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205E3F" w14:textId="77777777" w:rsidR="004D3FBA" w:rsidRPr="007270D9" w:rsidRDefault="004D3FBA" w:rsidP="0B552662">
      <w:pPr>
        <w:rPr>
          <w:rFonts w:ascii="Arial" w:eastAsia="Arial" w:hAnsi="Arial" w:cs="Arial"/>
        </w:rPr>
      </w:pPr>
      <w:bookmarkStart w:id="0" w:name="_Hlk156398249"/>
    </w:p>
    <w:p w14:paraId="5CCC53F4" w14:textId="77777777" w:rsidR="004D3FBA" w:rsidRPr="007270D9" w:rsidRDefault="004D3FBA" w:rsidP="0B552662">
      <w:pPr>
        <w:rPr>
          <w:rFonts w:ascii="Arial" w:eastAsia="Arial" w:hAnsi="Arial" w:cs="Arial"/>
        </w:rPr>
      </w:pPr>
    </w:p>
    <w:p w14:paraId="25BD92E8" w14:textId="77777777" w:rsidR="00801891" w:rsidRPr="008F67BB" w:rsidRDefault="00801891" w:rsidP="0B552662">
      <w:pPr>
        <w:rPr>
          <w:rFonts w:ascii="Arial" w:eastAsia="Arial" w:hAnsi="Arial" w:cs="Arial"/>
        </w:rPr>
      </w:pPr>
    </w:p>
    <w:p w14:paraId="74B98AE5" w14:textId="604CB365" w:rsidR="00801891" w:rsidRPr="008F67BB" w:rsidRDefault="00801891" w:rsidP="0B552662">
      <w:pPr>
        <w:rPr>
          <w:rFonts w:ascii="Arial" w:eastAsia="Arial" w:hAnsi="Arial" w:cs="Arial"/>
        </w:rPr>
      </w:pPr>
    </w:p>
    <w:p w14:paraId="0D127160" w14:textId="77777777" w:rsidR="00801891" w:rsidRPr="008F67BB" w:rsidRDefault="00801891" w:rsidP="0B552662">
      <w:pPr>
        <w:rPr>
          <w:rFonts w:ascii="Arial" w:eastAsia="Arial" w:hAnsi="Arial" w:cs="Arial"/>
        </w:rPr>
      </w:pPr>
    </w:p>
    <w:p w14:paraId="17941EDC" w14:textId="77777777" w:rsidR="00801891" w:rsidRPr="008F67BB" w:rsidRDefault="00801891" w:rsidP="0B552662">
      <w:pPr>
        <w:rPr>
          <w:rFonts w:ascii="Arial" w:eastAsia="Arial" w:hAnsi="Arial" w:cs="Arial"/>
        </w:rPr>
      </w:pPr>
    </w:p>
    <w:p w14:paraId="28708D21" w14:textId="77777777" w:rsidR="00801891" w:rsidRPr="008F67BB" w:rsidRDefault="00801891" w:rsidP="0B552662">
      <w:pPr>
        <w:tabs>
          <w:tab w:val="left" w:pos="7088"/>
        </w:tabs>
        <w:rPr>
          <w:rFonts w:ascii="Arial" w:eastAsia="Arial" w:hAnsi="Arial" w:cs="Arial"/>
        </w:rPr>
      </w:pPr>
    </w:p>
    <w:p w14:paraId="00E2EF1A" w14:textId="77777777" w:rsidR="00801891" w:rsidRPr="008F67BB" w:rsidRDefault="00801891" w:rsidP="0B552662">
      <w:pPr>
        <w:rPr>
          <w:rFonts w:ascii="Arial" w:eastAsia="Arial" w:hAnsi="Arial" w:cs="Arial"/>
        </w:rPr>
      </w:pPr>
    </w:p>
    <w:p w14:paraId="1CFB7032" w14:textId="77777777" w:rsidR="00801891" w:rsidRPr="008F67BB" w:rsidRDefault="00801891" w:rsidP="0B552662">
      <w:pPr>
        <w:rPr>
          <w:rFonts w:ascii="Arial" w:eastAsia="Arial" w:hAnsi="Arial" w:cs="Arial"/>
        </w:rPr>
      </w:pPr>
    </w:p>
    <w:p w14:paraId="25DA9A2C" w14:textId="77777777" w:rsidR="001E5F55" w:rsidRPr="008F67BB" w:rsidRDefault="001E5F55" w:rsidP="0B552662">
      <w:pPr>
        <w:jc w:val="center"/>
        <w:rPr>
          <w:rFonts w:ascii="Arial" w:eastAsia="Arial" w:hAnsi="Arial" w:cs="Arial"/>
          <w:b/>
          <w:bCs/>
        </w:rPr>
      </w:pPr>
    </w:p>
    <w:p w14:paraId="4E595908" w14:textId="77777777" w:rsidR="001E5F55" w:rsidRPr="008F67BB" w:rsidRDefault="001E5F55" w:rsidP="0B552662">
      <w:pPr>
        <w:jc w:val="center"/>
        <w:rPr>
          <w:rFonts w:ascii="Arial" w:eastAsia="Arial" w:hAnsi="Arial" w:cs="Arial"/>
          <w:b/>
          <w:bCs/>
        </w:rPr>
      </w:pPr>
    </w:p>
    <w:p w14:paraId="1FCA1232" w14:textId="77777777" w:rsidR="007270D9" w:rsidRPr="008F67BB" w:rsidRDefault="007270D9" w:rsidP="0B552662">
      <w:pPr>
        <w:jc w:val="center"/>
        <w:rPr>
          <w:rFonts w:ascii="Arial" w:eastAsia="Arial" w:hAnsi="Arial" w:cs="Arial"/>
          <w:b/>
          <w:bCs/>
        </w:rPr>
      </w:pPr>
    </w:p>
    <w:p w14:paraId="5CF8DD6F" w14:textId="77777777" w:rsidR="007270D9" w:rsidRPr="008F67BB" w:rsidRDefault="007270D9" w:rsidP="0B552662">
      <w:pPr>
        <w:jc w:val="center"/>
        <w:rPr>
          <w:rFonts w:ascii="Arial" w:eastAsia="Arial" w:hAnsi="Arial" w:cs="Arial"/>
          <w:b/>
          <w:bCs/>
        </w:rPr>
      </w:pPr>
    </w:p>
    <w:p w14:paraId="545E5EFA" w14:textId="77777777" w:rsidR="007270D9" w:rsidRPr="008F67BB" w:rsidRDefault="007270D9" w:rsidP="0B552662">
      <w:pPr>
        <w:jc w:val="center"/>
        <w:rPr>
          <w:rFonts w:ascii="Arial" w:eastAsia="Arial" w:hAnsi="Arial" w:cs="Arial"/>
          <w:b/>
          <w:bCs/>
        </w:rPr>
      </w:pPr>
    </w:p>
    <w:p w14:paraId="4A6431AB" w14:textId="77777777" w:rsidR="007270D9" w:rsidRPr="008F67BB" w:rsidRDefault="007270D9" w:rsidP="0B552662">
      <w:pPr>
        <w:jc w:val="center"/>
        <w:rPr>
          <w:rFonts w:ascii="Arial" w:eastAsia="Arial" w:hAnsi="Arial" w:cs="Arial"/>
          <w:b/>
          <w:bCs/>
        </w:rPr>
      </w:pPr>
    </w:p>
    <w:p w14:paraId="369D8429" w14:textId="77777777" w:rsidR="007270D9" w:rsidRPr="008F67BB" w:rsidRDefault="007270D9" w:rsidP="0B552662">
      <w:pPr>
        <w:jc w:val="center"/>
        <w:rPr>
          <w:rFonts w:ascii="Arial" w:eastAsia="Arial" w:hAnsi="Arial" w:cs="Arial"/>
          <w:b/>
          <w:bCs/>
        </w:rPr>
      </w:pPr>
    </w:p>
    <w:p w14:paraId="2DCF3E7F" w14:textId="77777777" w:rsidR="007270D9" w:rsidRPr="008F67BB" w:rsidRDefault="007270D9" w:rsidP="0B552662">
      <w:pPr>
        <w:jc w:val="center"/>
        <w:rPr>
          <w:rFonts w:ascii="Arial" w:eastAsia="Arial" w:hAnsi="Arial" w:cs="Arial"/>
          <w:b/>
          <w:bCs/>
        </w:rPr>
      </w:pPr>
    </w:p>
    <w:p w14:paraId="63B338D6" w14:textId="77777777" w:rsidR="007270D9" w:rsidRPr="008F67BB" w:rsidRDefault="007270D9" w:rsidP="0B552662">
      <w:pPr>
        <w:jc w:val="center"/>
        <w:rPr>
          <w:rFonts w:ascii="Arial" w:eastAsia="Arial" w:hAnsi="Arial" w:cs="Arial"/>
          <w:b/>
          <w:bCs/>
        </w:rPr>
      </w:pPr>
    </w:p>
    <w:p w14:paraId="76B66DA4" w14:textId="77777777" w:rsidR="007270D9" w:rsidRPr="008F67BB" w:rsidRDefault="007270D9" w:rsidP="0B552662">
      <w:pPr>
        <w:jc w:val="center"/>
        <w:rPr>
          <w:rFonts w:ascii="Arial" w:eastAsia="Arial" w:hAnsi="Arial" w:cs="Arial"/>
          <w:b/>
          <w:bCs/>
        </w:rPr>
      </w:pPr>
    </w:p>
    <w:p w14:paraId="014FF6A7" w14:textId="666DF1D5" w:rsidR="001E5F55" w:rsidRPr="008F67BB" w:rsidRDefault="002465B5" w:rsidP="0B552662">
      <w:pPr>
        <w:jc w:val="center"/>
        <w:rPr>
          <w:rFonts w:ascii="Arial" w:eastAsia="Arial" w:hAnsi="Arial" w:cs="Arial"/>
          <w:color w:val="FF0000"/>
        </w:rPr>
      </w:pPr>
      <w:r w:rsidRPr="008F67BB">
        <w:rPr>
          <w:rFonts w:ascii="Arial" w:eastAsia="Arial" w:hAnsi="Arial" w:cs="Arial"/>
          <w:b/>
          <w:bCs/>
        </w:rPr>
        <w:t>MANUAL OPERATIVO DE LAS MODALIDADES QUE ATIENDEN</w:t>
      </w:r>
      <w:bookmarkStart w:id="1" w:name="_Hlk160021778"/>
      <w:r w:rsidR="001E5F55" w:rsidRPr="008F67BB">
        <w:rPr>
          <w:rFonts w:ascii="Arial" w:eastAsia="Arial" w:hAnsi="Arial" w:cs="Arial"/>
          <w:b/>
          <w:bCs/>
        </w:rPr>
        <w:t xml:space="preserve"> MEDIDAS Y SANCIONES DEL PROCESO JUDICIAL - SRPA</w:t>
      </w:r>
      <w:bookmarkEnd w:id="1"/>
    </w:p>
    <w:p w14:paraId="73B6233B" w14:textId="77777777" w:rsidR="001E5F55" w:rsidRPr="008F67BB" w:rsidRDefault="001E5F55" w:rsidP="0B552662">
      <w:pPr>
        <w:jc w:val="center"/>
        <w:rPr>
          <w:rFonts w:ascii="Arial" w:eastAsia="Arial" w:hAnsi="Arial" w:cs="Arial"/>
        </w:rPr>
      </w:pPr>
      <w:r w:rsidRPr="008F67BB">
        <w:rPr>
          <w:rFonts w:ascii="Arial" w:hAnsi="Arial" w:cs="Arial"/>
        </w:rPr>
        <w:tab/>
      </w:r>
    </w:p>
    <w:p w14:paraId="2D7281FA" w14:textId="77777777" w:rsidR="001E5F55" w:rsidRPr="008F67BB" w:rsidRDefault="001E5F55" w:rsidP="0B552662">
      <w:pPr>
        <w:jc w:val="center"/>
        <w:rPr>
          <w:rFonts w:ascii="Arial" w:eastAsia="Arial" w:hAnsi="Arial" w:cs="Arial"/>
        </w:rPr>
      </w:pPr>
    </w:p>
    <w:p w14:paraId="1CF11649" w14:textId="77777777" w:rsidR="001E5F55" w:rsidRPr="008F67BB" w:rsidRDefault="001E5F55" w:rsidP="0B552662">
      <w:pPr>
        <w:jc w:val="center"/>
        <w:rPr>
          <w:rFonts w:ascii="Arial" w:eastAsia="Arial" w:hAnsi="Arial" w:cs="Arial"/>
        </w:rPr>
      </w:pPr>
    </w:p>
    <w:p w14:paraId="67F0A66A" w14:textId="77777777" w:rsidR="001E5F55" w:rsidRPr="008F67BB" w:rsidRDefault="001E5F55" w:rsidP="0B552662">
      <w:pPr>
        <w:jc w:val="center"/>
        <w:rPr>
          <w:rFonts w:ascii="Arial" w:eastAsia="Arial" w:hAnsi="Arial" w:cs="Arial"/>
        </w:rPr>
      </w:pPr>
    </w:p>
    <w:p w14:paraId="162D1DAE" w14:textId="77777777" w:rsidR="001E5F55" w:rsidRPr="008F67BB" w:rsidRDefault="001E5F55" w:rsidP="0B552662">
      <w:pPr>
        <w:jc w:val="center"/>
        <w:rPr>
          <w:rFonts w:ascii="Arial" w:eastAsia="Arial" w:hAnsi="Arial" w:cs="Arial"/>
        </w:rPr>
      </w:pPr>
    </w:p>
    <w:p w14:paraId="364A4BFC" w14:textId="77777777" w:rsidR="007270D9" w:rsidRPr="008F67BB" w:rsidRDefault="007270D9" w:rsidP="0B552662">
      <w:pPr>
        <w:jc w:val="center"/>
        <w:rPr>
          <w:rFonts w:ascii="Arial" w:eastAsia="Arial" w:hAnsi="Arial" w:cs="Arial"/>
        </w:rPr>
      </w:pPr>
    </w:p>
    <w:p w14:paraId="5FC2A6FD" w14:textId="77777777" w:rsidR="007270D9" w:rsidRPr="008F67BB" w:rsidRDefault="007270D9" w:rsidP="0B552662">
      <w:pPr>
        <w:jc w:val="center"/>
        <w:rPr>
          <w:rFonts w:ascii="Arial" w:eastAsia="Arial" w:hAnsi="Arial" w:cs="Arial"/>
        </w:rPr>
      </w:pPr>
    </w:p>
    <w:p w14:paraId="2CD11EBD" w14:textId="77777777" w:rsidR="007270D9" w:rsidRPr="008F67BB" w:rsidRDefault="007270D9" w:rsidP="0B552662">
      <w:pPr>
        <w:jc w:val="center"/>
        <w:rPr>
          <w:rFonts w:ascii="Arial" w:eastAsia="Arial" w:hAnsi="Arial" w:cs="Arial"/>
        </w:rPr>
      </w:pPr>
    </w:p>
    <w:p w14:paraId="2A8F90C5" w14:textId="77777777" w:rsidR="007270D9" w:rsidRPr="008F67BB" w:rsidRDefault="007270D9" w:rsidP="0B552662">
      <w:pPr>
        <w:jc w:val="center"/>
        <w:rPr>
          <w:rFonts w:ascii="Arial" w:eastAsia="Arial" w:hAnsi="Arial" w:cs="Arial"/>
        </w:rPr>
      </w:pPr>
    </w:p>
    <w:p w14:paraId="0AE95738" w14:textId="77777777" w:rsidR="007270D9" w:rsidRPr="008F67BB" w:rsidRDefault="007270D9" w:rsidP="0B552662">
      <w:pPr>
        <w:jc w:val="center"/>
        <w:rPr>
          <w:rFonts w:ascii="Arial" w:eastAsia="Arial" w:hAnsi="Arial" w:cs="Arial"/>
        </w:rPr>
      </w:pPr>
    </w:p>
    <w:p w14:paraId="707E6988" w14:textId="77777777" w:rsidR="007270D9" w:rsidRPr="008F67BB" w:rsidRDefault="007270D9" w:rsidP="0B552662">
      <w:pPr>
        <w:jc w:val="center"/>
        <w:rPr>
          <w:rFonts w:ascii="Arial" w:eastAsia="Arial" w:hAnsi="Arial" w:cs="Arial"/>
        </w:rPr>
      </w:pPr>
    </w:p>
    <w:p w14:paraId="25644087" w14:textId="77777777" w:rsidR="007270D9" w:rsidRPr="008F67BB" w:rsidRDefault="007270D9" w:rsidP="0B552662">
      <w:pPr>
        <w:jc w:val="center"/>
        <w:rPr>
          <w:rFonts w:ascii="Arial" w:eastAsia="Arial" w:hAnsi="Arial" w:cs="Arial"/>
        </w:rPr>
      </w:pPr>
    </w:p>
    <w:p w14:paraId="0AA05366" w14:textId="77777777" w:rsidR="007270D9" w:rsidRPr="008F67BB" w:rsidRDefault="007270D9" w:rsidP="0B552662">
      <w:pPr>
        <w:jc w:val="center"/>
        <w:rPr>
          <w:rFonts w:ascii="Arial" w:eastAsia="Arial" w:hAnsi="Arial" w:cs="Arial"/>
        </w:rPr>
      </w:pPr>
    </w:p>
    <w:p w14:paraId="739ED2FB" w14:textId="77777777" w:rsidR="007270D9" w:rsidRPr="008F67BB" w:rsidRDefault="007270D9" w:rsidP="0B552662">
      <w:pPr>
        <w:jc w:val="center"/>
        <w:rPr>
          <w:rFonts w:ascii="Arial" w:eastAsia="Arial" w:hAnsi="Arial" w:cs="Arial"/>
        </w:rPr>
      </w:pPr>
    </w:p>
    <w:p w14:paraId="7B67CBA6" w14:textId="77777777" w:rsidR="001E5F55" w:rsidRPr="008F67BB" w:rsidRDefault="001E5F55" w:rsidP="0B552662">
      <w:pPr>
        <w:jc w:val="center"/>
        <w:rPr>
          <w:rFonts w:ascii="Arial" w:eastAsia="Arial" w:hAnsi="Arial" w:cs="Arial"/>
        </w:rPr>
      </w:pPr>
    </w:p>
    <w:p w14:paraId="57FC9D8F" w14:textId="77777777" w:rsidR="001E5F55" w:rsidRPr="008F67BB" w:rsidRDefault="001E5F55" w:rsidP="0B552662">
      <w:pPr>
        <w:jc w:val="center"/>
        <w:rPr>
          <w:rFonts w:ascii="Arial" w:eastAsia="Arial" w:hAnsi="Arial" w:cs="Arial"/>
        </w:rPr>
      </w:pPr>
    </w:p>
    <w:p w14:paraId="11355357" w14:textId="77777777" w:rsidR="001E5F55" w:rsidRPr="008F67BB" w:rsidRDefault="001E5F55" w:rsidP="0B552662">
      <w:pPr>
        <w:jc w:val="center"/>
        <w:rPr>
          <w:rFonts w:ascii="Arial" w:eastAsia="Arial" w:hAnsi="Arial" w:cs="Arial"/>
          <w:b/>
          <w:bCs/>
        </w:rPr>
      </w:pPr>
      <w:r w:rsidRPr="008F67BB">
        <w:rPr>
          <w:rFonts w:ascii="Arial" w:eastAsia="Arial" w:hAnsi="Arial" w:cs="Arial"/>
          <w:b/>
          <w:bCs/>
        </w:rPr>
        <w:t>AÑO 2024</w:t>
      </w:r>
    </w:p>
    <w:p w14:paraId="04222C3C" w14:textId="77777777" w:rsidR="007270D9" w:rsidRPr="008F67BB" w:rsidRDefault="007270D9" w:rsidP="0B552662">
      <w:pPr>
        <w:jc w:val="center"/>
        <w:rPr>
          <w:rFonts w:ascii="Arial" w:eastAsia="Arial" w:hAnsi="Arial" w:cs="Arial"/>
          <w:b/>
          <w:bCs/>
        </w:rPr>
      </w:pPr>
    </w:p>
    <w:p w14:paraId="293200A4" w14:textId="77777777" w:rsidR="00ED5C6A" w:rsidRPr="008F67BB" w:rsidRDefault="00ED5C6A" w:rsidP="0B552662">
      <w:pPr>
        <w:jc w:val="center"/>
        <w:rPr>
          <w:rFonts w:ascii="Arial" w:eastAsia="Arial" w:hAnsi="Arial" w:cs="Arial"/>
          <w:b/>
          <w:bCs/>
        </w:rPr>
      </w:pPr>
    </w:p>
    <w:p w14:paraId="44960AE5" w14:textId="77777777" w:rsidR="00ED5C6A" w:rsidRPr="008F67BB" w:rsidRDefault="00ED5C6A" w:rsidP="0B552662">
      <w:pPr>
        <w:jc w:val="center"/>
        <w:rPr>
          <w:rFonts w:ascii="Arial" w:eastAsia="Arial" w:hAnsi="Arial" w:cs="Arial"/>
          <w:b/>
          <w:bCs/>
        </w:rPr>
      </w:pPr>
    </w:p>
    <w:p w14:paraId="7877A3D0" w14:textId="77777777" w:rsidR="00196DDB" w:rsidRPr="008F67BB" w:rsidRDefault="00196DDB" w:rsidP="0B552662">
      <w:pPr>
        <w:jc w:val="center"/>
        <w:rPr>
          <w:rFonts w:ascii="Arial" w:eastAsia="Arial" w:hAnsi="Arial" w:cs="Arial"/>
          <w:b/>
          <w:bCs/>
        </w:rPr>
      </w:pPr>
    </w:p>
    <w:p w14:paraId="130AD323" w14:textId="77777777" w:rsidR="00196DDB" w:rsidRPr="008F67BB" w:rsidRDefault="00196DDB" w:rsidP="0B552662">
      <w:pPr>
        <w:jc w:val="center"/>
        <w:rPr>
          <w:rFonts w:ascii="Arial" w:eastAsia="Arial" w:hAnsi="Arial" w:cs="Arial"/>
          <w:b/>
          <w:bCs/>
        </w:rPr>
      </w:pPr>
    </w:p>
    <w:p w14:paraId="45CAE2A8" w14:textId="77777777" w:rsidR="001E5F55" w:rsidRPr="008F67BB" w:rsidRDefault="001E5F55" w:rsidP="0B552662">
      <w:pPr>
        <w:rPr>
          <w:rFonts w:ascii="Arial" w:eastAsia="Arial" w:hAnsi="Arial" w:cs="Arial"/>
          <w:b/>
          <w:bCs/>
        </w:rPr>
      </w:pPr>
    </w:p>
    <w:p w14:paraId="13662DC3" w14:textId="77777777" w:rsidR="001E5F55" w:rsidRPr="008F67BB" w:rsidRDefault="001E5F55" w:rsidP="0B552662">
      <w:pPr>
        <w:tabs>
          <w:tab w:val="left" w:pos="90"/>
        </w:tabs>
        <w:ind w:left="90"/>
        <w:jc w:val="center"/>
        <w:rPr>
          <w:rFonts w:ascii="Arial" w:eastAsia="Arial" w:hAnsi="Arial" w:cs="Arial"/>
          <w:b/>
          <w:bCs/>
        </w:rPr>
      </w:pPr>
      <w:r w:rsidRPr="008F67BB">
        <w:rPr>
          <w:rFonts w:ascii="Arial" w:eastAsia="Arial" w:hAnsi="Arial" w:cs="Arial"/>
          <w:b/>
          <w:bCs/>
        </w:rPr>
        <w:lastRenderedPageBreak/>
        <w:t>INSTITUTO COLOMBIANO DE BIENESTAR FAMILIAR</w:t>
      </w:r>
    </w:p>
    <w:p w14:paraId="3198144C" w14:textId="77777777" w:rsidR="00671733" w:rsidRPr="008F67BB" w:rsidRDefault="00671733" w:rsidP="0B552662">
      <w:pPr>
        <w:tabs>
          <w:tab w:val="left" w:pos="90"/>
        </w:tabs>
        <w:ind w:left="90"/>
        <w:jc w:val="center"/>
        <w:rPr>
          <w:rFonts w:ascii="Arial" w:eastAsia="Arial" w:hAnsi="Arial" w:cs="Arial"/>
          <w:b/>
          <w:bCs/>
        </w:rPr>
      </w:pPr>
    </w:p>
    <w:p w14:paraId="3052808D" w14:textId="77777777" w:rsidR="00671733" w:rsidRPr="008F67BB" w:rsidRDefault="00671733" w:rsidP="0B552662">
      <w:pPr>
        <w:tabs>
          <w:tab w:val="left" w:pos="90"/>
        </w:tabs>
        <w:ind w:left="90"/>
        <w:jc w:val="center"/>
        <w:rPr>
          <w:rFonts w:ascii="Arial" w:eastAsia="Arial" w:hAnsi="Arial" w:cs="Arial"/>
          <w:b/>
          <w:bCs/>
        </w:rPr>
      </w:pPr>
    </w:p>
    <w:p w14:paraId="0E3D5960" w14:textId="77777777" w:rsidR="00671733" w:rsidRPr="008F67BB" w:rsidRDefault="00671733" w:rsidP="0B552662">
      <w:pPr>
        <w:tabs>
          <w:tab w:val="left" w:pos="90"/>
        </w:tabs>
        <w:ind w:left="90"/>
        <w:jc w:val="center"/>
        <w:rPr>
          <w:rFonts w:ascii="Arial" w:eastAsia="Arial" w:hAnsi="Arial" w:cs="Arial"/>
          <w:b/>
          <w:bCs/>
        </w:rPr>
      </w:pPr>
    </w:p>
    <w:p w14:paraId="51F64670" w14:textId="77777777" w:rsidR="001E5F55" w:rsidRPr="008F67BB" w:rsidRDefault="001E5F55" w:rsidP="0B552662">
      <w:pPr>
        <w:tabs>
          <w:tab w:val="left" w:pos="90"/>
        </w:tabs>
        <w:ind w:left="90"/>
        <w:rPr>
          <w:rFonts w:ascii="Arial" w:eastAsia="Arial" w:hAnsi="Arial" w:cs="Arial"/>
          <w:b/>
          <w:bCs/>
        </w:rPr>
      </w:pPr>
    </w:p>
    <w:p w14:paraId="6FF92428" w14:textId="77777777" w:rsidR="001E5F55" w:rsidRPr="008F67BB" w:rsidRDefault="001E5F55" w:rsidP="0B552662">
      <w:pPr>
        <w:tabs>
          <w:tab w:val="left" w:pos="90"/>
        </w:tabs>
        <w:ind w:left="90"/>
        <w:rPr>
          <w:rFonts w:ascii="Arial" w:eastAsia="Arial" w:hAnsi="Arial" w:cs="Arial"/>
          <w:b/>
          <w:bCs/>
        </w:rPr>
      </w:pPr>
      <w:r w:rsidRPr="008F67BB">
        <w:rPr>
          <w:rFonts w:ascii="Arial" w:eastAsia="Arial" w:hAnsi="Arial" w:cs="Arial"/>
          <w:b/>
          <w:bCs/>
        </w:rPr>
        <w:t>Directora General</w:t>
      </w:r>
    </w:p>
    <w:p w14:paraId="43ECFAD5" w14:textId="77777777" w:rsidR="001E5F55" w:rsidRPr="008F67BB" w:rsidRDefault="001E5F55" w:rsidP="0B552662">
      <w:pPr>
        <w:tabs>
          <w:tab w:val="left" w:pos="90"/>
        </w:tabs>
        <w:ind w:left="90"/>
        <w:rPr>
          <w:rFonts w:ascii="Arial" w:eastAsia="Arial" w:hAnsi="Arial" w:cs="Arial"/>
        </w:rPr>
      </w:pPr>
      <w:r w:rsidRPr="008F67BB">
        <w:rPr>
          <w:rFonts w:ascii="Arial" w:eastAsia="Arial" w:hAnsi="Arial" w:cs="Arial"/>
        </w:rPr>
        <w:t>Astrid Eliana Cáceres Cárdenas</w:t>
      </w:r>
    </w:p>
    <w:p w14:paraId="685ECA40" w14:textId="77777777" w:rsidR="00671733" w:rsidRPr="008F67BB" w:rsidRDefault="00671733" w:rsidP="0B552662">
      <w:pPr>
        <w:rPr>
          <w:rFonts w:ascii="Arial" w:eastAsia="Arial" w:hAnsi="Arial" w:cs="Arial"/>
        </w:rPr>
      </w:pPr>
    </w:p>
    <w:p w14:paraId="2A891171" w14:textId="77777777" w:rsidR="00671733" w:rsidRPr="008F67BB" w:rsidRDefault="00671733" w:rsidP="0B552662">
      <w:pPr>
        <w:rPr>
          <w:rFonts w:ascii="Arial" w:eastAsia="Arial" w:hAnsi="Arial" w:cs="Arial"/>
        </w:rPr>
      </w:pPr>
    </w:p>
    <w:p w14:paraId="1B3879C1" w14:textId="77777777" w:rsidR="00671733" w:rsidRPr="008F67BB" w:rsidRDefault="00671733" w:rsidP="0B552662">
      <w:pPr>
        <w:rPr>
          <w:rFonts w:ascii="Arial" w:eastAsia="Arial" w:hAnsi="Arial" w:cs="Arial"/>
          <w:i/>
          <w:iCs/>
        </w:rPr>
      </w:pPr>
    </w:p>
    <w:p w14:paraId="755F9139" w14:textId="77777777" w:rsidR="001E5F55" w:rsidRPr="008F67BB" w:rsidRDefault="001E5F55" w:rsidP="0B552662">
      <w:pPr>
        <w:tabs>
          <w:tab w:val="left" w:pos="90"/>
        </w:tabs>
        <w:ind w:left="90"/>
        <w:rPr>
          <w:rFonts w:ascii="Arial" w:eastAsia="Arial" w:hAnsi="Arial" w:cs="Arial"/>
          <w:b/>
          <w:bCs/>
        </w:rPr>
      </w:pPr>
    </w:p>
    <w:p w14:paraId="6E531B5C" w14:textId="77777777" w:rsidR="001E5F55" w:rsidRPr="008F67BB" w:rsidRDefault="001E5F55" w:rsidP="0B552662">
      <w:pPr>
        <w:tabs>
          <w:tab w:val="left" w:pos="90"/>
        </w:tabs>
        <w:ind w:left="90"/>
        <w:rPr>
          <w:rFonts w:ascii="Arial" w:eastAsia="Arial" w:hAnsi="Arial" w:cs="Arial"/>
          <w:b/>
          <w:bCs/>
        </w:rPr>
      </w:pPr>
      <w:r w:rsidRPr="008F67BB">
        <w:rPr>
          <w:rFonts w:ascii="Arial" w:eastAsia="Arial" w:hAnsi="Arial" w:cs="Arial"/>
          <w:b/>
          <w:bCs/>
        </w:rPr>
        <w:t>Subdirectora General</w:t>
      </w:r>
    </w:p>
    <w:p w14:paraId="054D88BE" w14:textId="77777777" w:rsidR="001E5F55" w:rsidRPr="008F67BB" w:rsidRDefault="001E5F55" w:rsidP="0B552662">
      <w:pPr>
        <w:tabs>
          <w:tab w:val="left" w:pos="90"/>
        </w:tabs>
        <w:ind w:left="90"/>
        <w:rPr>
          <w:rFonts w:ascii="Arial" w:eastAsia="Arial" w:hAnsi="Arial" w:cs="Arial"/>
        </w:rPr>
      </w:pPr>
      <w:r w:rsidRPr="008F67BB">
        <w:rPr>
          <w:rFonts w:ascii="Arial" w:eastAsia="Arial" w:hAnsi="Arial" w:cs="Arial"/>
        </w:rPr>
        <w:t>Adriana Velasquez Lasprilla</w:t>
      </w:r>
    </w:p>
    <w:p w14:paraId="593E71C1" w14:textId="77777777" w:rsidR="00671733" w:rsidRPr="008F67BB" w:rsidRDefault="00671733" w:rsidP="0B552662">
      <w:pPr>
        <w:tabs>
          <w:tab w:val="left" w:pos="90"/>
        </w:tabs>
        <w:ind w:left="90"/>
        <w:rPr>
          <w:rFonts w:ascii="Arial" w:eastAsia="Arial" w:hAnsi="Arial" w:cs="Arial"/>
        </w:rPr>
      </w:pPr>
    </w:p>
    <w:p w14:paraId="5E8F8DB4" w14:textId="77777777" w:rsidR="00671733" w:rsidRPr="008F67BB" w:rsidRDefault="00671733" w:rsidP="0B552662">
      <w:pPr>
        <w:tabs>
          <w:tab w:val="left" w:pos="90"/>
        </w:tabs>
        <w:ind w:left="90"/>
        <w:rPr>
          <w:rFonts w:ascii="Arial" w:eastAsia="Arial" w:hAnsi="Arial" w:cs="Arial"/>
        </w:rPr>
      </w:pPr>
    </w:p>
    <w:p w14:paraId="72984A40" w14:textId="77777777" w:rsidR="00671733" w:rsidRPr="008F67BB" w:rsidRDefault="00671733" w:rsidP="0B552662">
      <w:pPr>
        <w:tabs>
          <w:tab w:val="left" w:pos="90"/>
        </w:tabs>
        <w:ind w:left="90"/>
        <w:rPr>
          <w:rFonts w:ascii="Arial" w:eastAsia="Arial" w:hAnsi="Arial" w:cs="Arial"/>
        </w:rPr>
      </w:pPr>
    </w:p>
    <w:p w14:paraId="0A839F4B" w14:textId="77777777" w:rsidR="001E5F55" w:rsidRPr="008F67BB" w:rsidRDefault="001E5F55" w:rsidP="0B552662">
      <w:pPr>
        <w:tabs>
          <w:tab w:val="left" w:pos="90"/>
        </w:tabs>
        <w:ind w:left="90"/>
        <w:rPr>
          <w:rFonts w:ascii="Arial" w:eastAsia="Arial" w:hAnsi="Arial" w:cs="Arial"/>
          <w:b/>
          <w:bCs/>
        </w:rPr>
      </w:pPr>
    </w:p>
    <w:p w14:paraId="7682B18C" w14:textId="77777777" w:rsidR="001E5F55" w:rsidRPr="008F67BB" w:rsidRDefault="001E5F55" w:rsidP="0B552662">
      <w:pPr>
        <w:tabs>
          <w:tab w:val="left" w:pos="90"/>
        </w:tabs>
        <w:ind w:left="90"/>
        <w:rPr>
          <w:rFonts w:ascii="Arial" w:eastAsia="Arial" w:hAnsi="Arial" w:cs="Arial"/>
          <w:b/>
          <w:bCs/>
        </w:rPr>
      </w:pPr>
      <w:r w:rsidRPr="008F67BB">
        <w:rPr>
          <w:rFonts w:ascii="Arial" w:eastAsia="Arial" w:hAnsi="Arial" w:cs="Arial"/>
          <w:b/>
          <w:bCs/>
        </w:rPr>
        <w:t>Directora de Protección</w:t>
      </w:r>
    </w:p>
    <w:p w14:paraId="0EE235A2" w14:textId="77777777" w:rsidR="001E5F55" w:rsidRPr="008F67BB" w:rsidRDefault="001E5F55" w:rsidP="0B552662">
      <w:pPr>
        <w:tabs>
          <w:tab w:val="left" w:pos="90"/>
        </w:tabs>
        <w:ind w:left="90"/>
        <w:rPr>
          <w:rFonts w:ascii="Arial" w:eastAsia="Arial" w:hAnsi="Arial" w:cs="Arial"/>
        </w:rPr>
      </w:pPr>
      <w:r w:rsidRPr="008F67BB">
        <w:rPr>
          <w:rFonts w:ascii="Arial" w:eastAsia="Arial" w:hAnsi="Arial" w:cs="Arial"/>
        </w:rPr>
        <w:t>Diana Carolina Baloy</w:t>
      </w:r>
    </w:p>
    <w:p w14:paraId="17303F60" w14:textId="77777777" w:rsidR="001E5F55" w:rsidRPr="008F67BB" w:rsidRDefault="001E5F55" w:rsidP="0B552662">
      <w:pPr>
        <w:tabs>
          <w:tab w:val="left" w:pos="90"/>
        </w:tabs>
        <w:ind w:left="90"/>
        <w:rPr>
          <w:rFonts w:ascii="Arial" w:eastAsia="Arial" w:hAnsi="Arial" w:cs="Arial"/>
          <w:b/>
          <w:bCs/>
        </w:rPr>
      </w:pPr>
    </w:p>
    <w:p w14:paraId="700354BE" w14:textId="77777777" w:rsidR="00310FCB" w:rsidRPr="008F67BB" w:rsidRDefault="00310FCB" w:rsidP="0B552662">
      <w:pPr>
        <w:tabs>
          <w:tab w:val="left" w:pos="90"/>
        </w:tabs>
        <w:ind w:left="90"/>
        <w:rPr>
          <w:rFonts w:ascii="Arial" w:eastAsia="Arial" w:hAnsi="Arial" w:cs="Arial"/>
          <w:b/>
          <w:bCs/>
        </w:rPr>
      </w:pPr>
    </w:p>
    <w:p w14:paraId="0A2851A9" w14:textId="77777777" w:rsidR="00671733" w:rsidRPr="008F67BB" w:rsidRDefault="00671733" w:rsidP="0B552662">
      <w:pPr>
        <w:tabs>
          <w:tab w:val="left" w:pos="90"/>
        </w:tabs>
        <w:rPr>
          <w:rFonts w:ascii="Arial" w:eastAsia="Arial" w:hAnsi="Arial" w:cs="Arial"/>
          <w:b/>
          <w:bCs/>
        </w:rPr>
      </w:pPr>
    </w:p>
    <w:p w14:paraId="30FC1035" w14:textId="77777777" w:rsidR="001E5F55" w:rsidRPr="008F67BB" w:rsidRDefault="001E5F55" w:rsidP="0B552662">
      <w:pPr>
        <w:tabs>
          <w:tab w:val="left" w:pos="90"/>
        </w:tabs>
        <w:ind w:left="90"/>
        <w:rPr>
          <w:rFonts w:ascii="Arial" w:eastAsia="Arial" w:hAnsi="Arial" w:cs="Arial"/>
          <w:b/>
          <w:bCs/>
        </w:rPr>
      </w:pPr>
      <w:r w:rsidRPr="008F67BB">
        <w:rPr>
          <w:rFonts w:ascii="Arial" w:eastAsia="Arial" w:hAnsi="Arial" w:cs="Arial"/>
          <w:b/>
          <w:bCs/>
        </w:rPr>
        <w:t xml:space="preserve">Subdirector Técnico </w:t>
      </w:r>
    </w:p>
    <w:p w14:paraId="51067BEC" w14:textId="77777777" w:rsidR="001E5F55" w:rsidRPr="008F67BB" w:rsidRDefault="001E5F55" w:rsidP="0B552662">
      <w:pPr>
        <w:tabs>
          <w:tab w:val="left" w:pos="90"/>
        </w:tabs>
        <w:ind w:left="90"/>
        <w:rPr>
          <w:rFonts w:ascii="Arial" w:eastAsia="Arial" w:hAnsi="Arial" w:cs="Arial"/>
        </w:rPr>
      </w:pPr>
      <w:r w:rsidRPr="008F67BB">
        <w:rPr>
          <w:rFonts w:ascii="Arial" w:eastAsia="Arial" w:hAnsi="Arial" w:cs="Arial"/>
        </w:rPr>
        <w:t>Magally Macias Acevedo</w:t>
      </w:r>
    </w:p>
    <w:p w14:paraId="00CCEF32" w14:textId="77777777" w:rsidR="001E5F55" w:rsidRPr="008F67BB" w:rsidRDefault="001E5F55" w:rsidP="0B552662">
      <w:pPr>
        <w:tabs>
          <w:tab w:val="left" w:pos="90"/>
        </w:tabs>
        <w:ind w:left="90"/>
        <w:rPr>
          <w:rFonts w:ascii="Arial" w:eastAsia="Arial" w:hAnsi="Arial" w:cs="Arial"/>
          <w:b/>
          <w:bCs/>
        </w:rPr>
      </w:pPr>
    </w:p>
    <w:p w14:paraId="358D25CC" w14:textId="77777777" w:rsidR="00671733" w:rsidRPr="008F67BB" w:rsidRDefault="00671733" w:rsidP="0B552662">
      <w:pPr>
        <w:tabs>
          <w:tab w:val="left" w:pos="90"/>
        </w:tabs>
        <w:ind w:left="90"/>
        <w:rPr>
          <w:rFonts w:ascii="Arial" w:eastAsia="Arial" w:hAnsi="Arial" w:cs="Arial"/>
          <w:b/>
          <w:bCs/>
        </w:rPr>
      </w:pPr>
    </w:p>
    <w:p w14:paraId="773CDDC9" w14:textId="77777777" w:rsidR="00671733" w:rsidRPr="008F67BB" w:rsidRDefault="00671733" w:rsidP="0B552662">
      <w:pPr>
        <w:tabs>
          <w:tab w:val="left" w:pos="90"/>
        </w:tabs>
        <w:ind w:left="90"/>
        <w:rPr>
          <w:rFonts w:ascii="Arial" w:eastAsia="Arial" w:hAnsi="Arial" w:cs="Arial"/>
          <w:b/>
          <w:bCs/>
        </w:rPr>
      </w:pPr>
    </w:p>
    <w:p w14:paraId="3158A8AC" w14:textId="77777777" w:rsidR="00671733" w:rsidRPr="008F67BB" w:rsidRDefault="00671733" w:rsidP="0B552662">
      <w:pPr>
        <w:tabs>
          <w:tab w:val="left" w:pos="90"/>
        </w:tabs>
        <w:ind w:left="90"/>
        <w:rPr>
          <w:rFonts w:ascii="Arial" w:eastAsia="Arial" w:hAnsi="Arial" w:cs="Arial"/>
          <w:b/>
          <w:bCs/>
        </w:rPr>
      </w:pPr>
    </w:p>
    <w:p w14:paraId="5100F833" w14:textId="77777777" w:rsidR="001E5F55" w:rsidRPr="008F67BB" w:rsidRDefault="001E5F55" w:rsidP="0B552662">
      <w:pPr>
        <w:tabs>
          <w:tab w:val="left" w:pos="90"/>
        </w:tabs>
        <w:ind w:left="90"/>
        <w:rPr>
          <w:rFonts w:ascii="Arial" w:eastAsia="Arial" w:hAnsi="Arial" w:cs="Arial"/>
          <w:b/>
          <w:bCs/>
        </w:rPr>
      </w:pPr>
      <w:r w:rsidRPr="008F67BB">
        <w:rPr>
          <w:rFonts w:ascii="Arial" w:eastAsia="Arial" w:hAnsi="Arial" w:cs="Arial"/>
          <w:b/>
          <w:bCs/>
        </w:rPr>
        <w:t>Equipo Técnico</w:t>
      </w:r>
    </w:p>
    <w:p w14:paraId="2D3EAEB8" w14:textId="77777777" w:rsidR="001E5F55" w:rsidRPr="008F67BB" w:rsidRDefault="001E5F55" w:rsidP="0B552662">
      <w:pPr>
        <w:tabs>
          <w:tab w:val="left" w:pos="90"/>
        </w:tabs>
        <w:ind w:left="90"/>
        <w:rPr>
          <w:rFonts w:ascii="Arial" w:eastAsia="Arial" w:hAnsi="Arial" w:cs="Arial"/>
        </w:rPr>
      </w:pPr>
      <w:r w:rsidRPr="008F67BB">
        <w:rPr>
          <w:rFonts w:ascii="Arial" w:eastAsia="Arial" w:hAnsi="Arial" w:cs="Arial"/>
        </w:rPr>
        <w:t>Profesionales Subdirección de Responsabilidad Penal</w:t>
      </w:r>
    </w:p>
    <w:p w14:paraId="339EDE31" w14:textId="62F6FB4F" w:rsidR="00784D84" w:rsidRPr="008F67BB" w:rsidRDefault="00784D84" w:rsidP="0B552662">
      <w:pPr>
        <w:tabs>
          <w:tab w:val="left" w:pos="90"/>
        </w:tabs>
        <w:ind w:left="90"/>
        <w:rPr>
          <w:rFonts w:ascii="Arial" w:eastAsia="Arial" w:hAnsi="Arial" w:cs="Arial"/>
        </w:rPr>
      </w:pPr>
    </w:p>
    <w:p w14:paraId="3813F558" w14:textId="77777777" w:rsidR="00F51D01" w:rsidRPr="008F67BB" w:rsidRDefault="00F51D01" w:rsidP="0B552662">
      <w:pPr>
        <w:tabs>
          <w:tab w:val="left" w:pos="90"/>
        </w:tabs>
        <w:ind w:left="90"/>
        <w:rPr>
          <w:rFonts w:ascii="Arial" w:eastAsia="Arial" w:hAnsi="Arial" w:cs="Arial"/>
        </w:rPr>
      </w:pPr>
    </w:p>
    <w:p w14:paraId="183A3D5C" w14:textId="77777777" w:rsidR="001E5F55" w:rsidRPr="008F67BB" w:rsidRDefault="001E5F55" w:rsidP="0B552662">
      <w:pPr>
        <w:tabs>
          <w:tab w:val="left" w:pos="90"/>
        </w:tabs>
        <w:ind w:left="90"/>
        <w:rPr>
          <w:rFonts w:ascii="Arial" w:eastAsia="Arial" w:hAnsi="Arial" w:cs="Arial"/>
        </w:rPr>
      </w:pPr>
    </w:p>
    <w:bookmarkEnd w:id="0"/>
    <w:p w14:paraId="0D50B69C" w14:textId="77777777" w:rsidR="001E5F55" w:rsidRPr="008F67BB" w:rsidRDefault="001E5F55" w:rsidP="0B552662">
      <w:pPr>
        <w:tabs>
          <w:tab w:val="left" w:pos="90"/>
        </w:tabs>
        <w:ind w:left="90"/>
        <w:rPr>
          <w:rFonts w:ascii="Arial" w:eastAsia="Arial" w:hAnsi="Arial" w:cs="Arial"/>
        </w:rPr>
      </w:pPr>
    </w:p>
    <w:p w14:paraId="6C7A3D62" w14:textId="77777777" w:rsidR="001E5F55" w:rsidRPr="008F67BB" w:rsidRDefault="001E5F55" w:rsidP="0B552662">
      <w:pPr>
        <w:rPr>
          <w:rFonts w:ascii="Arial" w:eastAsia="Arial" w:hAnsi="Arial" w:cs="Arial"/>
        </w:rPr>
      </w:pPr>
    </w:p>
    <w:p w14:paraId="1715523F" w14:textId="77777777" w:rsidR="007270D9" w:rsidRPr="008F67BB" w:rsidRDefault="007270D9" w:rsidP="0B552662">
      <w:pPr>
        <w:rPr>
          <w:rFonts w:ascii="Arial" w:eastAsia="Arial" w:hAnsi="Arial" w:cs="Arial"/>
        </w:rPr>
      </w:pPr>
    </w:p>
    <w:p w14:paraId="715A4E3F" w14:textId="77777777" w:rsidR="007270D9" w:rsidRPr="008F67BB" w:rsidRDefault="007270D9" w:rsidP="0B552662">
      <w:pPr>
        <w:rPr>
          <w:rFonts w:ascii="Arial" w:eastAsia="Arial" w:hAnsi="Arial" w:cs="Arial"/>
        </w:rPr>
      </w:pPr>
    </w:p>
    <w:p w14:paraId="21306FFB" w14:textId="77777777" w:rsidR="00CC6591" w:rsidRPr="008F67BB" w:rsidRDefault="00CC6591" w:rsidP="0B552662">
      <w:pPr>
        <w:rPr>
          <w:rFonts w:ascii="Arial" w:eastAsia="Arial" w:hAnsi="Arial" w:cs="Arial"/>
        </w:rPr>
      </w:pPr>
    </w:p>
    <w:p w14:paraId="180FBEDA" w14:textId="77777777" w:rsidR="009C3361" w:rsidRPr="008F67BB" w:rsidRDefault="009C3361" w:rsidP="0B552662">
      <w:pPr>
        <w:rPr>
          <w:rFonts w:ascii="Arial" w:eastAsia="Arial" w:hAnsi="Arial" w:cs="Arial"/>
        </w:rPr>
      </w:pPr>
    </w:p>
    <w:p w14:paraId="654C869A" w14:textId="77777777" w:rsidR="009C3361" w:rsidRPr="008F67BB" w:rsidRDefault="009C3361" w:rsidP="0B552662">
      <w:pPr>
        <w:rPr>
          <w:rFonts w:ascii="Arial" w:eastAsia="Arial" w:hAnsi="Arial" w:cs="Arial"/>
        </w:rPr>
      </w:pPr>
    </w:p>
    <w:p w14:paraId="21790093" w14:textId="77777777" w:rsidR="009C3361" w:rsidRPr="008F67BB" w:rsidRDefault="009C3361" w:rsidP="0B552662">
      <w:pPr>
        <w:rPr>
          <w:rFonts w:ascii="Arial" w:eastAsia="Arial" w:hAnsi="Arial" w:cs="Arial"/>
        </w:rPr>
      </w:pPr>
    </w:p>
    <w:p w14:paraId="1C90228D" w14:textId="77777777" w:rsidR="00196DDB" w:rsidRPr="008F67BB" w:rsidRDefault="00196DDB" w:rsidP="0B552662">
      <w:pPr>
        <w:rPr>
          <w:rFonts w:ascii="Arial" w:eastAsia="Arial" w:hAnsi="Arial" w:cs="Arial"/>
        </w:rPr>
      </w:pPr>
    </w:p>
    <w:sdt>
      <w:sdtPr>
        <w:rPr>
          <w:rFonts w:ascii="Arial" w:eastAsia="Arial" w:hAnsi="Arial" w:cs="Arial"/>
          <w:lang w:val="es-ES"/>
        </w:rPr>
        <w:id w:val="173310494"/>
        <w:docPartObj>
          <w:docPartGallery w:val="Table of Contents"/>
          <w:docPartUnique/>
        </w:docPartObj>
      </w:sdtPr>
      <w:sdtEndPr>
        <w:rPr>
          <w:b/>
          <w:bCs/>
        </w:rPr>
      </w:sdtEndPr>
      <w:sdtContent>
        <w:p w14:paraId="522028D6" w14:textId="77777777" w:rsidR="00DE3231" w:rsidRPr="008F67BB" w:rsidRDefault="00DE3231" w:rsidP="0B552662">
          <w:pPr>
            <w:rPr>
              <w:rFonts w:ascii="Arial" w:eastAsia="Arial" w:hAnsi="Arial" w:cs="Arial"/>
              <w:lang w:val="es-ES"/>
            </w:rPr>
          </w:pPr>
        </w:p>
        <w:p w14:paraId="55B7DCFA" w14:textId="77777777" w:rsidR="00DE3231" w:rsidRPr="008F67BB" w:rsidRDefault="00DE3231" w:rsidP="0B552662">
          <w:pPr>
            <w:rPr>
              <w:rFonts w:ascii="Arial" w:eastAsia="Arial" w:hAnsi="Arial" w:cs="Arial"/>
              <w:lang w:val="es-ES"/>
            </w:rPr>
          </w:pPr>
        </w:p>
        <w:p w14:paraId="472D1576" w14:textId="7041C05E" w:rsidR="00DE3231" w:rsidRPr="008F67BB" w:rsidRDefault="00DE3231" w:rsidP="0B552662">
          <w:pPr>
            <w:jc w:val="center"/>
            <w:rPr>
              <w:rFonts w:ascii="Arial" w:eastAsia="Arial" w:hAnsi="Arial" w:cs="Arial"/>
              <w:b/>
              <w:bCs/>
            </w:rPr>
          </w:pPr>
          <w:r w:rsidRPr="008F67BB">
            <w:rPr>
              <w:rFonts w:ascii="Arial" w:eastAsia="Arial" w:hAnsi="Arial" w:cs="Arial"/>
              <w:b/>
              <w:bCs/>
            </w:rPr>
            <w:lastRenderedPageBreak/>
            <w:t>TABLA DE CONTENIDO</w:t>
          </w:r>
        </w:p>
        <w:p w14:paraId="7594B15E" w14:textId="279D2FDA" w:rsidR="00811D1A" w:rsidRPr="008F67BB" w:rsidRDefault="00811D1A" w:rsidP="0B552662">
          <w:pPr>
            <w:pStyle w:val="TtuloTDC"/>
            <w:rPr>
              <w:rFonts w:ascii="Arial" w:eastAsia="Arial" w:hAnsi="Arial" w:cs="Arial"/>
              <w:sz w:val="24"/>
              <w:szCs w:val="24"/>
            </w:rPr>
          </w:pPr>
        </w:p>
        <w:p w14:paraId="2DA475F5" w14:textId="538905ED" w:rsidR="004B043C" w:rsidRPr="008F67BB" w:rsidRDefault="00811D1A" w:rsidP="0B552662">
          <w:pPr>
            <w:pStyle w:val="TDC1"/>
            <w:tabs>
              <w:tab w:val="left" w:pos="480"/>
            </w:tabs>
            <w:rPr>
              <w:rFonts w:ascii="Arial" w:eastAsia="Arial" w:hAnsi="Arial" w:cs="Arial"/>
              <w:noProof/>
              <w:kern w:val="2"/>
              <w:lang w:val="es-CO" w:eastAsia="es-CO"/>
              <w14:ligatures w14:val="standardContextual"/>
            </w:rPr>
          </w:pPr>
          <w:r w:rsidRPr="008F67BB">
            <w:rPr>
              <w:rFonts w:ascii="Arial" w:hAnsi="Arial" w:cs="Arial"/>
            </w:rPr>
            <w:fldChar w:fldCharType="begin"/>
          </w:r>
          <w:r w:rsidRPr="008F67BB">
            <w:rPr>
              <w:rFonts w:ascii="Arial" w:hAnsi="Arial" w:cs="Arial"/>
              <w:lang w:val="es-CO"/>
            </w:rPr>
            <w:instrText xml:space="preserve"> TOC \o "1-3" \u </w:instrText>
          </w:r>
          <w:r w:rsidRPr="008F67BB">
            <w:rPr>
              <w:rFonts w:ascii="Arial" w:hAnsi="Arial" w:cs="Arial"/>
            </w:rPr>
            <w:fldChar w:fldCharType="separate"/>
          </w:r>
          <w:r w:rsidR="004B043C" w:rsidRPr="008F67BB">
            <w:rPr>
              <w:rFonts w:ascii="Arial" w:hAnsi="Arial" w:cs="Arial"/>
              <w:noProof/>
              <w:lang w:val="es-CO"/>
            </w:rPr>
            <w:t>1.</w:t>
          </w:r>
          <w:r w:rsidR="004B043C" w:rsidRPr="008F67BB">
            <w:rPr>
              <w:rFonts w:ascii="Arial" w:eastAsiaTheme="minorEastAsia" w:hAnsi="Arial" w:cs="Arial"/>
              <w:noProof/>
              <w:kern w:val="2"/>
              <w:lang w:val="es-CO" w:eastAsia="es-CO"/>
              <w14:ligatures w14:val="standardContextual"/>
            </w:rPr>
            <w:tab/>
          </w:r>
          <w:r w:rsidR="004B043C" w:rsidRPr="008F67BB">
            <w:rPr>
              <w:rFonts w:ascii="Arial" w:hAnsi="Arial" w:cs="Arial"/>
              <w:noProof/>
              <w:lang w:val="es-CO"/>
            </w:rPr>
            <w:t>Contextualización</w:t>
          </w:r>
          <w:r w:rsidR="004B043C" w:rsidRPr="008F67BB">
            <w:rPr>
              <w:rFonts w:ascii="Arial" w:hAnsi="Arial" w:cs="Arial"/>
              <w:noProof/>
              <w:lang w:val="es-CO"/>
            </w:rPr>
            <w:tab/>
          </w:r>
          <w:r w:rsidR="004B043C" w:rsidRPr="008F67BB">
            <w:rPr>
              <w:rFonts w:ascii="Arial" w:hAnsi="Arial" w:cs="Arial"/>
              <w:noProof/>
            </w:rPr>
            <w:fldChar w:fldCharType="begin"/>
          </w:r>
          <w:r w:rsidR="004B043C" w:rsidRPr="008F67BB">
            <w:rPr>
              <w:rFonts w:ascii="Arial" w:hAnsi="Arial" w:cs="Arial"/>
              <w:noProof/>
              <w:lang w:val="es-CO"/>
            </w:rPr>
            <w:instrText xml:space="preserve"> PAGEREF _Toc157007701 \h </w:instrText>
          </w:r>
          <w:r w:rsidR="004B043C" w:rsidRPr="008F67BB">
            <w:rPr>
              <w:rFonts w:ascii="Arial" w:hAnsi="Arial" w:cs="Arial"/>
              <w:noProof/>
            </w:rPr>
          </w:r>
          <w:r w:rsidR="004B043C" w:rsidRPr="008F67BB">
            <w:rPr>
              <w:rFonts w:ascii="Arial" w:hAnsi="Arial" w:cs="Arial"/>
              <w:noProof/>
            </w:rPr>
            <w:fldChar w:fldCharType="separate"/>
          </w:r>
          <w:r w:rsidR="004B043C" w:rsidRPr="008F67BB">
            <w:rPr>
              <w:rFonts w:ascii="Arial" w:hAnsi="Arial" w:cs="Arial"/>
              <w:noProof/>
              <w:lang w:val="es-CO"/>
            </w:rPr>
            <w:t>5</w:t>
          </w:r>
          <w:r w:rsidR="004B043C" w:rsidRPr="008F67BB">
            <w:rPr>
              <w:rFonts w:ascii="Arial" w:hAnsi="Arial" w:cs="Arial"/>
              <w:noProof/>
            </w:rPr>
            <w:fldChar w:fldCharType="end"/>
          </w:r>
        </w:p>
        <w:p w14:paraId="194E0B54" w14:textId="1A1B95F3" w:rsidR="004B043C" w:rsidRPr="008F67BB" w:rsidRDefault="004B043C" w:rsidP="0B552662">
          <w:pPr>
            <w:pStyle w:val="TDC3"/>
            <w:tabs>
              <w:tab w:val="left" w:pos="1320"/>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1.1.</w:t>
          </w:r>
          <w:r w:rsidR="00531D1E" w:rsidRPr="008F67BB">
            <w:rPr>
              <w:rFonts w:ascii="Arial" w:eastAsiaTheme="minorEastAsia" w:hAnsi="Arial" w:cs="Arial"/>
              <w:noProof/>
              <w:kern w:val="2"/>
              <w:lang w:eastAsia="es-CO"/>
              <w14:ligatures w14:val="standardContextual"/>
            </w:rPr>
            <w:t xml:space="preserve"> </w:t>
          </w:r>
          <w:r w:rsidRPr="008F67BB">
            <w:rPr>
              <w:rFonts w:ascii="Arial" w:hAnsi="Arial" w:cs="Arial"/>
              <w:b/>
              <w:bCs/>
              <w:noProof/>
            </w:rPr>
            <w:t>Justificación</w:t>
          </w:r>
          <w:r w:rsidRPr="008F67BB">
            <w:rPr>
              <w:rFonts w:ascii="Arial" w:hAnsi="Arial" w:cs="Arial"/>
              <w:noProof/>
            </w:rPr>
            <w:tab/>
          </w:r>
          <w:r w:rsidRPr="008F67BB">
            <w:rPr>
              <w:rFonts w:ascii="Arial" w:hAnsi="Arial" w:cs="Arial"/>
              <w:noProof/>
            </w:rPr>
            <w:fldChar w:fldCharType="begin"/>
          </w:r>
          <w:r w:rsidRPr="008F67BB">
            <w:rPr>
              <w:rFonts w:ascii="Arial" w:hAnsi="Arial" w:cs="Arial"/>
              <w:noProof/>
            </w:rPr>
            <w:instrText xml:space="preserve"> PAGEREF _Toc157007702 \h </w:instrText>
          </w:r>
          <w:r w:rsidRPr="008F67BB">
            <w:rPr>
              <w:rFonts w:ascii="Arial" w:hAnsi="Arial" w:cs="Arial"/>
              <w:noProof/>
            </w:rPr>
          </w:r>
          <w:r w:rsidRPr="008F67BB">
            <w:rPr>
              <w:rFonts w:ascii="Arial" w:hAnsi="Arial" w:cs="Arial"/>
              <w:noProof/>
            </w:rPr>
            <w:fldChar w:fldCharType="separate"/>
          </w:r>
          <w:r w:rsidRPr="008F67BB">
            <w:rPr>
              <w:rFonts w:ascii="Arial" w:hAnsi="Arial" w:cs="Arial"/>
              <w:noProof/>
            </w:rPr>
            <w:t>5</w:t>
          </w:r>
          <w:r w:rsidRPr="008F67BB">
            <w:rPr>
              <w:rFonts w:ascii="Arial" w:hAnsi="Arial" w:cs="Arial"/>
              <w:noProof/>
            </w:rPr>
            <w:fldChar w:fldCharType="end"/>
          </w:r>
        </w:p>
        <w:p w14:paraId="62154864" w14:textId="7AE0555B" w:rsidR="004B043C" w:rsidRPr="008F67BB" w:rsidRDefault="004B043C" w:rsidP="0B552662">
          <w:pPr>
            <w:pStyle w:val="TDC3"/>
            <w:tabs>
              <w:tab w:val="left" w:pos="1320"/>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1.2.</w:t>
          </w:r>
          <w:r w:rsidR="00531D1E" w:rsidRPr="008F67BB">
            <w:rPr>
              <w:rFonts w:ascii="Arial" w:hAnsi="Arial" w:cs="Arial"/>
              <w:b/>
              <w:bCs/>
              <w:noProof/>
            </w:rPr>
            <w:t xml:space="preserve"> </w:t>
          </w:r>
          <w:r w:rsidRPr="008F67BB">
            <w:rPr>
              <w:rFonts w:ascii="Arial" w:hAnsi="Arial" w:cs="Arial"/>
              <w:b/>
              <w:bCs/>
              <w:noProof/>
            </w:rPr>
            <w:t>Siglas y Definiciones</w:t>
          </w:r>
          <w:r w:rsidRPr="008F67BB">
            <w:rPr>
              <w:rFonts w:ascii="Arial" w:hAnsi="Arial" w:cs="Arial"/>
              <w:noProof/>
            </w:rPr>
            <w:tab/>
          </w:r>
          <w:r w:rsidRPr="008F67BB">
            <w:rPr>
              <w:rFonts w:ascii="Arial" w:hAnsi="Arial" w:cs="Arial"/>
              <w:noProof/>
            </w:rPr>
            <w:fldChar w:fldCharType="begin"/>
          </w:r>
          <w:r w:rsidRPr="008F67BB">
            <w:rPr>
              <w:rFonts w:ascii="Arial" w:hAnsi="Arial" w:cs="Arial"/>
              <w:noProof/>
            </w:rPr>
            <w:instrText xml:space="preserve"> PAGEREF _Toc157007703 \h </w:instrText>
          </w:r>
          <w:r w:rsidRPr="008F67BB">
            <w:rPr>
              <w:rFonts w:ascii="Arial" w:hAnsi="Arial" w:cs="Arial"/>
              <w:noProof/>
            </w:rPr>
          </w:r>
          <w:r w:rsidRPr="008F67BB">
            <w:rPr>
              <w:rFonts w:ascii="Arial" w:hAnsi="Arial" w:cs="Arial"/>
              <w:noProof/>
            </w:rPr>
            <w:fldChar w:fldCharType="separate"/>
          </w:r>
          <w:r w:rsidRPr="008F67BB">
            <w:rPr>
              <w:rFonts w:ascii="Arial" w:hAnsi="Arial" w:cs="Arial"/>
              <w:noProof/>
            </w:rPr>
            <w:t>6</w:t>
          </w:r>
          <w:r w:rsidRPr="008F67BB">
            <w:rPr>
              <w:rFonts w:ascii="Arial" w:hAnsi="Arial" w:cs="Arial"/>
              <w:noProof/>
            </w:rPr>
            <w:fldChar w:fldCharType="end"/>
          </w:r>
        </w:p>
        <w:p w14:paraId="65870AFA" w14:textId="7567F946" w:rsidR="004B043C" w:rsidRPr="008F67BB" w:rsidRDefault="004B043C" w:rsidP="0B552662">
          <w:pPr>
            <w:pStyle w:val="TDC3"/>
            <w:tabs>
              <w:tab w:val="left" w:pos="1320"/>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1.3.</w:t>
          </w:r>
          <w:r w:rsidR="00531D1E" w:rsidRPr="008F67BB">
            <w:rPr>
              <w:rFonts w:ascii="Arial" w:hAnsi="Arial" w:cs="Arial"/>
              <w:b/>
              <w:bCs/>
              <w:noProof/>
            </w:rPr>
            <w:t xml:space="preserve"> </w:t>
          </w:r>
          <w:r w:rsidRPr="008F67BB">
            <w:rPr>
              <w:rFonts w:ascii="Arial" w:hAnsi="Arial" w:cs="Arial"/>
              <w:b/>
              <w:bCs/>
              <w:noProof/>
            </w:rPr>
            <w:t>Marco Conceptual</w:t>
          </w:r>
          <w:r w:rsidRPr="008F67BB">
            <w:rPr>
              <w:rFonts w:ascii="Arial" w:hAnsi="Arial" w:cs="Arial"/>
              <w:noProof/>
            </w:rPr>
            <w:tab/>
          </w:r>
          <w:r w:rsidR="002D0DB4" w:rsidRPr="008F67BB">
            <w:rPr>
              <w:rFonts w:ascii="Arial" w:hAnsi="Arial" w:cs="Arial"/>
              <w:noProof/>
            </w:rPr>
            <w:t>9</w:t>
          </w:r>
        </w:p>
        <w:p w14:paraId="08BD132F" w14:textId="27EA578F" w:rsidR="004B043C" w:rsidRPr="008F67BB" w:rsidRDefault="004B043C" w:rsidP="0B552662">
          <w:pPr>
            <w:pStyle w:val="TDC3"/>
            <w:tabs>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1.3.1</w:t>
          </w:r>
          <w:r w:rsidR="00531D1E" w:rsidRPr="008F67BB">
            <w:rPr>
              <w:rFonts w:ascii="Arial" w:hAnsi="Arial" w:cs="Arial"/>
              <w:b/>
              <w:bCs/>
              <w:noProof/>
            </w:rPr>
            <w:t xml:space="preserve">. </w:t>
          </w:r>
          <w:r w:rsidRPr="008F67BB">
            <w:rPr>
              <w:rFonts w:ascii="Arial" w:hAnsi="Arial" w:cs="Arial"/>
              <w:b/>
              <w:bCs/>
              <w:i/>
              <w:iCs/>
              <w:noProof/>
            </w:rPr>
            <w:t>Aplicación Modelo de Atención</w:t>
          </w:r>
          <w:r w:rsidRPr="008F67BB">
            <w:rPr>
              <w:rFonts w:ascii="Arial" w:hAnsi="Arial" w:cs="Arial"/>
              <w:noProof/>
            </w:rPr>
            <w:tab/>
          </w:r>
          <w:r w:rsidRPr="008F67BB">
            <w:rPr>
              <w:rFonts w:ascii="Arial" w:hAnsi="Arial" w:cs="Arial"/>
              <w:noProof/>
            </w:rPr>
            <w:fldChar w:fldCharType="begin"/>
          </w:r>
          <w:r w:rsidRPr="008F67BB">
            <w:rPr>
              <w:rFonts w:ascii="Arial" w:hAnsi="Arial" w:cs="Arial"/>
              <w:noProof/>
            </w:rPr>
            <w:instrText xml:space="preserve"> PAGEREF _Toc157007705 \h </w:instrText>
          </w:r>
          <w:r w:rsidRPr="008F67BB">
            <w:rPr>
              <w:rFonts w:ascii="Arial" w:hAnsi="Arial" w:cs="Arial"/>
              <w:noProof/>
            </w:rPr>
          </w:r>
          <w:r w:rsidRPr="008F67BB">
            <w:rPr>
              <w:rFonts w:ascii="Arial" w:hAnsi="Arial" w:cs="Arial"/>
              <w:noProof/>
            </w:rPr>
            <w:fldChar w:fldCharType="separate"/>
          </w:r>
          <w:r w:rsidRPr="008F67BB">
            <w:rPr>
              <w:rFonts w:ascii="Arial" w:hAnsi="Arial" w:cs="Arial"/>
              <w:noProof/>
            </w:rPr>
            <w:t>9</w:t>
          </w:r>
          <w:r w:rsidRPr="008F67BB">
            <w:rPr>
              <w:rFonts w:ascii="Arial" w:hAnsi="Arial" w:cs="Arial"/>
              <w:noProof/>
            </w:rPr>
            <w:fldChar w:fldCharType="end"/>
          </w:r>
        </w:p>
        <w:p w14:paraId="589596F0" w14:textId="7C5AE5B8" w:rsidR="004B043C" w:rsidRPr="008F67BB" w:rsidRDefault="004B043C" w:rsidP="0B552662">
          <w:pPr>
            <w:pStyle w:val="TDC3"/>
            <w:tabs>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1.3.2.</w:t>
          </w:r>
          <w:r w:rsidR="00531D1E" w:rsidRPr="008F67BB">
            <w:rPr>
              <w:rFonts w:ascii="Arial" w:hAnsi="Arial" w:cs="Arial"/>
              <w:b/>
              <w:bCs/>
              <w:noProof/>
            </w:rPr>
            <w:t xml:space="preserve"> </w:t>
          </w:r>
          <w:r w:rsidRPr="008F67BB">
            <w:rPr>
              <w:rFonts w:ascii="Arial" w:hAnsi="Arial" w:cs="Arial"/>
              <w:b/>
              <w:bCs/>
              <w:i/>
              <w:iCs/>
              <w:noProof/>
            </w:rPr>
            <w:t>Componente Alimentación y Nutrición</w:t>
          </w:r>
          <w:r w:rsidRPr="008F67BB">
            <w:rPr>
              <w:rFonts w:ascii="Arial" w:hAnsi="Arial" w:cs="Arial"/>
              <w:noProof/>
            </w:rPr>
            <w:tab/>
          </w:r>
          <w:r w:rsidRPr="008F67BB">
            <w:rPr>
              <w:rFonts w:ascii="Arial" w:hAnsi="Arial" w:cs="Arial"/>
              <w:noProof/>
            </w:rPr>
            <w:fldChar w:fldCharType="begin"/>
          </w:r>
          <w:r w:rsidRPr="008F67BB">
            <w:rPr>
              <w:rFonts w:ascii="Arial" w:hAnsi="Arial" w:cs="Arial"/>
              <w:noProof/>
            </w:rPr>
            <w:instrText xml:space="preserve"> PAGEREF _Toc157007706 \h </w:instrText>
          </w:r>
          <w:r w:rsidRPr="008F67BB">
            <w:rPr>
              <w:rFonts w:ascii="Arial" w:hAnsi="Arial" w:cs="Arial"/>
              <w:noProof/>
            </w:rPr>
          </w:r>
          <w:r w:rsidRPr="008F67BB">
            <w:rPr>
              <w:rFonts w:ascii="Arial" w:hAnsi="Arial" w:cs="Arial"/>
              <w:noProof/>
            </w:rPr>
            <w:fldChar w:fldCharType="separate"/>
          </w:r>
          <w:r w:rsidRPr="008F67BB">
            <w:rPr>
              <w:rFonts w:ascii="Arial" w:hAnsi="Arial" w:cs="Arial"/>
              <w:noProof/>
            </w:rPr>
            <w:t>1</w:t>
          </w:r>
          <w:r w:rsidRPr="008F67BB">
            <w:rPr>
              <w:rFonts w:ascii="Arial" w:hAnsi="Arial" w:cs="Arial"/>
              <w:noProof/>
            </w:rPr>
            <w:fldChar w:fldCharType="end"/>
          </w:r>
          <w:r w:rsidR="002D0DB4" w:rsidRPr="008F67BB">
            <w:rPr>
              <w:rFonts w:ascii="Arial" w:hAnsi="Arial" w:cs="Arial"/>
              <w:noProof/>
            </w:rPr>
            <w:t>3</w:t>
          </w:r>
        </w:p>
        <w:p w14:paraId="7DCC5D1C" w14:textId="327CDAF1" w:rsidR="004B043C" w:rsidRPr="008F67BB" w:rsidRDefault="004B043C" w:rsidP="0B552662">
          <w:pPr>
            <w:pStyle w:val="TDC1"/>
            <w:tabs>
              <w:tab w:val="left" w:pos="480"/>
            </w:tabs>
            <w:rPr>
              <w:rFonts w:ascii="Arial" w:eastAsia="Arial" w:hAnsi="Arial" w:cs="Arial"/>
              <w:noProof/>
              <w:kern w:val="2"/>
              <w:lang w:val="es-CO" w:eastAsia="es-CO"/>
              <w14:ligatures w14:val="standardContextual"/>
            </w:rPr>
          </w:pPr>
          <w:r w:rsidRPr="008F67BB">
            <w:rPr>
              <w:rFonts w:ascii="Arial" w:hAnsi="Arial" w:cs="Arial"/>
              <w:noProof/>
              <w:lang w:val="es-CO"/>
            </w:rPr>
            <w:t>2.</w:t>
          </w:r>
          <w:r w:rsidRPr="008F67BB">
            <w:rPr>
              <w:rFonts w:ascii="Arial" w:eastAsiaTheme="minorEastAsia" w:hAnsi="Arial" w:cs="Arial"/>
              <w:noProof/>
              <w:kern w:val="2"/>
              <w:lang w:val="es-CO" w:eastAsia="es-CO"/>
              <w14:ligatures w14:val="standardContextual"/>
            </w:rPr>
            <w:tab/>
          </w:r>
          <w:r w:rsidRPr="008F67BB">
            <w:rPr>
              <w:rFonts w:ascii="Arial" w:hAnsi="Arial" w:cs="Arial"/>
              <w:noProof/>
              <w:lang w:val="es-CO"/>
            </w:rPr>
            <w:t>Descripción de las Modalidades.</w:t>
          </w:r>
          <w:r w:rsidRPr="008F67BB">
            <w:rPr>
              <w:rFonts w:ascii="Arial" w:hAnsi="Arial" w:cs="Arial"/>
              <w:noProof/>
              <w:lang w:val="es-CO"/>
            </w:rPr>
            <w:tab/>
          </w:r>
          <w:r w:rsidR="002D0DB4" w:rsidRPr="008F67BB">
            <w:rPr>
              <w:rFonts w:ascii="Arial" w:hAnsi="Arial" w:cs="Arial"/>
              <w:noProof/>
              <w:lang w:val="es-CO"/>
            </w:rPr>
            <w:t>15</w:t>
          </w:r>
        </w:p>
        <w:p w14:paraId="241CF8E7" w14:textId="21FF2F2E" w:rsidR="004B043C" w:rsidRPr="008F67BB" w:rsidRDefault="004B043C" w:rsidP="0B552662">
          <w:pPr>
            <w:pStyle w:val="TDC1"/>
            <w:tabs>
              <w:tab w:val="left" w:pos="660"/>
            </w:tabs>
            <w:rPr>
              <w:rFonts w:ascii="Arial" w:eastAsia="Arial" w:hAnsi="Arial" w:cs="Arial"/>
              <w:noProof/>
              <w:kern w:val="2"/>
              <w:lang w:val="es-CO" w:eastAsia="es-CO"/>
              <w14:ligatures w14:val="standardContextual"/>
            </w:rPr>
          </w:pPr>
          <w:r w:rsidRPr="008F67BB">
            <w:rPr>
              <w:rFonts w:ascii="Arial" w:hAnsi="Arial" w:cs="Arial"/>
              <w:b/>
              <w:bCs/>
              <w:noProof/>
              <w:lang w:val="es-CO"/>
            </w:rPr>
            <w:t>2.1.</w:t>
          </w:r>
          <w:r w:rsidRPr="008F67BB">
            <w:rPr>
              <w:rFonts w:ascii="Arial" w:eastAsiaTheme="minorEastAsia" w:hAnsi="Arial" w:cs="Arial"/>
              <w:noProof/>
              <w:kern w:val="2"/>
              <w:lang w:val="es-CO" w:eastAsia="es-CO"/>
              <w14:ligatures w14:val="standardContextual"/>
            </w:rPr>
            <w:tab/>
          </w:r>
          <w:r w:rsidRPr="008F67BB">
            <w:rPr>
              <w:rFonts w:ascii="Arial" w:hAnsi="Arial" w:cs="Arial"/>
              <w:b/>
              <w:bCs/>
              <w:noProof/>
              <w:lang w:val="es-CO"/>
            </w:rPr>
            <w:t>Modalidad de Atención Inicial: Centro Transitorio</w:t>
          </w:r>
          <w:r w:rsidRPr="008F67BB">
            <w:rPr>
              <w:rFonts w:ascii="Arial" w:hAnsi="Arial" w:cs="Arial"/>
              <w:noProof/>
              <w:lang w:val="es-CO"/>
            </w:rPr>
            <w:tab/>
          </w:r>
          <w:r w:rsidRPr="008F67BB">
            <w:rPr>
              <w:rFonts w:ascii="Arial" w:hAnsi="Arial" w:cs="Arial"/>
              <w:noProof/>
            </w:rPr>
            <w:fldChar w:fldCharType="begin"/>
          </w:r>
          <w:r w:rsidRPr="008F67BB">
            <w:rPr>
              <w:rFonts w:ascii="Arial" w:hAnsi="Arial" w:cs="Arial"/>
              <w:noProof/>
              <w:lang w:val="es-CO"/>
            </w:rPr>
            <w:instrText xml:space="preserve"> PAGEREF _Toc157007708 \h </w:instrText>
          </w:r>
          <w:r w:rsidRPr="008F67BB">
            <w:rPr>
              <w:rFonts w:ascii="Arial" w:hAnsi="Arial" w:cs="Arial"/>
              <w:noProof/>
            </w:rPr>
          </w:r>
          <w:r w:rsidRPr="008F67BB">
            <w:rPr>
              <w:rFonts w:ascii="Arial" w:hAnsi="Arial" w:cs="Arial"/>
              <w:noProof/>
            </w:rPr>
            <w:fldChar w:fldCharType="separate"/>
          </w:r>
          <w:r w:rsidRPr="008F67BB">
            <w:rPr>
              <w:rFonts w:ascii="Arial" w:hAnsi="Arial" w:cs="Arial"/>
              <w:noProof/>
              <w:lang w:val="es-CO"/>
            </w:rPr>
            <w:t>1</w:t>
          </w:r>
          <w:r w:rsidRPr="008F67BB">
            <w:rPr>
              <w:rFonts w:ascii="Arial" w:hAnsi="Arial" w:cs="Arial"/>
              <w:noProof/>
            </w:rPr>
            <w:fldChar w:fldCharType="end"/>
          </w:r>
          <w:r w:rsidR="002D0DB4" w:rsidRPr="008F67BB">
            <w:rPr>
              <w:rFonts w:ascii="Arial" w:hAnsi="Arial" w:cs="Arial"/>
              <w:noProof/>
              <w:lang w:val="es-CO"/>
            </w:rPr>
            <w:t>7</w:t>
          </w:r>
        </w:p>
        <w:p w14:paraId="068587F8" w14:textId="4F650B64" w:rsidR="004B043C" w:rsidRPr="008F67BB" w:rsidRDefault="004B043C" w:rsidP="0B552662">
          <w:pPr>
            <w:pStyle w:val="TDC3"/>
            <w:tabs>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2.1.1.</w:t>
          </w:r>
          <w:r w:rsidR="00531D1E" w:rsidRPr="008F67BB">
            <w:rPr>
              <w:rFonts w:ascii="Arial" w:hAnsi="Arial" w:cs="Arial"/>
              <w:b/>
              <w:bCs/>
              <w:noProof/>
            </w:rPr>
            <w:t xml:space="preserve"> </w:t>
          </w:r>
          <w:r w:rsidRPr="008F67BB">
            <w:rPr>
              <w:rFonts w:ascii="Arial" w:hAnsi="Arial" w:cs="Arial"/>
              <w:b/>
              <w:bCs/>
              <w:i/>
              <w:iCs/>
              <w:noProof/>
            </w:rPr>
            <w:t>Descripción</w:t>
          </w:r>
          <w:r w:rsidRPr="008F67BB">
            <w:rPr>
              <w:rFonts w:ascii="Arial" w:hAnsi="Arial" w:cs="Arial"/>
              <w:noProof/>
            </w:rPr>
            <w:tab/>
          </w:r>
          <w:r w:rsidRPr="008F67BB">
            <w:rPr>
              <w:rFonts w:ascii="Arial" w:hAnsi="Arial" w:cs="Arial"/>
              <w:noProof/>
            </w:rPr>
            <w:fldChar w:fldCharType="begin"/>
          </w:r>
          <w:r w:rsidRPr="008F67BB">
            <w:rPr>
              <w:rFonts w:ascii="Arial" w:hAnsi="Arial" w:cs="Arial"/>
              <w:noProof/>
            </w:rPr>
            <w:instrText xml:space="preserve"> PAGEREF _Toc157007709 \h </w:instrText>
          </w:r>
          <w:r w:rsidRPr="008F67BB">
            <w:rPr>
              <w:rFonts w:ascii="Arial" w:hAnsi="Arial" w:cs="Arial"/>
              <w:noProof/>
            </w:rPr>
          </w:r>
          <w:r w:rsidRPr="008F67BB">
            <w:rPr>
              <w:rFonts w:ascii="Arial" w:hAnsi="Arial" w:cs="Arial"/>
              <w:noProof/>
            </w:rPr>
            <w:fldChar w:fldCharType="separate"/>
          </w:r>
          <w:r w:rsidRPr="008F67BB">
            <w:rPr>
              <w:rFonts w:ascii="Arial" w:hAnsi="Arial" w:cs="Arial"/>
              <w:noProof/>
            </w:rPr>
            <w:t>1</w:t>
          </w:r>
          <w:r w:rsidRPr="008F67BB">
            <w:rPr>
              <w:rFonts w:ascii="Arial" w:hAnsi="Arial" w:cs="Arial"/>
              <w:noProof/>
            </w:rPr>
            <w:fldChar w:fldCharType="end"/>
          </w:r>
          <w:r w:rsidR="002D0DB4" w:rsidRPr="008F67BB">
            <w:rPr>
              <w:rFonts w:ascii="Arial" w:hAnsi="Arial" w:cs="Arial"/>
              <w:noProof/>
            </w:rPr>
            <w:t>7</w:t>
          </w:r>
        </w:p>
        <w:p w14:paraId="4BBDE499" w14:textId="66CB3A78" w:rsidR="004B043C" w:rsidRPr="008F67BB" w:rsidRDefault="004B043C" w:rsidP="0B552662">
          <w:pPr>
            <w:pStyle w:val="TDC3"/>
            <w:tabs>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2.1.2.</w:t>
          </w:r>
          <w:r w:rsidR="00531D1E" w:rsidRPr="008F67BB">
            <w:rPr>
              <w:rFonts w:ascii="Arial" w:hAnsi="Arial" w:cs="Arial"/>
              <w:b/>
              <w:bCs/>
              <w:noProof/>
            </w:rPr>
            <w:t xml:space="preserve"> </w:t>
          </w:r>
          <w:r w:rsidRPr="008F67BB">
            <w:rPr>
              <w:rFonts w:ascii="Arial" w:hAnsi="Arial" w:cs="Arial"/>
              <w:b/>
              <w:bCs/>
              <w:i/>
              <w:iCs/>
              <w:noProof/>
            </w:rPr>
            <w:t>Objetivos</w:t>
          </w:r>
          <w:r w:rsidRPr="008F67BB">
            <w:rPr>
              <w:rFonts w:ascii="Arial" w:hAnsi="Arial" w:cs="Arial"/>
              <w:noProof/>
            </w:rPr>
            <w:tab/>
          </w:r>
          <w:r w:rsidR="002D0DB4" w:rsidRPr="008F67BB">
            <w:rPr>
              <w:rFonts w:ascii="Arial" w:hAnsi="Arial" w:cs="Arial"/>
              <w:noProof/>
            </w:rPr>
            <w:t>18</w:t>
          </w:r>
        </w:p>
        <w:p w14:paraId="4EF7A191" w14:textId="0F22EED4" w:rsidR="004B043C" w:rsidRPr="008F67BB" w:rsidRDefault="004B043C" w:rsidP="0B552662">
          <w:pPr>
            <w:pStyle w:val="TDC3"/>
            <w:tabs>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2.1.3.</w:t>
          </w:r>
          <w:r w:rsidR="00531D1E" w:rsidRPr="008F67BB">
            <w:rPr>
              <w:rFonts w:ascii="Arial" w:hAnsi="Arial" w:cs="Arial"/>
              <w:b/>
              <w:bCs/>
              <w:noProof/>
            </w:rPr>
            <w:t xml:space="preserve"> </w:t>
          </w:r>
          <w:r w:rsidRPr="008F67BB">
            <w:rPr>
              <w:rFonts w:ascii="Arial" w:hAnsi="Arial" w:cs="Arial"/>
              <w:b/>
              <w:bCs/>
              <w:i/>
              <w:iCs/>
              <w:noProof/>
            </w:rPr>
            <w:t>Población objetivo</w:t>
          </w:r>
          <w:r w:rsidRPr="008F67BB">
            <w:rPr>
              <w:rFonts w:ascii="Arial" w:hAnsi="Arial" w:cs="Arial"/>
              <w:noProof/>
            </w:rPr>
            <w:tab/>
          </w:r>
          <w:r w:rsidRPr="008F67BB">
            <w:rPr>
              <w:rFonts w:ascii="Arial" w:hAnsi="Arial" w:cs="Arial"/>
              <w:noProof/>
            </w:rPr>
            <w:fldChar w:fldCharType="begin"/>
          </w:r>
          <w:r w:rsidRPr="008F67BB">
            <w:rPr>
              <w:rFonts w:ascii="Arial" w:hAnsi="Arial" w:cs="Arial"/>
              <w:noProof/>
            </w:rPr>
            <w:instrText xml:space="preserve"> PAGEREF _Toc157007711 \h </w:instrText>
          </w:r>
          <w:r w:rsidRPr="008F67BB">
            <w:rPr>
              <w:rFonts w:ascii="Arial" w:hAnsi="Arial" w:cs="Arial"/>
              <w:noProof/>
            </w:rPr>
          </w:r>
          <w:r w:rsidRPr="008F67BB">
            <w:rPr>
              <w:rFonts w:ascii="Arial" w:hAnsi="Arial" w:cs="Arial"/>
              <w:noProof/>
            </w:rPr>
            <w:fldChar w:fldCharType="separate"/>
          </w:r>
          <w:r w:rsidRPr="008F67BB">
            <w:rPr>
              <w:rFonts w:ascii="Arial" w:hAnsi="Arial" w:cs="Arial"/>
              <w:noProof/>
            </w:rPr>
            <w:t>1</w:t>
          </w:r>
          <w:r w:rsidRPr="008F67BB">
            <w:rPr>
              <w:rFonts w:ascii="Arial" w:hAnsi="Arial" w:cs="Arial"/>
              <w:noProof/>
            </w:rPr>
            <w:fldChar w:fldCharType="end"/>
          </w:r>
          <w:r w:rsidR="002D0DB4" w:rsidRPr="008F67BB">
            <w:rPr>
              <w:rFonts w:ascii="Arial" w:hAnsi="Arial" w:cs="Arial"/>
              <w:noProof/>
            </w:rPr>
            <w:t>8</w:t>
          </w:r>
        </w:p>
        <w:p w14:paraId="0CFE054E" w14:textId="64BDDA1D" w:rsidR="004B043C" w:rsidRPr="008F67BB" w:rsidRDefault="004B043C" w:rsidP="0B552662">
          <w:pPr>
            <w:pStyle w:val="TDC3"/>
            <w:tabs>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2.1.4.</w:t>
          </w:r>
          <w:r w:rsidR="00531D1E" w:rsidRPr="008F67BB">
            <w:rPr>
              <w:rFonts w:ascii="Arial" w:hAnsi="Arial" w:cs="Arial"/>
              <w:b/>
              <w:bCs/>
              <w:noProof/>
            </w:rPr>
            <w:t xml:space="preserve"> </w:t>
          </w:r>
          <w:r w:rsidRPr="008F67BB">
            <w:rPr>
              <w:rFonts w:ascii="Arial" w:hAnsi="Arial" w:cs="Arial"/>
              <w:b/>
              <w:bCs/>
              <w:i/>
              <w:iCs/>
              <w:noProof/>
            </w:rPr>
            <w:t>Componentes de la modalidad</w:t>
          </w:r>
          <w:r w:rsidRPr="008F67BB">
            <w:rPr>
              <w:rFonts w:ascii="Arial" w:hAnsi="Arial" w:cs="Arial"/>
              <w:b/>
              <w:bCs/>
              <w:noProof/>
            </w:rPr>
            <w:t>.</w:t>
          </w:r>
          <w:r w:rsidRPr="008F67BB">
            <w:rPr>
              <w:rFonts w:ascii="Arial" w:hAnsi="Arial" w:cs="Arial"/>
              <w:noProof/>
            </w:rPr>
            <w:tab/>
          </w:r>
          <w:r w:rsidRPr="008F67BB">
            <w:rPr>
              <w:rFonts w:ascii="Arial" w:hAnsi="Arial" w:cs="Arial"/>
              <w:noProof/>
            </w:rPr>
            <w:fldChar w:fldCharType="begin"/>
          </w:r>
          <w:r w:rsidRPr="008F67BB">
            <w:rPr>
              <w:rFonts w:ascii="Arial" w:hAnsi="Arial" w:cs="Arial"/>
              <w:noProof/>
            </w:rPr>
            <w:instrText xml:space="preserve"> PAGEREF _Toc157007712 \h </w:instrText>
          </w:r>
          <w:r w:rsidRPr="008F67BB">
            <w:rPr>
              <w:rFonts w:ascii="Arial" w:hAnsi="Arial" w:cs="Arial"/>
              <w:noProof/>
            </w:rPr>
          </w:r>
          <w:r w:rsidRPr="008F67BB">
            <w:rPr>
              <w:rFonts w:ascii="Arial" w:hAnsi="Arial" w:cs="Arial"/>
              <w:noProof/>
            </w:rPr>
            <w:fldChar w:fldCharType="separate"/>
          </w:r>
          <w:r w:rsidRPr="008F67BB">
            <w:rPr>
              <w:rFonts w:ascii="Arial" w:hAnsi="Arial" w:cs="Arial"/>
              <w:noProof/>
            </w:rPr>
            <w:t>1</w:t>
          </w:r>
          <w:r w:rsidRPr="008F67BB">
            <w:rPr>
              <w:rFonts w:ascii="Arial" w:hAnsi="Arial" w:cs="Arial"/>
              <w:noProof/>
            </w:rPr>
            <w:fldChar w:fldCharType="end"/>
          </w:r>
          <w:r w:rsidR="002D0DB4" w:rsidRPr="008F67BB">
            <w:rPr>
              <w:rFonts w:ascii="Arial" w:hAnsi="Arial" w:cs="Arial"/>
              <w:noProof/>
            </w:rPr>
            <w:t>8</w:t>
          </w:r>
        </w:p>
        <w:p w14:paraId="081E3BB5" w14:textId="6612C225" w:rsidR="004B043C" w:rsidRPr="008F67BB" w:rsidRDefault="004B043C" w:rsidP="0B552662">
          <w:pPr>
            <w:pStyle w:val="TDC3"/>
            <w:tabs>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 xml:space="preserve">2.1.5. </w:t>
          </w:r>
          <w:r w:rsidRPr="008F67BB">
            <w:rPr>
              <w:rFonts w:ascii="Arial" w:hAnsi="Arial" w:cs="Arial"/>
              <w:b/>
              <w:bCs/>
              <w:i/>
              <w:iCs/>
              <w:noProof/>
            </w:rPr>
            <w:t>Atributos de calidad</w:t>
          </w:r>
          <w:r w:rsidRPr="008F67BB">
            <w:rPr>
              <w:rFonts w:ascii="Arial" w:hAnsi="Arial" w:cs="Arial"/>
              <w:noProof/>
            </w:rPr>
            <w:tab/>
          </w:r>
          <w:r w:rsidRPr="008F67BB">
            <w:rPr>
              <w:rFonts w:ascii="Arial" w:hAnsi="Arial" w:cs="Arial"/>
              <w:noProof/>
            </w:rPr>
            <w:fldChar w:fldCharType="begin"/>
          </w:r>
          <w:r w:rsidRPr="008F67BB">
            <w:rPr>
              <w:rFonts w:ascii="Arial" w:hAnsi="Arial" w:cs="Arial"/>
              <w:noProof/>
            </w:rPr>
            <w:instrText xml:space="preserve"> PAGEREF _Toc157007713 \h </w:instrText>
          </w:r>
          <w:r w:rsidRPr="008F67BB">
            <w:rPr>
              <w:rFonts w:ascii="Arial" w:hAnsi="Arial" w:cs="Arial"/>
              <w:noProof/>
            </w:rPr>
          </w:r>
          <w:r w:rsidRPr="008F67BB">
            <w:rPr>
              <w:rFonts w:ascii="Arial" w:hAnsi="Arial" w:cs="Arial"/>
              <w:noProof/>
            </w:rPr>
            <w:fldChar w:fldCharType="separate"/>
          </w:r>
          <w:r w:rsidR="002D0DB4" w:rsidRPr="008F67BB">
            <w:rPr>
              <w:rFonts w:ascii="Arial" w:hAnsi="Arial" w:cs="Arial"/>
              <w:noProof/>
            </w:rPr>
            <w:t>20</w:t>
          </w:r>
          <w:r w:rsidRPr="008F67BB">
            <w:rPr>
              <w:rFonts w:ascii="Arial" w:hAnsi="Arial" w:cs="Arial"/>
              <w:noProof/>
            </w:rPr>
            <w:fldChar w:fldCharType="end"/>
          </w:r>
        </w:p>
        <w:p w14:paraId="0AE55557" w14:textId="49E383BC" w:rsidR="004B043C" w:rsidRPr="008F67BB" w:rsidRDefault="004B043C" w:rsidP="0B552662">
          <w:pPr>
            <w:pStyle w:val="TDC1"/>
            <w:tabs>
              <w:tab w:val="left" w:pos="660"/>
            </w:tabs>
            <w:rPr>
              <w:rFonts w:ascii="Arial" w:eastAsia="Arial" w:hAnsi="Arial" w:cs="Arial"/>
              <w:noProof/>
              <w:kern w:val="2"/>
              <w:lang w:val="es-CO" w:eastAsia="es-CO"/>
              <w14:ligatures w14:val="standardContextual"/>
            </w:rPr>
          </w:pPr>
          <w:r w:rsidRPr="008F67BB">
            <w:rPr>
              <w:rFonts w:ascii="Arial" w:hAnsi="Arial" w:cs="Arial"/>
              <w:b/>
              <w:bCs/>
              <w:noProof/>
              <w:lang w:val="es-CO"/>
            </w:rPr>
            <w:t>2.2.</w:t>
          </w:r>
          <w:r w:rsidRPr="008F67BB">
            <w:rPr>
              <w:rFonts w:ascii="Arial" w:eastAsiaTheme="minorEastAsia" w:hAnsi="Arial" w:cs="Arial"/>
              <w:noProof/>
              <w:kern w:val="2"/>
              <w:lang w:val="es-CO" w:eastAsia="es-CO"/>
              <w14:ligatures w14:val="standardContextual"/>
            </w:rPr>
            <w:tab/>
          </w:r>
          <w:r w:rsidRPr="008F67BB">
            <w:rPr>
              <w:rFonts w:ascii="Arial" w:hAnsi="Arial" w:cs="Arial"/>
              <w:b/>
              <w:bCs/>
              <w:noProof/>
              <w:lang w:val="es-CO"/>
            </w:rPr>
            <w:t>Modalidad: Centro de Internamiento Preventivo -CIP-</w:t>
          </w:r>
          <w:r w:rsidRPr="008F67BB">
            <w:rPr>
              <w:rFonts w:ascii="Arial" w:hAnsi="Arial" w:cs="Arial"/>
              <w:noProof/>
              <w:lang w:val="es-CO"/>
            </w:rPr>
            <w:tab/>
          </w:r>
          <w:r w:rsidRPr="008F67BB">
            <w:rPr>
              <w:rFonts w:ascii="Arial" w:hAnsi="Arial" w:cs="Arial"/>
              <w:noProof/>
            </w:rPr>
            <w:fldChar w:fldCharType="begin"/>
          </w:r>
          <w:r w:rsidRPr="008F67BB">
            <w:rPr>
              <w:rFonts w:ascii="Arial" w:hAnsi="Arial" w:cs="Arial"/>
              <w:noProof/>
              <w:lang w:val="es-CO"/>
            </w:rPr>
            <w:instrText xml:space="preserve"> PAGEREF _Toc157007714 \h </w:instrText>
          </w:r>
          <w:r w:rsidRPr="008F67BB">
            <w:rPr>
              <w:rFonts w:ascii="Arial" w:hAnsi="Arial" w:cs="Arial"/>
              <w:noProof/>
            </w:rPr>
          </w:r>
          <w:r w:rsidRPr="008F67BB">
            <w:rPr>
              <w:rFonts w:ascii="Arial" w:hAnsi="Arial" w:cs="Arial"/>
              <w:noProof/>
            </w:rPr>
            <w:fldChar w:fldCharType="separate"/>
          </w:r>
          <w:r w:rsidRPr="008F67BB">
            <w:rPr>
              <w:rFonts w:ascii="Arial" w:hAnsi="Arial" w:cs="Arial"/>
              <w:noProof/>
              <w:lang w:val="es-CO"/>
            </w:rPr>
            <w:t>2</w:t>
          </w:r>
          <w:r w:rsidRPr="008F67BB">
            <w:rPr>
              <w:rFonts w:ascii="Arial" w:hAnsi="Arial" w:cs="Arial"/>
              <w:noProof/>
            </w:rPr>
            <w:fldChar w:fldCharType="end"/>
          </w:r>
          <w:r w:rsidR="00120AD4" w:rsidRPr="008F67BB">
            <w:rPr>
              <w:rFonts w:ascii="Arial" w:hAnsi="Arial" w:cs="Arial"/>
              <w:noProof/>
              <w:lang w:val="es-CO"/>
            </w:rPr>
            <w:t>7</w:t>
          </w:r>
        </w:p>
        <w:p w14:paraId="1B07A221" w14:textId="4FE92AAD" w:rsidR="004B043C" w:rsidRPr="008F67BB" w:rsidRDefault="004B043C" w:rsidP="0B552662">
          <w:pPr>
            <w:pStyle w:val="TDC3"/>
            <w:tabs>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2.2.1.</w:t>
          </w:r>
          <w:r w:rsidR="00531D1E" w:rsidRPr="008F67BB">
            <w:rPr>
              <w:rFonts w:ascii="Arial" w:hAnsi="Arial" w:cs="Arial"/>
              <w:b/>
              <w:bCs/>
              <w:noProof/>
            </w:rPr>
            <w:t xml:space="preserve"> </w:t>
          </w:r>
          <w:r w:rsidRPr="008F67BB">
            <w:rPr>
              <w:rFonts w:ascii="Arial" w:hAnsi="Arial" w:cs="Arial"/>
              <w:b/>
              <w:bCs/>
              <w:i/>
              <w:iCs/>
              <w:noProof/>
            </w:rPr>
            <w:t>Descripción</w:t>
          </w:r>
          <w:r w:rsidRPr="008F67BB">
            <w:rPr>
              <w:rFonts w:ascii="Arial" w:hAnsi="Arial" w:cs="Arial"/>
              <w:noProof/>
            </w:rPr>
            <w:tab/>
          </w:r>
          <w:r w:rsidRPr="008F67BB">
            <w:rPr>
              <w:rFonts w:ascii="Arial" w:hAnsi="Arial" w:cs="Arial"/>
              <w:noProof/>
            </w:rPr>
            <w:fldChar w:fldCharType="begin"/>
          </w:r>
          <w:r w:rsidRPr="008F67BB">
            <w:rPr>
              <w:rFonts w:ascii="Arial" w:hAnsi="Arial" w:cs="Arial"/>
              <w:noProof/>
            </w:rPr>
            <w:instrText xml:space="preserve"> PAGEREF _Toc157007715 \h </w:instrText>
          </w:r>
          <w:r w:rsidRPr="008F67BB">
            <w:rPr>
              <w:rFonts w:ascii="Arial" w:hAnsi="Arial" w:cs="Arial"/>
              <w:noProof/>
            </w:rPr>
          </w:r>
          <w:r w:rsidRPr="008F67BB">
            <w:rPr>
              <w:rFonts w:ascii="Arial" w:hAnsi="Arial" w:cs="Arial"/>
              <w:noProof/>
            </w:rPr>
            <w:fldChar w:fldCharType="separate"/>
          </w:r>
          <w:r w:rsidRPr="008F67BB">
            <w:rPr>
              <w:rFonts w:ascii="Arial" w:hAnsi="Arial" w:cs="Arial"/>
              <w:noProof/>
            </w:rPr>
            <w:t>2</w:t>
          </w:r>
          <w:r w:rsidRPr="008F67BB">
            <w:rPr>
              <w:rFonts w:ascii="Arial" w:hAnsi="Arial" w:cs="Arial"/>
              <w:noProof/>
            </w:rPr>
            <w:fldChar w:fldCharType="end"/>
          </w:r>
          <w:r w:rsidR="00120AD4" w:rsidRPr="008F67BB">
            <w:rPr>
              <w:rFonts w:ascii="Arial" w:hAnsi="Arial" w:cs="Arial"/>
              <w:noProof/>
            </w:rPr>
            <w:t>7</w:t>
          </w:r>
        </w:p>
        <w:p w14:paraId="0EE39652" w14:textId="3D830305" w:rsidR="004B043C" w:rsidRPr="008F67BB" w:rsidRDefault="004B043C" w:rsidP="0B552662">
          <w:pPr>
            <w:pStyle w:val="TDC3"/>
            <w:tabs>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2.2.2.</w:t>
          </w:r>
          <w:r w:rsidR="00531D1E" w:rsidRPr="008F67BB">
            <w:rPr>
              <w:rFonts w:ascii="Arial" w:hAnsi="Arial" w:cs="Arial"/>
              <w:b/>
              <w:bCs/>
              <w:noProof/>
            </w:rPr>
            <w:t xml:space="preserve"> </w:t>
          </w:r>
          <w:r w:rsidRPr="008F67BB">
            <w:rPr>
              <w:rFonts w:ascii="Arial" w:hAnsi="Arial" w:cs="Arial"/>
              <w:b/>
              <w:bCs/>
              <w:i/>
              <w:iCs/>
              <w:noProof/>
            </w:rPr>
            <w:t>Objetivos</w:t>
          </w:r>
          <w:r w:rsidRPr="008F67BB">
            <w:rPr>
              <w:rFonts w:ascii="Arial" w:hAnsi="Arial" w:cs="Arial"/>
              <w:noProof/>
            </w:rPr>
            <w:tab/>
          </w:r>
          <w:r w:rsidRPr="008F67BB">
            <w:rPr>
              <w:rFonts w:ascii="Arial" w:hAnsi="Arial" w:cs="Arial"/>
              <w:noProof/>
            </w:rPr>
            <w:fldChar w:fldCharType="begin"/>
          </w:r>
          <w:r w:rsidRPr="008F67BB">
            <w:rPr>
              <w:rFonts w:ascii="Arial" w:hAnsi="Arial" w:cs="Arial"/>
              <w:noProof/>
            </w:rPr>
            <w:instrText xml:space="preserve"> PAGEREF _Toc157007716 \h </w:instrText>
          </w:r>
          <w:r w:rsidRPr="008F67BB">
            <w:rPr>
              <w:rFonts w:ascii="Arial" w:hAnsi="Arial" w:cs="Arial"/>
              <w:noProof/>
            </w:rPr>
          </w:r>
          <w:r w:rsidRPr="008F67BB">
            <w:rPr>
              <w:rFonts w:ascii="Arial" w:hAnsi="Arial" w:cs="Arial"/>
              <w:noProof/>
            </w:rPr>
            <w:fldChar w:fldCharType="separate"/>
          </w:r>
          <w:r w:rsidRPr="008F67BB">
            <w:rPr>
              <w:rFonts w:ascii="Arial" w:hAnsi="Arial" w:cs="Arial"/>
              <w:noProof/>
            </w:rPr>
            <w:t>2</w:t>
          </w:r>
          <w:r w:rsidRPr="008F67BB">
            <w:rPr>
              <w:rFonts w:ascii="Arial" w:hAnsi="Arial" w:cs="Arial"/>
              <w:noProof/>
            </w:rPr>
            <w:fldChar w:fldCharType="end"/>
          </w:r>
          <w:r w:rsidR="00120AD4" w:rsidRPr="008F67BB">
            <w:rPr>
              <w:rFonts w:ascii="Arial" w:hAnsi="Arial" w:cs="Arial"/>
              <w:noProof/>
            </w:rPr>
            <w:t>7</w:t>
          </w:r>
        </w:p>
        <w:p w14:paraId="4C0A8275" w14:textId="37C933B9" w:rsidR="004B043C" w:rsidRPr="008F67BB" w:rsidRDefault="004B043C" w:rsidP="0B552662">
          <w:pPr>
            <w:pStyle w:val="TDC3"/>
            <w:tabs>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2.2.3.</w:t>
          </w:r>
          <w:r w:rsidR="00531D1E" w:rsidRPr="008F67BB">
            <w:rPr>
              <w:rFonts w:ascii="Arial" w:hAnsi="Arial" w:cs="Arial"/>
              <w:b/>
              <w:bCs/>
              <w:noProof/>
            </w:rPr>
            <w:t xml:space="preserve"> </w:t>
          </w:r>
          <w:r w:rsidRPr="008F67BB">
            <w:rPr>
              <w:rFonts w:ascii="Arial" w:hAnsi="Arial" w:cs="Arial"/>
              <w:b/>
              <w:bCs/>
              <w:i/>
              <w:iCs/>
              <w:noProof/>
            </w:rPr>
            <w:t>Población objetivo</w:t>
          </w:r>
          <w:r w:rsidRPr="008F67BB">
            <w:rPr>
              <w:rFonts w:ascii="Arial" w:hAnsi="Arial" w:cs="Arial"/>
              <w:noProof/>
            </w:rPr>
            <w:tab/>
          </w:r>
          <w:r w:rsidRPr="008F67BB">
            <w:rPr>
              <w:rFonts w:ascii="Arial" w:hAnsi="Arial" w:cs="Arial"/>
              <w:noProof/>
            </w:rPr>
            <w:fldChar w:fldCharType="begin"/>
          </w:r>
          <w:r w:rsidRPr="008F67BB">
            <w:rPr>
              <w:rFonts w:ascii="Arial" w:hAnsi="Arial" w:cs="Arial"/>
              <w:noProof/>
            </w:rPr>
            <w:instrText xml:space="preserve"> PAGEREF _Toc157007717 \h </w:instrText>
          </w:r>
          <w:r w:rsidRPr="008F67BB">
            <w:rPr>
              <w:rFonts w:ascii="Arial" w:hAnsi="Arial" w:cs="Arial"/>
              <w:noProof/>
            </w:rPr>
          </w:r>
          <w:r w:rsidRPr="008F67BB">
            <w:rPr>
              <w:rFonts w:ascii="Arial" w:hAnsi="Arial" w:cs="Arial"/>
              <w:noProof/>
            </w:rPr>
            <w:fldChar w:fldCharType="separate"/>
          </w:r>
          <w:r w:rsidRPr="008F67BB">
            <w:rPr>
              <w:rFonts w:ascii="Arial" w:hAnsi="Arial" w:cs="Arial"/>
              <w:noProof/>
            </w:rPr>
            <w:t>2</w:t>
          </w:r>
          <w:r w:rsidRPr="008F67BB">
            <w:rPr>
              <w:rFonts w:ascii="Arial" w:hAnsi="Arial" w:cs="Arial"/>
              <w:noProof/>
            </w:rPr>
            <w:fldChar w:fldCharType="end"/>
          </w:r>
          <w:r w:rsidR="00120AD4" w:rsidRPr="008F67BB">
            <w:rPr>
              <w:rFonts w:ascii="Arial" w:hAnsi="Arial" w:cs="Arial"/>
              <w:noProof/>
            </w:rPr>
            <w:t>8</w:t>
          </w:r>
        </w:p>
        <w:p w14:paraId="4A3BA4F6" w14:textId="1C135F68" w:rsidR="004B043C" w:rsidRPr="008F67BB" w:rsidRDefault="004B043C" w:rsidP="0B552662">
          <w:pPr>
            <w:pStyle w:val="TDC3"/>
            <w:tabs>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2.2.4.</w:t>
          </w:r>
          <w:r w:rsidR="00531D1E" w:rsidRPr="008F67BB">
            <w:rPr>
              <w:rFonts w:ascii="Arial" w:hAnsi="Arial" w:cs="Arial"/>
              <w:b/>
              <w:bCs/>
              <w:noProof/>
            </w:rPr>
            <w:t xml:space="preserve"> </w:t>
          </w:r>
          <w:r w:rsidRPr="008F67BB">
            <w:rPr>
              <w:rFonts w:ascii="Arial" w:hAnsi="Arial" w:cs="Arial"/>
              <w:b/>
              <w:bCs/>
              <w:i/>
              <w:iCs/>
              <w:noProof/>
            </w:rPr>
            <w:t>Componentes de la modalidad</w:t>
          </w:r>
          <w:r w:rsidRPr="008F67BB">
            <w:rPr>
              <w:rFonts w:ascii="Arial" w:hAnsi="Arial" w:cs="Arial"/>
              <w:noProof/>
            </w:rPr>
            <w:tab/>
          </w:r>
          <w:r w:rsidRPr="008F67BB">
            <w:rPr>
              <w:rFonts w:ascii="Arial" w:hAnsi="Arial" w:cs="Arial"/>
              <w:noProof/>
            </w:rPr>
            <w:fldChar w:fldCharType="begin"/>
          </w:r>
          <w:r w:rsidRPr="008F67BB">
            <w:rPr>
              <w:rFonts w:ascii="Arial" w:hAnsi="Arial" w:cs="Arial"/>
              <w:noProof/>
            </w:rPr>
            <w:instrText xml:space="preserve"> PAGEREF _Toc157007718 \h </w:instrText>
          </w:r>
          <w:r w:rsidRPr="008F67BB">
            <w:rPr>
              <w:rFonts w:ascii="Arial" w:hAnsi="Arial" w:cs="Arial"/>
              <w:noProof/>
            </w:rPr>
          </w:r>
          <w:r w:rsidRPr="008F67BB">
            <w:rPr>
              <w:rFonts w:ascii="Arial" w:hAnsi="Arial" w:cs="Arial"/>
              <w:noProof/>
            </w:rPr>
            <w:fldChar w:fldCharType="separate"/>
          </w:r>
          <w:r w:rsidRPr="008F67BB">
            <w:rPr>
              <w:rFonts w:ascii="Arial" w:hAnsi="Arial" w:cs="Arial"/>
              <w:noProof/>
            </w:rPr>
            <w:t>2</w:t>
          </w:r>
          <w:r w:rsidRPr="008F67BB">
            <w:rPr>
              <w:rFonts w:ascii="Arial" w:hAnsi="Arial" w:cs="Arial"/>
              <w:noProof/>
            </w:rPr>
            <w:fldChar w:fldCharType="end"/>
          </w:r>
          <w:r w:rsidR="00120AD4" w:rsidRPr="008F67BB">
            <w:rPr>
              <w:rFonts w:ascii="Arial" w:hAnsi="Arial" w:cs="Arial"/>
              <w:noProof/>
            </w:rPr>
            <w:t>8</w:t>
          </w:r>
        </w:p>
        <w:p w14:paraId="6D343EC4" w14:textId="29B96CE8" w:rsidR="004B043C" w:rsidRPr="008F67BB" w:rsidRDefault="004B043C" w:rsidP="0B552662">
          <w:pPr>
            <w:pStyle w:val="TDC3"/>
            <w:tabs>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2.2.</w:t>
          </w:r>
          <w:r w:rsidR="00531D1E" w:rsidRPr="008F67BB">
            <w:rPr>
              <w:rFonts w:ascii="Arial" w:hAnsi="Arial" w:cs="Arial"/>
              <w:b/>
              <w:bCs/>
              <w:noProof/>
            </w:rPr>
            <w:t>5</w:t>
          </w:r>
          <w:r w:rsidRPr="008F67BB">
            <w:rPr>
              <w:rFonts w:ascii="Arial" w:hAnsi="Arial" w:cs="Arial"/>
              <w:b/>
              <w:bCs/>
              <w:noProof/>
            </w:rPr>
            <w:t xml:space="preserve">. </w:t>
          </w:r>
          <w:r w:rsidRPr="008F67BB">
            <w:rPr>
              <w:rFonts w:ascii="Arial" w:hAnsi="Arial" w:cs="Arial"/>
              <w:b/>
              <w:bCs/>
              <w:i/>
              <w:iCs/>
              <w:noProof/>
            </w:rPr>
            <w:t>Atributos de calidad</w:t>
          </w:r>
          <w:r w:rsidRPr="008F67BB">
            <w:rPr>
              <w:rFonts w:ascii="Arial" w:hAnsi="Arial" w:cs="Arial"/>
              <w:noProof/>
            </w:rPr>
            <w:tab/>
          </w:r>
          <w:r w:rsidRPr="008F67BB">
            <w:rPr>
              <w:rFonts w:ascii="Arial" w:hAnsi="Arial" w:cs="Arial"/>
              <w:noProof/>
            </w:rPr>
            <w:fldChar w:fldCharType="begin"/>
          </w:r>
          <w:r w:rsidRPr="008F67BB">
            <w:rPr>
              <w:rFonts w:ascii="Arial" w:hAnsi="Arial" w:cs="Arial"/>
              <w:noProof/>
            </w:rPr>
            <w:instrText xml:space="preserve"> PAGEREF _Toc157007719 \h </w:instrText>
          </w:r>
          <w:r w:rsidRPr="008F67BB">
            <w:rPr>
              <w:rFonts w:ascii="Arial" w:hAnsi="Arial" w:cs="Arial"/>
              <w:noProof/>
            </w:rPr>
          </w:r>
          <w:r w:rsidRPr="008F67BB">
            <w:rPr>
              <w:rFonts w:ascii="Arial" w:hAnsi="Arial" w:cs="Arial"/>
              <w:noProof/>
            </w:rPr>
            <w:fldChar w:fldCharType="separate"/>
          </w:r>
          <w:r w:rsidR="00120AD4" w:rsidRPr="008F67BB">
            <w:rPr>
              <w:rFonts w:ascii="Arial" w:hAnsi="Arial" w:cs="Arial"/>
              <w:noProof/>
            </w:rPr>
            <w:t>31</w:t>
          </w:r>
          <w:r w:rsidRPr="008F67BB">
            <w:rPr>
              <w:rFonts w:ascii="Arial" w:hAnsi="Arial" w:cs="Arial"/>
              <w:noProof/>
            </w:rPr>
            <w:fldChar w:fldCharType="end"/>
          </w:r>
        </w:p>
        <w:p w14:paraId="0858D766" w14:textId="5A54541F" w:rsidR="004B043C" w:rsidRPr="008F67BB" w:rsidRDefault="004B043C" w:rsidP="0B552662">
          <w:pPr>
            <w:pStyle w:val="TDC1"/>
            <w:tabs>
              <w:tab w:val="left" w:pos="660"/>
            </w:tabs>
            <w:rPr>
              <w:rFonts w:ascii="Arial" w:eastAsia="Arial" w:hAnsi="Arial" w:cs="Arial"/>
              <w:noProof/>
              <w:kern w:val="2"/>
              <w:lang w:val="es-CO" w:eastAsia="es-CO"/>
              <w14:ligatures w14:val="standardContextual"/>
            </w:rPr>
          </w:pPr>
          <w:r w:rsidRPr="008F67BB">
            <w:rPr>
              <w:rFonts w:ascii="Arial" w:hAnsi="Arial" w:cs="Arial"/>
              <w:b/>
              <w:bCs/>
              <w:noProof/>
              <w:lang w:val="es-CO"/>
            </w:rPr>
            <w:t>2.3.</w:t>
          </w:r>
          <w:r w:rsidRPr="008F67BB">
            <w:rPr>
              <w:rFonts w:ascii="Arial" w:eastAsiaTheme="minorEastAsia" w:hAnsi="Arial" w:cs="Arial"/>
              <w:noProof/>
              <w:kern w:val="2"/>
              <w:lang w:val="es-CO" w:eastAsia="es-CO"/>
              <w14:ligatures w14:val="standardContextual"/>
            </w:rPr>
            <w:tab/>
          </w:r>
          <w:r w:rsidRPr="008F67BB">
            <w:rPr>
              <w:rFonts w:ascii="Arial" w:hAnsi="Arial" w:cs="Arial"/>
              <w:b/>
              <w:bCs/>
              <w:noProof/>
              <w:lang w:val="es-CO"/>
            </w:rPr>
            <w:t xml:space="preserve">Estrategia: Detención Domiciliaria. Aplica </w:t>
          </w:r>
          <w:r w:rsidR="00F35FBB" w:rsidRPr="008F67BB">
            <w:rPr>
              <w:rFonts w:ascii="Arial" w:hAnsi="Arial" w:cs="Arial"/>
              <w:b/>
              <w:bCs/>
              <w:noProof/>
              <w:lang w:val="es-CO"/>
            </w:rPr>
            <w:t>p</w:t>
          </w:r>
          <w:r w:rsidRPr="008F67BB">
            <w:rPr>
              <w:rFonts w:ascii="Arial" w:hAnsi="Arial" w:cs="Arial"/>
              <w:b/>
              <w:bCs/>
              <w:noProof/>
              <w:lang w:val="es-CO"/>
            </w:rPr>
            <w:t xml:space="preserve">ara Atención en  la medida de Internamiento Preventivo </w:t>
          </w:r>
          <w:r w:rsidR="0056172C" w:rsidRPr="008F67BB">
            <w:rPr>
              <w:rFonts w:ascii="Arial" w:hAnsi="Arial" w:cs="Arial"/>
              <w:b/>
              <w:bCs/>
              <w:noProof/>
              <w:lang w:val="es-CO"/>
            </w:rPr>
            <w:t xml:space="preserve">y </w:t>
          </w:r>
          <w:r w:rsidRPr="008F67BB">
            <w:rPr>
              <w:rFonts w:ascii="Arial" w:hAnsi="Arial" w:cs="Arial"/>
              <w:b/>
              <w:bCs/>
              <w:noProof/>
              <w:lang w:val="es-CO"/>
            </w:rPr>
            <w:t>de la Sanción de Privación de Libertad.</w:t>
          </w:r>
          <w:r w:rsidRPr="008F67BB">
            <w:rPr>
              <w:rFonts w:ascii="Arial" w:hAnsi="Arial" w:cs="Arial"/>
              <w:noProof/>
              <w:lang w:val="es-CO"/>
            </w:rPr>
            <w:tab/>
          </w:r>
          <w:r w:rsidR="00120AD4" w:rsidRPr="008F67BB">
            <w:rPr>
              <w:rFonts w:ascii="Arial" w:hAnsi="Arial" w:cs="Arial"/>
              <w:noProof/>
              <w:lang w:val="es-CO"/>
            </w:rPr>
            <w:t>40</w:t>
          </w:r>
          <w:r w:rsidRPr="008F67BB">
            <w:rPr>
              <w:rFonts w:ascii="Arial" w:hAnsi="Arial" w:cs="Arial"/>
              <w:noProof/>
            </w:rPr>
            <w:fldChar w:fldCharType="begin"/>
          </w:r>
          <w:r w:rsidRPr="008F67BB">
            <w:rPr>
              <w:rFonts w:ascii="Arial" w:hAnsi="Arial" w:cs="Arial"/>
              <w:noProof/>
              <w:lang w:val="es-CO"/>
            </w:rPr>
            <w:instrText xml:space="preserve"> PAGEREF _Toc157007720 \h </w:instrText>
          </w:r>
          <w:r w:rsidRPr="008F67BB">
            <w:rPr>
              <w:rFonts w:ascii="Arial" w:hAnsi="Arial" w:cs="Arial"/>
              <w:noProof/>
            </w:rPr>
          </w:r>
          <w:r w:rsidR="00081276">
            <w:rPr>
              <w:rFonts w:ascii="Arial" w:hAnsi="Arial" w:cs="Arial"/>
              <w:noProof/>
            </w:rPr>
            <w:fldChar w:fldCharType="separate"/>
          </w:r>
          <w:r w:rsidRPr="008F67BB">
            <w:rPr>
              <w:rFonts w:ascii="Arial" w:hAnsi="Arial" w:cs="Arial"/>
              <w:noProof/>
            </w:rPr>
            <w:fldChar w:fldCharType="end"/>
          </w:r>
        </w:p>
        <w:p w14:paraId="534C10A3" w14:textId="62BF3167" w:rsidR="004B043C" w:rsidRPr="008F67BB" w:rsidRDefault="004B043C" w:rsidP="0B552662">
          <w:pPr>
            <w:pStyle w:val="TDC3"/>
            <w:tabs>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2.3.1.</w:t>
          </w:r>
          <w:r w:rsidR="00531D1E" w:rsidRPr="008F67BB">
            <w:rPr>
              <w:rFonts w:ascii="Arial" w:hAnsi="Arial" w:cs="Arial"/>
              <w:b/>
              <w:bCs/>
              <w:noProof/>
            </w:rPr>
            <w:t xml:space="preserve"> </w:t>
          </w:r>
          <w:r w:rsidRPr="008F67BB">
            <w:rPr>
              <w:rFonts w:ascii="Arial" w:hAnsi="Arial" w:cs="Arial"/>
              <w:b/>
              <w:bCs/>
              <w:i/>
              <w:iCs/>
              <w:noProof/>
            </w:rPr>
            <w:t>Descripción</w:t>
          </w:r>
          <w:r w:rsidRPr="008F67BB">
            <w:rPr>
              <w:rFonts w:ascii="Arial" w:hAnsi="Arial" w:cs="Arial"/>
              <w:noProof/>
            </w:rPr>
            <w:tab/>
          </w:r>
          <w:r w:rsidR="00120AD4" w:rsidRPr="008F67BB">
            <w:rPr>
              <w:rFonts w:ascii="Arial" w:hAnsi="Arial" w:cs="Arial"/>
              <w:noProof/>
            </w:rPr>
            <w:t>41</w:t>
          </w:r>
        </w:p>
        <w:p w14:paraId="282719FA" w14:textId="5EBA1599" w:rsidR="004B043C" w:rsidRPr="008F67BB" w:rsidRDefault="004B043C" w:rsidP="0B552662">
          <w:pPr>
            <w:pStyle w:val="TDC3"/>
            <w:tabs>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2.3.2.</w:t>
          </w:r>
          <w:r w:rsidR="00531D1E" w:rsidRPr="008F67BB">
            <w:rPr>
              <w:rFonts w:ascii="Arial" w:hAnsi="Arial" w:cs="Arial"/>
              <w:b/>
              <w:bCs/>
              <w:noProof/>
            </w:rPr>
            <w:t xml:space="preserve"> </w:t>
          </w:r>
          <w:r w:rsidRPr="008F67BB">
            <w:rPr>
              <w:rFonts w:ascii="Arial" w:hAnsi="Arial" w:cs="Arial"/>
              <w:b/>
              <w:bCs/>
              <w:i/>
              <w:iCs/>
              <w:noProof/>
            </w:rPr>
            <w:t>Objetivos</w:t>
          </w:r>
          <w:r w:rsidRPr="008F67BB">
            <w:rPr>
              <w:rFonts w:ascii="Arial" w:hAnsi="Arial" w:cs="Arial"/>
              <w:noProof/>
            </w:rPr>
            <w:tab/>
          </w:r>
          <w:r w:rsidR="00120AD4" w:rsidRPr="008F67BB">
            <w:rPr>
              <w:rFonts w:ascii="Arial" w:hAnsi="Arial" w:cs="Arial"/>
              <w:noProof/>
            </w:rPr>
            <w:t>41</w:t>
          </w:r>
          <w:r w:rsidRPr="008F67BB">
            <w:rPr>
              <w:rFonts w:ascii="Arial" w:hAnsi="Arial" w:cs="Arial"/>
              <w:noProof/>
            </w:rPr>
            <w:fldChar w:fldCharType="begin"/>
          </w:r>
          <w:r w:rsidRPr="008F67BB">
            <w:rPr>
              <w:rFonts w:ascii="Arial" w:hAnsi="Arial" w:cs="Arial"/>
              <w:noProof/>
            </w:rPr>
            <w:instrText xml:space="preserve"> PAGEREF _Toc157007722 \h </w:instrText>
          </w:r>
          <w:r w:rsidRPr="008F67BB">
            <w:rPr>
              <w:rFonts w:ascii="Arial" w:hAnsi="Arial" w:cs="Arial"/>
              <w:noProof/>
            </w:rPr>
          </w:r>
          <w:r w:rsidR="00081276">
            <w:rPr>
              <w:rFonts w:ascii="Arial" w:hAnsi="Arial" w:cs="Arial"/>
              <w:noProof/>
            </w:rPr>
            <w:fldChar w:fldCharType="separate"/>
          </w:r>
          <w:r w:rsidRPr="008F67BB">
            <w:rPr>
              <w:rFonts w:ascii="Arial" w:hAnsi="Arial" w:cs="Arial"/>
              <w:noProof/>
            </w:rPr>
            <w:fldChar w:fldCharType="end"/>
          </w:r>
        </w:p>
        <w:p w14:paraId="7F1C60B6" w14:textId="0215406E" w:rsidR="004B043C" w:rsidRPr="008F67BB" w:rsidRDefault="004B043C" w:rsidP="0B552662">
          <w:pPr>
            <w:pStyle w:val="TDC3"/>
            <w:tabs>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2.3.3.</w:t>
          </w:r>
          <w:r w:rsidR="00531D1E" w:rsidRPr="008F67BB">
            <w:rPr>
              <w:rFonts w:ascii="Arial" w:hAnsi="Arial" w:cs="Arial"/>
              <w:b/>
              <w:bCs/>
              <w:noProof/>
            </w:rPr>
            <w:t xml:space="preserve"> </w:t>
          </w:r>
          <w:r w:rsidRPr="008F67BB">
            <w:rPr>
              <w:rFonts w:ascii="Arial" w:hAnsi="Arial" w:cs="Arial"/>
              <w:b/>
              <w:bCs/>
              <w:i/>
              <w:iCs/>
              <w:noProof/>
            </w:rPr>
            <w:t>Población objetivo</w:t>
          </w:r>
          <w:r w:rsidRPr="008F67BB">
            <w:rPr>
              <w:rFonts w:ascii="Arial" w:hAnsi="Arial" w:cs="Arial"/>
              <w:noProof/>
            </w:rPr>
            <w:tab/>
          </w:r>
          <w:r w:rsidR="00120AD4" w:rsidRPr="008F67BB">
            <w:rPr>
              <w:rFonts w:ascii="Arial" w:hAnsi="Arial" w:cs="Arial"/>
              <w:noProof/>
            </w:rPr>
            <w:t>42</w:t>
          </w:r>
        </w:p>
        <w:p w14:paraId="7EB71E99" w14:textId="6F687AED" w:rsidR="004B043C" w:rsidRPr="008F67BB" w:rsidRDefault="004B043C" w:rsidP="0B552662">
          <w:pPr>
            <w:pStyle w:val="TDC3"/>
            <w:tabs>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2.3.4.</w:t>
          </w:r>
          <w:r w:rsidR="00531D1E" w:rsidRPr="008F67BB">
            <w:rPr>
              <w:rFonts w:ascii="Arial" w:hAnsi="Arial" w:cs="Arial"/>
              <w:b/>
              <w:bCs/>
              <w:noProof/>
            </w:rPr>
            <w:t xml:space="preserve"> </w:t>
          </w:r>
          <w:r w:rsidRPr="008F67BB">
            <w:rPr>
              <w:rFonts w:ascii="Arial" w:hAnsi="Arial" w:cs="Arial"/>
              <w:b/>
              <w:bCs/>
              <w:i/>
              <w:iCs/>
              <w:noProof/>
            </w:rPr>
            <w:t>Componentes de la Modalidad</w:t>
          </w:r>
          <w:r w:rsidRPr="008F67BB">
            <w:rPr>
              <w:rFonts w:ascii="Arial" w:hAnsi="Arial" w:cs="Arial"/>
              <w:noProof/>
            </w:rPr>
            <w:tab/>
          </w:r>
          <w:r w:rsidR="00120AD4" w:rsidRPr="008F67BB">
            <w:rPr>
              <w:rFonts w:ascii="Arial" w:hAnsi="Arial" w:cs="Arial"/>
              <w:noProof/>
            </w:rPr>
            <w:t>42</w:t>
          </w:r>
          <w:r w:rsidRPr="008F67BB">
            <w:rPr>
              <w:rFonts w:ascii="Arial" w:hAnsi="Arial" w:cs="Arial"/>
              <w:noProof/>
            </w:rPr>
            <w:fldChar w:fldCharType="begin"/>
          </w:r>
          <w:r w:rsidRPr="008F67BB">
            <w:rPr>
              <w:rFonts w:ascii="Arial" w:hAnsi="Arial" w:cs="Arial"/>
              <w:noProof/>
            </w:rPr>
            <w:instrText xml:space="preserve"> PAGEREF _Toc157007724 \h </w:instrText>
          </w:r>
          <w:r w:rsidRPr="008F67BB">
            <w:rPr>
              <w:rFonts w:ascii="Arial" w:hAnsi="Arial" w:cs="Arial"/>
              <w:noProof/>
            </w:rPr>
          </w:r>
          <w:r w:rsidR="00081276">
            <w:rPr>
              <w:rFonts w:ascii="Arial" w:hAnsi="Arial" w:cs="Arial"/>
              <w:noProof/>
            </w:rPr>
            <w:fldChar w:fldCharType="separate"/>
          </w:r>
          <w:r w:rsidRPr="008F67BB">
            <w:rPr>
              <w:rFonts w:ascii="Arial" w:hAnsi="Arial" w:cs="Arial"/>
              <w:noProof/>
            </w:rPr>
            <w:fldChar w:fldCharType="end"/>
          </w:r>
        </w:p>
        <w:p w14:paraId="521DD6C8" w14:textId="2B863493" w:rsidR="004B043C" w:rsidRPr="008F67BB" w:rsidRDefault="004B043C" w:rsidP="0B552662">
          <w:pPr>
            <w:pStyle w:val="TDC3"/>
            <w:tabs>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2.3.5.</w:t>
          </w:r>
          <w:r w:rsidR="00531D1E" w:rsidRPr="008F67BB">
            <w:rPr>
              <w:rFonts w:ascii="Arial" w:hAnsi="Arial" w:cs="Arial"/>
              <w:b/>
              <w:bCs/>
              <w:noProof/>
            </w:rPr>
            <w:t xml:space="preserve"> </w:t>
          </w:r>
          <w:r w:rsidRPr="008F67BB">
            <w:rPr>
              <w:rFonts w:ascii="Arial" w:hAnsi="Arial" w:cs="Arial"/>
              <w:b/>
              <w:bCs/>
              <w:i/>
              <w:iCs/>
              <w:noProof/>
            </w:rPr>
            <w:t>Atributos de calidad</w:t>
          </w:r>
          <w:r w:rsidRPr="008F67BB">
            <w:rPr>
              <w:rFonts w:ascii="Arial" w:hAnsi="Arial" w:cs="Arial"/>
              <w:noProof/>
            </w:rPr>
            <w:tab/>
          </w:r>
          <w:r w:rsidR="00120AD4" w:rsidRPr="008F67BB">
            <w:rPr>
              <w:rFonts w:ascii="Arial" w:hAnsi="Arial" w:cs="Arial"/>
              <w:noProof/>
            </w:rPr>
            <w:t>43</w:t>
          </w:r>
        </w:p>
        <w:p w14:paraId="5DC59297" w14:textId="62435A59" w:rsidR="004B043C" w:rsidRPr="008F67BB" w:rsidRDefault="004B043C" w:rsidP="0B552662">
          <w:pPr>
            <w:pStyle w:val="TDC1"/>
            <w:tabs>
              <w:tab w:val="left" w:pos="660"/>
            </w:tabs>
            <w:rPr>
              <w:rFonts w:ascii="Arial" w:eastAsia="Arial" w:hAnsi="Arial" w:cs="Arial"/>
              <w:noProof/>
              <w:kern w:val="2"/>
              <w:lang w:val="es-CO" w:eastAsia="es-CO"/>
              <w14:ligatures w14:val="standardContextual"/>
            </w:rPr>
          </w:pPr>
          <w:r w:rsidRPr="008F67BB">
            <w:rPr>
              <w:rFonts w:ascii="Arial" w:hAnsi="Arial" w:cs="Arial"/>
              <w:b/>
              <w:bCs/>
              <w:noProof/>
              <w:lang w:val="es-CO"/>
            </w:rPr>
            <w:t>2.4.</w:t>
          </w:r>
          <w:r w:rsidRPr="008F67BB">
            <w:rPr>
              <w:rFonts w:ascii="Arial" w:eastAsiaTheme="minorEastAsia" w:hAnsi="Arial" w:cs="Arial"/>
              <w:noProof/>
              <w:kern w:val="2"/>
              <w:lang w:val="es-CO" w:eastAsia="es-CO"/>
              <w14:ligatures w14:val="standardContextual"/>
            </w:rPr>
            <w:tab/>
          </w:r>
          <w:r w:rsidRPr="008F67BB">
            <w:rPr>
              <w:rFonts w:ascii="Arial" w:hAnsi="Arial" w:cs="Arial"/>
              <w:b/>
              <w:bCs/>
              <w:noProof/>
              <w:lang w:val="es-CO"/>
            </w:rPr>
            <w:t>Modalidades de Atención Para el Cumplimiento de Sanciones no Privativas de la Libertad</w:t>
          </w:r>
          <w:r w:rsidRPr="008F67BB">
            <w:rPr>
              <w:rFonts w:ascii="Arial" w:hAnsi="Arial" w:cs="Arial"/>
              <w:noProof/>
              <w:lang w:val="es-CO"/>
            </w:rPr>
            <w:tab/>
          </w:r>
          <w:r w:rsidRPr="008F67BB">
            <w:rPr>
              <w:rFonts w:ascii="Arial" w:hAnsi="Arial" w:cs="Arial"/>
              <w:noProof/>
            </w:rPr>
            <w:fldChar w:fldCharType="begin"/>
          </w:r>
          <w:r w:rsidRPr="008F67BB">
            <w:rPr>
              <w:rFonts w:ascii="Arial" w:hAnsi="Arial" w:cs="Arial"/>
              <w:noProof/>
              <w:lang w:val="es-CO"/>
            </w:rPr>
            <w:instrText xml:space="preserve"> PAGEREF _Toc157007726 \h </w:instrText>
          </w:r>
          <w:r w:rsidRPr="008F67BB">
            <w:rPr>
              <w:rFonts w:ascii="Arial" w:hAnsi="Arial" w:cs="Arial"/>
              <w:noProof/>
            </w:rPr>
          </w:r>
          <w:r w:rsidRPr="008F67BB">
            <w:rPr>
              <w:rFonts w:ascii="Arial" w:hAnsi="Arial" w:cs="Arial"/>
              <w:noProof/>
            </w:rPr>
            <w:fldChar w:fldCharType="separate"/>
          </w:r>
          <w:r w:rsidRPr="008F67BB">
            <w:rPr>
              <w:rFonts w:ascii="Arial" w:hAnsi="Arial" w:cs="Arial"/>
              <w:noProof/>
              <w:lang w:val="es-CO"/>
            </w:rPr>
            <w:t>4</w:t>
          </w:r>
          <w:r w:rsidRPr="008F67BB">
            <w:rPr>
              <w:rFonts w:ascii="Arial" w:hAnsi="Arial" w:cs="Arial"/>
              <w:noProof/>
            </w:rPr>
            <w:fldChar w:fldCharType="end"/>
          </w:r>
          <w:r w:rsidR="00120AD4" w:rsidRPr="008F67BB">
            <w:rPr>
              <w:rFonts w:ascii="Arial" w:hAnsi="Arial" w:cs="Arial"/>
              <w:noProof/>
              <w:lang w:val="es-CO"/>
            </w:rPr>
            <w:t>8</w:t>
          </w:r>
        </w:p>
        <w:p w14:paraId="7F95A62F" w14:textId="246F93EE" w:rsidR="004B043C" w:rsidRPr="008F67BB" w:rsidRDefault="004B043C" w:rsidP="0B552662">
          <w:pPr>
            <w:pStyle w:val="TDC1"/>
            <w:tabs>
              <w:tab w:val="left" w:pos="880"/>
            </w:tabs>
            <w:rPr>
              <w:rFonts w:ascii="Arial" w:eastAsia="Arial" w:hAnsi="Arial" w:cs="Arial"/>
              <w:noProof/>
              <w:kern w:val="2"/>
              <w:lang w:val="es-CO" w:eastAsia="es-CO"/>
              <w14:ligatures w14:val="standardContextual"/>
            </w:rPr>
          </w:pPr>
          <w:r w:rsidRPr="008F67BB">
            <w:rPr>
              <w:rFonts w:ascii="Arial" w:hAnsi="Arial" w:cs="Arial"/>
              <w:i/>
              <w:iCs/>
              <w:noProof/>
              <w:lang w:val="es-CO"/>
            </w:rPr>
            <w:t>2.4.1.</w:t>
          </w:r>
          <w:r w:rsidRPr="008F67BB">
            <w:rPr>
              <w:rFonts w:ascii="Arial" w:eastAsiaTheme="minorEastAsia" w:hAnsi="Arial" w:cs="Arial"/>
              <w:noProof/>
              <w:kern w:val="2"/>
              <w:lang w:val="es-CO" w:eastAsia="es-CO"/>
              <w14:ligatures w14:val="standardContextual"/>
            </w:rPr>
            <w:tab/>
          </w:r>
          <w:r w:rsidRPr="008F67BB">
            <w:rPr>
              <w:rFonts w:ascii="Arial" w:hAnsi="Arial" w:cs="Arial"/>
              <w:i/>
              <w:iCs/>
              <w:noProof/>
              <w:lang w:val="es-CO"/>
            </w:rPr>
            <w:t>Prestación de Servicios a la Comunidad</w:t>
          </w:r>
          <w:r w:rsidRPr="008F67BB">
            <w:rPr>
              <w:rFonts w:ascii="Arial" w:hAnsi="Arial" w:cs="Arial"/>
              <w:noProof/>
              <w:lang w:val="es-CO"/>
            </w:rPr>
            <w:tab/>
          </w:r>
          <w:r w:rsidR="00120AD4" w:rsidRPr="008F67BB">
            <w:rPr>
              <w:rFonts w:ascii="Arial" w:hAnsi="Arial" w:cs="Arial"/>
              <w:noProof/>
              <w:lang w:val="es-CO"/>
            </w:rPr>
            <w:t>51</w:t>
          </w:r>
          <w:r w:rsidRPr="008F67BB">
            <w:rPr>
              <w:rFonts w:ascii="Arial" w:hAnsi="Arial" w:cs="Arial"/>
              <w:noProof/>
            </w:rPr>
            <w:fldChar w:fldCharType="begin"/>
          </w:r>
          <w:r w:rsidRPr="008F67BB">
            <w:rPr>
              <w:rFonts w:ascii="Arial" w:hAnsi="Arial" w:cs="Arial"/>
              <w:noProof/>
              <w:lang w:val="es-CO"/>
            </w:rPr>
            <w:instrText xml:space="preserve"> PAGEREF _Toc157007727 \h </w:instrText>
          </w:r>
          <w:r w:rsidRPr="008F67BB">
            <w:rPr>
              <w:rFonts w:ascii="Arial" w:hAnsi="Arial" w:cs="Arial"/>
              <w:noProof/>
            </w:rPr>
          </w:r>
          <w:r w:rsidR="00081276">
            <w:rPr>
              <w:rFonts w:ascii="Arial" w:hAnsi="Arial" w:cs="Arial"/>
              <w:noProof/>
            </w:rPr>
            <w:fldChar w:fldCharType="separate"/>
          </w:r>
          <w:r w:rsidRPr="008F67BB">
            <w:rPr>
              <w:rFonts w:ascii="Arial" w:hAnsi="Arial" w:cs="Arial"/>
              <w:noProof/>
            </w:rPr>
            <w:fldChar w:fldCharType="end"/>
          </w:r>
        </w:p>
        <w:p w14:paraId="2B155887" w14:textId="0B628EF7" w:rsidR="004B043C" w:rsidRPr="008F67BB" w:rsidRDefault="004B043C" w:rsidP="0B552662">
          <w:pPr>
            <w:pStyle w:val="TDC3"/>
            <w:tabs>
              <w:tab w:val="left" w:pos="1540"/>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2.4.1.1.</w:t>
          </w:r>
          <w:r w:rsidR="00531D1E" w:rsidRPr="008F67BB">
            <w:rPr>
              <w:rFonts w:ascii="Arial" w:hAnsi="Arial" w:cs="Arial"/>
              <w:b/>
              <w:bCs/>
              <w:noProof/>
            </w:rPr>
            <w:t xml:space="preserve"> </w:t>
          </w:r>
          <w:r w:rsidRPr="008F67BB">
            <w:rPr>
              <w:rFonts w:ascii="Arial" w:hAnsi="Arial" w:cs="Arial"/>
              <w:b/>
              <w:bCs/>
              <w:i/>
              <w:iCs/>
              <w:noProof/>
            </w:rPr>
            <w:t>Descripción</w:t>
          </w:r>
          <w:r w:rsidRPr="008F67BB">
            <w:rPr>
              <w:rFonts w:ascii="Arial" w:hAnsi="Arial" w:cs="Arial"/>
              <w:noProof/>
            </w:rPr>
            <w:tab/>
          </w:r>
          <w:r w:rsidRPr="008F67BB">
            <w:rPr>
              <w:rFonts w:ascii="Arial" w:hAnsi="Arial" w:cs="Arial"/>
              <w:noProof/>
            </w:rPr>
            <w:fldChar w:fldCharType="begin"/>
          </w:r>
          <w:r w:rsidRPr="008F67BB">
            <w:rPr>
              <w:rFonts w:ascii="Arial" w:hAnsi="Arial" w:cs="Arial"/>
              <w:noProof/>
            </w:rPr>
            <w:instrText xml:space="preserve"> PAGEREF _Toc157007728 \h </w:instrText>
          </w:r>
          <w:r w:rsidRPr="008F67BB">
            <w:rPr>
              <w:rFonts w:ascii="Arial" w:hAnsi="Arial" w:cs="Arial"/>
              <w:noProof/>
            </w:rPr>
          </w:r>
          <w:r w:rsidRPr="008F67BB">
            <w:rPr>
              <w:rFonts w:ascii="Arial" w:hAnsi="Arial" w:cs="Arial"/>
              <w:noProof/>
            </w:rPr>
            <w:fldChar w:fldCharType="separate"/>
          </w:r>
          <w:r w:rsidR="00120AD4" w:rsidRPr="008F67BB">
            <w:rPr>
              <w:rFonts w:ascii="Arial" w:hAnsi="Arial" w:cs="Arial"/>
              <w:noProof/>
            </w:rPr>
            <w:t>51</w:t>
          </w:r>
          <w:r w:rsidRPr="008F67BB">
            <w:rPr>
              <w:rFonts w:ascii="Arial" w:hAnsi="Arial" w:cs="Arial"/>
              <w:noProof/>
            </w:rPr>
            <w:fldChar w:fldCharType="end"/>
          </w:r>
        </w:p>
        <w:p w14:paraId="6CF20BD5" w14:textId="3AF5F0B0" w:rsidR="004B043C" w:rsidRPr="008F67BB" w:rsidRDefault="004B043C" w:rsidP="0B552662">
          <w:pPr>
            <w:pStyle w:val="TDC3"/>
            <w:tabs>
              <w:tab w:val="left" w:pos="1540"/>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2.4.1.2.</w:t>
          </w:r>
          <w:r w:rsidR="00531D1E" w:rsidRPr="008F67BB">
            <w:rPr>
              <w:rFonts w:ascii="Arial" w:hAnsi="Arial" w:cs="Arial"/>
              <w:b/>
              <w:bCs/>
              <w:noProof/>
            </w:rPr>
            <w:t xml:space="preserve"> </w:t>
          </w:r>
          <w:r w:rsidRPr="008F67BB">
            <w:rPr>
              <w:rFonts w:ascii="Arial" w:hAnsi="Arial" w:cs="Arial"/>
              <w:b/>
              <w:bCs/>
              <w:i/>
              <w:iCs/>
              <w:noProof/>
            </w:rPr>
            <w:t>Objetivos</w:t>
          </w:r>
          <w:r w:rsidRPr="008F67BB">
            <w:rPr>
              <w:rFonts w:ascii="Arial" w:hAnsi="Arial" w:cs="Arial"/>
              <w:noProof/>
            </w:rPr>
            <w:tab/>
          </w:r>
          <w:r w:rsidR="00120AD4" w:rsidRPr="008F67BB">
            <w:rPr>
              <w:rFonts w:ascii="Arial" w:hAnsi="Arial" w:cs="Arial"/>
              <w:noProof/>
            </w:rPr>
            <w:t>51</w:t>
          </w:r>
          <w:r w:rsidRPr="008F67BB">
            <w:rPr>
              <w:rFonts w:ascii="Arial" w:hAnsi="Arial" w:cs="Arial"/>
              <w:noProof/>
            </w:rPr>
            <w:fldChar w:fldCharType="begin"/>
          </w:r>
          <w:r w:rsidRPr="008F67BB">
            <w:rPr>
              <w:rFonts w:ascii="Arial" w:hAnsi="Arial" w:cs="Arial"/>
              <w:noProof/>
            </w:rPr>
            <w:instrText xml:space="preserve"> PAGEREF _Toc157007729 \h </w:instrText>
          </w:r>
          <w:r w:rsidRPr="008F67BB">
            <w:rPr>
              <w:rFonts w:ascii="Arial" w:hAnsi="Arial" w:cs="Arial"/>
              <w:noProof/>
            </w:rPr>
          </w:r>
          <w:r w:rsidR="00081276">
            <w:rPr>
              <w:rFonts w:ascii="Arial" w:hAnsi="Arial" w:cs="Arial"/>
              <w:noProof/>
            </w:rPr>
            <w:fldChar w:fldCharType="separate"/>
          </w:r>
          <w:r w:rsidRPr="008F67BB">
            <w:rPr>
              <w:rFonts w:ascii="Arial" w:hAnsi="Arial" w:cs="Arial"/>
              <w:noProof/>
            </w:rPr>
            <w:fldChar w:fldCharType="end"/>
          </w:r>
        </w:p>
        <w:p w14:paraId="1CBCCD96" w14:textId="2892DA1D" w:rsidR="004B043C" w:rsidRPr="008F67BB" w:rsidRDefault="004B043C" w:rsidP="0B552662">
          <w:pPr>
            <w:pStyle w:val="TDC3"/>
            <w:tabs>
              <w:tab w:val="left" w:pos="1540"/>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2.4.1.3.</w:t>
          </w:r>
          <w:r w:rsidR="00531D1E" w:rsidRPr="008F67BB">
            <w:rPr>
              <w:rFonts w:ascii="Arial" w:hAnsi="Arial" w:cs="Arial"/>
              <w:b/>
              <w:bCs/>
              <w:noProof/>
            </w:rPr>
            <w:t xml:space="preserve"> </w:t>
          </w:r>
          <w:r w:rsidRPr="008F67BB">
            <w:rPr>
              <w:rFonts w:ascii="Arial" w:hAnsi="Arial" w:cs="Arial"/>
              <w:b/>
              <w:bCs/>
              <w:i/>
              <w:iCs/>
              <w:noProof/>
            </w:rPr>
            <w:t>Población objetivo</w:t>
          </w:r>
          <w:r w:rsidRPr="008F67BB">
            <w:rPr>
              <w:rFonts w:ascii="Arial" w:hAnsi="Arial" w:cs="Arial"/>
              <w:noProof/>
            </w:rPr>
            <w:tab/>
          </w:r>
          <w:r w:rsidR="00120AD4" w:rsidRPr="008F67BB">
            <w:rPr>
              <w:rFonts w:ascii="Arial" w:hAnsi="Arial" w:cs="Arial"/>
              <w:noProof/>
            </w:rPr>
            <w:t>52</w:t>
          </w:r>
          <w:r w:rsidRPr="008F67BB">
            <w:rPr>
              <w:rFonts w:ascii="Arial" w:hAnsi="Arial" w:cs="Arial"/>
              <w:b/>
              <w:bCs/>
              <w:noProof/>
            </w:rPr>
            <w:fldChar w:fldCharType="begin"/>
          </w:r>
          <w:r w:rsidRPr="008F67BB">
            <w:rPr>
              <w:rFonts w:ascii="Arial" w:hAnsi="Arial" w:cs="Arial"/>
              <w:b/>
              <w:bCs/>
              <w:noProof/>
            </w:rPr>
            <w:instrText xml:space="preserve"> PAGEREF _Toc157007730 \h </w:instrText>
          </w:r>
          <w:r w:rsidRPr="008F67BB">
            <w:rPr>
              <w:rFonts w:ascii="Arial" w:hAnsi="Arial" w:cs="Arial"/>
              <w:b/>
              <w:bCs/>
              <w:noProof/>
            </w:rPr>
          </w:r>
          <w:r w:rsidR="00081276">
            <w:rPr>
              <w:rFonts w:ascii="Arial" w:hAnsi="Arial" w:cs="Arial"/>
              <w:b/>
              <w:bCs/>
              <w:noProof/>
            </w:rPr>
            <w:fldChar w:fldCharType="separate"/>
          </w:r>
          <w:r w:rsidRPr="008F67BB">
            <w:rPr>
              <w:rFonts w:ascii="Arial" w:hAnsi="Arial" w:cs="Arial"/>
              <w:b/>
              <w:bCs/>
              <w:noProof/>
            </w:rPr>
            <w:fldChar w:fldCharType="end"/>
          </w:r>
        </w:p>
        <w:p w14:paraId="1227B9DA" w14:textId="71D0116F" w:rsidR="004B043C" w:rsidRPr="008F67BB" w:rsidRDefault="004B043C" w:rsidP="0B552662">
          <w:pPr>
            <w:pStyle w:val="TDC3"/>
            <w:tabs>
              <w:tab w:val="left" w:pos="1540"/>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lastRenderedPageBreak/>
            <w:t>2.4.1.4.</w:t>
          </w:r>
          <w:r w:rsidR="00531D1E" w:rsidRPr="008F67BB">
            <w:rPr>
              <w:rFonts w:ascii="Arial" w:eastAsiaTheme="minorEastAsia" w:hAnsi="Arial" w:cs="Arial"/>
              <w:noProof/>
              <w:kern w:val="2"/>
              <w:lang w:eastAsia="es-CO"/>
              <w14:ligatures w14:val="standardContextual"/>
            </w:rPr>
            <w:t xml:space="preserve"> </w:t>
          </w:r>
          <w:r w:rsidRPr="008F67BB">
            <w:rPr>
              <w:rFonts w:ascii="Arial" w:hAnsi="Arial" w:cs="Arial"/>
              <w:b/>
              <w:bCs/>
              <w:i/>
              <w:iCs/>
              <w:noProof/>
            </w:rPr>
            <w:t>Componentes de la modalidad</w:t>
          </w:r>
          <w:r w:rsidRPr="008F67BB">
            <w:rPr>
              <w:rFonts w:ascii="Arial" w:hAnsi="Arial" w:cs="Arial"/>
              <w:noProof/>
            </w:rPr>
            <w:tab/>
          </w:r>
          <w:r w:rsidR="00120AD4" w:rsidRPr="008F67BB">
            <w:rPr>
              <w:rFonts w:ascii="Arial" w:hAnsi="Arial" w:cs="Arial"/>
              <w:noProof/>
            </w:rPr>
            <w:t>52</w:t>
          </w:r>
          <w:r w:rsidRPr="008F67BB">
            <w:rPr>
              <w:rFonts w:ascii="Arial" w:hAnsi="Arial" w:cs="Arial"/>
              <w:noProof/>
            </w:rPr>
            <w:fldChar w:fldCharType="begin"/>
          </w:r>
          <w:r w:rsidRPr="008F67BB">
            <w:rPr>
              <w:rFonts w:ascii="Arial" w:hAnsi="Arial" w:cs="Arial"/>
              <w:noProof/>
            </w:rPr>
            <w:instrText xml:space="preserve"> PAGEREF _Toc157007731 \h </w:instrText>
          </w:r>
          <w:r w:rsidRPr="008F67BB">
            <w:rPr>
              <w:rFonts w:ascii="Arial" w:hAnsi="Arial" w:cs="Arial"/>
              <w:noProof/>
            </w:rPr>
          </w:r>
          <w:r w:rsidR="00081276">
            <w:rPr>
              <w:rFonts w:ascii="Arial" w:hAnsi="Arial" w:cs="Arial"/>
              <w:noProof/>
            </w:rPr>
            <w:fldChar w:fldCharType="separate"/>
          </w:r>
          <w:r w:rsidRPr="008F67BB">
            <w:rPr>
              <w:rFonts w:ascii="Arial" w:hAnsi="Arial" w:cs="Arial"/>
              <w:noProof/>
            </w:rPr>
            <w:fldChar w:fldCharType="end"/>
          </w:r>
        </w:p>
        <w:p w14:paraId="1911A92E" w14:textId="5944C9C3" w:rsidR="004B043C" w:rsidRPr="008F67BB" w:rsidRDefault="004B043C" w:rsidP="0B552662">
          <w:pPr>
            <w:pStyle w:val="TDC3"/>
            <w:tabs>
              <w:tab w:val="left" w:pos="1418"/>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2.4.</w:t>
          </w:r>
          <w:r w:rsidR="00531D1E" w:rsidRPr="008F67BB">
            <w:rPr>
              <w:rFonts w:ascii="Arial" w:hAnsi="Arial" w:cs="Arial"/>
              <w:b/>
              <w:bCs/>
              <w:noProof/>
            </w:rPr>
            <w:t>1</w:t>
          </w:r>
          <w:r w:rsidRPr="008F67BB">
            <w:rPr>
              <w:rFonts w:ascii="Arial" w:hAnsi="Arial" w:cs="Arial"/>
              <w:b/>
              <w:bCs/>
              <w:noProof/>
            </w:rPr>
            <w:t>.5.</w:t>
          </w:r>
          <w:r w:rsidR="00531D1E" w:rsidRPr="008F67BB">
            <w:rPr>
              <w:rFonts w:ascii="Arial" w:hAnsi="Arial" w:cs="Arial"/>
              <w:b/>
              <w:bCs/>
              <w:noProof/>
            </w:rPr>
            <w:t xml:space="preserve"> </w:t>
          </w:r>
          <w:r w:rsidRPr="008F67BB">
            <w:rPr>
              <w:rFonts w:ascii="Arial" w:hAnsi="Arial" w:cs="Arial"/>
              <w:b/>
              <w:bCs/>
              <w:i/>
              <w:iCs/>
              <w:noProof/>
            </w:rPr>
            <w:t>Atributos de calidad</w:t>
          </w:r>
          <w:r w:rsidRPr="008F67BB">
            <w:rPr>
              <w:rFonts w:ascii="Arial" w:hAnsi="Arial" w:cs="Arial"/>
              <w:noProof/>
            </w:rPr>
            <w:tab/>
          </w:r>
          <w:r w:rsidR="00120AD4" w:rsidRPr="008F67BB">
            <w:rPr>
              <w:rFonts w:ascii="Arial" w:hAnsi="Arial" w:cs="Arial"/>
              <w:noProof/>
            </w:rPr>
            <w:t>53</w:t>
          </w:r>
          <w:r w:rsidRPr="008F67BB">
            <w:rPr>
              <w:rFonts w:ascii="Arial" w:hAnsi="Arial" w:cs="Arial"/>
              <w:noProof/>
            </w:rPr>
            <w:fldChar w:fldCharType="begin"/>
          </w:r>
          <w:r w:rsidRPr="008F67BB">
            <w:rPr>
              <w:rFonts w:ascii="Arial" w:hAnsi="Arial" w:cs="Arial"/>
              <w:noProof/>
            </w:rPr>
            <w:instrText xml:space="preserve"> PAGEREF _Toc157007732 \h </w:instrText>
          </w:r>
          <w:r w:rsidRPr="008F67BB">
            <w:rPr>
              <w:rFonts w:ascii="Arial" w:hAnsi="Arial" w:cs="Arial"/>
              <w:noProof/>
            </w:rPr>
          </w:r>
          <w:r w:rsidR="00081276">
            <w:rPr>
              <w:rFonts w:ascii="Arial" w:hAnsi="Arial" w:cs="Arial"/>
              <w:noProof/>
            </w:rPr>
            <w:fldChar w:fldCharType="separate"/>
          </w:r>
          <w:r w:rsidRPr="008F67BB">
            <w:rPr>
              <w:rFonts w:ascii="Arial" w:hAnsi="Arial" w:cs="Arial"/>
              <w:noProof/>
            </w:rPr>
            <w:fldChar w:fldCharType="end"/>
          </w:r>
        </w:p>
        <w:p w14:paraId="5593FA0A" w14:textId="7D4ECA5C" w:rsidR="004B043C" w:rsidRPr="008F67BB" w:rsidRDefault="004B043C" w:rsidP="0B552662">
          <w:pPr>
            <w:pStyle w:val="TDC1"/>
            <w:rPr>
              <w:rFonts w:ascii="Arial" w:eastAsia="Arial" w:hAnsi="Arial" w:cs="Arial"/>
              <w:noProof/>
              <w:kern w:val="2"/>
              <w:lang w:val="es-CO" w:eastAsia="es-CO"/>
              <w14:ligatures w14:val="standardContextual"/>
            </w:rPr>
          </w:pPr>
          <w:r w:rsidRPr="008F67BB">
            <w:rPr>
              <w:rFonts w:ascii="Arial" w:hAnsi="Arial" w:cs="Arial"/>
              <w:noProof/>
              <w:lang w:val="es-CO"/>
            </w:rPr>
            <w:t xml:space="preserve">2.4.2. </w:t>
          </w:r>
          <w:r w:rsidRPr="008F67BB">
            <w:rPr>
              <w:rFonts w:ascii="Arial" w:hAnsi="Arial" w:cs="Arial"/>
              <w:i/>
              <w:iCs/>
              <w:noProof/>
              <w:lang w:val="es-CO"/>
            </w:rPr>
            <w:t>Modalidad Libertad Asistida/Vigilada</w:t>
          </w:r>
          <w:r w:rsidRPr="008F67BB">
            <w:rPr>
              <w:rFonts w:ascii="Arial" w:hAnsi="Arial" w:cs="Arial"/>
              <w:noProof/>
              <w:lang w:val="es-CO"/>
            </w:rPr>
            <w:tab/>
          </w:r>
          <w:r w:rsidR="00120AD4" w:rsidRPr="008F67BB">
            <w:rPr>
              <w:rFonts w:ascii="Arial" w:hAnsi="Arial" w:cs="Arial"/>
              <w:noProof/>
              <w:lang w:val="es-CO"/>
            </w:rPr>
            <w:t>58</w:t>
          </w:r>
          <w:r w:rsidRPr="008F67BB">
            <w:rPr>
              <w:rFonts w:ascii="Arial" w:hAnsi="Arial" w:cs="Arial"/>
              <w:noProof/>
            </w:rPr>
            <w:fldChar w:fldCharType="begin"/>
          </w:r>
          <w:r w:rsidRPr="008F67BB">
            <w:rPr>
              <w:rFonts w:ascii="Arial" w:hAnsi="Arial" w:cs="Arial"/>
              <w:noProof/>
              <w:lang w:val="es-CO"/>
            </w:rPr>
            <w:instrText xml:space="preserve"> PAGEREF _Toc157007733 \h </w:instrText>
          </w:r>
          <w:r w:rsidRPr="008F67BB">
            <w:rPr>
              <w:rFonts w:ascii="Arial" w:hAnsi="Arial" w:cs="Arial"/>
              <w:noProof/>
            </w:rPr>
          </w:r>
          <w:r w:rsidR="00081276">
            <w:rPr>
              <w:rFonts w:ascii="Arial" w:hAnsi="Arial" w:cs="Arial"/>
              <w:noProof/>
            </w:rPr>
            <w:fldChar w:fldCharType="separate"/>
          </w:r>
          <w:r w:rsidRPr="008F67BB">
            <w:rPr>
              <w:rFonts w:ascii="Arial" w:hAnsi="Arial" w:cs="Arial"/>
              <w:noProof/>
            </w:rPr>
            <w:fldChar w:fldCharType="end"/>
          </w:r>
        </w:p>
        <w:p w14:paraId="28EC318B" w14:textId="6E83097A" w:rsidR="004B043C" w:rsidRPr="008F67BB" w:rsidRDefault="004B043C" w:rsidP="0B552662">
          <w:pPr>
            <w:pStyle w:val="TDC3"/>
            <w:tabs>
              <w:tab w:val="left" w:pos="1540"/>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2.4.2.1.</w:t>
          </w:r>
          <w:r w:rsidR="00531D1E" w:rsidRPr="008F67BB">
            <w:rPr>
              <w:rFonts w:ascii="Arial" w:eastAsiaTheme="minorEastAsia" w:hAnsi="Arial" w:cs="Arial"/>
              <w:noProof/>
              <w:kern w:val="2"/>
              <w:lang w:eastAsia="es-CO"/>
              <w14:ligatures w14:val="standardContextual"/>
            </w:rPr>
            <w:t xml:space="preserve"> </w:t>
          </w:r>
          <w:r w:rsidRPr="008F67BB">
            <w:rPr>
              <w:rFonts w:ascii="Arial" w:hAnsi="Arial" w:cs="Arial"/>
              <w:b/>
              <w:bCs/>
              <w:i/>
              <w:iCs/>
              <w:noProof/>
            </w:rPr>
            <w:t>Descripción</w:t>
          </w:r>
          <w:r w:rsidRPr="008F67BB">
            <w:rPr>
              <w:rFonts w:ascii="Arial" w:hAnsi="Arial" w:cs="Arial"/>
              <w:noProof/>
            </w:rPr>
            <w:tab/>
          </w:r>
          <w:r w:rsidR="00120AD4" w:rsidRPr="008F67BB">
            <w:rPr>
              <w:rFonts w:ascii="Arial" w:hAnsi="Arial" w:cs="Arial"/>
              <w:noProof/>
            </w:rPr>
            <w:t>58</w:t>
          </w:r>
        </w:p>
        <w:p w14:paraId="08356828" w14:textId="5605C539" w:rsidR="004B043C" w:rsidRPr="008F67BB" w:rsidRDefault="004B043C" w:rsidP="0B552662">
          <w:pPr>
            <w:pStyle w:val="TDC3"/>
            <w:tabs>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2.4.2.2.</w:t>
          </w:r>
          <w:r w:rsidR="00531D1E" w:rsidRPr="008F67BB">
            <w:rPr>
              <w:rFonts w:ascii="Arial" w:hAnsi="Arial" w:cs="Arial"/>
              <w:b/>
              <w:bCs/>
              <w:noProof/>
            </w:rPr>
            <w:t xml:space="preserve"> </w:t>
          </w:r>
          <w:r w:rsidRPr="008F67BB">
            <w:rPr>
              <w:rFonts w:ascii="Arial" w:hAnsi="Arial" w:cs="Arial"/>
              <w:b/>
              <w:bCs/>
              <w:i/>
              <w:iCs/>
              <w:noProof/>
            </w:rPr>
            <w:t>Objetivos</w:t>
          </w:r>
          <w:r w:rsidRPr="008F67BB">
            <w:rPr>
              <w:rFonts w:ascii="Arial" w:hAnsi="Arial" w:cs="Arial"/>
              <w:noProof/>
            </w:rPr>
            <w:tab/>
          </w:r>
          <w:r w:rsidR="00120AD4" w:rsidRPr="008F67BB">
            <w:rPr>
              <w:rFonts w:ascii="Arial" w:hAnsi="Arial" w:cs="Arial"/>
              <w:noProof/>
            </w:rPr>
            <w:t>58</w:t>
          </w:r>
          <w:r w:rsidRPr="008F67BB">
            <w:rPr>
              <w:rFonts w:ascii="Arial" w:hAnsi="Arial" w:cs="Arial"/>
              <w:noProof/>
            </w:rPr>
            <w:fldChar w:fldCharType="begin"/>
          </w:r>
          <w:r w:rsidRPr="008F67BB">
            <w:rPr>
              <w:rFonts w:ascii="Arial" w:hAnsi="Arial" w:cs="Arial"/>
              <w:noProof/>
            </w:rPr>
            <w:instrText xml:space="preserve"> PAGEREF _Toc157007735 \h </w:instrText>
          </w:r>
          <w:r w:rsidRPr="008F67BB">
            <w:rPr>
              <w:rFonts w:ascii="Arial" w:hAnsi="Arial" w:cs="Arial"/>
              <w:noProof/>
            </w:rPr>
          </w:r>
          <w:r w:rsidR="00081276">
            <w:rPr>
              <w:rFonts w:ascii="Arial" w:hAnsi="Arial" w:cs="Arial"/>
              <w:noProof/>
            </w:rPr>
            <w:fldChar w:fldCharType="separate"/>
          </w:r>
          <w:r w:rsidRPr="008F67BB">
            <w:rPr>
              <w:rFonts w:ascii="Arial" w:hAnsi="Arial" w:cs="Arial"/>
              <w:noProof/>
            </w:rPr>
            <w:fldChar w:fldCharType="end"/>
          </w:r>
        </w:p>
        <w:p w14:paraId="03E98507" w14:textId="506D47BC" w:rsidR="004B043C" w:rsidRPr="008F67BB" w:rsidRDefault="004B043C" w:rsidP="0B552662">
          <w:pPr>
            <w:pStyle w:val="TDC3"/>
            <w:tabs>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2.4.2.3.</w:t>
          </w:r>
          <w:r w:rsidR="00531D1E" w:rsidRPr="008F67BB">
            <w:rPr>
              <w:rFonts w:ascii="Arial" w:hAnsi="Arial" w:cs="Arial"/>
              <w:b/>
              <w:bCs/>
              <w:noProof/>
            </w:rPr>
            <w:t xml:space="preserve"> </w:t>
          </w:r>
          <w:r w:rsidRPr="008F67BB">
            <w:rPr>
              <w:rFonts w:ascii="Arial" w:hAnsi="Arial" w:cs="Arial"/>
              <w:b/>
              <w:bCs/>
              <w:i/>
              <w:iCs/>
              <w:noProof/>
            </w:rPr>
            <w:t>Población objetivo</w:t>
          </w:r>
          <w:r w:rsidRPr="008F67BB">
            <w:rPr>
              <w:rFonts w:ascii="Arial" w:hAnsi="Arial" w:cs="Arial"/>
              <w:noProof/>
            </w:rPr>
            <w:tab/>
          </w:r>
          <w:r w:rsidR="00120AD4" w:rsidRPr="008F67BB">
            <w:rPr>
              <w:rFonts w:ascii="Arial" w:hAnsi="Arial" w:cs="Arial"/>
              <w:noProof/>
            </w:rPr>
            <w:t>59</w:t>
          </w:r>
        </w:p>
        <w:p w14:paraId="30A0FD64" w14:textId="08D6C166" w:rsidR="004B043C" w:rsidRPr="008F67BB" w:rsidRDefault="004B043C" w:rsidP="0B552662">
          <w:pPr>
            <w:pStyle w:val="TDC3"/>
            <w:tabs>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2.4.2.4.</w:t>
          </w:r>
          <w:r w:rsidR="00531D1E" w:rsidRPr="008F67BB">
            <w:rPr>
              <w:rFonts w:ascii="Arial" w:hAnsi="Arial" w:cs="Arial"/>
              <w:b/>
              <w:bCs/>
              <w:noProof/>
            </w:rPr>
            <w:t xml:space="preserve"> </w:t>
          </w:r>
          <w:r w:rsidRPr="008F67BB">
            <w:rPr>
              <w:rFonts w:ascii="Arial" w:hAnsi="Arial" w:cs="Arial"/>
              <w:b/>
              <w:bCs/>
              <w:i/>
              <w:iCs/>
              <w:noProof/>
            </w:rPr>
            <w:t>Componentes de la modalidad</w:t>
          </w:r>
          <w:r w:rsidRPr="008F67BB">
            <w:rPr>
              <w:rFonts w:ascii="Arial" w:hAnsi="Arial" w:cs="Arial"/>
              <w:noProof/>
            </w:rPr>
            <w:tab/>
          </w:r>
          <w:r w:rsidR="00120AD4" w:rsidRPr="008F67BB">
            <w:rPr>
              <w:rFonts w:ascii="Arial" w:hAnsi="Arial" w:cs="Arial"/>
              <w:noProof/>
            </w:rPr>
            <w:t>59</w:t>
          </w:r>
        </w:p>
        <w:p w14:paraId="2B25A060" w14:textId="6E201DB3" w:rsidR="004B043C" w:rsidRPr="008F67BB" w:rsidRDefault="004B043C" w:rsidP="0B552662">
          <w:pPr>
            <w:pStyle w:val="TDC3"/>
            <w:tabs>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2.4.2.5</w:t>
          </w:r>
          <w:r w:rsidR="00531D1E" w:rsidRPr="008F67BB">
            <w:rPr>
              <w:rFonts w:ascii="Arial" w:hAnsi="Arial" w:cs="Arial"/>
              <w:b/>
              <w:bCs/>
              <w:noProof/>
            </w:rPr>
            <w:t xml:space="preserve">. </w:t>
          </w:r>
          <w:r w:rsidRPr="008F67BB">
            <w:rPr>
              <w:rFonts w:ascii="Arial" w:hAnsi="Arial" w:cs="Arial"/>
              <w:b/>
              <w:bCs/>
              <w:i/>
              <w:iCs/>
              <w:noProof/>
            </w:rPr>
            <w:t>Atributos de calidad</w:t>
          </w:r>
          <w:r w:rsidRPr="008F67BB">
            <w:rPr>
              <w:rFonts w:ascii="Arial" w:hAnsi="Arial" w:cs="Arial"/>
              <w:noProof/>
            </w:rPr>
            <w:tab/>
          </w:r>
          <w:r w:rsidRPr="008F67BB">
            <w:rPr>
              <w:rFonts w:ascii="Arial" w:hAnsi="Arial" w:cs="Arial"/>
              <w:noProof/>
            </w:rPr>
            <w:fldChar w:fldCharType="begin"/>
          </w:r>
          <w:r w:rsidRPr="008F67BB">
            <w:rPr>
              <w:rFonts w:ascii="Arial" w:hAnsi="Arial" w:cs="Arial"/>
              <w:noProof/>
            </w:rPr>
            <w:instrText xml:space="preserve"> PAGEREF _Toc157007738 \h </w:instrText>
          </w:r>
          <w:r w:rsidRPr="008F67BB">
            <w:rPr>
              <w:rFonts w:ascii="Arial" w:hAnsi="Arial" w:cs="Arial"/>
              <w:noProof/>
            </w:rPr>
          </w:r>
          <w:r w:rsidRPr="008F67BB">
            <w:rPr>
              <w:rFonts w:ascii="Arial" w:hAnsi="Arial" w:cs="Arial"/>
              <w:noProof/>
            </w:rPr>
            <w:fldChar w:fldCharType="separate"/>
          </w:r>
          <w:r w:rsidR="00120AD4" w:rsidRPr="008F67BB">
            <w:rPr>
              <w:rFonts w:ascii="Arial" w:hAnsi="Arial" w:cs="Arial"/>
              <w:noProof/>
            </w:rPr>
            <w:t>6</w:t>
          </w:r>
          <w:r w:rsidRPr="008F67BB">
            <w:rPr>
              <w:rFonts w:ascii="Arial" w:hAnsi="Arial" w:cs="Arial"/>
              <w:noProof/>
            </w:rPr>
            <w:t>0</w:t>
          </w:r>
          <w:r w:rsidRPr="008F67BB">
            <w:rPr>
              <w:rFonts w:ascii="Arial" w:hAnsi="Arial" w:cs="Arial"/>
              <w:noProof/>
            </w:rPr>
            <w:fldChar w:fldCharType="end"/>
          </w:r>
        </w:p>
        <w:p w14:paraId="5D863B72" w14:textId="4D8343B0" w:rsidR="004B043C" w:rsidRPr="008F67BB" w:rsidRDefault="004B043C" w:rsidP="0B552662">
          <w:pPr>
            <w:pStyle w:val="TDC1"/>
            <w:tabs>
              <w:tab w:val="left" w:pos="880"/>
            </w:tabs>
            <w:rPr>
              <w:rFonts w:ascii="Arial" w:eastAsia="Arial" w:hAnsi="Arial" w:cs="Arial"/>
              <w:noProof/>
              <w:kern w:val="2"/>
              <w:lang w:val="es-CO" w:eastAsia="es-CO"/>
              <w14:ligatures w14:val="standardContextual"/>
            </w:rPr>
          </w:pPr>
          <w:r w:rsidRPr="008F67BB">
            <w:rPr>
              <w:rFonts w:ascii="Arial" w:hAnsi="Arial" w:cs="Arial"/>
              <w:i/>
              <w:iCs/>
              <w:noProof/>
              <w:lang w:val="es-CO"/>
            </w:rPr>
            <w:t>2.4.3.</w:t>
          </w:r>
          <w:r w:rsidRPr="008F67BB">
            <w:rPr>
              <w:rFonts w:ascii="Arial" w:eastAsiaTheme="minorEastAsia" w:hAnsi="Arial" w:cs="Arial"/>
              <w:noProof/>
              <w:kern w:val="2"/>
              <w:lang w:val="es-CO" w:eastAsia="es-CO"/>
              <w14:ligatures w14:val="standardContextual"/>
            </w:rPr>
            <w:tab/>
          </w:r>
          <w:r w:rsidRPr="008F67BB">
            <w:rPr>
              <w:rFonts w:ascii="Arial" w:hAnsi="Arial" w:cs="Arial"/>
              <w:i/>
              <w:iCs/>
              <w:noProof/>
              <w:lang w:val="es-CO"/>
            </w:rPr>
            <w:t>Modalidad Internación en Medio Semicerrado</w:t>
          </w:r>
          <w:r w:rsidRPr="008F67BB">
            <w:rPr>
              <w:rFonts w:ascii="Arial" w:hAnsi="Arial" w:cs="Arial"/>
              <w:noProof/>
              <w:lang w:val="es-CO"/>
            </w:rPr>
            <w:tab/>
          </w:r>
          <w:r w:rsidRPr="008F67BB">
            <w:rPr>
              <w:rFonts w:ascii="Arial" w:hAnsi="Arial" w:cs="Arial"/>
              <w:noProof/>
            </w:rPr>
            <w:fldChar w:fldCharType="begin"/>
          </w:r>
          <w:r w:rsidRPr="008F67BB">
            <w:rPr>
              <w:rFonts w:ascii="Arial" w:hAnsi="Arial" w:cs="Arial"/>
              <w:noProof/>
              <w:lang w:val="es-CO"/>
            </w:rPr>
            <w:instrText xml:space="preserve"> PAGEREF _Toc157007739 \h </w:instrText>
          </w:r>
          <w:r w:rsidRPr="008F67BB">
            <w:rPr>
              <w:rFonts w:ascii="Arial" w:hAnsi="Arial" w:cs="Arial"/>
              <w:noProof/>
            </w:rPr>
          </w:r>
          <w:r w:rsidRPr="008F67BB">
            <w:rPr>
              <w:rFonts w:ascii="Arial" w:hAnsi="Arial" w:cs="Arial"/>
              <w:noProof/>
            </w:rPr>
            <w:fldChar w:fldCharType="separate"/>
          </w:r>
          <w:r w:rsidR="00120AD4" w:rsidRPr="008F67BB">
            <w:rPr>
              <w:rFonts w:ascii="Arial" w:hAnsi="Arial" w:cs="Arial"/>
              <w:noProof/>
              <w:lang w:val="es-CO"/>
            </w:rPr>
            <w:t>6</w:t>
          </w:r>
          <w:r w:rsidRPr="008F67BB">
            <w:rPr>
              <w:rFonts w:ascii="Arial" w:hAnsi="Arial" w:cs="Arial"/>
              <w:noProof/>
              <w:lang w:val="es-CO"/>
            </w:rPr>
            <w:t>5</w:t>
          </w:r>
          <w:r w:rsidRPr="008F67BB">
            <w:rPr>
              <w:rFonts w:ascii="Arial" w:hAnsi="Arial" w:cs="Arial"/>
              <w:noProof/>
            </w:rPr>
            <w:fldChar w:fldCharType="end"/>
          </w:r>
        </w:p>
        <w:p w14:paraId="01A36394" w14:textId="55A4A769" w:rsidR="004B043C" w:rsidRPr="008F67BB" w:rsidRDefault="004B043C" w:rsidP="0B552662">
          <w:pPr>
            <w:pStyle w:val="TDC3"/>
            <w:tabs>
              <w:tab w:val="left" w:pos="1540"/>
              <w:tab w:val="right" w:leader="dot" w:pos="9629"/>
            </w:tabs>
            <w:rPr>
              <w:rFonts w:ascii="Arial" w:eastAsia="Arial" w:hAnsi="Arial" w:cs="Arial"/>
              <w:noProof/>
              <w:kern w:val="2"/>
              <w:lang w:eastAsia="es-CO"/>
              <w14:ligatures w14:val="standardContextual"/>
            </w:rPr>
          </w:pPr>
          <w:r w:rsidRPr="008F67BB">
            <w:rPr>
              <w:rFonts w:ascii="Arial" w:hAnsi="Arial" w:cs="Arial"/>
              <w:b/>
              <w:bCs/>
              <w:i/>
              <w:iCs/>
              <w:noProof/>
            </w:rPr>
            <w:t>2.4.3.1.</w:t>
          </w:r>
          <w:r w:rsidR="00531D1E" w:rsidRPr="008F67BB">
            <w:rPr>
              <w:rFonts w:ascii="Arial" w:hAnsi="Arial" w:cs="Arial"/>
              <w:b/>
              <w:bCs/>
              <w:i/>
              <w:iCs/>
              <w:noProof/>
            </w:rPr>
            <w:t xml:space="preserve"> </w:t>
          </w:r>
          <w:r w:rsidRPr="008F67BB">
            <w:rPr>
              <w:rFonts w:ascii="Arial" w:hAnsi="Arial" w:cs="Arial"/>
              <w:b/>
              <w:bCs/>
              <w:i/>
              <w:iCs/>
              <w:noProof/>
            </w:rPr>
            <w:t>Internación en Medio Semicerrado Jornada Flexible</w:t>
          </w:r>
          <w:r w:rsidRPr="008F67BB">
            <w:rPr>
              <w:rFonts w:ascii="Arial" w:hAnsi="Arial" w:cs="Arial"/>
              <w:noProof/>
            </w:rPr>
            <w:tab/>
          </w:r>
          <w:r w:rsidRPr="008F67BB">
            <w:rPr>
              <w:rFonts w:ascii="Arial" w:hAnsi="Arial" w:cs="Arial"/>
              <w:noProof/>
            </w:rPr>
            <w:fldChar w:fldCharType="begin"/>
          </w:r>
          <w:r w:rsidRPr="008F67BB">
            <w:rPr>
              <w:rFonts w:ascii="Arial" w:hAnsi="Arial" w:cs="Arial"/>
              <w:noProof/>
            </w:rPr>
            <w:instrText xml:space="preserve"> PAGEREF _Toc157007740 \h </w:instrText>
          </w:r>
          <w:r w:rsidRPr="008F67BB">
            <w:rPr>
              <w:rFonts w:ascii="Arial" w:hAnsi="Arial" w:cs="Arial"/>
              <w:noProof/>
            </w:rPr>
          </w:r>
          <w:r w:rsidRPr="008F67BB">
            <w:rPr>
              <w:rFonts w:ascii="Arial" w:hAnsi="Arial" w:cs="Arial"/>
              <w:noProof/>
            </w:rPr>
            <w:fldChar w:fldCharType="separate"/>
          </w:r>
          <w:r w:rsidR="00120AD4" w:rsidRPr="008F67BB">
            <w:rPr>
              <w:rFonts w:ascii="Arial" w:hAnsi="Arial" w:cs="Arial"/>
              <w:noProof/>
            </w:rPr>
            <w:t>6</w:t>
          </w:r>
          <w:r w:rsidRPr="008F67BB">
            <w:rPr>
              <w:rFonts w:ascii="Arial" w:hAnsi="Arial" w:cs="Arial"/>
              <w:noProof/>
            </w:rPr>
            <w:t>5</w:t>
          </w:r>
          <w:r w:rsidRPr="008F67BB">
            <w:rPr>
              <w:rFonts w:ascii="Arial" w:hAnsi="Arial" w:cs="Arial"/>
              <w:noProof/>
            </w:rPr>
            <w:fldChar w:fldCharType="end"/>
          </w:r>
        </w:p>
        <w:p w14:paraId="742FCC1A" w14:textId="65E2EB22" w:rsidR="004B043C" w:rsidRPr="008F67BB" w:rsidRDefault="004B043C" w:rsidP="0B552662">
          <w:pPr>
            <w:pStyle w:val="TDC3"/>
            <w:tabs>
              <w:tab w:val="left" w:pos="1760"/>
              <w:tab w:val="right" w:leader="dot" w:pos="9629"/>
            </w:tabs>
            <w:rPr>
              <w:rFonts w:ascii="Arial" w:eastAsia="Arial" w:hAnsi="Arial" w:cs="Arial"/>
              <w:noProof/>
              <w:kern w:val="2"/>
              <w:lang w:eastAsia="es-CO"/>
              <w14:ligatures w14:val="standardContextual"/>
            </w:rPr>
          </w:pPr>
          <w:r w:rsidRPr="008F67BB">
            <w:rPr>
              <w:rFonts w:ascii="Arial" w:hAnsi="Arial" w:cs="Arial"/>
              <w:b/>
              <w:bCs/>
              <w:i/>
              <w:iCs/>
              <w:noProof/>
            </w:rPr>
            <w:t>2.4.3.1.1.</w:t>
          </w:r>
          <w:r w:rsidR="00531D1E" w:rsidRPr="008F67BB">
            <w:rPr>
              <w:rFonts w:ascii="Arial" w:eastAsiaTheme="minorEastAsia" w:hAnsi="Arial" w:cs="Arial"/>
              <w:noProof/>
              <w:kern w:val="2"/>
              <w:lang w:eastAsia="es-CO"/>
              <w14:ligatures w14:val="standardContextual"/>
            </w:rPr>
            <w:t xml:space="preserve"> </w:t>
          </w:r>
          <w:r w:rsidRPr="008F67BB">
            <w:rPr>
              <w:rFonts w:ascii="Arial" w:hAnsi="Arial" w:cs="Arial"/>
              <w:b/>
              <w:bCs/>
              <w:i/>
              <w:iCs/>
              <w:noProof/>
            </w:rPr>
            <w:t>Descripción</w:t>
          </w:r>
          <w:r w:rsidRPr="008F67BB">
            <w:rPr>
              <w:rFonts w:ascii="Arial" w:hAnsi="Arial" w:cs="Arial"/>
              <w:noProof/>
            </w:rPr>
            <w:tab/>
          </w:r>
          <w:r w:rsidRPr="008F67BB">
            <w:rPr>
              <w:rFonts w:ascii="Arial" w:hAnsi="Arial" w:cs="Arial"/>
              <w:noProof/>
            </w:rPr>
            <w:fldChar w:fldCharType="begin"/>
          </w:r>
          <w:r w:rsidRPr="008F67BB">
            <w:rPr>
              <w:rFonts w:ascii="Arial" w:hAnsi="Arial" w:cs="Arial"/>
              <w:noProof/>
            </w:rPr>
            <w:instrText xml:space="preserve"> PAGEREF _Toc157007741 \h </w:instrText>
          </w:r>
          <w:r w:rsidRPr="008F67BB">
            <w:rPr>
              <w:rFonts w:ascii="Arial" w:hAnsi="Arial" w:cs="Arial"/>
              <w:noProof/>
            </w:rPr>
          </w:r>
          <w:r w:rsidRPr="008F67BB">
            <w:rPr>
              <w:rFonts w:ascii="Arial" w:hAnsi="Arial" w:cs="Arial"/>
              <w:noProof/>
            </w:rPr>
            <w:fldChar w:fldCharType="separate"/>
          </w:r>
          <w:r w:rsidR="00120AD4" w:rsidRPr="008F67BB">
            <w:rPr>
              <w:rFonts w:ascii="Arial" w:hAnsi="Arial" w:cs="Arial"/>
              <w:noProof/>
            </w:rPr>
            <w:t>6</w:t>
          </w:r>
          <w:r w:rsidRPr="008F67BB">
            <w:rPr>
              <w:rFonts w:ascii="Arial" w:hAnsi="Arial" w:cs="Arial"/>
              <w:noProof/>
            </w:rPr>
            <w:t>5</w:t>
          </w:r>
          <w:r w:rsidRPr="008F67BB">
            <w:rPr>
              <w:rFonts w:ascii="Arial" w:hAnsi="Arial" w:cs="Arial"/>
              <w:noProof/>
            </w:rPr>
            <w:fldChar w:fldCharType="end"/>
          </w:r>
        </w:p>
        <w:p w14:paraId="68B5E925" w14:textId="3FACA5E1" w:rsidR="004B043C" w:rsidRPr="008F67BB" w:rsidRDefault="004B043C" w:rsidP="0B552662">
          <w:pPr>
            <w:pStyle w:val="TDC3"/>
            <w:tabs>
              <w:tab w:val="left" w:pos="1760"/>
              <w:tab w:val="right" w:leader="dot" w:pos="9629"/>
            </w:tabs>
            <w:rPr>
              <w:rFonts w:ascii="Arial" w:eastAsia="Arial" w:hAnsi="Arial" w:cs="Arial"/>
              <w:noProof/>
              <w:kern w:val="2"/>
              <w:lang w:eastAsia="es-CO"/>
              <w14:ligatures w14:val="standardContextual"/>
            </w:rPr>
          </w:pPr>
          <w:r w:rsidRPr="008F67BB">
            <w:rPr>
              <w:rFonts w:ascii="Arial" w:hAnsi="Arial" w:cs="Arial"/>
              <w:b/>
              <w:bCs/>
              <w:i/>
              <w:iCs/>
              <w:noProof/>
            </w:rPr>
            <w:t>2.4.3.1.2.</w:t>
          </w:r>
          <w:r w:rsidR="00531D1E" w:rsidRPr="008F67BB">
            <w:rPr>
              <w:rFonts w:ascii="Arial" w:hAnsi="Arial" w:cs="Arial"/>
              <w:b/>
              <w:bCs/>
              <w:i/>
              <w:iCs/>
              <w:noProof/>
            </w:rPr>
            <w:t xml:space="preserve"> </w:t>
          </w:r>
          <w:r w:rsidRPr="008F67BB">
            <w:rPr>
              <w:rFonts w:ascii="Arial" w:hAnsi="Arial" w:cs="Arial"/>
              <w:b/>
              <w:bCs/>
              <w:i/>
              <w:iCs/>
              <w:noProof/>
            </w:rPr>
            <w:t>Objetivos</w:t>
          </w:r>
          <w:r w:rsidRPr="008F67BB">
            <w:rPr>
              <w:rFonts w:ascii="Arial" w:hAnsi="Arial" w:cs="Arial"/>
              <w:noProof/>
            </w:rPr>
            <w:tab/>
          </w:r>
          <w:r w:rsidRPr="008F67BB">
            <w:rPr>
              <w:rFonts w:ascii="Arial" w:hAnsi="Arial" w:cs="Arial"/>
              <w:noProof/>
            </w:rPr>
            <w:fldChar w:fldCharType="begin"/>
          </w:r>
          <w:r w:rsidRPr="008F67BB">
            <w:rPr>
              <w:rFonts w:ascii="Arial" w:hAnsi="Arial" w:cs="Arial"/>
              <w:noProof/>
            </w:rPr>
            <w:instrText xml:space="preserve"> PAGEREF _Toc157007742 \h </w:instrText>
          </w:r>
          <w:r w:rsidRPr="008F67BB">
            <w:rPr>
              <w:rFonts w:ascii="Arial" w:hAnsi="Arial" w:cs="Arial"/>
              <w:noProof/>
            </w:rPr>
          </w:r>
          <w:r w:rsidRPr="008F67BB">
            <w:rPr>
              <w:rFonts w:ascii="Arial" w:hAnsi="Arial" w:cs="Arial"/>
              <w:noProof/>
            </w:rPr>
            <w:fldChar w:fldCharType="separate"/>
          </w:r>
          <w:r w:rsidR="00120AD4" w:rsidRPr="008F67BB">
            <w:rPr>
              <w:rFonts w:ascii="Arial" w:hAnsi="Arial" w:cs="Arial"/>
              <w:noProof/>
            </w:rPr>
            <w:t>6</w:t>
          </w:r>
          <w:r w:rsidRPr="008F67BB">
            <w:rPr>
              <w:rFonts w:ascii="Arial" w:hAnsi="Arial" w:cs="Arial"/>
              <w:noProof/>
            </w:rPr>
            <w:t>5</w:t>
          </w:r>
          <w:r w:rsidRPr="008F67BB">
            <w:rPr>
              <w:rFonts w:ascii="Arial" w:hAnsi="Arial" w:cs="Arial"/>
              <w:noProof/>
            </w:rPr>
            <w:fldChar w:fldCharType="end"/>
          </w:r>
        </w:p>
        <w:p w14:paraId="25BE24CF" w14:textId="31CB873D" w:rsidR="004B043C" w:rsidRPr="008F67BB" w:rsidRDefault="004B043C" w:rsidP="0B552662">
          <w:pPr>
            <w:pStyle w:val="TDC3"/>
            <w:tabs>
              <w:tab w:val="left" w:pos="1760"/>
              <w:tab w:val="right" w:leader="dot" w:pos="9629"/>
            </w:tabs>
            <w:rPr>
              <w:rFonts w:ascii="Arial" w:eastAsia="Arial" w:hAnsi="Arial" w:cs="Arial"/>
              <w:noProof/>
              <w:kern w:val="2"/>
              <w:lang w:eastAsia="es-CO"/>
              <w14:ligatures w14:val="standardContextual"/>
            </w:rPr>
          </w:pPr>
          <w:r w:rsidRPr="008F67BB">
            <w:rPr>
              <w:rFonts w:ascii="Arial" w:hAnsi="Arial" w:cs="Arial"/>
              <w:b/>
              <w:bCs/>
              <w:i/>
              <w:iCs/>
              <w:noProof/>
            </w:rPr>
            <w:t>2.4.3.1.3.</w:t>
          </w:r>
          <w:r w:rsidR="00531D1E" w:rsidRPr="008F67BB">
            <w:rPr>
              <w:rFonts w:ascii="Arial" w:hAnsi="Arial" w:cs="Arial"/>
              <w:b/>
              <w:bCs/>
              <w:i/>
              <w:iCs/>
              <w:noProof/>
            </w:rPr>
            <w:t xml:space="preserve"> </w:t>
          </w:r>
          <w:r w:rsidRPr="008F67BB">
            <w:rPr>
              <w:rFonts w:ascii="Arial" w:hAnsi="Arial" w:cs="Arial"/>
              <w:b/>
              <w:bCs/>
              <w:i/>
              <w:iCs/>
              <w:noProof/>
            </w:rPr>
            <w:t>Población objetivo</w:t>
          </w:r>
          <w:r w:rsidRPr="008F67BB">
            <w:rPr>
              <w:rFonts w:ascii="Arial" w:hAnsi="Arial" w:cs="Arial"/>
              <w:noProof/>
            </w:rPr>
            <w:tab/>
          </w:r>
          <w:r w:rsidR="00120AD4" w:rsidRPr="008F67BB">
            <w:rPr>
              <w:rFonts w:ascii="Arial" w:hAnsi="Arial" w:cs="Arial"/>
              <w:noProof/>
            </w:rPr>
            <w:t>66</w:t>
          </w:r>
          <w:r w:rsidRPr="008F67BB">
            <w:rPr>
              <w:rFonts w:ascii="Arial" w:hAnsi="Arial" w:cs="Arial"/>
              <w:noProof/>
            </w:rPr>
            <w:fldChar w:fldCharType="begin"/>
          </w:r>
          <w:r w:rsidRPr="008F67BB">
            <w:rPr>
              <w:rFonts w:ascii="Arial" w:hAnsi="Arial" w:cs="Arial"/>
              <w:noProof/>
            </w:rPr>
            <w:instrText xml:space="preserve"> PAGEREF _Toc157007743 \h </w:instrText>
          </w:r>
          <w:r w:rsidRPr="008F67BB">
            <w:rPr>
              <w:rFonts w:ascii="Arial" w:hAnsi="Arial" w:cs="Arial"/>
              <w:noProof/>
            </w:rPr>
          </w:r>
          <w:r w:rsidR="00081276">
            <w:rPr>
              <w:rFonts w:ascii="Arial" w:hAnsi="Arial" w:cs="Arial"/>
              <w:noProof/>
            </w:rPr>
            <w:fldChar w:fldCharType="separate"/>
          </w:r>
          <w:r w:rsidRPr="008F67BB">
            <w:rPr>
              <w:rFonts w:ascii="Arial" w:hAnsi="Arial" w:cs="Arial"/>
              <w:noProof/>
            </w:rPr>
            <w:fldChar w:fldCharType="end"/>
          </w:r>
        </w:p>
        <w:p w14:paraId="0A96D00D" w14:textId="4BC45683" w:rsidR="004B043C" w:rsidRPr="008F67BB" w:rsidRDefault="004B043C" w:rsidP="0B552662">
          <w:pPr>
            <w:pStyle w:val="TDC3"/>
            <w:tabs>
              <w:tab w:val="left" w:pos="1760"/>
              <w:tab w:val="right" w:leader="dot" w:pos="9629"/>
            </w:tabs>
            <w:rPr>
              <w:rFonts w:ascii="Arial" w:eastAsia="Arial" w:hAnsi="Arial" w:cs="Arial"/>
              <w:noProof/>
              <w:kern w:val="2"/>
              <w:lang w:eastAsia="es-CO"/>
              <w14:ligatures w14:val="standardContextual"/>
            </w:rPr>
          </w:pPr>
          <w:r w:rsidRPr="008F67BB">
            <w:rPr>
              <w:rFonts w:ascii="Arial" w:hAnsi="Arial" w:cs="Arial"/>
              <w:b/>
              <w:bCs/>
              <w:i/>
              <w:iCs/>
              <w:noProof/>
            </w:rPr>
            <w:t>2.4.3.1.4.</w:t>
          </w:r>
          <w:r w:rsidR="00531D1E" w:rsidRPr="008F67BB">
            <w:rPr>
              <w:rFonts w:ascii="Arial" w:hAnsi="Arial" w:cs="Arial"/>
              <w:b/>
              <w:bCs/>
              <w:i/>
              <w:iCs/>
              <w:noProof/>
            </w:rPr>
            <w:t xml:space="preserve"> </w:t>
          </w:r>
          <w:r w:rsidRPr="008F67BB">
            <w:rPr>
              <w:rFonts w:ascii="Arial" w:hAnsi="Arial" w:cs="Arial"/>
              <w:b/>
              <w:bCs/>
              <w:i/>
              <w:iCs/>
              <w:noProof/>
            </w:rPr>
            <w:t>Componentes de la modalidad</w:t>
          </w:r>
          <w:r w:rsidRPr="008F67BB">
            <w:rPr>
              <w:rFonts w:ascii="Arial" w:hAnsi="Arial" w:cs="Arial"/>
              <w:noProof/>
            </w:rPr>
            <w:tab/>
          </w:r>
          <w:r w:rsidRPr="008F67BB">
            <w:rPr>
              <w:rFonts w:ascii="Arial" w:hAnsi="Arial" w:cs="Arial"/>
              <w:noProof/>
            </w:rPr>
            <w:fldChar w:fldCharType="begin"/>
          </w:r>
          <w:r w:rsidRPr="008F67BB">
            <w:rPr>
              <w:rFonts w:ascii="Arial" w:hAnsi="Arial" w:cs="Arial"/>
              <w:noProof/>
            </w:rPr>
            <w:instrText xml:space="preserve"> PAGEREF _Toc157007744 \h </w:instrText>
          </w:r>
          <w:r w:rsidRPr="008F67BB">
            <w:rPr>
              <w:rFonts w:ascii="Arial" w:hAnsi="Arial" w:cs="Arial"/>
              <w:noProof/>
            </w:rPr>
          </w:r>
          <w:r w:rsidRPr="008F67BB">
            <w:rPr>
              <w:rFonts w:ascii="Arial" w:hAnsi="Arial" w:cs="Arial"/>
              <w:noProof/>
            </w:rPr>
            <w:fldChar w:fldCharType="separate"/>
          </w:r>
          <w:r w:rsidR="00120AD4" w:rsidRPr="008F67BB">
            <w:rPr>
              <w:rFonts w:ascii="Arial" w:hAnsi="Arial" w:cs="Arial"/>
              <w:noProof/>
            </w:rPr>
            <w:t>6</w:t>
          </w:r>
          <w:r w:rsidRPr="008F67BB">
            <w:rPr>
              <w:rFonts w:ascii="Arial" w:hAnsi="Arial" w:cs="Arial"/>
              <w:noProof/>
            </w:rPr>
            <w:t>6</w:t>
          </w:r>
          <w:r w:rsidRPr="008F67BB">
            <w:rPr>
              <w:rFonts w:ascii="Arial" w:hAnsi="Arial" w:cs="Arial"/>
              <w:noProof/>
            </w:rPr>
            <w:fldChar w:fldCharType="end"/>
          </w:r>
        </w:p>
        <w:p w14:paraId="56B834B3" w14:textId="4AEE5649" w:rsidR="004B043C" w:rsidRPr="008F67BB" w:rsidRDefault="004B043C" w:rsidP="0B552662">
          <w:pPr>
            <w:pStyle w:val="TDC3"/>
            <w:tabs>
              <w:tab w:val="left" w:pos="1760"/>
              <w:tab w:val="right" w:leader="dot" w:pos="9629"/>
            </w:tabs>
            <w:rPr>
              <w:rFonts w:ascii="Arial" w:eastAsia="Arial" w:hAnsi="Arial" w:cs="Arial"/>
              <w:noProof/>
              <w:kern w:val="2"/>
              <w:lang w:eastAsia="es-CO"/>
              <w14:ligatures w14:val="standardContextual"/>
            </w:rPr>
          </w:pPr>
          <w:r w:rsidRPr="008F67BB">
            <w:rPr>
              <w:rFonts w:ascii="Arial" w:hAnsi="Arial" w:cs="Arial"/>
              <w:b/>
              <w:bCs/>
              <w:i/>
              <w:iCs/>
              <w:noProof/>
            </w:rPr>
            <w:t>2.4.3.1.5.</w:t>
          </w:r>
          <w:r w:rsidR="00531D1E" w:rsidRPr="008F67BB">
            <w:rPr>
              <w:rFonts w:ascii="Arial" w:hAnsi="Arial" w:cs="Arial"/>
              <w:b/>
              <w:bCs/>
              <w:i/>
              <w:iCs/>
              <w:noProof/>
            </w:rPr>
            <w:t xml:space="preserve"> </w:t>
          </w:r>
          <w:r w:rsidRPr="008F67BB">
            <w:rPr>
              <w:rFonts w:ascii="Arial" w:hAnsi="Arial" w:cs="Arial"/>
              <w:b/>
              <w:bCs/>
              <w:i/>
              <w:iCs/>
              <w:noProof/>
            </w:rPr>
            <w:t>Atributos de calidad</w:t>
          </w:r>
          <w:r w:rsidRPr="008F67BB">
            <w:rPr>
              <w:rFonts w:ascii="Arial" w:hAnsi="Arial" w:cs="Arial"/>
              <w:noProof/>
            </w:rPr>
            <w:tab/>
          </w:r>
          <w:r w:rsidRPr="008F67BB">
            <w:rPr>
              <w:rFonts w:ascii="Arial" w:hAnsi="Arial" w:cs="Arial"/>
              <w:noProof/>
            </w:rPr>
            <w:fldChar w:fldCharType="begin"/>
          </w:r>
          <w:r w:rsidRPr="008F67BB">
            <w:rPr>
              <w:rFonts w:ascii="Arial" w:hAnsi="Arial" w:cs="Arial"/>
              <w:noProof/>
            </w:rPr>
            <w:instrText xml:space="preserve"> PAGEREF _Toc157007745 \h </w:instrText>
          </w:r>
          <w:r w:rsidRPr="008F67BB">
            <w:rPr>
              <w:rFonts w:ascii="Arial" w:hAnsi="Arial" w:cs="Arial"/>
              <w:noProof/>
            </w:rPr>
          </w:r>
          <w:r w:rsidRPr="008F67BB">
            <w:rPr>
              <w:rFonts w:ascii="Arial" w:hAnsi="Arial" w:cs="Arial"/>
              <w:noProof/>
            </w:rPr>
            <w:fldChar w:fldCharType="separate"/>
          </w:r>
          <w:r w:rsidR="00120AD4" w:rsidRPr="008F67BB">
            <w:rPr>
              <w:rFonts w:ascii="Arial" w:hAnsi="Arial" w:cs="Arial"/>
              <w:noProof/>
            </w:rPr>
            <w:t>6</w:t>
          </w:r>
          <w:r w:rsidRPr="008F67BB">
            <w:rPr>
              <w:rFonts w:ascii="Arial" w:hAnsi="Arial" w:cs="Arial"/>
              <w:noProof/>
            </w:rPr>
            <w:t>6</w:t>
          </w:r>
          <w:r w:rsidRPr="008F67BB">
            <w:rPr>
              <w:rFonts w:ascii="Arial" w:hAnsi="Arial" w:cs="Arial"/>
              <w:noProof/>
            </w:rPr>
            <w:fldChar w:fldCharType="end"/>
          </w:r>
        </w:p>
        <w:p w14:paraId="3E077C1B" w14:textId="634E4318" w:rsidR="004B043C" w:rsidRPr="008F67BB" w:rsidRDefault="004B043C" w:rsidP="0B552662">
          <w:pPr>
            <w:pStyle w:val="TDC1"/>
            <w:tabs>
              <w:tab w:val="left" w:pos="660"/>
            </w:tabs>
            <w:rPr>
              <w:rFonts w:ascii="Arial" w:eastAsia="Arial" w:hAnsi="Arial" w:cs="Arial"/>
              <w:noProof/>
              <w:kern w:val="2"/>
              <w:lang w:val="es-CO" w:eastAsia="es-CO"/>
              <w14:ligatures w14:val="standardContextual"/>
            </w:rPr>
          </w:pPr>
          <w:r w:rsidRPr="008F67BB">
            <w:rPr>
              <w:rFonts w:ascii="Arial" w:hAnsi="Arial" w:cs="Arial"/>
              <w:noProof/>
              <w:lang w:val="es-CO"/>
            </w:rPr>
            <w:t>2.5.</w:t>
          </w:r>
          <w:r w:rsidRPr="008F67BB">
            <w:rPr>
              <w:rFonts w:ascii="Arial" w:eastAsiaTheme="minorEastAsia" w:hAnsi="Arial" w:cs="Arial"/>
              <w:noProof/>
              <w:kern w:val="2"/>
              <w:lang w:val="es-CO" w:eastAsia="es-CO"/>
              <w14:ligatures w14:val="standardContextual"/>
            </w:rPr>
            <w:tab/>
          </w:r>
          <w:r w:rsidRPr="008F67BB">
            <w:rPr>
              <w:rFonts w:ascii="Arial" w:hAnsi="Arial" w:cs="Arial"/>
              <w:noProof/>
              <w:lang w:val="es-CO"/>
            </w:rPr>
            <w:t>Modalidad de Atención Para el Cumplimiento de Sanción Privativa de la Libertad - Centros de Atención Especializada -CAE-</w:t>
          </w:r>
          <w:r w:rsidRPr="008F67BB">
            <w:rPr>
              <w:rFonts w:ascii="Arial" w:hAnsi="Arial" w:cs="Arial"/>
              <w:noProof/>
              <w:lang w:val="es-CO"/>
            </w:rPr>
            <w:tab/>
          </w:r>
          <w:r w:rsidR="00120AD4" w:rsidRPr="008F67BB">
            <w:rPr>
              <w:rFonts w:ascii="Arial" w:hAnsi="Arial" w:cs="Arial"/>
              <w:noProof/>
              <w:lang w:val="es-CO"/>
            </w:rPr>
            <w:t>72</w:t>
          </w:r>
        </w:p>
        <w:p w14:paraId="4030DE9E" w14:textId="6C9D569E" w:rsidR="004B043C" w:rsidRPr="008F67BB" w:rsidRDefault="004B043C" w:rsidP="0B552662">
          <w:pPr>
            <w:pStyle w:val="TDC3"/>
            <w:tabs>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2.5.1.</w:t>
          </w:r>
          <w:r w:rsidR="00531D1E" w:rsidRPr="008F67BB">
            <w:rPr>
              <w:rFonts w:ascii="Arial" w:hAnsi="Arial" w:cs="Arial"/>
              <w:b/>
              <w:bCs/>
              <w:noProof/>
            </w:rPr>
            <w:t xml:space="preserve"> </w:t>
          </w:r>
          <w:r w:rsidRPr="008F67BB">
            <w:rPr>
              <w:rFonts w:ascii="Arial" w:hAnsi="Arial" w:cs="Arial"/>
              <w:b/>
              <w:bCs/>
              <w:i/>
              <w:iCs/>
              <w:noProof/>
            </w:rPr>
            <w:t>Descripción</w:t>
          </w:r>
          <w:r w:rsidRPr="008F67BB">
            <w:rPr>
              <w:rFonts w:ascii="Arial" w:hAnsi="Arial" w:cs="Arial"/>
              <w:noProof/>
            </w:rPr>
            <w:tab/>
          </w:r>
          <w:r w:rsidRPr="008F67BB">
            <w:rPr>
              <w:rFonts w:ascii="Arial" w:hAnsi="Arial" w:cs="Arial"/>
              <w:noProof/>
            </w:rPr>
            <w:fldChar w:fldCharType="begin"/>
          </w:r>
          <w:r w:rsidRPr="008F67BB">
            <w:rPr>
              <w:rFonts w:ascii="Arial" w:hAnsi="Arial" w:cs="Arial"/>
              <w:noProof/>
            </w:rPr>
            <w:instrText xml:space="preserve"> PAGEREF _Toc157007748 \h </w:instrText>
          </w:r>
          <w:r w:rsidRPr="008F67BB">
            <w:rPr>
              <w:rFonts w:ascii="Arial" w:hAnsi="Arial" w:cs="Arial"/>
              <w:noProof/>
            </w:rPr>
          </w:r>
          <w:r w:rsidRPr="008F67BB">
            <w:rPr>
              <w:rFonts w:ascii="Arial" w:hAnsi="Arial" w:cs="Arial"/>
              <w:noProof/>
            </w:rPr>
            <w:fldChar w:fldCharType="separate"/>
          </w:r>
          <w:r w:rsidRPr="008F67BB">
            <w:rPr>
              <w:rFonts w:ascii="Arial" w:hAnsi="Arial" w:cs="Arial"/>
              <w:noProof/>
            </w:rPr>
            <w:t>7</w:t>
          </w:r>
          <w:r w:rsidRPr="008F67BB">
            <w:rPr>
              <w:rFonts w:ascii="Arial" w:hAnsi="Arial" w:cs="Arial"/>
              <w:noProof/>
            </w:rPr>
            <w:fldChar w:fldCharType="end"/>
          </w:r>
          <w:r w:rsidR="00120AD4" w:rsidRPr="008F67BB">
            <w:rPr>
              <w:rFonts w:ascii="Arial" w:hAnsi="Arial" w:cs="Arial"/>
              <w:noProof/>
            </w:rPr>
            <w:t>2</w:t>
          </w:r>
        </w:p>
        <w:p w14:paraId="2DD91FD4" w14:textId="2E0BCBA0" w:rsidR="004B043C" w:rsidRPr="008F67BB" w:rsidRDefault="004B043C" w:rsidP="0B552662">
          <w:pPr>
            <w:pStyle w:val="TDC3"/>
            <w:tabs>
              <w:tab w:val="left" w:pos="1320"/>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2.5.2.</w:t>
          </w:r>
          <w:r w:rsidR="00531D1E" w:rsidRPr="008F67BB">
            <w:rPr>
              <w:rFonts w:ascii="Arial" w:hAnsi="Arial" w:cs="Arial"/>
              <w:b/>
              <w:bCs/>
              <w:i/>
              <w:iCs/>
              <w:noProof/>
            </w:rPr>
            <w:t xml:space="preserve"> </w:t>
          </w:r>
          <w:r w:rsidRPr="008F67BB">
            <w:rPr>
              <w:rFonts w:ascii="Arial" w:hAnsi="Arial" w:cs="Arial"/>
              <w:b/>
              <w:bCs/>
              <w:i/>
              <w:iCs/>
              <w:noProof/>
            </w:rPr>
            <w:t>Objetivos</w:t>
          </w:r>
          <w:r w:rsidRPr="008F67BB">
            <w:rPr>
              <w:rFonts w:ascii="Arial" w:hAnsi="Arial" w:cs="Arial"/>
              <w:noProof/>
            </w:rPr>
            <w:tab/>
          </w:r>
          <w:r w:rsidRPr="008F67BB">
            <w:rPr>
              <w:rFonts w:ascii="Arial" w:hAnsi="Arial" w:cs="Arial"/>
              <w:noProof/>
            </w:rPr>
            <w:fldChar w:fldCharType="begin"/>
          </w:r>
          <w:r w:rsidRPr="008F67BB">
            <w:rPr>
              <w:rFonts w:ascii="Arial" w:hAnsi="Arial" w:cs="Arial"/>
              <w:noProof/>
            </w:rPr>
            <w:instrText xml:space="preserve"> PAGEREF _Toc157007749 \h </w:instrText>
          </w:r>
          <w:r w:rsidRPr="008F67BB">
            <w:rPr>
              <w:rFonts w:ascii="Arial" w:hAnsi="Arial" w:cs="Arial"/>
              <w:noProof/>
            </w:rPr>
          </w:r>
          <w:r w:rsidRPr="008F67BB">
            <w:rPr>
              <w:rFonts w:ascii="Arial" w:hAnsi="Arial" w:cs="Arial"/>
              <w:noProof/>
            </w:rPr>
            <w:fldChar w:fldCharType="separate"/>
          </w:r>
          <w:r w:rsidRPr="008F67BB">
            <w:rPr>
              <w:rFonts w:ascii="Arial" w:hAnsi="Arial" w:cs="Arial"/>
              <w:noProof/>
            </w:rPr>
            <w:t>7</w:t>
          </w:r>
          <w:r w:rsidRPr="008F67BB">
            <w:rPr>
              <w:rFonts w:ascii="Arial" w:hAnsi="Arial" w:cs="Arial"/>
              <w:noProof/>
            </w:rPr>
            <w:fldChar w:fldCharType="end"/>
          </w:r>
          <w:r w:rsidR="00120AD4" w:rsidRPr="008F67BB">
            <w:rPr>
              <w:rFonts w:ascii="Arial" w:hAnsi="Arial" w:cs="Arial"/>
              <w:noProof/>
            </w:rPr>
            <w:t>2</w:t>
          </w:r>
        </w:p>
        <w:p w14:paraId="7DA6C5FA" w14:textId="343F062F" w:rsidR="004B043C" w:rsidRPr="008F67BB" w:rsidRDefault="004B043C" w:rsidP="0B552662">
          <w:pPr>
            <w:pStyle w:val="TDC3"/>
            <w:tabs>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2.5.3.</w:t>
          </w:r>
          <w:r w:rsidR="00531D1E" w:rsidRPr="008F67BB">
            <w:rPr>
              <w:rFonts w:ascii="Arial" w:hAnsi="Arial" w:cs="Arial"/>
              <w:b/>
              <w:bCs/>
              <w:noProof/>
            </w:rPr>
            <w:t xml:space="preserve"> </w:t>
          </w:r>
          <w:r w:rsidRPr="008F67BB">
            <w:rPr>
              <w:rFonts w:ascii="Arial" w:hAnsi="Arial" w:cs="Arial"/>
              <w:b/>
              <w:bCs/>
              <w:i/>
              <w:iCs/>
              <w:noProof/>
            </w:rPr>
            <w:t>Población objetivo</w:t>
          </w:r>
          <w:r w:rsidRPr="008F67BB">
            <w:rPr>
              <w:rFonts w:ascii="Arial" w:hAnsi="Arial" w:cs="Arial"/>
              <w:noProof/>
            </w:rPr>
            <w:tab/>
          </w:r>
          <w:r w:rsidRPr="008F67BB">
            <w:rPr>
              <w:rFonts w:ascii="Arial" w:hAnsi="Arial" w:cs="Arial"/>
              <w:noProof/>
            </w:rPr>
            <w:fldChar w:fldCharType="begin"/>
          </w:r>
          <w:r w:rsidRPr="008F67BB">
            <w:rPr>
              <w:rFonts w:ascii="Arial" w:hAnsi="Arial" w:cs="Arial"/>
              <w:noProof/>
            </w:rPr>
            <w:instrText xml:space="preserve"> PAGEREF _Toc157007750 \h </w:instrText>
          </w:r>
          <w:r w:rsidRPr="008F67BB">
            <w:rPr>
              <w:rFonts w:ascii="Arial" w:hAnsi="Arial" w:cs="Arial"/>
              <w:noProof/>
            </w:rPr>
          </w:r>
          <w:r w:rsidRPr="008F67BB">
            <w:rPr>
              <w:rFonts w:ascii="Arial" w:hAnsi="Arial" w:cs="Arial"/>
              <w:noProof/>
            </w:rPr>
            <w:fldChar w:fldCharType="separate"/>
          </w:r>
          <w:r w:rsidRPr="008F67BB">
            <w:rPr>
              <w:rFonts w:ascii="Arial" w:hAnsi="Arial" w:cs="Arial"/>
              <w:noProof/>
            </w:rPr>
            <w:t>7</w:t>
          </w:r>
          <w:r w:rsidRPr="008F67BB">
            <w:rPr>
              <w:rFonts w:ascii="Arial" w:hAnsi="Arial" w:cs="Arial"/>
              <w:noProof/>
            </w:rPr>
            <w:fldChar w:fldCharType="end"/>
          </w:r>
          <w:r w:rsidR="00120AD4" w:rsidRPr="008F67BB">
            <w:rPr>
              <w:rFonts w:ascii="Arial" w:hAnsi="Arial" w:cs="Arial"/>
              <w:noProof/>
            </w:rPr>
            <w:t>3</w:t>
          </w:r>
        </w:p>
        <w:p w14:paraId="02061058" w14:textId="396697C8" w:rsidR="004B043C" w:rsidRPr="008F67BB" w:rsidRDefault="004B043C" w:rsidP="0B552662">
          <w:pPr>
            <w:pStyle w:val="TDC3"/>
            <w:tabs>
              <w:tab w:val="left" w:pos="1320"/>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2.5.</w:t>
          </w:r>
          <w:r w:rsidR="00531D1E" w:rsidRPr="008F67BB">
            <w:rPr>
              <w:rFonts w:ascii="Arial" w:hAnsi="Arial" w:cs="Arial"/>
              <w:b/>
              <w:bCs/>
              <w:noProof/>
            </w:rPr>
            <w:t>4</w:t>
          </w:r>
          <w:r w:rsidRPr="008F67BB">
            <w:rPr>
              <w:rFonts w:ascii="Arial" w:hAnsi="Arial" w:cs="Arial"/>
              <w:b/>
              <w:bCs/>
              <w:noProof/>
            </w:rPr>
            <w:t>.</w:t>
          </w:r>
          <w:r w:rsidR="00531D1E" w:rsidRPr="008F67BB">
            <w:rPr>
              <w:rFonts w:ascii="Arial" w:hAnsi="Arial" w:cs="Arial"/>
              <w:b/>
              <w:bCs/>
              <w:i/>
              <w:iCs/>
              <w:noProof/>
            </w:rPr>
            <w:t xml:space="preserve"> </w:t>
          </w:r>
          <w:r w:rsidRPr="008F67BB">
            <w:rPr>
              <w:rFonts w:ascii="Arial" w:hAnsi="Arial" w:cs="Arial"/>
              <w:b/>
              <w:bCs/>
              <w:i/>
              <w:iCs/>
              <w:noProof/>
            </w:rPr>
            <w:t>Componentes de la modalidad</w:t>
          </w:r>
          <w:r w:rsidRPr="008F67BB">
            <w:rPr>
              <w:rFonts w:ascii="Arial" w:hAnsi="Arial" w:cs="Arial"/>
              <w:noProof/>
            </w:rPr>
            <w:tab/>
          </w:r>
          <w:r w:rsidRPr="008F67BB">
            <w:rPr>
              <w:rFonts w:ascii="Arial" w:hAnsi="Arial" w:cs="Arial"/>
              <w:noProof/>
            </w:rPr>
            <w:fldChar w:fldCharType="begin"/>
          </w:r>
          <w:r w:rsidRPr="008F67BB">
            <w:rPr>
              <w:rFonts w:ascii="Arial" w:hAnsi="Arial" w:cs="Arial"/>
              <w:noProof/>
            </w:rPr>
            <w:instrText xml:space="preserve"> PAGEREF _Toc157007751 \h </w:instrText>
          </w:r>
          <w:r w:rsidRPr="008F67BB">
            <w:rPr>
              <w:rFonts w:ascii="Arial" w:hAnsi="Arial" w:cs="Arial"/>
              <w:noProof/>
            </w:rPr>
          </w:r>
          <w:r w:rsidRPr="008F67BB">
            <w:rPr>
              <w:rFonts w:ascii="Arial" w:hAnsi="Arial" w:cs="Arial"/>
              <w:noProof/>
            </w:rPr>
            <w:fldChar w:fldCharType="separate"/>
          </w:r>
          <w:r w:rsidRPr="008F67BB">
            <w:rPr>
              <w:rFonts w:ascii="Arial" w:hAnsi="Arial" w:cs="Arial"/>
              <w:noProof/>
            </w:rPr>
            <w:t>7</w:t>
          </w:r>
          <w:r w:rsidRPr="008F67BB">
            <w:rPr>
              <w:rFonts w:ascii="Arial" w:hAnsi="Arial" w:cs="Arial"/>
              <w:noProof/>
            </w:rPr>
            <w:fldChar w:fldCharType="end"/>
          </w:r>
          <w:r w:rsidR="00120AD4" w:rsidRPr="008F67BB">
            <w:rPr>
              <w:rFonts w:ascii="Arial" w:hAnsi="Arial" w:cs="Arial"/>
              <w:noProof/>
            </w:rPr>
            <w:t>3</w:t>
          </w:r>
        </w:p>
        <w:p w14:paraId="3DADB1A6" w14:textId="26D02D34" w:rsidR="004B043C" w:rsidRPr="008F67BB" w:rsidRDefault="004B043C" w:rsidP="0B552662">
          <w:pPr>
            <w:pStyle w:val="TDC3"/>
            <w:tabs>
              <w:tab w:val="left" w:pos="1320"/>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2.5.</w:t>
          </w:r>
          <w:r w:rsidR="00531D1E" w:rsidRPr="008F67BB">
            <w:rPr>
              <w:rFonts w:ascii="Arial" w:hAnsi="Arial" w:cs="Arial"/>
              <w:b/>
              <w:bCs/>
              <w:noProof/>
            </w:rPr>
            <w:t>5</w:t>
          </w:r>
          <w:r w:rsidRPr="008F67BB">
            <w:rPr>
              <w:rFonts w:ascii="Arial" w:hAnsi="Arial" w:cs="Arial"/>
              <w:b/>
              <w:bCs/>
              <w:noProof/>
            </w:rPr>
            <w:t>.</w:t>
          </w:r>
          <w:r w:rsidR="00531D1E" w:rsidRPr="008F67BB">
            <w:rPr>
              <w:rFonts w:ascii="Arial" w:hAnsi="Arial" w:cs="Arial"/>
              <w:b/>
              <w:bCs/>
              <w:i/>
              <w:iCs/>
              <w:noProof/>
            </w:rPr>
            <w:t xml:space="preserve"> </w:t>
          </w:r>
          <w:r w:rsidRPr="008F67BB">
            <w:rPr>
              <w:rFonts w:ascii="Arial" w:hAnsi="Arial" w:cs="Arial"/>
              <w:b/>
              <w:bCs/>
              <w:i/>
              <w:iCs/>
              <w:noProof/>
            </w:rPr>
            <w:t>Atributos de calidad</w:t>
          </w:r>
          <w:r w:rsidRPr="008F67BB">
            <w:rPr>
              <w:rFonts w:ascii="Arial" w:hAnsi="Arial" w:cs="Arial"/>
              <w:noProof/>
            </w:rPr>
            <w:tab/>
          </w:r>
          <w:r w:rsidRPr="008F67BB">
            <w:rPr>
              <w:rFonts w:ascii="Arial" w:hAnsi="Arial" w:cs="Arial"/>
              <w:noProof/>
            </w:rPr>
            <w:fldChar w:fldCharType="begin"/>
          </w:r>
          <w:r w:rsidRPr="008F67BB">
            <w:rPr>
              <w:rFonts w:ascii="Arial" w:hAnsi="Arial" w:cs="Arial"/>
              <w:noProof/>
            </w:rPr>
            <w:instrText xml:space="preserve"> PAGEREF _Toc157007752 \h </w:instrText>
          </w:r>
          <w:r w:rsidRPr="008F67BB">
            <w:rPr>
              <w:rFonts w:ascii="Arial" w:hAnsi="Arial" w:cs="Arial"/>
              <w:noProof/>
            </w:rPr>
          </w:r>
          <w:r w:rsidRPr="008F67BB">
            <w:rPr>
              <w:rFonts w:ascii="Arial" w:hAnsi="Arial" w:cs="Arial"/>
              <w:noProof/>
            </w:rPr>
            <w:fldChar w:fldCharType="separate"/>
          </w:r>
          <w:r w:rsidRPr="008F67BB">
            <w:rPr>
              <w:rFonts w:ascii="Arial" w:hAnsi="Arial" w:cs="Arial"/>
              <w:noProof/>
            </w:rPr>
            <w:t>7</w:t>
          </w:r>
          <w:r w:rsidRPr="008F67BB">
            <w:rPr>
              <w:rFonts w:ascii="Arial" w:hAnsi="Arial" w:cs="Arial"/>
              <w:noProof/>
            </w:rPr>
            <w:fldChar w:fldCharType="end"/>
          </w:r>
          <w:r w:rsidR="00120AD4" w:rsidRPr="008F67BB">
            <w:rPr>
              <w:rFonts w:ascii="Arial" w:hAnsi="Arial" w:cs="Arial"/>
              <w:noProof/>
            </w:rPr>
            <w:t>7</w:t>
          </w:r>
        </w:p>
        <w:p w14:paraId="4B84F131" w14:textId="06A84B18" w:rsidR="004B043C" w:rsidRPr="008F67BB" w:rsidRDefault="004B043C" w:rsidP="0B552662">
          <w:pPr>
            <w:pStyle w:val="TDC3"/>
            <w:tabs>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w:t>
          </w:r>
          <w:r w:rsidR="00531D1E" w:rsidRPr="008F67BB">
            <w:rPr>
              <w:rFonts w:ascii="Arial" w:hAnsi="Arial" w:cs="Arial"/>
              <w:b/>
              <w:bCs/>
              <w:noProof/>
            </w:rPr>
            <w:t>5</w:t>
          </w:r>
          <w:r w:rsidRPr="008F67BB">
            <w:rPr>
              <w:rFonts w:ascii="Arial" w:hAnsi="Arial" w:cs="Arial"/>
              <w:b/>
              <w:bCs/>
              <w:noProof/>
            </w:rPr>
            <w:t xml:space="preserve">.5.1. </w:t>
          </w:r>
          <w:r w:rsidRPr="008F67BB">
            <w:rPr>
              <w:rFonts w:ascii="Arial" w:hAnsi="Arial" w:cs="Arial"/>
              <w:b/>
              <w:bCs/>
              <w:i/>
              <w:iCs/>
              <w:noProof/>
            </w:rPr>
            <w:t>Estrategia Centro de Atención Especializada Abierto</w:t>
          </w:r>
          <w:r w:rsidRPr="008F67BB">
            <w:rPr>
              <w:rFonts w:ascii="Arial" w:hAnsi="Arial" w:cs="Arial"/>
              <w:noProof/>
            </w:rPr>
            <w:tab/>
          </w:r>
          <w:r w:rsidRPr="008F67BB">
            <w:rPr>
              <w:rFonts w:ascii="Arial" w:hAnsi="Arial" w:cs="Arial"/>
              <w:noProof/>
            </w:rPr>
            <w:fldChar w:fldCharType="begin"/>
          </w:r>
          <w:r w:rsidRPr="008F67BB">
            <w:rPr>
              <w:rFonts w:ascii="Arial" w:hAnsi="Arial" w:cs="Arial"/>
              <w:noProof/>
            </w:rPr>
            <w:instrText xml:space="preserve"> PAGEREF _Toc157007753 \h </w:instrText>
          </w:r>
          <w:r w:rsidRPr="008F67BB">
            <w:rPr>
              <w:rFonts w:ascii="Arial" w:hAnsi="Arial" w:cs="Arial"/>
              <w:noProof/>
            </w:rPr>
          </w:r>
          <w:r w:rsidRPr="008F67BB">
            <w:rPr>
              <w:rFonts w:ascii="Arial" w:hAnsi="Arial" w:cs="Arial"/>
              <w:noProof/>
            </w:rPr>
            <w:fldChar w:fldCharType="separate"/>
          </w:r>
          <w:r w:rsidRPr="008F67BB">
            <w:rPr>
              <w:rFonts w:ascii="Arial" w:hAnsi="Arial" w:cs="Arial"/>
              <w:noProof/>
            </w:rPr>
            <w:t>8</w:t>
          </w:r>
          <w:r w:rsidRPr="008F67BB">
            <w:rPr>
              <w:rFonts w:ascii="Arial" w:hAnsi="Arial" w:cs="Arial"/>
              <w:noProof/>
            </w:rPr>
            <w:fldChar w:fldCharType="end"/>
          </w:r>
          <w:r w:rsidR="00120AD4" w:rsidRPr="008F67BB">
            <w:rPr>
              <w:rFonts w:ascii="Arial" w:hAnsi="Arial" w:cs="Arial"/>
              <w:noProof/>
            </w:rPr>
            <w:t>7</w:t>
          </w:r>
        </w:p>
        <w:p w14:paraId="4625C502" w14:textId="38987696" w:rsidR="004B043C" w:rsidRPr="008F67BB" w:rsidRDefault="004B043C" w:rsidP="0B552662">
          <w:pPr>
            <w:pStyle w:val="TDC3"/>
            <w:tabs>
              <w:tab w:val="right" w:leader="dot" w:pos="9629"/>
            </w:tabs>
            <w:rPr>
              <w:rFonts w:ascii="Arial" w:eastAsia="Arial" w:hAnsi="Arial" w:cs="Arial"/>
              <w:noProof/>
              <w:kern w:val="2"/>
              <w:lang w:eastAsia="es-CO"/>
              <w14:ligatures w14:val="standardContextual"/>
            </w:rPr>
          </w:pPr>
          <w:r w:rsidRPr="008F67BB">
            <w:rPr>
              <w:rFonts w:ascii="Arial" w:hAnsi="Arial" w:cs="Arial"/>
              <w:b/>
              <w:bCs/>
              <w:noProof/>
            </w:rPr>
            <w:t>2.</w:t>
          </w:r>
          <w:r w:rsidR="00531D1E" w:rsidRPr="008F67BB">
            <w:rPr>
              <w:rFonts w:ascii="Arial" w:hAnsi="Arial" w:cs="Arial"/>
              <w:b/>
              <w:bCs/>
              <w:noProof/>
            </w:rPr>
            <w:t>5</w:t>
          </w:r>
          <w:r w:rsidRPr="008F67BB">
            <w:rPr>
              <w:rFonts w:ascii="Arial" w:hAnsi="Arial" w:cs="Arial"/>
              <w:b/>
              <w:bCs/>
              <w:noProof/>
            </w:rPr>
            <w:t xml:space="preserve">.5.2. </w:t>
          </w:r>
          <w:r w:rsidRPr="008F67BB">
            <w:rPr>
              <w:rFonts w:ascii="Arial" w:hAnsi="Arial" w:cs="Arial"/>
              <w:b/>
              <w:bCs/>
              <w:i/>
              <w:iCs/>
              <w:noProof/>
            </w:rPr>
            <w:t>Estrategia Centro de Atención Especializada Pre-egreso</w:t>
          </w:r>
          <w:r w:rsidRPr="008F67BB">
            <w:rPr>
              <w:rFonts w:ascii="Arial" w:hAnsi="Arial" w:cs="Arial"/>
              <w:noProof/>
            </w:rPr>
            <w:tab/>
          </w:r>
          <w:r w:rsidR="00120AD4" w:rsidRPr="008F67BB">
            <w:rPr>
              <w:rFonts w:ascii="Arial" w:hAnsi="Arial" w:cs="Arial"/>
              <w:noProof/>
            </w:rPr>
            <w:t>90</w:t>
          </w:r>
          <w:r w:rsidRPr="008F67BB">
            <w:rPr>
              <w:rFonts w:ascii="Arial" w:hAnsi="Arial" w:cs="Arial"/>
              <w:noProof/>
            </w:rPr>
            <w:fldChar w:fldCharType="begin"/>
          </w:r>
          <w:r w:rsidRPr="008F67BB">
            <w:rPr>
              <w:rFonts w:ascii="Arial" w:hAnsi="Arial" w:cs="Arial"/>
              <w:noProof/>
            </w:rPr>
            <w:instrText xml:space="preserve"> PAGEREF _Toc157007754 \h </w:instrText>
          </w:r>
          <w:r w:rsidRPr="008F67BB">
            <w:rPr>
              <w:rFonts w:ascii="Arial" w:hAnsi="Arial" w:cs="Arial"/>
              <w:noProof/>
            </w:rPr>
          </w:r>
          <w:r w:rsidR="00081276">
            <w:rPr>
              <w:rFonts w:ascii="Arial" w:hAnsi="Arial" w:cs="Arial"/>
              <w:noProof/>
            </w:rPr>
            <w:fldChar w:fldCharType="separate"/>
          </w:r>
          <w:r w:rsidRPr="008F67BB">
            <w:rPr>
              <w:rFonts w:ascii="Arial" w:hAnsi="Arial" w:cs="Arial"/>
              <w:noProof/>
            </w:rPr>
            <w:fldChar w:fldCharType="end"/>
          </w:r>
        </w:p>
        <w:p w14:paraId="3203C042" w14:textId="306CEE0C" w:rsidR="004B043C" w:rsidRPr="008F67BB" w:rsidRDefault="004B043C" w:rsidP="0B552662">
          <w:pPr>
            <w:pStyle w:val="TDC1"/>
            <w:tabs>
              <w:tab w:val="left" w:pos="480"/>
            </w:tabs>
            <w:rPr>
              <w:rFonts w:ascii="Arial" w:eastAsia="Arial" w:hAnsi="Arial" w:cs="Arial"/>
              <w:noProof/>
              <w:kern w:val="2"/>
              <w:lang w:val="es-CO" w:eastAsia="es-CO"/>
              <w14:ligatures w14:val="standardContextual"/>
            </w:rPr>
          </w:pPr>
          <w:r w:rsidRPr="008F67BB">
            <w:rPr>
              <w:rFonts w:ascii="Arial" w:hAnsi="Arial" w:cs="Arial"/>
              <w:noProof/>
              <w:lang w:val="es-CO"/>
            </w:rPr>
            <w:t>3.</w:t>
          </w:r>
          <w:r w:rsidRPr="008F67BB">
            <w:rPr>
              <w:rFonts w:ascii="Arial" w:eastAsiaTheme="minorEastAsia" w:hAnsi="Arial" w:cs="Arial"/>
              <w:noProof/>
              <w:kern w:val="2"/>
              <w:lang w:val="es-CO" w:eastAsia="es-CO"/>
              <w14:ligatures w14:val="standardContextual"/>
            </w:rPr>
            <w:tab/>
          </w:r>
          <w:r w:rsidRPr="008F67BB">
            <w:rPr>
              <w:rFonts w:ascii="Arial" w:hAnsi="Arial" w:cs="Arial"/>
              <w:noProof/>
              <w:lang w:val="es-CO"/>
            </w:rPr>
            <w:t>Sistema de Gestión</w:t>
          </w:r>
          <w:r w:rsidRPr="008F67BB">
            <w:rPr>
              <w:rFonts w:ascii="Arial" w:hAnsi="Arial" w:cs="Arial"/>
              <w:noProof/>
              <w:lang w:val="es-CO"/>
            </w:rPr>
            <w:tab/>
          </w:r>
          <w:r w:rsidRPr="008F67BB">
            <w:rPr>
              <w:rFonts w:ascii="Arial" w:hAnsi="Arial" w:cs="Arial"/>
              <w:noProof/>
            </w:rPr>
            <w:fldChar w:fldCharType="begin"/>
          </w:r>
          <w:r w:rsidRPr="008F67BB">
            <w:rPr>
              <w:rFonts w:ascii="Arial" w:hAnsi="Arial" w:cs="Arial"/>
              <w:noProof/>
              <w:lang w:val="es-CO"/>
            </w:rPr>
            <w:instrText xml:space="preserve"> PAGEREF _Toc157007755 \h </w:instrText>
          </w:r>
          <w:r w:rsidRPr="008F67BB">
            <w:rPr>
              <w:rFonts w:ascii="Arial" w:hAnsi="Arial" w:cs="Arial"/>
              <w:noProof/>
            </w:rPr>
          </w:r>
          <w:r w:rsidRPr="008F67BB">
            <w:rPr>
              <w:rFonts w:ascii="Arial" w:hAnsi="Arial" w:cs="Arial"/>
              <w:noProof/>
            </w:rPr>
            <w:fldChar w:fldCharType="separate"/>
          </w:r>
          <w:r w:rsidRPr="008F67BB">
            <w:rPr>
              <w:rFonts w:ascii="Arial" w:hAnsi="Arial" w:cs="Arial"/>
              <w:noProof/>
              <w:lang w:val="es-CO"/>
            </w:rPr>
            <w:t>9</w:t>
          </w:r>
          <w:r w:rsidRPr="008F67BB">
            <w:rPr>
              <w:rFonts w:ascii="Arial" w:hAnsi="Arial" w:cs="Arial"/>
              <w:noProof/>
            </w:rPr>
            <w:fldChar w:fldCharType="end"/>
          </w:r>
          <w:r w:rsidR="00120AD4" w:rsidRPr="008F67BB">
            <w:rPr>
              <w:rFonts w:ascii="Arial" w:hAnsi="Arial" w:cs="Arial"/>
              <w:noProof/>
              <w:lang w:val="es-CO"/>
            </w:rPr>
            <w:t>7</w:t>
          </w:r>
        </w:p>
        <w:p w14:paraId="19B3B12F" w14:textId="6FF42068" w:rsidR="00992425" w:rsidRPr="008F67BB" w:rsidRDefault="00992425" w:rsidP="00992425">
          <w:pPr>
            <w:pStyle w:val="TDC1"/>
            <w:tabs>
              <w:tab w:val="left" w:pos="480"/>
            </w:tabs>
            <w:rPr>
              <w:rFonts w:ascii="Arial" w:eastAsiaTheme="minorEastAsia" w:hAnsi="Arial" w:cs="Arial"/>
              <w:noProof/>
              <w:kern w:val="2"/>
              <w:lang w:val="es-CO" w:eastAsia="es-CO"/>
              <w14:ligatures w14:val="standardContextual"/>
            </w:rPr>
          </w:pPr>
          <w:r w:rsidRPr="008F67BB">
            <w:rPr>
              <w:rFonts w:ascii="Arial" w:hAnsi="Arial" w:cs="Arial"/>
              <w:noProof/>
              <w:lang w:val="es-CO"/>
            </w:rPr>
            <w:t>4.</w:t>
          </w:r>
          <w:r w:rsidRPr="008F67BB">
            <w:rPr>
              <w:rFonts w:ascii="Arial" w:eastAsiaTheme="minorEastAsia" w:hAnsi="Arial" w:cs="Arial"/>
              <w:noProof/>
              <w:kern w:val="2"/>
              <w:lang w:val="es-CO" w:eastAsia="es-CO"/>
              <w14:ligatures w14:val="standardContextual"/>
            </w:rPr>
            <w:tab/>
          </w:r>
          <w:r w:rsidRPr="008F67BB">
            <w:rPr>
              <w:rFonts w:ascii="Arial" w:hAnsi="Arial" w:cs="Arial"/>
              <w:noProof/>
              <w:lang w:val="es-CO"/>
            </w:rPr>
            <w:t>Sistema de Información</w:t>
          </w:r>
          <w:r w:rsidRPr="008F67BB">
            <w:rPr>
              <w:rFonts w:ascii="Arial" w:hAnsi="Arial" w:cs="Arial"/>
              <w:noProof/>
              <w:lang w:val="es-CO"/>
            </w:rPr>
            <w:tab/>
          </w:r>
          <w:r w:rsidRPr="008F67BB">
            <w:rPr>
              <w:rFonts w:ascii="Arial" w:hAnsi="Arial" w:cs="Arial"/>
              <w:noProof/>
            </w:rPr>
            <w:fldChar w:fldCharType="begin"/>
          </w:r>
          <w:r w:rsidRPr="008F67BB">
            <w:rPr>
              <w:rFonts w:ascii="Arial" w:hAnsi="Arial" w:cs="Arial"/>
              <w:noProof/>
              <w:lang w:val="es-CO"/>
            </w:rPr>
            <w:instrText xml:space="preserve"> PAGEREF _Toc157007756 \h </w:instrText>
          </w:r>
          <w:r w:rsidRPr="008F67BB">
            <w:rPr>
              <w:rFonts w:ascii="Arial" w:hAnsi="Arial" w:cs="Arial"/>
              <w:noProof/>
            </w:rPr>
          </w:r>
          <w:r w:rsidRPr="008F67BB">
            <w:rPr>
              <w:rFonts w:ascii="Arial" w:hAnsi="Arial" w:cs="Arial"/>
              <w:noProof/>
            </w:rPr>
            <w:fldChar w:fldCharType="separate"/>
          </w:r>
          <w:r w:rsidRPr="008F67BB">
            <w:rPr>
              <w:rFonts w:ascii="Arial" w:hAnsi="Arial" w:cs="Arial"/>
              <w:noProof/>
              <w:lang w:val="es-CO"/>
            </w:rPr>
            <w:t>9</w:t>
          </w:r>
          <w:r w:rsidRPr="008F67BB">
            <w:rPr>
              <w:rFonts w:ascii="Arial" w:hAnsi="Arial" w:cs="Arial"/>
              <w:noProof/>
            </w:rPr>
            <w:fldChar w:fldCharType="end"/>
          </w:r>
          <w:r w:rsidR="00120AD4" w:rsidRPr="008F67BB">
            <w:rPr>
              <w:rFonts w:ascii="Arial" w:hAnsi="Arial" w:cs="Arial"/>
              <w:noProof/>
              <w:lang w:val="es-CO"/>
            </w:rPr>
            <w:t>9</w:t>
          </w:r>
        </w:p>
        <w:p w14:paraId="54F37858" w14:textId="66F10E8D" w:rsidR="004B043C" w:rsidRPr="008F67BB" w:rsidRDefault="00992425" w:rsidP="0B552662">
          <w:pPr>
            <w:pStyle w:val="TDC1"/>
            <w:tabs>
              <w:tab w:val="left" w:pos="480"/>
            </w:tabs>
            <w:rPr>
              <w:rFonts w:ascii="Arial" w:eastAsiaTheme="minorEastAsia" w:hAnsi="Arial" w:cs="Arial"/>
              <w:noProof/>
              <w:kern w:val="2"/>
              <w:lang w:val="es-CO" w:eastAsia="es-CO"/>
              <w14:ligatures w14:val="standardContextual"/>
            </w:rPr>
          </w:pPr>
          <w:r w:rsidRPr="008F67BB">
            <w:rPr>
              <w:rFonts w:ascii="Arial" w:hAnsi="Arial" w:cs="Arial"/>
              <w:noProof/>
              <w:lang w:val="es-CO"/>
            </w:rPr>
            <w:t>5</w:t>
          </w:r>
          <w:r w:rsidR="004B043C" w:rsidRPr="008F67BB">
            <w:rPr>
              <w:rFonts w:ascii="Arial" w:hAnsi="Arial" w:cs="Arial"/>
              <w:noProof/>
              <w:lang w:val="es-CO"/>
            </w:rPr>
            <w:t>.</w:t>
          </w:r>
          <w:r w:rsidR="004B043C" w:rsidRPr="008F67BB">
            <w:rPr>
              <w:rFonts w:ascii="Arial" w:eastAsiaTheme="minorEastAsia" w:hAnsi="Arial" w:cs="Arial"/>
              <w:noProof/>
              <w:kern w:val="2"/>
              <w:lang w:val="es-CO" w:eastAsia="es-CO"/>
              <w14:ligatures w14:val="standardContextual"/>
            </w:rPr>
            <w:tab/>
          </w:r>
          <w:r w:rsidR="004B043C" w:rsidRPr="008F67BB">
            <w:rPr>
              <w:rFonts w:ascii="Arial" w:hAnsi="Arial" w:cs="Arial"/>
              <w:noProof/>
              <w:lang w:val="es-CO"/>
            </w:rPr>
            <w:t>Requisitos Para la Operación</w:t>
          </w:r>
          <w:r w:rsidR="004B043C" w:rsidRPr="008F67BB">
            <w:rPr>
              <w:rFonts w:ascii="Arial" w:hAnsi="Arial" w:cs="Arial"/>
              <w:noProof/>
              <w:lang w:val="es-CO"/>
            </w:rPr>
            <w:tab/>
          </w:r>
          <w:r w:rsidR="004B043C" w:rsidRPr="008F67BB">
            <w:rPr>
              <w:rFonts w:ascii="Arial" w:hAnsi="Arial" w:cs="Arial"/>
              <w:noProof/>
            </w:rPr>
            <w:fldChar w:fldCharType="begin"/>
          </w:r>
          <w:r w:rsidR="004B043C" w:rsidRPr="008F67BB">
            <w:rPr>
              <w:rFonts w:ascii="Arial" w:hAnsi="Arial" w:cs="Arial"/>
              <w:noProof/>
              <w:lang w:val="es-CO"/>
            </w:rPr>
            <w:instrText xml:space="preserve"> PAGEREF _Toc157007756 \h </w:instrText>
          </w:r>
          <w:r w:rsidR="004B043C" w:rsidRPr="008F67BB">
            <w:rPr>
              <w:rFonts w:ascii="Arial" w:hAnsi="Arial" w:cs="Arial"/>
              <w:noProof/>
            </w:rPr>
          </w:r>
          <w:r w:rsidR="004B043C" w:rsidRPr="008F67BB">
            <w:rPr>
              <w:rFonts w:ascii="Arial" w:hAnsi="Arial" w:cs="Arial"/>
              <w:noProof/>
            </w:rPr>
            <w:fldChar w:fldCharType="separate"/>
          </w:r>
          <w:r w:rsidR="004B043C" w:rsidRPr="008F67BB">
            <w:rPr>
              <w:rFonts w:ascii="Arial" w:hAnsi="Arial" w:cs="Arial"/>
              <w:noProof/>
              <w:lang w:val="es-CO"/>
            </w:rPr>
            <w:t>9</w:t>
          </w:r>
          <w:r w:rsidR="004B043C" w:rsidRPr="008F67BB">
            <w:rPr>
              <w:rFonts w:ascii="Arial" w:hAnsi="Arial" w:cs="Arial"/>
              <w:noProof/>
            </w:rPr>
            <w:fldChar w:fldCharType="end"/>
          </w:r>
          <w:r w:rsidR="00120AD4" w:rsidRPr="008F67BB">
            <w:rPr>
              <w:rFonts w:ascii="Arial" w:hAnsi="Arial" w:cs="Arial"/>
              <w:noProof/>
              <w:lang w:val="es-CO"/>
            </w:rPr>
            <w:t>9</w:t>
          </w:r>
        </w:p>
        <w:p w14:paraId="1B5CB60A" w14:textId="27A9F385" w:rsidR="004B043C" w:rsidRPr="008F67BB" w:rsidRDefault="00992425" w:rsidP="0B552662">
          <w:pPr>
            <w:pStyle w:val="TDC1"/>
            <w:tabs>
              <w:tab w:val="left" w:pos="480"/>
            </w:tabs>
            <w:rPr>
              <w:rFonts w:ascii="Arial" w:eastAsia="Arial" w:hAnsi="Arial" w:cs="Arial"/>
              <w:noProof/>
              <w:kern w:val="2"/>
              <w:lang w:val="es-CO" w:eastAsia="es-CO"/>
              <w14:ligatures w14:val="standardContextual"/>
            </w:rPr>
          </w:pPr>
          <w:r w:rsidRPr="008F67BB">
            <w:rPr>
              <w:rFonts w:ascii="Arial" w:hAnsi="Arial" w:cs="Arial"/>
              <w:noProof/>
              <w:lang w:val="es-CO"/>
            </w:rPr>
            <w:t>6</w:t>
          </w:r>
          <w:r w:rsidR="004B043C" w:rsidRPr="008F67BB">
            <w:rPr>
              <w:rFonts w:ascii="Arial" w:hAnsi="Arial" w:cs="Arial"/>
              <w:noProof/>
              <w:lang w:val="es-CO"/>
            </w:rPr>
            <w:t>.</w:t>
          </w:r>
          <w:r w:rsidR="004B043C" w:rsidRPr="008F67BB">
            <w:rPr>
              <w:rFonts w:ascii="Arial" w:eastAsiaTheme="minorEastAsia" w:hAnsi="Arial" w:cs="Arial"/>
              <w:noProof/>
              <w:kern w:val="2"/>
              <w:lang w:val="es-CO" w:eastAsia="es-CO"/>
              <w14:ligatures w14:val="standardContextual"/>
            </w:rPr>
            <w:tab/>
          </w:r>
          <w:r w:rsidR="004B043C" w:rsidRPr="008F67BB">
            <w:rPr>
              <w:rFonts w:ascii="Arial" w:hAnsi="Arial" w:cs="Arial"/>
              <w:noProof/>
              <w:lang w:val="es-CO"/>
            </w:rPr>
            <w:t>Estructura de costos</w:t>
          </w:r>
          <w:r w:rsidR="004B043C" w:rsidRPr="008F67BB">
            <w:rPr>
              <w:rFonts w:ascii="Arial" w:hAnsi="Arial" w:cs="Arial"/>
              <w:noProof/>
              <w:lang w:val="es-CO"/>
            </w:rPr>
            <w:tab/>
          </w:r>
          <w:r w:rsidR="00120AD4" w:rsidRPr="008F67BB">
            <w:rPr>
              <w:rFonts w:ascii="Arial" w:hAnsi="Arial" w:cs="Arial"/>
              <w:noProof/>
              <w:lang w:val="es-CO"/>
            </w:rPr>
            <w:t>101</w:t>
          </w:r>
        </w:p>
        <w:p w14:paraId="4EC070F4" w14:textId="4D310804" w:rsidR="004B043C" w:rsidRPr="008F67BB" w:rsidRDefault="00992425" w:rsidP="0B552662">
          <w:pPr>
            <w:pStyle w:val="TDC1"/>
            <w:tabs>
              <w:tab w:val="left" w:pos="480"/>
            </w:tabs>
            <w:rPr>
              <w:rFonts w:ascii="Arial" w:eastAsia="Arial" w:hAnsi="Arial" w:cs="Arial"/>
              <w:noProof/>
              <w:lang w:val="es-CO"/>
            </w:rPr>
          </w:pPr>
          <w:r w:rsidRPr="008F67BB">
            <w:rPr>
              <w:rFonts w:ascii="Arial" w:hAnsi="Arial" w:cs="Arial"/>
              <w:noProof/>
              <w:lang w:val="es-CO"/>
            </w:rPr>
            <w:t>7</w:t>
          </w:r>
          <w:r w:rsidR="004B043C" w:rsidRPr="008F67BB">
            <w:rPr>
              <w:rFonts w:ascii="Arial" w:hAnsi="Arial" w:cs="Arial"/>
              <w:noProof/>
              <w:lang w:val="es-CO"/>
            </w:rPr>
            <w:t>.</w:t>
          </w:r>
          <w:r w:rsidR="004B043C" w:rsidRPr="008F67BB">
            <w:rPr>
              <w:rFonts w:ascii="Arial" w:eastAsiaTheme="minorEastAsia" w:hAnsi="Arial" w:cs="Arial"/>
              <w:noProof/>
              <w:kern w:val="2"/>
              <w:lang w:val="es-CO" w:eastAsia="es-CO"/>
              <w14:ligatures w14:val="standardContextual"/>
            </w:rPr>
            <w:tab/>
          </w:r>
          <w:r w:rsidR="004B043C" w:rsidRPr="008F67BB">
            <w:rPr>
              <w:rFonts w:ascii="Arial" w:hAnsi="Arial" w:cs="Arial"/>
              <w:noProof/>
              <w:lang w:val="es-CO"/>
            </w:rPr>
            <w:t>Relación de Formatos</w:t>
          </w:r>
          <w:r w:rsidR="004B043C" w:rsidRPr="008F67BB">
            <w:rPr>
              <w:rFonts w:ascii="Arial" w:hAnsi="Arial" w:cs="Arial"/>
              <w:noProof/>
              <w:lang w:val="es-CO"/>
            </w:rPr>
            <w:tab/>
          </w:r>
          <w:r w:rsidR="00120AD4" w:rsidRPr="008F67BB">
            <w:rPr>
              <w:rFonts w:ascii="Arial" w:hAnsi="Arial" w:cs="Arial"/>
              <w:noProof/>
              <w:lang w:val="es-CO"/>
            </w:rPr>
            <w:t>101</w:t>
          </w:r>
        </w:p>
        <w:p w14:paraId="28FB77B6" w14:textId="6A91E4DB" w:rsidR="001F3782" w:rsidRPr="008F67BB" w:rsidRDefault="00992425" w:rsidP="0B552662">
          <w:pPr>
            <w:pStyle w:val="TDC1"/>
            <w:tabs>
              <w:tab w:val="left" w:pos="480"/>
            </w:tabs>
            <w:rPr>
              <w:rFonts w:ascii="Arial" w:eastAsia="Arial" w:hAnsi="Arial" w:cs="Arial"/>
              <w:noProof/>
              <w:lang w:val="es-CO"/>
            </w:rPr>
          </w:pPr>
          <w:r w:rsidRPr="008F67BB">
            <w:rPr>
              <w:rFonts w:ascii="Arial" w:hAnsi="Arial" w:cs="Arial"/>
              <w:noProof/>
              <w:lang w:val="es-CO"/>
            </w:rPr>
            <w:t>8</w:t>
          </w:r>
          <w:r w:rsidR="001F3782" w:rsidRPr="008F67BB">
            <w:rPr>
              <w:rFonts w:ascii="Arial" w:hAnsi="Arial" w:cs="Arial"/>
              <w:noProof/>
              <w:lang w:val="es-CO"/>
            </w:rPr>
            <w:t>.</w:t>
          </w:r>
          <w:r w:rsidR="001F3782" w:rsidRPr="008F67BB">
            <w:rPr>
              <w:rFonts w:ascii="Arial" w:eastAsiaTheme="minorEastAsia" w:hAnsi="Arial" w:cs="Arial"/>
              <w:noProof/>
              <w:kern w:val="2"/>
              <w:lang w:val="es-CO" w:eastAsia="es-CO"/>
              <w14:ligatures w14:val="standardContextual"/>
            </w:rPr>
            <w:tab/>
          </w:r>
          <w:r w:rsidR="001F3782" w:rsidRPr="008F67BB">
            <w:rPr>
              <w:rFonts w:ascii="Arial" w:hAnsi="Arial" w:cs="Arial"/>
              <w:noProof/>
              <w:lang w:val="es-CO"/>
            </w:rPr>
            <w:t>Lista de tablas</w:t>
          </w:r>
          <w:r w:rsidR="001F3782" w:rsidRPr="008F67BB">
            <w:rPr>
              <w:rFonts w:ascii="Arial" w:hAnsi="Arial" w:cs="Arial"/>
              <w:noProof/>
              <w:lang w:val="es-CO"/>
            </w:rPr>
            <w:tab/>
          </w:r>
          <w:r w:rsidR="001F3782" w:rsidRPr="008F67BB">
            <w:rPr>
              <w:rFonts w:ascii="Arial" w:hAnsi="Arial" w:cs="Arial"/>
              <w:noProof/>
            </w:rPr>
            <w:fldChar w:fldCharType="begin"/>
          </w:r>
          <w:r w:rsidR="001F3782" w:rsidRPr="008F67BB">
            <w:rPr>
              <w:rFonts w:ascii="Arial" w:hAnsi="Arial" w:cs="Arial"/>
              <w:noProof/>
              <w:lang w:val="es-CO"/>
            </w:rPr>
            <w:instrText xml:space="preserve"> PAGEREF _Toc157007758 \h </w:instrText>
          </w:r>
          <w:r w:rsidR="001F3782" w:rsidRPr="008F67BB">
            <w:rPr>
              <w:rFonts w:ascii="Arial" w:hAnsi="Arial" w:cs="Arial"/>
              <w:noProof/>
            </w:rPr>
          </w:r>
          <w:r w:rsidR="001F3782" w:rsidRPr="008F67BB">
            <w:rPr>
              <w:rFonts w:ascii="Arial" w:hAnsi="Arial" w:cs="Arial"/>
              <w:noProof/>
            </w:rPr>
            <w:fldChar w:fldCharType="separate"/>
          </w:r>
          <w:r w:rsidR="00120AD4" w:rsidRPr="008F67BB">
            <w:rPr>
              <w:rFonts w:ascii="Arial" w:hAnsi="Arial" w:cs="Arial"/>
              <w:noProof/>
              <w:lang w:val="es-CO"/>
            </w:rPr>
            <w:t>1</w:t>
          </w:r>
          <w:r w:rsidR="001F3782" w:rsidRPr="008F67BB">
            <w:rPr>
              <w:rFonts w:ascii="Arial" w:hAnsi="Arial" w:cs="Arial"/>
              <w:noProof/>
            </w:rPr>
            <w:fldChar w:fldCharType="end"/>
          </w:r>
          <w:r w:rsidR="00120AD4" w:rsidRPr="008F67BB">
            <w:rPr>
              <w:rFonts w:ascii="Arial" w:hAnsi="Arial" w:cs="Arial"/>
              <w:noProof/>
              <w:lang w:val="es-CO"/>
            </w:rPr>
            <w:t>02</w:t>
          </w:r>
        </w:p>
        <w:p w14:paraId="695B014A" w14:textId="0FDEE1B6" w:rsidR="001F3782" w:rsidRPr="008F67BB" w:rsidRDefault="00992425" w:rsidP="0B552662">
          <w:pPr>
            <w:pStyle w:val="TDC1"/>
            <w:tabs>
              <w:tab w:val="left" w:pos="480"/>
            </w:tabs>
            <w:rPr>
              <w:rFonts w:ascii="Arial" w:eastAsia="Arial" w:hAnsi="Arial" w:cs="Arial"/>
              <w:noProof/>
              <w:lang w:val="es-CO"/>
            </w:rPr>
          </w:pPr>
          <w:r w:rsidRPr="008F67BB">
            <w:rPr>
              <w:rFonts w:ascii="Arial" w:hAnsi="Arial" w:cs="Arial"/>
              <w:noProof/>
              <w:lang w:val="es-CO"/>
            </w:rPr>
            <w:t>9</w:t>
          </w:r>
          <w:r w:rsidR="001F3782" w:rsidRPr="008F67BB">
            <w:rPr>
              <w:rFonts w:ascii="Arial" w:hAnsi="Arial" w:cs="Arial"/>
              <w:noProof/>
              <w:lang w:val="es-CO"/>
            </w:rPr>
            <w:t>.</w:t>
          </w:r>
          <w:r w:rsidR="001F3782" w:rsidRPr="008F67BB">
            <w:rPr>
              <w:rFonts w:ascii="Arial" w:eastAsiaTheme="minorEastAsia" w:hAnsi="Arial" w:cs="Arial"/>
              <w:noProof/>
              <w:kern w:val="2"/>
              <w:lang w:val="es-CO" w:eastAsia="es-CO"/>
              <w14:ligatures w14:val="standardContextual"/>
            </w:rPr>
            <w:tab/>
          </w:r>
          <w:r w:rsidR="001F3782" w:rsidRPr="008F67BB">
            <w:rPr>
              <w:rFonts w:ascii="Arial" w:hAnsi="Arial" w:cs="Arial"/>
              <w:noProof/>
              <w:lang w:val="es-CO"/>
            </w:rPr>
            <w:t>Referencias Bibliográficas</w:t>
          </w:r>
          <w:r w:rsidR="001F3782" w:rsidRPr="008F67BB">
            <w:rPr>
              <w:rFonts w:ascii="Arial" w:hAnsi="Arial" w:cs="Arial"/>
              <w:noProof/>
              <w:lang w:val="es-CO"/>
            </w:rPr>
            <w:tab/>
          </w:r>
          <w:r w:rsidR="001F3782" w:rsidRPr="008F67BB">
            <w:rPr>
              <w:rFonts w:ascii="Arial" w:hAnsi="Arial" w:cs="Arial"/>
              <w:noProof/>
            </w:rPr>
            <w:fldChar w:fldCharType="begin"/>
          </w:r>
          <w:r w:rsidR="001F3782" w:rsidRPr="008F67BB">
            <w:rPr>
              <w:rFonts w:ascii="Arial" w:hAnsi="Arial" w:cs="Arial"/>
              <w:noProof/>
              <w:lang w:val="es-CO"/>
            </w:rPr>
            <w:instrText xml:space="preserve"> PAGEREF _Toc157007758 \h </w:instrText>
          </w:r>
          <w:r w:rsidR="001F3782" w:rsidRPr="008F67BB">
            <w:rPr>
              <w:rFonts w:ascii="Arial" w:hAnsi="Arial" w:cs="Arial"/>
              <w:noProof/>
            </w:rPr>
          </w:r>
          <w:r w:rsidR="001F3782" w:rsidRPr="008F67BB">
            <w:rPr>
              <w:rFonts w:ascii="Arial" w:hAnsi="Arial" w:cs="Arial"/>
              <w:noProof/>
            </w:rPr>
            <w:fldChar w:fldCharType="separate"/>
          </w:r>
          <w:r w:rsidR="00120AD4" w:rsidRPr="008F67BB">
            <w:rPr>
              <w:rFonts w:ascii="Arial" w:hAnsi="Arial" w:cs="Arial"/>
              <w:noProof/>
              <w:lang w:val="es-CO"/>
            </w:rPr>
            <w:t>10</w:t>
          </w:r>
          <w:r w:rsidR="001F3782" w:rsidRPr="008F67BB">
            <w:rPr>
              <w:rFonts w:ascii="Arial" w:hAnsi="Arial" w:cs="Arial"/>
              <w:noProof/>
            </w:rPr>
            <w:fldChar w:fldCharType="end"/>
          </w:r>
          <w:r w:rsidR="00120AD4" w:rsidRPr="008F67BB">
            <w:rPr>
              <w:rFonts w:ascii="Arial" w:hAnsi="Arial" w:cs="Arial"/>
              <w:noProof/>
              <w:lang w:val="es-CO"/>
            </w:rPr>
            <w:t>3</w:t>
          </w:r>
        </w:p>
        <w:p w14:paraId="47BA19E1" w14:textId="3AE2ED20" w:rsidR="004B043C" w:rsidRPr="008F67BB" w:rsidRDefault="00992425" w:rsidP="0B552662">
          <w:pPr>
            <w:pStyle w:val="TDC1"/>
            <w:tabs>
              <w:tab w:val="left" w:pos="480"/>
            </w:tabs>
            <w:rPr>
              <w:rFonts w:ascii="Arial" w:eastAsia="Arial" w:hAnsi="Arial" w:cs="Arial"/>
              <w:noProof/>
              <w:kern w:val="2"/>
              <w:lang w:val="es-CO" w:eastAsia="es-CO"/>
              <w14:ligatures w14:val="standardContextual"/>
            </w:rPr>
          </w:pPr>
          <w:r w:rsidRPr="008F67BB">
            <w:rPr>
              <w:rFonts w:ascii="Arial" w:hAnsi="Arial" w:cs="Arial"/>
              <w:noProof/>
              <w:lang w:val="es-CO"/>
            </w:rPr>
            <w:t>10</w:t>
          </w:r>
          <w:r w:rsidR="004B043C" w:rsidRPr="008F67BB">
            <w:rPr>
              <w:rFonts w:ascii="Arial" w:hAnsi="Arial" w:cs="Arial"/>
              <w:noProof/>
              <w:lang w:val="es-CO"/>
            </w:rPr>
            <w:t>.</w:t>
          </w:r>
          <w:r w:rsidR="004B043C" w:rsidRPr="008F67BB">
            <w:rPr>
              <w:rFonts w:ascii="Arial" w:eastAsiaTheme="minorEastAsia" w:hAnsi="Arial" w:cs="Arial"/>
              <w:noProof/>
              <w:kern w:val="2"/>
              <w:lang w:val="es-CO" w:eastAsia="es-CO"/>
              <w14:ligatures w14:val="standardContextual"/>
            </w:rPr>
            <w:tab/>
          </w:r>
          <w:r w:rsidR="004B043C" w:rsidRPr="008F67BB">
            <w:rPr>
              <w:rFonts w:ascii="Arial" w:hAnsi="Arial" w:cs="Arial"/>
              <w:noProof/>
              <w:lang w:val="es-CO"/>
            </w:rPr>
            <w:t>Control de Cambios</w:t>
          </w:r>
          <w:r w:rsidR="004B043C" w:rsidRPr="008F67BB">
            <w:rPr>
              <w:rFonts w:ascii="Arial" w:hAnsi="Arial" w:cs="Arial"/>
              <w:noProof/>
              <w:lang w:val="es-CO"/>
            </w:rPr>
            <w:tab/>
          </w:r>
          <w:r w:rsidR="00120AD4" w:rsidRPr="008F67BB">
            <w:rPr>
              <w:rFonts w:ascii="Arial" w:hAnsi="Arial" w:cs="Arial"/>
              <w:noProof/>
              <w:lang w:val="es-CO"/>
            </w:rPr>
            <w:t>103</w:t>
          </w:r>
        </w:p>
        <w:p w14:paraId="646555F0" w14:textId="55556441" w:rsidR="00811D1A" w:rsidRPr="008F67BB" w:rsidRDefault="00811D1A" w:rsidP="0B552662">
          <w:pPr>
            <w:rPr>
              <w:rFonts w:ascii="Arial" w:eastAsia="Arial" w:hAnsi="Arial" w:cs="Arial"/>
            </w:rPr>
          </w:pPr>
          <w:r w:rsidRPr="008F67BB">
            <w:rPr>
              <w:rFonts w:ascii="Arial" w:hAnsi="Arial" w:cs="Arial"/>
              <w:lang w:val="en-US" w:eastAsia="en-US"/>
            </w:rPr>
            <w:fldChar w:fldCharType="end"/>
          </w:r>
        </w:p>
      </w:sdtContent>
    </w:sdt>
    <w:p w14:paraId="60E4CCFD" w14:textId="77777777" w:rsidR="00671733" w:rsidRPr="008F67BB" w:rsidRDefault="00671733" w:rsidP="0B552662">
      <w:pPr>
        <w:rPr>
          <w:rFonts w:ascii="Arial" w:eastAsia="Arial" w:hAnsi="Arial" w:cs="Arial"/>
        </w:rPr>
      </w:pPr>
      <w:bookmarkStart w:id="2" w:name="_Toc84405169"/>
      <w:bookmarkStart w:id="3" w:name="_Toc37164503"/>
    </w:p>
    <w:p w14:paraId="59377E8D" w14:textId="77777777" w:rsidR="007270D9" w:rsidRPr="008F67BB" w:rsidRDefault="007270D9" w:rsidP="0B552662">
      <w:pPr>
        <w:rPr>
          <w:rFonts w:ascii="Arial" w:eastAsia="Arial" w:hAnsi="Arial" w:cs="Arial"/>
        </w:rPr>
      </w:pPr>
    </w:p>
    <w:p w14:paraId="11722F60" w14:textId="77777777" w:rsidR="007270D9" w:rsidRPr="008F67BB" w:rsidRDefault="007270D9" w:rsidP="0B552662">
      <w:pPr>
        <w:rPr>
          <w:rFonts w:ascii="Arial" w:eastAsia="Arial" w:hAnsi="Arial" w:cs="Arial"/>
        </w:rPr>
      </w:pPr>
    </w:p>
    <w:p w14:paraId="5FEE28C6" w14:textId="77777777" w:rsidR="007270D9" w:rsidRPr="008F67BB" w:rsidRDefault="007270D9" w:rsidP="0B552662">
      <w:pPr>
        <w:rPr>
          <w:rFonts w:ascii="Arial" w:eastAsia="Arial" w:hAnsi="Arial" w:cs="Arial"/>
        </w:rPr>
      </w:pPr>
    </w:p>
    <w:p w14:paraId="1A9613E4" w14:textId="77777777" w:rsidR="007270D9" w:rsidRPr="008F67BB" w:rsidRDefault="007270D9" w:rsidP="0B552662">
      <w:pPr>
        <w:rPr>
          <w:rFonts w:ascii="Arial" w:eastAsia="Arial" w:hAnsi="Arial" w:cs="Arial"/>
        </w:rPr>
      </w:pPr>
    </w:p>
    <w:p w14:paraId="341D2100" w14:textId="4CF5B199" w:rsidR="007270D9" w:rsidRPr="008F67BB" w:rsidRDefault="00800682" w:rsidP="0B552662">
      <w:pPr>
        <w:jc w:val="center"/>
        <w:rPr>
          <w:rFonts w:ascii="Arial" w:eastAsia="Arial" w:hAnsi="Arial" w:cs="Arial"/>
          <w:b/>
          <w:bCs/>
        </w:rPr>
      </w:pPr>
      <w:bookmarkStart w:id="4" w:name="_Hlk155342628"/>
      <w:bookmarkEnd w:id="2"/>
      <w:bookmarkEnd w:id="3"/>
      <w:r w:rsidRPr="008F67BB">
        <w:rPr>
          <w:rFonts w:ascii="Arial" w:eastAsia="Arial" w:hAnsi="Arial" w:cs="Arial"/>
          <w:b/>
          <w:bCs/>
        </w:rPr>
        <w:t>INTRODUCCIÓN</w:t>
      </w:r>
    </w:p>
    <w:p w14:paraId="13A56ED3" w14:textId="77777777" w:rsidR="007270D9" w:rsidRPr="008F67BB" w:rsidRDefault="007270D9" w:rsidP="0B552662">
      <w:pPr>
        <w:jc w:val="both"/>
        <w:rPr>
          <w:rFonts w:ascii="Arial" w:eastAsia="Arial" w:hAnsi="Arial" w:cs="Arial"/>
        </w:rPr>
      </w:pPr>
    </w:p>
    <w:p w14:paraId="425037F6" w14:textId="31A2A4BB" w:rsidR="00095E74" w:rsidRPr="008F67BB" w:rsidRDefault="4FF1B79E" w:rsidP="303EADBF">
      <w:pPr>
        <w:jc w:val="both"/>
        <w:rPr>
          <w:rFonts w:ascii="Arial" w:eastAsia="Arial" w:hAnsi="Arial" w:cs="Arial"/>
        </w:rPr>
      </w:pPr>
      <w:r w:rsidRPr="008F67BB">
        <w:rPr>
          <w:rFonts w:ascii="Arial" w:eastAsia="Arial" w:hAnsi="Arial" w:cs="Arial"/>
        </w:rPr>
        <w:t>E</w:t>
      </w:r>
      <w:r w:rsidR="11FC389C" w:rsidRPr="008F67BB">
        <w:rPr>
          <w:rFonts w:ascii="Arial" w:eastAsia="Arial" w:hAnsi="Arial" w:cs="Arial"/>
        </w:rPr>
        <w:t>l presente</w:t>
      </w:r>
      <w:r w:rsidRPr="008F67BB">
        <w:rPr>
          <w:rFonts w:ascii="Arial" w:eastAsia="Arial" w:hAnsi="Arial" w:cs="Arial"/>
        </w:rPr>
        <w:t xml:space="preserve"> manual describe l</w:t>
      </w:r>
      <w:r w:rsidR="3E0D53C6" w:rsidRPr="008F67BB">
        <w:rPr>
          <w:rFonts w:ascii="Arial" w:eastAsia="Arial" w:hAnsi="Arial" w:cs="Arial"/>
        </w:rPr>
        <w:t>as modalidades de atención para los adolescentes y jóvenes vinculados al Sistema de Responsabilidad Penal para Adolescentes</w:t>
      </w:r>
      <w:r w:rsidRPr="008F67BB">
        <w:rPr>
          <w:rFonts w:ascii="Arial" w:eastAsia="Arial" w:hAnsi="Arial" w:cs="Arial"/>
        </w:rPr>
        <w:t>, que</w:t>
      </w:r>
      <w:r w:rsidR="3E0D53C6" w:rsidRPr="008F67BB">
        <w:rPr>
          <w:rFonts w:ascii="Arial" w:eastAsia="Arial" w:hAnsi="Arial" w:cs="Arial"/>
        </w:rPr>
        <w:t xml:space="preserve"> se desarrollan a partir de la relación de sanciones establecidas en el artículo 177</w:t>
      </w:r>
      <w:r w:rsidR="0D25FF66" w:rsidRPr="008F67BB">
        <w:rPr>
          <w:rFonts w:ascii="Arial" w:eastAsia="Arial" w:hAnsi="Arial" w:cs="Arial"/>
        </w:rPr>
        <w:t>, definidas en los</w:t>
      </w:r>
      <w:r w:rsidR="3E0D53C6" w:rsidRPr="008F67BB">
        <w:rPr>
          <w:rFonts w:ascii="Arial" w:eastAsia="Arial" w:hAnsi="Arial" w:cs="Arial"/>
        </w:rPr>
        <w:t xml:space="preserve"> </w:t>
      </w:r>
      <w:r w:rsidR="1C5051CF" w:rsidRPr="008F67BB">
        <w:rPr>
          <w:rFonts w:ascii="Arial" w:eastAsia="Arial" w:hAnsi="Arial" w:cs="Arial"/>
        </w:rPr>
        <w:t xml:space="preserve">artículos 184, 185, 186 y 187 </w:t>
      </w:r>
      <w:r w:rsidR="3E0D53C6" w:rsidRPr="008F67BB">
        <w:rPr>
          <w:rFonts w:ascii="Arial" w:eastAsia="Arial" w:hAnsi="Arial" w:cs="Arial"/>
        </w:rPr>
        <w:t>de la Ley 1098 del 2006</w:t>
      </w:r>
      <w:r w:rsidR="00ED5C6A" w:rsidRPr="008F67BB">
        <w:rPr>
          <w:rFonts w:ascii="Arial" w:eastAsia="Arial" w:hAnsi="Arial" w:cs="Arial"/>
          <w:vertAlign w:val="superscript"/>
        </w:rPr>
        <w:footnoteReference w:id="1"/>
      </w:r>
      <w:r w:rsidR="3E0D53C6" w:rsidRPr="008F67BB">
        <w:rPr>
          <w:rFonts w:ascii="Arial" w:eastAsia="Arial" w:hAnsi="Arial" w:cs="Arial"/>
        </w:rPr>
        <w:t xml:space="preserve">, </w:t>
      </w:r>
      <w:r w:rsidR="111B1FD3" w:rsidRPr="008F67BB">
        <w:rPr>
          <w:rFonts w:ascii="Arial" w:eastAsia="Arial" w:hAnsi="Arial" w:cs="Arial"/>
        </w:rPr>
        <w:t xml:space="preserve">en garantía del derecho a la rehabilitación, la resocialización y la inclusión; es de aclarar que no se hace referencia a las sanciones de amonestación e imposición de reglas de conducta por cuanto para su atención no se requiere de la intervención del </w:t>
      </w:r>
      <w:r w:rsidR="4794C2D2" w:rsidRPr="008F67BB">
        <w:rPr>
          <w:rFonts w:ascii="Arial" w:eastAsia="Arial" w:hAnsi="Arial" w:cs="Arial"/>
        </w:rPr>
        <w:t>Instituto Colombiano de Bienestar Familiar (</w:t>
      </w:r>
      <w:r w:rsidR="111B1FD3" w:rsidRPr="008F67BB">
        <w:rPr>
          <w:rFonts w:ascii="Arial" w:eastAsia="Arial" w:hAnsi="Arial" w:cs="Arial"/>
        </w:rPr>
        <w:t>ICBF</w:t>
      </w:r>
      <w:r w:rsidR="4794C2D2" w:rsidRPr="008F67BB">
        <w:rPr>
          <w:rFonts w:ascii="Arial" w:eastAsia="Arial" w:hAnsi="Arial" w:cs="Arial"/>
        </w:rPr>
        <w:t>)</w:t>
      </w:r>
      <w:r w:rsidR="111B1FD3" w:rsidRPr="008F67BB">
        <w:rPr>
          <w:rFonts w:ascii="Arial" w:eastAsia="Arial" w:hAnsi="Arial" w:cs="Arial"/>
        </w:rPr>
        <w:t>.</w:t>
      </w:r>
    </w:p>
    <w:p w14:paraId="4F10E3E6" w14:textId="1A7FC1B8" w:rsidR="00ED5C6A" w:rsidRPr="008F67BB" w:rsidRDefault="00ED5C6A" w:rsidP="0B552662">
      <w:pPr>
        <w:jc w:val="both"/>
        <w:rPr>
          <w:rFonts w:ascii="Arial" w:eastAsia="Arial" w:hAnsi="Arial" w:cs="Arial"/>
        </w:rPr>
      </w:pPr>
    </w:p>
    <w:p w14:paraId="099DDB0C" w14:textId="230F4DDF" w:rsidR="00ED5C6A" w:rsidRPr="008F67BB" w:rsidRDefault="00095E74" w:rsidP="0B552662">
      <w:pPr>
        <w:jc w:val="both"/>
        <w:rPr>
          <w:rFonts w:ascii="Arial" w:eastAsia="Arial" w:hAnsi="Arial" w:cs="Arial"/>
        </w:rPr>
      </w:pPr>
      <w:r w:rsidRPr="008F67BB">
        <w:rPr>
          <w:rFonts w:ascii="Arial" w:eastAsia="Arial" w:hAnsi="Arial" w:cs="Arial"/>
        </w:rPr>
        <w:t>Lo anterior, se traduce en servicios en los cuales se desarrollan procesos de atención que permiten que los adolescentes y jóvenes cumplan las sanciones ordenadas o impuestas por las autoridades judiciales competentes, garantizando su finalidad protectora, educativa y restaurativa y el desarrollo del carácter pedagógico, específico y diferenciado del Sistema de Responsabilidad Penal para Adolescentes</w:t>
      </w:r>
      <w:r w:rsidR="003F35CD" w:rsidRPr="008F67BB">
        <w:rPr>
          <w:rFonts w:ascii="Arial" w:eastAsia="Arial" w:hAnsi="Arial" w:cs="Arial"/>
        </w:rPr>
        <w:t xml:space="preserve"> (SRPA)</w:t>
      </w:r>
      <w:r w:rsidRPr="008F67BB">
        <w:rPr>
          <w:rFonts w:ascii="Arial" w:eastAsia="Arial" w:hAnsi="Arial" w:cs="Arial"/>
        </w:rPr>
        <w:t>.</w:t>
      </w:r>
    </w:p>
    <w:p w14:paraId="22F9B6CD" w14:textId="77777777" w:rsidR="00095E74" w:rsidRPr="008F67BB" w:rsidRDefault="00095E74" w:rsidP="0B552662">
      <w:pPr>
        <w:jc w:val="both"/>
        <w:rPr>
          <w:rFonts w:ascii="Arial" w:eastAsia="Arial" w:hAnsi="Arial" w:cs="Arial"/>
        </w:rPr>
      </w:pPr>
    </w:p>
    <w:p w14:paraId="6D2D84EE" w14:textId="0304571B" w:rsidR="001E5F55" w:rsidRPr="008F67BB" w:rsidRDefault="762693D0" w:rsidP="303EADBF">
      <w:pPr>
        <w:jc w:val="both"/>
        <w:rPr>
          <w:rFonts w:ascii="Arial" w:eastAsia="Arial" w:hAnsi="Arial" w:cs="Arial"/>
        </w:rPr>
      </w:pPr>
      <w:r w:rsidRPr="008F67BB">
        <w:rPr>
          <w:rFonts w:ascii="Arial" w:eastAsia="Arial" w:hAnsi="Arial" w:cs="Arial"/>
        </w:rPr>
        <w:t xml:space="preserve">Del mismo modo, </w:t>
      </w:r>
      <w:r w:rsidR="506DE284" w:rsidRPr="008F67BB">
        <w:rPr>
          <w:rFonts w:ascii="Arial" w:eastAsia="Arial" w:hAnsi="Arial" w:cs="Arial"/>
        </w:rPr>
        <w:t xml:space="preserve">la intervención se </w:t>
      </w:r>
      <w:r w:rsidRPr="008F67BB">
        <w:rPr>
          <w:rFonts w:ascii="Arial" w:eastAsia="Arial" w:hAnsi="Arial" w:cs="Arial"/>
        </w:rPr>
        <w:t xml:space="preserve">orienta hacia la inclusión social </w:t>
      </w:r>
      <w:r w:rsidR="506DE284" w:rsidRPr="008F67BB">
        <w:rPr>
          <w:rFonts w:ascii="Arial" w:eastAsia="Arial" w:hAnsi="Arial" w:cs="Arial"/>
        </w:rPr>
        <w:t>en</w:t>
      </w:r>
      <w:r w:rsidR="3E0D53C6" w:rsidRPr="008F67BB">
        <w:rPr>
          <w:rFonts w:ascii="Arial" w:eastAsia="Arial" w:hAnsi="Arial" w:cs="Arial"/>
        </w:rPr>
        <w:t xml:space="preserve"> aplicación</w:t>
      </w:r>
      <w:r w:rsidR="506DE284" w:rsidRPr="008F67BB">
        <w:rPr>
          <w:rFonts w:ascii="Arial" w:eastAsia="Arial" w:hAnsi="Arial" w:cs="Arial"/>
        </w:rPr>
        <w:t xml:space="preserve"> d</w:t>
      </w:r>
      <w:r w:rsidRPr="008F67BB">
        <w:rPr>
          <w:rFonts w:ascii="Arial" w:eastAsia="Arial" w:hAnsi="Arial" w:cs="Arial"/>
        </w:rPr>
        <w:t xml:space="preserve">el modelo de atención </w:t>
      </w:r>
      <w:r w:rsidR="111B1FD3" w:rsidRPr="008F67BB">
        <w:rPr>
          <w:rFonts w:ascii="Arial" w:eastAsia="Arial" w:hAnsi="Arial" w:cs="Arial"/>
        </w:rPr>
        <w:t xml:space="preserve">contenido en </w:t>
      </w:r>
      <w:r w:rsidRPr="008F67BB">
        <w:rPr>
          <w:rFonts w:ascii="Arial" w:eastAsia="Arial" w:hAnsi="Arial" w:cs="Arial"/>
        </w:rPr>
        <w:t xml:space="preserve">el </w:t>
      </w:r>
      <w:r w:rsidRPr="008F67BB">
        <w:rPr>
          <w:rFonts w:ascii="Arial" w:eastAsia="Arial" w:hAnsi="Arial" w:cs="Arial"/>
          <w:i/>
          <w:iCs/>
        </w:rPr>
        <w:t>Lineamiento Modelo de Atención para Adolescentes y Jóvenes en conflicto con la Ley –SRP</w:t>
      </w:r>
      <w:r w:rsidR="233BC1FC" w:rsidRPr="008F67BB">
        <w:rPr>
          <w:rFonts w:ascii="Arial" w:eastAsia="Arial" w:hAnsi="Arial" w:cs="Arial"/>
          <w:i/>
          <w:iCs/>
        </w:rPr>
        <w:t>A</w:t>
      </w:r>
      <w:r w:rsidR="233BC1FC" w:rsidRPr="008F67BB">
        <w:rPr>
          <w:rFonts w:ascii="Arial" w:eastAsia="Arial" w:hAnsi="Arial" w:cs="Arial"/>
        </w:rPr>
        <w:t xml:space="preserve"> vigente</w:t>
      </w:r>
      <w:r w:rsidR="506DE284" w:rsidRPr="008F67BB">
        <w:rPr>
          <w:rFonts w:ascii="Arial" w:eastAsia="Arial" w:hAnsi="Arial" w:cs="Arial"/>
        </w:rPr>
        <w:t>, generando opciones para que los adolescentes</w:t>
      </w:r>
      <w:r w:rsidR="66195377" w:rsidRPr="008F67BB">
        <w:rPr>
          <w:rFonts w:ascii="Arial" w:eastAsia="Arial" w:hAnsi="Arial" w:cs="Arial"/>
        </w:rPr>
        <w:t>,</w:t>
      </w:r>
      <w:r w:rsidR="506DE284" w:rsidRPr="008F67BB">
        <w:rPr>
          <w:rFonts w:ascii="Arial" w:eastAsia="Arial" w:hAnsi="Arial" w:cs="Arial"/>
        </w:rPr>
        <w:t xml:space="preserve"> a partir de</w:t>
      </w:r>
      <w:r w:rsidR="24EDE63F" w:rsidRPr="008F67BB">
        <w:rPr>
          <w:rFonts w:ascii="Arial" w:eastAsia="Arial" w:hAnsi="Arial" w:cs="Arial"/>
        </w:rPr>
        <w:t xml:space="preserve"> </w:t>
      </w:r>
      <w:r w:rsidR="506DE284" w:rsidRPr="008F67BB">
        <w:rPr>
          <w:rFonts w:ascii="Arial" w:eastAsia="Arial" w:hAnsi="Arial" w:cs="Arial"/>
        </w:rPr>
        <w:t xml:space="preserve">resignificar su </w:t>
      </w:r>
      <w:r w:rsidR="488216F1" w:rsidRPr="008F67BB">
        <w:rPr>
          <w:rFonts w:ascii="Arial" w:eastAsia="Arial" w:hAnsi="Arial" w:cs="Arial"/>
        </w:rPr>
        <w:t xml:space="preserve">historia </w:t>
      </w:r>
      <w:r w:rsidR="506DE284" w:rsidRPr="008F67BB">
        <w:rPr>
          <w:rFonts w:ascii="Arial" w:eastAsia="Arial" w:hAnsi="Arial" w:cs="Arial"/>
        </w:rPr>
        <w:t>puedan</w:t>
      </w:r>
      <w:r w:rsidR="4F1479A9" w:rsidRPr="008F67BB">
        <w:rPr>
          <w:rFonts w:ascii="Arial" w:eastAsia="Arial" w:hAnsi="Arial" w:cs="Arial"/>
        </w:rPr>
        <w:t xml:space="preserve"> alcanzar </w:t>
      </w:r>
      <w:r w:rsidR="3BA62A7D" w:rsidRPr="008F67BB">
        <w:rPr>
          <w:rFonts w:ascii="Arial" w:eastAsia="Arial" w:hAnsi="Arial" w:cs="Arial"/>
        </w:rPr>
        <w:t>su realización</w:t>
      </w:r>
      <w:r w:rsidR="506DE284" w:rsidRPr="008F67BB">
        <w:rPr>
          <w:rFonts w:ascii="Arial" w:eastAsia="Arial" w:hAnsi="Arial" w:cs="Arial"/>
        </w:rPr>
        <w:t xml:space="preserve"> personal, identificar</w:t>
      </w:r>
      <w:r w:rsidR="111B1FD3" w:rsidRPr="008F67BB">
        <w:rPr>
          <w:rFonts w:ascii="Arial" w:eastAsia="Arial" w:hAnsi="Arial" w:cs="Arial"/>
        </w:rPr>
        <w:t xml:space="preserve"> </w:t>
      </w:r>
      <w:r w:rsidR="2481077D" w:rsidRPr="008F67BB">
        <w:rPr>
          <w:rFonts w:ascii="Arial" w:eastAsia="Arial" w:hAnsi="Arial" w:cs="Arial"/>
        </w:rPr>
        <w:t xml:space="preserve">un plan de vida </w:t>
      </w:r>
      <w:r w:rsidR="506DE284" w:rsidRPr="008F67BB">
        <w:rPr>
          <w:rFonts w:ascii="Arial" w:eastAsia="Arial" w:hAnsi="Arial" w:cs="Arial"/>
        </w:rPr>
        <w:t xml:space="preserve">que </w:t>
      </w:r>
      <w:r w:rsidR="46504A6B" w:rsidRPr="008F67BB">
        <w:rPr>
          <w:rFonts w:ascii="Arial" w:eastAsia="Arial" w:hAnsi="Arial" w:cs="Arial"/>
        </w:rPr>
        <w:t xml:space="preserve">favorezca su </w:t>
      </w:r>
      <w:r w:rsidR="506DE284" w:rsidRPr="008F67BB">
        <w:rPr>
          <w:rFonts w:ascii="Arial" w:eastAsia="Arial" w:hAnsi="Arial" w:cs="Arial"/>
        </w:rPr>
        <w:t>autonomía</w:t>
      </w:r>
      <w:r w:rsidR="77F7C0D7" w:rsidRPr="008F67BB">
        <w:rPr>
          <w:rFonts w:ascii="Arial" w:eastAsia="Arial" w:hAnsi="Arial" w:cs="Arial"/>
        </w:rPr>
        <w:t>,</w:t>
      </w:r>
      <w:r w:rsidR="5D464628" w:rsidRPr="008F67BB">
        <w:rPr>
          <w:rFonts w:ascii="Arial" w:eastAsia="Arial" w:hAnsi="Arial" w:cs="Arial"/>
        </w:rPr>
        <w:t xml:space="preserve"> </w:t>
      </w:r>
      <w:r w:rsidR="19C63E17" w:rsidRPr="008F67BB">
        <w:rPr>
          <w:rFonts w:ascii="Arial" w:eastAsia="Arial" w:hAnsi="Arial" w:cs="Arial"/>
        </w:rPr>
        <w:t xml:space="preserve">el </w:t>
      </w:r>
      <w:r w:rsidR="53997B6C" w:rsidRPr="008F67BB">
        <w:rPr>
          <w:rFonts w:ascii="Arial" w:eastAsia="Arial" w:hAnsi="Arial" w:cs="Arial"/>
        </w:rPr>
        <w:t>fortalecimiento de</w:t>
      </w:r>
      <w:r w:rsidR="506DE284" w:rsidRPr="008F67BB">
        <w:rPr>
          <w:rFonts w:ascii="Arial" w:eastAsia="Arial" w:hAnsi="Arial" w:cs="Arial"/>
        </w:rPr>
        <w:t xml:space="preserve"> vínculos</w:t>
      </w:r>
      <w:r w:rsidR="161CF2D0" w:rsidRPr="008F67BB">
        <w:rPr>
          <w:rFonts w:ascii="Arial" w:eastAsia="Arial" w:hAnsi="Arial" w:cs="Arial"/>
        </w:rPr>
        <w:t xml:space="preserve"> </w:t>
      </w:r>
      <w:r w:rsidR="111B1FD3" w:rsidRPr="008F67BB">
        <w:rPr>
          <w:rFonts w:ascii="Arial" w:eastAsia="Arial" w:hAnsi="Arial" w:cs="Arial"/>
        </w:rPr>
        <w:t>con</w:t>
      </w:r>
      <w:r w:rsidR="506DE284" w:rsidRPr="008F67BB">
        <w:rPr>
          <w:rFonts w:ascii="Arial" w:eastAsia="Arial" w:hAnsi="Arial" w:cs="Arial"/>
        </w:rPr>
        <w:t xml:space="preserve"> las redes de apoyo familiar, grupal y </w:t>
      </w:r>
      <w:r w:rsidR="6EDA01B1" w:rsidRPr="008F67BB">
        <w:rPr>
          <w:rFonts w:ascii="Arial" w:eastAsia="Arial" w:hAnsi="Arial" w:cs="Arial"/>
        </w:rPr>
        <w:t>comunitarias,</w:t>
      </w:r>
      <w:r w:rsidR="148ED696" w:rsidRPr="008F67BB">
        <w:rPr>
          <w:rFonts w:ascii="Arial" w:eastAsia="Arial" w:hAnsi="Arial" w:cs="Arial"/>
        </w:rPr>
        <w:t xml:space="preserve"> así como</w:t>
      </w:r>
      <w:r w:rsidR="6EDA01B1" w:rsidRPr="008F67BB">
        <w:rPr>
          <w:rFonts w:ascii="Arial" w:eastAsia="Arial" w:hAnsi="Arial" w:cs="Arial"/>
        </w:rPr>
        <w:t xml:space="preserve"> el ejercicio</w:t>
      </w:r>
      <w:r w:rsidR="6D79AB3F" w:rsidRPr="008F67BB">
        <w:rPr>
          <w:rFonts w:ascii="Arial" w:eastAsia="Arial" w:hAnsi="Arial" w:cs="Arial"/>
        </w:rPr>
        <w:t xml:space="preserve"> de su ciudadanía y la generación de oportunidades en el marco de una cultura de la legalidad. </w:t>
      </w:r>
    </w:p>
    <w:p w14:paraId="68B1FD9E" w14:textId="6D882591" w:rsidR="303EADBF" w:rsidRPr="008F67BB" w:rsidRDefault="303EADBF" w:rsidP="303EADBF">
      <w:pPr>
        <w:jc w:val="both"/>
        <w:rPr>
          <w:rFonts w:ascii="Arial" w:eastAsia="Arial" w:hAnsi="Arial" w:cs="Arial"/>
        </w:rPr>
      </w:pPr>
    </w:p>
    <w:p w14:paraId="3CAC8AEB" w14:textId="4725FC02" w:rsidR="24388BCF" w:rsidRPr="008F67BB" w:rsidRDefault="24388BCF" w:rsidP="303EADBF">
      <w:pPr>
        <w:jc w:val="both"/>
        <w:rPr>
          <w:rFonts w:ascii="Arial" w:eastAsia="Arial" w:hAnsi="Arial" w:cs="Arial"/>
        </w:rPr>
      </w:pPr>
      <w:r w:rsidRPr="008F67BB">
        <w:rPr>
          <w:rFonts w:ascii="Arial" w:eastAsia="Arial" w:hAnsi="Arial" w:cs="Arial"/>
        </w:rPr>
        <w:t>E</w:t>
      </w:r>
      <w:r w:rsidR="32367152" w:rsidRPr="008F67BB">
        <w:rPr>
          <w:rFonts w:ascii="Arial" w:eastAsia="Arial" w:hAnsi="Arial" w:cs="Arial"/>
        </w:rPr>
        <w:t>ste</w:t>
      </w:r>
      <w:r w:rsidRPr="008F67BB">
        <w:rPr>
          <w:rFonts w:ascii="Arial" w:eastAsia="Arial" w:hAnsi="Arial" w:cs="Arial"/>
        </w:rPr>
        <w:t xml:space="preserve"> manual está dirigido a los operadores pedagógicos que prestan servicios en las diferentes modalidades que atienden a los adolescentes y jóvenes a quienes las autoridades judiciales les han impuesto medidas o sanciones privativas y no privativas de la libertad del Sistema de Responsabilidad Penal para Adolescentes-SRPA, establecidas en la Ley 1098 de 2006 y sus modificaciones.</w:t>
      </w:r>
    </w:p>
    <w:p w14:paraId="174271D5" w14:textId="77777777" w:rsidR="00ED5C6A" w:rsidRPr="008F67BB" w:rsidRDefault="00ED5C6A" w:rsidP="0B552662">
      <w:pPr>
        <w:rPr>
          <w:rFonts w:ascii="Arial" w:eastAsia="Arial" w:hAnsi="Arial" w:cs="Arial"/>
        </w:rPr>
      </w:pPr>
    </w:p>
    <w:p w14:paraId="592C8468" w14:textId="77777777" w:rsidR="001E5F55" w:rsidRPr="008F67BB" w:rsidRDefault="001E5F55" w:rsidP="0B552662">
      <w:pPr>
        <w:rPr>
          <w:rFonts w:ascii="Arial" w:eastAsia="Arial" w:hAnsi="Arial" w:cs="Arial"/>
        </w:rPr>
      </w:pPr>
    </w:p>
    <w:p w14:paraId="1BE06D24" w14:textId="65887139" w:rsidR="001E5F55" w:rsidRPr="008F67BB" w:rsidRDefault="00EF1414" w:rsidP="0B552662">
      <w:pPr>
        <w:pStyle w:val="Ttulo1"/>
        <w:numPr>
          <w:ilvl w:val="0"/>
          <w:numId w:val="3"/>
        </w:numPr>
        <w:tabs>
          <w:tab w:val="num" w:pos="360"/>
        </w:tabs>
        <w:spacing w:before="0" w:after="0"/>
        <w:ind w:left="0" w:firstLine="0"/>
        <w:jc w:val="both"/>
        <w:rPr>
          <w:rFonts w:ascii="Arial" w:eastAsia="Arial" w:hAnsi="Arial" w:cs="Arial"/>
          <w:sz w:val="24"/>
          <w:szCs w:val="24"/>
        </w:rPr>
      </w:pPr>
      <w:bookmarkStart w:id="5" w:name="_Toc37164504"/>
      <w:bookmarkStart w:id="6" w:name="_Toc84405170"/>
      <w:bookmarkStart w:id="7" w:name="_Toc157007701"/>
      <w:r w:rsidRPr="008F67BB">
        <w:rPr>
          <w:rFonts w:ascii="Arial" w:eastAsia="Arial" w:hAnsi="Arial" w:cs="Arial"/>
          <w:sz w:val="24"/>
          <w:szCs w:val="24"/>
        </w:rPr>
        <w:t>Contextualización</w:t>
      </w:r>
      <w:bookmarkEnd w:id="5"/>
      <w:bookmarkEnd w:id="6"/>
      <w:bookmarkEnd w:id="7"/>
    </w:p>
    <w:p w14:paraId="0BC7AC03" w14:textId="77777777" w:rsidR="001E5F55" w:rsidRPr="008F67BB" w:rsidRDefault="001E5F55" w:rsidP="0B552662">
      <w:pPr>
        <w:rPr>
          <w:rFonts w:ascii="Arial" w:eastAsia="Arial" w:hAnsi="Arial" w:cs="Arial"/>
          <w:b/>
          <w:bCs/>
        </w:rPr>
      </w:pPr>
      <w:bookmarkStart w:id="8" w:name="_Toc37164505"/>
    </w:p>
    <w:p w14:paraId="061EAFD5" w14:textId="73A4FF60" w:rsidR="001E5F55" w:rsidRPr="008F67BB" w:rsidRDefault="00EF1414" w:rsidP="00256749">
      <w:pPr>
        <w:pStyle w:val="Prrafodelista"/>
        <w:numPr>
          <w:ilvl w:val="1"/>
          <w:numId w:val="24"/>
        </w:numPr>
        <w:tabs>
          <w:tab w:val="left" w:pos="567"/>
        </w:tabs>
        <w:ind w:left="567" w:hanging="567"/>
        <w:jc w:val="both"/>
        <w:outlineLvl w:val="2"/>
        <w:rPr>
          <w:rFonts w:ascii="Arial" w:eastAsia="Arial" w:hAnsi="Arial" w:cs="Arial"/>
          <w:b/>
          <w:bCs/>
        </w:rPr>
      </w:pPr>
      <w:bookmarkStart w:id="9" w:name="_Toc84405171"/>
      <w:bookmarkStart w:id="10" w:name="_Toc157007702"/>
      <w:r w:rsidRPr="008F67BB">
        <w:rPr>
          <w:rFonts w:ascii="Arial" w:eastAsia="Arial" w:hAnsi="Arial" w:cs="Arial"/>
          <w:b/>
          <w:bCs/>
        </w:rPr>
        <w:t>Justificación</w:t>
      </w:r>
      <w:bookmarkEnd w:id="8"/>
      <w:bookmarkEnd w:id="9"/>
      <w:bookmarkEnd w:id="10"/>
    </w:p>
    <w:p w14:paraId="624C2F75" w14:textId="77777777" w:rsidR="001E5F55" w:rsidRPr="008F67BB" w:rsidRDefault="762693D0" w:rsidP="0B552662">
      <w:pPr>
        <w:rPr>
          <w:rFonts w:ascii="Arial" w:eastAsia="Arial" w:hAnsi="Arial" w:cs="Arial"/>
        </w:rPr>
      </w:pPr>
      <w:r w:rsidRPr="008F67BB">
        <w:rPr>
          <w:rFonts w:ascii="Arial" w:eastAsia="Arial" w:hAnsi="Arial" w:cs="Arial"/>
        </w:rPr>
        <w:t xml:space="preserve"> </w:t>
      </w:r>
    </w:p>
    <w:p w14:paraId="03E146D9" w14:textId="12C95F35" w:rsidR="001E5F55" w:rsidRPr="008F67BB" w:rsidRDefault="75FC041B" w:rsidP="303EADBF">
      <w:pPr>
        <w:jc w:val="both"/>
        <w:rPr>
          <w:rFonts w:ascii="Arial" w:eastAsia="Arial" w:hAnsi="Arial" w:cs="Arial"/>
        </w:rPr>
      </w:pPr>
      <w:r w:rsidRPr="008F67BB">
        <w:rPr>
          <w:rFonts w:ascii="Arial" w:eastAsia="Arial" w:hAnsi="Arial" w:cs="Arial"/>
        </w:rPr>
        <w:t xml:space="preserve">Las sanciones en el Sistema de Responsabilidad Penal para Adolescentes – SRPA -, responden a los compromisos de Colombia con la suscripción de la Convención de los Derechos del Niño, los principios de la mínima intervención, el interés superior y la protección integral, que reconocen a los adolescentes como sujetos de derechos, en formación, por lo tanto, el proceso como las medidas son de carácter pedagógico, </w:t>
      </w:r>
      <w:r w:rsidRPr="008F67BB">
        <w:rPr>
          <w:rFonts w:ascii="Arial" w:eastAsia="Arial" w:hAnsi="Arial" w:cs="Arial"/>
        </w:rPr>
        <w:lastRenderedPageBreak/>
        <w:t>específico y diferenciado respecto del sistema de adultos y se deberá garantizar la justicia restaurativa, la verdad y la reparación del daño</w:t>
      </w:r>
      <w:r w:rsidR="001E5F55" w:rsidRPr="008F67BB">
        <w:rPr>
          <w:rStyle w:val="Refdenotaalpie"/>
          <w:rFonts w:ascii="Arial" w:eastAsia="Arial" w:hAnsi="Arial" w:cs="Arial"/>
        </w:rPr>
        <w:footnoteReference w:id="2"/>
      </w:r>
      <w:r w:rsidR="15CF6A44" w:rsidRPr="008F67BB">
        <w:rPr>
          <w:rFonts w:ascii="Arial" w:eastAsia="Arial" w:hAnsi="Arial" w:cs="Arial"/>
        </w:rPr>
        <w:t xml:space="preserve"> Por lo cual, el ICBF plantea un modelo de atención para el SRPA, en el </w:t>
      </w:r>
      <w:r w:rsidR="15CF6A44" w:rsidRPr="008F67BB">
        <w:rPr>
          <w:rFonts w:ascii="Arial" w:eastAsia="Arial" w:hAnsi="Arial" w:cs="Arial"/>
          <w:i/>
          <w:iCs/>
        </w:rPr>
        <w:t>Lineamiento Modelo de Atención para Adolescentes y Jóvenes en conflicto con la Ley –SRPA</w:t>
      </w:r>
      <w:r w:rsidR="15CF6A44" w:rsidRPr="008F67BB">
        <w:rPr>
          <w:rFonts w:ascii="Arial" w:eastAsia="Arial" w:hAnsi="Arial" w:cs="Arial"/>
        </w:rPr>
        <w:t xml:space="preserve"> vigente, que establece niveles, fases y componentes para el desarrollo del proceso pedagógico que orientan los objetivos del mismo.</w:t>
      </w:r>
    </w:p>
    <w:p w14:paraId="71E058E2" w14:textId="4E2A5DA8" w:rsidR="001E5F55" w:rsidRPr="008F67BB" w:rsidRDefault="001E5F55" w:rsidP="303EADBF">
      <w:pPr>
        <w:jc w:val="both"/>
        <w:rPr>
          <w:rFonts w:ascii="Arial" w:eastAsia="Arial" w:hAnsi="Arial" w:cs="Arial"/>
        </w:rPr>
      </w:pPr>
    </w:p>
    <w:p w14:paraId="0D7A328C" w14:textId="77777777" w:rsidR="001E5F55" w:rsidRPr="008F67BB" w:rsidRDefault="14E32784" w:rsidP="303EADBF">
      <w:pPr>
        <w:jc w:val="both"/>
        <w:rPr>
          <w:rFonts w:ascii="Arial" w:eastAsia="Arial" w:hAnsi="Arial" w:cs="Arial"/>
        </w:rPr>
      </w:pPr>
      <w:r w:rsidRPr="008F67BB">
        <w:rPr>
          <w:rFonts w:ascii="Arial" w:eastAsia="Arial" w:hAnsi="Arial" w:cs="Arial"/>
        </w:rPr>
        <w:t>El modelo de atención tiene como objetivo desarrollar un proceso que permita visualizar en el tiempo, los avances de los adolescentes y jóvenes, promoviendo que estos asuman la responsabilidad de sus conductas, la restauración del daño causado, así como su inclusión social. Para el desarrollo del modelo se elabora el Plan de Atención Individual de cada adolescente o joven según sus particularidades, circunstancias personales, necesidades y potencialidades.</w:t>
      </w:r>
    </w:p>
    <w:p w14:paraId="2F36794E" w14:textId="2A41A584" w:rsidR="001E5F55" w:rsidRPr="008F67BB" w:rsidRDefault="001E5F55" w:rsidP="303EADBF">
      <w:pPr>
        <w:jc w:val="both"/>
        <w:rPr>
          <w:rFonts w:ascii="Arial" w:eastAsia="Arial" w:hAnsi="Arial" w:cs="Arial"/>
        </w:rPr>
      </w:pPr>
    </w:p>
    <w:p w14:paraId="0A3F1991" w14:textId="028A0D53" w:rsidR="001E5F55" w:rsidRPr="008F67BB" w:rsidRDefault="75FC041B" w:rsidP="303EADBF">
      <w:pPr>
        <w:jc w:val="both"/>
        <w:rPr>
          <w:rFonts w:ascii="Arial" w:eastAsia="Arial" w:hAnsi="Arial" w:cs="Arial"/>
        </w:rPr>
      </w:pPr>
      <w:r w:rsidRPr="008F67BB">
        <w:rPr>
          <w:rFonts w:ascii="Arial" w:eastAsia="Arial" w:hAnsi="Arial" w:cs="Arial"/>
        </w:rPr>
        <w:t>Así, las actuaciones se enmarcan en una política social encaminada al desarrollo del capital humano, con acceso garantizado de acuerdo con su curso de vida y el ejercicio pleno de sus derechos</w:t>
      </w:r>
      <w:r w:rsidR="140CD3D7" w:rsidRPr="008F67BB">
        <w:rPr>
          <w:rFonts w:ascii="Arial" w:eastAsia="Arial" w:hAnsi="Arial" w:cs="Arial"/>
        </w:rPr>
        <w:t>,</w:t>
      </w:r>
      <w:r w:rsidR="0A25DD20" w:rsidRPr="008F67BB">
        <w:rPr>
          <w:rFonts w:ascii="Arial" w:eastAsia="Arial" w:hAnsi="Arial" w:cs="Arial"/>
        </w:rPr>
        <w:t xml:space="preserve"> que en concordancia  con  </w:t>
      </w:r>
      <w:r w:rsidR="4DDC4200" w:rsidRPr="008F67BB">
        <w:rPr>
          <w:rFonts w:ascii="Arial" w:eastAsia="Arial" w:hAnsi="Arial" w:cs="Arial"/>
        </w:rPr>
        <w:t xml:space="preserve">el Plan Nacional de Desarrollo  2022-2026 </w:t>
      </w:r>
      <w:r w:rsidR="4DDC4200" w:rsidRPr="008F67BB">
        <w:rPr>
          <w:rFonts w:ascii="Arial" w:eastAsia="Arial" w:hAnsi="Arial" w:cs="Arial"/>
          <w:i/>
          <w:iCs/>
        </w:rPr>
        <w:t>“Colombia, Potencia Mundial de la vida”</w:t>
      </w:r>
      <w:r w:rsidR="4DDC4200" w:rsidRPr="008F67BB">
        <w:rPr>
          <w:rFonts w:ascii="Arial" w:eastAsia="Arial" w:hAnsi="Arial" w:cs="Arial"/>
        </w:rPr>
        <w:t xml:space="preserve">, posiciona a las niñas, los niños y adolescentes en el centro de las grandes transformaciones, </w:t>
      </w:r>
      <w:r w:rsidR="52D48A2F" w:rsidRPr="008F67BB">
        <w:rPr>
          <w:rFonts w:ascii="Arial" w:eastAsia="Arial" w:hAnsi="Arial" w:cs="Arial"/>
        </w:rPr>
        <w:t xml:space="preserve">y sienta </w:t>
      </w:r>
      <w:r w:rsidR="4DDC4200" w:rsidRPr="008F67BB">
        <w:rPr>
          <w:rFonts w:ascii="Arial" w:eastAsia="Arial" w:hAnsi="Arial" w:cs="Arial"/>
        </w:rPr>
        <w:t xml:space="preserve">además las bases </w:t>
      </w:r>
      <w:r w:rsidR="27CCE75F" w:rsidRPr="008F67BB">
        <w:rPr>
          <w:rFonts w:ascii="Arial" w:eastAsia="Arial" w:hAnsi="Arial" w:cs="Arial"/>
        </w:rPr>
        <w:t>“</w:t>
      </w:r>
      <w:r w:rsidR="4DDC4200" w:rsidRPr="008F67BB">
        <w:rPr>
          <w:rFonts w:ascii="Arial" w:eastAsia="Arial" w:hAnsi="Arial" w:cs="Arial"/>
        </w:rPr>
        <w:t>para que el país se convierta en un líder de la protección de la vida</w:t>
      </w:r>
      <w:r w:rsidR="16B8501D" w:rsidRPr="008F67BB">
        <w:rPr>
          <w:rFonts w:ascii="Arial" w:eastAsia="Arial" w:hAnsi="Arial" w:cs="Arial"/>
        </w:rPr>
        <w:t>, a partir de</w:t>
      </w:r>
      <w:r w:rsidR="4DDC4200" w:rsidRPr="008F67BB">
        <w:rPr>
          <w:rFonts w:ascii="Arial" w:eastAsia="Arial" w:hAnsi="Arial" w:cs="Arial"/>
        </w:rPr>
        <w:t xml:space="preserve"> la construcción de un nuevo contrato social que promueva la superación de las injusticias y exclusiones históricas, evite la repetición del conflicto, fomente un cambio en nuestra relación con el ambiente, y propicie una transformación productiva basada en el conocimiento y en armonía con la naturaleza</w:t>
      </w:r>
      <w:r w:rsidR="2E895036" w:rsidRPr="008F67BB">
        <w:rPr>
          <w:rFonts w:ascii="Arial" w:eastAsia="Arial" w:hAnsi="Arial" w:cs="Arial"/>
        </w:rPr>
        <w:t>”.</w:t>
      </w:r>
    </w:p>
    <w:p w14:paraId="3853717C" w14:textId="2D99155B" w:rsidR="001E5F55" w:rsidRPr="008F67BB" w:rsidRDefault="001E5F55" w:rsidP="303EADBF">
      <w:pPr>
        <w:jc w:val="both"/>
        <w:rPr>
          <w:rFonts w:ascii="Arial" w:eastAsia="Arial" w:hAnsi="Arial" w:cs="Arial"/>
        </w:rPr>
      </w:pPr>
    </w:p>
    <w:p w14:paraId="0C1D3BD6" w14:textId="77777777" w:rsidR="001E5F55" w:rsidRPr="008F67BB" w:rsidRDefault="001E5F55" w:rsidP="0B552662">
      <w:pPr>
        <w:jc w:val="both"/>
        <w:rPr>
          <w:rFonts w:ascii="Arial" w:eastAsia="Arial" w:hAnsi="Arial" w:cs="Arial"/>
          <w:b/>
          <w:bCs/>
          <w:lang w:eastAsia="en-US"/>
        </w:rPr>
      </w:pPr>
    </w:p>
    <w:p w14:paraId="588D2DA0" w14:textId="01C68A38" w:rsidR="001E5F55" w:rsidRPr="008F67BB" w:rsidRDefault="00EF1414" w:rsidP="00256749">
      <w:pPr>
        <w:pStyle w:val="Prrafodelista"/>
        <w:numPr>
          <w:ilvl w:val="1"/>
          <w:numId w:val="24"/>
        </w:numPr>
        <w:tabs>
          <w:tab w:val="left" w:pos="567"/>
        </w:tabs>
        <w:ind w:left="567" w:hanging="567"/>
        <w:jc w:val="both"/>
        <w:outlineLvl w:val="2"/>
        <w:rPr>
          <w:rFonts w:ascii="Arial" w:eastAsia="Arial" w:hAnsi="Arial" w:cs="Arial"/>
          <w:b/>
          <w:bCs/>
        </w:rPr>
      </w:pPr>
      <w:bookmarkStart w:id="11" w:name="_Toc36210587"/>
      <w:bookmarkStart w:id="12" w:name="_Toc37164506"/>
      <w:bookmarkStart w:id="13" w:name="_Toc84405172"/>
      <w:bookmarkStart w:id="14" w:name="_Toc157007703"/>
      <w:r w:rsidRPr="008F67BB">
        <w:rPr>
          <w:rFonts w:ascii="Arial" w:eastAsia="Arial" w:hAnsi="Arial" w:cs="Arial"/>
          <w:b/>
          <w:bCs/>
        </w:rPr>
        <w:t>Siglas y Definiciones</w:t>
      </w:r>
      <w:bookmarkEnd w:id="11"/>
      <w:bookmarkEnd w:id="12"/>
      <w:bookmarkEnd w:id="13"/>
      <w:bookmarkEnd w:id="14"/>
    </w:p>
    <w:p w14:paraId="41D37E77" w14:textId="77777777" w:rsidR="001E5F55" w:rsidRPr="008F67BB" w:rsidRDefault="001E5F55" w:rsidP="0B552662">
      <w:pPr>
        <w:ind w:left="426"/>
        <w:jc w:val="both"/>
        <w:rPr>
          <w:rFonts w:ascii="Arial" w:eastAsia="Arial" w:hAnsi="Arial" w:cs="Arial"/>
          <w:b/>
          <w:bCs/>
        </w:rPr>
      </w:pPr>
    </w:p>
    <w:p w14:paraId="38205944" w14:textId="2C1797AE" w:rsidR="00CB0338" w:rsidRPr="008F67BB" w:rsidRDefault="00CB0338" w:rsidP="0B552662">
      <w:pPr>
        <w:jc w:val="both"/>
        <w:rPr>
          <w:rFonts w:ascii="Arial" w:eastAsia="Arial" w:hAnsi="Arial" w:cs="Arial"/>
        </w:rPr>
      </w:pPr>
      <w:r w:rsidRPr="008F67BB">
        <w:rPr>
          <w:rFonts w:ascii="Arial" w:eastAsia="Arial" w:hAnsi="Arial" w:cs="Arial"/>
          <w:b/>
          <w:bCs/>
        </w:rPr>
        <w:t>AAVN:</w:t>
      </w:r>
      <w:r w:rsidRPr="008F67BB">
        <w:rPr>
          <w:rFonts w:ascii="Arial" w:hAnsi="Arial" w:cs="Arial"/>
        </w:rPr>
        <w:tab/>
      </w:r>
      <w:r w:rsidRPr="008F67BB">
        <w:rPr>
          <w:rFonts w:ascii="Arial" w:eastAsia="Arial" w:hAnsi="Arial" w:cs="Arial"/>
        </w:rPr>
        <w:t>Alimento de Alto Valor Nutricional</w:t>
      </w:r>
    </w:p>
    <w:p w14:paraId="009DB174" w14:textId="77777777" w:rsidR="006A3FBA" w:rsidRPr="008F67BB" w:rsidRDefault="006A3FBA" w:rsidP="0B552662">
      <w:pPr>
        <w:jc w:val="both"/>
        <w:rPr>
          <w:rFonts w:ascii="Arial" w:eastAsia="Arial" w:hAnsi="Arial" w:cs="Arial"/>
        </w:rPr>
      </w:pPr>
      <w:r w:rsidRPr="008F67BB">
        <w:rPr>
          <w:rFonts w:ascii="Arial" w:eastAsia="Arial" w:hAnsi="Arial" w:cs="Arial"/>
          <w:b/>
          <w:bCs/>
        </w:rPr>
        <w:t>CAE:</w:t>
      </w:r>
      <w:r w:rsidRPr="008F67BB">
        <w:rPr>
          <w:rFonts w:ascii="Arial" w:eastAsia="Arial" w:hAnsi="Arial" w:cs="Arial"/>
        </w:rPr>
        <w:t xml:space="preserve"> </w:t>
      </w:r>
      <w:r w:rsidRPr="008F67BB">
        <w:rPr>
          <w:rFonts w:ascii="Arial" w:hAnsi="Arial" w:cs="Arial"/>
        </w:rPr>
        <w:tab/>
      </w:r>
      <w:r w:rsidRPr="008F67BB">
        <w:rPr>
          <w:rFonts w:ascii="Arial" w:hAnsi="Arial" w:cs="Arial"/>
        </w:rPr>
        <w:tab/>
      </w:r>
      <w:r w:rsidRPr="008F67BB">
        <w:rPr>
          <w:rFonts w:ascii="Arial" w:eastAsia="Arial" w:hAnsi="Arial" w:cs="Arial"/>
        </w:rPr>
        <w:t xml:space="preserve">Centro de Atención Especializada </w:t>
      </w:r>
    </w:p>
    <w:p w14:paraId="16E40FF7" w14:textId="77777777" w:rsidR="006A3FBA" w:rsidRPr="008F67BB" w:rsidRDefault="006A3FBA" w:rsidP="0B552662">
      <w:pPr>
        <w:jc w:val="both"/>
        <w:rPr>
          <w:rFonts w:ascii="Arial" w:eastAsia="Arial" w:hAnsi="Arial" w:cs="Arial"/>
        </w:rPr>
      </w:pPr>
      <w:r w:rsidRPr="008F67BB">
        <w:rPr>
          <w:rFonts w:ascii="Arial" w:eastAsia="Arial" w:hAnsi="Arial" w:cs="Arial"/>
          <w:b/>
          <w:bCs/>
        </w:rPr>
        <w:t>CETRA:</w:t>
      </w:r>
      <w:r w:rsidRPr="008F67BB">
        <w:rPr>
          <w:rFonts w:ascii="Arial" w:eastAsia="Arial" w:hAnsi="Arial" w:cs="Arial"/>
        </w:rPr>
        <w:t xml:space="preserve"> </w:t>
      </w:r>
      <w:r w:rsidRPr="008F67BB">
        <w:rPr>
          <w:rFonts w:ascii="Arial" w:hAnsi="Arial" w:cs="Arial"/>
        </w:rPr>
        <w:tab/>
      </w:r>
      <w:r w:rsidRPr="008F67BB">
        <w:rPr>
          <w:rFonts w:ascii="Arial" w:eastAsia="Arial" w:hAnsi="Arial" w:cs="Arial"/>
        </w:rPr>
        <w:t>Centro Transitorio</w:t>
      </w:r>
    </w:p>
    <w:p w14:paraId="0C213417" w14:textId="77777777" w:rsidR="006A3FBA" w:rsidRPr="008F67BB" w:rsidRDefault="006A3FBA" w:rsidP="0B552662">
      <w:pPr>
        <w:jc w:val="both"/>
        <w:rPr>
          <w:rFonts w:ascii="Arial" w:eastAsia="Arial" w:hAnsi="Arial" w:cs="Arial"/>
        </w:rPr>
      </w:pPr>
      <w:r w:rsidRPr="008F67BB">
        <w:rPr>
          <w:rFonts w:ascii="Arial" w:eastAsia="Arial" w:hAnsi="Arial" w:cs="Arial"/>
          <w:b/>
          <w:bCs/>
        </w:rPr>
        <w:t>CIP:</w:t>
      </w:r>
      <w:r w:rsidRPr="008F67BB">
        <w:rPr>
          <w:rFonts w:ascii="Arial" w:eastAsia="Arial" w:hAnsi="Arial" w:cs="Arial"/>
        </w:rPr>
        <w:t xml:space="preserve"> </w:t>
      </w:r>
      <w:r w:rsidRPr="008F67BB">
        <w:rPr>
          <w:rFonts w:ascii="Arial" w:hAnsi="Arial" w:cs="Arial"/>
        </w:rPr>
        <w:tab/>
      </w:r>
      <w:r w:rsidRPr="008F67BB">
        <w:rPr>
          <w:rFonts w:ascii="Arial" w:hAnsi="Arial" w:cs="Arial"/>
        </w:rPr>
        <w:tab/>
      </w:r>
      <w:r w:rsidRPr="008F67BB">
        <w:rPr>
          <w:rFonts w:ascii="Arial" w:eastAsia="Arial" w:hAnsi="Arial" w:cs="Arial"/>
        </w:rPr>
        <w:t>Centro de Internamiento Preventivo</w:t>
      </w:r>
    </w:p>
    <w:p w14:paraId="69A76ED9" w14:textId="7F598574" w:rsidR="001E5F55" w:rsidRPr="008F67BB" w:rsidRDefault="001E5F55" w:rsidP="0B552662">
      <w:pPr>
        <w:jc w:val="both"/>
        <w:rPr>
          <w:rFonts w:ascii="Arial" w:eastAsia="Arial" w:hAnsi="Arial" w:cs="Arial"/>
        </w:rPr>
      </w:pPr>
      <w:r w:rsidRPr="008F67BB">
        <w:rPr>
          <w:rFonts w:ascii="Arial" w:eastAsia="Arial" w:hAnsi="Arial" w:cs="Arial"/>
          <w:b/>
          <w:bCs/>
        </w:rPr>
        <w:t>ICBF:</w:t>
      </w:r>
      <w:r w:rsidR="00F202C0" w:rsidRPr="008F67BB">
        <w:rPr>
          <w:rFonts w:ascii="Arial" w:eastAsia="Arial" w:hAnsi="Arial" w:cs="Arial"/>
          <w:b/>
          <w:bCs/>
        </w:rPr>
        <w:t xml:space="preserve"> </w:t>
      </w:r>
      <w:r w:rsidRPr="008F67BB">
        <w:rPr>
          <w:rFonts w:ascii="Arial" w:eastAsia="Arial" w:hAnsi="Arial" w:cs="Arial"/>
        </w:rPr>
        <w:t xml:space="preserve"> </w:t>
      </w:r>
      <w:r w:rsidRPr="008F67BB">
        <w:rPr>
          <w:rFonts w:ascii="Arial" w:hAnsi="Arial" w:cs="Arial"/>
        </w:rPr>
        <w:tab/>
      </w:r>
      <w:r w:rsidRPr="008F67BB">
        <w:rPr>
          <w:rFonts w:ascii="Arial" w:eastAsia="Arial" w:hAnsi="Arial" w:cs="Arial"/>
        </w:rPr>
        <w:t>Instituto Colombiano de Bienestar Familiar</w:t>
      </w:r>
    </w:p>
    <w:p w14:paraId="52C5EC9B" w14:textId="77777777" w:rsidR="006A3FBA" w:rsidRPr="008F67BB" w:rsidRDefault="006A3FBA" w:rsidP="0B552662">
      <w:pPr>
        <w:jc w:val="both"/>
        <w:rPr>
          <w:rFonts w:ascii="Arial" w:eastAsia="Arial" w:hAnsi="Arial" w:cs="Arial"/>
        </w:rPr>
      </w:pPr>
      <w:r w:rsidRPr="008F67BB">
        <w:rPr>
          <w:rFonts w:ascii="Arial" w:eastAsia="Arial" w:hAnsi="Arial" w:cs="Arial"/>
          <w:b/>
          <w:bCs/>
        </w:rPr>
        <w:t>JR:</w:t>
      </w:r>
      <w:r w:rsidRPr="008F67BB">
        <w:rPr>
          <w:rFonts w:ascii="Arial" w:hAnsi="Arial" w:cs="Arial"/>
        </w:rPr>
        <w:tab/>
      </w:r>
      <w:r w:rsidRPr="008F67BB">
        <w:rPr>
          <w:rFonts w:ascii="Arial" w:hAnsi="Arial" w:cs="Arial"/>
        </w:rPr>
        <w:tab/>
      </w:r>
      <w:r w:rsidRPr="008F67BB">
        <w:rPr>
          <w:rFonts w:ascii="Arial" w:eastAsia="Arial" w:hAnsi="Arial" w:cs="Arial"/>
        </w:rPr>
        <w:t>Justicia Restaurativa</w:t>
      </w:r>
    </w:p>
    <w:p w14:paraId="7FD8D7DC" w14:textId="77777777" w:rsidR="006A3FBA" w:rsidRPr="008F67BB" w:rsidRDefault="006A3FBA" w:rsidP="0B552662">
      <w:pPr>
        <w:jc w:val="both"/>
        <w:rPr>
          <w:rFonts w:ascii="Arial" w:eastAsia="Arial" w:hAnsi="Arial" w:cs="Arial"/>
        </w:rPr>
      </w:pPr>
      <w:r w:rsidRPr="008F67BB">
        <w:rPr>
          <w:rFonts w:ascii="Arial" w:eastAsia="Arial" w:hAnsi="Arial" w:cs="Arial"/>
          <w:b/>
          <w:bCs/>
        </w:rPr>
        <w:t>LV/A:</w:t>
      </w:r>
      <w:r w:rsidRPr="008F67BB">
        <w:rPr>
          <w:rFonts w:ascii="Arial" w:eastAsia="Arial" w:hAnsi="Arial" w:cs="Arial"/>
        </w:rPr>
        <w:t xml:space="preserve"> </w:t>
      </w:r>
      <w:r w:rsidRPr="008F67BB">
        <w:rPr>
          <w:rFonts w:ascii="Arial" w:hAnsi="Arial" w:cs="Arial"/>
        </w:rPr>
        <w:tab/>
      </w:r>
      <w:r w:rsidRPr="008F67BB">
        <w:rPr>
          <w:rFonts w:ascii="Arial" w:hAnsi="Arial" w:cs="Arial"/>
        </w:rPr>
        <w:tab/>
      </w:r>
      <w:r w:rsidRPr="008F67BB">
        <w:rPr>
          <w:rFonts w:ascii="Arial" w:eastAsia="Arial" w:hAnsi="Arial" w:cs="Arial"/>
        </w:rPr>
        <w:t>Libertad Vigilada/Asistida</w:t>
      </w:r>
    </w:p>
    <w:p w14:paraId="46BB2523" w14:textId="77777777" w:rsidR="001E5F55" w:rsidRPr="008F67BB" w:rsidRDefault="001E5F55" w:rsidP="0B552662">
      <w:pPr>
        <w:jc w:val="both"/>
        <w:rPr>
          <w:rFonts w:ascii="Arial" w:eastAsia="Arial" w:hAnsi="Arial" w:cs="Arial"/>
        </w:rPr>
      </w:pPr>
      <w:r w:rsidRPr="008F67BB">
        <w:rPr>
          <w:rFonts w:ascii="Arial" w:eastAsia="Arial" w:hAnsi="Arial" w:cs="Arial"/>
          <w:b/>
          <w:bCs/>
        </w:rPr>
        <w:t>PAI:</w:t>
      </w:r>
      <w:r w:rsidRPr="008F67BB">
        <w:rPr>
          <w:rFonts w:ascii="Arial" w:eastAsia="Arial" w:hAnsi="Arial" w:cs="Arial"/>
        </w:rPr>
        <w:t xml:space="preserve"> </w:t>
      </w:r>
      <w:r w:rsidRPr="008F67BB">
        <w:rPr>
          <w:rFonts w:ascii="Arial" w:hAnsi="Arial" w:cs="Arial"/>
        </w:rPr>
        <w:tab/>
      </w:r>
      <w:r w:rsidRPr="008F67BB">
        <w:rPr>
          <w:rFonts w:ascii="Arial" w:hAnsi="Arial" w:cs="Arial"/>
        </w:rPr>
        <w:tab/>
      </w:r>
      <w:r w:rsidRPr="008F67BB">
        <w:rPr>
          <w:rFonts w:ascii="Arial" w:eastAsia="Arial" w:hAnsi="Arial" w:cs="Arial"/>
        </w:rPr>
        <w:t>Proyecto de Atención Institucional</w:t>
      </w:r>
    </w:p>
    <w:p w14:paraId="148C7D6B" w14:textId="541DC943" w:rsidR="001E5F55" w:rsidRPr="008F67BB" w:rsidRDefault="001E5F55" w:rsidP="0B552662">
      <w:pPr>
        <w:jc w:val="both"/>
        <w:rPr>
          <w:rFonts w:ascii="Arial" w:eastAsia="Arial" w:hAnsi="Arial" w:cs="Arial"/>
        </w:rPr>
      </w:pPr>
      <w:r w:rsidRPr="008F67BB">
        <w:rPr>
          <w:rFonts w:ascii="Arial" w:eastAsia="Arial" w:hAnsi="Arial" w:cs="Arial"/>
          <w:b/>
          <w:bCs/>
        </w:rPr>
        <w:t xml:space="preserve">PARD: </w:t>
      </w:r>
      <w:r w:rsidRPr="008F67BB">
        <w:rPr>
          <w:rFonts w:ascii="Arial" w:hAnsi="Arial" w:cs="Arial"/>
        </w:rPr>
        <w:tab/>
      </w:r>
      <w:r w:rsidRPr="008F67BB">
        <w:rPr>
          <w:rFonts w:ascii="Arial" w:eastAsia="Arial" w:hAnsi="Arial" w:cs="Arial"/>
        </w:rPr>
        <w:t xml:space="preserve">Proceso </w:t>
      </w:r>
      <w:r w:rsidR="00240D3F" w:rsidRPr="008F67BB">
        <w:rPr>
          <w:rFonts w:ascii="Arial" w:eastAsia="Arial" w:hAnsi="Arial" w:cs="Arial"/>
        </w:rPr>
        <w:t>A</w:t>
      </w:r>
      <w:r w:rsidRPr="008F67BB">
        <w:rPr>
          <w:rFonts w:ascii="Arial" w:eastAsia="Arial" w:hAnsi="Arial" w:cs="Arial"/>
        </w:rPr>
        <w:t xml:space="preserve">dministrativo de </w:t>
      </w:r>
      <w:r w:rsidR="00240D3F" w:rsidRPr="008F67BB">
        <w:rPr>
          <w:rFonts w:ascii="Arial" w:eastAsia="Arial" w:hAnsi="Arial" w:cs="Arial"/>
        </w:rPr>
        <w:t>R</w:t>
      </w:r>
      <w:r w:rsidRPr="008F67BB">
        <w:rPr>
          <w:rFonts w:ascii="Arial" w:eastAsia="Arial" w:hAnsi="Arial" w:cs="Arial"/>
        </w:rPr>
        <w:t xml:space="preserve">establecimiento de </w:t>
      </w:r>
      <w:r w:rsidR="00240D3F" w:rsidRPr="008F67BB">
        <w:rPr>
          <w:rFonts w:ascii="Arial" w:eastAsia="Arial" w:hAnsi="Arial" w:cs="Arial"/>
        </w:rPr>
        <w:t>D</w:t>
      </w:r>
      <w:r w:rsidRPr="008F67BB">
        <w:rPr>
          <w:rFonts w:ascii="Arial" w:eastAsia="Arial" w:hAnsi="Arial" w:cs="Arial"/>
        </w:rPr>
        <w:t>erechos</w:t>
      </w:r>
    </w:p>
    <w:p w14:paraId="6CB43335" w14:textId="5EC11BC4" w:rsidR="001E5F55" w:rsidRPr="008F67BB" w:rsidRDefault="001E5F55" w:rsidP="0B552662">
      <w:pPr>
        <w:jc w:val="both"/>
        <w:rPr>
          <w:rFonts w:ascii="Arial" w:eastAsia="Arial" w:hAnsi="Arial" w:cs="Arial"/>
        </w:rPr>
      </w:pPr>
      <w:r w:rsidRPr="008F67BB">
        <w:rPr>
          <w:rFonts w:ascii="Arial" w:eastAsia="Arial" w:hAnsi="Arial" w:cs="Arial"/>
          <w:b/>
          <w:bCs/>
        </w:rPr>
        <w:t>PR:</w:t>
      </w:r>
      <w:r w:rsidRPr="008F67BB">
        <w:rPr>
          <w:rFonts w:ascii="Arial" w:hAnsi="Arial" w:cs="Arial"/>
        </w:rPr>
        <w:tab/>
      </w:r>
      <w:r w:rsidRPr="008F67BB">
        <w:rPr>
          <w:rFonts w:ascii="Arial" w:hAnsi="Arial" w:cs="Arial"/>
        </w:rPr>
        <w:tab/>
      </w:r>
      <w:r w:rsidRPr="008F67BB">
        <w:rPr>
          <w:rFonts w:ascii="Arial" w:eastAsia="Arial" w:hAnsi="Arial" w:cs="Arial"/>
        </w:rPr>
        <w:t>Pr</w:t>
      </w:r>
      <w:r w:rsidR="00240D3F" w:rsidRPr="008F67BB">
        <w:rPr>
          <w:rFonts w:ascii="Arial" w:eastAsia="Arial" w:hAnsi="Arial" w:cs="Arial"/>
        </w:rPr>
        <w:t>á</w:t>
      </w:r>
      <w:r w:rsidRPr="008F67BB">
        <w:rPr>
          <w:rFonts w:ascii="Arial" w:eastAsia="Arial" w:hAnsi="Arial" w:cs="Arial"/>
        </w:rPr>
        <w:t>cticas Restaurativas</w:t>
      </w:r>
    </w:p>
    <w:p w14:paraId="4D16DABD" w14:textId="77777777" w:rsidR="006A3FBA" w:rsidRPr="008F67BB" w:rsidRDefault="006A3FBA" w:rsidP="0B552662">
      <w:pPr>
        <w:jc w:val="both"/>
        <w:rPr>
          <w:rFonts w:ascii="Arial" w:eastAsia="Arial" w:hAnsi="Arial" w:cs="Arial"/>
        </w:rPr>
      </w:pPr>
      <w:r w:rsidRPr="008F67BB">
        <w:rPr>
          <w:rFonts w:ascii="Arial" w:eastAsia="Arial" w:hAnsi="Arial" w:cs="Arial"/>
          <w:b/>
          <w:bCs/>
        </w:rPr>
        <w:t>PSC:</w:t>
      </w:r>
      <w:r w:rsidRPr="008F67BB">
        <w:rPr>
          <w:rFonts w:ascii="Arial" w:eastAsia="Arial" w:hAnsi="Arial" w:cs="Arial"/>
        </w:rPr>
        <w:t xml:space="preserve"> </w:t>
      </w:r>
      <w:r w:rsidRPr="008F67BB">
        <w:rPr>
          <w:rFonts w:ascii="Arial" w:hAnsi="Arial" w:cs="Arial"/>
        </w:rPr>
        <w:tab/>
      </w:r>
      <w:r w:rsidRPr="008F67BB">
        <w:rPr>
          <w:rFonts w:ascii="Arial" w:hAnsi="Arial" w:cs="Arial"/>
        </w:rPr>
        <w:tab/>
      </w:r>
      <w:r w:rsidRPr="008F67BB">
        <w:rPr>
          <w:rFonts w:ascii="Arial" w:eastAsia="Arial" w:hAnsi="Arial" w:cs="Arial"/>
        </w:rPr>
        <w:t>Prestación de Servicios a la Comunidad</w:t>
      </w:r>
    </w:p>
    <w:p w14:paraId="0259BF77" w14:textId="77777777" w:rsidR="006A3FBA" w:rsidRPr="008F67BB" w:rsidRDefault="006A3FBA" w:rsidP="0B552662">
      <w:pPr>
        <w:jc w:val="both"/>
        <w:rPr>
          <w:rFonts w:ascii="Arial" w:eastAsia="Arial" w:hAnsi="Arial" w:cs="Arial"/>
        </w:rPr>
      </w:pPr>
      <w:r w:rsidRPr="008F67BB">
        <w:rPr>
          <w:rFonts w:ascii="Arial" w:eastAsia="Arial" w:hAnsi="Arial" w:cs="Arial"/>
          <w:b/>
          <w:bCs/>
        </w:rPr>
        <w:t>SIM:</w:t>
      </w:r>
      <w:r w:rsidRPr="008F67BB">
        <w:rPr>
          <w:rFonts w:ascii="Arial" w:eastAsia="Arial" w:hAnsi="Arial" w:cs="Arial"/>
        </w:rPr>
        <w:t xml:space="preserve"> </w:t>
      </w:r>
      <w:r w:rsidRPr="008F67BB">
        <w:rPr>
          <w:rFonts w:ascii="Arial" w:hAnsi="Arial" w:cs="Arial"/>
        </w:rPr>
        <w:tab/>
      </w:r>
      <w:r w:rsidRPr="008F67BB">
        <w:rPr>
          <w:rFonts w:ascii="Arial" w:hAnsi="Arial" w:cs="Arial"/>
        </w:rPr>
        <w:tab/>
      </w:r>
      <w:r w:rsidRPr="008F67BB">
        <w:rPr>
          <w:rFonts w:ascii="Arial" w:eastAsia="Arial" w:hAnsi="Arial" w:cs="Arial"/>
        </w:rPr>
        <w:t>Sistema de Información Misional</w:t>
      </w:r>
    </w:p>
    <w:p w14:paraId="6ADE5668" w14:textId="1E641898" w:rsidR="006A3FBA" w:rsidRPr="008F67BB" w:rsidRDefault="006A3FBA" w:rsidP="0B552662">
      <w:pPr>
        <w:jc w:val="both"/>
        <w:rPr>
          <w:rFonts w:ascii="Arial" w:eastAsia="Arial" w:hAnsi="Arial" w:cs="Arial"/>
          <w:b/>
          <w:bCs/>
        </w:rPr>
      </w:pPr>
      <w:r w:rsidRPr="008F67BB">
        <w:rPr>
          <w:rFonts w:ascii="Arial" w:eastAsia="Arial" w:hAnsi="Arial" w:cs="Arial"/>
          <w:b/>
          <w:bCs/>
        </w:rPr>
        <w:t>SITE</w:t>
      </w:r>
      <w:r w:rsidR="5C31B7C3" w:rsidRPr="008F67BB">
        <w:rPr>
          <w:rFonts w:ascii="Arial" w:eastAsia="Arial" w:hAnsi="Arial" w:cs="Arial"/>
          <w:b/>
          <w:bCs/>
        </w:rPr>
        <w:t>:</w:t>
      </w:r>
      <w:r w:rsidRPr="008F67BB">
        <w:rPr>
          <w:rFonts w:ascii="Arial" w:hAnsi="Arial" w:cs="Arial"/>
        </w:rPr>
        <w:tab/>
      </w:r>
      <w:r w:rsidR="545F0C6C" w:rsidRPr="008F67BB">
        <w:rPr>
          <w:rFonts w:ascii="Arial" w:eastAsia="Arial" w:hAnsi="Arial" w:cs="Arial"/>
        </w:rPr>
        <w:t xml:space="preserve">           </w:t>
      </w:r>
      <w:r w:rsidRPr="008F67BB">
        <w:rPr>
          <w:rFonts w:ascii="Arial" w:eastAsia="Arial" w:hAnsi="Arial" w:cs="Arial"/>
        </w:rPr>
        <w:t xml:space="preserve">Sistema de </w:t>
      </w:r>
      <w:r w:rsidR="0060517F" w:rsidRPr="008F67BB">
        <w:rPr>
          <w:rFonts w:ascii="Arial" w:eastAsia="Arial" w:hAnsi="Arial" w:cs="Arial"/>
        </w:rPr>
        <w:t>I</w:t>
      </w:r>
      <w:r w:rsidRPr="008F67BB">
        <w:rPr>
          <w:rFonts w:ascii="Arial" w:eastAsia="Arial" w:hAnsi="Arial" w:cs="Arial"/>
        </w:rPr>
        <w:t xml:space="preserve">dentificación de </w:t>
      </w:r>
      <w:r w:rsidR="0060517F" w:rsidRPr="008F67BB">
        <w:rPr>
          <w:rFonts w:ascii="Arial" w:eastAsia="Arial" w:hAnsi="Arial" w:cs="Arial"/>
        </w:rPr>
        <w:t>T</w:t>
      </w:r>
      <w:r w:rsidRPr="008F67BB">
        <w:rPr>
          <w:rFonts w:ascii="Arial" w:eastAsia="Arial" w:hAnsi="Arial" w:cs="Arial"/>
        </w:rPr>
        <w:t>alentos</w:t>
      </w:r>
      <w:r w:rsidRPr="008F67BB">
        <w:rPr>
          <w:rFonts w:ascii="Arial" w:eastAsia="Arial" w:hAnsi="Arial" w:cs="Arial"/>
          <w:b/>
          <w:bCs/>
        </w:rPr>
        <w:t xml:space="preserve"> </w:t>
      </w:r>
      <w:r w:rsidRPr="008F67BB">
        <w:rPr>
          <w:rFonts w:ascii="Arial" w:eastAsia="Arial" w:hAnsi="Arial" w:cs="Arial"/>
        </w:rPr>
        <w:t xml:space="preserve">y </w:t>
      </w:r>
      <w:r w:rsidR="0060517F" w:rsidRPr="008F67BB">
        <w:rPr>
          <w:rFonts w:ascii="Arial" w:eastAsia="Arial" w:hAnsi="Arial" w:cs="Arial"/>
        </w:rPr>
        <w:t>E</w:t>
      </w:r>
      <w:r w:rsidRPr="008F67BB">
        <w:rPr>
          <w:rFonts w:ascii="Arial" w:eastAsia="Arial" w:hAnsi="Arial" w:cs="Arial"/>
        </w:rPr>
        <w:t>mprendimientos</w:t>
      </w:r>
    </w:p>
    <w:p w14:paraId="391B4304" w14:textId="77777777" w:rsidR="006A3FBA" w:rsidRPr="008F67BB" w:rsidRDefault="006A3FBA" w:rsidP="0B552662">
      <w:pPr>
        <w:jc w:val="both"/>
        <w:rPr>
          <w:rFonts w:ascii="Arial" w:eastAsia="Arial" w:hAnsi="Arial" w:cs="Arial"/>
        </w:rPr>
      </w:pPr>
      <w:r w:rsidRPr="008F67BB">
        <w:rPr>
          <w:rFonts w:ascii="Arial" w:eastAsia="Arial" w:hAnsi="Arial" w:cs="Arial"/>
          <w:b/>
          <w:bCs/>
        </w:rPr>
        <w:t>SNBF:</w:t>
      </w:r>
      <w:r w:rsidRPr="008F67BB">
        <w:rPr>
          <w:rFonts w:ascii="Arial" w:eastAsia="Arial" w:hAnsi="Arial" w:cs="Arial"/>
        </w:rPr>
        <w:t xml:space="preserve"> </w:t>
      </w:r>
      <w:r w:rsidRPr="008F67BB">
        <w:rPr>
          <w:rFonts w:ascii="Arial" w:hAnsi="Arial" w:cs="Arial"/>
        </w:rPr>
        <w:tab/>
      </w:r>
      <w:r w:rsidRPr="008F67BB">
        <w:rPr>
          <w:rFonts w:ascii="Arial" w:eastAsia="Arial" w:hAnsi="Arial" w:cs="Arial"/>
        </w:rPr>
        <w:t>Sistema Nacional de Bienestar Familiar</w:t>
      </w:r>
    </w:p>
    <w:p w14:paraId="65E6D395" w14:textId="5DBD02B1" w:rsidR="006A3FBA" w:rsidRPr="008F67BB" w:rsidRDefault="006A3FBA" w:rsidP="00F202C0">
      <w:pPr>
        <w:jc w:val="both"/>
        <w:rPr>
          <w:rFonts w:ascii="Arial" w:eastAsia="Arial" w:hAnsi="Arial" w:cs="Arial"/>
        </w:rPr>
      </w:pPr>
      <w:r w:rsidRPr="008F67BB">
        <w:rPr>
          <w:rFonts w:ascii="Arial" w:eastAsia="Arial" w:hAnsi="Arial" w:cs="Arial"/>
          <w:b/>
          <w:bCs/>
        </w:rPr>
        <w:t>SNCRPA:</w:t>
      </w:r>
      <w:r w:rsidR="00F202C0" w:rsidRPr="008F67BB">
        <w:rPr>
          <w:rFonts w:ascii="Arial" w:eastAsia="Arial" w:hAnsi="Arial" w:cs="Arial"/>
          <w:b/>
          <w:bCs/>
        </w:rPr>
        <w:t xml:space="preserve">  </w:t>
      </w:r>
      <w:r w:rsidRPr="008F67BB">
        <w:rPr>
          <w:rFonts w:ascii="Arial" w:eastAsia="Arial" w:hAnsi="Arial" w:cs="Arial"/>
        </w:rPr>
        <w:t xml:space="preserve">Sistema Nacional de Coordinación de Responsabilidad Penal </w:t>
      </w:r>
      <w:r w:rsidR="30EDC9A4" w:rsidRPr="008F67BB">
        <w:rPr>
          <w:rFonts w:ascii="Arial" w:eastAsia="Arial" w:hAnsi="Arial" w:cs="Arial"/>
        </w:rPr>
        <w:t xml:space="preserve">para    </w:t>
      </w:r>
      <w:r w:rsidR="00F202C0" w:rsidRPr="008F67BB">
        <w:rPr>
          <w:rFonts w:ascii="Arial" w:eastAsia="Arial" w:hAnsi="Arial" w:cs="Arial"/>
        </w:rPr>
        <w:t xml:space="preserve">   </w:t>
      </w:r>
      <w:r w:rsidR="30EDC9A4" w:rsidRPr="008F67BB">
        <w:rPr>
          <w:rFonts w:ascii="Arial" w:eastAsia="Arial" w:hAnsi="Arial" w:cs="Arial"/>
        </w:rPr>
        <w:t>Adolescentes</w:t>
      </w:r>
    </w:p>
    <w:p w14:paraId="6EA5D016" w14:textId="77777777" w:rsidR="006A3FBA" w:rsidRPr="008F67BB" w:rsidRDefault="006A3FBA" w:rsidP="0B552662">
      <w:pPr>
        <w:jc w:val="both"/>
        <w:rPr>
          <w:rFonts w:ascii="Arial" w:eastAsia="Arial" w:hAnsi="Arial" w:cs="Arial"/>
        </w:rPr>
      </w:pPr>
      <w:r w:rsidRPr="008F67BB">
        <w:rPr>
          <w:rFonts w:ascii="Arial" w:eastAsia="Arial" w:hAnsi="Arial" w:cs="Arial"/>
          <w:b/>
          <w:bCs/>
        </w:rPr>
        <w:lastRenderedPageBreak/>
        <w:t>SPA:</w:t>
      </w:r>
      <w:r w:rsidRPr="008F67BB">
        <w:rPr>
          <w:rFonts w:ascii="Arial" w:eastAsia="Arial" w:hAnsi="Arial" w:cs="Arial"/>
        </w:rPr>
        <w:t xml:space="preserve"> </w:t>
      </w:r>
      <w:r w:rsidRPr="008F67BB">
        <w:rPr>
          <w:rFonts w:ascii="Arial" w:hAnsi="Arial" w:cs="Arial"/>
        </w:rPr>
        <w:tab/>
      </w:r>
      <w:r w:rsidRPr="008F67BB">
        <w:rPr>
          <w:rFonts w:ascii="Arial" w:hAnsi="Arial" w:cs="Arial"/>
        </w:rPr>
        <w:tab/>
      </w:r>
      <w:r w:rsidRPr="008F67BB">
        <w:rPr>
          <w:rFonts w:ascii="Arial" w:eastAsia="Arial" w:hAnsi="Arial" w:cs="Arial"/>
        </w:rPr>
        <w:t>Sustancias Psicoactivas</w:t>
      </w:r>
    </w:p>
    <w:p w14:paraId="581D6114" w14:textId="5AEE661F" w:rsidR="001E5F55" w:rsidRPr="008F67BB" w:rsidRDefault="001E5F55" w:rsidP="0B552662">
      <w:pPr>
        <w:jc w:val="both"/>
        <w:rPr>
          <w:rFonts w:ascii="Arial" w:eastAsia="Arial" w:hAnsi="Arial" w:cs="Arial"/>
        </w:rPr>
      </w:pPr>
      <w:r w:rsidRPr="008F67BB">
        <w:rPr>
          <w:rFonts w:ascii="Arial" w:eastAsia="Arial" w:hAnsi="Arial" w:cs="Arial"/>
          <w:b/>
          <w:bCs/>
        </w:rPr>
        <w:t>SRPA:</w:t>
      </w:r>
      <w:r w:rsidRPr="008F67BB">
        <w:rPr>
          <w:rFonts w:ascii="Arial" w:eastAsia="Arial" w:hAnsi="Arial" w:cs="Arial"/>
        </w:rPr>
        <w:t xml:space="preserve"> </w:t>
      </w:r>
      <w:r w:rsidRPr="008F67BB">
        <w:rPr>
          <w:rFonts w:ascii="Arial" w:hAnsi="Arial" w:cs="Arial"/>
        </w:rPr>
        <w:tab/>
      </w:r>
      <w:r w:rsidRPr="008F67BB">
        <w:rPr>
          <w:rFonts w:ascii="Arial" w:eastAsia="Arial" w:hAnsi="Arial" w:cs="Arial"/>
        </w:rPr>
        <w:t>Sistema de Responsabilidad Penal para Adolescentes</w:t>
      </w:r>
    </w:p>
    <w:p w14:paraId="428FA8AA" w14:textId="212E72D7" w:rsidR="001E5F55" w:rsidRPr="008F67BB" w:rsidRDefault="000050FD" w:rsidP="0B552662">
      <w:pPr>
        <w:jc w:val="both"/>
        <w:rPr>
          <w:rFonts w:ascii="Arial" w:eastAsia="Arial" w:hAnsi="Arial" w:cs="Arial"/>
        </w:rPr>
      </w:pPr>
      <w:r>
        <w:rPr>
          <w:rFonts w:ascii="Arial" w:eastAsia="Arial" w:hAnsi="Arial" w:cs="Arial"/>
          <w:b/>
          <w:bCs/>
        </w:rPr>
        <w:t>TIC</w:t>
      </w:r>
      <w:r w:rsidR="001E5F55" w:rsidRPr="008F67BB">
        <w:rPr>
          <w:rFonts w:ascii="Arial" w:eastAsia="Arial" w:hAnsi="Arial" w:cs="Arial"/>
          <w:b/>
          <w:bCs/>
        </w:rPr>
        <w:t>:</w:t>
      </w:r>
      <w:r w:rsidR="001E5F55" w:rsidRPr="008F67BB">
        <w:rPr>
          <w:rFonts w:ascii="Arial" w:eastAsia="Arial" w:hAnsi="Arial" w:cs="Arial"/>
        </w:rPr>
        <w:t xml:space="preserve"> </w:t>
      </w:r>
      <w:r w:rsidR="001E5F55" w:rsidRPr="008F67BB">
        <w:rPr>
          <w:rFonts w:ascii="Arial" w:hAnsi="Arial" w:cs="Arial"/>
        </w:rPr>
        <w:tab/>
      </w:r>
      <w:r w:rsidR="001E5F55" w:rsidRPr="008F67BB">
        <w:rPr>
          <w:rFonts w:ascii="Arial" w:hAnsi="Arial" w:cs="Arial"/>
        </w:rPr>
        <w:tab/>
      </w:r>
      <w:r w:rsidR="001E5F55" w:rsidRPr="008F67BB">
        <w:rPr>
          <w:rFonts w:ascii="Arial" w:eastAsia="Arial" w:hAnsi="Arial" w:cs="Arial"/>
        </w:rPr>
        <w:t xml:space="preserve">Tecnologías de la Información y </w:t>
      </w:r>
      <w:r w:rsidR="00894036" w:rsidRPr="008F67BB">
        <w:rPr>
          <w:rFonts w:ascii="Arial" w:eastAsia="Arial" w:hAnsi="Arial" w:cs="Arial"/>
        </w:rPr>
        <w:t>C</w:t>
      </w:r>
      <w:r w:rsidR="001E5F55" w:rsidRPr="008F67BB">
        <w:rPr>
          <w:rFonts w:ascii="Arial" w:eastAsia="Arial" w:hAnsi="Arial" w:cs="Arial"/>
        </w:rPr>
        <w:t xml:space="preserve">omunicaciones </w:t>
      </w:r>
    </w:p>
    <w:p w14:paraId="3142D8E4" w14:textId="77777777" w:rsidR="001E5F55" w:rsidRPr="008F67BB" w:rsidRDefault="001E5F55" w:rsidP="0B552662">
      <w:pPr>
        <w:jc w:val="both"/>
        <w:rPr>
          <w:rFonts w:ascii="Arial" w:eastAsia="Arial" w:hAnsi="Arial" w:cs="Arial"/>
        </w:rPr>
      </w:pPr>
    </w:p>
    <w:p w14:paraId="0ABB7639" w14:textId="3BEAB96B" w:rsidR="762693D0" w:rsidRPr="008F67BB" w:rsidRDefault="762693D0" w:rsidP="303EADBF">
      <w:pPr>
        <w:jc w:val="both"/>
        <w:rPr>
          <w:rFonts w:ascii="Arial" w:eastAsia="Arial" w:hAnsi="Arial" w:cs="Arial"/>
          <w:lang w:eastAsia="es-CO"/>
        </w:rPr>
      </w:pPr>
      <w:r w:rsidRPr="008F67BB">
        <w:rPr>
          <w:rFonts w:ascii="Arial" w:eastAsia="Arial" w:hAnsi="Arial" w:cs="Arial"/>
          <w:b/>
          <w:bCs/>
          <w:lang w:eastAsia="es-CO"/>
        </w:rPr>
        <w:t xml:space="preserve">Adolescente: </w:t>
      </w:r>
      <w:r w:rsidR="004230E2" w:rsidRPr="008F67BB">
        <w:rPr>
          <w:rFonts w:ascii="Arial" w:eastAsia="Arial" w:hAnsi="Arial" w:cs="Arial"/>
          <w:lang w:eastAsia="es-CO"/>
        </w:rPr>
        <w:t>l</w:t>
      </w:r>
      <w:r w:rsidRPr="008F67BB">
        <w:rPr>
          <w:rFonts w:ascii="Arial" w:eastAsia="Arial" w:hAnsi="Arial" w:cs="Arial"/>
          <w:lang w:eastAsia="es-CO"/>
        </w:rPr>
        <w:t xml:space="preserve">a Ley 1098 de </w:t>
      </w:r>
      <w:r w:rsidR="6E57DDA2" w:rsidRPr="008F67BB">
        <w:rPr>
          <w:rFonts w:ascii="Arial" w:eastAsia="Arial" w:hAnsi="Arial" w:cs="Arial"/>
          <w:lang w:eastAsia="es-CO"/>
        </w:rPr>
        <w:t>2006 en</w:t>
      </w:r>
      <w:r w:rsidR="2DB155FA" w:rsidRPr="008F67BB">
        <w:rPr>
          <w:rFonts w:ascii="Arial" w:eastAsia="Arial" w:hAnsi="Arial" w:cs="Arial"/>
          <w:lang w:eastAsia="es-CO"/>
        </w:rPr>
        <w:t xml:space="preserve"> su</w:t>
      </w:r>
      <w:r w:rsidRPr="008F67BB">
        <w:rPr>
          <w:rFonts w:ascii="Arial" w:eastAsia="Arial" w:hAnsi="Arial" w:cs="Arial"/>
          <w:lang w:eastAsia="es-CO"/>
        </w:rPr>
        <w:t xml:space="preserve"> “</w:t>
      </w:r>
      <w:r w:rsidRPr="008F67BB">
        <w:rPr>
          <w:rFonts w:ascii="Arial" w:eastAsia="Arial" w:hAnsi="Arial" w:cs="Arial"/>
          <w:i/>
          <w:iCs/>
          <w:lang w:eastAsia="es-CO"/>
        </w:rPr>
        <w:t>Artículo 3°</w:t>
      </w:r>
      <w:r w:rsidR="42A333D5" w:rsidRPr="008F67BB">
        <w:rPr>
          <w:rFonts w:ascii="Arial" w:eastAsia="Arial" w:hAnsi="Arial" w:cs="Arial"/>
          <w:i/>
          <w:iCs/>
          <w:lang w:eastAsia="es-CO"/>
        </w:rPr>
        <w:t xml:space="preserve"> </w:t>
      </w:r>
      <w:r w:rsidR="125F88D5" w:rsidRPr="008F67BB">
        <w:rPr>
          <w:rFonts w:ascii="Arial" w:eastAsia="Arial" w:hAnsi="Arial" w:cs="Arial"/>
          <w:i/>
          <w:iCs/>
          <w:lang w:eastAsia="es-CO"/>
        </w:rPr>
        <w:t>entiende por</w:t>
      </w:r>
      <w:r w:rsidRPr="008F67BB">
        <w:rPr>
          <w:rFonts w:ascii="Arial" w:eastAsia="Arial" w:hAnsi="Arial" w:cs="Arial"/>
          <w:i/>
          <w:iCs/>
          <w:lang w:eastAsia="es-CO"/>
        </w:rPr>
        <w:t xml:space="preserve"> adolescente</w:t>
      </w:r>
      <w:r w:rsidR="17D94F2B" w:rsidRPr="008F67BB">
        <w:rPr>
          <w:rFonts w:ascii="Arial" w:eastAsia="Arial" w:hAnsi="Arial" w:cs="Arial"/>
          <w:i/>
          <w:iCs/>
          <w:lang w:eastAsia="es-CO"/>
        </w:rPr>
        <w:t xml:space="preserve"> a</w:t>
      </w:r>
      <w:r w:rsidRPr="008F67BB">
        <w:rPr>
          <w:rFonts w:ascii="Arial" w:eastAsia="Arial" w:hAnsi="Arial" w:cs="Arial"/>
          <w:i/>
          <w:iCs/>
          <w:lang w:eastAsia="es-CO"/>
        </w:rPr>
        <w:t xml:space="preserve"> las personas entre 12 y 18 </w:t>
      </w:r>
      <w:r w:rsidR="4FB3B833" w:rsidRPr="008F67BB">
        <w:rPr>
          <w:rFonts w:ascii="Arial" w:eastAsia="Arial" w:hAnsi="Arial" w:cs="Arial"/>
          <w:i/>
          <w:iCs/>
          <w:lang w:eastAsia="es-CO"/>
        </w:rPr>
        <w:t>años</w:t>
      </w:r>
      <w:r w:rsidR="00FD3C4C" w:rsidRPr="008F67BB">
        <w:rPr>
          <w:rFonts w:ascii="Arial" w:eastAsia="Arial" w:hAnsi="Arial" w:cs="Arial"/>
          <w:i/>
          <w:iCs/>
          <w:lang w:eastAsia="es-CO"/>
        </w:rPr>
        <w:t>.</w:t>
      </w:r>
      <w:r w:rsidR="116F5D7D" w:rsidRPr="008F67BB">
        <w:rPr>
          <w:rFonts w:ascii="Arial" w:eastAsia="Arial" w:hAnsi="Arial" w:cs="Arial"/>
          <w:i/>
          <w:iCs/>
          <w:lang w:eastAsia="es-CO"/>
        </w:rPr>
        <w:t xml:space="preserve"> </w:t>
      </w:r>
      <w:r w:rsidR="7BF9A0EB" w:rsidRPr="008F67BB">
        <w:rPr>
          <w:rFonts w:ascii="Arial" w:eastAsia="Arial" w:hAnsi="Arial" w:cs="Arial"/>
        </w:rPr>
        <w:t>No obstante, para este Manual, en el sentido de la definición del Sistema de Responsabilidad Penal para Adolescentes SRPA, se reconocerá como adolescente a las personas</w:t>
      </w:r>
      <w:r w:rsidR="7BF9A0EB" w:rsidRPr="008F67BB">
        <w:rPr>
          <w:rFonts w:ascii="Arial" w:eastAsia="Arial" w:hAnsi="Arial" w:cs="Arial"/>
          <w:i/>
          <w:iCs/>
          <w:lang w:eastAsia="es-CO"/>
        </w:rPr>
        <w:t xml:space="preserve"> que tengan entre catorce (14) y dieciocho (18) años al momento de cometer el hecho punible”</w:t>
      </w:r>
      <w:r w:rsidR="7BF9A0EB" w:rsidRPr="008F67BB">
        <w:rPr>
          <w:rFonts w:ascii="Arial" w:eastAsia="Arial" w:hAnsi="Arial" w:cs="Arial"/>
          <w:lang w:eastAsia="es-CO"/>
        </w:rPr>
        <w:t xml:space="preserve">. </w:t>
      </w:r>
      <w:r w:rsidR="4F7D960C" w:rsidRPr="008F67BB">
        <w:rPr>
          <w:rFonts w:ascii="Arial" w:eastAsia="Arial" w:hAnsi="Arial" w:cs="Arial"/>
          <w:lang w:eastAsia="es-CO"/>
        </w:rPr>
        <w:t xml:space="preserve">Según la definición de Naciones </w:t>
      </w:r>
      <w:r w:rsidR="4055CFE2" w:rsidRPr="008F67BB">
        <w:rPr>
          <w:rFonts w:ascii="Arial" w:eastAsia="Arial" w:hAnsi="Arial" w:cs="Arial"/>
          <w:lang w:eastAsia="es-CO"/>
        </w:rPr>
        <w:t>Unidas, la</w:t>
      </w:r>
      <w:r w:rsidR="01E3FD2F" w:rsidRPr="008F67BB">
        <w:rPr>
          <w:rFonts w:ascii="Arial" w:eastAsia="Arial" w:hAnsi="Arial" w:cs="Arial"/>
          <w:lang w:eastAsia="es-CO"/>
        </w:rPr>
        <w:t xml:space="preserve"> </w:t>
      </w:r>
      <w:r w:rsidR="4F7D960C" w:rsidRPr="008F67BB">
        <w:rPr>
          <w:rFonts w:ascii="Arial" w:eastAsia="Arial" w:hAnsi="Arial" w:cs="Arial"/>
          <w:lang w:eastAsia="es-CO"/>
        </w:rPr>
        <w:t xml:space="preserve">  adolescencia,</w:t>
      </w:r>
      <w:r w:rsidR="50738EDA" w:rsidRPr="008F67BB">
        <w:rPr>
          <w:rFonts w:ascii="Arial" w:eastAsia="Arial" w:hAnsi="Arial" w:cs="Arial"/>
          <w:lang w:eastAsia="es-CO"/>
        </w:rPr>
        <w:t xml:space="preserve"> es un </w:t>
      </w:r>
      <w:r w:rsidR="0597C934" w:rsidRPr="008F67BB">
        <w:rPr>
          <w:rFonts w:ascii="Arial" w:eastAsia="Arial" w:hAnsi="Arial" w:cs="Arial"/>
          <w:lang w:eastAsia="es-CO"/>
        </w:rPr>
        <w:t>periodo</w:t>
      </w:r>
      <w:r w:rsidR="4F7D960C" w:rsidRPr="008F67BB">
        <w:rPr>
          <w:rFonts w:ascii="Arial" w:eastAsia="Arial" w:hAnsi="Arial" w:cs="Arial"/>
          <w:lang w:eastAsia="es-CO"/>
        </w:rPr>
        <w:t xml:space="preserve"> del ciclo vital caracterizado por la autonomía e independencia. Es un momento crítico de la maduración, razón por la cual la familia o el grupo en el que vive deben permitir </w:t>
      </w:r>
      <w:r w:rsidR="49A08237" w:rsidRPr="008F67BB">
        <w:rPr>
          <w:rFonts w:ascii="Arial" w:eastAsia="Arial" w:hAnsi="Arial" w:cs="Arial"/>
          <w:lang w:eastAsia="es-CO"/>
        </w:rPr>
        <w:t>su</w:t>
      </w:r>
      <w:r w:rsidR="117F6BE3" w:rsidRPr="008F67BB">
        <w:rPr>
          <w:rFonts w:ascii="Arial" w:eastAsia="Arial" w:hAnsi="Arial" w:cs="Arial"/>
          <w:lang w:eastAsia="es-CO"/>
        </w:rPr>
        <w:t xml:space="preserve"> </w:t>
      </w:r>
      <w:r w:rsidR="4F7D960C" w:rsidRPr="008F67BB">
        <w:rPr>
          <w:rFonts w:ascii="Arial" w:eastAsia="Arial" w:hAnsi="Arial" w:cs="Arial"/>
          <w:lang w:eastAsia="es-CO"/>
        </w:rPr>
        <w:t>movilidad</w:t>
      </w:r>
      <w:r w:rsidR="39D4C4CE" w:rsidRPr="008F67BB">
        <w:rPr>
          <w:rFonts w:ascii="Arial" w:eastAsia="Arial" w:hAnsi="Arial" w:cs="Arial"/>
          <w:lang w:eastAsia="es-CO"/>
        </w:rPr>
        <w:t>,</w:t>
      </w:r>
      <w:r w:rsidR="4F7D960C" w:rsidRPr="008F67BB">
        <w:rPr>
          <w:rFonts w:ascii="Arial" w:eastAsia="Arial" w:hAnsi="Arial" w:cs="Arial"/>
          <w:lang w:eastAsia="es-CO"/>
        </w:rPr>
        <w:t xml:space="preserve"> comenzar a delegar funciones y responsabilidades para reforzar su autonomía.</w:t>
      </w:r>
      <w:r w:rsidR="232236EA" w:rsidRPr="008F67BB">
        <w:rPr>
          <w:rFonts w:ascii="Arial" w:eastAsia="Arial" w:hAnsi="Arial" w:cs="Arial"/>
        </w:rPr>
        <w:t xml:space="preserve"> </w:t>
      </w:r>
    </w:p>
    <w:p w14:paraId="249CC3FD" w14:textId="4134A8FD" w:rsidR="303EADBF" w:rsidRPr="008F67BB" w:rsidRDefault="303EADBF" w:rsidP="303EADBF">
      <w:pPr>
        <w:jc w:val="both"/>
        <w:rPr>
          <w:rFonts w:ascii="Arial" w:eastAsia="Arial" w:hAnsi="Arial" w:cs="Arial"/>
          <w:lang w:eastAsia="es-CO"/>
        </w:rPr>
      </w:pPr>
    </w:p>
    <w:p w14:paraId="2073CF96" w14:textId="37286207" w:rsidR="001E5F55" w:rsidRPr="008F67BB" w:rsidRDefault="553C1A94" w:rsidP="303EADBF">
      <w:pPr>
        <w:jc w:val="both"/>
        <w:textAlignment w:val="top"/>
        <w:rPr>
          <w:rFonts w:ascii="Arial" w:eastAsia="Arial" w:hAnsi="Arial" w:cs="Arial"/>
          <w:lang w:eastAsia="es-CO"/>
        </w:rPr>
      </w:pPr>
      <w:r w:rsidRPr="008F67BB">
        <w:rPr>
          <w:rFonts w:ascii="Arial" w:eastAsia="Arial" w:hAnsi="Arial" w:cs="Arial"/>
          <w:b/>
          <w:bCs/>
          <w:lang w:eastAsia="es-CO"/>
        </w:rPr>
        <w:t>Autoridad</w:t>
      </w:r>
      <w:r w:rsidR="15EDE5FE" w:rsidRPr="008F67BB">
        <w:rPr>
          <w:rFonts w:ascii="Arial" w:eastAsia="Arial" w:hAnsi="Arial" w:cs="Arial"/>
          <w:b/>
          <w:bCs/>
          <w:lang w:eastAsia="es-CO"/>
        </w:rPr>
        <w:t xml:space="preserve"> Pública</w:t>
      </w:r>
      <w:r w:rsidR="762693D0" w:rsidRPr="008F67BB">
        <w:rPr>
          <w:rFonts w:ascii="Arial" w:eastAsia="Arial" w:hAnsi="Arial" w:cs="Arial"/>
          <w:b/>
          <w:bCs/>
          <w:lang w:eastAsia="es-CO"/>
        </w:rPr>
        <w:t>:</w:t>
      </w:r>
      <w:r w:rsidR="762693D0" w:rsidRPr="008F67BB">
        <w:rPr>
          <w:rFonts w:ascii="Arial" w:eastAsia="Arial" w:hAnsi="Arial" w:cs="Arial"/>
          <w:lang w:eastAsia="es-CO"/>
        </w:rPr>
        <w:t>  toda persona que está facultada por   la normatividad para ejercer poder de mando o decisión en nombre del Estado, sus actuaciones obligan y afectan a los particulares; así lo expresó la Corte Constitucional en su sentencia T-501 de 1992.</w:t>
      </w:r>
    </w:p>
    <w:p w14:paraId="15EF6E4F" w14:textId="77777777" w:rsidR="001E5F55" w:rsidRPr="008F67BB" w:rsidRDefault="001E5F55" w:rsidP="0B552662">
      <w:pPr>
        <w:jc w:val="both"/>
        <w:textAlignment w:val="top"/>
        <w:rPr>
          <w:rFonts w:ascii="Arial" w:eastAsia="Arial" w:hAnsi="Arial" w:cs="Arial"/>
          <w:lang w:eastAsia="es-CO"/>
        </w:rPr>
      </w:pPr>
    </w:p>
    <w:p w14:paraId="1D6784BF" w14:textId="371C8923" w:rsidR="001E5F55" w:rsidRPr="008F67BB" w:rsidRDefault="001E5F55" w:rsidP="0B552662">
      <w:pPr>
        <w:jc w:val="both"/>
        <w:rPr>
          <w:rFonts w:ascii="Arial" w:eastAsia="Arial" w:hAnsi="Arial" w:cs="Arial"/>
          <w:lang w:eastAsia="es-CO"/>
        </w:rPr>
      </w:pPr>
      <w:r w:rsidRPr="008F67BB">
        <w:rPr>
          <w:rFonts w:ascii="Arial" w:eastAsia="Arial" w:hAnsi="Arial" w:cs="Arial"/>
          <w:b/>
          <w:bCs/>
          <w:lang w:eastAsia="es-CO"/>
        </w:rPr>
        <w:t xml:space="preserve">Autoridad </w:t>
      </w:r>
      <w:r w:rsidR="004230E2" w:rsidRPr="008F67BB">
        <w:rPr>
          <w:rFonts w:ascii="Arial" w:eastAsia="Arial" w:hAnsi="Arial" w:cs="Arial"/>
          <w:b/>
          <w:bCs/>
          <w:lang w:eastAsia="es-CO"/>
        </w:rPr>
        <w:t>C</w:t>
      </w:r>
      <w:r w:rsidRPr="008F67BB">
        <w:rPr>
          <w:rFonts w:ascii="Arial" w:eastAsia="Arial" w:hAnsi="Arial" w:cs="Arial"/>
          <w:b/>
          <w:bCs/>
          <w:lang w:eastAsia="es-CO"/>
        </w:rPr>
        <w:t xml:space="preserve">ompetente: </w:t>
      </w:r>
      <w:r w:rsidRPr="008F67BB">
        <w:rPr>
          <w:rFonts w:ascii="Arial" w:eastAsia="Arial" w:hAnsi="Arial" w:cs="Arial"/>
          <w:lang w:eastAsia="es-CO"/>
        </w:rPr>
        <w:t>aquella que es</w:t>
      </w:r>
      <w:r w:rsidR="007C7D20" w:rsidRPr="008F67BB">
        <w:rPr>
          <w:rFonts w:ascii="Arial" w:eastAsia="Arial" w:hAnsi="Arial" w:cs="Arial"/>
          <w:lang w:eastAsia="es-CO"/>
        </w:rPr>
        <w:t xml:space="preserve"> </w:t>
      </w:r>
      <w:r w:rsidRPr="008F67BB">
        <w:rPr>
          <w:rFonts w:ascii="Arial" w:eastAsia="Arial" w:hAnsi="Arial" w:cs="Arial"/>
          <w:lang w:eastAsia="es-CO"/>
        </w:rPr>
        <w:t xml:space="preserve">apta e idónea para tratar de un determinado procedimiento o proceso por disposición de la ley. </w:t>
      </w:r>
    </w:p>
    <w:p w14:paraId="275C6822" w14:textId="77777777" w:rsidR="001E5F55" w:rsidRPr="008F67BB" w:rsidRDefault="001E5F55" w:rsidP="0B552662">
      <w:pPr>
        <w:ind w:left="426"/>
        <w:jc w:val="both"/>
        <w:textAlignment w:val="top"/>
        <w:rPr>
          <w:rFonts w:ascii="Arial" w:eastAsia="Arial" w:hAnsi="Arial" w:cs="Arial"/>
          <w:lang w:eastAsia="es-CO"/>
        </w:rPr>
      </w:pPr>
    </w:p>
    <w:p w14:paraId="1F13A48A" w14:textId="59A839FF" w:rsidR="001E5F55" w:rsidRPr="008F67BB" w:rsidRDefault="762693D0" w:rsidP="0B552662">
      <w:pPr>
        <w:jc w:val="both"/>
        <w:textAlignment w:val="top"/>
        <w:rPr>
          <w:rFonts w:ascii="Arial" w:eastAsia="Arial" w:hAnsi="Arial" w:cs="Arial"/>
          <w:lang w:eastAsia="es-CO"/>
        </w:rPr>
      </w:pPr>
      <w:r w:rsidRPr="008F67BB">
        <w:rPr>
          <w:rFonts w:ascii="Arial" w:eastAsia="Arial" w:hAnsi="Arial" w:cs="Arial"/>
          <w:lang w:eastAsia="es-CO"/>
        </w:rPr>
        <w:t>De conformidad con lo establecido en los parágrafos 1° y 2° del artículo 11 de la Ley 270 de 1996, modificada por la Ley 1285 de 2009, los Tribunales Superiores</w:t>
      </w:r>
      <w:r w:rsidR="0573FFFB" w:rsidRPr="008F67BB">
        <w:rPr>
          <w:rFonts w:ascii="Arial" w:eastAsia="Arial" w:hAnsi="Arial" w:cs="Arial"/>
          <w:lang w:eastAsia="es-CO"/>
        </w:rPr>
        <w:t xml:space="preserve"> de Distrito Judicial</w:t>
      </w:r>
      <w:r w:rsidRPr="008F67BB">
        <w:rPr>
          <w:rFonts w:ascii="Arial" w:eastAsia="Arial" w:hAnsi="Arial" w:cs="Arial"/>
          <w:lang w:eastAsia="es-CO"/>
        </w:rPr>
        <w:t>, los Tribunales Administrativos y los Consejos Seccionales de la Judicatura tienen competencia en el correspondiente distrito judicial o administrativo. Los jueces del circuito tienen competencia en el respectivo circuito y los jueces municipales en el respectivo municipio. El Fiscal General de la Nación y sus delegados tienen competencia en todo el territorio nacional.</w:t>
      </w:r>
    </w:p>
    <w:p w14:paraId="4F9C00D9" w14:textId="77777777" w:rsidR="001E5F55" w:rsidRPr="008F67BB" w:rsidRDefault="001E5F55" w:rsidP="0B552662">
      <w:pPr>
        <w:jc w:val="both"/>
        <w:textAlignment w:val="top"/>
        <w:rPr>
          <w:rFonts w:ascii="Arial" w:eastAsia="Arial" w:hAnsi="Arial" w:cs="Arial"/>
          <w:lang w:eastAsia="es-CO"/>
        </w:rPr>
      </w:pPr>
    </w:p>
    <w:p w14:paraId="2ED95FF2" w14:textId="66CF70A1" w:rsidR="001E5F55" w:rsidRPr="008F67BB" w:rsidRDefault="762693D0" w:rsidP="0B552662">
      <w:pPr>
        <w:jc w:val="both"/>
        <w:textAlignment w:val="top"/>
        <w:rPr>
          <w:rFonts w:ascii="Arial" w:eastAsia="Arial" w:hAnsi="Arial" w:cs="Arial"/>
          <w:lang w:eastAsia="es-CO"/>
        </w:rPr>
      </w:pPr>
      <w:r w:rsidRPr="008F67BB">
        <w:rPr>
          <w:rFonts w:ascii="Arial" w:eastAsia="Arial" w:hAnsi="Arial" w:cs="Arial"/>
          <w:lang w:eastAsia="es-CO"/>
        </w:rPr>
        <w:t>Específicamente para el Sistema de Responsabilidad Penal para Adolescentes, en virtud de lo establecido en los artículos 163, 165</w:t>
      </w:r>
      <w:r w:rsidR="0B56643D" w:rsidRPr="008F67BB">
        <w:rPr>
          <w:rFonts w:ascii="Arial" w:eastAsia="Arial" w:hAnsi="Arial" w:cs="Arial"/>
          <w:lang w:eastAsia="es-CO"/>
        </w:rPr>
        <w:t>,</w:t>
      </w:r>
      <w:r w:rsidRPr="008F67BB">
        <w:rPr>
          <w:rFonts w:ascii="Arial" w:eastAsia="Arial" w:hAnsi="Arial" w:cs="Arial"/>
          <w:lang w:eastAsia="es-CO"/>
        </w:rPr>
        <w:t xml:space="preserve"> 166 </w:t>
      </w:r>
      <w:r w:rsidR="2448BB54" w:rsidRPr="008F67BB">
        <w:rPr>
          <w:rFonts w:ascii="Arial" w:eastAsia="Arial" w:hAnsi="Arial" w:cs="Arial"/>
          <w:lang w:eastAsia="es-CO"/>
        </w:rPr>
        <w:t xml:space="preserve">y 168 </w:t>
      </w:r>
      <w:r w:rsidRPr="008F67BB">
        <w:rPr>
          <w:rFonts w:ascii="Arial" w:eastAsia="Arial" w:hAnsi="Arial" w:cs="Arial"/>
          <w:lang w:eastAsia="es-CO"/>
        </w:rPr>
        <w:t>de la Ley 1098 de 2006</w:t>
      </w:r>
      <w:r w:rsidR="75AD8CC1" w:rsidRPr="008F67BB">
        <w:rPr>
          <w:rFonts w:ascii="Arial" w:eastAsia="Arial" w:hAnsi="Arial" w:cs="Arial"/>
          <w:lang w:eastAsia="es-CO"/>
        </w:rPr>
        <w:t>, se dispone</w:t>
      </w:r>
      <w:r w:rsidRPr="008F67BB">
        <w:rPr>
          <w:rFonts w:ascii="Arial" w:eastAsia="Arial" w:hAnsi="Arial" w:cs="Arial"/>
          <w:lang w:eastAsia="es-CO"/>
        </w:rPr>
        <w:t xml:space="preserve">: </w:t>
      </w:r>
    </w:p>
    <w:p w14:paraId="64429BF5" w14:textId="77777777" w:rsidR="001E5F55" w:rsidRPr="008F67BB" w:rsidRDefault="001E5F55" w:rsidP="0B552662">
      <w:pPr>
        <w:jc w:val="both"/>
        <w:textAlignment w:val="top"/>
        <w:rPr>
          <w:rFonts w:ascii="Arial" w:eastAsia="Arial" w:hAnsi="Arial" w:cs="Arial"/>
          <w:lang w:eastAsia="es-CO"/>
        </w:rPr>
      </w:pPr>
    </w:p>
    <w:p w14:paraId="6A65E60F" w14:textId="69E94E7F" w:rsidR="001E5F55" w:rsidRPr="008F67BB" w:rsidRDefault="001E5F55" w:rsidP="00256749">
      <w:pPr>
        <w:pStyle w:val="Prrafodelista"/>
        <w:numPr>
          <w:ilvl w:val="0"/>
          <w:numId w:val="53"/>
        </w:numPr>
        <w:jc w:val="both"/>
        <w:textAlignment w:val="top"/>
        <w:rPr>
          <w:rFonts w:ascii="Arial" w:eastAsia="Arial" w:hAnsi="Arial" w:cs="Arial"/>
          <w:lang w:eastAsia="es-CO"/>
        </w:rPr>
      </w:pPr>
      <w:r w:rsidRPr="008F67BB">
        <w:rPr>
          <w:rFonts w:ascii="Arial" w:eastAsia="Arial" w:hAnsi="Arial" w:cs="Arial"/>
          <w:lang w:eastAsia="es-CO"/>
        </w:rPr>
        <w:t xml:space="preserve">Los fiscales delegados ante los jueces penales para adolescentes son competentes para dirigir las investigaciones. </w:t>
      </w:r>
    </w:p>
    <w:p w14:paraId="6237C868" w14:textId="5ED7F913" w:rsidR="001E5F55" w:rsidRPr="008F67BB" w:rsidRDefault="762693D0" w:rsidP="00256749">
      <w:pPr>
        <w:pStyle w:val="Prrafodelista"/>
        <w:numPr>
          <w:ilvl w:val="0"/>
          <w:numId w:val="53"/>
        </w:numPr>
        <w:jc w:val="both"/>
        <w:textAlignment w:val="top"/>
        <w:rPr>
          <w:rFonts w:ascii="Arial" w:eastAsia="Arial" w:hAnsi="Arial" w:cs="Arial"/>
          <w:lang w:eastAsia="es-CO"/>
        </w:rPr>
      </w:pPr>
      <w:r w:rsidRPr="008F67BB">
        <w:rPr>
          <w:rFonts w:ascii="Arial" w:eastAsia="Arial" w:hAnsi="Arial" w:cs="Arial"/>
          <w:lang w:eastAsia="es-CO"/>
        </w:rPr>
        <w:t>Los jueces penales para adolescentes, promiscuos de famili</w:t>
      </w:r>
      <w:r w:rsidR="5955F7BD" w:rsidRPr="008F67BB">
        <w:rPr>
          <w:rFonts w:ascii="Arial" w:eastAsia="Arial" w:hAnsi="Arial" w:cs="Arial"/>
          <w:lang w:eastAsia="es-CO"/>
        </w:rPr>
        <w:t xml:space="preserve">a en materia penal </w:t>
      </w:r>
      <w:r w:rsidRPr="008F67BB">
        <w:rPr>
          <w:rFonts w:ascii="Arial" w:eastAsia="Arial" w:hAnsi="Arial" w:cs="Arial"/>
          <w:lang w:eastAsia="es-CO"/>
        </w:rPr>
        <w:t>y los municipales son competentes para adelantar las funciones judiciales que les asigna la ley.</w:t>
      </w:r>
    </w:p>
    <w:p w14:paraId="11101A65" w14:textId="3BF715E0" w:rsidR="001E5F55" w:rsidRPr="008F67BB" w:rsidRDefault="762693D0" w:rsidP="00256749">
      <w:pPr>
        <w:pStyle w:val="Prrafodelista"/>
        <w:numPr>
          <w:ilvl w:val="0"/>
          <w:numId w:val="53"/>
        </w:numPr>
        <w:jc w:val="both"/>
        <w:textAlignment w:val="top"/>
        <w:rPr>
          <w:rFonts w:ascii="Arial" w:eastAsia="Arial" w:hAnsi="Arial" w:cs="Arial"/>
          <w:lang w:eastAsia="es-CO"/>
        </w:rPr>
      </w:pPr>
      <w:r w:rsidRPr="008F67BB">
        <w:rPr>
          <w:rFonts w:ascii="Arial" w:eastAsia="Arial" w:hAnsi="Arial" w:cs="Arial"/>
          <w:lang w:eastAsia="es-CO"/>
        </w:rPr>
        <w:t xml:space="preserve">Las salas de asuntos penales para adolescentes </w:t>
      </w:r>
      <w:r w:rsidR="482BCCBB" w:rsidRPr="008F67BB">
        <w:rPr>
          <w:rFonts w:ascii="Arial" w:eastAsia="Arial" w:hAnsi="Arial" w:cs="Arial"/>
          <w:lang w:eastAsia="es-CO"/>
        </w:rPr>
        <w:t xml:space="preserve">de los Tribunales Superiores de Distrito Judicial </w:t>
      </w:r>
      <w:r w:rsidRPr="008F67BB">
        <w:rPr>
          <w:rFonts w:ascii="Arial" w:eastAsia="Arial" w:hAnsi="Arial" w:cs="Arial"/>
          <w:lang w:eastAsia="es-CO"/>
        </w:rPr>
        <w:t>son competentes para conocer de la segunda instancia de las decisiones tomadas por los jueces penales para adolescentes o promiscuos de familia</w:t>
      </w:r>
      <w:r w:rsidR="69615EF6" w:rsidRPr="008F67BB">
        <w:rPr>
          <w:rFonts w:ascii="Arial" w:eastAsia="Arial" w:hAnsi="Arial" w:cs="Arial"/>
          <w:lang w:eastAsia="es-CO"/>
        </w:rPr>
        <w:t>.</w:t>
      </w:r>
      <w:r w:rsidR="05E2C8A5" w:rsidRPr="008F67BB">
        <w:rPr>
          <w:rFonts w:ascii="Arial" w:eastAsia="Arial" w:hAnsi="Arial" w:cs="Arial"/>
          <w:lang w:eastAsia="es-CO"/>
        </w:rPr>
        <w:t xml:space="preserve"> </w:t>
      </w:r>
    </w:p>
    <w:p w14:paraId="31D15BA6" w14:textId="77777777" w:rsidR="001E5F55" w:rsidRPr="008F67BB" w:rsidRDefault="001E5F55" w:rsidP="0B552662">
      <w:pPr>
        <w:jc w:val="both"/>
        <w:textAlignment w:val="top"/>
        <w:rPr>
          <w:rFonts w:ascii="Arial" w:eastAsia="Arial" w:hAnsi="Arial" w:cs="Arial"/>
          <w:b/>
          <w:bCs/>
          <w:lang w:eastAsia="zh-CN"/>
        </w:rPr>
      </w:pPr>
    </w:p>
    <w:p w14:paraId="47B5C9AB" w14:textId="3911CFDC" w:rsidR="001E5F55" w:rsidRPr="008F67BB" w:rsidRDefault="762693D0" w:rsidP="303EADBF">
      <w:pPr>
        <w:jc w:val="both"/>
        <w:rPr>
          <w:rFonts w:ascii="Arial" w:eastAsia="Arial" w:hAnsi="Arial" w:cs="Arial"/>
          <w:lang w:eastAsia="es-CO"/>
        </w:rPr>
      </w:pPr>
      <w:r w:rsidRPr="008F67BB">
        <w:rPr>
          <w:rFonts w:ascii="Arial" w:eastAsia="Arial" w:hAnsi="Arial" w:cs="Arial"/>
          <w:b/>
          <w:bCs/>
          <w:lang w:eastAsia="zh-CN"/>
        </w:rPr>
        <w:t xml:space="preserve">Convalidación: </w:t>
      </w:r>
      <w:r w:rsidR="297E7D30" w:rsidRPr="008F67BB">
        <w:rPr>
          <w:rFonts w:ascii="Arial" w:eastAsia="Arial" w:hAnsi="Arial" w:cs="Arial"/>
        </w:rPr>
        <w:t xml:space="preserve">acto de reconocimiento de los requisitos técnicos de aprobación del Proyecto de Atención Institucional PAI y cumplimiento de requerimientos nutricionales, que </w:t>
      </w:r>
      <w:r w:rsidR="297E7D30" w:rsidRPr="008F67BB">
        <w:rPr>
          <w:rFonts w:ascii="Arial" w:eastAsia="Arial" w:hAnsi="Arial" w:cs="Arial"/>
        </w:rPr>
        <w:lastRenderedPageBreak/>
        <w:t>ya han sido avalados por el Instituto Colombiano de Bienestar Familiar, en el trámite de licencia de funcionamiento de un servicio con mayor intensidad</w:t>
      </w:r>
      <w:r w:rsidR="001E5F55" w:rsidRPr="008F67BB">
        <w:rPr>
          <w:rStyle w:val="Refdenotaalpie"/>
          <w:rFonts w:ascii="Arial" w:eastAsia="Arial" w:hAnsi="Arial" w:cs="Arial"/>
          <w:lang w:eastAsia="es-CO"/>
        </w:rPr>
        <w:footnoteReference w:id="3"/>
      </w:r>
      <w:r w:rsidR="1FAC5426" w:rsidRPr="008F67BB">
        <w:rPr>
          <w:rFonts w:ascii="Arial" w:eastAsia="Arial" w:hAnsi="Arial" w:cs="Arial"/>
          <w:vertAlign w:val="superscript"/>
          <w:lang w:eastAsia="es-CO"/>
        </w:rPr>
        <w:t xml:space="preserve"> </w:t>
      </w:r>
      <w:r w:rsidR="297E7D30" w:rsidRPr="008F67BB">
        <w:rPr>
          <w:rFonts w:ascii="Arial" w:eastAsia="Arial" w:hAnsi="Arial" w:cs="Arial"/>
        </w:rPr>
        <w:t xml:space="preserve"> y desarrollo similar en fases</w:t>
      </w:r>
      <w:r w:rsidR="7817C5FF" w:rsidRPr="008F67BB">
        <w:rPr>
          <w:rFonts w:ascii="Arial" w:eastAsia="Arial" w:hAnsi="Arial" w:cs="Arial"/>
        </w:rPr>
        <w:t>,</w:t>
      </w:r>
      <w:r w:rsidR="297E7D30" w:rsidRPr="008F67BB">
        <w:rPr>
          <w:rFonts w:ascii="Arial" w:eastAsia="Arial" w:hAnsi="Arial" w:cs="Arial"/>
        </w:rPr>
        <w:t xml:space="preserve"> jornadas o desarrollo de acciones análogas de menor intensidad</w:t>
      </w:r>
      <w:r w:rsidR="004230E2" w:rsidRPr="008F67BB">
        <w:rPr>
          <w:rFonts w:ascii="Arial" w:eastAsia="Arial" w:hAnsi="Arial" w:cs="Arial"/>
        </w:rPr>
        <w:t>.</w:t>
      </w:r>
      <w:r w:rsidRPr="008F67BB">
        <w:rPr>
          <w:rFonts w:ascii="Arial" w:eastAsia="Arial" w:hAnsi="Arial" w:cs="Arial"/>
          <w:lang w:eastAsia="es-CO"/>
        </w:rPr>
        <w:t xml:space="preserve"> Lo anterior, en razón a que hay modalidades de atención que, por ser más complejas, subsumen los requisitos de otras modalidades más sencillas en cuanto a la operación, por lo que no se hace necesario exigir la acreditación de esos requisitos, cuando ya han sido reconocidos mediante acto administrativo por la entidad; esta argumentación es precisamente una de las aplicaciones del principio general del derecho “</w:t>
      </w:r>
      <w:r w:rsidRPr="008F67BB">
        <w:rPr>
          <w:rFonts w:ascii="Arial" w:eastAsia="Arial" w:hAnsi="Arial" w:cs="Arial"/>
          <w:i/>
          <w:iCs/>
          <w:shd w:val="clear" w:color="auto" w:fill="FFFFFF"/>
          <w:lang w:eastAsia="es-CO"/>
        </w:rPr>
        <w:t>Quien puede lo más, puede lo menos”.</w:t>
      </w:r>
      <w:r w:rsidRPr="008F67BB">
        <w:rPr>
          <w:rFonts w:ascii="Arial" w:eastAsia="Arial" w:hAnsi="Arial" w:cs="Arial"/>
          <w:lang w:eastAsia="es-CO"/>
        </w:rPr>
        <w:t xml:space="preserve">  </w:t>
      </w:r>
    </w:p>
    <w:p w14:paraId="5666C819" w14:textId="77777777" w:rsidR="00800682" w:rsidRPr="008F67BB" w:rsidRDefault="00800682" w:rsidP="303EADBF">
      <w:pPr>
        <w:jc w:val="both"/>
        <w:rPr>
          <w:rFonts w:ascii="Arial" w:eastAsia="Arial" w:hAnsi="Arial" w:cs="Arial"/>
          <w:color w:val="FF0000"/>
          <w:lang w:eastAsia="es-CO"/>
        </w:rPr>
      </w:pPr>
    </w:p>
    <w:p w14:paraId="107107B1" w14:textId="64B58188" w:rsidR="001E5F55" w:rsidRPr="008F67BB" w:rsidRDefault="5198BEB6" w:rsidP="303EADBF">
      <w:pPr>
        <w:shd w:val="clear" w:color="auto" w:fill="FFFFFF" w:themeFill="background1"/>
        <w:jc w:val="both"/>
        <w:rPr>
          <w:rFonts w:ascii="Arial" w:eastAsia="Arial" w:hAnsi="Arial" w:cs="Arial"/>
          <w:lang w:eastAsia="es-CO"/>
        </w:rPr>
      </w:pPr>
      <w:r w:rsidRPr="008F67BB">
        <w:rPr>
          <w:rFonts w:ascii="Arial" w:eastAsia="Arial" w:hAnsi="Arial" w:cs="Arial"/>
          <w:b/>
          <w:bCs/>
          <w:lang w:eastAsia="es-CO"/>
        </w:rPr>
        <w:t>Joven</w:t>
      </w:r>
      <w:r w:rsidR="762693D0" w:rsidRPr="008F67BB">
        <w:rPr>
          <w:rFonts w:ascii="Arial" w:eastAsia="Arial" w:hAnsi="Arial" w:cs="Arial"/>
          <w:b/>
          <w:bCs/>
          <w:lang w:eastAsia="es-CO"/>
        </w:rPr>
        <w:t xml:space="preserve">: </w:t>
      </w:r>
      <w:r w:rsidR="762693D0" w:rsidRPr="008F67BB">
        <w:rPr>
          <w:rFonts w:ascii="Arial" w:eastAsia="Arial" w:hAnsi="Arial" w:cs="Arial"/>
          <w:shd w:val="clear" w:color="auto" w:fill="FFFFFF"/>
          <w:lang w:eastAsia="es-CO"/>
        </w:rPr>
        <w:t>de acuerdo con la Ley Estatutaria 1622 de 2013 “Artículo 5°</w:t>
      </w:r>
      <w:r w:rsidR="6057298C" w:rsidRPr="008F67BB">
        <w:rPr>
          <w:rFonts w:ascii="Arial" w:eastAsia="Arial" w:hAnsi="Arial" w:cs="Arial"/>
          <w:shd w:val="clear" w:color="auto" w:fill="FFFFFF"/>
          <w:lang w:eastAsia="es-CO"/>
        </w:rPr>
        <w:t xml:space="preserve">, </w:t>
      </w:r>
      <w:r w:rsidR="762693D0" w:rsidRPr="008F67BB">
        <w:rPr>
          <w:rFonts w:ascii="Arial" w:eastAsia="Arial" w:hAnsi="Arial" w:cs="Arial"/>
          <w:shd w:val="clear" w:color="auto" w:fill="FFFFFF"/>
          <w:lang w:eastAsia="es-CO"/>
        </w:rPr>
        <w:t xml:space="preserve">se entenderá como: </w:t>
      </w:r>
      <w:r w:rsidR="3B8ABB00" w:rsidRPr="008F67BB">
        <w:rPr>
          <w:rFonts w:ascii="Arial" w:eastAsia="Arial" w:hAnsi="Arial" w:cs="Arial"/>
          <w:shd w:val="clear" w:color="auto" w:fill="FFFFFF"/>
          <w:lang w:eastAsia="es-CO"/>
        </w:rPr>
        <w:t>j</w:t>
      </w:r>
      <w:r w:rsidR="762693D0" w:rsidRPr="008F67BB">
        <w:rPr>
          <w:rFonts w:ascii="Arial" w:eastAsia="Arial" w:hAnsi="Arial" w:cs="Arial"/>
          <w:shd w:val="clear" w:color="auto" w:fill="FFFFFF"/>
          <w:lang w:eastAsia="es-CO"/>
        </w:rPr>
        <w:t xml:space="preserve">oven: </w:t>
      </w:r>
      <w:r w:rsidR="0F2EEE25" w:rsidRPr="008F67BB">
        <w:rPr>
          <w:rFonts w:ascii="Arial" w:eastAsia="Arial" w:hAnsi="Arial" w:cs="Arial"/>
          <w:shd w:val="clear" w:color="auto" w:fill="FFFFFF"/>
          <w:lang w:eastAsia="es-CO"/>
        </w:rPr>
        <w:t xml:space="preserve">a </w:t>
      </w:r>
      <w:r w:rsidR="5BF37657" w:rsidRPr="008F67BB">
        <w:rPr>
          <w:rFonts w:ascii="Arial" w:eastAsia="Arial" w:hAnsi="Arial" w:cs="Arial"/>
          <w:shd w:val="clear" w:color="auto" w:fill="FFFFFF"/>
          <w:lang w:eastAsia="es-CO"/>
        </w:rPr>
        <w:t>“t</w:t>
      </w:r>
      <w:r w:rsidR="762693D0" w:rsidRPr="008F67BB">
        <w:rPr>
          <w:rFonts w:ascii="Arial" w:eastAsia="Arial" w:hAnsi="Arial" w:cs="Arial"/>
          <w:shd w:val="clear" w:color="auto" w:fill="FFFFFF"/>
          <w:lang w:eastAsia="es-CO"/>
        </w:rPr>
        <w:t xml:space="preserve">oda persona entre 14 y 28 años cumplidos en proceso de consolidación de su autonomía intelectual, física, moral, económica, social y cultural que hace parte de una comunidad política y en ese sentido ejerce su ciudadanía”. Para efectos del SRPA se atienden jóvenes cuando alcanzan la mayoría de edad en cumplimiento de medidas o sanciones emitidas por la autoridad competente o </w:t>
      </w:r>
      <w:r w:rsidR="5711A43E" w:rsidRPr="008F67BB">
        <w:rPr>
          <w:rFonts w:ascii="Arial" w:eastAsia="Arial" w:hAnsi="Arial" w:cs="Arial"/>
          <w:shd w:val="clear" w:color="auto" w:fill="FFFFFF"/>
          <w:lang w:eastAsia="es-CO"/>
        </w:rPr>
        <w:t xml:space="preserve">cuando </w:t>
      </w:r>
      <w:r w:rsidR="762693D0" w:rsidRPr="008F67BB">
        <w:rPr>
          <w:rFonts w:ascii="Arial" w:eastAsia="Arial" w:hAnsi="Arial" w:cs="Arial"/>
          <w:shd w:val="clear" w:color="auto" w:fill="FFFFFF"/>
          <w:lang w:eastAsia="es-CO"/>
        </w:rPr>
        <w:t xml:space="preserve">el proceso judicial está en curso por presuntamente haber cometido </w:t>
      </w:r>
      <w:r w:rsidR="75AD8CC1" w:rsidRPr="008F67BB">
        <w:rPr>
          <w:rFonts w:ascii="Arial" w:eastAsia="Arial" w:hAnsi="Arial" w:cs="Arial"/>
          <w:shd w:val="clear" w:color="auto" w:fill="FFFFFF"/>
          <w:lang w:eastAsia="es-CO"/>
        </w:rPr>
        <w:t xml:space="preserve">la conducta </w:t>
      </w:r>
      <w:r w:rsidR="762693D0" w:rsidRPr="008F67BB">
        <w:rPr>
          <w:rFonts w:ascii="Arial" w:eastAsia="Arial" w:hAnsi="Arial" w:cs="Arial"/>
          <w:shd w:val="clear" w:color="auto" w:fill="FFFFFF"/>
          <w:lang w:eastAsia="es-CO"/>
        </w:rPr>
        <w:t xml:space="preserve">punible siendo menores de 18 años. </w:t>
      </w:r>
    </w:p>
    <w:p w14:paraId="44960F55" w14:textId="77777777" w:rsidR="303EADBF" w:rsidRPr="008F67BB" w:rsidRDefault="303EADBF" w:rsidP="303EADBF">
      <w:pPr>
        <w:shd w:val="clear" w:color="auto" w:fill="FFFFFF" w:themeFill="background1"/>
        <w:jc w:val="both"/>
        <w:rPr>
          <w:rFonts w:ascii="Arial" w:eastAsia="Arial" w:hAnsi="Arial" w:cs="Arial"/>
          <w:lang w:eastAsia="es-CO"/>
        </w:rPr>
      </w:pPr>
    </w:p>
    <w:p w14:paraId="13F6073F" w14:textId="793403B4" w:rsidR="762693D0" w:rsidRPr="008F67BB" w:rsidRDefault="762693D0" w:rsidP="303EADBF">
      <w:pPr>
        <w:ind w:left="-20" w:right="-20"/>
        <w:jc w:val="both"/>
        <w:rPr>
          <w:rFonts w:ascii="Arial" w:eastAsia="Arial" w:hAnsi="Arial" w:cs="Arial"/>
        </w:rPr>
      </w:pPr>
      <w:r w:rsidRPr="008F67BB">
        <w:rPr>
          <w:rFonts w:ascii="Arial" w:eastAsia="Arial" w:hAnsi="Arial" w:cs="Arial"/>
          <w:b/>
          <w:bCs/>
        </w:rPr>
        <w:t>Licencia de funcionamiento:</w:t>
      </w:r>
      <w:r w:rsidRPr="008F67BB">
        <w:rPr>
          <w:rFonts w:ascii="Arial" w:eastAsia="Arial" w:hAnsi="Arial" w:cs="Arial"/>
        </w:rPr>
        <w:t xml:space="preserve"> </w:t>
      </w:r>
      <w:r w:rsidR="2747924A" w:rsidRPr="008F67BB">
        <w:rPr>
          <w:rFonts w:ascii="Arial" w:eastAsia="Arial" w:hAnsi="Arial" w:cs="Arial"/>
        </w:rPr>
        <w:t>acto administrativo por el que el ICBF autoriza a la persona jurídica, por un término establecido, para que desarrolle el programa o modalidad para la que ha cumplido todos los requisitos legales, técnicos, administrativos y financieros, establecidos en la Ley 1098 de 2006 y la Resolución No.3899 de 2010 y sus modificatorias</w:t>
      </w:r>
      <w:r w:rsidR="004230E2" w:rsidRPr="008F67BB">
        <w:rPr>
          <w:rFonts w:ascii="Arial" w:eastAsia="Arial" w:hAnsi="Arial" w:cs="Arial"/>
        </w:rPr>
        <w:t>.</w:t>
      </w:r>
    </w:p>
    <w:p w14:paraId="70493EE9" w14:textId="77777777" w:rsidR="003412DB" w:rsidRPr="008F67BB" w:rsidRDefault="003412DB" w:rsidP="0B552662">
      <w:pPr>
        <w:jc w:val="both"/>
        <w:rPr>
          <w:rFonts w:ascii="Arial" w:eastAsia="Arial" w:hAnsi="Arial" w:cs="Arial"/>
        </w:rPr>
      </w:pPr>
    </w:p>
    <w:p w14:paraId="505118B1" w14:textId="72EBA53D" w:rsidR="4C8E387A" w:rsidRPr="008F67BB" w:rsidRDefault="4C8E387A" w:rsidP="0B552662">
      <w:pPr>
        <w:jc w:val="both"/>
        <w:rPr>
          <w:rFonts w:ascii="Arial" w:eastAsia="Arial" w:hAnsi="Arial" w:cs="Arial"/>
        </w:rPr>
      </w:pPr>
      <w:r w:rsidRPr="008F67BB">
        <w:rPr>
          <w:rFonts w:ascii="Arial" w:eastAsia="Arial" w:hAnsi="Arial" w:cs="Arial"/>
          <w:b/>
          <w:bCs/>
        </w:rPr>
        <w:t>Minuta Patrón:</w:t>
      </w:r>
      <w:r w:rsidRPr="008F67BB">
        <w:rPr>
          <w:rFonts w:ascii="Arial" w:eastAsia="Arial" w:hAnsi="Arial" w:cs="Arial"/>
        </w:rPr>
        <w:t xml:space="preserve"> según la </w:t>
      </w:r>
      <w:r w:rsidRPr="008F67BB">
        <w:rPr>
          <w:rFonts w:ascii="Arial" w:eastAsia="Arial" w:hAnsi="Arial" w:cs="Arial"/>
          <w:i/>
          <w:iCs/>
        </w:rPr>
        <w:t>Guía técnica del componente de alimentación y nutrición para los programas y proyectos misionales del ICBF</w:t>
      </w:r>
      <w:r w:rsidR="2433DBA2" w:rsidRPr="008F67BB">
        <w:rPr>
          <w:rFonts w:ascii="Arial" w:eastAsia="Arial" w:hAnsi="Arial" w:cs="Arial"/>
          <w:i/>
          <w:iCs/>
        </w:rPr>
        <w:t xml:space="preserve"> </w:t>
      </w:r>
      <w:r w:rsidR="2433DBA2" w:rsidRPr="008F67BB">
        <w:rPr>
          <w:rFonts w:ascii="Arial" w:eastAsia="Arial" w:hAnsi="Arial" w:cs="Arial"/>
        </w:rPr>
        <w:t>vigente</w:t>
      </w:r>
      <w:r w:rsidRPr="008F67BB">
        <w:rPr>
          <w:rFonts w:ascii="Arial" w:eastAsia="Arial" w:hAnsi="Arial" w:cs="Arial"/>
        </w:rPr>
        <w:t>, es el patrón de alimentos por grupos</w:t>
      </w:r>
      <w:r w:rsidRPr="008F67BB">
        <w:rPr>
          <w:rFonts w:ascii="Arial" w:eastAsia="Arial" w:hAnsi="Arial" w:cs="Arial"/>
          <w:vertAlign w:val="superscript"/>
        </w:rPr>
        <w:footnoteReference w:id="4"/>
      </w:r>
      <w:r w:rsidRPr="008F67BB">
        <w:rPr>
          <w:rFonts w:ascii="Arial" w:eastAsia="Arial" w:hAnsi="Arial" w:cs="Arial"/>
        </w:rPr>
        <w:t>, en medidas, cantidades y frecuencias, para consumir en uno o varios tiempos de comida, que se ajusta a los requerimientos calóricos y de nutrientes de una población determinada de acuerdo con el ciclo vital en que se encuentre. Es una herramienta que permite planear en forma racional la alimentación de una población objetivo y se considera como el punto de partida para la programación de los ciclos de menús.</w:t>
      </w:r>
    </w:p>
    <w:p w14:paraId="583FDD5C" w14:textId="58E19ECF" w:rsidR="0B552662" w:rsidRPr="008F67BB" w:rsidRDefault="0B552662" w:rsidP="0B552662">
      <w:pPr>
        <w:jc w:val="both"/>
        <w:rPr>
          <w:rFonts w:ascii="Arial" w:eastAsia="Arial" w:hAnsi="Arial" w:cs="Arial"/>
        </w:rPr>
      </w:pPr>
    </w:p>
    <w:p w14:paraId="76025740" w14:textId="2CE3C5B9" w:rsidR="0018173B" w:rsidRPr="008F67BB" w:rsidRDefault="762693D0" w:rsidP="303EADBF">
      <w:pPr>
        <w:jc w:val="both"/>
        <w:rPr>
          <w:rFonts w:ascii="Arial" w:eastAsia="Arial" w:hAnsi="Arial" w:cs="Arial"/>
        </w:rPr>
      </w:pPr>
      <w:r w:rsidRPr="008F67BB">
        <w:rPr>
          <w:rFonts w:ascii="Arial" w:eastAsia="Arial" w:hAnsi="Arial" w:cs="Arial"/>
          <w:b/>
          <w:bCs/>
        </w:rPr>
        <w:t>Operador Pedagógico:</w:t>
      </w:r>
      <w:r w:rsidRPr="008F67BB">
        <w:rPr>
          <w:rFonts w:ascii="Arial" w:eastAsia="Arial" w:hAnsi="Arial" w:cs="Arial"/>
        </w:rPr>
        <w:t xml:space="preserve"> </w:t>
      </w:r>
      <w:r w:rsidR="6AA0F970" w:rsidRPr="008F67BB">
        <w:rPr>
          <w:rFonts w:ascii="Arial" w:eastAsia="Arial" w:hAnsi="Arial" w:cs="Arial"/>
        </w:rPr>
        <w:t>persona jurídica</w:t>
      </w:r>
      <w:r w:rsidR="75F7B746" w:rsidRPr="008F67BB">
        <w:rPr>
          <w:rFonts w:ascii="Arial" w:eastAsia="Arial" w:hAnsi="Arial" w:cs="Arial"/>
        </w:rPr>
        <w:t xml:space="preserve"> </w:t>
      </w:r>
      <w:r w:rsidR="0D8E4E59" w:rsidRPr="008F67BB">
        <w:rPr>
          <w:rFonts w:ascii="Arial" w:eastAsia="Arial" w:hAnsi="Arial" w:cs="Arial"/>
        </w:rPr>
        <w:t xml:space="preserve">contratada por ICBF, </w:t>
      </w:r>
      <w:r w:rsidR="75F7B746" w:rsidRPr="008F67BB">
        <w:rPr>
          <w:rFonts w:ascii="Arial" w:eastAsia="Arial" w:hAnsi="Arial" w:cs="Arial"/>
        </w:rPr>
        <w:t>que presta servicios de atención especializados a adolescentes y jóvenes en conflicto con la Ley,</w:t>
      </w:r>
      <w:r w:rsidR="74968D9F" w:rsidRPr="008F67BB">
        <w:rPr>
          <w:rFonts w:ascii="Arial" w:eastAsia="Arial" w:hAnsi="Arial" w:cs="Arial"/>
        </w:rPr>
        <w:t xml:space="preserve"> bajo los lineamientos que determina el Instituto Colombiano de Bienestar Familiar.</w:t>
      </w:r>
      <w:r w:rsidR="75F7B746" w:rsidRPr="008F67BB">
        <w:rPr>
          <w:rFonts w:ascii="Arial" w:eastAsia="Arial" w:hAnsi="Arial" w:cs="Arial"/>
        </w:rPr>
        <w:t xml:space="preserve"> con el fin de garantizar una atención integral para el cumplimiento de la finalidad pedagógica, específica y diferenciada del SRPA, </w:t>
      </w:r>
      <w:r w:rsidR="6EEE6885" w:rsidRPr="008F67BB">
        <w:rPr>
          <w:rFonts w:ascii="Arial" w:eastAsia="Arial" w:hAnsi="Arial" w:cs="Arial"/>
        </w:rPr>
        <w:t xml:space="preserve">así como la finalidad </w:t>
      </w:r>
      <w:r w:rsidR="75F7B746" w:rsidRPr="008F67BB">
        <w:rPr>
          <w:rFonts w:ascii="Arial" w:eastAsia="Arial" w:hAnsi="Arial" w:cs="Arial"/>
        </w:rPr>
        <w:t>protectora, educativa y restaurativa de las sanciones</w:t>
      </w:r>
      <w:r w:rsidR="6C14E81C" w:rsidRPr="008F67BB">
        <w:rPr>
          <w:rFonts w:ascii="Arial" w:eastAsia="Arial" w:hAnsi="Arial" w:cs="Arial"/>
        </w:rPr>
        <w:t xml:space="preserve"> contenidas en la Ley 1098 de 2006</w:t>
      </w:r>
      <w:r w:rsidR="10F64797" w:rsidRPr="008F67BB">
        <w:rPr>
          <w:rFonts w:ascii="Arial" w:eastAsia="Arial" w:hAnsi="Arial" w:cs="Arial"/>
        </w:rPr>
        <w:t xml:space="preserve">. </w:t>
      </w:r>
    </w:p>
    <w:p w14:paraId="799D33D0" w14:textId="5A6CE0B4" w:rsidR="303EADBF" w:rsidRPr="008F67BB" w:rsidRDefault="303EADBF" w:rsidP="303EADBF">
      <w:pPr>
        <w:jc w:val="both"/>
        <w:rPr>
          <w:rFonts w:ascii="Arial" w:eastAsia="Arial" w:hAnsi="Arial" w:cs="Arial"/>
          <w:color w:val="FF0000"/>
        </w:rPr>
      </w:pPr>
    </w:p>
    <w:p w14:paraId="4494186B" w14:textId="31523A3D" w:rsidR="0018173B" w:rsidRPr="008F67BB" w:rsidRDefault="03BD69FB" w:rsidP="303EADBF">
      <w:pPr>
        <w:jc w:val="both"/>
        <w:rPr>
          <w:rFonts w:ascii="Arial" w:eastAsia="Arial" w:hAnsi="Arial" w:cs="Arial"/>
        </w:rPr>
      </w:pPr>
      <w:r w:rsidRPr="008F67BB">
        <w:rPr>
          <w:rFonts w:ascii="Arial" w:eastAsia="Arial" w:hAnsi="Arial" w:cs="Arial"/>
          <w:b/>
          <w:bCs/>
        </w:rPr>
        <w:t>Orientación</w:t>
      </w:r>
      <w:r w:rsidR="5700B286" w:rsidRPr="008F67BB">
        <w:rPr>
          <w:rFonts w:ascii="Arial" w:eastAsia="Arial" w:hAnsi="Arial" w:cs="Arial"/>
          <w:b/>
          <w:bCs/>
        </w:rPr>
        <w:t xml:space="preserve"> pedagógica</w:t>
      </w:r>
      <w:r w:rsidRPr="008F67BB">
        <w:rPr>
          <w:rFonts w:ascii="Arial" w:eastAsia="Arial" w:hAnsi="Arial" w:cs="Arial"/>
          <w:b/>
          <w:bCs/>
        </w:rPr>
        <w:t>:</w:t>
      </w:r>
      <w:r w:rsidR="44DB1E62" w:rsidRPr="008F67BB">
        <w:rPr>
          <w:rFonts w:ascii="Arial" w:eastAsia="Arial" w:hAnsi="Arial" w:cs="Arial"/>
          <w:b/>
          <w:bCs/>
        </w:rPr>
        <w:t xml:space="preserve"> </w:t>
      </w:r>
      <w:r w:rsidR="6C7C6EF3" w:rsidRPr="008F67BB">
        <w:rPr>
          <w:rFonts w:ascii="Arial" w:eastAsia="Arial" w:hAnsi="Arial" w:cs="Arial"/>
        </w:rPr>
        <w:t xml:space="preserve">según el diccionario de la </w:t>
      </w:r>
      <w:r w:rsidR="12C92E52" w:rsidRPr="008F67BB">
        <w:rPr>
          <w:rFonts w:ascii="Arial" w:eastAsia="Arial" w:hAnsi="Arial" w:cs="Arial"/>
        </w:rPr>
        <w:t>R</w:t>
      </w:r>
      <w:r w:rsidR="6C7C6EF3" w:rsidRPr="008F67BB">
        <w:rPr>
          <w:rFonts w:ascii="Arial" w:eastAsia="Arial" w:hAnsi="Arial" w:cs="Arial"/>
        </w:rPr>
        <w:t xml:space="preserve">eal </w:t>
      </w:r>
      <w:r w:rsidR="363CD066" w:rsidRPr="008F67BB">
        <w:rPr>
          <w:rFonts w:ascii="Arial" w:eastAsia="Arial" w:hAnsi="Arial" w:cs="Arial"/>
        </w:rPr>
        <w:t>A</w:t>
      </w:r>
      <w:r w:rsidR="6C7C6EF3" w:rsidRPr="008F67BB">
        <w:rPr>
          <w:rFonts w:ascii="Arial" w:eastAsia="Arial" w:hAnsi="Arial" w:cs="Arial"/>
        </w:rPr>
        <w:t xml:space="preserve">cademia de la </w:t>
      </w:r>
      <w:r w:rsidR="267E6E0F" w:rsidRPr="008F67BB">
        <w:rPr>
          <w:rFonts w:ascii="Arial" w:eastAsia="Arial" w:hAnsi="Arial" w:cs="Arial"/>
        </w:rPr>
        <w:t>L</w:t>
      </w:r>
      <w:r w:rsidR="6C7C6EF3" w:rsidRPr="008F67BB">
        <w:rPr>
          <w:rFonts w:ascii="Arial" w:eastAsia="Arial" w:hAnsi="Arial" w:cs="Arial"/>
        </w:rPr>
        <w:t>e</w:t>
      </w:r>
      <w:r w:rsidR="55799A61" w:rsidRPr="008F67BB">
        <w:rPr>
          <w:rFonts w:ascii="Arial" w:eastAsia="Arial" w:hAnsi="Arial" w:cs="Arial"/>
        </w:rPr>
        <w:t>n</w:t>
      </w:r>
      <w:r w:rsidR="6C7C6EF3" w:rsidRPr="008F67BB">
        <w:rPr>
          <w:rFonts w:ascii="Arial" w:eastAsia="Arial" w:hAnsi="Arial" w:cs="Arial"/>
        </w:rPr>
        <w:t xml:space="preserve">gua </w:t>
      </w:r>
      <w:r w:rsidR="12FF2A55" w:rsidRPr="008F67BB">
        <w:rPr>
          <w:rFonts w:ascii="Arial" w:eastAsia="Arial" w:hAnsi="Arial" w:cs="Arial"/>
        </w:rPr>
        <w:t>E</w:t>
      </w:r>
      <w:r w:rsidR="6C7C6EF3" w:rsidRPr="008F67BB">
        <w:rPr>
          <w:rFonts w:ascii="Arial" w:eastAsia="Arial" w:hAnsi="Arial" w:cs="Arial"/>
        </w:rPr>
        <w:t>spañola</w:t>
      </w:r>
      <w:r w:rsidR="439944FC" w:rsidRPr="008F67BB">
        <w:rPr>
          <w:rFonts w:ascii="Arial" w:eastAsia="Arial" w:hAnsi="Arial" w:cs="Arial"/>
        </w:rPr>
        <w:t xml:space="preserve"> (2001)</w:t>
      </w:r>
      <w:r w:rsidR="048E13EC" w:rsidRPr="008F67BB">
        <w:rPr>
          <w:rFonts w:ascii="Arial" w:eastAsia="Arial" w:hAnsi="Arial" w:cs="Arial"/>
        </w:rPr>
        <w:t>,</w:t>
      </w:r>
      <w:r w:rsidR="6C7C6EF3" w:rsidRPr="008F67BB">
        <w:rPr>
          <w:rFonts w:ascii="Arial" w:eastAsia="Arial" w:hAnsi="Arial" w:cs="Arial"/>
        </w:rPr>
        <w:t xml:space="preserve"> hace referencia </w:t>
      </w:r>
      <w:r w:rsidR="043BBFC9" w:rsidRPr="008F67BB">
        <w:rPr>
          <w:rFonts w:ascii="Arial" w:eastAsia="Arial" w:hAnsi="Arial" w:cs="Arial"/>
        </w:rPr>
        <w:t xml:space="preserve">a </w:t>
      </w:r>
      <w:r w:rsidR="41551E4C" w:rsidRPr="008F67BB">
        <w:rPr>
          <w:rFonts w:ascii="Arial" w:eastAsia="Arial" w:hAnsi="Arial" w:cs="Arial"/>
        </w:rPr>
        <w:t>dirigir o encaminar a alguien o algo hacia un fin determinado.</w:t>
      </w:r>
      <w:r w:rsidR="6DF82290" w:rsidRPr="008F67BB">
        <w:rPr>
          <w:rFonts w:ascii="Arial" w:eastAsia="Arial" w:hAnsi="Arial" w:cs="Arial"/>
        </w:rPr>
        <w:t xml:space="preserve"> En </w:t>
      </w:r>
      <w:r w:rsidR="6DF82290" w:rsidRPr="008F67BB">
        <w:rPr>
          <w:rFonts w:ascii="Arial" w:eastAsia="Arial" w:hAnsi="Arial" w:cs="Arial"/>
        </w:rPr>
        <w:lastRenderedPageBreak/>
        <w:t>el caso del proceso de atención</w:t>
      </w:r>
      <w:r w:rsidR="73961932" w:rsidRPr="008F67BB">
        <w:rPr>
          <w:rFonts w:ascii="Arial" w:eastAsia="Arial" w:hAnsi="Arial" w:cs="Arial"/>
        </w:rPr>
        <w:t>,</w:t>
      </w:r>
      <w:r w:rsidR="6DF82290" w:rsidRPr="008F67BB">
        <w:rPr>
          <w:rFonts w:ascii="Arial" w:eastAsia="Arial" w:hAnsi="Arial" w:cs="Arial"/>
        </w:rPr>
        <w:t xml:space="preserve"> esta orientación busca gu</w:t>
      </w:r>
      <w:r w:rsidR="050AD306" w:rsidRPr="008F67BB">
        <w:rPr>
          <w:rFonts w:ascii="Arial" w:eastAsia="Arial" w:hAnsi="Arial" w:cs="Arial"/>
        </w:rPr>
        <w:t>i</w:t>
      </w:r>
      <w:r w:rsidR="6DF82290" w:rsidRPr="008F67BB">
        <w:rPr>
          <w:rFonts w:ascii="Arial" w:eastAsia="Arial" w:hAnsi="Arial" w:cs="Arial"/>
        </w:rPr>
        <w:t>a</w:t>
      </w:r>
      <w:r w:rsidR="050AD306" w:rsidRPr="008F67BB">
        <w:rPr>
          <w:rFonts w:ascii="Arial" w:eastAsia="Arial" w:hAnsi="Arial" w:cs="Arial"/>
        </w:rPr>
        <w:t>r</w:t>
      </w:r>
      <w:r w:rsidR="6DF82290" w:rsidRPr="008F67BB">
        <w:rPr>
          <w:rFonts w:ascii="Arial" w:eastAsia="Arial" w:hAnsi="Arial" w:cs="Arial"/>
        </w:rPr>
        <w:t xml:space="preserve"> y apoyar el proceso de aprendizaje de los adolescentes y jóvenes del SRPA a través de procesos reflexivos, participativos e inclusivos. </w:t>
      </w:r>
    </w:p>
    <w:p w14:paraId="21E82DCB" w14:textId="77777777" w:rsidR="001E5F55" w:rsidRPr="008F67BB" w:rsidRDefault="001E5F55" w:rsidP="0B552662">
      <w:pPr>
        <w:jc w:val="both"/>
        <w:rPr>
          <w:rFonts w:ascii="Arial" w:eastAsia="Arial" w:hAnsi="Arial" w:cs="Arial"/>
        </w:rPr>
      </w:pPr>
    </w:p>
    <w:p w14:paraId="63318050" w14:textId="77777777" w:rsidR="001E5F55" w:rsidRPr="008F67BB" w:rsidRDefault="001E5F55" w:rsidP="0B552662">
      <w:pPr>
        <w:rPr>
          <w:rFonts w:ascii="Arial" w:eastAsia="Arial" w:hAnsi="Arial" w:cs="Arial"/>
          <w:b/>
          <w:bCs/>
        </w:rPr>
      </w:pPr>
      <w:bookmarkStart w:id="15" w:name="_Toc37164508"/>
    </w:p>
    <w:p w14:paraId="7D146669" w14:textId="6A85EE11" w:rsidR="001E5F55" w:rsidRPr="008F67BB" w:rsidRDefault="00EF1414" w:rsidP="00256749">
      <w:pPr>
        <w:pStyle w:val="Prrafodelista"/>
        <w:numPr>
          <w:ilvl w:val="1"/>
          <w:numId w:val="24"/>
        </w:numPr>
        <w:tabs>
          <w:tab w:val="left" w:pos="567"/>
        </w:tabs>
        <w:ind w:left="567" w:hanging="567"/>
        <w:jc w:val="both"/>
        <w:outlineLvl w:val="2"/>
        <w:rPr>
          <w:rFonts w:ascii="Arial" w:eastAsia="Arial" w:hAnsi="Arial" w:cs="Arial"/>
          <w:b/>
          <w:bCs/>
        </w:rPr>
      </w:pPr>
      <w:bookmarkStart w:id="16" w:name="_Toc84405173"/>
      <w:bookmarkStart w:id="17" w:name="_Toc157007704"/>
      <w:r w:rsidRPr="008F67BB">
        <w:rPr>
          <w:rFonts w:ascii="Arial" w:eastAsia="Arial" w:hAnsi="Arial" w:cs="Arial"/>
          <w:b/>
          <w:bCs/>
        </w:rPr>
        <w:t xml:space="preserve">Marco </w:t>
      </w:r>
      <w:r w:rsidR="00C501E3" w:rsidRPr="008F67BB">
        <w:rPr>
          <w:rFonts w:ascii="Arial" w:eastAsia="Arial" w:hAnsi="Arial" w:cs="Arial"/>
          <w:b/>
          <w:bCs/>
        </w:rPr>
        <w:t>C</w:t>
      </w:r>
      <w:r w:rsidRPr="008F67BB">
        <w:rPr>
          <w:rFonts w:ascii="Arial" w:eastAsia="Arial" w:hAnsi="Arial" w:cs="Arial"/>
          <w:b/>
          <w:bCs/>
        </w:rPr>
        <w:t>onceptual</w:t>
      </w:r>
      <w:bookmarkEnd w:id="16"/>
      <w:bookmarkEnd w:id="17"/>
      <w:r w:rsidRPr="008F67BB">
        <w:rPr>
          <w:rFonts w:ascii="Arial" w:eastAsia="Arial" w:hAnsi="Arial" w:cs="Arial"/>
          <w:b/>
          <w:bCs/>
        </w:rPr>
        <w:t xml:space="preserve"> </w:t>
      </w:r>
      <w:bookmarkEnd w:id="15"/>
    </w:p>
    <w:p w14:paraId="12A9B2D3" w14:textId="77777777" w:rsidR="001E5F55" w:rsidRPr="008F67BB" w:rsidRDefault="001E5F55" w:rsidP="0B552662">
      <w:pPr>
        <w:ind w:left="426"/>
        <w:jc w:val="both"/>
        <w:rPr>
          <w:rFonts w:ascii="Arial" w:eastAsia="Arial" w:hAnsi="Arial" w:cs="Arial"/>
          <w:shd w:val="clear" w:color="auto" w:fill="FFFFFF"/>
        </w:rPr>
      </w:pPr>
    </w:p>
    <w:p w14:paraId="4A941FF4" w14:textId="25C2C37C" w:rsidR="001E5F55" w:rsidRPr="008F67BB" w:rsidRDefault="762693D0" w:rsidP="303EADBF">
      <w:pPr>
        <w:pStyle w:val="Textoindependiente"/>
        <w:rPr>
          <w:rFonts w:ascii="Arial" w:eastAsia="Arial" w:hAnsi="Arial" w:cs="Arial"/>
          <w:szCs w:val="24"/>
          <w:lang w:eastAsia="es-CO"/>
        </w:rPr>
      </w:pPr>
      <w:r w:rsidRPr="008F67BB">
        <w:rPr>
          <w:rFonts w:ascii="Arial" w:eastAsia="Arial" w:hAnsi="Arial" w:cs="Arial"/>
          <w:szCs w:val="24"/>
        </w:rPr>
        <w:t>El marco conceptual que sustenta el modelo de atención que se implementa en las modalidades de atención para el cumplimiento de medidas y sanciones del SRPA, se encuentra contenido en el</w:t>
      </w:r>
      <w:r w:rsidRPr="008F67BB">
        <w:rPr>
          <w:rFonts w:ascii="Arial" w:eastAsia="Arial" w:hAnsi="Arial" w:cs="Arial"/>
          <w:i/>
          <w:iCs/>
          <w:szCs w:val="24"/>
        </w:rPr>
        <w:t xml:space="preserve"> Lineamiento Modelo de Atención para adolescentes y jóvenes del SRPA</w:t>
      </w:r>
      <w:r w:rsidRPr="008F67BB">
        <w:rPr>
          <w:rFonts w:ascii="Arial" w:eastAsia="Arial" w:hAnsi="Arial" w:cs="Arial"/>
          <w:szCs w:val="24"/>
        </w:rPr>
        <w:t xml:space="preserve"> </w:t>
      </w:r>
      <w:r w:rsidR="1915A7EC" w:rsidRPr="008F67BB">
        <w:rPr>
          <w:rFonts w:ascii="Arial" w:eastAsia="Arial" w:hAnsi="Arial" w:cs="Arial"/>
          <w:szCs w:val="24"/>
        </w:rPr>
        <w:t>vigente</w:t>
      </w:r>
      <w:r w:rsidR="0B496D38" w:rsidRPr="008F67BB">
        <w:rPr>
          <w:rFonts w:ascii="Arial" w:eastAsia="Arial" w:hAnsi="Arial" w:cs="Arial"/>
          <w:szCs w:val="24"/>
        </w:rPr>
        <w:t>;</w:t>
      </w:r>
      <w:r w:rsidR="1915A7EC" w:rsidRPr="008F67BB">
        <w:rPr>
          <w:rFonts w:ascii="Arial" w:eastAsia="Arial" w:hAnsi="Arial" w:cs="Arial"/>
          <w:szCs w:val="24"/>
        </w:rPr>
        <w:t xml:space="preserve"> así las medidas y sanciones desarrolladas en este manual buscan cumplir con l</w:t>
      </w:r>
      <w:r w:rsidR="0F732F22" w:rsidRPr="008F67BB">
        <w:rPr>
          <w:rFonts w:ascii="Arial" w:eastAsia="Arial" w:hAnsi="Arial" w:cs="Arial"/>
          <w:szCs w:val="24"/>
        </w:rPr>
        <w:t>as</w:t>
      </w:r>
      <w:r w:rsidR="1915A7EC" w:rsidRPr="008F67BB">
        <w:rPr>
          <w:rFonts w:ascii="Arial" w:eastAsia="Arial" w:hAnsi="Arial" w:cs="Arial"/>
          <w:szCs w:val="24"/>
        </w:rPr>
        <w:t xml:space="preserve"> finalidad</w:t>
      </w:r>
      <w:r w:rsidR="5C189743" w:rsidRPr="008F67BB">
        <w:rPr>
          <w:rFonts w:ascii="Arial" w:eastAsia="Arial" w:hAnsi="Arial" w:cs="Arial"/>
          <w:szCs w:val="24"/>
        </w:rPr>
        <w:t>es</w:t>
      </w:r>
      <w:r w:rsidR="1915A7EC" w:rsidRPr="008F67BB">
        <w:rPr>
          <w:rFonts w:ascii="Arial" w:eastAsia="Arial" w:hAnsi="Arial" w:cs="Arial"/>
          <w:szCs w:val="24"/>
        </w:rPr>
        <w:t xml:space="preserve"> del Sistema de Responsabilidad penal y </w:t>
      </w:r>
      <w:r w:rsidR="624C0A48" w:rsidRPr="008F67BB">
        <w:rPr>
          <w:rFonts w:ascii="Arial" w:eastAsia="Arial" w:hAnsi="Arial" w:cs="Arial"/>
          <w:szCs w:val="24"/>
        </w:rPr>
        <w:t xml:space="preserve">de sus medidas y sanciones. </w:t>
      </w:r>
    </w:p>
    <w:p w14:paraId="7896705B" w14:textId="58A131F6" w:rsidR="303EADBF" w:rsidRPr="008F67BB" w:rsidRDefault="303EADBF" w:rsidP="303EADBF">
      <w:pPr>
        <w:pStyle w:val="Textoindependiente"/>
        <w:rPr>
          <w:rFonts w:ascii="Arial" w:eastAsia="Arial" w:hAnsi="Arial" w:cs="Arial"/>
          <w:szCs w:val="24"/>
        </w:rPr>
      </w:pPr>
    </w:p>
    <w:p w14:paraId="17B81807" w14:textId="3D8E6B14" w:rsidR="001E5F55" w:rsidRPr="008F67BB" w:rsidRDefault="56D4CDD4" w:rsidP="0B552662">
      <w:pPr>
        <w:jc w:val="both"/>
        <w:rPr>
          <w:rFonts w:ascii="Arial" w:eastAsia="Arial" w:hAnsi="Arial" w:cs="Arial"/>
          <w:lang w:eastAsia="es-CO"/>
        </w:rPr>
      </w:pPr>
      <w:r w:rsidRPr="008F67BB">
        <w:rPr>
          <w:rFonts w:ascii="Arial" w:eastAsia="Arial" w:hAnsi="Arial" w:cs="Arial"/>
        </w:rPr>
        <w:t>En este sentido, los procesos de atención se desarrollan a partir de un modelo de justicia con enfoque restaurativo con herramientas pedagógicas desde el principio de</w:t>
      </w:r>
      <w:r w:rsidR="08AA6106" w:rsidRPr="008F67BB">
        <w:rPr>
          <w:rFonts w:ascii="Arial" w:eastAsia="Arial" w:hAnsi="Arial" w:cs="Arial"/>
        </w:rPr>
        <w:t xml:space="preserve"> la</w:t>
      </w:r>
      <w:r w:rsidRPr="008F67BB">
        <w:rPr>
          <w:rFonts w:ascii="Arial" w:eastAsia="Arial" w:hAnsi="Arial" w:cs="Arial"/>
        </w:rPr>
        <w:t xml:space="preserve"> protección integral y se materializa en desarrollar actividades en aplicación del modelo de atención definido</w:t>
      </w:r>
      <w:r w:rsidR="007E3606" w:rsidRPr="008F67BB">
        <w:rPr>
          <w:rStyle w:val="Refdenotaalpie"/>
          <w:rFonts w:ascii="Arial" w:eastAsia="Arial" w:hAnsi="Arial" w:cs="Arial"/>
        </w:rPr>
        <w:footnoteReference w:id="5"/>
      </w:r>
      <w:r w:rsidRPr="008F67BB">
        <w:rPr>
          <w:rFonts w:ascii="Arial" w:eastAsia="Arial" w:hAnsi="Arial" w:cs="Arial"/>
        </w:rPr>
        <w:t>, por lo cual reconoce la necesidad de garantizar los derechos de los adolescentes en los procesos</w:t>
      </w:r>
      <w:r w:rsidR="73C041DB" w:rsidRPr="008F67BB">
        <w:rPr>
          <w:rFonts w:ascii="Arial" w:eastAsia="Arial" w:hAnsi="Arial" w:cs="Arial"/>
        </w:rPr>
        <w:t>. Ello</w:t>
      </w:r>
      <w:r w:rsidR="29EB980D" w:rsidRPr="008F67BB">
        <w:rPr>
          <w:rFonts w:ascii="Arial" w:eastAsia="Arial" w:hAnsi="Arial" w:cs="Arial"/>
        </w:rPr>
        <w:t>,</w:t>
      </w:r>
      <w:r w:rsidRPr="008F67BB">
        <w:rPr>
          <w:rFonts w:ascii="Arial" w:eastAsia="Arial" w:hAnsi="Arial" w:cs="Arial"/>
        </w:rPr>
        <w:t xml:space="preserve"> a partir del acompañamiento de</w:t>
      </w:r>
      <w:r w:rsidR="1BC1D0BB" w:rsidRPr="008F67BB">
        <w:rPr>
          <w:rFonts w:ascii="Arial" w:eastAsia="Arial" w:hAnsi="Arial" w:cs="Arial"/>
        </w:rPr>
        <w:t xml:space="preserve"> la</w:t>
      </w:r>
      <w:r w:rsidRPr="008F67BB">
        <w:rPr>
          <w:rFonts w:ascii="Arial" w:eastAsia="Arial" w:hAnsi="Arial" w:cs="Arial"/>
        </w:rPr>
        <w:t xml:space="preserve"> autoridad administrativa</w:t>
      </w:r>
      <w:r w:rsidR="54B20EA1" w:rsidRPr="008F67BB">
        <w:rPr>
          <w:rFonts w:ascii="Arial" w:eastAsia="Arial" w:hAnsi="Arial" w:cs="Arial"/>
        </w:rPr>
        <w:t xml:space="preserve"> </w:t>
      </w:r>
      <w:r w:rsidRPr="008F67BB">
        <w:rPr>
          <w:rFonts w:ascii="Arial" w:eastAsia="Arial" w:hAnsi="Arial" w:cs="Arial"/>
        </w:rPr>
        <w:t>(Defensor de Familia, o quien haga sus veces), quien en todas las actuaciones del proceso y en las etapas de indagación, investigación y juicio, debe acompañar al adolescente a fin de que verifique la garantía de derechos</w:t>
      </w:r>
      <w:r w:rsidR="007E3606" w:rsidRPr="008F67BB">
        <w:rPr>
          <w:rStyle w:val="Refdenotaalpie"/>
          <w:rFonts w:ascii="Arial" w:eastAsia="Arial" w:hAnsi="Arial" w:cs="Arial"/>
        </w:rPr>
        <w:footnoteReference w:id="6"/>
      </w:r>
      <w:r w:rsidR="54B20EA1" w:rsidRPr="008F67BB">
        <w:rPr>
          <w:rFonts w:ascii="Arial" w:eastAsia="Arial" w:hAnsi="Arial" w:cs="Arial"/>
        </w:rPr>
        <w:t xml:space="preserve"> y</w:t>
      </w:r>
      <w:r w:rsidRPr="008F67BB">
        <w:rPr>
          <w:rFonts w:ascii="Arial" w:eastAsia="Arial" w:hAnsi="Arial" w:cs="Arial"/>
        </w:rPr>
        <w:t xml:space="preserve"> adelante las acciones a que haya lugar</w:t>
      </w:r>
      <w:r w:rsidR="00B04FA9" w:rsidRPr="008F67BB">
        <w:rPr>
          <w:rStyle w:val="Refdenotaalpie"/>
          <w:rFonts w:ascii="Arial" w:eastAsia="Arial" w:hAnsi="Arial" w:cs="Arial"/>
        </w:rPr>
        <w:footnoteReference w:id="7"/>
      </w:r>
      <w:r w:rsidR="73C041DB" w:rsidRPr="008F67BB">
        <w:rPr>
          <w:rFonts w:ascii="Arial" w:eastAsia="Arial" w:hAnsi="Arial" w:cs="Arial"/>
        </w:rPr>
        <w:t xml:space="preserve">. </w:t>
      </w:r>
      <w:r w:rsidRPr="008F67BB">
        <w:rPr>
          <w:rFonts w:ascii="Arial" w:eastAsia="Arial" w:hAnsi="Arial" w:cs="Arial"/>
        </w:rPr>
        <w:t>En este orden de ideas, el adolescente vinculado al SRPA podrá ser sujeto de medidas de restablecimiento de derechos siempre y cuando no vaya en contravía de las decisiones judiciales</w:t>
      </w:r>
      <w:r w:rsidR="00BF4A5E" w:rsidRPr="008F67BB">
        <w:rPr>
          <w:rStyle w:val="Refdenotaalpie"/>
          <w:rFonts w:ascii="Arial" w:eastAsia="Arial" w:hAnsi="Arial" w:cs="Arial"/>
          <w:lang w:eastAsia="es-CO"/>
        </w:rPr>
        <w:footnoteReference w:id="8"/>
      </w:r>
      <w:r w:rsidR="004230E2" w:rsidRPr="008F67BB">
        <w:rPr>
          <w:rFonts w:ascii="Arial" w:eastAsia="Arial" w:hAnsi="Arial" w:cs="Arial"/>
          <w:vertAlign w:val="superscript"/>
        </w:rPr>
        <w:t>,</w:t>
      </w:r>
      <w:r w:rsidR="007E3606" w:rsidRPr="008F67BB">
        <w:rPr>
          <w:rStyle w:val="Refdenotaalpie"/>
          <w:rFonts w:ascii="Arial" w:eastAsia="Arial" w:hAnsi="Arial" w:cs="Arial"/>
        </w:rPr>
        <w:footnoteReference w:id="9"/>
      </w:r>
      <w:r w:rsidRPr="008F67BB">
        <w:rPr>
          <w:rFonts w:ascii="Arial" w:eastAsia="Arial" w:hAnsi="Arial" w:cs="Arial"/>
          <w:lang w:eastAsia="es-CO"/>
        </w:rPr>
        <w:t>.</w:t>
      </w:r>
    </w:p>
    <w:p w14:paraId="3A789896" w14:textId="77777777" w:rsidR="00A136FB" w:rsidRPr="008F67BB" w:rsidRDefault="00A136FB" w:rsidP="0B552662">
      <w:pPr>
        <w:jc w:val="both"/>
        <w:rPr>
          <w:rFonts w:ascii="Arial" w:eastAsia="Arial" w:hAnsi="Arial" w:cs="Arial"/>
          <w:lang w:eastAsia="es-CO"/>
        </w:rPr>
      </w:pPr>
    </w:p>
    <w:p w14:paraId="3E051775" w14:textId="77777777" w:rsidR="009B2808" w:rsidRPr="008F67BB" w:rsidRDefault="009B2808" w:rsidP="0B552662">
      <w:pPr>
        <w:jc w:val="both"/>
        <w:rPr>
          <w:rFonts w:ascii="Arial" w:eastAsia="Arial" w:hAnsi="Arial" w:cs="Arial"/>
          <w:lang w:eastAsia="es-CO"/>
        </w:rPr>
      </w:pPr>
    </w:p>
    <w:p w14:paraId="3980F3FA" w14:textId="2374ED98" w:rsidR="00A136FB" w:rsidRPr="008F67BB" w:rsidRDefault="00A136FB" w:rsidP="0B552662">
      <w:pPr>
        <w:tabs>
          <w:tab w:val="left" w:pos="993"/>
        </w:tabs>
        <w:jc w:val="both"/>
        <w:outlineLvl w:val="2"/>
        <w:rPr>
          <w:rFonts w:ascii="Arial" w:eastAsia="Arial" w:hAnsi="Arial" w:cs="Arial"/>
          <w:b/>
          <w:bCs/>
        </w:rPr>
      </w:pPr>
      <w:bookmarkStart w:id="18" w:name="_Toc157007705"/>
      <w:r w:rsidRPr="008F67BB">
        <w:rPr>
          <w:rFonts w:ascii="Arial" w:eastAsia="Arial" w:hAnsi="Arial" w:cs="Arial"/>
          <w:b/>
          <w:bCs/>
        </w:rPr>
        <w:t xml:space="preserve">1.3.1 </w:t>
      </w:r>
      <w:r w:rsidR="00C501E3" w:rsidRPr="008F67BB">
        <w:rPr>
          <w:rFonts w:ascii="Arial" w:eastAsia="Arial" w:hAnsi="Arial" w:cs="Arial"/>
          <w:b/>
          <w:bCs/>
          <w:i/>
          <w:iCs/>
        </w:rPr>
        <w:t>Aplicación</w:t>
      </w:r>
      <w:r w:rsidR="00C21319" w:rsidRPr="008F67BB">
        <w:rPr>
          <w:rFonts w:ascii="Arial" w:eastAsia="Arial" w:hAnsi="Arial" w:cs="Arial"/>
          <w:b/>
          <w:bCs/>
          <w:i/>
          <w:iCs/>
        </w:rPr>
        <w:t xml:space="preserve"> del</w:t>
      </w:r>
      <w:r w:rsidR="00C501E3" w:rsidRPr="008F67BB">
        <w:rPr>
          <w:rFonts w:ascii="Arial" w:eastAsia="Arial" w:hAnsi="Arial" w:cs="Arial"/>
          <w:b/>
          <w:bCs/>
          <w:i/>
          <w:iCs/>
        </w:rPr>
        <w:t xml:space="preserve"> Modelo de Atención</w:t>
      </w:r>
      <w:bookmarkEnd w:id="18"/>
    </w:p>
    <w:p w14:paraId="01504A22" w14:textId="77777777" w:rsidR="000E0E38" w:rsidRPr="008F67BB" w:rsidRDefault="000E0E38" w:rsidP="0B552662">
      <w:pPr>
        <w:rPr>
          <w:rFonts w:ascii="Arial" w:eastAsia="Arial" w:hAnsi="Arial" w:cs="Arial"/>
        </w:rPr>
      </w:pPr>
    </w:p>
    <w:p w14:paraId="350D105C" w14:textId="18EA2E68" w:rsidR="009A11C9" w:rsidRPr="008F67BB" w:rsidRDefault="5A2A741F" w:rsidP="303EADBF">
      <w:pPr>
        <w:jc w:val="both"/>
        <w:rPr>
          <w:rFonts w:ascii="Arial" w:eastAsia="Arial" w:hAnsi="Arial" w:cs="Arial"/>
        </w:rPr>
      </w:pPr>
      <w:r w:rsidRPr="008F67BB">
        <w:rPr>
          <w:rFonts w:ascii="Arial" w:eastAsia="Arial" w:hAnsi="Arial" w:cs="Arial"/>
        </w:rPr>
        <w:t>L</w:t>
      </w:r>
      <w:r w:rsidR="506DE284" w:rsidRPr="008F67BB">
        <w:rPr>
          <w:rFonts w:ascii="Arial" w:eastAsia="Arial" w:hAnsi="Arial" w:cs="Arial"/>
        </w:rPr>
        <w:t xml:space="preserve">a aplicación </w:t>
      </w:r>
      <w:r w:rsidR="04DBD0B1" w:rsidRPr="008F67BB">
        <w:rPr>
          <w:rFonts w:ascii="Arial" w:eastAsia="Arial" w:hAnsi="Arial" w:cs="Arial"/>
        </w:rPr>
        <w:t>d</w:t>
      </w:r>
      <w:r w:rsidR="506DE284" w:rsidRPr="008F67BB">
        <w:rPr>
          <w:rFonts w:ascii="Arial" w:eastAsia="Arial" w:hAnsi="Arial" w:cs="Arial"/>
        </w:rPr>
        <w:t xml:space="preserve">el modelo de atención se </w:t>
      </w:r>
      <w:r w:rsidRPr="008F67BB">
        <w:rPr>
          <w:rFonts w:ascii="Arial" w:eastAsia="Arial" w:hAnsi="Arial" w:cs="Arial"/>
        </w:rPr>
        <w:t>desarrolla</w:t>
      </w:r>
      <w:r w:rsidR="506DE284" w:rsidRPr="008F67BB">
        <w:rPr>
          <w:rFonts w:ascii="Arial" w:eastAsia="Arial" w:hAnsi="Arial" w:cs="Arial"/>
        </w:rPr>
        <w:t xml:space="preserve"> a partir de los principios </w:t>
      </w:r>
      <w:r w:rsidRPr="008F67BB">
        <w:rPr>
          <w:rFonts w:ascii="Arial" w:eastAsia="Arial" w:hAnsi="Arial" w:cs="Arial"/>
        </w:rPr>
        <w:t>d</w:t>
      </w:r>
      <w:r w:rsidR="506DE284" w:rsidRPr="008F67BB">
        <w:rPr>
          <w:rFonts w:ascii="Arial" w:eastAsia="Arial" w:hAnsi="Arial" w:cs="Arial"/>
        </w:rPr>
        <w:t xml:space="preserve">el Sistema de Responsabilidad Penal para Adolescentes </w:t>
      </w:r>
      <w:r w:rsidRPr="008F67BB">
        <w:rPr>
          <w:rFonts w:ascii="Arial" w:eastAsia="Arial" w:hAnsi="Arial" w:cs="Arial"/>
        </w:rPr>
        <w:t>acorde con</w:t>
      </w:r>
      <w:r w:rsidR="506DE284" w:rsidRPr="008F67BB">
        <w:rPr>
          <w:rFonts w:ascii="Arial" w:eastAsia="Arial" w:hAnsi="Arial" w:cs="Arial"/>
        </w:rPr>
        <w:t xml:space="preserve"> el artículo 141 de la Ley 1098 de 2006</w:t>
      </w:r>
      <w:r w:rsidR="00C21319" w:rsidRPr="008F67BB">
        <w:rPr>
          <w:rStyle w:val="Refdenotaalpie"/>
          <w:rFonts w:ascii="Arial" w:eastAsia="Arial" w:hAnsi="Arial" w:cs="Arial"/>
        </w:rPr>
        <w:footnoteReference w:id="10"/>
      </w:r>
      <w:r w:rsidRPr="008F67BB">
        <w:rPr>
          <w:rFonts w:ascii="Arial" w:eastAsia="Arial" w:hAnsi="Arial" w:cs="Arial"/>
        </w:rPr>
        <w:t>.</w:t>
      </w:r>
      <w:r w:rsidR="441AED0C" w:rsidRPr="008F67BB">
        <w:rPr>
          <w:rFonts w:ascii="Arial" w:eastAsia="Arial" w:hAnsi="Arial" w:cs="Arial"/>
        </w:rPr>
        <w:t xml:space="preserve"> </w:t>
      </w:r>
      <w:r w:rsidR="506DE284" w:rsidRPr="008F67BB">
        <w:rPr>
          <w:rFonts w:ascii="Arial" w:eastAsia="Arial" w:hAnsi="Arial" w:cs="Arial"/>
        </w:rPr>
        <w:t>De esta manera</w:t>
      </w:r>
      <w:r w:rsidR="441AED0C" w:rsidRPr="008F67BB">
        <w:rPr>
          <w:rFonts w:ascii="Arial" w:eastAsia="Arial" w:hAnsi="Arial" w:cs="Arial"/>
        </w:rPr>
        <w:t>,</w:t>
      </w:r>
      <w:r w:rsidR="506DE284" w:rsidRPr="008F67BB">
        <w:rPr>
          <w:rFonts w:ascii="Arial" w:eastAsia="Arial" w:hAnsi="Arial" w:cs="Arial"/>
        </w:rPr>
        <w:t xml:space="preserve"> el desarrollo de las modalidades, recoge lo establecido en el Lineamiento Modelo de Atención frente </w:t>
      </w:r>
      <w:r w:rsidR="04DBD0B1" w:rsidRPr="008F67BB">
        <w:rPr>
          <w:rFonts w:ascii="Arial" w:eastAsia="Arial" w:hAnsi="Arial" w:cs="Arial"/>
        </w:rPr>
        <w:t xml:space="preserve">a </w:t>
      </w:r>
      <w:r w:rsidR="506DE284" w:rsidRPr="008F67BB">
        <w:rPr>
          <w:rFonts w:ascii="Arial" w:eastAsia="Arial" w:hAnsi="Arial" w:cs="Arial"/>
        </w:rPr>
        <w:t xml:space="preserve">normatividad internacional, entre otras las reglas de </w:t>
      </w:r>
      <w:r w:rsidRPr="008F67BB">
        <w:rPr>
          <w:rFonts w:ascii="Arial" w:eastAsia="Arial" w:hAnsi="Arial" w:cs="Arial"/>
        </w:rPr>
        <w:t>Beij</w:t>
      </w:r>
      <w:r w:rsidR="3F7CDB0D" w:rsidRPr="008F67BB">
        <w:rPr>
          <w:rFonts w:ascii="Arial" w:eastAsia="Arial" w:hAnsi="Arial" w:cs="Arial"/>
        </w:rPr>
        <w:t>i</w:t>
      </w:r>
      <w:r w:rsidRPr="008F67BB">
        <w:rPr>
          <w:rFonts w:ascii="Arial" w:eastAsia="Arial" w:hAnsi="Arial" w:cs="Arial"/>
        </w:rPr>
        <w:t>n</w:t>
      </w:r>
      <w:r w:rsidR="441AED0C" w:rsidRPr="008F67BB">
        <w:rPr>
          <w:rFonts w:ascii="Arial" w:eastAsia="Arial" w:hAnsi="Arial" w:cs="Arial"/>
        </w:rPr>
        <w:t>g</w:t>
      </w:r>
      <w:r w:rsidR="506DE284" w:rsidRPr="008F67BB">
        <w:rPr>
          <w:rFonts w:ascii="Arial" w:eastAsia="Arial" w:hAnsi="Arial" w:cs="Arial"/>
        </w:rPr>
        <w:t xml:space="preserve"> para la administración de justicia de menores (Res 40/33/1985), las reglas de </w:t>
      </w:r>
      <w:r w:rsidR="506DE284" w:rsidRPr="008F67BB">
        <w:rPr>
          <w:rFonts w:ascii="Arial" w:eastAsia="Arial" w:hAnsi="Arial" w:cs="Arial"/>
        </w:rPr>
        <w:lastRenderedPageBreak/>
        <w:t>Tokio para promover la aplicación de medidas no privativas de libertad (Res 45/110/1990), Reglas de la Habana para la protección de menores privados de libertad (Res 45/113/1990)</w:t>
      </w:r>
      <w:r w:rsidR="441AED0C" w:rsidRPr="008F67BB">
        <w:rPr>
          <w:rFonts w:ascii="Arial" w:eastAsia="Arial" w:hAnsi="Arial" w:cs="Arial"/>
        </w:rPr>
        <w:t xml:space="preserve">, </w:t>
      </w:r>
      <w:r w:rsidR="673A074D" w:rsidRPr="008F67BB">
        <w:rPr>
          <w:rFonts w:ascii="Arial" w:eastAsia="Arial" w:hAnsi="Arial" w:cs="Arial"/>
        </w:rPr>
        <w:t xml:space="preserve">las Reglas de </w:t>
      </w:r>
      <w:r w:rsidR="7728ADFE" w:rsidRPr="008F67BB">
        <w:rPr>
          <w:rFonts w:ascii="Arial" w:eastAsia="Arial" w:hAnsi="Arial" w:cs="Arial"/>
        </w:rPr>
        <w:t>Bangkok</w:t>
      </w:r>
      <w:r w:rsidR="673A074D" w:rsidRPr="008F67BB">
        <w:rPr>
          <w:rFonts w:ascii="Arial" w:eastAsia="Arial" w:hAnsi="Arial" w:cs="Arial"/>
        </w:rPr>
        <w:t xml:space="preserve"> para el tratamiento de las </w:t>
      </w:r>
      <w:r w:rsidR="557D710F" w:rsidRPr="008F67BB">
        <w:rPr>
          <w:rFonts w:ascii="Arial" w:eastAsia="Arial" w:hAnsi="Arial" w:cs="Arial"/>
        </w:rPr>
        <w:t>menores y jóvenes con</w:t>
      </w:r>
      <w:r w:rsidR="673A074D" w:rsidRPr="008F67BB">
        <w:rPr>
          <w:rFonts w:ascii="Arial" w:eastAsia="Arial" w:hAnsi="Arial" w:cs="Arial"/>
        </w:rPr>
        <w:t xml:space="preserve"> medidas</w:t>
      </w:r>
      <w:r w:rsidR="53F5300D" w:rsidRPr="008F67BB">
        <w:rPr>
          <w:rFonts w:ascii="Arial" w:eastAsia="Arial" w:hAnsi="Arial" w:cs="Arial"/>
        </w:rPr>
        <w:t xml:space="preserve"> privativas y</w:t>
      </w:r>
      <w:r w:rsidR="673A074D" w:rsidRPr="008F67BB">
        <w:rPr>
          <w:rFonts w:ascii="Arial" w:eastAsia="Arial" w:hAnsi="Arial" w:cs="Arial"/>
        </w:rPr>
        <w:t xml:space="preserve"> no privativas de la libertad (Res 65/229), </w:t>
      </w:r>
      <w:r w:rsidR="441AED0C" w:rsidRPr="008F67BB">
        <w:rPr>
          <w:rFonts w:ascii="Arial" w:eastAsia="Arial" w:hAnsi="Arial" w:cs="Arial"/>
        </w:rPr>
        <w:t xml:space="preserve">las Directrices de Riad para la prevención </w:t>
      </w:r>
      <w:r w:rsidR="24E6804B" w:rsidRPr="008F67BB">
        <w:rPr>
          <w:rFonts w:ascii="Arial" w:eastAsia="Arial" w:hAnsi="Arial" w:cs="Arial"/>
        </w:rPr>
        <w:t>d</w:t>
      </w:r>
      <w:r w:rsidR="441AED0C" w:rsidRPr="008F67BB">
        <w:rPr>
          <w:rFonts w:ascii="Arial" w:eastAsia="Arial" w:hAnsi="Arial" w:cs="Arial"/>
        </w:rPr>
        <w:t>e la delincuencia juvenil (Res 45/112/1990)</w:t>
      </w:r>
      <w:r w:rsidR="7478A66C" w:rsidRPr="008F67BB">
        <w:rPr>
          <w:rFonts w:ascii="Arial" w:eastAsia="Arial" w:hAnsi="Arial" w:cs="Arial"/>
        </w:rPr>
        <w:t xml:space="preserve"> y las</w:t>
      </w:r>
      <w:r w:rsidR="506DE284" w:rsidRPr="008F67BB">
        <w:rPr>
          <w:rFonts w:ascii="Arial" w:eastAsia="Arial" w:hAnsi="Arial" w:cs="Arial"/>
        </w:rPr>
        <w:t xml:space="preserve"> </w:t>
      </w:r>
      <w:r w:rsidR="35AAF79A" w:rsidRPr="008F67BB">
        <w:rPr>
          <w:rFonts w:ascii="Arial" w:eastAsia="Arial" w:hAnsi="Arial" w:cs="Arial"/>
        </w:rPr>
        <w:t xml:space="preserve">Directrices de </w:t>
      </w:r>
      <w:r w:rsidR="7478A66C" w:rsidRPr="008F67BB">
        <w:rPr>
          <w:rFonts w:ascii="Arial" w:eastAsia="Arial" w:hAnsi="Arial" w:cs="Arial"/>
        </w:rPr>
        <w:t>Viena A</w:t>
      </w:r>
      <w:r w:rsidR="35AAF79A" w:rsidRPr="008F67BB">
        <w:rPr>
          <w:rFonts w:ascii="Arial" w:eastAsia="Arial" w:hAnsi="Arial" w:cs="Arial"/>
        </w:rPr>
        <w:t>cción sobre el niño en el sistema de justicia penal (Res</w:t>
      </w:r>
      <w:r w:rsidR="7478A66C" w:rsidRPr="008F67BB">
        <w:rPr>
          <w:rFonts w:ascii="Arial" w:eastAsia="Arial" w:hAnsi="Arial" w:cs="Arial"/>
        </w:rPr>
        <w:t xml:space="preserve"> 1</w:t>
      </w:r>
      <w:r w:rsidR="35AAF79A" w:rsidRPr="008F67BB">
        <w:rPr>
          <w:rFonts w:ascii="Arial" w:eastAsia="Arial" w:hAnsi="Arial" w:cs="Arial"/>
        </w:rPr>
        <w:t>99</w:t>
      </w:r>
      <w:r w:rsidR="7478A66C" w:rsidRPr="008F67BB">
        <w:rPr>
          <w:rFonts w:ascii="Arial" w:eastAsia="Arial" w:hAnsi="Arial" w:cs="Arial"/>
        </w:rPr>
        <w:t>7/30).</w:t>
      </w:r>
    </w:p>
    <w:p w14:paraId="5B4D2BDE" w14:textId="77777777" w:rsidR="00BA50BE" w:rsidRPr="008F67BB" w:rsidRDefault="00BA50BE" w:rsidP="0B552662">
      <w:pPr>
        <w:tabs>
          <w:tab w:val="left" w:pos="600"/>
          <w:tab w:val="left" w:pos="1200"/>
          <w:tab w:val="left" w:pos="1800"/>
          <w:tab w:val="left" w:pos="2764"/>
          <w:tab w:val="left" w:pos="6480"/>
        </w:tabs>
        <w:autoSpaceDE w:val="0"/>
        <w:autoSpaceDN w:val="0"/>
        <w:adjustRightInd w:val="0"/>
        <w:jc w:val="both"/>
        <w:rPr>
          <w:rFonts w:ascii="Arial" w:eastAsia="Arial" w:hAnsi="Arial" w:cs="Arial"/>
        </w:rPr>
      </w:pPr>
    </w:p>
    <w:p w14:paraId="08E535BB" w14:textId="7D0FFA4F" w:rsidR="00E43B46" w:rsidRPr="008F67BB" w:rsidRDefault="3BDCFEA4" w:rsidP="303EADBF">
      <w:pPr>
        <w:tabs>
          <w:tab w:val="left" w:pos="600"/>
          <w:tab w:val="left" w:pos="1200"/>
          <w:tab w:val="left" w:pos="1800"/>
          <w:tab w:val="left" w:pos="2764"/>
          <w:tab w:val="left" w:pos="6480"/>
        </w:tabs>
        <w:autoSpaceDE w:val="0"/>
        <w:autoSpaceDN w:val="0"/>
        <w:adjustRightInd w:val="0"/>
        <w:jc w:val="both"/>
        <w:rPr>
          <w:rFonts w:ascii="Arial" w:eastAsia="Arial" w:hAnsi="Arial" w:cs="Arial"/>
        </w:rPr>
      </w:pPr>
      <w:r w:rsidRPr="008F67BB">
        <w:rPr>
          <w:rFonts w:ascii="Arial" w:eastAsia="Arial" w:hAnsi="Arial" w:cs="Arial"/>
        </w:rPr>
        <w:t xml:space="preserve">De acuerdo con lo anterior, el operador pedagógico aplica el Lineamiento Modelo de Atención para Adolescentes y Jóvenes en conflicto con la Ley-SRPA, integrando su propio modelo de atención propuesto en el Proyecto de Atención Institucional, a través del desarrollo de los enfoques y </w:t>
      </w:r>
      <w:r w:rsidR="35E2A26A" w:rsidRPr="008F67BB">
        <w:rPr>
          <w:rFonts w:ascii="Arial" w:eastAsia="Arial" w:hAnsi="Arial" w:cs="Arial"/>
        </w:rPr>
        <w:t>principios,</w:t>
      </w:r>
      <w:r w:rsidRPr="008F67BB">
        <w:rPr>
          <w:rFonts w:ascii="Arial" w:eastAsia="Arial" w:hAnsi="Arial" w:cs="Arial"/>
        </w:rPr>
        <w:t xml:space="preserve"> así como los componentes, niveles y fases en las actividades diarias para cada modalidad, acorde con su propuesta pedagógica </w:t>
      </w:r>
      <w:r w:rsidR="0F52B0C1" w:rsidRPr="008F67BB">
        <w:rPr>
          <w:rFonts w:ascii="Arial" w:eastAsia="Arial" w:hAnsi="Arial" w:cs="Arial"/>
        </w:rPr>
        <w:t>y el</w:t>
      </w:r>
      <w:r w:rsidRPr="008F67BB">
        <w:rPr>
          <w:rFonts w:ascii="Arial" w:eastAsia="Arial" w:hAnsi="Arial" w:cs="Arial"/>
        </w:rPr>
        <w:t xml:space="preserve"> modelo ICB</w:t>
      </w:r>
      <w:r w:rsidR="2E617E81" w:rsidRPr="008F67BB">
        <w:rPr>
          <w:rFonts w:ascii="Arial" w:eastAsia="Arial" w:hAnsi="Arial" w:cs="Arial"/>
        </w:rPr>
        <w:t>F</w:t>
      </w:r>
    </w:p>
    <w:p w14:paraId="5EFFED7B" w14:textId="24B6FC88" w:rsidR="00E43B46" w:rsidRPr="008F67BB" w:rsidRDefault="00E43B46" w:rsidP="303EADBF">
      <w:pPr>
        <w:tabs>
          <w:tab w:val="left" w:pos="600"/>
          <w:tab w:val="left" w:pos="1200"/>
          <w:tab w:val="left" w:pos="1800"/>
          <w:tab w:val="left" w:pos="2764"/>
          <w:tab w:val="left" w:pos="6480"/>
        </w:tabs>
        <w:autoSpaceDE w:val="0"/>
        <w:autoSpaceDN w:val="0"/>
        <w:adjustRightInd w:val="0"/>
        <w:jc w:val="both"/>
        <w:rPr>
          <w:rFonts w:ascii="Arial" w:eastAsia="Arial" w:hAnsi="Arial" w:cs="Arial"/>
        </w:rPr>
      </w:pPr>
    </w:p>
    <w:p w14:paraId="6D014D32" w14:textId="6CDB719E" w:rsidR="00E43B46" w:rsidRPr="008F67BB" w:rsidRDefault="2E617E81" w:rsidP="303EADBF">
      <w:pPr>
        <w:tabs>
          <w:tab w:val="left" w:pos="600"/>
          <w:tab w:val="left" w:pos="1200"/>
          <w:tab w:val="left" w:pos="1800"/>
          <w:tab w:val="left" w:pos="2764"/>
          <w:tab w:val="left" w:pos="6480"/>
        </w:tabs>
        <w:autoSpaceDE w:val="0"/>
        <w:autoSpaceDN w:val="0"/>
        <w:adjustRightInd w:val="0"/>
        <w:jc w:val="both"/>
        <w:rPr>
          <w:rFonts w:ascii="Arial" w:eastAsia="Arial" w:hAnsi="Arial" w:cs="Arial"/>
        </w:rPr>
      </w:pPr>
      <w:r w:rsidRPr="008F67BB">
        <w:rPr>
          <w:rFonts w:ascii="Arial" w:eastAsia="Arial" w:hAnsi="Arial" w:cs="Arial"/>
        </w:rPr>
        <w:t>E</w:t>
      </w:r>
      <w:r w:rsidR="4A5E189B" w:rsidRPr="008F67BB">
        <w:rPr>
          <w:rFonts w:ascii="Arial" w:eastAsia="Arial" w:hAnsi="Arial" w:cs="Arial"/>
        </w:rPr>
        <w:t xml:space="preserve">l operador deberá integrar el </w:t>
      </w:r>
      <w:r w:rsidR="7455AED5" w:rsidRPr="008F67BB">
        <w:rPr>
          <w:rFonts w:ascii="Arial" w:eastAsia="Arial" w:hAnsi="Arial" w:cs="Arial"/>
          <w:i/>
          <w:iCs/>
        </w:rPr>
        <w:t>Lineamiento Modelo Atención Adolescente y Jóvenes SRPA</w:t>
      </w:r>
      <w:r w:rsidR="7455AED5" w:rsidRPr="008F67BB">
        <w:rPr>
          <w:rFonts w:ascii="Arial" w:eastAsia="Arial" w:hAnsi="Arial" w:cs="Arial"/>
        </w:rPr>
        <w:t xml:space="preserve"> vigente </w:t>
      </w:r>
      <w:r w:rsidR="4A5E189B" w:rsidRPr="008F67BB">
        <w:rPr>
          <w:rFonts w:ascii="Arial" w:eastAsia="Arial" w:hAnsi="Arial" w:cs="Arial"/>
        </w:rPr>
        <w:t xml:space="preserve">a su propuesta pedagógica, la cual </w:t>
      </w:r>
      <w:r w:rsidR="5BDD013A" w:rsidRPr="008F67BB">
        <w:rPr>
          <w:rFonts w:ascii="Arial" w:eastAsia="Arial" w:hAnsi="Arial" w:cs="Arial"/>
        </w:rPr>
        <w:t>se orienta a través del Proyecto de Atención Institucional</w:t>
      </w:r>
      <w:r w:rsidR="4A5E189B" w:rsidRPr="008F67BB">
        <w:rPr>
          <w:rFonts w:ascii="Arial" w:eastAsia="Arial" w:hAnsi="Arial" w:cs="Arial"/>
        </w:rPr>
        <w:t xml:space="preserve"> </w:t>
      </w:r>
      <w:r w:rsidR="5BDD013A" w:rsidRPr="008F67BB">
        <w:rPr>
          <w:rFonts w:ascii="Arial" w:eastAsia="Arial" w:hAnsi="Arial" w:cs="Arial"/>
        </w:rPr>
        <w:t>(</w:t>
      </w:r>
      <w:r w:rsidR="4A5E189B" w:rsidRPr="008F67BB">
        <w:rPr>
          <w:rFonts w:ascii="Arial" w:eastAsia="Arial" w:hAnsi="Arial" w:cs="Arial"/>
        </w:rPr>
        <w:t>PAI</w:t>
      </w:r>
      <w:r w:rsidR="5BDD013A" w:rsidRPr="008F67BB">
        <w:rPr>
          <w:rFonts w:ascii="Arial" w:eastAsia="Arial" w:hAnsi="Arial" w:cs="Arial"/>
        </w:rPr>
        <w:t>) para</w:t>
      </w:r>
      <w:r w:rsidR="4A5E189B" w:rsidRPr="008F67BB">
        <w:rPr>
          <w:rFonts w:ascii="Arial" w:eastAsia="Arial" w:hAnsi="Arial" w:cs="Arial"/>
        </w:rPr>
        <w:t xml:space="preserve"> la atención a adolescentes y jóvenes. Es importante tener en cuenta que, durante el desarrollo del proceso de atención del adolescente o joven, se les reconoce el conjunto de </w:t>
      </w:r>
      <w:r w:rsidR="5BDD013A" w:rsidRPr="008F67BB">
        <w:rPr>
          <w:rFonts w:ascii="Arial" w:eastAsia="Arial" w:hAnsi="Arial" w:cs="Arial"/>
        </w:rPr>
        <w:t xml:space="preserve">los siguientes </w:t>
      </w:r>
      <w:r w:rsidR="4A5E189B" w:rsidRPr="008F67BB">
        <w:rPr>
          <w:rFonts w:ascii="Arial" w:eastAsia="Arial" w:hAnsi="Arial" w:cs="Arial"/>
        </w:rPr>
        <w:t>derechos específicos para Sistema de Responsabilidad Penal para Adolescentes</w:t>
      </w:r>
      <w:r w:rsidR="16A960AE" w:rsidRPr="008F67BB">
        <w:rPr>
          <w:rFonts w:ascii="Arial" w:eastAsia="Arial" w:hAnsi="Arial" w:cs="Arial"/>
        </w:rPr>
        <w:t>, consagrados en el Artículo 151 de la Ley 1098 de 2006</w:t>
      </w:r>
    </w:p>
    <w:p w14:paraId="6C9DF4AA" w14:textId="77777777" w:rsidR="001E5F55" w:rsidRPr="008F67BB" w:rsidRDefault="001E5F55" w:rsidP="0B552662">
      <w:pPr>
        <w:ind w:left="426"/>
        <w:jc w:val="both"/>
        <w:rPr>
          <w:rFonts w:ascii="Arial" w:eastAsia="Arial" w:hAnsi="Arial" w:cs="Arial"/>
          <w:shd w:val="clear" w:color="auto" w:fill="FFFFFF"/>
        </w:rPr>
      </w:pPr>
    </w:p>
    <w:p w14:paraId="02C01233" w14:textId="77777777" w:rsidR="001E5F55" w:rsidRPr="008F67BB" w:rsidRDefault="001E5F55" w:rsidP="0B552662">
      <w:pPr>
        <w:pStyle w:val="Prrafodelista"/>
        <w:numPr>
          <w:ilvl w:val="0"/>
          <w:numId w:val="4"/>
        </w:numPr>
        <w:tabs>
          <w:tab w:val="left" w:pos="284"/>
        </w:tabs>
        <w:contextualSpacing/>
        <w:jc w:val="both"/>
        <w:rPr>
          <w:rFonts w:ascii="Arial" w:eastAsia="Arial" w:hAnsi="Arial" w:cs="Arial"/>
          <w:lang w:eastAsia="en-US"/>
        </w:rPr>
      </w:pPr>
      <w:r w:rsidRPr="008F67BB">
        <w:rPr>
          <w:rFonts w:ascii="Arial" w:eastAsia="Arial" w:hAnsi="Arial" w:cs="Arial"/>
        </w:rPr>
        <w:t xml:space="preserve">Derecho al debido proceso y a las garantías procesales. </w:t>
      </w:r>
    </w:p>
    <w:p w14:paraId="1D86EC7F" w14:textId="3DA546EA" w:rsidR="001E5F55" w:rsidRPr="008F67BB" w:rsidRDefault="00C4430B" w:rsidP="0B552662">
      <w:pPr>
        <w:pStyle w:val="Prrafodelista"/>
        <w:numPr>
          <w:ilvl w:val="0"/>
          <w:numId w:val="4"/>
        </w:numPr>
        <w:tabs>
          <w:tab w:val="left" w:pos="284"/>
        </w:tabs>
        <w:contextualSpacing/>
        <w:jc w:val="both"/>
        <w:rPr>
          <w:rFonts w:ascii="Arial" w:eastAsia="Arial" w:hAnsi="Arial" w:cs="Arial"/>
        </w:rPr>
      </w:pPr>
      <w:r w:rsidRPr="008F67BB">
        <w:rPr>
          <w:rFonts w:ascii="Arial" w:eastAsia="Arial" w:hAnsi="Arial" w:cs="Arial"/>
        </w:rPr>
        <w:t xml:space="preserve">Derecho a la </w:t>
      </w:r>
      <w:r w:rsidR="001E5F55" w:rsidRPr="008F67BB">
        <w:rPr>
          <w:rFonts w:ascii="Arial" w:eastAsia="Arial" w:hAnsi="Arial" w:cs="Arial"/>
        </w:rPr>
        <w:t xml:space="preserve">Presunción de inocencia. </w:t>
      </w:r>
    </w:p>
    <w:p w14:paraId="5C2B7FEE" w14:textId="77777777" w:rsidR="001E5F55" w:rsidRPr="008F67BB" w:rsidRDefault="001E5F55" w:rsidP="0B552662">
      <w:pPr>
        <w:pStyle w:val="Prrafodelista"/>
        <w:numPr>
          <w:ilvl w:val="0"/>
          <w:numId w:val="4"/>
        </w:numPr>
        <w:tabs>
          <w:tab w:val="left" w:pos="284"/>
        </w:tabs>
        <w:contextualSpacing/>
        <w:jc w:val="both"/>
        <w:rPr>
          <w:rFonts w:ascii="Arial" w:eastAsia="Arial" w:hAnsi="Arial" w:cs="Arial"/>
        </w:rPr>
      </w:pPr>
      <w:r w:rsidRPr="008F67BB">
        <w:rPr>
          <w:rFonts w:ascii="Arial" w:eastAsia="Arial" w:hAnsi="Arial" w:cs="Arial"/>
        </w:rPr>
        <w:t>Derecho a ser notificado de las imputaciones.</w:t>
      </w:r>
    </w:p>
    <w:p w14:paraId="0BD7BC5C" w14:textId="77777777" w:rsidR="001E5F55" w:rsidRPr="008F67BB" w:rsidRDefault="001E5F55" w:rsidP="0B552662">
      <w:pPr>
        <w:pStyle w:val="Prrafodelista"/>
        <w:numPr>
          <w:ilvl w:val="0"/>
          <w:numId w:val="4"/>
        </w:numPr>
        <w:tabs>
          <w:tab w:val="left" w:pos="284"/>
        </w:tabs>
        <w:contextualSpacing/>
        <w:jc w:val="both"/>
        <w:rPr>
          <w:rFonts w:ascii="Arial" w:eastAsia="Arial" w:hAnsi="Arial" w:cs="Arial"/>
        </w:rPr>
      </w:pPr>
      <w:r w:rsidRPr="008F67BB">
        <w:rPr>
          <w:rFonts w:ascii="Arial" w:eastAsia="Arial" w:hAnsi="Arial" w:cs="Arial"/>
        </w:rPr>
        <w:t xml:space="preserve">Derecho de defensa y de contradicción. </w:t>
      </w:r>
    </w:p>
    <w:p w14:paraId="6E61C24D" w14:textId="77777777" w:rsidR="001E5F55" w:rsidRPr="008F67BB" w:rsidRDefault="001E5F55" w:rsidP="0B552662">
      <w:pPr>
        <w:pStyle w:val="Prrafodelista"/>
        <w:numPr>
          <w:ilvl w:val="0"/>
          <w:numId w:val="4"/>
        </w:numPr>
        <w:tabs>
          <w:tab w:val="left" w:pos="284"/>
        </w:tabs>
        <w:contextualSpacing/>
        <w:jc w:val="both"/>
        <w:rPr>
          <w:rFonts w:ascii="Arial" w:eastAsia="Arial" w:hAnsi="Arial" w:cs="Arial"/>
        </w:rPr>
      </w:pPr>
      <w:r w:rsidRPr="008F67BB">
        <w:rPr>
          <w:rFonts w:ascii="Arial" w:eastAsia="Arial" w:hAnsi="Arial" w:cs="Arial"/>
        </w:rPr>
        <w:t>Derecho al asesoramiento.</w:t>
      </w:r>
    </w:p>
    <w:p w14:paraId="3767FC9C" w14:textId="77777777" w:rsidR="001E5F55" w:rsidRPr="008F67BB" w:rsidRDefault="001E5F55" w:rsidP="0B552662">
      <w:pPr>
        <w:pStyle w:val="Prrafodelista"/>
        <w:numPr>
          <w:ilvl w:val="0"/>
          <w:numId w:val="4"/>
        </w:numPr>
        <w:tabs>
          <w:tab w:val="left" w:pos="284"/>
        </w:tabs>
        <w:contextualSpacing/>
        <w:jc w:val="both"/>
        <w:rPr>
          <w:rFonts w:ascii="Arial" w:eastAsia="Arial" w:hAnsi="Arial" w:cs="Arial"/>
        </w:rPr>
      </w:pPr>
      <w:r w:rsidRPr="008F67BB">
        <w:rPr>
          <w:rFonts w:ascii="Arial" w:eastAsia="Arial" w:hAnsi="Arial" w:cs="Arial"/>
        </w:rPr>
        <w:t>Derecho a la presencia de los padres o tutores.</w:t>
      </w:r>
    </w:p>
    <w:p w14:paraId="2B52B13C" w14:textId="77777777" w:rsidR="001E5F55" w:rsidRPr="008F67BB" w:rsidRDefault="001E5F55" w:rsidP="0B552662">
      <w:pPr>
        <w:pStyle w:val="Prrafodelista"/>
        <w:numPr>
          <w:ilvl w:val="0"/>
          <w:numId w:val="4"/>
        </w:numPr>
        <w:tabs>
          <w:tab w:val="left" w:pos="284"/>
        </w:tabs>
        <w:contextualSpacing/>
        <w:jc w:val="both"/>
        <w:rPr>
          <w:rFonts w:ascii="Arial" w:eastAsia="Arial" w:hAnsi="Arial" w:cs="Arial"/>
        </w:rPr>
      </w:pPr>
      <w:r w:rsidRPr="008F67BB">
        <w:rPr>
          <w:rFonts w:ascii="Arial" w:eastAsia="Arial" w:hAnsi="Arial" w:cs="Arial"/>
        </w:rPr>
        <w:t>Derecho a guardar silencio.</w:t>
      </w:r>
    </w:p>
    <w:p w14:paraId="1E6605FE" w14:textId="77777777" w:rsidR="001E5F55" w:rsidRPr="008F67BB" w:rsidRDefault="001E5F55" w:rsidP="0B552662">
      <w:pPr>
        <w:pStyle w:val="Prrafodelista"/>
        <w:numPr>
          <w:ilvl w:val="0"/>
          <w:numId w:val="4"/>
        </w:numPr>
        <w:tabs>
          <w:tab w:val="left" w:pos="284"/>
        </w:tabs>
        <w:contextualSpacing/>
        <w:jc w:val="both"/>
        <w:rPr>
          <w:rFonts w:ascii="Arial" w:eastAsia="Arial" w:hAnsi="Arial" w:cs="Arial"/>
        </w:rPr>
      </w:pPr>
      <w:r w:rsidRPr="008F67BB">
        <w:rPr>
          <w:rFonts w:ascii="Arial" w:eastAsia="Arial" w:hAnsi="Arial" w:cs="Arial"/>
        </w:rPr>
        <w:t>Derecho a la confrontación con los testigos e interrogar a estos.</w:t>
      </w:r>
    </w:p>
    <w:p w14:paraId="4B00A7C8" w14:textId="35B98161" w:rsidR="001E5F55" w:rsidRPr="008F67BB" w:rsidRDefault="001E5F55" w:rsidP="0B552662">
      <w:pPr>
        <w:pStyle w:val="Prrafodelista"/>
        <w:numPr>
          <w:ilvl w:val="0"/>
          <w:numId w:val="4"/>
        </w:numPr>
        <w:tabs>
          <w:tab w:val="left" w:pos="284"/>
        </w:tabs>
        <w:contextualSpacing/>
        <w:jc w:val="both"/>
        <w:rPr>
          <w:rFonts w:ascii="Arial" w:eastAsia="Arial" w:hAnsi="Arial" w:cs="Arial"/>
        </w:rPr>
      </w:pPr>
      <w:r w:rsidRPr="008F67BB">
        <w:rPr>
          <w:rFonts w:ascii="Arial" w:eastAsia="Arial" w:hAnsi="Arial" w:cs="Arial"/>
        </w:rPr>
        <w:t>Derecho de apelación ante autoridad superior - Doble instancia</w:t>
      </w:r>
      <w:r w:rsidR="00756E1C" w:rsidRPr="008F67BB">
        <w:rPr>
          <w:rFonts w:ascii="Arial" w:eastAsia="Arial" w:hAnsi="Arial" w:cs="Arial"/>
        </w:rPr>
        <w:t>.</w:t>
      </w:r>
    </w:p>
    <w:p w14:paraId="73317A92" w14:textId="77777777" w:rsidR="001E5F55" w:rsidRPr="008F67BB" w:rsidRDefault="001E5F55" w:rsidP="0B552662">
      <w:pPr>
        <w:pStyle w:val="Prrafodelista"/>
        <w:numPr>
          <w:ilvl w:val="0"/>
          <w:numId w:val="4"/>
        </w:numPr>
        <w:tabs>
          <w:tab w:val="left" w:pos="284"/>
        </w:tabs>
        <w:contextualSpacing/>
        <w:jc w:val="both"/>
        <w:rPr>
          <w:rFonts w:ascii="Arial" w:eastAsia="Arial" w:hAnsi="Arial" w:cs="Arial"/>
        </w:rPr>
      </w:pPr>
      <w:r w:rsidRPr="008F67BB">
        <w:rPr>
          <w:rFonts w:ascii="Arial" w:eastAsia="Arial" w:hAnsi="Arial" w:cs="Arial"/>
        </w:rPr>
        <w:t>Derecho a no ser juzgado en ausencia.</w:t>
      </w:r>
    </w:p>
    <w:p w14:paraId="4C3827DA" w14:textId="77777777" w:rsidR="001E5F55" w:rsidRPr="008F67BB" w:rsidRDefault="001E5F55" w:rsidP="0B552662">
      <w:pPr>
        <w:pStyle w:val="Prrafodelista"/>
        <w:numPr>
          <w:ilvl w:val="0"/>
          <w:numId w:val="4"/>
        </w:numPr>
        <w:tabs>
          <w:tab w:val="left" w:pos="284"/>
        </w:tabs>
        <w:contextualSpacing/>
        <w:jc w:val="both"/>
        <w:rPr>
          <w:rFonts w:ascii="Arial" w:eastAsia="Arial" w:hAnsi="Arial" w:cs="Arial"/>
        </w:rPr>
      </w:pPr>
      <w:r w:rsidRPr="008F67BB">
        <w:rPr>
          <w:rFonts w:ascii="Arial" w:eastAsia="Arial" w:hAnsi="Arial" w:cs="Arial"/>
        </w:rPr>
        <w:t>Garantías consagradas en la Constitución Política.</w:t>
      </w:r>
    </w:p>
    <w:p w14:paraId="233F8F0C" w14:textId="0168A4B5" w:rsidR="001E5F55" w:rsidRPr="008F67BB" w:rsidRDefault="001E5F55" w:rsidP="0B552662">
      <w:pPr>
        <w:pStyle w:val="Prrafodelista"/>
        <w:numPr>
          <w:ilvl w:val="0"/>
          <w:numId w:val="4"/>
        </w:numPr>
        <w:tabs>
          <w:tab w:val="left" w:pos="284"/>
        </w:tabs>
        <w:contextualSpacing/>
        <w:jc w:val="both"/>
        <w:rPr>
          <w:rFonts w:ascii="Arial" w:eastAsia="Arial" w:hAnsi="Arial" w:cs="Arial"/>
        </w:rPr>
      </w:pPr>
      <w:r w:rsidRPr="008F67BB">
        <w:rPr>
          <w:rFonts w:ascii="Arial" w:eastAsia="Arial" w:hAnsi="Arial" w:cs="Arial"/>
        </w:rPr>
        <w:t>Garantías consagradas en los tratados internacionales.</w:t>
      </w:r>
    </w:p>
    <w:p w14:paraId="6E1C07B0" w14:textId="77777777" w:rsidR="007D2AF7" w:rsidRPr="008F67BB" w:rsidRDefault="007D2AF7" w:rsidP="0B552662">
      <w:pPr>
        <w:pStyle w:val="Prrafodelista"/>
        <w:tabs>
          <w:tab w:val="left" w:pos="284"/>
        </w:tabs>
        <w:ind w:left="414"/>
        <w:contextualSpacing/>
        <w:jc w:val="both"/>
        <w:rPr>
          <w:rFonts w:ascii="Arial" w:eastAsia="Arial" w:hAnsi="Arial" w:cs="Arial"/>
        </w:rPr>
      </w:pPr>
    </w:p>
    <w:p w14:paraId="585F76E1" w14:textId="5019B55C" w:rsidR="001E5F55" w:rsidRPr="008F67BB" w:rsidRDefault="00C4430B" w:rsidP="0B552662">
      <w:pPr>
        <w:tabs>
          <w:tab w:val="left" w:pos="426"/>
        </w:tabs>
        <w:ind w:left="120"/>
        <w:jc w:val="both"/>
        <w:rPr>
          <w:rFonts w:ascii="Arial" w:eastAsia="Arial" w:hAnsi="Arial" w:cs="Arial"/>
        </w:rPr>
      </w:pPr>
      <w:r w:rsidRPr="008F67BB">
        <w:rPr>
          <w:rFonts w:ascii="Arial" w:eastAsia="Arial" w:hAnsi="Arial" w:cs="Arial"/>
        </w:rPr>
        <w:t xml:space="preserve">Así mismo, en cumplimiento de </w:t>
      </w:r>
      <w:r w:rsidR="00756E1C" w:rsidRPr="008F67BB">
        <w:rPr>
          <w:rFonts w:ascii="Arial" w:eastAsia="Arial" w:hAnsi="Arial" w:cs="Arial"/>
        </w:rPr>
        <w:t xml:space="preserve">la </w:t>
      </w:r>
      <w:r w:rsidRPr="008F67BB">
        <w:rPr>
          <w:rFonts w:ascii="Arial" w:eastAsia="Arial" w:hAnsi="Arial" w:cs="Arial"/>
        </w:rPr>
        <w:t>sanción, s</w:t>
      </w:r>
      <w:r w:rsidR="001E5F55" w:rsidRPr="008F67BB">
        <w:rPr>
          <w:rFonts w:ascii="Arial" w:eastAsia="Arial" w:hAnsi="Arial" w:cs="Arial"/>
        </w:rPr>
        <w:t>egún el artículo 180 de la Ley 1098 de 2006, el adolescente tiene los siguientes derechos durante la ejecución de las sanciones:</w:t>
      </w:r>
    </w:p>
    <w:p w14:paraId="6160866E" w14:textId="77777777" w:rsidR="001E5F55" w:rsidRPr="008F67BB" w:rsidRDefault="001E5F55" w:rsidP="0B552662">
      <w:pPr>
        <w:tabs>
          <w:tab w:val="left" w:pos="426"/>
        </w:tabs>
        <w:ind w:left="120"/>
        <w:jc w:val="both"/>
        <w:rPr>
          <w:rFonts w:ascii="Arial" w:eastAsia="Arial" w:hAnsi="Arial" w:cs="Arial"/>
        </w:rPr>
      </w:pPr>
    </w:p>
    <w:p w14:paraId="4F120AFE" w14:textId="77777777" w:rsidR="001E5F55" w:rsidRPr="008F67BB" w:rsidRDefault="001E5F55" w:rsidP="00256749">
      <w:pPr>
        <w:pStyle w:val="Prrafodelista"/>
        <w:numPr>
          <w:ilvl w:val="0"/>
          <w:numId w:val="30"/>
        </w:numPr>
        <w:tabs>
          <w:tab w:val="left" w:pos="426"/>
        </w:tabs>
        <w:jc w:val="both"/>
        <w:rPr>
          <w:rFonts w:ascii="Arial" w:eastAsia="Arial" w:hAnsi="Arial" w:cs="Arial"/>
        </w:rPr>
      </w:pPr>
      <w:r w:rsidRPr="008F67BB">
        <w:rPr>
          <w:rFonts w:ascii="Arial" w:eastAsia="Arial" w:hAnsi="Arial" w:cs="Arial"/>
        </w:rPr>
        <w:t>Ser mantenido preferentemente en su medio familiar siempre y cuando reúna las condiciones requeridas para su desarrollo.</w:t>
      </w:r>
    </w:p>
    <w:p w14:paraId="023C94BC" w14:textId="77777777" w:rsidR="001E5F55" w:rsidRPr="008F67BB" w:rsidRDefault="001E5F55" w:rsidP="00256749">
      <w:pPr>
        <w:pStyle w:val="Prrafodelista"/>
        <w:numPr>
          <w:ilvl w:val="0"/>
          <w:numId w:val="30"/>
        </w:numPr>
        <w:tabs>
          <w:tab w:val="left" w:pos="426"/>
        </w:tabs>
        <w:jc w:val="both"/>
        <w:rPr>
          <w:rFonts w:ascii="Arial" w:eastAsia="Arial" w:hAnsi="Arial" w:cs="Arial"/>
        </w:rPr>
      </w:pPr>
      <w:r w:rsidRPr="008F67BB">
        <w:rPr>
          <w:rFonts w:ascii="Arial" w:eastAsia="Arial" w:hAnsi="Arial" w:cs="Arial"/>
        </w:rPr>
        <w:t>Recibir información sobre el programa de atención especializada en el que se encuentre vinculado, durante las etapas previstas para el cumplimiento de la sanción.</w:t>
      </w:r>
    </w:p>
    <w:p w14:paraId="69229755" w14:textId="77777777" w:rsidR="001E5F55" w:rsidRPr="008F67BB" w:rsidRDefault="001E5F55" w:rsidP="00256749">
      <w:pPr>
        <w:pStyle w:val="Prrafodelista"/>
        <w:numPr>
          <w:ilvl w:val="0"/>
          <w:numId w:val="30"/>
        </w:numPr>
        <w:tabs>
          <w:tab w:val="left" w:pos="426"/>
        </w:tabs>
        <w:jc w:val="both"/>
        <w:rPr>
          <w:rFonts w:ascii="Arial" w:eastAsia="Arial" w:hAnsi="Arial" w:cs="Arial"/>
        </w:rPr>
      </w:pPr>
      <w:r w:rsidRPr="008F67BB">
        <w:rPr>
          <w:rFonts w:ascii="Arial" w:eastAsia="Arial" w:hAnsi="Arial" w:cs="Arial"/>
        </w:rPr>
        <w:lastRenderedPageBreak/>
        <w:t>Recibir servicios sociales y de salud por personas con la formación profesional idónea, y continuar su proceso educativo de acuerdo con su edad y grado académico.</w:t>
      </w:r>
    </w:p>
    <w:p w14:paraId="6F148A12" w14:textId="77777777" w:rsidR="001E5F55" w:rsidRPr="008F67BB" w:rsidRDefault="001E5F55" w:rsidP="00256749">
      <w:pPr>
        <w:pStyle w:val="Prrafodelista"/>
        <w:numPr>
          <w:ilvl w:val="0"/>
          <w:numId w:val="30"/>
        </w:numPr>
        <w:tabs>
          <w:tab w:val="left" w:pos="426"/>
        </w:tabs>
        <w:jc w:val="both"/>
        <w:rPr>
          <w:rFonts w:ascii="Arial" w:eastAsia="Arial" w:hAnsi="Arial" w:cs="Arial"/>
        </w:rPr>
      </w:pPr>
      <w:r w:rsidRPr="008F67BB">
        <w:rPr>
          <w:rFonts w:ascii="Arial" w:eastAsia="Arial" w:hAnsi="Arial" w:cs="Arial"/>
        </w:rPr>
        <w:t>Comunicarse reservadamente con su apoderado o Defensor Público, con el Defensor de Familia, con el Fiscal y con la autoridad judicial.</w:t>
      </w:r>
    </w:p>
    <w:p w14:paraId="0201BE7E" w14:textId="77777777" w:rsidR="001E5F55" w:rsidRPr="008F67BB" w:rsidRDefault="001E5F55" w:rsidP="00256749">
      <w:pPr>
        <w:pStyle w:val="Prrafodelista"/>
        <w:numPr>
          <w:ilvl w:val="0"/>
          <w:numId w:val="30"/>
        </w:numPr>
        <w:tabs>
          <w:tab w:val="left" w:pos="426"/>
        </w:tabs>
        <w:jc w:val="both"/>
        <w:rPr>
          <w:rFonts w:ascii="Arial" w:eastAsia="Arial" w:hAnsi="Arial" w:cs="Arial"/>
        </w:rPr>
      </w:pPr>
      <w:r w:rsidRPr="008F67BB">
        <w:rPr>
          <w:rFonts w:ascii="Arial" w:eastAsia="Arial" w:hAnsi="Arial" w:cs="Arial"/>
        </w:rPr>
        <w:t>Presentar peticiones ante cualquier autoridad y a que se le garantice la respuesta.</w:t>
      </w:r>
    </w:p>
    <w:p w14:paraId="17F59542" w14:textId="77777777" w:rsidR="001E5F55" w:rsidRPr="008F67BB" w:rsidRDefault="001E5F55" w:rsidP="00256749">
      <w:pPr>
        <w:pStyle w:val="Prrafodelista"/>
        <w:numPr>
          <w:ilvl w:val="0"/>
          <w:numId w:val="30"/>
        </w:numPr>
        <w:tabs>
          <w:tab w:val="left" w:pos="426"/>
        </w:tabs>
        <w:jc w:val="both"/>
        <w:rPr>
          <w:rFonts w:ascii="Arial" w:eastAsia="Arial" w:hAnsi="Arial" w:cs="Arial"/>
        </w:rPr>
      </w:pPr>
      <w:r w:rsidRPr="008F67BB">
        <w:rPr>
          <w:rFonts w:ascii="Arial" w:eastAsia="Arial" w:hAnsi="Arial" w:cs="Arial"/>
        </w:rPr>
        <w:t>Comunicarse libremente con sus padres, representantes o responsables, salvo prohibición expresa de la autoridad judicial.</w:t>
      </w:r>
    </w:p>
    <w:p w14:paraId="436BC245" w14:textId="77777777" w:rsidR="001E5F55" w:rsidRPr="008F67BB" w:rsidRDefault="001E5F55" w:rsidP="00256749">
      <w:pPr>
        <w:pStyle w:val="Prrafodelista"/>
        <w:numPr>
          <w:ilvl w:val="0"/>
          <w:numId w:val="30"/>
        </w:numPr>
        <w:tabs>
          <w:tab w:val="left" w:pos="426"/>
        </w:tabs>
        <w:jc w:val="both"/>
        <w:rPr>
          <w:rFonts w:ascii="Arial" w:eastAsia="Arial" w:hAnsi="Arial" w:cs="Arial"/>
        </w:rPr>
      </w:pPr>
      <w:r w:rsidRPr="008F67BB">
        <w:rPr>
          <w:rFonts w:ascii="Arial" w:eastAsia="Arial" w:hAnsi="Arial" w:cs="Arial"/>
        </w:rPr>
        <w:t>A que su familia sea informada sobre los derechos que a ella le corresponden y respecto de la situación y los derechos del adolescente.</w:t>
      </w:r>
    </w:p>
    <w:p w14:paraId="1CDFD1B9" w14:textId="77777777" w:rsidR="00800682" w:rsidRPr="008F67BB" w:rsidRDefault="00800682" w:rsidP="0B552662">
      <w:pPr>
        <w:pStyle w:val="Prrafodelista"/>
        <w:tabs>
          <w:tab w:val="left" w:pos="426"/>
        </w:tabs>
        <w:ind w:left="1146"/>
        <w:jc w:val="both"/>
        <w:rPr>
          <w:rFonts w:ascii="Arial" w:eastAsia="Arial" w:hAnsi="Arial" w:cs="Arial"/>
        </w:rPr>
      </w:pPr>
    </w:p>
    <w:p w14:paraId="1808B1E0" w14:textId="0EACEB62" w:rsidR="001E5F55" w:rsidRPr="008F67BB" w:rsidRDefault="00C4430B" w:rsidP="0B552662">
      <w:pPr>
        <w:pStyle w:val="Textoindependiente"/>
        <w:rPr>
          <w:rFonts w:ascii="Arial" w:eastAsia="Arial" w:hAnsi="Arial" w:cs="Arial"/>
          <w:szCs w:val="24"/>
          <w:lang w:val="es-CO"/>
        </w:rPr>
      </w:pPr>
      <w:bookmarkStart w:id="19" w:name="_Toc5897982"/>
      <w:r w:rsidRPr="008F67BB">
        <w:rPr>
          <w:rFonts w:ascii="Arial" w:eastAsia="Arial" w:hAnsi="Arial" w:cs="Arial"/>
          <w:szCs w:val="24"/>
          <w:lang w:val="es-CO"/>
        </w:rPr>
        <w:t xml:space="preserve">Cuando se </w:t>
      </w:r>
      <w:r w:rsidR="000361B8" w:rsidRPr="008F67BB">
        <w:rPr>
          <w:rFonts w:ascii="Arial" w:eastAsia="Arial" w:hAnsi="Arial" w:cs="Arial"/>
          <w:szCs w:val="24"/>
          <w:lang w:val="es-CO"/>
        </w:rPr>
        <w:t xml:space="preserve">trate de la sanción de </w:t>
      </w:r>
      <w:r w:rsidRPr="008F67BB">
        <w:rPr>
          <w:rFonts w:ascii="Arial" w:eastAsia="Arial" w:hAnsi="Arial" w:cs="Arial"/>
          <w:szCs w:val="24"/>
          <w:lang w:val="es-CO"/>
        </w:rPr>
        <w:t>privación de</w:t>
      </w:r>
      <w:r w:rsidR="000361B8" w:rsidRPr="008F67BB">
        <w:rPr>
          <w:rFonts w:ascii="Arial" w:eastAsia="Arial" w:hAnsi="Arial" w:cs="Arial"/>
          <w:szCs w:val="24"/>
          <w:lang w:val="es-CO"/>
        </w:rPr>
        <w:t xml:space="preserve"> </w:t>
      </w:r>
      <w:r w:rsidR="00C62366" w:rsidRPr="008F67BB">
        <w:rPr>
          <w:rFonts w:ascii="Arial" w:eastAsia="Arial" w:hAnsi="Arial" w:cs="Arial"/>
          <w:szCs w:val="24"/>
          <w:lang w:val="es-CO"/>
        </w:rPr>
        <w:t>la libertad</w:t>
      </w:r>
      <w:r w:rsidRPr="008F67BB">
        <w:rPr>
          <w:rFonts w:ascii="Arial" w:eastAsia="Arial" w:hAnsi="Arial" w:cs="Arial"/>
          <w:szCs w:val="24"/>
          <w:lang w:val="es-CO"/>
        </w:rPr>
        <w:t xml:space="preserve"> se debe </w:t>
      </w:r>
      <w:r w:rsidR="000361B8" w:rsidRPr="008F67BB">
        <w:rPr>
          <w:rFonts w:ascii="Arial" w:eastAsia="Arial" w:hAnsi="Arial" w:cs="Arial"/>
          <w:szCs w:val="24"/>
          <w:lang w:val="es-CO"/>
        </w:rPr>
        <w:t>aplicar</w:t>
      </w:r>
      <w:r w:rsidRPr="008F67BB">
        <w:rPr>
          <w:rFonts w:ascii="Arial" w:eastAsia="Arial" w:hAnsi="Arial" w:cs="Arial"/>
          <w:szCs w:val="24"/>
          <w:lang w:val="es-CO"/>
        </w:rPr>
        <w:t xml:space="preserve"> lo</w:t>
      </w:r>
      <w:r w:rsidR="000361B8" w:rsidRPr="008F67BB">
        <w:rPr>
          <w:rFonts w:ascii="Arial" w:eastAsia="Arial" w:hAnsi="Arial" w:cs="Arial"/>
          <w:szCs w:val="24"/>
          <w:lang w:val="es-CO"/>
        </w:rPr>
        <w:t xml:space="preserve"> dispuesto en el artículo 188 de la </w:t>
      </w:r>
      <w:r w:rsidR="00B644E0" w:rsidRPr="008F67BB">
        <w:rPr>
          <w:rFonts w:ascii="Arial" w:eastAsia="Arial" w:hAnsi="Arial" w:cs="Arial"/>
          <w:szCs w:val="24"/>
          <w:lang w:val="es-CO"/>
        </w:rPr>
        <w:t>L</w:t>
      </w:r>
      <w:r w:rsidR="000361B8" w:rsidRPr="008F67BB">
        <w:rPr>
          <w:rFonts w:ascii="Arial" w:eastAsia="Arial" w:hAnsi="Arial" w:cs="Arial"/>
          <w:szCs w:val="24"/>
          <w:lang w:val="es-CO"/>
        </w:rPr>
        <w:t xml:space="preserve">ey 1098 del </w:t>
      </w:r>
      <w:r w:rsidR="00430D77" w:rsidRPr="008F67BB">
        <w:rPr>
          <w:rFonts w:ascii="Arial" w:eastAsia="Arial" w:hAnsi="Arial" w:cs="Arial"/>
          <w:szCs w:val="24"/>
          <w:lang w:val="es-CO"/>
        </w:rPr>
        <w:t>2006: “</w:t>
      </w:r>
      <w:r w:rsidR="001E5F55" w:rsidRPr="008F67BB">
        <w:rPr>
          <w:rFonts w:ascii="Arial" w:eastAsia="Arial" w:hAnsi="Arial" w:cs="Arial"/>
          <w:szCs w:val="24"/>
          <w:lang w:val="es-CO"/>
        </w:rPr>
        <w:t>Derechos de los adolescentes y jóvenes Privados de Libertad</w:t>
      </w:r>
      <w:bookmarkEnd w:id="19"/>
      <w:r w:rsidR="00B43F52" w:rsidRPr="008F67BB">
        <w:rPr>
          <w:rFonts w:ascii="Arial" w:eastAsia="Arial" w:hAnsi="Arial" w:cs="Arial"/>
          <w:szCs w:val="24"/>
          <w:lang w:val="es-CO"/>
        </w:rPr>
        <w:t>”.</w:t>
      </w:r>
    </w:p>
    <w:p w14:paraId="209CABEE" w14:textId="77777777" w:rsidR="001E5F55" w:rsidRPr="008F67BB" w:rsidRDefault="001E5F55" w:rsidP="0B552662">
      <w:pPr>
        <w:tabs>
          <w:tab w:val="left" w:pos="426"/>
        </w:tabs>
        <w:ind w:left="426"/>
        <w:jc w:val="both"/>
        <w:rPr>
          <w:rFonts w:ascii="Arial" w:eastAsia="Arial" w:hAnsi="Arial" w:cs="Arial"/>
        </w:rPr>
      </w:pPr>
    </w:p>
    <w:p w14:paraId="357C7CDD" w14:textId="77777777" w:rsidR="001E5F55" w:rsidRPr="008F67BB" w:rsidRDefault="001E5F55" w:rsidP="00256749">
      <w:pPr>
        <w:pStyle w:val="Prrafodelista"/>
        <w:numPr>
          <w:ilvl w:val="0"/>
          <w:numId w:val="31"/>
        </w:numPr>
        <w:tabs>
          <w:tab w:val="left" w:pos="426"/>
        </w:tabs>
        <w:jc w:val="both"/>
        <w:rPr>
          <w:rFonts w:ascii="Arial" w:eastAsia="Arial" w:hAnsi="Arial" w:cs="Arial"/>
        </w:rPr>
      </w:pPr>
      <w:r w:rsidRPr="008F67BB">
        <w:rPr>
          <w:rFonts w:ascii="Arial" w:eastAsia="Arial" w:hAnsi="Arial" w:cs="Arial"/>
        </w:rPr>
        <w:t>Permanecer internado en la misma localidad, municipio o distrito o en la más próxima al domicilio de sus padres, representantes o responsables.</w:t>
      </w:r>
    </w:p>
    <w:p w14:paraId="03CEF4FE" w14:textId="77777777" w:rsidR="001E5F55" w:rsidRPr="008F67BB" w:rsidRDefault="001E5F55" w:rsidP="00256749">
      <w:pPr>
        <w:pStyle w:val="Prrafodelista"/>
        <w:numPr>
          <w:ilvl w:val="0"/>
          <w:numId w:val="31"/>
        </w:numPr>
        <w:tabs>
          <w:tab w:val="left" w:pos="426"/>
        </w:tabs>
        <w:jc w:val="both"/>
        <w:rPr>
          <w:rFonts w:ascii="Arial" w:eastAsia="Arial" w:hAnsi="Arial" w:cs="Arial"/>
        </w:rPr>
      </w:pPr>
      <w:r w:rsidRPr="008F67BB">
        <w:rPr>
          <w:rFonts w:ascii="Arial" w:eastAsia="Arial" w:hAnsi="Arial" w:cs="Arial"/>
        </w:rPr>
        <w:t>Que el lugar de internamiento satisfaga las exigencias de higiene, seguridad y salubridad, cuente con acceso a los servicios públicos esenciales y sea adecuado para lograr su formación integral.</w:t>
      </w:r>
    </w:p>
    <w:p w14:paraId="35996B6C" w14:textId="1A395A31" w:rsidR="001E5F55" w:rsidRPr="008F67BB" w:rsidRDefault="001E5F55" w:rsidP="00256749">
      <w:pPr>
        <w:pStyle w:val="Prrafodelista"/>
        <w:numPr>
          <w:ilvl w:val="0"/>
          <w:numId w:val="31"/>
        </w:numPr>
        <w:tabs>
          <w:tab w:val="left" w:pos="426"/>
        </w:tabs>
        <w:jc w:val="both"/>
        <w:rPr>
          <w:rFonts w:ascii="Arial" w:eastAsia="Arial" w:hAnsi="Arial" w:cs="Arial"/>
        </w:rPr>
      </w:pPr>
      <w:r w:rsidRPr="008F67BB">
        <w:rPr>
          <w:rFonts w:ascii="Arial" w:eastAsia="Arial" w:hAnsi="Arial" w:cs="Arial"/>
        </w:rPr>
        <w:t>Ser examinado por un médico</w:t>
      </w:r>
      <w:r w:rsidR="3783C7BF" w:rsidRPr="008F67BB">
        <w:rPr>
          <w:rFonts w:ascii="Arial" w:eastAsia="Arial" w:hAnsi="Arial" w:cs="Arial"/>
        </w:rPr>
        <w:t xml:space="preserve"> inmediatamente</w:t>
      </w:r>
      <w:r w:rsidRPr="008F67BB">
        <w:rPr>
          <w:rFonts w:ascii="Arial" w:eastAsia="Arial" w:hAnsi="Arial" w:cs="Arial"/>
        </w:rPr>
        <w:t xml:space="preserve"> después de su ingreso al programa de atención especializada, con el objeto de comprobar anteriores vulneraciones a su integridad personal y verificar el estado físico o mental que requiera tratamiento.</w:t>
      </w:r>
    </w:p>
    <w:p w14:paraId="59BADC15" w14:textId="77777777" w:rsidR="001E5F55" w:rsidRPr="008F67BB" w:rsidRDefault="001E5F55" w:rsidP="00256749">
      <w:pPr>
        <w:pStyle w:val="Prrafodelista"/>
        <w:numPr>
          <w:ilvl w:val="0"/>
          <w:numId w:val="31"/>
        </w:numPr>
        <w:tabs>
          <w:tab w:val="left" w:pos="426"/>
        </w:tabs>
        <w:jc w:val="both"/>
        <w:rPr>
          <w:rFonts w:ascii="Arial" w:eastAsia="Arial" w:hAnsi="Arial" w:cs="Arial"/>
        </w:rPr>
      </w:pPr>
      <w:r w:rsidRPr="008F67BB">
        <w:rPr>
          <w:rFonts w:ascii="Arial" w:eastAsia="Arial" w:hAnsi="Arial" w:cs="Arial"/>
        </w:rPr>
        <w:t>Continuar su proceso educativo de acuerdo con su edad y grado académico.</w:t>
      </w:r>
    </w:p>
    <w:p w14:paraId="709A0744" w14:textId="77777777" w:rsidR="001E5F55" w:rsidRPr="008F67BB" w:rsidRDefault="001E5F55" w:rsidP="00256749">
      <w:pPr>
        <w:pStyle w:val="Prrafodelista"/>
        <w:numPr>
          <w:ilvl w:val="0"/>
          <w:numId w:val="31"/>
        </w:numPr>
        <w:tabs>
          <w:tab w:val="left" w:pos="426"/>
        </w:tabs>
        <w:jc w:val="both"/>
        <w:rPr>
          <w:rFonts w:ascii="Arial" w:eastAsia="Arial" w:hAnsi="Arial" w:cs="Arial"/>
        </w:rPr>
      </w:pPr>
      <w:r w:rsidRPr="008F67BB">
        <w:rPr>
          <w:rFonts w:ascii="Arial" w:eastAsia="Arial" w:hAnsi="Arial" w:cs="Arial"/>
        </w:rPr>
        <w:t xml:space="preserve">Que se mantenga en cualquier caso separados de los adultos. </w:t>
      </w:r>
    </w:p>
    <w:p w14:paraId="60159C49" w14:textId="77777777" w:rsidR="001E5F55" w:rsidRPr="008F67BB" w:rsidRDefault="001E5F55" w:rsidP="00256749">
      <w:pPr>
        <w:pStyle w:val="Prrafodelista"/>
        <w:numPr>
          <w:ilvl w:val="0"/>
          <w:numId w:val="31"/>
        </w:numPr>
        <w:tabs>
          <w:tab w:val="left" w:pos="426"/>
        </w:tabs>
        <w:jc w:val="both"/>
        <w:rPr>
          <w:rFonts w:ascii="Arial" w:eastAsia="Arial" w:hAnsi="Arial" w:cs="Arial"/>
        </w:rPr>
      </w:pPr>
      <w:r w:rsidRPr="008F67BB">
        <w:rPr>
          <w:rFonts w:ascii="Arial" w:eastAsia="Arial" w:hAnsi="Arial" w:cs="Arial"/>
        </w:rPr>
        <w:t>Derecho a participar en la elaboración del Plan de Atención Individual para la ejecución de la medida o sanción.</w:t>
      </w:r>
    </w:p>
    <w:p w14:paraId="38197B9B" w14:textId="77777777" w:rsidR="001E5F55" w:rsidRPr="008F67BB" w:rsidRDefault="001E5F55" w:rsidP="00256749">
      <w:pPr>
        <w:pStyle w:val="Prrafodelista"/>
        <w:numPr>
          <w:ilvl w:val="0"/>
          <w:numId w:val="31"/>
        </w:numPr>
        <w:tabs>
          <w:tab w:val="left" w:pos="426"/>
        </w:tabs>
        <w:jc w:val="both"/>
        <w:rPr>
          <w:rFonts w:ascii="Arial" w:eastAsia="Arial" w:hAnsi="Arial" w:cs="Arial"/>
        </w:rPr>
      </w:pPr>
      <w:r w:rsidRPr="008F67BB">
        <w:rPr>
          <w:rFonts w:ascii="Arial" w:eastAsia="Arial" w:hAnsi="Arial" w:cs="Arial"/>
        </w:rPr>
        <w:t>Derecho a recibir información sobre el régimen interno de la institución, especialmente sobre las sanciones disciplinarias que puedan serle aplicables y sobre los procedimientos para imponerlas y ejecutarlas</w:t>
      </w:r>
      <w:r w:rsidRPr="008F67BB">
        <w:rPr>
          <w:rFonts w:ascii="Arial" w:eastAsia="Arial" w:hAnsi="Arial" w:cs="Arial"/>
          <w:vertAlign w:val="superscript"/>
        </w:rPr>
        <w:footnoteReference w:id="11"/>
      </w:r>
      <w:r w:rsidRPr="008F67BB">
        <w:rPr>
          <w:rFonts w:ascii="Arial" w:eastAsia="Arial" w:hAnsi="Arial" w:cs="Arial"/>
          <w:vertAlign w:val="superscript"/>
        </w:rPr>
        <w:t>.</w:t>
      </w:r>
    </w:p>
    <w:p w14:paraId="44A7B00A" w14:textId="77777777" w:rsidR="001E5F55" w:rsidRPr="008F67BB" w:rsidRDefault="001E5F55" w:rsidP="00256749">
      <w:pPr>
        <w:pStyle w:val="Prrafodelista"/>
        <w:numPr>
          <w:ilvl w:val="0"/>
          <w:numId w:val="31"/>
        </w:numPr>
        <w:tabs>
          <w:tab w:val="left" w:pos="426"/>
        </w:tabs>
        <w:jc w:val="both"/>
        <w:rPr>
          <w:rFonts w:ascii="Arial" w:eastAsia="Arial" w:hAnsi="Arial" w:cs="Arial"/>
        </w:rPr>
      </w:pPr>
      <w:r w:rsidRPr="008F67BB">
        <w:rPr>
          <w:rFonts w:ascii="Arial" w:eastAsia="Arial" w:hAnsi="Arial" w:cs="Arial"/>
        </w:rPr>
        <w:t>No ser trasladado arbitrariamente del programa donde cumple la sanción. El traslado sólo podrá realizarse por una orden escrita de la autoridad judicial</w:t>
      </w:r>
      <w:r w:rsidRPr="008F67BB">
        <w:rPr>
          <w:rFonts w:ascii="Arial" w:eastAsia="Arial" w:hAnsi="Arial" w:cs="Arial"/>
          <w:vertAlign w:val="superscript"/>
        </w:rPr>
        <w:footnoteReference w:id="12"/>
      </w:r>
      <w:r w:rsidRPr="008F67BB">
        <w:rPr>
          <w:rFonts w:ascii="Arial" w:eastAsia="Arial" w:hAnsi="Arial" w:cs="Arial"/>
        </w:rPr>
        <w:t xml:space="preserve">. </w:t>
      </w:r>
    </w:p>
    <w:p w14:paraId="70195B74" w14:textId="77777777" w:rsidR="001E5F55" w:rsidRPr="008F67BB" w:rsidRDefault="001E5F55" w:rsidP="00256749">
      <w:pPr>
        <w:pStyle w:val="Prrafodelista"/>
        <w:numPr>
          <w:ilvl w:val="0"/>
          <w:numId w:val="31"/>
        </w:numPr>
        <w:tabs>
          <w:tab w:val="left" w:pos="426"/>
        </w:tabs>
        <w:jc w:val="both"/>
        <w:rPr>
          <w:rFonts w:ascii="Arial" w:eastAsia="Arial" w:hAnsi="Arial" w:cs="Arial"/>
        </w:rPr>
      </w:pPr>
      <w:r w:rsidRPr="008F67BB">
        <w:rPr>
          <w:rFonts w:ascii="Arial" w:eastAsia="Arial" w:hAnsi="Arial" w:cs="Arial"/>
        </w:rPr>
        <w:t>No ser sometido a ningún tipo de aislamiento.</w:t>
      </w:r>
    </w:p>
    <w:p w14:paraId="17D65998" w14:textId="77777777" w:rsidR="001E5F55" w:rsidRPr="008F67BB" w:rsidRDefault="001E5F55" w:rsidP="00256749">
      <w:pPr>
        <w:pStyle w:val="Prrafodelista"/>
        <w:numPr>
          <w:ilvl w:val="0"/>
          <w:numId w:val="31"/>
        </w:numPr>
        <w:tabs>
          <w:tab w:val="left" w:pos="426"/>
        </w:tabs>
        <w:jc w:val="both"/>
        <w:rPr>
          <w:rFonts w:ascii="Arial" w:eastAsia="Arial" w:hAnsi="Arial" w:cs="Arial"/>
        </w:rPr>
      </w:pPr>
      <w:r w:rsidRPr="008F67BB">
        <w:rPr>
          <w:rFonts w:ascii="Arial" w:eastAsia="Arial" w:hAnsi="Arial" w:cs="Arial"/>
        </w:rPr>
        <w:t>Mantener correspondencia y comunicación con sus familiares y amigos, y recibir visitas por lo menos una vez a la semana.</w:t>
      </w:r>
    </w:p>
    <w:p w14:paraId="1537D7CA" w14:textId="77777777" w:rsidR="001E5F55" w:rsidRPr="008F67BB" w:rsidRDefault="001E5F55" w:rsidP="00256749">
      <w:pPr>
        <w:pStyle w:val="Prrafodelista"/>
        <w:numPr>
          <w:ilvl w:val="0"/>
          <w:numId w:val="31"/>
        </w:numPr>
        <w:tabs>
          <w:tab w:val="left" w:pos="426"/>
        </w:tabs>
        <w:jc w:val="both"/>
        <w:rPr>
          <w:rFonts w:ascii="Arial" w:eastAsia="Arial" w:hAnsi="Arial" w:cs="Arial"/>
        </w:rPr>
      </w:pPr>
      <w:r w:rsidRPr="008F67BB">
        <w:rPr>
          <w:rFonts w:ascii="Arial" w:eastAsia="Arial" w:hAnsi="Arial" w:cs="Arial"/>
        </w:rPr>
        <w:t>Tener acceso a la información de los medios de comunicación.”</w:t>
      </w:r>
    </w:p>
    <w:p w14:paraId="74EA9713" w14:textId="77777777" w:rsidR="007D2AF7" w:rsidRPr="008F67BB" w:rsidRDefault="007D2AF7" w:rsidP="0B552662">
      <w:pPr>
        <w:tabs>
          <w:tab w:val="left" w:pos="426"/>
        </w:tabs>
        <w:ind w:left="426"/>
        <w:jc w:val="both"/>
        <w:rPr>
          <w:rFonts w:ascii="Arial" w:eastAsia="Arial" w:hAnsi="Arial" w:cs="Arial"/>
          <w:b/>
          <w:bCs/>
        </w:rPr>
      </w:pPr>
    </w:p>
    <w:p w14:paraId="4F77261D" w14:textId="77777777" w:rsidR="00CA1998" w:rsidRPr="008F67BB" w:rsidRDefault="00CA1998" w:rsidP="0B552662">
      <w:pPr>
        <w:tabs>
          <w:tab w:val="left" w:pos="426"/>
        </w:tabs>
        <w:ind w:left="426"/>
        <w:jc w:val="both"/>
        <w:rPr>
          <w:rFonts w:ascii="Arial" w:eastAsia="Arial" w:hAnsi="Arial" w:cs="Arial"/>
          <w:b/>
          <w:bCs/>
        </w:rPr>
      </w:pPr>
    </w:p>
    <w:p w14:paraId="466F2FFA" w14:textId="77710F27" w:rsidR="001E5F55" w:rsidRPr="008F67BB" w:rsidRDefault="003A28E1" w:rsidP="0B552662">
      <w:pPr>
        <w:tabs>
          <w:tab w:val="left" w:pos="426"/>
        </w:tabs>
        <w:jc w:val="both"/>
        <w:rPr>
          <w:rFonts w:ascii="Arial" w:eastAsia="Arial" w:hAnsi="Arial" w:cs="Arial"/>
          <w:b/>
          <w:bCs/>
        </w:rPr>
      </w:pPr>
      <w:r w:rsidRPr="008F67BB">
        <w:rPr>
          <w:rFonts w:ascii="Arial" w:eastAsia="Arial" w:hAnsi="Arial" w:cs="Arial"/>
          <w:b/>
          <w:bCs/>
        </w:rPr>
        <w:t>Así mismo se establecen prohibiciones</w:t>
      </w:r>
    </w:p>
    <w:p w14:paraId="329058DF" w14:textId="77777777" w:rsidR="001E5F55" w:rsidRPr="008F67BB" w:rsidRDefault="001E5F55" w:rsidP="0B552662">
      <w:pPr>
        <w:tabs>
          <w:tab w:val="left" w:pos="426"/>
        </w:tabs>
        <w:ind w:left="426"/>
        <w:jc w:val="both"/>
        <w:rPr>
          <w:rFonts w:ascii="Arial" w:eastAsia="Arial" w:hAnsi="Arial" w:cs="Arial"/>
          <w:b/>
          <w:bCs/>
          <w:lang w:eastAsia="en-US"/>
        </w:rPr>
      </w:pPr>
    </w:p>
    <w:p w14:paraId="66AE2EB0" w14:textId="61013BA9" w:rsidR="001E5F55" w:rsidRPr="008F67BB" w:rsidRDefault="762693D0" w:rsidP="00256749">
      <w:pPr>
        <w:pStyle w:val="Prrafodelista"/>
        <w:numPr>
          <w:ilvl w:val="0"/>
          <w:numId w:val="32"/>
        </w:numPr>
        <w:tabs>
          <w:tab w:val="left" w:pos="426"/>
        </w:tabs>
        <w:jc w:val="both"/>
        <w:rPr>
          <w:rFonts w:ascii="Arial" w:eastAsia="Arial" w:hAnsi="Arial" w:cs="Arial"/>
        </w:rPr>
      </w:pPr>
      <w:r w:rsidRPr="008F67BB">
        <w:rPr>
          <w:rFonts w:ascii="Arial" w:eastAsia="Arial" w:hAnsi="Arial" w:cs="Arial"/>
        </w:rPr>
        <w:lastRenderedPageBreak/>
        <w:t xml:space="preserve">En las unidades de atención queda totalmente prohibida la destinación de espacios dedicados al aislamiento de población vinculada al SRPA, so pretexto de </w:t>
      </w:r>
      <w:r w:rsidR="5D8B9A1A" w:rsidRPr="008F67BB">
        <w:rPr>
          <w:rFonts w:ascii="Arial" w:eastAsia="Arial" w:hAnsi="Arial" w:cs="Arial"/>
        </w:rPr>
        <w:t>protección</w:t>
      </w:r>
      <w:r w:rsidRPr="008F67BB">
        <w:rPr>
          <w:rFonts w:ascii="Arial" w:eastAsia="Arial" w:hAnsi="Arial" w:cs="Arial"/>
        </w:rPr>
        <w:t>, consejería, reflexión o castigo. De ninguna manera y con base en los instrumentos internacionales adoptados por Colombia (se encuentran relacionados en el Lineamiento Modelo de Atención para Adolescentes del SRPA), pueden catalogarse locaciones en medio institucional, como calabozos, celdas de castigo, cuartos de reflexión, grupos de atención especial, o cualquier otra denominación con el mismo propósito.</w:t>
      </w:r>
    </w:p>
    <w:p w14:paraId="099AF508" w14:textId="13505F07" w:rsidR="303EADBF" w:rsidRPr="008F67BB" w:rsidRDefault="303EADBF" w:rsidP="303EADBF">
      <w:pPr>
        <w:tabs>
          <w:tab w:val="left" w:pos="426"/>
        </w:tabs>
        <w:jc w:val="both"/>
        <w:rPr>
          <w:rFonts w:ascii="Arial" w:eastAsia="Arial" w:hAnsi="Arial" w:cs="Arial"/>
        </w:rPr>
      </w:pPr>
    </w:p>
    <w:p w14:paraId="319A80DD" w14:textId="4031F7BC" w:rsidR="0089244C" w:rsidRPr="008F67BB" w:rsidRDefault="0089244C" w:rsidP="00256749">
      <w:pPr>
        <w:pStyle w:val="Prrafodelista"/>
        <w:numPr>
          <w:ilvl w:val="0"/>
          <w:numId w:val="32"/>
        </w:numPr>
        <w:tabs>
          <w:tab w:val="left" w:pos="426"/>
        </w:tabs>
        <w:jc w:val="both"/>
        <w:rPr>
          <w:rFonts w:ascii="Arial" w:eastAsia="Arial" w:hAnsi="Arial" w:cs="Arial"/>
          <w:i/>
          <w:iCs/>
        </w:rPr>
      </w:pPr>
      <w:r w:rsidRPr="008F67BB">
        <w:rPr>
          <w:rFonts w:ascii="Arial" w:eastAsia="Arial" w:hAnsi="Arial" w:cs="Arial"/>
        </w:rPr>
        <w:t xml:space="preserve">De </w:t>
      </w:r>
      <w:r w:rsidR="36175AD3" w:rsidRPr="008F67BB">
        <w:rPr>
          <w:rFonts w:ascii="Arial" w:eastAsia="Arial" w:hAnsi="Arial" w:cs="Arial"/>
        </w:rPr>
        <w:t xml:space="preserve">acuerdo con lo </w:t>
      </w:r>
      <w:r w:rsidR="4C218463" w:rsidRPr="008F67BB">
        <w:rPr>
          <w:rFonts w:ascii="Arial" w:eastAsia="Arial" w:hAnsi="Arial" w:cs="Arial"/>
        </w:rPr>
        <w:t>anterior</w:t>
      </w:r>
      <w:r w:rsidRPr="008F67BB">
        <w:rPr>
          <w:rFonts w:ascii="Arial" w:eastAsia="Arial" w:hAnsi="Arial" w:cs="Arial"/>
        </w:rPr>
        <w:t xml:space="preserve">, el personal del operador pedagógico </w:t>
      </w:r>
      <w:r w:rsidR="64A35ECD" w:rsidRPr="008F67BB">
        <w:rPr>
          <w:rFonts w:ascii="Arial" w:eastAsia="Arial" w:hAnsi="Arial" w:cs="Arial"/>
        </w:rPr>
        <w:t xml:space="preserve">deberá </w:t>
      </w:r>
      <w:r w:rsidRPr="008F67BB">
        <w:rPr>
          <w:rFonts w:ascii="Arial" w:eastAsia="Arial" w:hAnsi="Arial" w:cs="Arial"/>
        </w:rPr>
        <w:t>cumpl</w:t>
      </w:r>
      <w:r w:rsidR="332FE532" w:rsidRPr="008F67BB">
        <w:rPr>
          <w:rFonts w:ascii="Arial" w:eastAsia="Arial" w:hAnsi="Arial" w:cs="Arial"/>
        </w:rPr>
        <w:t>ir</w:t>
      </w:r>
      <w:r w:rsidRPr="008F67BB">
        <w:rPr>
          <w:rFonts w:ascii="Arial" w:eastAsia="Arial" w:hAnsi="Arial" w:cs="Arial"/>
        </w:rPr>
        <w:t xml:space="preserve"> lo establecido en el Código de Ética, contenido en el</w:t>
      </w:r>
      <w:r w:rsidRPr="008F67BB">
        <w:rPr>
          <w:rFonts w:ascii="Arial" w:eastAsia="Arial" w:hAnsi="Arial" w:cs="Arial"/>
          <w:i/>
          <w:iCs/>
        </w:rPr>
        <w:t xml:space="preserve"> Lineamiento </w:t>
      </w:r>
      <w:r w:rsidR="654E97AD" w:rsidRPr="008F67BB">
        <w:rPr>
          <w:rFonts w:ascii="Arial" w:eastAsia="Arial" w:hAnsi="Arial" w:cs="Arial"/>
          <w:i/>
          <w:iCs/>
        </w:rPr>
        <w:t>Técnico</w:t>
      </w:r>
      <w:r w:rsidRPr="008F67BB">
        <w:rPr>
          <w:rFonts w:ascii="Arial" w:eastAsia="Arial" w:hAnsi="Arial" w:cs="Arial"/>
          <w:i/>
          <w:iCs/>
        </w:rPr>
        <w:t xml:space="preserve"> Modelo de Atención.</w:t>
      </w:r>
      <w:r w:rsidR="28A7DE1A" w:rsidRPr="008F67BB">
        <w:rPr>
          <w:rFonts w:ascii="Arial" w:eastAsia="Arial" w:hAnsi="Arial" w:cs="Arial"/>
          <w:i/>
          <w:iCs/>
        </w:rPr>
        <w:t xml:space="preserve"> </w:t>
      </w:r>
      <w:r w:rsidR="2B1A50A7" w:rsidRPr="008F67BB">
        <w:rPr>
          <w:rFonts w:ascii="Arial" w:eastAsia="Arial" w:hAnsi="Arial" w:cs="Arial"/>
          <w:i/>
          <w:iCs/>
        </w:rPr>
        <w:t>para adolescentes y jóvenes del SRPA</w:t>
      </w:r>
      <w:r w:rsidR="0ADD8F2B" w:rsidRPr="008F67BB">
        <w:rPr>
          <w:rFonts w:ascii="Arial" w:eastAsia="Arial" w:hAnsi="Arial" w:cs="Arial"/>
          <w:i/>
          <w:iCs/>
        </w:rPr>
        <w:t>.</w:t>
      </w:r>
    </w:p>
    <w:p w14:paraId="31090572" w14:textId="67F0C2CC" w:rsidR="288B90AB" w:rsidRPr="008F67BB" w:rsidRDefault="0089244C" w:rsidP="00801D46">
      <w:pPr>
        <w:tabs>
          <w:tab w:val="left" w:pos="426"/>
        </w:tabs>
        <w:jc w:val="both"/>
        <w:rPr>
          <w:rFonts w:ascii="Arial" w:eastAsia="Arial" w:hAnsi="Arial" w:cs="Arial"/>
          <w:color w:val="FF0000"/>
        </w:rPr>
      </w:pPr>
      <w:r w:rsidRPr="008F67BB">
        <w:rPr>
          <w:rFonts w:ascii="Arial" w:eastAsia="Arial" w:hAnsi="Arial" w:cs="Arial"/>
          <w:color w:val="FF0000"/>
        </w:rPr>
        <w:t xml:space="preserve">        </w:t>
      </w:r>
      <w:r w:rsidR="288B90AB" w:rsidRPr="008F67BB">
        <w:rPr>
          <w:rFonts w:ascii="Arial" w:eastAsia="Arial" w:hAnsi="Arial" w:cs="Arial"/>
          <w:color w:val="FF0000"/>
        </w:rPr>
        <w:t xml:space="preserve">      </w:t>
      </w:r>
    </w:p>
    <w:p w14:paraId="2290B1F0" w14:textId="1F1C16C4" w:rsidR="001E5F55" w:rsidRPr="008F67BB" w:rsidRDefault="762693D0" w:rsidP="00256749">
      <w:pPr>
        <w:pStyle w:val="Prrafodelista"/>
        <w:numPr>
          <w:ilvl w:val="0"/>
          <w:numId w:val="32"/>
        </w:numPr>
        <w:jc w:val="both"/>
        <w:rPr>
          <w:rFonts w:ascii="Arial" w:eastAsia="Arial" w:hAnsi="Arial" w:cs="Arial"/>
          <w:shd w:val="clear" w:color="auto" w:fill="FFFFFF"/>
        </w:rPr>
      </w:pPr>
      <w:r w:rsidRPr="008F67BB">
        <w:rPr>
          <w:rFonts w:ascii="Arial" w:eastAsia="Arial" w:hAnsi="Arial" w:cs="Arial"/>
        </w:rPr>
        <w:t>En los programas de atención del SRPA, solo podrán ubicarse adolescentes y jóvenes que cumplen medidas o sanciones impuestas por autoridad competente</w:t>
      </w:r>
      <w:r w:rsidR="4B95A928" w:rsidRPr="008F67BB">
        <w:rPr>
          <w:rFonts w:ascii="Arial" w:eastAsia="Arial" w:hAnsi="Arial" w:cs="Arial"/>
        </w:rPr>
        <w:t xml:space="preserve"> dentro del sistema de justicia juvenil colombiano</w:t>
      </w:r>
      <w:r w:rsidRPr="008F67BB">
        <w:rPr>
          <w:rFonts w:ascii="Arial" w:eastAsia="Arial" w:hAnsi="Arial" w:cs="Arial"/>
        </w:rPr>
        <w:t xml:space="preserve">. Por ello, y en atención </w:t>
      </w:r>
      <w:r w:rsidR="5765626B" w:rsidRPr="008F67BB">
        <w:rPr>
          <w:rFonts w:ascii="Arial" w:eastAsia="Arial" w:hAnsi="Arial" w:cs="Arial"/>
        </w:rPr>
        <w:t xml:space="preserve">al artículo 140 de la Ley 1098 de 2006 frente </w:t>
      </w:r>
      <w:r w:rsidRPr="008F67BB">
        <w:rPr>
          <w:rFonts w:ascii="Arial" w:eastAsia="Arial" w:hAnsi="Arial" w:cs="Arial"/>
        </w:rPr>
        <w:t xml:space="preserve">a la especialidad de los servicios y el carácter pedagógico, </w:t>
      </w:r>
      <w:r w:rsidR="52D5E475" w:rsidRPr="008F67BB">
        <w:rPr>
          <w:rFonts w:ascii="Arial" w:eastAsia="Arial" w:hAnsi="Arial" w:cs="Arial"/>
        </w:rPr>
        <w:t>específico</w:t>
      </w:r>
      <w:r w:rsidRPr="008F67BB">
        <w:rPr>
          <w:rFonts w:ascii="Arial" w:eastAsia="Arial" w:hAnsi="Arial" w:cs="Arial"/>
        </w:rPr>
        <w:t xml:space="preserve"> y diferenciado del sistema, no es permitido ubicar en estos servicios de atención a adolescentes bajo medidas de restablecimiento de derechos por vulneración o amenaza. </w:t>
      </w:r>
    </w:p>
    <w:p w14:paraId="2406FD82" w14:textId="77777777" w:rsidR="001E5F55" w:rsidRPr="008F67BB" w:rsidRDefault="001E5F55" w:rsidP="0B552662">
      <w:pPr>
        <w:pStyle w:val="Prrafodelista"/>
        <w:ind w:left="426" w:hanging="426"/>
        <w:jc w:val="both"/>
        <w:rPr>
          <w:rFonts w:ascii="Arial" w:eastAsia="Arial" w:hAnsi="Arial" w:cs="Arial"/>
          <w:shd w:val="clear" w:color="auto" w:fill="FFFFFF"/>
        </w:rPr>
      </w:pPr>
    </w:p>
    <w:p w14:paraId="3B383C58" w14:textId="38BDB3AE" w:rsidR="00C4430B" w:rsidRPr="008F67BB" w:rsidRDefault="34586E75" w:rsidP="00256749">
      <w:pPr>
        <w:pStyle w:val="Prrafodelista"/>
        <w:numPr>
          <w:ilvl w:val="0"/>
          <w:numId w:val="32"/>
        </w:numPr>
        <w:jc w:val="both"/>
        <w:rPr>
          <w:rFonts w:ascii="Arial" w:eastAsia="Arial" w:hAnsi="Arial" w:cs="Arial"/>
          <w:shd w:val="clear" w:color="auto" w:fill="FFFFFF"/>
        </w:rPr>
      </w:pPr>
      <w:r w:rsidRPr="008F67BB">
        <w:rPr>
          <w:rFonts w:ascii="Arial" w:eastAsia="Arial" w:hAnsi="Arial" w:cs="Arial"/>
          <w:shd w:val="clear" w:color="auto" w:fill="FFFFFF"/>
        </w:rPr>
        <w:t xml:space="preserve">Para las modalidades Centro de Internamiento Preventivo y Centro de Atención Especializada, es la autoridad judicial quien </w:t>
      </w:r>
      <w:r w:rsidR="394F6FB9" w:rsidRPr="008F67BB">
        <w:rPr>
          <w:rFonts w:ascii="Arial" w:eastAsia="Arial" w:hAnsi="Arial" w:cs="Arial"/>
          <w:shd w:val="clear" w:color="auto" w:fill="FFFFFF"/>
        </w:rPr>
        <w:t>asigna</w:t>
      </w:r>
      <w:r w:rsidRPr="008F67BB">
        <w:rPr>
          <w:rFonts w:ascii="Arial" w:eastAsia="Arial" w:hAnsi="Arial" w:cs="Arial"/>
          <w:shd w:val="clear" w:color="auto" w:fill="FFFFFF"/>
        </w:rPr>
        <w:t xml:space="preserve"> la unidad de servicio en la cual ubica al adolescente o joven. Esta ubicación no es potestad del operador pedagógico o de funcionarios de ICBF</w:t>
      </w:r>
      <w:r w:rsidR="007D2AF7" w:rsidRPr="008F67BB">
        <w:rPr>
          <w:rStyle w:val="Refdenotaalpie"/>
          <w:rFonts w:ascii="Arial" w:eastAsia="Arial" w:hAnsi="Arial" w:cs="Arial"/>
          <w:shd w:val="clear" w:color="auto" w:fill="FFFFFF"/>
        </w:rPr>
        <w:footnoteReference w:id="13"/>
      </w:r>
      <w:r w:rsidR="70ECE440" w:rsidRPr="008F67BB">
        <w:rPr>
          <w:rFonts w:ascii="Arial" w:eastAsia="Arial" w:hAnsi="Arial" w:cs="Arial"/>
          <w:shd w:val="clear" w:color="auto" w:fill="FFFFFF"/>
        </w:rPr>
        <w:t>.</w:t>
      </w:r>
    </w:p>
    <w:p w14:paraId="6F2ECEEA" w14:textId="77777777" w:rsidR="003A28E1" w:rsidRPr="008F67BB" w:rsidRDefault="003A28E1" w:rsidP="0B552662">
      <w:pPr>
        <w:pStyle w:val="Prrafodelista"/>
        <w:rPr>
          <w:rFonts w:ascii="Arial" w:eastAsia="Arial" w:hAnsi="Arial" w:cs="Arial"/>
          <w:shd w:val="clear" w:color="auto" w:fill="FFFFFF"/>
        </w:rPr>
      </w:pPr>
    </w:p>
    <w:p w14:paraId="48F69CFC" w14:textId="6833C704" w:rsidR="003A28E1" w:rsidRPr="008F67BB" w:rsidRDefault="7478A66C" w:rsidP="0B552662">
      <w:pPr>
        <w:jc w:val="both"/>
        <w:rPr>
          <w:rFonts w:ascii="Arial" w:eastAsia="Arial" w:hAnsi="Arial" w:cs="Arial"/>
        </w:rPr>
      </w:pPr>
      <w:r w:rsidRPr="008F67BB">
        <w:rPr>
          <w:rFonts w:ascii="Arial" w:eastAsia="Arial" w:hAnsi="Arial" w:cs="Arial"/>
          <w:shd w:val="clear" w:color="auto" w:fill="FFFFFF"/>
        </w:rPr>
        <w:t>Así las cosas, el modelo de atención parte del reconocimiento de los derechos reforzado por la</w:t>
      </w:r>
      <w:r w:rsidR="694D2067" w:rsidRPr="008F67BB">
        <w:rPr>
          <w:rFonts w:ascii="Arial" w:eastAsia="Arial" w:hAnsi="Arial" w:cs="Arial"/>
          <w:shd w:val="clear" w:color="auto" w:fill="FFFFFF"/>
        </w:rPr>
        <w:t>s</w:t>
      </w:r>
      <w:r w:rsidRPr="008F67BB">
        <w:rPr>
          <w:rFonts w:ascii="Arial" w:eastAsia="Arial" w:hAnsi="Arial" w:cs="Arial"/>
          <w:shd w:val="clear" w:color="auto" w:fill="FFFFFF"/>
        </w:rPr>
        <w:t xml:space="preserve"> </w:t>
      </w:r>
      <w:r w:rsidR="694D2067" w:rsidRPr="008F67BB">
        <w:rPr>
          <w:rFonts w:ascii="Arial" w:eastAsia="Arial" w:hAnsi="Arial" w:cs="Arial"/>
          <w:shd w:val="clear" w:color="auto" w:fill="FFFFFF"/>
        </w:rPr>
        <w:t>condiciones</w:t>
      </w:r>
      <w:r w:rsidRPr="008F67BB">
        <w:rPr>
          <w:rFonts w:ascii="Arial" w:eastAsia="Arial" w:hAnsi="Arial" w:cs="Arial"/>
          <w:shd w:val="clear" w:color="auto" w:fill="FFFFFF"/>
        </w:rPr>
        <w:t xml:space="preserve"> de vulnerabilidad establecidas en las reglas de Brasilia para quienes se declaren penalmente responsables y se aplique privación de Libertad dado que “</w:t>
      </w:r>
      <w:r w:rsidRPr="008F67BB">
        <w:rPr>
          <w:rFonts w:ascii="Arial" w:eastAsia="Arial" w:hAnsi="Arial" w:cs="Arial"/>
        </w:rPr>
        <w:t>La privación de la libertad, ordenada por autoridad pública competente, puede generar dificultades para ejercitar con plenitud ante el sistema de justicia el resto de derechos de los que es titular la persona privada de libertad, especialmente cuando concurre alguna causa de vulnerabilidad (“la edad, la discapacidad, la pertenencia a comunidades indígenas o a minorías, la victimización, la migración y el desplazamiento interno, la pobreza, el género y la privación de libertad”</w:t>
      </w:r>
      <w:r w:rsidR="006D4AE8" w:rsidRPr="008F67BB">
        <w:rPr>
          <w:rStyle w:val="Refdenotaalpie"/>
          <w:rFonts w:ascii="Arial" w:eastAsia="Arial" w:hAnsi="Arial" w:cs="Arial"/>
        </w:rPr>
        <w:footnoteReference w:id="14"/>
      </w:r>
      <w:r w:rsidRPr="008F67BB">
        <w:rPr>
          <w:rFonts w:ascii="Arial" w:eastAsia="Arial" w:hAnsi="Arial" w:cs="Arial"/>
        </w:rPr>
        <w:t>)</w:t>
      </w:r>
      <w:r w:rsidR="0FFC50D9" w:rsidRPr="008F67BB">
        <w:rPr>
          <w:rFonts w:ascii="Arial" w:eastAsia="Arial" w:hAnsi="Arial" w:cs="Arial"/>
        </w:rPr>
        <w:t>.</w:t>
      </w:r>
    </w:p>
    <w:p w14:paraId="6C81C623" w14:textId="1BE49989" w:rsidR="00DE4629" w:rsidRPr="008F67BB" w:rsidRDefault="00DE4629" w:rsidP="303EADBF">
      <w:pPr>
        <w:jc w:val="both"/>
        <w:rPr>
          <w:rFonts w:ascii="Arial" w:eastAsia="Arial" w:hAnsi="Arial" w:cs="Arial"/>
        </w:rPr>
      </w:pPr>
    </w:p>
    <w:p w14:paraId="0258D69B" w14:textId="6C7BF50D" w:rsidR="00DE4629" w:rsidRPr="008F67BB" w:rsidRDefault="2EAA3D4E" w:rsidP="303EADBF">
      <w:pPr>
        <w:jc w:val="both"/>
        <w:rPr>
          <w:rFonts w:ascii="Arial" w:eastAsia="Arial" w:hAnsi="Arial" w:cs="Arial"/>
        </w:rPr>
      </w:pPr>
      <w:r w:rsidRPr="008F67BB">
        <w:rPr>
          <w:rFonts w:ascii="Arial" w:eastAsia="Arial" w:hAnsi="Arial" w:cs="Arial"/>
        </w:rPr>
        <w:t xml:space="preserve">El ICBF reafirma su compromiso con la protección de los derechos humanos y considera inaceptable cualquier tipo de </w:t>
      </w:r>
      <w:r w:rsidR="2CE89C26" w:rsidRPr="008F67BB">
        <w:rPr>
          <w:rFonts w:ascii="Arial" w:eastAsia="Arial" w:hAnsi="Arial" w:cs="Arial"/>
        </w:rPr>
        <w:t>vulneración</w:t>
      </w:r>
      <w:r w:rsidRPr="008F67BB">
        <w:rPr>
          <w:rFonts w:ascii="Arial" w:eastAsia="Arial" w:hAnsi="Arial" w:cs="Arial"/>
        </w:rPr>
        <w:t xml:space="preserve"> o violencia dirigida hacia los adolescentes y jóvenes</w:t>
      </w:r>
      <w:r w:rsidR="4E565180" w:rsidRPr="008F67BB">
        <w:rPr>
          <w:rFonts w:ascii="Arial" w:eastAsia="Arial" w:hAnsi="Arial" w:cs="Arial"/>
        </w:rPr>
        <w:t>,</w:t>
      </w:r>
      <w:r w:rsidRPr="008F67BB">
        <w:rPr>
          <w:rFonts w:ascii="Arial" w:eastAsia="Arial" w:hAnsi="Arial" w:cs="Arial"/>
        </w:rPr>
        <w:t xml:space="preserve"> quienes</w:t>
      </w:r>
      <w:r w:rsidR="511ADC86" w:rsidRPr="008F67BB">
        <w:rPr>
          <w:rFonts w:ascii="Arial" w:eastAsia="Arial" w:hAnsi="Arial" w:cs="Arial"/>
        </w:rPr>
        <w:t xml:space="preserve"> tienen derecho a un proceso justo e inclusivo enmarcado en el respeto y la dignidad. </w:t>
      </w:r>
      <w:r w:rsidR="255E26ED" w:rsidRPr="008F67BB">
        <w:rPr>
          <w:rFonts w:ascii="Arial" w:eastAsia="Arial" w:hAnsi="Arial" w:cs="Arial"/>
        </w:rPr>
        <w:t xml:space="preserve">Prevenir de forma de maltrato o condición indigna o inhumana es fundamental </w:t>
      </w:r>
      <w:r w:rsidR="255E26ED" w:rsidRPr="008F67BB">
        <w:rPr>
          <w:rFonts w:ascii="Arial" w:eastAsia="Arial" w:hAnsi="Arial" w:cs="Arial"/>
        </w:rPr>
        <w:lastRenderedPageBreak/>
        <w:t>para los operadores de servicios del SRPA en el desarrollo de las modalidades de atención y de las demás entidades de este sistema.</w:t>
      </w:r>
      <w:r w:rsidR="4290D6E6" w:rsidRPr="008F67BB">
        <w:rPr>
          <w:rFonts w:ascii="Arial" w:eastAsia="Arial" w:hAnsi="Arial" w:cs="Arial"/>
        </w:rPr>
        <w:t xml:space="preserve"> </w:t>
      </w:r>
    </w:p>
    <w:p w14:paraId="710AA621" w14:textId="59E3AD88" w:rsidR="303EADBF" w:rsidRPr="008F67BB" w:rsidRDefault="303EADBF" w:rsidP="303EADBF">
      <w:pPr>
        <w:jc w:val="both"/>
        <w:rPr>
          <w:rFonts w:ascii="Arial" w:eastAsia="Arial" w:hAnsi="Arial" w:cs="Arial"/>
          <w:color w:val="FF0000"/>
        </w:rPr>
      </w:pPr>
    </w:p>
    <w:p w14:paraId="10956320" w14:textId="73FB1D19" w:rsidR="00DE4629" w:rsidRPr="008F67BB" w:rsidRDefault="3122EF71" w:rsidP="0B552662">
      <w:pPr>
        <w:jc w:val="both"/>
        <w:rPr>
          <w:rFonts w:ascii="Arial" w:eastAsia="Arial" w:hAnsi="Arial" w:cs="Arial"/>
        </w:rPr>
      </w:pPr>
      <w:r w:rsidRPr="008F67BB">
        <w:rPr>
          <w:rFonts w:ascii="Arial" w:eastAsia="Arial" w:hAnsi="Arial" w:cs="Arial"/>
        </w:rPr>
        <w:t>Ahora</w:t>
      </w:r>
      <w:r w:rsidR="26FFDC93" w:rsidRPr="008F67BB">
        <w:rPr>
          <w:rFonts w:ascii="Arial" w:eastAsia="Arial" w:hAnsi="Arial" w:cs="Arial"/>
        </w:rPr>
        <w:t xml:space="preserve"> bien</w:t>
      </w:r>
      <w:r w:rsidRPr="008F67BB">
        <w:rPr>
          <w:rFonts w:ascii="Arial" w:eastAsia="Arial" w:hAnsi="Arial" w:cs="Arial"/>
        </w:rPr>
        <w:t xml:space="preserve">, en la </w:t>
      </w:r>
      <w:r w:rsidR="618AC1C4" w:rsidRPr="008F67BB">
        <w:rPr>
          <w:rFonts w:ascii="Arial" w:eastAsia="Arial" w:hAnsi="Arial" w:cs="Arial"/>
        </w:rPr>
        <w:t>implementación del modelo de atención</w:t>
      </w:r>
      <w:r w:rsidR="7BEEB262" w:rsidRPr="008F67BB">
        <w:rPr>
          <w:rFonts w:ascii="Arial" w:eastAsia="Arial" w:hAnsi="Arial" w:cs="Arial"/>
        </w:rPr>
        <w:t>,</w:t>
      </w:r>
      <w:r w:rsidR="618AC1C4" w:rsidRPr="008F67BB">
        <w:rPr>
          <w:rFonts w:ascii="Arial" w:eastAsia="Arial" w:hAnsi="Arial" w:cs="Arial"/>
        </w:rPr>
        <w:t xml:space="preserve"> e</w:t>
      </w:r>
      <w:r w:rsidR="77075D96" w:rsidRPr="008F67BB">
        <w:rPr>
          <w:rFonts w:ascii="Arial" w:eastAsia="Arial" w:hAnsi="Arial" w:cs="Arial"/>
        </w:rPr>
        <w:t xml:space="preserve">s necesario diferenciar </w:t>
      </w:r>
      <w:r w:rsidR="0B1B81C6" w:rsidRPr="008F67BB">
        <w:rPr>
          <w:rFonts w:ascii="Arial" w:eastAsia="Arial" w:hAnsi="Arial" w:cs="Arial"/>
        </w:rPr>
        <w:t>entre medidas</w:t>
      </w:r>
      <w:r w:rsidR="1EA97B7F" w:rsidRPr="008F67BB">
        <w:rPr>
          <w:rFonts w:ascii="Arial" w:eastAsia="Arial" w:hAnsi="Arial" w:cs="Arial"/>
        </w:rPr>
        <w:t xml:space="preserve"> y sanciones: las primeras,</w:t>
      </w:r>
      <w:r w:rsidR="67BC43C1" w:rsidRPr="008F67BB">
        <w:rPr>
          <w:rFonts w:ascii="Arial" w:eastAsia="Arial" w:hAnsi="Arial" w:cs="Arial"/>
        </w:rPr>
        <w:t xml:space="preserve"> </w:t>
      </w:r>
      <w:r w:rsidR="6DE4B33D" w:rsidRPr="008F67BB">
        <w:rPr>
          <w:rFonts w:ascii="Arial" w:eastAsia="Arial" w:hAnsi="Arial" w:cs="Arial"/>
        </w:rPr>
        <w:t>en el marco de este manual,</w:t>
      </w:r>
      <w:r w:rsidR="26B025AE" w:rsidRPr="008F67BB">
        <w:rPr>
          <w:rFonts w:ascii="Arial" w:eastAsia="Arial" w:hAnsi="Arial" w:cs="Arial"/>
        </w:rPr>
        <w:t xml:space="preserve"> </w:t>
      </w:r>
      <w:r w:rsidR="6DE4B33D" w:rsidRPr="008F67BB">
        <w:rPr>
          <w:rFonts w:ascii="Arial" w:eastAsia="Arial" w:hAnsi="Arial" w:cs="Arial"/>
        </w:rPr>
        <w:t xml:space="preserve">aquellas </w:t>
      </w:r>
      <w:r w:rsidR="40CBFA00" w:rsidRPr="008F67BB">
        <w:rPr>
          <w:rFonts w:ascii="Arial" w:eastAsia="Arial" w:hAnsi="Arial" w:cs="Arial"/>
        </w:rPr>
        <w:t xml:space="preserve">modalidades </w:t>
      </w:r>
      <w:r w:rsidR="6DE4B33D" w:rsidRPr="008F67BB">
        <w:rPr>
          <w:rFonts w:ascii="Arial" w:eastAsia="Arial" w:hAnsi="Arial" w:cs="Arial"/>
        </w:rPr>
        <w:t xml:space="preserve">no sancionatorias tales como Centro Transitorio y Centro de Internamiento Preventivo; </w:t>
      </w:r>
      <w:r w:rsidR="0B1B81C6" w:rsidRPr="008F67BB">
        <w:rPr>
          <w:rFonts w:ascii="Arial" w:eastAsia="Arial" w:hAnsi="Arial" w:cs="Arial"/>
        </w:rPr>
        <w:t xml:space="preserve">y </w:t>
      </w:r>
      <w:r w:rsidR="37E0C7BD" w:rsidRPr="008F67BB">
        <w:rPr>
          <w:rFonts w:ascii="Arial" w:eastAsia="Arial" w:hAnsi="Arial" w:cs="Arial"/>
        </w:rPr>
        <w:t>las segundas</w:t>
      </w:r>
      <w:r w:rsidR="277494CF" w:rsidRPr="008F67BB">
        <w:rPr>
          <w:rFonts w:ascii="Arial" w:eastAsia="Arial" w:hAnsi="Arial" w:cs="Arial"/>
        </w:rPr>
        <w:t>, en el marco de este manual,</w:t>
      </w:r>
      <w:r w:rsidR="37E0C7BD" w:rsidRPr="008F67BB">
        <w:rPr>
          <w:rFonts w:ascii="Arial" w:eastAsia="Arial" w:hAnsi="Arial" w:cs="Arial"/>
        </w:rPr>
        <w:t xml:space="preserve"> aquellas</w:t>
      </w:r>
      <w:r w:rsidR="20677438" w:rsidRPr="008F67BB">
        <w:rPr>
          <w:rFonts w:ascii="Arial" w:eastAsia="Arial" w:hAnsi="Arial" w:cs="Arial"/>
        </w:rPr>
        <w:t xml:space="preserve"> modalidades destinadas a los adolescentes a quienes se les haya declarado su responsabilidad penal</w:t>
      </w:r>
      <w:r w:rsidR="65E5C2B9" w:rsidRPr="008F67BB">
        <w:rPr>
          <w:rFonts w:ascii="Arial" w:eastAsia="Arial" w:hAnsi="Arial" w:cs="Arial"/>
        </w:rPr>
        <w:t xml:space="preserve"> y son las</w:t>
      </w:r>
      <w:r w:rsidR="37E0C7BD" w:rsidRPr="008F67BB">
        <w:rPr>
          <w:rFonts w:ascii="Arial" w:eastAsia="Arial" w:hAnsi="Arial" w:cs="Arial"/>
        </w:rPr>
        <w:t xml:space="preserve"> </w:t>
      </w:r>
      <w:r w:rsidR="25FAD58A" w:rsidRPr="008F67BB">
        <w:rPr>
          <w:rFonts w:ascii="Arial" w:eastAsia="Arial" w:hAnsi="Arial" w:cs="Arial"/>
        </w:rPr>
        <w:t xml:space="preserve">establecidas en </w:t>
      </w:r>
      <w:r w:rsidR="66CB5107" w:rsidRPr="008F67BB">
        <w:rPr>
          <w:rFonts w:ascii="Arial" w:eastAsia="Arial" w:hAnsi="Arial" w:cs="Arial"/>
        </w:rPr>
        <w:t xml:space="preserve">el artículo 177 </w:t>
      </w:r>
      <w:r w:rsidR="25FAD58A" w:rsidRPr="008F67BB">
        <w:rPr>
          <w:rFonts w:ascii="Arial" w:eastAsia="Arial" w:hAnsi="Arial" w:cs="Arial"/>
        </w:rPr>
        <w:t>de la Ley 1098 de 2006</w:t>
      </w:r>
      <w:r w:rsidR="30FE469C" w:rsidRPr="008F67BB">
        <w:rPr>
          <w:rFonts w:ascii="Arial" w:eastAsia="Arial" w:hAnsi="Arial" w:cs="Arial"/>
        </w:rPr>
        <w:t xml:space="preserve"> (sanciones)</w:t>
      </w:r>
      <w:r w:rsidR="576E7B1D" w:rsidRPr="008F67BB">
        <w:rPr>
          <w:rFonts w:ascii="Arial" w:eastAsia="Arial" w:hAnsi="Arial" w:cs="Arial"/>
        </w:rPr>
        <w:t>, es</w:t>
      </w:r>
      <w:r w:rsidR="2E493D29" w:rsidRPr="008F67BB">
        <w:rPr>
          <w:rFonts w:ascii="Arial" w:eastAsia="Arial" w:hAnsi="Arial" w:cs="Arial"/>
        </w:rPr>
        <w:t>to es</w:t>
      </w:r>
      <w:r w:rsidR="3D14B7DD" w:rsidRPr="008F67BB">
        <w:rPr>
          <w:rFonts w:ascii="Arial" w:eastAsia="Arial" w:hAnsi="Arial" w:cs="Arial"/>
        </w:rPr>
        <w:t xml:space="preserve">, </w:t>
      </w:r>
      <w:r w:rsidR="576E7B1D" w:rsidRPr="008F67BB">
        <w:rPr>
          <w:rFonts w:ascii="Arial" w:eastAsia="Arial" w:hAnsi="Arial" w:cs="Arial"/>
        </w:rPr>
        <w:t>prestación de servicios a la comunidad, libertad asistida/vigilada, internación en medio semicerrado y privación de</w:t>
      </w:r>
      <w:r w:rsidR="1C5ADF70" w:rsidRPr="008F67BB">
        <w:rPr>
          <w:rFonts w:ascii="Arial" w:eastAsia="Arial" w:hAnsi="Arial" w:cs="Arial"/>
        </w:rPr>
        <w:t xml:space="preserve"> la</w:t>
      </w:r>
      <w:r w:rsidR="576E7B1D" w:rsidRPr="008F67BB">
        <w:rPr>
          <w:rFonts w:ascii="Arial" w:eastAsia="Arial" w:hAnsi="Arial" w:cs="Arial"/>
        </w:rPr>
        <w:t xml:space="preserve"> libertad en Centro de Atención Especializado</w:t>
      </w:r>
      <w:r w:rsidR="618AC1C4" w:rsidRPr="008F67BB">
        <w:rPr>
          <w:rFonts w:ascii="Arial" w:eastAsia="Arial" w:hAnsi="Arial" w:cs="Arial"/>
        </w:rPr>
        <w:t>.</w:t>
      </w:r>
      <w:r w:rsidR="0B1B81C6" w:rsidRPr="008F67BB">
        <w:rPr>
          <w:rFonts w:ascii="Arial" w:eastAsia="Arial" w:hAnsi="Arial" w:cs="Arial"/>
        </w:rPr>
        <w:t xml:space="preserve"> </w:t>
      </w:r>
    </w:p>
    <w:p w14:paraId="645BF314" w14:textId="77777777" w:rsidR="005C614E" w:rsidRPr="008F67BB" w:rsidRDefault="005C614E" w:rsidP="0B552662">
      <w:pPr>
        <w:jc w:val="both"/>
        <w:rPr>
          <w:rFonts w:ascii="Arial" w:eastAsia="Arial" w:hAnsi="Arial" w:cs="Arial"/>
        </w:rPr>
      </w:pPr>
    </w:p>
    <w:p w14:paraId="30363CBD" w14:textId="77777777" w:rsidR="003A5833" w:rsidRPr="007A2130" w:rsidRDefault="003A5833" w:rsidP="0B552662">
      <w:pPr>
        <w:ind w:left="708" w:hanging="708"/>
        <w:jc w:val="both"/>
        <w:rPr>
          <w:rFonts w:ascii="Arial" w:eastAsia="Arial" w:hAnsi="Arial" w:cs="Arial"/>
        </w:rPr>
      </w:pPr>
    </w:p>
    <w:p w14:paraId="6749C759" w14:textId="50A36F3A" w:rsidR="005C614E" w:rsidRPr="00700CC5" w:rsidRDefault="00ED6204" w:rsidP="0B552662">
      <w:pPr>
        <w:jc w:val="center"/>
        <w:rPr>
          <w:rFonts w:ascii="Arial" w:eastAsia="Arial" w:hAnsi="Arial" w:cs="Arial"/>
          <w:b/>
          <w:bCs/>
        </w:rPr>
      </w:pPr>
      <w:r w:rsidRPr="0B552662">
        <w:rPr>
          <w:rFonts w:ascii="Arial" w:eastAsia="Arial" w:hAnsi="Arial" w:cs="Arial"/>
          <w:b/>
          <w:bCs/>
        </w:rPr>
        <w:t xml:space="preserve">Tabla </w:t>
      </w:r>
      <w:r w:rsidR="00700CC5" w:rsidRPr="0B552662">
        <w:rPr>
          <w:rFonts w:ascii="Arial" w:eastAsia="Arial" w:hAnsi="Arial" w:cs="Arial"/>
          <w:b/>
          <w:bCs/>
        </w:rPr>
        <w:t xml:space="preserve">No. </w:t>
      </w:r>
      <w:r w:rsidRPr="0B552662">
        <w:rPr>
          <w:rFonts w:ascii="Arial" w:eastAsia="Arial" w:hAnsi="Arial" w:cs="Arial"/>
          <w:b/>
          <w:bCs/>
        </w:rPr>
        <w:t>1 Modalidades de Atención</w:t>
      </w:r>
    </w:p>
    <w:p w14:paraId="542B9385" w14:textId="77777777" w:rsidR="00ED6204" w:rsidRPr="007A2130" w:rsidRDefault="00ED6204" w:rsidP="0B552662">
      <w:pPr>
        <w:jc w:val="both"/>
        <w:rPr>
          <w:rFonts w:ascii="Arial" w:eastAsia="Arial" w:hAnsi="Arial" w:cs="Arial"/>
        </w:rPr>
      </w:pPr>
    </w:p>
    <w:tbl>
      <w:tblPr>
        <w:tblStyle w:val="Tabladelista3-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799"/>
      </w:tblGrid>
      <w:tr w:rsidR="005C614E" w:rsidRPr="008F67BB" w14:paraId="51604299" w14:textId="77777777" w:rsidTr="303EAD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0" w:type="dxa"/>
            <w:tcBorders>
              <w:bottom w:val="none" w:sz="0" w:space="0" w:color="auto"/>
              <w:right w:val="none" w:sz="0" w:space="0" w:color="auto"/>
            </w:tcBorders>
          </w:tcPr>
          <w:p w14:paraId="02AB7223" w14:textId="06410F03" w:rsidR="005C614E" w:rsidRPr="008F67BB" w:rsidRDefault="71C0D7DB" w:rsidP="0B552662">
            <w:pPr>
              <w:jc w:val="center"/>
              <w:rPr>
                <w:rFonts w:ascii="Arial" w:eastAsia="Arial" w:hAnsi="Arial" w:cs="Arial"/>
                <w:sz w:val="18"/>
                <w:szCs w:val="18"/>
              </w:rPr>
            </w:pPr>
            <w:r w:rsidRPr="008F67BB">
              <w:rPr>
                <w:rFonts w:ascii="Arial" w:eastAsia="Arial" w:hAnsi="Arial" w:cs="Arial"/>
                <w:sz w:val="18"/>
                <w:szCs w:val="18"/>
              </w:rPr>
              <w:t>Modalidad</w:t>
            </w:r>
          </w:p>
        </w:tc>
        <w:tc>
          <w:tcPr>
            <w:tcW w:w="6799" w:type="dxa"/>
          </w:tcPr>
          <w:p w14:paraId="064648B7" w14:textId="581AA65C" w:rsidR="005C614E" w:rsidRPr="008F67BB" w:rsidRDefault="71C0D7DB" w:rsidP="0B55266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8F67BB">
              <w:rPr>
                <w:rFonts w:ascii="Arial" w:eastAsia="Arial" w:hAnsi="Arial" w:cs="Arial"/>
                <w:sz w:val="18"/>
                <w:szCs w:val="18"/>
              </w:rPr>
              <w:t>Desarrollo del modelo de atención</w:t>
            </w:r>
          </w:p>
        </w:tc>
      </w:tr>
      <w:tr w:rsidR="005C614E" w:rsidRPr="008F67BB" w14:paraId="13BC19DC" w14:textId="77777777" w:rsidTr="303EA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tcPr>
          <w:p w14:paraId="74E7B5ED" w14:textId="32647F39" w:rsidR="005C614E" w:rsidRPr="008F67BB" w:rsidRDefault="710CDDF3" w:rsidP="0B552662">
            <w:pPr>
              <w:jc w:val="both"/>
              <w:rPr>
                <w:rFonts w:ascii="Arial" w:eastAsia="Arial" w:hAnsi="Arial" w:cs="Arial"/>
                <w:sz w:val="18"/>
                <w:szCs w:val="18"/>
              </w:rPr>
            </w:pPr>
            <w:r w:rsidRPr="008F67BB">
              <w:rPr>
                <w:rFonts w:ascii="Arial" w:eastAsia="Arial" w:hAnsi="Arial" w:cs="Arial"/>
                <w:sz w:val="18"/>
                <w:szCs w:val="18"/>
              </w:rPr>
              <w:t xml:space="preserve">Centro </w:t>
            </w:r>
            <w:r w:rsidR="7F1A83A1" w:rsidRPr="008F67BB">
              <w:rPr>
                <w:rFonts w:ascii="Arial" w:eastAsia="Arial" w:hAnsi="Arial" w:cs="Arial"/>
                <w:sz w:val="18"/>
                <w:szCs w:val="18"/>
              </w:rPr>
              <w:t>T</w:t>
            </w:r>
            <w:r w:rsidRPr="008F67BB">
              <w:rPr>
                <w:rFonts w:ascii="Arial" w:eastAsia="Arial" w:hAnsi="Arial" w:cs="Arial"/>
                <w:sz w:val="18"/>
                <w:szCs w:val="18"/>
              </w:rPr>
              <w:t>ransitorio</w:t>
            </w:r>
          </w:p>
        </w:tc>
        <w:tc>
          <w:tcPr>
            <w:tcW w:w="6799" w:type="dxa"/>
            <w:tcBorders>
              <w:top w:val="none" w:sz="0" w:space="0" w:color="auto"/>
              <w:bottom w:val="none" w:sz="0" w:space="0" w:color="auto"/>
            </w:tcBorders>
          </w:tcPr>
          <w:p w14:paraId="783B3DBB" w14:textId="4F7E28A5" w:rsidR="005C614E" w:rsidRPr="008F67BB" w:rsidRDefault="6EB2D192" w:rsidP="0B55266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F67BB">
              <w:rPr>
                <w:rFonts w:ascii="Arial" w:eastAsia="Arial" w:hAnsi="Arial" w:cs="Arial"/>
                <w:sz w:val="18"/>
                <w:szCs w:val="18"/>
              </w:rPr>
              <w:t xml:space="preserve">En </w:t>
            </w:r>
            <w:r w:rsidR="527375EC" w:rsidRPr="008F67BB">
              <w:rPr>
                <w:rFonts w:ascii="Arial" w:eastAsia="Arial" w:hAnsi="Arial" w:cs="Arial"/>
                <w:sz w:val="18"/>
                <w:szCs w:val="18"/>
              </w:rPr>
              <w:t xml:space="preserve">esta </w:t>
            </w:r>
            <w:r w:rsidR="6C1DEA65" w:rsidRPr="008F67BB">
              <w:rPr>
                <w:rFonts w:ascii="Arial" w:eastAsia="Arial" w:hAnsi="Arial" w:cs="Arial"/>
                <w:sz w:val="18"/>
                <w:szCs w:val="18"/>
              </w:rPr>
              <w:t>modalidad</w:t>
            </w:r>
            <w:r w:rsidRPr="008F67BB">
              <w:rPr>
                <w:rFonts w:ascii="Arial" w:eastAsia="Arial" w:hAnsi="Arial" w:cs="Arial"/>
                <w:sz w:val="18"/>
                <w:szCs w:val="18"/>
              </w:rPr>
              <w:t xml:space="preserve"> no se desarrolla el Proyecto de Atención Institucional ni se formula el Plan de Atención Individual para el adolescente o joven; sólo se atienden necesidades básicas en</w:t>
            </w:r>
            <w:r w:rsidR="4C54BF5D" w:rsidRPr="008F67BB">
              <w:rPr>
                <w:rFonts w:ascii="Arial" w:eastAsia="Arial" w:hAnsi="Arial" w:cs="Arial"/>
                <w:sz w:val="18"/>
                <w:szCs w:val="18"/>
              </w:rPr>
              <w:t xml:space="preserve"> el marco de los derechos humanos</w:t>
            </w:r>
            <w:r w:rsidRPr="008F67BB">
              <w:rPr>
                <w:rFonts w:ascii="Arial" w:eastAsia="Arial" w:hAnsi="Arial" w:cs="Arial"/>
                <w:sz w:val="18"/>
                <w:szCs w:val="18"/>
              </w:rPr>
              <w:t xml:space="preserve"> y se implementa un cronograma de actividades para 8 días</w:t>
            </w:r>
            <w:r w:rsidR="710CDDF3" w:rsidRPr="008F67BB">
              <w:rPr>
                <w:rFonts w:ascii="Arial" w:eastAsia="Arial" w:hAnsi="Arial" w:cs="Arial"/>
                <w:sz w:val="18"/>
                <w:szCs w:val="18"/>
              </w:rPr>
              <w:t>.</w:t>
            </w:r>
          </w:p>
        </w:tc>
      </w:tr>
      <w:tr w:rsidR="005C614E" w:rsidRPr="008F67BB" w14:paraId="0123EF98" w14:textId="77777777" w:rsidTr="303EADBF">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tcPr>
          <w:p w14:paraId="3238C831" w14:textId="5C33323E" w:rsidR="005C614E" w:rsidRPr="008F67BB" w:rsidRDefault="4883CBE5" w:rsidP="0B552662">
            <w:pPr>
              <w:jc w:val="both"/>
              <w:rPr>
                <w:rFonts w:ascii="Arial" w:eastAsia="Arial" w:hAnsi="Arial" w:cs="Arial"/>
                <w:sz w:val="18"/>
                <w:szCs w:val="18"/>
              </w:rPr>
            </w:pPr>
            <w:r w:rsidRPr="008F67BB">
              <w:rPr>
                <w:rFonts w:ascii="Arial" w:eastAsia="Arial" w:hAnsi="Arial" w:cs="Arial"/>
                <w:sz w:val="18"/>
                <w:szCs w:val="18"/>
              </w:rPr>
              <w:t xml:space="preserve">Centro de </w:t>
            </w:r>
            <w:r w:rsidR="00632815" w:rsidRPr="008F67BB">
              <w:rPr>
                <w:rFonts w:ascii="Arial" w:eastAsia="Arial" w:hAnsi="Arial" w:cs="Arial"/>
                <w:sz w:val="18"/>
                <w:szCs w:val="18"/>
              </w:rPr>
              <w:t>I</w:t>
            </w:r>
            <w:r w:rsidRPr="008F67BB">
              <w:rPr>
                <w:rFonts w:ascii="Arial" w:eastAsia="Arial" w:hAnsi="Arial" w:cs="Arial"/>
                <w:sz w:val="18"/>
                <w:szCs w:val="18"/>
              </w:rPr>
              <w:t xml:space="preserve">nternamiento </w:t>
            </w:r>
            <w:r w:rsidR="00632815" w:rsidRPr="008F67BB">
              <w:rPr>
                <w:rFonts w:ascii="Arial" w:eastAsia="Arial" w:hAnsi="Arial" w:cs="Arial"/>
                <w:sz w:val="18"/>
                <w:szCs w:val="18"/>
              </w:rPr>
              <w:t>P</w:t>
            </w:r>
            <w:r w:rsidRPr="008F67BB">
              <w:rPr>
                <w:rFonts w:ascii="Arial" w:eastAsia="Arial" w:hAnsi="Arial" w:cs="Arial"/>
                <w:sz w:val="18"/>
                <w:szCs w:val="18"/>
              </w:rPr>
              <w:t>reventivo</w:t>
            </w:r>
          </w:p>
        </w:tc>
        <w:tc>
          <w:tcPr>
            <w:tcW w:w="6799" w:type="dxa"/>
          </w:tcPr>
          <w:p w14:paraId="4764CD47" w14:textId="3DA979BF" w:rsidR="005C614E" w:rsidRPr="008F67BB" w:rsidRDefault="4883CBE5" w:rsidP="0B55266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F67BB">
              <w:rPr>
                <w:rFonts w:ascii="Arial" w:eastAsia="Arial" w:hAnsi="Arial" w:cs="Arial"/>
                <w:sz w:val="18"/>
                <w:szCs w:val="18"/>
              </w:rPr>
              <w:t>En esta modalidad s</w:t>
            </w:r>
            <w:r w:rsidR="461DF05E" w:rsidRPr="008F67BB">
              <w:rPr>
                <w:rFonts w:ascii="Arial" w:eastAsia="Arial" w:hAnsi="Arial" w:cs="Arial"/>
                <w:sz w:val="18"/>
                <w:szCs w:val="18"/>
              </w:rPr>
              <w:t xml:space="preserve">e desarrolla el Proyecto de </w:t>
            </w:r>
            <w:r w:rsidR="5CBD9FD0" w:rsidRPr="008F67BB">
              <w:rPr>
                <w:rFonts w:ascii="Arial" w:eastAsia="Arial" w:hAnsi="Arial" w:cs="Arial"/>
                <w:sz w:val="18"/>
                <w:szCs w:val="18"/>
              </w:rPr>
              <w:t>A</w:t>
            </w:r>
            <w:r w:rsidR="461DF05E" w:rsidRPr="008F67BB">
              <w:rPr>
                <w:rFonts w:ascii="Arial" w:eastAsia="Arial" w:hAnsi="Arial" w:cs="Arial"/>
                <w:sz w:val="18"/>
                <w:szCs w:val="18"/>
              </w:rPr>
              <w:t xml:space="preserve">tención Institucional, solamente en las fases de </w:t>
            </w:r>
            <w:r w:rsidR="24FB4266" w:rsidRPr="008F67BB">
              <w:rPr>
                <w:rFonts w:ascii="Arial" w:eastAsia="Arial" w:hAnsi="Arial" w:cs="Arial"/>
                <w:sz w:val="18"/>
                <w:szCs w:val="18"/>
              </w:rPr>
              <w:t>aceptación-</w:t>
            </w:r>
            <w:r w:rsidR="461DF05E" w:rsidRPr="008F67BB">
              <w:rPr>
                <w:rFonts w:ascii="Arial" w:eastAsia="Arial" w:hAnsi="Arial" w:cs="Arial"/>
                <w:sz w:val="18"/>
                <w:szCs w:val="18"/>
              </w:rPr>
              <w:t>acogida y permanencia.</w:t>
            </w:r>
            <w:r w:rsidR="5CBD9FD0" w:rsidRPr="008F67BB">
              <w:rPr>
                <w:rFonts w:ascii="Arial" w:eastAsia="Arial" w:hAnsi="Arial" w:cs="Arial"/>
                <w:sz w:val="18"/>
                <w:szCs w:val="18"/>
              </w:rPr>
              <w:t xml:space="preserve"> Se articulan los componentes de autonomía desde lo pedagógico y capacidad restaurativa, </w:t>
            </w:r>
            <w:r w:rsidR="461DF05E" w:rsidRPr="008F67BB">
              <w:rPr>
                <w:rFonts w:ascii="Arial" w:eastAsia="Arial" w:hAnsi="Arial" w:cs="Arial"/>
                <w:sz w:val="18"/>
                <w:szCs w:val="18"/>
              </w:rPr>
              <w:t>desde el concepto del rol del adolescente o joven en la interacción durante la convivencia con su medio familiar</w:t>
            </w:r>
            <w:r w:rsidR="19B93770" w:rsidRPr="008F67BB">
              <w:rPr>
                <w:rFonts w:ascii="Arial" w:eastAsia="Arial" w:hAnsi="Arial" w:cs="Arial"/>
                <w:sz w:val="18"/>
                <w:szCs w:val="18"/>
              </w:rPr>
              <w:t xml:space="preserve"> y comunitario.</w:t>
            </w:r>
          </w:p>
        </w:tc>
      </w:tr>
      <w:tr w:rsidR="007E105F" w:rsidRPr="008F67BB" w14:paraId="566C74E2" w14:textId="77777777" w:rsidTr="303EA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vAlign w:val="center"/>
          </w:tcPr>
          <w:p w14:paraId="091B13E8" w14:textId="5A86308F" w:rsidR="007E105F" w:rsidRPr="008F67BB" w:rsidRDefault="09768D91" w:rsidP="0B552662">
            <w:pPr>
              <w:rPr>
                <w:rFonts w:ascii="Arial" w:eastAsia="Arial" w:hAnsi="Arial" w:cs="Arial"/>
                <w:sz w:val="18"/>
                <w:szCs w:val="18"/>
              </w:rPr>
            </w:pPr>
            <w:r w:rsidRPr="008F67BB">
              <w:rPr>
                <w:rFonts w:ascii="Arial" w:eastAsia="Arial" w:hAnsi="Arial" w:cs="Arial"/>
                <w:sz w:val="18"/>
                <w:szCs w:val="18"/>
              </w:rPr>
              <w:t>Prestación de servicios a la comunidad</w:t>
            </w:r>
          </w:p>
        </w:tc>
        <w:tc>
          <w:tcPr>
            <w:tcW w:w="6799" w:type="dxa"/>
            <w:tcBorders>
              <w:top w:val="none" w:sz="0" w:space="0" w:color="auto"/>
              <w:bottom w:val="none" w:sz="0" w:space="0" w:color="auto"/>
            </w:tcBorders>
          </w:tcPr>
          <w:p w14:paraId="6ED75889" w14:textId="1C530DFE" w:rsidR="007E105F" w:rsidRPr="008F67BB" w:rsidRDefault="69E70AB9" w:rsidP="0B55266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8F67BB">
              <w:rPr>
                <w:rFonts w:ascii="Arial" w:eastAsia="Arial" w:hAnsi="Arial" w:cs="Arial"/>
                <w:sz w:val="18"/>
                <w:szCs w:val="18"/>
              </w:rPr>
              <w:t xml:space="preserve">Se desarrolla el </w:t>
            </w:r>
            <w:r w:rsidR="039BF939" w:rsidRPr="008F67BB">
              <w:rPr>
                <w:rFonts w:ascii="Arial" w:eastAsia="Arial" w:hAnsi="Arial" w:cs="Arial"/>
                <w:sz w:val="18"/>
                <w:szCs w:val="18"/>
              </w:rPr>
              <w:t>PAI</w:t>
            </w:r>
            <w:r w:rsidRPr="008F67BB">
              <w:rPr>
                <w:rFonts w:ascii="Arial" w:eastAsia="Arial" w:hAnsi="Arial" w:cs="Arial"/>
                <w:sz w:val="18"/>
                <w:szCs w:val="18"/>
              </w:rPr>
              <w:t xml:space="preserve"> en las fases de aceptación-acogida y permanencia. En los momentos de reconocimiento y comprensión de la fase de permanencia, se hace énfasis en</w:t>
            </w:r>
            <w:r w:rsidR="72FE5BA4" w:rsidRPr="008F67BB">
              <w:rPr>
                <w:rFonts w:ascii="Arial" w:eastAsia="Arial" w:hAnsi="Arial" w:cs="Arial"/>
                <w:sz w:val="18"/>
                <w:szCs w:val="18"/>
              </w:rPr>
              <w:t xml:space="preserve"> el componente de</w:t>
            </w:r>
            <w:r w:rsidRPr="008F67BB">
              <w:rPr>
                <w:rFonts w:ascii="Arial" w:eastAsia="Arial" w:hAnsi="Arial" w:cs="Arial"/>
                <w:sz w:val="18"/>
                <w:szCs w:val="18"/>
              </w:rPr>
              <w:t xml:space="preserve"> capacidad restaurativa, a partir de la oportunidad que tienen los adolescentes y jóvenes </w:t>
            </w:r>
            <w:r w:rsidR="72FE5BA4" w:rsidRPr="008F67BB">
              <w:rPr>
                <w:rFonts w:ascii="Arial" w:eastAsia="Arial" w:hAnsi="Arial" w:cs="Arial"/>
                <w:sz w:val="18"/>
                <w:szCs w:val="18"/>
              </w:rPr>
              <w:t>de</w:t>
            </w:r>
            <w:r w:rsidRPr="008F67BB">
              <w:rPr>
                <w:rFonts w:ascii="Arial" w:eastAsia="Arial" w:hAnsi="Arial" w:cs="Arial"/>
                <w:sz w:val="18"/>
                <w:szCs w:val="18"/>
              </w:rPr>
              <w:t xml:space="preserve"> realizar </w:t>
            </w:r>
            <w:r w:rsidR="72FE5BA4" w:rsidRPr="008F67BB">
              <w:rPr>
                <w:rFonts w:ascii="Arial" w:eastAsia="Arial" w:hAnsi="Arial" w:cs="Arial"/>
                <w:sz w:val="18"/>
                <w:szCs w:val="18"/>
              </w:rPr>
              <w:t xml:space="preserve">un servicio </w:t>
            </w:r>
            <w:r w:rsidR="1CED48B6" w:rsidRPr="008F67BB">
              <w:rPr>
                <w:rFonts w:ascii="Arial" w:eastAsia="Arial" w:hAnsi="Arial" w:cs="Arial"/>
                <w:sz w:val="18"/>
                <w:szCs w:val="18"/>
              </w:rPr>
              <w:t xml:space="preserve">que involucra al máximo posible </w:t>
            </w:r>
            <w:r w:rsidR="72FE5BA4" w:rsidRPr="008F67BB">
              <w:rPr>
                <w:rFonts w:ascii="Arial" w:eastAsia="Arial" w:hAnsi="Arial" w:cs="Arial"/>
                <w:sz w:val="18"/>
                <w:szCs w:val="18"/>
              </w:rPr>
              <w:t xml:space="preserve">a la comunidad </w:t>
            </w:r>
            <w:r w:rsidR="1CED48B6" w:rsidRPr="008F67BB">
              <w:rPr>
                <w:rFonts w:ascii="Arial" w:eastAsia="Arial" w:hAnsi="Arial" w:cs="Arial"/>
                <w:sz w:val="18"/>
                <w:szCs w:val="18"/>
              </w:rPr>
              <w:t>a través de procesos y prácticas restaurativas</w:t>
            </w:r>
            <w:r w:rsidR="72FE5BA4" w:rsidRPr="008F67BB">
              <w:rPr>
                <w:rFonts w:ascii="Arial" w:eastAsia="Arial" w:hAnsi="Arial" w:cs="Arial"/>
                <w:sz w:val="18"/>
                <w:szCs w:val="18"/>
              </w:rPr>
              <w:t xml:space="preserve"> </w:t>
            </w:r>
            <w:r w:rsidR="1CED48B6" w:rsidRPr="008F67BB">
              <w:rPr>
                <w:rFonts w:ascii="Arial" w:eastAsia="Arial" w:hAnsi="Arial" w:cs="Arial"/>
                <w:sz w:val="18"/>
                <w:szCs w:val="18"/>
              </w:rPr>
              <w:t xml:space="preserve">que suman a </w:t>
            </w:r>
            <w:r w:rsidR="72FE5BA4" w:rsidRPr="008F67BB">
              <w:rPr>
                <w:rFonts w:ascii="Arial" w:eastAsia="Arial" w:hAnsi="Arial" w:cs="Arial"/>
                <w:sz w:val="18"/>
                <w:szCs w:val="18"/>
              </w:rPr>
              <w:t>acci</w:t>
            </w:r>
            <w:r w:rsidR="1CED48B6" w:rsidRPr="008F67BB">
              <w:rPr>
                <w:rFonts w:ascii="Arial" w:eastAsia="Arial" w:hAnsi="Arial" w:cs="Arial"/>
                <w:sz w:val="18"/>
                <w:szCs w:val="18"/>
              </w:rPr>
              <w:t>ones</w:t>
            </w:r>
            <w:r w:rsidR="72FE5BA4" w:rsidRPr="008F67BB">
              <w:rPr>
                <w:rFonts w:ascii="Arial" w:eastAsia="Arial" w:hAnsi="Arial" w:cs="Arial"/>
                <w:sz w:val="18"/>
                <w:szCs w:val="18"/>
              </w:rPr>
              <w:t xml:space="preserve"> de reparación del</w:t>
            </w:r>
            <w:r w:rsidRPr="008F67BB">
              <w:rPr>
                <w:rFonts w:ascii="Arial" w:eastAsia="Arial" w:hAnsi="Arial" w:cs="Arial"/>
                <w:sz w:val="18"/>
                <w:szCs w:val="18"/>
              </w:rPr>
              <w:t xml:space="preserve"> daño</w:t>
            </w:r>
            <w:r w:rsidR="1CED48B6" w:rsidRPr="008F67BB">
              <w:rPr>
                <w:rFonts w:ascii="Arial" w:eastAsia="Arial" w:hAnsi="Arial" w:cs="Arial"/>
                <w:sz w:val="18"/>
                <w:szCs w:val="18"/>
              </w:rPr>
              <w:t>, que buscan restablecer las relaciones afectadas por el delito</w:t>
            </w:r>
            <w:r w:rsidRPr="008F67BB">
              <w:rPr>
                <w:rFonts w:ascii="Arial" w:eastAsia="Arial" w:hAnsi="Arial" w:cs="Arial"/>
                <w:sz w:val="18"/>
                <w:szCs w:val="18"/>
              </w:rPr>
              <w:t>. Para el desarrollo del momento de reformulación y fase de proyección e inclusión social podrá remitirse al adolescente o joven a la modalidad de Apoyo Post</w:t>
            </w:r>
            <w:r w:rsidR="35A1EE53" w:rsidRPr="008F67BB">
              <w:rPr>
                <w:rFonts w:ascii="Arial" w:eastAsia="Arial" w:hAnsi="Arial" w:cs="Arial"/>
                <w:sz w:val="18"/>
                <w:szCs w:val="18"/>
              </w:rPr>
              <w:t>-I</w:t>
            </w:r>
            <w:r w:rsidRPr="008F67BB">
              <w:rPr>
                <w:rFonts w:ascii="Arial" w:eastAsia="Arial" w:hAnsi="Arial" w:cs="Arial"/>
                <w:sz w:val="18"/>
                <w:szCs w:val="18"/>
              </w:rPr>
              <w:t xml:space="preserve">nstitucional o </w:t>
            </w:r>
            <w:r w:rsidR="35A1EE53" w:rsidRPr="008F67BB">
              <w:rPr>
                <w:rFonts w:ascii="Arial" w:eastAsia="Arial" w:hAnsi="Arial" w:cs="Arial"/>
                <w:sz w:val="18"/>
                <w:szCs w:val="18"/>
              </w:rPr>
              <w:t>C</w:t>
            </w:r>
            <w:r w:rsidRPr="008F67BB">
              <w:rPr>
                <w:rFonts w:ascii="Arial" w:eastAsia="Arial" w:hAnsi="Arial" w:cs="Arial"/>
                <w:sz w:val="18"/>
                <w:szCs w:val="18"/>
              </w:rPr>
              <w:t xml:space="preserve">entro de </w:t>
            </w:r>
            <w:r w:rsidR="35A1EE53" w:rsidRPr="008F67BB">
              <w:rPr>
                <w:rFonts w:ascii="Arial" w:eastAsia="Arial" w:hAnsi="Arial" w:cs="Arial"/>
                <w:sz w:val="18"/>
                <w:szCs w:val="18"/>
              </w:rPr>
              <w:t>I</w:t>
            </w:r>
            <w:r w:rsidRPr="008F67BB">
              <w:rPr>
                <w:rFonts w:ascii="Arial" w:eastAsia="Arial" w:hAnsi="Arial" w:cs="Arial"/>
                <w:sz w:val="18"/>
                <w:szCs w:val="18"/>
              </w:rPr>
              <w:t xml:space="preserve">ntegración </w:t>
            </w:r>
            <w:r w:rsidR="35A1EE53" w:rsidRPr="008F67BB">
              <w:rPr>
                <w:rFonts w:ascii="Arial" w:eastAsia="Arial" w:hAnsi="Arial" w:cs="Arial"/>
                <w:sz w:val="18"/>
                <w:szCs w:val="18"/>
              </w:rPr>
              <w:t>S</w:t>
            </w:r>
            <w:r w:rsidRPr="008F67BB">
              <w:rPr>
                <w:rFonts w:ascii="Arial" w:eastAsia="Arial" w:hAnsi="Arial" w:cs="Arial"/>
                <w:sz w:val="18"/>
                <w:szCs w:val="18"/>
              </w:rPr>
              <w:t>ocial.</w:t>
            </w:r>
          </w:p>
        </w:tc>
      </w:tr>
      <w:tr w:rsidR="006E25C8" w:rsidRPr="008F67BB" w14:paraId="3BEFF4EA" w14:textId="77777777" w:rsidTr="303EADBF">
        <w:trPr>
          <w:trHeight w:val="364"/>
        </w:trPr>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vAlign w:val="center"/>
          </w:tcPr>
          <w:p w14:paraId="03B6412A" w14:textId="129EC21F" w:rsidR="006E25C8" w:rsidRPr="008F67BB" w:rsidRDefault="28DB5BA6" w:rsidP="0B552662">
            <w:pPr>
              <w:rPr>
                <w:rFonts w:ascii="Arial" w:eastAsia="Arial" w:hAnsi="Arial" w:cs="Arial"/>
                <w:sz w:val="18"/>
                <w:szCs w:val="18"/>
              </w:rPr>
            </w:pPr>
            <w:r w:rsidRPr="008F67BB">
              <w:rPr>
                <w:rFonts w:ascii="Arial" w:eastAsia="Arial" w:hAnsi="Arial" w:cs="Arial"/>
                <w:sz w:val="18"/>
                <w:szCs w:val="18"/>
              </w:rPr>
              <w:t>Libertad asistida/vigilada</w:t>
            </w:r>
          </w:p>
        </w:tc>
        <w:tc>
          <w:tcPr>
            <w:tcW w:w="6799" w:type="dxa"/>
            <w:vMerge w:val="restart"/>
          </w:tcPr>
          <w:p w14:paraId="01EEA9AD" w14:textId="2E2ECBE8" w:rsidR="006E25C8" w:rsidRPr="008F67BB" w:rsidRDefault="1578B044" w:rsidP="0B55266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8F67BB">
              <w:rPr>
                <w:rFonts w:ascii="Arial" w:eastAsia="Arial" w:hAnsi="Arial" w:cs="Arial"/>
                <w:sz w:val="18"/>
                <w:szCs w:val="18"/>
              </w:rPr>
              <w:t>Se desarrollo el modelo en atención en todas las fases, componentes y niveles, con el fin de alcanzar los objetivos de cada modalidad. Para el proceso de inclusión social se podrán remitir los adolescentes y jóvenes a la modalidad de Apoyo Post- Institucional o Centro de Integración Social</w:t>
            </w:r>
            <w:r w:rsidR="33552FCE" w:rsidRPr="008F67BB">
              <w:rPr>
                <w:rFonts w:ascii="Arial" w:eastAsia="Arial" w:hAnsi="Arial" w:cs="Arial"/>
                <w:sz w:val="18"/>
                <w:szCs w:val="18"/>
              </w:rPr>
              <w:t>.</w:t>
            </w:r>
          </w:p>
        </w:tc>
      </w:tr>
      <w:tr w:rsidR="006E25C8" w:rsidRPr="008F67BB" w14:paraId="29B1A84C" w14:textId="77777777" w:rsidTr="303EA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vAlign w:val="center"/>
          </w:tcPr>
          <w:p w14:paraId="03FACAEF" w14:textId="273FCDB4" w:rsidR="006E25C8" w:rsidRPr="008F67BB" w:rsidRDefault="28DB5BA6" w:rsidP="0B552662">
            <w:pPr>
              <w:rPr>
                <w:rFonts w:ascii="Arial" w:eastAsia="Arial" w:hAnsi="Arial" w:cs="Arial"/>
                <w:sz w:val="18"/>
                <w:szCs w:val="18"/>
              </w:rPr>
            </w:pPr>
            <w:r w:rsidRPr="008F67BB">
              <w:rPr>
                <w:rFonts w:ascii="Arial" w:eastAsia="Arial" w:hAnsi="Arial" w:cs="Arial"/>
                <w:sz w:val="18"/>
                <w:szCs w:val="18"/>
              </w:rPr>
              <w:t>Internación en medio semicerrado</w:t>
            </w:r>
          </w:p>
        </w:tc>
        <w:tc>
          <w:tcPr>
            <w:tcW w:w="6799" w:type="dxa"/>
            <w:vMerge/>
          </w:tcPr>
          <w:p w14:paraId="4747D48B" w14:textId="5604B960" w:rsidR="006E25C8" w:rsidRPr="008F67BB" w:rsidRDefault="006E25C8" w:rsidP="007A213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6E25C8" w:rsidRPr="008F67BB" w14:paraId="6802A8D9" w14:textId="77777777" w:rsidTr="303EADBF">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vAlign w:val="center"/>
          </w:tcPr>
          <w:p w14:paraId="46CF1677" w14:textId="21BAFAE5" w:rsidR="006E25C8" w:rsidRPr="008F67BB" w:rsidRDefault="28DB5BA6" w:rsidP="0B552662">
            <w:pPr>
              <w:rPr>
                <w:rFonts w:ascii="Arial" w:eastAsia="Arial" w:hAnsi="Arial" w:cs="Arial"/>
                <w:sz w:val="18"/>
                <w:szCs w:val="18"/>
              </w:rPr>
            </w:pPr>
            <w:r w:rsidRPr="008F67BB">
              <w:rPr>
                <w:rFonts w:ascii="Arial" w:eastAsia="Arial" w:hAnsi="Arial" w:cs="Arial"/>
                <w:sz w:val="18"/>
                <w:szCs w:val="18"/>
              </w:rPr>
              <w:t>Centro de Atención Especializada</w:t>
            </w:r>
          </w:p>
        </w:tc>
        <w:tc>
          <w:tcPr>
            <w:tcW w:w="6799" w:type="dxa"/>
            <w:vMerge/>
          </w:tcPr>
          <w:p w14:paraId="119DA654" w14:textId="77777777" w:rsidR="006E25C8" w:rsidRPr="008F67BB" w:rsidRDefault="006E25C8" w:rsidP="007A213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26CA9C90" w14:textId="6E7B0EA8" w:rsidR="005C614E" w:rsidRPr="00F202C0" w:rsidRDefault="003F632E" w:rsidP="0B552662">
      <w:pPr>
        <w:jc w:val="center"/>
        <w:rPr>
          <w:rFonts w:ascii="Arial" w:eastAsia="Arial" w:hAnsi="Arial" w:cs="Arial"/>
          <w:sz w:val="18"/>
          <w:szCs w:val="18"/>
        </w:rPr>
      </w:pPr>
      <w:r w:rsidRPr="00F202C0">
        <w:rPr>
          <w:rFonts w:ascii="Arial" w:eastAsia="Arial" w:hAnsi="Arial" w:cs="Arial"/>
          <w:sz w:val="18"/>
          <w:szCs w:val="18"/>
        </w:rPr>
        <w:t>Fuente: Subdirección de Responsabilidad Penal</w:t>
      </w:r>
    </w:p>
    <w:p w14:paraId="5ED0FE58" w14:textId="77777777" w:rsidR="005C614E" w:rsidRPr="007A2130" w:rsidRDefault="005C614E" w:rsidP="0B552662">
      <w:pPr>
        <w:jc w:val="both"/>
        <w:rPr>
          <w:rFonts w:ascii="Arial" w:eastAsia="Arial" w:hAnsi="Arial" w:cs="Arial"/>
          <w:shd w:val="clear" w:color="auto" w:fill="FFFFFF"/>
        </w:rPr>
      </w:pPr>
    </w:p>
    <w:p w14:paraId="53EDEDD7" w14:textId="77777777" w:rsidR="002F6A19" w:rsidRPr="007A2130" w:rsidRDefault="002F6A19" w:rsidP="0B552662">
      <w:pPr>
        <w:pStyle w:val="Prrafodelista"/>
        <w:rPr>
          <w:rFonts w:ascii="Arial" w:eastAsia="Arial" w:hAnsi="Arial" w:cs="Arial"/>
          <w:shd w:val="clear" w:color="auto" w:fill="FFFFFF"/>
        </w:rPr>
      </w:pPr>
    </w:p>
    <w:p w14:paraId="6BFE820E" w14:textId="6027BCE0" w:rsidR="002F6A19" w:rsidRPr="008F67BB" w:rsidRDefault="00A136FB" w:rsidP="0B552662">
      <w:pPr>
        <w:tabs>
          <w:tab w:val="left" w:pos="993"/>
        </w:tabs>
        <w:jc w:val="both"/>
        <w:outlineLvl w:val="2"/>
        <w:rPr>
          <w:rFonts w:ascii="Arial" w:eastAsia="Arial" w:hAnsi="Arial" w:cs="Arial"/>
          <w:b/>
          <w:bCs/>
        </w:rPr>
      </w:pPr>
      <w:bookmarkStart w:id="20" w:name="_Toc91163733"/>
      <w:bookmarkStart w:id="21" w:name="_Toc157007706"/>
      <w:r w:rsidRPr="008F67BB">
        <w:rPr>
          <w:rFonts w:ascii="Arial" w:eastAsia="Arial" w:hAnsi="Arial" w:cs="Arial"/>
          <w:b/>
          <w:bCs/>
        </w:rPr>
        <w:t>1.3.2</w:t>
      </w:r>
      <w:r w:rsidR="00D8175F" w:rsidRPr="008F67BB">
        <w:rPr>
          <w:rFonts w:ascii="Arial" w:eastAsia="Arial" w:hAnsi="Arial" w:cs="Arial"/>
          <w:b/>
          <w:bCs/>
        </w:rPr>
        <w:t xml:space="preserve">. </w:t>
      </w:r>
      <w:r w:rsidR="00DB3F02" w:rsidRPr="008F67BB">
        <w:rPr>
          <w:rFonts w:ascii="Arial" w:eastAsia="Arial" w:hAnsi="Arial" w:cs="Arial"/>
          <w:b/>
          <w:bCs/>
          <w:i/>
          <w:iCs/>
        </w:rPr>
        <w:t>Componente Alimentación y Nutrición</w:t>
      </w:r>
      <w:bookmarkEnd w:id="20"/>
      <w:bookmarkEnd w:id="21"/>
      <w:r w:rsidR="00DB3F02" w:rsidRPr="008F67BB">
        <w:rPr>
          <w:rFonts w:ascii="Arial" w:eastAsia="Arial" w:hAnsi="Arial" w:cs="Arial"/>
          <w:b/>
          <w:bCs/>
        </w:rPr>
        <w:t xml:space="preserve"> </w:t>
      </w:r>
    </w:p>
    <w:p w14:paraId="1DD03DF0" w14:textId="77777777" w:rsidR="002F6A19" w:rsidRPr="008F67BB" w:rsidRDefault="002F6A19" w:rsidP="0B552662">
      <w:pPr>
        <w:rPr>
          <w:rFonts w:ascii="Arial" w:eastAsia="Arial" w:hAnsi="Arial" w:cs="Arial"/>
        </w:rPr>
      </w:pPr>
    </w:p>
    <w:p w14:paraId="58E4D490" w14:textId="1B489050" w:rsidR="002F6A19" w:rsidRPr="008F67BB" w:rsidRDefault="002F6A19" w:rsidP="0B552662">
      <w:pPr>
        <w:jc w:val="both"/>
        <w:rPr>
          <w:rFonts w:ascii="Arial" w:eastAsia="Arial" w:hAnsi="Arial" w:cs="Arial"/>
          <w:lang w:eastAsia="es-CO"/>
        </w:rPr>
      </w:pPr>
      <w:r w:rsidRPr="008F67BB">
        <w:rPr>
          <w:rFonts w:ascii="Arial" w:eastAsia="Arial" w:hAnsi="Arial" w:cs="Arial"/>
          <w:lang w:eastAsia="es-CO"/>
        </w:rPr>
        <w:t xml:space="preserve">Para la implementación del componente de alimentación y nutrición se debe tener en cuenta la </w:t>
      </w:r>
      <w:r w:rsidRPr="008F67BB">
        <w:rPr>
          <w:rFonts w:ascii="Arial" w:eastAsia="Arial" w:hAnsi="Arial" w:cs="Arial"/>
          <w:i/>
          <w:iCs/>
          <w:lang w:eastAsia="es-CO"/>
        </w:rPr>
        <w:t xml:space="preserve">Guía técnica del componente de alimentación y nutrición </w:t>
      </w:r>
      <w:r w:rsidRPr="008F67BB">
        <w:rPr>
          <w:rFonts w:ascii="Arial" w:eastAsia="Arial" w:hAnsi="Arial" w:cs="Arial"/>
          <w:lang w:eastAsia="es-CO"/>
        </w:rPr>
        <w:t xml:space="preserve">para las modalidades del ICBF </w:t>
      </w:r>
      <w:r w:rsidR="005E539D" w:rsidRPr="008F67BB">
        <w:rPr>
          <w:rFonts w:ascii="Arial" w:eastAsia="Arial" w:hAnsi="Arial" w:cs="Arial"/>
          <w:lang w:eastAsia="es-CO"/>
        </w:rPr>
        <w:t>vigente</w:t>
      </w:r>
      <w:r w:rsidR="009D7D9F" w:rsidRPr="008F67BB">
        <w:rPr>
          <w:rFonts w:ascii="Arial" w:eastAsia="Arial" w:hAnsi="Arial" w:cs="Arial"/>
          <w:lang w:eastAsia="es-CO"/>
        </w:rPr>
        <w:t xml:space="preserve">, </w:t>
      </w:r>
      <w:r w:rsidR="009D7D9F" w:rsidRPr="008F67BB">
        <w:rPr>
          <w:rFonts w:ascii="Arial" w:eastAsia="Arial" w:hAnsi="Arial" w:cs="Arial"/>
          <w:i/>
          <w:iCs/>
          <w:lang w:eastAsia="es-CO"/>
        </w:rPr>
        <w:t xml:space="preserve">Guía Técnica para la Metrología Aplicable a los Procesos Misionales </w:t>
      </w:r>
      <w:r w:rsidR="009D7D9F" w:rsidRPr="008F67BB">
        <w:rPr>
          <w:rFonts w:ascii="Arial" w:eastAsia="Arial" w:hAnsi="Arial" w:cs="Arial"/>
          <w:lang w:eastAsia="es-CO"/>
        </w:rPr>
        <w:t xml:space="preserve">vigente </w:t>
      </w:r>
      <w:r w:rsidRPr="008F67BB">
        <w:rPr>
          <w:rFonts w:ascii="Arial" w:eastAsia="Arial" w:hAnsi="Arial" w:cs="Arial"/>
          <w:lang w:eastAsia="es-CO"/>
        </w:rPr>
        <w:t xml:space="preserve">y los documentos relacionados. En el presente manual se describen las particularidades según modalidad. </w:t>
      </w:r>
    </w:p>
    <w:p w14:paraId="5DBB70E0" w14:textId="77777777" w:rsidR="002F6A19" w:rsidRPr="008F67BB" w:rsidRDefault="002F6A19" w:rsidP="0B552662">
      <w:pPr>
        <w:jc w:val="both"/>
        <w:rPr>
          <w:rFonts w:ascii="Arial" w:eastAsia="Arial" w:hAnsi="Arial" w:cs="Arial"/>
          <w:color w:val="000000"/>
          <w:lang w:eastAsia="es-CO"/>
        </w:rPr>
      </w:pPr>
    </w:p>
    <w:p w14:paraId="7AE63609" w14:textId="0A1D7056" w:rsidR="002F6A19" w:rsidRPr="008F67BB" w:rsidRDefault="5715B397" w:rsidP="0B552662">
      <w:pPr>
        <w:pStyle w:val="Default"/>
        <w:spacing w:after="0" w:line="240" w:lineRule="auto"/>
        <w:rPr>
          <w:rFonts w:ascii="Arial" w:eastAsia="Arial" w:hAnsi="Arial" w:cs="Arial"/>
          <w:color w:val="auto"/>
        </w:rPr>
      </w:pPr>
      <w:r w:rsidRPr="008F67BB">
        <w:rPr>
          <w:rFonts w:ascii="Arial" w:eastAsia="Arial" w:hAnsi="Arial" w:cs="Arial"/>
          <w:color w:val="auto"/>
        </w:rPr>
        <w:t xml:space="preserve">En este componente deben considerarse las particularidades y necesidades de los adolescentes y jóvenes de acuerdo con su pertenencia a grupos étnicos o lugar de procedencia para brindarles una alimentación acorde con sus necesidades particulares, valorando la riqueza nutricional que puedan tener los alimentos propios. En este componente se realizarán acciones que permitan la implementación del enfoque diferencial étnico, definido en el marco del </w:t>
      </w:r>
      <w:r w:rsidRPr="008F67BB">
        <w:rPr>
          <w:rFonts w:ascii="Arial" w:eastAsia="Arial" w:hAnsi="Arial" w:cs="Arial"/>
          <w:i/>
          <w:iCs/>
          <w:color w:val="auto"/>
        </w:rPr>
        <w:t>Modelo Enfoque Diferencial de Derechos</w:t>
      </w:r>
      <w:r w:rsidRPr="008F67BB">
        <w:rPr>
          <w:rFonts w:ascii="Arial" w:eastAsia="Arial" w:hAnsi="Arial" w:cs="Arial"/>
          <w:color w:val="auto"/>
        </w:rPr>
        <w:t xml:space="preserve">  </w:t>
      </w:r>
      <w:r w:rsidR="5DB25CEB" w:rsidRPr="008F67BB">
        <w:rPr>
          <w:rFonts w:ascii="Arial" w:eastAsia="Arial" w:hAnsi="Arial" w:cs="Arial"/>
          <w:color w:val="auto"/>
        </w:rPr>
        <w:t>vigente y la</w:t>
      </w:r>
      <w:r w:rsidRPr="008F67BB">
        <w:rPr>
          <w:rFonts w:ascii="Arial" w:eastAsia="Arial" w:hAnsi="Arial" w:cs="Arial"/>
          <w:color w:val="auto"/>
        </w:rPr>
        <w:t xml:space="preserve"> </w:t>
      </w:r>
      <w:r w:rsidRPr="008F67BB">
        <w:rPr>
          <w:rFonts w:ascii="Arial" w:eastAsia="Arial" w:hAnsi="Arial" w:cs="Arial"/>
          <w:i/>
          <w:iCs/>
          <w:color w:val="auto"/>
        </w:rPr>
        <w:t>Guía técnica del componente de alimentación y nutrición</w:t>
      </w:r>
      <w:r w:rsidRPr="008F67BB">
        <w:rPr>
          <w:rFonts w:ascii="Arial" w:eastAsia="Arial" w:hAnsi="Arial" w:cs="Arial"/>
          <w:color w:val="auto"/>
        </w:rPr>
        <w:t xml:space="preserve"> para los programas y proyectos misionales del ICBF, adecuando estrategias para brindar una atención diferencial que reconozca las expresiones culturales y tradiciones alimentarias de los grupos étnicos, </w:t>
      </w:r>
      <w:r w:rsidR="00892B50" w:rsidRPr="008F67BB">
        <w:rPr>
          <w:rFonts w:ascii="Arial" w:eastAsia="Arial" w:hAnsi="Arial" w:cs="Arial"/>
          <w:color w:val="auto"/>
        </w:rPr>
        <w:t xml:space="preserve">y </w:t>
      </w:r>
      <w:r w:rsidRPr="008F67BB">
        <w:rPr>
          <w:rFonts w:ascii="Arial" w:eastAsia="Arial" w:hAnsi="Arial" w:cs="Arial"/>
          <w:color w:val="auto"/>
        </w:rPr>
        <w:t>procurando proporcionar una alimentación adecuada y acorde a las necesidades</w:t>
      </w:r>
      <w:r w:rsidR="09502592" w:rsidRPr="008F67BB">
        <w:rPr>
          <w:rFonts w:ascii="Arial" w:eastAsia="Arial" w:hAnsi="Arial" w:cs="Arial"/>
          <w:color w:val="auto"/>
        </w:rPr>
        <w:t xml:space="preserve"> de la población que se atiende. </w:t>
      </w:r>
    </w:p>
    <w:p w14:paraId="6CB3F05A" w14:textId="77777777" w:rsidR="002F6A19" w:rsidRPr="008F67BB" w:rsidRDefault="002F6A19" w:rsidP="0B552662">
      <w:pPr>
        <w:autoSpaceDE w:val="0"/>
        <w:autoSpaceDN w:val="0"/>
        <w:adjustRightInd w:val="0"/>
        <w:jc w:val="both"/>
        <w:rPr>
          <w:rFonts w:ascii="Arial" w:eastAsia="Arial" w:hAnsi="Arial" w:cs="Arial"/>
          <w:color w:val="000000"/>
          <w:lang w:eastAsia="es-CO"/>
        </w:rPr>
      </w:pPr>
    </w:p>
    <w:p w14:paraId="4E189AEA" w14:textId="09690D87" w:rsidR="002F6A19" w:rsidRPr="008F67BB" w:rsidRDefault="5715B397" w:rsidP="303EADBF">
      <w:pPr>
        <w:autoSpaceDE w:val="0"/>
        <w:autoSpaceDN w:val="0"/>
        <w:adjustRightInd w:val="0"/>
        <w:jc w:val="both"/>
        <w:rPr>
          <w:rFonts w:ascii="Arial" w:eastAsia="Arial" w:hAnsi="Arial" w:cs="Arial"/>
          <w:lang w:eastAsia="es-CO"/>
        </w:rPr>
      </w:pPr>
      <w:r w:rsidRPr="008F67BB">
        <w:rPr>
          <w:rFonts w:ascii="Arial" w:eastAsia="Arial" w:hAnsi="Arial" w:cs="Arial"/>
          <w:lang w:eastAsia="es-CO"/>
        </w:rPr>
        <w:t xml:space="preserve">El Enfoque Diferencial de la </w:t>
      </w:r>
      <w:r w:rsidRPr="008F67BB">
        <w:rPr>
          <w:rFonts w:ascii="Arial" w:eastAsia="Arial" w:hAnsi="Arial" w:cs="Arial"/>
          <w:i/>
          <w:iCs/>
          <w:lang w:eastAsia="es-CO"/>
        </w:rPr>
        <w:t>Guía técnica del componente de alimentación y nutrición</w:t>
      </w:r>
      <w:r w:rsidRPr="008F67BB">
        <w:rPr>
          <w:rFonts w:ascii="Arial" w:eastAsia="Arial" w:hAnsi="Arial" w:cs="Arial"/>
          <w:lang w:eastAsia="es-CO"/>
        </w:rPr>
        <w:t xml:space="preserve"> </w:t>
      </w:r>
      <w:r w:rsidR="6F11AC5A" w:rsidRPr="008F67BB">
        <w:rPr>
          <w:rFonts w:ascii="Arial" w:eastAsia="Arial" w:hAnsi="Arial" w:cs="Arial"/>
          <w:lang w:eastAsia="es-CO"/>
        </w:rPr>
        <w:t xml:space="preserve">vigente </w:t>
      </w:r>
      <w:r w:rsidRPr="008F67BB">
        <w:rPr>
          <w:rFonts w:ascii="Arial" w:eastAsia="Arial" w:hAnsi="Arial" w:cs="Arial"/>
          <w:lang w:eastAsia="es-CO"/>
        </w:rPr>
        <w:t>reconoce la importancia de adecuar la oferta y prestación de los servicios a las características culturales de los grupos étnicos, reconociendo sus sistemas de creencias, expresiones culturales y tradiciones alimentarias, entre otros como la promoción de la soberanía alimentaria</w:t>
      </w:r>
      <w:r w:rsidR="38D477C2" w:rsidRPr="008F67BB">
        <w:rPr>
          <w:rFonts w:ascii="Arial" w:eastAsia="Arial" w:hAnsi="Arial" w:cs="Arial"/>
          <w:lang w:eastAsia="es-CO"/>
        </w:rPr>
        <w:t>,</w:t>
      </w:r>
      <w:r w:rsidR="5D6B19F7" w:rsidRPr="008F67BB">
        <w:rPr>
          <w:rFonts w:ascii="Arial" w:eastAsia="Arial" w:hAnsi="Arial" w:cs="Arial"/>
          <w:lang w:eastAsia="es-CO"/>
        </w:rPr>
        <w:t xml:space="preserve"> ente</w:t>
      </w:r>
      <w:r w:rsidR="37C65859" w:rsidRPr="008F67BB">
        <w:rPr>
          <w:rFonts w:ascii="Arial" w:eastAsia="Arial" w:hAnsi="Arial" w:cs="Arial"/>
          <w:lang w:eastAsia="es-CO"/>
        </w:rPr>
        <w:t xml:space="preserve">ndida como el </w:t>
      </w:r>
      <w:r w:rsidR="2BB79C8D" w:rsidRPr="008F67BB">
        <w:rPr>
          <w:rFonts w:ascii="Arial" w:eastAsia="Arial" w:hAnsi="Arial" w:cs="Arial"/>
          <w:lang w:eastAsia="es-CO"/>
        </w:rPr>
        <w:t>“derecho de los pueblos a alimentos nutritivos y culturalmente adecuados, accesibles, producidos de forma sostenible y ecológica, y su derecho a decidir su propio sistema alimentario y productivo”</w:t>
      </w:r>
      <w:r w:rsidR="05ECC4AD" w:rsidRPr="008F67BB">
        <w:rPr>
          <w:rFonts w:ascii="Arial" w:eastAsia="Arial" w:hAnsi="Arial" w:cs="Arial"/>
          <w:lang w:eastAsia="es-CO"/>
        </w:rPr>
        <w:t xml:space="preserve"> (Nyéléni, 2007)</w:t>
      </w:r>
      <w:r w:rsidRPr="008F67BB">
        <w:rPr>
          <w:rFonts w:ascii="Arial" w:eastAsia="Arial" w:hAnsi="Arial" w:cs="Arial"/>
          <w:lang w:eastAsia="es-CO"/>
        </w:rPr>
        <w:t xml:space="preserve">. Es por ello </w:t>
      </w:r>
      <w:r w:rsidR="5953CFFE" w:rsidRPr="008F67BB">
        <w:rPr>
          <w:rFonts w:ascii="Arial" w:eastAsia="Arial" w:hAnsi="Arial" w:cs="Arial"/>
          <w:lang w:eastAsia="es-CO"/>
        </w:rPr>
        <w:t>por lo que</w:t>
      </w:r>
      <w:r w:rsidRPr="008F67BB">
        <w:rPr>
          <w:rFonts w:ascii="Arial" w:eastAsia="Arial" w:hAnsi="Arial" w:cs="Arial"/>
          <w:lang w:eastAsia="es-CO"/>
        </w:rPr>
        <w:t xml:space="preserve"> las modalidades podrán incluir alimentos y preparaciones de sus propias culturas y/o productos locales. Lo anterior quedará establecido dentro del acta de concertación</w:t>
      </w:r>
      <w:r w:rsidR="000D58D2" w:rsidRPr="008F67BB">
        <w:rPr>
          <w:rFonts w:ascii="Arial" w:eastAsia="Arial" w:hAnsi="Arial" w:cs="Arial"/>
          <w:lang w:eastAsia="es-CO"/>
        </w:rPr>
        <w:t xml:space="preserve">; para esta actividad, se sugiere contar con </w:t>
      </w:r>
      <w:r w:rsidR="00892B50" w:rsidRPr="008F67BB">
        <w:rPr>
          <w:rFonts w:ascii="Arial" w:eastAsia="Arial" w:hAnsi="Arial" w:cs="Arial"/>
          <w:lang w:eastAsia="es-CO"/>
        </w:rPr>
        <w:t>participación de nutricionista, antropólogo/sociólogo del Centro Zonal de la regional</w:t>
      </w:r>
      <w:r w:rsidR="000D58D2" w:rsidRPr="008F67BB">
        <w:rPr>
          <w:rFonts w:ascii="Arial" w:eastAsia="Arial" w:hAnsi="Arial" w:cs="Arial"/>
          <w:lang w:eastAsia="es-CO"/>
        </w:rPr>
        <w:t xml:space="preserve"> </w:t>
      </w:r>
      <w:r w:rsidR="00892B50" w:rsidRPr="008F67BB">
        <w:rPr>
          <w:rFonts w:ascii="Arial" w:eastAsia="Arial" w:hAnsi="Arial" w:cs="Arial"/>
          <w:lang w:eastAsia="es-CO"/>
        </w:rPr>
        <w:t>y autoridad étnica</w:t>
      </w:r>
      <w:r w:rsidRPr="008F67BB">
        <w:rPr>
          <w:rFonts w:ascii="Arial" w:eastAsia="Arial" w:hAnsi="Arial" w:cs="Arial"/>
          <w:lang w:eastAsia="es-CO"/>
        </w:rPr>
        <w:t xml:space="preserve">. </w:t>
      </w:r>
    </w:p>
    <w:p w14:paraId="20FBE458" w14:textId="77777777" w:rsidR="002F6A19" w:rsidRPr="008F67BB" w:rsidRDefault="002F6A19" w:rsidP="0B552662">
      <w:pPr>
        <w:autoSpaceDE w:val="0"/>
        <w:autoSpaceDN w:val="0"/>
        <w:adjustRightInd w:val="0"/>
        <w:jc w:val="both"/>
        <w:rPr>
          <w:rFonts w:ascii="Arial" w:eastAsia="Arial" w:hAnsi="Arial" w:cs="Arial"/>
          <w:color w:val="000000"/>
          <w:lang w:eastAsia="es-CO"/>
        </w:rPr>
      </w:pPr>
    </w:p>
    <w:p w14:paraId="44098552" w14:textId="2F7D864A" w:rsidR="002F6A19" w:rsidRPr="008F67BB" w:rsidRDefault="5715B397" w:rsidP="0B552662">
      <w:pPr>
        <w:autoSpaceDE w:val="0"/>
        <w:autoSpaceDN w:val="0"/>
        <w:adjustRightInd w:val="0"/>
        <w:jc w:val="both"/>
        <w:rPr>
          <w:rFonts w:ascii="Arial" w:eastAsia="Arial" w:hAnsi="Arial" w:cs="Arial"/>
          <w:lang w:eastAsia="es-CO"/>
        </w:rPr>
      </w:pPr>
      <w:r w:rsidRPr="008F67BB">
        <w:rPr>
          <w:rFonts w:ascii="Arial" w:eastAsia="Arial" w:hAnsi="Arial" w:cs="Arial"/>
          <w:lang w:eastAsia="es-CO"/>
        </w:rPr>
        <w:t xml:space="preserve">Para la modalidad de Centro </w:t>
      </w:r>
      <w:r w:rsidR="67696245" w:rsidRPr="008F67BB">
        <w:rPr>
          <w:rFonts w:ascii="Arial" w:eastAsia="Arial" w:hAnsi="Arial" w:cs="Arial"/>
          <w:lang w:eastAsia="es-CO"/>
        </w:rPr>
        <w:t>Transitorio</w:t>
      </w:r>
      <w:r w:rsidRPr="008F67BB">
        <w:rPr>
          <w:rFonts w:ascii="Arial" w:eastAsia="Arial" w:hAnsi="Arial" w:cs="Arial"/>
          <w:lang w:eastAsia="es-CO"/>
        </w:rPr>
        <w:t>, el operador dentro del proceso de acogida y en el momento</w:t>
      </w:r>
      <w:r w:rsidR="0FFC50D9" w:rsidRPr="008F67BB">
        <w:rPr>
          <w:rFonts w:ascii="Arial" w:eastAsia="Arial" w:hAnsi="Arial" w:cs="Arial"/>
          <w:lang w:eastAsia="es-CO"/>
        </w:rPr>
        <w:t xml:space="preserve"> en</w:t>
      </w:r>
      <w:r w:rsidRPr="008F67BB">
        <w:rPr>
          <w:rFonts w:ascii="Arial" w:eastAsia="Arial" w:hAnsi="Arial" w:cs="Arial"/>
          <w:lang w:eastAsia="es-CO"/>
        </w:rPr>
        <w:t xml:space="preserve"> que el adolescente </w:t>
      </w:r>
      <w:r w:rsidR="67696245" w:rsidRPr="008F67BB">
        <w:rPr>
          <w:rFonts w:ascii="Arial" w:eastAsia="Arial" w:hAnsi="Arial" w:cs="Arial"/>
          <w:lang w:eastAsia="es-CO"/>
        </w:rPr>
        <w:t xml:space="preserve">o joven </w:t>
      </w:r>
      <w:r w:rsidRPr="008F67BB">
        <w:rPr>
          <w:rFonts w:ascii="Arial" w:eastAsia="Arial" w:hAnsi="Arial" w:cs="Arial"/>
          <w:lang w:eastAsia="es-CO"/>
        </w:rPr>
        <w:t xml:space="preserve">ingrese a la institución debe entregarle un refrigerio (el que esté contemplado en el menú de ese día), más agua para hidratación, sin importar la hora de ingreso y, debe ser adicional a la alimentación contemplada para ese día. </w:t>
      </w:r>
    </w:p>
    <w:p w14:paraId="494532FE" w14:textId="6FC2694D" w:rsidR="303EADBF" w:rsidRPr="008F67BB" w:rsidRDefault="303EADBF" w:rsidP="303EADBF">
      <w:pPr>
        <w:jc w:val="both"/>
        <w:rPr>
          <w:rFonts w:ascii="Arial" w:eastAsia="Arial" w:hAnsi="Arial" w:cs="Arial"/>
          <w:color w:val="000000" w:themeColor="text1"/>
          <w:lang w:eastAsia="es-CO"/>
        </w:rPr>
      </w:pPr>
    </w:p>
    <w:p w14:paraId="3C4C6831" w14:textId="4D9D95FA" w:rsidR="002F6A19" w:rsidRPr="008F67BB" w:rsidRDefault="5715B397" w:rsidP="0B552662">
      <w:pPr>
        <w:autoSpaceDE w:val="0"/>
        <w:autoSpaceDN w:val="0"/>
        <w:adjustRightInd w:val="0"/>
        <w:jc w:val="both"/>
        <w:rPr>
          <w:rFonts w:ascii="Arial" w:eastAsia="Arial" w:hAnsi="Arial" w:cs="Arial"/>
          <w:lang w:eastAsia="es-CO"/>
        </w:rPr>
      </w:pPr>
      <w:r w:rsidRPr="008F67BB">
        <w:rPr>
          <w:rFonts w:ascii="Arial" w:eastAsia="Arial" w:hAnsi="Arial" w:cs="Arial"/>
          <w:lang w:eastAsia="es-CO"/>
        </w:rPr>
        <w:t>Es importante precisar que existen dos minutas, una con</w:t>
      </w:r>
      <w:r w:rsidR="1B629EE8" w:rsidRPr="008F67BB">
        <w:rPr>
          <w:rFonts w:ascii="Arial" w:eastAsia="Arial" w:hAnsi="Arial" w:cs="Arial"/>
          <w:lang w:eastAsia="es-CO"/>
        </w:rPr>
        <w:t xml:space="preserve"> Alimento de Alto Valor Nutricional</w:t>
      </w:r>
      <w:r w:rsidR="7937FA7E" w:rsidRPr="008F67BB">
        <w:rPr>
          <w:rFonts w:ascii="Arial" w:eastAsia="Arial" w:hAnsi="Arial" w:cs="Arial"/>
          <w:lang w:eastAsia="es-CO"/>
        </w:rPr>
        <w:t xml:space="preserve"> </w:t>
      </w:r>
      <w:r w:rsidR="1B629EE8" w:rsidRPr="008F67BB">
        <w:rPr>
          <w:rFonts w:ascii="Arial" w:eastAsia="Arial" w:hAnsi="Arial" w:cs="Arial"/>
          <w:lang w:eastAsia="es-CO"/>
        </w:rPr>
        <w:t>(</w:t>
      </w:r>
      <w:r w:rsidR="5971345A" w:rsidRPr="008F67BB">
        <w:rPr>
          <w:rFonts w:ascii="Arial" w:eastAsia="Arial" w:hAnsi="Arial" w:cs="Arial"/>
          <w:lang w:eastAsia="es-CO"/>
        </w:rPr>
        <w:t>AAVN</w:t>
      </w:r>
      <w:r w:rsidR="1B629EE8" w:rsidRPr="008F67BB">
        <w:rPr>
          <w:rFonts w:ascii="Arial" w:eastAsia="Arial" w:hAnsi="Arial" w:cs="Arial"/>
          <w:lang w:eastAsia="es-CO"/>
        </w:rPr>
        <w:t>)</w:t>
      </w:r>
      <w:r w:rsidR="5971345A" w:rsidRPr="008F67BB">
        <w:rPr>
          <w:rFonts w:ascii="Arial" w:eastAsia="Arial" w:hAnsi="Arial" w:cs="Arial"/>
          <w:lang w:eastAsia="es-CO"/>
        </w:rPr>
        <w:t xml:space="preserve"> y</w:t>
      </w:r>
      <w:r w:rsidRPr="008F67BB">
        <w:rPr>
          <w:rFonts w:ascii="Arial" w:eastAsia="Arial" w:hAnsi="Arial" w:cs="Arial"/>
          <w:lang w:eastAsia="es-CO"/>
        </w:rPr>
        <w:t xml:space="preserve"> otra sin </w:t>
      </w:r>
      <w:r w:rsidR="7937FA7E" w:rsidRPr="008F67BB">
        <w:rPr>
          <w:rFonts w:ascii="Arial" w:eastAsia="Arial" w:hAnsi="Arial" w:cs="Arial"/>
          <w:lang w:eastAsia="es-CO"/>
        </w:rPr>
        <w:t>AAVN</w:t>
      </w:r>
      <w:r w:rsidR="7FDD0868" w:rsidRPr="008F67BB">
        <w:rPr>
          <w:rFonts w:ascii="Arial" w:eastAsia="Arial" w:hAnsi="Arial" w:cs="Arial"/>
          <w:lang w:eastAsia="es-CO"/>
        </w:rPr>
        <w:t>,</w:t>
      </w:r>
      <w:r w:rsidRPr="008F67BB">
        <w:rPr>
          <w:rFonts w:ascii="Arial" w:eastAsia="Arial" w:hAnsi="Arial" w:cs="Arial"/>
          <w:lang w:eastAsia="es-CO"/>
        </w:rPr>
        <w:t xml:space="preserve"> frente a lo cual es c</w:t>
      </w:r>
      <w:r w:rsidR="7937FA7E" w:rsidRPr="008F67BB">
        <w:rPr>
          <w:rFonts w:ascii="Arial" w:eastAsia="Arial" w:hAnsi="Arial" w:cs="Arial"/>
          <w:lang w:eastAsia="es-CO"/>
        </w:rPr>
        <w:t>riterio</w:t>
      </w:r>
      <w:r w:rsidRPr="008F67BB">
        <w:rPr>
          <w:rFonts w:ascii="Arial" w:eastAsia="Arial" w:hAnsi="Arial" w:cs="Arial"/>
          <w:lang w:eastAsia="es-CO"/>
        </w:rPr>
        <w:t xml:space="preserve"> del operador decidir cuál de las dos aplica, siempre asegurando el cumplimiento del aporte nutricional establecido en la minuta patrón, según la modalidad. </w:t>
      </w:r>
    </w:p>
    <w:p w14:paraId="5A45EBA0" w14:textId="77777777" w:rsidR="002F6A19" w:rsidRPr="008F67BB" w:rsidRDefault="002F6A19" w:rsidP="0B552662">
      <w:pPr>
        <w:autoSpaceDE w:val="0"/>
        <w:autoSpaceDN w:val="0"/>
        <w:adjustRightInd w:val="0"/>
        <w:jc w:val="both"/>
        <w:rPr>
          <w:rFonts w:ascii="Arial" w:eastAsia="Arial" w:hAnsi="Arial" w:cs="Arial"/>
          <w:color w:val="000000"/>
          <w:lang w:eastAsia="es-CO"/>
        </w:rPr>
      </w:pPr>
    </w:p>
    <w:p w14:paraId="476D526F" w14:textId="52CC785C" w:rsidR="002F6A19" w:rsidRPr="008F67BB" w:rsidRDefault="002F6A19" w:rsidP="0B552662">
      <w:pPr>
        <w:pStyle w:val="Default"/>
        <w:spacing w:after="0" w:line="240" w:lineRule="auto"/>
        <w:rPr>
          <w:rFonts w:ascii="Arial" w:eastAsia="Arial" w:hAnsi="Arial" w:cs="Arial"/>
        </w:rPr>
      </w:pPr>
      <w:r w:rsidRPr="008F67BB">
        <w:rPr>
          <w:rFonts w:ascii="Arial" w:eastAsia="Arial" w:hAnsi="Arial" w:cs="Arial"/>
        </w:rPr>
        <w:t>Para el caso de celebraciones, festividades, entre otras, el menú puede variar al establecido en el ciclo de menús, lo cual debe ser elaborado y aprobado por el profesional en nutrición y dietética del operador garantizando las óptimas condiciones de los alimentos, y debe quedar registrado en acta firmada por el profesional en nutrición y dietética</w:t>
      </w:r>
      <w:r w:rsidR="00FA31F7" w:rsidRPr="008F67BB">
        <w:rPr>
          <w:rFonts w:ascii="Arial" w:eastAsia="Arial" w:hAnsi="Arial" w:cs="Arial"/>
        </w:rPr>
        <w:t>,</w:t>
      </w:r>
      <w:r w:rsidRPr="008F67BB">
        <w:rPr>
          <w:rFonts w:ascii="Arial" w:eastAsia="Arial" w:hAnsi="Arial" w:cs="Arial"/>
        </w:rPr>
        <w:t xml:space="preserve"> y el coordinador de la modalidad</w:t>
      </w:r>
      <w:r w:rsidR="00FA31F7" w:rsidRPr="008F67BB">
        <w:rPr>
          <w:rStyle w:val="Refdenotaalpie"/>
          <w:rFonts w:ascii="Arial" w:eastAsia="Arial" w:hAnsi="Arial" w:cs="Arial"/>
        </w:rPr>
        <w:footnoteReference w:id="15"/>
      </w:r>
      <w:r w:rsidRPr="008F67BB">
        <w:rPr>
          <w:rFonts w:ascii="Arial" w:eastAsia="Arial" w:hAnsi="Arial" w:cs="Arial"/>
        </w:rPr>
        <w:t xml:space="preserve">. Para lo anterior, no es necesaria la presentación de los documentos como modificación del ciclo de menús, análisis del contenido nutricional, entre otros. No </w:t>
      </w:r>
      <w:r w:rsidRPr="008F67BB">
        <w:rPr>
          <w:rFonts w:ascii="Arial" w:eastAsia="Arial" w:hAnsi="Arial" w:cs="Arial"/>
        </w:rPr>
        <w:lastRenderedPageBreak/>
        <w:t xml:space="preserve">obstante, el operador debe remitir por correo electrónico el acta al supervisor del contrato, mínimo dos (2) días antes de la modificación, especificando el cambio y la actividad. </w:t>
      </w:r>
    </w:p>
    <w:p w14:paraId="48004916" w14:textId="77777777" w:rsidR="002F6A19" w:rsidRPr="008F67BB" w:rsidRDefault="002F6A19" w:rsidP="0B552662">
      <w:pPr>
        <w:autoSpaceDE w:val="0"/>
        <w:autoSpaceDN w:val="0"/>
        <w:adjustRightInd w:val="0"/>
        <w:jc w:val="both"/>
        <w:rPr>
          <w:rFonts w:ascii="Arial" w:eastAsia="Arial" w:hAnsi="Arial" w:cs="Arial"/>
          <w:color w:val="000000"/>
          <w:lang w:eastAsia="es-CO"/>
        </w:rPr>
      </w:pPr>
    </w:p>
    <w:p w14:paraId="4E00A5E3" w14:textId="63BBF84B" w:rsidR="002F6A19" w:rsidRPr="008F67BB" w:rsidRDefault="002F6A19" w:rsidP="0B552662">
      <w:pPr>
        <w:autoSpaceDE w:val="0"/>
        <w:autoSpaceDN w:val="0"/>
        <w:adjustRightInd w:val="0"/>
        <w:jc w:val="both"/>
        <w:rPr>
          <w:rFonts w:ascii="Arial" w:eastAsia="Arial" w:hAnsi="Arial" w:cs="Arial"/>
          <w:color w:val="000000"/>
          <w:lang w:eastAsia="es-CO"/>
        </w:rPr>
      </w:pPr>
      <w:r w:rsidRPr="008F67BB">
        <w:rPr>
          <w:rFonts w:ascii="Arial" w:eastAsia="Arial" w:hAnsi="Arial" w:cs="Arial"/>
          <w:color w:val="000000" w:themeColor="text1"/>
          <w:lang w:eastAsia="es-CO"/>
        </w:rPr>
        <w:t xml:space="preserve">Con respecto a los elementos de la dotación del servicio de alimentos, se precisa que estos deben ser acordes a la necesidad, </w:t>
      </w:r>
      <w:r w:rsidR="004D20AE" w:rsidRPr="008F67BB">
        <w:rPr>
          <w:rFonts w:ascii="Arial" w:eastAsia="Arial" w:hAnsi="Arial" w:cs="Arial"/>
          <w:color w:val="000000" w:themeColor="text1"/>
          <w:lang w:eastAsia="es-CO"/>
        </w:rPr>
        <w:t>tiempos de entrega</w:t>
      </w:r>
      <w:r w:rsidR="00F939CD" w:rsidRPr="008F67BB">
        <w:rPr>
          <w:rFonts w:ascii="Arial" w:eastAsia="Arial" w:hAnsi="Arial" w:cs="Arial"/>
          <w:color w:val="000000" w:themeColor="text1"/>
          <w:lang w:eastAsia="es-CO"/>
        </w:rPr>
        <w:t xml:space="preserve">, </w:t>
      </w:r>
      <w:r w:rsidRPr="008F67BB">
        <w:rPr>
          <w:rFonts w:ascii="Arial" w:eastAsia="Arial" w:hAnsi="Arial" w:cs="Arial"/>
          <w:color w:val="000000" w:themeColor="text1"/>
          <w:lang w:eastAsia="es-CO"/>
        </w:rPr>
        <w:t xml:space="preserve">procesos del operador y proporcionalidad según los cupos que se pretenda atender o se atiendan. </w:t>
      </w:r>
    </w:p>
    <w:p w14:paraId="09E8C797" w14:textId="77777777" w:rsidR="002F6A19" w:rsidRPr="008F67BB" w:rsidRDefault="002F6A19" w:rsidP="0B552662">
      <w:pPr>
        <w:rPr>
          <w:rFonts w:ascii="Arial" w:eastAsia="Arial" w:hAnsi="Arial" w:cs="Arial"/>
          <w:i/>
          <w:iCs/>
        </w:rPr>
      </w:pPr>
    </w:p>
    <w:bookmarkEnd w:id="4"/>
    <w:p w14:paraId="3B5D0876" w14:textId="17CB1894" w:rsidR="00FC2C2F" w:rsidRPr="008F67BB" w:rsidRDefault="00FC2C2F" w:rsidP="009D4907">
      <w:pPr>
        <w:jc w:val="both"/>
        <w:rPr>
          <w:rFonts w:ascii="Arial" w:eastAsia="Arial" w:hAnsi="Arial" w:cs="Arial"/>
          <w:shd w:val="clear" w:color="auto" w:fill="FFFFFF"/>
        </w:rPr>
      </w:pPr>
    </w:p>
    <w:p w14:paraId="162B51BD" w14:textId="3A9EFCC7" w:rsidR="001E5F55" w:rsidRPr="008F67BB" w:rsidRDefault="00C94280" w:rsidP="0B552662">
      <w:pPr>
        <w:pStyle w:val="Ttulo1"/>
        <w:numPr>
          <w:ilvl w:val="0"/>
          <w:numId w:val="3"/>
        </w:numPr>
        <w:tabs>
          <w:tab w:val="num" w:pos="360"/>
        </w:tabs>
        <w:spacing w:before="0" w:after="0"/>
        <w:ind w:left="0" w:firstLine="0"/>
        <w:jc w:val="both"/>
        <w:rPr>
          <w:rFonts w:ascii="Arial" w:eastAsia="Arial" w:hAnsi="Arial" w:cs="Arial"/>
          <w:sz w:val="24"/>
          <w:szCs w:val="24"/>
        </w:rPr>
      </w:pPr>
      <w:bookmarkStart w:id="22" w:name="_Toc37164510"/>
      <w:bookmarkStart w:id="23" w:name="_Toc84405174"/>
      <w:bookmarkStart w:id="24" w:name="_Toc157007707"/>
      <w:r w:rsidRPr="008F67BB">
        <w:rPr>
          <w:rFonts w:ascii="Arial" w:eastAsia="Arial" w:hAnsi="Arial" w:cs="Arial"/>
          <w:sz w:val="24"/>
          <w:szCs w:val="24"/>
        </w:rPr>
        <w:t>Descripción de las Modalidad</w:t>
      </w:r>
      <w:bookmarkEnd w:id="22"/>
      <w:r w:rsidRPr="008F67BB">
        <w:rPr>
          <w:rFonts w:ascii="Arial" w:eastAsia="Arial" w:hAnsi="Arial" w:cs="Arial"/>
          <w:sz w:val="24"/>
          <w:szCs w:val="24"/>
        </w:rPr>
        <w:t>es</w:t>
      </w:r>
      <w:bookmarkEnd w:id="23"/>
      <w:bookmarkEnd w:id="24"/>
    </w:p>
    <w:p w14:paraId="16EB856C" w14:textId="77777777" w:rsidR="001E5F55" w:rsidRPr="008F67BB" w:rsidRDefault="001E5F55" w:rsidP="0B552662">
      <w:pPr>
        <w:rPr>
          <w:rFonts w:ascii="Arial" w:eastAsia="Arial" w:hAnsi="Arial" w:cs="Arial"/>
        </w:rPr>
      </w:pPr>
    </w:p>
    <w:p w14:paraId="646A37D4" w14:textId="78718195" w:rsidR="001E5F55" w:rsidRPr="008F67BB" w:rsidRDefault="001E5F55" w:rsidP="0B552662">
      <w:pPr>
        <w:jc w:val="both"/>
        <w:rPr>
          <w:rFonts w:ascii="Arial" w:eastAsia="Arial" w:hAnsi="Arial" w:cs="Arial"/>
        </w:rPr>
      </w:pPr>
      <w:r w:rsidRPr="008F67BB">
        <w:rPr>
          <w:rFonts w:ascii="Arial" w:eastAsia="Arial" w:hAnsi="Arial" w:cs="Arial"/>
        </w:rPr>
        <w:t>Las modalidades de atención están establecidas para el cumplimiento de medidas y sanciones impuestas a adolescentes y jóvenes dentro del proceso judicial y su implementación y funcionamiento requiere</w:t>
      </w:r>
      <w:r w:rsidR="00773670" w:rsidRPr="008F67BB">
        <w:rPr>
          <w:rFonts w:ascii="Arial" w:eastAsia="Arial" w:hAnsi="Arial" w:cs="Arial"/>
        </w:rPr>
        <w:t>n de</w:t>
      </w:r>
      <w:r w:rsidRPr="008F67BB">
        <w:rPr>
          <w:rFonts w:ascii="Arial" w:eastAsia="Arial" w:hAnsi="Arial" w:cs="Arial"/>
        </w:rPr>
        <w:t xml:space="preserve"> la articulación entre entes territoriales, ICBF, entidades del SRPA y del </w:t>
      </w:r>
      <w:r w:rsidR="003F35CD" w:rsidRPr="008F67BB">
        <w:rPr>
          <w:rFonts w:ascii="Arial" w:eastAsia="Arial" w:hAnsi="Arial" w:cs="Arial"/>
        </w:rPr>
        <w:t>Sistema Nacional de Bienestar Familiar (</w:t>
      </w:r>
      <w:r w:rsidRPr="008F67BB">
        <w:rPr>
          <w:rFonts w:ascii="Arial" w:eastAsia="Arial" w:hAnsi="Arial" w:cs="Arial"/>
        </w:rPr>
        <w:t>SNBF</w:t>
      </w:r>
      <w:r w:rsidR="003F35CD" w:rsidRPr="008F67BB">
        <w:rPr>
          <w:rFonts w:ascii="Arial" w:eastAsia="Arial" w:hAnsi="Arial" w:cs="Arial"/>
        </w:rPr>
        <w:t>)</w:t>
      </w:r>
      <w:r w:rsidR="00773670" w:rsidRPr="008F67BB">
        <w:rPr>
          <w:rFonts w:ascii="Arial" w:eastAsia="Arial" w:hAnsi="Arial" w:cs="Arial"/>
        </w:rPr>
        <w:t xml:space="preserve"> y autoridades propias</w:t>
      </w:r>
      <w:r w:rsidRPr="008F67BB">
        <w:rPr>
          <w:rFonts w:ascii="Arial" w:eastAsia="Arial" w:hAnsi="Arial" w:cs="Arial"/>
        </w:rPr>
        <w:t>.</w:t>
      </w:r>
    </w:p>
    <w:p w14:paraId="59ECB7AD" w14:textId="77777777" w:rsidR="001E5F55" w:rsidRPr="008F67BB" w:rsidRDefault="001E5F55" w:rsidP="0B552662">
      <w:pPr>
        <w:ind w:left="426"/>
        <w:jc w:val="both"/>
        <w:rPr>
          <w:rFonts w:ascii="Arial" w:eastAsia="Arial" w:hAnsi="Arial" w:cs="Arial"/>
          <w:b/>
          <w:bCs/>
        </w:rPr>
      </w:pPr>
    </w:p>
    <w:p w14:paraId="694F44C2" w14:textId="77777777" w:rsidR="001E5F55" w:rsidRPr="008F67BB" w:rsidRDefault="001E5F55" w:rsidP="0B552662">
      <w:pPr>
        <w:ind w:left="426"/>
        <w:jc w:val="both"/>
        <w:rPr>
          <w:rFonts w:ascii="Arial" w:eastAsia="Arial" w:hAnsi="Arial" w:cs="Arial"/>
          <w:b/>
          <w:bCs/>
        </w:rPr>
      </w:pPr>
    </w:p>
    <w:p w14:paraId="210DA94F" w14:textId="198F5C9C" w:rsidR="001E5F55" w:rsidRPr="008F67BB" w:rsidRDefault="728FE0D2" w:rsidP="0B552662">
      <w:pPr>
        <w:jc w:val="both"/>
        <w:rPr>
          <w:rFonts w:ascii="Arial" w:eastAsia="Arial" w:hAnsi="Arial" w:cs="Arial"/>
          <w:b/>
          <w:bCs/>
        </w:rPr>
      </w:pPr>
      <w:r w:rsidRPr="008F67BB">
        <w:rPr>
          <w:rFonts w:ascii="Arial" w:eastAsia="Arial" w:hAnsi="Arial" w:cs="Arial"/>
          <w:b/>
          <w:bCs/>
        </w:rPr>
        <w:t>Población sujeto de atención.</w:t>
      </w:r>
    </w:p>
    <w:p w14:paraId="24250595" w14:textId="77777777" w:rsidR="001E5F55" w:rsidRPr="008F67BB" w:rsidRDefault="001E5F55" w:rsidP="0B552662">
      <w:pPr>
        <w:ind w:left="426"/>
        <w:jc w:val="both"/>
        <w:rPr>
          <w:rFonts w:ascii="Arial" w:eastAsia="Arial" w:hAnsi="Arial" w:cs="Arial"/>
        </w:rPr>
      </w:pPr>
    </w:p>
    <w:p w14:paraId="752ABD27" w14:textId="73A89657" w:rsidR="00FC2C2F" w:rsidRPr="008F67BB" w:rsidRDefault="001E5F55" w:rsidP="0B552662">
      <w:pPr>
        <w:jc w:val="both"/>
        <w:rPr>
          <w:rFonts w:ascii="Arial" w:eastAsia="Arial" w:hAnsi="Arial" w:cs="Arial"/>
        </w:rPr>
      </w:pPr>
      <w:r w:rsidRPr="008F67BB">
        <w:rPr>
          <w:rFonts w:ascii="Arial" w:eastAsia="Arial" w:hAnsi="Arial" w:cs="Arial"/>
        </w:rPr>
        <w:t>La ubicación del adolescente o joven en cada modalidad de atención corresponde a la etapa procesal en que se encuentre y a cargo de la autoridad competente</w:t>
      </w:r>
      <w:r w:rsidR="00773670" w:rsidRPr="008F67BB">
        <w:rPr>
          <w:rFonts w:ascii="Arial" w:eastAsia="Arial" w:hAnsi="Arial" w:cs="Arial"/>
        </w:rPr>
        <w:t>,</w:t>
      </w:r>
      <w:r w:rsidRPr="008F67BB">
        <w:rPr>
          <w:rFonts w:ascii="Arial" w:eastAsia="Arial" w:hAnsi="Arial" w:cs="Arial"/>
        </w:rPr>
        <w:t xml:space="preserve"> así: </w:t>
      </w:r>
    </w:p>
    <w:p w14:paraId="78A010A2" w14:textId="77777777" w:rsidR="00FC2C2F" w:rsidRPr="008F67BB" w:rsidRDefault="00FC2C2F" w:rsidP="0B552662">
      <w:pPr>
        <w:jc w:val="both"/>
        <w:rPr>
          <w:rFonts w:ascii="Arial" w:eastAsia="Arial" w:hAnsi="Arial" w:cs="Arial"/>
        </w:rPr>
      </w:pPr>
    </w:p>
    <w:p w14:paraId="0FBC81D9" w14:textId="77777777" w:rsidR="00FC2C2F" w:rsidRPr="008F67BB" w:rsidRDefault="00FC2C2F" w:rsidP="00256749">
      <w:pPr>
        <w:pStyle w:val="Prrafodelista"/>
        <w:numPr>
          <w:ilvl w:val="0"/>
          <w:numId w:val="33"/>
        </w:numPr>
        <w:jc w:val="both"/>
        <w:rPr>
          <w:rFonts w:ascii="Arial" w:eastAsia="Arial" w:hAnsi="Arial" w:cs="Arial"/>
        </w:rPr>
      </w:pPr>
      <w:r w:rsidRPr="008F67BB">
        <w:rPr>
          <w:rFonts w:ascii="Arial" w:eastAsia="Arial" w:hAnsi="Arial" w:cs="Arial"/>
        </w:rPr>
        <w:t>L</w:t>
      </w:r>
      <w:r w:rsidR="001E5F55" w:rsidRPr="008F67BB">
        <w:rPr>
          <w:rFonts w:ascii="Arial" w:eastAsia="Arial" w:hAnsi="Arial" w:cs="Arial"/>
        </w:rPr>
        <w:t>a fiscalía, frente a su permanencia en el Centro Transitorio</w:t>
      </w:r>
      <w:r w:rsidRPr="008F67BB">
        <w:rPr>
          <w:rFonts w:ascii="Arial" w:eastAsia="Arial" w:hAnsi="Arial" w:cs="Arial"/>
        </w:rPr>
        <w:t>.</w:t>
      </w:r>
    </w:p>
    <w:p w14:paraId="5704E6D2" w14:textId="71DDAE25" w:rsidR="00FC2C2F" w:rsidRPr="008F67BB" w:rsidRDefault="00FC2C2F" w:rsidP="00256749">
      <w:pPr>
        <w:pStyle w:val="Prrafodelista"/>
        <w:numPr>
          <w:ilvl w:val="0"/>
          <w:numId w:val="33"/>
        </w:numPr>
        <w:jc w:val="both"/>
        <w:rPr>
          <w:rFonts w:ascii="Arial" w:eastAsia="Arial" w:hAnsi="Arial" w:cs="Arial"/>
        </w:rPr>
      </w:pPr>
      <w:r w:rsidRPr="008F67BB">
        <w:rPr>
          <w:rFonts w:ascii="Arial" w:eastAsia="Arial" w:hAnsi="Arial" w:cs="Arial"/>
        </w:rPr>
        <w:t>E</w:t>
      </w:r>
      <w:r w:rsidR="001E5F55" w:rsidRPr="008F67BB">
        <w:rPr>
          <w:rFonts w:ascii="Arial" w:eastAsia="Arial" w:hAnsi="Arial" w:cs="Arial"/>
        </w:rPr>
        <w:t>l juez con función de control de garantías en la imposición</w:t>
      </w:r>
      <w:r w:rsidR="009A5916" w:rsidRPr="008F67BB">
        <w:rPr>
          <w:rFonts w:ascii="Arial" w:eastAsia="Arial" w:hAnsi="Arial" w:cs="Arial"/>
        </w:rPr>
        <w:t xml:space="preserve"> y vigencia</w:t>
      </w:r>
      <w:r w:rsidR="001E5F55" w:rsidRPr="008F67BB">
        <w:rPr>
          <w:rFonts w:ascii="Arial" w:eastAsia="Arial" w:hAnsi="Arial" w:cs="Arial"/>
        </w:rPr>
        <w:t xml:space="preserve"> de la medida de internamiento preventivo</w:t>
      </w:r>
      <w:r w:rsidR="003C23DA" w:rsidRPr="008F67BB">
        <w:rPr>
          <w:rFonts w:ascii="Arial" w:eastAsia="Arial" w:hAnsi="Arial" w:cs="Arial"/>
        </w:rPr>
        <w:t>.</w:t>
      </w:r>
      <w:r w:rsidR="001E5F55" w:rsidRPr="008F67BB">
        <w:rPr>
          <w:rFonts w:ascii="Arial" w:eastAsia="Arial" w:hAnsi="Arial" w:cs="Arial"/>
        </w:rPr>
        <w:t xml:space="preserve"> </w:t>
      </w:r>
    </w:p>
    <w:p w14:paraId="3B53DC5A" w14:textId="3372C2F1" w:rsidR="001E5F55" w:rsidRPr="008F67BB" w:rsidRDefault="00FC2C2F" w:rsidP="00256749">
      <w:pPr>
        <w:pStyle w:val="Prrafodelista"/>
        <w:numPr>
          <w:ilvl w:val="0"/>
          <w:numId w:val="33"/>
        </w:numPr>
        <w:jc w:val="both"/>
        <w:rPr>
          <w:rFonts w:ascii="Arial" w:eastAsia="Arial" w:hAnsi="Arial" w:cs="Arial"/>
        </w:rPr>
      </w:pPr>
      <w:r w:rsidRPr="008F67BB">
        <w:rPr>
          <w:rFonts w:ascii="Arial" w:eastAsia="Arial" w:hAnsi="Arial" w:cs="Arial"/>
        </w:rPr>
        <w:t>L</w:t>
      </w:r>
      <w:r w:rsidR="001E5F55" w:rsidRPr="008F67BB">
        <w:rPr>
          <w:rFonts w:ascii="Arial" w:eastAsia="Arial" w:hAnsi="Arial" w:cs="Arial"/>
        </w:rPr>
        <w:t>os jueces con función de conocimiento en la imposición</w:t>
      </w:r>
      <w:r w:rsidR="009A5916" w:rsidRPr="008F67BB">
        <w:rPr>
          <w:rFonts w:ascii="Arial" w:eastAsia="Arial" w:hAnsi="Arial" w:cs="Arial"/>
        </w:rPr>
        <w:t>, sustitución y vigencia</w:t>
      </w:r>
      <w:r w:rsidR="001E5F55" w:rsidRPr="008F67BB">
        <w:rPr>
          <w:rFonts w:ascii="Arial" w:eastAsia="Arial" w:hAnsi="Arial" w:cs="Arial"/>
        </w:rPr>
        <w:t xml:space="preserve"> de </w:t>
      </w:r>
      <w:r w:rsidR="009A5916" w:rsidRPr="008F67BB">
        <w:rPr>
          <w:rFonts w:ascii="Arial" w:eastAsia="Arial" w:hAnsi="Arial" w:cs="Arial"/>
        </w:rPr>
        <w:t xml:space="preserve">la </w:t>
      </w:r>
      <w:r w:rsidR="001E5F55" w:rsidRPr="008F67BB">
        <w:rPr>
          <w:rFonts w:ascii="Arial" w:eastAsia="Arial" w:hAnsi="Arial" w:cs="Arial"/>
        </w:rPr>
        <w:t>sanción.</w:t>
      </w:r>
    </w:p>
    <w:p w14:paraId="1B393D84" w14:textId="77777777" w:rsidR="001E5F55" w:rsidRPr="008F67BB" w:rsidRDefault="001E5F55" w:rsidP="0B552662">
      <w:pPr>
        <w:ind w:left="426"/>
        <w:jc w:val="both"/>
        <w:rPr>
          <w:rFonts w:ascii="Arial" w:eastAsia="Arial" w:hAnsi="Arial" w:cs="Arial"/>
        </w:rPr>
      </w:pPr>
    </w:p>
    <w:p w14:paraId="1369A2AA" w14:textId="77777777" w:rsidR="007001AD" w:rsidRPr="008F67BB" w:rsidRDefault="007001AD" w:rsidP="0B552662">
      <w:pPr>
        <w:tabs>
          <w:tab w:val="left" w:pos="426"/>
        </w:tabs>
        <w:jc w:val="both"/>
        <w:rPr>
          <w:rFonts w:ascii="Arial" w:eastAsia="Arial" w:hAnsi="Arial" w:cs="Arial"/>
          <w:b/>
          <w:bCs/>
        </w:rPr>
      </w:pPr>
    </w:p>
    <w:p w14:paraId="57EE822B" w14:textId="3DA86473" w:rsidR="001E5F55" w:rsidRPr="008F67BB" w:rsidRDefault="00C94280" w:rsidP="0B552662">
      <w:pPr>
        <w:tabs>
          <w:tab w:val="left" w:pos="426"/>
        </w:tabs>
        <w:jc w:val="both"/>
        <w:rPr>
          <w:rFonts w:ascii="Arial" w:eastAsia="Arial" w:hAnsi="Arial" w:cs="Arial"/>
          <w:b/>
          <w:bCs/>
        </w:rPr>
      </w:pPr>
      <w:r w:rsidRPr="008F67BB">
        <w:rPr>
          <w:rFonts w:ascii="Arial" w:eastAsia="Arial" w:hAnsi="Arial" w:cs="Arial"/>
          <w:b/>
          <w:bCs/>
        </w:rPr>
        <w:t>Ubicación del adolescente en un servicio de atención</w:t>
      </w:r>
      <w:r w:rsidR="007001AD" w:rsidRPr="008F67BB">
        <w:rPr>
          <w:rFonts w:ascii="Arial" w:eastAsia="Arial" w:hAnsi="Arial" w:cs="Arial"/>
          <w:b/>
          <w:bCs/>
        </w:rPr>
        <w:t>.</w:t>
      </w:r>
    </w:p>
    <w:p w14:paraId="317EEE29" w14:textId="77777777" w:rsidR="007001AD" w:rsidRPr="008F67BB" w:rsidRDefault="007001AD" w:rsidP="0B552662">
      <w:pPr>
        <w:tabs>
          <w:tab w:val="left" w:pos="426"/>
        </w:tabs>
        <w:jc w:val="both"/>
        <w:rPr>
          <w:rFonts w:ascii="Arial" w:eastAsia="Arial" w:hAnsi="Arial" w:cs="Arial"/>
        </w:rPr>
      </w:pPr>
    </w:p>
    <w:p w14:paraId="6F860EBF" w14:textId="323189C4" w:rsidR="001E5F55" w:rsidRPr="008F67BB" w:rsidRDefault="001E5F55" w:rsidP="0B552662">
      <w:pPr>
        <w:tabs>
          <w:tab w:val="left" w:pos="426"/>
        </w:tabs>
        <w:jc w:val="both"/>
        <w:rPr>
          <w:rFonts w:ascii="Arial" w:eastAsia="Arial" w:hAnsi="Arial" w:cs="Arial"/>
        </w:rPr>
      </w:pPr>
      <w:r w:rsidRPr="008F67BB">
        <w:rPr>
          <w:rFonts w:ascii="Arial" w:eastAsia="Arial" w:hAnsi="Arial" w:cs="Arial"/>
        </w:rPr>
        <w:t>La ubicación y permanencia de un adolescente o joven en un programa del SRPA, para el cumplimiento de medidas y sanciones privativas o no privativas de la libertad, debe contar con orden escrita, expedida por autoridad judicial que contemple como mínimo:</w:t>
      </w:r>
    </w:p>
    <w:p w14:paraId="04F0B931" w14:textId="77777777" w:rsidR="001E5F55" w:rsidRPr="008F67BB" w:rsidRDefault="001E5F55" w:rsidP="0B552662">
      <w:pPr>
        <w:ind w:left="348"/>
        <w:jc w:val="both"/>
        <w:rPr>
          <w:rFonts w:ascii="Arial" w:eastAsia="Arial" w:hAnsi="Arial" w:cs="Arial"/>
        </w:rPr>
      </w:pPr>
    </w:p>
    <w:p w14:paraId="21FD2D66" w14:textId="77777777" w:rsidR="001E5F55" w:rsidRPr="008F67BB" w:rsidRDefault="001E5F55" w:rsidP="00256749">
      <w:pPr>
        <w:pStyle w:val="Prrafodelista"/>
        <w:numPr>
          <w:ilvl w:val="0"/>
          <w:numId w:val="34"/>
        </w:numPr>
        <w:contextualSpacing/>
        <w:jc w:val="both"/>
        <w:rPr>
          <w:rFonts w:ascii="Arial" w:eastAsia="Arial" w:hAnsi="Arial" w:cs="Arial"/>
          <w:lang w:eastAsia="en-US"/>
        </w:rPr>
      </w:pPr>
      <w:r w:rsidRPr="008F67BB">
        <w:rPr>
          <w:rFonts w:ascii="Arial" w:eastAsia="Arial" w:hAnsi="Arial" w:cs="Arial"/>
        </w:rPr>
        <w:t xml:space="preserve">Lugar y fecha. </w:t>
      </w:r>
    </w:p>
    <w:p w14:paraId="08C3560F" w14:textId="77777777" w:rsidR="001E5F55" w:rsidRPr="008F67BB" w:rsidRDefault="001E5F55" w:rsidP="00256749">
      <w:pPr>
        <w:pStyle w:val="Prrafodelista"/>
        <w:numPr>
          <w:ilvl w:val="0"/>
          <w:numId w:val="34"/>
        </w:numPr>
        <w:contextualSpacing/>
        <w:jc w:val="both"/>
        <w:rPr>
          <w:rFonts w:ascii="Arial" w:eastAsia="Arial" w:hAnsi="Arial" w:cs="Arial"/>
        </w:rPr>
      </w:pPr>
      <w:r w:rsidRPr="008F67BB">
        <w:rPr>
          <w:rFonts w:ascii="Arial" w:eastAsia="Arial" w:hAnsi="Arial" w:cs="Arial"/>
        </w:rPr>
        <w:t xml:space="preserve">Nombre e identificación del adolescente o joven. </w:t>
      </w:r>
    </w:p>
    <w:p w14:paraId="48C9332C" w14:textId="77777777" w:rsidR="001E5F55" w:rsidRPr="008F67BB" w:rsidRDefault="001E5F55" w:rsidP="00256749">
      <w:pPr>
        <w:pStyle w:val="Prrafodelista"/>
        <w:numPr>
          <w:ilvl w:val="0"/>
          <w:numId w:val="34"/>
        </w:numPr>
        <w:contextualSpacing/>
        <w:jc w:val="both"/>
        <w:rPr>
          <w:rFonts w:ascii="Arial" w:eastAsia="Arial" w:hAnsi="Arial" w:cs="Arial"/>
        </w:rPr>
      </w:pPr>
      <w:r w:rsidRPr="008F67BB">
        <w:rPr>
          <w:rFonts w:ascii="Arial" w:eastAsia="Arial" w:hAnsi="Arial" w:cs="Arial"/>
        </w:rPr>
        <w:t xml:space="preserve">Información de la autoridad judicial que impone la medida o sanción. </w:t>
      </w:r>
    </w:p>
    <w:p w14:paraId="69BD01E3" w14:textId="77777777" w:rsidR="001E5F55" w:rsidRPr="008F67BB" w:rsidRDefault="001E5F55" w:rsidP="00256749">
      <w:pPr>
        <w:pStyle w:val="Prrafodelista"/>
        <w:numPr>
          <w:ilvl w:val="0"/>
          <w:numId w:val="34"/>
        </w:numPr>
        <w:contextualSpacing/>
        <w:jc w:val="both"/>
        <w:rPr>
          <w:rFonts w:ascii="Arial" w:eastAsia="Arial" w:hAnsi="Arial" w:cs="Arial"/>
        </w:rPr>
      </w:pPr>
      <w:r w:rsidRPr="008F67BB">
        <w:rPr>
          <w:rFonts w:ascii="Arial" w:eastAsia="Arial" w:hAnsi="Arial" w:cs="Arial"/>
        </w:rPr>
        <w:t xml:space="preserve">Delito por el cual se impone la medida o sanción. </w:t>
      </w:r>
    </w:p>
    <w:p w14:paraId="12FE58AE" w14:textId="77777777" w:rsidR="001E5F55" w:rsidRPr="008F67BB" w:rsidRDefault="001E5F55" w:rsidP="00256749">
      <w:pPr>
        <w:pStyle w:val="Prrafodelista"/>
        <w:numPr>
          <w:ilvl w:val="0"/>
          <w:numId w:val="34"/>
        </w:numPr>
        <w:contextualSpacing/>
        <w:jc w:val="both"/>
        <w:rPr>
          <w:rFonts w:ascii="Arial" w:eastAsia="Arial" w:hAnsi="Arial" w:cs="Arial"/>
        </w:rPr>
      </w:pPr>
      <w:r w:rsidRPr="008F67BB">
        <w:rPr>
          <w:rFonts w:ascii="Arial" w:eastAsia="Arial" w:hAnsi="Arial" w:cs="Arial"/>
        </w:rPr>
        <w:t xml:space="preserve">Tipo de medida o sanción. </w:t>
      </w:r>
    </w:p>
    <w:p w14:paraId="429CBE50" w14:textId="77777777" w:rsidR="001E5F55" w:rsidRPr="008F67BB" w:rsidRDefault="001E5F55" w:rsidP="00256749">
      <w:pPr>
        <w:pStyle w:val="Prrafodelista"/>
        <w:numPr>
          <w:ilvl w:val="0"/>
          <w:numId w:val="34"/>
        </w:numPr>
        <w:contextualSpacing/>
        <w:jc w:val="both"/>
        <w:rPr>
          <w:rFonts w:ascii="Arial" w:eastAsia="Arial" w:hAnsi="Arial" w:cs="Arial"/>
        </w:rPr>
      </w:pPr>
      <w:r w:rsidRPr="008F67BB">
        <w:rPr>
          <w:rFonts w:ascii="Arial" w:eastAsia="Arial" w:hAnsi="Arial" w:cs="Arial"/>
        </w:rPr>
        <w:t>Tiempo definido para su cumplimiento conforme lo establece la ley.</w:t>
      </w:r>
    </w:p>
    <w:p w14:paraId="123DD842" w14:textId="77777777" w:rsidR="001E5F55" w:rsidRPr="008F67BB" w:rsidRDefault="001E5F55" w:rsidP="00256749">
      <w:pPr>
        <w:pStyle w:val="Prrafodelista"/>
        <w:numPr>
          <w:ilvl w:val="0"/>
          <w:numId w:val="34"/>
        </w:numPr>
        <w:contextualSpacing/>
        <w:jc w:val="both"/>
        <w:rPr>
          <w:rFonts w:ascii="Arial" w:eastAsia="Arial" w:hAnsi="Arial" w:cs="Arial"/>
        </w:rPr>
      </w:pPr>
      <w:r w:rsidRPr="008F67BB">
        <w:rPr>
          <w:rFonts w:ascii="Arial" w:eastAsia="Arial" w:hAnsi="Arial" w:cs="Arial"/>
        </w:rPr>
        <w:t>Copia legible del documento de identidad del adolescente o joven.</w:t>
      </w:r>
    </w:p>
    <w:p w14:paraId="1546BCC8" w14:textId="77777777" w:rsidR="007001AD" w:rsidRPr="008F67BB" w:rsidRDefault="007001AD" w:rsidP="0B552662">
      <w:pPr>
        <w:jc w:val="both"/>
        <w:rPr>
          <w:rFonts w:ascii="Arial" w:eastAsia="Arial" w:hAnsi="Arial" w:cs="Arial"/>
          <w:b/>
          <w:bCs/>
        </w:rPr>
      </w:pPr>
    </w:p>
    <w:p w14:paraId="72C8E405" w14:textId="5DE5FD60" w:rsidR="001E5F55" w:rsidRPr="008F67BB" w:rsidRDefault="001E5F55" w:rsidP="0B552662">
      <w:pPr>
        <w:jc w:val="both"/>
        <w:rPr>
          <w:rFonts w:ascii="Arial" w:eastAsia="Arial" w:hAnsi="Arial" w:cs="Arial"/>
        </w:rPr>
      </w:pPr>
      <w:r w:rsidRPr="008F67BB">
        <w:rPr>
          <w:rFonts w:ascii="Arial" w:eastAsia="Arial" w:hAnsi="Arial" w:cs="Arial"/>
        </w:rPr>
        <w:lastRenderedPageBreak/>
        <w:t xml:space="preserve">En las observaciones consignadas en el Primer Informe de Vigilancia Superior de la Procuraduría Delegada para la Defensa de los Derechos de la Infancia, la Adolescencia y la Familia, del año 2011, denominado “Informe de Evaluación del Sistema de Responsabilidad Penal para Adolescentes”, se hace énfasis en </w:t>
      </w:r>
      <w:r w:rsidRPr="008F67BB">
        <w:rPr>
          <w:rFonts w:ascii="Arial" w:eastAsia="Arial" w:hAnsi="Arial" w:cs="Arial"/>
          <w:b/>
          <w:bCs/>
          <w:i/>
          <w:iCs/>
        </w:rPr>
        <w:t>“…no modificar por iniciativa propia el lugar asignado por los Jueces para el cumplimiento de las medidas o de las sanciones impuestas a los adolescentes y/o jóvenes en conflicto con la Ley Penal, toda vez que carecen de competencia legal para hacerlo y una actuación en este sentido es constitutiva de falta disciplinaria y penal”</w:t>
      </w:r>
      <w:r w:rsidRPr="008F67BB">
        <w:rPr>
          <w:rFonts w:ascii="Arial" w:eastAsia="Arial" w:hAnsi="Arial" w:cs="Arial"/>
          <w:i/>
          <w:iCs/>
        </w:rPr>
        <w:t>.</w:t>
      </w:r>
      <w:r w:rsidRPr="008F67BB">
        <w:rPr>
          <w:rFonts w:ascii="Arial" w:eastAsia="Arial" w:hAnsi="Arial" w:cs="Arial"/>
        </w:rPr>
        <w:t xml:space="preserve"> Por lo tanto, esta misma restricción aplica para las salidas de los centros, excepto las relacionadas con atención en salud, las cuales deben ser autorizadas únicamente por el juez, </w:t>
      </w:r>
      <w:r w:rsidR="009A5916" w:rsidRPr="008F67BB">
        <w:rPr>
          <w:rFonts w:ascii="Arial" w:eastAsia="Arial" w:hAnsi="Arial" w:cs="Arial"/>
        </w:rPr>
        <w:t xml:space="preserve">la </w:t>
      </w:r>
      <w:r w:rsidRPr="008F67BB">
        <w:rPr>
          <w:rFonts w:ascii="Arial" w:eastAsia="Arial" w:hAnsi="Arial" w:cs="Arial"/>
        </w:rPr>
        <w:t>autoridad administrativa o tradicional a cargo del caso.</w:t>
      </w:r>
    </w:p>
    <w:p w14:paraId="23A28E1C" w14:textId="77777777" w:rsidR="007001AD" w:rsidRPr="008F67BB" w:rsidRDefault="007001AD" w:rsidP="0B552662">
      <w:pPr>
        <w:jc w:val="both"/>
        <w:rPr>
          <w:rFonts w:ascii="Arial" w:eastAsia="Arial" w:hAnsi="Arial" w:cs="Arial"/>
        </w:rPr>
      </w:pPr>
    </w:p>
    <w:p w14:paraId="31F62C56" w14:textId="77777777" w:rsidR="00551AB2" w:rsidRPr="008F67BB" w:rsidRDefault="00551AB2" w:rsidP="0B552662">
      <w:pPr>
        <w:jc w:val="both"/>
        <w:rPr>
          <w:rFonts w:ascii="Arial" w:eastAsia="Arial" w:hAnsi="Arial" w:cs="Arial"/>
        </w:rPr>
      </w:pPr>
    </w:p>
    <w:p w14:paraId="1FE0978B" w14:textId="3FD9B3ED" w:rsidR="001E5F55" w:rsidRPr="008F67BB" w:rsidRDefault="00C94280" w:rsidP="0B552662">
      <w:pPr>
        <w:jc w:val="both"/>
        <w:rPr>
          <w:rFonts w:ascii="Arial" w:eastAsia="Arial" w:hAnsi="Arial" w:cs="Arial"/>
          <w:b/>
          <w:bCs/>
        </w:rPr>
      </w:pPr>
      <w:r w:rsidRPr="008F67BB">
        <w:rPr>
          <w:rFonts w:ascii="Arial" w:eastAsia="Arial" w:hAnsi="Arial" w:cs="Arial"/>
          <w:b/>
          <w:bCs/>
        </w:rPr>
        <w:t>Abordaje de los equipos interdisciplinarios.</w:t>
      </w:r>
    </w:p>
    <w:p w14:paraId="137A5264" w14:textId="77777777" w:rsidR="00551AB2" w:rsidRPr="008F67BB" w:rsidRDefault="00551AB2" w:rsidP="0B552662">
      <w:pPr>
        <w:jc w:val="both"/>
        <w:rPr>
          <w:rFonts w:ascii="Arial" w:eastAsia="Arial" w:hAnsi="Arial" w:cs="Arial"/>
        </w:rPr>
      </w:pPr>
    </w:p>
    <w:p w14:paraId="3B7B549B" w14:textId="19DB83DC" w:rsidR="001E5F55" w:rsidRPr="008F67BB" w:rsidRDefault="001E5F55" w:rsidP="0B552662">
      <w:pPr>
        <w:jc w:val="both"/>
        <w:rPr>
          <w:rFonts w:ascii="Arial" w:eastAsia="Arial" w:hAnsi="Arial" w:cs="Arial"/>
        </w:rPr>
      </w:pPr>
      <w:r w:rsidRPr="008F67BB">
        <w:rPr>
          <w:rFonts w:ascii="Arial" w:eastAsia="Arial" w:hAnsi="Arial" w:cs="Arial"/>
        </w:rPr>
        <w:t>Para el desarrollo de las modalidades de atención, los equipos interdisciplinarios del operador realizarán intervenciones según los niveles establecidos en el lineamiento Modelo de atención, así como la fase en que se encuentre el proceso según componente de atención.</w:t>
      </w:r>
      <w:r w:rsidR="00551AB2" w:rsidRPr="008F67BB">
        <w:rPr>
          <w:rFonts w:ascii="Arial" w:eastAsia="Arial" w:hAnsi="Arial" w:cs="Arial"/>
        </w:rPr>
        <w:t xml:space="preserve"> </w:t>
      </w:r>
      <w:r w:rsidRPr="008F67BB">
        <w:rPr>
          <w:rFonts w:ascii="Arial" w:eastAsia="Arial" w:hAnsi="Arial" w:cs="Arial"/>
        </w:rPr>
        <w:t>Así las cosas, los tipos de intervenciones son:</w:t>
      </w:r>
    </w:p>
    <w:p w14:paraId="056980D9" w14:textId="2E847A14" w:rsidR="001E5F55" w:rsidRPr="008F67BB" w:rsidRDefault="001E5F55" w:rsidP="0B552662">
      <w:pPr>
        <w:ind w:left="348"/>
        <w:jc w:val="both"/>
        <w:rPr>
          <w:rFonts w:ascii="Arial" w:eastAsia="Arial" w:hAnsi="Arial" w:cs="Arial"/>
        </w:rPr>
      </w:pPr>
    </w:p>
    <w:p w14:paraId="2B4C0CFC" w14:textId="77777777" w:rsidR="009D4907" w:rsidRPr="008F67BB" w:rsidRDefault="009D4907" w:rsidP="0B552662">
      <w:pPr>
        <w:ind w:left="348"/>
        <w:jc w:val="both"/>
        <w:rPr>
          <w:rFonts w:ascii="Arial" w:eastAsia="Arial" w:hAnsi="Arial" w:cs="Arial"/>
        </w:rPr>
      </w:pPr>
    </w:p>
    <w:p w14:paraId="3B80C3B3" w14:textId="43C1F25D" w:rsidR="001E5F55" w:rsidRPr="00A92F2B" w:rsidRDefault="001E5F55" w:rsidP="0B552662">
      <w:pPr>
        <w:pStyle w:val="Titulotabla"/>
        <w:ind w:left="360"/>
        <w:jc w:val="center"/>
        <w:rPr>
          <w:rFonts w:ascii="Arial" w:eastAsia="Arial" w:hAnsi="Arial" w:cs="Arial"/>
          <w:b/>
          <w:bCs/>
        </w:rPr>
      </w:pPr>
      <w:bookmarkStart w:id="25" w:name="_Hlk65479962"/>
      <w:r w:rsidRPr="0B552662">
        <w:rPr>
          <w:rFonts w:ascii="Arial" w:eastAsia="Arial" w:hAnsi="Arial" w:cs="Arial"/>
          <w:b/>
          <w:bCs/>
          <w:i w:val="0"/>
        </w:rPr>
        <w:t xml:space="preserve">Tabla No. </w:t>
      </w:r>
      <w:r w:rsidR="00ED6204" w:rsidRPr="0B552662">
        <w:rPr>
          <w:rFonts w:ascii="Arial" w:eastAsia="Arial" w:hAnsi="Arial" w:cs="Arial"/>
          <w:b/>
          <w:bCs/>
          <w:i w:val="0"/>
        </w:rPr>
        <w:t>2</w:t>
      </w:r>
      <w:r w:rsidRPr="0B552662">
        <w:rPr>
          <w:rFonts w:ascii="Arial" w:eastAsia="Arial" w:hAnsi="Arial" w:cs="Arial"/>
          <w:b/>
          <w:bCs/>
          <w:i w:val="0"/>
        </w:rPr>
        <w:t xml:space="preserve"> Tipos de Intervención</w:t>
      </w:r>
      <w:bookmarkEnd w:id="25"/>
    </w:p>
    <w:p w14:paraId="769A941F" w14:textId="77777777" w:rsidR="00757F09" w:rsidRPr="00A92F2B" w:rsidRDefault="00757F09" w:rsidP="0B552662">
      <w:pPr>
        <w:pStyle w:val="Titulotabla"/>
        <w:ind w:left="360"/>
        <w:jc w:val="center"/>
        <w:rPr>
          <w:rFonts w:ascii="Arial" w:eastAsia="Arial" w:hAnsi="Arial" w:cs="Arial"/>
          <w:b/>
          <w:bCs/>
        </w:rPr>
      </w:pPr>
    </w:p>
    <w:tbl>
      <w:tblPr>
        <w:tblW w:w="9923" w:type="dxa"/>
        <w:jc w:val="center"/>
        <w:tblLook w:val="04A0" w:firstRow="1" w:lastRow="0" w:firstColumn="1" w:lastColumn="0" w:noHBand="0" w:noVBand="1"/>
      </w:tblPr>
      <w:tblGrid>
        <w:gridCol w:w="1577"/>
        <w:gridCol w:w="5971"/>
        <w:gridCol w:w="2375"/>
      </w:tblGrid>
      <w:tr w:rsidR="001E5F55" w:rsidRPr="008F67BB" w14:paraId="07727049" w14:textId="77777777" w:rsidTr="0B552662">
        <w:trPr>
          <w:jc w:val="center"/>
        </w:trPr>
        <w:tc>
          <w:tcPr>
            <w:tcW w:w="1577"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55E06CB6" w14:textId="77777777" w:rsidR="001E5F55" w:rsidRPr="008F67BB" w:rsidRDefault="001E5F55" w:rsidP="0B552662">
            <w:pPr>
              <w:jc w:val="center"/>
              <w:rPr>
                <w:rFonts w:ascii="Arial" w:eastAsia="Arial" w:hAnsi="Arial" w:cs="Arial"/>
                <w:b/>
                <w:bCs/>
                <w:sz w:val="18"/>
                <w:szCs w:val="18"/>
              </w:rPr>
            </w:pPr>
            <w:r w:rsidRPr="008F67BB">
              <w:rPr>
                <w:rFonts w:ascii="Arial" w:eastAsia="Arial" w:hAnsi="Arial" w:cs="Arial"/>
                <w:b/>
                <w:bCs/>
                <w:sz w:val="18"/>
                <w:szCs w:val="18"/>
              </w:rPr>
              <w:t>TIPO DE INTERVENCIÓN</w:t>
            </w:r>
          </w:p>
        </w:tc>
        <w:tc>
          <w:tcPr>
            <w:tcW w:w="5971"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1DB77549" w14:textId="77777777" w:rsidR="001E5F55" w:rsidRPr="008F67BB" w:rsidRDefault="001E5F55" w:rsidP="0B552662">
            <w:pPr>
              <w:jc w:val="center"/>
              <w:rPr>
                <w:rFonts w:ascii="Arial" w:eastAsia="Arial" w:hAnsi="Arial" w:cs="Arial"/>
                <w:b/>
                <w:bCs/>
                <w:sz w:val="18"/>
                <w:szCs w:val="18"/>
              </w:rPr>
            </w:pPr>
            <w:r w:rsidRPr="008F67BB">
              <w:rPr>
                <w:rFonts w:ascii="Arial" w:eastAsia="Arial" w:hAnsi="Arial" w:cs="Arial"/>
                <w:b/>
                <w:bCs/>
                <w:sz w:val="18"/>
                <w:szCs w:val="18"/>
              </w:rPr>
              <w:t>PARTICIPANTES</w:t>
            </w:r>
          </w:p>
        </w:tc>
        <w:tc>
          <w:tcPr>
            <w:tcW w:w="2375"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221B2BF7" w14:textId="29FA4F20" w:rsidR="001E5F55" w:rsidRPr="008F67BB" w:rsidRDefault="001E5F55" w:rsidP="0B552662">
            <w:pPr>
              <w:jc w:val="center"/>
              <w:rPr>
                <w:rFonts w:ascii="Arial" w:eastAsia="Arial" w:hAnsi="Arial" w:cs="Arial"/>
                <w:b/>
                <w:bCs/>
                <w:sz w:val="18"/>
                <w:szCs w:val="18"/>
              </w:rPr>
            </w:pPr>
            <w:r w:rsidRPr="008F67BB">
              <w:rPr>
                <w:rFonts w:ascii="Arial" w:eastAsia="Arial" w:hAnsi="Arial" w:cs="Arial"/>
                <w:b/>
                <w:bCs/>
                <w:sz w:val="18"/>
                <w:szCs w:val="18"/>
              </w:rPr>
              <w:t>TIEMPO</w:t>
            </w:r>
            <w:r w:rsidR="3B86987A" w:rsidRPr="008F67BB">
              <w:rPr>
                <w:rFonts w:ascii="Arial" w:eastAsia="Arial" w:hAnsi="Arial" w:cs="Arial"/>
                <w:b/>
                <w:bCs/>
                <w:sz w:val="18"/>
                <w:szCs w:val="18"/>
              </w:rPr>
              <w:t xml:space="preserve"> POR INTERVENCIÓN</w:t>
            </w:r>
          </w:p>
        </w:tc>
      </w:tr>
      <w:tr w:rsidR="001E5F55" w:rsidRPr="008F67BB" w14:paraId="318DA383" w14:textId="77777777" w:rsidTr="0B552662">
        <w:trPr>
          <w:trHeight w:val="684"/>
          <w:jc w:val="center"/>
        </w:trPr>
        <w:tc>
          <w:tcPr>
            <w:tcW w:w="1577"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4C4A53EB" w14:textId="77777777" w:rsidR="001E5F55" w:rsidRPr="008F67BB" w:rsidRDefault="001E5F55" w:rsidP="0B552662">
            <w:pPr>
              <w:jc w:val="center"/>
              <w:rPr>
                <w:rFonts w:ascii="Arial" w:eastAsia="Arial" w:hAnsi="Arial" w:cs="Arial"/>
                <w:b/>
                <w:bCs/>
                <w:sz w:val="18"/>
                <w:szCs w:val="18"/>
              </w:rPr>
            </w:pPr>
            <w:r w:rsidRPr="008F67BB">
              <w:rPr>
                <w:rFonts w:ascii="Arial" w:eastAsia="Arial" w:hAnsi="Arial" w:cs="Arial"/>
                <w:b/>
                <w:bCs/>
                <w:sz w:val="18"/>
                <w:szCs w:val="18"/>
              </w:rPr>
              <w:t>Individual</w:t>
            </w:r>
          </w:p>
        </w:tc>
        <w:tc>
          <w:tcPr>
            <w:tcW w:w="5971" w:type="dxa"/>
            <w:tcBorders>
              <w:top w:val="single" w:sz="4" w:space="0" w:color="auto"/>
              <w:left w:val="single" w:sz="4" w:space="0" w:color="auto"/>
              <w:bottom w:val="single" w:sz="4" w:space="0" w:color="auto"/>
              <w:right w:val="single" w:sz="4" w:space="0" w:color="auto"/>
            </w:tcBorders>
            <w:hideMark/>
          </w:tcPr>
          <w:p w14:paraId="5A824F70" w14:textId="77777777" w:rsidR="001E5F55" w:rsidRPr="008F67BB" w:rsidRDefault="001E5F55" w:rsidP="0B552662">
            <w:pPr>
              <w:ind w:left="7"/>
              <w:jc w:val="both"/>
              <w:rPr>
                <w:rFonts w:ascii="Arial" w:eastAsia="Arial" w:hAnsi="Arial" w:cs="Arial"/>
                <w:sz w:val="18"/>
                <w:szCs w:val="18"/>
              </w:rPr>
            </w:pPr>
            <w:r w:rsidRPr="008F67BB">
              <w:rPr>
                <w:rFonts w:ascii="Arial" w:eastAsia="Arial" w:hAnsi="Arial" w:cs="Arial"/>
                <w:sz w:val="18"/>
                <w:szCs w:val="18"/>
              </w:rPr>
              <w:t>Es una intervención personalizada únicamente con un adolescente o joven por parte de uno o más profesionales, quienes a su vez realizan el respectivo registro en el anexo historia de atención.</w:t>
            </w:r>
          </w:p>
        </w:tc>
        <w:tc>
          <w:tcPr>
            <w:tcW w:w="2375" w:type="dxa"/>
            <w:tcBorders>
              <w:top w:val="single" w:sz="4" w:space="0" w:color="auto"/>
              <w:left w:val="single" w:sz="4" w:space="0" w:color="auto"/>
              <w:bottom w:val="single" w:sz="4" w:space="0" w:color="auto"/>
              <w:right w:val="single" w:sz="4" w:space="0" w:color="auto"/>
            </w:tcBorders>
            <w:hideMark/>
          </w:tcPr>
          <w:p w14:paraId="542E5932" w14:textId="5DA8D536" w:rsidR="001E5F55" w:rsidRPr="008F67BB" w:rsidRDefault="001E5F55" w:rsidP="0B552662">
            <w:pPr>
              <w:jc w:val="both"/>
              <w:rPr>
                <w:rFonts w:ascii="Arial" w:eastAsia="Arial" w:hAnsi="Arial" w:cs="Arial"/>
                <w:sz w:val="18"/>
                <w:szCs w:val="18"/>
              </w:rPr>
            </w:pPr>
            <w:r w:rsidRPr="008F67BB">
              <w:rPr>
                <w:rFonts w:ascii="Arial" w:eastAsia="Arial" w:hAnsi="Arial" w:cs="Arial"/>
                <w:sz w:val="18"/>
                <w:szCs w:val="18"/>
              </w:rPr>
              <w:t>Mínimo 45 minutos</w:t>
            </w:r>
            <w:r w:rsidR="5931743C" w:rsidRPr="008F67BB">
              <w:rPr>
                <w:rFonts w:ascii="Arial" w:eastAsia="Arial" w:hAnsi="Arial" w:cs="Arial"/>
                <w:sz w:val="18"/>
                <w:szCs w:val="18"/>
              </w:rPr>
              <w:t>;</w:t>
            </w:r>
          </w:p>
          <w:p w14:paraId="1120C762" w14:textId="61F4FB72" w:rsidR="001E5F55" w:rsidRPr="008F67BB" w:rsidRDefault="5931743C" w:rsidP="0B552662">
            <w:pPr>
              <w:jc w:val="both"/>
              <w:rPr>
                <w:rFonts w:ascii="Arial" w:eastAsia="Arial" w:hAnsi="Arial" w:cs="Arial"/>
                <w:sz w:val="18"/>
                <w:szCs w:val="18"/>
              </w:rPr>
            </w:pPr>
            <w:r w:rsidRPr="008F67BB">
              <w:rPr>
                <w:rFonts w:ascii="Arial" w:eastAsia="Arial" w:hAnsi="Arial" w:cs="Arial"/>
                <w:sz w:val="18"/>
                <w:szCs w:val="18"/>
              </w:rPr>
              <w:t>m</w:t>
            </w:r>
            <w:r w:rsidR="001E5F55" w:rsidRPr="008F67BB">
              <w:rPr>
                <w:rFonts w:ascii="Arial" w:eastAsia="Arial" w:hAnsi="Arial" w:cs="Arial"/>
                <w:sz w:val="18"/>
                <w:szCs w:val="18"/>
              </w:rPr>
              <w:t xml:space="preserve">ediante </w:t>
            </w:r>
            <w:r w:rsidR="000050FD">
              <w:rPr>
                <w:rFonts w:ascii="Arial" w:eastAsia="Arial" w:hAnsi="Arial" w:cs="Arial"/>
                <w:sz w:val="18"/>
                <w:szCs w:val="18"/>
              </w:rPr>
              <w:t>TIC</w:t>
            </w:r>
            <w:r w:rsidR="001E5F55" w:rsidRPr="008F67BB">
              <w:rPr>
                <w:rFonts w:ascii="Arial" w:eastAsia="Arial" w:hAnsi="Arial" w:cs="Arial"/>
                <w:sz w:val="18"/>
                <w:szCs w:val="18"/>
              </w:rPr>
              <w:t xml:space="preserve"> 30 minutos máximo. </w:t>
            </w:r>
          </w:p>
        </w:tc>
      </w:tr>
      <w:tr w:rsidR="001E5F55" w:rsidRPr="008F67BB" w14:paraId="4EA1F3B6" w14:textId="77777777" w:rsidTr="0B552662">
        <w:trPr>
          <w:jc w:val="center"/>
        </w:trPr>
        <w:tc>
          <w:tcPr>
            <w:tcW w:w="1577"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21C6B92D" w14:textId="77777777" w:rsidR="001E5F55" w:rsidRPr="008F67BB" w:rsidRDefault="001E5F55" w:rsidP="0B552662">
            <w:pPr>
              <w:jc w:val="center"/>
              <w:rPr>
                <w:rFonts w:ascii="Arial" w:eastAsia="Arial" w:hAnsi="Arial" w:cs="Arial"/>
                <w:b/>
                <w:bCs/>
                <w:sz w:val="18"/>
                <w:szCs w:val="18"/>
              </w:rPr>
            </w:pPr>
            <w:r w:rsidRPr="008F67BB">
              <w:rPr>
                <w:rFonts w:ascii="Arial" w:eastAsia="Arial" w:hAnsi="Arial" w:cs="Arial"/>
                <w:b/>
                <w:bCs/>
                <w:sz w:val="18"/>
                <w:szCs w:val="18"/>
              </w:rPr>
              <w:t>Familiar</w:t>
            </w:r>
          </w:p>
        </w:tc>
        <w:tc>
          <w:tcPr>
            <w:tcW w:w="5971" w:type="dxa"/>
            <w:tcBorders>
              <w:top w:val="single" w:sz="4" w:space="0" w:color="auto"/>
              <w:left w:val="single" w:sz="4" w:space="0" w:color="auto"/>
              <w:bottom w:val="single" w:sz="4" w:space="0" w:color="auto"/>
              <w:right w:val="single" w:sz="4" w:space="0" w:color="auto"/>
            </w:tcBorders>
            <w:hideMark/>
          </w:tcPr>
          <w:p w14:paraId="5FBAABFE" w14:textId="77777777" w:rsidR="001E5F55" w:rsidRPr="008F67BB" w:rsidRDefault="001E5F55" w:rsidP="0B552662">
            <w:pPr>
              <w:ind w:left="7"/>
              <w:jc w:val="both"/>
              <w:rPr>
                <w:rFonts w:ascii="Arial" w:eastAsia="Arial" w:hAnsi="Arial" w:cs="Arial"/>
                <w:sz w:val="18"/>
                <w:szCs w:val="18"/>
              </w:rPr>
            </w:pPr>
            <w:r w:rsidRPr="008F67BB">
              <w:rPr>
                <w:rFonts w:ascii="Arial" w:eastAsia="Arial" w:hAnsi="Arial" w:cs="Arial"/>
                <w:sz w:val="18"/>
                <w:szCs w:val="18"/>
              </w:rPr>
              <w:t>Intervención con algunos miembros de la familia o red vincular de apoyo, con o sin el adolescente o joven por parte de uno o más profesionales, quienes realizan el registro en el anexo historia de atención.</w:t>
            </w:r>
          </w:p>
        </w:tc>
        <w:tc>
          <w:tcPr>
            <w:tcW w:w="2375" w:type="dxa"/>
            <w:tcBorders>
              <w:top w:val="single" w:sz="4" w:space="0" w:color="auto"/>
              <w:left w:val="single" w:sz="4" w:space="0" w:color="auto"/>
              <w:bottom w:val="single" w:sz="4" w:space="0" w:color="auto"/>
              <w:right w:val="single" w:sz="4" w:space="0" w:color="auto"/>
            </w:tcBorders>
            <w:hideMark/>
          </w:tcPr>
          <w:p w14:paraId="17651567" w14:textId="18967694" w:rsidR="001E5F55" w:rsidRPr="008F67BB" w:rsidRDefault="001E5F55" w:rsidP="0B552662">
            <w:pPr>
              <w:tabs>
                <w:tab w:val="left" w:pos="34"/>
              </w:tabs>
              <w:ind w:left="34"/>
              <w:jc w:val="both"/>
              <w:rPr>
                <w:rFonts w:ascii="Arial" w:eastAsia="Arial" w:hAnsi="Arial" w:cs="Arial"/>
                <w:sz w:val="18"/>
                <w:szCs w:val="18"/>
              </w:rPr>
            </w:pPr>
            <w:r w:rsidRPr="008F67BB">
              <w:rPr>
                <w:rFonts w:ascii="Arial" w:eastAsia="Arial" w:hAnsi="Arial" w:cs="Arial"/>
                <w:sz w:val="18"/>
                <w:szCs w:val="18"/>
              </w:rPr>
              <w:t>Mínimo 45 minutos</w:t>
            </w:r>
            <w:r w:rsidR="5931743C" w:rsidRPr="008F67BB">
              <w:rPr>
                <w:rFonts w:ascii="Arial" w:eastAsia="Arial" w:hAnsi="Arial" w:cs="Arial"/>
                <w:sz w:val="18"/>
                <w:szCs w:val="18"/>
              </w:rPr>
              <w:t>;</w:t>
            </w:r>
          </w:p>
          <w:p w14:paraId="1BF2DA00" w14:textId="723813DC" w:rsidR="001E5F55" w:rsidRPr="008F67BB" w:rsidRDefault="5931743C" w:rsidP="0B552662">
            <w:pPr>
              <w:tabs>
                <w:tab w:val="left" w:pos="34"/>
              </w:tabs>
              <w:ind w:left="34"/>
              <w:jc w:val="both"/>
              <w:rPr>
                <w:rFonts w:ascii="Arial" w:eastAsia="Arial" w:hAnsi="Arial" w:cs="Arial"/>
                <w:sz w:val="18"/>
                <w:szCs w:val="18"/>
              </w:rPr>
            </w:pPr>
            <w:r w:rsidRPr="008F67BB">
              <w:rPr>
                <w:rFonts w:ascii="Arial" w:eastAsia="Arial" w:hAnsi="Arial" w:cs="Arial"/>
                <w:sz w:val="18"/>
                <w:szCs w:val="18"/>
              </w:rPr>
              <w:t>m</w:t>
            </w:r>
            <w:r w:rsidR="001E5F55" w:rsidRPr="008F67BB">
              <w:rPr>
                <w:rFonts w:ascii="Arial" w:eastAsia="Arial" w:hAnsi="Arial" w:cs="Arial"/>
                <w:sz w:val="18"/>
                <w:szCs w:val="18"/>
              </w:rPr>
              <w:t xml:space="preserve">ediante </w:t>
            </w:r>
            <w:r w:rsidR="000050FD">
              <w:rPr>
                <w:rFonts w:ascii="Arial" w:eastAsia="Arial" w:hAnsi="Arial" w:cs="Arial"/>
                <w:sz w:val="18"/>
                <w:szCs w:val="18"/>
              </w:rPr>
              <w:t>TIC</w:t>
            </w:r>
            <w:r w:rsidR="001E5F55" w:rsidRPr="008F67BB">
              <w:rPr>
                <w:rFonts w:ascii="Arial" w:eastAsia="Arial" w:hAnsi="Arial" w:cs="Arial"/>
                <w:sz w:val="18"/>
                <w:szCs w:val="18"/>
              </w:rPr>
              <w:t xml:space="preserve"> 30 minutos máximo.</w:t>
            </w:r>
          </w:p>
        </w:tc>
      </w:tr>
      <w:tr w:rsidR="001E5F55" w:rsidRPr="008F67BB" w14:paraId="5869470B" w14:textId="77777777" w:rsidTr="0B552662">
        <w:trPr>
          <w:jc w:val="center"/>
        </w:trPr>
        <w:tc>
          <w:tcPr>
            <w:tcW w:w="1577"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360F726C" w14:textId="77777777" w:rsidR="001E5F55" w:rsidRPr="008F67BB" w:rsidRDefault="001E5F55" w:rsidP="0B552662">
            <w:pPr>
              <w:jc w:val="center"/>
              <w:rPr>
                <w:rFonts w:ascii="Arial" w:eastAsia="Arial" w:hAnsi="Arial" w:cs="Arial"/>
                <w:b/>
                <w:bCs/>
                <w:sz w:val="18"/>
                <w:szCs w:val="18"/>
              </w:rPr>
            </w:pPr>
            <w:r w:rsidRPr="008F67BB">
              <w:rPr>
                <w:rFonts w:ascii="Arial" w:eastAsia="Arial" w:hAnsi="Arial" w:cs="Arial"/>
                <w:b/>
                <w:bCs/>
                <w:sz w:val="18"/>
                <w:szCs w:val="18"/>
              </w:rPr>
              <w:t>Grupal</w:t>
            </w:r>
          </w:p>
        </w:tc>
        <w:tc>
          <w:tcPr>
            <w:tcW w:w="5971" w:type="dxa"/>
            <w:tcBorders>
              <w:top w:val="single" w:sz="4" w:space="0" w:color="auto"/>
              <w:left w:val="single" w:sz="4" w:space="0" w:color="auto"/>
              <w:bottom w:val="single" w:sz="4" w:space="0" w:color="auto"/>
              <w:right w:val="single" w:sz="4" w:space="0" w:color="auto"/>
            </w:tcBorders>
            <w:hideMark/>
          </w:tcPr>
          <w:p w14:paraId="09A562E4" w14:textId="77777777" w:rsidR="001E5F55" w:rsidRPr="008F67BB" w:rsidRDefault="001E5F55" w:rsidP="0B552662">
            <w:pPr>
              <w:pStyle w:val="Prrafodelista"/>
              <w:numPr>
                <w:ilvl w:val="0"/>
                <w:numId w:val="5"/>
              </w:numPr>
              <w:ind w:left="433"/>
              <w:contextualSpacing/>
              <w:jc w:val="both"/>
              <w:rPr>
                <w:rFonts w:ascii="Arial" w:eastAsia="Arial" w:hAnsi="Arial" w:cs="Arial"/>
                <w:sz w:val="18"/>
                <w:szCs w:val="18"/>
              </w:rPr>
            </w:pPr>
            <w:r w:rsidRPr="008F67BB">
              <w:rPr>
                <w:rFonts w:ascii="Arial" w:eastAsia="Arial" w:hAnsi="Arial" w:cs="Arial"/>
                <w:sz w:val="18"/>
                <w:szCs w:val="18"/>
              </w:rPr>
              <w:t xml:space="preserve">Con dos o más adolescentes o jóvenes. Se registra como una intervención para cada adolescente o joven que asiste. </w:t>
            </w:r>
          </w:p>
          <w:p w14:paraId="28CF8D83" w14:textId="77777777" w:rsidR="001E5F55" w:rsidRPr="008F67BB" w:rsidRDefault="001E5F55" w:rsidP="0B552662">
            <w:pPr>
              <w:pStyle w:val="Prrafodelista"/>
              <w:numPr>
                <w:ilvl w:val="0"/>
                <w:numId w:val="5"/>
              </w:numPr>
              <w:ind w:left="433"/>
              <w:contextualSpacing/>
              <w:jc w:val="both"/>
              <w:rPr>
                <w:rFonts w:ascii="Arial" w:eastAsia="Arial" w:hAnsi="Arial" w:cs="Arial"/>
                <w:sz w:val="18"/>
                <w:szCs w:val="18"/>
              </w:rPr>
            </w:pPr>
            <w:r w:rsidRPr="008F67BB">
              <w:rPr>
                <w:rFonts w:ascii="Arial" w:eastAsia="Arial" w:hAnsi="Arial" w:cs="Arial"/>
                <w:sz w:val="18"/>
                <w:szCs w:val="18"/>
              </w:rPr>
              <w:t xml:space="preserve">Se realiza con adolescentes, jóvenes y/o sus familias o red vincular de apoyo. </w:t>
            </w:r>
          </w:p>
          <w:p w14:paraId="3D749569" w14:textId="77777777" w:rsidR="001E5F55" w:rsidRPr="008F67BB" w:rsidRDefault="001E5F55" w:rsidP="0B552662">
            <w:pPr>
              <w:pStyle w:val="Prrafodelista"/>
              <w:numPr>
                <w:ilvl w:val="0"/>
                <w:numId w:val="5"/>
              </w:numPr>
              <w:ind w:left="433"/>
              <w:contextualSpacing/>
              <w:jc w:val="both"/>
              <w:rPr>
                <w:rFonts w:ascii="Arial" w:eastAsia="Arial" w:hAnsi="Arial" w:cs="Arial"/>
                <w:sz w:val="18"/>
                <w:szCs w:val="18"/>
              </w:rPr>
            </w:pPr>
            <w:r w:rsidRPr="008F67BB">
              <w:rPr>
                <w:rFonts w:ascii="Arial" w:eastAsia="Arial" w:hAnsi="Arial" w:cs="Arial"/>
                <w:sz w:val="18"/>
                <w:szCs w:val="18"/>
              </w:rPr>
              <w:t xml:space="preserve">Varias familias o red vincular de apoyo en casos de reuniones de convivencia o intervención a familias; cuenta como una sola intervención para cada adolescente o joven que está representado por su familia. </w:t>
            </w:r>
          </w:p>
          <w:p w14:paraId="3C94A72D" w14:textId="77777777" w:rsidR="001E5F55" w:rsidRPr="008F67BB" w:rsidRDefault="001E5F55" w:rsidP="0B552662">
            <w:pPr>
              <w:ind w:left="433"/>
              <w:jc w:val="both"/>
              <w:rPr>
                <w:rFonts w:ascii="Arial" w:eastAsia="Arial" w:hAnsi="Arial" w:cs="Arial"/>
                <w:sz w:val="18"/>
                <w:szCs w:val="18"/>
              </w:rPr>
            </w:pPr>
          </w:p>
          <w:p w14:paraId="2DDE2E82" w14:textId="4BCDA548" w:rsidR="001E5F55" w:rsidRPr="008F67BB" w:rsidRDefault="001E5F55" w:rsidP="0B552662">
            <w:pPr>
              <w:jc w:val="both"/>
              <w:rPr>
                <w:rFonts w:ascii="Arial" w:eastAsia="Arial" w:hAnsi="Arial" w:cs="Arial"/>
                <w:sz w:val="18"/>
                <w:szCs w:val="18"/>
              </w:rPr>
            </w:pPr>
            <w:r w:rsidRPr="008F67BB">
              <w:rPr>
                <w:rFonts w:ascii="Arial" w:eastAsia="Arial" w:hAnsi="Arial" w:cs="Arial"/>
                <w:sz w:val="18"/>
                <w:szCs w:val="18"/>
              </w:rPr>
              <w:t>Estas intervenciones pueden ser por parte de uno o más profesionales, quienes realizan el registro en el anexo historia de atención de cada adolescente o joven</w:t>
            </w:r>
            <w:r w:rsidR="312AADBF" w:rsidRPr="008F67BB">
              <w:rPr>
                <w:rFonts w:ascii="Arial" w:eastAsia="Arial" w:hAnsi="Arial" w:cs="Arial"/>
                <w:sz w:val="18"/>
                <w:szCs w:val="18"/>
              </w:rPr>
              <w:t>. L</w:t>
            </w:r>
            <w:r w:rsidR="785589C7" w:rsidRPr="008F67BB">
              <w:rPr>
                <w:rFonts w:ascii="Arial" w:eastAsia="Arial" w:hAnsi="Arial" w:cs="Arial"/>
                <w:sz w:val="18"/>
                <w:szCs w:val="18"/>
              </w:rPr>
              <w:t>a intervención grupal ejecutada por varios profesionales cuenta como una sola intervención y se debe registrar una única vez en el anexo historia de atención de cada adolescente o joven</w:t>
            </w:r>
            <w:r w:rsidRPr="008F67BB">
              <w:rPr>
                <w:rFonts w:ascii="Arial" w:eastAsia="Arial" w:hAnsi="Arial" w:cs="Arial"/>
                <w:sz w:val="18"/>
                <w:szCs w:val="18"/>
              </w:rPr>
              <w:t>.</w:t>
            </w:r>
          </w:p>
        </w:tc>
        <w:tc>
          <w:tcPr>
            <w:tcW w:w="2375" w:type="dxa"/>
            <w:tcBorders>
              <w:top w:val="single" w:sz="4" w:space="0" w:color="auto"/>
              <w:left w:val="single" w:sz="4" w:space="0" w:color="auto"/>
              <w:bottom w:val="single" w:sz="4" w:space="0" w:color="auto"/>
              <w:right w:val="single" w:sz="4" w:space="0" w:color="auto"/>
            </w:tcBorders>
            <w:hideMark/>
          </w:tcPr>
          <w:p w14:paraId="724B9392" w14:textId="0D860D1A" w:rsidR="00B371B9" w:rsidRPr="008F67BB" w:rsidRDefault="001E5F55" w:rsidP="0B552662">
            <w:pPr>
              <w:tabs>
                <w:tab w:val="left" w:pos="34"/>
              </w:tabs>
              <w:ind w:left="34"/>
              <w:jc w:val="both"/>
              <w:rPr>
                <w:rFonts w:ascii="Arial" w:eastAsia="Arial" w:hAnsi="Arial" w:cs="Arial"/>
                <w:sz w:val="18"/>
                <w:szCs w:val="18"/>
              </w:rPr>
            </w:pPr>
            <w:r w:rsidRPr="008F67BB">
              <w:rPr>
                <w:rFonts w:ascii="Arial" w:eastAsia="Arial" w:hAnsi="Arial" w:cs="Arial"/>
                <w:sz w:val="18"/>
                <w:szCs w:val="18"/>
              </w:rPr>
              <w:t>Mínimo 45 minutos</w:t>
            </w:r>
            <w:r w:rsidR="5931743C" w:rsidRPr="008F67BB">
              <w:rPr>
                <w:rFonts w:ascii="Arial" w:eastAsia="Arial" w:hAnsi="Arial" w:cs="Arial"/>
                <w:sz w:val="18"/>
                <w:szCs w:val="18"/>
              </w:rPr>
              <w:t>; m</w:t>
            </w:r>
            <w:r w:rsidRPr="008F67BB">
              <w:rPr>
                <w:rFonts w:ascii="Arial" w:eastAsia="Arial" w:hAnsi="Arial" w:cs="Arial"/>
                <w:sz w:val="18"/>
                <w:szCs w:val="18"/>
              </w:rPr>
              <w:t xml:space="preserve">ediante </w:t>
            </w:r>
            <w:r w:rsidR="000050FD">
              <w:rPr>
                <w:rFonts w:ascii="Arial" w:eastAsia="Arial" w:hAnsi="Arial" w:cs="Arial"/>
                <w:sz w:val="18"/>
                <w:szCs w:val="18"/>
              </w:rPr>
              <w:t>TIC</w:t>
            </w:r>
            <w:r w:rsidRPr="008F67BB">
              <w:rPr>
                <w:rFonts w:ascii="Arial" w:eastAsia="Arial" w:hAnsi="Arial" w:cs="Arial"/>
                <w:sz w:val="18"/>
                <w:szCs w:val="18"/>
              </w:rPr>
              <w:t xml:space="preserve"> </w:t>
            </w:r>
            <w:r w:rsidR="5931743C" w:rsidRPr="008F67BB">
              <w:rPr>
                <w:rFonts w:ascii="Arial" w:eastAsia="Arial" w:hAnsi="Arial" w:cs="Arial"/>
                <w:sz w:val="18"/>
                <w:szCs w:val="18"/>
              </w:rPr>
              <w:t xml:space="preserve">de </w:t>
            </w:r>
            <w:r w:rsidRPr="008F67BB">
              <w:rPr>
                <w:rFonts w:ascii="Arial" w:eastAsia="Arial" w:hAnsi="Arial" w:cs="Arial"/>
                <w:sz w:val="18"/>
                <w:szCs w:val="18"/>
              </w:rPr>
              <w:t>45 minutos máximo.</w:t>
            </w:r>
          </w:p>
        </w:tc>
      </w:tr>
      <w:tr w:rsidR="001E5F55" w:rsidRPr="008F67BB" w14:paraId="3A58159D" w14:textId="77777777" w:rsidTr="0B552662">
        <w:trPr>
          <w:trHeight w:val="274"/>
          <w:jc w:val="center"/>
        </w:trPr>
        <w:tc>
          <w:tcPr>
            <w:tcW w:w="1577"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59D74657" w14:textId="308F912D" w:rsidR="001E5F55" w:rsidRPr="008F67BB" w:rsidRDefault="44FEE1EF" w:rsidP="0B552662">
            <w:pPr>
              <w:jc w:val="center"/>
              <w:rPr>
                <w:rFonts w:ascii="Arial" w:eastAsia="Arial" w:hAnsi="Arial" w:cs="Arial"/>
                <w:b/>
                <w:bCs/>
                <w:sz w:val="18"/>
                <w:szCs w:val="18"/>
              </w:rPr>
            </w:pPr>
            <w:r w:rsidRPr="008F67BB">
              <w:rPr>
                <w:rFonts w:ascii="Arial" w:eastAsia="Arial" w:hAnsi="Arial" w:cs="Arial"/>
                <w:b/>
                <w:bCs/>
                <w:sz w:val="18"/>
                <w:szCs w:val="18"/>
              </w:rPr>
              <w:t xml:space="preserve">Contextual </w:t>
            </w:r>
          </w:p>
        </w:tc>
        <w:tc>
          <w:tcPr>
            <w:tcW w:w="5971" w:type="dxa"/>
            <w:tcBorders>
              <w:top w:val="single" w:sz="4" w:space="0" w:color="auto"/>
              <w:left w:val="single" w:sz="4" w:space="0" w:color="auto"/>
              <w:bottom w:val="single" w:sz="4" w:space="0" w:color="auto"/>
              <w:right w:val="single" w:sz="4" w:space="0" w:color="auto"/>
            </w:tcBorders>
            <w:hideMark/>
          </w:tcPr>
          <w:p w14:paraId="5531054F" w14:textId="4C959E70" w:rsidR="00676B35" w:rsidRPr="008F67BB" w:rsidRDefault="74D1D1CE" w:rsidP="0B552662">
            <w:pPr>
              <w:ind w:left="7"/>
              <w:jc w:val="both"/>
              <w:rPr>
                <w:rFonts w:ascii="Arial" w:eastAsia="Arial" w:hAnsi="Arial" w:cs="Arial"/>
                <w:sz w:val="18"/>
                <w:szCs w:val="18"/>
              </w:rPr>
            </w:pPr>
            <w:r w:rsidRPr="008F67BB">
              <w:rPr>
                <w:rFonts w:ascii="Arial" w:eastAsia="Arial" w:hAnsi="Arial" w:cs="Arial"/>
                <w:sz w:val="18"/>
                <w:szCs w:val="18"/>
              </w:rPr>
              <w:t xml:space="preserve">Intervenir en los entornos cercanos donde el adolescente o joven </w:t>
            </w:r>
            <w:r w:rsidR="18A6FA64" w:rsidRPr="008F67BB">
              <w:rPr>
                <w:rFonts w:ascii="Arial" w:eastAsia="Arial" w:hAnsi="Arial" w:cs="Arial"/>
                <w:sz w:val="18"/>
                <w:szCs w:val="18"/>
              </w:rPr>
              <w:t xml:space="preserve">podría llegar a integrarse, como organizaciones barriales, juntas de acción comunal, instituciones educativas, grupos juveniles, iglesias, </w:t>
            </w:r>
            <w:r w:rsidR="006C6058" w:rsidRPr="008F67BB">
              <w:rPr>
                <w:rFonts w:ascii="Arial" w:eastAsia="Arial" w:hAnsi="Arial" w:cs="Arial"/>
                <w:sz w:val="18"/>
                <w:szCs w:val="18"/>
              </w:rPr>
              <w:t xml:space="preserve">etc., </w:t>
            </w:r>
            <w:r w:rsidR="18A6FA64" w:rsidRPr="008F67BB">
              <w:rPr>
                <w:rFonts w:ascii="Arial" w:eastAsia="Arial" w:hAnsi="Arial" w:cs="Arial"/>
                <w:sz w:val="18"/>
                <w:szCs w:val="18"/>
              </w:rPr>
              <w:t>generando espacios de participación y reconocimiento desde un ejercicio de ciudadanía.</w:t>
            </w:r>
          </w:p>
          <w:p w14:paraId="32B24D2D" w14:textId="170D76DC" w:rsidR="001E5F55" w:rsidRPr="008F67BB" w:rsidRDefault="001E5F55" w:rsidP="0B552662">
            <w:pPr>
              <w:ind w:left="7"/>
              <w:jc w:val="both"/>
              <w:rPr>
                <w:rFonts w:ascii="Arial" w:eastAsia="Arial" w:hAnsi="Arial" w:cs="Arial"/>
                <w:sz w:val="18"/>
                <w:szCs w:val="18"/>
              </w:rPr>
            </w:pPr>
          </w:p>
        </w:tc>
        <w:tc>
          <w:tcPr>
            <w:tcW w:w="2375" w:type="dxa"/>
            <w:tcBorders>
              <w:top w:val="single" w:sz="4" w:space="0" w:color="auto"/>
              <w:left w:val="single" w:sz="4" w:space="0" w:color="auto"/>
              <w:bottom w:val="single" w:sz="4" w:space="0" w:color="auto"/>
              <w:right w:val="single" w:sz="4" w:space="0" w:color="auto"/>
            </w:tcBorders>
            <w:hideMark/>
          </w:tcPr>
          <w:p w14:paraId="7D477B74" w14:textId="522C373C" w:rsidR="001E5F55" w:rsidRPr="008F67BB" w:rsidRDefault="730E52A1" w:rsidP="0B552662">
            <w:pPr>
              <w:tabs>
                <w:tab w:val="left" w:pos="34"/>
              </w:tabs>
              <w:ind w:left="34"/>
              <w:jc w:val="both"/>
              <w:rPr>
                <w:rFonts w:ascii="Arial" w:eastAsia="Arial" w:hAnsi="Arial" w:cs="Arial"/>
                <w:sz w:val="18"/>
                <w:szCs w:val="18"/>
              </w:rPr>
            </w:pPr>
            <w:r w:rsidRPr="008F67BB">
              <w:rPr>
                <w:rFonts w:ascii="Arial" w:eastAsia="Arial" w:hAnsi="Arial" w:cs="Arial"/>
                <w:sz w:val="18"/>
                <w:szCs w:val="18"/>
              </w:rPr>
              <w:t>Mínimo 45 minutos y m</w:t>
            </w:r>
            <w:r w:rsidR="6EC76289" w:rsidRPr="008F67BB">
              <w:rPr>
                <w:rFonts w:ascii="Arial" w:eastAsia="Arial" w:hAnsi="Arial" w:cs="Arial"/>
                <w:sz w:val="18"/>
                <w:szCs w:val="18"/>
              </w:rPr>
              <w:t>ínimo 1 al mes por adolescente o joven.</w:t>
            </w:r>
          </w:p>
        </w:tc>
      </w:tr>
    </w:tbl>
    <w:p w14:paraId="60420744" w14:textId="77777777" w:rsidR="001E5F55" w:rsidRPr="008F67BB" w:rsidRDefault="001E5F55" w:rsidP="0B552662">
      <w:pPr>
        <w:ind w:left="348"/>
        <w:jc w:val="center"/>
        <w:rPr>
          <w:rFonts w:ascii="Arial" w:eastAsia="Arial" w:hAnsi="Arial" w:cs="Arial"/>
          <w:sz w:val="18"/>
          <w:szCs w:val="18"/>
          <w:lang w:eastAsia="en-US"/>
        </w:rPr>
      </w:pPr>
      <w:r w:rsidRPr="008F67BB">
        <w:rPr>
          <w:rFonts w:ascii="Arial" w:eastAsia="Arial" w:hAnsi="Arial" w:cs="Arial"/>
          <w:sz w:val="18"/>
          <w:szCs w:val="18"/>
        </w:rPr>
        <w:lastRenderedPageBreak/>
        <w:t>Fuente: Subdirección de Responsabilidad Penal</w:t>
      </w:r>
    </w:p>
    <w:p w14:paraId="61F1C1F7" w14:textId="77777777" w:rsidR="00551AB2" w:rsidRPr="008F67BB" w:rsidRDefault="00551AB2" w:rsidP="0B552662">
      <w:pPr>
        <w:ind w:left="774"/>
        <w:jc w:val="both"/>
        <w:rPr>
          <w:rFonts w:ascii="Arial" w:eastAsia="Arial" w:hAnsi="Arial" w:cs="Arial"/>
          <w:b/>
          <w:bCs/>
          <w:sz w:val="18"/>
          <w:szCs w:val="18"/>
        </w:rPr>
      </w:pPr>
    </w:p>
    <w:p w14:paraId="32B210ED" w14:textId="77777777" w:rsidR="00054184" w:rsidRPr="008F67BB" w:rsidRDefault="001E5F55" w:rsidP="0B552662">
      <w:pPr>
        <w:jc w:val="both"/>
        <w:rPr>
          <w:rFonts w:ascii="Arial" w:eastAsia="Arial" w:hAnsi="Arial" w:cs="Arial"/>
          <w:b/>
          <w:bCs/>
          <w:sz w:val="18"/>
          <w:szCs w:val="18"/>
        </w:rPr>
      </w:pPr>
      <w:r w:rsidRPr="008F67BB">
        <w:rPr>
          <w:rFonts w:ascii="Arial" w:eastAsia="Arial" w:hAnsi="Arial" w:cs="Arial"/>
          <w:b/>
          <w:bCs/>
          <w:sz w:val="18"/>
          <w:szCs w:val="18"/>
        </w:rPr>
        <w:t>Nota</w:t>
      </w:r>
      <w:r w:rsidR="00054184" w:rsidRPr="008F67BB">
        <w:rPr>
          <w:rFonts w:ascii="Arial" w:eastAsia="Arial" w:hAnsi="Arial" w:cs="Arial"/>
          <w:b/>
          <w:bCs/>
          <w:sz w:val="18"/>
          <w:szCs w:val="18"/>
        </w:rPr>
        <w:t>s</w:t>
      </w:r>
      <w:r w:rsidRPr="008F67BB">
        <w:rPr>
          <w:rFonts w:ascii="Arial" w:eastAsia="Arial" w:hAnsi="Arial" w:cs="Arial"/>
          <w:b/>
          <w:bCs/>
          <w:sz w:val="18"/>
          <w:szCs w:val="18"/>
        </w:rPr>
        <w:t>:</w:t>
      </w:r>
    </w:p>
    <w:p w14:paraId="4DEAE8E9" w14:textId="3AEAE70D" w:rsidR="00051CDD" w:rsidRPr="008F67BB" w:rsidRDefault="4BE1E7AF" w:rsidP="0B552662">
      <w:pPr>
        <w:jc w:val="both"/>
        <w:rPr>
          <w:rFonts w:ascii="Arial" w:eastAsia="Arial" w:hAnsi="Arial" w:cs="Arial"/>
          <w:sz w:val="18"/>
          <w:szCs w:val="18"/>
        </w:rPr>
      </w:pPr>
      <w:r w:rsidRPr="008F67BB">
        <w:rPr>
          <w:rFonts w:ascii="Arial" w:eastAsia="Arial" w:hAnsi="Arial" w:cs="Arial"/>
          <w:sz w:val="18"/>
          <w:szCs w:val="18"/>
        </w:rPr>
        <w:t>Entiéndase intervención como las acciones que realiza el operador en el marco de PAI para desarrollar el plan de atención individual.</w:t>
      </w:r>
    </w:p>
    <w:p w14:paraId="46D438EB" w14:textId="5B5A778F" w:rsidR="19CE99D2" w:rsidRPr="008F67BB" w:rsidRDefault="19CE99D2" w:rsidP="303EADBF">
      <w:pPr>
        <w:jc w:val="both"/>
        <w:rPr>
          <w:rFonts w:ascii="Arial" w:eastAsia="Arial" w:hAnsi="Arial" w:cs="Arial"/>
          <w:sz w:val="18"/>
          <w:szCs w:val="18"/>
        </w:rPr>
      </w:pPr>
      <w:r w:rsidRPr="008F67BB">
        <w:rPr>
          <w:rFonts w:ascii="Arial" w:eastAsia="Arial" w:hAnsi="Arial" w:cs="Arial"/>
          <w:sz w:val="18"/>
          <w:szCs w:val="18"/>
        </w:rPr>
        <w:t>Las intervenciones familiares o con red vincular de apoyo, puede</w:t>
      </w:r>
      <w:r w:rsidR="3EC17CA6" w:rsidRPr="008F67BB">
        <w:rPr>
          <w:rFonts w:ascii="Arial" w:eastAsia="Arial" w:hAnsi="Arial" w:cs="Arial"/>
          <w:sz w:val="18"/>
          <w:szCs w:val="18"/>
        </w:rPr>
        <w:t>n</w:t>
      </w:r>
      <w:r w:rsidRPr="008F67BB">
        <w:rPr>
          <w:rFonts w:ascii="Arial" w:eastAsia="Arial" w:hAnsi="Arial" w:cs="Arial"/>
          <w:sz w:val="18"/>
          <w:szCs w:val="18"/>
        </w:rPr>
        <w:t xml:space="preserve"> ser caso a caso, mediante los </w:t>
      </w:r>
      <w:r w:rsidR="41FBE465" w:rsidRPr="008F67BB">
        <w:rPr>
          <w:rFonts w:ascii="Arial" w:eastAsia="Arial" w:hAnsi="Arial" w:cs="Arial"/>
          <w:sz w:val="18"/>
          <w:szCs w:val="18"/>
        </w:rPr>
        <w:t xml:space="preserve">programas del PAI propuestos por </w:t>
      </w:r>
      <w:r w:rsidRPr="008F67BB">
        <w:rPr>
          <w:rFonts w:ascii="Arial" w:eastAsia="Arial" w:hAnsi="Arial" w:cs="Arial"/>
          <w:sz w:val="18"/>
          <w:szCs w:val="18"/>
        </w:rPr>
        <w:t>el operador</w:t>
      </w:r>
      <w:r w:rsidR="6C4F5CCB" w:rsidRPr="008F67BB">
        <w:rPr>
          <w:rFonts w:ascii="Arial" w:eastAsia="Arial" w:hAnsi="Arial" w:cs="Arial"/>
          <w:sz w:val="18"/>
          <w:szCs w:val="18"/>
        </w:rPr>
        <w:t xml:space="preserve"> pedagógico</w:t>
      </w:r>
      <w:r w:rsidRPr="008F67BB">
        <w:rPr>
          <w:rFonts w:ascii="Arial" w:eastAsia="Arial" w:hAnsi="Arial" w:cs="Arial"/>
          <w:sz w:val="18"/>
          <w:szCs w:val="18"/>
        </w:rPr>
        <w:t xml:space="preserve">; </w:t>
      </w:r>
      <w:r w:rsidR="75F8BE6D" w:rsidRPr="008F67BB">
        <w:rPr>
          <w:rFonts w:ascii="Arial" w:eastAsia="Arial" w:hAnsi="Arial" w:cs="Arial"/>
          <w:sz w:val="18"/>
          <w:szCs w:val="18"/>
        </w:rPr>
        <w:t xml:space="preserve">además, </w:t>
      </w:r>
      <w:r w:rsidR="7C73670B" w:rsidRPr="008F67BB">
        <w:rPr>
          <w:rFonts w:ascii="Arial" w:eastAsia="Arial" w:hAnsi="Arial" w:cs="Arial"/>
          <w:sz w:val="18"/>
          <w:szCs w:val="18"/>
        </w:rPr>
        <w:t>estas</w:t>
      </w:r>
      <w:r w:rsidRPr="008F67BB">
        <w:rPr>
          <w:rFonts w:ascii="Arial" w:eastAsia="Arial" w:hAnsi="Arial" w:cs="Arial"/>
          <w:sz w:val="18"/>
          <w:szCs w:val="18"/>
        </w:rPr>
        <w:t xml:space="preserve"> pueden ser con o sin el adolescente/joven y se pueden realizar por uno o más profesionales, según el objetivo de la sesión</w:t>
      </w:r>
      <w:r w:rsidR="0383B8BD" w:rsidRPr="008F67BB">
        <w:rPr>
          <w:rFonts w:ascii="Arial" w:eastAsia="Arial" w:hAnsi="Arial" w:cs="Arial"/>
          <w:sz w:val="18"/>
          <w:szCs w:val="18"/>
        </w:rPr>
        <w:t>. Por otro lado, t</w:t>
      </w:r>
      <w:r w:rsidRPr="008F67BB">
        <w:rPr>
          <w:rFonts w:ascii="Arial" w:eastAsia="Arial" w:hAnsi="Arial" w:cs="Arial"/>
          <w:sz w:val="18"/>
          <w:szCs w:val="18"/>
        </w:rPr>
        <w:t>ambién puede</w:t>
      </w:r>
      <w:r w:rsidR="2D131F82" w:rsidRPr="008F67BB">
        <w:rPr>
          <w:rFonts w:ascii="Arial" w:eastAsia="Arial" w:hAnsi="Arial" w:cs="Arial"/>
          <w:sz w:val="18"/>
          <w:szCs w:val="18"/>
        </w:rPr>
        <w:t>n</w:t>
      </w:r>
      <w:r w:rsidRPr="008F67BB">
        <w:rPr>
          <w:rFonts w:ascii="Arial" w:eastAsia="Arial" w:hAnsi="Arial" w:cs="Arial"/>
          <w:sz w:val="18"/>
          <w:szCs w:val="18"/>
        </w:rPr>
        <w:t xml:space="preserve"> ser grupal</w:t>
      </w:r>
      <w:r w:rsidR="0405B338" w:rsidRPr="008F67BB">
        <w:rPr>
          <w:rFonts w:ascii="Arial" w:eastAsia="Arial" w:hAnsi="Arial" w:cs="Arial"/>
          <w:sz w:val="18"/>
          <w:szCs w:val="18"/>
        </w:rPr>
        <w:t>es</w:t>
      </w:r>
      <w:r w:rsidRPr="008F67BB">
        <w:rPr>
          <w:rFonts w:ascii="Arial" w:eastAsia="Arial" w:hAnsi="Arial" w:cs="Arial"/>
          <w:sz w:val="18"/>
          <w:szCs w:val="18"/>
        </w:rPr>
        <w:t xml:space="preserve"> y abordarse por uno o más profesionales, con la participación de varias familias con problemáticas o necesidades similares. Sin importar la modalidad de intervención, se realizará el registro en el anexo historia de atención. </w:t>
      </w:r>
    </w:p>
    <w:p w14:paraId="1A8463BE" w14:textId="50DFD845" w:rsidR="762693D0" w:rsidRPr="008F67BB" w:rsidRDefault="762693D0" w:rsidP="303EADBF">
      <w:pPr>
        <w:jc w:val="both"/>
        <w:rPr>
          <w:rFonts w:ascii="Arial" w:eastAsia="Arial" w:hAnsi="Arial" w:cs="Arial"/>
          <w:color w:val="FF0000"/>
          <w:sz w:val="18"/>
          <w:szCs w:val="18"/>
        </w:rPr>
      </w:pPr>
      <w:r w:rsidRPr="008F67BB">
        <w:rPr>
          <w:rFonts w:ascii="Arial" w:eastAsia="Arial" w:hAnsi="Arial" w:cs="Arial"/>
          <w:sz w:val="18"/>
          <w:szCs w:val="18"/>
        </w:rPr>
        <w:t>Cuando se trate de actividades grupales con adolescentes o jóvenes, con familias o con adolescentes y familias, los formatos de registro de intervención, actas de reunión y listados de asistencia</w:t>
      </w:r>
      <w:r w:rsidR="488A124A" w:rsidRPr="008F67BB">
        <w:rPr>
          <w:rFonts w:ascii="Arial" w:eastAsia="Arial" w:hAnsi="Arial" w:cs="Arial"/>
          <w:sz w:val="18"/>
          <w:szCs w:val="18"/>
        </w:rPr>
        <w:t xml:space="preserve"> vigentes</w:t>
      </w:r>
      <w:r w:rsidRPr="008F67BB">
        <w:rPr>
          <w:rFonts w:ascii="Arial" w:eastAsia="Arial" w:hAnsi="Arial" w:cs="Arial"/>
          <w:sz w:val="18"/>
          <w:szCs w:val="18"/>
        </w:rPr>
        <w:t xml:space="preserve">, pueden archivarse en una sola carpeta de </w:t>
      </w:r>
      <w:r w:rsidR="7736E957" w:rsidRPr="008F67BB">
        <w:rPr>
          <w:rFonts w:ascii="Arial" w:eastAsia="Arial" w:hAnsi="Arial" w:cs="Arial"/>
          <w:sz w:val="18"/>
          <w:szCs w:val="18"/>
        </w:rPr>
        <w:t>i</w:t>
      </w:r>
      <w:r w:rsidRPr="008F67BB">
        <w:rPr>
          <w:rFonts w:ascii="Arial" w:eastAsia="Arial" w:hAnsi="Arial" w:cs="Arial"/>
          <w:sz w:val="18"/>
          <w:szCs w:val="18"/>
        </w:rPr>
        <w:t>ntervención grupal o colectiva con el fin de disminuir el uso de papel.</w:t>
      </w:r>
      <w:r w:rsidR="4D163E4C" w:rsidRPr="008F67BB">
        <w:rPr>
          <w:rFonts w:ascii="Arial" w:eastAsia="Arial" w:hAnsi="Arial" w:cs="Arial"/>
          <w:sz w:val="18"/>
          <w:szCs w:val="18"/>
        </w:rPr>
        <w:t xml:space="preserve"> </w:t>
      </w:r>
    </w:p>
    <w:p w14:paraId="4204D393" w14:textId="384F73E1" w:rsidR="001E5F55" w:rsidRPr="008F67BB" w:rsidRDefault="001E5F55" w:rsidP="0B552662">
      <w:pPr>
        <w:jc w:val="both"/>
        <w:rPr>
          <w:rFonts w:ascii="Arial" w:eastAsia="Arial" w:hAnsi="Arial" w:cs="Arial"/>
          <w:sz w:val="18"/>
          <w:szCs w:val="18"/>
        </w:rPr>
      </w:pPr>
      <w:r w:rsidRPr="008F67BB">
        <w:rPr>
          <w:rFonts w:ascii="Arial" w:eastAsia="Arial" w:hAnsi="Arial" w:cs="Arial"/>
          <w:sz w:val="18"/>
          <w:szCs w:val="18"/>
        </w:rPr>
        <w:t>Intervenciones concentradas: Se pueden realizar un máximo de 4 intervenciones de los tipos señalados en la tabla, en una misma jornada, cuando las condiciones particulares del adolescente o joven, del territorio, geográficas o desplazamiento</w:t>
      </w:r>
      <w:r w:rsidR="009F1344" w:rsidRPr="008F67BB">
        <w:rPr>
          <w:rFonts w:ascii="Arial" w:eastAsia="Arial" w:hAnsi="Arial" w:cs="Arial"/>
          <w:sz w:val="18"/>
          <w:szCs w:val="18"/>
        </w:rPr>
        <w:t>,</w:t>
      </w:r>
      <w:r w:rsidRPr="008F67BB">
        <w:rPr>
          <w:rFonts w:ascii="Arial" w:eastAsia="Arial" w:hAnsi="Arial" w:cs="Arial"/>
          <w:sz w:val="18"/>
          <w:szCs w:val="18"/>
        </w:rPr>
        <w:t xml:space="preserve"> entre otras, así lo requieran.</w:t>
      </w:r>
    </w:p>
    <w:p w14:paraId="4E358924" w14:textId="33387306" w:rsidR="001E5F55" w:rsidRPr="008F67BB" w:rsidRDefault="001E5F55" w:rsidP="0B552662">
      <w:pPr>
        <w:jc w:val="both"/>
        <w:rPr>
          <w:rFonts w:ascii="Arial" w:eastAsia="Arial" w:hAnsi="Arial" w:cs="Arial"/>
          <w:sz w:val="18"/>
          <w:szCs w:val="18"/>
        </w:rPr>
      </w:pPr>
      <w:r w:rsidRPr="008F67BB">
        <w:rPr>
          <w:rFonts w:ascii="Arial" w:eastAsia="Arial" w:hAnsi="Arial" w:cs="Arial"/>
          <w:sz w:val="18"/>
          <w:szCs w:val="18"/>
        </w:rPr>
        <w:t xml:space="preserve">Cada intervención (incluidas las que se realicen a través de las </w:t>
      </w:r>
      <w:r w:rsidR="000050FD">
        <w:rPr>
          <w:rFonts w:ascii="Arial" w:eastAsia="Arial" w:hAnsi="Arial" w:cs="Arial"/>
          <w:sz w:val="18"/>
          <w:szCs w:val="18"/>
        </w:rPr>
        <w:t>TIC</w:t>
      </w:r>
      <w:r w:rsidRPr="008F67BB">
        <w:rPr>
          <w:rFonts w:ascii="Arial" w:eastAsia="Arial" w:hAnsi="Arial" w:cs="Arial"/>
          <w:sz w:val="18"/>
          <w:szCs w:val="18"/>
        </w:rPr>
        <w:t xml:space="preserve">), se registrará en el </w:t>
      </w:r>
      <w:r w:rsidRPr="008F67BB">
        <w:rPr>
          <w:rFonts w:ascii="Arial" w:eastAsia="Arial" w:hAnsi="Arial" w:cs="Arial"/>
          <w:i/>
          <w:iCs/>
          <w:sz w:val="18"/>
          <w:szCs w:val="18"/>
        </w:rPr>
        <w:t>Formato Registro de Intervención</w:t>
      </w:r>
      <w:r w:rsidRPr="008F67BB">
        <w:rPr>
          <w:rFonts w:ascii="Arial" w:eastAsia="Arial" w:hAnsi="Arial" w:cs="Arial"/>
          <w:sz w:val="18"/>
          <w:szCs w:val="18"/>
        </w:rPr>
        <w:t xml:space="preserve"> que se encuentra publicado en la página web del ICBF, en versión vigente.</w:t>
      </w:r>
    </w:p>
    <w:p w14:paraId="76DB02A4" w14:textId="288C7619" w:rsidR="001E5F55" w:rsidRPr="008F67BB" w:rsidRDefault="001E5F55" w:rsidP="0B552662">
      <w:pPr>
        <w:jc w:val="both"/>
        <w:rPr>
          <w:rFonts w:ascii="Arial" w:eastAsia="Arial" w:hAnsi="Arial" w:cs="Arial"/>
          <w:sz w:val="18"/>
          <w:szCs w:val="18"/>
        </w:rPr>
      </w:pPr>
      <w:r w:rsidRPr="008F67BB">
        <w:rPr>
          <w:rFonts w:ascii="Arial" w:eastAsia="Arial" w:hAnsi="Arial" w:cs="Arial"/>
          <w:sz w:val="18"/>
          <w:szCs w:val="18"/>
        </w:rPr>
        <w:t>Cualquiera de las intervenciones antes mencionadas, se pueden desarrollar tanto en el entorno institucional como en el entorno del adolescente o joven</w:t>
      </w:r>
      <w:r w:rsidR="009F1344" w:rsidRPr="008F67BB">
        <w:rPr>
          <w:rFonts w:ascii="Arial" w:eastAsia="Arial" w:hAnsi="Arial" w:cs="Arial"/>
          <w:sz w:val="18"/>
          <w:szCs w:val="18"/>
        </w:rPr>
        <w:t>,</w:t>
      </w:r>
      <w:r w:rsidRPr="008F67BB">
        <w:rPr>
          <w:rFonts w:ascii="Arial" w:eastAsia="Arial" w:hAnsi="Arial" w:cs="Arial"/>
          <w:sz w:val="18"/>
          <w:szCs w:val="18"/>
        </w:rPr>
        <w:t xml:space="preserve"> de acuerdo con las características de operación de cada una de las modalidades o mediante la implementación de alternativas y estrategias de </w:t>
      </w:r>
      <w:r w:rsidR="000050FD">
        <w:rPr>
          <w:rFonts w:ascii="Arial" w:eastAsia="Arial" w:hAnsi="Arial" w:cs="Arial"/>
          <w:sz w:val="18"/>
          <w:szCs w:val="18"/>
        </w:rPr>
        <w:t>TIC</w:t>
      </w:r>
      <w:r w:rsidRPr="008F67BB">
        <w:rPr>
          <w:rFonts w:ascii="Arial" w:eastAsia="Arial" w:hAnsi="Arial" w:cs="Arial"/>
          <w:sz w:val="18"/>
          <w:szCs w:val="18"/>
        </w:rPr>
        <w:t>, guías digitales o impresas, intervenciones concentradas, metodologías a distancia y otras a que haya lugar, lo anterior debidamente justificado y analizado a través de un Comité Estudio de Caso, aprobadas previa justificación (que incluya tipo de intervención y la programación de las mismas), por el supervisor del contrato. Procederán siempre y cuando al adolescente o joven, su familia, red vincular de apoyo, ente territorial o entidades públicas o privadas, le garanticen contar con los dispositivos tecnológicos y la conectividad a redes de telefonía y de internet que se requiere para este tipo de intervenciones. Esta alternativa, aplica para adolescentes y jóvenes con sanción no privativa de libertad (modalidades libertad vigilada y prestación de servicios a la comunidad con licencia de funcionamiento con cobertura departamental), residenciados en municipios distintos de donde se encuentre la sede operativa (siempre y cuando en dichos municipios no operen esos servicios). En este caso</w:t>
      </w:r>
      <w:r w:rsidR="000B0615" w:rsidRPr="008F67BB">
        <w:rPr>
          <w:rFonts w:ascii="Arial" w:eastAsia="Arial" w:hAnsi="Arial" w:cs="Arial"/>
          <w:sz w:val="18"/>
          <w:szCs w:val="18"/>
        </w:rPr>
        <w:t>,</w:t>
      </w:r>
      <w:r w:rsidRPr="008F67BB">
        <w:rPr>
          <w:rFonts w:ascii="Arial" w:eastAsia="Arial" w:hAnsi="Arial" w:cs="Arial"/>
          <w:sz w:val="18"/>
          <w:szCs w:val="18"/>
        </w:rPr>
        <w:t xml:space="preserve"> el operador no requerirá nuevas licencias de funcionamiento, dado que además de contar con cobertura departamental, las metodologías a distancia permitirán ampliar y garantizar la atención para todo el departamento.</w:t>
      </w:r>
    </w:p>
    <w:p w14:paraId="4B01423E" w14:textId="77777777" w:rsidR="001E5F55" w:rsidRPr="008F67BB" w:rsidRDefault="001E5F55" w:rsidP="0B552662">
      <w:pPr>
        <w:ind w:left="774"/>
        <w:jc w:val="both"/>
        <w:rPr>
          <w:rFonts w:ascii="Arial" w:eastAsia="Arial" w:hAnsi="Arial" w:cs="Arial"/>
          <w:sz w:val="18"/>
          <w:szCs w:val="18"/>
        </w:rPr>
      </w:pPr>
    </w:p>
    <w:p w14:paraId="4A45ED5A" w14:textId="77777777" w:rsidR="00054184" w:rsidRPr="008F67BB" w:rsidRDefault="00054184" w:rsidP="0B552662">
      <w:pPr>
        <w:ind w:left="774"/>
        <w:jc w:val="both"/>
        <w:rPr>
          <w:rFonts w:ascii="Arial" w:eastAsia="Arial" w:hAnsi="Arial" w:cs="Arial"/>
        </w:rPr>
      </w:pPr>
    </w:p>
    <w:p w14:paraId="0A571753" w14:textId="04F0FE38" w:rsidR="001E5F55" w:rsidRPr="008F67BB" w:rsidRDefault="00C94280" w:rsidP="00256749">
      <w:pPr>
        <w:pStyle w:val="Prrafodelista"/>
        <w:numPr>
          <w:ilvl w:val="1"/>
          <w:numId w:val="28"/>
        </w:numPr>
        <w:tabs>
          <w:tab w:val="left" w:pos="8080"/>
          <w:tab w:val="left" w:pos="9072"/>
        </w:tabs>
        <w:jc w:val="both"/>
        <w:outlineLvl w:val="0"/>
        <w:rPr>
          <w:rFonts w:ascii="Arial" w:eastAsia="Arial" w:hAnsi="Arial" w:cs="Arial"/>
          <w:b/>
          <w:bCs/>
        </w:rPr>
      </w:pPr>
      <w:bookmarkStart w:id="26" w:name="_Toc53677802"/>
      <w:bookmarkStart w:id="27" w:name="_Toc84405175"/>
      <w:bookmarkStart w:id="28" w:name="_Toc157007708"/>
      <w:r w:rsidRPr="008F67BB">
        <w:rPr>
          <w:rFonts w:ascii="Arial" w:eastAsia="Arial" w:hAnsi="Arial" w:cs="Arial"/>
          <w:b/>
          <w:bCs/>
        </w:rPr>
        <w:t>Modalidad de Atención Inicial</w:t>
      </w:r>
      <w:bookmarkEnd w:id="26"/>
      <w:r w:rsidRPr="008F67BB">
        <w:rPr>
          <w:rFonts w:ascii="Arial" w:eastAsia="Arial" w:hAnsi="Arial" w:cs="Arial"/>
          <w:b/>
          <w:bCs/>
        </w:rPr>
        <w:t>: Centro Transitorio</w:t>
      </w:r>
      <w:bookmarkEnd w:id="27"/>
      <w:bookmarkEnd w:id="28"/>
    </w:p>
    <w:p w14:paraId="51130B66" w14:textId="77777777" w:rsidR="00B15BD6" w:rsidRPr="008F67BB" w:rsidRDefault="00B15BD6" w:rsidP="0B552662">
      <w:pPr>
        <w:rPr>
          <w:rFonts w:ascii="Arial" w:eastAsia="Arial" w:hAnsi="Arial" w:cs="Arial"/>
          <w:color w:val="00B050"/>
        </w:rPr>
      </w:pPr>
    </w:p>
    <w:p w14:paraId="6300EAC9" w14:textId="77777777" w:rsidR="00B15BD6" w:rsidRPr="008F67BB" w:rsidRDefault="00B15BD6" w:rsidP="0B552662">
      <w:pPr>
        <w:rPr>
          <w:rFonts w:ascii="Arial" w:eastAsia="Arial" w:hAnsi="Arial" w:cs="Arial"/>
        </w:rPr>
      </w:pPr>
    </w:p>
    <w:p w14:paraId="353C019A" w14:textId="016E6A99" w:rsidR="00B15BD6" w:rsidRPr="008F67BB" w:rsidRDefault="00C94280" w:rsidP="00256749">
      <w:pPr>
        <w:pStyle w:val="Prrafodelista"/>
        <w:numPr>
          <w:ilvl w:val="2"/>
          <w:numId w:val="28"/>
        </w:numPr>
        <w:tabs>
          <w:tab w:val="left" w:pos="993"/>
        </w:tabs>
        <w:jc w:val="both"/>
        <w:outlineLvl w:val="2"/>
        <w:rPr>
          <w:rFonts w:ascii="Arial" w:eastAsia="Arial" w:hAnsi="Arial" w:cs="Arial"/>
          <w:b/>
          <w:bCs/>
        </w:rPr>
      </w:pPr>
      <w:bookmarkStart w:id="29" w:name="_Toc157007709"/>
      <w:r w:rsidRPr="008F67BB">
        <w:rPr>
          <w:rFonts w:ascii="Arial" w:eastAsia="Arial" w:hAnsi="Arial" w:cs="Arial"/>
          <w:b/>
          <w:bCs/>
          <w:i/>
          <w:iCs/>
        </w:rPr>
        <w:t>Descripción</w:t>
      </w:r>
      <w:bookmarkEnd w:id="29"/>
    </w:p>
    <w:p w14:paraId="5A164FF4" w14:textId="77777777" w:rsidR="00B15BD6" w:rsidRPr="008F67BB" w:rsidRDefault="00B15BD6" w:rsidP="0B552662">
      <w:pPr>
        <w:rPr>
          <w:rFonts w:ascii="Arial" w:eastAsia="Arial" w:hAnsi="Arial" w:cs="Arial"/>
          <w:b/>
          <w:bCs/>
        </w:rPr>
      </w:pPr>
    </w:p>
    <w:p w14:paraId="250629C5" w14:textId="090EE05B" w:rsidR="00B15BD6" w:rsidRPr="008F67BB" w:rsidRDefault="00B15BD6" w:rsidP="0B552662">
      <w:pPr>
        <w:jc w:val="both"/>
        <w:rPr>
          <w:rFonts w:ascii="Arial" w:eastAsia="Arial" w:hAnsi="Arial" w:cs="Arial"/>
          <w:b/>
          <w:bCs/>
        </w:rPr>
      </w:pPr>
      <w:r w:rsidRPr="008F67BB">
        <w:rPr>
          <w:rFonts w:ascii="Arial" w:eastAsia="Arial" w:hAnsi="Arial" w:cs="Arial"/>
        </w:rPr>
        <w:t>El Centro Transitorio es un servicio de atención donde permanecen los adolescentes o jóvenes luego de la aprehensión en flagrancia, o de la materialización de la orden de captura emitida por un juez, mientras que la Fiscalía delegada para el Sistema de Responsabilidad Penal para Adolescentes en la jurisdicción, define la presentación del adolescente o joven ante el juez con función de control de garantías</w:t>
      </w:r>
      <w:r w:rsidRPr="008F67BB">
        <w:rPr>
          <w:rFonts w:ascii="Arial" w:eastAsia="Arial" w:hAnsi="Arial" w:cs="Arial"/>
          <w:vertAlign w:val="superscript"/>
        </w:rPr>
        <w:footnoteReference w:id="16"/>
      </w:r>
      <w:r w:rsidR="00A74A6E" w:rsidRPr="008F67BB">
        <w:rPr>
          <w:rFonts w:ascii="Arial" w:eastAsia="Arial" w:hAnsi="Arial" w:cs="Arial"/>
        </w:rPr>
        <w:t>.</w:t>
      </w:r>
    </w:p>
    <w:p w14:paraId="787D3425" w14:textId="77777777" w:rsidR="00B15BD6" w:rsidRPr="008F67BB" w:rsidRDefault="00B15BD6" w:rsidP="0B552662">
      <w:pPr>
        <w:rPr>
          <w:rFonts w:ascii="Arial" w:eastAsia="Arial" w:hAnsi="Arial" w:cs="Arial"/>
        </w:rPr>
      </w:pPr>
    </w:p>
    <w:p w14:paraId="6B94BACE" w14:textId="2EBBD587" w:rsidR="00B15BD6" w:rsidRPr="008F67BB" w:rsidRDefault="00825B2E" w:rsidP="0B552662">
      <w:pPr>
        <w:jc w:val="both"/>
        <w:rPr>
          <w:rFonts w:ascii="Arial" w:eastAsia="Arial" w:hAnsi="Arial" w:cs="Arial"/>
        </w:rPr>
      </w:pPr>
      <w:r w:rsidRPr="008F67BB">
        <w:rPr>
          <w:rFonts w:ascii="Arial" w:eastAsia="Arial" w:hAnsi="Arial" w:cs="Arial"/>
        </w:rPr>
        <w:t xml:space="preserve">En casos excepcionales donde un adolescente está siendo trasladado de una ciudad a otra y por cuestiones de transporte, seguridad u otros previamente justificados y aprobados por el supervisor del contrato y/o ente territorial que administre el CETRA, podrán pernoctar en una ciudad intermedia, hasta retomar su desplazamiento a la ciudad destino. En estos casos, se reconocerá el pago de los días de atención en el centro transitorio por cada día </w:t>
      </w:r>
      <w:r w:rsidRPr="008F67BB">
        <w:rPr>
          <w:rFonts w:ascii="Arial" w:eastAsia="Arial" w:hAnsi="Arial" w:cs="Arial"/>
        </w:rPr>
        <w:lastRenderedPageBreak/>
        <w:t>de estadía en el centro. Lo anterior según los cupos disponibles de acuerdo con el contrato vigente.</w:t>
      </w:r>
    </w:p>
    <w:p w14:paraId="4E1FA702" w14:textId="77777777" w:rsidR="00825B2E" w:rsidRPr="008F67BB" w:rsidRDefault="00825B2E" w:rsidP="0B552662">
      <w:pPr>
        <w:jc w:val="both"/>
        <w:rPr>
          <w:rFonts w:ascii="Arial" w:eastAsia="Arial" w:hAnsi="Arial" w:cs="Arial"/>
        </w:rPr>
      </w:pPr>
    </w:p>
    <w:p w14:paraId="76465784" w14:textId="68465A88" w:rsidR="00B15BD6" w:rsidRPr="008F67BB" w:rsidRDefault="00B15BD6" w:rsidP="0B552662">
      <w:pPr>
        <w:jc w:val="both"/>
        <w:rPr>
          <w:rFonts w:ascii="Arial" w:eastAsia="Arial" w:hAnsi="Arial" w:cs="Arial"/>
        </w:rPr>
      </w:pPr>
      <w:r w:rsidRPr="008F67BB">
        <w:rPr>
          <w:rFonts w:ascii="Arial" w:eastAsia="Arial" w:hAnsi="Arial" w:cs="Arial"/>
        </w:rPr>
        <w:t xml:space="preserve">De igual forma, aquellos adolescentes y jóvenes que son trasladados para su asistencia a audiencias desde un municipio distante, podrán ser ubicados en esta modalidad, mientras se surte su audiencia y retornan a la modalidad de ubicación de acuerdo con su situación jurídica. </w:t>
      </w:r>
      <w:r w:rsidR="00970175" w:rsidRPr="008F67BB">
        <w:rPr>
          <w:rFonts w:ascii="Arial" w:eastAsia="Arial" w:hAnsi="Arial" w:cs="Arial"/>
        </w:rPr>
        <w:t>Lo anterior de acuerdo con los cupos disponibles de acuerdo con el contrato vigente.</w:t>
      </w:r>
    </w:p>
    <w:p w14:paraId="40DCD0D2" w14:textId="77777777" w:rsidR="00CA1998" w:rsidRPr="008F67BB" w:rsidRDefault="00CA1998" w:rsidP="0B552662">
      <w:pPr>
        <w:rPr>
          <w:rFonts w:ascii="Arial" w:eastAsia="Arial" w:hAnsi="Arial" w:cs="Arial"/>
        </w:rPr>
      </w:pPr>
    </w:p>
    <w:p w14:paraId="68E6D309" w14:textId="77777777" w:rsidR="005E4D7E" w:rsidRPr="008F67BB" w:rsidRDefault="005E4D7E" w:rsidP="0B552662">
      <w:pPr>
        <w:rPr>
          <w:rFonts w:ascii="Arial" w:eastAsia="Arial" w:hAnsi="Arial" w:cs="Arial"/>
        </w:rPr>
      </w:pPr>
    </w:p>
    <w:p w14:paraId="03984856" w14:textId="2DE4A6DD" w:rsidR="00B15BD6" w:rsidRPr="008F67BB" w:rsidRDefault="00C94280" w:rsidP="00256749">
      <w:pPr>
        <w:pStyle w:val="Prrafodelista"/>
        <w:numPr>
          <w:ilvl w:val="2"/>
          <w:numId w:val="28"/>
        </w:numPr>
        <w:tabs>
          <w:tab w:val="left" w:pos="993"/>
        </w:tabs>
        <w:jc w:val="both"/>
        <w:outlineLvl w:val="2"/>
        <w:rPr>
          <w:rFonts w:ascii="Arial" w:eastAsia="Arial" w:hAnsi="Arial" w:cs="Arial"/>
        </w:rPr>
      </w:pPr>
      <w:bookmarkStart w:id="30" w:name="_Toc157007710"/>
      <w:r w:rsidRPr="008F67BB">
        <w:rPr>
          <w:rFonts w:ascii="Arial" w:eastAsia="Arial" w:hAnsi="Arial" w:cs="Arial"/>
          <w:b/>
          <w:bCs/>
          <w:i/>
          <w:iCs/>
        </w:rPr>
        <w:t>Objetivos</w:t>
      </w:r>
      <w:bookmarkEnd w:id="30"/>
    </w:p>
    <w:p w14:paraId="041BB595" w14:textId="77777777" w:rsidR="00B15BD6" w:rsidRPr="008F67BB" w:rsidRDefault="00B15BD6" w:rsidP="0B552662">
      <w:pPr>
        <w:rPr>
          <w:rFonts w:ascii="Arial" w:eastAsia="Arial" w:hAnsi="Arial" w:cs="Arial"/>
          <w:color w:val="00B050"/>
        </w:rPr>
      </w:pPr>
    </w:p>
    <w:p w14:paraId="3611BA4B" w14:textId="77777777" w:rsidR="00B15BD6" w:rsidRPr="008F67BB" w:rsidRDefault="00B15BD6" w:rsidP="0B552662">
      <w:pPr>
        <w:rPr>
          <w:rFonts w:ascii="Arial" w:eastAsia="Arial" w:hAnsi="Arial" w:cs="Arial"/>
        </w:rPr>
      </w:pPr>
      <w:r w:rsidRPr="008F67BB">
        <w:rPr>
          <w:rFonts w:ascii="Arial" w:eastAsia="Arial" w:hAnsi="Arial" w:cs="Arial"/>
        </w:rPr>
        <w:t>Objetivo general</w:t>
      </w:r>
    </w:p>
    <w:p w14:paraId="6124ACAE" w14:textId="77777777" w:rsidR="00B15BD6" w:rsidRPr="008F67BB" w:rsidRDefault="00B15BD6" w:rsidP="0B552662">
      <w:pPr>
        <w:ind w:left="1199"/>
        <w:jc w:val="both"/>
        <w:rPr>
          <w:rFonts w:ascii="Arial" w:eastAsia="Arial" w:hAnsi="Arial" w:cs="Arial"/>
          <w:color w:val="00B050"/>
        </w:rPr>
      </w:pPr>
    </w:p>
    <w:p w14:paraId="57017C75" w14:textId="7F2DD7D3" w:rsidR="00B15BD6" w:rsidRPr="008F67BB" w:rsidRDefault="372E274A" w:rsidP="0B552662">
      <w:pPr>
        <w:jc w:val="both"/>
        <w:rPr>
          <w:rFonts w:ascii="Arial" w:eastAsia="Arial" w:hAnsi="Arial" w:cs="Arial"/>
        </w:rPr>
      </w:pPr>
      <w:r w:rsidRPr="008F67BB">
        <w:rPr>
          <w:rFonts w:ascii="Arial" w:eastAsia="Arial" w:hAnsi="Arial" w:cs="Arial"/>
        </w:rPr>
        <w:t>Brindar a los adolescentes y jóvenes presuntos autores de la comisión de delitos, la atención necesaria para satisfacer sus necesidades básicas durante el tiempo de permanencia en el servicio, garantizando el ejercicio de sus derechos</w:t>
      </w:r>
      <w:r w:rsidR="58150AF8" w:rsidRPr="008F67BB">
        <w:rPr>
          <w:rFonts w:ascii="Arial" w:eastAsia="Arial" w:hAnsi="Arial" w:cs="Arial"/>
        </w:rPr>
        <w:t xml:space="preserve"> humanos</w:t>
      </w:r>
      <w:r w:rsidRPr="008F67BB">
        <w:rPr>
          <w:rFonts w:ascii="Arial" w:eastAsia="Arial" w:hAnsi="Arial" w:cs="Arial"/>
        </w:rPr>
        <w:t>.</w:t>
      </w:r>
    </w:p>
    <w:p w14:paraId="6F1067E6" w14:textId="7B639705" w:rsidR="00B15BD6" w:rsidRPr="008F67BB" w:rsidRDefault="00B15BD6" w:rsidP="303EADBF">
      <w:pPr>
        <w:jc w:val="both"/>
        <w:rPr>
          <w:rFonts w:ascii="Arial" w:eastAsia="Arial" w:hAnsi="Arial" w:cs="Arial"/>
        </w:rPr>
      </w:pPr>
    </w:p>
    <w:p w14:paraId="636EC2C3" w14:textId="77777777" w:rsidR="00B15BD6" w:rsidRPr="008F67BB" w:rsidRDefault="00B15BD6" w:rsidP="0B552662">
      <w:pPr>
        <w:rPr>
          <w:rFonts w:ascii="Arial" w:eastAsia="Arial" w:hAnsi="Arial" w:cs="Arial"/>
        </w:rPr>
      </w:pPr>
      <w:r w:rsidRPr="008F67BB">
        <w:rPr>
          <w:rFonts w:ascii="Arial" w:eastAsia="Arial" w:hAnsi="Arial" w:cs="Arial"/>
        </w:rPr>
        <w:t>Objetivos específicos</w:t>
      </w:r>
    </w:p>
    <w:p w14:paraId="2B32955F" w14:textId="77777777" w:rsidR="00B15BD6" w:rsidRPr="008F67BB" w:rsidRDefault="00B15BD6" w:rsidP="0B552662">
      <w:pPr>
        <w:rPr>
          <w:rFonts w:ascii="Arial" w:eastAsia="Arial" w:hAnsi="Arial" w:cs="Arial"/>
          <w:color w:val="00B050"/>
        </w:rPr>
      </w:pPr>
    </w:p>
    <w:p w14:paraId="4E9931E1" w14:textId="77777777" w:rsidR="00B15BD6" w:rsidRPr="008F67BB" w:rsidRDefault="00B15BD6" w:rsidP="00256749">
      <w:pPr>
        <w:pStyle w:val="Prrafodelista"/>
        <w:numPr>
          <w:ilvl w:val="0"/>
          <w:numId w:val="13"/>
        </w:numPr>
        <w:jc w:val="both"/>
        <w:rPr>
          <w:rFonts w:ascii="Arial" w:eastAsia="Arial" w:hAnsi="Arial" w:cs="Arial"/>
        </w:rPr>
      </w:pPr>
      <w:r w:rsidRPr="008F67BB">
        <w:rPr>
          <w:rFonts w:ascii="Arial" w:eastAsia="Arial" w:hAnsi="Arial" w:cs="Arial"/>
        </w:rPr>
        <w:t>Ofrecer atención en condiciones dignas durante su permanencia en el servicio.</w:t>
      </w:r>
    </w:p>
    <w:p w14:paraId="661B72CE" w14:textId="77777777" w:rsidR="00B15BD6" w:rsidRPr="008F67BB" w:rsidRDefault="00B15BD6" w:rsidP="00256749">
      <w:pPr>
        <w:pStyle w:val="Prrafodelista"/>
        <w:numPr>
          <w:ilvl w:val="0"/>
          <w:numId w:val="13"/>
        </w:numPr>
        <w:jc w:val="both"/>
        <w:rPr>
          <w:rFonts w:ascii="Arial" w:eastAsia="Arial" w:hAnsi="Arial" w:cs="Arial"/>
        </w:rPr>
      </w:pPr>
      <w:r w:rsidRPr="008F67BB">
        <w:rPr>
          <w:rFonts w:ascii="Arial" w:eastAsia="Arial" w:hAnsi="Arial" w:cs="Arial"/>
        </w:rPr>
        <w:t>Ofrecer acompañamiento al adolescente o joven mientras se define su traslado, ubicación o salida de la modalidad.</w:t>
      </w:r>
    </w:p>
    <w:p w14:paraId="46104285" w14:textId="77777777" w:rsidR="00B15BD6" w:rsidRPr="008F67BB" w:rsidRDefault="00B15BD6" w:rsidP="0B552662">
      <w:pPr>
        <w:pStyle w:val="Prrafodelista"/>
        <w:ind w:left="1776"/>
        <w:jc w:val="both"/>
        <w:rPr>
          <w:rFonts w:ascii="Arial" w:eastAsia="Arial" w:hAnsi="Arial" w:cs="Arial"/>
        </w:rPr>
      </w:pPr>
    </w:p>
    <w:p w14:paraId="78D4C18E" w14:textId="77777777" w:rsidR="00B15BD6" w:rsidRPr="008F67BB" w:rsidRDefault="00B15BD6" w:rsidP="0B552662">
      <w:pPr>
        <w:rPr>
          <w:rFonts w:ascii="Arial" w:eastAsia="Arial" w:hAnsi="Arial" w:cs="Arial"/>
        </w:rPr>
      </w:pPr>
    </w:p>
    <w:p w14:paraId="15124B3E" w14:textId="03FD24CD" w:rsidR="00B15BD6" w:rsidRPr="008F67BB" w:rsidRDefault="00C94280" w:rsidP="00256749">
      <w:pPr>
        <w:pStyle w:val="Prrafodelista"/>
        <w:numPr>
          <w:ilvl w:val="2"/>
          <w:numId w:val="28"/>
        </w:numPr>
        <w:tabs>
          <w:tab w:val="left" w:pos="993"/>
        </w:tabs>
        <w:jc w:val="both"/>
        <w:outlineLvl w:val="2"/>
        <w:rPr>
          <w:rFonts w:ascii="Arial" w:eastAsia="Arial" w:hAnsi="Arial" w:cs="Arial"/>
        </w:rPr>
      </w:pPr>
      <w:bookmarkStart w:id="31" w:name="_Toc157007711"/>
      <w:r w:rsidRPr="008F67BB">
        <w:rPr>
          <w:rFonts w:ascii="Arial" w:eastAsia="Arial" w:hAnsi="Arial" w:cs="Arial"/>
          <w:b/>
          <w:bCs/>
          <w:i/>
          <w:iCs/>
        </w:rPr>
        <w:t>Población objetivo</w:t>
      </w:r>
      <w:bookmarkEnd w:id="31"/>
    </w:p>
    <w:p w14:paraId="79DD374D" w14:textId="77777777" w:rsidR="00B15BD6" w:rsidRPr="008F67BB" w:rsidRDefault="00B15BD6" w:rsidP="0B552662">
      <w:pPr>
        <w:ind w:left="774"/>
        <w:rPr>
          <w:rFonts w:ascii="Arial" w:eastAsia="Arial" w:hAnsi="Arial" w:cs="Arial"/>
        </w:rPr>
      </w:pPr>
    </w:p>
    <w:p w14:paraId="369F8480" w14:textId="4E8186E5" w:rsidR="00B15BD6" w:rsidRPr="008F67BB" w:rsidRDefault="00B15BD6" w:rsidP="0B552662">
      <w:pPr>
        <w:jc w:val="both"/>
        <w:rPr>
          <w:rFonts w:ascii="Arial" w:eastAsia="Arial" w:hAnsi="Arial" w:cs="Arial"/>
        </w:rPr>
      </w:pPr>
      <w:r w:rsidRPr="008F67BB">
        <w:rPr>
          <w:rFonts w:ascii="Arial" w:eastAsia="Arial" w:hAnsi="Arial" w:cs="Arial"/>
        </w:rPr>
        <w:t>Adolescentes y jóvenes en</w:t>
      </w:r>
      <w:r w:rsidR="009A5916" w:rsidRPr="008F67BB">
        <w:rPr>
          <w:rFonts w:ascii="Arial" w:eastAsia="Arial" w:hAnsi="Arial" w:cs="Arial"/>
        </w:rPr>
        <w:t xml:space="preserve"> presunto</w:t>
      </w:r>
      <w:r w:rsidRPr="008F67BB">
        <w:rPr>
          <w:rFonts w:ascii="Arial" w:eastAsia="Arial" w:hAnsi="Arial" w:cs="Arial"/>
        </w:rPr>
        <w:t xml:space="preserve"> conflicto con la ley penal, aprehendidos en flagrancia o por orden judicial. Ley 1098 de 2006 artículo 191.</w:t>
      </w:r>
    </w:p>
    <w:p w14:paraId="20AB0256" w14:textId="77777777" w:rsidR="00B15BD6" w:rsidRPr="008F67BB" w:rsidRDefault="00B15BD6" w:rsidP="0B552662">
      <w:pPr>
        <w:ind w:left="348"/>
        <w:rPr>
          <w:rFonts w:ascii="Arial" w:eastAsia="Arial" w:hAnsi="Arial" w:cs="Arial"/>
        </w:rPr>
      </w:pPr>
    </w:p>
    <w:p w14:paraId="5B855CEE" w14:textId="77777777" w:rsidR="00B15BD6" w:rsidRPr="008F67BB" w:rsidRDefault="00B15BD6" w:rsidP="0B552662">
      <w:pPr>
        <w:rPr>
          <w:rFonts w:ascii="Arial" w:eastAsia="Arial" w:hAnsi="Arial" w:cs="Arial"/>
        </w:rPr>
      </w:pPr>
    </w:p>
    <w:p w14:paraId="264AFF70" w14:textId="3ACA999C" w:rsidR="00B15BD6" w:rsidRPr="008F67BB" w:rsidRDefault="00C94280" w:rsidP="00256749">
      <w:pPr>
        <w:pStyle w:val="Prrafodelista"/>
        <w:numPr>
          <w:ilvl w:val="2"/>
          <w:numId w:val="28"/>
        </w:numPr>
        <w:tabs>
          <w:tab w:val="left" w:pos="993"/>
        </w:tabs>
        <w:jc w:val="both"/>
        <w:outlineLvl w:val="2"/>
        <w:rPr>
          <w:rFonts w:ascii="Arial" w:eastAsia="Arial" w:hAnsi="Arial" w:cs="Arial"/>
        </w:rPr>
      </w:pPr>
      <w:bookmarkStart w:id="32" w:name="_Toc157007712"/>
      <w:r w:rsidRPr="008F67BB">
        <w:rPr>
          <w:rFonts w:ascii="Arial" w:eastAsia="Arial" w:hAnsi="Arial" w:cs="Arial"/>
          <w:b/>
          <w:bCs/>
          <w:i/>
          <w:iCs/>
        </w:rPr>
        <w:t>Componentes de la modalidad</w:t>
      </w:r>
      <w:bookmarkEnd w:id="32"/>
    </w:p>
    <w:p w14:paraId="26363186" w14:textId="77777777" w:rsidR="00B15BD6" w:rsidRPr="008F67BB" w:rsidRDefault="00B15BD6" w:rsidP="0B552662">
      <w:pPr>
        <w:rPr>
          <w:rFonts w:ascii="Arial" w:eastAsia="Arial" w:hAnsi="Arial" w:cs="Arial"/>
        </w:rPr>
      </w:pPr>
    </w:p>
    <w:p w14:paraId="0816A040" w14:textId="0A591AFD" w:rsidR="00B15BD6" w:rsidRPr="008F67BB" w:rsidRDefault="00F36456" w:rsidP="0B552662">
      <w:pPr>
        <w:jc w:val="both"/>
        <w:rPr>
          <w:rFonts w:ascii="Arial" w:eastAsia="Arial" w:hAnsi="Arial" w:cs="Arial"/>
          <w:b/>
          <w:bCs/>
        </w:rPr>
      </w:pPr>
      <w:r w:rsidRPr="008F67BB">
        <w:rPr>
          <w:rFonts w:ascii="Arial" w:eastAsia="Arial" w:hAnsi="Arial" w:cs="Arial"/>
          <w:b/>
          <w:bCs/>
          <w:u w:val="single"/>
        </w:rPr>
        <w:t>Organización del Servicio</w:t>
      </w:r>
      <w:r w:rsidR="00C94280" w:rsidRPr="008F67BB">
        <w:rPr>
          <w:rFonts w:ascii="Arial" w:eastAsia="Arial" w:hAnsi="Arial" w:cs="Arial"/>
          <w:b/>
          <w:bCs/>
        </w:rPr>
        <w:t>:</w:t>
      </w:r>
    </w:p>
    <w:p w14:paraId="670E5E10" w14:textId="77777777" w:rsidR="00B15BD6" w:rsidRPr="008F67BB" w:rsidRDefault="00B15BD6" w:rsidP="0B552662">
      <w:pPr>
        <w:ind w:left="774"/>
        <w:jc w:val="both"/>
        <w:rPr>
          <w:rFonts w:ascii="Arial" w:eastAsia="Arial" w:hAnsi="Arial" w:cs="Arial"/>
          <w:b/>
          <w:bCs/>
          <w:color w:val="00B050"/>
        </w:rPr>
      </w:pPr>
    </w:p>
    <w:p w14:paraId="2D3B691A" w14:textId="52FC078A" w:rsidR="00B15BD6" w:rsidRPr="008F67BB" w:rsidRDefault="00B15BD6" w:rsidP="0B552662">
      <w:pPr>
        <w:jc w:val="both"/>
        <w:rPr>
          <w:rFonts w:ascii="Arial" w:eastAsia="Arial" w:hAnsi="Arial" w:cs="Arial"/>
        </w:rPr>
      </w:pPr>
      <w:r w:rsidRPr="008F67BB">
        <w:rPr>
          <w:rFonts w:ascii="Arial" w:eastAsia="Arial" w:hAnsi="Arial" w:cs="Arial"/>
          <w:b/>
          <w:bCs/>
        </w:rPr>
        <w:t xml:space="preserve">Criterios de Ubicación: </w:t>
      </w:r>
      <w:r w:rsidRPr="008F67BB">
        <w:rPr>
          <w:rFonts w:ascii="Arial" w:eastAsia="Arial" w:hAnsi="Arial" w:cs="Arial"/>
        </w:rPr>
        <w:t xml:space="preserve">Los adolescentes y/o jóvenes ubicados en este servicio de atención, son aprehendidos en flagrancia o por materialización de orden judicial y están a disposición de la Fiscalía responsable para el SRPA en la jurisdicción. </w:t>
      </w:r>
    </w:p>
    <w:p w14:paraId="5B3BC364" w14:textId="77777777" w:rsidR="00B15BD6" w:rsidRPr="008F67BB" w:rsidRDefault="00B15BD6" w:rsidP="0B552662">
      <w:pPr>
        <w:jc w:val="both"/>
        <w:rPr>
          <w:rFonts w:ascii="Arial" w:eastAsia="Arial" w:hAnsi="Arial" w:cs="Arial"/>
        </w:rPr>
      </w:pPr>
    </w:p>
    <w:p w14:paraId="1EC3AEF8" w14:textId="7AC9EF2B" w:rsidR="00B15BD6" w:rsidRPr="008F67BB" w:rsidRDefault="00B15BD6" w:rsidP="0B552662">
      <w:pPr>
        <w:jc w:val="both"/>
        <w:rPr>
          <w:rFonts w:ascii="Arial" w:eastAsia="Arial" w:hAnsi="Arial" w:cs="Arial"/>
        </w:rPr>
      </w:pPr>
      <w:r w:rsidRPr="008F67BB">
        <w:rPr>
          <w:rFonts w:ascii="Arial" w:eastAsia="Arial" w:hAnsi="Arial" w:cs="Arial"/>
          <w:b/>
          <w:bCs/>
        </w:rPr>
        <w:t>Permanencia y rotación:</w:t>
      </w:r>
      <w:r w:rsidRPr="008F67BB">
        <w:rPr>
          <w:rStyle w:val="TextoindependienteCar"/>
          <w:rFonts w:ascii="Arial" w:eastAsia="Arial" w:hAnsi="Arial" w:cs="Arial"/>
        </w:rPr>
        <w:t xml:space="preserve"> Un adolescente o joven </w:t>
      </w:r>
      <w:r w:rsidRPr="008F67BB">
        <w:rPr>
          <w:rFonts w:ascii="Arial" w:eastAsia="Arial" w:hAnsi="Arial" w:cs="Arial"/>
        </w:rPr>
        <w:t>podrá permanecer en este servicio</w:t>
      </w:r>
      <w:r w:rsidR="00E24743" w:rsidRPr="008F67BB">
        <w:rPr>
          <w:rFonts w:ascii="Arial" w:eastAsia="Arial" w:hAnsi="Arial" w:cs="Arial"/>
        </w:rPr>
        <w:t>, de manera excepcional,</w:t>
      </w:r>
      <w:r w:rsidRPr="008F67BB">
        <w:rPr>
          <w:rFonts w:ascii="Arial" w:eastAsia="Arial" w:hAnsi="Arial" w:cs="Arial"/>
        </w:rPr>
        <w:t xml:space="preserve"> </w:t>
      </w:r>
      <w:r w:rsidR="00E24743" w:rsidRPr="008F67BB">
        <w:rPr>
          <w:rFonts w:ascii="Arial" w:eastAsia="Arial" w:hAnsi="Arial" w:cs="Arial"/>
        </w:rPr>
        <w:t>máximo hasta</w:t>
      </w:r>
      <w:r w:rsidRPr="008F67BB">
        <w:rPr>
          <w:rFonts w:ascii="Arial" w:eastAsia="Arial" w:hAnsi="Arial" w:cs="Arial"/>
        </w:rPr>
        <w:t xml:space="preserve"> 8 días hábiles contados a partir del momento de su aprehensión. Se aclara que su permanencia en este servicio debe ser por el menor tiempo posible.</w:t>
      </w:r>
    </w:p>
    <w:p w14:paraId="541C1930" w14:textId="77777777" w:rsidR="00B15BD6" w:rsidRPr="008F67BB" w:rsidRDefault="00B15BD6" w:rsidP="0B552662">
      <w:pPr>
        <w:jc w:val="both"/>
        <w:rPr>
          <w:rFonts w:ascii="Arial" w:eastAsia="Arial" w:hAnsi="Arial" w:cs="Arial"/>
        </w:rPr>
      </w:pPr>
    </w:p>
    <w:p w14:paraId="54FF3003" w14:textId="77777777" w:rsidR="00B15BD6" w:rsidRPr="008F67BB" w:rsidRDefault="00B15BD6" w:rsidP="0B552662">
      <w:pPr>
        <w:jc w:val="both"/>
        <w:rPr>
          <w:rFonts w:ascii="Arial" w:eastAsia="Arial" w:hAnsi="Arial" w:cs="Arial"/>
        </w:rPr>
      </w:pPr>
      <w:r w:rsidRPr="008F67BB">
        <w:rPr>
          <w:rFonts w:ascii="Arial" w:eastAsia="Arial" w:hAnsi="Arial" w:cs="Arial"/>
        </w:rPr>
        <w:lastRenderedPageBreak/>
        <w:t>En un cupo podrán ser atendidos 3 adolescentes y/o jóvenes al mes.</w:t>
      </w:r>
    </w:p>
    <w:p w14:paraId="5CE1BA4E" w14:textId="77777777" w:rsidR="00B15BD6" w:rsidRPr="008F67BB" w:rsidRDefault="00B15BD6" w:rsidP="0B552662">
      <w:pPr>
        <w:jc w:val="both"/>
        <w:rPr>
          <w:rFonts w:ascii="Arial" w:eastAsia="Arial" w:hAnsi="Arial" w:cs="Arial"/>
        </w:rPr>
      </w:pPr>
    </w:p>
    <w:p w14:paraId="5AB52CA8" w14:textId="77777777" w:rsidR="00B15BD6" w:rsidRPr="008F67BB" w:rsidRDefault="00B15BD6" w:rsidP="0B552662">
      <w:pPr>
        <w:jc w:val="both"/>
        <w:rPr>
          <w:rFonts w:ascii="Arial" w:eastAsia="Arial" w:hAnsi="Arial" w:cs="Arial"/>
        </w:rPr>
      </w:pPr>
      <w:r w:rsidRPr="008F67BB">
        <w:rPr>
          <w:rFonts w:ascii="Arial" w:eastAsia="Arial" w:hAnsi="Arial" w:cs="Arial"/>
          <w:b/>
          <w:bCs/>
        </w:rPr>
        <w:t xml:space="preserve">Particularidades del servicio: </w:t>
      </w:r>
      <w:r w:rsidRPr="008F67BB">
        <w:rPr>
          <w:rFonts w:ascii="Arial" w:eastAsia="Arial" w:hAnsi="Arial" w:cs="Arial"/>
        </w:rPr>
        <w:t>El servicio deberá garantizarse las 24 horas, los 7 días a la semana, siempre y cuando se cuente con usuarios ubicados en el servicio.</w:t>
      </w:r>
    </w:p>
    <w:p w14:paraId="737F1F91" w14:textId="77777777" w:rsidR="00B15BD6" w:rsidRPr="008F67BB" w:rsidRDefault="00B15BD6" w:rsidP="0B552662">
      <w:pPr>
        <w:jc w:val="both"/>
        <w:rPr>
          <w:rFonts w:ascii="Arial" w:eastAsia="Arial" w:hAnsi="Arial" w:cs="Arial"/>
        </w:rPr>
      </w:pPr>
    </w:p>
    <w:p w14:paraId="6EEAE526" w14:textId="77777777" w:rsidR="00B15BD6" w:rsidRPr="008F67BB" w:rsidRDefault="00B15BD6" w:rsidP="0B552662">
      <w:pPr>
        <w:jc w:val="both"/>
        <w:rPr>
          <w:rFonts w:ascii="Arial" w:eastAsia="Arial" w:hAnsi="Arial" w:cs="Arial"/>
        </w:rPr>
      </w:pPr>
      <w:r w:rsidRPr="008F67BB">
        <w:rPr>
          <w:rFonts w:ascii="Arial" w:eastAsia="Arial" w:hAnsi="Arial" w:cs="Arial"/>
        </w:rPr>
        <w:t>Si el derecho de libertad es restablecido por la Fiscalía, de manera inmediata debe salir de este servicio.</w:t>
      </w:r>
    </w:p>
    <w:p w14:paraId="4465DD2A" w14:textId="77777777" w:rsidR="00B15BD6" w:rsidRPr="008F67BB" w:rsidRDefault="00B15BD6" w:rsidP="0B552662">
      <w:pPr>
        <w:jc w:val="both"/>
        <w:rPr>
          <w:rFonts w:ascii="Arial" w:eastAsia="Arial" w:hAnsi="Arial" w:cs="Arial"/>
        </w:rPr>
      </w:pPr>
    </w:p>
    <w:p w14:paraId="12E25F90" w14:textId="0FF83F3F" w:rsidR="00B15BD6" w:rsidRPr="008F67BB" w:rsidRDefault="00B15BD6" w:rsidP="0B552662">
      <w:pPr>
        <w:jc w:val="both"/>
        <w:rPr>
          <w:rFonts w:ascii="Arial" w:eastAsia="Arial" w:hAnsi="Arial" w:cs="Arial"/>
        </w:rPr>
      </w:pPr>
      <w:r w:rsidRPr="008F67BB">
        <w:rPr>
          <w:rFonts w:ascii="Arial" w:eastAsia="Arial" w:hAnsi="Arial" w:cs="Arial"/>
        </w:rPr>
        <w:t>Si el juez declara la ilegalidad de la aprehensión</w:t>
      </w:r>
      <w:r w:rsidR="000B0615" w:rsidRPr="008F67BB">
        <w:rPr>
          <w:rFonts w:ascii="Arial" w:eastAsia="Arial" w:hAnsi="Arial" w:cs="Arial"/>
        </w:rPr>
        <w:t xml:space="preserve"> o por cualquier otro motivo ordena su libertad</w:t>
      </w:r>
      <w:r w:rsidRPr="008F67BB">
        <w:rPr>
          <w:rFonts w:ascii="Arial" w:eastAsia="Arial" w:hAnsi="Arial" w:cs="Arial"/>
        </w:rPr>
        <w:t>, inmediatamente el adolescente o joven debe salir del servicio.</w:t>
      </w:r>
    </w:p>
    <w:p w14:paraId="1178DFD9" w14:textId="77777777" w:rsidR="00B15BD6" w:rsidRPr="008F67BB" w:rsidRDefault="00B15BD6" w:rsidP="0B552662">
      <w:pPr>
        <w:jc w:val="both"/>
        <w:rPr>
          <w:rFonts w:ascii="Arial" w:eastAsia="Arial" w:hAnsi="Arial" w:cs="Arial"/>
        </w:rPr>
      </w:pPr>
    </w:p>
    <w:p w14:paraId="653034B6" w14:textId="77777777" w:rsidR="00B15BD6" w:rsidRPr="008F67BB" w:rsidRDefault="00B15BD6" w:rsidP="0B552662">
      <w:pPr>
        <w:jc w:val="both"/>
        <w:rPr>
          <w:rFonts w:ascii="Arial" w:eastAsia="Arial" w:hAnsi="Arial" w:cs="Arial"/>
        </w:rPr>
      </w:pPr>
      <w:r w:rsidRPr="008F67BB">
        <w:rPr>
          <w:rFonts w:ascii="Arial" w:eastAsia="Arial" w:hAnsi="Arial" w:cs="Arial"/>
        </w:rPr>
        <w:t>Este servicio no presta atención para internado restablecimiento en administración de justicia, centro de internamiento preventivo, ni centro de atención especializada, por tanto, los adolescentes y jóvenes a quienes se les haya impuesto estas medidas o sanción deben ser ubicados en la modalidad correspondiente en el menor tiempo posible.</w:t>
      </w:r>
    </w:p>
    <w:p w14:paraId="056322C1" w14:textId="77777777" w:rsidR="00B15BD6" w:rsidRPr="008F67BB" w:rsidRDefault="00B15BD6" w:rsidP="0B552662">
      <w:pPr>
        <w:jc w:val="both"/>
        <w:rPr>
          <w:rFonts w:ascii="Arial" w:eastAsia="Arial" w:hAnsi="Arial" w:cs="Arial"/>
        </w:rPr>
      </w:pPr>
    </w:p>
    <w:p w14:paraId="47390A86" w14:textId="631C867C" w:rsidR="00B15BD6" w:rsidRPr="008F67BB" w:rsidRDefault="000B0615" w:rsidP="0B552662">
      <w:pPr>
        <w:jc w:val="both"/>
        <w:rPr>
          <w:rFonts w:ascii="Arial" w:eastAsia="Arial" w:hAnsi="Arial" w:cs="Arial"/>
        </w:rPr>
      </w:pPr>
      <w:r w:rsidRPr="008F67BB">
        <w:rPr>
          <w:rFonts w:ascii="Arial" w:eastAsia="Arial" w:hAnsi="Arial" w:cs="Arial"/>
        </w:rPr>
        <w:t>En virtud del principio de corresponsabilidad, l</w:t>
      </w:r>
      <w:r w:rsidR="00B15BD6" w:rsidRPr="008F67BB">
        <w:rPr>
          <w:rFonts w:ascii="Arial" w:eastAsia="Arial" w:hAnsi="Arial" w:cs="Arial"/>
        </w:rPr>
        <w:t xml:space="preserve">as entidades territoriales tendrán a su cargo la disposición de infraestructura para este servicio operando directamente la modalidad sin que se requiera una licencia de funcionamiento; o </w:t>
      </w:r>
      <w:r w:rsidRPr="008F67BB">
        <w:rPr>
          <w:rFonts w:ascii="Arial" w:eastAsia="Arial" w:hAnsi="Arial" w:cs="Arial"/>
        </w:rPr>
        <w:t>podrán</w:t>
      </w:r>
      <w:r w:rsidR="00F54662" w:rsidRPr="008F67BB">
        <w:rPr>
          <w:rFonts w:ascii="Arial" w:eastAsia="Arial" w:hAnsi="Arial" w:cs="Arial"/>
        </w:rPr>
        <w:t xml:space="preserve"> </w:t>
      </w:r>
      <w:r w:rsidR="00B15BD6" w:rsidRPr="008F67BB">
        <w:rPr>
          <w:rFonts w:ascii="Arial" w:eastAsia="Arial" w:hAnsi="Arial" w:cs="Arial"/>
        </w:rPr>
        <w:t>contratar, un operador pedagógico especializado licenciado para la modalidad; igualmente, los servicios públicos y mantenimiento podrán estar a cargo del ente territorial.</w:t>
      </w:r>
    </w:p>
    <w:p w14:paraId="72558A4C" w14:textId="77777777" w:rsidR="00B15BD6" w:rsidRPr="008F67BB" w:rsidRDefault="00B15BD6" w:rsidP="0B552662">
      <w:pPr>
        <w:ind w:left="774"/>
        <w:jc w:val="both"/>
        <w:rPr>
          <w:rFonts w:ascii="Arial" w:eastAsia="Arial" w:hAnsi="Arial" w:cs="Arial"/>
        </w:rPr>
      </w:pPr>
    </w:p>
    <w:p w14:paraId="56A77AB9" w14:textId="256228CA" w:rsidR="00B15BD6" w:rsidRPr="008F67BB" w:rsidRDefault="372E274A" w:rsidP="0B552662">
      <w:pPr>
        <w:jc w:val="both"/>
        <w:rPr>
          <w:rFonts w:ascii="Arial" w:eastAsia="Arial" w:hAnsi="Arial" w:cs="Arial"/>
        </w:rPr>
      </w:pPr>
      <w:r w:rsidRPr="008F67BB">
        <w:rPr>
          <w:rFonts w:ascii="Arial" w:eastAsia="Arial" w:hAnsi="Arial" w:cs="Arial"/>
        </w:rPr>
        <w:t>La dotación inicial y reposición justificada por deterioro o por situaciones especiales o similares, podrá estar a cargo del ICBF</w:t>
      </w:r>
      <w:r w:rsidR="08CF58F0" w:rsidRPr="008F67BB">
        <w:rPr>
          <w:rFonts w:ascii="Arial" w:eastAsia="Arial" w:hAnsi="Arial" w:cs="Arial"/>
        </w:rPr>
        <w:t xml:space="preserve"> mediante </w:t>
      </w:r>
      <w:r w:rsidR="4D8F4941" w:rsidRPr="008F67BB">
        <w:rPr>
          <w:rFonts w:ascii="Arial" w:eastAsia="Arial" w:hAnsi="Arial" w:cs="Arial"/>
        </w:rPr>
        <w:t xml:space="preserve">adición al contrato de aporte o </w:t>
      </w:r>
      <w:r w:rsidR="5D7C6C8D" w:rsidRPr="008F67BB">
        <w:rPr>
          <w:rFonts w:ascii="Arial" w:eastAsia="Arial" w:hAnsi="Arial" w:cs="Arial"/>
        </w:rPr>
        <w:t>forma de adquisición que defina la regional</w:t>
      </w:r>
      <w:r w:rsidRPr="008F67BB">
        <w:rPr>
          <w:rFonts w:ascii="Arial" w:eastAsia="Arial" w:hAnsi="Arial" w:cs="Arial"/>
        </w:rPr>
        <w:t xml:space="preserve"> o del ente territorial</w:t>
      </w:r>
      <w:r w:rsidR="4D8F4941" w:rsidRPr="008F67BB">
        <w:rPr>
          <w:rFonts w:ascii="Arial" w:eastAsia="Arial" w:hAnsi="Arial" w:cs="Arial"/>
        </w:rPr>
        <w:t xml:space="preserve">. </w:t>
      </w:r>
      <w:r w:rsidRPr="008F67BB">
        <w:rPr>
          <w:rFonts w:ascii="Arial" w:eastAsia="Arial" w:hAnsi="Arial" w:cs="Arial"/>
        </w:rPr>
        <w:t xml:space="preserve"> </w:t>
      </w:r>
    </w:p>
    <w:p w14:paraId="721BE172" w14:textId="77777777" w:rsidR="00B15BD6" w:rsidRPr="008F67BB" w:rsidRDefault="00B15BD6" w:rsidP="0B552662">
      <w:pPr>
        <w:pStyle w:val="Prrafodelista"/>
        <w:ind w:left="0"/>
        <w:jc w:val="both"/>
        <w:rPr>
          <w:rFonts w:ascii="Arial" w:eastAsia="Arial" w:hAnsi="Arial" w:cs="Arial"/>
        </w:rPr>
      </w:pPr>
    </w:p>
    <w:p w14:paraId="32A4D53D" w14:textId="3A7D22DE" w:rsidR="00B15BD6" w:rsidRPr="008F67BB" w:rsidRDefault="00B15BD6" w:rsidP="0B552662">
      <w:pPr>
        <w:jc w:val="both"/>
        <w:rPr>
          <w:rFonts w:ascii="Arial" w:eastAsia="Arial" w:hAnsi="Arial" w:cs="Arial"/>
        </w:rPr>
      </w:pPr>
      <w:r w:rsidRPr="008F67BB">
        <w:rPr>
          <w:rFonts w:ascii="Arial" w:eastAsia="Arial" w:hAnsi="Arial" w:cs="Arial"/>
        </w:rPr>
        <w:t xml:space="preserve">El costo cupo mes será asumido por la entidad territorial o por el ICBF, según lo acordado en los Comités Departamentales o Distrital del </w:t>
      </w:r>
      <w:r w:rsidR="003F35CD" w:rsidRPr="008F67BB">
        <w:rPr>
          <w:rFonts w:ascii="Arial" w:eastAsia="Arial" w:hAnsi="Arial" w:cs="Arial"/>
        </w:rPr>
        <w:t>Sistema Nacional de Coordinación de Responsabilidad Penal para Adolescentes (</w:t>
      </w:r>
      <w:r w:rsidRPr="008F67BB">
        <w:rPr>
          <w:rFonts w:ascii="Arial" w:eastAsia="Arial" w:hAnsi="Arial" w:cs="Arial"/>
        </w:rPr>
        <w:t>SNCRPA</w:t>
      </w:r>
      <w:r w:rsidR="003F35CD" w:rsidRPr="008F67BB">
        <w:rPr>
          <w:rFonts w:ascii="Arial" w:eastAsia="Arial" w:hAnsi="Arial" w:cs="Arial"/>
        </w:rPr>
        <w:t>)</w:t>
      </w:r>
      <w:r w:rsidRPr="008F67BB">
        <w:rPr>
          <w:rFonts w:ascii="Arial" w:eastAsia="Arial" w:hAnsi="Arial" w:cs="Arial"/>
        </w:rPr>
        <w:t xml:space="preserve"> o en los Consejos de Política Social Territorial. Si la entidad territorial asume directamente el funcionamiento del servicio, debe cumplir con las especificaciones técnicas y de infraestructura establecidas por el ICBF. </w:t>
      </w:r>
    </w:p>
    <w:p w14:paraId="789564B1" w14:textId="77777777" w:rsidR="00B15BD6" w:rsidRPr="008F67BB" w:rsidRDefault="00B15BD6" w:rsidP="0B552662">
      <w:pPr>
        <w:pStyle w:val="Prrafodelista"/>
        <w:ind w:left="0"/>
        <w:jc w:val="both"/>
        <w:rPr>
          <w:rFonts w:ascii="Arial" w:eastAsia="Arial" w:hAnsi="Arial" w:cs="Arial"/>
        </w:rPr>
      </w:pPr>
    </w:p>
    <w:p w14:paraId="1644CAD9" w14:textId="77777777" w:rsidR="00B15BD6" w:rsidRPr="008F67BB" w:rsidRDefault="00B15BD6" w:rsidP="0B552662">
      <w:pPr>
        <w:jc w:val="both"/>
        <w:rPr>
          <w:rFonts w:ascii="Arial" w:eastAsia="Arial" w:hAnsi="Arial" w:cs="Arial"/>
        </w:rPr>
      </w:pPr>
      <w:r w:rsidRPr="008F67BB">
        <w:rPr>
          <w:rFonts w:ascii="Arial" w:eastAsia="Arial" w:hAnsi="Arial" w:cs="Arial"/>
        </w:rPr>
        <w:t>El Centro Transitorio en el momento de la atención simultanea de adolescentes y/o jóvenes deberá realizar separación en alojamientos por condiciones diferenciales o especiales según capacidad instalada y cupos contratados.</w:t>
      </w:r>
    </w:p>
    <w:p w14:paraId="682693B6" w14:textId="77777777" w:rsidR="00B15BD6" w:rsidRPr="008F67BB" w:rsidRDefault="00B15BD6" w:rsidP="0B552662">
      <w:pPr>
        <w:jc w:val="both"/>
        <w:rPr>
          <w:rFonts w:ascii="Arial" w:eastAsia="Arial" w:hAnsi="Arial" w:cs="Arial"/>
        </w:rPr>
      </w:pPr>
    </w:p>
    <w:p w14:paraId="27CDAC5B" w14:textId="4DBE34D2" w:rsidR="1E518A16" w:rsidRPr="008F67BB" w:rsidRDefault="1E518A16" w:rsidP="303EADBF">
      <w:pPr>
        <w:jc w:val="both"/>
        <w:rPr>
          <w:rFonts w:ascii="Arial" w:eastAsia="Arial" w:hAnsi="Arial" w:cs="Arial"/>
        </w:rPr>
      </w:pPr>
      <w:r w:rsidRPr="008F67BB">
        <w:rPr>
          <w:rFonts w:ascii="Arial" w:eastAsia="Arial" w:hAnsi="Arial" w:cs="Arial"/>
        </w:rPr>
        <w:t xml:space="preserve">En razón a su naturaleza, este servicio no desarrolla el Proyecto de Atención </w:t>
      </w:r>
      <w:r w:rsidR="3CC5E3A4" w:rsidRPr="008F67BB">
        <w:rPr>
          <w:rFonts w:ascii="Arial" w:eastAsia="Arial" w:hAnsi="Arial" w:cs="Arial"/>
        </w:rPr>
        <w:t>Institucional</w:t>
      </w:r>
      <w:r w:rsidRPr="008F67BB">
        <w:rPr>
          <w:rFonts w:ascii="Arial" w:eastAsia="Arial" w:hAnsi="Arial" w:cs="Arial"/>
        </w:rPr>
        <w:t>, Modelo de Atención,</w:t>
      </w:r>
      <w:r w:rsidR="38988119" w:rsidRPr="008F67BB">
        <w:rPr>
          <w:rFonts w:ascii="Arial" w:eastAsia="Arial" w:hAnsi="Arial" w:cs="Arial"/>
        </w:rPr>
        <w:t xml:space="preserve"> ni se formula el Plan de Atención Individual,</w:t>
      </w:r>
      <w:r w:rsidRPr="008F67BB">
        <w:rPr>
          <w:rFonts w:ascii="Arial" w:eastAsia="Arial" w:hAnsi="Arial" w:cs="Arial"/>
        </w:rPr>
        <w:t xml:space="preserve"> en consecuencia, no cuenta con anexo de historia de atención ni realiza valoraciones; sólo se atienden necesidades básicas en condiciones dignas</w:t>
      </w:r>
      <w:r w:rsidR="6EEDCD6C" w:rsidRPr="008F67BB">
        <w:rPr>
          <w:rFonts w:ascii="Arial" w:eastAsia="Arial" w:hAnsi="Arial" w:cs="Arial"/>
        </w:rPr>
        <w:t xml:space="preserve"> en el marco de los derechos humanos</w:t>
      </w:r>
      <w:r w:rsidRPr="008F67BB">
        <w:rPr>
          <w:rFonts w:ascii="Arial" w:eastAsia="Arial" w:hAnsi="Arial" w:cs="Arial"/>
        </w:rPr>
        <w:t>.</w:t>
      </w:r>
    </w:p>
    <w:p w14:paraId="1908D29D" w14:textId="09C4CE27" w:rsidR="303EADBF" w:rsidRPr="008F67BB" w:rsidRDefault="303EADBF" w:rsidP="303EADBF">
      <w:pPr>
        <w:tabs>
          <w:tab w:val="left" w:pos="284"/>
        </w:tabs>
        <w:jc w:val="both"/>
        <w:rPr>
          <w:rFonts w:ascii="Arial" w:eastAsia="Arial" w:hAnsi="Arial" w:cs="Arial"/>
        </w:rPr>
      </w:pPr>
    </w:p>
    <w:p w14:paraId="485D654D" w14:textId="2C1D00E1" w:rsidR="00B15BD6" w:rsidRPr="008F67BB" w:rsidRDefault="372E274A" w:rsidP="0B552662">
      <w:pPr>
        <w:tabs>
          <w:tab w:val="left" w:pos="284"/>
        </w:tabs>
        <w:jc w:val="both"/>
        <w:rPr>
          <w:rFonts w:ascii="Arial" w:eastAsia="Arial" w:hAnsi="Arial" w:cs="Arial"/>
        </w:rPr>
      </w:pPr>
      <w:r w:rsidRPr="008F67BB">
        <w:rPr>
          <w:rFonts w:ascii="Arial" w:eastAsia="Arial" w:hAnsi="Arial" w:cs="Arial"/>
        </w:rPr>
        <w:t xml:space="preserve">Corresponde a la Policía de Infancia y Adolescencia, la seguridad y custodia de los adolescentes o jóvenes en los trámites de la ruta jurídica acorde con la </w:t>
      </w:r>
      <w:r w:rsidRPr="008F67BB">
        <w:rPr>
          <w:rFonts w:ascii="Arial" w:eastAsia="Arial" w:hAnsi="Arial" w:cs="Arial"/>
          <w:i/>
          <w:iCs/>
        </w:rPr>
        <w:t>Guía de Vigilancia</w:t>
      </w:r>
      <w:r w:rsidR="7BA302E9" w:rsidRPr="008F67BB">
        <w:rPr>
          <w:rFonts w:ascii="Arial" w:eastAsia="Arial" w:hAnsi="Arial" w:cs="Arial"/>
          <w:i/>
          <w:iCs/>
        </w:rPr>
        <w:t xml:space="preserve"> </w:t>
      </w:r>
      <w:r w:rsidR="7BA302E9" w:rsidRPr="008F67BB">
        <w:rPr>
          <w:rFonts w:ascii="Arial" w:eastAsia="Arial" w:hAnsi="Arial" w:cs="Arial"/>
          <w:i/>
          <w:iCs/>
        </w:rPr>
        <w:lastRenderedPageBreak/>
        <w:t>externa de instituciones encargadas de ejecutar sanciones y traslados de adolescentes infractores de la ley penal</w:t>
      </w:r>
      <w:r w:rsidRPr="008F67BB">
        <w:rPr>
          <w:rFonts w:ascii="Arial" w:eastAsia="Arial" w:hAnsi="Arial" w:cs="Arial"/>
        </w:rPr>
        <w:t xml:space="preserve"> vigente</w:t>
      </w:r>
      <w:r w:rsidR="1E89C42A" w:rsidRPr="008F67BB">
        <w:rPr>
          <w:rFonts w:ascii="Arial" w:eastAsia="Arial" w:hAnsi="Arial" w:cs="Arial"/>
        </w:rPr>
        <w:t xml:space="preserve">, expedida </w:t>
      </w:r>
      <w:r w:rsidRPr="008F67BB">
        <w:rPr>
          <w:rFonts w:ascii="Arial" w:eastAsia="Arial" w:hAnsi="Arial" w:cs="Arial"/>
        </w:rPr>
        <w:t>por la Policía</w:t>
      </w:r>
      <w:r w:rsidR="3C6054A9" w:rsidRPr="008F67BB">
        <w:rPr>
          <w:rFonts w:ascii="Arial" w:eastAsia="Arial" w:hAnsi="Arial" w:cs="Arial"/>
        </w:rPr>
        <w:t xml:space="preserve"> Nacional</w:t>
      </w:r>
      <w:r w:rsidR="6195A892" w:rsidRPr="008F67BB">
        <w:rPr>
          <w:rFonts w:ascii="Arial" w:eastAsia="Arial" w:hAnsi="Arial" w:cs="Arial"/>
        </w:rPr>
        <w:t xml:space="preserve"> de Colombia</w:t>
      </w:r>
      <w:r w:rsidRPr="008F67BB">
        <w:rPr>
          <w:rFonts w:ascii="Arial" w:eastAsia="Arial" w:hAnsi="Arial" w:cs="Arial"/>
        </w:rPr>
        <w:t>.</w:t>
      </w:r>
    </w:p>
    <w:p w14:paraId="04E13C5F" w14:textId="77777777" w:rsidR="00B15BD6" w:rsidRPr="008F67BB" w:rsidRDefault="00B15BD6" w:rsidP="0B552662">
      <w:pPr>
        <w:ind w:left="348"/>
        <w:rPr>
          <w:rFonts w:ascii="Arial" w:eastAsia="Arial" w:hAnsi="Arial" w:cs="Arial"/>
          <w:color w:val="00B050"/>
        </w:rPr>
      </w:pPr>
    </w:p>
    <w:p w14:paraId="45DC9709" w14:textId="77777777" w:rsidR="004455C5" w:rsidRPr="008F67BB" w:rsidRDefault="004455C5" w:rsidP="0B552662">
      <w:pPr>
        <w:ind w:left="348"/>
        <w:rPr>
          <w:rFonts w:ascii="Arial" w:eastAsia="Arial" w:hAnsi="Arial" w:cs="Arial"/>
          <w:color w:val="00B050"/>
        </w:rPr>
      </w:pPr>
    </w:p>
    <w:p w14:paraId="4FD5C5A7" w14:textId="2F2B967E" w:rsidR="00B15BD6" w:rsidRPr="008F67BB" w:rsidRDefault="00C94280" w:rsidP="00256749">
      <w:pPr>
        <w:pStyle w:val="Prrafodelista"/>
        <w:numPr>
          <w:ilvl w:val="2"/>
          <w:numId w:val="28"/>
        </w:numPr>
        <w:tabs>
          <w:tab w:val="left" w:pos="993"/>
        </w:tabs>
        <w:jc w:val="both"/>
        <w:outlineLvl w:val="2"/>
        <w:rPr>
          <w:rFonts w:ascii="Arial" w:eastAsia="Arial" w:hAnsi="Arial" w:cs="Arial"/>
          <w:i/>
          <w:iCs/>
        </w:rPr>
      </w:pPr>
      <w:bookmarkStart w:id="33" w:name="_Toc157007713"/>
      <w:r w:rsidRPr="008F67BB">
        <w:rPr>
          <w:rFonts w:ascii="Arial" w:eastAsia="Arial" w:hAnsi="Arial" w:cs="Arial"/>
          <w:b/>
          <w:bCs/>
          <w:i/>
          <w:iCs/>
        </w:rPr>
        <w:t>Atributos de calidad</w:t>
      </w:r>
      <w:bookmarkEnd w:id="33"/>
      <w:r w:rsidRPr="008F67BB">
        <w:rPr>
          <w:rFonts w:ascii="Arial" w:eastAsia="Arial" w:hAnsi="Arial" w:cs="Arial"/>
          <w:i/>
          <w:iCs/>
          <w:vertAlign w:val="superscript"/>
        </w:rPr>
        <w:footnoteReference w:id="17"/>
      </w:r>
    </w:p>
    <w:p w14:paraId="570C79E6" w14:textId="77777777" w:rsidR="00B15BD6" w:rsidRPr="008F67BB" w:rsidRDefault="00B15BD6" w:rsidP="0B552662">
      <w:pPr>
        <w:rPr>
          <w:rFonts w:ascii="Arial" w:eastAsia="Arial" w:hAnsi="Arial" w:cs="Arial"/>
          <w:color w:val="00B050"/>
        </w:rPr>
      </w:pPr>
    </w:p>
    <w:p w14:paraId="14AD4B6B" w14:textId="7267038D" w:rsidR="00B15BD6" w:rsidRPr="008F67BB" w:rsidRDefault="00F36456" w:rsidP="0B552662">
      <w:pPr>
        <w:rPr>
          <w:rFonts w:ascii="Arial" w:eastAsia="Arial" w:hAnsi="Arial" w:cs="Arial"/>
        </w:rPr>
      </w:pPr>
      <w:r w:rsidRPr="008F67BB">
        <w:rPr>
          <w:rFonts w:ascii="Arial" w:eastAsia="Arial" w:hAnsi="Arial" w:cs="Arial"/>
          <w:b/>
          <w:bCs/>
          <w:u w:val="single"/>
        </w:rPr>
        <w:t>Atención</w:t>
      </w:r>
      <w:r w:rsidR="00C94280" w:rsidRPr="008F67BB">
        <w:rPr>
          <w:rFonts w:ascii="Arial" w:eastAsia="Arial" w:hAnsi="Arial" w:cs="Arial"/>
          <w:b/>
          <w:bCs/>
        </w:rPr>
        <w:t>:</w:t>
      </w:r>
    </w:p>
    <w:p w14:paraId="5732F9B3" w14:textId="77777777" w:rsidR="00B15BD6" w:rsidRPr="008F67BB" w:rsidRDefault="00B15BD6" w:rsidP="0B552662">
      <w:pPr>
        <w:jc w:val="both"/>
        <w:rPr>
          <w:rFonts w:ascii="Arial" w:eastAsia="Arial" w:hAnsi="Arial" w:cs="Arial"/>
          <w:b/>
          <w:bCs/>
        </w:rPr>
      </w:pPr>
      <w:r w:rsidRPr="008F67BB">
        <w:rPr>
          <w:rFonts w:ascii="Arial" w:eastAsia="Arial" w:hAnsi="Arial" w:cs="Arial"/>
        </w:rPr>
        <w:t>De acuerdo con el tiempo de permanencia en esta modalidad, el operador deberá adelantar acciones como:</w:t>
      </w:r>
    </w:p>
    <w:p w14:paraId="59A219D9" w14:textId="77777777" w:rsidR="00B15BD6" w:rsidRPr="008F67BB" w:rsidRDefault="00B15BD6" w:rsidP="0B552662">
      <w:pPr>
        <w:tabs>
          <w:tab w:val="left" w:pos="284"/>
        </w:tabs>
        <w:ind w:left="348"/>
        <w:jc w:val="both"/>
        <w:rPr>
          <w:rFonts w:ascii="Arial" w:eastAsia="Arial" w:hAnsi="Arial" w:cs="Arial"/>
        </w:rPr>
      </w:pPr>
    </w:p>
    <w:p w14:paraId="3AC68129" w14:textId="56B8F6BB" w:rsidR="00B15BD6" w:rsidRPr="008F67BB" w:rsidRDefault="00B15BD6" w:rsidP="00256749">
      <w:pPr>
        <w:pStyle w:val="Prrafodelista"/>
        <w:numPr>
          <w:ilvl w:val="0"/>
          <w:numId w:val="29"/>
        </w:numPr>
        <w:tabs>
          <w:tab w:val="left" w:pos="993"/>
        </w:tabs>
        <w:jc w:val="both"/>
        <w:rPr>
          <w:rFonts w:ascii="Arial" w:eastAsia="Arial" w:hAnsi="Arial" w:cs="Arial"/>
        </w:rPr>
      </w:pPr>
      <w:r w:rsidRPr="008F67BB">
        <w:rPr>
          <w:rFonts w:ascii="Arial" w:eastAsia="Arial" w:hAnsi="Arial" w:cs="Arial"/>
        </w:rPr>
        <w:t xml:space="preserve">Registrar los ingresos, egresos y novedades que se presenten en el servicio. </w:t>
      </w:r>
    </w:p>
    <w:p w14:paraId="6C55C7E0" w14:textId="67323137" w:rsidR="00B15BD6" w:rsidRPr="008F67BB" w:rsidRDefault="372E274A" w:rsidP="00256749">
      <w:pPr>
        <w:pStyle w:val="Default"/>
        <w:numPr>
          <w:ilvl w:val="0"/>
          <w:numId w:val="29"/>
        </w:numPr>
        <w:tabs>
          <w:tab w:val="left" w:pos="993"/>
        </w:tabs>
        <w:spacing w:after="0" w:line="240" w:lineRule="auto"/>
        <w:rPr>
          <w:rFonts w:ascii="Arial" w:eastAsia="Arial" w:hAnsi="Arial" w:cs="Arial"/>
          <w:color w:val="auto"/>
          <w:lang w:val="es-CO"/>
        </w:rPr>
      </w:pPr>
      <w:r w:rsidRPr="008F67BB">
        <w:rPr>
          <w:rFonts w:ascii="Arial" w:eastAsia="Arial" w:hAnsi="Arial" w:cs="Arial"/>
          <w:color w:val="auto"/>
          <w:lang w:val="es-CO"/>
        </w:rPr>
        <w:t xml:space="preserve">Contar con horario de actividades para 8 días </w:t>
      </w:r>
      <w:r w:rsidR="4D8F4941" w:rsidRPr="008F67BB">
        <w:rPr>
          <w:rFonts w:ascii="Arial" w:eastAsia="Arial" w:hAnsi="Arial" w:cs="Arial"/>
          <w:color w:val="auto"/>
          <w:lang w:val="es-CO"/>
        </w:rPr>
        <w:t>calendario</w:t>
      </w:r>
      <w:r w:rsidR="51DEE6FD" w:rsidRPr="008F67BB">
        <w:rPr>
          <w:rFonts w:ascii="Arial" w:eastAsia="Arial" w:hAnsi="Arial" w:cs="Arial"/>
          <w:color w:val="auto"/>
          <w:lang w:val="es-CO"/>
        </w:rPr>
        <w:t xml:space="preserve"> orientadas a la garantía de los </w:t>
      </w:r>
      <w:r w:rsidR="092EBEAD" w:rsidRPr="008F67BB">
        <w:rPr>
          <w:rFonts w:ascii="Arial" w:eastAsia="Arial" w:hAnsi="Arial" w:cs="Arial"/>
          <w:color w:val="auto"/>
          <w:lang w:val="es-CO"/>
        </w:rPr>
        <w:t>derechos de adolescentes y jóvenes</w:t>
      </w:r>
      <w:r w:rsidRPr="008F67BB">
        <w:rPr>
          <w:rFonts w:ascii="Arial" w:eastAsia="Arial" w:hAnsi="Arial" w:cs="Arial"/>
          <w:color w:val="auto"/>
          <w:lang w:val="es-CO"/>
        </w:rPr>
        <w:t>.</w:t>
      </w:r>
    </w:p>
    <w:p w14:paraId="31E1CF3E" w14:textId="3DFFAA86" w:rsidR="00B15BD6" w:rsidRPr="008F67BB" w:rsidRDefault="00B15BD6" w:rsidP="00256749">
      <w:pPr>
        <w:pStyle w:val="Default"/>
        <w:numPr>
          <w:ilvl w:val="0"/>
          <w:numId w:val="29"/>
        </w:numPr>
        <w:tabs>
          <w:tab w:val="left" w:pos="993"/>
        </w:tabs>
        <w:spacing w:after="0" w:line="240" w:lineRule="auto"/>
        <w:rPr>
          <w:rFonts w:ascii="Arial" w:eastAsia="Arial" w:hAnsi="Arial" w:cs="Arial"/>
          <w:color w:val="auto"/>
          <w:lang w:val="es-CO"/>
        </w:rPr>
      </w:pPr>
      <w:r w:rsidRPr="008F67BB">
        <w:rPr>
          <w:rFonts w:ascii="Arial" w:eastAsia="Arial" w:hAnsi="Arial" w:cs="Arial"/>
          <w:color w:val="auto"/>
          <w:lang w:val="es-CO"/>
        </w:rPr>
        <w:t>Contar con los requerimientos de alimentación y nutrición necesarios para 8 días</w:t>
      </w:r>
      <w:r w:rsidR="3F4B0B59" w:rsidRPr="008F67BB">
        <w:rPr>
          <w:rFonts w:ascii="Arial" w:eastAsia="Arial" w:hAnsi="Arial" w:cs="Arial"/>
          <w:color w:val="auto"/>
          <w:lang w:val="es-CO"/>
        </w:rPr>
        <w:t xml:space="preserve"> calendario</w:t>
      </w:r>
      <w:r w:rsidR="00886143" w:rsidRPr="008F67BB">
        <w:rPr>
          <w:rFonts w:ascii="Arial" w:eastAsia="Arial" w:hAnsi="Arial" w:cs="Arial"/>
          <w:color w:val="auto"/>
          <w:lang w:val="es-CO"/>
        </w:rPr>
        <w:t>.</w:t>
      </w:r>
    </w:p>
    <w:p w14:paraId="3ED84288" w14:textId="77777777" w:rsidR="00B15BD6" w:rsidRPr="008F67BB" w:rsidRDefault="00B15BD6" w:rsidP="00256749">
      <w:pPr>
        <w:pStyle w:val="Prrafodelista"/>
        <w:numPr>
          <w:ilvl w:val="0"/>
          <w:numId w:val="29"/>
        </w:numPr>
        <w:tabs>
          <w:tab w:val="left" w:pos="284"/>
          <w:tab w:val="left" w:pos="993"/>
        </w:tabs>
        <w:contextualSpacing/>
        <w:jc w:val="both"/>
        <w:rPr>
          <w:rFonts w:ascii="Arial" w:eastAsia="Arial" w:hAnsi="Arial" w:cs="Arial"/>
        </w:rPr>
      </w:pPr>
      <w:r w:rsidRPr="008F67BB">
        <w:rPr>
          <w:rFonts w:ascii="Arial" w:eastAsia="Arial" w:hAnsi="Arial" w:cs="Arial"/>
        </w:rPr>
        <w:t>Suministrar alimentación acorde con la hora de ingreso.</w:t>
      </w:r>
    </w:p>
    <w:p w14:paraId="097D406A" w14:textId="31B861C2" w:rsidR="00B15BD6" w:rsidRPr="008F67BB" w:rsidRDefault="00B15BD6" w:rsidP="00256749">
      <w:pPr>
        <w:pStyle w:val="Default"/>
        <w:numPr>
          <w:ilvl w:val="0"/>
          <w:numId w:val="29"/>
        </w:numPr>
        <w:tabs>
          <w:tab w:val="left" w:pos="993"/>
        </w:tabs>
        <w:spacing w:after="0" w:line="240" w:lineRule="auto"/>
        <w:rPr>
          <w:rFonts w:ascii="Arial" w:eastAsia="Arial" w:hAnsi="Arial" w:cs="Arial"/>
          <w:color w:val="auto"/>
          <w:lang w:val="es-CO"/>
        </w:rPr>
      </w:pPr>
      <w:r w:rsidRPr="008F67BB">
        <w:rPr>
          <w:rFonts w:ascii="Arial" w:eastAsia="Arial" w:hAnsi="Arial" w:cs="Arial"/>
          <w:color w:val="auto"/>
          <w:lang w:val="es-CO"/>
        </w:rPr>
        <w:t xml:space="preserve">Informar </w:t>
      </w:r>
      <w:r w:rsidR="005A477A" w:rsidRPr="008F67BB">
        <w:rPr>
          <w:rFonts w:ascii="Arial" w:eastAsia="Arial" w:hAnsi="Arial" w:cs="Arial"/>
          <w:color w:val="auto"/>
          <w:lang w:val="es-CO"/>
        </w:rPr>
        <w:t xml:space="preserve">al adolescente o joven </w:t>
      </w:r>
      <w:r w:rsidRPr="008F67BB">
        <w:rPr>
          <w:rFonts w:ascii="Arial" w:eastAsia="Arial" w:hAnsi="Arial" w:cs="Arial"/>
          <w:color w:val="auto"/>
          <w:lang w:val="es-CO"/>
        </w:rPr>
        <w:t>sobre la modalidad de atención y sus características, así como la duración máxima de la ubicación en el servicio.</w:t>
      </w:r>
    </w:p>
    <w:p w14:paraId="251CD04A" w14:textId="77777777" w:rsidR="00B15BD6" w:rsidRPr="008F67BB" w:rsidRDefault="00B15BD6" w:rsidP="00256749">
      <w:pPr>
        <w:pStyle w:val="Prrafodelista"/>
        <w:numPr>
          <w:ilvl w:val="0"/>
          <w:numId w:val="29"/>
        </w:numPr>
        <w:tabs>
          <w:tab w:val="left" w:pos="284"/>
          <w:tab w:val="left" w:pos="993"/>
        </w:tabs>
        <w:contextualSpacing/>
        <w:jc w:val="both"/>
        <w:rPr>
          <w:rFonts w:ascii="Arial" w:eastAsia="Arial" w:hAnsi="Arial" w:cs="Arial"/>
        </w:rPr>
      </w:pPr>
      <w:r w:rsidRPr="008F67BB">
        <w:rPr>
          <w:rFonts w:ascii="Arial" w:eastAsia="Arial" w:hAnsi="Arial" w:cs="Arial"/>
        </w:rPr>
        <w:t xml:space="preserve">Garantizar la dotación personal (entrega 1 sola vez) siempre y cuando las condiciones de las prendas de vestir del adolescente o joven lo requiera.  </w:t>
      </w:r>
    </w:p>
    <w:p w14:paraId="7C1F842B" w14:textId="4B2DC437" w:rsidR="0019442D" w:rsidRPr="008F67BB" w:rsidRDefault="0019442D" w:rsidP="00256749">
      <w:pPr>
        <w:pStyle w:val="Prrafodelista"/>
        <w:numPr>
          <w:ilvl w:val="0"/>
          <w:numId w:val="29"/>
        </w:numPr>
        <w:contextualSpacing/>
        <w:jc w:val="both"/>
        <w:rPr>
          <w:rFonts w:ascii="Arial" w:eastAsia="Arial" w:hAnsi="Arial" w:cs="Arial"/>
        </w:rPr>
      </w:pPr>
      <w:r w:rsidRPr="008F67BB">
        <w:rPr>
          <w:rFonts w:ascii="Arial" w:eastAsia="Arial" w:hAnsi="Arial" w:cs="Arial"/>
        </w:rPr>
        <w:t>Gestionar en coordinación con Defensoría de Familia para que la entidad territorial</w:t>
      </w:r>
      <w:r w:rsidR="002871ED" w:rsidRPr="008F67BB">
        <w:rPr>
          <w:rFonts w:ascii="Arial" w:eastAsia="Arial" w:hAnsi="Arial" w:cs="Arial"/>
        </w:rPr>
        <w:t xml:space="preserve"> y</w:t>
      </w:r>
      <w:r w:rsidRPr="008F67BB">
        <w:rPr>
          <w:rFonts w:ascii="Arial" w:eastAsia="Arial" w:hAnsi="Arial" w:cs="Arial"/>
        </w:rPr>
        <w:t xml:space="preserve"> las secretarias de salud de la jurisdicción garanticen la atención prioritaria, cuando corresponda.</w:t>
      </w:r>
    </w:p>
    <w:p w14:paraId="5D6F800C" w14:textId="66586CBE" w:rsidR="00B15BD6" w:rsidRPr="008F67BB" w:rsidRDefault="00B15BD6" w:rsidP="00256749">
      <w:pPr>
        <w:pStyle w:val="Prrafodelista"/>
        <w:numPr>
          <w:ilvl w:val="0"/>
          <w:numId w:val="29"/>
        </w:numPr>
        <w:tabs>
          <w:tab w:val="left" w:pos="993"/>
        </w:tabs>
        <w:jc w:val="both"/>
        <w:rPr>
          <w:rFonts w:ascii="Arial" w:eastAsia="Arial" w:hAnsi="Arial" w:cs="Arial"/>
        </w:rPr>
      </w:pPr>
      <w:r w:rsidRPr="008F67BB">
        <w:rPr>
          <w:rFonts w:ascii="Arial" w:eastAsia="Arial" w:hAnsi="Arial" w:cs="Arial"/>
        </w:rPr>
        <w:t>Acompañar permanentemente a los adolescentes y jóvenes durante su estadía en el servicio, por parte de un educador-formador.</w:t>
      </w:r>
    </w:p>
    <w:p w14:paraId="19902C0C" w14:textId="77777777" w:rsidR="00B15BD6" w:rsidRPr="008F67BB" w:rsidRDefault="00B15BD6" w:rsidP="00256749">
      <w:pPr>
        <w:pStyle w:val="Prrafodelista"/>
        <w:numPr>
          <w:ilvl w:val="0"/>
          <w:numId w:val="29"/>
        </w:numPr>
        <w:tabs>
          <w:tab w:val="left" w:pos="993"/>
        </w:tabs>
        <w:contextualSpacing/>
        <w:jc w:val="both"/>
        <w:rPr>
          <w:rFonts w:ascii="Arial" w:eastAsia="Arial" w:hAnsi="Arial" w:cs="Arial"/>
        </w:rPr>
      </w:pPr>
      <w:r w:rsidRPr="008F67BB">
        <w:rPr>
          <w:rFonts w:ascii="Arial" w:eastAsia="Arial" w:hAnsi="Arial" w:cs="Arial"/>
        </w:rPr>
        <w:t>Estar atentos a la presencia de cambios emocionales, comportamentales y/o posibles alteraciones que revistan riesgo para su salud física o mental, con el fin de coordinar con la Defensoría de Familia la atención en salud de manera inmediata.</w:t>
      </w:r>
    </w:p>
    <w:p w14:paraId="4AF67A1D" w14:textId="77777777" w:rsidR="00B15BD6" w:rsidRPr="008F67BB" w:rsidRDefault="00B15BD6" w:rsidP="00256749">
      <w:pPr>
        <w:pStyle w:val="Prrafodelista"/>
        <w:numPr>
          <w:ilvl w:val="0"/>
          <w:numId w:val="29"/>
        </w:numPr>
        <w:tabs>
          <w:tab w:val="left" w:pos="284"/>
          <w:tab w:val="left" w:pos="993"/>
        </w:tabs>
        <w:contextualSpacing/>
        <w:jc w:val="both"/>
        <w:rPr>
          <w:rFonts w:ascii="Arial" w:eastAsia="Arial" w:hAnsi="Arial" w:cs="Arial"/>
        </w:rPr>
      </w:pPr>
      <w:r w:rsidRPr="008F67BB">
        <w:rPr>
          <w:rFonts w:ascii="Arial" w:eastAsia="Arial" w:hAnsi="Arial" w:cs="Arial"/>
        </w:rPr>
        <w:t>Desarrollar actividades de esparcimiento.</w:t>
      </w:r>
    </w:p>
    <w:p w14:paraId="6CB77563" w14:textId="654035E0" w:rsidR="00B15BD6" w:rsidRPr="008F67BB" w:rsidRDefault="00B15BD6" w:rsidP="00256749">
      <w:pPr>
        <w:pStyle w:val="Prrafodelista"/>
        <w:numPr>
          <w:ilvl w:val="0"/>
          <w:numId w:val="29"/>
        </w:numPr>
        <w:tabs>
          <w:tab w:val="left" w:pos="284"/>
          <w:tab w:val="left" w:pos="993"/>
        </w:tabs>
        <w:contextualSpacing/>
        <w:jc w:val="both"/>
        <w:rPr>
          <w:rFonts w:ascii="Arial" w:eastAsia="Arial" w:hAnsi="Arial" w:cs="Arial"/>
        </w:rPr>
      </w:pPr>
      <w:r w:rsidRPr="008F67BB">
        <w:rPr>
          <w:rFonts w:ascii="Arial" w:eastAsia="Arial" w:hAnsi="Arial" w:cs="Arial"/>
        </w:rPr>
        <w:t xml:space="preserve">Informar sobre el plan de emergencia a través de </w:t>
      </w:r>
      <w:r w:rsidR="00E26825" w:rsidRPr="008F67BB">
        <w:rPr>
          <w:rFonts w:ascii="Arial" w:eastAsia="Arial" w:hAnsi="Arial" w:cs="Arial"/>
        </w:rPr>
        <w:t xml:space="preserve">recursos </w:t>
      </w:r>
      <w:r w:rsidR="0055080B" w:rsidRPr="008F67BB">
        <w:rPr>
          <w:rFonts w:ascii="Arial" w:eastAsia="Arial" w:hAnsi="Arial" w:cs="Arial"/>
        </w:rPr>
        <w:t xml:space="preserve">o apoyos </w:t>
      </w:r>
      <w:r w:rsidRPr="008F67BB">
        <w:rPr>
          <w:rFonts w:ascii="Arial" w:eastAsia="Arial" w:hAnsi="Arial" w:cs="Arial"/>
        </w:rPr>
        <w:t>visual</w:t>
      </w:r>
      <w:r w:rsidR="0055080B" w:rsidRPr="008F67BB">
        <w:rPr>
          <w:rFonts w:ascii="Arial" w:eastAsia="Arial" w:hAnsi="Arial" w:cs="Arial"/>
        </w:rPr>
        <w:t>es</w:t>
      </w:r>
      <w:r w:rsidRPr="008F67BB">
        <w:rPr>
          <w:rFonts w:ascii="Arial" w:eastAsia="Arial" w:hAnsi="Arial" w:cs="Arial"/>
        </w:rPr>
        <w:t>.</w:t>
      </w:r>
    </w:p>
    <w:p w14:paraId="2630547D" w14:textId="19FEAFBA" w:rsidR="00B15BD6" w:rsidRPr="008F67BB" w:rsidRDefault="372E274A" w:rsidP="00256749">
      <w:pPr>
        <w:pStyle w:val="Prrafodelista"/>
        <w:numPr>
          <w:ilvl w:val="0"/>
          <w:numId w:val="29"/>
        </w:numPr>
        <w:tabs>
          <w:tab w:val="left" w:pos="993"/>
        </w:tabs>
        <w:jc w:val="both"/>
        <w:rPr>
          <w:rFonts w:ascii="Arial" w:eastAsia="Arial" w:hAnsi="Arial" w:cs="Arial"/>
        </w:rPr>
      </w:pPr>
      <w:r w:rsidRPr="008F67BB">
        <w:rPr>
          <w:rFonts w:ascii="Arial" w:eastAsia="Arial" w:hAnsi="Arial" w:cs="Arial"/>
        </w:rPr>
        <w:t xml:space="preserve">Garantizar que el talento humano de la modalidad conozca y aplique el </w:t>
      </w:r>
      <w:r w:rsidRPr="008F67BB">
        <w:rPr>
          <w:rFonts w:ascii="Arial" w:eastAsia="Arial" w:hAnsi="Arial" w:cs="Arial"/>
          <w:i/>
          <w:iCs/>
        </w:rPr>
        <w:t>Protocolo de Intervención en Crisis para servicios de Restablecimiento en Administración de Justicia</w:t>
      </w:r>
      <w:r w:rsidRPr="008F67BB">
        <w:rPr>
          <w:rFonts w:ascii="Arial" w:eastAsia="Arial" w:hAnsi="Arial" w:cs="Arial"/>
        </w:rPr>
        <w:t xml:space="preserve"> vigente y situaciones especiales descritas en las herramientas de desarrollo contempladas en el lineamiento Modelo de Atención.</w:t>
      </w:r>
    </w:p>
    <w:p w14:paraId="234E930F" w14:textId="77777777" w:rsidR="00B15BD6" w:rsidRPr="008F67BB" w:rsidRDefault="00B15BD6" w:rsidP="0B552662">
      <w:pPr>
        <w:suppressAutoHyphens/>
        <w:jc w:val="both"/>
        <w:rPr>
          <w:rFonts w:ascii="Arial" w:eastAsia="Arial" w:hAnsi="Arial" w:cs="Arial"/>
          <w:color w:val="00B050"/>
        </w:rPr>
      </w:pPr>
    </w:p>
    <w:p w14:paraId="04D77548" w14:textId="77777777" w:rsidR="005E4D7E" w:rsidRPr="008F67BB" w:rsidRDefault="005E4D7E" w:rsidP="0B552662">
      <w:pPr>
        <w:suppressAutoHyphens/>
        <w:jc w:val="both"/>
        <w:rPr>
          <w:rFonts w:ascii="Arial" w:eastAsia="Arial" w:hAnsi="Arial" w:cs="Arial"/>
          <w:color w:val="00B050"/>
        </w:rPr>
      </w:pPr>
    </w:p>
    <w:p w14:paraId="186C5D00" w14:textId="629BEE52" w:rsidR="00B15BD6" w:rsidRPr="008F67BB" w:rsidRDefault="00F36456" w:rsidP="0B552662">
      <w:pPr>
        <w:rPr>
          <w:rFonts w:ascii="Arial" w:eastAsia="Arial" w:hAnsi="Arial" w:cs="Arial"/>
          <w:b/>
          <w:bCs/>
        </w:rPr>
      </w:pPr>
      <w:r w:rsidRPr="008F67BB">
        <w:rPr>
          <w:rFonts w:ascii="Arial" w:eastAsia="Arial" w:hAnsi="Arial" w:cs="Arial"/>
          <w:b/>
          <w:bCs/>
          <w:u w:val="single"/>
        </w:rPr>
        <w:t>Ambientes adecuados y seguros</w:t>
      </w:r>
      <w:r w:rsidR="00905CBE" w:rsidRPr="008F67BB">
        <w:rPr>
          <w:rFonts w:ascii="Arial" w:eastAsia="Arial" w:hAnsi="Arial" w:cs="Arial"/>
          <w:b/>
          <w:bCs/>
        </w:rPr>
        <w:t>:</w:t>
      </w:r>
    </w:p>
    <w:p w14:paraId="10388578" w14:textId="77777777" w:rsidR="00B15BD6" w:rsidRPr="008F67BB" w:rsidRDefault="00B15BD6" w:rsidP="0B552662">
      <w:pPr>
        <w:pStyle w:val="Prrafodelista"/>
        <w:suppressAutoHyphens/>
        <w:ind w:left="1057"/>
        <w:contextualSpacing/>
        <w:jc w:val="both"/>
        <w:rPr>
          <w:rFonts w:ascii="Arial" w:eastAsia="Arial" w:hAnsi="Arial" w:cs="Arial"/>
          <w:color w:val="00B050"/>
        </w:rPr>
      </w:pPr>
    </w:p>
    <w:p w14:paraId="63651679" w14:textId="3C399301" w:rsidR="00B15BD6" w:rsidRPr="008F67BB" w:rsidRDefault="00C94280" w:rsidP="0B552662">
      <w:pPr>
        <w:rPr>
          <w:rFonts w:ascii="Arial" w:eastAsia="Arial" w:hAnsi="Arial" w:cs="Arial"/>
          <w:b/>
          <w:bCs/>
        </w:rPr>
      </w:pPr>
      <w:r w:rsidRPr="008F67BB">
        <w:rPr>
          <w:rFonts w:ascii="Arial" w:eastAsia="Arial" w:hAnsi="Arial" w:cs="Arial"/>
          <w:b/>
          <w:bCs/>
        </w:rPr>
        <w:t>Dotación básica: alojamiento</w:t>
      </w:r>
    </w:p>
    <w:p w14:paraId="381BFD8B" w14:textId="77777777" w:rsidR="00B15BD6" w:rsidRPr="008F67BB" w:rsidRDefault="00B15BD6" w:rsidP="0B552662">
      <w:pPr>
        <w:pStyle w:val="Prrafodelista"/>
        <w:ind w:left="1057"/>
        <w:rPr>
          <w:rFonts w:ascii="Arial" w:eastAsia="Arial" w:hAnsi="Arial" w:cs="Arial"/>
          <w:b/>
          <w:bCs/>
        </w:rPr>
      </w:pPr>
    </w:p>
    <w:p w14:paraId="15A242F5" w14:textId="77777777" w:rsidR="005E4D7E" w:rsidRPr="008F67BB" w:rsidRDefault="005E4D7E" w:rsidP="0B552662">
      <w:pPr>
        <w:pStyle w:val="Prrafodelista"/>
        <w:ind w:left="1057"/>
        <w:rPr>
          <w:rFonts w:ascii="Arial" w:eastAsia="Arial" w:hAnsi="Arial" w:cs="Arial"/>
          <w:b/>
          <w:bCs/>
        </w:rPr>
      </w:pPr>
    </w:p>
    <w:p w14:paraId="24DA9251" w14:textId="6FCA3AC1" w:rsidR="00B15BD6" w:rsidRPr="008F67BB" w:rsidRDefault="00B15BD6" w:rsidP="0B552662">
      <w:pPr>
        <w:ind w:left="348"/>
        <w:jc w:val="center"/>
        <w:rPr>
          <w:rFonts w:ascii="Arial" w:eastAsia="Arial" w:hAnsi="Arial" w:cs="Arial"/>
          <w:b/>
          <w:bCs/>
        </w:rPr>
      </w:pPr>
      <w:r w:rsidRPr="008F67BB">
        <w:rPr>
          <w:rFonts w:ascii="Arial" w:eastAsia="Arial" w:hAnsi="Arial" w:cs="Arial"/>
          <w:b/>
          <w:bCs/>
        </w:rPr>
        <w:lastRenderedPageBreak/>
        <w:t xml:space="preserve">Tabla No. </w:t>
      </w:r>
      <w:r w:rsidR="003F632E" w:rsidRPr="008F67BB">
        <w:rPr>
          <w:rFonts w:ascii="Arial" w:eastAsia="Arial" w:hAnsi="Arial" w:cs="Arial"/>
          <w:b/>
          <w:bCs/>
        </w:rPr>
        <w:t>3</w:t>
      </w:r>
      <w:r w:rsidRPr="008F67BB">
        <w:rPr>
          <w:rFonts w:ascii="Arial" w:eastAsia="Arial" w:hAnsi="Arial" w:cs="Arial"/>
          <w:b/>
          <w:bCs/>
        </w:rPr>
        <w:t xml:space="preserve"> Dotación básica: Alojamientos. Centro Transitorio</w:t>
      </w:r>
    </w:p>
    <w:p w14:paraId="399207F7" w14:textId="77777777" w:rsidR="00757F09" w:rsidRPr="008109E5" w:rsidRDefault="00757F09" w:rsidP="0B552662">
      <w:pPr>
        <w:ind w:left="348"/>
        <w:jc w:val="center"/>
        <w:rPr>
          <w:rFonts w:ascii="Arial" w:eastAsia="Arial" w:hAnsi="Arial" w:cs="Arial"/>
          <w:b/>
          <w:bCs/>
        </w:rPr>
      </w:pPr>
    </w:p>
    <w:tbl>
      <w:tblPr>
        <w:tblW w:w="9639" w:type="dxa"/>
        <w:jc w:val="center"/>
        <w:tblLook w:val="04A0" w:firstRow="1" w:lastRow="0" w:firstColumn="1" w:lastColumn="0" w:noHBand="0" w:noVBand="1"/>
      </w:tblPr>
      <w:tblGrid>
        <w:gridCol w:w="5933"/>
        <w:gridCol w:w="1300"/>
        <w:gridCol w:w="2406"/>
      </w:tblGrid>
      <w:tr w:rsidR="008109E5" w:rsidRPr="008F67BB" w14:paraId="135AD7EE" w14:textId="77777777" w:rsidTr="303EADBF">
        <w:trPr>
          <w:tblHeader/>
          <w:jc w:val="center"/>
        </w:trPr>
        <w:tc>
          <w:tcPr>
            <w:tcW w:w="5933" w:type="dxa"/>
            <w:tcBorders>
              <w:top w:val="single" w:sz="4" w:space="0" w:color="auto"/>
              <w:left w:val="single" w:sz="4" w:space="0" w:color="auto"/>
              <w:bottom w:val="single" w:sz="4" w:space="0" w:color="auto"/>
              <w:right w:val="single" w:sz="4" w:space="0" w:color="auto"/>
            </w:tcBorders>
            <w:shd w:val="clear" w:color="auto" w:fill="C9C9C9"/>
            <w:hideMark/>
          </w:tcPr>
          <w:p w14:paraId="702BF894" w14:textId="77777777" w:rsidR="00B15BD6" w:rsidRPr="008F67BB" w:rsidRDefault="00B15BD6" w:rsidP="0B552662">
            <w:pPr>
              <w:jc w:val="center"/>
              <w:rPr>
                <w:rFonts w:ascii="Arial" w:eastAsia="Arial" w:hAnsi="Arial" w:cs="Arial"/>
                <w:sz w:val="18"/>
                <w:szCs w:val="18"/>
              </w:rPr>
            </w:pPr>
            <w:r w:rsidRPr="008F67BB">
              <w:rPr>
                <w:rFonts w:ascii="Arial" w:eastAsia="Arial" w:hAnsi="Arial" w:cs="Arial"/>
                <w:b/>
                <w:bCs/>
                <w:sz w:val="18"/>
                <w:szCs w:val="18"/>
              </w:rPr>
              <w:t>ELEMENTOS DE DOTACION</w:t>
            </w:r>
          </w:p>
        </w:tc>
        <w:tc>
          <w:tcPr>
            <w:tcW w:w="1300" w:type="dxa"/>
            <w:tcBorders>
              <w:top w:val="single" w:sz="4" w:space="0" w:color="auto"/>
              <w:left w:val="single" w:sz="4" w:space="0" w:color="auto"/>
              <w:bottom w:val="single" w:sz="4" w:space="0" w:color="auto"/>
              <w:right w:val="single" w:sz="4" w:space="0" w:color="auto"/>
            </w:tcBorders>
            <w:shd w:val="clear" w:color="auto" w:fill="C9C9C9"/>
            <w:hideMark/>
          </w:tcPr>
          <w:p w14:paraId="61EC26B9" w14:textId="77777777" w:rsidR="00B15BD6" w:rsidRPr="008F67BB" w:rsidRDefault="00B15BD6" w:rsidP="0B552662">
            <w:pPr>
              <w:ind w:left="144"/>
              <w:jc w:val="center"/>
              <w:rPr>
                <w:rFonts w:ascii="Arial" w:eastAsia="Arial" w:hAnsi="Arial" w:cs="Arial"/>
                <w:sz w:val="18"/>
                <w:szCs w:val="18"/>
              </w:rPr>
            </w:pPr>
            <w:r w:rsidRPr="008F67BB">
              <w:rPr>
                <w:rFonts w:ascii="Arial" w:eastAsia="Arial" w:hAnsi="Arial" w:cs="Arial"/>
                <w:b/>
                <w:bCs/>
                <w:sz w:val="18"/>
                <w:szCs w:val="18"/>
              </w:rPr>
              <w:t>CANTIDAD</w:t>
            </w:r>
          </w:p>
        </w:tc>
        <w:tc>
          <w:tcPr>
            <w:tcW w:w="2406" w:type="dxa"/>
            <w:tcBorders>
              <w:top w:val="single" w:sz="4" w:space="0" w:color="auto"/>
              <w:left w:val="single" w:sz="4" w:space="0" w:color="auto"/>
              <w:bottom w:val="single" w:sz="4" w:space="0" w:color="auto"/>
              <w:right w:val="single" w:sz="4" w:space="0" w:color="auto"/>
            </w:tcBorders>
            <w:shd w:val="clear" w:color="auto" w:fill="C9C9C9"/>
            <w:hideMark/>
          </w:tcPr>
          <w:p w14:paraId="3B9662D8" w14:textId="2D161B7A" w:rsidR="00B15BD6" w:rsidRPr="008F67BB" w:rsidRDefault="00B15BD6" w:rsidP="0B552662">
            <w:pPr>
              <w:ind w:left="19"/>
              <w:jc w:val="center"/>
              <w:rPr>
                <w:rFonts w:ascii="Arial" w:eastAsia="Arial" w:hAnsi="Arial" w:cs="Arial"/>
                <w:b/>
                <w:bCs/>
                <w:sz w:val="18"/>
                <w:szCs w:val="18"/>
              </w:rPr>
            </w:pPr>
            <w:r w:rsidRPr="008F67BB">
              <w:rPr>
                <w:rFonts w:ascii="Arial" w:eastAsia="Arial" w:hAnsi="Arial" w:cs="Arial"/>
                <w:b/>
                <w:bCs/>
                <w:sz w:val="18"/>
                <w:szCs w:val="18"/>
              </w:rPr>
              <w:t>REPOSICIÓN</w:t>
            </w:r>
            <w:r w:rsidR="1C5DA011" w:rsidRPr="008F67BB">
              <w:rPr>
                <w:rFonts w:ascii="Arial" w:eastAsia="Arial" w:hAnsi="Arial" w:cs="Arial"/>
                <w:b/>
                <w:bCs/>
                <w:sz w:val="18"/>
                <w:szCs w:val="18"/>
              </w:rPr>
              <w:t>*</w:t>
            </w:r>
          </w:p>
        </w:tc>
      </w:tr>
      <w:tr w:rsidR="008109E5" w:rsidRPr="008F67BB" w14:paraId="4296E2DE" w14:textId="77777777" w:rsidTr="303EADBF">
        <w:trPr>
          <w:jc w:val="center"/>
        </w:trPr>
        <w:tc>
          <w:tcPr>
            <w:tcW w:w="5933" w:type="dxa"/>
            <w:tcBorders>
              <w:top w:val="single" w:sz="4" w:space="0" w:color="auto"/>
              <w:left w:val="single" w:sz="4" w:space="0" w:color="auto"/>
              <w:bottom w:val="single" w:sz="4" w:space="0" w:color="auto"/>
              <w:right w:val="single" w:sz="4" w:space="0" w:color="auto"/>
            </w:tcBorders>
            <w:hideMark/>
          </w:tcPr>
          <w:p w14:paraId="1F1A88AD" w14:textId="77777777" w:rsidR="00B15BD6" w:rsidRPr="008F67BB" w:rsidRDefault="00B15BD6" w:rsidP="0B552662">
            <w:pPr>
              <w:jc w:val="both"/>
              <w:rPr>
                <w:rFonts w:ascii="Arial" w:eastAsia="Arial" w:hAnsi="Arial" w:cs="Arial"/>
                <w:sz w:val="18"/>
                <w:szCs w:val="18"/>
              </w:rPr>
            </w:pPr>
            <w:r w:rsidRPr="008F67BB">
              <w:rPr>
                <w:rFonts w:ascii="Arial" w:eastAsia="Arial" w:hAnsi="Arial" w:cs="Arial"/>
                <w:sz w:val="18"/>
                <w:szCs w:val="18"/>
              </w:rPr>
              <w:t>Cama (según condiciones de infraestructura pueden ser planchones en concreto). En aplicación del enfoque étnico pueden ser hamacas o chinchorros y opcional el uso de toldillo de acuerdo con la necesidad.</w:t>
            </w:r>
          </w:p>
        </w:tc>
        <w:tc>
          <w:tcPr>
            <w:tcW w:w="1300" w:type="dxa"/>
            <w:tcBorders>
              <w:top w:val="single" w:sz="4" w:space="0" w:color="auto"/>
              <w:left w:val="single" w:sz="4" w:space="0" w:color="auto"/>
              <w:bottom w:val="single" w:sz="4" w:space="0" w:color="auto"/>
              <w:right w:val="single" w:sz="4" w:space="0" w:color="auto"/>
            </w:tcBorders>
            <w:hideMark/>
          </w:tcPr>
          <w:p w14:paraId="57FA05B3" w14:textId="77777777" w:rsidR="00B15BD6" w:rsidRPr="008F67BB" w:rsidRDefault="00B15BD6" w:rsidP="0B552662">
            <w:pPr>
              <w:ind w:left="3"/>
              <w:jc w:val="center"/>
              <w:rPr>
                <w:rFonts w:ascii="Arial" w:eastAsia="Arial" w:hAnsi="Arial" w:cs="Arial"/>
                <w:sz w:val="18"/>
                <w:szCs w:val="18"/>
              </w:rPr>
            </w:pPr>
            <w:r w:rsidRPr="008F67BB">
              <w:rPr>
                <w:rFonts w:ascii="Arial" w:eastAsia="Arial" w:hAnsi="Arial" w:cs="Arial"/>
                <w:sz w:val="18"/>
                <w:szCs w:val="18"/>
              </w:rPr>
              <w:t>1</w:t>
            </w:r>
          </w:p>
        </w:tc>
        <w:tc>
          <w:tcPr>
            <w:tcW w:w="2406" w:type="dxa"/>
            <w:tcBorders>
              <w:top w:val="single" w:sz="4" w:space="0" w:color="auto"/>
              <w:left w:val="single" w:sz="4" w:space="0" w:color="auto"/>
              <w:bottom w:val="single" w:sz="4" w:space="0" w:color="auto"/>
              <w:right w:val="single" w:sz="4" w:space="0" w:color="auto"/>
            </w:tcBorders>
            <w:hideMark/>
          </w:tcPr>
          <w:p w14:paraId="2DB98E5A" w14:textId="77777777" w:rsidR="00B15BD6" w:rsidRPr="008F67BB" w:rsidRDefault="00B15BD6" w:rsidP="0B552662">
            <w:pPr>
              <w:jc w:val="both"/>
              <w:rPr>
                <w:rFonts w:ascii="Arial" w:eastAsia="Arial" w:hAnsi="Arial" w:cs="Arial"/>
                <w:sz w:val="18"/>
                <w:szCs w:val="18"/>
              </w:rPr>
            </w:pPr>
            <w:r w:rsidRPr="008F67BB">
              <w:rPr>
                <w:rFonts w:ascii="Arial" w:eastAsia="Arial" w:hAnsi="Arial" w:cs="Arial"/>
                <w:sz w:val="18"/>
                <w:szCs w:val="18"/>
              </w:rPr>
              <w:t>C/10 años si es cama; si es planchón de concreto mantenimiento permanente</w:t>
            </w:r>
          </w:p>
        </w:tc>
      </w:tr>
      <w:tr w:rsidR="008109E5" w:rsidRPr="008F67BB" w14:paraId="0D4A02F3" w14:textId="77777777" w:rsidTr="303EADBF">
        <w:trPr>
          <w:jc w:val="center"/>
        </w:trPr>
        <w:tc>
          <w:tcPr>
            <w:tcW w:w="5933" w:type="dxa"/>
            <w:tcBorders>
              <w:top w:val="single" w:sz="4" w:space="0" w:color="auto"/>
              <w:left w:val="single" w:sz="4" w:space="0" w:color="auto"/>
              <w:bottom w:val="single" w:sz="4" w:space="0" w:color="auto"/>
              <w:right w:val="single" w:sz="4" w:space="0" w:color="auto"/>
            </w:tcBorders>
            <w:hideMark/>
          </w:tcPr>
          <w:p w14:paraId="318A4620" w14:textId="77777777" w:rsidR="00B15BD6" w:rsidRPr="008F67BB" w:rsidRDefault="00B15BD6" w:rsidP="0B552662">
            <w:pPr>
              <w:jc w:val="both"/>
              <w:rPr>
                <w:rFonts w:ascii="Arial" w:eastAsia="Arial" w:hAnsi="Arial" w:cs="Arial"/>
                <w:sz w:val="18"/>
                <w:szCs w:val="18"/>
              </w:rPr>
            </w:pPr>
            <w:r w:rsidRPr="008F67BB">
              <w:rPr>
                <w:rFonts w:ascii="Arial" w:eastAsia="Arial" w:hAnsi="Arial" w:cs="Arial"/>
                <w:sz w:val="18"/>
                <w:szCs w:val="18"/>
              </w:rPr>
              <w:t>Colchón o Colchoneta de 15 cms o más (en material retardante al fuego)</w:t>
            </w:r>
          </w:p>
        </w:tc>
        <w:tc>
          <w:tcPr>
            <w:tcW w:w="1300" w:type="dxa"/>
            <w:tcBorders>
              <w:top w:val="single" w:sz="4" w:space="0" w:color="auto"/>
              <w:left w:val="single" w:sz="4" w:space="0" w:color="auto"/>
              <w:bottom w:val="single" w:sz="4" w:space="0" w:color="auto"/>
              <w:right w:val="single" w:sz="4" w:space="0" w:color="auto"/>
            </w:tcBorders>
            <w:hideMark/>
          </w:tcPr>
          <w:p w14:paraId="20B10D8C" w14:textId="77777777" w:rsidR="00B15BD6" w:rsidRPr="008F67BB" w:rsidRDefault="00B15BD6" w:rsidP="0B552662">
            <w:pPr>
              <w:jc w:val="center"/>
              <w:rPr>
                <w:rFonts w:ascii="Arial" w:eastAsia="Arial" w:hAnsi="Arial" w:cs="Arial"/>
                <w:sz w:val="18"/>
                <w:szCs w:val="18"/>
              </w:rPr>
            </w:pPr>
            <w:r w:rsidRPr="008F67BB">
              <w:rPr>
                <w:rFonts w:ascii="Arial" w:eastAsia="Arial" w:hAnsi="Arial" w:cs="Arial"/>
                <w:sz w:val="18"/>
                <w:szCs w:val="18"/>
              </w:rPr>
              <w:t>1</w:t>
            </w:r>
          </w:p>
        </w:tc>
        <w:tc>
          <w:tcPr>
            <w:tcW w:w="2406" w:type="dxa"/>
            <w:tcBorders>
              <w:top w:val="single" w:sz="4" w:space="0" w:color="auto"/>
              <w:left w:val="single" w:sz="4" w:space="0" w:color="auto"/>
              <w:bottom w:val="single" w:sz="4" w:space="0" w:color="auto"/>
              <w:right w:val="single" w:sz="4" w:space="0" w:color="auto"/>
            </w:tcBorders>
            <w:hideMark/>
          </w:tcPr>
          <w:p w14:paraId="4361781F" w14:textId="55212826" w:rsidR="00B15BD6" w:rsidRPr="008F67BB" w:rsidRDefault="00B15BD6" w:rsidP="0B552662">
            <w:pPr>
              <w:jc w:val="both"/>
              <w:rPr>
                <w:rFonts w:ascii="Arial" w:eastAsia="Arial" w:hAnsi="Arial" w:cs="Arial"/>
                <w:sz w:val="18"/>
                <w:szCs w:val="18"/>
              </w:rPr>
            </w:pPr>
            <w:r w:rsidRPr="008F67BB">
              <w:rPr>
                <w:rFonts w:ascii="Arial" w:eastAsia="Arial" w:hAnsi="Arial" w:cs="Arial"/>
                <w:sz w:val="18"/>
                <w:szCs w:val="18"/>
              </w:rPr>
              <w:t>C/5 años</w:t>
            </w:r>
          </w:p>
        </w:tc>
      </w:tr>
      <w:tr w:rsidR="008109E5" w:rsidRPr="008F67BB" w14:paraId="325A52AA" w14:textId="77777777" w:rsidTr="303EADBF">
        <w:trPr>
          <w:jc w:val="center"/>
        </w:trPr>
        <w:tc>
          <w:tcPr>
            <w:tcW w:w="5933" w:type="dxa"/>
            <w:tcBorders>
              <w:top w:val="single" w:sz="4" w:space="0" w:color="auto"/>
              <w:left w:val="single" w:sz="4" w:space="0" w:color="auto"/>
              <w:bottom w:val="single" w:sz="4" w:space="0" w:color="auto"/>
              <w:right w:val="single" w:sz="4" w:space="0" w:color="auto"/>
            </w:tcBorders>
            <w:hideMark/>
          </w:tcPr>
          <w:p w14:paraId="6B5FD4E7" w14:textId="671FC8E5" w:rsidR="00B15BD6" w:rsidRPr="008F67BB" w:rsidRDefault="199EDFA4" w:rsidP="0B552662">
            <w:pPr>
              <w:jc w:val="both"/>
              <w:rPr>
                <w:rFonts w:ascii="Arial" w:eastAsia="Arial" w:hAnsi="Arial" w:cs="Arial"/>
                <w:sz w:val="18"/>
                <w:szCs w:val="18"/>
              </w:rPr>
            </w:pPr>
            <w:r w:rsidRPr="008F67BB">
              <w:rPr>
                <w:rFonts w:ascii="Arial" w:eastAsia="Arial" w:hAnsi="Arial" w:cs="Arial"/>
                <w:sz w:val="18"/>
                <w:szCs w:val="18"/>
              </w:rPr>
              <w:t>P</w:t>
            </w:r>
            <w:r w:rsidR="00B15BD6" w:rsidRPr="008F67BB">
              <w:rPr>
                <w:rFonts w:ascii="Arial" w:eastAsia="Arial" w:hAnsi="Arial" w:cs="Arial"/>
                <w:sz w:val="18"/>
                <w:szCs w:val="18"/>
              </w:rPr>
              <w:t>rotector para colchón o colchoneta. Puede ser en material antifluido o caucho, debe estar en buenas condiciones; sin rotos ni descosido</w:t>
            </w:r>
            <w:r w:rsidRPr="008F67BB">
              <w:rPr>
                <w:rFonts w:ascii="Arial" w:eastAsia="Arial" w:hAnsi="Arial" w:cs="Arial"/>
                <w:sz w:val="18"/>
                <w:szCs w:val="18"/>
              </w:rPr>
              <w:t xml:space="preserve"> (no se requiere si se aplica enfoque étnico)</w:t>
            </w:r>
          </w:p>
        </w:tc>
        <w:tc>
          <w:tcPr>
            <w:tcW w:w="1300" w:type="dxa"/>
            <w:tcBorders>
              <w:top w:val="single" w:sz="4" w:space="0" w:color="auto"/>
              <w:left w:val="single" w:sz="4" w:space="0" w:color="auto"/>
              <w:bottom w:val="single" w:sz="4" w:space="0" w:color="auto"/>
              <w:right w:val="single" w:sz="4" w:space="0" w:color="auto"/>
            </w:tcBorders>
            <w:hideMark/>
          </w:tcPr>
          <w:p w14:paraId="56779DB3" w14:textId="77777777" w:rsidR="00B15BD6" w:rsidRPr="008F67BB" w:rsidRDefault="00B15BD6" w:rsidP="0B552662">
            <w:pPr>
              <w:jc w:val="center"/>
              <w:rPr>
                <w:rFonts w:ascii="Arial" w:eastAsia="Arial" w:hAnsi="Arial" w:cs="Arial"/>
                <w:sz w:val="18"/>
                <w:szCs w:val="18"/>
              </w:rPr>
            </w:pPr>
            <w:r w:rsidRPr="008F67BB">
              <w:rPr>
                <w:rFonts w:ascii="Arial" w:eastAsia="Arial" w:hAnsi="Arial" w:cs="Arial"/>
                <w:sz w:val="18"/>
                <w:szCs w:val="18"/>
              </w:rPr>
              <w:t>1</w:t>
            </w:r>
          </w:p>
        </w:tc>
        <w:tc>
          <w:tcPr>
            <w:tcW w:w="2406" w:type="dxa"/>
            <w:tcBorders>
              <w:top w:val="single" w:sz="4" w:space="0" w:color="auto"/>
              <w:left w:val="single" w:sz="4" w:space="0" w:color="auto"/>
              <w:bottom w:val="single" w:sz="4" w:space="0" w:color="auto"/>
              <w:right w:val="single" w:sz="4" w:space="0" w:color="auto"/>
            </w:tcBorders>
            <w:hideMark/>
          </w:tcPr>
          <w:p w14:paraId="45E9B890" w14:textId="77777777" w:rsidR="00B15BD6" w:rsidRPr="008F67BB" w:rsidRDefault="00B15BD6" w:rsidP="0B552662">
            <w:pPr>
              <w:jc w:val="both"/>
              <w:rPr>
                <w:rFonts w:ascii="Arial" w:eastAsia="Arial" w:hAnsi="Arial" w:cs="Arial"/>
                <w:sz w:val="18"/>
                <w:szCs w:val="18"/>
              </w:rPr>
            </w:pPr>
            <w:r w:rsidRPr="008F67BB">
              <w:rPr>
                <w:rFonts w:ascii="Arial" w:eastAsia="Arial" w:hAnsi="Arial" w:cs="Arial"/>
                <w:sz w:val="18"/>
                <w:szCs w:val="18"/>
              </w:rPr>
              <w:t>C/año</w:t>
            </w:r>
          </w:p>
        </w:tc>
      </w:tr>
      <w:tr w:rsidR="008109E5" w:rsidRPr="008F67BB" w14:paraId="618DC429" w14:textId="77777777" w:rsidTr="303EADBF">
        <w:trPr>
          <w:jc w:val="center"/>
        </w:trPr>
        <w:tc>
          <w:tcPr>
            <w:tcW w:w="5933" w:type="dxa"/>
            <w:tcBorders>
              <w:top w:val="single" w:sz="4" w:space="0" w:color="auto"/>
              <w:left w:val="single" w:sz="4" w:space="0" w:color="auto"/>
              <w:bottom w:val="single" w:sz="4" w:space="0" w:color="auto"/>
              <w:right w:val="single" w:sz="4" w:space="0" w:color="auto"/>
            </w:tcBorders>
            <w:hideMark/>
          </w:tcPr>
          <w:p w14:paraId="4E22223E" w14:textId="046D4B41" w:rsidR="00B15BD6" w:rsidRPr="008F67BB" w:rsidRDefault="00B15BD6" w:rsidP="0B552662">
            <w:pPr>
              <w:jc w:val="both"/>
              <w:rPr>
                <w:rFonts w:ascii="Arial" w:eastAsia="Arial" w:hAnsi="Arial" w:cs="Arial"/>
                <w:sz w:val="18"/>
                <w:szCs w:val="18"/>
              </w:rPr>
            </w:pPr>
            <w:r w:rsidRPr="008F67BB">
              <w:rPr>
                <w:rFonts w:ascii="Arial" w:eastAsia="Arial" w:hAnsi="Arial" w:cs="Arial"/>
                <w:sz w:val="18"/>
                <w:szCs w:val="18"/>
              </w:rPr>
              <w:t>Almohada</w:t>
            </w:r>
            <w:r w:rsidR="199EDFA4" w:rsidRPr="008F67BB">
              <w:rPr>
                <w:rFonts w:ascii="Arial" w:eastAsia="Arial" w:hAnsi="Arial" w:cs="Arial"/>
                <w:sz w:val="18"/>
                <w:szCs w:val="18"/>
              </w:rPr>
              <w:t xml:space="preserve"> (no se requiere si se aplica enfoque étnico)</w:t>
            </w:r>
          </w:p>
        </w:tc>
        <w:tc>
          <w:tcPr>
            <w:tcW w:w="1300" w:type="dxa"/>
            <w:tcBorders>
              <w:top w:val="single" w:sz="4" w:space="0" w:color="auto"/>
              <w:left w:val="single" w:sz="4" w:space="0" w:color="auto"/>
              <w:bottom w:val="single" w:sz="4" w:space="0" w:color="auto"/>
              <w:right w:val="single" w:sz="4" w:space="0" w:color="auto"/>
            </w:tcBorders>
            <w:hideMark/>
          </w:tcPr>
          <w:p w14:paraId="0E88803D" w14:textId="77777777" w:rsidR="00B15BD6" w:rsidRPr="008F67BB" w:rsidRDefault="00B15BD6" w:rsidP="0B552662">
            <w:pPr>
              <w:jc w:val="center"/>
              <w:rPr>
                <w:rFonts w:ascii="Arial" w:eastAsia="Arial" w:hAnsi="Arial" w:cs="Arial"/>
                <w:sz w:val="18"/>
                <w:szCs w:val="18"/>
              </w:rPr>
            </w:pPr>
            <w:r w:rsidRPr="008F67BB">
              <w:rPr>
                <w:rFonts w:ascii="Arial" w:eastAsia="Arial" w:hAnsi="Arial" w:cs="Arial"/>
                <w:sz w:val="18"/>
                <w:szCs w:val="18"/>
              </w:rPr>
              <w:t>1</w:t>
            </w:r>
          </w:p>
        </w:tc>
        <w:tc>
          <w:tcPr>
            <w:tcW w:w="2406" w:type="dxa"/>
            <w:tcBorders>
              <w:top w:val="single" w:sz="4" w:space="0" w:color="auto"/>
              <w:left w:val="single" w:sz="4" w:space="0" w:color="auto"/>
              <w:bottom w:val="single" w:sz="4" w:space="0" w:color="auto"/>
              <w:right w:val="single" w:sz="4" w:space="0" w:color="auto"/>
            </w:tcBorders>
            <w:hideMark/>
          </w:tcPr>
          <w:p w14:paraId="25AC643A" w14:textId="77777777" w:rsidR="00B15BD6" w:rsidRPr="008F67BB" w:rsidRDefault="00B15BD6" w:rsidP="0B552662">
            <w:pPr>
              <w:jc w:val="both"/>
              <w:rPr>
                <w:rFonts w:ascii="Arial" w:eastAsia="Arial" w:hAnsi="Arial" w:cs="Arial"/>
                <w:sz w:val="18"/>
                <w:szCs w:val="18"/>
              </w:rPr>
            </w:pPr>
            <w:r w:rsidRPr="008F67BB">
              <w:rPr>
                <w:rFonts w:ascii="Arial" w:eastAsia="Arial" w:hAnsi="Arial" w:cs="Arial"/>
                <w:sz w:val="18"/>
                <w:szCs w:val="18"/>
              </w:rPr>
              <w:t>C/2 años</w:t>
            </w:r>
          </w:p>
        </w:tc>
      </w:tr>
      <w:tr w:rsidR="008109E5" w:rsidRPr="008F67BB" w14:paraId="452AB330" w14:textId="77777777" w:rsidTr="303EADBF">
        <w:trPr>
          <w:jc w:val="center"/>
        </w:trPr>
        <w:tc>
          <w:tcPr>
            <w:tcW w:w="5933" w:type="dxa"/>
            <w:tcBorders>
              <w:top w:val="single" w:sz="4" w:space="0" w:color="auto"/>
              <w:left w:val="single" w:sz="4" w:space="0" w:color="auto"/>
              <w:bottom w:val="single" w:sz="4" w:space="0" w:color="auto"/>
              <w:right w:val="single" w:sz="4" w:space="0" w:color="auto"/>
            </w:tcBorders>
            <w:hideMark/>
          </w:tcPr>
          <w:p w14:paraId="16AB307D" w14:textId="77777777" w:rsidR="00B15BD6" w:rsidRPr="008F67BB" w:rsidRDefault="00B15BD6" w:rsidP="0B552662">
            <w:pPr>
              <w:jc w:val="both"/>
              <w:rPr>
                <w:rFonts w:ascii="Arial" w:eastAsia="Arial" w:hAnsi="Arial" w:cs="Arial"/>
                <w:sz w:val="18"/>
                <w:szCs w:val="18"/>
              </w:rPr>
            </w:pPr>
            <w:r w:rsidRPr="008F67BB">
              <w:rPr>
                <w:rFonts w:ascii="Arial" w:eastAsia="Arial" w:hAnsi="Arial" w:cs="Arial"/>
                <w:sz w:val="18"/>
                <w:szCs w:val="18"/>
              </w:rPr>
              <w:t xml:space="preserve">Juego de Cama (funda, sabana y sobre sábana) </w:t>
            </w:r>
          </w:p>
        </w:tc>
        <w:tc>
          <w:tcPr>
            <w:tcW w:w="1300" w:type="dxa"/>
            <w:tcBorders>
              <w:top w:val="single" w:sz="4" w:space="0" w:color="auto"/>
              <w:left w:val="single" w:sz="4" w:space="0" w:color="auto"/>
              <w:bottom w:val="single" w:sz="4" w:space="0" w:color="auto"/>
              <w:right w:val="single" w:sz="4" w:space="0" w:color="auto"/>
            </w:tcBorders>
            <w:hideMark/>
          </w:tcPr>
          <w:p w14:paraId="406FEBD9" w14:textId="77777777" w:rsidR="00B15BD6" w:rsidRPr="008F67BB" w:rsidRDefault="00B15BD6" w:rsidP="0B552662">
            <w:pPr>
              <w:jc w:val="center"/>
              <w:rPr>
                <w:rFonts w:ascii="Arial" w:eastAsia="Arial" w:hAnsi="Arial" w:cs="Arial"/>
                <w:sz w:val="18"/>
                <w:szCs w:val="18"/>
              </w:rPr>
            </w:pPr>
            <w:r w:rsidRPr="008F67BB">
              <w:rPr>
                <w:rFonts w:ascii="Arial" w:eastAsia="Arial" w:hAnsi="Arial" w:cs="Arial"/>
                <w:sz w:val="18"/>
                <w:szCs w:val="18"/>
              </w:rPr>
              <w:t>1</w:t>
            </w:r>
          </w:p>
        </w:tc>
        <w:tc>
          <w:tcPr>
            <w:tcW w:w="2406" w:type="dxa"/>
            <w:tcBorders>
              <w:top w:val="single" w:sz="4" w:space="0" w:color="auto"/>
              <w:left w:val="single" w:sz="4" w:space="0" w:color="auto"/>
              <w:bottom w:val="single" w:sz="4" w:space="0" w:color="auto"/>
              <w:right w:val="single" w:sz="4" w:space="0" w:color="auto"/>
            </w:tcBorders>
            <w:hideMark/>
          </w:tcPr>
          <w:p w14:paraId="20B7C5C4" w14:textId="77777777" w:rsidR="00B15BD6" w:rsidRPr="008F67BB" w:rsidRDefault="00B15BD6" w:rsidP="0B552662">
            <w:pPr>
              <w:jc w:val="both"/>
              <w:rPr>
                <w:rFonts w:ascii="Arial" w:eastAsia="Arial" w:hAnsi="Arial" w:cs="Arial"/>
                <w:sz w:val="18"/>
                <w:szCs w:val="18"/>
              </w:rPr>
            </w:pPr>
            <w:r w:rsidRPr="008F67BB">
              <w:rPr>
                <w:rFonts w:ascii="Arial" w:eastAsia="Arial" w:hAnsi="Arial" w:cs="Arial"/>
                <w:sz w:val="18"/>
                <w:szCs w:val="18"/>
              </w:rPr>
              <w:t>C/2 años</w:t>
            </w:r>
          </w:p>
        </w:tc>
      </w:tr>
      <w:tr w:rsidR="008109E5" w:rsidRPr="008F67BB" w14:paraId="38CD1723" w14:textId="77777777" w:rsidTr="303EADBF">
        <w:trPr>
          <w:jc w:val="center"/>
        </w:trPr>
        <w:tc>
          <w:tcPr>
            <w:tcW w:w="5933" w:type="dxa"/>
            <w:tcBorders>
              <w:top w:val="single" w:sz="4" w:space="0" w:color="auto"/>
              <w:left w:val="single" w:sz="4" w:space="0" w:color="auto"/>
              <w:bottom w:val="single" w:sz="4" w:space="0" w:color="auto"/>
              <w:right w:val="single" w:sz="4" w:space="0" w:color="auto"/>
            </w:tcBorders>
            <w:hideMark/>
          </w:tcPr>
          <w:p w14:paraId="1229211E" w14:textId="77777777" w:rsidR="00B15BD6" w:rsidRPr="008F67BB" w:rsidRDefault="00B15BD6" w:rsidP="0B552662">
            <w:pPr>
              <w:jc w:val="both"/>
              <w:rPr>
                <w:rFonts w:ascii="Arial" w:eastAsia="Arial" w:hAnsi="Arial" w:cs="Arial"/>
                <w:sz w:val="18"/>
                <w:szCs w:val="18"/>
              </w:rPr>
            </w:pPr>
            <w:r w:rsidRPr="008F67BB">
              <w:rPr>
                <w:rFonts w:ascii="Arial" w:eastAsia="Arial" w:hAnsi="Arial" w:cs="Arial"/>
                <w:sz w:val="18"/>
                <w:szCs w:val="18"/>
              </w:rPr>
              <w:t>Cubre lecho o colcha según clima</w:t>
            </w:r>
          </w:p>
        </w:tc>
        <w:tc>
          <w:tcPr>
            <w:tcW w:w="1300" w:type="dxa"/>
            <w:tcBorders>
              <w:top w:val="single" w:sz="4" w:space="0" w:color="auto"/>
              <w:left w:val="single" w:sz="4" w:space="0" w:color="auto"/>
              <w:bottom w:val="single" w:sz="4" w:space="0" w:color="auto"/>
              <w:right w:val="single" w:sz="4" w:space="0" w:color="auto"/>
            </w:tcBorders>
            <w:hideMark/>
          </w:tcPr>
          <w:p w14:paraId="4EE825DC" w14:textId="77777777" w:rsidR="00B15BD6" w:rsidRPr="008F67BB" w:rsidRDefault="00B15BD6" w:rsidP="0B552662">
            <w:pPr>
              <w:jc w:val="center"/>
              <w:rPr>
                <w:rFonts w:ascii="Arial" w:eastAsia="Arial" w:hAnsi="Arial" w:cs="Arial"/>
                <w:sz w:val="18"/>
                <w:szCs w:val="18"/>
              </w:rPr>
            </w:pPr>
            <w:r w:rsidRPr="008F67BB">
              <w:rPr>
                <w:rFonts w:ascii="Arial" w:eastAsia="Arial" w:hAnsi="Arial" w:cs="Arial"/>
                <w:sz w:val="18"/>
                <w:szCs w:val="18"/>
              </w:rPr>
              <w:t>1</w:t>
            </w:r>
          </w:p>
        </w:tc>
        <w:tc>
          <w:tcPr>
            <w:tcW w:w="2406" w:type="dxa"/>
            <w:tcBorders>
              <w:top w:val="single" w:sz="4" w:space="0" w:color="auto"/>
              <w:left w:val="single" w:sz="4" w:space="0" w:color="auto"/>
              <w:bottom w:val="single" w:sz="4" w:space="0" w:color="auto"/>
              <w:right w:val="single" w:sz="4" w:space="0" w:color="auto"/>
            </w:tcBorders>
            <w:hideMark/>
          </w:tcPr>
          <w:p w14:paraId="3B0137F9" w14:textId="77777777" w:rsidR="00B15BD6" w:rsidRPr="008F67BB" w:rsidRDefault="00B15BD6" w:rsidP="0B552662">
            <w:pPr>
              <w:jc w:val="both"/>
              <w:rPr>
                <w:rFonts w:ascii="Arial" w:eastAsia="Arial" w:hAnsi="Arial" w:cs="Arial"/>
                <w:sz w:val="18"/>
                <w:szCs w:val="18"/>
              </w:rPr>
            </w:pPr>
            <w:r w:rsidRPr="008F67BB">
              <w:rPr>
                <w:rFonts w:ascii="Arial" w:eastAsia="Arial" w:hAnsi="Arial" w:cs="Arial"/>
                <w:sz w:val="18"/>
                <w:szCs w:val="18"/>
              </w:rPr>
              <w:t>C/4 años</w:t>
            </w:r>
          </w:p>
        </w:tc>
      </w:tr>
      <w:tr w:rsidR="008109E5" w:rsidRPr="008F67BB" w14:paraId="14925502" w14:textId="77777777" w:rsidTr="303EADBF">
        <w:trPr>
          <w:jc w:val="center"/>
        </w:trPr>
        <w:tc>
          <w:tcPr>
            <w:tcW w:w="5933" w:type="dxa"/>
            <w:tcBorders>
              <w:top w:val="single" w:sz="4" w:space="0" w:color="auto"/>
              <w:left w:val="single" w:sz="4" w:space="0" w:color="auto"/>
              <w:bottom w:val="single" w:sz="4" w:space="0" w:color="auto"/>
              <w:right w:val="single" w:sz="4" w:space="0" w:color="auto"/>
            </w:tcBorders>
            <w:hideMark/>
          </w:tcPr>
          <w:p w14:paraId="2EFD5EBA" w14:textId="6566DDCC" w:rsidR="00B15BD6" w:rsidRPr="008F67BB" w:rsidRDefault="00B15BD6" w:rsidP="0B552662">
            <w:pPr>
              <w:jc w:val="both"/>
              <w:rPr>
                <w:rFonts w:ascii="Arial" w:eastAsia="Arial" w:hAnsi="Arial" w:cs="Arial"/>
                <w:sz w:val="18"/>
                <w:szCs w:val="18"/>
              </w:rPr>
            </w:pPr>
            <w:r w:rsidRPr="008F67BB">
              <w:rPr>
                <w:rFonts w:ascii="Arial" w:eastAsia="Arial" w:hAnsi="Arial" w:cs="Arial"/>
                <w:sz w:val="18"/>
                <w:szCs w:val="18"/>
              </w:rPr>
              <w:t xml:space="preserve">Cobija o manta según clima </w:t>
            </w:r>
          </w:p>
        </w:tc>
        <w:tc>
          <w:tcPr>
            <w:tcW w:w="1300" w:type="dxa"/>
            <w:tcBorders>
              <w:top w:val="single" w:sz="4" w:space="0" w:color="auto"/>
              <w:left w:val="single" w:sz="4" w:space="0" w:color="auto"/>
              <w:bottom w:val="single" w:sz="4" w:space="0" w:color="auto"/>
              <w:right w:val="single" w:sz="4" w:space="0" w:color="auto"/>
            </w:tcBorders>
            <w:hideMark/>
          </w:tcPr>
          <w:p w14:paraId="4927C436" w14:textId="77777777" w:rsidR="00B15BD6" w:rsidRPr="008F67BB" w:rsidRDefault="00B15BD6" w:rsidP="0B552662">
            <w:pPr>
              <w:jc w:val="center"/>
              <w:rPr>
                <w:rFonts w:ascii="Arial" w:eastAsia="Arial" w:hAnsi="Arial" w:cs="Arial"/>
                <w:sz w:val="18"/>
                <w:szCs w:val="18"/>
              </w:rPr>
            </w:pPr>
            <w:r w:rsidRPr="008F67BB">
              <w:rPr>
                <w:rFonts w:ascii="Arial" w:eastAsia="Arial" w:hAnsi="Arial" w:cs="Arial"/>
                <w:sz w:val="18"/>
                <w:szCs w:val="18"/>
              </w:rPr>
              <w:t>1</w:t>
            </w:r>
          </w:p>
        </w:tc>
        <w:tc>
          <w:tcPr>
            <w:tcW w:w="2406" w:type="dxa"/>
            <w:tcBorders>
              <w:top w:val="single" w:sz="4" w:space="0" w:color="auto"/>
              <w:left w:val="single" w:sz="4" w:space="0" w:color="auto"/>
              <w:bottom w:val="single" w:sz="4" w:space="0" w:color="auto"/>
              <w:right w:val="single" w:sz="4" w:space="0" w:color="auto"/>
            </w:tcBorders>
            <w:hideMark/>
          </w:tcPr>
          <w:p w14:paraId="159F1FC4" w14:textId="77777777" w:rsidR="00B15BD6" w:rsidRPr="008F67BB" w:rsidRDefault="00B15BD6" w:rsidP="0B552662">
            <w:pPr>
              <w:jc w:val="both"/>
              <w:rPr>
                <w:rFonts w:ascii="Arial" w:eastAsia="Arial" w:hAnsi="Arial" w:cs="Arial"/>
                <w:sz w:val="18"/>
                <w:szCs w:val="18"/>
              </w:rPr>
            </w:pPr>
            <w:r w:rsidRPr="008F67BB">
              <w:rPr>
                <w:rFonts w:ascii="Arial" w:eastAsia="Arial" w:hAnsi="Arial" w:cs="Arial"/>
                <w:sz w:val="18"/>
                <w:szCs w:val="18"/>
              </w:rPr>
              <w:t>C/2 años</w:t>
            </w:r>
          </w:p>
        </w:tc>
      </w:tr>
      <w:tr w:rsidR="008109E5" w:rsidRPr="008F67BB" w14:paraId="6D5DB181" w14:textId="77777777" w:rsidTr="303EADBF">
        <w:trPr>
          <w:jc w:val="center"/>
        </w:trPr>
        <w:tc>
          <w:tcPr>
            <w:tcW w:w="5933" w:type="dxa"/>
            <w:tcBorders>
              <w:top w:val="single" w:sz="4" w:space="0" w:color="auto"/>
              <w:left w:val="single" w:sz="4" w:space="0" w:color="auto"/>
              <w:bottom w:val="single" w:sz="4" w:space="0" w:color="auto"/>
              <w:right w:val="single" w:sz="4" w:space="0" w:color="auto"/>
            </w:tcBorders>
            <w:hideMark/>
          </w:tcPr>
          <w:p w14:paraId="4CD3E70C" w14:textId="77777777" w:rsidR="00B15BD6" w:rsidRPr="008F67BB" w:rsidRDefault="00B15BD6" w:rsidP="0B552662">
            <w:pPr>
              <w:jc w:val="both"/>
              <w:rPr>
                <w:rFonts w:ascii="Arial" w:eastAsia="Arial" w:hAnsi="Arial" w:cs="Arial"/>
                <w:sz w:val="18"/>
                <w:szCs w:val="18"/>
              </w:rPr>
            </w:pPr>
            <w:r w:rsidRPr="008F67BB">
              <w:rPr>
                <w:rFonts w:ascii="Arial" w:eastAsia="Arial" w:hAnsi="Arial" w:cs="Arial"/>
                <w:sz w:val="18"/>
                <w:szCs w:val="18"/>
              </w:rPr>
              <w:t>Closet, armario locker u organizadores para guardar elementos personales, elaborado en material de acuerdo con el clima, diseño de infraestructura y/o circunstancias y características de la población.</w:t>
            </w:r>
          </w:p>
        </w:tc>
        <w:tc>
          <w:tcPr>
            <w:tcW w:w="1300" w:type="dxa"/>
            <w:tcBorders>
              <w:top w:val="single" w:sz="4" w:space="0" w:color="auto"/>
              <w:left w:val="single" w:sz="4" w:space="0" w:color="auto"/>
              <w:bottom w:val="single" w:sz="4" w:space="0" w:color="auto"/>
              <w:right w:val="single" w:sz="4" w:space="0" w:color="auto"/>
            </w:tcBorders>
            <w:hideMark/>
          </w:tcPr>
          <w:p w14:paraId="78538F79" w14:textId="77777777" w:rsidR="00B15BD6" w:rsidRPr="008F67BB" w:rsidRDefault="00B15BD6" w:rsidP="0B552662">
            <w:pPr>
              <w:jc w:val="center"/>
              <w:rPr>
                <w:rFonts w:ascii="Arial" w:eastAsia="Arial" w:hAnsi="Arial" w:cs="Arial"/>
                <w:sz w:val="18"/>
                <w:szCs w:val="18"/>
              </w:rPr>
            </w:pPr>
            <w:r w:rsidRPr="008F67BB">
              <w:rPr>
                <w:rFonts w:ascii="Arial" w:eastAsia="Arial" w:hAnsi="Arial" w:cs="Arial"/>
                <w:sz w:val="18"/>
                <w:szCs w:val="18"/>
              </w:rPr>
              <w:t>1</w:t>
            </w:r>
          </w:p>
        </w:tc>
        <w:tc>
          <w:tcPr>
            <w:tcW w:w="2406" w:type="dxa"/>
            <w:tcBorders>
              <w:top w:val="single" w:sz="4" w:space="0" w:color="auto"/>
              <w:left w:val="single" w:sz="4" w:space="0" w:color="auto"/>
              <w:bottom w:val="single" w:sz="4" w:space="0" w:color="auto"/>
              <w:right w:val="single" w:sz="4" w:space="0" w:color="auto"/>
            </w:tcBorders>
            <w:hideMark/>
          </w:tcPr>
          <w:p w14:paraId="38B4062D" w14:textId="77777777" w:rsidR="00B15BD6" w:rsidRPr="008F67BB" w:rsidRDefault="00B15BD6" w:rsidP="0B552662">
            <w:pPr>
              <w:jc w:val="both"/>
              <w:rPr>
                <w:rFonts w:ascii="Arial" w:eastAsia="Arial" w:hAnsi="Arial" w:cs="Arial"/>
                <w:sz w:val="18"/>
                <w:szCs w:val="18"/>
              </w:rPr>
            </w:pPr>
            <w:r w:rsidRPr="008F67BB">
              <w:rPr>
                <w:rFonts w:ascii="Arial" w:eastAsia="Arial" w:hAnsi="Arial" w:cs="Arial"/>
                <w:sz w:val="18"/>
                <w:szCs w:val="18"/>
              </w:rPr>
              <w:t>Mantenimiento</w:t>
            </w:r>
          </w:p>
        </w:tc>
      </w:tr>
      <w:tr w:rsidR="008109E5" w:rsidRPr="008F67BB" w14:paraId="39C50DD3" w14:textId="77777777" w:rsidTr="303EADBF">
        <w:trPr>
          <w:jc w:val="center"/>
        </w:trPr>
        <w:tc>
          <w:tcPr>
            <w:tcW w:w="5933" w:type="dxa"/>
            <w:tcBorders>
              <w:top w:val="single" w:sz="4" w:space="0" w:color="auto"/>
              <w:left w:val="single" w:sz="4" w:space="0" w:color="auto"/>
              <w:bottom w:val="single" w:sz="4" w:space="0" w:color="auto"/>
              <w:right w:val="single" w:sz="4" w:space="0" w:color="auto"/>
            </w:tcBorders>
            <w:hideMark/>
          </w:tcPr>
          <w:p w14:paraId="3E6F94CE" w14:textId="6E686886" w:rsidR="00B15BD6" w:rsidRPr="008F67BB" w:rsidRDefault="00B15BD6" w:rsidP="0B552662">
            <w:pPr>
              <w:jc w:val="both"/>
              <w:rPr>
                <w:rFonts w:ascii="Arial" w:eastAsia="Arial" w:hAnsi="Arial" w:cs="Arial"/>
                <w:sz w:val="18"/>
                <w:szCs w:val="18"/>
              </w:rPr>
            </w:pPr>
            <w:r w:rsidRPr="008F67BB">
              <w:rPr>
                <w:rFonts w:ascii="Arial" w:eastAsia="Arial" w:hAnsi="Arial" w:cs="Arial"/>
                <w:sz w:val="18"/>
                <w:szCs w:val="18"/>
              </w:rPr>
              <w:t>Ventilador según clima</w:t>
            </w:r>
            <w:r w:rsidR="199EDFA4" w:rsidRPr="008F67BB">
              <w:rPr>
                <w:rFonts w:ascii="Arial" w:eastAsia="Arial" w:hAnsi="Arial" w:cs="Arial"/>
                <w:sz w:val="18"/>
                <w:szCs w:val="18"/>
              </w:rPr>
              <w:t xml:space="preserve"> y considerando enfoque étnico</w:t>
            </w:r>
          </w:p>
        </w:tc>
        <w:tc>
          <w:tcPr>
            <w:tcW w:w="1300" w:type="dxa"/>
            <w:tcBorders>
              <w:top w:val="single" w:sz="4" w:space="0" w:color="auto"/>
              <w:left w:val="single" w:sz="4" w:space="0" w:color="auto"/>
              <w:bottom w:val="single" w:sz="4" w:space="0" w:color="auto"/>
              <w:right w:val="single" w:sz="4" w:space="0" w:color="auto"/>
            </w:tcBorders>
          </w:tcPr>
          <w:p w14:paraId="59AC6EE3" w14:textId="7A564701" w:rsidR="00B15BD6" w:rsidRPr="008F67BB" w:rsidRDefault="78D1782B" w:rsidP="00886143">
            <w:pPr>
              <w:jc w:val="center"/>
              <w:rPr>
                <w:rFonts w:ascii="Arial" w:eastAsia="Arial" w:hAnsi="Arial" w:cs="Arial"/>
                <w:sz w:val="18"/>
                <w:szCs w:val="18"/>
              </w:rPr>
            </w:pPr>
            <w:r w:rsidRPr="008F67BB">
              <w:rPr>
                <w:rFonts w:ascii="Arial" w:eastAsia="Arial" w:hAnsi="Arial" w:cs="Arial"/>
                <w:sz w:val="18"/>
                <w:szCs w:val="18"/>
              </w:rPr>
              <w:t>Remitirse a las notas</w:t>
            </w:r>
          </w:p>
        </w:tc>
        <w:tc>
          <w:tcPr>
            <w:tcW w:w="2406" w:type="dxa"/>
            <w:tcBorders>
              <w:top w:val="single" w:sz="4" w:space="0" w:color="auto"/>
              <w:left w:val="single" w:sz="4" w:space="0" w:color="auto"/>
              <w:bottom w:val="single" w:sz="4" w:space="0" w:color="auto"/>
              <w:right w:val="single" w:sz="4" w:space="0" w:color="auto"/>
            </w:tcBorders>
            <w:hideMark/>
          </w:tcPr>
          <w:p w14:paraId="4726E251" w14:textId="77777777" w:rsidR="00B15BD6" w:rsidRPr="008F67BB" w:rsidRDefault="00B15BD6" w:rsidP="0B552662">
            <w:pPr>
              <w:jc w:val="both"/>
              <w:rPr>
                <w:rFonts w:ascii="Arial" w:eastAsia="Arial" w:hAnsi="Arial" w:cs="Arial"/>
                <w:sz w:val="18"/>
                <w:szCs w:val="18"/>
              </w:rPr>
            </w:pPr>
            <w:r w:rsidRPr="008F67BB">
              <w:rPr>
                <w:rFonts w:ascii="Arial" w:eastAsia="Arial" w:hAnsi="Arial" w:cs="Arial"/>
                <w:sz w:val="18"/>
                <w:szCs w:val="18"/>
              </w:rPr>
              <w:t>Mantenimiento</w:t>
            </w:r>
          </w:p>
        </w:tc>
      </w:tr>
    </w:tbl>
    <w:p w14:paraId="57B02DAB" w14:textId="77777777" w:rsidR="00B15BD6" w:rsidRPr="008F67BB" w:rsidRDefault="00B15BD6" w:rsidP="0B552662">
      <w:pPr>
        <w:ind w:left="348"/>
        <w:jc w:val="center"/>
        <w:rPr>
          <w:rFonts w:ascii="Arial" w:eastAsia="Arial" w:hAnsi="Arial" w:cs="Arial"/>
          <w:sz w:val="18"/>
          <w:szCs w:val="18"/>
        </w:rPr>
      </w:pPr>
      <w:r w:rsidRPr="008F67BB">
        <w:rPr>
          <w:rFonts w:ascii="Arial" w:eastAsia="Arial" w:hAnsi="Arial" w:cs="Arial"/>
          <w:sz w:val="18"/>
          <w:szCs w:val="18"/>
        </w:rPr>
        <w:t>Fuente: Subdirección de Responsabilidad Penal</w:t>
      </w:r>
    </w:p>
    <w:p w14:paraId="1CD4E70B" w14:textId="77777777" w:rsidR="00B15BD6" w:rsidRPr="008F67BB" w:rsidRDefault="00B15BD6" w:rsidP="0B552662">
      <w:pPr>
        <w:ind w:left="348"/>
        <w:jc w:val="center"/>
        <w:rPr>
          <w:rFonts w:ascii="Arial" w:eastAsia="Arial" w:hAnsi="Arial" w:cs="Arial"/>
          <w:sz w:val="18"/>
          <w:szCs w:val="18"/>
          <w:lang w:eastAsia="en-US"/>
        </w:rPr>
      </w:pPr>
    </w:p>
    <w:p w14:paraId="2EB05662" w14:textId="77777777" w:rsidR="00B15BD6" w:rsidRPr="008F67BB" w:rsidRDefault="00B15BD6" w:rsidP="0B552662">
      <w:pPr>
        <w:ind w:left="142"/>
        <w:jc w:val="both"/>
        <w:rPr>
          <w:rFonts w:ascii="Arial" w:eastAsia="Arial" w:hAnsi="Arial" w:cs="Arial"/>
          <w:sz w:val="18"/>
          <w:szCs w:val="18"/>
        </w:rPr>
      </w:pPr>
      <w:r w:rsidRPr="008F67BB">
        <w:rPr>
          <w:rFonts w:ascii="Arial" w:eastAsia="Arial" w:hAnsi="Arial" w:cs="Arial"/>
          <w:b/>
          <w:bCs/>
          <w:sz w:val="18"/>
          <w:szCs w:val="18"/>
        </w:rPr>
        <w:t>Notas:</w:t>
      </w:r>
      <w:r w:rsidRPr="008F67BB">
        <w:rPr>
          <w:rFonts w:ascii="Arial" w:eastAsia="Arial" w:hAnsi="Arial" w:cs="Arial"/>
          <w:sz w:val="18"/>
          <w:szCs w:val="18"/>
        </w:rPr>
        <w:t xml:space="preserve"> </w:t>
      </w:r>
    </w:p>
    <w:p w14:paraId="5017BF64" w14:textId="18CDDDF0" w:rsidR="0012216D" w:rsidRPr="008F67BB" w:rsidRDefault="0012216D" w:rsidP="0B552662">
      <w:pPr>
        <w:ind w:left="142"/>
        <w:jc w:val="both"/>
        <w:rPr>
          <w:rFonts w:ascii="Arial" w:eastAsia="Arial" w:hAnsi="Arial" w:cs="Arial"/>
          <w:sz w:val="18"/>
          <w:szCs w:val="18"/>
        </w:rPr>
      </w:pPr>
      <w:r w:rsidRPr="008F67BB">
        <w:rPr>
          <w:rFonts w:ascii="Arial" w:eastAsia="Arial" w:hAnsi="Arial" w:cs="Arial"/>
          <w:sz w:val="18"/>
          <w:szCs w:val="18"/>
        </w:rPr>
        <w:t>La reposición de la dotación se deberá hac</w:t>
      </w:r>
      <w:r w:rsidR="00FD0BAD" w:rsidRPr="008F67BB">
        <w:rPr>
          <w:rFonts w:ascii="Arial" w:eastAsia="Arial" w:hAnsi="Arial" w:cs="Arial"/>
          <w:sz w:val="18"/>
          <w:szCs w:val="18"/>
        </w:rPr>
        <w:t>e</w:t>
      </w:r>
      <w:r w:rsidRPr="008F67BB">
        <w:rPr>
          <w:rFonts w:ascii="Arial" w:eastAsia="Arial" w:hAnsi="Arial" w:cs="Arial"/>
          <w:sz w:val="18"/>
          <w:szCs w:val="18"/>
        </w:rPr>
        <w:t>r cuando</w:t>
      </w:r>
      <w:r w:rsidR="00886143" w:rsidRPr="008F67BB">
        <w:rPr>
          <w:rFonts w:ascii="Arial" w:eastAsia="Arial" w:hAnsi="Arial" w:cs="Arial"/>
          <w:sz w:val="18"/>
          <w:szCs w:val="18"/>
        </w:rPr>
        <w:t>,</w:t>
      </w:r>
      <w:r w:rsidRPr="008F67BB">
        <w:rPr>
          <w:rFonts w:ascii="Arial" w:eastAsia="Arial" w:hAnsi="Arial" w:cs="Arial"/>
          <w:sz w:val="18"/>
          <w:szCs w:val="18"/>
        </w:rPr>
        <w:t xml:space="preserve"> por hechos </w:t>
      </w:r>
      <w:r w:rsidR="00FD0BAD" w:rsidRPr="008F67BB">
        <w:rPr>
          <w:rFonts w:ascii="Arial" w:eastAsia="Arial" w:hAnsi="Arial" w:cs="Arial"/>
          <w:sz w:val="18"/>
          <w:szCs w:val="18"/>
        </w:rPr>
        <w:t>fortuitos</w:t>
      </w:r>
      <w:r w:rsidRPr="008F67BB">
        <w:rPr>
          <w:rFonts w:ascii="Arial" w:eastAsia="Arial" w:hAnsi="Arial" w:cs="Arial"/>
          <w:sz w:val="18"/>
          <w:szCs w:val="18"/>
        </w:rPr>
        <w:t xml:space="preserve"> o alteraciones de convivencia</w:t>
      </w:r>
      <w:r w:rsidR="00886143" w:rsidRPr="008F67BB">
        <w:rPr>
          <w:rFonts w:ascii="Arial" w:eastAsia="Arial" w:hAnsi="Arial" w:cs="Arial"/>
          <w:sz w:val="18"/>
          <w:szCs w:val="18"/>
        </w:rPr>
        <w:t>,</w:t>
      </w:r>
      <w:r w:rsidRPr="008F67BB">
        <w:rPr>
          <w:rFonts w:ascii="Arial" w:eastAsia="Arial" w:hAnsi="Arial" w:cs="Arial"/>
          <w:sz w:val="18"/>
          <w:szCs w:val="18"/>
        </w:rPr>
        <w:t xml:space="preserve"> </w:t>
      </w:r>
      <w:r w:rsidR="33096F86" w:rsidRPr="008F67BB">
        <w:rPr>
          <w:rFonts w:ascii="Arial" w:eastAsia="Arial" w:hAnsi="Arial" w:cs="Arial"/>
          <w:sz w:val="18"/>
          <w:szCs w:val="18"/>
        </w:rPr>
        <w:t>é</w:t>
      </w:r>
      <w:r w:rsidRPr="008F67BB">
        <w:rPr>
          <w:rFonts w:ascii="Arial" w:eastAsia="Arial" w:hAnsi="Arial" w:cs="Arial"/>
          <w:sz w:val="18"/>
          <w:szCs w:val="18"/>
        </w:rPr>
        <w:t xml:space="preserve">sta </w:t>
      </w:r>
      <w:r w:rsidR="00FD0BAD" w:rsidRPr="008F67BB">
        <w:rPr>
          <w:rFonts w:ascii="Arial" w:eastAsia="Arial" w:hAnsi="Arial" w:cs="Arial"/>
          <w:sz w:val="18"/>
          <w:szCs w:val="18"/>
        </w:rPr>
        <w:t xml:space="preserve">amenaza el ejercicio de </w:t>
      </w:r>
      <w:r w:rsidR="003F632E" w:rsidRPr="008F67BB">
        <w:rPr>
          <w:rFonts w:ascii="Arial" w:eastAsia="Arial" w:hAnsi="Arial" w:cs="Arial"/>
          <w:sz w:val="18"/>
          <w:szCs w:val="18"/>
        </w:rPr>
        <w:t>los</w:t>
      </w:r>
      <w:r w:rsidR="00FD0BAD" w:rsidRPr="008F67BB">
        <w:rPr>
          <w:rFonts w:ascii="Arial" w:eastAsia="Arial" w:hAnsi="Arial" w:cs="Arial"/>
          <w:sz w:val="18"/>
          <w:szCs w:val="18"/>
        </w:rPr>
        <w:t xml:space="preserve"> derechos de los adolescentes o jóvenes atendidos</w:t>
      </w:r>
      <w:r w:rsidR="00E42A77" w:rsidRPr="008F67BB">
        <w:rPr>
          <w:rFonts w:ascii="Arial" w:eastAsia="Arial" w:hAnsi="Arial" w:cs="Arial"/>
          <w:sz w:val="18"/>
          <w:szCs w:val="18"/>
        </w:rPr>
        <w:t>.</w:t>
      </w:r>
    </w:p>
    <w:p w14:paraId="3DEEA8B8" w14:textId="77777777" w:rsidR="00B15BD6" w:rsidRPr="008F67BB" w:rsidRDefault="00B15BD6" w:rsidP="0B552662">
      <w:pPr>
        <w:ind w:left="142"/>
        <w:jc w:val="both"/>
        <w:rPr>
          <w:rFonts w:ascii="Arial" w:eastAsia="Arial" w:hAnsi="Arial" w:cs="Arial"/>
          <w:sz w:val="18"/>
          <w:szCs w:val="18"/>
        </w:rPr>
      </w:pPr>
      <w:r w:rsidRPr="008F67BB">
        <w:rPr>
          <w:rFonts w:ascii="Arial" w:eastAsia="Arial" w:hAnsi="Arial" w:cs="Arial"/>
          <w:sz w:val="18"/>
          <w:szCs w:val="18"/>
        </w:rPr>
        <w:t>Todos los elementos de dotación se entregarán al adolescente o joven al ingresar al servicio.</w:t>
      </w:r>
    </w:p>
    <w:p w14:paraId="07CB80C0" w14:textId="77777777" w:rsidR="00B15BD6" w:rsidRPr="008F67BB" w:rsidRDefault="00B15BD6" w:rsidP="0B552662">
      <w:pPr>
        <w:ind w:left="142"/>
        <w:jc w:val="both"/>
        <w:rPr>
          <w:rFonts w:ascii="Arial" w:eastAsia="Arial" w:hAnsi="Arial" w:cs="Arial"/>
          <w:sz w:val="18"/>
          <w:szCs w:val="18"/>
        </w:rPr>
      </w:pPr>
      <w:r w:rsidRPr="008F67BB">
        <w:rPr>
          <w:rFonts w:ascii="Arial" w:eastAsia="Arial" w:hAnsi="Arial" w:cs="Arial"/>
          <w:sz w:val="18"/>
          <w:szCs w:val="18"/>
        </w:rPr>
        <w:t>Para unidades de atención ubicadas en clima frio se recomienda entregar más de una cobija.</w:t>
      </w:r>
    </w:p>
    <w:p w14:paraId="2516FA6D" w14:textId="77777777" w:rsidR="00B15BD6" w:rsidRPr="008F67BB" w:rsidRDefault="00B15BD6" w:rsidP="0B552662">
      <w:pPr>
        <w:ind w:left="142"/>
        <w:jc w:val="both"/>
        <w:rPr>
          <w:rFonts w:ascii="Arial" w:eastAsia="Arial" w:hAnsi="Arial" w:cs="Arial"/>
          <w:sz w:val="18"/>
          <w:szCs w:val="18"/>
        </w:rPr>
      </w:pPr>
      <w:r w:rsidRPr="008F67BB">
        <w:rPr>
          <w:rFonts w:ascii="Arial" w:eastAsia="Arial" w:hAnsi="Arial" w:cs="Arial"/>
          <w:sz w:val="18"/>
          <w:szCs w:val="18"/>
        </w:rPr>
        <w:t xml:space="preserve">El uso de ventiladores lo determina el operador considerando condiciones de seguridad de los adolescentes y jóvenes atendidos. </w:t>
      </w:r>
    </w:p>
    <w:p w14:paraId="7D91F5AB" w14:textId="77777777" w:rsidR="00B15BD6" w:rsidRPr="008F67BB" w:rsidRDefault="00B15BD6" w:rsidP="0B552662">
      <w:pPr>
        <w:ind w:left="142"/>
        <w:jc w:val="both"/>
        <w:rPr>
          <w:rFonts w:ascii="Arial" w:eastAsia="Arial" w:hAnsi="Arial" w:cs="Arial"/>
          <w:sz w:val="18"/>
          <w:szCs w:val="18"/>
        </w:rPr>
      </w:pPr>
      <w:r w:rsidRPr="008F67BB">
        <w:rPr>
          <w:rFonts w:ascii="Arial" w:eastAsia="Arial" w:hAnsi="Arial" w:cs="Arial"/>
          <w:sz w:val="18"/>
          <w:szCs w:val="18"/>
        </w:rPr>
        <w:t xml:space="preserve">Se puede omitir el uso de almohadas y ventiladores por situaciones de seguridad debidamente argumentadas y aprobadas por el supervisor del contrato. </w:t>
      </w:r>
    </w:p>
    <w:p w14:paraId="638AABA9" w14:textId="77777777" w:rsidR="00B15BD6" w:rsidRPr="008F67BB" w:rsidRDefault="00B15BD6" w:rsidP="0B552662">
      <w:pPr>
        <w:ind w:left="142"/>
        <w:jc w:val="both"/>
        <w:rPr>
          <w:rFonts w:ascii="Arial" w:eastAsia="Arial" w:hAnsi="Arial" w:cs="Arial"/>
          <w:sz w:val="18"/>
          <w:szCs w:val="18"/>
        </w:rPr>
      </w:pPr>
      <w:r w:rsidRPr="008F67BB">
        <w:rPr>
          <w:rFonts w:ascii="Arial" w:eastAsia="Arial" w:hAnsi="Arial" w:cs="Arial"/>
          <w:sz w:val="18"/>
          <w:szCs w:val="18"/>
        </w:rPr>
        <w:t>Se debe disponer de estos elementos de forma permanente por adolescente o joven a excepción del ventilador que puede ser de uso institucional.</w:t>
      </w:r>
    </w:p>
    <w:p w14:paraId="59E86D0D" w14:textId="77777777" w:rsidR="00B15BD6" w:rsidRPr="008F67BB" w:rsidRDefault="00B15BD6" w:rsidP="0B552662">
      <w:pPr>
        <w:ind w:left="142"/>
        <w:jc w:val="both"/>
        <w:rPr>
          <w:rFonts w:ascii="Arial" w:eastAsia="Arial" w:hAnsi="Arial" w:cs="Arial"/>
          <w:sz w:val="18"/>
          <w:szCs w:val="18"/>
        </w:rPr>
      </w:pPr>
      <w:r w:rsidRPr="008F67BB">
        <w:rPr>
          <w:rFonts w:ascii="Arial" w:eastAsia="Arial" w:hAnsi="Arial" w:cs="Arial"/>
          <w:sz w:val="18"/>
          <w:szCs w:val="18"/>
        </w:rPr>
        <w:t>Se tendrá en cuenta el enfoque diferencial en los territorios donde así lo amerite, para el uso opcional de hamacas y/o chinchorros con las respectivas medidas de seguridad referentes a uso, materiales y condiciones ambientales.</w:t>
      </w:r>
    </w:p>
    <w:p w14:paraId="68F17F43" w14:textId="3D81881D" w:rsidR="00B15BD6" w:rsidRPr="008F67BB" w:rsidRDefault="00B15BD6" w:rsidP="0B552662">
      <w:pPr>
        <w:ind w:left="142"/>
        <w:jc w:val="both"/>
        <w:rPr>
          <w:rFonts w:ascii="Arial" w:eastAsia="Arial" w:hAnsi="Arial" w:cs="Arial"/>
          <w:b/>
          <w:bCs/>
          <w:sz w:val="18"/>
          <w:szCs w:val="18"/>
        </w:rPr>
      </w:pPr>
      <w:r w:rsidRPr="008F67BB">
        <w:rPr>
          <w:rFonts w:ascii="Arial" w:eastAsia="Arial" w:hAnsi="Arial" w:cs="Arial"/>
          <w:sz w:val="18"/>
          <w:szCs w:val="18"/>
        </w:rPr>
        <w:t>La dotación se deberá reponer cuando esta se vea afectada por situaciones especiales como alteración de convivencia o deterioro que afecte su funcionalidad</w:t>
      </w:r>
    </w:p>
    <w:p w14:paraId="44AC72D3" w14:textId="77777777" w:rsidR="00B15BD6" w:rsidRPr="008F67BB" w:rsidRDefault="00B15BD6" w:rsidP="0B552662">
      <w:pPr>
        <w:suppressAutoHyphens/>
        <w:contextualSpacing/>
        <w:jc w:val="both"/>
        <w:rPr>
          <w:rFonts w:ascii="Arial" w:eastAsia="Arial" w:hAnsi="Arial" w:cs="Arial"/>
          <w:b/>
          <w:bCs/>
          <w:sz w:val="18"/>
          <w:szCs w:val="18"/>
        </w:rPr>
      </w:pPr>
    </w:p>
    <w:p w14:paraId="072FE92A" w14:textId="77777777" w:rsidR="00757F09" w:rsidRPr="00E777CD" w:rsidRDefault="00757F09" w:rsidP="0B552662">
      <w:pPr>
        <w:suppressAutoHyphens/>
        <w:contextualSpacing/>
        <w:jc w:val="both"/>
        <w:rPr>
          <w:rFonts w:ascii="Arial" w:eastAsia="Arial" w:hAnsi="Arial" w:cs="Arial"/>
          <w:b/>
          <w:bCs/>
        </w:rPr>
      </w:pPr>
    </w:p>
    <w:p w14:paraId="5D4AD195" w14:textId="2813C1C8" w:rsidR="00B15BD6" w:rsidRPr="008F67BB" w:rsidRDefault="00C94280" w:rsidP="0B552662">
      <w:pPr>
        <w:suppressAutoHyphens/>
        <w:contextualSpacing/>
        <w:jc w:val="both"/>
        <w:rPr>
          <w:rFonts w:ascii="Arial" w:eastAsia="Arial" w:hAnsi="Arial" w:cs="Arial"/>
          <w:b/>
          <w:bCs/>
        </w:rPr>
      </w:pPr>
      <w:r w:rsidRPr="008F67BB">
        <w:rPr>
          <w:rFonts w:ascii="Arial" w:eastAsia="Arial" w:hAnsi="Arial" w:cs="Arial"/>
          <w:b/>
          <w:bCs/>
        </w:rPr>
        <w:t>Dotación personal</w:t>
      </w:r>
      <w:r w:rsidR="00B15BD6" w:rsidRPr="008F67BB">
        <w:rPr>
          <w:rFonts w:ascii="Arial" w:eastAsia="Arial" w:hAnsi="Arial" w:cs="Arial"/>
          <w:b/>
          <w:bCs/>
        </w:rPr>
        <w:t>:</w:t>
      </w:r>
    </w:p>
    <w:p w14:paraId="1A572B4E" w14:textId="77777777" w:rsidR="00B15BD6" w:rsidRPr="008F67BB" w:rsidRDefault="00B15BD6" w:rsidP="0B552662">
      <w:pPr>
        <w:ind w:left="348"/>
        <w:jc w:val="both"/>
        <w:rPr>
          <w:rFonts w:ascii="Arial" w:eastAsia="Arial" w:hAnsi="Arial" w:cs="Arial"/>
          <w:b/>
          <w:bCs/>
        </w:rPr>
      </w:pPr>
    </w:p>
    <w:p w14:paraId="1D251193" w14:textId="0905758F" w:rsidR="00B15BD6" w:rsidRPr="008F67BB" w:rsidRDefault="00B15BD6" w:rsidP="0B552662">
      <w:pPr>
        <w:ind w:left="348"/>
        <w:jc w:val="center"/>
        <w:rPr>
          <w:rFonts w:ascii="Arial" w:eastAsia="Arial" w:hAnsi="Arial" w:cs="Arial"/>
          <w:b/>
          <w:bCs/>
        </w:rPr>
      </w:pPr>
      <w:r w:rsidRPr="008F67BB">
        <w:rPr>
          <w:rFonts w:ascii="Arial" w:eastAsia="Arial" w:hAnsi="Arial" w:cs="Arial"/>
          <w:b/>
          <w:bCs/>
        </w:rPr>
        <w:t xml:space="preserve">Tabla No. </w:t>
      </w:r>
      <w:r w:rsidR="00757F09" w:rsidRPr="008F67BB">
        <w:rPr>
          <w:rFonts w:ascii="Arial" w:eastAsia="Arial" w:hAnsi="Arial" w:cs="Arial"/>
          <w:b/>
          <w:bCs/>
        </w:rPr>
        <w:t>4</w:t>
      </w:r>
      <w:r w:rsidRPr="008F67BB">
        <w:rPr>
          <w:rFonts w:ascii="Arial" w:eastAsia="Arial" w:hAnsi="Arial" w:cs="Arial"/>
          <w:b/>
          <w:bCs/>
        </w:rPr>
        <w:t xml:space="preserve"> Dotación Personal: Vestuario. Centro Transitorio</w:t>
      </w:r>
    </w:p>
    <w:p w14:paraId="784B5DC6" w14:textId="77777777" w:rsidR="00BE0079" w:rsidRPr="006621C4" w:rsidRDefault="00BE0079" w:rsidP="0B552662">
      <w:pPr>
        <w:ind w:left="348"/>
        <w:jc w:val="center"/>
        <w:rPr>
          <w:rFonts w:ascii="Arial" w:eastAsia="Arial" w:hAnsi="Arial" w:cs="Arial"/>
          <w:b/>
          <w:bCs/>
        </w:rPr>
      </w:pPr>
    </w:p>
    <w:tbl>
      <w:tblPr>
        <w:tblW w:w="0" w:type="auto"/>
        <w:jc w:val="center"/>
        <w:tblLook w:val="04A0" w:firstRow="1" w:lastRow="0" w:firstColumn="1" w:lastColumn="0" w:noHBand="0" w:noVBand="1"/>
      </w:tblPr>
      <w:tblGrid>
        <w:gridCol w:w="5032"/>
        <w:gridCol w:w="2051"/>
        <w:gridCol w:w="1843"/>
      </w:tblGrid>
      <w:tr w:rsidR="00E777CD" w:rsidRPr="008F67BB" w14:paraId="2B730634" w14:textId="77777777" w:rsidTr="0B552662">
        <w:trPr>
          <w:tblHeader/>
          <w:jc w:val="center"/>
        </w:trPr>
        <w:tc>
          <w:tcPr>
            <w:tcW w:w="5032"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321FFDC2" w14:textId="77777777" w:rsidR="00B15BD6" w:rsidRPr="008F67BB" w:rsidRDefault="00B15BD6" w:rsidP="0B552662">
            <w:pPr>
              <w:ind w:left="33"/>
              <w:jc w:val="center"/>
              <w:rPr>
                <w:rFonts w:ascii="Arial" w:eastAsia="Arial" w:hAnsi="Arial" w:cs="Arial"/>
                <w:b/>
                <w:bCs/>
                <w:sz w:val="18"/>
                <w:szCs w:val="18"/>
              </w:rPr>
            </w:pPr>
            <w:r w:rsidRPr="008F67BB">
              <w:rPr>
                <w:rFonts w:ascii="Arial" w:eastAsia="Arial" w:hAnsi="Arial" w:cs="Arial"/>
                <w:b/>
                <w:bCs/>
                <w:sz w:val="18"/>
                <w:szCs w:val="18"/>
              </w:rPr>
              <w:t>ELEMENTOS DE DOTACIÓN</w:t>
            </w:r>
          </w:p>
        </w:tc>
        <w:tc>
          <w:tcPr>
            <w:tcW w:w="2051" w:type="dxa"/>
            <w:tcBorders>
              <w:top w:val="single" w:sz="4" w:space="0" w:color="auto"/>
              <w:left w:val="single" w:sz="4" w:space="0" w:color="auto"/>
              <w:bottom w:val="single" w:sz="4" w:space="0" w:color="auto"/>
              <w:right w:val="single" w:sz="4" w:space="0" w:color="auto"/>
            </w:tcBorders>
            <w:shd w:val="clear" w:color="auto" w:fill="C9C9C9"/>
            <w:hideMark/>
          </w:tcPr>
          <w:p w14:paraId="029360FE" w14:textId="77777777" w:rsidR="007C1B3D" w:rsidRPr="008F67BB" w:rsidRDefault="00B15BD6" w:rsidP="0B552662">
            <w:pPr>
              <w:ind w:left="96"/>
              <w:jc w:val="center"/>
              <w:rPr>
                <w:rFonts w:ascii="Arial" w:eastAsia="Arial" w:hAnsi="Arial" w:cs="Arial"/>
                <w:b/>
                <w:bCs/>
                <w:sz w:val="18"/>
                <w:szCs w:val="18"/>
              </w:rPr>
            </w:pPr>
            <w:r w:rsidRPr="008F67BB">
              <w:rPr>
                <w:rFonts w:ascii="Arial" w:eastAsia="Arial" w:hAnsi="Arial" w:cs="Arial"/>
                <w:b/>
                <w:bCs/>
                <w:sz w:val="18"/>
                <w:szCs w:val="18"/>
              </w:rPr>
              <w:t xml:space="preserve">CANTIDAD POR </w:t>
            </w:r>
            <w:r w:rsidR="003F632E" w:rsidRPr="008F67BB">
              <w:rPr>
                <w:rFonts w:ascii="Arial" w:eastAsia="Arial" w:hAnsi="Arial" w:cs="Arial"/>
                <w:b/>
                <w:bCs/>
                <w:sz w:val="18"/>
                <w:szCs w:val="18"/>
              </w:rPr>
              <w:t>USUARIO PERMANENCIA</w:t>
            </w:r>
            <w:r w:rsidRPr="008F67BB">
              <w:rPr>
                <w:rFonts w:ascii="Arial" w:eastAsia="Arial" w:hAnsi="Arial" w:cs="Arial"/>
                <w:b/>
                <w:bCs/>
                <w:sz w:val="18"/>
                <w:szCs w:val="18"/>
              </w:rPr>
              <w:t xml:space="preserve"> </w:t>
            </w:r>
          </w:p>
          <w:p w14:paraId="1056CEA6" w14:textId="738D4FD8" w:rsidR="00B15BD6" w:rsidRPr="008F67BB" w:rsidRDefault="28B8946F" w:rsidP="0B552662">
            <w:pPr>
              <w:ind w:left="96"/>
              <w:jc w:val="center"/>
              <w:rPr>
                <w:rFonts w:ascii="Arial" w:eastAsia="Arial" w:hAnsi="Arial" w:cs="Arial"/>
                <w:b/>
                <w:bCs/>
                <w:sz w:val="18"/>
                <w:szCs w:val="18"/>
              </w:rPr>
            </w:pPr>
            <w:r w:rsidRPr="008F67BB">
              <w:rPr>
                <w:rFonts w:ascii="Arial" w:eastAsia="Arial" w:hAnsi="Arial" w:cs="Arial"/>
                <w:b/>
                <w:bCs/>
                <w:sz w:val="18"/>
                <w:szCs w:val="18"/>
              </w:rPr>
              <w:t xml:space="preserve">Hasta </w:t>
            </w:r>
            <w:r w:rsidR="00B15BD6" w:rsidRPr="008F67BB">
              <w:rPr>
                <w:rFonts w:ascii="Arial" w:eastAsia="Arial" w:hAnsi="Arial" w:cs="Arial"/>
                <w:b/>
                <w:bCs/>
                <w:sz w:val="18"/>
                <w:szCs w:val="18"/>
              </w:rPr>
              <w:t>36 Horas</w:t>
            </w:r>
          </w:p>
        </w:tc>
        <w:tc>
          <w:tcPr>
            <w:tcW w:w="1843" w:type="dxa"/>
            <w:tcBorders>
              <w:top w:val="single" w:sz="4" w:space="0" w:color="auto"/>
              <w:left w:val="single" w:sz="4" w:space="0" w:color="auto"/>
              <w:bottom w:val="single" w:sz="4" w:space="0" w:color="auto"/>
              <w:right w:val="single" w:sz="4" w:space="0" w:color="auto"/>
            </w:tcBorders>
            <w:shd w:val="clear" w:color="auto" w:fill="C9C9C9"/>
          </w:tcPr>
          <w:p w14:paraId="6D42819B" w14:textId="2F1BFC26" w:rsidR="00B15BD6" w:rsidRPr="008F67BB" w:rsidRDefault="00B15BD6" w:rsidP="0B552662">
            <w:pPr>
              <w:ind w:left="96"/>
              <w:jc w:val="center"/>
              <w:rPr>
                <w:rFonts w:ascii="Arial" w:eastAsia="Arial" w:hAnsi="Arial" w:cs="Arial"/>
                <w:b/>
                <w:bCs/>
                <w:sz w:val="18"/>
                <w:szCs w:val="18"/>
              </w:rPr>
            </w:pPr>
            <w:r w:rsidRPr="008F67BB">
              <w:rPr>
                <w:rFonts w:ascii="Arial" w:eastAsia="Arial" w:hAnsi="Arial" w:cs="Arial"/>
                <w:b/>
                <w:bCs/>
                <w:sz w:val="18"/>
                <w:szCs w:val="18"/>
              </w:rPr>
              <w:t xml:space="preserve">CANTIDAD POR </w:t>
            </w:r>
            <w:r w:rsidR="003F632E" w:rsidRPr="008F67BB">
              <w:rPr>
                <w:rFonts w:ascii="Arial" w:eastAsia="Arial" w:hAnsi="Arial" w:cs="Arial"/>
                <w:b/>
                <w:bCs/>
                <w:sz w:val="18"/>
                <w:szCs w:val="18"/>
              </w:rPr>
              <w:t>USUARIO PERMANENCIA</w:t>
            </w:r>
            <w:r w:rsidRPr="008F67BB">
              <w:rPr>
                <w:rFonts w:ascii="Arial" w:eastAsia="Arial" w:hAnsi="Arial" w:cs="Arial"/>
                <w:b/>
                <w:bCs/>
                <w:sz w:val="18"/>
                <w:szCs w:val="18"/>
              </w:rPr>
              <w:t xml:space="preserve"> Superior </w:t>
            </w:r>
            <w:r w:rsidR="6BC0B9B3" w:rsidRPr="008F67BB">
              <w:rPr>
                <w:rFonts w:ascii="Arial" w:eastAsia="Arial" w:hAnsi="Arial" w:cs="Arial"/>
                <w:b/>
                <w:bCs/>
                <w:sz w:val="18"/>
                <w:szCs w:val="18"/>
              </w:rPr>
              <w:t>36</w:t>
            </w:r>
            <w:r w:rsidRPr="008F67BB">
              <w:rPr>
                <w:rFonts w:ascii="Arial" w:eastAsia="Arial" w:hAnsi="Arial" w:cs="Arial"/>
                <w:b/>
                <w:bCs/>
                <w:sz w:val="18"/>
                <w:szCs w:val="18"/>
              </w:rPr>
              <w:t xml:space="preserve"> horas</w:t>
            </w:r>
          </w:p>
        </w:tc>
      </w:tr>
      <w:tr w:rsidR="00E777CD" w:rsidRPr="008F67BB" w14:paraId="66839F26" w14:textId="77777777" w:rsidTr="0B552662">
        <w:trPr>
          <w:jc w:val="center"/>
        </w:trPr>
        <w:tc>
          <w:tcPr>
            <w:tcW w:w="5032" w:type="dxa"/>
            <w:tcBorders>
              <w:top w:val="single" w:sz="4" w:space="0" w:color="auto"/>
              <w:left w:val="single" w:sz="4" w:space="0" w:color="auto"/>
              <w:bottom w:val="single" w:sz="4" w:space="0" w:color="auto"/>
              <w:right w:val="single" w:sz="4" w:space="0" w:color="auto"/>
            </w:tcBorders>
            <w:hideMark/>
          </w:tcPr>
          <w:p w14:paraId="76C1CC22" w14:textId="77C69E2D" w:rsidR="00B15BD6" w:rsidRPr="008F67BB" w:rsidRDefault="00B15BD6" w:rsidP="0B552662">
            <w:pPr>
              <w:ind w:left="33"/>
              <w:jc w:val="both"/>
              <w:rPr>
                <w:rFonts w:ascii="Arial" w:eastAsia="Arial" w:hAnsi="Arial" w:cs="Arial"/>
                <w:sz w:val="18"/>
                <w:szCs w:val="18"/>
              </w:rPr>
            </w:pPr>
            <w:r w:rsidRPr="008F67BB">
              <w:rPr>
                <w:rFonts w:ascii="Arial" w:eastAsia="Arial" w:hAnsi="Arial" w:cs="Arial"/>
                <w:sz w:val="18"/>
                <w:szCs w:val="18"/>
              </w:rPr>
              <w:t>Pantalón o pantalón de sudadera/falda</w:t>
            </w:r>
            <w:r w:rsidR="187995DC" w:rsidRPr="008F67BB">
              <w:rPr>
                <w:rFonts w:ascii="Arial" w:eastAsia="Arial" w:hAnsi="Arial" w:cs="Arial"/>
                <w:sz w:val="18"/>
                <w:szCs w:val="18"/>
              </w:rPr>
              <w:t xml:space="preserve"> de diario</w:t>
            </w:r>
            <w:r w:rsidRPr="008F67BB">
              <w:rPr>
                <w:rFonts w:ascii="Arial" w:eastAsia="Arial" w:hAnsi="Arial" w:cs="Arial"/>
                <w:sz w:val="18"/>
                <w:szCs w:val="18"/>
              </w:rPr>
              <w:t>.</w:t>
            </w:r>
          </w:p>
        </w:tc>
        <w:tc>
          <w:tcPr>
            <w:tcW w:w="2051" w:type="dxa"/>
            <w:tcBorders>
              <w:top w:val="single" w:sz="4" w:space="0" w:color="auto"/>
              <w:left w:val="single" w:sz="4" w:space="0" w:color="auto"/>
              <w:bottom w:val="single" w:sz="4" w:space="0" w:color="auto"/>
              <w:right w:val="single" w:sz="4" w:space="0" w:color="auto"/>
            </w:tcBorders>
            <w:hideMark/>
          </w:tcPr>
          <w:p w14:paraId="03C12CFD" w14:textId="77777777" w:rsidR="00B15BD6" w:rsidRPr="008F67BB" w:rsidRDefault="00B15BD6" w:rsidP="0B552662">
            <w:pPr>
              <w:ind w:left="96"/>
              <w:jc w:val="center"/>
              <w:rPr>
                <w:rFonts w:ascii="Arial" w:eastAsia="Arial" w:hAnsi="Arial" w:cs="Arial"/>
                <w:sz w:val="18"/>
                <w:szCs w:val="18"/>
              </w:rPr>
            </w:pPr>
            <w:r w:rsidRPr="008F67BB">
              <w:rPr>
                <w:rFonts w:ascii="Arial" w:eastAsia="Arial" w:hAnsi="Arial" w:cs="Arial"/>
                <w:sz w:val="18"/>
                <w:szCs w:val="18"/>
              </w:rPr>
              <w:t>1</w:t>
            </w:r>
          </w:p>
        </w:tc>
        <w:tc>
          <w:tcPr>
            <w:tcW w:w="1843" w:type="dxa"/>
            <w:tcBorders>
              <w:top w:val="single" w:sz="4" w:space="0" w:color="auto"/>
              <w:left w:val="single" w:sz="4" w:space="0" w:color="auto"/>
              <w:bottom w:val="single" w:sz="4" w:space="0" w:color="auto"/>
              <w:right w:val="single" w:sz="4" w:space="0" w:color="auto"/>
            </w:tcBorders>
          </w:tcPr>
          <w:p w14:paraId="24E7AA79" w14:textId="77777777" w:rsidR="00B15BD6" w:rsidRPr="008F67BB" w:rsidRDefault="00B15BD6" w:rsidP="0B552662">
            <w:pPr>
              <w:ind w:left="96"/>
              <w:jc w:val="center"/>
              <w:rPr>
                <w:rFonts w:ascii="Arial" w:eastAsia="Arial" w:hAnsi="Arial" w:cs="Arial"/>
                <w:sz w:val="18"/>
                <w:szCs w:val="18"/>
              </w:rPr>
            </w:pPr>
            <w:r w:rsidRPr="008F67BB">
              <w:rPr>
                <w:rFonts w:ascii="Arial" w:eastAsia="Arial" w:hAnsi="Arial" w:cs="Arial"/>
                <w:sz w:val="18"/>
                <w:szCs w:val="18"/>
              </w:rPr>
              <w:t>2</w:t>
            </w:r>
          </w:p>
        </w:tc>
      </w:tr>
      <w:tr w:rsidR="00E777CD" w:rsidRPr="008F67BB" w14:paraId="7BC74066" w14:textId="77777777" w:rsidTr="0B552662">
        <w:trPr>
          <w:jc w:val="center"/>
        </w:trPr>
        <w:tc>
          <w:tcPr>
            <w:tcW w:w="5032" w:type="dxa"/>
            <w:tcBorders>
              <w:top w:val="single" w:sz="4" w:space="0" w:color="auto"/>
              <w:left w:val="single" w:sz="4" w:space="0" w:color="auto"/>
              <w:bottom w:val="single" w:sz="4" w:space="0" w:color="auto"/>
              <w:right w:val="single" w:sz="4" w:space="0" w:color="auto"/>
            </w:tcBorders>
            <w:hideMark/>
          </w:tcPr>
          <w:p w14:paraId="627D61AC" w14:textId="16E72943" w:rsidR="00B15BD6" w:rsidRPr="008F67BB" w:rsidRDefault="00B15BD6" w:rsidP="0B552662">
            <w:pPr>
              <w:ind w:left="33"/>
              <w:jc w:val="both"/>
              <w:rPr>
                <w:rFonts w:ascii="Arial" w:eastAsia="Arial" w:hAnsi="Arial" w:cs="Arial"/>
                <w:sz w:val="18"/>
                <w:szCs w:val="18"/>
              </w:rPr>
            </w:pPr>
            <w:r w:rsidRPr="008F67BB">
              <w:rPr>
                <w:rFonts w:ascii="Arial" w:eastAsia="Arial" w:hAnsi="Arial" w:cs="Arial"/>
                <w:sz w:val="18"/>
                <w:szCs w:val="18"/>
              </w:rPr>
              <w:t>Camisa o camiseta / blusa o camiseta</w:t>
            </w:r>
            <w:r w:rsidR="187995DC" w:rsidRPr="008F67BB">
              <w:rPr>
                <w:rFonts w:ascii="Arial" w:eastAsia="Arial" w:hAnsi="Arial" w:cs="Arial"/>
                <w:sz w:val="18"/>
                <w:szCs w:val="18"/>
              </w:rPr>
              <w:t xml:space="preserve"> de diario</w:t>
            </w:r>
          </w:p>
        </w:tc>
        <w:tc>
          <w:tcPr>
            <w:tcW w:w="2051" w:type="dxa"/>
            <w:tcBorders>
              <w:top w:val="single" w:sz="4" w:space="0" w:color="auto"/>
              <w:left w:val="single" w:sz="4" w:space="0" w:color="auto"/>
              <w:bottom w:val="single" w:sz="4" w:space="0" w:color="auto"/>
              <w:right w:val="single" w:sz="4" w:space="0" w:color="auto"/>
            </w:tcBorders>
            <w:hideMark/>
          </w:tcPr>
          <w:p w14:paraId="7F1900C3" w14:textId="77777777" w:rsidR="00B15BD6" w:rsidRPr="008F67BB" w:rsidRDefault="00B15BD6" w:rsidP="0B552662">
            <w:pPr>
              <w:ind w:left="96"/>
              <w:jc w:val="center"/>
              <w:rPr>
                <w:rFonts w:ascii="Arial" w:eastAsia="Arial" w:hAnsi="Arial" w:cs="Arial"/>
                <w:sz w:val="18"/>
                <w:szCs w:val="18"/>
              </w:rPr>
            </w:pPr>
            <w:r w:rsidRPr="008F67BB">
              <w:rPr>
                <w:rFonts w:ascii="Arial" w:eastAsia="Arial" w:hAnsi="Arial" w:cs="Arial"/>
                <w:sz w:val="18"/>
                <w:szCs w:val="18"/>
              </w:rPr>
              <w:t>1</w:t>
            </w:r>
          </w:p>
        </w:tc>
        <w:tc>
          <w:tcPr>
            <w:tcW w:w="1843" w:type="dxa"/>
            <w:tcBorders>
              <w:top w:val="single" w:sz="4" w:space="0" w:color="auto"/>
              <w:left w:val="single" w:sz="4" w:space="0" w:color="auto"/>
              <w:bottom w:val="single" w:sz="4" w:space="0" w:color="auto"/>
              <w:right w:val="single" w:sz="4" w:space="0" w:color="auto"/>
            </w:tcBorders>
          </w:tcPr>
          <w:p w14:paraId="7D3F2DA6" w14:textId="77777777" w:rsidR="00B15BD6" w:rsidRPr="008F67BB" w:rsidRDefault="00B15BD6" w:rsidP="0B552662">
            <w:pPr>
              <w:ind w:left="96"/>
              <w:jc w:val="center"/>
              <w:rPr>
                <w:rFonts w:ascii="Arial" w:eastAsia="Arial" w:hAnsi="Arial" w:cs="Arial"/>
                <w:sz w:val="18"/>
                <w:szCs w:val="18"/>
              </w:rPr>
            </w:pPr>
            <w:r w:rsidRPr="008F67BB">
              <w:rPr>
                <w:rFonts w:ascii="Arial" w:eastAsia="Arial" w:hAnsi="Arial" w:cs="Arial"/>
                <w:sz w:val="18"/>
                <w:szCs w:val="18"/>
              </w:rPr>
              <w:t>2</w:t>
            </w:r>
          </w:p>
        </w:tc>
      </w:tr>
      <w:tr w:rsidR="00E777CD" w:rsidRPr="008F67BB" w14:paraId="4ABDAFDF" w14:textId="77777777" w:rsidTr="0B552662">
        <w:trPr>
          <w:jc w:val="center"/>
        </w:trPr>
        <w:tc>
          <w:tcPr>
            <w:tcW w:w="5032" w:type="dxa"/>
            <w:tcBorders>
              <w:top w:val="single" w:sz="4" w:space="0" w:color="auto"/>
              <w:left w:val="single" w:sz="4" w:space="0" w:color="auto"/>
              <w:bottom w:val="single" w:sz="4" w:space="0" w:color="auto"/>
              <w:right w:val="single" w:sz="4" w:space="0" w:color="auto"/>
            </w:tcBorders>
          </w:tcPr>
          <w:p w14:paraId="25FE7614" w14:textId="77777777" w:rsidR="00B15BD6" w:rsidRPr="008F67BB" w:rsidRDefault="00B15BD6" w:rsidP="0B552662">
            <w:pPr>
              <w:ind w:left="33"/>
              <w:jc w:val="both"/>
              <w:rPr>
                <w:rFonts w:ascii="Arial" w:eastAsia="Arial" w:hAnsi="Arial" w:cs="Arial"/>
                <w:sz w:val="18"/>
                <w:szCs w:val="18"/>
              </w:rPr>
            </w:pPr>
            <w:r w:rsidRPr="008F67BB">
              <w:rPr>
                <w:rFonts w:ascii="Arial" w:eastAsia="Arial" w:hAnsi="Arial" w:cs="Arial"/>
                <w:sz w:val="18"/>
                <w:szCs w:val="18"/>
              </w:rPr>
              <w:t>Saco o buzo según clima</w:t>
            </w:r>
          </w:p>
        </w:tc>
        <w:tc>
          <w:tcPr>
            <w:tcW w:w="2051" w:type="dxa"/>
            <w:tcBorders>
              <w:top w:val="single" w:sz="4" w:space="0" w:color="auto"/>
              <w:left w:val="single" w:sz="4" w:space="0" w:color="auto"/>
              <w:bottom w:val="single" w:sz="4" w:space="0" w:color="auto"/>
              <w:right w:val="single" w:sz="4" w:space="0" w:color="auto"/>
            </w:tcBorders>
          </w:tcPr>
          <w:p w14:paraId="2E049BD5" w14:textId="77777777" w:rsidR="00B15BD6" w:rsidRPr="008F67BB" w:rsidRDefault="00B15BD6" w:rsidP="0B552662">
            <w:pPr>
              <w:ind w:left="96"/>
              <w:jc w:val="center"/>
              <w:rPr>
                <w:rFonts w:ascii="Arial" w:eastAsia="Arial" w:hAnsi="Arial" w:cs="Arial"/>
                <w:sz w:val="18"/>
                <w:szCs w:val="18"/>
              </w:rPr>
            </w:pPr>
            <w:r w:rsidRPr="008F67BB">
              <w:rPr>
                <w:rFonts w:ascii="Arial" w:eastAsia="Arial" w:hAnsi="Arial" w:cs="Arial"/>
                <w:sz w:val="18"/>
                <w:szCs w:val="18"/>
              </w:rPr>
              <w:t>1</w:t>
            </w:r>
          </w:p>
        </w:tc>
        <w:tc>
          <w:tcPr>
            <w:tcW w:w="1843" w:type="dxa"/>
            <w:tcBorders>
              <w:top w:val="single" w:sz="4" w:space="0" w:color="auto"/>
              <w:left w:val="single" w:sz="4" w:space="0" w:color="auto"/>
              <w:bottom w:val="single" w:sz="4" w:space="0" w:color="auto"/>
              <w:right w:val="single" w:sz="4" w:space="0" w:color="auto"/>
            </w:tcBorders>
          </w:tcPr>
          <w:p w14:paraId="01DB078F" w14:textId="5BD06E17" w:rsidR="00B15BD6" w:rsidRPr="008F67BB" w:rsidRDefault="00B15BD6" w:rsidP="0B552662">
            <w:pPr>
              <w:ind w:left="96"/>
              <w:jc w:val="center"/>
              <w:rPr>
                <w:rFonts w:ascii="Arial" w:eastAsia="Arial" w:hAnsi="Arial" w:cs="Arial"/>
                <w:sz w:val="18"/>
                <w:szCs w:val="18"/>
              </w:rPr>
            </w:pPr>
          </w:p>
        </w:tc>
      </w:tr>
      <w:tr w:rsidR="00E777CD" w:rsidRPr="008F67BB" w14:paraId="61059E17" w14:textId="77777777" w:rsidTr="0B552662">
        <w:trPr>
          <w:jc w:val="center"/>
        </w:trPr>
        <w:tc>
          <w:tcPr>
            <w:tcW w:w="5032" w:type="dxa"/>
            <w:tcBorders>
              <w:top w:val="single" w:sz="4" w:space="0" w:color="auto"/>
              <w:left w:val="single" w:sz="4" w:space="0" w:color="auto"/>
              <w:bottom w:val="single" w:sz="4" w:space="0" w:color="auto"/>
              <w:right w:val="single" w:sz="4" w:space="0" w:color="auto"/>
            </w:tcBorders>
          </w:tcPr>
          <w:p w14:paraId="6A10DD52" w14:textId="77777777" w:rsidR="00B15BD6" w:rsidRPr="008F67BB" w:rsidRDefault="00B15BD6" w:rsidP="0B552662">
            <w:pPr>
              <w:ind w:left="33"/>
              <w:jc w:val="both"/>
              <w:rPr>
                <w:rFonts w:ascii="Arial" w:eastAsia="Arial" w:hAnsi="Arial" w:cs="Arial"/>
                <w:sz w:val="18"/>
                <w:szCs w:val="18"/>
              </w:rPr>
            </w:pPr>
            <w:r w:rsidRPr="008F67BB">
              <w:rPr>
                <w:rFonts w:ascii="Arial" w:eastAsia="Arial" w:hAnsi="Arial" w:cs="Arial"/>
                <w:sz w:val="18"/>
                <w:szCs w:val="18"/>
              </w:rPr>
              <w:t>Calzoncillos o Panty</w:t>
            </w:r>
          </w:p>
        </w:tc>
        <w:tc>
          <w:tcPr>
            <w:tcW w:w="2051" w:type="dxa"/>
            <w:tcBorders>
              <w:top w:val="single" w:sz="4" w:space="0" w:color="auto"/>
              <w:left w:val="single" w:sz="4" w:space="0" w:color="auto"/>
              <w:bottom w:val="single" w:sz="4" w:space="0" w:color="auto"/>
              <w:right w:val="single" w:sz="4" w:space="0" w:color="auto"/>
            </w:tcBorders>
          </w:tcPr>
          <w:p w14:paraId="2407856E" w14:textId="77777777" w:rsidR="00B15BD6" w:rsidRPr="008F67BB" w:rsidRDefault="00B15BD6" w:rsidP="0B552662">
            <w:pPr>
              <w:ind w:left="96"/>
              <w:jc w:val="center"/>
              <w:rPr>
                <w:rFonts w:ascii="Arial" w:eastAsia="Arial" w:hAnsi="Arial" w:cs="Arial"/>
                <w:sz w:val="18"/>
                <w:szCs w:val="18"/>
              </w:rPr>
            </w:pPr>
            <w:r w:rsidRPr="008F67BB">
              <w:rPr>
                <w:rFonts w:ascii="Arial" w:eastAsia="Arial" w:hAnsi="Arial" w:cs="Arial"/>
                <w:sz w:val="18"/>
                <w:szCs w:val="18"/>
              </w:rPr>
              <w:t>2</w:t>
            </w:r>
          </w:p>
        </w:tc>
        <w:tc>
          <w:tcPr>
            <w:tcW w:w="1843" w:type="dxa"/>
            <w:tcBorders>
              <w:top w:val="single" w:sz="4" w:space="0" w:color="auto"/>
              <w:left w:val="single" w:sz="4" w:space="0" w:color="auto"/>
              <w:bottom w:val="single" w:sz="4" w:space="0" w:color="auto"/>
              <w:right w:val="single" w:sz="4" w:space="0" w:color="auto"/>
            </w:tcBorders>
          </w:tcPr>
          <w:p w14:paraId="4F96A35A" w14:textId="77777777" w:rsidR="00B15BD6" w:rsidRPr="008F67BB" w:rsidRDefault="00B15BD6" w:rsidP="0B552662">
            <w:pPr>
              <w:ind w:left="96"/>
              <w:jc w:val="center"/>
              <w:rPr>
                <w:rFonts w:ascii="Arial" w:eastAsia="Arial" w:hAnsi="Arial" w:cs="Arial"/>
                <w:sz w:val="18"/>
                <w:szCs w:val="18"/>
              </w:rPr>
            </w:pPr>
            <w:r w:rsidRPr="008F67BB">
              <w:rPr>
                <w:rFonts w:ascii="Arial" w:eastAsia="Arial" w:hAnsi="Arial" w:cs="Arial"/>
                <w:sz w:val="18"/>
                <w:szCs w:val="18"/>
              </w:rPr>
              <w:t>3</w:t>
            </w:r>
          </w:p>
        </w:tc>
      </w:tr>
      <w:tr w:rsidR="00E777CD" w:rsidRPr="008F67BB" w14:paraId="1848E719" w14:textId="77777777" w:rsidTr="0B552662">
        <w:trPr>
          <w:jc w:val="center"/>
        </w:trPr>
        <w:tc>
          <w:tcPr>
            <w:tcW w:w="5032" w:type="dxa"/>
            <w:tcBorders>
              <w:top w:val="single" w:sz="4" w:space="0" w:color="auto"/>
              <w:left w:val="single" w:sz="4" w:space="0" w:color="auto"/>
              <w:bottom w:val="single" w:sz="4" w:space="0" w:color="auto"/>
              <w:right w:val="single" w:sz="4" w:space="0" w:color="auto"/>
            </w:tcBorders>
            <w:hideMark/>
          </w:tcPr>
          <w:p w14:paraId="2F8ED5DD" w14:textId="77777777" w:rsidR="00B15BD6" w:rsidRPr="008F67BB" w:rsidRDefault="00B15BD6" w:rsidP="0B552662">
            <w:pPr>
              <w:ind w:left="33"/>
              <w:jc w:val="both"/>
              <w:rPr>
                <w:rFonts w:ascii="Arial" w:eastAsia="Arial" w:hAnsi="Arial" w:cs="Arial"/>
                <w:sz w:val="18"/>
                <w:szCs w:val="18"/>
              </w:rPr>
            </w:pPr>
            <w:r w:rsidRPr="008F67BB">
              <w:rPr>
                <w:rFonts w:ascii="Arial" w:eastAsia="Arial" w:hAnsi="Arial" w:cs="Arial"/>
                <w:sz w:val="18"/>
                <w:szCs w:val="18"/>
              </w:rPr>
              <w:t>Brasier o formador</w:t>
            </w:r>
          </w:p>
        </w:tc>
        <w:tc>
          <w:tcPr>
            <w:tcW w:w="2051" w:type="dxa"/>
            <w:tcBorders>
              <w:top w:val="single" w:sz="4" w:space="0" w:color="auto"/>
              <w:left w:val="single" w:sz="4" w:space="0" w:color="auto"/>
              <w:bottom w:val="single" w:sz="4" w:space="0" w:color="auto"/>
              <w:right w:val="single" w:sz="4" w:space="0" w:color="auto"/>
            </w:tcBorders>
            <w:hideMark/>
          </w:tcPr>
          <w:p w14:paraId="15AF3C48" w14:textId="77777777" w:rsidR="00B15BD6" w:rsidRPr="008F67BB" w:rsidRDefault="00B15BD6" w:rsidP="0B552662">
            <w:pPr>
              <w:ind w:left="96"/>
              <w:jc w:val="center"/>
              <w:rPr>
                <w:rFonts w:ascii="Arial" w:eastAsia="Arial" w:hAnsi="Arial" w:cs="Arial"/>
                <w:sz w:val="18"/>
                <w:szCs w:val="18"/>
              </w:rPr>
            </w:pPr>
            <w:r w:rsidRPr="008F67BB">
              <w:rPr>
                <w:rFonts w:ascii="Arial" w:eastAsia="Arial" w:hAnsi="Arial" w:cs="Arial"/>
                <w:sz w:val="18"/>
                <w:szCs w:val="18"/>
              </w:rPr>
              <w:t>2</w:t>
            </w:r>
          </w:p>
        </w:tc>
        <w:tc>
          <w:tcPr>
            <w:tcW w:w="1843" w:type="dxa"/>
            <w:tcBorders>
              <w:top w:val="single" w:sz="4" w:space="0" w:color="auto"/>
              <w:left w:val="single" w:sz="4" w:space="0" w:color="auto"/>
              <w:bottom w:val="single" w:sz="4" w:space="0" w:color="auto"/>
              <w:right w:val="single" w:sz="4" w:space="0" w:color="auto"/>
            </w:tcBorders>
          </w:tcPr>
          <w:p w14:paraId="7EA84415" w14:textId="77777777" w:rsidR="00B15BD6" w:rsidRPr="008F67BB" w:rsidRDefault="00B15BD6" w:rsidP="0B552662">
            <w:pPr>
              <w:ind w:left="96"/>
              <w:jc w:val="center"/>
              <w:rPr>
                <w:rFonts w:ascii="Arial" w:eastAsia="Arial" w:hAnsi="Arial" w:cs="Arial"/>
                <w:sz w:val="18"/>
                <w:szCs w:val="18"/>
              </w:rPr>
            </w:pPr>
            <w:r w:rsidRPr="008F67BB">
              <w:rPr>
                <w:rFonts w:ascii="Arial" w:eastAsia="Arial" w:hAnsi="Arial" w:cs="Arial"/>
                <w:sz w:val="18"/>
                <w:szCs w:val="18"/>
              </w:rPr>
              <w:t>3</w:t>
            </w:r>
          </w:p>
        </w:tc>
      </w:tr>
      <w:tr w:rsidR="00E777CD" w:rsidRPr="008F67BB" w14:paraId="75C7C0E7" w14:textId="77777777" w:rsidTr="0B552662">
        <w:trPr>
          <w:jc w:val="center"/>
        </w:trPr>
        <w:tc>
          <w:tcPr>
            <w:tcW w:w="5032" w:type="dxa"/>
            <w:tcBorders>
              <w:top w:val="single" w:sz="4" w:space="0" w:color="auto"/>
              <w:left w:val="single" w:sz="4" w:space="0" w:color="auto"/>
              <w:bottom w:val="single" w:sz="4" w:space="0" w:color="auto"/>
              <w:right w:val="single" w:sz="4" w:space="0" w:color="auto"/>
            </w:tcBorders>
            <w:hideMark/>
          </w:tcPr>
          <w:p w14:paraId="3FD65B29" w14:textId="77777777" w:rsidR="00B15BD6" w:rsidRPr="008F67BB" w:rsidRDefault="00B15BD6" w:rsidP="0B552662">
            <w:pPr>
              <w:ind w:left="33"/>
              <w:jc w:val="both"/>
              <w:rPr>
                <w:rFonts w:ascii="Arial" w:eastAsia="Arial" w:hAnsi="Arial" w:cs="Arial"/>
                <w:sz w:val="18"/>
                <w:szCs w:val="18"/>
              </w:rPr>
            </w:pPr>
            <w:r w:rsidRPr="008F67BB">
              <w:rPr>
                <w:rFonts w:ascii="Arial" w:eastAsia="Arial" w:hAnsi="Arial" w:cs="Arial"/>
                <w:sz w:val="18"/>
                <w:szCs w:val="18"/>
              </w:rPr>
              <w:t>Medias (pares)</w:t>
            </w:r>
          </w:p>
        </w:tc>
        <w:tc>
          <w:tcPr>
            <w:tcW w:w="2051" w:type="dxa"/>
            <w:tcBorders>
              <w:top w:val="single" w:sz="4" w:space="0" w:color="auto"/>
              <w:left w:val="single" w:sz="4" w:space="0" w:color="auto"/>
              <w:bottom w:val="single" w:sz="4" w:space="0" w:color="auto"/>
              <w:right w:val="single" w:sz="4" w:space="0" w:color="auto"/>
            </w:tcBorders>
            <w:hideMark/>
          </w:tcPr>
          <w:p w14:paraId="1D740CC3" w14:textId="77777777" w:rsidR="00B15BD6" w:rsidRPr="008F67BB" w:rsidRDefault="00B15BD6" w:rsidP="0B552662">
            <w:pPr>
              <w:ind w:left="96"/>
              <w:jc w:val="center"/>
              <w:rPr>
                <w:rFonts w:ascii="Arial" w:eastAsia="Arial" w:hAnsi="Arial" w:cs="Arial"/>
                <w:sz w:val="18"/>
                <w:szCs w:val="18"/>
              </w:rPr>
            </w:pPr>
            <w:r w:rsidRPr="008F67BB">
              <w:rPr>
                <w:rFonts w:ascii="Arial" w:eastAsia="Arial" w:hAnsi="Arial" w:cs="Arial"/>
                <w:sz w:val="18"/>
                <w:szCs w:val="18"/>
              </w:rPr>
              <w:t>1</w:t>
            </w:r>
          </w:p>
        </w:tc>
        <w:tc>
          <w:tcPr>
            <w:tcW w:w="1843" w:type="dxa"/>
            <w:tcBorders>
              <w:top w:val="single" w:sz="4" w:space="0" w:color="auto"/>
              <w:left w:val="single" w:sz="4" w:space="0" w:color="auto"/>
              <w:bottom w:val="single" w:sz="4" w:space="0" w:color="auto"/>
              <w:right w:val="single" w:sz="4" w:space="0" w:color="auto"/>
            </w:tcBorders>
          </w:tcPr>
          <w:p w14:paraId="081A58A7" w14:textId="77777777" w:rsidR="00B15BD6" w:rsidRPr="008F67BB" w:rsidRDefault="00B15BD6" w:rsidP="0B552662">
            <w:pPr>
              <w:ind w:left="96"/>
              <w:jc w:val="center"/>
              <w:rPr>
                <w:rFonts w:ascii="Arial" w:eastAsia="Arial" w:hAnsi="Arial" w:cs="Arial"/>
                <w:sz w:val="18"/>
                <w:szCs w:val="18"/>
              </w:rPr>
            </w:pPr>
            <w:r w:rsidRPr="008F67BB">
              <w:rPr>
                <w:rFonts w:ascii="Arial" w:eastAsia="Arial" w:hAnsi="Arial" w:cs="Arial"/>
                <w:sz w:val="18"/>
                <w:szCs w:val="18"/>
              </w:rPr>
              <w:t>2</w:t>
            </w:r>
          </w:p>
        </w:tc>
      </w:tr>
      <w:tr w:rsidR="00E777CD" w:rsidRPr="008F67BB" w14:paraId="7835C77C" w14:textId="77777777" w:rsidTr="0B552662">
        <w:trPr>
          <w:jc w:val="center"/>
        </w:trPr>
        <w:tc>
          <w:tcPr>
            <w:tcW w:w="5032" w:type="dxa"/>
            <w:tcBorders>
              <w:top w:val="single" w:sz="4" w:space="0" w:color="auto"/>
              <w:left w:val="single" w:sz="4" w:space="0" w:color="auto"/>
              <w:bottom w:val="single" w:sz="4" w:space="0" w:color="auto"/>
              <w:right w:val="single" w:sz="4" w:space="0" w:color="auto"/>
            </w:tcBorders>
            <w:hideMark/>
          </w:tcPr>
          <w:p w14:paraId="0B404DA4" w14:textId="77777777" w:rsidR="00B15BD6" w:rsidRPr="008F67BB" w:rsidRDefault="00B15BD6" w:rsidP="0B552662">
            <w:pPr>
              <w:ind w:left="33"/>
              <w:jc w:val="both"/>
              <w:rPr>
                <w:rFonts w:ascii="Arial" w:eastAsia="Arial" w:hAnsi="Arial" w:cs="Arial"/>
                <w:sz w:val="18"/>
                <w:szCs w:val="18"/>
              </w:rPr>
            </w:pPr>
            <w:r w:rsidRPr="008F67BB">
              <w:rPr>
                <w:rFonts w:ascii="Arial" w:eastAsia="Arial" w:hAnsi="Arial" w:cs="Arial"/>
                <w:sz w:val="18"/>
                <w:szCs w:val="18"/>
              </w:rPr>
              <w:t>Pijama</w:t>
            </w:r>
          </w:p>
        </w:tc>
        <w:tc>
          <w:tcPr>
            <w:tcW w:w="2051" w:type="dxa"/>
            <w:tcBorders>
              <w:top w:val="single" w:sz="4" w:space="0" w:color="auto"/>
              <w:left w:val="single" w:sz="4" w:space="0" w:color="auto"/>
              <w:bottom w:val="single" w:sz="4" w:space="0" w:color="auto"/>
              <w:right w:val="single" w:sz="4" w:space="0" w:color="auto"/>
            </w:tcBorders>
            <w:hideMark/>
          </w:tcPr>
          <w:p w14:paraId="3CEF3976" w14:textId="77777777" w:rsidR="00B15BD6" w:rsidRPr="008F67BB" w:rsidRDefault="00B15BD6" w:rsidP="0B552662">
            <w:pPr>
              <w:ind w:left="96"/>
              <w:jc w:val="center"/>
              <w:rPr>
                <w:rFonts w:ascii="Arial" w:eastAsia="Arial" w:hAnsi="Arial" w:cs="Arial"/>
                <w:sz w:val="18"/>
                <w:szCs w:val="18"/>
              </w:rPr>
            </w:pPr>
            <w:r w:rsidRPr="008F67BB">
              <w:rPr>
                <w:rFonts w:ascii="Arial" w:eastAsia="Arial" w:hAnsi="Arial" w:cs="Arial"/>
                <w:sz w:val="18"/>
                <w:szCs w:val="18"/>
              </w:rPr>
              <w:t>1</w:t>
            </w:r>
          </w:p>
        </w:tc>
        <w:tc>
          <w:tcPr>
            <w:tcW w:w="1843" w:type="dxa"/>
            <w:tcBorders>
              <w:top w:val="single" w:sz="4" w:space="0" w:color="auto"/>
              <w:left w:val="single" w:sz="4" w:space="0" w:color="auto"/>
              <w:bottom w:val="single" w:sz="4" w:space="0" w:color="auto"/>
              <w:right w:val="single" w:sz="4" w:space="0" w:color="auto"/>
            </w:tcBorders>
          </w:tcPr>
          <w:p w14:paraId="407C3624" w14:textId="77777777" w:rsidR="00B15BD6" w:rsidRPr="008F67BB" w:rsidRDefault="00B15BD6" w:rsidP="0B552662">
            <w:pPr>
              <w:ind w:left="96"/>
              <w:jc w:val="center"/>
              <w:rPr>
                <w:rFonts w:ascii="Arial" w:eastAsia="Arial" w:hAnsi="Arial" w:cs="Arial"/>
                <w:sz w:val="18"/>
                <w:szCs w:val="18"/>
              </w:rPr>
            </w:pPr>
            <w:r w:rsidRPr="008F67BB">
              <w:rPr>
                <w:rFonts w:ascii="Arial" w:eastAsia="Arial" w:hAnsi="Arial" w:cs="Arial"/>
                <w:sz w:val="18"/>
                <w:szCs w:val="18"/>
              </w:rPr>
              <w:t>2</w:t>
            </w:r>
          </w:p>
        </w:tc>
      </w:tr>
      <w:tr w:rsidR="00E777CD" w:rsidRPr="008F67BB" w14:paraId="235F9C06" w14:textId="77777777" w:rsidTr="0B552662">
        <w:trPr>
          <w:jc w:val="center"/>
        </w:trPr>
        <w:tc>
          <w:tcPr>
            <w:tcW w:w="5032" w:type="dxa"/>
            <w:tcBorders>
              <w:top w:val="single" w:sz="4" w:space="0" w:color="auto"/>
              <w:left w:val="single" w:sz="4" w:space="0" w:color="auto"/>
              <w:bottom w:val="single" w:sz="4" w:space="0" w:color="auto"/>
              <w:right w:val="single" w:sz="4" w:space="0" w:color="auto"/>
            </w:tcBorders>
            <w:hideMark/>
          </w:tcPr>
          <w:p w14:paraId="4232DA08" w14:textId="77777777" w:rsidR="00B15BD6" w:rsidRPr="008F67BB" w:rsidRDefault="00B15BD6" w:rsidP="0B552662">
            <w:pPr>
              <w:ind w:left="33"/>
              <w:jc w:val="both"/>
              <w:rPr>
                <w:rFonts w:ascii="Arial" w:eastAsia="Arial" w:hAnsi="Arial" w:cs="Arial"/>
                <w:sz w:val="18"/>
                <w:szCs w:val="18"/>
              </w:rPr>
            </w:pPr>
            <w:r w:rsidRPr="008F67BB">
              <w:rPr>
                <w:rFonts w:ascii="Arial" w:eastAsia="Arial" w:hAnsi="Arial" w:cs="Arial"/>
                <w:sz w:val="18"/>
                <w:szCs w:val="18"/>
              </w:rPr>
              <w:t>Tenis o zapatos</w:t>
            </w:r>
          </w:p>
        </w:tc>
        <w:tc>
          <w:tcPr>
            <w:tcW w:w="2051" w:type="dxa"/>
            <w:tcBorders>
              <w:top w:val="single" w:sz="4" w:space="0" w:color="auto"/>
              <w:left w:val="single" w:sz="4" w:space="0" w:color="auto"/>
              <w:bottom w:val="single" w:sz="4" w:space="0" w:color="auto"/>
              <w:right w:val="single" w:sz="4" w:space="0" w:color="auto"/>
            </w:tcBorders>
            <w:hideMark/>
          </w:tcPr>
          <w:p w14:paraId="33E333A8" w14:textId="77777777" w:rsidR="00B15BD6" w:rsidRPr="008F67BB" w:rsidRDefault="00B15BD6" w:rsidP="0B552662">
            <w:pPr>
              <w:ind w:left="96"/>
              <w:jc w:val="center"/>
              <w:rPr>
                <w:rFonts w:ascii="Arial" w:eastAsia="Arial" w:hAnsi="Arial" w:cs="Arial"/>
                <w:sz w:val="18"/>
                <w:szCs w:val="18"/>
              </w:rPr>
            </w:pPr>
            <w:r w:rsidRPr="008F67BB">
              <w:rPr>
                <w:rFonts w:ascii="Arial" w:eastAsia="Arial" w:hAnsi="Arial" w:cs="Arial"/>
                <w:sz w:val="18"/>
                <w:szCs w:val="18"/>
              </w:rPr>
              <w:t>1</w:t>
            </w:r>
          </w:p>
        </w:tc>
        <w:tc>
          <w:tcPr>
            <w:tcW w:w="1843" w:type="dxa"/>
            <w:tcBorders>
              <w:top w:val="single" w:sz="4" w:space="0" w:color="auto"/>
              <w:left w:val="single" w:sz="4" w:space="0" w:color="auto"/>
              <w:bottom w:val="single" w:sz="4" w:space="0" w:color="auto"/>
              <w:right w:val="single" w:sz="4" w:space="0" w:color="auto"/>
            </w:tcBorders>
          </w:tcPr>
          <w:p w14:paraId="2E418A33" w14:textId="77777777" w:rsidR="00B15BD6" w:rsidRPr="008F67BB" w:rsidRDefault="00B15BD6" w:rsidP="0B552662">
            <w:pPr>
              <w:ind w:left="96"/>
              <w:jc w:val="center"/>
              <w:rPr>
                <w:rFonts w:ascii="Arial" w:eastAsia="Arial" w:hAnsi="Arial" w:cs="Arial"/>
                <w:sz w:val="18"/>
                <w:szCs w:val="18"/>
              </w:rPr>
            </w:pPr>
            <w:r w:rsidRPr="008F67BB">
              <w:rPr>
                <w:rFonts w:ascii="Arial" w:eastAsia="Arial" w:hAnsi="Arial" w:cs="Arial"/>
                <w:sz w:val="18"/>
                <w:szCs w:val="18"/>
              </w:rPr>
              <w:t>1</w:t>
            </w:r>
          </w:p>
        </w:tc>
      </w:tr>
      <w:tr w:rsidR="00E777CD" w:rsidRPr="008F67BB" w14:paraId="053B420B" w14:textId="77777777" w:rsidTr="0B552662">
        <w:trPr>
          <w:jc w:val="center"/>
        </w:trPr>
        <w:tc>
          <w:tcPr>
            <w:tcW w:w="5032" w:type="dxa"/>
            <w:tcBorders>
              <w:top w:val="single" w:sz="4" w:space="0" w:color="auto"/>
              <w:left w:val="single" w:sz="4" w:space="0" w:color="auto"/>
              <w:bottom w:val="single" w:sz="4" w:space="0" w:color="auto"/>
              <w:right w:val="single" w:sz="4" w:space="0" w:color="auto"/>
            </w:tcBorders>
            <w:hideMark/>
          </w:tcPr>
          <w:p w14:paraId="25F14F53" w14:textId="77777777" w:rsidR="00B15BD6" w:rsidRPr="008F67BB" w:rsidRDefault="00B15BD6" w:rsidP="0B552662">
            <w:pPr>
              <w:ind w:left="33"/>
              <w:jc w:val="both"/>
              <w:rPr>
                <w:rFonts w:ascii="Arial" w:eastAsia="Arial" w:hAnsi="Arial" w:cs="Arial"/>
                <w:sz w:val="18"/>
                <w:szCs w:val="18"/>
              </w:rPr>
            </w:pPr>
            <w:r w:rsidRPr="008F67BB">
              <w:rPr>
                <w:rFonts w:ascii="Arial" w:eastAsia="Arial" w:hAnsi="Arial" w:cs="Arial"/>
                <w:sz w:val="18"/>
                <w:szCs w:val="18"/>
              </w:rPr>
              <w:t>Toalla de uso personal</w:t>
            </w:r>
          </w:p>
        </w:tc>
        <w:tc>
          <w:tcPr>
            <w:tcW w:w="2051" w:type="dxa"/>
            <w:tcBorders>
              <w:top w:val="single" w:sz="4" w:space="0" w:color="auto"/>
              <w:left w:val="single" w:sz="4" w:space="0" w:color="auto"/>
              <w:bottom w:val="single" w:sz="4" w:space="0" w:color="auto"/>
              <w:right w:val="single" w:sz="4" w:space="0" w:color="auto"/>
            </w:tcBorders>
            <w:hideMark/>
          </w:tcPr>
          <w:p w14:paraId="357CDF05" w14:textId="77777777" w:rsidR="00B15BD6" w:rsidRPr="008F67BB" w:rsidRDefault="00B15BD6" w:rsidP="0B552662">
            <w:pPr>
              <w:ind w:left="96"/>
              <w:jc w:val="center"/>
              <w:rPr>
                <w:rFonts w:ascii="Arial" w:eastAsia="Arial" w:hAnsi="Arial" w:cs="Arial"/>
                <w:sz w:val="18"/>
                <w:szCs w:val="18"/>
              </w:rPr>
            </w:pPr>
            <w:r w:rsidRPr="008F67BB">
              <w:rPr>
                <w:rFonts w:ascii="Arial" w:eastAsia="Arial" w:hAnsi="Arial" w:cs="Arial"/>
                <w:sz w:val="18"/>
                <w:szCs w:val="18"/>
              </w:rPr>
              <w:t>1</w:t>
            </w:r>
          </w:p>
        </w:tc>
        <w:tc>
          <w:tcPr>
            <w:tcW w:w="1843" w:type="dxa"/>
            <w:tcBorders>
              <w:top w:val="single" w:sz="4" w:space="0" w:color="auto"/>
              <w:left w:val="single" w:sz="4" w:space="0" w:color="auto"/>
              <w:bottom w:val="single" w:sz="4" w:space="0" w:color="auto"/>
              <w:right w:val="single" w:sz="4" w:space="0" w:color="auto"/>
            </w:tcBorders>
          </w:tcPr>
          <w:p w14:paraId="1284A1AE" w14:textId="77777777" w:rsidR="00B15BD6" w:rsidRPr="008F67BB" w:rsidRDefault="00B15BD6" w:rsidP="0B552662">
            <w:pPr>
              <w:ind w:left="96"/>
              <w:jc w:val="center"/>
              <w:rPr>
                <w:rFonts w:ascii="Arial" w:eastAsia="Arial" w:hAnsi="Arial" w:cs="Arial"/>
                <w:sz w:val="18"/>
                <w:szCs w:val="18"/>
              </w:rPr>
            </w:pPr>
            <w:r w:rsidRPr="008F67BB">
              <w:rPr>
                <w:rFonts w:ascii="Arial" w:eastAsia="Arial" w:hAnsi="Arial" w:cs="Arial"/>
                <w:sz w:val="18"/>
                <w:szCs w:val="18"/>
              </w:rPr>
              <w:t>2</w:t>
            </w:r>
          </w:p>
        </w:tc>
      </w:tr>
      <w:tr w:rsidR="00E777CD" w:rsidRPr="008F67BB" w14:paraId="7A1FDF44" w14:textId="77777777" w:rsidTr="0B552662">
        <w:trPr>
          <w:jc w:val="center"/>
        </w:trPr>
        <w:tc>
          <w:tcPr>
            <w:tcW w:w="5032" w:type="dxa"/>
            <w:tcBorders>
              <w:top w:val="single" w:sz="4" w:space="0" w:color="auto"/>
              <w:left w:val="single" w:sz="4" w:space="0" w:color="auto"/>
              <w:bottom w:val="single" w:sz="4" w:space="0" w:color="auto"/>
              <w:right w:val="single" w:sz="4" w:space="0" w:color="auto"/>
            </w:tcBorders>
            <w:hideMark/>
          </w:tcPr>
          <w:p w14:paraId="4D614B74" w14:textId="143DD8ED" w:rsidR="00B15BD6" w:rsidRPr="008F67BB" w:rsidRDefault="00B15BD6" w:rsidP="0B552662">
            <w:pPr>
              <w:ind w:left="33"/>
              <w:jc w:val="both"/>
              <w:rPr>
                <w:rFonts w:ascii="Arial" w:eastAsia="Arial" w:hAnsi="Arial" w:cs="Arial"/>
                <w:sz w:val="18"/>
                <w:szCs w:val="18"/>
                <w:lang w:val="pt-PT"/>
              </w:rPr>
            </w:pPr>
            <w:r w:rsidRPr="008F67BB">
              <w:rPr>
                <w:rFonts w:ascii="Arial" w:eastAsia="Arial" w:hAnsi="Arial" w:cs="Arial"/>
                <w:sz w:val="18"/>
                <w:szCs w:val="18"/>
                <w:lang w:val="pt-PT"/>
              </w:rPr>
              <w:lastRenderedPageBreak/>
              <w:t xml:space="preserve">Chanclas, chancletas o </w:t>
            </w:r>
            <w:r w:rsidR="005D0710" w:rsidRPr="008F67BB">
              <w:rPr>
                <w:rFonts w:ascii="Arial" w:eastAsia="Arial" w:hAnsi="Arial" w:cs="Arial"/>
                <w:sz w:val="18"/>
                <w:szCs w:val="18"/>
                <w:lang w:val="pt-PT"/>
              </w:rPr>
              <w:t xml:space="preserve">zuecos tipo </w:t>
            </w:r>
            <w:r w:rsidRPr="008F67BB">
              <w:rPr>
                <w:rFonts w:ascii="Arial" w:eastAsia="Arial" w:hAnsi="Arial" w:cs="Arial"/>
                <w:sz w:val="18"/>
                <w:szCs w:val="18"/>
                <w:lang w:val="pt-PT"/>
              </w:rPr>
              <w:t>crocs</w:t>
            </w:r>
          </w:p>
        </w:tc>
        <w:tc>
          <w:tcPr>
            <w:tcW w:w="2051" w:type="dxa"/>
            <w:tcBorders>
              <w:top w:val="single" w:sz="4" w:space="0" w:color="auto"/>
              <w:left w:val="single" w:sz="4" w:space="0" w:color="auto"/>
              <w:bottom w:val="single" w:sz="4" w:space="0" w:color="auto"/>
              <w:right w:val="single" w:sz="4" w:space="0" w:color="auto"/>
            </w:tcBorders>
            <w:hideMark/>
          </w:tcPr>
          <w:p w14:paraId="28988878" w14:textId="77777777" w:rsidR="00B15BD6" w:rsidRPr="008F67BB" w:rsidRDefault="00B15BD6" w:rsidP="0B552662">
            <w:pPr>
              <w:ind w:left="96"/>
              <w:jc w:val="center"/>
              <w:rPr>
                <w:rFonts w:ascii="Arial" w:eastAsia="Arial" w:hAnsi="Arial" w:cs="Arial"/>
                <w:sz w:val="18"/>
                <w:szCs w:val="18"/>
              </w:rPr>
            </w:pPr>
            <w:r w:rsidRPr="008F67BB">
              <w:rPr>
                <w:rFonts w:ascii="Arial" w:eastAsia="Arial" w:hAnsi="Arial" w:cs="Arial"/>
                <w:sz w:val="18"/>
                <w:szCs w:val="18"/>
              </w:rPr>
              <w:t>1</w:t>
            </w:r>
          </w:p>
        </w:tc>
        <w:tc>
          <w:tcPr>
            <w:tcW w:w="1843" w:type="dxa"/>
            <w:tcBorders>
              <w:top w:val="single" w:sz="4" w:space="0" w:color="auto"/>
              <w:left w:val="single" w:sz="4" w:space="0" w:color="auto"/>
              <w:bottom w:val="single" w:sz="4" w:space="0" w:color="auto"/>
              <w:right w:val="single" w:sz="4" w:space="0" w:color="auto"/>
            </w:tcBorders>
          </w:tcPr>
          <w:p w14:paraId="7EB82993" w14:textId="77777777" w:rsidR="00B15BD6" w:rsidRPr="008F67BB" w:rsidRDefault="00B15BD6" w:rsidP="0B552662">
            <w:pPr>
              <w:ind w:left="96"/>
              <w:jc w:val="center"/>
              <w:rPr>
                <w:rFonts w:ascii="Arial" w:eastAsia="Arial" w:hAnsi="Arial" w:cs="Arial"/>
                <w:sz w:val="18"/>
                <w:szCs w:val="18"/>
              </w:rPr>
            </w:pPr>
            <w:r w:rsidRPr="008F67BB">
              <w:rPr>
                <w:rFonts w:ascii="Arial" w:eastAsia="Arial" w:hAnsi="Arial" w:cs="Arial"/>
                <w:sz w:val="18"/>
                <w:szCs w:val="18"/>
              </w:rPr>
              <w:t>1</w:t>
            </w:r>
          </w:p>
        </w:tc>
      </w:tr>
    </w:tbl>
    <w:p w14:paraId="33C51F14" w14:textId="77777777" w:rsidR="00B15BD6" w:rsidRPr="008F67BB" w:rsidRDefault="00B15BD6" w:rsidP="0B552662">
      <w:pPr>
        <w:ind w:left="348"/>
        <w:jc w:val="center"/>
        <w:rPr>
          <w:rFonts w:ascii="Arial" w:eastAsia="Arial" w:hAnsi="Arial" w:cs="Arial"/>
          <w:sz w:val="18"/>
          <w:szCs w:val="18"/>
          <w:lang w:eastAsia="en-US"/>
        </w:rPr>
      </w:pPr>
      <w:r w:rsidRPr="008F67BB">
        <w:rPr>
          <w:rFonts w:ascii="Arial" w:eastAsia="Arial" w:hAnsi="Arial" w:cs="Arial"/>
          <w:sz w:val="18"/>
          <w:szCs w:val="18"/>
        </w:rPr>
        <w:t>Fuente: Subdirección de Responsabilidad Penal</w:t>
      </w:r>
    </w:p>
    <w:p w14:paraId="2C4600FB" w14:textId="77777777" w:rsidR="00B15BD6" w:rsidRPr="008F67BB" w:rsidRDefault="00B15BD6" w:rsidP="0B552662">
      <w:pPr>
        <w:ind w:left="348"/>
        <w:jc w:val="both"/>
        <w:rPr>
          <w:rFonts w:ascii="Arial" w:eastAsia="Arial" w:hAnsi="Arial" w:cs="Arial"/>
          <w:b/>
          <w:bCs/>
          <w:sz w:val="18"/>
          <w:szCs w:val="18"/>
        </w:rPr>
      </w:pPr>
    </w:p>
    <w:p w14:paraId="14A0784D" w14:textId="77777777" w:rsidR="00B15BD6" w:rsidRPr="008F67BB" w:rsidRDefault="00B15BD6" w:rsidP="0B552662">
      <w:pPr>
        <w:jc w:val="both"/>
        <w:rPr>
          <w:rFonts w:ascii="Arial" w:eastAsia="Arial" w:hAnsi="Arial" w:cs="Arial"/>
          <w:b/>
          <w:bCs/>
          <w:sz w:val="18"/>
          <w:szCs w:val="18"/>
        </w:rPr>
      </w:pPr>
      <w:r w:rsidRPr="008F67BB">
        <w:rPr>
          <w:rFonts w:ascii="Arial" w:eastAsia="Arial" w:hAnsi="Arial" w:cs="Arial"/>
          <w:b/>
          <w:bCs/>
          <w:sz w:val="18"/>
          <w:szCs w:val="18"/>
        </w:rPr>
        <w:t xml:space="preserve">Notas: </w:t>
      </w:r>
    </w:p>
    <w:p w14:paraId="6B33D0A7" w14:textId="77777777" w:rsidR="00B15BD6" w:rsidRPr="008F67BB" w:rsidRDefault="00B15BD6" w:rsidP="0B552662">
      <w:pPr>
        <w:jc w:val="both"/>
        <w:rPr>
          <w:rFonts w:ascii="Arial" w:eastAsia="Arial" w:hAnsi="Arial" w:cs="Arial"/>
          <w:sz w:val="18"/>
          <w:szCs w:val="18"/>
        </w:rPr>
      </w:pPr>
      <w:r w:rsidRPr="008F67BB">
        <w:rPr>
          <w:rFonts w:ascii="Arial" w:eastAsia="Arial" w:hAnsi="Arial" w:cs="Arial"/>
          <w:sz w:val="18"/>
          <w:szCs w:val="18"/>
        </w:rPr>
        <w:t>Garantizar que la dotación personal cumpla con las normas de seguridad sin que tenga herrajes, o diseños que permitan ocultar algún objeto que ponga en riesgo su integridad y la del personal de atención.</w:t>
      </w:r>
    </w:p>
    <w:p w14:paraId="3DD876BA" w14:textId="6BB3C07E" w:rsidR="00B15BD6" w:rsidRPr="008F67BB" w:rsidRDefault="372E274A" w:rsidP="0B552662">
      <w:pPr>
        <w:jc w:val="both"/>
        <w:rPr>
          <w:rFonts w:ascii="Arial" w:eastAsia="Arial" w:hAnsi="Arial" w:cs="Arial"/>
          <w:sz w:val="18"/>
          <w:szCs w:val="18"/>
        </w:rPr>
      </w:pPr>
      <w:r w:rsidRPr="008F67BB">
        <w:rPr>
          <w:rFonts w:ascii="Arial" w:eastAsia="Arial" w:hAnsi="Arial" w:cs="Arial"/>
          <w:sz w:val="18"/>
          <w:szCs w:val="18"/>
        </w:rPr>
        <w:t>La dotación de vestuario es de uso personal y constituye parte de su intimidad y reconocimiento de dignidad, por lo tanto, una vez usada no puede ser entregada a otro usuario del servicio; debe ser nueva, estar en buen estado y de materiales acordes con el clima; debe</w:t>
      </w:r>
      <w:r w:rsidR="341CFAD2" w:rsidRPr="008F67BB">
        <w:rPr>
          <w:rFonts w:ascii="Arial" w:eastAsia="Arial" w:hAnsi="Arial" w:cs="Arial"/>
          <w:sz w:val="18"/>
          <w:szCs w:val="18"/>
        </w:rPr>
        <w:t>n</w:t>
      </w:r>
      <w:r w:rsidRPr="008F67BB">
        <w:rPr>
          <w:rFonts w:ascii="Arial" w:eastAsia="Arial" w:hAnsi="Arial" w:cs="Arial"/>
          <w:sz w:val="18"/>
          <w:szCs w:val="18"/>
        </w:rPr>
        <w:t xml:space="preserve"> entregarse prendas que respondan a su identidad de género.</w:t>
      </w:r>
      <w:r w:rsidR="2A484E5F" w:rsidRPr="008F67BB">
        <w:rPr>
          <w:rFonts w:ascii="Arial" w:eastAsia="Arial" w:hAnsi="Arial" w:cs="Arial"/>
          <w:sz w:val="18"/>
          <w:szCs w:val="18"/>
        </w:rPr>
        <w:t xml:space="preserve"> Por lo anterior, el operador pedagógico deberá buscar un mecanismo para</w:t>
      </w:r>
      <w:r w:rsidR="3BC9CA43" w:rsidRPr="008F67BB">
        <w:rPr>
          <w:rFonts w:ascii="Arial" w:eastAsia="Arial" w:hAnsi="Arial" w:cs="Arial"/>
          <w:sz w:val="18"/>
          <w:szCs w:val="18"/>
        </w:rPr>
        <w:t xml:space="preserve"> que cada usuario pueda</w:t>
      </w:r>
      <w:r w:rsidR="2A484E5F" w:rsidRPr="008F67BB">
        <w:rPr>
          <w:rFonts w:ascii="Arial" w:eastAsia="Arial" w:hAnsi="Arial" w:cs="Arial"/>
          <w:sz w:val="18"/>
          <w:szCs w:val="18"/>
        </w:rPr>
        <w:t xml:space="preserve"> identificar</w:t>
      </w:r>
      <w:r w:rsidR="700F567E" w:rsidRPr="008F67BB">
        <w:rPr>
          <w:rFonts w:ascii="Arial" w:eastAsia="Arial" w:hAnsi="Arial" w:cs="Arial"/>
          <w:sz w:val="18"/>
          <w:szCs w:val="18"/>
        </w:rPr>
        <w:t xml:space="preserve"> su dotación. </w:t>
      </w:r>
    </w:p>
    <w:p w14:paraId="344F9251" w14:textId="77777777" w:rsidR="00B15BD6" w:rsidRPr="008F67BB" w:rsidRDefault="00B15BD6" w:rsidP="0B552662">
      <w:pPr>
        <w:jc w:val="both"/>
        <w:rPr>
          <w:rFonts w:ascii="Arial" w:eastAsia="Arial" w:hAnsi="Arial" w:cs="Arial"/>
          <w:kern w:val="28"/>
          <w:sz w:val="18"/>
          <w:szCs w:val="18"/>
        </w:rPr>
      </w:pPr>
      <w:r w:rsidRPr="008F67BB">
        <w:rPr>
          <w:rFonts w:ascii="Arial" w:eastAsia="Arial" w:hAnsi="Arial" w:cs="Arial"/>
          <w:kern w:val="28"/>
          <w:sz w:val="18"/>
          <w:szCs w:val="18"/>
        </w:rPr>
        <w:t xml:space="preserve">Debe garantizase la organización, disciplina y presentación al interior del servicio, atendiendo normas internacionales adoptadas por Colombia, evitando estigmatizar a los adolescentes o jóvenes con atuendos que vulneren </w:t>
      </w:r>
      <w:r w:rsidRPr="008F67BB">
        <w:rPr>
          <w:rFonts w:ascii="Arial" w:eastAsia="Arial" w:hAnsi="Arial" w:cs="Arial"/>
          <w:sz w:val="18"/>
          <w:szCs w:val="18"/>
        </w:rPr>
        <w:t xml:space="preserve">o afecten </w:t>
      </w:r>
      <w:r w:rsidRPr="008F67BB">
        <w:rPr>
          <w:rFonts w:ascii="Arial" w:eastAsia="Arial" w:hAnsi="Arial" w:cs="Arial"/>
          <w:kern w:val="28"/>
          <w:sz w:val="18"/>
          <w:szCs w:val="18"/>
        </w:rPr>
        <w:t>el libre desarrollo de la personalidad.</w:t>
      </w:r>
    </w:p>
    <w:p w14:paraId="013D989A" w14:textId="47AB1134" w:rsidR="00D63105" w:rsidRPr="00D812F2" w:rsidRDefault="00B15BD6" w:rsidP="0B552662">
      <w:pPr>
        <w:jc w:val="both"/>
        <w:rPr>
          <w:rFonts w:ascii="Arial" w:eastAsia="Arial" w:hAnsi="Arial" w:cs="Arial"/>
          <w:kern w:val="28"/>
          <w:sz w:val="18"/>
          <w:szCs w:val="18"/>
        </w:rPr>
      </w:pPr>
      <w:r w:rsidRPr="008F67BB">
        <w:rPr>
          <w:rFonts w:ascii="Arial" w:eastAsia="Arial" w:hAnsi="Arial" w:cs="Arial"/>
          <w:kern w:val="28"/>
          <w:sz w:val="18"/>
          <w:szCs w:val="18"/>
        </w:rPr>
        <w:t>Para los adolescentes o jóvenes que lo requieran, se pueden sustituir prendas según su identidad de género</w:t>
      </w:r>
      <w:r w:rsidRPr="00D812F2">
        <w:rPr>
          <w:rFonts w:ascii="Arial" w:eastAsia="Arial" w:hAnsi="Arial" w:cs="Arial"/>
          <w:kern w:val="28"/>
          <w:sz w:val="18"/>
          <w:szCs w:val="18"/>
        </w:rPr>
        <w:t xml:space="preserve">. </w:t>
      </w:r>
    </w:p>
    <w:p w14:paraId="64BDD2C0" w14:textId="77777777" w:rsidR="00B15BD6" w:rsidRPr="00E777CD" w:rsidRDefault="00B15BD6" w:rsidP="0B552662">
      <w:pPr>
        <w:ind w:left="348"/>
        <w:jc w:val="both"/>
        <w:rPr>
          <w:rFonts w:ascii="Arial" w:eastAsia="Arial" w:hAnsi="Arial" w:cs="Arial"/>
          <w:kern w:val="28"/>
        </w:rPr>
      </w:pPr>
    </w:p>
    <w:p w14:paraId="06059FD6" w14:textId="77777777" w:rsidR="00BE0079" w:rsidRPr="00E777CD" w:rsidRDefault="00BE0079" w:rsidP="0B552662">
      <w:pPr>
        <w:ind w:left="348"/>
        <w:jc w:val="both"/>
        <w:rPr>
          <w:rFonts w:ascii="Arial" w:eastAsia="Arial" w:hAnsi="Arial" w:cs="Arial"/>
          <w:kern w:val="28"/>
        </w:rPr>
      </w:pPr>
    </w:p>
    <w:p w14:paraId="03B6E178" w14:textId="79DD2FE8" w:rsidR="00B15BD6" w:rsidRPr="008F67BB" w:rsidRDefault="00B15BD6" w:rsidP="0B552662">
      <w:pPr>
        <w:ind w:left="348"/>
        <w:jc w:val="center"/>
        <w:rPr>
          <w:rFonts w:ascii="Arial" w:eastAsia="Arial" w:hAnsi="Arial" w:cs="Arial"/>
          <w:b/>
          <w:bCs/>
        </w:rPr>
      </w:pPr>
      <w:r w:rsidRPr="008F67BB">
        <w:rPr>
          <w:rFonts w:ascii="Arial" w:eastAsia="Arial" w:hAnsi="Arial" w:cs="Arial"/>
          <w:b/>
          <w:bCs/>
          <w:kern w:val="28"/>
        </w:rPr>
        <w:t xml:space="preserve">Tabla No. </w:t>
      </w:r>
      <w:r w:rsidR="00757F09" w:rsidRPr="008F67BB">
        <w:rPr>
          <w:rFonts w:ascii="Arial" w:eastAsia="Arial" w:hAnsi="Arial" w:cs="Arial"/>
          <w:b/>
          <w:bCs/>
          <w:kern w:val="28"/>
        </w:rPr>
        <w:t>5</w:t>
      </w:r>
      <w:r w:rsidRPr="008F67BB">
        <w:rPr>
          <w:rFonts w:ascii="Arial" w:eastAsia="Arial" w:hAnsi="Arial" w:cs="Arial"/>
          <w:b/>
          <w:bCs/>
          <w:kern w:val="28"/>
        </w:rPr>
        <w:t xml:space="preserve">. Dotación Personal: Elementos de aseo. </w:t>
      </w:r>
      <w:r w:rsidRPr="008F67BB">
        <w:rPr>
          <w:rFonts w:ascii="Arial" w:eastAsia="Arial" w:hAnsi="Arial" w:cs="Arial"/>
          <w:b/>
          <w:bCs/>
        </w:rPr>
        <w:t>Centro Transitorio</w:t>
      </w:r>
    </w:p>
    <w:p w14:paraId="2298DDDC" w14:textId="77777777" w:rsidR="00BE0079" w:rsidRPr="00E777CD" w:rsidRDefault="00BE0079" w:rsidP="0B552662">
      <w:pPr>
        <w:ind w:left="348"/>
        <w:jc w:val="center"/>
        <w:rPr>
          <w:rFonts w:ascii="Arial" w:eastAsia="Arial" w:hAnsi="Arial" w:cs="Arial"/>
          <w:b/>
          <w:bCs/>
        </w:rPr>
      </w:pPr>
    </w:p>
    <w:tbl>
      <w:tblPr>
        <w:tblW w:w="0" w:type="auto"/>
        <w:jc w:val="center"/>
        <w:tblLook w:val="04A0" w:firstRow="1" w:lastRow="0" w:firstColumn="1" w:lastColumn="0" w:noHBand="0" w:noVBand="1"/>
      </w:tblPr>
      <w:tblGrid>
        <w:gridCol w:w="4957"/>
        <w:gridCol w:w="1701"/>
      </w:tblGrid>
      <w:tr w:rsidR="00E777CD" w:rsidRPr="008F67BB" w14:paraId="2613CE1E" w14:textId="77777777" w:rsidTr="0B552662">
        <w:trPr>
          <w:tblHeader/>
          <w:jc w:val="center"/>
        </w:trPr>
        <w:tc>
          <w:tcPr>
            <w:tcW w:w="4957" w:type="dxa"/>
            <w:tcBorders>
              <w:top w:val="single" w:sz="4" w:space="0" w:color="auto"/>
              <w:left w:val="single" w:sz="4" w:space="0" w:color="auto"/>
              <w:bottom w:val="single" w:sz="4" w:space="0" w:color="auto"/>
              <w:right w:val="single" w:sz="4" w:space="0" w:color="auto"/>
            </w:tcBorders>
            <w:shd w:val="clear" w:color="auto" w:fill="C9C9C9"/>
            <w:hideMark/>
          </w:tcPr>
          <w:p w14:paraId="19F46734" w14:textId="77777777" w:rsidR="00B15BD6" w:rsidRPr="008F67BB" w:rsidRDefault="00B15BD6" w:rsidP="0B552662">
            <w:pPr>
              <w:ind w:left="33"/>
              <w:jc w:val="center"/>
              <w:rPr>
                <w:rFonts w:ascii="Arial" w:eastAsia="Arial" w:hAnsi="Arial" w:cs="Arial"/>
                <w:b/>
                <w:bCs/>
                <w:sz w:val="18"/>
                <w:szCs w:val="18"/>
              </w:rPr>
            </w:pPr>
            <w:r w:rsidRPr="008F67BB">
              <w:rPr>
                <w:rFonts w:ascii="Arial" w:eastAsia="Arial" w:hAnsi="Arial" w:cs="Arial"/>
                <w:b/>
                <w:bCs/>
                <w:snapToGrid w:val="0"/>
                <w:sz w:val="18"/>
                <w:szCs w:val="18"/>
              </w:rPr>
              <w:t>ELEMENTOS DE DOTACIÓN</w:t>
            </w:r>
          </w:p>
        </w:tc>
        <w:tc>
          <w:tcPr>
            <w:tcW w:w="1701" w:type="dxa"/>
            <w:tcBorders>
              <w:top w:val="single" w:sz="4" w:space="0" w:color="auto"/>
              <w:left w:val="single" w:sz="4" w:space="0" w:color="auto"/>
              <w:bottom w:val="single" w:sz="4" w:space="0" w:color="auto"/>
              <w:right w:val="single" w:sz="4" w:space="0" w:color="auto"/>
            </w:tcBorders>
            <w:shd w:val="clear" w:color="auto" w:fill="C9C9C9"/>
            <w:hideMark/>
          </w:tcPr>
          <w:p w14:paraId="5027E89E" w14:textId="77777777" w:rsidR="00B15BD6" w:rsidRPr="008F67BB" w:rsidRDefault="00B15BD6" w:rsidP="0B552662">
            <w:pPr>
              <w:ind w:left="177"/>
              <w:jc w:val="center"/>
              <w:rPr>
                <w:rFonts w:ascii="Arial" w:eastAsia="Arial" w:hAnsi="Arial" w:cs="Arial"/>
                <w:b/>
                <w:bCs/>
                <w:snapToGrid w:val="0"/>
                <w:sz w:val="18"/>
                <w:szCs w:val="18"/>
              </w:rPr>
            </w:pPr>
            <w:r w:rsidRPr="008F67BB">
              <w:rPr>
                <w:rFonts w:ascii="Arial" w:eastAsia="Arial" w:hAnsi="Arial" w:cs="Arial"/>
                <w:b/>
                <w:bCs/>
                <w:snapToGrid w:val="0"/>
                <w:sz w:val="18"/>
                <w:szCs w:val="18"/>
              </w:rPr>
              <w:t>CANTIDAD</w:t>
            </w:r>
          </w:p>
        </w:tc>
      </w:tr>
      <w:tr w:rsidR="00E777CD" w:rsidRPr="008F67BB" w14:paraId="34C51869" w14:textId="77777777" w:rsidTr="0B552662">
        <w:trPr>
          <w:jc w:val="center"/>
        </w:trPr>
        <w:tc>
          <w:tcPr>
            <w:tcW w:w="6658" w:type="dxa"/>
            <w:gridSpan w:val="2"/>
            <w:tcBorders>
              <w:top w:val="single" w:sz="4" w:space="0" w:color="auto"/>
              <w:left w:val="single" w:sz="4" w:space="0" w:color="auto"/>
              <w:bottom w:val="single" w:sz="4" w:space="0" w:color="auto"/>
              <w:right w:val="single" w:sz="4" w:space="0" w:color="auto"/>
            </w:tcBorders>
            <w:shd w:val="clear" w:color="auto" w:fill="C9C9C9"/>
            <w:hideMark/>
          </w:tcPr>
          <w:p w14:paraId="60D70AC5" w14:textId="77777777" w:rsidR="00B15BD6" w:rsidRPr="008F67BB" w:rsidRDefault="00B15BD6" w:rsidP="0B552662">
            <w:pPr>
              <w:ind w:left="177"/>
              <w:rPr>
                <w:rFonts w:ascii="Arial" w:eastAsia="Arial" w:hAnsi="Arial" w:cs="Arial"/>
                <w:sz w:val="18"/>
                <w:szCs w:val="18"/>
              </w:rPr>
            </w:pPr>
            <w:r w:rsidRPr="008F67BB">
              <w:rPr>
                <w:rFonts w:ascii="Arial" w:eastAsia="Arial" w:hAnsi="Arial" w:cs="Arial"/>
                <w:snapToGrid w:val="0"/>
                <w:sz w:val="18"/>
                <w:szCs w:val="18"/>
              </w:rPr>
              <w:t>Elementos de disposición permanente – colectiva</w:t>
            </w:r>
          </w:p>
        </w:tc>
      </w:tr>
      <w:tr w:rsidR="00E777CD" w:rsidRPr="008F67BB" w14:paraId="445BB0E1" w14:textId="77777777" w:rsidTr="0B552662">
        <w:trPr>
          <w:jc w:val="center"/>
        </w:trPr>
        <w:tc>
          <w:tcPr>
            <w:tcW w:w="4957" w:type="dxa"/>
            <w:tcBorders>
              <w:top w:val="single" w:sz="4" w:space="0" w:color="auto"/>
              <w:left w:val="single" w:sz="4" w:space="0" w:color="auto"/>
              <w:bottom w:val="single" w:sz="4" w:space="0" w:color="auto"/>
              <w:right w:val="single" w:sz="4" w:space="0" w:color="auto"/>
            </w:tcBorders>
            <w:hideMark/>
          </w:tcPr>
          <w:p w14:paraId="08463CC1" w14:textId="77777777" w:rsidR="00B15BD6" w:rsidRPr="008F67BB" w:rsidRDefault="00B15BD6" w:rsidP="0B552662">
            <w:pPr>
              <w:ind w:left="33"/>
              <w:jc w:val="both"/>
              <w:rPr>
                <w:rFonts w:ascii="Arial" w:eastAsia="Arial" w:hAnsi="Arial" w:cs="Arial"/>
                <w:snapToGrid w:val="0"/>
                <w:sz w:val="18"/>
                <w:szCs w:val="18"/>
              </w:rPr>
            </w:pPr>
            <w:r w:rsidRPr="008F67BB">
              <w:rPr>
                <w:rFonts w:ascii="Arial" w:eastAsia="Arial" w:hAnsi="Arial" w:cs="Arial"/>
                <w:snapToGrid w:val="0"/>
                <w:sz w:val="18"/>
                <w:szCs w:val="18"/>
              </w:rPr>
              <w:t xml:space="preserve">Talco </w:t>
            </w:r>
            <w:r w:rsidRPr="008F67BB">
              <w:rPr>
                <w:rFonts w:ascii="Arial" w:eastAsia="Arial" w:hAnsi="Arial" w:cs="Arial"/>
                <w:sz w:val="18"/>
                <w:szCs w:val="18"/>
              </w:rPr>
              <w:t>para pies</w:t>
            </w:r>
          </w:p>
        </w:tc>
        <w:tc>
          <w:tcPr>
            <w:tcW w:w="1701" w:type="dxa"/>
            <w:tcBorders>
              <w:top w:val="single" w:sz="4" w:space="0" w:color="auto"/>
              <w:left w:val="single" w:sz="4" w:space="0" w:color="auto"/>
              <w:bottom w:val="single" w:sz="4" w:space="0" w:color="auto"/>
              <w:right w:val="single" w:sz="4" w:space="0" w:color="auto"/>
            </w:tcBorders>
            <w:hideMark/>
          </w:tcPr>
          <w:p w14:paraId="09956BF8" w14:textId="77777777" w:rsidR="00B15BD6" w:rsidRPr="008F67BB" w:rsidRDefault="00B15BD6" w:rsidP="0B552662">
            <w:pPr>
              <w:ind w:left="177"/>
              <w:jc w:val="center"/>
              <w:rPr>
                <w:rFonts w:ascii="Arial" w:eastAsia="Arial" w:hAnsi="Arial" w:cs="Arial"/>
                <w:sz w:val="18"/>
                <w:szCs w:val="18"/>
              </w:rPr>
            </w:pPr>
            <w:r w:rsidRPr="008F67BB">
              <w:rPr>
                <w:rFonts w:ascii="Arial" w:eastAsia="Arial" w:hAnsi="Arial" w:cs="Arial"/>
                <w:sz w:val="18"/>
                <w:szCs w:val="18"/>
              </w:rPr>
              <w:t>1</w:t>
            </w:r>
          </w:p>
        </w:tc>
      </w:tr>
      <w:tr w:rsidR="00E777CD" w:rsidRPr="008F67BB" w14:paraId="191F1AD3" w14:textId="77777777" w:rsidTr="0B552662">
        <w:trPr>
          <w:jc w:val="center"/>
        </w:trPr>
        <w:tc>
          <w:tcPr>
            <w:tcW w:w="4957" w:type="dxa"/>
            <w:tcBorders>
              <w:top w:val="single" w:sz="4" w:space="0" w:color="auto"/>
              <w:left w:val="single" w:sz="4" w:space="0" w:color="auto"/>
              <w:bottom w:val="single" w:sz="4" w:space="0" w:color="auto"/>
              <w:right w:val="single" w:sz="4" w:space="0" w:color="auto"/>
            </w:tcBorders>
            <w:hideMark/>
          </w:tcPr>
          <w:p w14:paraId="0C9D92E4" w14:textId="4167B438" w:rsidR="00B15BD6" w:rsidRPr="008F67BB" w:rsidRDefault="00B15BD6" w:rsidP="0B552662">
            <w:pPr>
              <w:ind w:left="33"/>
              <w:jc w:val="both"/>
              <w:rPr>
                <w:rFonts w:ascii="Arial" w:eastAsia="Arial" w:hAnsi="Arial" w:cs="Arial"/>
                <w:snapToGrid w:val="0"/>
                <w:sz w:val="18"/>
                <w:szCs w:val="18"/>
              </w:rPr>
            </w:pPr>
            <w:r w:rsidRPr="008F67BB">
              <w:rPr>
                <w:rFonts w:ascii="Arial" w:eastAsia="Arial" w:hAnsi="Arial" w:cs="Arial"/>
                <w:snapToGrid w:val="0"/>
                <w:sz w:val="18"/>
                <w:szCs w:val="18"/>
              </w:rPr>
              <w:t xml:space="preserve">Jabón </w:t>
            </w:r>
            <w:r w:rsidR="242D5808" w:rsidRPr="008F67BB">
              <w:rPr>
                <w:rFonts w:ascii="Arial" w:eastAsia="Arial" w:hAnsi="Arial" w:cs="Arial"/>
                <w:snapToGrid w:val="0"/>
                <w:sz w:val="18"/>
                <w:szCs w:val="18"/>
              </w:rPr>
              <w:t>líquido</w:t>
            </w:r>
            <w:r w:rsidR="66DFB242" w:rsidRPr="008F67BB">
              <w:rPr>
                <w:rFonts w:ascii="Arial" w:eastAsia="Arial" w:hAnsi="Arial" w:cs="Arial"/>
                <w:snapToGrid w:val="0"/>
                <w:sz w:val="18"/>
                <w:szCs w:val="18"/>
              </w:rPr>
              <w:t xml:space="preserve"> para el cuerpo o jabón individual de tipo hotelero en barra.</w:t>
            </w:r>
          </w:p>
        </w:tc>
        <w:tc>
          <w:tcPr>
            <w:tcW w:w="1701" w:type="dxa"/>
            <w:tcBorders>
              <w:top w:val="single" w:sz="4" w:space="0" w:color="auto"/>
              <w:left w:val="single" w:sz="4" w:space="0" w:color="auto"/>
              <w:bottom w:val="single" w:sz="4" w:space="0" w:color="auto"/>
              <w:right w:val="single" w:sz="4" w:space="0" w:color="auto"/>
            </w:tcBorders>
            <w:hideMark/>
          </w:tcPr>
          <w:p w14:paraId="1418DE91" w14:textId="77777777" w:rsidR="00B15BD6" w:rsidRPr="008F67BB" w:rsidRDefault="00B15BD6" w:rsidP="0B552662">
            <w:pPr>
              <w:ind w:left="177"/>
              <w:jc w:val="center"/>
              <w:rPr>
                <w:rFonts w:ascii="Arial" w:eastAsia="Arial" w:hAnsi="Arial" w:cs="Arial"/>
                <w:sz w:val="18"/>
                <w:szCs w:val="18"/>
              </w:rPr>
            </w:pPr>
            <w:r w:rsidRPr="008F67BB">
              <w:rPr>
                <w:rFonts w:ascii="Arial" w:eastAsia="Arial" w:hAnsi="Arial" w:cs="Arial"/>
                <w:sz w:val="18"/>
                <w:szCs w:val="18"/>
              </w:rPr>
              <w:t>1</w:t>
            </w:r>
          </w:p>
        </w:tc>
      </w:tr>
      <w:tr w:rsidR="00E777CD" w:rsidRPr="008F67BB" w14:paraId="3133FA69" w14:textId="77777777" w:rsidTr="0B552662">
        <w:trPr>
          <w:jc w:val="center"/>
        </w:trPr>
        <w:tc>
          <w:tcPr>
            <w:tcW w:w="4957" w:type="dxa"/>
            <w:tcBorders>
              <w:top w:val="single" w:sz="4" w:space="0" w:color="auto"/>
              <w:left w:val="single" w:sz="4" w:space="0" w:color="auto"/>
              <w:bottom w:val="single" w:sz="4" w:space="0" w:color="auto"/>
              <w:right w:val="single" w:sz="4" w:space="0" w:color="auto"/>
            </w:tcBorders>
            <w:hideMark/>
          </w:tcPr>
          <w:p w14:paraId="5954C254" w14:textId="77777777" w:rsidR="00B15BD6" w:rsidRPr="008F67BB" w:rsidRDefault="00B15BD6" w:rsidP="0B552662">
            <w:pPr>
              <w:ind w:left="33"/>
              <w:jc w:val="both"/>
              <w:rPr>
                <w:rFonts w:ascii="Arial" w:eastAsia="Arial" w:hAnsi="Arial" w:cs="Arial"/>
                <w:snapToGrid w:val="0"/>
                <w:sz w:val="18"/>
                <w:szCs w:val="18"/>
              </w:rPr>
            </w:pPr>
            <w:r w:rsidRPr="008F67BB">
              <w:rPr>
                <w:rFonts w:ascii="Arial" w:eastAsia="Arial" w:hAnsi="Arial" w:cs="Arial"/>
                <w:snapToGrid w:val="0"/>
                <w:sz w:val="18"/>
                <w:szCs w:val="18"/>
              </w:rPr>
              <w:t xml:space="preserve">Champú   </w:t>
            </w:r>
          </w:p>
        </w:tc>
        <w:tc>
          <w:tcPr>
            <w:tcW w:w="1701" w:type="dxa"/>
            <w:tcBorders>
              <w:top w:val="single" w:sz="4" w:space="0" w:color="auto"/>
              <w:left w:val="single" w:sz="4" w:space="0" w:color="auto"/>
              <w:bottom w:val="single" w:sz="4" w:space="0" w:color="auto"/>
              <w:right w:val="single" w:sz="4" w:space="0" w:color="auto"/>
            </w:tcBorders>
            <w:hideMark/>
          </w:tcPr>
          <w:p w14:paraId="23AFFAC4" w14:textId="77777777" w:rsidR="00B15BD6" w:rsidRPr="008F67BB" w:rsidRDefault="00B15BD6" w:rsidP="0B552662">
            <w:pPr>
              <w:ind w:left="177"/>
              <w:jc w:val="center"/>
              <w:rPr>
                <w:rFonts w:ascii="Arial" w:eastAsia="Arial" w:hAnsi="Arial" w:cs="Arial"/>
                <w:sz w:val="18"/>
                <w:szCs w:val="18"/>
              </w:rPr>
            </w:pPr>
            <w:r w:rsidRPr="008F67BB">
              <w:rPr>
                <w:rFonts w:ascii="Arial" w:eastAsia="Arial" w:hAnsi="Arial" w:cs="Arial"/>
                <w:sz w:val="18"/>
                <w:szCs w:val="18"/>
              </w:rPr>
              <w:t>1</w:t>
            </w:r>
          </w:p>
        </w:tc>
      </w:tr>
      <w:tr w:rsidR="00E777CD" w:rsidRPr="008F67BB" w14:paraId="36B57DCD" w14:textId="77777777" w:rsidTr="0B552662">
        <w:trPr>
          <w:jc w:val="center"/>
        </w:trPr>
        <w:tc>
          <w:tcPr>
            <w:tcW w:w="4957" w:type="dxa"/>
            <w:tcBorders>
              <w:top w:val="single" w:sz="4" w:space="0" w:color="auto"/>
              <w:left w:val="single" w:sz="4" w:space="0" w:color="auto"/>
              <w:bottom w:val="single" w:sz="4" w:space="0" w:color="auto"/>
              <w:right w:val="single" w:sz="4" w:space="0" w:color="auto"/>
            </w:tcBorders>
            <w:hideMark/>
          </w:tcPr>
          <w:p w14:paraId="321A5361" w14:textId="77777777" w:rsidR="00B15BD6" w:rsidRPr="008F67BB" w:rsidRDefault="00B15BD6" w:rsidP="0B552662">
            <w:pPr>
              <w:ind w:left="33"/>
              <w:jc w:val="both"/>
              <w:rPr>
                <w:rFonts w:ascii="Arial" w:eastAsia="Arial" w:hAnsi="Arial" w:cs="Arial"/>
                <w:snapToGrid w:val="0"/>
                <w:sz w:val="18"/>
                <w:szCs w:val="18"/>
              </w:rPr>
            </w:pPr>
            <w:r w:rsidRPr="008F67BB">
              <w:rPr>
                <w:rFonts w:ascii="Arial" w:eastAsia="Arial" w:hAnsi="Arial" w:cs="Arial"/>
                <w:snapToGrid w:val="0"/>
                <w:sz w:val="18"/>
                <w:szCs w:val="18"/>
              </w:rPr>
              <w:t>Crema dental pequeña o dispensador</w:t>
            </w:r>
          </w:p>
        </w:tc>
        <w:tc>
          <w:tcPr>
            <w:tcW w:w="1701" w:type="dxa"/>
            <w:tcBorders>
              <w:top w:val="single" w:sz="4" w:space="0" w:color="auto"/>
              <w:left w:val="single" w:sz="4" w:space="0" w:color="auto"/>
              <w:bottom w:val="single" w:sz="4" w:space="0" w:color="auto"/>
              <w:right w:val="single" w:sz="4" w:space="0" w:color="auto"/>
            </w:tcBorders>
            <w:hideMark/>
          </w:tcPr>
          <w:p w14:paraId="36FD83C9" w14:textId="77777777" w:rsidR="00B15BD6" w:rsidRPr="008F67BB" w:rsidRDefault="00B15BD6" w:rsidP="0B552662">
            <w:pPr>
              <w:ind w:left="177"/>
              <w:jc w:val="center"/>
              <w:rPr>
                <w:rFonts w:ascii="Arial" w:eastAsia="Arial" w:hAnsi="Arial" w:cs="Arial"/>
                <w:sz w:val="18"/>
                <w:szCs w:val="18"/>
              </w:rPr>
            </w:pPr>
            <w:r w:rsidRPr="008F67BB">
              <w:rPr>
                <w:rFonts w:ascii="Arial" w:eastAsia="Arial" w:hAnsi="Arial" w:cs="Arial"/>
                <w:sz w:val="18"/>
                <w:szCs w:val="18"/>
              </w:rPr>
              <w:t>1</w:t>
            </w:r>
          </w:p>
        </w:tc>
      </w:tr>
      <w:tr w:rsidR="00E777CD" w:rsidRPr="008F67BB" w14:paraId="07996A09" w14:textId="77777777" w:rsidTr="0B552662">
        <w:trPr>
          <w:jc w:val="center"/>
        </w:trPr>
        <w:tc>
          <w:tcPr>
            <w:tcW w:w="4957" w:type="dxa"/>
            <w:tcBorders>
              <w:top w:val="single" w:sz="4" w:space="0" w:color="auto"/>
              <w:left w:val="single" w:sz="4" w:space="0" w:color="auto"/>
              <w:bottom w:val="single" w:sz="4" w:space="0" w:color="auto"/>
              <w:right w:val="single" w:sz="4" w:space="0" w:color="auto"/>
            </w:tcBorders>
            <w:hideMark/>
          </w:tcPr>
          <w:p w14:paraId="6BA7FBC2" w14:textId="77777777" w:rsidR="00B15BD6" w:rsidRPr="008F67BB" w:rsidRDefault="00B15BD6" w:rsidP="0B552662">
            <w:pPr>
              <w:ind w:left="33"/>
              <w:jc w:val="both"/>
              <w:rPr>
                <w:rFonts w:ascii="Arial" w:eastAsia="Arial" w:hAnsi="Arial" w:cs="Arial"/>
                <w:snapToGrid w:val="0"/>
                <w:sz w:val="18"/>
                <w:szCs w:val="18"/>
              </w:rPr>
            </w:pPr>
            <w:r w:rsidRPr="008F67BB">
              <w:rPr>
                <w:rFonts w:ascii="Arial" w:eastAsia="Arial" w:hAnsi="Arial" w:cs="Arial"/>
                <w:snapToGrid w:val="0"/>
                <w:sz w:val="18"/>
                <w:szCs w:val="18"/>
              </w:rPr>
              <w:t>Toallas higiénicas, tampones u otro elemento de acuerdo con la necesidad.</w:t>
            </w:r>
          </w:p>
        </w:tc>
        <w:tc>
          <w:tcPr>
            <w:tcW w:w="1701" w:type="dxa"/>
            <w:tcBorders>
              <w:top w:val="single" w:sz="4" w:space="0" w:color="auto"/>
              <w:left w:val="single" w:sz="4" w:space="0" w:color="auto"/>
              <w:bottom w:val="single" w:sz="4" w:space="0" w:color="auto"/>
              <w:right w:val="single" w:sz="4" w:space="0" w:color="auto"/>
            </w:tcBorders>
            <w:hideMark/>
          </w:tcPr>
          <w:p w14:paraId="26723CF6" w14:textId="77777777" w:rsidR="00B15BD6" w:rsidRPr="008F67BB" w:rsidRDefault="00B15BD6" w:rsidP="0B552662">
            <w:pPr>
              <w:tabs>
                <w:tab w:val="center" w:pos="4252"/>
                <w:tab w:val="right" w:pos="8504"/>
              </w:tabs>
              <w:ind w:left="177"/>
              <w:jc w:val="center"/>
              <w:rPr>
                <w:rFonts w:ascii="Arial" w:eastAsia="Arial" w:hAnsi="Arial" w:cs="Arial"/>
                <w:sz w:val="18"/>
                <w:szCs w:val="18"/>
              </w:rPr>
            </w:pPr>
            <w:r w:rsidRPr="008F67BB">
              <w:rPr>
                <w:rFonts w:ascii="Arial" w:eastAsia="Arial" w:hAnsi="Arial" w:cs="Arial"/>
                <w:sz w:val="18"/>
                <w:szCs w:val="18"/>
              </w:rPr>
              <w:t>1</w:t>
            </w:r>
          </w:p>
        </w:tc>
      </w:tr>
      <w:tr w:rsidR="00E777CD" w:rsidRPr="008F67BB" w14:paraId="3733EF82" w14:textId="77777777" w:rsidTr="0B552662">
        <w:trPr>
          <w:jc w:val="center"/>
        </w:trPr>
        <w:tc>
          <w:tcPr>
            <w:tcW w:w="4957" w:type="dxa"/>
            <w:tcBorders>
              <w:top w:val="single" w:sz="4" w:space="0" w:color="auto"/>
              <w:left w:val="single" w:sz="4" w:space="0" w:color="auto"/>
              <w:bottom w:val="single" w:sz="4" w:space="0" w:color="auto"/>
              <w:right w:val="single" w:sz="4" w:space="0" w:color="auto"/>
            </w:tcBorders>
            <w:hideMark/>
          </w:tcPr>
          <w:p w14:paraId="23858562" w14:textId="77777777" w:rsidR="00B15BD6" w:rsidRPr="008F67BB" w:rsidRDefault="00B15BD6" w:rsidP="0B552662">
            <w:pPr>
              <w:ind w:left="33"/>
              <w:jc w:val="both"/>
              <w:rPr>
                <w:rFonts w:ascii="Arial" w:eastAsia="Arial" w:hAnsi="Arial" w:cs="Arial"/>
                <w:snapToGrid w:val="0"/>
                <w:sz w:val="18"/>
                <w:szCs w:val="18"/>
              </w:rPr>
            </w:pPr>
            <w:r w:rsidRPr="008F67BB">
              <w:rPr>
                <w:rFonts w:ascii="Arial" w:eastAsia="Arial" w:hAnsi="Arial" w:cs="Arial"/>
                <w:snapToGrid w:val="0"/>
                <w:sz w:val="18"/>
                <w:szCs w:val="18"/>
              </w:rPr>
              <w:t xml:space="preserve">Papel higiénico </w:t>
            </w:r>
          </w:p>
        </w:tc>
        <w:tc>
          <w:tcPr>
            <w:tcW w:w="1701" w:type="dxa"/>
            <w:tcBorders>
              <w:top w:val="single" w:sz="4" w:space="0" w:color="auto"/>
              <w:left w:val="single" w:sz="4" w:space="0" w:color="auto"/>
              <w:bottom w:val="single" w:sz="4" w:space="0" w:color="auto"/>
              <w:right w:val="single" w:sz="4" w:space="0" w:color="auto"/>
            </w:tcBorders>
            <w:hideMark/>
          </w:tcPr>
          <w:p w14:paraId="545AB739" w14:textId="77777777" w:rsidR="00B15BD6" w:rsidRPr="008F67BB" w:rsidRDefault="00B15BD6" w:rsidP="0B552662">
            <w:pPr>
              <w:tabs>
                <w:tab w:val="center" w:pos="4252"/>
                <w:tab w:val="right" w:pos="8504"/>
              </w:tabs>
              <w:ind w:left="177"/>
              <w:jc w:val="center"/>
              <w:rPr>
                <w:rFonts w:ascii="Arial" w:eastAsia="Arial" w:hAnsi="Arial" w:cs="Arial"/>
                <w:sz w:val="18"/>
                <w:szCs w:val="18"/>
              </w:rPr>
            </w:pPr>
            <w:r w:rsidRPr="008F67BB">
              <w:rPr>
                <w:rFonts w:ascii="Arial" w:eastAsia="Arial" w:hAnsi="Arial" w:cs="Arial"/>
                <w:sz w:val="18"/>
                <w:szCs w:val="18"/>
              </w:rPr>
              <w:t>1</w:t>
            </w:r>
          </w:p>
        </w:tc>
      </w:tr>
      <w:tr w:rsidR="00E777CD" w:rsidRPr="008F67BB" w14:paraId="7FB8B485" w14:textId="77777777" w:rsidTr="0B552662">
        <w:trPr>
          <w:jc w:val="center"/>
        </w:trPr>
        <w:tc>
          <w:tcPr>
            <w:tcW w:w="4957" w:type="dxa"/>
            <w:tcBorders>
              <w:top w:val="single" w:sz="4" w:space="0" w:color="auto"/>
              <w:left w:val="single" w:sz="4" w:space="0" w:color="auto"/>
              <w:bottom w:val="single" w:sz="4" w:space="0" w:color="auto"/>
              <w:right w:val="single" w:sz="4" w:space="0" w:color="auto"/>
            </w:tcBorders>
            <w:hideMark/>
          </w:tcPr>
          <w:p w14:paraId="5E7813FC" w14:textId="77777777" w:rsidR="00B15BD6" w:rsidRPr="008F67BB" w:rsidRDefault="00B15BD6" w:rsidP="0B552662">
            <w:pPr>
              <w:ind w:left="33"/>
              <w:jc w:val="both"/>
              <w:rPr>
                <w:rFonts w:ascii="Arial" w:eastAsia="Arial" w:hAnsi="Arial" w:cs="Arial"/>
                <w:snapToGrid w:val="0"/>
                <w:sz w:val="18"/>
                <w:szCs w:val="18"/>
              </w:rPr>
            </w:pPr>
            <w:r w:rsidRPr="008F67BB">
              <w:rPr>
                <w:rFonts w:ascii="Arial" w:eastAsia="Arial" w:hAnsi="Arial" w:cs="Arial"/>
                <w:snapToGrid w:val="0"/>
                <w:sz w:val="18"/>
                <w:szCs w:val="18"/>
              </w:rPr>
              <w:t>Crema de manos y cuerpo</w:t>
            </w:r>
          </w:p>
        </w:tc>
        <w:tc>
          <w:tcPr>
            <w:tcW w:w="1701" w:type="dxa"/>
            <w:tcBorders>
              <w:top w:val="single" w:sz="4" w:space="0" w:color="auto"/>
              <w:left w:val="single" w:sz="4" w:space="0" w:color="auto"/>
              <w:bottom w:val="single" w:sz="4" w:space="0" w:color="auto"/>
              <w:right w:val="single" w:sz="4" w:space="0" w:color="auto"/>
            </w:tcBorders>
            <w:hideMark/>
          </w:tcPr>
          <w:p w14:paraId="3FA38882" w14:textId="77777777" w:rsidR="00B15BD6" w:rsidRPr="008F67BB" w:rsidRDefault="00B15BD6" w:rsidP="0B552662">
            <w:pPr>
              <w:ind w:left="177"/>
              <w:jc w:val="center"/>
              <w:rPr>
                <w:rFonts w:ascii="Arial" w:eastAsia="Arial" w:hAnsi="Arial" w:cs="Arial"/>
                <w:sz w:val="18"/>
                <w:szCs w:val="18"/>
              </w:rPr>
            </w:pPr>
            <w:r w:rsidRPr="008F67BB">
              <w:rPr>
                <w:rFonts w:ascii="Arial" w:eastAsia="Arial" w:hAnsi="Arial" w:cs="Arial"/>
                <w:sz w:val="18"/>
                <w:szCs w:val="18"/>
              </w:rPr>
              <w:t>1</w:t>
            </w:r>
          </w:p>
        </w:tc>
      </w:tr>
      <w:tr w:rsidR="00E777CD" w:rsidRPr="008F67BB" w14:paraId="51857DE4" w14:textId="77777777" w:rsidTr="0B552662">
        <w:trPr>
          <w:jc w:val="center"/>
        </w:trPr>
        <w:tc>
          <w:tcPr>
            <w:tcW w:w="4957" w:type="dxa"/>
            <w:tcBorders>
              <w:top w:val="single" w:sz="4" w:space="0" w:color="auto"/>
              <w:left w:val="single" w:sz="4" w:space="0" w:color="auto"/>
              <w:bottom w:val="single" w:sz="4" w:space="0" w:color="auto"/>
              <w:right w:val="single" w:sz="4" w:space="0" w:color="auto"/>
            </w:tcBorders>
            <w:hideMark/>
          </w:tcPr>
          <w:p w14:paraId="6BF25597" w14:textId="77777777" w:rsidR="00B15BD6" w:rsidRPr="008F67BB" w:rsidRDefault="00B15BD6" w:rsidP="0B552662">
            <w:pPr>
              <w:ind w:left="33"/>
              <w:jc w:val="both"/>
              <w:rPr>
                <w:rFonts w:ascii="Arial" w:eastAsia="Arial" w:hAnsi="Arial" w:cs="Arial"/>
                <w:snapToGrid w:val="0"/>
                <w:sz w:val="18"/>
                <w:szCs w:val="18"/>
              </w:rPr>
            </w:pPr>
            <w:r w:rsidRPr="008F67BB">
              <w:rPr>
                <w:rFonts w:ascii="Arial" w:eastAsia="Arial" w:hAnsi="Arial" w:cs="Arial"/>
                <w:snapToGrid w:val="0"/>
                <w:sz w:val="18"/>
                <w:szCs w:val="18"/>
              </w:rPr>
              <w:t>Bloqueador</w:t>
            </w:r>
          </w:p>
        </w:tc>
        <w:tc>
          <w:tcPr>
            <w:tcW w:w="1701" w:type="dxa"/>
            <w:tcBorders>
              <w:top w:val="single" w:sz="4" w:space="0" w:color="auto"/>
              <w:left w:val="single" w:sz="4" w:space="0" w:color="auto"/>
              <w:bottom w:val="single" w:sz="4" w:space="0" w:color="auto"/>
              <w:right w:val="single" w:sz="4" w:space="0" w:color="auto"/>
            </w:tcBorders>
            <w:hideMark/>
          </w:tcPr>
          <w:p w14:paraId="4ACA64B0" w14:textId="77777777" w:rsidR="00B15BD6" w:rsidRPr="008F67BB" w:rsidRDefault="00B15BD6" w:rsidP="0B552662">
            <w:pPr>
              <w:ind w:left="177"/>
              <w:jc w:val="center"/>
              <w:rPr>
                <w:rFonts w:ascii="Arial" w:eastAsia="Arial" w:hAnsi="Arial" w:cs="Arial"/>
                <w:sz w:val="18"/>
                <w:szCs w:val="18"/>
              </w:rPr>
            </w:pPr>
            <w:r w:rsidRPr="008F67BB">
              <w:rPr>
                <w:rFonts w:ascii="Arial" w:eastAsia="Arial" w:hAnsi="Arial" w:cs="Arial"/>
                <w:sz w:val="18"/>
                <w:szCs w:val="18"/>
              </w:rPr>
              <w:t>1</w:t>
            </w:r>
          </w:p>
        </w:tc>
      </w:tr>
      <w:tr w:rsidR="00E777CD" w:rsidRPr="008F67BB" w14:paraId="4986184D" w14:textId="77777777" w:rsidTr="0B552662">
        <w:trPr>
          <w:jc w:val="center"/>
        </w:trPr>
        <w:tc>
          <w:tcPr>
            <w:tcW w:w="6658" w:type="dxa"/>
            <w:gridSpan w:val="2"/>
            <w:tcBorders>
              <w:top w:val="single" w:sz="4" w:space="0" w:color="auto"/>
              <w:left w:val="single" w:sz="4" w:space="0" w:color="auto"/>
              <w:bottom w:val="single" w:sz="4" w:space="0" w:color="auto"/>
              <w:right w:val="single" w:sz="4" w:space="0" w:color="auto"/>
            </w:tcBorders>
            <w:shd w:val="clear" w:color="auto" w:fill="C9C9C9"/>
            <w:hideMark/>
          </w:tcPr>
          <w:p w14:paraId="093B7863" w14:textId="77777777" w:rsidR="00B15BD6" w:rsidRPr="008F67BB" w:rsidRDefault="00B15BD6" w:rsidP="0B552662">
            <w:pPr>
              <w:ind w:left="177"/>
              <w:jc w:val="both"/>
              <w:rPr>
                <w:rFonts w:ascii="Arial" w:eastAsia="Arial" w:hAnsi="Arial" w:cs="Arial"/>
                <w:sz w:val="18"/>
                <w:szCs w:val="18"/>
              </w:rPr>
            </w:pPr>
            <w:r w:rsidRPr="008F67BB">
              <w:rPr>
                <w:rFonts w:ascii="Arial" w:eastAsia="Arial" w:hAnsi="Arial" w:cs="Arial"/>
                <w:b/>
                <w:bCs/>
                <w:snapToGrid w:val="0"/>
                <w:sz w:val="18"/>
                <w:szCs w:val="18"/>
              </w:rPr>
              <w:t>Elementos de disposición personal</w:t>
            </w:r>
          </w:p>
        </w:tc>
      </w:tr>
      <w:tr w:rsidR="00E777CD" w:rsidRPr="008F67BB" w14:paraId="59B0F212" w14:textId="77777777" w:rsidTr="0B552662">
        <w:trPr>
          <w:jc w:val="center"/>
        </w:trPr>
        <w:tc>
          <w:tcPr>
            <w:tcW w:w="4957" w:type="dxa"/>
            <w:tcBorders>
              <w:top w:val="single" w:sz="4" w:space="0" w:color="auto"/>
              <w:left w:val="single" w:sz="4" w:space="0" w:color="auto"/>
              <w:bottom w:val="single" w:sz="4" w:space="0" w:color="auto"/>
              <w:right w:val="single" w:sz="4" w:space="0" w:color="auto"/>
            </w:tcBorders>
            <w:hideMark/>
          </w:tcPr>
          <w:p w14:paraId="385F0D80" w14:textId="77777777" w:rsidR="00B15BD6" w:rsidRPr="008F67BB" w:rsidRDefault="00B15BD6" w:rsidP="0B552662">
            <w:pPr>
              <w:ind w:left="33"/>
              <w:jc w:val="both"/>
              <w:rPr>
                <w:rFonts w:ascii="Arial" w:eastAsia="Arial" w:hAnsi="Arial" w:cs="Arial"/>
                <w:snapToGrid w:val="0"/>
                <w:sz w:val="18"/>
                <w:szCs w:val="18"/>
              </w:rPr>
            </w:pPr>
            <w:r w:rsidRPr="008F67BB">
              <w:rPr>
                <w:rFonts w:ascii="Arial" w:eastAsia="Arial" w:hAnsi="Arial" w:cs="Arial"/>
                <w:snapToGrid w:val="0"/>
                <w:sz w:val="18"/>
                <w:szCs w:val="18"/>
              </w:rPr>
              <w:t xml:space="preserve">Cepillo de dientes </w:t>
            </w:r>
          </w:p>
        </w:tc>
        <w:tc>
          <w:tcPr>
            <w:tcW w:w="1701" w:type="dxa"/>
            <w:tcBorders>
              <w:top w:val="single" w:sz="4" w:space="0" w:color="auto"/>
              <w:left w:val="single" w:sz="4" w:space="0" w:color="auto"/>
              <w:bottom w:val="single" w:sz="4" w:space="0" w:color="auto"/>
              <w:right w:val="single" w:sz="4" w:space="0" w:color="auto"/>
            </w:tcBorders>
            <w:hideMark/>
          </w:tcPr>
          <w:p w14:paraId="3195C4F0" w14:textId="77777777" w:rsidR="00B15BD6" w:rsidRPr="008F67BB" w:rsidRDefault="00B15BD6" w:rsidP="0B552662">
            <w:pPr>
              <w:tabs>
                <w:tab w:val="center" w:pos="4252"/>
                <w:tab w:val="right" w:pos="8504"/>
              </w:tabs>
              <w:ind w:left="177"/>
              <w:jc w:val="center"/>
              <w:rPr>
                <w:rFonts w:ascii="Arial" w:eastAsia="Arial" w:hAnsi="Arial" w:cs="Arial"/>
                <w:sz w:val="18"/>
                <w:szCs w:val="18"/>
              </w:rPr>
            </w:pPr>
            <w:r w:rsidRPr="008F67BB">
              <w:rPr>
                <w:rFonts w:ascii="Arial" w:eastAsia="Arial" w:hAnsi="Arial" w:cs="Arial"/>
                <w:sz w:val="18"/>
                <w:szCs w:val="18"/>
              </w:rPr>
              <w:t>1</w:t>
            </w:r>
          </w:p>
        </w:tc>
      </w:tr>
      <w:tr w:rsidR="00E777CD" w:rsidRPr="008F67BB" w14:paraId="18E98971" w14:textId="77777777" w:rsidTr="0B552662">
        <w:trPr>
          <w:jc w:val="center"/>
        </w:trPr>
        <w:tc>
          <w:tcPr>
            <w:tcW w:w="4957" w:type="dxa"/>
            <w:tcBorders>
              <w:top w:val="single" w:sz="4" w:space="0" w:color="auto"/>
              <w:left w:val="single" w:sz="4" w:space="0" w:color="auto"/>
              <w:bottom w:val="single" w:sz="4" w:space="0" w:color="auto"/>
              <w:right w:val="single" w:sz="4" w:space="0" w:color="auto"/>
            </w:tcBorders>
            <w:hideMark/>
          </w:tcPr>
          <w:p w14:paraId="74436FEE" w14:textId="77777777" w:rsidR="00B15BD6" w:rsidRPr="008F67BB" w:rsidRDefault="00B15BD6" w:rsidP="0B552662">
            <w:pPr>
              <w:ind w:left="33"/>
              <w:jc w:val="both"/>
              <w:rPr>
                <w:rFonts w:ascii="Arial" w:eastAsia="Arial" w:hAnsi="Arial" w:cs="Arial"/>
                <w:snapToGrid w:val="0"/>
                <w:sz w:val="18"/>
                <w:szCs w:val="18"/>
              </w:rPr>
            </w:pPr>
            <w:r w:rsidRPr="008F67BB">
              <w:rPr>
                <w:rFonts w:ascii="Arial" w:eastAsia="Arial" w:hAnsi="Arial" w:cs="Arial"/>
                <w:snapToGrid w:val="0"/>
                <w:sz w:val="18"/>
                <w:szCs w:val="18"/>
              </w:rPr>
              <w:t>Desodorante</w:t>
            </w:r>
          </w:p>
        </w:tc>
        <w:tc>
          <w:tcPr>
            <w:tcW w:w="1701" w:type="dxa"/>
            <w:tcBorders>
              <w:top w:val="single" w:sz="4" w:space="0" w:color="auto"/>
              <w:left w:val="single" w:sz="4" w:space="0" w:color="auto"/>
              <w:bottom w:val="single" w:sz="4" w:space="0" w:color="auto"/>
              <w:right w:val="single" w:sz="4" w:space="0" w:color="auto"/>
            </w:tcBorders>
            <w:hideMark/>
          </w:tcPr>
          <w:p w14:paraId="5A2A0408" w14:textId="77777777" w:rsidR="00B15BD6" w:rsidRPr="008F67BB" w:rsidRDefault="00B15BD6" w:rsidP="0B552662">
            <w:pPr>
              <w:tabs>
                <w:tab w:val="left" w:pos="750"/>
                <w:tab w:val="center" w:pos="1380"/>
              </w:tabs>
              <w:ind w:left="177"/>
              <w:jc w:val="center"/>
              <w:rPr>
                <w:rFonts w:ascii="Arial" w:eastAsia="Arial" w:hAnsi="Arial" w:cs="Arial"/>
                <w:sz w:val="18"/>
                <w:szCs w:val="18"/>
              </w:rPr>
            </w:pPr>
            <w:r w:rsidRPr="008F67BB">
              <w:rPr>
                <w:rFonts w:ascii="Arial" w:eastAsia="Arial" w:hAnsi="Arial" w:cs="Arial"/>
                <w:sz w:val="18"/>
                <w:szCs w:val="18"/>
              </w:rPr>
              <w:t>1</w:t>
            </w:r>
          </w:p>
        </w:tc>
      </w:tr>
      <w:tr w:rsidR="00E777CD" w:rsidRPr="008F67BB" w14:paraId="4F534EDA" w14:textId="77777777" w:rsidTr="0B552662">
        <w:trPr>
          <w:jc w:val="center"/>
        </w:trPr>
        <w:tc>
          <w:tcPr>
            <w:tcW w:w="4957" w:type="dxa"/>
            <w:tcBorders>
              <w:top w:val="single" w:sz="4" w:space="0" w:color="auto"/>
              <w:left w:val="single" w:sz="4" w:space="0" w:color="auto"/>
              <w:bottom w:val="single" w:sz="4" w:space="0" w:color="auto"/>
              <w:right w:val="single" w:sz="4" w:space="0" w:color="auto"/>
            </w:tcBorders>
            <w:hideMark/>
          </w:tcPr>
          <w:p w14:paraId="524A620E" w14:textId="77777777" w:rsidR="00B15BD6" w:rsidRPr="008F67BB" w:rsidRDefault="00B15BD6" w:rsidP="0B552662">
            <w:pPr>
              <w:ind w:left="33"/>
              <w:jc w:val="both"/>
              <w:rPr>
                <w:rFonts w:ascii="Arial" w:eastAsia="Arial" w:hAnsi="Arial" w:cs="Arial"/>
                <w:snapToGrid w:val="0"/>
                <w:sz w:val="18"/>
                <w:szCs w:val="18"/>
              </w:rPr>
            </w:pPr>
            <w:r w:rsidRPr="008F67BB">
              <w:rPr>
                <w:rFonts w:ascii="Arial" w:eastAsia="Arial" w:hAnsi="Arial" w:cs="Arial"/>
                <w:snapToGrid w:val="0"/>
                <w:sz w:val="18"/>
                <w:szCs w:val="18"/>
              </w:rPr>
              <w:t>Máquina de afeitar. Opcional según la necesidad</w:t>
            </w:r>
          </w:p>
        </w:tc>
        <w:tc>
          <w:tcPr>
            <w:tcW w:w="1701" w:type="dxa"/>
            <w:tcBorders>
              <w:top w:val="single" w:sz="4" w:space="0" w:color="auto"/>
              <w:left w:val="single" w:sz="4" w:space="0" w:color="auto"/>
              <w:bottom w:val="single" w:sz="4" w:space="0" w:color="auto"/>
              <w:right w:val="single" w:sz="4" w:space="0" w:color="auto"/>
            </w:tcBorders>
            <w:hideMark/>
          </w:tcPr>
          <w:p w14:paraId="0AA0A129" w14:textId="77777777" w:rsidR="00B15BD6" w:rsidRPr="008F67BB" w:rsidRDefault="00B15BD6" w:rsidP="0B552662">
            <w:pPr>
              <w:tabs>
                <w:tab w:val="center" w:pos="4252"/>
                <w:tab w:val="right" w:pos="8504"/>
              </w:tabs>
              <w:ind w:left="177"/>
              <w:jc w:val="center"/>
              <w:rPr>
                <w:rFonts w:ascii="Arial" w:eastAsia="Arial" w:hAnsi="Arial" w:cs="Arial"/>
                <w:sz w:val="18"/>
                <w:szCs w:val="18"/>
              </w:rPr>
            </w:pPr>
            <w:r w:rsidRPr="008F67BB">
              <w:rPr>
                <w:rFonts w:ascii="Arial" w:eastAsia="Arial" w:hAnsi="Arial" w:cs="Arial"/>
                <w:sz w:val="18"/>
                <w:szCs w:val="18"/>
              </w:rPr>
              <w:t>1</w:t>
            </w:r>
          </w:p>
        </w:tc>
      </w:tr>
      <w:tr w:rsidR="00E777CD" w:rsidRPr="008F67BB" w14:paraId="2FDDDCD1" w14:textId="77777777" w:rsidTr="0B552662">
        <w:trPr>
          <w:jc w:val="center"/>
        </w:trPr>
        <w:tc>
          <w:tcPr>
            <w:tcW w:w="4957" w:type="dxa"/>
            <w:tcBorders>
              <w:top w:val="single" w:sz="4" w:space="0" w:color="auto"/>
              <w:left w:val="single" w:sz="4" w:space="0" w:color="auto"/>
              <w:bottom w:val="single" w:sz="4" w:space="0" w:color="auto"/>
              <w:right w:val="single" w:sz="4" w:space="0" w:color="auto"/>
            </w:tcBorders>
            <w:hideMark/>
          </w:tcPr>
          <w:p w14:paraId="4A04DA6F" w14:textId="77777777" w:rsidR="00B15BD6" w:rsidRPr="008F67BB" w:rsidRDefault="00B15BD6" w:rsidP="0B552662">
            <w:pPr>
              <w:ind w:left="33"/>
              <w:jc w:val="both"/>
              <w:rPr>
                <w:rFonts w:ascii="Arial" w:eastAsia="Arial" w:hAnsi="Arial" w:cs="Arial"/>
                <w:snapToGrid w:val="0"/>
                <w:sz w:val="18"/>
                <w:szCs w:val="18"/>
              </w:rPr>
            </w:pPr>
            <w:r w:rsidRPr="008F67BB">
              <w:rPr>
                <w:rFonts w:ascii="Arial" w:eastAsia="Arial" w:hAnsi="Arial" w:cs="Arial"/>
                <w:snapToGrid w:val="0"/>
                <w:sz w:val="18"/>
                <w:szCs w:val="18"/>
              </w:rPr>
              <w:t xml:space="preserve">Cepillo para el cabello o peinilla </w:t>
            </w:r>
          </w:p>
        </w:tc>
        <w:tc>
          <w:tcPr>
            <w:tcW w:w="1701" w:type="dxa"/>
            <w:tcBorders>
              <w:top w:val="single" w:sz="4" w:space="0" w:color="auto"/>
              <w:left w:val="single" w:sz="4" w:space="0" w:color="auto"/>
              <w:bottom w:val="single" w:sz="4" w:space="0" w:color="auto"/>
              <w:right w:val="single" w:sz="4" w:space="0" w:color="auto"/>
            </w:tcBorders>
            <w:hideMark/>
          </w:tcPr>
          <w:p w14:paraId="373CBAFA" w14:textId="77777777" w:rsidR="00B15BD6" w:rsidRPr="008F67BB" w:rsidRDefault="00B15BD6" w:rsidP="0B552662">
            <w:pPr>
              <w:ind w:left="177"/>
              <w:jc w:val="center"/>
              <w:rPr>
                <w:rFonts w:ascii="Arial" w:eastAsia="Arial" w:hAnsi="Arial" w:cs="Arial"/>
                <w:sz w:val="18"/>
                <w:szCs w:val="18"/>
              </w:rPr>
            </w:pPr>
            <w:r w:rsidRPr="008F67BB">
              <w:rPr>
                <w:rFonts w:ascii="Arial" w:eastAsia="Arial" w:hAnsi="Arial" w:cs="Arial"/>
                <w:sz w:val="18"/>
                <w:szCs w:val="18"/>
              </w:rPr>
              <w:t>1</w:t>
            </w:r>
          </w:p>
        </w:tc>
      </w:tr>
      <w:tr w:rsidR="00E777CD" w:rsidRPr="008F67BB" w14:paraId="5918E057" w14:textId="77777777" w:rsidTr="0B552662">
        <w:trPr>
          <w:trHeight w:val="179"/>
          <w:jc w:val="center"/>
        </w:trPr>
        <w:tc>
          <w:tcPr>
            <w:tcW w:w="6658" w:type="dxa"/>
            <w:gridSpan w:val="2"/>
            <w:tcBorders>
              <w:top w:val="single" w:sz="4" w:space="0" w:color="auto"/>
              <w:left w:val="single" w:sz="4" w:space="0" w:color="auto"/>
              <w:bottom w:val="single" w:sz="4" w:space="0" w:color="auto"/>
              <w:right w:val="single" w:sz="4" w:space="0" w:color="auto"/>
            </w:tcBorders>
          </w:tcPr>
          <w:p w14:paraId="0617C623" w14:textId="4BEBF791" w:rsidR="002D1B96" w:rsidRPr="008F67BB" w:rsidRDefault="571BDEFD" w:rsidP="0B552662">
            <w:pPr>
              <w:ind w:left="29"/>
              <w:jc w:val="both"/>
              <w:rPr>
                <w:rFonts w:ascii="Arial" w:eastAsia="Arial" w:hAnsi="Arial" w:cs="Arial"/>
                <w:sz w:val="18"/>
                <w:szCs w:val="18"/>
              </w:rPr>
            </w:pPr>
            <w:r w:rsidRPr="008F67BB">
              <w:rPr>
                <w:rFonts w:ascii="Arial" w:eastAsia="Arial" w:hAnsi="Arial" w:cs="Arial"/>
                <w:snapToGrid w:val="0"/>
                <w:sz w:val="18"/>
                <w:szCs w:val="18"/>
              </w:rPr>
              <w:t>Dotación de elementos de bioseguridad: cuando se requiera y de acuerdo con la</w:t>
            </w:r>
            <w:r w:rsidR="22395712" w:rsidRPr="008F67BB">
              <w:rPr>
                <w:rFonts w:ascii="Arial" w:eastAsia="Arial" w:hAnsi="Arial" w:cs="Arial"/>
                <w:snapToGrid w:val="0"/>
                <w:sz w:val="18"/>
                <w:szCs w:val="18"/>
              </w:rPr>
              <w:t xml:space="preserve"> disposición de la autoridad competente</w:t>
            </w:r>
            <w:r w:rsidR="4F56BD18" w:rsidRPr="008F67BB">
              <w:rPr>
                <w:rFonts w:ascii="Arial" w:eastAsia="Arial" w:hAnsi="Arial" w:cs="Arial"/>
                <w:snapToGrid w:val="0"/>
                <w:sz w:val="18"/>
                <w:szCs w:val="18"/>
              </w:rPr>
              <w:t xml:space="preserve"> </w:t>
            </w:r>
            <w:r w:rsidR="091AC9B3" w:rsidRPr="008F67BB">
              <w:rPr>
                <w:rFonts w:ascii="Arial" w:eastAsia="Arial" w:hAnsi="Arial" w:cs="Arial"/>
                <w:snapToGrid w:val="0"/>
                <w:sz w:val="18"/>
                <w:szCs w:val="18"/>
              </w:rPr>
              <w:t>en salud a nivel nacional, departamental o local</w:t>
            </w:r>
            <w:r w:rsidRPr="008F67BB">
              <w:rPr>
                <w:rFonts w:ascii="Arial" w:eastAsia="Arial" w:hAnsi="Arial" w:cs="Arial"/>
                <w:snapToGrid w:val="0"/>
                <w:sz w:val="18"/>
                <w:szCs w:val="18"/>
              </w:rPr>
              <w:t>.</w:t>
            </w:r>
          </w:p>
        </w:tc>
      </w:tr>
    </w:tbl>
    <w:p w14:paraId="6D6D0927" w14:textId="77777777" w:rsidR="00B15BD6" w:rsidRPr="008F67BB" w:rsidRDefault="00B15BD6" w:rsidP="0B552662">
      <w:pPr>
        <w:ind w:left="348"/>
        <w:jc w:val="center"/>
        <w:rPr>
          <w:rFonts w:ascii="Arial" w:eastAsia="Arial" w:hAnsi="Arial" w:cs="Arial"/>
          <w:sz w:val="18"/>
          <w:szCs w:val="18"/>
          <w:lang w:eastAsia="en-US"/>
        </w:rPr>
      </w:pPr>
      <w:r w:rsidRPr="008F67BB">
        <w:rPr>
          <w:rFonts w:ascii="Arial" w:eastAsia="Arial" w:hAnsi="Arial" w:cs="Arial"/>
          <w:sz w:val="18"/>
          <w:szCs w:val="18"/>
        </w:rPr>
        <w:t>Fuente: Subdirección de Responsabilidad Penal.</w:t>
      </w:r>
    </w:p>
    <w:p w14:paraId="0B050519" w14:textId="77777777" w:rsidR="00B15BD6" w:rsidRPr="008F67BB" w:rsidRDefault="00B15BD6" w:rsidP="0B552662">
      <w:pPr>
        <w:ind w:left="348"/>
        <w:jc w:val="both"/>
        <w:rPr>
          <w:rFonts w:ascii="Arial" w:eastAsia="Arial" w:hAnsi="Arial" w:cs="Arial"/>
          <w:b/>
          <w:bCs/>
          <w:sz w:val="18"/>
          <w:szCs w:val="18"/>
        </w:rPr>
      </w:pPr>
    </w:p>
    <w:p w14:paraId="5AA14129" w14:textId="77B9E0A8" w:rsidR="00B15BD6" w:rsidRPr="008F67BB" w:rsidRDefault="00B15BD6" w:rsidP="0B552662">
      <w:pPr>
        <w:jc w:val="both"/>
        <w:rPr>
          <w:rFonts w:ascii="Arial" w:eastAsia="Arial" w:hAnsi="Arial" w:cs="Arial"/>
          <w:sz w:val="18"/>
          <w:szCs w:val="18"/>
        </w:rPr>
      </w:pPr>
      <w:r w:rsidRPr="008F67BB">
        <w:rPr>
          <w:rFonts w:ascii="Arial" w:eastAsia="Arial" w:hAnsi="Arial" w:cs="Arial"/>
          <w:b/>
          <w:bCs/>
          <w:sz w:val="18"/>
          <w:szCs w:val="18"/>
        </w:rPr>
        <w:t>Notas:</w:t>
      </w:r>
      <w:r w:rsidRPr="008F67BB">
        <w:rPr>
          <w:rFonts w:ascii="Arial" w:eastAsia="Arial" w:hAnsi="Arial" w:cs="Arial"/>
          <w:sz w:val="18"/>
          <w:szCs w:val="18"/>
        </w:rPr>
        <w:t xml:space="preserve"> </w:t>
      </w:r>
    </w:p>
    <w:p w14:paraId="774D9AC2" w14:textId="77777777" w:rsidR="00B15BD6" w:rsidRPr="008F67BB" w:rsidRDefault="00B15BD6" w:rsidP="0B552662">
      <w:pPr>
        <w:jc w:val="both"/>
        <w:rPr>
          <w:rFonts w:ascii="Arial" w:eastAsia="Arial" w:hAnsi="Arial" w:cs="Arial"/>
          <w:sz w:val="18"/>
          <w:szCs w:val="18"/>
        </w:rPr>
      </w:pPr>
      <w:r w:rsidRPr="008F67BB">
        <w:rPr>
          <w:rFonts w:ascii="Arial" w:eastAsia="Arial" w:hAnsi="Arial" w:cs="Arial"/>
          <w:sz w:val="18"/>
          <w:szCs w:val="18"/>
        </w:rPr>
        <w:t xml:space="preserve">Son elementos de disposición colectiva, siempre y cuando se garantice su disponibilidad permanente a cada adolescente y joven a través de dispensadores. </w:t>
      </w:r>
    </w:p>
    <w:p w14:paraId="7736EEA6" w14:textId="77777777" w:rsidR="00B15BD6" w:rsidRPr="008F67BB" w:rsidRDefault="00B15BD6" w:rsidP="0B552662">
      <w:pPr>
        <w:jc w:val="both"/>
        <w:rPr>
          <w:rFonts w:ascii="Arial" w:eastAsia="Arial" w:hAnsi="Arial" w:cs="Arial"/>
          <w:sz w:val="18"/>
          <w:szCs w:val="18"/>
        </w:rPr>
      </w:pPr>
      <w:r w:rsidRPr="008F67BB">
        <w:rPr>
          <w:rFonts w:ascii="Arial" w:eastAsia="Arial" w:hAnsi="Arial" w:cs="Arial"/>
          <w:sz w:val="18"/>
          <w:szCs w:val="18"/>
        </w:rPr>
        <w:t>El corte de cabello es voluntario respetando el libre desarrollo de la personalidad.</w:t>
      </w:r>
    </w:p>
    <w:p w14:paraId="116E3EFC" w14:textId="77777777" w:rsidR="00B15BD6" w:rsidRPr="008F67BB" w:rsidRDefault="00B15BD6" w:rsidP="0B552662">
      <w:pPr>
        <w:jc w:val="both"/>
        <w:rPr>
          <w:rFonts w:ascii="Arial" w:eastAsia="Arial" w:hAnsi="Arial" w:cs="Arial"/>
          <w:sz w:val="18"/>
          <w:szCs w:val="18"/>
        </w:rPr>
      </w:pPr>
      <w:r w:rsidRPr="008F67BB">
        <w:rPr>
          <w:rFonts w:ascii="Arial" w:eastAsia="Arial" w:hAnsi="Arial" w:cs="Arial"/>
          <w:sz w:val="18"/>
          <w:szCs w:val="18"/>
        </w:rPr>
        <w:t>Se debe establecer una organización interna que garantice la utilización personalizada de los elementos asignados a los adolescentes y/o jóvenes de disposición personal y segura cuando no estén en uso.</w:t>
      </w:r>
    </w:p>
    <w:p w14:paraId="4D72F395" w14:textId="77777777" w:rsidR="00B15BD6" w:rsidRPr="008F67BB" w:rsidRDefault="00B15BD6" w:rsidP="0B552662">
      <w:pPr>
        <w:jc w:val="both"/>
        <w:rPr>
          <w:rFonts w:ascii="Arial" w:eastAsia="Arial" w:hAnsi="Arial" w:cs="Arial"/>
          <w:b/>
          <w:bCs/>
          <w:sz w:val="18"/>
          <w:szCs w:val="18"/>
        </w:rPr>
      </w:pPr>
      <w:r w:rsidRPr="008F67BB">
        <w:rPr>
          <w:rFonts w:ascii="Arial" w:eastAsia="Arial" w:hAnsi="Arial" w:cs="Arial"/>
          <w:sz w:val="18"/>
          <w:szCs w:val="18"/>
        </w:rPr>
        <w:t>Para el uso de las máquinas de afeitar desechables o elementos de corte, el operador deberá realizar acompañamiento para su buen uso y disponer de almacenamiento seguro, evitando situaciones que pongan en riesgo la vida e integridad del adolescente o joven y terceros.</w:t>
      </w:r>
      <w:r w:rsidRPr="008F67BB">
        <w:rPr>
          <w:rFonts w:ascii="Arial" w:eastAsia="Arial" w:hAnsi="Arial" w:cs="Arial"/>
          <w:b/>
          <w:bCs/>
          <w:sz w:val="18"/>
          <w:szCs w:val="18"/>
        </w:rPr>
        <w:t xml:space="preserve"> </w:t>
      </w:r>
    </w:p>
    <w:p w14:paraId="4DF77125" w14:textId="77777777" w:rsidR="00B15BD6" w:rsidRPr="008F67BB" w:rsidRDefault="00B15BD6" w:rsidP="0B552662">
      <w:pPr>
        <w:contextualSpacing/>
        <w:jc w:val="both"/>
        <w:rPr>
          <w:rFonts w:ascii="Arial" w:eastAsia="Arial" w:hAnsi="Arial" w:cs="Arial"/>
          <w:sz w:val="18"/>
          <w:szCs w:val="18"/>
          <w:vertAlign w:val="subscript"/>
        </w:rPr>
      </w:pPr>
      <w:r w:rsidRPr="008F67BB">
        <w:rPr>
          <w:rFonts w:ascii="Arial" w:eastAsia="Arial" w:hAnsi="Arial" w:cs="Arial"/>
          <w:sz w:val="18"/>
          <w:szCs w:val="18"/>
        </w:rPr>
        <w:t>El desodorante puede ser en sobres o el que se use culturalmente en la región, lo que debe ser acordado con el supervisor.</w:t>
      </w:r>
    </w:p>
    <w:p w14:paraId="2D0CF002" w14:textId="77777777" w:rsidR="00BE0079" w:rsidRPr="008F67BB" w:rsidRDefault="00BE0079" w:rsidP="0B552662">
      <w:pPr>
        <w:suppressAutoHyphens/>
        <w:contextualSpacing/>
        <w:jc w:val="both"/>
        <w:rPr>
          <w:rFonts w:ascii="Arial" w:eastAsia="Arial" w:hAnsi="Arial" w:cs="Arial"/>
          <w:b/>
          <w:bCs/>
          <w:color w:val="00B050"/>
          <w:sz w:val="18"/>
          <w:szCs w:val="18"/>
        </w:rPr>
      </w:pPr>
    </w:p>
    <w:p w14:paraId="60554198" w14:textId="77777777" w:rsidR="00CA1998" w:rsidRPr="00CA1998" w:rsidRDefault="00CA1998" w:rsidP="0B552662">
      <w:pPr>
        <w:suppressAutoHyphens/>
        <w:contextualSpacing/>
        <w:jc w:val="both"/>
        <w:rPr>
          <w:rFonts w:ascii="Arial" w:eastAsia="Arial" w:hAnsi="Arial" w:cs="Arial"/>
          <w:b/>
          <w:bCs/>
          <w:color w:val="00B050"/>
        </w:rPr>
      </w:pPr>
    </w:p>
    <w:p w14:paraId="605FAD59" w14:textId="39DFAE72" w:rsidR="00B15BD6" w:rsidRPr="008F67BB" w:rsidRDefault="00F36456" w:rsidP="0B552662">
      <w:pPr>
        <w:jc w:val="both"/>
        <w:rPr>
          <w:rFonts w:ascii="Arial" w:eastAsia="Arial" w:hAnsi="Arial" w:cs="Arial"/>
        </w:rPr>
      </w:pPr>
      <w:r w:rsidRPr="008F67BB">
        <w:rPr>
          <w:rFonts w:ascii="Arial" w:eastAsia="Arial" w:hAnsi="Arial" w:cs="Arial"/>
          <w:b/>
          <w:bCs/>
        </w:rPr>
        <w:lastRenderedPageBreak/>
        <w:t>Dotación escolar</w:t>
      </w:r>
      <w:r w:rsidR="00BE0079" w:rsidRPr="008F67BB">
        <w:rPr>
          <w:rFonts w:ascii="Arial" w:eastAsia="Arial" w:hAnsi="Arial" w:cs="Arial"/>
          <w:b/>
          <w:bCs/>
        </w:rPr>
        <w:t>: No aplica</w:t>
      </w:r>
    </w:p>
    <w:p w14:paraId="518A0A5F" w14:textId="77777777" w:rsidR="00B15BD6" w:rsidRPr="008F67BB" w:rsidRDefault="00B15BD6" w:rsidP="0B552662">
      <w:pPr>
        <w:suppressAutoHyphens/>
        <w:contextualSpacing/>
        <w:jc w:val="both"/>
        <w:rPr>
          <w:rFonts w:ascii="Arial" w:eastAsia="Arial" w:hAnsi="Arial" w:cs="Arial"/>
          <w:b/>
          <w:bCs/>
        </w:rPr>
      </w:pPr>
    </w:p>
    <w:p w14:paraId="37BCAC96" w14:textId="3779A6F3" w:rsidR="00B15BD6" w:rsidRPr="008F67BB" w:rsidRDefault="00F36456" w:rsidP="0B552662">
      <w:pPr>
        <w:suppressAutoHyphens/>
        <w:contextualSpacing/>
        <w:jc w:val="both"/>
        <w:rPr>
          <w:rFonts w:ascii="Arial" w:eastAsia="Arial" w:hAnsi="Arial" w:cs="Arial"/>
          <w:b/>
          <w:bCs/>
        </w:rPr>
      </w:pPr>
      <w:r w:rsidRPr="008F67BB">
        <w:rPr>
          <w:rFonts w:ascii="Arial" w:eastAsia="Arial" w:hAnsi="Arial" w:cs="Arial"/>
          <w:b/>
          <w:bCs/>
        </w:rPr>
        <w:t>Dotación de elementos de esparcimiento</w:t>
      </w:r>
      <w:r w:rsidR="00B15BD6" w:rsidRPr="008F67BB">
        <w:rPr>
          <w:rFonts w:ascii="Arial" w:eastAsia="Arial" w:hAnsi="Arial" w:cs="Arial"/>
          <w:b/>
          <w:bCs/>
        </w:rPr>
        <w:t>.</w:t>
      </w:r>
    </w:p>
    <w:p w14:paraId="5C35DAAB" w14:textId="77777777" w:rsidR="00B15BD6" w:rsidRPr="008F67BB" w:rsidRDefault="00B15BD6" w:rsidP="0B552662">
      <w:pPr>
        <w:ind w:left="348" w:hanging="851"/>
        <w:jc w:val="both"/>
        <w:rPr>
          <w:rFonts w:ascii="Arial" w:eastAsia="Arial" w:hAnsi="Arial" w:cs="Arial"/>
          <w:b/>
          <w:bCs/>
        </w:rPr>
      </w:pPr>
    </w:p>
    <w:p w14:paraId="1912CCB5" w14:textId="262DDE50" w:rsidR="00B15BD6" w:rsidRPr="008F67BB" w:rsidRDefault="00B15BD6" w:rsidP="0B552662">
      <w:pPr>
        <w:ind w:left="348"/>
        <w:jc w:val="center"/>
        <w:rPr>
          <w:rFonts w:ascii="Arial" w:eastAsia="Arial" w:hAnsi="Arial" w:cs="Arial"/>
          <w:b/>
          <w:bCs/>
        </w:rPr>
      </w:pPr>
      <w:r w:rsidRPr="008F67BB">
        <w:rPr>
          <w:rFonts w:ascii="Arial" w:eastAsia="Arial" w:hAnsi="Arial" w:cs="Arial"/>
          <w:b/>
          <w:bCs/>
        </w:rPr>
        <w:t xml:space="preserve">Tabla No. </w:t>
      </w:r>
      <w:r w:rsidR="00757F09" w:rsidRPr="008F67BB">
        <w:rPr>
          <w:rFonts w:ascii="Arial" w:eastAsia="Arial" w:hAnsi="Arial" w:cs="Arial"/>
          <w:b/>
          <w:bCs/>
        </w:rPr>
        <w:t>6</w:t>
      </w:r>
      <w:r w:rsidRPr="008F67BB">
        <w:rPr>
          <w:rFonts w:ascii="Arial" w:eastAsia="Arial" w:hAnsi="Arial" w:cs="Arial"/>
          <w:b/>
          <w:bCs/>
        </w:rPr>
        <w:t xml:space="preserve"> Dotación de elementos de esparcimiento. Centro Transitorio</w:t>
      </w:r>
    </w:p>
    <w:p w14:paraId="19876424" w14:textId="77777777" w:rsidR="00BE0079" w:rsidRPr="008F67BB" w:rsidRDefault="00BE0079" w:rsidP="0B552662">
      <w:pPr>
        <w:ind w:left="348"/>
        <w:jc w:val="center"/>
        <w:rPr>
          <w:rFonts w:ascii="Arial" w:eastAsia="Arial" w:hAnsi="Arial" w:cs="Arial"/>
          <w:b/>
          <w:bCs/>
        </w:rPr>
      </w:pPr>
    </w:p>
    <w:tbl>
      <w:tblPr>
        <w:tblW w:w="5371" w:type="pct"/>
        <w:jc w:val="center"/>
        <w:tblLook w:val="04A0" w:firstRow="1" w:lastRow="0" w:firstColumn="1" w:lastColumn="0" w:noHBand="0" w:noVBand="1"/>
      </w:tblPr>
      <w:tblGrid>
        <w:gridCol w:w="7046"/>
        <w:gridCol w:w="3297"/>
      </w:tblGrid>
      <w:tr w:rsidR="000E28BA" w:rsidRPr="008F67BB" w14:paraId="4EE9B004" w14:textId="77777777" w:rsidTr="0B552662">
        <w:trPr>
          <w:jc w:val="center"/>
        </w:trPr>
        <w:tc>
          <w:tcPr>
            <w:tcW w:w="3406" w:type="pct"/>
            <w:tcBorders>
              <w:top w:val="single" w:sz="4" w:space="0" w:color="auto"/>
              <w:left w:val="single" w:sz="4" w:space="0" w:color="auto"/>
              <w:bottom w:val="single" w:sz="4" w:space="0" w:color="auto"/>
              <w:right w:val="single" w:sz="4" w:space="0" w:color="auto"/>
            </w:tcBorders>
            <w:shd w:val="clear" w:color="auto" w:fill="C9C9C9"/>
            <w:hideMark/>
          </w:tcPr>
          <w:p w14:paraId="0143F587" w14:textId="77777777" w:rsidR="00B15BD6" w:rsidRPr="008F67BB" w:rsidRDefault="00B15BD6" w:rsidP="0B552662">
            <w:pPr>
              <w:ind w:left="33"/>
              <w:jc w:val="center"/>
              <w:rPr>
                <w:rFonts w:ascii="Arial" w:eastAsia="Arial" w:hAnsi="Arial" w:cs="Arial"/>
                <w:b/>
                <w:bCs/>
                <w:sz w:val="18"/>
                <w:szCs w:val="18"/>
              </w:rPr>
            </w:pPr>
            <w:r w:rsidRPr="008F67BB">
              <w:rPr>
                <w:rFonts w:ascii="Arial" w:eastAsia="Arial" w:hAnsi="Arial" w:cs="Arial"/>
                <w:b/>
                <w:bCs/>
                <w:sz w:val="18"/>
                <w:szCs w:val="18"/>
              </w:rPr>
              <w:t>ELEMENTOS DE DOTACIÓN</w:t>
            </w:r>
          </w:p>
        </w:tc>
        <w:tc>
          <w:tcPr>
            <w:tcW w:w="1594" w:type="pct"/>
            <w:tcBorders>
              <w:top w:val="single" w:sz="4" w:space="0" w:color="auto"/>
              <w:left w:val="single" w:sz="4" w:space="0" w:color="auto"/>
              <w:bottom w:val="single" w:sz="4" w:space="0" w:color="auto"/>
              <w:right w:val="single" w:sz="4" w:space="0" w:color="auto"/>
            </w:tcBorders>
            <w:shd w:val="clear" w:color="auto" w:fill="C9C9C9"/>
            <w:hideMark/>
          </w:tcPr>
          <w:p w14:paraId="272EF13E" w14:textId="77777777" w:rsidR="00B15BD6" w:rsidRPr="008F67BB" w:rsidRDefault="00B15BD6" w:rsidP="0B552662">
            <w:pPr>
              <w:jc w:val="center"/>
              <w:rPr>
                <w:rFonts w:ascii="Arial" w:eastAsia="Arial" w:hAnsi="Arial" w:cs="Arial"/>
                <w:b/>
                <w:bCs/>
                <w:sz w:val="18"/>
                <w:szCs w:val="18"/>
              </w:rPr>
            </w:pPr>
            <w:r w:rsidRPr="008F67BB">
              <w:rPr>
                <w:rFonts w:ascii="Arial" w:eastAsia="Arial" w:hAnsi="Arial" w:cs="Arial"/>
                <w:b/>
                <w:bCs/>
                <w:sz w:val="18"/>
                <w:szCs w:val="18"/>
              </w:rPr>
              <w:t>CANTIDAD</w:t>
            </w:r>
          </w:p>
        </w:tc>
      </w:tr>
      <w:tr w:rsidR="000E28BA" w:rsidRPr="008F67BB" w14:paraId="317003E7" w14:textId="77777777" w:rsidTr="0B552662">
        <w:trPr>
          <w:jc w:val="center"/>
        </w:trPr>
        <w:tc>
          <w:tcPr>
            <w:tcW w:w="3406" w:type="pct"/>
            <w:tcBorders>
              <w:top w:val="single" w:sz="4" w:space="0" w:color="auto"/>
              <w:left w:val="single" w:sz="4" w:space="0" w:color="auto"/>
              <w:bottom w:val="single" w:sz="4" w:space="0" w:color="auto"/>
              <w:right w:val="single" w:sz="4" w:space="0" w:color="auto"/>
            </w:tcBorders>
            <w:hideMark/>
          </w:tcPr>
          <w:p w14:paraId="76125C49" w14:textId="77777777" w:rsidR="00B15BD6" w:rsidRPr="008F67BB" w:rsidRDefault="00B15BD6" w:rsidP="0B552662">
            <w:pPr>
              <w:ind w:left="33"/>
              <w:jc w:val="both"/>
              <w:rPr>
                <w:rFonts w:ascii="Arial" w:eastAsia="Arial" w:hAnsi="Arial" w:cs="Arial"/>
                <w:sz w:val="18"/>
                <w:szCs w:val="18"/>
              </w:rPr>
            </w:pPr>
            <w:r w:rsidRPr="008F67BB">
              <w:rPr>
                <w:rFonts w:ascii="Arial" w:eastAsia="Arial" w:hAnsi="Arial" w:cs="Arial"/>
                <w:sz w:val="18"/>
                <w:szCs w:val="18"/>
              </w:rPr>
              <w:t xml:space="preserve">Juegos de mesa (lotería, dominós, ajedrez, parqués, otros) y/o implementos deportivos, culturales o recreativos si las instalaciones lo permiten. </w:t>
            </w:r>
          </w:p>
        </w:tc>
        <w:tc>
          <w:tcPr>
            <w:tcW w:w="1594" w:type="pct"/>
            <w:tcBorders>
              <w:top w:val="single" w:sz="4" w:space="0" w:color="auto"/>
              <w:left w:val="single" w:sz="4" w:space="0" w:color="auto"/>
              <w:bottom w:val="single" w:sz="4" w:space="0" w:color="auto"/>
              <w:right w:val="single" w:sz="4" w:space="0" w:color="auto"/>
            </w:tcBorders>
            <w:hideMark/>
          </w:tcPr>
          <w:p w14:paraId="396B41F9" w14:textId="77777777" w:rsidR="00B15BD6" w:rsidRPr="008F67BB" w:rsidRDefault="00B15BD6" w:rsidP="0B552662">
            <w:pPr>
              <w:rPr>
                <w:rFonts w:ascii="Arial" w:eastAsia="Arial" w:hAnsi="Arial" w:cs="Arial"/>
                <w:sz w:val="18"/>
                <w:szCs w:val="18"/>
              </w:rPr>
            </w:pPr>
            <w:r w:rsidRPr="008F67BB">
              <w:rPr>
                <w:rFonts w:ascii="Arial" w:eastAsia="Arial" w:hAnsi="Arial" w:cs="Arial"/>
                <w:sz w:val="18"/>
                <w:szCs w:val="18"/>
              </w:rPr>
              <w:t>1 por cada 20 adolescentes o jóvenes.</w:t>
            </w:r>
          </w:p>
          <w:p w14:paraId="62CEC532" w14:textId="77777777" w:rsidR="00B15BD6" w:rsidRPr="008F67BB" w:rsidRDefault="00B15BD6" w:rsidP="0B552662">
            <w:pPr>
              <w:rPr>
                <w:rFonts w:ascii="Arial" w:eastAsia="Arial" w:hAnsi="Arial" w:cs="Arial"/>
                <w:sz w:val="18"/>
                <w:szCs w:val="18"/>
              </w:rPr>
            </w:pPr>
            <w:r w:rsidRPr="008F67BB">
              <w:rPr>
                <w:rFonts w:ascii="Arial" w:eastAsia="Arial" w:hAnsi="Arial" w:cs="Arial"/>
                <w:sz w:val="18"/>
                <w:szCs w:val="18"/>
              </w:rPr>
              <w:t>Reposición según uso y deterioro</w:t>
            </w:r>
          </w:p>
        </w:tc>
      </w:tr>
    </w:tbl>
    <w:p w14:paraId="31528E9C" w14:textId="77777777" w:rsidR="00B15BD6" w:rsidRPr="008F67BB" w:rsidRDefault="00B15BD6" w:rsidP="0B552662">
      <w:pPr>
        <w:ind w:left="348"/>
        <w:jc w:val="center"/>
        <w:rPr>
          <w:rFonts w:ascii="Arial" w:eastAsia="Arial" w:hAnsi="Arial" w:cs="Arial"/>
          <w:sz w:val="18"/>
          <w:szCs w:val="18"/>
          <w:lang w:eastAsia="en-US"/>
        </w:rPr>
      </w:pPr>
      <w:r w:rsidRPr="008F67BB">
        <w:rPr>
          <w:rFonts w:ascii="Arial" w:eastAsia="Arial" w:hAnsi="Arial" w:cs="Arial"/>
          <w:sz w:val="18"/>
          <w:szCs w:val="18"/>
        </w:rPr>
        <w:t>Fuente: Subdirección de Responsabilidad Penal</w:t>
      </w:r>
    </w:p>
    <w:p w14:paraId="4735BA68" w14:textId="77777777" w:rsidR="00B15BD6" w:rsidRPr="008F67BB" w:rsidRDefault="00B15BD6" w:rsidP="0B552662">
      <w:pPr>
        <w:ind w:left="348"/>
        <w:jc w:val="both"/>
        <w:rPr>
          <w:rFonts w:ascii="Arial" w:eastAsia="Arial" w:hAnsi="Arial" w:cs="Arial"/>
          <w:b/>
          <w:bCs/>
          <w:sz w:val="18"/>
          <w:szCs w:val="18"/>
        </w:rPr>
      </w:pPr>
    </w:p>
    <w:p w14:paraId="733D0969" w14:textId="77777777" w:rsidR="00B15BD6" w:rsidRPr="008F67BB" w:rsidRDefault="00B15BD6" w:rsidP="0B552662">
      <w:pPr>
        <w:jc w:val="both"/>
        <w:rPr>
          <w:rFonts w:ascii="Arial" w:eastAsia="Arial" w:hAnsi="Arial" w:cs="Arial"/>
          <w:sz w:val="18"/>
          <w:szCs w:val="18"/>
        </w:rPr>
      </w:pPr>
      <w:r w:rsidRPr="008F67BB">
        <w:rPr>
          <w:rFonts w:ascii="Arial" w:eastAsia="Arial" w:hAnsi="Arial" w:cs="Arial"/>
          <w:b/>
          <w:bCs/>
          <w:sz w:val="18"/>
          <w:szCs w:val="18"/>
        </w:rPr>
        <w:t>Nota:</w:t>
      </w:r>
      <w:r w:rsidRPr="008F67BB">
        <w:rPr>
          <w:rFonts w:ascii="Arial" w:eastAsia="Arial" w:hAnsi="Arial" w:cs="Arial"/>
          <w:sz w:val="18"/>
          <w:szCs w:val="18"/>
        </w:rPr>
        <w:t xml:space="preserve"> </w:t>
      </w:r>
    </w:p>
    <w:p w14:paraId="079EF4FD" w14:textId="77777777" w:rsidR="00B15BD6" w:rsidRPr="008F67BB" w:rsidRDefault="00B15BD6" w:rsidP="0B552662">
      <w:pPr>
        <w:jc w:val="both"/>
        <w:rPr>
          <w:rFonts w:ascii="Arial" w:eastAsia="Arial" w:hAnsi="Arial" w:cs="Arial"/>
          <w:sz w:val="18"/>
          <w:szCs w:val="18"/>
        </w:rPr>
      </w:pPr>
      <w:r w:rsidRPr="008F67BB">
        <w:rPr>
          <w:rFonts w:ascii="Arial" w:eastAsia="Arial" w:hAnsi="Arial" w:cs="Arial"/>
          <w:sz w:val="18"/>
          <w:szCs w:val="18"/>
        </w:rPr>
        <w:t>Garantizar la disponibilidad de los elementos en buen estado, de acuerdo con los espacios y particularidades del servicio según las prácticas culturales de la región donde opere la unidad de servicio.</w:t>
      </w:r>
    </w:p>
    <w:p w14:paraId="78293A7D" w14:textId="77777777" w:rsidR="00B15BD6" w:rsidRPr="008F67BB" w:rsidRDefault="00B15BD6" w:rsidP="0B552662">
      <w:pPr>
        <w:ind w:left="348"/>
        <w:jc w:val="both"/>
        <w:rPr>
          <w:rFonts w:ascii="Arial" w:eastAsia="Arial" w:hAnsi="Arial" w:cs="Arial"/>
          <w:b/>
          <w:bCs/>
          <w:sz w:val="18"/>
          <w:szCs w:val="18"/>
        </w:rPr>
      </w:pPr>
    </w:p>
    <w:p w14:paraId="015148BB" w14:textId="77777777" w:rsidR="00BE0079" w:rsidRPr="000E28BA" w:rsidRDefault="00BE0079" w:rsidP="0B552662">
      <w:pPr>
        <w:ind w:left="348"/>
        <w:jc w:val="both"/>
        <w:rPr>
          <w:rFonts w:ascii="Arial" w:eastAsia="Arial" w:hAnsi="Arial" w:cs="Arial"/>
          <w:b/>
          <w:bCs/>
        </w:rPr>
      </w:pPr>
    </w:p>
    <w:p w14:paraId="59E4EC76" w14:textId="70477462" w:rsidR="00BE0079" w:rsidRPr="008F67BB" w:rsidRDefault="00F36456" w:rsidP="0B552662">
      <w:pPr>
        <w:suppressAutoHyphens/>
        <w:contextualSpacing/>
        <w:jc w:val="both"/>
        <w:rPr>
          <w:rFonts w:ascii="Arial" w:eastAsia="Arial" w:hAnsi="Arial" w:cs="Arial"/>
          <w:b/>
          <w:bCs/>
        </w:rPr>
      </w:pPr>
      <w:r w:rsidRPr="008F67BB">
        <w:rPr>
          <w:rFonts w:ascii="Arial" w:eastAsia="Arial" w:hAnsi="Arial" w:cs="Arial"/>
          <w:b/>
          <w:bCs/>
        </w:rPr>
        <w:t>Dotación de seguridad industrial</w:t>
      </w:r>
      <w:r w:rsidR="00BE0079" w:rsidRPr="008F67BB">
        <w:rPr>
          <w:rFonts w:ascii="Arial" w:eastAsia="Arial" w:hAnsi="Arial" w:cs="Arial"/>
          <w:b/>
          <w:bCs/>
        </w:rPr>
        <w:t>: No aplica</w:t>
      </w:r>
    </w:p>
    <w:p w14:paraId="5C7D4BBC" w14:textId="77777777" w:rsidR="00585E7D" w:rsidRPr="008F67BB" w:rsidRDefault="00585E7D" w:rsidP="0B552662">
      <w:pPr>
        <w:jc w:val="both"/>
        <w:rPr>
          <w:rFonts w:ascii="Arial" w:eastAsia="Arial" w:hAnsi="Arial" w:cs="Arial"/>
          <w:b/>
          <w:bCs/>
        </w:rPr>
      </w:pPr>
    </w:p>
    <w:p w14:paraId="13338305" w14:textId="7D15271C" w:rsidR="009C3361" w:rsidRPr="008F67BB" w:rsidRDefault="00B15BD6" w:rsidP="0B552662">
      <w:pPr>
        <w:jc w:val="both"/>
        <w:rPr>
          <w:rFonts w:ascii="Arial" w:eastAsia="Arial" w:hAnsi="Arial" w:cs="Arial"/>
        </w:rPr>
      </w:pPr>
      <w:r w:rsidRPr="008F67BB">
        <w:rPr>
          <w:rFonts w:ascii="Arial" w:eastAsia="Arial" w:hAnsi="Arial" w:cs="Arial"/>
          <w:b/>
          <w:bCs/>
          <w:u w:val="single"/>
        </w:rPr>
        <w:t>I</w:t>
      </w:r>
      <w:r w:rsidR="00F36456" w:rsidRPr="008F67BB">
        <w:rPr>
          <w:rFonts w:ascii="Arial" w:eastAsia="Arial" w:hAnsi="Arial" w:cs="Arial"/>
          <w:b/>
          <w:bCs/>
          <w:u w:val="single"/>
        </w:rPr>
        <w:t>nfraestructura</w:t>
      </w:r>
      <w:r w:rsidRPr="008F67BB">
        <w:rPr>
          <w:rFonts w:ascii="Arial" w:eastAsia="Arial" w:hAnsi="Arial" w:cs="Arial"/>
          <w:b/>
          <w:bCs/>
          <w:u w:val="single"/>
        </w:rPr>
        <w:t>:</w:t>
      </w:r>
      <w:r w:rsidR="009C3361" w:rsidRPr="008F67BB">
        <w:rPr>
          <w:rFonts w:ascii="Arial" w:eastAsia="Arial" w:hAnsi="Arial" w:cs="Arial"/>
        </w:rPr>
        <w:t xml:space="preserve"> La infraestructura para centros transitorios debe ser provista por la entidad territorial (Gobernación o alcaldía) y consta de:</w:t>
      </w:r>
    </w:p>
    <w:p w14:paraId="463E5088" w14:textId="77777777" w:rsidR="009C3361" w:rsidRPr="008F67BB" w:rsidRDefault="009C3361" w:rsidP="00256749">
      <w:pPr>
        <w:pStyle w:val="Prrafodelista"/>
        <w:numPr>
          <w:ilvl w:val="0"/>
          <w:numId w:val="35"/>
        </w:numPr>
        <w:tabs>
          <w:tab w:val="left" w:pos="284"/>
        </w:tabs>
        <w:contextualSpacing/>
        <w:jc w:val="both"/>
        <w:rPr>
          <w:rFonts w:ascii="Arial" w:eastAsia="Arial" w:hAnsi="Arial" w:cs="Arial"/>
        </w:rPr>
      </w:pPr>
      <w:r w:rsidRPr="008F67BB">
        <w:rPr>
          <w:rFonts w:ascii="Arial" w:eastAsia="Arial" w:hAnsi="Arial" w:cs="Arial"/>
        </w:rPr>
        <w:t>Un espacio multifunción que puede tener uso como recepción, sitio para actividades de esparcimiento y/o comedor.</w:t>
      </w:r>
    </w:p>
    <w:p w14:paraId="4D6E4D57" w14:textId="261D04E1" w:rsidR="009C3361" w:rsidRPr="008F67BB" w:rsidRDefault="009C3361" w:rsidP="00256749">
      <w:pPr>
        <w:pStyle w:val="Prrafodelista"/>
        <w:numPr>
          <w:ilvl w:val="0"/>
          <w:numId w:val="35"/>
        </w:numPr>
        <w:tabs>
          <w:tab w:val="left" w:pos="284"/>
        </w:tabs>
        <w:suppressAutoHyphens/>
        <w:contextualSpacing/>
        <w:jc w:val="both"/>
        <w:rPr>
          <w:rFonts w:ascii="Arial" w:eastAsia="Arial" w:hAnsi="Arial" w:cs="Arial"/>
          <w:b/>
          <w:bCs/>
        </w:rPr>
      </w:pPr>
      <w:r w:rsidRPr="008F67BB">
        <w:rPr>
          <w:rFonts w:ascii="Arial" w:eastAsia="Arial" w:hAnsi="Arial" w:cs="Arial"/>
        </w:rPr>
        <w:t>Espacios para alojamientos y unidades sanitarias según capacidad instalada, que permita la separación de adolescentes y jóvenes por enfoque diferencial.</w:t>
      </w:r>
    </w:p>
    <w:p w14:paraId="142A787E" w14:textId="0B33631F" w:rsidR="00B15BD6" w:rsidRPr="008F67BB" w:rsidRDefault="009C3361" w:rsidP="00256749">
      <w:pPr>
        <w:pStyle w:val="Prrafodelista"/>
        <w:numPr>
          <w:ilvl w:val="0"/>
          <w:numId w:val="35"/>
        </w:numPr>
        <w:tabs>
          <w:tab w:val="left" w:pos="284"/>
        </w:tabs>
        <w:suppressAutoHyphens/>
        <w:contextualSpacing/>
        <w:jc w:val="both"/>
        <w:rPr>
          <w:rFonts w:ascii="Arial" w:eastAsia="Arial" w:hAnsi="Arial" w:cs="Arial"/>
          <w:b/>
          <w:bCs/>
        </w:rPr>
      </w:pPr>
      <w:r w:rsidRPr="008F67BB">
        <w:rPr>
          <w:rFonts w:ascii="Arial" w:eastAsia="Arial" w:hAnsi="Arial" w:cs="Arial"/>
        </w:rPr>
        <w:t>Área de cocina y almacenamiento de alimentos cuando éstos se preparen al interior del servicio</w:t>
      </w:r>
    </w:p>
    <w:p w14:paraId="4E9EC173" w14:textId="77777777" w:rsidR="00820122" w:rsidRPr="008F67BB" w:rsidRDefault="00820122" w:rsidP="0B552662">
      <w:pPr>
        <w:rPr>
          <w:rFonts w:ascii="Arial" w:eastAsia="Arial" w:hAnsi="Arial" w:cs="Arial"/>
          <w:highlight w:val="yellow"/>
        </w:rPr>
      </w:pPr>
    </w:p>
    <w:p w14:paraId="725DD3D8" w14:textId="7F5B99FA" w:rsidR="165821E1" w:rsidRPr="008F67BB" w:rsidRDefault="165821E1" w:rsidP="303EADBF">
      <w:pPr>
        <w:ind w:left="-20" w:right="-20"/>
        <w:jc w:val="both"/>
        <w:rPr>
          <w:rFonts w:ascii="Arial" w:eastAsia="Arial" w:hAnsi="Arial" w:cs="Arial"/>
          <w:b/>
          <w:bCs/>
        </w:rPr>
      </w:pPr>
      <w:r w:rsidRPr="008F67BB">
        <w:rPr>
          <w:rFonts w:ascii="Arial" w:eastAsia="Arial" w:hAnsi="Arial" w:cs="Arial"/>
          <w:b/>
          <w:bCs/>
        </w:rPr>
        <w:t xml:space="preserve">Licencia de Funcionamiento: </w:t>
      </w:r>
    </w:p>
    <w:p w14:paraId="0FCC3E10" w14:textId="77777777" w:rsidR="005E4D7E" w:rsidRPr="008F67BB" w:rsidRDefault="005E4D7E" w:rsidP="303EADBF">
      <w:pPr>
        <w:ind w:left="-20" w:right="-20"/>
        <w:jc w:val="both"/>
        <w:rPr>
          <w:rFonts w:ascii="Arial" w:eastAsia="Arial" w:hAnsi="Arial" w:cs="Arial"/>
          <w:b/>
          <w:bCs/>
        </w:rPr>
      </w:pPr>
    </w:p>
    <w:p w14:paraId="10BD3558" w14:textId="04E59053" w:rsidR="165821E1" w:rsidRPr="008F67BB" w:rsidRDefault="165821E1" w:rsidP="303EADBF">
      <w:pPr>
        <w:ind w:left="-20" w:right="-20"/>
        <w:jc w:val="both"/>
        <w:rPr>
          <w:rFonts w:ascii="Arial" w:eastAsia="Arial" w:hAnsi="Arial" w:cs="Arial"/>
        </w:rPr>
      </w:pPr>
      <w:r w:rsidRPr="008F67BB">
        <w:rPr>
          <w:rFonts w:ascii="Arial" w:eastAsia="Arial" w:hAnsi="Arial" w:cs="Arial"/>
        </w:rPr>
        <w:t>La licencia de funcionamiento para esta modalidad tiene cobertura a nivel departamental, para lo cual se debe contar con concepto de operabilidad sobre otras sedes operativas en el territorio y cumplir con talento humano según capacidad instalada.</w:t>
      </w:r>
    </w:p>
    <w:p w14:paraId="559B2C4E" w14:textId="670DAD40" w:rsidR="303EADBF" w:rsidRPr="008F67BB" w:rsidRDefault="303EADBF" w:rsidP="303EADBF">
      <w:pPr>
        <w:jc w:val="both"/>
        <w:rPr>
          <w:rFonts w:ascii="Arial" w:eastAsia="Arial" w:hAnsi="Arial" w:cs="Arial"/>
        </w:rPr>
      </w:pPr>
    </w:p>
    <w:p w14:paraId="11149F78" w14:textId="77777777" w:rsidR="00CA1998" w:rsidRPr="008F67BB" w:rsidRDefault="00CA1998" w:rsidP="0B552662">
      <w:pPr>
        <w:suppressAutoHyphens/>
        <w:contextualSpacing/>
        <w:jc w:val="both"/>
        <w:rPr>
          <w:rFonts w:ascii="Arial" w:eastAsia="Arial" w:hAnsi="Arial" w:cs="Arial"/>
          <w:b/>
          <w:bCs/>
        </w:rPr>
      </w:pPr>
    </w:p>
    <w:p w14:paraId="0391A451" w14:textId="2B1CCA50" w:rsidR="00B15BD6" w:rsidRPr="008F67BB" w:rsidRDefault="00F36456" w:rsidP="0B552662">
      <w:pPr>
        <w:tabs>
          <w:tab w:val="left" w:pos="1134"/>
        </w:tabs>
        <w:jc w:val="both"/>
        <w:rPr>
          <w:rFonts w:ascii="Arial" w:eastAsia="Arial" w:hAnsi="Arial" w:cs="Arial"/>
          <w:b/>
          <w:bCs/>
        </w:rPr>
      </w:pPr>
      <w:r w:rsidRPr="008F67BB">
        <w:rPr>
          <w:rFonts w:ascii="Arial" w:eastAsia="Arial" w:hAnsi="Arial" w:cs="Arial"/>
          <w:b/>
          <w:bCs/>
          <w:u w:val="single"/>
        </w:rPr>
        <w:t>Talento humano</w:t>
      </w:r>
      <w:r w:rsidR="00B15BD6" w:rsidRPr="008F67BB">
        <w:rPr>
          <w:rFonts w:ascii="Arial" w:eastAsia="Arial" w:hAnsi="Arial" w:cs="Arial"/>
          <w:b/>
          <w:bCs/>
        </w:rPr>
        <w:t>:</w:t>
      </w:r>
    </w:p>
    <w:p w14:paraId="05596F40" w14:textId="77777777" w:rsidR="00B15BD6" w:rsidRPr="008F67BB" w:rsidRDefault="00B15BD6" w:rsidP="0B552662">
      <w:pPr>
        <w:pStyle w:val="Prrafodelista"/>
        <w:ind w:left="1417"/>
        <w:jc w:val="center"/>
        <w:rPr>
          <w:rFonts w:ascii="Arial" w:eastAsia="Arial" w:hAnsi="Arial" w:cs="Arial"/>
          <w:b/>
          <w:bCs/>
          <w:color w:val="00B050"/>
          <w:kern w:val="28"/>
        </w:rPr>
      </w:pPr>
    </w:p>
    <w:p w14:paraId="530DAA17" w14:textId="5C9A654E" w:rsidR="00B15BD6" w:rsidRPr="008F67BB" w:rsidRDefault="00B15BD6" w:rsidP="003D4548">
      <w:pPr>
        <w:jc w:val="center"/>
        <w:rPr>
          <w:rFonts w:ascii="Arial" w:eastAsia="Arial" w:hAnsi="Arial" w:cs="Arial"/>
          <w:b/>
          <w:bCs/>
          <w:kern w:val="28"/>
        </w:rPr>
      </w:pPr>
      <w:r w:rsidRPr="008F67BB">
        <w:rPr>
          <w:rFonts w:ascii="Arial" w:eastAsia="Arial" w:hAnsi="Arial" w:cs="Arial"/>
          <w:b/>
          <w:bCs/>
          <w:kern w:val="28"/>
        </w:rPr>
        <w:t xml:space="preserve">Tabla No. </w:t>
      </w:r>
      <w:r w:rsidR="00757F09" w:rsidRPr="008F67BB">
        <w:rPr>
          <w:rFonts w:ascii="Arial" w:eastAsia="Arial" w:hAnsi="Arial" w:cs="Arial"/>
          <w:b/>
          <w:bCs/>
          <w:kern w:val="28"/>
        </w:rPr>
        <w:t>7</w:t>
      </w:r>
      <w:r w:rsidRPr="008F67BB">
        <w:rPr>
          <w:rFonts w:ascii="Arial" w:eastAsia="Arial" w:hAnsi="Arial" w:cs="Arial"/>
          <w:b/>
          <w:bCs/>
          <w:kern w:val="28"/>
        </w:rPr>
        <w:t xml:space="preserve"> Talento Humano. Centro Transitorio</w:t>
      </w:r>
    </w:p>
    <w:p w14:paraId="258B00F4" w14:textId="77777777" w:rsidR="00757F09" w:rsidRPr="006E2C6E" w:rsidRDefault="00757F09" w:rsidP="0B552662">
      <w:pPr>
        <w:pStyle w:val="Prrafodelista"/>
        <w:ind w:left="1417"/>
        <w:jc w:val="center"/>
        <w:rPr>
          <w:rFonts w:ascii="Arial" w:eastAsia="Arial" w:hAnsi="Arial" w:cs="Arial"/>
          <w:b/>
          <w:bCs/>
          <w:kern w:val="28"/>
        </w:rPr>
      </w:pPr>
    </w:p>
    <w:tbl>
      <w:tblPr>
        <w:tblW w:w="9209" w:type="dxa"/>
        <w:jc w:val="center"/>
        <w:tblCellMar>
          <w:left w:w="70" w:type="dxa"/>
          <w:right w:w="70" w:type="dxa"/>
        </w:tblCellMar>
        <w:tblLook w:val="04A0" w:firstRow="1" w:lastRow="0" w:firstColumn="1" w:lastColumn="0" w:noHBand="0" w:noVBand="1"/>
      </w:tblPr>
      <w:tblGrid>
        <w:gridCol w:w="2122"/>
        <w:gridCol w:w="2693"/>
        <w:gridCol w:w="4394"/>
      </w:tblGrid>
      <w:tr w:rsidR="000E28BA" w:rsidRPr="008F67BB" w14:paraId="4499B2A8" w14:textId="77777777" w:rsidTr="303EADBF">
        <w:trPr>
          <w:trHeight w:val="327"/>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C9C9C9"/>
            <w:noWrap/>
            <w:vAlign w:val="center"/>
            <w:hideMark/>
          </w:tcPr>
          <w:p w14:paraId="4E4304E7" w14:textId="77777777" w:rsidR="009C3361" w:rsidRPr="008F67BB" w:rsidRDefault="009C3361" w:rsidP="0B552662">
            <w:pPr>
              <w:jc w:val="center"/>
              <w:rPr>
                <w:rFonts w:ascii="Arial" w:eastAsia="Arial" w:hAnsi="Arial" w:cs="Arial"/>
                <w:b/>
                <w:bCs/>
                <w:sz w:val="18"/>
                <w:szCs w:val="18"/>
                <w:lang w:eastAsia="es-CO"/>
              </w:rPr>
            </w:pPr>
            <w:r w:rsidRPr="008F67BB">
              <w:rPr>
                <w:rFonts w:ascii="Arial" w:eastAsia="Arial" w:hAnsi="Arial" w:cs="Arial"/>
                <w:b/>
                <w:bCs/>
                <w:sz w:val="18"/>
                <w:szCs w:val="18"/>
                <w:lang w:eastAsia="es-CO"/>
              </w:rPr>
              <w:t>ÁREAS</w:t>
            </w:r>
          </w:p>
        </w:tc>
        <w:tc>
          <w:tcPr>
            <w:tcW w:w="2693" w:type="dxa"/>
            <w:tcBorders>
              <w:top w:val="single" w:sz="4" w:space="0" w:color="auto"/>
              <w:left w:val="nil"/>
              <w:bottom w:val="single" w:sz="4" w:space="0" w:color="auto"/>
              <w:right w:val="single" w:sz="4" w:space="0" w:color="auto"/>
            </w:tcBorders>
            <w:shd w:val="clear" w:color="auto" w:fill="C9C9C9"/>
            <w:noWrap/>
            <w:vAlign w:val="center"/>
            <w:hideMark/>
          </w:tcPr>
          <w:p w14:paraId="7C1FF5DE" w14:textId="77777777" w:rsidR="009C3361" w:rsidRPr="008F67BB" w:rsidRDefault="009C3361" w:rsidP="0B552662">
            <w:pPr>
              <w:jc w:val="center"/>
              <w:rPr>
                <w:rFonts w:ascii="Arial" w:eastAsia="Arial" w:hAnsi="Arial" w:cs="Arial"/>
                <w:b/>
                <w:bCs/>
                <w:sz w:val="18"/>
                <w:szCs w:val="18"/>
                <w:lang w:eastAsia="es-CO"/>
              </w:rPr>
            </w:pPr>
            <w:r w:rsidRPr="008F67BB">
              <w:rPr>
                <w:rFonts w:ascii="Arial" w:eastAsia="Arial" w:hAnsi="Arial" w:cs="Arial"/>
                <w:b/>
                <w:bCs/>
                <w:sz w:val="18"/>
                <w:szCs w:val="18"/>
                <w:lang w:eastAsia="es-CO"/>
              </w:rPr>
              <w:t>RECURSO HUMANO</w:t>
            </w:r>
          </w:p>
        </w:tc>
        <w:tc>
          <w:tcPr>
            <w:tcW w:w="4394"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712851B0" w14:textId="77777777" w:rsidR="009C3361" w:rsidRPr="008F67BB" w:rsidRDefault="009C3361" w:rsidP="0B552662">
            <w:pPr>
              <w:jc w:val="center"/>
              <w:rPr>
                <w:rFonts w:ascii="Arial" w:eastAsia="Arial" w:hAnsi="Arial" w:cs="Arial"/>
                <w:b/>
                <w:bCs/>
                <w:sz w:val="18"/>
                <w:szCs w:val="18"/>
                <w:lang w:eastAsia="es-CO"/>
              </w:rPr>
            </w:pPr>
            <w:r w:rsidRPr="008F67BB">
              <w:rPr>
                <w:rFonts w:ascii="Arial" w:eastAsia="Arial" w:hAnsi="Arial" w:cs="Arial"/>
                <w:b/>
                <w:bCs/>
                <w:sz w:val="18"/>
                <w:szCs w:val="18"/>
                <w:lang w:eastAsia="es-CO"/>
              </w:rPr>
              <w:t>PROPORCION</w:t>
            </w:r>
          </w:p>
        </w:tc>
      </w:tr>
      <w:tr w:rsidR="000E28BA" w:rsidRPr="008F67BB" w14:paraId="41B99366" w14:textId="77777777" w:rsidTr="003D4548">
        <w:trPr>
          <w:trHeight w:val="493"/>
          <w:jc w:val="center"/>
        </w:trPr>
        <w:tc>
          <w:tcPr>
            <w:tcW w:w="2122" w:type="dxa"/>
            <w:tcBorders>
              <w:top w:val="nil"/>
              <w:left w:val="single" w:sz="4" w:space="0" w:color="auto"/>
              <w:bottom w:val="single" w:sz="2" w:space="0" w:color="auto"/>
              <w:right w:val="single" w:sz="4" w:space="0" w:color="auto"/>
            </w:tcBorders>
            <w:shd w:val="clear" w:color="auto" w:fill="C9C9C9"/>
            <w:vAlign w:val="center"/>
          </w:tcPr>
          <w:p w14:paraId="019607E3" w14:textId="10F204CF" w:rsidR="009C3361" w:rsidRPr="008F67BB" w:rsidRDefault="1CA0CAD9" w:rsidP="0B552662">
            <w:pPr>
              <w:rPr>
                <w:rFonts w:ascii="Arial" w:eastAsia="Arial" w:hAnsi="Arial" w:cs="Arial"/>
                <w:b/>
                <w:bCs/>
                <w:sz w:val="18"/>
                <w:szCs w:val="18"/>
                <w:lang w:eastAsia="es-CO"/>
              </w:rPr>
            </w:pPr>
            <w:r w:rsidRPr="008F67BB">
              <w:rPr>
                <w:rFonts w:ascii="Arial" w:eastAsia="Arial" w:hAnsi="Arial" w:cs="Arial"/>
                <w:b/>
                <w:bCs/>
                <w:sz w:val="18"/>
                <w:szCs w:val="18"/>
                <w:lang w:eastAsia="es-CO"/>
              </w:rPr>
              <w:t>ADMINISTRATIVA</w:t>
            </w:r>
          </w:p>
        </w:tc>
        <w:tc>
          <w:tcPr>
            <w:tcW w:w="2693" w:type="dxa"/>
            <w:tcBorders>
              <w:top w:val="nil"/>
              <w:left w:val="nil"/>
              <w:bottom w:val="single" w:sz="4" w:space="0" w:color="auto"/>
              <w:right w:val="single" w:sz="4" w:space="0" w:color="auto"/>
            </w:tcBorders>
            <w:vAlign w:val="center"/>
          </w:tcPr>
          <w:p w14:paraId="73B9427D" w14:textId="40F5B3C5" w:rsidR="009C3361" w:rsidRPr="008F67BB" w:rsidRDefault="009C3361" w:rsidP="0B552662">
            <w:pPr>
              <w:rPr>
                <w:rFonts w:ascii="Arial" w:eastAsia="Arial" w:hAnsi="Arial" w:cs="Arial"/>
                <w:sz w:val="18"/>
                <w:szCs w:val="18"/>
                <w:lang w:eastAsia="es-CO"/>
              </w:rPr>
            </w:pPr>
            <w:r w:rsidRPr="008F67BB">
              <w:rPr>
                <w:rFonts w:ascii="Arial" w:eastAsia="Arial" w:hAnsi="Arial" w:cs="Arial"/>
                <w:sz w:val="18"/>
                <w:szCs w:val="18"/>
                <w:lang w:eastAsia="es-CO"/>
              </w:rPr>
              <w:t>Coordinador</w:t>
            </w:r>
          </w:p>
        </w:tc>
        <w:tc>
          <w:tcPr>
            <w:tcW w:w="4394" w:type="dxa"/>
            <w:tcBorders>
              <w:top w:val="single" w:sz="4" w:space="0" w:color="auto"/>
              <w:left w:val="single" w:sz="4" w:space="0" w:color="auto"/>
              <w:bottom w:val="single" w:sz="4" w:space="0" w:color="auto"/>
              <w:right w:val="single" w:sz="4" w:space="0" w:color="auto"/>
            </w:tcBorders>
            <w:vAlign w:val="center"/>
          </w:tcPr>
          <w:p w14:paraId="2538AA00" w14:textId="67F36EFD" w:rsidR="009C3361" w:rsidRPr="008F67BB" w:rsidRDefault="001C4CC5" w:rsidP="0B552662">
            <w:pPr>
              <w:rPr>
                <w:rFonts w:ascii="Arial" w:eastAsia="Arial" w:hAnsi="Arial" w:cs="Arial"/>
                <w:sz w:val="18"/>
                <w:szCs w:val="18"/>
                <w:lang w:eastAsia="es-CO"/>
              </w:rPr>
            </w:pPr>
            <w:r w:rsidRPr="008F67BB">
              <w:rPr>
                <w:rFonts w:ascii="Arial" w:eastAsia="Arial" w:hAnsi="Arial" w:cs="Arial"/>
                <w:sz w:val="18"/>
                <w:szCs w:val="18"/>
                <w:lang w:eastAsia="es-CO"/>
              </w:rPr>
              <w:t xml:space="preserve">1/2 T X cada 50 cupos </w:t>
            </w:r>
          </w:p>
        </w:tc>
      </w:tr>
      <w:tr w:rsidR="002B3776" w:rsidRPr="008F67BB" w14:paraId="75AECA5F" w14:textId="77777777" w:rsidTr="003D4548">
        <w:trPr>
          <w:trHeight w:val="493"/>
          <w:jc w:val="center"/>
        </w:trPr>
        <w:tc>
          <w:tcPr>
            <w:tcW w:w="2122" w:type="dxa"/>
            <w:tcBorders>
              <w:top w:val="single" w:sz="2" w:space="0" w:color="auto"/>
              <w:left w:val="single" w:sz="2" w:space="0" w:color="auto"/>
              <w:bottom w:val="single" w:sz="2" w:space="0" w:color="auto"/>
              <w:right w:val="single" w:sz="2" w:space="0" w:color="auto"/>
            </w:tcBorders>
            <w:shd w:val="clear" w:color="auto" w:fill="C9C9C9"/>
            <w:vAlign w:val="center"/>
            <w:hideMark/>
          </w:tcPr>
          <w:p w14:paraId="3DD2605E" w14:textId="77777777" w:rsidR="002B3776" w:rsidRPr="008F67BB" w:rsidRDefault="4057ED3C" w:rsidP="0B552662">
            <w:pPr>
              <w:rPr>
                <w:rFonts w:ascii="Arial" w:eastAsia="Arial" w:hAnsi="Arial" w:cs="Arial"/>
                <w:b/>
                <w:bCs/>
                <w:sz w:val="18"/>
                <w:szCs w:val="18"/>
                <w:lang w:eastAsia="es-CO"/>
              </w:rPr>
            </w:pPr>
            <w:r w:rsidRPr="008F67BB">
              <w:rPr>
                <w:rFonts w:ascii="Arial" w:eastAsia="Arial" w:hAnsi="Arial" w:cs="Arial"/>
                <w:b/>
                <w:bCs/>
                <w:sz w:val="18"/>
                <w:szCs w:val="18"/>
                <w:lang w:eastAsia="es-CO"/>
              </w:rPr>
              <w:t>PROFESIONAL Y DE FORMACIÓN</w:t>
            </w:r>
          </w:p>
        </w:tc>
        <w:tc>
          <w:tcPr>
            <w:tcW w:w="2693" w:type="dxa"/>
            <w:tcBorders>
              <w:top w:val="nil"/>
              <w:left w:val="single" w:sz="2" w:space="0" w:color="auto"/>
              <w:bottom w:val="single" w:sz="4" w:space="0" w:color="auto"/>
              <w:right w:val="single" w:sz="4" w:space="0" w:color="auto"/>
            </w:tcBorders>
            <w:vAlign w:val="center"/>
            <w:hideMark/>
          </w:tcPr>
          <w:p w14:paraId="4AC7B95C" w14:textId="2AAC71F6" w:rsidR="002B3776" w:rsidRPr="008F67BB" w:rsidRDefault="4057ED3C" w:rsidP="0B552662">
            <w:pPr>
              <w:rPr>
                <w:rFonts w:ascii="Arial" w:eastAsia="Arial" w:hAnsi="Arial" w:cs="Arial"/>
                <w:sz w:val="18"/>
                <w:szCs w:val="18"/>
                <w:lang w:eastAsia="es-CO"/>
              </w:rPr>
            </w:pPr>
            <w:r w:rsidRPr="008F67BB">
              <w:rPr>
                <w:rFonts w:ascii="Arial" w:eastAsia="Arial" w:hAnsi="Arial" w:cs="Arial"/>
                <w:sz w:val="18"/>
                <w:szCs w:val="18"/>
                <w:lang w:eastAsia="es-CO"/>
              </w:rPr>
              <w:t>Educador/Formador 24 horas</w:t>
            </w:r>
            <w:r w:rsidR="61BA1FBD" w:rsidRPr="008F67BB">
              <w:rPr>
                <w:rFonts w:ascii="Arial" w:eastAsia="Arial" w:hAnsi="Arial" w:cs="Arial"/>
                <w:sz w:val="18"/>
                <w:szCs w:val="18"/>
                <w:lang w:eastAsia="es-CO"/>
              </w:rPr>
              <w:t xml:space="preserve"> (3 turnos)</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B1ED5A3" w14:textId="2FCE9590" w:rsidR="002B3776" w:rsidRPr="008F67BB" w:rsidRDefault="4057ED3C" w:rsidP="0B552662">
            <w:pPr>
              <w:rPr>
                <w:rFonts w:ascii="Arial" w:eastAsia="Arial" w:hAnsi="Arial" w:cs="Arial"/>
                <w:sz w:val="18"/>
                <w:szCs w:val="18"/>
                <w:lang w:eastAsia="es-CO"/>
              </w:rPr>
            </w:pPr>
            <w:r w:rsidRPr="008F67BB">
              <w:rPr>
                <w:rFonts w:ascii="Arial" w:eastAsia="Arial" w:hAnsi="Arial" w:cs="Arial"/>
                <w:sz w:val="18"/>
                <w:szCs w:val="18"/>
                <w:lang w:eastAsia="es-CO"/>
              </w:rPr>
              <w:t>1 TC X cada 10 cupos</w:t>
            </w:r>
          </w:p>
          <w:p w14:paraId="18F6B88A" w14:textId="70B20FB9" w:rsidR="002B3776" w:rsidRPr="008F67BB" w:rsidRDefault="4057ED3C" w:rsidP="0B552662">
            <w:pPr>
              <w:rPr>
                <w:rFonts w:ascii="Arial" w:eastAsia="Arial" w:hAnsi="Arial" w:cs="Arial"/>
                <w:sz w:val="18"/>
                <w:szCs w:val="18"/>
                <w:lang w:eastAsia="es-CO"/>
              </w:rPr>
            </w:pPr>
            <w:r w:rsidRPr="008F67BB">
              <w:rPr>
                <w:rFonts w:ascii="Arial" w:eastAsia="Arial" w:hAnsi="Arial" w:cs="Arial"/>
                <w:sz w:val="18"/>
                <w:szCs w:val="18"/>
                <w:lang w:eastAsia="es-CO"/>
              </w:rPr>
              <w:t>Se debe garantizar disponibilidad</w:t>
            </w:r>
          </w:p>
        </w:tc>
      </w:tr>
      <w:tr w:rsidR="002B3776" w:rsidRPr="008F67BB" w14:paraId="6BBB4C0B" w14:textId="77777777" w:rsidTr="003D4548">
        <w:trPr>
          <w:trHeight w:val="279"/>
          <w:jc w:val="center"/>
        </w:trPr>
        <w:tc>
          <w:tcPr>
            <w:tcW w:w="2122" w:type="dxa"/>
            <w:vMerge w:val="restart"/>
            <w:tcBorders>
              <w:top w:val="single" w:sz="2" w:space="0" w:color="auto"/>
              <w:left w:val="single" w:sz="2" w:space="0" w:color="auto"/>
              <w:bottom w:val="single" w:sz="2" w:space="0" w:color="auto"/>
              <w:right w:val="single" w:sz="2" w:space="0" w:color="auto"/>
            </w:tcBorders>
            <w:shd w:val="clear" w:color="auto" w:fill="C9C9C9"/>
            <w:noWrap/>
            <w:vAlign w:val="center"/>
            <w:hideMark/>
          </w:tcPr>
          <w:p w14:paraId="4D968995" w14:textId="77777777" w:rsidR="002B3776" w:rsidRPr="008F67BB" w:rsidRDefault="4057ED3C" w:rsidP="0B552662">
            <w:pPr>
              <w:rPr>
                <w:rFonts w:ascii="Arial" w:eastAsia="Arial" w:hAnsi="Arial" w:cs="Arial"/>
                <w:b/>
                <w:bCs/>
                <w:sz w:val="18"/>
                <w:szCs w:val="18"/>
                <w:lang w:eastAsia="es-CO"/>
              </w:rPr>
            </w:pPr>
            <w:r w:rsidRPr="008F67BB">
              <w:rPr>
                <w:rFonts w:ascii="Arial" w:eastAsia="Arial" w:hAnsi="Arial" w:cs="Arial"/>
                <w:b/>
                <w:bCs/>
                <w:sz w:val="18"/>
                <w:szCs w:val="18"/>
                <w:lang w:eastAsia="es-CO"/>
              </w:rPr>
              <w:t xml:space="preserve">SERVICIOS </w:t>
            </w:r>
          </w:p>
        </w:tc>
        <w:tc>
          <w:tcPr>
            <w:tcW w:w="2693" w:type="dxa"/>
            <w:tcBorders>
              <w:top w:val="nil"/>
              <w:left w:val="single" w:sz="2" w:space="0" w:color="auto"/>
              <w:bottom w:val="single" w:sz="4" w:space="0" w:color="auto"/>
              <w:right w:val="single" w:sz="4" w:space="0" w:color="auto"/>
            </w:tcBorders>
            <w:vAlign w:val="center"/>
            <w:hideMark/>
          </w:tcPr>
          <w:p w14:paraId="232908B3" w14:textId="77777777" w:rsidR="002B3776" w:rsidRPr="008F67BB" w:rsidRDefault="4057ED3C" w:rsidP="0B552662">
            <w:pPr>
              <w:rPr>
                <w:rFonts w:ascii="Arial" w:eastAsia="Arial" w:hAnsi="Arial" w:cs="Arial"/>
                <w:sz w:val="18"/>
                <w:szCs w:val="18"/>
                <w:lang w:eastAsia="es-CO"/>
              </w:rPr>
            </w:pPr>
            <w:r w:rsidRPr="008F67BB">
              <w:rPr>
                <w:rFonts w:ascii="Arial" w:eastAsia="Arial" w:hAnsi="Arial" w:cs="Arial"/>
                <w:sz w:val="18"/>
                <w:szCs w:val="18"/>
                <w:lang w:eastAsia="es-CO"/>
              </w:rPr>
              <w:t>Servicios Generales</w:t>
            </w:r>
          </w:p>
        </w:tc>
        <w:tc>
          <w:tcPr>
            <w:tcW w:w="4394" w:type="dxa"/>
            <w:tcBorders>
              <w:top w:val="single" w:sz="4" w:space="0" w:color="auto"/>
              <w:left w:val="single" w:sz="4" w:space="0" w:color="auto"/>
              <w:bottom w:val="single" w:sz="4" w:space="0" w:color="auto"/>
              <w:right w:val="single" w:sz="4" w:space="0" w:color="auto"/>
            </w:tcBorders>
            <w:hideMark/>
          </w:tcPr>
          <w:p w14:paraId="0204EF68" w14:textId="35FCCE28" w:rsidR="00D64B13" w:rsidRPr="008F67BB" w:rsidRDefault="4057ED3C" w:rsidP="0B552662">
            <w:pPr>
              <w:rPr>
                <w:rFonts w:ascii="Arial" w:eastAsia="Arial" w:hAnsi="Arial" w:cs="Arial"/>
                <w:sz w:val="18"/>
                <w:szCs w:val="18"/>
                <w:lang w:eastAsia="es-CO"/>
              </w:rPr>
            </w:pPr>
            <w:r w:rsidRPr="008F67BB">
              <w:rPr>
                <w:rFonts w:ascii="Arial" w:eastAsia="Arial" w:hAnsi="Arial" w:cs="Arial"/>
                <w:sz w:val="18"/>
                <w:szCs w:val="18"/>
                <w:lang w:eastAsia="es-CO"/>
              </w:rPr>
              <w:t xml:space="preserve">1TC X cada </w:t>
            </w:r>
            <w:r w:rsidR="001C4CC5" w:rsidRPr="008F67BB">
              <w:rPr>
                <w:rFonts w:ascii="Arial" w:eastAsia="Arial" w:hAnsi="Arial" w:cs="Arial"/>
                <w:sz w:val="18"/>
                <w:szCs w:val="18"/>
                <w:lang w:eastAsia="es-CO"/>
              </w:rPr>
              <w:t>2</w:t>
            </w:r>
            <w:r w:rsidRPr="008F67BB">
              <w:rPr>
                <w:rFonts w:ascii="Arial" w:eastAsia="Arial" w:hAnsi="Arial" w:cs="Arial"/>
                <w:sz w:val="18"/>
                <w:szCs w:val="18"/>
                <w:lang w:eastAsia="es-CO"/>
              </w:rPr>
              <w:t xml:space="preserve">0 cupos. </w:t>
            </w:r>
          </w:p>
          <w:p w14:paraId="783F8042" w14:textId="58564E41" w:rsidR="002B3776" w:rsidRPr="008F67BB" w:rsidRDefault="4057ED3C" w:rsidP="0B552662">
            <w:pPr>
              <w:rPr>
                <w:rFonts w:ascii="Arial" w:eastAsia="Arial" w:hAnsi="Arial" w:cs="Arial"/>
                <w:sz w:val="18"/>
                <w:szCs w:val="18"/>
                <w:lang w:eastAsia="es-CO"/>
              </w:rPr>
            </w:pPr>
            <w:r w:rsidRPr="008F67BB">
              <w:rPr>
                <w:rFonts w:ascii="Arial" w:eastAsia="Arial" w:hAnsi="Arial" w:cs="Arial"/>
                <w:sz w:val="18"/>
                <w:szCs w:val="18"/>
                <w:lang w:eastAsia="es-CO"/>
              </w:rPr>
              <w:t>Diurno incluye fines de semana</w:t>
            </w:r>
          </w:p>
        </w:tc>
      </w:tr>
      <w:tr w:rsidR="002B3776" w:rsidRPr="008F67BB" w14:paraId="6C2BB2A0" w14:textId="77777777" w:rsidTr="003D4548">
        <w:trPr>
          <w:trHeight w:val="265"/>
          <w:jc w:val="center"/>
        </w:trPr>
        <w:tc>
          <w:tcPr>
            <w:tcW w:w="2122" w:type="dxa"/>
            <w:vMerge/>
            <w:tcBorders>
              <w:top w:val="single" w:sz="2" w:space="0" w:color="auto"/>
              <w:left w:val="single" w:sz="2" w:space="0" w:color="auto"/>
              <w:bottom w:val="single" w:sz="2" w:space="0" w:color="auto"/>
              <w:right w:val="single" w:sz="2" w:space="0" w:color="auto"/>
            </w:tcBorders>
            <w:vAlign w:val="center"/>
            <w:hideMark/>
          </w:tcPr>
          <w:p w14:paraId="0B61395C" w14:textId="77777777" w:rsidR="002B3776" w:rsidRPr="008F67BB" w:rsidRDefault="002B3776" w:rsidP="002B3776">
            <w:pPr>
              <w:rPr>
                <w:rFonts w:ascii="Arial" w:hAnsi="Arial" w:cs="Arial"/>
                <w:b/>
                <w:bCs/>
                <w:sz w:val="18"/>
                <w:szCs w:val="18"/>
                <w:lang w:eastAsia="es-CO"/>
              </w:rPr>
            </w:pPr>
          </w:p>
        </w:tc>
        <w:tc>
          <w:tcPr>
            <w:tcW w:w="2693" w:type="dxa"/>
            <w:tcBorders>
              <w:top w:val="nil"/>
              <w:left w:val="single" w:sz="2" w:space="0" w:color="auto"/>
              <w:bottom w:val="single" w:sz="4" w:space="0" w:color="auto"/>
              <w:right w:val="single" w:sz="4" w:space="0" w:color="auto"/>
            </w:tcBorders>
            <w:vAlign w:val="center"/>
            <w:hideMark/>
          </w:tcPr>
          <w:p w14:paraId="2BE23F89" w14:textId="09FC0CFE" w:rsidR="002B3776" w:rsidRPr="008F67BB" w:rsidRDefault="73B24AF7" w:rsidP="0B552662">
            <w:pPr>
              <w:rPr>
                <w:rFonts w:ascii="Arial" w:eastAsia="Arial" w:hAnsi="Arial" w:cs="Arial"/>
                <w:sz w:val="18"/>
                <w:szCs w:val="18"/>
                <w:lang w:eastAsia="es-CO"/>
              </w:rPr>
            </w:pPr>
            <w:r w:rsidRPr="008F67BB">
              <w:rPr>
                <w:rFonts w:ascii="Arial" w:eastAsia="Arial" w:hAnsi="Arial" w:cs="Arial"/>
                <w:sz w:val="18"/>
                <w:szCs w:val="18"/>
                <w:lang w:eastAsia="es-CO"/>
              </w:rPr>
              <w:t>Personal de cocina</w:t>
            </w:r>
          </w:p>
        </w:tc>
        <w:tc>
          <w:tcPr>
            <w:tcW w:w="4394" w:type="dxa"/>
            <w:tcBorders>
              <w:top w:val="single" w:sz="4" w:space="0" w:color="auto"/>
              <w:left w:val="single" w:sz="4" w:space="0" w:color="auto"/>
              <w:bottom w:val="single" w:sz="4" w:space="0" w:color="auto"/>
              <w:right w:val="single" w:sz="4" w:space="0" w:color="auto"/>
            </w:tcBorders>
            <w:hideMark/>
          </w:tcPr>
          <w:p w14:paraId="5D92BF85" w14:textId="415B5D03" w:rsidR="00D64B13" w:rsidRPr="008F67BB" w:rsidRDefault="4057ED3C" w:rsidP="0B552662">
            <w:pPr>
              <w:rPr>
                <w:rFonts w:ascii="Arial" w:eastAsia="Arial" w:hAnsi="Arial" w:cs="Arial"/>
                <w:sz w:val="18"/>
                <w:szCs w:val="18"/>
                <w:lang w:eastAsia="es-CO"/>
              </w:rPr>
            </w:pPr>
            <w:r w:rsidRPr="008F67BB">
              <w:rPr>
                <w:rFonts w:ascii="Arial" w:eastAsia="Arial" w:hAnsi="Arial" w:cs="Arial"/>
                <w:sz w:val="18"/>
                <w:szCs w:val="18"/>
                <w:lang w:eastAsia="es-CO"/>
              </w:rPr>
              <w:t xml:space="preserve">1 TC X cada </w:t>
            </w:r>
            <w:r w:rsidR="001C4CC5" w:rsidRPr="008F67BB">
              <w:rPr>
                <w:rFonts w:ascii="Arial" w:eastAsia="Arial" w:hAnsi="Arial" w:cs="Arial"/>
                <w:sz w:val="18"/>
                <w:szCs w:val="18"/>
                <w:lang w:eastAsia="es-CO"/>
              </w:rPr>
              <w:t>2</w:t>
            </w:r>
            <w:r w:rsidRPr="008F67BB">
              <w:rPr>
                <w:rFonts w:ascii="Arial" w:eastAsia="Arial" w:hAnsi="Arial" w:cs="Arial"/>
                <w:sz w:val="18"/>
                <w:szCs w:val="18"/>
                <w:lang w:eastAsia="es-CO"/>
              </w:rPr>
              <w:t xml:space="preserve">0 cupos. </w:t>
            </w:r>
          </w:p>
          <w:p w14:paraId="21AC3EB1" w14:textId="521DD575" w:rsidR="002B3776" w:rsidRPr="008F67BB" w:rsidRDefault="4057ED3C" w:rsidP="0B552662">
            <w:pPr>
              <w:rPr>
                <w:rFonts w:ascii="Arial" w:eastAsia="Arial" w:hAnsi="Arial" w:cs="Arial"/>
                <w:sz w:val="18"/>
                <w:szCs w:val="18"/>
                <w:lang w:eastAsia="es-CO"/>
              </w:rPr>
            </w:pPr>
            <w:r w:rsidRPr="008F67BB">
              <w:rPr>
                <w:rFonts w:ascii="Arial" w:eastAsia="Arial" w:hAnsi="Arial" w:cs="Arial"/>
                <w:sz w:val="18"/>
                <w:szCs w:val="18"/>
                <w:lang w:eastAsia="es-CO"/>
              </w:rPr>
              <w:t>Diurno incluye fines de semana</w:t>
            </w:r>
          </w:p>
        </w:tc>
      </w:tr>
    </w:tbl>
    <w:p w14:paraId="63709FE8" w14:textId="77777777" w:rsidR="00B15BD6" w:rsidRPr="00F202C0" w:rsidRDefault="00B15BD6" w:rsidP="0B552662">
      <w:pPr>
        <w:pStyle w:val="Prrafodelista"/>
        <w:ind w:left="1417"/>
        <w:jc w:val="center"/>
        <w:rPr>
          <w:rFonts w:ascii="Arial" w:eastAsia="Arial" w:hAnsi="Arial" w:cs="Arial"/>
          <w:sz w:val="18"/>
          <w:szCs w:val="18"/>
          <w:lang w:eastAsia="en-US"/>
        </w:rPr>
      </w:pPr>
      <w:r w:rsidRPr="00F202C0">
        <w:rPr>
          <w:rFonts w:ascii="Arial" w:eastAsia="Arial" w:hAnsi="Arial" w:cs="Arial"/>
          <w:sz w:val="18"/>
          <w:szCs w:val="18"/>
        </w:rPr>
        <w:t>Fuente: Subdirección de Responsabilidad Penal</w:t>
      </w:r>
    </w:p>
    <w:p w14:paraId="67092F47" w14:textId="7E2D094D" w:rsidR="00B15BD6" w:rsidRPr="008F67BB" w:rsidRDefault="00B15BD6" w:rsidP="0B552662">
      <w:pPr>
        <w:ind w:right="49"/>
        <w:contextualSpacing/>
        <w:jc w:val="both"/>
        <w:rPr>
          <w:rFonts w:ascii="Arial" w:eastAsia="Arial" w:hAnsi="Arial" w:cs="Arial"/>
          <w:b/>
          <w:bCs/>
          <w:sz w:val="18"/>
          <w:szCs w:val="18"/>
        </w:rPr>
      </w:pPr>
      <w:r w:rsidRPr="008F67BB">
        <w:rPr>
          <w:rFonts w:ascii="Arial" w:eastAsia="Arial" w:hAnsi="Arial" w:cs="Arial"/>
          <w:b/>
          <w:bCs/>
          <w:sz w:val="18"/>
          <w:szCs w:val="18"/>
        </w:rPr>
        <w:t xml:space="preserve">Nota: </w:t>
      </w:r>
    </w:p>
    <w:p w14:paraId="6667956D" w14:textId="77777777" w:rsidR="00B15BD6" w:rsidRPr="008F67BB" w:rsidRDefault="00B15BD6" w:rsidP="0B552662">
      <w:pPr>
        <w:ind w:right="49"/>
        <w:contextualSpacing/>
        <w:jc w:val="both"/>
        <w:rPr>
          <w:rFonts w:ascii="Arial" w:eastAsia="Arial" w:hAnsi="Arial" w:cs="Arial"/>
          <w:sz w:val="18"/>
          <w:szCs w:val="18"/>
        </w:rPr>
      </w:pPr>
      <w:r w:rsidRPr="008F67BB">
        <w:rPr>
          <w:rFonts w:ascii="Arial" w:eastAsia="Arial" w:hAnsi="Arial" w:cs="Arial"/>
          <w:sz w:val="18"/>
          <w:szCs w:val="18"/>
        </w:rPr>
        <w:t>Se entiende que Tiempo Completo (TC) es equivalente a 8 horas y ½ Tiempo (T) a 4 horas.</w:t>
      </w:r>
    </w:p>
    <w:p w14:paraId="2EDC603F" w14:textId="23E6472C" w:rsidR="00B15BD6" w:rsidRPr="008F67BB" w:rsidRDefault="000A2982" w:rsidP="0B552662">
      <w:pPr>
        <w:jc w:val="both"/>
        <w:rPr>
          <w:rFonts w:ascii="Arial" w:eastAsia="Arial" w:hAnsi="Arial" w:cs="Arial"/>
          <w:sz w:val="18"/>
          <w:szCs w:val="18"/>
        </w:rPr>
      </w:pPr>
      <w:r w:rsidRPr="008F67BB">
        <w:rPr>
          <w:rFonts w:ascii="Arial" w:eastAsia="Arial" w:hAnsi="Arial" w:cs="Arial"/>
          <w:sz w:val="18"/>
          <w:szCs w:val="18"/>
        </w:rPr>
        <w:t>Cuando hayan</w:t>
      </w:r>
      <w:r w:rsidR="00B15BD6" w:rsidRPr="008F67BB">
        <w:rPr>
          <w:rFonts w:ascii="Arial" w:eastAsia="Arial" w:hAnsi="Arial" w:cs="Arial"/>
          <w:sz w:val="18"/>
          <w:szCs w:val="18"/>
        </w:rPr>
        <w:t xml:space="preserve"> menos de 10 cupos se exigirá un educador</w:t>
      </w:r>
      <w:r w:rsidR="002360F0" w:rsidRPr="008F67BB">
        <w:rPr>
          <w:rFonts w:ascii="Arial" w:eastAsia="Arial" w:hAnsi="Arial" w:cs="Arial"/>
          <w:sz w:val="18"/>
          <w:szCs w:val="18"/>
        </w:rPr>
        <w:t xml:space="preserve">, </w:t>
      </w:r>
      <w:r w:rsidR="00B15BD6" w:rsidRPr="008F67BB">
        <w:rPr>
          <w:rFonts w:ascii="Arial" w:eastAsia="Arial" w:hAnsi="Arial" w:cs="Arial"/>
          <w:sz w:val="18"/>
          <w:szCs w:val="18"/>
        </w:rPr>
        <w:t>en disponibilidad</w:t>
      </w:r>
      <w:r w:rsidR="002360F0" w:rsidRPr="008F67BB">
        <w:rPr>
          <w:rFonts w:ascii="Arial" w:eastAsia="Arial" w:hAnsi="Arial" w:cs="Arial"/>
          <w:sz w:val="18"/>
          <w:szCs w:val="18"/>
        </w:rPr>
        <w:t xml:space="preserve">; </w:t>
      </w:r>
      <w:r w:rsidRPr="008F67BB">
        <w:rPr>
          <w:rFonts w:ascii="Arial" w:eastAsia="Arial" w:hAnsi="Arial" w:cs="Arial"/>
          <w:sz w:val="18"/>
          <w:szCs w:val="18"/>
        </w:rPr>
        <w:t>cuando haya</w:t>
      </w:r>
      <w:r w:rsidR="002360F0" w:rsidRPr="008F67BB">
        <w:rPr>
          <w:rFonts w:ascii="Arial" w:eastAsia="Arial" w:hAnsi="Arial" w:cs="Arial"/>
          <w:sz w:val="18"/>
          <w:szCs w:val="18"/>
        </w:rPr>
        <w:t xml:space="preserve"> menos de 40 cupos se exigirá promediar las horas de atención de acuerdo con el número de cupos contratados</w:t>
      </w:r>
      <w:r w:rsidR="00B15BD6" w:rsidRPr="008F67BB">
        <w:rPr>
          <w:rFonts w:ascii="Arial" w:eastAsia="Arial" w:hAnsi="Arial" w:cs="Arial"/>
          <w:sz w:val="18"/>
          <w:szCs w:val="18"/>
        </w:rPr>
        <w:t>.</w:t>
      </w:r>
    </w:p>
    <w:p w14:paraId="57652F12" w14:textId="6A539671" w:rsidR="00B15BD6" w:rsidRPr="008F67BB" w:rsidRDefault="00B15BD6" w:rsidP="0B552662">
      <w:pPr>
        <w:jc w:val="both"/>
        <w:rPr>
          <w:rFonts w:ascii="Arial" w:eastAsia="Arial" w:hAnsi="Arial" w:cs="Arial"/>
          <w:sz w:val="18"/>
          <w:szCs w:val="18"/>
        </w:rPr>
      </w:pPr>
      <w:r w:rsidRPr="008F67BB">
        <w:rPr>
          <w:rFonts w:ascii="Arial" w:eastAsia="Arial" w:hAnsi="Arial" w:cs="Arial"/>
          <w:sz w:val="18"/>
          <w:szCs w:val="18"/>
        </w:rPr>
        <w:t xml:space="preserve">El responsable del servicio no es exclusivo para una modalidad o sede, esta función se pude cumplir simultáneamente en varias modalidades o sedes siempre y cuando </w:t>
      </w:r>
      <w:r w:rsidR="005E0255" w:rsidRPr="008F67BB">
        <w:rPr>
          <w:rFonts w:ascii="Arial" w:eastAsia="Arial" w:hAnsi="Arial" w:cs="Arial"/>
          <w:sz w:val="18"/>
          <w:szCs w:val="18"/>
        </w:rPr>
        <w:t>é</w:t>
      </w:r>
      <w:r w:rsidRPr="008F67BB">
        <w:rPr>
          <w:rFonts w:ascii="Arial" w:eastAsia="Arial" w:hAnsi="Arial" w:cs="Arial"/>
          <w:sz w:val="18"/>
          <w:szCs w:val="18"/>
        </w:rPr>
        <w:t>stas estén ubicadas en el mismo departamento y no superen la jornada laboral estipulada por ley.</w:t>
      </w:r>
    </w:p>
    <w:p w14:paraId="5FCBABBD" w14:textId="77777777" w:rsidR="00B15BD6" w:rsidRPr="008F67BB" w:rsidRDefault="00B15BD6" w:rsidP="0B552662">
      <w:pPr>
        <w:jc w:val="both"/>
        <w:rPr>
          <w:rFonts w:ascii="Arial" w:eastAsia="Arial" w:hAnsi="Arial" w:cs="Arial"/>
          <w:sz w:val="18"/>
          <w:szCs w:val="18"/>
        </w:rPr>
      </w:pPr>
      <w:r w:rsidRPr="008F67BB">
        <w:rPr>
          <w:rFonts w:ascii="Arial" w:eastAsia="Arial" w:hAnsi="Arial" w:cs="Arial"/>
          <w:sz w:val="18"/>
          <w:szCs w:val="18"/>
        </w:rPr>
        <w:t>El cargo de responsable del servicio solo podrá desempeñar labores en varias modalidades en un solo departamento, recibirá salarios u honorarios máximo hasta un tiempo completo, siempre y cuando los tiempos no superen la jornada laboral estipulada por la ley.</w:t>
      </w:r>
    </w:p>
    <w:p w14:paraId="23886893" w14:textId="77777777" w:rsidR="00B15BD6" w:rsidRPr="008F67BB" w:rsidRDefault="00B15BD6" w:rsidP="0B552662">
      <w:pPr>
        <w:ind w:right="-11"/>
        <w:jc w:val="both"/>
        <w:rPr>
          <w:rFonts w:ascii="Arial" w:eastAsia="Arial" w:hAnsi="Arial" w:cs="Arial"/>
          <w:sz w:val="18"/>
          <w:szCs w:val="18"/>
        </w:rPr>
      </w:pPr>
      <w:r w:rsidRPr="008F67BB">
        <w:rPr>
          <w:rFonts w:ascii="Arial" w:eastAsia="Arial" w:hAnsi="Arial" w:cs="Arial"/>
          <w:sz w:val="18"/>
          <w:szCs w:val="18"/>
        </w:rPr>
        <w:t>Por tratarse de un servicio de atención 24 horas, 7 días a la semana, deben organizarse turnos del talento humano para garantizar su disponibilidad en el servicio.</w:t>
      </w:r>
    </w:p>
    <w:p w14:paraId="43208CFE" w14:textId="77777777" w:rsidR="00B15BD6" w:rsidRPr="008F67BB" w:rsidRDefault="00B15BD6" w:rsidP="0B552662">
      <w:pPr>
        <w:jc w:val="both"/>
        <w:rPr>
          <w:rFonts w:ascii="Arial" w:eastAsia="Arial" w:hAnsi="Arial" w:cs="Arial"/>
          <w:sz w:val="18"/>
          <w:szCs w:val="18"/>
        </w:rPr>
      </w:pPr>
      <w:r w:rsidRPr="008F67BB">
        <w:rPr>
          <w:rFonts w:ascii="Arial" w:eastAsia="Arial" w:hAnsi="Arial" w:cs="Arial"/>
          <w:sz w:val="18"/>
          <w:szCs w:val="18"/>
        </w:rPr>
        <w:t>En cocina debe garantizarse la presencia del personal durante los (5) tiempos de comida, por lo tanto, debe organizarse turnos para la prestación del servicio los 7 días a la semana en caso de no ser tercerizado el servicio de alimentación.</w:t>
      </w:r>
    </w:p>
    <w:p w14:paraId="143A4635" w14:textId="4431041E" w:rsidR="00097C3F" w:rsidRPr="008F67BB" w:rsidRDefault="00097C3F" w:rsidP="0B552662">
      <w:pPr>
        <w:jc w:val="both"/>
        <w:rPr>
          <w:rFonts w:ascii="Arial" w:eastAsia="Arial" w:hAnsi="Arial" w:cs="Arial"/>
          <w:sz w:val="18"/>
          <w:szCs w:val="18"/>
        </w:rPr>
      </w:pPr>
      <w:bookmarkStart w:id="34" w:name="_Hlk157071247"/>
      <w:r w:rsidRPr="008F67BB">
        <w:rPr>
          <w:rFonts w:ascii="Arial" w:eastAsia="Arial" w:hAnsi="Arial" w:cs="Arial"/>
          <w:sz w:val="18"/>
          <w:szCs w:val="18"/>
        </w:rPr>
        <w:t>Para los centros transitorios con 10 o menos cupos el servicio de alimentación puede ser tercerizado.</w:t>
      </w:r>
    </w:p>
    <w:bookmarkEnd w:id="34"/>
    <w:p w14:paraId="08D21FB2" w14:textId="204ECC0B" w:rsidR="000D2004" w:rsidRPr="008F67BB" w:rsidRDefault="00B15BD6" w:rsidP="0B552662">
      <w:pPr>
        <w:jc w:val="both"/>
        <w:rPr>
          <w:rFonts w:ascii="Arial" w:eastAsia="Arial" w:hAnsi="Arial" w:cs="Arial"/>
          <w:sz w:val="18"/>
          <w:szCs w:val="18"/>
        </w:rPr>
      </w:pPr>
      <w:r w:rsidRPr="008F67BB">
        <w:rPr>
          <w:rFonts w:ascii="Arial" w:eastAsia="Arial" w:hAnsi="Arial" w:cs="Arial"/>
          <w:sz w:val="18"/>
          <w:szCs w:val="18"/>
        </w:rPr>
        <w:t>De acuerdo con la reglamentación vigente, para las actividades a realizar por parte del talento humano, el operador deberá dotarlos de los elementos necesarios para seguridad y salud en el trabajo.</w:t>
      </w:r>
    </w:p>
    <w:p w14:paraId="3CFC43C6" w14:textId="5A6EABEE" w:rsidR="00B15BD6" w:rsidRPr="008F67BB" w:rsidRDefault="00B15BD6" w:rsidP="0B552662">
      <w:pPr>
        <w:jc w:val="both"/>
        <w:rPr>
          <w:rFonts w:ascii="Arial" w:eastAsia="Arial" w:hAnsi="Arial" w:cs="Arial"/>
          <w:sz w:val="18"/>
          <w:szCs w:val="18"/>
        </w:rPr>
      </w:pPr>
      <w:r w:rsidRPr="008F67BB">
        <w:rPr>
          <w:rFonts w:ascii="Arial" w:eastAsia="Arial" w:hAnsi="Arial" w:cs="Arial"/>
          <w:sz w:val="18"/>
          <w:szCs w:val="18"/>
        </w:rPr>
        <w:t>El talento humano (profesional y de formación y servicios), no podrá prestar sus servicios en 2 o más modalidades, si la suma de los tiempos de las modalidades a las cuales está vinculado supera el tiempo máximo establecido por ley; adicionalmente</w:t>
      </w:r>
      <w:r w:rsidR="000D2004" w:rsidRPr="008F67BB">
        <w:rPr>
          <w:rFonts w:ascii="Arial" w:eastAsia="Arial" w:hAnsi="Arial" w:cs="Arial"/>
          <w:sz w:val="18"/>
          <w:szCs w:val="18"/>
        </w:rPr>
        <w:t>,</w:t>
      </w:r>
      <w:r w:rsidRPr="008F67BB">
        <w:rPr>
          <w:rFonts w:ascii="Arial" w:eastAsia="Arial" w:hAnsi="Arial" w:cs="Arial"/>
          <w:sz w:val="18"/>
          <w:szCs w:val="18"/>
        </w:rPr>
        <w:t xml:space="preserve"> debe hacerse de manera presencial según el tiempo de dedicación establecido para la modalidad.</w:t>
      </w:r>
    </w:p>
    <w:p w14:paraId="34C0DD5F" w14:textId="2E8B529A" w:rsidR="00B15BD6" w:rsidRPr="008F67BB" w:rsidRDefault="00B15BD6" w:rsidP="0B552662">
      <w:pPr>
        <w:ind w:right="-11"/>
        <w:jc w:val="both"/>
        <w:rPr>
          <w:rFonts w:ascii="Arial" w:eastAsia="Arial" w:hAnsi="Arial" w:cs="Arial"/>
          <w:sz w:val="18"/>
          <w:szCs w:val="18"/>
        </w:rPr>
      </w:pPr>
      <w:r w:rsidRPr="008F67BB">
        <w:rPr>
          <w:rFonts w:ascii="Arial" w:eastAsia="Arial" w:hAnsi="Arial" w:cs="Arial"/>
          <w:sz w:val="18"/>
          <w:szCs w:val="18"/>
        </w:rPr>
        <w:t>Según el número de cupos se aplica la fórmula de cálculo para talento humano.</w:t>
      </w:r>
    </w:p>
    <w:p w14:paraId="65F94234" w14:textId="40302466" w:rsidR="00B15BD6" w:rsidRPr="008F67BB" w:rsidRDefault="000D2004" w:rsidP="0B552662">
      <w:pPr>
        <w:ind w:right="-11"/>
        <w:jc w:val="both"/>
        <w:rPr>
          <w:rFonts w:ascii="Arial" w:eastAsia="Arial" w:hAnsi="Arial" w:cs="Arial"/>
          <w:sz w:val="18"/>
          <w:szCs w:val="18"/>
        </w:rPr>
      </w:pPr>
      <w:r w:rsidRPr="008F67BB">
        <w:rPr>
          <w:rFonts w:ascii="Arial" w:eastAsia="Arial" w:hAnsi="Arial" w:cs="Arial"/>
          <w:sz w:val="18"/>
          <w:szCs w:val="18"/>
        </w:rPr>
        <w:t xml:space="preserve">El coordinador de la unidad de servicio asignará al </w:t>
      </w:r>
      <w:r w:rsidR="00B35DC4" w:rsidRPr="008F67BB">
        <w:rPr>
          <w:rFonts w:ascii="Arial" w:eastAsia="Arial" w:hAnsi="Arial" w:cs="Arial"/>
          <w:sz w:val="18"/>
          <w:szCs w:val="18"/>
        </w:rPr>
        <w:t xml:space="preserve">talento humano </w:t>
      </w:r>
      <w:r w:rsidR="008D7BE6" w:rsidRPr="008F67BB">
        <w:rPr>
          <w:rFonts w:ascii="Arial" w:eastAsia="Arial" w:hAnsi="Arial" w:cs="Arial"/>
          <w:sz w:val="18"/>
          <w:szCs w:val="18"/>
        </w:rPr>
        <w:t xml:space="preserve">que considere </w:t>
      </w:r>
      <w:r w:rsidRPr="008F67BB">
        <w:rPr>
          <w:rFonts w:ascii="Arial" w:eastAsia="Arial" w:hAnsi="Arial" w:cs="Arial"/>
          <w:sz w:val="18"/>
          <w:szCs w:val="18"/>
        </w:rPr>
        <w:t xml:space="preserve">idóneo </w:t>
      </w:r>
      <w:r w:rsidR="008D7BE6" w:rsidRPr="008F67BB">
        <w:rPr>
          <w:rFonts w:ascii="Arial" w:eastAsia="Arial" w:hAnsi="Arial" w:cs="Arial"/>
          <w:sz w:val="18"/>
          <w:szCs w:val="18"/>
        </w:rPr>
        <w:t>para</w:t>
      </w:r>
      <w:r w:rsidR="00C77A2D" w:rsidRPr="008F67BB">
        <w:rPr>
          <w:rFonts w:ascii="Arial" w:eastAsia="Arial" w:hAnsi="Arial" w:cs="Arial"/>
          <w:sz w:val="18"/>
          <w:szCs w:val="18"/>
        </w:rPr>
        <w:t xml:space="preserve"> ubicar, salvaguardar y garantizar el control de medicamentos prescritos medicamente para su </w:t>
      </w:r>
      <w:r w:rsidR="00BF7324" w:rsidRPr="008F67BB">
        <w:rPr>
          <w:rFonts w:ascii="Arial" w:eastAsia="Arial" w:hAnsi="Arial" w:cs="Arial"/>
          <w:sz w:val="18"/>
          <w:szCs w:val="18"/>
        </w:rPr>
        <w:t>entrega</w:t>
      </w:r>
      <w:r w:rsidR="00933E43" w:rsidRPr="008F67BB">
        <w:rPr>
          <w:rFonts w:ascii="Arial" w:eastAsia="Arial" w:hAnsi="Arial" w:cs="Arial"/>
          <w:sz w:val="18"/>
          <w:szCs w:val="18"/>
        </w:rPr>
        <w:t>; cabe decir que est</w:t>
      </w:r>
      <w:r w:rsidR="00BF7324" w:rsidRPr="008F67BB">
        <w:rPr>
          <w:rFonts w:ascii="Arial" w:eastAsia="Arial" w:hAnsi="Arial" w:cs="Arial"/>
          <w:sz w:val="18"/>
          <w:szCs w:val="18"/>
        </w:rPr>
        <w:t xml:space="preserve">a entrega </w:t>
      </w:r>
      <w:r w:rsidR="00933E43" w:rsidRPr="008F67BB">
        <w:rPr>
          <w:rFonts w:ascii="Arial" w:eastAsia="Arial" w:hAnsi="Arial" w:cs="Arial"/>
          <w:sz w:val="18"/>
          <w:szCs w:val="18"/>
        </w:rPr>
        <w:t>de medicamentos debe ser coordinad</w:t>
      </w:r>
      <w:r w:rsidR="00EA4A33" w:rsidRPr="008F67BB">
        <w:rPr>
          <w:rFonts w:ascii="Arial" w:eastAsia="Arial" w:hAnsi="Arial" w:cs="Arial"/>
          <w:sz w:val="18"/>
          <w:szCs w:val="18"/>
        </w:rPr>
        <w:t>a</w:t>
      </w:r>
      <w:r w:rsidR="00933E43" w:rsidRPr="008F67BB">
        <w:rPr>
          <w:rFonts w:ascii="Arial" w:eastAsia="Arial" w:hAnsi="Arial" w:cs="Arial"/>
          <w:sz w:val="18"/>
          <w:szCs w:val="18"/>
        </w:rPr>
        <w:t xml:space="preserve"> </w:t>
      </w:r>
      <w:r w:rsidR="00BF7324" w:rsidRPr="008F67BB">
        <w:rPr>
          <w:rFonts w:ascii="Arial" w:eastAsia="Arial" w:hAnsi="Arial" w:cs="Arial"/>
          <w:sz w:val="18"/>
          <w:szCs w:val="18"/>
        </w:rPr>
        <w:t>con</w:t>
      </w:r>
      <w:r w:rsidR="00933E43" w:rsidRPr="008F67BB">
        <w:rPr>
          <w:rFonts w:ascii="Arial" w:eastAsia="Arial" w:hAnsi="Arial" w:cs="Arial"/>
          <w:sz w:val="18"/>
          <w:szCs w:val="18"/>
        </w:rPr>
        <w:t xml:space="preserve"> la Defensoría de Familia</w:t>
      </w:r>
      <w:r w:rsidR="00C77A2D" w:rsidRPr="008F67BB">
        <w:rPr>
          <w:rFonts w:ascii="Arial" w:eastAsia="Arial" w:hAnsi="Arial" w:cs="Arial"/>
          <w:sz w:val="18"/>
          <w:szCs w:val="18"/>
        </w:rPr>
        <w:t>.</w:t>
      </w:r>
    </w:p>
    <w:p w14:paraId="266DA3AD" w14:textId="77777777" w:rsidR="00B15BD6" w:rsidRPr="008F67BB" w:rsidRDefault="00B15BD6" w:rsidP="0B552662">
      <w:pPr>
        <w:ind w:left="708" w:right="-11"/>
        <w:jc w:val="both"/>
        <w:rPr>
          <w:rFonts w:ascii="Arial" w:eastAsia="Arial" w:hAnsi="Arial" w:cs="Arial"/>
          <w:sz w:val="18"/>
          <w:szCs w:val="18"/>
        </w:rPr>
      </w:pPr>
    </w:p>
    <w:p w14:paraId="72C2897B" w14:textId="60465168" w:rsidR="00B15BD6" w:rsidRPr="008F67BB" w:rsidRDefault="00F36456" w:rsidP="0B552662">
      <w:pPr>
        <w:rPr>
          <w:rFonts w:ascii="Arial" w:eastAsia="Arial" w:hAnsi="Arial" w:cs="Arial"/>
          <w:b/>
          <w:bCs/>
        </w:rPr>
      </w:pPr>
      <w:r w:rsidRPr="008F67BB">
        <w:rPr>
          <w:rFonts w:ascii="Arial" w:eastAsia="Arial" w:hAnsi="Arial" w:cs="Arial"/>
          <w:b/>
          <w:bCs/>
          <w:u w:val="single"/>
        </w:rPr>
        <w:t>Alimentación y nutrición</w:t>
      </w:r>
      <w:r w:rsidR="00B15BD6" w:rsidRPr="008F67BB">
        <w:rPr>
          <w:rFonts w:ascii="Arial" w:eastAsia="Arial" w:hAnsi="Arial" w:cs="Arial"/>
          <w:b/>
          <w:bCs/>
        </w:rPr>
        <w:t>:</w:t>
      </w:r>
      <w:r w:rsidR="00B15BD6" w:rsidRPr="008F67BB">
        <w:rPr>
          <w:rFonts w:ascii="Arial" w:eastAsia="Arial" w:hAnsi="Arial" w:cs="Arial"/>
        </w:rPr>
        <w:t xml:space="preserve"> </w:t>
      </w:r>
    </w:p>
    <w:p w14:paraId="3DFAB148" w14:textId="77777777" w:rsidR="00CA1998" w:rsidRPr="008F67BB" w:rsidRDefault="00CA1998" w:rsidP="0B552662">
      <w:pPr>
        <w:tabs>
          <w:tab w:val="left" w:pos="426"/>
        </w:tabs>
        <w:jc w:val="both"/>
        <w:rPr>
          <w:rFonts w:ascii="Arial" w:eastAsia="Arial" w:hAnsi="Arial" w:cs="Arial"/>
          <w:b/>
          <w:bCs/>
        </w:rPr>
      </w:pPr>
    </w:p>
    <w:p w14:paraId="0D07A8DF" w14:textId="42E22544" w:rsidR="00B15BD6" w:rsidRPr="008F67BB" w:rsidRDefault="00B15BD6" w:rsidP="0B552662">
      <w:pPr>
        <w:tabs>
          <w:tab w:val="left" w:pos="426"/>
        </w:tabs>
        <w:jc w:val="both"/>
        <w:rPr>
          <w:rFonts w:ascii="Arial" w:eastAsia="Arial" w:hAnsi="Arial" w:cs="Arial"/>
          <w:b/>
          <w:bCs/>
          <w:lang w:eastAsia="en-US"/>
        </w:rPr>
      </w:pPr>
      <w:r w:rsidRPr="008F67BB">
        <w:rPr>
          <w:rFonts w:ascii="Arial" w:eastAsia="Arial" w:hAnsi="Arial" w:cs="Arial"/>
          <w:b/>
          <w:bCs/>
        </w:rPr>
        <w:t>Minuta Patrón:</w:t>
      </w:r>
    </w:p>
    <w:p w14:paraId="79E63BB0" w14:textId="3E61D3FD" w:rsidR="00B15BD6" w:rsidRPr="008F67BB" w:rsidRDefault="00B15BD6" w:rsidP="0B552662">
      <w:pPr>
        <w:jc w:val="both"/>
        <w:rPr>
          <w:rFonts w:ascii="Arial" w:eastAsia="Arial" w:hAnsi="Arial" w:cs="Arial"/>
        </w:rPr>
      </w:pPr>
      <w:r w:rsidRPr="008F67BB">
        <w:rPr>
          <w:rFonts w:ascii="Arial" w:eastAsia="Arial" w:hAnsi="Arial" w:cs="Arial"/>
        </w:rPr>
        <w:t xml:space="preserve">La minuta que se aplica al servicio corresponde a la denominada </w:t>
      </w:r>
      <w:r w:rsidR="00FD2D51" w:rsidRPr="008F67BB">
        <w:rPr>
          <w:rFonts w:ascii="Arial" w:eastAsia="Arial" w:hAnsi="Arial" w:cs="Arial"/>
          <w:i/>
          <w:iCs/>
        </w:rPr>
        <w:t xml:space="preserve">Anexo </w:t>
      </w:r>
      <w:r w:rsidRPr="008F67BB">
        <w:rPr>
          <w:rFonts w:ascii="Arial" w:eastAsia="Arial" w:hAnsi="Arial" w:cs="Arial"/>
          <w:i/>
          <w:iCs/>
        </w:rPr>
        <w:t>Minuta patrón por tiempos de consumo semanal</w:t>
      </w:r>
      <w:r w:rsidRPr="008F67BB">
        <w:rPr>
          <w:rFonts w:ascii="Arial" w:eastAsia="Arial" w:hAnsi="Arial" w:cs="Arial"/>
        </w:rPr>
        <w:t xml:space="preserve"> </w:t>
      </w:r>
      <w:r w:rsidR="006C0909" w:rsidRPr="008F67BB">
        <w:rPr>
          <w:rFonts w:ascii="Arial" w:eastAsia="Arial" w:hAnsi="Arial" w:cs="Arial"/>
        </w:rPr>
        <w:t>de</w:t>
      </w:r>
      <w:r w:rsidRPr="008F67BB">
        <w:rPr>
          <w:rFonts w:ascii="Arial" w:eastAsia="Arial" w:hAnsi="Arial" w:cs="Arial"/>
        </w:rPr>
        <w:t xml:space="preserve"> la Dirección de Nutrición</w:t>
      </w:r>
      <w:r w:rsidR="006C0909" w:rsidRPr="008F67BB">
        <w:rPr>
          <w:rFonts w:ascii="Arial" w:eastAsia="Arial" w:hAnsi="Arial" w:cs="Arial"/>
        </w:rPr>
        <w:t xml:space="preserve"> ICBF</w:t>
      </w:r>
      <w:r w:rsidRPr="008F67BB">
        <w:rPr>
          <w:rFonts w:ascii="Arial" w:eastAsia="Arial" w:hAnsi="Arial" w:cs="Arial"/>
        </w:rPr>
        <w:t xml:space="preserve">: </w:t>
      </w:r>
    </w:p>
    <w:p w14:paraId="49BAEABF" w14:textId="77777777" w:rsidR="00B15BD6" w:rsidRPr="008F67BB" w:rsidRDefault="00B15BD6" w:rsidP="0B552662">
      <w:pPr>
        <w:jc w:val="both"/>
        <w:rPr>
          <w:rFonts w:ascii="Arial" w:eastAsia="Arial" w:hAnsi="Arial" w:cs="Arial"/>
        </w:rPr>
      </w:pPr>
    </w:p>
    <w:p w14:paraId="7E3CA504" w14:textId="3810C4F6" w:rsidR="00B15BD6" w:rsidRPr="008F67BB" w:rsidRDefault="00B15BD6" w:rsidP="0B552662">
      <w:pPr>
        <w:jc w:val="both"/>
        <w:rPr>
          <w:rFonts w:ascii="Arial" w:eastAsia="Arial" w:hAnsi="Arial" w:cs="Arial"/>
        </w:rPr>
      </w:pPr>
      <w:r w:rsidRPr="008F67BB">
        <w:rPr>
          <w:rFonts w:ascii="Arial" w:eastAsia="Arial" w:hAnsi="Arial" w:cs="Arial"/>
        </w:rPr>
        <w:t>Minuta Patrón Sin AAVN - Dirección De Protección</w:t>
      </w:r>
    </w:p>
    <w:p w14:paraId="367E39FA" w14:textId="77777777" w:rsidR="00B15BD6" w:rsidRPr="008F67BB" w:rsidRDefault="00B15BD6" w:rsidP="0B552662">
      <w:pPr>
        <w:ind w:left="348"/>
        <w:jc w:val="both"/>
        <w:rPr>
          <w:rFonts w:ascii="Arial" w:eastAsia="Arial" w:hAnsi="Arial" w:cs="Arial"/>
        </w:rPr>
      </w:pPr>
    </w:p>
    <w:p w14:paraId="58A0AF09" w14:textId="2F4E4EA9" w:rsidR="008D4775" w:rsidRPr="008F67BB" w:rsidRDefault="00B15BD6" w:rsidP="0B552662">
      <w:pPr>
        <w:jc w:val="both"/>
        <w:rPr>
          <w:rFonts w:ascii="Arial" w:eastAsia="Arial" w:hAnsi="Arial" w:cs="Arial"/>
        </w:rPr>
      </w:pPr>
      <w:r w:rsidRPr="008F67BB">
        <w:rPr>
          <w:rFonts w:ascii="Arial" w:eastAsia="Arial" w:hAnsi="Arial" w:cs="Arial"/>
        </w:rPr>
        <w:t>En el centro transitorio no aplica el desarrollo del ciclo de menús. El Centro Zonal y el operador deben capacitar al manipulador de alimentos en la aplicación de la minuta patrón frente a la alimentación a ofrecer a los adolescentes y jóvenes, para cumplir con criterios de variabilidad en la oferta, suministro de alimentos de todos los grupos, tiempos de comida</w:t>
      </w:r>
      <w:r w:rsidR="00AE7FED" w:rsidRPr="008F67BB">
        <w:rPr>
          <w:rFonts w:ascii="Arial" w:eastAsia="Arial" w:hAnsi="Arial" w:cs="Arial"/>
        </w:rPr>
        <w:t xml:space="preserve"> y </w:t>
      </w:r>
      <w:r w:rsidRPr="008F67BB">
        <w:rPr>
          <w:rFonts w:ascii="Arial" w:eastAsia="Arial" w:hAnsi="Arial" w:cs="Arial"/>
        </w:rPr>
        <w:t>tamaño de porciones según la edad y sexo.</w:t>
      </w:r>
    </w:p>
    <w:p w14:paraId="6A2C67CF" w14:textId="77777777" w:rsidR="008D4775" w:rsidRPr="008F67BB" w:rsidRDefault="008D4775" w:rsidP="0B552662">
      <w:pPr>
        <w:jc w:val="both"/>
        <w:rPr>
          <w:rFonts w:ascii="Arial" w:eastAsia="Arial" w:hAnsi="Arial" w:cs="Arial"/>
        </w:rPr>
      </w:pPr>
    </w:p>
    <w:p w14:paraId="75EA05A4" w14:textId="77777777" w:rsidR="00B15BD6" w:rsidRPr="008F67BB" w:rsidRDefault="00B15BD6" w:rsidP="0B552662">
      <w:pPr>
        <w:ind w:left="348"/>
        <w:jc w:val="both"/>
        <w:rPr>
          <w:rFonts w:ascii="Arial" w:eastAsia="Arial" w:hAnsi="Arial" w:cs="Arial"/>
        </w:rPr>
      </w:pPr>
    </w:p>
    <w:p w14:paraId="42FD8D93" w14:textId="57EBD703" w:rsidR="008D4775" w:rsidRPr="008F67BB" w:rsidRDefault="008D4775" w:rsidP="008D4775">
      <w:pPr>
        <w:jc w:val="center"/>
        <w:rPr>
          <w:rFonts w:ascii="Arial" w:eastAsia="Arial" w:hAnsi="Arial" w:cs="Arial"/>
          <w:b/>
          <w:bCs/>
          <w:lang w:eastAsia="en-US"/>
          <w14:ligatures w14:val="standardContextual"/>
        </w:rPr>
      </w:pPr>
      <w:r w:rsidRPr="008F67BB">
        <w:rPr>
          <w:rFonts w:ascii="Arial" w:eastAsia="Arial" w:hAnsi="Arial" w:cs="Arial"/>
          <w:b/>
          <w:bCs/>
          <w:lang w:eastAsia="en-US"/>
          <w14:ligatures w14:val="standardContextual"/>
        </w:rPr>
        <w:t>Tabla No. 8 Tiempo comida. Centro Transitorio</w:t>
      </w:r>
    </w:p>
    <w:p w14:paraId="142D0A5C" w14:textId="77777777" w:rsidR="008D4775" w:rsidRPr="00B834D9" w:rsidRDefault="008D4775" w:rsidP="008D4775">
      <w:pPr>
        <w:jc w:val="both"/>
        <w:rPr>
          <w:rFonts w:ascii="Arial" w:eastAsia="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3935"/>
      </w:tblGrid>
      <w:tr w:rsidR="00B834D9" w:rsidRPr="008F67BB" w14:paraId="4576C3D3" w14:textId="77777777" w:rsidTr="008D4775">
        <w:trPr>
          <w:trHeight w:val="84"/>
          <w:jc w:val="center"/>
        </w:trPr>
        <w:tc>
          <w:tcPr>
            <w:tcW w:w="3539" w:type="dxa"/>
            <w:shd w:val="clear" w:color="auto" w:fill="D9D9D9" w:themeFill="background1" w:themeFillShade="D9"/>
          </w:tcPr>
          <w:p w14:paraId="1EF3299D" w14:textId="0A2428F6" w:rsidR="008D4775" w:rsidRPr="008F67BB" w:rsidRDefault="008D4775" w:rsidP="008D4775">
            <w:pPr>
              <w:autoSpaceDE w:val="0"/>
              <w:autoSpaceDN w:val="0"/>
              <w:adjustRightInd w:val="0"/>
              <w:jc w:val="center"/>
              <w:rPr>
                <w:rFonts w:ascii="Arial" w:eastAsia="Arial" w:hAnsi="Arial" w:cs="Arial"/>
                <w:sz w:val="18"/>
                <w:szCs w:val="18"/>
                <w:lang w:eastAsia="en-US"/>
                <w14:ligatures w14:val="standardContextual"/>
              </w:rPr>
            </w:pPr>
            <w:r w:rsidRPr="008F67BB">
              <w:rPr>
                <w:rFonts w:ascii="Arial" w:eastAsia="Arial" w:hAnsi="Arial" w:cs="Arial"/>
                <w:b/>
                <w:bCs/>
                <w:sz w:val="18"/>
                <w:szCs w:val="18"/>
                <w:lang w:eastAsia="en-US"/>
                <w14:ligatures w14:val="standardContextual"/>
              </w:rPr>
              <w:t>Modalidad</w:t>
            </w:r>
          </w:p>
        </w:tc>
        <w:tc>
          <w:tcPr>
            <w:tcW w:w="3935" w:type="dxa"/>
            <w:shd w:val="clear" w:color="auto" w:fill="D9D9D9" w:themeFill="background1" w:themeFillShade="D9"/>
          </w:tcPr>
          <w:p w14:paraId="71903CBB" w14:textId="27CF72B4" w:rsidR="008D4775" w:rsidRPr="008F67BB" w:rsidRDefault="008D4775" w:rsidP="008D4775">
            <w:pPr>
              <w:autoSpaceDE w:val="0"/>
              <w:autoSpaceDN w:val="0"/>
              <w:adjustRightInd w:val="0"/>
              <w:jc w:val="center"/>
              <w:rPr>
                <w:rFonts w:ascii="Arial" w:eastAsia="Arial" w:hAnsi="Arial" w:cs="Arial"/>
                <w:sz w:val="18"/>
                <w:szCs w:val="18"/>
                <w:lang w:eastAsia="en-US"/>
                <w14:ligatures w14:val="standardContextual"/>
              </w:rPr>
            </w:pPr>
            <w:r w:rsidRPr="008F67BB">
              <w:rPr>
                <w:rFonts w:ascii="Arial" w:eastAsia="Arial" w:hAnsi="Arial" w:cs="Arial"/>
                <w:b/>
                <w:bCs/>
                <w:sz w:val="18"/>
                <w:szCs w:val="18"/>
                <w:lang w:eastAsia="en-US"/>
                <w14:ligatures w14:val="standardContextual"/>
              </w:rPr>
              <w:t>Ti</w:t>
            </w:r>
            <w:r w:rsidR="00B834D9" w:rsidRPr="008F67BB">
              <w:rPr>
                <w:rFonts w:ascii="Arial" w:eastAsia="Arial" w:hAnsi="Arial" w:cs="Arial"/>
                <w:b/>
                <w:bCs/>
                <w:sz w:val="18"/>
                <w:szCs w:val="18"/>
                <w:lang w:eastAsia="en-US"/>
                <w14:ligatures w14:val="standardContextual"/>
              </w:rPr>
              <w:t>em</w:t>
            </w:r>
            <w:r w:rsidRPr="008F67BB">
              <w:rPr>
                <w:rFonts w:ascii="Arial" w:eastAsia="Arial" w:hAnsi="Arial" w:cs="Arial"/>
                <w:b/>
                <w:bCs/>
                <w:sz w:val="18"/>
                <w:szCs w:val="18"/>
                <w:lang w:eastAsia="en-US"/>
                <w14:ligatures w14:val="standardContextual"/>
              </w:rPr>
              <w:t>po de Comida</w:t>
            </w:r>
          </w:p>
        </w:tc>
      </w:tr>
      <w:tr w:rsidR="00B834D9" w:rsidRPr="008F67BB" w14:paraId="6693D7B4" w14:textId="77777777" w:rsidTr="008D4775">
        <w:trPr>
          <w:trHeight w:val="84"/>
          <w:jc w:val="center"/>
        </w:trPr>
        <w:tc>
          <w:tcPr>
            <w:tcW w:w="3539" w:type="dxa"/>
            <w:vAlign w:val="center"/>
          </w:tcPr>
          <w:p w14:paraId="78435316" w14:textId="219C6C6D" w:rsidR="008D4775" w:rsidRPr="008F67BB" w:rsidRDefault="008D4775" w:rsidP="008D4775">
            <w:pPr>
              <w:autoSpaceDE w:val="0"/>
              <w:autoSpaceDN w:val="0"/>
              <w:adjustRightInd w:val="0"/>
              <w:jc w:val="center"/>
              <w:rPr>
                <w:rFonts w:ascii="Arial" w:eastAsia="Arial" w:hAnsi="Arial" w:cs="Arial"/>
                <w:sz w:val="18"/>
                <w:szCs w:val="18"/>
                <w:lang w:eastAsia="en-US"/>
                <w14:ligatures w14:val="standardContextual"/>
              </w:rPr>
            </w:pPr>
            <w:r w:rsidRPr="008F67BB">
              <w:rPr>
                <w:rFonts w:ascii="Arial" w:eastAsia="Arial" w:hAnsi="Arial" w:cs="Arial"/>
                <w:b/>
                <w:bCs/>
                <w:sz w:val="18"/>
                <w:szCs w:val="18"/>
                <w:lang w:eastAsia="en-US"/>
                <w14:ligatures w14:val="standardContextual"/>
              </w:rPr>
              <w:t>Centro Transitorio</w:t>
            </w:r>
          </w:p>
        </w:tc>
        <w:tc>
          <w:tcPr>
            <w:tcW w:w="3935" w:type="dxa"/>
          </w:tcPr>
          <w:p w14:paraId="21A263D2" w14:textId="77777777" w:rsidR="008D4775" w:rsidRPr="008F67BB" w:rsidRDefault="008D4775" w:rsidP="00256749">
            <w:pPr>
              <w:pStyle w:val="Prrafodelista"/>
              <w:numPr>
                <w:ilvl w:val="0"/>
                <w:numId w:val="60"/>
              </w:numPr>
              <w:jc w:val="both"/>
              <w:rPr>
                <w:rFonts w:ascii="Arial" w:hAnsi="Arial" w:cs="Arial"/>
                <w:sz w:val="18"/>
                <w:szCs w:val="18"/>
              </w:rPr>
            </w:pPr>
            <w:r w:rsidRPr="008F67BB">
              <w:rPr>
                <w:rFonts w:ascii="Arial" w:hAnsi="Arial" w:cs="Arial"/>
                <w:sz w:val="18"/>
                <w:szCs w:val="18"/>
              </w:rPr>
              <w:t>Desayuno.</w:t>
            </w:r>
          </w:p>
          <w:p w14:paraId="6DDC41A2" w14:textId="77777777" w:rsidR="008D4775" w:rsidRPr="008F67BB" w:rsidRDefault="008D4775" w:rsidP="00256749">
            <w:pPr>
              <w:pStyle w:val="Prrafodelista"/>
              <w:numPr>
                <w:ilvl w:val="0"/>
                <w:numId w:val="60"/>
              </w:numPr>
              <w:jc w:val="both"/>
              <w:rPr>
                <w:rFonts w:ascii="Arial" w:hAnsi="Arial" w:cs="Arial"/>
                <w:sz w:val="18"/>
                <w:szCs w:val="18"/>
              </w:rPr>
            </w:pPr>
            <w:r w:rsidRPr="008F67BB">
              <w:rPr>
                <w:rFonts w:ascii="Arial" w:hAnsi="Arial" w:cs="Arial"/>
                <w:sz w:val="18"/>
                <w:szCs w:val="18"/>
              </w:rPr>
              <w:t>Refrigerio Mañana.</w:t>
            </w:r>
          </w:p>
          <w:p w14:paraId="35CED598" w14:textId="77777777" w:rsidR="008D4775" w:rsidRPr="008F67BB" w:rsidRDefault="008D4775" w:rsidP="00256749">
            <w:pPr>
              <w:pStyle w:val="Prrafodelista"/>
              <w:numPr>
                <w:ilvl w:val="0"/>
                <w:numId w:val="60"/>
              </w:numPr>
              <w:jc w:val="both"/>
              <w:rPr>
                <w:rFonts w:ascii="Arial" w:hAnsi="Arial" w:cs="Arial"/>
                <w:sz w:val="18"/>
                <w:szCs w:val="18"/>
              </w:rPr>
            </w:pPr>
            <w:r w:rsidRPr="008F67BB">
              <w:rPr>
                <w:rFonts w:ascii="Arial" w:hAnsi="Arial" w:cs="Arial"/>
                <w:sz w:val="18"/>
                <w:szCs w:val="18"/>
              </w:rPr>
              <w:t>Almuerzo.</w:t>
            </w:r>
          </w:p>
          <w:p w14:paraId="5AE4F7DE" w14:textId="77777777" w:rsidR="008D4775" w:rsidRPr="008F67BB" w:rsidRDefault="008D4775" w:rsidP="00256749">
            <w:pPr>
              <w:pStyle w:val="Prrafodelista"/>
              <w:numPr>
                <w:ilvl w:val="0"/>
                <w:numId w:val="60"/>
              </w:numPr>
              <w:jc w:val="both"/>
              <w:rPr>
                <w:rFonts w:ascii="Arial" w:hAnsi="Arial" w:cs="Arial"/>
                <w:sz w:val="18"/>
                <w:szCs w:val="18"/>
              </w:rPr>
            </w:pPr>
            <w:r w:rsidRPr="008F67BB">
              <w:rPr>
                <w:rFonts w:ascii="Arial" w:hAnsi="Arial" w:cs="Arial"/>
                <w:sz w:val="18"/>
                <w:szCs w:val="18"/>
              </w:rPr>
              <w:t>Refrigerio Tarde.</w:t>
            </w:r>
          </w:p>
          <w:p w14:paraId="49D7603D" w14:textId="42202F75" w:rsidR="008D4775" w:rsidRPr="008F67BB" w:rsidRDefault="008D4775" w:rsidP="00256749">
            <w:pPr>
              <w:pStyle w:val="Prrafodelista"/>
              <w:numPr>
                <w:ilvl w:val="0"/>
                <w:numId w:val="60"/>
              </w:numPr>
              <w:jc w:val="both"/>
              <w:rPr>
                <w:rFonts w:ascii="Arial" w:hAnsi="Arial" w:cs="Arial"/>
                <w:sz w:val="18"/>
                <w:szCs w:val="18"/>
              </w:rPr>
            </w:pPr>
            <w:r w:rsidRPr="008F67BB">
              <w:rPr>
                <w:rFonts w:ascii="Arial" w:hAnsi="Arial" w:cs="Arial"/>
                <w:sz w:val="18"/>
                <w:szCs w:val="18"/>
              </w:rPr>
              <w:lastRenderedPageBreak/>
              <w:t xml:space="preserve">Cena. </w:t>
            </w:r>
            <w:r w:rsidRPr="008F67BB">
              <w:rPr>
                <w:rFonts w:ascii="Arial" w:hAnsi="Arial" w:cs="Arial"/>
                <w:b/>
                <w:sz w:val="18"/>
                <w:szCs w:val="18"/>
              </w:rPr>
              <w:t xml:space="preserve"> </w:t>
            </w:r>
          </w:p>
        </w:tc>
      </w:tr>
    </w:tbl>
    <w:p w14:paraId="74D045CB" w14:textId="77777777" w:rsidR="008D4775" w:rsidRPr="008F67BB" w:rsidRDefault="008D4775" w:rsidP="008D4775">
      <w:pPr>
        <w:pStyle w:val="Prrafodelista"/>
        <w:ind w:left="1417"/>
        <w:jc w:val="center"/>
        <w:rPr>
          <w:rFonts w:ascii="Arial" w:eastAsia="Arial" w:hAnsi="Arial" w:cs="Arial"/>
          <w:sz w:val="18"/>
          <w:szCs w:val="18"/>
          <w:lang w:eastAsia="en-US"/>
        </w:rPr>
      </w:pPr>
      <w:r w:rsidRPr="008F67BB">
        <w:rPr>
          <w:rFonts w:ascii="Arial" w:eastAsia="Arial" w:hAnsi="Arial" w:cs="Arial"/>
          <w:sz w:val="18"/>
          <w:szCs w:val="18"/>
        </w:rPr>
        <w:lastRenderedPageBreak/>
        <w:t>Fuente: Subdirección de Responsabilidad Penal</w:t>
      </w:r>
    </w:p>
    <w:p w14:paraId="751276F4" w14:textId="77777777" w:rsidR="008D4775" w:rsidRPr="008F67BB" w:rsidRDefault="008D4775" w:rsidP="008D4775">
      <w:pPr>
        <w:ind w:right="49"/>
        <w:contextualSpacing/>
        <w:jc w:val="both"/>
        <w:rPr>
          <w:rFonts w:ascii="Arial" w:eastAsia="Arial" w:hAnsi="Arial" w:cs="Arial"/>
          <w:b/>
          <w:bCs/>
          <w:sz w:val="18"/>
          <w:szCs w:val="18"/>
        </w:rPr>
      </w:pPr>
      <w:r w:rsidRPr="008F67BB">
        <w:rPr>
          <w:rFonts w:ascii="Arial" w:eastAsia="Arial" w:hAnsi="Arial" w:cs="Arial"/>
          <w:b/>
          <w:bCs/>
          <w:sz w:val="18"/>
          <w:szCs w:val="18"/>
        </w:rPr>
        <w:t xml:space="preserve">Nota: </w:t>
      </w:r>
    </w:p>
    <w:p w14:paraId="3A15502B" w14:textId="1AC12634" w:rsidR="008D4775" w:rsidRPr="008F67BB" w:rsidRDefault="008D4775" w:rsidP="0B552662">
      <w:pPr>
        <w:jc w:val="both"/>
        <w:rPr>
          <w:rFonts w:ascii="Arial" w:eastAsia="Arial" w:hAnsi="Arial" w:cs="Arial"/>
          <w:sz w:val="18"/>
          <w:szCs w:val="18"/>
        </w:rPr>
      </w:pPr>
      <w:r w:rsidRPr="008F67BB">
        <w:rPr>
          <w:rFonts w:ascii="Arial" w:eastAsia="Arial" w:hAnsi="Arial" w:cs="Arial"/>
          <w:sz w:val="18"/>
          <w:szCs w:val="18"/>
        </w:rPr>
        <w:t>Minuta Patrón Sin AAVN - Dirección De Protección.</w:t>
      </w:r>
    </w:p>
    <w:p w14:paraId="766D0133" w14:textId="11BAC3A5" w:rsidR="008D4775" w:rsidRPr="00B834D9" w:rsidRDefault="008D4775" w:rsidP="0B552662">
      <w:pPr>
        <w:jc w:val="both"/>
        <w:rPr>
          <w:rFonts w:ascii="Arial" w:eastAsia="Arial" w:hAnsi="Arial" w:cs="Arial"/>
        </w:rPr>
      </w:pPr>
    </w:p>
    <w:p w14:paraId="44F043F8" w14:textId="77777777" w:rsidR="008D4775" w:rsidRPr="00B834D9" w:rsidRDefault="008D4775" w:rsidP="0B552662">
      <w:pPr>
        <w:jc w:val="both"/>
        <w:rPr>
          <w:rFonts w:ascii="Arial" w:eastAsia="Arial" w:hAnsi="Arial" w:cs="Arial"/>
        </w:rPr>
      </w:pPr>
    </w:p>
    <w:p w14:paraId="2DE74BAE" w14:textId="4872C7EF" w:rsidR="00B15BD6" w:rsidRPr="008F67BB" w:rsidRDefault="00B15BD6" w:rsidP="0B552662">
      <w:pPr>
        <w:jc w:val="both"/>
        <w:rPr>
          <w:rFonts w:ascii="Arial" w:eastAsia="Arial" w:hAnsi="Arial" w:cs="Arial"/>
        </w:rPr>
      </w:pPr>
      <w:r w:rsidRPr="008F67BB">
        <w:rPr>
          <w:rFonts w:ascii="Arial" w:eastAsia="Arial" w:hAnsi="Arial" w:cs="Arial"/>
        </w:rPr>
        <w:t>No se requiere que el operador presente para aprobación un ciclo de menús, lista de intercambio, análisis de contenido nutricional ni manual de preparaciones. No obstante, el operador deberá programar los menús a suministrar (con los 5 tiempos de alimentación) y debe publicar el menú diario en el área de consumo de alimentos, para conocimiento de los adolescentes y jóvenes.</w:t>
      </w:r>
    </w:p>
    <w:p w14:paraId="1D4F29A8" w14:textId="77777777" w:rsidR="00B15BD6" w:rsidRDefault="00B15BD6" w:rsidP="0B552662">
      <w:pPr>
        <w:jc w:val="both"/>
        <w:rPr>
          <w:rFonts w:ascii="Arial" w:eastAsia="Arial" w:hAnsi="Arial" w:cs="Arial"/>
        </w:rPr>
      </w:pPr>
    </w:p>
    <w:p w14:paraId="54C2CCB0" w14:textId="77777777" w:rsidR="00251730" w:rsidRPr="000E28BA" w:rsidRDefault="00251730" w:rsidP="0B552662">
      <w:pPr>
        <w:jc w:val="both"/>
        <w:rPr>
          <w:rFonts w:ascii="Arial" w:eastAsia="Arial" w:hAnsi="Arial" w:cs="Arial"/>
        </w:rPr>
      </w:pPr>
    </w:p>
    <w:p w14:paraId="00FDC489" w14:textId="2E7FA705" w:rsidR="00B15BD6" w:rsidRPr="008F67BB" w:rsidRDefault="00B15BD6" w:rsidP="0B552662">
      <w:pPr>
        <w:jc w:val="center"/>
        <w:rPr>
          <w:rFonts w:ascii="Arial" w:eastAsia="Arial" w:hAnsi="Arial" w:cs="Arial"/>
          <w:b/>
          <w:bCs/>
          <w:lang w:eastAsia="en-US"/>
          <w14:ligatures w14:val="standardContextual"/>
        </w:rPr>
      </w:pPr>
      <w:r w:rsidRPr="008F67BB">
        <w:rPr>
          <w:rFonts w:ascii="Arial" w:eastAsia="Arial" w:hAnsi="Arial" w:cs="Arial"/>
          <w:b/>
          <w:bCs/>
          <w:lang w:eastAsia="en-US"/>
          <w14:ligatures w14:val="standardContextual"/>
        </w:rPr>
        <w:t xml:space="preserve">Tabla </w:t>
      </w:r>
      <w:r w:rsidR="009227AC" w:rsidRPr="008F67BB">
        <w:rPr>
          <w:rFonts w:ascii="Arial" w:eastAsia="Arial" w:hAnsi="Arial" w:cs="Arial"/>
          <w:b/>
          <w:bCs/>
          <w:lang w:eastAsia="en-US"/>
          <w14:ligatures w14:val="standardContextual"/>
        </w:rPr>
        <w:t xml:space="preserve">No. </w:t>
      </w:r>
      <w:r w:rsidR="008D4775" w:rsidRPr="008F67BB">
        <w:rPr>
          <w:rFonts w:ascii="Arial" w:eastAsia="Arial" w:hAnsi="Arial" w:cs="Arial"/>
          <w:b/>
          <w:bCs/>
          <w:lang w:eastAsia="en-US"/>
          <w14:ligatures w14:val="standardContextual"/>
        </w:rPr>
        <w:t>9</w:t>
      </w:r>
      <w:r w:rsidRPr="008F67BB">
        <w:rPr>
          <w:rFonts w:ascii="Arial" w:eastAsia="Arial" w:hAnsi="Arial" w:cs="Arial"/>
          <w:b/>
          <w:bCs/>
          <w:lang w:eastAsia="en-US"/>
          <w14:ligatures w14:val="standardContextual"/>
        </w:rPr>
        <w:t xml:space="preserve"> Distribución de tiempos por consumo de alimentos</w:t>
      </w:r>
      <w:r w:rsidR="009479EF" w:rsidRPr="008F67BB">
        <w:rPr>
          <w:rFonts w:ascii="Arial" w:eastAsia="Arial" w:hAnsi="Arial" w:cs="Arial"/>
          <w:b/>
          <w:bCs/>
          <w:lang w:eastAsia="en-US"/>
          <w14:ligatures w14:val="standardContextual"/>
        </w:rPr>
        <w:t>.</w:t>
      </w:r>
      <w:r w:rsidRPr="008F67BB">
        <w:rPr>
          <w:rFonts w:ascii="Arial" w:eastAsia="Arial" w:hAnsi="Arial" w:cs="Arial"/>
          <w:b/>
          <w:bCs/>
          <w:lang w:eastAsia="en-US"/>
          <w14:ligatures w14:val="standardContextual"/>
        </w:rPr>
        <w:t xml:space="preserve"> Centro Transitorio</w:t>
      </w:r>
    </w:p>
    <w:p w14:paraId="22697F95" w14:textId="77777777" w:rsidR="00B15BD6" w:rsidRPr="008F67BB" w:rsidRDefault="00B15BD6" w:rsidP="0B552662">
      <w:pPr>
        <w:jc w:val="both"/>
        <w:rPr>
          <w:rFonts w:ascii="Arial" w:eastAsia="Arial" w:hAnsi="Arial" w:cs="Arial"/>
        </w:rPr>
      </w:pPr>
    </w:p>
    <w:tbl>
      <w:tblPr>
        <w:tblpPr w:leftFromText="141" w:rightFromText="141"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4"/>
        <w:gridCol w:w="2884"/>
      </w:tblGrid>
      <w:tr w:rsidR="000E28BA" w:rsidRPr="008F67BB" w14:paraId="56C82838" w14:textId="77777777" w:rsidTr="0B552662">
        <w:trPr>
          <w:trHeight w:val="84"/>
        </w:trPr>
        <w:tc>
          <w:tcPr>
            <w:tcW w:w="2884" w:type="dxa"/>
            <w:shd w:val="clear" w:color="auto" w:fill="D9D9D9" w:themeFill="background1" w:themeFillShade="D9"/>
          </w:tcPr>
          <w:p w14:paraId="4450395E" w14:textId="77777777" w:rsidR="00B15BD6" w:rsidRPr="008F67BB" w:rsidRDefault="00B15BD6" w:rsidP="0B552662">
            <w:pPr>
              <w:autoSpaceDE w:val="0"/>
              <w:autoSpaceDN w:val="0"/>
              <w:adjustRightInd w:val="0"/>
              <w:jc w:val="center"/>
              <w:rPr>
                <w:rFonts w:ascii="Arial" w:eastAsia="Arial" w:hAnsi="Arial" w:cs="Arial"/>
                <w:sz w:val="18"/>
                <w:szCs w:val="18"/>
                <w:lang w:eastAsia="en-US"/>
                <w14:ligatures w14:val="standardContextual"/>
              </w:rPr>
            </w:pPr>
            <w:r w:rsidRPr="008F67BB">
              <w:rPr>
                <w:rFonts w:ascii="Arial" w:eastAsia="Arial" w:hAnsi="Arial" w:cs="Arial"/>
                <w:b/>
                <w:bCs/>
                <w:sz w:val="18"/>
                <w:szCs w:val="18"/>
                <w:lang w:eastAsia="en-US"/>
                <w14:ligatures w14:val="standardContextual"/>
              </w:rPr>
              <w:t>Tiempos de consumo</w:t>
            </w:r>
          </w:p>
        </w:tc>
        <w:tc>
          <w:tcPr>
            <w:tcW w:w="2884" w:type="dxa"/>
            <w:shd w:val="clear" w:color="auto" w:fill="D9D9D9" w:themeFill="background1" w:themeFillShade="D9"/>
          </w:tcPr>
          <w:p w14:paraId="54B5A001" w14:textId="77777777" w:rsidR="00B15BD6" w:rsidRPr="008F67BB" w:rsidRDefault="00B15BD6" w:rsidP="0B552662">
            <w:pPr>
              <w:autoSpaceDE w:val="0"/>
              <w:autoSpaceDN w:val="0"/>
              <w:adjustRightInd w:val="0"/>
              <w:jc w:val="center"/>
              <w:rPr>
                <w:rFonts w:ascii="Arial" w:eastAsia="Arial" w:hAnsi="Arial" w:cs="Arial"/>
                <w:sz w:val="18"/>
                <w:szCs w:val="18"/>
                <w:lang w:eastAsia="en-US"/>
                <w14:ligatures w14:val="standardContextual"/>
              </w:rPr>
            </w:pPr>
            <w:r w:rsidRPr="008F67BB">
              <w:rPr>
                <w:rFonts w:ascii="Arial" w:eastAsia="Arial" w:hAnsi="Arial" w:cs="Arial"/>
                <w:b/>
                <w:bCs/>
                <w:sz w:val="18"/>
                <w:szCs w:val="18"/>
                <w:lang w:eastAsia="en-US"/>
                <w14:ligatures w14:val="standardContextual"/>
              </w:rPr>
              <w:t>Hora de distribución</w:t>
            </w:r>
          </w:p>
        </w:tc>
      </w:tr>
      <w:tr w:rsidR="000E28BA" w:rsidRPr="008F67BB" w14:paraId="3D000250" w14:textId="77777777" w:rsidTr="0B552662">
        <w:trPr>
          <w:trHeight w:val="84"/>
        </w:trPr>
        <w:tc>
          <w:tcPr>
            <w:tcW w:w="2884" w:type="dxa"/>
          </w:tcPr>
          <w:p w14:paraId="57BBCEB9" w14:textId="77777777" w:rsidR="00B15BD6" w:rsidRPr="008F67BB" w:rsidRDefault="00B15BD6" w:rsidP="0B552662">
            <w:pPr>
              <w:autoSpaceDE w:val="0"/>
              <w:autoSpaceDN w:val="0"/>
              <w:adjustRightInd w:val="0"/>
              <w:rPr>
                <w:rFonts w:ascii="Arial" w:eastAsia="Arial" w:hAnsi="Arial" w:cs="Arial"/>
                <w:sz w:val="18"/>
                <w:szCs w:val="18"/>
                <w:lang w:eastAsia="en-US"/>
                <w14:ligatures w14:val="standardContextual"/>
              </w:rPr>
            </w:pPr>
            <w:r w:rsidRPr="008F67BB">
              <w:rPr>
                <w:rFonts w:ascii="Arial" w:eastAsia="Arial" w:hAnsi="Arial" w:cs="Arial"/>
                <w:b/>
                <w:bCs/>
                <w:sz w:val="18"/>
                <w:szCs w:val="18"/>
                <w:lang w:eastAsia="en-US"/>
                <w14:ligatures w14:val="standardContextual"/>
              </w:rPr>
              <w:t xml:space="preserve">Desayuno </w:t>
            </w:r>
          </w:p>
        </w:tc>
        <w:tc>
          <w:tcPr>
            <w:tcW w:w="2884" w:type="dxa"/>
          </w:tcPr>
          <w:p w14:paraId="5AF67C00" w14:textId="77777777" w:rsidR="00B15BD6" w:rsidRPr="008F67BB" w:rsidRDefault="00B15BD6" w:rsidP="0B552662">
            <w:pPr>
              <w:autoSpaceDE w:val="0"/>
              <w:autoSpaceDN w:val="0"/>
              <w:adjustRightInd w:val="0"/>
              <w:jc w:val="center"/>
              <w:rPr>
                <w:rFonts w:ascii="Arial" w:eastAsia="Arial" w:hAnsi="Arial" w:cs="Arial"/>
                <w:sz w:val="18"/>
                <w:szCs w:val="18"/>
                <w:lang w:eastAsia="en-US"/>
                <w14:ligatures w14:val="standardContextual"/>
              </w:rPr>
            </w:pPr>
            <w:r w:rsidRPr="008F67BB">
              <w:rPr>
                <w:rFonts w:ascii="Arial" w:eastAsia="Arial" w:hAnsi="Arial" w:cs="Arial"/>
                <w:sz w:val="18"/>
                <w:szCs w:val="18"/>
                <w:lang w:eastAsia="en-US"/>
                <w14:ligatures w14:val="standardContextual"/>
              </w:rPr>
              <w:t>6:30 am a 7:30 am</w:t>
            </w:r>
          </w:p>
        </w:tc>
      </w:tr>
      <w:tr w:rsidR="000E28BA" w:rsidRPr="008F67BB" w14:paraId="5C38BDD9" w14:textId="77777777" w:rsidTr="0B552662">
        <w:trPr>
          <w:trHeight w:val="84"/>
        </w:trPr>
        <w:tc>
          <w:tcPr>
            <w:tcW w:w="2884" w:type="dxa"/>
          </w:tcPr>
          <w:p w14:paraId="446589A2" w14:textId="77777777" w:rsidR="00B15BD6" w:rsidRPr="008F67BB" w:rsidRDefault="00B15BD6" w:rsidP="0B552662">
            <w:pPr>
              <w:autoSpaceDE w:val="0"/>
              <w:autoSpaceDN w:val="0"/>
              <w:adjustRightInd w:val="0"/>
              <w:rPr>
                <w:rFonts w:ascii="Arial" w:eastAsia="Arial" w:hAnsi="Arial" w:cs="Arial"/>
                <w:sz w:val="18"/>
                <w:szCs w:val="18"/>
                <w:lang w:eastAsia="en-US"/>
                <w14:ligatures w14:val="standardContextual"/>
              </w:rPr>
            </w:pPr>
            <w:r w:rsidRPr="008F67BB">
              <w:rPr>
                <w:rFonts w:ascii="Arial" w:eastAsia="Arial" w:hAnsi="Arial" w:cs="Arial"/>
                <w:b/>
                <w:bCs/>
                <w:sz w:val="18"/>
                <w:szCs w:val="18"/>
                <w:lang w:eastAsia="en-US"/>
                <w14:ligatures w14:val="standardContextual"/>
              </w:rPr>
              <w:t xml:space="preserve">Refrigerio Mañana </w:t>
            </w:r>
          </w:p>
        </w:tc>
        <w:tc>
          <w:tcPr>
            <w:tcW w:w="2884" w:type="dxa"/>
          </w:tcPr>
          <w:p w14:paraId="065DEC23" w14:textId="77777777" w:rsidR="00B15BD6" w:rsidRPr="008F67BB" w:rsidRDefault="00B15BD6" w:rsidP="0B552662">
            <w:pPr>
              <w:autoSpaceDE w:val="0"/>
              <w:autoSpaceDN w:val="0"/>
              <w:adjustRightInd w:val="0"/>
              <w:jc w:val="center"/>
              <w:rPr>
                <w:rFonts w:ascii="Arial" w:eastAsia="Arial" w:hAnsi="Arial" w:cs="Arial"/>
                <w:sz w:val="18"/>
                <w:szCs w:val="18"/>
                <w:lang w:eastAsia="en-US"/>
                <w14:ligatures w14:val="standardContextual"/>
              </w:rPr>
            </w:pPr>
            <w:r w:rsidRPr="008F67BB">
              <w:rPr>
                <w:rFonts w:ascii="Arial" w:eastAsia="Arial" w:hAnsi="Arial" w:cs="Arial"/>
                <w:sz w:val="18"/>
                <w:szCs w:val="18"/>
                <w:lang w:eastAsia="en-US"/>
                <w14:ligatures w14:val="standardContextual"/>
              </w:rPr>
              <w:t>9:30 am a 9:45 am</w:t>
            </w:r>
          </w:p>
        </w:tc>
      </w:tr>
      <w:tr w:rsidR="000E28BA" w:rsidRPr="008F67BB" w14:paraId="7B0F64EF" w14:textId="77777777" w:rsidTr="0B552662">
        <w:trPr>
          <w:trHeight w:val="84"/>
        </w:trPr>
        <w:tc>
          <w:tcPr>
            <w:tcW w:w="2884" w:type="dxa"/>
          </w:tcPr>
          <w:p w14:paraId="07D82473" w14:textId="77777777" w:rsidR="00B15BD6" w:rsidRPr="008F67BB" w:rsidRDefault="00B15BD6" w:rsidP="0B552662">
            <w:pPr>
              <w:autoSpaceDE w:val="0"/>
              <w:autoSpaceDN w:val="0"/>
              <w:adjustRightInd w:val="0"/>
              <w:rPr>
                <w:rFonts w:ascii="Arial" w:eastAsia="Arial" w:hAnsi="Arial" w:cs="Arial"/>
                <w:sz w:val="18"/>
                <w:szCs w:val="18"/>
                <w:lang w:eastAsia="en-US"/>
                <w14:ligatures w14:val="standardContextual"/>
              </w:rPr>
            </w:pPr>
            <w:r w:rsidRPr="008F67BB">
              <w:rPr>
                <w:rFonts w:ascii="Arial" w:eastAsia="Arial" w:hAnsi="Arial" w:cs="Arial"/>
                <w:b/>
                <w:bCs/>
                <w:sz w:val="18"/>
                <w:szCs w:val="18"/>
                <w:lang w:eastAsia="en-US"/>
                <w14:ligatures w14:val="standardContextual"/>
              </w:rPr>
              <w:t xml:space="preserve">Almuerzo </w:t>
            </w:r>
          </w:p>
        </w:tc>
        <w:tc>
          <w:tcPr>
            <w:tcW w:w="2884" w:type="dxa"/>
          </w:tcPr>
          <w:p w14:paraId="09FAF180" w14:textId="77777777" w:rsidR="00B15BD6" w:rsidRPr="008F67BB" w:rsidRDefault="00B15BD6" w:rsidP="0B552662">
            <w:pPr>
              <w:autoSpaceDE w:val="0"/>
              <w:autoSpaceDN w:val="0"/>
              <w:adjustRightInd w:val="0"/>
              <w:jc w:val="center"/>
              <w:rPr>
                <w:rFonts w:ascii="Arial" w:eastAsia="Arial" w:hAnsi="Arial" w:cs="Arial"/>
                <w:sz w:val="18"/>
                <w:szCs w:val="18"/>
                <w:lang w:eastAsia="en-US"/>
                <w14:ligatures w14:val="standardContextual"/>
              </w:rPr>
            </w:pPr>
            <w:r w:rsidRPr="008F67BB">
              <w:rPr>
                <w:rFonts w:ascii="Arial" w:eastAsia="Arial" w:hAnsi="Arial" w:cs="Arial"/>
                <w:sz w:val="18"/>
                <w:szCs w:val="18"/>
                <w:lang w:eastAsia="en-US"/>
                <w14:ligatures w14:val="standardContextual"/>
              </w:rPr>
              <w:t>12:30 m a 1:30 pm</w:t>
            </w:r>
          </w:p>
        </w:tc>
      </w:tr>
      <w:tr w:rsidR="000E28BA" w:rsidRPr="008F67BB" w14:paraId="4249BB50" w14:textId="77777777" w:rsidTr="0B552662">
        <w:trPr>
          <w:trHeight w:val="84"/>
        </w:trPr>
        <w:tc>
          <w:tcPr>
            <w:tcW w:w="2884" w:type="dxa"/>
          </w:tcPr>
          <w:p w14:paraId="18A00FD3" w14:textId="77777777" w:rsidR="00B15BD6" w:rsidRPr="008F67BB" w:rsidRDefault="00B15BD6" w:rsidP="0B552662">
            <w:pPr>
              <w:autoSpaceDE w:val="0"/>
              <w:autoSpaceDN w:val="0"/>
              <w:adjustRightInd w:val="0"/>
              <w:rPr>
                <w:rFonts w:ascii="Arial" w:eastAsia="Arial" w:hAnsi="Arial" w:cs="Arial"/>
                <w:sz w:val="18"/>
                <w:szCs w:val="18"/>
                <w:lang w:eastAsia="en-US"/>
                <w14:ligatures w14:val="standardContextual"/>
              </w:rPr>
            </w:pPr>
            <w:r w:rsidRPr="008F67BB">
              <w:rPr>
                <w:rFonts w:ascii="Arial" w:eastAsia="Arial" w:hAnsi="Arial" w:cs="Arial"/>
                <w:b/>
                <w:bCs/>
                <w:sz w:val="18"/>
                <w:szCs w:val="18"/>
                <w:lang w:eastAsia="en-US"/>
                <w14:ligatures w14:val="standardContextual"/>
              </w:rPr>
              <w:t xml:space="preserve">Refrigerio Tarde </w:t>
            </w:r>
          </w:p>
        </w:tc>
        <w:tc>
          <w:tcPr>
            <w:tcW w:w="2884" w:type="dxa"/>
          </w:tcPr>
          <w:p w14:paraId="4F8BD3D0" w14:textId="77777777" w:rsidR="00B15BD6" w:rsidRPr="008F67BB" w:rsidRDefault="00B15BD6" w:rsidP="0B552662">
            <w:pPr>
              <w:autoSpaceDE w:val="0"/>
              <w:autoSpaceDN w:val="0"/>
              <w:adjustRightInd w:val="0"/>
              <w:jc w:val="center"/>
              <w:rPr>
                <w:rFonts w:ascii="Arial" w:eastAsia="Arial" w:hAnsi="Arial" w:cs="Arial"/>
                <w:sz w:val="18"/>
                <w:szCs w:val="18"/>
                <w:lang w:eastAsia="en-US"/>
                <w14:ligatures w14:val="standardContextual"/>
              </w:rPr>
            </w:pPr>
            <w:r w:rsidRPr="008F67BB">
              <w:rPr>
                <w:rFonts w:ascii="Arial" w:eastAsia="Arial" w:hAnsi="Arial" w:cs="Arial"/>
                <w:sz w:val="18"/>
                <w:szCs w:val="18"/>
                <w:lang w:eastAsia="en-US"/>
                <w14:ligatures w14:val="standardContextual"/>
              </w:rPr>
              <w:t>3:30 pm a 3:45 pm</w:t>
            </w:r>
          </w:p>
        </w:tc>
      </w:tr>
      <w:tr w:rsidR="000E28BA" w:rsidRPr="008F67BB" w14:paraId="2D8569F7" w14:textId="77777777" w:rsidTr="0B552662">
        <w:trPr>
          <w:trHeight w:val="84"/>
        </w:trPr>
        <w:tc>
          <w:tcPr>
            <w:tcW w:w="2884" w:type="dxa"/>
          </w:tcPr>
          <w:p w14:paraId="21A3C35B" w14:textId="77777777" w:rsidR="00B15BD6" w:rsidRPr="008F67BB" w:rsidRDefault="00B15BD6" w:rsidP="0B552662">
            <w:pPr>
              <w:autoSpaceDE w:val="0"/>
              <w:autoSpaceDN w:val="0"/>
              <w:adjustRightInd w:val="0"/>
              <w:rPr>
                <w:rFonts w:ascii="Arial" w:eastAsia="Arial" w:hAnsi="Arial" w:cs="Arial"/>
                <w:sz w:val="18"/>
                <w:szCs w:val="18"/>
                <w:lang w:eastAsia="en-US"/>
                <w14:ligatures w14:val="standardContextual"/>
              </w:rPr>
            </w:pPr>
            <w:r w:rsidRPr="008F67BB">
              <w:rPr>
                <w:rFonts w:ascii="Arial" w:eastAsia="Arial" w:hAnsi="Arial" w:cs="Arial"/>
                <w:b/>
                <w:bCs/>
                <w:sz w:val="18"/>
                <w:szCs w:val="18"/>
                <w:lang w:eastAsia="en-US"/>
                <w14:ligatures w14:val="standardContextual"/>
              </w:rPr>
              <w:t xml:space="preserve">Comida </w:t>
            </w:r>
          </w:p>
        </w:tc>
        <w:tc>
          <w:tcPr>
            <w:tcW w:w="2884" w:type="dxa"/>
          </w:tcPr>
          <w:p w14:paraId="228A44FD" w14:textId="77777777" w:rsidR="00B15BD6" w:rsidRPr="008F67BB" w:rsidRDefault="00B15BD6" w:rsidP="0B552662">
            <w:pPr>
              <w:autoSpaceDE w:val="0"/>
              <w:autoSpaceDN w:val="0"/>
              <w:adjustRightInd w:val="0"/>
              <w:jc w:val="center"/>
              <w:rPr>
                <w:rFonts w:ascii="Arial" w:eastAsia="Arial" w:hAnsi="Arial" w:cs="Arial"/>
                <w:sz w:val="18"/>
                <w:szCs w:val="18"/>
                <w:lang w:eastAsia="en-US"/>
                <w14:ligatures w14:val="standardContextual"/>
              </w:rPr>
            </w:pPr>
            <w:r w:rsidRPr="008F67BB">
              <w:rPr>
                <w:rFonts w:ascii="Arial" w:eastAsia="Arial" w:hAnsi="Arial" w:cs="Arial"/>
                <w:sz w:val="18"/>
                <w:szCs w:val="18"/>
                <w:lang w:eastAsia="en-US"/>
                <w14:ligatures w14:val="standardContextual"/>
              </w:rPr>
              <w:t>6:30 pm a 7:30 pm</w:t>
            </w:r>
          </w:p>
        </w:tc>
      </w:tr>
    </w:tbl>
    <w:p w14:paraId="723EEA37" w14:textId="77777777" w:rsidR="00B15BD6" w:rsidRPr="000E28BA" w:rsidRDefault="00B15BD6" w:rsidP="0B552662">
      <w:pPr>
        <w:ind w:left="348"/>
        <w:contextualSpacing/>
        <w:jc w:val="both"/>
        <w:rPr>
          <w:rFonts w:ascii="Arial" w:eastAsia="Arial" w:hAnsi="Arial" w:cs="Arial"/>
          <w:b/>
          <w:bCs/>
          <w:i/>
          <w:iCs/>
        </w:rPr>
      </w:pPr>
    </w:p>
    <w:p w14:paraId="72AC36BD" w14:textId="77777777" w:rsidR="00B15BD6" w:rsidRPr="000E28BA" w:rsidRDefault="00B15BD6" w:rsidP="0B552662">
      <w:pPr>
        <w:ind w:left="348"/>
        <w:contextualSpacing/>
        <w:jc w:val="both"/>
        <w:rPr>
          <w:rFonts w:ascii="Arial" w:eastAsia="Arial" w:hAnsi="Arial" w:cs="Arial"/>
          <w:b/>
          <w:bCs/>
          <w:i/>
          <w:iCs/>
        </w:rPr>
      </w:pPr>
    </w:p>
    <w:p w14:paraId="53BCED1D" w14:textId="77777777" w:rsidR="00B15BD6" w:rsidRPr="000E28BA" w:rsidRDefault="00B15BD6" w:rsidP="0B552662">
      <w:pPr>
        <w:ind w:left="348"/>
        <w:contextualSpacing/>
        <w:jc w:val="both"/>
        <w:rPr>
          <w:rFonts w:ascii="Arial" w:eastAsia="Arial" w:hAnsi="Arial" w:cs="Arial"/>
          <w:b/>
          <w:bCs/>
          <w:i/>
          <w:iCs/>
        </w:rPr>
      </w:pPr>
    </w:p>
    <w:p w14:paraId="11E16680" w14:textId="77777777" w:rsidR="00B15BD6" w:rsidRPr="000E28BA" w:rsidRDefault="00B15BD6" w:rsidP="0B552662">
      <w:pPr>
        <w:ind w:left="348"/>
        <w:contextualSpacing/>
        <w:jc w:val="both"/>
        <w:rPr>
          <w:rFonts w:ascii="Arial" w:eastAsia="Arial" w:hAnsi="Arial" w:cs="Arial"/>
          <w:b/>
          <w:bCs/>
          <w:i/>
          <w:iCs/>
        </w:rPr>
      </w:pPr>
    </w:p>
    <w:p w14:paraId="0F2604BC" w14:textId="77777777" w:rsidR="00B15BD6" w:rsidRPr="000E28BA" w:rsidRDefault="00B15BD6" w:rsidP="0B552662">
      <w:pPr>
        <w:ind w:left="348"/>
        <w:contextualSpacing/>
        <w:jc w:val="both"/>
        <w:rPr>
          <w:rFonts w:ascii="Arial" w:eastAsia="Arial" w:hAnsi="Arial" w:cs="Arial"/>
          <w:b/>
          <w:bCs/>
          <w:i/>
          <w:iCs/>
        </w:rPr>
      </w:pPr>
    </w:p>
    <w:p w14:paraId="409057AB" w14:textId="77777777" w:rsidR="00B15BD6" w:rsidRPr="000E28BA" w:rsidRDefault="00B15BD6" w:rsidP="0B552662">
      <w:pPr>
        <w:ind w:left="348"/>
        <w:contextualSpacing/>
        <w:jc w:val="both"/>
        <w:rPr>
          <w:rFonts w:ascii="Arial" w:eastAsia="Arial" w:hAnsi="Arial" w:cs="Arial"/>
          <w:b/>
          <w:bCs/>
          <w:i/>
          <w:iCs/>
        </w:rPr>
      </w:pPr>
    </w:p>
    <w:p w14:paraId="7C801DE0" w14:textId="77777777" w:rsidR="00B15BD6" w:rsidRPr="008F67BB" w:rsidRDefault="00B15BD6" w:rsidP="0B552662">
      <w:pPr>
        <w:contextualSpacing/>
        <w:jc w:val="both"/>
        <w:rPr>
          <w:rFonts w:ascii="Arial" w:eastAsia="Arial" w:hAnsi="Arial" w:cs="Arial"/>
        </w:rPr>
      </w:pPr>
      <w:r w:rsidRPr="008F67BB">
        <w:rPr>
          <w:rFonts w:ascii="Arial" w:eastAsia="Arial" w:hAnsi="Arial" w:cs="Arial"/>
        </w:rPr>
        <w:t xml:space="preserve">Debe tenerse en cuenta que los horarios de comida o consumo deben ajustarse al ingreso del adolescente o joven, considerando que entre un momento de alimentación y otro, debe existir un espaciamiento de aproximadamente 3 horas. Tener en cuenta la particularidad de cada caso según indicaciones médicas. </w:t>
      </w:r>
    </w:p>
    <w:p w14:paraId="5A0703A6" w14:textId="77777777" w:rsidR="00B15BD6" w:rsidRPr="008F67BB" w:rsidRDefault="00B15BD6" w:rsidP="0B552662">
      <w:pPr>
        <w:ind w:left="348"/>
        <w:contextualSpacing/>
        <w:jc w:val="both"/>
        <w:rPr>
          <w:rFonts w:ascii="Arial" w:eastAsia="Arial" w:hAnsi="Arial" w:cs="Arial"/>
        </w:rPr>
      </w:pPr>
    </w:p>
    <w:p w14:paraId="5A23D916" w14:textId="77777777" w:rsidR="00B15BD6" w:rsidRPr="008F67BB" w:rsidRDefault="00B15BD6" w:rsidP="0B552662">
      <w:pPr>
        <w:contextualSpacing/>
        <w:jc w:val="both"/>
        <w:rPr>
          <w:rFonts w:ascii="Arial" w:eastAsia="Arial" w:hAnsi="Arial" w:cs="Arial"/>
        </w:rPr>
      </w:pPr>
      <w:r w:rsidRPr="008F67BB">
        <w:rPr>
          <w:rFonts w:ascii="Arial" w:eastAsia="Arial" w:hAnsi="Arial" w:cs="Arial"/>
        </w:rPr>
        <w:t xml:space="preserve">Los operadores de los servicios de atención deberán consultar y acatar lo establecido en la </w:t>
      </w:r>
      <w:r w:rsidRPr="008F67BB">
        <w:rPr>
          <w:rFonts w:ascii="Arial" w:eastAsia="Arial" w:hAnsi="Arial" w:cs="Arial"/>
          <w:i/>
          <w:iCs/>
        </w:rPr>
        <w:t>Guía Técnica del Componente de Alimentación y Nutrición</w:t>
      </w:r>
      <w:r w:rsidRPr="008F67BB">
        <w:rPr>
          <w:rFonts w:ascii="Arial" w:eastAsia="Arial" w:hAnsi="Arial" w:cs="Arial"/>
        </w:rPr>
        <w:t xml:space="preserve"> para los Programas y Proyectos Misionales del ICBF.</w:t>
      </w:r>
    </w:p>
    <w:p w14:paraId="2C4BFC68" w14:textId="77777777" w:rsidR="00B15BD6" w:rsidRPr="008F67BB" w:rsidRDefault="00B15BD6" w:rsidP="0B552662">
      <w:pPr>
        <w:ind w:left="348"/>
        <w:contextualSpacing/>
        <w:jc w:val="both"/>
        <w:rPr>
          <w:rFonts w:ascii="Arial" w:eastAsia="Arial" w:hAnsi="Arial" w:cs="Arial"/>
        </w:rPr>
      </w:pPr>
    </w:p>
    <w:p w14:paraId="7A1EEC55" w14:textId="77777777" w:rsidR="00B15BD6" w:rsidRPr="008F67BB" w:rsidRDefault="00B15BD6" w:rsidP="0B552662">
      <w:pPr>
        <w:jc w:val="both"/>
        <w:rPr>
          <w:rFonts w:ascii="Arial" w:eastAsia="Arial" w:hAnsi="Arial" w:cs="Arial"/>
          <w:lang w:eastAsia="es-CO"/>
        </w:rPr>
      </w:pPr>
      <w:r w:rsidRPr="008F67BB">
        <w:rPr>
          <w:rFonts w:ascii="Arial" w:eastAsia="Arial" w:hAnsi="Arial" w:cs="Arial"/>
          <w:lang w:eastAsia="es-CO"/>
        </w:rPr>
        <w:t xml:space="preserve">Cuando el servicio de alimentación es contratado, no es indispensable el espacio y dotación de cocina. Se debe acatar las disposiciones relacionadas con transporte de alimentos. </w:t>
      </w:r>
    </w:p>
    <w:p w14:paraId="249F3416" w14:textId="77777777" w:rsidR="00B15BD6" w:rsidRPr="008F67BB" w:rsidRDefault="00B15BD6" w:rsidP="0B552662">
      <w:pPr>
        <w:autoSpaceDE w:val="0"/>
        <w:autoSpaceDN w:val="0"/>
        <w:adjustRightInd w:val="0"/>
        <w:jc w:val="both"/>
        <w:rPr>
          <w:rFonts w:ascii="Arial" w:eastAsia="Arial" w:hAnsi="Arial" w:cs="Arial"/>
          <w:lang w:eastAsia="en-US"/>
          <w14:ligatures w14:val="standardContextual"/>
        </w:rPr>
      </w:pPr>
    </w:p>
    <w:p w14:paraId="6700FAB2" w14:textId="77777777" w:rsidR="00B15BD6" w:rsidRPr="008F67BB" w:rsidRDefault="00B15BD6" w:rsidP="0B552662">
      <w:pPr>
        <w:autoSpaceDE w:val="0"/>
        <w:autoSpaceDN w:val="0"/>
        <w:adjustRightInd w:val="0"/>
        <w:jc w:val="center"/>
        <w:rPr>
          <w:rFonts w:ascii="Arial" w:eastAsia="Arial" w:hAnsi="Arial" w:cs="Arial"/>
          <w:lang w:eastAsia="en-US"/>
          <w14:ligatures w14:val="standardContextual"/>
        </w:rPr>
      </w:pPr>
    </w:p>
    <w:p w14:paraId="2B9E5A01" w14:textId="765DB3AB" w:rsidR="00B15BD6" w:rsidRPr="008F67BB" w:rsidRDefault="00B15BD6" w:rsidP="0B552662">
      <w:pPr>
        <w:autoSpaceDE w:val="0"/>
        <w:autoSpaceDN w:val="0"/>
        <w:adjustRightInd w:val="0"/>
        <w:jc w:val="center"/>
        <w:rPr>
          <w:rFonts w:ascii="Arial" w:eastAsia="Arial" w:hAnsi="Arial" w:cs="Arial"/>
          <w:b/>
          <w:bCs/>
          <w:lang w:eastAsia="en-US"/>
          <w14:ligatures w14:val="standardContextual"/>
        </w:rPr>
      </w:pPr>
      <w:r w:rsidRPr="008F67BB">
        <w:rPr>
          <w:rFonts w:ascii="Arial" w:eastAsia="Arial" w:hAnsi="Arial" w:cs="Arial"/>
          <w:b/>
          <w:bCs/>
          <w:lang w:eastAsia="en-US"/>
          <w14:ligatures w14:val="standardContextual"/>
        </w:rPr>
        <w:t xml:space="preserve">Tabla </w:t>
      </w:r>
      <w:r w:rsidR="009227AC" w:rsidRPr="008F67BB">
        <w:rPr>
          <w:rFonts w:ascii="Arial" w:eastAsia="Arial" w:hAnsi="Arial" w:cs="Arial"/>
          <w:b/>
          <w:bCs/>
          <w:lang w:eastAsia="en-US"/>
          <w14:ligatures w14:val="standardContextual"/>
        </w:rPr>
        <w:t xml:space="preserve">No. </w:t>
      </w:r>
      <w:r w:rsidR="008D4775" w:rsidRPr="008F67BB">
        <w:rPr>
          <w:rFonts w:ascii="Arial" w:eastAsia="Arial" w:hAnsi="Arial" w:cs="Arial"/>
          <w:b/>
          <w:bCs/>
          <w:lang w:eastAsia="en-US"/>
          <w14:ligatures w14:val="standardContextual"/>
        </w:rPr>
        <w:t>10</w:t>
      </w:r>
      <w:r w:rsidRPr="008F67BB">
        <w:rPr>
          <w:rFonts w:ascii="Arial" w:eastAsia="Arial" w:hAnsi="Arial" w:cs="Arial"/>
          <w:b/>
          <w:bCs/>
          <w:lang w:eastAsia="en-US"/>
          <w14:ligatures w14:val="standardContextual"/>
        </w:rPr>
        <w:t xml:space="preserve"> Necesidades mínimas de vajilla</w:t>
      </w:r>
      <w:r w:rsidR="009479EF" w:rsidRPr="008F67BB">
        <w:rPr>
          <w:rFonts w:ascii="Arial" w:eastAsia="Arial" w:hAnsi="Arial" w:cs="Arial"/>
          <w:b/>
          <w:bCs/>
          <w:lang w:eastAsia="en-US"/>
          <w14:ligatures w14:val="standardContextual"/>
        </w:rPr>
        <w:t>.</w:t>
      </w:r>
      <w:r w:rsidRPr="008F67BB">
        <w:rPr>
          <w:rFonts w:ascii="Arial" w:eastAsia="Arial" w:hAnsi="Arial" w:cs="Arial"/>
          <w:b/>
          <w:bCs/>
          <w:lang w:eastAsia="en-US"/>
          <w14:ligatures w14:val="standardContextual"/>
        </w:rPr>
        <w:t xml:space="preserve"> Centro Transitorio</w:t>
      </w:r>
    </w:p>
    <w:p w14:paraId="54696308" w14:textId="77777777" w:rsidR="00757F09" w:rsidRPr="000E28BA" w:rsidRDefault="00757F09" w:rsidP="0B552662">
      <w:pPr>
        <w:autoSpaceDE w:val="0"/>
        <w:autoSpaceDN w:val="0"/>
        <w:adjustRightInd w:val="0"/>
        <w:jc w:val="center"/>
        <w:rPr>
          <w:rFonts w:ascii="Arial" w:eastAsia="Arial" w:hAnsi="Arial" w:cs="Arial"/>
          <w:lang w:eastAsia="en-US"/>
          <w14:ligatures w14:val="standardContextual"/>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5954"/>
      </w:tblGrid>
      <w:tr w:rsidR="000E28BA" w:rsidRPr="008F67BB" w14:paraId="25B30240" w14:textId="77777777" w:rsidTr="0B552662">
        <w:trPr>
          <w:trHeight w:val="84"/>
        </w:trPr>
        <w:tc>
          <w:tcPr>
            <w:tcW w:w="3599" w:type="dxa"/>
            <w:shd w:val="clear" w:color="auto" w:fill="D9D9D9" w:themeFill="background1" w:themeFillShade="D9"/>
          </w:tcPr>
          <w:p w14:paraId="74EF9BF2" w14:textId="77777777" w:rsidR="00B15BD6" w:rsidRPr="008F67BB" w:rsidRDefault="00B15BD6" w:rsidP="0B552662">
            <w:pPr>
              <w:autoSpaceDE w:val="0"/>
              <w:autoSpaceDN w:val="0"/>
              <w:adjustRightInd w:val="0"/>
              <w:jc w:val="center"/>
              <w:rPr>
                <w:rFonts w:ascii="Arial" w:eastAsia="Arial" w:hAnsi="Arial" w:cs="Arial"/>
                <w:sz w:val="18"/>
                <w:szCs w:val="18"/>
                <w:lang w:eastAsia="en-US"/>
                <w14:ligatures w14:val="standardContextual"/>
              </w:rPr>
            </w:pPr>
            <w:r w:rsidRPr="008F67BB">
              <w:rPr>
                <w:rFonts w:ascii="Arial" w:eastAsia="Arial" w:hAnsi="Arial" w:cs="Arial"/>
                <w:b/>
                <w:bCs/>
                <w:sz w:val="18"/>
                <w:szCs w:val="18"/>
                <w:lang w:eastAsia="en-US"/>
                <w14:ligatures w14:val="standardContextual"/>
              </w:rPr>
              <w:t>ELEMENTO</w:t>
            </w:r>
          </w:p>
        </w:tc>
        <w:tc>
          <w:tcPr>
            <w:tcW w:w="5954" w:type="dxa"/>
            <w:shd w:val="clear" w:color="auto" w:fill="D9D9D9" w:themeFill="background1" w:themeFillShade="D9"/>
          </w:tcPr>
          <w:p w14:paraId="273E8CF9" w14:textId="77777777" w:rsidR="00B15BD6" w:rsidRPr="008F67BB" w:rsidRDefault="00B15BD6" w:rsidP="0B552662">
            <w:pPr>
              <w:autoSpaceDE w:val="0"/>
              <w:autoSpaceDN w:val="0"/>
              <w:adjustRightInd w:val="0"/>
              <w:jc w:val="center"/>
              <w:rPr>
                <w:rFonts w:ascii="Arial" w:eastAsia="Arial" w:hAnsi="Arial" w:cs="Arial"/>
                <w:sz w:val="18"/>
                <w:szCs w:val="18"/>
                <w:lang w:eastAsia="en-US"/>
                <w14:ligatures w14:val="standardContextual"/>
              </w:rPr>
            </w:pPr>
            <w:r w:rsidRPr="008F67BB">
              <w:rPr>
                <w:rFonts w:ascii="Arial" w:eastAsia="Arial" w:hAnsi="Arial" w:cs="Arial"/>
                <w:b/>
                <w:bCs/>
                <w:sz w:val="18"/>
                <w:szCs w:val="18"/>
                <w:lang w:eastAsia="en-US"/>
                <w14:ligatures w14:val="standardContextual"/>
              </w:rPr>
              <w:t>CANTIDAD</w:t>
            </w:r>
          </w:p>
        </w:tc>
      </w:tr>
      <w:tr w:rsidR="000E28BA" w:rsidRPr="008F67BB" w14:paraId="7E22D022" w14:textId="77777777" w:rsidTr="0B552662">
        <w:trPr>
          <w:trHeight w:val="187"/>
        </w:trPr>
        <w:tc>
          <w:tcPr>
            <w:tcW w:w="3599" w:type="dxa"/>
          </w:tcPr>
          <w:p w14:paraId="5F6A2A43" w14:textId="77777777" w:rsidR="00B15BD6" w:rsidRPr="008F67BB" w:rsidRDefault="00B15BD6" w:rsidP="0B552662">
            <w:pPr>
              <w:autoSpaceDE w:val="0"/>
              <w:autoSpaceDN w:val="0"/>
              <w:adjustRightInd w:val="0"/>
              <w:rPr>
                <w:rFonts w:ascii="Arial" w:eastAsia="Arial" w:hAnsi="Arial" w:cs="Arial"/>
                <w:sz w:val="18"/>
                <w:szCs w:val="18"/>
                <w:lang w:eastAsia="en-US"/>
                <w14:ligatures w14:val="standardContextual"/>
              </w:rPr>
            </w:pPr>
            <w:r w:rsidRPr="008F67BB">
              <w:rPr>
                <w:rFonts w:ascii="Arial" w:eastAsia="Arial" w:hAnsi="Arial" w:cs="Arial"/>
                <w:sz w:val="18"/>
                <w:szCs w:val="18"/>
                <w:lang w:eastAsia="en-US"/>
                <w14:ligatures w14:val="standardContextual"/>
              </w:rPr>
              <w:t xml:space="preserve">Tenedor mesa </w:t>
            </w:r>
          </w:p>
        </w:tc>
        <w:tc>
          <w:tcPr>
            <w:tcW w:w="5954" w:type="dxa"/>
            <w:vMerge w:val="restart"/>
          </w:tcPr>
          <w:p w14:paraId="06E44474" w14:textId="77777777" w:rsidR="00B15BD6" w:rsidRPr="008F67BB" w:rsidRDefault="00B15BD6" w:rsidP="0B552662">
            <w:pPr>
              <w:autoSpaceDE w:val="0"/>
              <w:autoSpaceDN w:val="0"/>
              <w:adjustRightInd w:val="0"/>
              <w:rPr>
                <w:rFonts w:ascii="Arial" w:eastAsia="Arial" w:hAnsi="Arial" w:cs="Arial"/>
                <w:sz w:val="18"/>
                <w:szCs w:val="18"/>
                <w:lang w:eastAsia="en-US"/>
                <w14:ligatures w14:val="standardContextual"/>
              </w:rPr>
            </w:pPr>
            <w:r w:rsidRPr="008F67BB">
              <w:rPr>
                <w:rFonts w:ascii="Arial" w:eastAsia="Arial" w:hAnsi="Arial" w:cs="Arial"/>
                <w:sz w:val="18"/>
                <w:szCs w:val="18"/>
                <w:lang w:eastAsia="en-US"/>
                <w14:ligatures w14:val="standardContextual"/>
              </w:rPr>
              <w:t xml:space="preserve">La cantidad por sede operativa corresponde al cupo definido por capacidad instalada más el 20% para reposición. </w:t>
            </w:r>
          </w:p>
        </w:tc>
      </w:tr>
      <w:tr w:rsidR="000E28BA" w:rsidRPr="008F67BB" w14:paraId="2E8ABD33" w14:textId="77777777" w:rsidTr="0B552662">
        <w:trPr>
          <w:trHeight w:val="187"/>
        </w:trPr>
        <w:tc>
          <w:tcPr>
            <w:tcW w:w="3599" w:type="dxa"/>
          </w:tcPr>
          <w:p w14:paraId="189798D2" w14:textId="77777777" w:rsidR="00B15BD6" w:rsidRPr="008F67BB" w:rsidRDefault="00B15BD6" w:rsidP="0B552662">
            <w:pPr>
              <w:autoSpaceDE w:val="0"/>
              <w:autoSpaceDN w:val="0"/>
              <w:adjustRightInd w:val="0"/>
              <w:rPr>
                <w:rFonts w:ascii="Arial" w:eastAsia="Arial" w:hAnsi="Arial" w:cs="Arial"/>
                <w:sz w:val="18"/>
                <w:szCs w:val="18"/>
                <w:lang w:eastAsia="en-US"/>
                <w14:ligatures w14:val="standardContextual"/>
              </w:rPr>
            </w:pPr>
            <w:r w:rsidRPr="008F67BB">
              <w:rPr>
                <w:rFonts w:ascii="Arial" w:eastAsia="Arial" w:hAnsi="Arial" w:cs="Arial"/>
                <w:sz w:val="18"/>
                <w:szCs w:val="18"/>
                <w:lang w:eastAsia="en-US"/>
                <w14:ligatures w14:val="standardContextual"/>
              </w:rPr>
              <w:t>Cuchara sopera</w:t>
            </w:r>
          </w:p>
        </w:tc>
        <w:tc>
          <w:tcPr>
            <w:tcW w:w="5954" w:type="dxa"/>
            <w:vMerge/>
          </w:tcPr>
          <w:p w14:paraId="0ACE7C7F" w14:textId="77777777" w:rsidR="00B15BD6" w:rsidRPr="008F67BB" w:rsidRDefault="00B15BD6" w:rsidP="00FB67BE">
            <w:pPr>
              <w:autoSpaceDE w:val="0"/>
              <w:autoSpaceDN w:val="0"/>
              <w:adjustRightInd w:val="0"/>
              <w:rPr>
                <w:rFonts w:ascii="Arial" w:eastAsiaTheme="minorHAnsi" w:hAnsi="Arial" w:cs="Arial"/>
                <w:sz w:val="18"/>
                <w:szCs w:val="18"/>
                <w:lang w:eastAsia="en-US"/>
                <w14:ligatures w14:val="standardContextual"/>
              </w:rPr>
            </w:pPr>
          </w:p>
        </w:tc>
      </w:tr>
      <w:tr w:rsidR="000E28BA" w:rsidRPr="008F67BB" w14:paraId="42CD3D7B" w14:textId="77777777" w:rsidTr="0B552662">
        <w:trPr>
          <w:trHeight w:val="187"/>
        </w:trPr>
        <w:tc>
          <w:tcPr>
            <w:tcW w:w="3599" w:type="dxa"/>
          </w:tcPr>
          <w:p w14:paraId="1B8915B0" w14:textId="77777777" w:rsidR="00B15BD6" w:rsidRPr="008F67BB" w:rsidRDefault="00B15BD6" w:rsidP="0B552662">
            <w:pPr>
              <w:autoSpaceDE w:val="0"/>
              <w:autoSpaceDN w:val="0"/>
              <w:adjustRightInd w:val="0"/>
              <w:rPr>
                <w:rFonts w:ascii="Arial" w:eastAsia="Arial" w:hAnsi="Arial" w:cs="Arial"/>
                <w:sz w:val="18"/>
                <w:szCs w:val="18"/>
                <w:lang w:eastAsia="en-US"/>
                <w14:ligatures w14:val="standardContextual"/>
              </w:rPr>
            </w:pPr>
            <w:r w:rsidRPr="008F67BB">
              <w:rPr>
                <w:rFonts w:ascii="Arial" w:eastAsia="Arial" w:hAnsi="Arial" w:cs="Arial"/>
                <w:sz w:val="18"/>
                <w:szCs w:val="18"/>
                <w:lang w:eastAsia="en-US"/>
                <w14:ligatures w14:val="standardContextual"/>
              </w:rPr>
              <w:t>Plato seco</w:t>
            </w:r>
          </w:p>
        </w:tc>
        <w:tc>
          <w:tcPr>
            <w:tcW w:w="5954" w:type="dxa"/>
            <w:vMerge/>
          </w:tcPr>
          <w:p w14:paraId="7511B157" w14:textId="77777777" w:rsidR="00B15BD6" w:rsidRPr="008F67BB" w:rsidRDefault="00B15BD6" w:rsidP="00FB67BE">
            <w:pPr>
              <w:autoSpaceDE w:val="0"/>
              <w:autoSpaceDN w:val="0"/>
              <w:adjustRightInd w:val="0"/>
              <w:rPr>
                <w:rFonts w:ascii="Arial" w:eastAsiaTheme="minorHAnsi" w:hAnsi="Arial" w:cs="Arial"/>
                <w:sz w:val="18"/>
                <w:szCs w:val="18"/>
                <w:lang w:eastAsia="en-US"/>
                <w14:ligatures w14:val="standardContextual"/>
              </w:rPr>
            </w:pPr>
          </w:p>
        </w:tc>
      </w:tr>
      <w:tr w:rsidR="000E28BA" w:rsidRPr="008F67BB" w14:paraId="64232AFF" w14:textId="77777777" w:rsidTr="0B552662">
        <w:trPr>
          <w:trHeight w:val="187"/>
        </w:trPr>
        <w:tc>
          <w:tcPr>
            <w:tcW w:w="3599" w:type="dxa"/>
          </w:tcPr>
          <w:p w14:paraId="56BC80A8" w14:textId="77777777" w:rsidR="00B15BD6" w:rsidRPr="008F67BB" w:rsidRDefault="00B15BD6" w:rsidP="0B552662">
            <w:pPr>
              <w:autoSpaceDE w:val="0"/>
              <w:autoSpaceDN w:val="0"/>
              <w:adjustRightInd w:val="0"/>
              <w:rPr>
                <w:rFonts w:ascii="Arial" w:eastAsia="Arial" w:hAnsi="Arial" w:cs="Arial"/>
                <w:sz w:val="18"/>
                <w:szCs w:val="18"/>
                <w:lang w:eastAsia="en-US"/>
                <w14:ligatures w14:val="standardContextual"/>
              </w:rPr>
            </w:pPr>
            <w:r w:rsidRPr="008F67BB">
              <w:rPr>
                <w:rFonts w:ascii="Arial" w:eastAsia="Arial" w:hAnsi="Arial" w:cs="Arial"/>
                <w:sz w:val="18"/>
                <w:szCs w:val="18"/>
                <w:lang w:eastAsia="en-US"/>
                <w14:ligatures w14:val="standardContextual"/>
              </w:rPr>
              <w:t xml:space="preserve">Pocillo </w:t>
            </w:r>
          </w:p>
        </w:tc>
        <w:tc>
          <w:tcPr>
            <w:tcW w:w="5954" w:type="dxa"/>
            <w:vMerge/>
          </w:tcPr>
          <w:p w14:paraId="18A0993B" w14:textId="77777777" w:rsidR="00B15BD6" w:rsidRPr="008F67BB" w:rsidRDefault="00B15BD6" w:rsidP="00FB67BE">
            <w:pPr>
              <w:autoSpaceDE w:val="0"/>
              <w:autoSpaceDN w:val="0"/>
              <w:adjustRightInd w:val="0"/>
              <w:rPr>
                <w:rFonts w:ascii="Arial" w:eastAsiaTheme="minorHAnsi" w:hAnsi="Arial" w:cs="Arial"/>
                <w:sz w:val="18"/>
                <w:szCs w:val="18"/>
                <w:lang w:eastAsia="en-US"/>
                <w14:ligatures w14:val="standardContextual"/>
              </w:rPr>
            </w:pPr>
          </w:p>
        </w:tc>
      </w:tr>
      <w:tr w:rsidR="000E28BA" w:rsidRPr="008F67BB" w14:paraId="5CF44129" w14:textId="77777777" w:rsidTr="0B552662">
        <w:trPr>
          <w:trHeight w:val="84"/>
        </w:trPr>
        <w:tc>
          <w:tcPr>
            <w:tcW w:w="3599" w:type="dxa"/>
          </w:tcPr>
          <w:p w14:paraId="34356C2D" w14:textId="77777777" w:rsidR="00B15BD6" w:rsidRPr="008F67BB" w:rsidRDefault="00B15BD6" w:rsidP="0B552662">
            <w:pPr>
              <w:autoSpaceDE w:val="0"/>
              <w:autoSpaceDN w:val="0"/>
              <w:adjustRightInd w:val="0"/>
              <w:rPr>
                <w:rFonts w:ascii="Arial" w:eastAsia="Arial" w:hAnsi="Arial" w:cs="Arial"/>
                <w:sz w:val="18"/>
                <w:szCs w:val="18"/>
                <w:lang w:eastAsia="en-US"/>
                <w14:ligatures w14:val="standardContextual"/>
              </w:rPr>
            </w:pPr>
            <w:r w:rsidRPr="008F67BB">
              <w:rPr>
                <w:rFonts w:ascii="Arial" w:eastAsia="Arial" w:hAnsi="Arial" w:cs="Arial"/>
                <w:sz w:val="18"/>
                <w:szCs w:val="18"/>
                <w:lang w:eastAsia="en-US"/>
                <w14:ligatures w14:val="standardContextual"/>
              </w:rPr>
              <w:t xml:space="preserve">Vaso </w:t>
            </w:r>
          </w:p>
        </w:tc>
        <w:tc>
          <w:tcPr>
            <w:tcW w:w="5954" w:type="dxa"/>
          </w:tcPr>
          <w:p w14:paraId="0083D7A3" w14:textId="77777777" w:rsidR="00B15BD6" w:rsidRPr="008F67BB" w:rsidRDefault="00B15BD6" w:rsidP="0B552662">
            <w:pPr>
              <w:autoSpaceDE w:val="0"/>
              <w:autoSpaceDN w:val="0"/>
              <w:adjustRightInd w:val="0"/>
              <w:rPr>
                <w:rFonts w:ascii="Arial" w:eastAsia="Arial" w:hAnsi="Arial" w:cs="Arial"/>
                <w:sz w:val="18"/>
                <w:szCs w:val="18"/>
                <w:lang w:eastAsia="en-US"/>
                <w14:ligatures w14:val="standardContextual"/>
              </w:rPr>
            </w:pPr>
            <w:r w:rsidRPr="008F67BB">
              <w:rPr>
                <w:rFonts w:ascii="Arial" w:eastAsia="Arial" w:hAnsi="Arial" w:cs="Arial"/>
                <w:sz w:val="18"/>
                <w:szCs w:val="18"/>
                <w:lang w:eastAsia="en-US"/>
                <w14:ligatures w14:val="standardContextual"/>
              </w:rPr>
              <w:t xml:space="preserve">Un puesto por adolescente o joven atendido en el turno respectivo </w:t>
            </w:r>
          </w:p>
        </w:tc>
      </w:tr>
      <w:tr w:rsidR="000E28BA" w:rsidRPr="008F67BB" w14:paraId="66F25912" w14:textId="77777777" w:rsidTr="0B552662">
        <w:trPr>
          <w:trHeight w:val="187"/>
        </w:trPr>
        <w:tc>
          <w:tcPr>
            <w:tcW w:w="3599" w:type="dxa"/>
          </w:tcPr>
          <w:p w14:paraId="21749D89" w14:textId="77777777" w:rsidR="00B15BD6" w:rsidRPr="008F67BB" w:rsidRDefault="00B15BD6" w:rsidP="0B552662">
            <w:pPr>
              <w:autoSpaceDE w:val="0"/>
              <w:autoSpaceDN w:val="0"/>
              <w:adjustRightInd w:val="0"/>
              <w:rPr>
                <w:rFonts w:ascii="Arial" w:eastAsia="Arial" w:hAnsi="Arial" w:cs="Arial"/>
                <w:sz w:val="18"/>
                <w:szCs w:val="18"/>
                <w:lang w:eastAsia="en-US"/>
                <w14:ligatures w14:val="standardContextual"/>
              </w:rPr>
            </w:pPr>
            <w:r w:rsidRPr="008F67BB">
              <w:rPr>
                <w:rFonts w:ascii="Arial" w:eastAsia="Arial" w:hAnsi="Arial" w:cs="Arial"/>
                <w:sz w:val="18"/>
                <w:szCs w:val="18"/>
                <w:lang w:eastAsia="en-US"/>
                <w14:ligatures w14:val="standardContextual"/>
              </w:rPr>
              <w:t xml:space="preserve">Mesas de comedor - puesto para comer </w:t>
            </w:r>
          </w:p>
        </w:tc>
        <w:tc>
          <w:tcPr>
            <w:tcW w:w="5954" w:type="dxa"/>
          </w:tcPr>
          <w:p w14:paraId="11CC5555" w14:textId="77777777" w:rsidR="00B15BD6" w:rsidRPr="008F67BB" w:rsidRDefault="00B15BD6" w:rsidP="0B552662">
            <w:pPr>
              <w:autoSpaceDE w:val="0"/>
              <w:autoSpaceDN w:val="0"/>
              <w:adjustRightInd w:val="0"/>
              <w:rPr>
                <w:rFonts w:ascii="Arial" w:eastAsia="Arial" w:hAnsi="Arial" w:cs="Arial"/>
                <w:sz w:val="18"/>
                <w:szCs w:val="18"/>
                <w:lang w:eastAsia="en-US"/>
                <w14:ligatures w14:val="standardContextual"/>
              </w:rPr>
            </w:pPr>
            <w:r w:rsidRPr="008F67BB">
              <w:rPr>
                <w:rFonts w:ascii="Arial" w:eastAsia="Arial" w:hAnsi="Arial" w:cs="Arial"/>
                <w:sz w:val="18"/>
                <w:szCs w:val="18"/>
                <w:lang w:eastAsia="en-US"/>
                <w14:ligatures w14:val="standardContextual"/>
              </w:rPr>
              <w:t xml:space="preserve">Una silla, butaca o puesto en banca por adolescente o joven atendido en el turno respectivo </w:t>
            </w:r>
          </w:p>
        </w:tc>
      </w:tr>
    </w:tbl>
    <w:p w14:paraId="7A4FF468" w14:textId="77777777" w:rsidR="00B15BD6" w:rsidRPr="00F202C0" w:rsidRDefault="00B15BD6" w:rsidP="0B552662">
      <w:pPr>
        <w:autoSpaceDE w:val="0"/>
        <w:autoSpaceDN w:val="0"/>
        <w:adjustRightInd w:val="0"/>
        <w:rPr>
          <w:rFonts w:ascii="Arial" w:eastAsia="Arial" w:hAnsi="Arial" w:cs="Arial"/>
          <w:b/>
          <w:bCs/>
          <w:color w:val="00B050"/>
          <w:sz w:val="18"/>
          <w:szCs w:val="18"/>
        </w:rPr>
      </w:pPr>
    </w:p>
    <w:p w14:paraId="590B2998" w14:textId="77777777" w:rsidR="00FB755F" w:rsidRPr="00F202C0" w:rsidRDefault="00FB755F" w:rsidP="0B552662">
      <w:pPr>
        <w:autoSpaceDE w:val="0"/>
        <w:autoSpaceDN w:val="0"/>
        <w:adjustRightInd w:val="0"/>
        <w:rPr>
          <w:rFonts w:ascii="Arial" w:eastAsia="Arial" w:hAnsi="Arial" w:cs="Arial"/>
          <w:sz w:val="18"/>
          <w:szCs w:val="18"/>
        </w:rPr>
      </w:pPr>
    </w:p>
    <w:p w14:paraId="32382616" w14:textId="77777777" w:rsidR="00FB755F" w:rsidRPr="00F202C0" w:rsidRDefault="00FB755F" w:rsidP="0B552662">
      <w:pPr>
        <w:autoSpaceDE w:val="0"/>
        <w:autoSpaceDN w:val="0"/>
        <w:adjustRightInd w:val="0"/>
        <w:rPr>
          <w:rFonts w:ascii="Arial" w:eastAsia="Arial" w:hAnsi="Arial" w:cs="Arial"/>
          <w:sz w:val="18"/>
          <w:szCs w:val="18"/>
        </w:rPr>
      </w:pPr>
    </w:p>
    <w:p w14:paraId="6860370F" w14:textId="146DB997" w:rsidR="00B15BD6" w:rsidRPr="008F67BB" w:rsidRDefault="00BE0079" w:rsidP="0B552662">
      <w:pPr>
        <w:autoSpaceDE w:val="0"/>
        <w:autoSpaceDN w:val="0"/>
        <w:adjustRightInd w:val="0"/>
        <w:rPr>
          <w:rFonts w:ascii="Arial" w:eastAsia="Arial" w:hAnsi="Arial" w:cs="Arial"/>
          <w:b/>
          <w:bCs/>
          <w:color w:val="00B050"/>
        </w:rPr>
      </w:pPr>
      <w:r w:rsidRPr="008F67BB">
        <w:rPr>
          <w:rFonts w:ascii="Arial" w:eastAsia="Arial" w:hAnsi="Arial" w:cs="Arial"/>
          <w:b/>
          <w:bCs/>
        </w:rPr>
        <w:lastRenderedPageBreak/>
        <w:t>Instrumentos de metrología:</w:t>
      </w:r>
      <w:r w:rsidRPr="008F67BB">
        <w:rPr>
          <w:rFonts w:ascii="Arial" w:eastAsia="Arial" w:hAnsi="Arial" w:cs="Arial"/>
        </w:rPr>
        <w:t xml:space="preserve"> No aplican</w:t>
      </w:r>
      <w:r w:rsidR="000D58D2" w:rsidRPr="008F67BB">
        <w:rPr>
          <w:rStyle w:val="Refdenotaalpie"/>
          <w:rFonts w:ascii="Arial" w:eastAsia="Arial" w:hAnsi="Arial" w:cs="Arial"/>
        </w:rPr>
        <w:footnoteReference w:id="18"/>
      </w:r>
    </w:p>
    <w:p w14:paraId="4E2D2F43" w14:textId="77777777" w:rsidR="00B15BD6" w:rsidRPr="008F67BB" w:rsidRDefault="00B15BD6" w:rsidP="0B552662">
      <w:pPr>
        <w:autoSpaceDE w:val="0"/>
        <w:autoSpaceDN w:val="0"/>
        <w:adjustRightInd w:val="0"/>
        <w:rPr>
          <w:rFonts w:ascii="Arial" w:eastAsia="Arial" w:hAnsi="Arial" w:cs="Arial"/>
          <w:b/>
          <w:bCs/>
          <w:color w:val="00B050"/>
        </w:rPr>
      </w:pPr>
    </w:p>
    <w:p w14:paraId="367AFE00" w14:textId="77777777" w:rsidR="00B15BD6" w:rsidRPr="008F67BB" w:rsidRDefault="00B15BD6" w:rsidP="0B552662">
      <w:pPr>
        <w:autoSpaceDE w:val="0"/>
        <w:autoSpaceDN w:val="0"/>
        <w:adjustRightInd w:val="0"/>
        <w:jc w:val="both"/>
        <w:rPr>
          <w:rFonts w:ascii="Arial" w:eastAsia="Arial" w:hAnsi="Arial" w:cs="Arial"/>
          <w:lang w:eastAsia="en-US"/>
          <w14:ligatures w14:val="standardContextual"/>
        </w:rPr>
      </w:pPr>
      <w:r w:rsidRPr="008F67BB">
        <w:rPr>
          <w:rFonts w:ascii="Arial" w:eastAsia="Arial" w:hAnsi="Arial" w:cs="Arial"/>
          <w:lang w:eastAsia="en-US"/>
          <w14:ligatures w14:val="standardContextual"/>
        </w:rPr>
        <w:t xml:space="preserve">Para servicio de alimentos contratado con terceros o descentralizado, antes del inicio de operaciones, debe contar con: </w:t>
      </w:r>
    </w:p>
    <w:p w14:paraId="770118A1" w14:textId="77777777" w:rsidR="00944776" w:rsidRPr="008F67BB" w:rsidRDefault="00944776" w:rsidP="0B552662">
      <w:pPr>
        <w:autoSpaceDE w:val="0"/>
        <w:autoSpaceDN w:val="0"/>
        <w:adjustRightInd w:val="0"/>
        <w:jc w:val="both"/>
        <w:rPr>
          <w:rFonts w:ascii="Arial" w:eastAsia="Arial" w:hAnsi="Arial" w:cs="Arial"/>
          <w:lang w:eastAsia="en-US"/>
          <w14:ligatures w14:val="standardContextual"/>
        </w:rPr>
      </w:pPr>
    </w:p>
    <w:p w14:paraId="276F059E" w14:textId="77777777" w:rsidR="00B15BD6" w:rsidRPr="008F67BB" w:rsidRDefault="00B15BD6" w:rsidP="00256749">
      <w:pPr>
        <w:pStyle w:val="Prrafodelista"/>
        <w:numPr>
          <w:ilvl w:val="0"/>
          <w:numId w:val="36"/>
        </w:numPr>
        <w:autoSpaceDE w:val="0"/>
        <w:autoSpaceDN w:val="0"/>
        <w:adjustRightInd w:val="0"/>
        <w:jc w:val="both"/>
        <w:rPr>
          <w:rFonts w:ascii="Arial" w:eastAsia="Arial" w:hAnsi="Arial" w:cs="Arial"/>
          <w:b/>
          <w:bCs/>
        </w:rPr>
      </w:pPr>
      <w:r w:rsidRPr="008F67BB">
        <w:rPr>
          <w:rFonts w:ascii="Arial" w:eastAsia="Arial" w:hAnsi="Arial" w:cs="Arial"/>
          <w:lang w:eastAsia="en-US"/>
          <w14:ligatures w14:val="standardContextual"/>
        </w:rPr>
        <w:t xml:space="preserve">Solicitud formal del operador para la aprobación de la instalación, así como la justificación de la necesidad de tercerización del servicio. </w:t>
      </w:r>
    </w:p>
    <w:p w14:paraId="69373A0A" w14:textId="77777777" w:rsidR="00B15BD6" w:rsidRPr="008F67BB" w:rsidRDefault="00B15BD6" w:rsidP="00256749">
      <w:pPr>
        <w:pStyle w:val="Prrafodelista"/>
        <w:numPr>
          <w:ilvl w:val="0"/>
          <w:numId w:val="36"/>
        </w:numPr>
        <w:autoSpaceDE w:val="0"/>
        <w:autoSpaceDN w:val="0"/>
        <w:adjustRightInd w:val="0"/>
        <w:jc w:val="both"/>
        <w:rPr>
          <w:rFonts w:ascii="Arial" w:eastAsia="Arial" w:hAnsi="Arial" w:cs="Arial"/>
          <w:b/>
          <w:bCs/>
        </w:rPr>
      </w:pPr>
      <w:r w:rsidRPr="008F67BB">
        <w:rPr>
          <w:rFonts w:ascii="Arial" w:eastAsia="Arial" w:hAnsi="Arial" w:cs="Arial"/>
          <w:lang w:eastAsia="en-US"/>
          <w14:ligatures w14:val="standardContextual"/>
        </w:rPr>
        <w:t xml:space="preserve">Concepto Sanitario Favorable del inmueble donde se prepararán y/o distribuirán los alimentos, expedido por la entidad competente. </w:t>
      </w:r>
    </w:p>
    <w:p w14:paraId="06BA81F4" w14:textId="77777777" w:rsidR="00B15BD6" w:rsidRPr="008F67BB" w:rsidRDefault="00B15BD6" w:rsidP="00256749">
      <w:pPr>
        <w:pStyle w:val="Prrafodelista"/>
        <w:numPr>
          <w:ilvl w:val="0"/>
          <w:numId w:val="36"/>
        </w:numPr>
        <w:autoSpaceDE w:val="0"/>
        <w:autoSpaceDN w:val="0"/>
        <w:adjustRightInd w:val="0"/>
        <w:jc w:val="both"/>
        <w:rPr>
          <w:rFonts w:ascii="Arial" w:eastAsia="Arial" w:hAnsi="Arial" w:cs="Arial"/>
          <w:b/>
          <w:bCs/>
        </w:rPr>
      </w:pPr>
      <w:r w:rsidRPr="008F67BB">
        <w:rPr>
          <w:rFonts w:ascii="Arial" w:eastAsia="Arial" w:hAnsi="Arial" w:cs="Arial"/>
          <w:lang w:eastAsia="en-US"/>
          <w14:ligatures w14:val="standardContextual"/>
        </w:rPr>
        <w:t>Certificado de capacitación en manipulación de alimentos, certificación médica en la cual conste aptitud para la manipulación de alimentos y exámenes de laboratorio de frotis de garganta con cultivo, KOH9 de uñas (para detectar hongos) y coprocultivo, de las personas que preparan y/o distribuyen los alimentos.</w:t>
      </w:r>
    </w:p>
    <w:p w14:paraId="3C182BD5" w14:textId="77777777" w:rsidR="00B15BD6" w:rsidRPr="008F67BB" w:rsidRDefault="00B15BD6" w:rsidP="00256749">
      <w:pPr>
        <w:pStyle w:val="Prrafodelista"/>
        <w:numPr>
          <w:ilvl w:val="0"/>
          <w:numId w:val="36"/>
        </w:numPr>
        <w:autoSpaceDE w:val="0"/>
        <w:autoSpaceDN w:val="0"/>
        <w:adjustRightInd w:val="0"/>
        <w:jc w:val="both"/>
        <w:rPr>
          <w:rFonts w:ascii="Arial" w:eastAsia="Arial" w:hAnsi="Arial" w:cs="Arial"/>
          <w:b/>
          <w:bCs/>
        </w:rPr>
      </w:pPr>
      <w:r w:rsidRPr="008F67BB">
        <w:rPr>
          <w:rFonts w:ascii="Arial" w:eastAsia="Arial" w:hAnsi="Arial" w:cs="Arial"/>
          <w:lang w:eastAsia="en-US"/>
          <w14:ligatures w14:val="standardContextual"/>
        </w:rPr>
        <w:t xml:space="preserve">Capacitación por parte del profesional en Nutrición y Dietética del centro zonal o regional ICBF según corresponda, dirigida al personal manipulador de alimentos y otras personas que estén a cargo del servicio de alimentación contratado, en la aplicación de la minuta patrón, buenas prácticas higiénicas, buenas prácticas de manufactura, estandarización de porciones e implementos de servido y adecuado uso de implementos, así como en el manejo de dietas especiales. Esta capacitación debe realizarse antes de iniciar la operación y luego ser reforzada mediante charlas, cursos u otros medios efectivos de actualización de mínimo 4 horas anuales. </w:t>
      </w:r>
    </w:p>
    <w:p w14:paraId="06565B15" w14:textId="77777777" w:rsidR="00B15BD6" w:rsidRPr="008F67BB" w:rsidRDefault="00B15BD6" w:rsidP="00256749">
      <w:pPr>
        <w:pStyle w:val="Prrafodelista"/>
        <w:numPr>
          <w:ilvl w:val="0"/>
          <w:numId w:val="36"/>
        </w:numPr>
        <w:autoSpaceDE w:val="0"/>
        <w:autoSpaceDN w:val="0"/>
        <w:adjustRightInd w:val="0"/>
        <w:jc w:val="both"/>
        <w:rPr>
          <w:rFonts w:ascii="Arial" w:eastAsia="Arial" w:hAnsi="Arial" w:cs="Arial"/>
        </w:rPr>
      </w:pPr>
      <w:r w:rsidRPr="008F67BB">
        <w:rPr>
          <w:rFonts w:ascii="Arial" w:eastAsia="Arial" w:hAnsi="Arial" w:cs="Arial"/>
          <w:lang w:eastAsia="en-US"/>
          <w14:ligatures w14:val="standardContextual"/>
        </w:rPr>
        <w:t xml:space="preserve">Acta de visita de seguimiento mensual por parte del operador, en la cual se verifique las condiciones de la manipulación y preparación de alimentos, cumplimiento de minuta patrón y estandarización de porciones. Aplica cuando se contrata el servicio de alimentos con un tercero. </w:t>
      </w:r>
    </w:p>
    <w:p w14:paraId="39F0D9CB" w14:textId="77777777" w:rsidR="00B15BD6" w:rsidRPr="008F67BB" w:rsidRDefault="00B15BD6" w:rsidP="00256749">
      <w:pPr>
        <w:pStyle w:val="Prrafodelista"/>
        <w:numPr>
          <w:ilvl w:val="0"/>
          <w:numId w:val="36"/>
        </w:numPr>
        <w:autoSpaceDE w:val="0"/>
        <w:autoSpaceDN w:val="0"/>
        <w:adjustRightInd w:val="0"/>
        <w:jc w:val="both"/>
        <w:rPr>
          <w:rFonts w:ascii="Arial" w:eastAsia="Arial" w:hAnsi="Arial" w:cs="Arial"/>
          <w:b/>
          <w:bCs/>
        </w:rPr>
      </w:pPr>
      <w:r w:rsidRPr="008F67BB">
        <w:rPr>
          <w:rFonts w:ascii="Arial" w:eastAsia="Arial" w:hAnsi="Arial" w:cs="Arial"/>
          <w:lang w:eastAsia="en-US"/>
          <w14:ligatures w14:val="standardContextual"/>
        </w:rPr>
        <w:t xml:space="preserve">Garantizar que el transporte de los alimentos preparados se realice en condiciones que impidan la contaminación y la proliferación de microorganismos y evite su alteración, así como los daños en el envase o embalaje según sea el caso. </w:t>
      </w:r>
    </w:p>
    <w:p w14:paraId="67E01E2E" w14:textId="77777777" w:rsidR="00B15BD6" w:rsidRPr="008F67BB" w:rsidRDefault="00B15BD6" w:rsidP="00256749">
      <w:pPr>
        <w:pStyle w:val="Prrafodelista"/>
        <w:numPr>
          <w:ilvl w:val="0"/>
          <w:numId w:val="36"/>
        </w:numPr>
        <w:autoSpaceDE w:val="0"/>
        <w:autoSpaceDN w:val="0"/>
        <w:adjustRightInd w:val="0"/>
        <w:jc w:val="both"/>
        <w:rPr>
          <w:rFonts w:ascii="Arial" w:eastAsia="Arial" w:hAnsi="Arial" w:cs="Arial"/>
          <w:b/>
          <w:bCs/>
        </w:rPr>
      </w:pPr>
      <w:r w:rsidRPr="008F67BB">
        <w:rPr>
          <w:rFonts w:ascii="Arial" w:eastAsia="Arial" w:hAnsi="Arial" w:cs="Arial"/>
          <w:lang w:eastAsia="en-US"/>
          <w14:ligatures w14:val="standardContextual"/>
        </w:rPr>
        <w:t xml:space="preserve">Garantizar que durante el transporte y distribución de los alimentos preparados cumplan con las condiciones de inocuidad del alimento, manteniendo y controlando las variables inherentes a su conservación (especialmente la temperatura), con el fin de tener un producto con características organolépticas, fisicoquímicas y microbiológicas aceptables para ser consumido por la población beneficiaria. </w:t>
      </w:r>
    </w:p>
    <w:p w14:paraId="1BF2B7F5" w14:textId="77777777" w:rsidR="00B15BD6" w:rsidRPr="008F67BB" w:rsidRDefault="00B15BD6" w:rsidP="00256749">
      <w:pPr>
        <w:pStyle w:val="Prrafodelista"/>
        <w:numPr>
          <w:ilvl w:val="0"/>
          <w:numId w:val="36"/>
        </w:numPr>
        <w:autoSpaceDE w:val="0"/>
        <w:autoSpaceDN w:val="0"/>
        <w:adjustRightInd w:val="0"/>
        <w:jc w:val="both"/>
        <w:rPr>
          <w:rFonts w:ascii="Arial" w:eastAsia="Arial" w:hAnsi="Arial" w:cs="Arial"/>
          <w:b/>
          <w:bCs/>
        </w:rPr>
      </w:pPr>
      <w:r w:rsidRPr="008F67BB">
        <w:rPr>
          <w:rFonts w:ascii="Arial" w:eastAsia="Arial" w:hAnsi="Arial" w:cs="Arial"/>
          <w:lang w:eastAsia="en-US"/>
          <w14:ligatures w14:val="standardContextual"/>
        </w:rPr>
        <w:t xml:space="preserve">Garantizar que los medios de transporte y los recipientes en los cuales se transportan los alimentos preparados sean de materiales de que permitan correcta limpieza y desinfección. </w:t>
      </w:r>
    </w:p>
    <w:p w14:paraId="223D94E5" w14:textId="77777777" w:rsidR="00B15BD6" w:rsidRPr="008F67BB" w:rsidRDefault="00B15BD6" w:rsidP="0B552662">
      <w:pPr>
        <w:rPr>
          <w:rFonts w:ascii="Arial" w:eastAsia="Arial" w:hAnsi="Arial" w:cs="Arial"/>
        </w:rPr>
      </w:pPr>
    </w:p>
    <w:p w14:paraId="4795593E" w14:textId="77777777" w:rsidR="00251730" w:rsidRPr="008F67BB" w:rsidRDefault="00251730" w:rsidP="0B552662">
      <w:pPr>
        <w:rPr>
          <w:rFonts w:ascii="Arial" w:eastAsia="Arial" w:hAnsi="Arial" w:cs="Arial"/>
        </w:rPr>
      </w:pPr>
    </w:p>
    <w:p w14:paraId="543CADB6" w14:textId="77777777" w:rsidR="00CA1998" w:rsidRPr="008F67BB" w:rsidRDefault="00CA1998" w:rsidP="0B552662">
      <w:pPr>
        <w:suppressAutoHyphens/>
        <w:contextualSpacing/>
        <w:jc w:val="both"/>
        <w:rPr>
          <w:rFonts w:ascii="Arial" w:eastAsia="Arial" w:hAnsi="Arial" w:cs="Arial"/>
        </w:rPr>
      </w:pPr>
      <w:r w:rsidRPr="008F67BB">
        <w:rPr>
          <w:rFonts w:ascii="Arial" w:eastAsia="Arial" w:hAnsi="Arial" w:cs="Arial"/>
          <w:b/>
          <w:bCs/>
          <w:u w:val="single"/>
        </w:rPr>
        <w:t>Transporte:</w:t>
      </w:r>
      <w:r w:rsidRPr="008F67BB">
        <w:rPr>
          <w:rFonts w:ascii="Arial" w:eastAsia="Arial" w:hAnsi="Arial" w:cs="Arial"/>
          <w:b/>
          <w:bCs/>
        </w:rPr>
        <w:t xml:space="preserve"> </w:t>
      </w:r>
      <w:r w:rsidRPr="008F67BB">
        <w:rPr>
          <w:rFonts w:ascii="Arial" w:eastAsia="Arial" w:hAnsi="Arial" w:cs="Arial"/>
        </w:rPr>
        <w:t>A cargo de la Policía de Infancia y Adolescencia cuando se requiera para traslados dentro de la ruta jurídica y para recibir atención en salud.</w:t>
      </w:r>
    </w:p>
    <w:p w14:paraId="355E9F9C" w14:textId="77777777" w:rsidR="00FD0BAD" w:rsidRPr="008F67BB" w:rsidRDefault="00FD0BAD" w:rsidP="0B552662">
      <w:pPr>
        <w:rPr>
          <w:rFonts w:ascii="Arial" w:eastAsia="Arial" w:hAnsi="Arial" w:cs="Arial"/>
        </w:rPr>
      </w:pPr>
    </w:p>
    <w:p w14:paraId="6CB09C0B" w14:textId="77777777" w:rsidR="00CA1998" w:rsidRPr="008F67BB" w:rsidRDefault="00CA1998" w:rsidP="0B552662">
      <w:pPr>
        <w:rPr>
          <w:rFonts w:ascii="Arial" w:eastAsia="Arial" w:hAnsi="Arial" w:cs="Arial"/>
        </w:rPr>
      </w:pPr>
    </w:p>
    <w:p w14:paraId="50B6B363" w14:textId="16C4E7D9" w:rsidR="003A5CA1" w:rsidRPr="008F67BB" w:rsidRDefault="00F36456" w:rsidP="00256749">
      <w:pPr>
        <w:pStyle w:val="Prrafodelista"/>
        <w:numPr>
          <w:ilvl w:val="1"/>
          <w:numId w:val="28"/>
        </w:numPr>
        <w:ind w:left="426" w:hanging="426"/>
        <w:jc w:val="both"/>
        <w:outlineLvl w:val="0"/>
        <w:rPr>
          <w:rFonts w:ascii="Arial" w:eastAsia="Arial" w:hAnsi="Arial" w:cs="Arial"/>
          <w:b/>
          <w:bCs/>
        </w:rPr>
      </w:pPr>
      <w:bookmarkStart w:id="35" w:name="_Toc155354478"/>
      <w:bookmarkStart w:id="36" w:name="_Toc155354869"/>
      <w:bookmarkStart w:id="37" w:name="_Toc157007714"/>
      <w:bookmarkEnd w:id="35"/>
      <w:bookmarkEnd w:id="36"/>
      <w:r w:rsidRPr="008F67BB">
        <w:rPr>
          <w:rFonts w:ascii="Arial" w:eastAsia="Arial" w:hAnsi="Arial" w:cs="Arial"/>
          <w:b/>
          <w:bCs/>
        </w:rPr>
        <w:t xml:space="preserve">Modalidad: Centro de Internamiento Preventivo </w:t>
      </w:r>
      <w:r w:rsidR="00814D1E" w:rsidRPr="008F67BB">
        <w:rPr>
          <w:rFonts w:ascii="Arial" w:eastAsia="Arial" w:hAnsi="Arial" w:cs="Arial"/>
          <w:b/>
          <w:bCs/>
        </w:rPr>
        <w:t>-CIP</w:t>
      </w:r>
      <w:r w:rsidR="003A5CA1" w:rsidRPr="008F67BB">
        <w:rPr>
          <w:rFonts w:ascii="Arial" w:eastAsia="Arial" w:hAnsi="Arial" w:cs="Arial"/>
          <w:b/>
          <w:bCs/>
        </w:rPr>
        <w:t>-</w:t>
      </w:r>
      <w:bookmarkEnd w:id="37"/>
    </w:p>
    <w:p w14:paraId="0C0CCD83" w14:textId="77777777" w:rsidR="003A5CA1" w:rsidRPr="008F67BB" w:rsidRDefault="003A5CA1" w:rsidP="0B552662">
      <w:pPr>
        <w:ind w:left="348"/>
        <w:rPr>
          <w:rFonts w:ascii="Arial" w:eastAsia="Arial" w:hAnsi="Arial" w:cs="Arial"/>
          <w:b/>
          <w:bCs/>
        </w:rPr>
      </w:pPr>
    </w:p>
    <w:p w14:paraId="17100E62" w14:textId="77777777" w:rsidR="00814D1E" w:rsidRPr="008F67BB" w:rsidRDefault="00814D1E" w:rsidP="0B552662">
      <w:pPr>
        <w:rPr>
          <w:rFonts w:ascii="Arial" w:eastAsia="Arial" w:hAnsi="Arial" w:cs="Arial"/>
        </w:rPr>
      </w:pPr>
    </w:p>
    <w:p w14:paraId="6234C752" w14:textId="399BEA6D" w:rsidR="003A5CA1" w:rsidRPr="008F67BB" w:rsidRDefault="00F36456" w:rsidP="00256749">
      <w:pPr>
        <w:pStyle w:val="Prrafodelista"/>
        <w:numPr>
          <w:ilvl w:val="2"/>
          <w:numId w:val="28"/>
        </w:numPr>
        <w:tabs>
          <w:tab w:val="left" w:pos="993"/>
        </w:tabs>
        <w:jc w:val="both"/>
        <w:outlineLvl w:val="2"/>
        <w:rPr>
          <w:rFonts w:ascii="Arial" w:eastAsia="Arial" w:hAnsi="Arial" w:cs="Arial"/>
          <w:b/>
          <w:bCs/>
        </w:rPr>
      </w:pPr>
      <w:bookmarkStart w:id="38" w:name="_Toc157007715"/>
      <w:r w:rsidRPr="008F67BB">
        <w:rPr>
          <w:rFonts w:ascii="Arial" w:eastAsia="Arial" w:hAnsi="Arial" w:cs="Arial"/>
          <w:b/>
          <w:bCs/>
          <w:i/>
          <w:iCs/>
        </w:rPr>
        <w:t>Descripción</w:t>
      </w:r>
      <w:bookmarkEnd w:id="38"/>
    </w:p>
    <w:p w14:paraId="1DCF7F7D" w14:textId="77777777" w:rsidR="003A5CA1" w:rsidRPr="008F67BB" w:rsidRDefault="003A5CA1" w:rsidP="0B552662">
      <w:pPr>
        <w:pStyle w:val="Prrafodelista"/>
        <w:ind w:left="774"/>
        <w:jc w:val="both"/>
        <w:rPr>
          <w:rFonts w:ascii="Arial" w:eastAsia="Arial" w:hAnsi="Arial" w:cs="Arial"/>
        </w:rPr>
      </w:pPr>
    </w:p>
    <w:p w14:paraId="3C5AAB10" w14:textId="77777777" w:rsidR="003A5CA1" w:rsidRPr="008F67BB" w:rsidRDefault="003A5CA1" w:rsidP="0B552662">
      <w:pPr>
        <w:jc w:val="both"/>
        <w:rPr>
          <w:rFonts w:ascii="Arial" w:eastAsia="Arial" w:hAnsi="Arial" w:cs="Arial"/>
        </w:rPr>
      </w:pPr>
      <w:r w:rsidRPr="008F67BB">
        <w:rPr>
          <w:rFonts w:ascii="Arial" w:eastAsia="Arial" w:hAnsi="Arial" w:cs="Arial"/>
        </w:rPr>
        <w:t>El Centro de Internamiento Preventivo es la modalidad que presta el servicio de atención a los adolescentes y/o jóvenes a quienes en virtud de lo establecido en la Ley 1098 de 2006, artículo 181, en cualquier momento del proceso y antes de la audiencia de juicio, el juez con función de control de garantías, como último recurso, decreta la detención preventiva cuando se establezcan los requisitos de ley.</w:t>
      </w:r>
    </w:p>
    <w:p w14:paraId="7D6157AE" w14:textId="77777777" w:rsidR="003A5CA1" w:rsidRPr="008F67BB" w:rsidRDefault="003A5CA1" w:rsidP="0B552662">
      <w:pPr>
        <w:pStyle w:val="Prrafodelista"/>
        <w:ind w:left="774"/>
        <w:jc w:val="both"/>
        <w:rPr>
          <w:rFonts w:ascii="Arial" w:eastAsia="Arial" w:hAnsi="Arial" w:cs="Arial"/>
        </w:rPr>
      </w:pPr>
    </w:p>
    <w:p w14:paraId="1A6DAA5F" w14:textId="77777777" w:rsidR="003A5CA1" w:rsidRPr="008F67BB" w:rsidRDefault="003A5CA1" w:rsidP="0B552662">
      <w:pPr>
        <w:rPr>
          <w:rFonts w:ascii="Arial" w:eastAsia="Arial" w:hAnsi="Arial" w:cs="Arial"/>
        </w:rPr>
      </w:pPr>
    </w:p>
    <w:p w14:paraId="7C2DB13C" w14:textId="67AFC859" w:rsidR="003A5CA1" w:rsidRPr="008F67BB" w:rsidRDefault="00F36456" w:rsidP="00256749">
      <w:pPr>
        <w:pStyle w:val="Prrafodelista"/>
        <w:numPr>
          <w:ilvl w:val="2"/>
          <w:numId w:val="28"/>
        </w:numPr>
        <w:tabs>
          <w:tab w:val="left" w:pos="993"/>
        </w:tabs>
        <w:jc w:val="both"/>
        <w:outlineLvl w:val="2"/>
        <w:rPr>
          <w:rFonts w:ascii="Arial" w:eastAsia="Arial" w:hAnsi="Arial" w:cs="Arial"/>
        </w:rPr>
      </w:pPr>
      <w:bookmarkStart w:id="39" w:name="_Toc157007716"/>
      <w:r w:rsidRPr="008F67BB">
        <w:rPr>
          <w:rFonts w:ascii="Arial" w:eastAsia="Arial" w:hAnsi="Arial" w:cs="Arial"/>
          <w:b/>
          <w:bCs/>
          <w:i/>
          <w:iCs/>
        </w:rPr>
        <w:t>Objetivos</w:t>
      </w:r>
      <w:bookmarkEnd w:id="39"/>
    </w:p>
    <w:p w14:paraId="7FF549DF" w14:textId="77777777" w:rsidR="003A5CA1" w:rsidRPr="008F67BB" w:rsidRDefault="003A5CA1" w:rsidP="0B552662">
      <w:pPr>
        <w:rPr>
          <w:rFonts w:ascii="Arial" w:eastAsia="Arial" w:hAnsi="Arial" w:cs="Arial"/>
        </w:rPr>
      </w:pPr>
    </w:p>
    <w:p w14:paraId="001FF29E" w14:textId="77777777" w:rsidR="003A5CA1" w:rsidRPr="008F67BB" w:rsidRDefault="003A5CA1" w:rsidP="0B552662">
      <w:pPr>
        <w:rPr>
          <w:rFonts w:ascii="Arial" w:eastAsia="Arial" w:hAnsi="Arial" w:cs="Arial"/>
        </w:rPr>
      </w:pPr>
      <w:r w:rsidRPr="008F67BB">
        <w:rPr>
          <w:rFonts w:ascii="Arial" w:eastAsia="Arial" w:hAnsi="Arial" w:cs="Arial"/>
        </w:rPr>
        <w:t>Objetivo general</w:t>
      </w:r>
    </w:p>
    <w:p w14:paraId="64AB3B96" w14:textId="77777777" w:rsidR="003A5CA1" w:rsidRPr="008F67BB" w:rsidRDefault="003A5CA1" w:rsidP="0B552662">
      <w:pPr>
        <w:rPr>
          <w:rFonts w:ascii="Arial" w:eastAsia="Arial" w:hAnsi="Arial" w:cs="Arial"/>
        </w:rPr>
      </w:pPr>
    </w:p>
    <w:p w14:paraId="1819DF6F" w14:textId="7C817306" w:rsidR="003A5CA1" w:rsidRPr="008F67BB" w:rsidRDefault="003A5CA1" w:rsidP="0B552662">
      <w:pPr>
        <w:jc w:val="both"/>
        <w:rPr>
          <w:rFonts w:ascii="Arial" w:eastAsia="Arial" w:hAnsi="Arial" w:cs="Arial"/>
        </w:rPr>
      </w:pPr>
      <w:r w:rsidRPr="008F67BB">
        <w:rPr>
          <w:rFonts w:ascii="Arial" w:eastAsia="Arial" w:hAnsi="Arial" w:cs="Arial"/>
        </w:rPr>
        <w:t xml:space="preserve">Iniciar un proceso de sensibilización y reflexión, sobre las circunstancias que incidieron en la presunta comisión del delito, factores de riesgo y protección asociados, reconociendo sus derechos, los de los demás y fortaleciendo la vinculación de la familia y/o red vincular de apoyo al proceso, brindando elementos </w:t>
      </w:r>
      <w:r w:rsidR="005E0255" w:rsidRPr="008F67BB">
        <w:rPr>
          <w:rFonts w:ascii="Arial" w:eastAsia="Arial" w:hAnsi="Arial" w:cs="Arial"/>
        </w:rPr>
        <w:t>p</w:t>
      </w:r>
      <w:r w:rsidRPr="008F67BB">
        <w:rPr>
          <w:rFonts w:ascii="Arial" w:eastAsia="Arial" w:hAnsi="Arial" w:cs="Arial"/>
        </w:rPr>
        <w:t xml:space="preserve">sicosociales para el afrontamiento de las posibles decisiones que tome la autoridad judicial. </w:t>
      </w:r>
    </w:p>
    <w:p w14:paraId="339D6371" w14:textId="77777777" w:rsidR="003A5CA1" w:rsidRPr="008F67BB" w:rsidRDefault="003A5CA1" w:rsidP="0B552662">
      <w:pPr>
        <w:ind w:left="1196"/>
        <w:jc w:val="both"/>
        <w:rPr>
          <w:rFonts w:ascii="Arial" w:eastAsia="Arial" w:hAnsi="Arial" w:cs="Arial"/>
        </w:rPr>
      </w:pPr>
    </w:p>
    <w:p w14:paraId="37FCAFC8" w14:textId="77777777" w:rsidR="003A5CA1" w:rsidRPr="008F67BB" w:rsidRDefault="003A5CA1" w:rsidP="0B552662">
      <w:pPr>
        <w:rPr>
          <w:rFonts w:ascii="Arial" w:eastAsia="Arial" w:hAnsi="Arial" w:cs="Arial"/>
        </w:rPr>
      </w:pPr>
      <w:r w:rsidRPr="008F67BB">
        <w:rPr>
          <w:rFonts w:ascii="Arial" w:eastAsia="Arial" w:hAnsi="Arial" w:cs="Arial"/>
        </w:rPr>
        <w:t>Objetivos específicos</w:t>
      </w:r>
    </w:p>
    <w:p w14:paraId="73F05B4D" w14:textId="77777777" w:rsidR="003A5CA1" w:rsidRPr="008F67BB" w:rsidRDefault="003A5CA1" w:rsidP="0B552662">
      <w:pPr>
        <w:rPr>
          <w:rFonts w:ascii="Arial" w:eastAsia="Arial" w:hAnsi="Arial" w:cs="Arial"/>
        </w:rPr>
      </w:pPr>
    </w:p>
    <w:p w14:paraId="66EB9C65" w14:textId="77777777" w:rsidR="003A5CA1" w:rsidRPr="008F67BB" w:rsidRDefault="003A5CA1" w:rsidP="00256749">
      <w:pPr>
        <w:pStyle w:val="Prrafodelista"/>
        <w:numPr>
          <w:ilvl w:val="0"/>
          <w:numId w:val="14"/>
        </w:numPr>
        <w:jc w:val="both"/>
        <w:rPr>
          <w:rFonts w:ascii="Arial" w:eastAsia="Arial" w:hAnsi="Arial" w:cs="Arial"/>
        </w:rPr>
      </w:pPr>
      <w:r w:rsidRPr="008F67BB">
        <w:rPr>
          <w:rFonts w:ascii="Arial" w:eastAsia="Arial" w:hAnsi="Arial" w:cs="Arial"/>
        </w:rPr>
        <w:t>Promover la sensibilización y reflexión sobre factores de riesgo y protección asociados al motivo de ingreso.</w:t>
      </w:r>
    </w:p>
    <w:p w14:paraId="77DBBF9B" w14:textId="7599F467" w:rsidR="003A5CA1" w:rsidRPr="008F67BB" w:rsidRDefault="003A5CA1" w:rsidP="00256749">
      <w:pPr>
        <w:pStyle w:val="Prrafodelista"/>
        <w:numPr>
          <w:ilvl w:val="0"/>
          <w:numId w:val="14"/>
        </w:numPr>
        <w:jc w:val="both"/>
        <w:rPr>
          <w:rFonts w:ascii="Arial" w:eastAsia="Arial" w:hAnsi="Arial" w:cs="Arial"/>
        </w:rPr>
      </w:pPr>
      <w:r w:rsidRPr="008F67BB">
        <w:rPr>
          <w:rFonts w:ascii="Arial" w:eastAsia="Arial" w:hAnsi="Arial" w:cs="Arial"/>
        </w:rPr>
        <w:t>Reconocer los derechos de los adolescentes y jóvenes en el marco de la atención</w:t>
      </w:r>
      <w:r w:rsidR="00443597" w:rsidRPr="008F67BB">
        <w:rPr>
          <w:rFonts w:ascii="Arial" w:eastAsia="Arial" w:hAnsi="Arial" w:cs="Arial"/>
        </w:rPr>
        <w:t>,</w:t>
      </w:r>
      <w:r w:rsidRPr="008F67BB">
        <w:rPr>
          <w:rFonts w:ascii="Arial" w:eastAsia="Arial" w:hAnsi="Arial" w:cs="Arial"/>
        </w:rPr>
        <w:t xml:space="preserve"> con la vinculación de la familia o red vincular de apoyo, al proceso.</w:t>
      </w:r>
    </w:p>
    <w:p w14:paraId="4452933F" w14:textId="77777777" w:rsidR="003A5CA1" w:rsidRPr="008F67BB" w:rsidRDefault="003A5CA1" w:rsidP="00256749">
      <w:pPr>
        <w:pStyle w:val="Prrafodelista"/>
        <w:numPr>
          <w:ilvl w:val="0"/>
          <w:numId w:val="14"/>
        </w:numPr>
        <w:jc w:val="both"/>
        <w:rPr>
          <w:rFonts w:ascii="Arial" w:eastAsia="Arial" w:hAnsi="Arial" w:cs="Arial"/>
        </w:rPr>
      </w:pPr>
      <w:r w:rsidRPr="008F67BB">
        <w:rPr>
          <w:rFonts w:ascii="Arial" w:eastAsia="Arial" w:hAnsi="Arial" w:cs="Arial"/>
        </w:rPr>
        <w:t>Brindar elementos psicosociales para el afrontamiento de las decisiones que tome la autoridad judicial.</w:t>
      </w:r>
    </w:p>
    <w:p w14:paraId="2EE7AE21" w14:textId="77777777" w:rsidR="003A5CA1" w:rsidRPr="008F67BB" w:rsidRDefault="003A5CA1" w:rsidP="0B552662">
      <w:pPr>
        <w:ind w:left="348"/>
        <w:rPr>
          <w:rFonts w:ascii="Arial" w:eastAsia="Arial" w:hAnsi="Arial" w:cs="Arial"/>
        </w:rPr>
      </w:pPr>
    </w:p>
    <w:p w14:paraId="09100474" w14:textId="77777777" w:rsidR="003A5CA1" w:rsidRPr="008F67BB" w:rsidRDefault="003A5CA1" w:rsidP="0B552662">
      <w:pPr>
        <w:rPr>
          <w:rFonts w:ascii="Arial" w:eastAsia="Arial" w:hAnsi="Arial" w:cs="Arial"/>
        </w:rPr>
      </w:pPr>
    </w:p>
    <w:p w14:paraId="46878F29" w14:textId="0BE42824" w:rsidR="003A5CA1" w:rsidRPr="008F67BB" w:rsidRDefault="00F36456" w:rsidP="00256749">
      <w:pPr>
        <w:pStyle w:val="Prrafodelista"/>
        <w:numPr>
          <w:ilvl w:val="2"/>
          <w:numId w:val="28"/>
        </w:numPr>
        <w:tabs>
          <w:tab w:val="left" w:pos="993"/>
        </w:tabs>
        <w:jc w:val="both"/>
        <w:outlineLvl w:val="2"/>
        <w:rPr>
          <w:rFonts w:ascii="Arial" w:eastAsia="Arial" w:hAnsi="Arial" w:cs="Arial"/>
        </w:rPr>
      </w:pPr>
      <w:bookmarkStart w:id="40" w:name="_Toc157007717"/>
      <w:r w:rsidRPr="008F67BB">
        <w:rPr>
          <w:rFonts w:ascii="Arial" w:eastAsia="Arial" w:hAnsi="Arial" w:cs="Arial"/>
          <w:b/>
          <w:bCs/>
          <w:i/>
          <w:iCs/>
        </w:rPr>
        <w:t>Población objetivo</w:t>
      </w:r>
      <w:bookmarkEnd w:id="40"/>
    </w:p>
    <w:p w14:paraId="598BFA80" w14:textId="77777777" w:rsidR="003A5CA1" w:rsidRPr="008F67BB" w:rsidRDefault="003A5CA1" w:rsidP="0B552662">
      <w:pPr>
        <w:ind w:left="774"/>
        <w:jc w:val="both"/>
        <w:rPr>
          <w:rFonts w:ascii="Arial" w:eastAsia="Arial" w:hAnsi="Arial" w:cs="Arial"/>
        </w:rPr>
      </w:pPr>
    </w:p>
    <w:p w14:paraId="6A15DBD6" w14:textId="77777777" w:rsidR="003A5CA1" w:rsidRPr="008F67BB" w:rsidRDefault="003A5CA1" w:rsidP="0B552662">
      <w:pPr>
        <w:jc w:val="both"/>
        <w:rPr>
          <w:rFonts w:ascii="Arial" w:eastAsia="Arial" w:hAnsi="Arial" w:cs="Arial"/>
        </w:rPr>
      </w:pPr>
      <w:r w:rsidRPr="008F67BB">
        <w:rPr>
          <w:rFonts w:ascii="Arial" w:eastAsia="Arial" w:hAnsi="Arial" w:cs="Arial"/>
        </w:rPr>
        <w:t>Adolescentes y jóvenes del SRPA, a quienes la autoridad judicial en los términos del artículo 181 de la Ley 1098 de 2006, les impone esta medida.</w:t>
      </w:r>
    </w:p>
    <w:p w14:paraId="639F8AB0" w14:textId="77777777" w:rsidR="003A5CA1" w:rsidRPr="008F67BB" w:rsidRDefault="003A5CA1" w:rsidP="0B552662">
      <w:pPr>
        <w:ind w:left="774"/>
        <w:rPr>
          <w:rFonts w:ascii="Arial" w:eastAsia="Arial" w:hAnsi="Arial" w:cs="Arial"/>
        </w:rPr>
      </w:pPr>
    </w:p>
    <w:p w14:paraId="4A479030" w14:textId="77777777" w:rsidR="00541C42" w:rsidRPr="008F67BB" w:rsidRDefault="00541C42" w:rsidP="0B552662">
      <w:pPr>
        <w:tabs>
          <w:tab w:val="left" w:pos="426"/>
        </w:tabs>
        <w:jc w:val="both"/>
        <w:rPr>
          <w:rFonts w:ascii="Arial" w:eastAsia="Arial" w:hAnsi="Arial" w:cs="Arial"/>
          <w:color w:val="000000"/>
        </w:rPr>
      </w:pPr>
      <w:r w:rsidRPr="008F67BB">
        <w:rPr>
          <w:rFonts w:ascii="Arial" w:eastAsia="Arial" w:hAnsi="Arial" w:cs="Arial"/>
          <w:color w:val="000000" w:themeColor="text1"/>
        </w:rPr>
        <w:t>En aplicación del enfoque de género, podrá atenderse a la adolescente o joven mujer gestante, en periodo de lactancia o con hijo menor de 3 años, cuando la infraestructura garantice los espacios adecuados.</w:t>
      </w:r>
    </w:p>
    <w:p w14:paraId="24AFE947" w14:textId="77777777" w:rsidR="00541C42" w:rsidRPr="008F67BB" w:rsidRDefault="00541C42" w:rsidP="0B552662">
      <w:pPr>
        <w:jc w:val="both"/>
        <w:rPr>
          <w:rFonts w:ascii="Arial" w:eastAsia="Arial" w:hAnsi="Arial" w:cs="Arial"/>
        </w:rPr>
      </w:pPr>
    </w:p>
    <w:p w14:paraId="29F5641B" w14:textId="77777777" w:rsidR="003A5CA1" w:rsidRPr="008F67BB" w:rsidRDefault="003A5CA1" w:rsidP="0B552662">
      <w:pPr>
        <w:rPr>
          <w:rFonts w:ascii="Arial" w:eastAsia="Arial" w:hAnsi="Arial" w:cs="Arial"/>
        </w:rPr>
      </w:pPr>
    </w:p>
    <w:p w14:paraId="460E35AD" w14:textId="66622D0F" w:rsidR="003A5CA1" w:rsidRPr="008F67BB" w:rsidRDefault="00F36456" w:rsidP="00256749">
      <w:pPr>
        <w:pStyle w:val="Prrafodelista"/>
        <w:numPr>
          <w:ilvl w:val="2"/>
          <w:numId w:val="28"/>
        </w:numPr>
        <w:tabs>
          <w:tab w:val="left" w:pos="993"/>
        </w:tabs>
        <w:jc w:val="both"/>
        <w:outlineLvl w:val="2"/>
        <w:rPr>
          <w:rFonts w:ascii="Arial" w:eastAsia="Arial" w:hAnsi="Arial" w:cs="Arial"/>
        </w:rPr>
      </w:pPr>
      <w:bookmarkStart w:id="41" w:name="_Toc157007718"/>
      <w:r w:rsidRPr="008F67BB">
        <w:rPr>
          <w:rFonts w:ascii="Arial" w:eastAsia="Arial" w:hAnsi="Arial" w:cs="Arial"/>
          <w:b/>
          <w:bCs/>
          <w:i/>
          <w:iCs/>
        </w:rPr>
        <w:lastRenderedPageBreak/>
        <w:t>Componentes de la modalidad</w:t>
      </w:r>
      <w:bookmarkEnd w:id="41"/>
    </w:p>
    <w:p w14:paraId="2A2E0DD5" w14:textId="77777777" w:rsidR="003A5CA1" w:rsidRPr="008F67BB" w:rsidRDefault="003A5CA1" w:rsidP="0B552662">
      <w:pPr>
        <w:rPr>
          <w:rFonts w:ascii="Arial" w:eastAsia="Arial" w:hAnsi="Arial" w:cs="Arial"/>
        </w:rPr>
      </w:pPr>
    </w:p>
    <w:p w14:paraId="43D57201" w14:textId="479155B3" w:rsidR="003A5CA1" w:rsidRPr="008F67BB" w:rsidRDefault="003A5CA1" w:rsidP="0B552662">
      <w:pPr>
        <w:jc w:val="both"/>
        <w:rPr>
          <w:rFonts w:ascii="Arial" w:eastAsia="Arial" w:hAnsi="Arial" w:cs="Arial"/>
          <w:b/>
          <w:bCs/>
          <w:u w:val="single"/>
        </w:rPr>
      </w:pPr>
      <w:r w:rsidRPr="008F67BB">
        <w:rPr>
          <w:rFonts w:ascii="Arial" w:eastAsia="Arial" w:hAnsi="Arial" w:cs="Arial"/>
          <w:b/>
          <w:bCs/>
          <w:u w:val="single"/>
        </w:rPr>
        <w:t>Organización del servicio</w:t>
      </w:r>
      <w:r w:rsidR="00F36456" w:rsidRPr="008F67BB">
        <w:rPr>
          <w:rFonts w:ascii="Arial" w:eastAsia="Arial" w:hAnsi="Arial" w:cs="Arial"/>
          <w:b/>
          <w:bCs/>
          <w:u w:val="single"/>
        </w:rPr>
        <w:t>:</w:t>
      </w:r>
    </w:p>
    <w:p w14:paraId="6E837118" w14:textId="77777777" w:rsidR="003A5CA1" w:rsidRPr="008F67BB" w:rsidRDefault="003A5CA1" w:rsidP="0B552662">
      <w:pPr>
        <w:ind w:left="348"/>
        <w:rPr>
          <w:rFonts w:ascii="Arial" w:eastAsia="Arial" w:hAnsi="Arial" w:cs="Arial"/>
        </w:rPr>
      </w:pPr>
    </w:p>
    <w:p w14:paraId="439692AA" w14:textId="77777777" w:rsidR="003A5CA1" w:rsidRPr="008F67BB" w:rsidRDefault="003A5CA1" w:rsidP="0B552662">
      <w:pPr>
        <w:jc w:val="both"/>
        <w:rPr>
          <w:rFonts w:ascii="Arial" w:eastAsia="Arial" w:hAnsi="Arial" w:cs="Arial"/>
        </w:rPr>
      </w:pPr>
      <w:r w:rsidRPr="008F67BB">
        <w:rPr>
          <w:rFonts w:ascii="Arial" w:eastAsia="Arial" w:hAnsi="Arial" w:cs="Arial"/>
          <w:b/>
          <w:bCs/>
        </w:rPr>
        <w:t xml:space="preserve">Criterios de ubicación: </w:t>
      </w:r>
      <w:r w:rsidRPr="008F67BB">
        <w:rPr>
          <w:rFonts w:ascii="Arial" w:eastAsia="Arial" w:hAnsi="Arial" w:cs="Arial"/>
        </w:rPr>
        <w:t xml:space="preserve">Los adolescentes y/o jóvenes son ubicados en este servicio de atención por orden de autoridad judicial o tradicional competente. </w:t>
      </w:r>
    </w:p>
    <w:p w14:paraId="028561CC" w14:textId="77777777" w:rsidR="003A5CA1" w:rsidRPr="008F67BB" w:rsidRDefault="003A5CA1" w:rsidP="0B552662">
      <w:pPr>
        <w:ind w:left="773"/>
        <w:jc w:val="both"/>
        <w:rPr>
          <w:rFonts w:ascii="Arial" w:eastAsia="Arial" w:hAnsi="Arial" w:cs="Arial"/>
        </w:rPr>
      </w:pPr>
    </w:p>
    <w:p w14:paraId="52058103" w14:textId="1A663A33" w:rsidR="003A5CA1" w:rsidRPr="008F67BB" w:rsidRDefault="003A5CA1" w:rsidP="0B552662">
      <w:pPr>
        <w:jc w:val="both"/>
        <w:rPr>
          <w:rFonts w:ascii="Arial" w:eastAsia="Arial" w:hAnsi="Arial" w:cs="Arial"/>
        </w:rPr>
      </w:pPr>
      <w:r w:rsidRPr="008F67BB">
        <w:rPr>
          <w:rFonts w:ascii="Arial" w:eastAsia="Arial" w:hAnsi="Arial" w:cs="Arial"/>
        </w:rPr>
        <w:t xml:space="preserve">Para el caso de adolescentes y jóvenes con medida de internamiento preventivo, puede aplicar la detención domiciliaria según decisión de la autoridad judicial o tradicional competente. Si así fuera, y la regional cuenta con un contrato vigente con un operador pedagógico para atender </w:t>
      </w:r>
      <w:r w:rsidR="00825C67" w:rsidRPr="008F67BB">
        <w:rPr>
          <w:rFonts w:ascii="Arial" w:eastAsia="Arial" w:hAnsi="Arial" w:cs="Arial"/>
        </w:rPr>
        <w:t>Libertad Vigilada/Asistida (</w:t>
      </w:r>
      <w:r w:rsidRPr="008F67BB">
        <w:rPr>
          <w:rFonts w:ascii="Arial" w:eastAsia="Arial" w:hAnsi="Arial" w:cs="Arial"/>
        </w:rPr>
        <w:t>LV/A</w:t>
      </w:r>
      <w:r w:rsidR="00825C67" w:rsidRPr="008F67BB">
        <w:rPr>
          <w:rFonts w:ascii="Arial" w:eastAsia="Arial" w:hAnsi="Arial" w:cs="Arial"/>
        </w:rPr>
        <w:t>)</w:t>
      </w:r>
      <w:r w:rsidRPr="008F67BB">
        <w:rPr>
          <w:rFonts w:ascii="Arial" w:eastAsia="Arial" w:hAnsi="Arial" w:cs="Arial"/>
        </w:rPr>
        <w:t xml:space="preserve">, </w:t>
      </w:r>
      <w:r w:rsidR="00825C67" w:rsidRPr="008F67BB">
        <w:rPr>
          <w:rFonts w:ascii="Arial" w:eastAsia="Arial" w:hAnsi="Arial" w:cs="Arial"/>
        </w:rPr>
        <w:t>Centro de Internamiento Preventivo (</w:t>
      </w:r>
      <w:r w:rsidRPr="008F67BB">
        <w:rPr>
          <w:rFonts w:ascii="Arial" w:eastAsia="Arial" w:hAnsi="Arial" w:cs="Arial"/>
        </w:rPr>
        <w:t>CIP</w:t>
      </w:r>
      <w:r w:rsidR="00825C67" w:rsidRPr="008F67BB">
        <w:rPr>
          <w:rFonts w:ascii="Arial" w:eastAsia="Arial" w:hAnsi="Arial" w:cs="Arial"/>
        </w:rPr>
        <w:t>)</w:t>
      </w:r>
      <w:r w:rsidRPr="008F67BB">
        <w:rPr>
          <w:rFonts w:ascii="Arial" w:eastAsia="Arial" w:hAnsi="Arial" w:cs="Arial"/>
        </w:rPr>
        <w:t xml:space="preserve"> o </w:t>
      </w:r>
      <w:r w:rsidR="00825C67" w:rsidRPr="008F67BB">
        <w:rPr>
          <w:rFonts w:ascii="Arial" w:eastAsia="Arial" w:hAnsi="Arial" w:cs="Arial"/>
        </w:rPr>
        <w:t>Centro de Atención Especializada (</w:t>
      </w:r>
      <w:r w:rsidRPr="008F67BB">
        <w:rPr>
          <w:rFonts w:ascii="Arial" w:eastAsia="Arial" w:hAnsi="Arial" w:cs="Arial"/>
        </w:rPr>
        <w:t>CAE</w:t>
      </w:r>
      <w:r w:rsidR="00825C67" w:rsidRPr="008F67BB">
        <w:rPr>
          <w:rFonts w:ascii="Arial" w:eastAsia="Arial" w:hAnsi="Arial" w:cs="Arial"/>
        </w:rPr>
        <w:t>)</w:t>
      </w:r>
      <w:r w:rsidRPr="008F67BB">
        <w:rPr>
          <w:rFonts w:ascii="Arial" w:eastAsia="Arial" w:hAnsi="Arial" w:cs="Arial"/>
        </w:rPr>
        <w:t xml:space="preserve"> puede adicionar la atención del cupo con medida de internamiento preventivo desarrollada mediante detención domiciliaria conforme a como es</w:t>
      </w:r>
      <w:r w:rsidR="00443597" w:rsidRPr="008F67BB">
        <w:rPr>
          <w:rFonts w:ascii="Arial" w:eastAsia="Arial" w:hAnsi="Arial" w:cs="Arial"/>
        </w:rPr>
        <w:t>tá</w:t>
      </w:r>
      <w:r w:rsidRPr="008F67BB">
        <w:rPr>
          <w:rFonts w:ascii="Arial" w:eastAsia="Arial" w:hAnsi="Arial" w:cs="Arial"/>
        </w:rPr>
        <w:t xml:space="preserve"> descrita la modalidad.</w:t>
      </w:r>
    </w:p>
    <w:p w14:paraId="383328E2" w14:textId="77777777" w:rsidR="003A5CA1" w:rsidRPr="008F67BB" w:rsidRDefault="003A5CA1" w:rsidP="0B552662">
      <w:pPr>
        <w:jc w:val="both"/>
        <w:rPr>
          <w:rFonts w:ascii="Arial" w:eastAsia="Arial" w:hAnsi="Arial" w:cs="Arial"/>
        </w:rPr>
      </w:pPr>
    </w:p>
    <w:p w14:paraId="1DB439F3" w14:textId="34596CBA" w:rsidR="003A5CA1" w:rsidRPr="008F67BB" w:rsidRDefault="003A5CA1" w:rsidP="0B552662">
      <w:pPr>
        <w:jc w:val="both"/>
        <w:rPr>
          <w:rFonts w:ascii="Arial" w:eastAsia="Arial" w:hAnsi="Arial" w:cs="Arial"/>
        </w:rPr>
      </w:pPr>
      <w:r w:rsidRPr="008F67BB">
        <w:rPr>
          <w:rFonts w:ascii="Arial" w:eastAsia="Arial" w:hAnsi="Arial" w:cs="Arial"/>
        </w:rPr>
        <w:t xml:space="preserve">La autoridad administrativa responsable, debe solicitar el cupo en la modalidad de atención de acuerdo con la medida impuesta por la autoridad competente. Esta solicitud se debe hacer a través del </w:t>
      </w:r>
      <w:r w:rsidR="003F35CD" w:rsidRPr="008F67BB">
        <w:rPr>
          <w:rFonts w:ascii="Arial" w:eastAsia="Arial" w:hAnsi="Arial" w:cs="Arial"/>
        </w:rPr>
        <w:t>Sistema de Información Misional (</w:t>
      </w:r>
      <w:r w:rsidRPr="008F67BB">
        <w:rPr>
          <w:rFonts w:ascii="Arial" w:eastAsia="Arial" w:hAnsi="Arial" w:cs="Arial"/>
        </w:rPr>
        <w:t>SIM</w:t>
      </w:r>
      <w:r w:rsidR="003F35CD" w:rsidRPr="008F67BB">
        <w:rPr>
          <w:rFonts w:ascii="Arial" w:eastAsia="Arial" w:hAnsi="Arial" w:cs="Arial"/>
        </w:rPr>
        <w:t>)</w:t>
      </w:r>
      <w:r w:rsidRPr="008F67BB">
        <w:rPr>
          <w:rFonts w:ascii="Arial" w:eastAsia="Arial" w:hAnsi="Arial" w:cs="Arial"/>
        </w:rPr>
        <w:t>. De igual manera</w:t>
      </w:r>
      <w:r w:rsidR="00443597" w:rsidRPr="008F67BB">
        <w:rPr>
          <w:rFonts w:ascii="Arial" w:eastAsia="Arial" w:hAnsi="Arial" w:cs="Arial"/>
        </w:rPr>
        <w:t>,</w:t>
      </w:r>
      <w:r w:rsidRPr="008F67BB">
        <w:rPr>
          <w:rFonts w:ascii="Arial" w:eastAsia="Arial" w:hAnsi="Arial" w:cs="Arial"/>
        </w:rPr>
        <w:t xml:space="preserve"> deberá remitir al operador pedagógico copia del estudio de situación familiar, económica, social, psicológica y cultural del adolescente que fue presentado por el Defensor de Familia en la audiencia.</w:t>
      </w:r>
    </w:p>
    <w:p w14:paraId="261FDC92" w14:textId="77777777" w:rsidR="003A5CA1" w:rsidRPr="008F67BB" w:rsidRDefault="003A5CA1" w:rsidP="0B552662">
      <w:pPr>
        <w:ind w:left="773"/>
        <w:jc w:val="both"/>
        <w:rPr>
          <w:rFonts w:ascii="Arial" w:eastAsia="Arial" w:hAnsi="Arial" w:cs="Arial"/>
        </w:rPr>
      </w:pPr>
    </w:p>
    <w:p w14:paraId="2F5D96D8" w14:textId="0646FBDE" w:rsidR="003A5CA1" w:rsidRPr="008F67BB" w:rsidRDefault="003A5CA1" w:rsidP="0B552662">
      <w:pPr>
        <w:jc w:val="both"/>
        <w:rPr>
          <w:rFonts w:ascii="Arial" w:eastAsia="Arial" w:hAnsi="Arial" w:cs="Arial"/>
        </w:rPr>
      </w:pPr>
      <w:r w:rsidRPr="008F67BB">
        <w:rPr>
          <w:rFonts w:ascii="Arial" w:eastAsia="Arial" w:hAnsi="Arial" w:cs="Arial"/>
        </w:rPr>
        <w:t>En el momento de la atención simultanea de adolescentes y/o jóvenes</w:t>
      </w:r>
      <w:r w:rsidR="00443597" w:rsidRPr="008F67BB">
        <w:rPr>
          <w:rFonts w:ascii="Arial" w:eastAsia="Arial" w:hAnsi="Arial" w:cs="Arial"/>
        </w:rPr>
        <w:t>,</w:t>
      </w:r>
      <w:r w:rsidRPr="008F67BB">
        <w:rPr>
          <w:rFonts w:ascii="Arial" w:eastAsia="Arial" w:hAnsi="Arial" w:cs="Arial"/>
        </w:rPr>
        <w:t xml:space="preserve"> se deberá realizar la separación en alojamientos por condiciones diferenciales o especiales según capacidad instalada y cupos contratados de acuerdo con lo que se determine en un estudio de caso.</w:t>
      </w:r>
    </w:p>
    <w:p w14:paraId="62932BEE" w14:textId="77777777" w:rsidR="003A5CA1" w:rsidRPr="008F67BB" w:rsidRDefault="003A5CA1" w:rsidP="0B552662">
      <w:pPr>
        <w:jc w:val="both"/>
        <w:rPr>
          <w:rFonts w:ascii="Arial" w:eastAsia="Arial" w:hAnsi="Arial" w:cs="Arial"/>
        </w:rPr>
      </w:pPr>
    </w:p>
    <w:p w14:paraId="43093A9A" w14:textId="77777777" w:rsidR="003A5CA1" w:rsidRPr="008F67BB" w:rsidRDefault="003A5CA1" w:rsidP="0B552662">
      <w:pPr>
        <w:jc w:val="both"/>
        <w:rPr>
          <w:rFonts w:ascii="Arial" w:eastAsia="Arial" w:hAnsi="Arial" w:cs="Arial"/>
          <w:lang w:eastAsia="en-US"/>
        </w:rPr>
      </w:pPr>
      <w:r w:rsidRPr="008F67BB">
        <w:rPr>
          <w:rFonts w:ascii="Arial" w:eastAsia="Arial" w:hAnsi="Arial" w:cs="Arial"/>
          <w:b/>
          <w:bCs/>
        </w:rPr>
        <w:t xml:space="preserve">Cupos, traslados y/o reubicaciones: </w:t>
      </w:r>
      <w:r w:rsidRPr="008F67BB">
        <w:rPr>
          <w:rFonts w:ascii="Arial" w:eastAsia="Arial" w:hAnsi="Arial" w:cs="Arial"/>
          <w:lang w:eastAsia="en-US"/>
        </w:rPr>
        <w:t xml:space="preserve">En los casos de las Direcciones Regionales que no cuentan con instituciones en su jurisdicción para la atención de la medida de internamiento preventivo o en los que la alta demanda de cupos implique la necesidad de ser atendidos en otras regionales, los adolescentes o jóvenes se ubicarán en la institución donde se otorgue el cupo y determine la autoridad competente. </w:t>
      </w:r>
    </w:p>
    <w:p w14:paraId="541A0A6C" w14:textId="77777777" w:rsidR="003A5CA1" w:rsidRPr="008F67BB" w:rsidRDefault="003A5CA1" w:rsidP="0B552662">
      <w:pPr>
        <w:jc w:val="both"/>
        <w:rPr>
          <w:rFonts w:ascii="Arial" w:eastAsia="Arial" w:hAnsi="Arial" w:cs="Arial"/>
          <w:lang w:eastAsia="en-US"/>
        </w:rPr>
      </w:pPr>
    </w:p>
    <w:p w14:paraId="060EC155" w14:textId="2CADF3BD" w:rsidR="003A5CA1" w:rsidRPr="008F67BB" w:rsidRDefault="003A5CA1" w:rsidP="0B552662">
      <w:pPr>
        <w:jc w:val="both"/>
        <w:rPr>
          <w:rFonts w:ascii="Arial" w:eastAsia="Arial" w:hAnsi="Arial" w:cs="Arial"/>
          <w:lang w:eastAsia="en-US"/>
        </w:rPr>
      </w:pPr>
      <w:r w:rsidRPr="008F67BB">
        <w:rPr>
          <w:rFonts w:ascii="Arial" w:eastAsia="Arial" w:hAnsi="Arial" w:cs="Arial"/>
          <w:lang w:eastAsia="en-US"/>
        </w:rPr>
        <w:t>La Regional de donde procede</w:t>
      </w:r>
      <w:r w:rsidR="00753773" w:rsidRPr="008F67BB">
        <w:rPr>
          <w:rStyle w:val="Refdenotaalpie"/>
          <w:rFonts w:ascii="Arial" w:eastAsia="Arial" w:hAnsi="Arial" w:cs="Arial"/>
          <w:lang w:eastAsia="en-US"/>
        </w:rPr>
        <w:footnoteReference w:id="19"/>
      </w:r>
      <w:r w:rsidRPr="008F67BB">
        <w:rPr>
          <w:rFonts w:ascii="Arial" w:eastAsia="Arial" w:hAnsi="Arial" w:cs="Arial"/>
          <w:lang w:eastAsia="en-US"/>
        </w:rPr>
        <w:t xml:space="preserve"> el adolescente o joven se encargará de gestionar su traslado, de la atención para el cumplimiento de la </w:t>
      </w:r>
      <w:r w:rsidRPr="008F67BB">
        <w:rPr>
          <w:rFonts w:ascii="Arial" w:eastAsia="Arial" w:hAnsi="Arial" w:cs="Arial"/>
          <w:u w:val="single"/>
          <w:lang w:eastAsia="en-US"/>
        </w:rPr>
        <w:t>medida</w:t>
      </w:r>
      <w:r w:rsidRPr="008F67BB">
        <w:rPr>
          <w:rFonts w:ascii="Arial" w:eastAsia="Arial" w:hAnsi="Arial" w:cs="Arial"/>
          <w:lang w:eastAsia="en-US"/>
        </w:rPr>
        <w:t xml:space="preserve"> y de responder por el retorno de éste a su lugar de origen, asumiendo los costos de pasajes y gastos de viaje</w:t>
      </w:r>
      <w:r w:rsidR="00FE7A81" w:rsidRPr="008F67BB">
        <w:rPr>
          <w:rFonts w:ascii="Arial" w:eastAsia="Arial" w:hAnsi="Arial" w:cs="Arial"/>
          <w:lang w:eastAsia="en-US"/>
        </w:rPr>
        <w:t xml:space="preserve"> del adolescente o joven</w:t>
      </w:r>
      <w:r w:rsidRPr="008F67BB">
        <w:rPr>
          <w:rFonts w:ascii="Arial" w:eastAsia="Arial" w:hAnsi="Arial" w:cs="Arial"/>
          <w:lang w:eastAsia="en-US"/>
        </w:rPr>
        <w:t>, así como la coordinación con la Policía de Infancia y Adolescencia, a quién corresponde el traslado, la custodia y logística necesaria, según lo contenido en la normatividad vigente.</w:t>
      </w:r>
    </w:p>
    <w:p w14:paraId="08187859" w14:textId="77777777" w:rsidR="00017883" w:rsidRPr="008F67BB" w:rsidRDefault="00017883" w:rsidP="0B552662">
      <w:pPr>
        <w:jc w:val="both"/>
        <w:rPr>
          <w:rFonts w:ascii="Arial" w:eastAsia="Arial" w:hAnsi="Arial" w:cs="Arial"/>
          <w:lang w:eastAsia="en-US"/>
        </w:rPr>
      </w:pPr>
    </w:p>
    <w:p w14:paraId="7F1B8329" w14:textId="798B553E" w:rsidR="003A5CA1" w:rsidRPr="008F67BB" w:rsidRDefault="00753773" w:rsidP="0B552662">
      <w:pPr>
        <w:jc w:val="both"/>
        <w:rPr>
          <w:rFonts w:ascii="Arial" w:eastAsia="Arial" w:hAnsi="Arial" w:cs="Arial"/>
          <w:lang w:eastAsia="en-US"/>
        </w:rPr>
      </w:pPr>
      <w:r w:rsidRPr="008F67BB">
        <w:rPr>
          <w:rFonts w:ascii="Arial" w:eastAsia="Arial" w:hAnsi="Arial" w:cs="Arial"/>
          <w:lang w:eastAsia="en-US"/>
        </w:rPr>
        <w:t xml:space="preserve">Para adolescentes y jóvenes que terminan el cumplimiento de la medida de internamiento preventivo, el traslado lo debe coordinar la regional de origen, a través de la familia o red de apoyo, defensoría de familia y Policía. En los casos de mayores de 18 años, podrán </w:t>
      </w:r>
      <w:r w:rsidRPr="008F67BB">
        <w:rPr>
          <w:rFonts w:ascii="Arial" w:eastAsia="Arial" w:hAnsi="Arial" w:cs="Arial"/>
          <w:lang w:eastAsia="en-US"/>
        </w:rPr>
        <w:lastRenderedPageBreak/>
        <w:t>retornar a sus lugares de origen sin ningún acompañamiento</w:t>
      </w:r>
      <w:r w:rsidR="00B669DA" w:rsidRPr="008F67BB">
        <w:rPr>
          <w:rFonts w:ascii="Arial" w:eastAsia="Arial" w:hAnsi="Arial" w:cs="Arial"/>
          <w:lang w:eastAsia="en-US"/>
        </w:rPr>
        <w:t>,</w:t>
      </w:r>
      <w:r w:rsidRPr="008F67BB">
        <w:rPr>
          <w:rFonts w:ascii="Arial" w:eastAsia="Arial" w:hAnsi="Arial" w:cs="Arial"/>
          <w:lang w:eastAsia="en-US"/>
        </w:rPr>
        <w:t xml:space="preserve"> garantizando el ICBF los costos para su retorno. En los eventos en que la familia se hace presente en el lugar de funcionamiento del CIP y el adolescente ha quedado en libertad, el reintegro a la familia debe plasmarse en acta en la que se dejará constancia de las condiciones en las que es entregado el adolescente y de la identidad y parentesco de quien lo recibe</w:t>
      </w:r>
      <w:r w:rsidR="00B669DA" w:rsidRPr="008F67BB">
        <w:rPr>
          <w:rFonts w:ascii="Arial" w:eastAsia="Arial" w:hAnsi="Arial" w:cs="Arial"/>
          <w:lang w:eastAsia="en-US"/>
        </w:rPr>
        <w:t>;</w:t>
      </w:r>
      <w:r w:rsidRPr="008F67BB">
        <w:rPr>
          <w:rFonts w:ascii="Arial" w:eastAsia="Arial" w:hAnsi="Arial" w:cs="Arial"/>
          <w:lang w:eastAsia="en-US"/>
        </w:rPr>
        <w:t xml:space="preserve"> si la autoridad administrativa a cargo se encuentra en otro municipio, debe librar despacho comisorio a otra autoridad administrativa para que efectúe el reintegro.</w:t>
      </w:r>
    </w:p>
    <w:p w14:paraId="264284F2" w14:textId="77777777" w:rsidR="00753773" w:rsidRPr="008F67BB" w:rsidRDefault="00753773" w:rsidP="0B552662">
      <w:pPr>
        <w:tabs>
          <w:tab w:val="left" w:pos="1418"/>
        </w:tabs>
        <w:autoSpaceDE w:val="0"/>
        <w:autoSpaceDN w:val="0"/>
        <w:adjustRightInd w:val="0"/>
        <w:ind w:left="773"/>
        <w:jc w:val="both"/>
        <w:rPr>
          <w:rFonts w:ascii="Arial" w:eastAsia="Arial" w:hAnsi="Arial" w:cs="Arial"/>
        </w:rPr>
      </w:pPr>
    </w:p>
    <w:p w14:paraId="5D83BF51" w14:textId="5916E6F8" w:rsidR="003A5CA1" w:rsidRPr="008F67BB" w:rsidRDefault="003A5CA1" w:rsidP="0B552662">
      <w:pPr>
        <w:pStyle w:val="Textocomentario"/>
        <w:spacing w:after="0" w:line="240" w:lineRule="auto"/>
        <w:rPr>
          <w:rFonts w:ascii="Arial" w:eastAsia="Arial" w:hAnsi="Arial" w:cs="Arial"/>
          <w:sz w:val="24"/>
          <w:szCs w:val="24"/>
          <w:lang w:eastAsia="en-US"/>
        </w:rPr>
      </w:pPr>
      <w:r w:rsidRPr="008F67BB">
        <w:rPr>
          <w:rFonts w:ascii="Arial" w:eastAsia="Arial" w:hAnsi="Arial" w:cs="Arial"/>
          <w:sz w:val="24"/>
          <w:szCs w:val="24"/>
          <w:lang w:eastAsia="en-US"/>
        </w:rPr>
        <w:t>Los costos de traslado de personal de la Policía de Infancia y Adolescencia, de ninguna manera serán asumidos por el ICBF, ni por el operador pedagógico. Estos son responsabilidad de las entidades territoriales o policía.</w:t>
      </w:r>
    </w:p>
    <w:p w14:paraId="224F7758" w14:textId="77777777" w:rsidR="003A5CA1" w:rsidRPr="008F67BB" w:rsidRDefault="003A5CA1" w:rsidP="0B552662">
      <w:pPr>
        <w:pStyle w:val="Textocomentario"/>
        <w:spacing w:after="0" w:line="240" w:lineRule="auto"/>
        <w:ind w:left="773"/>
        <w:rPr>
          <w:rFonts w:ascii="Arial" w:eastAsia="Arial" w:hAnsi="Arial" w:cs="Arial"/>
          <w:sz w:val="24"/>
          <w:szCs w:val="24"/>
          <w:lang w:eastAsia="en-US"/>
        </w:rPr>
      </w:pPr>
    </w:p>
    <w:p w14:paraId="5DA23A8B" w14:textId="1C20702E" w:rsidR="003A5CA1" w:rsidRPr="008F67BB" w:rsidRDefault="003A5CA1" w:rsidP="0B552662">
      <w:pPr>
        <w:tabs>
          <w:tab w:val="left" w:pos="1418"/>
        </w:tabs>
        <w:autoSpaceDE w:val="0"/>
        <w:autoSpaceDN w:val="0"/>
        <w:adjustRightInd w:val="0"/>
        <w:jc w:val="both"/>
        <w:rPr>
          <w:rFonts w:ascii="Arial" w:eastAsia="Arial" w:hAnsi="Arial" w:cs="Arial"/>
        </w:rPr>
      </w:pPr>
      <w:r w:rsidRPr="008F67BB">
        <w:rPr>
          <w:rFonts w:ascii="Arial" w:eastAsia="Arial" w:hAnsi="Arial" w:cs="Arial"/>
        </w:rPr>
        <w:t>Los funcionarios del ICBF y de los operadores pedagógicos, no podrán acompañar los desplazamientos y traslados por ser esta una función exclusiva de la Policía.</w:t>
      </w:r>
    </w:p>
    <w:p w14:paraId="237C5CB8" w14:textId="77777777" w:rsidR="00A675B9" w:rsidRPr="008F67BB" w:rsidRDefault="00A675B9" w:rsidP="0B552662">
      <w:pPr>
        <w:tabs>
          <w:tab w:val="left" w:pos="1418"/>
        </w:tabs>
        <w:autoSpaceDE w:val="0"/>
        <w:autoSpaceDN w:val="0"/>
        <w:adjustRightInd w:val="0"/>
        <w:jc w:val="both"/>
        <w:rPr>
          <w:rFonts w:ascii="Arial" w:eastAsia="Arial" w:hAnsi="Arial" w:cs="Arial"/>
        </w:rPr>
      </w:pPr>
    </w:p>
    <w:p w14:paraId="04CBBB62" w14:textId="44022E6D" w:rsidR="003A5CA1" w:rsidRPr="008F67BB" w:rsidRDefault="003A5CA1" w:rsidP="0B552662">
      <w:pPr>
        <w:jc w:val="both"/>
        <w:rPr>
          <w:rFonts w:ascii="Arial" w:eastAsia="Arial" w:hAnsi="Arial" w:cs="Arial"/>
        </w:rPr>
      </w:pPr>
      <w:r w:rsidRPr="008F67BB">
        <w:rPr>
          <w:rFonts w:ascii="Arial" w:eastAsia="Arial" w:hAnsi="Arial" w:cs="Arial"/>
        </w:rPr>
        <w:t xml:space="preserve">Los traslados a Centros de Internamiento Preventivo ubicados en otra regional se darán en situaciones estrictamente necesarias, toda vez que la Ley 1098 de 2006 en su artículo 188, señala como uno de los derechos de los adolescentes privados de libertad el “permanecer internado en la misma localidad, municipio o distrito o en la más próxima al domicilio de sus padres, representantes o responsables”. Igualmente, el artículo 162 de la misma ley señala que “(…) En tanto no existan establecimientos especiales separados de los adultos para recluir a los adolescentes privados de la libertad, el funcionario judicial procederá a otorgarles, libertad provisional o la detención domiciliaria”. Para ello se presenta </w:t>
      </w:r>
      <w:r w:rsidR="00757F0D" w:rsidRPr="008F67BB">
        <w:rPr>
          <w:rFonts w:ascii="Arial" w:eastAsia="Arial" w:hAnsi="Arial" w:cs="Arial"/>
        </w:rPr>
        <w:t>la</w:t>
      </w:r>
      <w:r w:rsidRPr="008F67BB">
        <w:rPr>
          <w:rFonts w:ascii="Arial" w:eastAsia="Arial" w:hAnsi="Arial" w:cs="Arial"/>
        </w:rPr>
        <w:t xml:space="preserve"> estrategia </w:t>
      </w:r>
      <w:r w:rsidR="00757F0D" w:rsidRPr="008F67BB">
        <w:rPr>
          <w:rFonts w:ascii="Arial" w:eastAsia="Arial" w:hAnsi="Arial" w:cs="Arial"/>
        </w:rPr>
        <w:t>de detención domiciliaria en respuesta a estas situaciones</w:t>
      </w:r>
      <w:r w:rsidRPr="008F67BB">
        <w:rPr>
          <w:rFonts w:ascii="Arial" w:eastAsia="Arial" w:hAnsi="Arial" w:cs="Arial"/>
        </w:rPr>
        <w:t>.</w:t>
      </w:r>
    </w:p>
    <w:p w14:paraId="16E05FDE" w14:textId="77777777" w:rsidR="003A5CA1" w:rsidRPr="008F67BB" w:rsidRDefault="003A5CA1" w:rsidP="0B552662">
      <w:pPr>
        <w:ind w:left="774"/>
        <w:jc w:val="both"/>
        <w:rPr>
          <w:rFonts w:ascii="Arial" w:eastAsia="Arial" w:hAnsi="Arial" w:cs="Arial"/>
        </w:rPr>
      </w:pPr>
    </w:p>
    <w:p w14:paraId="0DCC83B4" w14:textId="762E0A65" w:rsidR="7DCB32E2" w:rsidRPr="008F67BB" w:rsidRDefault="7DCB32E2" w:rsidP="303EADBF">
      <w:pPr>
        <w:jc w:val="both"/>
        <w:rPr>
          <w:rFonts w:ascii="Arial" w:eastAsia="Arial" w:hAnsi="Arial" w:cs="Arial"/>
        </w:rPr>
      </w:pPr>
      <w:r w:rsidRPr="008F67BB">
        <w:rPr>
          <w:rFonts w:ascii="Arial" w:eastAsia="Arial" w:hAnsi="Arial" w:cs="Arial"/>
        </w:rPr>
        <w:t xml:space="preserve">El responsable del servicio informará a la autoridad judicial competente de la manera más oportuna sobre las necesidades de salidas del centro privativo de libertad de cada adolescente o joven, para </w:t>
      </w:r>
      <w:r w:rsidRPr="008F67BB">
        <w:rPr>
          <w:rFonts w:ascii="Arial" w:eastAsia="Arial" w:hAnsi="Arial" w:cs="Arial"/>
          <w:i/>
          <w:iCs/>
        </w:rPr>
        <w:t>garantizar los derechos fundamentales y constitucionales</w:t>
      </w:r>
      <w:r w:rsidRPr="008F67BB">
        <w:rPr>
          <w:rFonts w:ascii="Arial" w:eastAsia="Arial" w:hAnsi="Arial" w:cs="Arial"/>
        </w:rPr>
        <w:t xml:space="preserve"> con el fin de que se otorgue o niegue el permiso correspondiente.</w:t>
      </w:r>
    </w:p>
    <w:p w14:paraId="28BDB43C" w14:textId="794AFF57" w:rsidR="303EADBF" w:rsidRPr="008F67BB" w:rsidRDefault="303EADBF" w:rsidP="303EADBF">
      <w:pPr>
        <w:jc w:val="both"/>
        <w:rPr>
          <w:rFonts w:ascii="Arial" w:eastAsia="Arial" w:hAnsi="Arial" w:cs="Arial"/>
        </w:rPr>
      </w:pPr>
    </w:p>
    <w:p w14:paraId="7E041B4C" w14:textId="77777777" w:rsidR="003A5CA1" w:rsidRPr="008F67BB" w:rsidRDefault="003A5CA1" w:rsidP="0B552662">
      <w:pPr>
        <w:jc w:val="both"/>
        <w:rPr>
          <w:rFonts w:ascii="Arial" w:eastAsia="Arial" w:hAnsi="Arial" w:cs="Arial"/>
        </w:rPr>
      </w:pPr>
      <w:r w:rsidRPr="008F67BB">
        <w:rPr>
          <w:rFonts w:ascii="Arial" w:eastAsia="Arial" w:hAnsi="Arial" w:cs="Arial"/>
        </w:rPr>
        <w:t>El operador articulará con la Policía de Infancia y Adolescencia la programación de todas las salidas en cumplimiento de la garantía de derechos y establecerán conjuntamente la logística para el traslado.</w:t>
      </w:r>
    </w:p>
    <w:p w14:paraId="7E9828EB" w14:textId="77777777" w:rsidR="003A5CA1" w:rsidRPr="008F67BB" w:rsidRDefault="003A5CA1" w:rsidP="0B552662">
      <w:pPr>
        <w:jc w:val="both"/>
        <w:rPr>
          <w:rFonts w:ascii="Arial" w:eastAsia="Arial" w:hAnsi="Arial" w:cs="Arial"/>
        </w:rPr>
      </w:pPr>
    </w:p>
    <w:p w14:paraId="2E66B862" w14:textId="2B6594C8" w:rsidR="003A5CA1" w:rsidRPr="008F67BB" w:rsidRDefault="13888247" w:rsidP="303EADBF">
      <w:pPr>
        <w:jc w:val="both"/>
        <w:rPr>
          <w:rFonts w:ascii="Arial" w:eastAsia="Arial" w:hAnsi="Arial" w:cs="Arial"/>
          <w:highlight w:val="yellow"/>
        </w:rPr>
      </w:pPr>
      <w:r w:rsidRPr="008F67BB">
        <w:rPr>
          <w:rFonts w:ascii="Arial" w:eastAsia="Arial" w:hAnsi="Arial" w:cs="Arial"/>
        </w:rPr>
        <w:t>En los casos</w:t>
      </w:r>
      <w:r w:rsidRPr="008F67BB">
        <w:rPr>
          <w:rFonts w:ascii="Arial" w:eastAsia="Arial" w:hAnsi="Arial" w:cs="Arial"/>
          <w:i/>
          <w:iCs/>
        </w:rPr>
        <w:t xml:space="preserve"> </w:t>
      </w:r>
      <w:r w:rsidR="709F0E4B" w:rsidRPr="008F67BB">
        <w:rPr>
          <w:rFonts w:ascii="Arial" w:eastAsia="Arial" w:hAnsi="Arial" w:cs="Arial"/>
        </w:rPr>
        <w:t>en que</w:t>
      </w:r>
      <w:r w:rsidRPr="008F67BB">
        <w:rPr>
          <w:rFonts w:ascii="Arial" w:eastAsia="Arial" w:hAnsi="Arial" w:cs="Arial"/>
        </w:rPr>
        <w:t xml:space="preserve"> la salud, la integridad y la vida del adolescente o joven se encuentre en riesgo o peligro, el operador previo concepto profesional, podrá desplazarlo a la entidad de salud asignada, para su atención inmediata, articulando con la policía de infancia y adolescencia el correspondiente traslado. </w:t>
      </w:r>
      <w:r w:rsidR="6E473A16" w:rsidRPr="008F67BB">
        <w:rPr>
          <w:rFonts w:ascii="Arial" w:eastAsia="Arial" w:hAnsi="Arial" w:cs="Arial"/>
        </w:rPr>
        <w:t xml:space="preserve">Estas salidas, que tienen un carácter extraordinario y de fuerza mayor, deberán informarse </w:t>
      </w:r>
      <w:r w:rsidR="606F59AD" w:rsidRPr="008F67BB">
        <w:rPr>
          <w:rFonts w:ascii="Arial" w:eastAsia="Arial" w:hAnsi="Arial" w:cs="Arial"/>
        </w:rPr>
        <w:t>inmediatamente</w:t>
      </w:r>
      <w:r w:rsidR="4A61EA53" w:rsidRPr="008F67BB">
        <w:rPr>
          <w:rFonts w:ascii="Arial" w:eastAsia="Arial" w:hAnsi="Arial" w:cs="Arial"/>
        </w:rPr>
        <w:t xml:space="preserve"> </w:t>
      </w:r>
      <w:r w:rsidR="6E473A16" w:rsidRPr="008F67BB">
        <w:rPr>
          <w:rFonts w:ascii="Arial" w:eastAsia="Arial" w:hAnsi="Arial" w:cs="Arial"/>
        </w:rPr>
        <w:t>a las autoridades administrativa y judicial</w:t>
      </w:r>
      <w:r w:rsidR="4241B62E" w:rsidRPr="008F67BB">
        <w:rPr>
          <w:rFonts w:ascii="Arial" w:eastAsia="Arial" w:hAnsi="Arial" w:cs="Arial"/>
        </w:rPr>
        <w:t>; posteriormente,</w:t>
      </w:r>
      <w:r w:rsidR="6E473A16" w:rsidRPr="008F67BB">
        <w:rPr>
          <w:rFonts w:ascii="Arial" w:eastAsia="Arial" w:hAnsi="Arial" w:cs="Arial"/>
        </w:rPr>
        <w:t xml:space="preserve"> a la mayor brevedad posible</w:t>
      </w:r>
      <w:r w:rsidR="0F9F1594" w:rsidRPr="008F67BB">
        <w:rPr>
          <w:rFonts w:ascii="Arial" w:eastAsia="Arial" w:hAnsi="Arial" w:cs="Arial"/>
        </w:rPr>
        <w:t>,</w:t>
      </w:r>
      <w:r w:rsidR="6E473A16" w:rsidRPr="008F67BB">
        <w:rPr>
          <w:rFonts w:ascii="Arial" w:eastAsia="Arial" w:hAnsi="Arial" w:cs="Arial"/>
        </w:rPr>
        <w:t xml:space="preserve"> </w:t>
      </w:r>
      <w:r w:rsidR="452CD5F3" w:rsidRPr="008F67BB">
        <w:rPr>
          <w:rFonts w:ascii="Arial" w:eastAsia="Arial" w:hAnsi="Arial" w:cs="Arial"/>
        </w:rPr>
        <w:t>debe</w:t>
      </w:r>
      <w:r w:rsidR="6E473A16" w:rsidRPr="008F67BB">
        <w:rPr>
          <w:rFonts w:ascii="Arial" w:eastAsia="Arial" w:hAnsi="Arial" w:cs="Arial"/>
        </w:rPr>
        <w:t xml:space="preserve"> justificarse mediante informe presentado con el resumen de historia </w:t>
      </w:r>
      <w:r w:rsidR="6B384EEF" w:rsidRPr="008F67BB">
        <w:rPr>
          <w:rFonts w:ascii="Arial" w:eastAsia="Arial" w:hAnsi="Arial" w:cs="Arial"/>
        </w:rPr>
        <w:t>clínica</w:t>
      </w:r>
      <w:r w:rsidR="6E473A16" w:rsidRPr="008F67BB">
        <w:rPr>
          <w:rFonts w:ascii="Arial" w:eastAsia="Arial" w:hAnsi="Arial" w:cs="Arial"/>
        </w:rPr>
        <w:t>,</w:t>
      </w:r>
      <w:r w:rsidR="1370183A" w:rsidRPr="008F67BB">
        <w:rPr>
          <w:rFonts w:ascii="Arial" w:eastAsia="Arial" w:hAnsi="Arial" w:cs="Arial"/>
        </w:rPr>
        <w:t xml:space="preserve"> el cual </w:t>
      </w:r>
      <w:r w:rsidR="6E473A16" w:rsidRPr="008F67BB">
        <w:rPr>
          <w:rFonts w:ascii="Arial" w:eastAsia="Arial" w:hAnsi="Arial" w:cs="Arial"/>
        </w:rPr>
        <w:t xml:space="preserve">debe adjuntarse al anexo </w:t>
      </w:r>
      <w:r w:rsidR="5AD9BCA4" w:rsidRPr="008F67BB">
        <w:rPr>
          <w:rFonts w:ascii="Arial" w:eastAsia="Arial" w:hAnsi="Arial" w:cs="Arial"/>
        </w:rPr>
        <w:t xml:space="preserve">historia </w:t>
      </w:r>
      <w:r w:rsidR="6E473A16" w:rsidRPr="008F67BB">
        <w:rPr>
          <w:rFonts w:ascii="Arial" w:eastAsia="Arial" w:hAnsi="Arial" w:cs="Arial"/>
        </w:rPr>
        <w:t>de atención.</w:t>
      </w:r>
    </w:p>
    <w:p w14:paraId="1338A8A9" w14:textId="77777777" w:rsidR="003A5CA1" w:rsidRPr="008F67BB" w:rsidRDefault="003A5CA1" w:rsidP="0B552662">
      <w:pPr>
        <w:jc w:val="both"/>
        <w:rPr>
          <w:rFonts w:ascii="Arial" w:eastAsia="Arial" w:hAnsi="Arial" w:cs="Arial"/>
          <w:i/>
          <w:iCs/>
          <w:color w:val="FF0000"/>
        </w:rPr>
      </w:pPr>
    </w:p>
    <w:p w14:paraId="7FAB27E5" w14:textId="77777777" w:rsidR="003A5CA1" w:rsidRPr="008F67BB" w:rsidRDefault="003A5CA1" w:rsidP="0B552662">
      <w:pPr>
        <w:jc w:val="both"/>
        <w:rPr>
          <w:rFonts w:ascii="Arial" w:eastAsia="Arial" w:hAnsi="Arial" w:cs="Arial"/>
        </w:rPr>
      </w:pPr>
      <w:r w:rsidRPr="008F67BB">
        <w:rPr>
          <w:rFonts w:ascii="Arial" w:eastAsia="Arial" w:hAnsi="Arial" w:cs="Arial"/>
          <w:b/>
          <w:bCs/>
        </w:rPr>
        <w:lastRenderedPageBreak/>
        <w:t xml:space="preserve">Permanencia y rotación: </w:t>
      </w:r>
      <w:r w:rsidRPr="008F67BB">
        <w:rPr>
          <w:rFonts w:ascii="Arial" w:eastAsia="Arial" w:hAnsi="Arial" w:cs="Arial"/>
        </w:rPr>
        <w:t xml:space="preserve">La permanencia del adolescente o joven en este servicio de atención, será por el término definido en la norma, cuatro (4) meses prorrogables con motivación y sin que pueda excederse, a uno (1) más. Se estima una rotación de tres (3) adolescentes o jóvenes por cupo al año. </w:t>
      </w:r>
    </w:p>
    <w:p w14:paraId="6426677D" w14:textId="77777777" w:rsidR="003A5CA1" w:rsidRPr="008F67BB" w:rsidRDefault="003A5CA1" w:rsidP="0B552662">
      <w:pPr>
        <w:jc w:val="both"/>
        <w:rPr>
          <w:rFonts w:ascii="Arial" w:eastAsia="Arial" w:hAnsi="Arial" w:cs="Arial"/>
          <w:b/>
          <w:bCs/>
        </w:rPr>
      </w:pPr>
    </w:p>
    <w:p w14:paraId="305D0472" w14:textId="77777777" w:rsidR="003A5CA1" w:rsidRPr="008F67BB" w:rsidRDefault="003A5CA1" w:rsidP="0B552662">
      <w:pPr>
        <w:jc w:val="both"/>
        <w:rPr>
          <w:rFonts w:ascii="Arial" w:eastAsia="Arial" w:hAnsi="Arial" w:cs="Arial"/>
        </w:rPr>
      </w:pPr>
      <w:r w:rsidRPr="008F67BB">
        <w:rPr>
          <w:rFonts w:ascii="Arial" w:eastAsia="Arial" w:hAnsi="Arial" w:cs="Arial"/>
          <w:b/>
          <w:bCs/>
        </w:rPr>
        <w:t>Particularidades del servicio:</w:t>
      </w:r>
      <w:r w:rsidRPr="008F67BB">
        <w:rPr>
          <w:rFonts w:ascii="Arial" w:eastAsia="Arial" w:hAnsi="Arial" w:cs="Arial"/>
        </w:rPr>
        <w:t xml:space="preserve"> Los adolescentes o jóvenes no podrán salir del Centro de Internamiento Preventivo, salvo que medie autorización expedida por la autoridad judicial o tradicional competente. Por tratarse de un centro privativo de la libertad, corresponde a la Policía de Infancia y Adolescencia velar por su seguridad, control y vigilancia.</w:t>
      </w:r>
    </w:p>
    <w:p w14:paraId="7B8061AD" w14:textId="77777777" w:rsidR="003A5CA1" w:rsidRPr="008F67BB" w:rsidRDefault="003A5CA1" w:rsidP="0B552662">
      <w:pPr>
        <w:jc w:val="both"/>
        <w:rPr>
          <w:rFonts w:ascii="Arial" w:eastAsia="Arial" w:hAnsi="Arial" w:cs="Arial"/>
        </w:rPr>
      </w:pPr>
    </w:p>
    <w:p w14:paraId="07302901" w14:textId="5E136100" w:rsidR="003A5CA1" w:rsidRPr="008F67BB" w:rsidRDefault="003A5CA1" w:rsidP="0B552662">
      <w:pPr>
        <w:jc w:val="both"/>
        <w:rPr>
          <w:rFonts w:ascii="Arial" w:eastAsia="Arial" w:hAnsi="Arial" w:cs="Arial"/>
        </w:rPr>
      </w:pPr>
      <w:r w:rsidRPr="008F67BB">
        <w:rPr>
          <w:rFonts w:ascii="Arial" w:eastAsia="Arial" w:hAnsi="Arial" w:cs="Arial"/>
        </w:rPr>
        <w:t>Cuando el adolescente o joven se encuentre en un Centro de Internamiento Preventivo y sea sancionado, el operador de CIP debe enviar el informe de egreso al operador de la modalidad donde cumplirá su sanción. Si el operador del CIP es el mismo operador del CAE, igual</w:t>
      </w:r>
      <w:r w:rsidR="00A675B9" w:rsidRPr="008F67BB">
        <w:rPr>
          <w:rFonts w:ascii="Arial" w:eastAsia="Arial" w:hAnsi="Arial" w:cs="Arial"/>
        </w:rPr>
        <w:t>mente,</w:t>
      </w:r>
      <w:r w:rsidRPr="008F67BB">
        <w:rPr>
          <w:rFonts w:ascii="Arial" w:eastAsia="Arial" w:hAnsi="Arial" w:cs="Arial"/>
        </w:rPr>
        <w:t xml:space="preserve"> se elaborará el informe de egreso de dicha modalidad. En ambos casos el equipo interdisciplinario del CAE, retomará el informe de egreso del equipo psicosocial del CIP, el cual debe ser entregado de acuerdo con los tiempos establecidos en el </w:t>
      </w:r>
      <w:r w:rsidR="005E539D" w:rsidRPr="008F67BB">
        <w:rPr>
          <w:rFonts w:ascii="Arial" w:eastAsia="Arial" w:hAnsi="Arial" w:cs="Arial"/>
          <w:i/>
          <w:iCs/>
        </w:rPr>
        <w:t>Instructivo para la Elaboración de los Informes del Proceso de Atención en las Modalidades del SRPA</w:t>
      </w:r>
      <w:r w:rsidR="005E539D" w:rsidRPr="008F67BB">
        <w:rPr>
          <w:rFonts w:ascii="Arial" w:eastAsia="Arial" w:hAnsi="Arial" w:cs="Arial"/>
        </w:rPr>
        <w:t xml:space="preserve"> </w:t>
      </w:r>
      <w:r w:rsidRPr="008F67BB">
        <w:rPr>
          <w:rFonts w:ascii="Arial" w:eastAsia="Arial" w:hAnsi="Arial" w:cs="Arial"/>
        </w:rPr>
        <w:t xml:space="preserve">vigente, para que a partir de este se reformule el plan de atención individual. </w:t>
      </w:r>
    </w:p>
    <w:p w14:paraId="5DA1C847" w14:textId="77777777" w:rsidR="003A5CA1" w:rsidRPr="008F67BB" w:rsidRDefault="003A5CA1" w:rsidP="0B552662">
      <w:pPr>
        <w:jc w:val="both"/>
        <w:rPr>
          <w:rFonts w:ascii="Arial" w:eastAsia="Arial" w:hAnsi="Arial" w:cs="Arial"/>
        </w:rPr>
      </w:pPr>
    </w:p>
    <w:p w14:paraId="228D3F7C" w14:textId="0B67B605" w:rsidR="003A5CA1" w:rsidRPr="008F67BB" w:rsidRDefault="003A5CA1" w:rsidP="0B552662">
      <w:pPr>
        <w:jc w:val="both"/>
        <w:rPr>
          <w:rFonts w:ascii="Arial" w:eastAsia="Arial" w:hAnsi="Arial" w:cs="Arial"/>
        </w:rPr>
      </w:pPr>
      <w:r w:rsidRPr="008F67BB">
        <w:rPr>
          <w:rFonts w:ascii="Arial" w:eastAsia="Arial" w:hAnsi="Arial" w:cs="Arial"/>
        </w:rPr>
        <w:t>En los Centros de Internamiento Preventivo que compartan espacios de planta física con el Centro de Atención Especializada, los adolescentes y jóvenes deben permanecer en espacios y actividades diferenciad</w:t>
      </w:r>
      <w:r w:rsidR="00CD695C" w:rsidRPr="008F67BB">
        <w:rPr>
          <w:rFonts w:ascii="Arial" w:eastAsia="Arial" w:hAnsi="Arial" w:cs="Arial"/>
        </w:rPr>
        <w:t>o</w:t>
      </w:r>
      <w:r w:rsidRPr="008F67BB">
        <w:rPr>
          <w:rFonts w:ascii="Arial" w:eastAsia="Arial" w:hAnsi="Arial" w:cs="Arial"/>
        </w:rPr>
        <w:t>s, teniendo en cuenta que están en un momento diferente del proceso legal del SRPA; de igual forma, se debe tener en cuenta el curso de vida, enfoque diferencial y particularidades.</w:t>
      </w:r>
    </w:p>
    <w:p w14:paraId="1FC93CE9" w14:textId="77777777" w:rsidR="003A5CA1" w:rsidRPr="008F67BB" w:rsidRDefault="003A5CA1" w:rsidP="0B552662">
      <w:pPr>
        <w:jc w:val="both"/>
        <w:rPr>
          <w:rFonts w:ascii="Arial" w:eastAsia="Arial" w:hAnsi="Arial" w:cs="Arial"/>
        </w:rPr>
      </w:pPr>
    </w:p>
    <w:p w14:paraId="4996EEB4" w14:textId="1AFA5242" w:rsidR="003A5CA1" w:rsidRPr="008F67BB" w:rsidRDefault="003A5CA1" w:rsidP="0B552662">
      <w:pPr>
        <w:jc w:val="both"/>
        <w:rPr>
          <w:rFonts w:ascii="Arial" w:eastAsia="Arial" w:hAnsi="Arial" w:cs="Arial"/>
        </w:rPr>
      </w:pPr>
      <w:r w:rsidRPr="008F67BB">
        <w:rPr>
          <w:rFonts w:ascii="Arial" w:eastAsia="Arial" w:hAnsi="Arial" w:cs="Arial"/>
        </w:rPr>
        <w:t>La atención que se brinde a los adolescentes y jóvenes en esta modalidad debe propender por comprender sus particularidades, siendo respetuosos de su condición y cuidando que la atención que se brinde no genere acción con daño.</w:t>
      </w:r>
    </w:p>
    <w:p w14:paraId="10326128" w14:textId="77777777" w:rsidR="00660FB1" w:rsidRPr="008F67BB" w:rsidRDefault="00660FB1" w:rsidP="0B552662">
      <w:pPr>
        <w:jc w:val="both"/>
        <w:rPr>
          <w:rFonts w:ascii="Arial" w:eastAsia="Arial" w:hAnsi="Arial" w:cs="Arial"/>
        </w:rPr>
      </w:pPr>
    </w:p>
    <w:p w14:paraId="3E504A5B" w14:textId="77777777" w:rsidR="003A5CA1" w:rsidRPr="008F67BB" w:rsidRDefault="003A5CA1" w:rsidP="0B552662">
      <w:pPr>
        <w:jc w:val="both"/>
        <w:rPr>
          <w:rFonts w:ascii="Arial" w:eastAsia="Arial" w:hAnsi="Arial" w:cs="Arial"/>
        </w:rPr>
      </w:pPr>
      <w:r w:rsidRPr="008F67BB">
        <w:rPr>
          <w:rFonts w:ascii="Arial" w:eastAsia="Arial" w:hAnsi="Arial" w:cs="Arial"/>
        </w:rPr>
        <w:t xml:space="preserve">El operador deberá conocer, difundir y aplicar en lo de su competencia, el </w:t>
      </w:r>
      <w:r w:rsidRPr="008F67BB">
        <w:rPr>
          <w:rFonts w:ascii="Arial" w:eastAsia="Arial" w:hAnsi="Arial" w:cs="Arial"/>
          <w:i/>
          <w:iCs/>
        </w:rPr>
        <w:t>instructivo para el ingreso y registro a los centros de internamiento preventivo y centros de atención especializada del SRPA</w:t>
      </w:r>
      <w:r w:rsidRPr="008F67BB">
        <w:rPr>
          <w:rFonts w:ascii="Arial" w:eastAsia="Arial" w:hAnsi="Arial" w:cs="Arial"/>
        </w:rPr>
        <w:t xml:space="preserve"> articulando con las demás entidades en lo que les corresponda.</w:t>
      </w:r>
    </w:p>
    <w:p w14:paraId="29414C2B" w14:textId="77777777" w:rsidR="003A5CA1" w:rsidRPr="008F67BB" w:rsidRDefault="003A5CA1" w:rsidP="0B552662">
      <w:pPr>
        <w:ind w:left="348"/>
        <w:rPr>
          <w:rFonts w:ascii="Arial" w:eastAsia="Arial" w:hAnsi="Arial" w:cs="Arial"/>
        </w:rPr>
      </w:pPr>
    </w:p>
    <w:p w14:paraId="2EA54520" w14:textId="77777777" w:rsidR="00FD0BAD" w:rsidRPr="008F67BB" w:rsidRDefault="00FD0BAD" w:rsidP="0B552662">
      <w:pPr>
        <w:ind w:left="348"/>
        <w:rPr>
          <w:rFonts w:ascii="Arial" w:eastAsia="Arial" w:hAnsi="Arial" w:cs="Arial"/>
        </w:rPr>
      </w:pPr>
    </w:p>
    <w:p w14:paraId="4913CF8F" w14:textId="59ED75ED" w:rsidR="003A5CA1" w:rsidRPr="008F67BB" w:rsidRDefault="00F36456" w:rsidP="00256749">
      <w:pPr>
        <w:pStyle w:val="Prrafodelista"/>
        <w:numPr>
          <w:ilvl w:val="2"/>
          <w:numId w:val="28"/>
        </w:numPr>
        <w:tabs>
          <w:tab w:val="left" w:pos="993"/>
        </w:tabs>
        <w:jc w:val="both"/>
        <w:outlineLvl w:val="2"/>
        <w:rPr>
          <w:rFonts w:ascii="Arial" w:eastAsia="Arial" w:hAnsi="Arial" w:cs="Arial"/>
        </w:rPr>
      </w:pPr>
      <w:bookmarkStart w:id="42" w:name="_Toc157007719"/>
      <w:r w:rsidRPr="008F67BB">
        <w:rPr>
          <w:rFonts w:ascii="Arial" w:eastAsia="Arial" w:hAnsi="Arial" w:cs="Arial"/>
          <w:b/>
          <w:bCs/>
          <w:i/>
          <w:iCs/>
        </w:rPr>
        <w:t>Atributos de calidad</w:t>
      </w:r>
      <w:bookmarkEnd w:id="42"/>
      <w:r w:rsidRPr="008F67BB">
        <w:rPr>
          <w:rFonts w:ascii="Arial" w:eastAsia="Arial" w:hAnsi="Arial" w:cs="Arial"/>
          <w:vertAlign w:val="superscript"/>
        </w:rPr>
        <w:footnoteReference w:id="20"/>
      </w:r>
    </w:p>
    <w:p w14:paraId="180E74CC" w14:textId="77777777" w:rsidR="003A5CA1" w:rsidRPr="008F67BB" w:rsidRDefault="003A5CA1" w:rsidP="0B552662">
      <w:pPr>
        <w:ind w:left="348"/>
        <w:rPr>
          <w:rFonts w:ascii="Arial" w:eastAsia="Arial" w:hAnsi="Arial" w:cs="Arial"/>
        </w:rPr>
      </w:pPr>
    </w:p>
    <w:p w14:paraId="7DA37366" w14:textId="1EAC2ECB" w:rsidR="003A5CA1" w:rsidRPr="008F67BB" w:rsidRDefault="00F36456" w:rsidP="0B552662">
      <w:pPr>
        <w:rPr>
          <w:rFonts w:ascii="Arial" w:eastAsia="Arial" w:hAnsi="Arial" w:cs="Arial"/>
          <w:b/>
          <w:bCs/>
          <w:u w:val="single"/>
        </w:rPr>
      </w:pPr>
      <w:r w:rsidRPr="008F67BB">
        <w:rPr>
          <w:rFonts w:ascii="Arial" w:eastAsia="Arial" w:hAnsi="Arial" w:cs="Arial"/>
          <w:b/>
          <w:bCs/>
          <w:u w:val="single"/>
        </w:rPr>
        <w:t>Atención</w:t>
      </w:r>
      <w:r w:rsidR="007D7F16" w:rsidRPr="008F67BB">
        <w:rPr>
          <w:rFonts w:ascii="Arial" w:eastAsia="Arial" w:hAnsi="Arial" w:cs="Arial"/>
          <w:b/>
          <w:bCs/>
          <w:u w:val="single"/>
        </w:rPr>
        <w:t>:</w:t>
      </w:r>
    </w:p>
    <w:p w14:paraId="028F003A" w14:textId="77777777" w:rsidR="003A5CA1" w:rsidRPr="008F67BB" w:rsidRDefault="003A5CA1" w:rsidP="0B552662">
      <w:pPr>
        <w:jc w:val="both"/>
        <w:rPr>
          <w:rFonts w:ascii="Arial" w:eastAsia="Arial" w:hAnsi="Arial" w:cs="Arial"/>
        </w:rPr>
      </w:pPr>
    </w:p>
    <w:p w14:paraId="43086166" w14:textId="1556F9AD" w:rsidR="003A5CA1" w:rsidRPr="008F67BB" w:rsidRDefault="003A5CA1" w:rsidP="0B552662">
      <w:pPr>
        <w:jc w:val="both"/>
        <w:rPr>
          <w:rFonts w:ascii="Arial" w:eastAsia="Arial" w:hAnsi="Arial" w:cs="Arial"/>
        </w:rPr>
      </w:pPr>
      <w:r w:rsidRPr="008F67BB">
        <w:rPr>
          <w:rFonts w:ascii="Arial" w:eastAsia="Arial" w:hAnsi="Arial" w:cs="Arial"/>
        </w:rPr>
        <w:t xml:space="preserve">En el Centro de Internamiento Preventivo se desarrollan la fase de aceptación y acogida e inicia la fase de permanencia, de acuerdo con las particularidades de cada caso, </w:t>
      </w:r>
      <w:r w:rsidRPr="008F67BB">
        <w:rPr>
          <w:rFonts w:ascii="Arial" w:eastAsia="Arial" w:hAnsi="Arial" w:cs="Arial"/>
        </w:rPr>
        <w:lastRenderedPageBreak/>
        <w:t xml:space="preserve">implementando el </w:t>
      </w:r>
      <w:r w:rsidR="00C41EE6" w:rsidRPr="008F67BB">
        <w:rPr>
          <w:rFonts w:ascii="Arial" w:eastAsia="Arial" w:hAnsi="Arial" w:cs="Arial"/>
          <w:i/>
          <w:iCs/>
        </w:rPr>
        <w:t>Lineamiento Modelo de Atención para Adolescentes y Jóvenes en conflicto con la Ley –SRPA</w:t>
      </w:r>
      <w:r w:rsidR="00C41EE6" w:rsidRPr="008F67BB">
        <w:rPr>
          <w:rFonts w:ascii="Arial" w:eastAsia="Arial" w:hAnsi="Arial" w:cs="Arial"/>
        </w:rPr>
        <w:t xml:space="preserve"> vigente</w:t>
      </w:r>
      <w:r w:rsidRPr="008F67BB">
        <w:rPr>
          <w:rFonts w:ascii="Arial" w:eastAsia="Arial" w:hAnsi="Arial" w:cs="Arial"/>
        </w:rPr>
        <w:t>.</w:t>
      </w:r>
    </w:p>
    <w:p w14:paraId="338D65F7" w14:textId="77777777" w:rsidR="003A5CA1" w:rsidRPr="008F67BB" w:rsidRDefault="003A5CA1" w:rsidP="0B552662">
      <w:pPr>
        <w:jc w:val="both"/>
        <w:rPr>
          <w:rFonts w:ascii="Arial" w:eastAsia="Arial" w:hAnsi="Arial" w:cs="Arial"/>
        </w:rPr>
      </w:pPr>
    </w:p>
    <w:p w14:paraId="528D9264" w14:textId="77777777" w:rsidR="003A5CA1" w:rsidRPr="008F67BB" w:rsidRDefault="003A5CA1" w:rsidP="0B552662">
      <w:pPr>
        <w:jc w:val="both"/>
        <w:rPr>
          <w:rFonts w:ascii="Arial" w:eastAsia="Arial" w:hAnsi="Arial" w:cs="Arial"/>
        </w:rPr>
      </w:pPr>
      <w:r w:rsidRPr="008F67BB">
        <w:rPr>
          <w:rFonts w:ascii="Arial" w:eastAsia="Arial" w:hAnsi="Arial" w:cs="Arial"/>
        </w:rPr>
        <w:t>El operador pedagógico debe formular un PAI para el CIP, teniendo en cuenta la presunción de inocencia del adolescente o joven. Es decir, las acciones pedagógicas y restaurativas en las fases del proceso de atención, que deben atender a la promoción de los derechos, la reflexión de factores de riesgo que influyen negativamente en su proyecto de vida, el fortalecimiento de factores de protección y de las relaciones vinculares, el desarrollo de un proyecto de vida digno acorde a sus necesidades específicas.</w:t>
      </w:r>
    </w:p>
    <w:p w14:paraId="1C35E21E" w14:textId="77777777" w:rsidR="003A5CA1" w:rsidRPr="008F67BB" w:rsidRDefault="003A5CA1" w:rsidP="0B552662">
      <w:pPr>
        <w:jc w:val="both"/>
        <w:rPr>
          <w:rFonts w:ascii="Arial" w:eastAsia="Arial" w:hAnsi="Arial" w:cs="Arial"/>
        </w:rPr>
      </w:pPr>
    </w:p>
    <w:p w14:paraId="5A305FEE" w14:textId="77777777" w:rsidR="003A5CA1" w:rsidRPr="008F67BB" w:rsidRDefault="003A5CA1" w:rsidP="0B552662">
      <w:pPr>
        <w:jc w:val="both"/>
        <w:rPr>
          <w:rFonts w:ascii="Arial" w:eastAsia="Arial" w:hAnsi="Arial" w:cs="Arial"/>
        </w:rPr>
      </w:pPr>
      <w:r w:rsidRPr="008F67BB">
        <w:rPr>
          <w:rFonts w:ascii="Arial" w:eastAsia="Arial" w:hAnsi="Arial" w:cs="Arial"/>
        </w:rPr>
        <w:t>En este sentido se debe contemplar actividades como:</w:t>
      </w:r>
    </w:p>
    <w:p w14:paraId="0CDD0ECC" w14:textId="77777777" w:rsidR="003A5CA1" w:rsidRPr="008F67BB" w:rsidRDefault="003A5CA1" w:rsidP="0B552662">
      <w:pPr>
        <w:ind w:left="1057"/>
        <w:jc w:val="both"/>
        <w:rPr>
          <w:rFonts w:ascii="Arial" w:eastAsia="Arial" w:hAnsi="Arial" w:cs="Arial"/>
        </w:rPr>
      </w:pPr>
    </w:p>
    <w:p w14:paraId="178D59B7" w14:textId="77777777" w:rsidR="003A5CA1" w:rsidRPr="008F67BB" w:rsidRDefault="003A5CA1" w:rsidP="00256749">
      <w:pPr>
        <w:pStyle w:val="Prrafodelista"/>
        <w:numPr>
          <w:ilvl w:val="0"/>
          <w:numId w:val="15"/>
        </w:numPr>
        <w:contextualSpacing/>
        <w:jc w:val="both"/>
        <w:rPr>
          <w:rFonts w:ascii="Arial" w:eastAsia="Arial" w:hAnsi="Arial" w:cs="Arial"/>
        </w:rPr>
      </w:pPr>
      <w:r w:rsidRPr="008F67BB">
        <w:rPr>
          <w:rFonts w:ascii="Arial" w:eastAsia="Arial" w:hAnsi="Arial" w:cs="Arial"/>
        </w:rPr>
        <w:t>Recibir e informar sobre la modalidad de atención, objetivo y duración de la ubicación en el</w:t>
      </w:r>
      <w:r w:rsidRPr="008F67BB">
        <w:rPr>
          <w:rFonts w:ascii="Arial" w:eastAsia="Arial" w:hAnsi="Arial" w:cs="Arial"/>
          <w:spacing w:val="-19"/>
        </w:rPr>
        <w:t xml:space="preserve"> </w:t>
      </w:r>
      <w:r w:rsidRPr="008F67BB">
        <w:rPr>
          <w:rFonts w:ascii="Arial" w:eastAsia="Arial" w:hAnsi="Arial" w:cs="Arial"/>
        </w:rPr>
        <w:t>servicio.</w:t>
      </w:r>
    </w:p>
    <w:p w14:paraId="24B77E66" w14:textId="77777777" w:rsidR="003A5CA1" w:rsidRPr="008F67BB" w:rsidRDefault="003A5CA1" w:rsidP="00256749">
      <w:pPr>
        <w:pStyle w:val="Prrafodelista"/>
        <w:numPr>
          <w:ilvl w:val="0"/>
          <w:numId w:val="15"/>
        </w:numPr>
        <w:contextualSpacing/>
        <w:jc w:val="both"/>
        <w:rPr>
          <w:rFonts w:ascii="Arial" w:eastAsia="Arial" w:hAnsi="Arial" w:cs="Arial"/>
        </w:rPr>
      </w:pPr>
      <w:r w:rsidRPr="008F67BB">
        <w:rPr>
          <w:rFonts w:ascii="Arial" w:eastAsia="Arial" w:hAnsi="Arial" w:cs="Arial"/>
        </w:rPr>
        <w:t>Acompañar desde el punto de vista psicosocial y pedagógico, de cara a la identificación de factores de riesgo y protección, asociados a las situaciones que incidieron en su ingreso al SRPA.</w:t>
      </w:r>
    </w:p>
    <w:p w14:paraId="2E78DC62" w14:textId="77777777" w:rsidR="003A5CA1" w:rsidRPr="008F67BB" w:rsidRDefault="003A5CA1" w:rsidP="00256749">
      <w:pPr>
        <w:pStyle w:val="Prrafodelista"/>
        <w:numPr>
          <w:ilvl w:val="0"/>
          <w:numId w:val="15"/>
        </w:numPr>
        <w:contextualSpacing/>
        <w:jc w:val="both"/>
        <w:rPr>
          <w:rFonts w:ascii="Arial" w:eastAsia="Arial" w:hAnsi="Arial" w:cs="Arial"/>
        </w:rPr>
      </w:pPr>
      <w:r w:rsidRPr="008F67BB">
        <w:rPr>
          <w:rFonts w:ascii="Arial" w:eastAsia="Arial" w:hAnsi="Arial" w:cs="Arial"/>
        </w:rPr>
        <w:t>Favorecer espacios de reflexión en torno al reconocimiento de sus derechos y de los otros.</w:t>
      </w:r>
    </w:p>
    <w:p w14:paraId="6DAB6075" w14:textId="77777777" w:rsidR="003A5CA1" w:rsidRPr="008F67BB" w:rsidRDefault="003A5CA1" w:rsidP="00256749">
      <w:pPr>
        <w:pStyle w:val="Prrafodelista"/>
        <w:numPr>
          <w:ilvl w:val="0"/>
          <w:numId w:val="15"/>
        </w:numPr>
        <w:contextualSpacing/>
        <w:jc w:val="both"/>
        <w:rPr>
          <w:rFonts w:ascii="Arial" w:eastAsia="Arial" w:hAnsi="Arial" w:cs="Arial"/>
        </w:rPr>
      </w:pPr>
      <w:r w:rsidRPr="008F67BB">
        <w:rPr>
          <w:rFonts w:ascii="Arial" w:eastAsia="Arial" w:hAnsi="Arial" w:cs="Arial"/>
        </w:rPr>
        <w:t>Gestionar para</w:t>
      </w:r>
      <w:r w:rsidRPr="008F67BB">
        <w:rPr>
          <w:rFonts w:ascii="Arial" w:eastAsia="Arial" w:hAnsi="Arial" w:cs="Arial"/>
          <w:spacing w:val="-5"/>
        </w:rPr>
        <w:t xml:space="preserve"> </w:t>
      </w:r>
      <w:r w:rsidRPr="008F67BB">
        <w:rPr>
          <w:rFonts w:ascii="Arial" w:eastAsia="Arial" w:hAnsi="Arial" w:cs="Arial"/>
        </w:rPr>
        <w:t>la</w:t>
      </w:r>
      <w:r w:rsidRPr="008F67BB">
        <w:rPr>
          <w:rFonts w:ascii="Arial" w:eastAsia="Arial" w:hAnsi="Arial" w:cs="Arial"/>
          <w:spacing w:val="-5"/>
        </w:rPr>
        <w:t xml:space="preserve"> </w:t>
      </w:r>
      <w:r w:rsidRPr="008F67BB">
        <w:rPr>
          <w:rFonts w:ascii="Arial" w:eastAsia="Arial" w:hAnsi="Arial" w:cs="Arial"/>
        </w:rPr>
        <w:t>vinculación</w:t>
      </w:r>
      <w:r w:rsidRPr="008F67BB">
        <w:rPr>
          <w:rFonts w:ascii="Arial" w:eastAsia="Arial" w:hAnsi="Arial" w:cs="Arial"/>
          <w:spacing w:val="-7"/>
        </w:rPr>
        <w:t xml:space="preserve"> </w:t>
      </w:r>
      <w:r w:rsidRPr="008F67BB">
        <w:rPr>
          <w:rFonts w:ascii="Arial" w:eastAsia="Arial" w:hAnsi="Arial" w:cs="Arial"/>
        </w:rPr>
        <w:t>de</w:t>
      </w:r>
      <w:r w:rsidRPr="008F67BB">
        <w:rPr>
          <w:rFonts w:ascii="Arial" w:eastAsia="Arial" w:hAnsi="Arial" w:cs="Arial"/>
          <w:spacing w:val="-8"/>
        </w:rPr>
        <w:t xml:space="preserve"> </w:t>
      </w:r>
      <w:r w:rsidRPr="008F67BB">
        <w:rPr>
          <w:rFonts w:ascii="Arial" w:eastAsia="Arial" w:hAnsi="Arial" w:cs="Arial"/>
        </w:rPr>
        <w:t>su</w:t>
      </w:r>
      <w:r w:rsidRPr="008F67BB">
        <w:rPr>
          <w:rFonts w:ascii="Arial" w:eastAsia="Arial" w:hAnsi="Arial" w:cs="Arial"/>
          <w:spacing w:val="-5"/>
        </w:rPr>
        <w:t xml:space="preserve"> </w:t>
      </w:r>
      <w:r w:rsidRPr="008F67BB">
        <w:rPr>
          <w:rFonts w:ascii="Arial" w:eastAsia="Arial" w:hAnsi="Arial" w:cs="Arial"/>
        </w:rPr>
        <w:t>familia al</w:t>
      </w:r>
      <w:r w:rsidRPr="008F67BB">
        <w:rPr>
          <w:rFonts w:ascii="Arial" w:eastAsia="Arial" w:hAnsi="Arial" w:cs="Arial"/>
          <w:color w:val="FF0000"/>
        </w:rPr>
        <w:t xml:space="preserve"> </w:t>
      </w:r>
      <w:r w:rsidRPr="008F67BB">
        <w:rPr>
          <w:rFonts w:ascii="Arial" w:eastAsia="Arial" w:hAnsi="Arial" w:cs="Arial"/>
        </w:rPr>
        <w:t>proceso de atención,</w:t>
      </w:r>
      <w:r w:rsidRPr="008F67BB">
        <w:rPr>
          <w:rFonts w:ascii="Arial" w:eastAsia="Arial" w:hAnsi="Arial" w:cs="Arial"/>
          <w:spacing w:val="-5"/>
        </w:rPr>
        <w:t xml:space="preserve"> </w:t>
      </w:r>
      <w:r w:rsidRPr="008F67BB">
        <w:rPr>
          <w:rFonts w:ascii="Arial" w:eastAsia="Arial" w:hAnsi="Arial" w:cs="Arial"/>
        </w:rPr>
        <w:t>referentes</w:t>
      </w:r>
      <w:r w:rsidRPr="008F67BB">
        <w:rPr>
          <w:rFonts w:ascii="Arial" w:eastAsia="Arial" w:hAnsi="Arial" w:cs="Arial"/>
          <w:spacing w:val="-5"/>
        </w:rPr>
        <w:t xml:space="preserve"> </w:t>
      </w:r>
      <w:r w:rsidRPr="008F67BB">
        <w:rPr>
          <w:rFonts w:ascii="Arial" w:eastAsia="Arial" w:hAnsi="Arial" w:cs="Arial"/>
        </w:rPr>
        <w:t>afectivos</w:t>
      </w:r>
      <w:r w:rsidRPr="008F67BB">
        <w:rPr>
          <w:rFonts w:ascii="Arial" w:eastAsia="Arial" w:hAnsi="Arial" w:cs="Arial"/>
          <w:spacing w:val="-5"/>
        </w:rPr>
        <w:t xml:space="preserve"> </w:t>
      </w:r>
      <w:r w:rsidRPr="008F67BB">
        <w:rPr>
          <w:rFonts w:ascii="Arial" w:eastAsia="Arial" w:hAnsi="Arial" w:cs="Arial"/>
        </w:rPr>
        <w:t>y/o red vincular de</w:t>
      </w:r>
      <w:r w:rsidRPr="008F67BB">
        <w:rPr>
          <w:rFonts w:ascii="Arial" w:eastAsia="Arial" w:hAnsi="Arial" w:cs="Arial"/>
          <w:spacing w:val="-2"/>
        </w:rPr>
        <w:t xml:space="preserve"> </w:t>
      </w:r>
      <w:r w:rsidRPr="008F67BB">
        <w:rPr>
          <w:rFonts w:ascii="Arial" w:eastAsia="Arial" w:hAnsi="Arial" w:cs="Arial"/>
        </w:rPr>
        <w:t>apoyo.</w:t>
      </w:r>
    </w:p>
    <w:p w14:paraId="62A065EF" w14:textId="77777777" w:rsidR="003A5CA1" w:rsidRPr="008F67BB" w:rsidRDefault="003A5CA1" w:rsidP="00256749">
      <w:pPr>
        <w:pStyle w:val="Prrafodelista"/>
        <w:numPr>
          <w:ilvl w:val="0"/>
          <w:numId w:val="15"/>
        </w:numPr>
        <w:contextualSpacing/>
        <w:jc w:val="both"/>
        <w:rPr>
          <w:rFonts w:ascii="Arial" w:eastAsia="Arial" w:hAnsi="Arial" w:cs="Arial"/>
        </w:rPr>
      </w:pPr>
      <w:r w:rsidRPr="008F67BB">
        <w:rPr>
          <w:rFonts w:ascii="Arial" w:eastAsia="Arial" w:hAnsi="Arial" w:cs="Arial"/>
        </w:rPr>
        <w:t>Brindar elementos psicosociales para el afrontamiento de las posibles decisiones que tome la autoridad judicial.</w:t>
      </w:r>
    </w:p>
    <w:p w14:paraId="3E735E5C" w14:textId="6A5D1D0D" w:rsidR="003A5CA1" w:rsidRPr="008F67BB" w:rsidRDefault="003A5CA1" w:rsidP="00256749">
      <w:pPr>
        <w:pStyle w:val="Prrafodelista"/>
        <w:numPr>
          <w:ilvl w:val="0"/>
          <w:numId w:val="15"/>
        </w:numPr>
        <w:contextualSpacing/>
        <w:jc w:val="both"/>
        <w:rPr>
          <w:rFonts w:ascii="Arial" w:eastAsia="Arial" w:hAnsi="Arial" w:cs="Arial"/>
        </w:rPr>
      </w:pPr>
      <w:r w:rsidRPr="008F67BB">
        <w:rPr>
          <w:rFonts w:ascii="Arial" w:eastAsia="Arial" w:hAnsi="Arial" w:cs="Arial"/>
        </w:rPr>
        <w:t xml:space="preserve">Retomar el informe elaborado por la Defensoría de Familia, el cual incluye el tamizaje que permite identificar el nivel de riesgo asociado al consumo de </w:t>
      </w:r>
      <w:r w:rsidR="003F35CD" w:rsidRPr="008F67BB">
        <w:rPr>
          <w:rFonts w:ascii="Arial" w:eastAsia="Arial" w:hAnsi="Arial" w:cs="Arial"/>
        </w:rPr>
        <w:t>Sustancias Psicoactivas (</w:t>
      </w:r>
      <w:r w:rsidRPr="008F67BB">
        <w:rPr>
          <w:rFonts w:ascii="Arial" w:eastAsia="Arial" w:hAnsi="Arial" w:cs="Arial"/>
        </w:rPr>
        <w:t>SPA</w:t>
      </w:r>
      <w:r w:rsidR="003F35CD" w:rsidRPr="008F67BB">
        <w:rPr>
          <w:rFonts w:ascii="Arial" w:eastAsia="Arial" w:hAnsi="Arial" w:cs="Arial"/>
        </w:rPr>
        <w:t>)</w:t>
      </w:r>
      <w:r w:rsidRPr="008F67BB">
        <w:rPr>
          <w:rFonts w:ascii="Arial" w:eastAsia="Arial" w:hAnsi="Arial" w:cs="Arial"/>
        </w:rPr>
        <w:t>, como insumo para la elaboración del Plan de Atención Individual.</w:t>
      </w:r>
    </w:p>
    <w:p w14:paraId="6AF7D5C6" w14:textId="37F5DA7D" w:rsidR="003A5CA1" w:rsidRPr="008F67BB" w:rsidRDefault="003A5CA1" w:rsidP="00256749">
      <w:pPr>
        <w:pStyle w:val="Prrafodelista"/>
        <w:numPr>
          <w:ilvl w:val="0"/>
          <w:numId w:val="15"/>
        </w:numPr>
        <w:contextualSpacing/>
        <w:jc w:val="both"/>
        <w:rPr>
          <w:rFonts w:ascii="Arial" w:eastAsia="Arial" w:hAnsi="Arial" w:cs="Arial"/>
        </w:rPr>
      </w:pPr>
      <w:r w:rsidRPr="008F67BB">
        <w:rPr>
          <w:rFonts w:ascii="Arial" w:eastAsia="Arial" w:hAnsi="Arial" w:cs="Arial"/>
        </w:rPr>
        <w:t>Elaborar de los conceptos iniciales por áreas y concepto inicial integral.</w:t>
      </w:r>
    </w:p>
    <w:p w14:paraId="40D0EB6A" w14:textId="77777777" w:rsidR="003A5CA1" w:rsidRPr="008F67BB" w:rsidRDefault="003A5CA1" w:rsidP="00256749">
      <w:pPr>
        <w:pStyle w:val="Prrafodelista"/>
        <w:numPr>
          <w:ilvl w:val="0"/>
          <w:numId w:val="15"/>
        </w:numPr>
        <w:contextualSpacing/>
        <w:jc w:val="both"/>
        <w:rPr>
          <w:rFonts w:ascii="Arial" w:eastAsia="Arial" w:hAnsi="Arial" w:cs="Arial"/>
        </w:rPr>
      </w:pPr>
      <w:r w:rsidRPr="008F67BB">
        <w:rPr>
          <w:rFonts w:ascii="Arial" w:eastAsia="Arial" w:hAnsi="Arial" w:cs="Arial"/>
        </w:rPr>
        <w:t>Elaborar el plan de atención individual por parte de los profesionales del operador pedagógico, con la participación del adolescente o joven y su familia o red vincular de apoyo, retomando conceptos iniciales por área y concepto inicial integral.</w:t>
      </w:r>
    </w:p>
    <w:p w14:paraId="29E41D4C" w14:textId="77777777" w:rsidR="003A5CA1" w:rsidRPr="008F67BB" w:rsidRDefault="003A5CA1" w:rsidP="00256749">
      <w:pPr>
        <w:pStyle w:val="Prrafodelista"/>
        <w:numPr>
          <w:ilvl w:val="0"/>
          <w:numId w:val="15"/>
        </w:numPr>
        <w:contextualSpacing/>
        <w:jc w:val="both"/>
        <w:rPr>
          <w:rFonts w:ascii="Arial" w:eastAsia="Arial" w:hAnsi="Arial" w:cs="Arial"/>
        </w:rPr>
      </w:pPr>
      <w:r w:rsidRPr="008F67BB">
        <w:rPr>
          <w:rFonts w:ascii="Arial" w:eastAsia="Arial" w:hAnsi="Arial" w:cs="Arial"/>
        </w:rPr>
        <w:t>Informar a la Defensoría de Familia correspondiente, a partir del Concepto Inicial Integral, situaciones particulares de los miembros de la familia de los adolescentes o jóvenes que requieran remisión a programas de los agentes del SNBF.</w:t>
      </w:r>
    </w:p>
    <w:p w14:paraId="2F44B3A5" w14:textId="77777777" w:rsidR="003A5CA1" w:rsidRPr="008F67BB" w:rsidRDefault="003A5CA1" w:rsidP="00256749">
      <w:pPr>
        <w:pStyle w:val="Prrafodelista"/>
        <w:numPr>
          <w:ilvl w:val="0"/>
          <w:numId w:val="15"/>
        </w:numPr>
        <w:contextualSpacing/>
        <w:jc w:val="both"/>
        <w:rPr>
          <w:rFonts w:ascii="Arial" w:eastAsia="Arial" w:hAnsi="Arial" w:cs="Arial"/>
        </w:rPr>
      </w:pPr>
      <w:r w:rsidRPr="008F67BB">
        <w:rPr>
          <w:rFonts w:ascii="Arial" w:eastAsia="Arial" w:hAnsi="Arial" w:cs="Arial"/>
        </w:rPr>
        <w:t xml:space="preserve">Intervenir aspectos derivados del concepto inicial integral y definidos en el Plan de Atención Individual. </w:t>
      </w:r>
    </w:p>
    <w:p w14:paraId="79AC7BE8" w14:textId="77777777" w:rsidR="003A5CA1" w:rsidRPr="008F67BB" w:rsidRDefault="003A5CA1" w:rsidP="00256749">
      <w:pPr>
        <w:pStyle w:val="Prrafodelista"/>
        <w:numPr>
          <w:ilvl w:val="0"/>
          <w:numId w:val="15"/>
        </w:numPr>
        <w:contextualSpacing/>
        <w:jc w:val="both"/>
        <w:rPr>
          <w:rFonts w:ascii="Arial" w:eastAsia="Arial" w:hAnsi="Arial" w:cs="Arial"/>
        </w:rPr>
      </w:pPr>
      <w:r w:rsidRPr="008F67BB">
        <w:rPr>
          <w:rFonts w:ascii="Arial" w:eastAsia="Arial" w:hAnsi="Arial" w:cs="Arial"/>
        </w:rPr>
        <w:t>Promover procesos y prácticas con enfoque restaurativo para la convivencia.</w:t>
      </w:r>
    </w:p>
    <w:p w14:paraId="691A719C" w14:textId="77777777" w:rsidR="003A5CA1" w:rsidRPr="008F67BB" w:rsidRDefault="003A5CA1" w:rsidP="00256749">
      <w:pPr>
        <w:pStyle w:val="Prrafodelista"/>
        <w:numPr>
          <w:ilvl w:val="0"/>
          <w:numId w:val="15"/>
        </w:numPr>
        <w:contextualSpacing/>
        <w:jc w:val="both"/>
        <w:rPr>
          <w:rFonts w:ascii="Arial" w:eastAsia="Arial" w:hAnsi="Arial" w:cs="Arial"/>
        </w:rPr>
      </w:pPr>
      <w:r w:rsidRPr="008F67BB">
        <w:rPr>
          <w:rFonts w:ascii="Arial" w:eastAsia="Arial" w:hAnsi="Arial" w:cs="Arial"/>
        </w:rPr>
        <w:t>Promover la adopción de estilos de vida y prácticas de alimentación saludable, culturalmente apropiadas, que contribuyan a la prevención de la malnutrición y la aparición de enfermedades asociadas a la alimentación.</w:t>
      </w:r>
    </w:p>
    <w:p w14:paraId="3685511A" w14:textId="77777777" w:rsidR="003A5CA1" w:rsidRPr="008F67BB" w:rsidRDefault="003A5CA1" w:rsidP="00256749">
      <w:pPr>
        <w:pStyle w:val="Prrafodelista"/>
        <w:numPr>
          <w:ilvl w:val="0"/>
          <w:numId w:val="15"/>
        </w:numPr>
        <w:contextualSpacing/>
        <w:jc w:val="both"/>
        <w:rPr>
          <w:rFonts w:ascii="Arial" w:eastAsia="Arial" w:hAnsi="Arial" w:cs="Arial"/>
        </w:rPr>
      </w:pPr>
      <w:r w:rsidRPr="008F67BB">
        <w:rPr>
          <w:rFonts w:ascii="Arial" w:eastAsia="Arial" w:hAnsi="Arial" w:cs="Arial"/>
        </w:rPr>
        <w:t>Gestionar en coordinación con Defensoría de Familia para que la entidad territorial, las secretarias de educación y salud de la jurisdicción garanticen la vinculación y atención.</w:t>
      </w:r>
    </w:p>
    <w:p w14:paraId="33852DB6" w14:textId="77777777" w:rsidR="003A5CA1" w:rsidRPr="008F67BB" w:rsidRDefault="003A5CA1" w:rsidP="00256749">
      <w:pPr>
        <w:pStyle w:val="Prrafodelista"/>
        <w:numPr>
          <w:ilvl w:val="0"/>
          <w:numId w:val="15"/>
        </w:numPr>
        <w:contextualSpacing/>
        <w:jc w:val="both"/>
        <w:rPr>
          <w:rFonts w:ascii="Arial" w:eastAsia="Arial" w:hAnsi="Arial" w:cs="Arial"/>
        </w:rPr>
      </w:pPr>
      <w:r w:rsidRPr="008F67BB">
        <w:rPr>
          <w:rFonts w:ascii="Arial" w:eastAsia="Arial" w:hAnsi="Arial" w:cs="Arial"/>
        </w:rPr>
        <w:lastRenderedPageBreak/>
        <w:t xml:space="preserve">Garantizar que los adolescentes y jóvenes que cuentan con familia o red vincular de apoyo, tengan la posibilidad de realizar contactos periódicos con los mismos, de forma presencial, telefónica o virtual. Lo anterior previo estudio del equipo psicosocial del operador y verificación con la defensoría a cargo del caso que no existe restricciones para el contacto familiar o con la red vincular de apoyo. </w:t>
      </w:r>
    </w:p>
    <w:p w14:paraId="2B82BB6A" w14:textId="1A4BE94D" w:rsidR="003A5CA1" w:rsidRPr="008F67BB" w:rsidRDefault="003A5CA1" w:rsidP="00256749">
      <w:pPr>
        <w:pStyle w:val="Prrafodelista"/>
        <w:numPr>
          <w:ilvl w:val="0"/>
          <w:numId w:val="15"/>
        </w:numPr>
        <w:contextualSpacing/>
        <w:jc w:val="both"/>
        <w:rPr>
          <w:rFonts w:ascii="Arial" w:eastAsia="Arial" w:hAnsi="Arial" w:cs="Arial"/>
        </w:rPr>
      </w:pPr>
      <w:r w:rsidRPr="008F67BB">
        <w:rPr>
          <w:rFonts w:ascii="Arial" w:eastAsia="Arial" w:hAnsi="Arial" w:cs="Arial"/>
        </w:rPr>
        <w:t>Facilitar el reconocimiento y potencialización de habilidades y talentos</w:t>
      </w:r>
      <w:r w:rsidR="4EF982CA" w:rsidRPr="008F67BB">
        <w:rPr>
          <w:rFonts w:ascii="Arial" w:eastAsia="Arial" w:hAnsi="Arial" w:cs="Arial"/>
        </w:rPr>
        <w:t>; para ello, de considerarse pertinente, se podrá aplicar el Sistema de Identificación de Talentos y Emprendimientos (SITE), realizando la debida retroalimentación a los adolescentes y jóvenes de los resultados.</w:t>
      </w:r>
    </w:p>
    <w:p w14:paraId="41C7131D" w14:textId="77777777" w:rsidR="003A5CA1" w:rsidRPr="008F67BB" w:rsidRDefault="003A5CA1" w:rsidP="00256749">
      <w:pPr>
        <w:pStyle w:val="Prrafodelista"/>
        <w:numPr>
          <w:ilvl w:val="0"/>
          <w:numId w:val="15"/>
        </w:numPr>
        <w:contextualSpacing/>
        <w:jc w:val="both"/>
        <w:rPr>
          <w:rFonts w:ascii="Arial" w:eastAsia="Arial" w:hAnsi="Arial" w:cs="Arial"/>
        </w:rPr>
      </w:pPr>
      <w:r w:rsidRPr="008F67BB">
        <w:rPr>
          <w:rFonts w:ascii="Arial" w:eastAsia="Arial" w:hAnsi="Arial" w:cs="Arial"/>
        </w:rPr>
        <w:t xml:space="preserve">Promover actividades encaminadas a desarrollar la capacidad de manifestar emociones y auto regulación. </w:t>
      </w:r>
    </w:p>
    <w:p w14:paraId="0D3514E2" w14:textId="07C1FE85" w:rsidR="003A5CA1" w:rsidRPr="008F67BB" w:rsidRDefault="13888247" w:rsidP="00256749">
      <w:pPr>
        <w:pStyle w:val="Prrafodelista"/>
        <w:numPr>
          <w:ilvl w:val="0"/>
          <w:numId w:val="15"/>
        </w:numPr>
        <w:contextualSpacing/>
        <w:jc w:val="both"/>
        <w:rPr>
          <w:rFonts w:ascii="Arial" w:eastAsia="Arial" w:hAnsi="Arial" w:cs="Arial"/>
          <w:i/>
          <w:iCs/>
        </w:rPr>
      </w:pPr>
      <w:r w:rsidRPr="008F67BB">
        <w:rPr>
          <w:rFonts w:ascii="Arial" w:eastAsia="Arial" w:hAnsi="Arial" w:cs="Arial"/>
        </w:rPr>
        <w:t>Desarrollar acciones dirigidas a la prevención del consumo de SPA y activación de la ruta de atención para los casos que tengan un nivel de riesgo alto en articulación con la Defensoría de Familia</w:t>
      </w:r>
      <w:r w:rsidR="227FFCEC" w:rsidRPr="008F67BB">
        <w:rPr>
          <w:rFonts w:ascii="Arial" w:eastAsia="Arial" w:hAnsi="Arial" w:cs="Arial"/>
        </w:rPr>
        <w:t xml:space="preserve">, de acuerdo con el </w:t>
      </w:r>
      <w:r w:rsidR="227FFCEC" w:rsidRPr="008F67BB">
        <w:rPr>
          <w:rFonts w:ascii="Arial" w:eastAsia="Arial" w:hAnsi="Arial" w:cs="Arial"/>
          <w:i/>
          <w:iCs/>
        </w:rPr>
        <w:t>Lineamiento Modelo de Atención para Adolescentes y Jóvenes en conflicto con la Ley –SRPA</w:t>
      </w:r>
      <w:r w:rsidR="227FFCEC" w:rsidRPr="008F67BB">
        <w:rPr>
          <w:rFonts w:ascii="Arial" w:eastAsia="Arial" w:hAnsi="Arial" w:cs="Arial"/>
        </w:rPr>
        <w:t xml:space="preserve"> y la </w:t>
      </w:r>
      <w:r w:rsidR="227FFCEC" w:rsidRPr="008F67BB">
        <w:rPr>
          <w:rFonts w:ascii="Arial" w:eastAsia="Arial" w:hAnsi="Arial" w:cs="Arial"/>
          <w:i/>
          <w:iCs/>
        </w:rPr>
        <w:t>Guía para la formulación de estrategias de prevención del uso de sustancias psicoactivas en los adolescentes y jóvenes del Sistema de Responsabilidad Penal</w:t>
      </w:r>
      <w:r w:rsidR="1B0961D3" w:rsidRPr="008F67BB">
        <w:rPr>
          <w:rFonts w:ascii="Arial" w:eastAsia="Arial" w:hAnsi="Arial" w:cs="Arial"/>
          <w:i/>
          <w:iCs/>
        </w:rPr>
        <w:t xml:space="preserve"> </w:t>
      </w:r>
      <w:r w:rsidR="412E8C6B" w:rsidRPr="008F67BB">
        <w:rPr>
          <w:rFonts w:ascii="Arial" w:eastAsia="Arial" w:hAnsi="Arial" w:cs="Arial"/>
          <w:i/>
          <w:iCs/>
        </w:rPr>
        <w:t xml:space="preserve">vigentes. </w:t>
      </w:r>
    </w:p>
    <w:p w14:paraId="486ED14E" w14:textId="4DB2ED7F" w:rsidR="003A5CA1" w:rsidRPr="008F67BB" w:rsidRDefault="13888247" w:rsidP="00256749">
      <w:pPr>
        <w:pStyle w:val="Prrafodelista"/>
        <w:numPr>
          <w:ilvl w:val="0"/>
          <w:numId w:val="15"/>
        </w:numPr>
        <w:contextualSpacing/>
        <w:jc w:val="both"/>
        <w:rPr>
          <w:rFonts w:ascii="Arial" w:eastAsia="Arial" w:hAnsi="Arial" w:cs="Arial"/>
        </w:rPr>
      </w:pPr>
      <w:r w:rsidRPr="008F67BB">
        <w:rPr>
          <w:rFonts w:ascii="Arial" w:eastAsia="Arial" w:hAnsi="Arial" w:cs="Arial"/>
        </w:rPr>
        <w:t>Realizar actividades formativas para el desarrollo y garantía del derecho de participación y el ejercicio ciudadanía.</w:t>
      </w:r>
    </w:p>
    <w:p w14:paraId="5E6087CF" w14:textId="77777777" w:rsidR="003A5CA1" w:rsidRPr="008F67BB" w:rsidRDefault="003A5CA1" w:rsidP="0B552662">
      <w:pPr>
        <w:pStyle w:val="Prrafodelista"/>
        <w:ind w:left="1057"/>
        <w:contextualSpacing/>
        <w:jc w:val="both"/>
        <w:rPr>
          <w:rFonts w:ascii="Arial" w:eastAsia="Arial" w:hAnsi="Arial" w:cs="Arial"/>
        </w:rPr>
      </w:pPr>
    </w:p>
    <w:p w14:paraId="3846EE4F" w14:textId="3829E5D4" w:rsidR="003A5CA1" w:rsidRPr="008F67BB" w:rsidRDefault="003A5CA1" w:rsidP="0B552662">
      <w:pPr>
        <w:jc w:val="both"/>
        <w:rPr>
          <w:rFonts w:ascii="Arial" w:eastAsia="Arial" w:hAnsi="Arial" w:cs="Arial"/>
        </w:rPr>
      </w:pPr>
      <w:r w:rsidRPr="008F67BB">
        <w:rPr>
          <w:rFonts w:ascii="Arial" w:eastAsia="Arial" w:hAnsi="Arial" w:cs="Arial"/>
        </w:rPr>
        <w:t>Para la atención con enfoque de género, a la adolescente o joven mujer gestante, en periodo de lactancia o con hijo menor de 3 años, se adicionan las siguientes actividades</w:t>
      </w:r>
      <w:r w:rsidR="001F6054" w:rsidRPr="008F67BB">
        <w:rPr>
          <w:rFonts w:ascii="Arial" w:eastAsia="Arial" w:hAnsi="Arial" w:cs="Arial"/>
        </w:rPr>
        <w:t>,</w:t>
      </w:r>
      <w:r w:rsidRPr="008F67BB">
        <w:rPr>
          <w:rFonts w:ascii="Arial" w:eastAsia="Arial" w:hAnsi="Arial" w:cs="Arial"/>
        </w:rPr>
        <w:t xml:space="preserve"> las cuales deben estar incluidas en el PAI:</w:t>
      </w:r>
    </w:p>
    <w:p w14:paraId="14312BF0" w14:textId="77777777" w:rsidR="003A5CA1" w:rsidRPr="008F67BB" w:rsidRDefault="003A5CA1" w:rsidP="0B552662">
      <w:pPr>
        <w:ind w:left="1057"/>
        <w:jc w:val="both"/>
        <w:rPr>
          <w:rFonts w:ascii="Arial" w:eastAsia="Arial" w:hAnsi="Arial" w:cs="Arial"/>
        </w:rPr>
      </w:pPr>
    </w:p>
    <w:p w14:paraId="3D6F447E" w14:textId="77777777" w:rsidR="003A5CA1" w:rsidRPr="008F67BB" w:rsidRDefault="003A5CA1" w:rsidP="00256749">
      <w:pPr>
        <w:pStyle w:val="Prrafodelista"/>
        <w:numPr>
          <w:ilvl w:val="0"/>
          <w:numId w:val="16"/>
        </w:numPr>
        <w:tabs>
          <w:tab w:val="left" w:pos="284"/>
        </w:tabs>
        <w:ind w:right="-11"/>
        <w:jc w:val="both"/>
        <w:rPr>
          <w:rFonts w:ascii="Arial" w:eastAsia="Arial" w:hAnsi="Arial" w:cs="Arial"/>
        </w:rPr>
      </w:pPr>
      <w:r w:rsidRPr="008F67BB">
        <w:rPr>
          <w:rFonts w:ascii="Arial" w:eastAsia="Arial" w:hAnsi="Arial" w:cs="Arial"/>
        </w:rPr>
        <w:t>Promover, proteger y apoyar la práctica de la lactancia materna de forma exclusiva hasta los 6 meses y de forma complementaria hasta los dos años o más, durante la permanencia en la modalidad y para su egreso.</w:t>
      </w:r>
    </w:p>
    <w:p w14:paraId="70A3795A" w14:textId="77777777" w:rsidR="003A5CA1" w:rsidRPr="008F67BB" w:rsidRDefault="003A5CA1" w:rsidP="00256749">
      <w:pPr>
        <w:pStyle w:val="Prrafodelista"/>
        <w:numPr>
          <w:ilvl w:val="0"/>
          <w:numId w:val="16"/>
        </w:numPr>
        <w:tabs>
          <w:tab w:val="left" w:pos="284"/>
        </w:tabs>
        <w:ind w:right="-11"/>
        <w:jc w:val="both"/>
        <w:rPr>
          <w:rFonts w:ascii="Arial" w:eastAsia="Arial" w:hAnsi="Arial" w:cs="Arial"/>
        </w:rPr>
      </w:pPr>
      <w:r w:rsidRPr="008F67BB">
        <w:rPr>
          <w:rFonts w:ascii="Arial" w:eastAsia="Arial" w:hAnsi="Arial" w:cs="Arial"/>
        </w:rPr>
        <w:t>Orientar para la comprensión del adecuado ejercicio de la maternidad y paternidad dentro de la dinámica familiar.</w:t>
      </w:r>
    </w:p>
    <w:p w14:paraId="4A735AE5" w14:textId="77777777" w:rsidR="003A5CA1" w:rsidRPr="008F67BB" w:rsidRDefault="003A5CA1" w:rsidP="00256749">
      <w:pPr>
        <w:pStyle w:val="Prrafodelista"/>
        <w:numPr>
          <w:ilvl w:val="0"/>
          <w:numId w:val="16"/>
        </w:numPr>
        <w:tabs>
          <w:tab w:val="left" w:pos="284"/>
        </w:tabs>
        <w:ind w:right="-11"/>
        <w:jc w:val="both"/>
        <w:rPr>
          <w:rFonts w:ascii="Arial" w:eastAsia="Arial" w:hAnsi="Arial" w:cs="Arial"/>
        </w:rPr>
      </w:pPr>
      <w:r w:rsidRPr="008F67BB">
        <w:rPr>
          <w:rFonts w:ascii="Arial" w:eastAsia="Arial" w:hAnsi="Arial" w:cs="Arial"/>
        </w:rPr>
        <w:t>Orientar en salud sexual y reproductiva y ejercicio saludable de la sexualidad y realizar acciones de prevención de embarazo subsecuente.</w:t>
      </w:r>
    </w:p>
    <w:p w14:paraId="4672DDEE" w14:textId="77777777" w:rsidR="003A5CA1" w:rsidRPr="008F67BB" w:rsidRDefault="003A5CA1" w:rsidP="00256749">
      <w:pPr>
        <w:pStyle w:val="Prrafodelista"/>
        <w:numPr>
          <w:ilvl w:val="0"/>
          <w:numId w:val="16"/>
        </w:numPr>
        <w:tabs>
          <w:tab w:val="left" w:pos="284"/>
        </w:tabs>
        <w:ind w:right="-11"/>
        <w:jc w:val="both"/>
        <w:rPr>
          <w:rFonts w:ascii="Arial" w:eastAsia="Arial" w:hAnsi="Arial" w:cs="Arial"/>
        </w:rPr>
      </w:pPr>
      <w:r w:rsidRPr="008F67BB">
        <w:rPr>
          <w:rFonts w:ascii="Arial" w:eastAsia="Arial" w:hAnsi="Arial" w:cs="Arial"/>
        </w:rPr>
        <w:t>Fortalecer el vínculo madre-hijo y su desarrollo psicoafectivo como proceso fundamental para el cuidado de sí, del otro y del entorno inmediato.</w:t>
      </w:r>
    </w:p>
    <w:p w14:paraId="3FB8CC07" w14:textId="77777777" w:rsidR="003A5CA1" w:rsidRPr="008F67BB" w:rsidRDefault="003A5CA1" w:rsidP="00256749">
      <w:pPr>
        <w:pStyle w:val="Prrafodelista"/>
        <w:numPr>
          <w:ilvl w:val="0"/>
          <w:numId w:val="16"/>
        </w:numPr>
        <w:tabs>
          <w:tab w:val="left" w:pos="284"/>
        </w:tabs>
        <w:ind w:right="-11"/>
        <w:jc w:val="both"/>
        <w:rPr>
          <w:rFonts w:ascii="Arial" w:eastAsia="Arial" w:hAnsi="Arial" w:cs="Arial"/>
        </w:rPr>
      </w:pPr>
      <w:r w:rsidRPr="008F67BB">
        <w:rPr>
          <w:rFonts w:ascii="Arial" w:eastAsia="Arial" w:hAnsi="Arial" w:cs="Arial"/>
        </w:rPr>
        <w:t>Sensibilizar, orientar y acompañar acerca de la importancia del cuidado físico y emocional tanto de la madre como del hijo (a).</w:t>
      </w:r>
    </w:p>
    <w:p w14:paraId="2F77F6D8" w14:textId="77777777" w:rsidR="003A5CA1" w:rsidRPr="008F67BB" w:rsidRDefault="003A5CA1" w:rsidP="00256749">
      <w:pPr>
        <w:pStyle w:val="Prrafodelista"/>
        <w:numPr>
          <w:ilvl w:val="0"/>
          <w:numId w:val="16"/>
        </w:numPr>
        <w:tabs>
          <w:tab w:val="left" w:pos="284"/>
        </w:tabs>
        <w:jc w:val="both"/>
        <w:rPr>
          <w:rFonts w:ascii="Arial" w:eastAsia="Arial" w:hAnsi="Arial" w:cs="Arial"/>
        </w:rPr>
      </w:pPr>
      <w:r w:rsidRPr="008F67BB">
        <w:rPr>
          <w:rFonts w:ascii="Arial" w:eastAsia="Arial" w:hAnsi="Arial" w:cs="Arial"/>
        </w:rPr>
        <w:t>Formar a la madre, en la autonomía y responsabilidad en su propia vida y en relación con su hijo (a).</w:t>
      </w:r>
    </w:p>
    <w:p w14:paraId="28458F31" w14:textId="77777777" w:rsidR="003A5CA1" w:rsidRPr="008F67BB" w:rsidRDefault="003A5CA1" w:rsidP="00256749">
      <w:pPr>
        <w:pStyle w:val="Prrafodelista"/>
        <w:numPr>
          <w:ilvl w:val="0"/>
          <w:numId w:val="16"/>
        </w:numPr>
        <w:tabs>
          <w:tab w:val="left" w:pos="284"/>
        </w:tabs>
        <w:jc w:val="both"/>
        <w:rPr>
          <w:rFonts w:ascii="Arial" w:eastAsia="Arial" w:hAnsi="Arial" w:cs="Arial"/>
        </w:rPr>
      </w:pPr>
      <w:r w:rsidRPr="008F67BB">
        <w:rPr>
          <w:rFonts w:ascii="Arial" w:eastAsia="Arial" w:hAnsi="Arial" w:cs="Arial"/>
        </w:rPr>
        <w:t>Orientar en la formulación y reformulación de su proyecto de vida autónomo, donde se evidencie el rol materno.</w:t>
      </w:r>
    </w:p>
    <w:p w14:paraId="0F9312A9" w14:textId="77777777" w:rsidR="003A5CA1" w:rsidRPr="008F67BB" w:rsidRDefault="003A5CA1" w:rsidP="00256749">
      <w:pPr>
        <w:pStyle w:val="Prrafodelista"/>
        <w:numPr>
          <w:ilvl w:val="0"/>
          <w:numId w:val="16"/>
        </w:numPr>
        <w:tabs>
          <w:tab w:val="left" w:pos="284"/>
        </w:tabs>
        <w:jc w:val="both"/>
        <w:rPr>
          <w:rFonts w:ascii="Arial" w:eastAsia="Arial" w:hAnsi="Arial" w:cs="Arial"/>
        </w:rPr>
      </w:pPr>
      <w:r w:rsidRPr="008F67BB">
        <w:rPr>
          <w:rFonts w:ascii="Arial" w:eastAsia="Arial" w:hAnsi="Arial" w:cs="Arial"/>
        </w:rPr>
        <w:t>Prevenir situaciones de violencia intrafamiliar.</w:t>
      </w:r>
    </w:p>
    <w:p w14:paraId="183F984A" w14:textId="77777777" w:rsidR="003A5CA1" w:rsidRPr="008F67BB" w:rsidRDefault="003A5CA1" w:rsidP="00256749">
      <w:pPr>
        <w:pStyle w:val="Prrafodelista"/>
        <w:numPr>
          <w:ilvl w:val="0"/>
          <w:numId w:val="16"/>
        </w:numPr>
        <w:tabs>
          <w:tab w:val="left" w:pos="284"/>
        </w:tabs>
        <w:jc w:val="both"/>
        <w:rPr>
          <w:rFonts w:ascii="Arial" w:eastAsia="Arial" w:hAnsi="Arial" w:cs="Arial"/>
        </w:rPr>
      </w:pPr>
      <w:r w:rsidRPr="008F67BB">
        <w:rPr>
          <w:rFonts w:ascii="Arial" w:eastAsia="Arial" w:hAnsi="Arial" w:cs="Arial"/>
        </w:rPr>
        <w:t xml:space="preserve">Adelantar por parte del Defensor de Familia acciones correspondientes, acordes con sus funciones. De igual forma, el operador estará atento a las decisiones administrativas para cumplir con la atención que se requiera; buscará recuperar y </w:t>
      </w:r>
      <w:r w:rsidRPr="008F67BB">
        <w:rPr>
          <w:rFonts w:ascii="Arial" w:eastAsia="Arial" w:hAnsi="Arial" w:cs="Arial"/>
        </w:rPr>
        <w:lastRenderedPageBreak/>
        <w:t xml:space="preserve">fortalecer redes familiares, sociales e institucionales en beneficio de la adolescente o joven y su hijo. </w:t>
      </w:r>
    </w:p>
    <w:p w14:paraId="5AC21FE1" w14:textId="593BAD71" w:rsidR="003A5CA1" w:rsidRPr="008F67BB" w:rsidRDefault="003A5CA1" w:rsidP="00256749">
      <w:pPr>
        <w:pStyle w:val="Prrafodelista"/>
        <w:numPr>
          <w:ilvl w:val="0"/>
          <w:numId w:val="16"/>
        </w:numPr>
        <w:tabs>
          <w:tab w:val="left" w:pos="284"/>
        </w:tabs>
        <w:jc w:val="both"/>
        <w:rPr>
          <w:rFonts w:ascii="Arial" w:eastAsia="Arial" w:hAnsi="Arial" w:cs="Arial"/>
        </w:rPr>
      </w:pPr>
      <w:r w:rsidRPr="008F67BB">
        <w:rPr>
          <w:rFonts w:ascii="Arial" w:eastAsia="Arial" w:hAnsi="Arial" w:cs="Arial"/>
        </w:rPr>
        <w:t>Fortalecer redes familiares, sociales e institucionales en beneficio de la adolescente o joven y su hijo</w:t>
      </w:r>
      <w:r w:rsidR="001F6054" w:rsidRPr="008F67BB">
        <w:rPr>
          <w:rFonts w:ascii="Arial" w:eastAsia="Arial" w:hAnsi="Arial" w:cs="Arial"/>
        </w:rPr>
        <w:t>.</w:t>
      </w:r>
    </w:p>
    <w:p w14:paraId="644DE223" w14:textId="77777777" w:rsidR="003A5CA1" w:rsidRPr="008F67BB" w:rsidRDefault="003A5CA1" w:rsidP="0B552662">
      <w:pPr>
        <w:tabs>
          <w:tab w:val="left" w:pos="284"/>
        </w:tabs>
        <w:jc w:val="both"/>
        <w:rPr>
          <w:rFonts w:ascii="Arial" w:eastAsia="Arial" w:hAnsi="Arial" w:cs="Arial"/>
          <w:b/>
          <w:bCs/>
        </w:rPr>
      </w:pPr>
    </w:p>
    <w:p w14:paraId="1AE94C08" w14:textId="77777777" w:rsidR="003A5CA1" w:rsidRPr="008F67BB" w:rsidRDefault="003A5CA1" w:rsidP="0B552662">
      <w:pPr>
        <w:tabs>
          <w:tab w:val="left" w:pos="284"/>
        </w:tabs>
        <w:jc w:val="both"/>
        <w:rPr>
          <w:rFonts w:ascii="Arial" w:eastAsia="Arial" w:hAnsi="Arial" w:cs="Arial"/>
        </w:rPr>
      </w:pPr>
      <w:r w:rsidRPr="008F67BB">
        <w:rPr>
          <w:rFonts w:ascii="Arial" w:eastAsia="Arial" w:hAnsi="Arial" w:cs="Arial"/>
          <w:b/>
          <w:bCs/>
        </w:rPr>
        <w:t>Nota:</w:t>
      </w:r>
      <w:r w:rsidRPr="008F67BB">
        <w:rPr>
          <w:rFonts w:ascii="Arial" w:eastAsia="Arial" w:hAnsi="Arial" w:cs="Arial"/>
        </w:rPr>
        <w:t xml:space="preserve"> Se reconocerá el valor cupo mes para él hijo (a) de acuerdo con lo establecido en el Lineamiento de Programación vigente.</w:t>
      </w:r>
    </w:p>
    <w:p w14:paraId="0316974B" w14:textId="77777777" w:rsidR="003A5CA1" w:rsidRPr="008F67BB" w:rsidRDefault="003A5CA1" w:rsidP="0B552662">
      <w:pPr>
        <w:ind w:left="348"/>
        <w:rPr>
          <w:rFonts w:ascii="Arial" w:eastAsia="Arial" w:hAnsi="Arial" w:cs="Arial"/>
        </w:rPr>
      </w:pPr>
    </w:p>
    <w:p w14:paraId="59937997" w14:textId="77777777" w:rsidR="000578B8" w:rsidRPr="008F67BB" w:rsidRDefault="000578B8" w:rsidP="0B552662">
      <w:pPr>
        <w:ind w:left="348"/>
        <w:rPr>
          <w:rFonts w:ascii="Arial" w:eastAsia="Arial" w:hAnsi="Arial" w:cs="Arial"/>
        </w:rPr>
      </w:pPr>
    </w:p>
    <w:p w14:paraId="14B6B732" w14:textId="58C9E257" w:rsidR="003A5CA1" w:rsidRPr="008F67BB" w:rsidRDefault="00F36456" w:rsidP="0B552662">
      <w:pPr>
        <w:rPr>
          <w:rFonts w:ascii="Arial" w:eastAsia="Arial" w:hAnsi="Arial" w:cs="Arial"/>
          <w:u w:val="single"/>
        </w:rPr>
      </w:pPr>
      <w:r w:rsidRPr="008F67BB">
        <w:rPr>
          <w:rFonts w:ascii="Arial" w:eastAsia="Arial" w:hAnsi="Arial" w:cs="Arial"/>
          <w:b/>
          <w:bCs/>
          <w:u w:val="single"/>
        </w:rPr>
        <w:t>Ambientes adecuados y seguros:</w:t>
      </w:r>
    </w:p>
    <w:p w14:paraId="409EAD51" w14:textId="77777777" w:rsidR="003A5CA1" w:rsidRPr="008F67BB" w:rsidRDefault="003A5CA1" w:rsidP="0B552662">
      <w:pPr>
        <w:ind w:left="348"/>
        <w:rPr>
          <w:rFonts w:ascii="Arial" w:eastAsia="Arial" w:hAnsi="Arial" w:cs="Arial"/>
        </w:rPr>
      </w:pPr>
    </w:p>
    <w:p w14:paraId="226BD717" w14:textId="77777777" w:rsidR="003A5CA1" w:rsidRPr="008F67BB" w:rsidRDefault="003A5CA1" w:rsidP="0B552662">
      <w:pPr>
        <w:jc w:val="both"/>
        <w:rPr>
          <w:rFonts w:ascii="Arial" w:eastAsia="Arial" w:hAnsi="Arial" w:cs="Arial"/>
          <w:b/>
          <w:bCs/>
        </w:rPr>
      </w:pPr>
      <w:r w:rsidRPr="008F67BB">
        <w:rPr>
          <w:rFonts w:ascii="Arial" w:eastAsia="Arial" w:hAnsi="Arial" w:cs="Arial"/>
          <w:b/>
          <w:bCs/>
        </w:rPr>
        <w:t xml:space="preserve">Dotación Básica: Alojamiento: </w:t>
      </w:r>
    </w:p>
    <w:p w14:paraId="1E275EF4" w14:textId="77777777" w:rsidR="003A5CA1" w:rsidRPr="008F67BB" w:rsidRDefault="003A5CA1" w:rsidP="0B552662">
      <w:pPr>
        <w:ind w:left="348"/>
        <w:jc w:val="both"/>
        <w:rPr>
          <w:rFonts w:ascii="Arial" w:eastAsia="Arial" w:hAnsi="Arial" w:cs="Arial"/>
          <w:b/>
          <w:bCs/>
        </w:rPr>
      </w:pPr>
    </w:p>
    <w:p w14:paraId="6772890F" w14:textId="1127C5E8" w:rsidR="003A5CA1" w:rsidRPr="008F67BB" w:rsidRDefault="003A5CA1" w:rsidP="0B552662">
      <w:pPr>
        <w:ind w:left="348"/>
        <w:jc w:val="center"/>
        <w:rPr>
          <w:rFonts w:ascii="Arial" w:eastAsia="Arial" w:hAnsi="Arial" w:cs="Arial"/>
          <w:b/>
          <w:bCs/>
        </w:rPr>
      </w:pPr>
      <w:r w:rsidRPr="008F67BB">
        <w:rPr>
          <w:rFonts w:ascii="Arial" w:eastAsia="Arial" w:hAnsi="Arial" w:cs="Arial"/>
          <w:b/>
          <w:bCs/>
        </w:rPr>
        <w:t>Tabla No. 1</w:t>
      </w:r>
      <w:r w:rsidR="008D4775" w:rsidRPr="008F67BB">
        <w:rPr>
          <w:rFonts w:ascii="Arial" w:eastAsia="Arial" w:hAnsi="Arial" w:cs="Arial"/>
          <w:b/>
          <w:bCs/>
        </w:rPr>
        <w:t>1</w:t>
      </w:r>
      <w:r w:rsidRPr="008F67BB">
        <w:rPr>
          <w:rFonts w:ascii="Arial" w:eastAsia="Arial" w:hAnsi="Arial" w:cs="Arial"/>
          <w:b/>
          <w:bCs/>
        </w:rPr>
        <w:t xml:space="preserve"> Dotación básica: Alojamiento. Centro de Internamiento Preventivo</w:t>
      </w:r>
    </w:p>
    <w:p w14:paraId="6EBC34D2" w14:textId="77777777" w:rsidR="00104E35" w:rsidRPr="007270D9" w:rsidRDefault="00104E35" w:rsidP="0B552662">
      <w:pPr>
        <w:ind w:left="348"/>
        <w:jc w:val="center"/>
        <w:rPr>
          <w:rFonts w:ascii="Arial" w:eastAsia="Arial" w:hAnsi="Arial" w:cs="Arial"/>
          <w:b/>
          <w:bCs/>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1276"/>
        <w:gridCol w:w="2410"/>
      </w:tblGrid>
      <w:tr w:rsidR="003A5CA1" w:rsidRPr="008F67BB" w14:paraId="71AA7695" w14:textId="77777777" w:rsidTr="303EADBF">
        <w:trPr>
          <w:trHeight w:val="424"/>
          <w:jc w:val="center"/>
        </w:trPr>
        <w:tc>
          <w:tcPr>
            <w:tcW w:w="6799" w:type="dxa"/>
            <w:shd w:val="clear" w:color="auto" w:fill="C9C9C9"/>
            <w:vAlign w:val="center"/>
            <w:hideMark/>
          </w:tcPr>
          <w:p w14:paraId="3000FD29" w14:textId="77777777" w:rsidR="003A5CA1" w:rsidRPr="008F67BB" w:rsidRDefault="003A5CA1" w:rsidP="0B552662">
            <w:pPr>
              <w:ind w:left="33"/>
              <w:jc w:val="center"/>
              <w:rPr>
                <w:rFonts w:ascii="Arial" w:eastAsia="Arial" w:hAnsi="Arial" w:cs="Arial"/>
                <w:sz w:val="18"/>
                <w:szCs w:val="18"/>
              </w:rPr>
            </w:pPr>
            <w:r w:rsidRPr="008F67BB">
              <w:rPr>
                <w:rFonts w:ascii="Arial" w:eastAsia="Arial" w:hAnsi="Arial" w:cs="Arial"/>
                <w:b/>
                <w:bCs/>
                <w:sz w:val="18"/>
                <w:szCs w:val="18"/>
              </w:rPr>
              <w:t>ELEMENTOS DE DOTACION - ADOLESCENTE O JOVEN</w:t>
            </w:r>
          </w:p>
        </w:tc>
        <w:tc>
          <w:tcPr>
            <w:tcW w:w="1276" w:type="dxa"/>
            <w:shd w:val="clear" w:color="auto" w:fill="C9C9C9"/>
            <w:vAlign w:val="center"/>
            <w:hideMark/>
          </w:tcPr>
          <w:p w14:paraId="30FCD946" w14:textId="77777777" w:rsidR="003A5CA1" w:rsidRPr="008F67BB" w:rsidRDefault="003A5CA1" w:rsidP="0B552662">
            <w:pPr>
              <w:ind w:left="78"/>
              <w:jc w:val="center"/>
              <w:rPr>
                <w:rFonts w:ascii="Arial" w:eastAsia="Arial" w:hAnsi="Arial" w:cs="Arial"/>
                <w:sz w:val="18"/>
                <w:szCs w:val="18"/>
              </w:rPr>
            </w:pPr>
            <w:r w:rsidRPr="008F67BB">
              <w:rPr>
                <w:rFonts w:ascii="Arial" w:eastAsia="Arial" w:hAnsi="Arial" w:cs="Arial"/>
                <w:b/>
                <w:bCs/>
                <w:sz w:val="18"/>
                <w:szCs w:val="18"/>
              </w:rPr>
              <w:t>CANTIDAD</w:t>
            </w:r>
          </w:p>
        </w:tc>
        <w:tc>
          <w:tcPr>
            <w:tcW w:w="2410" w:type="dxa"/>
            <w:shd w:val="clear" w:color="auto" w:fill="C9C9C9"/>
            <w:vAlign w:val="center"/>
            <w:hideMark/>
          </w:tcPr>
          <w:p w14:paraId="6F2821ED" w14:textId="77777777" w:rsidR="003A5CA1" w:rsidRPr="008F67BB" w:rsidRDefault="003A5CA1" w:rsidP="0B552662">
            <w:pPr>
              <w:jc w:val="center"/>
              <w:rPr>
                <w:rFonts w:ascii="Arial" w:eastAsia="Arial" w:hAnsi="Arial" w:cs="Arial"/>
                <w:b/>
                <w:bCs/>
                <w:sz w:val="18"/>
                <w:szCs w:val="18"/>
              </w:rPr>
            </w:pPr>
            <w:r w:rsidRPr="008F67BB">
              <w:rPr>
                <w:rFonts w:ascii="Arial" w:eastAsia="Arial" w:hAnsi="Arial" w:cs="Arial"/>
                <w:b/>
                <w:bCs/>
                <w:sz w:val="18"/>
                <w:szCs w:val="18"/>
              </w:rPr>
              <w:t>PERIODICIDAD</w:t>
            </w:r>
          </w:p>
        </w:tc>
      </w:tr>
      <w:tr w:rsidR="003A5CA1" w:rsidRPr="008F67BB" w14:paraId="491BF5AF" w14:textId="77777777" w:rsidTr="303EADBF">
        <w:trPr>
          <w:jc w:val="center"/>
        </w:trPr>
        <w:tc>
          <w:tcPr>
            <w:tcW w:w="6799" w:type="dxa"/>
            <w:vAlign w:val="center"/>
            <w:hideMark/>
          </w:tcPr>
          <w:p w14:paraId="33942B24"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Cama (según condiciones de infraestructura pueden ser planchones en concreto). En aplicación del enfoque étnico pueden ser hamacas o chinchorros y opcional el uso de toldillo de acuerdo con la necesidad.</w:t>
            </w:r>
          </w:p>
        </w:tc>
        <w:tc>
          <w:tcPr>
            <w:tcW w:w="1276" w:type="dxa"/>
            <w:vAlign w:val="center"/>
            <w:hideMark/>
          </w:tcPr>
          <w:p w14:paraId="5647C50A" w14:textId="77777777" w:rsidR="003A5CA1" w:rsidRPr="008F67BB" w:rsidRDefault="003A5CA1" w:rsidP="0B552662">
            <w:pPr>
              <w:ind w:left="78"/>
              <w:jc w:val="center"/>
              <w:rPr>
                <w:rFonts w:ascii="Arial" w:eastAsia="Arial" w:hAnsi="Arial" w:cs="Arial"/>
                <w:sz w:val="18"/>
                <w:szCs w:val="18"/>
              </w:rPr>
            </w:pPr>
            <w:r w:rsidRPr="008F67BB">
              <w:rPr>
                <w:rFonts w:ascii="Arial" w:eastAsia="Arial" w:hAnsi="Arial" w:cs="Arial"/>
                <w:sz w:val="18"/>
                <w:szCs w:val="18"/>
              </w:rPr>
              <w:t>1</w:t>
            </w:r>
          </w:p>
        </w:tc>
        <w:tc>
          <w:tcPr>
            <w:tcW w:w="2410" w:type="dxa"/>
            <w:vAlign w:val="center"/>
            <w:hideMark/>
          </w:tcPr>
          <w:p w14:paraId="1A5EFCFB"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C/10 años si es cama; si es planchón de concreto mantenimiento permanente</w:t>
            </w:r>
          </w:p>
        </w:tc>
      </w:tr>
      <w:tr w:rsidR="003A5CA1" w:rsidRPr="008F67BB" w14:paraId="6D5470EA" w14:textId="77777777" w:rsidTr="303EADBF">
        <w:trPr>
          <w:jc w:val="center"/>
        </w:trPr>
        <w:tc>
          <w:tcPr>
            <w:tcW w:w="6799" w:type="dxa"/>
            <w:vAlign w:val="center"/>
            <w:hideMark/>
          </w:tcPr>
          <w:p w14:paraId="50AD25DF" w14:textId="77777777" w:rsidR="003A5CA1" w:rsidRPr="008F67BB" w:rsidRDefault="003A5CA1" w:rsidP="0B552662">
            <w:pPr>
              <w:ind w:left="33"/>
              <w:jc w:val="both"/>
              <w:rPr>
                <w:rFonts w:ascii="Arial" w:eastAsia="Arial" w:hAnsi="Arial" w:cs="Arial"/>
                <w:sz w:val="18"/>
                <w:szCs w:val="18"/>
              </w:rPr>
            </w:pPr>
            <w:r w:rsidRPr="008F67BB">
              <w:rPr>
                <w:rFonts w:ascii="Arial" w:eastAsia="Arial" w:hAnsi="Arial" w:cs="Arial"/>
                <w:sz w:val="18"/>
                <w:szCs w:val="18"/>
              </w:rPr>
              <w:t>Colchón o Colchoneta de 15 cms o más (en material Retardante al fuego)</w:t>
            </w:r>
          </w:p>
        </w:tc>
        <w:tc>
          <w:tcPr>
            <w:tcW w:w="1276" w:type="dxa"/>
            <w:vAlign w:val="center"/>
            <w:hideMark/>
          </w:tcPr>
          <w:p w14:paraId="1D92BA0D" w14:textId="77777777" w:rsidR="003A5CA1" w:rsidRPr="008F67BB" w:rsidRDefault="003A5CA1" w:rsidP="0B552662">
            <w:pPr>
              <w:ind w:left="78"/>
              <w:jc w:val="center"/>
              <w:rPr>
                <w:rFonts w:ascii="Arial" w:eastAsia="Arial" w:hAnsi="Arial" w:cs="Arial"/>
                <w:sz w:val="18"/>
                <w:szCs w:val="18"/>
              </w:rPr>
            </w:pPr>
            <w:r w:rsidRPr="008F67BB">
              <w:rPr>
                <w:rFonts w:ascii="Arial" w:eastAsia="Arial" w:hAnsi="Arial" w:cs="Arial"/>
                <w:sz w:val="18"/>
                <w:szCs w:val="18"/>
              </w:rPr>
              <w:t>1</w:t>
            </w:r>
          </w:p>
        </w:tc>
        <w:tc>
          <w:tcPr>
            <w:tcW w:w="2410" w:type="dxa"/>
            <w:vAlign w:val="center"/>
            <w:hideMark/>
          </w:tcPr>
          <w:p w14:paraId="20F836A1"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C/5 años</w:t>
            </w:r>
          </w:p>
        </w:tc>
      </w:tr>
      <w:tr w:rsidR="003A5CA1" w:rsidRPr="008F67BB" w14:paraId="61B3F32F" w14:textId="77777777" w:rsidTr="303EADBF">
        <w:trPr>
          <w:jc w:val="center"/>
        </w:trPr>
        <w:tc>
          <w:tcPr>
            <w:tcW w:w="6799" w:type="dxa"/>
            <w:vAlign w:val="center"/>
            <w:hideMark/>
          </w:tcPr>
          <w:p w14:paraId="5B7CA436" w14:textId="71F930F6" w:rsidR="003A5CA1" w:rsidRPr="008F67BB" w:rsidRDefault="003A5CA1" w:rsidP="0B552662">
            <w:pPr>
              <w:ind w:left="33"/>
              <w:jc w:val="both"/>
              <w:rPr>
                <w:rFonts w:ascii="Arial" w:eastAsia="Arial" w:hAnsi="Arial" w:cs="Arial"/>
                <w:sz w:val="18"/>
                <w:szCs w:val="18"/>
              </w:rPr>
            </w:pPr>
            <w:r w:rsidRPr="008F67BB">
              <w:rPr>
                <w:rFonts w:ascii="Arial" w:eastAsia="Arial" w:hAnsi="Arial" w:cs="Arial"/>
                <w:sz w:val="18"/>
                <w:szCs w:val="18"/>
              </w:rPr>
              <w:t>Caucho protector para colchón o colchoneta. Puede ser en material antifluido o caucho, debe estar en buenas condiciones; sin rotos ni descosido.</w:t>
            </w:r>
          </w:p>
        </w:tc>
        <w:tc>
          <w:tcPr>
            <w:tcW w:w="1276" w:type="dxa"/>
            <w:vAlign w:val="center"/>
            <w:hideMark/>
          </w:tcPr>
          <w:p w14:paraId="57B49856" w14:textId="77777777" w:rsidR="003A5CA1" w:rsidRPr="008F67BB" w:rsidRDefault="003A5CA1" w:rsidP="0B552662">
            <w:pPr>
              <w:ind w:left="78"/>
              <w:jc w:val="center"/>
              <w:rPr>
                <w:rFonts w:ascii="Arial" w:eastAsia="Arial" w:hAnsi="Arial" w:cs="Arial"/>
                <w:sz w:val="18"/>
                <w:szCs w:val="18"/>
              </w:rPr>
            </w:pPr>
            <w:r w:rsidRPr="008F67BB">
              <w:rPr>
                <w:rFonts w:ascii="Arial" w:eastAsia="Arial" w:hAnsi="Arial" w:cs="Arial"/>
                <w:sz w:val="18"/>
                <w:szCs w:val="18"/>
              </w:rPr>
              <w:t>1</w:t>
            </w:r>
          </w:p>
        </w:tc>
        <w:tc>
          <w:tcPr>
            <w:tcW w:w="2410" w:type="dxa"/>
            <w:vAlign w:val="center"/>
            <w:hideMark/>
          </w:tcPr>
          <w:p w14:paraId="46450A96"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C/año</w:t>
            </w:r>
          </w:p>
        </w:tc>
      </w:tr>
      <w:tr w:rsidR="003A5CA1" w:rsidRPr="008F67BB" w14:paraId="23194799" w14:textId="77777777" w:rsidTr="303EADBF">
        <w:trPr>
          <w:jc w:val="center"/>
        </w:trPr>
        <w:tc>
          <w:tcPr>
            <w:tcW w:w="6799" w:type="dxa"/>
            <w:vAlign w:val="center"/>
            <w:hideMark/>
          </w:tcPr>
          <w:p w14:paraId="4F8531FB" w14:textId="77777777" w:rsidR="003A5CA1" w:rsidRPr="008F67BB" w:rsidRDefault="003A5CA1" w:rsidP="0B552662">
            <w:pPr>
              <w:ind w:left="33"/>
              <w:jc w:val="both"/>
              <w:rPr>
                <w:rFonts w:ascii="Arial" w:eastAsia="Arial" w:hAnsi="Arial" w:cs="Arial"/>
                <w:sz w:val="18"/>
                <w:szCs w:val="18"/>
              </w:rPr>
            </w:pPr>
            <w:r w:rsidRPr="008F67BB">
              <w:rPr>
                <w:rFonts w:ascii="Arial" w:eastAsia="Arial" w:hAnsi="Arial" w:cs="Arial"/>
                <w:sz w:val="18"/>
                <w:szCs w:val="18"/>
              </w:rPr>
              <w:t>Almohada</w:t>
            </w:r>
          </w:p>
        </w:tc>
        <w:tc>
          <w:tcPr>
            <w:tcW w:w="1276" w:type="dxa"/>
            <w:vAlign w:val="center"/>
            <w:hideMark/>
          </w:tcPr>
          <w:p w14:paraId="43DB5734" w14:textId="77777777" w:rsidR="003A5CA1" w:rsidRPr="008F67BB" w:rsidRDefault="003A5CA1" w:rsidP="0B552662">
            <w:pPr>
              <w:ind w:left="78"/>
              <w:jc w:val="center"/>
              <w:rPr>
                <w:rFonts w:ascii="Arial" w:eastAsia="Arial" w:hAnsi="Arial" w:cs="Arial"/>
                <w:sz w:val="18"/>
                <w:szCs w:val="18"/>
              </w:rPr>
            </w:pPr>
            <w:r w:rsidRPr="008F67BB">
              <w:rPr>
                <w:rFonts w:ascii="Arial" w:eastAsia="Arial" w:hAnsi="Arial" w:cs="Arial"/>
                <w:sz w:val="18"/>
                <w:szCs w:val="18"/>
              </w:rPr>
              <w:t>1</w:t>
            </w:r>
          </w:p>
        </w:tc>
        <w:tc>
          <w:tcPr>
            <w:tcW w:w="2410" w:type="dxa"/>
            <w:vAlign w:val="center"/>
            <w:hideMark/>
          </w:tcPr>
          <w:p w14:paraId="50AD4ABE"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C/2 años</w:t>
            </w:r>
          </w:p>
        </w:tc>
      </w:tr>
      <w:tr w:rsidR="003A5CA1" w:rsidRPr="008F67BB" w14:paraId="275FB486" w14:textId="77777777" w:rsidTr="303EADBF">
        <w:trPr>
          <w:jc w:val="center"/>
        </w:trPr>
        <w:tc>
          <w:tcPr>
            <w:tcW w:w="6799" w:type="dxa"/>
            <w:vAlign w:val="center"/>
            <w:hideMark/>
          </w:tcPr>
          <w:p w14:paraId="1BDC73A1" w14:textId="77777777" w:rsidR="003A5CA1" w:rsidRPr="008F67BB" w:rsidRDefault="003A5CA1" w:rsidP="0B552662">
            <w:pPr>
              <w:ind w:left="33"/>
              <w:jc w:val="both"/>
              <w:rPr>
                <w:rFonts w:ascii="Arial" w:eastAsia="Arial" w:hAnsi="Arial" w:cs="Arial"/>
                <w:sz w:val="18"/>
                <w:szCs w:val="18"/>
              </w:rPr>
            </w:pPr>
            <w:r w:rsidRPr="008F67BB">
              <w:rPr>
                <w:rFonts w:ascii="Arial" w:eastAsia="Arial" w:hAnsi="Arial" w:cs="Arial"/>
                <w:sz w:val="18"/>
                <w:szCs w:val="18"/>
              </w:rPr>
              <w:t>Juego de Cama (funda, sabana y sobre sábana)</w:t>
            </w:r>
          </w:p>
        </w:tc>
        <w:tc>
          <w:tcPr>
            <w:tcW w:w="1276" w:type="dxa"/>
            <w:vAlign w:val="center"/>
            <w:hideMark/>
          </w:tcPr>
          <w:p w14:paraId="734CA00E" w14:textId="77777777" w:rsidR="003A5CA1" w:rsidRPr="008F67BB" w:rsidRDefault="003A5CA1" w:rsidP="0B552662">
            <w:pPr>
              <w:ind w:left="78"/>
              <w:jc w:val="center"/>
              <w:rPr>
                <w:rFonts w:ascii="Arial" w:eastAsia="Arial" w:hAnsi="Arial" w:cs="Arial"/>
                <w:sz w:val="18"/>
                <w:szCs w:val="18"/>
              </w:rPr>
            </w:pPr>
            <w:r w:rsidRPr="008F67BB">
              <w:rPr>
                <w:rFonts w:ascii="Arial" w:eastAsia="Arial" w:hAnsi="Arial" w:cs="Arial"/>
                <w:sz w:val="18"/>
                <w:szCs w:val="18"/>
              </w:rPr>
              <w:t>1</w:t>
            </w:r>
          </w:p>
        </w:tc>
        <w:tc>
          <w:tcPr>
            <w:tcW w:w="2410" w:type="dxa"/>
            <w:vAlign w:val="center"/>
            <w:hideMark/>
          </w:tcPr>
          <w:p w14:paraId="5DA53E9B"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C/2 años</w:t>
            </w:r>
          </w:p>
        </w:tc>
      </w:tr>
      <w:tr w:rsidR="003A5CA1" w:rsidRPr="008F67BB" w14:paraId="414E939C" w14:textId="77777777" w:rsidTr="303EADBF">
        <w:trPr>
          <w:jc w:val="center"/>
        </w:trPr>
        <w:tc>
          <w:tcPr>
            <w:tcW w:w="6799" w:type="dxa"/>
            <w:vAlign w:val="center"/>
            <w:hideMark/>
          </w:tcPr>
          <w:p w14:paraId="1D9D47F5" w14:textId="77777777" w:rsidR="003A5CA1" w:rsidRPr="008F67BB" w:rsidRDefault="003A5CA1" w:rsidP="0B552662">
            <w:pPr>
              <w:ind w:left="33"/>
              <w:jc w:val="both"/>
              <w:rPr>
                <w:rFonts w:ascii="Arial" w:eastAsia="Arial" w:hAnsi="Arial" w:cs="Arial"/>
                <w:sz w:val="18"/>
                <w:szCs w:val="18"/>
              </w:rPr>
            </w:pPr>
            <w:r w:rsidRPr="008F67BB">
              <w:rPr>
                <w:rFonts w:ascii="Arial" w:eastAsia="Arial" w:hAnsi="Arial" w:cs="Arial"/>
                <w:sz w:val="18"/>
                <w:szCs w:val="18"/>
              </w:rPr>
              <w:t>Cubre lecho o colcha según clima</w:t>
            </w:r>
          </w:p>
        </w:tc>
        <w:tc>
          <w:tcPr>
            <w:tcW w:w="1276" w:type="dxa"/>
            <w:vAlign w:val="center"/>
            <w:hideMark/>
          </w:tcPr>
          <w:p w14:paraId="35DE3C39" w14:textId="77777777" w:rsidR="003A5CA1" w:rsidRPr="008F67BB" w:rsidRDefault="003A5CA1" w:rsidP="0B552662">
            <w:pPr>
              <w:ind w:left="78"/>
              <w:jc w:val="center"/>
              <w:rPr>
                <w:rFonts w:ascii="Arial" w:eastAsia="Arial" w:hAnsi="Arial" w:cs="Arial"/>
                <w:sz w:val="18"/>
                <w:szCs w:val="18"/>
              </w:rPr>
            </w:pPr>
            <w:r w:rsidRPr="008F67BB">
              <w:rPr>
                <w:rFonts w:ascii="Arial" w:eastAsia="Arial" w:hAnsi="Arial" w:cs="Arial"/>
                <w:sz w:val="18"/>
                <w:szCs w:val="18"/>
              </w:rPr>
              <w:t>1</w:t>
            </w:r>
          </w:p>
        </w:tc>
        <w:tc>
          <w:tcPr>
            <w:tcW w:w="2410" w:type="dxa"/>
            <w:vAlign w:val="center"/>
            <w:hideMark/>
          </w:tcPr>
          <w:p w14:paraId="29B935B8"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C/4 años</w:t>
            </w:r>
          </w:p>
        </w:tc>
      </w:tr>
      <w:tr w:rsidR="003A5CA1" w:rsidRPr="008F67BB" w14:paraId="0C2F9F08" w14:textId="77777777" w:rsidTr="303EADBF">
        <w:trPr>
          <w:jc w:val="center"/>
        </w:trPr>
        <w:tc>
          <w:tcPr>
            <w:tcW w:w="6799" w:type="dxa"/>
            <w:vAlign w:val="center"/>
            <w:hideMark/>
          </w:tcPr>
          <w:p w14:paraId="7E81913F" w14:textId="77777777" w:rsidR="003A5CA1" w:rsidRPr="008F67BB" w:rsidRDefault="003A5CA1" w:rsidP="0B552662">
            <w:pPr>
              <w:ind w:left="33"/>
              <w:jc w:val="both"/>
              <w:rPr>
                <w:rFonts w:ascii="Arial" w:eastAsia="Arial" w:hAnsi="Arial" w:cs="Arial"/>
                <w:sz w:val="18"/>
                <w:szCs w:val="18"/>
              </w:rPr>
            </w:pPr>
            <w:r w:rsidRPr="008F67BB">
              <w:rPr>
                <w:rFonts w:ascii="Arial" w:eastAsia="Arial" w:hAnsi="Arial" w:cs="Arial"/>
                <w:sz w:val="18"/>
                <w:szCs w:val="18"/>
              </w:rPr>
              <w:t>Cobija o manta según clima</w:t>
            </w:r>
          </w:p>
        </w:tc>
        <w:tc>
          <w:tcPr>
            <w:tcW w:w="1276" w:type="dxa"/>
            <w:vAlign w:val="center"/>
            <w:hideMark/>
          </w:tcPr>
          <w:p w14:paraId="4BAE2C53" w14:textId="77777777" w:rsidR="003A5CA1" w:rsidRPr="008F67BB" w:rsidRDefault="003A5CA1" w:rsidP="0B552662">
            <w:pPr>
              <w:ind w:left="78"/>
              <w:jc w:val="center"/>
              <w:rPr>
                <w:rFonts w:ascii="Arial" w:eastAsia="Arial" w:hAnsi="Arial" w:cs="Arial"/>
                <w:sz w:val="18"/>
                <w:szCs w:val="18"/>
              </w:rPr>
            </w:pPr>
            <w:r w:rsidRPr="008F67BB">
              <w:rPr>
                <w:rFonts w:ascii="Arial" w:eastAsia="Arial" w:hAnsi="Arial" w:cs="Arial"/>
                <w:sz w:val="18"/>
                <w:szCs w:val="18"/>
              </w:rPr>
              <w:t>1</w:t>
            </w:r>
          </w:p>
        </w:tc>
        <w:tc>
          <w:tcPr>
            <w:tcW w:w="2410" w:type="dxa"/>
            <w:vAlign w:val="center"/>
            <w:hideMark/>
          </w:tcPr>
          <w:p w14:paraId="73E75187"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C/2 años</w:t>
            </w:r>
          </w:p>
        </w:tc>
      </w:tr>
      <w:tr w:rsidR="003A5CA1" w:rsidRPr="008F67BB" w14:paraId="200688BF" w14:textId="77777777" w:rsidTr="303EADBF">
        <w:trPr>
          <w:jc w:val="center"/>
        </w:trPr>
        <w:tc>
          <w:tcPr>
            <w:tcW w:w="6799" w:type="dxa"/>
            <w:vAlign w:val="center"/>
            <w:hideMark/>
          </w:tcPr>
          <w:p w14:paraId="19F4BA78" w14:textId="77777777" w:rsidR="003A5CA1" w:rsidRPr="008F67BB" w:rsidRDefault="003A5CA1" w:rsidP="0B552662">
            <w:pPr>
              <w:ind w:left="33"/>
              <w:jc w:val="both"/>
              <w:rPr>
                <w:rFonts w:ascii="Arial" w:eastAsia="Arial" w:hAnsi="Arial" w:cs="Arial"/>
                <w:sz w:val="18"/>
                <w:szCs w:val="18"/>
              </w:rPr>
            </w:pPr>
            <w:r w:rsidRPr="008F67BB">
              <w:rPr>
                <w:rFonts w:ascii="Arial" w:eastAsia="Arial" w:hAnsi="Arial" w:cs="Arial"/>
                <w:sz w:val="18"/>
                <w:szCs w:val="18"/>
              </w:rPr>
              <w:t>Closet, armario locker u organizadores para guardar elementos personales, elaborado en material de acuerdo con el clima, diseño de infraestructura y/o circunstancias y características de la población.</w:t>
            </w:r>
          </w:p>
        </w:tc>
        <w:tc>
          <w:tcPr>
            <w:tcW w:w="1276" w:type="dxa"/>
            <w:vAlign w:val="center"/>
            <w:hideMark/>
          </w:tcPr>
          <w:p w14:paraId="5CA248C9" w14:textId="77777777" w:rsidR="003A5CA1" w:rsidRPr="008F67BB" w:rsidRDefault="003A5CA1" w:rsidP="0B552662">
            <w:pPr>
              <w:ind w:left="78"/>
              <w:jc w:val="center"/>
              <w:rPr>
                <w:rFonts w:ascii="Arial" w:eastAsia="Arial" w:hAnsi="Arial" w:cs="Arial"/>
                <w:sz w:val="18"/>
                <w:szCs w:val="18"/>
              </w:rPr>
            </w:pPr>
            <w:r w:rsidRPr="008F67BB">
              <w:rPr>
                <w:rFonts w:ascii="Arial" w:eastAsia="Arial" w:hAnsi="Arial" w:cs="Arial"/>
                <w:sz w:val="18"/>
                <w:szCs w:val="18"/>
              </w:rPr>
              <w:t>1</w:t>
            </w:r>
          </w:p>
        </w:tc>
        <w:tc>
          <w:tcPr>
            <w:tcW w:w="2410" w:type="dxa"/>
            <w:vAlign w:val="center"/>
            <w:hideMark/>
          </w:tcPr>
          <w:p w14:paraId="58CF33E4"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Mantenimiento</w:t>
            </w:r>
          </w:p>
        </w:tc>
      </w:tr>
      <w:tr w:rsidR="003A5CA1" w:rsidRPr="008F67BB" w14:paraId="383D52EA" w14:textId="77777777" w:rsidTr="303EADBF">
        <w:trPr>
          <w:jc w:val="center"/>
        </w:trPr>
        <w:tc>
          <w:tcPr>
            <w:tcW w:w="6799" w:type="dxa"/>
            <w:vAlign w:val="center"/>
            <w:hideMark/>
          </w:tcPr>
          <w:p w14:paraId="35B8D5D6" w14:textId="65E25BF9" w:rsidR="003A5CA1" w:rsidRPr="008F67BB" w:rsidRDefault="13888247" w:rsidP="303EADBF">
            <w:pPr>
              <w:ind w:left="33"/>
              <w:jc w:val="both"/>
              <w:rPr>
                <w:rFonts w:ascii="Arial" w:eastAsia="Arial" w:hAnsi="Arial" w:cs="Arial"/>
                <w:sz w:val="18"/>
                <w:szCs w:val="18"/>
              </w:rPr>
            </w:pPr>
            <w:r w:rsidRPr="008F67BB">
              <w:rPr>
                <w:rFonts w:ascii="Arial" w:eastAsia="Arial" w:hAnsi="Arial" w:cs="Arial"/>
                <w:sz w:val="18"/>
                <w:szCs w:val="18"/>
              </w:rPr>
              <w:t>Ventilador según clima</w:t>
            </w:r>
            <w:r w:rsidR="2B3B9BD1" w:rsidRPr="008F67BB">
              <w:rPr>
                <w:rFonts w:ascii="Arial" w:eastAsia="Arial" w:hAnsi="Arial" w:cs="Arial"/>
                <w:sz w:val="18"/>
                <w:szCs w:val="18"/>
              </w:rPr>
              <w:t xml:space="preserve"> y considerando enfoque étnico</w:t>
            </w:r>
          </w:p>
        </w:tc>
        <w:tc>
          <w:tcPr>
            <w:tcW w:w="1276" w:type="dxa"/>
            <w:vAlign w:val="center"/>
          </w:tcPr>
          <w:p w14:paraId="11AC2F52" w14:textId="7B354CD7" w:rsidR="003A5CA1" w:rsidRPr="008F67BB" w:rsidRDefault="2B3B9BD1" w:rsidP="00660FB1">
            <w:pPr>
              <w:jc w:val="center"/>
              <w:rPr>
                <w:rFonts w:ascii="Arial" w:eastAsia="Arial" w:hAnsi="Arial" w:cs="Arial"/>
                <w:sz w:val="18"/>
                <w:szCs w:val="18"/>
              </w:rPr>
            </w:pPr>
            <w:r w:rsidRPr="008F67BB">
              <w:rPr>
                <w:rFonts w:ascii="Arial" w:eastAsia="Arial" w:hAnsi="Arial" w:cs="Arial"/>
                <w:sz w:val="18"/>
                <w:szCs w:val="18"/>
              </w:rPr>
              <w:t>Remitirse a las notas</w:t>
            </w:r>
          </w:p>
          <w:p w14:paraId="0EF05367" w14:textId="5138BBED" w:rsidR="003A5CA1" w:rsidRPr="008F67BB" w:rsidRDefault="003A5CA1" w:rsidP="303EADBF">
            <w:pPr>
              <w:ind w:left="78"/>
              <w:jc w:val="center"/>
              <w:rPr>
                <w:rFonts w:ascii="Arial" w:eastAsia="Arial" w:hAnsi="Arial" w:cs="Arial"/>
                <w:sz w:val="18"/>
                <w:szCs w:val="18"/>
              </w:rPr>
            </w:pPr>
          </w:p>
        </w:tc>
        <w:tc>
          <w:tcPr>
            <w:tcW w:w="2410" w:type="dxa"/>
            <w:vAlign w:val="center"/>
            <w:hideMark/>
          </w:tcPr>
          <w:p w14:paraId="34BC5608"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Mantenimiento</w:t>
            </w:r>
          </w:p>
        </w:tc>
      </w:tr>
      <w:tr w:rsidR="003A5CA1" w:rsidRPr="008F67BB" w14:paraId="254CE0DB" w14:textId="77777777" w:rsidTr="303EADBF">
        <w:trPr>
          <w:trHeight w:val="424"/>
          <w:jc w:val="center"/>
        </w:trPr>
        <w:tc>
          <w:tcPr>
            <w:tcW w:w="6799" w:type="dxa"/>
            <w:shd w:val="clear" w:color="auto" w:fill="C9C9C9"/>
            <w:vAlign w:val="center"/>
            <w:hideMark/>
          </w:tcPr>
          <w:p w14:paraId="23A2A4F7" w14:textId="77777777" w:rsidR="003A5CA1" w:rsidRPr="008F67BB" w:rsidRDefault="003A5CA1" w:rsidP="0B552662">
            <w:pPr>
              <w:ind w:left="33"/>
              <w:jc w:val="center"/>
              <w:rPr>
                <w:rFonts w:ascii="Arial" w:eastAsia="Arial" w:hAnsi="Arial" w:cs="Arial"/>
                <w:sz w:val="18"/>
                <w:szCs w:val="18"/>
              </w:rPr>
            </w:pPr>
            <w:r w:rsidRPr="008F67BB">
              <w:rPr>
                <w:rFonts w:ascii="Arial" w:eastAsia="Arial" w:hAnsi="Arial" w:cs="Arial"/>
                <w:b/>
                <w:bCs/>
                <w:sz w:val="18"/>
                <w:szCs w:val="18"/>
              </w:rPr>
              <w:t>ELEMENTOS DE DOTACION – HIJO(a)</w:t>
            </w:r>
          </w:p>
        </w:tc>
        <w:tc>
          <w:tcPr>
            <w:tcW w:w="1276" w:type="dxa"/>
            <w:shd w:val="clear" w:color="auto" w:fill="C9C9C9"/>
            <w:vAlign w:val="center"/>
            <w:hideMark/>
          </w:tcPr>
          <w:p w14:paraId="319F55EC" w14:textId="77777777" w:rsidR="003A5CA1" w:rsidRPr="008F67BB" w:rsidRDefault="003A5CA1" w:rsidP="0B552662">
            <w:pPr>
              <w:ind w:left="78"/>
              <w:jc w:val="center"/>
              <w:rPr>
                <w:rFonts w:ascii="Arial" w:eastAsia="Arial" w:hAnsi="Arial" w:cs="Arial"/>
                <w:sz w:val="18"/>
                <w:szCs w:val="18"/>
              </w:rPr>
            </w:pPr>
            <w:r w:rsidRPr="008F67BB">
              <w:rPr>
                <w:rFonts w:ascii="Arial" w:eastAsia="Arial" w:hAnsi="Arial" w:cs="Arial"/>
                <w:b/>
                <w:bCs/>
                <w:sz w:val="18"/>
                <w:szCs w:val="18"/>
              </w:rPr>
              <w:t>CANTIDAD</w:t>
            </w:r>
          </w:p>
        </w:tc>
        <w:tc>
          <w:tcPr>
            <w:tcW w:w="2410" w:type="dxa"/>
            <w:shd w:val="clear" w:color="auto" w:fill="C9C9C9"/>
            <w:vAlign w:val="center"/>
            <w:hideMark/>
          </w:tcPr>
          <w:p w14:paraId="48B00F6F" w14:textId="77777777" w:rsidR="003A5CA1" w:rsidRPr="008F67BB" w:rsidRDefault="003A5CA1" w:rsidP="0B552662">
            <w:pPr>
              <w:jc w:val="center"/>
              <w:rPr>
                <w:rFonts w:ascii="Arial" w:eastAsia="Arial" w:hAnsi="Arial" w:cs="Arial"/>
                <w:b/>
                <w:bCs/>
                <w:sz w:val="18"/>
                <w:szCs w:val="18"/>
              </w:rPr>
            </w:pPr>
            <w:r w:rsidRPr="008F67BB">
              <w:rPr>
                <w:rFonts w:ascii="Arial" w:eastAsia="Arial" w:hAnsi="Arial" w:cs="Arial"/>
                <w:b/>
                <w:bCs/>
                <w:sz w:val="18"/>
                <w:szCs w:val="18"/>
              </w:rPr>
              <w:t>PERIODICIDAD</w:t>
            </w:r>
          </w:p>
        </w:tc>
      </w:tr>
      <w:tr w:rsidR="003A5CA1" w:rsidRPr="008F67BB" w14:paraId="009CC683" w14:textId="77777777" w:rsidTr="303EADBF">
        <w:trPr>
          <w:jc w:val="center"/>
        </w:trPr>
        <w:tc>
          <w:tcPr>
            <w:tcW w:w="6799" w:type="dxa"/>
            <w:vAlign w:val="center"/>
          </w:tcPr>
          <w:p w14:paraId="115AE8A2"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lang w:eastAsia="es-CO"/>
              </w:rPr>
              <w:t>Cuna para bebé</w:t>
            </w:r>
          </w:p>
        </w:tc>
        <w:tc>
          <w:tcPr>
            <w:tcW w:w="1276" w:type="dxa"/>
            <w:vAlign w:val="center"/>
          </w:tcPr>
          <w:p w14:paraId="679B55BB" w14:textId="77777777" w:rsidR="003A5CA1" w:rsidRPr="008F67BB" w:rsidRDefault="003A5CA1" w:rsidP="0B552662">
            <w:pPr>
              <w:ind w:left="78"/>
              <w:jc w:val="center"/>
              <w:rPr>
                <w:rFonts w:ascii="Arial" w:eastAsia="Arial" w:hAnsi="Arial" w:cs="Arial"/>
                <w:sz w:val="18"/>
                <w:szCs w:val="18"/>
              </w:rPr>
            </w:pPr>
            <w:r w:rsidRPr="008F67BB">
              <w:rPr>
                <w:rFonts w:ascii="Arial" w:eastAsia="Arial" w:hAnsi="Arial" w:cs="Arial"/>
                <w:sz w:val="18"/>
                <w:szCs w:val="18"/>
                <w:lang w:eastAsia="es-CO"/>
              </w:rPr>
              <w:t xml:space="preserve">1 </w:t>
            </w:r>
          </w:p>
        </w:tc>
        <w:tc>
          <w:tcPr>
            <w:tcW w:w="2410" w:type="dxa"/>
            <w:vAlign w:val="center"/>
          </w:tcPr>
          <w:p w14:paraId="4D34E0B1"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lang w:eastAsia="es-CO"/>
              </w:rPr>
              <w:t>cada 10 años</w:t>
            </w:r>
          </w:p>
        </w:tc>
      </w:tr>
      <w:tr w:rsidR="003A5CA1" w:rsidRPr="008F67BB" w14:paraId="5D3C66A3" w14:textId="77777777" w:rsidTr="303EADBF">
        <w:trPr>
          <w:jc w:val="center"/>
        </w:trPr>
        <w:tc>
          <w:tcPr>
            <w:tcW w:w="6799" w:type="dxa"/>
            <w:vAlign w:val="center"/>
          </w:tcPr>
          <w:p w14:paraId="19784BC3"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lang w:eastAsia="es-CO"/>
              </w:rPr>
              <w:t>Colchón cuna</w:t>
            </w:r>
          </w:p>
        </w:tc>
        <w:tc>
          <w:tcPr>
            <w:tcW w:w="1276" w:type="dxa"/>
            <w:vAlign w:val="center"/>
          </w:tcPr>
          <w:p w14:paraId="36FF25D9" w14:textId="77777777" w:rsidR="003A5CA1" w:rsidRPr="008F67BB" w:rsidRDefault="003A5CA1" w:rsidP="0B552662">
            <w:pPr>
              <w:ind w:left="78"/>
              <w:jc w:val="center"/>
              <w:rPr>
                <w:rFonts w:ascii="Arial" w:eastAsia="Arial" w:hAnsi="Arial" w:cs="Arial"/>
                <w:sz w:val="18"/>
                <w:szCs w:val="18"/>
              </w:rPr>
            </w:pPr>
            <w:r w:rsidRPr="008F67BB">
              <w:rPr>
                <w:rFonts w:ascii="Arial" w:eastAsia="Arial" w:hAnsi="Arial" w:cs="Arial"/>
                <w:sz w:val="18"/>
                <w:szCs w:val="18"/>
                <w:lang w:eastAsia="es-CO"/>
              </w:rPr>
              <w:t xml:space="preserve">1 </w:t>
            </w:r>
          </w:p>
        </w:tc>
        <w:tc>
          <w:tcPr>
            <w:tcW w:w="2410" w:type="dxa"/>
            <w:vAlign w:val="center"/>
          </w:tcPr>
          <w:p w14:paraId="755BC909"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lang w:eastAsia="es-CO"/>
              </w:rPr>
              <w:t>cada 5 años</w:t>
            </w:r>
          </w:p>
        </w:tc>
      </w:tr>
      <w:tr w:rsidR="003A5CA1" w:rsidRPr="008F67BB" w14:paraId="3EC19172" w14:textId="77777777" w:rsidTr="303EADBF">
        <w:trPr>
          <w:jc w:val="center"/>
        </w:trPr>
        <w:tc>
          <w:tcPr>
            <w:tcW w:w="6799" w:type="dxa"/>
            <w:vAlign w:val="center"/>
          </w:tcPr>
          <w:p w14:paraId="713A6B88"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lang w:eastAsia="es-CO"/>
              </w:rPr>
              <w:t>Caucho protector colchón</w:t>
            </w:r>
          </w:p>
        </w:tc>
        <w:tc>
          <w:tcPr>
            <w:tcW w:w="1276" w:type="dxa"/>
            <w:vAlign w:val="center"/>
          </w:tcPr>
          <w:p w14:paraId="693C24F5" w14:textId="77777777" w:rsidR="003A5CA1" w:rsidRPr="008F67BB" w:rsidRDefault="003A5CA1" w:rsidP="0B552662">
            <w:pPr>
              <w:ind w:left="78"/>
              <w:jc w:val="center"/>
              <w:rPr>
                <w:rFonts w:ascii="Arial" w:eastAsia="Arial" w:hAnsi="Arial" w:cs="Arial"/>
                <w:sz w:val="18"/>
                <w:szCs w:val="18"/>
              </w:rPr>
            </w:pPr>
            <w:r w:rsidRPr="008F67BB">
              <w:rPr>
                <w:rFonts w:ascii="Arial" w:eastAsia="Arial" w:hAnsi="Arial" w:cs="Arial"/>
                <w:sz w:val="18"/>
                <w:szCs w:val="18"/>
              </w:rPr>
              <w:t>2</w:t>
            </w:r>
          </w:p>
        </w:tc>
        <w:tc>
          <w:tcPr>
            <w:tcW w:w="2410" w:type="dxa"/>
            <w:vAlign w:val="center"/>
          </w:tcPr>
          <w:p w14:paraId="4362C237"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lang w:eastAsia="es-CO"/>
              </w:rPr>
              <w:t>cada año</w:t>
            </w:r>
          </w:p>
        </w:tc>
      </w:tr>
      <w:tr w:rsidR="003A5CA1" w:rsidRPr="008F67BB" w14:paraId="7023A44C" w14:textId="77777777" w:rsidTr="303EADBF">
        <w:trPr>
          <w:jc w:val="center"/>
        </w:trPr>
        <w:tc>
          <w:tcPr>
            <w:tcW w:w="6799" w:type="dxa"/>
            <w:vAlign w:val="center"/>
          </w:tcPr>
          <w:p w14:paraId="22F5979C"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lang w:eastAsia="es-CO"/>
              </w:rPr>
              <w:t>Almohada</w:t>
            </w:r>
          </w:p>
        </w:tc>
        <w:tc>
          <w:tcPr>
            <w:tcW w:w="1276" w:type="dxa"/>
            <w:vAlign w:val="center"/>
          </w:tcPr>
          <w:p w14:paraId="42C6034E" w14:textId="77777777" w:rsidR="003A5CA1" w:rsidRPr="008F67BB" w:rsidRDefault="003A5CA1" w:rsidP="0B552662">
            <w:pPr>
              <w:ind w:left="78"/>
              <w:jc w:val="center"/>
              <w:rPr>
                <w:rFonts w:ascii="Arial" w:eastAsia="Arial" w:hAnsi="Arial" w:cs="Arial"/>
                <w:sz w:val="18"/>
                <w:szCs w:val="18"/>
              </w:rPr>
            </w:pPr>
            <w:r w:rsidRPr="008F67BB">
              <w:rPr>
                <w:rFonts w:ascii="Arial" w:eastAsia="Arial" w:hAnsi="Arial" w:cs="Arial"/>
                <w:sz w:val="18"/>
                <w:szCs w:val="18"/>
              </w:rPr>
              <w:t xml:space="preserve">2 </w:t>
            </w:r>
          </w:p>
        </w:tc>
        <w:tc>
          <w:tcPr>
            <w:tcW w:w="2410" w:type="dxa"/>
            <w:vAlign w:val="center"/>
          </w:tcPr>
          <w:p w14:paraId="417993B0"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lang w:eastAsia="es-CO"/>
              </w:rPr>
              <w:t>cada 2 años</w:t>
            </w:r>
          </w:p>
        </w:tc>
      </w:tr>
      <w:tr w:rsidR="003A5CA1" w:rsidRPr="008F67BB" w14:paraId="4D489665" w14:textId="77777777" w:rsidTr="303EADBF">
        <w:trPr>
          <w:jc w:val="center"/>
        </w:trPr>
        <w:tc>
          <w:tcPr>
            <w:tcW w:w="6799" w:type="dxa"/>
            <w:vAlign w:val="center"/>
          </w:tcPr>
          <w:p w14:paraId="2262DDE3"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lang w:eastAsia="es-CO"/>
              </w:rPr>
              <w:t>Juego de cama (funda, sábana y sobre sábana)</w:t>
            </w:r>
          </w:p>
        </w:tc>
        <w:tc>
          <w:tcPr>
            <w:tcW w:w="1276" w:type="dxa"/>
            <w:vAlign w:val="center"/>
          </w:tcPr>
          <w:p w14:paraId="45E7250E" w14:textId="77777777" w:rsidR="003A5CA1" w:rsidRPr="008F67BB" w:rsidRDefault="003A5CA1" w:rsidP="0B552662">
            <w:pPr>
              <w:ind w:left="78"/>
              <w:jc w:val="center"/>
              <w:rPr>
                <w:rFonts w:ascii="Arial" w:eastAsia="Arial" w:hAnsi="Arial" w:cs="Arial"/>
                <w:sz w:val="18"/>
                <w:szCs w:val="18"/>
              </w:rPr>
            </w:pPr>
            <w:r w:rsidRPr="008F67BB">
              <w:rPr>
                <w:rFonts w:ascii="Arial" w:eastAsia="Arial" w:hAnsi="Arial" w:cs="Arial"/>
                <w:sz w:val="18"/>
                <w:szCs w:val="18"/>
              </w:rPr>
              <w:t>2</w:t>
            </w:r>
          </w:p>
        </w:tc>
        <w:tc>
          <w:tcPr>
            <w:tcW w:w="2410" w:type="dxa"/>
            <w:vAlign w:val="center"/>
          </w:tcPr>
          <w:p w14:paraId="4F8570E3"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lang w:eastAsia="es-CO"/>
              </w:rPr>
              <w:t>cada 2 años</w:t>
            </w:r>
          </w:p>
        </w:tc>
      </w:tr>
      <w:tr w:rsidR="003A5CA1" w:rsidRPr="008F67BB" w14:paraId="766F9A19" w14:textId="77777777" w:rsidTr="303EADBF">
        <w:trPr>
          <w:jc w:val="center"/>
        </w:trPr>
        <w:tc>
          <w:tcPr>
            <w:tcW w:w="6799" w:type="dxa"/>
            <w:vAlign w:val="center"/>
          </w:tcPr>
          <w:p w14:paraId="74BE8A0A"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lang w:eastAsia="es-CO"/>
              </w:rPr>
              <w:t>Cobija</w:t>
            </w:r>
          </w:p>
        </w:tc>
        <w:tc>
          <w:tcPr>
            <w:tcW w:w="1276" w:type="dxa"/>
            <w:vAlign w:val="center"/>
          </w:tcPr>
          <w:p w14:paraId="4CC28A4F" w14:textId="77777777" w:rsidR="003A5CA1" w:rsidRPr="008F67BB" w:rsidRDefault="003A5CA1" w:rsidP="0B552662">
            <w:pPr>
              <w:ind w:left="78"/>
              <w:jc w:val="center"/>
              <w:rPr>
                <w:rFonts w:ascii="Arial" w:eastAsia="Arial" w:hAnsi="Arial" w:cs="Arial"/>
                <w:sz w:val="18"/>
                <w:szCs w:val="18"/>
              </w:rPr>
            </w:pPr>
            <w:r w:rsidRPr="008F67BB">
              <w:rPr>
                <w:rFonts w:ascii="Arial" w:eastAsia="Arial" w:hAnsi="Arial" w:cs="Arial"/>
                <w:sz w:val="18"/>
                <w:szCs w:val="18"/>
              </w:rPr>
              <w:t>2</w:t>
            </w:r>
          </w:p>
        </w:tc>
        <w:tc>
          <w:tcPr>
            <w:tcW w:w="2410" w:type="dxa"/>
            <w:vAlign w:val="center"/>
          </w:tcPr>
          <w:p w14:paraId="5E40C919"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lang w:eastAsia="es-CO"/>
              </w:rPr>
              <w:t>cada 2 años</w:t>
            </w:r>
          </w:p>
        </w:tc>
      </w:tr>
      <w:tr w:rsidR="003A5CA1" w:rsidRPr="008F67BB" w14:paraId="29B9B271" w14:textId="77777777" w:rsidTr="303EADBF">
        <w:trPr>
          <w:jc w:val="center"/>
        </w:trPr>
        <w:tc>
          <w:tcPr>
            <w:tcW w:w="6799" w:type="dxa"/>
            <w:vAlign w:val="center"/>
          </w:tcPr>
          <w:p w14:paraId="32779F01"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lang w:eastAsia="es-CO"/>
              </w:rPr>
              <w:t>Toallas</w:t>
            </w:r>
          </w:p>
        </w:tc>
        <w:tc>
          <w:tcPr>
            <w:tcW w:w="1276" w:type="dxa"/>
            <w:vAlign w:val="center"/>
          </w:tcPr>
          <w:p w14:paraId="321BAED3" w14:textId="77777777" w:rsidR="003A5CA1" w:rsidRPr="008F67BB" w:rsidRDefault="003A5CA1" w:rsidP="0B552662">
            <w:pPr>
              <w:ind w:left="78"/>
              <w:jc w:val="center"/>
              <w:rPr>
                <w:rFonts w:ascii="Arial" w:eastAsia="Arial" w:hAnsi="Arial" w:cs="Arial"/>
                <w:sz w:val="18"/>
                <w:szCs w:val="18"/>
              </w:rPr>
            </w:pPr>
            <w:r w:rsidRPr="008F67BB">
              <w:rPr>
                <w:rFonts w:ascii="Arial" w:eastAsia="Arial" w:hAnsi="Arial" w:cs="Arial"/>
                <w:sz w:val="18"/>
                <w:szCs w:val="18"/>
              </w:rPr>
              <w:t>2</w:t>
            </w:r>
          </w:p>
        </w:tc>
        <w:tc>
          <w:tcPr>
            <w:tcW w:w="2410" w:type="dxa"/>
            <w:vAlign w:val="center"/>
          </w:tcPr>
          <w:p w14:paraId="6B0E96BD"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lang w:eastAsia="es-CO"/>
              </w:rPr>
              <w:t>cada 2 años</w:t>
            </w:r>
          </w:p>
        </w:tc>
      </w:tr>
      <w:tr w:rsidR="003A5CA1" w:rsidRPr="008F67BB" w14:paraId="36677E84" w14:textId="77777777" w:rsidTr="303EADBF">
        <w:trPr>
          <w:jc w:val="center"/>
        </w:trPr>
        <w:tc>
          <w:tcPr>
            <w:tcW w:w="6799" w:type="dxa"/>
            <w:vAlign w:val="center"/>
          </w:tcPr>
          <w:p w14:paraId="53FF748A"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lang w:eastAsia="es-CO"/>
              </w:rPr>
              <w:t>Cubrelecho</w:t>
            </w:r>
          </w:p>
        </w:tc>
        <w:tc>
          <w:tcPr>
            <w:tcW w:w="1276" w:type="dxa"/>
            <w:vAlign w:val="center"/>
          </w:tcPr>
          <w:p w14:paraId="0A26A3A9" w14:textId="77777777" w:rsidR="003A5CA1" w:rsidRPr="008F67BB" w:rsidRDefault="003A5CA1" w:rsidP="0B552662">
            <w:pPr>
              <w:ind w:left="78"/>
              <w:jc w:val="center"/>
              <w:rPr>
                <w:rFonts w:ascii="Arial" w:eastAsia="Arial" w:hAnsi="Arial" w:cs="Arial"/>
                <w:sz w:val="18"/>
                <w:szCs w:val="18"/>
              </w:rPr>
            </w:pPr>
            <w:r w:rsidRPr="008F67BB">
              <w:rPr>
                <w:rFonts w:ascii="Arial" w:eastAsia="Arial" w:hAnsi="Arial" w:cs="Arial"/>
                <w:sz w:val="18"/>
                <w:szCs w:val="18"/>
              </w:rPr>
              <w:t>1</w:t>
            </w:r>
          </w:p>
        </w:tc>
        <w:tc>
          <w:tcPr>
            <w:tcW w:w="2410" w:type="dxa"/>
            <w:vAlign w:val="center"/>
          </w:tcPr>
          <w:p w14:paraId="07612F7D"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lang w:eastAsia="es-CO"/>
              </w:rPr>
              <w:t>cada 4 años</w:t>
            </w:r>
          </w:p>
        </w:tc>
      </w:tr>
      <w:tr w:rsidR="003A5CA1" w:rsidRPr="008F67BB" w14:paraId="7BB1D27D" w14:textId="77777777" w:rsidTr="303EADBF">
        <w:trPr>
          <w:jc w:val="center"/>
        </w:trPr>
        <w:tc>
          <w:tcPr>
            <w:tcW w:w="6799" w:type="dxa"/>
            <w:vAlign w:val="center"/>
          </w:tcPr>
          <w:p w14:paraId="3B6D58F5" w14:textId="77777777" w:rsidR="003A5CA1" w:rsidRPr="008F67BB" w:rsidRDefault="003A5CA1" w:rsidP="0B552662">
            <w:pPr>
              <w:ind w:left="33"/>
              <w:rPr>
                <w:rFonts w:ascii="Arial" w:eastAsia="Arial" w:hAnsi="Arial" w:cs="Arial"/>
                <w:sz w:val="18"/>
                <w:szCs w:val="18"/>
                <w:lang w:eastAsia="es-CO"/>
              </w:rPr>
            </w:pPr>
            <w:r w:rsidRPr="008F67BB">
              <w:rPr>
                <w:rFonts w:ascii="Arial" w:eastAsia="Arial" w:hAnsi="Arial" w:cs="Arial"/>
                <w:sz w:val="18"/>
                <w:szCs w:val="18"/>
                <w:lang w:eastAsia="es-CO"/>
              </w:rPr>
              <w:t>Closet o Armario</w:t>
            </w:r>
          </w:p>
        </w:tc>
        <w:tc>
          <w:tcPr>
            <w:tcW w:w="1276" w:type="dxa"/>
            <w:vAlign w:val="center"/>
          </w:tcPr>
          <w:p w14:paraId="6CFA8206" w14:textId="77777777" w:rsidR="003A5CA1" w:rsidRPr="008F67BB" w:rsidRDefault="003A5CA1" w:rsidP="0B552662">
            <w:pPr>
              <w:ind w:left="78"/>
              <w:jc w:val="center"/>
              <w:rPr>
                <w:rFonts w:ascii="Arial" w:eastAsia="Arial" w:hAnsi="Arial" w:cs="Arial"/>
                <w:sz w:val="18"/>
                <w:szCs w:val="18"/>
              </w:rPr>
            </w:pPr>
            <w:r w:rsidRPr="008F67BB">
              <w:rPr>
                <w:rFonts w:ascii="Arial" w:eastAsia="Arial" w:hAnsi="Arial" w:cs="Arial"/>
                <w:sz w:val="18"/>
                <w:szCs w:val="18"/>
              </w:rPr>
              <w:t>1</w:t>
            </w:r>
          </w:p>
        </w:tc>
        <w:tc>
          <w:tcPr>
            <w:tcW w:w="2410" w:type="dxa"/>
            <w:vAlign w:val="center"/>
          </w:tcPr>
          <w:p w14:paraId="615B03E8" w14:textId="77777777" w:rsidR="003A5CA1" w:rsidRPr="008F67BB" w:rsidRDefault="003A5CA1" w:rsidP="0B552662">
            <w:pPr>
              <w:jc w:val="center"/>
              <w:rPr>
                <w:rFonts w:ascii="Arial" w:eastAsia="Arial" w:hAnsi="Arial" w:cs="Arial"/>
                <w:sz w:val="18"/>
                <w:szCs w:val="18"/>
                <w:lang w:eastAsia="es-CO"/>
              </w:rPr>
            </w:pPr>
            <w:r w:rsidRPr="008F67BB">
              <w:rPr>
                <w:rFonts w:ascii="Arial" w:eastAsia="Arial" w:hAnsi="Arial" w:cs="Arial"/>
                <w:sz w:val="18"/>
                <w:szCs w:val="18"/>
                <w:lang w:eastAsia="es-CO"/>
              </w:rPr>
              <w:t>cada 10 años</w:t>
            </w:r>
          </w:p>
        </w:tc>
      </w:tr>
      <w:tr w:rsidR="003A5CA1" w:rsidRPr="008F67BB" w14:paraId="3A82224E" w14:textId="77777777" w:rsidTr="303EADBF">
        <w:trPr>
          <w:jc w:val="center"/>
        </w:trPr>
        <w:tc>
          <w:tcPr>
            <w:tcW w:w="6799" w:type="dxa"/>
            <w:vAlign w:val="center"/>
          </w:tcPr>
          <w:p w14:paraId="6FE5053C" w14:textId="77777777" w:rsidR="003A5CA1" w:rsidRPr="008F67BB" w:rsidRDefault="003A5CA1" w:rsidP="0B552662">
            <w:pPr>
              <w:ind w:left="33"/>
              <w:rPr>
                <w:rFonts w:ascii="Arial" w:eastAsia="Arial" w:hAnsi="Arial" w:cs="Arial"/>
                <w:sz w:val="18"/>
                <w:szCs w:val="18"/>
                <w:lang w:eastAsia="es-CO"/>
              </w:rPr>
            </w:pPr>
            <w:r w:rsidRPr="008F67BB">
              <w:rPr>
                <w:rFonts w:ascii="Arial" w:eastAsia="Arial" w:hAnsi="Arial" w:cs="Arial"/>
                <w:sz w:val="18"/>
                <w:szCs w:val="18"/>
                <w:lang w:eastAsia="es-CO"/>
              </w:rPr>
              <w:t>Bañera</w:t>
            </w:r>
          </w:p>
        </w:tc>
        <w:tc>
          <w:tcPr>
            <w:tcW w:w="1276" w:type="dxa"/>
            <w:vAlign w:val="center"/>
          </w:tcPr>
          <w:p w14:paraId="4006CA81" w14:textId="77777777" w:rsidR="003A5CA1" w:rsidRPr="008F67BB" w:rsidRDefault="003A5CA1" w:rsidP="0B552662">
            <w:pPr>
              <w:ind w:left="78"/>
              <w:jc w:val="center"/>
              <w:rPr>
                <w:rFonts w:ascii="Arial" w:eastAsia="Arial" w:hAnsi="Arial" w:cs="Arial"/>
                <w:sz w:val="18"/>
                <w:szCs w:val="18"/>
              </w:rPr>
            </w:pPr>
            <w:r w:rsidRPr="008F67BB">
              <w:rPr>
                <w:rFonts w:ascii="Arial" w:eastAsia="Arial" w:hAnsi="Arial" w:cs="Arial"/>
                <w:sz w:val="18"/>
                <w:szCs w:val="18"/>
              </w:rPr>
              <w:t>1</w:t>
            </w:r>
          </w:p>
        </w:tc>
        <w:tc>
          <w:tcPr>
            <w:tcW w:w="2410" w:type="dxa"/>
            <w:vAlign w:val="center"/>
          </w:tcPr>
          <w:p w14:paraId="5F938C81" w14:textId="77777777" w:rsidR="003A5CA1" w:rsidRPr="008F67BB" w:rsidRDefault="003A5CA1" w:rsidP="0B552662">
            <w:pPr>
              <w:jc w:val="center"/>
              <w:rPr>
                <w:rFonts w:ascii="Arial" w:eastAsia="Arial" w:hAnsi="Arial" w:cs="Arial"/>
                <w:sz w:val="18"/>
                <w:szCs w:val="18"/>
                <w:lang w:eastAsia="es-CO"/>
              </w:rPr>
            </w:pPr>
            <w:r w:rsidRPr="008F67BB">
              <w:rPr>
                <w:rFonts w:ascii="Arial" w:eastAsia="Arial" w:hAnsi="Arial" w:cs="Arial"/>
                <w:sz w:val="18"/>
                <w:szCs w:val="18"/>
                <w:lang w:eastAsia="es-CO"/>
              </w:rPr>
              <w:t>cada 2 años</w:t>
            </w:r>
          </w:p>
        </w:tc>
      </w:tr>
      <w:tr w:rsidR="003A5CA1" w:rsidRPr="008F67BB" w14:paraId="6F3678F5" w14:textId="77777777" w:rsidTr="303EADBF">
        <w:trPr>
          <w:jc w:val="center"/>
        </w:trPr>
        <w:tc>
          <w:tcPr>
            <w:tcW w:w="6799" w:type="dxa"/>
            <w:vAlign w:val="center"/>
          </w:tcPr>
          <w:p w14:paraId="2D6AE454" w14:textId="77777777" w:rsidR="003A5CA1" w:rsidRPr="008F67BB" w:rsidRDefault="003A5CA1" w:rsidP="0B552662">
            <w:pPr>
              <w:ind w:left="33"/>
              <w:rPr>
                <w:rFonts w:ascii="Arial" w:eastAsia="Arial" w:hAnsi="Arial" w:cs="Arial"/>
                <w:sz w:val="18"/>
                <w:szCs w:val="18"/>
                <w:lang w:eastAsia="es-CO"/>
              </w:rPr>
            </w:pPr>
            <w:r w:rsidRPr="008F67BB">
              <w:rPr>
                <w:rFonts w:ascii="Arial" w:eastAsia="Arial" w:hAnsi="Arial" w:cs="Arial"/>
                <w:sz w:val="18"/>
                <w:szCs w:val="18"/>
                <w:lang w:eastAsia="es-CO"/>
              </w:rPr>
              <w:t>Mica o vaso de noche</w:t>
            </w:r>
          </w:p>
        </w:tc>
        <w:tc>
          <w:tcPr>
            <w:tcW w:w="1276" w:type="dxa"/>
            <w:vAlign w:val="center"/>
          </w:tcPr>
          <w:p w14:paraId="78C623C2" w14:textId="77777777" w:rsidR="003A5CA1" w:rsidRPr="008F67BB" w:rsidRDefault="003A5CA1" w:rsidP="0B552662">
            <w:pPr>
              <w:ind w:left="78"/>
              <w:jc w:val="center"/>
              <w:rPr>
                <w:rFonts w:ascii="Arial" w:eastAsia="Arial" w:hAnsi="Arial" w:cs="Arial"/>
                <w:sz w:val="18"/>
                <w:szCs w:val="18"/>
              </w:rPr>
            </w:pPr>
            <w:r w:rsidRPr="008F67BB">
              <w:rPr>
                <w:rFonts w:ascii="Arial" w:eastAsia="Arial" w:hAnsi="Arial" w:cs="Arial"/>
                <w:sz w:val="18"/>
                <w:szCs w:val="18"/>
              </w:rPr>
              <w:t>1</w:t>
            </w:r>
          </w:p>
        </w:tc>
        <w:tc>
          <w:tcPr>
            <w:tcW w:w="2410" w:type="dxa"/>
            <w:vAlign w:val="center"/>
          </w:tcPr>
          <w:p w14:paraId="6456C0FC" w14:textId="77777777" w:rsidR="003A5CA1" w:rsidRPr="008F67BB" w:rsidRDefault="003A5CA1" w:rsidP="0B552662">
            <w:pPr>
              <w:jc w:val="center"/>
              <w:rPr>
                <w:rFonts w:ascii="Arial" w:eastAsia="Arial" w:hAnsi="Arial" w:cs="Arial"/>
                <w:sz w:val="18"/>
                <w:szCs w:val="18"/>
                <w:lang w:eastAsia="es-CO"/>
              </w:rPr>
            </w:pPr>
            <w:r w:rsidRPr="008F67BB">
              <w:rPr>
                <w:rFonts w:ascii="Arial" w:eastAsia="Arial" w:hAnsi="Arial" w:cs="Arial"/>
                <w:sz w:val="18"/>
                <w:szCs w:val="18"/>
                <w:lang w:eastAsia="es-CO"/>
              </w:rPr>
              <w:t>cada 2 años</w:t>
            </w:r>
          </w:p>
        </w:tc>
      </w:tr>
      <w:tr w:rsidR="003A5CA1" w:rsidRPr="008F67BB" w14:paraId="54EBCD3E" w14:textId="77777777" w:rsidTr="303EADBF">
        <w:trPr>
          <w:jc w:val="center"/>
        </w:trPr>
        <w:tc>
          <w:tcPr>
            <w:tcW w:w="6799" w:type="dxa"/>
            <w:vAlign w:val="center"/>
          </w:tcPr>
          <w:p w14:paraId="17CB410C" w14:textId="77777777" w:rsidR="003A5CA1" w:rsidRPr="008F67BB" w:rsidRDefault="003A5CA1" w:rsidP="0B552662">
            <w:pPr>
              <w:ind w:left="33"/>
              <w:rPr>
                <w:rFonts w:ascii="Arial" w:eastAsia="Arial" w:hAnsi="Arial" w:cs="Arial"/>
                <w:sz w:val="18"/>
                <w:szCs w:val="18"/>
                <w:lang w:eastAsia="es-CO"/>
              </w:rPr>
            </w:pPr>
            <w:r w:rsidRPr="008F67BB">
              <w:rPr>
                <w:rFonts w:ascii="Arial" w:eastAsia="Arial" w:hAnsi="Arial" w:cs="Arial"/>
                <w:sz w:val="18"/>
                <w:szCs w:val="18"/>
                <w:lang w:eastAsia="es-CO"/>
              </w:rPr>
              <w:t>Locomoción (coche, etc.)</w:t>
            </w:r>
          </w:p>
        </w:tc>
        <w:tc>
          <w:tcPr>
            <w:tcW w:w="1276" w:type="dxa"/>
            <w:vAlign w:val="center"/>
          </w:tcPr>
          <w:p w14:paraId="6B8B2E84" w14:textId="77777777" w:rsidR="003A5CA1" w:rsidRPr="008F67BB" w:rsidRDefault="003A5CA1" w:rsidP="0B552662">
            <w:pPr>
              <w:ind w:left="78"/>
              <w:jc w:val="center"/>
              <w:rPr>
                <w:rFonts w:ascii="Arial" w:eastAsia="Arial" w:hAnsi="Arial" w:cs="Arial"/>
                <w:sz w:val="18"/>
                <w:szCs w:val="18"/>
              </w:rPr>
            </w:pPr>
            <w:r w:rsidRPr="008F67BB">
              <w:rPr>
                <w:rFonts w:ascii="Arial" w:eastAsia="Arial" w:hAnsi="Arial" w:cs="Arial"/>
                <w:sz w:val="18"/>
                <w:szCs w:val="18"/>
              </w:rPr>
              <w:t>1</w:t>
            </w:r>
          </w:p>
        </w:tc>
        <w:tc>
          <w:tcPr>
            <w:tcW w:w="2410" w:type="dxa"/>
            <w:vAlign w:val="center"/>
          </w:tcPr>
          <w:p w14:paraId="558470E4" w14:textId="77777777" w:rsidR="003A5CA1" w:rsidRPr="008F67BB" w:rsidRDefault="003A5CA1" w:rsidP="0B552662">
            <w:pPr>
              <w:jc w:val="center"/>
              <w:rPr>
                <w:rFonts w:ascii="Arial" w:eastAsia="Arial" w:hAnsi="Arial" w:cs="Arial"/>
                <w:sz w:val="18"/>
                <w:szCs w:val="18"/>
                <w:lang w:eastAsia="es-CO"/>
              </w:rPr>
            </w:pPr>
            <w:r w:rsidRPr="008F67BB">
              <w:rPr>
                <w:rFonts w:ascii="Arial" w:eastAsia="Arial" w:hAnsi="Arial" w:cs="Arial"/>
                <w:sz w:val="18"/>
                <w:szCs w:val="18"/>
                <w:lang w:eastAsia="es-CO"/>
              </w:rPr>
              <w:t>cada 5 años</w:t>
            </w:r>
          </w:p>
        </w:tc>
      </w:tr>
    </w:tbl>
    <w:p w14:paraId="752DAB5F" w14:textId="77777777" w:rsidR="003A5CA1" w:rsidRPr="008F67BB" w:rsidRDefault="003A5CA1" w:rsidP="0B552662">
      <w:pPr>
        <w:ind w:left="348"/>
        <w:jc w:val="center"/>
        <w:rPr>
          <w:rFonts w:ascii="Arial" w:eastAsia="Arial" w:hAnsi="Arial" w:cs="Arial"/>
          <w:sz w:val="18"/>
          <w:szCs w:val="18"/>
          <w:lang w:eastAsia="en-US"/>
        </w:rPr>
      </w:pPr>
      <w:r w:rsidRPr="008F67BB">
        <w:rPr>
          <w:rFonts w:ascii="Arial" w:eastAsia="Arial" w:hAnsi="Arial" w:cs="Arial"/>
          <w:sz w:val="18"/>
          <w:szCs w:val="18"/>
        </w:rPr>
        <w:t>Fuente: Subdirección de Responsabilidad Penal</w:t>
      </w:r>
    </w:p>
    <w:p w14:paraId="74145245" w14:textId="77777777" w:rsidR="003A5CA1" w:rsidRPr="008F67BB" w:rsidRDefault="003A5CA1" w:rsidP="0B552662">
      <w:pPr>
        <w:jc w:val="both"/>
        <w:rPr>
          <w:rFonts w:ascii="Arial" w:eastAsia="Arial" w:hAnsi="Arial" w:cs="Arial"/>
          <w:sz w:val="18"/>
          <w:szCs w:val="18"/>
        </w:rPr>
      </w:pPr>
    </w:p>
    <w:p w14:paraId="4AA51D86" w14:textId="30AC409B" w:rsidR="003A5CA1" w:rsidRPr="008F67BB" w:rsidRDefault="13888247" w:rsidP="0B552662">
      <w:pPr>
        <w:jc w:val="both"/>
        <w:rPr>
          <w:rFonts w:ascii="Arial" w:eastAsia="Arial" w:hAnsi="Arial" w:cs="Arial"/>
          <w:sz w:val="18"/>
          <w:szCs w:val="18"/>
        </w:rPr>
      </w:pPr>
      <w:r w:rsidRPr="008F67BB">
        <w:rPr>
          <w:rFonts w:ascii="Arial" w:eastAsia="Arial" w:hAnsi="Arial" w:cs="Arial"/>
          <w:b/>
          <w:bCs/>
          <w:sz w:val="18"/>
          <w:szCs w:val="18"/>
        </w:rPr>
        <w:t>Nota</w:t>
      </w:r>
      <w:r w:rsidR="3D66FAB9" w:rsidRPr="008F67BB">
        <w:rPr>
          <w:rFonts w:ascii="Arial" w:eastAsia="Arial" w:hAnsi="Arial" w:cs="Arial"/>
          <w:b/>
          <w:bCs/>
          <w:sz w:val="18"/>
          <w:szCs w:val="18"/>
        </w:rPr>
        <w:t>s</w:t>
      </w:r>
      <w:r w:rsidRPr="008F67BB">
        <w:rPr>
          <w:rFonts w:ascii="Arial" w:eastAsia="Arial" w:hAnsi="Arial" w:cs="Arial"/>
          <w:b/>
          <w:bCs/>
          <w:sz w:val="18"/>
          <w:szCs w:val="18"/>
        </w:rPr>
        <w:t>:</w:t>
      </w:r>
      <w:r w:rsidRPr="008F67BB">
        <w:rPr>
          <w:rFonts w:ascii="Arial" w:eastAsia="Arial" w:hAnsi="Arial" w:cs="Arial"/>
          <w:sz w:val="18"/>
          <w:szCs w:val="18"/>
        </w:rPr>
        <w:t xml:space="preserve"> Todos los elementos de dotación se entregarán al adolescente o joven al ingresar al servicio.</w:t>
      </w:r>
    </w:p>
    <w:p w14:paraId="3B6A6C48"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Para unidades de atención ubicadas en clima frio se recomienda entregar más de una cobija</w:t>
      </w:r>
    </w:p>
    <w:p w14:paraId="7CC8CE62"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lastRenderedPageBreak/>
        <w:t xml:space="preserve">El uso de ventiladores lo determina el operador considerando condiciones de seguridad de los adolescentes y jóvenes atendidos. </w:t>
      </w:r>
    </w:p>
    <w:p w14:paraId="3EA289B3"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 xml:space="preserve">Se puede omitir el uso de almohadas y ventiladores por situaciones de seguridad debidamente argumentadas y aprobadas por el supervisor del contrato. </w:t>
      </w:r>
    </w:p>
    <w:p w14:paraId="7C897ADB"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Se debe disponer de estos elementos permanentemente por adolescente o joven, a excepción del ventilador que puede ser de uso institucional.</w:t>
      </w:r>
    </w:p>
    <w:p w14:paraId="413B13CD"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Se tendrá en cuenta el enfoque diferencial en los territorios donde así lo amerite, para el uso opcional de hamacas y/o chinchorros con las respectivas medidas de seguridad referentes a uso, materiales y condiciones ambientales.</w:t>
      </w:r>
    </w:p>
    <w:p w14:paraId="12737D36"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 xml:space="preserve">Ante la ubicación de hijo menor de 3 años, deberá disponerse de la dotación para su atención. </w:t>
      </w:r>
    </w:p>
    <w:p w14:paraId="73973D02" w14:textId="77777777" w:rsidR="003A5CA1" w:rsidRPr="008F67BB" w:rsidRDefault="003A5CA1" w:rsidP="0B552662">
      <w:pPr>
        <w:ind w:left="348"/>
        <w:jc w:val="both"/>
        <w:rPr>
          <w:rFonts w:ascii="Arial" w:eastAsia="Arial" w:hAnsi="Arial" w:cs="Arial"/>
          <w:b/>
          <w:bCs/>
          <w:color w:val="FF0000"/>
          <w:sz w:val="18"/>
          <w:szCs w:val="18"/>
        </w:rPr>
      </w:pPr>
    </w:p>
    <w:p w14:paraId="0C0C5F01" w14:textId="77777777" w:rsidR="003A5CA1" w:rsidRPr="007270D9" w:rsidRDefault="003A5CA1" w:rsidP="0B552662">
      <w:pPr>
        <w:jc w:val="both"/>
        <w:rPr>
          <w:rFonts w:ascii="Arial" w:eastAsia="Arial" w:hAnsi="Arial" w:cs="Arial"/>
          <w:b/>
          <w:bCs/>
          <w:color w:val="FF0000"/>
        </w:rPr>
      </w:pPr>
    </w:p>
    <w:p w14:paraId="51A564C8" w14:textId="77777777" w:rsidR="003A5CA1" w:rsidRPr="008F67BB" w:rsidRDefault="003A5CA1" w:rsidP="0B552662">
      <w:pPr>
        <w:jc w:val="both"/>
        <w:rPr>
          <w:rFonts w:ascii="Arial" w:eastAsia="Arial" w:hAnsi="Arial" w:cs="Arial"/>
          <w:b/>
          <w:bCs/>
        </w:rPr>
      </w:pPr>
      <w:r w:rsidRPr="008F67BB">
        <w:rPr>
          <w:rFonts w:ascii="Arial" w:eastAsia="Arial" w:hAnsi="Arial" w:cs="Arial"/>
          <w:b/>
          <w:bCs/>
        </w:rPr>
        <w:t>Dotación Personal:</w:t>
      </w:r>
    </w:p>
    <w:p w14:paraId="51182811" w14:textId="77777777" w:rsidR="003A5CA1" w:rsidRPr="008F67BB" w:rsidRDefault="003A5CA1" w:rsidP="0B552662">
      <w:pPr>
        <w:ind w:left="348"/>
        <w:jc w:val="both"/>
        <w:rPr>
          <w:rFonts w:ascii="Arial" w:eastAsia="Arial" w:hAnsi="Arial" w:cs="Arial"/>
        </w:rPr>
      </w:pPr>
    </w:p>
    <w:p w14:paraId="26C60518" w14:textId="671795DD" w:rsidR="003A5CA1" w:rsidRPr="008F67BB" w:rsidRDefault="003A5CA1" w:rsidP="0B552662">
      <w:pPr>
        <w:ind w:left="348"/>
        <w:jc w:val="center"/>
        <w:rPr>
          <w:rFonts w:ascii="Arial" w:eastAsia="Arial" w:hAnsi="Arial" w:cs="Arial"/>
          <w:b/>
          <w:bCs/>
        </w:rPr>
      </w:pPr>
      <w:r w:rsidRPr="008F67BB">
        <w:rPr>
          <w:rFonts w:ascii="Arial" w:eastAsia="Arial" w:hAnsi="Arial" w:cs="Arial"/>
          <w:b/>
          <w:bCs/>
        </w:rPr>
        <w:t>Tabla No. 1</w:t>
      </w:r>
      <w:r w:rsidR="008D4775" w:rsidRPr="008F67BB">
        <w:rPr>
          <w:rFonts w:ascii="Arial" w:eastAsia="Arial" w:hAnsi="Arial" w:cs="Arial"/>
          <w:b/>
          <w:bCs/>
        </w:rPr>
        <w:t>2</w:t>
      </w:r>
      <w:r w:rsidRPr="008F67BB">
        <w:rPr>
          <w:rFonts w:ascii="Arial" w:eastAsia="Arial" w:hAnsi="Arial" w:cs="Arial"/>
          <w:b/>
          <w:bCs/>
        </w:rPr>
        <w:t xml:space="preserve"> Dotación de vestuario. Centro de Internamiento Preventivo</w:t>
      </w:r>
    </w:p>
    <w:p w14:paraId="7F67FEEF" w14:textId="77777777" w:rsidR="00104E35" w:rsidRPr="007270D9" w:rsidRDefault="00104E35" w:rsidP="0B552662">
      <w:pPr>
        <w:ind w:left="348"/>
        <w:jc w:val="center"/>
        <w:rPr>
          <w:rFonts w:ascii="Arial" w:eastAsia="Arial" w:hAnsi="Arial" w:cs="Arial"/>
          <w:b/>
          <w:bCs/>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3"/>
        <w:gridCol w:w="1156"/>
        <w:gridCol w:w="1700"/>
      </w:tblGrid>
      <w:tr w:rsidR="003A5CA1" w:rsidRPr="008F67BB" w14:paraId="0324BDE5" w14:textId="77777777" w:rsidTr="0B552662">
        <w:trPr>
          <w:jc w:val="center"/>
        </w:trPr>
        <w:tc>
          <w:tcPr>
            <w:tcW w:w="6374" w:type="dxa"/>
            <w:shd w:val="clear" w:color="auto" w:fill="C9C9C9"/>
            <w:vAlign w:val="center"/>
            <w:hideMark/>
          </w:tcPr>
          <w:p w14:paraId="15BE394C" w14:textId="77777777" w:rsidR="003A5CA1" w:rsidRPr="008F67BB" w:rsidRDefault="003A5CA1" w:rsidP="0B552662">
            <w:pPr>
              <w:ind w:left="33"/>
              <w:jc w:val="center"/>
              <w:rPr>
                <w:rFonts w:ascii="Arial" w:eastAsia="Arial" w:hAnsi="Arial" w:cs="Arial"/>
                <w:b/>
                <w:bCs/>
                <w:sz w:val="18"/>
                <w:szCs w:val="18"/>
              </w:rPr>
            </w:pPr>
            <w:r w:rsidRPr="008F67BB">
              <w:rPr>
                <w:rFonts w:ascii="Arial" w:eastAsia="Arial" w:hAnsi="Arial" w:cs="Arial"/>
                <w:b/>
                <w:bCs/>
                <w:sz w:val="18"/>
                <w:szCs w:val="18"/>
              </w:rPr>
              <w:t>ELEMENTOS DE DOTACIÓN – ADOLESCENTE O JOVEN</w:t>
            </w:r>
          </w:p>
        </w:tc>
        <w:tc>
          <w:tcPr>
            <w:tcW w:w="1134" w:type="dxa"/>
            <w:shd w:val="clear" w:color="auto" w:fill="C9C9C9"/>
            <w:vAlign w:val="center"/>
            <w:hideMark/>
          </w:tcPr>
          <w:p w14:paraId="3DA8C857" w14:textId="77777777" w:rsidR="003A5CA1" w:rsidRPr="008F67BB" w:rsidRDefault="003A5CA1" w:rsidP="0B552662">
            <w:pPr>
              <w:jc w:val="center"/>
              <w:rPr>
                <w:rFonts w:ascii="Arial" w:eastAsia="Arial" w:hAnsi="Arial" w:cs="Arial"/>
                <w:b/>
                <w:bCs/>
                <w:sz w:val="18"/>
                <w:szCs w:val="18"/>
              </w:rPr>
            </w:pPr>
            <w:r w:rsidRPr="008F67BB">
              <w:rPr>
                <w:rFonts w:ascii="Arial" w:eastAsia="Arial" w:hAnsi="Arial" w:cs="Arial"/>
                <w:b/>
                <w:bCs/>
                <w:sz w:val="18"/>
                <w:szCs w:val="18"/>
              </w:rPr>
              <w:t xml:space="preserve">CANTIDAD POR </w:t>
            </w:r>
            <w:r w:rsidRPr="008F67BB">
              <w:rPr>
                <w:rFonts w:ascii="Arial" w:eastAsia="Arial" w:hAnsi="Arial" w:cs="Arial"/>
                <w:b/>
                <w:bCs/>
                <w:kern w:val="24"/>
                <w:sz w:val="18"/>
                <w:szCs w:val="18"/>
              </w:rPr>
              <w:t>USUARIO</w:t>
            </w:r>
          </w:p>
        </w:tc>
        <w:tc>
          <w:tcPr>
            <w:tcW w:w="1701" w:type="dxa"/>
            <w:shd w:val="clear" w:color="auto" w:fill="C9C9C9"/>
            <w:vAlign w:val="center"/>
            <w:hideMark/>
          </w:tcPr>
          <w:p w14:paraId="0F1A8022" w14:textId="77777777" w:rsidR="003A5CA1" w:rsidRPr="008F67BB" w:rsidRDefault="003A5CA1" w:rsidP="0B552662">
            <w:pPr>
              <w:ind w:left="9"/>
              <w:jc w:val="center"/>
              <w:rPr>
                <w:rFonts w:ascii="Arial" w:eastAsia="Arial" w:hAnsi="Arial" w:cs="Arial"/>
                <w:b/>
                <w:bCs/>
                <w:sz w:val="18"/>
                <w:szCs w:val="18"/>
              </w:rPr>
            </w:pPr>
            <w:r w:rsidRPr="008F67BB">
              <w:rPr>
                <w:rFonts w:ascii="Arial" w:eastAsia="Arial" w:hAnsi="Arial" w:cs="Arial"/>
                <w:b/>
                <w:bCs/>
                <w:sz w:val="18"/>
                <w:szCs w:val="18"/>
              </w:rPr>
              <w:t>MUDA DE REPOSICION</w:t>
            </w:r>
          </w:p>
          <w:p w14:paraId="06B2599E" w14:textId="77777777" w:rsidR="003A5CA1" w:rsidRPr="008F67BB" w:rsidRDefault="003A5CA1" w:rsidP="0B552662">
            <w:pPr>
              <w:ind w:left="9"/>
              <w:jc w:val="center"/>
              <w:rPr>
                <w:rFonts w:ascii="Arial" w:eastAsia="Arial" w:hAnsi="Arial" w:cs="Arial"/>
                <w:b/>
                <w:bCs/>
                <w:sz w:val="18"/>
                <w:szCs w:val="18"/>
              </w:rPr>
            </w:pPr>
            <w:r w:rsidRPr="008F67BB">
              <w:rPr>
                <w:rFonts w:ascii="Arial" w:eastAsia="Arial" w:hAnsi="Arial" w:cs="Arial"/>
                <w:b/>
                <w:bCs/>
                <w:sz w:val="18"/>
                <w:szCs w:val="18"/>
              </w:rPr>
              <w:t>CADA 4 MESES</w:t>
            </w:r>
          </w:p>
        </w:tc>
      </w:tr>
      <w:tr w:rsidR="003A5CA1" w:rsidRPr="008F67BB" w14:paraId="6B26675A" w14:textId="77777777" w:rsidTr="0B552662">
        <w:trPr>
          <w:jc w:val="center"/>
        </w:trPr>
        <w:tc>
          <w:tcPr>
            <w:tcW w:w="6374" w:type="dxa"/>
            <w:vAlign w:val="center"/>
            <w:hideMark/>
          </w:tcPr>
          <w:p w14:paraId="3395B636"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rPr>
              <w:t>Pantalón o pantalón de sudadera/falda de diario</w:t>
            </w:r>
          </w:p>
        </w:tc>
        <w:tc>
          <w:tcPr>
            <w:tcW w:w="1134" w:type="dxa"/>
            <w:vAlign w:val="center"/>
            <w:hideMark/>
          </w:tcPr>
          <w:p w14:paraId="117BFC0E"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2</w:t>
            </w:r>
          </w:p>
        </w:tc>
        <w:tc>
          <w:tcPr>
            <w:tcW w:w="1701" w:type="dxa"/>
            <w:hideMark/>
          </w:tcPr>
          <w:p w14:paraId="5C8165AC" w14:textId="77777777" w:rsidR="003A5CA1" w:rsidRPr="008F67BB" w:rsidRDefault="003A5CA1" w:rsidP="0B552662">
            <w:pPr>
              <w:ind w:left="9"/>
              <w:jc w:val="center"/>
              <w:rPr>
                <w:rFonts w:ascii="Arial" w:eastAsia="Arial" w:hAnsi="Arial" w:cs="Arial"/>
                <w:sz w:val="18"/>
                <w:szCs w:val="18"/>
              </w:rPr>
            </w:pPr>
            <w:r w:rsidRPr="008F67BB">
              <w:rPr>
                <w:rFonts w:ascii="Arial" w:eastAsia="Arial" w:hAnsi="Arial" w:cs="Arial"/>
                <w:sz w:val="18"/>
                <w:szCs w:val="18"/>
              </w:rPr>
              <w:t>1</w:t>
            </w:r>
          </w:p>
        </w:tc>
      </w:tr>
      <w:tr w:rsidR="003A5CA1" w:rsidRPr="008F67BB" w14:paraId="3DEC6EF2" w14:textId="77777777" w:rsidTr="0B552662">
        <w:trPr>
          <w:jc w:val="center"/>
        </w:trPr>
        <w:tc>
          <w:tcPr>
            <w:tcW w:w="6374" w:type="dxa"/>
            <w:vAlign w:val="center"/>
            <w:hideMark/>
          </w:tcPr>
          <w:p w14:paraId="3B57C8CE"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rPr>
              <w:t>Camisa o camiseta / blusa o camiseta de diario</w:t>
            </w:r>
          </w:p>
        </w:tc>
        <w:tc>
          <w:tcPr>
            <w:tcW w:w="1134" w:type="dxa"/>
            <w:vAlign w:val="center"/>
            <w:hideMark/>
          </w:tcPr>
          <w:p w14:paraId="31BF49E6"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2</w:t>
            </w:r>
          </w:p>
        </w:tc>
        <w:tc>
          <w:tcPr>
            <w:tcW w:w="1701" w:type="dxa"/>
            <w:hideMark/>
          </w:tcPr>
          <w:p w14:paraId="1282C5D6" w14:textId="77777777" w:rsidR="003A5CA1" w:rsidRPr="008F67BB" w:rsidRDefault="003A5CA1" w:rsidP="0B552662">
            <w:pPr>
              <w:ind w:left="9"/>
              <w:jc w:val="center"/>
              <w:rPr>
                <w:rFonts w:ascii="Arial" w:eastAsia="Arial" w:hAnsi="Arial" w:cs="Arial"/>
                <w:sz w:val="18"/>
                <w:szCs w:val="18"/>
              </w:rPr>
            </w:pPr>
            <w:r w:rsidRPr="008F67BB">
              <w:rPr>
                <w:rFonts w:ascii="Arial" w:eastAsia="Arial" w:hAnsi="Arial" w:cs="Arial"/>
                <w:sz w:val="18"/>
                <w:szCs w:val="18"/>
              </w:rPr>
              <w:t>1</w:t>
            </w:r>
          </w:p>
        </w:tc>
      </w:tr>
      <w:tr w:rsidR="003A5CA1" w:rsidRPr="008F67BB" w14:paraId="734CDA2F" w14:textId="77777777" w:rsidTr="0B552662">
        <w:trPr>
          <w:jc w:val="center"/>
        </w:trPr>
        <w:tc>
          <w:tcPr>
            <w:tcW w:w="6374" w:type="dxa"/>
            <w:hideMark/>
          </w:tcPr>
          <w:p w14:paraId="32690957"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rPr>
              <w:t>Saco o buzo según clima</w:t>
            </w:r>
          </w:p>
        </w:tc>
        <w:tc>
          <w:tcPr>
            <w:tcW w:w="1134" w:type="dxa"/>
            <w:hideMark/>
          </w:tcPr>
          <w:p w14:paraId="029816C4"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w:t>
            </w:r>
          </w:p>
        </w:tc>
        <w:tc>
          <w:tcPr>
            <w:tcW w:w="1701" w:type="dxa"/>
            <w:hideMark/>
          </w:tcPr>
          <w:p w14:paraId="1FAE0D9C" w14:textId="77777777" w:rsidR="003A5CA1" w:rsidRPr="008F67BB" w:rsidRDefault="003A5CA1" w:rsidP="0B552662">
            <w:pPr>
              <w:ind w:left="9"/>
              <w:jc w:val="center"/>
              <w:rPr>
                <w:rFonts w:ascii="Arial" w:eastAsia="Arial" w:hAnsi="Arial" w:cs="Arial"/>
                <w:sz w:val="18"/>
                <w:szCs w:val="18"/>
              </w:rPr>
            </w:pPr>
            <w:r w:rsidRPr="008F67BB">
              <w:rPr>
                <w:rFonts w:ascii="Arial" w:eastAsia="Arial" w:hAnsi="Arial" w:cs="Arial"/>
                <w:sz w:val="18"/>
                <w:szCs w:val="18"/>
              </w:rPr>
              <w:t xml:space="preserve">Según necesidad </w:t>
            </w:r>
          </w:p>
        </w:tc>
      </w:tr>
      <w:tr w:rsidR="003A5CA1" w:rsidRPr="008F67BB" w14:paraId="546F0F11" w14:textId="77777777" w:rsidTr="0B552662">
        <w:trPr>
          <w:jc w:val="center"/>
        </w:trPr>
        <w:tc>
          <w:tcPr>
            <w:tcW w:w="6374" w:type="dxa"/>
            <w:vAlign w:val="center"/>
            <w:hideMark/>
          </w:tcPr>
          <w:p w14:paraId="665B3CFA"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rPr>
              <w:t xml:space="preserve">Calzoncillos o Panty </w:t>
            </w:r>
          </w:p>
        </w:tc>
        <w:tc>
          <w:tcPr>
            <w:tcW w:w="1134" w:type="dxa"/>
            <w:vAlign w:val="center"/>
            <w:hideMark/>
          </w:tcPr>
          <w:p w14:paraId="553F1F0E"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2</w:t>
            </w:r>
          </w:p>
        </w:tc>
        <w:tc>
          <w:tcPr>
            <w:tcW w:w="1701" w:type="dxa"/>
            <w:hideMark/>
          </w:tcPr>
          <w:p w14:paraId="71974CED" w14:textId="77777777" w:rsidR="003A5CA1" w:rsidRPr="008F67BB" w:rsidRDefault="003A5CA1" w:rsidP="0B552662">
            <w:pPr>
              <w:ind w:left="9"/>
              <w:jc w:val="center"/>
              <w:rPr>
                <w:rFonts w:ascii="Arial" w:eastAsia="Arial" w:hAnsi="Arial" w:cs="Arial"/>
                <w:sz w:val="18"/>
                <w:szCs w:val="18"/>
              </w:rPr>
            </w:pPr>
            <w:r w:rsidRPr="008F67BB">
              <w:rPr>
                <w:rFonts w:ascii="Arial" w:eastAsia="Arial" w:hAnsi="Arial" w:cs="Arial"/>
                <w:sz w:val="18"/>
                <w:szCs w:val="18"/>
              </w:rPr>
              <w:t>2</w:t>
            </w:r>
          </w:p>
        </w:tc>
      </w:tr>
      <w:tr w:rsidR="003A5CA1" w:rsidRPr="008F67BB" w14:paraId="3BF779E5" w14:textId="77777777" w:rsidTr="0B552662">
        <w:trPr>
          <w:jc w:val="center"/>
        </w:trPr>
        <w:tc>
          <w:tcPr>
            <w:tcW w:w="6374" w:type="dxa"/>
            <w:vAlign w:val="center"/>
            <w:hideMark/>
          </w:tcPr>
          <w:p w14:paraId="43A1D977"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rPr>
              <w:t>Brasier o formador</w:t>
            </w:r>
          </w:p>
        </w:tc>
        <w:tc>
          <w:tcPr>
            <w:tcW w:w="1134" w:type="dxa"/>
            <w:vAlign w:val="center"/>
            <w:hideMark/>
          </w:tcPr>
          <w:p w14:paraId="33207F5A"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2</w:t>
            </w:r>
          </w:p>
        </w:tc>
        <w:tc>
          <w:tcPr>
            <w:tcW w:w="1701" w:type="dxa"/>
            <w:hideMark/>
          </w:tcPr>
          <w:p w14:paraId="00C2605D" w14:textId="77777777" w:rsidR="003A5CA1" w:rsidRPr="008F67BB" w:rsidRDefault="003A5CA1" w:rsidP="0B552662">
            <w:pPr>
              <w:ind w:left="9"/>
              <w:jc w:val="center"/>
              <w:rPr>
                <w:rFonts w:ascii="Arial" w:eastAsia="Arial" w:hAnsi="Arial" w:cs="Arial"/>
                <w:sz w:val="18"/>
                <w:szCs w:val="18"/>
              </w:rPr>
            </w:pPr>
            <w:r w:rsidRPr="008F67BB">
              <w:rPr>
                <w:rFonts w:ascii="Arial" w:eastAsia="Arial" w:hAnsi="Arial" w:cs="Arial"/>
                <w:sz w:val="18"/>
                <w:szCs w:val="18"/>
              </w:rPr>
              <w:t>1</w:t>
            </w:r>
          </w:p>
        </w:tc>
      </w:tr>
      <w:tr w:rsidR="003A5CA1" w:rsidRPr="008F67BB" w14:paraId="28A28D8C" w14:textId="77777777" w:rsidTr="0B552662">
        <w:trPr>
          <w:jc w:val="center"/>
        </w:trPr>
        <w:tc>
          <w:tcPr>
            <w:tcW w:w="6374" w:type="dxa"/>
            <w:vAlign w:val="center"/>
            <w:hideMark/>
          </w:tcPr>
          <w:p w14:paraId="200C232E"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rPr>
              <w:t>Medias (pares)</w:t>
            </w:r>
          </w:p>
        </w:tc>
        <w:tc>
          <w:tcPr>
            <w:tcW w:w="1134" w:type="dxa"/>
            <w:vAlign w:val="center"/>
            <w:hideMark/>
          </w:tcPr>
          <w:p w14:paraId="0CAE6A9D"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2</w:t>
            </w:r>
          </w:p>
        </w:tc>
        <w:tc>
          <w:tcPr>
            <w:tcW w:w="1701" w:type="dxa"/>
            <w:hideMark/>
          </w:tcPr>
          <w:p w14:paraId="1A3CC6C7" w14:textId="77777777" w:rsidR="003A5CA1" w:rsidRPr="008F67BB" w:rsidRDefault="003A5CA1" w:rsidP="0B552662">
            <w:pPr>
              <w:ind w:left="9"/>
              <w:jc w:val="center"/>
              <w:rPr>
                <w:rFonts w:ascii="Arial" w:eastAsia="Arial" w:hAnsi="Arial" w:cs="Arial"/>
                <w:sz w:val="18"/>
                <w:szCs w:val="18"/>
              </w:rPr>
            </w:pPr>
            <w:r w:rsidRPr="008F67BB">
              <w:rPr>
                <w:rFonts w:ascii="Arial" w:eastAsia="Arial" w:hAnsi="Arial" w:cs="Arial"/>
                <w:sz w:val="18"/>
                <w:szCs w:val="18"/>
              </w:rPr>
              <w:t>Según uso</w:t>
            </w:r>
          </w:p>
        </w:tc>
      </w:tr>
      <w:tr w:rsidR="003A5CA1" w:rsidRPr="008F67BB" w14:paraId="64CD5C55" w14:textId="77777777" w:rsidTr="0B552662">
        <w:trPr>
          <w:jc w:val="center"/>
        </w:trPr>
        <w:tc>
          <w:tcPr>
            <w:tcW w:w="6374" w:type="dxa"/>
            <w:vAlign w:val="center"/>
            <w:hideMark/>
          </w:tcPr>
          <w:p w14:paraId="7F1CF1BF" w14:textId="08C2CD68"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rPr>
              <w:t xml:space="preserve">Zapatos </w:t>
            </w:r>
            <w:r w:rsidR="1A791966" w:rsidRPr="008F67BB">
              <w:rPr>
                <w:rFonts w:ascii="Arial" w:eastAsia="Arial" w:hAnsi="Arial" w:cs="Arial"/>
                <w:sz w:val="18"/>
                <w:szCs w:val="18"/>
              </w:rPr>
              <w:t xml:space="preserve">o tenis para </w:t>
            </w:r>
            <w:r w:rsidRPr="008F67BB">
              <w:rPr>
                <w:rFonts w:ascii="Arial" w:eastAsia="Arial" w:hAnsi="Arial" w:cs="Arial"/>
                <w:sz w:val="18"/>
                <w:szCs w:val="18"/>
              </w:rPr>
              <w:t xml:space="preserve">uso diario </w:t>
            </w:r>
          </w:p>
        </w:tc>
        <w:tc>
          <w:tcPr>
            <w:tcW w:w="1134" w:type="dxa"/>
            <w:vAlign w:val="center"/>
            <w:hideMark/>
          </w:tcPr>
          <w:p w14:paraId="14732DF1"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w:t>
            </w:r>
          </w:p>
        </w:tc>
        <w:tc>
          <w:tcPr>
            <w:tcW w:w="1701" w:type="dxa"/>
            <w:hideMark/>
          </w:tcPr>
          <w:p w14:paraId="21B62C47" w14:textId="77777777" w:rsidR="003A5CA1" w:rsidRPr="008F67BB" w:rsidRDefault="003A5CA1" w:rsidP="0B552662">
            <w:pPr>
              <w:ind w:left="9"/>
              <w:jc w:val="center"/>
              <w:rPr>
                <w:rFonts w:ascii="Arial" w:eastAsia="Arial" w:hAnsi="Arial" w:cs="Arial"/>
                <w:sz w:val="18"/>
                <w:szCs w:val="18"/>
              </w:rPr>
            </w:pPr>
            <w:r w:rsidRPr="008F67BB">
              <w:rPr>
                <w:rFonts w:ascii="Arial" w:eastAsia="Arial" w:hAnsi="Arial" w:cs="Arial"/>
                <w:sz w:val="18"/>
                <w:szCs w:val="18"/>
              </w:rPr>
              <w:t>Según deterioro</w:t>
            </w:r>
          </w:p>
        </w:tc>
      </w:tr>
      <w:tr w:rsidR="003A5CA1" w:rsidRPr="008F67BB" w14:paraId="2D9BD8AE" w14:textId="77777777" w:rsidTr="0B552662">
        <w:trPr>
          <w:jc w:val="center"/>
        </w:trPr>
        <w:tc>
          <w:tcPr>
            <w:tcW w:w="6374" w:type="dxa"/>
            <w:vAlign w:val="center"/>
            <w:hideMark/>
          </w:tcPr>
          <w:p w14:paraId="355C2017"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rPr>
              <w:t>Pantaloneta / short bicicletero</w:t>
            </w:r>
          </w:p>
        </w:tc>
        <w:tc>
          <w:tcPr>
            <w:tcW w:w="1134" w:type="dxa"/>
            <w:vAlign w:val="center"/>
            <w:hideMark/>
          </w:tcPr>
          <w:p w14:paraId="2A47EBD2"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w:t>
            </w:r>
          </w:p>
        </w:tc>
        <w:tc>
          <w:tcPr>
            <w:tcW w:w="1701" w:type="dxa"/>
            <w:hideMark/>
          </w:tcPr>
          <w:p w14:paraId="242EAC7C" w14:textId="77777777" w:rsidR="003A5CA1" w:rsidRPr="008F67BB" w:rsidRDefault="003A5CA1" w:rsidP="0B552662">
            <w:pPr>
              <w:ind w:left="9"/>
              <w:jc w:val="center"/>
              <w:rPr>
                <w:rFonts w:ascii="Arial" w:eastAsia="Arial" w:hAnsi="Arial" w:cs="Arial"/>
                <w:sz w:val="18"/>
                <w:szCs w:val="18"/>
              </w:rPr>
            </w:pPr>
            <w:r w:rsidRPr="008F67BB">
              <w:rPr>
                <w:rFonts w:ascii="Arial" w:eastAsia="Arial" w:hAnsi="Arial" w:cs="Arial"/>
                <w:sz w:val="18"/>
                <w:szCs w:val="18"/>
              </w:rPr>
              <w:t>1</w:t>
            </w:r>
          </w:p>
        </w:tc>
      </w:tr>
      <w:tr w:rsidR="003A5CA1" w:rsidRPr="008F67BB" w14:paraId="6353F85B" w14:textId="77777777" w:rsidTr="0B552662">
        <w:trPr>
          <w:jc w:val="center"/>
        </w:trPr>
        <w:tc>
          <w:tcPr>
            <w:tcW w:w="6374" w:type="dxa"/>
            <w:vAlign w:val="center"/>
            <w:hideMark/>
          </w:tcPr>
          <w:p w14:paraId="4ED45790"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rPr>
              <w:t>Pijama</w:t>
            </w:r>
          </w:p>
        </w:tc>
        <w:tc>
          <w:tcPr>
            <w:tcW w:w="1134" w:type="dxa"/>
            <w:vAlign w:val="center"/>
            <w:hideMark/>
          </w:tcPr>
          <w:p w14:paraId="43300CAC"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2</w:t>
            </w:r>
          </w:p>
        </w:tc>
        <w:tc>
          <w:tcPr>
            <w:tcW w:w="1701" w:type="dxa"/>
            <w:hideMark/>
          </w:tcPr>
          <w:p w14:paraId="256308C3" w14:textId="77777777" w:rsidR="003A5CA1" w:rsidRPr="008F67BB" w:rsidRDefault="003A5CA1" w:rsidP="0B552662">
            <w:pPr>
              <w:ind w:left="9"/>
              <w:jc w:val="center"/>
              <w:rPr>
                <w:rFonts w:ascii="Arial" w:eastAsia="Arial" w:hAnsi="Arial" w:cs="Arial"/>
                <w:sz w:val="18"/>
                <w:szCs w:val="18"/>
              </w:rPr>
            </w:pPr>
            <w:r w:rsidRPr="008F67BB">
              <w:rPr>
                <w:rFonts w:ascii="Arial" w:eastAsia="Arial" w:hAnsi="Arial" w:cs="Arial"/>
                <w:sz w:val="18"/>
                <w:szCs w:val="18"/>
              </w:rPr>
              <w:t>1</w:t>
            </w:r>
          </w:p>
        </w:tc>
      </w:tr>
      <w:tr w:rsidR="003A5CA1" w:rsidRPr="008F67BB" w14:paraId="3105E451" w14:textId="77777777" w:rsidTr="0B552662">
        <w:trPr>
          <w:jc w:val="center"/>
        </w:trPr>
        <w:tc>
          <w:tcPr>
            <w:tcW w:w="6374" w:type="dxa"/>
            <w:vAlign w:val="center"/>
            <w:hideMark/>
          </w:tcPr>
          <w:p w14:paraId="276B9AE5"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rPr>
              <w:t xml:space="preserve">Toalla de uso personal </w:t>
            </w:r>
          </w:p>
        </w:tc>
        <w:tc>
          <w:tcPr>
            <w:tcW w:w="1134" w:type="dxa"/>
            <w:vAlign w:val="center"/>
            <w:hideMark/>
          </w:tcPr>
          <w:p w14:paraId="662202E1"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w:t>
            </w:r>
          </w:p>
        </w:tc>
        <w:tc>
          <w:tcPr>
            <w:tcW w:w="1701" w:type="dxa"/>
            <w:hideMark/>
          </w:tcPr>
          <w:p w14:paraId="41D55AB7" w14:textId="77777777" w:rsidR="003A5CA1" w:rsidRPr="008F67BB" w:rsidRDefault="003A5CA1" w:rsidP="0B552662">
            <w:pPr>
              <w:ind w:left="9"/>
              <w:jc w:val="center"/>
              <w:rPr>
                <w:rFonts w:ascii="Arial" w:eastAsia="Arial" w:hAnsi="Arial" w:cs="Arial"/>
                <w:sz w:val="18"/>
                <w:szCs w:val="18"/>
              </w:rPr>
            </w:pPr>
            <w:r w:rsidRPr="008F67BB">
              <w:rPr>
                <w:rFonts w:ascii="Arial" w:eastAsia="Arial" w:hAnsi="Arial" w:cs="Arial"/>
                <w:sz w:val="18"/>
                <w:szCs w:val="18"/>
              </w:rPr>
              <w:t>1</w:t>
            </w:r>
          </w:p>
        </w:tc>
      </w:tr>
      <w:tr w:rsidR="003A5CA1" w:rsidRPr="008F67BB" w14:paraId="069C6820" w14:textId="77777777" w:rsidTr="0B552662">
        <w:trPr>
          <w:jc w:val="center"/>
        </w:trPr>
        <w:tc>
          <w:tcPr>
            <w:tcW w:w="6374" w:type="dxa"/>
            <w:vAlign w:val="center"/>
            <w:hideMark/>
          </w:tcPr>
          <w:p w14:paraId="4A14B5FE"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rPr>
              <w:t>Pantaloneta de baño/vestido de baño (según actividades y/o recursos institucionales en el PAI)</w:t>
            </w:r>
          </w:p>
        </w:tc>
        <w:tc>
          <w:tcPr>
            <w:tcW w:w="1134" w:type="dxa"/>
            <w:vAlign w:val="center"/>
            <w:hideMark/>
          </w:tcPr>
          <w:p w14:paraId="17969E74"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w:t>
            </w:r>
          </w:p>
        </w:tc>
        <w:tc>
          <w:tcPr>
            <w:tcW w:w="1701" w:type="dxa"/>
            <w:hideMark/>
          </w:tcPr>
          <w:p w14:paraId="08497F11" w14:textId="77777777" w:rsidR="003A5CA1" w:rsidRPr="008F67BB" w:rsidRDefault="003A5CA1" w:rsidP="0B552662">
            <w:pPr>
              <w:ind w:left="9"/>
              <w:jc w:val="center"/>
              <w:rPr>
                <w:rFonts w:ascii="Arial" w:eastAsia="Arial" w:hAnsi="Arial" w:cs="Arial"/>
                <w:sz w:val="18"/>
                <w:szCs w:val="18"/>
              </w:rPr>
            </w:pPr>
            <w:r w:rsidRPr="008F67BB">
              <w:rPr>
                <w:rFonts w:ascii="Arial" w:eastAsia="Arial" w:hAnsi="Arial" w:cs="Arial"/>
                <w:sz w:val="18"/>
                <w:szCs w:val="18"/>
              </w:rPr>
              <w:t>NA</w:t>
            </w:r>
          </w:p>
        </w:tc>
      </w:tr>
      <w:tr w:rsidR="003A5CA1" w:rsidRPr="008F67BB" w14:paraId="25EF73FA" w14:textId="77777777" w:rsidTr="0B552662">
        <w:trPr>
          <w:jc w:val="center"/>
        </w:trPr>
        <w:tc>
          <w:tcPr>
            <w:tcW w:w="6374" w:type="dxa"/>
            <w:vAlign w:val="center"/>
            <w:hideMark/>
          </w:tcPr>
          <w:p w14:paraId="395348E6" w14:textId="1E64E450" w:rsidR="003A5CA1" w:rsidRPr="008F67BB" w:rsidRDefault="005D0710" w:rsidP="0B552662">
            <w:pPr>
              <w:ind w:left="33"/>
              <w:rPr>
                <w:rFonts w:ascii="Arial" w:eastAsia="Arial" w:hAnsi="Arial" w:cs="Arial"/>
                <w:sz w:val="18"/>
                <w:szCs w:val="18"/>
                <w:lang w:val="pt-PT"/>
              </w:rPr>
            </w:pPr>
            <w:r w:rsidRPr="008F67BB">
              <w:rPr>
                <w:rFonts w:ascii="Arial" w:eastAsia="Arial" w:hAnsi="Arial" w:cs="Arial"/>
                <w:sz w:val="18"/>
                <w:szCs w:val="18"/>
                <w:lang w:val="pt-PT"/>
              </w:rPr>
              <w:t>Chanclas, chancletas o zuecos tipo crocs</w:t>
            </w:r>
          </w:p>
        </w:tc>
        <w:tc>
          <w:tcPr>
            <w:tcW w:w="1134" w:type="dxa"/>
            <w:vAlign w:val="center"/>
            <w:hideMark/>
          </w:tcPr>
          <w:p w14:paraId="4B207F03"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w:t>
            </w:r>
          </w:p>
        </w:tc>
        <w:tc>
          <w:tcPr>
            <w:tcW w:w="1701" w:type="dxa"/>
            <w:hideMark/>
          </w:tcPr>
          <w:p w14:paraId="38B57FAA" w14:textId="77777777" w:rsidR="003A5CA1" w:rsidRPr="008F67BB" w:rsidRDefault="003A5CA1" w:rsidP="0B552662">
            <w:pPr>
              <w:ind w:left="9"/>
              <w:jc w:val="center"/>
              <w:rPr>
                <w:rFonts w:ascii="Arial" w:eastAsia="Arial" w:hAnsi="Arial" w:cs="Arial"/>
                <w:sz w:val="18"/>
                <w:szCs w:val="18"/>
              </w:rPr>
            </w:pPr>
            <w:r w:rsidRPr="008F67BB">
              <w:rPr>
                <w:rFonts w:ascii="Arial" w:eastAsia="Arial" w:hAnsi="Arial" w:cs="Arial"/>
                <w:sz w:val="18"/>
                <w:szCs w:val="18"/>
              </w:rPr>
              <w:t>Según deterioro</w:t>
            </w:r>
          </w:p>
        </w:tc>
      </w:tr>
      <w:tr w:rsidR="003A5CA1" w:rsidRPr="008F67BB" w14:paraId="42B4CAB5" w14:textId="77777777" w:rsidTr="0B552662">
        <w:tblPrEx>
          <w:jc w:val="left"/>
        </w:tblPrEx>
        <w:tc>
          <w:tcPr>
            <w:tcW w:w="6374" w:type="dxa"/>
            <w:shd w:val="clear" w:color="auto" w:fill="C9C9C9"/>
            <w:hideMark/>
          </w:tcPr>
          <w:p w14:paraId="6E4101C7" w14:textId="77777777" w:rsidR="003A5CA1" w:rsidRPr="008F67BB" w:rsidRDefault="003A5CA1" w:rsidP="0B552662">
            <w:pPr>
              <w:ind w:left="33"/>
              <w:jc w:val="center"/>
              <w:rPr>
                <w:rFonts w:ascii="Arial" w:eastAsia="Arial" w:hAnsi="Arial" w:cs="Arial"/>
                <w:b/>
                <w:bCs/>
                <w:sz w:val="18"/>
                <w:szCs w:val="18"/>
              </w:rPr>
            </w:pPr>
            <w:r w:rsidRPr="008F67BB">
              <w:rPr>
                <w:rFonts w:ascii="Arial" w:eastAsia="Arial" w:hAnsi="Arial" w:cs="Arial"/>
                <w:b/>
                <w:bCs/>
                <w:sz w:val="18"/>
                <w:szCs w:val="18"/>
              </w:rPr>
              <w:t>ELEMENTOS DE DOTACIÓN HIJO (A)</w:t>
            </w:r>
          </w:p>
        </w:tc>
        <w:tc>
          <w:tcPr>
            <w:tcW w:w="1134" w:type="dxa"/>
            <w:shd w:val="clear" w:color="auto" w:fill="C9C9C9"/>
            <w:hideMark/>
          </w:tcPr>
          <w:p w14:paraId="4EEE25D4" w14:textId="77777777" w:rsidR="003A5CA1" w:rsidRPr="008F67BB" w:rsidRDefault="003A5CA1" w:rsidP="0B552662">
            <w:pPr>
              <w:jc w:val="center"/>
              <w:rPr>
                <w:rFonts w:ascii="Arial" w:eastAsia="Arial" w:hAnsi="Arial" w:cs="Arial"/>
                <w:b/>
                <w:bCs/>
                <w:sz w:val="18"/>
                <w:szCs w:val="18"/>
              </w:rPr>
            </w:pPr>
            <w:r w:rsidRPr="008F67BB">
              <w:rPr>
                <w:rFonts w:ascii="Arial" w:eastAsia="Arial" w:hAnsi="Arial" w:cs="Arial"/>
                <w:b/>
                <w:bCs/>
                <w:sz w:val="18"/>
                <w:szCs w:val="18"/>
              </w:rPr>
              <w:t>CANTIDAD POR USUARIO</w:t>
            </w:r>
          </w:p>
        </w:tc>
        <w:tc>
          <w:tcPr>
            <w:tcW w:w="1701" w:type="dxa"/>
            <w:shd w:val="clear" w:color="auto" w:fill="C9C9C9"/>
            <w:hideMark/>
          </w:tcPr>
          <w:p w14:paraId="212E1DA5" w14:textId="77777777" w:rsidR="003A5CA1" w:rsidRPr="008F67BB" w:rsidRDefault="003A5CA1" w:rsidP="0B552662">
            <w:pPr>
              <w:ind w:left="9"/>
              <w:jc w:val="center"/>
              <w:rPr>
                <w:rFonts w:ascii="Arial" w:eastAsia="Arial" w:hAnsi="Arial" w:cs="Arial"/>
                <w:b/>
                <w:bCs/>
                <w:sz w:val="18"/>
                <w:szCs w:val="18"/>
              </w:rPr>
            </w:pPr>
            <w:r w:rsidRPr="008F67BB">
              <w:rPr>
                <w:rFonts w:ascii="Arial" w:eastAsia="Arial" w:hAnsi="Arial" w:cs="Arial"/>
                <w:b/>
                <w:bCs/>
                <w:sz w:val="18"/>
                <w:szCs w:val="18"/>
              </w:rPr>
              <w:t>MUDA DE REPOSICION</w:t>
            </w:r>
          </w:p>
          <w:p w14:paraId="0133FE70" w14:textId="77777777" w:rsidR="003A5CA1" w:rsidRPr="008F67BB" w:rsidRDefault="003A5CA1" w:rsidP="0B552662">
            <w:pPr>
              <w:ind w:left="9"/>
              <w:jc w:val="center"/>
              <w:rPr>
                <w:rFonts w:ascii="Arial" w:eastAsia="Arial" w:hAnsi="Arial" w:cs="Arial"/>
                <w:b/>
                <w:bCs/>
                <w:sz w:val="18"/>
                <w:szCs w:val="18"/>
              </w:rPr>
            </w:pPr>
            <w:r w:rsidRPr="008F67BB">
              <w:rPr>
                <w:rFonts w:ascii="Arial" w:eastAsia="Arial" w:hAnsi="Arial" w:cs="Arial"/>
                <w:b/>
                <w:bCs/>
                <w:sz w:val="18"/>
                <w:szCs w:val="18"/>
              </w:rPr>
              <w:t>CADA 4 MESES</w:t>
            </w:r>
          </w:p>
        </w:tc>
      </w:tr>
      <w:tr w:rsidR="003A5CA1" w:rsidRPr="008F67BB" w14:paraId="75FAEA65" w14:textId="77777777" w:rsidTr="0B552662">
        <w:tblPrEx>
          <w:jc w:val="left"/>
        </w:tblPrEx>
        <w:tc>
          <w:tcPr>
            <w:tcW w:w="6374" w:type="dxa"/>
          </w:tcPr>
          <w:p w14:paraId="2CD14830"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lang w:eastAsia="es-CO"/>
              </w:rPr>
              <w:t>Babero</w:t>
            </w:r>
          </w:p>
        </w:tc>
        <w:tc>
          <w:tcPr>
            <w:tcW w:w="1134" w:type="dxa"/>
          </w:tcPr>
          <w:p w14:paraId="73CB34D9"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4</w:t>
            </w:r>
          </w:p>
        </w:tc>
        <w:tc>
          <w:tcPr>
            <w:tcW w:w="1701" w:type="dxa"/>
          </w:tcPr>
          <w:p w14:paraId="55B759BF" w14:textId="77777777" w:rsidR="003A5CA1" w:rsidRPr="008F67BB" w:rsidRDefault="003A5CA1" w:rsidP="0B552662">
            <w:pPr>
              <w:ind w:left="9"/>
              <w:jc w:val="center"/>
              <w:rPr>
                <w:rFonts w:ascii="Arial" w:eastAsia="Arial" w:hAnsi="Arial" w:cs="Arial"/>
                <w:sz w:val="18"/>
                <w:szCs w:val="18"/>
              </w:rPr>
            </w:pPr>
            <w:r w:rsidRPr="008F67BB">
              <w:rPr>
                <w:rFonts w:ascii="Arial" w:eastAsia="Arial" w:hAnsi="Arial" w:cs="Arial"/>
                <w:sz w:val="18"/>
                <w:szCs w:val="18"/>
                <w:lang w:eastAsia="es-CO"/>
              </w:rPr>
              <w:t>cada 4 meses</w:t>
            </w:r>
          </w:p>
        </w:tc>
      </w:tr>
      <w:tr w:rsidR="003A5CA1" w:rsidRPr="008F67BB" w14:paraId="48192893" w14:textId="77777777" w:rsidTr="0B552662">
        <w:tblPrEx>
          <w:jc w:val="left"/>
        </w:tblPrEx>
        <w:tc>
          <w:tcPr>
            <w:tcW w:w="6374" w:type="dxa"/>
          </w:tcPr>
          <w:p w14:paraId="35FF281E"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lang w:eastAsia="es-CO"/>
              </w:rPr>
              <w:t>Cobertor</w:t>
            </w:r>
          </w:p>
        </w:tc>
        <w:tc>
          <w:tcPr>
            <w:tcW w:w="1134" w:type="dxa"/>
          </w:tcPr>
          <w:p w14:paraId="18B2D174"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2</w:t>
            </w:r>
          </w:p>
        </w:tc>
        <w:tc>
          <w:tcPr>
            <w:tcW w:w="1701" w:type="dxa"/>
          </w:tcPr>
          <w:p w14:paraId="1F1A1EB8" w14:textId="77777777" w:rsidR="003A5CA1" w:rsidRPr="008F67BB" w:rsidRDefault="003A5CA1" w:rsidP="0B552662">
            <w:pPr>
              <w:ind w:left="9"/>
              <w:jc w:val="center"/>
              <w:rPr>
                <w:rFonts w:ascii="Arial" w:eastAsia="Arial" w:hAnsi="Arial" w:cs="Arial"/>
                <w:sz w:val="18"/>
                <w:szCs w:val="18"/>
              </w:rPr>
            </w:pPr>
            <w:r w:rsidRPr="008F67BB">
              <w:rPr>
                <w:rFonts w:ascii="Arial" w:eastAsia="Arial" w:hAnsi="Arial" w:cs="Arial"/>
                <w:sz w:val="18"/>
                <w:szCs w:val="18"/>
                <w:lang w:eastAsia="es-CO"/>
              </w:rPr>
              <w:t>cada 4 meses</w:t>
            </w:r>
          </w:p>
        </w:tc>
      </w:tr>
      <w:tr w:rsidR="003A5CA1" w:rsidRPr="008F67BB" w14:paraId="358C6B32" w14:textId="77777777" w:rsidTr="0B552662">
        <w:tblPrEx>
          <w:jc w:val="left"/>
        </w:tblPrEx>
        <w:tc>
          <w:tcPr>
            <w:tcW w:w="6374" w:type="dxa"/>
          </w:tcPr>
          <w:p w14:paraId="08365DEE"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lang w:eastAsia="es-CO"/>
              </w:rPr>
              <w:t xml:space="preserve">Gorro </w:t>
            </w:r>
          </w:p>
        </w:tc>
        <w:tc>
          <w:tcPr>
            <w:tcW w:w="1134" w:type="dxa"/>
          </w:tcPr>
          <w:p w14:paraId="28BE34BA"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2</w:t>
            </w:r>
          </w:p>
        </w:tc>
        <w:tc>
          <w:tcPr>
            <w:tcW w:w="1701" w:type="dxa"/>
          </w:tcPr>
          <w:p w14:paraId="23F97F11" w14:textId="77777777" w:rsidR="003A5CA1" w:rsidRPr="008F67BB" w:rsidRDefault="003A5CA1" w:rsidP="0B552662">
            <w:pPr>
              <w:ind w:left="9"/>
              <w:jc w:val="center"/>
              <w:rPr>
                <w:rFonts w:ascii="Arial" w:eastAsia="Arial" w:hAnsi="Arial" w:cs="Arial"/>
                <w:sz w:val="18"/>
                <w:szCs w:val="18"/>
              </w:rPr>
            </w:pPr>
            <w:r w:rsidRPr="008F67BB">
              <w:rPr>
                <w:rFonts w:ascii="Arial" w:eastAsia="Arial" w:hAnsi="Arial" w:cs="Arial"/>
                <w:sz w:val="18"/>
                <w:szCs w:val="18"/>
                <w:lang w:eastAsia="es-CO"/>
              </w:rPr>
              <w:t>cada 4 meses</w:t>
            </w:r>
          </w:p>
        </w:tc>
      </w:tr>
      <w:tr w:rsidR="003A5CA1" w:rsidRPr="008F67BB" w14:paraId="17A1F241" w14:textId="77777777" w:rsidTr="0B552662">
        <w:tblPrEx>
          <w:jc w:val="left"/>
        </w:tblPrEx>
        <w:tc>
          <w:tcPr>
            <w:tcW w:w="6374" w:type="dxa"/>
          </w:tcPr>
          <w:p w14:paraId="66F92398"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lang w:eastAsia="es-CO"/>
              </w:rPr>
              <w:t xml:space="preserve">Vestido </w:t>
            </w:r>
          </w:p>
        </w:tc>
        <w:tc>
          <w:tcPr>
            <w:tcW w:w="1134" w:type="dxa"/>
          </w:tcPr>
          <w:p w14:paraId="7ED77487"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2</w:t>
            </w:r>
          </w:p>
        </w:tc>
        <w:tc>
          <w:tcPr>
            <w:tcW w:w="1701" w:type="dxa"/>
          </w:tcPr>
          <w:p w14:paraId="2A9E57FB" w14:textId="77777777" w:rsidR="003A5CA1" w:rsidRPr="008F67BB" w:rsidRDefault="003A5CA1" w:rsidP="0B552662">
            <w:pPr>
              <w:ind w:left="9"/>
              <w:jc w:val="center"/>
              <w:rPr>
                <w:rFonts w:ascii="Arial" w:eastAsia="Arial" w:hAnsi="Arial" w:cs="Arial"/>
                <w:sz w:val="18"/>
                <w:szCs w:val="18"/>
              </w:rPr>
            </w:pPr>
            <w:r w:rsidRPr="008F67BB">
              <w:rPr>
                <w:rFonts w:ascii="Arial" w:eastAsia="Arial" w:hAnsi="Arial" w:cs="Arial"/>
                <w:sz w:val="18"/>
                <w:szCs w:val="18"/>
                <w:lang w:eastAsia="es-CO"/>
              </w:rPr>
              <w:t>cada 4 meses</w:t>
            </w:r>
          </w:p>
        </w:tc>
      </w:tr>
      <w:tr w:rsidR="003A5CA1" w:rsidRPr="008F67BB" w14:paraId="7A40BB24" w14:textId="77777777" w:rsidTr="0B552662">
        <w:tblPrEx>
          <w:jc w:val="left"/>
        </w:tblPrEx>
        <w:tc>
          <w:tcPr>
            <w:tcW w:w="6374" w:type="dxa"/>
          </w:tcPr>
          <w:p w14:paraId="3AD778B0"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lang w:eastAsia="es-CO"/>
              </w:rPr>
              <w:t>Pantalón o vestido</w:t>
            </w:r>
          </w:p>
        </w:tc>
        <w:tc>
          <w:tcPr>
            <w:tcW w:w="1134" w:type="dxa"/>
          </w:tcPr>
          <w:p w14:paraId="773DBFF1"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2</w:t>
            </w:r>
          </w:p>
        </w:tc>
        <w:tc>
          <w:tcPr>
            <w:tcW w:w="1701" w:type="dxa"/>
          </w:tcPr>
          <w:p w14:paraId="16F96FBF" w14:textId="77777777" w:rsidR="003A5CA1" w:rsidRPr="008F67BB" w:rsidRDefault="003A5CA1" w:rsidP="0B552662">
            <w:pPr>
              <w:ind w:left="9"/>
              <w:jc w:val="center"/>
              <w:rPr>
                <w:rFonts w:ascii="Arial" w:eastAsia="Arial" w:hAnsi="Arial" w:cs="Arial"/>
                <w:sz w:val="18"/>
                <w:szCs w:val="18"/>
              </w:rPr>
            </w:pPr>
            <w:r w:rsidRPr="008F67BB">
              <w:rPr>
                <w:rFonts w:ascii="Arial" w:eastAsia="Arial" w:hAnsi="Arial" w:cs="Arial"/>
                <w:sz w:val="18"/>
                <w:szCs w:val="18"/>
                <w:lang w:eastAsia="es-CO"/>
              </w:rPr>
              <w:t>cada 4 meses</w:t>
            </w:r>
          </w:p>
        </w:tc>
      </w:tr>
      <w:tr w:rsidR="003A5CA1" w:rsidRPr="008F67BB" w14:paraId="0AF363DA" w14:textId="77777777" w:rsidTr="0B552662">
        <w:tblPrEx>
          <w:jc w:val="left"/>
        </w:tblPrEx>
        <w:tc>
          <w:tcPr>
            <w:tcW w:w="6374" w:type="dxa"/>
          </w:tcPr>
          <w:p w14:paraId="20583C3B"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lang w:eastAsia="es-CO"/>
              </w:rPr>
              <w:t>Camisa / blusa diaria</w:t>
            </w:r>
          </w:p>
        </w:tc>
        <w:tc>
          <w:tcPr>
            <w:tcW w:w="1134" w:type="dxa"/>
          </w:tcPr>
          <w:p w14:paraId="740B697D"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2</w:t>
            </w:r>
          </w:p>
        </w:tc>
        <w:tc>
          <w:tcPr>
            <w:tcW w:w="1701" w:type="dxa"/>
          </w:tcPr>
          <w:p w14:paraId="74DADA3E" w14:textId="77777777" w:rsidR="003A5CA1" w:rsidRPr="008F67BB" w:rsidRDefault="003A5CA1" w:rsidP="0B552662">
            <w:pPr>
              <w:ind w:left="9"/>
              <w:jc w:val="center"/>
              <w:rPr>
                <w:rFonts w:ascii="Arial" w:eastAsia="Arial" w:hAnsi="Arial" w:cs="Arial"/>
                <w:sz w:val="18"/>
                <w:szCs w:val="18"/>
              </w:rPr>
            </w:pPr>
            <w:r w:rsidRPr="008F67BB">
              <w:rPr>
                <w:rFonts w:ascii="Arial" w:eastAsia="Arial" w:hAnsi="Arial" w:cs="Arial"/>
                <w:sz w:val="18"/>
                <w:szCs w:val="18"/>
                <w:lang w:eastAsia="es-CO"/>
              </w:rPr>
              <w:t>cada 4 meses</w:t>
            </w:r>
          </w:p>
        </w:tc>
      </w:tr>
      <w:tr w:rsidR="003A5CA1" w:rsidRPr="008F67BB" w14:paraId="5740FA3F" w14:textId="77777777" w:rsidTr="0B552662">
        <w:tblPrEx>
          <w:jc w:val="left"/>
        </w:tblPrEx>
        <w:tc>
          <w:tcPr>
            <w:tcW w:w="6374" w:type="dxa"/>
          </w:tcPr>
          <w:p w14:paraId="364A6841"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lang w:eastAsia="es-CO"/>
              </w:rPr>
              <w:t>Saco</w:t>
            </w:r>
          </w:p>
        </w:tc>
        <w:tc>
          <w:tcPr>
            <w:tcW w:w="1134" w:type="dxa"/>
          </w:tcPr>
          <w:p w14:paraId="5F8E5915"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2</w:t>
            </w:r>
          </w:p>
        </w:tc>
        <w:tc>
          <w:tcPr>
            <w:tcW w:w="1701" w:type="dxa"/>
          </w:tcPr>
          <w:p w14:paraId="72FC61CD" w14:textId="77777777" w:rsidR="003A5CA1" w:rsidRPr="008F67BB" w:rsidRDefault="003A5CA1" w:rsidP="0B552662">
            <w:pPr>
              <w:ind w:left="9"/>
              <w:jc w:val="center"/>
              <w:rPr>
                <w:rFonts w:ascii="Arial" w:eastAsia="Arial" w:hAnsi="Arial" w:cs="Arial"/>
                <w:sz w:val="18"/>
                <w:szCs w:val="18"/>
              </w:rPr>
            </w:pPr>
            <w:r w:rsidRPr="008F67BB">
              <w:rPr>
                <w:rFonts w:ascii="Arial" w:eastAsia="Arial" w:hAnsi="Arial" w:cs="Arial"/>
                <w:sz w:val="18"/>
                <w:szCs w:val="18"/>
                <w:lang w:eastAsia="es-CO"/>
              </w:rPr>
              <w:t>cada 4 meses</w:t>
            </w:r>
          </w:p>
        </w:tc>
      </w:tr>
      <w:tr w:rsidR="003A5CA1" w:rsidRPr="008F67BB" w14:paraId="57AE8D2F" w14:textId="77777777" w:rsidTr="0B552662">
        <w:tblPrEx>
          <w:jc w:val="left"/>
        </w:tblPrEx>
        <w:tc>
          <w:tcPr>
            <w:tcW w:w="6374" w:type="dxa"/>
          </w:tcPr>
          <w:p w14:paraId="72CD17A1"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lang w:eastAsia="es-CO"/>
              </w:rPr>
              <w:t>Calzoncillos / pantis</w:t>
            </w:r>
          </w:p>
        </w:tc>
        <w:tc>
          <w:tcPr>
            <w:tcW w:w="1134" w:type="dxa"/>
          </w:tcPr>
          <w:p w14:paraId="41106609"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3</w:t>
            </w:r>
          </w:p>
        </w:tc>
        <w:tc>
          <w:tcPr>
            <w:tcW w:w="1701" w:type="dxa"/>
          </w:tcPr>
          <w:p w14:paraId="2D274C80" w14:textId="77777777" w:rsidR="003A5CA1" w:rsidRPr="008F67BB" w:rsidRDefault="003A5CA1" w:rsidP="0B552662">
            <w:pPr>
              <w:ind w:left="9"/>
              <w:jc w:val="center"/>
              <w:rPr>
                <w:rFonts w:ascii="Arial" w:eastAsia="Arial" w:hAnsi="Arial" w:cs="Arial"/>
                <w:sz w:val="18"/>
                <w:szCs w:val="18"/>
              </w:rPr>
            </w:pPr>
            <w:r w:rsidRPr="008F67BB">
              <w:rPr>
                <w:rFonts w:ascii="Arial" w:eastAsia="Arial" w:hAnsi="Arial" w:cs="Arial"/>
                <w:sz w:val="18"/>
                <w:szCs w:val="18"/>
                <w:lang w:eastAsia="es-CO"/>
              </w:rPr>
              <w:t>cada 4 meses</w:t>
            </w:r>
          </w:p>
        </w:tc>
      </w:tr>
      <w:tr w:rsidR="003A5CA1" w:rsidRPr="008F67BB" w14:paraId="584385B4" w14:textId="77777777" w:rsidTr="0B552662">
        <w:tblPrEx>
          <w:jc w:val="left"/>
        </w:tblPrEx>
        <w:tc>
          <w:tcPr>
            <w:tcW w:w="6374" w:type="dxa"/>
          </w:tcPr>
          <w:p w14:paraId="5E6B373D"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lang w:eastAsia="es-CO"/>
              </w:rPr>
              <w:t>Zapatos día</w:t>
            </w:r>
          </w:p>
        </w:tc>
        <w:tc>
          <w:tcPr>
            <w:tcW w:w="1134" w:type="dxa"/>
          </w:tcPr>
          <w:p w14:paraId="5232FFF7"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w:t>
            </w:r>
          </w:p>
        </w:tc>
        <w:tc>
          <w:tcPr>
            <w:tcW w:w="1701" w:type="dxa"/>
          </w:tcPr>
          <w:p w14:paraId="09929AA6" w14:textId="77777777" w:rsidR="003A5CA1" w:rsidRPr="008F67BB" w:rsidRDefault="003A5CA1" w:rsidP="0B552662">
            <w:pPr>
              <w:ind w:left="9"/>
              <w:jc w:val="center"/>
              <w:rPr>
                <w:rFonts w:ascii="Arial" w:eastAsia="Arial" w:hAnsi="Arial" w:cs="Arial"/>
                <w:sz w:val="18"/>
                <w:szCs w:val="18"/>
              </w:rPr>
            </w:pPr>
            <w:r w:rsidRPr="008F67BB">
              <w:rPr>
                <w:rFonts w:ascii="Arial" w:eastAsia="Arial" w:hAnsi="Arial" w:cs="Arial"/>
                <w:sz w:val="18"/>
                <w:szCs w:val="18"/>
                <w:lang w:eastAsia="es-CO"/>
              </w:rPr>
              <w:t>cada 4 meses</w:t>
            </w:r>
          </w:p>
        </w:tc>
      </w:tr>
      <w:tr w:rsidR="003A5CA1" w:rsidRPr="008F67BB" w14:paraId="30A7279D" w14:textId="77777777" w:rsidTr="0B552662">
        <w:tblPrEx>
          <w:jc w:val="left"/>
        </w:tblPrEx>
        <w:tc>
          <w:tcPr>
            <w:tcW w:w="6374" w:type="dxa"/>
          </w:tcPr>
          <w:p w14:paraId="316D3B75"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lang w:eastAsia="es-CO"/>
              </w:rPr>
              <w:t>Camiseta interior</w:t>
            </w:r>
          </w:p>
        </w:tc>
        <w:tc>
          <w:tcPr>
            <w:tcW w:w="1134" w:type="dxa"/>
          </w:tcPr>
          <w:p w14:paraId="468ED504"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3</w:t>
            </w:r>
          </w:p>
        </w:tc>
        <w:tc>
          <w:tcPr>
            <w:tcW w:w="1701" w:type="dxa"/>
          </w:tcPr>
          <w:p w14:paraId="708EC84D" w14:textId="77777777" w:rsidR="003A5CA1" w:rsidRPr="008F67BB" w:rsidRDefault="003A5CA1" w:rsidP="0B552662">
            <w:pPr>
              <w:ind w:left="9"/>
              <w:jc w:val="center"/>
              <w:rPr>
                <w:rFonts w:ascii="Arial" w:eastAsia="Arial" w:hAnsi="Arial" w:cs="Arial"/>
                <w:sz w:val="18"/>
                <w:szCs w:val="18"/>
              </w:rPr>
            </w:pPr>
            <w:r w:rsidRPr="008F67BB">
              <w:rPr>
                <w:rFonts w:ascii="Arial" w:eastAsia="Arial" w:hAnsi="Arial" w:cs="Arial"/>
                <w:sz w:val="18"/>
                <w:szCs w:val="18"/>
                <w:lang w:eastAsia="es-CO"/>
              </w:rPr>
              <w:t>cada 4 meses</w:t>
            </w:r>
          </w:p>
        </w:tc>
      </w:tr>
      <w:tr w:rsidR="003A5CA1" w:rsidRPr="008F67BB" w14:paraId="122661D1" w14:textId="77777777" w:rsidTr="0B552662">
        <w:tblPrEx>
          <w:jc w:val="left"/>
        </w:tblPrEx>
        <w:tc>
          <w:tcPr>
            <w:tcW w:w="6374" w:type="dxa"/>
          </w:tcPr>
          <w:p w14:paraId="17A76C68"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lang w:eastAsia="es-CO"/>
              </w:rPr>
              <w:t>Toalla de baño</w:t>
            </w:r>
          </w:p>
        </w:tc>
        <w:tc>
          <w:tcPr>
            <w:tcW w:w="1134" w:type="dxa"/>
          </w:tcPr>
          <w:p w14:paraId="0CF6985E"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2</w:t>
            </w:r>
          </w:p>
        </w:tc>
        <w:tc>
          <w:tcPr>
            <w:tcW w:w="1701" w:type="dxa"/>
          </w:tcPr>
          <w:p w14:paraId="6B4005AB" w14:textId="77777777" w:rsidR="003A5CA1" w:rsidRPr="008F67BB" w:rsidRDefault="003A5CA1" w:rsidP="0B552662">
            <w:pPr>
              <w:ind w:left="9"/>
              <w:jc w:val="center"/>
              <w:rPr>
                <w:rFonts w:ascii="Arial" w:eastAsia="Arial" w:hAnsi="Arial" w:cs="Arial"/>
                <w:sz w:val="18"/>
                <w:szCs w:val="18"/>
              </w:rPr>
            </w:pPr>
            <w:r w:rsidRPr="008F67BB">
              <w:rPr>
                <w:rFonts w:ascii="Arial" w:eastAsia="Arial" w:hAnsi="Arial" w:cs="Arial"/>
                <w:sz w:val="18"/>
                <w:szCs w:val="18"/>
                <w:lang w:eastAsia="es-CO"/>
              </w:rPr>
              <w:t>cada 4 meses</w:t>
            </w:r>
          </w:p>
        </w:tc>
      </w:tr>
      <w:tr w:rsidR="003A5CA1" w:rsidRPr="008F67BB" w14:paraId="29211327" w14:textId="77777777" w:rsidTr="0B552662">
        <w:tblPrEx>
          <w:jc w:val="left"/>
        </w:tblPrEx>
        <w:tc>
          <w:tcPr>
            <w:tcW w:w="6374" w:type="dxa"/>
          </w:tcPr>
          <w:p w14:paraId="65834998"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lang w:eastAsia="es-CO"/>
              </w:rPr>
              <w:t>Vestido de baño</w:t>
            </w:r>
          </w:p>
        </w:tc>
        <w:tc>
          <w:tcPr>
            <w:tcW w:w="1134" w:type="dxa"/>
          </w:tcPr>
          <w:p w14:paraId="78AB2EAC"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w:t>
            </w:r>
          </w:p>
        </w:tc>
        <w:tc>
          <w:tcPr>
            <w:tcW w:w="1701" w:type="dxa"/>
          </w:tcPr>
          <w:p w14:paraId="5A2A703F" w14:textId="77777777" w:rsidR="003A5CA1" w:rsidRPr="008F67BB" w:rsidRDefault="003A5CA1" w:rsidP="0B552662">
            <w:pPr>
              <w:ind w:left="9"/>
              <w:jc w:val="center"/>
              <w:rPr>
                <w:rFonts w:ascii="Arial" w:eastAsia="Arial" w:hAnsi="Arial" w:cs="Arial"/>
                <w:sz w:val="18"/>
                <w:szCs w:val="18"/>
              </w:rPr>
            </w:pPr>
            <w:r w:rsidRPr="008F67BB">
              <w:rPr>
                <w:rFonts w:ascii="Arial" w:eastAsia="Arial" w:hAnsi="Arial" w:cs="Arial"/>
                <w:sz w:val="18"/>
                <w:szCs w:val="18"/>
                <w:lang w:eastAsia="es-CO"/>
              </w:rPr>
              <w:t>cada 4 meses</w:t>
            </w:r>
          </w:p>
        </w:tc>
      </w:tr>
      <w:tr w:rsidR="003A5CA1" w:rsidRPr="008F67BB" w14:paraId="0E36F8B7" w14:textId="77777777" w:rsidTr="0B552662">
        <w:tblPrEx>
          <w:jc w:val="left"/>
        </w:tblPrEx>
        <w:tc>
          <w:tcPr>
            <w:tcW w:w="6374" w:type="dxa"/>
          </w:tcPr>
          <w:p w14:paraId="74E89914"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lang w:eastAsia="es-CO"/>
              </w:rPr>
              <w:t>Chanclas / pantuflas</w:t>
            </w:r>
          </w:p>
        </w:tc>
        <w:tc>
          <w:tcPr>
            <w:tcW w:w="1134" w:type="dxa"/>
          </w:tcPr>
          <w:p w14:paraId="1A459346"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w:t>
            </w:r>
          </w:p>
        </w:tc>
        <w:tc>
          <w:tcPr>
            <w:tcW w:w="1701" w:type="dxa"/>
          </w:tcPr>
          <w:p w14:paraId="7A2F9368" w14:textId="77777777" w:rsidR="003A5CA1" w:rsidRPr="008F67BB" w:rsidRDefault="003A5CA1" w:rsidP="0B552662">
            <w:pPr>
              <w:ind w:left="9"/>
              <w:jc w:val="center"/>
              <w:rPr>
                <w:rFonts w:ascii="Arial" w:eastAsia="Arial" w:hAnsi="Arial" w:cs="Arial"/>
                <w:sz w:val="18"/>
                <w:szCs w:val="18"/>
              </w:rPr>
            </w:pPr>
            <w:r w:rsidRPr="008F67BB">
              <w:rPr>
                <w:rFonts w:ascii="Arial" w:eastAsia="Arial" w:hAnsi="Arial" w:cs="Arial"/>
                <w:sz w:val="18"/>
                <w:szCs w:val="18"/>
                <w:lang w:eastAsia="es-CO"/>
              </w:rPr>
              <w:t>cada 4 meses</w:t>
            </w:r>
          </w:p>
        </w:tc>
      </w:tr>
      <w:tr w:rsidR="003A5CA1" w:rsidRPr="008F67BB" w14:paraId="2550A88C" w14:textId="77777777" w:rsidTr="0B552662">
        <w:tblPrEx>
          <w:jc w:val="left"/>
        </w:tblPrEx>
        <w:tc>
          <w:tcPr>
            <w:tcW w:w="6374" w:type="dxa"/>
          </w:tcPr>
          <w:p w14:paraId="6DF048BD" w14:textId="646F7641"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lang w:eastAsia="es-CO"/>
              </w:rPr>
              <w:t>Pañales desechables (paquete de 30 u</w:t>
            </w:r>
            <w:r w:rsidR="00CA1998" w:rsidRPr="008F67BB">
              <w:rPr>
                <w:rFonts w:ascii="Arial" w:eastAsia="Arial" w:hAnsi="Arial" w:cs="Arial"/>
                <w:sz w:val="18"/>
                <w:szCs w:val="18"/>
                <w:lang w:eastAsia="es-CO"/>
              </w:rPr>
              <w:t>nidades</w:t>
            </w:r>
            <w:r w:rsidRPr="008F67BB">
              <w:rPr>
                <w:rFonts w:ascii="Arial" w:eastAsia="Arial" w:hAnsi="Arial" w:cs="Arial"/>
                <w:sz w:val="18"/>
                <w:szCs w:val="18"/>
                <w:lang w:eastAsia="es-CO"/>
              </w:rPr>
              <w:t>)</w:t>
            </w:r>
          </w:p>
        </w:tc>
        <w:tc>
          <w:tcPr>
            <w:tcW w:w="1134" w:type="dxa"/>
          </w:tcPr>
          <w:p w14:paraId="362366B5"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90</w:t>
            </w:r>
          </w:p>
        </w:tc>
        <w:tc>
          <w:tcPr>
            <w:tcW w:w="1701" w:type="dxa"/>
          </w:tcPr>
          <w:p w14:paraId="072804E6" w14:textId="77777777" w:rsidR="003A5CA1" w:rsidRPr="008F67BB" w:rsidRDefault="003A5CA1" w:rsidP="0B552662">
            <w:pPr>
              <w:ind w:left="9"/>
              <w:jc w:val="center"/>
              <w:rPr>
                <w:rFonts w:ascii="Arial" w:eastAsia="Arial" w:hAnsi="Arial" w:cs="Arial"/>
                <w:sz w:val="18"/>
                <w:szCs w:val="18"/>
              </w:rPr>
            </w:pPr>
            <w:r w:rsidRPr="008F67BB">
              <w:rPr>
                <w:rFonts w:ascii="Arial" w:eastAsia="Arial" w:hAnsi="Arial" w:cs="Arial"/>
                <w:sz w:val="18"/>
                <w:szCs w:val="18"/>
              </w:rPr>
              <w:t>Por mes</w:t>
            </w:r>
          </w:p>
        </w:tc>
      </w:tr>
      <w:tr w:rsidR="003A5CA1" w:rsidRPr="008F67BB" w14:paraId="75ED3417" w14:textId="77777777" w:rsidTr="0B552662">
        <w:tblPrEx>
          <w:jc w:val="left"/>
        </w:tblPrEx>
        <w:tc>
          <w:tcPr>
            <w:tcW w:w="6374" w:type="dxa"/>
          </w:tcPr>
          <w:p w14:paraId="225ED728"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sz w:val="18"/>
                <w:szCs w:val="18"/>
                <w:lang w:eastAsia="es-CO"/>
              </w:rPr>
              <w:t>Llamadientes</w:t>
            </w:r>
          </w:p>
        </w:tc>
        <w:tc>
          <w:tcPr>
            <w:tcW w:w="1134" w:type="dxa"/>
          </w:tcPr>
          <w:p w14:paraId="2B70DA45"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2</w:t>
            </w:r>
          </w:p>
        </w:tc>
        <w:tc>
          <w:tcPr>
            <w:tcW w:w="1701" w:type="dxa"/>
          </w:tcPr>
          <w:p w14:paraId="23726083" w14:textId="77777777" w:rsidR="003A5CA1" w:rsidRPr="008F67BB" w:rsidRDefault="003A5CA1" w:rsidP="0B552662">
            <w:pPr>
              <w:ind w:left="9"/>
              <w:jc w:val="center"/>
              <w:rPr>
                <w:rFonts w:ascii="Arial" w:eastAsia="Arial" w:hAnsi="Arial" w:cs="Arial"/>
                <w:sz w:val="18"/>
                <w:szCs w:val="18"/>
              </w:rPr>
            </w:pPr>
            <w:r w:rsidRPr="008F67BB">
              <w:rPr>
                <w:rFonts w:ascii="Arial" w:eastAsia="Arial" w:hAnsi="Arial" w:cs="Arial"/>
                <w:sz w:val="18"/>
                <w:szCs w:val="18"/>
                <w:lang w:eastAsia="es-CO"/>
              </w:rPr>
              <w:t>cada 4 meses</w:t>
            </w:r>
          </w:p>
        </w:tc>
      </w:tr>
    </w:tbl>
    <w:p w14:paraId="27F44088" w14:textId="77777777" w:rsidR="003A5CA1" w:rsidRPr="008F67BB" w:rsidRDefault="003A5CA1" w:rsidP="0B552662">
      <w:pPr>
        <w:ind w:left="348"/>
        <w:jc w:val="center"/>
        <w:rPr>
          <w:rFonts w:ascii="Arial" w:eastAsia="Arial" w:hAnsi="Arial" w:cs="Arial"/>
          <w:sz w:val="18"/>
          <w:szCs w:val="18"/>
          <w:lang w:eastAsia="en-US"/>
        </w:rPr>
      </w:pPr>
      <w:r w:rsidRPr="008F67BB">
        <w:rPr>
          <w:rFonts w:ascii="Arial" w:eastAsia="Arial" w:hAnsi="Arial" w:cs="Arial"/>
          <w:sz w:val="18"/>
          <w:szCs w:val="18"/>
        </w:rPr>
        <w:t>Fuente: Subdirección de Responsabilidad Penal</w:t>
      </w:r>
    </w:p>
    <w:p w14:paraId="605C63B7" w14:textId="77777777" w:rsidR="003A5CA1" w:rsidRPr="008F67BB" w:rsidRDefault="003A5CA1" w:rsidP="0B552662">
      <w:pPr>
        <w:ind w:left="348"/>
        <w:jc w:val="both"/>
        <w:rPr>
          <w:rFonts w:ascii="Arial" w:eastAsia="Arial" w:hAnsi="Arial" w:cs="Arial"/>
          <w:sz w:val="18"/>
          <w:szCs w:val="18"/>
        </w:rPr>
      </w:pPr>
    </w:p>
    <w:p w14:paraId="5273F892" w14:textId="77777777" w:rsidR="00347583" w:rsidRPr="008F67BB" w:rsidRDefault="00347583" w:rsidP="0B552662">
      <w:pPr>
        <w:jc w:val="both"/>
        <w:rPr>
          <w:rFonts w:ascii="Arial" w:eastAsia="Arial" w:hAnsi="Arial" w:cs="Arial"/>
          <w:b/>
          <w:bCs/>
          <w:sz w:val="18"/>
          <w:szCs w:val="18"/>
        </w:rPr>
      </w:pPr>
    </w:p>
    <w:p w14:paraId="536A5A2B" w14:textId="7CF15C6F" w:rsidR="003A5CA1" w:rsidRPr="008F67BB" w:rsidRDefault="003A5CA1" w:rsidP="0B552662">
      <w:pPr>
        <w:jc w:val="both"/>
        <w:rPr>
          <w:rFonts w:ascii="Arial" w:eastAsia="Arial" w:hAnsi="Arial" w:cs="Arial"/>
          <w:sz w:val="18"/>
          <w:szCs w:val="18"/>
        </w:rPr>
      </w:pPr>
      <w:r w:rsidRPr="008F67BB">
        <w:rPr>
          <w:rFonts w:ascii="Arial" w:eastAsia="Arial" w:hAnsi="Arial" w:cs="Arial"/>
          <w:b/>
          <w:bCs/>
          <w:sz w:val="18"/>
          <w:szCs w:val="18"/>
        </w:rPr>
        <w:t xml:space="preserve">Nota: </w:t>
      </w:r>
      <w:r w:rsidRPr="008F67BB">
        <w:rPr>
          <w:rFonts w:ascii="Arial" w:eastAsia="Arial" w:hAnsi="Arial" w:cs="Arial"/>
          <w:sz w:val="18"/>
          <w:szCs w:val="18"/>
        </w:rPr>
        <w:t>Garantizar que la dotación personal cumpla con las normas de seguridad sin que tenga herrajes, o diseños que permitan ocultar algún objeto que ponga en riesgo su integridad y la del personal de atención.</w:t>
      </w:r>
    </w:p>
    <w:p w14:paraId="3211F2AC" w14:textId="3265EEFE" w:rsidR="003A5CA1" w:rsidRPr="008F67BB" w:rsidRDefault="13888247" w:rsidP="303EADBF">
      <w:pPr>
        <w:jc w:val="both"/>
        <w:rPr>
          <w:rFonts w:ascii="Arial" w:eastAsia="Arial" w:hAnsi="Arial" w:cs="Arial"/>
          <w:sz w:val="18"/>
          <w:szCs w:val="18"/>
        </w:rPr>
      </w:pPr>
      <w:r w:rsidRPr="008F67BB">
        <w:rPr>
          <w:rFonts w:ascii="Arial" w:eastAsia="Arial" w:hAnsi="Arial" w:cs="Arial"/>
          <w:sz w:val="18"/>
          <w:szCs w:val="18"/>
        </w:rPr>
        <w:lastRenderedPageBreak/>
        <w:t>La dotación de vestuario es de uso personal y constituye parte de su intimidad y reconocimiento de dignidad, por lo tanto, una vez usada no puede ser entregada a otro usuario del servicio; debe ser nueva, estar en buen estado y de materiales acordes con el clima; debe entregarse prendas que respondan a su identidad de género.</w:t>
      </w:r>
      <w:r w:rsidR="332A0006" w:rsidRPr="008F67BB">
        <w:rPr>
          <w:rFonts w:ascii="Arial" w:eastAsia="Arial" w:hAnsi="Arial" w:cs="Arial"/>
          <w:sz w:val="18"/>
          <w:szCs w:val="18"/>
        </w:rPr>
        <w:t xml:space="preserve"> Por lo anterior, el operador pedagógico deberá buscar un mecanismo para que cada usuario pueda identificar su dotación.</w:t>
      </w:r>
    </w:p>
    <w:p w14:paraId="1DB75F4A" w14:textId="7C298FE6" w:rsidR="008E7CF7" w:rsidRPr="008F67BB" w:rsidRDefault="0083348F" w:rsidP="0B552662">
      <w:pPr>
        <w:jc w:val="both"/>
        <w:rPr>
          <w:rFonts w:ascii="Arial" w:eastAsia="Arial" w:hAnsi="Arial" w:cs="Arial"/>
          <w:sz w:val="18"/>
          <w:szCs w:val="18"/>
        </w:rPr>
      </w:pPr>
      <w:bookmarkStart w:id="43" w:name="_Hlk157070439"/>
      <w:r w:rsidRPr="008F67BB">
        <w:rPr>
          <w:rFonts w:ascii="Arial" w:eastAsia="Arial" w:hAnsi="Arial" w:cs="Arial"/>
          <w:sz w:val="18"/>
          <w:szCs w:val="18"/>
        </w:rPr>
        <w:t>El uso de chanclas o chancletas de forma permanente puede ocasionar consecuencias como contribuir al dolor de espalda, afectar la postura y cambiar la forma de caminar dado que se arrastran los pies. Estos elementos son diseñados para usar en lugares donde puede existir ambientes húmedos con presencia de papilomas y hongos. Por lo anterior</w:t>
      </w:r>
      <w:r w:rsidR="001F6054" w:rsidRPr="008F67BB">
        <w:rPr>
          <w:rFonts w:ascii="Arial" w:eastAsia="Arial" w:hAnsi="Arial" w:cs="Arial"/>
          <w:sz w:val="18"/>
          <w:szCs w:val="18"/>
        </w:rPr>
        <w:t>,</w:t>
      </w:r>
      <w:r w:rsidRPr="008F67BB">
        <w:rPr>
          <w:rFonts w:ascii="Arial" w:eastAsia="Arial" w:hAnsi="Arial" w:cs="Arial"/>
          <w:sz w:val="18"/>
          <w:szCs w:val="18"/>
        </w:rPr>
        <w:t xml:space="preserve"> no se deben usar de forma permanente</w:t>
      </w:r>
      <w:r w:rsidR="00A56830" w:rsidRPr="008F67BB">
        <w:rPr>
          <w:rFonts w:ascii="Arial" w:eastAsia="Arial" w:hAnsi="Arial" w:cs="Arial"/>
          <w:sz w:val="18"/>
          <w:szCs w:val="18"/>
        </w:rPr>
        <w:t xml:space="preserve"> independientemente del clima</w:t>
      </w:r>
      <w:r w:rsidRPr="008F67BB">
        <w:rPr>
          <w:rFonts w:ascii="Arial" w:eastAsia="Arial" w:hAnsi="Arial" w:cs="Arial"/>
          <w:sz w:val="18"/>
          <w:szCs w:val="18"/>
        </w:rPr>
        <w:t xml:space="preserve">. </w:t>
      </w:r>
      <w:r w:rsidR="008E7CF7" w:rsidRPr="008F67BB">
        <w:rPr>
          <w:rFonts w:ascii="Arial" w:eastAsia="Arial" w:hAnsi="Arial" w:cs="Arial"/>
          <w:sz w:val="18"/>
          <w:szCs w:val="18"/>
        </w:rPr>
        <w:t xml:space="preserve">Las </w:t>
      </w:r>
      <w:r w:rsidR="00660FB1" w:rsidRPr="008F67BB">
        <w:rPr>
          <w:rFonts w:ascii="Arial" w:eastAsia="Arial" w:hAnsi="Arial" w:cs="Arial"/>
          <w:sz w:val="18"/>
          <w:szCs w:val="18"/>
        </w:rPr>
        <w:t>c</w:t>
      </w:r>
      <w:r w:rsidR="005D0710" w:rsidRPr="008F67BB">
        <w:rPr>
          <w:rFonts w:ascii="Arial" w:eastAsia="Arial" w:hAnsi="Arial" w:cs="Arial"/>
          <w:sz w:val="18"/>
          <w:szCs w:val="18"/>
        </w:rPr>
        <w:t xml:space="preserve">hanclas, chancletas o zuecos tipo crocs </w:t>
      </w:r>
      <w:r w:rsidR="008E7CF7" w:rsidRPr="008F67BB">
        <w:rPr>
          <w:rFonts w:ascii="Arial" w:eastAsia="Arial" w:hAnsi="Arial" w:cs="Arial"/>
          <w:sz w:val="18"/>
          <w:szCs w:val="18"/>
        </w:rPr>
        <w:t>no reemplazan los zapatos o tenis de uso diario.</w:t>
      </w:r>
    </w:p>
    <w:bookmarkEnd w:id="43"/>
    <w:p w14:paraId="75977C29" w14:textId="15ACD53D"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Se entregan dos mudas (se entiende muda de ropa, la compuesta por la unidad de blusa, camiseta o camisa, pantalón o sudadera, medias según pr</w:t>
      </w:r>
      <w:r w:rsidR="001F6054" w:rsidRPr="008F67BB">
        <w:rPr>
          <w:rFonts w:ascii="Arial" w:eastAsia="Arial" w:hAnsi="Arial" w:cs="Arial"/>
          <w:sz w:val="18"/>
          <w:szCs w:val="18"/>
        </w:rPr>
        <w:t>á</w:t>
      </w:r>
      <w:r w:rsidRPr="008F67BB">
        <w:rPr>
          <w:rFonts w:ascii="Arial" w:eastAsia="Arial" w:hAnsi="Arial" w:cs="Arial"/>
          <w:sz w:val="18"/>
          <w:szCs w:val="18"/>
        </w:rPr>
        <w:t xml:space="preserve">ctica cultural, panty o calzoncillos, brasier o formador en 2 unidades y zapatos o tenis y </w:t>
      </w:r>
      <w:r w:rsidR="005D0710" w:rsidRPr="008F67BB">
        <w:rPr>
          <w:rFonts w:ascii="Arial" w:eastAsia="Arial" w:hAnsi="Arial" w:cs="Arial"/>
          <w:sz w:val="18"/>
          <w:szCs w:val="18"/>
        </w:rPr>
        <w:t>chanclas, chancletas o zuecos tipo crocs</w:t>
      </w:r>
      <w:r w:rsidRPr="008F67BB">
        <w:rPr>
          <w:rFonts w:ascii="Arial" w:eastAsia="Arial" w:hAnsi="Arial" w:cs="Arial"/>
          <w:sz w:val="18"/>
          <w:szCs w:val="18"/>
        </w:rPr>
        <w:t xml:space="preserve"> según estado por el uso o deterioro) al ingreso. </w:t>
      </w:r>
    </w:p>
    <w:p w14:paraId="4F831C44"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 xml:space="preserve">La primera entrega (dotación inicial), corresponde al momento del ingreso de los jóvenes o adolescentes a la modalidad (máximo al siguiente día de ingreso), de acuerdo con lo establecido en la tabla de dotación personal para la modalidad. </w:t>
      </w:r>
    </w:p>
    <w:p w14:paraId="73E041C7"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 xml:space="preserve">A partir de la entrega de la dotación inicial, se deben reponer por uso o necesidad, cada vez que se requiera, los elementos de dotación, de tal forma que los jóvenes o adolescentes, cuenten permanentemente mínimo con la cantidad de elementos de dotación personal establecida, en buen estado (sin rotos, que no esté descosida, deteriorada, descolorida, sin remiendos, etc.) y que sea de su talla. </w:t>
      </w:r>
    </w:p>
    <w:p w14:paraId="7D4870C4"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 xml:space="preserve">La reposición de elementos de dotación personal debe ser nueva, de uso personal, de buena calidad y de la talla del joven o adolescente. </w:t>
      </w:r>
    </w:p>
    <w:p w14:paraId="2B72E2CE" w14:textId="532663C2"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 xml:space="preserve">Se debe garantizar al adolescente o joven, la disponibilidad de mínimo dos mudas permanentemente. La familia o red de apoyo podrá, en la medida de sus posibilidades, entregar 1 muda adicional para el uso del adolescente.  </w:t>
      </w:r>
    </w:p>
    <w:p w14:paraId="7173D465"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El operador hará entrega y dispondrá del almacenamiento, teniendo en cuenta las particularidades de cada adolescente o joven y enfoque diferencial.</w:t>
      </w:r>
    </w:p>
    <w:p w14:paraId="03A8258D" w14:textId="77777777" w:rsidR="003A5CA1" w:rsidRPr="008F67BB" w:rsidRDefault="003A5CA1" w:rsidP="0B552662">
      <w:pPr>
        <w:jc w:val="both"/>
        <w:rPr>
          <w:rFonts w:ascii="Arial" w:eastAsia="Arial" w:hAnsi="Arial" w:cs="Arial"/>
          <w:kern w:val="28"/>
          <w:sz w:val="18"/>
          <w:szCs w:val="18"/>
        </w:rPr>
      </w:pPr>
      <w:r w:rsidRPr="008F67BB">
        <w:rPr>
          <w:rFonts w:ascii="Arial" w:eastAsia="Arial" w:hAnsi="Arial" w:cs="Arial"/>
          <w:kern w:val="28"/>
          <w:sz w:val="18"/>
          <w:szCs w:val="18"/>
        </w:rPr>
        <w:t xml:space="preserve">Debe garantizase la organización, disciplina y presentación al interior del servicio, atendiendo normas internacionales adoptadas por Colombia, evitando estigmatizar a los adolescentes o jóvenes con atuendos que vulneren </w:t>
      </w:r>
      <w:r w:rsidRPr="008F67BB">
        <w:rPr>
          <w:rFonts w:ascii="Arial" w:eastAsia="Arial" w:hAnsi="Arial" w:cs="Arial"/>
          <w:sz w:val="18"/>
          <w:szCs w:val="18"/>
        </w:rPr>
        <w:t xml:space="preserve">o afecten </w:t>
      </w:r>
      <w:r w:rsidRPr="008F67BB">
        <w:rPr>
          <w:rFonts w:ascii="Arial" w:eastAsia="Arial" w:hAnsi="Arial" w:cs="Arial"/>
          <w:kern w:val="28"/>
          <w:sz w:val="18"/>
          <w:szCs w:val="18"/>
        </w:rPr>
        <w:t>el libre desarrollo de la personalidad.</w:t>
      </w:r>
    </w:p>
    <w:p w14:paraId="64B53344" w14:textId="77777777" w:rsidR="003A5CA1" w:rsidRPr="008F67BB" w:rsidRDefault="003A5CA1" w:rsidP="0B552662">
      <w:pPr>
        <w:rPr>
          <w:rFonts w:ascii="Arial" w:eastAsia="Arial" w:hAnsi="Arial" w:cs="Arial"/>
          <w:b/>
          <w:bCs/>
          <w:sz w:val="18"/>
          <w:szCs w:val="18"/>
        </w:rPr>
      </w:pPr>
      <w:r w:rsidRPr="008F67BB">
        <w:rPr>
          <w:rFonts w:ascii="Arial" w:eastAsia="Arial" w:hAnsi="Arial" w:cs="Arial"/>
          <w:kern w:val="28"/>
          <w:sz w:val="18"/>
          <w:szCs w:val="18"/>
        </w:rPr>
        <w:t>Para los adolescentes o jóvenes que lo requieran, se pueden sustituir prendas (falda/pantalón).</w:t>
      </w:r>
    </w:p>
    <w:p w14:paraId="167C9584"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Para la atención de adolescente o joven con hijo menor de 3 años deberá considerarse o tenerse en cuenta la dotación de vestuario para el hijo/hija</w:t>
      </w:r>
    </w:p>
    <w:p w14:paraId="4480AC50" w14:textId="77777777" w:rsidR="003A5CA1" w:rsidRPr="008F67BB" w:rsidRDefault="003A5CA1" w:rsidP="0B552662">
      <w:pPr>
        <w:ind w:left="348"/>
        <w:jc w:val="both"/>
        <w:rPr>
          <w:rFonts w:ascii="Arial" w:eastAsia="Arial" w:hAnsi="Arial" w:cs="Arial"/>
          <w:color w:val="FF0000"/>
          <w:sz w:val="18"/>
          <w:szCs w:val="18"/>
        </w:rPr>
      </w:pPr>
    </w:p>
    <w:p w14:paraId="4FF50791" w14:textId="77777777" w:rsidR="00FD0BAD" w:rsidRPr="00D812F2" w:rsidRDefault="00FD0BAD" w:rsidP="0B552662">
      <w:pPr>
        <w:ind w:left="348"/>
        <w:jc w:val="both"/>
        <w:rPr>
          <w:rFonts w:ascii="Arial" w:eastAsia="Arial" w:hAnsi="Arial" w:cs="Arial"/>
          <w:color w:val="FF0000"/>
          <w:sz w:val="18"/>
          <w:szCs w:val="18"/>
        </w:rPr>
      </w:pPr>
    </w:p>
    <w:p w14:paraId="175F5E38" w14:textId="35EA52A5" w:rsidR="003A5CA1" w:rsidRPr="008F67BB" w:rsidRDefault="003A5CA1" w:rsidP="0B552662">
      <w:pPr>
        <w:ind w:left="348"/>
        <w:jc w:val="center"/>
        <w:rPr>
          <w:rFonts w:ascii="Arial" w:eastAsia="Arial" w:hAnsi="Arial" w:cs="Arial"/>
          <w:b/>
          <w:bCs/>
        </w:rPr>
      </w:pPr>
      <w:r w:rsidRPr="008F67BB">
        <w:rPr>
          <w:rFonts w:ascii="Arial" w:eastAsia="Arial" w:hAnsi="Arial" w:cs="Arial"/>
          <w:b/>
          <w:bCs/>
        </w:rPr>
        <w:t>Tabla No. 1</w:t>
      </w:r>
      <w:r w:rsidR="008D4775" w:rsidRPr="008F67BB">
        <w:rPr>
          <w:rFonts w:ascii="Arial" w:eastAsia="Arial" w:hAnsi="Arial" w:cs="Arial"/>
          <w:b/>
          <w:bCs/>
        </w:rPr>
        <w:t>3</w:t>
      </w:r>
      <w:r w:rsidRPr="008F67BB">
        <w:rPr>
          <w:rFonts w:ascii="Arial" w:eastAsia="Arial" w:hAnsi="Arial" w:cs="Arial"/>
          <w:b/>
          <w:bCs/>
        </w:rPr>
        <w:t xml:space="preserve"> Dotación Personal: Elementos de aseo. Centro de Internamiento Preventivo</w:t>
      </w:r>
    </w:p>
    <w:p w14:paraId="1B52E2E2" w14:textId="77777777" w:rsidR="002D75D7" w:rsidRPr="008F67BB" w:rsidRDefault="002D75D7" w:rsidP="0B552662">
      <w:pPr>
        <w:ind w:left="348"/>
        <w:jc w:val="center"/>
        <w:rPr>
          <w:rFonts w:ascii="Arial" w:eastAsia="Arial" w:hAnsi="Arial" w:cs="Arial"/>
          <w:b/>
          <w:bCs/>
        </w:rPr>
      </w:pPr>
    </w:p>
    <w:tbl>
      <w:tblPr>
        <w:tblpPr w:leftFromText="141" w:rightFromText="141" w:vertAnchor="text" w:horzAnchor="margin" w:tblpXSpec="center" w:tblpY="59"/>
        <w:tblW w:w="9351" w:type="dxa"/>
        <w:tblLook w:val="04A0" w:firstRow="1" w:lastRow="0" w:firstColumn="1" w:lastColumn="0" w:noHBand="0" w:noVBand="1"/>
      </w:tblPr>
      <w:tblGrid>
        <w:gridCol w:w="4815"/>
        <w:gridCol w:w="4536"/>
      </w:tblGrid>
      <w:tr w:rsidR="003A5CA1" w:rsidRPr="008F67BB" w14:paraId="78C2A4BB" w14:textId="77777777" w:rsidTr="0B552662">
        <w:tc>
          <w:tcPr>
            <w:tcW w:w="9351" w:type="dxa"/>
            <w:gridSpan w:val="2"/>
            <w:tcBorders>
              <w:top w:val="single" w:sz="4" w:space="0" w:color="auto"/>
              <w:left w:val="single" w:sz="4" w:space="0" w:color="auto"/>
              <w:bottom w:val="single" w:sz="4" w:space="0" w:color="auto"/>
              <w:right w:val="single" w:sz="4" w:space="0" w:color="auto"/>
            </w:tcBorders>
            <w:shd w:val="clear" w:color="auto" w:fill="C9C9C9"/>
            <w:hideMark/>
          </w:tcPr>
          <w:p w14:paraId="40AE4610" w14:textId="77777777" w:rsidR="003A5CA1" w:rsidRPr="008F67BB" w:rsidRDefault="003A5CA1" w:rsidP="0B552662">
            <w:pPr>
              <w:jc w:val="center"/>
              <w:rPr>
                <w:rFonts w:ascii="Arial" w:eastAsia="Arial" w:hAnsi="Arial" w:cs="Arial"/>
                <w:b/>
                <w:bCs/>
                <w:sz w:val="18"/>
                <w:szCs w:val="18"/>
              </w:rPr>
            </w:pPr>
            <w:r w:rsidRPr="008F67BB">
              <w:rPr>
                <w:rFonts w:ascii="Arial" w:eastAsia="Arial" w:hAnsi="Arial" w:cs="Arial"/>
                <w:b/>
                <w:bCs/>
                <w:sz w:val="18"/>
                <w:szCs w:val="18"/>
              </w:rPr>
              <w:t>Elementos de dotación</w:t>
            </w:r>
          </w:p>
        </w:tc>
      </w:tr>
      <w:tr w:rsidR="003A5CA1" w:rsidRPr="008F67BB" w14:paraId="35D3AF9B" w14:textId="77777777" w:rsidTr="008F67BB">
        <w:tc>
          <w:tcPr>
            <w:tcW w:w="4815" w:type="dxa"/>
            <w:tcBorders>
              <w:top w:val="single" w:sz="4" w:space="0" w:color="auto"/>
              <w:left w:val="single" w:sz="4" w:space="0" w:color="auto"/>
              <w:bottom w:val="single" w:sz="4" w:space="0" w:color="auto"/>
              <w:right w:val="single" w:sz="4" w:space="0" w:color="auto"/>
            </w:tcBorders>
            <w:shd w:val="clear" w:color="auto" w:fill="C9C9C9"/>
            <w:hideMark/>
          </w:tcPr>
          <w:p w14:paraId="5E36A0BA" w14:textId="77777777" w:rsidR="003A5CA1" w:rsidRPr="008F67BB" w:rsidRDefault="003A5CA1" w:rsidP="0B552662">
            <w:pPr>
              <w:jc w:val="center"/>
              <w:rPr>
                <w:rFonts w:ascii="Arial" w:eastAsia="Arial" w:hAnsi="Arial" w:cs="Arial"/>
                <w:b/>
                <w:bCs/>
                <w:sz w:val="18"/>
                <w:szCs w:val="18"/>
              </w:rPr>
            </w:pPr>
            <w:r w:rsidRPr="008F67BB">
              <w:rPr>
                <w:rFonts w:ascii="Arial" w:eastAsia="Arial" w:hAnsi="Arial" w:cs="Arial"/>
                <w:b/>
                <w:bCs/>
                <w:snapToGrid w:val="0"/>
                <w:sz w:val="18"/>
                <w:szCs w:val="18"/>
              </w:rPr>
              <w:t>Elementos de disposición colectiva</w:t>
            </w:r>
          </w:p>
        </w:tc>
        <w:tc>
          <w:tcPr>
            <w:tcW w:w="4536" w:type="dxa"/>
            <w:tcBorders>
              <w:top w:val="single" w:sz="4" w:space="0" w:color="auto"/>
              <w:left w:val="single" w:sz="4" w:space="0" w:color="auto"/>
              <w:bottom w:val="single" w:sz="4" w:space="0" w:color="auto"/>
              <w:right w:val="single" w:sz="4" w:space="0" w:color="auto"/>
            </w:tcBorders>
            <w:shd w:val="clear" w:color="auto" w:fill="C9C9C9"/>
            <w:hideMark/>
          </w:tcPr>
          <w:p w14:paraId="70C0F714" w14:textId="77777777" w:rsidR="003A5CA1" w:rsidRPr="008F67BB" w:rsidRDefault="003A5CA1" w:rsidP="0B552662">
            <w:pPr>
              <w:ind w:left="30"/>
              <w:jc w:val="center"/>
              <w:rPr>
                <w:rFonts w:ascii="Arial" w:eastAsia="Arial" w:hAnsi="Arial" w:cs="Arial"/>
                <w:b/>
                <w:bCs/>
                <w:sz w:val="18"/>
                <w:szCs w:val="18"/>
              </w:rPr>
            </w:pPr>
            <w:r w:rsidRPr="008F67BB">
              <w:rPr>
                <w:rFonts w:ascii="Arial" w:eastAsia="Arial" w:hAnsi="Arial" w:cs="Arial"/>
                <w:b/>
                <w:bCs/>
                <w:sz w:val="18"/>
                <w:szCs w:val="18"/>
              </w:rPr>
              <w:t>Cantidad</w:t>
            </w:r>
          </w:p>
        </w:tc>
      </w:tr>
      <w:tr w:rsidR="003A5CA1" w:rsidRPr="008F67BB" w14:paraId="1C390654" w14:textId="77777777" w:rsidTr="008F67BB">
        <w:tc>
          <w:tcPr>
            <w:tcW w:w="4815" w:type="dxa"/>
            <w:tcBorders>
              <w:top w:val="single" w:sz="4" w:space="0" w:color="auto"/>
              <w:left w:val="single" w:sz="4" w:space="0" w:color="auto"/>
              <w:bottom w:val="single" w:sz="4" w:space="0" w:color="auto"/>
              <w:right w:val="single" w:sz="4" w:space="0" w:color="auto"/>
            </w:tcBorders>
            <w:hideMark/>
          </w:tcPr>
          <w:p w14:paraId="1504922C" w14:textId="77777777" w:rsidR="003A5CA1" w:rsidRPr="008F67BB" w:rsidRDefault="003A5CA1" w:rsidP="0B552662">
            <w:pPr>
              <w:rPr>
                <w:rFonts w:ascii="Arial" w:eastAsia="Arial" w:hAnsi="Arial" w:cs="Arial"/>
                <w:snapToGrid w:val="0"/>
                <w:sz w:val="18"/>
                <w:szCs w:val="18"/>
              </w:rPr>
            </w:pPr>
            <w:r w:rsidRPr="008F67BB">
              <w:rPr>
                <w:rFonts w:ascii="Arial" w:eastAsia="Arial" w:hAnsi="Arial" w:cs="Arial"/>
                <w:snapToGrid w:val="0"/>
                <w:sz w:val="18"/>
                <w:szCs w:val="18"/>
              </w:rPr>
              <w:t xml:space="preserve">Talco </w:t>
            </w:r>
            <w:r w:rsidRPr="008F67BB">
              <w:rPr>
                <w:rFonts w:ascii="Arial" w:eastAsia="Arial" w:hAnsi="Arial" w:cs="Arial"/>
                <w:sz w:val="18"/>
                <w:szCs w:val="18"/>
              </w:rPr>
              <w:t>para pies</w:t>
            </w:r>
          </w:p>
        </w:tc>
        <w:tc>
          <w:tcPr>
            <w:tcW w:w="4536" w:type="dxa"/>
            <w:vMerge w:val="restart"/>
            <w:tcBorders>
              <w:top w:val="single" w:sz="4" w:space="0" w:color="auto"/>
              <w:left w:val="single" w:sz="4" w:space="0" w:color="auto"/>
              <w:right w:val="single" w:sz="4" w:space="0" w:color="auto"/>
            </w:tcBorders>
            <w:hideMark/>
          </w:tcPr>
          <w:p w14:paraId="6B6852AF" w14:textId="77777777" w:rsidR="003A5CA1" w:rsidRPr="008F67BB" w:rsidRDefault="003A5CA1" w:rsidP="0B552662">
            <w:pPr>
              <w:ind w:left="30"/>
              <w:jc w:val="both"/>
              <w:rPr>
                <w:rFonts w:ascii="Arial" w:eastAsia="Arial" w:hAnsi="Arial" w:cs="Arial"/>
                <w:b/>
                <w:bCs/>
                <w:sz w:val="18"/>
                <w:szCs w:val="18"/>
              </w:rPr>
            </w:pPr>
            <w:r w:rsidRPr="008F67BB">
              <w:rPr>
                <w:rFonts w:ascii="Arial" w:eastAsia="Arial" w:hAnsi="Arial" w:cs="Arial"/>
                <w:snapToGrid w:val="0"/>
                <w:sz w:val="18"/>
                <w:szCs w:val="18"/>
              </w:rPr>
              <w:t>Disponibilidad en momentos de uso – puede ser utilizados dispensadores</w:t>
            </w:r>
          </w:p>
        </w:tc>
      </w:tr>
      <w:tr w:rsidR="003A5CA1" w:rsidRPr="008F67BB" w14:paraId="3DABD746" w14:textId="77777777" w:rsidTr="008F67BB">
        <w:tc>
          <w:tcPr>
            <w:tcW w:w="4815" w:type="dxa"/>
            <w:tcBorders>
              <w:top w:val="single" w:sz="4" w:space="0" w:color="auto"/>
              <w:left w:val="single" w:sz="4" w:space="0" w:color="auto"/>
              <w:bottom w:val="single" w:sz="4" w:space="0" w:color="auto"/>
              <w:right w:val="single" w:sz="4" w:space="0" w:color="auto"/>
            </w:tcBorders>
            <w:hideMark/>
          </w:tcPr>
          <w:p w14:paraId="52B476A4" w14:textId="77777777" w:rsidR="003A5CA1" w:rsidRPr="008F67BB" w:rsidRDefault="003A5CA1" w:rsidP="0B552662">
            <w:pPr>
              <w:rPr>
                <w:rFonts w:ascii="Arial" w:eastAsia="Arial" w:hAnsi="Arial" w:cs="Arial"/>
                <w:snapToGrid w:val="0"/>
                <w:sz w:val="18"/>
                <w:szCs w:val="18"/>
              </w:rPr>
            </w:pPr>
            <w:r w:rsidRPr="008F67BB">
              <w:rPr>
                <w:rFonts w:ascii="Arial" w:eastAsia="Arial" w:hAnsi="Arial" w:cs="Arial"/>
                <w:snapToGrid w:val="0"/>
                <w:sz w:val="18"/>
                <w:szCs w:val="18"/>
              </w:rPr>
              <w:t>Jabón cuerpo liquido</w:t>
            </w:r>
          </w:p>
        </w:tc>
        <w:tc>
          <w:tcPr>
            <w:tcW w:w="0" w:type="auto"/>
            <w:vMerge/>
            <w:tcBorders>
              <w:right w:val="single" w:sz="4" w:space="0" w:color="auto"/>
            </w:tcBorders>
            <w:vAlign w:val="center"/>
            <w:hideMark/>
          </w:tcPr>
          <w:p w14:paraId="70385F45" w14:textId="77777777" w:rsidR="003A5CA1" w:rsidRPr="008F67BB" w:rsidRDefault="003A5CA1" w:rsidP="00FB67BE">
            <w:pPr>
              <w:rPr>
                <w:rFonts w:ascii="Arial" w:eastAsia="Times" w:hAnsi="Arial" w:cs="Arial"/>
                <w:b/>
                <w:sz w:val="18"/>
                <w:szCs w:val="18"/>
              </w:rPr>
            </w:pPr>
          </w:p>
        </w:tc>
      </w:tr>
      <w:tr w:rsidR="003A5CA1" w:rsidRPr="008F67BB" w14:paraId="5A4748BA" w14:textId="77777777" w:rsidTr="008F67BB">
        <w:tc>
          <w:tcPr>
            <w:tcW w:w="4815" w:type="dxa"/>
            <w:tcBorders>
              <w:top w:val="single" w:sz="4" w:space="0" w:color="auto"/>
              <w:left w:val="single" w:sz="4" w:space="0" w:color="auto"/>
              <w:bottom w:val="single" w:sz="4" w:space="0" w:color="auto"/>
              <w:right w:val="single" w:sz="4" w:space="0" w:color="auto"/>
            </w:tcBorders>
            <w:hideMark/>
          </w:tcPr>
          <w:p w14:paraId="046E5FFD" w14:textId="77777777" w:rsidR="003A5CA1" w:rsidRPr="008F67BB" w:rsidRDefault="003A5CA1" w:rsidP="0B552662">
            <w:pPr>
              <w:rPr>
                <w:rFonts w:ascii="Arial" w:eastAsia="Arial" w:hAnsi="Arial" w:cs="Arial"/>
                <w:snapToGrid w:val="0"/>
                <w:sz w:val="18"/>
                <w:szCs w:val="18"/>
              </w:rPr>
            </w:pPr>
            <w:r w:rsidRPr="008F67BB">
              <w:rPr>
                <w:rFonts w:ascii="Arial" w:eastAsia="Arial" w:hAnsi="Arial" w:cs="Arial"/>
                <w:snapToGrid w:val="0"/>
                <w:sz w:val="18"/>
                <w:szCs w:val="18"/>
              </w:rPr>
              <w:t xml:space="preserve">Champú </w:t>
            </w:r>
          </w:p>
        </w:tc>
        <w:tc>
          <w:tcPr>
            <w:tcW w:w="0" w:type="auto"/>
            <w:vMerge/>
            <w:tcBorders>
              <w:right w:val="single" w:sz="4" w:space="0" w:color="auto"/>
            </w:tcBorders>
            <w:vAlign w:val="center"/>
            <w:hideMark/>
          </w:tcPr>
          <w:p w14:paraId="1965324C" w14:textId="77777777" w:rsidR="003A5CA1" w:rsidRPr="008F67BB" w:rsidRDefault="003A5CA1" w:rsidP="00FB67BE">
            <w:pPr>
              <w:rPr>
                <w:rFonts w:ascii="Arial" w:eastAsia="Times" w:hAnsi="Arial" w:cs="Arial"/>
                <w:b/>
                <w:sz w:val="18"/>
                <w:szCs w:val="18"/>
              </w:rPr>
            </w:pPr>
          </w:p>
        </w:tc>
      </w:tr>
      <w:tr w:rsidR="003A5CA1" w:rsidRPr="008F67BB" w14:paraId="41F4A5CA" w14:textId="77777777" w:rsidTr="008F67BB">
        <w:tc>
          <w:tcPr>
            <w:tcW w:w="4815" w:type="dxa"/>
            <w:tcBorders>
              <w:top w:val="single" w:sz="4" w:space="0" w:color="auto"/>
              <w:left w:val="single" w:sz="4" w:space="0" w:color="auto"/>
              <w:bottom w:val="single" w:sz="4" w:space="0" w:color="auto"/>
              <w:right w:val="single" w:sz="4" w:space="0" w:color="auto"/>
            </w:tcBorders>
            <w:hideMark/>
          </w:tcPr>
          <w:p w14:paraId="7BBDED78" w14:textId="77777777" w:rsidR="003A5CA1" w:rsidRPr="008F67BB" w:rsidRDefault="003A5CA1" w:rsidP="0B552662">
            <w:pPr>
              <w:rPr>
                <w:rFonts w:ascii="Arial" w:eastAsia="Arial" w:hAnsi="Arial" w:cs="Arial"/>
                <w:snapToGrid w:val="0"/>
                <w:sz w:val="18"/>
                <w:szCs w:val="18"/>
              </w:rPr>
            </w:pPr>
            <w:r w:rsidRPr="008F67BB">
              <w:rPr>
                <w:rFonts w:ascii="Arial" w:eastAsia="Arial" w:hAnsi="Arial" w:cs="Arial"/>
                <w:snapToGrid w:val="0"/>
                <w:sz w:val="18"/>
                <w:szCs w:val="18"/>
              </w:rPr>
              <w:t xml:space="preserve">Crema dental </w:t>
            </w:r>
          </w:p>
        </w:tc>
        <w:tc>
          <w:tcPr>
            <w:tcW w:w="0" w:type="auto"/>
            <w:vMerge/>
            <w:tcBorders>
              <w:right w:val="single" w:sz="4" w:space="0" w:color="auto"/>
            </w:tcBorders>
            <w:vAlign w:val="center"/>
            <w:hideMark/>
          </w:tcPr>
          <w:p w14:paraId="404C15FF" w14:textId="77777777" w:rsidR="003A5CA1" w:rsidRPr="008F67BB" w:rsidRDefault="003A5CA1" w:rsidP="00FB67BE">
            <w:pPr>
              <w:rPr>
                <w:rFonts w:ascii="Arial" w:eastAsia="Times" w:hAnsi="Arial" w:cs="Arial"/>
                <w:b/>
                <w:sz w:val="18"/>
                <w:szCs w:val="18"/>
              </w:rPr>
            </w:pPr>
          </w:p>
        </w:tc>
      </w:tr>
      <w:tr w:rsidR="003A5CA1" w:rsidRPr="008F67BB" w14:paraId="47A9235A" w14:textId="77777777" w:rsidTr="008F67BB">
        <w:tc>
          <w:tcPr>
            <w:tcW w:w="4815" w:type="dxa"/>
            <w:tcBorders>
              <w:top w:val="single" w:sz="4" w:space="0" w:color="auto"/>
              <w:left w:val="single" w:sz="4" w:space="0" w:color="auto"/>
              <w:bottom w:val="single" w:sz="4" w:space="0" w:color="auto"/>
              <w:right w:val="single" w:sz="4" w:space="0" w:color="auto"/>
            </w:tcBorders>
            <w:hideMark/>
          </w:tcPr>
          <w:p w14:paraId="6188FB2A" w14:textId="77777777" w:rsidR="003A5CA1" w:rsidRPr="008F67BB" w:rsidRDefault="003A5CA1" w:rsidP="0B552662">
            <w:pPr>
              <w:rPr>
                <w:rFonts w:ascii="Arial" w:eastAsia="Arial" w:hAnsi="Arial" w:cs="Arial"/>
                <w:snapToGrid w:val="0"/>
                <w:sz w:val="18"/>
                <w:szCs w:val="18"/>
              </w:rPr>
            </w:pPr>
            <w:r w:rsidRPr="008F67BB">
              <w:rPr>
                <w:rFonts w:ascii="Arial" w:eastAsia="Arial" w:hAnsi="Arial" w:cs="Arial"/>
                <w:snapToGrid w:val="0"/>
                <w:sz w:val="18"/>
                <w:szCs w:val="18"/>
              </w:rPr>
              <w:t>Toallas higiénicas de acuerdo con necesidad</w:t>
            </w:r>
          </w:p>
        </w:tc>
        <w:tc>
          <w:tcPr>
            <w:tcW w:w="0" w:type="auto"/>
            <w:vMerge/>
            <w:tcBorders>
              <w:right w:val="single" w:sz="4" w:space="0" w:color="auto"/>
            </w:tcBorders>
            <w:vAlign w:val="center"/>
            <w:hideMark/>
          </w:tcPr>
          <w:p w14:paraId="5F1870B8" w14:textId="77777777" w:rsidR="003A5CA1" w:rsidRPr="008F67BB" w:rsidRDefault="003A5CA1" w:rsidP="00FB67BE">
            <w:pPr>
              <w:rPr>
                <w:rFonts w:ascii="Arial" w:eastAsia="Times" w:hAnsi="Arial" w:cs="Arial"/>
                <w:b/>
                <w:sz w:val="18"/>
                <w:szCs w:val="18"/>
              </w:rPr>
            </w:pPr>
          </w:p>
        </w:tc>
      </w:tr>
      <w:tr w:rsidR="003A5CA1" w:rsidRPr="008F67BB" w14:paraId="58A86510" w14:textId="77777777" w:rsidTr="008F67BB">
        <w:tc>
          <w:tcPr>
            <w:tcW w:w="4815" w:type="dxa"/>
            <w:tcBorders>
              <w:top w:val="single" w:sz="4" w:space="0" w:color="auto"/>
              <w:left w:val="single" w:sz="4" w:space="0" w:color="auto"/>
              <w:bottom w:val="single" w:sz="4" w:space="0" w:color="auto"/>
              <w:right w:val="single" w:sz="4" w:space="0" w:color="auto"/>
            </w:tcBorders>
            <w:hideMark/>
          </w:tcPr>
          <w:p w14:paraId="3EBE0BBD" w14:textId="77777777" w:rsidR="003A5CA1" w:rsidRPr="008F67BB" w:rsidRDefault="003A5CA1" w:rsidP="0B552662">
            <w:pPr>
              <w:rPr>
                <w:rFonts w:ascii="Arial" w:eastAsia="Arial" w:hAnsi="Arial" w:cs="Arial"/>
                <w:snapToGrid w:val="0"/>
                <w:sz w:val="18"/>
                <w:szCs w:val="18"/>
              </w:rPr>
            </w:pPr>
            <w:r w:rsidRPr="008F67BB">
              <w:rPr>
                <w:rFonts w:ascii="Arial" w:eastAsia="Arial" w:hAnsi="Arial" w:cs="Arial"/>
                <w:snapToGrid w:val="0"/>
                <w:sz w:val="18"/>
                <w:szCs w:val="18"/>
              </w:rPr>
              <w:t xml:space="preserve">Papel higiénico </w:t>
            </w:r>
          </w:p>
        </w:tc>
        <w:tc>
          <w:tcPr>
            <w:tcW w:w="0" w:type="auto"/>
            <w:vMerge/>
            <w:tcBorders>
              <w:right w:val="single" w:sz="4" w:space="0" w:color="auto"/>
            </w:tcBorders>
            <w:vAlign w:val="center"/>
            <w:hideMark/>
          </w:tcPr>
          <w:p w14:paraId="1BD5158C" w14:textId="77777777" w:rsidR="003A5CA1" w:rsidRPr="008F67BB" w:rsidRDefault="003A5CA1" w:rsidP="00FB67BE">
            <w:pPr>
              <w:rPr>
                <w:rFonts w:ascii="Arial" w:eastAsia="Times" w:hAnsi="Arial" w:cs="Arial"/>
                <w:b/>
                <w:sz w:val="18"/>
                <w:szCs w:val="18"/>
              </w:rPr>
            </w:pPr>
          </w:p>
        </w:tc>
      </w:tr>
      <w:tr w:rsidR="003A5CA1" w:rsidRPr="008F67BB" w14:paraId="37C6D315" w14:textId="77777777" w:rsidTr="008F67BB">
        <w:tc>
          <w:tcPr>
            <w:tcW w:w="4815" w:type="dxa"/>
            <w:tcBorders>
              <w:top w:val="single" w:sz="4" w:space="0" w:color="auto"/>
              <w:left w:val="single" w:sz="4" w:space="0" w:color="auto"/>
              <w:bottom w:val="single" w:sz="4" w:space="0" w:color="auto"/>
              <w:right w:val="single" w:sz="4" w:space="0" w:color="auto"/>
            </w:tcBorders>
            <w:hideMark/>
          </w:tcPr>
          <w:p w14:paraId="4F3A0269" w14:textId="77777777" w:rsidR="003A5CA1" w:rsidRPr="008F67BB" w:rsidRDefault="003A5CA1" w:rsidP="0B552662">
            <w:pPr>
              <w:rPr>
                <w:rFonts w:ascii="Arial" w:eastAsia="Arial" w:hAnsi="Arial" w:cs="Arial"/>
                <w:snapToGrid w:val="0"/>
                <w:sz w:val="18"/>
                <w:szCs w:val="18"/>
              </w:rPr>
            </w:pPr>
            <w:r w:rsidRPr="008F67BB">
              <w:rPr>
                <w:rFonts w:ascii="Arial" w:eastAsia="Arial" w:hAnsi="Arial" w:cs="Arial"/>
                <w:snapToGrid w:val="0"/>
                <w:sz w:val="18"/>
                <w:szCs w:val="18"/>
              </w:rPr>
              <w:t>Crema de manos y cuerpo de requerirse</w:t>
            </w:r>
          </w:p>
        </w:tc>
        <w:tc>
          <w:tcPr>
            <w:tcW w:w="0" w:type="auto"/>
            <w:vMerge/>
            <w:tcBorders>
              <w:right w:val="single" w:sz="4" w:space="0" w:color="auto"/>
            </w:tcBorders>
            <w:vAlign w:val="center"/>
            <w:hideMark/>
          </w:tcPr>
          <w:p w14:paraId="7F7B49B0" w14:textId="77777777" w:rsidR="003A5CA1" w:rsidRPr="008F67BB" w:rsidRDefault="003A5CA1" w:rsidP="00FB67BE">
            <w:pPr>
              <w:rPr>
                <w:rFonts w:ascii="Arial" w:eastAsia="Times" w:hAnsi="Arial" w:cs="Arial"/>
                <w:b/>
                <w:sz w:val="18"/>
                <w:szCs w:val="18"/>
              </w:rPr>
            </w:pPr>
          </w:p>
        </w:tc>
      </w:tr>
      <w:tr w:rsidR="003A5CA1" w:rsidRPr="008F67BB" w14:paraId="1E752838" w14:textId="77777777" w:rsidTr="008F67BB">
        <w:tc>
          <w:tcPr>
            <w:tcW w:w="4815" w:type="dxa"/>
            <w:tcBorders>
              <w:top w:val="single" w:sz="4" w:space="0" w:color="auto"/>
              <w:left w:val="single" w:sz="4" w:space="0" w:color="auto"/>
              <w:bottom w:val="single" w:sz="4" w:space="0" w:color="auto"/>
              <w:right w:val="single" w:sz="4" w:space="0" w:color="auto"/>
            </w:tcBorders>
            <w:hideMark/>
          </w:tcPr>
          <w:p w14:paraId="619CA711" w14:textId="77777777" w:rsidR="003A5CA1" w:rsidRPr="008F67BB" w:rsidRDefault="003A5CA1" w:rsidP="0B552662">
            <w:pPr>
              <w:rPr>
                <w:rFonts w:ascii="Arial" w:eastAsia="Arial" w:hAnsi="Arial" w:cs="Arial"/>
                <w:snapToGrid w:val="0"/>
                <w:sz w:val="18"/>
                <w:szCs w:val="18"/>
              </w:rPr>
            </w:pPr>
            <w:r w:rsidRPr="008F67BB">
              <w:rPr>
                <w:rFonts w:ascii="Arial" w:eastAsia="Arial" w:hAnsi="Arial" w:cs="Arial"/>
                <w:snapToGrid w:val="0"/>
                <w:sz w:val="18"/>
                <w:szCs w:val="18"/>
              </w:rPr>
              <w:t>Bloqueador</w:t>
            </w:r>
          </w:p>
        </w:tc>
        <w:tc>
          <w:tcPr>
            <w:tcW w:w="0" w:type="auto"/>
            <w:vMerge/>
            <w:tcBorders>
              <w:right w:val="single" w:sz="4" w:space="0" w:color="auto"/>
            </w:tcBorders>
            <w:vAlign w:val="center"/>
            <w:hideMark/>
          </w:tcPr>
          <w:p w14:paraId="51C21A3B" w14:textId="77777777" w:rsidR="003A5CA1" w:rsidRPr="008F67BB" w:rsidRDefault="003A5CA1" w:rsidP="00FB67BE">
            <w:pPr>
              <w:rPr>
                <w:rFonts w:ascii="Arial" w:eastAsia="Times" w:hAnsi="Arial" w:cs="Arial"/>
                <w:b/>
                <w:sz w:val="18"/>
                <w:szCs w:val="18"/>
              </w:rPr>
            </w:pPr>
          </w:p>
        </w:tc>
      </w:tr>
      <w:tr w:rsidR="003A5CA1" w:rsidRPr="008F67BB" w14:paraId="5839399E" w14:textId="77777777" w:rsidTr="0B552662">
        <w:tc>
          <w:tcPr>
            <w:tcW w:w="9351" w:type="dxa"/>
            <w:gridSpan w:val="2"/>
            <w:tcBorders>
              <w:top w:val="single" w:sz="4" w:space="0" w:color="auto"/>
              <w:left w:val="single" w:sz="4" w:space="0" w:color="auto"/>
              <w:bottom w:val="single" w:sz="4" w:space="0" w:color="auto"/>
              <w:right w:val="single" w:sz="4" w:space="0" w:color="auto"/>
            </w:tcBorders>
            <w:shd w:val="clear" w:color="auto" w:fill="C9C9C9"/>
            <w:hideMark/>
          </w:tcPr>
          <w:p w14:paraId="0F94BD92" w14:textId="77777777" w:rsidR="003A5CA1" w:rsidRPr="008F67BB" w:rsidRDefault="003A5CA1" w:rsidP="0B552662">
            <w:pPr>
              <w:jc w:val="center"/>
              <w:rPr>
                <w:rFonts w:ascii="Arial" w:eastAsia="Arial" w:hAnsi="Arial" w:cs="Arial"/>
                <w:b/>
                <w:bCs/>
                <w:sz w:val="18"/>
                <w:szCs w:val="18"/>
              </w:rPr>
            </w:pPr>
            <w:r w:rsidRPr="008F67BB">
              <w:rPr>
                <w:rFonts w:ascii="Arial" w:eastAsia="Arial" w:hAnsi="Arial" w:cs="Arial"/>
                <w:b/>
                <w:bCs/>
                <w:snapToGrid w:val="0"/>
                <w:sz w:val="18"/>
                <w:szCs w:val="18"/>
              </w:rPr>
              <w:t>Elementos de entrega personalizada</w:t>
            </w:r>
          </w:p>
        </w:tc>
      </w:tr>
      <w:tr w:rsidR="003A5CA1" w:rsidRPr="008F67BB" w14:paraId="7FA644A1" w14:textId="77777777" w:rsidTr="0B552662">
        <w:tc>
          <w:tcPr>
            <w:tcW w:w="4815" w:type="dxa"/>
            <w:tcBorders>
              <w:top w:val="single" w:sz="4" w:space="0" w:color="auto"/>
              <w:left w:val="single" w:sz="4" w:space="0" w:color="auto"/>
              <w:bottom w:val="single" w:sz="4" w:space="0" w:color="auto"/>
              <w:right w:val="single" w:sz="4" w:space="0" w:color="auto"/>
            </w:tcBorders>
            <w:hideMark/>
          </w:tcPr>
          <w:p w14:paraId="2664495A" w14:textId="77777777" w:rsidR="003A5CA1" w:rsidRPr="008F67BB" w:rsidRDefault="003A5CA1" w:rsidP="0B552662">
            <w:pPr>
              <w:rPr>
                <w:rFonts w:ascii="Arial" w:eastAsia="Arial" w:hAnsi="Arial" w:cs="Arial"/>
                <w:snapToGrid w:val="0"/>
                <w:sz w:val="18"/>
                <w:szCs w:val="18"/>
              </w:rPr>
            </w:pPr>
            <w:r w:rsidRPr="008F67BB">
              <w:rPr>
                <w:rFonts w:ascii="Arial" w:eastAsia="Arial" w:hAnsi="Arial" w:cs="Arial"/>
                <w:snapToGrid w:val="0"/>
                <w:sz w:val="18"/>
                <w:szCs w:val="18"/>
              </w:rPr>
              <w:t>Cepillo de dientes</w:t>
            </w:r>
          </w:p>
        </w:tc>
        <w:tc>
          <w:tcPr>
            <w:tcW w:w="4536" w:type="dxa"/>
            <w:tcBorders>
              <w:top w:val="single" w:sz="4" w:space="0" w:color="auto"/>
              <w:left w:val="single" w:sz="4" w:space="0" w:color="auto"/>
              <w:bottom w:val="single" w:sz="4" w:space="0" w:color="auto"/>
              <w:right w:val="single" w:sz="4" w:space="0" w:color="auto"/>
            </w:tcBorders>
            <w:hideMark/>
          </w:tcPr>
          <w:p w14:paraId="705ECB33"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 cada 3 meses</w:t>
            </w:r>
          </w:p>
        </w:tc>
      </w:tr>
      <w:tr w:rsidR="003A5CA1" w:rsidRPr="008F67BB" w14:paraId="70C521F9" w14:textId="77777777" w:rsidTr="0B552662">
        <w:tc>
          <w:tcPr>
            <w:tcW w:w="4815" w:type="dxa"/>
            <w:tcBorders>
              <w:top w:val="single" w:sz="4" w:space="0" w:color="auto"/>
              <w:left w:val="single" w:sz="4" w:space="0" w:color="auto"/>
              <w:bottom w:val="single" w:sz="4" w:space="0" w:color="auto"/>
              <w:right w:val="single" w:sz="4" w:space="0" w:color="auto"/>
            </w:tcBorders>
            <w:hideMark/>
          </w:tcPr>
          <w:p w14:paraId="28A3E447" w14:textId="77777777" w:rsidR="003A5CA1" w:rsidRPr="008F67BB" w:rsidRDefault="003A5CA1" w:rsidP="0B552662">
            <w:pPr>
              <w:rPr>
                <w:rFonts w:ascii="Arial" w:eastAsia="Arial" w:hAnsi="Arial" w:cs="Arial"/>
                <w:snapToGrid w:val="0"/>
                <w:sz w:val="18"/>
                <w:szCs w:val="18"/>
              </w:rPr>
            </w:pPr>
            <w:r w:rsidRPr="008F67BB">
              <w:rPr>
                <w:rFonts w:ascii="Arial" w:eastAsia="Arial" w:hAnsi="Arial" w:cs="Arial"/>
                <w:snapToGrid w:val="0"/>
                <w:sz w:val="18"/>
                <w:szCs w:val="18"/>
              </w:rPr>
              <w:t>Desodorante</w:t>
            </w:r>
          </w:p>
        </w:tc>
        <w:tc>
          <w:tcPr>
            <w:tcW w:w="4536" w:type="dxa"/>
            <w:tcBorders>
              <w:top w:val="single" w:sz="4" w:space="0" w:color="auto"/>
              <w:left w:val="single" w:sz="4" w:space="0" w:color="auto"/>
              <w:bottom w:val="single" w:sz="4" w:space="0" w:color="auto"/>
              <w:right w:val="single" w:sz="4" w:space="0" w:color="auto"/>
            </w:tcBorders>
            <w:hideMark/>
          </w:tcPr>
          <w:p w14:paraId="32794126"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2 por semana</w:t>
            </w:r>
          </w:p>
        </w:tc>
      </w:tr>
      <w:tr w:rsidR="003A5CA1" w:rsidRPr="008F67BB" w14:paraId="2841ECA6" w14:textId="77777777" w:rsidTr="0B552662">
        <w:tc>
          <w:tcPr>
            <w:tcW w:w="4815" w:type="dxa"/>
            <w:tcBorders>
              <w:top w:val="single" w:sz="4" w:space="0" w:color="auto"/>
              <w:left w:val="single" w:sz="4" w:space="0" w:color="auto"/>
              <w:bottom w:val="single" w:sz="4" w:space="0" w:color="auto"/>
              <w:right w:val="single" w:sz="4" w:space="0" w:color="auto"/>
            </w:tcBorders>
            <w:hideMark/>
          </w:tcPr>
          <w:p w14:paraId="55B53F1F" w14:textId="77777777" w:rsidR="003A5CA1" w:rsidRPr="008F67BB" w:rsidRDefault="003A5CA1" w:rsidP="0B552662">
            <w:pPr>
              <w:rPr>
                <w:rFonts w:ascii="Arial" w:eastAsia="Arial" w:hAnsi="Arial" w:cs="Arial"/>
                <w:snapToGrid w:val="0"/>
                <w:sz w:val="18"/>
                <w:szCs w:val="18"/>
              </w:rPr>
            </w:pPr>
            <w:r w:rsidRPr="008F67BB">
              <w:rPr>
                <w:rFonts w:ascii="Arial" w:eastAsia="Arial" w:hAnsi="Arial" w:cs="Arial"/>
                <w:snapToGrid w:val="0"/>
                <w:sz w:val="18"/>
                <w:szCs w:val="18"/>
              </w:rPr>
              <w:t>Máquina de Afeitar opcional según necesidad</w:t>
            </w:r>
          </w:p>
        </w:tc>
        <w:tc>
          <w:tcPr>
            <w:tcW w:w="4536" w:type="dxa"/>
            <w:tcBorders>
              <w:top w:val="single" w:sz="4" w:space="0" w:color="auto"/>
              <w:left w:val="single" w:sz="4" w:space="0" w:color="auto"/>
              <w:bottom w:val="single" w:sz="4" w:space="0" w:color="auto"/>
              <w:right w:val="single" w:sz="4" w:space="0" w:color="auto"/>
            </w:tcBorders>
            <w:hideMark/>
          </w:tcPr>
          <w:p w14:paraId="2543773C"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12 al año</w:t>
            </w:r>
          </w:p>
        </w:tc>
      </w:tr>
      <w:tr w:rsidR="003A5CA1" w:rsidRPr="008F67BB" w14:paraId="363D19FB" w14:textId="77777777" w:rsidTr="0B552662">
        <w:tc>
          <w:tcPr>
            <w:tcW w:w="4815" w:type="dxa"/>
            <w:tcBorders>
              <w:top w:val="single" w:sz="4" w:space="0" w:color="auto"/>
              <w:left w:val="single" w:sz="4" w:space="0" w:color="auto"/>
              <w:bottom w:val="single" w:sz="4" w:space="0" w:color="auto"/>
              <w:right w:val="single" w:sz="4" w:space="0" w:color="auto"/>
            </w:tcBorders>
            <w:hideMark/>
          </w:tcPr>
          <w:p w14:paraId="04206A75" w14:textId="77777777" w:rsidR="003A5CA1" w:rsidRPr="008F67BB" w:rsidRDefault="003A5CA1" w:rsidP="0B552662">
            <w:pPr>
              <w:rPr>
                <w:rFonts w:ascii="Arial" w:eastAsia="Arial" w:hAnsi="Arial" w:cs="Arial"/>
                <w:snapToGrid w:val="0"/>
                <w:sz w:val="18"/>
                <w:szCs w:val="18"/>
              </w:rPr>
            </w:pPr>
            <w:r w:rsidRPr="008F67BB">
              <w:rPr>
                <w:rFonts w:ascii="Arial" w:eastAsia="Arial" w:hAnsi="Arial" w:cs="Arial"/>
                <w:snapToGrid w:val="0"/>
                <w:sz w:val="18"/>
                <w:szCs w:val="18"/>
              </w:rPr>
              <w:t>Cepillo para el cabello o peinilla</w:t>
            </w:r>
          </w:p>
        </w:tc>
        <w:tc>
          <w:tcPr>
            <w:tcW w:w="4536" w:type="dxa"/>
            <w:tcBorders>
              <w:top w:val="single" w:sz="4" w:space="0" w:color="auto"/>
              <w:left w:val="single" w:sz="4" w:space="0" w:color="auto"/>
              <w:bottom w:val="single" w:sz="4" w:space="0" w:color="auto"/>
              <w:right w:val="single" w:sz="4" w:space="0" w:color="auto"/>
            </w:tcBorders>
            <w:hideMark/>
          </w:tcPr>
          <w:p w14:paraId="6AA0CF49"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 por año</w:t>
            </w:r>
          </w:p>
        </w:tc>
      </w:tr>
      <w:tr w:rsidR="003A5CA1" w:rsidRPr="008F67BB" w14:paraId="1A01BBDB" w14:textId="77777777" w:rsidTr="0B552662">
        <w:tc>
          <w:tcPr>
            <w:tcW w:w="4815" w:type="dxa"/>
            <w:tcBorders>
              <w:top w:val="single" w:sz="4" w:space="0" w:color="auto"/>
              <w:left w:val="single" w:sz="4" w:space="0" w:color="auto"/>
              <w:bottom w:val="single" w:sz="4" w:space="0" w:color="auto"/>
              <w:right w:val="single" w:sz="4" w:space="0" w:color="auto"/>
            </w:tcBorders>
            <w:hideMark/>
          </w:tcPr>
          <w:p w14:paraId="611A92B1" w14:textId="77777777" w:rsidR="003A5CA1" w:rsidRPr="008F67BB" w:rsidRDefault="003A5CA1" w:rsidP="0B552662">
            <w:pPr>
              <w:rPr>
                <w:rFonts w:ascii="Arial" w:eastAsia="Arial" w:hAnsi="Arial" w:cs="Arial"/>
                <w:snapToGrid w:val="0"/>
                <w:sz w:val="18"/>
                <w:szCs w:val="18"/>
              </w:rPr>
            </w:pPr>
            <w:r w:rsidRPr="008F67BB">
              <w:rPr>
                <w:rFonts w:ascii="Arial" w:eastAsia="Arial" w:hAnsi="Arial" w:cs="Arial"/>
                <w:snapToGrid w:val="0"/>
                <w:sz w:val="18"/>
                <w:szCs w:val="18"/>
              </w:rPr>
              <w:t>Corte de cabello- voluntario</w:t>
            </w:r>
          </w:p>
        </w:tc>
        <w:tc>
          <w:tcPr>
            <w:tcW w:w="4536" w:type="dxa"/>
            <w:tcBorders>
              <w:top w:val="single" w:sz="4" w:space="0" w:color="auto"/>
              <w:left w:val="single" w:sz="4" w:space="0" w:color="auto"/>
              <w:bottom w:val="single" w:sz="4" w:space="0" w:color="auto"/>
              <w:right w:val="single" w:sz="4" w:space="0" w:color="auto"/>
            </w:tcBorders>
            <w:hideMark/>
          </w:tcPr>
          <w:p w14:paraId="537A6857"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Según decisión de cada usuario</w:t>
            </w:r>
          </w:p>
        </w:tc>
      </w:tr>
      <w:tr w:rsidR="00663325" w:rsidRPr="008F67BB" w14:paraId="3646FDC5" w14:textId="77777777" w:rsidTr="0B552662">
        <w:tc>
          <w:tcPr>
            <w:tcW w:w="4815" w:type="dxa"/>
            <w:tcBorders>
              <w:top w:val="single" w:sz="4" w:space="0" w:color="auto"/>
              <w:left w:val="single" w:sz="4" w:space="0" w:color="auto"/>
              <w:bottom w:val="single" w:sz="4" w:space="0" w:color="auto"/>
              <w:right w:val="single" w:sz="4" w:space="0" w:color="auto"/>
            </w:tcBorders>
          </w:tcPr>
          <w:p w14:paraId="4DA017B2" w14:textId="646D5E45" w:rsidR="00663325" w:rsidRPr="008F67BB" w:rsidRDefault="490BF06A" w:rsidP="0B552662">
            <w:pPr>
              <w:rPr>
                <w:rFonts w:ascii="Arial" w:eastAsia="Arial" w:hAnsi="Arial" w:cs="Arial"/>
                <w:sz w:val="18"/>
                <w:szCs w:val="18"/>
              </w:rPr>
            </w:pPr>
            <w:r w:rsidRPr="008F67BB">
              <w:rPr>
                <w:rFonts w:ascii="Arial" w:eastAsia="Arial" w:hAnsi="Arial" w:cs="Arial"/>
                <w:snapToGrid w:val="0"/>
                <w:sz w:val="18"/>
                <w:szCs w:val="18"/>
              </w:rPr>
              <w:t>Dotación de elementos de bioseguridad</w:t>
            </w:r>
          </w:p>
        </w:tc>
        <w:tc>
          <w:tcPr>
            <w:tcW w:w="4536" w:type="dxa"/>
            <w:tcBorders>
              <w:top w:val="single" w:sz="4" w:space="0" w:color="auto"/>
              <w:left w:val="single" w:sz="4" w:space="0" w:color="auto"/>
              <w:bottom w:val="single" w:sz="4" w:space="0" w:color="auto"/>
              <w:right w:val="single" w:sz="4" w:space="0" w:color="auto"/>
            </w:tcBorders>
          </w:tcPr>
          <w:p w14:paraId="76F87FAD" w14:textId="72A8A948" w:rsidR="00663325" w:rsidRPr="008F67BB" w:rsidRDefault="44A5E0A4" w:rsidP="0B552662">
            <w:pPr>
              <w:jc w:val="center"/>
              <w:rPr>
                <w:rFonts w:ascii="Arial" w:eastAsia="Arial" w:hAnsi="Arial" w:cs="Arial"/>
                <w:sz w:val="18"/>
                <w:szCs w:val="18"/>
              </w:rPr>
            </w:pPr>
            <w:r w:rsidRPr="008F67BB">
              <w:rPr>
                <w:rFonts w:ascii="Arial" w:eastAsia="Arial" w:hAnsi="Arial" w:cs="Arial"/>
                <w:snapToGrid w:val="0"/>
                <w:sz w:val="18"/>
                <w:szCs w:val="18"/>
              </w:rPr>
              <w:t>Cuando se requiera y de acuerdo con la disposición de la autoridad competente en salud a nivel nacional, departamental o local.</w:t>
            </w:r>
          </w:p>
        </w:tc>
      </w:tr>
    </w:tbl>
    <w:p w14:paraId="1F65413C" w14:textId="77777777" w:rsidR="003A5CA1" w:rsidRPr="00F202C0" w:rsidRDefault="003A5CA1" w:rsidP="0B552662">
      <w:pPr>
        <w:ind w:left="348"/>
        <w:jc w:val="center"/>
        <w:rPr>
          <w:rFonts w:ascii="Arial" w:eastAsia="Arial" w:hAnsi="Arial" w:cs="Arial"/>
          <w:sz w:val="18"/>
          <w:szCs w:val="18"/>
          <w:lang w:eastAsia="en-US"/>
        </w:rPr>
      </w:pPr>
      <w:r w:rsidRPr="00F202C0">
        <w:rPr>
          <w:rFonts w:ascii="Arial" w:eastAsia="Arial" w:hAnsi="Arial" w:cs="Arial"/>
          <w:sz w:val="18"/>
          <w:szCs w:val="18"/>
        </w:rPr>
        <w:t>Fuente: Subdirección de Responsabilidad Penal.</w:t>
      </w:r>
    </w:p>
    <w:p w14:paraId="0A8462A8" w14:textId="77777777" w:rsidR="003A5CA1" w:rsidRPr="00DA7F97" w:rsidRDefault="003A5CA1" w:rsidP="0B552662">
      <w:pPr>
        <w:ind w:left="348"/>
        <w:jc w:val="both"/>
        <w:rPr>
          <w:rFonts w:ascii="Arial" w:eastAsia="Arial" w:hAnsi="Arial" w:cs="Arial"/>
        </w:rPr>
      </w:pPr>
    </w:p>
    <w:p w14:paraId="13C981EE"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b/>
          <w:bCs/>
          <w:sz w:val="18"/>
          <w:szCs w:val="18"/>
        </w:rPr>
        <w:lastRenderedPageBreak/>
        <w:t>Nota:</w:t>
      </w:r>
      <w:r w:rsidRPr="008F67BB">
        <w:rPr>
          <w:rFonts w:ascii="Arial" w:eastAsia="Arial" w:hAnsi="Arial" w:cs="Arial"/>
          <w:sz w:val="18"/>
          <w:szCs w:val="18"/>
        </w:rPr>
        <w:t xml:space="preserve"> Son elementos de disposición colectiva, siempre y cuando se garantice su disponibilidad permanente a cada adolescente y joven a través de dispensadores. </w:t>
      </w:r>
    </w:p>
    <w:p w14:paraId="348A3219"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El corte de cabello es voluntario respetando el libre desarrollo de la personalidad.</w:t>
      </w:r>
    </w:p>
    <w:p w14:paraId="34B0AA1F"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Se debe establecer una organización interna, que garantice la utilización personalizada de los elementos asignados a los adolescentes y/o jóvenes, de disposición personal y segura cuando no estén en uso.</w:t>
      </w:r>
    </w:p>
    <w:p w14:paraId="787B3436" w14:textId="77777777" w:rsidR="003A5CA1" w:rsidRPr="008F67BB" w:rsidRDefault="003A5CA1" w:rsidP="0B552662">
      <w:pPr>
        <w:jc w:val="both"/>
        <w:rPr>
          <w:rFonts w:ascii="Arial" w:eastAsia="Arial" w:hAnsi="Arial" w:cs="Arial"/>
          <w:b/>
          <w:bCs/>
          <w:sz w:val="18"/>
          <w:szCs w:val="18"/>
        </w:rPr>
      </w:pPr>
      <w:r w:rsidRPr="008F67BB">
        <w:rPr>
          <w:rFonts w:ascii="Arial" w:eastAsia="Arial" w:hAnsi="Arial" w:cs="Arial"/>
          <w:sz w:val="18"/>
          <w:szCs w:val="18"/>
        </w:rPr>
        <w:t>Para el uso de las máquinas de afeitar desechables o elementos de corte, el operador deberá realizar acompañamiento para su buen uso, y disponer de almacenamiento seguro, evitando situaciones que pongan en riesgo la vida e integridad del adolescente o joven y terceros.</w:t>
      </w:r>
      <w:r w:rsidRPr="008F67BB">
        <w:rPr>
          <w:rFonts w:ascii="Arial" w:eastAsia="Arial" w:hAnsi="Arial" w:cs="Arial"/>
          <w:b/>
          <w:bCs/>
          <w:sz w:val="18"/>
          <w:szCs w:val="18"/>
        </w:rPr>
        <w:t xml:space="preserve"> </w:t>
      </w:r>
    </w:p>
    <w:p w14:paraId="298EEA5D" w14:textId="77777777" w:rsidR="003A5CA1" w:rsidRPr="008F67BB" w:rsidRDefault="003A5CA1" w:rsidP="0B552662">
      <w:pPr>
        <w:contextualSpacing/>
        <w:jc w:val="both"/>
        <w:rPr>
          <w:rFonts w:ascii="Arial" w:eastAsia="Arial" w:hAnsi="Arial" w:cs="Arial"/>
          <w:sz w:val="18"/>
          <w:szCs w:val="18"/>
        </w:rPr>
      </w:pPr>
      <w:r w:rsidRPr="008F67BB">
        <w:rPr>
          <w:rFonts w:ascii="Arial" w:eastAsia="Arial" w:hAnsi="Arial" w:cs="Arial"/>
          <w:sz w:val="18"/>
          <w:szCs w:val="18"/>
        </w:rPr>
        <w:t>El desodorante puede ser en sobres, o el que se use culturalmente en la región, lo que debe ser acordado con el supervisor.</w:t>
      </w:r>
    </w:p>
    <w:p w14:paraId="6AC1B73E"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Ante la ubicación de hijo menor de 3 años, deberá disponerse de la dotación de aseo para su atención acorde con su edad.</w:t>
      </w:r>
    </w:p>
    <w:p w14:paraId="249FADFA" w14:textId="77777777" w:rsidR="003A5CA1" w:rsidRPr="00D812F2" w:rsidRDefault="003A5CA1" w:rsidP="0B552662">
      <w:pPr>
        <w:ind w:left="348"/>
        <w:jc w:val="both"/>
        <w:rPr>
          <w:rFonts w:ascii="Arial" w:eastAsia="Arial" w:hAnsi="Arial" w:cs="Arial"/>
          <w:b/>
          <w:bCs/>
          <w:sz w:val="18"/>
          <w:szCs w:val="18"/>
        </w:rPr>
      </w:pPr>
    </w:p>
    <w:p w14:paraId="1CE20B3E" w14:textId="77777777" w:rsidR="003A5CA1" w:rsidRPr="00D812F2" w:rsidRDefault="003A5CA1" w:rsidP="0B552662">
      <w:pPr>
        <w:ind w:left="348"/>
        <w:jc w:val="both"/>
        <w:rPr>
          <w:rFonts w:ascii="Arial" w:eastAsia="Arial" w:hAnsi="Arial" w:cs="Arial"/>
          <w:b/>
          <w:bCs/>
          <w:sz w:val="18"/>
          <w:szCs w:val="18"/>
        </w:rPr>
      </w:pPr>
    </w:p>
    <w:p w14:paraId="26D5FE93" w14:textId="7F2C9EAE" w:rsidR="003A5CA1" w:rsidRPr="008F67BB" w:rsidRDefault="003A5CA1" w:rsidP="0B552662">
      <w:pPr>
        <w:jc w:val="both"/>
        <w:rPr>
          <w:rFonts w:ascii="Arial" w:eastAsia="Arial" w:hAnsi="Arial" w:cs="Arial"/>
          <w:b/>
          <w:bCs/>
        </w:rPr>
      </w:pPr>
      <w:r w:rsidRPr="008F67BB">
        <w:rPr>
          <w:rFonts w:ascii="Arial" w:eastAsia="Arial" w:hAnsi="Arial" w:cs="Arial"/>
          <w:b/>
          <w:bCs/>
        </w:rPr>
        <w:t>Dotación Escolar</w:t>
      </w:r>
      <w:r w:rsidR="00944776" w:rsidRPr="008F67BB">
        <w:rPr>
          <w:rFonts w:ascii="Arial" w:eastAsia="Arial" w:hAnsi="Arial" w:cs="Arial"/>
          <w:b/>
          <w:bCs/>
        </w:rPr>
        <w:t>:</w:t>
      </w:r>
    </w:p>
    <w:p w14:paraId="7A9417F4" w14:textId="77777777" w:rsidR="003A5CA1" w:rsidRPr="008F67BB" w:rsidRDefault="003A5CA1" w:rsidP="0B552662">
      <w:pPr>
        <w:ind w:left="348"/>
        <w:jc w:val="both"/>
        <w:rPr>
          <w:rFonts w:ascii="Arial" w:eastAsia="Arial" w:hAnsi="Arial" w:cs="Arial"/>
          <w:b/>
          <w:bCs/>
        </w:rPr>
      </w:pPr>
    </w:p>
    <w:p w14:paraId="1E67E195" w14:textId="5DAA9866" w:rsidR="003A5CA1" w:rsidRPr="008F67BB" w:rsidRDefault="003A5CA1" w:rsidP="0B552662">
      <w:pPr>
        <w:ind w:left="348"/>
        <w:jc w:val="center"/>
        <w:rPr>
          <w:rFonts w:ascii="Arial" w:eastAsia="Arial" w:hAnsi="Arial" w:cs="Arial"/>
          <w:b/>
          <w:bCs/>
        </w:rPr>
      </w:pPr>
      <w:r w:rsidRPr="008F67BB">
        <w:rPr>
          <w:rFonts w:ascii="Arial" w:eastAsia="Arial" w:hAnsi="Arial" w:cs="Arial"/>
          <w:b/>
          <w:bCs/>
        </w:rPr>
        <w:t>Tabla No. 1</w:t>
      </w:r>
      <w:r w:rsidR="008D4775" w:rsidRPr="008F67BB">
        <w:rPr>
          <w:rFonts w:ascii="Arial" w:eastAsia="Arial" w:hAnsi="Arial" w:cs="Arial"/>
          <w:b/>
          <w:bCs/>
        </w:rPr>
        <w:t>4</w:t>
      </w:r>
      <w:r w:rsidRPr="008F67BB">
        <w:rPr>
          <w:rFonts w:ascii="Arial" w:eastAsia="Arial" w:hAnsi="Arial" w:cs="Arial"/>
          <w:b/>
          <w:bCs/>
        </w:rPr>
        <w:t xml:space="preserve"> Dotación de material educativo. Centro de Internamiento Preventivo</w:t>
      </w:r>
    </w:p>
    <w:p w14:paraId="63CB9A2A" w14:textId="77777777" w:rsidR="009479EF" w:rsidRPr="008F67BB" w:rsidRDefault="009479EF" w:rsidP="0B552662">
      <w:pPr>
        <w:ind w:left="348"/>
        <w:jc w:val="center"/>
        <w:rPr>
          <w:rFonts w:ascii="Arial" w:eastAsia="Arial" w:hAnsi="Arial" w:cs="Arial"/>
          <w:b/>
          <w:bCs/>
        </w:rPr>
      </w:pPr>
    </w:p>
    <w:tbl>
      <w:tblPr>
        <w:tblW w:w="0" w:type="auto"/>
        <w:jc w:val="center"/>
        <w:tblLook w:val="04A0" w:firstRow="1" w:lastRow="0" w:firstColumn="1" w:lastColumn="0" w:noHBand="0" w:noVBand="1"/>
      </w:tblPr>
      <w:tblGrid>
        <w:gridCol w:w="4885"/>
        <w:gridCol w:w="1773"/>
      </w:tblGrid>
      <w:tr w:rsidR="003A5CA1" w:rsidRPr="008F67BB" w14:paraId="3A337ED2" w14:textId="77777777" w:rsidTr="0B552662">
        <w:trPr>
          <w:tblHeader/>
          <w:jc w:val="center"/>
        </w:trPr>
        <w:tc>
          <w:tcPr>
            <w:tcW w:w="4885"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1245C103" w14:textId="77777777" w:rsidR="003A5CA1" w:rsidRPr="008F67BB" w:rsidRDefault="003A5CA1" w:rsidP="0B552662">
            <w:pPr>
              <w:jc w:val="center"/>
              <w:rPr>
                <w:rFonts w:ascii="Arial" w:eastAsia="Arial" w:hAnsi="Arial" w:cs="Arial"/>
                <w:b/>
                <w:bCs/>
                <w:sz w:val="18"/>
                <w:szCs w:val="18"/>
              </w:rPr>
            </w:pPr>
            <w:r w:rsidRPr="008F67BB">
              <w:rPr>
                <w:rFonts w:ascii="Arial" w:eastAsia="Arial" w:hAnsi="Arial" w:cs="Arial"/>
                <w:b/>
                <w:bCs/>
                <w:sz w:val="18"/>
                <w:szCs w:val="18"/>
              </w:rPr>
              <w:t>Elementos de dotación</w:t>
            </w:r>
          </w:p>
        </w:tc>
        <w:tc>
          <w:tcPr>
            <w:tcW w:w="1773"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190A4631" w14:textId="77777777" w:rsidR="003A5CA1" w:rsidRPr="008F67BB" w:rsidRDefault="003A5CA1" w:rsidP="0B552662">
            <w:pPr>
              <w:jc w:val="center"/>
              <w:rPr>
                <w:rFonts w:ascii="Arial" w:eastAsia="Arial" w:hAnsi="Arial" w:cs="Arial"/>
                <w:b/>
                <w:bCs/>
                <w:sz w:val="18"/>
                <w:szCs w:val="18"/>
              </w:rPr>
            </w:pPr>
            <w:r w:rsidRPr="008F67BB">
              <w:rPr>
                <w:rFonts w:ascii="Arial" w:eastAsia="Arial" w:hAnsi="Arial" w:cs="Arial"/>
                <w:b/>
                <w:bCs/>
                <w:sz w:val="18"/>
                <w:szCs w:val="18"/>
              </w:rPr>
              <w:t>Cantidad</w:t>
            </w:r>
          </w:p>
        </w:tc>
      </w:tr>
      <w:tr w:rsidR="003A5CA1" w:rsidRPr="008F67BB" w14:paraId="6D8240FD"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hideMark/>
          </w:tcPr>
          <w:p w14:paraId="649520E5"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 xml:space="preserve">Block tamaño carta sin líneas </w:t>
            </w:r>
          </w:p>
        </w:tc>
        <w:tc>
          <w:tcPr>
            <w:tcW w:w="1773" w:type="dxa"/>
            <w:tcBorders>
              <w:top w:val="single" w:sz="4" w:space="0" w:color="auto"/>
              <w:left w:val="single" w:sz="4" w:space="0" w:color="auto"/>
              <w:bottom w:val="single" w:sz="4" w:space="0" w:color="auto"/>
              <w:right w:val="single" w:sz="4" w:space="0" w:color="auto"/>
            </w:tcBorders>
            <w:hideMark/>
          </w:tcPr>
          <w:p w14:paraId="481BCC87"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w:t>
            </w:r>
          </w:p>
        </w:tc>
      </w:tr>
      <w:tr w:rsidR="003A5CA1" w:rsidRPr="008F67BB" w14:paraId="5748FB7B"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hideMark/>
          </w:tcPr>
          <w:p w14:paraId="390423F8"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Block papel mantequilla</w:t>
            </w:r>
          </w:p>
        </w:tc>
        <w:tc>
          <w:tcPr>
            <w:tcW w:w="1773" w:type="dxa"/>
            <w:tcBorders>
              <w:top w:val="single" w:sz="4" w:space="0" w:color="auto"/>
              <w:left w:val="single" w:sz="4" w:space="0" w:color="auto"/>
              <w:bottom w:val="single" w:sz="4" w:space="0" w:color="auto"/>
              <w:right w:val="single" w:sz="4" w:space="0" w:color="auto"/>
            </w:tcBorders>
            <w:hideMark/>
          </w:tcPr>
          <w:p w14:paraId="6EE4B6E2"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w:t>
            </w:r>
          </w:p>
        </w:tc>
      </w:tr>
      <w:tr w:rsidR="003A5CA1" w:rsidRPr="008F67BB" w14:paraId="07B9A6E6"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hideMark/>
          </w:tcPr>
          <w:p w14:paraId="25E46F6F"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Cartulinas en octavos</w:t>
            </w:r>
          </w:p>
        </w:tc>
        <w:tc>
          <w:tcPr>
            <w:tcW w:w="1773" w:type="dxa"/>
            <w:tcBorders>
              <w:top w:val="single" w:sz="4" w:space="0" w:color="auto"/>
              <w:left w:val="single" w:sz="4" w:space="0" w:color="auto"/>
              <w:bottom w:val="single" w:sz="4" w:space="0" w:color="auto"/>
              <w:right w:val="single" w:sz="4" w:space="0" w:color="auto"/>
            </w:tcBorders>
            <w:hideMark/>
          </w:tcPr>
          <w:p w14:paraId="4793AF52"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w:t>
            </w:r>
          </w:p>
        </w:tc>
      </w:tr>
      <w:tr w:rsidR="003A5CA1" w:rsidRPr="008F67BB" w14:paraId="7194CA3C"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hideMark/>
          </w:tcPr>
          <w:p w14:paraId="78446B51"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Cartulinas en pliegos</w:t>
            </w:r>
          </w:p>
        </w:tc>
        <w:tc>
          <w:tcPr>
            <w:tcW w:w="1773" w:type="dxa"/>
            <w:tcBorders>
              <w:top w:val="single" w:sz="4" w:space="0" w:color="auto"/>
              <w:left w:val="single" w:sz="4" w:space="0" w:color="auto"/>
              <w:bottom w:val="single" w:sz="4" w:space="0" w:color="auto"/>
              <w:right w:val="single" w:sz="4" w:space="0" w:color="auto"/>
            </w:tcBorders>
            <w:hideMark/>
          </w:tcPr>
          <w:p w14:paraId="73D5F13E"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5</w:t>
            </w:r>
          </w:p>
        </w:tc>
      </w:tr>
      <w:tr w:rsidR="003A5CA1" w:rsidRPr="008F67BB" w14:paraId="798DA791"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hideMark/>
          </w:tcPr>
          <w:p w14:paraId="741F6398"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Legajadores con gancho Oficio</w:t>
            </w:r>
          </w:p>
        </w:tc>
        <w:tc>
          <w:tcPr>
            <w:tcW w:w="1773" w:type="dxa"/>
            <w:tcBorders>
              <w:top w:val="single" w:sz="4" w:space="0" w:color="auto"/>
              <w:left w:val="single" w:sz="4" w:space="0" w:color="auto"/>
              <w:bottom w:val="single" w:sz="4" w:space="0" w:color="auto"/>
              <w:right w:val="single" w:sz="4" w:space="0" w:color="auto"/>
            </w:tcBorders>
            <w:hideMark/>
          </w:tcPr>
          <w:p w14:paraId="733CAB89"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2</w:t>
            </w:r>
          </w:p>
        </w:tc>
      </w:tr>
      <w:tr w:rsidR="003A5CA1" w:rsidRPr="008F67BB" w14:paraId="344AD1D9"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hideMark/>
          </w:tcPr>
          <w:p w14:paraId="4A626F2B"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Escuadras</w:t>
            </w:r>
          </w:p>
        </w:tc>
        <w:tc>
          <w:tcPr>
            <w:tcW w:w="1773" w:type="dxa"/>
            <w:tcBorders>
              <w:top w:val="single" w:sz="4" w:space="0" w:color="auto"/>
              <w:left w:val="single" w:sz="4" w:space="0" w:color="auto"/>
              <w:bottom w:val="single" w:sz="4" w:space="0" w:color="auto"/>
              <w:right w:val="single" w:sz="4" w:space="0" w:color="auto"/>
            </w:tcBorders>
            <w:hideMark/>
          </w:tcPr>
          <w:p w14:paraId="3D4FAA73"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2</w:t>
            </w:r>
          </w:p>
        </w:tc>
      </w:tr>
      <w:tr w:rsidR="003A5CA1" w:rsidRPr="008F67BB" w14:paraId="755CC212"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hideMark/>
          </w:tcPr>
          <w:p w14:paraId="35614408"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Compás</w:t>
            </w:r>
          </w:p>
        </w:tc>
        <w:tc>
          <w:tcPr>
            <w:tcW w:w="1773" w:type="dxa"/>
            <w:tcBorders>
              <w:top w:val="single" w:sz="4" w:space="0" w:color="auto"/>
              <w:left w:val="single" w:sz="4" w:space="0" w:color="auto"/>
              <w:bottom w:val="single" w:sz="4" w:space="0" w:color="auto"/>
              <w:right w:val="single" w:sz="4" w:space="0" w:color="auto"/>
            </w:tcBorders>
            <w:hideMark/>
          </w:tcPr>
          <w:p w14:paraId="6F7BA458"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w:t>
            </w:r>
          </w:p>
        </w:tc>
      </w:tr>
      <w:tr w:rsidR="003A5CA1" w:rsidRPr="008F67BB" w14:paraId="6C73F48B"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hideMark/>
          </w:tcPr>
          <w:p w14:paraId="028E215B" w14:textId="48C5920E"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Regla de 30 cms</w:t>
            </w:r>
          </w:p>
        </w:tc>
        <w:tc>
          <w:tcPr>
            <w:tcW w:w="1773" w:type="dxa"/>
            <w:tcBorders>
              <w:top w:val="single" w:sz="4" w:space="0" w:color="auto"/>
              <w:left w:val="single" w:sz="4" w:space="0" w:color="auto"/>
              <w:bottom w:val="single" w:sz="4" w:space="0" w:color="auto"/>
              <w:right w:val="single" w:sz="4" w:space="0" w:color="auto"/>
            </w:tcBorders>
            <w:hideMark/>
          </w:tcPr>
          <w:p w14:paraId="21A25A6E"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w:t>
            </w:r>
          </w:p>
        </w:tc>
      </w:tr>
      <w:tr w:rsidR="003A5CA1" w:rsidRPr="008F67BB" w14:paraId="135502EE"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hideMark/>
          </w:tcPr>
          <w:p w14:paraId="37796D63"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Cuadernos de 50 hojas cuadriculados</w:t>
            </w:r>
          </w:p>
        </w:tc>
        <w:tc>
          <w:tcPr>
            <w:tcW w:w="1773" w:type="dxa"/>
            <w:tcBorders>
              <w:top w:val="single" w:sz="4" w:space="0" w:color="auto"/>
              <w:left w:val="single" w:sz="4" w:space="0" w:color="auto"/>
              <w:bottom w:val="single" w:sz="4" w:space="0" w:color="auto"/>
              <w:right w:val="single" w:sz="4" w:space="0" w:color="auto"/>
            </w:tcBorders>
            <w:hideMark/>
          </w:tcPr>
          <w:p w14:paraId="4866303A"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2</w:t>
            </w:r>
          </w:p>
        </w:tc>
      </w:tr>
      <w:tr w:rsidR="003A5CA1" w:rsidRPr="008F67BB" w14:paraId="35CCAFD9"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hideMark/>
          </w:tcPr>
          <w:p w14:paraId="3F5E207B"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Cuadernos de 100 hojas rayados</w:t>
            </w:r>
          </w:p>
        </w:tc>
        <w:tc>
          <w:tcPr>
            <w:tcW w:w="1773" w:type="dxa"/>
            <w:tcBorders>
              <w:top w:val="single" w:sz="4" w:space="0" w:color="auto"/>
              <w:left w:val="single" w:sz="4" w:space="0" w:color="auto"/>
              <w:bottom w:val="single" w:sz="4" w:space="0" w:color="auto"/>
              <w:right w:val="single" w:sz="4" w:space="0" w:color="auto"/>
            </w:tcBorders>
            <w:hideMark/>
          </w:tcPr>
          <w:p w14:paraId="1910D51E"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2</w:t>
            </w:r>
          </w:p>
        </w:tc>
      </w:tr>
      <w:tr w:rsidR="003A5CA1" w:rsidRPr="008F67BB" w14:paraId="13B62988"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hideMark/>
          </w:tcPr>
          <w:p w14:paraId="0882EA68"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Cuadernos de 100 hojas cuadriculados</w:t>
            </w:r>
          </w:p>
        </w:tc>
        <w:tc>
          <w:tcPr>
            <w:tcW w:w="1773" w:type="dxa"/>
            <w:tcBorders>
              <w:top w:val="single" w:sz="4" w:space="0" w:color="auto"/>
              <w:left w:val="single" w:sz="4" w:space="0" w:color="auto"/>
              <w:bottom w:val="single" w:sz="4" w:space="0" w:color="auto"/>
              <w:right w:val="single" w:sz="4" w:space="0" w:color="auto"/>
            </w:tcBorders>
            <w:hideMark/>
          </w:tcPr>
          <w:p w14:paraId="216751B4"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4</w:t>
            </w:r>
          </w:p>
        </w:tc>
      </w:tr>
      <w:tr w:rsidR="003A5CA1" w:rsidRPr="008F67BB" w14:paraId="6838A750"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hideMark/>
          </w:tcPr>
          <w:p w14:paraId="4E63F04A"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Cuaderno de dibujo</w:t>
            </w:r>
          </w:p>
        </w:tc>
        <w:tc>
          <w:tcPr>
            <w:tcW w:w="1773" w:type="dxa"/>
            <w:tcBorders>
              <w:top w:val="single" w:sz="4" w:space="0" w:color="auto"/>
              <w:left w:val="single" w:sz="4" w:space="0" w:color="auto"/>
              <w:bottom w:val="single" w:sz="4" w:space="0" w:color="auto"/>
              <w:right w:val="single" w:sz="4" w:space="0" w:color="auto"/>
            </w:tcBorders>
            <w:hideMark/>
          </w:tcPr>
          <w:p w14:paraId="6B063553"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2</w:t>
            </w:r>
          </w:p>
        </w:tc>
      </w:tr>
      <w:tr w:rsidR="003A5CA1" w:rsidRPr="008F67BB" w14:paraId="502D3919"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hideMark/>
          </w:tcPr>
          <w:p w14:paraId="60779322"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Diccionario español</w:t>
            </w:r>
          </w:p>
        </w:tc>
        <w:tc>
          <w:tcPr>
            <w:tcW w:w="1773" w:type="dxa"/>
            <w:tcBorders>
              <w:top w:val="single" w:sz="4" w:space="0" w:color="auto"/>
              <w:left w:val="single" w:sz="4" w:space="0" w:color="auto"/>
              <w:bottom w:val="single" w:sz="4" w:space="0" w:color="auto"/>
              <w:right w:val="single" w:sz="4" w:space="0" w:color="auto"/>
            </w:tcBorders>
            <w:hideMark/>
          </w:tcPr>
          <w:p w14:paraId="66546ED8"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w:t>
            </w:r>
          </w:p>
        </w:tc>
      </w:tr>
      <w:tr w:rsidR="003A5CA1" w:rsidRPr="008F67BB" w14:paraId="6D46F86A"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hideMark/>
          </w:tcPr>
          <w:p w14:paraId="71F44BBF"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Diccionario inglés</w:t>
            </w:r>
          </w:p>
        </w:tc>
        <w:tc>
          <w:tcPr>
            <w:tcW w:w="1773" w:type="dxa"/>
            <w:tcBorders>
              <w:top w:val="single" w:sz="4" w:space="0" w:color="auto"/>
              <w:left w:val="single" w:sz="4" w:space="0" w:color="auto"/>
              <w:bottom w:val="single" w:sz="4" w:space="0" w:color="auto"/>
              <w:right w:val="single" w:sz="4" w:space="0" w:color="auto"/>
            </w:tcBorders>
            <w:hideMark/>
          </w:tcPr>
          <w:p w14:paraId="440ACC28"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w:t>
            </w:r>
          </w:p>
        </w:tc>
      </w:tr>
      <w:tr w:rsidR="003A5CA1" w:rsidRPr="008F67BB" w14:paraId="77E02467"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hideMark/>
          </w:tcPr>
          <w:p w14:paraId="56B4EB33"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Colbón grande</w:t>
            </w:r>
          </w:p>
        </w:tc>
        <w:tc>
          <w:tcPr>
            <w:tcW w:w="1773" w:type="dxa"/>
            <w:tcBorders>
              <w:top w:val="single" w:sz="4" w:space="0" w:color="auto"/>
              <w:left w:val="single" w:sz="4" w:space="0" w:color="auto"/>
              <w:bottom w:val="single" w:sz="4" w:space="0" w:color="auto"/>
              <w:right w:val="single" w:sz="4" w:space="0" w:color="auto"/>
            </w:tcBorders>
            <w:hideMark/>
          </w:tcPr>
          <w:p w14:paraId="75AFE48E"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w:t>
            </w:r>
          </w:p>
        </w:tc>
      </w:tr>
      <w:tr w:rsidR="003A5CA1" w:rsidRPr="008F67BB" w14:paraId="7A995196"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hideMark/>
          </w:tcPr>
          <w:p w14:paraId="6CE17754"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Vinilos frascos de color azul, rojo, amarillo, blanco</w:t>
            </w:r>
          </w:p>
        </w:tc>
        <w:tc>
          <w:tcPr>
            <w:tcW w:w="1773" w:type="dxa"/>
            <w:tcBorders>
              <w:top w:val="single" w:sz="4" w:space="0" w:color="auto"/>
              <w:left w:val="single" w:sz="4" w:space="0" w:color="auto"/>
              <w:bottom w:val="single" w:sz="4" w:space="0" w:color="auto"/>
              <w:right w:val="single" w:sz="4" w:space="0" w:color="auto"/>
            </w:tcBorders>
            <w:hideMark/>
          </w:tcPr>
          <w:p w14:paraId="20ABD1B8"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4</w:t>
            </w:r>
          </w:p>
        </w:tc>
      </w:tr>
      <w:tr w:rsidR="003A5CA1" w:rsidRPr="008F67BB" w14:paraId="444D9DDC" w14:textId="77777777" w:rsidTr="0B552662">
        <w:trPr>
          <w:trHeight w:val="121"/>
          <w:jc w:val="center"/>
        </w:trPr>
        <w:tc>
          <w:tcPr>
            <w:tcW w:w="4885" w:type="dxa"/>
            <w:tcBorders>
              <w:top w:val="single" w:sz="4" w:space="0" w:color="auto"/>
              <w:left w:val="single" w:sz="4" w:space="0" w:color="auto"/>
              <w:bottom w:val="single" w:sz="4" w:space="0" w:color="auto"/>
              <w:right w:val="single" w:sz="4" w:space="0" w:color="auto"/>
            </w:tcBorders>
            <w:hideMark/>
          </w:tcPr>
          <w:p w14:paraId="66DBEE36"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Pinceles # 2, 4, 6</w:t>
            </w:r>
          </w:p>
        </w:tc>
        <w:tc>
          <w:tcPr>
            <w:tcW w:w="1773" w:type="dxa"/>
            <w:tcBorders>
              <w:top w:val="single" w:sz="4" w:space="0" w:color="auto"/>
              <w:left w:val="single" w:sz="4" w:space="0" w:color="auto"/>
              <w:bottom w:val="single" w:sz="4" w:space="0" w:color="auto"/>
              <w:right w:val="single" w:sz="4" w:space="0" w:color="auto"/>
            </w:tcBorders>
            <w:hideMark/>
          </w:tcPr>
          <w:p w14:paraId="1E4E7E3D"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3</w:t>
            </w:r>
          </w:p>
        </w:tc>
      </w:tr>
      <w:tr w:rsidR="003A5CA1" w:rsidRPr="008F67BB" w14:paraId="6A169864"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hideMark/>
          </w:tcPr>
          <w:p w14:paraId="70ADE77F"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 xml:space="preserve">Colores caja x 12 unidades </w:t>
            </w:r>
          </w:p>
        </w:tc>
        <w:tc>
          <w:tcPr>
            <w:tcW w:w="1773" w:type="dxa"/>
            <w:tcBorders>
              <w:top w:val="single" w:sz="4" w:space="0" w:color="auto"/>
              <w:left w:val="single" w:sz="4" w:space="0" w:color="auto"/>
              <w:bottom w:val="single" w:sz="4" w:space="0" w:color="auto"/>
              <w:right w:val="single" w:sz="4" w:space="0" w:color="auto"/>
            </w:tcBorders>
            <w:hideMark/>
          </w:tcPr>
          <w:p w14:paraId="5A96E686"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w:t>
            </w:r>
          </w:p>
        </w:tc>
      </w:tr>
      <w:tr w:rsidR="003A5CA1" w:rsidRPr="008F67BB" w14:paraId="22691DB4"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hideMark/>
          </w:tcPr>
          <w:p w14:paraId="7FE11BE0"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Lápiz # 2</w:t>
            </w:r>
          </w:p>
        </w:tc>
        <w:tc>
          <w:tcPr>
            <w:tcW w:w="1773" w:type="dxa"/>
            <w:tcBorders>
              <w:top w:val="single" w:sz="4" w:space="0" w:color="auto"/>
              <w:left w:val="single" w:sz="4" w:space="0" w:color="auto"/>
              <w:bottom w:val="single" w:sz="4" w:space="0" w:color="auto"/>
              <w:right w:val="single" w:sz="4" w:space="0" w:color="auto"/>
            </w:tcBorders>
            <w:hideMark/>
          </w:tcPr>
          <w:p w14:paraId="79F761A0"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10</w:t>
            </w:r>
          </w:p>
        </w:tc>
      </w:tr>
      <w:tr w:rsidR="003A5CA1" w:rsidRPr="008F67BB" w14:paraId="460434C9"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hideMark/>
          </w:tcPr>
          <w:p w14:paraId="35A54F7E"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Lápices 2H</w:t>
            </w:r>
          </w:p>
        </w:tc>
        <w:tc>
          <w:tcPr>
            <w:tcW w:w="1773" w:type="dxa"/>
            <w:tcBorders>
              <w:top w:val="single" w:sz="4" w:space="0" w:color="auto"/>
              <w:left w:val="single" w:sz="4" w:space="0" w:color="auto"/>
              <w:bottom w:val="single" w:sz="4" w:space="0" w:color="auto"/>
              <w:right w:val="single" w:sz="4" w:space="0" w:color="auto"/>
            </w:tcBorders>
            <w:hideMark/>
          </w:tcPr>
          <w:p w14:paraId="21E76B18"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2</w:t>
            </w:r>
          </w:p>
        </w:tc>
      </w:tr>
      <w:tr w:rsidR="003A5CA1" w:rsidRPr="008F67BB" w14:paraId="0E5F3D89"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hideMark/>
          </w:tcPr>
          <w:p w14:paraId="2A69DE49"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Tajalápices</w:t>
            </w:r>
          </w:p>
        </w:tc>
        <w:tc>
          <w:tcPr>
            <w:tcW w:w="1773" w:type="dxa"/>
            <w:tcBorders>
              <w:top w:val="single" w:sz="4" w:space="0" w:color="auto"/>
              <w:left w:val="single" w:sz="4" w:space="0" w:color="auto"/>
              <w:bottom w:val="single" w:sz="4" w:space="0" w:color="auto"/>
              <w:right w:val="single" w:sz="4" w:space="0" w:color="auto"/>
            </w:tcBorders>
            <w:hideMark/>
          </w:tcPr>
          <w:p w14:paraId="3A815323"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2</w:t>
            </w:r>
          </w:p>
        </w:tc>
      </w:tr>
      <w:tr w:rsidR="003A5CA1" w:rsidRPr="008F67BB" w14:paraId="38ADF40D"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hideMark/>
          </w:tcPr>
          <w:p w14:paraId="76C85FBF"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Borradores de nata</w:t>
            </w:r>
          </w:p>
        </w:tc>
        <w:tc>
          <w:tcPr>
            <w:tcW w:w="1773" w:type="dxa"/>
            <w:tcBorders>
              <w:top w:val="single" w:sz="4" w:space="0" w:color="auto"/>
              <w:left w:val="single" w:sz="4" w:space="0" w:color="auto"/>
              <w:bottom w:val="single" w:sz="4" w:space="0" w:color="auto"/>
              <w:right w:val="single" w:sz="4" w:space="0" w:color="auto"/>
            </w:tcBorders>
            <w:hideMark/>
          </w:tcPr>
          <w:p w14:paraId="000E1E53"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2</w:t>
            </w:r>
          </w:p>
        </w:tc>
      </w:tr>
      <w:tr w:rsidR="003A5CA1" w:rsidRPr="008F67BB" w14:paraId="30FD21D0"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hideMark/>
          </w:tcPr>
          <w:p w14:paraId="04785C69"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Esferos rojos</w:t>
            </w:r>
          </w:p>
        </w:tc>
        <w:tc>
          <w:tcPr>
            <w:tcW w:w="1773" w:type="dxa"/>
            <w:tcBorders>
              <w:top w:val="single" w:sz="4" w:space="0" w:color="auto"/>
              <w:left w:val="single" w:sz="4" w:space="0" w:color="auto"/>
              <w:bottom w:val="single" w:sz="4" w:space="0" w:color="auto"/>
              <w:right w:val="single" w:sz="4" w:space="0" w:color="auto"/>
            </w:tcBorders>
            <w:hideMark/>
          </w:tcPr>
          <w:p w14:paraId="187DE66A"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2</w:t>
            </w:r>
          </w:p>
        </w:tc>
      </w:tr>
      <w:tr w:rsidR="003A5CA1" w:rsidRPr="008F67BB" w14:paraId="284AB9A5"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hideMark/>
          </w:tcPr>
          <w:p w14:paraId="7A06EFF7"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Esfero negro / Azul</w:t>
            </w:r>
          </w:p>
        </w:tc>
        <w:tc>
          <w:tcPr>
            <w:tcW w:w="1773" w:type="dxa"/>
            <w:tcBorders>
              <w:top w:val="single" w:sz="4" w:space="0" w:color="auto"/>
              <w:left w:val="single" w:sz="4" w:space="0" w:color="auto"/>
              <w:bottom w:val="single" w:sz="4" w:space="0" w:color="auto"/>
              <w:right w:val="single" w:sz="4" w:space="0" w:color="auto"/>
            </w:tcBorders>
            <w:hideMark/>
          </w:tcPr>
          <w:p w14:paraId="7730DAE7"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4</w:t>
            </w:r>
          </w:p>
        </w:tc>
      </w:tr>
      <w:tr w:rsidR="003A5CA1" w:rsidRPr="008F67BB" w14:paraId="20A0F145"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hideMark/>
          </w:tcPr>
          <w:p w14:paraId="55C0ADCE"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Maleta</w:t>
            </w:r>
          </w:p>
        </w:tc>
        <w:tc>
          <w:tcPr>
            <w:tcW w:w="1773" w:type="dxa"/>
            <w:tcBorders>
              <w:top w:val="single" w:sz="4" w:space="0" w:color="auto"/>
              <w:left w:val="single" w:sz="4" w:space="0" w:color="auto"/>
              <w:bottom w:val="single" w:sz="4" w:space="0" w:color="auto"/>
              <w:right w:val="single" w:sz="4" w:space="0" w:color="auto"/>
            </w:tcBorders>
            <w:hideMark/>
          </w:tcPr>
          <w:p w14:paraId="5BD8A0E2"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w:t>
            </w:r>
          </w:p>
        </w:tc>
      </w:tr>
      <w:tr w:rsidR="003A5CA1" w:rsidRPr="008F67BB" w14:paraId="446A9FD8"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hideMark/>
          </w:tcPr>
          <w:p w14:paraId="59549E82"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Cartuchera</w:t>
            </w:r>
          </w:p>
        </w:tc>
        <w:tc>
          <w:tcPr>
            <w:tcW w:w="1773" w:type="dxa"/>
            <w:tcBorders>
              <w:top w:val="single" w:sz="4" w:space="0" w:color="auto"/>
              <w:left w:val="single" w:sz="4" w:space="0" w:color="auto"/>
              <w:bottom w:val="single" w:sz="4" w:space="0" w:color="auto"/>
              <w:right w:val="single" w:sz="4" w:space="0" w:color="auto"/>
            </w:tcBorders>
            <w:hideMark/>
          </w:tcPr>
          <w:p w14:paraId="1E51D525"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w:t>
            </w:r>
          </w:p>
        </w:tc>
      </w:tr>
    </w:tbl>
    <w:p w14:paraId="4982EC2C" w14:textId="77777777" w:rsidR="003A5CA1" w:rsidRPr="008F67BB" w:rsidRDefault="003A5CA1" w:rsidP="0B552662">
      <w:pPr>
        <w:ind w:left="348"/>
        <w:jc w:val="center"/>
        <w:rPr>
          <w:rFonts w:ascii="Arial" w:eastAsia="Arial" w:hAnsi="Arial" w:cs="Arial"/>
          <w:sz w:val="18"/>
          <w:szCs w:val="18"/>
          <w:lang w:eastAsia="en-US"/>
        </w:rPr>
      </w:pPr>
      <w:r w:rsidRPr="008F67BB">
        <w:rPr>
          <w:rFonts w:ascii="Arial" w:eastAsia="Arial" w:hAnsi="Arial" w:cs="Arial"/>
          <w:sz w:val="18"/>
          <w:szCs w:val="18"/>
        </w:rPr>
        <w:t>Fuente: Subdirección de Responsabilidad Penal.</w:t>
      </w:r>
    </w:p>
    <w:p w14:paraId="3EAB317F" w14:textId="77777777" w:rsidR="003A5CA1" w:rsidRPr="008F67BB" w:rsidRDefault="003A5CA1" w:rsidP="0B552662">
      <w:pPr>
        <w:ind w:left="348"/>
        <w:jc w:val="both"/>
        <w:rPr>
          <w:rFonts w:ascii="Arial" w:eastAsia="Arial" w:hAnsi="Arial" w:cs="Arial"/>
          <w:sz w:val="18"/>
          <w:szCs w:val="18"/>
        </w:rPr>
      </w:pPr>
    </w:p>
    <w:p w14:paraId="4896A2FD"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b/>
          <w:bCs/>
          <w:sz w:val="18"/>
          <w:szCs w:val="18"/>
        </w:rPr>
        <w:t xml:space="preserve">Nota: </w:t>
      </w:r>
      <w:r w:rsidRPr="008F67BB">
        <w:rPr>
          <w:rFonts w:ascii="Arial" w:eastAsia="Arial" w:hAnsi="Arial" w:cs="Arial"/>
          <w:sz w:val="18"/>
          <w:szCs w:val="18"/>
        </w:rPr>
        <w:t xml:space="preserve">Estos materiales podrán variar según requisitos del proceso educativo establecidos por los profesores de aula y con la aprobación del supervisor. Se entrega según consumo y requisitos de la institución educativa. </w:t>
      </w:r>
    </w:p>
    <w:p w14:paraId="55F7932F"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 xml:space="preserve">El operador deberá definir una disposición adecuada mientras no estén en uso, para evitar que su manejo se pueda convertir en riesgo para el adolescente o joven o sus compañeros. </w:t>
      </w:r>
    </w:p>
    <w:p w14:paraId="15D652A9"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Para población indígena, se tendrán en cuenta materiales autóctonos de su territorio.</w:t>
      </w:r>
    </w:p>
    <w:p w14:paraId="5A2DD60A"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El material educativo debe responder al curso de vida y nivel educativo en que se encuentre el adolescente o joven.</w:t>
      </w:r>
    </w:p>
    <w:p w14:paraId="2B7923C3"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Ante la ubicación de hijo menor de 3 años, deberá disponerse de la dotación para su atención según orientaciones del programa de primera infancia en educación inicial.</w:t>
      </w:r>
    </w:p>
    <w:p w14:paraId="615DB96B" w14:textId="77777777" w:rsidR="003A5CA1" w:rsidRPr="00D812F2" w:rsidRDefault="003A5CA1" w:rsidP="0B552662">
      <w:pPr>
        <w:jc w:val="both"/>
        <w:rPr>
          <w:rFonts w:ascii="Arial" w:eastAsia="Arial" w:hAnsi="Arial" w:cs="Arial"/>
          <w:b/>
          <w:bCs/>
          <w:sz w:val="18"/>
          <w:szCs w:val="18"/>
        </w:rPr>
      </w:pPr>
    </w:p>
    <w:p w14:paraId="09AFBF7D" w14:textId="77777777" w:rsidR="00347583" w:rsidRPr="00D812F2" w:rsidRDefault="00347583" w:rsidP="0B552662">
      <w:pPr>
        <w:jc w:val="both"/>
        <w:rPr>
          <w:rFonts w:ascii="Arial" w:eastAsia="Arial" w:hAnsi="Arial" w:cs="Arial"/>
          <w:b/>
          <w:bCs/>
          <w:sz w:val="18"/>
          <w:szCs w:val="18"/>
        </w:rPr>
      </w:pPr>
    </w:p>
    <w:p w14:paraId="639F25F2" w14:textId="078B813B" w:rsidR="003A5CA1" w:rsidRPr="008F67BB" w:rsidRDefault="003A5CA1" w:rsidP="0B552662">
      <w:pPr>
        <w:jc w:val="both"/>
        <w:rPr>
          <w:rFonts w:ascii="Arial" w:eastAsia="Arial" w:hAnsi="Arial" w:cs="Arial"/>
          <w:b/>
          <w:bCs/>
          <w:i/>
          <w:iCs/>
        </w:rPr>
      </w:pPr>
      <w:r w:rsidRPr="008F67BB">
        <w:rPr>
          <w:rFonts w:ascii="Arial" w:eastAsia="Arial" w:hAnsi="Arial" w:cs="Arial"/>
          <w:b/>
          <w:bCs/>
        </w:rPr>
        <w:t>Dotación de elementos lúdicos, deportivos, culturales y de centros de interés</w:t>
      </w:r>
      <w:r w:rsidR="00F36456" w:rsidRPr="008F67BB">
        <w:rPr>
          <w:rFonts w:ascii="Arial" w:eastAsia="Arial" w:hAnsi="Arial" w:cs="Arial"/>
          <w:b/>
          <w:bCs/>
        </w:rPr>
        <w:t>:</w:t>
      </w:r>
      <w:r w:rsidRPr="008F67BB">
        <w:rPr>
          <w:rFonts w:ascii="Arial" w:eastAsia="Arial" w:hAnsi="Arial" w:cs="Arial"/>
          <w:b/>
          <w:bCs/>
        </w:rPr>
        <w:t xml:space="preserve"> </w:t>
      </w:r>
    </w:p>
    <w:p w14:paraId="6B7F9A37" w14:textId="77777777" w:rsidR="003A5CA1" w:rsidRPr="008F67BB" w:rsidRDefault="003A5CA1" w:rsidP="0B552662">
      <w:pPr>
        <w:pStyle w:val="Prrafodelista"/>
        <w:ind w:left="1428"/>
        <w:jc w:val="both"/>
        <w:rPr>
          <w:rFonts w:ascii="Arial" w:eastAsia="Arial" w:hAnsi="Arial" w:cs="Arial"/>
          <w:b/>
          <w:bCs/>
          <w:i/>
          <w:iCs/>
        </w:rPr>
      </w:pPr>
    </w:p>
    <w:p w14:paraId="194C2000" w14:textId="308ACAF3" w:rsidR="003A5CA1" w:rsidRPr="008F67BB" w:rsidRDefault="003A5CA1" w:rsidP="0B552662">
      <w:pPr>
        <w:ind w:left="348"/>
        <w:jc w:val="center"/>
        <w:rPr>
          <w:rFonts w:ascii="Arial" w:eastAsia="Arial" w:hAnsi="Arial" w:cs="Arial"/>
          <w:b/>
          <w:bCs/>
        </w:rPr>
      </w:pPr>
      <w:r w:rsidRPr="008F67BB">
        <w:rPr>
          <w:rFonts w:ascii="Arial" w:eastAsia="Arial" w:hAnsi="Arial" w:cs="Arial"/>
          <w:b/>
          <w:bCs/>
        </w:rPr>
        <w:t>Tabla No. 1</w:t>
      </w:r>
      <w:r w:rsidR="008D4775" w:rsidRPr="008F67BB">
        <w:rPr>
          <w:rFonts w:ascii="Arial" w:eastAsia="Arial" w:hAnsi="Arial" w:cs="Arial"/>
          <w:b/>
          <w:bCs/>
        </w:rPr>
        <w:t>5</w:t>
      </w:r>
      <w:r w:rsidRPr="008F67BB">
        <w:rPr>
          <w:rFonts w:ascii="Arial" w:eastAsia="Arial" w:hAnsi="Arial" w:cs="Arial"/>
          <w:b/>
          <w:bCs/>
        </w:rPr>
        <w:t xml:space="preserve"> Dotación de elementos lúdicos, deportivos, culturales y de centros de interés. Centro de Internamiento Preventivo</w:t>
      </w:r>
    </w:p>
    <w:p w14:paraId="40C2EEA2" w14:textId="77777777" w:rsidR="009479EF" w:rsidRPr="007270D9" w:rsidRDefault="009479EF" w:rsidP="0B552662">
      <w:pPr>
        <w:ind w:left="348"/>
        <w:jc w:val="center"/>
        <w:rPr>
          <w:rFonts w:ascii="Arial" w:eastAsia="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373"/>
        <w:gridCol w:w="1560"/>
      </w:tblGrid>
      <w:tr w:rsidR="003A5CA1" w:rsidRPr="008F67BB" w14:paraId="5FE12691" w14:textId="77777777" w:rsidTr="008F67BB">
        <w:trPr>
          <w:tblHeader/>
          <w:jc w:val="center"/>
        </w:trPr>
        <w:tc>
          <w:tcPr>
            <w:tcW w:w="1696" w:type="dxa"/>
            <w:shd w:val="clear" w:color="auto" w:fill="C9C9C9"/>
            <w:hideMark/>
          </w:tcPr>
          <w:p w14:paraId="187468C2" w14:textId="77777777" w:rsidR="003A5CA1" w:rsidRPr="008F67BB" w:rsidRDefault="003A5CA1" w:rsidP="0B552662">
            <w:pPr>
              <w:ind w:left="33"/>
              <w:jc w:val="center"/>
              <w:rPr>
                <w:rFonts w:ascii="Arial" w:eastAsia="Arial" w:hAnsi="Arial" w:cs="Arial"/>
                <w:b/>
                <w:bCs/>
                <w:sz w:val="18"/>
                <w:szCs w:val="18"/>
              </w:rPr>
            </w:pPr>
            <w:r w:rsidRPr="008F67BB">
              <w:rPr>
                <w:rFonts w:ascii="Arial" w:eastAsia="Arial" w:hAnsi="Arial" w:cs="Arial"/>
                <w:b/>
                <w:bCs/>
                <w:sz w:val="18"/>
                <w:szCs w:val="18"/>
              </w:rPr>
              <w:t>Tipo</w:t>
            </w:r>
          </w:p>
        </w:tc>
        <w:tc>
          <w:tcPr>
            <w:tcW w:w="6373" w:type="dxa"/>
            <w:shd w:val="clear" w:color="auto" w:fill="C9C9C9"/>
            <w:hideMark/>
          </w:tcPr>
          <w:p w14:paraId="44E39C43" w14:textId="77777777" w:rsidR="003A5CA1" w:rsidRPr="008F67BB" w:rsidRDefault="003A5CA1" w:rsidP="0B552662">
            <w:pPr>
              <w:ind w:left="34"/>
              <w:jc w:val="center"/>
              <w:rPr>
                <w:rFonts w:ascii="Arial" w:eastAsia="Arial" w:hAnsi="Arial" w:cs="Arial"/>
                <w:b/>
                <w:bCs/>
                <w:sz w:val="18"/>
                <w:szCs w:val="18"/>
              </w:rPr>
            </w:pPr>
            <w:r w:rsidRPr="008F67BB">
              <w:rPr>
                <w:rFonts w:ascii="Arial" w:eastAsia="Arial" w:hAnsi="Arial" w:cs="Arial"/>
                <w:b/>
                <w:bCs/>
                <w:sz w:val="18"/>
                <w:szCs w:val="18"/>
              </w:rPr>
              <w:t>Elementos</w:t>
            </w:r>
          </w:p>
        </w:tc>
        <w:tc>
          <w:tcPr>
            <w:tcW w:w="1560" w:type="dxa"/>
            <w:shd w:val="clear" w:color="auto" w:fill="C9C9C9"/>
            <w:hideMark/>
          </w:tcPr>
          <w:p w14:paraId="6AEEA29C" w14:textId="77777777" w:rsidR="003A5CA1" w:rsidRPr="008F67BB" w:rsidRDefault="003A5CA1" w:rsidP="0B552662">
            <w:pPr>
              <w:jc w:val="center"/>
              <w:rPr>
                <w:rFonts w:ascii="Arial" w:eastAsia="Arial" w:hAnsi="Arial" w:cs="Arial"/>
                <w:b/>
                <w:bCs/>
                <w:sz w:val="18"/>
                <w:szCs w:val="18"/>
              </w:rPr>
            </w:pPr>
            <w:r w:rsidRPr="008F67BB">
              <w:rPr>
                <w:rFonts w:ascii="Arial" w:eastAsia="Arial" w:hAnsi="Arial" w:cs="Arial"/>
                <w:b/>
                <w:bCs/>
                <w:sz w:val="18"/>
                <w:szCs w:val="18"/>
              </w:rPr>
              <w:t>Proporción</w:t>
            </w:r>
          </w:p>
        </w:tc>
      </w:tr>
      <w:tr w:rsidR="003A5CA1" w:rsidRPr="008F67BB" w14:paraId="481E029B" w14:textId="77777777" w:rsidTr="008F67BB">
        <w:trPr>
          <w:jc w:val="center"/>
        </w:trPr>
        <w:tc>
          <w:tcPr>
            <w:tcW w:w="1696" w:type="dxa"/>
            <w:vMerge w:val="restart"/>
            <w:vAlign w:val="center"/>
            <w:hideMark/>
          </w:tcPr>
          <w:p w14:paraId="5B917818" w14:textId="77777777" w:rsidR="003A5CA1" w:rsidRPr="008F67BB" w:rsidRDefault="003A5CA1" w:rsidP="0B552662">
            <w:pPr>
              <w:ind w:left="33"/>
              <w:rPr>
                <w:rFonts w:ascii="Arial" w:eastAsia="Arial" w:hAnsi="Arial" w:cs="Arial"/>
                <w:b/>
                <w:bCs/>
                <w:sz w:val="18"/>
                <w:szCs w:val="18"/>
              </w:rPr>
            </w:pPr>
            <w:r w:rsidRPr="008F67BB">
              <w:rPr>
                <w:rFonts w:ascii="Arial" w:eastAsia="Arial" w:hAnsi="Arial" w:cs="Arial"/>
                <w:b/>
                <w:bCs/>
                <w:sz w:val="18"/>
                <w:szCs w:val="18"/>
              </w:rPr>
              <w:t>ELEMENTOS</w:t>
            </w:r>
          </w:p>
          <w:p w14:paraId="76B90E60" w14:textId="77777777" w:rsidR="003A5CA1" w:rsidRPr="008F67BB" w:rsidRDefault="003A5CA1" w:rsidP="0B552662">
            <w:pPr>
              <w:ind w:left="33"/>
              <w:rPr>
                <w:rFonts w:ascii="Arial" w:eastAsia="Arial" w:hAnsi="Arial" w:cs="Arial"/>
                <w:sz w:val="18"/>
                <w:szCs w:val="18"/>
              </w:rPr>
            </w:pPr>
            <w:r w:rsidRPr="008F67BB">
              <w:rPr>
                <w:rFonts w:ascii="Arial" w:eastAsia="Arial" w:hAnsi="Arial" w:cs="Arial"/>
                <w:b/>
                <w:bCs/>
                <w:sz w:val="18"/>
                <w:szCs w:val="18"/>
              </w:rPr>
              <w:t>LUDICO DEPORTIVOS O CULTURALES</w:t>
            </w:r>
          </w:p>
        </w:tc>
        <w:tc>
          <w:tcPr>
            <w:tcW w:w="6373" w:type="dxa"/>
            <w:hideMark/>
          </w:tcPr>
          <w:p w14:paraId="34697B07" w14:textId="181F2EAE" w:rsidR="003A5CA1" w:rsidRPr="008F67BB" w:rsidRDefault="003A5CA1" w:rsidP="0B552662">
            <w:pPr>
              <w:ind w:left="34"/>
              <w:rPr>
                <w:rFonts w:ascii="Arial" w:eastAsia="Arial" w:hAnsi="Arial" w:cs="Arial"/>
                <w:sz w:val="18"/>
                <w:szCs w:val="18"/>
              </w:rPr>
            </w:pPr>
            <w:r w:rsidRPr="008F67BB">
              <w:rPr>
                <w:rFonts w:ascii="Arial" w:eastAsia="Arial" w:hAnsi="Arial" w:cs="Arial"/>
                <w:sz w:val="18"/>
                <w:szCs w:val="18"/>
              </w:rPr>
              <w:t>Implementos deportivos</w:t>
            </w:r>
            <w:r w:rsidR="245A820C" w:rsidRPr="008F67BB">
              <w:rPr>
                <w:rFonts w:ascii="Arial" w:eastAsia="Arial" w:hAnsi="Arial" w:cs="Arial"/>
                <w:sz w:val="18"/>
                <w:szCs w:val="18"/>
              </w:rPr>
              <w:t>:</w:t>
            </w:r>
            <w:r w:rsidRPr="008F67BB">
              <w:rPr>
                <w:rFonts w:ascii="Arial" w:eastAsia="Arial" w:hAnsi="Arial" w:cs="Arial"/>
                <w:sz w:val="18"/>
                <w:szCs w:val="18"/>
              </w:rPr>
              <w:t xml:space="preserve"> pelotas, raquetas de ping- pong, balones de fútbol, de baloncesto, de voleibol, softbol, béisbol, otros</w:t>
            </w:r>
          </w:p>
        </w:tc>
        <w:tc>
          <w:tcPr>
            <w:tcW w:w="1560" w:type="dxa"/>
            <w:hideMark/>
          </w:tcPr>
          <w:p w14:paraId="4DA182A6"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 por cada 20 adolescentes</w:t>
            </w:r>
          </w:p>
        </w:tc>
      </w:tr>
      <w:tr w:rsidR="003A5CA1" w:rsidRPr="008F67BB" w14:paraId="1C65E220" w14:textId="77777777" w:rsidTr="008F67BB">
        <w:trPr>
          <w:jc w:val="center"/>
        </w:trPr>
        <w:tc>
          <w:tcPr>
            <w:tcW w:w="1696" w:type="dxa"/>
            <w:vMerge/>
            <w:vAlign w:val="center"/>
            <w:hideMark/>
          </w:tcPr>
          <w:p w14:paraId="4256C827" w14:textId="77777777" w:rsidR="003A5CA1" w:rsidRPr="008F67BB" w:rsidRDefault="003A5CA1" w:rsidP="00FB67BE">
            <w:pPr>
              <w:rPr>
                <w:rFonts w:ascii="Arial" w:eastAsia="Calibri" w:hAnsi="Arial" w:cs="Arial"/>
                <w:sz w:val="18"/>
                <w:szCs w:val="18"/>
              </w:rPr>
            </w:pPr>
          </w:p>
        </w:tc>
        <w:tc>
          <w:tcPr>
            <w:tcW w:w="6373" w:type="dxa"/>
            <w:hideMark/>
          </w:tcPr>
          <w:p w14:paraId="164963D3" w14:textId="77777777" w:rsidR="003A5CA1" w:rsidRPr="008F67BB" w:rsidRDefault="003A5CA1" w:rsidP="0B552662">
            <w:pPr>
              <w:ind w:left="34"/>
              <w:rPr>
                <w:rFonts w:ascii="Arial" w:eastAsia="Arial" w:hAnsi="Arial" w:cs="Arial"/>
                <w:sz w:val="18"/>
                <w:szCs w:val="18"/>
              </w:rPr>
            </w:pPr>
            <w:r w:rsidRPr="008F67BB">
              <w:rPr>
                <w:rFonts w:ascii="Arial" w:eastAsia="Arial" w:hAnsi="Arial" w:cs="Arial"/>
                <w:sz w:val="18"/>
                <w:szCs w:val="18"/>
              </w:rPr>
              <w:t>Juegos de mesa (loterías, dominós, ajedrez, parqués, otros)</w:t>
            </w:r>
          </w:p>
        </w:tc>
        <w:tc>
          <w:tcPr>
            <w:tcW w:w="1560" w:type="dxa"/>
            <w:hideMark/>
          </w:tcPr>
          <w:p w14:paraId="18875F76"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1por cada 20 adolescentes</w:t>
            </w:r>
          </w:p>
        </w:tc>
      </w:tr>
      <w:tr w:rsidR="003A5CA1" w:rsidRPr="008F67BB" w14:paraId="48C6C6AD" w14:textId="77777777" w:rsidTr="008F67BB">
        <w:trPr>
          <w:jc w:val="center"/>
        </w:trPr>
        <w:tc>
          <w:tcPr>
            <w:tcW w:w="1696" w:type="dxa"/>
            <w:vMerge/>
            <w:vAlign w:val="center"/>
            <w:hideMark/>
          </w:tcPr>
          <w:p w14:paraId="0BA09835" w14:textId="77777777" w:rsidR="003A5CA1" w:rsidRPr="008F67BB" w:rsidRDefault="003A5CA1" w:rsidP="00FB67BE">
            <w:pPr>
              <w:rPr>
                <w:rFonts w:ascii="Arial" w:eastAsia="Calibri" w:hAnsi="Arial" w:cs="Arial"/>
                <w:sz w:val="18"/>
                <w:szCs w:val="18"/>
              </w:rPr>
            </w:pPr>
          </w:p>
        </w:tc>
        <w:tc>
          <w:tcPr>
            <w:tcW w:w="6373" w:type="dxa"/>
            <w:hideMark/>
          </w:tcPr>
          <w:p w14:paraId="2AFBCDAC" w14:textId="77777777" w:rsidR="003A5CA1" w:rsidRPr="008F67BB" w:rsidRDefault="003A5CA1" w:rsidP="0B552662">
            <w:pPr>
              <w:ind w:left="34"/>
              <w:rPr>
                <w:rFonts w:ascii="Arial" w:eastAsia="Arial" w:hAnsi="Arial" w:cs="Arial"/>
                <w:sz w:val="18"/>
                <w:szCs w:val="18"/>
              </w:rPr>
            </w:pPr>
            <w:r w:rsidRPr="008F67BB">
              <w:rPr>
                <w:rFonts w:ascii="Arial" w:eastAsia="Arial" w:hAnsi="Arial" w:cs="Arial"/>
                <w:sz w:val="18"/>
                <w:szCs w:val="18"/>
              </w:rPr>
              <w:t>Instrumentos musicales (tambor, maracas, marimba, guitarras, flautas, dulzaina, otros)</w:t>
            </w:r>
          </w:p>
        </w:tc>
        <w:tc>
          <w:tcPr>
            <w:tcW w:w="1560" w:type="dxa"/>
            <w:hideMark/>
          </w:tcPr>
          <w:p w14:paraId="190DFD9A"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 por cada 20 adolescentes</w:t>
            </w:r>
          </w:p>
        </w:tc>
      </w:tr>
      <w:tr w:rsidR="003A5CA1" w:rsidRPr="008F67BB" w14:paraId="0F9FA777" w14:textId="77777777" w:rsidTr="008F67BB">
        <w:trPr>
          <w:jc w:val="center"/>
        </w:trPr>
        <w:tc>
          <w:tcPr>
            <w:tcW w:w="1696" w:type="dxa"/>
            <w:vMerge/>
            <w:vAlign w:val="center"/>
            <w:hideMark/>
          </w:tcPr>
          <w:p w14:paraId="0CC0AA80" w14:textId="77777777" w:rsidR="003A5CA1" w:rsidRPr="008F67BB" w:rsidRDefault="003A5CA1" w:rsidP="00FB67BE">
            <w:pPr>
              <w:rPr>
                <w:rFonts w:ascii="Arial" w:eastAsia="Calibri" w:hAnsi="Arial" w:cs="Arial"/>
                <w:sz w:val="18"/>
                <w:szCs w:val="18"/>
              </w:rPr>
            </w:pPr>
          </w:p>
        </w:tc>
        <w:tc>
          <w:tcPr>
            <w:tcW w:w="6373" w:type="dxa"/>
            <w:hideMark/>
          </w:tcPr>
          <w:p w14:paraId="5659A732" w14:textId="77777777" w:rsidR="003A5CA1" w:rsidRPr="008F67BB" w:rsidRDefault="003A5CA1" w:rsidP="0B552662">
            <w:pPr>
              <w:ind w:left="34"/>
              <w:outlineLvl w:val="3"/>
              <w:rPr>
                <w:rFonts w:ascii="Arial" w:eastAsia="Arial" w:hAnsi="Arial" w:cs="Arial"/>
                <w:sz w:val="18"/>
                <w:szCs w:val="18"/>
              </w:rPr>
            </w:pPr>
            <w:r w:rsidRPr="008F67BB">
              <w:rPr>
                <w:rFonts w:ascii="Arial" w:eastAsia="Arial" w:hAnsi="Arial" w:cs="Arial"/>
                <w:sz w:val="18"/>
                <w:szCs w:val="18"/>
              </w:rPr>
              <w:t xml:space="preserve">Aros, </w:t>
            </w:r>
            <w:hyperlink r:id="rId11">
              <w:r w:rsidRPr="008F67BB">
                <w:rPr>
                  <w:rStyle w:val="Hipervnculo"/>
                  <w:rFonts w:ascii="Arial" w:eastAsia="Arial" w:hAnsi="Arial" w:cs="Arial"/>
                  <w:color w:val="auto"/>
                  <w:sz w:val="18"/>
                  <w:szCs w:val="18"/>
                </w:rPr>
                <w:t>theraband</w:t>
              </w:r>
            </w:hyperlink>
            <w:r w:rsidRPr="008F67BB">
              <w:rPr>
                <w:rFonts w:ascii="Arial" w:eastAsia="Arial" w:hAnsi="Arial" w:cs="Arial"/>
                <w:sz w:val="18"/>
                <w:szCs w:val="18"/>
              </w:rPr>
              <w:t xml:space="preserve"> (azules y amarillas), frisbee, lazos, </w:t>
            </w:r>
            <w:hyperlink r:id="rId12">
              <w:r w:rsidRPr="008F67BB">
                <w:rPr>
                  <w:rStyle w:val="Hipervnculo"/>
                  <w:rFonts w:ascii="Arial" w:eastAsia="Arial" w:hAnsi="Arial" w:cs="Arial"/>
                  <w:color w:val="auto"/>
                  <w:sz w:val="18"/>
                  <w:szCs w:val="18"/>
                </w:rPr>
                <w:t>fuchiball</w:t>
              </w:r>
            </w:hyperlink>
            <w:r w:rsidRPr="008F67BB">
              <w:rPr>
                <w:rFonts w:ascii="Arial" w:eastAsia="Arial" w:hAnsi="Arial" w:cs="Arial"/>
                <w:sz w:val="18"/>
                <w:szCs w:val="18"/>
              </w:rPr>
              <w:t>, petos, conos o discos o platillos.</w:t>
            </w:r>
          </w:p>
        </w:tc>
        <w:tc>
          <w:tcPr>
            <w:tcW w:w="1560" w:type="dxa"/>
            <w:hideMark/>
          </w:tcPr>
          <w:p w14:paraId="487019EE"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1x10</w:t>
            </w:r>
          </w:p>
        </w:tc>
      </w:tr>
      <w:tr w:rsidR="003A5CA1" w:rsidRPr="008F67BB" w14:paraId="0533320C" w14:textId="77777777" w:rsidTr="008F67BB">
        <w:trPr>
          <w:jc w:val="center"/>
        </w:trPr>
        <w:tc>
          <w:tcPr>
            <w:tcW w:w="1696" w:type="dxa"/>
            <w:vMerge/>
            <w:vAlign w:val="center"/>
            <w:hideMark/>
          </w:tcPr>
          <w:p w14:paraId="7AE83833" w14:textId="77777777" w:rsidR="003A5CA1" w:rsidRPr="008F67BB" w:rsidRDefault="003A5CA1" w:rsidP="00FB67BE">
            <w:pPr>
              <w:rPr>
                <w:rFonts w:ascii="Arial" w:eastAsia="Calibri" w:hAnsi="Arial" w:cs="Arial"/>
                <w:sz w:val="18"/>
                <w:szCs w:val="18"/>
              </w:rPr>
            </w:pPr>
          </w:p>
        </w:tc>
        <w:tc>
          <w:tcPr>
            <w:tcW w:w="6373" w:type="dxa"/>
            <w:hideMark/>
          </w:tcPr>
          <w:p w14:paraId="39C0F0AB" w14:textId="77777777" w:rsidR="003A5CA1" w:rsidRPr="008F67BB" w:rsidRDefault="003A5CA1" w:rsidP="0B552662">
            <w:pPr>
              <w:ind w:left="34"/>
              <w:rPr>
                <w:rFonts w:ascii="Arial" w:eastAsia="Arial" w:hAnsi="Arial" w:cs="Arial"/>
                <w:sz w:val="18"/>
                <w:szCs w:val="18"/>
              </w:rPr>
            </w:pPr>
            <w:r w:rsidRPr="008F67BB">
              <w:rPr>
                <w:rFonts w:ascii="Arial" w:eastAsia="Arial" w:hAnsi="Arial" w:cs="Arial"/>
                <w:sz w:val="18"/>
                <w:szCs w:val="18"/>
              </w:rPr>
              <w:t xml:space="preserve">Mesa ping pong </w:t>
            </w:r>
          </w:p>
        </w:tc>
        <w:tc>
          <w:tcPr>
            <w:tcW w:w="1560" w:type="dxa"/>
            <w:hideMark/>
          </w:tcPr>
          <w:p w14:paraId="39DD9894"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 por 50</w:t>
            </w:r>
          </w:p>
        </w:tc>
      </w:tr>
      <w:tr w:rsidR="003A5CA1" w:rsidRPr="008F67BB" w14:paraId="16EA5375" w14:textId="77777777" w:rsidTr="008F67BB">
        <w:trPr>
          <w:jc w:val="center"/>
        </w:trPr>
        <w:tc>
          <w:tcPr>
            <w:tcW w:w="1696" w:type="dxa"/>
            <w:vMerge/>
            <w:vAlign w:val="center"/>
            <w:hideMark/>
          </w:tcPr>
          <w:p w14:paraId="1813A664" w14:textId="77777777" w:rsidR="003A5CA1" w:rsidRPr="008F67BB" w:rsidRDefault="003A5CA1" w:rsidP="00FB67BE">
            <w:pPr>
              <w:rPr>
                <w:rFonts w:ascii="Arial" w:eastAsia="Calibri" w:hAnsi="Arial" w:cs="Arial"/>
                <w:sz w:val="18"/>
                <w:szCs w:val="18"/>
              </w:rPr>
            </w:pPr>
          </w:p>
        </w:tc>
        <w:tc>
          <w:tcPr>
            <w:tcW w:w="6373" w:type="dxa"/>
            <w:hideMark/>
          </w:tcPr>
          <w:p w14:paraId="44E30E5D" w14:textId="77777777" w:rsidR="003A5CA1" w:rsidRPr="008F67BB" w:rsidRDefault="003A5CA1" w:rsidP="0B552662">
            <w:pPr>
              <w:ind w:left="34"/>
              <w:rPr>
                <w:rFonts w:ascii="Arial" w:eastAsia="Arial" w:hAnsi="Arial" w:cs="Arial"/>
                <w:sz w:val="18"/>
                <w:szCs w:val="18"/>
              </w:rPr>
            </w:pPr>
            <w:r w:rsidRPr="008F67BB">
              <w:rPr>
                <w:rFonts w:ascii="Arial" w:eastAsia="Arial" w:hAnsi="Arial" w:cs="Arial"/>
                <w:sz w:val="18"/>
                <w:szCs w:val="18"/>
              </w:rPr>
              <w:t>Mallas para baloncesto, voleibol, microfútbol según las características de la infraestructura</w:t>
            </w:r>
          </w:p>
        </w:tc>
        <w:tc>
          <w:tcPr>
            <w:tcW w:w="1560" w:type="dxa"/>
            <w:hideMark/>
          </w:tcPr>
          <w:p w14:paraId="55AADCED"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 por cada centro por 100</w:t>
            </w:r>
          </w:p>
        </w:tc>
      </w:tr>
      <w:tr w:rsidR="003A5CA1" w:rsidRPr="008F67BB" w14:paraId="19251380" w14:textId="77777777" w:rsidTr="008F67BB">
        <w:trPr>
          <w:jc w:val="center"/>
        </w:trPr>
        <w:tc>
          <w:tcPr>
            <w:tcW w:w="1696" w:type="dxa"/>
            <w:vMerge/>
            <w:vAlign w:val="center"/>
            <w:hideMark/>
          </w:tcPr>
          <w:p w14:paraId="36905D70" w14:textId="77777777" w:rsidR="003A5CA1" w:rsidRPr="008F67BB" w:rsidRDefault="003A5CA1" w:rsidP="00FB67BE">
            <w:pPr>
              <w:rPr>
                <w:rFonts w:ascii="Arial" w:eastAsia="Calibri" w:hAnsi="Arial" w:cs="Arial"/>
                <w:sz w:val="18"/>
                <w:szCs w:val="18"/>
              </w:rPr>
            </w:pPr>
          </w:p>
        </w:tc>
        <w:tc>
          <w:tcPr>
            <w:tcW w:w="6373" w:type="dxa"/>
            <w:hideMark/>
          </w:tcPr>
          <w:p w14:paraId="5B5D526D" w14:textId="77777777" w:rsidR="003A5CA1" w:rsidRPr="008F67BB" w:rsidRDefault="003A5CA1" w:rsidP="0B552662">
            <w:pPr>
              <w:ind w:left="34"/>
              <w:rPr>
                <w:rFonts w:ascii="Arial" w:eastAsia="Arial" w:hAnsi="Arial" w:cs="Arial"/>
                <w:sz w:val="18"/>
                <w:szCs w:val="18"/>
              </w:rPr>
            </w:pPr>
            <w:r w:rsidRPr="008F67BB">
              <w:rPr>
                <w:rFonts w:ascii="Arial" w:eastAsia="Arial" w:hAnsi="Arial" w:cs="Arial"/>
                <w:sz w:val="18"/>
                <w:szCs w:val="18"/>
              </w:rPr>
              <w:t>Papelógrafo</w:t>
            </w:r>
          </w:p>
        </w:tc>
        <w:tc>
          <w:tcPr>
            <w:tcW w:w="1560" w:type="dxa"/>
            <w:hideMark/>
          </w:tcPr>
          <w:p w14:paraId="262FF70A"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 x 50</w:t>
            </w:r>
          </w:p>
        </w:tc>
      </w:tr>
      <w:tr w:rsidR="003A5CA1" w:rsidRPr="008F67BB" w14:paraId="604BC4C2" w14:textId="77777777" w:rsidTr="008F67BB">
        <w:trPr>
          <w:jc w:val="center"/>
        </w:trPr>
        <w:tc>
          <w:tcPr>
            <w:tcW w:w="1696" w:type="dxa"/>
            <w:vMerge/>
            <w:vAlign w:val="center"/>
            <w:hideMark/>
          </w:tcPr>
          <w:p w14:paraId="3E69D94F" w14:textId="77777777" w:rsidR="003A5CA1" w:rsidRPr="008F67BB" w:rsidRDefault="003A5CA1" w:rsidP="00FB67BE">
            <w:pPr>
              <w:rPr>
                <w:rFonts w:ascii="Arial" w:eastAsia="Calibri" w:hAnsi="Arial" w:cs="Arial"/>
                <w:sz w:val="18"/>
                <w:szCs w:val="18"/>
              </w:rPr>
            </w:pPr>
          </w:p>
        </w:tc>
        <w:tc>
          <w:tcPr>
            <w:tcW w:w="6373" w:type="dxa"/>
            <w:hideMark/>
          </w:tcPr>
          <w:p w14:paraId="7DC2944C" w14:textId="77777777" w:rsidR="003A5CA1" w:rsidRPr="008F67BB" w:rsidRDefault="003A5CA1" w:rsidP="0B552662">
            <w:pPr>
              <w:ind w:left="34"/>
              <w:rPr>
                <w:rFonts w:ascii="Arial" w:eastAsia="Arial" w:hAnsi="Arial" w:cs="Arial"/>
                <w:sz w:val="18"/>
                <w:szCs w:val="18"/>
              </w:rPr>
            </w:pPr>
            <w:r w:rsidRPr="008F67BB">
              <w:rPr>
                <w:rFonts w:ascii="Arial" w:eastAsia="Arial" w:hAnsi="Arial" w:cs="Arial"/>
                <w:sz w:val="18"/>
                <w:szCs w:val="18"/>
              </w:rPr>
              <w:t>Pinceles tamaño 4</w:t>
            </w:r>
          </w:p>
        </w:tc>
        <w:tc>
          <w:tcPr>
            <w:tcW w:w="1560" w:type="dxa"/>
            <w:hideMark/>
          </w:tcPr>
          <w:p w14:paraId="2CC01754"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10 x 20</w:t>
            </w:r>
          </w:p>
        </w:tc>
      </w:tr>
      <w:tr w:rsidR="003A5CA1" w:rsidRPr="008F67BB" w14:paraId="169CE886" w14:textId="77777777" w:rsidTr="008F67BB">
        <w:trPr>
          <w:jc w:val="center"/>
        </w:trPr>
        <w:tc>
          <w:tcPr>
            <w:tcW w:w="1696" w:type="dxa"/>
            <w:vMerge/>
            <w:vAlign w:val="center"/>
            <w:hideMark/>
          </w:tcPr>
          <w:p w14:paraId="55C83F1C" w14:textId="77777777" w:rsidR="003A5CA1" w:rsidRPr="008F67BB" w:rsidRDefault="003A5CA1" w:rsidP="00FB67BE">
            <w:pPr>
              <w:rPr>
                <w:rFonts w:ascii="Arial" w:eastAsia="Calibri" w:hAnsi="Arial" w:cs="Arial"/>
                <w:sz w:val="18"/>
                <w:szCs w:val="18"/>
              </w:rPr>
            </w:pPr>
          </w:p>
        </w:tc>
        <w:tc>
          <w:tcPr>
            <w:tcW w:w="6373" w:type="dxa"/>
            <w:hideMark/>
          </w:tcPr>
          <w:p w14:paraId="7E29FFF1" w14:textId="77777777" w:rsidR="003A5CA1" w:rsidRPr="008F67BB" w:rsidRDefault="003A5CA1" w:rsidP="0B552662">
            <w:pPr>
              <w:ind w:left="34"/>
              <w:rPr>
                <w:rFonts w:ascii="Arial" w:eastAsia="Arial" w:hAnsi="Arial" w:cs="Arial"/>
                <w:sz w:val="18"/>
                <w:szCs w:val="18"/>
              </w:rPr>
            </w:pPr>
            <w:r w:rsidRPr="008F67BB">
              <w:rPr>
                <w:rFonts w:ascii="Arial" w:eastAsia="Arial" w:hAnsi="Arial" w:cs="Arial"/>
                <w:sz w:val="18"/>
                <w:szCs w:val="18"/>
              </w:rPr>
              <w:t>Pinceles tamaño 5</w:t>
            </w:r>
          </w:p>
        </w:tc>
        <w:tc>
          <w:tcPr>
            <w:tcW w:w="1560" w:type="dxa"/>
            <w:hideMark/>
          </w:tcPr>
          <w:p w14:paraId="2C4CBA89"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10 x 20</w:t>
            </w:r>
          </w:p>
        </w:tc>
      </w:tr>
      <w:tr w:rsidR="003A5CA1" w:rsidRPr="008F67BB" w14:paraId="48FE7272" w14:textId="77777777" w:rsidTr="008F67BB">
        <w:trPr>
          <w:jc w:val="center"/>
        </w:trPr>
        <w:tc>
          <w:tcPr>
            <w:tcW w:w="1696" w:type="dxa"/>
            <w:vMerge/>
            <w:vAlign w:val="center"/>
            <w:hideMark/>
          </w:tcPr>
          <w:p w14:paraId="1C910C7D" w14:textId="77777777" w:rsidR="003A5CA1" w:rsidRPr="008F67BB" w:rsidRDefault="003A5CA1" w:rsidP="00FB67BE">
            <w:pPr>
              <w:rPr>
                <w:rFonts w:ascii="Arial" w:eastAsia="Calibri" w:hAnsi="Arial" w:cs="Arial"/>
                <w:sz w:val="18"/>
                <w:szCs w:val="18"/>
              </w:rPr>
            </w:pPr>
          </w:p>
        </w:tc>
        <w:tc>
          <w:tcPr>
            <w:tcW w:w="6373" w:type="dxa"/>
            <w:hideMark/>
          </w:tcPr>
          <w:p w14:paraId="0398C68B" w14:textId="77777777" w:rsidR="003A5CA1" w:rsidRPr="008F67BB" w:rsidRDefault="003A5CA1" w:rsidP="0B552662">
            <w:pPr>
              <w:ind w:left="34"/>
              <w:rPr>
                <w:rFonts w:ascii="Arial" w:eastAsia="Arial" w:hAnsi="Arial" w:cs="Arial"/>
                <w:sz w:val="18"/>
                <w:szCs w:val="18"/>
              </w:rPr>
            </w:pPr>
            <w:r w:rsidRPr="008F67BB">
              <w:rPr>
                <w:rFonts w:ascii="Arial" w:eastAsia="Arial" w:hAnsi="Arial" w:cs="Arial"/>
                <w:sz w:val="18"/>
                <w:szCs w:val="18"/>
              </w:rPr>
              <w:t>Pinceles tamaño 6</w:t>
            </w:r>
          </w:p>
        </w:tc>
        <w:tc>
          <w:tcPr>
            <w:tcW w:w="1560" w:type="dxa"/>
            <w:hideMark/>
          </w:tcPr>
          <w:p w14:paraId="17057FA4"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10 x 20</w:t>
            </w:r>
          </w:p>
        </w:tc>
      </w:tr>
      <w:tr w:rsidR="003A5CA1" w:rsidRPr="008F67BB" w14:paraId="13D2BF75" w14:textId="77777777" w:rsidTr="008F67BB">
        <w:trPr>
          <w:jc w:val="center"/>
        </w:trPr>
        <w:tc>
          <w:tcPr>
            <w:tcW w:w="1696" w:type="dxa"/>
            <w:vMerge/>
            <w:vAlign w:val="center"/>
            <w:hideMark/>
          </w:tcPr>
          <w:p w14:paraId="64795E45" w14:textId="77777777" w:rsidR="003A5CA1" w:rsidRPr="008F67BB" w:rsidRDefault="003A5CA1" w:rsidP="00FB67BE">
            <w:pPr>
              <w:rPr>
                <w:rFonts w:ascii="Arial" w:eastAsia="Calibri" w:hAnsi="Arial" w:cs="Arial"/>
                <w:sz w:val="18"/>
                <w:szCs w:val="18"/>
              </w:rPr>
            </w:pPr>
          </w:p>
        </w:tc>
        <w:tc>
          <w:tcPr>
            <w:tcW w:w="6373" w:type="dxa"/>
            <w:hideMark/>
          </w:tcPr>
          <w:p w14:paraId="1F227B9F" w14:textId="77777777" w:rsidR="003A5CA1" w:rsidRPr="008F67BB" w:rsidRDefault="003A5CA1" w:rsidP="0B552662">
            <w:pPr>
              <w:ind w:left="34"/>
              <w:rPr>
                <w:rFonts w:ascii="Arial" w:eastAsia="Arial" w:hAnsi="Arial" w:cs="Arial"/>
                <w:sz w:val="18"/>
                <w:szCs w:val="18"/>
              </w:rPr>
            </w:pPr>
            <w:r w:rsidRPr="008F67BB">
              <w:rPr>
                <w:rFonts w:ascii="Arial" w:eastAsia="Arial" w:hAnsi="Arial" w:cs="Arial"/>
                <w:sz w:val="18"/>
                <w:szCs w:val="18"/>
              </w:rPr>
              <w:t>Lápices No 2</w:t>
            </w:r>
          </w:p>
        </w:tc>
        <w:tc>
          <w:tcPr>
            <w:tcW w:w="1560" w:type="dxa"/>
            <w:hideMark/>
          </w:tcPr>
          <w:p w14:paraId="08ED5496"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40 x 20</w:t>
            </w:r>
          </w:p>
        </w:tc>
      </w:tr>
      <w:tr w:rsidR="003A5CA1" w:rsidRPr="008F67BB" w14:paraId="3909D096" w14:textId="77777777" w:rsidTr="008F67BB">
        <w:trPr>
          <w:jc w:val="center"/>
        </w:trPr>
        <w:tc>
          <w:tcPr>
            <w:tcW w:w="1696" w:type="dxa"/>
            <w:vMerge/>
            <w:vAlign w:val="center"/>
            <w:hideMark/>
          </w:tcPr>
          <w:p w14:paraId="1707B17D" w14:textId="77777777" w:rsidR="003A5CA1" w:rsidRPr="008F67BB" w:rsidRDefault="003A5CA1" w:rsidP="00FB67BE">
            <w:pPr>
              <w:rPr>
                <w:rFonts w:ascii="Arial" w:eastAsia="Calibri" w:hAnsi="Arial" w:cs="Arial"/>
                <w:sz w:val="18"/>
                <w:szCs w:val="18"/>
              </w:rPr>
            </w:pPr>
          </w:p>
        </w:tc>
        <w:tc>
          <w:tcPr>
            <w:tcW w:w="6373" w:type="dxa"/>
            <w:hideMark/>
          </w:tcPr>
          <w:p w14:paraId="1D30D4EA" w14:textId="77777777" w:rsidR="003A5CA1" w:rsidRPr="008F67BB" w:rsidRDefault="003A5CA1" w:rsidP="0B552662">
            <w:pPr>
              <w:ind w:left="34"/>
              <w:rPr>
                <w:rFonts w:ascii="Arial" w:eastAsia="Arial" w:hAnsi="Arial" w:cs="Arial"/>
                <w:sz w:val="18"/>
                <w:szCs w:val="18"/>
              </w:rPr>
            </w:pPr>
            <w:r w:rsidRPr="008F67BB">
              <w:rPr>
                <w:rFonts w:ascii="Arial" w:eastAsia="Arial" w:hAnsi="Arial" w:cs="Arial"/>
                <w:sz w:val="18"/>
                <w:szCs w:val="18"/>
              </w:rPr>
              <w:t>Vasos plásticos porta pinceles</w:t>
            </w:r>
          </w:p>
        </w:tc>
        <w:tc>
          <w:tcPr>
            <w:tcW w:w="1560" w:type="dxa"/>
            <w:hideMark/>
          </w:tcPr>
          <w:p w14:paraId="7564D9F0"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20 x 20</w:t>
            </w:r>
          </w:p>
        </w:tc>
      </w:tr>
      <w:tr w:rsidR="003A5CA1" w:rsidRPr="008F67BB" w14:paraId="378BD548" w14:textId="77777777" w:rsidTr="008F67BB">
        <w:trPr>
          <w:jc w:val="center"/>
        </w:trPr>
        <w:tc>
          <w:tcPr>
            <w:tcW w:w="1696" w:type="dxa"/>
            <w:vMerge/>
            <w:vAlign w:val="center"/>
            <w:hideMark/>
          </w:tcPr>
          <w:p w14:paraId="4893E2D5" w14:textId="77777777" w:rsidR="003A5CA1" w:rsidRPr="008F67BB" w:rsidRDefault="003A5CA1" w:rsidP="00FB67BE">
            <w:pPr>
              <w:rPr>
                <w:rFonts w:ascii="Arial" w:eastAsia="Calibri" w:hAnsi="Arial" w:cs="Arial"/>
                <w:sz w:val="18"/>
                <w:szCs w:val="18"/>
              </w:rPr>
            </w:pPr>
          </w:p>
        </w:tc>
        <w:tc>
          <w:tcPr>
            <w:tcW w:w="6373" w:type="dxa"/>
            <w:hideMark/>
          </w:tcPr>
          <w:p w14:paraId="6C71E523" w14:textId="77777777" w:rsidR="003A5CA1" w:rsidRPr="008F67BB" w:rsidRDefault="003A5CA1" w:rsidP="0B552662">
            <w:pPr>
              <w:ind w:left="34"/>
              <w:rPr>
                <w:rFonts w:ascii="Arial" w:eastAsia="Arial" w:hAnsi="Arial" w:cs="Arial"/>
                <w:sz w:val="18"/>
                <w:szCs w:val="18"/>
              </w:rPr>
            </w:pPr>
            <w:r w:rsidRPr="008F67BB">
              <w:rPr>
                <w:rFonts w:ascii="Arial" w:eastAsia="Arial" w:hAnsi="Arial" w:cs="Arial"/>
                <w:sz w:val="18"/>
                <w:szCs w:val="18"/>
              </w:rPr>
              <w:t>Taja lápiz</w:t>
            </w:r>
          </w:p>
        </w:tc>
        <w:tc>
          <w:tcPr>
            <w:tcW w:w="1560" w:type="dxa"/>
            <w:hideMark/>
          </w:tcPr>
          <w:p w14:paraId="68704ECC"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10 x 20</w:t>
            </w:r>
          </w:p>
        </w:tc>
      </w:tr>
      <w:tr w:rsidR="003A5CA1" w:rsidRPr="008F67BB" w14:paraId="626F7849" w14:textId="77777777" w:rsidTr="008F67BB">
        <w:trPr>
          <w:jc w:val="center"/>
        </w:trPr>
        <w:tc>
          <w:tcPr>
            <w:tcW w:w="1696" w:type="dxa"/>
            <w:vMerge/>
            <w:vAlign w:val="center"/>
            <w:hideMark/>
          </w:tcPr>
          <w:p w14:paraId="0A81F796" w14:textId="77777777" w:rsidR="003A5CA1" w:rsidRPr="008F67BB" w:rsidRDefault="003A5CA1" w:rsidP="00FB67BE">
            <w:pPr>
              <w:rPr>
                <w:rFonts w:ascii="Arial" w:eastAsia="Calibri" w:hAnsi="Arial" w:cs="Arial"/>
                <w:sz w:val="18"/>
                <w:szCs w:val="18"/>
              </w:rPr>
            </w:pPr>
          </w:p>
        </w:tc>
        <w:tc>
          <w:tcPr>
            <w:tcW w:w="6373" w:type="dxa"/>
            <w:hideMark/>
          </w:tcPr>
          <w:p w14:paraId="3703F375" w14:textId="77777777" w:rsidR="003A5CA1" w:rsidRPr="008F67BB" w:rsidRDefault="003A5CA1" w:rsidP="0B552662">
            <w:pPr>
              <w:ind w:left="34"/>
              <w:rPr>
                <w:rFonts w:ascii="Arial" w:eastAsia="Arial" w:hAnsi="Arial" w:cs="Arial"/>
                <w:sz w:val="18"/>
                <w:szCs w:val="18"/>
              </w:rPr>
            </w:pPr>
            <w:r w:rsidRPr="008F67BB">
              <w:rPr>
                <w:rFonts w:ascii="Arial" w:eastAsia="Arial" w:hAnsi="Arial" w:cs="Arial"/>
                <w:sz w:val="18"/>
                <w:szCs w:val="18"/>
              </w:rPr>
              <w:t>Cajas de colores básicos por 12 unidades</w:t>
            </w:r>
          </w:p>
        </w:tc>
        <w:tc>
          <w:tcPr>
            <w:tcW w:w="1560" w:type="dxa"/>
            <w:hideMark/>
          </w:tcPr>
          <w:p w14:paraId="2D9FB1A9"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10 x 20</w:t>
            </w:r>
          </w:p>
        </w:tc>
      </w:tr>
      <w:tr w:rsidR="003A5CA1" w:rsidRPr="008F67BB" w14:paraId="30AF5E17" w14:textId="77777777" w:rsidTr="008F67BB">
        <w:trPr>
          <w:jc w:val="center"/>
        </w:trPr>
        <w:tc>
          <w:tcPr>
            <w:tcW w:w="1696" w:type="dxa"/>
            <w:vMerge/>
            <w:vAlign w:val="center"/>
            <w:hideMark/>
          </w:tcPr>
          <w:p w14:paraId="696664D4" w14:textId="77777777" w:rsidR="003A5CA1" w:rsidRPr="008F67BB" w:rsidRDefault="003A5CA1" w:rsidP="00FB67BE">
            <w:pPr>
              <w:rPr>
                <w:rFonts w:ascii="Arial" w:eastAsia="Calibri" w:hAnsi="Arial" w:cs="Arial"/>
                <w:sz w:val="18"/>
                <w:szCs w:val="18"/>
              </w:rPr>
            </w:pPr>
          </w:p>
        </w:tc>
        <w:tc>
          <w:tcPr>
            <w:tcW w:w="6373" w:type="dxa"/>
            <w:hideMark/>
          </w:tcPr>
          <w:p w14:paraId="183710D4" w14:textId="77777777" w:rsidR="003A5CA1" w:rsidRPr="008F67BB" w:rsidRDefault="003A5CA1" w:rsidP="0B552662">
            <w:pPr>
              <w:ind w:left="34"/>
              <w:rPr>
                <w:rFonts w:ascii="Arial" w:eastAsia="Arial" w:hAnsi="Arial" w:cs="Arial"/>
                <w:sz w:val="18"/>
                <w:szCs w:val="18"/>
              </w:rPr>
            </w:pPr>
            <w:r w:rsidRPr="008F67BB">
              <w:rPr>
                <w:rFonts w:ascii="Arial" w:eastAsia="Arial" w:hAnsi="Arial" w:cs="Arial"/>
                <w:sz w:val="18"/>
                <w:szCs w:val="18"/>
              </w:rPr>
              <w:t>Cajas de crayones gruesos de diferentes colores</w:t>
            </w:r>
          </w:p>
        </w:tc>
        <w:tc>
          <w:tcPr>
            <w:tcW w:w="1560" w:type="dxa"/>
            <w:hideMark/>
          </w:tcPr>
          <w:p w14:paraId="138D5981"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10 x 20</w:t>
            </w:r>
          </w:p>
        </w:tc>
      </w:tr>
      <w:tr w:rsidR="003A5CA1" w:rsidRPr="008F67BB" w14:paraId="2EB5ED6B" w14:textId="77777777" w:rsidTr="008F67BB">
        <w:trPr>
          <w:jc w:val="center"/>
        </w:trPr>
        <w:tc>
          <w:tcPr>
            <w:tcW w:w="1696" w:type="dxa"/>
            <w:vMerge/>
            <w:vAlign w:val="center"/>
            <w:hideMark/>
          </w:tcPr>
          <w:p w14:paraId="52B962FC" w14:textId="77777777" w:rsidR="003A5CA1" w:rsidRPr="008F67BB" w:rsidRDefault="003A5CA1" w:rsidP="00FB67BE">
            <w:pPr>
              <w:rPr>
                <w:rFonts w:ascii="Arial" w:eastAsia="Calibri" w:hAnsi="Arial" w:cs="Arial"/>
                <w:sz w:val="18"/>
                <w:szCs w:val="18"/>
              </w:rPr>
            </w:pPr>
          </w:p>
        </w:tc>
        <w:tc>
          <w:tcPr>
            <w:tcW w:w="6373" w:type="dxa"/>
            <w:hideMark/>
          </w:tcPr>
          <w:p w14:paraId="2D173417" w14:textId="77777777" w:rsidR="003A5CA1" w:rsidRPr="008F67BB" w:rsidRDefault="003A5CA1" w:rsidP="0B552662">
            <w:pPr>
              <w:ind w:left="34"/>
              <w:rPr>
                <w:rFonts w:ascii="Arial" w:eastAsia="Arial" w:hAnsi="Arial" w:cs="Arial"/>
                <w:sz w:val="18"/>
                <w:szCs w:val="18"/>
              </w:rPr>
            </w:pPr>
            <w:r w:rsidRPr="008F67BB">
              <w:rPr>
                <w:rFonts w:ascii="Arial" w:eastAsia="Arial" w:hAnsi="Arial" w:cs="Arial"/>
                <w:sz w:val="18"/>
                <w:szCs w:val="18"/>
              </w:rPr>
              <w:t>Cajas de marcadores medianos de diferentes colores</w:t>
            </w:r>
          </w:p>
        </w:tc>
        <w:tc>
          <w:tcPr>
            <w:tcW w:w="1560" w:type="dxa"/>
            <w:hideMark/>
          </w:tcPr>
          <w:p w14:paraId="6E362853"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10 x20</w:t>
            </w:r>
          </w:p>
        </w:tc>
      </w:tr>
      <w:tr w:rsidR="003A5CA1" w:rsidRPr="008F67BB" w14:paraId="76422A51" w14:textId="77777777" w:rsidTr="008F67BB">
        <w:trPr>
          <w:jc w:val="center"/>
        </w:trPr>
        <w:tc>
          <w:tcPr>
            <w:tcW w:w="1696" w:type="dxa"/>
            <w:vMerge/>
            <w:vAlign w:val="center"/>
            <w:hideMark/>
          </w:tcPr>
          <w:p w14:paraId="1461DFB1" w14:textId="77777777" w:rsidR="003A5CA1" w:rsidRPr="008F67BB" w:rsidRDefault="003A5CA1" w:rsidP="00FB67BE">
            <w:pPr>
              <w:rPr>
                <w:rFonts w:ascii="Arial" w:eastAsia="Calibri" w:hAnsi="Arial" w:cs="Arial"/>
                <w:sz w:val="18"/>
                <w:szCs w:val="18"/>
              </w:rPr>
            </w:pPr>
          </w:p>
        </w:tc>
        <w:tc>
          <w:tcPr>
            <w:tcW w:w="6373" w:type="dxa"/>
            <w:hideMark/>
          </w:tcPr>
          <w:p w14:paraId="09CF3729" w14:textId="77777777" w:rsidR="003A5CA1" w:rsidRPr="008F67BB" w:rsidRDefault="003A5CA1" w:rsidP="0B552662">
            <w:pPr>
              <w:ind w:left="34"/>
              <w:rPr>
                <w:rFonts w:ascii="Arial" w:eastAsia="Arial" w:hAnsi="Arial" w:cs="Arial"/>
                <w:sz w:val="18"/>
                <w:szCs w:val="18"/>
              </w:rPr>
            </w:pPr>
            <w:r w:rsidRPr="008F67BB">
              <w:rPr>
                <w:rFonts w:ascii="Arial" w:eastAsia="Arial" w:hAnsi="Arial" w:cs="Arial"/>
                <w:sz w:val="18"/>
                <w:szCs w:val="18"/>
              </w:rPr>
              <w:t>Tijeras plásticas punta redonda</w:t>
            </w:r>
          </w:p>
        </w:tc>
        <w:tc>
          <w:tcPr>
            <w:tcW w:w="1560" w:type="dxa"/>
            <w:hideMark/>
          </w:tcPr>
          <w:p w14:paraId="6D83D9A9"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10 x 20</w:t>
            </w:r>
          </w:p>
        </w:tc>
      </w:tr>
      <w:tr w:rsidR="003A5CA1" w:rsidRPr="008F67BB" w14:paraId="0F9F6665" w14:textId="77777777" w:rsidTr="008F67BB">
        <w:trPr>
          <w:jc w:val="center"/>
        </w:trPr>
        <w:tc>
          <w:tcPr>
            <w:tcW w:w="1696" w:type="dxa"/>
            <w:vMerge/>
            <w:vAlign w:val="center"/>
            <w:hideMark/>
          </w:tcPr>
          <w:p w14:paraId="635E646D" w14:textId="77777777" w:rsidR="003A5CA1" w:rsidRPr="008F67BB" w:rsidRDefault="003A5CA1" w:rsidP="00FB67BE">
            <w:pPr>
              <w:rPr>
                <w:rFonts w:ascii="Arial" w:eastAsia="Calibri" w:hAnsi="Arial" w:cs="Arial"/>
                <w:sz w:val="18"/>
                <w:szCs w:val="18"/>
              </w:rPr>
            </w:pPr>
          </w:p>
        </w:tc>
        <w:tc>
          <w:tcPr>
            <w:tcW w:w="6373" w:type="dxa"/>
            <w:hideMark/>
          </w:tcPr>
          <w:p w14:paraId="373FA54E" w14:textId="77777777" w:rsidR="003A5CA1" w:rsidRPr="008F67BB" w:rsidRDefault="003A5CA1" w:rsidP="0B552662">
            <w:pPr>
              <w:ind w:left="34"/>
              <w:rPr>
                <w:rFonts w:ascii="Arial" w:eastAsia="Arial" w:hAnsi="Arial" w:cs="Arial"/>
                <w:sz w:val="18"/>
                <w:szCs w:val="18"/>
              </w:rPr>
            </w:pPr>
            <w:r w:rsidRPr="008F67BB">
              <w:rPr>
                <w:rFonts w:ascii="Arial" w:eastAsia="Arial" w:hAnsi="Arial" w:cs="Arial"/>
                <w:sz w:val="18"/>
                <w:szCs w:val="18"/>
              </w:rPr>
              <w:t xml:space="preserve">Cartulina Bristol de diferentes colores, por octavos </w:t>
            </w:r>
          </w:p>
        </w:tc>
        <w:tc>
          <w:tcPr>
            <w:tcW w:w="1560" w:type="dxa"/>
            <w:hideMark/>
          </w:tcPr>
          <w:p w14:paraId="1FB576E8"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30 x 20</w:t>
            </w:r>
          </w:p>
        </w:tc>
      </w:tr>
      <w:tr w:rsidR="003A5CA1" w:rsidRPr="008F67BB" w14:paraId="05A803DF" w14:textId="77777777" w:rsidTr="008F67BB">
        <w:trPr>
          <w:jc w:val="center"/>
        </w:trPr>
        <w:tc>
          <w:tcPr>
            <w:tcW w:w="1696" w:type="dxa"/>
            <w:vMerge/>
            <w:vAlign w:val="center"/>
            <w:hideMark/>
          </w:tcPr>
          <w:p w14:paraId="7127E86F" w14:textId="77777777" w:rsidR="003A5CA1" w:rsidRPr="008F67BB" w:rsidRDefault="003A5CA1" w:rsidP="00FB67BE">
            <w:pPr>
              <w:rPr>
                <w:rFonts w:ascii="Arial" w:eastAsia="Calibri" w:hAnsi="Arial" w:cs="Arial"/>
                <w:sz w:val="18"/>
                <w:szCs w:val="18"/>
              </w:rPr>
            </w:pPr>
          </w:p>
        </w:tc>
        <w:tc>
          <w:tcPr>
            <w:tcW w:w="6373" w:type="dxa"/>
            <w:hideMark/>
          </w:tcPr>
          <w:p w14:paraId="230CEFEC" w14:textId="77777777" w:rsidR="003A5CA1" w:rsidRPr="008F67BB" w:rsidRDefault="003A5CA1" w:rsidP="0B552662">
            <w:pPr>
              <w:ind w:left="34"/>
              <w:rPr>
                <w:rFonts w:ascii="Arial" w:eastAsia="Arial" w:hAnsi="Arial" w:cs="Arial"/>
                <w:sz w:val="18"/>
                <w:szCs w:val="18"/>
              </w:rPr>
            </w:pPr>
            <w:r w:rsidRPr="008F67BB">
              <w:rPr>
                <w:rFonts w:ascii="Arial" w:eastAsia="Arial" w:hAnsi="Arial" w:cs="Arial"/>
                <w:sz w:val="18"/>
                <w:szCs w:val="18"/>
              </w:rPr>
              <w:t xml:space="preserve">Vinilos colores básicos (amarillo, azul, rojo, blanco y negro) </w:t>
            </w:r>
          </w:p>
        </w:tc>
        <w:tc>
          <w:tcPr>
            <w:tcW w:w="1560" w:type="dxa"/>
            <w:hideMark/>
          </w:tcPr>
          <w:p w14:paraId="425D057A"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30 x 20</w:t>
            </w:r>
          </w:p>
        </w:tc>
      </w:tr>
      <w:tr w:rsidR="003A5CA1" w:rsidRPr="008F67BB" w14:paraId="6902ED74" w14:textId="77777777" w:rsidTr="008F67BB">
        <w:trPr>
          <w:jc w:val="center"/>
        </w:trPr>
        <w:tc>
          <w:tcPr>
            <w:tcW w:w="1696" w:type="dxa"/>
            <w:vMerge/>
            <w:vAlign w:val="center"/>
            <w:hideMark/>
          </w:tcPr>
          <w:p w14:paraId="19A940BB" w14:textId="77777777" w:rsidR="003A5CA1" w:rsidRPr="008F67BB" w:rsidRDefault="003A5CA1" w:rsidP="00FB67BE">
            <w:pPr>
              <w:rPr>
                <w:rFonts w:ascii="Arial" w:eastAsia="Calibri" w:hAnsi="Arial" w:cs="Arial"/>
                <w:sz w:val="18"/>
                <w:szCs w:val="18"/>
              </w:rPr>
            </w:pPr>
          </w:p>
        </w:tc>
        <w:tc>
          <w:tcPr>
            <w:tcW w:w="6373" w:type="dxa"/>
            <w:hideMark/>
          </w:tcPr>
          <w:p w14:paraId="0D24FAB0" w14:textId="77777777" w:rsidR="003A5CA1" w:rsidRPr="008F67BB" w:rsidRDefault="003A5CA1" w:rsidP="0B552662">
            <w:pPr>
              <w:ind w:left="34"/>
              <w:rPr>
                <w:rFonts w:ascii="Arial" w:eastAsia="Arial" w:hAnsi="Arial" w:cs="Arial"/>
                <w:sz w:val="18"/>
                <w:szCs w:val="18"/>
              </w:rPr>
            </w:pPr>
            <w:r w:rsidRPr="008F67BB">
              <w:rPr>
                <w:rFonts w:ascii="Arial" w:eastAsia="Arial" w:hAnsi="Arial" w:cs="Arial"/>
                <w:sz w:val="18"/>
                <w:szCs w:val="18"/>
              </w:rPr>
              <w:t xml:space="preserve">Papel silueta por octavos colores básicos (amarillo, azul, rojo, naranja, verde, violeta, blanco y negro) </w:t>
            </w:r>
          </w:p>
        </w:tc>
        <w:tc>
          <w:tcPr>
            <w:tcW w:w="1560" w:type="dxa"/>
            <w:hideMark/>
          </w:tcPr>
          <w:p w14:paraId="5EB1E09E"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30 x 20</w:t>
            </w:r>
          </w:p>
        </w:tc>
      </w:tr>
    </w:tbl>
    <w:p w14:paraId="305C7619" w14:textId="77777777" w:rsidR="003A5CA1" w:rsidRPr="008F67BB" w:rsidRDefault="003A5CA1" w:rsidP="0B552662">
      <w:pPr>
        <w:ind w:left="348"/>
        <w:jc w:val="center"/>
        <w:rPr>
          <w:rFonts w:ascii="Arial" w:eastAsia="Arial" w:hAnsi="Arial" w:cs="Arial"/>
          <w:sz w:val="18"/>
          <w:szCs w:val="18"/>
          <w:lang w:eastAsia="en-US"/>
        </w:rPr>
      </w:pPr>
      <w:r w:rsidRPr="008F67BB">
        <w:rPr>
          <w:rFonts w:ascii="Arial" w:eastAsia="Arial" w:hAnsi="Arial" w:cs="Arial"/>
          <w:sz w:val="18"/>
          <w:szCs w:val="18"/>
        </w:rPr>
        <w:t>Fuente: Subdirección de Responsabilidad Penal</w:t>
      </w:r>
    </w:p>
    <w:p w14:paraId="662B79B1" w14:textId="77777777" w:rsidR="003A5CA1" w:rsidRPr="008F67BB" w:rsidRDefault="003A5CA1" w:rsidP="0B552662">
      <w:pPr>
        <w:ind w:left="348"/>
        <w:jc w:val="both"/>
        <w:rPr>
          <w:rFonts w:ascii="Arial" w:eastAsia="Arial" w:hAnsi="Arial" w:cs="Arial"/>
          <w:sz w:val="18"/>
          <w:szCs w:val="18"/>
        </w:rPr>
      </w:pPr>
    </w:p>
    <w:p w14:paraId="60460CF4" w14:textId="77777777" w:rsidR="001934D0" w:rsidRPr="008F67BB" w:rsidRDefault="003A5CA1" w:rsidP="0B552662">
      <w:pPr>
        <w:ind w:right="-11"/>
        <w:jc w:val="both"/>
        <w:rPr>
          <w:rFonts w:ascii="Arial" w:eastAsia="Arial" w:hAnsi="Arial" w:cs="Arial"/>
          <w:sz w:val="18"/>
          <w:szCs w:val="18"/>
        </w:rPr>
      </w:pPr>
      <w:r w:rsidRPr="008F67BB">
        <w:rPr>
          <w:rFonts w:ascii="Arial" w:eastAsia="Arial" w:hAnsi="Arial" w:cs="Arial"/>
          <w:b/>
          <w:bCs/>
          <w:sz w:val="18"/>
          <w:szCs w:val="18"/>
        </w:rPr>
        <w:t>Nota</w:t>
      </w:r>
      <w:r w:rsidRPr="008F67BB">
        <w:rPr>
          <w:rFonts w:ascii="Arial" w:eastAsia="Arial" w:hAnsi="Arial" w:cs="Arial"/>
          <w:sz w:val="18"/>
          <w:szCs w:val="18"/>
        </w:rPr>
        <w:t xml:space="preserve">: </w:t>
      </w:r>
      <w:r w:rsidR="001934D0" w:rsidRPr="008F67BB">
        <w:rPr>
          <w:rFonts w:ascii="Arial" w:eastAsia="Arial" w:hAnsi="Arial" w:cs="Arial"/>
          <w:sz w:val="18"/>
          <w:szCs w:val="18"/>
        </w:rPr>
        <w:t xml:space="preserve">Estos elementos se determinan según Proyecto de Atención Institucional y son </w:t>
      </w:r>
      <w:r w:rsidR="001934D0" w:rsidRPr="008F67BB">
        <w:rPr>
          <w:rFonts w:ascii="Arial" w:eastAsia="Arial" w:hAnsi="Arial" w:cs="Arial"/>
          <w:spacing w:val="-5"/>
          <w:sz w:val="18"/>
          <w:szCs w:val="18"/>
        </w:rPr>
        <w:t xml:space="preserve">un </w:t>
      </w:r>
      <w:r w:rsidR="001934D0" w:rsidRPr="008F67BB">
        <w:rPr>
          <w:rFonts w:ascii="Arial" w:eastAsia="Arial" w:hAnsi="Arial" w:cs="Arial"/>
          <w:sz w:val="18"/>
          <w:szCs w:val="18"/>
        </w:rPr>
        <w:t>ejemplo. Pueden</w:t>
      </w:r>
      <w:r w:rsidR="001934D0" w:rsidRPr="008F67BB">
        <w:rPr>
          <w:rFonts w:ascii="Arial" w:eastAsia="Arial" w:hAnsi="Arial" w:cs="Arial"/>
          <w:spacing w:val="-4"/>
          <w:sz w:val="18"/>
          <w:szCs w:val="18"/>
        </w:rPr>
        <w:t xml:space="preserve"> </w:t>
      </w:r>
      <w:r w:rsidR="001934D0" w:rsidRPr="008F67BB">
        <w:rPr>
          <w:rFonts w:ascii="Arial" w:eastAsia="Arial" w:hAnsi="Arial" w:cs="Arial"/>
          <w:sz w:val="18"/>
          <w:szCs w:val="18"/>
        </w:rPr>
        <w:t>variar</w:t>
      </w:r>
      <w:r w:rsidR="001934D0" w:rsidRPr="008F67BB">
        <w:rPr>
          <w:rFonts w:ascii="Arial" w:eastAsia="Arial" w:hAnsi="Arial" w:cs="Arial"/>
          <w:spacing w:val="-4"/>
          <w:sz w:val="18"/>
          <w:szCs w:val="18"/>
        </w:rPr>
        <w:t xml:space="preserve"> </w:t>
      </w:r>
      <w:r w:rsidR="001934D0" w:rsidRPr="008F67BB">
        <w:rPr>
          <w:rFonts w:ascii="Arial" w:eastAsia="Arial" w:hAnsi="Arial" w:cs="Arial"/>
          <w:sz w:val="18"/>
          <w:szCs w:val="18"/>
        </w:rPr>
        <w:t>de</w:t>
      </w:r>
      <w:r w:rsidR="001934D0" w:rsidRPr="008F67BB">
        <w:rPr>
          <w:rFonts w:ascii="Arial" w:eastAsia="Arial" w:hAnsi="Arial" w:cs="Arial"/>
          <w:spacing w:val="-4"/>
          <w:sz w:val="18"/>
          <w:szCs w:val="18"/>
        </w:rPr>
        <w:t xml:space="preserve"> </w:t>
      </w:r>
      <w:r w:rsidR="001934D0" w:rsidRPr="008F67BB">
        <w:rPr>
          <w:rFonts w:ascii="Arial" w:eastAsia="Arial" w:hAnsi="Arial" w:cs="Arial"/>
          <w:sz w:val="18"/>
          <w:szCs w:val="18"/>
        </w:rPr>
        <w:t>acuerdo</w:t>
      </w:r>
      <w:r w:rsidR="001934D0" w:rsidRPr="008F67BB">
        <w:rPr>
          <w:rFonts w:ascii="Arial" w:eastAsia="Arial" w:hAnsi="Arial" w:cs="Arial"/>
          <w:spacing w:val="-4"/>
          <w:sz w:val="18"/>
          <w:szCs w:val="18"/>
        </w:rPr>
        <w:t xml:space="preserve"> </w:t>
      </w:r>
      <w:r w:rsidR="001934D0" w:rsidRPr="008F67BB">
        <w:rPr>
          <w:rFonts w:ascii="Arial" w:eastAsia="Arial" w:hAnsi="Arial" w:cs="Arial"/>
          <w:sz w:val="18"/>
          <w:szCs w:val="18"/>
        </w:rPr>
        <w:t>con</w:t>
      </w:r>
      <w:r w:rsidR="001934D0" w:rsidRPr="008F67BB">
        <w:rPr>
          <w:rFonts w:ascii="Arial" w:eastAsia="Arial" w:hAnsi="Arial" w:cs="Arial"/>
          <w:spacing w:val="-4"/>
          <w:sz w:val="18"/>
          <w:szCs w:val="18"/>
        </w:rPr>
        <w:t xml:space="preserve"> </w:t>
      </w:r>
      <w:r w:rsidR="001934D0" w:rsidRPr="008F67BB">
        <w:rPr>
          <w:rFonts w:ascii="Arial" w:eastAsia="Arial" w:hAnsi="Arial" w:cs="Arial"/>
          <w:sz w:val="18"/>
          <w:szCs w:val="18"/>
        </w:rPr>
        <w:t>las</w:t>
      </w:r>
      <w:r w:rsidR="001934D0" w:rsidRPr="008F67BB">
        <w:rPr>
          <w:rFonts w:ascii="Arial" w:eastAsia="Arial" w:hAnsi="Arial" w:cs="Arial"/>
          <w:spacing w:val="-2"/>
          <w:sz w:val="18"/>
          <w:szCs w:val="18"/>
        </w:rPr>
        <w:t xml:space="preserve"> </w:t>
      </w:r>
      <w:r w:rsidR="001934D0" w:rsidRPr="008F67BB">
        <w:rPr>
          <w:rFonts w:ascii="Arial" w:eastAsia="Arial" w:hAnsi="Arial" w:cs="Arial"/>
          <w:sz w:val="18"/>
          <w:szCs w:val="18"/>
        </w:rPr>
        <w:t>prácticas</w:t>
      </w:r>
      <w:r w:rsidR="001934D0" w:rsidRPr="008F67BB">
        <w:rPr>
          <w:rFonts w:ascii="Arial" w:eastAsia="Arial" w:hAnsi="Arial" w:cs="Arial"/>
          <w:spacing w:val="-5"/>
          <w:sz w:val="18"/>
          <w:szCs w:val="18"/>
        </w:rPr>
        <w:t xml:space="preserve"> </w:t>
      </w:r>
      <w:r w:rsidR="001934D0" w:rsidRPr="008F67BB">
        <w:rPr>
          <w:rFonts w:ascii="Arial" w:eastAsia="Arial" w:hAnsi="Arial" w:cs="Arial"/>
          <w:sz w:val="18"/>
          <w:szCs w:val="18"/>
        </w:rPr>
        <w:t>culturales, proyectos,</w:t>
      </w:r>
      <w:r w:rsidR="001934D0" w:rsidRPr="008F67BB">
        <w:rPr>
          <w:rFonts w:ascii="Arial" w:eastAsia="Arial" w:hAnsi="Arial" w:cs="Arial"/>
          <w:spacing w:val="-4"/>
          <w:sz w:val="18"/>
          <w:szCs w:val="18"/>
        </w:rPr>
        <w:t xml:space="preserve"> </w:t>
      </w:r>
      <w:r w:rsidR="001934D0" w:rsidRPr="008F67BB">
        <w:rPr>
          <w:rFonts w:ascii="Arial" w:eastAsia="Arial" w:hAnsi="Arial" w:cs="Arial"/>
          <w:sz w:val="18"/>
          <w:szCs w:val="18"/>
        </w:rPr>
        <w:t>estrategias</w:t>
      </w:r>
      <w:r w:rsidR="001934D0" w:rsidRPr="008F67BB">
        <w:rPr>
          <w:rFonts w:ascii="Arial" w:eastAsia="Arial" w:hAnsi="Arial" w:cs="Arial"/>
          <w:spacing w:val="-3"/>
          <w:sz w:val="18"/>
          <w:szCs w:val="18"/>
        </w:rPr>
        <w:t xml:space="preserve"> </w:t>
      </w:r>
      <w:r w:rsidR="001934D0" w:rsidRPr="008F67BB">
        <w:rPr>
          <w:rFonts w:ascii="Arial" w:eastAsia="Arial" w:hAnsi="Arial" w:cs="Arial"/>
          <w:sz w:val="18"/>
          <w:szCs w:val="18"/>
        </w:rPr>
        <w:t>y los espacios con que cuente para el desarrollo de la modalidad de</w:t>
      </w:r>
      <w:r w:rsidR="001934D0" w:rsidRPr="008F67BB">
        <w:rPr>
          <w:rFonts w:ascii="Arial" w:eastAsia="Arial" w:hAnsi="Arial" w:cs="Arial"/>
          <w:spacing w:val="-1"/>
          <w:sz w:val="18"/>
          <w:szCs w:val="18"/>
        </w:rPr>
        <w:t xml:space="preserve"> </w:t>
      </w:r>
      <w:r w:rsidR="001934D0" w:rsidRPr="008F67BB">
        <w:rPr>
          <w:rFonts w:ascii="Arial" w:eastAsia="Arial" w:hAnsi="Arial" w:cs="Arial"/>
          <w:sz w:val="18"/>
          <w:szCs w:val="18"/>
        </w:rPr>
        <w:t>atención.</w:t>
      </w:r>
    </w:p>
    <w:p w14:paraId="6B02761F" w14:textId="21236796"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 xml:space="preserve">Se debe garantizar el cumplimiento de normas de seguridad para la asignación, uso y almacenamiento de los elementos.  </w:t>
      </w:r>
    </w:p>
    <w:p w14:paraId="587A85B6"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Para población étnica, se tendrán en cuenta materiales autóctonos de su territorio.</w:t>
      </w:r>
    </w:p>
    <w:p w14:paraId="6F687A18"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Ante la ubicación de hijo menor de 3 años, deberá disponerse de la dotación para su atención según orientaciones del programa de primera infancia en educación inicial.</w:t>
      </w:r>
    </w:p>
    <w:p w14:paraId="1620E8E7" w14:textId="77777777" w:rsidR="003A5CA1" w:rsidRPr="00D812F2" w:rsidRDefault="003A5CA1" w:rsidP="0B552662">
      <w:pPr>
        <w:jc w:val="both"/>
        <w:rPr>
          <w:rFonts w:ascii="Arial" w:eastAsia="Arial" w:hAnsi="Arial" w:cs="Arial"/>
          <w:b/>
          <w:bCs/>
          <w:sz w:val="18"/>
          <w:szCs w:val="18"/>
        </w:rPr>
      </w:pPr>
    </w:p>
    <w:p w14:paraId="05A21A7C" w14:textId="77777777" w:rsidR="00BE0079" w:rsidRDefault="00BE0079" w:rsidP="0B552662">
      <w:pPr>
        <w:jc w:val="both"/>
        <w:rPr>
          <w:rFonts w:ascii="Arial" w:eastAsia="Arial" w:hAnsi="Arial" w:cs="Arial"/>
          <w:b/>
          <w:bCs/>
        </w:rPr>
      </w:pPr>
    </w:p>
    <w:p w14:paraId="079394E7" w14:textId="7EAAD59B" w:rsidR="003A5CA1" w:rsidRPr="008F67BB" w:rsidRDefault="003A5CA1" w:rsidP="0B552662">
      <w:pPr>
        <w:jc w:val="both"/>
        <w:rPr>
          <w:rFonts w:ascii="Arial" w:eastAsia="Arial" w:hAnsi="Arial" w:cs="Arial"/>
          <w:b/>
          <w:bCs/>
        </w:rPr>
      </w:pPr>
      <w:r w:rsidRPr="008F67BB">
        <w:rPr>
          <w:rFonts w:ascii="Arial" w:eastAsia="Arial" w:hAnsi="Arial" w:cs="Arial"/>
          <w:b/>
          <w:bCs/>
        </w:rPr>
        <w:t>Dotación de Seguridad Industrial</w:t>
      </w:r>
      <w:r w:rsidR="00F36456" w:rsidRPr="008F67BB">
        <w:rPr>
          <w:rFonts w:ascii="Arial" w:eastAsia="Arial" w:hAnsi="Arial" w:cs="Arial"/>
          <w:b/>
          <w:bCs/>
        </w:rPr>
        <w:t>:</w:t>
      </w:r>
    </w:p>
    <w:p w14:paraId="43C4111F" w14:textId="77777777" w:rsidR="003A5CA1" w:rsidRPr="008F67BB" w:rsidRDefault="003A5CA1" w:rsidP="0B552662">
      <w:pPr>
        <w:ind w:left="348"/>
        <w:jc w:val="both"/>
        <w:rPr>
          <w:rFonts w:ascii="Arial" w:eastAsia="Arial" w:hAnsi="Arial" w:cs="Arial"/>
        </w:rPr>
      </w:pPr>
    </w:p>
    <w:p w14:paraId="53D1BCBC" w14:textId="3D354F90" w:rsidR="003A5CA1" w:rsidRPr="008F67BB" w:rsidRDefault="003A5CA1" w:rsidP="0B552662">
      <w:pPr>
        <w:ind w:left="348"/>
        <w:jc w:val="center"/>
        <w:rPr>
          <w:rFonts w:ascii="Arial" w:eastAsia="Arial" w:hAnsi="Arial" w:cs="Arial"/>
          <w:b/>
          <w:bCs/>
        </w:rPr>
      </w:pPr>
      <w:r w:rsidRPr="008F67BB">
        <w:rPr>
          <w:rFonts w:ascii="Arial" w:eastAsia="Arial" w:hAnsi="Arial" w:cs="Arial"/>
          <w:b/>
          <w:bCs/>
        </w:rPr>
        <w:t>Tabla No. 1</w:t>
      </w:r>
      <w:r w:rsidR="008D4775" w:rsidRPr="008F67BB">
        <w:rPr>
          <w:rFonts w:ascii="Arial" w:eastAsia="Arial" w:hAnsi="Arial" w:cs="Arial"/>
          <w:b/>
          <w:bCs/>
        </w:rPr>
        <w:t>6</w:t>
      </w:r>
      <w:r w:rsidRPr="008F67BB">
        <w:rPr>
          <w:rFonts w:ascii="Arial" w:eastAsia="Arial" w:hAnsi="Arial" w:cs="Arial"/>
          <w:b/>
          <w:bCs/>
        </w:rPr>
        <w:t xml:space="preserve"> Dotación de seguridad industrial. Centro de Internamiento Preventivo</w:t>
      </w:r>
    </w:p>
    <w:p w14:paraId="49FCDFD0" w14:textId="77777777" w:rsidR="00BE0079" w:rsidRPr="008F67BB" w:rsidRDefault="00BE0079" w:rsidP="0B552662">
      <w:pPr>
        <w:ind w:left="348"/>
        <w:jc w:val="center"/>
        <w:rPr>
          <w:rFonts w:ascii="Arial" w:eastAsia="Arial" w:hAnsi="Arial" w:cs="Arial"/>
          <w:b/>
          <w:bCs/>
        </w:rPr>
      </w:pPr>
    </w:p>
    <w:tbl>
      <w:tblPr>
        <w:tblW w:w="6374" w:type="dxa"/>
        <w:jc w:val="center"/>
        <w:tblLook w:val="04A0" w:firstRow="1" w:lastRow="0" w:firstColumn="1" w:lastColumn="0" w:noHBand="0" w:noVBand="1"/>
      </w:tblPr>
      <w:tblGrid>
        <w:gridCol w:w="3964"/>
        <w:gridCol w:w="2410"/>
      </w:tblGrid>
      <w:tr w:rsidR="003A5CA1" w:rsidRPr="008F67BB" w14:paraId="35557520" w14:textId="77777777" w:rsidTr="0B552662">
        <w:trPr>
          <w:jc w:val="center"/>
        </w:trPr>
        <w:tc>
          <w:tcPr>
            <w:tcW w:w="3964" w:type="dxa"/>
            <w:tcBorders>
              <w:top w:val="single" w:sz="4" w:space="0" w:color="auto"/>
              <w:left w:val="single" w:sz="4" w:space="0" w:color="auto"/>
              <w:bottom w:val="single" w:sz="4" w:space="0" w:color="auto"/>
              <w:right w:val="single" w:sz="4" w:space="0" w:color="auto"/>
            </w:tcBorders>
            <w:shd w:val="clear" w:color="auto" w:fill="C9C9C9"/>
            <w:hideMark/>
          </w:tcPr>
          <w:p w14:paraId="30425668" w14:textId="77777777" w:rsidR="003A5CA1" w:rsidRPr="008F67BB" w:rsidRDefault="003A5CA1" w:rsidP="0B552662">
            <w:pPr>
              <w:jc w:val="center"/>
              <w:rPr>
                <w:rFonts w:ascii="Arial" w:eastAsia="Arial" w:hAnsi="Arial" w:cs="Arial"/>
                <w:b/>
                <w:bCs/>
                <w:sz w:val="18"/>
                <w:szCs w:val="18"/>
              </w:rPr>
            </w:pPr>
            <w:r w:rsidRPr="008F67BB">
              <w:rPr>
                <w:rFonts w:ascii="Arial" w:eastAsia="Arial" w:hAnsi="Arial" w:cs="Arial"/>
                <w:b/>
                <w:bCs/>
                <w:sz w:val="18"/>
                <w:szCs w:val="18"/>
              </w:rPr>
              <w:t>Elementos de dotación</w:t>
            </w:r>
          </w:p>
        </w:tc>
        <w:tc>
          <w:tcPr>
            <w:tcW w:w="2410" w:type="dxa"/>
            <w:tcBorders>
              <w:top w:val="single" w:sz="4" w:space="0" w:color="auto"/>
              <w:left w:val="single" w:sz="4" w:space="0" w:color="auto"/>
              <w:bottom w:val="single" w:sz="4" w:space="0" w:color="auto"/>
              <w:right w:val="single" w:sz="4" w:space="0" w:color="auto"/>
            </w:tcBorders>
            <w:shd w:val="clear" w:color="auto" w:fill="C9C9C9"/>
            <w:hideMark/>
          </w:tcPr>
          <w:p w14:paraId="7BF9B303" w14:textId="77777777" w:rsidR="003A5CA1" w:rsidRPr="008F67BB" w:rsidRDefault="003A5CA1" w:rsidP="0B552662">
            <w:pPr>
              <w:jc w:val="center"/>
              <w:rPr>
                <w:rFonts w:ascii="Arial" w:eastAsia="Arial" w:hAnsi="Arial" w:cs="Arial"/>
                <w:b/>
                <w:bCs/>
                <w:sz w:val="18"/>
                <w:szCs w:val="18"/>
              </w:rPr>
            </w:pPr>
            <w:r w:rsidRPr="008F67BB">
              <w:rPr>
                <w:rFonts w:ascii="Arial" w:eastAsia="Arial" w:hAnsi="Arial" w:cs="Arial"/>
                <w:b/>
                <w:bCs/>
                <w:sz w:val="18"/>
                <w:szCs w:val="18"/>
              </w:rPr>
              <w:t xml:space="preserve">Cantidad por </w:t>
            </w:r>
            <w:r w:rsidRPr="008F67BB">
              <w:rPr>
                <w:rFonts w:ascii="Arial" w:eastAsia="Arial" w:hAnsi="Arial" w:cs="Arial"/>
                <w:b/>
                <w:bCs/>
                <w:kern w:val="24"/>
                <w:sz w:val="18"/>
                <w:szCs w:val="18"/>
              </w:rPr>
              <w:t>usuario</w:t>
            </w:r>
          </w:p>
        </w:tc>
      </w:tr>
      <w:tr w:rsidR="003A5CA1" w:rsidRPr="008F67BB" w14:paraId="712F6CDA" w14:textId="77777777" w:rsidTr="0B552662">
        <w:trPr>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2A7B09FE"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Overol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D3B260C"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w:t>
            </w:r>
          </w:p>
        </w:tc>
      </w:tr>
      <w:tr w:rsidR="003A5CA1" w:rsidRPr="008F67BB" w14:paraId="05B4A4BB" w14:textId="77777777" w:rsidTr="0B552662">
        <w:trPr>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436FE6E0"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Guantes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6F8E6A2"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2</w:t>
            </w:r>
          </w:p>
        </w:tc>
      </w:tr>
      <w:tr w:rsidR="003A5CA1" w:rsidRPr="008F67BB" w14:paraId="2C6C4217" w14:textId="77777777" w:rsidTr="0B552662">
        <w:trPr>
          <w:jc w:val="center"/>
        </w:trPr>
        <w:tc>
          <w:tcPr>
            <w:tcW w:w="3964" w:type="dxa"/>
            <w:tcBorders>
              <w:top w:val="single" w:sz="4" w:space="0" w:color="auto"/>
              <w:left w:val="single" w:sz="4" w:space="0" w:color="auto"/>
              <w:bottom w:val="single" w:sz="4" w:space="0" w:color="auto"/>
              <w:right w:val="single" w:sz="4" w:space="0" w:color="auto"/>
            </w:tcBorders>
            <w:hideMark/>
          </w:tcPr>
          <w:p w14:paraId="7E203F2B"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Tapabocas</w:t>
            </w:r>
          </w:p>
        </w:tc>
        <w:tc>
          <w:tcPr>
            <w:tcW w:w="2410" w:type="dxa"/>
            <w:tcBorders>
              <w:top w:val="single" w:sz="4" w:space="0" w:color="auto"/>
              <w:left w:val="single" w:sz="4" w:space="0" w:color="auto"/>
              <w:bottom w:val="single" w:sz="4" w:space="0" w:color="auto"/>
              <w:right w:val="single" w:sz="4" w:space="0" w:color="auto"/>
            </w:tcBorders>
            <w:hideMark/>
          </w:tcPr>
          <w:p w14:paraId="36245F64"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Según necesidad</w:t>
            </w:r>
          </w:p>
        </w:tc>
      </w:tr>
      <w:tr w:rsidR="003A5CA1" w:rsidRPr="008F67BB" w14:paraId="649512FC" w14:textId="77777777" w:rsidTr="0B552662">
        <w:trPr>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50304020"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lastRenderedPageBreak/>
              <w:t>Gorros (talleres de manejo de alimentos)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618E84F"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Según necesidad</w:t>
            </w:r>
          </w:p>
        </w:tc>
      </w:tr>
      <w:tr w:rsidR="003A5CA1" w:rsidRPr="008F67BB" w14:paraId="0D3A7DE0" w14:textId="77777777" w:rsidTr="0B552662">
        <w:trPr>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46064A27"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Blusas de protección</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A5796A0"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2</w:t>
            </w:r>
          </w:p>
        </w:tc>
      </w:tr>
      <w:tr w:rsidR="003A5CA1" w:rsidRPr="008F67BB" w14:paraId="45E4CE23" w14:textId="77777777" w:rsidTr="0B552662">
        <w:trPr>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17FBB6B2" w14:textId="77777777" w:rsidR="003A5CA1" w:rsidRPr="008F67BB" w:rsidRDefault="003A5CA1" w:rsidP="0B552662">
            <w:pPr>
              <w:rPr>
                <w:rFonts w:ascii="Arial" w:eastAsia="Arial" w:hAnsi="Arial" w:cs="Arial"/>
                <w:sz w:val="18"/>
                <w:szCs w:val="18"/>
              </w:rPr>
            </w:pPr>
            <w:r w:rsidRPr="008F67BB">
              <w:rPr>
                <w:rFonts w:ascii="Arial" w:eastAsia="Arial" w:hAnsi="Arial" w:cs="Arial"/>
                <w:sz w:val="18"/>
                <w:szCs w:val="18"/>
              </w:rPr>
              <w:t>Botas (dependiendo del proyecto institucional)</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E9C869C" w14:textId="77777777" w:rsidR="003A5CA1" w:rsidRPr="008F67BB" w:rsidRDefault="003A5CA1" w:rsidP="0B552662">
            <w:pPr>
              <w:jc w:val="center"/>
              <w:rPr>
                <w:rFonts w:ascii="Arial" w:eastAsia="Arial" w:hAnsi="Arial" w:cs="Arial"/>
                <w:sz w:val="18"/>
                <w:szCs w:val="18"/>
              </w:rPr>
            </w:pPr>
            <w:r w:rsidRPr="008F67BB">
              <w:rPr>
                <w:rFonts w:ascii="Arial" w:eastAsia="Arial" w:hAnsi="Arial" w:cs="Arial"/>
                <w:sz w:val="18"/>
                <w:szCs w:val="18"/>
              </w:rPr>
              <w:t>1 par</w:t>
            </w:r>
          </w:p>
        </w:tc>
      </w:tr>
    </w:tbl>
    <w:p w14:paraId="63BDE268" w14:textId="77777777" w:rsidR="00F202C0" w:rsidRPr="008F67BB" w:rsidRDefault="00F202C0" w:rsidP="0B552662">
      <w:pPr>
        <w:ind w:left="348"/>
        <w:jc w:val="center"/>
        <w:rPr>
          <w:rFonts w:ascii="Arial" w:eastAsia="Arial" w:hAnsi="Arial" w:cs="Arial"/>
          <w:sz w:val="18"/>
          <w:szCs w:val="18"/>
        </w:rPr>
      </w:pPr>
    </w:p>
    <w:p w14:paraId="75C4E8C8" w14:textId="2E007CBB" w:rsidR="003A5CA1" w:rsidRPr="008F67BB" w:rsidRDefault="003A5CA1" w:rsidP="0B552662">
      <w:pPr>
        <w:ind w:left="348"/>
        <w:jc w:val="center"/>
        <w:rPr>
          <w:rFonts w:ascii="Arial" w:eastAsia="Arial" w:hAnsi="Arial" w:cs="Arial"/>
          <w:sz w:val="18"/>
          <w:szCs w:val="18"/>
        </w:rPr>
      </w:pPr>
      <w:r w:rsidRPr="008F67BB">
        <w:rPr>
          <w:rFonts w:ascii="Arial" w:eastAsia="Arial" w:hAnsi="Arial" w:cs="Arial"/>
          <w:sz w:val="18"/>
          <w:szCs w:val="18"/>
        </w:rPr>
        <w:t>Fuente: Subdirección de Responsabilidad Penal.</w:t>
      </w:r>
    </w:p>
    <w:p w14:paraId="1E233938" w14:textId="77777777" w:rsidR="003A5CA1" w:rsidRPr="008F67BB" w:rsidRDefault="003A5CA1" w:rsidP="0B552662">
      <w:pPr>
        <w:ind w:left="348"/>
        <w:jc w:val="center"/>
        <w:rPr>
          <w:rFonts w:ascii="Arial" w:eastAsia="Arial" w:hAnsi="Arial" w:cs="Arial"/>
          <w:sz w:val="18"/>
          <w:szCs w:val="18"/>
          <w:lang w:eastAsia="en-US"/>
        </w:rPr>
      </w:pPr>
    </w:p>
    <w:p w14:paraId="4856D6DC" w14:textId="77777777" w:rsidR="003A5CA1" w:rsidRPr="008F67BB" w:rsidRDefault="003A5CA1" w:rsidP="0B552662">
      <w:pPr>
        <w:contextualSpacing/>
        <w:jc w:val="both"/>
        <w:rPr>
          <w:rFonts w:ascii="Arial" w:eastAsia="Arial" w:hAnsi="Arial" w:cs="Arial"/>
          <w:sz w:val="18"/>
          <w:szCs w:val="18"/>
        </w:rPr>
      </w:pPr>
      <w:r w:rsidRPr="008F67BB">
        <w:rPr>
          <w:rFonts w:ascii="Arial" w:eastAsia="Arial" w:hAnsi="Arial" w:cs="Arial"/>
          <w:b/>
          <w:bCs/>
          <w:sz w:val="18"/>
          <w:szCs w:val="18"/>
        </w:rPr>
        <w:t>Nota:</w:t>
      </w:r>
      <w:r w:rsidRPr="008F67BB">
        <w:rPr>
          <w:rFonts w:ascii="Arial" w:eastAsia="Arial" w:hAnsi="Arial" w:cs="Arial"/>
          <w:sz w:val="18"/>
          <w:szCs w:val="18"/>
        </w:rPr>
        <w:t xml:space="preserve"> Estos elementos pueden variar según tipo de taller al que asista cada adolescente o joven, los contemplados en la lista son un ejemplo. </w:t>
      </w:r>
    </w:p>
    <w:p w14:paraId="467D94A2" w14:textId="77777777" w:rsidR="003A5CA1" w:rsidRPr="008F67BB" w:rsidRDefault="003A5CA1" w:rsidP="0B552662">
      <w:pPr>
        <w:contextualSpacing/>
        <w:jc w:val="both"/>
        <w:rPr>
          <w:rFonts w:ascii="Arial" w:eastAsia="Arial" w:hAnsi="Arial" w:cs="Arial"/>
          <w:sz w:val="18"/>
          <w:szCs w:val="18"/>
        </w:rPr>
      </w:pPr>
      <w:r w:rsidRPr="008F67BB">
        <w:rPr>
          <w:rFonts w:ascii="Arial" w:eastAsia="Arial" w:hAnsi="Arial" w:cs="Arial"/>
          <w:sz w:val="18"/>
          <w:szCs w:val="18"/>
        </w:rPr>
        <w:t>La dotación de seguridad industrial es opcional de contarse con talleres en medio institucional que así lo requieran y en la medida en que el adolescente o joven sea vinculado a estos.</w:t>
      </w:r>
    </w:p>
    <w:p w14:paraId="5ABBD51B" w14:textId="77777777" w:rsidR="003A5CA1" w:rsidRPr="008F67BB" w:rsidRDefault="003A5CA1" w:rsidP="0B552662">
      <w:pPr>
        <w:jc w:val="both"/>
        <w:rPr>
          <w:rFonts w:ascii="Arial" w:eastAsia="Arial" w:hAnsi="Arial" w:cs="Arial"/>
          <w:b/>
          <w:bCs/>
          <w:sz w:val="18"/>
          <w:szCs w:val="18"/>
        </w:rPr>
      </w:pPr>
    </w:p>
    <w:p w14:paraId="33107922" w14:textId="77777777" w:rsidR="003A5CA1" w:rsidRPr="00D812F2" w:rsidRDefault="003A5CA1" w:rsidP="0B552662">
      <w:pPr>
        <w:jc w:val="both"/>
        <w:rPr>
          <w:rFonts w:ascii="Arial" w:eastAsia="Arial" w:hAnsi="Arial" w:cs="Arial"/>
          <w:b/>
          <w:bCs/>
          <w:sz w:val="18"/>
          <w:szCs w:val="18"/>
          <w:lang w:eastAsia="en-US"/>
        </w:rPr>
      </w:pPr>
    </w:p>
    <w:p w14:paraId="1A03E29F" w14:textId="1A1B8324" w:rsidR="003A5CA1" w:rsidRPr="008F67BB" w:rsidRDefault="00F36456" w:rsidP="0B552662">
      <w:pPr>
        <w:pStyle w:val="TableParagraph"/>
        <w:ind w:left="0" w:right="96"/>
        <w:jc w:val="both"/>
        <w:rPr>
          <w:sz w:val="24"/>
          <w:szCs w:val="24"/>
          <w:lang w:val="es-CO"/>
        </w:rPr>
      </w:pPr>
      <w:r w:rsidRPr="008F67BB">
        <w:rPr>
          <w:b/>
          <w:bCs/>
          <w:sz w:val="24"/>
          <w:szCs w:val="24"/>
          <w:u w:val="single"/>
        </w:rPr>
        <w:t>Infraestructura:</w:t>
      </w:r>
      <w:r w:rsidRPr="008F67BB">
        <w:rPr>
          <w:sz w:val="24"/>
          <w:szCs w:val="24"/>
          <w:lang w:val="es-CO"/>
        </w:rPr>
        <w:t xml:space="preserve"> </w:t>
      </w:r>
      <w:r w:rsidR="008904FC" w:rsidRPr="008F67BB">
        <w:rPr>
          <w:sz w:val="24"/>
          <w:szCs w:val="24"/>
          <w:lang w:val="es-CO"/>
        </w:rPr>
        <w:t xml:space="preserve">Se debe contar con la infraestructura física de espacios requeridos para la prestación del servicio, con capacidad instalada según número de cupos a atender y condiciones locativas de acuerdo con los estándares establecidos por el </w:t>
      </w:r>
      <w:r w:rsidR="004D1A08" w:rsidRPr="008F67BB">
        <w:rPr>
          <w:i/>
          <w:iCs/>
          <w:sz w:val="24"/>
          <w:szCs w:val="24"/>
          <w:lang w:val="es-CO"/>
        </w:rPr>
        <w:t>Manual de Estándares de Calidad en los Servicios de Restablecimiento en Administración de Justicia</w:t>
      </w:r>
      <w:r w:rsidR="004D1A08" w:rsidRPr="008F67BB">
        <w:rPr>
          <w:sz w:val="24"/>
          <w:szCs w:val="24"/>
          <w:lang w:val="es-CO"/>
        </w:rPr>
        <w:t xml:space="preserve"> </w:t>
      </w:r>
      <w:r w:rsidR="00DA316F" w:rsidRPr="008F67BB">
        <w:rPr>
          <w:sz w:val="24"/>
          <w:szCs w:val="24"/>
          <w:lang w:val="es-CO"/>
        </w:rPr>
        <w:t>vigente</w:t>
      </w:r>
      <w:r w:rsidR="008904FC" w:rsidRPr="008F67BB">
        <w:rPr>
          <w:sz w:val="24"/>
          <w:szCs w:val="24"/>
          <w:lang w:val="es-CO"/>
        </w:rPr>
        <w:t>.</w:t>
      </w:r>
      <w:r w:rsidR="00BE0079" w:rsidRPr="008F67BB">
        <w:rPr>
          <w:sz w:val="24"/>
          <w:szCs w:val="24"/>
          <w:lang w:val="es-CO"/>
        </w:rPr>
        <w:t xml:space="preserve"> </w:t>
      </w:r>
    </w:p>
    <w:p w14:paraId="5A67FF4B" w14:textId="77777777" w:rsidR="00541C42" w:rsidRPr="008F67BB" w:rsidRDefault="00541C42" w:rsidP="0B552662">
      <w:pPr>
        <w:pStyle w:val="TableParagraph"/>
        <w:ind w:left="0" w:right="96"/>
        <w:jc w:val="both"/>
        <w:rPr>
          <w:sz w:val="24"/>
          <w:szCs w:val="24"/>
          <w:lang w:val="es-CO"/>
        </w:rPr>
      </w:pPr>
    </w:p>
    <w:p w14:paraId="15EB7876" w14:textId="77777777" w:rsidR="00347583" w:rsidRPr="008F67BB" w:rsidRDefault="00347583" w:rsidP="0B552662">
      <w:pPr>
        <w:rPr>
          <w:rFonts w:ascii="Arial" w:eastAsia="Arial" w:hAnsi="Arial" w:cs="Arial"/>
          <w:b/>
          <w:bCs/>
        </w:rPr>
      </w:pPr>
    </w:p>
    <w:p w14:paraId="473991FB" w14:textId="77777777" w:rsidR="00DA316F" w:rsidRPr="008F67BB" w:rsidRDefault="00DA316F" w:rsidP="0B552662">
      <w:pPr>
        <w:rPr>
          <w:rFonts w:ascii="Arial" w:eastAsia="Arial" w:hAnsi="Arial" w:cs="Arial"/>
          <w:b/>
          <w:bCs/>
          <w:u w:val="single"/>
        </w:rPr>
      </w:pPr>
      <w:r w:rsidRPr="008F67BB">
        <w:rPr>
          <w:rFonts w:ascii="Arial" w:eastAsia="Arial" w:hAnsi="Arial" w:cs="Arial"/>
          <w:b/>
          <w:bCs/>
          <w:u w:val="single"/>
        </w:rPr>
        <w:t xml:space="preserve">Licencia de Funcionamiento: </w:t>
      </w:r>
    </w:p>
    <w:p w14:paraId="041D684E" w14:textId="5263A26B" w:rsidR="003A5CA1" w:rsidRPr="008F67BB" w:rsidRDefault="14444226" w:rsidP="00660FB1">
      <w:pPr>
        <w:jc w:val="both"/>
        <w:rPr>
          <w:rFonts w:ascii="Arial" w:eastAsia="Arial" w:hAnsi="Arial" w:cs="Arial"/>
        </w:rPr>
      </w:pPr>
      <w:r w:rsidRPr="008F67BB">
        <w:rPr>
          <w:rFonts w:ascii="Arial" w:eastAsia="Arial" w:hAnsi="Arial" w:cs="Arial"/>
        </w:rPr>
        <w:t>La licencia de funcionamiento para esta modalidad tiene cobertura</w:t>
      </w:r>
      <w:r w:rsidR="2B6E423E" w:rsidRPr="008F67BB">
        <w:rPr>
          <w:rFonts w:ascii="Arial" w:eastAsia="Arial" w:hAnsi="Arial" w:cs="Arial"/>
        </w:rPr>
        <w:t xml:space="preserve"> departamental, para lo cual se debe contar con concepto de operabilidad sobre otras sedes operativas en el territorio y cumplir con talento humano según capacidad instalada.</w:t>
      </w:r>
    </w:p>
    <w:p w14:paraId="74843651" w14:textId="77777777" w:rsidR="00DA316F" w:rsidRPr="008F67BB" w:rsidRDefault="00DA316F" w:rsidP="303EADBF">
      <w:pPr>
        <w:rPr>
          <w:rFonts w:ascii="Arial" w:eastAsia="Arial" w:hAnsi="Arial" w:cs="Arial"/>
          <w:color w:val="FF0000"/>
        </w:rPr>
      </w:pPr>
    </w:p>
    <w:p w14:paraId="2DDD7D9A" w14:textId="77777777" w:rsidR="00DA316F" w:rsidRPr="008F67BB" w:rsidRDefault="00DA316F" w:rsidP="0B552662">
      <w:pPr>
        <w:rPr>
          <w:rFonts w:ascii="Arial" w:eastAsia="Arial" w:hAnsi="Arial" w:cs="Arial"/>
          <w:lang w:eastAsia="en-US"/>
        </w:rPr>
      </w:pPr>
    </w:p>
    <w:p w14:paraId="77371D7F" w14:textId="00921C88" w:rsidR="003A5CA1" w:rsidRPr="008F67BB" w:rsidRDefault="00F36456" w:rsidP="0B552662">
      <w:pPr>
        <w:rPr>
          <w:rFonts w:ascii="Arial" w:eastAsia="Arial" w:hAnsi="Arial" w:cs="Arial"/>
          <w:u w:val="single"/>
        </w:rPr>
      </w:pPr>
      <w:r w:rsidRPr="008F67BB">
        <w:rPr>
          <w:rFonts w:ascii="Arial" w:eastAsia="Arial" w:hAnsi="Arial" w:cs="Arial"/>
          <w:b/>
          <w:bCs/>
          <w:u w:val="single"/>
        </w:rPr>
        <w:t>Talento humano</w:t>
      </w:r>
      <w:r w:rsidR="007D7F16" w:rsidRPr="008F67BB">
        <w:rPr>
          <w:rFonts w:ascii="Arial" w:eastAsia="Arial" w:hAnsi="Arial" w:cs="Arial"/>
          <w:b/>
          <w:bCs/>
          <w:u w:val="single"/>
        </w:rPr>
        <w:t>:</w:t>
      </w:r>
    </w:p>
    <w:p w14:paraId="187394F0" w14:textId="77777777" w:rsidR="003A5CA1" w:rsidRPr="008F67BB" w:rsidRDefault="003A5CA1" w:rsidP="0B552662">
      <w:pPr>
        <w:ind w:left="348"/>
        <w:jc w:val="both"/>
        <w:rPr>
          <w:rFonts w:ascii="Arial" w:eastAsia="Arial" w:hAnsi="Arial" w:cs="Arial"/>
          <w:b/>
          <w:bCs/>
          <w:lang w:eastAsia="en-US"/>
        </w:rPr>
      </w:pPr>
    </w:p>
    <w:p w14:paraId="25258226" w14:textId="5E2BDFDE" w:rsidR="003A5CA1" w:rsidRPr="008F67BB" w:rsidRDefault="003A5CA1" w:rsidP="0B552662">
      <w:pPr>
        <w:ind w:left="348"/>
        <w:jc w:val="center"/>
        <w:rPr>
          <w:rFonts w:ascii="Arial" w:eastAsia="Arial" w:hAnsi="Arial" w:cs="Arial"/>
          <w:b/>
          <w:bCs/>
        </w:rPr>
      </w:pPr>
      <w:r w:rsidRPr="008F67BB">
        <w:rPr>
          <w:rFonts w:ascii="Arial" w:eastAsia="Arial" w:hAnsi="Arial" w:cs="Arial"/>
          <w:b/>
          <w:bCs/>
        </w:rPr>
        <w:t>Tabla No. 1</w:t>
      </w:r>
      <w:r w:rsidR="008D4775" w:rsidRPr="008F67BB">
        <w:rPr>
          <w:rFonts w:ascii="Arial" w:eastAsia="Arial" w:hAnsi="Arial" w:cs="Arial"/>
          <w:b/>
          <w:bCs/>
        </w:rPr>
        <w:t>7</w:t>
      </w:r>
      <w:r w:rsidRPr="008F67BB">
        <w:rPr>
          <w:rFonts w:ascii="Arial" w:eastAsia="Arial" w:hAnsi="Arial" w:cs="Arial"/>
          <w:b/>
          <w:bCs/>
        </w:rPr>
        <w:t xml:space="preserve"> Talento humano. Centro de Internamiento Preventivo.</w:t>
      </w:r>
    </w:p>
    <w:p w14:paraId="2CCD72A7" w14:textId="77777777" w:rsidR="0008621A" w:rsidRDefault="0008621A" w:rsidP="0B552662">
      <w:pPr>
        <w:ind w:left="348"/>
        <w:jc w:val="center"/>
        <w:rPr>
          <w:rFonts w:ascii="Arial" w:eastAsia="Arial" w:hAnsi="Arial" w:cs="Arial"/>
          <w:b/>
          <w:bCs/>
        </w:rPr>
      </w:pPr>
    </w:p>
    <w:tbl>
      <w:tblPr>
        <w:tblW w:w="10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2060"/>
        <w:gridCol w:w="4167"/>
        <w:gridCol w:w="3969"/>
      </w:tblGrid>
      <w:tr w:rsidR="0008621A" w:rsidRPr="008F67BB" w14:paraId="33C15851" w14:textId="77777777" w:rsidTr="00973F6D">
        <w:trPr>
          <w:trHeight w:val="208"/>
          <w:jc w:val="center"/>
        </w:trPr>
        <w:tc>
          <w:tcPr>
            <w:tcW w:w="2060" w:type="dxa"/>
            <w:shd w:val="clear" w:color="auto" w:fill="C9C9C9"/>
            <w:vAlign w:val="center"/>
            <w:hideMark/>
          </w:tcPr>
          <w:p w14:paraId="09BD7BE6" w14:textId="77777777" w:rsidR="0008621A" w:rsidRPr="008F67BB" w:rsidRDefault="0008621A" w:rsidP="00973F6D">
            <w:pPr>
              <w:jc w:val="center"/>
              <w:rPr>
                <w:rFonts w:ascii="Arial" w:eastAsia="Arial" w:hAnsi="Arial" w:cs="Arial"/>
                <w:b/>
                <w:bCs/>
                <w:sz w:val="18"/>
                <w:szCs w:val="18"/>
                <w:lang w:eastAsia="es-CO"/>
              </w:rPr>
            </w:pPr>
            <w:r w:rsidRPr="008F67BB">
              <w:rPr>
                <w:rFonts w:ascii="Arial" w:eastAsia="Arial" w:hAnsi="Arial" w:cs="Arial"/>
                <w:b/>
                <w:bCs/>
                <w:sz w:val="18"/>
                <w:szCs w:val="18"/>
                <w:lang w:eastAsia="es-CO"/>
              </w:rPr>
              <w:t>ÁREAS</w:t>
            </w:r>
          </w:p>
        </w:tc>
        <w:tc>
          <w:tcPr>
            <w:tcW w:w="4167" w:type="dxa"/>
            <w:shd w:val="clear" w:color="auto" w:fill="C9C9C9"/>
            <w:vAlign w:val="center"/>
            <w:hideMark/>
          </w:tcPr>
          <w:p w14:paraId="4546E592" w14:textId="77777777" w:rsidR="0008621A" w:rsidRPr="008F67BB" w:rsidRDefault="0008621A" w:rsidP="00973F6D">
            <w:pPr>
              <w:jc w:val="center"/>
              <w:rPr>
                <w:rFonts w:ascii="Arial" w:eastAsia="Arial" w:hAnsi="Arial" w:cs="Arial"/>
                <w:b/>
                <w:bCs/>
                <w:sz w:val="18"/>
                <w:szCs w:val="18"/>
                <w:lang w:eastAsia="es-CO"/>
              </w:rPr>
            </w:pPr>
            <w:r w:rsidRPr="008F67BB">
              <w:rPr>
                <w:rFonts w:ascii="Arial" w:eastAsia="Arial" w:hAnsi="Arial" w:cs="Arial"/>
                <w:b/>
                <w:bCs/>
                <w:sz w:val="18"/>
                <w:szCs w:val="18"/>
                <w:lang w:eastAsia="es-CO"/>
              </w:rPr>
              <w:t>RECURSO HUMANO</w:t>
            </w:r>
          </w:p>
        </w:tc>
        <w:tc>
          <w:tcPr>
            <w:tcW w:w="3969" w:type="dxa"/>
            <w:shd w:val="clear" w:color="auto" w:fill="C9C9C9"/>
            <w:vAlign w:val="center"/>
            <w:hideMark/>
          </w:tcPr>
          <w:p w14:paraId="4BE1E2A9" w14:textId="77777777" w:rsidR="0008621A" w:rsidRPr="008F67BB" w:rsidRDefault="0008621A" w:rsidP="00973F6D">
            <w:pPr>
              <w:jc w:val="center"/>
              <w:rPr>
                <w:rFonts w:ascii="Arial" w:eastAsia="Arial" w:hAnsi="Arial" w:cs="Arial"/>
                <w:b/>
                <w:bCs/>
                <w:sz w:val="18"/>
                <w:szCs w:val="18"/>
                <w:lang w:eastAsia="es-CO"/>
              </w:rPr>
            </w:pPr>
            <w:r w:rsidRPr="008F67BB">
              <w:rPr>
                <w:rFonts w:ascii="Arial" w:eastAsia="Arial" w:hAnsi="Arial" w:cs="Arial"/>
                <w:b/>
                <w:bCs/>
                <w:sz w:val="18"/>
                <w:szCs w:val="18"/>
                <w:lang w:eastAsia="es-CO"/>
              </w:rPr>
              <w:t xml:space="preserve">PROPORCION </w:t>
            </w:r>
          </w:p>
        </w:tc>
      </w:tr>
      <w:tr w:rsidR="0008621A" w:rsidRPr="008F67BB" w14:paraId="31886AD0" w14:textId="77777777" w:rsidTr="00973F6D">
        <w:trPr>
          <w:trHeight w:val="257"/>
          <w:jc w:val="center"/>
        </w:trPr>
        <w:tc>
          <w:tcPr>
            <w:tcW w:w="2060" w:type="dxa"/>
            <w:vMerge w:val="restart"/>
            <w:shd w:val="clear" w:color="auto" w:fill="C9C9C9"/>
            <w:vAlign w:val="center"/>
            <w:hideMark/>
          </w:tcPr>
          <w:p w14:paraId="1B65FCFC" w14:textId="77777777" w:rsidR="0008621A" w:rsidRPr="008F67BB" w:rsidRDefault="0008621A" w:rsidP="00973F6D">
            <w:pPr>
              <w:jc w:val="center"/>
              <w:rPr>
                <w:rFonts w:ascii="Arial" w:eastAsia="Arial" w:hAnsi="Arial" w:cs="Arial"/>
                <w:b/>
                <w:bCs/>
                <w:sz w:val="18"/>
                <w:szCs w:val="18"/>
                <w:lang w:eastAsia="es-CO"/>
              </w:rPr>
            </w:pPr>
            <w:r w:rsidRPr="008F67BB">
              <w:rPr>
                <w:rFonts w:ascii="Arial" w:eastAsia="Arial" w:hAnsi="Arial" w:cs="Arial"/>
                <w:b/>
                <w:bCs/>
                <w:sz w:val="18"/>
                <w:szCs w:val="18"/>
                <w:lang w:eastAsia="es-CO"/>
              </w:rPr>
              <w:t>ADMINISTRATIVA</w:t>
            </w:r>
          </w:p>
        </w:tc>
        <w:tc>
          <w:tcPr>
            <w:tcW w:w="4167" w:type="dxa"/>
            <w:hideMark/>
          </w:tcPr>
          <w:p w14:paraId="32A7160E" w14:textId="77777777" w:rsidR="0008621A" w:rsidRPr="008F67BB" w:rsidRDefault="0008621A" w:rsidP="00973F6D">
            <w:pPr>
              <w:rPr>
                <w:rFonts w:ascii="Arial" w:eastAsia="Arial" w:hAnsi="Arial" w:cs="Arial"/>
                <w:sz w:val="18"/>
                <w:szCs w:val="18"/>
                <w:lang w:eastAsia="es-CO"/>
              </w:rPr>
            </w:pPr>
            <w:r w:rsidRPr="008F67BB">
              <w:rPr>
                <w:rFonts w:ascii="Arial" w:eastAsia="Arial" w:hAnsi="Arial" w:cs="Arial"/>
                <w:sz w:val="18"/>
                <w:szCs w:val="18"/>
                <w:lang w:eastAsia="es-CO"/>
              </w:rPr>
              <w:t>Responsable del servicio</w:t>
            </w:r>
          </w:p>
        </w:tc>
        <w:tc>
          <w:tcPr>
            <w:tcW w:w="3969" w:type="dxa"/>
            <w:hideMark/>
          </w:tcPr>
          <w:p w14:paraId="4F05EE01"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 xml:space="preserve">1TC  </w:t>
            </w:r>
          </w:p>
        </w:tc>
      </w:tr>
      <w:tr w:rsidR="0008621A" w:rsidRPr="008F67BB" w14:paraId="494BDB10" w14:textId="77777777" w:rsidTr="00973F6D">
        <w:trPr>
          <w:trHeight w:val="147"/>
          <w:jc w:val="center"/>
        </w:trPr>
        <w:tc>
          <w:tcPr>
            <w:tcW w:w="0" w:type="auto"/>
            <w:vMerge/>
            <w:vAlign w:val="center"/>
            <w:hideMark/>
          </w:tcPr>
          <w:p w14:paraId="59768E38" w14:textId="77777777" w:rsidR="0008621A" w:rsidRPr="008F67BB" w:rsidRDefault="0008621A" w:rsidP="00973F6D">
            <w:pPr>
              <w:rPr>
                <w:rFonts w:ascii="Arial" w:hAnsi="Arial" w:cs="Arial"/>
                <w:b/>
                <w:bCs/>
                <w:sz w:val="18"/>
                <w:szCs w:val="18"/>
                <w:lang w:eastAsia="es-CO"/>
              </w:rPr>
            </w:pPr>
          </w:p>
        </w:tc>
        <w:tc>
          <w:tcPr>
            <w:tcW w:w="4167" w:type="dxa"/>
            <w:hideMark/>
          </w:tcPr>
          <w:p w14:paraId="343AE052" w14:textId="77777777" w:rsidR="0008621A" w:rsidRPr="008F67BB" w:rsidRDefault="0008621A" w:rsidP="00973F6D">
            <w:pPr>
              <w:rPr>
                <w:rFonts w:ascii="Arial" w:eastAsia="Arial" w:hAnsi="Arial" w:cs="Arial"/>
                <w:sz w:val="18"/>
                <w:szCs w:val="18"/>
                <w:lang w:eastAsia="es-CO"/>
              </w:rPr>
            </w:pPr>
            <w:r w:rsidRPr="008F67BB">
              <w:rPr>
                <w:rFonts w:ascii="Arial" w:eastAsia="Arial" w:hAnsi="Arial" w:cs="Arial"/>
                <w:sz w:val="18"/>
                <w:szCs w:val="18"/>
                <w:lang w:eastAsia="es-CO"/>
              </w:rPr>
              <w:t>Coordinador</w:t>
            </w:r>
          </w:p>
        </w:tc>
        <w:tc>
          <w:tcPr>
            <w:tcW w:w="3969" w:type="dxa"/>
            <w:hideMark/>
          </w:tcPr>
          <w:p w14:paraId="51BC8BCB"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1TC X cada 100 cupos</w:t>
            </w:r>
          </w:p>
        </w:tc>
      </w:tr>
      <w:tr w:rsidR="0008621A" w:rsidRPr="008F67BB" w14:paraId="56EFEDB2" w14:textId="77777777" w:rsidTr="00973F6D">
        <w:trPr>
          <w:trHeight w:val="221"/>
          <w:jc w:val="center"/>
        </w:trPr>
        <w:tc>
          <w:tcPr>
            <w:tcW w:w="0" w:type="auto"/>
            <w:vMerge/>
            <w:vAlign w:val="center"/>
            <w:hideMark/>
          </w:tcPr>
          <w:p w14:paraId="7E1FD95D" w14:textId="77777777" w:rsidR="0008621A" w:rsidRPr="008F67BB" w:rsidRDefault="0008621A" w:rsidP="00973F6D">
            <w:pPr>
              <w:rPr>
                <w:rFonts w:ascii="Arial" w:hAnsi="Arial" w:cs="Arial"/>
                <w:b/>
                <w:bCs/>
                <w:sz w:val="18"/>
                <w:szCs w:val="18"/>
                <w:lang w:eastAsia="es-CO"/>
              </w:rPr>
            </w:pPr>
          </w:p>
        </w:tc>
        <w:tc>
          <w:tcPr>
            <w:tcW w:w="4167" w:type="dxa"/>
            <w:hideMark/>
          </w:tcPr>
          <w:p w14:paraId="26E2BBD9" w14:textId="77777777" w:rsidR="0008621A" w:rsidRPr="008F67BB" w:rsidRDefault="0008621A" w:rsidP="00973F6D">
            <w:pPr>
              <w:rPr>
                <w:rFonts w:ascii="Arial" w:eastAsia="Arial" w:hAnsi="Arial" w:cs="Arial"/>
                <w:sz w:val="18"/>
                <w:szCs w:val="18"/>
                <w:lang w:eastAsia="es-CO"/>
              </w:rPr>
            </w:pPr>
            <w:r w:rsidRPr="008F67BB">
              <w:rPr>
                <w:rFonts w:ascii="Arial" w:eastAsia="Arial" w:hAnsi="Arial" w:cs="Arial"/>
                <w:sz w:val="18"/>
                <w:szCs w:val="18"/>
                <w:lang w:eastAsia="es-CO"/>
              </w:rPr>
              <w:t>Coordinador nocturno</w:t>
            </w:r>
          </w:p>
        </w:tc>
        <w:tc>
          <w:tcPr>
            <w:tcW w:w="3969" w:type="dxa"/>
            <w:hideMark/>
          </w:tcPr>
          <w:p w14:paraId="634D3F6F"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1TC X cada 100 cupos</w:t>
            </w:r>
          </w:p>
          <w:p w14:paraId="258769BB"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 xml:space="preserve">Incluye fines de semana </w:t>
            </w:r>
          </w:p>
        </w:tc>
      </w:tr>
      <w:tr w:rsidR="0008621A" w:rsidRPr="008F67BB" w14:paraId="3E70C0B2" w14:textId="77777777" w:rsidTr="00973F6D">
        <w:trPr>
          <w:trHeight w:val="281"/>
          <w:jc w:val="center"/>
        </w:trPr>
        <w:tc>
          <w:tcPr>
            <w:tcW w:w="0" w:type="auto"/>
            <w:vMerge/>
            <w:vAlign w:val="center"/>
            <w:hideMark/>
          </w:tcPr>
          <w:p w14:paraId="4D7E996F" w14:textId="77777777" w:rsidR="0008621A" w:rsidRPr="008F67BB" w:rsidRDefault="0008621A" w:rsidP="00973F6D">
            <w:pPr>
              <w:rPr>
                <w:rFonts w:ascii="Arial" w:hAnsi="Arial" w:cs="Arial"/>
                <w:b/>
                <w:bCs/>
                <w:sz w:val="18"/>
                <w:szCs w:val="18"/>
                <w:lang w:eastAsia="es-CO"/>
              </w:rPr>
            </w:pPr>
          </w:p>
        </w:tc>
        <w:tc>
          <w:tcPr>
            <w:tcW w:w="4167" w:type="dxa"/>
            <w:vAlign w:val="center"/>
            <w:hideMark/>
          </w:tcPr>
          <w:p w14:paraId="0CD11404" w14:textId="77777777" w:rsidR="0008621A" w:rsidRPr="008F67BB" w:rsidRDefault="0008621A" w:rsidP="00973F6D">
            <w:pPr>
              <w:rPr>
                <w:rFonts w:ascii="Arial" w:eastAsia="Arial" w:hAnsi="Arial" w:cs="Arial"/>
                <w:sz w:val="18"/>
                <w:szCs w:val="18"/>
                <w:lang w:eastAsia="es-CO"/>
              </w:rPr>
            </w:pPr>
            <w:r w:rsidRPr="008F67BB">
              <w:rPr>
                <w:rFonts w:ascii="Arial" w:eastAsia="Arial" w:hAnsi="Arial" w:cs="Arial"/>
                <w:sz w:val="18"/>
                <w:szCs w:val="18"/>
                <w:lang w:eastAsia="es-CO"/>
              </w:rPr>
              <w:t xml:space="preserve">Auxiliar Administrativo </w:t>
            </w:r>
          </w:p>
        </w:tc>
        <w:tc>
          <w:tcPr>
            <w:tcW w:w="3969" w:type="dxa"/>
            <w:vAlign w:val="center"/>
            <w:hideMark/>
          </w:tcPr>
          <w:p w14:paraId="4BF98504"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1/2 TC X cada 100 cupos</w:t>
            </w:r>
          </w:p>
        </w:tc>
      </w:tr>
      <w:tr w:rsidR="0008621A" w:rsidRPr="008F67BB" w14:paraId="0F661C4F" w14:textId="77777777" w:rsidTr="005E4D7E">
        <w:trPr>
          <w:trHeight w:val="252"/>
          <w:jc w:val="center"/>
        </w:trPr>
        <w:tc>
          <w:tcPr>
            <w:tcW w:w="0" w:type="auto"/>
            <w:vMerge/>
            <w:vAlign w:val="center"/>
          </w:tcPr>
          <w:p w14:paraId="069D4921" w14:textId="77777777" w:rsidR="0008621A" w:rsidRPr="008F67BB" w:rsidRDefault="0008621A" w:rsidP="00973F6D">
            <w:pPr>
              <w:rPr>
                <w:rFonts w:ascii="Arial" w:hAnsi="Arial" w:cs="Arial"/>
                <w:b/>
                <w:bCs/>
                <w:sz w:val="18"/>
                <w:szCs w:val="18"/>
                <w:lang w:eastAsia="es-CO"/>
              </w:rPr>
            </w:pPr>
          </w:p>
        </w:tc>
        <w:tc>
          <w:tcPr>
            <w:tcW w:w="4167" w:type="dxa"/>
            <w:vAlign w:val="center"/>
          </w:tcPr>
          <w:p w14:paraId="72165B37" w14:textId="6A651DD5" w:rsidR="0008621A" w:rsidRPr="008F67BB" w:rsidRDefault="0008621A" w:rsidP="00973F6D">
            <w:pPr>
              <w:rPr>
                <w:rFonts w:ascii="Arial" w:eastAsia="Arial" w:hAnsi="Arial" w:cs="Arial"/>
                <w:sz w:val="18"/>
                <w:szCs w:val="18"/>
                <w:lang w:eastAsia="es-CO"/>
              </w:rPr>
            </w:pPr>
            <w:r w:rsidRPr="008F67BB">
              <w:rPr>
                <w:rFonts w:ascii="Arial" w:eastAsia="Arial" w:hAnsi="Arial" w:cs="Arial"/>
                <w:sz w:val="18"/>
                <w:szCs w:val="18"/>
                <w:lang w:eastAsia="es-CO"/>
              </w:rPr>
              <w:t>Apoyo SIG</w:t>
            </w:r>
          </w:p>
        </w:tc>
        <w:tc>
          <w:tcPr>
            <w:tcW w:w="3969" w:type="dxa"/>
            <w:vAlign w:val="center"/>
          </w:tcPr>
          <w:p w14:paraId="5EB636ED"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 xml:space="preserve">1/2 TC X cada 100 cupos </w:t>
            </w:r>
          </w:p>
        </w:tc>
      </w:tr>
      <w:tr w:rsidR="0008621A" w:rsidRPr="008F67BB" w14:paraId="605FFD0A" w14:textId="77777777" w:rsidTr="00973F6D">
        <w:trPr>
          <w:trHeight w:val="224"/>
          <w:jc w:val="center"/>
        </w:trPr>
        <w:tc>
          <w:tcPr>
            <w:tcW w:w="2060" w:type="dxa"/>
            <w:vMerge w:val="restart"/>
            <w:shd w:val="clear" w:color="auto" w:fill="C9C9C9"/>
            <w:vAlign w:val="center"/>
            <w:hideMark/>
          </w:tcPr>
          <w:p w14:paraId="5B58BFFD" w14:textId="77777777" w:rsidR="0008621A" w:rsidRPr="008F67BB" w:rsidRDefault="0008621A" w:rsidP="00973F6D">
            <w:pPr>
              <w:jc w:val="center"/>
              <w:rPr>
                <w:rFonts w:ascii="Arial" w:eastAsia="Arial" w:hAnsi="Arial" w:cs="Arial"/>
                <w:b/>
                <w:bCs/>
                <w:sz w:val="18"/>
                <w:szCs w:val="18"/>
                <w:lang w:eastAsia="es-CO"/>
              </w:rPr>
            </w:pPr>
            <w:r w:rsidRPr="008F67BB">
              <w:rPr>
                <w:rFonts w:ascii="Arial" w:eastAsia="Arial" w:hAnsi="Arial" w:cs="Arial"/>
                <w:b/>
                <w:bCs/>
                <w:sz w:val="18"/>
                <w:szCs w:val="18"/>
                <w:lang w:eastAsia="es-CO"/>
              </w:rPr>
              <w:t>PROFESIONAL Y DE FORMACIÓN</w:t>
            </w:r>
          </w:p>
        </w:tc>
        <w:tc>
          <w:tcPr>
            <w:tcW w:w="4167" w:type="dxa"/>
            <w:hideMark/>
          </w:tcPr>
          <w:p w14:paraId="76CA3D13" w14:textId="77777777" w:rsidR="0008621A" w:rsidRPr="008F67BB" w:rsidRDefault="0008621A" w:rsidP="00973F6D">
            <w:pPr>
              <w:rPr>
                <w:rFonts w:ascii="Arial" w:eastAsia="Arial" w:hAnsi="Arial" w:cs="Arial"/>
                <w:sz w:val="18"/>
                <w:szCs w:val="18"/>
                <w:lang w:eastAsia="es-CO"/>
              </w:rPr>
            </w:pPr>
            <w:r w:rsidRPr="008F67BB">
              <w:rPr>
                <w:rFonts w:ascii="Arial" w:eastAsia="Arial" w:hAnsi="Arial" w:cs="Arial"/>
                <w:sz w:val="18"/>
                <w:szCs w:val="18"/>
                <w:lang w:eastAsia="es-CO"/>
              </w:rPr>
              <w:t>Psicólogo (a)</w:t>
            </w:r>
          </w:p>
        </w:tc>
        <w:tc>
          <w:tcPr>
            <w:tcW w:w="3969" w:type="dxa"/>
          </w:tcPr>
          <w:p w14:paraId="4795FEE2"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1 TC X 40 cupos</w:t>
            </w:r>
          </w:p>
        </w:tc>
      </w:tr>
      <w:tr w:rsidR="0008621A" w:rsidRPr="008F67BB" w14:paraId="6CF47F05" w14:textId="77777777" w:rsidTr="00973F6D">
        <w:trPr>
          <w:trHeight w:val="423"/>
          <w:jc w:val="center"/>
        </w:trPr>
        <w:tc>
          <w:tcPr>
            <w:tcW w:w="0" w:type="auto"/>
            <w:vMerge/>
            <w:vAlign w:val="center"/>
            <w:hideMark/>
          </w:tcPr>
          <w:p w14:paraId="5D7B59C6" w14:textId="77777777" w:rsidR="0008621A" w:rsidRPr="008F67BB" w:rsidRDefault="0008621A" w:rsidP="00973F6D">
            <w:pPr>
              <w:rPr>
                <w:rFonts w:ascii="Arial" w:hAnsi="Arial" w:cs="Arial"/>
                <w:b/>
                <w:bCs/>
                <w:sz w:val="18"/>
                <w:szCs w:val="18"/>
                <w:lang w:eastAsia="es-CO"/>
              </w:rPr>
            </w:pPr>
          </w:p>
        </w:tc>
        <w:tc>
          <w:tcPr>
            <w:tcW w:w="4167" w:type="dxa"/>
            <w:hideMark/>
          </w:tcPr>
          <w:p w14:paraId="602FE568" w14:textId="77777777" w:rsidR="0008621A" w:rsidRPr="008F67BB" w:rsidRDefault="0008621A" w:rsidP="00973F6D">
            <w:pPr>
              <w:rPr>
                <w:rFonts w:ascii="Arial" w:eastAsia="Arial" w:hAnsi="Arial" w:cs="Arial"/>
                <w:sz w:val="18"/>
                <w:szCs w:val="18"/>
                <w:lang w:eastAsia="es-CO"/>
              </w:rPr>
            </w:pPr>
            <w:r w:rsidRPr="008F67BB">
              <w:rPr>
                <w:rFonts w:ascii="Arial" w:eastAsia="Arial" w:hAnsi="Arial" w:cs="Arial"/>
                <w:sz w:val="18"/>
                <w:szCs w:val="18"/>
                <w:lang w:eastAsia="es-CO"/>
              </w:rPr>
              <w:t xml:space="preserve">Trabajador (a) Social / Profesional en Desarrollo Familiar </w:t>
            </w:r>
          </w:p>
        </w:tc>
        <w:tc>
          <w:tcPr>
            <w:tcW w:w="3969" w:type="dxa"/>
          </w:tcPr>
          <w:p w14:paraId="2880B6E0"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1 TC X 40 cupos</w:t>
            </w:r>
          </w:p>
        </w:tc>
      </w:tr>
      <w:tr w:rsidR="0008621A" w:rsidRPr="008F67BB" w14:paraId="38AABF12" w14:textId="77777777" w:rsidTr="00973F6D">
        <w:trPr>
          <w:trHeight w:val="312"/>
          <w:jc w:val="center"/>
        </w:trPr>
        <w:tc>
          <w:tcPr>
            <w:tcW w:w="0" w:type="auto"/>
            <w:vMerge/>
            <w:vAlign w:val="center"/>
            <w:hideMark/>
          </w:tcPr>
          <w:p w14:paraId="7AB9E63D" w14:textId="77777777" w:rsidR="0008621A" w:rsidRPr="008F67BB" w:rsidRDefault="0008621A" w:rsidP="00973F6D">
            <w:pPr>
              <w:rPr>
                <w:rFonts w:ascii="Arial" w:hAnsi="Arial" w:cs="Arial"/>
                <w:b/>
                <w:bCs/>
                <w:sz w:val="18"/>
                <w:szCs w:val="18"/>
                <w:lang w:eastAsia="es-CO"/>
              </w:rPr>
            </w:pPr>
          </w:p>
        </w:tc>
        <w:tc>
          <w:tcPr>
            <w:tcW w:w="4167" w:type="dxa"/>
            <w:hideMark/>
          </w:tcPr>
          <w:p w14:paraId="48C2A314" w14:textId="77777777" w:rsidR="0008621A" w:rsidRPr="008F67BB" w:rsidRDefault="0008621A" w:rsidP="00973F6D">
            <w:pPr>
              <w:rPr>
                <w:rFonts w:ascii="Arial" w:eastAsia="Arial" w:hAnsi="Arial" w:cs="Arial"/>
                <w:sz w:val="18"/>
                <w:szCs w:val="18"/>
                <w:lang w:eastAsia="es-CO"/>
              </w:rPr>
            </w:pPr>
            <w:r w:rsidRPr="008F67BB">
              <w:rPr>
                <w:rFonts w:ascii="Arial" w:eastAsia="Arial" w:hAnsi="Arial" w:cs="Arial"/>
                <w:sz w:val="18"/>
                <w:szCs w:val="18"/>
                <w:lang w:eastAsia="es-CO"/>
              </w:rPr>
              <w:t>Nutricionista</w:t>
            </w:r>
          </w:p>
        </w:tc>
        <w:tc>
          <w:tcPr>
            <w:tcW w:w="3969" w:type="dxa"/>
          </w:tcPr>
          <w:p w14:paraId="6DF705E9"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20 horas mes X 40 cupos</w:t>
            </w:r>
          </w:p>
        </w:tc>
      </w:tr>
      <w:tr w:rsidR="0008621A" w:rsidRPr="008F67BB" w14:paraId="7888C721" w14:textId="77777777" w:rsidTr="00973F6D">
        <w:trPr>
          <w:trHeight w:val="300"/>
          <w:jc w:val="center"/>
        </w:trPr>
        <w:tc>
          <w:tcPr>
            <w:tcW w:w="0" w:type="auto"/>
            <w:vMerge/>
            <w:vAlign w:val="center"/>
            <w:hideMark/>
          </w:tcPr>
          <w:p w14:paraId="0970E019" w14:textId="77777777" w:rsidR="0008621A" w:rsidRPr="008F67BB" w:rsidRDefault="0008621A" w:rsidP="00973F6D">
            <w:pPr>
              <w:rPr>
                <w:rFonts w:ascii="Arial" w:hAnsi="Arial" w:cs="Arial"/>
                <w:b/>
                <w:bCs/>
                <w:sz w:val="18"/>
                <w:szCs w:val="18"/>
                <w:lang w:eastAsia="es-CO"/>
              </w:rPr>
            </w:pPr>
          </w:p>
        </w:tc>
        <w:tc>
          <w:tcPr>
            <w:tcW w:w="4167" w:type="dxa"/>
            <w:hideMark/>
          </w:tcPr>
          <w:p w14:paraId="4A51C84B" w14:textId="77777777" w:rsidR="0008621A" w:rsidRPr="008F67BB" w:rsidRDefault="0008621A" w:rsidP="00973F6D">
            <w:pPr>
              <w:rPr>
                <w:rFonts w:ascii="Arial" w:eastAsia="Arial" w:hAnsi="Arial" w:cs="Arial"/>
                <w:sz w:val="18"/>
                <w:szCs w:val="18"/>
                <w:lang w:eastAsia="es-CO"/>
              </w:rPr>
            </w:pPr>
            <w:r w:rsidRPr="008F67BB">
              <w:rPr>
                <w:rFonts w:ascii="Arial" w:eastAsia="Arial" w:hAnsi="Arial" w:cs="Arial"/>
                <w:sz w:val="18"/>
                <w:szCs w:val="18"/>
                <w:lang w:eastAsia="es-CO"/>
              </w:rPr>
              <w:t>Dinamizador Sociocultural</w:t>
            </w:r>
          </w:p>
        </w:tc>
        <w:tc>
          <w:tcPr>
            <w:tcW w:w="3969" w:type="dxa"/>
          </w:tcPr>
          <w:p w14:paraId="3E7DBB57"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1TC X 100 cupos</w:t>
            </w:r>
          </w:p>
        </w:tc>
      </w:tr>
      <w:tr w:rsidR="0008621A" w:rsidRPr="008F67BB" w14:paraId="515B5CF1" w14:textId="77777777" w:rsidTr="00973F6D">
        <w:trPr>
          <w:trHeight w:val="300"/>
          <w:jc w:val="center"/>
        </w:trPr>
        <w:tc>
          <w:tcPr>
            <w:tcW w:w="0" w:type="auto"/>
            <w:vMerge/>
            <w:vAlign w:val="center"/>
            <w:hideMark/>
          </w:tcPr>
          <w:p w14:paraId="324C249E" w14:textId="77777777" w:rsidR="0008621A" w:rsidRPr="008F67BB" w:rsidRDefault="0008621A" w:rsidP="00973F6D">
            <w:pPr>
              <w:rPr>
                <w:rFonts w:ascii="Arial" w:hAnsi="Arial" w:cs="Arial"/>
                <w:b/>
                <w:bCs/>
                <w:sz w:val="18"/>
                <w:szCs w:val="18"/>
                <w:lang w:eastAsia="es-CO"/>
              </w:rPr>
            </w:pPr>
          </w:p>
        </w:tc>
        <w:tc>
          <w:tcPr>
            <w:tcW w:w="4167" w:type="dxa"/>
            <w:hideMark/>
          </w:tcPr>
          <w:p w14:paraId="2E257CF8" w14:textId="77777777" w:rsidR="0008621A" w:rsidRPr="008F67BB" w:rsidRDefault="0008621A" w:rsidP="00973F6D">
            <w:pPr>
              <w:rPr>
                <w:rFonts w:ascii="Arial" w:eastAsia="Arial" w:hAnsi="Arial" w:cs="Arial"/>
                <w:sz w:val="18"/>
                <w:szCs w:val="18"/>
                <w:lang w:eastAsia="es-CO"/>
              </w:rPr>
            </w:pPr>
            <w:r w:rsidRPr="008F67BB">
              <w:rPr>
                <w:rFonts w:ascii="Arial" w:eastAsia="Arial" w:hAnsi="Arial" w:cs="Arial"/>
                <w:sz w:val="18"/>
                <w:szCs w:val="18"/>
                <w:lang w:eastAsia="es-CO"/>
              </w:rPr>
              <w:t>Especialista de Área</w:t>
            </w:r>
          </w:p>
        </w:tc>
        <w:tc>
          <w:tcPr>
            <w:tcW w:w="3969" w:type="dxa"/>
          </w:tcPr>
          <w:p w14:paraId="6F37F914"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1 TC X 50 cupos</w:t>
            </w:r>
          </w:p>
        </w:tc>
      </w:tr>
      <w:tr w:rsidR="0008621A" w:rsidRPr="008F67BB" w14:paraId="44DED301" w14:textId="77777777" w:rsidTr="00973F6D">
        <w:trPr>
          <w:trHeight w:val="300"/>
          <w:jc w:val="center"/>
        </w:trPr>
        <w:tc>
          <w:tcPr>
            <w:tcW w:w="0" w:type="auto"/>
            <w:vMerge/>
            <w:vAlign w:val="center"/>
            <w:hideMark/>
          </w:tcPr>
          <w:p w14:paraId="390959F3" w14:textId="77777777" w:rsidR="0008621A" w:rsidRPr="008F67BB" w:rsidRDefault="0008621A" w:rsidP="00973F6D">
            <w:pPr>
              <w:rPr>
                <w:rFonts w:ascii="Arial" w:hAnsi="Arial" w:cs="Arial"/>
                <w:b/>
                <w:bCs/>
                <w:sz w:val="18"/>
                <w:szCs w:val="18"/>
                <w:lang w:eastAsia="es-CO"/>
              </w:rPr>
            </w:pPr>
          </w:p>
        </w:tc>
        <w:tc>
          <w:tcPr>
            <w:tcW w:w="4167" w:type="dxa"/>
            <w:hideMark/>
          </w:tcPr>
          <w:p w14:paraId="36CC954C" w14:textId="77777777" w:rsidR="0008621A" w:rsidRPr="008F67BB" w:rsidRDefault="0008621A" w:rsidP="00973F6D">
            <w:pPr>
              <w:rPr>
                <w:rFonts w:ascii="Arial" w:eastAsia="Arial" w:hAnsi="Arial" w:cs="Arial"/>
                <w:sz w:val="18"/>
                <w:szCs w:val="18"/>
                <w:lang w:eastAsia="es-CO"/>
              </w:rPr>
            </w:pPr>
            <w:r w:rsidRPr="008F67BB">
              <w:rPr>
                <w:rFonts w:ascii="Arial" w:eastAsia="Arial" w:hAnsi="Arial" w:cs="Arial"/>
                <w:sz w:val="18"/>
                <w:szCs w:val="18"/>
                <w:lang w:eastAsia="es-CO"/>
              </w:rPr>
              <w:t>Gestor Institucional</w:t>
            </w:r>
          </w:p>
        </w:tc>
        <w:tc>
          <w:tcPr>
            <w:tcW w:w="3969" w:type="dxa"/>
          </w:tcPr>
          <w:p w14:paraId="61884C2A"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1 TC X 50 cupos</w:t>
            </w:r>
          </w:p>
        </w:tc>
      </w:tr>
      <w:tr w:rsidR="0008621A" w:rsidRPr="008F67BB" w14:paraId="31AA144D" w14:textId="77777777" w:rsidTr="00973F6D">
        <w:trPr>
          <w:trHeight w:val="300"/>
          <w:jc w:val="center"/>
        </w:trPr>
        <w:tc>
          <w:tcPr>
            <w:tcW w:w="0" w:type="auto"/>
            <w:vMerge/>
            <w:vAlign w:val="center"/>
            <w:hideMark/>
          </w:tcPr>
          <w:p w14:paraId="3351AED9" w14:textId="77777777" w:rsidR="0008621A" w:rsidRPr="008F67BB" w:rsidRDefault="0008621A" w:rsidP="00973F6D">
            <w:pPr>
              <w:rPr>
                <w:rFonts w:ascii="Arial" w:hAnsi="Arial" w:cs="Arial"/>
                <w:b/>
                <w:bCs/>
                <w:sz w:val="18"/>
                <w:szCs w:val="18"/>
                <w:lang w:eastAsia="es-CO"/>
              </w:rPr>
            </w:pPr>
          </w:p>
        </w:tc>
        <w:tc>
          <w:tcPr>
            <w:tcW w:w="4167" w:type="dxa"/>
            <w:hideMark/>
          </w:tcPr>
          <w:p w14:paraId="5FAD7A5F" w14:textId="77777777" w:rsidR="0008621A" w:rsidRPr="008F67BB" w:rsidRDefault="0008621A" w:rsidP="00973F6D">
            <w:pPr>
              <w:rPr>
                <w:rFonts w:ascii="Arial" w:eastAsia="Arial" w:hAnsi="Arial" w:cs="Arial"/>
                <w:sz w:val="18"/>
                <w:szCs w:val="18"/>
                <w:lang w:eastAsia="es-CO"/>
              </w:rPr>
            </w:pPr>
            <w:r w:rsidRPr="008F67BB">
              <w:rPr>
                <w:rFonts w:ascii="Arial" w:eastAsia="Arial" w:hAnsi="Arial" w:cs="Arial"/>
                <w:sz w:val="18"/>
                <w:szCs w:val="18"/>
                <w:lang w:eastAsia="es-CO"/>
              </w:rPr>
              <w:t>Instructor de Taller</w:t>
            </w:r>
          </w:p>
        </w:tc>
        <w:tc>
          <w:tcPr>
            <w:tcW w:w="3969" w:type="dxa"/>
          </w:tcPr>
          <w:p w14:paraId="1D3C698D"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1TC X 30 cupos</w:t>
            </w:r>
          </w:p>
        </w:tc>
      </w:tr>
      <w:tr w:rsidR="0008621A" w:rsidRPr="008F67BB" w14:paraId="3B905B82" w14:textId="77777777" w:rsidTr="00973F6D">
        <w:trPr>
          <w:trHeight w:val="300"/>
          <w:jc w:val="center"/>
        </w:trPr>
        <w:tc>
          <w:tcPr>
            <w:tcW w:w="0" w:type="auto"/>
            <w:vMerge/>
            <w:vAlign w:val="center"/>
            <w:hideMark/>
          </w:tcPr>
          <w:p w14:paraId="64D98BC9" w14:textId="77777777" w:rsidR="0008621A" w:rsidRPr="008F67BB" w:rsidRDefault="0008621A" w:rsidP="00973F6D">
            <w:pPr>
              <w:rPr>
                <w:rFonts w:ascii="Arial" w:hAnsi="Arial" w:cs="Arial"/>
                <w:b/>
                <w:bCs/>
                <w:sz w:val="18"/>
                <w:szCs w:val="18"/>
                <w:lang w:eastAsia="es-CO"/>
              </w:rPr>
            </w:pPr>
          </w:p>
        </w:tc>
        <w:tc>
          <w:tcPr>
            <w:tcW w:w="4167" w:type="dxa"/>
            <w:hideMark/>
          </w:tcPr>
          <w:p w14:paraId="08D4989B" w14:textId="77777777" w:rsidR="0008621A" w:rsidRPr="008F67BB" w:rsidRDefault="0008621A" w:rsidP="00973F6D">
            <w:pPr>
              <w:rPr>
                <w:rFonts w:ascii="Arial" w:eastAsia="Arial" w:hAnsi="Arial" w:cs="Arial"/>
                <w:sz w:val="18"/>
                <w:szCs w:val="18"/>
                <w:lang w:eastAsia="es-CO"/>
              </w:rPr>
            </w:pPr>
            <w:r w:rsidRPr="008F67BB">
              <w:rPr>
                <w:rFonts w:ascii="Arial" w:eastAsia="Arial" w:hAnsi="Arial" w:cs="Arial"/>
                <w:sz w:val="18"/>
                <w:szCs w:val="18"/>
                <w:lang w:eastAsia="es-CO"/>
              </w:rPr>
              <w:t>Formador/Educador Diurno (8 horas laborales por día X 2 turnos)</w:t>
            </w:r>
          </w:p>
        </w:tc>
        <w:tc>
          <w:tcPr>
            <w:tcW w:w="3969" w:type="dxa"/>
          </w:tcPr>
          <w:p w14:paraId="5EEF2C14"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1TC X 15 cupos</w:t>
            </w:r>
          </w:p>
          <w:p w14:paraId="187AD6D5"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Incluye fines de semana</w:t>
            </w:r>
          </w:p>
        </w:tc>
      </w:tr>
      <w:tr w:rsidR="0008621A" w:rsidRPr="008F67BB" w14:paraId="26E1CB2E" w14:textId="77777777" w:rsidTr="00973F6D">
        <w:trPr>
          <w:trHeight w:val="495"/>
          <w:jc w:val="center"/>
        </w:trPr>
        <w:tc>
          <w:tcPr>
            <w:tcW w:w="0" w:type="auto"/>
            <w:vMerge/>
            <w:vAlign w:val="center"/>
            <w:hideMark/>
          </w:tcPr>
          <w:p w14:paraId="2C13518F" w14:textId="77777777" w:rsidR="0008621A" w:rsidRPr="008F67BB" w:rsidRDefault="0008621A" w:rsidP="00973F6D">
            <w:pPr>
              <w:rPr>
                <w:rFonts w:ascii="Arial" w:hAnsi="Arial" w:cs="Arial"/>
                <w:b/>
                <w:bCs/>
                <w:sz w:val="18"/>
                <w:szCs w:val="18"/>
                <w:lang w:eastAsia="es-CO"/>
              </w:rPr>
            </w:pPr>
          </w:p>
        </w:tc>
        <w:tc>
          <w:tcPr>
            <w:tcW w:w="4167" w:type="dxa"/>
            <w:hideMark/>
          </w:tcPr>
          <w:p w14:paraId="7C2CB1CA" w14:textId="77777777" w:rsidR="0008621A" w:rsidRPr="008F67BB" w:rsidRDefault="0008621A" w:rsidP="00973F6D">
            <w:pPr>
              <w:rPr>
                <w:rFonts w:ascii="Arial" w:eastAsia="Arial" w:hAnsi="Arial" w:cs="Arial"/>
                <w:sz w:val="18"/>
                <w:szCs w:val="18"/>
                <w:lang w:val="pt-PT" w:eastAsia="es-CO"/>
              </w:rPr>
            </w:pPr>
            <w:r w:rsidRPr="008F67BB">
              <w:rPr>
                <w:rFonts w:ascii="Arial" w:eastAsia="Arial" w:hAnsi="Arial" w:cs="Arial"/>
                <w:sz w:val="18"/>
                <w:szCs w:val="18"/>
                <w:lang w:val="pt-PT" w:eastAsia="es-CO"/>
              </w:rPr>
              <w:t>Formador/Educador de Convivencia Diurno</w:t>
            </w:r>
          </w:p>
        </w:tc>
        <w:tc>
          <w:tcPr>
            <w:tcW w:w="3969" w:type="dxa"/>
          </w:tcPr>
          <w:p w14:paraId="59AD803A"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1TC X 50 cupos</w:t>
            </w:r>
          </w:p>
          <w:p w14:paraId="701D15FF"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Incluye fines de semana</w:t>
            </w:r>
          </w:p>
        </w:tc>
      </w:tr>
      <w:tr w:rsidR="0008621A" w:rsidRPr="008F67BB" w14:paraId="43D42E99" w14:textId="77777777" w:rsidTr="00973F6D">
        <w:trPr>
          <w:trHeight w:val="222"/>
          <w:jc w:val="center"/>
        </w:trPr>
        <w:tc>
          <w:tcPr>
            <w:tcW w:w="0" w:type="auto"/>
            <w:vMerge/>
            <w:vAlign w:val="center"/>
            <w:hideMark/>
          </w:tcPr>
          <w:p w14:paraId="3F3C5AC9" w14:textId="77777777" w:rsidR="0008621A" w:rsidRPr="008F67BB" w:rsidRDefault="0008621A" w:rsidP="00973F6D">
            <w:pPr>
              <w:rPr>
                <w:rFonts w:ascii="Arial" w:hAnsi="Arial" w:cs="Arial"/>
                <w:b/>
                <w:bCs/>
                <w:sz w:val="18"/>
                <w:szCs w:val="18"/>
                <w:lang w:eastAsia="es-CO"/>
              </w:rPr>
            </w:pPr>
          </w:p>
        </w:tc>
        <w:tc>
          <w:tcPr>
            <w:tcW w:w="4167" w:type="dxa"/>
            <w:hideMark/>
          </w:tcPr>
          <w:p w14:paraId="097397E8" w14:textId="77777777" w:rsidR="0008621A" w:rsidRPr="008F67BB" w:rsidRDefault="0008621A" w:rsidP="00973F6D">
            <w:pPr>
              <w:rPr>
                <w:rFonts w:ascii="Arial" w:eastAsia="Arial" w:hAnsi="Arial" w:cs="Arial"/>
                <w:sz w:val="18"/>
                <w:szCs w:val="18"/>
                <w:lang w:eastAsia="es-CO"/>
              </w:rPr>
            </w:pPr>
            <w:r w:rsidRPr="008F67BB">
              <w:rPr>
                <w:rFonts w:ascii="Arial" w:eastAsia="Arial" w:hAnsi="Arial" w:cs="Arial"/>
                <w:sz w:val="18"/>
                <w:szCs w:val="18"/>
                <w:lang w:eastAsia="es-CO"/>
              </w:rPr>
              <w:t>Formador/Educador Nocturno (8 horas laborales por día)</w:t>
            </w:r>
          </w:p>
        </w:tc>
        <w:tc>
          <w:tcPr>
            <w:tcW w:w="3969" w:type="dxa"/>
          </w:tcPr>
          <w:p w14:paraId="32974C50"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1 TC X 25 cupos</w:t>
            </w:r>
          </w:p>
          <w:p w14:paraId="71577945"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Incluye fines de semana.</w:t>
            </w:r>
          </w:p>
        </w:tc>
      </w:tr>
      <w:tr w:rsidR="0008621A" w:rsidRPr="008F67BB" w14:paraId="50F5802F" w14:textId="77777777" w:rsidTr="00973F6D">
        <w:trPr>
          <w:trHeight w:val="300"/>
          <w:jc w:val="center"/>
        </w:trPr>
        <w:tc>
          <w:tcPr>
            <w:tcW w:w="2060" w:type="dxa"/>
            <w:vMerge w:val="restart"/>
            <w:shd w:val="clear" w:color="auto" w:fill="C9C9C9"/>
            <w:vAlign w:val="center"/>
          </w:tcPr>
          <w:p w14:paraId="3E0C7807" w14:textId="77777777" w:rsidR="0008621A" w:rsidRPr="008F67BB" w:rsidRDefault="0008621A" w:rsidP="00973F6D">
            <w:pPr>
              <w:jc w:val="center"/>
              <w:rPr>
                <w:rFonts w:ascii="Arial" w:eastAsia="Arial" w:hAnsi="Arial" w:cs="Arial"/>
                <w:b/>
                <w:bCs/>
                <w:sz w:val="18"/>
                <w:szCs w:val="18"/>
                <w:lang w:eastAsia="es-CO"/>
              </w:rPr>
            </w:pPr>
            <w:r w:rsidRPr="008F67BB">
              <w:rPr>
                <w:rFonts w:ascii="Arial" w:eastAsia="Arial" w:hAnsi="Arial" w:cs="Arial"/>
                <w:b/>
                <w:bCs/>
                <w:sz w:val="18"/>
                <w:szCs w:val="18"/>
                <w:lang w:eastAsia="es-CO"/>
              </w:rPr>
              <w:t>SERVICIOS</w:t>
            </w:r>
          </w:p>
        </w:tc>
        <w:tc>
          <w:tcPr>
            <w:tcW w:w="4167" w:type="dxa"/>
          </w:tcPr>
          <w:p w14:paraId="7F657337" w14:textId="0F281ABB" w:rsidR="0008621A" w:rsidRPr="008F67BB" w:rsidRDefault="0008621A" w:rsidP="00973F6D">
            <w:pPr>
              <w:rPr>
                <w:rFonts w:ascii="Arial" w:eastAsia="Arial" w:hAnsi="Arial" w:cs="Arial"/>
                <w:sz w:val="18"/>
                <w:szCs w:val="18"/>
                <w:lang w:eastAsia="es-CO"/>
              </w:rPr>
            </w:pPr>
            <w:r w:rsidRPr="008F67BB">
              <w:rPr>
                <w:rFonts w:ascii="Arial" w:eastAsia="Arial" w:hAnsi="Arial" w:cs="Arial"/>
                <w:sz w:val="18"/>
                <w:szCs w:val="18"/>
                <w:lang w:eastAsia="es-CO"/>
              </w:rPr>
              <w:t>Auxiliar de Enfermería</w:t>
            </w:r>
            <w:r w:rsidR="00CC6591" w:rsidRPr="008F67BB">
              <w:rPr>
                <w:rFonts w:ascii="Arial" w:eastAsia="Arial" w:hAnsi="Arial" w:cs="Arial"/>
                <w:sz w:val="18"/>
                <w:szCs w:val="18"/>
                <w:lang w:eastAsia="es-CO"/>
              </w:rPr>
              <w:t xml:space="preserve"> </w:t>
            </w:r>
            <w:r w:rsidR="00E77658" w:rsidRPr="008F67BB">
              <w:rPr>
                <w:rFonts w:ascii="Arial" w:eastAsia="Arial" w:hAnsi="Arial" w:cs="Arial"/>
                <w:sz w:val="18"/>
                <w:szCs w:val="18"/>
                <w:lang w:eastAsia="es-CO"/>
              </w:rPr>
              <w:t>(</w:t>
            </w:r>
            <w:r w:rsidR="00CC6591" w:rsidRPr="008F67BB">
              <w:rPr>
                <w:rFonts w:ascii="Arial" w:eastAsia="Arial" w:hAnsi="Arial" w:cs="Arial"/>
                <w:sz w:val="18"/>
                <w:szCs w:val="18"/>
                <w:lang w:eastAsia="es-CO"/>
              </w:rPr>
              <w:t>24 horas</w:t>
            </w:r>
            <w:r w:rsidR="00E77658" w:rsidRPr="008F67BB">
              <w:rPr>
                <w:rFonts w:ascii="Arial" w:eastAsia="Arial" w:hAnsi="Arial" w:cs="Arial"/>
                <w:sz w:val="18"/>
                <w:szCs w:val="18"/>
                <w:lang w:eastAsia="es-CO"/>
              </w:rPr>
              <w:t>)</w:t>
            </w:r>
            <w:r w:rsidR="00CC6591" w:rsidRPr="008F67BB">
              <w:rPr>
                <w:rFonts w:ascii="Arial" w:eastAsia="Arial" w:hAnsi="Arial" w:cs="Arial"/>
                <w:sz w:val="18"/>
                <w:szCs w:val="18"/>
                <w:lang w:eastAsia="es-CO"/>
              </w:rPr>
              <w:t xml:space="preserve"> </w:t>
            </w:r>
          </w:p>
        </w:tc>
        <w:tc>
          <w:tcPr>
            <w:tcW w:w="3969" w:type="dxa"/>
          </w:tcPr>
          <w:p w14:paraId="20D7464C"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1 TC X 100 cupos</w:t>
            </w:r>
          </w:p>
          <w:p w14:paraId="7201FA8A" w14:textId="71BBD8C1" w:rsidR="00CC6591" w:rsidRPr="008F67BB" w:rsidRDefault="00CC6591"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Incluye fines de semana.</w:t>
            </w:r>
          </w:p>
        </w:tc>
      </w:tr>
      <w:tr w:rsidR="0050738F" w:rsidRPr="008F67BB" w14:paraId="212B3E54" w14:textId="77777777" w:rsidTr="00973F6D">
        <w:trPr>
          <w:trHeight w:val="300"/>
          <w:jc w:val="center"/>
        </w:trPr>
        <w:tc>
          <w:tcPr>
            <w:tcW w:w="2060" w:type="dxa"/>
            <w:vMerge/>
            <w:vAlign w:val="center"/>
            <w:hideMark/>
          </w:tcPr>
          <w:p w14:paraId="7543753F" w14:textId="77777777" w:rsidR="0008621A" w:rsidRPr="008F67BB" w:rsidRDefault="0008621A" w:rsidP="00973F6D">
            <w:pPr>
              <w:jc w:val="center"/>
              <w:rPr>
                <w:rFonts w:ascii="Arial" w:hAnsi="Arial" w:cs="Arial"/>
                <w:b/>
                <w:bCs/>
                <w:sz w:val="18"/>
                <w:szCs w:val="18"/>
                <w:lang w:eastAsia="es-CO"/>
              </w:rPr>
            </w:pPr>
          </w:p>
        </w:tc>
        <w:tc>
          <w:tcPr>
            <w:tcW w:w="4167" w:type="dxa"/>
            <w:hideMark/>
          </w:tcPr>
          <w:p w14:paraId="37F5DA7D" w14:textId="77777777" w:rsidR="0008621A" w:rsidRPr="008F67BB" w:rsidRDefault="0008621A" w:rsidP="00973F6D">
            <w:pPr>
              <w:rPr>
                <w:rFonts w:ascii="Arial" w:eastAsia="Arial" w:hAnsi="Arial" w:cs="Arial"/>
                <w:sz w:val="18"/>
                <w:szCs w:val="18"/>
                <w:lang w:eastAsia="es-CO"/>
              </w:rPr>
            </w:pPr>
            <w:r w:rsidRPr="008F67BB">
              <w:rPr>
                <w:rFonts w:ascii="Arial" w:eastAsia="Arial" w:hAnsi="Arial" w:cs="Arial"/>
                <w:sz w:val="18"/>
                <w:szCs w:val="18"/>
                <w:lang w:eastAsia="es-CO"/>
              </w:rPr>
              <w:t>Servicios Generales</w:t>
            </w:r>
          </w:p>
        </w:tc>
        <w:tc>
          <w:tcPr>
            <w:tcW w:w="3969" w:type="dxa"/>
          </w:tcPr>
          <w:p w14:paraId="6DCBB6C3"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1TC X 50 cupos</w:t>
            </w:r>
          </w:p>
          <w:p w14:paraId="3B2F5060"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Incluye fines de semana</w:t>
            </w:r>
          </w:p>
        </w:tc>
      </w:tr>
      <w:tr w:rsidR="0050738F" w:rsidRPr="008F67BB" w14:paraId="2D783063" w14:textId="77777777" w:rsidTr="00973F6D">
        <w:trPr>
          <w:trHeight w:val="300"/>
          <w:jc w:val="center"/>
        </w:trPr>
        <w:tc>
          <w:tcPr>
            <w:tcW w:w="0" w:type="auto"/>
            <w:vMerge/>
            <w:vAlign w:val="center"/>
            <w:hideMark/>
          </w:tcPr>
          <w:p w14:paraId="1302F2FC" w14:textId="77777777" w:rsidR="0008621A" w:rsidRPr="008F67BB" w:rsidRDefault="0008621A" w:rsidP="00973F6D">
            <w:pPr>
              <w:rPr>
                <w:rFonts w:ascii="Arial" w:hAnsi="Arial" w:cs="Arial"/>
                <w:b/>
                <w:bCs/>
                <w:sz w:val="18"/>
                <w:szCs w:val="18"/>
                <w:lang w:eastAsia="es-CO"/>
              </w:rPr>
            </w:pPr>
          </w:p>
        </w:tc>
        <w:tc>
          <w:tcPr>
            <w:tcW w:w="4167" w:type="dxa"/>
            <w:hideMark/>
          </w:tcPr>
          <w:p w14:paraId="7330788C" w14:textId="77777777" w:rsidR="0008621A" w:rsidRPr="008F67BB" w:rsidRDefault="0008621A" w:rsidP="00973F6D">
            <w:pPr>
              <w:rPr>
                <w:rFonts w:ascii="Arial" w:eastAsia="Arial" w:hAnsi="Arial" w:cs="Arial"/>
                <w:sz w:val="18"/>
                <w:szCs w:val="18"/>
                <w:lang w:eastAsia="es-CO"/>
              </w:rPr>
            </w:pPr>
            <w:r w:rsidRPr="008F67BB">
              <w:rPr>
                <w:rFonts w:ascii="Arial" w:eastAsia="Arial" w:hAnsi="Arial" w:cs="Arial"/>
                <w:sz w:val="18"/>
                <w:szCs w:val="18"/>
                <w:lang w:eastAsia="es-CO"/>
              </w:rPr>
              <w:t xml:space="preserve">Personal de Cocina </w:t>
            </w:r>
          </w:p>
        </w:tc>
        <w:tc>
          <w:tcPr>
            <w:tcW w:w="3969" w:type="dxa"/>
          </w:tcPr>
          <w:p w14:paraId="258D8C3F"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1TC X 50 cupos</w:t>
            </w:r>
          </w:p>
          <w:p w14:paraId="424A0A41"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Incluye fines de semana</w:t>
            </w:r>
          </w:p>
        </w:tc>
      </w:tr>
      <w:tr w:rsidR="0050738F" w:rsidRPr="008F67BB" w14:paraId="085CB5B8" w14:textId="77777777" w:rsidTr="00973F6D">
        <w:trPr>
          <w:trHeight w:val="511"/>
          <w:jc w:val="center"/>
        </w:trPr>
        <w:tc>
          <w:tcPr>
            <w:tcW w:w="0" w:type="auto"/>
            <w:vMerge/>
            <w:vAlign w:val="center"/>
            <w:hideMark/>
          </w:tcPr>
          <w:p w14:paraId="76E51875" w14:textId="77777777" w:rsidR="0008621A" w:rsidRPr="008F67BB" w:rsidRDefault="0008621A" w:rsidP="00973F6D">
            <w:pPr>
              <w:rPr>
                <w:rFonts w:ascii="Arial" w:hAnsi="Arial" w:cs="Arial"/>
                <w:b/>
                <w:bCs/>
                <w:sz w:val="18"/>
                <w:szCs w:val="18"/>
                <w:lang w:eastAsia="es-CO"/>
              </w:rPr>
            </w:pPr>
          </w:p>
        </w:tc>
        <w:tc>
          <w:tcPr>
            <w:tcW w:w="4167" w:type="dxa"/>
            <w:hideMark/>
          </w:tcPr>
          <w:p w14:paraId="4DE8402E" w14:textId="77777777" w:rsidR="0008621A" w:rsidRPr="008F67BB" w:rsidRDefault="0008621A" w:rsidP="00973F6D">
            <w:pPr>
              <w:rPr>
                <w:rFonts w:ascii="Arial" w:eastAsia="Arial" w:hAnsi="Arial" w:cs="Arial"/>
                <w:sz w:val="18"/>
                <w:szCs w:val="18"/>
                <w:lang w:eastAsia="es-CO"/>
              </w:rPr>
            </w:pPr>
            <w:r w:rsidRPr="008F67BB">
              <w:rPr>
                <w:rFonts w:ascii="Arial" w:eastAsia="Arial" w:hAnsi="Arial" w:cs="Arial"/>
                <w:sz w:val="18"/>
                <w:szCs w:val="18"/>
                <w:lang w:eastAsia="es-CO"/>
              </w:rPr>
              <w:t xml:space="preserve">Personal de recepción y control de ingreso y salida </w:t>
            </w:r>
          </w:p>
        </w:tc>
        <w:tc>
          <w:tcPr>
            <w:tcW w:w="3969" w:type="dxa"/>
          </w:tcPr>
          <w:p w14:paraId="61F31254"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Según funcionamiento del servicio (horario de</w:t>
            </w:r>
          </w:p>
          <w:p w14:paraId="451316C1"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atención)</w:t>
            </w:r>
          </w:p>
        </w:tc>
      </w:tr>
    </w:tbl>
    <w:p w14:paraId="2F599BCD" w14:textId="54425FEF" w:rsidR="002D75D7" w:rsidRPr="008F67BB" w:rsidRDefault="0008621A" w:rsidP="0B552662">
      <w:pPr>
        <w:ind w:left="348"/>
        <w:jc w:val="center"/>
        <w:rPr>
          <w:rFonts w:ascii="Arial" w:eastAsia="Arial" w:hAnsi="Arial" w:cs="Arial"/>
          <w:sz w:val="18"/>
          <w:szCs w:val="18"/>
        </w:rPr>
      </w:pPr>
      <w:r w:rsidRPr="008F67BB">
        <w:rPr>
          <w:rFonts w:ascii="Arial" w:eastAsia="Arial" w:hAnsi="Arial" w:cs="Arial"/>
          <w:sz w:val="18"/>
          <w:szCs w:val="18"/>
        </w:rPr>
        <w:t>Fuente: Subdirección de Responsabilidad Penal.</w:t>
      </w:r>
    </w:p>
    <w:p w14:paraId="78B21939" w14:textId="77777777" w:rsidR="0008621A" w:rsidRPr="008F67BB" w:rsidRDefault="0008621A" w:rsidP="0B552662">
      <w:pPr>
        <w:ind w:left="348"/>
        <w:jc w:val="center"/>
        <w:rPr>
          <w:rFonts w:ascii="Arial" w:eastAsia="Arial" w:hAnsi="Arial" w:cs="Arial"/>
          <w:b/>
          <w:bCs/>
          <w:sz w:val="18"/>
          <w:szCs w:val="18"/>
        </w:rPr>
      </w:pPr>
    </w:p>
    <w:p w14:paraId="7C4A51EE" w14:textId="3A753D38" w:rsidR="003A5CA1" w:rsidRPr="008F67BB" w:rsidRDefault="003A5CA1" w:rsidP="0B552662">
      <w:pPr>
        <w:ind w:right="49"/>
        <w:contextualSpacing/>
        <w:jc w:val="both"/>
        <w:rPr>
          <w:rFonts w:ascii="Arial" w:eastAsia="Arial" w:hAnsi="Arial" w:cs="Arial"/>
          <w:sz w:val="18"/>
          <w:szCs w:val="18"/>
        </w:rPr>
      </w:pPr>
      <w:r w:rsidRPr="008F67BB">
        <w:rPr>
          <w:rFonts w:ascii="Arial" w:eastAsia="Arial" w:hAnsi="Arial" w:cs="Arial"/>
          <w:b/>
          <w:bCs/>
          <w:sz w:val="18"/>
          <w:szCs w:val="18"/>
        </w:rPr>
        <w:t>Nota</w:t>
      </w:r>
      <w:r w:rsidRPr="008F67BB">
        <w:rPr>
          <w:rFonts w:ascii="Arial" w:eastAsia="Arial" w:hAnsi="Arial" w:cs="Arial"/>
          <w:sz w:val="18"/>
          <w:szCs w:val="18"/>
        </w:rPr>
        <w:t xml:space="preserve">: </w:t>
      </w:r>
    </w:p>
    <w:p w14:paraId="4A361989" w14:textId="5E08CFDC" w:rsidR="003A5CA1" w:rsidRPr="008F67BB" w:rsidRDefault="003A5CA1" w:rsidP="0B552662">
      <w:pPr>
        <w:ind w:right="49"/>
        <w:contextualSpacing/>
        <w:jc w:val="both"/>
        <w:rPr>
          <w:rFonts w:ascii="Arial" w:eastAsia="Arial" w:hAnsi="Arial" w:cs="Arial"/>
          <w:color w:val="000000"/>
          <w:sz w:val="18"/>
          <w:szCs w:val="18"/>
        </w:rPr>
      </w:pPr>
      <w:r w:rsidRPr="008F67BB">
        <w:rPr>
          <w:rFonts w:ascii="Arial" w:eastAsia="Arial" w:hAnsi="Arial" w:cs="Arial"/>
          <w:color w:val="000000" w:themeColor="text1"/>
          <w:sz w:val="18"/>
          <w:szCs w:val="18"/>
        </w:rPr>
        <w:t>Se entiende que TC es equivalente a 8 horas y 1/2T a 4 horas.</w:t>
      </w:r>
    </w:p>
    <w:p w14:paraId="131B060A" w14:textId="453D048B" w:rsidR="001A2F03" w:rsidRPr="008F67BB" w:rsidRDefault="000A2982" w:rsidP="0B552662">
      <w:pPr>
        <w:jc w:val="both"/>
        <w:rPr>
          <w:rFonts w:ascii="Arial" w:eastAsia="Arial" w:hAnsi="Arial" w:cs="Arial"/>
          <w:sz w:val="18"/>
          <w:szCs w:val="18"/>
        </w:rPr>
      </w:pPr>
      <w:r w:rsidRPr="008F67BB">
        <w:rPr>
          <w:rFonts w:ascii="Arial" w:eastAsia="Arial" w:hAnsi="Arial" w:cs="Arial"/>
          <w:sz w:val="18"/>
          <w:szCs w:val="18"/>
        </w:rPr>
        <w:t xml:space="preserve">Cuando </w:t>
      </w:r>
      <w:r w:rsidR="000D19E2" w:rsidRPr="008F67BB">
        <w:rPr>
          <w:rFonts w:ascii="Arial" w:eastAsia="Arial" w:hAnsi="Arial" w:cs="Arial"/>
          <w:sz w:val="18"/>
          <w:szCs w:val="18"/>
        </w:rPr>
        <w:t>haya</w:t>
      </w:r>
      <w:r w:rsidR="001A2F03" w:rsidRPr="008F67BB">
        <w:rPr>
          <w:rFonts w:ascii="Arial" w:eastAsia="Arial" w:hAnsi="Arial" w:cs="Arial"/>
          <w:sz w:val="18"/>
          <w:szCs w:val="18"/>
        </w:rPr>
        <w:t xml:space="preserve"> menos cupos de los establecidos para el perfil de cada profesional se exigirá promediar las horas de atención de acuerdo con el número de cupos contratados.</w:t>
      </w:r>
    </w:p>
    <w:p w14:paraId="187E8333" w14:textId="77777777" w:rsidR="003A5CA1" w:rsidRPr="008F67BB" w:rsidRDefault="003A5CA1" w:rsidP="0B552662">
      <w:pPr>
        <w:ind w:right="49"/>
        <w:contextualSpacing/>
        <w:jc w:val="both"/>
        <w:rPr>
          <w:rFonts w:ascii="Arial" w:eastAsia="Arial" w:hAnsi="Arial" w:cs="Arial"/>
          <w:color w:val="000000"/>
          <w:sz w:val="18"/>
          <w:szCs w:val="18"/>
        </w:rPr>
      </w:pPr>
      <w:r w:rsidRPr="008F67BB">
        <w:rPr>
          <w:rFonts w:ascii="Arial" w:eastAsia="Arial" w:hAnsi="Arial" w:cs="Arial"/>
          <w:color w:val="000000" w:themeColor="text1"/>
          <w:sz w:val="18"/>
          <w:szCs w:val="18"/>
        </w:rPr>
        <w:t>El representante legal del operador solo podrá recibir salario u honorarios con cargo al contrato de aporte, si se desempeña en uno de los cargos de la tabla de talento humano de la modalidad en un solo departamento.</w:t>
      </w:r>
    </w:p>
    <w:p w14:paraId="487BFA9E"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 xml:space="preserve">El responsable del servicio no es exclusivo para una modalidad o sede, esta función se puede cumplir simultáneamente en varias modalidades o sedes, siempre y cuando estas estén ubicadas en el mismo departamento. </w:t>
      </w:r>
    </w:p>
    <w:p w14:paraId="574A56FD"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El coordinador del servicio no es exclusivo para una modalidad o sede, esta función se puede cumplir simultáneamente en varias modalidades o sedes siempre y cuando estas estén ubicadas en el mismo departamento, no superen los 200 cupos y no se exceda la jornada laboral establecida por ley.</w:t>
      </w:r>
    </w:p>
    <w:p w14:paraId="59F80EB6"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1C593E0D" w14:textId="77777777" w:rsidR="003A5CA1" w:rsidRPr="008F67BB" w:rsidRDefault="003A5CA1" w:rsidP="0B552662">
      <w:pPr>
        <w:ind w:right="-11"/>
        <w:jc w:val="both"/>
        <w:rPr>
          <w:rFonts w:ascii="Arial" w:eastAsia="Arial" w:hAnsi="Arial" w:cs="Arial"/>
          <w:sz w:val="18"/>
          <w:szCs w:val="18"/>
        </w:rPr>
      </w:pPr>
      <w:r w:rsidRPr="008F67BB">
        <w:rPr>
          <w:rFonts w:ascii="Arial" w:eastAsia="Arial" w:hAnsi="Arial" w:cs="Arial"/>
          <w:sz w:val="18"/>
          <w:szCs w:val="18"/>
        </w:rPr>
        <w:t>El operador pedagógico, debe contemplar el ajuste del horario laboral del dinamizador sociocultural, el especialista de área y el gestor institucional para fines de semana y festivos de acuerdo con los proyectos que se desarrollen en la unidad de servicio.</w:t>
      </w:r>
    </w:p>
    <w:p w14:paraId="26AE3BB6" w14:textId="77777777" w:rsidR="003A5CA1" w:rsidRPr="008F67BB" w:rsidRDefault="003A5CA1" w:rsidP="0B552662">
      <w:pPr>
        <w:ind w:right="-11"/>
        <w:jc w:val="both"/>
        <w:rPr>
          <w:rFonts w:ascii="Arial" w:eastAsia="Arial" w:hAnsi="Arial" w:cs="Arial"/>
          <w:sz w:val="18"/>
          <w:szCs w:val="18"/>
        </w:rPr>
      </w:pPr>
      <w:r w:rsidRPr="008F67BB">
        <w:rPr>
          <w:rFonts w:ascii="Arial" w:eastAsia="Arial" w:hAnsi="Arial" w:cs="Arial"/>
          <w:sz w:val="18"/>
          <w:szCs w:val="18"/>
        </w:rPr>
        <w:t>Por tratarse de un servicio de atención 24 horas, 7 días a la semana, deben organizarse turnos de los formadores para garantizar su disponibilidad en el servicio.</w:t>
      </w:r>
    </w:p>
    <w:p w14:paraId="0535776F"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En cocina debe garantizarse la presencia del personal durante los (5) tiempos de comida, por lo tanto, debe organizarse turnos para la prestación del servicio los 7 días a la semana.</w:t>
      </w:r>
    </w:p>
    <w:p w14:paraId="6F338748"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De acuerdo con la reglamentación vigente, para las actividades a realizar por parte del talento humano, el operador deberá dotarlos de los elementos necesarios para seguridad y salud en el trabajo.</w:t>
      </w:r>
    </w:p>
    <w:p w14:paraId="26D9CA92" w14:textId="77777777" w:rsidR="003A5CA1" w:rsidRPr="008F67BB" w:rsidRDefault="003A5CA1" w:rsidP="0B552662">
      <w:pPr>
        <w:jc w:val="both"/>
        <w:rPr>
          <w:rFonts w:ascii="Arial" w:eastAsia="Arial" w:hAnsi="Arial" w:cs="Arial"/>
          <w:sz w:val="18"/>
          <w:szCs w:val="18"/>
        </w:rPr>
      </w:pPr>
      <w:r w:rsidRPr="008F67BB">
        <w:rPr>
          <w:rFonts w:ascii="Arial" w:eastAsia="Arial" w:hAnsi="Arial" w:cs="Arial"/>
          <w:sz w:val="18"/>
          <w:szCs w:val="18"/>
        </w:rPr>
        <w:t>El talento humano (profesional y de formación y servicios) no podrá prestar sus servicios en 2 o más modalidades, si la suma de los tiempos de las modalidades a las cuales está vinculado supera el tiempo máximo establecido de ellas; adicionalmente debe hacerse de manera presencial según el tiempo de dedicación establecido para la modalidad, proporcionalidad y funciones.</w:t>
      </w:r>
    </w:p>
    <w:p w14:paraId="0C3D0ECC" w14:textId="77777777" w:rsidR="003A5CA1" w:rsidRPr="008F67BB" w:rsidRDefault="003A5CA1" w:rsidP="0B552662">
      <w:pPr>
        <w:ind w:right="-11"/>
        <w:jc w:val="both"/>
        <w:rPr>
          <w:rFonts w:ascii="Arial" w:eastAsia="Arial" w:hAnsi="Arial" w:cs="Arial"/>
          <w:sz w:val="18"/>
          <w:szCs w:val="18"/>
        </w:rPr>
      </w:pPr>
      <w:r w:rsidRPr="008F67BB">
        <w:rPr>
          <w:rFonts w:ascii="Arial" w:eastAsia="Arial" w:hAnsi="Arial" w:cs="Arial"/>
          <w:sz w:val="18"/>
          <w:szCs w:val="18"/>
        </w:rPr>
        <w:t>Según el número de cupos se aplica la fórmula de cálculo para talento humano.</w:t>
      </w:r>
    </w:p>
    <w:p w14:paraId="6CFE5968" w14:textId="77777777" w:rsidR="00347583" w:rsidRPr="008F67BB" w:rsidRDefault="00347583" w:rsidP="0B552662">
      <w:pPr>
        <w:rPr>
          <w:rFonts w:ascii="Arial" w:eastAsia="Arial" w:hAnsi="Arial" w:cs="Arial"/>
          <w:sz w:val="18"/>
          <w:szCs w:val="18"/>
        </w:rPr>
      </w:pPr>
    </w:p>
    <w:p w14:paraId="405500B4" w14:textId="77777777" w:rsidR="00347583" w:rsidRPr="00D812F2" w:rsidRDefault="00347583" w:rsidP="0B552662">
      <w:pPr>
        <w:ind w:left="348"/>
        <w:rPr>
          <w:rFonts w:ascii="Arial" w:eastAsia="Arial" w:hAnsi="Arial" w:cs="Arial"/>
          <w:sz w:val="18"/>
          <w:szCs w:val="18"/>
        </w:rPr>
      </w:pPr>
    </w:p>
    <w:p w14:paraId="62ADB44D" w14:textId="77777777" w:rsidR="00AC7E4E" w:rsidRPr="008F67BB" w:rsidRDefault="00F36456" w:rsidP="0B552662">
      <w:pPr>
        <w:pStyle w:val="Textoindependiente"/>
        <w:rPr>
          <w:rFonts w:ascii="Arial" w:eastAsia="Arial" w:hAnsi="Arial" w:cs="Arial"/>
          <w:szCs w:val="24"/>
          <w:lang w:val="es-CO"/>
        </w:rPr>
      </w:pPr>
      <w:r w:rsidRPr="008F67BB">
        <w:rPr>
          <w:rFonts w:ascii="Arial" w:eastAsia="Arial" w:hAnsi="Arial" w:cs="Arial"/>
          <w:b/>
          <w:bCs/>
          <w:szCs w:val="24"/>
          <w:u w:val="single"/>
        </w:rPr>
        <w:t>Alimentación y nutrición</w:t>
      </w:r>
      <w:r w:rsidR="007D7F16" w:rsidRPr="008F67BB">
        <w:rPr>
          <w:rFonts w:ascii="Arial" w:eastAsia="Arial" w:hAnsi="Arial" w:cs="Arial"/>
          <w:b/>
          <w:bCs/>
          <w:szCs w:val="24"/>
          <w:u w:val="single"/>
        </w:rPr>
        <w:t xml:space="preserve">: </w:t>
      </w:r>
      <w:r w:rsidR="00AC7E4E" w:rsidRPr="008F67BB">
        <w:rPr>
          <w:rFonts w:ascii="Arial" w:eastAsia="Arial" w:hAnsi="Arial" w:cs="Arial"/>
          <w:szCs w:val="24"/>
          <w:lang w:bidi="es-ES"/>
        </w:rPr>
        <w:t>Se entregan raciones que cubren el 100% del requerimiento nutricional diario: con desayuno, refrigerio de la mañana, almuerzo, refrigerio de la tarde y cena, d</w:t>
      </w:r>
      <w:r w:rsidR="00AC7E4E" w:rsidRPr="008F67BB">
        <w:rPr>
          <w:rFonts w:ascii="Arial" w:eastAsia="Arial" w:hAnsi="Arial" w:cs="Arial"/>
          <w:szCs w:val="24"/>
          <w:lang w:val="es-CO"/>
        </w:rPr>
        <w:t xml:space="preserve">e acuerdo con la minuta y documentos de nutrición o ciclo de menú, lista de intercambios, guía de preparación, análisis del contenido nutricional aprobados por el ICBF regional en el marco de la </w:t>
      </w:r>
      <w:r w:rsidR="00AC7E4E" w:rsidRPr="008F67BB">
        <w:rPr>
          <w:rFonts w:ascii="Arial" w:eastAsia="Arial" w:hAnsi="Arial" w:cs="Arial"/>
          <w:i/>
          <w:iCs/>
          <w:szCs w:val="24"/>
          <w:lang w:val="es-CO"/>
        </w:rPr>
        <w:t xml:space="preserve">Guía de Alimentación y Nutrición </w:t>
      </w:r>
      <w:r w:rsidR="00AC7E4E" w:rsidRPr="008F67BB">
        <w:rPr>
          <w:rFonts w:ascii="Arial" w:eastAsia="Arial" w:hAnsi="Arial" w:cs="Arial"/>
          <w:szCs w:val="24"/>
          <w:lang w:val="es-CO"/>
        </w:rPr>
        <w:t>vigente.</w:t>
      </w:r>
    </w:p>
    <w:p w14:paraId="3CEAE868" w14:textId="77777777" w:rsidR="00AC7E4E" w:rsidRPr="008F67BB" w:rsidRDefault="00AC7E4E" w:rsidP="0B552662">
      <w:pPr>
        <w:pStyle w:val="Textoindependiente"/>
        <w:rPr>
          <w:rFonts w:ascii="Arial" w:eastAsia="Arial" w:hAnsi="Arial" w:cs="Arial"/>
          <w:szCs w:val="24"/>
        </w:rPr>
      </w:pPr>
    </w:p>
    <w:p w14:paraId="1AE2AFFB" w14:textId="75FD1C5F" w:rsidR="00AC7E4E" w:rsidRPr="008F67BB" w:rsidRDefault="00AC7E4E" w:rsidP="0B552662">
      <w:pPr>
        <w:pStyle w:val="Textoindependiente"/>
        <w:rPr>
          <w:rFonts w:ascii="Arial" w:eastAsia="Arial" w:hAnsi="Arial" w:cs="Arial"/>
          <w:szCs w:val="24"/>
          <w:lang w:val="es-CO"/>
        </w:rPr>
      </w:pPr>
      <w:r w:rsidRPr="008F67BB">
        <w:rPr>
          <w:rFonts w:ascii="Arial" w:eastAsia="Arial" w:hAnsi="Arial" w:cs="Arial"/>
          <w:szCs w:val="24"/>
        </w:rPr>
        <w:t xml:space="preserve">El operador debe acogerse a lo descrito en la </w:t>
      </w:r>
      <w:r w:rsidRPr="008F67BB">
        <w:rPr>
          <w:rFonts w:ascii="Arial" w:eastAsia="Arial" w:hAnsi="Arial" w:cs="Arial"/>
          <w:i/>
          <w:iCs/>
          <w:szCs w:val="24"/>
        </w:rPr>
        <w:t>Guía Técnica del Componente de Alimentación y Nutrición</w:t>
      </w:r>
      <w:r w:rsidRPr="008F67BB">
        <w:rPr>
          <w:rFonts w:ascii="Arial" w:eastAsia="Arial" w:hAnsi="Arial" w:cs="Arial"/>
          <w:szCs w:val="24"/>
        </w:rPr>
        <w:t xml:space="preserve"> vigente, incluyendo el desarrollo de procesos de educación alimentaria y nutricional, los cuales buscan promover en la población prácticas de alimentación y estilos de vida saludable, a través de la implementación de estrategias de Información, Educación y Comunicación en Seguridad Alimentaria y Nutricional del ICBF para el fomento de prácticas alimentarias saludables de acuerdo a las necesidades de la </w:t>
      </w:r>
      <w:r w:rsidRPr="008F67BB">
        <w:rPr>
          <w:rFonts w:ascii="Arial" w:eastAsia="Arial" w:hAnsi="Arial" w:cs="Arial"/>
          <w:szCs w:val="24"/>
        </w:rPr>
        <w:lastRenderedPageBreak/>
        <w:t>población atendida en los servicios del ICBF. Las actividades realizadas en el marco descrito anteriormente deberán contar con los respectivos soportes documentales.</w:t>
      </w:r>
    </w:p>
    <w:p w14:paraId="054B9318" w14:textId="59CD53AA" w:rsidR="003A5CA1" w:rsidRPr="008F67BB" w:rsidRDefault="003A5CA1" w:rsidP="0B552662">
      <w:pPr>
        <w:rPr>
          <w:rFonts w:ascii="Arial" w:eastAsia="Arial" w:hAnsi="Arial" w:cs="Arial"/>
          <w:b/>
          <w:bCs/>
          <w:u w:val="single"/>
        </w:rPr>
      </w:pPr>
    </w:p>
    <w:p w14:paraId="5536169C" w14:textId="77777777" w:rsidR="008D4775" w:rsidRPr="008F67BB" w:rsidRDefault="008D4775" w:rsidP="008D4775">
      <w:pPr>
        <w:jc w:val="center"/>
        <w:rPr>
          <w:rFonts w:ascii="Arial" w:eastAsia="Arial" w:hAnsi="Arial" w:cs="Arial"/>
          <w:b/>
          <w:bCs/>
          <w:lang w:eastAsia="en-US"/>
          <w14:ligatures w14:val="standardContextual"/>
        </w:rPr>
      </w:pPr>
    </w:p>
    <w:p w14:paraId="34C3A455" w14:textId="40AD0578" w:rsidR="008D4775" w:rsidRPr="008F67BB" w:rsidRDefault="008D4775" w:rsidP="008D4775">
      <w:pPr>
        <w:jc w:val="center"/>
        <w:rPr>
          <w:rFonts w:ascii="Arial" w:eastAsia="Arial" w:hAnsi="Arial" w:cs="Arial"/>
          <w:b/>
          <w:bCs/>
          <w:lang w:eastAsia="en-US"/>
          <w14:ligatures w14:val="standardContextual"/>
        </w:rPr>
      </w:pPr>
      <w:r w:rsidRPr="008F67BB">
        <w:rPr>
          <w:rFonts w:ascii="Arial" w:eastAsia="Arial" w:hAnsi="Arial" w:cs="Arial"/>
          <w:b/>
          <w:bCs/>
          <w:lang w:eastAsia="en-US"/>
          <w14:ligatures w14:val="standardContextual"/>
        </w:rPr>
        <w:t>Tabla No. 18 Tiempo comida. Centro de Internamiento Preventivo</w:t>
      </w:r>
    </w:p>
    <w:p w14:paraId="50842253" w14:textId="77777777" w:rsidR="008D4775" w:rsidRPr="00660FB1" w:rsidRDefault="008D4775" w:rsidP="008D4775">
      <w:pPr>
        <w:jc w:val="both"/>
        <w:rPr>
          <w:rFonts w:ascii="Arial" w:eastAsia="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3935"/>
      </w:tblGrid>
      <w:tr w:rsidR="00660FB1" w:rsidRPr="008F67BB" w14:paraId="0E66BA90" w14:textId="77777777" w:rsidTr="00284083">
        <w:trPr>
          <w:trHeight w:val="84"/>
          <w:jc w:val="center"/>
        </w:trPr>
        <w:tc>
          <w:tcPr>
            <w:tcW w:w="3539" w:type="dxa"/>
            <w:shd w:val="clear" w:color="auto" w:fill="D9D9D9" w:themeFill="background1" w:themeFillShade="D9"/>
          </w:tcPr>
          <w:p w14:paraId="7825B4FF" w14:textId="77777777" w:rsidR="008D4775" w:rsidRPr="008F67BB" w:rsidRDefault="008D4775" w:rsidP="00284083">
            <w:pPr>
              <w:autoSpaceDE w:val="0"/>
              <w:autoSpaceDN w:val="0"/>
              <w:adjustRightInd w:val="0"/>
              <w:jc w:val="center"/>
              <w:rPr>
                <w:rFonts w:ascii="Arial" w:eastAsia="Arial" w:hAnsi="Arial" w:cs="Arial"/>
                <w:sz w:val="18"/>
                <w:szCs w:val="18"/>
                <w:lang w:eastAsia="en-US"/>
                <w14:ligatures w14:val="standardContextual"/>
              </w:rPr>
            </w:pPr>
            <w:r w:rsidRPr="008F67BB">
              <w:rPr>
                <w:rFonts w:ascii="Arial" w:eastAsia="Arial" w:hAnsi="Arial" w:cs="Arial"/>
                <w:b/>
                <w:bCs/>
                <w:sz w:val="18"/>
                <w:szCs w:val="18"/>
                <w:lang w:eastAsia="en-US"/>
                <w14:ligatures w14:val="standardContextual"/>
              </w:rPr>
              <w:t>Modalidad</w:t>
            </w:r>
          </w:p>
        </w:tc>
        <w:tc>
          <w:tcPr>
            <w:tcW w:w="3935" w:type="dxa"/>
            <w:shd w:val="clear" w:color="auto" w:fill="D9D9D9" w:themeFill="background1" w:themeFillShade="D9"/>
          </w:tcPr>
          <w:p w14:paraId="599D9B96" w14:textId="293A56E8" w:rsidR="008D4775" w:rsidRPr="008F67BB" w:rsidRDefault="008D4775" w:rsidP="00284083">
            <w:pPr>
              <w:autoSpaceDE w:val="0"/>
              <w:autoSpaceDN w:val="0"/>
              <w:adjustRightInd w:val="0"/>
              <w:jc w:val="center"/>
              <w:rPr>
                <w:rFonts w:ascii="Arial" w:eastAsia="Arial" w:hAnsi="Arial" w:cs="Arial"/>
                <w:sz w:val="18"/>
                <w:szCs w:val="18"/>
                <w:lang w:eastAsia="en-US"/>
                <w14:ligatures w14:val="standardContextual"/>
              </w:rPr>
            </w:pPr>
            <w:r w:rsidRPr="008F67BB">
              <w:rPr>
                <w:rFonts w:ascii="Arial" w:eastAsia="Arial" w:hAnsi="Arial" w:cs="Arial"/>
                <w:b/>
                <w:bCs/>
                <w:sz w:val="18"/>
                <w:szCs w:val="18"/>
                <w:lang w:eastAsia="en-US"/>
                <w14:ligatures w14:val="standardContextual"/>
              </w:rPr>
              <w:t>Ti</w:t>
            </w:r>
            <w:r w:rsidR="008F1BCF" w:rsidRPr="008F67BB">
              <w:rPr>
                <w:rFonts w:ascii="Arial" w:eastAsia="Arial" w:hAnsi="Arial" w:cs="Arial"/>
                <w:b/>
                <w:bCs/>
                <w:sz w:val="18"/>
                <w:szCs w:val="18"/>
                <w:lang w:eastAsia="en-US"/>
                <w14:ligatures w14:val="standardContextual"/>
              </w:rPr>
              <w:t>em</w:t>
            </w:r>
            <w:r w:rsidRPr="008F67BB">
              <w:rPr>
                <w:rFonts w:ascii="Arial" w:eastAsia="Arial" w:hAnsi="Arial" w:cs="Arial"/>
                <w:b/>
                <w:bCs/>
                <w:sz w:val="18"/>
                <w:szCs w:val="18"/>
                <w:lang w:eastAsia="en-US"/>
                <w14:ligatures w14:val="standardContextual"/>
              </w:rPr>
              <w:t>po de Comida</w:t>
            </w:r>
          </w:p>
        </w:tc>
      </w:tr>
      <w:tr w:rsidR="00660FB1" w:rsidRPr="008F67BB" w14:paraId="67D6D4F2" w14:textId="77777777" w:rsidTr="00284083">
        <w:trPr>
          <w:trHeight w:val="84"/>
          <w:jc w:val="center"/>
        </w:trPr>
        <w:tc>
          <w:tcPr>
            <w:tcW w:w="3539" w:type="dxa"/>
            <w:vAlign w:val="center"/>
          </w:tcPr>
          <w:p w14:paraId="160FDD76" w14:textId="773EC989" w:rsidR="008D4775" w:rsidRPr="008F67BB" w:rsidRDefault="008D4775" w:rsidP="00284083">
            <w:pPr>
              <w:autoSpaceDE w:val="0"/>
              <w:autoSpaceDN w:val="0"/>
              <w:adjustRightInd w:val="0"/>
              <w:jc w:val="center"/>
              <w:rPr>
                <w:rFonts w:ascii="Arial" w:eastAsia="Arial" w:hAnsi="Arial" w:cs="Arial"/>
                <w:sz w:val="18"/>
                <w:szCs w:val="18"/>
                <w:lang w:eastAsia="en-US"/>
                <w14:ligatures w14:val="standardContextual"/>
              </w:rPr>
            </w:pPr>
            <w:r w:rsidRPr="008F67BB">
              <w:rPr>
                <w:rFonts w:ascii="Arial" w:eastAsia="Arial" w:hAnsi="Arial" w:cs="Arial"/>
                <w:b/>
                <w:bCs/>
                <w:sz w:val="18"/>
                <w:szCs w:val="18"/>
                <w:lang w:eastAsia="en-US"/>
                <w14:ligatures w14:val="standardContextual"/>
              </w:rPr>
              <w:t>Centro de Internamiento Preventivo</w:t>
            </w:r>
          </w:p>
        </w:tc>
        <w:tc>
          <w:tcPr>
            <w:tcW w:w="3935" w:type="dxa"/>
          </w:tcPr>
          <w:p w14:paraId="71376359" w14:textId="77777777" w:rsidR="008D4775" w:rsidRPr="008F67BB" w:rsidRDefault="008D4775" w:rsidP="00256749">
            <w:pPr>
              <w:pStyle w:val="Prrafodelista"/>
              <w:numPr>
                <w:ilvl w:val="0"/>
                <w:numId w:val="60"/>
              </w:numPr>
              <w:jc w:val="both"/>
              <w:rPr>
                <w:rFonts w:ascii="Arial" w:hAnsi="Arial" w:cs="Arial"/>
                <w:sz w:val="18"/>
                <w:szCs w:val="18"/>
              </w:rPr>
            </w:pPr>
            <w:r w:rsidRPr="008F67BB">
              <w:rPr>
                <w:rFonts w:ascii="Arial" w:hAnsi="Arial" w:cs="Arial"/>
                <w:sz w:val="18"/>
                <w:szCs w:val="18"/>
              </w:rPr>
              <w:t>Desayuno.</w:t>
            </w:r>
          </w:p>
          <w:p w14:paraId="74EB3A33" w14:textId="77777777" w:rsidR="008D4775" w:rsidRPr="008F67BB" w:rsidRDefault="008D4775" w:rsidP="00256749">
            <w:pPr>
              <w:pStyle w:val="Prrafodelista"/>
              <w:numPr>
                <w:ilvl w:val="0"/>
                <w:numId w:val="60"/>
              </w:numPr>
              <w:jc w:val="both"/>
              <w:rPr>
                <w:rFonts w:ascii="Arial" w:hAnsi="Arial" w:cs="Arial"/>
                <w:sz w:val="18"/>
                <w:szCs w:val="18"/>
              </w:rPr>
            </w:pPr>
            <w:r w:rsidRPr="008F67BB">
              <w:rPr>
                <w:rFonts w:ascii="Arial" w:hAnsi="Arial" w:cs="Arial"/>
                <w:sz w:val="18"/>
                <w:szCs w:val="18"/>
              </w:rPr>
              <w:t>Refrigerio Mañana.</w:t>
            </w:r>
          </w:p>
          <w:p w14:paraId="7F24B3E1" w14:textId="77777777" w:rsidR="008D4775" w:rsidRPr="008F67BB" w:rsidRDefault="008D4775" w:rsidP="00256749">
            <w:pPr>
              <w:pStyle w:val="Prrafodelista"/>
              <w:numPr>
                <w:ilvl w:val="0"/>
                <w:numId w:val="60"/>
              </w:numPr>
              <w:jc w:val="both"/>
              <w:rPr>
                <w:rFonts w:ascii="Arial" w:hAnsi="Arial" w:cs="Arial"/>
                <w:sz w:val="18"/>
                <w:szCs w:val="18"/>
              </w:rPr>
            </w:pPr>
            <w:r w:rsidRPr="008F67BB">
              <w:rPr>
                <w:rFonts w:ascii="Arial" w:hAnsi="Arial" w:cs="Arial"/>
                <w:sz w:val="18"/>
                <w:szCs w:val="18"/>
              </w:rPr>
              <w:t>Almuerzo.</w:t>
            </w:r>
          </w:p>
          <w:p w14:paraId="3E15BA98" w14:textId="77777777" w:rsidR="008D4775" w:rsidRPr="008F67BB" w:rsidRDefault="008D4775" w:rsidP="00256749">
            <w:pPr>
              <w:pStyle w:val="Prrafodelista"/>
              <w:numPr>
                <w:ilvl w:val="0"/>
                <w:numId w:val="60"/>
              </w:numPr>
              <w:jc w:val="both"/>
              <w:rPr>
                <w:rFonts w:ascii="Arial" w:hAnsi="Arial" w:cs="Arial"/>
                <w:sz w:val="18"/>
                <w:szCs w:val="18"/>
              </w:rPr>
            </w:pPr>
            <w:r w:rsidRPr="008F67BB">
              <w:rPr>
                <w:rFonts w:ascii="Arial" w:hAnsi="Arial" w:cs="Arial"/>
                <w:sz w:val="18"/>
                <w:szCs w:val="18"/>
              </w:rPr>
              <w:t>Refrigerio Tarde.</w:t>
            </w:r>
          </w:p>
          <w:p w14:paraId="77648F35" w14:textId="62A43CCC" w:rsidR="008D4775" w:rsidRPr="008F67BB" w:rsidRDefault="008D4775" w:rsidP="00256749">
            <w:pPr>
              <w:pStyle w:val="Prrafodelista"/>
              <w:numPr>
                <w:ilvl w:val="0"/>
                <w:numId w:val="60"/>
              </w:numPr>
              <w:jc w:val="both"/>
              <w:rPr>
                <w:rFonts w:ascii="Arial" w:hAnsi="Arial" w:cs="Arial"/>
                <w:sz w:val="18"/>
                <w:szCs w:val="18"/>
              </w:rPr>
            </w:pPr>
            <w:r w:rsidRPr="008F67BB">
              <w:rPr>
                <w:rFonts w:ascii="Arial" w:hAnsi="Arial" w:cs="Arial"/>
                <w:sz w:val="18"/>
                <w:szCs w:val="18"/>
              </w:rPr>
              <w:t>Cena.</w:t>
            </w:r>
          </w:p>
        </w:tc>
      </w:tr>
    </w:tbl>
    <w:p w14:paraId="37B428F2" w14:textId="77777777" w:rsidR="008D4775" w:rsidRPr="008F67BB" w:rsidRDefault="008D4775" w:rsidP="008D4775">
      <w:pPr>
        <w:pStyle w:val="Prrafodelista"/>
        <w:ind w:left="1417"/>
        <w:jc w:val="center"/>
        <w:rPr>
          <w:rFonts w:ascii="Arial" w:eastAsia="Arial" w:hAnsi="Arial" w:cs="Arial"/>
          <w:sz w:val="18"/>
          <w:szCs w:val="18"/>
          <w:lang w:eastAsia="en-US"/>
        </w:rPr>
      </w:pPr>
      <w:r w:rsidRPr="008F67BB">
        <w:rPr>
          <w:rFonts w:ascii="Arial" w:eastAsia="Arial" w:hAnsi="Arial" w:cs="Arial"/>
          <w:sz w:val="18"/>
          <w:szCs w:val="18"/>
        </w:rPr>
        <w:t>Fuente: Subdirección de Responsabilidad Penal</w:t>
      </w:r>
    </w:p>
    <w:p w14:paraId="1593AE5F" w14:textId="77777777" w:rsidR="008D4775" w:rsidRPr="008F67BB" w:rsidRDefault="008D4775" w:rsidP="008D4775">
      <w:pPr>
        <w:ind w:right="49"/>
        <w:contextualSpacing/>
        <w:jc w:val="both"/>
        <w:rPr>
          <w:rFonts w:ascii="Arial" w:eastAsia="Arial" w:hAnsi="Arial" w:cs="Arial"/>
          <w:b/>
          <w:bCs/>
          <w:sz w:val="18"/>
          <w:szCs w:val="18"/>
        </w:rPr>
      </w:pPr>
      <w:r w:rsidRPr="008F67BB">
        <w:rPr>
          <w:rFonts w:ascii="Arial" w:eastAsia="Arial" w:hAnsi="Arial" w:cs="Arial"/>
          <w:b/>
          <w:bCs/>
          <w:sz w:val="18"/>
          <w:szCs w:val="18"/>
        </w:rPr>
        <w:t xml:space="preserve">Nota: </w:t>
      </w:r>
    </w:p>
    <w:p w14:paraId="5D953FE9" w14:textId="269C998B" w:rsidR="008D4775" w:rsidRPr="008F67BB" w:rsidRDefault="008D4775" w:rsidP="008D4775">
      <w:pPr>
        <w:jc w:val="both"/>
        <w:rPr>
          <w:rFonts w:ascii="Arial" w:eastAsia="Arial" w:hAnsi="Arial" w:cs="Arial"/>
          <w:sz w:val="18"/>
          <w:szCs w:val="18"/>
        </w:rPr>
      </w:pPr>
      <w:r w:rsidRPr="008F67BB">
        <w:rPr>
          <w:rFonts w:ascii="Arial" w:eastAsia="Arial" w:hAnsi="Arial" w:cs="Arial"/>
          <w:sz w:val="18"/>
          <w:szCs w:val="18"/>
        </w:rPr>
        <w:t xml:space="preserve">De acuerdo con la minuta y documentos de nutrición: ciclo de menú, lista de intercambios, guía de preparación, análisis del contenido nutricional aprobados por el ICBF regional en el marco de la </w:t>
      </w:r>
      <w:r w:rsidR="000D11B8" w:rsidRPr="008F67BB">
        <w:rPr>
          <w:rFonts w:ascii="Arial" w:eastAsia="Arial" w:hAnsi="Arial" w:cs="Arial"/>
          <w:i/>
          <w:iCs/>
          <w:sz w:val="18"/>
          <w:szCs w:val="18"/>
        </w:rPr>
        <w:t>Guía Técnica del Componente de Alimentación y Nutrición para los Programas y Proyectos Misionales del ICBF</w:t>
      </w:r>
      <w:r w:rsidRPr="008F67BB">
        <w:rPr>
          <w:rFonts w:ascii="Arial" w:eastAsia="Arial" w:hAnsi="Arial" w:cs="Arial"/>
          <w:sz w:val="18"/>
          <w:szCs w:val="18"/>
        </w:rPr>
        <w:t xml:space="preserve"> vigente.</w:t>
      </w:r>
    </w:p>
    <w:p w14:paraId="350F8157" w14:textId="77777777" w:rsidR="008D4775" w:rsidRPr="007D7F16" w:rsidRDefault="008D4775" w:rsidP="0B552662">
      <w:pPr>
        <w:rPr>
          <w:rFonts w:ascii="Arial" w:eastAsia="Arial" w:hAnsi="Arial" w:cs="Arial"/>
          <w:b/>
          <w:bCs/>
          <w:u w:val="single"/>
        </w:rPr>
      </w:pPr>
    </w:p>
    <w:p w14:paraId="3F56ADE0" w14:textId="77777777" w:rsidR="003A5CA1" w:rsidRPr="007270D9" w:rsidRDefault="003A5CA1" w:rsidP="0B552662">
      <w:pPr>
        <w:pStyle w:val="Prrafodelista"/>
        <w:ind w:left="348" w:right="227"/>
        <w:jc w:val="both"/>
        <w:rPr>
          <w:rFonts w:ascii="Arial" w:eastAsia="Arial" w:hAnsi="Arial" w:cs="Arial"/>
          <w:b/>
          <w:bCs/>
        </w:rPr>
      </w:pPr>
    </w:p>
    <w:p w14:paraId="11C4BA5F" w14:textId="77777777" w:rsidR="00A0467C" w:rsidRPr="008F67BB" w:rsidRDefault="00A0467C" w:rsidP="0B552662">
      <w:pPr>
        <w:jc w:val="both"/>
        <w:rPr>
          <w:rFonts w:ascii="Arial" w:eastAsia="Arial" w:hAnsi="Arial" w:cs="Arial"/>
          <w:lang w:bidi="es-ES"/>
        </w:rPr>
      </w:pPr>
      <w:r w:rsidRPr="008F67BB">
        <w:rPr>
          <w:rFonts w:ascii="Arial" w:eastAsia="Arial" w:hAnsi="Arial" w:cs="Arial"/>
          <w:b/>
          <w:bCs/>
          <w:u w:val="single"/>
        </w:rPr>
        <w:t>Transporte:</w:t>
      </w:r>
      <w:r w:rsidRPr="008F67BB">
        <w:rPr>
          <w:rFonts w:ascii="Arial" w:eastAsia="Arial" w:hAnsi="Arial" w:cs="Arial"/>
          <w:b/>
          <w:bCs/>
        </w:rPr>
        <w:t xml:space="preserve"> </w:t>
      </w:r>
      <w:r w:rsidRPr="008F67BB">
        <w:rPr>
          <w:rFonts w:ascii="Arial" w:eastAsia="Arial" w:hAnsi="Arial" w:cs="Arial"/>
          <w:lang w:bidi="es-ES"/>
        </w:rPr>
        <w:t>Transporte para el personal de la institución para gestión institucional y/o traslado de adolescentes y/o jóvenes. En casos excepcionales que lo requieran, para la realización de visitas domiciliarias.</w:t>
      </w:r>
    </w:p>
    <w:p w14:paraId="0AB14416" w14:textId="77777777" w:rsidR="001E5F55" w:rsidRPr="008F67BB" w:rsidRDefault="001E5F55" w:rsidP="0B552662">
      <w:pPr>
        <w:jc w:val="both"/>
        <w:rPr>
          <w:rFonts w:ascii="Arial" w:eastAsia="Arial" w:hAnsi="Arial" w:cs="Arial"/>
          <w:b/>
          <w:bCs/>
        </w:rPr>
      </w:pPr>
    </w:p>
    <w:p w14:paraId="400AD921" w14:textId="77777777" w:rsidR="00944776" w:rsidRPr="008F67BB" w:rsidRDefault="00944776" w:rsidP="0B552662">
      <w:pPr>
        <w:jc w:val="both"/>
        <w:rPr>
          <w:rFonts w:ascii="Arial" w:eastAsia="Arial" w:hAnsi="Arial" w:cs="Arial"/>
          <w:b/>
          <w:bCs/>
        </w:rPr>
      </w:pPr>
    </w:p>
    <w:p w14:paraId="78240BDB" w14:textId="66356E5A" w:rsidR="007821B2" w:rsidRPr="008F67BB" w:rsidRDefault="00F36456" w:rsidP="00256749">
      <w:pPr>
        <w:pStyle w:val="Prrafodelista"/>
        <w:numPr>
          <w:ilvl w:val="1"/>
          <w:numId w:val="28"/>
        </w:numPr>
        <w:tabs>
          <w:tab w:val="left" w:pos="8080"/>
          <w:tab w:val="left" w:pos="9072"/>
        </w:tabs>
        <w:ind w:left="567" w:hanging="567"/>
        <w:jc w:val="both"/>
        <w:outlineLvl w:val="0"/>
        <w:rPr>
          <w:rFonts w:ascii="Arial" w:eastAsia="Arial" w:hAnsi="Arial" w:cs="Arial"/>
          <w:b/>
          <w:bCs/>
        </w:rPr>
      </w:pPr>
      <w:bookmarkStart w:id="44" w:name="_Toc156394125"/>
      <w:bookmarkStart w:id="45" w:name="_Toc157007720"/>
      <w:bookmarkEnd w:id="44"/>
      <w:r w:rsidRPr="008F67BB">
        <w:rPr>
          <w:rFonts w:ascii="Arial" w:eastAsia="Arial" w:hAnsi="Arial" w:cs="Arial"/>
          <w:b/>
          <w:bCs/>
        </w:rPr>
        <w:t xml:space="preserve">Estrategia: Detención Domiciliaria. Aplica </w:t>
      </w:r>
      <w:r w:rsidR="00602D07" w:rsidRPr="008F67BB">
        <w:rPr>
          <w:rFonts w:ascii="Arial" w:eastAsia="Arial" w:hAnsi="Arial" w:cs="Arial"/>
          <w:b/>
          <w:bCs/>
        </w:rPr>
        <w:t>p</w:t>
      </w:r>
      <w:r w:rsidRPr="008F67BB">
        <w:rPr>
          <w:rFonts w:ascii="Arial" w:eastAsia="Arial" w:hAnsi="Arial" w:cs="Arial"/>
          <w:b/>
          <w:bCs/>
        </w:rPr>
        <w:t>ara Atención en aplicación de la medida de Internamiento Preventivo o de la Sanción de Privación de Libertad.</w:t>
      </w:r>
      <w:bookmarkEnd w:id="45"/>
    </w:p>
    <w:p w14:paraId="27EBA479" w14:textId="77777777" w:rsidR="009C3361" w:rsidRPr="008F67BB" w:rsidRDefault="009C3361" w:rsidP="0B552662">
      <w:pPr>
        <w:rPr>
          <w:rFonts w:ascii="Arial" w:eastAsia="Arial" w:hAnsi="Arial" w:cs="Arial"/>
        </w:rPr>
      </w:pPr>
    </w:p>
    <w:p w14:paraId="19E7C048" w14:textId="082E8876" w:rsidR="007821B2" w:rsidRPr="008F67BB" w:rsidRDefault="007B507E" w:rsidP="0B552662">
      <w:pPr>
        <w:rPr>
          <w:rFonts w:ascii="Arial" w:eastAsia="Arial" w:hAnsi="Arial" w:cs="Arial"/>
        </w:rPr>
      </w:pPr>
      <w:r w:rsidRPr="008F67BB">
        <w:rPr>
          <w:rFonts w:ascii="Arial" w:eastAsia="Arial" w:hAnsi="Arial" w:cs="Arial"/>
        </w:rPr>
        <w:t xml:space="preserve">                </w:t>
      </w:r>
    </w:p>
    <w:p w14:paraId="6AC83709" w14:textId="09070AC4" w:rsidR="007821B2" w:rsidRPr="008F67BB" w:rsidRDefault="00F36456" w:rsidP="00256749">
      <w:pPr>
        <w:pStyle w:val="Prrafodelista"/>
        <w:numPr>
          <w:ilvl w:val="2"/>
          <w:numId w:val="28"/>
        </w:numPr>
        <w:tabs>
          <w:tab w:val="left" w:pos="993"/>
        </w:tabs>
        <w:jc w:val="both"/>
        <w:outlineLvl w:val="2"/>
        <w:rPr>
          <w:rFonts w:ascii="Arial" w:eastAsia="Arial" w:hAnsi="Arial" w:cs="Arial"/>
          <w:b/>
          <w:bCs/>
        </w:rPr>
      </w:pPr>
      <w:bookmarkStart w:id="46" w:name="_Toc157007721"/>
      <w:r w:rsidRPr="008F67BB">
        <w:rPr>
          <w:rFonts w:ascii="Arial" w:eastAsia="Arial" w:hAnsi="Arial" w:cs="Arial"/>
          <w:b/>
          <w:bCs/>
          <w:i/>
          <w:iCs/>
        </w:rPr>
        <w:t>Descripción</w:t>
      </w:r>
      <w:bookmarkEnd w:id="46"/>
    </w:p>
    <w:p w14:paraId="1DF44CE8" w14:textId="77777777" w:rsidR="007821B2" w:rsidRPr="008F67BB" w:rsidRDefault="007821B2" w:rsidP="0B552662">
      <w:pPr>
        <w:ind w:left="426"/>
        <w:jc w:val="both"/>
        <w:rPr>
          <w:rFonts w:ascii="Arial" w:eastAsia="Arial" w:hAnsi="Arial" w:cs="Arial"/>
        </w:rPr>
      </w:pPr>
    </w:p>
    <w:p w14:paraId="403724D7" w14:textId="15FF73C8" w:rsidR="007821B2" w:rsidRPr="008F67BB" w:rsidRDefault="007821B2" w:rsidP="0B552662">
      <w:pPr>
        <w:jc w:val="both"/>
        <w:rPr>
          <w:rFonts w:ascii="Arial" w:eastAsia="Arial" w:hAnsi="Arial" w:cs="Arial"/>
        </w:rPr>
      </w:pPr>
      <w:r w:rsidRPr="008F67BB">
        <w:rPr>
          <w:rFonts w:ascii="Arial" w:eastAsia="Arial" w:hAnsi="Arial" w:cs="Arial"/>
        </w:rPr>
        <w:t>Es una modalidad de atención que responde al artículo 162 de la Ley 1098 de 2006</w:t>
      </w:r>
      <w:r w:rsidR="00B327BE" w:rsidRPr="008F67BB">
        <w:rPr>
          <w:rFonts w:ascii="Arial" w:eastAsia="Arial" w:hAnsi="Arial" w:cs="Arial"/>
        </w:rPr>
        <w:t xml:space="preserve"> y 314 de la Ley 906 de 2004 para dar respuesta a las órdenes judiciales de modificar el sitio de atención de la medida de internamiento preventivo o de la sanción privativa de la libertad</w:t>
      </w:r>
      <w:r w:rsidRPr="008F67BB">
        <w:rPr>
          <w:rFonts w:ascii="Arial" w:eastAsia="Arial" w:hAnsi="Arial" w:cs="Arial"/>
        </w:rPr>
        <w:t xml:space="preserve">. </w:t>
      </w:r>
      <w:r w:rsidR="00B327BE" w:rsidRPr="008F67BB">
        <w:rPr>
          <w:rFonts w:ascii="Arial" w:eastAsia="Arial" w:hAnsi="Arial" w:cs="Arial"/>
        </w:rPr>
        <w:t>En este sentido, s</w:t>
      </w:r>
      <w:r w:rsidRPr="008F67BB">
        <w:rPr>
          <w:rFonts w:ascii="Arial" w:eastAsia="Arial" w:hAnsi="Arial" w:cs="Arial"/>
        </w:rPr>
        <w:t>e presta a adolescentes y jóvenes con medida de internamiento preventivo o sancionados con privación de libertad en su lugar de domicilio, atendidos por un operador que desarrolla el modelo de atención.</w:t>
      </w:r>
    </w:p>
    <w:p w14:paraId="1E8D2DAA" w14:textId="77777777" w:rsidR="007821B2" w:rsidRPr="008F67BB" w:rsidRDefault="007821B2" w:rsidP="0B552662">
      <w:pPr>
        <w:jc w:val="both"/>
        <w:rPr>
          <w:rFonts w:ascii="Arial" w:eastAsia="Arial" w:hAnsi="Arial" w:cs="Arial"/>
        </w:rPr>
      </w:pPr>
    </w:p>
    <w:p w14:paraId="291D9944" w14:textId="77777777" w:rsidR="007821B2" w:rsidRPr="008F67BB" w:rsidRDefault="007821B2" w:rsidP="0B552662">
      <w:pPr>
        <w:jc w:val="both"/>
        <w:rPr>
          <w:rFonts w:ascii="Arial" w:eastAsia="Arial" w:hAnsi="Arial" w:cs="Arial"/>
        </w:rPr>
      </w:pPr>
      <w:r w:rsidRPr="008F67BB">
        <w:rPr>
          <w:rFonts w:ascii="Arial" w:eastAsia="Arial" w:hAnsi="Arial" w:cs="Arial"/>
        </w:rPr>
        <w:t>En este servicio de atención, se deberá garantizar en corresponsabilidad con la familia y entes territoriales, los derechos a salud, educación, deporte, cultura, entre otros, activando el SNBF.</w:t>
      </w:r>
    </w:p>
    <w:p w14:paraId="6F8D9C9E" w14:textId="77777777" w:rsidR="007821B2" w:rsidRPr="008F67BB" w:rsidRDefault="007821B2" w:rsidP="0B552662">
      <w:pPr>
        <w:jc w:val="both"/>
        <w:rPr>
          <w:rFonts w:ascii="Arial" w:eastAsia="Arial" w:hAnsi="Arial" w:cs="Arial"/>
        </w:rPr>
      </w:pPr>
    </w:p>
    <w:p w14:paraId="26BE4E37" w14:textId="164EF1E7" w:rsidR="007821B2" w:rsidRPr="008F67BB" w:rsidRDefault="00F36456" w:rsidP="00256749">
      <w:pPr>
        <w:pStyle w:val="Prrafodelista"/>
        <w:numPr>
          <w:ilvl w:val="2"/>
          <w:numId w:val="28"/>
        </w:numPr>
        <w:tabs>
          <w:tab w:val="left" w:pos="993"/>
        </w:tabs>
        <w:jc w:val="both"/>
        <w:outlineLvl w:val="2"/>
        <w:rPr>
          <w:rFonts w:ascii="Arial" w:eastAsia="Arial" w:hAnsi="Arial" w:cs="Arial"/>
          <w:b/>
          <w:bCs/>
        </w:rPr>
      </w:pPr>
      <w:bookmarkStart w:id="47" w:name="_Toc157007722"/>
      <w:r w:rsidRPr="008F67BB">
        <w:rPr>
          <w:rFonts w:ascii="Arial" w:eastAsia="Arial" w:hAnsi="Arial" w:cs="Arial"/>
          <w:b/>
          <w:bCs/>
          <w:i/>
          <w:iCs/>
        </w:rPr>
        <w:t>Objetivos</w:t>
      </w:r>
      <w:bookmarkEnd w:id="47"/>
    </w:p>
    <w:p w14:paraId="6DCB4E59" w14:textId="77777777" w:rsidR="007821B2" w:rsidRPr="008F67BB" w:rsidRDefault="007821B2" w:rsidP="0B552662">
      <w:pPr>
        <w:pStyle w:val="Prrafodelista"/>
        <w:ind w:left="0"/>
        <w:jc w:val="both"/>
        <w:rPr>
          <w:rFonts w:ascii="Arial" w:eastAsia="Arial" w:hAnsi="Arial" w:cs="Arial"/>
          <w:b/>
          <w:bCs/>
        </w:rPr>
      </w:pPr>
    </w:p>
    <w:p w14:paraId="2B899948" w14:textId="77777777" w:rsidR="007821B2" w:rsidRPr="008F67BB" w:rsidRDefault="007821B2" w:rsidP="0B552662">
      <w:pPr>
        <w:jc w:val="both"/>
        <w:rPr>
          <w:rFonts w:ascii="Arial" w:eastAsia="Arial" w:hAnsi="Arial" w:cs="Arial"/>
        </w:rPr>
      </w:pPr>
      <w:r w:rsidRPr="008F67BB">
        <w:rPr>
          <w:rFonts w:ascii="Arial" w:eastAsia="Arial" w:hAnsi="Arial" w:cs="Arial"/>
        </w:rPr>
        <w:t xml:space="preserve">Objetivo general </w:t>
      </w:r>
    </w:p>
    <w:p w14:paraId="58CA16D4" w14:textId="77777777" w:rsidR="007821B2" w:rsidRPr="008F67BB" w:rsidRDefault="007821B2" w:rsidP="0B552662">
      <w:pPr>
        <w:jc w:val="both"/>
        <w:rPr>
          <w:rFonts w:ascii="Arial" w:eastAsia="Arial" w:hAnsi="Arial" w:cs="Arial"/>
        </w:rPr>
      </w:pPr>
    </w:p>
    <w:p w14:paraId="5BDA9B48" w14:textId="77777777" w:rsidR="007821B2" w:rsidRPr="008F67BB" w:rsidRDefault="007821B2" w:rsidP="0B552662">
      <w:pPr>
        <w:jc w:val="both"/>
        <w:rPr>
          <w:rFonts w:ascii="Arial" w:eastAsia="Arial" w:hAnsi="Arial" w:cs="Arial"/>
        </w:rPr>
      </w:pPr>
      <w:r w:rsidRPr="008F67BB">
        <w:rPr>
          <w:rFonts w:ascii="Arial" w:eastAsia="Arial" w:hAnsi="Arial" w:cs="Arial"/>
        </w:rPr>
        <w:lastRenderedPageBreak/>
        <w:t>Prestar atención especializada, con enfoque pedagógico y restaurativo, al adolescente o joven con el fin de que se responsabilice de la conducta punible, tome conciencia de las consecuencias que de ella se derivan y reconozca los derechos de los demás. Esto, buscando la vinculación de la familia, referentes afectivos o red vincular de apoyo y promoviendo la resignificación de su proyecto de vida en el marco de la legalidad.</w:t>
      </w:r>
    </w:p>
    <w:p w14:paraId="6C83F1F2" w14:textId="77777777" w:rsidR="007821B2" w:rsidRPr="008F67BB" w:rsidRDefault="007821B2" w:rsidP="0B552662">
      <w:pPr>
        <w:tabs>
          <w:tab w:val="left" w:pos="993"/>
        </w:tabs>
        <w:jc w:val="both"/>
        <w:rPr>
          <w:rFonts w:ascii="Arial" w:eastAsia="Arial" w:hAnsi="Arial" w:cs="Arial"/>
          <w:b/>
          <w:bCs/>
        </w:rPr>
      </w:pPr>
    </w:p>
    <w:p w14:paraId="333BCF9F" w14:textId="77777777" w:rsidR="007821B2" w:rsidRPr="008F67BB" w:rsidRDefault="007821B2" w:rsidP="0B552662">
      <w:pPr>
        <w:jc w:val="both"/>
        <w:rPr>
          <w:rFonts w:ascii="Arial" w:eastAsia="Arial" w:hAnsi="Arial" w:cs="Arial"/>
        </w:rPr>
      </w:pPr>
      <w:r w:rsidRPr="008F67BB">
        <w:rPr>
          <w:rFonts w:ascii="Arial" w:eastAsia="Arial" w:hAnsi="Arial" w:cs="Arial"/>
        </w:rPr>
        <w:t>Para el caso de los adolescentes con medida de Internamiento Preventivo con ubicación en detención domiciliaria, se tendrá como objetivo iniciar un proceso de sensibilización y reflexión, sobre las condiciones que incidieron en la presunta comisión del delito, factores de riesgo y protección asociados, reconociendo sus derechos, los de los demás y fortaleciendo la vinculación de la familia y/o red vincular de apoyo al proceso, brindando elementos psicosociales para el afrontamiento de las posibles decisiones que tome la autoridad judicial.</w:t>
      </w:r>
    </w:p>
    <w:p w14:paraId="1898CFBF" w14:textId="77777777" w:rsidR="007821B2" w:rsidRPr="008F67BB" w:rsidRDefault="007821B2" w:rsidP="0B552662">
      <w:pPr>
        <w:jc w:val="both"/>
        <w:rPr>
          <w:rFonts w:ascii="Arial" w:eastAsia="Arial" w:hAnsi="Arial" w:cs="Arial"/>
        </w:rPr>
      </w:pPr>
    </w:p>
    <w:p w14:paraId="2CB18664" w14:textId="0A1120E5" w:rsidR="007821B2" w:rsidRPr="008F67BB" w:rsidRDefault="00BD1BE6" w:rsidP="0B552662">
      <w:pPr>
        <w:jc w:val="both"/>
        <w:rPr>
          <w:rFonts w:ascii="Arial" w:eastAsia="Arial" w:hAnsi="Arial" w:cs="Arial"/>
        </w:rPr>
      </w:pPr>
      <w:r w:rsidRPr="008F67BB">
        <w:rPr>
          <w:rFonts w:ascii="Arial" w:eastAsia="Arial" w:hAnsi="Arial" w:cs="Arial"/>
        </w:rPr>
        <w:t>Objetivos específicos</w:t>
      </w:r>
    </w:p>
    <w:p w14:paraId="0A032458" w14:textId="77777777" w:rsidR="007821B2" w:rsidRPr="008F67BB" w:rsidRDefault="007821B2" w:rsidP="0B552662">
      <w:pPr>
        <w:ind w:hanging="142"/>
        <w:jc w:val="both"/>
        <w:rPr>
          <w:rFonts w:ascii="Arial" w:eastAsia="Arial" w:hAnsi="Arial" w:cs="Arial"/>
        </w:rPr>
      </w:pPr>
    </w:p>
    <w:p w14:paraId="3595FCC4" w14:textId="77777777" w:rsidR="007821B2" w:rsidRPr="008F67BB" w:rsidRDefault="007821B2" w:rsidP="0B552662">
      <w:pPr>
        <w:jc w:val="both"/>
        <w:rPr>
          <w:rFonts w:ascii="Arial" w:eastAsia="Arial" w:hAnsi="Arial" w:cs="Arial"/>
        </w:rPr>
      </w:pPr>
      <w:r w:rsidRPr="008F67BB">
        <w:rPr>
          <w:rFonts w:ascii="Arial" w:eastAsia="Arial" w:hAnsi="Arial" w:cs="Arial"/>
        </w:rPr>
        <w:t>Para cumplimiento de la medida de Internamiento Preventivo:</w:t>
      </w:r>
    </w:p>
    <w:p w14:paraId="3E12865E" w14:textId="77777777" w:rsidR="006F270F" w:rsidRPr="008F67BB" w:rsidRDefault="007821B2" w:rsidP="00256749">
      <w:pPr>
        <w:pStyle w:val="Prrafodelista"/>
        <w:numPr>
          <w:ilvl w:val="0"/>
          <w:numId w:val="37"/>
        </w:numPr>
        <w:tabs>
          <w:tab w:val="left" w:pos="1134"/>
        </w:tabs>
        <w:jc w:val="both"/>
        <w:rPr>
          <w:rFonts w:ascii="Arial" w:eastAsia="Arial" w:hAnsi="Arial" w:cs="Arial"/>
        </w:rPr>
      </w:pPr>
      <w:r w:rsidRPr="008F67BB">
        <w:rPr>
          <w:rFonts w:ascii="Arial" w:eastAsia="Arial" w:hAnsi="Arial" w:cs="Arial"/>
        </w:rPr>
        <w:t>Ofrecer una atención con base en la sensibilización y reflexión sobre factores de riesgo y protección asociados al motivo de ingreso.</w:t>
      </w:r>
    </w:p>
    <w:p w14:paraId="0DD85D9F" w14:textId="651AD212" w:rsidR="007821B2" w:rsidRPr="008F67BB" w:rsidRDefault="007821B2" w:rsidP="00256749">
      <w:pPr>
        <w:pStyle w:val="Prrafodelista"/>
        <w:numPr>
          <w:ilvl w:val="0"/>
          <w:numId w:val="37"/>
        </w:numPr>
        <w:tabs>
          <w:tab w:val="left" w:pos="1134"/>
        </w:tabs>
        <w:jc w:val="both"/>
        <w:rPr>
          <w:rFonts w:ascii="Arial" w:eastAsia="Arial" w:hAnsi="Arial" w:cs="Arial"/>
        </w:rPr>
      </w:pPr>
      <w:r w:rsidRPr="008F67BB">
        <w:rPr>
          <w:rFonts w:ascii="Arial" w:eastAsia="Arial" w:hAnsi="Arial" w:cs="Arial"/>
        </w:rPr>
        <w:t>Reconocer los derechos de los adolescentes y jóvenes en el marco de la atención con la vinculación de la familia o red vincular de apoyo al proceso.</w:t>
      </w:r>
    </w:p>
    <w:p w14:paraId="408C5F39" w14:textId="3D6E5DE7" w:rsidR="007821B2" w:rsidRPr="008F67BB" w:rsidRDefault="007821B2" w:rsidP="00256749">
      <w:pPr>
        <w:pStyle w:val="Prrafodelista"/>
        <w:numPr>
          <w:ilvl w:val="0"/>
          <w:numId w:val="37"/>
        </w:numPr>
        <w:tabs>
          <w:tab w:val="left" w:pos="709"/>
        </w:tabs>
        <w:jc w:val="both"/>
        <w:rPr>
          <w:rFonts w:ascii="Arial" w:eastAsia="Arial" w:hAnsi="Arial" w:cs="Arial"/>
        </w:rPr>
      </w:pPr>
      <w:r w:rsidRPr="008F67BB">
        <w:rPr>
          <w:rFonts w:ascii="Arial" w:eastAsia="Arial" w:hAnsi="Arial" w:cs="Arial"/>
        </w:rPr>
        <w:t>Brindar elementos psicosociales para el afrontamiento de las decisiones que tome la autoridad judicial.</w:t>
      </w:r>
    </w:p>
    <w:p w14:paraId="515FBA8A" w14:textId="77777777" w:rsidR="006F270F" w:rsidRPr="008F67BB" w:rsidRDefault="006F270F" w:rsidP="0B552662">
      <w:pPr>
        <w:jc w:val="both"/>
        <w:rPr>
          <w:rFonts w:ascii="Arial" w:eastAsia="Arial" w:hAnsi="Arial" w:cs="Arial"/>
          <w:b/>
          <w:bCs/>
        </w:rPr>
      </w:pPr>
    </w:p>
    <w:p w14:paraId="2A9BD426" w14:textId="77777777" w:rsidR="006F270F" w:rsidRPr="008F67BB" w:rsidRDefault="0017617E" w:rsidP="0B552662">
      <w:pPr>
        <w:jc w:val="both"/>
        <w:rPr>
          <w:rFonts w:ascii="Arial" w:eastAsia="Arial" w:hAnsi="Arial" w:cs="Arial"/>
        </w:rPr>
      </w:pPr>
      <w:r w:rsidRPr="008F67BB">
        <w:rPr>
          <w:rFonts w:ascii="Arial" w:eastAsia="Arial" w:hAnsi="Arial" w:cs="Arial"/>
        </w:rPr>
        <w:t>Para cumplimiento de sanción privativa de libertad:</w:t>
      </w:r>
    </w:p>
    <w:p w14:paraId="44CE2778" w14:textId="77777777" w:rsidR="006F270F" w:rsidRPr="008F67BB" w:rsidRDefault="0017617E" w:rsidP="00256749">
      <w:pPr>
        <w:pStyle w:val="Prrafodelista"/>
        <w:numPr>
          <w:ilvl w:val="0"/>
          <w:numId w:val="38"/>
        </w:numPr>
        <w:jc w:val="both"/>
        <w:rPr>
          <w:rFonts w:ascii="Arial" w:eastAsia="Arial" w:hAnsi="Arial" w:cs="Arial"/>
          <w:b/>
          <w:bCs/>
        </w:rPr>
      </w:pPr>
      <w:r w:rsidRPr="008F67BB">
        <w:rPr>
          <w:rFonts w:ascii="Arial" w:eastAsia="Arial" w:hAnsi="Arial" w:cs="Arial"/>
        </w:rPr>
        <w:t xml:space="preserve">Brindar atención especializada con enfoque pedagógico y restaurativo vinculando a las familias, referentes afectivos y/o red vincular de apoyo. </w:t>
      </w:r>
    </w:p>
    <w:p w14:paraId="1361AA32" w14:textId="77777777" w:rsidR="006F270F" w:rsidRPr="008F67BB" w:rsidRDefault="0017617E" w:rsidP="00256749">
      <w:pPr>
        <w:pStyle w:val="Prrafodelista"/>
        <w:numPr>
          <w:ilvl w:val="0"/>
          <w:numId w:val="38"/>
        </w:numPr>
        <w:jc w:val="both"/>
        <w:rPr>
          <w:rFonts w:ascii="Arial" w:eastAsia="Arial" w:hAnsi="Arial" w:cs="Arial"/>
          <w:b/>
          <w:bCs/>
        </w:rPr>
      </w:pPr>
      <w:r w:rsidRPr="008F67BB">
        <w:rPr>
          <w:rFonts w:ascii="Arial" w:eastAsia="Arial" w:hAnsi="Arial" w:cs="Arial"/>
        </w:rPr>
        <w:t xml:space="preserve">Desarrollar acciones de reflexión que lleven a asumir la responsabilidad de sus conductas y la reparación del daño causado por parte de los adolescentes y jóvenes. </w:t>
      </w:r>
    </w:p>
    <w:p w14:paraId="73F1C163" w14:textId="4A1143C5" w:rsidR="0017617E" w:rsidRPr="008F67BB" w:rsidRDefault="0017617E" w:rsidP="00256749">
      <w:pPr>
        <w:pStyle w:val="Prrafodelista"/>
        <w:numPr>
          <w:ilvl w:val="0"/>
          <w:numId w:val="38"/>
        </w:numPr>
        <w:jc w:val="both"/>
        <w:rPr>
          <w:rFonts w:ascii="Arial" w:eastAsia="Arial" w:hAnsi="Arial" w:cs="Arial"/>
          <w:b/>
          <w:bCs/>
        </w:rPr>
      </w:pPr>
      <w:r w:rsidRPr="008F67BB">
        <w:rPr>
          <w:rFonts w:ascii="Arial" w:eastAsia="Arial" w:hAnsi="Arial" w:cs="Arial"/>
        </w:rPr>
        <w:t>Generar condiciones para que los adolescentes y jóvenes adquieran herramientas para el desarrollo humano, la inclusión social y el ejercicio de la ciudadanía.</w:t>
      </w:r>
    </w:p>
    <w:p w14:paraId="642DEBF7" w14:textId="77777777" w:rsidR="007821B2" w:rsidRPr="008F67BB" w:rsidRDefault="007821B2" w:rsidP="0B552662">
      <w:pPr>
        <w:jc w:val="both"/>
        <w:rPr>
          <w:rFonts w:ascii="Arial" w:eastAsia="Arial" w:hAnsi="Arial" w:cs="Arial"/>
          <w:b/>
          <w:bCs/>
        </w:rPr>
      </w:pPr>
    </w:p>
    <w:p w14:paraId="0B7B2D57" w14:textId="77777777" w:rsidR="00BD1BE6" w:rsidRPr="008F67BB" w:rsidRDefault="00BD1BE6" w:rsidP="0B552662">
      <w:pPr>
        <w:jc w:val="both"/>
        <w:rPr>
          <w:rFonts w:ascii="Arial" w:eastAsia="Arial" w:hAnsi="Arial" w:cs="Arial"/>
          <w:b/>
          <w:bCs/>
        </w:rPr>
      </w:pPr>
    </w:p>
    <w:p w14:paraId="50C24FE6" w14:textId="1DF15A18" w:rsidR="007821B2" w:rsidRPr="008F67BB" w:rsidRDefault="00F36456" w:rsidP="00256749">
      <w:pPr>
        <w:pStyle w:val="Prrafodelista"/>
        <w:numPr>
          <w:ilvl w:val="2"/>
          <w:numId w:val="28"/>
        </w:numPr>
        <w:tabs>
          <w:tab w:val="left" w:pos="993"/>
        </w:tabs>
        <w:jc w:val="both"/>
        <w:outlineLvl w:val="2"/>
        <w:rPr>
          <w:rFonts w:ascii="Arial" w:eastAsia="Arial" w:hAnsi="Arial" w:cs="Arial"/>
          <w:b/>
          <w:bCs/>
        </w:rPr>
      </w:pPr>
      <w:bookmarkStart w:id="48" w:name="_Toc157007723"/>
      <w:r w:rsidRPr="008F67BB">
        <w:rPr>
          <w:rFonts w:ascii="Arial" w:eastAsia="Arial" w:hAnsi="Arial" w:cs="Arial"/>
          <w:b/>
          <w:bCs/>
          <w:i/>
          <w:iCs/>
        </w:rPr>
        <w:t>Población objetivo</w:t>
      </w:r>
      <w:bookmarkEnd w:id="48"/>
    </w:p>
    <w:p w14:paraId="49801D58" w14:textId="77777777" w:rsidR="007821B2" w:rsidRPr="008F67BB" w:rsidRDefault="007821B2" w:rsidP="0B552662">
      <w:pPr>
        <w:ind w:left="360"/>
        <w:jc w:val="both"/>
        <w:rPr>
          <w:rFonts w:ascii="Arial" w:eastAsia="Arial" w:hAnsi="Arial" w:cs="Arial"/>
        </w:rPr>
      </w:pPr>
    </w:p>
    <w:p w14:paraId="52F29D4C" w14:textId="77777777" w:rsidR="007821B2" w:rsidRPr="008F67BB" w:rsidRDefault="007821B2" w:rsidP="0B552662">
      <w:pPr>
        <w:jc w:val="both"/>
        <w:rPr>
          <w:rFonts w:ascii="Arial" w:eastAsia="Arial" w:hAnsi="Arial" w:cs="Arial"/>
        </w:rPr>
      </w:pPr>
      <w:r w:rsidRPr="008F67BB">
        <w:rPr>
          <w:rFonts w:ascii="Arial" w:eastAsia="Arial" w:hAnsi="Arial" w:cs="Arial"/>
        </w:rPr>
        <w:t>Adolescentes mayores de 14 años y jóvenes vinculados al SRPA, con medida de internamiento preventivo en detención domiciliaria o con sanción privativa de libertad en detención domiciliaria, impuestas por autoridad judicial de acuerdo con lo establecido en el artículo 162 de la Ley 1098 de 2006.</w:t>
      </w:r>
    </w:p>
    <w:p w14:paraId="40894EC4" w14:textId="77777777" w:rsidR="007821B2" w:rsidRPr="008F67BB" w:rsidRDefault="007821B2" w:rsidP="0B552662">
      <w:pPr>
        <w:ind w:left="360"/>
        <w:rPr>
          <w:rFonts w:ascii="Arial" w:eastAsia="Arial" w:hAnsi="Arial" w:cs="Arial"/>
          <w:b/>
          <w:bCs/>
        </w:rPr>
      </w:pPr>
    </w:p>
    <w:p w14:paraId="0AC247C1" w14:textId="77777777" w:rsidR="007B507E" w:rsidRPr="008F67BB" w:rsidRDefault="007B507E" w:rsidP="0B552662">
      <w:pPr>
        <w:ind w:left="360"/>
        <w:rPr>
          <w:rFonts w:ascii="Arial" w:eastAsia="Arial" w:hAnsi="Arial" w:cs="Arial"/>
          <w:b/>
          <w:bCs/>
        </w:rPr>
      </w:pPr>
    </w:p>
    <w:p w14:paraId="6E9F8D17" w14:textId="076CF723" w:rsidR="007821B2" w:rsidRPr="008F67BB" w:rsidRDefault="00F36456" w:rsidP="00256749">
      <w:pPr>
        <w:pStyle w:val="Prrafodelista"/>
        <w:numPr>
          <w:ilvl w:val="2"/>
          <w:numId w:val="28"/>
        </w:numPr>
        <w:tabs>
          <w:tab w:val="left" w:pos="993"/>
        </w:tabs>
        <w:jc w:val="both"/>
        <w:outlineLvl w:val="2"/>
        <w:rPr>
          <w:rFonts w:ascii="Arial" w:eastAsia="Arial" w:hAnsi="Arial" w:cs="Arial"/>
          <w:b/>
          <w:bCs/>
        </w:rPr>
      </w:pPr>
      <w:bookmarkStart w:id="49" w:name="_Toc157007724"/>
      <w:r w:rsidRPr="008F67BB">
        <w:rPr>
          <w:rFonts w:ascii="Arial" w:eastAsia="Arial" w:hAnsi="Arial" w:cs="Arial"/>
          <w:b/>
          <w:bCs/>
          <w:i/>
          <w:iCs/>
        </w:rPr>
        <w:t>Componentes de la Modalidad</w:t>
      </w:r>
      <w:bookmarkEnd w:id="49"/>
    </w:p>
    <w:p w14:paraId="79F4AE07" w14:textId="77777777" w:rsidR="007821B2" w:rsidRPr="008F67BB" w:rsidRDefault="007821B2" w:rsidP="0B552662">
      <w:pPr>
        <w:rPr>
          <w:rFonts w:ascii="Arial" w:eastAsia="Arial" w:hAnsi="Arial" w:cs="Arial"/>
        </w:rPr>
      </w:pPr>
    </w:p>
    <w:p w14:paraId="3AC53A5B" w14:textId="6BA675CD" w:rsidR="007821B2" w:rsidRPr="008F67BB" w:rsidRDefault="00F36456" w:rsidP="0B552662">
      <w:pPr>
        <w:jc w:val="both"/>
        <w:rPr>
          <w:rFonts w:ascii="Arial" w:eastAsia="Arial" w:hAnsi="Arial" w:cs="Arial"/>
          <w:b/>
          <w:bCs/>
        </w:rPr>
      </w:pPr>
      <w:r w:rsidRPr="008F67BB">
        <w:rPr>
          <w:rFonts w:ascii="Arial" w:eastAsia="Arial" w:hAnsi="Arial" w:cs="Arial"/>
          <w:b/>
          <w:bCs/>
          <w:u w:val="single"/>
        </w:rPr>
        <w:lastRenderedPageBreak/>
        <w:t>Organización del servicio</w:t>
      </w:r>
      <w:r w:rsidR="0039776D" w:rsidRPr="008F67BB">
        <w:rPr>
          <w:rFonts w:ascii="Arial" w:eastAsia="Arial" w:hAnsi="Arial" w:cs="Arial"/>
          <w:b/>
          <w:bCs/>
        </w:rPr>
        <w:t>:</w:t>
      </w:r>
    </w:p>
    <w:p w14:paraId="07DE0C57" w14:textId="77777777" w:rsidR="0039776D" w:rsidRPr="008F67BB" w:rsidRDefault="0039776D" w:rsidP="0B552662">
      <w:pPr>
        <w:jc w:val="both"/>
        <w:rPr>
          <w:rFonts w:ascii="Arial" w:eastAsia="Arial" w:hAnsi="Arial" w:cs="Arial"/>
        </w:rPr>
      </w:pPr>
    </w:p>
    <w:p w14:paraId="65B283F4" w14:textId="38FAC82C" w:rsidR="007821B2" w:rsidRPr="008F67BB" w:rsidRDefault="007821B2" w:rsidP="0B552662">
      <w:pPr>
        <w:jc w:val="both"/>
        <w:rPr>
          <w:rFonts w:ascii="Arial" w:eastAsia="Arial" w:hAnsi="Arial" w:cs="Arial"/>
        </w:rPr>
      </w:pPr>
      <w:r w:rsidRPr="008F67BB">
        <w:rPr>
          <w:rFonts w:ascii="Arial" w:eastAsia="Arial" w:hAnsi="Arial" w:cs="Arial"/>
          <w:b/>
          <w:bCs/>
        </w:rPr>
        <w:t>Criterios de ubicación:</w:t>
      </w:r>
      <w:r w:rsidRPr="008F67BB">
        <w:rPr>
          <w:rFonts w:ascii="Arial" w:eastAsia="Arial" w:hAnsi="Arial" w:cs="Arial"/>
        </w:rPr>
        <w:t xml:space="preserve"> Teniendo en cuenta la etapa del proceso en que se tome la decisión y la clase de determinación, será el juez con función de control de garantías, el juez de conocimiento o autoridad tradicional según corresponda, quien decida la ubicación.</w:t>
      </w:r>
    </w:p>
    <w:p w14:paraId="0C7D1484" w14:textId="77777777" w:rsidR="007821B2" w:rsidRPr="008F67BB" w:rsidRDefault="007821B2" w:rsidP="0B552662">
      <w:pPr>
        <w:jc w:val="both"/>
        <w:rPr>
          <w:rFonts w:ascii="Arial" w:eastAsia="Arial" w:hAnsi="Arial" w:cs="Arial"/>
        </w:rPr>
      </w:pPr>
    </w:p>
    <w:p w14:paraId="3588BC82" w14:textId="0806A613" w:rsidR="007821B2" w:rsidRPr="008F67BB" w:rsidRDefault="007821B2" w:rsidP="0B552662">
      <w:pPr>
        <w:jc w:val="both"/>
        <w:rPr>
          <w:rFonts w:ascii="Arial" w:eastAsia="Arial" w:hAnsi="Arial" w:cs="Arial"/>
        </w:rPr>
      </w:pPr>
      <w:r w:rsidRPr="008F67BB">
        <w:rPr>
          <w:rFonts w:ascii="Arial" w:eastAsia="Arial" w:hAnsi="Arial" w:cs="Arial"/>
        </w:rPr>
        <w:t xml:space="preserve">La población atendida debe cumplir con las siguientes condiciones, además de las contempladas en la Ley: </w:t>
      </w:r>
    </w:p>
    <w:p w14:paraId="59B495AD" w14:textId="77777777" w:rsidR="007821B2" w:rsidRPr="008F67BB" w:rsidRDefault="007821B2" w:rsidP="0B552662">
      <w:pPr>
        <w:ind w:hanging="850"/>
        <w:jc w:val="both"/>
        <w:rPr>
          <w:rFonts w:ascii="Arial" w:eastAsia="Arial" w:hAnsi="Arial" w:cs="Arial"/>
        </w:rPr>
      </w:pPr>
    </w:p>
    <w:p w14:paraId="7FDEEE80" w14:textId="6F85D9E8" w:rsidR="007821B2" w:rsidRPr="008F67BB" w:rsidRDefault="007821B2" w:rsidP="00256749">
      <w:pPr>
        <w:pStyle w:val="Prrafodelista"/>
        <w:numPr>
          <w:ilvl w:val="0"/>
          <w:numId w:val="39"/>
        </w:numPr>
        <w:ind w:right="227"/>
        <w:contextualSpacing/>
        <w:jc w:val="both"/>
        <w:rPr>
          <w:rFonts w:ascii="Arial" w:eastAsia="Arial" w:hAnsi="Arial" w:cs="Arial"/>
        </w:rPr>
      </w:pPr>
      <w:r w:rsidRPr="008F67BB">
        <w:rPr>
          <w:rFonts w:ascii="Arial" w:eastAsia="Arial" w:hAnsi="Arial" w:cs="Arial"/>
        </w:rPr>
        <w:t>Contar con al menos un miembro de la familia o red vincular de apoyo, mayor de edad</w:t>
      </w:r>
      <w:r w:rsidR="00A71076" w:rsidRPr="008F67BB">
        <w:rPr>
          <w:rFonts w:ascii="Arial" w:eastAsia="Arial" w:hAnsi="Arial" w:cs="Arial"/>
        </w:rPr>
        <w:t>,</w:t>
      </w:r>
      <w:r w:rsidRPr="008F67BB">
        <w:rPr>
          <w:rFonts w:ascii="Arial" w:eastAsia="Arial" w:hAnsi="Arial" w:cs="Arial"/>
        </w:rPr>
        <w:t xml:space="preserve"> quien asume el compromiso para el cumplimiento de la medida o sanción por parte del adolescente o joven a través de esta modalidad. </w:t>
      </w:r>
    </w:p>
    <w:p w14:paraId="2670B0D8" w14:textId="62A89810" w:rsidR="007821B2" w:rsidRPr="008F67BB" w:rsidRDefault="007821B2" w:rsidP="00256749">
      <w:pPr>
        <w:pStyle w:val="Prrafodelista"/>
        <w:numPr>
          <w:ilvl w:val="0"/>
          <w:numId w:val="39"/>
        </w:numPr>
        <w:ind w:right="227"/>
        <w:contextualSpacing/>
        <w:jc w:val="both"/>
        <w:rPr>
          <w:rFonts w:ascii="Arial" w:eastAsia="Arial" w:hAnsi="Arial" w:cs="Arial"/>
        </w:rPr>
      </w:pPr>
      <w:r w:rsidRPr="008F67BB">
        <w:rPr>
          <w:rFonts w:ascii="Arial" w:eastAsia="Arial" w:hAnsi="Arial" w:cs="Arial"/>
        </w:rPr>
        <w:t>En el contexto socio familiar</w:t>
      </w:r>
      <w:r w:rsidR="00A71076" w:rsidRPr="008F67BB">
        <w:rPr>
          <w:rFonts w:ascii="Arial" w:eastAsia="Arial" w:hAnsi="Arial" w:cs="Arial"/>
        </w:rPr>
        <w:t>,</w:t>
      </w:r>
      <w:r w:rsidRPr="008F67BB">
        <w:rPr>
          <w:rFonts w:ascii="Arial" w:eastAsia="Arial" w:hAnsi="Arial" w:cs="Arial"/>
        </w:rPr>
        <w:t xml:space="preserve"> no presentar situaciones de riesgo y/o peligro contra la integridad del adolescente o joven o algún miembro de la familia o red vincular de apoyo. </w:t>
      </w:r>
    </w:p>
    <w:p w14:paraId="4C3D0A30" w14:textId="3CA2EBA0" w:rsidR="007821B2" w:rsidRPr="008F67BB" w:rsidRDefault="007821B2" w:rsidP="00256749">
      <w:pPr>
        <w:pStyle w:val="Prrafodelista"/>
        <w:numPr>
          <w:ilvl w:val="0"/>
          <w:numId w:val="39"/>
        </w:numPr>
        <w:ind w:right="227"/>
        <w:contextualSpacing/>
        <w:jc w:val="both"/>
        <w:rPr>
          <w:rFonts w:ascii="Arial" w:eastAsia="Arial" w:hAnsi="Arial" w:cs="Arial"/>
        </w:rPr>
      </w:pPr>
      <w:r w:rsidRPr="008F67BB">
        <w:rPr>
          <w:rFonts w:ascii="Arial" w:eastAsia="Arial" w:hAnsi="Arial" w:cs="Arial"/>
        </w:rPr>
        <w:t>Por circunstancias personales y/o familiares, específicas del adolescente o joven</w:t>
      </w:r>
      <w:r w:rsidR="00A71076" w:rsidRPr="008F67BB">
        <w:rPr>
          <w:rFonts w:ascii="Arial" w:eastAsia="Arial" w:hAnsi="Arial" w:cs="Arial"/>
        </w:rPr>
        <w:t>,</w:t>
      </w:r>
      <w:r w:rsidRPr="008F67BB">
        <w:rPr>
          <w:rFonts w:ascii="Arial" w:eastAsia="Arial" w:hAnsi="Arial" w:cs="Arial"/>
        </w:rPr>
        <w:t xml:space="preserve"> a criterio de la autoridad judicial.</w:t>
      </w:r>
    </w:p>
    <w:p w14:paraId="5CBCA45C" w14:textId="77777777" w:rsidR="007821B2" w:rsidRPr="008F67BB" w:rsidRDefault="007821B2" w:rsidP="00256749">
      <w:pPr>
        <w:pStyle w:val="Prrafodelista"/>
        <w:numPr>
          <w:ilvl w:val="0"/>
          <w:numId w:val="39"/>
        </w:numPr>
        <w:ind w:right="227"/>
        <w:contextualSpacing/>
        <w:jc w:val="both"/>
        <w:rPr>
          <w:rFonts w:ascii="Arial" w:eastAsia="Arial" w:hAnsi="Arial" w:cs="Arial"/>
        </w:rPr>
      </w:pPr>
      <w:r w:rsidRPr="008F67BB">
        <w:rPr>
          <w:rFonts w:ascii="Arial" w:eastAsia="Arial" w:hAnsi="Arial" w:cs="Arial"/>
        </w:rPr>
        <w:t>Adolescentes o jóvenes en periodo de gestación o lactancia a quienes la autoridad judicial o tradicional les impone medida o sanción privativa de libertad con esta ubicación.</w:t>
      </w:r>
    </w:p>
    <w:p w14:paraId="4BFA3DDB" w14:textId="77777777" w:rsidR="007821B2" w:rsidRPr="008F67BB" w:rsidRDefault="007821B2" w:rsidP="00256749">
      <w:pPr>
        <w:pStyle w:val="Prrafodelista"/>
        <w:numPr>
          <w:ilvl w:val="0"/>
          <w:numId w:val="39"/>
        </w:numPr>
        <w:ind w:right="227"/>
        <w:contextualSpacing/>
        <w:jc w:val="both"/>
        <w:rPr>
          <w:rFonts w:ascii="Arial" w:eastAsia="Arial" w:hAnsi="Arial" w:cs="Arial"/>
        </w:rPr>
      </w:pPr>
      <w:r w:rsidRPr="008F67BB">
        <w:rPr>
          <w:rFonts w:ascii="Arial" w:eastAsia="Arial" w:hAnsi="Arial" w:cs="Arial"/>
        </w:rPr>
        <w:t>Adolescentes o jóvenes con situaciones de salud especiales previo concepto médico.</w:t>
      </w:r>
    </w:p>
    <w:p w14:paraId="5A23CBA1" w14:textId="77777777" w:rsidR="007821B2" w:rsidRPr="008F67BB" w:rsidRDefault="007821B2" w:rsidP="0B552662">
      <w:pPr>
        <w:ind w:left="567"/>
        <w:jc w:val="both"/>
        <w:rPr>
          <w:rFonts w:ascii="Arial" w:eastAsia="Arial" w:hAnsi="Arial" w:cs="Arial"/>
          <w:b/>
          <w:bCs/>
        </w:rPr>
      </w:pPr>
    </w:p>
    <w:p w14:paraId="2A47CDDC" w14:textId="77777777" w:rsidR="007821B2" w:rsidRPr="008F67BB" w:rsidRDefault="007821B2" w:rsidP="0B552662">
      <w:pPr>
        <w:jc w:val="both"/>
        <w:rPr>
          <w:rFonts w:ascii="Arial" w:eastAsia="Arial" w:hAnsi="Arial" w:cs="Arial"/>
        </w:rPr>
      </w:pPr>
      <w:r w:rsidRPr="008F67BB">
        <w:rPr>
          <w:rFonts w:ascii="Arial" w:eastAsia="Arial" w:hAnsi="Arial" w:cs="Arial"/>
          <w:b/>
          <w:bCs/>
        </w:rPr>
        <w:t>Permanencia y rotación:</w:t>
      </w:r>
      <w:r w:rsidRPr="008F67BB">
        <w:rPr>
          <w:rFonts w:ascii="Arial" w:eastAsia="Arial" w:hAnsi="Arial" w:cs="Arial"/>
        </w:rPr>
        <w:t xml:space="preserve"> De acuerdo con el artículo 90 de la Ley 1453 de 2011, que modificó el artículo 187 de la Ley 1098 de 2006, en lo relacionado con la sanción privativa de la libertad, esta se aplicará según lo determine la autoridad judicial o tradicional competente. Se estima una rotación de un adolescente o joven por cupo al año.</w:t>
      </w:r>
    </w:p>
    <w:p w14:paraId="1FB139C1" w14:textId="77777777" w:rsidR="007821B2" w:rsidRPr="008F67BB" w:rsidRDefault="007821B2" w:rsidP="0B552662">
      <w:pPr>
        <w:ind w:left="708"/>
        <w:jc w:val="both"/>
        <w:rPr>
          <w:rFonts w:ascii="Arial" w:eastAsia="Arial" w:hAnsi="Arial" w:cs="Arial"/>
        </w:rPr>
      </w:pPr>
    </w:p>
    <w:p w14:paraId="6D0169DE" w14:textId="6CC7DA33" w:rsidR="007821B2" w:rsidRPr="008F67BB" w:rsidRDefault="007821B2" w:rsidP="0B552662">
      <w:pPr>
        <w:jc w:val="both"/>
        <w:rPr>
          <w:rFonts w:ascii="Arial" w:eastAsia="Arial" w:hAnsi="Arial" w:cs="Arial"/>
        </w:rPr>
      </w:pPr>
      <w:r w:rsidRPr="008F67BB">
        <w:rPr>
          <w:rFonts w:ascii="Arial" w:eastAsia="Arial" w:hAnsi="Arial" w:cs="Arial"/>
        </w:rPr>
        <w:t>La permanencia del adolescente o joven en centro de internamiento preventivo con ubicación en detención domiciliaria será por el término definido en la norma (parágrafo 2° del artículo 181 Ley 1098 de 2006): cuatro (4) meses prorrogables con motivación a uno (1) más. Se estima una rotación de tres (3) adolescentes o jóvenes cupo al año.</w:t>
      </w:r>
    </w:p>
    <w:p w14:paraId="4A0AD049" w14:textId="77777777" w:rsidR="00034CE5" w:rsidRPr="008F67BB" w:rsidRDefault="00034CE5" w:rsidP="0B552662">
      <w:pPr>
        <w:jc w:val="both"/>
        <w:rPr>
          <w:rFonts w:ascii="Arial" w:eastAsia="Arial" w:hAnsi="Arial" w:cs="Arial"/>
        </w:rPr>
      </w:pPr>
    </w:p>
    <w:p w14:paraId="766D93E0" w14:textId="188E725D" w:rsidR="007821B2" w:rsidRPr="008F67BB" w:rsidRDefault="007821B2" w:rsidP="0B552662">
      <w:pPr>
        <w:jc w:val="both"/>
        <w:rPr>
          <w:rFonts w:ascii="Arial" w:eastAsia="Arial" w:hAnsi="Arial" w:cs="Arial"/>
        </w:rPr>
      </w:pPr>
      <w:r w:rsidRPr="008F67BB">
        <w:rPr>
          <w:rFonts w:ascii="Arial" w:eastAsia="Arial" w:hAnsi="Arial" w:cs="Arial"/>
          <w:b/>
          <w:bCs/>
        </w:rPr>
        <w:t>Particularidades del servicio:</w:t>
      </w:r>
      <w:r w:rsidRPr="008F67BB">
        <w:rPr>
          <w:rFonts w:ascii="Arial" w:eastAsia="Arial" w:hAnsi="Arial" w:cs="Arial"/>
        </w:rPr>
        <w:t xml:space="preserve">  </w:t>
      </w:r>
    </w:p>
    <w:p w14:paraId="64CEDF8D" w14:textId="77777777" w:rsidR="007821B2" w:rsidRPr="008F67BB" w:rsidRDefault="007821B2" w:rsidP="0B552662">
      <w:pPr>
        <w:pStyle w:val="Textoindependiente"/>
        <w:ind w:left="1559" w:right="-48"/>
        <w:rPr>
          <w:rFonts w:ascii="Arial" w:eastAsia="Arial" w:hAnsi="Arial" w:cs="Arial"/>
          <w:szCs w:val="24"/>
          <w:lang w:val="es-CO"/>
        </w:rPr>
      </w:pPr>
    </w:p>
    <w:p w14:paraId="6F6302B4" w14:textId="77777777" w:rsidR="007821B2" w:rsidRPr="008F67BB" w:rsidRDefault="007821B2" w:rsidP="00256749">
      <w:pPr>
        <w:pStyle w:val="Textoindependiente"/>
        <w:numPr>
          <w:ilvl w:val="0"/>
          <w:numId w:val="40"/>
        </w:numPr>
        <w:ind w:right="-48"/>
        <w:rPr>
          <w:rFonts w:ascii="Arial" w:eastAsia="Arial" w:hAnsi="Arial" w:cs="Arial"/>
          <w:szCs w:val="24"/>
          <w:lang w:val="es-CO"/>
        </w:rPr>
      </w:pPr>
      <w:r w:rsidRPr="008F67BB">
        <w:rPr>
          <w:rFonts w:ascii="Arial" w:eastAsia="Arial" w:hAnsi="Arial" w:cs="Arial"/>
          <w:szCs w:val="24"/>
          <w:lang w:val="es-CO"/>
        </w:rPr>
        <w:t xml:space="preserve">El operador debe desarrollar acciones en el marco del modelo de atención conforme a la medida o sanción impuesta al adolescente o joven, dando sentido pedagógico y restaurativo a la intervención. </w:t>
      </w:r>
    </w:p>
    <w:p w14:paraId="446BB577" w14:textId="77777777" w:rsidR="007821B2" w:rsidRPr="008F67BB" w:rsidRDefault="007821B2" w:rsidP="00256749">
      <w:pPr>
        <w:pStyle w:val="Textoindependiente"/>
        <w:numPr>
          <w:ilvl w:val="0"/>
          <w:numId w:val="40"/>
        </w:numPr>
        <w:ind w:right="-48"/>
        <w:rPr>
          <w:rFonts w:ascii="Arial" w:eastAsia="Arial" w:hAnsi="Arial" w:cs="Arial"/>
          <w:szCs w:val="24"/>
          <w:lang w:val="es-CO"/>
        </w:rPr>
      </w:pPr>
      <w:r w:rsidRPr="008F67BB">
        <w:rPr>
          <w:rFonts w:ascii="Arial" w:eastAsia="Arial" w:hAnsi="Arial" w:cs="Arial"/>
          <w:szCs w:val="24"/>
          <w:lang w:val="es-CO"/>
        </w:rPr>
        <w:t>La familia o red vincular de apoyo garantiza la satisfacción de las necesidades básicas del adolescente o joven.</w:t>
      </w:r>
    </w:p>
    <w:p w14:paraId="731D7CA8" w14:textId="77777777" w:rsidR="007821B2" w:rsidRPr="008F67BB" w:rsidRDefault="007821B2" w:rsidP="005E4D7E">
      <w:pPr>
        <w:pStyle w:val="Textoindependiente"/>
        <w:numPr>
          <w:ilvl w:val="0"/>
          <w:numId w:val="67"/>
        </w:numPr>
        <w:ind w:right="-48"/>
        <w:rPr>
          <w:rFonts w:ascii="Arial" w:eastAsia="Arial" w:hAnsi="Arial" w:cs="Arial"/>
          <w:szCs w:val="24"/>
          <w:lang w:val="es-CO"/>
        </w:rPr>
      </w:pPr>
      <w:r w:rsidRPr="008F67BB">
        <w:rPr>
          <w:rFonts w:ascii="Arial" w:eastAsia="Arial" w:hAnsi="Arial" w:cs="Arial"/>
          <w:szCs w:val="24"/>
          <w:lang w:val="es-CO"/>
        </w:rPr>
        <w:t xml:space="preserve">La autoridad judicial o tradicional competente que imponga la medida o sanción privativa de libertad en detención domiciliaria, de considerarlo necesario, ordenará la </w:t>
      </w:r>
      <w:r w:rsidRPr="008F67BB">
        <w:rPr>
          <w:rFonts w:ascii="Arial" w:eastAsia="Arial" w:hAnsi="Arial" w:cs="Arial"/>
          <w:szCs w:val="24"/>
          <w:lang w:val="es-CO"/>
        </w:rPr>
        <w:lastRenderedPageBreak/>
        <w:t>designación custodios de la Policía de Infancia y Adolescencia para el cumplimiento de lo establecido en la orden judicial.</w:t>
      </w:r>
    </w:p>
    <w:p w14:paraId="4D441E7C" w14:textId="14676873" w:rsidR="007821B2" w:rsidRPr="008F67BB" w:rsidRDefault="471D1C55" w:rsidP="00256749">
      <w:pPr>
        <w:pStyle w:val="Textoindependiente"/>
        <w:numPr>
          <w:ilvl w:val="0"/>
          <w:numId w:val="40"/>
        </w:numPr>
        <w:ind w:right="-48"/>
        <w:rPr>
          <w:rFonts w:ascii="Arial" w:eastAsia="Arial" w:hAnsi="Arial" w:cs="Arial"/>
          <w:szCs w:val="24"/>
          <w:lang w:val="es-CO"/>
        </w:rPr>
      </w:pPr>
      <w:r w:rsidRPr="008F67BB">
        <w:rPr>
          <w:rFonts w:ascii="Arial" w:eastAsia="Arial" w:hAnsi="Arial" w:cs="Arial"/>
          <w:szCs w:val="24"/>
          <w:lang w:val="es-CO"/>
        </w:rPr>
        <w:t>La policía en articulación con la entidad territorial asumirá la logística y seguridad</w:t>
      </w:r>
      <w:r w:rsidR="007821B2" w:rsidRPr="008F67BB">
        <w:rPr>
          <w:rFonts w:ascii="Arial" w:eastAsia="Arial" w:hAnsi="Arial" w:cs="Arial"/>
          <w:szCs w:val="24"/>
          <w:vertAlign w:val="superscript"/>
          <w:lang w:val="es-CO"/>
        </w:rPr>
        <w:footnoteReference w:id="21"/>
      </w:r>
      <w:r w:rsidRPr="008F67BB">
        <w:rPr>
          <w:rFonts w:ascii="Arial" w:eastAsia="Arial" w:hAnsi="Arial" w:cs="Arial"/>
          <w:szCs w:val="24"/>
          <w:vertAlign w:val="superscript"/>
          <w:lang w:val="es-CO"/>
        </w:rPr>
        <w:t xml:space="preserve"> </w:t>
      </w:r>
      <w:r w:rsidRPr="008F67BB">
        <w:rPr>
          <w:rFonts w:ascii="Arial" w:eastAsia="Arial" w:hAnsi="Arial" w:cs="Arial"/>
          <w:szCs w:val="24"/>
          <w:lang w:val="es-CO"/>
        </w:rPr>
        <w:t xml:space="preserve">permanente con la frecuencia establecida (en caso de requerirse), respecto de los traslados para atender las actividades que resulten de la atención, en garantía de derechos o relacionadas con el proceso judicial, con el fin de proteger al adolescente o joven. </w:t>
      </w:r>
    </w:p>
    <w:p w14:paraId="495252CA" w14:textId="5A34F538" w:rsidR="007821B2" w:rsidRPr="008F67BB" w:rsidRDefault="007821B2" w:rsidP="00256749">
      <w:pPr>
        <w:pStyle w:val="Textoindependiente"/>
        <w:numPr>
          <w:ilvl w:val="0"/>
          <w:numId w:val="40"/>
        </w:numPr>
        <w:ind w:right="-48"/>
        <w:rPr>
          <w:rFonts w:ascii="Arial" w:eastAsia="Arial" w:hAnsi="Arial" w:cs="Arial"/>
          <w:szCs w:val="24"/>
          <w:lang w:val="es-CO"/>
        </w:rPr>
      </w:pPr>
      <w:r w:rsidRPr="008F67BB">
        <w:rPr>
          <w:rFonts w:ascii="Arial" w:eastAsia="Arial" w:hAnsi="Arial" w:cs="Arial"/>
          <w:szCs w:val="24"/>
          <w:lang w:val="es-CO"/>
        </w:rPr>
        <w:t>Si la vinculación a la modalidad detención domiciliaria, se da como cambio de ubicación para el cumplimiento de la medida de Internamiento Preventivo o sanción de privación de libertad en Centro de Atención Especializada - CAE, se debe dar continuidad del plan de atención individual</w:t>
      </w:r>
      <w:r w:rsidR="00276BDF" w:rsidRPr="008F67BB">
        <w:rPr>
          <w:rFonts w:ascii="Arial" w:eastAsia="Arial" w:hAnsi="Arial" w:cs="Arial"/>
          <w:szCs w:val="24"/>
          <w:lang w:val="es-CO"/>
        </w:rPr>
        <w:t>,</w:t>
      </w:r>
      <w:r w:rsidRPr="008F67BB">
        <w:rPr>
          <w:rFonts w:ascii="Arial" w:eastAsia="Arial" w:hAnsi="Arial" w:cs="Arial"/>
          <w:szCs w:val="24"/>
          <w:lang w:val="es-CO"/>
        </w:rPr>
        <w:t xml:space="preserve"> retomando el informe de egreso y/o ajustándolo según necesidad.</w:t>
      </w:r>
    </w:p>
    <w:p w14:paraId="763EDDC1" w14:textId="77777777" w:rsidR="007821B2" w:rsidRPr="008F67BB" w:rsidRDefault="007821B2" w:rsidP="0B552662">
      <w:pPr>
        <w:pStyle w:val="Default"/>
        <w:tabs>
          <w:tab w:val="left" w:pos="567"/>
        </w:tabs>
        <w:spacing w:after="0" w:line="240" w:lineRule="auto"/>
        <w:ind w:left="567"/>
        <w:rPr>
          <w:rFonts w:ascii="Arial" w:eastAsia="Arial" w:hAnsi="Arial" w:cs="Arial"/>
          <w:color w:val="auto"/>
          <w:lang w:val="es-CO"/>
        </w:rPr>
      </w:pPr>
    </w:p>
    <w:p w14:paraId="212A1D2C" w14:textId="77777777" w:rsidR="007B507E" w:rsidRPr="008F67BB" w:rsidRDefault="007B507E" w:rsidP="0B552662">
      <w:pPr>
        <w:pStyle w:val="Default"/>
        <w:tabs>
          <w:tab w:val="left" w:pos="567"/>
        </w:tabs>
        <w:spacing w:after="0" w:line="240" w:lineRule="auto"/>
        <w:ind w:left="567"/>
        <w:rPr>
          <w:rFonts w:ascii="Arial" w:eastAsia="Arial" w:hAnsi="Arial" w:cs="Arial"/>
          <w:color w:val="auto"/>
          <w:lang w:val="es-CO"/>
        </w:rPr>
      </w:pPr>
    </w:p>
    <w:p w14:paraId="64CE352A" w14:textId="72A6A150" w:rsidR="007821B2" w:rsidRPr="008F67BB" w:rsidRDefault="00F36456" w:rsidP="00256749">
      <w:pPr>
        <w:pStyle w:val="Prrafodelista"/>
        <w:numPr>
          <w:ilvl w:val="2"/>
          <w:numId w:val="28"/>
        </w:numPr>
        <w:tabs>
          <w:tab w:val="left" w:pos="993"/>
        </w:tabs>
        <w:jc w:val="both"/>
        <w:outlineLvl w:val="2"/>
        <w:rPr>
          <w:rFonts w:ascii="Arial" w:eastAsia="Arial" w:hAnsi="Arial" w:cs="Arial"/>
          <w:b/>
          <w:bCs/>
        </w:rPr>
      </w:pPr>
      <w:bookmarkStart w:id="50" w:name="_Toc157007725"/>
      <w:r w:rsidRPr="008F67BB">
        <w:rPr>
          <w:rFonts w:ascii="Arial" w:eastAsia="Arial" w:hAnsi="Arial" w:cs="Arial"/>
          <w:b/>
          <w:bCs/>
          <w:i/>
          <w:iCs/>
        </w:rPr>
        <w:t>Atributos de calidad</w:t>
      </w:r>
      <w:bookmarkEnd w:id="50"/>
    </w:p>
    <w:p w14:paraId="55DA766E" w14:textId="77777777" w:rsidR="007821B2" w:rsidRPr="008F67BB" w:rsidRDefault="007821B2" w:rsidP="0B552662">
      <w:pPr>
        <w:pStyle w:val="Textoindependiente"/>
        <w:rPr>
          <w:rFonts w:ascii="Arial" w:eastAsia="Arial" w:hAnsi="Arial" w:cs="Arial"/>
          <w:b/>
          <w:bCs/>
          <w:szCs w:val="24"/>
          <w:lang w:val="es-CO"/>
        </w:rPr>
      </w:pPr>
    </w:p>
    <w:p w14:paraId="38FE4290" w14:textId="1CCBA401" w:rsidR="007821B2" w:rsidRPr="008F67BB" w:rsidRDefault="00F36456" w:rsidP="0B552662">
      <w:pPr>
        <w:pStyle w:val="Textoindependiente"/>
        <w:rPr>
          <w:rFonts w:ascii="Arial" w:eastAsia="Arial" w:hAnsi="Arial" w:cs="Arial"/>
          <w:szCs w:val="24"/>
          <w:lang w:val="es-CO"/>
        </w:rPr>
      </w:pPr>
      <w:r w:rsidRPr="008F67BB">
        <w:rPr>
          <w:rFonts w:ascii="Arial" w:eastAsia="Arial" w:hAnsi="Arial" w:cs="Arial"/>
          <w:b/>
          <w:bCs/>
          <w:szCs w:val="24"/>
          <w:u w:val="single"/>
          <w:lang w:val="es-CO"/>
        </w:rPr>
        <w:t>Atención</w:t>
      </w:r>
      <w:r w:rsidR="007821B2" w:rsidRPr="008F67BB">
        <w:rPr>
          <w:rFonts w:ascii="Arial" w:eastAsia="Arial" w:hAnsi="Arial" w:cs="Arial"/>
          <w:szCs w:val="24"/>
          <w:lang w:val="es-CO"/>
        </w:rPr>
        <w:t>:</w:t>
      </w:r>
    </w:p>
    <w:p w14:paraId="0D4C57AC" w14:textId="77777777" w:rsidR="007821B2" w:rsidRPr="008F67BB" w:rsidRDefault="007821B2" w:rsidP="0B552662">
      <w:pPr>
        <w:pStyle w:val="Textoindependiente"/>
        <w:ind w:left="993"/>
        <w:rPr>
          <w:rFonts w:ascii="Arial" w:eastAsia="Arial" w:hAnsi="Arial" w:cs="Arial"/>
          <w:szCs w:val="24"/>
          <w:lang w:val="es-CO"/>
        </w:rPr>
      </w:pPr>
    </w:p>
    <w:p w14:paraId="44CC0E4B" w14:textId="4E9B33D4" w:rsidR="007821B2" w:rsidRPr="008F67BB" w:rsidRDefault="471D1C55" w:rsidP="00256749">
      <w:pPr>
        <w:pStyle w:val="Prrafodelista"/>
        <w:numPr>
          <w:ilvl w:val="0"/>
          <w:numId w:val="41"/>
        </w:numPr>
        <w:contextualSpacing/>
        <w:jc w:val="both"/>
        <w:rPr>
          <w:rFonts w:ascii="Arial" w:eastAsia="Arial" w:hAnsi="Arial" w:cs="Arial"/>
        </w:rPr>
      </w:pPr>
      <w:r w:rsidRPr="008F67BB">
        <w:rPr>
          <w:rFonts w:ascii="Arial" w:eastAsia="Arial" w:hAnsi="Arial" w:cs="Arial"/>
        </w:rPr>
        <w:t>Brindar información sobre la modalidad de atención y objetivo de la misma</w:t>
      </w:r>
      <w:r w:rsidR="2F2B9E44" w:rsidRPr="008F67BB">
        <w:rPr>
          <w:rFonts w:ascii="Arial" w:eastAsia="Arial" w:hAnsi="Arial" w:cs="Arial"/>
        </w:rPr>
        <w:t xml:space="preserve"> al adolescente</w:t>
      </w:r>
      <w:r w:rsidR="7FC20D64" w:rsidRPr="008F67BB">
        <w:rPr>
          <w:rFonts w:ascii="Arial" w:eastAsia="Arial" w:hAnsi="Arial" w:cs="Arial"/>
        </w:rPr>
        <w:t xml:space="preserve"> o joven</w:t>
      </w:r>
      <w:r w:rsidRPr="008F67BB">
        <w:rPr>
          <w:rFonts w:ascii="Arial" w:eastAsia="Arial" w:hAnsi="Arial" w:cs="Arial"/>
        </w:rPr>
        <w:t>.</w:t>
      </w:r>
    </w:p>
    <w:p w14:paraId="634D1E8C" w14:textId="15D15028" w:rsidR="007821B2" w:rsidRPr="008F67BB" w:rsidRDefault="471D1C55" w:rsidP="00256749">
      <w:pPr>
        <w:pStyle w:val="Default"/>
        <w:numPr>
          <w:ilvl w:val="0"/>
          <w:numId w:val="41"/>
        </w:numPr>
        <w:tabs>
          <w:tab w:val="left" w:pos="142"/>
          <w:tab w:val="left" w:pos="1134"/>
        </w:tabs>
        <w:spacing w:after="0" w:line="240" w:lineRule="auto"/>
        <w:rPr>
          <w:rFonts w:ascii="Arial" w:eastAsia="Arial" w:hAnsi="Arial" w:cs="Arial"/>
          <w:color w:val="auto"/>
          <w:lang w:val="es-CO"/>
        </w:rPr>
      </w:pPr>
      <w:r w:rsidRPr="008F67BB">
        <w:rPr>
          <w:rFonts w:ascii="Arial" w:eastAsia="Arial" w:hAnsi="Arial" w:cs="Arial"/>
          <w:color w:val="auto"/>
        </w:rPr>
        <w:t>Elaboración de los conceptos iniciales por áreas y concepto inicial integral</w:t>
      </w:r>
      <w:r w:rsidR="42C8B8F5" w:rsidRPr="008F67BB">
        <w:rPr>
          <w:rFonts w:ascii="Arial" w:eastAsia="Arial" w:hAnsi="Arial" w:cs="Arial"/>
          <w:color w:val="auto"/>
        </w:rPr>
        <w:t xml:space="preserve">, por parte de los profesionales del operador pedagógico. </w:t>
      </w:r>
    </w:p>
    <w:p w14:paraId="5145AC65" w14:textId="26032B44" w:rsidR="09E2152C" w:rsidRPr="008F67BB" w:rsidRDefault="09E2152C" w:rsidP="00256749">
      <w:pPr>
        <w:pStyle w:val="Default"/>
        <w:numPr>
          <w:ilvl w:val="0"/>
          <w:numId w:val="41"/>
        </w:numPr>
        <w:tabs>
          <w:tab w:val="left" w:pos="142"/>
          <w:tab w:val="left" w:pos="1134"/>
        </w:tabs>
        <w:spacing w:after="0" w:line="240" w:lineRule="auto"/>
        <w:rPr>
          <w:rFonts w:ascii="Arial" w:eastAsia="Arial" w:hAnsi="Arial" w:cs="Arial"/>
          <w:color w:val="auto"/>
        </w:rPr>
      </w:pPr>
      <w:r w:rsidRPr="008F67BB">
        <w:rPr>
          <w:rFonts w:ascii="Arial" w:eastAsia="Arial" w:hAnsi="Arial" w:cs="Arial"/>
          <w:color w:val="auto"/>
        </w:rPr>
        <w:t xml:space="preserve">Elaboración del Informe de Egreso de la modalidad.  </w:t>
      </w:r>
    </w:p>
    <w:p w14:paraId="2099CFC1" w14:textId="77777777" w:rsidR="007821B2" w:rsidRPr="008F67BB" w:rsidRDefault="471D1C55" w:rsidP="00256749">
      <w:pPr>
        <w:pStyle w:val="Default"/>
        <w:numPr>
          <w:ilvl w:val="0"/>
          <w:numId w:val="41"/>
        </w:numPr>
        <w:tabs>
          <w:tab w:val="left" w:pos="142"/>
          <w:tab w:val="left" w:pos="1134"/>
        </w:tabs>
        <w:spacing w:after="0" w:line="240" w:lineRule="auto"/>
        <w:rPr>
          <w:rFonts w:ascii="Arial" w:eastAsia="Arial" w:hAnsi="Arial" w:cs="Arial"/>
          <w:color w:val="auto"/>
          <w:lang w:val="es-CO"/>
        </w:rPr>
      </w:pPr>
      <w:r w:rsidRPr="008F67BB">
        <w:rPr>
          <w:rFonts w:ascii="Arial" w:eastAsia="Arial" w:hAnsi="Arial" w:cs="Arial"/>
          <w:color w:val="auto"/>
        </w:rPr>
        <w:t>Elaboración del plan de atención individual por parte de los profesionales del operador pedagógico, con la participación del adolescente o joven y su familia o red vincular de apoyo, retomando conceptos iniciales por área y concepto inicial integral.</w:t>
      </w:r>
    </w:p>
    <w:p w14:paraId="47C3F25C" w14:textId="4A0AB056" w:rsidR="007821B2" w:rsidRPr="008F67BB" w:rsidRDefault="471D1C55" w:rsidP="00256749">
      <w:pPr>
        <w:pStyle w:val="Prrafodelista"/>
        <w:numPr>
          <w:ilvl w:val="0"/>
          <w:numId w:val="41"/>
        </w:numPr>
        <w:contextualSpacing/>
        <w:jc w:val="both"/>
        <w:rPr>
          <w:rFonts w:ascii="Arial" w:eastAsia="Arial" w:hAnsi="Arial" w:cs="Arial"/>
        </w:rPr>
      </w:pPr>
      <w:r w:rsidRPr="008F67BB">
        <w:rPr>
          <w:rFonts w:ascii="Arial" w:eastAsia="Arial" w:hAnsi="Arial" w:cs="Arial"/>
        </w:rPr>
        <w:t xml:space="preserve">Intervenciones por el equipo profesional del operador derivadas del concepto inicial </w:t>
      </w:r>
      <w:r w:rsidR="48E3C210" w:rsidRPr="008F67BB">
        <w:rPr>
          <w:rFonts w:ascii="Arial" w:eastAsia="Arial" w:hAnsi="Arial" w:cs="Arial"/>
          <w:color w:val="000000" w:themeColor="text1"/>
        </w:rPr>
        <w:t>Tecnologías de la Información y las Comunicaciones -TIC</w:t>
      </w:r>
      <w:r w:rsidR="00496838" w:rsidRPr="008F67BB">
        <w:rPr>
          <w:rFonts w:ascii="Arial" w:eastAsia="Arial" w:hAnsi="Arial" w:cs="Arial"/>
          <w:color w:val="000000" w:themeColor="text1"/>
        </w:rPr>
        <w:t>’</w:t>
      </w:r>
      <w:r w:rsidR="48E3C210" w:rsidRPr="008F67BB">
        <w:rPr>
          <w:rFonts w:ascii="Arial" w:eastAsia="Arial" w:hAnsi="Arial" w:cs="Arial"/>
          <w:color w:val="000000" w:themeColor="text1"/>
        </w:rPr>
        <w:t>s</w:t>
      </w:r>
      <w:r w:rsidR="48E3C210" w:rsidRPr="008F67BB">
        <w:t xml:space="preserve"> </w:t>
      </w:r>
      <w:r w:rsidRPr="008F67BB">
        <w:rPr>
          <w:rFonts w:ascii="Arial" w:eastAsia="Arial" w:hAnsi="Arial" w:cs="Arial"/>
        </w:rPr>
        <w:t xml:space="preserve">integral y definidas en el Plan de Atención Individual. </w:t>
      </w:r>
    </w:p>
    <w:p w14:paraId="433585B1" w14:textId="77777777" w:rsidR="007821B2" w:rsidRPr="008F67BB" w:rsidRDefault="471D1C55" w:rsidP="00256749">
      <w:pPr>
        <w:pStyle w:val="Default"/>
        <w:numPr>
          <w:ilvl w:val="0"/>
          <w:numId w:val="41"/>
        </w:numPr>
        <w:tabs>
          <w:tab w:val="left" w:pos="142"/>
          <w:tab w:val="left" w:pos="1134"/>
        </w:tabs>
        <w:spacing w:after="0" w:line="240" w:lineRule="auto"/>
        <w:rPr>
          <w:rFonts w:ascii="Arial" w:eastAsia="Arial" w:hAnsi="Arial" w:cs="Arial"/>
          <w:color w:val="auto"/>
          <w:lang w:val="es-CO"/>
        </w:rPr>
      </w:pPr>
      <w:r w:rsidRPr="008F67BB">
        <w:rPr>
          <w:rFonts w:ascii="Arial" w:eastAsia="Arial" w:hAnsi="Arial" w:cs="Arial"/>
          <w:color w:val="auto"/>
          <w:lang w:val="es-CO"/>
        </w:rPr>
        <w:t xml:space="preserve">Desarrollar acciones con enfoque pedagógico/restaurativo, para la reflexión, comprensión y reparación </w:t>
      </w:r>
      <w:r w:rsidRPr="008F67BB">
        <w:rPr>
          <w:rFonts w:ascii="Arial" w:eastAsia="Arial" w:hAnsi="Arial" w:cs="Arial"/>
          <w:color w:val="auto"/>
        </w:rPr>
        <w:t xml:space="preserve">(directa, indirecta o simbólica) </w:t>
      </w:r>
      <w:r w:rsidRPr="008F67BB">
        <w:rPr>
          <w:rFonts w:ascii="Arial" w:eastAsia="Arial" w:hAnsi="Arial" w:cs="Arial"/>
          <w:color w:val="auto"/>
          <w:lang w:val="es-CO"/>
        </w:rPr>
        <w:t>del daño por parte del adolescente o joven.</w:t>
      </w:r>
    </w:p>
    <w:p w14:paraId="7756C212" w14:textId="77777777" w:rsidR="007821B2" w:rsidRPr="008F67BB" w:rsidRDefault="471D1C55" w:rsidP="00256749">
      <w:pPr>
        <w:pStyle w:val="Default"/>
        <w:numPr>
          <w:ilvl w:val="0"/>
          <w:numId w:val="41"/>
        </w:numPr>
        <w:tabs>
          <w:tab w:val="left" w:pos="142"/>
          <w:tab w:val="left" w:pos="1134"/>
        </w:tabs>
        <w:spacing w:after="0" w:line="240" w:lineRule="auto"/>
        <w:rPr>
          <w:rFonts w:ascii="Arial" w:eastAsia="Arial" w:hAnsi="Arial" w:cs="Arial"/>
          <w:color w:val="auto"/>
          <w:lang w:val="es-CO"/>
        </w:rPr>
      </w:pPr>
      <w:r w:rsidRPr="008F67BB">
        <w:rPr>
          <w:rFonts w:ascii="Arial" w:eastAsia="Arial" w:hAnsi="Arial" w:cs="Arial"/>
          <w:color w:val="auto"/>
        </w:rPr>
        <w:t>Gestión en coordinación con la Defensoría de Familia (salud, educación, cultura, otros) en el marco del proceso de restablecimiento de derechos o de acciones en garantía.</w:t>
      </w:r>
    </w:p>
    <w:p w14:paraId="56602685" w14:textId="77777777" w:rsidR="007821B2" w:rsidRPr="008F67BB" w:rsidRDefault="471D1C55" w:rsidP="00256749">
      <w:pPr>
        <w:pStyle w:val="Default"/>
        <w:numPr>
          <w:ilvl w:val="0"/>
          <w:numId w:val="41"/>
        </w:numPr>
        <w:tabs>
          <w:tab w:val="left" w:pos="142"/>
          <w:tab w:val="left" w:pos="1134"/>
        </w:tabs>
        <w:spacing w:after="0" w:line="240" w:lineRule="auto"/>
        <w:rPr>
          <w:rFonts w:ascii="Arial" w:eastAsia="Arial" w:hAnsi="Arial" w:cs="Arial"/>
          <w:color w:val="auto"/>
          <w:lang w:val="es-CO"/>
        </w:rPr>
      </w:pPr>
      <w:r w:rsidRPr="008F67BB">
        <w:rPr>
          <w:rFonts w:ascii="Arial" w:eastAsia="Arial" w:hAnsi="Arial" w:cs="Arial"/>
          <w:color w:val="auto"/>
          <w:lang w:val="es-CO"/>
        </w:rPr>
        <w:t>Desarrollar acciones para la identificación y abordaje de factores de riesgo y fortalecimiento de factores protectores.</w:t>
      </w:r>
    </w:p>
    <w:p w14:paraId="41B2B16E" w14:textId="65D7EA52" w:rsidR="007821B2" w:rsidRPr="008F67BB" w:rsidRDefault="471D1C55" w:rsidP="00256749">
      <w:pPr>
        <w:pStyle w:val="Default"/>
        <w:numPr>
          <w:ilvl w:val="0"/>
          <w:numId w:val="41"/>
        </w:numPr>
        <w:spacing w:after="0" w:line="240" w:lineRule="auto"/>
        <w:rPr>
          <w:rFonts w:ascii="Arial" w:eastAsia="Arial" w:hAnsi="Arial" w:cs="Arial"/>
          <w:i/>
          <w:iCs/>
          <w:color w:val="auto"/>
          <w:lang w:val="es-CO"/>
        </w:rPr>
      </w:pPr>
      <w:r w:rsidRPr="008F67BB">
        <w:rPr>
          <w:rFonts w:ascii="Arial" w:eastAsia="Arial" w:hAnsi="Arial" w:cs="Arial"/>
          <w:color w:val="auto"/>
          <w:lang w:val="es-CO"/>
        </w:rPr>
        <w:t>Gestionar acciones relacionadas con la prevención del consumo de sustancias psicoactivas</w:t>
      </w:r>
      <w:r w:rsidR="37DAE062" w:rsidRPr="008F67BB">
        <w:rPr>
          <w:rFonts w:ascii="Arial" w:eastAsia="Arial" w:hAnsi="Arial" w:cs="Arial"/>
          <w:color w:val="auto"/>
          <w:lang w:val="es-CO"/>
        </w:rPr>
        <w:t xml:space="preserve"> –</w:t>
      </w:r>
      <w:r w:rsidRPr="008F67BB">
        <w:rPr>
          <w:rFonts w:ascii="Arial" w:eastAsia="Arial" w:hAnsi="Arial" w:cs="Arial"/>
          <w:color w:val="auto"/>
          <w:lang w:val="es-CO"/>
        </w:rPr>
        <w:t>SPA</w:t>
      </w:r>
      <w:r w:rsidR="37DAE062" w:rsidRPr="008F67BB">
        <w:rPr>
          <w:rFonts w:ascii="Arial" w:eastAsia="Arial" w:hAnsi="Arial" w:cs="Arial"/>
          <w:color w:val="auto"/>
          <w:lang w:val="es-CO"/>
        </w:rPr>
        <w:t xml:space="preserve">, </w:t>
      </w:r>
      <w:r w:rsidR="3B8410CB" w:rsidRPr="008F67BB">
        <w:rPr>
          <w:rFonts w:ascii="Arial" w:eastAsia="Arial" w:hAnsi="Arial" w:cs="Arial"/>
          <w:color w:val="auto"/>
          <w:lang w:val="es-CO"/>
        </w:rPr>
        <w:t xml:space="preserve">de acuerdo con el </w:t>
      </w:r>
      <w:r w:rsidR="3B8410CB" w:rsidRPr="008F67BB">
        <w:rPr>
          <w:rFonts w:ascii="Arial" w:eastAsia="Arial" w:hAnsi="Arial" w:cs="Arial"/>
          <w:i/>
          <w:iCs/>
          <w:color w:val="auto"/>
          <w:lang w:val="es-CO"/>
        </w:rPr>
        <w:t xml:space="preserve">Lineamiento Modelo de Atención para Adolescentes y Jóvenes en conflicto con la Ley –SRPA </w:t>
      </w:r>
      <w:r w:rsidR="3B8410CB" w:rsidRPr="008F67BB">
        <w:rPr>
          <w:rFonts w:ascii="Arial" w:eastAsia="Arial" w:hAnsi="Arial" w:cs="Arial"/>
          <w:color w:val="auto"/>
          <w:lang w:val="es-CO"/>
        </w:rPr>
        <w:t xml:space="preserve">y la </w:t>
      </w:r>
      <w:r w:rsidR="0D78366A" w:rsidRPr="008F67BB">
        <w:rPr>
          <w:rFonts w:ascii="Arial" w:eastAsia="Arial" w:hAnsi="Arial" w:cs="Arial"/>
          <w:i/>
          <w:iCs/>
          <w:color w:val="auto"/>
          <w:lang w:val="es-CO"/>
        </w:rPr>
        <w:t xml:space="preserve">Guía para la formulación </w:t>
      </w:r>
      <w:r w:rsidR="0D78366A" w:rsidRPr="008F67BB">
        <w:rPr>
          <w:rFonts w:ascii="Arial" w:eastAsia="Arial" w:hAnsi="Arial" w:cs="Arial"/>
          <w:i/>
          <w:iCs/>
          <w:color w:val="auto"/>
          <w:lang w:val="es-CO"/>
        </w:rPr>
        <w:lastRenderedPageBreak/>
        <w:t xml:space="preserve">de estrategias de prevención del uso de sustancias psicoactivas en los adolescentes y jóvenes del Sistema de Responsabilidad </w:t>
      </w:r>
      <w:r w:rsidR="62CB1305" w:rsidRPr="008F67BB">
        <w:rPr>
          <w:rFonts w:ascii="Arial" w:eastAsia="Arial" w:hAnsi="Arial" w:cs="Arial"/>
          <w:i/>
          <w:iCs/>
          <w:color w:val="auto"/>
          <w:lang w:val="es-CO"/>
        </w:rPr>
        <w:t>Penal vigentes</w:t>
      </w:r>
      <w:r w:rsidR="66EA005B" w:rsidRPr="008F67BB">
        <w:rPr>
          <w:rFonts w:ascii="Arial" w:eastAsia="Arial" w:hAnsi="Arial" w:cs="Arial"/>
          <w:i/>
          <w:iCs/>
          <w:color w:val="auto"/>
          <w:lang w:val="es-CO"/>
        </w:rPr>
        <w:t>.</w:t>
      </w:r>
    </w:p>
    <w:p w14:paraId="7F4D9F20" w14:textId="77777777" w:rsidR="007821B2" w:rsidRPr="008F67BB" w:rsidRDefault="471D1C55" w:rsidP="00256749">
      <w:pPr>
        <w:pStyle w:val="Prrafodelista"/>
        <w:numPr>
          <w:ilvl w:val="0"/>
          <w:numId w:val="41"/>
        </w:numPr>
        <w:contextualSpacing/>
        <w:jc w:val="both"/>
        <w:rPr>
          <w:rFonts w:ascii="Arial" w:eastAsia="Arial" w:hAnsi="Arial" w:cs="Arial"/>
        </w:rPr>
      </w:pPr>
      <w:r w:rsidRPr="008F67BB">
        <w:rPr>
          <w:rFonts w:ascii="Arial" w:eastAsia="Arial" w:hAnsi="Arial" w:cs="Arial"/>
        </w:rPr>
        <w:t xml:space="preserve">Intervención para facilitar el reconocimiento y potencialización de habilidades y talentos hacia la inclusión social.  </w:t>
      </w:r>
    </w:p>
    <w:p w14:paraId="5FDE8A7B" w14:textId="77777777" w:rsidR="007821B2" w:rsidRPr="008F67BB" w:rsidRDefault="471D1C55" w:rsidP="00256749">
      <w:pPr>
        <w:pStyle w:val="Prrafodelista"/>
        <w:numPr>
          <w:ilvl w:val="0"/>
          <w:numId w:val="41"/>
        </w:numPr>
        <w:contextualSpacing/>
        <w:jc w:val="both"/>
        <w:rPr>
          <w:rFonts w:ascii="Arial" w:eastAsia="Arial" w:hAnsi="Arial" w:cs="Arial"/>
        </w:rPr>
      </w:pPr>
      <w:r w:rsidRPr="008F67BB">
        <w:rPr>
          <w:rFonts w:ascii="Arial" w:eastAsia="Arial" w:hAnsi="Arial" w:cs="Arial"/>
        </w:rPr>
        <w:t xml:space="preserve">Actividades encaminadas a desarrollar la capacidad de manifestar emociones y auto regulación. </w:t>
      </w:r>
    </w:p>
    <w:p w14:paraId="77737443" w14:textId="71F209FA" w:rsidR="007821B2" w:rsidRPr="008F67BB" w:rsidRDefault="471D1C55" w:rsidP="00256749">
      <w:pPr>
        <w:pStyle w:val="Default"/>
        <w:numPr>
          <w:ilvl w:val="0"/>
          <w:numId w:val="41"/>
        </w:numPr>
        <w:spacing w:after="0" w:line="240" w:lineRule="auto"/>
        <w:rPr>
          <w:rFonts w:ascii="Arial" w:eastAsia="Arial" w:hAnsi="Arial" w:cs="Arial"/>
          <w:color w:val="auto"/>
          <w:lang w:val="es-CO"/>
        </w:rPr>
      </w:pPr>
      <w:r w:rsidRPr="008F67BB">
        <w:rPr>
          <w:rFonts w:ascii="Arial" w:eastAsia="Arial" w:hAnsi="Arial" w:cs="Arial"/>
          <w:color w:val="auto"/>
          <w:lang w:val="es-CO"/>
        </w:rPr>
        <w:t xml:space="preserve">Se debe aplicar </w:t>
      </w:r>
      <w:r w:rsidR="4794C2D2" w:rsidRPr="008F67BB">
        <w:rPr>
          <w:rFonts w:ascii="Arial" w:eastAsia="Arial" w:hAnsi="Arial" w:cs="Arial"/>
          <w:color w:val="auto"/>
          <w:lang w:val="es-CO"/>
        </w:rPr>
        <w:t>el</w:t>
      </w:r>
      <w:r w:rsidRPr="008F67BB">
        <w:rPr>
          <w:rFonts w:ascii="Arial" w:eastAsia="Arial" w:hAnsi="Arial" w:cs="Arial"/>
          <w:color w:val="auto"/>
          <w:lang w:val="es-CO"/>
        </w:rPr>
        <w:t xml:space="preserve"> SIT</w:t>
      </w:r>
      <w:r w:rsidR="4794C2D2" w:rsidRPr="008F67BB">
        <w:rPr>
          <w:rFonts w:ascii="Arial" w:eastAsia="Arial" w:hAnsi="Arial" w:cs="Arial"/>
          <w:color w:val="auto"/>
          <w:lang w:val="es-CO"/>
        </w:rPr>
        <w:t>E</w:t>
      </w:r>
      <w:r w:rsidRPr="008F67BB">
        <w:rPr>
          <w:rFonts w:ascii="Arial" w:eastAsia="Arial" w:hAnsi="Arial" w:cs="Arial"/>
          <w:color w:val="auto"/>
          <w:lang w:val="es-CO"/>
        </w:rPr>
        <w:t xml:space="preserve"> dentro de los primeros 45 días hábiles a partir de su ingreso al servicio, con retroalimentación a los adolescentes y jóvenes de los resultados. </w:t>
      </w:r>
    </w:p>
    <w:p w14:paraId="2340178B" w14:textId="77777777" w:rsidR="007821B2" w:rsidRPr="008F67BB" w:rsidRDefault="471D1C55" w:rsidP="00256749">
      <w:pPr>
        <w:pStyle w:val="Prrafodelista"/>
        <w:numPr>
          <w:ilvl w:val="0"/>
          <w:numId w:val="41"/>
        </w:numPr>
        <w:contextualSpacing/>
        <w:jc w:val="both"/>
        <w:rPr>
          <w:rFonts w:ascii="Arial" w:eastAsia="Arial" w:hAnsi="Arial" w:cs="Arial"/>
        </w:rPr>
      </w:pPr>
      <w:r w:rsidRPr="008F67BB">
        <w:rPr>
          <w:rFonts w:ascii="Arial" w:eastAsia="Arial" w:hAnsi="Arial" w:cs="Arial"/>
        </w:rPr>
        <w:t xml:space="preserve">Intervención para facilitar el reconocimiento y potencialización de habilidades y talentos.  </w:t>
      </w:r>
    </w:p>
    <w:p w14:paraId="6CD3E3DE" w14:textId="77777777" w:rsidR="007821B2" w:rsidRPr="008F67BB" w:rsidRDefault="007821B2" w:rsidP="00256749">
      <w:pPr>
        <w:pStyle w:val="Default"/>
        <w:numPr>
          <w:ilvl w:val="0"/>
          <w:numId w:val="58"/>
        </w:numPr>
        <w:spacing w:after="0" w:line="240" w:lineRule="auto"/>
        <w:rPr>
          <w:rFonts w:ascii="Arial" w:eastAsia="Arial" w:hAnsi="Arial" w:cs="Arial"/>
          <w:color w:val="auto"/>
          <w:lang w:val="es-CO"/>
        </w:rPr>
      </w:pPr>
      <w:r w:rsidRPr="008F67BB">
        <w:rPr>
          <w:rFonts w:ascii="Arial" w:eastAsia="Arial" w:hAnsi="Arial" w:cs="Arial"/>
          <w:color w:val="auto"/>
          <w:lang w:val="es-CO"/>
        </w:rPr>
        <w:t>Formación para la participación y el ejercicio de la ciudadanía.</w:t>
      </w:r>
    </w:p>
    <w:p w14:paraId="17D9BA94" w14:textId="6E16604E" w:rsidR="007821B2" w:rsidRPr="008F67BB" w:rsidRDefault="471D1C55" w:rsidP="00256749">
      <w:pPr>
        <w:pStyle w:val="Prrafodelista"/>
        <w:numPr>
          <w:ilvl w:val="0"/>
          <w:numId w:val="58"/>
        </w:numPr>
        <w:contextualSpacing/>
        <w:jc w:val="both"/>
        <w:rPr>
          <w:rFonts w:ascii="Arial" w:eastAsia="Arial" w:hAnsi="Arial" w:cs="Arial"/>
        </w:rPr>
      </w:pPr>
      <w:r w:rsidRPr="008F67BB">
        <w:rPr>
          <w:rFonts w:ascii="Arial" w:eastAsia="Arial" w:hAnsi="Arial" w:cs="Arial"/>
        </w:rPr>
        <w:t>Atención individual y familiar</w:t>
      </w:r>
      <w:r w:rsidR="007821B2" w:rsidRPr="008F67BB">
        <w:rPr>
          <w:rFonts w:ascii="Arial" w:eastAsia="Arial" w:hAnsi="Arial" w:cs="Arial"/>
          <w:vertAlign w:val="superscript"/>
        </w:rPr>
        <w:footnoteReference w:id="22"/>
      </w:r>
      <w:r w:rsidRPr="008F67BB">
        <w:rPr>
          <w:rFonts w:ascii="Arial" w:eastAsia="Arial" w:hAnsi="Arial" w:cs="Arial"/>
        </w:rPr>
        <w:t xml:space="preserve"> para promover el fortalecimiento de las relaciones con la red vincular con miras a su resignificación de estilos de vida e inclusión social.</w:t>
      </w:r>
    </w:p>
    <w:p w14:paraId="16D78E38" w14:textId="77777777" w:rsidR="007821B2" w:rsidRPr="008F67BB" w:rsidRDefault="007821B2" w:rsidP="00256749">
      <w:pPr>
        <w:pStyle w:val="Prrafodelista"/>
        <w:numPr>
          <w:ilvl w:val="0"/>
          <w:numId w:val="58"/>
        </w:numPr>
        <w:contextualSpacing/>
        <w:jc w:val="both"/>
        <w:rPr>
          <w:rFonts w:ascii="Arial" w:eastAsia="Arial" w:hAnsi="Arial" w:cs="Arial"/>
        </w:rPr>
      </w:pPr>
      <w:r w:rsidRPr="008F67BB">
        <w:rPr>
          <w:rFonts w:ascii="Arial" w:eastAsia="Arial" w:hAnsi="Arial" w:cs="Arial"/>
        </w:rPr>
        <w:t xml:space="preserve">Promover la adopción de estilos de vida y prácticas de alimentación saludable, culturalmente apropiadas, que contribuyan a la prevención de la malnutrición y la aparición de enfermedades asociadas a la alimentación. </w:t>
      </w:r>
    </w:p>
    <w:p w14:paraId="6677B4A3" w14:textId="77777777" w:rsidR="007821B2" w:rsidRPr="008F67BB" w:rsidRDefault="007821B2" w:rsidP="00256749">
      <w:pPr>
        <w:pStyle w:val="Default"/>
        <w:numPr>
          <w:ilvl w:val="0"/>
          <w:numId w:val="58"/>
        </w:numPr>
        <w:spacing w:after="0" w:line="240" w:lineRule="auto"/>
        <w:rPr>
          <w:rFonts w:ascii="Arial" w:eastAsia="Arial" w:hAnsi="Arial" w:cs="Arial"/>
          <w:color w:val="auto"/>
          <w:lang w:val="es-CO"/>
        </w:rPr>
      </w:pPr>
      <w:r w:rsidRPr="008F67BB">
        <w:rPr>
          <w:rFonts w:ascii="Arial" w:eastAsia="Arial" w:hAnsi="Arial" w:cs="Arial"/>
          <w:color w:val="auto"/>
        </w:rPr>
        <w:t>Una vez culminada la sanción y en caso de requerirse como medida complementaria, podrá remitirse al adolescente o joven a la modalidad de apoyo post institucional en el marco de acciones para la inclusión social.</w:t>
      </w:r>
    </w:p>
    <w:p w14:paraId="4D32C0B5" w14:textId="77777777" w:rsidR="00A938C3" w:rsidRPr="008F67BB" w:rsidRDefault="00A938C3" w:rsidP="0B552662">
      <w:pPr>
        <w:jc w:val="both"/>
        <w:rPr>
          <w:rFonts w:ascii="Arial" w:eastAsia="Arial" w:hAnsi="Arial" w:cs="Arial"/>
        </w:rPr>
      </w:pPr>
    </w:p>
    <w:p w14:paraId="21D5B4CF" w14:textId="3E609C65" w:rsidR="007821B2" w:rsidRPr="008F67BB" w:rsidRDefault="007821B2" w:rsidP="0B552662">
      <w:pPr>
        <w:jc w:val="both"/>
        <w:rPr>
          <w:rFonts w:ascii="Arial" w:eastAsia="Arial" w:hAnsi="Arial" w:cs="Arial"/>
        </w:rPr>
      </w:pPr>
      <w:r w:rsidRPr="008F67BB">
        <w:rPr>
          <w:rFonts w:ascii="Arial" w:eastAsia="Arial" w:hAnsi="Arial" w:cs="Arial"/>
        </w:rPr>
        <w:t>Para la atención con enfoque de género, a la adolescente o joven mujer gestante, en periodo de lactancia o con hijo menor de 3 años, se adiciona</w:t>
      </w:r>
      <w:r w:rsidR="009E3731" w:rsidRPr="008F67BB">
        <w:rPr>
          <w:rFonts w:ascii="Arial" w:eastAsia="Arial" w:hAnsi="Arial" w:cs="Arial"/>
        </w:rPr>
        <w:t>n</w:t>
      </w:r>
      <w:r w:rsidRPr="008F67BB">
        <w:rPr>
          <w:rFonts w:ascii="Arial" w:eastAsia="Arial" w:hAnsi="Arial" w:cs="Arial"/>
        </w:rPr>
        <w:t xml:space="preserve"> las siguientes actividades</w:t>
      </w:r>
      <w:r w:rsidR="00276BDF" w:rsidRPr="008F67BB">
        <w:rPr>
          <w:rFonts w:ascii="Arial" w:eastAsia="Arial" w:hAnsi="Arial" w:cs="Arial"/>
        </w:rPr>
        <w:t>,</w:t>
      </w:r>
      <w:r w:rsidRPr="008F67BB">
        <w:rPr>
          <w:rFonts w:ascii="Arial" w:eastAsia="Arial" w:hAnsi="Arial" w:cs="Arial"/>
        </w:rPr>
        <w:t xml:space="preserve"> las cuales deben estar incluidas en el PAI:</w:t>
      </w:r>
    </w:p>
    <w:p w14:paraId="1E863328" w14:textId="77777777" w:rsidR="007821B2" w:rsidRPr="008F67BB" w:rsidRDefault="007821B2" w:rsidP="0B552662">
      <w:pPr>
        <w:tabs>
          <w:tab w:val="left" w:pos="284"/>
        </w:tabs>
        <w:ind w:left="1134"/>
        <w:jc w:val="both"/>
        <w:rPr>
          <w:rFonts w:ascii="Arial" w:eastAsia="Arial" w:hAnsi="Arial" w:cs="Arial"/>
        </w:rPr>
      </w:pPr>
    </w:p>
    <w:p w14:paraId="1D6543B9" w14:textId="77777777" w:rsidR="007821B2" w:rsidRPr="008F67BB" w:rsidRDefault="007821B2" w:rsidP="00256749">
      <w:pPr>
        <w:numPr>
          <w:ilvl w:val="0"/>
          <w:numId w:val="12"/>
        </w:numPr>
        <w:tabs>
          <w:tab w:val="left" w:pos="284"/>
        </w:tabs>
        <w:ind w:left="993" w:hanging="426"/>
        <w:jc w:val="both"/>
        <w:rPr>
          <w:rFonts w:ascii="Arial" w:eastAsia="Arial" w:hAnsi="Arial" w:cs="Arial"/>
        </w:rPr>
      </w:pPr>
      <w:r w:rsidRPr="008F67BB">
        <w:rPr>
          <w:rFonts w:ascii="Arial" w:eastAsia="Arial" w:hAnsi="Arial" w:cs="Arial"/>
        </w:rPr>
        <w:t>Promover, proteger y apoyar la práctica de la lactancia materna de forma exclusiva hasta los 6 meses y de forma complementaria hasta los dos años o más, durante la permanencia en la modalidad y para su egreso.</w:t>
      </w:r>
    </w:p>
    <w:p w14:paraId="50E3E0E7" w14:textId="77777777" w:rsidR="007821B2" w:rsidRPr="008F67BB" w:rsidRDefault="007821B2" w:rsidP="00256749">
      <w:pPr>
        <w:numPr>
          <w:ilvl w:val="0"/>
          <w:numId w:val="12"/>
        </w:numPr>
        <w:tabs>
          <w:tab w:val="left" w:pos="284"/>
        </w:tabs>
        <w:ind w:left="993" w:hanging="426"/>
        <w:jc w:val="both"/>
        <w:rPr>
          <w:rFonts w:ascii="Arial" w:eastAsia="Arial" w:hAnsi="Arial" w:cs="Arial"/>
        </w:rPr>
      </w:pPr>
      <w:r w:rsidRPr="008F67BB">
        <w:rPr>
          <w:rFonts w:ascii="Arial" w:eastAsia="Arial" w:hAnsi="Arial" w:cs="Arial"/>
        </w:rPr>
        <w:t>Orientación para la comprensión del adecuado ejercicio de la maternidad y paternidad dentro de la dinámica familiar.</w:t>
      </w:r>
    </w:p>
    <w:p w14:paraId="5137EFCF" w14:textId="77777777" w:rsidR="007821B2" w:rsidRPr="008F67BB" w:rsidRDefault="007821B2" w:rsidP="00256749">
      <w:pPr>
        <w:numPr>
          <w:ilvl w:val="0"/>
          <w:numId w:val="12"/>
        </w:numPr>
        <w:tabs>
          <w:tab w:val="left" w:pos="284"/>
        </w:tabs>
        <w:ind w:left="993" w:hanging="426"/>
        <w:jc w:val="both"/>
        <w:rPr>
          <w:rFonts w:ascii="Arial" w:eastAsia="Arial" w:hAnsi="Arial" w:cs="Arial"/>
        </w:rPr>
      </w:pPr>
      <w:r w:rsidRPr="008F67BB">
        <w:rPr>
          <w:rFonts w:ascii="Arial" w:eastAsia="Arial" w:hAnsi="Arial" w:cs="Arial"/>
        </w:rPr>
        <w:t>Orientación en salud sexual y reproductiva y ejercicio saludable de la sexualidad y realizar acciones de prevención de embarazo subsecuente.</w:t>
      </w:r>
    </w:p>
    <w:p w14:paraId="69F7B5A2" w14:textId="77777777" w:rsidR="007821B2" w:rsidRPr="008F67BB" w:rsidRDefault="007821B2" w:rsidP="00256749">
      <w:pPr>
        <w:numPr>
          <w:ilvl w:val="0"/>
          <w:numId w:val="12"/>
        </w:numPr>
        <w:tabs>
          <w:tab w:val="left" w:pos="284"/>
        </w:tabs>
        <w:ind w:left="993" w:right="-11" w:hanging="426"/>
        <w:jc w:val="both"/>
        <w:rPr>
          <w:rFonts w:ascii="Arial" w:eastAsia="Arial" w:hAnsi="Arial" w:cs="Arial"/>
        </w:rPr>
      </w:pPr>
      <w:r w:rsidRPr="008F67BB">
        <w:rPr>
          <w:rFonts w:ascii="Arial" w:eastAsia="Arial" w:hAnsi="Arial" w:cs="Arial"/>
        </w:rPr>
        <w:t>Fortalecimiento del vínculo madre-hijo y su desarrollo psicoafectivo como proceso fundamental para el cuidado de sí, del otro y del entorno inmediato.</w:t>
      </w:r>
    </w:p>
    <w:p w14:paraId="5EFFF518" w14:textId="77777777" w:rsidR="007821B2" w:rsidRPr="008F67BB" w:rsidRDefault="007821B2" w:rsidP="00256749">
      <w:pPr>
        <w:numPr>
          <w:ilvl w:val="0"/>
          <w:numId w:val="12"/>
        </w:numPr>
        <w:tabs>
          <w:tab w:val="left" w:pos="284"/>
        </w:tabs>
        <w:ind w:left="993" w:right="-11" w:hanging="426"/>
        <w:jc w:val="both"/>
        <w:rPr>
          <w:rFonts w:ascii="Arial" w:eastAsia="Arial" w:hAnsi="Arial" w:cs="Arial"/>
        </w:rPr>
      </w:pPr>
      <w:r w:rsidRPr="008F67BB">
        <w:rPr>
          <w:rFonts w:ascii="Arial" w:eastAsia="Arial" w:hAnsi="Arial" w:cs="Arial"/>
        </w:rPr>
        <w:t>Sensibilizar, orientar y acompañar acerca de la importancia del cuidado físico y emocional tanto de la madre como del hijo (a).</w:t>
      </w:r>
    </w:p>
    <w:p w14:paraId="1C6A937B" w14:textId="77777777" w:rsidR="007821B2" w:rsidRPr="008F67BB" w:rsidRDefault="007821B2" w:rsidP="00256749">
      <w:pPr>
        <w:numPr>
          <w:ilvl w:val="0"/>
          <w:numId w:val="12"/>
        </w:numPr>
        <w:tabs>
          <w:tab w:val="left" w:pos="284"/>
        </w:tabs>
        <w:ind w:left="993" w:hanging="426"/>
        <w:jc w:val="both"/>
        <w:rPr>
          <w:rFonts w:ascii="Arial" w:eastAsia="Arial" w:hAnsi="Arial" w:cs="Arial"/>
        </w:rPr>
      </w:pPr>
      <w:r w:rsidRPr="008F67BB">
        <w:rPr>
          <w:rFonts w:ascii="Arial" w:eastAsia="Arial" w:hAnsi="Arial" w:cs="Arial"/>
        </w:rPr>
        <w:t>Formación a la madre en la autonomía y responsabilidad en su propia vida y en relación con su hijo (a).</w:t>
      </w:r>
    </w:p>
    <w:p w14:paraId="3FA88F87" w14:textId="77777777" w:rsidR="007821B2" w:rsidRPr="008F67BB" w:rsidRDefault="007821B2" w:rsidP="00256749">
      <w:pPr>
        <w:numPr>
          <w:ilvl w:val="0"/>
          <w:numId w:val="12"/>
        </w:numPr>
        <w:tabs>
          <w:tab w:val="left" w:pos="284"/>
        </w:tabs>
        <w:ind w:left="993" w:hanging="426"/>
        <w:jc w:val="both"/>
        <w:rPr>
          <w:rFonts w:ascii="Arial" w:eastAsia="Arial" w:hAnsi="Arial" w:cs="Arial"/>
        </w:rPr>
      </w:pPr>
      <w:r w:rsidRPr="008F67BB">
        <w:rPr>
          <w:rFonts w:ascii="Arial" w:eastAsia="Arial" w:hAnsi="Arial" w:cs="Arial"/>
        </w:rPr>
        <w:t>Orientación para la formulación y reformulación de su proyecto de vida autónomo, donde se evidencie el rol materno.</w:t>
      </w:r>
    </w:p>
    <w:p w14:paraId="40971093" w14:textId="77777777" w:rsidR="007821B2" w:rsidRPr="008F67BB" w:rsidRDefault="007821B2" w:rsidP="00256749">
      <w:pPr>
        <w:numPr>
          <w:ilvl w:val="0"/>
          <w:numId w:val="12"/>
        </w:numPr>
        <w:tabs>
          <w:tab w:val="left" w:pos="284"/>
        </w:tabs>
        <w:ind w:left="993" w:hanging="426"/>
        <w:jc w:val="both"/>
        <w:rPr>
          <w:rFonts w:ascii="Arial" w:eastAsia="Arial" w:hAnsi="Arial" w:cs="Arial"/>
        </w:rPr>
      </w:pPr>
      <w:r w:rsidRPr="008F67BB">
        <w:rPr>
          <w:rFonts w:ascii="Arial" w:eastAsia="Arial" w:hAnsi="Arial" w:cs="Arial"/>
        </w:rPr>
        <w:t>Prevención situaciones de violencia intrafamiliar.</w:t>
      </w:r>
    </w:p>
    <w:p w14:paraId="7E63ABC5" w14:textId="77777777" w:rsidR="007821B2" w:rsidRPr="008F67BB" w:rsidRDefault="471D1C55" w:rsidP="00256749">
      <w:pPr>
        <w:numPr>
          <w:ilvl w:val="0"/>
          <w:numId w:val="12"/>
        </w:numPr>
        <w:tabs>
          <w:tab w:val="left" w:pos="284"/>
        </w:tabs>
        <w:ind w:left="993" w:hanging="426"/>
        <w:jc w:val="both"/>
        <w:rPr>
          <w:rFonts w:ascii="Arial" w:eastAsia="Arial" w:hAnsi="Arial" w:cs="Arial"/>
        </w:rPr>
      </w:pPr>
      <w:r w:rsidRPr="008F67BB">
        <w:rPr>
          <w:rFonts w:ascii="Arial" w:eastAsia="Arial" w:hAnsi="Arial" w:cs="Arial"/>
        </w:rPr>
        <w:lastRenderedPageBreak/>
        <w:t xml:space="preserve">Se buscará recuperar y fortalecer redes familiares, sociales e institucionales en beneficio de la adolescente o joven y su hijo. </w:t>
      </w:r>
    </w:p>
    <w:p w14:paraId="35AFB84D" w14:textId="5BFF98EA" w:rsidR="303EADBF" w:rsidRPr="008F67BB" w:rsidRDefault="303EADBF" w:rsidP="303EADBF">
      <w:pPr>
        <w:ind w:left="66"/>
        <w:jc w:val="both"/>
        <w:rPr>
          <w:rFonts w:ascii="Arial" w:eastAsia="Arial" w:hAnsi="Arial" w:cs="Arial"/>
          <w:color w:val="FF0000"/>
        </w:rPr>
      </w:pPr>
    </w:p>
    <w:p w14:paraId="2D234A9D" w14:textId="75E9BE8C" w:rsidR="007821B2" w:rsidRPr="008F67BB" w:rsidRDefault="11D596AA" w:rsidP="303EADBF">
      <w:pPr>
        <w:ind w:left="66"/>
        <w:jc w:val="both"/>
        <w:rPr>
          <w:rFonts w:ascii="Arial" w:eastAsia="Arial" w:hAnsi="Arial" w:cs="Arial"/>
        </w:rPr>
      </w:pPr>
      <w:r w:rsidRPr="008F67BB">
        <w:rPr>
          <w:rFonts w:ascii="Arial" w:eastAsia="Arial" w:hAnsi="Arial" w:cs="Arial"/>
        </w:rPr>
        <w:t xml:space="preserve">Todo lo anterior se </w:t>
      </w:r>
      <w:r w:rsidR="6786393B" w:rsidRPr="008F67BB">
        <w:rPr>
          <w:rFonts w:ascii="Arial" w:eastAsia="Arial" w:hAnsi="Arial" w:cs="Arial"/>
        </w:rPr>
        <w:t>efectuará con</w:t>
      </w:r>
      <w:r w:rsidR="471D1C55" w:rsidRPr="008F67BB">
        <w:rPr>
          <w:rFonts w:ascii="Arial" w:eastAsia="Arial" w:hAnsi="Arial" w:cs="Arial"/>
        </w:rPr>
        <w:t xml:space="preserve"> un mínimo de 12 intervenciones al mes, de las cuales se podrá</w:t>
      </w:r>
      <w:r w:rsidR="63D96566" w:rsidRPr="008F67BB">
        <w:rPr>
          <w:rFonts w:ascii="Arial" w:eastAsia="Arial" w:hAnsi="Arial" w:cs="Arial"/>
        </w:rPr>
        <w:t>n</w:t>
      </w:r>
      <w:r w:rsidR="471D1C55" w:rsidRPr="008F67BB">
        <w:rPr>
          <w:rFonts w:ascii="Arial" w:eastAsia="Arial" w:hAnsi="Arial" w:cs="Arial"/>
        </w:rPr>
        <w:t xml:space="preserve"> desarrollar un máximo de 4 intervenciones a través de Tecnologías de la Información y las Comunicaciones </w:t>
      </w:r>
      <w:r w:rsidR="4794C2D2" w:rsidRPr="008F67BB">
        <w:rPr>
          <w:rFonts w:ascii="Arial" w:eastAsia="Arial" w:hAnsi="Arial" w:cs="Arial"/>
        </w:rPr>
        <w:t>(</w:t>
      </w:r>
      <w:r w:rsidR="000050FD">
        <w:rPr>
          <w:rFonts w:ascii="Arial" w:eastAsia="Arial" w:hAnsi="Arial" w:cs="Arial"/>
        </w:rPr>
        <w:t>TIC</w:t>
      </w:r>
      <w:r w:rsidR="4794C2D2" w:rsidRPr="008F67BB">
        <w:rPr>
          <w:rFonts w:ascii="Arial" w:eastAsia="Arial" w:hAnsi="Arial" w:cs="Arial"/>
        </w:rPr>
        <w:t xml:space="preserve">; </w:t>
      </w:r>
      <w:r w:rsidR="471D1C55" w:rsidRPr="008F67BB">
        <w:rPr>
          <w:rFonts w:ascii="Arial" w:eastAsia="Arial" w:hAnsi="Arial" w:cs="Arial"/>
        </w:rPr>
        <w:t>máximo 1 por tipo de intervención de acuerdo con el siguiente cuadro) para la implementación de los componentes del modelo de atención, de la siguiente forma:</w:t>
      </w:r>
    </w:p>
    <w:p w14:paraId="3DF222E1" w14:textId="77777777" w:rsidR="007821B2" w:rsidRPr="008F67BB" w:rsidRDefault="007821B2" w:rsidP="0B552662">
      <w:pPr>
        <w:ind w:left="284"/>
        <w:jc w:val="both"/>
        <w:rPr>
          <w:rFonts w:ascii="Arial" w:eastAsia="Arial" w:hAnsi="Arial" w:cs="Arial"/>
        </w:rPr>
      </w:pPr>
    </w:p>
    <w:p w14:paraId="62099E98" w14:textId="77777777" w:rsidR="002D75D7" w:rsidRPr="008F67BB" w:rsidRDefault="002D75D7" w:rsidP="0B552662">
      <w:pPr>
        <w:ind w:left="284"/>
        <w:jc w:val="both"/>
        <w:rPr>
          <w:rFonts w:ascii="Arial" w:eastAsia="Arial" w:hAnsi="Arial" w:cs="Arial"/>
        </w:rPr>
      </w:pPr>
    </w:p>
    <w:p w14:paraId="0D30F446" w14:textId="1907113B" w:rsidR="007821B2" w:rsidRPr="008F67BB" w:rsidRDefault="007821B2" w:rsidP="0B552662">
      <w:pPr>
        <w:ind w:left="284"/>
        <w:jc w:val="center"/>
        <w:rPr>
          <w:rFonts w:ascii="Arial" w:eastAsia="Arial" w:hAnsi="Arial" w:cs="Arial"/>
          <w:b/>
          <w:bCs/>
        </w:rPr>
      </w:pPr>
      <w:r w:rsidRPr="008F67BB">
        <w:rPr>
          <w:rFonts w:ascii="Arial" w:eastAsia="Arial" w:hAnsi="Arial" w:cs="Arial"/>
          <w:b/>
          <w:bCs/>
        </w:rPr>
        <w:t xml:space="preserve">Tabla </w:t>
      </w:r>
      <w:r w:rsidR="00104E35" w:rsidRPr="008F67BB">
        <w:rPr>
          <w:rFonts w:ascii="Arial" w:eastAsia="Arial" w:hAnsi="Arial" w:cs="Arial"/>
          <w:b/>
          <w:bCs/>
        </w:rPr>
        <w:t>N</w:t>
      </w:r>
      <w:r w:rsidRPr="008F67BB">
        <w:rPr>
          <w:rFonts w:ascii="Arial" w:eastAsia="Arial" w:hAnsi="Arial" w:cs="Arial"/>
          <w:b/>
          <w:bCs/>
        </w:rPr>
        <w:t xml:space="preserve">o. </w:t>
      </w:r>
      <w:r w:rsidR="00104E35" w:rsidRPr="008F67BB">
        <w:rPr>
          <w:rFonts w:ascii="Arial" w:eastAsia="Arial" w:hAnsi="Arial" w:cs="Arial"/>
          <w:b/>
          <w:bCs/>
        </w:rPr>
        <w:t>1</w:t>
      </w:r>
      <w:r w:rsidR="008D4775" w:rsidRPr="008F67BB">
        <w:rPr>
          <w:rFonts w:ascii="Arial" w:eastAsia="Arial" w:hAnsi="Arial" w:cs="Arial"/>
          <w:b/>
          <w:bCs/>
        </w:rPr>
        <w:t>9</w:t>
      </w:r>
      <w:r w:rsidRPr="008F67BB">
        <w:rPr>
          <w:rFonts w:ascii="Arial" w:eastAsia="Arial" w:hAnsi="Arial" w:cs="Arial"/>
          <w:b/>
          <w:bCs/>
        </w:rPr>
        <w:t xml:space="preserve"> Intervenciones para Detención Domiciliaria </w:t>
      </w:r>
    </w:p>
    <w:p w14:paraId="51F6DD1F" w14:textId="77777777" w:rsidR="00BE0079" w:rsidRPr="007F4227" w:rsidRDefault="00BE0079" w:rsidP="0B552662">
      <w:pPr>
        <w:ind w:left="284"/>
        <w:jc w:val="center"/>
        <w:rPr>
          <w:rFonts w:ascii="Arial" w:eastAsia="Arial" w:hAnsi="Arial" w:cs="Arial"/>
          <w:b/>
          <w:bCs/>
        </w:rPr>
      </w:pPr>
    </w:p>
    <w:tbl>
      <w:tblPr>
        <w:tblW w:w="0" w:type="auto"/>
        <w:jc w:val="right"/>
        <w:tblLook w:val="04A0" w:firstRow="1" w:lastRow="0" w:firstColumn="1" w:lastColumn="0" w:noHBand="0" w:noVBand="1"/>
      </w:tblPr>
      <w:tblGrid>
        <w:gridCol w:w="2972"/>
        <w:gridCol w:w="1886"/>
        <w:gridCol w:w="2977"/>
        <w:gridCol w:w="1701"/>
      </w:tblGrid>
      <w:tr w:rsidR="007F4227" w:rsidRPr="008F67BB" w14:paraId="4E4D5B9D" w14:textId="77777777" w:rsidTr="303EADBF">
        <w:trPr>
          <w:jc w:val="right"/>
        </w:trPr>
        <w:tc>
          <w:tcPr>
            <w:tcW w:w="2972"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2A17CF70" w14:textId="77777777" w:rsidR="007821B2" w:rsidRPr="008F67BB" w:rsidRDefault="007821B2" w:rsidP="0B552662">
            <w:pPr>
              <w:ind w:left="-120"/>
              <w:jc w:val="center"/>
              <w:rPr>
                <w:rFonts w:ascii="Arial" w:eastAsia="Arial" w:hAnsi="Arial" w:cs="Arial"/>
                <w:b/>
                <w:bCs/>
                <w:sz w:val="18"/>
                <w:szCs w:val="18"/>
              </w:rPr>
            </w:pPr>
            <w:r w:rsidRPr="008F67BB">
              <w:rPr>
                <w:rFonts w:ascii="Arial" w:eastAsia="Arial" w:hAnsi="Arial" w:cs="Arial"/>
                <w:b/>
                <w:bCs/>
                <w:sz w:val="18"/>
                <w:szCs w:val="18"/>
              </w:rPr>
              <w:t>TIPO DE INTERVENCION</w:t>
            </w:r>
          </w:p>
        </w:tc>
        <w:tc>
          <w:tcPr>
            <w:tcW w:w="1701"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6E7DC364" w14:textId="77777777" w:rsidR="007821B2" w:rsidRPr="008F67BB" w:rsidRDefault="007821B2" w:rsidP="0B552662">
            <w:pPr>
              <w:ind w:left="69"/>
              <w:jc w:val="center"/>
              <w:rPr>
                <w:rFonts w:ascii="Arial" w:eastAsia="Arial" w:hAnsi="Arial" w:cs="Arial"/>
                <w:b/>
                <w:bCs/>
                <w:sz w:val="18"/>
                <w:szCs w:val="18"/>
              </w:rPr>
            </w:pPr>
            <w:r w:rsidRPr="008F67BB">
              <w:rPr>
                <w:rFonts w:ascii="Arial" w:eastAsia="Arial" w:hAnsi="Arial" w:cs="Arial"/>
                <w:b/>
                <w:bCs/>
                <w:sz w:val="18"/>
                <w:szCs w:val="18"/>
              </w:rPr>
              <w:t>No. DE INTERVENCIONES</w:t>
            </w:r>
          </w:p>
          <w:p w14:paraId="69BDCD02" w14:textId="77777777" w:rsidR="007821B2" w:rsidRPr="008F67BB" w:rsidRDefault="007821B2" w:rsidP="0B552662">
            <w:pPr>
              <w:ind w:left="69"/>
              <w:jc w:val="center"/>
              <w:rPr>
                <w:rFonts w:ascii="Arial" w:eastAsia="Arial" w:hAnsi="Arial" w:cs="Arial"/>
                <w:b/>
                <w:bCs/>
                <w:sz w:val="18"/>
                <w:szCs w:val="18"/>
              </w:rPr>
            </w:pPr>
            <w:r w:rsidRPr="008F67BB">
              <w:rPr>
                <w:rFonts w:ascii="Arial" w:eastAsia="Arial" w:hAnsi="Arial" w:cs="Arial"/>
                <w:b/>
                <w:bCs/>
                <w:sz w:val="18"/>
                <w:szCs w:val="18"/>
              </w:rPr>
              <w:t>MINIMAS</w:t>
            </w:r>
          </w:p>
        </w:tc>
        <w:tc>
          <w:tcPr>
            <w:tcW w:w="2977"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316EC555" w14:textId="77777777" w:rsidR="007821B2" w:rsidRPr="008F67BB" w:rsidRDefault="007821B2" w:rsidP="0B552662">
            <w:pPr>
              <w:ind w:left="-106"/>
              <w:jc w:val="center"/>
              <w:rPr>
                <w:rFonts w:ascii="Arial" w:eastAsia="Arial" w:hAnsi="Arial" w:cs="Arial"/>
                <w:b/>
                <w:bCs/>
                <w:sz w:val="18"/>
                <w:szCs w:val="18"/>
              </w:rPr>
            </w:pPr>
            <w:r w:rsidRPr="008F67BB">
              <w:rPr>
                <w:rFonts w:ascii="Arial" w:eastAsia="Arial" w:hAnsi="Arial" w:cs="Arial"/>
                <w:b/>
                <w:bCs/>
                <w:sz w:val="18"/>
                <w:szCs w:val="18"/>
              </w:rPr>
              <w:t>RESPONSABLE SEGÚN PERFIL</w:t>
            </w:r>
          </w:p>
        </w:tc>
        <w:tc>
          <w:tcPr>
            <w:tcW w:w="1701"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01950E2C" w14:textId="77777777" w:rsidR="007821B2" w:rsidRPr="008F67BB" w:rsidRDefault="007821B2" w:rsidP="0B552662">
            <w:pPr>
              <w:ind w:left="-34"/>
              <w:jc w:val="center"/>
              <w:rPr>
                <w:rFonts w:ascii="Arial" w:eastAsia="Arial" w:hAnsi="Arial" w:cs="Arial"/>
                <w:b/>
                <w:bCs/>
                <w:sz w:val="18"/>
                <w:szCs w:val="18"/>
              </w:rPr>
            </w:pPr>
            <w:r w:rsidRPr="008F67BB">
              <w:rPr>
                <w:rFonts w:ascii="Arial" w:eastAsia="Arial" w:hAnsi="Arial" w:cs="Arial"/>
                <w:b/>
                <w:bCs/>
                <w:sz w:val="18"/>
                <w:szCs w:val="18"/>
              </w:rPr>
              <w:t>TIEMPO DE SESIÓN</w:t>
            </w:r>
          </w:p>
        </w:tc>
      </w:tr>
      <w:tr w:rsidR="007F4227" w:rsidRPr="008F67BB" w14:paraId="4C396391" w14:textId="77777777" w:rsidTr="303EADBF">
        <w:trPr>
          <w:jc w:val="right"/>
        </w:trPr>
        <w:tc>
          <w:tcPr>
            <w:tcW w:w="2972" w:type="dxa"/>
            <w:tcBorders>
              <w:top w:val="single" w:sz="4" w:space="0" w:color="auto"/>
              <w:left w:val="single" w:sz="4" w:space="0" w:color="auto"/>
              <w:bottom w:val="single" w:sz="4" w:space="0" w:color="auto"/>
              <w:right w:val="single" w:sz="4" w:space="0" w:color="auto"/>
            </w:tcBorders>
            <w:vAlign w:val="center"/>
            <w:hideMark/>
          </w:tcPr>
          <w:p w14:paraId="08C087A2" w14:textId="77777777" w:rsidR="007821B2" w:rsidRPr="008F67BB" w:rsidRDefault="007821B2" w:rsidP="0B552662">
            <w:pPr>
              <w:ind w:left="-120"/>
              <w:jc w:val="center"/>
              <w:rPr>
                <w:rFonts w:ascii="Arial" w:eastAsia="Arial" w:hAnsi="Arial" w:cs="Arial"/>
                <w:sz w:val="18"/>
                <w:szCs w:val="18"/>
              </w:rPr>
            </w:pPr>
            <w:r w:rsidRPr="008F67BB">
              <w:rPr>
                <w:rFonts w:ascii="Arial" w:eastAsia="Arial" w:hAnsi="Arial" w:cs="Arial"/>
                <w:sz w:val="18"/>
                <w:szCs w:val="18"/>
              </w:rPr>
              <w:t>Individual</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1FF883" w14:textId="77777777" w:rsidR="007821B2" w:rsidRPr="008F67BB" w:rsidRDefault="007821B2" w:rsidP="0B552662">
            <w:pPr>
              <w:ind w:left="-74"/>
              <w:jc w:val="center"/>
              <w:rPr>
                <w:rFonts w:ascii="Arial" w:eastAsia="Arial" w:hAnsi="Arial" w:cs="Arial"/>
                <w:sz w:val="18"/>
                <w:szCs w:val="18"/>
              </w:rPr>
            </w:pPr>
            <w:r w:rsidRPr="008F67BB">
              <w:rPr>
                <w:rFonts w:ascii="Arial" w:eastAsia="Arial" w:hAnsi="Arial" w:cs="Arial"/>
                <w:sz w:val="18"/>
                <w:szCs w:val="18"/>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E8DAF4E" w14:textId="77777777" w:rsidR="007821B2" w:rsidRPr="008F67BB" w:rsidRDefault="007821B2" w:rsidP="0B552662">
            <w:pPr>
              <w:ind w:left="-106"/>
              <w:jc w:val="center"/>
              <w:rPr>
                <w:rFonts w:ascii="Arial" w:eastAsia="Arial" w:hAnsi="Arial" w:cs="Arial"/>
                <w:sz w:val="18"/>
                <w:szCs w:val="18"/>
              </w:rPr>
            </w:pPr>
            <w:r w:rsidRPr="008F67BB">
              <w:rPr>
                <w:rFonts w:ascii="Arial" w:eastAsia="Arial" w:hAnsi="Arial" w:cs="Arial"/>
                <w:sz w:val="18"/>
                <w:szCs w:val="18"/>
              </w:rPr>
              <w:t>Psicología</w:t>
            </w:r>
          </w:p>
        </w:tc>
        <w:tc>
          <w:tcPr>
            <w:tcW w:w="1701" w:type="dxa"/>
            <w:vMerge w:val="restart"/>
            <w:tcBorders>
              <w:top w:val="single" w:sz="4" w:space="0" w:color="auto"/>
              <w:left w:val="single" w:sz="4" w:space="0" w:color="auto"/>
              <w:right w:val="single" w:sz="4" w:space="0" w:color="auto"/>
            </w:tcBorders>
            <w:vAlign w:val="center"/>
            <w:hideMark/>
          </w:tcPr>
          <w:p w14:paraId="0C8B0487" w14:textId="77777777" w:rsidR="007821B2" w:rsidRPr="008F67BB" w:rsidRDefault="007821B2" w:rsidP="0B552662">
            <w:pPr>
              <w:ind w:left="-34"/>
              <w:jc w:val="center"/>
              <w:rPr>
                <w:rFonts w:ascii="Arial" w:eastAsia="Arial" w:hAnsi="Arial" w:cs="Arial"/>
                <w:sz w:val="18"/>
                <w:szCs w:val="18"/>
              </w:rPr>
            </w:pPr>
            <w:r w:rsidRPr="008F67BB">
              <w:rPr>
                <w:rFonts w:ascii="Arial" w:eastAsia="Arial" w:hAnsi="Arial" w:cs="Arial"/>
                <w:sz w:val="18"/>
                <w:szCs w:val="18"/>
              </w:rPr>
              <w:t>Sesión mínima de 45 minutos</w:t>
            </w:r>
          </w:p>
        </w:tc>
      </w:tr>
      <w:tr w:rsidR="007F4227" w:rsidRPr="008F67BB" w14:paraId="43D37ED3" w14:textId="77777777" w:rsidTr="303EADBF">
        <w:trPr>
          <w:jc w:val="right"/>
        </w:trPr>
        <w:tc>
          <w:tcPr>
            <w:tcW w:w="2972" w:type="dxa"/>
            <w:tcBorders>
              <w:top w:val="single" w:sz="4" w:space="0" w:color="auto"/>
              <w:left w:val="single" w:sz="4" w:space="0" w:color="auto"/>
              <w:bottom w:val="single" w:sz="4" w:space="0" w:color="auto"/>
              <w:right w:val="single" w:sz="4" w:space="0" w:color="auto"/>
            </w:tcBorders>
            <w:vAlign w:val="center"/>
          </w:tcPr>
          <w:p w14:paraId="50AD982D" w14:textId="650446B9" w:rsidR="007821B2" w:rsidRPr="008F67BB" w:rsidRDefault="007821B2" w:rsidP="0B552662">
            <w:pPr>
              <w:ind w:left="-120"/>
              <w:jc w:val="center"/>
              <w:rPr>
                <w:rFonts w:ascii="Arial" w:eastAsia="Arial" w:hAnsi="Arial" w:cs="Arial"/>
                <w:sz w:val="18"/>
                <w:szCs w:val="18"/>
              </w:rPr>
            </w:pPr>
            <w:r w:rsidRPr="008F67BB">
              <w:rPr>
                <w:rFonts w:ascii="Arial" w:eastAsia="Arial" w:hAnsi="Arial" w:cs="Arial"/>
                <w:sz w:val="18"/>
                <w:szCs w:val="18"/>
              </w:rPr>
              <w:t xml:space="preserve">Individual </w:t>
            </w:r>
            <w:r w:rsidR="005E4D7E" w:rsidRPr="008F67BB">
              <w:rPr>
                <w:rFonts w:ascii="Arial" w:eastAsia="Arial" w:hAnsi="Arial" w:cs="Arial"/>
                <w:sz w:val="18"/>
                <w:szCs w:val="18"/>
              </w:rPr>
              <w:t>–</w:t>
            </w:r>
            <w:r w:rsidRPr="008F67BB">
              <w:rPr>
                <w:rFonts w:ascii="Arial" w:eastAsia="Arial" w:hAnsi="Arial" w:cs="Arial"/>
                <w:sz w:val="18"/>
                <w:szCs w:val="18"/>
              </w:rPr>
              <w:t xml:space="preserve"> Psicosocial</w:t>
            </w:r>
          </w:p>
        </w:tc>
        <w:tc>
          <w:tcPr>
            <w:tcW w:w="1701" w:type="dxa"/>
            <w:tcBorders>
              <w:top w:val="single" w:sz="4" w:space="0" w:color="auto"/>
              <w:left w:val="single" w:sz="4" w:space="0" w:color="auto"/>
              <w:bottom w:val="single" w:sz="4" w:space="0" w:color="auto"/>
              <w:right w:val="single" w:sz="4" w:space="0" w:color="auto"/>
            </w:tcBorders>
            <w:vAlign w:val="center"/>
          </w:tcPr>
          <w:p w14:paraId="2EB3E2C5" w14:textId="77777777" w:rsidR="007821B2" w:rsidRPr="008F67BB" w:rsidRDefault="007821B2" w:rsidP="0B552662">
            <w:pPr>
              <w:ind w:left="-74"/>
              <w:jc w:val="center"/>
              <w:rPr>
                <w:rFonts w:ascii="Arial" w:eastAsia="Arial" w:hAnsi="Arial" w:cs="Arial"/>
                <w:sz w:val="18"/>
                <w:szCs w:val="18"/>
              </w:rPr>
            </w:pPr>
            <w:r w:rsidRPr="008F67BB">
              <w:rPr>
                <w:rFonts w:ascii="Arial" w:eastAsia="Arial" w:hAnsi="Arial" w:cs="Arial"/>
                <w:sz w:val="18"/>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460F7309" w14:textId="77777777" w:rsidR="007821B2" w:rsidRPr="008F67BB" w:rsidRDefault="007821B2" w:rsidP="0B552662">
            <w:pPr>
              <w:ind w:left="-106"/>
              <w:jc w:val="center"/>
              <w:rPr>
                <w:rFonts w:ascii="Arial" w:eastAsia="Arial" w:hAnsi="Arial" w:cs="Arial"/>
                <w:sz w:val="18"/>
                <w:szCs w:val="18"/>
              </w:rPr>
            </w:pPr>
            <w:r w:rsidRPr="008F67BB">
              <w:rPr>
                <w:rFonts w:ascii="Arial" w:eastAsia="Arial" w:hAnsi="Arial" w:cs="Arial"/>
                <w:sz w:val="18"/>
                <w:szCs w:val="18"/>
              </w:rPr>
              <w:t>Trabajo Social - Psicología</w:t>
            </w:r>
          </w:p>
        </w:tc>
        <w:tc>
          <w:tcPr>
            <w:tcW w:w="1701" w:type="dxa"/>
            <w:vMerge/>
            <w:vAlign w:val="center"/>
          </w:tcPr>
          <w:p w14:paraId="59BD0772" w14:textId="77777777" w:rsidR="007821B2" w:rsidRPr="008F67BB" w:rsidRDefault="007821B2" w:rsidP="00FB67BE">
            <w:pPr>
              <w:ind w:left="284"/>
              <w:rPr>
                <w:rFonts w:ascii="Arial" w:eastAsia="Times" w:hAnsi="Arial" w:cs="Arial"/>
                <w:sz w:val="18"/>
                <w:szCs w:val="18"/>
              </w:rPr>
            </w:pPr>
          </w:p>
        </w:tc>
      </w:tr>
      <w:tr w:rsidR="007F4227" w:rsidRPr="008F67BB" w14:paraId="4F7AB06B" w14:textId="77777777" w:rsidTr="303EADBF">
        <w:trPr>
          <w:jc w:val="right"/>
        </w:trPr>
        <w:tc>
          <w:tcPr>
            <w:tcW w:w="2972" w:type="dxa"/>
            <w:tcBorders>
              <w:top w:val="single" w:sz="4" w:space="0" w:color="auto"/>
              <w:left w:val="single" w:sz="4" w:space="0" w:color="auto"/>
              <w:bottom w:val="single" w:sz="4" w:space="0" w:color="auto"/>
              <w:right w:val="single" w:sz="4" w:space="0" w:color="auto"/>
            </w:tcBorders>
            <w:vAlign w:val="center"/>
            <w:hideMark/>
          </w:tcPr>
          <w:p w14:paraId="23B53966" w14:textId="77777777" w:rsidR="007821B2" w:rsidRPr="008F67BB" w:rsidRDefault="007821B2" w:rsidP="0B552662">
            <w:pPr>
              <w:ind w:left="-120"/>
              <w:jc w:val="center"/>
              <w:rPr>
                <w:rFonts w:ascii="Arial" w:eastAsia="Arial" w:hAnsi="Arial" w:cs="Arial"/>
                <w:sz w:val="18"/>
                <w:szCs w:val="18"/>
              </w:rPr>
            </w:pPr>
            <w:r w:rsidRPr="008F67BB">
              <w:rPr>
                <w:rFonts w:ascii="Arial" w:eastAsia="Arial" w:hAnsi="Arial" w:cs="Arial"/>
                <w:sz w:val="18"/>
                <w:szCs w:val="18"/>
              </w:rPr>
              <w:t>Familiar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67C23C" w14:textId="77777777" w:rsidR="007821B2" w:rsidRPr="008F67BB" w:rsidRDefault="007821B2" w:rsidP="0B552662">
            <w:pPr>
              <w:ind w:left="-74"/>
              <w:jc w:val="center"/>
              <w:rPr>
                <w:rFonts w:ascii="Arial" w:eastAsia="Arial" w:hAnsi="Arial" w:cs="Arial"/>
                <w:sz w:val="18"/>
                <w:szCs w:val="18"/>
              </w:rPr>
            </w:pPr>
            <w:r w:rsidRPr="008F67BB">
              <w:rPr>
                <w:rFonts w:ascii="Arial" w:eastAsia="Arial" w:hAnsi="Arial" w:cs="Arial"/>
                <w:sz w:val="18"/>
                <w:szCs w:val="18"/>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993833C" w14:textId="77777777" w:rsidR="007821B2" w:rsidRPr="008F67BB" w:rsidRDefault="007821B2" w:rsidP="0B552662">
            <w:pPr>
              <w:ind w:left="-106"/>
              <w:jc w:val="center"/>
              <w:rPr>
                <w:rFonts w:ascii="Arial" w:eastAsia="Arial" w:hAnsi="Arial" w:cs="Arial"/>
                <w:sz w:val="18"/>
                <w:szCs w:val="18"/>
              </w:rPr>
            </w:pPr>
            <w:r w:rsidRPr="008F67BB">
              <w:rPr>
                <w:rFonts w:ascii="Arial" w:eastAsia="Arial" w:hAnsi="Arial" w:cs="Arial"/>
                <w:sz w:val="18"/>
                <w:szCs w:val="18"/>
              </w:rPr>
              <w:t xml:space="preserve">Trabajo Social </w:t>
            </w:r>
          </w:p>
        </w:tc>
        <w:tc>
          <w:tcPr>
            <w:tcW w:w="1701" w:type="dxa"/>
            <w:vMerge/>
            <w:vAlign w:val="center"/>
            <w:hideMark/>
          </w:tcPr>
          <w:p w14:paraId="2B1E9659" w14:textId="77777777" w:rsidR="007821B2" w:rsidRPr="008F67BB" w:rsidRDefault="007821B2" w:rsidP="00FB67BE">
            <w:pPr>
              <w:ind w:left="284"/>
              <w:rPr>
                <w:rFonts w:ascii="Arial" w:eastAsia="Times" w:hAnsi="Arial" w:cs="Arial"/>
                <w:sz w:val="18"/>
                <w:szCs w:val="18"/>
              </w:rPr>
            </w:pPr>
          </w:p>
        </w:tc>
      </w:tr>
      <w:tr w:rsidR="007F4227" w:rsidRPr="008F67BB" w14:paraId="13BB5AEF" w14:textId="77777777" w:rsidTr="303EADBF">
        <w:trPr>
          <w:jc w:val="right"/>
        </w:trPr>
        <w:tc>
          <w:tcPr>
            <w:tcW w:w="2972" w:type="dxa"/>
            <w:tcBorders>
              <w:top w:val="single" w:sz="4" w:space="0" w:color="auto"/>
              <w:left w:val="single" w:sz="4" w:space="0" w:color="auto"/>
              <w:bottom w:val="single" w:sz="4" w:space="0" w:color="auto"/>
              <w:right w:val="single" w:sz="4" w:space="0" w:color="auto"/>
            </w:tcBorders>
            <w:vAlign w:val="center"/>
            <w:hideMark/>
          </w:tcPr>
          <w:p w14:paraId="30CEDBC7" w14:textId="77777777" w:rsidR="007821B2" w:rsidRPr="008F67BB" w:rsidRDefault="007821B2" w:rsidP="0B552662">
            <w:pPr>
              <w:ind w:left="-120"/>
              <w:jc w:val="center"/>
              <w:rPr>
                <w:rFonts w:ascii="Arial" w:eastAsia="Arial" w:hAnsi="Arial" w:cs="Arial"/>
                <w:sz w:val="18"/>
                <w:szCs w:val="18"/>
              </w:rPr>
            </w:pPr>
            <w:r w:rsidRPr="008F67BB">
              <w:rPr>
                <w:rFonts w:ascii="Arial" w:eastAsia="Arial" w:hAnsi="Arial" w:cs="Arial"/>
                <w:sz w:val="18"/>
                <w:szCs w:val="18"/>
              </w:rPr>
              <w:t>Individual</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D23225" w14:textId="77777777" w:rsidR="007821B2" w:rsidRPr="008F67BB" w:rsidRDefault="007821B2" w:rsidP="0B552662">
            <w:pPr>
              <w:ind w:left="-74"/>
              <w:jc w:val="center"/>
              <w:rPr>
                <w:rFonts w:ascii="Arial" w:eastAsia="Arial" w:hAnsi="Arial" w:cs="Arial"/>
                <w:sz w:val="18"/>
                <w:szCs w:val="18"/>
              </w:rPr>
            </w:pPr>
            <w:r w:rsidRPr="008F67BB">
              <w:rPr>
                <w:rFonts w:ascii="Arial" w:eastAsia="Arial" w:hAnsi="Arial" w:cs="Arial"/>
                <w:sz w:val="18"/>
                <w:szCs w:val="18"/>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CDA688B" w14:textId="77777777" w:rsidR="007821B2" w:rsidRPr="008F67BB" w:rsidRDefault="007821B2" w:rsidP="0B552662">
            <w:pPr>
              <w:ind w:left="-106"/>
              <w:jc w:val="center"/>
              <w:rPr>
                <w:rFonts w:ascii="Arial" w:eastAsia="Arial" w:hAnsi="Arial" w:cs="Arial"/>
                <w:sz w:val="18"/>
                <w:szCs w:val="18"/>
              </w:rPr>
            </w:pPr>
            <w:r w:rsidRPr="008F67BB">
              <w:rPr>
                <w:rFonts w:ascii="Arial" w:eastAsia="Arial" w:hAnsi="Arial" w:cs="Arial"/>
                <w:sz w:val="18"/>
                <w:szCs w:val="18"/>
              </w:rPr>
              <w:t>Especialista de área</w:t>
            </w:r>
          </w:p>
        </w:tc>
        <w:tc>
          <w:tcPr>
            <w:tcW w:w="1701" w:type="dxa"/>
            <w:vMerge/>
            <w:vAlign w:val="center"/>
            <w:hideMark/>
          </w:tcPr>
          <w:p w14:paraId="21E971B1" w14:textId="77777777" w:rsidR="007821B2" w:rsidRPr="008F67BB" w:rsidRDefault="007821B2" w:rsidP="00FB67BE">
            <w:pPr>
              <w:ind w:left="284"/>
              <w:rPr>
                <w:rFonts w:ascii="Arial" w:eastAsia="Times" w:hAnsi="Arial" w:cs="Arial"/>
                <w:sz w:val="18"/>
                <w:szCs w:val="18"/>
              </w:rPr>
            </w:pPr>
          </w:p>
        </w:tc>
      </w:tr>
      <w:tr w:rsidR="007F4227" w:rsidRPr="008F67BB" w14:paraId="5F6CED11" w14:textId="77777777" w:rsidTr="303EADBF">
        <w:trPr>
          <w:jc w:val="right"/>
        </w:trPr>
        <w:tc>
          <w:tcPr>
            <w:tcW w:w="2972" w:type="dxa"/>
            <w:tcBorders>
              <w:top w:val="single" w:sz="4" w:space="0" w:color="auto"/>
              <w:left w:val="single" w:sz="4" w:space="0" w:color="auto"/>
              <w:bottom w:val="single" w:sz="4" w:space="0" w:color="auto"/>
              <w:right w:val="single" w:sz="4" w:space="0" w:color="auto"/>
            </w:tcBorders>
            <w:vAlign w:val="center"/>
          </w:tcPr>
          <w:p w14:paraId="159C4F2E" w14:textId="0B0F869E" w:rsidR="007821B2" w:rsidRPr="008F67BB" w:rsidRDefault="6980AF2D" w:rsidP="303EADBF">
            <w:pPr>
              <w:spacing w:line="259" w:lineRule="auto"/>
              <w:ind w:left="-120"/>
              <w:jc w:val="center"/>
              <w:rPr>
                <w:rFonts w:ascii="Arial" w:eastAsia="Arial" w:hAnsi="Arial" w:cs="Arial"/>
                <w:color w:val="FF0000"/>
                <w:sz w:val="18"/>
                <w:szCs w:val="18"/>
              </w:rPr>
            </w:pPr>
            <w:r w:rsidRPr="008F67BB">
              <w:rPr>
                <w:rFonts w:ascii="Arial" w:eastAsia="Arial" w:hAnsi="Arial" w:cs="Arial"/>
                <w:sz w:val="18"/>
                <w:szCs w:val="18"/>
              </w:rPr>
              <w:t>Contextual</w:t>
            </w:r>
          </w:p>
        </w:tc>
        <w:tc>
          <w:tcPr>
            <w:tcW w:w="1701" w:type="dxa"/>
            <w:tcBorders>
              <w:top w:val="single" w:sz="4" w:space="0" w:color="auto"/>
              <w:left w:val="single" w:sz="4" w:space="0" w:color="auto"/>
              <w:bottom w:val="single" w:sz="4" w:space="0" w:color="auto"/>
              <w:right w:val="single" w:sz="4" w:space="0" w:color="auto"/>
            </w:tcBorders>
            <w:vAlign w:val="center"/>
          </w:tcPr>
          <w:p w14:paraId="28964EB6" w14:textId="77777777" w:rsidR="007821B2" w:rsidRPr="008F67BB" w:rsidRDefault="007821B2" w:rsidP="0B552662">
            <w:pPr>
              <w:ind w:left="-74"/>
              <w:jc w:val="center"/>
              <w:rPr>
                <w:rFonts w:ascii="Arial" w:eastAsia="Arial" w:hAnsi="Arial" w:cs="Arial"/>
                <w:sz w:val="18"/>
                <w:szCs w:val="18"/>
              </w:rPr>
            </w:pPr>
            <w:r w:rsidRPr="008F67BB">
              <w:rPr>
                <w:rFonts w:ascii="Arial" w:eastAsia="Arial" w:hAnsi="Arial" w:cs="Arial"/>
                <w:sz w:val="18"/>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29565C08" w14:textId="77777777" w:rsidR="007821B2" w:rsidRPr="008F67BB" w:rsidRDefault="007821B2" w:rsidP="0B552662">
            <w:pPr>
              <w:ind w:left="-106"/>
              <w:jc w:val="center"/>
              <w:rPr>
                <w:rFonts w:ascii="Arial" w:eastAsia="Arial" w:hAnsi="Arial" w:cs="Arial"/>
                <w:sz w:val="18"/>
                <w:szCs w:val="18"/>
              </w:rPr>
            </w:pPr>
            <w:r w:rsidRPr="008F67BB">
              <w:rPr>
                <w:rFonts w:ascii="Arial" w:eastAsia="Arial" w:hAnsi="Arial" w:cs="Arial"/>
                <w:sz w:val="18"/>
                <w:szCs w:val="18"/>
              </w:rPr>
              <w:t>Gestor Social</w:t>
            </w:r>
          </w:p>
        </w:tc>
        <w:tc>
          <w:tcPr>
            <w:tcW w:w="1701" w:type="dxa"/>
            <w:vMerge/>
            <w:vAlign w:val="center"/>
          </w:tcPr>
          <w:p w14:paraId="7115766B" w14:textId="77777777" w:rsidR="007821B2" w:rsidRPr="008F67BB" w:rsidRDefault="007821B2" w:rsidP="00FB67BE">
            <w:pPr>
              <w:ind w:left="284"/>
              <w:rPr>
                <w:rFonts w:ascii="Arial" w:eastAsia="Times" w:hAnsi="Arial" w:cs="Arial"/>
                <w:sz w:val="18"/>
                <w:szCs w:val="18"/>
              </w:rPr>
            </w:pPr>
          </w:p>
        </w:tc>
      </w:tr>
      <w:tr w:rsidR="007F4227" w:rsidRPr="008F67BB" w14:paraId="169D113C" w14:textId="77777777" w:rsidTr="303EADBF">
        <w:trPr>
          <w:jc w:val="right"/>
        </w:trPr>
        <w:tc>
          <w:tcPr>
            <w:tcW w:w="2972" w:type="dxa"/>
            <w:tcBorders>
              <w:top w:val="single" w:sz="4" w:space="0" w:color="auto"/>
              <w:left w:val="single" w:sz="4" w:space="0" w:color="auto"/>
              <w:bottom w:val="single" w:sz="4" w:space="0" w:color="auto"/>
              <w:right w:val="single" w:sz="4" w:space="0" w:color="auto"/>
            </w:tcBorders>
            <w:shd w:val="clear" w:color="auto" w:fill="C9C9C9"/>
            <w:hideMark/>
          </w:tcPr>
          <w:p w14:paraId="70CF8B4D" w14:textId="77777777" w:rsidR="007821B2" w:rsidRPr="008F67BB" w:rsidRDefault="007821B2" w:rsidP="0B552662">
            <w:pPr>
              <w:ind w:left="-120"/>
              <w:jc w:val="right"/>
              <w:rPr>
                <w:rFonts w:ascii="Arial" w:eastAsia="Arial" w:hAnsi="Arial" w:cs="Arial"/>
                <w:b/>
                <w:bCs/>
                <w:sz w:val="18"/>
                <w:szCs w:val="18"/>
              </w:rPr>
            </w:pPr>
            <w:r w:rsidRPr="008F67BB">
              <w:rPr>
                <w:rFonts w:ascii="Arial" w:eastAsia="Arial" w:hAnsi="Arial" w:cs="Arial"/>
                <w:b/>
                <w:bCs/>
                <w:sz w:val="18"/>
                <w:szCs w:val="18"/>
              </w:rPr>
              <w:t>Total</w:t>
            </w:r>
          </w:p>
        </w:tc>
        <w:tc>
          <w:tcPr>
            <w:tcW w:w="6379" w:type="dxa"/>
            <w:gridSpan w:val="3"/>
            <w:tcBorders>
              <w:top w:val="single" w:sz="4" w:space="0" w:color="auto"/>
              <w:left w:val="single" w:sz="4" w:space="0" w:color="auto"/>
              <w:bottom w:val="single" w:sz="4" w:space="0" w:color="auto"/>
              <w:right w:val="single" w:sz="4" w:space="0" w:color="auto"/>
            </w:tcBorders>
            <w:shd w:val="clear" w:color="auto" w:fill="C9C9C9"/>
            <w:vAlign w:val="bottom"/>
            <w:hideMark/>
          </w:tcPr>
          <w:p w14:paraId="651FF8EA" w14:textId="77777777" w:rsidR="007821B2" w:rsidRPr="008F67BB" w:rsidRDefault="007821B2" w:rsidP="0B552662">
            <w:pPr>
              <w:ind w:left="284"/>
              <w:jc w:val="center"/>
              <w:rPr>
                <w:rFonts w:ascii="Arial" w:eastAsia="Arial" w:hAnsi="Arial" w:cs="Arial"/>
                <w:b/>
                <w:bCs/>
                <w:sz w:val="18"/>
                <w:szCs w:val="18"/>
              </w:rPr>
            </w:pPr>
            <w:r w:rsidRPr="008F67BB">
              <w:rPr>
                <w:rFonts w:ascii="Arial" w:eastAsia="Arial" w:hAnsi="Arial" w:cs="Arial"/>
                <w:b/>
                <w:bCs/>
                <w:sz w:val="18"/>
                <w:szCs w:val="18"/>
              </w:rPr>
              <w:t>12</w:t>
            </w:r>
          </w:p>
        </w:tc>
      </w:tr>
    </w:tbl>
    <w:p w14:paraId="22AAF7AD" w14:textId="77777777" w:rsidR="007821B2" w:rsidRPr="006701EC" w:rsidRDefault="007821B2" w:rsidP="0B552662">
      <w:pPr>
        <w:ind w:left="284"/>
        <w:jc w:val="center"/>
        <w:rPr>
          <w:rFonts w:ascii="Arial" w:eastAsia="Arial" w:hAnsi="Arial" w:cs="Arial"/>
          <w:sz w:val="18"/>
          <w:szCs w:val="18"/>
          <w:lang w:eastAsia="en-US"/>
        </w:rPr>
      </w:pPr>
      <w:r w:rsidRPr="006701EC">
        <w:rPr>
          <w:rFonts w:ascii="Arial" w:eastAsia="Arial" w:hAnsi="Arial" w:cs="Arial"/>
          <w:sz w:val="18"/>
          <w:szCs w:val="18"/>
        </w:rPr>
        <w:t>Fuente: Subdirección de Responsabilidad Penal</w:t>
      </w:r>
    </w:p>
    <w:p w14:paraId="65CF52CB" w14:textId="77777777" w:rsidR="00A938C3" w:rsidRPr="006701EC" w:rsidRDefault="00A938C3" w:rsidP="0B552662">
      <w:pPr>
        <w:pStyle w:val="Textoindependiente"/>
        <w:ind w:right="-45"/>
        <w:rPr>
          <w:rFonts w:ascii="Arial" w:eastAsia="Arial" w:hAnsi="Arial" w:cs="Arial"/>
          <w:sz w:val="18"/>
          <w:szCs w:val="18"/>
          <w:lang w:val="es-CO"/>
        </w:rPr>
      </w:pPr>
    </w:p>
    <w:p w14:paraId="6F8EF8C4" w14:textId="5FFE89EC" w:rsidR="007821B2" w:rsidRPr="008F67BB" w:rsidRDefault="007821B2" w:rsidP="0B552662">
      <w:pPr>
        <w:pStyle w:val="Textoindependiente"/>
        <w:ind w:right="-45"/>
        <w:rPr>
          <w:rFonts w:ascii="Arial" w:eastAsia="Arial" w:hAnsi="Arial" w:cs="Arial"/>
          <w:szCs w:val="24"/>
          <w:lang w:val="es-CO"/>
        </w:rPr>
      </w:pPr>
      <w:r w:rsidRPr="008F67BB">
        <w:rPr>
          <w:rFonts w:ascii="Arial" w:eastAsia="Arial" w:hAnsi="Arial" w:cs="Arial"/>
          <w:szCs w:val="24"/>
          <w:lang w:val="es-CO"/>
        </w:rPr>
        <w:t xml:space="preserve">Cada sesión se registrará en el </w:t>
      </w:r>
      <w:r w:rsidRPr="008F67BB">
        <w:rPr>
          <w:rFonts w:ascii="Arial" w:eastAsia="Arial" w:hAnsi="Arial" w:cs="Arial"/>
          <w:i/>
          <w:iCs/>
          <w:szCs w:val="24"/>
          <w:lang w:val="es-CO"/>
        </w:rPr>
        <w:t>Formato Registro de Intervención</w:t>
      </w:r>
      <w:r w:rsidR="00F81547" w:rsidRPr="008F67BB">
        <w:rPr>
          <w:rFonts w:ascii="Arial" w:eastAsia="Arial" w:hAnsi="Arial" w:cs="Arial"/>
          <w:szCs w:val="24"/>
          <w:lang w:val="es-CO"/>
        </w:rPr>
        <w:t xml:space="preserve"> vigente</w:t>
      </w:r>
      <w:r w:rsidRPr="008F67BB">
        <w:rPr>
          <w:rFonts w:ascii="Arial" w:eastAsia="Arial" w:hAnsi="Arial" w:cs="Arial"/>
          <w:szCs w:val="24"/>
          <w:lang w:val="es-CO"/>
        </w:rPr>
        <w:t xml:space="preserve"> que se encuentra definido en el documento de </w:t>
      </w:r>
      <w:r w:rsidR="00C41EE6" w:rsidRPr="008F67BB">
        <w:rPr>
          <w:rFonts w:ascii="Arial" w:eastAsia="Arial" w:hAnsi="Arial" w:cs="Arial"/>
          <w:i/>
          <w:iCs/>
          <w:szCs w:val="24"/>
        </w:rPr>
        <w:t>Lineamiento Modelo de Atención para Adolescentes y Jóvenes en conflicto con la Ley –SRPA</w:t>
      </w:r>
      <w:r w:rsidR="00C41EE6" w:rsidRPr="008F67BB">
        <w:rPr>
          <w:rFonts w:ascii="Arial" w:eastAsia="Arial" w:hAnsi="Arial" w:cs="Arial"/>
          <w:szCs w:val="24"/>
        </w:rPr>
        <w:t xml:space="preserve"> vigente</w:t>
      </w:r>
      <w:r w:rsidRPr="008F67BB">
        <w:rPr>
          <w:rFonts w:ascii="Arial" w:eastAsia="Arial" w:hAnsi="Arial" w:cs="Arial"/>
          <w:szCs w:val="24"/>
          <w:lang w:val="es-CO"/>
        </w:rPr>
        <w:t xml:space="preserve">. </w:t>
      </w:r>
    </w:p>
    <w:p w14:paraId="4E5EA738" w14:textId="77777777" w:rsidR="00A938C3" w:rsidRPr="008F67BB" w:rsidRDefault="00A938C3" w:rsidP="0B552662">
      <w:pPr>
        <w:pStyle w:val="Textoindependiente"/>
        <w:ind w:right="-45"/>
        <w:rPr>
          <w:rFonts w:ascii="Arial" w:eastAsia="Arial" w:hAnsi="Arial" w:cs="Arial"/>
          <w:szCs w:val="24"/>
          <w:lang w:val="es-CO"/>
        </w:rPr>
      </w:pPr>
    </w:p>
    <w:p w14:paraId="6FFF2202" w14:textId="0ADC63BD" w:rsidR="007821B2" w:rsidRPr="008F67BB" w:rsidRDefault="007821B2" w:rsidP="0B552662">
      <w:pPr>
        <w:pStyle w:val="Textoindependiente"/>
        <w:ind w:right="-45"/>
        <w:rPr>
          <w:rFonts w:ascii="Arial" w:eastAsia="Arial" w:hAnsi="Arial" w:cs="Arial"/>
          <w:szCs w:val="24"/>
          <w:lang w:val="es-CO"/>
        </w:rPr>
      </w:pPr>
      <w:r w:rsidRPr="008F67BB">
        <w:rPr>
          <w:rFonts w:ascii="Arial" w:eastAsia="Arial" w:hAnsi="Arial" w:cs="Arial"/>
          <w:szCs w:val="24"/>
          <w:lang w:val="es-CO"/>
        </w:rPr>
        <w:t xml:space="preserve">Los operadores pedagógicos deberán enviar los informes de los adolescentes y jóvenes a la autoridad judicial o tradicional competente y a la Defensoría de Familia con la periodicidad establecida en el </w:t>
      </w:r>
      <w:r w:rsidRPr="008F67BB">
        <w:rPr>
          <w:rFonts w:ascii="Arial" w:eastAsia="Arial" w:hAnsi="Arial" w:cs="Arial"/>
          <w:i/>
          <w:iCs/>
          <w:szCs w:val="24"/>
          <w:lang w:val="es-CO"/>
        </w:rPr>
        <w:t>Lineamiento Modelo de Atención para adolescentes y jóvenes en conflicto con la ley -SRPA-</w:t>
      </w:r>
      <w:r w:rsidRPr="008F67BB">
        <w:rPr>
          <w:rFonts w:ascii="Arial" w:eastAsia="Arial" w:hAnsi="Arial" w:cs="Arial"/>
          <w:szCs w:val="24"/>
          <w:lang w:val="es-CO"/>
        </w:rPr>
        <w:t xml:space="preserve"> vigente y en el </w:t>
      </w:r>
      <w:r w:rsidR="005E539D" w:rsidRPr="008F67BB">
        <w:rPr>
          <w:rFonts w:ascii="Arial" w:eastAsia="Arial" w:hAnsi="Arial" w:cs="Arial"/>
          <w:i/>
          <w:iCs/>
          <w:szCs w:val="24"/>
          <w:lang w:val="es-CO"/>
        </w:rPr>
        <w:t>Instructivo para la</w:t>
      </w:r>
      <w:r w:rsidR="005E539D" w:rsidRPr="008F67BB">
        <w:rPr>
          <w:rFonts w:ascii="Arial" w:eastAsia="Arial" w:hAnsi="Arial" w:cs="Arial"/>
          <w:szCs w:val="24"/>
          <w:lang w:val="es-CO"/>
        </w:rPr>
        <w:t xml:space="preserve"> </w:t>
      </w:r>
      <w:r w:rsidR="005E539D" w:rsidRPr="008F67BB">
        <w:rPr>
          <w:rFonts w:ascii="Arial" w:eastAsia="Arial" w:hAnsi="Arial" w:cs="Arial"/>
          <w:i/>
          <w:iCs/>
          <w:szCs w:val="24"/>
          <w:lang w:val="es-CO"/>
        </w:rPr>
        <w:t>Elaboración de los Informes del Proceso de Atención en las Modalidades del SRPA</w:t>
      </w:r>
      <w:r w:rsidR="005E539D" w:rsidRPr="008F67BB">
        <w:rPr>
          <w:rFonts w:ascii="Arial" w:eastAsia="Arial" w:hAnsi="Arial" w:cs="Arial"/>
          <w:szCs w:val="24"/>
          <w:lang w:val="es-CO"/>
        </w:rPr>
        <w:t xml:space="preserve"> vigente</w:t>
      </w:r>
      <w:r w:rsidRPr="008F67BB">
        <w:rPr>
          <w:rFonts w:ascii="Arial" w:eastAsia="Arial" w:hAnsi="Arial" w:cs="Arial"/>
          <w:szCs w:val="24"/>
          <w:lang w:val="es-CO"/>
        </w:rPr>
        <w:t xml:space="preserve">. </w:t>
      </w:r>
    </w:p>
    <w:p w14:paraId="49FB5CF4" w14:textId="77777777" w:rsidR="00A938C3" w:rsidRPr="008F67BB" w:rsidRDefault="00A938C3" w:rsidP="0B552662">
      <w:pPr>
        <w:rPr>
          <w:rFonts w:ascii="Arial" w:eastAsia="Arial" w:hAnsi="Arial" w:cs="Arial"/>
          <w:b/>
          <w:bCs/>
        </w:rPr>
      </w:pPr>
    </w:p>
    <w:p w14:paraId="7C32E514" w14:textId="77777777" w:rsidR="00A938C3" w:rsidRPr="008F67BB" w:rsidRDefault="00A938C3" w:rsidP="0B552662">
      <w:pPr>
        <w:rPr>
          <w:rFonts w:ascii="Arial" w:eastAsia="Arial" w:hAnsi="Arial" w:cs="Arial"/>
          <w:b/>
          <w:bCs/>
        </w:rPr>
      </w:pPr>
    </w:p>
    <w:p w14:paraId="103A7B7C" w14:textId="4678CAE1" w:rsidR="007821B2" w:rsidRPr="008F67BB" w:rsidRDefault="00F36456" w:rsidP="0B552662">
      <w:pPr>
        <w:rPr>
          <w:rFonts w:ascii="Arial" w:eastAsia="Arial" w:hAnsi="Arial" w:cs="Arial"/>
          <w:b/>
          <w:bCs/>
          <w:u w:val="single"/>
        </w:rPr>
      </w:pPr>
      <w:r w:rsidRPr="008F67BB">
        <w:rPr>
          <w:rFonts w:ascii="Arial" w:eastAsia="Arial" w:hAnsi="Arial" w:cs="Arial"/>
          <w:b/>
          <w:bCs/>
          <w:u w:val="single"/>
        </w:rPr>
        <w:t>Ambientes adecuados y seguros</w:t>
      </w:r>
      <w:r w:rsidR="0003322F" w:rsidRPr="008F67BB">
        <w:rPr>
          <w:rFonts w:ascii="Arial" w:eastAsia="Arial" w:hAnsi="Arial" w:cs="Arial"/>
          <w:b/>
          <w:bCs/>
          <w:u w:val="single"/>
        </w:rPr>
        <w:t>:</w:t>
      </w:r>
    </w:p>
    <w:p w14:paraId="2EA01007" w14:textId="77777777" w:rsidR="007821B2" w:rsidRPr="008F67BB" w:rsidRDefault="007821B2" w:rsidP="0B552662">
      <w:pPr>
        <w:ind w:left="284"/>
        <w:jc w:val="both"/>
        <w:rPr>
          <w:rFonts w:ascii="Arial" w:eastAsia="Arial" w:hAnsi="Arial" w:cs="Arial"/>
        </w:rPr>
      </w:pPr>
    </w:p>
    <w:p w14:paraId="4D939710" w14:textId="77777777" w:rsidR="007821B2" w:rsidRPr="008F67BB" w:rsidRDefault="007821B2" w:rsidP="0B552662">
      <w:pPr>
        <w:pStyle w:val="Prrafodelista"/>
        <w:ind w:left="0"/>
        <w:jc w:val="both"/>
        <w:rPr>
          <w:rFonts w:ascii="Arial" w:eastAsia="Arial" w:hAnsi="Arial" w:cs="Arial"/>
        </w:rPr>
      </w:pPr>
      <w:r w:rsidRPr="008F67BB">
        <w:rPr>
          <w:rFonts w:ascii="Arial" w:eastAsia="Arial" w:hAnsi="Arial" w:cs="Arial"/>
          <w:b/>
          <w:bCs/>
        </w:rPr>
        <w:t>Dotación Básica: Alojamiento.</w:t>
      </w:r>
      <w:r w:rsidRPr="008F67BB">
        <w:rPr>
          <w:rFonts w:ascii="Arial" w:eastAsia="Arial" w:hAnsi="Arial" w:cs="Arial"/>
        </w:rPr>
        <w:t xml:space="preserve"> No aplica, dado que la sanción se cumple en su lugar de residencia.</w:t>
      </w:r>
    </w:p>
    <w:p w14:paraId="32171555" w14:textId="77777777" w:rsidR="007821B2" w:rsidRPr="008F67BB" w:rsidRDefault="007821B2" w:rsidP="0B552662">
      <w:pPr>
        <w:pStyle w:val="Prrafodelista"/>
        <w:ind w:left="0"/>
        <w:jc w:val="both"/>
        <w:rPr>
          <w:rFonts w:ascii="Arial" w:eastAsia="Arial" w:hAnsi="Arial" w:cs="Arial"/>
          <w:b/>
          <w:bCs/>
        </w:rPr>
      </w:pPr>
    </w:p>
    <w:p w14:paraId="3A9A3386" w14:textId="5E0F6634" w:rsidR="007821B2" w:rsidRPr="008F67BB" w:rsidRDefault="007821B2" w:rsidP="0B552662">
      <w:pPr>
        <w:pStyle w:val="Prrafodelista"/>
        <w:ind w:left="0"/>
        <w:jc w:val="both"/>
        <w:rPr>
          <w:rFonts w:ascii="Arial" w:eastAsia="Arial" w:hAnsi="Arial" w:cs="Arial"/>
        </w:rPr>
      </w:pPr>
      <w:r w:rsidRPr="008F67BB">
        <w:rPr>
          <w:rFonts w:ascii="Arial" w:eastAsia="Arial" w:hAnsi="Arial" w:cs="Arial"/>
          <w:b/>
          <w:bCs/>
        </w:rPr>
        <w:t>Dotación Personal: Vestuario</w:t>
      </w:r>
      <w:r w:rsidR="007B507E" w:rsidRPr="008F67BB">
        <w:rPr>
          <w:rFonts w:ascii="Arial" w:eastAsia="Arial" w:hAnsi="Arial" w:cs="Arial"/>
          <w:b/>
          <w:bCs/>
        </w:rPr>
        <w:t>,</w:t>
      </w:r>
      <w:r w:rsidRPr="008F67BB">
        <w:rPr>
          <w:rFonts w:ascii="Arial" w:eastAsia="Arial" w:hAnsi="Arial" w:cs="Arial"/>
          <w:b/>
          <w:bCs/>
        </w:rPr>
        <w:t xml:space="preserve"> aseo personal</w:t>
      </w:r>
      <w:r w:rsidR="007B507E" w:rsidRPr="008F67BB">
        <w:rPr>
          <w:rFonts w:ascii="Arial" w:eastAsia="Arial" w:hAnsi="Arial" w:cs="Arial"/>
          <w:b/>
          <w:bCs/>
        </w:rPr>
        <w:t xml:space="preserve"> y Bioseguridad</w:t>
      </w:r>
      <w:r w:rsidRPr="008F67BB">
        <w:rPr>
          <w:rFonts w:ascii="Arial" w:eastAsia="Arial" w:hAnsi="Arial" w:cs="Arial"/>
          <w:b/>
          <w:bCs/>
        </w:rPr>
        <w:t xml:space="preserve">. </w:t>
      </w:r>
      <w:r w:rsidRPr="008F67BB">
        <w:rPr>
          <w:rFonts w:ascii="Arial" w:eastAsia="Arial" w:hAnsi="Arial" w:cs="Arial"/>
        </w:rPr>
        <w:t>No aplica, dado que la sanción se cumple en su lugar de residencia.</w:t>
      </w:r>
    </w:p>
    <w:p w14:paraId="48B766C2" w14:textId="77777777" w:rsidR="007821B2" w:rsidRPr="008F67BB" w:rsidRDefault="007821B2" w:rsidP="0B552662">
      <w:pPr>
        <w:pStyle w:val="Prrafodelista"/>
        <w:ind w:left="0"/>
        <w:jc w:val="both"/>
        <w:rPr>
          <w:rFonts w:ascii="Arial" w:eastAsia="Arial" w:hAnsi="Arial" w:cs="Arial"/>
          <w:b/>
          <w:bCs/>
        </w:rPr>
      </w:pPr>
    </w:p>
    <w:p w14:paraId="3EEDFA77" w14:textId="77777777" w:rsidR="007821B2" w:rsidRPr="008F67BB" w:rsidRDefault="007821B2" w:rsidP="0B552662">
      <w:pPr>
        <w:pStyle w:val="Prrafodelista"/>
        <w:ind w:left="0"/>
        <w:jc w:val="both"/>
        <w:rPr>
          <w:rFonts w:ascii="Arial" w:eastAsia="Arial" w:hAnsi="Arial" w:cs="Arial"/>
        </w:rPr>
      </w:pPr>
      <w:r w:rsidRPr="008F67BB">
        <w:rPr>
          <w:rFonts w:ascii="Arial" w:eastAsia="Arial" w:hAnsi="Arial" w:cs="Arial"/>
          <w:b/>
          <w:bCs/>
        </w:rPr>
        <w:t xml:space="preserve">Dotación Escolar: </w:t>
      </w:r>
      <w:r w:rsidRPr="008F67BB">
        <w:rPr>
          <w:rFonts w:ascii="Arial" w:eastAsia="Arial" w:hAnsi="Arial" w:cs="Arial"/>
        </w:rPr>
        <w:t>No aplica, dado que la sanción se cumple en su lugar de residencia.</w:t>
      </w:r>
    </w:p>
    <w:p w14:paraId="4AAE86D7" w14:textId="77777777" w:rsidR="007821B2" w:rsidRPr="008F67BB" w:rsidRDefault="007821B2" w:rsidP="0B552662">
      <w:pPr>
        <w:pStyle w:val="Prrafodelista"/>
        <w:ind w:left="0"/>
        <w:jc w:val="both"/>
        <w:rPr>
          <w:rFonts w:ascii="Arial" w:eastAsia="Arial" w:hAnsi="Arial" w:cs="Arial"/>
          <w:b/>
          <w:bCs/>
        </w:rPr>
      </w:pPr>
    </w:p>
    <w:p w14:paraId="2477B741" w14:textId="6FBC0F90" w:rsidR="007821B2" w:rsidRPr="008F67BB" w:rsidRDefault="007821B2" w:rsidP="0B552662">
      <w:pPr>
        <w:pStyle w:val="Prrafodelista"/>
        <w:ind w:left="0"/>
        <w:jc w:val="both"/>
        <w:rPr>
          <w:rFonts w:ascii="Arial" w:eastAsia="Arial" w:hAnsi="Arial" w:cs="Arial"/>
        </w:rPr>
      </w:pPr>
      <w:r w:rsidRPr="008F67BB">
        <w:rPr>
          <w:rFonts w:ascii="Arial" w:eastAsia="Arial" w:hAnsi="Arial" w:cs="Arial"/>
          <w:b/>
          <w:bCs/>
        </w:rPr>
        <w:t xml:space="preserve">Dotación Elementos </w:t>
      </w:r>
      <w:r w:rsidR="00C01583" w:rsidRPr="008F67BB">
        <w:rPr>
          <w:rFonts w:ascii="Arial" w:eastAsia="Arial" w:hAnsi="Arial" w:cs="Arial"/>
          <w:b/>
          <w:bCs/>
        </w:rPr>
        <w:t>L</w:t>
      </w:r>
      <w:r w:rsidRPr="008F67BB">
        <w:rPr>
          <w:rFonts w:ascii="Arial" w:eastAsia="Arial" w:hAnsi="Arial" w:cs="Arial"/>
          <w:b/>
          <w:bCs/>
        </w:rPr>
        <w:t xml:space="preserve">údicos y </w:t>
      </w:r>
      <w:r w:rsidR="00C01583" w:rsidRPr="008F67BB">
        <w:rPr>
          <w:rFonts w:ascii="Arial" w:eastAsia="Arial" w:hAnsi="Arial" w:cs="Arial"/>
          <w:b/>
          <w:bCs/>
        </w:rPr>
        <w:t>C</w:t>
      </w:r>
      <w:r w:rsidRPr="008F67BB">
        <w:rPr>
          <w:rFonts w:ascii="Arial" w:eastAsia="Arial" w:hAnsi="Arial" w:cs="Arial"/>
          <w:b/>
          <w:bCs/>
        </w:rPr>
        <w:t>ulturales</w:t>
      </w:r>
      <w:r w:rsidRPr="008F67BB">
        <w:rPr>
          <w:rFonts w:ascii="Arial" w:eastAsia="Arial" w:hAnsi="Arial" w:cs="Arial"/>
        </w:rPr>
        <w:t>:</w:t>
      </w:r>
    </w:p>
    <w:p w14:paraId="15ABC851" w14:textId="77777777" w:rsidR="00BE0079" w:rsidRPr="008F67BB" w:rsidRDefault="00BE0079" w:rsidP="0B552662">
      <w:pPr>
        <w:ind w:right="227"/>
        <w:jc w:val="both"/>
        <w:rPr>
          <w:rFonts w:ascii="Arial" w:eastAsia="Arial" w:hAnsi="Arial" w:cs="Arial"/>
          <w:lang w:eastAsia="ko-KR"/>
        </w:rPr>
      </w:pPr>
    </w:p>
    <w:p w14:paraId="3B1E9991" w14:textId="733C8B4D" w:rsidR="00BE0079" w:rsidRPr="008F67BB" w:rsidRDefault="007821B2" w:rsidP="0B552662">
      <w:pPr>
        <w:jc w:val="center"/>
        <w:rPr>
          <w:rFonts w:ascii="Arial" w:eastAsia="Arial" w:hAnsi="Arial" w:cs="Arial"/>
          <w:b/>
          <w:bCs/>
        </w:rPr>
      </w:pPr>
      <w:r w:rsidRPr="008F67BB">
        <w:rPr>
          <w:rFonts w:ascii="Arial" w:eastAsia="Arial" w:hAnsi="Arial" w:cs="Arial"/>
          <w:b/>
          <w:bCs/>
        </w:rPr>
        <w:lastRenderedPageBreak/>
        <w:t xml:space="preserve">Tabla </w:t>
      </w:r>
      <w:r w:rsidR="00104E35" w:rsidRPr="008F67BB">
        <w:rPr>
          <w:rFonts w:ascii="Arial" w:eastAsia="Arial" w:hAnsi="Arial" w:cs="Arial"/>
          <w:b/>
          <w:bCs/>
        </w:rPr>
        <w:t xml:space="preserve">No. </w:t>
      </w:r>
      <w:r w:rsidR="008D4775" w:rsidRPr="008F67BB">
        <w:rPr>
          <w:rFonts w:ascii="Arial" w:eastAsia="Arial" w:hAnsi="Arial" w:cs="Arial"/>
          <w:b/>
          <w:bCs/>
        </w:rPr>
        <w:t>20</w:t>
      </w:r>
      <w:r w:rsidRPr="008F67BB">
        <w:rPr>
          <w:rFonts w:ascii="Arial" w:eastAsia="Arial" w:hAnsi="Arial" w:cs="Arial"/>
          <w:b/>
          <w:bCs/>
        </w:rPr>
        <w:t xml:space="preserve"> Dotación de Elementos lúdicos y culturales. Detención Domiciliaria </w:t>
      </w:r>
    </w:p>
    <w:p w14:paraId="29B55EF0" w14:textId="77777777" w:rsidR="002D75D7" w:rsidRPr="007F4227" w:rsidRDefault="002D75D7" w:rsidP="0B552662">
      <w:pPr>
        <w:jc w:val="center"/>
        <w:rPr>
          <w:rFonts w:ascii="Arial" w:eastAsia="Arial" w:hAnsi="Arial" w:cs="Arial"/>
          <w:b/>
          <w:bCs/>
          <w:lang w:eastAsia="en-U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4"/>
        <w:gridCol w:w="3827"/>
      </w:tblGrid>
      <w:tr w:rsidR="007F4227" w:rsidRPr="008F67BB" w14:paraId="2B540EE6" w14:textId="77777777" w:rsidTr="0B552662">
        <w:trPr>
          <w:cantSplit/>
          <w:trHeight w:val="190"/>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C9C9C9"/>
            <w:hideMark/>
          </w:tcPr>
          <w:p w14:paraId="285AB3CF" w14:textId="77777777" w:rsidR="007821B2" w:rsidRPr="008F67BB" w:rsidRDefault="007821B2" w:rsidP="0B552662">
            <w:pPr>
              <w:ind w:right="227"/>
              <w:jc w:val="center"/>
              <w:rPr>
                <w:rFonts w:ascii="Arial" w:eastAsia="Arial" w:hAnsi="Arial" w:cs="Arial"/>
                <w:b/>
                <w:bCs/>
                <w:sz w:val="18"/>
                <w:szCs w:val="18"/>
              </w:rPr>
            </w:pPr>
            <w:r w:rsidRPr="008F67BB">
              <w:rPr>
                <w:rFonts w:ascii="Arial" w:eastAsia="Arial" w:hAnsi="Arial" w:cs="Arial"/>
                <w:b/>
                <w:bCs/>
                <w:sz w:val="18"/>
                <w:szCs w:val="18"/>
              </w:rPr>
              <w:t>ELEMENTOS</w:t>
            </w:r>
          </w:p>
        </w:tc>
        <w:tc>
          <w:tcPr>
            <w:tcW w:w="3827" w:type="dxa"/>
            <w:tcBorders>
              <w:top w:val="single" w:sz="4" w:space="0" w:color="auto"/>
              <w:left w:val="single" w:sz="4" w:space="0" w:color="auto"/>
              <w:bottom w:val="single" w:sz="4" w:space="0" w:color="auto"/>
              <w:right w:val="single" w:sz="4" w:space="0" w:color="auto"/>
            </w:tcBorders>
            <w:shd w:val="clear" w:color="auto" w:fill="C9C9C9"/>
            <w:hideMark/>
          </w:tcPr>
          <w:p w14:paraId="3AB0CA77" w14:textId="77777777" w:rsidR="007821B2" w:rsidRPr="008F67BB" w:rsidRDefault="007821B2" w:rsidP="0B552662">
            <w:pPr>
              <w:ind w:right="227"/>
              <w:jc w:val="center"/>
              <w:rPr>
                <w:rFonts w:ascii="Arial" w:eastAsia="Arial" w:hAnsi="Arial" w:cs="Arial"/>
                <w:b/>
                <w:bCs/>
                <w:sz w:val="18"/>
                <w:szCs w:val="18"/>
              </w:rPr>
            </w:pPr>
            <w:r w:rsidRPr="008F67BB">
              <w:rPr>
                <w:rFonts w:ascii="Arial" w:eastAsia="Arial" w:hAnsi="Arial" w:cs="Arial"/>
                <w:b/>
                <w:bCs/>
                <w:sz w:val="18"/>
                <w:szCs w:val="18"/>
              </w:rPr>
              <w:t>PROPORCIÓN POR # DE USUARIOS</w:t>
            </w:r>
          </w:p>
        </w:tc>
      </w:tr>
      <w:tr w:rsidR="007F4227" w:rsidRPr="008F67BB" w14:paraId="66588B12" w14:textId="77777777" w:rsidTr="0B552662">
        <w:trPr>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CC54F6" w14:textId="77777777" w:rsidR="007821B2" w:rsidRPr="008F67BB" w:rsidRDefault="007821B2" w:rsidP="0B552662">
            <w:pPr>
              <w:ind w:right="227"/>
              <w:rPr>
                <w:rFonts w:ascii="Arial" w:eastAsia="Arial" w:hAnsi="Arial" w:cs="Arial"/>
                <w:sz w:val="18"/>
                <w:szCs w:val="18"/>
              </w:rPr>
            </w:pPr>
            <w:r w:rsidRPr="008F67BB">
              <w:rPr>
                <w:rFonts w:ascii="Arial" w:eastAsia="Arial" w:hAnsi="Arial" w:cs="Arial"/>
                <w:sz w:val="18"/>
                <w:szCs w:val="18"/>
              </w:rPr>
              <w:t>Lápices No 2</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E43F2E" w14:textId="77777777" w:rsidR="007821B2" w:rsidRPr="008F67BB" w:rsidRDefault="007821B2" w:rsidP="0B552662">
            <w:pPr>
              <w:ind w:right="227"/>
              <w:jc w:val="center"/>
              <w:rPr>
                <w:rFonts w:ascii="Arial" w:eastAsia="Arial" w:hAnsi="Arial" w:cs="Arial"/>
                <w:sz w:val="18"/>
                <w:szCs w:val="18"/>
              </w:rPr>
            </w:pPr>
            <w:r w:rsidRPr="008F67BB">
              <w:rPr>
                <w:rFonts w:ascii="Arial" w:eastAsia="Arial" w:hAnsi="Arial" w:cs="Arial"/>
                <w:sz w:val="18"/>
                <w:szCs w:val="18"/>
              </w:rPr>
              <w:t>2 X usuario cada 6 meses</w:t>
            </w:r>
          </w:p>
        </w:tc>
      </w:tr>
      <w:tr w:rsidR="007F4227" w:rsidRPr="008F67BB" w14:paraId="79E78E99" w14:textId="77777777" w:rsidTr="0B552662">
        <w:trPr>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DC16B1" w14:textId="77777777" w:rsidR="007821B2" w:rsidRPr="008F67BB" w:rsidRDefault="007821B2" w:rsidP="0B552662">
            <w:pPr>
              <w:ind w:right="227"/>
              <w:rPr>
                <w:rFonts w:ascii="Arial" w:eastAsia="Arial" w:hAnsi="Arial" w:cs="Arial"/>
                <w:sz w:val="18"/>
                <w:szCs w:val="18"/>
              </w:rPr>
            </w:pPr>
            <w:r w:rsidRPr="008F67BB">
              <w:rPr>
                <w:rFonts w:ascii="Arial" w:eastAsia="Arial" w:hAnsi="Arial" w:cs="Arial"/>
                <w:sz w:val="18"/>
                <w:szCs w:val="18"/>
              </w:rPr>
              <w:t>Taja lápiz</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5F6662" w14:textId="77777777" w:rsidR="007821B2" w:rsidRPr="008F67BB" w:rsidRDefault="007821B2" w:rsidP="0B552662">
            <w:pPr>
              <w:ind w:right="227"/>
              <w:jc w:val="center"/>
              <w:rPr>
                <w:rFonts w:ascii="Arial" w:eastAsia="Arial" w:hAnsi="Arial" w:cs="Arial"/>
                <w:sz w:val="18"/>
                <w:szCs w:val="18"/>
              </w:rPr>
            </w:pPr>
            <w:r w:rsidRPr="008F67BB">
              <w:rPr>
                <w:rFonts w:ascii="Arial" w:eastAsia="Arial" w:hAnsi="Arial" w:cs="Arial"/>
                <w:sz w:val="18"/>
                <w:szCs w:val="18"/>
              </w:rPr>
              <w:t>1 X usuario cada 6 meses</w:t>
            </w:r>
          </w:p>
        </w:tc>
      </w:tr>
      <w:tr w:rsidR="007F4227" w:rsidRPr="008F67BB" w14:paraId="3EF980E2" w14:textId="77777777" w:rsidTr="0B552662">
        <w:trPr>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566AFC" w14:textId="77777777" w:rsidR="007821B2" w:rsidRPr="008F67BB" w:rsidRDefault="007821B2" w:rsidP="0B552662">
            <w:pPr>
              <w:ind w:right="227"/>
              <w:rPr>
                <w:rFonts w:ascii="Arial" w:eastAsia="Arial" w:hAnsi="Arial" w:cs="Arial"/>
                <w:sz w:val="18"/>
                <w:szCs w:val="18"/>
              </w:rPr>
            </w:pPr>
            <w:r w:rsidRPr="008F67BB">
              <w:rPr>
                <w:rFonts w:ascii="Arial" w:eastAsia="Arial" w:hAnsi="Arial" w:cs="Arial"/>
                <w:sz w:val="18"/>
                <w:szCs w:val="18"/>
              </w:rPr>
              <w:t>Esferos</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53127F" w14:textId="77777777" w:rsidR="007821B2" w:rsidRPr="008F67BB" w:rsidRDefault="007821B2" w:rsidP="0B552662">
            <w:pPr>
              <w:ind w:right="227"/>
              <w:jc w:val="center"/>
              <w:rPr>
                <w:rFonts w:ascii="Arial" w:eastAsia="Arial" w:hAnsi="Arial" w:cs="Arial"/>
                <w:sz w:val="18"/>
                <w:szCs w:val="18"/>
              </w:rPr>
            </w:pPr>
            <w:r w:rsidRPr="008F67BB">
              <w:rPr>
                <w:rFonts w:ascii="Arial" w:eastAsia="Arial" w:hAnsi="Arial" w:cs="Arial"/>
                <w:sz w:val="18"/>
                <w:szCs w:val="18"/>
              </w:rPr>
              <w:t>2 X usuario cada 6 meses</w:t>
            </w:r>
          </w:p>
        </w:tc>
      </w:tr>
      <w:tr w:rsidR="007F4227" w:rsidRPr="008F67BB" w14:paraId="3CA1100E" w14:textId="77777777" w:rsidTr="0B552662">
        <w:trPr>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D2236A" w14:textId="77777777" w:rsidR="007821B2" w:rsidRPr="008F67BB" w:rsidRDefault="007821B2" w:rsidP="0B552662">
            <w:pPr>
              <w:ind w:right="227"/>
              <w:rPr>
                <w:rFonts w:ascii="Arial" w:eastAsia="Arial" w:hAnsi="Arial" w:cs="Arial"/>
                <w:sz w:val="18"/>
                <w:szCs w:val="18"/>
              </w:rPr>
            </w:pPr>
            <w:r w:rsidRPr="008F67BB">
              <w:rPr>
                <w:rFonts w:ascii="Arial" w:eastAsia="Arial" w:hAnsi="Arial" w:cs="Arial"/>
                <w:sz w:val="18"/>
                <w:szCs w:val="18"/>
              </w:rPr>
              <w:t>Cuadernos</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A54DA9" w14:textId="77777777" w:rsidR="007821B2" w:rsidRPr="008F67BB" w:rsidRDefault="007821B2" w:rsidP="0B552662">
            <w:pPr>
              <w:ind w:right="227"/>
              <w:jc w:val="center"/>
              <w:rPr>
                <w:rFonts w:ascii="Arial" w:eastAsia="Arial" w:hAnsi="Arial" w:cs="Arial"/>
                <w:sz w:val="18"/>
                <w:szCs w:val="18"/>
              </w:rPr>
            </w:pPr>
            <w:r w:rsidRPr="008F67BB">
              <w:rPr>
                <w:rFonts w:ascii="Arial" w:eastAsia="Arial" w:hAnsi="Arial" w:cs="Arial"/>
                <w:sz w:val="18"/>
                <w:szCs w:val="18"/>
              </w:rPr>
              <w:t>5 X 100 hojas cuadriculado cada 6 meses</w:t>
            </w:r>
          </w:p>
        </w:tc>
      </w:tr>
      <w:tr w:rsidR="007F4227" w:rsidRPr="008F67BB" w14:paraId="6E691EC0" w14:textId="77777777" w:rsidTr="0B552662">
        <w:trPr>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F1C3C1" w14:textId="77777777" w:rsidR="007821B2" w:rsidRPr="008F67BB" w:rsidRDefault="007821B2" w:rsidP="0B552662">
            <w:pPr>
              <w:ind w:right="227"/>
              <w:rPr>
                <w:rFonts w:ascii="Arial" w:eastAsia="Arial" w:hAnsi="Arial" w:cs="Arial"/>
                <w:sz w:val="18"/>
                <w:szCs w:val="18"/>
              </w:rPr>
            </w:pPr>
            <w:r w:rsidRPr="008F67BB">
              <w:rPr>
                <w:rFonts w:ascii="Arial" w:eastAsia="Arial" w:hAnsi="Arial" w:cs="Arial"/>
                <w:sz w:val="18"/>
                <w:szCs w:val="18"/>
              </w:rPr>
              <w:t>Cajas de colores básicos por 12 unidades</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EF6E59" w14:textId="77777777" w:rsidR="007821B2" w:rsidRPr="008F67BB" w:rsidRDefault="007821B2" w:rsidP="0B552662">
            <w:pPr>
              <w:ind w:right="227"/>
              <w:jc w:val="center"/>
              <w:rPr>
                <w:rFonts w:ascii="Arial" w:eastAsia="Arial" w:hAnsi="Arial" w:cs="Arial"/>
                <w:sz w:val="18"/>
                <w:szCs w:val="18"/>
              </w:rPr>
            </w:pPr>
            <w:r w:rsidRPr="008F67BB">
              <w:rPr>
                <w:rFonts w:ascii="Arial" w:eastAsia="Arial" w:hAnsi="Arial" w:cs="Arial"/>
                <w:sz w:val="18"/>
                <w:szCs w:val="18"/>
              </w:rPr>
              <w:t>1 X usuario cada año</w:t>
            </w:r>
          </w:p>
        </w:tc>
      </w:tr>
      <w:tr w:rsidR="007F4227" w:rsidRPr="008F67BB" w14:paraId="63D13641" w14:textId="77777777" w:rsidTr="0B552662">
        <w:trPr>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CDA475" w14:textId="77777777" w:rsidR="007821B2" w:rsidRPr="008F67BB" w:rsidRDefault="007821B2" w:rsidP="0B552662">
            <w:pPr>
              <w:ind w:right="227"/>
              <w:rPr>
                <w:rFonts w:ascii="Arial" w:eastAsia="Arial" w:hAnsi="Arial" w:cs="Arial"/>
                <w:sz w:val="18"/>
                <w:szCs w:val="18"/>
              </w:rPr>
            </w:pPr>
            <w:r w:rsidRPr="008F67BB">
              <w:rPr>
                <w:rFonts w:ascii="Arial" w:eastAsia="Arial" w:hAnsi="Arial" w:cs="Arial"/>
                <w:sz w:val="18"/>
                <w:szCs w:val="18"/>
              </w:rPr>
              <w:t>Cajas de marcadores medianos de diferentes colores</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2B0E52" w14:textId="77777777" w:rsidR="007821B2" w:rsidRPr="008F67BB" w:rsidRDefault="007821B2" w:rsidP="0B552662">
            <w:pPr>
              <w:ind w:right="227"/>
              <w:jc w:val="center"/>
              <w:rPr>
                <w:rFonts w:ascii="Arial" w:eastAsia="Arial" w:hAnsi="Arial" w:cs="Arial"/>
                <w:sz w:val="18"/>
                <w:szCs w:val="18"/>
              </w:rPr>
            </w:pPr>
            <w:r w:rsidRPr="008F67BB">
              <w:rPr>
                <w:rFonts w:ascii="Arial" w:eastAsia="Arial" w:hAnsi="Arial" w:cs="Arial"/>
                <w:sz w:val="18"/>
                <w:szCs w:val="18"/>
              </w:rPr>
              <w:t>1 X usuario cada año</w:t>
            </w:r>
          </w:p>
        </w:tc>
      </w:tr>
      <w:tr w:rsidR="007F4227" w:rsidRPr="008F67BB" w14:paraId="35920A9F" w14:textId="77777777" w:rsidTr="0B552662">
        <w:trPr>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1B4CFA" w14:textId="77777777" w:rsidR="007821B2" w:rsidRPr="008F67BB" w:rsidRDefault="007821B2" w:rsidP="0B552662">
            <w:pPr>
              <w:ind w:right="227"/>
              <w:rPr>
                <w:rFonts w:ascii="Arial" w:eastAsia="Arial" w:hAnsi="Arial" w:cs="Arial"/>
                <w:sz w:val="18"/>
                <w:szCs w:val="18"/>
              </w:rPr>
            </w:pPr>
            <w:r w:rsidRPr="008F67BB">
              <w:rPr>
                <w:rFonts w:ascii="Arial" w:eastAsia="Arial" w:hAnsi="Arial" w:cs="Arial"/>
                <w:sz w:val="18"/>
                <w:szCs w:val="18"/>
              </w:rPr>
              <w:t xml:space="preserve">Cartulina Bristol de diferentes colores, por octavos </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650C34" w14:textId="77777777" w:rsidR="007821B2" w:rsidRPr="008F67BB" w:rsidRDefault="007821B2" w:rsidP="0B552662">
            <w:pPr>
              <w:ind w:right="227"/>
              <w:jc w:val="center"/>
              <w:rPr>
                <w:rFonts w:ascii="Arial" w:eastAsia="Arial" w:hAnsi="Arial" w:cs="Arial"/>
                <w:sz w:val="18"/>
                <w:szCs w:val="18"/>
              </w:rPr>
            </w:pPr>
            <w:r w:rsidRPr="008F67BB">
              <w:rPr>
                <w:rFonts w:ascii="Arial" w:eastAsia="Arial" w:hAnsi="Arial" w:cs="Arial"/>
                <w:sz w:val="18"/>
                <w:szCs w:val="18"/>
              </w:rPr>
              <w:t>Según actividad a desarrollar</w:t>
            </w:r>
          </w:p>
        </w:tc>
      </w:tr>
      <w:tr w:rsidR="007F4227" w:rsidRPr="008F67BB" w14:paraId="725A1BE8" w14:textId="77777777" w:rsidTr="0B552662">
        <w:trPr>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AE469C" w14:textId="77777777" w:rsidR="007821B2" w:rsidRPr="008F67BB" w:rsidRDefault="007821B2" w:rsidP="0B552662">
            <w:pPr>
              <w:ind w:right="227"/>
              <w:rPr>
                <w:rFonts w:ascii="Arial" w:eastAsia="Arial" w:hAnsi="Arial" w:cs="Arial"/>
                <w:sz w:val="18"/>
                <w:szCs w:val="18"/>
              </w:rPr>
            </w:pPr>
            <w:r w:rsidRPr="008F67BB">
              <w:rPr>
                <w:rFonts w:ascii="Arial" w:eastAsia="Arial" w:hAnsi="Arial" w:cs="Arial"/>
                <w:sz w:val="18"/>
                <w:szCs w:val="18"/>
              </w:rPr>
              <w:t xml:space="preserve">Vinilos colores básicos (amarillo, azul. Rojo, blanco y negro) </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D7A823" w14:textId="77777777" w:rsidR="007821B2" w:rsidRPr="008F67BB" w:rsidRDefault="007821B2" w:rsidP="0B552662">
            <w:pPr>
              <w:ind w:right="227"/>
              <w:jc w:val="center"/>
              <w:rPr>
                <w:rFonts w:ascii="Arial" w:eastAsia="Arial" w:hAnsi="Arial" w:cs="Arial"/>
                <w:sz w:val="18"/>
                <w:szCs w:val="18"/>
              </w:rPr>
            </w:pPr>
            <w:r w:rsidRPr="008F67BB">
              <w:rPr>
                <w:rFonts w:ascii="Arial" w:eastAsia="Arial" w:hAnsi="Arial" w:cs="Arial"/>
                <w:sz w:val="18"/>
                <w:szCs w:val="18"/>
              </w:rPr>
              <w:t>1 X usuario cada año</w:t>
            </w:r>
          </w:p>
        </w:tc>
      </w:tr>
      <w:tr w:rsidR="007F4227" w:rsidRPr="008F67BB" w14:paraId="2BED61CE" w14:textId="77777777" w:rsidTr="0B552662">
        <w:trPr>
          <w:trHeight w:val="426"/>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ED8148" w14:textId="77777777" w:rsidR="007821B2" w:rsidRPr="008F67BB" w:rsidRDefault="007821B2" w:rsidP="0B552662">
            <w:pPr>
              <w:ind w:right="227"/>
              <w:jc w:val="both"/>
              <w:rPr>
                <w:rFonts w:ascii="Arial" w:eastAsia="Arial" w:hAnsi="Arial" w:cs="Arial"/>
                <w:sz w:val="18"/>
                <w:szCs w:val="18"/>
              </w:rPr>
            </w:pPr>
            <w:r w:rsidRPr="008F67BB">
              <w:rPr>
                <w:rFonts w:ascii="Arial" w:eastAsia="Arial" w:hAnsi="Arial" w:cs="Arial"/>
                <w:sz w:val="18"/>
                <w:szCs w:val="18"/>
              </w:rPr>
              <w:t xml:space="preserve">Papel silueta por octavos colores básicos (amarillo, azul, rojo, naranja, verde, violeta, blanco y negro) </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854D26" w14:textId="77777777" w:rsidR="007821B2" w:rsidRPr="008F67BB" w:rsidRDefault="007821B2" w:rsidP="0B552662">
            <w:pPr>
              <w:ind w:right="227"/>
              <w:jc w:val="center"/>
              <w:rPr>
                <w:rFonts w:ascii="Arial" w:eastAsia="Arial" w:hAnsi="Arial" w:cs="Arial"/>
                <w:sz w:val="18"/>
                <w:szCs w:val="18"/>
              </w:rPr>
            </w:pPr>
            <w:r w:rsidRPr="008F67BB">
              <w:rPr>
                <w:rFonts w:ascii="Arial" w:eastAsia="Arial" w:hAnsi="Arial" w:cs="Arial"/>
                <w:sz w:val="18"/>
                <w:szCs w:val="18"/>
              </w:rPr>
              <w:t>Según actividad a desarrollar</w:t>
            </w:r>
          </w:p>
        </w:tc>
      </w:tr>
      <w:tr w:rsidR="007F4227" w:rsidRPr="008F67BB" w14:paraId="53D30C89" w14:textId="77777777" w:rsidTr="0B552662">
        <w:trPr>
          <w:trHeight w:val="292"/>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CDDBC0" w14:textId="77777777" w:rsidR="007821B2" w:rsidRPr="008F67BB" w:rsidRDefault="007821B2" w:rsidP="0B552662">
            <w:pPr>
              <w:ind w:right="227"/>
              <w:rPr>
                <w:rFonts w:ascii="Arial" w:eastAsia="Arial" w:hAnsi="Arial" w:cs="Arial"/>
                <w:sz w:val="18"/>
                <w:szCs w:val="18"/>
              </w:rPr>
            </w:pPr>
            <w:r w:rsidRPr="008F67BB">
              <w:rPr>
                <w:rFonts w:ascii="Arial" w:eastAsia="Arial" w:hAnsi="Arial" w:cs="Arial"/>
                <w:sz w:val="18"/>
                <w:szCs w:val="18"/>
              </w:rPr>
              <w:t>Libros según intereses de los adolescentes o jóvenes</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742C45" w14:textId="77777777" w:rsidR="007821B2" w:rsidRPr="008F67BB" w:rsidRDefault="007821B2" w:rsidP="0B552662">
            <w:pPr>
              <w:ind w:right="227"/>
              <w:jc w:val="center"/>
              <w:rPr>
                <w:rFonts w:ascii="Arial" w:eastAsia="Arial" w:hAnsi="Arial" w:cs="Arial"/>
                <w:sz w:val="18"/>
                <w:szCs w:val="18"/>
              </w:rPr>
            </w:pPr>
            <w:r w:rsidRPr="008F67BB">
              <w:rPr>
                <w:rFonts w:ascii="Arial" w:eastAsia="Arial" w:hAnsi="Arial" w:cs="Arial"/>
                <w:sz w:val="18"/>
                <w:szCs w:val="18"/>
              </w:rPr>
              <w:t>Listado de libros a seleccionar</w:t>
            </w:r>
          </w:p>
        </w:tc>
      </w:tr>
      <w:tr w:rsidR="007F4227" w:rsidRPr="008F67BB" w14:paraId="46D30489" w14:textId="77777777" w:rsidTr="0B552662">
        <w:trPr>
          <w:trHeight w:val="273"/>
          <w:tblHeader/>
          <w:jc w:val="center"/>
        </w:trPr>
        <w:tc>
          <w:tcPr>
            <w:tcW w:w="63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94C9D2" w14:textId="77777777" w:rsidR="007821B2" w:rsidRPr="008F67BB" w:rsidRDefault="007821B2" w:rsidP="0B552662">
            <w:pPr>
              <w:ind w:right="227"/>
              <w:rPr>
                <w:rFonts w:ascii="Arial" w:eastAsia="Arial" w:hAnsi="Arial" w:cs="Arial"/>
                <w:sz w:val="18"/>
                <w:szCs w:val="18"/>
              </w:rPr>
            </w:pPr>
            <w:r w:rsidRPr="008F67BB">
              <w:rPr>
                <w:rFonts w:ascii="Arial" w:eastAsia="Arial" w:hAnsi="Arial" w:cs="Arial"/>
                <w:sz w:val="18"/>
                <w:szCs w:val="18"/>
              </w:rPr>
              <w:t>Juegos de mesa</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0F6645" w14:textId="77777777" w:rsidR="007821B2" w:rsidRPr="008F67BB" w:rsidRDefault="007821B2" w:rsidP="0B552662">
            <w:pPr>
              <w:ind w:right="227"/>
              <w:jc w:val="center"/>
              <w:rPr>
                <w:rFonts w:ascii="Arial" w:eastAsia="Arial" w:hAnsi="Arial" w:cs="Arial"/>
                <w:sz w:val="18"/>
                <w:szCs w:val="18"/>
              </w:rPr>
            </w:pPr>
            <w:r w:rsidRPr="008F67BB">
              <w:rPr>
                <w:rFonts w:ascii="Arial" w:eastAsia="Arial" w:hAnsi="Arial" w:cs="Arial"/>
                <w:sz w:val="18"/>
                <w:szCs w:val="18"/>
              </w:rPr>
              <w:t>2 X usuarios al año</w:t>
            </w:r>
          </w:p>
        </w:tc>
      </w:tr>
    </w:tbl>
    <w:p w14:paraId="2861E0B3" w14:textId="77777777" w:rsidR="007821B2" w:rsidRPr="008F67BB" w:rsidRDefault="007821B2" w:rsidP="0B552662">
      <w:pPr>
        <w:jc w:val="center"/>
        <w:rPr>
          <w:rFonts w:ascii="Arial" w:eastAsia="Arial" w:hAnsi="Arial" w:cs="Arial"/>
          <w:sz w:val="18"/>
          <w:szCs w:val="18"/>
          <w:lang w:eastAsia="en-US"/>
        </w:rPr>
      </w:pPr>
      <w:r w:rsidRPr="008F67BB">
        <w:rPr>
          <w:rFonts w:ascii="Arial" w:eastAsia="Arial" w:hAnsi="Arial" w:cs="Arial"/>
          <w:sz w:val="18"/>
          <w:szCs w:val="18"/>
        </w:rPr>
        <w:t>Fuente: Subdirección de Responsabilidad Penal</w:t>
      </w:r>
    </w:p>
    <w:p w14:paraId="4DF60BAB" w14:textId="77777777" w:rsidR="007821B2" w:rsidRPr="008F67BB" w:rsidRDefault="007821B2" w:rsidP="0B552662">
      <w:pPr>
        <w:jc w:val="both"/>
        <w:rPr>
          <w:rFonts w:ascii="Arial" w:eastAsia="Arial" w:hAnsi="Arial" w:cs="Arial"/>
          <w:sz w:val="18"/>
          <w:szCs w:val="18"/>
        </w:rPr>
      </w:pPr>
    </w:p>
    <w:p w14:paraId="732A7463" w14:textId="61843EB2" w:rsidR="007821B2" w:rsidRPr="008F67BB" w:rsidRDefault="471D1C55" w:rsidP="0B552662">
      <w:pPr>
        <w:jc w:val="both"/>
        <w:rPr>
          <w:rFonts w:ascii="Arial" w:eastAsia="Arial" w:hAnsi="Arial" w:cs="Arial"/>
          <w:sz w:val="18"/>
          <w:szCs w:val="18"/>
        </w:rPr>
      </w:pPr>
      <w:r w:rsidRPr="008F67BB">
        <w:rPr>
          <w:rFonts w:ascii="Arial" w:eastAsia="Arial" w:hAnsi="Arial" w:cs="Arial"/>
          <w:b/>
          <w:bCs/>
          <w:sz w:val="18"/>
          <w:szCs w:val="18"/>
        </w:rPr>
        <w:t>Nota:</w:t>
      </w:r>
      <w:r w:rsidRPr="008F67BB">
        <w:rPr>
          <w:rFonts w:ascii="Arial" w:eastAsia="Arial" w:hAnsi="Arial" w:cs="Arial"/>
          <w:sz w:val="18"/>
          <w:szCs w:val="18"/>
        </w:rPr>
        <w:t xml:space="preserve"> </w:t>
      </w:r>
      <w:r w:rsidR="6317C793" w:rsidRPr="008F67BB">
        <w:rPr>
          <w:rFonts w:ascii="Arial" w:eastAsia="Arial" w:hAnsi="Arial" w:cs="Arial"/>
          <w:sz w:val="18"/>
          <w:szCs w:val="18"/>
        </w:rPr>
        <w:t>E</w:t>
      </w:r>
      <w:r w:rsidRPr="008F67BB">
        <w:rPr>
          <w:rFonts w:ascii="Arial" w:eastAsia="Arial" w:hAnsi="Arial" w:cs="Arial"/>
          <w:sz w:val="18"/>
          <w:szCs w:val="18"/>
        </w:rPr>
        <w:t xml:space="preserve">stos implementos son un ejemplo, pueden variar de acuerdo con las prácticas culturales y los proyectos o estrategias proyectados en el plan de atención individual. </w:t>
      </w:r>
    </w:p>
    <w:p w14:paraId="52BFB6E8" w14:textId="72956DE1" w:rsidR="471D1C55" w:rsidRPr="008F67BB" w:rsidRDefault="471D1C55" w:rsidP="303EADBF">
      <w:pPr>
        <w:jc w:val="both"/>
        <w:rPr>
          <w:rFonts w:ascii="Arial" w:eastAsia="Arial" w:hAnsi="Arial" w:cs="Arial"/>
          <w:sz w:val="18"/>
          <w:szCs w:val="18"/>
        </w:rPr>
      </w:pPr>
      <w:r w:rsidRPr="008F67BB">
        <w:rPr>
          <w:rFonts w:ascii="Arial" w:eastAsia="Arial" w:hAnsi="Arial" w:cs="Arial"/>
          <w:sz w:val="18"/>
          <w:szCs w:val="18"/>
        </w:rPr>
        <w:t>La utilización de estos materiales es individual, de acuerdo con el Plan de Atención Individual y al proceso que desarrolla el equipo interdisciplinario en las intervenciones, por lo cual los profesionales lo incorporan en sus actividades y de acuerdo con planes de trabajo podrá dejarse en préstamo para uso del o la adolescente o joven atendido(a)</w:t>
      </w:r>
      <w:r w:rsidR="1DF60EB6" w:rsidRPr="008F67BB">
        <w:rPr>
          <w:rFonts w:ascii="Arial" w:eastAsia="Arial" w:hAnsi="Arial" w:cs="Arial"/>
          <w:sz w:val="18"/>
          <w:szCs w:val="18"/>
        </w:rPr>
        <w:t>; de lo contrario, deberá</w:t>
      </w:r>
      <w:r w:rsidR="609E3CD8" w:rsidRPr="008F67BB">
        <w:rPr>
          <w:rFonts w:ascii="Arial" w:eastAsia="Arial" w:hAnsi="Arial" w:cs="Arial"/>
          <w:sz w:val="18"/>
          <w:szCs w:val="18"/>
        </w:rPr>
        <w:t xml:space="preserve"> </w:t>
      </w:r>
      <w:r w:rsidR="0D25FC3C" w:rsidRPr="008F67BB">
        <w:rPr>
          <w:rFonts w:ascii="Arial" w:eastAsia="Arial" w:hAnsi="Arial" w:cs="Arial"/>
          <w:sz w:val="18"/>
          <w:szCs w:val="18"/>
        </w:rPr>
        <w:t>permanecer</w:t>
      </w:r>
      <w:r w:rsidR="609E3CD8" w:rsidRPr="008F67BB">
        <w:rPr>
          <w:rFonts w:ascii="Arial" w:eastAsia="Arial" w:hAnsi="Arial" w:cs="Arial"/>
          <w:sz w:val="18"/>
          <w:szCs w:val="18"/>
        </w:rPr>
        <w:t xml:space="preserve"> en la unidad de servicio de la modalidad </w:t>
      </w:r>
      <w:r w:rsidR="783D3758" w:rsidRPr="008F67BB">
        <w:rPr>
          <w:rFonts w:ascii="Arial" w:eastAsia="Arial" w:hAnsi="Arial" w:cs="Arial"/>
          <w:sz w:val="18"/>
          <w:szCs w:val="18"/>
        </w:rPr>
        <w:t xml:space="preserve">vinculada a la ejecución de </w:t>
      </w:r>
      <w:r w:rsidR="609E3CD8" w:rsidRPr="008F67BB">
        <w:rPr>
          <w:rFonts w:ascii="Arial" w:eastAsia="Arial" w:hAnsi="Arial" w:cs="Arial"/>
          <w:sz w:val="18"/>
          <w:szCs w:val="18"/>
        </w:rPr>
        <w:t>la estrategia.</w:t>
      </w:r>
    </w:p>
    <w:p w14:paraId="643DE8C4" w14:textId="77777777" w:rsidR="007821B2" w:rsidRPr="008F67BB" w:rsidRDefault="007821B2" w:rsidP="0B552662">
      <w:pPr>
        <w:jc w:val="both"/>
        <w:rPr>
          <w:rFonts w:ascii="Arial" w:eastAsia="Arial" w:hAnsi="Arial" w:cs="Arial"/>
          <w:sz w:val="18"/>
          <w:szCs w:val="18"/>
        </w:rPr>
      </w:pPr>
      <w:r w:rsidRPr="008F67BB">
        <w:rPr>
          <w:rFonts w:ascii="Arial" w:eastAsia="Arial" w:hAnsi="Arial" w:cs="Arial"/>
          <w:sz w:val="18"/>
          <w:szCs w:val="18"/>
        </w:rPr>
        <w:t>El material será utilizado para el cumplimiento de las finalidades establecidas y de acuerdo con la orientación pedagógica identificada.</w:t>
      </w:r>
    </w:p>
    <w:p w14:paraId="36178BE8" w14:textId="77777777" w:rsidR="007821B2" w:rsidRPr="008F67BB" w:rsidRDefault="007821B2" w:rsidP="0B552662">
      <w:pPr>
        <w:jc w:val="both"/>
        <w:rPr>
          <w:rFonts w:ascii="Arial" w:eastAsia="Arial" w:hAnsi="Arial" w:cs="Arial"/>
          <w:sz w:val="18"/>
          <w:szCs w:val="18"/>
        </w:rPr>
      </w:pPr>
    </w:p>
    <w:p w14:paraId="6BA85886" w14:textId="77777777" w:rsidR="005E4D7E" w:rsidRPr="00D812F2" w:rsidRDefault="005E4D7E" w:rsidP="0B552662">
      <w:pPr>
        <w:jc w:val="both"/>
        <w:rPr>
          <w:rFonts w:ascii="Arial" w:eastAsia="Arial" w:hAnsi="Arial" w:cs="Arial"/>
          <w:sz w:val="18"/>
          <w:szCs w:val="18"/>
        </w:rPr>
      </w:pPr>
    </w:p>
    <w:p w14:paraId="1CA4F7A9" w14:textId="555F965A" w:rsidR="007821B2" w:rsidRPr="008F67BB" w:rsidRDefault="007821B2" w:rsidP="0B552662">
      <w:pPr>
        <w:pStyle w:val="Prrafodelista"/>
        <w:ind w:left="0"/>
        <w:rPr>
          <w:rFonts w:ascii="Arial" w:eastAsia="Arial" w:hAnsi="Arial" w:cs="Arial"/>
        </w:rPr>
      </w:pPr>
      <w:r w:rsidRPr="008F67BB">
        <w:rPr>
          <w:rFonts w:ascii="Arial" w:eastAsia="Arial" w:hAnsi="Arial" w:cs="Arial"/>
          <w:b/>
          <w:bCs/>
        </w:rPr>
        <w:t xml:space="preserve">Dotación de </w:t>
      </w:r>
      <w:r w:rsidR="00BE0079" w:rsidRPr="008F67BB">
        <w:rPr>
          <w:rFonts w:ascii="Arial" w:eastAsia="Arial" w:hAnsi="Arial" w:cs="Arial"/>
          <w:b/>
          <w:bCs/>
        </w:rPr>
        <w:t xml:space="preserve">Aseo Personal: </w:t>
      </w:r>
      <w:r w:rsidR="00BE0079" w:rsidRPr="008F67BB">
        <w:rPr>
          <w:rFonts w:ascii="Arial" w:eastAsia="Arial" w:hAnsi="Arial" w:cs="Arial"/>
        </w:rPr>
        <w:t>No aplica</w:t>
      </w:r>
      <w:r w:rsidRPr="008F67BB">
        <w:rPr>
          <w:rFonts w:ascii="Arial" w:eastAsia="Arial" w:hAnsi="Arial" w:cs="Arial"/>
        </w:rPr>
        <w:t xml:space="preserve"> </w:t>
      </w:r>
    </w:p>
    <w:p w14:paraId="3E9AF87B" w14:textId="77777777" w:rsidR="00BE0079" w:rsidRPr="008F67BB" w:rsidRDefault="00BE0079" w:rsidP="0B552662">
      <w:pPr>
        <w:pStyle w:val="Prrafodelista"/>
        <w:ind w:left="0"/>
        <w:rPr>
          <w:rFonts w:ascii="Arial" w:eastAsia="Arial" w:hAnsi="Arial" w:cs="Arial"/>
        </w:rPr>
      </w:pPr>
    </w:p>
    <w:p w14:paraId="5D08D168" w14:textId="6D0DEC32" w:rsidR="00BE0079" w:rsidRPr="008F67BB" w:rsidRDefault="00BE0079" w:rsidP="0B552662">
      <w:pPr>
        <w:pStyle w:val="Prrafodelista"/>
        <w:ind w:left="0"/>
        <w:rPr>
          <w:rFonts w:ascii="Arial" w:eastAsia="Arial" w:hAnsi="Arial" w:cs="Arial"/>
        </w:rPr>
      </w:pPr>
      <w:r w:rsidRPr="008F67BB">
        <w:rPr>
          <w:rFonts w:ascii="Arial" w:eastAsia="Arial" w:hAnsi="Arial" w:cs="Arial"/>
          <w:b/>
          <w:bCs/>
        </w:rPr>
        <w:t xml:space="preserve">Dotación Elementos de Bioseguridad: </w:t>
      </w:r>
      <w:r w:rsidRPr="008F67BB">
        <w:rPr>
          <w:rFonts w:ascii="Arial" w:eastAsia="Arial" w:hAnsi="Arial" w:cs="Arial"/>
        </w:rPr>
        <w:t>No aplica</w:t>
      </w:r>
    </w:p>
    <w:p w14:paraId="676FCF34" w14:textId="77777777" w:rsidR="007821B2" w:rsidRPr="008F67BB" w:rsidRDefault="007821B2" w:rsidP="005E4D7E">
      <w:pPr>
        <w:tabs>
          <w:tab w:val="left" w:pos="9072"/>
        </w:tabs>
        <w:ind w:right="227"/>
        <w:jc w:val="both"/>
        <w:rPr>
          <w:rFonts w:ascii="Arial" w:eastAsia="Arial" w:hAnsi="Arial" w:cs="Arial"/>
        </w:rPr>
      </w:pPr>
    </w:p>
    <w:p w14:paraId="01CF6C54" w14:textId="0C037BA4" w:rsidR="007F4227" w:rsidRPr="008F67BB" w:rsidRDefault="0019342E" w:rsidP="005E4D7E">
      <w:pPr>
        <w:jc w:val="both"/>
        <w:rPr>
          <w:rFonts w:ascii="Arial" w:eastAsia="Arial" w:hAnsi="Arial" w:cs="Arial"/>
          <w:u w:val="single"/>
        </w:rPr>
      </w:pPr>
      <w:r w:rsidRPr="008F67BB">
        <w:rPr>
          <w:rFonts w:ascii="Arial" w:eastAsia="Arial" w:hAnsi="Arial" w:cs="Arial"/>
          <w:b/>
          <w:bCs/>
          <w:u w:val="single"/>
        </w:rPr>
        <w:t>Infraestructura</w:t>
      </w:r>
      <w:r w:rsidR="007F4227" w:rsidRPr="008F67BB">
        <w:rPr>
          <w:rFonts w:ascii="Arial" w:eastAsia="Arial" w:hAnsi="Arial" w:cs="Arial"/>
          <w:b/>
          <w:bCs/>
          <w:u w:val="single"/>
        </w:rPr>
        <w:t>:</w:t>
      </w:r>
      <w:r w:rsidR="007F4227" w:rsidRPr="008F67BB">
        <w:rPr>
          <w:rFonts w:ascii="Arial" w:eastAsia="Arial" w:hAnsi="Arial" w:cs="Arial"/>
          <w:u w:val="single"/>
        </w:rPr>
        <w:t xml:space="preserve"> </w:t>
      </w:r>
    </w:p>
    <w:p w14:paraId="28EF43BB" w14:textId="77777777" w:rsidR="0019342E" w:rsidRPr="008F67BB" w:rsidRDefault="007B507E" w:rsidP="005E4D7E">
      <w:pPr>
        <w:jc w:val="both"/>
        <w:rPr>
          <w:rFonts w:ascii="Arial" w:eastAsia="Arial" w:hAnsi="Arial" w:cs="Arial"/>
        </w:rPr>
      </w:pPr>
      <w:r w:rsidRPr="008F67BB">
        <w:rPr>
          <w:rFonts w:ascii="Arial" w:eastAsia="Arial" w:hAnsi="Arial" w:cs="Arial"/>
        </w:rPr>
        <w:t xml:space="preserve">No aplica dado que el adolescente o joven esta de tiempo completo en su lugar de residencia. </w:t>
      </w:r>
    </w:p>
    <w:p w14:paraId="31921F86" w14:textId="77777777" w:rsidR="0019342E" w:rsidRPr="008F67BB" w:rsidRDefault="0019342E" w:rsidP="005E4D7E">
      <w:pPr>
        <w:jc w:val="both"/>
        <w:rPr>
          <w:rFonts w:ascii="Arial" w:eastAsia="Arial" w:hAnsi="Arial" w:cs="Arial"/>
        </w:rPr>
      </w:pPr>
    </w:p>
    <w:p w14:paraId="43B9E16C" w14:textId="657C00AC" w:rsidR="0019342E" w:rsidRPr="008F67BB" w:rsidRDefault="0019342E" w:rsidP="005E4D7E">
      <w:pPr>
        <w:jc w:val="both"/>
        <w:rPr>
          <w:rFonts w:ascii="Arial" w:eastAsia="Arial" w:hAnsi="Arial" w:cs="Arial"/>
          <w:b/>
          <w:bCs/>
          <w:u w:val="single"/>
        </w:rPr>
      </w:pPr>
      <w:r w:rsidRPr="008F67BB">
        <w:rPr>
          <w:rFonts w:ascii="Arial" w:eastAsia="Arial" w:hAnsi="Arial" w:cs="Arial"/>
          <w:b/>
          <w:bCs/>
          <w:u w:val="single"/>
        </w:rPr>
        <w:t>Licencia de Funcionamiento:</w:t>
      </w:r>
    </w:p>
    <w:p w14:paraId="68A32D13" w14:textId="0DA5F941" w:rsidR="007B507E" w:rsidRPr="008F67BB" w:rsidRDefault="007B507E" w:rsidP="005E4D7E">
      <w:pPr>
        <w:jc w:val="both"/>
        <w:rPr>
          <w:rFonts w:ascii="Arial" w:eastAsia="Arial" w:hAnsi="Arial" w:cs="Arial"/>
        </w:rPr>
      </w:pPr>
      <w:r w:rsidRPr="008F67BB">
        <w:rPr>
          <w:rFonts w:ascii="Arial" w:eastAsia="Arial" w:hAnsi="Arial" w:cs="Arial"/>
        </w:rPr>
        <w:t>Podrán prestar este servicio: Para privación de libertad, los operadores que cuenten con licencia de funcionamiento en las modalidades centro de atención especializada y libertad vigilada</w:t>
      </w:r>
      <w:r w:rsidR="00F105B4" w:rsidRPr="008F67BB">
        <w:rPr>
          <w:rFonts w:ascii="Arial" w:eastAsia="Arial" w:hAnsi="Arial" w:cs="Arial"/>
        </w:rPr>
        <w:t xml:space="preserve"> /</w:t>
      </w:r>
      <w:r w:rsidRPr="008F67BB">
        <w:rPr>
          <w:rFonts w:ascii="Arial" w:eastAsia="Arial" w:hAnsi="Arial" w:cs="Arial"/>
        </w:rPr>
        <w:t xml:space="preserve"> asistida, para la medida de centro de internamiento preventivo el operador que tenga la licencia de funcionamiento en esta modalidad.</w:t>
      </w:r>
    </w:p>
    <w:p w14:paraId="57051A93" w14:textId="77777777" w:rsidR="007B507E" w:rsidRPr="008F67BB" w:rsidRDefault="007B507E" w:rsidP="005E4D7E">
      <w:pPr>
        <w:jc w:val="both"/>
        <w:rPr>
          <w:rFonts w:ascii="Arial" w:eastAsia="Arial" w:hAnsi="Arial" w:cs="Arial"/>
        </w:rPr>
      </w:pPr>
    </w:p>
    <w:p w14:paraId="79D97016" w14:textId="77777777" w:rsidR="007B507E" w:rsidRPr="008F67BB" w:rsidRDefault="007B507E" w:rsidP="005E4D7E">
      <w:pPr>
        <w:jc w:val="both"/>
        <w:rPr>
          <w:rFonts w:ascii="Arial" w:eastAsia="Arial" w:hAnsi="Arial" w:cs="Arial"/>
        </w:rPr>
      </w:pPr>
      <w:r w:rsidRPr="008F67BB">
        <w:rPr>
          <w:rFonts w:ascii="Arial" w:eastAsia="Arial" w:hAnsi="Arial" w:cs="Arial"/>
        </w:rPr>
        <w:t>En ambos casos tanto para medida o sanción en detención domiciliaria el operador deberá demostrar que cuenta con el equipo profesional requerido para la modalidad.</w:t>
      </w:r>
    </w:p>
    <w:p w14:paraId="1F0906F5" w14:textId="15A44C5C" w:rsidR="007B507E" w:rsidRPr="008F67BB" w:rsidRDefault="007B507E" w:rsidP="005E4D7E">
      <w:pPr>
        <w:jc w:val="both"/>
        <w:rPr>
          <w:rFonts w:ascii="Arial" w:eastAsia="Arial" w:hAnsi="Arial" w:cs="Arial"/>
        </w:rPr>
      </w:pPr>
    </w:p>
    <w:p w14:paraId="150E1BFB" w14:textId="77777777" w:rsidR="005E4D7E" w:rsidRPr="008F67BB" w:rsidRDefault="005E4D7E" w:rsidP="005E4D7E">
      <w:pPr>
        <w:jc w:val="both"/>
        <w:rPr>
          <w:rFonts w:ascii="Arial" w:eastAsia="Arial" w:hAnsi="Arial" w:cs="Arial"/>
        </w:rPr>
      </w:pPr>
    </w:p>
    <w:p w14:paraId="5DA190EF" w14:textId="77777777" w:rsidR="005E4D7E" w:rsidRPr="008F67BB" w:rsidRDefault="005E4D7E" w:rsidP="005E4D7E">
      <w:pPr>
        <w:jc w:val="both"/>
        <w:rPr>
          <w:rFonts w:ascii="Arial" w:eastAsia="Arial" w:hAnsi="Arial" w:cs="Arial"/>
        </w:rPr>
      </w:pPr>
    </w:p>
    <w:p w14:paraId="05C1FCB7" w14:textId="77777777" w:rsidR="005E4D7E" w:rsidRPr="008F67BB" w:rsidRDefault="005E4D7E" w:rsidP="005E4D7E">
      <w:pPr>
        <w:jc w:val="both"/>
        <w:rPr>
          <w:rFonts w:ascii="Arial" w:eastAsia="Arial" w:hAnsi="Arial" w:cs="Arial"/>
        </w:rPr>
      </w:pPr>
    </w:p>
    <w:p w14:paraId="69FB23E3" w14:textId="77777777" w:rsidR="005E4D7E" w:rsidRPr="008F67BB" w:rsidRDefault="005E4D7E" w:rsidP="005E4D7E">
      <w:pPr>
        <w:jc w:val="both"/>
        <w:rPr>
          <w:rFonts w:ascii="Arial" w:eastAsia="Arial" w:hAnsi="Arial" w:cs="Arial"/>
        </w:rPr>
      </w:pPr>
    </w:p>
    <w:p w14:paraId="209D4B2A" w14:textId="1EB36CEE" w:rsidR="007821B2" w:rsidRPr="008F67BB" w:rsidRDefault="00C01583" w:rsidP="005E4D7E">
      <w:pPr>
        <w:ind w:right="227"/>
        <w:jc w:val="both"/>
        <w:rPr>
          <w:rFonts w:ascii="Arial" w:eastAsia="Arial" w:hAnsi="Arial" w:cs="Arial"/>
          <w:b/>
          <w:bCs/>
          <w:u w:val="single"/>
        </w:rPr>
      </w:pPr>
      <w:r w:rsidRPr="008F67BB">
        <w:rPr>
          <w:rFonts w:ascii="Arial" w:eastAsia="Arial" w:hAnsi="Arial" w:cs="Arial"/>
          <w:b/>
          <w:bCs/>
          <w:u w:val="single"/>
        </w:rPr>
        <w:t>Talento humano:</w:t>
      </w:r>
    </w:p>
    <w:p w14:paraId="4D5955B6" w14:textId="77777777" w:rsidR="007821B2" w:rsidRPr="008F67BB" w:rsidRDefault="007821B2" w:rsidP="0B552662">
      <w:pPr>
        <w:ind w:right="227"/>
        <w:jc w:val="both"/>
        <w:rPr>
          <w:rFonts w:ascii="Arial" w:eastAsia="Arial" w:hAnsi="Arial" w:cs="Arial"/>
        </w:rPr>
      </w:pPr>
    </w:p>
    <w:p w14:paraId="7739FD95" w14:textId="33D3B624" w:rsidR="007821B2" w:rsidRPr="008F67BB" w:rsidRDefault="007821B2" w:rsidP="0B552662">
      <w:pPr>
        <w:ind w:right="227"/>
        <w:jc w:val="center"/>
        <w:rPr>
          <w:rFonts w:ascii="Arial" w:eastAsia="Arial" w:hAnsi="Arial" w:cs="Arial"/>
          <w:b/>
          <w:bCs/>
        </w:rPr>
      </w:pPr>
      <w:r w:rsidRPr="008F67BB">
        <w:rPr>
          <w:rFonts w:ascii="Arial" w:eastAsia="Arial" w:hAnsi="Arial" w:cs="Arial"/>
          <w:b/>
          <w:bCs/>
        </w:rPr>
        <w:t xml:space="preserve">Tabla </w:t>
      </w:r>
      <w:r w:rsidR="00104E35" w:rsidRPr="008F67BB">
        <w:rPr>
          <w:rFonts w:ascii="Arial" w:eastAsia="Arial" w:hAnsi="Arial" w:cs="Arial"/>
          <w:b/>
          <w:bCs/>
        </w:rPr>
        <w:t>No.</w:t>
      </w:r>
      <w:r w:rsidR="009227AC" w:rsidRPr="008F67BB">
        <w:rPr>
          <w:rFonts w:ascii="Arial" w:eastAsia="Arial" w:hAnsi="Arial" w:cs="Arial"/>
          <w:b/>
          <w:bCs/>
        </w:rPr>
        <w:t xml:space="preserve"> </w:t>
      </w:r>
      <w:r w:rsidR="008D4775" w:rsidRPr="008F67BB">
        <w:rPr>
          <w:rFonts w:ascii="Arial" w:eastAsia="Arial" w:hAnsi="Arial" w:cs="Arial"/>
          <w:b/>
          <w:bCs/>
        </w:rPr>
        <w:t>2</w:t>
      </w:r>
      <w:r w:rsidR="00F705AD" w:rsidRPr="008F67BB">
        <w:rPr>
          <w:rFonts w:ascii="Arial" w:eastAsia="Arial" w:hAnsi="Arial" w:cs="Arial"/>
          <w:b/>
          <w:bCs/>
        </w:rPr>
        <w:t>1</w:t>
      </w:r>
      <w:r w:rsidRPr="008F67BB">
        <w:rPr>
          <w:rFonts w:ascii="Arial" w:eastAsia="Arial" w:hAnsi="Arial" w:cs="Arial"/>
          <w:b/>
          <w:bCs/>
        </w:rPr>
        <w:t xml:space="preserve"> Talento Humano. Detención Domiciliaria </w:t>
      </w:r>
    </w:p>
    <w:p w14:paraId="4329E752" w14:textId="77777777" w:rsidR="0008621A" w:rsidRDefault="0008621A" w:rsidP="0B552662">
      <w:pPr>
        <w:ind w:right="227"/>
        <w:jc w:val="center"/>
        <w:rPr>
          <w:rFonts w:ascii="Arial" w:eastAsia="Arial" w:hAnsi="Arial" w:cs="Arial"/>
          <w:b/>
          <w:bCs/>
        </w:rPr>
      </w:pPr>
    </w:p>
    <w:tbl>
      <w:tblPr>
        <w:tblStyle w:val="Tablaconcuadrcula8"/>
        <w:tblW w:w="4898" w:type="pct"/>
        <w:tblInd w:w="-5" w:type="dxa"/>
        <w:tblLook w:val="04A0" w:firstRow="1" w:lastRow="0" w:firstColumn="1" w:lastColumn="0" w:noHBand="0" w:noVBand="1"/>
      </w:tblPr>
      <w:tblGrid>
        <w:gridCol w:w="1985"/>
        <w:gridCol w:w="3539"/>
        <w:gridCol w:w="3909"/>
      </w:tblGrid>
      <w:tr w:rsidR="00567DC8" w:rsidRPr="008F67BB" w14:paraId="43FACE34" w14:textId="77777777" w:rsidTr="00973F6D">
        <w:trPr>
          <w:trHeight w:val="188"/>
          <w:tblHeader/>
        </w:trPr>
        <w:tc>
          <w:tcPr>
            <w:tcW w:w="1052" w:type="pct"/>
            <w:tcBorders>
              <w:top w:val="single" w:sz="4" w:space="0" w:color="auto"/>
              <w:left w:val="single" w:sz="4" w:space="0" w:color="auto"/>
              <w:bottom w:val="single" w:sz="4" w:space="0" w:color="auto"/>
              <w:right w:val="single" w:sz="4" w:space="0" w:color="auto"/>
            </w:tcBorders>
            <w:shd w:val="clear" w:color="auto" w:fill="C9C9C9"/>
            <w:vAlign w:val="bottom"/>
            <w:hideMark/>
          </w:tcPr>
          <w:p w14:paraId="1A84CC46" w14:textId="77777777" w:rsidR="0008621A" w:rsidRPr="008F67BB" w:rsidRDefault="0008621A" w:rsidP="00973F6D">
            <w:pPr>
              <w:jc w:val="center"/>
              <w:rPr>
                <w:rFonts w:ascii="Arial" w:eastAsia="Arial" w:hAnsi="Arial" w:cs="Arial"/>
                <w:b/>
                <w:bCs/>
                <w:sz w:val="18"/>
                <w:szCs w:val="18"/>
              </w:rPr>
            </w:pPr>
            <w:r w:rsidRPr="008F67BB">
              <w:rPr>
                <w:rFonts w:ascii="Arial" w:eastAsia="Arial" w:hAnsi="Arial" w:cs="Arial"/>
                <w:b/>
                <w:bCs/>
                <w:sz w:val="18"/>
                <w:szCs w:val="18"/>
              </w:rPr>
              <w:t>ÁREAS</w:t>
            </w:r>
          </w:p>
        </w:tc>
        <w:tc>
          <w:tcPr>
            <w:tcW w:w="1876" w:type="pct"/>
            <w:tcBorders>
              <w:top w:val="single" w:sz="4" w:space="0" w:color="auto"/>
              <w:left w:val="single" w:sz="4" w:space="0" w:color="auto"/>
              <w:bottom w:val="single" w:sz="4" w:space="0" w:color="auto"/>
              <w:right w:val="single" w:sz="4" w:space="0" w:color="auto"/>
            </w:tcBorders>
            <w:shd w:val="clear" w:color="auto" w:fill="C9C9C9"/>
            <w:vAlign w:val="bottom"/>
            <w:hideMark/>
          </w:tcPr>
          <w:p w14:paraId="739D6BA0" w14:textId="77777777" w:rsidR="0008621A" w:rsidRPr="008F67BB" w:rsidRDefault="0008621A" w:rsidP="00973F6D">
            <w:pPr>
              <w:ind w:firstLine="142"/>
              <w:jc w:val="center"/>
              <w:rPr>
                <w:rFonts w:ascii="Arial" w:eastAsia="Arial" w:hAnsi="Arial" w:cs="Arial"/>
                <w:b/>
                <w:bCs/>
                <w:sz w:val="18"/>
                <w:szCs w:val="18"/>
              </w:rPr>
            </w:pPr>
            <w:r w:rsidRPr="008F67BB">
              <w:rPr>
                <w:rFonts w:ascii="Arial" w:eastAsia="Arial" w:hAnsi="Arial" w:cs="Arial"/>
                <w:b/>
                <w:bCs/>
                <w:sz w:val="18"/>
                <w:szCs w:val="18"/>
              </w:rPr>
              <w:t>PERSONAL</w:t>
            </w:r>
          </w:p>
        </w:tc>
        <w:tc>
          <w:tcPr>
            <w:tcW w:w="2072" w:type="pct"/>
            <w:tcBorders>
              <w:top w:val="single" w:sz="4" w:space="0" w:color="auto"/>
              <w:left w:val="single" w:sz="4" w:space="0" w:color="auto"/>
              <w:bottom w:val="single" w:sz="4" w:space="0" w:color="auto"/>
              <w:right w:val="single" w:sz="4" w:space="0" w:color="auto"/>
            </w:tcBorders>
            <w:shd w:val="clear" w:color="auto" w:fill="C9C9C9"/>
            <w:vAlign w:val="bottom"/>
            <w:hideMark/>
          </w:tcPr>
          <w:p w14:paraId="7936BCED" w14:textId="77777777" w:rsidR="0008621A" w:rsidRPr="008F67BB" w:rsidRDefault="0008621A" w:rsidP="00973F6D">
            <w:pPr>
              <w:jc w:val="center"/>
              <w:rPr>
                <w:rFonts w:ascii="Arial" w:eastAsia="Arial" w:hAnsi="Arial" w:cs="Arial"/>
                <w:b/>
                <w:bCs/>
                <w:sz w:val="18"/>
                <w:szCs w:val="18"/>
              </w:rPr>
            </w:pPr>
            <w:r w:rsidRPr="008F67BB">
              <w:rPr>
                <w:rFonts w:ascii="Arial" w:eastAsia="Arial" w:hAnsi="Arial" w:cs="Arial"/>
                <w:b/>
                <w:bCs/>
                <w:sz w:val="18"/>
                <w:szCs w:val="18"/>
              </w:rPr>
              <w:t>PROPORCIÓN POR USUARIOS</w:t>
            </w:r>
          </w:p>
        </w:tc>
      </w:tr>
      <w:tr w:rsidR="00567DC8" w:rsidRPr="008F67BB" w14:paraId="3A4EDE47" w14:textId="77777777" w:rsidTr="00973F6D">
        <w:trPr>
          <w:trHeight w:val="336"/>
        </w:trPr>
        <w:tc>
          <w:tcPr>
            <w:tcW w:w="1052" w:type="pct"/>
            <w:vMerge w:val="restart"/>
            <w:tcBorders>
              <w:top w:val="single" w:sz="4" w:space="0" w:color="auto"/>
              <w:left w:val="single" w:sz="4" w:space="0" w:color="auto"/>
              <w:right w:val="single" w:sz="4" w:space="0" w:color="auto"/>
            </w:tcBorders>
            <w:shd w:val="clear" w:color="auto" w:fill="C9C9C9"/>
          </w:tcPr>
          <w:p w14:paraId="07C56F58" w14:textId="77777777" w:rsidR="0008621A" w:rsidRPr="008F67BB" w:rsidRDefault="0008621A" w:rsidP="00973F6D">
            <w:pPr>
              <w:rPr>
                <w:rFonts w:ascii="Arial" w:eastAsia="Arial" w:hAnsi="Arial" w:cs="Arial"/>
                <w:b/>
                <w:bCs/>
                <w:sz w:val="18"/>
                <w:szCs w:val="18"/>
              </w:rPr>
            </w:pPr>
          </w:p>
          <w:p w14:paraId="3C4D3D43" w14:textId="77777777" w:rsidR="0008621A" w:rsidRPr="008F67BB" w:rsidRDefault="0008621A" w:rsidP="00973F6D">
            <w:pPr>
              <w:jc w:val="center"/>
              <w:rPr>
                <w:rFonts w:ascii="Arial" w:eastAsia="Arial" w:hAnsi="Arial" w:cs="Arial"/>
                <w:b/>
                <w:bCs/>
                <w:sz w:val="18"/>
                <w:szCs w:val="18"/>
              </w:rPr>
            </w:pPr>
            <w:r w:rsidRPr="008F67BB">
              <w:rPr>
                <w:rFonts w:ascii="Arial" w:eastAsia="Arial" w:hAnsi="Arial" w:cs="Arial"/>
                <w:b/>
                <w:bCs/>
                <w:sz w:val="18"/>
                <w:szCs w:val="18"/>
              </w:rPr>
              <w:t>PROFESIONAL Y DE FORMACIÓN</w:t>
            </w:r>
          </w:p>
        </w:tc>
        <w:tc>
          <w:tcPr>
            <w:tcW w:w="1876" w:type="pct"/>
            <w:tcBorders>
              <w:top w:val="single" w:sz="4" w:space="0" w:color="auto"/>
              <w:left w:val="single" w:sz="4" w:space="0" w:color="auto"/>
              <w:bottom w:val="single" w:sz="4" w:space="0" w:color="auto"/>
              <w:right w:val="single" w:sz="4" w:space="0" w:color="auto"/>
            </w:tcBorders>
            <w:hideMark/>
          </w:tcPr>
          <w:p w14:paraId="7A341950" w14:textId="77777777" w:rsidR="0008621A" w:rsidRPr="008F67BB" w:rsidRDefault="0008621A" w:rsidP="00973F6D">
            <w:pPr>
              <w:rPr>
                <w:rFonts w:ascii="Arial" w:eastAsia="Arial" w:hAnsi="Arial" w:cs="Arial"/>
                <w:sz w:val="18"/>
                <w:szCs w:val="18"/>
              </w:rPr>
            </w:pPr>
            <w:r w:rsidRPr="008F67BB">
              <w:rPr>
                <w:rFonts w:ascii="Arial" w:eastAsia="Arial" w:hAnsi="Arial" w:cs="Arial"/>
                <w:sz w:val="18"/>
                <w:szCs w:val="18"/>
              </w:rPr>
              <w:t>Psicólogo (a)</w:t>
            </w:r>
          </w:p>
        </w:tc>
        <w:tc>
          <w:tcPr>
            <w:tcW w:w="2072" w:type="pct"/>
            <w:tcBorders>
              <w:top w:val="single" w:sz="4" w:space="0" w:color="auto"/>
              <w:left w:val="single" w:sz="4" w:space="0" w:color="auto"/>
              <w:bottom w:val="single" w:sz="4" w:space="0" w:color="auto"/>
              <w:right w:val="single" w:sz="4" w:space="0" w:color="auto"/>
            </w:tcBorders>
            <w:hideMark/>
          </w:tcPr>
          <w:p w14:paraId="3BBC1A6F" w14:textId="77777777" w:rsidR="0008621A" w:rsidRPr="008F67BB" w:rsidRDefault="0008621A" w:rsidP="00973F6D">
            <w:pPr>
              <w:ind w:firstLine="142"/>
              <w:jc w:val="center"/>
              <w:rPr>
                <w:rFonts w:ascii="Arial" w:eastAsia="Arial" w:hAnsi="Arial" w:cs="Arial"/>
                <w:sz w:val="18"/>
                <w:szCs w:val="18"/>
              </w:rPr>
            </w:pPr>
            <w:r w:rsidRPr="008F67BB">
              <w:rPr>
                <w:rFonts w:ascii="Arial" w:eastAsia="Arial" w:hAnsi="Arial" w:cs="Arial"/>
                <w:sz w:val="18"/>
                <w:szCs w:val="18"/>
              </w:rPr>
              <w:t>1 TC X cada 50 cupos</w:t>
            </w:r>
          </w:p>
        </w:tc>
      </w:tr>
      <w:tr w:rsidR="00567DC8" w:rsidRPr="008F67BB" w14:paraId="49A82AA1" w14:textId="77777777" w:rsidTr="00973F6D">
        <w:trPr>
          <w:trHeight w:val="219"/>
        </w:trPr>
        <w:tc>
          <w:tcPr>
            <w:tcW w:w="1052" w:type="pct"/>
            <w:vMerge/>
            <w:vAlign w:val="center"/>
            <w:hideMark/>
          </w:tcPr>
          <w:p w14:paraId="7EB22E58" w14:textId="77777777" w:rsidR="0008621A" w:rsidRPr="008F67BB" w:rsidRDefault="0008621A" w:rsidP="00973F6D">
            <w:pPr>
              <w:rPr>
                <w:rFonts w:ascii="Arial" w:eastAsia="Times" w:hAnsi="Arial" w:cs="Arial"/>
                <w:b/>
                <w:bCs/>
                <w:sz w:val="18"/>
                <w:szCs w:val="18"/>
              </w:rPr>
            </w:pPr>
          </w:p>
        </w:tc>
        <w:tc>
          <w:tcPr>
            <w:tcW w:w="1876" w:type="pct"/>
            <w:tcBorders>
              <w:top w:val="single" w:sz="4" w:space="0" w:color="auto"/>
              <w:left w:val="single" w:sz="4" w:space="0" w:color="auto"/>
              <w:bottom w:val="single" w:sz="4" w:space="0" w:color="auto"/>
              <w:right w:val="single" w:sz="4" w:space="0" w:color="auto"/>
            </w:tcBorders>
            <w:hideMark/>
          </w:tcPr>
          <w:p w14:paraId="14A8DD08" w14:textId="77777777" w:rsidR="0008621A" w:rsidRPr="008F67BB" w:rsidRDefault="0008621A" w:rsidP="00973F6D">
            <w:pPr>
              <w:rPr>
                <w:rFonts w:ascii="Arial" w:eastAsia="Arial" w:hAnsi="Arial" w:cs="Arial"/>
                <w:sz w:val="18"/>
                <w:szCs w:val="18"/>
              </w:rPr>
            </w:pPr>
            <w:r w:rsidRPr="008F67BB">
              <w:rPr>
                <w:rFonts w:ascii="Arial" w:eastAsia="Arial" w:hAnsi="Arial" w:cs="Arial"/>
                <w:sz w:val="18"/>
                <w:szCs w:val="18"/>
              </w:rPr>
              <w:t xml:space="preserve">Trabajador (a) Social / Profesional en Desarrollo Familiar </w:t>
            </w:r>
          </w:p>
        </w:tc>
        <w:tc>
          <w:tcPr>
            <w:tcW w:w="2072" w:type="pct"/>
            <w:tcBorders>
              <w:top w:val="single" w:sz="4" w:space="0" w:color="auto"/>
              <w:left w:val="single" w:sz="4" w:space="0" w:color="auto"/>
              <w:bottom w:val="single" w:sz="4" w:space="0" w:color="auto"/>
              <w:right w:val="single" w:sz="4" w:space="0" w:color="auto"/>
            </w:tcBorders>
            <w:hideMark/>
          </w:tcPr>
          <w:p w14:paraId="2D344783" w14:textId="77777777" w:rsidR="0008621A" w:rsidRPr="008F67BB" w:rsidRDefault="0008621A" w:rsidP="00973F6D">
            <w:pPr>
              <w:ind w:firstLine="142"/>
              <w:jc w:val="center"/>
              <w:rPr>
                <w:rFonts w:ascii="Arial" w:eastAsia="Arial" w:hAnsi="Arial" w:cs="Arial"/>
                <w:sz w:val="18"/>
                <w:szCs w:val="18"/>
              </w:rPr>
            </w:pPr>
            <w:r w:rsidRPr="008F67BB">
              <w:rPr>
                <w:rFonts w:ascii="Arial" w:eastAsia="Arial" w:hAnsi="Arial" w:cs="Arial"/>
                <w:sz w:val="18"/>
                <w:szCs w:val="18"/>
              </w:rPr>
              <w:t>1 TC X cada 50 cupos</w:t>
            </w:r>
          </w:p>
        </w:tc>
      </w:tr>
      <w:tr w:rsidR="00567DC8" w:rsidRPr="008F67BB" w14:paraId="30B3F29B" w14:textId="77777777" w:rsidTr="00973F6D">
        <w:trPr>
          <w:trHeight w:val="298"/>
        </w:trPr>
        <w:tc>
          <w:tcPr>
            <w:tcW w:w="1052" w:type="pct"/>
            <w:vMerge/>
            <w:vAlign w:val="center"/>
            <w:hideMark/>
          </w:tcPr>
          <w:p w14:paraId="53784B9D" w14:textId="77777777" w:rsidR="0008621A" w:rsidRPr="008F67BB" w:rsidRDefault="0008621A" w:rsidP="00973F6D">
            <w:pPr>
              <w:rPr>
                <w:rFonts w:ascii="Arial" w:eastAsia="Times" w:hAnsi="Arial" w:cs="Arial"/>
                <w:b/>
                <w:bCs/>
                <w:sz w:val="18"/>
                <w:szCs w:val="18"/>
              </w:rPr>
            </w:pPr>
          </w:p>
        </w:tc>
        <w:tc>
          <w:tcPr>
            <w:tcW w:w="1876" w:type="pct"/>
            <w:tcBorders>
              <w:top w:val="single" w:sz="4" w:space="0" w:color="auto"/>
              <w:left w:val="single" w:sz="4" w:space="0" w:color="auto"/>
              <w:bottom w:val="single" w:sz="4" w:space="0" w:color="auto"/>
              <w:right w:val="single" w:sz="4" w:space="0" w:color="auto"/>
            </w:tcBorders>
            <w:hideMark/>
          </w:tcPr>
          <w:p w14:paraId="48F999CE" w14:textId="6F425EB2" w:rsidR="0008621A" w:rsidRPr="008F67BB" w:rsidRDefault="0008621A" w:rsidP="00973F6D">
            <w:pPr>
              <w:rPr>
                <w:rFonts w:ascii="Arial" w:eastAsia="Arial" w:hAnsi="Arial" w:cs="Arial"/>
                <w:sz w:val="18"/>
                <w:szCs w:val="18"/>
              </w:rPr>
            </w:pPr>
            <w:r w:rsidRPr="008F67BB">
              <w:rPr>
                <w:rFonts w:ascii="Arial" w:eastAsia="Arial" w:hAnsi="Arial" w:cs="Arial"/>
                <w:sz w:val="18"/>
                <w:szCs w:val="18"/>
              </w:rPr>
              <w:t xml:space="preserve">Especialista de área </w:t>
            </w:r>
            <w:r w:rsidR="000D19E2" w:rsidRPr="008F67BB">
              <w:rPr>
                <w:rFonts w:ascii="Arial" w:eastAsia="Arial" w:hAnsi="Arial" w:cs="Arial"/>
                <w:sz w:val="18"/>
                <w:szCs w:val="18"/>
              </w:rPr>
              <w:t>–</w:t>
            </w:r>
            <w:r w:rsidRPr="008F67BB">
              <w:rPr>
                <w:rFonts w:ascii="Arial" w:eastAsia="Arial" w:hAnsi="Arial" w:cs="Arial"/>
                <w:sz w:val="18"/>
                <w:szCs w:val="18"/>
              </w:rPr>
              <w:t xml:space="preserve"> Pedagogo</w:t>
            </w:r>
          </w:p>
        </w:tc>
        <w:tc>
          <w:tcPr>
            <w:tcW w:w="2072" w:type="pct"/>
            <w:tcBorders>
              <w:top w:val="single" w:sz="4" w:space="0" w:color="auto"/>
              <w:left w:val="single" w:sz="4" w:space="0" w:color="auto"/>
              <w:bottom w:val="single" w:sz="4" w:space="0" w:color="auto"/>
              <w:right w:val="single" w:sz="4" w:space="0" w:color="auto"/>
            </w:tcBorders>
            <w:hideMark/>
          </w:tcPr>
          <w:p w14:paraId="2A8E5086" w14:textId="77777777" w:rsidR="0008621A" w:rsidRPr="008F67BB" w:rsidRDefault="0008621A" w:rsidP="00973F6D">
            <w:pPr>
              <w:ind w:firstLine="142"/>
              <w:jc w:val="center"/>
              <w:rPr>
                <w:rFonts w:ascii="Arial" w:eastAsia="Arial" w:hAnsi="Arial" w:cs="Arial"/>
                <w:sz w:val="18"/>
                <w:szCs w:val="18"/>
              </w:rPr>
            </w:pPr>
            <w:r w:rsidRPr="008F67BB">
              <w:rPr>
                <w:rFonts w:ascii="Arial" w:eastAsia="Arial" w:hAnsi="Arial" w:cs="Arial"/>
                <w:sz w:val="18"/>
                <w:szCs w:val="18"/>
              </w:rPr>
              <w:t>1 TC X cada 50 cupos</w:t>
            </w:r>
          </w:p>
        </w:tc>
      </w:tr>
      <w:tr w:rsidR="00567DC8" w:rsidRPr="008F67BB" w14:paraId="3BE8EF9D" w14:textId="77777777" w:rsidTr="00973F6D">
        <w:trPr>
          <w:trHeight w:val="298"/>
        </w:trPr>
        <w:tc>
          <w:tcPr>
            <w:tcW w:w="1052" w:type="pct"/>
            <w:vMerge/>
            <w:vAlign w:val="center"/>
          </w:tcPr>
          <w:p w14:paraId="026EFA8E" w14:textId="77777777" w:rsidR="0008621A" w:rsidRPr="008F67BB" w:rsidRDefault="0008621A" w:rsidP="00973F6D">
            <w:pPr>
              <w:rPr>
                <w:rFonts w:ascii="Arial" w:eastAsia="Times" w:hAnsi="Arial" w:cs="Arial"/>
                <w:b/>
                <w:bCs/>
                <w:sz w:val="18"/>
                <w:szCs w:val="18"/>
              </w:rPr>
            </w:pPr>
          </w:p>
        </w:tc>
        <w:tc>
          <w:tcPr>
            <w:tcW w:w="1876" w:type="pct"/>
            <w:tcBorders>
              <w:top w:val="single" w:sz="4" w:space="0" w:color="auto"/>
              <w:left w:val="single" w:sz="4" w:space="0" w:color="auto"/>
              <w:bottom w:val="single" w:sz="4" w:space="0" w:color="auto"/>
              <w:right w:val="single" w:sz="4" w:space="0" w:color="auto"/>
            </w:tcBorders>
          </w:tcPr>
          <w:p w14:paraId="768ECFAE" w14:textId="77777777" w:rsidR="0008621A" w:rsidRPr="008F67BB" w:rsidRDefault="0008621A" w:rsidP="00973F6D">
            <w:pPr>
              <w:rPr>
                <w:rFonts w:ascii="Arial" w:eastAsia="Arial" w:hAnsi="Arial" w:cs="Arial"/>
                <w:sz w:val="18"/>
                <w:szCs w:val="18"/>
              </w:rPr>
            </w:pPr>
            <w:r w:rsidRPr="008F67BB">
              <w:rPr>
                <w:rFonts w:ascii="Arial" w:eastAsia="Arial" w:hAnsi="Arial" w:cs="Arial"/>
                <w:sz w:val="18"/>
                <w:szCs w:val="18"/>
              </w:rPr>
              <w:t>Gestor Institucional</w:t>
            </w:r>
          </w:p>
        </w:tc>
        <w:tc>
          <w:tcPr>
            <w:tcW w:w="2072" w:type="pct"/>
            <w:tcBorders>
              <w:top w:val="single" w:sz="4" w:space="0" w:color="auto"/>
              <w:left w:val="single" w:sz="4" w:space="0" w:color="auto"/>
              <w:bottom w:val="single" w:sz="4" w:space="0" w:color="auto"/>
              <w:right w:val="single" w:sz="4" w:space="0" w:color="auto"/>
            </w:tcBorders>
          </w:tcPr>
          <w:p w14:paraId="5FC24BF5" w14:textId="77777777" w:rsidR="0008621A" w:rsidRPr="008F67BB" w:rsidRDefault="0008621A" w:rsidP="00973F6D">
            <w:pPr>
              <w:ind w:firstLine="142"/>
              <w:jc w:val="center"/>
              <w:rPr>
                <w:rFonts w:ascii="Arial" w:eastAsia="Arial" w:hAnsi="Arial" w:cs="Arial"/>
                <w:sz w:val="18"/>
                <w:szCs w:val="18"/>
              </w:rPr>
            </w:pPr>
            <w:r w:rsidRPr="008F67BB">
              <w:rPr>
                <w:rFonts w:ascii="Arial" w:eastAsia="Arial" w:hAnsi="Arial" w:cs="Arial"/>
                <w:sz w:val="18"/>
                <w:szCs w:val="18"/>
              </w:rPr>
              <w:t>1 TC X cada 50 cupos</w:t>
            </w:r>
          </w:p>
        </w:tc>
      </w:tr>
    </w:tbl>
    <w:p w14:paraId="29937ED2" w14:textId="3FB1F821" w:rsidR="0008621A" w:rsidRPr="008F67BB" w:rsidRDefault="0008621A" w:rsidP="0008621A">
      <w:pPr>
        <w:jc w:val="center"/>
        <w:rPr>
          <w:rFonts w:ascii="Arial" w:eastAsia="Arial" w:hAnsi="Arial" w:cs="Arial"/>
          <w:b/>
          <w:bCs/>
          <w:sz w:val="18"/>
          <w:szCs w:val="18"/>
        </w:rPr>
      </w:pPr>
      <w:r w:rsidRPr="008F67BB">
        <w:rPr>
          <w:rFonts w:ascii="Arial" w:eastAsia="Arial" w:hAnsi="Arial" w:cs="Arial"/>
          <w:sz w:val="18"/>
          <w:szCs w:val="18"/>
        </w:rPr>
        <w:t>Fuente: Subdirección de Responsabilidad Penal</w:t>
      </w:r>
    </w:p>
    <w:p w14:paraId="743BD886" w14:textId="77777777" w:rsidR="007F4227" w:rsidRPr="008F67BB" w:rsidRDefault="007F4227" w:rsidP="0B552662">
      <w:pPr>
        <w:ind w:right="227"/>
        <w:jc w:val="center"/>
        <w:rPr>
          <w:rFonts w:ascii="Arial" w:eastAsia="Arial" w:hAnsi="Arial" w:cs="Arial"/>
          <w:b/>
          <w:bCs/>
          <w:sz w:val="18"/>
          <w:szCs w:val="18"/>
        </w:rPr>
      </w:pPr>
    </w:p>
    <w:p w14:paraId="17392CB7" w14:textId="77777777" w:rsidR="007821B2" w:rsidRPr="008F67BB" w:rsidRDefault="007821B2" w:rsidP="0B552662">
      <w:pPr>
        <w:ind w:right="49"/>
        <w:contextualSpacing/>
        <w:jc w:val="both"/>
        <w:rPr>
          <w:rFonts w:ascii="Arial" w:eastAsia="Arial" w:hAnsi="Arial" w:cs="Arial"/>
          <w:sz w:val="18"/>
          <w:szCs w:val="18"/>
        </w:rPr>
      </w:pPr>
      <w:r w:rsidRPr="008F67BB">
        <w:rPr>
          <w:rFonts w:ascii="Arial" w:eastAsia="Arial" w:hAnsi="Arial" w:cs="Arial"/>
          <w:b/>
          <w:bCs/>
          <w:sz w:val="18"/>
          <w:szCs w:val="18"/>
        </w:rPr>
        <w:t>Nota:</w:t>
      </w:r>
      <w:r w:rsidRPr="008F67BB">
        <w:rPr>
          <w:rFonts w:ascii="Arial" w:eastAsia="Arial" w:hAnsi="Arial" w:cs="Arial"/>
          <w:sz w:val="18"/>
          <w:szCs w:val="18"/>
        </w:rPr>
        <w:t xml:space="preserve"> Se entiende que TC es equivalente a 8 horas y 1/2T a 4 horas.</w:t>
      </w:r>
    </w:p>
    <w:p w14:paraId="077536C9" w14:textId="77777777" w:rsidR="007821B2" w:rsidRPr="008F67BB" w:rsidRDefault="007821B2" w:rsidP="0B552662">
      <w:pPr>
        <w:ind w:right="49"/>
        <w:contextualSpacing/>
        <w:jc w:val="both"/>
        <w:rPr>
          <w:rFonts w:ascii="Arial" w:eastAsia="Arial" w:hAnsi="Arial" w:cs="Arial"/>
          <w:sz w:val="18"/>
          <w:szCs w:val="18"/>
        </w:rPr>
      </w:pPr>
      <w:r w:rsidRPr="008F67BB">
        <w:rPr>
          <w:rFonts w:ascii="Arial" w:eastAsia="Arial" w:hAnsi="Arial" w:cs="Arial"/>
          <w:sz w:val="18"/>
          <w:szCs w:val="18"/>
        </w:rPr>
        <w:t>El representante legal del operador solo podrá recibir salario u honorarios con cargo al contrato de aporte, si se desempeña en uno de los cargos de la tabla de talento humano de la modalidad en un solo departamento.</w:t>
      </w:r>
    </w:p>
    <w:p w14:paraId="36C36961" w14:textId="77777777" w:rsidR="007821B2" w:rsidRPr="008F67BB" w:rsidRDefault="007821B2" w:rsidP="0B552662">
      <w:pPr>
        <w:jc w:val="both"/>
        <w:rPr>
          <w:rFonts w:ascii="Arial" w:eastAsia="Arial" w:hAnsi="Arial" w:cs="Arial"/>
          <w:sz w:val="18"/>
          <w:szCs w:val="18"/>
        </w:rPr>
      </w:pPr>
      <w:r w:rsidRPr="008F67BB">
        <w:rPr>
          <w:rFonts w:ascii="Arial" w:eastAsia="Arial" w:hAnsi="Arial" w:cs="Arial"/>
          <w:sz w:val="18"/>
          <w:szCs w:val="18"/>
        </w:rPr>
        <w:t>De acuerdo con la reglamentación vigente, para las actividades a realizar por parte del talento humano, el operador deberá dotarlos de los elementos necesarios para seguridad y salud en el trabajo.</w:t>
      </w:r>
    </w:p>
    <w:p w14:paraId="01AE7619" w14:textId="77777777" w:rsidR="007821B2" w:rsidRPr="008F67BB" w:rsidRDefault="007821B2" w:rsidP="0B552662">
      <w:pPr>
        <w:jc w:val="both"/>
        <w:rPr>
          <w:rFonts w:ascii="Arial" w:eastAsia="Arial" w:hAnsi="Arial" w:cs="Arial"/>
          <w:sz w:val="18"/>
          <w:szCs w:val="18"/>
        </w:rPr>
      </w:pPr>
      <w:r w:rsidRPr="008F67BB">
        <w:rPr>
          <w:rFonts w:ascii="Arial" w:eastAsia="Arial" w:hAnsi="Arial" w:cs="Arial"/>
          <w:sz w:val="18"/>
          <w:szCs w:val="18"/>
        </w:rPr>
        <w:t>El talento humano (profesional y de formación y servicios) no podrá prestar sus servicios en 2 o más modalidades, si la suma de los tiempos de las modalidades a las cuales está vinculado supera el tiempo máximo establecido de ellas; adicionalmente debe hacerse de manera presencial según el tiempo de dedicación establecido para la modalidad proporcionalidad y funciones.</w:t>
      </w:r>
    </w:p>
    <w:p w14:paraId="1CF557FA" w14:textId="77777777" w:rsidR="007821B2" w:rsidRPr="008F67BB" w:rsidRDefault="007821B2" w:rsidP="0B552662">
      <w:pPr>
        <w:jc w:val="both"/>
        <w:rPr>
          <w:rFonts w:ascii="Arial" w:eastAsia="Arial" w:hAnsi="Arial" w:cs="Arial"/>
          <w:b/>
          <w:bCs/>
          <w:sz w:val="18"/>
          <w:szCs w:val="18"/>
          <w:highlight w:val="cyan"/>
        </w:rPr>
      </w:pPr>
      <w:r w:rsidRPr="008F67BB">
        <w:rPr>
          <w:rFonts w:ascii="Arial" w:eastAsia="Arial" w:hAnsi="Arial" w:cs="Arial"/>
          <w:sz w:val="18"/>
          <w:szCs w:val="18"/>
        </w:rPr>
        <w:t>Según el número de cupos se aplica la fórmula de cálculo para talento humano.</w:t>
      </w:r>
    </w:p>
    <w:p w14:paraId="0B3CE2D3" w14:textId="77777777" w:rsidR="007821B2" w:rsidRPr="007F4227" w:rsidRDefault="007821B2" w:rsidP="0B552662">
      <w:pPr>
        <w:tabs>
          <w:tab w:val="left" w:pos="9072"/>
        </w:tabs>
        <w:ind w:right="227"/>
        <w:jc w:val="both"/>
        <w:rPr>
          <w:rFonts w:ascii="Arial" w:eastAsia="Arial" w:hAnsi="Arial" w:cs="Arial"/>
          <w:lang w:eastAsia="en-US"/>
        </w:rPr>
      </w:pPr>
    </w:p>
    <w:p w14:paraId="39D66A55" w14:textId="77777777" w:rsidR="007821B2" w:rsidRPr="007F4227" w:rsidRDefault="007821B2" w:rsidP="0B552662">
      <w:pPr>
        <w:tabs>
          <w:tab w:val="left" w:pos="9072"/>
        </w:tabs>
        <w:ind w:right="227"/>
        <w:jc w:val="both"/>
        <w:rPr>
          <w:rFonts w:ascii="Arial" w:eastAsia="Arial" w:hAnsi="Arial" w:cs="Arial"/>
        </w:rPr>
      </w:pPr>
    </w:p>
    <w:p w14:paraId="71BA02C3" w14:textId="4080216F" w:rsidR="007821B2" w:rsidRPr="008F67BB" w:rsidRDefault="00C01583" w:rsidP="0B552662">
      <w:pPr>
        <w:ind w:right="227"/>
        <w:jc w:val="both"/>
        <w:rPr>
          <w:rFonts w:ascii="Arial" w:eastAsia="Arial" w:hAnsi="Arial" w:cs="Arial"/>
          <w:b/>
          <w:bCs/>
          <w:u w:val="single"/>
        </w:rPr>
      </w:pPr>
      <w:r w:rsidRPr="008F67BB">
        <w:rPr>
          <w:rFonts w:ascii="Arial" w:eastAsia="Arial" w:hAnsi="Arial" w:cs="Arial"/>
          <w:b/>
          <w:bCs/>
          <w:u w:val="single"/>
        </w:rPr>
        <w:t>Alimentación y nutrición</w:t>
      </w:r>
      <w:r w:rsidR="007F4227" w:rsidRPr="008F67BB">
        <w:rPr>
          <w:rFonts w:ascii="Arial" w:eastAsia="Arial" w:hAnsi="Arial" w:cs="Arial"/>
          <w:b/>
          <w:bCs/>
          <w:u w:val="single"/>
        </w:rPr>
        <w:t>:</w:t>
      </w:r>
    </w:p>
    <w:p w14:paraId="57E29B74" w14:textId="77777777" w:rsidR="007821B2" w:rsidRPr="008F67BB" w:rsidRDefault="007821B2" w:rsidP="0B552662">
      <w:pPr>
        <w:jc w:val="both"/>
        <w:rPr>
          <w:rFonts w:ascii="Arial" w:eastAsia="Arial" w:hAnsi="Arial" w:cs="Arial"/>
        </w:rPr>
      </w:pPr>
      <w:r w:rsidRPr="008F67BB">
        <w:rPr>
          <w:rFonts w:ascii="Arial" w:eastAsia="Arial" w:hAnsi="Arial" w:cs="Arial"/>
        </w:rPr>
        <w:t>Teniendo en cuenta que la modalidad se desarrolla en el lugar de residencia del adolescente o joven, no aplica este componente.</w:t>
      </w:r>
    </w:p>
    <w:p w14:paraId="2B728BA8" w14:textId="77777777" w:rsidR="007821B2" w:rsidRPr="008F67BB" w:rsidRDefault="007821B2" w:rsidP="0B552662">
      <w:pPr>
        <w:jc w:val="both"/>
        <w:rPr>
          <w:rFonts w:ascii="Arial" w:eastAsia="Arial" w:hAnsi="Arial" w:cs="Arial"/>
        </w:rPr>
      </w:pPr>
    </w:p>
    <w:p w14:paraId="54F8F976" w14:textId="77777777" w:rsidR="007821B2" w:rsidRPr="008F67BB" w:rsidRDefault="007821B2" w:rsidP="0B552662">
      <w:pPr>
        <w:pStyle w:val="Prrafodelista"/>
        <w:ind w:left="348" w:right="227"/>
        <w:jc w:val="center"/>
        <w:rPr>
          <w:rFonts w:ascii="Arial" w:eastAsia="Arial" w:hAnsi="Arial" w:cs="Arial"/>
          <w:b/>
          <w:bCs/>
        </w:rPr>
      </w:pPr>
    </w:p>
    <w:p w14:paraId="6D0D31B4" w14:textId="77777777" w:rsidR="0017372F" w:rsidRPr="008F67BB" w:rsidRDefault="00BD1BE6" w:rsidP="0B552662">
      <w:pPr>
        <w:pStyle w:val="Prrafodelista"/>
        <w:ind w:left="0"/>
        <w:jc w:val="both"/>
        <w:rPr>
          <w:rFonts w:ascii="Arial" w:eastAsia="Arial" w:hAnsi="Arial" w:cs="Arial"/>
          <w:b/>
          <w:bCs/>
        </w:rPr>
      </w:pPr>
      <w:r w:rsidRPr="008F67BB">
        <w:rPr>
          <w:rFonts w:ascii="Arial" w:eastAsia="Arial" w:hAnsi="Arial" w:cs="Arial"/>
          <w:b/>
          <w:bCs/>
          <w:u w:val="single"/>
        </w:rPr>
        <w:t>Transporte:</w:t>
      </w:r>
      <w:r w:rsidRPr="008F67BB">
        <w:rPr>
          <w:rFonts w:ascii="Arial" w:eastAsia="Arial" w:hAnsi="Arial" w:cs="Arial"/>
          <w:b/>
          <w:bCs/>
        </w:rPr>
        <w:t xml:space="preserve"> </w:t>
      </w:r>
    </w:p>
    <w:p w14:paraId="0968B6F3" w14:textId="6F8CAEA8" w:rsidR="00BD1BE6" w:rsidRPr="008F67BB" w:rsidRDefault="3AF097F0" w:rsidP="0B552662">
      <w:pPr>
        <w:pStyle w:val="Prrafodelista"/>
        <w:ind w:left="0"/>
        <w:jc w:val="both"/>
        <w:rPr>
          <w:rFonts w:ascii="Arial" w:eastAsia="Arial" w:hAnsi="Arial" w:cs="Arial"/>
          <w:b/>
          <w:bCs/>
        </w:rPr>
      </w:pPr>
      <w:r w:rsidRPr="008F67BB">
        <w:rPr>
          <w:rFonts w:ascii="Arial" w:eastAsia="Arial" w:hAnsi="Arial" w:cs="Arial"/>
        </w:rPr>
        <w:t>Transporte para el recurso humano del operador para intervenciones</w:t>
      </w:r>
      <w:r w:rsidR="71A36CE4" w:rsidRPr="008F67BB">
        <w:rPr>
          <w:rFonts w:ascii="Arial" w:eastAsia="Arial" w:hAnsi="Arial" w:cs="Arial"/>
        </w:rPr>
        <w:t xml:space="preserve">, </w:t>
      </w:r>
      <w:r w:rsidRPr="008F67BB">
        <w:rPr>
          <w:rFonts w:ascii="Arial" w:eastAsia="Arial" w:hAnsi="Arial" w:cs="Arial"/>
        </w:rPr>
        <w:t>siempre y cuando el domicilio del adolescente o joven est</w:t>
      </w:r>
      <w:r w:rsidR="251FE43F" w:rsidRPr="008F67BB">
        <w:rPr>
          <w:rFonts w:ascii="Arial" w:eastAsia="Arial" w:hAnsi="Arial" w:cs="Arial"/>
        </w:rPr>
        <w:t>é</w:t>
      </w:r>
      <w:r w:rsidRPr="008F67BB">
        <w:rPr>
          <w:rFonts w:ascii="Arial" w:eastAsia="Arial" w:hAnsi="Arial" w:cs="Arial"/>
        </w:rPr>
        <w:t xml:space="preserve"> ubicado en el municipio donde operen las modalidades y gestión institucional.</w:t>
      </w:r>
    </w:p>
    <w:p w14:paraId="27135DFE" w14:textId="77777777" w:rsidR="007821B2" w:rsidRPr="008F67BB" w:rsidRDefault="007821B2" w:rsidP="0B552662">
      <w:pPr>
        <w:ind w:right="227"/>
        <w:rPr>
          <w:rFonts w:ascii="Arial" w:eastAsia="Arial" w:hAnsi="Arial" w:cs="Arial"/>
          <w:b/>
          <w:bCs/>
        </w:rPr>
      </w:pPr>
    </w:p>
    <w:p w14:paraId="79CB5F46" w14:textId="77777777" w:rsidR="00BD1BE6" w:rsidRPr="008F67BB" w:rsidRDefault="00BD1BE6" w:rsidP="0B552662">
      <w:pPr>
        <w:ind w:right="227"/>
        <w:rPr>
          <w:rFonts w:ascii="Arial" w:eastAsia="Arial" w:hAnsi="Arial" w:cs="Arial"/>
          <w:b/>
          <w:bCs/>
        </w:rPr>
      </w:pPr>
    </w:p>
    <w:p w14:paraId="4295B13E" w14:textId="20775991" w:rsidR="001E5F55" w:rsidRPr="008F67BB" w:rsidRDefault="00C01583" w:rsidP="00256749">
      <w:pPr>
        <w:pStyle w:val="Prrafodelista"/>
        <w:numPr>
          <w:ilvl w:val="1"/>
          <w:numId w:val="28"/>
        </w:numPr>
        <w:tabs>
          <w:tab w:val="left" w:pos="8080"/>
          <w:tab w:val="left" w:pos="9072"/>
        </w:tabs>
        <w:ind w:left="567" w:hanging="567"/>
        <w:jc w:val="both"/>
        <w:outlineLvl w:val="0"/>
        <w:rPr>
          <w:rFonts w:ascii="Arial" w:eastAsia="Arial" w:hAnsi="Arial" w:cs="Arial"/>
          <w:b/>
          <w:bCs/>
        </w:rPr>
      </w:pPr>
      <w:bookmarkStart w:id="51" w:name="_Toc157007726"/>
      <w:r w:rsidRPr="008F67BB">
        <w:rPr>
          <w:rFonts w:ascii="Arial" w:eastAsia="Arial" w:hAnsi="Arial" w:cs="Arial"/>
          <w:b/>
          <w:bCs/>
        </w:rPr>
        <w:t>Modalidades de Atención Para el Cumplimiento de Sanciones no Privativas de la Libertad</w:t>
      </w:r>
      <w:bookmarkEnd w:id="51"/>
    </w:p>
    <w:p w14:paraId="1DB3DDE7" w14:textId="15B55751" w:rsidR="006312BA" w:rsidRPr="008F67BB" w:rsidRDefault="006312BA" w:rsidP="0B552662">
      <w:pPr>
        <w:tabs>
          <w:tab w:val="left" w:pos="8080"/>
          <w:tab w:val="left" w:pos="9072"/>
        </w:tabs>
        <w:jc w:val="both"/>
        <w:outlineLvl w:val="0"/>
        <w:rPr>
          <w:rFonts w:ascii="Arial" w:eastAsia="Arial" w:hAnsi="Arial" w:cs="Arial"/>
          <w:b/>
          <w:bCs/>
        </w:rPr>
      </w:pPr>
    </w:p>
    <w:p w14:paraId="68E38588" w14:textId="74321BBB" w:rsidR="006312BA" w:rsidRPr="008F67BB" w:rsidRDefault="006312BA" w:rsidP="0B552662">
      <w:pPr>
        <w:tabs>
          <w:tab w:val="left" w:pos="8080"/>
          <w:tab w:val="left" w:pos="9072"/>
        </w:tabs>
        <w:jc w:val="both"/>
        <w:outlineLvl w:val="0"/>
        <w:rPr>
          <w:rFonts w:ascii="Arial" w:eastAsia="Arial" w:hAnsi="Arial" w:cs="Arial"/>
          <w:b/>
          <w:bCs/>
        </w:rPr>
      </w:pPr>
    </w:p>
    <w:p w14:paraId="5E50E387" w14:textId="77777777" w:rsidR="006312BA" w:rsidRPr="008F67BB" w:rsidRDefault="006312BA" w:rsidP="0B552662">
      <w:pPr>
        <w:jc w:val="both"/>
        <w:rPr>
          <w:rFonts w:ascii="Arial" w:eastAsia="Arial" w:hAnsi="Arial" w:cs="Arial"/>
        </w:rPr>
      </w:pPr>
      <w:r w:rsidRPr="008F67BB">
        <w:rPr>
          <w:rFonts w:ascii="Arial" w:eastAsia="Arial" w:hAnsi="Arial" w:cs="Arial"/>
          <w:color w:val="242424"/>
          <w:bdr w:val="none" w:sz="0" w:space="0" w:color="auto" w:frame="1"/>
        </w:rPr>
        <w:t>Las sanciones no privativas de la libertad constituyen una opción que permite salvaguardar y proteger los derechos de los adolescentes a la vida, a la integridad personal, al desarrollo, a la vida familiar, fortaleciendo las relaciones familiares y conectando a los adolescentes y jóvenes con los recursos comunitarios, para posibilitar su inclusión social. Suelen ser </w:t>
      </w:r>
      <w:r w:rsidRPr="008F67BB">
        <w:rPr>
          <w:rFonts w:ascii="Arial" w:eastAsia="Arial" w:hAnsi="Arial" w:cs="Arial"/>
          <w:color w:val="242424"/>
          <w:bdr w:val="none" w:sz="0" w:space="0" w:color="auto" w:frame="1"/>
          <w:lang w:val="es-ES"/>
        </w:rPr>
        <w:t>más eficaces para lograr el objetivo último de un sistema de justicia juvenil, esto es, la integración de los adolescentes y jóvenes a la sociedad como miembros activos que contribuyen a aumentar la seguridad pública al reducir los índices de reincidencia.</w:t>
      </w:r>
    </w:p>
    <w:p w14:paraId="107CE238" w14:textId="77777777" w:rsidR="00A575E9" w:rsidRPr="008F67BB" w:rsidRDefault="00A575E9" w:rsidP="0B552662">
      <w:pPr>
        <w:jc w:val="both"/>
        <w:rPr>
          <w:rFonts w:ascii="Arial" w:eastAsia="Arial" w:hAnsi="Arial" w:cs="Arial"/>
          <w:b/>
          <w:bCs/>
        </w:rPr>
      </w:pPr>
    </w:p>
    <w:p w14:paraId="03BD5D83" w14:textId="77777777" w:rsidR="001E5F55" w:rsidRPr="008F67BB" w:rsidRDefault="001E5F55" w:rsidP="0B552662">
      <w:pPr>
        <w:pStyle w:val="Textoindependiente"/>
        <w:ind w:right="-48"/>
        <w:rPr>
          <w:rFonts w:ascii="Arial" w:eastAsia="Arial" w:hAnsi="Arial" w:cs="Arial"/>
          <w:szCs w:val="24"/>
          <w:lang w:val="es-CO"/>
        </w:rPr>
      </w:pPr>
      <w:r w:rsidRPr="008F67BB">
        <w:rPr>
          <w:rFonts w:ascii="Arial" w:eastAsia="Arial" w:hAnsi="Arial" w:cs="Arial"/>
          <w:szCs w:val="24"/>
          <w:lang w:val="es-CO"/>
        </w:rPr>
        <w:t>Conforme lo señala la Ley 1098 de 2006 en su artículo 177, “Son sanciones aplicables a los adolescentes a quienes se les haya declarado su responsabilidad penal (…)</w:t>
      </w:r>
    </w:p>
    <w:p w14:paraId="12B910BB" w14:textId="77777777" w:rsidR="001E5F55" w:rsidRPr="008F67BB" w:rsidRDefault="001E5F55" w:rsidP="0B552662">
      <w:pPr>
        <w:pStyle w:val="Textoindependiente"/>
        <w:ind w:right="-48"/>
        <w:rPr>
          <w:rFonts w:ascii="Arial" w:eastAsia="Arial" w:hAnsi="Arial" w:cs="Arial"/>
          <w:szCs w:val="24"/>
          <w:lang w:val="es-CO"/>
        </w:rPr>
      </w:pPr>
    </w:p>
    <w:p w14:paraId="60C39ADE" w14:textId="7F424ADA" w:rsidR="001E5F55" w:rsidRPr="008F67BB" w:rsidRDefault="001E5F55" w:rsidP="00256749">
      <w:pPr>
        <w:pStyle w:val="Textoindependiente"/>
        <w:numPr>
          <w:ilvl w:val="0"/>
          <w:numId w:val="42"/>
        </w:numPr>
        <w:ind w:right="-48"/>
        <w:rPr>
          <w:rFonts w:ascii="Arial" w:eastAsia="Arial" w:hAnsi="Arial" w:cs="Arial"/>
          <w:szCs w:val="24"/>
          <w:lang w:val="es-CO"/>
        </w:rPr>
      </w:pPr>
      <w:r w:rsidRPr="008F67BB">
        <w:rPr>
          <w:rFonts w:ascii="Arial" w:eastAsia="Arial" w:hAnsi="Arial" w:cs="Arial"/>
          <w:szCs w:val="24"/>
          <w:lang w:val="es-CO"/>
        </w:rPr>
        <w:t>Prestación de servicios a la comunidad</w:t>
      </w:r>
    </w:p>
    <w:p w14:paraId="4B1914AF" w14:textId="3D1434DD" w:rsidR="001E5F55" w:rsidRPr="008F67BB" w:rsidRDefault="001E5F55" w:rsidP="00256749">
      <w:pPr>
        <w:pStyle w:val="Textoindependiente"/>
        <w:numPr>
          <w:ilvl w:val="0"/>
          <w:numId w:val="42"/>
        </w:numPr>
        <w:ind w:right="-48"/>
        <w:rPr>
          <w:rFonts w:ascii="Arial" w:eastAsia="Arial" w:hAnsi="Arial" w:cs="Arial"/>
          <w:szCs w:val="24"/>
          <w:lang w:val="es-CO"/>
        </w:rPr>
      </w:pPr>
      <w:r w:rsidRPr="008F67BB">
        <w:rPr>
          <w:rFonts w:ascii="Arial" w:eastAsia="Arial" w:hAnsi="Arial" w:cs="Arial"/>
          <w:szCs w:val="24"/>
          <w:lang w:val="es-CO"/>
        </w:rPr>
        <w:t xml:space="preserve">Libertad Asistida </w:t>
      </w:r>
    </w:p>
    <w:p w14:paraId="1C3B55D8" w14:textId="4B3CC98B" w:rsidR="001E5F55" w:rsidRPr="008F67BB" w:rsidRDefault="00BE0079" w:rsidP="00256749">
      <w:pPr>
        <w:pStyle w:val="Textoindependiente"/>
        <w:numPr>
          <w:ilvl w:val="0"/>
          <w:numId w:val="42"/>
        </w:numPr>
        <w:ind w:right="-48"/>
        <w:rPr>
          <w:rFonts w:ascii="Arial" w:eastAsia="Arial" w:hAnsi="Arial" w:cs="Arial"/>
          <w:szCs w:val="24"/>
          <w:lang w:val="es-CO"/>
        </w:rPr>
      </w:pPr>
      <w:r w:rsidRPr="008F67BB">
        <w:rPr>
          <w:rFonts w:ascii="Arial" w:eastAsia="Arial" w:hAnsi="Arial" w:cs="Arial"/>
          <w:szCs w:val="24"/>
          <w:lang w:val="es-CO"/>
        </w:rPr>
        <w:t>I</w:t>
      </w:r>
      <w:r w:rsidR="001E5F55" w:rsidRPr="008F67BB">
        <w:rPr>
          <w:rFonts w:ascii="Arial" w:eastAsia="Arial" w:hAnsi="Arial" w:cs="Arial"/>
          <w:szCs w:val="24"/>
          <w:lang w:val="es-CO"/>
        </w:rPr>
        <w:t>nternación en medio semicerrado (…)”</w:t>
      </w:r>
    </w:p>
    <w:p w14:paraId="2B58F1E6" w14:textId="77777777" w:rsidR="001E5F55" w:rsidRPr="008F67BB" w:rsidRDefault="001E5F55" w:rsidP="0B552662">
      <w:pPr>
        <w:pStyle w:val="Textoindependiente"/>
        <w:ind w:right="-48"/>
        <w:rPr>
          <w:rFonts w:ascii="Arial" w:eastAsia="Arial" w:hAnsi="Arial" w:cs="Arial"/>
          <w:szCs w:val="24"/>
          <w:lang w:val="es-CO"/>
        </w:rPr>
      </w:pPr>
    </w:p>
    <w:p w14:paraId="0E44C166" w14:textId="77777777" w:rsidR="001E5F55" w:rsidRPr="008F67BB" w:rsidRDefault="001E5F55" w:rsidP="0B552662">
      <w:pPr>
        <w:pStyle w:val="Textoindependiente"/>
        <w:ind w:right="-48"/>
        <w:rPr>
          <w:rFonts w:ascii="Arial" w:eastAsia="Arial" w:hAnsi="Arial" w:cs="Arial"/>
          <w:szCs w:val="24"/>
          <w:lang w:val="es-CO"/>
        </w:rPr>
      </w:pPr>
      <w:r w:rsidRPr="008F67BB">
        <w:rPr>
          <w:rFonts w:ascii="Arial" w:eastAsia="Arial" w:hAnsi="Arial" w:cs="Arial"/>
          <w:szCs w:val="24"/>
          <w:lang w:val="es-CO"/>
        </w:rPr>
        <w:t>Sanciones que según el mismo artículo modificado por la Ley 1453 de 2011, artículo 89: “(…) se cumplirán en programas o centros de atención especializados los que deberán acogerse a los lineamientos técnicos que para cada sanción defina el Instituto Colombiano de Bienestar Familiar.”</w:t>
      </w:r>
    </w:p>
    <w:p w14:paraId="7EBC2C69" w14:textId="77777777" w:rsidR="001E5F55" w:rsidRPr="008F67BB" w:rsidRDefault="001E5F55" w:rsidP="0B552662">
      <w:pPr>
        <w:pStyle w:val="Textoindependiente"/>
        <w:ind w:right="-48"/>
        <w:rPr>
          <w:rFonts w:ascii="Arial" w:eastAsia="Arial" w:hAnsi="Arial" w:cs="Arial"/>
          <w:szCs w:val="24"/>
          <w:lang w:val="es-CO"/>
        </w:rPr>
      </w:pPr>
    </w:p>
    <w:p w14:paraId="1400A77E" w14:textId="77777777" w:rsidR="001E5F55" w:rsidRPr="008F67BB" w:rsidRDefault="001E5F55" w:rsidP="0B552662">
      <w:pPr>
        <w:widowControl w:val="0"/>
        <w:tabs>
          <w:tab w:val="left" w:pos="954"/>
        </w:tabs>
        <w:autoSpaceDE w:val="0"/>
        <w:autoSpaceDN w:val="0"/>
        <w:ind w:right="-153"/>
        <w:jc w:val="both"/>
        <w:rPr>
          <w:rFonts w:ascii="Arial" w:eastAsia="Arial" w:hAnsi="Arial" w:cs="Arial"/>
        </w:rPr>
      </w:pPr>
      <w:r w:rsidRPr="008F67BB">
        <w:rPr>
          <w:rFonts w:ascii="Arial" w:eastAsia="Arial" w:hAnsi="Arial" w:cs="Arial"/>
          <w:b/>
          <w:bCs/>
        </w:rPr>
        <w:t>Criterios de Ubicación:</w:t>
      </w:r>
      <w:r w:rsidRPr="008F67BB">
        <w:rPr>
          <w:rFonts w:ascii="Arial" w:eastAsia="Arial" w:hAnsi="Arial" w:cs="Arial"/>
        </w:rPr>
        <w:t xml:space="preserve"> Por orden emitida por autoridad judicial o tradicional</w:t>
      </w:r>
      <w:r w:rsidRPr="008F67BB">
        <w:rPr>
          <w:rFonts w:ascii="Arial" w:eastAsia="Arial" w:hAnsi="Arial" w:cs="Arial"/>
          <w:spacing w:val="-25"/>
        </w:rPr>
        <w:t xml:space="preserve"> </w:t>
      </w:r>
      <w:r w:rsidRPr="008F67BB">
        <w:rPr>
          <w:rFonts w:ascii="Arial" w:eastAsia="Arial" w:hAnsi="Arial" w:cs="Arial"/>
        </w:rPr>
        <w:t>competente.</w:t>
      </w:r>
    </w:p>
    <w:p w14:paraId="78263D40" w14:textId="77777777" w:rsidR="001E5F55" w:rsidRPr="008F67BB" w:rsidRDefault="001E5F55" w:rsidP="0B552662">
      <w:pPr>
        <w:widowControl w:val="0"/>
        <w:tabs>
          <w:tab w:val="left" w:pos="954"/>
        </w:tabs>
        <w:autoSpaceDE w:val="0"/>
        <w:autoSpaceDN w:val="0"/>
        <w:ind w:right="-153"/>
        <w:jc w:val="both"/>
        <w:rPr>
          <w:rFonts w:ascii="Arial" w:eastAsia="Arial" w:hAnsi="Arial" w:cs="Arial"/>
        </w:rPr>
      </w:pPr>
    </w:p>
    <w:p w14:paraId="6E08AE18" w14:textId="77777777" w:rsidR="001E5F55" w:rsidRPr="008F67BB" w:rsidRDefault="001E5F55" w:rsidP="0B552662">
      <w:pPr>
        <w:pStyle w:val="Textoindependiente"/>
        <w:ind w:right="-48"/>
        <w:rPr>
          <w:rFonts w:ascii="Arial" w:eastAsia="Arial" w:hAnsi="Arial" w:cs="Arial"/>
          <w:szCs w:val="24"/>
          <w:lang w:val="es-CO"/>
        </w:rPr>
      </w:pPr>
      <w:r w:rsidRPr="008F67BB">
        <w:rPr>
          <w:rFonts w:ascii="Arial" w:eastAsia="Arial" w:hAnsi="Arial" w:cs="Arial"/>
          <w:szCs w:val="24"/>
          <w:lang w:val="es-CO"/>
        </w:rPr>
        <w:t>Una vez se tenga la determinación de la autoridad judicial, la autoridad administrativa debe solicitar el cupo en la modalidad de atención de acuerdo con la sanción impuesta por la autoridad judicial o tradicional. Esta solicitud, se debe hacer a través del SIM.</w:t>
      </w:r>
    </w:p>
    <w:p w14:paraId="5E0BB3A5" w14:textId="1D81737B" w:rsidR="001E5F55" w:rsidRPr="008F67BB" w:rsidRDefault="001E5F55" w:rsidP="303EADBF">
      <w:pPr>
        <w:pStyle w:val="Textoindependiente"/>
        <w:ind w:right="-48"/>
        <w:rPr>
          <w:rFonts w:ascii="Arial" w:eastAsia="Arial" w:hAnsi="Arial" w:cs="Arial"/>
          <w:szCs w:val="24"/>
          <w:lang w:val="es-CO"/>
        </w:rPr>
      </w:pPr>
    </w:p>
    <w:p w14:paraId="51A16169" w14:textId="61559AD3" w:rsidR="001E5F55" w:rsidRPr="008F67BB" w:rsidRDefault="2C25BEC7" w:rsidP="303EADBF">
      <w:pPr>
        <w:pStyle w:val="Textoindependiente"/>
        <w:spacing w:line="259" w:lineRule="auto"/>
        <w:ind w:right="-48"/>
        <w:rPr>
          <w:rFonts w:ascii="Arial" w:eastAsia="Arial" w:hAnsi="Arial" w:cs="Arial"/>
          <w:szCs w:val="24"/>
        </w:rPr>
      </w:pPr>
      <w:r w:rsidRPr="008F67BB">
        <w:rPr>
          <w:rFonts w:ascii="Arial" w:eastAsia="Arial" w:hAnsi="Arial" w:cs="Arial"/>
          <w:szCs w:val="24"/>
        </w:rPr>
        <w:t xml:space="preserve">Por parte de la Defensoría de </w:t>
      </w:r>
      <w:r w:rsidR="00431C9D" w:rsidRPr="008F67BB">
        <w:rPr>
          <w:rFonts w:ascii="Arial" w:eastAsia="Arial" w:hAnsi="Arial" w:cs="Arial"/>
          <w:szCs w:val="24"/>
        </w:rPr>
        <w:t>F</w:t>
      </w:r>
      <w:r w:rsidRPr="008F67BB">
        <w:rPr>
          <w:rFonts w:ascii="Arial" w:eastAsia="Arial" w:hAnsi="Arial" w:cs="Arial"/>
          <w:szCs w:val="24"/>
        </w:rPr>
        <w:t>amilia se deberá remitir copia de los siguientes documentos</w:t>
      </w:r>
      <w:r w:rsidR="00431C9D" w:rsidRPr="008F67BB">
        <w:rPr>
          <w:rStyle w:val="Refdenotaalpie"/>
          <w:rFonts w:ascii="Arial" w:eastAsia="Arial" w:hAnsi="Arial" w:cs="Arial"/>
          <w:szCs w:val="24"/>
        </w:rPr>
        <w:footnoteReference w:id="23"/>
      </w:r>
      <w:r w:rsidRPr="008F67BB">
        <w:rPr>
          <w:rFonts w:ascii="Arial" w:eastAsia="Arial" w:hAnsi="Arial" w:cs="Arial"/>
          <w:szCs w:val="24"/>
        </w:rPr>
        <w:t xml:space="preserve"> máximo 5 días hábiles a partir de su ingreso al servicio, los cuales deberán reposar en el anexo de historia de atención:</w:t>
      </w:r>
    </w:p>
    <w:p w14:paraId="7B6CE553" w14:textId="01975681" w:rsidR="001E5F55" w:rsidRPr="008F67BB" w:rsidRDefault="2C25BEC7" w:rsidP="000A7B32">
      <w:pPr>
        <w:pStyle w:val="Textoindependiente"/>
        <w:numPr>
          <w:ilvl w:val="1"/>
          <w:numId w:val="65"/>
        </w:numPr>
        <w:spacing w:line="259" w:lineRule="auto"/>
        <w:ind w:right="-48"/>
        <w:rPr>
          <w:rFonts w:ascii="Arial" w:eastAsia="Arial" w:hAnsi="Arial" w:cs="Arial"/>
          <w:szCs w:val="24"/>
        </w:rPr>
      </w:pPr>
      <w:r w:rsidRPr="008F67BB">
        <w:rPr>
          <w:rFonts w:ascii="Arial" w:eastAsia="Arial" w:hAnsi="Arial" w:cs="Arial"/>
          <w:szCs w:val="24"/>
        </w:rPr>
        <w:t>Estudio de situación familiar, económica, social, psicológica y cultural del adolescente o joven que fue presentado en la audiencia.</w:t>
      </w:r>
    </w:p>
    <w:p w14:paraId="2B37925E" w14:textId="25DE55A0" w:rsidR="001E5F55" w:rsidRPr="008F67BB" w:rsidRDefault="2C25BEC7" w:rsidP="000A7B32">
      <w:pPr>
        <w:pStyle w:val="Textoindependiente"/>
        <w:numPr>
          <w:ilvl w:val="1"/>
          <w:numId w:val="65"/>
        </w:numPr>
        <w:spacing w:line="259" w:lineRule="auto"/>
        <w:ind w:right="-48"/>
        <w:rPr>
          <w:rFonts w:ascii="Arial" w:eastAsia="Arial" w:hAnsi="Arial" w:cs="Arial"/>
          <w:szCs w:val="24"/>
        </w:rPr>
      </w:pPr>
      <w:r w:rsidRPr="008F67BB">
        <w:rPr>
          <w:rFonts w:ascii="Arial" w:eastAsia="Arial" w:hAnsi="Arial" w:cs="Arial"/>
          <w:szCs w:val="24"/>
        </w:rPr>
        <w:t>Sentencia proferida en el marco del proceso penal.</w:t>
      </w:r>
    </w:p>
    <w:p w14:paraId="6074F4CA" w14:textId="7C67AF82" w:rsidR="001E5F55" w:rsidRPr="008F67BB" w:rsidRDefault="2C25BEC7" w:rsidP="000A7B32">
      <w:pPr>
        <w:pStyle w:val="Textoindependiente"/>
        <w:numPr>
          <w:ilvl w:val="1"/>
          <w:numId w:val="65"/>
        </w:numPr>
        <w:spacing w:line="259" w:lineRule="auto"/>
        <w:ind w:right="-48"/>
        <w:rPr>
          <w:rFonts w:ascii="Arial" w:eastAsia="Arial" w:hAnsi="Arial" w:cs="Arial"/>
          <w:szCs w:val="24"/>
        </w:rPr>
      </w:pPr>
      <w:r w:rsidRPr="008F67BB">
        <w:rPr>
          <w:rFonts w:ascii="Arial" w:eastAsia="Arial" w:hAnsi="Arial" w:cs="Arial"/>
          <w:szCs w:val="24"/>
        </w:rPr>
        <w:t>Documentos resultantes de la verificación y/o acciones en garantía de derechos</w:t>
      </w:r>
      <w:r w:rsidR="000A7B32" w:rsidRPr="008F67BB">
        <w:rPr>
          <w:rFonts w:ascii="Arial" w:eastAsia="Arial" w:hAnsi="Arial" w:cs="Arial"/>
          <w:szCs w:val="24"/>
        </w:rPr>
        <w:t>.</w:t>
      </w:r>
    </w:p>
    <w:p w14:paraId="1DA9B0F5" w14:textId="77777777" w:rsidR="303EADBF" w:rsidRPr="008F67BB" w:rsidRDefault="303EADBF" w:rsidP="303EADBF">
      <w:pPr>
        <w:pStyle w:val="Textoindependiente"/>
        <w:ind w:right="-48"/>
        <w:rPr>
          <w:rFonts w:ascii="Arial" w:eastAsia="Arial" w:hAnsi="Arial" w:cs="Arial"/>
          <w:szCs w:val="24"/>
        </w:rPr>
      </w:pPr>
    </w:p>
    <w:p w14:paraId="198E83B0" w14:textId="6A7DB26D" w:rsidR="00CE3B66" w:rsidRPr="008F67BB" w:rsidRDefault="00CE3B66" w:rsidP="0B552662">
      <w:pPr>
        <w:pStyle w:val="Textoindependiente"/>
        <w:ind w:right="-48"/>
        <w:rPr>
          <w:rFonts w:ascii="Arial" w:eastAsia="Arial" w:hAnsi="Arial" w:cs="Arial"/>
          <w:szCs w:val="24"/>
        </w:rPr>
      </w:pPr>
      <w:r w:rsidRPr="008F67BB">
        <w:rPr>
          <w:rFonts w:ascii="Arial" w:eastAsia="Arial" w:hAnsi="Arial" w:cs="Arial"/>
          <w:b/>
          <w:bCs/>
          <w:szCs w:val="24"/>
        </w:rPr>
        <w:t>Actividades Recreativas/Culturales:</w:t>
      </w:r>
      <w:r w:rsidRPr="008F67BB">
        <w:rPr>
          <w:rFonts w:ascii="Arial" w:eastAsia="Arial" w:hAnsi="Arial" w:cs="Arial"/>
          <w:szCs w:val="24"/>
        </w:rPr>
        <w:t xml:space="preserve"> Es la actividad organizada por el operador para orientar el uso del tiempo libre. Consiste en eventos de esparcimiento, salidas pedagógicas, o eventos al </w:t>
      </w:r>
      <w:r w:rsidR="00221EC7" w:rsidRPr="008F67BB">
        <w:rPr>
          <w:rFonts w:ascii="Arial" w:eastAsia="Arial" w:hAnsi="Arial" w:cs="Arial"/>
          <w:szCs w:val="24"/>
        </w:rPr>
        <w:t xml:space="preserve">interior o </w:t>
      </w:r>
      <w:r w:rsidR="006C6058" w:rsidRPr="008F67BB">
        <w:rPr>
          <w:rFonts w:ascii="Arial" w:eastAsia="Arial" w:hAnsi="Arial" w:cs="Arial"/>
          <w:szCs w:val="24"/>
        </w:rPr>
        <w:t>ex</w:t>
      </w:r>
      <w:r w:rsidRPr="008F67BB">
        <w:rPr>
          <w:rFonts w:ascii="Arial" w:eastAsia="Arial" w:hAnsi="Arial" w:cs="Arial"/>
          <w:szCs w:val="24"/>
        </w:rPr>
        <w:t>terior de la unidad, tales como</w:t>
      </w:r>
      <w:r w:rsidR="006C6058" w:rsidRPr="008F67BB">
        <w:rPr>
          <w:rFonts w:ascii="Arial" w:eastAsia="Arial" w:hAnsi="Arial" w:cs="Arial"/>
          <w:szCs w:val="24"/>
        </w:rPr>
        <w:t>:</w:t>
      </w:r>
      <w:r w:rsidRPr="008F67BB">
        <w:rPr>
          <w:rFonts w:ascii="Arial" w:eastAsia="Arial" w:hAnsi="Arial" w:cs="Arial"/>
          <w:szCs w:val="24"/>
        </w:rPr>
        <w:t xml:space="preserve"> convivencia con familias, cine foros, o cine en sitios públicos, casas culturales o asistencia a eventos deportivos, entre otros. Puede requerir recursos para transporte y gestión para el ingreso a eventos.</w:t>
      </w:r>
    </w:p>
    <w:p w14:paraId="5B79EDA8" w14:textId="77777777" w:rsidR="00CE3B66" w:rsidRPr="008F67BB" w:rsidRDefault="00CE3B66" w:rsidP="0B552662">
      <w:pPr>
        <w:pStyle w:val="Textoindependiente"/>
        <w:ind w:right="-48"/>
        <w:rPr>
          <w:rFonts w:ascii="Arial" w:eastAsia="Arial" w:hAnsi="Arial" w:cs="Arial"/>
          <w:szCs w:val="24"/>
        </w:rPr>
      </w:pPr>
    </w:p>
    <w:p w14:paraId="7B6E5FC5" w14:textId="4C79AA5B" w:rsidR="00CE3B66" w:rsidRPr="008F67BB" w:rsidRDefault="00CE3B66" w:rsidP="0B552662">
      <w:pPr>
        <w:pStyle w:val="Textoindependiente"/>
        <w:ind w:right="-48"/>
        <w:rPr>
          <w:rFonts w:ascii="Arial" w:eastAsia="Arial" w:hAnsi="Arial" w:cs="Arial"/>
          <w:szCs w:val="24"/>
        </w:rPr>
      </w:pPr>
      <w:r w:rsidRPr="008F67BB">
        <w:rPr>
          <w:rFonts w:ascii="Arial" w:eastAsia="Arial" w:hAnsi="Arial" w:cs="Arial"/>
          <w:szCs w:val="24"/>
        </w:rPr>
        <w:t>S</w:t>
      </w:r>
      <w:r w:rsidR="006C6058" w:rsidRPr="008F67BB">
        <w:rPr>
          <w:rFonts w:ascii="Arial" w:eastAsia="Arial" w:hAnsi="Arial" w:cs="Arial"/>
          <w:szCs w:val="24"/>
        </w:rPr>
        <w:t>u ejecución</w:t>
      </w:r>
      <w:r w:rsidRPr="008F67BB">
        <w:rPr>
          <w:rFonts w:ascii="Arial" w:eastAsia="Arial" w:hAnsi="Arial" w:cs="Arial"/>
          <w:szCs w:val="24"/>
        </w:rPr>
        <w:t xml:space="preserve"> es según lo determinado por modalidad y actividad a realizar</w:t>
      </w:r>
      <w:r w:rsidR="0090087D" w:rsidRPr="008F67BB">
        <w:rPr>
          <w:rFonts w:ascii="Arial" w:eastAsia="Arial" w:hAnsi="Arial" w:cs="Arial"/>
          <w:szCs w:val="24"/>
        </w:rPr>
        <w:t>; s</w:t>
      </w:r>
      <w:r w:rsidRPr="008F67BB">
        <w:rPr>
          <w:rFonts w:ascii="Arial" w:eastAsia="Arial" w:hAnsi="Arial" w:cs="Arial"/>
          <w:szCs w:val="24"/>
        </w:rPr>
        <w:t xml:space="preserve">e </w:t>
      </w:r>
      <w:r w:rsidR="00F410D7" w:rsidRPr="008F67BB">
        <w:rPr>
          <w:rFonts w:ascii="Arial" w:eastAsia="Arial" w:hAnsi="Arial" w:cs="Arial"/>
          <w:szCs w:val="24"/>
        </w:rPr>
        <w:t>registrará</w:t>
      </w:r>
      <w:r w:rsidRPr="008F67BB">
        <w:rPr>
          <w:rFonts w:ascii="Arial" w:eastAsia="Arial" w:hAnsi="Arial" w:cs="Arial"/>
          <w:szCs w:val="24"/>
        </w:rPr>
        <w:t xml:space="preserve"> como una intervención contextual</w:t>
      </w:r>
      <w:r w:rsidR="0090087D" w:rsidRPr="008F67BB">
        <w:rPr>
          <w:rFonts w:ascii="Arial" w:eastAsia="Arial" w:hAnsi="Arial" w:cs="Arial"/>
          <w:szCs w:val="24"/>
        </w:rPr>
        <w:t xml:space="preserve"> para cada uno de los adolescentes o jóvenes</w:t>
      </w:r>
      <w:r w:rsidRPr="008F67BB">
        <w:rPr>
          <w:rFonts w:ascii="Arial" w:eastAsia="Arial" w:hAnsi="Arial" w:cs="Arial"/>
          <w:szCs w:val="24"/>
        </w:rPr>
        <w:t>.</w:t>
      </w:r>
    </w:p>
    <w:p w14:paraId="0FD5036C" w14:textId="77777777" w:rsidR="00CE3B66" w:rsidRPr="008F67BB" w:rsidRDefault="00CE3B66" w:rsidP="0B552662">
      <w:pPr>
        <w:pStyle w:val="Textoindependiente"/>
        <w:ind w:right="-48"/>
        <w:rPr>
          <w:rFonts w:ascii="Arial" w:eastAsia="Arial" w:hAnsi="Arial" w:cs="Arial"/>
          <w:szCs w:val="24"/>
        </w:rPr>
      </w:pPr>
    </w:p>
    <w:p w14:paraId="16D68FD8" w14:textId="77777777" w:rsidR="001E5F55" w:rsidRPr="008F67BB" w:rsidRDefault="001E5F55" w:rsidP="0B552662">
      <w:pPr>
        <w:rPr>
          <w:rFonts w:ascii="Arial" w:eastAsia="Arial" w:hAnsi="Arial" w:cs="Arial"/>
        </w:rPr>
      </w:pPr>
    </w:p>
    <w:p w14:paraId="4059064C" w14:textId="77777777" w:rsidR="001E5F55" w:rsidRPr="008F67BB" w:rsidRDefault="001E5F55" w:rsidP="0B552662">
      <w:pPr>
        <w:pStyle w:val="Textoindependiente"/>
        <w:ind w:right="-48"/>
        <w:rPr>
          <w:rFonts w:ascii="Arial" w:eastAsia="Arial" w:hAnsi="Arial" w:cs="Arial"/>
          <w:b/>
          <w:bCs/>
          <w:szCs w:val="24"/>
          <w:lang w:val="es-CO"/>
        </w:rPr>
      </w:pPr>
      <w:r w:rsidRPr="008F67BB">
        <w:rPr>
          <w:rFonts w:ascii="Arial" w:eastAsia="Arial" w:hAnsi="Arial" w:cs="Arial"/>
          <w:b/>
          <w:bCs/>
          <w:szCs w:val="24"/>
          <w:lang w:val="es-CO"/>
        </w:rPr>
        <w:t>Flexibilización o alternativas de atención de acuerdo con situaciones territoriales especiales:</w:t>
      </w:r>
    </w:p>
    <w:p w14:paraId="32535E43" w14:textId="77777777" w:rsidR="001E5F55" w:rsidRPr="008F67BB" w:rsidRDefault="001E5F55" w:rsidP="0B552662">
      <w:pPr>
        <w:pStyle w:val="Textoindependiente"/>
        <w:ind w:right="-48"/>
        <w:rPr>
          <w:rFonts w:ascii="Arial" w:eastAsia="Arial" w:hAnsi="Arial" w:cs="Arial"/>
          <w:szCs w:val="24"/>
          <w:lang w:val="es-CO"/>
        </w:rPr>
      </w:pPr>
    </w:p>
    <w:p w14:paraId="43540336" w14:textId="37EC3F60" w:rsidR="001E5F55" w:rsidRPr="008F67BB" w:rsidRDefault="001E5F55" w:rsidP="00256749">
      <w:pPr>
        <w:pStyle w:val="Textoindependiente"/>
        <w:numPr>
          <w:ilvl w:val="0"/>
          <w:numId w:val="43"/>
        </w:numPr>
        <w:ind w:right="-48"/>
        <w:rPr>
          <w:rFonts w:ascii="Arial" w:eastAsia="Arial" w:hAnsi="Arial" w:cs="Arial"/>
          <w:b/>
          <w:bCs/>
          <w:szCs w:val="24"/>
          <w:lang w:val="es-CO"/>
        </w:rPr>
      </w:pPr>
      <w:r w:rsidRPr="008F67BB">
        <w:rPr>
          <w:rFonts w:ascii="Arial" w:eastAsia="Arial" w:hAnsi="Arial" w:cs="Arial"/>
          <w:b/>
          <w:bCs/>
          <w:szCs w:val="24"/>
          <w:lang w:val="es-CO"/>
        </w:rPr>
        <w:t>Flexibilización de la Atención:</w:t>
      </w:r>
    </w:p>
    <w:p w14:paraId="196ED2D2" w14:textId="77777777" w:rsidR="00E2276B" w:rsidRPr="008F67BB" w:rsidRDefault="00E2276B" w:rsidP="0B552662">
      <w:pPr>
        <w:pStyle w:val="Textoindependiente"/>
        <w:ind w:right="-48"/>
        <w:rPr>
          <w:rFonts w:ascii="Arial" w:eastAsia="Arial" w:hAnsi="Arial" w:cs="Arial"/>
          <w:b/>
          <w:bCs/>
          <w:szCs w:val="24"/>
          <w:lang w:val="es-CO"/>
        </w:rPr>
      </w:pPr>
    </w:p>
    <w:p w14:paraId="4D803630" w14:textId="685BE13B" w:rsidR="004503FB" w:rsidRPr="008F67BB" w:rsidRDefault="762693D0" w:rsidP="0B552662">
      <w:pPr>
        <w:pStyle w:val="Textoindependiente"/>
        <w:ind w:right="-48"/>
        <w:rPr>
          <w:rFonts w:ascii="Arial" w:eastAsia="Arial" w:hAnsi="Arial" w:cs="Arial"/>
          <w:szCs w:val="24"/>
          <w:highlight w:val="yellow"/>
          <w:lang w:val="es-CO"/>
        </w:rPr>
      </w:pPr>
      <w:r w:rsidRPr="008F67BB">
        <w:rPr>
          <w:rFonts w:ascii="Arial" w:eastAsia="Arial" w:hAnsi="Arial" w:cs="Arial"/>
          <w:szCs w:val="24"/>
          <w:lang w:val="es-CO"/>
        </w:rPr>
        <w:t xml:space="preserve">Para situaciones extraordinarias que se presenten por caso fortuito o fuerza mayor, donde no se pueda realizar la atención e intervención presencial, según lo señalado en este manual para las modalidades que atienden sanciones no privativas de libertad, dará lugar a la flexibilización de los servicios de atención, mediante la implementación de alternativas y estrategias de </w:t>
      </w:r>
      <w:r w:rsidR="000050FD">
        <w:rPr>
          <w:rFonts w:ascii="Arial" w:eastAsia="Arial" w:hAnsi="Arial" w:cs="Arial"/>
          <w:szCs w:val="24"/>
          <w:lang w:val="es-CO"/>
        </w:rPr>
        <w:t>TIC</w:t>
      </w:r>
      <w:r w:rsidRPr="008F67BB">
        <w:rPr>
          <w:rFonts w:ascii="Arial" w:eastAsia="Arial" w:hAnsi="Arial" w:cs="Arial"/>
          <w:szCs w:val="24"/>
          <w:lang w:val="es-CO"/>
        </w:rPr>
        <w:t>, guías digitales o impresas, intervenciones concentradas, metodologías a distancia y otras a que haya lugar</w:t>
      </w:r>
      <w:r w:rsidR="738C7474" w:rsidRPr="008F67BB">
        <w:rPr>
          <w:rFonts w:ascii="Arial" w:eastAsia="Arial" w:hAnsi="Arial" w:cs="Arial"/>
          <w:szCs w:val="24"/>
          <w:lang w:val="es-CO"/>
        </w:rPr>
        <w:t>. A</w:t>
      </w:r>
      <w:r w:rsidR="016EA7FC" w:rsidRPr="008F67BB">
        <w:rPr>
          <w:rFonts w:ascii="Arial" w:eastAsia="Arial" w:hAnsi="Arial" w:cs="Arial"/>
          <w:szCs w:val="24"/>
          <w:lang w:val="es-CO"/>
        </w:rPr>
        <w:t>simismo, para el caso de</w:t>
      </w:r>
      <w:r w:rsidR="09E32C5E" w:rsidRPr="008F67BB">
        <w:rPr>
          <w:rFonts w:ascii="Arial" w:eastAsia="Arial" w:hAnsi="Arial" w:cs="Arial"/>
          <w:szCs w:val="24"/>
          <w:lang w:val="es-CO"/>
        </w:rPr>
        <w:t xml:space="preserve"> adolescentes y jóvenes que </w:t>
      </w:r>
      <w:r w:rsidR="016EA7FC" w:rsidRPr="008F67BB">
        <w:rPr>
          <w:rFonts w:ascii="Arial" w:eastAsia="Arial" w:hAnsi="Arial" w:cs="Arial"/>
          <w:szCs w:val="24"/>
          <w:lang w:val="es-CO"/>
        </w:rPr>
        <w:t xml:space="preserve">por alguna circunstancia o situación extraordinaria deban </w:t>
      </w:r>
      <w:r w:rsidR="09E32C5E" w:rsidRPr="008F67BB">
        <w:rPr>
          <w:rFonts w:ascii="Arial" w:eastAsia="Arial" w:hAnsi="Arial" w:cs="Arial"/>
          <w:szCs w:val="24"/>
          <w:lang w:val="es-CO"/>
        </w:rPr>
        <w:t>cumpl</w:t>
      </w:r>
      <w:r w:rsidR="016EA7FC" w:rsidRPr="008F67BB">
        <w:rPr>
          <w:rFonts w:ascii="Arial" w:eastAsia="Arial" w:hAnsi="Arial" w:cs="Arial"/>
          <w:szCs w:val="24"/>
          <w:lang w:val="es-CO"/>
        </w:rPr>
        <w:t>ir</w:t>
      </w:r>
      <w:r w:rsidR="09E32C5E" w:rsidRPr="008F67BB">
        <w:rPr>
          <w:rFonts w:ascii="Arial" w:eastAsia="Arial" w:hAnsi="Arial" w:cs="Arial"/>
          <w:szCs w:val="24"/>
          <w:lang w:val="es-CO"/>
        </w:rPr>
        <w:t xml:space="preserve"> sanciones no privativas de la libertad en el exterior, </w:t>
      </w:r>
      <w:r w:rsidR="50857008" w:rsidRPr="008F67BB">
        <w:rPr>
          <w:rFonts w:ascii="Arial" w:eastAsia="Arial" w:hAnsi="Arial" w:cs="Arial"/>
          <w:szCs w:val="24"/>
          <w:lang w:val="es-CO"/>
        </w:rPr>
        <w:t>dará lugar a la flexibilización de los servicios de atención</w:t>
      </w:r>
      <w:r w:rsidR="00336C81" w:rsidRPr="008F67BB">
        <w:rPr>
          <w:rStyle w:val="Refdenotaalpie"/>
          <w:rFonts w:ascii="Arial" w:eastAsia="Arial" w:hAnsi="Arial" w:cs="Arial"/>
          <w:szCs w:val="24"/>
          <w:lang w:val="es-CO"/>
        </w:rPr>
        <w:footnoteReference w:id="24"/>
      </w:r>
      <w:r w:rsidR="738C7474" w:rsidRPr="008F67BB">
        <w:rPr>
          <w:rFonts w:ascii="Arial" w:eastAsia="Arial" w:hAnsi="Arial" w:cs="Arial"/>
          <w:szCs w:val="24"/>
          <w:lang w:val="es-CO"/>
        </w:rPr>
        <w:t>; cabe decir que en estos casos no se realizará giro o transferencia del componente de alimentación y nutrición</w:t>
      </w:r>
      <w:r w:rsidR="0E92E3B3" w:rsidRPr="008F67BB">
        <w:rPr>
          <w:rFonts w:ascii="Arial" w:eastAsia="Arial" w:hAnsi="Arial" w:cs="Arial"/>
          <w:szCs w:val="24"/>
          <w:lang w:val="es-CO"/>
        </w:rPr>
        <w:t>.</w:t>
      </w:r>
    </w:p>
    <w:p w14:paraId="2D120929" w14:textId="77777777" w:rsidR="001E5F55" w:rsidRPr="008F67BB" w:rsidRDefault="001E5F55" w:rsidP="0B552662">
      <w:pPr>
        <w:pStyle w:val="Textoindependiente"/>
        <w:ind w:right="-48"/>
        <w:rPr>
          <w:rFonts w:ascii="Arial" w:eastAsia="Arial" w:hAnsi="Arial" w:cs="Arial"/>
          <w:szCs w:val="24"/>
          <w:lang w:val="es-CO"/>
        </w:rPr>
      </w:pPr>
    </w:p>
    <w:p w14:paraId="27F63BA5" w14:textId="684B734C" w:rsidR="001E5F55" w:rsidRPr="008F67BB" w:rsidRDefault="001E5F55" w:rsidP="0B552662">
      <w:pPr>
        <w:pStyle w:val="Textocomentario"/>
        <w:spacing w:after="0" w:line="240" w:lineRule="auto"/>
        <w:ind w:right="-48"/>
        <w:rPr>
          <w:rFonts w:ascii="Arial" w:eastAsia="Arial" w:hAnsi="Arial" w:cs="Arial"/>
          <w:sz w:val="24"/>
          <w:szCs w:val="24"/>
        </w:rPr>
      </w:pPr>
      <w:r w:rsidRPr="008F67BB">
        <w:rPr>
          <w:rFonts w:ascii="Arial" w:eastAsia="Arial" w:hAnsi="Arial" w:cs="Arial"/>
          <w:sz w:val="24"/>
          <w:szCs w:val="24"/>
        </w:rPr>
        <w:t>Lo anterior debidamente justificado y analizado de manera conjunta entre la autoridad administrativa</w:t>
      </w:r>
      <w:r w:rsidR="00167FD5" w:rsidRPr="008F67BB">
        <w:rPr>
          <w:rFonts w:ascii="Arial" w:eastAsia="Arial" w:hAnsi="Arial" w:cs="Arial"/>
          <w:sz w:val="24"/>
          <w:szCs w:val="24"/>
        </w:rPr>
        <w:t xml:space="preserve"> </w:t>
      </w:r>
      <w:r w:rsidR="5AD9C811" w:rsidRPr="008F67BB">
        <w:rPr>
          <w:rFonts w:ascii="Arial" w:eastAsia="Arial" w:hAnsi="Arial" w:cs="Arial"/>
          <w:sz w:val="24"/>
          <w:szCs w:val="24"/>
        </w:rPr>
        <w:t>y/</w:t>
      </w:r>
      <w:r w:rsidR="00167FD5" w:rsidRPr="008F67BB">
        <w:rPr>
          <w:rFonts w:ascii="Arial" w:eastAsia="Arial" w:hAnsi="Arial" w:cs="Arial"/>
          <w:sz w:val="24"/>
          <w:szCs w:val="24"/>
        </w:rPr>
        <w:t xml:space="preserve">o judicial, </w:t>
      </w:r>
      <w:r w:rsidRPr="008F67BB">
        <w:rPr>
          <w:rFonts w:ascii="Arial" w:eastAsia="Arial" w:hAnsi="Arial" w:cs="Arial"/>
          <w:sz w:val="24"/>
          <w:szCs w:val="24"/>
        </w:rPr>
        <w:t xml:space="preserve"> la supervisión del contrato y el operador de la modalidad, a través de un Comité de Estudio de Caso en donde se defina el tiempo de atención, el monitoreo a realizar y la evaluación periódica</w:t>
      </w:r>
      <w:r w:rsidR="2810D077" w:rsidRPr="008F67BB">
        <w:rPr>
          <w:rFonts w:ascii="Arial" w:eastAsia="Arial" w:hAnsi="Arial" w:cs="Arial"/>
          <w:sz w:val="24"/>
          <w:szCs w:val="24"/>
        </w:rPr>
        <w:t>,</w:t>
      </w:r>
      <w:r w:rsidR="496D2753" w:rsidRPr="008F67BB">
        <w:rPr>
          <w:rFonts w:ascii="Arial" w:eastAsia="Arial" w:hAnsi="Arial" w:cs="Arial"/>
          <w:sz w:val="24"/>
          <w:szCs w:val="24"/>
        </w:rPr>
        <w:t xml:space="preserve"> </w:t>
      </w:r>
      <w:r w:rsidR="0A9FF14B" w:rsidRPr="008F67BB">
        <w:rPr>
          <w:rFonts w:ascii="Arial" w:eastAsia="Arial" w:hAnsi="Arial" w:cs="Arial"/>
          <w:sz w:val="24"/>
          <w:szCs w:val="24"/>
        </w:rPr>
        <w:t xml:space="preserve">que será </w:t>
      </w:r>
      <w:r w:rsidR="292E6296" w:rsidRPr="008F67BB">
        <w:rPr>
          <w:rFonts w:ascii="Arial" w:eastAsia="Arial" w:hAnsi="Arial" w:cs="Arial"/>
          <w:sz w:val="24"/>
          <w:szCs w:val="24"/>
        </w:rPr>
        <w:t>acordada</w:t>
      </w:r>
      <w:r w:rsidR="496D2753" w:rsidRPr="008F67BB">
        <w:rPr>
          <w:rFonts w:ascii="Arial" w:eastAsia="Arial" w:hAnsi="Arial" w:cs="Arial"/>
          <w:sz w:val="24"/>
          <w:szCs w:val="24"/>
        </w:rPr>
        <w:t xml:space="preserve"> en este estudio</w:t>
      </w:r>
      <w:r w:rsidR="2810D077" w:rsidRPr="008F67BB">
        <w:rPr>
          <w:rFonts w:ascii="Arial" w:eastAsia="Arial" w:hAnsi="Arial" w:cs="Arial"/>
          <w:sz w:val="24"/>
          <w:szCs w:val="24"/>
        </w:rPr>
        <w:t xml:space="preserve"> </w:t>
      </w:r>
      <w:r w:rsidR="244A79DB" w:rsidRPr="008F67BB">
        <w:rPr>
          <w:rFonts w:ascii="Arial" w:eastAsia="Arial" w:hAnsi="Arial" w:cs="Arial"/>
          <w:sz w:val="24"/>
          <w:szCs w:val="24"/>
        </w:rPr>
        <w:t xml:space="preserve">de caso, </w:t>
      </w:r>
      <w:r w:rsidR="7EB76819" w:rsidRPr="008F67BB">
        <w:rPr>
          <w:rFonts w:ascii="Arial" w:eastAsia="Arial" w:hAnsi="Arial" w:cs="Arial"/>
          <w:sz w:val="24"/>
          <w:szCs w:val="24"/>
        </w:rPr>
        <w:t xml:space="preserve">de acuerdo con la particularidad de la situación del adolescente o joven </w:t>
      </w:r>
      <w:r w:rsidRPr="008F67BB">
        <w:rPr>
          <w:rFonts w:ascii="Arial" w:eastAsia="Arial" w:hAnsi="Arial" w:cs="Arial"/>
          <w:sz w:val="24"/>
          <w:szCs w:val="24"/>
        </w:rPr>
        <w:t>lo cual deberá sustentarse en el plan de atención individual y/o seguimiento</w:t>
      </w:r>
      <w:r w:rsidR="6B056FBB" w:rsidRPr="008F67BB">
        <w:rPr>
          <w:rFonts w:ascii="Arial" w:eastAsia="Arial" w:hAnsi="Arial" w:cs="Arial"/>
          <w:sz w:val="24"/>
          <w:szCs w:val="24"/>
        </w:rPr>
        <w:t>, adjuntando los soportes</w:t>
      </w:r>
      <w:r w:rsidR="1C344799" w:rsidRPr="008F67BB">
        <w:rPr>
          <w:rFonts w:ascii="Arial" w:eastAsia="Arial" w:hAnsi="Arial" w:cs="Arial"/>
          <w:sz w:val="24"/>
          <w:szCs w:val="24"/>
        </w:rPr>
        <w:t>.</w:t>
      </w:r>
    </w:p>
    <w:p w14:paraId="2C5AE2F0" w14:textId="77777777" w:rsidR="001E5F55" w:rsidRPr="008F67BB" w:rsidRDefault="001E5F55" w:rsidP="0B552662">
      <w:pPr>
        <w:pStyle w:val="Textocomentario"/>
        <w:spacing w:after="0" w:line="240" w:lineRule="auto"/>
        <w:rPr>
          <w:rFonts w:ascii="Arial" w:eastAsia="Arial" w:hAnsi="Arial" w:cs="Arial"/>
          <w:sz w:val="24"/>
          <w:szCs w:val="24"/>
        </w:rPr>
      </w:pPr>
    </w:p>
    <w:p w14:paraId="35C0DB4B" w14:textId="5CCBA74D" w:rsidR="001E5F55" w:rsidRPr="008F67BB" w:rsidRDefault="001E5F55" w:rsidP="0B552662">
      <w:pPr>
        <w:pStyle w:val="Textoindependiente"/>
        <w:ind w:right="-48"/>
        <w:rPr>
          <w:rFonts w:ascii="Arial" w:eastAsia="Arial" w:hAnsi="Arial" w:cs="Arial"/>
          <w:szCs w:val="24"/>
          <w:lang w:val="es-CO"/>
        </w:rPr>
      </w:pPr>
      <w:r w:rsidRPr="008F67BB">
        <w:rPr>
          <w:rFonts w:ascii="Arial" w:eastAsia="Arial" w:hAnsi="Arial" w:cs="Arial"/>
          <w:szCs w:val="24"/>
          <w:lang w:val="es-CO"/>
        </w:rPr>
        <w:t>Esta alternativa, aplica de igual forma para adolescentes y jóvenes con sanción no privativa de libertad (modalidades libertad vigilada</w:t>
      </w:r>
      <w:r w:rsidR="008D5883" w:rsidRPr="008F67BB">
        <w:rPr>
          <w:rFonts w:ascii="Arial" w:eastAsia="Arial" w:hAnsi="Arial" w:cs="Arial"/>
          <w:szCs w:val="24"/>
          <w:lang w:val="es-CO"/>
        </w:rPr>
        <w:t xml:space="preserve"> / vigilada</w:t>
      </w:r>
      <w:r w:rsidRPr="008F67BB">
        <w:rPr>
          <w:rFonts w:ascii="Arial" w:eastAsia="Arial" w:hAnsi="Arial" w:cs="Arial"/>
          <w:szCs w:val="24"/>
          <w:lang w:val="es-CO"/>
        </w:rPr>
        <w:t xml:space="preserve"> y prestación de servicios a la comunidad con licencia de funcionamiento con cobertura departamental), residenciados en municipios distintos de donde se encuentre la sede operativa (siempre y cuando en dichos municipios no operen esos servicios) y que por orden judicial requieran la atención para el cumplimiento de la sanción impuesta. </w:t>
      </w:r>
    </w:p>
    <w:p w14:paraId="42A99860" w14:textId="77777777" w:rsidR="001E5F55" w:rsidRPr="008F67BB" w:rsidRDefault="001E5F55" w:rsidP="0B552662">
      <w:pPr>
        <w:pStyle w:val="Textoindependiente"/>
        <w:ind w:right="-48"/>
        <w:rPr>
          <w:rFonts w:ascii="Arial" w:eastAsia="Arial" w:hAnsi="Arial" w:cs="Arial"/>
          <w:szCs w:val="24"/>
          <w:lang w:val="es-CO"/>
        </w:rPr>
      </w:pPr>
    </w:p>
    <w:p w14:paraId="7F476354" w14:textId="77777777" w:rsidR="001E5F55" w:rsidRPr="008F67BB" w:rsidRDefault="001E5F55" w:rsidP="0B552662">
      <w:pPr>
        <w:pStyle w:val="Textoindependiente"/>
        <w:ind w:right="-48"/>
        <w:rPr>
          <w:rFonts w:ascii="Arial" w:eastAsia="Arial" w:hAnsi="Arial" w:cs="Arial"/>
          <w:szCs w:val="24"/>
          <w:u w:val="words"/>
          <w:lang w:val="es-CO"/>
        </w:rPr>
      </w:pPr>
      <w:r w:rsidRPr="008F67BB">
        <w:rPr>
          <w:rFonts w:ascii="Arial" w:eastAsia="Arial" w:hAnsi="Arial" w:cs="Arial"/>
          <w:szCs w:val="24"/>
          <w:lang w:val="es-CO"/>
        </w:rPr>
        <w:t>La flexibilización de los servicios para las modalidades no privativas de libertad, no requerirán nuevas licencias de funcionamiento, dado que además de contar con cobertura departamental, las metodologías a distancia permitirán ampliar y garantizar la atención para todo el departamento.</w:t>
      </w:r>
    </w:p>
    <w:p w14:paraId="70BA8027" w14:textId="77777777" w:rsidR="001E5F55" w:rsidRPr="008F67BB" w:rsidRDefault="001E5F55" w:rsidP="0B552662">
      <w:pPr>
        <w:pStyle w:val="Textoindependiente"/>
        <w:ind w:right="-48"/>
        <w:rPr>
          <w:rFonts w:ascii="Arial" w:eastAsia="Arial" w:hAnsi="Arial" w:cs="Arial"/>
          <w:szCs w:val="24"/>
          <w:lang w:val="es-CO"/>
        </w:rPr>
      </w:pPr>
    </w:p>
    <w:p w14:paraId="3DD35513" w14:textId="77777777" w:rsidR="001E5F55" w:rsidRPr="008F67BB" w:rsidRDefault="001E5F55" w:rsidP="0B552662">
      <w:pPr>
        <w:pStyle w:val="Textoindependiente"/>
        <w:ind w:right="-48"/>
        <w:rPr>
          <w:rFonts w:ascii="Arial" w:eastAsia="Arial" w:hAnsi="Arial" w:cs="Arial"/>
          <w:szCs w:val="24"/>
          <w:lang w:val="es-CO"/>
        </w:rPr>
      </w:pPr>
      <w:r w:rsidRPr="008F67BB">
        <w:rPr>
          <w:rFonts w:ascii="Arial" w:eastAsia="Arial" w:hAnsi="Arial" w:cs="Arial"/>
          <w:szCs w:val="24"/>
          <w:lang w:val="es-CO"/>
        </w:rPr>
        <w:t>Las actividades de recreación no aplican para esta alternativa de atención. Los recursos que no se inviertan por cupo en la flexibilización, se reinvertirán, previa justificación, en elementos que autorice el supervisor del contrato.</w:t>
      </w:r>
    </w:p>
    <w:p w14:paraId="6F738BF2" w14:textId="77777777" w:rsidR="001E5F55" w:rsidRPr="008F67BB" w:rsidRDefault="001E5F55" w:rsidP="0B552662">
      <w:pPr>
        <w:pStyle w:val="Textoindependiente"/>
        <w:ind w:right="-48"/>
        <w:rPr>
          <w:rFonts w:ascii="Arial" w:eastAsia="Arial" w:hAnsi="Arial" w:cs="Arial"/>
          <w:szCs w:val="24"/>
          <w:lang w:val="es-CO"/>
        </w:rPr>
      </w:pPr>
    </w:p>
    <w:p w14:paraId="406C8C1B" w14:textId="528176EE" w:rsidR="001C30A8" w:rsidRPr="008F67BB" w:rsidRDefault="001C30A8" w:rsidP="0B552662">
      <w:pPr>
        <w:pStyle w:val="Textoindependiente"/>
        <w:rPr>
          <w:rFonts w:ascii="Arial" w:eastAsia="Arial" w:hAnsi="Arial" w:cs="Arial"/>
          <w:szCs w:val="24"/>
          <w:lang w:val="es-CO"/>
        </w:rPr>
      </w:pPr>
      <w:r w:rsidRPr="008F67BB">
        <w:rPr>
          <w:rFonts w:ascii="Arial" w:eastAsia="Arial" w:hAnsi="Arial" w:cs="Arial"/>
          <w:szCs w:val="24"/>
          <w:lang w:val="es-CO"/>
        </w:rPr>
        <w:t xml:space="preserve">Para las atenciones que se desarrollen mediante </w:t>
      </w:r>
      <w:r w:rsidR="000050FD">
        <w:rPr>
          <w:rFonts w:ascii="Arial" w:eastAsia="Arial" w:hAnsi="Arial" w:cs="Arial"/>
          <w:szCs w:val="24"/>
          <w:lang w:val="es-CO"/>
        </w:rPr>
        <w:t>TIC</w:t>
      </w:r>
      <w:r w:rsidRPr="008F67BB">
        <w:rPr>
          <w:rFonts w:ascii="Arial" w:eastAsia="Arial" w:hAnsi="Arial" w:cs="Arial"/>
          <w:szCs w:val="24"/>
          <w:lang w:val="es-CO"/>
        </w:rPr>
        <w:t>, el componente nutricional se entregará a cada usuario a través de transferencia o giros de forma mensual.</w:t>
      </w:r>
    </w:p>
    <w:p w14:paraId="4FCDCE93" w14:textId="77777777" w:rsidR="001E5F55" w:rsidRPr="008F67BB" w:rsidRDefault="001E5F55" w:rsidP="0B552662">
      <w:pPr>
        <w:pStyle w:val="Textoindependiente"/>
        <w:ind w:right="-48"/>
        <w:rPr>
          <w:rFonts w:ascii="Arial" w:eastAsia="Arial" w:hAnsi="Arial" w:cs="Arial"/>
          <w:szCs w:val="24"/>
          <w:lang w:val="es-CO"/>
        </w:rPr>
      </w:pPr>
    </w:p>
    <w:p w14:paraId="60F8CC14" w14:textId="77777777" w:rsidR="00BE0079" w:rsidRPr="008F67BB" w:rsidRDefault="00BE0079" w:rsidP="0B552662">
      <w:pPr>
        <w:pStyle w:val="Textoindependiente"/>
        <w:ind w:right="-48"/>
        <w:rPr>
          <w:rFonts w:ascii="Arial" w:eastAsia="Arial" w:hAnsi="Arial" w:cs="Arial"/>
          <w:szCs w:val="24"/>
          <w:lang w:val="es-CO"/>
        </w:rPr>
      </w:pPr>
    </w:p>
    <w:p w14:paraId="257AB8F7" w14:textId="77777777" w:rsidR="001E5F55" w:rsidRPr="008F67BB" w:rsidRDefault="001E5F55" w:rsidP="00256749">
      <w:pPr>
        <w:pStyle w:val="Prrafodelista"/>
        <w:numPr>
          <w:ilvl w:val="0"/>
          <w:numId w:val="43"/>
        </w:numPr>
        <w:jc w:val="both"/>
        <w:rPr>
          <w:rFonts w:ascii="Arial" w:eastAsia="Arial" w:hAnsi="Arial" w:cs="Arial"/>
          <w:b/>
          <w:bCs/>
        </w:rPr>
      </w:pPr>
      <w:r w:rsidRPr="008F67BB">
        <w:rPr>
          <w:rFonts w:ascii="Arial" w:eastAsia="Arial" w:hAnsi="Arial" w:cs="Arial"/>
          <w:b/>
          <w:bCs/>
        </w:rPr>
        <w:t>Atención Directa:</w:t>
      </w:r>
    </w:p>
    <w:p w14:paraId="1FEA8DEB" w14:textId="77777777" w:rsidR="00344025" w:rsidRPr="008F67BB" w:rsidRDefault="00344025" w:rsidP="0B552662">
      <w:pPr>
        <w:pStyle w:val="Prrafodelista"/>
        <w:ind w:left="0"/>
        <w:jc w:val="both"/>
        <w:rPr>
          <w:rFonts w:ascii="Arial" w:eastAsia="Arial" w:hAnsi="Arial" w:cs="Arial"/>
          <w:b/>
          <w:bCs/>
        </w:rPr>
      </w:pPr>
    </w:p>
    <w:p w14:paraId="7016B438" w14:textId="71246CD5" w:rsidR="001E5F55" w:rsidRPr="008F67BB" w:rsidRDefault="001E5F55" w:rsidP="0B552662">
      <w:pPr>
        <w:jc w:val="both"/>
        <w:rPr>
          <w:rFonts w:ascii="Arial" w:eastAsia="Arial" w:hAnsi="Arial" w:cs="Arial"/>
        </w:rPr>
      </w:pPr>
      <w:r w:rsidRPr="008F67BB">
        <w:rPr>
          <w:rFonts w:ascii="Arial" w:eastAsia="Arial" w:hAnsi="Arial" w:cs="Arial"/>
        </w:rPr>
        <w:t>Con el fin de dar cumplimiento a órdenes judiciales, en los territorios donde no se cuente con un operador pedagógico para prestar un servicio de atención para adolescentes y jóvenes en las modalidades de Prestación de Servicios a la Comunidad, Libertad Vigilada/Asistida, y Detención Domiciliaria, el ICBF a través de sus regionales</w:t>
      </w:r>
      <w:r w:rsidR="000B742F" w:rsidRPr="008F67BB">
        <w:rPr>
          <w:rFonts w:ascii="Arial" w:eastAsia="Arial" w:hAnsi="Arial" w:cs="Arial"/>
        </w:rPr>
        <w:t>,</w:t>
      </w:r>
      <w:r w:rsidRPr="008F67BB">
        <w:rPr>
          <w:rFonts w:ascii="Arial" w:eastAsia="Arial" w:hAnsi="Arial" w:cs="Arial"/>
        </w:rPr>
        <w:t xml:space="preserve"> podrá contratar un equipo profesional compuesto por Trabajador Social, Psicólogo y Pedagogo </w:t>
      </w:r>
      <w:r w:rsidR="00344025" w:rsidRPr="008F67BB">
        <w:rPr>
          <w:rFonts w:ascii="Arial" w:eastAsia="Arial" w:hAnsi="Arial" w:cs="Arial"/>
        </w:rPr>
        <w:t xml:space="preserve">para este tipo de atención </w:t>
      </w:r>
      <w:r w:rsidRPr="008F67BB">
        <w:rPr>
          <w:rFonts w:ascii="Arial" w:eastAsia="Arial" w:hAnsi="Arial" w:cs="Arial"/>
        </w:rPr>
        <w:t>a través de la modalidad de prestación de servicios profesionales,</w:t>
      </w:r>
      <w:r w:rsidR="00344025" w:rsidRPr="008F67BB">
        <w:rPr>
          <w:rFonts w:ascii="Arial" w:eastAsia="Arial" w:hAnsi="Arial" w:cs="Arial"/>
        </w:rPr>
        <w:t xml:space="preserve"> con aprobación de cargas adicionales,</w:t>
      </w:r>
      <w:r w:rsidRPr="008F67BB">
        <w:rPr>
          <w:rFonts w:ascii="Arial" w:eastAsia="Arial" w:hAnsi="Arial" w:cs="Arial"/>
        </w:rPr>
        <w:t xml:space="preserve"> quienes desarrollarán el plan de atención individual, según las acciones establecidas para </w:t>
      </w:r>
      <w:r w:rsidR="00344025" w:rsidRPr="008F67BB">
        <w:rPr>
          <w:rFonts w:ascii="Arial" w:eastAsia="Arial" w:hAnsi="Arial" w:cs="Arial"/>
        </w:rPr>
        <w:t xml:space="preserve">cada </w:t>
      </w:r>
      <w:r w:rsidRPr="008F67BB">
        <w:rPr>
          <w:rFonts w:ascii="Arial" w:eastAsia="Arial" w:hAnsi="Arial" w:cs="Arial"/>
        </w:rPr>
        <w:t>modalidad</w:t>
      </w:r>
      <w:r w:rsidR="00344025" w:rsidRPr="008F67BB">
        <w:rPr>
          <w:rFonts w:ascii="Arial" w:eastAsia="Arial" w:hAnsi="Arial" w:cs="Arial"/>
        </w:rPr>
        <w:t xml:space="preserve">, para lo cual recibirán entrenamientos en aplicación </w:t>
      </w:r>
      <w:r w:rsidR="000B742F" w:rsidRPr="008F67BB">
        <w:rPr>
          <w:rFonts w:ascii="Arial" w:eastAsia="Arial" w:hAnsi="Arial" w:cs="Arial"/>
        </w:rPr>
        <w:t>d</w:t>
      </w:r>
      <w:r w:rsidR="00344025" w:rsidRPr="008F67BB">
        <w:rPr>
          <w:rFonts w:ascii="Arial" w:eastAsia="Arial" w:hAnsi="Arial" w:cs="Arial"/>
        </w:rPr>
        <w:t>e</w:t>
      </w:r>
      <w:r w:rsidR="000B742F" w:rsidRPr="008F67BB">
        <w:rPr>
          <w:rFonts w:ascii="Arial" w:eastAsia="Arial" w:hAnsi="Arial" w:cs="Arial"/>
        </w:rPr>
        <w:t>l</w:t>
      </w:r>
      <w:r w:rsidR="00344025" w:rsidRPr="008F67BB">
        <w:rPr>
          <w:rFonts w:ascii="Arial" w:eastAsia="Arial" w:hAnsi="Arial" w:cs="Arial"/>
        </w:rPr>
        <w:t xml:space="preserve"> modelo de atención por parte de la subdirección de responsabilidad penal y presentar</w:t>
      </w:r>
      <w:r w:rsidR="000B742F" w:rsidRPr="008F67BB">
        <w:rPr>
          <w:rFonts w:ascii="Arial" w:eastAsia="Arial" w:hAnsi="Arial" w:cs="Arial"/>
        </w:rPr>
        <w:t>á</w:t>
      </w:r>
      <w:r w:rsidR="00344025" w:rsidRPr="008F67BB">
        <w:rPr>
          <w:rFonts w:ascii="Arial" w:eastAsia="Arial" w:hAnsi="Arial" w:cs="Arial"/>
        </w:rPr>
        <w:t xml:space="preserve"> plan de atención y manejo de proceso y anexos de historia de atención con aprobación del supervisor </w:t>
      </w:r>
      <w:r w:rsidR="007D2AF7" w:rsidRPr="008F67BB">
        <w:rPr>
          <w:rFonts w:ascii="Arial" w:eastAsia="Arial" w:hAnsi="Arial" w:cs="Arial"/>
        </w:rPr>
        <w:t>designado</w:t>
      </w:r>
      <w:r w:rsidR="00344025" w:rsidRPr="008F67BB">
        <w:rPr>
          <w:rFonts w:ascii="Arial" w:eastAsia="Arial" w:hAnsi="Arial" w:cs="Arial"/>
        </w:rPr>
        <w:t>.</w:t>
      </w:r>
      <w:r w:rsidRPr="008F67BB">
        <w:rPr>
          <w:rFonts w:ascii="Arial" w:eastAsia="Arial" w:hAnsi="Arial" w:cs="Arial"/>
        </w:rPr>
        <w:t>.</w:t>
      </w:r>
    </w:p>
    <w:p w14:paraId="320CB60A" w14:textId="77777777" w:rsidR="001E5F55" w:rsidRPr="008F67BB" w:rsidRDefault="001E5F55" w:rsidP="0B552662">
      <w:pPr>
        <w:jc w:val="both"/>
        <w:rPr>
          <w:rFonts w:ascii="Arial" w:eastAsia="Arial" w:hAnsi="Arial" w:cs="Arial"/>
        </w:rPr>
      </w:pPr>
    </w:p>
    <w:p w14:paraId="2CB0747A" w14:textId="3B896849" w:rsidR="001E5F55" w:rsidRPr="008F67BB" w:rsidRDefault="001E5F55" w:rsidP="0B552662">
      <w:pPr>
        <w:jc w:val="both"/>
        <w:rPr>
          <w:rFonts w:ascii="Arial" w:eastAsia="Arial" w:hAnsi="Arial" w:cs="Arial"/>
        </w:rPr>
      </w:pPr>
      <w:r w:rsidRPr="008F67BB">
        <w:rPr>
          <w:rFonts w:ascii="Arial" w:eastAsia="Arial" w:hAnsi="Arial" w:cs="Arial"/>
        </w:rPr>
        <w:t xml:space="preserve">Estos profesionales deberán atender lo señalado en el </w:t>
      </w:r>
      <w:r w:rsidR="00C41EE6" w:rsidRPr="008F67BB">
        <w:rPr>
          <w:rFonts w:ascii="Arial" w:eastAsia="Arial" w:hAnsi="Arial" w:cs="Arial"/>
          <w:i/>
          <w:iCs/>
        </w:rPr>
        <w:t>Lineamiento Modelo de Atención para Adolescentes y Jóvenes en conflicto con la Ley –SRPA</w:t>
      </w:r>
      <w:r w:rsidR="00C41EE6" w:rsidRPr="008F67BB">
        <w:rPr>
          <w:rFonts w:ascii="Arial" w:eastAsia="Arial" w:hAnsi="Arial" w:cs="Arial"/>
        </w:rPr>
        <w:t xml:space="preserve"> vigente</w:t>
      </w:r>
      <w:r w:rsidRPr="008F67BB">
        <w:rPr>
          <w:rFonts w:ascii="Arial" w:eastAsia="Arial" w:hAnsi="Arial" w:cs="Arial"/>
        </w:rPr>
        <w:t xml:space="preserve"> y sus anexos, dando cumplimiento a las actividades relacionadas con su cargo en la respectiva modalidad. Para implementar la estrategia de atención directa por parte del ICBF, se deberán contemplar los siguientes aspectos:</w:t>
      </w:r>
    </w:p>
    <w:p w14:paraId="087133CE" w14:textId="77777777" w:rsidR="001E5F55" w:rsidRPr="008F67BB" w:rsidRDefault="001E5F55" w:rsidP="0B552662">
      <w:pPr>
        <w:jc w:val="both"/>
        <w:rPr>
          <w:rFonts w:ascii="Arial" w:eastAsia="Arial" w:hAnsi="Arial" w:cs="Arial"/>
        </w:rPr>
      </w:pPr>
    </w:p>
    <w:p w14:paraId="79DD243F" w14:textId="77777777" w:rsidR="001E5F55" w:rsidRPr="008F67BB" w:rsidRDefault="001E5F55" w:rsidP="00256749">
      <w:pPr>
        <w:pStyle w:val="Textocomentario"/>
        <w:numPr>
          <w:ilvl w:val="0"/>
          <w:numId w:val="44"/>
        </w:numPr>
        <w:spacing w:after="0" w:line="240" w:lineRule="auto"/>
        <w:rPr>
          <w:rFonts w:ascii="Arial" w:eastAsia="Arial" w:hAnsi="Arial" w:cs="Arial"/>
          <w:sz w:val="24"/>
          <w:szCs w:val="24"/>
        </w:rPr>
      </w:pPr>
      <w:r w:rsidRPr="008F67BB">
        <w:rPr>
          <w:rFonts w:ascii="Arial" w:eastAsia="Arial" w:hAnsi="Arial" w:cs="Arial"/>
          <w:sz w:val="24"/>
          <w:szCs w:val="24"/>
        </w:rPr>
        <w:t xml:space="preserve">El talento humano para prestar la atención directa debe ser adicional al recurso humano con que cuenta la regional. </w:t>
      </w:r>
    </w:p>
    <w:p w14:paraId="33C490DB" w14:textId="77777777" w:rsidR="001E5F55" w:rsidRPr="008F67BB" w:rsidRDefault="001E5F55" w:rsidP="00256749">
      <w:pPr>
        <w:pStyle w:val="Textocomentario"/>
        <w:numPr>
          <w:ilvl w:val="0"/>
          <w:numId w:val="44"/>
        </w:numPr>
        <w:spacing w:after="0" w:line="240" w:lineRule="auto"/>
        <w:rPr>
          <w:rFonts w:ascii="Arial" w:eastAsia="Arial" w:hAnsi="Arial" w:cs="Arial"/>
          <w:sz w:val="24"/>
          <w:szCs w:val="24"/>
        </w:rPr>
      </w:pPr>
      <w:r w:rsidRPr="008F67BB">
        <w:rPr>
          <w:rFonts w:ascii="Arial" w:eastAsia="Arial" w:hAnsi="Arial" w:cs="Arial"/>
          <w:sz w:val="24"/>
          <w:szCs w:val="24"/>
        </w:rPr>
        <w:t>Para la contratación de los profesionales que van a brindar la atención directa, la regional deberá presentar la justificación de la necesidad ante la Dirección de Protección.</w:t>
      </w:r>
    </w:p>
    <w:p w14:paraId="16F5E0BA" w14:textId="77777777" w:rsidR="001E5F55" w:rsidRPr="008F67BB" w:rsidRDefault="001E5F55" w:rsidP="00256749">
      <w:pPr>
        <w:pStyle w:val="Textocomentario"/>
        <w:numPr>
          <w:ilvl w:val="0"/>
          <w:numId w:val="44"/>
        </w:numPr>
        <w:spacing w:after="0" w:line="240" w:lineRule="auto"/>
        <w:rPr>
          <w:rFonts w:ascii="Arial" w:eastAsia="Arial" w:hAnsi="Arial" w:cs="Arial"/>
          <w:sz w:val="24"/>
          <w:szCs w:val="24"/>
        </w:rPr>
      </w:pPr>
      <w:r w:rsidRPr="008F67BB">
        <w:rPr>
          <w:rFonts w:ascii="Arial" w:eastAsia="Arial" w:hAnsi="Arial" w:cs="Arial"/>
          <w:sz w:val="24"/>
          <w:szCs w:val="24"/>
        </w:rPr>
        <w:t>La Regional debe organizar su talento humano para garantizar esta atención, según las necesidades del servicio y demanda de estos por parte de las autoridades judiciales.</w:t>
      </w:r>
    </w:p>
    <w:p w14:paraId="71BAF7C4" w14:textId="448783AA" w:rsidR="001E5F55" w:rsidRPr="008F67BB" w:rsidRDefault="001E5F55" w:rsidP="00256749">
      <w:pPr>
        <w:pStyle w:val="Textocomentario"/>
        <w:numPr>
          <w:ilvl w:val="0"/>
          <w:numId w:val="44"/>
        </w:numPr>
        <w:spacing w:after="0" w:line="240" w:lineRule="auto"/>
        <w:rPr>
          <w:rFonts w:ascii="Arial" w:eastAsia="Arial" w:hAnsi="Arial" w:cs="Arial"/>
          <w:sz w:val="24"/>
          <w:szCs w:val="24"/>
        </w:rPr>
      </w:pPr>
      <w:r w:rsidRPr="008F67BB">
        <w:rPr>
          <w:rFonts w:ascii="Arial" w:eastAsia="Arial" w:hAnsi="Arial" w:cs="Arial"/>
          <w:sz w:val="24"/>
          <w:szCs w:val="24"/>
        </w:rPr>
        <w:t xml:space="preserve">Estos profesionales no harán parte de </w:t>
      </w:r>
      <w:r w:rsidR="004336BD" w:rsidRPr="008F67BB">
        <w:rPr>
          <w:rFonts w:ascii="Arial" w:eastAsia="Arial" w:hAnsi="Arial" w:cs="Arial"/>
          <w:sz w:val="24"/>
          <w:szCs w:val="24"/>
        </w:rPr>
        <w:t>ninguna</w:t>
      </w:r>
      <w:r w:rsidRPr="008F67BB">
        <w:rPr>
          <w:rFonts w:ascii="Arial" w:eastAsia="Arial" w:hAnsi="Arial" w:cs="Arial"/>
          <w:sz w:val="24"/>
          <w:szCs w:val="24"/>
        </w:rPr>
        <w:t xml:space="preserve"> Defensoría de </w:t>
      </w:r>
      <w:r w:rsidR="004336BD" w:rsidRPr="008F67BB">
        <w:rPr>
          <w:rFonts w:ascii="Arial" w:eastAsia="Arial" w:hAnsi="Arial" w:cs="Arial"/>
          <w:sz w:val="24"/>
          <w:szCs w:val="24"/>
        </w:rPr>
        <w:t>F</w:t>
      </w:r>
      <w:r w:rsidRPr="008F67BB">
        <w:rPr>
          <w:rFonts w:ascii="Arial" w:eastAsia="Arial" w:hAnsi="Arial" w:cs="Arial"/>
          <w:sz w:val="24"/>
          <w:szCs w:val="24"/>
        </w:rPr>
        <w:t>amilia, en razón a que cumplirán obligaciones adicionales relacionadas con la atención directa a adolescentes y jóvenes vinculados al SRPA.</w:t>
      </w:r>
    </w:p>
    <w:p w14:paraId="2CBFFCE3" w14:textId="77777777" w:rsidR="001E5F55" w:rsidRPr="008F67BB" w:rsidRDefault="001E5F55" w:rsidP="0B552662">
      <w:pPr>
        <w:jc w:val="both"/>
        <w:rPr>
          <w:rFonts w:ascii="Arial" w:eastAsia="Arial" w:hAnsi="Arial" w:cs="Arial"/>
        </w:rPr>
      </w:pPr>
    </w:p>
    <w:p w14:paraId="5C554C7B" w14:textId="77777777" w:rsidR="001E5F55" w:rsidRPr="008F67BB" w:rsidRDefault="001E5F55" w:rsidP="0B552662">
      <w:pPr>
        <w:jc w:val="both"/>
        <w:rPr>
          <w:rFonts w:ascii="Arial" w:eastAsia="Arial" w:hAnsi="Arial" w:cs="Arial"/>
          <w:b/>
          <w:bCs/>
        </w:rPr>
      </w:pPr>
      <w:r w:rsidRPr="008F67BB">
        <w:rPr>
          <w:rFonts w:ascii="Arial" w:eastAsia="Arial" w:hAnsi="Arial" w:cs="Arial"/>
        </w:rPr>
        <w:t>La Regional continuará desarrollando el proceso de gestión requerida para contar con operadores que implementen las modalidades en el territorio según lo definido en el presente manual.</w:t>
      </w:r>
    </w:p>
    <w:p w14:paraId="4F63F77B" w14:textId="77777777" w:rsidR="001E5F55" w:rsidRPr="008F67BB" w:rsidRDefault="001E5F55" w:rsidP="0B552662">
      <w:pPr>
        <w:pStyle w:val="Textoindependiente"/>
        <w:ind w:right="-48"/>
        <w:rPr>
          <w:rFonts w:ascii="Arial" w:eastAsia="Arial" w:hAnsi="Arial" w:cs="Arial"/>
          <w:szCs w:val="24"/>
          <w:lang w:val="es-CO"/>
        </w:rPr>
      </w:pPr>
    </w:p>
    <w:p w14:paraId="4919F9A2" w14:textId="77777777" w:rsidR="001E5F55" w:rsidRPr="008F67BB" w:rsidRDefault="001E5F55" w:rsidP="0B552662">
      <w:pPr>
        <w:pStyle w:val="Textoindependiente"/>
        <w:ind w:right="-48"/>
        <w:rPr>
          <w:rFonts w:ascii="Arial" w:eastAsia="Arial" w:hAnsi="Arial" w:cs="Arial"/>
          <w:szCs w:val="24"/>
          <w:lang w:val="es-CO"/>
        </w:rPr>
      </w:pPr>
      <w:r w:rsidRPr="008F67BB">
        <w:rPr>
          <w:rFonts w:ascii="Arial" w:eastAsia="Arial" w:hAnsi="Arial" w:cs="Arial"/>
          <w:szCs w:val="24"/>
          <w:lang w:val="es-CO"/>
        </w:rPr>
        <w:t xml:space="preserve">Los entes territoriales a su vez (Gobernaciones y Alcaldías), podrán adoptar esta estrategia de atención directa con el fin de garantizar el cumplimiento de sanciones no privativas de libertad, impuestas a adolescentes y jóvenes en sus territorios, con la contratación de un equipo interdisciplinario que desarrolle el plan de atención individual conforme a la línea técnica establecida por el ICBF. </w:t>
      </w:r>
    </w:p>
    <w:p w14:paraId="048A8E6D" w14:textId="77777777" w:rsidR="001E5F55" w:rsidRPr="008F67BB" w:rsidRDefault="001E5F55" w:rsidP="0B552662">
      <w:pPr>
        <w:pStyle w:val="Textoindependiente"/>
        <w:ind w:right="-48"/>
        <w:rPr>
          <w:rFonts w:ascii="Arial" w:eastAsia="Arial" w:hAnsi="Arial" w:cs="Arial"/>
          <w:szCs w:val="24"/>
          <w:lang w:val="es-CO"/>
        </w:rPr>
      </w:pPr>
    </w:p>
    <w:p w14:paraId="5286A584" w14:textId="173F23E4" w:rsidR="001E5F55" w:rsidRPr="008F67BB" w:rsidRDefault="001E5F55" w:rsidP="0B552662">
      <w:pPr>
        <w:pStyle w:val="Textoindependiente"/>
        <w:ind w:right="-48"/>
        <w:rPr>
          <w:rFonts w:ascii="Arial" w:eastAsia="Arial" w:hAnsi="Arial" w:cs="Arial"/>
          <w:szCs w:val="24"/>
          <w:lang w:val="es-CO"/>
        </w:rPr>
      </w:pPr>
      <w:r w:rsidRPr="008F67BB">
        <w:rPr>
          <w:rFonts w:ascii="Arial" w:eastAsia="Arial" w:hAnsi="Arial" w:cs="Arial"/>
          <w:szCs w:val="24"/>
          <w:lang w:val="es-CO"/>
        </w:rPr>
        <w:t>Dado que la estrategia de Atención directa se presta mediante la contratación de prestación de servicios profesionales, no requiere licencia de funcionamiento</w:t>
      </w:r>
      <w:r w:rsidR="00344025" w:rsidRPr="008F67BB">
        <w:rPr>
          <w:rFonts w:ascii="Arial" w:eastAsia="Arial" w:hAnsi="Arial" w:cs="Arial"/>
          <w:szCs w:val="24"/>
          <w:lang w:val="es-CO"/>
        </w:rPr>
        <w:t>, pero requiere habilitación de espacios</w:t>
      </w:r>
      <w:r w:rsidR="0017122D" w:rsidRPr="008F67BB">
        <w:rPr>
          <w:rFonts w:ascii="Arial" w:eastAsia="Arial" w:hAnsi="Arial" w:cs="Arial"/>
          <w:szCs w:val="24"/>
          <w:lang w:val="es-CO"/>
        </w:rPr>
        <w:t xml:space="preserve"> en</w:t>
      </w:r>
      <w:r w:rsidR="00344025" w:rsidRPr="008F67BB">
        <w:rPr>
          <w:rFonts w:ascii="Arial" w:eastAsia="Arial" w:hAnsi="Arial" w:cs="Arial"/>
          <w:szCs w:val="24"/>
          <w:lang w:val="es-CO"/>
        </w:rPr>
        <w:t xml:space="preserve"> Centro Zonal con equipos para manejar anexos de historia de atención y archivadores de ser necesario.</w:t>
      </w:r>
    </w:p>
    <w:p w14:paraId="036514DE" w14:textId="77777777" w:rsidR="009B553A" w:rsidRPr="008F67BB" w:rsidRDefault="009B553A" w:rsidP="0B552662">
      <w:pPr>
        <w:pStyle w:val="Textoindependiente"/>
        <w:ind w:right="-48"/>
        <w:rPr>
          <w:rFonts w:ascii="Arial" w:eastAsia="Arial" w:hAnsi="Arial" w:cs="Arial"/>
          <w:szCs w:val="24"/>
          <w:lang w:val="es-CO"/>
        </w:rPr>
      </w:pPr>
    </w:p>
    <w:p w14:paraId="43C76343" w14:textId="77777777" w:rsidR="00BE0079" w:rsidRPr="008F67BB" w:rsidRDefault="00BE0079" w:rsidP="0B552662">
      <w:pPr>
        <w:pStyle w:val="Textoindependiente"/>
        <w:ind w:right="-48"/>
        <w:rPr>
          <w:rFonts w:ascii="Arial" w:eastAsia="Arial" w:hAnsi="Arial" w:cs="Arial"/>
          <w:szCs w:val="24"/>
          <w:lang w:val="es-CO"/>
        </w:rPr>
      </w:pPr>
    </w:p>
    <w:p w14:paraId="6BD80255" w14:textId="6AFE8F33" w:rsidR="009B553A" w:rsidRPr="008F67BB" w:rsidRDefault="00C01583" w:rsidP="00256749">
      <w:pPr>
        <w:pStyle w:val="Ttulo1"/>
        <w:numPr>
          <w:ilvl w:val="2"/>
          <w:numId w:val="28"/>
        </w:numPr>
        <w:spacing w:before="0" w:after="0"/>
        <w:rPr>
          <w:rFonts w:ascii="Arial" w:eastAsia="Arial" w:hAnsi="Arial" w:cs="Arial"/>
          <w:i/>
          <w:iCs/>
          <w:sz w:val="24"/>
          <w:szCs w:val="24"/>
        </w:rPr>
      </w:pPr>
      <w:bookmarkStart w:id="52" w:name="_Toc157007727"/>
      <w:r w:rsidRPr="008F67BB">
        <w:rPr>
          <w:rFonts w:ascii="Arial" w:eastAsia="Arial" w:hAnsi="Arial" w:cs="Arial"/>
          <w:i/>
          <w:iCs/>
          <w:kern w:val="0"/>
          <w:sz w:val="24"/>
          <w:szCs w:val="24"/>
        </w:rPr>
        <w:t>Prestación de Servicios a la Comunidad</w:t>
      </w:r>
      <w:bookmarkEnd w:id="52"/>
    </w:p>
    <w:p w14:paraId="58DE7AAD" w14:textId="77777777" w:rsidR="009B553A" w:rsidRPr="008F67BB" w:rsidRDefault="009B553A" w:rsidP="0B552662">
      <w:pPr>
        <w:rPr>
          <w:rFonts w:ascii="Arial" w:eastAsia="Arial" w:hAnsi="Arial" w:cs="Arial"/>
          <w:b/>
          <w:bCs/>
        </w:rPr>
      </w:pPr>
    </w:p>
    <w:p w14:paraId="6A152C2A" w14:textId="6EC699BC" w:rsidR="009B553A" w:rsidRPr="008F67BB" w:rsidRDefault="00811D1A" w:rsidP="00256749">
      <w:pPr>
        <w:pStyle w:val="Prrafodelista"/>
        <w:numPr>
          <w:ilvl w:val="3"/>
          <w:numId w:val="28"/>
        </w:numPr>
        <w:tabs>
          <w:tab w:val="left" w:pos="993"/>
        </w:tabs>
        <w:jc w:val="both"/>
        <w:outlineLvl w:val="2"/>
        <w:rPr>
          <w:rFonts w:ascii="Arial" w:eastAsia="Arial" w:hAnsi="Arial" w:cs="Arial"/>
          <w:b/>
          <w:bCs/>
          <w:i/>
          <w:iCs/>
        </w:rPr>
      </w:pPr>
      <w:bookmarkStart w:id="53" w:name="_Toc157007728"/>
      <w:r w:rsidRPr="008F67BB">
        <w:rPr>
          <w:rFonts w:ascii="Arial" w:eastAsia="Arial" w:hAnsi="Arial" w:cs="Arial"/>
          <w:b/>
          <w:bCs/>
          <w:i/>
          <w:iCs/>
        </w:rPr>
        <w:t>D</w:t>
      </w:r>
      <w:r w:rsidR="00A61B3D" w:rsidRPr="008F67BB">
        <w:rPr>
          <w:rFonts w:ascii="Arial" w:eastAsia="Arial" w:hAnsi="Arial" w:cs="Arial"/>
          <w:b/>
          <w:bCs/>
          <w:i/>
          <w:iCs/>
        </w:rPr>
        <w:t>escripción</w:t>
      </w:r>
      <w:bookmarkEnd w:id="53"/>
    </w:p>
    <w:p w14:paraId="494C47FC" w14:textId="77777777" w:rsidR="009B553A" w:rsidRPr="008F67BB" w:rsidRDefault="009B553A" w:rsidP="0B552662">
      <w:pPr>
        <w:pStyle w:val="Textoindependiente"/>
        <w:ind w:left="774" w:right="-48"/>
        <w:rPr>
          <w:rFonts w:ascii="Arial" w:eastAsia="Arial" w:hAnsi="Arial" w:cs="Arial"/>
          <w:szCs w:val="24"/>
          <w:lang w:val="es-CO"/>
        </w:rPr>
      </w:pPr>
    </w:p>
    <w:p w14:paraId="61D70253" w14:textId="152725BB" w:rsidR="009B553A" w:rsidRPr="008F67BB" w:rsidRDefault="009B553A" w:rsidP="0B552662">
      <w:pPr>
        <w:pStyle w:val="Textoindependiente"/>
        <w:ind w:right="-48"/>
        <w:rPr>
          <w:rFonts w:ascii="Arial" w:eastAsia="Arial" w:hAnsi="Arial" w:cs="Arial"/>
          <w:b/>
          <w:bCs/>
          <w:i/>
          <w:iCs/>
          <w:szCs w:val="24"/>
          <w:lang w:val="es-CO"/>
        </w:rPr>
      </w:pPr>
      <w:r w:rsidRPr="008F67BB">
        <w:rPr>
          <w:rFonts w:ascii="Arial" w:eastAsia="Arial" w:hAnsi="Arial" w:cs="Arial"/>
          <w:szCs w:val="24"/>
          <w:lang w:val="es-CO"/>
        </w:rPr>
        <w:t>En virtud de lo dispuesto en el artículo 184 de la Ley 1098 de 2006, la prestación de</w:t>
      </w:r>
      <w:r w:rsidRPr="008F67BB">
        <w:rPr>
          <w:rFonts w:ascii="Arial" w:eastAsia="Arial" w:hAnsi="Arial" w:cs="Arial"/>
          <w:spacing w:val="-15"/>
          <w:szCs w:val="24"/>
          <w:lang w:val="es-CO"/>
        </w:rPr>
        <w:t xml:space="preserve"> </w:t>
      </w:r>
      <w:r w:rsidRPr="008F67BB">
        <w:rPr>
          <w:rFonts w:ascii="Arial" w:eastAsia="Arial" w:hAnsi="Arial" w:cs="Arial"/>
          <w:szCs w:val="24"/>
          <w:lang w:val="es-CO"/>
        </w:rPr>
        <w:t>servicios</w:t>
      </w:r>
      <w:r w:rsidRPr="008F67BB">
        <w:rPr>
          <w:rFonts w:ascii="Arial" w:eastAsia="Arial" w:hAnsi="Arial" w:cs="Arial"/>
          <w:spacing w:val="-15"/>
          <w:szCs w:val="24"/>
          <w:lang w:val="es-CO"/>
        </w:rPr>
        <w:t xml:space="preserve"> </w:t>
      </w:r>
      <w:r w:rsidRPr="008F67BB">
        <w:rPr>
          <w:rFonts w:ascii="Arial" w:eastAsia="Arial" w:hAnsi="Arial" w:cs="Arial"/>
          <w:szCs w:val="24"/>
          <w:lang w:val="es-CO"/>
        </w:rPr>
        <w:t>a</w:t>
      </w:r>
      <w:r w:rsidRPr="008F67BB">
        <w:rPr>
          <w:rFonts w:ascii="Arial" w:eastAsia="Arial" w:hAnsi="Arial" w:cs="Arial"/>
          <w:spacing w:val="-16"/>
          <w:szCs w:val="24"/>
          <w:lang w:val="es-CO"/>
        </w:rPr>
        <w:t xml:space="preserve"> </w:t>
      </w:r>
      <w:r w:rsidRPr="008F67BB">
        <w:rPr>
          <w:rFonts w:ascii="Arial" w:eastAsia="Arial" w:hAnsi="Arial" w:cs="Arial"/>
          <w:szCs w:val="24"/>
          <w:lang w:val="es-CO"/>
        </w:rPr>
        <w:t>la</w:t>
      </w:r>
      <w:r w:rsidRPr="008F67BB">
        <w:rPr>
          <w:rFonts w:ascii="Arial" w:eastAsia="Arial" w:hAnsi="Arial" w:cs="Arial"/>
          <w:spacing w:val="-17"/>
          <w:szCs w:val="24"/>
          <w:lang w:val="es-CO"/>
        </w:rPr>
        <w:t xml:space="preserve"> </w:t>
      </w:r>
      <w:r w:rsidRPr="008F67BB">
        <w:rPr>
          <w:rFonts w:ascii="Arial" w:eastAsia="Arial" w:hAnsi="Arial" w:cs="Arial"/>
          <w:szCs w:val="24"/>
          <w:lang w:val="es-CO"/>
        </w:rPr>
        <w:t>comunidad</w:t>
      </w:r>
      <w:r w:rsidRPr="008F67BB">
        <w:rPr>
          <w:rFonts w:ascii="Arial" w:eastAsia="Arial" w:hAnsi="Arial" w:cs="Arial"/>
          <w:spacing w:val="-14"/>
          <w:szCs w:val="24"/>
          <w:lang w:val="es-CO"/>
        </w:rPr>
        <w:t xml:space="preserve"> </w:t>
      </w:r>
      <w:r w:rsidR="2B3F2B9C" w:rsidRPr="008F67BB">
        <w:rPr>
          <w:rFonts w:ascii="Arial" w:eastAsia="Arial" w:hAnsi="Arial" w:cs="Arial"/>
          <w:spacing w:val="-14"/>
          <w:szCs w:val="24"/>
          <w:lang w:val="es-CO"/>
        </w:rPr>
        <w:t>“</w:t>
      </w:r>
      <w:r w:rsidRPr="008F67BB">
        <w:rPr>
          <w:rFonts w:ascii="Arial" w:eastAsia="Arial" w:hAnsi="Arial" w:cs="Arial"/>
          <w:szCs w:val="24"/>
          <w:lang w:val="es-CO"/>
        </w:rPr>
        <w:t>es</w:t>
      </w:r>
      <w:r w:rsidRPr="008F67BB">
        <w:rPr>
          <w:rFonts w:ascii="Arial" w:eastAsia="Arial" w:hAnsi="Arial" w:cs="Arial"/>
          <w:spacing w:val="-19"/>
          <w:szCs w:val="24"/>
          <w:lang w:val="es-CO"/>
        </w:rPr>
        <w:t xml:space="preserve"> </w:t>
      </w:r>
      <w:r w:rsidR="56BC301B" w:rsidRPr="008F67BB">
        <w:rPr>
          <w:rFonts w:ascii="Arial" w:eastAsia="Arial" w:hAnsi="Arial" w:cs="Arial"/>
          <w:spacing w:val="-19"/>
          <w:szCs w:val="24"/>
          <w:lang w:val="es-CO"/>
        </w:rPr>
        <w:t>l</w:t>
      </w:r>
      <w:r w:rsidRPr="008F67BB">
        <w:rPr>
          <w:rFonts w:ascii="Arial" w:eastAsia="Arial" w:hAnsi="Arial" w:cs="Arial"/>
          <w:szCs w:val="24"/>
          <w:lang w:val="es-CO"/>
        </w:rPr>
        <w:t>a</w:t>
      </w:r>
      <w:r w:rsidRPr="008F67BB">
        <w:rPr>
          <w:rFonts w:ascii="Arial" w:eastAsia="Arial" w:hAnsi="Arial" w:cs="Arial"/>
          <w:spacing w:val="-16"/>
          <w:szCs w:val="24"/>
          <w:lang w:val="es-CO"/>
        </w:rPr>
        <w:t xml:space="preserve"> </w:t>
      </w:r>
      <w:r w:rsidRPr="008F67BB">
        <w:rPr>
          <w:rFonts w:ascii="Arial" w:eastAsia="Arial" w:hAnsi="Arial" w:cs="Arial"/>
          <w:szCs w:val="24"/>
          <w:lang w:val="es-CO"/>
        </w:rPr>
        <w:t>realización</w:t>
      </w:r>
      <w:r w:rsidRPr="008F67BB">
        <w:rPr>
          <w:rFonts w:ascii="Arial" w:eastAsia="Arial" w:hAnsi="Arial" w:cs="Arial"/>
          <w:spacing w:val="-17"/>
          <w:szCs w:val="24"/>
          <w:lang w:val="es-CO"/>
        </w:rPr>
        <w:t xml:space="preserve"> </w:t>
      </w:r>
      <w:r w:rsidRPr="008F67BB">
        <w:rPr>
          <w:rFonts w:ascii="Arial" w:eastAsia="Arial" w:hAnsi="Arial" w:cs="Arial"/>
          <w:szCs w:val="24"/>
          <w:lang w:val="es-CO"/>
        </w:rPr>
        <w:t>de</w:t>
      </w:r>
      <w:r w:rsidRPr="008F67BB">
        <w:rPr>
          <w:rFonts w:ascii="Arial" w:eastAsia="Arial" w:hAnsi="Arial" w:cs="Arial"/>
          <w:spacing w:val="-14"/>
          <w:szCs w:val="24"/>
          <w:lang w:val="es-CO"/>
        </w:rPr>
        <w:t xml:space="preserve"> </w:t>
      </w:r>
      <w:r w:rsidRPr="008F67BB">
        <w:rPr>
          <w:rFonts w:ascii="Arial" w:eastAsia="Arial" w:hAnsi="Arial" w:cs="Arial"/>
          <w:szCs w:val="24"/>
          <w:lang w:val="es-CO"/>
        </w:rPr>
        <w:t>tareas</w:t>
      </w:r>
      <w:r w:rsidRPr="008F67BB">
        <w:rPr>
          <w:rFonts w:ascii="Arial" w:eastAsia="Arial" w:hAnsi="Arial" w:cs="Arial"/>
          <w:spacing w:val="-17"/>
          <w:szCs w:val="24"/>
          <w:lang w:val="es-CO"/>
        </w:rPr>
        <w:t xml:space="preserve"> </w:t>
      </w:r>
      <w:r w:rsidRPr="008F67BB">
        <w:rPr>
          <w:rFonts w:ascii="Arial" w:eastAsia="Arial" w:hAnsi="Arial" w:cs="Arial"/>
          <w:szCs w:val="24"/>
          <w:lang w:val="es-CO"/>
        </w:rPr>
        <w:t>de</w:t>
      </w:r>
      <w:r w:rsidRPr="008F67BB">
        <w:rPr>
          <w:rFonts w:ascii="Arial" w:eastAsia="Arial" w:hAnsi="Arial" w:cs="Arial"/>
          <w:spacing w:val="-16"/>
          <w:szCs w:val="24"/>
          <w:lang w:val="es-CO"/>
        </w:rPr>
        <w:t xml:space="preserve"> </w:t>
      </w:r>
      <w:r w:rsidRPr="008F67BB">
        <w:rPr>
          <w:rFonts w:ascii="Arial" w:eastAsia="Arial" w:hAnsi="Arial" w:cs="Arial"/>
          <w:szCs w:val="24"/>
          <w:lang w:val="es-CO"/>
        </w:rPr>
        <w:t>interés</w:t>
      </w:r>
      <w:r w:rsidRPr="008F67BB">
        <w:rPr>
          <w:rFonts w:ascii="Arial" w:eastAsia="Arial" w:hAnsi="Arial" w:cs="Arial"/>
          <w:spacing w:val="-17"/>
          <w:szCs w:val="24"/>
          <w:lang w:val="es-CO"/>
        </w:rPr>
        <w:t xml:space="preserve"> </w:t>
      </w:r>
      <w:r w:rsidRPr="008F67BB">
        <w:rPr>
          <w:rFonts w:ascii="Arial" w:eastAsia="Arial" w:hAnsi="Arial" w:cs="Arial"/>
          <w:szCs w:val="24"/>
          <w:lang w:val="es-CO"/>
        </w:rPr>
        <w:t>general</w:t>
      </w:r>
      <w:r w:rsidRPr="008F67BB">
        <w:rPr>
          <w:rFonts w:ascii="Arial" w:eastAsia="Arial" w:hAnsi="Arial" w:cs="Arial"/>
          <w:spacing w:val="-15"/>
          <w:szCs w:val="24"/>
          <w:lang w:val="es-CO"/>
        </w:rPr>
        <w:t xml:space="preserve"> </w:t>
      </w:r>
      <w:r w:rsidRPr="008F67BB">
        <w:rPr>
          <w:rFonts w:ascii="Arial" w:eastAsia="Arial" w:hAnsi="Arial" w:cs="Arial"/>
          <w:szCs w:val="24"/>
          <w:lang w:val="es-CO"/>
        </w:rPr>
        <w:t>que</w:t>
      </w:r>
      <w:r w:rsidRPr="008F67BB">
        <w:rPr>
          <w:rFonts w:ascii="Arial" w:eastAsia="Arial" w:hAnsi="Arial" w:cs="Arial"/>
          <w:spacing w:val="-17"/>
          <w:szCs w:val="24"/>
          <w:lang w:val="es-CO"/>
        </w:rPr>
        <w:t xml:space="preserve"> </w:t>
      </w:r>
      <w:r w:rsidRPr="008F67BB">
        <w:rPr>
          <w:rFonts w:ascii="Arial" w:eastAsia="Arial" w:hAnsi="Arial" w:cs="Arial"/>
          <w:szCs w:val="24"/>
          <w:lang w:val="es-CO"/>
        </w:rPr>
        <w:t>el</w:t>
      </w:r>
      <w:r w:rsidRPr="008F67BB">
        <w:rPr>
          <w:rFonts w:ascii="Arial" w:eastAsia="Arial" w:hAnsi="Arial" w:cs="Arial"/>
          <w:spacing w:val="-17"/>
          <w:szCs w:val="24"/>
          <w:lang w:val="es-CO"/>
        </w:rPr>
        <w:t xml:space="preserve"> </w:t>
      </w:r>
      <w:r w:rsidRPr="008F67BB">
        <w:rPr>
          <w:rFonts w:ascii="Arial" w:eastAsia="Arial" w:hAnsi="Arial" w:cs="Arial"/>
          <w:szCs w:val="24"/>
          <w:lang w:val="es-CO"/>
        </w:rPr>
        <w:t>adolescente debe</w:t>
      </w:r>
      <w:r w:rsidRPr="008F67BB">
        <w:rPr>
          <w:rFonts w:ascii="Arial" w:eastAsia="Arial" w:hAnsi="Arial" w:cs="Arial"/>
          <w:spacing w:val="-11"/>
          <w:szCs w:val="24"/>
          <w:lang w:val="es-CO"/>
        </w:rPr>
        <w:t xml:space="preserve"> </w:t>
      </w:r>
      <w:r w:rsidRPr="008F67BB">
        <w:rPr>
          <w:rFonts w:ascii="Arial" w:eastAsia="Arial" w:hAnsi="Arial" w:cs="Arial"/>
          <w:szCs w:val="24"/>
          <w:lang w:val="es-CO"/>
        </w:rPr>
        <w:t>realizar,</w:t>
      </w:r>
      <w:r w:rsidRPr="008F67BB">
        <w:rPr>
          <w:rFonts w:ascii="Arial" w:eastAsia="Arial" w:hAnsi="Arial" w:cs="Arial"/>
          <w:spacing w:val="-8"/>
          <w:szCs w:val="24"/>
          <w:lang w:val="es-CO"/>
        </w:rPr>
        <w:t xml:space="preserve"> </w:t>
      </w:r>
      <w:r w:rsidRPr="008F67BB">
        <w:rPr>
          <w:rFonts w:ascii="Arial" w:eastAsia="Arial" w:hAnsi="Arial" w:cs="Arial"/>
          <w:szCs w:val="24"/>
          <w:lang w:val="es-CO"/>
        </w:rPr>
        <w:t>en</w:t>
      </w:r>
      <w:r w:rsidRPr="008F67BB">
        <w:rPr>
          <w:rFonts w:ascii="Arial" w:eastAsia="Arial" w:hAnsi="Arial" w:cs="Arial"/>
          <w:spacing w:val="-12"/>
          <w:szCs w:val="24"/>
          <w:lang w:val="es-CO"/>
        </w:rPr>
        <w:t xml:space="preserve"> </w:t>
      </w:r>
      <w:r w:rsidRPr="008F67BB">
        <w:rPr>
          <w:rFonts w:ascii="Arial" w:eastAsia="Arial" w:hAnsi="Arial" w:cs="Arial"/>
          <w:szCs w:val="24"/>
          <w:lang w:val="es-CO"/>
        </w:rPr>
        <w:t>forma</w:t>
      </w:r>
      <w:r w:rsidRPr="008F67BB">
        <w:rPr>
          <w:rFonts w:ascii="Arial" w:eastAsia="Arial" w:hAnsi="Arial" w:cs="Arial"/>
          <w:spacing w:val="-10"/>
          <w:szCs w:val="24"/>
          <w:lang w:val="es-CO"/>
        </w:rPr>
        <w:t xml:space="preserve"> </w:t>
      </w:r>
      <w:r w:rsidRPr="008F67BB">
        <w:rPr>
          <w:rFonts w:ascii="Arial" w:eastAsia="Arial" w:hAnsi="Arial" w:cs="Arial"/>
          <w:szCs w:val="24"/>
          <w:lang w:val="es-CO"/>
        </w:rPr>
        <w:t>gratuita,</w:t>
      </w:r>
      <w:r w:rsidRPr="008F67BB">
        <w:rPr>
          <w:rFonts w:ascii="Arial" w:eastAsia="Arial" w:hAnsi="Arial" w:cs="Arial"/>
          <w:spacing w:val="-9"/>
          <w:szCs w:val="24"/>
          <w:lang w:val="es-CO"/>
        </w:rPr>
        <w:t xml:space="preserve"> </w:t>
      </w:r>
      <w:r w:rsidRPr="008F67BB">
        <w:rPr>
          <w:rFonts w:ascii="Arial" w:eastAsia="Arial" w:hAnsi="Arial" w:cs="Arial"/>
          <w:szCs w:val="24"/>
          <w:lang w:val="es-CO"/>
        </w:rPr>
        <w:t>por</w:t>
      </w:r>
      <w:r w:rsidRPr="008F67BB">
        <w:rPr>
          <w:rFonts w:ascii="Arial" w:eastAsia="Arial" w:hAnsi="Arial" w:cs="Arial"/>
          <w:spacing w:val="-9"/>
          <w:szCs w:val="24"/>
          <w:lang w:val="es-CO"/>
        </w:rPr>
        <w:t xml:space="preserve"> </w:t>
      </w:r>
      <w:r w:rsidRPr="008F67BB">
        <w:rPr>
          <w:rFonts w:ascii="Arial" w:eastAsia="Arial" w:hAnsi="Arial" w:cs="Arial"/>
          <w:szCs w:val="24"/>
          <w:lang w:val="es-CO"/>
        </w:rPr>
        <w:t>un</w:t>
      </w:r>
      <w:r w:rsidRPr="008F67BB">
        <w:rPr>
          <w:rFonts w:ascii="Arial" w:eastAsia="Arial" w:hAnsi="Arial" w:cs="Arial"/>
          <w:spacing w:val="-9"/>
          <w:szCs w:val="24"/>
          <w:lang w:val="es-CO"/>
        </w:rPr>
        <w:t xml:space="preserve"> </w:t>
      </w:r>
      <w:r w:rsidRPr="008F67BB">
        <w:rPr>
          <w:rFonts w:ascii="Arial" w:eastAsia="Arial" w:hAnsi="Arial" w:cs="Arial"/>
          <w:szCs w:val="24"/>
          <w:lang w:val="es-CO"/>
        </w:rPr>
        <w:t>período</w:t>
      </w:r>
      <w:r w:rsidRPr="008F67BB">
        <w:rPr>
          <w:rFonts w:ascii="Arial" w:eastAsia="Arial" w:hAnsi="Arial" w:cs="Arial"/>
          <w:spacing w:val="-10"/>
          <w:szCs w:val="24"/>
          <w:lang w:val="es-CO"/>
        </w:rPr>
        <w:t xml:space="preserve"> </w:t>
      </w:r>
      <w:r w:rsidRPr="008F67BB">
        <w:rPr>
          <w:rFonts w:ascii="Arial" w:eastAsia="Arial" w:hAnsi="Arial" w:cs="Arial"/>
          <w:szCs w:val="24"/>
          <w:lang w:val="es-CO"/>
        </w:rPr>
        <w:t>que</w:t>
      </w:r>
      <w:r w:rsidRPr="008F67BB">
        <w:rPr>
          <w:rFonts w:ascii="Arial" w:eastAsia="Arial" w:hAnsi="Arial" w:cs="Arial"/>
          <w:spacing w:val="-8"/>
          <w:szCs w:val="24"/>
          <w:lang w:val="es-CO"/>
        </w:rPr>
        <w:t xml:space="preserve"> </w:t>
      </w:r>
      <w:r w:rsidRPr="008F67BB">
        <w:rPr>
          <w:rFonts w:ascii="Arial" w:eastAsia="Arial" w:hAnsi="Arial" w:cs="Arial"/>
          <w:szCs w:val="24"/>
          <w:lang w:val="es-CO"/>
        </w:rPr>
        <w:t>no</w:t>
      </w:r>
      <w:r w:rsidRPr="008F67BB">
        <w:rPr>
          <w:rFonts w:ascii="Arial" w:eastAsia="Arial" w:hAnsi="Arial" w:cs="Arial"/>
          <w:spacing w:val="-10"/>
          <w:szCs w:val="24"/>
          <w:lang w:val="es-CO"/>
        </w:rPr>
        <w:t xml:space="preserve"> </w:t>
      </w:r>
      <w:r w:rsidRPr="008F67BB">
        <w:rPr>
          <w:rFonts w:ascii="Arial" w:eastAsia="Arial" w:hAnsi="Arial" w:cs="Arial"/>
          <w:szCs w:val="24"/>
          <w:lang w:val="es-CO"/>
        </w:rPr>
        <w:t>exceda</w:t>
      </w:r>
      <w:r w:rsidRPr="008F67BB">
        <w:rPr>
          <w:rFonts w:ascii="Arial" w:eastAsia="Arial" w:hAnsi="Arial" w:cs="Arial"/>
          <w:spacing w:val="-13"/>
          <w:szCs w:val="24"/>
          <w:lang w:val="es-CO"/>
        </w:rPr>
        <w:t xml:space="preserve"> </w:t>
      </w:r>
      <w:r w:rsidRPr="008F67BB">
        <w:rPr>
          <w:rFonts w:ascii="Arial" w:eastAsia="Arial" w:hAnsi="Arial" w:cs="Arial"/>
          <w:szCs w:val="24"/>
          <w:lang w:val="es-CO"/>
        </w:rPr>
        <w:t>6</w:t>
      </w:r>
      <w:r w:rsidRPr="008F67BB">
        <w:rPr>
          <w:rFonts w:ascii="Arial" w:eastAsia="Arial" w:hAnsi="Arial" w:cs="Arial"/>
          <w:spacing w:val="-9"/>
          <w:szCs w:val="24"/>
          <w:lang w:val="es-CO"/>
        </w:rPr>
        <w:t xml:space="preserve"> </w:t>
      </w:r>
      <w:r w:rsidRPr="008F67BB">
        <w:rPr>
          <w:rFonts w:ascii="Arial" w:eastAsia="Arial" w:hAnsi="Arial" w:cs="Arial"/>
          <w:szCs w:val="24"/>
          <w:lang w:val="es-CO"/>
        </w:rPr>
        <w:t xml:space="preserve">meses, durante una jornada de </w:t>
      </w:r>
      <w:r w:rsidR="42CFED02" w:rsidRPr="008F67BB">
        <w:rPr>
          <w:rFonts w:ascii="Arial" w:eastAsia="Arial" w:hAnsi="Arial" w:cs="Arial"/>
          <w:szCs w:val="24"/>
          <w:lang w:val="es-CO"/>
        </w:rPr>
        <w:t>ocho</w:t>
      </w:r>
      <w:r w:rsidRPr="008F67BB">
        <w:rPr>
          <w:rFonts w:ascii="Arial" w:eastAsia="Arial" w:hAnsi="Arial" w:cs="Arial"/>
          <w:szCs w:val="24"/>
          <w:lang w:val="es-CO"/>
        </w:rPr>
        <w:t xml:space="preserve"> horas semanales preferentemente los fines de semana y festivos o en días hábiles pero sin afectar su jornada escolar.</w:t>
      </w:r>
      <w:r w:rsidR="3C69569E" w:rsidRPr="008F67BB">
        <w:rPr>
          <w:rFonts w:ascii="Arial" w:eastAsia="Arial" w:hAnsi="Arial" w:cs="Arial"/>
          <w:szCs w:val="24"/>
          <w:lang w:val="es-CO"/>
        </w:rPr>
        <w:t xml:space="preserve"> </w:t>
      </w:r>
      <w:r w:rsidRPr="008F67BB">
        <w:rPr>
          <w:rFonts w:ascii="Arial" w:eastAsia="Arial" w:hAnsi="Arial" w:cs="Arial"/>
          <w:szCs w:val="24"/>
          <w:lang w:val="es-CO"/>
        </w:rPr>
        <w:t>Parágrafo:</w:t>
      </w:r>
      <w:r w:rsidRPr="008F67BB">
        <w:rPr>
          <w:rFonts w:ascii="Arial" w:eastAsia="Arial" w:hAnsi="Arial" w:cs="Arial"/>
          <w:spacing w:val="-9"/>
          <w:szCs w:val="24"/>
          <w:lang w:val="es-CO"/>
        </w:rPr>
        <w:t xml:space="preserve"> </w:t>
      </w:r>
      <w:r w:rsidRPr="008F67BB">
        <w:rPr>
          <w:rFonts w:ascii="Arial" w:eastAsia="Arial" w:hAnsi="Arial" w:cs="Arial"/>
          <w:szCs w:val="24"/>
          <w:lang w:val="es-CO"/>
        </w:rPr>
        <w:t>En</w:t>
      </w:r>
      <w:r w:rsidRPr="008F67BB">
        <w:rPr>
          <w:rFonts w:ascii="Arial" w:eastAsia="Arial" w:hAnsi="Arial" w:cs="Arial"/>
          <w:spacing w:val="-12"/>
          <w:szCs w:val="24"/>
          <w:lang w:val="es-CO"/>
        </w:rPr>
        <w:t xml:space="preserve"> </w:t>
      </w:r>
      <w:r w:rsidRPr="008F67BB">
        <w:rPr>
          <w:rFonts w:ascii="Arial" w:eastAsia="Arial" w:hAnsi="Arial" w:cs="Arial"/>
          <w:szCs w:val="24"/>
          <w:lang w:val="es-CO"/>
        </w:rPr>
        <w:t>todo</w:t>
      </w:r>
      <w:r w:rsidRPr="008F67BB">
        <w:rPr>
          <w:rFonts w:ascii="Arial" w:eastAsia="Arial" w:hAnsi="Arial" w:cs="Arial"/>
          <w:spacing w:val="-10"/>
          <w:szCs w:val="24"/>
          <w:lang w:val="es-CO"/>
        </w:rPr>
        <w:t xml:space="preserve"> </w:t>
      </w:r>
      <w:r w:rsidRPr="008F67BB">
        <w:rPr>
          <w:rFonts w:ascii="Arial" w:eastAsia="Arial" w:hAnsi="Arial" w:cs="Arial"/>
          <w:szCs w:val="24"/>
          <w:lang w:val="es-CO"/>
        </w:rPr>
        <w:t>caso, queda</w:t>
      </w:r>
      <w:r w:rsidRPr="008F67BB">
        <w:rPr>
          <w:rFonts w:ascii="Arial" w:eastAsia="Arial" w:hAnsi="Arial" w:cs="Arial"/>
          <w:spacing w:val="-6"/>
          <w:szCs w:val="24"/>
          <w:lang w:val="es-CO"/>
        </w:rPr>
        <w:t xml:space="preserve"> </w:t>
      </w:r>
      <w:r w:rsidRPr="008F67BB">
        <w:rPr>
          <w:rFonts w:ascii="Arial" w:eastAsia="Arial" w:hAnsi="Arial" w:cs="Arial"/>
          <w:szCs w:val="24"/>
          <w:lang w:val="es-CO"/>
        </w:rPr>
        <w:t>prohibido</w:t>
      </w:r>
      <w:r w:rsidRPr="008F67BB">
        <w:rPr>
          <w:rFonts w:ascii="Arial" w:eastAsia="Arial" w:hAnsi="Arial" w:cs="Arial"/>
          <w:spacing w:val="-6"/>
          <w:szCs w:val="24"/>
          <w:lang w:val="es-CO"/>
        </w:rPr>
        <w:t xml:space="preserve"> </w:t>
      </w:r>
      <w:r w:rsidRPr="008F67BB">
        <w:rPr>
          <w:rFonts w:ascii="Arial" w:eastAsia="Arial" w:hAnsi="Arial" w:cs="Arial"/>
          <w:szCs w:val="24"/>
          <w:lang w:val="es-CO"/>
        </w:rPr>
        <w:t>el</w:t>
      </w:r>
      <w:r w:rsidRPr="008F67BB">
        <w:rPr>
          <w:rFonts w:ascii="Arial" w:eastAsia="Arial" w:hAnsi="Arial" w:cs="Arial"/>
          <w:spacing w:val="-9"/>
          <w:szCs w:val="24"/>
          <w:lang w:val="es-CO"/>
        </w:rPr>
        <w:t xml:space="preserve"> </w:t>
      </w:r>
      <w:r w:rsidRPr="008F67BB">
        <w:rPr>
          <w:rFonts w:ascii="Arial" w:eastAsia="Arial" w:hAnsi="Arial" w:cs="Arial"/>
          <w:szCs w:val="24"/>
          <w:lang w:val="es-CO"/>
        </w:rPr>
        <w:t>desempeño</w:t>
      </w:r>
      <w:r w:rsidRPr="008F67BB">
        <w:rPr>
          <w:rFonts w:ascii="Arial" w:eastAsia="Arial" w:hAnsi="Arial" w:cs="Arial"/>
          <w:spacing w:val="-6"/>
          <w:szCs w:val="24"/>
          <w:lang w:val="es-CO"/>
        </w:rPr>
        <w:t xml:space="preserve"> </w:t>
      </w:r>
      <w:r w:rsidRPr="008F67BB">
        <w:rPr>
          <w:rFonts w:ascii="Arial" w:eastAsia="Arial" w:hAnsi="Arial" w:cs="Arial"/>
          <w:szCs w:val="24"/>
          <w:lang w:val="es-CO"/>
        </w:rPr>
        <w:t>de</w:t>
      </w:r>
      <w:r w:rsidRPr="008F67BB">
        <w:rPr>
          <w:rFonts w:ascii="Arial" w:eastAsia="Arial" w:hAnsi="Arial" w:cs="Arial"/>
          <w:spacing w:val="-8"/>
          <w:szCs w:val="24"/>
          <w:lang w:val="es-CO"/>
        </w:rPr>
        <w:t xml:space="preserve"> </w:t>
      </w:r>
      <w:r w:rsidRPr="008F67BB">
        <w:rPr>
          <w:rFonts w:ascii="Arial" w:eastAsia="Arial" w:hAnsi="Arial" w:cs="Arial"/>
          <w:szCs w:val="24"/>
          <w:lang w:val="es-CO"/>
        </w:rPr>
        <w:t>cualquier</w:t>
      </w:r>
      <w:r w:rsidRPr="008F67BB">
        <w:rPr>
          <w:rFonts w:ascii="Arial" w:eastAsia="Arial" w:hAnsi="Arial" w:cs="Arial"/>
          <w:spacing w:val="-7"/>
          <w:szCs w:val="24"/>
          <w:lang w:val="es-CO"/>
        </w:rPr>
        <w:t xml:space="preserve"> </w:t>
      </w:r>
      <w:r w:rsidRPr="008F67BB">
        <w:rPr>
          <w:rFonts w:ascii="Arial" w:eastAsia="Arial" w:hAnsi="Arial" w:cs="Arial"/>
          <w:szCs w:val="24"/>
          <w:lang w:val="es-CO"/>
        </w:rPr>
        <w:t>trabajo</w:t>
      </w:r>
      <w:r w:rsidRPr="008F67BB">
        <w:rPr>
          <w:rFonts w:ascii="Arial" w:eastAsia="Arial" w:hAnsi="Arial" w:cs="Arial"/>
          <w:spacing w:val="-5"/>
          <w:szCs w:val="24"/>
          <w:lang w:val="es-CO"/>
        </w:rPr>
        <w:t xml:space="preserve"> </w:t>
      </w:r>
      <w:r w:rsidRPr="008F67BB">
        <w:rPr>
          <w:rFonts w:ascii="Arial" w:eastAsia="Arial" w:hAnsi="Arial" w:cs="Arial"/>
          <w:szCs w:val="24"/>
          <w:lang w:val="es-CO"/>
        </w:rPr>
        <w:t>que</w:t>
      </w:r>
      <w:r w:rsidRPr="008F67BB">
        <w:rPr>
          <w:rFonts w:ascii="Arial" w:eastAsia="Arial" w:hAnsi="Arial" w:cs="Arial"/>
          <w:spacing w:val="-8"/>
          <w:szCs w:val="24"/>
          <w:lang w:val="es-CO"/>
        </w:rPr>
        <w:t xml:space="preserve"> </w:t>
      </w:r>
      <w:r w:rsidRPr="008F67BB">
        <w:rPr>
          <w:rFonts w:ascii="Arial" w:eastAsia="Arial" w:hAnsi="Arial" w:cs="Arial"/>
          <w:szCs w:val="24"/>
          <w:lang w:val="es-CO"/>
        </w:rPr>
        <w:t>pueda</w:t>
      </w:r>
      <w:r w:rsidRPr="008F67BB">
        <w:rPr>
          <w:rFonts w:ascii="Arial" w:eastAsia="Arial" w:hAnsi="Arial" w:cs="Arial"/>
          <w:spacing w:val="-8"/>
          <w:szCs w:val="24"/>
          <w:lang w:val="es-CO"/>
        </w:rPr>
        <w:t xml:space="preserve"> </w:t>
      </w:r>
      <w:r w:rsidRPr="008F67BB">
        <w:rPr>
          <w:rFonts w:ascii="Arial" w:eastAsia="Arial" w:hAnsi="Arial" w:cs="Arial"/>
          <w:szCs w:val="24"/>
          <w:lang w:val="es-CO"/>
        </w:rPr>
        <w:t>ser</w:t>
      </w:r>
      <w:r w:rsidRPr="008F67BB">
        <w:rPr>
          <w:rFonts w:ascii="Arial" w:eastAsia="Arial" w:hAnsi="Arial" w:cs="Arial"/>
          <w:spacing w:val="-4"/>
          <w:szCs w:val="24"/>
          <w:lang w:val="es-CO"/>
        </w:rPr>
        <w:t xml:space="preserve"> </w:t>
      </w:r>
      <w:r w:rsidRPr="008F67BB">
        <w:rPr>
          <w:rFonts w:ascii="Arial" w:eastAsia="Arial" w:hAnsi="Arial" w:cs="Arial"/>
          <w:szCs w:val="24"/>
          <w:lang w:val="es-CO"/>
        </w:rPr>
        <w:t>peligroso</w:t>
      </w:r>
      <w:r w:rsidRPr="008F67BB">
        <w:rPr>
          <w:rFonts w:ascii="Arial" w:eastAsia="Arial" w:hAnsi="Arial" w:cs="Arial"/>
          <w:spacing w:val="-7"/>
          <w:szCs w:val="24"/>
          <w:lang w:val="es-CO"/>
        </w:rPr>
        <w:t xml:space="preserve"> </w:t>
      </w:r>
      <w:r w:rsidRPr="008F67BB">
        <w:rPr>
          <w:rFonts w:ascii="Arial" w:eastAsia="Arial" w:hAnsi="Arial" w:cs="Arial"/>
          <w:szCs w:val="24"/>
          <w:lang w:val="es-CO"/>
        </w:rPr>
        <w:t>o</w:t>
      </w:r>
      <w:r w:rsidRPr="008F67BB">
        <w:rPr>
          <w:rFonts w:ascii="Arial" w:eastAsia="Arial" w:hAnsi="Arial" w:cs="Arial"/>
          <w:spacing w:val="-8"/>
          <w:szCs w:val="24"/>
          <w:lang w:val="es-CO"/>
        </w:rPr>
        <w:t xml:space="preserve"> </w:t>
      </w:r>
      <w:r w:rsidRPr="008F67BB">
        <w:rPr>
          <w:rFonts w:ascii="Arial" w:eastAsia="Arial" w:hAnsi="Arial" w:cs="Arial"/>
          <w:szCs w:val="24"/>
          <w:lang w:val="es-CO"/>
        </w:rPr>
        <w:t>que</w:t>
      </w:r>
      <w:r w:rsidRPr="008F67BB">
        <w:rPr>
          <w:rFonts w:ascii="Arial" w:eastAsia="Arial" w:hAnsi="Arial" w:cs="Arial"/>
          <w:spacing w:val="-5"/>
          <w:szCs w:val="24"/>
          <w:lang w:val="es-CO"/>
        </w:rPr>
        <w:t xml:space="preserve"> </w:t>
      </w:r>
      <w:r w:rsidRPr="008F67BB">
        <w:rPr>
          <w:rFonts w:ascii="Arial" w:eastAsia="Arial" w:hAnsi="Arial" w:cs="Arial"/>
          <w:szCs w:val="24"/>
          <w:lang w:val="es-CO"/>
        </w:rPr>
        <w:t>entorpezca</w:t>
      </w:r>
      <w:r w:rsidRPr="008F67BB">
        <w:rPr>
          <w:rFonts w:ascii="Arial" w:eastAsia="Arial" w:hAnsi="Arial" w:cs="Arial"/>
          <w:spacing w:val="-8"/>
          <w:szCs w:val="24"/>
          <w:lang w:val="es-CO"/>
        </w:rPr>
        <w:t xml:space="preserve"> </w:t>
      </w:r>
      <w:r w:rsidRPr="008F67BB">
        <w:rPr>
          <w:rFonts w:ascii="Arial" w:eastAsia="Arial" w:hAnsi="Arial" w:cs="Arial"/>
          <w:szCs w:val="24"/>
          <w:lang w:val="es-CO"/>
        </w:rPr>
        <w:t>la educación</w:t>
      </w:r>
      <w:r w:rsidRPr="008F67BB">
        <w:rPr>
          <w:rFonts w:ascii="Arial" w:eastAsia="Arial" w:hAnsi="Arial" w:cs="Arial"/>
          <w:spacing w:val="-6"/>
          <w:szCs w:val="24"/>
          <w:lang w:val="es-CO"/>
        </w:rPr>
        <w:t xml:space="preserve"> </w:t>
      </w:r>
      <w:r w:rsidRPr="008F67BB">
        <w:rPr>
          <w:rFonts w:ascii="Arial" w:eastAsia="Arial" w:hAnsi="Arial" w:cs="Arial"/>
          <w:szCs w:val="24"/>
          <w:lang w:val="es-CO"/>
        </w:rPr>
        <w:t>del</w:t>
      </w:r>
      <w:r w:rsidRPr="008F67BB">
        <w:rPr>
          <w:rFonts w:ascii="Arial" w:eastAsia="Arial" w:hAnsi="Arial" w:cs="Arial"/>
          <w:spacing w:val="-6"/>
          <w:szCs w:val="24"/>
          <w:lang w:val="es-CO"/>
        </w:rPr>
        <w:t xml:space="preserve"> </w:t>
      </w:r>
      <w:r w:rsidRPr="008F67BB">
        <w:rPr>
          <w:rFonts w:ascii="Arial" w:eastAsia="Arial" w:hAnsi="Arial" w:cs="Arial"/>
          <w:szCs w:val="24"/>
          <w:lang w:val="es-CO"/>
        </w:rPr>
        <w:t>adolescente,</w:t>
      </w:r>
      <w:r w:rsidRPr="008F67BB">
        <w:rPr>
          <w:rFonts w:ascii="Arial" w:eastAsia="Arial" w:hAnsi="Arial" w:cs="Arial"/>
          <w:spacing w:val="-7"/>
          <w:szCs w:val="24"/>
          <w:lang w:val="es-CO"/>
        </w:rPr>
        <w:t xml:space="preserve"> </w:t>
      </w:r>
      <w:r w:rsidRPr="008F67BB">
        <w:rPr>
          <w:rFonts w:ascii="Arial" w:eastAsia="Arial" w:hAnsi="Arial" w:cs="Arial"/>
          <w:szCs w:val="24"/>
          <w:lang w:val="es-CO"/>
        </w:rPr>
        <w:t>o</w:t>
      </w:r>
      <w:r w:rsidRPr="008F67BB">
        <w:rPr>
          <w:rFonts w:ascii="Arial" w:eastAsia="Arial" w:hAnsi="Arial" w:cs="Arial"/>
          <w:spacing w:val="-7"/>
          <w:szCs w:val="24"/>
          <w:lang w:val="es-CO"/>
        </w:rPr>
        <w:t xml:space="preserve"> </w:t>
      </w:r>
      <w:r w:rsidRPr="008F67BB">
        <w:rPr>
          <w:rFonts w:ascii="Arial" w:eastAsia="Arial" w:hAnsi="Arial" w:cs="Arial"/>
          <w:szCs w:val="24"/>
          <w:lang w:val="es-CO"/>
        </w:rPr>
        <w:t>que</w:t>
      </w:r>
      <w:r w:rsidRPr="008F67BB">
        <w:rPr>
          <w:rFonts w:ascii="Arial" w:eastAsia="Arial" w:hAnsi="Arial" w:cs="Arial"/>
          <w:spacing w:val="-8"/>
          <w:szCs w:val="24"/>
          <w:lang w:val="es-CO"/>
        </w:rPr>
        <w:t xml:space="preserve"> </w:t>
      </w:r>
      <w:r w:rsidRPr="008F67BB">
        <w:rPr>
          <w:rFonts w:ascii="Arial" w:eastAsia="Arial" w:hAnsi="Arial" w:cs="Arial"/>
          <w:szCs w:val="24"/>
          <w:lang w:val="es-CO"/>
        </w:rPr>
        <w:t>sea</w:t>
      </w:r>
      <w:r w:rsidRPr="008F67BB">
        <w:rPr>
          <w:rFonts w:ascii="Arial" w:eastAsia="Arial" w:hAnsi="Arial" w:cs="Arial"/>
          <w:spacing w:val="-5"/>
          <w:szCs w:val="24"/>
          <w:lang w:val="es-CO"/>
        </w:rPr>
        <w:t xml:space="preserve"> </w:t>
      </w:r>
      <w:r w:rsidRPr="008F67BB">
        <w:rPr>
          <w:rFonts w:ascii="Arial" w:eastAsia="Arial" w:hAnsi="Arial" w:cs="Arial"/>
          <w:szCs w:val="24"/>
          <w:lang w:val="es-CO"/>
        </w:rPr>
        <w:t>nocivo</w:t>
      </w:r>
      <w:r w:rsidRPr="008F67BB">
        <w:rPr>
          <w:rFonts w:ascii="Arial" w:eastAsia="Arial" w:hAnsi="Arial" w:cs="Arial"/>
          <w:spacing w:val="-5"/>
          <w:szCs w:val="24"/>
          <w:lang w:val="es-CO"/>
        </w:rPr>
        <w:t xml:space="preserve"> </w:t>
      </w:r>
      <w:r w:rsidRPr="008F67BB">
        <w:rPr>
          <w:rFonts w:ascii="Arial" w:eastAsia="Arial" w:hAnsi="Arial" w:cs="Arial"/>
          <w:szCs w:val="24"/>
          <w:lang w:val="es-CO"/>
        </w:rPr>
        <w:t>para</w:t>
      </w:r>
      <w:r w:rsidRPr="008F67BB">
        <w:rPr>
          <w:rFonts w:ascii="Arial" w:eastAsia="Arial" w:hAnsi="Arial" w:cs="Arial"/>
          <w:spacing w:val="-8"/>
          <w:szCs w:val="24"/>
          <w:lang w:val="es-CO"/>
        </w:rPr>
        <w:t xml:space="preserve"> </w:t>
      </w:r>
      <w:r w:rsidRPr="008F67BB">
        <w:rPr>
          <w:rFonts w:ascii="Arial" w:eastAsia="Arial" w:hAnsi="Arial" w:cs="Arial"/>
          <w:szCs w:val="24"/>
          <w:lang w:val="es-CO"/>
        </w:rPr>
        <w:t>su</w:t>
      </w:r>
      <w:r w:rsidRPr="008F67BB">
        <w:rPr>
          <w:rFonts w:ascii="Arial" w:eastAsia="Arial" w:hAnsi="Arial" w:cs="Arial"/>
          <w:spacing w:val="-7"/>
          <w:szCs w:val="24"/>
          <w:lang w:val="es-CO"/>
        </w:rPr>
        <w:t xml:space="preserve"> </w:t>
      </w:r>
      <w:r w:rsidRPr="008F67BB">
        <w:rPr>
          <w:rFonts w:ascii="Arial" w:eastAsia="Arial" w:hAnsi="Arial" w:cs="Arial"/>
          <w:szCs w:val="24"/>
          <w:lang w:val="es-CO"/>
        </w:rPr>
        <w:t>estado</w:t>
      </w:r>
      <w:r w:rsidRPr="008F67BB">
        <w:rPr>
          <w:rFonts w:ascii="Arial" w:eastAsia="Arial" w:hAnsi="Arial" w:cs="Arial"/>
          <w:spacing w:val="-8"/>
          <w:szCs w:val="24"/>
          <w:lang w:val="es-CO"/>
        </w:rPr>
        <w:t xml:space="preserve"> </w:t>
      </w:r>
      <w:r w:rsidRPr="008F67BB">
        <w:rPr>
          <w:rFonts w:ascii="Arial" w:eastAsia="Arial" w:hAnsi="Arial" w:cs="Arial"/>
          <w:szCs w:val="24"/>
          <w:lang w:val="es-CO"/>
        </w:rPr>
        <w:t>de</w:t>
      </w:r>
      <w:r w:rsidRPr="008F67BB">
        <w:rPr>
          <w:rFonts w:ascii="Arial" w:eastAsia="Arial" w:hAnsi="Arial" w:cs="Arial"/>
          <w:spacing w:val="-8"/>
          <w:szCs w:val="24"/>
          <w:lang w:val="es-CO"/>
        </w:rPr>
        <w:t xml:space="preserve"> </w:t>
      </w:r>
      <w:r w:rsidRPr="008F67BB">
        <w:rPr>
          <w:rFonts w:ascii="Arial" w:eastAsia="Arial" w:hAnsi="Arial" w:cs="Arial"/>
          <w:szCs w:val="24"/>
          <w:lang w:val="es-CO"/>
        </w:rPr>
        <w:t>salud</w:t>
      </w:r>
      <w:r w:rsidRPr="008F67BB">
        <w:rPr>
          <w:rFonts w:ascii="Arial" w:eastAsia="Arial" w:hAnsi="Arial" w:cs="Arial"/>
          <w:spacing w:val="-7"/>
          <w:szCs w:val="24"/>
          <w:lang w:val="es-CO"/>
        </w:rPr>
        <w:t xml:space="preserve"> </w:t>
      </w:r>
      <w:r w:rsidRPr="008F67BB">
        <w:rPr>
          <w:rFonts w:ascii="Arial" w:eastAsia="Arial" w:hAnsi="Arial" w:cs="Arial"/>
          <w:szCs w:val="24"/>
          <w:lang w:val="es-CO"/>
        </w:rPr>
        <w:t>o</w:t>
      </w:r>
      <w:r w:rsidRPr="008F67BB">
        <w:rPr>
          <w:rFonts w:ascii="Arial" w:eastAsia="Arial" w:hAnsi="Arial" w:cs="Arial"/>
          <w:spacing w:val="-5"/>
          <w:szCs w:val="24"/>
          <w:lang w:val="es-CO"/>
        </w:rPr>
        <w:t xml:space="preserve"> </w:t>
      </w:r>
      <w:r w:rsidRPr="008F67BB">
        <w:rPr>
          <w:rFonts w:ascii="Arial" w:eastAsia="Arial" w:hAnsi="Arial" w:cs="Arial"/>
          <w:szCs w:val="24"/>
          <w:lang w:val="es-CO"/>
        </w:rPr>
        <w:t>para</w:t>
      </w:r>
      <w:r w:rsidRPr="008F67BB">
        <w:rPr>
          <w:rFonts w:ascii="Arial" w:eastAsia="Arial" w:hAnsi="Arial" w:cs="Arial"/>
          <w:spacing w:val="-5"/>
          <w:szCs w:val="24"/>
          <w:lang w:val="es-CO"/>
        </w:rPr>
        <w:t xml:space="preserve"> </w:t>
      </w:r>
      <w:r w:rsidRPr="008F67BB">
        <w:rPr>
          <w:rFonts w:ascii="Arial" w:eastAsia="Arial" w:hAnsi="Arial" w:cs="Arial"/>
          <w:szCs w:val="24"/>
          <w:lang w:val="es-CO"/>
        </w:rPr>
        <w:t>su</w:t>
      </w:r>
      <w:r w:rsidRPr="008F67BB">
        <w:rPr>
          <w:rFonts w:ascii="Arial" w:eastAsia="Arial" w:hAnsi="Arial" w:cs="Arial"/>
          <w:spacing w:val="-7"/>
          <w:szCs w:val="24"/>
          <w:lang w:val="es-CO"/>
        </w:rPr>
        <w:t xml:space="preserve"> </w:t>
      </w:r>
      <w:r w:rsidRPr="008F67BB">
        <w:rPr>
          <w:rFonts w:ascii="Arial" w:eastAsia="Arial" w:hAnsi="Arial" w:cs="Arial"/>
          <w:szCs w:val="24"/>
          <w:lang w:val="es-CO"/>
        </w:rPr>
        <w:t>desarrollo</w:t>
      </w:r>
      <w:r w:rsidRPr="008F67BB">
        <w:rPr>
          <w:rFonts w:ascii="Arial" w:eastAsia="Arial" w:hAnsi="Arial" w:cs="Arial"/>
          <w:spacing w:val="-5"/>
          <w:szCs w:val="24"/>
          <w:lang w:val="es-CO"/>
        </w:rPr>
        <w:t xml:space="preserve"> </w:t>
      </w:r>
      <w:r w:rsidRPr="008F67BB">
        <w:rPr>
          <w:rFonts w:ascii="Arial" w:eastAsia="Arial" w:hAnsi="Arial" w:cs="Arial"/>
          <w:szCs w:val="24"/>
          <w:lang w:val="es-CO"/>
        </w:rPr>
        <w:t>físico, mental, espiritual, moral o</w:t>
      </w:r>
      <w:r w:rsidRPr="008F67BB">
        <w:rPr>
          <w:rFonts w:ascii="Arial" w:eastAsia="Arial" w:hAnsi="Arial" w:cs="Arial"/>
          <w:spacing w:val="-5"/>
          <w:szCs w:val="24"/>
          <w:lang w:val="es-CO"/>
        </w:rPr>
        <w:t xml:space="preserve"> </w:t>
      </w:r>
      <w:r w:rsidRPr="008F67BB">
        <w:rPr>
          <w:rFonts w:ascii="Arial" w:eastAsia="Arial" w:hAnsi="Arial" w:cs="Arial"/>
          <w:szCs w:val="24"/>
          <w:lang w:val="es-CO"/>
        </w:rPr>
        <w:t>social</w:t>
      </w:r>
      <w:r w:rsidRPr="008F67BB">
        <w:rPr>
          <w:rFonts w:ascii="Arial" w:eastAsia="Arial" w:hAnsi="Arial" w:cs="Arial"/>
          <w:b/>
          <w:bCs/>
          <w:i/>
          <w:iCs/>
          <w:szCs w:val="24"/>
          <w:lang w:val="es-CO"/>
        </w:rPr>
        <w:t>”.</w:t>
      </w:r>
    </w:p>
    <w:p w14:paraId="1081039F" w14:textId="4FB901BA" w:rsidR="009B553A" w:rsidRPr="008F67BB" w:rsidRDefault="009B553A" w:rsidP="0B552662">
      <w:pPr>
        <w:rPr>
          <w:rFonts w:ascii="Arial" w:eastAsia="Arial" w:hAnsi="Arial" w:cs="Arial"/>
          <w:b/>
          <w:bCs/>
        </w:rPr>
      </w:pPr>
    </w:p>
    <w:p w14:paraId="40749998" w14:textId="433E5E0A" w:rsidR="009B553A" w:rsidRPr="008F67BB" w:rsidRDefault="00811D1A" w:rsidP="00256749">
      <w:pPr>
        <w:pStyle w:val="Prrafodelista"/>
        <w:numPr>
          <w:ilvl w:val="3"/>
          <w:numId w:val="28"/>
        </w:numPr>
        <w:tabs>
          <w:tab w:val="left" w:pos="993"/>
        </w:tabs>
        <w:jc w:val="both"/>
        <w:outlineLvl w:val="2"/>
        <w:rPr>
          <w:rFonts w:ascii="Arial" w:eastAsia="Arial" w:hAnsi="Arial" w:cs="Arial"/>
          <w:b/>
          <w:bCs/>
          <w:i/>
          <w:iCs/>
        </w:rPr>
      </w:pPr>
      <w:bookmarkStart w:id="54" w:name="_Toc157007729"/>
      <w:r w:rsidRPr="008F67BB">
        <w:rPr>
          <w:rFonts w:ascii="Arial" w:eastAsia="Arial" w:hAnsi="Arial" w:cs="Arial"/>
          <w:b/>
          <w:bCs/>
          <w:i/>
          <w:iCs/>
        </w:rPr>
        <w:t>O</w:t>
      </w:r>
      <w:r w:rsidR="00A61B3D" w:rsidRPr="008F67BB">
        <w:rPr>
          <w:rFonts w:ascii="Arial" w:eastAsia="Arial" w:hAnsi="Arial" w:cs="Arial"/>
          <w:b/>
          <w:bCs/>
          <w:i/>
          <w:iCs/>
        </w:rPr>
        <w:t>bjetivos</w:t>
      </w:r>
      <w:r w:rsidR="6B5C118B" w:rsidRPr="008F67BB">
        <w:rPr>
          <w:rFonts w:ascii="Arial" w:eastAsia="Arial" w:hAnsi="Arial" w:cs="Arial"/>
          <w:b/>
          <w:bCs/>
          <w:i/>
          <w:iCs/>
        </w:rPr>
        <w:t xml:space="preserve"> </w:t>
      </w:r>
      <w:bookmarkEnd w:id="54"/>
    </w:p>
    <w:p w14:paraId="543523D9" w14:textId="77777777" w:rsidR="009B553A" w:rsidRPr="008F67BB" w:rsidRDefault="009B553A" w:rsidP="0B552662">
      <w:pPr>
        <w:rPr>
          <w:rFonts w:ascii="Arial" w:eastAsia="Arial" w:hAnsi="Arial" w:cs="Arial"/>
        </w:rPr>
      </w:pPr>
    </w:p>
    <w:p w14:paraId="15AD2E8D" w14:textId="77777777" w:rsidR="009B553A" w:rsidRPr="008F67BB" w:rsidRDefault="009B553A" w:rsidP="0B552662">
      <w:pPr>
        <w:rPr>
          <w:rFonts w:ascii="Arial" w:eastAsia="Arial" w:hAnsi="Arial" w:cs="Arial"/>
        </w:rPr>
      </w:pPr>
      <w:r w:rsidRPr="008F67BB">
        <w:rPr>
          <w:rFonts w:ascii="Arial" w:eastAsia="Arial" w:hAnsi="Arial" w:cs="Arial"/>
        </w:rPr>
        <w:t>Objetivo general</w:t>
      </w:r>
    </w:p>
    <w:p w14:paraId="2FDF8E39" w14:textId="77777777" w:rsidR="009B553A" w:rsidRPr="008F67BB" w:rsidRDefault="009B553A" w:rsidP="0B552662">
      <w:pPr>
        <w:rPr>
          <w:rFonts w:ascii="Arial" w:eastAsia="Arial" w:hAnsi="Arial" w:cs="Arial"/>
        </w:rPr>
      </w:pPr>
    </w:p>
    <w:p w14:paraId="2F390B48" w14:textId="324A9D88" w:rsidR="009B553A" w:rsidRPr="008F67BB" w:rsidRDefault="78AFE85B" w:rsidP="303EADBF">
      <w:pPr>
        <w:jc w:val="both"/>
        <w:rPr>
          <w:rFonts w:ascii="Arial" w:eastAsia="Arial" w:hAnsi="Arial" w:cs="Arial"/>
        </w:rPr>
      </w:pPr>
      <w:r w:rsidRPr="008F67BB">
        <w:rPr>
          <w:rFonts w:ascii="Arial" w:eastAsia="Arial" w:hAnsi="Arial" w:cs="Arial"/>
        </w:rPr>
        <w:t xml:space="preserve">Promover en los adolescentes y jóvenes </w:t>
      </w:r>
      <w:r w:rsidR="3905041E" w:rsidRPr="008F67BB">
        <w:rPr>
          <w:rFonts w:ascii="Arial" w:eastAsia="Arial" w:hAnsi="Arial" w:cs="Arial"/>
        </w:rPr>
        <w:t>el reconocimiento</w:t>
      </w:r>
      <w:r w:rsidRPr="008F67BB">
        <w:rPr>
          <w:rFonts w:ascii="Arial" w:eastAsia="Arial" w:hAnsi="Arial" w:cs="Arial"/>
        </w:rPr>
        <w:t xml:space="preserve"> y responsabilización de la conducta punible y las consecuencias que de esta se derivan, mediante actividades y acciones de reparación </w:t>
      </w:r>
      <w:r w:rsidR="329E6DBA" w:rsidRPr="008F67BB">
        <w:rPr>
          <w:rFonts w:ascii="Arial" w:eastAsia="Arial" w:hAnsi="Arial" w:cs="Arial"/>
        </w:rPr>
        <w:t xml:space="preserve">directa, indirecta y/o simbólica </w:t>
      </w:r>
      <w:r w:rsidRPr="008F67BB">
        <w:rPr>
          <w:rFonts w:ascii="Arial" w:eastAsia="Arial" w:hAnsi="Arial" w:cs="Arial"/>
        </w:rPr>
        <w:t>dirigidas a la comunidad</w:t>
      </w:r>
      <w:r w:rsidR="1ECC7316" w:rsidRPr="008F67BB">
        <w:rPr>
          <w:rFonts w:ascii="Arial" w:eastAsia="Arial" w:hAnsi="Arial" w:cs="Arial"/>
        </w:rPr>
        <w:t>,</w:t>
      </w:r>
      <w:r w:rsidRPr="008F67BB">
        <w:rPr>
          <w:rFonts w:ascii="Arial" w:eastAsia="Arial" w:hAnsi="Arial" w:cs="Arial"/>
        </w:rPr>
        <w:t xml:space="preserve"> orientadas al desarrollo y/o fortalecimiento de la capacidad restaurativa en respuesta a la sanción. </w:t>
      </w:r>
    </w:p>
    <w:p w14:paraId="2263FFF4" w14:textId="4CECB498" w:rsidR="303EADBF" w:rsidRPr="008F67BB" w:rsidRDefault="303EADBF" w:rsidP="303EADBF">
      <w:pPr>
        <w:jc w:val="both"/>
        <w:rPr>
          <w:rFonts w:ascii="Arial" w:eastAsia="Arial" w:hAnsi="Arial" w:cs="Arial"/>
        </w:rPr>
      </w:pPr>
    </w:p>
    <w:p w14:paraId="3A7282A0" w14:textId="77777777" w:rsidR="009B553A" w:rsidRPr="008F67BB" w:rsidRDefault="009B553A" w:rsidP="0B552662">
      <w:pPr>
        <w:rPr>
          <w:rFonts w:ascii="Arial" w:eastAsia="Arial" w:hAnsi="Arial" w:cs="Arial"/>
        </w:rPr>
      </w:pPr>
      <w:r w:rsidRPr="008F67BB">
        <w:rPr>
          <w:rFonts w:ascii="Arial" w:eastAsia="Arial" w:hAnsi="Arial" w:cs="Arial"/>
        </w:rPr>
        <w:t>Objetivos específicos</w:t>
      </w:r>
    </w:p>
    <w:p w14:paraId="560A1A2D" w14:textId="77777777" w:rsidR="009B553A" w:rsidRPr="008F67BB" w:rsidRDefault="009B553A" w:rsidP="0B552662">
      <w:pPr>
        <w:rPr>
          <w:rFonts w:ascii="Arial" w:eastAsia="Arial" w:hAnsi="Arial" w:cs="Arial"/>
        </w:rPr>
      </w:pPr>
    </w:p>
    <w:p w14:paraId="5C9B1952" w14:textId="4379C9E4" w:rsidR="009B553A" w:rsidRPr="008F67BB" w:rsidRDefault="78AFE85B" w:rsidP="00256749">
      <w:pPr>
        <w:pStyle w:val="Prrafodelista"/>
        <w:numPr>
          <w:ilvl w:val="0"/>
          <w:numId w:val="45"/>
        </w:numPr>
        <w:jc w:val="both"/>
        <w:rPr>
          <w:rFonts w:ascii="Arial" w:eastAsia="Arial" w:hAnsi="Arial" w:cs="Arial"/>
        </w:rPr>
      </w:pPr>
      <w:r w:rsidRPr="008F67BB">
        <w:rPr>
          <w:rFonts w:ascii="Arial" w:eastAsia="Arial" w:hAnsi="Arial" w:cs="Arial"/>
        </w:rPr>
        <w:t>Promover en los adolescentes y jóvenes, escenarios de reflexión frente a la conducta punible</w:t>
      </w:r>
      <w:r w:rsidR="062C17CF" w:rsidRPr="008F67BB">
        <w:rPr>
          <w:rFonts w:ascii="Arial" w:eastAsia="Arial" w:hAnsi="Arial" w:cs="Arial"/>
        </w:rPr>
        <w:t>, su impacto</w:t>
      </w:r>
      <w:r w:rsidRPr="008F67BB">
        <w:rPr>
          <w:rFonts w:ascii="Arial" w:eastAsia="Arial" w:hAnsi="Arial" w:cs="Arial"/>
        </w:rPr>
        <w:t xml:space="preserve"> y las consecuencias que de esta se derivan en respuesta a la sanción.</w:t>
      </w:r>
    </w:p>
    <w:p w14:paraId="45274AFC" w14:textId="77777777" w:rsidR="009B553A" w:rsidRPr="008F67BB" w:rsidRDefault="009B553A" w:rsidP="00256749">
      <w:pPr>
        <w:pStyle w:val="Prrafodelista"/>
        <w:numPr>
          <w:ilvl w:val="0"/>
          <w:numId w:val="45"/>
        </w:numPr>
        <w:jc w:val="both"/>
        <w:rPr>
          <w:rFonts w:ascii="Arial" w:eastAsia="Arial" w:hAnsi="Arial" w:cs="Arial"/>
        </w:rPr>
      </w:pPr>
      <w:r w:rsidRPr="008F67BB">
        <w:rPr>
          <w:rFonts w:ascii="Arial" w:eastAsia="Arial" w:hAnsi="Arial" w:cs="Arial"/>
        </w:rPr>
        <w:t>Desarrollar acciones y actividades de reparación dirigidas a la comunidad en relación con la conducta punible.</w:t>
      </w:r>
    </w:p>
    <w:p w14:paraId="0F748A7B" w14:textId="77777777" w:rsidR="009B553A" w:rsidRPr="008F67BB" w:rsidRDefault="009B553A" w:rsidP="00256749">
      <w:pPr>
        <w:pStyle w:val="Prrafodelista"/>
        <w:numPr>
          <w:ilvl w:val="0"/>
          <w:numId w:val="45"/>
        </w:numPr>
        <w:jc w:val="both"/>
        <w:rPr>
          <w:rFonts w:ascii="Arial" w:eastAsia="Arial" w:hAnsi="Arial" w:cs="Arial"/>
        </w:rPr>
      </w:pPr>
      <w:r w:rsidRPr="008F67BB">
        <w:rPr>
          <w:rFonts w:ascii="Arial" w:eastAsia="Arial" w:hAnsi="Arial" w:cs="Arial"/>
        </w:rPr>
        <w:t xml:space="preserve">Fortalecer el ejercicio de participación y ciudadanía. </w:t>
      </w:r>
    </w:p>
    <w:p w14:paraId="04F13780" w14:textId="77777777" w:rsidR="009B553A" w:rsidRPr="008F67BB" w:rsidRDefault="009B553A" w:rsidP="00256749">
      <w:pPr>
        <w:pStyle w:val="Prrafodelista"/>
        <w:numPr>
          <w:ilvl w:val="0"/>
          <w:numId w:val="45"/>
        </w:numPr>
        <w:jc w:val="both"/>
        <w:rPr>
          <w:rFonts w:ascii="Arial" w:eastAsia="Arial" w:hAnsi="Arial" w:cs="Arial"/>
        </w:rPr>
      </w:pPr>
      <w:r w:rsidRPr="008F67BB">
        <w:rPr>
          <w:rFonts w:ascii="Arial" w:eastAsia="Arial" w:hAnsi="Arial" w:cs="Arial"/>
        </w:rPr>
        <w:t xml:space="preserve">Desarrollar procesos pedagógicos que fortalezcan la autonomía y proyecto de vida dentro de la legalidad. </w:t>
      </w:r>
    </w:p>
    <w:p w14:paraId="34EAE06C" w14:textId="77777777" w:rsidR="009B553A" w:rsidRPr="008F67BB" w:rsidRDefault="009B553A" w:rsidP="0B552662">
      <w:pPr>
        <w:pStyle w:val="Prrafodelista"/>
        <w:ind w:left="720"/>
        <w:jc w:val="both"/>
        <w:rPr>
          <w:rFonts w:ascii="Arial" w:eastAsia="Arial" w:hAnsi="Arial" w:cs="Arial"/>
        </w:rPr>
      </w:pPr>
    </w:p>
    <w:p w14:paraId="31B06E8B" w14:textId="77777777" w:rsidR="009B553A" w:rsidRPr="008F67BB" w:rsidRDefault="009B553A" w:rsidP="0B552662">
      <w:pPr>
        <w:rPr>
          <w:rFonts w:ascii="Arial" w:eastAsia="Arial" w:hAnsi="Arial" w:cs="Arial"/>
        </w:rPr>
      </w:pPr>
    </w:p>
    <w:p w14:paraId="588DA622" w14:textId="362B1C16" w:rsidR="009B553A" w:rsidRPr="008F67BB" w:rsidRDefault="00A66B3C" w:rsidP="00256749">
      <w:pPr>
        <w:pStyle w:val="Prrafodelista"/>
        <w:numPr>
          <w:ilvl w:val="3"/>
          <w:numId w:val="28"/>
        </w:numPr>
        <w:tabs>
          <w:tab w:val="left" w:pos="993"/>
        </w:tabs>
        <w:jc w:val="both"/>
        <w:outlineLvl w:val="2"/>
        <w:rPr>
          <w:rFonts w:ascii="Arial" w:eastAsia="Arial" w:hAnsi="Arial" w:cs="Arial"/>
        </w:rPr>
      </w:pPr>
      <w:bookmarkStart w:id="55" w:name="_Toc157007730"/>
      <w:r w:rsidRPr="008F67BB">
        <w:rPr>
          <w:rFonts w:ascii="Arial" w:eastAsia="Arial" w:hAnsi="Arial" w:cs="Arial"/>
          <w:b/>
          <w:bCs/>
          <w:i/>
          <w:iCs/>
        </w:rPr>
        <w:t>Población objetivo</w:t>
      </w:r>
      <w:bookmarkEnd w:id="55"/>
    </w:p>
    <w:p w14:paraId="4D2B45CF" w14:textId="77777777" w:rsidR="009B553A" w:rsidRPr="008F67BB" w:rsidRDefault="009B553A" w:rsidP="0B552662">
      <w:pPr>
        <w:ind w:left="774"/>
        <w:jc w:val="both"/>
        <w:rPr>
          <w:rFonts w:ascii="Arial" w:eastAsia="Arial" w:hAnsi="Arial" w:cs="Arial"/>
        </w:rPr>
      </w:pPr>
    </w:p>
    <w:p w14:paraId="1021FFC7" w14:textId="010D9885" w:rsidR="009B553A" w:rsidRPr="008F67BB" w:rsidRDefault="009B553A" w:rsidP="0B552662">
      <w:pPr>
        <w:jc w:val="both"/>
        <w:rPr>
          <w:rFonts w:ascii="Arial" w:eastAsia="Arial" w:hAnsi="Arial" w:cs="Arial"/>
        </w:rPr>
      </w:pPr>
      <w:r w:rsidRPr="008F67BB">
        <w:rPr>
          <w:rFonts w:ascii="Arial" w:eastAsia="Arial" w:hAnsi="Arial" w:cs="Arial"/>
        </w:rPr>
        <w:t xml:space="preserve">Adolescentes y jóvenes del SRPA, a quienes en los términos del artículo 189 de la Ley 1098 de 2006, y considerando sus circunstancias personales, familiares y responsabilidad frente a sus conductas, la autoridad judicial les impone esta sanción de acuerdo con el artículo 184 de la citada </w:t>
      </w:r>
      <w:r w:rsidR="1C1F0955" w:rsidRPr="008F67BB">
        <w:rPr>
          <w:rFonts w:ascii="Arial" w:eastAsia="Arial" w:hAnsi="Arial" w:cs="Arial"/>
        </w:rPr>
        <w:t>L</w:t>
      </w:r>
      <w:r w:rsidRPr="008F67BB">
        <w:rPr>
          <w:rFonts w:ascii="Arial" w:eastAsia="Arial" w:hAnsi="Arial" w:cs="Arial"/>
        </w:rPr>
        <w:t>ey.</w:t>
      </w:r>
    </w:p>
    <w:p w14:paraId="035E2626" w14:textId="77777777" w:rsidR="009B553A" w:rsidRPr="008F67BB" w:rsidRDefault="009B553A" w:rsidP="0B552662">
      <w:pPr>
        <w:pStyle w:val="Prrafodelista"/>
        <w:ind w:left="1482"/>
        <w:rPr>
          <w:rFonts w:ascii="Arial" w:eastAsia="Arial" w:hAnsi="Arial" w:cs="Arial"/>
          <w:b/>
          <w:bCs/>
        </w:rPr>
      </w:pPr>
    </w:p>
    <w:p w14:paraId="2F368661" w14:textId="06505442" w:rsidR="009B553A" w:rsidRPr="008F67BB" w:rsidRDefault="00BD0AA6" w:rsidP="00256749">
      <w:pPr>
        <w:pStyle w:val="Prrafodelista"/>
        <w:numPr>
          <w:ilvl w:val="3"/>
          <w:numId w:val="28"/>
        </w:numPr>
        <w:tabs>
          <w:tab w:val="left" w:pos="993"/>
        </w:tabs>
        <w:jc w:val="both"/>
        <w:outlineLvl w:val="2"/>
        <w:rPr>
          <w:rFonts w:ascii="Arial" w:eastAsia="Arial" w:hAnsi="Arial" w:cs="Arial"/>
        </w:rPr>
      </w:pPr>
      <w:bookmarkStart w:id="56" w:name="_Toc157007731"/>
      <w:r w:rsidRPr="008F67BB">
        <w:rPr>
          <w:rFonts w:ascii="Arial" w:eastAsia="Arial" w:hAnsi="Arial" w:cs="Arial"/>
          <w:b/>
          <w:bCs/>
          <w:i/>
          <w:iCs/>
        </w:rPr>
        <w:t>Componentes de la modalidad</w:t>
      </w:r>
      <w:bookmarkEnd w:id="56"/>
    </w:p>
    <w:p w14:paraId="59CDF85A" w14:textId="77777777" w:rsidR="009B553A" w:rsidRPr="008F67BB" w:rsidRDefault="009B553A" w:rsidP="0B552662">
      <w:pPr>
        <w:ind w:left="348"/>
        <w:rPr>
          <w:rFonts w:ascii="Arial" w:eastAsia="Arial" w:hAnsi="Arial" w:cs="Arial"/>
        </w:rPr>
      </w:pPr>
    </w:p>
    <w:p w14:paraId="4DBD689D" w14:textId="163C8AD8" w:rsidR="009B553A" w:rsidRPr="008F67BB" w:rsidRDefault="00C01583" w:rsidP="0B552662">
      <w:pPr>
        <w:jc w:val="both"/>
        <w:rPr>
          <w:rFonts w:ascii="Arial" w:eastAsia="Arial" w:hAnsi="Arial" w:cs="Arial"/>
          <w:b/>
          <w:bCs/>
          <w:u w:val="single"/>
        </w:rPr>
      </w:pPr>
      <w:r w:rsidRPr="008F67BB">
        <w:rPr>
          <w:rFonts w:ascii="Arial" w:eastAsia="Arial" w:hAnsi="Arial" w:cs="Arial"/>
          <w:b/>
          <w:bCs/>
          <w:u w:val="single"/>
        </w:rPr>
        <w:t>Organización del Servicio</w:t>
      </w:r>
      <w:r w:rsidR="00833BA3" w:rsidRPr="008F67BB">
        <w:rPr>
          <w:rFonts w:ascii="Arial" w:eastAsia="Arial" w:hAnsi="Arial" w:cs="Arial"/>
          <w:b/>
          <w:bCs/>
          <w:u w:val="single"/>
        </w:rPr>
        <w:t>:</w:t>
      </w:r>
    </w:p>
    <w:p w14:paraId="766339A8" w14:textId="77777777" w:rsidR="009B553A" w:rsidRPr="008F67BB" w:rsidRDefault="009B553A" w:rsidP="0B552662">
      <w:pPr>
        <w:ind w:left="915"/>
        <w:jc w:val="both"/>
        <w:rPr>
          <w:rFonts w:ascii="Arial" w:eastAsia="Arial" w:hAnsi="Arial" w:cs="Arial"/>
          <w:b/>
          <w:bCs/>
        </w:rPr>
      </w:pPr>
    </w:p>
    <w:p w14:paraId="57A7CE14" w14:textId="77777777" w:rsidR="009B553A" w:rsidRPr="008F67BB" w:rsidRDefault="009B553A" w:rsidP="0B552662">
      <w:pPr>
        <w:jc w:val="both"/>
        <w:rPr>
          <w:rFonts w:ascii="Arial" w:eastAsia="Arial" w:hAnsi="Arial" w:cs="Arial"/>
        </w:rPr>
      </w:pPr>
      <w:r w:rsidRPr="008F67BB">
        <w:rPr>
          <w:rFonts w:ascii="Arial" w:eastAsia="Arial" w:hAnsi="Arial" w:cs="Arial"/>
          <w:b/>
          <w:bCs/>
        </w:rPr>
        <w:t xml:space="preserve">Permanencia y rotación: </w:t>
      </w:r>
      <w:r w:rsidRPr="008F67BB">
        <w:rPr>
          <w:rFonts w:ascii="Arial" w:eastAsia="Arial" w:hAnsi="Arial" w:cs="Arial"/>
        </w:rPr>
        <w:t>Conforme lo señalado en la ley, la sanción de Prestación de Servicios Sociales a la Comunidad no podrá tener una duración mayor a 6 meses. Se estima una rotación de (2) adolescentes</w:t>
      </w:r>
      <w:r w:rsidRPr="008F67BB">
        <w:rPr>
          <w:rFonts w:ascii="Arial" w:eastAsia="Arial" w:hAnsi="Arial" w:cs="Arial"/>
          <w:spacing w:val="-6"/>
        </w:rPr>
        <w:t xml:space="preserve"> </w:t>
      </w:r>
      <w:r w:rsidRPr="008F67BB">
        <w:rPr>
          <w:rFonts w:ascii="Arial" w:eastAsia="Arial" w:hAnsi="Arial" w:cs="Arial"/>
        </w:rPr>
        <w:t>o</w:t>
      </w:r>
      <w:r w:rsidRPr="008F67BB">
        <w:rPr>
          <w:rFonts w:ascii="Arial" w:eastAsia="Arial" w:hAnsi="Arial" w:cs="Arial"/>
          <w:spacing w:val="-6"/>
        </w:rPr>
        <w:t xml:space="preserve"> </w:t>
      </w:r>
      <w:r w:rsidRPr="008F67BB">
        <w:rPr>
          <w:rFonts w:ascii="Arial" w:eastAsia="Arial" w:hAnsi="Arial" w:cs="Arial"/>
        </w:rPr>
        <w:t>jóvenes</w:t>
      </w:r>
      <w:r w:rsidRPr="008F67BB">
        <w:rPr>
          <w:rFonts w:ascii="Arial" w:eastAsia="Arial" w:hAnsi="Arial" w:cs="Arial"/>
          <w:spacing w:val="-6"/>
        </w:rPr>
        <w:t xml:space="preserve"> </w:t>
      </w:r>
      <w:r w:rsidRPr="008F67BB">
        <w:rPr>
          <w:rFonts w:ascii="Arial" w:eastAsia="Arial" w:hAnsi="Arial" w:cs="Arial"/>
        </w:rPr>
        <w:t>por</w:t>
      </w:r>
      <w:r w:rsidRPr="008F67BB">
        <w:rPr>
          <w:rFonts w:ascii="Arial" w:eastAsia="Arial" w:hAnsi="Arial" w:cs="Arial"/>
          <w:spacing w:val="-4"/>
        </w:rPr>
        <w:t xml:space="preserve"> </w:t>
      </w:r>
      <w:r w:rsidRPr="008F67BB">
        <w:rPr>
          <w:rFonts w:ascii="Arial" w:eastAsia="Arial" w:hAnsi="Arial" w:cs="Arial"/>
        </w:rPr>
        <w:t>cupo</w:t>
      </w:r>
      <w:r w:rsidRPr="008F67BB">
        <w:rPr>
          <w:rFonts w:ascii="Arial" w:eastAsia="Arial" w:hAnsi="Arial" w:cs="Arial"/>
          <w:spacing w:val="-4"/>
        </w:rPr>
        <w:t xml:space="preserve"> </w:t>
      </w:r>
      <w:r w:rsidRPr="008F67BB">
        <w:rPr>
          <w:rFonts w:ascii="Arial" w:eastAsia="Arial" w:hAnsi="Arial" w:cs="Arial"/>
        </w:rPr>
        <w:t>al</w:t>
      </w:r>
      <w:r w:rsidRPr="008F67BB">
        <w:rPr>
          <w:rFonts w:ascii="Arial" w:eastAsia="Arial" w:hAnsi="Arial" w:cs="Arial"/>
          <w:spacing w:val="-6"/>
        </w:rPr>
        <w:t xml:space="preserve"> </w:t>
      </w:r>
      <w:r w:rsidRPr="008F67BB">
        <w:rPr>
          <w:rFonts w:ascii="Arial" w:eastAsia="Arial" w:hAnsi="Arial" w:cs="Arial"/>
        </w:rPr>
        <w:t>año.</w:t>
      </w:r>
      <w:r w:rsidRPr="008F67BB">
        <w:rPr>
          <w:rFonts w:ascii="Arial" w:eastAsia="Arial" w:hAnsi="Arial" w:cs="Arial"/>
          <w:spacing w:val="-3"/>
        </w:rPr>
        <w:t xml:space="preserve"> </w:t>
      </w:r>
      <w:r w:rsidRPr="008F67BB">
        <w:rPr>
          <w:rFonts w:ascii="Arial" w:eastAsia="Arial" w:hAnsi="Arial" w:cs="Arial"/>
        </w:rPr>
        <w:t>La</w:t>
      </w:r>
      <w:r w:rsidRPr="008F67BB">
        <w:rPr>
          <w:rFonts w:ascii="Arial" w:eastAsia="Arial" w:hAnsi="Arial" w:cs="Arial"/>
          <w:spacing w:val="-3"/>
        </w:rPr>
        <w:t xml:space="preserve"> </w:t>
      </w:r>
      <w:r w:rsidRPr="008F67BB">
        <w:rPr>
          <w:rFonts w:ascii="Arial" w:eastAsia="Arial" w:hAnsi="Arial" w:cs="Arial"/>
        </w:rPr>
        <w:t>permanencia</w:t>
      </w:r>
      <w:r w:rsidRPr="008F67BB">
        <w:rPr>
          <w:rFonts w:ascii="Arial" w:eastAsia="Arial" w:hAnsi="Arial" w:cs="Arial"/>
          <w:spacing w:val="-4"/>
        </w:rPr>
        <w:t xml:space="preserve"> </w:t>
      </w:r>
      <w:r w:rsidRPr="008F67BB">
        <w:rPr>
          <w:rFonts w:ascii="Arial" w:eastAsia="Arial" w:hAnsi="Arial" w:cs="Arial"/>
        </w:rPr>
        <w:t>en</w:t>
      </w:r>
      <w:r w:rsidRPr="008F67BB">
        <w:rPr>
          <w:rFonts w:ascii="Arial" w:eastAsia="Arial" w:hAnsi="Arial" w:cs="Arial"/>
          <w:spacing w:val="-6"/>
        </w:rPr>
        <w:t xml:space="preserve"> </w:t>
      </w:r>
      <w:r w:rsidRPr="008F67BB">
        <w:rPr>
          <w:rFonts w:ascii="Arial" w:eastAsia="Arial" w:hAnsi="Arial" w:cs="Arial"/>
        </w:rPr>
        <w:t>el</w:t>
      </w:r>
      <w:r w:rsidRPr="008F67BB">
        <w:rPr>
          <w:rFonts w:ascii="Arial" w:eastAsia="Arial" w:hAnsi="Arial" w:cs="Arial"/>
          <w:spacing w:val="-5"/>
        </w:rPr>
        <w:t xml:space="preserve"> </w:t>
      </w:r>
      <w:r w:rsidRPr="008F67BB">
        <w:rPr>
          <w:rFonts w:ascii="Arial" w:eastAsia="Arial" w:hAnsi="Arial" w:cs="Arial"/>
        </w:rPr>
        <w:t>servicio</w:t>
      </w:r>
      <w:r w:rsidRPr="008F67BB">
        <w:rPr>
          <w:rFonts w:ascii="Arial" w:eastAsia="Arial" w:hAnsi="Arial" w:cs="Arial"/>
          <w:spacing w:val="-3"/>
        </w:rPr>
        <w:t xml:space="preserve"> </w:t>
      </w:r>
      <w:r w:rsidRPr="008F67BB">
        <w:rPr>
          <w:rFonts w:ascii="Arial" w:eastAsia="Arial" w:hAnsi="Arial" w:cs="Arial"/>
        </w:rPr>
        <w:t>la</w:t>
      </w:r>
      <w:r w:rsidRPr="008F67BB">
        <w:rPr>
          <w:rFonts w:ascii="Arial" w:eastAsia="Arial" w:hAnsi="Arial" w:cs="Arial"/>
          <w:spacing w:val="-9"/>
        </w:rPr>
        <w:t xml:space="preserve"> </w:t>
      </w:r>
      <w:r w:rsidRPr="008F67BB">
        <w:rPr>
          <w:rFonts w:ascii="Arial" w:eastAsia="Arial" w:hAnsi="Arial" w:cs="Arial"/>
        </w:rPr>
        <w:t>determina</w:t>
      </w:r>
      <w:r w:rsidRPr="008F67BB">
        <w:rPr>
          <w:rFonts w:ascii="Arial" w:eastAsia="Arial" w:hAnsi="Arial" w:cs="Arial"/>
          <w:spacing w:val="-3"/>
        </w:rPr>
        <w:t xml:space="preserve"> </w:t>
      </w:r>
      <w:r w:rsidRPr="008F67BB">
        <w:rPr>
          <w:rFonts w:ascii="Arial" w:eastAsia="Arial" w:hAnsi="Arial" w:cs="Arial"/>
        </w:rPr>
        <w:t>la</w:t>
      </w:r>
      <w:r w:rsidRPr="008F67BB">
        <w:rPr>
          <w:rFonts w:ascii="Arial" w:eastAsia="Arial" w:hAnsi="Arial" w:cs="Arial"/>
          <w:spacing w:val="-6"/>
        </w:rPr>
        <w:t xml:space="preserve"> </w:t>
      </w:r>
      <w:r w:rsidRPr="008F67BB">
        <w:rPr>
          <w:rFonts w:ascii="Arial" w:eastAsia="Arial" w:hAnsi="Arial" w:cs="Arial"/>
        </w:rPr>
        <w:t>autoridad judicial o tradicional</w:t>
      </w:r>
      <w:r w:rsidRPr="008F67BB">
        <w:rPr>
          <w:rFonts w:ascii="Arial" w:eastAsia="Arial" w:hAnsi="Arial" w:cs="Arial"/>
          <w:spacing w:val="-1"/>
        </w:rPr>
        <w:t xml:space="preserve"> </w:t>
      </w:r>
      <w:r w:rsidRPr="008F67BB">
        <w:rPr>
          <w:rFonts w:ascii="Arial" w:eastAsia="Arial" w:hAnsi="Arial" w:cs="Arial"/>
        </w:rPr>
        <w:t>competente.</w:t>
      </w:r>
    </w:p>
    <w:p w14:paraId="5B99AC68" w14:textId="77777777" w:rsidR="009B553A" w:rsidRPr="008F67BB" w:rsidRDefault="009B553A" w:rsidP="0B552662">
      <w:pPr>
        <w:pStyle w:val="Textoindependiente"/>
        <w:ind w:left="774"/>
        <w:rPr>
          <w:rFonts w:ascii="Arial" w:eastAsia="Arial" w:hAnsi="Arial" w:cs="Arial"/>
          <w:szCs w:val="24"/>
          <w:lang w:val="es-CO"/>
        </w:rPr>
      </w:pPr>
    </w:p>
    <w:p w14:paraId="3177F523" w14:textId="6CF3CA31" w:rsidR="009B553A" w:rsidRPr="008F67BB" w:rsidRDefault="78AFE85B" w:rsidP="303EADBF">
      <w:pPr>
        <w:pStyle w:val="Textoindependiente"/>
        <w:rPr>
          <w:rFonts w:ascii="Arial" w:eastAsia="Arial" w:hAnsi="Arial" w:cs="Arial"/>
          <w:szCs w:val="24"/>
          <w:lang w:val="es-CO"/>
        </w:rPr>
      </w:pPr>
      <w:r w:rsidRPr="008F67BB">
        <w:rPr>
          <w:rFonts w:ascii="Arial" w:eastAsia="Arial" w:hAnsi="Arial" w:cs="Arial"/>
          <w:szCs w:val="24"/>
          <w:lang w:val="es-CO"/>
        </w:rPr>
        <w:t>El juez o autoridad tradicional, podrá modificar la sanción impuesta en función de las circunstancias individuales del adolescente o joven y sus necesidades especiales.</w:t>
      </w:r>
    </w:p>
    <w:p w14:paraId="5FA0AB9E" w14:textId="77777777" w:rsidR="00561223" w:rsidRPr="008F67BB" w:rsidRDefault="00561223" w:rsidP="303EADBF">
      <w:pPr>
        <w:pStyle w:val="Textoindependiente"/>
        <w:rPr>
          <w:rFonts w:ascii="Arial" w:eastAsia="Arial" w:hAnsi="Arial" w:cs="Arial"/>
          <w:color w:val="FF0000"/>
          <w:szCs w:val="24"/>
          <w:lang w:val="es-CO"/>
        </w:rPr>
      </w:pPr>
    </w:p>
    <w:p w14:paraId="6DC35BAE" w14:textId="77777777" w:rsidR="009B553A" w:rsidRPr="008F67BB" w:rsidRDefault="78AFE85B" w:rsidP="303EADBF">
      <w:pPr>
        <w:pStyle w:val="Textoindependiente"/>
        <w:rPr>
          <w:rFonts w:ascii="Arial" w:eastAsia="Arial" w:hAnsi="Arial" w:cs="Arial"/>
          <w:szCs w:val="24"/>
          <w:lang w:val="es-CO"/>
        </w:rPr>
      </w:pPr>
      <w:r w:rsidRPr="008F67BB">
        <w:rPr>
          <w:rFonts w:ascii="Arial" w:eastAsia="Arial" w:hAnsi="Arial" w:cs="Arial"/>
          <w:b/>
          <w:bCs/>
          <w:szCs w:val="24"/>
          <w:lang w:val="es-CO"/>
        </w:rPr>
        <w:t xml:space="preserve">Particularidades del servicio: </w:t>
      </w:r>
      <w:r w:rsidRPr="008F67BB">
        <w:rPr>
          <w:rFonts w:ascii="Arial" w:eastAsia="Arial" w:hAnsi="Arial" w:cs="Arial"/>
          <w:szCs w:val="24"/>
          <w:lang w:val="es-CO"/>
        </w:rPr>
        <w:t>Las acciones deben permitir que el adolescente o joven</w:t>
      </w:r>
      <w:r w:rsidRPr="008F67BB">
        <w:rPr>
          <w:rFonts w:ascii="Arial" w:eastAsia="Arial" w:hAnsi="Arial" w:cs="Arial"/>
          <w:spacing w:val="-32"/>
          <w:szCs w:val="24"/>
          <w:lang w:val="es-CO"/>
        </w:rPr>
        <w:t xml:space="preserve"> </w:t>
      </w:r>
      <w:r w:rsidRPr="008F67BB">
        <w:rPr>
          <w:rFonts w:ascii="Arial" w:eastAsia="Arial" w:hAnsi="Arial" w:cs="Arial"/>
          <w:szCs w:val="24"/>
          <w:lang w:val="es-CO"/>
        </w:rPr>
        <w:t>alcance la finalidad pedagógica y restaurativa, señalada en la norma para la sanción de prestación de servicios sociales a la comunidad.</w:t>
      </w:r>
    </w:p>
    <w:p w14:paraId="7AA11BBE" w14:textId="77777777" w:rsidR="009B553A" w:rsidRPr="008F67BB" w:rsidRDefault="009B553A" w:rsidP="0B552662">
      <w:pPr>
        <w:pStyle w:val="Textoindependiente"/>
        <w:rPr>
          <w:rFonts w:ascii="Arial" w:eastAsia="Arial" w:hAnsi="Arial" w:cs="Arial"/>
          <w:szCs w:val="24"/>
          <w:lang w:val="es-CO"/>
        </w:rPr>
      </w:pPr>
    </w:p>
    <w:p w14:paraId="11B239D8" w14:textId="77777777" w:rsidR="009B553A" w:rsidRPr="008F67BB" w:rsidRDefault="009B553A" w:rsidP="0B552662">
      <w:pPr>
        <w:pStyle w:val="Textoindependiente"/>
        <w:rPr>
          <w:rFonts w:ascii="Arial" w:eastAsia="Arial" w:hAnsi="Arial" w:cs="Arial"/>
          <w:szCs w:val="24"/>
          <w:lang w:val="es-CO"/>
        </w:rPr>
      </w:pPr>
      <w:r w:rsidRPr="008F67BB">
        <w:rPr>
          <w:rFonts w:ascii="Arial" w:eastAsia="Arial" w:hAnsi="Arial" w:cs="Arial"/>
          <w:szCs w:val="24"/>
          <w:lang w:val="es-CO"/>
        </w:rPr>
        <w:t xml:space="preserve">Los servicios sociales realizados por el adolescente o joven serán de treinta y dos (32) horas mensuales discriminadas en veinticuatro (24) horas de servicio social comunitario y ocho (8) horas de intervenciones psicosociales al mes (dos horas semanales), a nivel individual, familiar o grupal enfocadas en la reflexión sobre las consecuencias de la conducta punible, el daño causado y sobre el carácter reparador de la actividad comunitaria y el ejercicio de la ciudadanía en el marco del cumplimiento de su proceso. </w:t>
      </w:r>
    </w:p>
    <w:p w14:paraId="7D61C3A5" w14:textId="77777777" w:rsidR="009B553A" w:rsidRPr="008F67BB" w:rsidRDefault="009B553A" w:rsidP="0B552662">
      <w:pPr>
        <w:pStyle w:val="Default"/>
        <w:spacing w:after="0" w:line="240" w:lineRule="auto"/>
        <w:rPr>
          <w:rFonts w:ascii="Arial" w:eastAsia="Arial" w:hAnsi="Arial" w:cs="Arial"/>
          <w:color w:val="auto"/>
          <w:u w:val="single"/>
          <w:lang w:val="es-CO"/>
        </w:rPr>
      </w:pPr>
    </w:p>
    <w:p w14:paraId="2A9B8947" w14:textId="22AE2DE4" w:rsidR="009B553A" w:rsidRPr="008F67BB" w:rsidRDefault="009B553A" w:rsidP="0B552662">
      <w:pPr>
        <w:pStyle w:val="Default"/>
        <w:spacing w:after="0" w:line="240" w:lineRule="auto"/>
        <w:rPr>
          <w:rFonts w:ascii="Arial" w:eastAsia="Arial" w:hAnsi="Arial" w:cs="Arial"/>
          <w:color w:val="auto"/>
          <w:lang w:val="es-CO"/>
        </w:rPr>
      </w:pPr>
      <w:r w:rsidRPr="008F67BB">
        <w:rPr>
          <w:rFonts w:ascii="Arial" w:eastAsia="Arial" w:hAnsi="Arial" w:cs="Arial"/>
          <w:color w:val="auto"/>
          <w:lang w:val="es-CO"/>
        </w:rPr>
        <w:t xml:space="preserve">Para la realización de intervenciones se sugiere remitirse a la tabla No. 2 Tipos de Intervención y se registrarán en el </w:t>
      </w:r>
      <w:r w:rsidRPr="008F67BB">
        <w:rPr>
          <w:rFonts w:ascii="Arial" w:eastAsia="Arial" w:hAnsi="Arial" w:cs="Arial"/>
          <w:i/>
          <w:iCs/>
          <w:color w:val="auto"/>
          <w:lang w:val="es-CO"/>
        </w:rPr>
        <w:t>Formato Registro de Intervención</w:t>
      </w:r>
      <w:r w:rsidR="00F81547" w:rsidRPr="008F67BB">
        <w:rPr>
          <w:rFonts w:ascii="Arial" w:eastAsia="Arial" w:hAnsi="Arial" w:cs="Arial"/>
          <w:color w:val="auto"/>
          <w:lang w:val="es-CO"/>
        </w:rPr>
        <w:t xml:space="preserve"> vigente</w:t>
      </w:r>
      <w:r w:rsidRPr="008F67BB">
        <w:rPr>
          <w:rFonts w:ascii="Arial" w:eastAsia="Arial" w:hAnsi="Arial" w:cs="Arial"/>
          <w:color w:val="auto"/>
          <w:lang w:val="es-CO"/>
        </w:rPr>
        <w:t>.</w:t>
      </w:r>
    </w:p>
    <w:p w14:paraId="2BEE37D8" w14:textId="77777777" w:rsidR="009B553A" w:rsidRPr="008F67BB" w:rsidRDefault="009B553A" w:rsidP="0B552662">
      <w:pPr>
        <w:pStyle w:val="Textoindependiente"/>
        <w:rPr>
          <w:rFonts w:ascii="Arial" w:eastAsia="Arial" w:hAnsi="Arial" w:cs="Arial"/>
          <w:szCs w:val="24"/>
          <w:lang w:val="es-CO"/>
        </w:rPr>
      </w:pPr>
    </w:p>
    <w:p w14:paraId="6CE12525" w14:textId="77777777" w:rsidR="009B553A" w:rsidRPr="008F67BB" w:rsidRDefault="009B553A" w:rsidP="0B552662">
      <w:pPr>
        <w:pStyle w:val="Textoindependiente"/>
        <w:rPr>
          <w:rFonts w:ascii="Arial" w:eastAsia="Arial" w:hAnsi="Arial" w:cs="Arial"/>
          <w:szCs w:val="24"/>
          <w:lang w:val="es-CO"/>
        </w:rPr>
      </w:pPr>
      <w:r w:rsidRPr="008F67BB">
        <w:rPr>
          <w:rFonts w:ascii="Arial" w:eastAsia="Arial" w:hAnsi="Arial" w:cs="Arial"/>
          <w:szCs w:val="24"/>
          <w:lang w:val="es-CO"/>
        </w:rPr>
        <w:t xml:space="preserve">El operador gestionará ante entidades públicas o privadas, organizaciones u ONGs nacionales o internacionales de índole </w:t>
      </w:r>
      <w:r w:rsidRPr="008F67BB">
        <w:rPr>
          <w:rFonts w:ascii="Arial" w:eastAsia="Arial" w:hAnsi="Arial" w:cs="Arial"/>
          <w:spacing w:val="-13"/>
          <w:szCs w:val="24"/>
          <w:lang w:val="es-CO"/>
        </w:rPr>
        <w:t xml:space="preserve"> </w:t>
      </w:r>
      <w:r w:rsidRPr="008F67BB">
        <w:rPr>
          <w:rFonts w:ascii="Arial" w:eastAsia="Arial" w:hAnsi="Arial" w:cs="Arial"/>
          <w:szCs w:val="24"/>
          <w:lang w:val="es-CO"/>
        </w:rPr>
        <w:t>territorial, cívica, cultural, deportiva o social, la</w:t>
      </w:r>
      <w:r w:rsidRPr="008F67BB">
        <w:rPr>
          <w:rFonts w:ascii="Arial" w:eastAsia="Arial" w:hAnsi="Arial" w:cs="Arial"/>
          <w:spacing w:val="-12"/>
          <w:szCs w:val="24"/>
          <w:lang w:val="es-CO"/>
        </w:rPr>
        <w:t xml:space="preserve"> </w:t>
      </w:r>
      <w:r w:rsidRPr="008F67BB">
        <w:rPr>
          <w:rFonts w:ascii="Arial" w:eastAsia="Arial" w:hAnsi="Arial" w:cs="Arial"/>
          <w:szCs w:val="24"/>
          <w:lang w:val="es-CO"/>
        </w:rPr>
        <w:t>oferta</w:t>
      </w:r>
      <w:r w:rsidRPr="008F67BB">
        <w:rPr>
          <w:rFonts w:ascii="Arial" w:eastAsia="Arial" w:hAnsi="Arial" w:cs="Arial"/>
          <w:spacing w:val="-12"/>
          <w:szCs w:val="24"/>
          <w:lang w:val="es-CO"/>
        </w:rPr>
        <w:t xml:space="preserve"> </w:t>
      </w:r>
      <w:r w:rsidRPr="008F67BB">
        <w:rPr>
          <w:rFonts w:ascii="Arial" w:eastAsia="Arial" w:hAnsi="Arial" w:cs="Arial"/>
          <w:szCs w:val="24"/>
          <w:lang w:val="es-CO"/>
        </w:rPr>
        <w:t>para</w:t>
      </w:r>
      <w:r w:rsidRPr="008F67BB">
        <w:rPr>
          <w:rFonts w:ascii="Arial" w:eastAsia="Arial" w:hAnsi="Arial" w:cs="Arial"/>
          <w:spacing w:val="-15"/>
          <w:szCs w:val="24"/>
          <w:lang w:val="es-CO"/>
        </w:rPr>
        <w:t xml:space="preserve"> </w:t>
      </w:r>
      <w:r w:rsidRPr="008F67BB">
        <w:rPr>
          <w:rFonts w:ascii="Arial" w:eastAsia="Arial" w:hAnsi="Arial" w:cs="Arial"/>
          <w:szCs w:val="24"/>
          <w:lang w:val="es-CO"/>
        </w:rPr>
        <w:t>el</w:t>
      </w:r>
      <w:r w:rsidRPr="008F67BB">
        <w:rPr>
          <w:rFonts w:ascii="Arial" w:eastAsia="Arial" w:hAnsi="Arial" w:cs="Arial"/>
          <w:spacing w:val="-17"/>
          <w:szCs w:val="24"/>
          <w:lang w:val="es-CO"/>
        </w:rPr>
        <w:t xml:space="preserve"> </w:t>
      </w:r>
      <w:r w:rsidRPr="008F67BB">
        <w:rPr>
          <w:rFonts w:ascii="Arial" w:eastAsia="Arial" w:hAnsi="Arial" w:cs="Arial"/>
          <w:szCs w:val="24"/>
          <w:lang w:val="es-CO"/>
        </w:rPr>
        <w:t>cumplimiento</w:t>
      </w:r>
      <w:r w:rsidRPr="008F67BB">
        <w:rPr>
          <w:rFonts w:ascii="Arial" w:eastAsia="Arial" w:hAnsi="Arial" w:cs="Arial"/>
          <w:spacing w:val="-15"/>
          <w:szCs w:val="24"/>
          <w:lang w:val="es-CO"/>
        </w:rPr>
        <w:t xml:space="preserve"> </w:t>
      </w:r>
      <w:r w:rsidRPr="008F67BB">
        <w:rPr>
          <w:rFonts w:ascii="Arial" w:eastAsia="Arial" w:hAnsi="Arial" w:cs="Arial"/>
          <w:szCs w:val="24"/>
          <w:lang w:val="es-CO"/>
        </w:rPr>
        <w:t>de</w:t>
      </w:r>
      <w:r w:rsidRPr="008F67BB">
        <w:rPr>
          <w:rFonts w:ascii="Arial" w:eastAsia="Arial" w:hAnsi="Arial" w:cs="Arial"/>
          <w:spacing w:val="-15"/>
          <w:szCs w:val="24"/>
          <w:lang w:val="es-CO"/>
        </w:rPr>
        <w:t xml:space="preserve"> </w:t>
      </w:r>
      <w:r w:rsidRPr="008F67BB">
        <w:rPr>
          <w:rFonts w:ascii="Arial" w:eastAsia="Arial" w:hAnsi="Arial" w:cs="Arial"/>
          <w:szCs w:val="24"/>
          <w:lang w:val="es-CO"/>
        </w:rPr>
        <w:t>esta</w:t>
      </w:r>
      <w:r w:rsidRPr="008F67BB">
        <w:rPr>
          <w:rFonts w:ascii="Arial" w:eastAsia="Arial" w:hAnsi="Arial" w:cs="Arial"/>
          <w:spacing w:val="-14"/>
          <w:szCs w:val="24"/>
          <w:lang w:val="es-CO"/>
        </w:rPr>
        <w:t xml:space="preserve"> </w:t>
      </w:r>
      <w:r w:rsidRPr="008F67BB">
        <w:rPr>
          <w:rFonts w:ascii="Arial" w:eastAsia="Arial" w:hAnsi="Arial" w:cs="Arial"/>
          <w:szCs w:val="24"/>
          <w:lang w:val="es-CO"/>
        </w:rPr>
        <w:t>sanción</w:t>
      </w:r>
      <w:r w:rsidRPr="008F67BB">
        <w:rPr>
          <w:rFonts w:ascii="Arial" w:eastAsia="Arial" w:hAnsi="Arial" w:cs="Arial"/>
          <w:spacing w:val="-13"/>
          <w:szCs w:val="24"/>
          <w:lang w:val="es-CO"/>
        </w:rPr>
        <w:t xml:space="preserve"> </w:t>
      </w:r>
      <w:r w:rsidRPr="008F67BB">
        <w:rPr>
          <w:rFonts w:ascii="Arial" w:eastAsia="Arial" w:hAnsi="Arial" w:cs="Arial"/>
          <w:szCs w:val="24"/>
          <w:lang w:val="es-CO"/>
        </w:rPr>
        <w:t>en</w:t>
      </w:r>
      <w:r w:rsidRPr="008F67BB">
        <w:rPr>
          <w:rFonts w:ascii="Arial" w:eastAsia="Arial" w:hAnsi="Arial" w:cs="Arial"/>
          <w:spacing w:val="-16"/>
          <w:szCs w:val="24"/>
          <w:lang w:val="es-CO"/>
        </w:rPr>
        <w:t xml:space="preserve"> </w:t>
      </w:r>
      <w:r w:rsidRPr="008F67BB">
        <w:rPr>
          <w:rFonts w:ascii="Arial" w:eastAsia="Arial" w:hAnsi="Arial" w:cs="Arial"/>
          <w:szCs w:val="24"/>
          <w:lang w:val="es-CO"/>
        </w:rPr>
        <w:t>su</w:t>
      </w:r>
      <w:r w:rsidRPr="008F67BB">
        <w:rPr>
          <w:rFonts w:ascii="Arial" w:eastAsia="Arial" w:hAnsi="Arial" w:cs="Arial"/>
          <w:spacing w:val="-15"/>
          <w:szCs w:val="24"/>
          <w:lang w:val="es-CO"/>
        </w:rPr>
        <w:t xml:space="preserve"> </w:t>
      </w:r>
      <w:r w:rsidRPr="008F67BB">
        <w:rPr>
          <w:rFonts w:ascii="Arial" w:eastAsia="Arial" w:hAnsi="Arial" w:cs="Arial"/>
          <w:szCs w:val="24"/>
          <w:lang w:val="es-CO"/>
        </w:rPr>
        <w:t>territorio,</w:t>
      </w:r>
      <w:r w:rsidRPr="008F67BB">
        <w:rPr>
          <w:rFonts w:ascii="Arial" w:eastAsia="Arial" w:hAnsi="Arial" w:cs="Arial"/>
          <w:spacing w:val="-12"/>
          <w:szCs w:val="24"/>
          <w:lang w:val="es-CO"/>
        </w:rPr>
        <w:t xml:space="preserve"> </w:t>
      </w:r>
      <w:r w:rsidRPr="008F67BB">
        <w:rPr>
          <w:rFonts w:ascii="Arial" w:eastAsia="Arial" w:hAnsi="Arial" w:cs="Arial"/>
          <w:szCs w:val="24"/>
          <w:lang w:val="es-CO"/>
        </w:rPr>
        <w:t>la</w:t>
      </w:r>
      <w:r w:rsidRPr="008F67BB">
        <w:rPr>
          <w:rFonts w:ascii="Arial" w:eastAsia="Arial" w:hAnsi="Arial" w:cs="Arial"/>
          <w:spacing w:val="-18"/>
          <w:szCs w:val="24"/>
          <w:lang w:val="es-CO"/>
        </w:rPr>
        <w:t xml:space="preserve"> </w:t>
      </w:r>
      <w:r w:rsidRPr="008F67BB">
        <w:rPr>
          <w:rFonts w:ascii="Arial" w:eastAsia="Arial" w:hAnsi="Arial" w:cs="Arial"/>
          <w:szCs w:val="24"/>
          <w:lang w:val="es-CO"/>
        </w:rPr>
        <w:t>cual</w:t>
      </w:r>
      <w:r w:rsidRPr="008F67BB">
        <w:rPr>
          <w:rFonts w:ascii="Arial" w:eastAsia="Arial" w:hAnsi="Arial" w:cs="Arial"/>
          <w:spacing w:val="-13"/>
          <w:szCs w:val="24"/>
          <w:lang w:val="es-CO"/>
        </w:rPr>
        <w:t xml:space="preserve"> </w:t>
      </w:r>
      <w:r w:rsidRPr="008F67BB">
        <w:rPr>
          <w:rFonts w:ascii="Arial" w:eastAsia="Arial" w:hAnsi="Arial" w:cs="Arial"/>
          <w:szCs w:val="24"/>
          <w:lang w:val="es-CO"/>
        </w:rPr>
        <w:t>podrá</w:t>
      </w:r>
      <w:r w:rsidRPr="008F67BB">
        <w:rPr>
          <w:rFonts w:ascii="Arial" w:eastAsia="Arial" w:hAnsi="Arial" w:cs="Arial"/>
          <w:spacing w:val="-14"/>
          <w:szCs w:val="24"/>
          <w:lang w:val="es-CO"/>
        </w:rPr>
        <w:t xml:space="preserve"> </w:t>
      </w:r>
      <w:r w:rsidRPr="008F67BB">
        <w:rPr>
          <w:rFonts w:ascii="Arial" w:eastAsia="Arial" w:hAnsi="Arial" w:cs="Arial"/>
          <w:szCs w:val="24"/>
          <w:lang w:val="es-CO"/>
        </w:rPr>
        <w:t>desarrollar de</w:t>
      </w:r>
      <w:r w:rsidRPr="008F67BB">
        <w:rPr>
          <w:rFonts w:ascii="Arial" w:eastAsia="Arial" w:hAnsi="Arial" w:cs="Arial"/>
          <w:spacing w:val="-4"/>
          <w:szCs w:val="24"/>
          <w:lang w:val="es-CO"/>
        </w:rPr>
        <w:t xml:space="preserve"> </w:t>
      </w:r>
      <w:r w:rsidRPr="008F67BB">
        <w:rPr>
          <w:rFonts w:ascii="Arial" w:eastAsia="Arial" w:hAnsi="Arial" w:cs="Arial"/>
          <w:szCs w:val="24"/>
          <w:lang w:val="es-CO"/>
        </w:rPr>
        <w:t>lunes</w:t>
      </w:r>
      <w:r w:rsidRPr="008F67BB">
        <w:rPr>
          <w:rFonts w:ascii="Arial" w:eastAsia="Arial" w:hAnsi="Arial" w:cs="Arial"/>
          <w:spacing w:val="-3"/>
          <w:szCs w:val="24"/>
          <w:lang w:val="es-CO"/>
        </w:rPr>
        <w:t xml:space="preserve"> </w:t>
      </w:r>
      <w:r w:rsidRPr="008F67BB">
        <w:rPr>
          <w:rFonts w:ascii="Arial" w:eastAsia="Arial" w:hAnsi="Arial" w:cs="Arial"/>
          <w:szCs w:val="24"/>
          <w:lang w:val="es-CO"/>
        </w:rPr>
        <w:t>a</w:t>
      </w:r>
      <w:r w:rsidRPr="008F67BB">
        <w:rPr>
          <w:rFonts w:ascii="Arial" w:eastAsia="Arial" w:hAnsi="Arial" w:cs="Arial"/>
          <w:spacing w:val="-3"/>
          <w:szCs w:val="24"/>
          <w:lang w:val="es-CO"/>
        </w:rPr>
        <w:t xml:space="preserve"> </w:t>
      </w:r>
      <w:r w:rsidRPr="008F67BB">
        <w:rPr>
          <w:rFonts w:ascii="Arial" w:eastAsia="Arial" w:hAnsi="Arial" w:cs="Arial"/>
          <w:szCs w:val="24"/>
          <w:lang w:val="es-CO"/>
        </w:rPr>
        <w:t>viernes,</w:t>
      </w:r>
      <w:r w:rsidRPr="008F67BB">
        <w:rPr>
          <w:rFonts w:ascii="Arial" w:eastAsia="Arial" w:hAnsi="Arial" w:cs="Arial"/>
          <w:spacing w:val="-2"/>
          <w:szCs w:val="24"/>
          <w:lang w:val="es-CO"/>
        </w:rPr>
        <w:t xml:space="preserve"> </w:t>
      </w:r>
      <w:r w:rsidRPr="008F67BB">
        <w:rPr>
          <w:rFonts w:ascii="Arial" w:eastAsia="Arial" w:hAnsi="Arial" w:cs="Arial"/>
          <w:szCs w:val="24"/>
          <w:lang w:val="es-CO"/>
        </w:rPr>
        <w:t>los</w:t>
      </w:r>
      <w:r w:rsidRPr="008F67BB">
        <w:rPr>
          <w:rFonts w:ascii="Arial" w:eastAsia="Arial" w:hAnsi="Arial" w:cs="Arial"/>
          <w:spacing w:val="-5"/>
          <w:szCs w:val="24"/>
          <w:lang w:val="es-CO"/>
        </w:rPr>
        <w:t xml:space="preserve"> </w:t>
      </w:r>
      <w:r w:rsidRPr="008F67BB">
        <w:rPr>
          <w:rFonts w:ascii="Arial" w:eastAsia="Arial" w:hAnsi="Arial" w:cs="Arial"/>
          <w:szCs w:val="24"/>
          <w:lang w:val="es-CO"/>
        </w:rPr>
        <w:t>fines</w:t>
      </w:r>
      <w:r w:rsidRPr="008F67BB">
        <w:rPr>
          <w:rFonts w:ascii="Arial" w:eastAsia="Arial" w:hAnsi="Arial" w:cs="Arial"/>
          <w:spacing w:val="-4"/>
          <w:szCs w:val="24"/>
          <w:lang w:val="es-CO"/>
        </w:rPr>
        <w:t xml:space="preserve"> </w:t>
      </w:r>
      <w:r w:rsidRPr="008F67BB">
        <w:rPr>
          <w:rFonts w:ascii="Arial" w:eastAsia="Arial" w:hAnsi="Arial" w:cs="Arial"/>
          <w:szCs w:val="24"/>
          <w:lang w:val="es-CO"/>
        </w:rPr>
        <w:t>de</w:t>
      </w:r>
      <w:r w:rsidRPr="008F67BB">
        <w:rPr>
          <w:rFonts w:ascii="Arial" w:eastAsia="Arial" w:hAnsi="Arial" w:cs="Arial"/>
          <w:spacing w:val="-3"/>
          <w:szCs w:val="24"/>
          <w:lang w:val="es-CO"/>
        </w:rPr>
        <w:t xml:space="preserve"> </w:t>
      </w:r>
      <w:r w:rsidRPr="008F67BB">
        <w:rPr>
          <w:rFonts w:ascii="Arial" w:eastAsia="Arial" w:hAnsi="Arial" w:cs="Arial"/>
          <w:szCs w:val="24"/>
          <w:lang w:val="es-CO"/>
        </w:rPr>
        <w:t>semana</w:t>
      </w:r>
      <w:r w:rsidRPr="008F67BB">
        <w:rPr>
          <w:rFonts w:ascii="Arial" w:eastAsia="Arial" w:hAnsi="Arial" w:cs="Arial"/>
          <w:spacing w:val="-3"/>
          <w:szCs w:val="24"/>
          <w:lang w:val="es-CO"/>
        </w:rPr>
        <w:t xml:space="preserve"> </w:t>
      </w:r>
      <w:r w:rsidRPr="008F67BB">
        <w:rPr>
          <w:rFonts w:ascii="Arial" w:eastAsia="Arial" w:hAnsi="Arial" w:cs="Arial"/>
          <w:szCs w:val="24"/>
          <w:lang w:val="es-CO"/>
        </w:rPr>
        <w:t>o</w:t>
      </w:r>
      <w:r w:rsidRPr="008F67BB">
        <w:rPr>
          <w:rFonts w:ascii="Arial" w:eastAsia="Arial" w:hAnsi="Arial" w:cs="Arial"/>
          <w:spacing w:val="-5"/>
          <w:szCs w:val="24"/>
          <w:lang w:val="es-CO"/>
        </w:rPr>
        <w:t xml:space="preserve"> </w:t>
      </w:r>
      <w:r w:rsidRPr="008F67BB">
        <w:rPr>
          <w:rFonts w:ascii="Arial" w:eastAsia="Arial" w:hAnsi="Arial" w:cs="Arial"/>
          <w:szCs w:val="24"/>
          <w:lang w:val="es-CO"/>
        </w:rPr>
        <w:t>festivos,</w:t>
      </w:r>
      <w:r w:rsidRPr="008F67BB">
        <w:rPr>
          <w:rFonts w:ascii="Arial" w:eastAsia="Arial" w:hAnsi="Arial" w:cs="Arial"/>
          <w:spacing w:val="-2"/>
          <w:szCs w:val="24"/>
          <w:lang w:val="es-CO"/>
        </w:rPr>
        <w:t xml:space="preserve"> </w:t>
      </w:r>
      <w:r w:rsidRPr="008F67BB">
        <w:rPr>
          <w:rFonts w:ascii="Arial" w:eastAsia="Arial" w:hAnsi="Arial" w:cs="Arial"/>
          <w:szCs w:val="24"/>
          <w:lang w:val="es-CO"/>
        </w:rPr>
        <w:t>ajustándose</w:t>
      </w:r>
      <w:r w:rsidRPr="008F67BB">
        <w:rPr>
          <w:rFonts w:ascii="Arial" w:eastAsia="Arial" w:hAnsi="Arial" w:cs="Arial"/>
          <w:spacing w:val="-4"/>
          <w:szCs w:val="24"/>
          <w:lang w:val="es-CO"/>
        </w:rPr>
        <w:t xml:space="preserve"> </w:t>
      </w:r>
      <w:r w:rsidRPr="008F67BB">
        <w:rPr>
          <w:rFonts w:ascii="Arial" w:eastAsia="Arial" w:hAnsi="Arial" w:cs="Arial"/>
          <w:szCs w:val="24"/>
          <w:lang w:val="es-CO"/>
        </w:rPr>
        <w:t>a</w:t>
      </w:r>
      <w:r w:rsidRPr="008F67BB">
        <w:rPr>
          <w:rFonts w:ascii="Arial" w:eastAsia="Arial" w:hAnsi="Arial" w:cs="Arial"/>
          <w:spacing w:val="-3"/>
          <w:szCs w:val="24"/>
          <w:lang w:val="es-CO"/>
        </w:rPr>
        <w:t xml:space="preserve"> </w:t>
      </w:r>
      <w:r w:rsidRPr="008F67BB">
        <w:rPr>
          <w:rFonts w:ascii="Arial" w:eastAsia="Arial" w:hAnsi="Arial" w:cs="Arial"/>
          <w:szCs w:val="24"/>
          <w:lang w:val="es-CO"/>
        </w:rPr>
        <w:t>las</w:t>
      </w:r>
      <w:r w:rsidRPr="008F67BB">
        <w:rPr>
          <w:rFonts w:ascii="Arial" w:eastAsia="Arial" w:hAnsi="Arial" w:cs="Arial"/>
          <w:spacing w:val="-3"/>
          <w:szCs w:val="24"/>
          <w:lang w:val="es-CO"/>
        </w:rPr>
        <w:t xml:space="preserve"> </w:t>
      </w:r>
      <w:r w:rsidRPr="008F67BB">
        <w:rPr>
          <w:rFonts w:ascii="Arial" w:eastAsia="Arial" w:hAnsi="Arial" w:cs="Arial"/>
          <w:szCs w:val="24"/>
          <w:lang w:val="es-CO"/>
        </w:rPr>
        <w:t>necesidades</w:t>
      </w:r>
      <w:r w:rsidRPr="008F67BB">
        <w:rPr>
          <w:rFonts w:ascii="Arial" w:eastAsia="Arial" w:hAnsi="Arial" w:cs="Arial"/>
          <w:spacing w:val="-3"/>
          <w:szCs w:val="24"/>
          <w:lang w:val="es-CO"/>
        </w:rPr>
        <w:t xml:space="preserve"> </w:t>
      </w:r>
      <w:r w:rsidRPr="008F67BB">
        <w:rPr>
          <w:rFonts w:ascii="Arial" w:eastAsia="Arial" w:hAnsi="Arial" w:cs="Arial"/>
          <w:szCs w:val="24"/>
          <w:lang w:val="es-CO"/>
        </w:rPr>
        <w:t>e</w:t>
      </w:r>
      <w:r w:rsidRPr="008F67BB">
        <w:rPr>
          <w:rFonts w:ascii="Arial" w:eastAsia="Arial" w:hAnsi="Arial" w:cs="Arial"/>
          <w:spacing w:val="-3"/>
          <w:szCs w:val="24"/>
          <w:lang w:val="es-CO"/>
        </w:rPr>
        <w:t xml:space="preserve"> </w:t>
      </w:r>
      <w:r w:rsidRPr="008F67BB">
        <w:rPr>
          <w:rFonts w:ascii="Arial" w:eastAsia="Arial" w:hAnsi="Arial" w:cs="Arial"/>
          <w:szCs w:val="24"/>
          <w:lang w:val="es-CO"/>
        </w:rPr>
        <w:t>intereses</w:t>
      </w:r>
      <w:r w:rsidRPr="008F67BB">
        <w:rPr>
          <w:rFonts w:ascii="Arial" w:eastAsia="Arial" w:hAnsi="Arial" w:cs="Arial"/>
          <w:spacing w:val="-4"/>
          <w:szCs w:val="24"/>
          <w:lang w:val="es-CO"/>
        </w:rPr>
        <w:t xml:space="preserve"> </w:t>
      </w:r>
      <w:r w:rsidRPr="008F67BB">
        <w:rPr>
          <w:rFonts w:ascii="Arial" w:eastAsia="Arial" w:hAnsi="Arial" w:cs="Arial"/>
          <w:szCs w:val="24"/>
          <w:lang w:val="es-CO"/>
        </w:rPr>
        <w:t>del adolescente o joven, sus horarios y compromisos académicos y/o laborales, así como al sentido de la labor y las condiciones geográficas del territorio y/o aspectos referidos al</w:t>
      </w:r>
      <w:r w:rsidRPr="008F67BB">
        <w:rPr>
          <w:rFonts w:ascii="Arial" w:eastAsia="Arial" w:hAnsi="Arial" w:cs="Arial"/>
          <w:spacing w:val="-19"/>
          <w:szCs w:val="24"/>
          <w:lang w:val="es-CO"/>
        </w:rPr>
        <w:t xml:space="preserve"> </w:t>
      </w:r>
      <w:r w:rsidRPr="008F67BB">
        <w:rPr>
          <w:rFonts w:ascii="Arial" w:eastAsia="Arial" w:hAnsi="Arial" w:cs="Arial"/>
          <w:szCs w:val="24"/>
          <w:lang w:val="es-CO"/>
        </w:rPr>
        <w:t>transporte.</w:t>
      </w:r>
    </w:p>
    <w:p w14:paraId="145AE7D1" w14:textId="77777777" w:rsidR="009B553A" w:rsidRPr="008F67BB" w:rsidRDefault="009B553A" w:rsidP="0B552662">
      <w:pPr>
        <w:pStyle w:val="Default"/>
        <w:spacing w:after="0" w:line="240" w:lineRule="auto"/>
        <w:rPr>
          <w:rFonts w:ascii="Arial" w:eastAsia="Arial" w:hAnsi="Arial" w:cs="Arial"/>
          <w:u w:val="single"/>
          <w:lang w:val="es-CO"/>
        </w:rPr>
      </w:pPr>
    </w:p>
    <w:p w14:paraId="7E7BFBA3" w14:textId="5A1EF963" w:rsidR="009B553A" w:rsidRPr="008F67BB" w:rsidRDefault="009B553A" w:rsidP="0B552662">
      <w:pPr>
        <w:pStyle w:val="Default"/>
        <w:spacing w:after="0" w:line="240" w:lineRule="auto"/>
        <w:rPr>
          <w:rFonts w:ascii="Arial" w:eastAsia="Arial" w:hAnsi="Arial" w:cs="Arial"/>
          <w:color w:val="FF0000"/>
          <w:lang w:val="es-CO"/>
        </w:rPr>
      </w:pPr>
      <w:r w:rsidRPr="008F67BB">
        <w:rPr>
          <w:rFonts w:ascii="Arial" w:eastAsia="Arial" w:hAnsi="Arial" w:cs="Arial"/>
          <w:color w:val="auto"/>
          <w:lang w:val="es-CO"/>
        </w:rPr>
        <w:t>Para casos particulares debidamente justificados, por condiciones geográficas, de transporte o de riesgo en el desplazamiento, el operador previo estudio de caso y autorización del supervisor de contrato, podrá desarrollar intervenciones psicosociales a través de las TIC, complementándose a través de guías y otros recursos y herramientas pedagógicas para desarrollar por los adolescentes o jóvenes en sus residencias. Si la naturaleza del servicio social que presta el adolescente o joven responde a su motivo de ingreso y se puede desarrollar mediante las TIC (Ejemplo, campañas virtuales antibullying, educación virtual, entre otras), debe ser validado por el operador previo estudio de caso y autorizado por el supervisor de contrato</w:t>
      </w:r>
      <w:r w:rsidR="00525D47" w:rsidRPr="008F67BB">
        <w:rPr>
          <w:rFonts w:ascii="Arial" w:eastAsia="Arial" w:hAnsi="Arial" w:cs="Arial"/>
          <w:color w:val="auto"/>
          <w:lang w:val="es-CO"/>
        </w:rPr>
        <w:t>.</w:t>
      </w:r>
    </w:p>
    <w:p w14:paraId="75719DB0" w14:textId="77777777" w:rsidR="009B553A" w:rsidRPr="008F67BB" w:rsidRDefault="009B553A" w:rsidP="0B552662">
      <w:pPr>
        <w:pStyle w:val="Default"/>
        <w:spacing w:after="0" w:line="240" w:lineRule="auto"/>
        <w:rPr>
          <w:rFonts w:ascii="Arial" w:eastAsia="Arial" w:hAnsi="Arial" w:cs="Arial"/>
          <w:color w:val="auto"/>
          <w:lang w:val="es-CO"/>
        </w:rPr>
      </w:pPr>
    </w:p>
    <w:p w14:paraId="22BB6459" w14:textId="608F4E08" w:rsidR="009B553A" w:rsidRPr="008F67BB" w:rsidRDefault="009B553A" w:rsidP="0B552662">
      <w:pPr>
        <w:pStyle w:val="Textoindependiente"/>
        <w:rPr>
          <w:rFonts w:ascii="Arial" w:eastAsia="Arial" w:hAnsi="Arial" w:cs="Arial"/>
          <w:szCs w:val="24"/>
          <w:lang w:val="es-CO"/>
        </w:rPr>
      </w:pPr>
      <w:r w:rsidRPr="008F67BB">
        <w:rPr>
          <w:rFonts w:ascii="Arial" w:eastAsia="Arial" w:hAnsi="Arial" w:cs="Arial"/>
          <w:szCs w:val="24"/>
          <w:lang w:val="es-CO"/>
        </w:rPr>
        <w:t>Con el fin de posibilitar la participación y gestión tanto del adolescente</w:t>
      </w:r>
      <w:r w:rsidRPr="008F67BB">
        <w:rPr>
          <w:rFonts w:ascii="Arial" w:eastAsia="Arial" w:hAnsi="Arial" w:cs="Arial"/>
          <w:spacing w:val="-11"/>
          <w:szCs w:val="24"/>
          <w:lang w:val="es-CO"/>
        </w:rPr>
        <w:t xml:space="preserve"> </w:t>
      </w:r>
      <w:r w:rsidRPr="008F67BB">
        <w:rPr>
          <w:rFonts w:ascii="Arial" w:eastAsia="Arial" w:hAnsi="Arial" w:cs="Arial"/>
          <w:szCs w:val="24"/>
          <w:lang w:val="es-CO"/>
        </w:rPr>
        <w:t>o</w:t>
      </w:r>
      <w:r w:rsidRPr="008F67BB">
        <w:rPr>
          <w:rFonts w:ascii="Arial" w:eastAsia="Arial" w:hAnsi="Arial" w:cs="Arial"/>
          <w:spacing w:val="-14"/>
          <w:szCs w:val="24"/>
          <w:lang w:val="es-CO"/>
        </w:rPr>
        <w:t xml:space="preserve"> </w:t>
      </w:r>
      <w:r w:rsidRPr="008F67BB">
        <w:rPr>
          <w:rFonts w:ascii="Arial" w:eastAsia="Arial" w:hAnsi="Arial" w:cs="Arial"/>
          <w:szCs w:val="24"/>
          <w:lang w:val="es-CO"/>
        </w:rPr>
        <w:t>joven</w:t>
      </w:r>
      <w:r w:rsidRPr="008F67BB">
        <w:rPr>
          <w:rFonts w:ascii="Arial" w:eastAsia="Arial" w:hAnsi="Arial" w:cs="Arial"/>
          <w:spacing w:val="-13"/>
          <w:szCs w:val="24"/>
          <w:lang w:val="es-CO"/>
        </w:rPr>
        <w:t xml:space="preserve"> </w:t>
      </w:r>
      <w:r w:rsidRPr="008F67BB">
        <w:rPr>
          <w:rFonts w:ascii="Arial" w:eastAsia="Arial" w:hAnsi="Arial" w:cs="Arial"/>
          <w:szCs w:val="24"/>
          <w:lang w:val="es-CO"/>
        </w:rPr>
        <w:t>como</w:t>
      </w:r>
      <w:r w:rsidRPr="008F67BB">
        <w:rPr>
          <w:rFonts w:ascii="Arial" w:eastAsia="Arial" w:hAnsi="Arial" w:cs="Arial"/>
          <w:spacing w:val="-10"/>
          <w:szCs w:val="24"/>
          <w:lang w:val="es-CO"/>
        </w:rPr>
        <w:t xml:space="preserve"> </w:t>
      </w:r>
      <w:r w:rsidRPr="008F67BB">
        <w:rPr>
          <w:rFonts w:ascii="Arial" w:eastAsia="Arial" w:hAnsi="Arial" w:cs="Arial"/>
          <w:szCs w:val="24"/>
          <w:lang w:val="es-CO"/>
        </w:rPr>
        <w:t>de</w:t>
      </w:r>
      <w:r w:rsidRPr="008F67BB">
        <w:rPr>
          <w:rFonts w:ascii="Arial" w:eastAsia="Arial" w:hAnsi="Arial" w:cs="Arial"/>
          <w:spacing w:val="-13"/>
          <w:szCs w:val="24"/>
          <w:lang w:val="es-CO"/>
        </w:rPr>
        <w:t xml:space="preserve"> </w:t>
      </w:r>
      <w:r w:rsidRPr="008F67BB">
        <w:rPr>
          <w:rFonts w:ascii="Arial" w:eastAsia="Arial" w:hAnsi="Arial" w:cs="Arial"/>
          <w:szCs w:val="24"/>
          <w:lang w:val="es-CO"/>
        </w:rPr>
        <w:t>su</w:t>
      </w:r>
      <w:r w:rsidRPr="008F67BB">
        <w:rPr>
          <w:rFonts w:ascii="Arial" w:eastAsia="Arial" w:hAnsi="Arial" w:cs="Arial"/>
          <w:spacing w:val="-13"/>
          <w:szCs w:val="24"/>
          <w:lang w:val="es-CO"/>
        </w:rPr>
        <w:t xml:space="preserve"> </w:t>
      </w:r>
      <w:r w:rsidRPr="008F67BB">
        <w:rPr>
          <w:rFonts w:ascii="Arial" w:eastAsia="Arial" w:hAnsi="Arial" w:cs="Arial"/>
          <w:szCs w:val="24"/>
          <w:lang w:val="es-CO"/>
        </w:rPr>
        <w:t>familia</w:t>
      </w:r>
      <w:r w:rsidRPr="008F67BB">
        <w:rPr>
          <w:rFonts w:ascii="Arial" w:eastAsia="Arial" w:hAnsi="Arial" w:cs="Arial"/>
          <w:spacing w:val="-10"/>
          <w:szCs w:val="24"/>
          <w:lang w:val="es-CO"/>
        </w:rPr>
        <w:t xml:space="preserve"> </w:t>
      </w:r>
      <w:r w:rsidRPr="008F67BB">
        <w:rPr>
          <w:rFonts w:ascii="Arial" w:eastAsia="Arial" w:hAnsi="Arial" w:cs="Arial"/>
          <w:szCs w:val="24"/>
          <w:lang w:val="es-CO"/>
        </w:rPr>
        <w:t>o</w:t>
      </w:r>
      <w:r w:rsidRPr="008F67BB">
        <w:rPr>
          <w:rFonts w:ascii="Arial" w:eastAsia="Arial" w:hAnsi="Arial" w:cs="Arial"/>
          <w:spacing w:val="-12"/>
          <w:szCs w:val="24"/>
          <w:lang w:val="es-CO"/>
        </w:rPr>
        <w:t xml:space="preserve"> </w:t>
      </w:r>
      <w:r w:rsidRPr="008F67BB">
        <w:rPr>
          <w:rFonts w:ascii="Arial" w:eastAsia="Arial" w:hAnsi="Arial" w:cs="Arial"/>
          <w:szCs w:val="24"/>
          <w:lang w:val="es-CO"/>
        </w:rPr>
        <w:t>red</w:t>
      </w:r>
      <w:r w:rsidRPr="008F67BB">
        <w:rPr>
          <w:rFonts w:ascii="Arial" w:eastAsia="Arial" w:hAnsi="Arial" w:cs="Arial"/>
          <w:spacing w:val="-13"/>
          <w:szCs w:val="24"/>
          <w:lang w:val="es-CO"/>
        </w:rPr>
        <w:t xml:space="preserve"> </w:t>
      </w:r>
      <w:r w:rsidRPr="008F67BB">
        <w:rPr>
          <w:rFonts w:ascii="Arial" w:eastAsia="Arial" w:hAnsi="Arial" w:cs="Arial"/>
          <w:szCs w:val="24"/>
          <w:lang w:val="es-CO"/>
        </w:rPr>
        <w:t>vincular</w:t>
      </w:r>
      <w:r w:rsidRPr="008F67BB">
        <w:rPr>
          <w:rFonts w:ascii="Arial" w:eastAsia="Arial" w:hAnsi="Arial" w:cs="Arial"/>
          <w:spacing w:val="-9"/>
          <w:szCs w:val="24"/>
          <w:lang w:val="es-CO"/>
        </w:rPr>
        <w:t xml:space="preserve"> </w:t>
      </w:r>
      <w:r w:rsidRPr="008F67BB">
        <w:rPr>
          <w:rFonts w:ascii="Arial" w:eastAsia="Arial" w:hAnsi="Arial" w:cs="Arial"/>
          <w:szCs w:val="24"/>
          <w:lang w:val="es-CO"/>
        </w:rPr>
        <w:t>de</w:t>
      </w:r>
      <w:r w:rsidRPr="008F67BB">
        <w:rPr>
          <w:rFonts w:ascii="Arial" w:eastAsia="Arial" w:hAnsi="Arial" w:cs="Arial"/>
          <w:spacing w:val="-13"/>
          <w:szCs w:val="24"/>
          <w:lang w:val="es-CO"/>
        </w:rPr>
        <w:t xml:space="preserve"> </w:t>
      </w:r>
      <w:r w:rsidRPr="008F67BB">
        <w:rPr>
          <w:rFonts w:ascii="Arial" w:eastAsia="Arial" w:hAnsi="Arial" w:cs="Arial"/>
          <w:szCs w:val="24"/>
          <w:lang w:val="es-CO"/>
        </w:rPr>
        <w:t>apoyo, éstos pueden</w:t>
      </w:r>
      <w:r w:rsidRPr="008F67BB">
        <w:rPr>
          <w:rFonts w:ascii="Arial" w:eastAsia="Arial" w:hAnsi="Arial" w:cs="Arial"/>
          <w:spacing w:val="-10"/>
          <w:szCs w:val="24"/>
          <w:lang w:val="es-CO"/>
        </w:rPr>
        <w:t xml:space="preserve"> gestionar </w:t>
      </w:r>
      <w:r w:rsidRPr="008F67BB">
        <w:rPr>
          <w:rFonts w:ascii="Arial" w:eastAsia="Arial" w:hAnsi="Arial" w:cs="Arial"/>
          <w:szCs w:val="24"/>
          <w:lang w:val="es-CO"/>
        </w:rPr>
        <w:t>la consecución de campos, lugares o espacios para el desarrollo del servicio a</w:t>
      </w:r>
      <w:r w:rsidRPr="008F67BB">
        <w:rPr>
          <w:rFonts w:ascii="Arial" w:eastAsia="Arial" w:hAnsi="Arial" w:cs="Arial"/>
          <w:spacing w:val="40"/>
          <w:szCs w:val="24"/>
          <w:lang w:val="es-CO"/>
        </w:rPr>
        <w:t xml:space="preserve"> </w:t>
      </w:r>
      <w:r w:rsidRPr="008F67BB">
        <w:rPr>
          <w:rFonts w:ascii="Arial" w:eastAsia="Arial" w:hAnsi="Arial" w:cs="Arial"/>
          <w:szCs w:val="24"/>
          <w:lang w:val="es-CO"/>
        </w:rPr>
        <w:t>la comunidad, en entidades o instituciones cercanas a su entorno, o de su comunidad afectiva siempre y cuando su objeto contribuya al alcance del objetivo de la sanción, propuesta que deberá ser aprobada en conjunto entre el equipo del</w:t>
      </w:r>
      <w:r w:rsidRPr="008F67BB">
        <w:rPr>
          <w:rFonts w:ascii="Arial" w:eastAsia="Arial" w:hAnsi="Arial" w:cs="Arial"/>
          <w:spacing w:val="-32"/>
          <w:szCs w:val="24"/>
          <w:lang w:val="es-CO"/>
        </w:rPr>
        <w:t xml:space="preserve"> </w:t>
      </w:r>
      <w:r w:rsidRPr="008F67BB">
        <w:rPr>
          <w:rFonts w:ascii="Arial" w:eastAsia="Arial" w:hAnsi="Arial" w:cs="Arial"/>
          <w:szCs w:val="24"/>
          <w:lang w:val="es-CO"/>
        </w:rPr>
        <w:t xml:space="preserve">operador y la defensoría de familia. Esta acción quedará registrada en el Plan de Atención </w:t>
      </w:r>
      <w:r w:rsidR="00FD2615" w:rsidRPr="008F67BB">
        <w:rPr>
          <w:rFonts w:ascii="Arial" w:eastAsia="Arial" w:hAnsi="Arial" w:cs="Arial"/>
          <w:szCs w:val="24"/>
          <w:lang w:val="es-CO"/>
        </w:rPr>
        <w:t>I</w:t>
      </w:r>
      <w:r w:rsidRPr="008F67BB">
        <w:rPr>
          <w:rFonts w:ascii="Arial" w:eastAsia="Arial" w:hAnsi="Arial" w:cs="Arial"/>
          <w:szCs w:val="24"/>
          <w:lang w:val="es-CO"/>
        </w:rPr>
        <w:t>ndividual, propuesto dentro de los términos establecidos para su elaboración.</w:t>
      </w:r>
    </w:p>
    <w:p w14:paraId="0A05641B" w14:textId="77777777" w:rsidR="009B553A" w:rsidRPr="008F67BB" w:rsidRDefault="009B553A" w:rsidP="0B552662">
      <w:pPr>
        <w:pStyle w:val="Default"/>
        <w:spacing w:after="0" w:line="240" w:lineRule="auto"/>
        <w:rPr>
          <w:rFonts w:ascii="Arial" w:eastAsia="Arial" w:hAnsi="Arial" w:cs="Arial"/>
          <w:color w:val="auto"/>
          <w:u w:val="single"/>
          <w:lang w:val="es-CO"/>
        </w:rPr>
      </w:pPr>
    </w:p>
    <w:p w14:paraId="0BDE1503" w14:textId="77777777" w:rsidR="009B553A" w:rsidRPr="008F67BB" w:rsidRDefault="009B553A" w:rsidP="0B552662">
      <w:pPr>
        <w:pStyle w:val="Textoindependiente"/>
        <w:rPr>
          <w:rFonts w:ascii="Arial" w:eastAsia="Arial" w:hAnsi="Arial" w:cs="Arial"/>
          <w:szCs w:val="24"/>
          <w:lang w:val="es-CO"/>
        </w:rPr>
      </w:pPr>
      <w:r w:rsidRPr="008F67BB">
        <w:rPr>
          <w:rFonts w:ascii="Arial" w:eastAsia="Arial" w:hAnsi="Arial" w:cs="Arial"/>
          <w:szCs w:val="24"/>
          <w:lang w:val="es-CO"/>
        </w:rPr>
        <w:t xml:space="preserve">Los operadores pedagógicos deben construir el proyecto de atención institucional. Sin embargo, por el tiempo de permanencia en la modalidad, no será exigible el desarrollo de todas las fases en todos los casos. </w:t>
      </w:r>
    </w:p>
    <w:p w14:paraId="61D8C637" w14:textId="77777777" w:rsidR="009B553A" w:rsidRPr="008F67BB" w:rsidRDefault="009B553A" w:rsidP="0B552662">
      <w:pPr>
        <w:pStyle w:val="Textoindependiente"/>
        <w:rPr>
          <w:rFonts w:ascii="Arial" w:eastAsia="Arial" w:hAnsi="Arial" w:cs="Arial"/>
          <w:szCs w:val="24"/>
          <w:lang w:val="es-CO"/>
        </w:rPr>
      </w:pPr>
    </w:p>
    <w:p w14:paraId="543919AD" w14:textId="77777777" w:rsidR="009B553A" w:rsidRPr="008F67BB" w:rsidRDefault="009B553A" w:rsidP="0B552662">
      <w:pPr>
        <w:pStyle w:val="Textoindependiente"/>
        <w:rPr>
          <w:rFonts w:ascii="Arial" w:eastAsia="Arial" w:hAnsi="Arial" w:cs="Arial"/>
          <w:color w:val="FF0000"/>
          <w:szCs w:val="24"/>
          <w:lang w:val="es-CO"/>
        </w:rPr>
      </w:pPr>
      <w:r w:rsidRPr="008F67BB">
        <w:rPr>
          <w:rFonts w:ascii="Arial" w:eastAsia="Arial" w:hAnsi="Arial" w:cs="Arial"/>
          <w:szCs w:val="24"/>
          <w:lang w:val="es-CO"/>
        </w:rPr>
        <w:t>El operador deberá construir juntamente con el adolescente o joven el Plan de Atención Individual, con énfasis en el componente capacidad restaurativa, y adjuntará el cronograma de actividades o acciones de reparación dirigidas a través del servicio a la comunidad que se desarrollará de forma individual o grupal durante el tiempo de la sanción.</w:t>
      </w:r>
    </w:p>
    <w:p w14:paraId="2D9AD8B1" w14:textId="77777777" w:rsidR="009B553A" w:rsidRPr="008F67BB" w:rsidRDefault="009B553A" w:rsidP="0B552662">
      <w:pPr>
        <w:pStyle w:val="Default"/>
        <w:tabs>
          <w:tab w:val="left" w:pos="567"/>
        </w:tabs>
        <w:spacing w:after="0" w:line="240" w:lineRule="auto"/>
        <w:rPr>
          <w:rFonts w:ascii="Arial" w:eastAsia="Arial" w:hAnsi="Arial" w:cs="Arial"/>
          <w:color w:val="FF0000"/>
          <w:lang w:val="es-CO"/>
        </w:rPr>
      </w:pPr>
    </w:p>
    <w:p w14:paraId="2877C5C9" w14:textId="77777777" w:rsidR="009B553A" w:rsidRPr="008F67BB" w:rsidRDefault="009B553A" w:rsidP="0B552662">
      <w:pPr>
        <w:widowControl w:val="0"/>
        <w:tabs>
          <w:tab w:val="left" w:pos="830"/>
        </w:tabs>
        <w:autoSpaceDE w:val="0"/>
        <w:autoSpaceDN w:val="0"/>
        <w:contextualSpacing/>
        <w:jc w:val="both"/>
        <w:rPr>
          <w:rFonts w:ascii="Arial" w:eastAsia="Arial" w:hAnsi="Arial" w:cs="Arial"/>
        </w:rPr>
      </w:pPr>
      <w:r w:rsidRPr="008F67BB">
        <w:rPr>
          <w:rFonts w:ascii="Arial" w:eastAsia="Arial" w:hAnsi="Arial" w:cs="Arial"/>
        </w:rPr>
        <w:t>Una vez culminada la sanción y en caso de requerirse como medida complementaria, podrá remitirse al adolescente o joven a modalidades de fortalecimiento a la inclusión social.</w:t>
      </w:r>
    </w:p>
    <w:p w14:paraId="15EB6E70" w14:textId="77777777" w:rsidR="009B553A" w:rsidRPr="008F67BB" w:rsidRDefault="009B553A" w:rsidP="0B552662">
      <w:pPr>
        <w:pStyle w:val="Textoindependiente"/>
        <w:rPr>
          <w:rFonts w:ascii="Arial" w:eastAsia="Arial" w:hAnsi="Arial" w:cs="Arial"/>
          <w:szCs w:val="24"/>
          <w:lang w:val="es-CO"/>
        </w:rPr>
      </w:pPr>
    </w:p>
    <w:p w14:paraId="74D14CDC" w14:textId="77777777" w:rsidR="005E4D7E" w:rsidRPr="008F67BB" w:rsidRDefault="005E4D7E" w:rsidP="0B552662">
      <w:pPr>
        <w:pStyle w:val="Textoindependiente"/>
        <w:rPr>
          <w:rFonts w:ascii="Arial" w:eastAsia="Arial" w:hAnsi="Arial" w:cs="Arial"/>
          <w:szCs w:val="24"/>
          <w:lang w:val="es-CO"/>
        </w:rPr>
      </w:pPr>
    </w:p>
    <w:p w14:paraId="6F03D29F" w14:textId="335510AD" w:rsidR="009B553A" w:rsidRPr="008F67BB" w:rsidRDefault="43524ADD" w:rsidP="00256749">
      <w:pPr>
        <w:pStyle w:val="Prrafodelista"/>
        <w:numPr>
          <w:ilvl w:val="3"/>
          <w:numId w:val="28"/>
        </w:numPr>
        <w:tabs>
          <w:tab w:val="left" w:pos="993"/>
        </w:tabs>
        <w:jc w:val="both"/>
        <w:outlineLvl w:val="2"/>
        <w:rPr>
          <w:rFonts w:ascii="Arial" w:eastAsia="Arial" w:hAnsi="Arial" w:cs="Arial"/>
          <w:i/>
          <w:iCs/>
        </w:rPr>
      </w:pPr>
      <w:bookmarkStart w:id="57" w:name="_Toc157007732"/>
      <w:r w:rsidRPr="008F67BB">
        <w:rPr>
          <w:rFonts w:ascii="Arial" w:eastAsia="Arial" w:hAnsi="Arial" w:cs="Arial"/>
          <w:b/>
          <w:bCs/>
          <w:i/>
          <w:iCs/>
        </w:rPr>
        <w:t>Atributos de calidad</w:t>
      </w:r>
      <w:bookmarkEnd w:id="57"/>
      <w:r w:rsidR="00BD0AA6" w:rsidRPr="008F67BB">
        <w:rPr>
          <w:rFonts w:ascii="Arial" w:eastAsia="Arial" w:hAnsi="Arial" w:cs="Arial"/>
          <w:i/>
          <w:iCs/>
          <w:vertAlign w:val="superscript"/>
        </w:rPr>
        <w:footnoteReference w:id="25"/>
      </w:r>
    </w:p>
    <w:p w14:paraId="00B422B0" w14:textId="77777777" w:rsidR="009B553A" w:rsidRPr="008F67BB" w:rsidRDefault="009B553A" w:rsidP="0B552662">
      <w:pPr>
        <w:ind w:left="348"/>
        <w:rPr>
          <w:rFonts w:ascii="Arial" w:eastAsia="Arial" w:hAnsi="Arial" w:cs="Arial"/>
        </w:rPr>
      </w:pPr>
    </w:p>
    <w:p w14:paraId="19A37668" w14:textId="497FEE4C" w:rsidR="009B553A" w:rsidRPr="008F67BB" w:rsidRDefault="00C01583" w:rsidP="0B552662">
      <w:pPr>
        <w:rPr>
          <w:rFonts w:ascii="Arial" w:eastAsia="Arial" w:hAnsi="Arial" w:cs="Arial"/>
          <w:u w:val="single"/>
        </w:rPr>
      </w:pPr>
      <w:r w:rsidRPr="008F67BB">
        <w:rPr>
          <w:rFonts w:ascii="Arial" w:eastAsia="Arial" w:hAnsi="Arial" w:cs="Arial"/>
          <w:b/>
          <w:bCs/>
          <w:u w:val="single"/>
        </w:rPr>
        <w:t>Atención</w:t>
      </w:r>
      <w:r w:rsidR="00833BA3" w:rsidRPr="008F67BB">
        <w:rPr>
          <w:rFonts w:ascii="Arial" w:eastAsia="Arial" w:hAnsi="Arial" w:cs="Arial"/>
          <w:u w:val="single"/>
        </w:rPr>
        <w:t>:</w:t>
      </w:r>
    </w:p>
    <w:p w14:paraId="2F023DAA" w14:textId="77777777" w:rsidR="009B553A" w:rsidRPr="008F67BB" w:rsidRDefault="009B553A" w:rsidP="0B552662">
      <w:pPr>
        <w:ind w:left="348"/>
        <w:rPr>
          <w:rFonts w:ascii="Arial" w:eastAsia="Arial" w:hAnsi="Arial" w:cs="Arial"/>
        </w:rPr>
      </w:pPr>
    </w:p>
    <w:p w14:paraId="0404657C" w14:textId="02D1A808" w:rsidR="009B553A" w:rsidRPr="008F67BB" w:rsidRDefault="009B553A" w:rsidP="0B552662">
      <w:pPr>
        <w:pStyle w:val="Textoindependiente"/>
        <w:rPr>
          <w:rFonts w:ascii="Arial" w:eastAsia="Arial" w:hAnsi="Arial" w:cs="Arial"/>
          <w:szCs w:val="24"/>
          <w:lang w:val="es-CO"/>
        </w:rPr>
      </w:pPr>
      <w:r w:rsidRPr="008F67BB">
        <w:rPr>
          <w:rFonts w:ascii="Arial" w:eastAsia="Arial" w:hAnsi="Arial" w:cs="Arial"/>
          <w:szCs w:val="24"/>
          <w:lang w:val="es-CO"/>
        </w:rPr>
        <w:t>La intervención deberá contemplar:</w:t>
      </w:r>
    </w:p>
    <w:p w14:paraId="37B60327" w14:textId="77777777" w:rsidR="009B553A" w:rsidRPr="008F67BB" w:rsidRDefault="009B553A" w:rsidP="0B552662">
      <w:pPr>
        <w:pStyle w:val="Textoindependiente"/>
        <w:ind w:left="348"/>
        <w:rPr>
          <w:rFonts w:ascii="Arial" w:eastAsia="Arial" w:hAnsi="Arial" w:cs="Arial"/>
          <w:szCs w:val="24"/>
          <w:lang w:val="es-CO"/>
        </w:rPr>
      </w:pPr>
    </w:p>
    <w:p w14:paraId="5CA3BABB" w14:textId="1459A1F4" w:rsidR="009B553A" w:rsidRPr="008F67BB" w:rsidRDefault="009B553A" w:rsidP="00256749">
      <w:pPr>
        <w:pStyle w:val="Prrafodelista"/>
        <w:widowControl w:val="0"/>
        <w:numPr>
          <w:ilvl w:val="0"/>
          <w:numId w:val="17"/>
        </w:numPr>
        <w:tabs>
          <w:tab w:val="left" w:pos="830"/>
        </w:tabs>
        <w:autoSpaceDE w:val="0"/>
        <w:autoSpaceDN w:val="0"/>
        <w:contextualSpacing/>
        <w:jc w:val="both"/>
        <w:rPr>
          <w:rFonts w:ascii="Arial" w:eastAsia="Arial" w:hAnsi="Arial" w:cs="Arial"/>
        </w:rPr>
      </w:pPr>
      <w:r w:rsidRPr="008F67BB">
        <w:rPr>
          <w:rFonts w:ascii="Arial" w:eastAsia="Arial" w:hAnsi="Arial" w:cs="Arial"/>
        </w:rPr>
        <w:t xml:space="preserve">Recepción e información </w:t>
      </w:r>
      <w:r w:rsidR="00C51E50" w:rsidRPr="008F67BB">
        <w:rPr>
          <w:rFonts w:ascii="Arial" w:eastAsia="Arial" w:hAnsi="Arial" w:cs="Arial"/>
        </w:rPr>
        <w:t xml:space="preserve">al adolescente o joven </w:t>
      </w:r>
      <w:r w:rsidRPr="008F67BB">
        <w:rPr>
          <w:rFonts w:ascii="Arial" w:eastAsia="Arial" w:hAnsi="Arial" w:cs="Arial"/>
        </w:rPr>
        <w:t>sobre la modalidad de atención, objetivo y duración de la ubicación en el</w:t>
      </w:r>
      <w:r w:rsidRPr="008F67BB">
        <w:rPr>
          <w:rFonts w:ascii="Arial" w:eastAsia="Arial" w:hAnsi="Arial" w:cs="Arial"/>
          <w:spacing w:val="-19"/>
        </w:rPr>
        <w:t xml:space="preserve"> </w:t>
      </w:r>
      <w:r w:rsidRPr="008F67BB">
        <w:rPr>
          <w:rFonts w:ascii="Arial" w:eastAsia="Arial" w:hAnsi="Arial" w:cs="Arial"/>
        </w:rPr>
        <w:t>servicio.</w:t>
      </w:r>
    </w:p>
    <w:p w14:paraId="103F8C13" w14:textId="77777777" w:rsidR="009B553A" w:rsidRPr="008F67BB" w:rsidRDefault="009B553A" w:rsidP="00256749">
      <w:pPr>
        <w:pStyle w:val="Prrafodelista"/>
        <w:widowControl w:val="0"/>
        <w:numPr>
          <w:ilvl w:val="0"/>
          <w:numId w:val="17"/>
        </w:numPr>
        <w:tabs>
          <w:tab w:val="left" w:pos="830"/>
        </w:tabs>
        <w:autoSpaceDE w:val="0"/>
        <w:autoSpaceDN w:val="0"/>
        <w:contextualSpacing/>
        <w:jc w:val="both"/>
        <w:rPr>
          <w:rFonts w:ascii="Arial" w:eastAsia="Arial" w:hAnsi="Arial" w:cs="Arial"/>
        </w:rPr>
      </w:pPr>
      <w:r w:rsidRPr="008F67BB">
        <w:rPr>
          <w:rFonts w:ascii="Arial" w:eastAsia="Arial" w:hAnsi="Arial" w:cs="Arial"/>
        </w:rPr>
        <w:t>Sensibilización acerca del sentido de realizar un servicio social con enfoque restaurativo.</w:t>
      </w:r>
    </w:p>
    <w:p w14:paraId="70ED7D35" w14:textId="008C6B0E" w:rsidR="009B553A" w:rsidRPr="008F67BB" w:rsidRDefault="009B553A" w:rsidP="00256749">
      <w:pPr>
        <w:pStyle w:val="Prrafodelista"/>
        <w:widowControl w:val="0"/>
        <w:numPr>
          <w:ilvl w:val="0"/>
          <w:numId w:val="17"/>
        </w:numPr>
        <w:tabs>
          <w:tab w:val="left" w:pos="830"/>
        </w:tabs>
        <w:autoSpaceDE w:val="0"/>
        <w:autoSpaceDN w:val="0"/>
        <w:contextualSpacing/>
        <w:jc w:val="both"/>
        <w:rPr>
          <w:rFonts w:ascii="Arial" w:eastAsia="Arial" w:hAnsi="Arial" w:cs="Arial"/>
        </w:rPr>
      </w:pPr>
      <w:r w:rsidRPr="008F67BB">
        <w:rPr>
          <w:rFonts w:ascii="Arial" w:eastAsia="Arial" w:hAnsi="Arial" w:cs="Arial"/>
        </w:rPr>
        <w:t>Gestión para</w:t>
      </w:r>
      <w:r w:rsidRPr="008F67BB">
        <w:rPr>
          <w:rFonts w:ascii="Arial" w:eastAsia="Arial" w:hAnsi="Arial" w:cs="Arial"/>
          <w:spacing w:val="-5"/>
        </w:rPr>
        <w:t xml:space="preserve"> </w:t>
      </w:r>
      <w:r w:rsidRPr="008F67BB">
        <w:rPr>
          <w:rFonts w:ascii="Arial" w:eastAsia="Arial" w:hAnsi="Arial" w:cs="Arial"/>
        </w:rPr>
        <w:t>la</w:t>
      </w:r>
      <w:r w:rsidRPr="008F67BB">
        <w:rPr>
          <w:rFonts w:ascii="Arial" w:eastAsia="Arial" w:hAnsi="Arial" w:cs="Arial"/>
          <w:spacing w:val="-5"/>
        </w:rPr>
        <w:t xml:space="preserve"> </w:t>
      </w:r>
      <w:r w:rsidRPr="008F67BB">
        <w:rPr>
          <w:rFonts w:ascii="Arial" w:eastAsia="Arial" w:hAnsi="Arial" w:cs="Arial"/>
        </w:rPr>
        <w:t>vinculación</w:t>
      </w:r>
      <w:r w:rsidRPr="008F67BB">
        <w:rPr>
          <w:rFonts w:ascii="Arial" w:eastAsia="Arial" w:hAnsi="Arial" w:cs="Arial"/>
          <w:spacing w:val="-7"/>
        </w:rPr>
        <w:t xml:space="preserve"> </w:t>
      </w:r>
      <w:r w:rsidRPr="008F67BB">
        <w:rPr>
          <w:rFonts w:ascii="Arial" w:eastAsia="Arial" w:hAnsi="Arial" w:cs="Arial"/>
        </w:rPr>
        <w:t>de</w:t>
      </w:r>
      <w:r w:rsidRPr="008F67BB">
        <w:rPr>
          <w:rFonts w:ascii="Arial" w:eastAsia="Arial" w:hAnsi="Arial" w:cs="Arial"/>
          <w:spacing w:val="-8"/>
        </w:rPr>
        <w:t xml:space="preserve"> </w:t>
      </w:r>
      <w:r w:rsidRPr="008F67BB">
        <w:rPr>
          <w:rFonts w:ascii="Arial" w:eastAsia="Arial" w:hAnsi="Arial" w:cs="Arial"/>
        </w:rPr>
        <w:t>su</w:t>
      </w:r>
      <w:r w:rsidRPr="008F67BB">
        <w:rPr>
          <w:rFonts w:ascii="Arial" w:eastAsia="Arial" w:hAnsi="Arial" w:cs="Arial"/>
          <w:spacing w:val="-5"/>
        </w:rPr>
        <w:t xml:space="preserve"> </w:t>
      </w:r>
      <w:r w:rsidRPr="008F67BB">
        <w:rPr>
          <w:rFonts w:ascii="Arial" w:eastAsia="Arial" w:hAnsi="Arial" w:cs="Arial"/>
        </w:rPr>
        <w:t>familia y/o red vincular de</w:t>
      </w:r>
      <w:r w:rsidRPr="008F67BB">
        <w:rPr>
          <w:rFonts w:ascii="Arial" w:eastAsia="Arial" w:hAnsi="Arial" w:cs="Arial"/>
          <w:spacing w:val="-2"/>
        </w:rPr>
        <w:t xml:space="preserve"> </w:t>
      </w:r>
      <w:r w:rsidRPr="008F67BB">
        <w:rPr>
          <w:rFonts w:ascii="Arial" w:eastAsia="Arial" w:hAnsi="Arial" w:cs="Arial"/>
        </w:rPr>
        <w:t>apoyo al</w:t>
      </w:r>
      <w:r w:rsidRPr="008F67BB">
        <w:rPr>
          <w:rFonts w:ascii="Arial" w:eastAsia="Arial" w:hAnsi="Arial" w:cs="Arial"/>
          <w:color w:val="FF0000"/>
        </w:rPr>
        <w:t xml:space="preserve"> </w:t>
      </w:r>
      <w:r w:rsidRPr="008F67BB">
        <w:rPr>
          <w:rFonts w:ascii="Arial" w:eastAsia="Arial" w:hAnsi="Arial" w:cs="Arial"/>
        </w:rPr>
        <w:t>proceso de atención.</w:t>
      </w:r>
    </w:p>
    <w:p w14:paraId="61E93EF5" w14:textId="75E59EE0" w:rsidR="009B553A" w:rsidRPr="008F67BB" w:rsidRDefault="78AFE85B" w:rsidP="00256749">
      <w:pPr>
        <w:pStyle w:val="Prrafodelista"/>
        <w:widowControl w:val="0"/>
        <w:numPr>
          <w:ilvl w:val="0"/>
          <w:numId w:val="17"/>
        </w:numPr>
        <w:tabs>
          <w:tab w:val="left" w:pos="830"/>
        </w:tabs>
        <w:autoSpaceDE w:val="0"/>
        <w:autoSpaceDN w:val="0"/>
        <w:contextualSpacing/>
        <w:jc w:val="both"/>
        <w:rPr>
          <w:rFonts w:ascii="Arial" w:eastAsia="Arial" w:hAnsi="Arial" w:cs="Arial"/>
        </w:rPr>
      </w:pPr>
      <w:r w:rsidRPr="008F67BB">
        <w:rPr>
          <w:rFonts w:ascii="Arial" w:eastAsia="Arial" w:hAnsi="Arial" w:cs="Arial"/>
        </w:rPr>
        <w:t>Elaboración del concepto integral y el Plan de Atención Individual con énfasis restaurativo, por las diferentes áreas a partir del ingreso del adolescente o</w:t>
      </w:r>
      <w:r w:rsidRPr="008F67BB">
        <w:rPr>
          <w:rFonts w:ascii="Arial" w:eastAsia="Arial" w:hAnsi="Arial" w:cs="Arial"/>
          <w:spacing w:val="-2"/>
        </w:rPr>
        <w:t xml:space="preserve"> </w:t>
      </w:r>
      <w:r w:rsidRPr="008F67BB">
        <w:rPr>
          <w:rFonts w:ascii="Arial" w:eastAsia="Arial" w:hAnsi="Arial" w:cs="Arial"/>
        </w:rPr>
        <w:t xml:space="preserve">joven, dentro del término establecido en el </w:t>
      </w:r>
      <w:r w:rsidRPr="008F67BB">
        <w:rPr>
          <w:rFonts w:ascii="Arial" w:eastAsia="Arial" w:hAnsi="Arial" w:cs="Arial"/>
          <w:i/>
          <w:iCs/>
        </w:rPr>
        <w:t>Instructivo para la Elaboración de los Informes del proceso de Atención en las modalidades del SRPA</w:t>
      </w:r>
      <w:r w:rsidRPr="008F67BB">
        <w:rPr>
          <w:rFonts w:ascii="Arial" w:eastAsia="Arial" w:hAnsi="Arial" w:cs="Arial"/>
        </w:rPr>
        <w:t xml:space="preserve"> vigente</w:t>
      </w:r>
      <w:r w:rsidR="5EFE0A3C" w:rsidRPr="008F67BB">
        <w:rPr>
          <w:rFonts w:ascii="Arial" w:eastAsia="Arial" w:hAnsi="Arial" w:cs="Arial"/>
        </w:rPr>
        <w:t>.</w:t>
      </w:r>
    </w:p>
    <w:p w14:paraId="6DC4DDBD" w14:textId="36BE7401" w:rsidR="5EFE0A3C" w:rsidRPr="008F67BB" w:rsidRDefault="5EFE0A3C" w:rsidP="00256749">
      <w:pPr>
        <w:pStyle w:val="Prrafodelista"/>
        <w:widowControl w:val="0"/>
        <w:numPr>
          <w:ilvl w:val="0"/>
          <w:numId w:val="17"/>
        </w:numPr>
        <w:tabs>
          <w:tab w:val="left" w:pos="830"/>
        </w:tabs>
        <w:contextualSpacing/>
        <w:jc w:val="both"/>
        <w:rPr>
          <w:rFonts w:ascii="Arial" w:eastAsia="Arial" w:hAnsi="Arial" w:cs="Arial"/>
        </w:rPr>
      </w:pPr>
      <w:r w:rsidRPr="008F67BB">
        <w:rPr>
          <w:rFonts w:ascii="Arial" w:eastAsia="Arial" w:hAnsi="Arial" w:cs="Arial"/>
        </w:rPr>
        <w:t>Elaboración del Informe de Egreso</w:t>
      </w:r>
      <w:r w:rsidR="573BC230" w:rsidRPr="008F67BB">
        <w:rPr>
          <w:rFonts w:ascii="Arial" w:eastAsia="Arial" w:hAnsi="Arial" w:cs="Arial"/>
        </w:rPr>
        <w:t xml:space="preserve"> de la modalidad.</w:t>
      </w:r>
      <w:r w:rsidRPr="008F67BB">
        <w:rPr>
          <w:rFonts w:ascii="Arial" w:eastAsia="Arial" w:hAnsi="Arial" w:cs="Arial"/>
        </w:rPr>
        <w:t xml:space="preserve">  </w:t>
      </w:r>
    </w:p>
    <w:p w14:paraId="4C211BA3" w14:textId="77777777" w:rsidR="009B553A" w:rsidRPr="008F67BB" w:rsidRDefault="78AFE85B" w:rsidP="00256749">
      <w:pPr>
        <w:pStyle w:val="Prrafodelista"/>
        <w:widowControl w:val="0"/>
        <w:numPr>
          <w:ilvl w:val="0"/>
          <w:numId w:val="17"/>
        </w:numPr>
        <w:tabs>
          <w:tab w:val="left" w:pos="830"/>
        </w:tabs>
        <w:autoSpaceDE w:val="0"/>
        <w:autoSpaceDN w:val="0"/>
        <w:contextualSpacing/>
        <w:jc w:val="both"/>
        <w:rPr>
          <w:rFonts w:ascii="Arial" w:eastAsia="Arial" w:hAnsi="Arial" w:cs="Arial"/>
        </w:rPr>
      </w:pPr>
      <w:r w:rsidRPr="008F67BB">
        <w:rPr>
          <w:rFonts w:ascii="Arial" w:eastAsia="Arial" w:hAnsi="Arial" w:cs="Arial"/>
        </w:rPr>
        <w:t>Gestión en coordinación con la Defensoría de Familia (salud, educación, cultura, otros) en el marco del proceso de restablecimiento de derechos o de acciones en garantía.</w:t>
      </w:r>
    </w:p>
    <w:p w14:paraId="3DC798EB" w14:textId="04FA634A" w:rsidR="7E9F5EFC" w:rsidRPr="008F67BB" w:rsidRDefault="7E9F5EFC" w:rsidP="00256749">
      <w:pPr>
        <w:pStyle w:val="Prrafodelista"/>
        <w:widowControl w:val="0"/>
        <w:numPr>
          <w:ilvl w:val="0"/>
          <w:numId w:val="17"/>
        </w:numPr>
        <w:tabs>
          <w:tab w:val="left" w:pos="830"/>
        </w:tabs>
        <w:contextualSpacing/>
        <w:jc w:val="both"/>
        <w:rPr>
          <w:rFonts w:ascii="Arial" w:eastAsia="Arial" w:hAnsi="Arial" w:cs="Arial"/>
        </w:rPr>
      </w:pPr>
      <w:r w:rsidRPr="008F67BB">
        <w:rPr>
          <w:rFonts w:ascii="Arial" w:eastAsia="Arial" w:hAnsi="Arial" w:cs="Arial"/>
        </w:rPr>
        <w:t>La implementación del enfoque y prácticas restaurativas con la comunidad, promoviendo espacios de diálogo y cooper</w:t>
      </w:r>
      <w:r w:rsidR="114199A3" w:rsidRPr="008F67BB">
        <w:rPr>
          <w:rFonts w:ascii="Arial" w:eastAsia="Arial" w:hAnsi="Arial" w:cs="Arial"/>
        </w:rPr>
        <w:t>a</w:t>
      </w:r>
      <w:r w:rsidRPr="008F67BB">
        <w:rPr>
          <w:rFonts w:ascii="Arial" w:eastAsia="Arial" w:hAnsi="Arial" w:cs="Arial"/>
        </w:rPr>
        <w:t xml:space="preserve">ción que permitan </w:t>
      </w:r>
      <w:r w:rsidR="34BFFD16" w:rsidRPr="008F67BB">
        <w:rPr>
          <w:rFonts w:ascii="Arial" w:eastAsia="Arial" w:hAnsi="Arial" w:cs="Arial"/>
        </w:rPr>
        <w:t>a los adolescentes</w:t>
      </w:r>
      <w:r w:rsidR="6B7B234E" w:rsidRPr="008F67BB">
        <w:rPr>
          <w:rFonts w:ascii="Arial" w:eastAsia="Arial" w:hAnsi="Arial" w:cs="Arial"/>
        </w:rPr>
        <w:t xml:space="preserve"> </w:t>
      </w:r>
      <w:r w:rsidR="34BFFD16" w:rsidRPr="008F67BB">
        <w:rPr>
          <w:rFonts w:ascii="Arial" w:eastAsia="Arial" w:hAnsi="Arial" w:cs="Arial"/>
        </w:rPr>
        <w:t xml:space="preserve">y jóvenes, </w:t>
      </w:r>
      <w:r w:rsidRPr="008F67BB">
        <w:rPr>
          <w:rFonts w:ascii="Arial" w:eastAsia="Arial" w:hAnsi="Arial" w:cs="Arial"/>
        </w:rPr>
        <w:t>responder al delito</w:t>
      </w:r>
      <w:r w:rsidR="0F9DFB51" w:rsidRPr="008F67BB">
        <w:rPr>
          <w:rFonts w:ascii="Arial" w:eastAsia="Arial" w:hAnsi="Arial" w:cs="Arial"/>
        </w:rPr>
        <w:t xml:space="preserve"> </w:t>
      </w:r>
      <w:r w:rsidRPr="008F67BB">
        <w:rPr>
          <w:rFonts w:ascii="Arial" w:eastAsia="Arial" w:hAnsi="Arial" w:cs="Arial"/>
        </w:rPr>
        <w:t xml:space="preserve">a través </w:t>
      </w:r>
      <w:r w:rsidR="462822DC" w:rsidRPr="008F67BB">
        <w:rPr>
          <w:rFonts w:ascii="Arial" w:eastAsia="Arial" w:hAnsi="Arial" w:cs="Arial"/>
        </w:rPr>
        <w:t xml:space="preserve">de </w:t>
      </w:r>
      <w:r w:rsidR="02B6B7E4" w:rsidRPr="008F67BB">
        <w:rPr>
          <w:rFonts w:ascii="Arial" w:eastAsia="Arial" w:hAnsi="Arial" w:cs="Arial"/>
        </w:rPr>
        <w:t>la materia</w:t>
      </w:r>
      <w:r w:rsidR="31AA4D6B" w:rsidRPr="008F67BB">
        <w:rPr>
          <w:rFonts w:ascii="Arial" w:eastAsia="Arial" w:hAnsi="Arial" w:cs="Arial"/>
        </w:rPr>
        <w:t>lización de acciones de reparación del daño desde el servicio a la comunidad.</w:t>
      </w:r>
    </w:p>
    <w:p w14:paraId="2D2E25DD" w14:textId="77777777" w:rsidR="009B553A" w:rsidRPr="008F67BB" w:rsidRDefault="78AFE85B" w:rsidP="00256749">
      <w:pPr>
        <w:pStyle w:val="Prrafodelista"/>
        <w:widowControl w:val="0"/>
        <w:numPr>
          <w:ilvl w:val="0"/>
          <w:numId w:val="17"/>
        </w:numPr>
        <w:tabs>
          <w:tab w:val="left" w:pos="830"/>
        </w:tabs>
        <w:autoSpaceDE w:val="0"/>
        <w:autoSpaceDN w:val="0"/>
        <w:contextualSpacing/>
        <w:jc w:val="both"/>
        <w:rPr>
          <w:rFonts w:ascii="Arial" w:eastAsia="Arial" w:hAnsi="Arial" w:cs="Arial"/>
        </w:rPr>
      </w:pPr>
      <w:r w:rsidRPr="008F67BB">
        <w:rPr>
          <w:rFonts w:ascii="Arial" w:eastAsia="Arial" w:hAnsi="Arial" w:cs="Arial"/>
        </w:rPr>
        <w:t>Orientación</w:t>
      </w:r>
      <w:r w:rsidRPr="008F67BB">
        <w:rPr>
          <w:rFonts w:ascii="Arial" w:eastAsia="Arial" w:hAnsi="Arial" w:cs="Arial"/>
          <w:spacing w:val="-7"/>
        </w:rPr>
        <w:t xml:space="preserve"> para el desarrollo de</w:t>
      </w:r>
      <w:r w:rsidRPr="008F67BB">
        <w:rPr>
          <w:rFonts w:ascii="Arial" w:eastAsia="Arial" w:hAnsi="Arial" w:cs="Arial"/>
          <w:spacing w:val="-6"/>
        </w:rPr>
        <w:t xml:space="preserve"> </w:t>
      </w:r>
      <w:r w:rsidRPr="008F67BB">
        <w:rPr>
          <w:rFonts w:ascii="Arial" w:eastAsia="Arial" w:hAnsi="Arial" w:cs="Arial"/>
        </w:rPr>
        <w:t>la</w:t>
      </w:r>
      <w:r w:rsidRPr="008F67BB">
        <w:rPr>
          <w:rFonts w:ascii="Arial" w:eastAsia="Arial" w:hAnsi="Arial" w:cs="Arial"/>
          <w:spacing w:val="-5"/>
        </w:rPr>
        <w:t xml:space="preserve"> </w:t>
      </w:r>
      <w:r w:rsidRPr="008F67BB">
        <w:rPr>
          <w:rFonts w:ascii="Arial" w:eastAsia="Arial" w:hAnsi="Arial" w:cs="Arial"/>
        </w:rPr>
        <w:t>labor</w:t>
      </w:r>
      <w:r w:rsidRPr="008F67BB">
        <w:rPr>
          <w:rFonts w:ascii="Arial" w:eastAsia="Arial" w:hAnsi="Arial" w:cs="Arial"/>
          <w:spacing w:val="-4"/>
        </w:rPr>
        <w:t xml:space="preserve"> </w:t>
      </w:r>
      <w:r w:rsidRPr="008F67BB">
        <w:rPr>
          <w:rFonts w:ascii="Arial" w:eastAsia="Arial" w:hAnsi="Arial" w:cs="Arial"/>
        </w:rPr>
        <w:t>social</w:t>
      </w:r>
      <w:r w:rsidRPr="008F67BB">
        <w:rPr>
          <w:rFonts w:ascii="Arial" w:eastAsia="Arial" w:hAnsi="Arial" w:cs="Arial"/>
          <w:spacing w:val="-6"/>
        </w:rPr>
        <w:t xml:space="preserve"> </w:t>
      </w:r>
      <w:r w:rsidRPr="008F67BB">
        <w:rPr>
          <w:rFonts w:ascii="Arial" w:eastAsia="Arial" w:hAnsi="Arial" w:cs="Arial"/>
        </w:rPr>
        <w:t>con miras a la reparación (directa, indirecta o simbólica) del daño causado.</w:t>
      </w:r>
    </w:p>
    <w:p w14:paraId="5E6F6D78" w14:textId="77777777" w:rsidR="009B553A" w:rsidRPr="008F67BB" w:rsidRDefault="78AFE85B" w:rsidP="00256749">
      <w:pPr>
        <w:pStyle w:val="Prrafodelista"/>
        <w:widowControl w:val="0"/>
        <w:numPr>
          <w:ilvl w:val="0"/>
          <w:numId w:val="17"/>
        </w:numPr>
        <w:tabs>
          <w:tab w:val="left" w:pos="851"/>
        </w:tabs>
        <w:autoSpaceDE w:val="0"/>
        <w:autoSpaceDN w:val="0"/>
        <w:contextualSpacing/>
        <w:jc w:val="both"/>
        <w:rPr>
          <w:rFonts w:ascii="Arial" w:eastAsia="Arial" w:hAnsi="Arial" w:cs="Arial"/>
        </w:rPr>
      </w:pPr>
      <w:r w:rsidRPr="008F67BB">
        <w:rPr>
          <w:rFonts w:ascii="Arial" w:eastAsia="Arial" w:hAnsi="Arial" w:cs="Arial"/>
        </w:rPr>
        <w:t xml:space="preserve">Formulación de un cronograma para el desarrollo de las actividades o acciones por parte del adolescente o joven, estableciendo compromisos de horario, de comportamiento y de información de situaciones relevantes por parte del adolescente o joven, con registro de asistencia al servicio social. </w:t>
      </w:r>
    </w:p>
    <w:p w14:paraId="73C77ACB" w14:textId="77777777" w:rsidR="009B553A" w:rsidRPr="008F67BB" w:rsidRDefault="78AFE85B" w:rsidP="00256749">
      <w:pPr>
        <w:pStyle w:val="Prrafodelista"/>
        <w:widowControl w:val="0"/>
        <w:numPr>
          <w:ilvl w:val="0"/>
          <w:numId w:val="17"/>
        </w:numPr>
        <w:tabs>
          <w:tab w:val="left" w:pos="851"/>
        </w:tabs>
        <w:autoSpaceDE w:val="0"/>
        <w:autoSpaceDN w:val="0"/>
        <w:contextualSpacing/>
        <w:jc w:val="both"/>
        <w:rPr>
          <w:rFonts w:ascii="Arial" w:eastAsia="Arial" w:hAnsi="Arial" w:cs="Arial"/>
        </w:rPr>
      </w:pPr>
      <w:r w:rsidRPr="008F67BB">
        <w:rPr>
          <w:rFonts w:ascii="Arial" w:eastAsia="Arial" w:hAnsi="Arial" w:cs="Arial"/>
        </w:rPr>
        <w:t>Intervención Psicosocial que promueva la resignificación del proyecto de vida.</w:t>
      </w:r>
    </w:p>
    <w:p w14:paraId="46BEB4A8" w14:textId="77777777" w:rsidR="009B553A" w:rsidRPr="008F67BB" w:rsidRDefault="78AFE85B" w:rsidP="00256749">
      <w:pPr>
        <w:pStyle w:val="Prrafodelista"/>
        <w:widowControl w:val="0"/>
        <w:numPr>
          <w:ilvl w:val="0"/>
          <w:numId w:val="17"/>
        </w:numPr>
        <w:tabs>
          <w:tab w:val="left" w:pos="830"/>
        </w:tabs>
        <w:autoSpaceDE w:val="0"/>
        <w:autoSpaceDN w:val="0"/>
        <w:contextualSpacing/>
        <w:jc w:val="both"/>
        <w:rPr>
          <w:rFonts w:ascii="Arial" w:eastAsia="Arial" w:hAnsi="Arial" w:cs="Arial"/>
        </w:rPr>
      </w:pPr>
      <w:r w:rsidRPr="008F67BB">
        <w:rPr>
          <w:rFonts w:ascii="Arial" w:eastAsia="Arial" w:hAnsi="Arial" w:cs="Arial"/>
        </w:rPr>
        <w:t>Actividades que promuevan el fortalecimiento de habilidades de vinculación y participación comunitaria, en el marco del ejercicio de</w:t>
      </w:r>
      <w:r w:rsidRPr="008F67BB">
        <w:rPr>
          <w:rFonts w:ascii="Arial" w:eastAsia="Arial" w:hAnsi="Arial" w:cs="Arial"/>
          <w:spacing w:val="-3"/>
        </w:rPr>
        <w:t xml:space="preserve"> </w:t>
      </w:r>
      <w:r w:rsidRPr="008F67BB">
        <w:rPr>
          <w:rFonts w:ascii="Arial" w:eastAsia="Arial" w:hAnsi="Arial" w:cs="Arial"/>
        </w:rPr>
        <w:t>ciudadanía.</w:t>
      </w:r>
    </w:p>
    <w:p w14:paraId="1D257510" w14:textId="64F95F2D" w:rsidR="009B553A" w:rsidRPr="008F67BB" w:rsidRDefault="78AFE85B" w:rsidP="00256749">
      <w:pPr>
        <w:pStyle w:val="Prrafodelista"/>
        <w:widowControl w:val="0"/>
        <w:numPr>
          <w:ilvl w:val="0"/>
          <w:numId w:val="17"/>
        </w:numPr>
        <w:tabs>
          <w:tab w:val="left" w:pos="830"/>
        </w:tabs>
        <w:autoSpaceDE w:val="0"/>
        <w:autoSpaceDN w:val="0"/>
        <w:contextualSpacing/>
        <w:jc w:val="both"/>
        <w:rPr>
          <w:rFonts w:ascii="Arial" w:eastAsia="Arial" w:hAnsi="Arial" w:cs="Arial"/>
        </w:rPr>
      </w:pPr>
      <w:r w:rsidRPr="008F67BB">
        <w:rPr>
          <w:rFonts w:ascii="Arial" w:eastAsia="Arial" w:hAnsi="Arial" w:cs="Arial"/>
        </w:rPr>
        <w:t>Cumplida la etapa de acogida</w:t>
      </w:r>
      <w:r w:rsidR="1ECC7316" w:rsidRPr="008F67BB">
        <w:rPr>
          <w:rFonts w:ascii="Arial" w:eastAsia="Arial" w:hAnsi="Arial" w:cs="Arial"/>
        </w:rPr>
        <w:t>,</w:t>
      </w:r>
      <w:r w:rsidRPr="008F67BB">
        <w:rPr>
          <w:rFonts w:ascii="Arial" w:eastAsia="Arial" w:hAnsi="Arial" w:cs="Arial"/>
        </w:rPr>
        <w:t xml:space="preserve"> se debe aplicar </w:t>
      </w:r>
      <w:r w:rsidR="4794C2D2" w:rsidRPr="008F67BB">
        <w:rPr>
          <w:rFonts w:ascii="Arial" w:eastAsia="Arial" w:hAnsi="Arial" w:cs="Arial"/>
        </w:rPr>
        <w:t>el</w:t>
      </w:r>
      <w:r w:rsidRPr="008F67BB">
        <w:rPr>
          <w:rFonts w:ascii="Arial" w:eastAsia="Arial" w:hAnsi="Arial" w:cs="Arial"/>
        </w:rPr>
        <w:t xml:space="preserve"> SITE </w:t>
      </w:r>
      <w:r w:rsidR="752C62EE" w:rsidRPr="008F67BB">
        <w:rPr>
          <w:rFonts w:ascii="Arial" w:eastAsia="Arial" w:hAnsi="Arial" w:cs="Arial"/>
        </w:rPr>
        <w:t xml:space="preserve">dentro de los primeros dos meses y medio después del ingreso, </w:t>
      </w:r>
      <w:r w:rsidRPr="008F67BB">
        <w:rPr>
          <w:rFonts w:ascii="Arial" w:eastAsia="Arial" w:hAnsi="Arial" w:cs="Arial"/>
        </w:rPr>
        <w:t>con retroalimentación a los adolescentes y jóvenes de los resultados</w:t>
      </w:r>
      <w:r w:rsidR="009B553A" w:rsidRPr="008F67BB">
        <w:rPr>
          <w:rStyle w:val="Refdenotaalpie"/>
          <w:rFonts w:ascii="Arial" w:eastAsia="Arial" w:hAnsi="Arial" w:cs="Arial"/>
        </w:rPr>
        <w:footnoteReference w:id="26"/>
      </w:r>
      <w:r w:rsidRPr="008F67BB">
        <w:rPr>
          <w:rFonts w:ascii="Arial" w:eastAsia="Arial" w:hAnsi="Arial" w:cs="Arial"/>
        </w:rPr>
        <w:t>.</w:t>
      </w:r>
    </w:p>
    <w:p w14:paraId="4108AD18" w14:textId="77777777" w:rsidR="009B553A" w:rsidRPr="008F67BB" w:rsidRDefault="78AFE85B" w:rsidP="00256749">
      <w:pPr>
        <w:pStyle w:val="Prrafodelista"/>
        <w:widowControl w:val="0"/>
        <w:numPr>
          <w:ilvl w:val="0"/>
          <w:numId w:val="17"/>
        </w:numPr>
        <w:tabs>
          <w:tab w:val="left" w:pos="830"/>
        </w:tabs>
        <w:autoSpaceDE w:val="0"/>
        <w:autoSpaceDN w:val="0"/>
        <w:contextualSpacing/>
        <w:jc w:val="both"/>
        <w:rPr>
          <w:rFonts w:ascii="Arial" w:eastAsia="Arial" w:hAnsi="Arial" w:cs="Arial"/>
        </w:rPr>
      </w:pPr>
      <w:r w:rsidRPr="008F67BB">
        <w:rPr>
          <w:rFonts w:ascii="Arial" w:eastAsia="Arial" w:hAnsi="Arial" w:cs="Arial"/>
        </w:rPr>
        <w:t>Una vez culminada la sanción y en caso de requerirse como medida complementaria, podrá remitirse al adolescente o joven a la modalidad de apoyo post institucional en el marco de acciones para la inclusión social.</w:t>
      </w:r>
    </w:p>
    <w:p w14:paraId="35A09DC6" w14:textId="1D5001DF" w:rsidR="36B68BF3" w:rsidRPr="008F67BB" w:rsidRDefault="36B68BF3" w:rsidP="00256749">
      <w:pPr>
        <w:pStyle w:val="Prrafodelista"/>
        <w:widowControl w:val="0"/>
        <w:numPr>
          <w:ilvl w:val="0"/>
          <w:numId w:val="17"/>
        </w:numPr>
        <w:tabs>
          <w:tab w:val="left" w:pos="830"/>
        </w:tabs>
        <w:contextualSpacing/>
        <w:jc w:val="both"/>
        <w:rPr>
          <w:rFonts w:ascii="Arial" w:eastAsia="Arial" w:hAnsi="Arial" w:cs="Arial"/>
        </w:rPr>
      </w:pPr>
      <w:r w:rsidRPr="008F67BB">
        <w:rPr>
          <w:rFonts w:ascii="Arial" w:eastAsia="Arial" w:hAnsi="Arial" w:cs="Arial"/>
        </w:rPr>
        <w:t>Realizar seguimiento y evaluación a los planes de atención individual.</w:t>
      </w:r>
    </w:p>
    <w:p w14:paraId="3230F294" w14:textId="19629304" w:rsidR="303EADBF" w:rsidRPr="008F67BB" w:rsidRDefault="303EADBF" w:rsidP="303EADBF">
      <w:pPr>
        <w:widowControl w:val="0"/>
        <w:tabs>
          <w:tab w:val="left" w:pos="830"/>
        </w:tabs>
        <w:contextualSpacing/>
        <w:jc w:val="both"/>
        <w:rPr>
          <w:rFonts w:ascii="Arial" w:eastAsia="Arial" w:hAnsi="Arial" w:cs="Arial"/>
        </w:rPr>
      </w:pPr>
    </w:p>
    <w:p w14:paraId="04E55A19" w14:textId="77777777" w:rsidR="009B553A" w:rsidRPr="008F67BB" w:rsidRDefault="009B553A" w:rsidP="0B552662">
      <w:pPr>
        <w:widowControl w:val="0"/>
        <w:tabs>
          <w:tab w:val="left" w:pos="830"/>
        </w:tabs>
        <w:autoSpaceDE w:val="0"/>
        <w:autoSpaceDN w:val="0"/>
        <w:ind w:left="348"/>
        <w:contextualSpacing/>
        <w:jc w:val="both"/>
        <w:rPr>
          <w:rFonts w:ascii="Arial" w:eastAsia="Arial" w:hAnsi="Arial" w:cs="Arial"/>
        </w:rPr>
      </w:pPr>
    </w:p>
    <w:p w14:paraId="6DBE2588" w14:textId="60EEB3A5" w:rsidR="009B553A" w:rsidRPr="008F67BB" w:rsidRDefault="009B553A" w:rsidP="0B552662">
      <w:pPr>
        <w:widowControl w:val="0"/>
        <w:tabs>
          <w:tab w:val="left" w:pos="426"/>
        </w:tabs>
        <w:autoSpaceDE w:val="0"/>
        <w:autoSpaceDN w:val="0"/>
        <w:contextualSpacing/>
        <w:jc w:val="both"/>
        <w:rPr>
          <w:rFonts w:ascii="Arial" w:eastAsia="Arial" w:hAnsi="Arial" w:cs="Arial"/>
        </w:rPr>
      </w:pPr>
      <w:r w:rsidRPr="008F67BB">
        <w:rPr>
          <w:rFonts w:ascii="Arial" w:eastAsia="Arial" w:hAnsi="Arial" w:cs="Arial"/>
        </w:rPr>
        <w:t>Si la sanción de Prestación de Servicios Sociales a la Comunidad se asume como parte de una sustitución de otra sanción, o cuando al adolescente o joven se le impuso la medida de internamiento preventivo y se determina que se sanciona con prestación de servicios sociales a la comunidad, debe retomarse el plan de atención individual, actualizándolo a partir del informe de egreso de la modalidad anterior, para dar continuidad a la atención. De esta forma</w:t>
      </w:r>
      <w:r w:rsidR="00E13F28" w:rsidRPr="008F67BB">
        <w:rPr>
          <w:rFonts w:ascii="Arial" w:eastAsia="Arial" w:hAnsi="Arial" w:cs="Arial"/>
        </w:rPr>
        <w:t>,</w:t>
      </w:r>
      <w:r w:rsidRPr="008F67BB">
        <w:rPr>
          <w:rFonts w:ascii="Arial" w:eastAsia="Arial" w:hAnsi="Arial" w:cs="Arial"/>
        </w:rPr>
        <w:t xml:space="preserve"> se garantiza respeto, dignificación y participación, evitando revictimizar con nuevas indagaciones e intervenciones.</w:t>
      </w:r>
    </w:p>
    <w:p w14:paraId="32B2B1F1" w14:textId="77777777" w:rsidR="009B553A" w:rsidRPr="008F67BB" w:rsidRDefault="009B553A" w:rsidP="0B552662">
      <w:pPr>
        <w:widowControl w:val="0"/>
        <w:tabs>
          <w:tab w:val="left" w:pos="426"/>
        </w:tabs>
        <w:autoSpaceDE w:val="0"/>
        <w:autoSpaceDN w:val="0"/>
        <w:ind w:left="1482"/>
        <w:contextualSpacing/>
        <w:jc w:val="both"/>
        <w:rPr>
          <w:rFonts w:ascii="Arial" w:eastAsia="Arial" w:hAnsi="Arial" w:cs="Arial"/>
        </w:rPr>
      </w:pPr>
    </w:p>
    <w:p w14:paraId="0C6134CF" w14:textId="5D47675D" w:rsidR="009B553A" w:rsidRPr="008F67BB" w:rsidRDefault="78AFE85B" w:rsidP="0B552662">
      <w:pPr>
        <w:widowControl w:val="0"/>
        <w:tabs>
          <w:tab w:val="left" w:pos="426"/>
        </w:tabs>
        <w:autoSpaceDE w:val="0"/>
        <w:autoSpaceDN w:val="0"/>
        <w:contextualSpacing/>
        <w:jc w:val="both"/>
        <w:rPr>
          <w:rFonts w:ascii="Arial" w:eastAsia="Arial" w:hAnsi="Arial" w:cs="Arial"/>
        </w:rPr>
      </w:pPr>
      <w:r w:rsidRPr="008F67BB">
        <w:rPr>
          <w:rFonts w:ascii="Arial" w:eastAsia="Arial" w:hAnsi="Arial" w:cs="Arial"/>
        </w:rPr>
        <w:t>En casos particulares, la operación podrá desarrollarse mediante flexibilización de la atención o atención directa</w:t>
      </w:r>
    </w:p>
    <w:p w14:paraId="08339CE7" w14:textId="77777777" w:rsidR="009B553A" w:rsidRPr="008F67BB" w:rsidRDefault="009B553A" w:rsidP="0B552662">
      <w:pPr>
        <w:ind w:left="348"/>
        <w:rPr>
          <w:rFonts w:ascii="Arial" w:eastAsia="Arial" w:hAnsi="Arial" w:cs="Arial"/>
        </w:rPr>
      </w:pPr>
    </w:p>
    <w:p w14:paraId="02465CD6" w14:textId="77777777" w:rsidR="00833BA3" w:rsidRPr="008F67BB" w:rsidRDefault="00833BA3" w:rsidP="0B552662">
      <w:pPr>
        <w:ind w:left="348"/>
        <w:rPr>
          <w:rFonts w:ascii="Arial" w:eastAsia="Arial" w:hAnsi="Arial" w:cs="Arial"/>
        </w:rPr>
      </w:pPr>
    </w:p>
    <w:p w14:paraId="3F170A22" w14:textId="7AE271F2" w:rsidR="009B553A" w:rsidRPr="008F67BB" w:rsidRDefault="00C01583" w:rsidP="0B552662">
      <w:pPr>
        <w:rPr>
          <w:rFonts w:ascii="Arial" w:eastAsia="Arial" w:hAnsi="Arial" w:cs="Arial"/>
          <w:b/>
          <w:bCs/>
          <w:u w:val="single"/>
        </w:rPr>
      </w:pPr>
      <w:r w:rsidRPr="008F67BB">
        <w:rPr>
          <w:rFonts w:ascii="Arial" w:eastAsia="Arial" w:hAnsi="Arial" w:cs="Arial"/>
          <w:b/>
          <w:bCs/>
          <w:u w:val="single"/>
        </w:rPr>
        <w:t>Ambientes adecuados y seguros</w:t>
      </w:r>
      <w:r w:rsidR="00F26E24" w:rsidRPr="008F67BB">
        <w:rPr>
          <w:rFonts w:ascii="Arial" w:eastAsia="Arial" w:hAnsi="Arial" w:cs="Arial"/>
          <w:b/>
          <w:bCs/>
          <w:u w:val="single"/>
        </w:rPr>
        <w:t>:</w:t>
      </w:r>
    </w:p>
    <w:p w14:paraId="71EC8760" w14:textId="77777777" w:rsidR="009B553A" w:rsidRPr="008F67BB" w:rsidRDefault="009B553A" w:rsidP="0B552662">
      <w:pPr>
        <w:ind w:left="348"/>
        <w:rPr>
          <w:rFonts w:ascii="Arial" w:eastAsia="Arial" w:hAnsi="Arial" w:cs="Arial"/>
        </w:rPr>
      </w:pPr>
    </w:p>
    <w:p w14:paraId="1A126397" w14:textId="77777777" w:rsidR="009B553A" w:rsidRPr="008F67BB" w:rsidRDefault="009B553A" w:rsidP="0B552662">
      <w:pPr>
        <w:jc w:val="both"/>
        <w:rPr>
          <w:rFonts w:ascii="Arial" w:eastAsia="Arial" w:hAnsi="Arial" w:cs="Arial"/>
          <w:b/>
          <w:bCs/>
        </w:rPr>
      </w:pPr>
      <w:r w:rsidRPr="008F67BB">
        <w:rPr>
          <w:rFonts w:ascii="Arial" w:eastAsia="Arial" w:hAnsi="Arial" w:cs="Arial"/>
          <w:b/>
          <w:bCs/>
        </w:rPr>
        <w:t xml:space="preserve">Dotación Básica: Alojamiento: </w:t>
      </w:r>
      <w:r w:rsidRPr="008F67BB">
        <w:rPr>
          <w:rFonts w:ascii="Arial" w:eastAsia="Arial" w:hAnsi="Arial" w:cs="Arial"/>
        </w:rPr>
        <w:t>No aplica</w:t>
      </w:r>
    </w:p>
    <w:p w14:paraId="4E83591E" w14:textId="77777777" w:rsidR="009B553A" w:rsidRPr="008F67BB" w:rsidRDefault="009B553A" w:rsidP="0B552662">
      <w:pPr>
        <w:pStyle w:val="Prrafodelista"/>
        <w:ind w:left="1624"/>
        <w:jc w:val="both"/>
        <w:rPr>
          <w:rFonts w:ascii="Arial" w:eastAsia="Arial" w:hAnsi="Arial" w:cs="Arial"/>
          <w:b/>
          <w:bCs/>
        </w:rPr>
      </w:pPr>
    </w:p>
    <w:p w14:paraId="1FFEB5C2" w14:textId="77777777" w:rsidR="009B553A" w:rsidRPr="008F67BB" w:rsidRDefault="009B553A" w:rsidP="0B552662">
      <w:pPr>
        <w:jc w:val="both"/>
        <w:rPr>
          <w:rFonts w:ascii="Arial" w:eastAsia="Arial" w:hAnsi="Arial" w:cs="Arial"/>
          <w:b/>
          <w:bCs/>
        </w:rPr>
      </w:pPr>
      <w:r w:rsidRPr="008F67BB">
        <w:rPr>
          <w:rFonts w:ascii="Arial" w:eastAsia="Arial" w:hAnsi="Arial" w:cs="Arial"/>
          <w:b/>
          <w:bCs/>
        </w:rPr>
        <w:t>Dotación Personal:</w:t>
      </w:r>
    </w:p>
    <w:p w14:paraId="098F8F7F" w14:textId="77777777" w:rsidR="009B553A" w:rsidRPr="008F67BB" w:rsidRDefault="009B553A" w:rsidP="0B552662">
      <w:pPr>
        <w:ind w:left="1056"/>
        <w:jc w:val="both"/>
        <w:rPr>
          <w:rFonts w:ascii="Arial" w:eastAsia="Arial" w:hAnsi="Arial" w:cs="Arial"/>
        </w:rPr>
      </w:pPr>
    </w:p>
    <w:p w14:paraId="6380C191" w14:textId="77777777" w:rsidR="009B553A" w:rsidRPr="008F67BB" w:rsidRDefault="009B553A" w:rsidP="00256749">
      <w:pPr>
        <w:pStyle w:val="Prrafodelista"/>
        <w:numPr>
          <w:ilvl w:val="0"/>
          <w:numId w:val="18"/>
        </w:numPr>
        <w:contextualSpacing/>
        <w:jc w:val="both"/>
        <w:rPr>
          <w:rFonts w:ascii="Arial" w:eastAsia="Arial" w:hAnsi="Arial" w:cs="Arial"/>
        </w:rPr>
      </w:pPr>
      <w:r w:rsidRPr="008F67BB">
        <w:rPr>
          <w:rFonts w:ascii="Arial" w:eastAsia="Arial" w:hAnsi="Arial" w:cs="Arial"/>
          <w:b/>
          <w:bCs/>
        </w:rPr>
        <w:t xml:space="preserve">Vestuario: </w:t>
      </w:r>
      <w:r w:rsidRPr="008F67BB">
        <w:rPr>
          <w:rFonts w:ascii="Arial" w:eastAsia="Arial" w:hAnsi="Arial" w:cs="Arial"/>
        </w:rPr>
        <w:t>No aplica</w:t>
      </w:r>
    </w:p>
    <w:p w14:paraId="5D8ECDFC" w14:textId="77777777" w:rsidR="009B553A" w:rsidRPr="008F67BB" w:rsidRDefault="009B553A" w:rsidP="0B552662">
      <w:pPr>
        <w:pStyle w:val="Prrafodelista"/>
        <w:ind w:left="720"/>
        <w:contextualSpacing/>
        <w:jc w:val="both"/>
        <w:rPr>
          <w:rFonts w:ascii="Arial" w:eastAsia="Arial" w:hAnsi="Arial" w:cs="Arial"/>
          <w:b/>
          <w:bCs/>
          <w:lang w:eastAsia="es-CO"/>
        </w:rPr>
      </w:pPr>
    </w:p>
    <w:p w14:paraId="4A81357B" w14:textId="77777777" w:rsidR="009B553A" w:rsidRPr="008F67BB" w:rsidRDefault="009B553A" w:rsidP="00256749">
      <w:pPr>
        <w:pStyle w:val="Prrafodelista"/>
        <w:numPr>
          <w:ilvl w:val="0"/>
          <w:numId w:val="18"/>
        </w:numPr>
        <w:contextualSpacing/>
        <w:jc w:val="both"/>
        <w:rPr>
          <w:rFonts w:ascii="Arial" w:eastAsia="Arial" w:hAnsi="Arial" w:cs="Arial"/>
          <w:b/>
          <w:bCs/>
          <w:lang w:eastAsia="es-CO"/>
        </w:rPr>
      </w:pPr>
      <w:r w:rsidRPr="008F67BB">
        <w:rPr>
          <w:rFonts w:ascii="Arial" w:eastAsia="Arial" w:hAnsi="Arial" w:cs="Arial"/>
          <w:b/>
          <w:bCs/>
        </w:rPr>
        <w:t>Elementos de aseo:</w:t>
      </w:r>
    </w:p>
    <w:p w14:paraId="59ED8FF7" w14:textId="77777777" w:rsidR="009B553A" w:rsidRPr="008F67BB" w:rsidRDefault="009B553A" w:rsidP="0B552662">
      <w:pPr>
        <w:pStyle w:val="Textoindependiente"/>
        <w:ind w:left="696"/>
        <w:rPr>
          <w:rFonts w:ascii="Arial" w:eastAsia="Arial" w:hAnsi="Arial" w:cs="Arial"/>
          <w:szCs w:val="24"/>
          <w:lang w:val="es-CO"/>
        </w:rPr>
      </w:pPr>
    </w:p>
    <w:p w14:paraId="09B8E03C" w14:textId="01826896" w:rsidR="009B553A" w:rsidRPr="008F67BB" w:rsidRDefault="009B553A" w:rsidP="0B552662">
      <w:pPr>
        <w:pStyle w:val="Textoindependiente"/>
        <w:ind w:left="348" w:right="447"/>
        <w:jc w:val="center"/>
        <w:rPr>
          <w:rFonts w:ascii="Arial" w:eastAsia="Arial" w:hAnsi="Arial" w:cs="Arial"/>
          <w:b/>
          <w:bCs/>
          <w:szCs w:val="24"/>
          <w:lang w:val="es-CO"/>
        </w:rPr>
      </w:pPr>
      <w:r w:rsidRPr="008F67BB">
        <w:rPr>
          <w:rFonts w:ascii="Arial" w:eastAsia="Arial" w:hAnsi="Arial" w:cs="Arial"/>
          <w:b/>
          <w:bCs/>
          <w:szCs w:val="24"/>
          <w:lang w:val="es-CO"/>
        </w:rPr>
        <w:t>Tabla No. 2</w:t>
      </w:r>
      <w:r w:rsidR="008D4775" w:rsidRPr="008F67BB">
        <w:rPr>
          <w:rFonts w:ascii="Arial" w:eastAsia="Arial" w:hAnsi="Arial" w:cs="Arial"/>
          <w:b/>
          <w:bCs/>
          <w:szCs w:val="24"/>
          <w:lang w:val="es-CO"/>
        </w:rPr>
        <w:t>2</w:t>
      </w:r>
      <w:r w:rsidRPr="008F67BB">
        <w:rPr>
          <w:rFonts w:ascii="Arial" w:eastAsia="Arial" w:hAnsi="Arial" w:cs="Arial"/>
          <w:b/>
          <w:bCs/>
          <w:szCs w:val="24"/>
          <w:lang w:val="es-CO"/>
        </w:rPr>
        <w:t xml:space="preserve"> Dotación Personal: Elementos de Aseo. Prestación de Servicios a la Comunidad</w:t>
      </w:r>
    </w:p>
    <w:p w14:paraId="5A7E9322" w14:textId="77777777" w:rsidR="002D75D7" w:rsidRPr="007270D9" w:rsidRDefault="002D75D7" w:rsidP="0B552662">
      <w:pPr>
        <w:pStyle w:val="Textoindependiente"/>
        <w:ind w:left="348" w:right="447"/>
        <w:jc w:val="center"/>
        <w:rPr>
          <w:rFonts w:ascii="Arial" w:eastAsia="Arial" w:hAnsi="Arial" w:cs="Arial"/>
          <w:b/>
          <w:bCs/>
          <w:szCs w:val="24"/>
          <w:lang w:val="es-CO"/>
        </w:rPr>
      </w:pPr>
    </w:p>
    <w:tbl>
      <w:tblPr>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977"/>
        <w:gridCol w:w="3827"/>
      </w:tblGrid>
      <w:tr w:rsidR="009B553A" w:rsidRPr="008F67BB" w14:paraId="60B12803" w14:textId="77777777" w:rsidTr="0B552662">
        <w:trPr>
          <w:trHeight w:val="513"/>
        </w:trPr>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C9C9"/>
          </w:tcPr>
          <w:p w14:paraId="147F07AF" w14:textId="77777777" w:rsidR="009B553A" w:rsidRPr="008F67BB" w:rsidRDefault="009B553A" w:rsidP="0B552662">
            <w:pPr>
              <w:pStyle w:val="TableParagraph"/>
              <w:ind w:left="0"/>
              <w:rPr>
                <w:b/>
                <w:bCs/>
                <w:sz w:val="18"/>
                <w:szCs w:val="18"/>
                <w:lang w:val="es-CO"/>
              </w:rPr>
            </w:pPr>
          </w:p>
          <w:p w14:paraId="68568CA7" w14:textId="77777777" w:rsidR="009B553A" w:rsidRPr="008F67BB" w:rsidRDefault="009B553A" w:rsidP="0B552662">
            <w:pPr>
              <w:pStyle w:val="TableParagraph"/>
              <w:ind w:left="0" w:right="537" w:firstLine="18"/>
              <w:jc w:val="center"/>
              <w:rPr>
                <w:b/>
                <w:bCs/>
                <w:sz w:val="18"/>
                <w:szCs w:val="18"/>
                <w:lang w:val="es-CO"/>
              </w:rPr>
            </w:pPr>
            <w:r w:rsidRPr="008F67BB">
              <w:rPr>
                <w:b/>
                <w:bCs/>
                <w:sz w:val="18"/>
                <w:szCs w:val="18"/>
                <w:lang w:val="es-CO"/>
              </w:rPr>
              <w:t>ELEMENTOS DE DOTACIÓN</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C9C9"/>
            <w:hideMark/>
          </w:tcPr>
          <w:p w14:paraId="5B5ED8D4" w14:textId="77777777" w:rsidR="009B553A" w:rsidRPr="008F67BB" w:rsidRDefault="009B553A" w:rsidP="0B552662">
            <w:pPr>
              <w:pStyle w:val="TableParagraph"/>
              <w:ind w:left="106" w:right="120"/>
              <w:jc w:val="center"/>
              <w:rPr>
                <w:b/>
                <w:bCs/>
                <w:sz w:val="18"/>
                <w:szCs w:val="18"/>
                <w:lang w:val="es-CO"/>
              </w:rPr>
            </w:pPr>
            <w:r w:rsidRPr="008F67BB">
              <w:rPr>
                <w:b/>
                <w:bCs/>
                <w:sz w:val="18"/>
                <w:szCs w:val="18"/>
                <w:lang w:val="es-CO"/>
              </w:rPr>
              <w:t>GARANTIZAR DE FORMA PERMANENTE PARA TODOS LOS ADOLESCENTES O JÓVENES</w:t>
            </w:r>
          </w:p>
        </w:tc>
      </w:tr>
      <w:tr w:rsidR="009B553A" w:rsidRPr="008F67BB" w14:paraId="0FDABC12" w14:textId="77777777" w:rsidTr="0B552662">
        <w:trPr>
          <w:trHeight w:val="258"/>
        </w:trPr>
        <w:tc>
          <w:tcPr>
            <w:tcW w:w="2410" w:type="dxa"/>
            <w:vMerge/>
            <w:vAlign w:val="center"/>
            <w:hideMark/>
          </w:tcPr>
          <w:p w14:paraId="0758E39E" w14:textId="77777777" w:rsidR="009B553A" w:rsidRPr="008F67BB" w:rsidRDefault="009B553A" w:rsidP="00FB67BE">
            <w:pPr>
              <w:rPr>
                <w:rFonts w:ascii="Arial" w:hAnsi="Arial" w:cs="Arial"/>
                <w:b/>
                <w:sz w:val="18"/>
                <w:szCs w:val="18"/>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C9C9"/>
            <w:hideMark/>
          </w:tcPr>
          <w:p w14:paraId="7820E6C8" w14:textId="77777777" w:rsidR="009B553A" w:rsidRPr="008F67BB" w:rsidRDefault="009B553A" w:rsidP="0B552662">
            <w:pPr>
              <w:pStyle w:val="TableParagraph"/>
              <w:ind w:left="-36" w:right="987"/>
              <w:jc w:val="center"/>
              <w:rPr>
                <w:b/>
                <w:bCs/>
                <w:sz w:val="18"/>
                <w:szCs w:val="18"/>
                <w:lang w:val="es-CO"/>
              </w:rPr>
            </w:pPr>
            <w:r w:rsidRPr="008F67BB">
              <w:rPr>
                <w:b/>
                <w:bCs/>
                <w:sz w:val="18"/>
                <w:szCs w:val="18"/>
                <w:lang w:val="es-CO"/>
              </w:rPr>
              <w:t>CANTIDAD</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C9C9"/>
            <w:hideMark/>
          </w:tcPr>
          <w:p w14:paraId="21428450" w14:textId="77777777" w:rsidR="009B553A" w:rsidRPr="008F67BB" w:rsidRDefault="009B553A" w:rsidP="0B552662">
            <w:pPr>
              <w:pStyle w:val="TableParagraph"/>
              <w:ind w:left="0" w:right="873"/>
              <w:jc w:val="center"/>
              <w:rPr>
                <w:b/>
                <w:bCs/>
                <w:sz w:val="18"/>
                <w:szCs w:val="18"/>
                <w:lang w:val="es-CO"/>
              </w:rPr>
            </w:pPr>
            <w:r w:rsidRPr="008F67BB">
              <w:rPr>
                <w:b/>
                <w:bCs/>
                <w:sz w:val="18"/>
                <w:szCs w:val="18"/>
                <w:lang w:val="es-CO"/>
              </w:rPr>
              <w:t>PERIODICIDAD</w:t>
            </w:r>
          </w:p>
        </w:tc>
      </w:tr>
      <w:tr w:rsidR="009B553A" w:rsidRPr="008F67BB" w14:paraId="71905360" w14:textId="77777777" w:rsidTr="0B552662">
        <w:trPr>
          <w:trHeight w:val="254"/>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6DAB32" w14:textId="77777777" w:rsidR="009B553A" w:rsidRPr="008F67BB" w:rsidRDefault="009B553A" w:rsidP="0B552662">
            <w:pPr>
              <w:pStyle w:val="TableParagraph"/>
              <w:ind w:left="69"/>
              <w:rPr>
                <w:sz w:val="18"/>
                <w:szCs w:val="18"/>
                <w:lang w:val="es-CO"/>
              </w:rPr>
            </w:pPr>
            <w:r w:rsidRPr="008F67BB">
              <w:rPr>
                <w:sz w:val="18"/>
                <w:szCs w:val="18"/>
                <w:lang w:val="es-CO"/>
              </w:rPr>
              <w:t>Jabón liquido</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4D80E4" w14:textId="77777777" w:rsidR="009B553A" w:rsidRPr="008F67BB" w:rsidRDefault="009B553A" w:rsidP="0B552662">
            <w:pPr>
              <w:pStyle w:val="TableParagraph"/>
              <w:ind w:left="6"/>
              <w:jc w:val="center"/>
              <w:rPr>
                <w:sz w:val="18"/>
                <w:szCs w:val="18"/>
                <w:lang w:val="es-CO"/>
              </w:rPr>
            </w:pPr>
            <w:r w:rsidRPr="008F67BB">
              <w:rPr>
                <w:sz w:val="18"/>
                <w:szCs w:val="18"/>
                <w:lang w:val="es-CO"/>
              </w:rPr>
              <w:t>Dispensador Institucional</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6A1F8" w14:textId="77777777" w:rsidR="009B553A" w:rsidRPr="008F67BB" w:rsidRDefault="009B553A" w:rsidP="0B552662">
            <w:pPr>
              <w:pStyle w:val="TableParagraph"/>
              <w:ind w:left="78"/>
              <w:jc w:val="center"/>
              <w:rPr>
                <w:sz w:val="18"/>
                <w:szCs w:val="18"/>
                <w:lang w:val="es-CO"/>
              </w:rPr>
            </w:pPr>
            <w:r w:rsidRPr="008F67BB">
              <w:rPr>
                <w:sz w:val="18"/>
                <w:szCs w:val="18"/>
                <w:lang w:val="es-CO"/>
              </w:rPr>
              <w:t>A disponibilidad en días de atención</w:t>
            </w:r>
          </w:p>
        </w:tc>
      </w:tr>
      <w:tr w:rsidR="009B553A" w:rsidRPr="008F67BB" w14:paraId="171B0E41" w14:textId="77777777" w:rsidTr="0B552662">
        <w:trPr>
          <w:trHeight w:val="253"/>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DB7120" w14:textId="77777777" w:rsidR="009B553A" w:rsidRPr="008F67BB" w:rsidRDefault="009B553A" w:rsidP="0B552662">
            <w:pPr>
              <w:pStyle w:val="TableParagraph"/>
              <w:ind w:left="69"/>
              <w:rPr>
                <w:sz w:val="18"/>
                <w:szCs w:val="18"/>
                <w:lang w:val="es-CO"/>
              </w:rPr>
            </w:pPr>
            <w:r w:rsidRPr="008F67BB">
              <w:rPr>
                <w:sz w:val="18"/>
                <w:szCs w:val="18"/>
                <w:lang w:val="es-CO"/>
              </w:rPr>
              <w:t>Papel Higiénico</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8FBE28" w14:textId="77777777" w:rsidR="009B553A" w:rsidRPr="008F67BB" w:rsidRDefault="009B553A" w:rsidP="0B552662">
            <w:pPr>
              <w:pStyle w:val="TableParagraph"/>
              <w:ind w:left="6"/>
              <w:jc w:val="center"/>
              <w:rPr>
                <w:sz w:val="18"/>
                <w:szCs w:val="18"/>
                <w:lang w:val="es-CO"/>
              </w:rPr>
            </w:pPr>
            <w:r w:rsidRPr="008F67BB">
              <w:rPr>
                <w:sz w:val="18"/>
                <w:szCs w:val="18"/>
                <w:lang w:val="es-CO"/>
              </w:rPr>
              <w:t>Dispensador Institucional</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7EBCBB" w14:textId="77777777" w:rsidR="009B553A" w:rsidRPr="008F67BB" w:rsidRDefault="009B553A" w:rsidP="0B552662">
            <w:pPr>
              <w:pStyle w:val="TableParagraph"/>
              <w:ind w:left="0"/>
              <w:jc w:val="center"/>
              <w:rPr>
                <w:sz w:val="18"/>
                <w:szCs w:val="18"/>
                <w:lang w:val="es-CO"/>
              </w:rPr>
            </w:pPr>
            <w:r w:rsidRPr="008F67BB">
              <w:rPr>
                <w:sz w:val="18"/>
                <w:szCs w:val="18"/>
                <w:lang w:val="es-CO"/>
              </w:rPr>
              <w:t>A disponibilidad en días de atención</w:t>
            </w:r>
          </w:p>
        </w:tc>
      </w:tr>
      <w:tr w:rsidR="00711CF7" w:rsidRPr="008F67BB" w14:paraId="2918BF14" w14:textId="77777777" w:rsidTr="0B552662">
        <w:trPr>
          <w:trHeight w:val="253"/>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1DD2E" w14:textId="7EAA4288" w:rsidR="00711CF7" w:rsidRPr="008F67BB" w:rsidRDefault="302C6B62" w:rsidP="0B552662">
            <w:pPr>
              <w:pStyle w:val="TableParagraph"/>
              <w:ind w:left="69"/>
              <w:rPr>
                <w:sz w:val="18"/>
                <w:szCs w:val="18"/>
                <w:lang w:val="es-CO"/>
              </w:rPr>
            </w:pPr>
            <w:r w:rsidRPr="008F67BB">
              <w:rPr>
                <w:sz w:val="18"/>
                <w:szCs w:val="18"/>
                <w:lang w:val="es-CO"/>
              </w:rPr>
              <w:t>Toallas de papel</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1D0D9" w14:textId="1573F6DC" w:rsidR="00711CF7" w:rsidRPr="008F67BB" w:rsidRDefault="302C6B62" w:rsidP="0B552662">
            <w:pPr>
              <w:jc w:val="center"/>
              <w:rPr>
                <w:rFonts w:ascii="Arial" w:eastAsia="Arial" w:hAnsi="Arial" w:cs="Arial"/>
                <w:sz w:val="18"/>
                <w:szCs w:val="18"/>
                <w:lang w:bidi="es-ES"/>
              </w:rPr>
            </w:pPr>
            <w:r w:rsidRPr="008F67BB">
              <w:rPr>
                <w:rFonts w:ascii="Arial" w:eastAsia="Arial" w:hAnsi="Arial" w:cs="Arial"/>
                <w:sz w:val="18"/>
                <w:szCs w:val="18"/>
              </w:rPr>
              <w:t>Dispensador Institucional</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AEE1CA" w14:textId="1CD214F0" w:rsidR="00711CF7" w:rsidRPr="008F67BB" w:rsidRDefault="302C6B62" w:rsidP="0B552662">
            <w:pPr>
              <w:jc w:val="center"/>
              <w:rPr>
                <w:rFonts w:ascii="Arial" w:eastAsia="Arial" w:hAnsi="Arial" w:cs="Arial"/>
                <w:sz w:val="18"/>
                <w:szCs w:val="18"/>
                <w:lang w:bidi="es-ES"/>
              </w:rPr>
            </w:pPr>
            <w:r w:rsidRPr="008F67BB">
              <w:rPr>
                <w:rFonts w:ascii="Arial" w:eastAsia="Arial" w:hAnsi="Arial" w:cs="Arial"/>
                <w:sz w:val="18"/>
                <w:szCs w:val="18"/>
              </w:rPr>
              <w:t>A disponibilidad en días de atención</w:t>
            </w:r>
          </w:p>
        </w:tc>
      </w:tr>
      <w:tr w:rsidR="00711CF7" w:rsidRPr="008F67BB" w14:paraId="1B26F07A" w14:textId="77777777" w:rsidTr="0B552662">
        <w:trPr>
          <w:trHeight w:val="253"/>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A1AF6" w14:textId="76A3F2F3" w:rsidR="00711CF7" w:rsidRPr="008F67BB" w:rsidRDefault="302C6B62" w:rsidP="0B552662">
            <w:pPr>
              <w:pStyle w:val="TableParagraph"/>
              <w:ind w:left="69"/>
              <w:rPr>
                <w:sz w:val="18"/>
                <w:szCs w:val="18"/>
                <w:lang w:val="es-CO"/>
              </w:rPr>
            </w:pPr>
            <w:r w:rsidRPr="008F67BB">
              <w:rPr>
                <w:sz w:val="18"/>
                <w:szCs w:val="18"/>
                <w:lang w:val="es-CO"/>
              </w:rPr>
              <w:t>Elementos de bioseguridad</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93519" w14:textId="713ED930" w:rsidR="00711CF7" w:rsidRPr="008F67BB" w:rsidRDefault="44A5E0A4" w:rsidP="0B552662">
            <w:pPr>
              <w:jc w:val="center"/>
              <w:rPr>
                <w:rFonts w:ascii="Arial" w:eastAsia="Arial" w:hAnsi="Arial" w:cs="Arial"/>
                <w:sz w:val="18"/>
                <w:szCs w:val="18"/>
              </w:rPr>
            </w:pPr>
            <w:r w:rsidRPr="008F67BB">
              <w:rPr>
                <w:rFonts w:ascii="Arial" w:eastAsia="Arial" w:hAnsi="Arial" w:cs="Arial"/>
                <w:snapToGrid w:val="0"/>
                <w:sz w:val="18"/>
                <w:szCs w:val="18"/>
              </w:rPr>
              <w:t>Cuando se requiera y de acuerdo con la disposición de la autoridad competente en salud a nivel nacional, departamental o local</w:t>
            </w:r>
          </w:p>
        </w:tc>
      </w:tr>
    </w:tbl>
    <w:p w14:paraId="03FE8F8F" w14:textId="77777777" w:rsidR="009B553A" w:rsidRPr="008F67BB" w:rsidRDefault="009B553A" w:rsidP="0B552662">
      <w:pPr>
        <w:ind w:left="868" w:right="659"/>
        <w:jc w:val="center"/>
        <w:rPr>
          <w:rFonts w:ascii="Arial" w:eastAsia="Arial" w:hAnsi="Arial" w:cs="Arial"/>
          <w:sz w:val="18"/>
          <w:szCs w:val="18"/>
        </w:rPr>
      </w:pPr>
      <w:r w:rsidRPr="008F67BB">
        <w:rPr>
          <w:rFonts w:ascii="Arial" w:eastAsia="Arial" w:hAnsi="Arial" w:cs="Arial"/>
          <w:sz w:val="18"/>
          <w:szCs w:val="18"/>
        </w:rPr>
        <w:t>Fuente: Subdirección de Responsabilidad Penal</w:t>
      </w:r>
    </w:p>
    <w:p w14:paraId="57D6206A" w14:textId="77777777" w:rsidR="009B553A" w:rsidRPr="008F67BB" w:rsidRDefault="009B553A" w:rsidP="0B552662">
      <w:pPr>
        <w:ind w:left="868" w:right="659"/>
        <w:jc w:val="center"/>
        <w:rPr>
          <w:rFonts w:ascii="Arial" w:eastAsia="Arial" w:hAnsi="Arial" w:cs="Arial"/>
          <w:sz w:val="18"/>
          <w:szCs w:val="18"/>
          <w:lang w:eastAsia="en-US"/>
        </w:rPr>
      </w:pPr>
    </w:p>
    <w:p w14:paraId="4CA65694" w14:textId="77777777" w:rsidR="009B553A" w:rsidRPr="008F67BB" w:rsidRDefault="009B553A" w:rsidP="0B552662">
      <w:pPr>
        <w:pStyle w:val="Textoindependiente"/>
        <w:rPr>
          <w:rFonts w:ascii="Arial" w:eastAsia="Arial" w:hAnsi="Arial" w:cs="Arial"/>
          <w:sz w:val="18"/>
          <w:szCs w:val="18"/>
          <w:lang w:val="es-CO"/>
        </w:rPr>
      </w:pPr>
      <w:r w:rsidRPr="008F67BB">
        <w:rPr>
          <w:rFonts w:ascii="Arial" w:eastAsia="Arial" w:hAnsi="Arial" w:cs="Arial"/>
          <w:b/>
          <w:bCs/>
          <w:sz w:val="18"/>
          <w:szCs w:val="18"/>
          <w:lang w:val="es-CO"/>
        </w:rPr>
        <w:t>Nota:</w:t>
      </w:r>
      <w:r w:rsidRPr="008F67BB">
        <w:rPr>
          <w:rFonts w:ascii="Arial" w:eastAsia="Arial" w:hAnsi="Arial" w:cs="Arial"/>
          <w:sz w:val="18"/>
          <w:szCs w:val="18"/>
          <w:lang w:val="es-CO"/>
        </w:rPr>
        <w:t xml:space="preserve"> los elementos de dotación deben estar en la sede de la unidad operativa/administrativa.</w:t>
      </w:r>
    </w:p>
    <w:p w14:paraId="24543DF7" w14:textId="77777777" w:rsidR="009B553A" w:rsidRPr="008F67BB" w:rsidRDefault="009B553A" w:rsidP="0B552662">
      <w:pPr>
        <w:pStyle w:val="Textoindependiente"/>
        <w:ind w:left="348"/>
        <w:rPr>
          <w:rFonts w:ascii="Arial" w:eastAsia="Arial" w:hAnsi="Arial" w:cs="Arial"/>
          <w:sz w:val="18"/>
          <w:szCs w:val="18"/>
          <w:lang w:val="es-CO"/>
        </w:rPr>
      </w:pPr>
    </w:p>
    <w:p w14:paraId="4ED9EA2C" w14:textId="77777777" w:rsidR="009B553A" w:rsidRPr="007270D9" w:rsidRDefault="009B553A" w:rsidP="0B552662">
      <w:pPr>
        <w:pStyle w:val="Textoindependiente"/>
        <w:ind w:left="348"/>
        <w:rPr>
          <w:rFonts w:ascii="Arial" w:eastAsia="Arial" w:hAnsi="Arial" w:cs="Arial"/>
          <w:szCs w:val="24"/>
          <w:lang w:val="es-CO"/>
        </w:rPr>
      </w:pPr>
    </w:p>
    <w:p w14:paraId="18F971BA" w14:textId="77777777" w:rsidR="009B553A" w:rsidRPr="008F67BB" w:rsidRDefault="009B553A" w:rsidP="0B552662">
      <w:pPr>
        <w:suppressAutoHyphens/>
        <w:contextualSpacing/>
        <w:jc w:val="both"/>
        <w:rPr>
          <w:rFonts w:ascii="Arial" w:eastAsia="Arial" w:hAnsi="Arial" w:cs="Arial"/>
        </w:rPr>
      </w:pPr>
      <w:r w:rsidRPr="008F67BB">
        <w:rPr>
          <w:rFonts w:ascii="Arial" w:eastAsia="Arial" w:hAnsi="Arial" w:cs="Arial"/>
          <w:b/>
          <w:bCs/>
        </w:rPr>
        <w:t>Dotación Escolar</w:t>
      </w:r>
      <w:r w:rsidRPr="008F67BB">
        <w:rPr>
          <w:rFonts w:ascii="Arial" w:eastAsia="Arial" w:hAnsi="Arial" w:cs="Arial"/>
        </w:rPr>
        <w:t>: No</w:t>
      </w:r>
      <w:r w:rsidRPr="008F67BB">
        <w:rPr>
          <w:rFonts w:ascii="Arial" w:eastAsia="Arial" w:hAnsi="Arial" w:cs="Arial"/>
          <w:spacing w:val="-1"/>
        </w:rPr>
        <w:t xml:space="preserve"> </w:t>
      </w:r>
      <w:r w:rsidRPr="008F67BB">
        <w:rPr>
          <w:rFonts w:ascii="Arial" w:eastAsia="Arial" w:hAnsi="Arial" w:cs="Arial"/>
        </w:rPr>
        <w:t>aplica.</w:t>
      </w:r>
    </w:p>
    <w:p w14:paraId="348CBAF2" w14:textId="77777777" w:rsidR="009B553A" w:rsidRPr="008F67BB" w:rsidRDefault="009B553A" w:rsidP="0B552662">
      <w:pPr>
        <w:widowControl w:val="0"/>
        <w:autoSpaceDE w:val="0"/>
        <w:autoSpaceDN w:val="0"/>
        <w:ind w:left="868"/>
        <w:rPr>
          <w:rFonts w:ascii="Arial" w:eastAsia="Arial" w:hAnsi="Arial" w:cs="Arial"/>
        </w:rPr>
      </w:pPr>
    </w:p>
    <w:p w14:paraId="15ECAF9B" w14:textId="2840D144" w:rsidR="009B553A" w:rsidRPr="008F67BB" w:rsidRDefault="009B553A" w:rsidP="0B552662">
      <w:pPr>
        <w:suppressAutoHyphens/>
        <w:contextualSpacing/>
        <w:jc w:val="both"/>
        <w:rPr>
          <w:rFonts w:ascii="Arial" w:eastAsia="Arial" w:hAnsi="Arial" w:cs="Arial"/>
        </w:rPr>
      </w:pPr>
      <w:r w:rsidRPr="008F67BB">
        <w:rPr>
          <w:rFonts w:ascii="Arial" w:eastAsia="Arial" w:hAnsi="Arial" w:cs="Arial"/>
          <w:b/>
          <w:bCs/>
        </w:rPr>
        <w:t>Dotación de elementos deportivos</w:t>
      </w:r>
      <w:r w:rsidR="00C01583" w:rsidRPr="008F67BB">
        <w:rPr>
          <w:rFonts w:ascii="Arial" w:eastAsia="Arial" w:hAnsi="Arial" w:cs="Arial"/>
          <w:b/>
          <w:bCs/>
        </w:rPr>
        <w:t>:</w:t>
      </w:r>
      <w:r w:rsidRPr="008F67BB">
        <w:rPr>
          <w:rFonts w:ascii="Arial" w:eastAsia="Arial" w:hAnsi="Arial" w:cs="Arial"/>
          <w:b/>
          <w:bCs/>
        </w:rPr>
        <w:t xml:space="preserve"> </w:t>
      </w:r>
    </w:p>
    <w:p w14:paraId="3419910B" w14:textId="77777777" w:rsidR="009B553A" w:rsidRPr="008F67BB" w:rsidRDefault="009B553A" w:rsidP="0B552662">
      <w:pPr>
        <w:pStyle w:val="Textoindependiente"/>
        <w:ind w:left="490"/>
        <w:rPr>
          <w:rFonts w:ascii="Arial" w:eastAsia="Arial" w:hAnsi="Arial" w:cs="Arial"/>
          <w:b/>
          <w:bCs/>
          <w:szCs w:val="24"/>
          <w:lang w:val="es-CO"/>
        </w:rPr>
      </w:pPr>
    </w:p>
    <w:p w14:paraId="53DE34A0" w14:textId="6C9EA919" w:rsidR="009B553A" w:rsidRPr="008F67BB" w:rsidRDefault="009B553A" w:rsidP="0B552662">
      <w:pPr>
        <w:ind w:left="868" w:right="664"/>
        <w:jc w:val="center"/>
        <w:rPr>
          <w:rFonts w:ascii="Arial" w:eastAsia="Arial" w:hAnsi="Arial" w:cs="Arial"/>
          <w:b/>
          <w:bCs/>
        </w:rPr>
      </w:pPr>
      <w:r w:rsidRPr="008F67BB">
        <w:rPr>
          <w:rFonts w:ascii="Arial" w:eastAsia="Arial" w:hAnsi="Arial" w:cs="Arial"/>
          <w:b/>
          <w:bCs/>
        </w:rPr>
        <w:t>Tabla No. 2</w:t>
      </w:r>
      <w:r w:rsidR="008D4775" w:rsidRPr="008F67BB">
        <w:rPr>
          <w:rFonts w:ascii="Arial" w:eastAsia="Arial" w:hAnsi="Arial" w:cs="Arial"/>
          <w:b/>
          <w:bCs/>
        </w:rPr>
        <w:t>3</w:t>
      </w:r>
      <w:r w:rsidRPr="008F67BB">
        <w:rPr>
          <w:rFonts w:ascii="Arial" w:eastAsia="Arial" w:hAnsi="Arial" w:cs="Arial"/>
          <w:b/>
          <w:bCs/>
        </w:rPr>
        <w:t xml:space="preserve"> Elementos deportivos. Prestación de Servicios a la</w:t>
      </w:r>
      <w:r w:rsidRPr="008F67BB">
        <w:rPr>
          <w:rFonts w:ascii="Arial" w:eastAsia="Arial" w:hAnsi="Arial" w:cs="Arial"/>
          <w:b/>
          <w:bCs/>
          <w:spacing w:val="-5"/>
        </w:rPr>
        <w:t xml:space="preserve"> </w:t>
      </w:r>
      <w:r w:rsidRPr="008F67BB">
        <w:rPr>
          <w:rFonts w:ascii="Arial" w:eastAsia="Arial" w:hAnsi="Arial" w:cs="Arial"/>
          <w:b/>
          <w:bCs/>
        </w:rPr>
        <w:t>Comunidad</w:t>
      </w:r>
    </w:p>
    <w:p w14:paraId="2F20C54B" w14:textId="77777777" w:rsidR="002D75D7" w:rsidRPr="008F67BB" w:rsidRDefault="002D75D7" w:rsidP="0B552662">
      <w:pPr>
        <w:ind w:left="868" w:right="664"/>
        <w:jc w:val="center"/>
        <w:rPr>
          <w:rFonts w:ascii="Arial" w:eastAsia="Arial" w:hAnsi="Arial" w:cs="Arial"/>
          <w:b/>
          <w:bCs/>
        </w:rPr>
      </w:pPr>
    </w:p>
    <w:tbl>
      <w:tblPr>
        <w:tblW w:w="8652"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0"/>
        <w:gridCol w:w="4394"/>
        <w:gridCol w:w="2268"/>
      </w:tblGrid>
      <w:tr w:rsidR="009B553A" w:rsidRPr="008F67BB" w14:paraId="63F7CD64" w14:textId="77777777" w:rsidTr="0B552662">
        <w:trPr>
          <w:trHeight w:val="433"/>
        </w:trPr>
        <w:tc>
          <w:tcPr>
            <w:tcW w:w="1990" w:type="dxa"/>
            <w:vMerge w:val="restart"/>
            <w:shd w:val="clear" w:color="auto" w:fill="C9C9C9"/>
          </w:tcPr>
          <w:p w14:paraId="0E95D1F8" w14:textId="77777777" w:rsidR="009B553A" w:rsidRPr="008F67BB" w:rsidRDefault="009B553A" w:rsidP="0B552662">
            <w:pPr>
              <w:pStyle w:val="TableParagraph"/>
              <w:ind w:left="0"/>
              <w:jc w:val="center"/>
              <w:rPr>
                <w:b/>
                <w:bCs/>
                <w:sz w:val="18"/>
                <w:szCs w:val="18"/>
                <w:lang w:val="es-CO"/>
              </w:rPr>
            </w:pPr>
          </w:p>
          <w:p w14:paraId="24A4C387" w14:textId="77777777" w:rsidR="009B553A" w:rsidRPr="008F67BB" w:rsidRDefault="009B553A" w:rsidP="0B552662">
            <w:pPr>
              <w:pStyle w:val="TableParagraph"/>
              <w:ind w:left="0"/>
              <w:jc w:val="center"/>
              <w:rPr>
                <w:b/>
                <w:bCs/>
                <w:sz w:val="18"/>
                <w:szCs w:val="18"/>
                <w:lang w:val="es-CO"/>
              </w:rPr>
            </w:pPr>
            <w:r w:rsidRPr="008F67BB">
              <w:rPr>
                <w:b/>
                <w:bCs/>
                <w:sz w:val="18"/>
                <w:szCs w:val="18"/>
                <w:lang w:val="es-CO"/>
              </w:rPr>
              <w:t>ELEMENTOS DEPORTIVOS INSTITUCIONALES</w:t>
            </w:r>
          </w:p>
        </w:tc>
        <w:tc>
          <w:tcPr>
            <w:tcW w:w="4394" w:type="dxa"/>
            <w:shd w:val="clear" w:color="auto" w:fill="C9C9C9"/>
            <w:vAlign w:val="center"/>
            <w:hideMark/>
          </w:tcPr>
          <w:p w14:paraId="5FEDE0DE" w14:textId="77777777" w:rsidR="009B553A" w:rsidRPr="008F67BB" w:rsidRDefault="009B553A" w:rsidP="0B552662">
            <w:pPr>
              <w:pStyle w:val="TableParagraph"/>
              <w:ind w:left="0"/>
              <w:jc w:val="center"/>
              <w:rPr>
                <w:b/>
                <w:bCs/>
                <w:sz w:val="18"/>
                <w:szCs w:val="18"/>
                <w:lang w:val="es-CO"/>
              </w:rPr>
            </w:pPr>
            <w:r w:rsidRPr="008F67BB">
              <w:rPr>
                <w:b/>
                <w:bCs/>
                <w:sz w:val="18"/>
                <w:szCs w:val="18"/>
                <w:lang w:val="es-CO"/>
              </w:rPr>
              <w:t>ELEMENTOS</w:t>
            </w:r>
          </w:p>
        </w:tc>
        <w:tc>
          <w:tcPr>
            <w:tcW w:w="2268" w:type="dxa"/>
            <w:shd w:val="clear" w:color="auto" w:fill="C9C9C9"/>
            <w:vAlign w:val="center"/>
            <w:hideMark/>
          </w:tcPr>
          <w:p w14:paraId="43D881C9" w14:textId="77777777" w:rsidR="009B553A" w:rsidRPr="008F67BB" w:rsidRDefault="009B553A" w:rsidP="0B552662">
            <w:pPr>
              <w:pStyle w:val="TableParagraph"/>
              <w:ind w:left="0" w:firstLine="32"/>
              <w:jc w:val="center"/>
              <w:rPr>
                <w:b/>
                <w:bCs/>
                <w:sz w:val="18"/>
                <w:szCs w:val="18"/>
                <w:lang w:val="es-CO"/>
              </w:rPr>
            </w:pPr>
            <w:r w:rsidRPr="008F67BB">
              <w:rPr>
                <w:b/>
                <w:bCs/>
                <w:sz w:val="18"/>
                <w:szCs w:val="18"/>
                <w:lang w:val="es-CO"/>
              </w:rPr>
              <w:t>PROPORCIÓN POR # DE USUARIOS</w:t>
            </w:r>
          </w:p>
        </w:tc>
      </w:tr>
      <w:tr w:rsidR="009B553A" w:rsidRPr="008F67BB" w14:paraId="51365AAF" w14:textId="77777777" w:rsidTr="0B552662">
        <w:trPr>
          <w:trHeight w:val="572"/>
        </w:trPr>
        <w:tc>
          <w:tcPr>
            <w:tcW w:w="1990" w:type="dxa"/>
            <w:vMerge/>
          </w:tcPr>
          <w:p w14:paraId="348F5935" w14:textId="77777777" w:rsidR="009B553A" w:rsidRPr="008F67BB" w:rsidRDefault="009B553A" w:rsidP="00FB67BE">
            <w:pPr>
              <w:pStyle w:val="TableParagraph"/>
              <w:ind w:left="0" w:right="57"/>
              <w:jc w:val="both"/>
              <w:rPr>
                <w:sz w:val="18"/>
                <w:szCs w:val="18"/>
                <w:lang w:val="es-CO"/>
              </w:rPr>
            </w:pPr>
          </w:p>
        </w:tc>
        <w:tc>
          <w:tcPr>
            <w:tcW w:w="4394" w:type="dxa"/>
            <w:vAlign w:val="center"/>
            <w:hideMark/>
          </w:tcPr>
          <w:p w14:paraId="7A5E24F6" w14:textId="0F8002AD" w:rsidR="009B553A" w:rsidRPr="008F67BB" w:rsidRDefault="009B553A" w:rsidP="0B552662">
            <w:pPr>
              <w:pStyle w:val="TableParagraph"/>
              <w:ind w:left="0" w:right="57"/>
              <w:jc w:val="both"/>
              <w:rPr>
                <w:sz w:val="18"/>
                <w:szCs w:val="18"/>
                <w:lang w:val="es-CO"/>
              </w:rPr>
            </w:pPr>
            <w:r w:rsidRPr="008F67BB">
              <w:rPr>
                <w:sz w:val="18"/>
                <w:szCs w:val="18"/>
                <w:lang w:val="es-CO"/>
              </w:rPr>
              <w:t>Balones de futbol, basquetbol, o voleibol, según pr</w:t>
            </w:r>
            <w:r w:rsidR="00E13F28" w:rsidRPr="008F67BB">
              <w:rPr>
                <w:sz w:val="18"/>
                <w:szCs w:val="18"/>
                <w:lang w:val="es-CO"/>
              </w:rPr>
              <w:t>á</w:t>
            </w:r>
            <w:r w:rsidRPr="008F67BB">
              <w:rPr>
                <w:sz w:val="18"/>
                <w:szCs w:val="18"/>
                <w:lang w:val="es-CO"/>
              </w:rPr>
              <w:t>ctica cultural o interés donde esté ubicado el servicio.</w:t>
            </w:r>
          </w:p>
        </w:tc>
        <w:tc>
          <w:tcPr>
            <w:tcW w:w="2268" w:type="dxa"/>
            <w:vAlign w:val="center"/>
          </w:tcPr>
          <w:p w14:paraId="08BCE1FD" w14:textId="77777777" w:rsidR="009B553A" w:rsidRPr="008F67BB" w:rsidRDefault="009B553A" w:rsidP="0B552662">
            <w:pPr>
              <w:pStyle w:val="TableParagraph"/>
              <w:ind w:left="0"/>
              <w:jc w:val="center"/>
              <w:rPr>
                <w:sz w:val="18"/>
                <w:szCs w:val="18"/>
                <w:lang w:val="es-CO"/>
              </w:rPr>
            </w:pPr>
            <w:r w:rsidRPr="008F67BB">
              <w:rPr>
                <w:sz w:val="18"/>
                <w:szCs w:val="18"/>
                <w:lang w:val="es-CO"/>
              </w:rPr>
              <w:t>1 por cada 20 usuarios</w:t>
            </w:r>
          </w:p>
        </w:tc>
      </w:tr>
    </w:tbl>
    <w:p w14:paraId="2D41D91F" w14:textId="77777777" w:rsidR="009B553A" w:rsidRPr="008F67BB" w:rsidRDefault="009B553A" w:rsidP="0B552662">
      <w:pPr>
        <w:ind w:left="868" w:right="659"/>
        <w:jc w:val="center"/>
        <w:rPr>
          <w:rFonts w:ascii="Arial" w:eastAsia="Arial" w:hAnsi="Arial" w:cs="Arial"/>
          <w:sz w:val="18"/>
          <w:szCs w:val="18"/>
          <w:lang w:eastAsia="en-US"/>
        </w:rPr>
      </w:pPr>
      <w:r w:rsidRPr="008F67BB">
        <w:rPr>
          <w:rFonts w:ascii="Arial" w:eastAsia="Arial" w:hAnsi="Arial" w:cs="Arial"/>
          <w:sz w:val="18"/>
          <w:szCs w:val="18"/>
        </w:rPr>
        <w:t>Fuente: Subdirección de Responsabilidad</w:t>
      </w:r>
      <w:r w:rsidRPr="008F67BB">
        <w:rPr>
          <w:rFonts w:ascii="Arial" w:eastAsia="Arial" w:hAnsi="Arial" w:cs="Arial"/>
          <w:spacing w:val="-16"/>
          <w:sz w:val="18"/>
          <w:szCs w:val="18"/>
        </w:rPr>
        <w:t xml:space="preserve"> </w:t>
      </w:r>
      <w:r w:rsidRPr="008F67BB">
        <w:rPr>
          <w:rFonts w:ascii="Arial" w:eastAsia="Arial" w:hAnsi="Arial" w:cs="Arial"/>
          <w:sz w:val="18"/>
          <w:szCs w:val="18"/>
        </w:rPr>
        <w:t>Penal</w:t>
      </w:r>
    </w:p>
    <w:p w14:paraId="5233432B" w14:textId="77777777" w:rsidR="009B553A" w:rsidRPr="008F67BB" w:rsidRDefault="009B553A" w:rsidP="0B552662">
      <w:pPr>
        <w:pStyle w:val="Textoindependiente"/>
        <w:ind w:left="348"/>
        <w:rPr>
          <w:rFonts w:ascii="Arial" w:eastAsia="Arial" w:hAnsi="Arial" w:cs="Arial"/>
          <w:sz w:val="18"/>
          <w:szCs w:val="18"/>
          <w:lang w:val="es-CO"/>
        </w:rPr>
      </w:pPr>
    </w:p>
    <w:p w14:paraId="13A49859" w14:textId="77777777" w:rsidR="009B553A" w:rsidRPr="008F67BB" w:rsidRDefault="009B553A" w:rsidP="0B552662">
      <w:pPr>
        <w:jc w:val="both"/>
        <w:rPr>
          <w:rFonts w:ascii="Arial" w:eastAsia="Arial" w:hAnsi="Arial" w:cs="Arial"/>
          <w:sz w:val="18"/>
          <w:szCs w:val="18"/>
        </w:rPr>
      </w:pPr>
      <w:r w:rsidRPr="008F67BB">
        <w:rPr>
          <w:rFonts w:ascii="Arial" w:eastAsia="Arial" w:hAnsi="Arial" w:cs="Arial"/>
          <w:b/>
          <w:bCs/>
          <w:sz w:val="18"/>
          <w:szCs w:val="18"/>
        </w:rPr>
        <w:t xml:space="preserve">Nota: </w:t>
      </w:r>
      <w:r w:rsidRPr="008F67BB">
        <w:rPr>
          <w:rFonts w:ascii="Arial" w:eastAsia="Arial" w:hAnsi="Arial" w:cs="Arial"/>
          <w:sz w:val="18"/>
          <w:szCs w:val="18"/>
        </w:rPr>
        <w:t xml:space="preserve">Estos elementos se determinan según Proyecto de Atención Institucional y son </w:t>
      </w:r>
      <w:r w:rsidRPr="008F67BB">
        <w:rPr>
          <w:rFonts w:ascii="Arial" w:eastAsia="Arial" w:hAnsi="Arial" w:cs="Arial"/>
          <w:spacing w:val="-5"/>
          <w:sz w:val="18"/>
          <w:szCs w:val="18"/>
        </w:rPr>
        <w:t xml:space="preserve">un </w:t>
      </w:r>
      <w:r w:rsidRPr="008F67BB">
        <w:rPr>
          <w:rFonts w:ascii="Arial" w:eastAsia="Arial" w:hAnsi="Arial" w:cs="Arial"/>
          <w:sz w:val="18"/>
          <w:szCs w:val="18"/>
        </w:rPr>
        <w:t>ejemplo. Pueden</w:t>
      </w:r>
      <w:r w:rsidRPr="008F67BB">
        <w:rPr>
          <w:rFonts w:ascii="Arial" w:eastAsia="Arial" w:hAnsi="Arial" w:cs="Arial"/>
          <w:spacing w:val="-4"/>
          <w:sz w:val="18"/>
          <w:szCs w:val="18"/>
        </w:rPr>
        <w:t xml:space="preserve"> </w:t>
      </w:r>
      <w:r w:rsidRPr="008F67BB">
        <w:rPr>
          <w:rFonts w:ascii="Arial" w:eastAsia="Arial" w:hAnsi="Arial" w:cs="Arial"/>
          <w:sz w:val="18"/>
          <w:szCs w:val="18"/>
        </w:rPr>
        <w:t>variar</w:t>
      </w:r>
      <w:r w:rsidRPr="008F67BB">
        <w:rPr>
          <w:rFonts w:ascii="Arial" w:eastAsia="Arial" w:hAnsi="Arial" w:cs="Arial"/>
          <w:spacing w:val="-4"/>
          <w:sz w:val="18"/>
          <w:szCs w:val="18"/>
        </w:rPr>
        <w:t xml:space="preserve"> </w:t>
      </w:r>
      <w:r w:rsidRPr="008F67BB">
        <w:rPr>
          <w:rFonts w:ascii="Arial" w:eastAsia="Arial" w:hAnsi="Arial" w:cs="Arial"/>
          <w:sz w:val="18"/>
          <w:szCs w:val="18"/>
        </w:rPr>
        <w:t>de</w:t>
      </w:r>
      <w:r w:rsidRPr="008F67BB">
        <w:rPr>
          <w:rFonts w:ascii="Arial" w:eastAsia="Arial" w:hAnsi="Arial" w:cs="Arial"/>
          <w:spacing w:val="-4"/>
          <w:sz w:val="18"/>
          <w:szCs w:val="18"/>
        </w:rPr>
        <w:t xml:space="preserve"> </w:t>
      </w:r>
      <w:r w:rsidRPr="008F67BB">
        <w:rPr>
          <w:rFonts w:ascii="Arial" w:eastAsia="Arial" w:hAnsi="Arial" w:cs="Arial"/>
          <w:sz w:val="18"/>
          <w:szCs w:val="18"/>
        </w:rPr>
        <w:t>acuerdo</w:t>
      </w:r>
      <w:r w:rsidRPr="008F67BB">
        <w:rPr>
          <w:rFonts w:ascii="Arial" w:eastAsia="Arial" w:hAnsi="Arial" w:cs="Arial"/>
          <w:spacing w:val="-4"/>
          <w:sz w:val="18"/>
          <w:szCs w:val="18"/>
        </w:rPr>
        <w:t xml:space="preserve"> </w:t>
      </w:r>
      <w:r w:rsidRPr="008F67BB">
        <w:rPr>
          <w:rFonts w:ascii="Arial" w:eastAsia="Arial" w:hAnsi="Arial" w:cs="Arial"/>
          <w:sz w:val="18"/>
          <w:szCs w:val="18"/>
        </w:rPr>
        <w:t>con</w:t>
      </w:r>
      <w:r w:rsidRPr="008F67BB">
        <w:rPr>
          <w:rFonts w:ascii="Arial" w:eastAsia="Arial" w:hAnsi="Arial" w:cs="Arial"/>
          <w:spacing w:val="-4"/>
          <w:sz w:val="18"/>
          <w:szCs w:val="18"/>
        </w:rPr>
        <w:t xml:space="preserve"> </w:t>
      </w:r>
      <w:r w:rsidRPr="008F67BB">
        <w:rPr>
          <w:rFonts w:ascii="Arial" w:eastAsia="Arial" w:hAnsi="Arial" w:cs="Arial"/>
          <w:sz w:val="18"/>
          <w:szCs w:val="18"/>
        </w:rPr>
        <w:t>las</w:t>
      </w:r>
      <w:r w:rsidRPr="008F67BB">
        <w:rPr>
          <w:rFonts w:ascii="Arial" w:eastAsia="Arial" w:hAnsi="Arial" w:cs="Arial"/>
          <w:spacing w:val="-2"/>
          <w:sz w:val="18"/>
          <w:szCs w:val="18"/>
        </w:rPr>
        <w:t xml:space="preserve"> </w:t>
      </w:r>
      <w:r w:rsidRPr="008F67BB">
        <w:rPr>
          <w:rFonts w:ascii="Arial" w:eastAsia="Arial" w:hAnsi="Arial" w:cs="Arial"/>
          <w:sz w:val="18"/>
          <w:szCs w:val="18"/>
        </w:rPr>
        <w:t>prácticas</w:t>
      </w:r>
      <w:r w:rsidRPr="008F67BB">
        <w:rPr>
          <w:rFonts w:ascii="Arial" w:eastAsia="Arial" w:hAnsi="Arial" w:cs="Arial"/>
          <w:spacing w:val="-5"/>
          <w:sz w:val="18"/>
          <w:szCs w:val="18"/>
        </w:rPr>
        <w:t xml:space="preserve"> </w:t>
      </w:r>
      <w:r w:rsidRPr="008F67BB">
        <w:rPr>
          <w:rFonts w:ascii="Arial" w:eastAsia="Arial" w:hAnsi="Arial" w:cs="Arial"/>
          <w:sz w:val="18"/>
          <w:szCs w:val="18"/>
        </w:rPr>
        <w:t>culturales, proyectos,</w:t>
      </w:r>
      <w:r w:rsidRPr="008F67BB">
        <w:rPr>
          <w:rFonts w:ascii="Arial" w:eastAsia="Arial" w:hAnsi="Arial" w:cs="Arial"/>
          <w:spacing w:val="-4"/>
          <w:sz w:val="18"/>
          <w:szCs w:val="18"/>
        </w:rPr>
        <w:t xml:space="preserve"> </w:t>
      </w:r>
      <w:r w:rsidRPr="008F67BB">
        <w:rPr>
          <w:rFonts w:ascii="Arial" w:eastAsia="Arial" w:hAnsi="Arial" w:cs="Arial"/>
          <w:sz w:val="18"/>
          <w:szCs w:val="18"/>
        </w:rPr>
        <w:t>estrategias</w:t>
      </w:r>
      <w:r w:rsidRPr="008F67BB">
        <w:rPr>
          <w:rFonts w:ascii="Arial" w:eastAsia="Arial" w:hAnsi="Arial" w:cs="Arial"/>
          <w:spacing w:val="-3"/>
          <w:sz w:val="18"/>
          <w:szCs w:val="18"/>
        </w:rPr>
        <w:t xml:space="preserve"> </w:t>
      </w:r>
      <w:r w:rsidRPr="008F67BB">
        <w:rPr>
          <w:rFonts w:ascii="Arial" w:eastAsia="Arial" w:hAnsi="Arial" w:cs="Arial"/>
          <w:sz w:val="18"/>
          <w:szCs w:val="18"/>
        </w:rPr>
        <w:t>y los espacios con que cuente para el desarrollo de la modalidad de</w:t>
      </w:r>
      <w:r w:rsidRPr="008F67BB">
        <w:rPr>
          <w:rFonts w:ascii="Arial" w:eastAsia="Arial" w:hAnsi="Arial" w:cs="Arial"/>
          <w:spacing w:val="-1"/>
          <w:sz w:val="18"/>
          <w:szCs w:val="18"/>
        </w:rPr>
        <w:t xml:space="preserve"> </w:t>
      </w:r>
      <w:r w:rsidRPr="008F67BB">
        <w:rPr>
          <w:rFonts w:ascii="Arial" w:eastAsia="Arial" w:hAnsi="Arial" w:cs="Arial"/>
          <w:sz w:val="18"/>
          <w:szCs w:val="18"/>
        </w:rPr>
        <w:t>atención.</w:t>
      </w:r>
    </w:p>
    <w:p w14:paraId="2C754C00" w14:textId="77777777" w:rsidR="009B553A" w:rsidRPr="00D812F2" w:rsidRDefault="009B553A" w:rsidP="0B552662">
      <w:pPr>
        <w:pStyle w:val="Textoindependiente"/>
        <w:ind w:left="348"/>
        <w:rPr>
          <w:rFonts w:ascii="Arial" w:eastAsia="Arial" w:hAnsi="Arial" w:cs="Arial"/>
          <w:sz w:val="18"/>
          <w:szCs w:val="18"/>
          <w:lang w:val="es-CO"/>
        </w:rPr>
      </w:pPr>
    </w:p>
    <w:p w14:paraId="2AF16249" w14:textId="77777777" w:rsidR="009B553A" w:rsidRPr="008F67BB" w:rsidRDefault="009B553A" w:rsidP="0B552662">
      <w:pPr>
        <w:suppressAutoHyphens/>
        <w:contextualSpacing/>
        <w:jc w:val="both"/>
        <w:rPr>
          <w:rFonts w:ascii="Arial" w:eastAsia="Arial" w:hAnsi="Arial" w:cs="Arial"/>
        </w:rPr>
      </w:pPr>
      <w:r w:rsidRPr="008F67BB">
        <w:rPr>
          <w:rFonts w:ascii="Arial" w:eastAsia="Arial" w:hAnsi="Arial" w:cs="Arial"/>
          <w:b/>
          <w:bCs/>
        </w:rPr>
        <w:t xml:space="preserve">Dotación de Seguridad Industrial: </w:t>
      </w:r>
      <w:r w:rsidRPr="008F67BB">
        <w:rPr>
          <w:rFonts w:ascii="Arial" w:eastAsia="Arial" w:hAnsi="Arial" w:cs="Arial"/>
        </w:rPr>
        <w:t>No</w:t>
      </w:r>
      <w:r w:rsidRPr="008F67BB">
        <w:rPr>
          <w:rFonts w:ascii="Arial" w:eastAsia="Arial" w:hAnsi="Arial" w:cs="Arial"/>
          <w:spacing w:val="-3"/>
        </w:rPr>
        <w:t xml:space="preserve"> </w:t>
      </w:r>
      <w:r w:rsidRPr="008F67BB">
        <w:rPr>
          <w:rFonts w:ascii="Arial" w:eastAsia="Arial" w:hAnsi="Arial" w:cs="Arial"/>
        </w:rPr>
        <w:t>aplica.</w:t>
      </w:r>
    </w:p>
    <w:p w14:paraId="384454EE" w14:textId="77777777" w:rsidR="009B553A" w:rsidRPr="008F67BB" w:rsidRDefault="009B553A" w:rsidP="0B552662">
      <w:pPr>
        <w:suppressAutoHyphens/>
        <w:ind w:left="348"/>
        <w:contextualSpacing/>
        <w:jc w:val="both"/>
        <w:rPr>
          <w:rFonts w:ascii="Arial" w:eastAsia="Arial" w:hAnsi="Arial" w:cs="Arial"/>
        </w:rPr>
      </w:pPr>
    </w:p>
    <w:p w14:paraId="53A4E20D" w14:textId="77777777" w:rsidR="007B507E" w:rsidRPr="008F67BB" w:rsidRDefault="007B507E" w:rsidP="0B552662">
      <w:pPr>
        <w:pStyle w:val="Textoindependiente"/>
        <w:rPr>
          <w:rStyle w:val="PrrafodelistaCar"/>
          <w:rFonts w:ascii="Arial" w:eastAsia="Arial" w:hAnsi="Arial" w:cs="Arial"/>
          <w:b/>
          <w:bCs/>
        </w:rPr>
      </w:pPr>
    </w:p>
    <w:p w14:paraId="01B16ED9" w14:textId="58DBD2F5" w:rsidR="007B507E" w:rsidRPr="008F67BB" w:rsidRDefault="00C01583" w:rsidP="0B552662">
      <w:pPr>
        <w:pStyle w:val="TableParagraph"/>
        <w:tabs>
          <w:tab w:val="left" w:pos="1123"/>
        </w:tabs>
        <w:ind w:left="0"/>
        <w:jc w:val="both"/>
        <w:rPr>
          <w:rStyle w:val="PrrafodelistaCar"/>
          <w:b/>
          <w:bCs/>
        </w:rPr>
      </w:pPr>
      <w:r w:rsidRPr="008F67BB">
        <w:rPr>
          <w:rStyle w:val="PrrafodelistaCar"/>
          <w:b/>
          <w:bCs/>
          <w:u w:val="single"/>
        </w:rPr>
        <w:t>Actividades recreativas/culturales</w:t>
      </w:r>
      <w:r w:rsidR="007B507E" w:rsidRPr="008F67BB">
        <w:rPr>
          <w:rStyle w:val="PrrafodelistaCar"/>
          <w:b/>
          <w:bCs/>
        </w:rPr>
        <w:t xml:space="preserve">: </w:t>
      </w:r>
      <w:r w:rsidR="007B507E" w:rsidRPr="008F67BB">
        <w:rPr>
          <w:rStyle w:val="PrrafodelistaCar"/>
        </w:rPr>
        <w:t>1</w:t>
      </w:r>
      <w:r w:rsidR="007B507E" w:rsidRPr="008F67BB">
        <w:rPr>
          <w:sz w:val="24"/>
          <w:szCs w:val="24"/>
          <w:lang w:val="es-CO"/>
        </w:rPr>
        <w:t xml:space="preserve"> actividad recreativa/cultural cada 6 meses, en tiempos concertados con el supervisor </w:t>
      </w:r>
    </w:p>
    <w:p w14:paraId="65CA8295" w14:textId="77777777" w:rsidR="007B507E" w:rsidRPr="008F67BB" w:rsidRDefault="007B507E" w:rsidP="0B552662">
      <w:pPr>
        <w:pStyle w:val="Textoindependiente"/>
        <w:rPr>
          <w:rStyle w:val="PrrafodelistaCar"/>
          <w:rFonts w:ascii="Arial" w:eastAsia="Arial" w:hAnsi="Arial" w:cs="Arial"/>
          <w:b/>
          <w:bCs/>
        </w:rPr>
      </w:pPr>
    </w:p>
    <w:p w14:paraId="716B3F4F" w14:textId="77777777" w:rsidR="00D1226D" w:rsidRPr="008F67BB" w:rsidRDefault="00D1226D" w:rsidP="0B552662">
      <w:pPr>
        <w:pStyle w:val="Textoindependiente"/>
        <w:rPr>
          <w:rStyle w:val="PrrafodelistaCar"/>
          <w:rFonts w:ascii="Arial" w:eastAsia="Arial" w:hAnsi="Arial" w:cs="Arial"/>
          <w:b/>
          <w:bCs/>
        </w:rPr>
      </w:pPr>
    </w:p>
    <w:p w14:paraId="05AE8C8A" w14:textId="3AB812DE" w:rsidR="007B507E" w:rsidRPr="008F67BB" w:rsidRDefault="00C01583" w:rsidP="0B552662">
      <w:pPr>
        <w:pStyle w:val="TableParagraph"/>
        <w:ind w:left="0"/>
        <w:jc w:val="both"/>
        <w:rPr>
          <w:sz w:val="24"/>
          <w:szCs w:val="24"/>
        </w:rPr>
      </w:pPr>
      <w:r w:rsidRPr="008F67BB">
        <w:rPr>
          <w:b/>
          <w:bCs/>
          <w:sz w:val="24"/>
          <w:szCs w:val="24"/>
          <w:u w:val="single"/>
        </w:rPr>
        <w:t>Infraestructura</w:t>
      </w:r>
      <w:r w:rsidR="00844621" w:rsidRPr="008F67BB">
        <w:rPr>
          <w:b/>
          <w:bCs/>
          <w:sz w:val="24"/>
          <w:szCs w:val="24"/>
          <w:u w:val="single"/>
        </w:rPr>
        <w:t>:</w:t>
      </w:r>
      <w:r w:rsidR="00844621" w:rsidRPr="008F67BB">
        <w:rPr>
          <w:b/>
          <w:bCs/>
          <w:sz w:val="24"/>
          <w:szCs w:val="24"/>
        </w:rPr>
        <w:t xml:space="preserve"> </w:t>
      </w:r>
      <w:r w:rsidR="007B507E" w:rsidRPr="008F67BB">
        <w:rPr>
          <w:sz w:val="24"/>
          <w:szCs w:val="24"/>
          <w:lang w:val="es-CO"/>
        </w:rPr>
        <w:t xml:space="preserve">Se debe contar con la infraestructura física de espacios requeridos para la prestación del servicio y condiciones locativas de acuerdo con los estándares establecidos por el </w:t>
      </w:r>
      <w:r w:rsidR="004D1A08" w:rsidRPr="008F67BB">
        <w:rPr>
          <w:i/>
          <w:iCs/>
          <w:sz w:val="24"/>
          <w:szCs w:val="24"/>
          <w:lang w:val="es-CO"/>
        </w:rPr>
        <w:t>Manual de Estándares de Calidad en los Servicios de Restablecimiento en Administración de Justicia</w:t>
      </w:r>
      <w:r w:rsidR="004D1A08" w:rsidRPr="008F67BB">
        <w:rPr>
          <w:sz w:val="24"/>
          <w:szCs w:val="24"/>
        </w:rPr>
        <w:t xml:space="preserve"> </w:t>
      </w:r>
      <w:r w:rsidR="00844621" w:rsidRPr="008F67BB">
        <w:rPr>
          <w:sz w:val="24"/>
          <w:szCs w:val="24"/>
        </w:rPr>
        <w:t>vigente</w:t>
      </w:r>
      <w:r w:rsidR="007B507E" w:rsidRPr="008F67BB">
        <w:rPr>
          <w:sz w:val="24"/>
          <w:szCs w:val="24"/>
        </w:rPr>
        <w:t xml:space="preserve">. </w:t>
      </w:r>
    </w:p>
    <w:p w14:paraId="14524BB3" w14:textId="77777777" w:rsidR="007B507E" w:rsidRPr="008F67BB" w:rsidRDefault="007B507E" w:rsidP="0B552662">
      <w:pPr>
        <w:pStyle w:val="TableParagraph"/>
        <w:ind w:left="0"/>
        <w:jc w:val="both"/>
        <w:rPr>
          <w:sz w:val="24"/>
          <w:szCs w:val="24"/>
          <w:lang w:val="es-CO"/>
        </w:rPr>
      </w:pPr>
    </w:p>
    <w:p w14:paraId="2976AC23" w14:textId="77777777" w:rsidR="00D1226D" w:rsidRPr="008F67BB" w:rsidRDefault="00D1226D" w:rsidP="0B552662">
      <w:pPr>
        <w:pStyle w:val="TableParagraph"/>
        <w:ind w:left="0"/>
        <w:jc w:val="both"/>
        <w:rPr>
          <w:sz w:val="24"/>
          <w:szCs w:val="24"/>
          <w:lang w:val="es-CO"/>
        </w:rPr>
      </w:pPr>
    </w:p>
    <w:p w14:paraId="342EC308" w14:textId="18BFEB5C" w:rsidR="007B507E" w:rsidRPr="008F67BB" w:rsidRDefault="00844621" w:rsidP="0B552662">
      <w:pPr>
        <w:pStyle w:val="TableParagraph"/>
        <w:ind w:left="0"/>
        <w:jc w:val="both"/>
        <w:rPr>
          <w:sz w:val="24"/>
          <w:szCs w:val="24"/>
          <w:lang w:val="es-CO"/>
        </w:rPr>
      </w:pPr>
      <w:r w:rsidRPr="008F67BB">
        <w:rPr>
          <w:b/>
          <w:bCs/>
          <w:sz w:val="24"/>
          <w:szCs w:val="24"/>
          <w:u w:val="single"/>
        </w:rPr>
        <w:t>Licencia de Funcionamiento:</w:t>
      </w:r>
      <w:r w:rsidRPr="008F67BB">
        <w:rPr>
          <w:sz w:val="24"/>
          <w:szCs w:val="24"/>
          <w:lang w:val="es-CO"/>
        </w:rPr>
        <w:t xml:space="preserve"> </w:t>
      </w:r>
      <w:r w:rsidR="007B507E" w:rsidRPr="008F67BB">
        <w:rPr>
          <w:sz w:val="24"/>
          <w:szCs w:val="24"/>
          <w:lang w:val="es-CO"/>
        </w:rPr>
        <w:t xml:space="preserve">La licencia de funcionamiento de esta modalidad tiene cobertura departamental. Las intervenciones que se realicen fuera del municipio donde se encuentre la sede operativa, se podrán realizar a través de las </w:t>
      </w:r>
      <w:r w:rsidR="000050FD">
        <w:rPr>
          <w:sz w:val="24"/>
          <w:szCs w:val="24"/>
          <w:lang w:val="es-CO"/>
        </w:rPr>
        <w:t>TIC</w:t>
      </w:r>
      <w:r w:rsidR="007B507E" w:rsidRPr="008F67BB">
        <w:rPr>
          <w:sz w:val="24"/>
          <w:szCs w:val="24"/>
          <w:lang w:val="es-CO"/>
        </w:rPr>
        <w:t>.</w:t>
      </w:r>
    </w:p>
    <w:p w14:paraId="00FCDBCF" w14:textId="77777777" w:rsidR="007B507E" w:rsidRPr="008F67BB" w:rsidRDefault="007B507E" w:rsidP="0B552662">
      <w:pPr>
        <w:pStyle w:val="TableParagraph"/>
        <w:ind w:left="0"/>
        <w:jc w:val="both"/>
        <w:rPr>
          <w:sz w:val="24"/>
          <w:szCs w:val="24"/>
          <w:lang w:val="es-CO"/>
        </w:rPr>
      </w:pPr>
    </w:p>
    <w:p w14:paraId="7F8935C3" w14:textId="527B0E7F" w:rsidR="007B507E" w:rsidRPr="008F67BB" w:rsidRDefault="007B507E" w:rsidP="0B552662">
      <w:pPr>
        <w:pStyle w:val="TableParagraph"/>
        <w:ind w:left="0"/>
        <w:jc w:val="both"/>
        <w:rPr>
          <w:sz w:val="24"/>
          <w:szCs w:val="24"/>
          <w:lang w:val="es-CO"/>
        </w:rPr>
      </w:pPr>
      <w:r w:rsidRPr="008F67BB">
        <w:rPr>
          <w:sz w:val="24"/>
          <w:szCs w:val="24"/>
          <w:lang w:val="es-CO"/>
        </w:rPr>
        <w:t xml:space="preserve">Esta modalidad de atención no requiere capacidad instalada; </w:t>
      </w:r>
      <w:r w:rsidR="00E13F28" w:rsidRPr="008F67BB">
        <w:rPr>
          <w:sz w:val="24"/>
          <w:szCs w:val="24"/>
          <w:lang w:val="es-CO"/>
        </w:rPr>
        <w:t>l</w:t>
      </w:r>
      <w:r w:rsidRPr="008F67BB">
        <w:rPr>
          <w:sz w:val="24"/>
          <w:szCs w:val="24"/>
          <w:lang w:val="es-CO"/>
        </w:rPr>
        <w:t>a intervención individual o grupal, puede darse en los entornos donde se desarrolle la vida cotidiana de los adolescentes y jóvenes.</w:t>
      </w:r>
    </w:p>
    <w:p w14:paraId="4DE0886E" w14:textId="77777777" w:rsidR="007B507E" w:rsidRPr="008F67BB" w:rsidRDefault="007B507E" w:rsidP="0B552662">
      <w:pPr>
        <w:pStyle w:val="TableParagraph"/>
        <w:ind w:left="106" w:right="95"/>
        <w:jc w:val="both"/>
        <w:rPr>
          <w:sz w:val="24"/>
          <w:szCs w:val="24"/>
          <w:lang w:val="es-CO"/>
        </w:rPr>
      </w:pPr>
    </w:p>
    <w:p w14:paraId="39DEBC74" w14:textId="77777777" w:rsidR="007B507E" w:rsidRPr="008F67BB" w:rsidRDefault="007B507E" w:rsidP="0B552662">
      <w:pPr>
        <w:pStyle w:val="Textoindependiente"/>
        <w:rPr>
          <w:rFonts w:ascii="Arial" w:eastAsia="Arial" w:hAnsi="Arial" w:cs="Arial"/>
          <w:szCs w:val="24"/>
          <w:lang w:val="es-CO" w:bidi="es-ES"/>
        </w:rPr>
      </w:pPr>
      <w:r w:rsidRPr="008F67BB">
        <w:rPr>
          <w:rFonts w:ascii="Arial" w:eastAsia="Arial" w:hAnsi="Arial" w:cs="Arial"/>
          <w:szCs w:val="24"/>
          <w:lang w:val="es-CO" w:bidi="es-ES"/>
        </w:rPr>
        <w:t>Para la atención directa, no aplica transporte, infraestructura ni licencia de funcionamiento dado que la atención se brinda en territorio (contexto del adolescente o joven), haciendo uso de recursos locativos tanto de ICBF como del ente territorial y/o de la comunidad.</w:t>
      </w:r>
    </w:p>
    <w:p w14:paraId="349E211A" w14:textId="77777777" w:rsidR="007B507E" w:rsidRPr="008F67BB" w:rsidRDefault="007B507E" w:rsidP="0B552662">
      <w:pPr>
        <w:pStyle w:val="Textoindependiente"/>
        <w:rPr>
          <w:rFonts w:ascii="Arial" w:eastAsia="Arial" w:hAnsi="Arial" w:cs="Arial"/>
          <w:szCs w:val="24"/>
          <w:lang w:val="es-CO" w:bidi="es-ES"/>
        </w:rPr>
      </w:pPr>
    </w:p>
    <w:p w14:paraId="19E6DFAD" w14:textId="628FCF60" w:rsidR="009B553A" w:rsidRPr="008F67BB" w:rsidRDefault="00C01583" w:rsidP="0B552662">
      <w:pPr>
        <w:pStyle w:val="Textoindependiente"/>
        <w:rPr>
          <w:rFonts w:ascii="Arial" w:eastAsia="Arial" w:hAnsi="Arial" w:cs="Arial"/>
          <w:b/>
          <w:bCs/>
          <w:szCs w:val="24"/>
        </w:rPr>
      </w:pPr>
      <w:r w:rsidRPr="008F67BB">
        <w:rPr>
          <w:rFonts w:ascii="Arial" w:eastAsia="Arial" w:hAnsi="Arial" w:cs="Arial"/>
          <w:b/>
          <w:bCs/>
          <w:szCs w:val="24"/>
          <w:u w:val="single"/>
        </w:rPr>
        <w:t>Talento humano</w:t>
      </w:r>
      <w:r w:rsidR="00C74823" w:rsidRPr="008F67BB">
        <w:rPr>
          <w:rFonts w:ascii="Arial" w:eastAsia="Arial" w:hAnsi="Arial" w:cs="Arial"/>
          <w:b/>
          <w:bCs/>
          <w:szCs w:val="24"/>
        </w:rPr>
        <w:t>:</w:t>
      </w:r>
    </w:p>
    <w:p w14:paraId="491FAA4B" w14:textId="77777777" w:rsidR="009B553A" w:rsidRPr="008F67BB" w:rsidRDefault="009B553A" w:rsidP="0B552662">
      <w:pPr>
        <w:pStyle w:val="Textoindependiente"/>
        <w:ind w:left="1068"/>
        <w:rPr>
          <w:rFonts w:ascii="Arial" w:eastAsia="Arial" w:hAnsi="Arial" w:cs="Arial"/>
          <w:b/>
          <w:bCs/>
          <w:szCs w:val="24"/>
        </w:rPr>
      </w:pPr>
    </w:p>
    <w:p w14:paraId="5ED4CCCC" w14:textId="0829739A" w:rsidR="009B553A" w:rsidRPr="008F67BB" w:rsidRDefault="009B553A" w:rsidP="0B552662">
      <w:pPr>
        <w:ind w:left="348" w:right="659"/>
        <w:jc w:val="center"/>
        <w:rPr>
          <w:rFonts w:ascii="Arial" w:eastAsia="Arial" w:hAnsi="Arial" w:cs="Arial"/>
          <w:b/>
          <w:bCs/>
        </w:rPr>
      </w:pPr>
      <w:r w:rsidRPr="008F67BB">
        <w:rPr>
          <w:rFonts w:ascii="Arial" w:eastAsia="Arial" w:hAnsi="Arial" w:cs="Arial"/>
          <w:b/>
          <w:bCs/>
        </w:rPr>
        <w:t>Tabla No. 2</w:t>
      </w:r>
      <w:r w:rsidR="008D4775" w:rsidRPr="008F67BB">
        <w:rPr>
          <w:rFonts w:ascii="Arial" w:eastAsia="Arial" w:hAnsi="Arial" w:cs="Arial"/>
          <w:b/>
          <w:bCs/>
        </w:rPr>
        <w:t>4</w:t>
      </w:r>
      <w:r w:rsidRPr="008F67BB">
        <w:rPr>
          <w:rFonts w:ascii="Arial" w:eastAsia="Arial" w:hAnsi="Arial" w:cs="Arial"/>
          <w:b/>
          <w:bCs/>
        </w:rPr>
        <w:t xml:space="preserve"> Talento Humano. Prestación de Servicios a la Comunidad</w:t>
      </w:r>
    </w:p>
    <w:p w14:paraId="420AAB86" w14:textId="77777777" w:rsidR="0008621A" w:rsidRDefault="0008621A" w:rsidP="0B552662">
      <w:pPr>
        <w:ind w:left="348" w:right="659"/>
        <w:jc w:val="center"/>
        <w:rPr>
          <w:rFonts w:ascii="Arial" w:eastAsia="Arial" w:hAnsi="Arial" w:cs="Arial"/>
          <w:b/>
          <w:bCs/>
        </w:rPr>
      </w:pPr>
    </w:p>
    <w:tbl>
      <w:tblPr>
        <w:tblW w:w="97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01"/>
        <w:gridCol w:w="4535"/>
        <w:gridCol w:w="2835"/>
      </w:tblGrid>
      <w:tr w:rsidR="00847997" w:rsidRPr="008F67BB" w14:paraId="221616D7" w14:textId="77777777" w:rsidTr="00973F6D">
        <w:trPr>
          <w:trHeight w:val="414"/>
          <w:jc w:val="center"/>
        </w:trPr>
        <w:tc>
          <w:tcPr>
            <w:tcW w:w="2401" w:type="dxa"/>
            <w:tcBorders>
              <w:top w:val="single" w:sz="8" w:space="0" w:color="000000" w:themeColor="text1"/>
              <w:left w:val="single" w:sz="8" w:space="0" w:color="000000" w:themeColor="text1"/>
              <w:bottom w:val="single" w:sz="4" w:space="0" w:color="000000" w:themeColor="text1"/>
              <w:right w:val="single" w:sz="4" w:space="0" w:color="000000" w:themeColor="text1"/>
            </w:tcBorders>
            <w:shd w:val="clear" w:color="auto" w:fill="C9C9C9"/>
            <w:vAlign w:val="center"/>
            <w:hideMark/>
          </w:tcPr>
          <w:p w14:paraId="08AB6E63" w14:textId="77777777" w:rsidR="0008621A" w:rsidRPr="008F67BB" w:rsidRDefault="0008621A" w:rsidP="00973F6D">
            <w:pPr>
              <w:pStyle w:val="TableParagraph"/>
              <w:ind w:left="19" w:right="41"/>
              <w:jc w:val="center"/>
              <w:rPr>
                <w:b/>
                <w:bCs/>
                <w:sz w:val="18"/>
                <w:szCs w:val="18"/>
                <w:lang w:val="es-CO"/>
              </w:rPr>
            </w:pPr>
            <w:r w:rsidRPr="008F67BB">
              <w:rPr>
                <w:b/>
                <w:bCs/>
                <w:sz w:val="18"/>
                <w:szCs w:val="18"/>
                <w:lang w:val="es-CO"/>
              </w:rPr>
              <w:t>ÁREAS</w:t>
            </w:r>
          </w:p>
        </w:tc>
        <w:tc>
          <w:tcPr>
            <w:tcW w:w="4535" w:type="dxa"/>
            <w:tcBorders>
              <w:top w:val="single" w:sz="8" w:space="0" w:color="000000" w:themeColor="text1"/>
              <w:left w:val="single" w:sz="4" w:space="0" w:color="000000" w:themeColor="text1"/>
              <w:bottom w:val="single" w:sz="4" w:space="0" w:color="000000" w:themeColor="text1"/>
              <w:right w:val="single" w:sz="4" w:space="0" w:color="000000" w:themeColor="text1"/>
            </w:tcBorders>
            <w:shd w:val="clear" w:color="auto" w:fill="C9C9C9"/>
            <w:vAlign w:val="center"/>
            <w:hideMark/>
          </w:tcPr>
          <w:p w14:paraId="33B6819D" w14:textId="77777777" w:rsidR="0008621A" w:rsidRPr="008F67BB" w:rsidRDefault="0008621A" w:rsidP="00973F6D">
            <w:pPr>
              <w:pStyle w:val="TableParagraph"/>
              <w:ind w:left="38" w:right="41"/>
              <w:jc w:val="center"/>
              <w:rPr>
                <w:b/>
                <w:bCs/>
                <w:sz w:val="18"/>
                <w:szCs w:val="18"/>
                <w:lang w:val="es-CO"/>
              </w:rPr>
            </w:pPr>
            <w:r w:rsidRPr="008F67BB">
              <w:rPr>
                <w:b/>
                <w:bCs/>
                <w:sz w:val="18"/>
                <w:szCs w:val="18"/>
                <w:lang w:val="es-CO"/>
              </w:rPr>
              <w:t>PERSONAL</w:t>
            </w:r>
          </w:p>
        </w:tc>
        <w:tc>
          <w:tcPr>
            <w:tcW w:w="2835" w:type="dxa"/>
            <w:tcBorders>
              <w:top w:val="single" w:sz="8" w:space="0" w:color="000000" w:themeColor="text1"/>
              <w:left w:val="single" w:sz="4" w:space="0" w:color="000000" w:themeColor="text1"/>
              <w:bottom w:val="single" w:sz="4" w:space="0" w:color="000000" w:themeColor="text1"/>
              <w:right w:val="single" w:sz="8" w:space="0" w:color="000000" w:themeColor="text1"/>
            </w:tcBorders>
            <w:shd w:val="clear" w:color="auto" w:fill="C9C9C9"/>
            <w:vAlign w:val="center"/>
            <w:hideMark/>
          </w:tcPr>
          <w:p w14:paraId="7B973FF8" w14:textId="77777777" w:rsidR="0008621A" w:rsidRPr="008F67BB" w:rsidRDefault="0008621A" w:rsidP="00973F6D">
            <w:pPr>
              <w:pStyle w:val="TableParagraph"/>
              <w:ind w:left="0"/>
              <w:jc w:val="center"/>
              <w:rPr>
                <w:b/>
                <w:bCs/>
                <w:sz w:val="18"/>
                <w:szCs w:val="18"/>
                <w:lang w:val="es-CO"/>
              </w:rPr>
            </w:pPr>
            <w:r w:rsidRPr="008F67BB">
              <w:rPr>
                <w:b/>
                <w:bCs/>
                <w:sz w:val="18"/>
                <w:szCs w:val="18"/>
                <w:lang w:val="es-CO"/>
              </w:rPr>
              <w:t>PROPORCIÓN POR</w:t>
            </w:r>
          </w:p>
          <w:p w14:paraId="747E086C" w14:textId="77777777" w:rsidR="0008621A" w:rsidRPr="008F67BB" w:rsidRDefault="0008621A" w:rsidP="00973F6D">
            <w:pPr>
              <w:pStyle w:val="TableParagraph"/>
              <w:ind w:left="0"/>
              <w:jc w:val="center"/>
              <w:rPr>
                <w:b/>
                <w:bCs/>
                <w:sz w:val="18"/>
                <w:szCs w:val="18"/>
                <w:lang w:val="es-CO"/>
              </w:rPr>
            </w:pPr>
            <w:r w:rsidRPr="008F67BB">
              <w:rPr>
                <w:b/>
                <w:bCs/>
                <w:sz w:val="18"/>
                <w:szCs w:val="18"/>
                <w:lang w:val="es-CO"/>
              </w:rPr>
              <w:t>USUARIOS</w:t>
            </w:r>
          </w:p>
        </w:tc>
      </w:tr>
      <w:tr w:rsidR="00847997" w:rsidRPr="008F67BB" w14:paraId="4C111663" w14:textId="77777777" w:rsidTr="00973F6D">
        <w:trPr>
          <w:trHeight w:val="251"/>
          <w:jc w:val="center"/>
        </w:trPr>
        <w:tc>
          <w:tcPr>
            <w:tcW w:w="2401" w:type="dxa"/>
            <w:vMerge w:val="restart"/>
            <w:tcBorders>
              <w:top w:val="single" w:sz="4" w:space="0" w:color="000000" w:themeColor="text1"/>
              <w:left w:val="single" w:sz="8" w:space="0" w:color="000000" w:themeColor="text1"/>
              <w:right w:val="single" w:sz="8" w:space="0" w:color="000000" w:themeColor="text1"/>
            </w:tcBorders>
            <w:shd w:val="clear" w:color="auto" w:fill="C9C9C9"/>
            <w:vAlign w:val="center"/>
          </w:tcPr>
          <w:p w14:paraId="4476F678" w14:textId="77777777" w:rsidR="0008621A" w:rsidRPr="008F67BB" w:rsidRDefault="0008621A" w:rsidP="00973F6D">
            <w:pPr>
              <w:pStyle w:val="TableParagraph"/>
              <w:ind w:left="19"/>
              <w:jc w:val="center"/>
              <w:rPr>
                <w:b/>
                <w:bCs/>
                <w:sz w:val="18"/>
                <w:szCs w:val="18"/>
                <w:lang w:val="es-CO"/>
              </w:rPr>
            </w:pPr>
            <w:r w:rsidRPr="008F67BB">
              <w:rPr>
                <w:b/>
                <w:bCs/>
                <w:sz w:val="18"/>
                <w:szCs w:val="18"/>
                <w:lang w:val="es-CO"/>
              </w:rPr>
              <w:t>ADMINISTRATIVA</w:t>
            </w:r>
          </w:p>
        </w:tc>
        <w:tc>
          <w:tcPr>
            <w:tcW w:w="4535" w:type="dxa"/>
            <w:tcBorders>
              <w:top w:val="single" w:sz="4" w:space="0" w:color="000000" w:themeColor="text1"/>
              <w:left w:val="single" w:sz="8" w:space="0" w:color="000000" w:themeColor="text1"/>
              <w:bottom w:val="single" w:sz="4" w:space="0" w:color="000000" w:themeColor="text1"/>
              <w:right w:val="single" w:sz="4" w:space="0" w:color="000000" w:themeColor="text1"/>
            </w:tcBorders>
            <w:vAlign w:val="center"/>
            <w:hideMark/>
          </w:tcPr>
          <w:p w14:paraId="22DA348F" w14:textId="77777777" w:rsidR="0008621A" w:rsidRPr="008F67BB" w:rsidRDefault="0008621A" w:rsidP="00973F6D">
            <w:pPr>
              <w:pStyle w:val="TableParagraph"/>
              <w:ind w:left="38"/>
              <w:rPr>
                <w:sz w:val="18"/>
                <w:szCs w:val="18"/>
                <w:lang w:val="es-CO"/>
              </w:rPr>
            </w:pPr>
            <w:r w:rsidRPr="008F67BB">
              <w:rPr>
                <w:sz w:val="18"/>
                <w:szCs w:val="18"/>
                <w:lang w:val="es-CO"/>
              </w:rPr>
              <w:t>Coordinador</w:t>
            </w:r>
          </w:p>
        </w:tc>
        <w:tc>
          <w:tcPr>
            <w:tcW w:w="2835" w:type="dxa"/>
            <w:tcBorders>
              <w:top w:val="single" w:sz="4" w:space="0" w:color="000000" w:themeColor="text1"/>
              <w:left w:val="single" w:sz="4" w:space="0" w:color="000000" w:themeColor="text1"/>
              <w:bottom w:val="single" w:sz="4" w:space="0" w:color="000000" w:themeColor="text1"/>
              <w:right w:val="single" w:sz="8" w:space="0" w:color="000000" w:themeColor="text1"/>
            </w:tcBorders>
            <w:vAlign w:val="center"/>
            <w:hideMark/>
          </w:tcPr>
          <w:p w14:paraId="281F190F" w14:textId="77777777" w:rsidR="0008621A" w:rsidRPr="008F67BB" w:rsidRDefault="0008621A" w:rsidP="00973F6D">
            <w:pPr>
              <w:pStyle w:val="TableParagraph"/>
              <w:ind w:right="-114"/>
              <w:jc w:val="center"/>
              <w:rPr>
                <w:sz w:val="18"/>
                <w:szCs w:val="18"/>
                <w:lang w:val="es-CO"/>
              </w:rPr>
            </w:pPr>
            <w:r w:rsidRPr="008F67BB">
              <w:rPr>
                <w:sz w:val="18"/>
                <w:szCs w:val="18"/>
                <w:lang w:val="es-CO"/>
              </w:rPr>
              <w:t>½ T X cada 100 cupos</w:t>
            </w:r>
          </w:p>
        </w:tc>
      </w:tr>
      <w:tr w:rsidR="00847997" w:rsidRPr="008F67BB" w14:paraId="3FCE8067" w14:textId="77777777" w:rsidTr="00973F6D">
        <w:trPr>
          <w:trHeight w:val="350"/>
          <w:jc w:val="center"/>
        </w:trPr>
        <w:tc>
          <w:tcPr>
            <w:tcW w:w="2401" w:type="dxa"/>
            <w:vMerge/>
            <w:tcBorders>
              <w:left w:val="single" w:sz="8" w:space="0" w:color="000000" w:themeColor="text1"/>
              <w:right w:val="single" w:sz="8" w:space="0" w:color="000000" w:themeColor="text1"/>
            </w:tcBorders>
            <w:vAlign w:val="center"/>
            <w:hideMark/>
          </w:tcPr>
          <w:p w14:paraId="4694A7CF" w14:textId="77777777" w:rsidR="0008621A" w:rsidRPr="008F67BB" w:rsidRDefault="0008621A" w:rsidP="00973F6D">
            <w:pPr>
              <w:jc w:val="center"/>
              <w:rPr>
                <w:rFonts w:ascii="Arial" w:hAnsi="Arial" w:cs="Arial"/>
                <w:b/>
                <w:sz w:val="18"/>
                <w:szCs w:val="18"/>
              </w:rPr>
            </w:pPr>
          </w:p>
        </w:tc>
        <w:tc>
          <w:tcPr>
            <w:tcW w:w="4535" w:type="dxa"/>
            <w:tcBorders>
              <w:top w:val="single" w:sz="4" w:space="0" w:color="000000" w:themeColor="text1"/>
              <w:left w:val="single" w:sz="8" w:space="0" w:color="000000" w:themeColor="text1"/>
              <w:bottom w:val="single" w:sz="4" w:space="0" w:color="000000" w:themeColor="text1"/>
              <w:right w:val="single" w:sz="4" w:space="0" w:color="000000" w:themeColor="text1"/>
            </w:tcBorders>
            <w:vAlign w:val="center"/>
            <w:hideMark/>
          </w:tcPr>
          <w:p w14:paraId="4FF693DA" w14:textId="77777777" w:rsidR="0008621A" w:rsidRPr="008F67BB" w:rsidRDefault="0008621A" w:rsidP="00973F6D">
            <w:pPr>
              <w:pStyle w:val="TableParagraph"/>
              <w:ind w:left="38"/>
              <w:rPr>
                <w:sz w:val="18"/>
                <w:szCs w:val="18"/>
                <w:lang w:val="es-CO"/>
              </w:rPr>
            </w:pPr>
            <w:r w:rsidRPr="008F67BB">
              <w:rPr>
                <w:sz w:val="18"/>
                <w:szCs w:val="18"/>
                <w:lang w:val="es-CO"/>
              </w:rPr>
              <w:t xml:space="preserve">Auxiliar Administrativo </w:t>
            </w:r>
          </w:p>
        </w:tc>
        <w:tc>
          <w:tcPr>
            <w:tcW w:w="2835" w:type="dxa"/>
            <w:tcBorders>
              <w:top w:val="single" w:sz="4" w:space="0" w:color="000000" w:themeColor="text1"/>
              <w:left w:val="single" w:sz="4" w:space="0" w:color="000000" w:themeColor="text1"/>
              <w:bottom w:val="single" w:sz="4" w:space="0" w:color="000000" w:themeColor="text1"/>
              <w:right w:val="single" w:sz="8" w:space="0" w:color="000000" w:themeColor="text1"/>
            </w:tcBorders>
            <w:vAlign w:val="center"/>
            <w:hideMark/>
          </w:tcPr>
          <w:p w14:paraId="4193025D" w14:textId="77777777" w:rsidR="0008621A" w:rsidRPr="008F67BB" w:rsidRDefault="0008621A" w:rsidP="00973F6D">
            <w:pPr>
              <w:pStyle w:val="TableParagraph"/>
              <w:ind w:right="-114"/>
              <w:jc w:val="center"/>
              <w:rPr>
                <w:sz w:val="18"/>
                <w:szCs w:val="18"/>
                <w:lang w:val="es-CO"/>
              </w:rPr>
            </w:pPr>
            <w:r w:rsidRPr="008F67BB">
              <w:rPr>
                <w:sz w:val="18"/>
                <w:szCs w:val="18"/>
                <w:lang w:val="es-CO"/>
              </w:rPr>
              <w:t>½T X cada 100 cupos</w:t>
            </w:r>
          </w:p>
        </w:tc>
      </w:tr>
      <w:tr w:rsidR="00847997" w:rsidRPr="008F67BB" w14:paraId="75E4B732" w14:textId="77777777" w:rsidTr="00973F6D">
        <w:trPr>
          <w:trHeight w:val="350"/>
          <w:jc w:val="center"/>
        </w:trPr>
        <w:tc>
          <w:tcPr>
            <w:tcW w:w="2401" w:type="dxa"/>
            <w:vMerge/>
            <w:tcBorders>
              <w:left w:val="single" w:sz="8" w:space="0" w:color="000000" w:themeColor="text1"/>
              <w:right w:val="single" w:sz="8" w:space="0" w:color="000000" w:themeColor="text1"/>
            </w:tcBorders>
            <w:vAlign w:val="center"/>
          </w:tcPr>
          <w:p w14:paraId="7020C85B" w14:textId="77777777" w:rsidR="0008621A" w:rsidRPr="008F67BB" w:rsidRDefault="0008621A" w:rsidP="00973F6D">
            <w:pPr>
              <w:jc w:val="center"/>
              <w:rPr>
                <w:rFonts w:ascii="Arial" w:hAnsi="Arial" w:cs="Arial"/>
                <w:b/>
                <w:sz w:val="18"/>
                <w:szCs w:val="18"/>
              </w:rPr>
            </w:pPr>
          </w:p>
        </w:tc>
        <w:tc>
          <w:tcPr>
            <w:tcW w:w="4535" w:type="dxa"/>
            <w:tcBorders>
              <w:top w:val="single" w:sz="4" w:space="0" w:color="000000" w:themeColor="text1"/>
              <w:left w:val="single" w:sz="8" w:space="0" w:color="000000" w:themeColor="text1"/>
              <w:bottom w:val="single" w:sz="4" w:space="0" w:color="000000" w:themeColor="text1"/>
              <w:right w:val="single" w:sz="4" w:space="0" w:color="000000" w:themeColor="text1"/>
            </w:tcBorders>
            <w:vAlign w:val="center"/>
          </w:tcPr>
          <w:p w14:paraId="34B33C34" w14:textId="77777777" w:rsidR="0008621A" w:rsidRPr="008F67BB" w:rsidRDefault="0008621A" w:rsidP="00973F6D">
            <w:pPr>
              <w:pStyle w:val="TableParagraph"/>
              <w:ind w:left="38"/>
              <w:rPr>
                <w:sz w:val="18"/>
                <w:szCs w:val="18"/>
                <w:lang w:val="es-CO"/>
              </w:rPr>
            </w:pPr>
            <w:r w:rsidRPr="008F67BB">
              <w:rPr>
                <w:sz w:val="18"/>
                <w:szCs w:val="18"/>
                <w:lang w:val="es-CO"/>
              </w:rPr>
              <w:t>Apoyo SIG</w:t>
            </w:r>
          </w:p>
        </w:tc>
        <w:tc>
          <w:tcPr>
            <w:tcW w:w="2835" w:type="dxa"/>
            <w:tcBorders>
              <w:top w:val="single" w:sz="4" w:space="0" w:color="000000" w:themeColor="text1"/>
              <w:left w:val="single" w:sz="4" w:space="0" w:color="000000" w:themeColor="text1"/>
              <w:bottom w:val="single" w:sz="4" w:space="0" w:color="000000" w:themeColor="text1"/>
              <w:right w:val="single" w:sz="8" w:space="0" w:color="000000" w:themeColor="text1"/>
            </w:tcBorders>
            <w:vAlign w:val="center"/>
          </w:tcPr>
          <w:p w14:paraId="5B195528" w14:textId="77777777" w:rsidR="0008621A" w:rsidRPr="008F67BB" w:rsidRDefault="0008621A" w:rsidP="00973F6D">
            <w:pPr>
              <w:pStyle w:val="TableParagraph"/>
              <w:ind w:right="-114"/>
              <w:jc w:val="center"/>
              <w:rPr>
                <w:sz w:val="18"/>
                <w:szCs w:val="18"/>
                <w:lang w:val="es-CO"/>
              </w:rPr>
            </w:pPr>
            <w:r w:rsidRPr="008F67BB">
              <w:rPr>
                <w:sz w:val="18"/>
                <w:szCs w:val="18"/>
                <w:lang w:val="es-CO"/>
              </w:rPr>
              <w:t>½T X cada 100 cupos</w:t>
            </w:r>
          </w:p>
        </w:tc>
      </w:tr>
      <w:tr w:rsidR="00847997" w:rsidRPr="008F67BB" w14:paraId="678611DE" w14:textId="77777777" w:rsidTr="00973F6D">
        <w:trPr>
          <w:trHeight w:val="415"/>
          <w:jc w:val="center"/>
        </w:trPr>
        <w:tc>
          <w:tcPr>
            <w:tcW w:w="2401" w:type="dxa"/>
            <w:vMerge w:val="restart"/>
            <w:tcBorders>
              <w:top w:val="single" w:sz="4" w:space="0" w:color="000000" w:themeColor="text1"/>
              <w:left w:val="single" w:sz="8" w:space="0" w:color="000000" w:themeColor="text1"/>
              <w:right w:val="single" w:sz="8" w:space="0" w:color="000000" w:themeColor="text1"/>
            </w:tcBorders>
            <w:shd w:val="clear" w:color="auto" w:fill="C9C9C9"/>
            <w:vAlign w:val="center"/>
            <w:hideMark/>
          </w:tcPr>
          <w:p w14:paraId="6254E6EF" w14:textId="77777777" w:rsidR="0008621A" w:rsidRPr="008F67BB" w:rsidRDefault="0008621A" w:rsidP="00973F6D">
            <w:pPr>
              <w:pStyle w:val="TableParagraph"/>
              <w:ind w:left="69" w:right="-16"/>
              <w:jc w:val="center"/>
              <w:rPr>
                <w:b/>
                <w:bCs/>
                <w:sz w:val="18"/>
                <w:szCs w:val="18"/>
                <w:lang w:val="es-CO"/>
              </w:rPr>
            </w:pPr>
            <w:r w:rsidRPr="008F67BB">
              <w:rPr>
                <w:b/>
                <w:bCs/>
                <w:sz w:val="18"/>
                <w:szCs w:val="18"/>
                <w:lang w:val="es-CO"/>
              </w:rPr>
              <w:t>PROFESIONAL Y DE</w:t>
            </w:r>
          </w:p>
          <w:p w14:paraId="6E2C3CB5" w14:textId="77777777" w:rsidR="0008621A" w:rsidRPr="008F67BB" w:rsidRDefault="0008621A" w:rsidP="00973F6D">
            <w:pPr>
              <w:pStyle w:val="TableParagraph"/>
              <w:ind w:left="69" w:right="-16"/>
              <w:jc w:val="center"/>
              <w:rPr>
                <w:b/>
                <w:bCs/>
                <w:sz w:val="18"/>
                <w:szCs w:val="18"/>
                <w:lang w:val="es-CO"/>
              </w:rPr>
            </w:pPr>
            <w:r w:rsidRPr="008F67BB">
              <w:rPr>
                <w:b/>
                <w:bCs/>
                <w:sz w:val="18"/>
                <w:szCs w:val="18"/>
                <w:lang w:val="es-CO"/>
              </w:rPr>
              <w:t>FORMACIÓN</w:t>
            </w:r>
          </w:p>
        </w:tc>
        <w:tc>
          <w:tcPr>
            <w:tcW w:w="4535" w:type="dxa"/>
            <w:tcBorders>
              <w:top w:val="single" w:sz="4" w:space="0" w:color="000000" w:themeColor="text1"/>
              <w:left w:val="single" w:sz="8" w:space="0" w:color="000000" w:themeColor="text1"/>
              <w:bottom w:val="single" w:sz="4" w:space="0" w:color="000000" w:themeColor="text1"/>
              <w:right w:val="single" w:sz="4" w:space="0" w:color="000000" w:themeColor="text1"/>
            </w:tcBorders>
            <w:vAlign w:val="center"/>
            <w:hideMark/>
          </w:tcPr>
          <w:p w14:paraId="3221DC72" w14:textId="77777777" w:rsidR="0008621A" w:rsidRPr="008F67BB" w:rsidRDefault="0008621A" w:rsidP="00973F6D">
            <w:pPr>
              <w:pStyle w:val="TableParagraph"/>
              <w:ind w:left="38"/>
              <w:rPr>
                <w:sz w:val="18"/>
                <w:szCs w:val="18"/>
                <w:lang w:val="es-CO"/>
              </w:rPr>
            </w:pPr>
            <w:r w:rsidRPr="008F67BB">
              <w:rPr>
                <w:sz w:val="18"/>
                <w:szCs w:val="18"/>
                <w:lang w:val="es-CO"/>
              </w:rPr>
              <w:t>Psicólogo (a)</w:t>
            </w:r>
          </w:p>
        </w:tc>
        <w:tc>
          <w:tcPr>
            <w:tcW w:w="2835" w:type="dxa"/>
            <w:tcBorders>
              <w:top w:val="single" w:sz="4" w:space="0" w:color="000000" w:themeColor="text1"/>
              <w:left w:val="single" w:sz="4" w:space="0" w:color="000000" w:themeColor="text1"/>
              <w:bottom w:val="single" w:sz="4" w:space="0" w:color="000000" w:themeColor="text1"/>
              <w:right w:val="single" w:sz="8" w:space="0" w:color="000000" w:themeColor="text1"/>
            </w:tcBorders>
            <w:vAlign w:val="center"/>
            <w:hideMark/>
          </w:tcPr>
          <w:p w14:paraId="5812E272" w14:textId="77777777" w:rsidR="0008621A" w:rsidRPr="008F67BB" w:rsidRDefault="0008621A" w:rsidP="00973F6D">
            <w:pPr>
              <w:pStyle w:val="TableParagraph"/>
              <w:ind w:right="-114"/>
              <w:jc w:val="center"/>
              <w:rPr>
                <w:sz w:val="18"/>
                <w:szCs w:val="18"/>
                <w:lang w:val="es-CO"/>
              </w:rPr>
            </w:pPr>
            <w:r w:rsidRPr="008F67BB">
              <w:rPr>
                <w:sz w:val="18"/>
                <w:szCs w:val="18"/>
              </w:rPr>
              <w:t>1 TC X cada 50 cupos</w:t>
            </w:r>
          </w:p>
        </w:tc>
      </w:tr>
      <w:tr w:rsidR="00847997" w:rsidRPr="008F67BB" w14:paraId="6D5BC332" w14:textId="77777777" w:rsidTr="00973F6D">
        <w:trPr>
          <w:trHeight w:val="412"/>
          <w:jc w:val="center"/>
        </w:trPr>
        <w:tc>
          <w:tcPr>
            <w:tcW w:w="2401" w:type="dxa"/>
            <w:vMerge/>
            <w:vAlign w:val="center"/>
            <w:hideMark/>
          </w:tcPr>
          <w:p w14:paraId="1D68656A" w14:textId="77777777" w:rsidR="0008621A" w:rsidRPr="008F67BB" w:rsidRDefault="0008621A" w:rsidP="00973F6D">
            <w:pPr>
              <w:rPr>
                <w:rFonts w:ascii="Arial" w:hAnsi="Arial" w:cs="Arial"/>
                <w:b/>
                <w:sz w:val="18"/>
                <w:szCs w:val="18"/>
              </w:rPr>
            </w:pPr>
          </w:p>
        </w:tc>
        <w:tc>
          <w:tcPr>
            <w:tcW w:w="4535" w:type="dxa"/>
            <w:tcBorders>
              <w:top w:val="single" w:sz="4" w:space="0" w:color="000000" w:themeColor="text1"/>
              <w:left w:val="single" w:sz="8" w:space="0" w:color="000000" w:themeColor="text1"/>
              <w:bottom w:val="single" w:sz="4" w:space="0" w:color="000000" w:themeColor="text1"/>
              <w:right w:val="single" w:sz="4" w:space="0" w:color="000000" w:themeColor="text1"/>
            </w:tcBorders>
            <w:vAlign w:val="center"/>
            <w:hideMark/>
          </w:tcPr>
          <w:p w14:paraId="49075F56" w14:textId="77777777" w:rsidR="0008621A" w:rsidRPr="008F67BB" w:rsidRDefault="0008621A" w:rsidP="00973F6D">
            <w:pPr>
              <w:pStyle w:val="TableParagraph"/>
              <w:ind w:left="38" w:right="657"/>
              <w:rPr>
                <w:sz w:val="18"/>
                <w:szCs w:val="18"/>
                <w:lang w:val="es-CO"/>
              </w:rPr>
            </w:pPr>
            <w:r w:rsidRPr="008F67BB">
              <w:rPr>
                <w:sz w:val="18"/>
                <w:szCs w:val="18"/>
                <w:lang w:val="es-CO"/>
              </w:rPr>
              <w:t>Trabajador (a) Social / Profesional en Desarrollo Familiar</w:t>
            </w:r>
          </w:p>
        </w:tc>
        <w:tc>
          <w:tcPr>
            <w:tcW w:w="2835" w:type="dxa"/>
            <w:tcBorders>
              <w:top w:val="single" w:sz="4" w:space="0" w:color="000000" w:themeColor="text1"/>
              <w:left w:val="single" w:sz="4" w:space="0" w:color="000000" w:themeColor="text1"/>
              <w:bottom w:val="single" w:sz="4" w:space="0" w:color="000000" w:themeColor="text1"/>
              <w:right w:val="single" w:sz="8" w:space="0" w:color="000000" w:themeColor="text1"/>
            </w:tcBorders>
            <w:vAlign w:val="center"/>
            <w:hideMark/>
          </w:tcPr>
          <w:p w14:paraId="3AE13930" w14:textId="77777777" w:rsidR="0008621A" w:rsidRPr="008F67BB" w:rsidRDefault="0008621A" w:rsidP="00973F6D">
            <w:pPr>
              <w:pStyle w:val="TableParagraph"/>
              <w:ind w:right="-114"/>
              <w:jc w:val="center"/>
              <w:rPr>
                <w:sz w:val="18"/>
                <w:szCs w:val="18"/>
                <w:lang w:val="es-CO"/>
              </w:rPr>
            </w:pPr>
            <w:r w:rsidRPr="008F67BB">
              <w:rPr>
                <w:sz w:val="18"/>
                <w:szCs w:val="18"/>
              </w:rPr>
              <w:t>1 TC X cada 50 cupos</w:t>
            </w:r>
          </w:p>
        </w:tc>
      </w:tr>
    </w:tbl>
    <w:p w14:paraId="29F6F2F4" w14:textId="77777777" w:rsidR="0008621A" w:rsidRPr="008F67BB" w:rsidRDefault="0008621A" w:rsidP="0008621A">
      <w:pPr>
        <w:ind w:left="284" w:right="659"/>
        <w:jc w:val="center"/>
        <w:rPr>
          <w:rFonts w:ascii="Arial" w:eastAsia="Arial" w:hAnsi="Arial" w:cs="Arial"/>
          <w:sz w:val="18"/>
          <w:szCs w:val="18"/>
          <w:lang w:bidi="es-ES"/>
        </w:rPr>
      </w:pPr>
      <w:r w:rsidRPr="008F67BB">
        <w:rPr>
          <w:rFonts w:ascii="Arial" w:eastAsia="Arial" w:hAnsi="Arial" w:cs="Arial"/>
          <w:sz w:val="18"/>
          <w:szCs w:val="18"/>
          <w:lang w:bidi="es-ES"/>
        </w:rPr>
        <w:t>Fuente: Subdirección de Responsabilidad Penal</w:t>
      </w:r>
    </w:p>
    <w:p w14:paraId="6BB00B49" w14:textId="77777777" w:rsidR="0008621A" w:rsidRPr="008F67BB" w:rsidRDefault="0008621A" w:rsidP="0B552662">
      <w:pPr>
        <w:ind w:left="348" w:right="659"/>
        <w:jc w:val="center"/>
        <w:rPr>
          <w:rFonts w:ascii="Arial" w:eastAsia="Arial" w:hAnsi="Arial" w:cs="Arial"/>
          <w:sz w:val="18"/>
          <w:szCs w:val="18"/>
          <w:lang w:bidi="es-ES"/>
        </w:rPr>
      </w:pPr>
    </w:p>
    <w:p w14:paraId="2B3ECED3" w14:textId="77777777" w:rsidR="00F26E24" w:rsidRPr="008F67BB" w:rsidRDefault="00F26E24" w:rsidP="0B552662">
      <w:pPr>
        <w:ind w:left="348" w:right="659"/>
        <w:jc w:val="center"/>
        <w:rPr>
          <w:rFonts w:ascii="Arial" w:eastAsia="Arial" w:hAnsi="Arial" w:cs="Arial"/>
          <w:b/>
          <w:bCs/>
          <w:sz w:val="18"/>
          <w:szCs w:val="18"/>
        </w:rPr>
      </w:pPr>
    </w:p>
    <w:p w14:paraId="2113FAED" w14:textId="78AFE81E" w:rsidR="009B553A" w:rsidRPr="008F67BB" w:rsidRDefault="009B553A" w:rsidP="0B552662">
      <w:pPr>
        <w:ind w:right="49"/>
        <w:contextualSpacing/>
        <w:jc w:val="both"/>
        <w:rPr>
          <w:rFonts w:ascii="Arial" w:eastAsia="Arial" w:hAnsi="Arial" w:cs="Arial"/>
          <w:color w:val="000000"/>
          <w:sz w:val="18"/>
          <w:szCs w:val="18"/>
        </w:rPr>
      </w:pPr>
      <w:r w:rsidRPr="008F67BB">
        <w:rPr>
          <w:rFonts w:ascii="Arial" w:eastAsia="Arial" w:hAnsi="Arial" w:cs="Arial"/>
          <w:b/>
          <w:bCs/>
          <w:sz w:val="18"/>
          <w:szCs w:val="18"/>
        </w:rPr>
        <w:t>Nota:</w:t>
      </w:r>
      <w:r w:rsidRPr="008F67BB">
        <w:rPr>
          <w:rFonts w:ascii="Arial" w:eastAsia="Arial" w:hAnsi="Arial" w:cs="Arial"/>
          <w:sz w:val="18"/>
          <w:szCs w:val="18"/>
        </w:rPr>
        <w:t xml:space="preserve"> </w:t>
      </w:r>
      <w:r w:rsidRPr="008F67BB">
        <w:rPr>
          <w:rFonts w:ascii="Arial" w:eastAsia="Arial" w:hAnsi="Arial" w:cs="Arial"/>
          <w:color w:val="000000" w:themeColor="text1"/>
          <w:sz w:val="18"/>
          <w:szCs w:val="18"/>
        </w:rPr>
        <w:t>Se entiende que TC es equivalente a 8 horas y 1/2T a 4 horas</w:t>
      </w:r>
      <w:r w:rsidR="005E4D7E" w:rsidRPr="008F67BB">
        <w:rPr>
          <w:rFonts w:ascii="Arial" w:eastAsia="Arial" w:hAnsi="Arial" w:cs="Arial"/>
          <w:color w:val="000000" w:themeColor="text1"/>
          <w:sz w:val="18"/>
          <w:szCs w:val="18"/>
        </w:rPr>
        <w:t xml:space="preserve"> por día de jornada laboral</w:t>
      </w:r>
    </w:p>
    <w:p w14:paraId="168E2B4B" w14:textId="46515A98" w:rsidR="009B553A" w:rsidRPr="008F67BB" w:rsidRDefault="009B553A" w:rsidP="0B552662">
      <w:pPr>
        <w:ind w:right="-11"/>
        <w:jc w:val="both"/>
        <w:rPr>
          <w:rFonts w:ascii="Arial" w:eastAsia="Arial" w:hAnsi="Arial" w:cs="Arial"/>
          <w:color w:val="000000"/>
          <w:sz w:val="18"/>
          <w:szCs w:val="18"/>
        </w:rPr>
      </w:pPr>
      <w:r w:rsidRPr="008F67BB">
        <w:rPr>
          <w:rFonts w:ascii="Arial" w:eastAsia="Arial" w:hAnsi="Arial" w:cs="Arial"/>
          <w:color w:val="000000" w:themeColor="text1"/>
          <w:sz w:val="18"/>
          <w:szCs w:val="18"/>
        </w:rPr>
        <w:t>El representante legal del operador solo podrá recibir salario u honorarios con cargo al contrato de aporte, si se desempeña en</w:t>
      </w:r>
      <w:r w:rsidR="00F26E24" w:rsidRPr="008F67BB">
        <w:rPr>
          <w:rFonts w:ascii="Arial" w:eastAsia="Arial" w:hAnsi="Arial" w:cs="Arial"/>
          <w:color w:val="000000" w:themeColor="text1"/>
          <w:sz w:val="18"/>
          <w:szCs w:val="18"/>
        </w:rPr>
        <w:t xml:space="preserve"> </w:t>
      </w:r>
      <w:r w:rsidRPr="008F67BB">
        <w:rPr>
          <w:rFonts w:ascii="Arial" w:eastAsia="Arial" w:hAnsi="Arial" w:cs="Arial"/>
          <w:color w:val="000000" w:themeColor="text1"/>
          <w:sz w:val="18"/>
          <w:szCs w:val="18"/>
        </w:rPr>
        <w:t>uno de los cargos de la tabla de talento humano de la modalidad en un solo departamento.</w:t>
      </w:r>
    </w:p>
    <w:p w14:paraId="671FA3E0" w14:textId="77777777" w:rsidR="009B553A" w:rsidRPr="008F67BB" w:rsidRDefault="009B553A" w:rsidP="0B552662">
      <w:pPr>
        <w:jc w:val="both"/>
        <w:rPr>
          <w:rFonts w:ascii="Arial" w:eastAsia="Arial" w:hAnsi="Arial" w:cs="Arial"/>
          <w:sz w:val="18"/>
          <w:szCs w:val="18"/>
        </w:rPr>
      </w:pPr>
      <w:r w:rsidRPr="008F67BB">
        <w:rPr>
          <w:rFonts w:ascii="Arial" w:eastAsia="Arial" w:hAnsi="Arial" w:cs="Arial"/>
          <w:sz w:val="18"/>
          <w:szCs w:val="18"/>
        </w:rPr>
        <w:t>El coordinador del servicio no es exclusivo para una modalidad o sede, esta función se puede cumplir simultáneamente en varias modalidades o sedes siempre y cuando estas, estén ubicadas en el mismo departamento y no superen los 200 cupos.</w:t>
      </w:r>
    </w:p>
    <w:p w14:paraId="43DEBB17" w14:textId="77777777" w:rsidR="009B553A" w:rsidRPr="008F67BB" w:rsidRDefault="009B553A" w:rsidP="0B552662">
      <w:pPr>
        <w:jc w:val="both"/>
        <w:rPr>
          <w:rFonts w:ascii="Arial" w:eastAsia="Arial" w:hAnsi="Arial" w:cs="Arial"/>
          <w:sz w:val="18"/>
          <w:szCs w:val="18"/>
        </w:rPr>
      </w:pPr>
      <w:r w:rsidRPr="008F67BB">
        <w:rPr>
          <w:rFonts w:ascii="Arial" w:eastAsia="Arial" w:hAnsi="Arial" w:cs="Arial"/>
          <w:sz w:val="18"/>
          <w:szCs w:val="18"/>
        </w:rPr>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52BC3EB7" w14:textId="77777777" w:rsidR="009B553A" w:rsidRPr="008F67BB" w:rsidRDefault="009B553A" w:rsidP="0B552662">
      <w:pPr>
        <w:jc w:val="both"/>
        <w:rPr>
          <w:rFonts w:ascii="Arial" w:eastAsia="Arial" w:hAnsi="Arial" w:cs="Arial"/>
          <w:sz w:val="18"/>
          <w:szCs w:val="18"/>
        </w:rPr>
      </w:pPr>
      <w:r w:rsidRPr="008F67BB">
        <w:rPr>
          <w:rFonts w:ascii="Arial" w:eastAsia="Arial" w:hAnsi="Arial" w:cs="Arial"/>
          <w:sz w:val="18"/>
          <w:szCs w:val="18"/>
        </w:rPr>
        <w:t>De acuerdo con la reglamentación vigente, para las actividades a realizar por parte del talento humano, el operador deberá dotarlos de los elementos necesarios para seguridad y salud en el trabajo.</w:t>
      </w:r>
    </w:p>
    <w:p w14:paraId="1ABED8C3" w14:textId="77777777" w:rsidR="009B553A" w:rsidRPr="008F67BB" w:rsidRDefault="009B553A" w:rsidP="0B552662">
      <w:pPr>
        <w:jc w:val="both"/>
        <w:rPr>
          <w:rFonts w:ascii="Arial" w:eastAsia="Arial" w:hAnsi="Arial" w:cs="Arial"/>
          <w:sz w:val="18"/>
          <w:szCs w:val="18"/>
        </w:rPr>
      </w:pPr>
      <w:r w:rsidRPr="008F67BB">
        <w:rPr>
          <w:rFonts w:ascii="Arial" w:eastAsia="Arial" w:hAnsi="Arial" w:cs="Arial"/>
          <w:sz w:val="18"/>
          <w:szCs w:val="18"/>
        </w:rPr>
        <w:t>El talento humano (profesional y de formación) no podrá prestar sus servicios en 2 o más modalidades, si la suma de los tiempos de las modalidades a las cuales está vinculado supera el tiempo máximo establecido; adicionalmente debe hacerse de manera presencial según el tiempo de dedicación establecido para la modalidad, proporcionalidad y funciones.</w:t>
      </w:r>
    </w:p>
    <w:p w14:paraId="268E61FF" w14:textId="77777777" w:rsidR="009B553A" w:rsidRPr="008F67BB" w:rsidRDefault="009B553A" w:rsidP="0B552662">
      <w:pPr>
        <w:ind w:right="-11"/>
        <w:jc w:val="both"/>
        <w:rPr>
          <w:rFonts w:ascii="Arial" w:eastAsia="Arial" w:hAnsi="Arial" w:cs="Arial"/>
          <w:sz w:val="18"/>
          <w:szCs w:val="18"/>
        </w:rPr>
      </w:pPr>
      <w:r w:rsidRPr="008F67BB">
        <w:rPr>
          <w:rFonts w:ascii="Arial" w:eastAsia="Arial" w:hAnsi="Arial" w:cs="Arial"/>
          <w:sz w:val="18"/>
          <w:szCs w:val="18"/>
        </w:rPr>
        <w:t>Según el número de cupos se aplica la fórmula de cálculo para talento humano.</w:t>
      </w:r>
    </w:p>
    <w:p w14:paraId="3F522D1B" w14:textId="77777777" w:rsidR="009B553A" w:rsidRPr="00D812F2" w:rsidRDefault="009B553A" w:rsidP="0B552662">
      <w:pPr>
        <w:pStyle w:val="Textoindependiente"/>
        <w:ind w:left="348"/>
        <w:rPr>
          <w:rFonts w:ascii="Arial" w:eastAsia="Arial" w:hAnsi="Arial" w:cs="Arial"/>
          <w:sz w:val="18"/>
          <w:szCs w:val="18"/>
          <w:lang w:val="es-CO"/>
        </w:rPr>
      </w:pPr>
    </w:p>
    <w:p w14:paraId="59EBCD3B" w14:textId="77777777" w:rsidR="00844621" w:rsidRPr="00D812F2" w:rsidRDefault="00844621" w:rsidP="0B552662">
      <w:pPr>
        <w:pStyle w:val="Textoindependiente"/>
        <w:ind w:left="348"/>
        <w:rPr>
          <w:rFonts w:ascii="Arial" w:eastAsia="Arial" w:hAnsi="Arial" w:cs="Arial"/>
          <w:sz w:val="18"/>
          <w:szCs w:val="18"/>
          <w:lang w:val="es-CO"/>
        </w:rPr>
      </w:pPr>
    </w:p>
    <w:p w14:paraId="2F5C5E75" w14:textId="6E398CE4" w:rsidR="00ED281F" w:rsidRPr="008F67BB" w:rsidRDefault="00C01583" w:rsidP="0B552662">
      <w:pPr>
        <w:pStyle w:val="Textoindependiente"/>
        <w:rPr>
          <w:rFonts w:ascii="Arial" w:eastAsia="Arial" w:hAnsi="Arial" w:cs="Arial"/>
          <w:b/>
          <w:bCs/>
          <w:szCs w:val="24"/>
          <w:u w:val="single"/>
          <w:lang w:val="es-CO"/>
        </w:rPr>
      </w:pPr>
      <w:r w:rsidRPr="008F67BB">
        <w:rPr>
          <w:rFonts w:ascii="Arial" w:eastAsia="Arial" w:hAnsi="Arial" w:cs="Arial"/>
          <w:b/>
          <w:bCs/>
          <w:szCs w:val="24"/>
          <w:u w:val="single"/>
          <w:lang w:val="es-CO"/>
        </w:rPr>
        <w:t>Alimentación y nutrición</w:t>
      </w:r>
      <w:r w:rsidR="00ED281F" w:rsidRPr="008F67BB">
        <w:rPr>
          <w:rFonts w:ascii="Arial" w:eastAsia="Arial" w:hAnsi="Arial" w:cs="Arial"/>
          <w:b/>
          <w:bCs/>
          <w:szCs w:val="24"/>
          <w:u w:val="single"/>
          <w:lang w:val="es-CO"/>
        </w:rPr>
        <w:t>:</w:t>
      </w:r>
    </w:p>
    <w:p w14:paraId="05A077A3" w14:textId="77777777" w:rsidR="00ED281F" w:rsidRPr="008F67BB" w:rsidRDefault="00ED281F" w:rsidP="0B552662">
      <w:pPr>
        <w:pStyle w:val="Textoindependiente"/>
        <w:ind w:left="348"/>
        <w:rPr>
          <w:rFonts w:ascii="Arial" w:eastAsia="Arial" w:hAnsi="Arial" w:cs="Arial"/>
          <w:color w:val="000000"/>
          <w:szCs w:val="24"/>
          <w:lang w:val="es-CO"/>
        </w:rPr>
      </w:pPr>
    </w:p>
    <w:p w14:paraId="781A667A" w14:textId="7A13970B" w:rsidR="00ED281F" w:rsidRPr="008F67BB" w:rsidRDefault="00ED281F" w:rsidP="0B552662">
      <w:pPr>
        <w:pStyle w:val="Textoindependiente"/>
        <w:rPr>
          <w:rFonts w:ascii="Arial" w:eastAsia="Arial" w:hAnsi="Arial" w:cs="Arial"/>
          <w:szCs w:val="24"/>
          <w:lang w:val="es-CO"/>
        </w:rPr>
      </w:pPr>
      <w:r w:rsidRPr="008F67BB">
        <w:rPr>
          <w:rFonts w:ascii="Arial" w:eastAsia="Arial" w:hAnsi="Arial" w:cs="Arial"/>
          <w:color w:val="000000" w:themeColor="text1"/>
          <w:szCs w:val="24"/>
          <w:lang w:val="es-CO"/>
        </w:rPr>
        <w:t xml:space="preserve">Se entrega un refrigerio industrializado en las intervenciones que se desarrollen en la sede operativa/administrativa. El operador debe acogerse a lo descrito en la </w:t>
      </w:r>
      <w:r w:rsidRPr="008F67BB">
        <w:rPr>
          <w:rFonts w:ascii="Arial" w:eastAsia="Arial" w:hAnsi="Arial" w:cs="Arial"/>
          <w:i/>
          <w:iCs/>
          <w:color w:val="000000" w:themeColor="text1"/>
          <w:szCs w:val="24"/>
          <w:lang w:val="es-CO"/>
        </w:rPr>
        <w:t xml:space="preserve">Guía Técnica del </w:t>
      </w:r>
      <w:r w:rsidRPr="008F67BB">
        <w:rPr>
          <w:rFonts w:ascii="Arial" w:eastAsia="Arial" w:hAnsi="Arial" w:cs="Arial"/>
          <w:i/>
          <w:iCs/>
          <w:szCs w:val="24"/>
          <w:lang w:val="es-CO"/>
        </w:rPr>
        <w:t xml:space="preserve">Componente de Alimentación y Nutrición </w:t>
      </w:r>
      <w:r w:rsidRPr="008F67BB">
        <w:rPr>
          <w:rFonts w:ascii="Arial" w:eastAsia="Arial" w:hAnsi="Arial" w:cs="Arial"/>
          <w:szCs w:val="24"/>
          <w:lang w:val="es-CO"/>
        </w:rPr>
        <w:t xml:space="preserve">vigente. </w:t>
      </w:r>
    </w:p>
    <w:p w14:paraId="27DA545A" w14:textId="77777777" w:rsidR="00ED281F" w:rsidRPr="008F67BB" w:rsidRDefault="00ED281F" w:rsidP="0B552662">
      <w:pPr>
        <w:pStyle w:val="Textoindependiente"/>
        <w:ind w:left="1134"/>
        <w:rPr>
          <w:rFonts w:ascii="Arial" w:eastAsia="Arial" w:hAnsi="Arial" w:cs="Arial"/>
          <w:szCs w:val="24"/>
          <w:lang w:val="es-CO"/>
        </w:rPr>
      </w:pPr>
    </w:p>
    <w:p w14:paraId="7DE2C840" w14:textId="44B14BC6" w:rsidR="00ED281F" w:rsidRPr="008F67BB" w:rsidRDefault="00ED281F" w:rsidP="0B552662">
      <w:pPr>
        <w:pStyle w:val="Textoindependiente"/>
        <w:rPr>
          <w:rFonts w:ascii="Arial" w:eastAsia="Arial" w:hAnsi="Arial" w:cs="Arial"/>
          <w:szCs w:val="24"/>
          <w:lang w:val="es-CO"/>
        </w:rPr>
      </w:pPr>
      <w:r w:rsidRPr="008F67BB">
        <w:rPr>
          <w:rFonts w:ascii="Arial" w:eastAsia="Arial" w:hAnsi="Arial" w:cs="Arial"/>
          <w:szCs w:val="24"/>
          <w:lang w:val="es-CO"/>
        </w:rPr>
        <w:t xml:space="preserve">Para la atención directa o flexibilización de la atención, </w:t>
      </w:r>
      <w:r w:rsidR="00B50F99" w:rsidRPr="008F67BB">
        <w:rPr>
          <w:rFonts w:ascii="Arial" w:eastAsia="Arial" w:hAnsi="Arial" w:cs="Arial"/>
          <w:szCs w:val="24"/>
          <w:lang w:val="es-CO"/>
        </w:rPr>
        <w:t>el componente nutricional se entregará a cada usuario a través de transferencia o giros de forma mensual.</w:t>
      </w:r>
    </w:p>
    <w:p w14:paraId="23BD2627" w14:textId="77777777" w:rsidR="008D4775" w:rsidRPr="008F67BB" w:rsidRDefault="008D4775" w:rsidP="008D4775">
      <w:pPr>
        <w:jc w:val="center"/>
        <w:rPr>
          <w:rFonts w:ascii="Arial" w:eastAsia="Arial" w:hAnsi="Arial" w:cs="Arial"/>
          <w:b/>
          <w:bCs/>
          <w:lang w:eastAsia="en-US"/>
          <w14:ligatures w14:val="standardContextual"/>
        </w:rPr>
      </w:pPr>
    </w:p>
    <w:p w14:paraId="367F4260" w14:textId="5B14195F" w:rsidR="008D4775" w:rsidRPr="008F67BB" w:rsidRDefault="008D4775" w:rsidP="008D4775">
      <w:pPr>
        <w:jc w:val="center"/>
        <w:rPr>
          <w:rFonts w:ascii="Arial" w:eastAsia="Arial" w:hAnsi="Arial" w:cs="Arial"/>
          <w:b/>
          <w:bCs/>
          <w:lang w:eastAsia="en-US"/>
          <w14:ligatures w14:val="standardContextual"/>
        </w:rPr>
      </w:pPr>
      <w:r w:rsidRPr="008F67BB">
        <w:rPr>
          <w:rFonts w:ascii="Arial" w:eastAsia="Arial" w:hAnsi="Arial" w:cs="Arial"/>
          <w:b/>
          <w:bCs/>
          <w:lang w:eastAsia="en-US"/>
          <w14:ligatures w14:val="standardContextual"/>
        </w:rPr>
        <w:t>Tabla No. 25 Tiempo comida. Prestación de Servicios a la Comunidad</w:t>
      </w:r>
    </w:p>
    <w:p w14:paraId="4B221CB7" w14:textId="77777777" w:rsidR="008D4775" w:rsidRPr="00D8256B" w:rsidRDefault="008D4775" w:rsidP="008D4775">
      <w:pPr>
        <w:jc w:val="both"/>
        <w:rPr>
          <w:rFonts w:ascii="Arial" w:eastAsia="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3935"/>
      </w:tblGrid>
      <w:tr w:rsidR="00D8256B" w:rsidRPr="008F67BB" w14:paraId="3CFB8EF7" w14:textId="77777777" w:rsidTr="00284083">
        <w:trPr>
          <w:trHeight w:val="84"/>
          <w:jc w:val="center"/>
        </w:trPr>
        <w:tc>
          <w:tcPr>
            <w:tcW w:w="3539" w:type="dxa"/>
            <w:shd w:val="clear" w:color="auto" w:fill="D9D9D9" w:themeFill="background1" w:themeFillShade="D9"/>
          </w:tcPr>
          <w:p w14:paraId="76B46906" w14:textId="77777777" w:rsidR="008D4775" w:rsidRPr="008F67BB" w:rsidRDefault="008D4775" w:rsidP="00284083">
            <w:pPr>
              <w:autoSpaceDE w:val="0"/>
              <w:autoSpaceDN w:val="0"/>
              <w:adjustRightInd w:val="0"/>
              <w:jc w:val="center"/>
              <w:rPr>
                <w:rFonts w:ascii="Arial" w:eastAsia="Arial" w:hAnsi="Arial" w:cs="Arial"/>
                <w:sz w:val="18"/>
                <w:szCs w:val="18"/>
                <w:lang w:eastAsia="en-US"/>
                <w14:ligatures w14:val="standardContextual"/>
              </w:rPr>
            </w:pPr>
            <w:r w:rsidRPr="008F67BB">
              <w:rPr>
                <w:rFonts w:ascii="Arial" w:eastAsia="Arial" w:hAnsi="Arial" w:cs="Arial"/>
                <w:b/>
                <w:bCs/>
                <w:sz w:val="18"/>
                <w:szCs w:val="18"/>
                <w:lang w:eastAsia="en-US"/>
                <w14:ligatures w14:val="standardContextual"/>
              </w:rPr>
              <w:t>Modalidad</w:t>
            </w:r>
          </w:p>
        </w:tc>
        <w:tc>
          <w:tcPr>
            <w:tcW w:w="3935" w:type="dxa"/>
            <w:shd w:val="clear" w:color="auto" w:fill="D9D9D9" w:themeFill="background1" w:themeFillShade="D9"/>
          </w:tcPr>
          <w:p w14:paraId="022E1580" w14:textId="779539F7" w:rsidR="008D4775" w:rsidRPr="008F67BB" w:rsidRDefault="008D4775" w:rsidP="00284083">
            <w:pPr>
              <w:autoSpaceDE w:val="0"/>
              <w:autoSpaceDN w:val="0"/>
              <w:adjustRightInd w:val="0"/>
              <w:jc w:val="center"/>
              <w:rPr>
                <w:rFonts w:ascii="Arial" w:eastAsia="Arial" w:hAnsi="Arial" w:cs="Arial"/>
                <w:sz w:val="18"/>
                <w:szCs w:val="18"/>
                <w:lang w:eastAsia="en-US"/>
                <w14:ligatures w14:val="standardContextual"/>
              </w:rPr>
            </w:pPr>
            <w:r w:rsidRPr="008F67BB">
              <w:rPr>
                <w:rFonts w:ascii="Arial" w:eastAsia="Arial" w:hAnsi="Arial" w:cs="Arial"/>
                <w:b/>
                <w:bCs/>
                <w:sz w:val="18"/>
                <w:szCs w:val="18"/>
                <w:lang w:eastAsia="en-US"/>
                <w14:ligatures w14:val="standardContextual"/>
              </w:rPr>
              <w:t>Ti</w:t>
            </w:r>
            <w:r w:rsidR="008F1BCF" w:rsidRPr="008F67BB">
              <w:rPr>
                <w:rFonts w:ascii="Arial" w:eastAsia="Arial" w:hAnsi="Arial" w:cs="Arial"/>
                <w:b/>
                <w:bCs/>
                <w:sz w:val="18"/>
                <w:szCs w:val="18"/>
                <w:lang w:eastAsia="en-US"/>
                <w14:ligatures w14:val="standardContextual"/>
              </w:rPr>
              <w:t>em</w:t>
            </w:r>
            <w:r w:rsidRPr="008F67BB">
              <w:rPr>
                <w:rFonts w:ascii="Arial" w:eastAsia="Arial" w:hAnsi="Arial" w:cs="Arial"/>
                <w:b/>
                <w:bCs/>
                <w:sz w:val="18"/>
                <w:szCs w:val="18"/>
                <w:lang w:eastAsia="en-US"/>
                <w14:ligatures w14:val="standardContextual"/>
              </w:rPr>
              <w:t>po de Comida</w:t>
            </w:r>
          </w:p>
        </w:tc>
      </w:tr>
      <w:tr w:rsidR="00D8256B" w:rsidRPr="008F67BB" w14:paraId="3EB7B217" w14:textId="77777777" w:rsidTr="00284083">
        <w:trPr>
          <w:trHeight w:val="84"/>
          <w:jc w:val="center"/>
        </w:trPr>
        <w:tc>
          <w:tcPr>
            <w:tcW w:w="3539" w:type="dxa"/>
            <w:vAlign w:val="center"/>
          </w:tcPr>
          <w:p w14:paraId="19A86DCE" w14:textId="78176CF6" w:rsidR="008D4775" w:rsidRPr="008F67BB" w:rsidRDefault="008D4775" w:rsidP="00284083">
            <w:pPr>
              <w:autoSpaceDE w:val="0"/>
              <w:autoSpaceDN w:val="0"/>
              <w:adjustRightInd w:val="0"/>
              <w:jc w:val="center"/>
              <w:rPr>
                <w:rFonts w:ascii="Arial" w:eastAsia="Arial" w:hAnsi="Arial" w:cs="Arial"/>
                <w:sz w:val="18"/>
                <w:szCs w:val="18"/>
                <w:lang w:eastAsia="en-US"/>
                <w14:ligatures w14:val="standardContextual"/>
              </w:rPr>
            </w:pPr>
            <w:r w:rsidRPr="008F67BB">
              <w:rPr>
                <w:rFonts w:ascii="Arial" w:eastAsia="Arial" w:hAnsi="Arial" w:cs="Arial"/>
                <w:b/>
                <w:bCs/>
                <w:sz w:val="18"/>
                <w:szCs w:val="18"/>
                <w:lang w:eastAsia="en-US"/>
                <w14:ligatures w14:val="standardContextual"/>
              </w:rPr>
              <w:t>Prestación de Servicios a la Comunidad</w:t>
            </w:r>
          </w:p>
        </w:tc>
        <w:tc>
          <w:tcPr>
            <w:tcW w:w="3935" w:type="dxa"/>
          </w:tcPr>
          <w:p w14:paraId="788D6488" w14:textId="77777777" w:rsidR="005D7DA2" w:rsidRPr="008F67BB" w:rsidRDefault="005D7DA2" w:rsidP="00256749">
            <w:pPr>
              <w:pStyle w:val="Prrafodelista"/>
              <w:numPr>
                <w:ilvl w:val="0"/>
                <w:numId w:val="60"/>
              </w:numPr>
              <w:jc w:val="both"/>
              <w:rPr>
                <w:rFonts w:ascii="Arial" w:hAnsi="Arial" w:cs="Arial"/>
                <w:sz w:val="18"/>
                <w:szCs w:val="18"/>
              </w:rPr>
            </w:pPr>
            <w:r w:rsidRPr="008F67BB">
              <w:rPr>
                <w:rFonts w:ascii="Arial" w:hAnsi="Arial" w:cs="Arial"/>
                <w:sz w:val="18"/>
                <w:szCs w:val="18"/>
              </w:rPr>
              <w:t xml:space="preserve">Refrigerio industrializado en las intervenciones que se desarrollen en la sede operativa/administrativa. </w:t>
            </w:r>
          </w:p>
          <w:p w14:paraId="0CD0BB8C" w14:textId="4B3287C4" w:rsidR="008D4775" w:rsidRPr="008F67BB" w:rsidRDefault="005D7DA2" w:rsidP="00256749">
            <w:pPr>
              <w:pStyle w:val="Prrafodelista"/>
              <w:numPr>
                <w:ilvl w:val="0"/>
                <w:numId w:val="60"/>
              </w:numPr>
              <w:jc w:val="both"/>
              <w:rPr>
                <w:rFonts w:ascii="Arial" w:hAnsi="Arial" w:cs="Arial"/>
                <w:sz w:val="18"/>
                <w:szCs w:val="18"/>
              </w:rPr>
            </w:pPr>
            <w:r w:rsidRPr="008F67BB">
              <w:rPr>
                <w:rFonts w:ascii="Arial" w:hAnsi="Arial" w:cs="Arial"/>
                <w:sz w:val="18"/>
                <w:szCs w:val="18"/>
              </w:rPr>
              <w:t>Para la atención directa o flexibilización de la atención, no aplica componente de alimentación y nutrición.</w:t>
            </w:r>
          </w:p>
        </w:tc>
      </w:tr>
    </w:tbl>
    <w:p w14:paraId="2837FA18" w14:textId="77777777" w:rsidR="008D4775" w:rsidRPr="00D8256B" w:rsidRDefault="008D4775" w:rsidP="008D4775">
      <w:pPr>
        <w:pStyle w:val="Prrafodelista"/>
        <w:ind w:left="1417"/>
        <w:jc w:val="center"/>
        <w:rPr>
          <w:rFonts w:ascii="Arial" w:eastAsia="Arial" w:hAnsi="Arial" w:cs="Arial"/>
          <w:sz w:val="18"/>
          <w:szCs w:val="18"/>
          <w:lang w:eastAsia="en-US"/>
        </w:rPr>
      </w:pPr>
      <w:r w:rsidRPr="00D8256B">
        <w:rPr>
          <w:rFonts w:ascii="Arial" w:eastAsia="Arial" w:hAnsi="Arial" w:cs="Arial"/>
          <w:sz w:val="18"/>
          <w:szCs w:val="18"/>
        </w:rPr>
        <w:t>Fuente: Subdirección de Responsabilidad Penal</w:t>
      </w:r>
    </w:p>
    <w:p w14:paraId="0682271D" w14:textId="77777777" w:rsidR="008D4775" w:rsidRPr="00D8256B" w:rsidRDefault="008D4775" w:rsidP="008D4775">
      <w:pPr>
        <w:ind w:right="49"/>
        <w:contextualSpacing/>
        <w:jc w:val="both"/>
        <w:rPr>
          <w:rFonts w:ascii="Arial" w:eastAsia="Arial" w:hAnsi="Arial" w:cs="Arial"/>
          <w:b/>
          <w:bCs/>
          <w:sz w:val="18"/>
          <w:szCs w:val="18"/>
        </w:rPr>
      </w:pPr>
      <w:r w:rsidRPr="00D8256B">
        <w:rPr>
          <w:rFonts w:ascii="Arial" w:eastAsia="Arial" w:hAnsi="Arial" w:cs="Arial"/>
          <w:b/>
          <w:bCs/>
          <w:sz w:val="18"/>
          <w:szCs w:val="18"/>
        </w:rPr>
        <w:t xml:space="preserve">Nota: </w:t>
      </w:r>
    </w:p>
    <w:p w14:paraId="4A234672" w14:textId="73A75B82" w:rsidR="008D4775" w:rsidRPr="00D8256B" w:rsidRDefault="005D7DA2" w:rsidP="008D4775">
      <w:pPr>
        <w:jc w:val="both"/>
        <w:rPr>
          <w:rFonts w:ascii="Arial" w:eastAsia="Arial" w:hAnsi="Arial" w:cs="Arial"/>
        </w:rPr>
      </w:pPr>
      <w:r w:rsidRPr="00D8256B">
        <w:rPr>
          <w:rFonts w:ascii="Arial" w:eastAsia="Arial" w:hAnsi="Arial" w:cs="Arial"/>
          <w:sz w:val="18"/>
          <w:szCs w:val="18"/>
        </w:rPr>
        <w:t xml:space="preserve">El operador debe acogerse a lo descrito en la </w:t>
      </w:r>
      <w:r w:rsidRPr="00D8256B">
        <w:rPr>
          <w:rFonts w:ascii="Arial" w:eastAsia="Arial" w:hAnsi="Arial" w:cs="Arial"/>
          <w:i/>
          <w:iCs/>
          <w:sz w:val="18"/>
          <w:szCs w:val="18"/>
        </w:rPr>
        <w:t>Guía Técnica del Componente de Alimentación y Nutrición para los Programas y Proyectos Misionales del ICBF</w:t>
      </w:r>
      <w:r w:rsidRPr="00D8256B">
        <w:rPr>
          <w:rFonts w:ascii="Arial" w:eastAsia="Arial" w:hAnsi="Arial" w:cs="Arial"/>
          <w:sz w:val="18"/>
          <w:szCs w:val="18"/>
        </w:rPr>
        <w:t xml:space="preserve"> vigente</w:t>
      </w:r>
      <w:r w:rsidR="008D4775" w:rsidRPr="00D8256B">
        <w:rPr>
          <w:rFonts w:ascii="Arial" w:eastAsia="Arial" w:hAnsi="Arial" w:cs="Arial"/>
          <w:sz w:val="18"/>
          <w:szCs w:val="18"/>
        </w:rPr>
        <w:t>.</w:t>
      </w:r>
    </w:p>
    <w:p w14:paraId="222644B3" w14:textId="46C51E4A" w:rsidR="00844621" w:rsidRPr="00D8256B" w:rsidRDefault="00844621" w:rsidP="0B552662">
      <w:pPr>
        <w:pStyle w:val="Textoindependiente"/>
        <w:rPr>
          <w:rFonts w:ascii="Arial" w:eastAsia="Arial" w:hAnsi="Arial" w:cs="Arial"/>
          <w:szCs w:val="24"/>
          <w:lang w:val="es-CO"/>
        </w:rPr>
      </w:pPr>
    </w:p>
    <w:p w14:paraId="1327CD49" w14:textId="77777777" w:rsidR="008D4775" w:rsidRDefault="008D4775" w:rsidP="0B552662">
      <w:pPr>
        <w:pStyle w:val="Textoindependiente"/>
        <w:rPr>
          <w:rFonts w:ascii="Arial" w:eastAsia="Arial" w:hAnsi="Arial" w:cs="Arial"/>
          <w:color w:val="000000"/>
          <w:szCs w:val="24"/>
          <w:lang w:val="es-CO"/>
        </w:rPr>
      </w:pPr>
    </w:p>
    <w:p w14:paraId="7E454CD2" w14:textId="77777777" w:rsidR="00844621" w:rsidRPr="008F67BB" w:rsidRDefault="00844621" w:rsidP="0B552662">
      <w:pPr>
        <w:pStyle w:val="Textoindependiente"/>
        <w:rPr>
          <w:rFonts w:ascii="Arial" w:eastAsia="Arial" w:hAnsi="Arial" w:cs="Arial"/>
          <w:szCs w:val="24"/>
          <w:lang w:val="es-CO"/>
        </w:rPr>
      </w:pPr>
      <w:r w:rsidRPr="008F67BB">
        <w:rPr>
          <w:rFonts w:ascii="Arial" w:eastAsia="Arial" w:hAnsi="Arial" w:cs="Arial"/>
          <w:b/>
          <w:bCs/>
          <w:szCs w:val="24"/>
          <w:u w:val="single"/>
        </w:rPr>
        <w:t>Transporte:</w:t>
      </w:r>
      <w:r w:rsidRPr="008F67BB">
        <w:rPr>
          <w:rFonts w:ascii="Arial" w:eastAsia="Arial" w:hAnsi="Arial" w:cs="Arial"/>
          <w:b/>
          <w:bCs/>
          <w:szCs w:val="24"/>
        </w:rPr>
        <w:t xml:space="preserve">  </w:t>
      </w:r>
      <w:r w:rsidRPr="008F67BB">
        <w:rPr>
          <w:rFonts w:ascii="Arial" w:eastAsia="Arial" w:hAnsi="Arial" w:cs="Arial"/>
          <w:szCs w:val="24"/>
          <w:lang w:val="es-CO" w:bidi="es-ES"/>
        </w:rPr>
        <w:t>Para el adolescente o joven: El 90% del valor correspondiente al auxilio de transporte definido por el Gobierno Nacional para cada vigencia, el cual se entregará con cada asistencia a la unidad de atención o al espacio donde se desarrolla el servicio comunitario, a razón del valor para dos trayectos.</w:t>
      </w:r>
      <w:r w:rsidRPr="008F67BB">
        <w:rPr>
          <w:rFonts w:ascii="Arial" w:eastAsia="Arial" w:hAnsi="Arial" w:cs="Arial"/>
          <w:szCs w:val="24"/>
          <w:lang w:val="es-CO"/>
        </w:rPr>
        <w:t xml:space="preserve"> </w:t>
      </w:r>
    </w:p>
    <w:p w14:paraId="43A10E46" w14:textId="77777777" w:rsidR="00844621" w:rsidRPr="008F67BB" w:rsidRDefault="00844621" w:rsidP="0B552662">
      <w:pPr>
        <w:pStyle w:val="TableParagraph"/>
        <w:ind w:right="96"/>
        <w:jc w:val="both"/>
        <w:rPr>
          <w:sz w:val="24"/>
          <w:szCs w:val="24"/>
          <w:lang w:val="es-CO"/>
        </w:rPr>
      </w:pPr>
    </w:p>
    <w:p w14:paraId="14AD622F" w14:textId="77777777" w:rsidR="00844621" w:rsidRPr="008F67BB" w:rsidRDefault="00844621" w:rsidP="009D4907">
      <w:pPr>
        <w:pStyle w:val="TableParagraph"/>
        <w:ind w:left="0"/>
        <w:jc w:val="both"/>
        <w:rPr>
          <w:sz w:val="24"/>
          <w:szCs w:val="24"/>
          <w:lang w:val="es-CO"/>
        </w:rPr>
      </w:pPr>
      <w:r w:rsidRPr="008F67BB">
        <w:rPr>
          <w:sz w:val="24"/>
          <w:szCs w:val="24"/>
          <w:lang w:val="es-CO"/>
        </w:rPr>
        <w:t xml:space="preserve">No se entregará valor de transporte cuando la intervención se realiza en el entorno comunitario, o cuando el operador provea el transporte. </w:t>
      </w:r>
    </w:p>
    <w:p w14:paraId="5A9C54E1" w14:textId="77777777" w:rsidR="00844621" w:rsidRPr="008F67BB" w:rsidRDefault="00844621" w:rsidP="009D4907">
      <w:pPr>
        <w:pStyle w:val="TableParagraph"/>
        <w:ind w:left="0"/>
        <w:jc w:val="both"/>
        <w:rPr>
          <w:sz w:val="24"/>
          <w:szCs w:val="24"/>
          <w:lang w:val="es-CO"/>
        </w:rPr>
      </w:pPr>
    </w:p>
    <w:p w14:paraId="3A71113B" w14:textId="77777777" w:rsidR="00844621" w:rsidRPr="008F67BB" w:rsidRDefault="00844621" w:rsidP="009D4907">
      <w:pPr>
        <w:pStyle w:val="TableParagraph"/>
        <w:ind w:left="0"/>
        <w:jc w:val="both"/>
        <w:rPr>
          <w:sz w:val="24"/>
          <w:szCs w:val="24"/>
          <w:lang w:val="es-CO"/>
        </w:rPr>
      </w:pPr>
      <w:r w:rsidRPr="008F67BB">
        <w:rPr>
          <w:sz w:val="24"/>
          <w:szCs w:val="24"/>
          <w:lang w:val="es-CO"/>
        </w:rPr>
        <w:t>El equipo interdisciplinario del operador deberá</w:t>
      </w:r>
      <w:r w:rsidRPr="008F67BB">
        <w:rPr>
          <w:spacing w:val="-14"/>
          <w:sz w:val="24"/>
          <w:szCs w:val="24"/>
          <w:lang w:val="es-CO"/>
        </w:rPr>
        <w:t xml:space="preserve"> </w:t>
      </w:r>
      <w:r w:rsidRPr="008F67BB">
        <w:rPr>
          <w:sz w:val="24"/>
          <w:szCs w:val="24"/>
          <w:lang w:val="es-CO"/>
        </w:rPr>
        <w:t>realizar</w:t>
      </w:r>
      <w:r w:rsidRPr="008F67BB">
        <w:rPr>
          <w:spacing w:val="-13"/>
          <w:sz w:val="24"/>
          <w:szCs w:val="24"/>
          <w:lang w:val="es-CO"/>
        </w:rPr>
        <w:t xml:space="preserve"> </w:t>
      </w:r>
      <w:r w:rsidRPr="008F67BB">
        <w:rPr>
          <w:sz w:val="24"/>
          <w:szCs w:val="24"/>
          <w:lang w:val="es-CO"/>
        </w:rPr>
        <w:t>un</w:t>
      </w:r>
      <w:r w:rsidRPr="008F67BB">
        <w:rPr>
          <w:spacing w:val="-13"/>
          <w:sz w:val="24"/>
          <w:szCs w:val="24"/>
          <w:lang w:val="es-CO"/>
        </w:rPr>
        <w:t xml:space="preserve"> </w:t>
      </w:r>
      <w:r w:rsidRPr="008F67BB">
        <w:rPr>
          <w:sz w:val="24"/>
          <w:szCs w:val="24"/>
          <w:lang w:val="es-CO"/>
        </w:rPr>
        <w:t>estudio,</w:t>
      </w:r>
      <w:r w:rsidRPr="008F67BB">
        <w:rPr>
          <w:spacing w:val="-11"/>
          <w:sz w:val="24"/>
          <w:szCs w:val="24"/>
          <w:lang w:val="es-CO"/>
        </w:rPr>
        <w:t xml:space="preserve"> </w:t>
      </w:r>
      <w:r w:rsidRPr="008F67BB">
        <w:rPr>
          <w:sz w:val="24"/>
          <w:szCs w:val="24"/>
          <w:lang w:val="es-CO"/>
        </w:rPr>
        <w:t>para</w:t>
      </w:r>
      <w:r w:rsidRPr="008F67BB">
        <w:rPr>
          <w:spacing w:val="-13"/>
          <w:sz w:val="24"/>
          <w:szCs w:val="24"/>
          <w:lang w:val="es-CO"/>
        </w:rPr>
        <w:t xml:space="preserve"> </w:t>
      </w:r>
      <w:r w:rsidRPr="008F67BB">
        <w:rPr>
          <w:sz w:val="24"/>
          <w:szCs w:val="24"/>
          <w:lang w:val="es-CO"/>
        </w:rPr>
        <w:t>determinar cuáles adolescentes o jóvenes de</w:t>
      </w:r>
      <w:r w:rsidRPr="008F67BB">
        <w:rPr>
          <w:spacing w:val="-22"/>
          <w:sz w:val="24"/>
          <w:szCs w:val="24"/>
          <w:lang w:val="es-CO"/>
        </w:rPr>
        <w:t xml:space="preserve"> </w:t>
      </w:r>
      <w:r w:rsidRPr="008F67BB">
        <w:rPr>
          <w:sz w:val="24"/>
          <w:szCs w:val="24"/>
          <w:lang w:val="es-CO"/>
        </w:rPr>
        <w:t>acuerdo con circunstancias particulares, como distancia del lugar de vivienda y otras de acuerdo con el contexto o situación familiar, requieren apoyo para transporte, lo cual contará con el visto bueno del</w:t>
      </w:r>
      <w:r w:rsidRPr="008F67BB">
        <w:rPr>
          <w:spacing w:val="-14"/>
          <w:sz w:val="24"/>
          <w:szCs w:val="24"/>
          <w:lang w:val="es-CO"/>
        </w:rPr>
        <w:t xml:space="preserve"> </w:t>
      </w:r>
      <w:r w:rsidRPr="008F67BB">
        <w:rPr>
          <w:sz w:val="24"/>
          <w:szCs w:val="24"/>
          <w:lang w:val="es-CO"/>
        </w:rPr>
        <w:t>supervisor.</w:t>
      </w:r>
    </w:p>
    <w:p w14:paraId="1EAEE7F1" w14:textId="77777777" w:rsidR="00844621" w:rsidRPr="008F67BB" w:rsidRDefault="00844621" w:rsidP="009D4907">
      <w:pPr>
        <w:pStyle w:val="TableParagraph"/>
        <w:ind w:left="0"/>
        <w:jc w:val="both"/>
        <w:rPr>
          <w:sz w:val="24"/>
          <w:szCs w:val="24"/>
          <w:lang w:val="es-CO"/>
        </w:rPr>
      </w:pPr>
    </w:p>
    <w:p w14:paraId="4CF01BBB" w14:textId="33B7B44F" w:rsidR="00844621" w:rsidRPr="008F67BB" w:rsidRDefault="5920DC6C" w:rsidP="009D4907">
      <w:pPr>
        <w:pStyle w:val="TableParagraph"/>
        <w:ind w:left="0"/>
        <w:jc w:val="both"/>
        <w:rPr>
          <w:sz w:val="24"/>
          <w:szCs w:val="24"/>
          <w:lang w:val="es-CO"/>
        </w:rPr>
      </w:pPr>
      <w:r w:rsidRPr="008F67BB">
        <w:rPr>
          <w:sz w:val="24"/>
          <w:szCs w:val="24"/>
          <w:lang w:val="es-CO"/>
        </w:rPr>
        <w:t>El recurso que no se entregue, deberá ser reinvertido en transporte para los profesionales que se desplacen a realizar intervenciones en el entorno de vida de los adolescentes o jóvenes y/o para usuarios quienes requieren mayor valor por utilizar más de un transporte o por la distancia. Así mismo, se podrá invertir en actividades lúdicas, culturales o deportivas de integración</w:t>
      </w:r>
      <w:r w:rsidR="6EED1302" w:rsidRPr="008F67BB">
        <w:rPr>
          <w:sz w:val="24"/>
          <w:szCs w:val="24"/>
          <w:lang w:val="es-CO"/>
        </w:rPr>
        <w:t>;</w:t>
      </w:r>
      <w:r w:rsidRPr="008F67BB">
        <w:rPr>
          <w:sz w:val="24"/>
          <w:szCs w:val="24"/>
          <w:lang w:val="es-CO"/>
        </w:rPr>
        <w:t xml:space="preserve"> </w:t>
      </w:r>
      <w:r w:rsidR="2EB20910" w:rsidRPr="008F67BB">
        <w:rPr>
          <w:sz w:val="24"/>
          <w:szCs w:val="24"/>
          <w:lang w:val="es-CO"/>
        </w:rPr>
        <w:t>l</w:t>
      </w:r>
      <w:r w:rsidRPr="008F67BB">
        <w:rPr>
          <w:sz w:val="24"/>
          <w:szCs w:val="24"/>
          <w:lang w:val="es-CO"/>
        </w:rPr>
        <w:t>o anterior requiere aprobación por parte del supervisor del contrato.</w:t>
      </w:r>
    </w:p>
    <w:p w14:paraId="3264AD20" w14:textId="77777777" w:rsidR="00844621" w:rsidRPr="008F67BB" w:rsidRDefault="00844621" w:rsidP="009D4907">
      <w:pPr>
        <w:pStyle w:val="TableParagraph"/>
        <w:ind w:left="0"/>
        <w:jc w:val="both"/>
        <w:rPr>
          <w:sz w:val="24"/>
          <w:szCs w:val="24"/>
          <w:lang w:val="es-CO"/>
        </w:rPr>
      </w:pPr>
    </w:p>
    <w:p w14:paraId="5B527672" w14:textId="77777777" w:rsidR="00844621" w:rsidRPr="008F67BB" w:rsidRDefault="00844621" w:rsidP="009D4907">
      <w:pPr>
        <w:pStyle w:val="TableParagraph"/>
        <w:ind w:left="0"/>
        <w:jc w:val="both"/>
        <w:rPr>
          <w:sz w:val="24"/>
          <w:szCs w:val="24"/>
          <w:lang w:val="es-CO"/>
        </w:rPr>
      </w:pPr>
      <w:r w:rsidRPr="008F67BB">
        <w:rPr>
          <w:sz w:val="24"/>
          <w:szCs w:val="24"/>
          <w:lang w:val="es-CO"/>
        </w:rPr>
        <w:t>Para la atención directa se deben analizar las situaciones particulares del caso para la asignación de transporte.</w:t>
      </w:r>
    </w:p>
    <w:p w14:paraId="57C94625" w14:textId="77777777" w:rsidR="00844621" w:rsidRPr="008F67BB" w:rsidRDefault="00844621" w:rsidP="0B552662">
      <w:pPr>
        <w:pStyle w:val="Textoindependiente"/>
        <w:rPr>
          <w:rFonts w:ascii="Arial" w:eastAsia="Arial" w:hAnsi="Arial" w:cs="Arial"/>
          <w:color w:val="000000"/>
          <w:szCs w:val="24"/>
          <w:lang w:val="es-CO"/>
        </w:rPr>
      </w:pPr>
    </w:p>
    <w:p w14:paraId="77056C76" w14:textId="77777777" w:rsidR="00ED7DF9" w:rsidRPr="008F67BB" w:rsidRDefault="00ED7DF9" w:rsidP="0B552662">
      <w:pPr>
        <w:pStyle w:val="Textoindependiente"/>
        <w:rPr>
          <w:rFonts w:ascii="Arial" w:eastAsia="Arial" w:hAnsi="Arial" w:cs="Arial"/>
          <w:color w:val="000000"/>
          <w:szCs w:val="24"/>
          <w:lang w:val="es-CO"/>
        </w:rPr>
      </w:pPr>
    </w:p>
    <w:p w14:paraId="08C478C4" w14:textId="1BA9996E" w:rsidR="00A76D8C" w:rsidRPr="008F67BB" w:rsidRDefault="00C01583" w:rsidP="00256749">
      <w:pPr>
        <w:pStyle w:val="Ttulo1"/>
        <w:numPr>
          <w:ilvl w:val="2"/>
          <w:numId w:val="47"/>
        </w:numPr>
        <w:spacing w:before="0" w:after="0"/>
        <w:rPr>
          <w:rFonts w:ascii="Arial" w:eastAsia="Arial" w:hAnsi="Arial" w:cs="Arial"/>
          <w:kern w:val="0"/>
          <w:sz w:val="24"/>
          <w:szCs w:val="24"/>
        </w:rPr>
      </w:pPr>
      <w:bookmarkStart w:id="58" w:name="_Toc157007733"/>
      <w:r w:rsidRPr="008F67BB">
        <w:rPr>
          <w:rFonts w:ascii="Arial" w:eastAsia="Arial" w:hAnsi="Arial" w:cs="Arial"/>
          <w:i/>
          <w:iCs/>
          <w:kern w:val="0"/>
          <w:sz w:val="24"/>
          <w:szCs w:val="24"/>
        </w:rPr>
        <w:t>Modalidad Libertad Asistida/Vigilada</w:t>
      </w:r>
      <w:bookmarkEnd w:id="58"/>
    </w:p>
    <w:p w14:paraId="7459A50E" w14:textId="77777777" w:rsidR="00A76D8C" w:rsidRPr="008F67BB" w:rsidRDefault="00A76D8C" w:rsidP="0B552662">
      <w:pPr>
        <w:rPr>
          <w:rFonts w:ascii="Arial" w:eastAsia="Arial" w:hAnsi="Arial" w:cs="Arial"/>
        </w:rPr>
      </w:pPr>
    </w:p>
    <w:p w14:paraId="2E1E1095" w14:textId="5527B659" w:rsidR="00A76D8C" w:rsidRPr="008F67BB" w:rsidRDefault="00A461A9" w:rsidP="00256749">
      <w:pPr>
        <w:pStyle w:val="Prrafodelista"/>
        <w:numPr>
          <w:ilvl w:val="3"/>
          <w:numId w:val="47"/>
        </w:numPr>
        <w:tabs>
          <w:tab w:val="left" w:pos="993"/>
        </w:tabs>
        <w:jc w:val="both"/>
        <w:outlineLvl w:val="2"/>
        <w:rPr>
          <w:rFonts w:ascii="Arial" w:eastAsia="Arial" w:hAnsi="Arial" w:cs="Arial"/>
          <w:b/>
          <w:bCs/>
          <w:i/>
          <w:iCs/>
        </w:rPr>
      </w:pPr>
      <w:bookmarkStart w:id="59" w:name="_Toc157007734"/>
      <w:r w:rsidRPr="008F67BB">
        <w:rPr>
          <w:rFonts w:ascii="Arial" w:eastAsia="Arial" w:hAnsi="Arial" w:cs="Arial"/>
          <w:b/>
          <w:bCs/>
          <w:i/>
          <w:iCs/>
        </w:rPr>
        <w:t>D</w:t>
      </w:r>
      <w:r w:rsidR="00665CD6" w:rsidRPr="008F67BB">
        <w:rPr>
          <w:rFonts w:ascii="Arial" w:eastAsia="Arial" w:hAnsi="Arial" w:cs="Arial"/>
          <w:b/>
          <w:bCs/>
          <w:i/>
          <w:iCs/>
        </w:rPr>
        <w:t>escripción</w:t>
      </w:r>
      <w:bookmarkEnd w:id="59"/>
    </w:p>
    <w:p w14:paraId="526EFFC4" w14:textId="77777777" w:rsidR="00A76D8C" w:rsidRPr="008F67BB" w:rsidRDefault="00A76D8C" w:rsidP="0B552662">
      <w:pPr>
        <w:pStyle w:val="Default"/>
        <w:spacing w:after="0" w:line="240" w:lineRule="auto"/>
        <w:ind w:left="774"/>
        <w:rPr>
          <w:rFonts w:ascii="Arial" w:eastAsia="Arial" w:hAnsi="Arial" w:cs="Arial"/>
          <w:lang w:val="es-CO"/>
        </w:rPr>
      </w:pPr>
    </w:p>
    <w:p w14:paraId="0756E1AA" w14:textId="31BD9CFE" w:rsidR="00A76D8C" w:rsidRPr="008F67BB" w:rsidRDefault="00A76D8C" w:rsidP="0B552662">
      <w:pPr>
        <w:pStyle w:val="Default"/>
        <w:spacing w:after="0" w:line="240" w:lineRule="auto"/>
        <w:rPr>
          <w:rFonts w:ascii="Arial" w:eastAsia="Arial" w:hAnsi="Arial" w:cs="Arial"/>
          <w:lang w:val="es-CO"/>
        </w:rPr>
      </w:pPr>
      <w:r w:rsidRPr="008F67BB">
        <w:rPr>
          <w:rFonts w:ascii="Arial" w:eastAsia="Arial" w:hAnsi="Arial" w:cs="Arial"/>
          <w:lang w:val="es-CO"/>
        </w:rPr>
        <w:t>La Modalidad de atención para el cumplimiento de la sanción libertad asistida/vigilada establecida en la Ley 1098 de 2006, artículo 177, y definida en el</w:t>
      </w:r>
      <w:r w:rsidRPr="008F67BB">
        <w:rPr>
          <w:rFonts w:ascii="Arial" w:eastAsia="Arial" w:hAnsi="Arial" w:cs="Arial"/>
          <w:spacing w:val="-17"/>
          <w:lang w:val="es-CO"/>
        </w:rPr>
        <w:t xml:space="preserve"> </w:t>
      </w:r>
      <w:r w:rsidRPr="008F67BB">
        <w:rPr>
          <w:rFonts w:ascii="Arial" w:eastAsia="Arial" w:hAnsi="Arial" w:cs="Arial"/>
          <w:lang w:val="es-CO"/>
        </w:rPr>
        <w:t>artículo</w:t>
      </w:r>
      <w:r w:rsidRPr="008F67BB">
        <w:rPr>
          <w:rFonts w:ascii="Arial" w:eastAsia="Arial" w:hAnsi="Arial" w:cs="Arial"/>
          <w:spacing w:val="-15"/>
          <w:lang w:val="es-CO"/>
        </w:rPr>
        <w:t xml:space="preserve"> </w:t>
      </w:r>
      <w:r w:rsidRPr="008F67BB">
        <w:rPr>
          <w:rFonts w:ascii="Arial" w:eastAsia="Arial" w:hAnsi="Arial" w:cs="Arial"/>
          <w:lang w:val="es-CO"/>
        </w:rPr>
        <w:t>185</w:t>
      </w:r>
      <w:r w:rsidRPr="008F67BB">
        <w:rPr>
          <w:rFonts w:ascii="Arial" w:eastAsia="Arial" w:hAnsi="Arial" w:cs="Arial"/>
          <w:spacing w:val="-16"/>
          <w:lang w:val="es-CO"/>
        </w:rPr>
        <w:t xml:space="preserve"> </w:t>
      </w:r>
      <w:r w:rsidRPr="008F67BB">
        <w:rPr>
          <w:rFonts w:ascii="Arial" w:eastAsia="Arial" w:hAnsi="Arial" w:cs="Arial"/>
          <w:lang w:val="es-CO"/>
        </w:rPr>
        <w:t>de</w:t>
      </w:r>
      <w:r w:rsidRPr="008F67BB">
        <w:rPr>
          <w:rFonts w:ascii="Arial" w:eastAsia="Arial" w:hAnsi="Arial" w:cs="Arial"/>
          <w:spacing w:val="-15"/>
          <w:lang w:val="es-CO"/>
        </w:rPr>
        <w:t xml:space="preserve"> </w:t>
      </w:r>
      <w:r w:rsidRPr="008F67BB">
        <w:rPr>
          <w:rFonts w:ascii="Arial" w:eastAsia="Arial" w:hAnsi="Arial" w:cs="Arial"/>
          <w:lang w:val="es-CO"/>
        </w:rPr>
        <w:t>la</w:t>
      </w:r>
      <w:r w:rsidRPr="008F67BB">
        <w:rPr>
          <w:rFonts w:ascii="Arial" w:eastAsia="Arial" w:hAnsi="Arial" w:cs="Arial"/>
          <w:spacing w:val="-15"/>
          <w:lang w:val="es-CO"/>
        </w:rPr>
        <w:t xml:space="preserve"> misma ley como: </w:t>
      </w:r>
      <w:r w:rsidRPr="008F67BB">
        <w:rPr>
          <w:rFonts w:ascii="Arial" w:eastAsia="Arial" w:hAnsi="Arial" w:cs="Arial"/>
          <w:lang w:val="es-CO"/>
        </w:rPr>
        <w:t>“Es</w:t>
      </w:r>
      <w:r w:rsidR="00391B49" w:rsidRPr="008F67BB">
        <w:rPr>
          <w:rFonts w:ascii="Arial" w:eastAsia="Arial" w:hAnsi="Arial" w:cs="Arial"/>
          <w:spacing w:val="40"/>
          <w:lang w:val="es-CO"/>
        </w:rPr>
        <w:t xml:space="preserve"> </w:t>
      </w:r>
      <w:r w:rsidRPr="008F67BB">
        <w:rPr>
          <w:rFonts w:ascii="Arial" w:eastAsia="Arial" w:hAnsi="Arial" w:cs="Arial"/>
          <w:lang w:val="es-CO"/>
        </w:rPr>
        <w:t>la</w:t>
      </w:r>
      <w:r w:rsidRPr="008F67BB">
        <w:rPr>
          <w:rFonts w:ascii="Arial" w:eastAsia="Arial" w:hAnsi="Arial" w:cs="Arial"/>
          <w:spacing w:val="40"/>
          <w:lang w:val="es-CO"/>
        </w:rPr>
        <w:t xml:space="preserve"> </w:t>
      </w:r>
      <w:r w:rsidRPr="008F67BB">
        <w:rPr>
          <w:rFonts w:ascii="Arial" w:eastAsia="Arial" w:hAnsi="Arial" w:cs="Arial"/>
          <w:lang w:val="es-CO"/>
        </w:rPr>
        <w:t>concesión</w:t>
      </w:r>
      <w:r w:rsidRPr="008F67BB">
        <w:rPr>
          <w:rFonts w:ascii="Arial" w:eastAsia="Arial" w:hAnsi="Arial" w:cs="Arial"/>
          <w:spacing w:val="39"/>
          <w:lang w:val="es-CO"/>
        </w:rPr>
        <w:t xml:space="preserve"> </w:t>
      </w:r>
      <w:r w:rsidRPr="008F67BB">
        <w:rPr>
          <w:rFonts w:ascii="Arial" w:eastAsia="Arial" w:hAnsi="Arial" w:cs="Arial"/>
          <w:lang w:val="es-CO"/>
        </w:rPr>
        <w:t>de</w:t>
      </w:r>
      <w:r w:rsidRPr="008F67BB">
        <w:rPr>
          <w:rFonts w:ascii="Arial" w:eastAsia="Arial" w:hAnsi="Arial" w:cs="Arial"/>
          <w:spacing w:val="40"/>
          <w:lang w:val="es-CO"/>
        </w:rPr>
        <w:t xml:space="preserve"> </w:t>
      </w:r>
      <w:r w:rsidRPr="008F67BB">
        <w:rPr>
          <w:rFonts w:ascii="Arial" w:eastAsia="Arial" w:hAnsi="Arial" w:cs="Arial"/>
          <w:lang w:val="es-CO"/>
        </w:rPr>
        <w:t>la</w:t>
      </w:r>
      <w:r w:rsidRPr="008F67BB">
        <w:rPr>
          <w:rFonts w:ascii="Arial" w:eastAsia="Arial" w:hAnsi="Arial" w:cs="Arial"/>
          <w:spacing w:val="38"/>
          <w:lang w:val="es-CO"/>
        </w:rPr>
        <w:t xml:space="preserve"> </w:t>
      </w:r>
      <w:r w:rsidRPr="008F67BB">
        <w:rPr>
          <w:rFonts w:ascii="Arial" w:eastAsia="Arial" w:hAnsi="Arial" w:cs="Arial"/>
          <w:lang w:val="es-CO"/>
        </w:rPr>
        <w:t>libertad</w:t>
      </w:r>
      <w:r w:rsidRPr="008F67BB">
        <w:rPr>
          <w:rFonts w:ascii="Arial" w:eastAsia="Arial" w:hAnsi="Arial" w:cs="Arial"/>
          <w:spacing w:val="39"/>
          <w:lang w:val="es-CO"/>
        </w:rPr>
        <w:t xml:space="preserve"> </w:t>
      </w:r>
      <w:r w:rsidRPr="008F67BB">
        <w:rPr>
          <w:rFonts w:ascii="Arial" w:eastAsia="Arial" w:hAnsi="Arial" w:cs="Arial"/>
          <w:lang w:val="es-CO"/>
        </w:rPr>
        <w:t>que</w:t>
      </w:r>
      <w:r w:rsidRPr="008F67BB">
        <w:rPr>
          <w:rFonts w:ascii="Arial" w:eastAsia="Arial" w:hAnsi="Arial" w:cs="Arial"/>
          <w:spacing w:val="40"/>
          <w:lang w:val="es-CO"/>
        </w:rPr>
        <w:t xml:space="preserve"> </w:t>
      </w:r>
      <w:r w:rsidRPr="008F67BB">
        <w:rPr>
          <w:rFonts w:ascii="Arial" w:eastAsia="Arial" w:hAnsi="Arial" w:cs="Arial"/>
          <w:lang w:val="es-CO"/>
        </w:rPr>
        <w:t>da</w:t>
      </w:r>
      <w:r w:rsidRPr="008F67BB">
        <w:rPr>
          <w:rFonts w:ascii="Arial" w:eastAsia="Arial" w:hAnsi="Arial" w:cs="Arial"/>
          <w:spacing w:val="40"/>
          <w:lang w:val="es-CO"/>
        </w:rPr>
        <w:t xml:space="preserve"> </w:t>
      </w:r>
      <w:r w:rsidRPr="008F67BB">
        <w:rPr>
          <w:rFonts w:ascii="Arial" w:eastAsia="Arial" w:hAnsi="Arial" w:cs="Arial"/>
          <w:lang w:val="es-CO"/>
        </w:rPr>
        <w:t>la</w:t>
      </w:r>
      <w:r w:rsidRPr="008F67BB">
        <w:rPr>
          <w:rFonts w:ascii="Arial" w:eastAsia="Arial" w:hAnsi="Arial" w:cs="Arial"/>
          <w:spacing w:val="40"/>
          <w:lang w:val="es-CO"/>
        </w:rPr>
        <w:t xml:space="preserve"> </w:t>
      </w:r>
      <w:r w:rsidRPr="008F67BB">
        <w:rPr>
          <w:rFonts w:ascii="Arial" w:eastAsia="Arial" w:hAnsi="Arial" w:cs="Arial"/>
          <w:lang w:val="es-CO"/>
        </w:rPr>
        <w:t>autoridad</w:t>
      </w:r>
      <w:r w:rsidRPr="008F67BB">
        <w:rPr>
          <w:rFonts w:ascii="Arial" w:eastAsia="Arial" w:hAnsi="Arial" w:cs="Arial"/>
          <w:spacing w:val="40"/>
          <w:lang w:val="es-CO"/>
        </w:rPr>
        <w:t xml:space="preserve"> </w:t>
      </w:r>
      <w:r w:rsidRPr="008F67BB">
        <w:rPr>
          <w:rFonts w:ascii="Arial" w:eastAsia="Arial" w:hAnsi="Arial" w:cs="Arial"/>
          <w:lang w:val="es-CO"/>
        </w:rPr>
        <w:t>judicial</w:t>
      </w:r>
      <w:r w:rsidRPr="008F67BB">
        <w:rPr>
          <w:rFonts w:ascii="Arial" w:eastAsia="Arial" w:hAnsi="Arial" w:cs="Arial"/>
          <w:spacing w:val="39"/>
          <w:lang w:val="es-CO"/>
        </w:rPr>
        <w:t xml:space="preserve"> </w:t>
      </w:r>
      <w:r w:rsidRPr="008F67BB">
        <w:rPr>
          <w:rFonts w:ascii="Arial" w:eastAsia="Arial" w:hAnsi="Arial" w:cs="Arial"/>
          <w:lang w:val="es-CO"/>
        </w:rPr>
        <w:t>al</w:t>
      </w:r>
      <w:r w:rsidRPr="008F67BB">
        <w:rPr>
          <w:rFonts w:ascii="Arial" w:eastAsia="Arial" w:hAnsi="Arial" w:cs="Arial"/>
          <w:spacing w:val="40"/>
          <w:lang w:val="es-CO"/>
        </w:rPr>
        <w:t xml:space="preserve"> </w:t>
      </w:r>
      <w:r w:rsidRPr="008F67BB">
        <w:rPr>
          <w:rFonts w:ascii="Arial" w:eastAsia="Arial" w:hAnsi="Arial" w:cs="Arial"/>
          <w:lang w:val="es-CO"/>
        </w:rPr>
        <w:t>adolescente</w:t>
      </w:r>
      <w:r w:rsidRPr="008F67BB">
        <w:rPr>
          <w:rFonts w:ascii="Arial" w:eastAsia="Arial" w:hAnsi="Arial" w:cs="Arial"/>
          <w:spacing w:val="41"/>
          <w:lang w:val="es-CO"/>
        </w:rPr>
        <w:t xml:space="preserve"> </w:t>
      </w:r>
      <w:r w:rsidRPr="008F67BB">
        <w:rPr>
          <w:rFonts w:ascii="Arial" w:eastAsia="Arial" w:hAnsi="Arial" w:cs="Arial"/>
          <w:lang w:val="es-CO"/>
        </w:rPr>
        <w:t>con</w:t>
      </w:r>
      <w:r w:rsidRPr="008F67BB">
        <w:rPr>
          <w:rFonts w:ascii="Arial" w:eastAsia="Arial" w:hAnsi="Arial" w:cs="Arial"/>
          <w:spacing w:val="39"/>
          <w:lang w:val="es-CO"/>
        </w:rPr>
        <w:t xml:space="preserve"> </w:t>
      </w:r>
      <w:r w:rsidRPr="008F67BB">
        <w:rPr>
          <w:rFonts w:ascii="Arial" w:eastAsia="Arial" w:hAnsi="Arial" w:cs="Arial"/>
          <w:lang w:val="es-CO"/>
        </w:rPr>
        <w:t>la</w:t>
      </w:r>
      <w:r w:rsidRPr="008F67BB">
        <w:rPr>
          <w:rFonts w:ascii="Arial" w:eastAsia="Arial" w:hAnsi="Arial" w:cs="Arial"/>
          <w:spacing w:val="40"/>
          <w:lang w:val="es-CO"/>
        </w:rPr>
        <w:t xml:space="preserve"> </w:t>
      </w:r>
      <w:r w:rsidRPr="008F67BB">
        <w:rPr>
          <w:rFonts w:ascii="Arial" w:eastAsia="Arial" w:hAnsi="Arial" w:cs="Arial"/>
          <w:lang w:val="es-CO"/>
        </w:rPr>
        <w:t>condición obligatoria de someterse a la supervisión, la asistencia y la orientación de un programa de atención especializada. Esta medida no podrá durar más de dos años</w:t>
      </w:r>
      <w:r w:rsidRPr="008F67BB">
        <w:rPr>
          <w:rFonts w:ascii="Arial" w:eastAsia="Arial" w:hAnsi="Arial" w:cs="Arial"/>
          <w:i/>
          <w:iCs/>
          <w:lang w:val="es-CO"/>
        </w:rPr>
        <w:t>”.</w:t>
      </w:r>
      <w:r w:rsidRPr="008F67BB">
        <w:rPr>
          <w:rFonts w:ascii="Arial" w:eastAsia="Arial" w:hAnsi="Arial" w:cs="Arial"/>
          <w:lang w:val="es-CO"/>
        </w:rPr>
        <w:t xml:space="preserve"> </w:t>
      </w:r>
    </w:p>
    <w:p w14:paraId="2B1BF9F8" w14:textId="77777777" w:rsidR="00A76D8C" w:rsidRPr="008F67BB" w:rsidRDefault="00A76D8C" w:rsidP="0B552662">
      <w:pPr>
        <w:pStyle w:val="Default"/>
        <w:spacing w:after="0" w:line="240" w:lineRule="auto"/>
        <w:ind w:left="774"/>
        <w:rPr>
          <w:rFonts w:ascii="Arial" w:eastAsia="Arial" w:hAnsi="Arial" w:cs="Arial"/>
          <w:i/>
          <w:iCs/>
          <w:lang w:val="es-CO"/>
        </w:rPr>
      </w:pPr>
    </w:p>
    <w:p w14:paraId="6B51764F" w14:textId="30CF2F6C" w:rsidR="00A76D8C" w:rsidRPr="008F67BB" w:rsidRDefault="00A461A9" w:rsidP="00256749">
      <w:pPr>
        <w:pStyle w:val="Prrafodelista"/>
        <w:numPr>
          <w:ilvl w:val="3"/>
          <w:numId w:val="47"/>
        </w:numPr>
        <w:tabs>
          <w:tab w:val="left" w:pos="993"/>
        </w:tabs>
        <w:jc w:val="both"/>
        <w:outlineLvl w:val="2"/>
        <w:rPr>
          <w:rFonts w:ascii="Arial" w:eastAsia="Arial" w:hAnsi="Arial" w:cs="Arial"/>
        </w:rPr>
      </w:pPr>
      <w:bookmarkStart w:id="60" w:name="_Toc157007735"/>
      <w:r w:rsidRPr="008F67BB">
        <w:rPr>
          <w:rFonts w:ascii="Arial" w:eastAsia="Arial" w:hAnsi="Arial" w:cs="Arial"/>
          <w:b/>
          <w:bCs/>
          <w:i/>
          <w:iCs/>
        </w:rPr>
        <w:t>O</w:t>
      </w:r>
      <w:r w:rsidR="00665CD6" w:rsidRPr="008F67BB">
        <w:rPr>
          <w:rFonts w:ascii="Arial" w:eastAsia="Arial" w:hAnsi="Arial" w:cs="Arial"/>
          <w:b/>
          <w:bCs/>
          <w:i/>
          <w:iCs/>
        </w:rPr>
        <w:t>bjetivos</w:t>
      </w:r>
      <w:bookmarkEnd w:id="60"/>
    </w:p>
    <w:p w14:paraId="2F349F06" w14:textId="77777777" w:rsidR="00A76D8C" w:rsidRPr="008F67BB" w:rsidRDefault="00A76D8C" w:rsidP="0B552662">
      <w:pPr>
        <w:ind w:left="774"/>
        <w:jc w:val="both"/>
        <w:rPr>
          <w:rFonts w:ascii="Arial" w:eastAsia="Arial" w:hAnsi="Arial" w:cs="Arial"/>
        </w:rPr>
      </w:pPr>
    </w:p>
    <w:p w14:paraId="10C5796E" w14:textId="77777777" w:rsidR="00A76D8C" w:rsidRPr="008F67BB" w:rsidRDefault="00A76D8C" w:rsidP="0B552662">
      <w:pPr>
        <w:rPr>
          <w:rFonts w:ascii="Arial" w:eastAsia="Arial" w:hAnsi="Arial" w:cs="Arial"/>
        </w:rPr>
      </w:pPr>
      <w:r w:rsidRPr="008F67BB">
        <w:rPr>
          <w:rFonts w:ascii="Arial" w:eastAsia="Arial" w:hAnsi="Arial" w:cs="Arial"/>
        </w:rPr>
        <w:t>Objetivo general</w:t>
      </w:r>
    </w:p>
    <w:p w14:paraId="02D0390C" w14:textId="77777777" w:rsidR="00A76D8C" w:rsidRPr="008F67BB" w:rsidRDefault="00A76D8C" w:rsidP="0B552662">
      <w:pPr>
        <w:rPr>
          <w:rFonts w:ascii="Arial" w:eastAsia="Arial" w:hAnsi="Arial" w:cs="Arial"/>
        </w:rPr>
      </w:pPr>
    </w:p>
    <w:p w14:paraId="09292ACC" w14:textId="24F87013" w:rsidR="00A76D8C" w:rsidRPr="008F67BB" w:rsidRDefault="29A961EC" w:rsidP="0B552662">
      <w:pPr>
        <w:jc w:val="both"/>
        <w:rPr>
          <w:rFonts w:ascii="Arial" w:eastAsia="Arial" w:hAnsi="Arial" w:cs="Arial"/>
        </w:rPr>
      </w:pPr>
      <w:r w:rsidRPr="008F67BB">
        <w:rPr>
          <w:rFonts w:ascii="Arial" w:eastAsia="Arial" w:hAnsi="Arial" w:cs="Arial"/>
        </w:rPr>
        <w:t>Fortalecer a los adolescentes y jóvenes en su autonomía, capacidad de actuar en el</w:t>
      </w:r>
      <w:r w:rsidR="37B39B73" w:rsidRPr="008F67BB">
        <w:rPr>
          <w:rFonts w:ascii="Arial" w:eastAsia="Arial" w:hAnsi="Arial" w:cs="Arial"/>
        </w:rPr>
        <w:t xml:space="preserve"> </w:t>
      </w:r>
      <w:r w:rsidRPr="008F67BB">
        <w:rPr>
          <w:rFonts w:ascii="Arial" w:eastAsia="Arial" w:hAnsi="Arial" w:cs="Arial"/>
        </w:rPr>
        <w:t xml:space="preserve">reconocimiento de la responsabilidad de sus actos, </w:t>
      </w:r>
      <w:r w:rsidR="073718A6" w:rsidRPr="008F67BB">
        <w:rPr>
          <w:rFonts w:ascii="Arial" w:eastAsia="Arial" w:hAnsi="Arial" w:cs="Arial"/>
        </w:rPr>
        <w:t xml:space="preserve">la reparación del daño, </w:t>
      </w:r>
      <w:r w:rsidRPr="008F67BB">
        <w:rPr>
          <w:rFonts w:ascii="Arial" w:eastAsia="Arial" w:hAnsi="Arial" w:cs="Arial"/>
        </w:rPr>
        <w:t>el respeto por los derechos de los demás y la búsqueda de su desarrollo humano en el marco de la legalidad, con énfasis en intervenciones en contexto para el desarrollo de las capacidades restaurativas, vinculación de la familia o red vincular de apoyo y resignificación de su proyecto de vida.</w:t>
      </w:r>
    </w:p>
    <w:p w14:paraId="0B5B98C0" w14:textId="77777777" w:rsidR="00A76D8C" w:rsidRPr="008F67BB" w:rsidRDefault="00A76D8C" w:rsidP="0B552662">
      <w:pPr>
        <w:rPr>
          <w:rFonts w:ascii="Arial" w:eastAsia="Arial" w:hAnsi="Arial" w:cs="Arial"/>
        </w:rPr>
      </w:pPr>
    </w:p>
    <w:p w14:paraId="53FFB08B" w14:textId="77777777" w:rsidR="00A76D8C" w:rsidRPr="008F67BB" w:rsidRDefault="29A961EC" w:rsidP="0B552662">
      <w:pPr>
        <w:pStyle w:val="Default"/>
        <w:spacing w:after="0" w:line="240" w:lineRule="auto"/>
        <w:rPr>
          <w:rFonts w:ascii="Arial" w:eastAsia="Arial" w:hAnsi="Arial" w:cs="Arial"/>
          <w:lang w:val="es-CO"/>
        </w:rPr>
      </w:pPr>
      <w:r w:rsidRPr="008F67BB">
        <w:rPr>
          <w:rFonts w:ascii="Arial" w:eastAsia="Arial" w:hAnsi="Arial" w:cs="Arial"/>
          <w:lang w:val="es-CO"/>
        </w:rPr>
        <w:t>Objetivos específicos</w:t>
      </w:r>
    </w:p>
    <w:p w14:paraId="00F0B45B" w14:textId="44BA1A6C" w:rsidR="303EADBF" w:rsidRPr="008F67BB" w:rsidRDefault="303EADBF" w:rsidP="303EADBF">
      <w:pPr>
        <w:pStyle w:val="Default"/>
        <w:spacing w:after="0" w:line="240" w:lineRule="auto"/>
        <w:rPr>
          <w:rFonts w:ascii="Arial" w:eastAsia="Arial" w:hAnsi="Arial" w:cs="Arial"/>
          <w:lang w:val="es-CO"/>
        </w:rPr>
      </w:pPr>
    </w:p>
    <w:p w14:paraId="132494ED" w14:textId="093D7AC9" w:rsidR="00A76D8C" w:rsidRPr="008F67BB" w:rsidRDefault="29A961EC" w:rsidP="0B552662">
      <w:pPr>
        <w:pStyle w:val="Default"/>
        <w:numPr>
          <w:ilvl w:val="0"/>
          <w:numId w:val="6"/>
        </w:numPr>
        <w:spacing w:after="0" w:line="240" w:lineRule="auto"/>
        <w:rPr>
          <w:rFonts w:ascii="Arial" w:eastAsia="Arial" w:hAnsi="Arial" w:cs="Arial"/>
          <w:lang w:val="es-CO"/>
        </w:rPr>
      </w:pPr>
      <w:r w:rsidRPr="008F67BB">
        <w:rPr>
          <w:rFonts w:ascii="Arial" w:eastAsia="Arial" w:hAnsi="Arial" w:cs="Arial"/>
          <w:lang w:val="es-CO"/>
        </w:rPr>
        <w:t xml:space="preserve">Orientar a los adolescentes y jóvenes en su autonomía, </w:t>
      </w:r>
      <w:r w:rsidR="4378B064" w:rsidRPr="008F67BB">
        <w:rPr>
          <w:rFonts w:ascii="Arial" w:eastAsia="Arial" w:hAnsi="Arial" w:cs="Arial"/>
          <w:lang w:val="es-CO"/>
        </w:rPr>
        <w:t xml:space="preserve">y </w:t>
      </w:r>
      <w:r w:rsidRPr="008F67BB">
        <w:rPr>
          <w:rFonts w:ascii="Arial" w:eastAsia="Arial" w:hAnsi="Arial" w:cs="Arial"/>
          <w:lang w:val="es-CO"/>
        </w:rPr>
        <w:t xml:space="preserve">reconocimiento de la responsabilidad de sus actos y las consecuencias que de éstos se derivan, </w:t>
      </w:r>
      <w:r w:rsidR="2F141DA3" w:rsidRPr="008F67BB">
        <w:rPr>
          <w:rFonts w:ascii="Arial" w:eastAsia="Arial" w:hAnsi="Arial" w:cs="Arial"/>
          <w:lang w:val="es-CO"/>
        </w:rPr>
        <w:t xml:space="preserve">basadas </w:t>
      </w:r>
      <w:r w:rsidRPr="008F67BB">
        <w:rPr>
          <w:rFonts w:ascii="Arial" w:eastAsia="Arial" w:hAnsi="Arial" w:cs="Arial"/>
          <w:lang w:val="es-CO"/>
        </w:rPr>
        <w:t>en el respeto por los derechos de los demás.</w:t>
      </w:r>
    </w:p>
    <w:p w14:paraId="7D71FF2B" w14:textId="2A19ADB2" w:rsidR="00A76D8C" w:rsidRPr="008F67BB" w:rsidRDefault="29A961EC" w:rsidP="0B552662">
      <w:pPr>
        <w:pStyle w:val="Default"/>
        <w:numPr>
          <w:ilvl w:val="0"/>
          <w:numId w:val="6"/>
        </w:numPr>
        <w:spacing w:after="0" w:line="240" w:lineRule="auto"/>
        <w:rPr>
          <w:rFonts w:ascii="Arial" w:eastAsia="Arial" w:hAnsi="Arial" w:cs="Arial"/>
          <w:lang w:val="es-CO"/>
        </w:rPr>
      </w:pPr>
      <w:r w:rsidRPr="008F67BB">
        <w:rPr>
          <w:rFonts w:ascii="Arial" w:eastAsia="Arial" w:hAnsi="Arial" w:cs="Arial"/>
          <w:lang w:val="es-CO"/>
        </w:rPr>
        <w:t>Promover el desarrollo humano</w:t>
      </w:r>
      <w:r w:rsidR="4B94487F" w:rsidRPr="008F67BB">
        <w:rPr>
          <w:rFonts w:ascii="Arial" w:eastAsia="Arial" w:hAnsi="Arial" w:cs="Arial"/>
          <w:lang w:val="es-CO"/>
        </w:rPr>
        <w:t>,</w:t>
      </w:r>
      <w:r w:rsidRPr="008F67BB">
        <w:rPr>
          <w:rFonts w:ascii="Arial" w:eastAsia="Arial" w:hAnsi="Arial" w:cs="Arial"/>
          <w:lang w:val="es-CO"/>
        </w:rPr>
        <w:t xml:space="preserve"> en el marco de la legalidad</w:t>
      </w:r>
      <w:r w:rsidR="597C12BC" w:rsidRPr="008F67BB">
        <w:rPr>
          <w:rFonts w:ascii="Arial" w:eastAsia="Arial" w:hAnsi="Arial" w:cs="Arial"/>
          <w:lang w:val="es-CO"/>
        </w:rPr>
        <w:t>,</w:t>
      </w:r>
      <w:r w:rsidRPr="008F67BB">
        <w:rPr>
          <w:rFonts w:ascii="Arial" w:eastAsia="Arial" w:hAnsi="Arial" w:cs="Arial"/>
          <w:lang w:val="es-CO"/>
        </w:rPr>
        <w:t xml:space="preserve"> mediante la resignificación</w:t>
      </w:r>
      <w:r w:rsidRPr="008F67BB">
        <w:rPr>
          <w:rFonts w:ascii="Arial" w:eastAsia="Arial" w:hAnsi="Arial" w:cs="Arial"/>
          <w:spacing w:val="-9"/>
          <w:lang w:val="es-CO"/>
        </w:rPr>
        <w:t xml:space="preserve"> </w:t>
      </w:r>
      <w:r w:rsidRPr="008F67BB">
        <w:rPr>
          <w:rFonts w:ascii="Arial" w:eastAsia="Arial" w:hAnsi="Arial" w:cs="Arial"/>
          <w:lang w:val="es-CO"/>
        </w:rPr>
        <w:t>de</w:t>
      </w:r>
      <w:r w:rsidRPr="008F67BB">
        <w:rPr>
          <w:rFonts w:ascii="Arial" w:eastAsia="Arial" w:hAnsi="Arial" w:cs="Arial"/>
          <w:spacing w:val="-8"/>
          <w:lang w:val="es-CO"/>
        </w:rPr>
        <w:t xml:space="preserve"> </w:t>
      </w:r>
      <w:r w:rsidRPr="008F67BB">
        <w:rPr>
          <w:rFonts w:ascii="Arial" w:eastAsia="Arial" w:hAnsi="Arial" w:cs="Arial"/>
          <w:lang w:val="es-CO"/>
        </w:rPr>
        <w:t>su</w:t>
      </w:r>
      <w:r w:rsidRPr="008F67BB">
        <w:rPr>
          <w:rFonts w:ascii="Arial" w:eastAsia="Arial" w:hAnsi="Arial" w:cs="Arial"/>
          <w:spacing w:val="-11"/>
          <w:lang w:val="es-CO"/>
        </w:rPr>
        <w:t xml:space="preserve"> </w:t>
      </w:r>
      <w:r w:rsidRPr="008F67BB">
        <w:rPr>
          <w:rFonts w:ascii="Arial" w:eastAsia="Arial" w:hAnsi="Arial" w:cs="Arial"/>
          <w:lang w:val="es-CO"/>
        </w:rPr>
        <w:t>proyecto de vida.</w:t>
      </w:r>
    </w:p>
    <w:p w14:paraId="42BE6A3F" w14:textId="68934474" w:rsidR="00A76D8C" w:rsidRPr="008F67BB" w:rsidRDefault="29A961EC" w:rsidP="0B552662">
      <w:pPr>
        <w:pStyle w:val="Default"/>
        <w:numPr>
          <w:ilvl w:val="0"/>
          <w:numId w:val="6"/>
        </w:numPr>
        <w:spacing w:after="0" w:line="240" w:lineRule="auto"/>
        <w:rPr>
          <w:rFonts w:ascii="Arial" w:eastAsia="Arial" w:hAnsi="Arial" w:cs="Arial"/>
          <w:color w:val="auto"/>
          <w:lang w:val="es-CO"/>
        </w:rPr>
      </w:pPr>
      <w:r w:rsidRPr="008F67BB">
        <w:rPr>
          <w:rFonts w:ascii="Arial" w:eastAsia="Arial" w:hAnsi="Arial" w:cs="Arial"/>
          <w:color w:val="auto"/>
          <w:lang w:val="es-CO"/>
        </w:rPr>
        <w:t>Desarrollar acciones directas, indirectas o simbólicas de reparación</w:t>
      </w:r>
      <w:r w:rsidR="120296F8" w:rsidRPr="008F67BB">
        <w:rPr>
          <w:rFonts w:ascii="Arial" w:eastAsia="Arial" w:hAnsi="Arial" w:cs="Arial"/>
          <w:color w:val="auto"/>
          <w:lang w:val="es-CO"/>
        </w:rPr>
        <w:t xml:space="preserve"> del daño causado,</w:t>
      </w:r>
      <w:r w:rsidRPr="008F67BB">
        <w:rPr>
          <w:rFonts w:ascii="Arial" w:eastAsia="Arial" w:hAnsi="Arial" w:cs="Arial"/>
          <w:color w:val="auto"/>
          <w:lang w:val="es-CO"/>
        </w:rPr>
        <w:t xml:space="preserve"> dirigidas a las familias, comunidad y/o víctimas</w:t>
      </w:r>
      <w:r w:rsidR="4A45F298" w:rsidRPr="008F67BB">
        <w:rPr>
          <w:rFonts w:ascii="Arial" w:eastAsia="Arial" w:hAnsi="Arial" w:cs="Arial"/>
          <w:color w:val="auto"/>
          <w:lang w:val="es-CO"/>
        </w:rPr>
        <w:t>.</w:t>
      </w:r>
    </w:p>
    <w:p w14:paraId="39EF7532" w14:textId="77777777" w:rsidR="00A76D8C" w:rsidRPr="008F67BB" w:rsidRDefault="00A76D8C" w:rsidP="0B552662">
      <w:pPr>
        <w:pStyle w:val="Default"/>
        <w:spacing w:after="0" w:line="240" w:lineRule="auto"/>
        <w:ind w:left="720"/>
        <w:rPr>
          <w:rFonts w:ascii="Arial" w:eastAsia="Arial" w:hAnsi="Arial" w:cs="Arial"/>
          <w:lang w:val="es-CO"/>
        </w:rPr>
      </w:pPr>
    </w:p>
    <w:p w14:paraId="326FC6F2" w14:textId="77777777" w:rsidR="00A76D8C" w:rsidRPr="008F67BB" w:rsidRDefault="00A76D8C" w:rsidP="0B552662">
      <w:pPr>
        <w:pStyle w:val="Default"/>
        <w:spacing w:after="0" w:line="240" w:lineRule="auto"/>
        <w:ind w:left="774"/>
        <w:rPr>
          <w:rFonts w:ascii="Arial" w:eastAsia="Arial" w:hAnsi="Arial" w:cs="Arial"/>
          <w:b/>
          <w:bCs/>
          <w:lang w:val="es-CO"/>
        </w:rPr>
      </w:pPr>
    </w:p>
    <w:p w14:paraId="05300C35" w14:textId="62A8CFCB" w:rsidR="00A76D8C" w:rsidRPr="008F67BB" w:rsidRDefault="00A66B3C" w:rsidP="00256749">
      <w:pPr>
        <w:pStyle w:val="Prrafodelista"/>
        <w:numPr>
          <w:ilvl w:val="3"/>
          <w:numId w:val="47"/>
        </w:numPr>
        <w:tabs>
          <w:tab w:val="left" w:pos="993"/>
        </w:tabs>
        <w:jc w:val="both"/>
        <w:outlineLvl w:val="2"/>
        <w:rPr>
          <w:rFonts w:ascii="Arial" w:eastAsia="Arial" w:hAnsi="Arial" w:cs="Arial"/>
          <w:b/>
          <w:bCs/>
          <w:i/>
          <w:iCs/>
        </w:rPr>
      </w:pPr>
      <w:bookmarkStart w:id="61" w:name="_Toc157007736"/>
      <w:r w:rsidRPr="008F67BB">
        <w:rPr>
          <w:rFonts w:ascii="Arial" w:eastAsia="Arial" w:hAnsi="Arial" w:cs="Arial"/>
          <w:b/>
          <w:bCs/>
          <w:i/>
          <w:iCs/>
        </w:rPr>
        <w:t>Población objetivo</w:t>
      </w:r>
      <w:bookmarkEnd w:id="61"/>
    </w:p>
    <w:p w14:paraId="1F50FC03" w14:textId="77777777" w:rsidR="00A76D8C" w:rsidRPr="008F67BB" w:rsidRDefault="00A76D8C" w:rsidP="0B552662">
      <w:pPr>
        <w:ind w:left="915"/>
        <w:jc w:val="both"/>
        <w:rPr>
          <w:rFonts w:ascii="Arial" w:eastAsia="Arial" w:hAnsi="Arial" w:cs="Arial"/>
          <w:i/>
          <w:iCs/>
          <w:color w:val="000000"/>
        </w:rPr>
      </w:pPr>
    </w:p>
    <w:p w14:paraId="00E0BFC2" w14:textId="77777777" w:rsidR="00A76D8C" w:rsidRPr="008F67BB" w:rsidRDefault="00A76D8C" w:rsidP="0B552662">
      <w:pPr>
        <w:jc w:val="both"/>
        <w:rPr>
          <w:rFonts w:ascii="Arial" w:eastAsia="Arial" w:hAnsi="Arial" w:cs="Arial"/>
          <w:color w:val="000000"/>
        </w:rPr>
      </w:pPr>
      <w:r w:rsidRPr="008F67BB">
        <w:rPr>
          <w:rFonts w:ascii="Arial" w:eastAsia="Arial" w:hAnsi="Arial" w:cs="Arial"/>
          <w:color w:val="000000" w:themeColor="text1"/>
        </w:rPr>
        <w:t>Adolescentes y jóvenes del SRPA, a quienes en los términos del artículo 189 de la Ley 1098 de 2006, y considerando sus circunstancias personales, familiares y responsabilidad frente a sus conductas, la autoridad judicial les impone esta sanción de acuerdo con el artículo 185 de la mencionada ley.</w:t>
      </w:r>
    </w:p>
    <w:p w14:paraId="49291F96" w14:textId="77777777" w:rsidR="00A76D8C" w:rsidRPr="008F67BB" w:rsidRDefault="00A76D8C" w:rsidP="0B552662">
      <w:pPr>
        <w:rPr>
          <w:rFonts w:ascii="Arial" w:eastAsia="Arial" w:hAnsi="Arial" w:cs="Arial"/>
        </w:rPr>
      </w:pPr>
    </w:p>
    <w:p w14:paraId="49AD9A7B" w14:textId="01140528" w:rsidR="00A76D8C" w:rsidRPr="008F67BB" w:rsidRDefault="00BD0AA6" w:rsidP="00256749">
      <w:pPr>
        <w:pStyle w:val="Prrafodelista"/>
        <w:numPr>
          <w:ilvl w:val="3"/>
          <w:numId w:val="47"/>
        </w:numPr>
        <w:tabs>
          <w:tab w:val="left" w:pos="993"/>
        </w:tabs>
        <w:jc w:val="both"/>
        <w:outlineLvl w:val="2"/>
        <w:rPr>
          <w:rFonts w:ascii="Arial" w:eastAsia="Arial" w:hAnsi="Arial" w:cs="Arial"/>
          <w:b/>
          <w:bCs/>
        </w:rPr>
      </w:pPr>
      <w:bookmarkStart w:id="62" w:name="_Toc157007737"/>
      <w:r w:rsidRPr="008F67BB">
        <w:rPr>
          <w:rFonts w:ascii="Arial" w:eastAsia="Arial" w:hAnsi="Arial" w:cs="Arial"/>
          <w:b/>
          <w:bCs/>
          <w:i/>
          <w:iCs/>
        </w:rPr>
        <w:t>Componentes de la modalidad</w:t>
      </w:r>
      <w:bookmarkEnd w:id="62"/>
    </w:p>
    <w:p w14:paraId="240C2F96" w14:textId="77777777" w:rsidR="00A76D8C" w:rsidRPr="008F67BB" w:rsidRDefault="00A76D8C" w:rsidP="0B552662">
      <w:pPr>
        <w:ind w:left="348"/>
        <w:rPr>
          <w:rFonts w:ascii="Arial" w:eastAsia="Arial" w:hAnsi="Arial" w:cs="Arial"/>
        </w:rPr>
      </w:pPr>
    </w:p>
    <w:p w14:paraId="028A4B3D" w14:textId="5F326C50" w:rsidR="00A76D8C" w:rsidRPr="008F67BB" w:rsidRDefault="00C01583" w:rsidP="0B552662">
      <w:pPr>
        <w:jc w:val="both"/>
        <w:rPr>
          <w:rFonts w:ascii="Arial" w:eastAsia="Arial" w:hAnsi="Arial" w:cs="Arial"/>
          <w:b/>
          <w:bCs/>
        </w:rPr>
      </w:pPr>
      <w:r w:rsidRPr="008F67BB">
        <w:rPr>
          <w:rFonts w:ascii="Arial" w:eastAsia="Arial" w:hAnsi="Arial" w:cs="Arial"/>
          <w:b/>
          <w:bCs/>
          <w:u w:val="single"/>
        </w:rPr>
        <w:t>Organización del servicio</w:t>
      </w:r>
      <w:r w:rsidR="00A76D8C" w:rsidRPr="008F67BB">
        <w:rPr>
          <w:rFonts w:ascii="Arial" w:eastAsia="Arial" w:hAnsi="Arial" w:cs="Arial"/>
          <w:b/>
          <w:bCs/>
        </w:rPr>
        <w:t>:</w:t>
      </w:r>
    </w:p>
    <w:p w14:paraId="0E750A0D" w14:textId="77777777" w:rsidR="00A76D8C" w:rsidRPr="008F67BB" w:rsidRDefault="00A76D8C" w:rsidP="0B552662">
      <w:pPr>
        <w:ind w:left="348"/>
        <w:rPr>
          <w:rFonts w:ascii="Arial" w:eastAsia="Arial" w:hAnsi="Arial" w:cs="Arial"/>
        </w:rPr>
      </w:pPr>
    </w:p>
    <w:p w14:paraId="3B0F529E" w14:textId="77777777" w:rsidR="00A76D8C" w:rsidRPr="008F67BB" w:rsidRDefault="00A76D8C" w:rsidP="0B552662">
      <w:pPr>
        <w:pStyle w:val="Textoindependiente"/>
        <w:ind w:right="-11"/>
        <w:rPr>
          <w:rFonts w:ascii="Arial" w:eastAsia="Arial" w:hAnsi="Arial" w:cs="Arial"/>
          <w:szCs w:val="24"/>
          <w:lang w:val="es-CO"/>
        </w:rPr>
      </w:pPr>
      <w:r w:rsidRPr="008F67BB">
        <w:rPr>
          <w:rFonts w:ascii="Arial" w:eastAsia="Arial" w:hAnsi="Arial" w:cs="Arial"/>
          <w:b/>
          <w:bCs/>
          <w:szCs w:val="24"/>
          <w:lang w:val="es-CO"/>
        </w:rPr>
        <w:t>Permanencia</w:t>
      </w:r>
      <w:r w:rsidRPr="008F67BB">
        <w:rPr>
          <w:rFonts w:ascii="Arial" w:eastAsia="Arial" w:hAnsi="Arial" w:cs="Arial"/>
          <w:b/>
          <w:bCs/>
          <w:spacing w:val="-11"/>
          <w:szCs w:val="24"/>
          <w:lang w:val="es-CO"/>
        </w:rPr>
        <w:t xml:space="preserve"> </w:t>
      </w:r>
      <w:r w:rsidRPr="008F67BB">
        <w:rPr>
          <w:rFonts w:ascii="Arial" w:eastAsia="Arial" w:hAnsi="Arial" w:cs="Arial"/>
          <w:b/>
          <w:bCs/>
          <w:szCs w:val="24"/>
          <w:lang w:val="es-CO"/>
        </w:rPr>
        <w:t>y</w:t>
      </w:r>
      <w:r w:rsidRPr="008F67BB">
        <w:rPr>
          <w:rFonts w:ascii="Arial" w:eastAsia="Arial" w:hAnsi="Arial" w:cs="Arial"/>
          <w:b/>
          <w:bCs/>
          <w:spacing w:val="-10"/>
          <w:szCs w:val="24"/>
          <w:lang w:val="es-CO"/>
        </w:rPr>
        <w:t xml:space="preserve"> </w:t>
      </w:r>
      <w:r w:rsidRPr="008F67BB">
        <w:rPr>
          <w:rFonts w:ascii="Arial" w:eastAsia="Arial" w:hAnsi="Arial" w:cs="Arial"/>
          <w:b/>
          <w:bCs/>
          <w:szCs w:val="24"/>
          <w:lang w:val="es-CO"/>
        </w:rPr>
        <w:t>rotación:</w:t>
      </w:r>
      <w:r w:rsidRPr="008F67BB">
        <w:rPr>
          <w:rFonts w:ascii="Arial" w:eastAsia="Arial" w:hAnsi="Arial" w:cs="Arial"/>
          <w:b/>
          <w:bCs/>
          <w:spacing w:val="-6"/>
          <w:szCs w:val="24"/>
          <w:lang w:val="es-CO"/>
        </w:rPr>
        <w:t xml:space="preserve"> </w:t>
      </w:r>
      <w:r w:rsidRPr="008F67BB">
        <w:rPr>
          <w:rFonts w:ascii="Arial" w:eastAsia="Arial" w:hAnsi="Arial" w:cs="Arial"/>
          <w:szCs w:val="24"/>
          <w:lang w:val="es-CO"/>
        </w:rPr>
        <w:t>La</w:t>
      </w:r>
      <w:r w:rsidRPr="008F67BB">
        <w:rPr>
          <w:rFonts w:ascii="Arial" w:eastAsia="Arial" w:hAnsi="Arial" w:cs="Arial"/>
          <w:spacing w:val="-11"/>
          <w:szCs w:val="24"/>
          <w:lang w:val="es-CO"/>
        </w:rPr>
        <w:t xml:space="preserve"> </w:t>
      </w:r>
      <w:r w:rsidRPr="008F67BB">
        <w:rPr>
          <w:rFonts w:ascii="Arial" w:eastAsia="Arial" w:hAnsi="Arial" w:cs="Arial"/>
          <w:szCs w:val="24"/>
          <w:lang w:val="es-CO"/>
        </w:rPr>
        <w:t>sanción</w:t>
      </w:r>
      <w:r w:rsidRPr="008F67BB">
        <w:rPr>
          <w:rFonts w:ascii="Arial" w:eastAsia="Arial" w:hAnsi="Arial" w:cs="Arial"/>
          <w:spacing w:val="-11"/>
          <w:szCs w:val="24"/>
          <w:lang w:val="es-CO"/>
        </w:rPr>
        <w:t xml:space="preserve"> </w:t>
      </w:r>
      <w:r w:rsidRPr="008F67BB">
        <w:rPr>
          <w:rFonts w:ascii="Arial" w:eastAsia="Arial" w:hAnsi="Arial" w:cs="Arial"/>
          <w:szCs w:val="24"/>
          <w:lang w:val="es-CO"/>
        </w:rPr>
        <w:t>de</w:t>
      </w:r>
      <w:r w:rsidRPr="008F67BB">
        <w:rPr>
          <w:rFonts w:ascii="Arial" w:eastAsia="Arial" w:hAnsi="Arial" w:cs="Arial"/>
          <w:spacing w:val="-11"/>
          <w:szCs w:val="24"/>
          <w:lang w:val="es-CO"/>
        </w:rPr>
        <w:t xml:space="preserve"> </w:t>
      </w:r>
      <w:r w:rsidRPr="008F67BB">
        <w:rPr>
          <w:rFonts w:ascii="Arial" w:eastAsia="Arial" w:hAnsi="Arial" w:cs="Arial"/>
          <w:szCs w:val="24"/>
          <w:lang w:val="es-CO"/>
        </w:rPr>
        <w:t>Libertad</w:t>
      </w:r>
      <w:r w:rsidRPr="008F67BB">
        <w:rPr>
          <w:rFonts w:ascii="Arial" w:eastAsia="Arial" w:hAnsi="Arial" w:cs="Arial"/>
          <w:spacing w:val="-8"/>
          <w:szCs w:val="24"/>
          <w:lang w:val="es-CO"/>
        </w:rPr>
        <w:t xml:space="preserve"> </w:t>
      </w:r>
      <w:r w:rsidRPr="008F67BB">
        <w:rPr>
          <w:rFonts w:ascii="Arial" w:eastAsia="Arial" w:hAnsi="Arial" w:cs="Arial"/>
          <w:szCs w:val="24"/>
          <w:lang w:val="es-CO"/>
        </w:rPr>
        <w:t>Asistida/Vigilada</w:t>
      </w:r>
      <w:r w:rsidRPr="008F67BB">
        <w:rPr>
          <w:rFonts w:ascii="Arial" w:eastAsia="Arial" w:hAnsi="Arial" w:cs="Arial"/>
          <w:spacing w:val="-11"/>
          <w:szCs w:val="24"/>
          <w:lang w:val="es-CO"/>
        </w:rPr>
        <w:t xml:space="preserve"> </w:t>
      </w:r>
      <w:r w:rsidRPr="008F67BB">
        <w:rPr>
          <w:rFonts w:ascii="Arial" w:eastAsia="Arial" w:hAnsi="Arial" w:cs="Arial"/>
          <w:szCs w:val="24"/>
          <w:lang w:val="es-CO"/>
        </w:rPr>
        <w:t>no</w:t>
      </w:r>
      <w:r w:rsidRPr="008F67BB">
        <w:rPr>
          <w:rFonts w:ascii="Arial" w:eastAsia="Arial" w:hAnsi="Arial" w:cs="Arial"/>
          <w:spacing w:val="-8"/>
          <w:szCs w:val="24"/>
          <w:lang w:val="es-CO"/>
        </w:rPr>
        <w:t xml:space="preserve"> </w:t>
      </w:r>
      <w:r w:rsidRPr="008F67BB">
        <w:rPr>
          <w:rFonts w:ascii="Arial" w:eastAsia="Arial" w:hAnsi="Arial" w:cs="Arial"/>
          <w:szCs w:val="24"/>
          <w:lang w:val="es-CO"/>
        </w:rPr>
        <w:t>podrá</w:t>
      </w:r>
      <w:r w:rsidRPr="008F67BB">
        <w:rPr>
          <w:rFonts w:ascii="Arial" w:eastAsia="Arial" w:hAnsi="Arial" w:cs="Arial"/>
          <w:spacing w:val="-10"/>
          <w:szCs w:val="24"/>
          <w:lang w:val="es-CO"/>
        </w:rPr>
        <w:t xml:space="preserve"> </w:t>
      </w:r>
      <w:r w:rsidRPr="008F67BB">
        <w:rPr>
          <w:rFonts w:ascii="Arial" w:eastAsia="Arial" w:hAnsi="Arial" w:cs="Arial"/>
          <w:szCs w:val="24"/>
          <w:lang w:val="es-CO"/>
        </w:rPr>
        <w:t>tener</w:t>
      </w:r>
      <w:r w:rsidRPr="008F67BB">
        <w:rPr>
          <w:rFonts w:ascii="Arial" w:eastAsia="Arial" w:hAnsi="Arial" w:cs="Arial"/>
          <w:spacing w:val="-9"/>
          <w:szCs w:val="24"/>
          <w:lang w:val="es-CO"/>
        </w:rPr>
        <w:t xml:space="preserve"> </w:t>
      </w:r>
      <w:r w:rsidRPr="008F67BB">
        <w:rPr>
          <w:rFonts w:ascii="Arial" w:eastAsia="Arial" w:hAnsi="Arial" w:cs="Arial"/>
          <w:szCs w:val="24"/>
          <w:lang w:val="es-CO"/>
        </w:rPr>
        <w:t>una</w:t>
      </w:r>
      <w:r w:rsidRPr="008F67BB">
        <w:rPr>
          <w:rFonts w:ascii="Arial" w:eastAsia="Arial" w:hAnsi="Arial" w:cs="Arial"/>
          <w:spacing w:val="-10"/>
          <w:szCs w:val="24"/>
          <w:lang w:val="es-CO"/>
        </w:rPr>
        <w:t xml:space="preserve"> </w:t>
      </w:r>
      <w:r w:rsidRPr="008F67BB">
        <w:rPr>
          <w:rFonts w:ascii="Arial" w:eastAsia="Arial" w:hAnsi="Arial" w:cs="Arial"/>
          <w:szCs w:val="24"/>
          <w:lang w:val="es-CO"/>
        </w:rPr>
        <w:t>duración mayor a 2 años. Se estima una rotación de un (1) adolescente o joven por cupo al</w:t>
      </w:r>
      <w:r w:rsidRPr="008F67BB">
        <w:rPr>
          <w:rFonts w:ascii="Arial" w:eastAsia="Arial" w:hAnsi="Arial" w:cs="Arial"/>
          <w:spacing w:val="-16"/>
          <w:szCs w:val="24"/>
          <w:lang w:val="es-CO"/>
        </w:rPr>
        <w:t xml:space="preserve"> </w:t>
      </w:r>
      <w:r w:rsidRPr="008F67BB">
        <w:rPr>
          <w:rFonts w:ascii="Arial" w:eastAsia="Arial" w:hAnsi="Arial" w:cs="Arial"/>
          <w:szCs w:val="24"/>
          <w:lang w:val="es-CO"/>
        </w:rPr>
        <w:t>año.</w:t>
      </w:r>
    </w:p>
    <w:p w14:paraId="55E1433A" w14:textId="77777777" w:rsidR="00A76D8C" w:rsidRPr="008F67BB" w:rsidRDefault="00A76D8C" w:rsidP="0B552662">
      <w:pPr>
        <w:pStyle w:val="Textoindependiente"/>
        <w:ind w:left="915"/>
        <w:rPr>
          <w:rFonts w:ascii="Arial" w:eastAsia="Arial" w:hAnsi="Arial" w:cs="Arial"/>
          <w:szCs w:val="24"/>
          <w:lang w:val="es-CO"/>
        </w:rPr>
      </w:pPr>
    </w:p>
    <w:p w14:paraId="3DDCDB04" w14:textId="77777777" w:rsidR="00A76D8C" w:rsidRPr="008F67BB" w:rsidRDefault="00A76D8C" w:rsidP="0B552662">
      <w:pPr>
        <w:pStyle w:val="Default"/>
        <w:spacing w:after="0" w:line="240" w:lineRule="auto"/>
        <w:rPr>
          <w:rFonts w:ascii="Arial" w:eastAsia="Arial" w:hAnsi="Arial" w:cs="Arial"/>
          <w:color w:val="auto"/>
          <w:lang w:val="es-CO"/>
        </w:rPr>
      </w:pPr>
      <w:r w:rsidRPr="008F67BB">
        <w:rPr>
          <w:rFonts w:ascii="Arial" w:eastAsia="Arial" w:hAnsi="Arial" w:cs="Arial"/>
          <w:b/>
          <w:bCs/>
          <w:lang w:val="es-CO"/>
        </w:rPr>
        <w:t xml:space="preserve">Particularidades del servicio: </w:t>
      </w:r>
      <w:r w:rsidRPr="008F67BB">
        <w:rPr>
          <w:rFonts w:ascii="Arial" w:eastAsia="Arial" w:hAnsi="Arial" w:cs="Arial"/>
          <w:lang w:val="es-CO"/>
        </w:rPr>
        <w:t xml:space="preserve">Consiste </w:t>
      </w:r>
      <w:r w:rsidRPr="008F67BB">
        <w:rPr>
          <w:rFonts w:ascii="Arial" w:eastAsia="Arial" w:hAnsi="Arial" w:cs="Arial"/>
          <w:color w:val="auto"/>
          <w:lang w:val="es-CO"/>
        </w:rPr>
        <w:t>en un servicio de orientación al adolescente o joven con la realización de 10 intervenciones al mes como mínimo, las cuales responderán a sus circunstancias particulares desde la finalidad de la sanción y la aplicación del enfoque diferencial.</w:t>
      </w:r>
    </w:p>
    <w:p w14:paraId="5CCB0537" w14:textId="77777777" w:rsidR="00A76D8C" w:rsidRPr="008F67BB" w:rsidRDefault="00A76D8C" w:rsidP="0B552662">
      <w:pPr>
        <w:pStyle w:val="Default"/>
        <w:spacing w:after="0" w:line="240" w:lineRule="auto"/>
        <w:ind w:left="915"/>
        <w:rPr>
          <w:rFonts w:ascii="Arial" w:eastAsia="Arial" w:hAnsi="Arial" w:cs="Arial"/>
          <w:color w:val="auto"/>
          <w:lang w:val="es-CO"/>
        </w:rPr>
      </w:pPr>
    </w:p>
    <w:p w14:paraId="7393E3DF" w14:textId="77777777" w:rsidR="00A76D8C" w:rsidRPr="008F67BB" w:rsidRDefault="00A76D8C" w:rsidP="0B552662">
      <w:pPr>
        <w:pStyle w:val="Default"/>
        <w:spacing w:after="0" w:line="240" w:lineRule="auto"/>
        <w:rPr>
          <w:rFonts w:ascii="Arial" w:eastAsia="Arial" w:hAnsi="Arial" w:cs="Arial"/>
          <w:color w:val="auto"/>
          <w:lang w:val="es-CO"/>
        </w:rPr>
      </w:pPr>
      <w:r w:rsidRPr="008F67BB">
        <w:rPr>
          <w:rFonts w:ascii="Arial" w:eastAsia="Arial" w:hAnsi="Arial" w:cs="Arial"/>
          <w:color w:val="auto"/>
          <w:lang w:val="es-CO"/>
        </w:rPr>
        <w:t xml:space="preserve">Para la realización de intervenciones se sugiere remitirse a la tabla No. 2 Tipos de Intervención. </w:t>
      </w:r>
    </w:p>
    <w:p w14:paraId="0B99DA80" w14:textId="77777777" w:rsidR="00A76D8C" w:rsidRPr="008F67BB" w:rsidRDefault="00A76D8C" w:rsidP="0B552662">
      <w:pPr>
        <w:pStyle w:val="Default"/>
        <w:spacing w:after="0" w:line="240" w:lineRule="auto"/>
        <w:ind w:left="915"/>
        <w:rPr>
          <w:rFonts w:ascii="Arial" w:eastAsia="Arial" w:hAnsi="Arial" w:cs="Arial"/>
          <w:color w:val="auto"/>
          <w:lang w:val="es-CO"/>
        </w:rPr>
      </w:pPr>
    </w:p>
    <w:p w14:paraId="286016FA" w14:textId="77777777" w:rsidR="00A76D8C" w:rsidRPr="008F67BB" w:rsidRDefault="00A76D8C" w:rsidP="0B552662">
      <w:pPr>
        <w:pStyle w:val="Default"/>
        <w:spacing w:after="0" w:line="240" w:lineRule="auto"/>
        <w:rPr>
          <w:rFonts w:ascii="Arial" w:eastAsia="Arial" w:hAnsi="Arial" w:cs="Arial"/>
          <w:color w:val="auto"/>
          <w:lang w:val="es-CO"/>
        </w:rPr>
      </w:pPr>
      <w:r w:rsidRPr="008F67BB">
        <w:rPr>
          <w:rFonts w:ascii="Arial" w:eastAsia="Arial" w:hAnsi="Arial" w:cs="Arial"/>
          <w:color w:val="auto"/>
          <w:lang w:val="es-CO"/>
        </w:rPr>
        <w:t xml:space="preserve">Para casos particulares debidamente justificados, por condiciones geográficas, de transporte o de riesgo en el desplazamiento, el operador previo estudio de caso y autorización del supervisor de contrato, podrá desarrollar intervenciones concentradas y/o a través de las TIC, complementándose a través de guías y otros recursos y herramientas pedagógicas para desarrollar por los adolescentes o jóvenes en sus residencias. </w:t>
      </w:r>
    </w:p>
    <w:p w14:paraId="095E2A53" w14:textId="77777777" w:rsidR="00A76D8C" w:rsidRPr="008F67BB" w:rsidRDefault="00A76D8C" w:rsidP="0B552662">
      <w:pPr>
        <w:pStyle w:val="Default"/>
        <w:spacing w:after="0" w:line="240" w:lineRule="auto"/>
        <w:rPr>
          <w:rFonts w:ascii="Arial" w:eastAsia="Arial" w:hAnsi="Arial" w:cs="Arial"/>
          <w:lang w:val="es-CO"/>
        </w:rPr>
      </w:pPr>
    </w:p>
    <w:p w14:paraId="7C8A59C9" w14:textId="77777777" w:rsidR="00A76D8C" w:rsidRPr="008F67BB" w:rsidRDefault="00A76D8C" w:rsidP="0B552662">
      <w:pPr>
        <w:pStyle w:val="Default"/>
        <w:tabs>
          <w:tab w:val="left" w:pos="567"/>
        </w:tabs>
        <w:spacing w:after="0" w:line="240" w:lineRule="auto"/>
        <w:rPr>
          <w:rFonts w:ascii="Arial" w:eastAsia="Arial" w:hAnsi="Arial" w:cs="Arial"/>
          <w:lang w:val="es-CO"/>
        </w:rPr>
      </w:pPr>
      <w:r w:rsidRPr="008F67BB">
        <w:rPr>
          <w:rFonts w:ascii="Arial" w:eastAsia="Arial" w:hAnsi="Arial" w:cs="Arial"/>
          <w:lang w:val="es-CO"/>
        </w:rPr>
        <w:t>Los operadores pedagógicos deben construir el proyecto de atención institucional, contemplando el desarrollo de todas las fases del lineamiento modelo de atención.</w:t>
      </w:r>
    </w:p>
    <w:p w14:paraId="62A37798" w14:textId="77777777" w:rsidR="00A76D8C" w:rsidRPr="008F67BB" w:rsidRDefault="00A76D8C" w:rsidP="0B552662">
      <w:pPr>
        <w:pStyle w:val="Default"/>
        <w:tabs>
          <w:tab w:val="left" w:pos="567"/>
        </w:tabs>
        <w:spacing w:after="0" w:line="240" w:lineRule="auto"/>
        <w:ind w:left="915"/>
        <w:rPr>
          <w:rFonts w:ascii="Arial" w:eastAsia="Arial" w:hAnsi="Arial" w:cs="Arial"/>
          <w:lang w:val="es-CO"/>
        </w:rPr>
      </w:pPr>
    </w:p>
    <w:p w14:paraId="342FDA8F" w14:textId="77777777" w:rsidR="00A76D8C" w:rsidRPr="008F67BB" w:rsidRDefault="00A76D8C" w:rsidP="0B552662">
      <w:pPr>
        <w:pStyle w:val="Default"/>
        <w:tabs>
          <w:tab w:val="left" w:pos="567"/>
        </w:tabs>
        <w:spacing w:after="0" w:line="240" w:lineRule="auto"/>
        <w:rPr>
          <w:rFonts w:ascii="Arial" w:eastAsia="Arial" w:hAnsi="Arial" w:cs="Arial"/>
          <w:lang w:val="es-CO"/>
        </w:rPr>
      </w:pPr>
      <w:r w:rsidRPr="008F67BB">
        <w:rPr>
          <w:rFonts w:ascii="Arial" w:eastAsia="Arial" w:hAnsi="Arial" w:cs="Arial"/>
          <w:lang w:val="es-CO"/>
        </w:rPr>
        <w:t>De considerarse necesario, una vez terminada la sanción, podrá remitirse al adolescente o joven a la modalidad de apoyo post institucional con el fin de acompañar acciones para su inclusión social.</w:t>
      </w:r>
    </w:p>
    <w:p w14:paraId="2AE07FB6" w14:textId="77777777" w:rsidR="00A76D8C" w:rsidRPr="008F67BB" w:rsidRDefault="00A76D8C" w:rsidP="0B552662">
      <w:pPr>
        <w:rPr>
          <w:rFonts w:ascii="Arial" w:eastAsia="Arial" w:hAnsi="Arial" w:cs="Arial"/>
        </w:rPr>
      </w:pPr>
    </w:p>
    <w:p w14:paraId="019021D8" w14:textId="77777777" w:rsidR="00A76D8C" w:rsidRPr="008F67BB" w:rsidRDefault="00A76D8C" w:rsidP="0B552662">
      <w:pPr>
        <w:rPr>
          <w:rFonts w:ascii="Arial" w:eastAsia="Arial" w:hAnsi="Arial" w:cs="Arial"/>
        </w:rPr>
      </w:pPr>
    </w:p>
    <w:p w14:paraId="116EFBD7" w14:textId="20788F1A" w:rsidR="00A76D8C" w:rsidRPr="008F67BB" w:rsidRDefault="43524ADD" w:rsidP="00256749">
      <w:pPr>
        <w:pStyle w:val="Prrafodelista"/>
        <w:numPr>
          <w:ilvl w:val="3"/>
          <w:numId w:val="47"/>
        </w:numPr>
        <w:jc w:val="both"/>
        <w:outlineLvl w:val="2"/>
        <w:rPr>
          <w:rFonts w:ascii="Arial" w:eastAsia="Arial" w:hAnsi="Arial" w:cs="Arial"/>
          <w:b/>
          <w:bCs/>
        </w:rPr>
      </w:pPr>
      <w:bookmarkStart w:id="63" w:name="_Toc157007738"/>
      <w:r w:rsidRPr="008F67BB">
        <w:rPr>
          <w:rFonts w:ascii="Arial" w:eastAsia="Arial" w:hAnsi="Arial" w:cs="Arial"/>
          <w:b/>
          <w:bCs/>
          <w:i/>
          <w:iCs/>
        </w:rPr>
        <w:t>Atributos de calidad</w:t>
      </w:r>
      <w:bookmarkEnd w:id="63"/>
      <w:r w:rsidR="00BD0AA6" w:rsidRPr="008F67BB">
        <w:rPr>
          <w:rFonts w:ascii="Arial" w:eastAsia="Arial" w:hAnsi="Arial" w:cs="Arial"/>
          <w:b/>
          <w:bCs/>
          <w:vertAlign w:val="superscript"/>
        </w:rPr>
        <w:footnoteReference w:id="27"/>
      </w:r>
    </w:p>
    <w:p w14:paraId="69C02C90" w14:textId="77777777" w:rsidR="00A76D8C" w:rsidRPr="008F67BB" w:rsidRDefault="00A76D8C" w:rsidP="0B552662">
      <w:pPr>
        <w:ind w:left="348"/>
        <w:rPr>
          <w:rFonts w:ascii="Arial" w:eastAsia="Arial" w:hAnsi="Arial" w:cs="Arial"/>
        </w:rPr>
      </w:pPr>
    </w:p>
    <w:p w14:paraId="0C7A8444" w14:textId="0D8ED5C2" w:rsidR="00A76D8C" w:rsidRPr="008F67BB" w:rsidRDefault="00C01583" w:rsidP="0B552662">
      <w:pPr>
        <w:pStyle w:val="Default"/>
        <w:tabs>
          <w:tab w:val="left" w:pos="284"/>
        </w:tabs>
        <w:spacing w:after="0" w:line="240" w:lineRule="auto"/>
        <w:rPr>
          <w:rFonts w:ascii="Arial" w:eastAsia="Arial" w:hAnsi="Arial" w:cs="Arial"/>
          <w:b/>
          <w:bCs/>
          <w:lang w:val="es-CO"/>
        </w:rPr>
      </w:pPr>
      <w:r w:rsidRPr="008F67BB">
        <w:rPr>
          <w:rFonts w:ascii="Arial" w:eastAsia="Arial" w:hAnsi="Arial" w:cs="Arial"/>
          <w:b/>
          <w:bCs/>
          <w:u w:val="single"/>
          <w:lang w:val="es-CO"/>
        </w:rPr>
        <w:t>Atención</w:t>
      </w:r>
      <w:r w:rsidR="00A76D8C" w:rsidRPr="008F67BB">
        <w:rPr>
          <w:rFonts w:ascii="Arial" w:eastAsia="Arial" w:hAnsi="Arial" w:cs="Arial"/>
          <w:b/>
          <w:bCs/>
          <w:lang w:val="es-CO"/>
        </w:rPr>
        <w:t xml:space="preserve">: </w:t>
      </w:r>
    </w:p>
    <w:p w14:paraId="5330EEBB" w14:textId="77777777" w:rsidR="00A76D8C" w:rsidRPr="008F67BB" w:rsidRDefault="00A76D8C" w:rsidP="0B552662">
      <w:pPr>
        <w:pStyle w:val="Default"/>
        <w:spacing w:after="0" w:line="240" w:lineRule="auto"/>
        <w:ind w:left="348"/>
        <w:rPr>
          <w:rFonts w:ascii="Arial" w:eastAsia="Arial" w:hAnsi="Arial" w:cs="Arial"/>
          <w:lang w:val="es-CO"/>
        </w:rPr>
      </w:pPr>
    </w:p>
    <w:p w14:paraId="17436775" w14:textId="520CB8B7" w:rsidR="00A76D8C" w:rsidRPr="008F67BB" w:rsidRDefault="00A76D8C" w:rsidP="0B552662">
      <w:pPr>
        <w:pStyle w:val="Default"/>
        <w:tabs>
          <w:tab w:val="left" w:pos="142"/>
        </w:tabs>
        <w:spacing w:after="0" w:line="240" w:lineRule="auto"/>
        <w:rPr>
          <w:rFonts w:ascii="Arial" w:eastAsia="Arial" w:hAnsi="Arial" w:cs="Arial"/>
          <w:lang w:val="es-CO"/>
        </w:rPr>
      </w:pPr>
      <w:r w:rsidRPr="008F67BB">
        <w:rPr>
          <w:rFonts w:ascii="Arial" w:eastAsia="Arial" w:hAnsi="Arial" w:cs="Arial"/>
          <w:lang w:val="es-CO"/>
        </w:rPr>
        <w:t>Para la aplicación del modelo de atención</w:t>
      </w:r>
      <w:r w:rsidR="00391B49" w:rsidRPr="008F67BB">
        <w:rPr>
          <w:rFonts w:ascii="Arial" w:eastAsia="Arial" w:hAnsi="Arial" w:cs="Arial"/>
          <w:lang w:val="es-CO"/>
        </w:rPr>
        <w:t>,</w:t>
      </w:r>
      <w:r w:rsidRPr="008F67BB">
        <w:rPr>
          <w:rFonts w:ascii="Arial" w:eastAsia="Arial" w:hAnsi="Arial" w:cs="Arial"/>
          <w:lang w:val="es-CO"/>
        </w:rPr>
        <w:t xml:space="preserve"> el operador de la modalidad deberá realizar:</w:t>
      </w:r>
    </w:p>
    <w:p w14:paraId="0FE4C015" w14:textId="77777777" w:rsidR="00A76D8C" w:rsidRPr="008F67BB" w:rsidRDefault="00A76D8C" w:rsidP="0B552662">
      <w:pPr>
        <w:pStyle w:val="Default"/>
        <w:tabs>
          <w:tab w:val="left" w:pos="142"/>
          <w:tab w:val="left" w:pos="993"/>
        </w:tabs>
        <w:spacing w:after="0" w:line="240" w:lineRule="auto"/>
        <w:ind w:left="1482"/>
        <w:rPr>
          <w:rFonts w:ascii="Arial" w:eastAsia="Arial" w:hAnsi="Arial" w:cs="Arial"/>
          <w:lang w:val="es-CO"/>
        </w:rPr>
      </w:pPr>
    </w:p>
    <w:p w14:paraId="55A9B188" w14:textId="259F23E8" w:rsidR="00A76D8C" w:rsidRPr="008F67BB" w:rsidRDefault="00A76D8C" w:rsidP="00256749">
      <w:pPr>
        <w:pStyle w:val="Prrafodelista"/>
        <w:widowControl w:val="0"/>
        <w:numPr>
          <w:ilvl w:val="0"/>
          <w:numId w:val="19"/>
        </w:numPr>
        <w:tabs>
          <w:tab w:val="left" w:pos="830"/>
        </w:tabs>
        <w:autoSpaceDE w:val="0"/>
        <w:autoSpaceDN w:val="0"/>
        <w:ind w:right="-48"/>
        <w:contextualSpacing/>
        <w:jc w:val="both"/>
        <w:rPr>
          <w:rFonts w:ascii="Arial" w:eastAsia="Arial" w:hAnsi="Arial" w:cs="Arial"/>
        </w:rPr>
      </w:pPr>
      <w:r w:rsidRPr="008F67BB">
        <w:rPr>
          <w:rFonts w:ascii="Arial" w:eastAsia="Arial" w:hAnsi="Arial" w:cs="Arial"/>
        </w:rPr>
        <w:t xml:space="preserve">Recepción e información </w:t>
      </w:r>
      <w:r w:rsidR="00C51E50" w:rsidRPr="008F67BB">
        <w:rPr>
          <w:rFonts w:ascii="Arial" w:eastAsia="Arial" w:hAnsi="Arial" w:cs="Arial"/>
        </w:rPr>
        <w:t xml:space="preserve">al adolescente o joven </w:t>
      </w:r>
      <w:r w:rsidRPr="008F67BB">
        <w:rPr>
          <w:rFonts w:ascii="Arial" w:eastAsia="Arial" w:hAnsi="Arial" w:cs="Arial"/>
        </w:rPr>
        <w:t>sobre la modalidad de atención, objetivo y duración de la ubicación en el</w:t>
      </w:r>
      <w:r w:rsidRPr="008F67BB">
        <w:rPr>
          <w:rFonts w:ascii="Arial" w:eastAsia="Arial" w:hAnsi="Arial" w:cs="Arial"/>
          <w:spacing w:val="-19"/>
        </w:rPr>
        <w:t xml:space="preserve"> </w:t>
      </w:r>
      <w:r w:rsidRPr="008F67BB">
        <w:rPr>
          <w:rFonts w:ascii="Arial" w:eastAsia="Arial" w:hAnsi="Arial" w:cs="Arial"/>
        </w:rPr>
        <w:t>servicio.</w:t>
      </w:r>
    </w:p>
    <w:p w14:paraId="6A0C8851" w14:textId="46236E4F" w:rsidR="00A76D8C" w:rsidRPr="008F67BB" w:rsidRDefault="00A76D8C" w:rsidP="00256749">
      <w:pPr>
        <w:pStyle w:val="Default"/>
        <w:numPr>
          <w:ilvl w:val="0"/>
          <w:numId w:val="19"/>
        </w:numPr>
        <w:tabs>
          <w:tab w:val="left" w:pos="142"/>
          <w:tab w:val="left" w:pos="1134"/>
        </w:tabs>
        <w:spacing w:after="0" w:line="240" w:lineRule="auto"/>
        <w:rPr>
          <w:rFonts w:ascii="Arial" w:eastAsia="Arial" w:hAnsi="Arial" w:cs="Arial"/>
          <w:color w:val="auto"/>
          <w:lang w:val="es-CO"/>
        </w:rPr>
      </w:pPr>
      <w:r w:rsidRPr="008F67BB">
        <w:rPr>
          <w:rFonts w:ascii="Arial" w:eastAsia="Arial" w:hAnsi="Arial" w:cs="Arial"/>
          <w:color w:val="auto"/>
        </w:rPr>
        <w:t>Gestión para</w:t>
      </w:r>
      <w:r w:rsidRPr="008F67BB">
        <w:rPr>
          <w:rFonts w:ascii="Arial" w:eastAsia="Arial" w:hAnsi="Arial" w:cs="Arial"/>
          <w:color w:val="auto"/>
          <w:spacing w:val="-5"/>
        </w:rPr>
        <w:t xml:space="preserve"> </w:t>
      </w:r>
      <w:r w:rsidRPr="008F67BB">
        <w:rPr>
          <w:rFonts w:ascii="Arial" w:eastAsia="Arial" w:hAnsi="Arial" w:cs="Arial"/>
          <w:color w:val="auto"/>
        </w:rPr>
        <w:t>la</w:t>
      </w:r>
      <w:r w:rsidRPr="008F67BB">
        <w:rPr>
          <w:rFonts w:ascii="Arial" w:eastAsia="Arial" w:hAnsi="Arial" w:cs="Arial"/>
          <w:color w:val="auto"/>
          <w:spacing w:val="-5"/>
        </w:rPr>
        <w:t xml:space="preserve"> </w:t>
      </w:r>
      <w:r w:rsidRPr="008F67BB">
        <w:rPr>
          <w:rFonts w:ascii="Arial" w:eastAsia="Arial" w:hAnsi="Arial" w:cs="Arial"/>
          <w:color w:val="auto"/>
        </w:rPr>
        <w:t>vinculación</w:t>
      </w:r>
      <w:r w:rsidRPr="008F67BB">
        <w:rPr>
          <w:rFonts w:ascii="Arial" w:eastAsia="Arial" w:hAnsi="Arial" w:cs="Arial"/>
          <w:color w:val="auto"/>
          <w:spacing w:val="-7"/>
        </w:rPr>
        <w:t xml:space="preserve"> </w:t>
      </w:r>
      <w:r w:rsidRPr="008F67BB">
        <w:rPr>
          <w:rFonts w:ascii="Arial" w:eastAsia="Arial" w:hAnsi="Arial" w:cs="Arial"/>
          <w:color w:val="auto"/>
        </w:rPr>
        <w:t>de</w:t>
      </w:r>
      <w:r w:rsidRPr="008F67BB">
        <w:rPr>
          <w:rFonts w:ascii="Arial" w:eastAsia="Arial" w:hAnsi="Arial" w:cs="Arial"/>
          <w:color w:val="auto"/>
          <w:spacing w:val="-8"/>
        </w:rPr>
        <w:t xml:space="preserve"> </w:t>
      </w:r>
      <w:r w:rsidRPr="008F67BB">
        <w:rPr>
          <w:rFonts w:ascii="Arial" w:eastAsia="Arial" w:hAnsi="Arial" w:cs="Arial"/>
          <w:color w:val="auto"/>
        </w:rPr>
        <w:t>su</w:t>
      </w:r>
      <w:r w:rsidRPr="008F67BB">
        <w:rPr>
          <w:rFonts w:ascii="Arial" w:eastAsia="Arial" w:hAnsi="Arial" w:cs="Arial"/>
          <w:color w:val="auto"/>
          <w:spacing w:val="-5"/>
        </w:rPr>
        <w:t xml:space="preserve"> </w:t>
      </w:r>
      <w:r w:rsidRPr="008F67BB">
        <w:rPr>
          <w:rFonts w:ascii="Arial" w:eastAsia="Arial" w:hAnsi="Arial" w:cs="Arial"/>
          <w:color w:val="auto"/>
        </w:rPr>
        <w:t xml:space="preserve">familia </w:t>
      </w:r>
      <w:r w:rsidR="00391B49" w:rsidRPr="008F67BB">
        <w:rPr>
          <w:rFonts w:ascii="Arial" w:eastAsia="Arial" w:hAnsi="Arial" w:cs="Arial"/>
          <w:color w:val="auto"/>
        </w:rPr>
        <w:t>y/o red vincular de</w:t>
      </w:r>
      <w:r w:rsidR="00391B49" w:rsidRPr="008F67BB">
        <w:rPr>
          <w:rFonts w:ascii="Arial" w:eastAsia="Arial" w:hAnsi="Arial" w:cs="Arial"/>
          <w:color w:val="auto"/>
          <w:spacing w:val="-2"/>
        </w:rPr>
        <w:t xml:space="preserve"> </w:t>
      </w:r>
      <w:r w:rsidR="00391B49" w:rsidRPr="008F67BB">
        <w:rPr>
          <w:rFonts w:ascii="Arial" w:eastAsia="Arial" w:hAnsi="Arial" w:cs="Arial"/>
          <w:color w:val="auto"/>
        </w:rPr>
        <w:t xml:space="preserve">apoyo </w:t>
      </w:r>
      <w:r w:rsidRPr="008F67BB">
        <w:rPr>
          <w:rFonts w:ascii="Arial" w:eastAsia="Arial" w:hAnsi="Arial" w:cs="Arial"/>
          <w:color w:val="auto"/>
        </w:rPr>
        <w:t>al proceso de atención</w:t>
      </w:r>
      <w:r w:rsidRPr="008F67BB">
        <w:rPr>
          <w:rFonts w:ascii="Arial" w:eastAsia="Arial" w:hAnsi="Arial" w:cs="Arial"/>
          <w:color w:val="auto"/>
          <w:lang w:val="es-CO"/>
        </w:rPr>
        <w:t>.</w:t>
      </w:r>
    </w:p>
    <w:p w14:paraId="7DD68A6D" w14:textId="663D1E2B" w:rsidR="00A76D8C" w:rsidRPr="008F67BB" w:rsidRDefault="29A961EC" w:rsidP="00256749">
      <w:pPr>
        <w:pStyle w:val="Default"/>
        <w:numPr>
          <w:ilvl w:val="0"/>
          <w:numId w:val="19"/>
        </w:numPr>
        <w:tabs>
          <w:tab w:val="left" w:pos="142"/>
          <w:tab w:val="left" w:pos="1134"/>
        </w:tabs>
        <w:spacing w:after="0" w:line="240" w:lineRule="auto"/>
        <w:rPr>
          <w:rFonts w:ascii="Arial" w:eastAsia="Arial" w:hAnsi="Arial" w:cs="Arial"/>
          <w:color w:val="auto"/>
          <w:lang w:val="es-CO"/>
        </w:rPr>
      </w:pPr>
      <w:r w:rsidRPr="008F67BB">
        <w:rPr>
          <w:rFonts w:ascii="Arial" w:eastAsia="Arial" w:hAnsi="Arial" w:cs="Arial"/>
          <w:color w:val="auto"/>
        </w:rPr>
        <w:t>Elaboración del concepto integral por las diferentes áreas a partir del ingreso del adolescente o</w:t>
      </w:r>
      <w:r w:rsidRPr="008F67BB">
        <w:rPr>
          <w:rFonts w:ascii="Arial" w:eastAsia="Arial" w:hAnsi="Arial" w:cs="Arial"/>
          <w:color w:val="auto"/>
          <w:spacing w:val="-2"/>
        </w:rPr>
        <w:t xml:space="preserve"> </w:t>
      </w:r>
      <w:r w:rsidRPr="008F67BB">
        <w:rPr>
          <w:rFonts w:ascii="Arial" w:eastAsia="Arial" w:hAnsi="Arial" w:cs="Arial"/>
          <w:color w:val="auto"/>
        </w:rPr>
        <w:t xml:space="preserve">joven, dentro del término establecido en el </w:t>
      </w:r>
      <w:r w:rsidRPr="008F67BB">
        <w:rPr>
          <w:rFonts w:ascii="Arial" w:eastAsia="Arial" w:hAnsi="Arial" w:cs="Arial"/>
          <w:i/>
          <w:iCs/>
          <w:color w:val="auto"/>
        </w:rPr>
        <w:t>Instructivo para la Elaboración de los Informes del proceso de Atención en las modalidades del SRPA</w:t>
      </w:r>
      <w:r w:rsidRPr="008F67BB">
        <w:rPr>
          <w:rFonts w:ascii="Arial" w:eastAsia="Arial" w:hAnsi="Arial" w:cs="Arial"/>
          <w:color w:val="auto"/>
        </w:rPr>
        <w:t xml:space="preserve"> vigente</w:t>
      </w:r>
      <w:r w:rsidRPr="008F67BB">
        <w:rPr>
          <w:rFonts w:ascii="Arial" w:eastAsia="Arial" w:hAnsi="Arial" w:cs="Arial"/>
          <w:color w:val="auto"/>
          <w:lang w:val="es-CO"/>
        </w:rPr>
        <w:t>.</w:t>
      </w:r>
    </w:p>
    <w:p w14:paraId="2A89733B" w14:textId="3D1F796F" w:rsidR="00A76D8C" w:rsidRPr="008F67BB" w:rsidRDefault="29A961EC" w:rsidP="00256749">
      <w:pPr>
        <w:pStyle w:val="Default"/>
        <w:numPr>
          <w:ilvl w:val="0"/>
          <w:numId w:val="19"/>
        </w:numPr>
        <w:tabs>
          <w:tab w:val="left" w:pos="142"/>
          <w:tab w:val="left" w:pos="1134"/>
        </w:tabs>
        <w:spacing w:after="0" w:line="240" w:lineRule="auto"/>
        <w:rPr>
          <w:rFonts w:ascii="Arial" w:eastAsia="Arial" w:hAnsi="Arial" w:cs="Arial"/>
          <w:color w:val="auto"/>
          <w:lang w:val="es-CO"/>
        </w:rPr>
      </w:pPr>
      <w:r w:rsidRPr="008F67BB">
        <w:rPr>
          <w:rFonts w:ascii="Arial" w:eastAsia="Arial" w:hAnsi="Arial" w:cs="Arial"/>
          <w:color w:val="auto"/>
        </w:rPr>
        <w:t>Elaboración</w:t>
      </w:r>
      <w:r w:rsidRPr="008F67BB">
        <w:rPr>
          <w:rFonts w:ascii="Arial" w:eastAsia="Arial" w:hAnsi="Arial" w:cs="Arial"/>
          <w:color w:val="auto"/>
          <w:spacing w:val="-11"/>
        </w:rPr>
        <w:t xml:space="preserve"> </w:t>
      </w:r>
      <w:r w:rsidRPr="008F67BB">
        <w:rPr>
          <w:rFonts w:ascii="Arial" w:eastAsia="Arial" w:hAnsi="Arial" w:cs="Arial"/>
          <w:color w:val="auto"/>
        </w:rPr>
        <w:t>conjunta</w:t>
      </w:r>
      <w:r w:rsidRPr="008F67BB">
        <w:rPr>
          <w:rFonts w:ascii="Arial" w:eastAsia="Arial" w:hAnsi="Arial" w:cs="Arial"/>
          <w:color w:val="auto"/>
          <w:spacing w:val="-12"/>
        </w:rPr>
        <w:t xml:space="preserve"> </w:t>
      </w:r>
      <w:r w:rsidRPr="008F67BB">
        <w:rPr>
          <w:rFonts w:ascii="Arial" w:eastAsia="Arial" w:hAnsi="Arial" w:cs="Arial"/>
          <w:color w:val="auto"/>
        </w:rPr>
        <w:t>con</w:t>
      </w:r>
      <w:r w:rsidRPr="008F67BB">
        <w:rPr>
          <w:rFonts w:ascii="Arial" w:eastAsia="Arial" w:hAnsi="Arial" w:cs="Arial"/>
          <w:color w:val="auto"/>
          <w:spacing w:val="-13"/>
        </w:rPr>
        <w:t xml:space="preserve"> </w:t>
      </w:r>
      <w:r w:rsidRPr="008F67BB">
        <w:rPr>
          <w:rFonts w:ascii="Arial" w:eastAsia="Arial" w:hAnsi="Arial" w:cs="Arial"/>
          <w:color w:val="auto"/>
        </w:rPr>
        <w:t>el</w:t>
      </w:r>
      <w:r w:rsidRPr="008F67BB">
        <w:rPr>
          <w:rFonts w:ascii="Arial" w:eastAsia="Arial" w:hAnsi="Arial" w:cs="Arial"/>
          <w:color w:val="auto"/>
          <w:spacing w:val="-14"/>
        </w:rPr>
        <w:t xml:space="preserve"> </w:t>
      </w:r>
      <w:r w:rsidRPr="008F67BB">
        <w:rPr>
          <w:rFonts w:ascii="Arial" w:eastAsia="Arial" w:hAnsi="Arial" w:cs="Arial"/>
          <w:color w:val="auto"/>
        </w:rPr>
        <w:t>adolescente</w:t>
      </w:r>
      <w:r w:rsidRPr="008F67BB">
        <w:rPr>
          <w:rFonts w:ascii="Arial" w:eastAsia="Arial" w:hAnsi="Arial" w:cs="Arial"/>
          <w:color w:val="auto"/>
          <w:spacing w:val="-12"/>
        </w:rPr>
        <w:t xml:space="preserve"> </w:t>
      </w:r>
      <w:r w:rsidRPr="008F67BB">
        <w:rPr>
          <w:rFonts w:ascii="Arial" w:eastAsia="Arial" w:hAnsi="Arial" w:cs="Arial"/>
          <w:color w:val="auto"/>
        </w:rPr>
        <w:t>o</w:t>
      </w:r>
      <w:r w:rsidRPr="008F67BB">
        <w:rPr>
          <w:rFonts w:ascii="Arial" w:eastAsia="Arial" w:hAnsi="Arial" w:cs="Arial"/>
          <w:color w:val="auto"/>
          <w:spacing w:val="-15"/>
        </w:rPr>
        <w:t xml:space="preserve"> </w:t>
      </w:r>
      <w:r w:rsidRPr="008F67BB">
        <w:rPr>
          <w:rFonts w:ascii="Arial" w:eastAsia="Arial" w:hAnsi="Arial" w:cs="Arial"/>
          <w:color w:val="auto"/>
        </w:rPr>
        <w:t>joven,</w:t>
      </w:r>
      <w:r w:rsidRPr="008F67BB">
        <w:rPr>
          <w:rFonts w:ascii="Arial" w:eastAsia="Arial" w:hAnsi="Arial" w:cs="Arial"/>
          <w:color w:val="auto"/>
          <w:spacing w:val="-11"/>
        </w:rPr>
        <w:t xml:space="preserve"> </w:t>
      </w:r>
      <w:r w:rsidRPr="008F67BB">
        <w:rPr>
          <w:rFonts w:ascii="Arial" w:eastAsia="Arial" w:hAnsi="Arial" w:cs="Arial"/>
          <w:color w:val="auto"/>
        </w:rPr>
        <w:t>del</w:t>
      </w:r>
      <w:r w:rsidRPr="008F67BB">
        <w:rPr>
          <w:rFonts w:ascii="Arial" w:eastAsia="Arial" w:hAnsi="Arial" w:cs="Arial"/>
          <w:color w:val="auto"/>
          <w:spacing w:val="-9"/>
        </w:rPr>
        <w:t xml:space="preserve"> </w:t>
      </w:r>
      <w:r w:rsidRPr="008F67BB">
        <w:rPr>
          <w:rFonts w:ascii="Arial" w:eastAsia="Arial" w:hAnsi="Arial" w:cs="Arial"/>
          <w:color w:val="auto"/>
        </w:rPr>
        <w:t>Plan</w:t>
      </w:r>
      <w:r w:rsidRPr="008F67BB">
        <w:rPr>
          <w:rFonts w:ascii="Arial" w:eastAsia="Arial" w:hAnsi="Arial" w:cs="Arial"/>
          <w:color w:val="auto"/>
          <w:spacing w:val="-12"/>
        </w:rPr>
        <w:t xml:space="preserve"> </w:t>
      </w:r>
      <w:r w:rsidRPr="008F67BB">
        <w:rPr>
          <w:rFonts w:ascii="Arial" w:eastAsia="Arial" w:hAnsi="Arial" w:cs="Arial"/>
          <w:color w:val="auto"/>
        </w:rPr>
        <w:t>de</w:t>
      </w:r>
      <w:r w:rsidRPr="008F67BB">
        <w:rPr>
          <w:rFonts w:ascii="Arial" w:eastAsia="Arial" w:hAnsi="Arial" w:cs="Arial"/>
          <w:color w:val="auto"/>
          <w:spacing w:val="-13"/>
        </w:rPr>
        <w:t xml:space="preserve"> </w:t>
      </w:r>
      <w:r w:rsidRPr="008F67BB">
        <w:rPr>
          <w:rFonts w:ascii="Arial" w:eastAsia="Arial" w:hAnsi="Arial" w:cs="Arial"/>
          <w:color w:val="auto"/>
        </w:rPr>
        <w:t>Atención</w:t>
      </w:r>
      <w:r w:rsidRPr="008F67BB">
        <w:rPr>
          <w:rFonts w:ascii="Arial" w:eastAsia="Arial" w:hAnsi="Arial" w:cs="Arial"/>
          <w:color w:val="auto"/>
          <w:spacing w:val="-13"/>
        </w:rPr>
        <w:t xml:space="preserve"> </w:t>
      </w:r>
      <w:r w:rsidRPr="008F67BB">
        <w:rPr>
          <w:rFonts w:ascii="Arial" w:eastAsia="Arial" w:hAnsi="Arial" w:cs="Arial"/>
          <w:color w:val="auto"/>
        </w:rPr>
        <w:t>Individual,</w:t>
      </w:r>
      <w:r w:rsidRPr="008F67BB">
        <w:rPr>
          <w:rFonts w:ascii="Arial" w:eastAsia="Arial" w:hAnsi="Arial" w:cs="Arial"/>
          <w:color w:val="auto"/>
          <w:spacing w:val="-14"/>
        </w:rPr>
        <w:t xml:space="preserve"> </w:t>
      </w:r>
      <w:r w:rsidRPr="008F67BB">
        <w:rPr>
          <w:rFonts w:ascii="Arial" w:eastAsia="Arial" w:hAnsi="Arial" w:cs="Arial"/>
          <w:color w:val="auto"/>
        </w:rPr>
        <w:t xml:space="preserve">a partir del ingreso del adolescente o joven dentro del término establecido en el </w:t>
      </w:r>
      <w:r w:rsidRPr="008F67BB">
        <w:rPr>
          <w:rFonts w:ascii="Arial" w:eastAsia="Arial" w:hAnsi="Arial" w:cs="Arial"/>
          <w:i/>
          <w:iCs/>
          <w:color w:val="auto"/>
        </w:rPr>
        <w:t xml:space="preserve">Instructivo para la Elaboración de los Informes del proceso de Atención en las modalidades del SRPA </w:t>
      </w:r>
      <w:r w:rsidRPr="008F67BB">
        <w:rPr>
          <w:rFonts w:ascii="Arial" w:eastAsia="Arial" w:hAnsi="Arial" w:cs="Arial"/>
          <w:color w:val="auto"/>
        </w:rPr>
        <w:t>vigente.</w:t>
      </w:r>
    </w:p>
    <w:p w14:paraId="630E3532" w14:textId="7669FB9C" w:rsidR="0CDEF1F1" w:rsidRPr="008F67BB" w:rsidRDefault="0CDEF1F1" w:rsidP="00256749">
      <w:pPr>
        <w:pStyle w:val="Default"/>
        <w:numPr>
          <w:ilvl w:val="0"/>
          <w:numId w:val="19"/>
        </w:numPr>
        <w:tabs>
          <w:tab w:val="left" w:pos="142"/>
          <w:tab w:val="left" w:pos="1134"/>
        </w:tabs>
        <w:spacing w:after="0" w:line="240" w:lineRule="auto"/>
        <w:rPr>
          <w:rFonts w:ascii="Arial" w:eastAsia="Arial" w:hAnsi="Arial" w:cs="Arial"/>
          <w:color w:val="auto"/>
        </w:rPr>
      </w:pPr>
      <w:r w:rsidRPr="008F67BB">
        <w:rPr>
          <w:rFonts w:ascii="Arial" w:eastAsia="Arial" w:hAnsi="Arial" w:cs="Arial"/>
          <w:color w:val="auto"/>
        </w:rPr>
        <w:t xml:space="preserve">Elaboración del Informe de Egreso de la modalidad.  </w:t>
      </w:r>
    </w:p>
    <w:p w14:paraId="76166D2E" w14:textId="0D9F6E72" w:rsidR="00A76D8C" w:rsidRPr="008F67BB" w:rsidRDefault="29A961EC" w:rsidP="00256749">
      <w:pPr>
        <w:pStyle w:val="Default"/>
        <w:numPr>
          <w:ilvl w:val="0"/>
          <w:numId w:val="19"/>
        </w:numPr>
        <w:tabs>
          <w:tab w:val="left" w:pos="142"/>
          <w:tab w:val="left" w:pos="1134"/>
        </w:tabs>
        <w:spacing w:after="0" w:line="240" w:lineRule="auto"/>
        <w:rPr>
          <w:rFonts w:ascii="Arial" w:eastAsia="Arial" w:hAnsi="Arial" w:cs="Arial"/>
          <w:color w:val="auto"/>
          <w:lang w:val="es-CO"/>
        </w:rPr>
      </w:pPr>
      <w:r w:rsidRPr="008F67BB">
        <w:rPr>
          <w:rFonts w:ascii="Arial" w:eastAsia="Arial" w:hAnsi="Arial" w:cs="Arial"/>
          <w:color w:val="auto"/>
        </w:rPr>
        <w:t>Gestión en coordinación con la Defensoría de Familia (salud, educación, cultura, otros) en el marco del proceso de restablecimiento de derechos o de acciones en garantía</w:t>
      </w:r>
      <w:r w:rsidR="7546B46D" w:rsidRPr="008F67BB">
        <w:rPr>
          <w:rFonts w:ascii="Arial" w:eastAsia="Arial" w:hAnsi="Arial" w:cs="Arial"/>
          <w:color w:val="auto"/>
        </w:rPr>
        <w:t>.</w:t>
      </w:r>
    </w:p>
    <w:p w14:paraId="55677A3E" w14:textId="357105D9" w:rsidR="00A76D8C" w:rsidRPr="008F67BB" w:rsidRDefault="29A961EC" w:rsidP="00256749">
      <w:pPr>
        <w:pStyle w:val="Default"/>
        <w:numPr>
          <w:ilvl w:val="0"/>
          <w:numId w:val="19"/>
        </w:numPr>
        <w:tabs>
          <w:tab w:val="left" w:pos="142"/>
          <w:tab w:val="left" w:pos="1134"/>
        </w:tabs>
        <w:spacing w:after="0" w:line="240" w:lineRule="auto"/>
        <w:rPr>
          <w:rFonts w:ascii="Arial" w:eastAsia="Arial" w:hAnsi="Arial" w:cs="Arial"/>
          <w:color w:val="auto"/>
          <w:lang w:val="es-CO"/>
        </w:rPr>
      </w:pPr>
      <w:r w:rsidRPr="008F67BB">
        <w:rPr>
          <w:rFonts w:ascii="Arial" w:eastAsia="Arial" w:hAnsi="Arial" w:cs="Arial"/>
          <w:color w:val="auto"/>
          <w:lang w:val="es-CO"/>
        </w:rPr>
        <w:t>Promover la capacidad restaurativa del adolescente o joven</w:t>
      </w:r>
      <w:r w:rsidR="37B39B73" w:rsidRPr="008F67BB">
        <w:rPr>
          <w:rFonts w:ascii="Arial" w:eastAsia="Arial" w:hAnsi="Arial" w:cs="Arial"/>
          <w:color w:val="auto"/>
          <w:lang w:val="es-CO"/>
        </w:rPr>
        <w:t>,</w:t>
      </w:r>
      <w:r w:rsidRPr="008F67BB">
        <w:rPr>
          <w:rFonts w:ascii="Arial" w:eastAsia="Arial" w:hAnsi="Arial" w:cs="Arial"/>
          <w:color w:val="auto"/>
          <w:lang w:val="es-CO"/>
        </w:rPr>
        <w:t xml:space="preserve"> facilitando el reconocimiento del daño causado y las necesidades de restauración de las víctimas, entendiendo el alcance de los objetivos y acciones planteadas en esta modalidad.</w:t>
      </w:r>
    </w:p>
    <w:p w14:paraId="7DC9722A" w14:textId="77777777" w:rsidR="00A76D8C" w:rsidRPr="008F67BB" w:rsidRDefault="29A961EC" w:rsidP="00256749">
      <w:pPr>
        <w:pStyle w:val="Default"/>
        <w:numPr>
          <w:ilvl w:val="0"/>
          <w:numId w:val="19"/>
        </w:numPr>
        <w:tabs>
          <w:tab w:val="left" w:pos="142"/>
          <w:tab w:val="left" w:pos="1134"/>
        </w:tabs>
        <w:spacing w:after="0" w:line="240" w:lineRule="auto"/>
        <w:rPr>
          <w:rFonts w:ascii="Arial" w:eastAsia="Arial" w:hAnsi="Arial" w:cs="Arial"/>
          <w:lang w:val="es-CO"/>
        </w:rPr>
      </w:pPr>
      <w:r w:rsidRPr="008F67BB">
        <w:rPr>
          <w:rFonts w:ascii="Arial" w:eastAsia="Arial" w:hAnsi="Arial" w:cs="Arial"/>
          <w:color w:val="auto"/>
        </w:rPr>
        <w:t xml:space="preserve">Fortalecimiento </w:t>
      </w:r>
      <w:r w:rsidRPr="008F67BB">
        <w:rPr>
          <w:rFonts w:ascii="Arial" w:eastAsia="Arial" w:hAnsi="Arial" w:cs="Arial"/>
        </w:rPr>
        <w:t>de habilidades en adolescentes y jóvenes, para su vinculación y participación comunitaria, en el marco del ejercicio de</w:t>
      </w:r>
      <w:r w:rsidRPr="008F67BB">
        <w:rPr>
          <w:rFonts w:ascii="Arial" w:eastAsia="Arial" w:hAnsi="Arial" w:cs="Arial"/>
          <w:spacing w:val="-3"/>
        </w:rPr>
        <w:t xml:space="preserve"> </w:t>
      </w:r>
      <w:r w:rsidRPr="008F67BB">
        <w:rPr>
          <w:rFonts w:ascii="Arial" w:eastAsia="Arial" w:hAnsi="Arial" w:cs="Arial"/>
        </w:rPr>
        <w:t>ciudadanía.</w:t>
      </w:r>
    </w:p>
    <w:p w14:paraId="342DA6B3" w14:textId="0964F2E1" w:rsidR="00A76D8C" w:rsidRPr="008F67BB" w:rsidRDefault="29A961EC" w:rsidP="00256749">
      <w:pPr>
        <w:pStyle w:val="Default"/>
        <w:numPr>
          <w:ilvl w:val="0"/>
          <w:numId w:val="19"/>
        </w:numPr>
        <w:tabs>
          <w:tab w:val="left" w:pos="142"/>
          <w:tab w:val="left" w:pos="1134"/>
        </w:tabs>
        <w:spacing w:after="0" w:line="240" w:lineRule="auto"/>
        <w:rPr>
          <w:rFonts w:ascii="Arial" w:eastAsia="Arial" w:hAnsi="Arial" w:cs="Arial"/>
          <w:color w:val="auto"/>
          <w:lang w:val="es-CO"/>
        </w:rPr>
      </w:pPr>
      <w:r w:rsidRPr="008F67BB">
        <w:rPr>
          <w:rFonts w:ascii="Arial" w:eastAsia="Arial" w:hAnsi="Arial" w:cs="Arial"/>
          <w:color w:val="auto"/>
          <w:lang w:val="es-CO"/>
        </w:rPr>
        <w:t>Acciones dirigidas a la promoción de estilos de vida saludables y prevención del consumo de sustancias psicoactivas -SPA.</w:t>
      </w:r>
      <w:r w:rsidR="39F3B469" w:rsidRPr="008F67BB">
        <w:rPr>
          <w:rFonts w:ascii="Arial" w:eastAsia="Arial" w:hAnsi="Arial" w:cs="Arial"/>
          <w:color w:val="auto"/>
          <w:lang w:val="es-CO"/>
        </w:rPr>
        <w:t xml:space="preserve"> de acuerdo con el </w:t>
      </w:r>
      <w:r w:rsidR="39F3B469" w:rsidRPr="008F67BB">
        <w:rPr>
          <w:rFonts w:ascii="Arial" w:eastAsia="Arial" w:hAnsi="Arial" w:cs="Arial"/>
          <w:i/>
          <w:iCs/>
          <w:color w:val="auto"/>
          <w:lang w:val="es-CO"/>
        </w:rPr>
        <w:t>Lineamiento Modelo de Atención para Adolescentes y Jóvenes en conflicto con la Ley –SRPA</w:t>
      </w:r>
      <w:r w:rsidR="39F3B469" w:rsidRPr="008F67BB">
        <w:rPr>
          <w:rFonts w:ascii="Arial" w:eastAsia="Arial" w:hAnsi="Arial" w:cs="Arial"/>
          <w:color w:val="auto"/>
          <w:lang w:val="es-CO"/>
        </w:rPr>
        <w:t xml:space="preserve"> y la </w:t>
      </w:r>
      <w:r w:rsidR="39F3B469" w:rsidRPr="008F67BB">
        <w:rPr>
          <w:rFonts w:ascii="Arial" w:eastAsia="Arial" w:hAnsi="Arial" w:cs="Arial"/>
          <w:i/>
          <w:iCs/>
          <w:color w:val="auto"/>
          <w:lang w:val="es-CO"/>
        </w:rPr>
        <w:t>Guía para la formulación de estrategias de prevención del uso de sustancias psicoactivas en los adolescentes y jóvenes del Sistema de Responsabilidad Penal</w:t>
      </w:r>
      <w:r w:rsidR="011C01BC" w:rsidRPr="008F67BB">
        <w:rPr>
          <w:rFonts w:ascii="Arial" w:eastAsia="Arial" w:hAnsi="Arial" w:cs="Arial"/>
          <w:i/>
          <w:iCs/>
          <w:color w:val="auto"/>
          <w:lang w:val="es-CO"/>
        </w:rPr>
        <w:t xml:space="preserve"> </w:t>
      </w:r>
      <w:r w:rsidR="39F3B469" w:rsidRPr="008F67BB">
        <w:rPr>
          <w:rFonts w:ascii="Arial" w:eastAsia="Arial" w:hAnsi="Arial" w:cs="Arial"/>
          <w:color w:val="auto"/>
          <w:lang w:val="es-CO"/>
        </w:rPr>
        <w:t>vigentes.</w:t>
      </w:r>
    </w:p>
    <w:p w14:paraId="5660FB2A" w14:textId="77777777" w:rsidR="00A76D8C" w:rsidRPr="008F67BB" w:rsidRDefault="29A961EC" w:rsidP="00256749">
      <w:pPr>
        <w:pStyle w:val="Default"/>
        <w:numPr>
          <w:ilvl w:val="0"/>
          <w:numId w:val="19"/>
        </w:numPr>
        <w:tabs>
          <w:tab w:val="left" w:pos="142"/>
          <w:tab w:val="left" w:pos="1134"/>
        </w:tabs>
        <w:spacing w:after="0" w:line="240" w:lineRule="auto"/>
        <w:rPr>
          <w:rFonts w:ascii="Arial" w:eastAsia="Arial" w:hAnsi="Arial" w:cs="Arial"/>
          <w:lang w:val="es-CO"/>
        </w:rPr>
      </w:pPr>
      <w:r w:rsidRPr="008F67BB">
        <w:rPr>
          <w:rFonts w:ascii="Arial" w:eastAsia="Arial" w:hAnsi="Arial" w:cs="Arial"/>
          <w:lang w:val="es-CO"/>
        </w:rPr>
        <w:t>Actividades que promuevan la inclusión social, mediante la gestión con los agentes del SNBF.</w:t>
      </w:r>
    </w:p>
    <w:p w14:paraId="619067CD" w14:textId="77777777" w:rsidR="00A76D8C" w:rsidRPr="008F67BB" w:rsidRDefault="29A961EC" w:rsidP="00256749">
      <w:pPr>
        <w:pStyle w:val="Prrafodelista"/>
        <w:widowControl w:val="0"/>
        <w:numPr>
          <w:ilvl w:val="0"/>
          <w:numId w:val="19"/>
        </w:numPr>
        <w:tabs>
          <w:tab w:val="left" w:pos="142"/>
          <w:tab w:val="left" w:pos="851"/>
          <w:tab w:val="left" w:pos="1134"/>
        </w:tabs>
        <w:autoSpaceDE w:val="0"/>
        <w:autoSpaceDN w:val="0"/>
        <w:ind w:right="-48"/>
        <w:contextualSpacing/>
        <w:jc w:val="both"/>
        <w:rPr>
          <w:rFonts w:ascii="Arial" w:eastAsia="Arial" w:hAnsi="Arial" w:cs="Arial"/>
        </w:rPr>
      </w:pPr>
      <w:r w:rsidRPr="008F67BB">
        <w:rPr>
          <w:rFonts w:ascii="Arial" w:eastAsia="Arial" w:hAnsi="Arial" w:cs="Arial"/>
        </w:rPr>
        <w:t xml:space="preserve">Intervención psicosocial que promueva la resignificación del proyecto de vida en el marco de la legalidad. </w:t>
      </w:r>
    </w:p>
    <w:p w14:paraId="7BEB12BD" w14:textId="3E2D9662" w:rsidR="00A76D8C" w:rsidRPr="008F67BB" w:rsidRDefault="29A961EC" w:rsidP="00256749">
      <w:pPr>
        <w:pStyle w:val="Default"/>
        <w:numPr>
          <w:ilvl w:val="0"/>
          <w:numId w:val="19"/>
        </w:numPr>
        <w:tabs>
          <w:tab w:val="left" w:pos="142"/>
          <w:tab w:val="left" w:pos="1134"/>
        </w:tabs>
        <w:spacing w:after="0" w:line="240" w:lineRule="auto"/>
        <w:rPr>
          <w:rFonts w:ascii="Arial" w:eastAsia="Arial" w:hAnsi="Arial" w:cs="Arial"/>
          <w:color w:val="auto"/>
          <w:lang w:val="es-CO"/>
        </w:rPr>
      </w:pPr>
      <w:r w:rsidRPr="008F67BB">
        <w:rPr>
          <w:rFonts w:ascii="Arial" w:eastAsia="Arial" w:hAnsi="Arial" w:cs="Arial"/>
          <w:color w:val="auto"/>
          <w:lang w:val="es-CO"/>
        </w:rPr>
        <w:t xml:space="preserve">Cumplida la etapa de acogida, se debe aplicar </w:t>
      </w:r>
      <w:r w:rsidR="4794C2D2" w:rsidRPr="008F67BB">
        <w:rPr>
          <w:rFonts w:ascii="Arial" w:eastAsia="Arial" w:hAnsi="Arial" w:cs="Arial"/>
          <w:color w:val="auto"/>
          <w:lang w:val="es-CO"/>
        </w:rPr>
        <w:t>el</w:t>
      </w:r>
      <w:r w:rsidRPr="008F67BB">
        <w:rPr>
          <w:rFonts w:ascii="Arial" w:eastAsia="Arial" w:hAnsi="Arial" w:cs="Arial"/>
          <w:color w:val="auto"/>
          <w:lang w:val="es-CO"/>
        </w:rPr>
        <w:t xml:space="preserve"> SITE </w:t>
      </w:r>
      <w:r w:rsidR="752C62EE" w:rsidRPr="008F67BB">
        <w:rPr>
          <w:rFonts w:ascii="Arial" w:eastAsia="Arial" w:hAnsi="Arial" w:cs="Arial"/>
          <w:color w:val="auto"/>
        </w:rPr>
        <w:t xml:space="preserve">dentro de los primeros dos meses y medio después del ingreso, </w:t>
      </w:r>
      <w:r w:rsidRPr="008F67BB">
        <w:rPr>
          <w:rFonts w:ascii="Arial" w:eastAsia="Arial" w:hAnsi="Arial" w:cs="Arial"/>
          <w:color w:val="auto"/>
          <w:lang w:val="es-CO"/>
        </w:rPr>
        <w:t>con retroalimentación a los adolescentes y jóvenes de los resultados</w:t>
      </w:r>
      <w:r w:rsidR="00A76D8C" w:rsidRPr="008F67BB">
        <w:rPr>
          <w:rFonts w:ascii="Arial" w:eastAsia="Arial" w:hAnsi="Arial" w:cs="Arial"/>
          <w:color w:val="auto"/>
          <w:vertAlign w:val="superscript"/>
        </w:rPr>
        <w:footnoteReference w:id="28"/>
      </w:r>
      <w:r w:rsidRPr="008F67BB">
        <w:rPr>
          <w:rFonts w:ascii="Arial" w:eastAsia="Arial" w:hAnsi="Arial" w:cs="Arial"/>
          <w:color w:val="auto"/>
          <w:lang w:val="es-CO"/>
        </w:rPr>
        <w:t>.</w:t>
      </w:r>
    </w:p>
    <w:p w14:paraId="043AD2C0" w14:textId="77777777" w:rsidR="00A76D8C" w:rsidRPr="008F67BB" w:rsidRDefault="29A961EC" w:rsidP="00256749">
      <w:pPr>
        <w:pStyle w:val="Default"/>
        <w:numPr>
          <w:ilvl w:val="0"/>
          <w:numId w:val="19"/>
        </w:numPr>
        <w:tabs>
          <w:tab w:val="left" w:pos="142"/>
          <w:tab w:val="left" w:pos="1134"/>
        </w:tabs>
        <w:spacing w:after="0" w:line="240" w:lineRule="auto"/>
        <w:rPr>
          <w:rFonts w:ascii="Arial" w:eastAsia="Arial" w:hAnsi="Arial" w:cs="Arial"/>
          <w:color w:val="auto"/>
          <w:lang w:val="es-CO"/>
        </w:rPr>
      </w:pPr>
      <w:r w:rsidRPr="008F67BB">
        <w:rPr>
          <w:rFonts w:ascii="Arial" w:eastAsia="Arial" w:hAnsi="Arial" w:cs="Arial"/>
          <w:color w:val="auto"/>
        </w:rPr>
        <w:t xml:space="preserve">Una vez culminada la sanción y en caso de </w:t>
      </w:r>
      <w:r w:rsidRPr="008F67BB">
        <w:rPr>
          <w:rFonts w:ascii="Arial" w:eastAsia="Arial" w:hAnsi="Arial" w:cs="Arial"/>
          <w:color w:val="auto"/>
          <w:lang w:val="es-CO"/>
        </w:rPr>
        <w:t>requerirse como medida complementaria, podrá remitirse al adolescente o joven a modalidades de Fortalecimiento a la inclusión social.</w:t>
      </w:r>
    </w:p>
    <w:p w14:paraId="2798022B" w14:textId="5E905BA6" w:rsidR="1FAE34B2" w:rsidRPr="008F67BB" w:rsidRDefault="1FAE34B2" w:rsidP="00256749">
      <w:pPr>
        <w:pStyle w:val="Default"/>
        <w:numPr>
          <w:ilvl w:val="0"/>
          <w:numId w:val="19"/>
        </w:numPr>
        <w:tabs>
          <w:tab w:val="left" w:pos="142"/>
          <w:tab w:val="left" w:pos="1134"/>
        </w:tabs>
        <w:spacing w:after="0" w:line="240" w:lineRule="auto"/>
        <w:rPr>
          <w:rFonts w:ascii="Arial" w:eastAsia="Arial" w:hAnsi="Arial" w:cs="Arial"/>
          <w:color w:val="auto"/>
        </w:rPr>
      </w:pPr>
      <w:r w:rsidRPr="008F67BB">
        <w:rPr>
          <w:rFonts w:ascii="Arial" w:eastAsia="Arial" w:hAnsi="Arial" w:cs="Arial"/>
          <w:color w:val="auto"/>
        </w:rPr>
        <w:t>Realizar seguimiento y evaluación a los planes de atención individual.</w:t>
      </w:r>
    </w:p>
    <w:p w14:paraId="5FB3CD6A" w14:textId="77777777" w:rsidR="00A76D8C" w:rsidRPr="008F67BB" w:rsidRDefault="00A76D8C" w:rsidP="0B552662">
      <w:pPr>
        <w:pStyle w:val="Default"/>
        <w:tabs>
          <w:tab w:val="left" w:pos="142"/>
          <w:tab w:val="left" w:pos="1134"/>
        </w:tabs>
        <w:spacing w:after="0" w:line="240" w:lineRule="auto"/>
        <w:ind w:left="2148"/>
        <w:rPr>
          <w:rFonts w:ascii="Arial" w:eastAsia="Arial" w:hAnsi="Arial" w:cs="Arial"/>
          <w:color w:val="auto"/>
          <w:lang w:val="es-CO"/>
        </w:rPr>
      </w:pPr>
    </w:p>
    <w:p w14:paraId="0FDC4828" w14:textId="7E0B40F6" w:rsidR="00A76D8C" w:rsidRPr="008F67BB" w:rsidRDefault="00A76D8C" w:rsidP="0B552662">
      <w:pPr>
        <w:pStyle w:val="Default"/>
        <w:tabs>
          <w:tab w:val="left" w:pos="142"/>
          <w:tab w:val="left" w:pos="1134"/>
        </w:tabs>
        <w:spacing w:after="0" w:line="240" w:lineRule="auto"/>
        <w:rPr>
          <w:rFonts w:ascii="Arial" w:eastAsia="Arial" w:hAnsi="Arial" w:cs="Arial"/>
          <w:lang w:val="es-CO"/>
        </w:rPr>
      </w:pPr>
      <w:r w:rsidRPr="008F67BB">
        <w:rPr>
          <w:rFonts w:ascii="Arial" w:eastAsia="Arial" w:hAnsi="Arial" w:cs="Arial"/>
          <w:color w:val="auto"/>
          <w:lang w:val="es-CO"/>
        </w:rPr>
        <w:t xml:space="preserve">Si la sanción Libertad asistida/vigilada </w:t>
      </w:r>
      <w:r w:rsidRPr="008F67BB">
        <w:rPr>
          <w:rFonts w:ascii="Arial" w:eastAsia="Arial" w:hAnsi="Arial" w:cs="Arial"/>
          <w:lang w:val="es-CO"/>
        </w:rPr>
        <w:t>corresponde a una sustitución de otra sanción, debe retomarse el plan de atención individual de cada adolescente o joven, actualizándolo a partir del informe de egreso de la modalidad anterior, para dar continuidad a la atención.</w:t>
      </w:r>
    </w:p>
    <w:p w14:paraId="10C8E88C" w14:textId="77777777" w:rsidR="00A76D8C" w:rsidRPr="008F67BB" w:rsidRDefault="00A76D8C" w:rsidP="0B552662">
      <w:pPr>
        <w:pStyle w:val="Default"/>
        <w:tabs>
          <w:tab w:val="left" w:pos="142"/>
          <w:tab w:val="left" w:pos="1134"/>
        </w:tabs>
        <w:spacing w:after="0" w:line="240" w:lineRule="auto"/>
        <w:ind w:left="1482"/>
        <w:rPr>
          <w:rFonts w:ascii="Arial" w:eastAsia="Arial" w:hAnsi="Arial" w:cs="Arial"/>
          <w:lang w:val="es-CO"/>
        </w:rPr>
      </w:pPr>
    </w:p>
    <w:p w14:paraId="068DF750" w14:textId="44E528DA" w:rsidR="00A76D8C" w:rsidRPr="008F67BB" w:rsidRDefault="29A961EC" w:rsidP="0B552662">
      <w:pPr>
        <w:pStyle w:val="Default"/>
        <w:spacing w:after="0" w:line="240" w:lineRule="auto"/>
        <w:rPr>
          <w:rFonts w:ascii="Arial" w:eastAsia="Arial" w:hAnsi="Arial" w:cs="Arial"/>
          <w:lang w:val="es-CO"/>
        </w:rPr>
      </w:pPr>
      <w:r w:rsidRPr="008F67BB">
        <w:rPr>
          <w:rFonts w:ascii="Arial" w:eastAsia="Arial" w:hAnsi="Arial" w:cs="Arial"/>
        </w:rPr>
        <w:t>En casos particulares, la operación podrá desarrollarse mediante flexibilización de la atención o atención directa</w:t>
      </w:r>
      <w:r w:rsidR="381E9B51" w:rsidRPr="008F67BB">
        <w:rPr>
          <w:rFonts w:ascii="Arial" w:eastAsia="Arial" w:hAnsi="Arial" w:cs="Arial"/>
        </w:rPr>
        <w:t xml:space="preserve">, </w:t>
      </w:r>
    </w:p>
    <w:p w14:paraId="0F55713C" w14:textId="77777777" w:rsidR="00A76D8C" w:rsidRPr="008F67BB" w:rsidRDefault="00A76D8C" w:rsidP="0B552662">
      <w:pPr>
        <w:pStyle w:val="Default"/>
        <w:spacing w:after="0" w:line="240" w:lineRule="auto"/>
        <w:rPr>
          <w:rFonts w:ascii="Arial" w:eastAsia="Arial" w:hAnsi="Arial" w:cs="Arial"/>
          <w:b/>
          <w:bCs/>
        </w:rPr>
      </w:pPr>
    </w:p>
    <w:p w14:paraId="5BE5D4F9" w14:textId="77777777" w:rsidR="00A76D8C" w:rsidRPr="008F67BB" w:rsidRDefault="00A76D8C" w:rsidP="0B552662">
      <w:pPr>
        <w:pStyle w:val="Default"/>
        <w:spacing w:after="0" w:line="240" w:lineRule="auto"/>
        <w:rPr>
          <w:rFonts w:ascii="Arial" w:eastAsia="Arial" w:hAnsi="Arial" w:cs="Arial"/>
          <w:b/>
          <w:bCs/>
        </w:rPr>
      </w:pPr>
    </w:p>
    <w:p w14:paraId="1B284DEB" w14:textId="294E77AB" w:rsidR="00A76D8C" w:rsidRPr="008F67BB" w:rsidRDefault="00C01583" w:rsidP="0B552662">
      <w:pPr>
        <w:pStyle w:val="Default"/>
        <w:spacing w:after="0" w:line="240" w:lineRule="auto"/>
        <w:rPr>
          <w:rFonts w:ascii="Arial" w:eastAsia="Arial" w:hAnsi="Arial" w:cs="Arial"/>
          <w:b/>
          <w:bCs/>
        </w:rPr>
      </w:pPr>
      <w:r w:rsidRPr="008F67BB">
        <w:rPr>
          <w:rFonts w:ascii="Arial" w:eastAsia="Arial" w:hAnsi="Arial" w:cs="Arial"/>
          <w:b/>
          <w:bCs/>
          <w:u w:val="single"/>
        </w:rPr>
        <w:t>Ambientes adecuados y seguros</w:t>
      </w:r>
      <w:r w:rsidR="00117A31" w:rsidRPr="008F67BB">
        <w:rPr>
          <w:rFonts w:ascii="Arial" w:eastAsia="Arial" w:hAnsi="Arial" w:cs="Arial"/>
          <w:b/>
          <w:bCs/>
          <w:u w:val="single"/>
        </w:rPr>
        <w:t>:</w:t>
      </w:r>
    </w:p>
    <w:p w14:paraId="7441F4B4" w14:textId="77777777" w:rsidR="00A76D8C" w:rsidRPr="008F67BB" w:rsidRDefault="00A76D8C" w:rsidP="0B552662">
      <w:pPr>
        <w:jc w:val="both"/>
        <w:rPr>
          <w:rFonts w:ascii="Arial" w:eastAsia="Arial" w:hAnsi="Arial" w:cs="Arial"/>
          <w:b/>
          <w:bCs/>
        </w:rPr>
      </w:pPr>
    </w:p>
    <w:p w14:paraId="21559068" w14:textId="7ED14395" w:rsidR="00A76D8C" w:rsidRPr="008F67BB" w:rsidRDefault="00A76D8C" w:rsidP="0B552662">
      <w:pPr>
        <w:jc w:val="both"/>
        <w:rPr>
          <w:rFonts w:ascii="Arial" w:eastAsia="Arial" w:hAnsi="Arial" w:cs="Arial"/>
          <w:b/>
          <w:bCs/>
          <w:lang w:eastAsia="en-US"/>
        </w:rPr>
      </w:pPr>
      <w:r w:rsidRPr="008F67BB">
        <w:rPr>
          <w:rFonts w:ascii="Arial" w:eastAsia="Arial" w:hAnsi="Arial" w:cs="Arial"/>
          <w:b/>
          <w:bCs/>
        </w:rPr>
        <w:t xml:space="preserve">Dotación Básica: </w:t>
      </w:r>
      <w:r w:rsidR="0039131B" w:rsidRPr="008F67BB">
        <w:rPr>
          <w:rFonts w:ascii="Arial" w:eastAsia="Arial" w:hAnsi="Arial" w:cs="Arial"/>
          <w:b/>
          <w:bCs/>
        </w:rPr>
        <w:t xml:space="preserve">Alojamiento: </w:t>
      </w:r>
      <w:r w:rsidRPr="008F67BB">
        <w:rPr>
          <w:rFonts w:ascii="Arial" w:eastAsia="Arial" w:hAnsi="Arial" w:cs="Arial"/>
        </w:rPr>
        <w:t>No aplica</w:t>
      </w:r>
    </w:p>
    <w:p w14:paraId="6A91B8B9" w14:textId="77777777" w:rsidR="00A76D8C" w:rsidRPr="008F67BB" w:rsidRDefault="00A76D8C" w:rsidP="0B552662">
      <w:pPr>
        <w:jc w:val="both"/>
        <w:rPr>
          <w:rFonts w:ascii="Arial" w:eastAsia="Arial" w:hAnsi="Arial" w:cs="Arial"/>
          <w:b/>
          <w:bCs/>
        </w:rPr>
      </w:pPr>
    </w:p>
    <w:p w14:paraId="5BDAB0D0" w14:textId="77777777" w:rsidR="00117A31" w:rsidRPr="008F67BB" w:rsidRDefault="00A76D8C" w:rsidP="0B552662">
      <w:pPr>
        <w:pStyle w:val="Textoindependiente"/>
        <w:rPr>
          <w:rFonts w:ascii="Arial" w:eastAsia="Arial" w:hAnsi="Arial" w:cs="Arial"/>
          <w:b/>
          <w:bCs/>
          <w:szCs w:val="24"/>
        </w:rPr>
      </w:pPr>
      <w:r w:rsidRPr="008F67BB">
        <w:rPr>
          <w:rFonts w:ascii="Arial" w:eastAsia="Arial" w:hAnsi="Arial" w:cs="Arial"/>
          <w:b/>
          <w:bCs/>
          <w:szCs w:val="24"/>
        </w:rPr>
        <w:t>Dotación Personal:</w:t>
      </w:r>
      <w:r w:rsidR="007B507E" w:rsidRPr="008F67BB">
        <w:rPr>
          <w:rFonts w:ascii="Arial" w:eastAsia="Arial" w:hAnsi="Arial" w:cs="Arial"/>
          <w:b/>
          <w:bCs/>
          <w:szCs w:val="24"/>
        </w:rPr>
        <w:t xml:space="preserve"> </w:t>
      </w:r>
    </w:p>
    <w:p w14:paraId="17C3B3AD" w14:textId="77777777" w:rsidR="00117A31" w:rsidRPr="008F67BB" w:rsidRDefault="00117A31" w:rsidP="0B552662">
      <w:pPr>
        <w:pStyle w:val="Textoindependiente"/>
        <w:rPr>
          <w:rFonts w:ascii="Arial" w:eastAsia="Arial" w:hAnsi="Arial" w:cs="Arial"/>
          <w:b/>
          <w:bCs/>
          <w:szCs w:val="24"/>
        </w:rPr>
      </w:pPr>
    </w:p>
    <w:p w14:paraId="7D5A5F1F" w14:textId="5B2439A1" w:rsidR="00A76D8C" w:rsidRPr="008F67BB" w:rsidRDefault="00A76D8C" w:rsidP="00256749">
      <w:pPr>
        <w:pStyle w:val="Textoindependiente"/>
        <w:numPr>
          <w:ilvl w:val="0"/>
          <w:numId w:val="46"/>
        </w:numPr>
        <w:rPr>
          <w:rFonts w:ascii="Arial" w:eastAsia="Arial" w:hAnsi="Arial" w:cs="Arial"/>
          <w:b/>
          <w:bCs/>
          <w:szCs w:val="24"/>
          <w:lang w:val="es-CO"/>
        </w:rPr>
      </w:pPr>
      <w:r w:rsidRPr="008F67BB">
        <w:rPr>
          <w:rFonts w:ascii="Arial" w:eastAsia="Arial" w:hAnsi="Arial" w:cs="Arial"/>
          <w:b/>
          <w:bCs/>
          <w:szCs w:val="24"/>
          <w:lang w:val="es-CO"/>
        </w:rPr>
        <w:t xml:space="preserve">Vestuario: </w:t>
      </w:r>
      <w:r w:rsidRPr="008F67BB">
        <w:rPr>
          <w:rFonts w:ascii="Arial" w:eastAsia="Arial" w:hAnsi="Arial" w:cs="Arial"/>
          <w:szCs w:val="24"/>
          <w:lang w:val="es-CO"/>
        </w:rPr>
        <w:t>No aplica</w:t>
      </w:r>
    </w:p>
    <w:p w14:paraId="0F00326F" w14:textId="77777777" w:rsidR="00A76D8C" w:rsidRPr="008F67BB" w:rsidRDefault="00A76D8C" w:rsidP="0B552662">
      <w:pPr>
        <w:pStyle w:val="Textoindependiente"/>
        <w:ind w:left="720"/>
        <w:rPr>
          <w:rFonts w:ascii="Arial" w:eastAsia="Arial" w:hAnsi="Arial" w:cs="Arial"/>
          <w:b/>
          <w:bCs/>
          <w:szCs w:val="24"/>
          <w:lang w:val="es-CO"/>
        </w:rPr>
      </w:pPr>
    </w:p>
    <w:p w14:paraId="159B7DB4" w14:textId="77777777" w:rsidR="00A76D8C" w:rsidRPr="008F67BB" w:rsidRDefault="00A76D8C" w:rsidP="00256749">
      <w:pPr>
        <w:pStyle w:val="Textoindependiente"/>
        <w:numPr>
          <w:ilvl w:val="0"/>
          <w:numId w:val="20"/>
        </w:numPr>
        <w:rPr>
          <w:rFonts w:ascii="Arial" w:eastAsia="Arial" w:hAnsi="Arial" w:cs="Arial"/>
          <w:b/>
          <w:bCs/>
          <w:szCs w:val="24"/>
          <w:lang w:val="es-CO"/>
        </w:rPr>
      </w:pPr>
      <w:r w:rsidRPr="008F67BB">
        <w:rPr>
          <w:rFonts w:ascii="Arial" w:eastAsia="Arial" w:hAnsi="Arial" w:cs="Arial"/>
          <w:b/>
          <w:bCs/>
          <w:szCs w:val="24"/>
          <w:lang w:val="es-CO"/>
        </w:rPr>
        <w:t xml:space="preserve">Elementos de aseo </w:t>
      </w:r>
    </w:p>
    <w:p w14:paraId="093230C5" w14:textId="77777777" w:rsidR="00A76D8C" w:rsidRPr="008F67BB" w:rsidRDefault="00A76D8C" w:rsidP="0B552662">
      <w:pPr>
        <w:ind w:left="348"/>
        <w:rPr>
          <w:rFonts w:ascii="Arial" w:eastAsia="Arial" w:hAnsi="Arial" w:cs="Arial"/>
        </w:rPr>
      </w:pPr>
    </w:p>
    <w:p w14:paraId="333B91BB" w14:textId="441B30E1" w:rsidR="00A76D8C" w:rsidRPr="008F67BB" w:rsidRDefault="00A76D8C" w:rsidP="0B552662">
      <w:pPr>
        <w:ind w:left="868" w:right="657"/>
        <w:jc w:val="center"/>
        <w:rPr>
          <w:rFonts w:ascii="Arial" w:eastAsia="Arial" w:hAnsi="Arial" w:cs="Arial"/>
          <w:b/>
          <w:bCs/>
        </w:rPr>
      </w:pPr>
      <w:r w:rsidRPr="008F67BB">
        <w:rPr>
          <w:rFonts w:ascii="Arial" w:eastAsia="Arial" w:hAnsi="Arial" w:cs="Arial"/>
          <w:b/>
          <w:bCs/>
        </w:rPr>
        <w:t>Tabla No. 2</w:t>
      </w:r>
      <w:r w:rsidR="005D7DA2" w:rsidRPr="008F67BB">
        <w:rPr>
          <w:rFonts w:ascii="Arial" w:eastAsia="Arial" w:hAnsi="Arial" w:cs="Arial"/>
          <w:b/>
          <w:bCs/>
        </w:rPr>
        <w:t>6</w:t>
      </w:r>
      <w:r w:rsidRPr="008F67BB">
        <w:rPr>
          <w:rFonts w:ascii="Arial" w:eastAsia="Arial" w:hAnsi="Arial" w:cs="Arial"/>
          <w:b/>
          <w:bCs/>
        </w:rPr>
        <w:t xml:space="preserve"> Dotación Personal: Elementos de Aseo. Libertad Asistida/Vigilada</w:t>
      </w:r>
    </w:p>
    <w:p w14:paraId="459B43FD" w14:textId="77777777" w:rsidR="00A01B6D" w:rsidRPr="007270D9" w:rsidRDefault="00A01B6D" w:rsidP="0B552662">
      <w:pPr>
        <w:ind w:left="868" w:right="657"/>
        <w:jc w:val="center"/>
        <w:rPr>
          <w:rFonts w:ascii="Arial" w:eastAsia="Arial" w:hAnsi="Arial" w:cs="Arial"/>
          <w:b/>
          <w:bCs/>
        </w:rPr>
      </w:pPr>
    </w:p>
    <w:tbl>
      <w:tblPr>
        <w:tblW w:w="9021" w:type="dxa"/>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9"/>
        <w:gridCol w:w="3260"/>
        <w:gridCol w:w="3402"/>
      </w:tblGrid>
      <w:tr w:rsidR="00A76D8C" w:rsidRPr="008F67BB" w14:paraId="4FC6FA03" w14:textId="77777777" w:rsidTr="0B552662">
        <w:trPr>
          <w:trHeight w:val="513"/>
        </w:trPr>
        <w:tc>
          <w:tcPr>
            <w:tcW w:w="23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C9C9"/>
          </w:tcPr>
          <w:p w14:paraId="0F52806A" w14:textId="77777777" w:rsidR="00A76D8C" w:rsidRPr="008F67BB" w:rsidRDefault="00A76D8C" w:rsidP="0B552662">
            <w:pPr>
              <w:pStyle w:val="TableParagraph"/>
              <w:ind w:left="0"/>
              <w:rPr>
                <w:b/>
                <w:bCs/>
                <w:sz w:val="18"/>
                <w:szCs w:val="18"/>
                <w:lang w:val="es-CO"/>
              </w:rPr>
            </w:pPr>
          </w:p>
          <w:p w14:paraId="6B150EF0" w14:textId="77777777" w:rsidR="00A76D8C" w:rsidRPr="008F67BB" w:rsidRDefault="00A76D8C" w:rsidP="0B552662">
            <w:pPr>
              <w:pStyle w:val="TableParagraph"/>
              <w:ind w:left="0" w:right="101" w:firstLine="20"/>
              <w:jc w:val="center"/>
              <w:rPr>
                <w:b/>
                <w:bCs/>
                <w:sz w:val="18"/>
                <w:szCs w:val="18"/>
                <w:lang w:val="es-CO"/>
              </w:rPr>
            </w:pPr>
            <w:r w:rsidRPr="008F67BB">
              <w:rPr>
                <w:b/>
                <w:bCs/>
                <w:sz w:val="18"/>
                <w:szCs w:val="18"/>
                <w:lang w:val="es-CO"/>
              </w:rPr>
              <w:t>ELEMENTOS DE DOTACIÓN</w:t>
            </w:r>
          </w:p>
        </w:tc>
        <w:tc>
          <w:tcPr>
            <w:tcW w:w="66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C9C9"/>
            <w:hideMark/>
          </w:tcPr>
          <w:p w14:paraId="21EB0261" w14:textId="77777777" w:rsidR="00A76D8C" w:rsidRPr="008F67BB" w:rsidRDefault="00A76D8C" w:rsidP="0B552662">
            <w:pPr>
              <w:pStyle w:val="TableParagraph"/>
              <w:ind w:left="0" w:right="120"/>
              <w:jc w:val="center"/>
              <w:rPr>
                <w:b/>
                <w:bCs/>
                <w:sz w:val="18"/>
                <w:szCs w:val="18"/>
                <w:lang w:val="es-CO"/>
              </w:rPr>
            </w:pPr>
            <w:r w:rsidRPr="008F67BB">
              <w:rPr>
                <w:b/>
                <w:bCs/>
                <w:sz w:val="18"/>
                <w:szCs w:val="18"/>
                <w:lang w:val="es-CO"/>
              </w:rPr>
              <w:t>GARANTIZAR DE FORMA PERMANENTE PARA TODOS LOS ADOLESCENTES O JÓVENES</w:t>
            </w:r>
          </w:p>
        </w:tc>
      </w:tr>
      <w:tr w:rsidR="00A76D8C" w:rsidRPr="008F67BB" w14:paraId="4D0C5F56" w14:textId="77777777" w:rsidTr="0B552662">
        <w:trPr>
          <w:trHeight w:val="258"/>
        </w:trPr>
        <w:tc>
          <w:tcPr>
            <w:tcW w:w="2359" w:type="dxa"/>
            <w:vMerge/>
            <w:vAlign w:val="center"/>
            <w:hideMark/>
          </w:tcPr>
          <w:p w14:paraId="1F721677" w14:textId="77777777" w:rsidR="00A76D8C" w:rsidRPr="008F67BB" w:rsidRDefault="00A76D8C" w:rsidP="00FB67BE">
            <w:pPr>
              <w:rPr>
                <w:rFonts w:ascii="Arial" w:hAnsi="Arial" w:cs="Arial"/>
                <w:b/>
                <w:sz w:val="18"/>
                <w:szCs w:val="18"/>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C9C9"/>
            <w:hideMark/>
          </w:tcPr>
          <w:p w14:paraId="76D490BE" w14:textId="77777777" w:rsidR="00A76D8C" w:rsidRPr="008F67BB" w:rsidRDefault="00A76D8C" w:rsidP="0B552662">
            <w:pPr>
              <w:pStyle w:val="TableParagraph"/>
              <w:ind w:left="0"/>
              <w:jc w:val="center"/>
              <w:rPr>
                <w:b/>
                <w:bCs/>
                <w:sz w:val="18"/>
                <w:szCs w:val="18"/>
                <w:lang w:val="es-CO"/>
              </w:rPr>
            </w:pPr>
            <w:r w:rsidRPr="008F67BB">
              <w:rPr>
                <w:b/>
                <w:bCs/>
                <w:sz w:val="18"/>
                <w:szCs w:val="18"/>
                <w:lang w:val="es-CO"/>
              </w:rPr>
              <w:t>CANTIDAD</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C9C9"/>
            <w:hideMark/>
          </w:tcPr>
          <w:p w14:paraId="53C1CE18" w14:textId="77777777" w:rsidR="00A76D8C" w:rsidRPr="008F67BB" w:rsidRDefault="00A76D8C" w:rsidP="0B552662">
            <w:pPr>
              <w:pStyle w:val="TableParagraph"/>
              <w:ind w:left="0"/>
              <w:jc w:val="center"/>
              <w:rPr>
                <w:b/>
                <w:bCs/>
                <w:sz w:val="18"/>
                <w:szCs w:val="18"/>
                <w:lang w:val="es-CO"/>
              </w:rPr>
            </w:pPr>
            <w:r w:rsidRPr="008F67BB">
              <w:rPr>
                <w:b/>
                <w:bCs/>
                <w:sz w:val="18"/>
                <w:szCs w:val="18"/>
                <w:lang w:val="es-CO"/>
              </w:rPr>
              <w:t>PERIODICIDAD</w:t>
            </w:r>
          </w:p>
        </w:tc>
      </w:tr>
      <w:tr w:rsidR="00A76D8C" w:rsidRPr="008F67BB" w14:paraId="18EFB47E" w14:textId="77777777" w:rsidTr="0B552662">
        <w:trPr>
          <w:trHeight w:val="254"/>
        </w:trPr>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B2404E" w14:textId="77777777" w:rsidR="00A76D8C" w:rsidRPr="008F67BB" w:rsidRDefault="00A76D8C" w:rsidP="0B552662">
            <w:pPr>
              <w:pStyle w:val="TableParagraph"/>
              <w:ind w:left="69"/>
              <w:rPr>
                <w:sz w:val="18"/>
                <w:szCs w:val="18"/>
                <w:lang w:val="es-CO"/>
              </w:rPr>
            </w:pPr>
            <w:r w:rsidRPr="008F67BB">
              <w:rPr>
                <w:sz w:val="18"/>
                <w:szCs w:val="18"/>
                <w:lang w:val="es-CO"/>
              </w:rPr>
              <w:t>Jabón liquido</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59D6EA" w14:textId="77777777" w:rsidR="00A76D8C" w:rsidRPr="008F67BB" w:rsidRDefault="00A76D8C" w:rsidP="0B552662">
            <w:pPr>
              <w:pStyle w:val="TableParagraph"/>
              <w:ind w:left="6"/>
              <w:jc w:val="center"/>
              <w:rPr>
                <w:sz w:val="18"/>
                <w:szCs w:val="18"/>
                <w:lang w:val="es-CO"/>
              </w:rPr>
            </w:pPr>
            <w:r w:rsidRPr="008F67BB">
              <w:rPr>
                <w:sz w:val="18"/>
                <w:szCs w:val="18"/>
                <w:lang w:val="es-CO"/>
              </w:rPr>
              <w:t>Dispensador Institucional</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969C1C" w14:textId="77777777" w:rsidR="00A76D8C" w:rsidRPr="008F67BB" w:rsidRDefault="00A76D8C" w:rsidP="0B552662">
            <w:pPr>
              <w:pStyle w:val="TableParagraph"/>
              <w:ind w:left="78"/>
              <w:jc w:val="center"/>
              <w:rPr>
                <w:sz w:val="18"/>
                <w:szCs w:val="18"/>
                <w:lang w:val="es-CO"/>
              </w:rPr>
            </w:pPr>
            <w:r w:rsidRPr="008F67BB">
              <w:rPr>
                <w:sz w:val="18"/>
                <w:szCs w:val="18"/>
                <w:lang w:val="es-CO"/>
              </w:rPr>
              <w:t>A disponibilidad en días de atención</w:t>
            </w:r>
          </w:p>
        </w:tc>
      </w:tr>
      <w:tr w:rsidR="00A76D8C" w:rsidRPr="008F67BB" w14:paraId="016B33E2" w14:textId="77777777" w:rsidTr="0B552662">
        <w:trPr>
          <w:trHeight w:val="77"/>
        </w:trPr>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EC02D7" w14:textId="77777777" w:rsidR="00A76D8C" w:rsidRPr="008F67BB" w:rsidRDefault="00A76D8C" w:rsidP="0B552662">
            <w:pPr>
              <w:pStyle w:val="TableParagraph"/>
              <w:ind w:left="69"/>
              <w:rPr>
                <w:sz w:val="18"/>
                <w:szCs w:val="18"/>
                <w:lang w:val="es-CO"/>
              </w:rPr>
            </w:pPr>
            <w:r w:rsidRPr="008F67BB">
              <w:rPr>
                <w:sz w:val="18"/>
                <w:szCs w:val="18"/>
                <w:lang w:val="es-CO"/>
              </w:rPr>
              <w:t>Papel Higiénico</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35CD5D" w14:textId="77777777" w:rsidR="00A76D8C" w:rsidRPr="008F67BB" w:rsidRDefault="00A76D8C" w:rsidP="0B552662">
            <w:pPr>
              <w:pStyle w:val="TableParagraph"/>
              <w:ind w:left="6"/>
              <w:jc w:val="center"/>
              <w:rPr>
                <w:sz w:val="18"/>
                <w:szCs w:val="18"/>
                <w:lang w:val="es-CO"/>
              </w:rPr>
            </w:pPr>
            <w:r w:rsidRPr="008F67BB">
              <w:rPr>
                <w:sz w:val="18"/>
                <w:szCs w:val="18"/>
                <w:lang w:val="es-CO"/>
              </w:rPr>
              <w:t>Dispensador Institucional</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147221" w14:textId="77777777" w:rsidR="00A76D8C" w:rsidRPr="008F67BB" w:rsidRDefault="00A76D8C" w:rsidP="0B552662">
            <w:pPr>
              <w:pStyle w:val="TableParagraph"/>
              <w:ind w:left="0"/>
              <w:jc w:val="center"/>
              <w:rPr>
                <w:sz w:val="18"/>
                <w:szCs w:val="18"/>
                <w:lang w:val="es-CO"/>
              </w:rPr>
            </w:pPr>
            <w:r w:rsidRPr="008F67BB">
              <w:rPr>
                <w:sz w:val="18"/>
                <w:szCs w:val="18"/>
                <w:lang w:val="es-CO"/>
              </w:rPr>
              <w:t>A disponibilidad en días de atención</w:t>
            </w:r>
          </w:p>
        </w:tc>
      </w:tr>
      <w:tr w:rsidR="00711CF7" w:rsidRPr="008F67BB" w14:paraId="2546EFE7" w14:textId="77777777" w:rsidTr="0B552662">
        <w:trPr>
          <w:trHeight w:val="77"/>
        </w:trPr>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75A3F" w14:textId="05F0F3AD" w:rsidR="00711CF7" w:rsidRPr="008F67BB" w:rsidRDefault="302C6B62" w:rsidP="0B552662">
            <w:pPr>
              <w:pStyle w:val="TableParagraph"/>
              <w:ind w:left="69"/>
              <w:rPr>
                <w:sz w:val="18"/>
                <w:szCs w:val="18"/>
                <w:lang w:val="es-CO"/>
              </w:rPr>
            </w:pPr>
            <w:r w:rsidRPr="008F67BB">
              <w:rPr>
                <w:sz w:val="18"/>
                <w:szCs w:val="18"/>
                <w:lang w:val="es-CO"/>
              </w:rPr>
              <w:t>Toallas de papel</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2DE4BF" w14:textId="07C0FA95" w:rsidR="00711CF7" w:rsidRPr="008F67BB" w:rsidRDefault="302C6B62" w:rsidP="0B552662">
            <w:pPr>
              <w:pStyle w:val="TableParagraph"/>
              <w:ind w:left="6"/>
              <w:jc w:val="center"/>
              <w:rPr>
                <w:sz w:val="18"/>
                <w:szCs w:val="18"/>
                <w:lang w:val="es-CO"/>
              </w:rPr>
            </w:pPr>
            <w:r w:rsidRPr="008F67BB">
              <w:rPr>
                <w:sz w:val="18"/>
                <w:szCs w:val="18"/>
                <w:lang w:val="es-CO"/>
              </w:rPr>
              <w:t>Dispensador Institucional</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D66A0" w14:textId="1159EB97" w:rsidR="00711CF7" w:rsidRPr="008F67BB" w:rsidRDefault="302C6B62" w:rsidP="0B552662">
            <w:pPr>
              <w:pStyle w:val="TableParagraph"/>
              <w:ind w:left="0"/>
              <w:jc w:val="center"/>
              <w:rPr>
                <w:sz w:val="18"/>
                <w:szCs w:val="18"/>
                <w:lang w:val="es-CO"/>
              </w:rPr>
            </w:pPr>
            <w:r w:rsidRPr="008F67BB">
              <w:rPr>
                <w:sz w:val="18"/>
                <w:szCs w:val="18"/>
                <w:lang w:val="es-CO"/>
              </w:rPr>
              <w:t>A disponibilidad en días de atención</w:t>
            </w:r>
          </w:p>
        </w:tc>
      </w:tr>
      <w:tr w:rsidR="00711CF7" w:rsidRPr="008F67BB" w14:paraId="12C19AB4" w14:textId="77777777" w:rsidTr="0B552662">
        <w:trPr>
          <w:trHeight w:val="77"/>
        </w:trPr>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66D7E" w14:textId="7C77D991" w:rsidR="00711CF7" w:rsidRPr="008F67BB" w:rsidRDefault="302C6B62" w:rsidP="0B552662">
            <w:pPr>
              <w:pStyle w:val="TableParagraph"/>
              <w:ind w:left="69"/>
              <w:rPr>
                <w:sz w:val="18"/>
                <w:szCs w:val="18"/>
                <w:lang w:val="es-CO"/>
              </w:rPr>
            </w:pPr>
            <w:r w:rsidRPr="008F67BB">
              <w:rPr>
                <w:sz w:val="18"/>
                <w:szCs w:val="18"/>
                <w:lang w:val="es-CO"/>
              </w:rPr>
              <w:t>Elementos de bioseguridad</w:t>
            </w:r>
          </w:p>
        </w:tc>
        <w:tc>
          <w:tcPr>
            <w:tcW w:w="66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D6CBF" w14:textId="5D4DB26C" w:rsidR="00711CF7" w:rsidRPr="008F67BB" w:rsidRDefault="44A5E0A4" w:rsidP="0B552662">
            <w:pPr>
              <w:pStyle w:val="TableParagraph"/>
              <w:ind w:left="0"/>
              <w:jc w:val="center"/>
              <w:rPr>
                <w:sz w:val="18"/>
                <w:szCs w:val="18"/>
                <w:lang w:val="es-CO"/>
              </w:rPr>
            </w:pPr>
            <w:r w:rsidRPr="008F67BB">
              <w:rPr>
                <w:snapToGrid w:val="0"/>
                <w:sz w:val="18"/>
                <w:szCs w:val="18"/>
              </w:rPr>
              <w:t>Cuando se requiera y de acuerdo con la disposición de la autoridad competente en salud a nivel nacional, departamental o local.</w:t>
            </w:r>
            <w:r w:rsidR="302C6B62" w:rsidRPr="008F67BB">
              <w:rPr>
                <w:sz w:val="18"/>
                <w:szCs w:val="18"/>
                <w:lang w:val="es-CO"/>
              </w:rPr>
              <w:t xml:space="preserve"> </w:t>
            </w:r>
            <w:r w:rsidR="302C6B62" w:rsidRPr="008F67BB">
              <w:rPr>
                <w:sz w:val="18"/>
                <w:szCs w:val="18"/>
              </w:rPr>
              <w:t>Para la compra de esta dotación, se utilizará el rubro de emergencias</w:t>
            </w:r>
          </w:p>
        </w:tc>
      </w:tr>
    </w:tbl>
    <w:p w14:paraId="08B21B0E" w14:textId="77777777" w:rsidR="00A76D8C" w:rsidRPr="008F67BB" w:rsidRDefault="00A76D8C" w:rsidP="0B552662">
      <w:pPr>
        <w:ind w:left="868" w:right="659"/>
        <w:jc w:val="center"/>
        <w:rPr>
          <w:rFonts w:ascii="Arial" w:eastAsia="Arial" w:hAnsi="Arial" w:cs="Arial"/>
          <w:sz w:val="18"/>
          <w:szCs w:val="18"/>
        </w:rPr>
      </w:pPr>
      <w:r w:rsidRPr="008F67BB">
        <w:rPr>
          <w:rFonts w:ascii="Arial" w:eastAsia="Arial" w:hAnsi="Arial" w:cs="Arial"/>
          <w:sz w:val="18"/>
          <w:szCs w:val="18"/>
        </w:rPr>
        <w:t>Fuente: Subdirección de Responsabilidad Penal</w:t>
      </w:r>
    </w:p>
    <w:p w14:paraId="4A7DACA4" w14:textId="77777777" w:rsidR="002D75D7" w:rsidRPr="008F67BB" w:rsidRDefault="002D75D7" w:rsidP="0B552662">
      <w:pPr>
        <w:ind w:right="659"/>
        <w:rPr>
          <w:rFonts w:ascii="Arial" w:eastAsia="Arial" w:hAnsi="Arial" w:cs="Arial"/>
          <w:b/>
          <w:bCs/>
          <w:sz w:val="18"/>
          <w:szCs w:val="18"/>
        </w:rPr>
      </w:pPr>
    </w:p>
    <w:p w14:paraId="174ECEF9" w14:textId="06F6F0B9" w:rsidR="00A76D8C" w:rsidRPr="008F67BB" w:rsidRDefault="00A76D8C" w:rsidP="0B552662">
      <w:pPr>
        <w:ind w:right="659"/>
        <w:rPr>
          <w:rFonts w:ascii="Arial" w:eastAsia="Arial" w:hAnsi="Arial" w:cs="Arial"/>
          <w:sz w:val="18"/>
          <w:szCs w:val="18"/>
          <w:lang w:eastAsia="en-US"/>
        </w:rPr>
      </w:pPr>
      <w:r w:rsidRPr="008F67BB">
        <w:rPr>
          <w:rFonts w:ascii="Arial" w:eastAsia="Arial" w:hAnsi="Arial" w:cs="Arial"/>
          <w:b/>
          <w:bCs/>
          <w:sz w:val="18"/>
          <w:szCs w:val="18"/>
        </w:rPr>
        <w:t>Nota:</w:t>
      </w:r>
      <w:r w:rsidRPr="008F67BB">
        <w:rPr>
          <w:rFonts w:ascii="Arial" w:eastAsia="Arial" w:hAnsi="Arial" w:cs="Arial"/>
          <w:sz w:val="18"/>
          <w:szCs w:val="18"/>
        </w:rPr>
        <w:t xml:space="preserve"> los elementos de dotación deben estar en la sede de la unidad operativa/administrativa.</w:t>
      </w:r>
    </w:p>
    <w:p w14:paraId="4566E955" w14:textId="77777777" w:rsidR="00A76D8C" w:rsidRPr="00D812F2" w:rsidRDefault="00A76D8C" w:rsidP="0B552662">
      <w:pPr>
        <w:pStyle w:val="Textoindependiente"/>
        <w:ind w:left="348"/>
        <w:rPr>
          <w:rFonts w:ascii="Arial" w:eastAsia="Arial" w:hAnsi="Arial" w:cs="Arial"/>
          <w:b/>
          <w:bCs/>
          <w:sz w:val="18"/>
          <w:szCs w:val="18"/>
          <w:lang w:val="es-CO"/>
        </w:rPr>
      </w:pPr>
    </w:p>
    <w:p w14:paraId="18122CEC" w14:textId="77777777" w:rsidR="00A76D8C" w:rsidRPr="008F67BB" w:rsidRDefault="00A76D8C" w:rsidP="0B552662">
      <w:pPr>
        <w:jc w:val="both"/>
        <w:rPr>
          <w:rFonts w:ascii="Arial" w:eastAsia="Arial" w:hAnsi="Arial" w:cs="Arial"/>
        </w:rPr>
      </w:pPr>
      <w:r w:rsidRPr="008F67BB">
        <w:rPr>
          <w:rFonts w:ascii="Arial" w:eastAsia="Arial" w:hAnsi="Arial" w:cs="Arial"/>
          <w:b/>
          <w:bCs/>
        </w:rPr>
        <w:t xml:space="preserve">Dotación Escolar: </w:t>
      </w:r>
      <w:r w:rsidRPr="008F67BB">
        <w:rPr>
          <w:rFonts w:ascii="Arial" w:eastAsia="Arial" w:hAnsi="Arial" w:cs="Arial"/>
        </w:rPr>
        <w:t>No</w:t>
      </w:r>
      <w:r w:rsidRPr="008F67BB">
        <w:rPr>
          <w:rFonts w:ascii="Arial" w:eastAsia="Arial" w:hAnsi="Arial" w:cs="Arial"/>
          <w:spacing w:val="-1"/>
        </w:rPr>
        <w:t xml:space="preserve"> </w:t>
      </w:r>
      <w:r w:rsidRPr="008F67BB">
        <w:rPr>
          <w:rFonts w:ascii="Arial" w:eastAsia="Arial" w:hAnsi="Arial" w:cs="Arial"/>
        </w:rPr>
        <w:t>aplica.</w:t>
      </w:r>
    </w:p>
    <w:p w14:paraId="0C521D06" w14:textId="77777777" w:rsidR="00A76D8C" w:rsidRPr="008F67BB" w:rsidRDefault="00A76D8C" w:rsidP="0B552662">
      <w:pPr>
        <w:pStyle w:val="Prrafodelista"/>
        <w:ind w:left="1338"/>
        <w:rPr>
          <w:rFonts w:ascii="Arial" w:eastAsia="Arial" w:hAnsi="Arial" w:cs="Arial"/>
          <w:b/>
          <w:bCs/>
        </w:rPr>
      </w:pPr>
    </w:p>
    <w:p w14:paraId="45302700" w14:textId="314BB2BD" w:rsidR="00A76D8C" w:rsidRPr="008F67BB" w:rsidRDefault="00A76D8C" w:rsidP="0B552662">
      <w:pPr>
        <w:jc w:val="both"/>
        <w:rPr>
          <w:rFonts w:ascii="Arial" w:eastAsia="Arial" w:hAnsi="Arial" w:cs="Arial"/>
          <w:b/>
          <w:bCs/>
        </w:rPr>
      </w:pPr>
      <w:r w:rsidRPr="008F67BB">
        <w:rPr>
          <w:rFonts w:ascii="Arial" w:eastAsia="Arial" w:hAnsi="Arial" w:cs="Arial"/>
          <w:b/>
          <w:bCs/>
        </w:rPr>
        <w:t>Dotación de Elementos Lúdicos y de Centros de Interés</w:t>
      </w:r>
      <w:r w:rsidR="00C01583" w:rsidRPr="008F67BB">
        <w:rPr>
          <w:rFonts w:ascii="Arial" w:eastAsia="Arial" w:hAnsi="Arial" w:cs="Arial"/>
          <w:b/>
          <w:bCs/>
        </w:rPr>
        <w:t>:</w:t>
      </w:r>
    </w:p>
    <w:p w14:paraId="63551133" w14:textId="77777777" w:rsidR="00A76D8C" w:rsidRPr="008F67BB" w:rsidRDefault="00A76D8C" w:rsidP="0B552662">
      <w:pPr>
        <w:pStyle w:val="Textoindependiente"/>
        <w:ind w:left="348" w:right="-11"/>
        <w:rPr>
          <w:rFonts w:ascii="Arial" w:eastAsia="Arial" w:hAnsi="Arial" w:cs="Arial"/>
          <w:b/>
          <w:bCs/>
          <w:szCs w:val="24"/>
          <w:lang w:val="es-CO"/>
        </w:rPr>
      </w:pPr>
    </w:p>
    <w:p w14:paraId="5181C870" w14:textId="0CDE7AF4" w:rsidR="00A76D8C" w:rsidRPr="008F67BB" w:rsidRDefault="00A76D8C" w:rsidP="0B552662">
      <w:pPr>
        <w:ind w:left="868" w:right="667"/>
        <w:rPr>
          <w:rFonts w:ascii="Arial" w:eastAsia="Arial" w:hAnsi="Arial" w:cs="Arial"/>
          <w:b/>
          <w:bCs/>
        </w:rPr>
      </w:pPr>
      <w:r w:rsidRPr="008F67BB">
        <w:rPr>
          <w:rFonts w:ascii="Arial" w:eastAsia="Arial" w:hAnsi="Arial" w:cs="Arial"/>
          <w:b/>
          <w:bCs/>
        </w:rPr>
        <w:t>Tabla No. 2</w:t>
      </w:r>
      <w:r w:rsidR="005D7DA2" w:rsidRPr="008F67BB">
        <w:rPr>
          <w:rFonts w:ascii="Arial" w:eastAsia="Arial" w:hAnsi="Arial" w:cs="Arial"/>
          <w:b/>
          <w:bCs/>
        </w:rPr>
        <w:t>7</w:t>
      </w:r>
      <w:r w:rsidRPr="008F67BB">
        <w:rPr>
          <w:rFonts w:ascii="Arial" w:eastAsia="Arial" w:hAnsi="Arial" w:cs="Arial"/>
          <w:b/>
          <w:bCs/>
        </w:rPr>
        <w:t xml:space="preserve"> Dotación de Elementos lúdico</w:t>
      </w:r>
      <w:r w:rsidR="009F3F3B" w:rsidRPr="008F67BB">
        <w:rPr>
          <w:rFonts w:ascii="Arial" w:eastAsia="Arial" w:hAnsi="Arial" w:cs="Arial"/>
          <w:b/>
          <w:bCs/>
        </w:rPr>
        <w:t>s</w:t>
      </w:r>
      <w:r w:rsidRPr="008F67BB">
        <w:rPr>
          <w:rFonts w:ascii="Arial" w:eastAsia="Arial" w:hAnsi="Arial" w:cs="Arial"/>
          <w:b/>
          <w:bCs/>
        </w:rPr>
        <w:t xml:space="preserve"> y de centros de interés. Libertad Asistida/Vigilada</w:t>
      </w:r>
    </w:p>
    <w:p w14:paraId="0124C976" w14:textId="77777777" w:rsidR="00BE0079" w:rsidRPr="007270D9" w:rsidRDefault="00BE0079" w:rsidP="0B552662">
      <w:pPr>
        <w:ind w:left="868" w:right="667"/>
        <w:rPr>
          <w:rFonts w:ascii="Arial" w:eastAsia="Arial" w:hAnsi="Arial" w:cs="Arial"/>
          <w:b/>
          <w:bCs/>
        </w:rPr>
      </w:pPr>
    </w:p>
    <w:tbl>
      <w:tblPr>
        <w:tblW w:w="9369" w:type="dxa"/>
        <w:tblInd w:w="407"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824"/>
        <w:gridCol w:w="1843"/>
      </w:tblGrid>
      <w:tr w:rsidR="00A76D8C" w:rsidRPr="008F67BB" w14:paraId="14D82BA7" w14:textId="77777777" w:rsidTr="0B552662">
        <w:trPr>
          <w:trHeight w:val="213"/>
        </w:trPr>
        <w:tc>
          <w:tcPr>
            <w:tcW w:w="1702" w:type="dxa"/>
            <w:vMerge w:val="restart"/>
            <w:shd w:val="clear" w:color="auto" w:fill="C9C9C9"/>
            <w:vAlign w:val="center"/>
          </w:tcPr>
          <w:p w14:paraId="7AF354A3" w14:textId="77777777" w:rsidR="00A76D8C" w:rsidRPr="008F67BB" w:rsidRDefault="00A76D8C" w:rsidP="0B552662">
            <w:pPr>
              <w:pStyle w:val="TableParagraph"/>
              <w:ind w:left="0"/>
              <w:jc w:val="center"/>
              <w:rPr>
                <w:b/>
                <w:bCs/>
                <w:sz w:val="18"/>
                <w:szCs w:val="18"/>
                <w:lang w:val="es-CO"/>
              </w:rPr>
            </w:pPr>
            <w:r w:rsidRPr="008F67BB">
              <w:rPr>
                <w:b/>
                <w:bCs/>
                <w:sz w:val="18"/>
                <w:szCs w:val="18"/>
                <w:lang w:val="es-CO"/>
              </w:rPr>
              <w:t>ELEMENTOS</w:t>
            </w:r>
          </w:p>
          <w:p w14:paraId="6402FD41" w14:textId="77777777" w:rsidR="00A76D8C" w:rsidRPr="008F67BB" w:rsidRDefault="00A76D8C" w:rsidP="0B552662">
            <w:pPr>
              <w:pStyle w:val="TableParagraph"/>
              <w:ind w:left="15"/>
              <w:jc w:val="center"/>
              <w:rPr>
                <w:b/>
                <w:bCs/>
                <w:sz w:val="18"/>
                <w:szCs w:val="18"/>
                <w:lang w:val="es-CO"/>
              </w:rPr>
            </w:pPr>
            <w:r w:rsidRPr="008F67BB">
              <w:rPr>
                <w:b/>
                <w:bCs/>
                <w:sz w:val="18"/>
                <w:szCs w:val="18"/>
                <w:lang w:val="es-CO"/>
              </w:rPr>
              <w:t>LÚDICO</w:t>
            </w:r>
          </w:p>
          <w:p w14:paraId="61BA932F" w14:textId="77777777" w:rsidR="00A76D8C" w:rsidRPr="008F67BB" w:rsidRDefault="00A76D8C" w:rsidP="0B552662">
            <w:pPr>
              <w:pStyle w:val="TableParagraph"/>
              <w:ind w:left="15"/>
              <w:jc w:val="center"/>
              <w:rPr>
                <w:b/>
                <w:bCs/>
                <w:sz w:val="18"/>
                <w:szCs w:val="18"/>
                <w:lang w:val="es-CO"/>
              </w:rPr>
            </w:pPr>
            <w:r w:rsidRPr="008F67BB">
              <w:rPr>
                <w:b/>
                <w:bCs/>
                <w:sz w:val="18"/>
                <w:szCs w:val="18"/>
                <w:lang w:val="es-CO"/>
              </w:rPr>
              <w:t>Y DE CENTROS</w:t>
            </w:r>
          </w:p>
          <w:p w14:paraId="4DAD537B" w14:textId="77777777" w:rsidR="00A76D8C" w:rsidRPr="008F67BB" w:rsidRDefault="00A76D8C" w:rsidP="0B552662">
            <w:pPr>
              <w:pStyle w:val="TableParagraph"/>
              <w:ind w:left="15"/>
              <w:jc w:val="center"/>
              <w:rPr>
                <w:b/>
                <w:bCs/>
                <w:sz w:val="18"/>
                <w:szCs w:val="18"/>
                <w:lang w:val="es-CO"/>
              </w:rPr>
            </w:pPr>
            <w:r w:rsidRPr="008F67BB">
              <w:rPr>
                <w:b/>
                <w:bCs/>
                <w:sz w:val="18"/>
                <w:szCs w:val="18"/>
                <w:lang w:val="es-CO"/>
              </w:rPr>
              <w:t>DE INTÉRES</w:t>
            </w:r>
          </w:p>
        </w:tc>
        <w:tc>
          <w:tcPr>
            <w:tcW w:w="5824" w:type="dxa"/>
            <w:shd w:val="clear" w:color="auto" w:fill="C9C9C9"/>
            <w:vAlign w:val="center"/>
            <w:hideMark/>
          </w:tcPr>
          <w:p w14:paraId="0D68749F" w14:textId="77777777" w:rsidR="00A76D8C" w:rsidRPr="008F67BB" w:rsidRDefault="00A76D8C" w:rsidP="0B552662">
            <w:pPr>
              <w:pStyle w:val="TableParagraph"/>
              <w:ind w:left="0"/>
              <w:jc w:val="center"/>
              <w:rPr>
                <w:b/>
                <w:bCs/>
                <w:sz w:val="18"/>
                <w:szCs w:val="18"/>
                <w:lang w:val="es-CO"/>
              </w:rPr>
            </w:pPr>
            <w:r w:rsidRPr="008F67BB">
              <w:rPr>
                <w:b/>
                <w:bCs/>
                <w:sz w:val="18"/>
                <w:szCs w:val="18"/>
                <w:lang w:val="es-CO"/>
              </w:rPr>
              <w:t>ELEMENTOS</w:t>
            </w:r>
          </w:p>
        </w:tc>
        <w:tc>
          <w:tcPr>
            <w:tcW w:w="1843" w:type="dxa"/>
            <w:shd w:val="clear" w:color="auto" w:fill="C9C9C9"/>
            <w:vAlign w:val="center"/>
            <w:hideMark/>
          </w:tcPr>
          <w:p w14:paraId="7B4EB08E" w14:textId="77777777" w:rsidR="00A76D8C" w:rsidRPr="008F67BB" w:rsidRDefault="00A76D8C" w:rsidP="0B552662">
            <w:pPr>
              <w:pStyle w:val="TableParagraph"/>
              <w:ind w:left="0"/>
              <w:jc w:val="center"/>
              <w:rPr>
                <w:b/>
                <w:bCs/>
                <w:sz w:val="18"/>
                <w:szCs w:val="18"/>
                <w:lang w:val="es-CO"/>
              </w:rPr>
            </w:pPr>
            <w:r w:rsidRPr="008F67BB">
              <w:rPr>
                <w:b/>
                <w:bCs/>
                <w:sz w:val="18"/>
                <w:szCs w:val="18"/>
                <w:lang w:val="es-CO"/>
              </w:rPr>
              <w:t>PROPORCIÓN</w:t>
            </w:r>
          </w:p>
        </w:tc>
      </w:tr>
      <w:tr w:rsidR="00A76D8C" w:rsidRPr="008F67BB" w14:paraId="4310270A" w14:textId="77777777" w:rsidTr="0B552662">
        <w:trPr>
          <w:trHeight w:val="77"/>
        </w:trPr>
        <w:tc>
          <w:tcPr>
            <w:tcW w:w="1702" w:type="dxa"/>
            <w:vMerge/>
          </w:tcPr>
          <w:p w14:paraId="440F6715" w14:textId="77777777" w:rsidR="00A76D8C" w:rsidRPr="008F67BB" w:rsidRDefault="00A76D8C" w:rsidP="00FB67BE">
            <w:pPr>
              <w:pStyle w:val="TableParagraph"/>
              <w:ind w:left="309"/>
              <w:rPr>
                <w:sz w:val="18"/>
                <w:szCs w:val="18"/>
                <w:lang w:val="es-CO"/>
              </w:rPr>
            </w:pPr>
          </w:p>
        </w:tc>
        <w:tc>
          <w:tcPr>
            <w:tcW w:w="5824" w:type="dxa"/>
            <w:hideMark/>
          </w:tcPr>
          <w:p w14:paraId="1DF25A10" w14:textId="393DCDE1" w:rsidR="00A76D8C" w:rsidRPr="008F67BB" w:rsidRDefault="00A76D8C" w:rsidP="0B552662">
            <w:pPr>
              <w:pStyle w:val="TableParagraph"/>
              <w:ind w:left="68"/>
              <w:jc w:val="both"/>
              <w:rPr>
                <w:sz w:val="18"/>
                <w:szCs w:val="18"/>
                <w:lang w:val="es-CO"/>
              </w:rPr>
            </w:pPr>
            <w:r w:rsidRPr="008F67BB">
              <w:rPr>
                <w:sz w:val="18"/>
                <w:szCs w:val="18"/>
                <w:lang w:val="es-CO"/>
              </w:rPr>
              <w:t>Elementos o materiales para actividades lúdicas, deportivas, recreativas, culturales, a considerarse según énfasis del PAI, características</w:t>
            </w:r>
            <w:r w:rsidRPr="008F67BB">
              <w:rPr>
                <w:spacing w:val="-11"/>
                <w:sz w:val="18"/>
                <w:szCs w:val="18"/>
                <w:lang w:val="es-CO"/>
              </w:rPr>
              <w:t xml:space="preserve"> </w:t>
            </w:r>
            <w:r w:rsidRPr="008F67BB">
              <w:rPr>
                <w:sz w:val="18"/>
                <w:szCs w:val="18"/>
                <w:lang w:val="es-CO"/>
              </w:rPr>
              <w:t>de</w:t>
            </w:r>
            <w:r w:rsidRPr="008F67BB">
              <w:rPr>
                <w:spacing w:val="-11"/>
                <w:sz w:val="18"/>
                <w:szCs w:val="18"/>
                <w:lang w:val="es-CO"/>
              </w:rPr>
              <w:t xml:space="preserve"> </w:t>
            </w:r>
            <w:r w:rsidRPr="008F67BB">
              <w:rPr>
                <w:sz w:val="18"/>
                <w:szCs w:val="18"/>
                <w:lang w:val="es-CO"/>
              </w:rPr>
              <w:t>la</w:t>
            </w:r>
            <w:r w:rsidRPr="008F67BB">
              <w:rPr>
                <w:spacing w:val="-11"/>
                <w:sz w:val="18"/>
                <w:szCs w:val="18"/>
                <w:lang w:val="es-CO"/>
              </w:rPr>
              <w:t xml:space="preserve"> </w:t>
            </w:r>
            <w:r w:rsidRPr="008F67BB">
              <w:rPr>
                <w:sz w:val="18"/>
                <w:szCs w:val="18"/>
                <w:lang w:val="es-CO"/>
              </w:rPr>
              <w:t>región</w:t>
            </w:r>
            <w:r w:rsidRPr="008F67BB">
              <w:rPr>
                <w:spacing w:val="-14"/>
                <w:sz w:val="18"/>
                <w:szCs w:val="18"/>
                <w:lang w:val="es-CO"/>
              </w:rPr>
              <w:t xml:space="preserve"> </w:t>
            </w:r>
            <w:r w:rsidRPr="008F67BB">
              <w:rPr>
                <w:sz w:val="18"/>
                <w:szCs w:val="18"/>
                <w:lang w:val="es-CO"/>
              </w:rPr>
              <w:t>y</w:t>
            </w:r>
            <w:r w:rsidRPr="008F67BB">
              <w:rPr>
                <w:spacing w:val="-11"/>
                <w:sz w:val="18"/>
                <w:szCs w:val="18"/>
                <w:lang w:val="es-CO"/>
              </w:rPr>
              <w:t xml:space="preserve"> </w:t>
            </w:r>
            <w:r w:rsidRPr="008F67BB">
              <w:rPr>
                <w:sz w:val="18"/>
                <w:szCs w:val="18"/>
                <w:lang w:val="es-CO"/>
              </w:rPr>
              <w:t>condiciones</w:t>
            </w:r>
            <w:r w:rsidRPr="008F67BB">
              <w:rPr>
                <w:spacing w:val="-11"/>
                <w:sz w:val="18"/>
                <w:szCs w:val="18"/>
                <w:lang w:val="es-CO"/>
              </w:rPr>
              <w:t xml:space="preserve"> </w:t>
            </w:r>
            <w:r w:rsidRPr="008F67BB">
              <w:rPr>
                <w:sz w:val="18"/>
                <w:szCs w:val="18"/>
                <w:lang w:val="es-CO"/>
              </w:rPr>
              <w:t>locativas</w:t>
            </w:r>
            <w:r w:rsidRPr="008F67BB">
              <w:rPr>
                <w:spacing w:val="-11"/>
                <w:sz w:val="18"/>
                <w:szCs w:val="18"/>
                <w:lang w:val="es-CO"/>
              </w:rPr>
              <w:t xml:space="preserve"> </w:t>
            </w:r>
            <w:r w:rsidRPr="008F67BB">
              <w:rPr>
                <w:sz w:val="18"/>
                <w:szCs w:val="18"/>
                <w:lang w:val="es-CO"/>
              </w:rPr>
              <w:t>(Mesa</w:t>
            </w:r>
            <w:r w:rsidRPr="008F67BB">
              <w:rPr>
                <w:spacing w:val="-11"/>
                <w:sz w:val="18"/>
                <w:szCs w:val="18"/>
                <w:lang w:val="es-CO"/>
              </w:rPr>
              <w:t xml:space="preserve"> </w:t>
            </w:r>
            <w:r w:rsidRPr="008F67BB">
              <w:rPr>
                <w:sz w:val="18"/>
                <w:szCs w:val="18"/>
                <w:lang w:val="es-CO"/>
              </w:rPr>
              <w:t>de ping pon, billar, aros, lazos, pelotas, conos, entre otros).</w:t>
            </w:r>
          </w:p>
        </w:tc>
        <w:tc>
          <w:tcPr>
            <w:tcW w:w="1843" w:type="dxa"/>
            <w:vAlign w:val="center"/>
            <w:hideMark/>
          </w:tcPr>
          <w:p w14:paraId="7575CB96" w14:textId="77777777" w:rsidR="00A76D8C" w:rsidRPr="008F67BB" w:rsidRDefault="00A76D8C" w:rsidP="0B552662">
            <w:pPr>
              <w:pStyle w:val="TableParagraph"/>
              <w:ind w:left="-2"/>
              <w:jc w:val="center"/>
              <w:rPr>
                <w:sz w:val="18"/>
                <w:szCs w:val="18"/>
                <w:lang w:val="es-CO"/>
              </w:rPr>
            </w:pPr>
            <w:r w:rsidRPr="008F67BB">
              <w:rPr>
                <w:sz w:val="18"/>
                <w:szCs w:val="18"/>
                <w:lang w:val="es-CO"/>
              </w:rPr>
              <w:t>1x10</w:t>
            </w:r>
          </w:p>
        </w:tc>
      </w:tr>
      <w:tr w:rsidR="00A76D8C" w:rsidRPr="008F67BB" w14:paraId="3B312C8B" w14:textId="77777777" w:rsidTr="0B552662">
        <w:trPr>
          <w:trHeight w:val="208"/>
        </w:trPr>
        <w:tc>
          <w:tcPr>
            <w:tcW w:w="1702" w:type="dxa"/>
            <w:vMerge/>
          </w:tcPr>
          <w:p w14:paraId="5DB673B0" w14:textId="77777777" w:rsidR="00A76D8C" w:rsidRPr="008F67BB" w:rsidRDefault="00A76D8C" w:rsidP="00FB67BE">
            <w:pPr>
              <w:pStyle w:val="TableParagraph"/>
              <w:ind w:left="309"/>
              <w:rPr>
                <w:sz w:val="18"/>
                <w:szCs w:val="18"/>
                <w:lang w:val="es-CO"/>
              </w:rPr>
            </w:pPr>
          </w:p>
        </w:tc>
        <w:tc>
          <w:tcPr>
            <w:tcW w:w="5824" w:type="dxa"/>
            <w:vAlign w:val="center"/>
            <w:hideMark/>
          </w:tcPr>
          <w:p w14:paraId="3B810499" w14:textId="77777777" w:rsidR="00A76D8C" w:rsidRPr="008F67BB" w:rsidRDefault="00A76D8C" w:rsidP="0B552662">
            <w:pPr>
              <w:pStyle w:val="TableParagraph"/>
              <w:rPr>
                <w:sz w:val="18"/>
                <w:szCs w:val="18"/>
                <w:lang w:val="es-CO"/>
              </w:rPr>
            </w:pPr>
            <w:r w:rsidRPr="008F67BB">
              <w:rPr>
                <w:sz w:val="18"/>
                <w:szCs w:val="18"/>
                <w:lang w:val="es-CO"/>
              </w:rPr>
              <w:t>Papelógrafo 1</w:t>
            </w:r>
          </w:p>
        </w:tc>
        <w:tc>
          <w:tcPr>
            <w:tcW w:w="1843" w:type="dxa"/>
            <w:vAlign w:val="center"/>
            <w:hideMark/>
          </w:tcPr>
          <w:p w14:paraId="5F9A3D5E" w14:textId="77777777" w:rsidR="00A76D8C" w:rsidRPr="008F67BB" w:rsidRDefault="00A76D8C" w:rsidP="0B552662">
            <w:pPr>
              <w:pStyle w:val="TableParagraph"/>
              <w:ind w:left="-2"/>
              <w:jc w:val="center"/>
              <w:rPr>
                <w:sz w:val="18"/>
                <w:szCs w:val="18"/>
                <w:lang w:val="es-CO"/>
              </w:rPr>
            </w:pPr>
            <w:r w:rsidRPr="008F67BB">
              <w:rPr>
                <w:sz w:val="18"/>
                <w:szCs w:val="18"/>
                <w:lang w:val="es-CO"/>
              </w:rPr>
              <w:t>1 x 50</w:t>
            </w:r>
          </w:p>
        </w:tc>
      </w:tr>
      <w:tr w:rsidR="00A76D8C" w:rsidRPr="008F67BB" w14:paraId="4C93138E" w14:textId="77777777" w:rsidTr="0B552662">
        <w:trPr>
          <w:trHeight w:val="206"/>
        </w:trPr>
        <w:tc>
          <w:tcPr>
            <w:tcW w:w="1702" w:type="dxa"/>
            <w:vMerge/>
          </w:tcPr>
          <w:p w14:paraId="6886B1D3" w14:textId="77777777" w:rsidR="00A76D8C" w:rsidRPr="008F67BB" w:rsidRDefault="00A76D8C" w:rsidP="00FB67BE">
            <w:pPr>
              <w:pStyle w:val="TableParagraph"/>
              <w:ind w:left="309"/>
              <w:rPr>
                <w:sz w:val="18"/>
                <w:szCs w:val="18"/>
                <w:lang w:val="es-CO"/>
              </w:rPr>
            </w:pPr>
          </w:p>
        </w:tc>
        <w:tc>
          <w:tcPr>
            <w:tcW w:w="5824" w:type="dxa"/>
            <w:vAlign w:val="center"/>
            <w:hideMark/>
          </w:tcPr>
          <w:p w14:paraId="1260E9FC" w14:textId="77777777" w:rsidR="00A76D8C" w:rsidRPr="008F67BB" w:rsidRDefault="00A76D8C" w:rsidP="0B552662">
            <w:pPr>
              <w:pStyle w:val="TableParagraph"/>
              <w:rPr>
                <w:sz w:val="18"/>
                <w:szCs w:val="18"/>
                <w:lang w:val="es-CO"/>
              </w:rPr>
            </w:pPr>
            <w:r w:rsidRPr="008F67BB">
              <w:rPr>
                <w:sz w:val="18"/>
                <w:szCs w:val="18"/>
                <w:lang w:val="es-CO"/>
              </w:rPr>
              <w:t>Pinceles, tamaño 4</w:t>
            </w:r>
          </w:p>
        </w:tc>
        <w:tc>
          <w:tcPr>
            <w:tcW w:w="1843" w:type="dxa"/>
            <w:vAlign w:val="center"/>
            <w:hideMark/>
          </w:tcPr>
          <w:p w14:paraId="2AFD2577" w14:textId="77777777" w:rsidR="00A76D8C" w:rsidRPr="008F67BB" w:rsidRDefault="00A76D8C" w:rsidP="0B552662">
            <w:pPr>
              <w:pStyle w:val="TableParagraph"/>
              <w:ind w:left="-2"/>
              <w:jc w:val="center"/>
              <w:rPr>
                <w:sz w:val="18"/>
                <w:szCs w:val="18"/>
                <w:lang w:val="es-CO"/>
              </w:rPr>
            </w:pPr>
            <w:r w:rsidRPr="008F67BB">
              <w:rPr>
                <w:sz w:val="18"/>
                <w:szCs w:val="18"/>
                <w:lang w:val="es-CO"/>
              </w:rPr>
              <w:t>10 x 20</w:t>
            </w:r>
          </w:p>
        </w:tc>
      </w:tr>
      <w:tr w:rsidR="00A76D8C" w:rsidRPr="008F67BB" w14:paraId="3EAC3CD9" w14:textId="77777777" w:rsidTr="0B552662">
        <w:trPr>
          <w:trHeight w:val="208"/>
        </w:trPr>
        <w:tc>
          <w:tcPr>
            <w:tcW w:w="1702" w:type="dxa"/>
            <w:vMerge/>
          </w:tcPr>
          <w:p w14:paraId="416219CF" w14:textId="77777777" w:rsidR="00A76D8C" w:rsidRPr="008F67BB" w:rsidRDefault="00A76D8C" w:rsidP="00FB67BE">
            <w:pPr>
              <w:pStyle w:val="TableParagraph"/>
              <w:ind w:left="309"/>
              <w:rPr>
                <w:sz w:val="18"/>
                <w:szCs w:val="18"/>
                <w:lang w:val="es-CO"/>
              </w:rPr>
            </w:pPr>
          </w:p>
        </w:tc>
        <w:tc>
          <w:tcPr>
            <w:tcW w:w="5824" w:type="dxa"/>
            <w:vAlign w:val="center"/>
            <w:hideMark/>
          </w:tcPr>
          <w:p w14:paraId="6B84F143" w14:textId="77777777" w:rsidR="00A76D8C" w:rsidRPr="008F67BB" w:rsidRDefault="00A76D8C" w:rsidP="0B552662">
            <w:pPr>
              <w:pStyle w:val="TableParagraph"/>
              <w:rPr>
                <w:sz w:val="18"/>
                <w:szCs w:val="18"/>
                <w:lang w:val="es-CO"/>
              </w:rPr>
            </w:pPr>
            <w:r w:rsidRPr="008F67BB">
              <w:rPr>
                <w:sz w:val="18"/>
                <w:szCs w:val="18"/>
                <w:lang w:val="es-CO"/>
              </w:rPr>
              <w:t>Pinceles, tamaño 5</w:t>
            </w:r>
          </w:p>
        </w:tc>
        <w:tc>
          <w:tcPr>
            <w:tcW w:w="1843" w:type="dxa"/>
            <w:vAlign w:val="center"/>
            <w:hideMark/>
          </w:tcPr>
          <w:p w14:paraId="66289A16" w14:textId="77777777" w:rsidR="00A76D8C" w:rsidRPr="008F67BB" w:rsidRDefault="00A76D8C" w:rsidP="0B552662">
            <w:pPr>
              <w:pStyle w:val="TableParagraph"/>
              <w:ind w:left="-2"/>
              <w:jc w:val="center"/>
              <w:rPr>
                <w:sz w:val="18"/>
                <w:szCs w:val="18"/>
                <w:lang w:val="es-CO"/>
              </w:rPr>
            </w:pPr>
            <w:r w:rsidRPr="008F67BB">
              <w:rPr>
                <w:sz w:val="18"/>
                <w:szCs w:val="18"/>
                <w:lang w:val="es-CO"/>
              </w:rPr>
              <w:t>10 x 20</w:t>
            </w:r>
          </w:p>
        </w:tc>
      </w:tr>
      <w:tr w:rsidR="00A76D8C" w:rsidRPr="008F67BB" w14:paraId="2FECEEC0" w14:textId="77777777" w:rsidTr="0B552662">
        <w:trPr>
          <w:trHeight w:val="205"/>
        </w:trPr>
        <w:tc>
          <w:tcPr>
            <w:tcW w:w="1702" w:type="dxa"/>
            <w:vMerge/>
          </w:tcPr>
          <w:p w14:paraId="70A71829" w14:textId="77777777" w:rsidR="00A76D8C" w:rsidRPr="008F67BB" w:rsidRDefault="00A76D8C" w:rsidP="00FB67BE">
            <w:pPr>
              <w:pStyle w:val="TableParagraph"/>
              <w:ind w:left="309"/>
              <w:rPr>
                <w:sz w:val="18"/>
                <w:szCs w:val="18"/>
                <w:lang w:val="es-CO"/>
              </w:rPr>
            </w:pPr>
          </w:p>
        </w:tc>
        <w:tc>
          <w:tcPr>
            <w:tcW w:w="5824" w:type="dxa"/>
            <w:vAlign w:val="center"/>
            <w:hideMark/>
          </w:tcPr>
          <w:p w14:paraId="5556DA19" w14:textId="77777777" w:rsidR="00A76D8C" w:rsidRPr="008F67BB" w:rsidRDefault="00A76D8C" w:rsidP="0B552662">
            <w:pPr>
              <w:pStyle w:val="TableParagraph"/>
              <w:rPr>
                <w:sz w:val="18"/>
                <w:szCs w:val="18"/>
                <w:lang w:val="es-CO"/>
              </w:rPr>
            </w:pPr>
            <w:r w:rsidRPr="008F67BB">
              <w:rPr>
                <w:sz w:val="18"/>
                <w:szCs w:val="18"/>
                <w:lang w:val="es-CO"/>
              </w:rPr>
              <w:t>Pinceles, tamaño 6</w:t>
            </w:r>
          </w:p>
        </w:tc>
        <w:tc>
          <w:tcPr>
            <w:tcW w:w="1843" w:type="dxa"/>
            <w:vAlign w:val="center"/>
            <w:hideMark/>
          </w:tcPr>
          <w:p w14:paraId="7FF9DF00" w14:textId="77777777" w:rsidR="00A76D8C" w:rsidRPr="008F67BB" w:rsidRDefault="00A76D8C" w:rsidP="0B552662">
            <w:pPr>
              <w:pStyle w:val="TableParagraph"/>
              <w:ind w:left="-2"/>
              <w:jc w:val="center"/>
              <w:rPr>
                <w:sz w:val="18"/>
                <w:szCs w:val="18"/>
                <w:lang w:val="es-CO"/>
              </w:rPr>
            </w:pPr>
            <w:r w:rsidRPr="008F67BB">
              <w:rPr>
                <w:sz w:val="18"/>
                <w:szCs w:val="18"/>
                <w:lang w:val="es-CO"/>
              </w:rPr>
              <w:t>10 x 20</w:t>
            </w:r>
          </w:p>
        </w:tc>
      </w:tr>
      <w:tr w:rsidR="00A76D8C" w:rsidRPr="008F67BB" w14:paraId="72B0CCD1" w14:textId="77777777" w:rsidTr="0B552662">
        <w:trPr>
          <w:trHeight w:val="205"/>
        </w:trPr>
        <w:tc>
          <w:tcPr>
            <w:tcW w:w="1702" w:type="dxa"/>
            <w:vMerge/>
            <w:hideMark/>
          </w:tcPr>
          <w:p w14:paraId="2F8FF705" w14:textId="77777777" w:rsidR="00A76D8C" w:rsidRPr="008F67BB" w:rsidRDefault="00A76D8C" w:rsidP="00FB67BE">
            <w:pPr>
              <w:pStyle w:val="TableParagraph"/>
              <w:ind w:left="309"/>
              <w:rPr>
                <w:b/>
                <w:sz w:val="18"/>
                <w:szCs w:val="18"/>
                <w:lang w:val="es-CO"/>
              </w:rPr>
            </w:pPr>
          </w:p>
        </w:tc>
        <w:tc>
          <w:tcPr>
            <w:tcW w:w="5824" w:type="dxa"/>
            <w:vAlign w:val="center"/>
            <w:hideMark/>
          </w:tcPr>
          <w:p w14:paraId="4104484B" w14:textId="77777777" w:rsidR="00A76D8C" w:rsidRPr="008F67BB" w:rsidRDefault="00A76D8C" w:rsidP="0B552662">
            <w:pPr>
              <w:pStyle w:val="TableParagraph"/>
              <w:rPr>
                <w:sz w:val="18"/>
                <w:szCs w:val="18"/>
                <w:lang w:val="es-CO"/>
              </w:rPr>
            </w:pPr>
            <w:r w:rsidRPr="008F67BB">
              <w:rPr>
                <w:sz w:val="18"/>
                <w:szCs w:val="18"/>
                <w:lang w:val="es-CO"/>
              </w:rPr>
              <w:t>Lápices No 2</w:t>
            </w:r>
          </w:p>
        </w:tc>
        <w:tc>
          <w:tcPr>
            <w:tcW w:w="1843" w:type="dxa"/>
            <w:vAlign w:val="center"/>
            <w:hideMark/>
          </w:tcPr>
          <w:p w14:paraId="5C56380A" w14:textId="77777777" w:rsidR="00A76D8C" w:rsidRPr="008F67BB" w:rsidRDefault="00A76D8C" w:rsidP="0B552662">
            <w:pPr>
              <w:pStyle w:val="TableParagraph"/>
              <w:ind w:left="-2"/>
              <w:jc w:val="center"/>
              <w:rPr>
                <w:sz w:val="18"/>
                <w:szCs w:val="18"/>
                <w:lang w:val="es-CO"/>
              </w:rPr>
            </w:pPr>
            <w:r w:rsidRPr="008F67BB">
              <w:rPr>
                <w:sz w:val="18"/>
                <w:szCs w:val="18"/>
                <w:lang w:val="es-CO"/>
              </w:rPr>
              <w:t>40 x 20</w:t>
            </w:r>
          </w:p>
        </w:tc>
      </w:tr>
      <w:tr w:rsidR="00A76D8C" w:rsidRPr="008F67BB" w14:paraId="7F365D0E" w14:textId="77777777" w:rsidTr="0B552662">
        <w:trPr>
          <w:trHeight w:val="147"/>
        </w:trPr>
        <w:tc>
          <w:tcPr>
            <w:tcW w:w="1702" w:type="dxa"/>
            <w:vMerge/>
            <w:vAlign w:val="center"/>
            <w:hideMark/>
          </w:tcPr>
          <w:p w14:paraId="03AE716E" w14:textId="77777777" w:rsidR="00A76D8C" w:rsidRPr="008F67BB" w:rsidRDefault="00A76D8C" w:rsidP="00FB67BE">
            <w:pPr>
              <w:pStyle w:val="TableParagraph"/>
              <w:ind w:left="309"/>
              <w:rPr>
                <w:b/>
                <w:sz w:val="18"/>
                <w:szCs w:val="18"/>
                <w:lang w:val="es-CO"/>
              </w:rPr>
            </w:pPr>
          </w:p>
        </w:tc>
        <w:tc>
          <w:tcPr>
            <w:tcW w:w="5824" w:type="dxa"/>
            <w:vAlign w:val="center"/>
            <w:hideMark/>
          </w:tcPr>
          <w:p w14:paraId="5642340B" w14:textId="77777777" w:rsidR="00A76D8C" w:rsidRPr="008F67BB" w:rsidRDefault="00A76D8C" w:rsidP="0B552662">
            <w:pPr>
              <w:pStyle w:val="TableParagraph"/>
              <w:rPr>
                <w:sz w:val="18"/>
                <w:szCs w:val="18"/>
                <w:lang w:val="es-CO"/>
              </w:rPr>
            </w:pPr>
            <w:r w:rsidRPr="008F67BB">
              <w:rPr>
                <w:sz w:val="18"/>
                <w:szCs w:val="18"/>
                <w:lang w:val="es-CO"/>
              </w:rPr>
              <w:t>Vasos plásticos porta pinceles</w:t>
            </w:r>
          </w:p>
        </w:tc>
        <w:tc>
          <w:tcPr>
            <w:tcW w:w="1843" w:type="dxa"/>
            <w:vAlign w:val="center"/>
            <w:hideMark/>
          </w:tcPr>
          <w:p w14:paraId="44D374D8" w14:textId="77777777" w:rsidR="00A76D8C" w:rsidRPr="008F67BB" w:rsidRDefault="00A76D8C" w:rsidP="0B552662">
            <w:pPr>
              <w:pStyle w:val="TableParagraph"/>
              <w:ind w:left="-2"/>
              <w:jc w:val="center"/>
              <w:rPr>
                <w:sz w:val="18"/>
                <w:szCs w:val="18"/>
                <w:lang w:val="es-CO"/>
              </w:rPr>
            </w:pPr>
            <w:r w:rsidRPr="008F67BB">
              <w:rPr>
                <w:sz w:val="18"/>
                <w:szCs w:val="18"/>
                <w:lang w:val="es-CO"/>
              </w:rPr>
              <w:t>20 x 20</w:t>
            </w:r>
          </w:p>
        </w:tc>
      </w:tr>
      <w:tr w:rsidR="00A76D8C" w:rsidRPr="008F67BB" w14:paraId="3681DDE3" w14:textId="77777777" w:rsidTr="0B552662">
        <w:trPr>
          <w:trHeight w:val="221"/>
        </w:trPr>
        <w:tc>
          <w:tcPr>
            <w:tcW w:w="1702" w:type="dxa"/>
            <w:vMerge/>
            <w:vAlign w:val="center"/>
            <w:hideMark/>
          </w:tcPr>
          <w:p w14:paraId="639CD313" w14:textId="77777777" w:rsidR="00A76D8C" w:rsidRPr="008F67BB" w:rsidRDefault="00A76D8C" w:rsidP="00FB67BE">
            <w:pPr>
              <w:pStyle w:val="TableParagraph"/>
              <w:ind w:left="309"/>
              <w:rPr>
                <w:b/>
                <w:sz w:val="18"/>
                <w:szCs w:val="18"/>
                <w:lang w:val="es-CO"/>
              </w:rPr>
            </w:pPr>
          </w:p>
        </w:tc>
        <w:tc>
          <w:tcPr>
            <w:tcW w:w="5824" w:type="dxa"/>
            <w:vAlign w:val="center"/>
            <w:hideMark/>
          </w:tcPr>
          <w:p w14:paraId="125A7CD0" w14:textId="77777777" w:rsidR="00A76D8C" w:rsidRPr="008F67BB" w:rsidRDefault="00A76D8C" w:rsidP="0B552662">
            <w:pPr>
              <w:pStyle w:val="TableParagraph"/>
              <w:rPr>
                <w:sz w:val="18"/>
                <w:szCs w:val="18"/>
                <w:lang w:val="es-CO"/>
              </w:rPr>
            </w:pPr>
            <w:r w:rsidRPr="008F67BB">
              <w:rPr>
                <w:sz w:val="18"/>
                <w:szCs w:val="18"/>
                <w:lang w:val="es-CO"/>
              </w:rPr>
              <w:t>Taja lápiz</w:t>
            </w:r>
          </w:p>
        </w:tc>
        <w:tc>
          <w:tcPr>
            <w:tcW w:w="1843" w:type="dxa"/>
            <w:vAlign w:val="center"/>
            <w:hideMark/>
          </w:tcPr>
          <w:p w14:paraId="3472E32C" w14:textId="77777777" w:rsidR="00A76D8C" w:rsidRPr="008F67BB" w:rsidRDefault="00A76D8C" w:rsidP="0B552662">
            <w:pPr>
              <w:pStyle w:val="TableParagraph"/>
              <w:ind w:left="-2"/>
              <w:jc w:val="center"/>
              <w:rPr>
                <w:sz w:val="18"/>
                <w:szCs w:val="18"/>
                <w:lang w:val="es-CO"/>
              </w:rPr>
            </w:pPr>
            <w:r w:rsidRPr="008F67BB">
              <w:rPr>
                <w:sz w:val="18"/>
                <w:szCs w:val="18"/>
                <w:lang w:val="es-CO"/>
              </w:rPr>
              <w:t>10 x 20</w:t>
            </w:r>
          </w:p>
        </w:tc>
      </w:tr>
      <w:tr w:rsidR="00A76D8C" w:rsidRPr="008F67BB" w14:paraId="6935743C" w14:textId="77777777" w:rsidTr="0B552662">
        <w:trPr>
          <w:trHeight w:val="126"/>
        </w:trPr>
        <w:tc>
          <w:tcPr>
            <w:tcW w:w="1702" w:type="dxa"/>
            <w:vMerge/>
            <w:vAlign w:val="center"/>
            <w:hideMark/>
          </w:tcPr>
          <w:p w14:paraId="2F2A0B35" w14:textId="77777777" w:rsidR="00A76D8C" w:rsidRPr="008F67BB" w:rsidRDefault="00A76D8C" w:rsidP="00FB67BE">
            <w:pPr>
              <w:pStyle w:val="TableParagraph"/>
              <w:ind w:left="309"/>
              <w:rPr>
                <w:b/>
                <w:sz w:val="18"/>
                <w:szCs w:val="18"/>
                <w:lang w:val="es-CO"/>
              </w:rPr>
            </w:pPr>
          </w:p>
        </w:tc>
        <w:tc>
          <w:tcPr>
            <w:tcW w:w="5824" w:type="dxa"/>
            <w:vAlign w:val="center"/>
            <w:hideMark/>
          </w:tcPr>
          <w:p w14:paraId="7AFCBD80" w14:textId="77777777" w:rsidR="00A76D8C" w:rsidRPr="008F67BB" w:rsidRDefault="00A76D8C" w:rsidP="0B552662">
            <w:pPr>
              <w:pStyle w:val="TableParagraph"/>
              <w:rPr>
                <w:sz w:val="18"/>
                <w:szCs w:val="18"/>
                <w:lang w:val="es-CO"/>
              </w:rPr>
            </w:pPr>
            <w:r w:rsidRPr="008F67BB">
              <w:rPr>
                <w:sz w:val="18"/>
                <w:szCs w:val="18"/>
                <w:lang w:val="es-CO"/>
              </w:rPr>
              <w:t>Cajas de colores básicos por 12 unidades</w:t>
            </w:r>
          </w:p>
        </w:tc>
        <w:tc>
          <w:tcPr>
            <w:tcW w:w="1843" w:type="dxa"/>
            <w:vAlign w:val="center"/>
            <w:hideMark/>
          </w:tcPr>
          <w:p w14:paraId="4CFEE21E" w14:textId="77777777" w:rsidR="00A76D8C" w:rsidRPr="008F67BB" w:rsidRDefault="00A76D8C" w:rsidP="0B552662">
            <w:pPr>
              <w:pStyle w:val="TableParagraph"/>
              <w:ind w:left="-2"/>
              <w:jc w:val="center"/>
              <w:rPr>
                <w:sz w:val="18"/>
                <w:szCs w:val="18"/>
                <w:lang w:val="es-CO"/>
              </w:rPr>
            </w:pPr>
            <w:r w:rsidRPr="008F67BB">
              <w:rPr>
                <w:sz w:val="18"/>
                <w:szCs w:val="18"/>
                <w:lang w:val="es-CO"/>
              </w:rPr>
              <w:t>10 x 20</w:t>
            </w:r>
          </w:p>
        </w:tc>
      </w:tr>
      <w:tr w:rsidR="00A76D8C" w:rsidRPr="008F67BB" w14:paraId="78D1D960" w14:textId="77777777" w:rsidTr="0B552662">
        <w:trPr>
          <w:trHeight w:val="213"/>
        </w:trPr>
        <w:tc>
          <w:tcPr>
            <w:tcW w:w="1702" w:type="dxa"/>
            <w:vMerge/>
            <w:vAlign w:val="center"/>
            <w:hideMark/>
          </w:tcPr>
          <w:p w14:paraId="42B90BBF" w14:textId="77777777" w:rsidR="00A76D8C" w:rsidRPr="008F67BB" w:rsidRDefault="00A76D8C" w:rsidP="00FB67BE">
            <w:pPr>
              <w:pStyle w:val="TableParagraph"/>
              <w:ind w:left="309"/>
              <w:rPr>
                <w:b/>
                <w:sz w:val="18"/>
                <w:szCs w:val="18"/>
                <w:lang w:val="es-CO"/>
              </w:rPr>
            </w:pPr>
          </w:p>
        </w:tc>
        <w:tc>
          <w:tcPr>
            <w:tcW w:w="5824" w:type="dxa"/>
            <w:vAlign w:val="center"/>
            <w:hideMark/>
          </w:tcPr>
          <w:p w14:paraId="50047215" w14:textId="77777777" w:rsidR="00A76D8C" w:rsidRPr="008F67BB" w:rsidRDefault="00A76D8C" w:rsidP="0B552662">
            <w:pPr>
              <w:pStyle w:val="TableParagraph"/>
              <w:rPr>
                <w:sz w:val="18"/>
                <w:szCs w:val="18"/>
                <w:lang w:val="es-CO"/>
              </w:rPr>
            </w:pPr>
            <w:r w:rsidRPr="008F67BB">
              <w:rPr>
                <w:sz w:val="18"/>
                <w:szCs w:val="18"/>
                <w:lang w:val="es-CO"/>
              </w:rPr>
              <w:t>Cajas de crayones gruesos de diferentes colores</w:t>
            </w:r>
          </w:p>
        </w:tc>
        <w:tc>
          <w:tcPr>
            <w:tcW w:w="1843" w:type="dxa"/>
            <w:vAlign w:val="center"/>
            <w:hideMark/>
          </w:tcPr>
          <w:p w14:paraId="55996559" w14:textId="77777777" w:rsidR="00A76D8C" w:rsidRPr="008F67BB" w:rsidRDefault="00A76D8C" w:rsidP="0B552662">
            <w:pPr>
              <w:pStyle w:val="TableParagraph"/>
              <w:ind w:left="-2"/>
              <w:jc w:val="center"/>
              <w:rPr>
                <w:sz w:val="18"/>
                <w:szCs w:val="18"/>
                <w:lang w:val="es-CO"/>
              </w:rPr>
            </w:pPr>
            <w:r w:rsidRPr="008F67BB">
              <w:rPr>
                <w:sz w:val="18"/>
                <w:szCs w:val="18"/>
                <w:lang w:val="es-CO"/>
              </w:rPr>
              <w:t>10 x 20</w:t>
            </w:r>
          </w:p>
        </w:tc>
      </w:tr>
      <w:tr w:rsidR="00A76D8C" w:rsidRPr="008F67BB" w14:paraId="3BFB2D07" w14:textId="77777777" w:rsidTr="0B552662">
        <w:trPr>
          <w:trHeight w:val="131"/>
        </w:trPr>
        <w:tc>
          <w:tcPr>
            <w:tcW w:w="1702" w:type="dxa"/>
            <w:vMerge/>
            <w:vAlign w:val="center"/>
            <w:hideMark/>
          </w:tcPr>
          <w:p w14:paraId="258D341C" w14:textId="77777777" w:rsidR="00A76D8C" w:rsidRPr="008F67BB" w:rsidRDefault="00A76D8C" w:rsidP="00FB67BE">
            <w:pPr>
              <w:pStyle w:val="TableParagraph"/>
              <w:ind w:left="309"/>
              <w:rPr>
                <w:b/>
                <w:sz w:val="18"/>
                <w:szCs w:val="18"/>
                <w:lang w:val="es-CO"/>
              </w:rPr>
            </w:pPr>
          </w:p>
        </w:tc>
        <w:tc>
          <w:tcPr>
            <w:tcW w:w="5824" w:type="dxa"/>
            <w:vAlign w:val="center"/>
            <w:hideMark/>
          </w:tcPr>
          <w:p w14:paraId="3514CFF1" w14:textId="77777777" w:rsidR="00A76D8C" w:rsidRPr="008F67BB" w:rsidRDefault="00A76D8C" w:rsidP="0B552662">
            <w:pPr>
              <w:pStyle w:val="TableParagraph"/>
              <w:rPr>
                <w:sz w:val="18"/>
                <w:szCs w:val="18"/>
                <w:lang w:val="es-CO"/>
              </w:rPr>
            </w:pPr>
            <w:r w:rsidRPr="008F67BB">
              <w:rPr>
                <w:sz w:val="18"/>
                <w:szCs w:val="18"/>
                <w:lang w:val="es-CO"/>
              </w:rPr>
              <w:t>Cajas de marcadores medianos de diferentes colores</w:t>
            </w:r>
          </w:p>
        </w:tc>
        <w:tc>
          <w:tcPr>
            <w:tcW w:w="1843" w:type="dxa"/>
            <w:vAlign w:val="center"/>
            <w:hideMark/>
          </w:tcPr>
          <w:p w14:paraId="7A7A2C1C" w14:textId="77777777" w:rsidR="00A76D8C" w:rsidRPr="008F67BB" w:rsidRDefault="00A76D8C" w:rsidP="0B552662">
            <w:pPr>
              <w:pStyle w:val="TableParagraph"/>
              <w:ind w:left="-2"/>
              <w:jc w:val="center"/>
              <w:rPr>
                <w:sz w:val="18"/>
                <w:szCs w:val="18"/>
                <w:lang w:val="es-CO"/>
              </w:rPr>
            </w:pPr>
            <w:r w:rsidRPr="008F67BB">
              <w:rPr>
                <w:sz w:val="18"/>
                <w:szCs w:val="18"/>
                <w:lang w:val="es-CO"/>
              </w:rPr>
              <w:t>10 x20</w:t>
            </w:r>
          </w:p>
        </w:tc>
      </w:tr>
      <w:tr w:rsidR="00A76D8C" w:rsidRPr="008F67BB" w14:paraId="300AF6A3" w14:textId="77777777" w:rsidTr="0B552662">
        <w:trPr>
          <w:trHeight w:val="208"/>
        </w:trPr>
        <w:tc>
          <w:tcPr>
            <w:tcW w:w="1702" w:type="dxa"/>
            <w:vMerge/>
            <w:vAlign w:val="center"/>
            <w:hideMark/>
          </w:tcPr>
          <w:p w14:paraId="2DFB2CF3" w14:textId="77777777" w:rsidR="00A76D8C" w:rsidRPr="008F67BB" w:rsidRDefault="00A76D8C" w:rsidP="00FB67BE">
            <w:pPr>
              <w:rPr>
                <w:rFonts w:ascii="Arial" w:hAnsi="Arial" w:cs="Arial"/>
                <w:b/>
                <w:sz w:val="18"/>
                <w:szCs w:val="18"/>
              </w:rPr>
            </w:pPr>
          </w:p>
        </w:tc>
        <w:tc>
          <w:tcPr>
            <w:tcW w:w="5824" w:type="dxa"/>
            <w:vAlign w:val="center"/>
            <w:hideMark/>
          </w:tcPr>
          <w:p w14:paraId="17F84417" w14:textId="77777777" w:rsidR="00A76D8C" w:rsidRPr="008F67BB" w:rsidRDefault="00A76D8C" w:rsidP="0B552662">
            <w:pPr>
              <w:pStyle w:val="TableParagraph"/>
              <w:rPr>
                <w:sz w:val="18"/>
                <w:szCs w:val="18"/>
                <w:lang w:val="es-CO"/>
              </w:rPr>
            </w:pPr>
            <w:r w:rsidRPr="008F67BB">
              <w:rPr>
                <w:sz w:val="18"/>
                <w:szCs w:val="18"/>
                <w:lang w:val="es-CO"/>
              </w:rPr>
              <w:t>Tijeras plásticas punta redonda</w:t>
            </w:r>
          </w:p>
        </w:tc>
        <w:tc>
          <w:tcPr>
            <w:tcW w:w="1843" w:type="dxa"/>
            <w:vAlign w:val="center"/>
            <w:hideMark/>
          </w:tcPr>
          <w:p w14:paraId="2A58E9B8" w14:textId="77777777" w:rsidR="00A76D8C" w:rsidRPr="008F67BB" w:rsidRDefault="00A76D8C" w:rsidP="0B552662">
            <w:pPr>
              <w:pStyle w:val="TableParagraph"/>
              <w:ind w:left="-2"/>
              <w:jc w:val="center"/>
              <w:rPr>
                <w:sz w:val="18"/>
                <w:szCs w:val="18"/>
                <w:lang w:val="es-CO"/>
              </w:rPr>
            </w:pPr>
            <w:r w:rsidRPr="008F67BB">
              <w:rPr>
                <w:sz w:val="18"/>
                <w:szCs w:val="18"/>
                <w:lang w:val="es-CO"/>
              </w:rPr>
              <w:t>10 x 20</w:t>
            </w:r>
          </w:p>
        </w:tc>
      </w:tr>
      <w:tr w:rsidR="00A76D8C" w:rsidRPr="008F67BB" w14:paraId="6A0B735C" w14:textId="77777777" w:rsidTr="0B552662">
        <w:trPr>
          <w:trHeight w:val="205"/>
        </w:trPr>
        <w:tc>
          <w:tcPr>
            <w:tcW w:w="1702" w:type="dxa"/>
            <w:vMerge/>
          </w:tcPr>
          <w:p w14:paraId="2FA486EF" w14:textId="77777777" w:rsidR="00A76D8C" w:rsidRPr="008F67BB" w:rsidRDefault="00A76D8C" w:rsidP="00FB67BE">
            <w:pPr>
              <w:pStyle w:val="TableParagraph"/>
              <w:ind w:left="0"/>
              <w:rPr>
                <w:sz w:val="18"/>
                <w:szCs w:val="18"/>
                <w:lang w:val="es-CO"/>
              </w:rPr>
            </w:pPr>
          </w:p>
        </w:tc>
        <w:tc>
          <w:tcPr>
            <w:tcW w:w="5824" w:type="dxa"/>
            <w:vAlign w:val="center"/>
            <w:hideMark/>
          </w:tcPr>
          <w:p w14:paraId="55D94FBF" w14:textId="77777777" w:rsidR="00A76D8C" w:rsidRPr="008F67BB" w:rsidRDefault="00A76D8C" w:rsidP="0B552662">
            <w:pPr>
              <w:pStyle w:val="TableParagraph"/>
              <w:rPr>
                <w:sz w:val="18"/>
                <w:szCs w:val="18"/>
                <w:lang w:val="es-CO"/>
              </w:rPr>
            </w:pPr>
            <w:r w:rsidRPr="008F67BB">
              <w:rPr>
                <w:sz w:val="18"/>
                <w:szCs w:val="18"/>
                <w:lang w:val="es-CO"/>
              </w:rPr>
              <w:t>Cartulina Bristol de diferentes colores, por octavos</w:t>
            </w:r>
          </w:p>
        </w:tc>
        <w:tc>
          <w:tcPr>
            <w:tcW w:w="1843" w:type="dxa"/>
            <w:vAlign w:val="center"/>
            <w:hideMark/>
          </w:tcPr>
          <w:p w14:paraId="0CD532D3" w14:textId="77777777" w:rsidR="00A76D8C" w:rsidRPr="008F67BB" w:rsidRDefault="00A76D8C" w:rsidP="0B552662">
            <w:pPr>
              <w:pStyle w:val="TableParagraph"/>
              <w:ind w:left="-2"/>
              <w:jc w:val="center"/>
              <w:rPr>
                <w:sz w:val="18"/>
                <w:szCs w:val="18"/>
                <w:lang w:val="es-CO"/>
              </w:rPr>
            </w:pPr>
            <w:r w:rsidRPr="008F67BB">
              <w:rPr>
                <w:sz w:val="18"/>
                <w:szCs w:val="18"/>
                <w:lang w:val="es-CO"/>
              </w:rPr>
              <w:t>30 x 20</w:t>
            </w:r>
          </w:p>
        </w:tc>
      </w:tr>
      <w:tr w:rsidR="00A76D8C" w:rsidRPr="008F67BB" w14:paraId="77C37E8A" w14:textId="77777777" w:rsidTr="0B552662">
        <w:trPr>
          <w:trHeight w:val="209"/>
        </w:trPr>
        <w:tc>
          <w:tcPr>
            <w:tcW w:w="1702" w:type="dxa"/>
            <w:vMerge/>
          </w:tcPr>
          <w:p w14:paraId="54557ECA" w14:textId="77777777" w:rsidR="00A76D8C" w:rsidRPr="008F67BB" w:rsidRDefault="00A76D8C" w:rsidP="00FB67BE">
            <w:pPr>
              <w:pStyle w:val="TableParagraph"/>
              <w:ind w:left="0"/>
              <w:rPr>
                <w:sz w:val="18"/>
                <w:szCs w:val="18"/>
                <w:lang w:val="es-CO"/>
              </w:rPr>
            </w:pPr>
          </w:p>
        </w:tc>
        <w:tc>
          <w:tcPr>
            <w:tcW w:w="5824" w:type="dxa"/>
            <w:vAlign w:val="center"/>
            <w:hideMark/>
          </w:tcPr>
          <w:p w14:paraId="6EEDFA93" w14:textId="77777777" w:rsidR="00A76D8C" w:rsidRPr="008F67BB" w:rsidRDefault="00A76D8C" w:rsidP="0B552662">
            <w:pPr>
              <w:pStyle w:val="TableParagraph"/>
              <w:rPr>
                <w:sz w:val="18"/>
                <w:szCs w:val="18"/>
                <w:lang w:val="es-CO"/>
              </w:rPr>
            </w:pPr>
            <w:r w:rsidRPr="008F67BB">
              <w:rPr>
                <w:sz w:val="18"/>
                <w:szCs w:val="18"/>
                <w:lang w:val="es-CO"/>
              </w:rPr>
              <w:t>Vinilos colores básicos (amarillo, azul. Rojo, blanco y negro)</w:t>
            </w:r>
          </w:p>
        </w:tc>
        <w:tc>
          <w:tcPr>
            <w:tcW w:w="1843" w:type="dxa"/>
            <w:vAlign w:val="center"/>
            <w:hideMark/>
          </w:tcPr>
          <w:p w14:paraId="3AB2C886" w14:textId="77777777" w:rsidR="00A76D8C" w:rsidRPr="008F67BB" w:rsidRDefault="00A76D8C" w:rsidP="0B552662">
            <w:pPr>
              <w:pStyle w:val="TableParagraph"/>
              <w:ind w:left="-2"/>
              <w:jc w:val="center"/>
              <w:rPr>
                <w:sz w:val="18"/>
                <w:szCs w:val="18"/>
                <w:lang w:val="es-CO"/>
              </w:rPr>
            </w:pPr>
            <w:r w:rsidRPr="008F67BB">
              <w:rPr>
                <w:sz w:val="18"/>
                <w:szCs w:val="18"/>
                <w:lang w:val="es-CO"/>
              </w:rPr>
              <w:t>30 x 20</w:t>
            </w:r>
          </w:p>
        </w:tc>
      </w:tr>
      <w:tr w:rsidR="00A76D8C" w:rsidRPr="008F67BB" w14:paraId="373151FC" w14:textId="77777777" w:rsidTr="0B552662">
        <w:trPr>
          <w:trHeight w:val="208"/>
        </w:trPr>
        <w:tc>
          <w:tcPr>
            <w:tcW w:w="1702" w:type="dxa"/>
            <w:vMerge/>
          </w:tcPr>
          <w:p w14:paraId="21DA6760" w14:textId="77777777" w:rsidR="00A76D8C" w:rsidRPr="008F67BB" w:rsidRDefault="00A76D8C" w:rsidP="00FB67BE">
            <w:pPr>
              <w:pStyle w:val="TableParagraph"/>
              <w:ind w:left="0"/>
              <w:rPr>
                <w:sz w:val="18"/>
                <w:szCs w:val="18"/>
                <w:lang w:val="es-CO"/>
              </w:rPr>
            </w:pPr>
          </w:p>
        </w:tc>
        <w:tc>
          <w:tcPr>
            <w:tcW w:w="5824" w:type="dxa"/>
            <w:vAlign w:val="center"/>
            <w:hideMark/>
          </w:tcPr>
          <w:p w14:paraId="52BC8F70" w14:textId="77777777" w:rsidR="00A76D8C" w:rsidRPr="008F67BB" w:rsidRDefault="00A76D8C" w:rsidP="0B552662">
            <w:pPr>
              <w:pStyle w:val="TableParagraph"/>
              <w:rPr>
                <w:sz w:val="18"/>
                <w:szCs w:val="18"/>
                <w:lang w:val="es-CO"/>
              </w:rPr>
            </w:pPr>
            <w:r w:rsidRPr="008F67BB">
              <w:rPr>
                <w:sz w:val="18"/>
                <w:szCs w:val="18"/>
                <w:lang w:val="es-CO"/>
              </w:rPr>
              <w:t>Papel silueta por octavos colores básicos (amarillo, azul, rojo, naranja, verde, violeta, blanco y negro)</w:t>
            </w:r>
          </w:p>
        </w:tc>
        <w:tc>
          <w:tcPr>
            <w:tcW w:w="1843" w:type="dxa"/>
            <w:vAlign w:val="center"/>
            <w:hideMark/>
          </w:tcPr>
          <w:p w14:paraId="26D7930E" w14:textId="77777777" w:rsidR="00A76D8C" w:rsidRPr="008F67BB" w:rsidRDefault="00A76D8C" w:rsidP="0B552662">
            <w:pPr>
              <w:pStyle w:val="TableParagraph"/>
              <w:ind w:left="-2"/>
              <w:jc w:val="center"/>
              <w:rPr>
                <w:sz w:val="18"/>
                <w:szCs w:val="18"/>
                <w:lang w:val="es-CO"/>
              </w:rPr>
            </w:pPr>
            <w:r w:rsidRPr="008F67BB">
              <w:rPr>
                <w:sz w:val="18"/>
                <w:szCs w:val="18"/>
                <w:lang w:val="es-CO"/>
              </w:rPr>
              <w:t>30 x 20</w:t>
            </w:r>
          </w:p>
        </w:tc>
      </w:tr>
    </w:tbl>
    <w:p w14:paraId="7A22F87A" w14:textId="77777777" w:rsidR="00A76D8C" w:rsidRPr="008F67BB" w:rsidRDefault="00A76D8C" w:rsidP="0B552662">
      <w:pPr>
        <w:ind w:left="868" w:right="659"/>
        <w:jc w:val="center"/>
        <w:rPr>
          <w:rFonts w:ascii="Arial" w:eastAsia="Arial" w:hAnsi="Arial" w:cs="Arial"/>
          <w:sz w:val="18"/>
          <w:szCs w:val="18"/>
          <w:lang w:eastAsia="en-US"/>
        </w:rPr>
      </w:pPr>
      <w:r w:rsidRPr="008F67BB">
        <w:rPr>
          <w:rFonts w:ascii="Arial" w:eastAsia="Arial" w:hAnsi="Arial" w:cs="Arial"/>
          <w:sz w:val="18"/>
          <w:szCs w:val="18"/>
        </w:rPr>
        <w:t>Fuente: Subdirección de Responsabilidad Penal</w:t>
      </w:r>
    </w:p>
    <w:p w14:paraId="2AA3488C" w14:textId="77777777" w:rsidR="00A76D8C" w:rsidRPr="008F67BB" w:rsidRDefault="00A76D8C" w:rsidP="0B552662">
      <w:pPr>
        <w:pStyle w:val="Textoindependiente"/>
        <w:ind w:left="348"/>
        <w:rPr>
          <w:rFonts w:ascii="Arial" w:eastAsia="Arial" w:hAnsi="Arial" w:cs="Arial"/>
          <w:sz w:val="18"/>
          <w:szCs w:val="18"/>
          <w:lang w:val="es-CO"/>
        </w:rPr>
      </w:pPr>
    </w:p>
    <w:p w14:paraId="5522EFCF" w14:textId="77777777" w:rsidR="00A76D8C" w:rsidRPr="008F67BB" w:rsidRDefault="00A76D8C" w:rsidP="0B552662">
      <w:pPr>
        <w:ind w:right="-11"/>
        <w:jc w:val="both"/>
        <w:rPr>
          <w:rFonts w:ascii="Arial" w:eastAsia="Arial" w:hAnsi="Arial" w:cs="Arial"/>
          <w:sz w:val="18"/>
          <w:szCs w:val="18"/>
        </w:rPr>
      </w:pPr>
      <w:r w:rsidRPr="008F67BB">
        <w:rPr>
          <w:rFonts w:ascii="Arial" w:eastAsia="Arial" w:hAnsi="Arial" w:cs="Arial"/>
          <w:b/>
          <w:bCs/>
          <w:sz w:val="18"/>
          <w:szCs w:val="18"/>
        </w:rPr>
        <w:t xml:space="preserve">Nota: </w:t>
      </w:r>
      <w:r w:rsidRPr="008F67BB">
        <w:rPr>
          <w:rFonts w:ascii="Arial" w:eastAsia="Arial" w:hAnsi="Arial" w:cs="Arial"/>
          <w:sz w:val="18"/>
          <w:szCs w:val="18"/>
        </w:rPr>
        <w:t xml:space="preserve">Estos elementos se determinan según Proyecto de Atención Institucional y son </w:t>
      </w:r>
      <w:r w:rsidRPr="008F67BB">
        <w:rPr>
          <w:rFonts w:ascii="Arial" w:eastAsia="Arial" w:hAnsi="Arial" w:cs="Arial"/>
          <w:spacing w:val="-5"/>
          <w:sz w:val="18"/>
          <w:szCs w:val="18"/>
        </w:rPr>
        <w:t xml:space="preserve">un </w:t>
      </w:r>
      <w:r w:rsidRPr="008F67BB">
        <w:rPr>
          <w:rFonts w:ascii="Arial" w:eastAsia="Arial" w:hAnsi="Arial" w:cs="Arial"/>
          <w:sz w:val="18"/>
          <w:szCs w:val="18"/>
        </w:rPr>
        <w:t>ejemplo. Pueden</w:t>
      </w:r>
      <w:r w:rsidRPr="008F67BB">
        <w:rPr>
          <w:rFonts w:ascii="Arial" w:eastAsia="Arial" w:hAnsi="Arial" w:cs="Arial"/>
          <w:spacing w:val="-4"/>
          <w:sz w:val="18"/>
          <w:szCs w:val="18"/>
        </w:rPr>
        <w:t xml:space="preserve"> </w:t>
      </w:r>
      <w:r w:rsidRPr="008F67BB">
        <w:rPr>
          <w:rFonts w:ascii="Arial" w:eastAsia="Arial" w:hAnsi="Arial" w:cs="Arial"/>
          <w:sz w:val="18"/>
          <w:szCs w:val="18"/>
        </w:rPr>
        <w:t>variar</w:t>
      </w:r>
      <w:r w:rsidRPr="008F67BB">
        <w:rPr>
          <w:rFonts w:ascii="Arial" w:eastAsia="Arial" w:hAnsi="Arial" w:cs="Arial"/>
          <w:spacing w:val="-4"/>
          <w:sz w:val="18"/>
          <w:szCs w:val="18"/>
        </w:rPr>
        <w:t xml:space="preserve"> </w:t>
      </w:r>
      <w:r w:rsidRPr="008F67BB">
        <w:rPr>
          <w:rFonts w:ascii="Arial" w:eastAsia="Arial" w:hAnsi="Arial" w:cs="Arial"/>
          <w:sz w:val="18"/>
          <w:szCs w:val="18"/>
        </w:rPr>
        <w:t>de</w:t>
      </w:r>
      <w:r w:rsidRPr="008F67BB">
        <w:rPr>
          <w:rFonts w:ascii="Arial" w:eastAsia="Arial" w:hAnsi="Arial" w:cs="Arial"/>
          <w:spacing w:val="-4"/>
          <w:sz w:val="18"/>
          <w:szCs w:val="18"/>
        </w:rPr>
        <w:t xml:space="preserve"> </w:t>
      </w:r>
      <w:r w:rsidRPr="008F67BB">
        <w:rPr>
          <w:rFonts w:ascii="Arial" w:eastAsia="Arial" w:hAnsi="Arial" w:cs="Arial"/>
          <w:sz w:val="18"/>
          <w:szCs w:val="18"/>
        </w:rPr>
        <w:t>acuerdo</w:t>
      </w:r>
      <w:r w:rsidRPr="008F67BB">
        <w:rPr>
          <w:rFonts w:ascii="Arial" w:eastAsia="Arial" w:hAnsi="Arial" w:cs="Arial"/>
          <w:spacing w:val="-4"/>
          <w:sz w:val="18"/>
          <w:szCs w:val="18"/>
        </w:rPr>
        <w:t xml:space="preserve"> </w:t>
      </w:r>
      <w:r w:rsidRPr="008F67BB">
        <w:rPr>
          <w:rFonts w:ascii="Arial" w:eastAsia="Arial" w:hAnsi="Arial" w:cs="Arial"/>
          <w:sz w:val="18"/>
          <w:szCs w:val="18"/>
        </w:rPr>
        <w:t>con</w:t>
      </w:r>
      <w:r w:rsidRPr="008F67BB">
        <w:rPr>
          <w:rFonts w:ascii="Arial" w:eastAsia="Arial" w:hAnsi="Arial" w:cs="Arial"/>
          <w:spacing w:val="-4"/>
          <w:sz w:val="18"/>
          <w:szCs w:val="18"/>
        </w:rPr>
        <w:t xml:space="preserve"> </w:t>
      </w:r>
      <w:r w:rsidRPr="008F67BB">
        <w:rPr>
          <w:rFonts w:ascii="Arial" w:eastAsia="Arial" w:hAnsi="Arial" w:cs="Arial"/>
          <w:sz w:val="18"/>
          <w:szCs w:val="18"/>
        </w:rPr>
        <w:t>las</w:t>
      </w:r>
      <w:r w:rsidRPr="008F67BB">
        <w:rPr>
          <w:rFonts w:ascii="Arial" w:eastAsia="Arial" w:hAnsi="Arial" w:cs="Arial"/>
          <w:spacing w:val="-2"/>
          <w:sz w:val="18"/>
          <w:szCs w:val="18"/>
        </w:rPr>
        <w:t xml:space="preserve"> </w:t>
      </w:r>
      <w:r w:rsidRPr="008F67BB">
        <w:rPr>
          <w:rFonts w:ascii="Arial" w:eastAsia="Arial" w:hAnsi="Arial" w:cs="Arial"/>
          <w:sz w:val="18"/>
          <w:szCs w:val="18"/>
        </w:rPr>
        <w:t>prácticas</w:t>
      </w:r>
      <w:r w:rsidRPr="008F67BB">
        <w:rPr>
          <w:rFonts w:ascii="Arial" w:eastAsia="Arial" w:hAnsi="Arial" w:cs="Arial"/>
          <w:spacing w:val="-5"/>
          <w:sz w:val="18"/>
          <w:szCs w:val="18"/>
        </w:rPr>
        <w:t xml:space="preserve"> </w:t>
      </w:r>
      <w:r w:rsidRPr="008F67BB">
        <w:rPr>
          <w:rFonts w:ascii="Arial" w:eastAsia="Arial" w:hAnsi="Arial" w:cs="Arial"/>
          <w:sz w:val="18"/>
          <w:szCs w:val="18"/>
        </w:rPr>
        <w:t>culturales, proyectos,</w:t>
      </w:r>
      <w:r w:rsidRPr="008F67BB">
        <w:rPr>
          <w:rFonts w:ascii="Arial" w:eastAsia="Arial" w:hAnsi="Arial" w:cs="Arial"/>
          <w:spacing w:val="-4"/>
          <w:sz w:val="18"/>
          <w:szCs w:val="18"/>
        </w:rPr>
        <w:t xml:space="preserve"> </w:t>
      </w:r>
      <w:r w:rsidRPr="008F67BB">
        <w:rPr>
          <w:rFonts w:ascii="Arial" w:eastAsia="Arial" w:hAnsi="Arial" w:cs="Arial"/>
          <w:sz w:val="18"/>
          <w:szCs w:val="18"/>
        </w:rPr>
        <w:t>estrategias</w:t>
      </w:r>
      <w:r w:rsidRPr="008F67BB">
        <w:rPr>
          <w:rFonts w:ascii="Arial" w:eastAsia="Arial" w:hAnsi="Arial" w:cs="Arial"/>
          <w:spacing w:val="-3"/>
          <w:sz w:val="18"/>
          <w:szCs w:val="18"/>
        </w:rPr>
        <w:t xml:space="preserve"> </w:t>
      </w:r>
      <w:r w:rsidRPr="008F67BB">
        <w:rPr>
          <w:rFonts w:ascii="Arial" w:eastAsia="Arial" w:hAnsi="Arial" w:cs="Arial"/>
          <w:sz w:val="18"/>
          <w:szCs w:val="18"/>
        </w:rPr>
        <w:t>y los espacios con que cuente para el desarrollo de la modalidad de</w:t>
      </w:r>
      <w:r w:rsidRPr="008F67BB">
        <w:rPr>
          <w:rFonts w:ascii="Arial" w:eastAsia="Arial" w:hAnsi="Arial" w:cs="Arial"/>
          <w:spacing w:val="-1"/>
          <w:sz w:val="18"/>
          <w:szCs w:val="18"/>
        </w:rPr>
        <w:t xml:space="preserve"> </w:t>
      </w:r>
      <w:r w:rsidRPr="008F67BB">
        <w:rPr>
          <w:rFonts w:ascii="Arial" w:eastAsia="Arial" w:hAnsi="Arial" w:cs="Arial"/>
          <w:sz w:val="18"/>
          <w:szCs w:val="18"/>
        </w:rPr>
        <w:t>atención.</w:t>
      </w:r>
    </w:p>
    <w:p w14:paraId="3856C6F2" w14:textId="77777777" w:rsidR="00A76D8C" w:rsidRPr="007B507E" w:rsidRDefault="00A76D8C" w:rsidP="0B552662">
      <w:pPr>
        <w:widowControl w:val="0"/>
        <w:tabs>
          <w:tab w:val="left" w:pos="1122"/>
        </w:tabs>
        <w:autoSpaceDE w:val="0"/>
        <w:autoSpaceDN w:val="0"/>
        <w:ind w:left="348"/>
        <w:rPr>
          <w:rFonts w:ascii="Arial" w:eastAsia="Arial" w:hAnsi="Arial" w:cs="Arial"/>
          <w:b/>
          <w:bCs/>
        </w:rPr>
      </w:pPr>
    </w:p>
    <w:p w14:paraId="741AF738" w14:textId="77777777" w:rsidR="00A76D8C" w:rsidRPr="008F67BB" w:rsidRDefault="00A76D8C" w:rsidP="0B552662">
      <w:pPr>
        <w:jc w:val="both"/>
        <w:rPr>
          <w:rFonts w:ascii="Arial" w:eastAsia="Arial" w:hAnsi="Arial" w:cs="Arial"/>
        </w:rPr>
      </w:pPr>
      <w:r w:rsidRPr="008F67BB">
        <w:rPr>
          <w:rFonts w:ascii="Arial" w:eastAsia="Arial" w:hAnsi="Arial" w:cs="Arial"/>
          <w:b/>
          <w:bCs/>
        </w:rPr>
        <w:t xml:space="preserve">Dotación de Seguridad Industrial: </w:t>
      </w:r>
      <w:r w:rsidRPr="008F67BB">
        <w:rPr>
          <w:rFonts w:ascii="Arial" w:eastAsia="Arial" w:hAnsi="Arial" w:cs="Arial"/>
        </w:rPr>
        <w:t>No</w:t>
      </w:r>
      <w:r w:rsidRPr="008F67BB">
        <w:rPr>
          <w:rFonts w:ascii="Arial" w:eastAsia="Arial" w:hAnsi="Arial" w:cs="Arial"/>
          <w:spacing w:val="-3"/>
        </w:rPr>
        <w:t xml:space="preserve"> </w:t>
      </w:r>
      <w:r w:rsidRPr="008F67BB">
        <w:rPr>
          <w:rFonts w:ascii="Arial" w:eastAsia="Arial" w:hAnsi="Arial" w:cs="Arial"/>
        </w:rPr>
        <w:t>aplica.</w:t>
      </w:r>
    </w:p>
    <w:p w14:paraId="37310B24" w14:textId="77777777" w:rsidR="00A76D8C" w:rsidRPr="008F67BB" w:rsidRDefault="00A76D8C" w:rsidP="0B552662">
      <w:pPr>
        <w:jc w:val="both"/>
        <w:rPr>
          <w:rFonts w:ascii="Arial" w:eastAsia="Arial" w:hAnsi="Arial" w:cs="Arial"/>
        </w:rPr>
      </w:pPr>
    </w:p>
    <w:p w14:paraId="1CDC0D9E" w14:textId="77777777" w:rsidR="007B507E" w:rsidRPr="008F67BB" w:rsidRDefault="007B507E" w:rsidP="0B552662">
      <w:pPr>
        <w:jc w:val="both"/>
        <w:rPr>
          <w:rStyle w:val="PrrafodelistaCar"/>
          <w:rFonts w:ascii="Arial" w:eastAsia="Arial" w:hAnsi="Arial" w:cs="Arial"/>
          <w:b/>
          <w:bCs/>
        </w:rPr>
      </w:pPr>
    </w:p>
    <w:p w14:paraId="0CE1575E" w14:textId="53C96993" w:rsidR="007B507E" w:rsidRPr="008F67BB" w:rsidRDefault="00C01583" w:rsidP="0B552662">
      <w:pPr>
        <w:pStyle w:val="TableParagraph"/>
        <w:tabs>
          <w:tab w:val="left" w:pos="1123"/>
        </w:tabs>
        <w:ind w:left="0" w:right="97"/>
        <w:jc w:val="both"/>
        <w:rPr>
          <w:sz w:val="24"/>
          <w:szCs w:val="24"/>
          <w:lang w:val="es-CO"/>
        </w:rPr>
      </w:pPr>
      <w:r w:rsidRPr="008F67BB">
        <w:rPr>
          <w:b/>
          <w:bCs/>
          <w:sz w:val="24"/>
          <w:szCs w:val="24"/>
          <w:u w:val="single"/>
        </w:rPr>
        <w:t>Actividades recreativas/culturales</w:t>
      </w:r>
      <w:r w:rsidR="00117A31" w:rsidRPr="008F67BB">
        <w:rPr>
          <w:b/>
          <w:bCs/>
          <w:sz w:val="24"/>
          <w:szCs w:val="24"/>
        </w:rPr>
        <w:t xml:space="preserve">: </w:t>
      </w:r>
      <w:r w:rsidR="007B507E" w:rsidRPr="008F67BB">
        <w:rPr>
          <w:sz w:val="24"/>
          <w:szCs w:val="24"/>
          <w:lang w:val="es-CO"/>
        </w:rPr>
        <w:t>2 actividades recreativas/culturales al año, en tiempos concertados con el supervisor.</w:t>
      </w:r>
    </w:p>
    <w:p w14:paraId="66BD7802" w14:textId="3BE17B1A" w:rsidR="007B507E" w:rsidRPr="008F67BB" w:rsidRDefault="007B507E" w:rsidP="0B552662">
      <w:pPr>
        <w:jc w:val="both"/>
        <w:rPr>
          <w:rStyle w:val="PrrafodelistaCar"/>
          <w:rFonts w:ascii="Arial" w:eastAsia="Arial" w:hAnsi="Arial" w:cs="Arial"/>
          <w:b/>
          <w:bCs/>
        </w:rPr>
      </w:pPr>
    </w:p>
    <w:p w14:paraId="0DAA8A77" w14:textId="77777777" w:rsidR="00ED7DF9" w:rsidRPr="008F67BB" w:rsidRDefault="00ED7DF9" w:rsidP="0B552662">
      <w:pPr>
        <w:jc w:val="both"/>
        <w:rPr>
          <w:rStyle w:val="PrrafodelistaCar"/>
          <w:rFonts w:ascii="Arial" w:eastAsia="Arial" w:hAnsi="Arial" w:cs="Arial"/>
          <w:b/>
          <w:bCs/>
        </w:rPr>
      </w:pPr>
    </w:p>
    <w:p w14:paraId="7567D3A0" w14:textId="45351B3F" w:rsidR="007B507E" w:rsidRPr="008F67BB" w:rsidRDefault="00C01583" w:rsidP="0B552662">
      <w:pPr>
        <w:pStyle w:val="TableParagraph"/>
        <w:ind w:left="0" w:right="94"/>
        <w:jc w:val="both"/>
        <w:rPr>
          <w:sz w:val="24"/>
          <w:szCs w:val="24"/>
          <w:lang w:val="es-CO"/>
        </w:rPr>
      </w:pPr>
      <w:r w:rsidRPr="008F67BB">
        <w:rPr>
          <w:rStyle w:val="PrrafodelistaCar"/>
          <w:b/>
          <w:bCs/>
          <w:u w:val="single"/>
        </w:rPr>
        <w:t>Infraestructura</w:t>
      </w:r>
      <w:r w:rsidR="00ED7DF9" w:rsidRPr="008F67BB">
        <w:rPr>
          <w:rStyle w:val="PrrafodelistaCar"/>
          <w:b/>
          <w:bCs/>
          <w:u w:val="single"/>
        </w:rPr>
        <w:t>:</w:t>
      </w:r>
      <w:r w:rsidR="00ED7DF9" w:rsidRPr="008F67BB">
        <w:rPr>
          <w:rStyle w:val="PrrafodelistaCar"/>
          <w:b/>
          <w:bCs/>
        </w:rPr>
        <w:t xml:space="preserve"> </w:t>
      </w:r>
      <w:r w:rsidR="007B507E" w:rsidRPr="008F67BB">
        <w:rPr>
          <w:sz w:val="24"/>
          <w:szCs w:val="24"/>
          <w:lang w:val="es-CO"/>
        </w:rPr>
        <w:t xml:space="preserve">Se debe contar con la infraestructura física de espacios requeridos para la prestación del servicio y condiciones locativas de acuerdo con los estándares establecidos por el </w:t>
      </w:r>
      <w:r w:rsidR="004D1A08" w:rsidRPr="008F67BB">
        <w:rPr>
          <w:i/>
          <w:iCs/>
          <w:sz w:val="24"/>
          <w:szCs w:val="24"/>
          <w:lang w:val="es-CO"/>
        </w:rPr>
        <w:t>Manual de Estándares de Calidad en los Servicios de Restablecimiento en Administración de Justicia</w:t>
      </w:r>
      <w:r w:rsidR="007B507E" w:rsidRPr="008F67BB">
        <w:rPr>
          <w:sz w:val="24"/>
          <w:szCs w:val="24"/>
          <w:lang w:val="es-CO"/>
        </w:rPr>
        <w:t xml:space="preserve">. </w:t>
      </w:r>
    </w:p>
    <w:p w14:paraId="2B2EA78C" w14:textId="77777777" w:rsidR="007B507E" w:rsidRPr="008F67BB" w:rsidRDefault="007B507E" w:rsidP="0B552662">
      <w:pPr>
        <w:pStyle w:val="TableParagraph"/>
        <w:ind w:left="106" w:right="94"/>
        <w:jc w:val="both"/>
        <w:rPr>
          <w:sz w:val="24"/>
          <w:szCs w:val="24"/>
          <w:lang w:val="es-CO"/>
        </w:rPr>
      </w:pPr>
    </w:p>
    <w:p w14:paraId="37DE7A9B" w14:textId="091A125A" w:rsidR="007B507E" w:rsidRPr="008F67BB" w:rsidRDefault="4B9D8B68" w:rsidP="0B552662">
      <w:pPr>
        <w:pStyle w:val="TableParagraph"/>
        <w:ind w:left="0" w:right="94"/>
        <w:jc w:val="both"/>
        <w:rPr>
          <w:sz w:val="24"/>
          <w:szCs w:val="24"/>
          <w:lang w:val="es-CO"/>
        </w:rPr>
      </w:pPr>
      <w:r w:rsidRPr="008F67BB">
        <w:rPr>
          <w:rStyle w:val="PrrafodelistaCar"/>
          <w:b/>
          <w:bCs/>
          <w:u w:val="single"/>
        </w:rPr>
        <w:t>Licencia de Funcionamiento:</w:t>
      </w:r>
      <w:r w:rsidRPr="008F67BB">
        <w:rPr>
          <w:rStyle w:val="PrrafodelistaCar"/>
        </w:rPr>
        <w:t xml:space="preserve"> </w:t>
      </w:r>
      <w:r w:rsidR="11AEF48F" w:rsidRPr="008F67BB">
        <w:rPr>
          <w:sz w:val="24"/>
          <w:szCs w:val="24"/>
          <w:lang w:val="es-CO"/>
        </w:rPr>
        <w:t xml:space="preserve">La licencia de funcionamiento de esta modalidad tiene cobertura departamental. </w:t>
      </w:r>
    </w:p>
    <w:p w14:paraId="6D12507E" w14:textId="77777777" w:rsidR="007B507E" w:rsidRPr="008F67BB" w:rsidRDefault="007B507E" w:rsidP="0B552662">
      <w:pPr>
        <w:pStyle w:val="TableParagraph"/>
        <w:ind w:left="0" w:right="94"/>
        <w:jc w:val="both"/>
        <w:rPr>
          <w:sz w:val="24"/>
          <w:szCs w:val="24"/>
          <w:lang w:val="es-CO"/>
        </w:rPr>
      </w:pPr>
    </w:p>
    <w:p w14:paraId="72A6D6D9" w14:textId="77777777" w:rsidR="007B507E" w:rsidRPr="008F67BB" w:rsidRDefault="007B507E" w:rsidP="0B552662">
      <w:pPr>
        <w:pStyle w:val="TableParagraph"/>
        <w:ind w:left="0" w:right="94"/>
        <w:jc w:val="both"/>
        <w:rPr>
          <w:sz w:val="24"/>
          <w:szCs w:val="24"/>
          <w:lang w:val="es-CO"/>
        </w:rPr>
      </w:pPr>
      <w:r w:rsidRPr="008F67BB">
        <w:rPr>
          <w:sz w:val="24"/>
          <w:szCs w:val="24"/>
          <w:lang w:val="es-CO"/>
        </w:rPr>
        <w:t>Las intervenciones que se realicen fuera del municipio donde se encuentre la sede operativa/administrativa, podrán ser presenciales, por parte del equipo de profesionales del operador o a través de las TIC.</w:t>
      </w:r>
    </w:p>
    <w:p w14:paraId="058D4463" w14:textId="77777777" w:rsidR="007B507E" w:rsidRPr="008F67BB" w:rsidRDefault="007B507E" w:rsidP="0B552662">
      <w:pPr>
        <w:pStyle w:val="TableParagraph"/>
        <w:ind w:left="0" w:right="94"/>
        <w:jc w:val="both"/>
        <w:rPr>
          <w:sz w:val="24"/>
          <w:szCs w:val="24"/>
          <w:lang w:val="es-CO"/>
        </w:rPr>
      </w:pPr>
    </w:p>
    <w:p w14:paraId="17853FB1" w14:textId="5BE5956F" w:rsidR="007B507E" w:rsidRPr="008F67BB" w:rsidRDefault="007B507E" w:rsidP="0B552662">
      <w:pPr>
        <w:pStyle w:val="TableParagraph"/>
        <w:ind w:left="0" w:right="95"/>
        <w:jc w:val="both"/>
        <w:rPr>
          <w:sz w:val="24"/>
          <w:szCs w:val="24"/>
          <w:lang w:val="es-CO"/>
        </w:rPr>
      </w:pPr>
      <w:r w:rsidRPr="008F67BB">
        <w:rPr>
          <w:sz w:val="24"/>
          <w:szCs w:val="24"/>
          <w:lang w:val="es-CO"/>
        </w:rPr>
        <w:t xml:space="preserve">Esta modalidad de atención no requiere capacidad instalada; </w:t>
      </w:r>
      <w:r w:rsidR="007C635B" w:rsidRPr="008F67BB">
        <w:rPr>
          <w:sz w:val="24"/>
          <w:szCs w:val="24"/>
          <w:lang w:val="es-CO"/>
        </w:rPr>
        <w:t>l</w:t>
      </w:r>
      <w:r w:rsidRPr="008F67BB">
        <w:rPr>
          <w:sz w:val="24"/>
          <w:szCs w:val="24"/>
          <w:lang w:val="es-CO"/>
        </w:rPr>
        <w:t>a intervención individual o grupal, puede darse en los entornos donde se desarrolle la vida cotidiana de los adolescentes y jóvenes.</w:t>
      </w:r>
    </w:p>
    <w:p w14:paraId="6DE925D7" w14:textId="77777777" w:rsidR="007B507E" w:rsidRPr="008F67BB" w:rsidRDefault="007B507E" w:rsidP="0B552662">
      <w:pPr>
        <w:pStyle w:val="TableParagraph"/>
        <w:ind w:left="0" w:right="95"/>
        <w:jc w:val="both"/>
        <w:rPr>
          <w:sz w:val="24"/>
          <w:szCs w:val="24"/>
          <w:lang w:val="es-CO"/>
        </w:rPr>
      </w:pPr>
    </w:p>
    <w:p w14:paraId="6F852CD5" w14:textId="6CEDCB60" w:rsidR="00A76D8C" w:rsidRPr="008F67BB" w:rsidRDefault="007B507E" w:rsidP="0B552662">
      <w:pPr>
        <w:jc w:val="both"/>
        <w:rPr>
          <w:rFonts w:ascii="Arial" w:eastAsia="Arial" w:hAnsi="Arial" w:cs="Arial"/>
          <w:b/>
          <w:bCs/>
          <w:color w:val="000000"/>
        </w:rPr>
      </w:pPr>
      <w:r w:rsidRPr="008F67BB">
        <w:rPr>
          <w:rFonts w:ascii="Arial" w:eastAsia="Arial" w:hAnsi="Arial" w:cs="Arial"/>
          <w:lang w:bidi="es-ES"/>
        </w:rPr>
        <w:t>Para la atención directa, no aplica infraestructura, ni licencia de funcionamiento</w:t>
      </w:r>
      <w:r w:rsidR="007C635B" w:rsidRPr="008F67BB">
        <w:rPr>
          <w:rFonts w:ascii="Arial" w:eastAsia="Arial" w:hAnsi="Arial" w:cs="Arial"/>
          <w:lang w:bidi="es-ES"/>
        </w:rPr>
        <w:t>,</w:t>
      </w:r>
      <w:r w:rsidRPr="008F67BB">
        <w:rPr>
          <w:rFonts w:ascii="Arial" w:eastAsia="Arial" w:hAnsi="Arial" w:cs="Arial"/>
          <w:lang w:bidi="es-ES"/>
        </w:rPr>
        <w:t xml:space="preserve"> dado que la atención se brinda en territorio (contexto del adolescente o joven), haciendo uso de recursos locativos tanto de ICBF como del ente territorial y/o de la comunidad</w:t>
      </w:r>
      <w:r w:rsidR="007C635B" w:rsidRPr="008F67BB">
        <w:rPr>
          <w:rFonts w:ascii="Arial" w:eastAsia="Arial" w:hAnsi="Arial" w:cs="Arial"/>
          <w:lang w:bidi="es-ES"/>
        </w:rPr>
        <w:t>.</w:t>
      </w:r>
    </w:p>
    <w:p w14:paraId="0EF4902F" w14:textId="77777777" w:rsidR="00A76D8C" w:rsidRPr="008F67BB" w:rsidRDefault="00A76D8C" w:rsidP="0B552662">
      <w:pPr>
        <w:ind w:left="348"/>
        <w:jc w:val="both"/>
        <w:rPr>
          <w:rFonts w:ascii="Arial" w:eastAsia="Arial" w:hAnsi="Arial" w:cs="Arial"/>
        </w:rPr>
      </w:pPr>
    </w:p>
    <w:p w14:paraId="3B23A2B4" w14:textId="77777777" w:rsidR="007B507E" w:rsidRPr="008F67BB" w:rsidRDefault="007B507E" w:rsidP="0B552662">
      <w:pPr>
        <w:ind w:left="348"/>
        <w:jc w:val="both"/>
        <w:rPr>
          <w:rFonts w:ascii="Arial" w:eastAsia="Arial" w:hAnsi="Arial" w:cs="Arial"/>
        </w:rPr>
      </w:pPr>
    </w:p>
    <w:p w14:paraId="1C586314" w14:textId="51E77E15" w:rsidR="00A76D8C" w:rsidRPr="008F67BB" w:rsidRDefault="00C01583" w:rsidP="0B552662">
      <w:pPr>
        <w:rPr>
          <w:rFonts w:ascii="Arial" w:eastAsia="Arial" w:hAnsi="Arial" w:cs="Arial"/>
          <w:b/>
          <w:bCs/>
          <w:u w:val="single"/>
        </w:rPr>
      </w:pPr>
      <w:r w:rsidRPr="008F67BB">
        <w:rPr>
          <w:rFonts w:ascii="Arial" w:eastAsia="Arial" w:hAnsi="Arial" w:cs="Arial"/>
          <w:b/>
          <w:bCs/>
          <w:u w:val="single"/>
        </w:rPr>
        <w:t>Talento humano</w:t>
      </w:r>
      <w:r w:rsidR="00117A31" w:rsidRPr="008F67BB">
        <w:rPr>
          <w:rFonts w:ascii="Arial" w:eastAsia="Arial" w:hAnsi="Arial" w:cs="Arial"/>
          <w:b/>
          <w:bCs/>
          <w:u w:val="single"/>
        </w:rPr>
        <w:t>:</w:t>
      </w:r>
    </w:p>
    <w:p w14:paraId="48B5348B" w14:textId="77777777" w:rsidR="00117A31" w:rsidRPr="008F67BB" w:rsidRDefault="00117A31" w:rsidP="0B552662">
      <w:pPr>
        <w:rPr>
          <w:rFonts w:ascii="Arial" w:eastAsia="Arial" w:hAnsi="Arial" w:cs="Arial"/>
          <w:color w:val="000000"/>
        </w:rPr>
      </w:pPr>
    </w:p>
    <w:p w14:paraId="05DDAFAA" w14:textId="377FF309" w:rsidR="00A76D8C" w:rsidRPr="008F67BB" w:rsidRDefault="00A76D8C" w:rsidP="0B552662">
      <w:pPr>
        <w:ind w:left="868" w:right="659"/>
        <w:jc w:val="center"/>
        <w:rPr>
          <w:rFonts w:ascii="Arial" w:eastAsia="Arial" w:hAnsi="Arial" w:cs="Arial"/>
          <w:b/>
          <w:bCs/>
        </w:rPr>
      </w:pPr>
      <w:r w:rsidRPr="008F67BB">
        <w:rPr>
          <w:rFonts w:ascii="Arial" w:eastAsia="Arial" w:hAnsi="Arial" w:cs="Arial"/>
          <w:b/>
          <w:bCs/>
        </w:rPr>
        <w:t>Tabla No. 2</w:t>
      </w:r>
      <w:r w:rsidR="005D7DA2" w:rsidRPr="008F67BB">
        <w:rPr>
          <w:rFonts w:ascii="Arial" w:eastAsia="Arial" w:hAnsi="Arial" w:cs="Arial"/>
          <w:b/>
          <w:bCs/>
        </w:rPr>
        <w:t>8</w:t>
      </w:r>
      <w:r w:rsidRPr="008F67BB">
        <w:rPr>
          <w:rFonts w:ascii="Arial" w:eastAsia="Arial" w:hAnsi="Arial" w:cs="Arial"/>
          <w:b/>
          <w:bCs/>
        </w:rPr>
        <w:t xml:space="preserve"> Talento Humano. Libertad Asistida/Vigilada</w:t>
      </w:r>
    </w:p>
    <w:p w14:paraId="480B0BE2" w14:textId="77777777" w:rsidR="0008621A" w:rsidRDefault="0008621A" w:rsidP="0B552662">
      <w:pPr>
        <w:ind w:left="868" w:right="659"/>
        <w:jc w:val="center"/>
        <w:rPr>
          <w:rFonts w:ascii="Arial" w:eastAsia="Arial" w:hAnsi="Arial" w:cs="Arial"/>
          <w:b/>
          <w:bCs/>
        </w:rPr>
      </w:pPr>
    </w:p>
    <w:tbl>
      <w:tblPr>
        <w:tblW w:w="95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3"/>
        <w:gridCol w:w="5103"/>
        <w:gridCol w:w="2410"/>
      </w:tblGrid>
      <w:tr w:rsidR="003D3E78" w:rsidRPr="008F67BB" w14:paraId="37EF939B" w14:textId="77777777" w:rsidTr="00973F6D">
        <w:trPr>
          <w:trHeight w:val="414"/>
        </w:trPr>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C9C9"/>
            <w:vAlign w:val="center"/>
            <w:hideMark/>
          </w:tcPr>
          <w:p w14:paraId="62BCE007" w14:textId="77777777" w:rsidR="0008621A" w:rsidRPr="008F67BB" w:rsidRDefault="0008621A" w:rsidP="00973F6D">
            <w:pPr>
              <w:pStyle w:val="TableParagraph"/>
              <w:ind w:left="0" w:right="63"/>
              <w:jc w:val="center"/>
              <w:rPr>
                <w:b/>
                <w:bCs/>
                <w:sz w:val="18"/>
                <w:szCs w:val="18"/>
                <w:lang w:val="es-CO"/>
              </w:rPr>
            </w:pPr>
            <w:r w:rsidRPr="008F67BB">
              <w:rPr>
                <w:b/>
                <w:bCs/>
                <w:sz w:val="18"/>
                <w:szCs w:val="18"/>
                <w:lang w:val="es-CO"/>
              </w:rPr>
              <w:t>ÁREAS</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C9C9"/>
            <w:vAlign w:val="center"/>
            <w:hideMark/>
          </w:tcPr>
          <w:p w14:paraId="02EB676E" w14:textId="77777777" w:rsidR="0008621A" w:rsidRPr="008F67BB" w:rsidRDefault="0008621A" w:rsidP="00973F6D">
            <w:pPr>
              <w:pStyle w:val="TableParagraph"/>
              <w:ind w:left="3" w:right="16"/>
              <w:jc w:val="center"/>
              <w:rPr>
                <w:b/>
                <w:bCs/>
                <w:sz w:val="18"/>
                <w:szCs w:val="18"/>
                <w:lang w:val="es-CO"/>
              </w:rPr>
            </w:pPr>
            <w:r w:rsidRPr="008F67BB">
              <w:rPr>
                <w:b/>
                <w:bCs/>
                <w:sz w:val="18"/>
                <w:szCs w:val="18"/>
                <w:lang w:val="es-CO"/>
              </w:rPr>
              <w:t>PERSONAL</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C9C9"/>
            <w:vAlign w:val="center"/>
            <w:hideMark/>
          </w:tcPr>
          <w:p w14:paraId="1BEB963E" w14:textId="77777777" w:rsidR="0008621A" w:rsidRPr="008F67BB" w:rsidRDefault="0008621A" w:rsidP="00973F6D">
            <w:pPr>
              <w:pStyle w:val="TableParagraph"/>
              <w:ind w:left="41" w:right="511"/>
              <w:jc w:val="center"/>
              <w:rPr>
                <w:b/>
                <w:bCs/>
                <w:sz w:val="18"/>
                <w:szCs w:val="18"/>
                <w:lang w:val="es-CO"/>
              </w:rPr>
            </w:pPr>
            <w:r w:rsidRPr="008F67BB">
              <w:rPr>
                <w:b/>
                <w:bCs/>
                <w:sz w:val="18"/>
                <w:szCs w:val="18"/>
                <w:lang w:val="es-CO"/>
              </w:rPr>
              <w:t>PROPORCIÓN POR USUARIOS</w:t>
            </w:r>
          </w:p>
        </w:tc>
      </w:tr>
      <w:tr w:rsidR="003D3E78" w:rsidRPr="008F67BB" w14:paraId="422C9A0D" w14:textId="77777777" w:rsidTr="00973F6D">
        <w:trPr>
          <w:trHeight w:val="290"/>
        </w:trPr>
        <w:tc>
          <w:tcPr>
            <w:tcW w:w="1993" w:type="dxa"/>
            <w:vMerge w:val="restart"/>
            <w:tcBorders>
              <w:top w:val="single" w:sz="4" w:space="0" w:color="000000" w:themeColor="text1"/>
              <w:left w:val="single" w:sz="4" w:space="0" w:color="000000" w:themeColor="text1"/>
              <w:right w:val="single" w:sz="4" w:space="0" w:color="000000" w:themeColor="text1"/>
            </w:tcBorders>
            <w:shd w:val="clear" w:color="auto" w:fill="C9C9C9"/>
            <w:vAlign w:val="center"/>
          </w:tcPr>
          <w:p w14:paraId="7CFE6BEF" w14:textId="77777777" w:rsidR="0008621A" w:rsidRPr="008F67BB" w:rsidRDefault="0008621A" w:rsidP="00973F6D">
            <w:pPr>
              <w:pStyle w:val="TableParagraph"/>
              <w:ind w:left="0"/>
              <w:jc w:val="center"/>
              <w:rPr>
                <w:b/>
                <w:bCs/>
                <w:sz w:val="18"/>
                <w:szCs w:val="18"/>
                <w:lang w:val="es-CO"/>
              </w:rPr>
            </w:pPr>
            <w:r w:rsidRPr="008F67BB">
              <w:rPr>
                <w:b/>
                <w:bCs/>
                <w:sz w:val="18"/>
                <w:szCs w:val="18"/>
                <w:lang w:val="es-CO"/>
              </w:rPr>
              <w:t>ADMINISTRATIVA</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7FACBB" w14:textId="77777777" w:rsidR="0008621A" w:rsidRPr="008F67BB" w:rsidRDefault="0008621A" w:rsidP="00973F6D">
            <w:pPr>
              <w:pStyle w:val="TableParagraph"/>
              <w:ind w:left="105"/>
              <w:rPr>
                <w:sz w:val="18"/>
                <w:szCs w:val="18"/>
                <w:lang w:val="es-CO"/>
              </w:rPr>
            </w:pPr>
            <w:r w:rsidRPr="008F67BB">
              <w:rPr>
                <w:sz w:val="18"/>
                <w:szCs w:val="18"/>
                <w:lang w:val="es-CO"/>
              </w:rPr>
              <w:t>Coordinador</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1253FC" w14:textId="77777777" w:rsidR="0008621A" w:rsidRPr="008F67BB" w:rsidRDefault="0008621A" w:rsidP="00973F6D">
            <w:pPr>
              <w:pStyle w:val="TableParagraph"/>
              <w:ind w:left="-85"/>
              <w:jc w:val="center"/>
              <w:rPr>
                <w:sz w:val="18"/>
                <w:szCs w:val="18"/>
                <w:lang w:val="es-CO"/>
              </w:rPr>
            </w:pPr>
            <w:r w:rsidRPr="008F67BB">
              <w:rPr>
                <w:sz w:val="18"/>
                <w:szCs w:val="18"/>
                <w:lang w:val="es-CO"/>
              </w:rPr>
              <w:t>½ T X cada 100 cupos</w:t>
            </w:r>
          </w:p>
        </w:tc>
      </w:tr>
      <w:tr w:rsidR="003D3E78" w:rsidRPr="008F67BB" w14:paraId="0EC9251E" w14:textId="77777777" w:rsidTr="00973F6D">
        <w:trPr>
          <w:trHeight w:val="237"/>
        </w:trPr>
        <w:tc>
          <w:tcPr>
            <w:tcW w:w="1993" w:type="dxa"/>
            <w:vMerge/>
            <w:vAlign w:val="center"/>
            <w:hideMark/>
          </w:tcPr>
          <w:p w14:paraId="441EC4B5" w14:textId="77777777" w:rsidR="0008621A" w:rsidRPr="008F67BB" w:rsidRDefault="0008621A" w:rsidP="00973F6D">
            <w:pPr>
              <w:jc w:val="center"/>
              <w:rPr>
                <w:rFonts w:ascii="Arial" w:hAnsi="Arial" w:cs="Arial"/>
                <w:b/>
                <w:sz w:val="18"/>
                <w:szCs w:val="18"/>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6D2161" w14:textId="77777777" w:rsidR="0008621A" w:rsidRPr="008F67BB" w:rsidRDefault="0008621A" w:rsidP="00973F6D">
            <w:pPr>
              <w:pStyle w:val="TableParagraph"/>
              <w:ind w:left="105"/>
              <w:rPr>
                <w:sz w:val="18"/>
                <w:szCs w:val="18"/>
                <w:lang w:val="es-CO"/>
              </w:rPr>
            </w:pPr>
            <w:r w:rsidRPr="008F67BB">
              <w:rPr>
                <w:sz w:val="18"/>
                <w:szCs w:val="18"/>
                <w:lang w:val="es-CO"/>
              </w:rPr>
              <w:t xml:space="preserve">Auxiliar Administrativo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A666F8" w14:textId="77777777" w:rsidR="0008621A" w:rsidRPr="008F67BB" w:rsidRDefault="0008621A" w:rsidP="00973F6D">
            <w:pPr>
              <w:pStyle w:val="TableParagraph"/>
              <w:ind w:left="-85"/>
              <w:jc w:val="center"/>
              <w:rPr>
                <w:sz w:val="18"/>
                <w:szCs w:val="18"/>
                <w:lang w:val="es-CO"/>
              </w:rPr>
            </w:pPr>
            <w:r w:rsidRPr="008F67BB">
              <w:rPr>
                <w:sz w:val="18"/>
                <w:szCs w:val="18"/>
                <w:lang w:val="es-CO"/>
              </w:rPr>
              <w:t xml:space="preserve">  ½ TC X cada 100 cupos</w:t>
            </w:r>
          </w:p>
        </w:tc>
      </w:tr>
      <w:tr w:rsidR="003D3E78" w:rsidRPr="008F67BB" w14:paraId="56EA7A48" w14:textId="77777777" w:rsidTr="00973F6D">
        <w:trPr>
          <w:trHeight w:val="237"/>
        </w:trPr>
        <w:tc>
          <w:tcPr>
            <w:tcW w:w="1993" w:type="dxa"/>
            <w:vMerge/>
            <w:vAlign w:val="center"/>
          </w:tcPr>
          <w:p w14:paraId="55A1AE63" w14:textId="77777777" w:rsidR="0008621A" w:rsidRPr="008F67BB" w:rsidRDefault="0008621A" w:rsidP="00973F6D">
            <w:pPr>
              <w:jc w:val="center"/>
              <w:rPr>
                <w:rFonts w:ascii="Arial" w:hAnsi="Arial" w:cs="Arial"/>
                <w:b/>
                <w:sz w:val="18"/>
                <w:szCs w:val="18"/>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ABF889" w14:textId="77777777" w:rsidR="0008621A" w:rsidRPr="008F67BB" w:rsidRDefault="0008621A" w:rsidP="00973F6D">
            <w:pPr>
              <w:pStyle w:val="TableParagraph"/>
              <w:ind w:left="105"/>
              <w:rPr>
                <w:sz w:val="18"/>
                <w:szCs w:val="18"/>
                <w:lang w:val="es-CO"/>
              </w:rPr>
            </w:pPr>
            <w:r w:rsidRPr="008F67BB">
              <w:rPr>
                <w:sz w:val="18"/>
                <w:szCs w:val="18"/>
                <w:lang w:val="es-CO"/>
              </w:rPr>
              <w:t>Apoyo SIG</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6A812C" w14:textId="77777777" w:rsidR="0008621A" w:rsidRPr="008F67BB" w:rsidRDefault="0008621A" w:rsidP="00973F6D">
            <w:pPr>
              <w:pStyle w:val="TableParagraph"/>
              <w:ind w:left="-85"/>
              <w:jc w:val="center"/>
              <w:rPr>
                <w:sz w:val="18"/>
                <w:szCs w:val="18"/>
                <w:lang w:val="es-CO"/>
              </w:rPr>
            </w:pPr>
            <w:r w:rsidRPr="008F67BB">
              <w:rPr>
                <w:sz w:val="18"/>
                <w:szCs w:val="18"/>
                <w:lang w:val="es-CO"/>
              </w:rPr>
              <w:t xml:space="preserve">  ½ TC X cada 100 cupos</w:t>
            </w:r>
          </w:p>
        </w:tc>
      </w:tr>
      <w:tr w:rsidR="003D3E78" w:rsidRPr="008F67BB" w14:paraId="6EEF8FEB" w14:textId="77777777" w:rsidTr="00973F6D">
        <w:trPr>
          <w:trHeight w:val="335"/>
        </w:trPr>
        <w:tc>
          <w:tcPr>
            <w:tcW w:w="1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C9C9"/>
            <w:vAlign w:val="center"/>
          </w:tcPr>
          <w:p w14:paraId="7C61FB63" w14:textId="77777777" w:rsidR="0008621A" w:rsidRPr="008F67BB" w:rsidRDefault="0008621A" w:rsidP="00973F6D">
            <w:pPr>
              <w:pStyle w:val="TableParagraph"/>
              <w:ind w:left="0"/>
              <w:jc w:val="center"/>
              <w:rPr>
                <w:b/>
                <w:bCs/>
                <w:sz w:val="18"/>
                <w:szCs w:val="18"/>
                <w:lang w:val="es-CO"/>
              </w:rPr>
            </w:pPr>
            <w:r w:rsidRPr="008F67BB">
              <w:rPr>
                <w:b/>
                <w:bCs/>
                <w:sz w:val="18"/>
                <w:szCs w:val="18"/>
                <w:lang w:val="es-CO"/>
              </w:rPr>
              <w:t>PROFESIONAL Y DE FORMACIÓN</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F5FFFF" w14:textId="77777777" w:rsidR="0008621A" w:rsidRPr="008F67BB" w:rsidRDefault="0008621A" w:rsidP="00973F6D">
            <w:pPr>
              <w:pStyle w:val="TableParagraph"/>
              <w:ind w:left="105"/>
              <w:rPr>
                <w:sz w:val="18"/>
                <w:szCs w:val="18"/>
                <w:lang w:val="es-CO"/>
              </w:rPr>
            </w:pPr>
            <w:r w:rsidRPr="008F67BB">
              <w:rPr>
                <w:sz w:val="18"/>
                <w:szCs w:val="18"/>
                <w:lang w:val="es-CO"/>
              </w:rPr>
              <w:t>Psicólogo (a)</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6ABD5D" w14:textId="77777777" w:rsidR="0008621A" w:rsidRPr="008F67BB" w:rsidRDefault="0008621A" w:rsidP="00973F6D">
            <w:pPr>
              <w:pStyle w:val="TableParagraph"/>
              <w:ind w:left="-85"/>
              <w:jc w:val="center"/>
              <w:rPr>
                <w:sz w:val="18"/>
                <w:szCs w:val="18"/>
                <w:lang w:val="es-CO"/>
              </w:rPr>
            </w:pPr>
            <w:r w:rsidRPr="008F67BB">
              <w:rPr>
                <w:sz w:val="18"/>
                <w:szCs w:val="18"/>
                <w:lang w:val="es-CO"/>
              </w:rPr>
              <w:t>1 TC X cada 50 cupos</w:t>
            </w:r>
          </w:p>
        </w:tc>
      </w:tr>
      <w:tr w:rsidR="003D3E78" w:rsidRPr="008F67BB" w14:paraId="3AE17E5D" w14:textId="77777777" w:rsidTr="00973F6D">
        <w:trPr>
          <w:trHeight w:val="259"/>
        </w:trPr>
        <w:tc>
          <w:tcPr>
            <w:tcW w:w="1993" w:type="dxa"/>
            <w:vMerge/>
            <w:vAlign w:val="center"/>
            <w:hideMark/>
          </w:tcPr>
          <w:p w14:paraId="7771233A" w14:textId="77777777" w:rsidR="0008621A" w:rsidRPr="008F67BB" w:rsidRDefault="0008621A" w:rsidP="00973F6D">
            <w:pPr>
              <w:jc w:val="center"/>
              <w:rPr>
                <w:rFonts w:ascii="Arial" w:hAnsi="Arial" w:cs="Arial"/>
                <w:b/>
                <w:sz w:val="18"/>
                <w:szCs w:val="18"/>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6167D3" w14:textId="77777777" w:rsidR="0008621A" w:rsidRPr="008F67BB" w:rsidRDefault="0008621A" w:rsidP="00973F6D">
            <w:pPr>
              <w:pStyle w:val="TableParagraph"/>
              <w:ind w:left="105"/>
              <w:rPr>
                <w:sz w:val="18"/>
                <w:szCs w:val="18"/>
                <w:lang w:val="es-CO"/>
              </w:rPr>
            </w:pPr>
            <w:r w:rsidRPr="008F67BB">
              <w:rPr>
                <w:sz w:val="18"/>
                <w:szCs w:val="18"/>
                <w:lang w:val="es-CO"/>
              </w:rPr>
              <w:t>Trabajador (a) Social / Profesional en Desarrollo Familiar</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D8D7F5" w14:textId="77777777" w:rsidR="0008621A" w:rsidRPr="008F67BB" w:rsidRDefault="0008621A" w:rsidP="00973F6D">
            <w:pPr>
              <w:pStyle w:val="TableParagraph"/>
              <w:ind w:left="-85"/>
              <w:jc w:val="center"/>
              <w:rPr>
                <w:sz w:val="18"/>
                <w:szCs w:val="18"/>
                <w:lang w:val="es-CO"/>
              </w:rPr>
            </w:pPr>
            <w:r w:rsidRPr="008F67BB">
              <w:rPr>
                <w:sz w:val="18"/>
                <w:szCs w:val="18"/>
                <w:lang w:val="es-CO"/>
              </w:rPr>
              <w:t>1 TC X cada 50 cupos</w:t>
            </w:r>
          </w:p>
        </w:tc>
      </w:tr>
      <w:tr w:rsidR="003D3E78" w:rsidRPr="008F67BB" w14:paraId="6E5C98CD" w14:textId="77777777" w:rsidTr="00973F6D">
        <w:trPr>
          <w:trHeight w:val="277"/>
        </w:trPr>
        <w:tc>
          <w:tcPr>
            <w:tcW w:w="1993" w:type="dxa"/>
            <w:vMerge/>
            <w:vAlign w:val="center"/>
            <w:hideMark/>
          </w:tcPr>
          <w:p w14:paraId="77B97DA3" w14:textId="77777777" w:rsidR="0008621A" w:rsidRPr="008F67BB" w:rsidRDefault="0008621A" w:rsidP="00973F6D">
            <w:pPr>
              <w:jc w:val="center"/>
              <w:rPr>
                <w:rFonts w:ascii="Arial" w:hAnsi="Arial" w:cs="Arial"/>
                <w:b/>
                <w:sz w:val="18"/>
                <w:szCs w:val="18"/>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15DDD6" w14:textId="77777777" w:rsidR="0008621A" w:rsidRPr="008F67BB" w:rsidRDefault="0008621A" w:rsidP="00973F6D">
            <w:pPr>
              <w:pStyle w:val="TableParagraph"/>
              <w:ind w:left="105"/>
              <w:rPr>
                <w:sz w:val="18"/>
                <w:szCs w:val="18"/>
                <w:lang w:val="es-CO"/>
              </w:rPr>
            </w:pPr>
            <w:r w:rsidRPr="008F67BB">
              <w:rPr>
                <w:sz w:val="18"/>
                <w:szCs w:val="18"/>
                <w:lang w:val="es-CO"/>
              </w:rPr>
              <w:t>Especialista de área</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EC2BE4" w14:textId="77777777" w:rsidR="0008621A" w:rsidRPr="008F67BB" w:rsidRDefault="0008621A" w:rsidP="00973F6D">
            <w:pPr>
              <w:pStyle w:val="TableParagraph"/>
              <w:ind w:left="-85"/>
              <w:jc w:val="center"/>
              <w:rPr>
                <w:sz w:val="18"/>
                <w:szCs w:val="18"/>
                <w:lang w:val="es-CO"/>
              </w:rPr>
            </w:pPr>
            <w:r w:rsidRPr="008F67BB">
              <w:rPr>
                <w:sz w:val="18"/>
                <w:szCs w:val="18"/>
                <w:lang w:val="es-CO"/>
              </w:rPr>
              <w:t>1 TC X cada 50 cupos</w:t>
            </w:r>
          </w:p>
        </w:tc>
      </w:tr>
      <w:tr w:rsidR="003D3E78" w:rsidRPr="008F67BB" w14:paraId="7FDF078F" w14:textId="77777777" w:rsidTr="00973F6D">
        <w:trPr>
          <w:trHeight w:val="280"/>
        </w:trPr>
        <w:tc>
          <w:tcPr>
            <w:tcW w:w="1993" w:type="dxa"/>
            <w:vMerge/>
            <w:vAlign w:val="center"/>
            <w:hideMark/>
          </w:tcPr>
          <w:p w14:paraId="715EDB8B" w14:textId="77777777" w:rsidR="0008621A" w:rsidRPr="008F67BB" w:rsidRDefault="0008621A" w:rsidP="00973F6D">
            <w:pPr>
              <w:jc w:val="center"/>
              <w:rPr>
                <w:rFonts w:ascii="Arial" w:hAnsi="Arial" w:cs="Arial"/>
                <w:b/>
                <w:sz w:val="18"/>
                <w:szCs w:val="18"/>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195310" w14:textId="77777777" w:rsidR="0008621A" w:rsidRPr="008F67BB" w:rsidRDefault="0008621A" w:rsidP="00973F6D">
            <w:pPr>
              <w:pStyle w:val="TableParagraph"/>
              <w:ind w:left="105"/>
              <w:rPr>
                <w:sz w:val="18"/>
                <w:szCs w:val="18"/>
                <w:lang w:val="es-CO"/>
              </w:rPr>
            </w:pPr>
            <w:r w:rsidRPr="008F67BB">
              <w:rPr>
                <w:sz w:val="18"/>
                <w:szCs w:val="18"/>
                <w:lang w:val="es-CO"/>
              </w:rPr>
              <w:t>Gestor institucional</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94787B" w14:textId="77777777" w:rsidR="0008621A" w:rsidRPr="008F67BB" w:rsidRDefault="0008621A" w:rsidP="00973F6D">
            <w:pPr>
              <w:pStyle w:val="TableParagraph"/>
              <w:ind w:left="-85"/>
              <w:jc w:val="center"/>
              <w:rPr>
                <w:sz w:val="18"/>
                <w:szCs w:val="18"/>
                <w:lang w:val="es-CO"/>
              </w:rPr>
            </w:pPr>
            <w:r w:rsidRPr="008F67BB">
              <w:rPr>
                <w:sz w:val="18"/>
                <w:szCs w:val="18"/>
                <w:lang w:val="es-CO"/>
              </w:rPr>
              <w:t>1 TC X cada 50 cupos</w:t>
            </w:r>
          </w:p>
        </w:tc>
      </w:tr>
      <w:tr w:rsidR="003D3E78" w:rsidRPr="008F67BB" w14:paraId="00FC3F3D" w14:textId="77777777" w:rsidTr="00973F6D">
        <w:trPr>
          <w:trHeight w:val="249"/>
        </w:trPr>
        <w:tc>
          <w:tcPr>
            <w:tcW w:w="1993" w:type="dxa"/>
            <w:tcBorders>
              <w:top w:val="single" w:sz="4" w:space="0" w:color="000000" w:themeColor="text1"/>
              <w:left w:val="single" w:sz="4" w:space="0" w:color="000000" w:themeColor="text1"/>
              <w:right w:val="single" w:sz="4" w:space="0" w:color="000000" w:themeColor="text1"/>
            </w:tcBorders>
            <w:shd w:val="clear" w:color="auto" w:fill="C9C9C9"/>
            <w:vAlign w:val="center"/>
            <w:hideMark/>
          </w:tcPr>
          <w:p w14:paraId="2A31E2F9" w14:textId="77777777" w:rsidR="0008621A" w:rsidRPr="008F67BB" w:rsidRDefault="0008621A" w:rsidP="00973F6D">
            <w:pPr>
              <w:pStyle w:val="TableParagraph"/>
              <w:ind w:left="0"/>
              <w:jc w:val="center"/>
              <w:rPr>
                <w:b/>
                <w:bCs/>
                <w:sz w:val="18"/>
                <w:szCs w:val="18"/>
                <w:lang w:val="es-CO"/>
              </w:rPr>
            </w:pPr>
            <w:r w:rsidRPr="008F67BB">
              <w:rPr>
                <w:b/>
                <w:bCs/>
                <w:sz w:val="18"/>
                <w:szCs w:val="18"/>
                <w:lang w:val="es-CO"/>
              </w:rPr>
              <w:t>SERVICIOS</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DD4532" w14:textId="77777777" w:rsidR="0008621A" w:rsidRPr="008F67BB" w:rsidRDefault="0008621A" w:rsidP="00973F6D">
            <w:pPr>
              <w:pStyle w:val="TableParagraph"/>
              <w:ind w:left="105"/>
              <w:rPr>
                <w:sz w:val="18"/>
                <w:szCs w:val="18"/>
                <w:lang w:val="es-CO"/>
              </w:rPr>
            </w:pPr>
            <w:r w:rsidRPr="008F67BB">
              <w:rPr>
                <w:sz w:val="18"/>
                <w:szCs w:val="18"/>
                <w:lang w:val="es-CO"/>
              </w:rPr>
              <w:t>Servicios Generales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B467BC" w14:textId="77777777" w:rsidR="0008621A" w:rsidRPr="008F67BB" w:rsidRDefault="0008621A" w:rsidP="00973F6D">
            <w:pPr>
              <w:pStyle w:val="TableParagraph"/>
              <w:ind w:left="-85"/>
              <w:jc w:val="center"/>
              <w:rPr>
                <w:sz w:val="18"/>
                <w:szCs w:val="18"/>
                <w:lang w:val="es-CO"/>
              </w:rPr>
            </w:pPr>
            <w:r w:rsidRPr="008F67BB">
              <w:rPr>
                <w:sz w:val="18"/>
                <w:szCs w:val="18"/>
                <w:lang w:val="es-CO"/>
              </w:rPr>
              <w:t>½ T X cada 100 cupos</w:t>
            </w:r>
          </w:p>
        </w:tc>
      </w:tr>
    </w:tbl>
    <w:p w14:paraId="764F5844" w14:textId="6AA08DB0" w:rsidR="0008621A" w:rsidRPr="008F67BB" w:rsidRDefault="0008621A" w:rsidP="0B552662">
      <w:pPr>
        <w:ind w:left="868" w:right="659"/>
        <w:jc w:val="center"/>
        <w:rPr>
          <w:rFonts w:ascii="Arial" w:eastAsia="Arial" w:hAnsi="Arial" w:cs="Arial"/>
          <w:b/>
          <w:bCs/>
          <w:sz w:val="18"/>
          <w:szCs w:val="18"/>
        </w:rPr>
      </w:pPr>
      <w:r w:rsidRPr="008F67BB">
        <w:rPr>
          <w:rFonts w:ascii="Arial" w:eastAsia="Arial" w:hAnsi="Arial" w:cs="Arial"/>
          <w:sz w:val="18"/>
          <w:szCs w:val="18"/>
        </w:rPr>
        <w:t>Fuente: Subdirección de Responsabilidad Penal</w:t>
      </w:r>
    </w:p>
    <w:p w14:paraId="299DD388" w14:textId="77777777" w:rsidR="002D75D7" w:rsidRPr="008F67BB" w:rsidRDefault="002D75D7" w:rsidP="0B552662">
      <w:pPr>
        <w:ind w:left="868" w:right="659"/>
        <w:jc w:val="center"/>
        <w:rPr>
          <w:rFonts w:ascii="Arial" w:eastAsia="Arial" w:hAnsi="Arial" w:cs="Arial"/>
          <w:b/>
          <w:bCs/>
          <w:sz w:val="18"/>
          <w:szCs w:val="18"/>
        </w:rPr>
      </w:pPr>
    </w:p>
    <w:p w14:paraId="7A183B8C" w14:textId="77777777" w:rsidR="00A76D8C" w:rsidRPr="008F67BB" w:rsidRDefault="00A76D8C" w:rsidP="0B552662">
      <w:pPr>
        <w:pStyle w:val="Textoindependiente"/>
        <w:ind w:left="348"/>
        <w:rPr>
          <w:rFonts w:ascii="Arial" w:eastAsia="Arial" w:hAnsi="Arial" w:cs="Arial"/>
          <w:sz w:val="18"/>
          <w:szCs w:val="18"/>
          <w:lang w:val="es-CO"/>
        </w:rPr>
      </w:pPr>
    </w:p>
    <w:p w14:paraId="0EB16079" w14:textId="77777777" w:rsidR="00A76D8C" w:rsidRPr="008F67BB" w:rsidRDefault="00A76D8C" w:rsidP="0B552662">
      <w:pPr>
        <w:ind w:right="-11"/>
        <w:jc w:val="both"/>
        <w:rPr>
          <w:rFonts w:ascii="Arial" w:eastAsia="Arial" w:hAnsi="Arial" w:cs="Arial"/>
          <w:color w:val="000000"/>
          <w:sz w:val="18"/>
          <w:szCs w:val="18"/>
        </w:rPr>
      </w:pPr>
      <w:r w:rsidRPr="008F67BB">
        <w:rPr>
          <w:rFonts w:ascii="Arial" w:eastAsia="Arial" w:hAnsi="Arial" w:cs="Arial"/>
          <w:b/>
          <w:bCs/>
          <w:sz w:val="18"/>
          <w:szCs w:val="18"/>
        </w:rPr>
        <w:t>Nota:</w:t>
      </w:r>
      <w:r w:rsidRPr="008F67BB">
        <w:rPr>
          <w:rFonts w:ascii="Arial" w:eastAsia="Arial" w:hAnsi="Arial" w:cs="Arial"/>
          <w:sz w:val="18"/>
          <w:szCs w:val="18"/>
        </w:rPr>
        <w:t xml:space="preserve"> </w:t>
      </w:r>
      <w:r w:rsidRPr="008F67BB">
        <w:rPr>
          <w:rFonts w:ascii="Arial" w:eastAsia="Arial" w:hAnsi="Arial" w:cs="Arial"/>
          <w:color w:val="000000" w:themeColor="text1"/>
          <w:sz w:val="18"/>
          <w:szCs w:val="18"/>
        </w:rPr>
        <w:t>Se entiende que TC es equivalente a 8 horas y 1/2T a 4 horas.</w:t>
      </w:r>
    </w:p>
    <w:p w14:paraId="45CECA1D" w14:textId="77777777" w:rsidR="00A76D8C" w:rsidRPr="008F67BB" w:rsidRDefault="00A76D8C" w:rsidP="0B552662">
      <w:pPr>
        <w:ind w:right="-11"/>
        <w:jc w:val="both"/>
        <w:rPr>
          <w:rFonts w:ascii="Arial" w:eastAsia="Arial" w:hAnsi="Arial" w:cs="Arial"/>
          <w:color w:val="000000" w:themeColor="text1"/>
          <w:sz w:val="18"/>
          <w:szCs w:val="18"/>
        </w:rPr>
      </w:pPr>
      <w:r w:rsidRPr="008F67BB">
        <w:rPr>
          <w:rFonts w:ascii="Arial" w:eastAsia="Arial" w:hAnsi="Arial" w:cs="Arial"/>
          <w:color w:val="000000" w:themeColor="text1"/>
          <w:sz w:val="18"/>
          <w:szCs w:val="18"/>
        </w:rPr>
        <w:t>El representante legal del operador solo podrá recibir salario u honorarios con cargo al contrato de aporte, si se desempeña en uno de los cargos de la tabla de talento humano de la modalidad en un solo departamento.</w:t>
      </w:r>
    </w:p>
    <w:p w14:paraId="292C914E" w14:textId="77777777" w:rsidR="00A76D8C" w:rsidRPr="008F67BB" w:rsidRDefault="00A76D8C" w:rsidP="0B552662">
      <w:pPr>
        <w:jc w:val="both"/>
        <w:rPr>
          <w:rFonts w:ascii="Arial" w:eastAsia="Arial" w:hAnsi="Arial" w:cs="Arial"/>
          <w:color w:val="000000" w:themeColor="text1"/>
          <w:sz w:val="18"/>
          <w:szCs w:val="18"/>
        </w:rPr>
      </w:pPr>
      <w:r w:rsidRPr="008F67BB">
        <w:rPr>
          <w:rFonts w:ascii="Arial" w:eastAsia="Arial" w:hAnsi="Arial" w:cs="Arial"/>
          <w:color w:val="000000" w:themeColor="text1"/>
          <w:sz w:val="18"/>
          <w:szCs w:val="18"/>
        </w:rPr>
        <w:t>El coordinador del servicio no es exclusivo para una modalidad o sede, esta función se pude cumplir simultáneamente en varias modalidades o sedes siempre y cuando estas, estén ubicadas en el mismo departamento y no superen los 200 cupos.</w:t>
      </w:r>
    </w:p>
    <w:p w14:paraId="2DCF1DDA" w14:textId="77777777" w:rsidR="00A76D8C" w:rsidRPr="008F67BB" w:rsidRDefault="00A76D8C" w:rsidP="0B552662">
      <w:pPr>
        <w:jc w:val="both"/>
        <w:rPr>
          <w:rFonts w:ascii="Arial" w:eastAsia="Arial" w:hAnsi="Arial" w:cs="Arial"/>
          <w:color w:val="000000" w:themeColor="text1"/>
          <w:sz w:val="18"/>
          <w:szCs w:val="18"/>
        </w:rPr>
      </w:pPr>
      <w:r w:rsidRPr="008F67BB">
        <w:rPr>
          <w:rFonts w:ascii="Arial" w:eastAsia="Arial" w:hAnsi="Arial" w:cs="Arial"/>
          <w:color w:val="000000" w:themeColor="text1"/>
          <w:sz w:val="18"/>
          <w:szCs w:val="18"/>
        </w:rPr>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7DB8F6BA" w14:textId="77777777" w:rsidR="00A76D8C" w:rsidRPr="008F67BB" w:rsidRDefault="00A76D8C" w:rsidP="0B552662">
      <w:pPr>
        <w:jc w:val="both"/>
        <w:rPr>
          <w:rFonts w:ascii="Arial" w:eastAsia="Arial" w:hAnsi="Arial" w:cs="Arial"/>
          <w:color w:val="000000" w:themeColor="text1"/>
          <w:sz w:val="18"/>
          <w:szCs w:val="18"/>
        </w:rPr>
      </w:pPr>
      <w:r w:rsidRPr="008F67BB">
        <w:rPr>
          <w:rFonts w:ascii="Arial" w:eastAsia="Arial" w:hAnsi="Arial" w:cs="Arial"/>
          <w:color w:val="000000" w:themeColor="text1"/>
          <w:sz w:val="18"/>
          <w:szCs w:val="18"/>
        </w:rPr>
        <w:t>De acuerdo con la reglamentación vigente, para las actividades a realizar por parte del talento humano, el operador deberá dotarlos de los elementos necesarios para seguridad y salud en el trabajo.</w:t>
      </w:r>
    </w:p>
    <w:p w14:paraId="3BDE492A" w14:textId="77777777" w:rsidR="00A76D8C" w:rsidRPr="008F67BB" w:rsidRDefault="00A76D8C" w:rsidP="0B552662">
      <w:pPr>
        <w:jc w:val="both"/>
        <w:rPr>
          <w:rFonts w:ascii="Arial" w:eastAsia="Arial" w:hAnsi="Arial" w:cs="Arial"/>
          <w:color w:val="000000" w:themeColor="text1"/>
          <w:sz w:val="18"/>
          <w:szCs w:val="18"/>
        </w:rPr>
      </w:pPr>
      <w:r w:rsidRPr="008F67BB">
        <w:rPr>
          <w:rFonts w:ascii="Arial" w:eastAsia="Arial" w:hAnsi="Arial" w:cs="Arial"/>
          <w:color w:val="000000" w:themeColor="text1"/>
          <w:sz w:val="18"/>
          <w:szCs w:val="18"/>
        </w:rPr>
        <w:t>El talento humano (profesional y de formación y servicios) no podrá prestar sus servicios en 2 o más modalidades, si la suma de los tiempos de las modalidades a las cuales está vinculado supera el tiempo máximo establecido; adicionalmente debe hacerse de manera presencial según el tiempo de dedicación establecido para la modalidad, proporcionalidad y funciones.</w:t>
      </w:r>
    </w:p>
    <w:p w14:paraId="59A99305" w14:textId="77777777" w:rsidR="00A76D8C" w:rsidRPr="008F67BB" w:rsidRDefault="00A76D8C" w:rsidP="0B552662">
      <w:pPr>
        <w:ind w:right="49"/>
        <w:contextualSpacing/>
        <w:jc w:val="both"/>
        <w:rPr>
          <w:rFonts w:ascii="Arial" w:eastAsia="Arial" w:hAnsi="Arial" w:cs="Arial"/>
          <w:color w:val="000000" w:themeColor="text1"/>
          <w:sz w:val="18"/>
          <w:szCs w:val="18"/>
        </w:rPr>
      </w:pPr>
      <w:r w:rsidRPr="008F67BB">
        <w:rPr>
          <w:rFonts w:ascii="Arial" w:eastAsia="Arial" w:hAnsi="Arial" w:cs="Arial"/>
          <w:color w:val="000000" w:themeColor="text1"/>
          <w:sz w:val="18"/>
          <w:szCs w:val="18"/>
        </w:rPr>
        <w:t>Según el número de cupos se aplica la fórmula de cálculo para talento humano.</w:t>
      </w:r>
    </w:p>
    <w:p w14:paraId="5979FA96" w14:textId="77777777" w:rsidR="00A76D8C" w:rsidRPr="008F67BB" w:rsidRDefault="00A76D8C" w:rsidP="0B552662">
      <w:pPr>
        <w:ind w:left="708" w:right="49"/>
        <w:contextualSpacing/>
        <w:jc w:val="both"/>
        <w:rPr>
          <w:rFonts w:ascii="Arial" w:eastAsia="Arial" w:hAnsi="Arial" w:cs="Arial"/>
          <w:sz w:val="18"/>
          <w:szCs w:val="18"/>
        </w:rPr>
      </w:pPr>
    </w:p>
    <w:p w14:paraId="378F292E" w14:textId="77777777" w:rsidR="00A76D8C" w:rsidRPr="008F67BB" w:rsidRDefault="00A76D8C" w:rsidP="0B552662">
      <w:pPr>
        <w:ind w:left="708" w:right="49"/>
        <w:contextualSpacing/>
        <w:jc w:val="both"/>
        <w:rPr>
          <w:rFonts w:ascii="Arial" w:eastAsia="Arial" w:hAnsi="Arial" w:cs="Arial"/>
        </w:rPr>
      </w:pPr>
    </w:p>
    <w:p w14:paraId="0A2B97A4" w14:textId="41BA436A" w:rsidR="00A76D8C" w:rsidRPr="008F67BB" w:rsidRDefault="00C01583" w:rsidP="0B552662">
      <w:pPr>
        <w:pStyle w:val="Textoindependiente"/>
        <w:rPr>
          <w:rFonts w:ascii="Arial" w:eastAsia="Arial" w:hAnsi="Arial" w:cs="Arial"/>
          <w:b/>
          <w:bCs/>
          <w:szCs w:val="24"/>
          <w:u w:val="single"/>
          <w:lang w:val="es-CO"/>
        </w:rPr>
      </w:pPr>
      <w:r w:rsidRPr="008F67BB">
        <w:rPr>
          <w:rFonts w:ascii="Arial" w:eastAsia="Arial" w:hAnsi="Arial" w:cs="Arial"/>
          <w:b/>
          <w:bCs/>
          <w:szCs w:val="24"/>
          <w:u w:val="single"/>
          <w:lang w:val="es-CO"/>
        </w:rPr>
        <w:t>Alimentación y nutrición</w:t>
      </w:r>
      <w:r w:rsidR="00117A31" w:rsidRPr="008F67BB">
        <w:rPr>
          <w:rFonts w:ascii="Arial" w:eastAsia="Arial" w:hAnsi="Arial" w:cs="Arial"/>
          <w:b/>
          <w:bCs/>
          <w:szCs w:val="24"/>
          <w:u w:val="single"/>
          <w:lang w:val="es-CO"/>
        </w:rPr>
        <w:t>:</w:t>
      </w:r>
    </w:p>
    <w:p w14:paraId="45651E75" w14:textId="77777777" w:rsidR="00A76D8C" w:rsidRPr="008F67BB" w:rsidRDefault="00A76D8C" w:rsidP="0B552662">
      <w:pPr>
        <w:pStyle w:val="Textoindependiente"/>
        <w:ind w:left="1788"/>
        <w:rPr>
          <w:rFonts w:ascii="Arial" w:eastAsia="Arial" w:hAnsi="Arial" w:cs="Arial"/>
          <w:b/>
          <w:bCs/>
          <w:szCs w:val="24"/>
          <w:lang w:val="es-CO"/>
        </w:rPr>
      </w:pPr>
    </w:p>
    <w:p w14:paraId="534E4AF7" w14:textId="460BAF40" w:rsidR="00A76D8C" w:rsidRPr="008F67BB" w:rsidRDefault="00A76D8C" w:rsidP="0B552662">
      <w:pPr>
        <w:pStyle w:val="Textoindependiente"/>
        <w:rPr>
          <w:rFonts w:ascii="Arial" w:eastAsia="Arial" w:hAnsi="Arial" w:cs="Arial"/>
          <w:color w:val="000000"/>
          <w:szCs w:val="24"/>
          <w:lang w:val="es-CO"/>
        </w:rPr>
      </w:pPr>
      <w:r w:rsidRPr="008F67BB">
        <w:rPr>
          <w:rFonts w:ascii="Arial" w:eastAsia="Arial" w:hAnsi="Arial" w:cs="Arial"/>
          <w:color w:val="000000" w:themeColor="text1"/>
          <w:szCs w:val="24"/>
          <w:lang w:val="es-CO"/>
        </w:rPr>
        <w:t xml:space="preserve">Se entrega un refrigerio industrializado en las intervenciones que se desarrollen en la sede operativa. El operador debe acogerse a lo descrito en la </w:t>
      </w:r>
      <w:r w:rsidRPr="008F67BB">
        <w:rPr>
          <w:rFonts w:ascii="Arial" w:eastAsia="Arial" w:hAnsi="Arial" w:cs="Arial"/>
          <w:i/>
          <w:iCs/>
          <w:color w:val="000000" w:themeColor="text1"/>
          <w:szCs w:val="24"/>
          <w:lang w:val="es-CO"/>
        </w:rPr>
        <w:t>Guía Técnica del Componente de Alimentación y Nutrición</w:t>
      </w:r>
      <w:r w:rsidRPr="008F67BB">
        <w:rPr>
          <w:rFonts w:ascii="Arial" w:eastAsia="Arial" w:hAnsi="Arial" w:cs="Arial"/>
          <w:color w:val="000000" w:themeColor="text1"/>
          <w:szCs w:val="24"/>
          <w:lang w:val="es-CO"/>
        </w:rPr>
        <w:t xml:space="preserve">.  </w:t>
      </w:r>
    </w:p>
    <w:p w14:paraId="7D9EC51C" w14:textId="77777777" w:rsidR="00A76D8C" w:rsidRPr="008F67BB" w:rsidRDefault="00A76D8C" w:rsidP="0B552662">
      <w:pPr>
        <w:pStyle w:val="Textoindependiente"/>
        <w:ind w:left="1134"/>
        <w:rPr>
          <w:rFonts w:ascii="Arial" w:eastAsia="Arial" w:hAnsi="Arial" w:cs="Arial"/>
          <w:color w:val="000000"/>
          <w:szCs w:val="24"/>
          <w:lang w:val="es-CO"/>
        </w:rPr>
      </w:pPr>
    </w:p>
    <w:p w14:paraId="5786DB3B" w14:textId="066C8E14" w:rsidR="00C01583" w:rsidRPr="008F67BB" w:rsidRDefault="00B50F99" w:rsidP="0B552662">
      <w:pPr>
        <w:pStyle w:val="Textoindependiente"/>
        <w:rPr>
          <w:rFonts w:ascii="Arial" w:eastAsia="Arial" w:hAnsi="Arial" w:cs="Arial"/>
          <w:szCs w:val="24"/>
          <w:lang w:val="es-CO"/>
        </w:rPr>
      </w:pPr>
      <w:r w:rsidRPr="008F67BB">
        <w:rPr>
          <w:rFonts w:ascii="Arial" w:eastAsia="Arial" w:hAnsi="Arial" w:cs="Arial"/>
          <w:szCs w:val="24"/>
          <w:lang w:val="es-CO"/>
        </w:rPr>
        <w:t>Para la atención directa o flexibilización de la atención, el componente nutricional se entregará a cada usuario a través de transferencia o giros de forma mensual.</w:t>
      </w:r>
    </w:p>
    <w:p w14:paraId="0D93599B" w14:textId="1BDF5EF0" w:rsidR="005D7DA2" w:rsidRPr="008F67BB" w:rsidRDefault="005D7DA2" w:rsidP="0B552662">
      <w:pPr>
        <w:pStyle w:val="Textoindependiente"/>
        <w:rPr>
          <w:rFonts w:ascii="Arial" w:eastAsia="Arial" w:hAnsi="Arial" w:cs="Arial"/>
          <w:szCs w:val="24"/>
          <w:lang w:val="es-CO"/>
        </w:rPr>
      </w:pPr>
    </w:p>
    <w:p w14:paraId="6349E0B2" w14:textId="77777777" w:rsidR="005D7DA2" w:rsidRPr="008F67BB" w:rsidRDefault="005D7DA2" w:rsidP="0B552662">
      <w:pPr>
        <w:pStyle w:val="Textoindependiente"/>
        <w:rPr>
          <w:rFonts w:ascii="Arial" w:eastAsia="Arial" w:hAnsi="Arial" w:cs="Arial"/>
          <w:szCs w:val="24"/>
          <w:lang w:val="es-CO"/>
        </w:rPr>
      </w:pPr>
    </w:p>
    <w:p w14:paraId="4BEFCC06" w14:textId="3FACC78D" w:rsidR="005D7DA2" w:rsidRPr="008F67BB" w:rsidRDefault="005D7DA2" w:rsidP="005D7DA2">
      <w:pPr>
        <w:jc w:val="center"/>
        <w:rPr>
          <w:rFonts w:ascii="Arial" w:eastAsia="Arial" w:hAnsi="Arial" w:cs="Arial"/>
          <w:b/>
          <w:bCs/>
          <w:lang w:eastAsia="en-US"/>
          <w14:ligatures w14:val="standardContextual"/>
        </w:rPr>
      </w:pPr>
      <w:r w:rsidRPr="008F67BB">
        <w:rPr>
          <w:rFonts w:ascii="Arial" w:eastAsia="Arial" w:hAnsi="Arial" w:cs="Arial"/>
          <w:b/>
          <w:bCs/>
          <w:lang w:eastAsia="en-US"/>
          <w14:ligatures w14:val="standardContextual"/>
        </w:rPr>
        <w:t>Tabla No. 29 Tiempo comida. Libertad Asistida/Vigilada</w:t>
      </w:r>
    </w:p>
    <w:p w14:paraId="4972E04A" w14:textId="77777777" w:rsidR="005D7DA2" w:rsidRPr="00D8256B" w:rsidRDefault="005D7DA2" w:rsidP="005D7DA2">
      <w:pPr>
        <w:jc w:val="both"/>
        <w:rPr>
          <w:rFonts w:ascii="Arial" w:eastAsia="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3935"/>
      </w:tblGrid>
      <w:tr w:rsidR="00D8256B" w:rsidRPr="008F67BB" w14:paraId="516C4B41" w14:textId="77777777" w:rsidTr="00284083">
        <w:trPr>
          <w:trHeight w:val="84"/>
          <w:jc w:val="center"/>
        </w:trPr>
        <w:tc>
          <w:tcPr>
            <w:tcW w:w="3539" w:type="dxa"/>
            <w:shd w:val="clear" w:color="auto" w:fill="D9D9D9" w:themeFill="background1" w:themeFillShade="D9"/>
          </w:tcPr>
          <w:p w14:paraId="5713561E" w14:textId="77777777" w:rsidR="005D7DA2" w:rsidRPr="008F67BB" w:rsidRDefault="005D7DA2" w:rsidP="00284083">
            <w:pPr>
              <w:autoSpaceDE w:val="0"/>
              <w:autoSpaceDN w:val="0"/>
              <w:adjustRightInd w:val="0"/>
              <w:jc w:val="center"/>
              <w:rPr>
                <w:rFonts w:ascii="Arial" w:eastAsia="Arial" w:hAnsi="Arial" w:cs="Arial"/>
                <w:sz w:val="18"/>
                <w:szCs w:val="18"/>
                <w:lang w:eastAsia="en-US"/>
                <w14:ligatures w14:val="standardContextual"/>
              </w:rPr>
            </w:pPr>
            <w:r w:rsidRPr="008F67BB">
              <w:rPr>
                <w:rFonts w:ascii="Arial" w:eastAsia="Arial" w:hAnsi="Arial" w:cs="Arial"/>
                <w:b/>
                <w:bCs/>
                <w:sz w:val="18"/>
                <w:szCs w:val="18"/>
                <w:lang w:eastAsia="en-US"/>
                <w14:ligatures w14:val="standardContextual"/>
              </w:rPr>
              <w:t>Modalidad</w:t>
            </w:r>
          </w:p>
        </w:tc>
        <w:tc>
          <w:tcPr>
            <w:tcW w:w="3935" w:type="dxa"/>
            <w:shd w:val="clear" w:color="auto" w:fill="D9D9D9" w:themeFill="background1" w:themeFillShade="D9"/>
          </w:tcPr>
          <w:p w14:paraId="1BDB9192" w14:textId="123BDDBC" w:rsidR="005D7DA2" w:rsidRPr="008F67BB" w:rsidRDefault="005D7DA2" w:rsidP="00284083">
            <w:pPr>
              <w:autoSpaceDE w:val="0"/>
              <w:autoSpaceDN w:val="0"/>
              <w:adjustRightInd w:val="0"/>
              <w:jc w:val="center"/>
              <w:rPr>
                <w:rFonts w:ascii="Arial" w:eastAsia="Arial" w:hAnsi="Arial" w:cs="Arial"/>
                <w:sz w:val="18"/>
                <w:szCs w:val="18"/>
                <w:lang w:eastAsia="en-US"/>
                <w14:ligatures w14:val="standardContextual"/>
              </w:rPr>
            </w:pPr>
            <w:r w:rsidRPr="008F67BB">
              <w:rPr>
                <w:rFonts w:ascii="Arial" w:eastAsia="Arial" w:hAnsi="Arial" w:cs="Arial"/>
                <w:b/>
                <w:bCs/>
                <w:sz w:val="18"/>
                <w:szCs w:val="18"/>
                <w:lang w:eastAsia="en-US"/>
                <w14:ligatures w14:val="standardContextual"/>
              </w:rPr>
              <w:t>Ti</w:t>
            </w:r>
            <w:r w:rsidR="008F1BCF" w:rsidRPr="008F67BB">
              <w:rPr>
                <w:rFonts w:ascii="Arial" w:eastAsia="Arial" w:hAnsi="Arial" w:cs="Arial"/>
                <w:b/>
                <w:bCs/>
                <w:sz w:val="18"/>
                <w:szCs w:val="18"/>
                <w:lang w:eastAsia="en-US"/>
                <w14:ligatures w14:val="standardContextual"/>
              </w:rPr>
              <w:t>em</w:t>
            </w:r>
            <w:r w:rsidRPr="008F67BB">
              <w:rPr>
                <w:rFonts w:ascii="Arial" w:eastAsia="Arial" w:hAnsi="Arial" w:cs="Arial"/>
                <w:b/>
                <w:bCs/>
                <w:sz w:val="18"/>
                <w:szCs w:val="18"/>
                <w:lang w:eastAsia="en-US"/>
                <w14:ligatures w14:val="standardContextual"/>
              </w:rPr>
              <w:t>po de Comida</w:t>
            </w:r>
          </w:p>
        </w:tc>
      </w:tr>
      <w:tr w:rsidR="00D8256B" w:rsidRPr="008F67BB" w14:paraId="583F456F" w14:textId="77777777" w:rsidTr="00284083">
        <w:trPr>
          <w:trHeight w:val="84"/>
          <w:jc w:val="center"/>
        </w:trPr>
        <w:tc>
          <w:tcPr>
            <w:tcW w:w="3539" w:type="dxa"/>
            <w:vAlign w:val="center"/>
          </w:tcPr>
          <w:p w14:paraId="428FE5D0" w14:textId="02EF9045" w:rsidR="005D7DA2" w:rsidRPr="008F67BB" w:rsidRDefault="005D7DA2" w:rsidP="00284083">
            <w:pPr>
              <w:autoSpaceDE w:val="0"/>
              <w:autoSpaceDN w:val="0"/>
              <w:adjustRightInd w:val="0"/>
              <w:jc w:val="center"/>
              <w:rPr>
                <w:rFonts w:ascii="Arial" w:eastAsia="Arial" w:hAnsi="Arial" w:cs="Arial"/>
                <w:sz w:val="18"/>
                <w:szCs w:val="18"/>
                <w:lang w:eastAsia="en-US"/>
                <w14:ligatures w14:val="standardContextual"/>
              </w:rPr>
            </w:pPr>
            <w:r w:rsidRPr="008F67BB">
              <w:rPr>
                <w:rFonts w:ascii="Arial" w:eastAsia="Arial" w:hAnsi="Arial" w:cs="Arial"/>
                <w:b/>
                <w:bCs/>
                <w:sz w:val="18"/>
                <w:szCs w:val="18"/>
                <w:lang w:eastAsia="en-US"/>
                <w14:ligatures w14:val="standardContextual"/>
              </w:rPr>
              <w:t>Libertad Asistida/Vigilada</w:t>
            </w:r>
          </w:p>
        </w:tc>
        <w:tc>
          <w:tcPr>
            <w:tcW w:w="3935" w:type="dxa"/>
          </w:tcPr>
          <w:p w14:paraId="6A7A9E92" w14:textId="2AA6CA1C" w:rsidR="005D7DA2" w:rsidRPr="008F67BB" w:rsidRDefault="005D7DA2" w:rsidP="00256749">
            <w:pPr>
              <w:pStyle w:val="Prrafodelista"/>
              <w:numPr>
                <w:ilvl w:val="0"/>
                <w:numId w:val="60"/>
              </w:numPr>
              <w:jc w:val="both"/>
              <w:rPr>
                <w:rFonts w:ascii="Arial" w:hAnsi="Arial" w:cs="Arial"/>
                <w:sz w:val="18"/>
                <w:szCs w:val="18"/>
              </w:rPr>
            </w:pPr>
            <w:r w:rsidRPr="008F67BB">
              <w:rPr>
                <w:rFonts w:ascii="Arial" w:hAnsi="Arial" w:cs="Arial"/>
                <w:sz w:val="18"/>
                <w:szCs w:val="18"/>
              </w:rPr>
              <w:t xml:space="preserve">Refrigerio industrializado en las intervenciones que se desarrollen en la sede operativa. </w:t>
            </w:r>
          </w:p>
          <w:p w14:paraId="5D065D89" w14:textId="1BCECCF6" w:rsidR="005D7DA2" w:rsidRPr="008F67BB" w:rsidRDefault="005D7DA2" w:rsidP="00256749">
            <w:pPr>
              <w:pStyle w:val="Prrafodelista"/>
              <w:numPr>
                <w:ilvl w:val="0"/>
                <w:numId w:val="60"/>
              </w:numPr>
              <w:jc w:val="both"/>
              <w:rPr>
                <w:rFonts w:ascii="Arial" w:hAnsi="Arial" w:cs="Arial"/>
                <w:sz w:val="18"/>
                <w:szCs w:val="18"/>
              </w:rPr>
            </w:pPr>
            <w:r w:rsidRPr="008F67BB">
              <w:rPr>
                <w:rFonts w:ascii="Arial" w:hAnsi="Arial" w:cs="Arial"/>
                <w:sz w:val="18"/>
                <w:szCs w:val="18"/>
              </w:rPr>
              <w:t>Para la atención directa o flexibilización de la atención, no aplica componente de alimentación y nutrición.</w:t>
            </w:r>
          </w:p>
        </w:tc>
      </w:tr>
    </w:tbl>
    <w:p w14:paraId="0E57860C" w14:textId="77777777" w:rsidR="005D7DA2" w:rsidRPr="008F67BB" w:rsidRDefault="005D7DA2" w:rsidP="005D7DA2">
      <w:pPr>
        <w:pStyle w:val="Prrafodelista"/>
        <w:ind w:left="1417"/>
        <w:jc w:val="center"/>
        <w:rPr>
          <w:rFonts w:ascii="Arial" w:eastAsia="Arial" w:hAnsi="Arial" w:cs="Arial"/>
          <w:sz w:val="18"/>
          <w:szCs w:val="18"/>
          <w:lang w:eastAsia="en-US"/>
        </w:rPr>
      </w:pPr>
      <w:r w:rsidRPr="008F67BB">
        <w:rPr>
          <w:rFonts w:ascii="Arial" w:eastAsia="Arial" w:hAnsi="Arial" w:cs="Arial"/>
          <w:sz w:val="18"/>
          <w:szCs w:val="18"/>
        </w:rPr>
        <w:t>Fuente: Subdirección de Responsabilidad Penal</w:t>
      </w:r>
    </w:p>
    <w:p w14:paraId="4EBE4237" w14:textId="77777777" w:rsidR="005D7DA2" w:rsidRPr="008F67BB" w:rsidRDefault="005D7DA2" w:rsidP="005D7DA2">
      <w:pPr>
        <w:ind w:right="49"/>
        <w:contextualSpacing/>
        <w:jc w:val="both"/>
        <w:rPr>
          <w:rFonts w:ascii="Arial" w:eastAsia="Arial" w:hAnsi="Arial" w:cs="Arial"/>
          <w:b/>
          <w:bCs/>
          <w:sz w:val="18"/>
          <w:szCs w:val="18"/>
        </w:rPr>
      </w:pPr>
      <w:r w:rsidRPr="008F67BB">
        <w:rPr>
          <w:rFonts w:ascii="Arial" w:eastAsia="Arial" w:hAnsi="Arial" w:cs="Arial"/>
          <w:b/>
          <w:bCs/>
          <w:sz w:val="18"/>
          <w:szCs w:val="18"/>
        </w:rPr>
        <w:t xml:space="preserve">Nota: </w:t>
      </w:r>
    </w:p>
    <w:p w14:paraId="73FF193C" w14:textId="022C9BD1" w:rsidR="005D7DA2" w:rsidRPr="008F67BB" w:rsidRDefault="005D7DA2" w:rsidP="005D7DA2">
      <w:pPr>
        <w:jc w:val="both"/>
        <w:rPr>
          <w:rFonts w:ascii="Arial" w:eastAsia="Arial" w:hAnsi="Arial" w:cs="Arial"/>
          <w:sz w:val="18"/>
          <w:szCs w:val="18"/>
        </w:rPr>
      </w:pPr>
      <w:r w:rsidRPr="008F67BB">
        <w:rPr>
          <w:rFonts w:ascii="Arial" w:eastAsia="Arial" w:hAnsi="Arial" w:cs="Arial"/>
          <w:sz w:val="18"/>
          <w:szCs w:val="18"/>
        </w:rPr>
        <w:t xml:space="preserve">El operador debe acogerse a lo descrito en la </w:t>
      </w:r>
      <w:r w:rsidRPr="008F67BB">
        <w:rPr>
          <w:rFonts w:ascii="Arial" w:eastAsia="Arial" w:hAnsi="Arial" w:cs="Arial"/>
          <w:i/>
          <w:iCs/>
          <w:sz w:val="18"/>
          <w:szCs w:val="18"/>
        </w:rPr>
        <w:t>Guía Técnica del Componente de Alimentación y Nutrición para los Programas y Proyectos Misionales del ICBF</w:t>
      </w:r>
      <w:r w:rsidRPr="008F67BB">
        <w:rPr>
          <w:rFonts w:ascii="Arial" w:eastAsia="Arial" w:hAnsi="Arial" w:cs="Arial"/>
          <w:sz w:val="18"/>
          <w:szCs w:val="18"/>
        </w:rPr>
        <w:t xml:space="preserve"> vigente.</w:t>
      </w:r>
    </w:p>
    <w:p w14:paraId="3309B539" w14:textId="77777777" w:rsidR="005D7DA2" w:rsidRPr="008F67BB" w:rsidRDefault="005D7DA2" w:rsidP="0B552662">
      <w:pPr>
        <w:pStyle w:val="Textoindependiente"/>
        <w:rPr>
          <w:rFonts w:ascii="Arial" w:eastAsia="Arial" w:hAnsi="Arial" w:cs="Arial"/>
          <w:sz w:val="18"/>
          <w:szCs w:val="18"/>
          <w:lang w:val="es-CO"/>
        </w:rPr>
      </w:pPr>
    </w:p>
    <w:p w14:paraId="6EB76A1C" w14:textId="77777777" w:rsidR="00B50F99" w:rsidRPr="00D8256B" w:rsidRDefault="00B50F99" w:rsidP="0B552662">
      <w:pPr>
        <w:pStyle w:val="Textoindependiente"/>
        <w:rPr>
          <w:rFonts w:ascii="Arial" w:eastAsia="Arial" w:hAnsi="Arial" w:cs="Arial"/>
          <w:szCs w:val="24"/>
          <w:lang w:val="es-CO"/>
        </w:rPr>
      </w:pPr>
    </w:p>
    <w:p w14:paraId="74FE4A75" w14:textId="2A3E1ECE" w:rsidR="00ED7DF9" w:rsidRPr="008F67BB" w:rsidRDefault="00ED7DF9" w:rsidP="0B552662">
      <w:pPr>
        <w:pStyle w:val="TableParagraph"/>
        <w:ind w:left="0"/>
        <w:jc w:val="both"/>
        <w:rPr>
          <w:sz w:val="24"/>
          <w:szCs w:val="24"/>
          <w:lang w:val="es-CO"/>
        </w:rPr>
      </w:pPr>
      <w:r w:rsidRPr="008F67BB">
        <w:rPr>
          <w:rStyle w:val="PrrafodelistaCar"/>
          <w:b/>
          <w:bCs/>
          <w:u w:val="single"/>
        </w:rPr>
        <w:t>Transporte</w:t>
      </w:r>
      <w:r w:rsidRPr="008F67BB">
        <w:rPr>
          <w:rStyle w:val="PrrafodelistaCar"/>
          <w:b/>
          <w:bCs/>
        </w:rPr>
        <w:t>:</w:t>
      </w:r>
      <w:r w:rsidRPr="008F67BB">
        <w:rPr>
          <w:b/>
          <w:bCs/>
          <w:sz w:val="24"/>
          <w:szCs w:val="24"/>
          <w:lang w:val="es-CO"/>
        </w:rPr>
        <w:t xml:space="preserve"> </w:t>
      </w:r>
      <w:r w:rsidRPr="008F67BB">
        <w:rPr>
          <w:sz w:val="24"/>
          <w:szCs w:val="24"/>
          <w:lang w:val="es-CO"/>
        </w:rPr>
        <w:t>Para el adolescente o joven</w:t>
      </w:r>
      <w:r w:rsidR="000559BF" w:rsidRPr="008F67BB">
        <w:rPr>
          <w:sz w:val="24"/>
          <w:szCs w:val="24"/>
          <w:lang w:val="es-CO"/>
        </w:rPr>
        <w:t>,</w:t>
      </w:r>
      <w:r w:rsidRPr="008F67BB">
        <w:rPr>
          <w:sz w:val="24"/>
          <w:szCs w:val="24"/>
          <w:lang w:val="es-CO"/>
        </w:rPr>
        <w:t xml:space="preserve"> hasta el 100% del valor correspondiente al auxilio de transporte definido por el gobierno nacional para cada vigencia, el cual se entregará con cada asistencia a la unidad de servicio, a razón del valor para dos trayectos; en casos excepcionales por distancias que generen tiempos de más de tres horas y/o se requiera diferentes tipos de transporte para el traslado (fluvial y terrestre), se podrá entregar el valor facturado. En estos casos</w:t>
      </w:r>
      <w:r w:rsidR="000559BF" w:rsidRPr="008F67BB">
        <w:rPr>
          <w:sz w:val="24"/>
          <w:szCs w:val="24"/>
          <w:lang w:val="es-CO"/>
        </w:rPr>
        <w:t>,</w:t>
      </w:r>
      <w:r w:rsidRPr="008F67BB">
        <w:rPr>
          <w:sz w:val="24"/>
          <w:szCs w:val="24"/>
          <w:lang w:val="es-CO"/>
        </w:rPr>
        <w:t xml:space="preserve"> se deberán realizar intervenciones concentradas y alternar asistencia a la sede operativa e intervención en territorio por parte del operador, en casos que una sola asistencia sea igual o supere el valor definido</w:t>
      </w:r>
      <w:r w:rsidR="000559BF" w:rsidRPr="008F67BB">
        <w:rPr>
          <w:sz w:val="24"/>
          <w:szCs w:val="24"/>
          <w:lang w:val="es-CO"/>
        </w:rPr>
        <w:t>,</w:t>
      </w:r>
      <w:r w:rsidRPr="008F67BB">
        <w:rPr>
          <w:sz w:val="24"/>
          <w:szCs w:val="24"/>
          <w:lang w:val="es-CO"/>
        </w:rPr>
        <w:t xml:space="preserve"> se podrá reconocer el valor de transporte por el rubro 112.</w:t>
      </w:r>
    </w:p>
    <w:p w14:paraId="5A7B5C18" w14:textId="77777777" w:rsidR="00ED7DF9" w:rsidRPr="008F67BB" w:rsidRDefault="00ED7DF9" w:rsidP="0B552662">
      <w:pPr>
        <w:pStyle w:val="TableParagraph"/>
        <w:ind w:left="0"/>
        <w:jc w:val="both"/>
        <w:rPr>
          <w:sz w:val="24"/>
          <w:szCs w:val="24"/>
          <w:lang w:val="es-CO"/>
        </w:rPr>
      </w:pPr>
    </w:p>
    <w:p w14:paraId="4988ECA5" w14:textId="77777777" w:rsidR="00ED7DF9" w:rsidRPr="008F67BB" w:rsidRDefault="00ED7DF9" w:rsidP="0B552662">
      <w:pPr>
        <w:pStyle w:val="TableParagraph"/>
        <w:ind w:left="0"/>
        <w:jc w:val="both"/>
        <w:rPr>
          <w:sz w:val="24"/>
          <w:szCs w:val="24"/>
          <w:lang w:val="es-CO"/>
        </w:rPr>
      </w:pPr>
      <w:r w:rsidRPr="008F67BB">
        <w:rPr>
          <w:sz w:val="24"/>
          <w:szCs w:val="24"/>
          <w:lang w:val="es-CO"/>
        </w:rPr>
        <w:t>No se entregará valor de transporte cuando la intervención se realiza en el contexto del adolescente o joven, su familia, red de apoyo o entorno comunitario, o cuando el operador provea el transporte.</w:t>
      </w:r>
    </w:p>
    <w:p w14:paraId="24EB4D4F" w14:textId="77777777" w:rsidR="00ED7DF9" w:rsidRPr="008F67BB" w:rsidRDefault="00ED7DF9" w:rsidP="0B552662">
      <w:pPr>
        <w:pStyle w:val="TableParagraph"/>
        <w:ind w:left="0"/>
        <w:jc w:val="both"/>
        <w:rPr>
          <w:sz w:val="24"/>
          <w:szCs w:val="24"/>
          <w:lang w:val="es-CO"/>
        </w:rPr>
      </w:pPr>
    </w:p>
    <w:p w14:paraId="7201A198" w14:textId="16179008" w:rsidR="00ED7DF9" w:rsidRPr="008F67BB" w:rsidRDefault="00ED7DF9" w:rsidP="0B552662">
      <w:pPr>
        <w:pStyle w:val="TableParagraph"/>
        <w:ind w:left="0"/>
        <w:jc w:val="both"/>
        <w:rPr>
          <w:sz w:val="24"/>
          <w:szCs w:val="24"/>
          <w:lang w:val="es-CO"/>
        </w:rPr>
      </w:pPr>
      <w:r w:rsidRPr="008F67BB">
        <w:rPr>
          <w:sz w:val="24"/>
          <w:szCs w:val="24"/>
          <w:lang w:val="es-CO"/>
        </w:rPr>
        <w:t>El equipo interdisciplinario del operador deberá</w:t>
      </w:r>
      <w:r w:rsidRPr="008F67BB">
        <w:rPr>
          <w:spacing w:val="-14"/>
          <w:sz w:val="24"/>
          <w:szCs w:val="24"/>
          <w:lang w:val="es-CO"/>
        </w:rPr>
        <w:t xml:space="preserve"> </w:t>
      </w:r>
      <w:r w:rsidRPr="008F67BB">
        <w:rPr>
          <w:sz w:val="24"/>
          <w:szCs w:val="24"/>
          <w:lang w:val="es-CO"/>
        </w:rPr>
        <w:t>realizar</w:t>
      </w:r>
      <w:r w:rsidRPr="008F67BB">
        <w:rPr>
          <w:spacing w:val="-13"/>
          <w:sz w:val="24"/>
          <w:szCs w:val="24"/>
          <w:lang w:val="es-CO"/>
        </w:rPr>
        <w:t xml:space="preserve"> </w:t>
      </w:r>
      <w:r w:rsidRPr="008F67BB">
        <w:rPr>
          <w:sz w:val="24"/>
          <w:szCs w:val="24"/>
          <w:lang w:val="es-CO"/>
        </w:rPr>
        <w:t>un</w:t>
      </w:r>
      <w:r w:rsidRPr="008F67BB">
        <w:rPr>
          <w:spacing w:val="-13"/>
          <w:sz w:val="24"/>
          <w:szCs w:val="24"/>
          <w:lang w:val="es-CO"/>
        </w:rPr>
        <w:t xml:space="preserve"> </w:t>
      </w:r>
      <w:r w:rsidRPr="008F67BB">
        <w:rPr>
          <w:sz w:val="24"/>
          <w:szCs w:val="24"/>
          <w:lang w:val="es-CO"/>
        </w:rPr>
        <w:t>estudio</w:t>
      </w:r>
      <w:r w:rsidRPr="008F67BB">
        <w:rPr>
          <w:spacing w:val="-11"/>
          <w:sz w:val="24"/>
          <w:szCs w:val="24"/>
          <w:lang w:val="es-CO"/>
        </w:rPr>
        <w:t xml:space="preserve"> </w:t>
      </w:r>
      <w:r w:rsidRPr="008F67BB">
        <w:rPr>
          <w:sz w:val="24"/>
          <w:szCs w:val="24"/>
          <w:lang w:val="es-CO"/>
        </w:rPr>
        <w:t>para</w:t>
      </w:r>
      <w:r w:rsidRPr="008F67BB">
        <w:rPr>
          <w:spacing w:val="-13"/>
          <w:sz w:val="24"/>
          <w:szCs w:val="24"/>
          <w:lang w:val="es-CO"/>
        </w:rPr>
        <w:t xml:space="preserve"> </w:t>
      </w:r>
      <w:r w:rsidRPr="008F67BB">
        <w:rPr>
          <w:sz w:val="24"/>
          <w:szCs w:val="24"/>
          <w:lang w:val="es-CO"/>
        </w:rPr>
        <w:t>determinar cuáles adolescentes o jóvenes de</w:t>
      </w:r>
      <w:r w:rsidRPr="008F67BB">
        <w:rPr>
          <w:spacing w:val="-22"/>
          <w:sz w:val="24"/>
          <w:szCs w:val="24"/>
          <w:lang w:val="es-CO"/>
        </w:rPr>
        <w:t xml:space="preserve"> </w:t>
      </w:r>
      <w:r w:rsidRPr="008F67BB">
        <w:rPr>
          <w:sz w:val="24"/>
          <w:szCs w:val="24"/>
          <w:lang w:val="es-CO"/>
        </w:rPr>
        <w:t>acuerdo con circunstancias particulares como distancia del lugar de vivienda y otras de acuerdo con el contexto o situación familiar, requieren apoyo para transporte, lo cual contará con el visto bueno del</w:t>
      </w:r>
      <w:r w:rsidRPr="008F67BB">
        <w:rPr>
          <w:spacing w:val="-14"/>
          <w:sz w:val="24"/>
          <w:szCs w:val="24"/>
          <w:lang w:val="es-CO"/>
        </w:rPr>
        <w:t xml:space="preserve"> </w:t>
      </w:r>
      <w:r w:rsidRPr="008F67BB">
        <w:rPr>
          <w:sz w:val="24"/>
          <w:szCs w:val="24"/>
          <w:lang w:val="es-CO"/>
        </w:rPr>
        <w:t>supervisor.</w:t>
      </w:r>
    </w:p>
    <w:p w14:paraId="43A13283" w14:textId="77777777" w:rsidR="00ED7DF9" w:rsidRPr="008F67BB" w:rsidRDefault="00ED7DF9" w:rsidP="0B552662">
      <w:pPr>
        <w:pStyle w:val="TableParagraph"/>
        <w:jc w:val="both"/>
        <w:rPr>
          <w:sz w:val="24"/>
          <w:szCs w:val="24"/>
          <w:lang w:val="es-CO"/>
        </w:rPr>
      </w:pPr>
    </w:p>
    <w:p w14:paraId="1A1BB3D1" w14:textId="77777777" w:rsidR="00ED7DF9" w:rsidRPr="008F67BB" w:rsidRDefault="00ED7DF9" w:rsidP="0B552662">
      <w:pPr>
        <w:pStyle w:val="TableParagraph"/>
        <w:ind w:left="0"/>
        <w:jc w:val="both"/>
        <w:rPr>
          <w:sz w:val="24"/>
          <w:szCs w:val="24"/>
          <w:lang w:val="es-CO"/>
        </w:rPr>
      </w:pPr>
      <w:r w:rsidRPr="008F67BB">
        <w:rPr>
          <w:sz w:val="24"/>
          <w:szCs w:val="24"/>
          <w:lang w:val="es-CO"/>
        </w:rPr>
        <w:t xml:space="preserve">Se reconocerá al operador el valor del transporte cuando los profesionales se desplacen a realizar las intervenciones al adolescente o joven y su familia en municipios distintos de donde tiene la sede operativa/administrativa. </w:t>
      </w:r>
    </w:p>
    <w:p w14:paraId="33CE25CE" w14:textId="77777777" w:rsidR="00ED7DF9" w:rsidRPr="008F67BB" w:rsidRDefault="00ED7DF9" w:rsidP="0B552662">
      <w:pPr>
        <w:pStyle w:val="TableParagraph"/>
        <w:ind w:left="0"/>
        <w:jc w:val="both"/>
        <w:rPr>
          <w:sz w:val="24"/>
          <w:szCs w:val="24"/>
          <w:lang w:val="es-CO"/>
        </w:rPr>
      </w:pPr>
    </w:p>
    <w:p w14:paraId="068D1141" w14:textId="514E4B4E" w:rsidR="00ED7DF9" w:rsidRPr="008F67BB" w:rsidRDefault="00ED7DF9" w:rsidP="0B552662">
      <w:pPr>
        <w:pStyle w:val="TableParagraph"/>
        <w:ind w:left="0"/>
        <w:jc w:val="both"/>
        <w:rPr>
          <w:sz w:val="24"/>
          <w:szCs w:val="24"/>
          <w:lang w:val="es-CO"/>
        </w:rPr>
      </w:pPr>
      <w:r w:rsidRPr="008F67BB">
        <w:rPr>
          <w:sz w:val="24"/>
          <w:szCs w:val="24"/>
          <w:lang w:val="es-CO"/>
        </w:rPr>
        <w:t>El recurso que no se entregue, deberá ser reinvertido en transporte para los profesionales que se desplacen a realizar intervenciones en el entorno de vida de los adolescentes o jóvenes y/o para usuarios quienes requieren mayor valor por utilizar más de un transporte o por la distancia. Así mismo</w:t>
      </w:r>
      <w:r w:rsidR="00517F5E" w:rsidRPr="008F67BB">
        <w:rPr>
          <w:sz w:val="24"/>
          <w:szCs w:val="24"/>
          <w:lang w:val="es-CO"/>
        </w:rPr>
        <w:t>,</w:t>
      </w:r>
      <w:r w:rsidRPr="008F67BB">
        <w:rPr>
          <w:sz w:val="24"/>
          <w:szCs w:val="24"/>
          <w:lang w:val="es-CO"/>
        </w:rPr>
        <w:t xml:space="preserve"> se podrá invertir en actividades lúdicas, culturales o deportivas de integración. Lo anterior requiere aprobación por parte del supervisor del contrato.</w:t>
      </w:r>
    </w:p>
    <w:p w14:paraId="6CDB8DAD" w14:textId="77777777" w:rsidR="00ED7DF9" w:rsidRPr="008F67BB" w:rsidRDefault="00ED7DF9" w:rsidP="0B552662">
      <w:pPr>
        <w:pStyle w:val="TableParagraph"/>
        <w:ind w:left="0" w:right="96"/>
        <w:jc w:val="both"/>
        <w:rPr>
          <w:sz w:val="24"/>
          <w:szCs w:val="24"/>
          <w:lang w:val="es-CO"/>
        </w:rPr>
      </w:pPr>
    </w:p>
    <w:p w14:paraId="30F598C8" w14:textId="0007AF45" w:rsidR="00C01583" w:rsidRPr="008F67BB" w:rsidRDefault="00ED7DF9" w:rsidP="0B552662">
      <w:pPr>
        <w:pStyle w:val="Textoindependiente"/>
        <w:rPr>
          <w:rFonts w:ascii="Arial" w:eastAsia="Arial" w:hAnsi="Arial" w:cs="Arial"/>
          <w:szCs w:val="24"/>
        </w:rPr>
      </w:pPr>
      <w:r w:rsidRPr="008F67BB">
        <w:rPr>
          <w:rFonts w:ascii="Arial" w:eastAsia="Arial" w:hAnsi="Arial" w:cs="Arial"/>
          <w:szCs w:val="24"/>
        </w:rPr>
        <w:t>Para la atención directa</w:t>
      </w:r>
      <w:r w:rsidR="00517F5E" w:rsidRPr="008F67BB">
        <w:rPr>
          <w:rFonts w:ascii="Arial" w:eastAsia="Arial" w:hAnsi="Arial" w:cs="Arial"/>
          <w:szCs w:val="24"/>
        </w:rPr>
        <w:t>,</w:t>
      </w:r>
      <w:r w:rsidRPr="008F67BB">
        <w:rPr>
          <w:rFonts w:ascii="Arial" w:eastAsia="Arial" w:hAnsi="Arial" w:cs="Arial"/>
          <w:szCs w:val="24"/>
        </w:rPr>
        <w:t xml:space="preserve"> se deben analizar las situaciones particulares del caso para la asignación de transporte.</w:t>
      </w:r>
    </w:p>
    <w:p w14:paraId="0D247C7E" w14:textId="77777777" w:rsidR="00ED7DF9" w:rsidRPr="008F67BB" w:rsidRDefault="00ED7DF9" w:rsidP="0B552662">
      <w:pPr>
        <w:pStyle w:val="Textoindependiente"/>
        <w:rPr>
          <w:rFonts w:ascii="Arial" w:eastAsia="Arial" w:hAnsi="Arial" w:cs="Arial"/>
          <w:szCs w:val="24"/>
        </w:rPr>
      </w:pPr>
    </w:p>
    <w:p w14:paraId="546B976B" w14:textId="77777777" w:rsidR="00ED7DF9" w:rsidRPr="008F67BB" w:rsidRDefault="00ED7DF9" w:rsidP="0B552662">
      <w:pPr>
        <w:pStyle w:val="Textoindependiente"/>
        <w:rPr>
          <w:rFonts w:ascii="Arial" w:eastAsia="Arial" w:hAnsi="Arial" w:cs="Arial"/>
          <w:color w:val="000000"/>
          <w:szCs w:val="24"/>
          <w:lang w:val="es-CO"/>
        </w:rPr>
      </w:pPr>
    </w:p>
    <w:p w14:paraId="364B7FB5" w14:textId="5C8E3B77" w:rsidR="00A76D8C" w:rsidRPr="008F67BB" w:rsidRDefault="00C01583" w:rsidP="00256749">
      <w:pPr>
        <w:pStyle w:val="Ttulo1"/>
        <w:numPr>
          <w:ilvl w:val="2"/>
          <w:numId w:val="47"/>
        </w:numPr>
        <w:spacing w:before="0" w:after="0"/>
        <w:rPr>
          <w:rFonts w:ascii="Arial" w:eastAsia="Arial" w:hAnsi="Arial" w:cs="Arial"/>
          <w:i/>
          <w:iCs/>
          <w:kern w:val="0"/>
          <w:sz w:val="24"/>
          <w:szCs w:val="24"/>
        </w:rPr>
      </w:pPr>
      <w:bookmarkStart w:id="64" w:name="_Toc53568438"/>
      <w:bookmarkStart w:id="65" w:name="_Toc53568552"/>
      <w:bookmarkStart w:id="66" w:name="_Toc53675029"/>
      <w:bookmarkStart w:id="67" w:name="_Toc53675132"/>
      <w:bookmarkStart w:id="68" w:name="_Toc53675541"/>
      <w:bookmarkStart w:id="69" w:name="_Toc53677824"/>
      <w:bookmarkStart w:id="70" w:name="_Toc157007739"/>
      <w:bookmarkEnd w:id="64"/>
      <w:bookmarkEnd w:id="65"/>
      <w:bookmarkEnd w:id="66"/>
      <w:bookmarkEnd w:id="67"/>
      <w:bookmarkEnd w:id="68"/>
      <w:bookmarkEnd w:id="69"/>
      <w:r w:rsidRPr="008F67BB">
        <w:rPr>
          <w:rFonts w:ascii="Arial" w:eastAsia="Arial" w:hAnsi="Arial" w:cs="Arial"/>
          <w:i/>
          <w:iCs/>
          <w:kern w:val="0"/>
          <w:sz w:val="24"/>
          <w:szCs w:val="24"/>
        </w:rPr>
        <w:t>Modalidad Internación en Medio Semicerrado</w:t>
      </w:r>
      <w:bookmarkEnd w:id="70"/>
      <w:r w:rsidRPr="008F67BB">
        <w:rPr>
          <w:rFonts w:ascii="Arial" w:eastAsia="Arial" w:hAnsi="Arial" w:cs="Arial"/>
          <w:i/>
          <w:iCs/>
          <w:kern w:val="0"/>
          <w:sz w:val="24"/>
          <w:szCs w:val="24"/>
        </w:rPr>
        <w:t xml:space="preserve"> </w:t>
      </w:r>
    </w:p>
    <w:p w14:paraId="68B6892C" w14:textId="77777777" w:rsidR="0059182A" w:rsidRPr="008F67BB" w:rsidRDefault="0059182A" w:rsidP="0B552662">
      <w:pPr>
        <w:rPr>
          <w:rFonts w:ascii="Arial" w:eastAsia="Arial" w:hAnsi="Arial" w:cs="Arial"/>
          <w:b/>
          <w:bCs/>
        </w:rPr>
      </w:pPr>
    </w:p>
    <w:p w14:paraId="3AB4B608" w14:textId="77777777" w:rsidR="005947FA" w:rsidRPr="008F67BB" w:rsidRDefault="005947FA" w:rsidP="00256749">
      <w:pPr>
        <w:pStyle w:val="Prrafodelista"/>
        <w:numPr>
          <w:ilvl w:val="3"/>
          <w:numId w:val="47"/>
        </w:numPr>
        <w:rPr>
          <w:rFonts w:ascii="Arial" w:eastAsia="Arial" w:hAnsi="Arial" w:cs="Arial"/>
          <w:b/>
          <w:bCs/>
          <w:i/>
          <w:iCs/>
        </w:rPr>
      </w:pPr>
      <w:bookmarkStart w:id="71" w:name="_Toc157007741"/>
      <w:r w:rsidRPr="008F67BB">
        <w:rPr>
          <w:rFonts w:ascii="Arial" w:eastAsia="Arial" w:hAnsi="Arial" w:cs="Arial"/>
          <w:b/>
          <w:bCs/>
          <w:i/>
          <w:iCs/>
        </w:rPr>
        <w:t>Internación en Medio Semicerrado Jornada Flexible</w:t>
      </w:r>
    </w:p>
    <w:p w14:paraId="2A63BE1C" w14:textId="77777777" w:rsidR="005947FA" w:rsidRPr="008F67BB" w:rsidRDefault="005947FA" w:rsidP="0B552662">
      <w:pPr>
        <w:pStyle w:val="Prrafodelista"/>
        <w:tabs>
          <w:tab w:val="left" w:pos="993"/>
        </w:tabs>
        <w:ind w:left="1080"/>
        <w:jc w:val="both"/>
        <w:outlineLvl w:val="2"/>
        <w:rPr>
          <w:rFonts w:ascii="Arial" w:eastAsia="Arial" w:hAnsi="Arial" w:cs="Arial"/>
          <w:b/>
          <w:bCs/>
          <w:i/>
          <w:iCs/>
        </w:rPr>
      </w:pPr>
    </w:p>
    <w:p w14:paraId="3D81CE0C" w14:textId="00DE56AB" w:rsidR="00BE0079" w:rsidRPr="008F67BB" w:rsidRDefault="00BE0079" w:rsidP="00256749">
      <w:pPr>
        <w:pStyle w:val="Prrafodelista"/>
        <w:numPr>
          <w:ilvl w:val="4"/>
          <w:numId w:val="47"/>
        </w:numPr>
        <w:tabs>
          <w:tab w:val="left" w:pos="993"/>
        </w:tabs>
        <w:jc w:val="both"/>
        <w:outlineLvl w:val="2"/>
        <w:rPr>
          <w:rFonts w:ascii="Arial" w:eastAsia="Arial" w:hAnsi="Arial" w:cs="Arial"/>
          <w:b/>
          <w:bCs/>
          <w:i/>
          <w:iCs/>
        </w:rPr>
      </w:pPr>
      <w:r w:rsidRPr="008F67BB">
        <w:rPr>
          <w:rFonts w:ascii="Arial" w:eastAsia="Arial" w:hAnsi="Arial" w:cs="Arial"/>
          <w:b/>
          <w:bCs/>
          <w:i/>
          <w:iCs/>
        </w:rPr>
        <w:t>D</w:t>
      </w:r>
      <w:r w:rsidR="0041285D" w:rsidRPr="008F67BB">
        <w:rPr>
          <w:rFonts w:ascii="Arial" w:eastAsia="Arial" w:hAnsi="Arial" w:cs="Arial"/>
          <w:b/>
          <w:bCs/>
          <w:i/>
          <w:iCs/>
        </w:rPr>
        <w:t>escripción</w:t>
      </w:r>
      <w:bookmarkEnd w:id="71"/>
    </w:p>
    <w:p w14:paraId="6D172D31" w14:textId="77777777" w:rsidR="00BE0079" w:rsidRPr="008F67BB" w:rsidRDefault="00BE0079" w:rsidP="0B552662">
      <w:pPr>
        <w:pStyle w:val="Default"/>
        <w:spacing w:after="0" w:line="240" w:lineRule="auto"/>
        <w:rPr>
          <w:rFonts w:ascii="Arial" w:eastAsia="Arial" w:hAnsi="Arial" w:cs="Arial"/>
          <w:lang w:val="es-CO"/>
        </w:rPr>
      </w:pPr>
      <w:r w:rsidRPr="008F67BB">
        <w:rPr>
          <w:rFonts w:ascii="Arial" w:eastAsia="Arial" w:hAnsi="Arial" w:cs="Arial"/>
          <w:lang w:val="es-CO"/>
        </w:rPr>
        <w:t>Responde a la sanción impuesta por la autoridad judicial o tradicional competente, denominada Internación en Medio Semicerrado de acuerdo con el Artículo 177 y 186 de la Ley 1098 de 2006 que la define como “(…) la vinculación del adolescente a un programa de atención especializado al cual deberá asistir obligatoriamente durante horario no escolar o en los fines de semana. Esta sanción no podrá ser superior a tres años”.</w:t>
      </w:r>
    </w:p>
    <w:p w14:paraId="2D2D8F36" w14:textId="77777777" w:rsidR="00BE0079" w:rsidRPr="008F67BB" w:rsidRDefault="00BE0079" w:rsidP="0B552662">
      <w:pPr>
        <w:pStyle w:val="Default"/>
        <w:spacing w:after="0" w:line="240" w:lineRule="auto"/>
        <w:rPr>
          <w:rFonts w:ascii="Arial" w:eastAsia="Arial" w:hAnsi="Arial" w:cs="Arial"/>
          <w:lang w:val="es-CO"/>
        </w:rPr>
      </w:pPr>
    </w:p>
    <w:p w14:paraId="3EB9C09C" w14:textId="75608BE3" w:rsidR="00BE0079" w:rsidRPr="008F67BB" w:rsidRDefault="00BE0079" w:rsidP="00256749">
      <w:pPr>
        <w:pStyle w:val="Prrafodelista"/>
        <w:numPr>
          <w:ilvl w:val="4"/>
          <w:numId w:val="47"/>
        </w:numPr>
        <w:tabs>
          <w:tab w:val="left" w:pos="993"/>
        </w:tabs>
        <w:jc w:val="both"/>
        <w:outlineLvl w:val="2"/>
        <w:rPr>
          <w:rFonts w:ascii="Arial" w:eastAsia="Arial" w:hAnsi="Arial" w:cs="Arial"/>
          <w:b/>
          <w:bCs/>
          <w:i/>
          <w:iCs/>
        </w:rPr>
      </w:pPr>
      <w:bookmarkStart w:id="72" w:name="_Toc157007742"/>
      <w:r w:rsidRPr="008F67BB">
        <w:rPr>
          <w:rFonts w:ascii="Arial" w:eastAsia="Arial" w:hAnsi="Arial" w:cs="Arial"/>
          <w:b/>
          <w:bCs/>
          <w:i/>
          <w:iCs/>
        </w:rPr>
        <w:t>O</w:t>
      </w:r>
      <w:r w:rsidR="0041285D" w:rsidRPr="008F67BB">
        <w:rPr>
          <w:rFonts w:ascii="Arial" w:eastAsia="Arial" w:hAnsi="Arial" w:cs="Arial"/>
          <w:b/>
          <w:bCs/>
          <w:i/>
          <w:iCs/>
        </w:rPr>
        <w:t>bjetivos</w:t>
      </w:r>
      <w:bookmarkEnd w:id="72"/>
    </w:p>
    <w:p w14:paraId="6904CE46" w14:textId="77777777" w:rsidR="000753E0" w:rsidRPr="008F67BB" w:rsidRDefault="000753E0" w:rsidP="0B552662">
      <w:pPr>
        <w:pStyle w:val="Textoindependiente"/>
        <w:ind w:right="536"/>
        <w:rPr>
          <w:rFonts w:ascii="Arial" w:eastAsia="Arial" w:hAnsi="Arial" w:cs="Arial"/>
          <w:b/>
          <w:bCs/>
          <w:szCs w:val="24"/>
          <w:lang w:val="es-CO"/>
        </w:rPr>
      </w:pPr>
    </w:p>
    <w:p w14:paraId="115D824F" w14:textId="5D1687DE" w:rsidR="00A934BA" w:rsidRPr="008F67BB" w:rsidRDefault="00BE0079" w:rsidP="0B552662">
      <w:pPr>
        <w:pStyle w:val="Textoindependiente"/>
        <w:rPr>
          <w:rFonts w:ascii="Arial" w:eastAsia="Arial" w:hAnsi="Arial" w:cs="Arial"/>
          <w:szCs w:val="24"/>
          <w:lang w:val="es-CO"/>
        </w:rPr>
      </w:pPr>
      <w:r w:rsidRPr="008F67BB">
        <w:rPr>
          <w:rFonts w:ascii="Arial" w:eastAsia="Arial" w:hAnsi="Arial" w:cs="Arial"/>
          <w:szCs w:val="24"/>
          <w:lang w:val="es-CO"/>
        </w:rPr>
        <w:t>Objetivo general</w:t>
      </w:r>
    </w:p>
    <w:p w14:paraId="44672FA2" w14:textId="77777777" w:rsidR="00C027BC" w:rsidRPr="008F67BB" w:rsidRDefault="00C027BC" w:rsidP="0B552662">
      <w:pPr>
        <w:pStyle w:val="Textoindependiente"/>
        <w:rPr>
          <w:rFonts w:ascii="Arial" w:eastAsia="Arial" w:hAnsi="Arial" w:cs="Arial"/>
          <w:szCs w:val="24"/>
          <w:lang w:val="es-CO"/>
        </w:rPr>
      </w:pPr>
    </w:p>
    <w:p w14:paraId="321FDE0E" w14:textId="2A561701" w:rsidR="00BE0079" w:rsidRPr="008F67BB" w:rsidRDefault="05903C0E" w:rsidP="303EADBF">
      <w:pPr>
        <w:pStyle w:val="Textoindependiente"/>
        <w:rPr>
          <w:rFonts w:ascii="Arial" w:eastAsia="Arial" w:hAnsi="Arial" w:cs="Arial"/>
          <w:szCs w:val="24"/>
          <w:lang w:val="es-CO"/>
        </w:rPr>
      </w:pPr>
      <w:r w:rsidRPr="008F67BB">
        <w:rPr>
          <w:rFonts w:ascii="Arial" w:eastAsia="Arial" w:hAnsi="Arial" w:cs="Arial"/>
          <w:szCs w:val="24"/>
          <w:lang w:val="es-CO"/>
        </w:rPr>
        <w:t xml:space="preserve">Fortalecer a adolescentes y jóvenes en su autonomía, </w:t>
      </w:r>
      <w:r w:rsidR="77F8DEC8" w:rsidRPr="008F67BB">
        <w:rPr>
          <w:rFonts w:ascii="Arial" w:eastAsia="Arial" w:hAnsi="Arial" w:cs="Arial"/>
          <w:szCs w:val="24"/>
          <w:lang w:val="es-CO"/>
        </w:rPr>
        <w:t xml:space="preserve">la </w:t>
      </w:r>
      <w:r w:rsidRPr="008F67BB">
        <w:rPr>
          <w:rFonts w:ascii="Arial" w:eastAsia="Arial" w:hAnsi="Arial" w:cs="Arial"/>
          <w:szCs w:val="24"/>
          <w:lang w:val="es-CO"/>
        </w:rPr>
        <w:t xml:space="preserve">capacidad de actuar en el reconocimiento de la responsabilidad de sus actos, el respeto por los derechos de los demás, </w:t>
      </w:r>
      <w:r w:rsidR="7B5CB834" w:rsidRPr="008F67BB">
        <w:rPr>
          <w:rFonts w:ascii="Arial" w:eastAsia="Arial" w:hAnsi="Arial" w:cs="Arial"/>
          <w:szCs w:val="24"/>
          <w:lang w:val="es-CO"/>
        </w:rPr>
        <w:t xml:space="preserve">la búsqueda de su desarrollo humano y la resignificación del proyecto de vida mediante el </w:t>
      </w:r>
      <w:r w:rsidR="48B2F703" w:rsidRPr="008F67BB">
        <w:rPr>
          <w:rFonts w:ascii="Arial" w:eastAsia="Arial" w:hAnsi="Arial" w:cs="Arial"/>
          <w:szCs w:val="24"/>
          <w:lang w:val="es-CO"/>
        </w:rPr>
        <w:t>afianzamiento de</w:t>
      </w:r>
      <w:r w:rsidR="7B5CB834" w:rsidRPr="008F67BB">
        <w:rPr>
          <w:rFonts w:ascii="Arial" w:eastAsia="Arial" w:hAnsi="Arial" w:cs="Arial"/>
          <w:szCs w:val="24"/>
          <w:lang w:val="es-CO"/>
        </w:rPr>
        <w:t xml:space="preserve"> vínculos, potencializando procesos de acompañamiento y formación desde los compo</w:t>
      </w:r>
      <w:r w:rsidR="5AAF2ACD" w:rsidRPr="008F67BB">
        <w:rPr>
          <w:rFonts w:ascii="Arial" w:eastAsia="Arial" w:hAnsi="Arial" w:cs="Arial"/>
          <w:szCs w:val="24"/>
          <w:lang w:val="es-CO"/>
        </w:rPr>
        <w:t xml:space="preserve">nentes </w:t>
      </w:r>
      <w:r w:rsidR="7B5CB834" w:rsidRPr="008F67BB">
        <w:rPr>
          <w:rFonts w:ascii="Arial" w:eastAsia="Arial" w:hAnsi="Arial" w:cs="Arial"/>
          <w:szCs w:val="24"/>
          <w:lang w:val="es-CO"/>
        </w:rPr>
        <w:t>pedagógic</w:t>
      </w:r>
      <w:r w:rsidR="464D42CF" w:rsidRPr="008F67BB">
        <w:rPr>
          <w:rFonts w:ascii="Arial" w:eastAsia="Arial" w:hAnsi="Arial" w:cs="Arial"/>
          <w:szCs w:val="24"/>
          <w:lang w:val="es-CO"/>
        </w:rPr>
        <w:t>o y</w:t>
      </w:r>
      <w:r w:rsidR="7B5CB834" w:rsidRPr="008F67BB">
        <w:rPr>
          <w:rFonts w:ascii="Arial" w:eastAsia="Arial" w:hAnsi="Arial" w:cs="Arial"/>
          <w:szCs w:val="24"/>
          <w:lang w:val="es-CO"/>
        </w:rPr>
        <w:t xml:space="preserve"> restaurativ</w:t>
      </w:r>
      <w:r w:rsidR="53F34991" w:rsidRPr="008F67BB">
        <w:rPr>
          <w:rFonts w:ascii="Arial" w:eastAsia="Arial" w:hAnsi="Arial" w:cs="Arial"/>
          <w:szCs w:val="24"/>
          <w:lang w:val="es-CO"/>
        </w:rPr>
        <w:t>o</w:t>
      </w:r>
      <w:r w:rsidR="7B5CB834" w:rsidRPr="008F67BB">
        <w:rPr>
          <w:rFonts w:ascii="Arial" w:eastAsia="Arial" w:hAnsi="Arial" w:cs="Arial"/>
          <w:szCs w:val="24"/>
          <w:lang w:val="es-CO"/>
        </w:rPr>
        <w:t xml:space="preserve">. </w:t>
      </w:r>
    </w:p>
    <w:p w14:paraId="2E730A97" w14:textId="61A6BF23" w:rsidR="00BE0079" w:rsidRPr="008F67BB" w:rsidRDefault="00BE0079" w:rsidP="303EADBF">
      <w:pPr>
        <w:pStyle w:val="Textoindependiente"/>
        <w:rPr>
          <w:rFonts w:ascii="Arial" w:eastAsia="Arial" w:hAnsi="Arial" w:cs="Arial"/>
          <w:szCs w:val="24"/>
          <w:lang w:val="es-CO"/>
        </w:rPr>
      </w:pPr>
    </w:p>
    <w:p w14:paraId="5A969B96" w14:textId="3F13BF72" w:rsidR="00BE0079" w:rsidRPr="008F67BB" w:rsidRDefault="05903C0E" w:rsidP="303EADBF">
      <w:pPr>
        <w:pStyle w:val="Textoindependiente"/>
        <w:rPr>
          <w:rFonts w:ascii="Arial" w:eastAsia="Arial" w:hAnsi="Arial" w:cs="Arial"/>
          <w:szCs w:val="24"/>
          <w:lang w:val="es-CO"/>
        </w:rPr>
      </w:pPr>
      <w:r w:rsidRPr="008F67BB">
        <w:rPr>
          <w:rFonts w:ascii="Arial" w:eastAsia="Arial" w:hAnsi="Arial" w:cs="Arial"/>
          <w:szCs w:val="24"/>
          <w:lang w:val="es-CO"/>
        </w:rPr>
        <w:t>Objetivos específicos</w:t>
      </w:r>
    </w:p>
    <w:p w14:paraId="7467FD2C" w14:textId="77777777" w:rsidR="00C027BC" w:rsidRPr="008F67BB" w:rsidRDefault="00C027BC" w:rsidP="0B552662">
      <w:pPr>
        <w:pStyle w:val="Default"/>
        <w:tabs>
          <w:tab w:val="left" w:pos="426"/>
        </w:tabs>
        <w:spacing w:after="0" w:line="240" w:lineRule="auto"/>
        <w:rPr>
          <w:rFonts w:ascii="Arial" w:eastAsia="Arial" w:hAnsi="Arial" w:cs="Arial"/>
          <w:color w:val="auto"/>
          <w:lang w:val="es-CO"/>
        </w:rPr>
      </w:pPr>
    </w:p>
    <w:p w14:paraId="6E88806A" w14:textId="71DC8EA8" w:rsidR="00BE0079" w:rsidRPr="008F67BB" w:rsidRDefault="696595EE" w:rsidP="303EADBF">
      <w:pPr>
        <w:numPr>
          <w:ilvl w:val="0"/>
          <w:numId w:val="7"/>
        </w:numPr>
        <w:spacing w:line="259" w:lineRule="auto"/>
        <w:ind w:left="372"/>
        <w:jc w:val="both"/>
        <w:rPr>
          <w:rFonts w:ascii="Arial" w:eastAsia="Arial" w:hAnsi="Arial" w:cs="Arial"/>
        </w:rPr>
      </w:pPr>
      <w:r w:rsidRPr="008F67BB">
        <w:rPr>
          <w:rFonts w:ascii="Arial" w:eastAsia="Arial" w:hAnsi="Arial" w:cs="Arial"/>
        </w:rPr>
        <w:t>Generar espacios pedagógicos que faciliten el fortalecimiento de vínculos afectivos</w:t>
      </w:r>
      <w:r w:rsidR="5440DF7F" w:rsidRPr="008F67BB">
        <w:rPr>
          <w:rFonts w:ascii="Arial" w:eastAsia="Arial" w:hAnsi="Arial" w:cs="Arial"/>
        </w:rPr>
        <w:t xml:space="preserve"> y empáticos que favorezcan el desarrollo moral y humano.</w:t>
      </w:r>
    </w:p>
    <w:p w14:paraId="4B9F1536" w14:textId="4145DAB8" w:rsidR="00BE0079" w:rsidRPr="008F67BB" w:rsidRDefault="3FA975A0" w:rsidP="303EADBF">
      <w:pPr>
        <w:numPr>
          <w:ilvl w:val="0"/>
          <w:numId w:val="7"/>
        </w:numPr>
        <w:spacing w:line="259" w:lineRule="auto"/>
        <w:ind w:left="372"/>
        <w:jc w:val="both"/>
        <w:rPr>
          <w:rFonts w:ascii="Arial" w:eastAsia="Arial" w:hAnsi="Arial" w:cs="Arial"/>
        </w:rPr>
      </w:pPr>
      <w:r w:rsidRPr="008F67BB">
        <w:rPr>
          <w:rFonts w:ascii="Arial" w:eastAsia="Arial" w:hAnsi="Arial" w:cs="Arial"/>
        </w:rPr>
        <w:t>Orientar a los adolescentes y jóvenes en su autonomía, el reconocimiento de la responsabilidad de sus actos y sus consecuencias derivadas, basadas en el respeto a los derechos ajenos</w:t>
      </w:r>
      <w:r w:rsidR="583D4E29" w:rsidRPr="008F67BB">
        <w:rPr>
          <w:rFonts w:ascii="Arial" w:eastAsia="Arial" w:hAnsi="Arial" w:cs="Arial"/>
        </w:rPr>
        <w:t>, el reconocimiento del otro</w:t>
      </w:r>
      <w:r w:rsidRPr="008F67BB">
        <w:rPr>
          <w:rFonts w:ascii="Arial" w:eastAsia="Arial" w:hAnsi="Arial" w:cs="Arial"/>
        </w:rPr>
        <w:t xml:space="preserve"> y la consolidación de</w:t>
      </w:r>
      <w:r w:rsidR="3B0101B6" w:rsidRPr="008F67BB">
        <w:rPr>
          <w:rFonts w:ascii="Arial" w:eastAsia="Arial" w:hAnsi="Arial" w:cs="Arial"/>
        </w:rPr>
        <w:t>l proyecto</w:t>
      </w:r>
      <w:r w:rsidRPr="008F67BB">
        <w:rPr>
          <w:rFonts w:ascii="Arial" w:eastAsia="Arial" w:hAnsi="Arial" w:cs="Arial"/>
        </w:rPr>
        <w:t xml:space="preserve"> de vida dentro de la legalidad. </w:t>
      </w:r>
    </w:p>
    <w:p w14:paraId="634D788E" w14:textId="13627463" w:rsidR="00BE0079" w:rsidRPr="008F67BB" w:rsidRDefault="08D5FDE4" w:rsidP="303EADBF">
      <w:pPr>
        <w:numPr>
          <w:ilvl w:val="0"/>
          <w:numId w:val="7"/>
        </w:numPr>
        <w:ind w:left="372"/>
        <w:jc w:val="both"/>
        <w:rPr>
          <w:rFonts w:ascii="Arial" w:eastAsia="Arial" w:hAnsi="Arial" w:cs="Arial"/>
        </w:rPr>
      </w:pPr>
      <w:r w:rsidRPr="008F67BB">
        <w:rPr>
          <w:rFonts w:ascii="Arial" w:eastAsia="Arial" w:hAnsi="Arial" w:cs="Arial"/>
        </w:rPr>
        <w:t xml:space="preserve">Desarrollar </w:t>
      </w:r>
      <w:r w:rsidR="20FC92B1" w:rsidRPr="008F67BB">
        <w:rPr>
          <w:rFonts w:ascii="Arial" w:eastAsia="Arial" w:hAnsi="Arial" w:cs="Arial"/>
        </w:rPr>
        <w:t xml:space="preserve">acciones que promuevan el alcance de la finalidad restaurativa a </w:t>
      </w:r>
      <w:r w:rsidR="6F133902" w:rsidRPr="008F67BB">
        <w:rPr>
          <w:rFonts w:ascii="Arial" w:eastAsia="Arial" w:hAnsi="Arial" w:cs="Arial"/>
        </w:rPr>
        <w:t>tr</w:t>
      </w:r>
      <w:r w:rsidR="20FC92B1" w:rsidRPr="008F67BB">
        <w:rPr>
          <w:rFonts w:ascii="Arial" w:eastAsia="Arial" w:hAnsi="Arial" w:cs="Arial"/>
        </w:rPr>
        <w:t>avés de</w:t>
      </w:r>
      <w:r w:rsidR="6D257A44" w:rsidRPr="008F67BB">
        <w:rPr>
          <w:rFonts w:ascii="Arial" w:eastAsia="Arial" w:hAnsi="Arial" w:cs="Arial"/>
        </w:rPr>
        <w:t xml:space="preserve"> la implementación del enfoque</w:t>
      </w:r>
      <w:r w:rsidR="59AD725B" w:rsidRPr="008F67BB">
        <w:rPr>
          <w:rFonts w:ascii="Arial" w:eastAsia="Arial" w:hAnsi="Arial" w:cs="Arial"/>
        </w:rPr>
        <w:t xml:space="preserve"> </w:t>
      </w:r>
      <w:r w:rsidR="1E34BBCF" w:rsidRPr="008F67BB">
        <w:rPr>
          <w:rFonts w:ascii="Arial" w:eastAsia="Arial" w:hAnsi="Arial" w:cs="Arial"/>
        </w:rPr>
        <w:t>restaurativo y sus prácticas,</w:t>
      </w:r>
      <w:r w:rsidR="20FC92B1" w:rsidRPr="008F67BB">
        <w:rPr>
          <w:rFonts w:ascii="Arial" w:eastAsia="Arial" w:hAnsi="Arial" w:cs="Arial"/>
        </w:rPr>
        <w:t xml:space="preserve"> </w:t>
      </w:r>
      <w:r w:rsidRPr="008F67BB">
        <w:rPr>
          <w:rFonts w:ascii="Arial" w:eastAsia="Arial" w:hAnsi="Arial" w:cs="Arial"/>
        </w:rPr>
        <w:t>acciones de reparación</w:t>
      </w:r>
      <w:r w:rsidR="17C3B218" w:rsidRPr="008F67BB">
        <w:rPr>
          <w:rFonts w:ascii="Arial" w:eastAsia="Arial" w:hAnsi="Arial" w:cs="Arial"/>
        </w:rPr>
        <w:t>; y</w:t>
      </w:r>
      <w:r w:rsidR="449F52FC" w:rsidRPr="008F67BB">
        <w:rPr>
          <w:rFonts w:ascii="Arial" w:eastAsia="Arial" w:hAnsi="Arial" w:cs="Arial"/>
        </w:rPr>
        <w:t xml:space="preserve"> escenarios de resolución de </w:t>
      </w:r>
      <w:r w:rsidR="3C24E33B" w:rsidRPr="008F67BB">
        <w:rPr>
          <w:rFonts w:ascii="Arial" w:eastAsia="Arial" w:hAnsi="Arial" w:cs="Arial"/>
        </w:rPr>
        <w:t>conflictos</w:t>
      </w:r>
      <w:r w:rsidR="3E32EAD4" w:rsidRPr="008F67BB">
        <w:rPr>
          <w:rFonts w:ascii="Arial" w:eastAsia="Arial" w:hAnsi="Arial" w:cs="Arial"/>
        </w:rPr>
        <w:t>.</w:t>
      </w:r>
    </w:p>
    <w:p w14:paraId="27F2DE3D" w14:textId="0FD14E25" w:rsidR="00BE0079" w:rsidRPr="008F67BB" w:rsidRDefault="4AF13C60" w:rsidP="303EADBF">
      <w:pPr>
        <w:numPr>
          <w:ilvl w:val="0"/>
          <w:numId w:val="7"/>
        </w:numPr>
        <w:ind w:left="372"/>
        <w:jc w:val="both"/>
        <w:rPr>
          <w:rFonts w:ascii="Arial" w:eastAsia="Arial" w:hAnsi="Arial" w:cs="Arial"/>
        </w:rPr>
      </w:pPr>
      <w:r w:rsidRPr="008F67BB">
        <w:rPr>
          <w:rFonts w:ascii="Arial" w:eastAsia="Arial" w:hAnsi="Arial" w:cs="Arial"/>
        </w:rPr>
        <w:t>Promover el reconocimiento de situaciones de riesgo para la toma libre de decisiones</w:t>
      </w:r>
      <w:r w:rsidR="69E9C810" w:rsidRPr="008F67BB">
        <w:rPr>
          <w:rFonts w:ascii="Arial" w:eastAsia="Arial" w:hAnsi="Arial" w:cs="Arial"/>
        </w:rPr>
        <w:t>,</w:t>
      </w:r>
      <w:r w:rsidRPr="008F67BB">
        <w:rPr>
          <w:rFonts w:ascii="Arial" w:eastAsia="Arial" w:hAnsi="Arial" w:cs="Arial"/>
        </w:rPr>
        <w:t xml:space="preserve"> entendiendo las posibles consecuencias y los factores que pueden mediar en la comisión de delitos.</w:t>
      </w:r>
    </w:p>
    <w:p w14:paraId="594FBB69" w14:textId="77777777" w:rsidR="0059182A" w:rsidRPr="008F67BB" w:rsidRDefault="0059182A" w:rsidP="0B552662">
      <w:pPr>
        <w:pStyle w:val="Default"/>
        <w:tabs>
          <w:tab w:val="left" w:pos="426"/>
        </w:tabs>
        <w:spacing w:after="0" w:line="240" w:lineRule="auto"/>
        <w:ind w:left="372"/>
        <w:rPr>
          <w:rFonts w:ascii="Arial" w:eastAsia="Arial" w:hAnsi="Arial" w:cs="Arial"/>
          <w:i/>
          <w:iCs/>
          <w:color w:val="auto"/>
          <w:lang w:val="es-CO"/>
        </w:rPr>
      </w:pPr>
    </w:p>
    <w:p w14:paraId="2A5407E4" w14:textId="77777777" w:rsidR="00C027BC" w:rsidRPr="008F67BB" w:rsidRDefault="0059182A" w:rsidP="00256749">
      <w:pPr>
        <w:pStyle w:val="Prrafodelista"/>
        <w:numPr>
          <w:ilvl w:val="4"/>
          <w:numId w:val="47"/>
        </w:numPr>
        <w:tabs>
          <w:tab w:val="left" w:pos="993"/>
        </w:tabs>
        <w:jc w:val="both"/>
        <w:outlineLvl w:val="2"/>
        <w:rPr>
          <w:rFonts w:ascii="Arial" w:eastAsia="Arial" w:hAnsi="Arial" w:cs="Arial"/>
          <w:b/>
          <w:bCs/>
          <w:i/>
          <w:iCs/>
        </w:rPr>
      </w:pPr>
      <w:bookmarkStart w:id="73" w:name="_Toc157007743"/>
      <w:r w:rsidRPr="008F67BB">
        <w:rPr>
          <w:rFonts w:ascii="Arial" w:eastAsia="Arial" w:hAnsi="Arial" w:cs="Arial"/>
          <w:b/>
          <w:bCs/>
          <w:i/>
          <w:iCs/>
        </w:rPr>
        <w:t>Población objetivo</w:t>
      </w:r>
      <w:bookmarkEnd w:id="73"/>
    </w:p>
    <w:p w14:paraId="64A4E1D9" w14:textId="46EA6C92" w:rsidR="0059182A" w:rsidRPr="008F67BB" w:rsidRDefault="0059182A" w:rsidP="0B552662">
      <w:pPr>
        <w:pStyle w:val="Prrafodelista"/>
        <w:tabs>
          <w:tab w:val="left" w:pos="993"/>
        </w:tabs>
        <w:ind w:left="1080"/>
        <w:jc w:val="both"/>
        <w:outlineLvl w:val="2"/>
        <w:rPr>
          <w:rFonts w:ascii="Arial" w:eastAsia="Arial" w:hAnsi="Arial" w:cs="Arial"/>
          <w:b/>
          <w:bCs/>
          <w:i/>
          <w:iCs/>
        </w:rPr>
      </w:pPr>
      <w:r w:rsidRPr="008F67BB">
        <w:rPr>
          <w:rFonts w:ascii="Arial" w:eastAsia="Arial" w:hAnsi="Arial" w:cs="Arial"/>
          <w:b/>
          <w:bCs/>
          <w:i/>
          <w:iCs/>
        </w:rPr>
        <w:t xml:space="preserve"> </w:t>
      </w:r>
    </w:p>
    <w:p w14:paraId="4CA232B4" w14:textId="77777777" w:rsidR="00BE0079" w:rsidRPr="008F67BB" w:rsidRDefault="00BE0079" w:rsidP="0B552662">
      <w:pPr>
        <w:pStyle w:val="Default"/>
        <w:tabs>
          <w:tab w:val="left" w:pos="426"/>
        </w:tabs>
        <w:spacing w:after="0" w:line="240" w:lineRule="auto"/>
        <w:rPr>
          <w:rFonts w:ascii="Arial" w:eastAsia="Arial" w:hAnsi="Arial" w:cs="Arial"/>
          <w:lang w:val="es-CO"/>
        </w:rPr>
      </w:pPr>
      <w:r w:rsidRPr="008F67BB">
        <w:rPr>
          <w:rFonts w:ascii="Arial" w:eastAsia="Arial" w:hAnsi="Arial" w:cs="Arial"/>
          <w:lang w:val="es-CO"/>
        </w:rPr>
        <w:t>Adolescentes y jóvenes del SRPA, a quienes en los términos del artículo 189 de la Ley 1098 de 2006, y considerando sus circunstancias personales, familiares y responsabilidad frente a sus conductas, la autoridad judicial les impone esta sanción de acuerdo con el artículo 186 de la misma ley.</w:t>
      </w:r>
    </w:p>
    <w:p w14:paraId="2D8FEBDE" w14:textId="77777777" w:rsidR="00BE0079" w:rsidRPr="008F67BB" w:rsidRDefault="00BE0079" w:rsidP="0B552662">
      <w:pPr>
        <w:pStyle w:val="Default"/>
        <w:tabs>
          <w:tab w:val="left" w:pos="426"/>
        </w:tabs>
        <w:spacing w:after="0" w:line="240" w:lineRule="auto"/>
        <w:ind w:left="372"/>
        <w:rPr>
          <w:rFonts w:ascii="Arial" w:eastAsia="Arial" w:hAnsi="Arial" w:cs="Arial"/>
          <w:b/>
          <w:bCs/>
          <w:i/>
          <w:iCs/>
          <w:lang w:val="es-CO"/>
        </w:rPr>
      </w:pPr>
    </w:p>
    <w:p w14:paraId="6FBA91D7" w14:textId="580A8315" w:rsidR="00156EA2" w:rsidRPr="008F67BB" w:rsidRDefault="00156EA2" w:rsidP="00256749">
      <w:pPr>
        <w:pStyle w:val="Default"/>
        <w:numPr>
          <w:ilvl w:val="4"/>
          <w:numId w:val="47"/>
        </w:numPr>
        <w:tabs>
          <w:tab w:val="left" w:pos="426"/>
        </w:tabs>
        <w:spacing w:after="0" w:line="240" w:lineRule="auto"/>
        <w:rPr>
          <w:rFonts w:ascii="Arial" w:eastAsia="Arial" w:hAnsi="Arial" w:cs="Arial"/>
          <w:b/>
          <w:bCs/>
          <w:i/>
          <w:iCs/>
          <w:lang w:val="es-CO"/>
        </w:rPr>
      </w:pPr>
      <w:r w:rsidRPr="008F67BB">
        <w:rPr>
          <w:rFonts w:ascii="Arial" w:eastAsia="Arial" w:hAnsi="Arial" w:cs="Arial"/>
          <w:b/>
          <w:bCs/>
          <w:i/>
          <w:iCs/>
          <w:lang w:val="es-CO"/>
        </w:rPr>
        <w:t>Componentes de la modalidad</w:t>
      </w:r>
    </w:p>
    <w:p w14:paraId="42B3657A" w14:textId="22408B4B" w:rsidR="00C027BC" w:rsidRPr="008F67BB" w:rsidRDefault="00C027BC" w:rsidP="0B552662">
      <w:pPr>
        <w:pStyle w:val="Default"/>
        <w:tabs>
          <w:tab w:val="left" w:pos="426"/>
        </w:tabs>
        <w:spacing w:after="0" w:line="240" w:lineRule="auto"/>
        <w:rPr>
          <w:rFonts w:ascii="Arial" w:eastAsia="Arial" w:hAnsi="Arial" w:cs="Arial"/>
          <w:b/>
          <w:bCs/>
          <w:i/>
          <w:iCs/>
          <w:highlight w:val="green"/>
          <w:lang w:val="es-CO"/>
        </w:rPr>
      </w:pPr>
    </w:p>
    <w:p w14:paraId="11ABDFAD" w14:textId="77777777" w:rsidR="00291783" w:rsidRPr="008F67BB" w:rsidRDefault="00291783" w:rsidP="0B552662">
      <w:pPr>
        <w:jc w:val="both"/>
        <w:rPr>
          <w:rFonts w:ascii="Arial" w:eastAsia="Arial" w:hAnsi="Arial" w:cs="Arial"/>
          <w:b/>
          <w:bCs/>
        </w:rPr>
      </w:pPr>
      <w:r w:rsidRPr="008F67BB">
        <w:rPr>
          <w:rFonts w:ascii="Arial" w:eastAsia="Arial" w:hAnsi="Arial" w:cs="Arial"/>
          <w:b/>
          <w:bCs/>
          <w:u w:val="single"/>
        </w:rPr>
        <w:t>Organización del Servicio</w:t>
      </w:r>
      <w:r w:rsidRPr="008F67BB">
        <w:rPr>
          <w:rFonts w:ascii="Arial" w:eastAsia="Arial" w:hAnsi="Arial" w:cs="Arial"/>
          <w:b/>
          <w:bCs/>
        </w:rPr>
        <w:t>:</w:t>
      </w:r>
    </w:p>
    <w:p w14:paraId="212C811B" w14:textId="77777777" w:rsidR="00291783" w:rsidRPr="008F67BB" w:rsidRDefault="00291783" w:rsidP="0B552662">
      <w:pPr>
        <w:pStyle w:val="Default"/>
        <w:tabs>
          <w:tab w:val="left" w:pos="426"/>
        </w:tabs>
        <w:spacing w:after="0" w:line="240" w:lineRule="auto"/>
        <w:rPr>
          <w:rFonts w:ascii="Arial" w:eastAsia="Arial" w:hAnsi="Arial" w:cs="Arial"/>
          <w:b/>
          <w:bCs/>
          <w:i/>
          <w:iCs/>
          <w:highlight w:val="green"/>
          <w:lang w:val="es-CO"/>
        </w:rPr>
      </w:pPr>
    </w:p>
    <w:p w14:paraId="28902591" w14:textId="49BB3ED6" w:rsidR="007B507E" w:rsidRPr="008F67BB" w:rsidRDefault="007B507E" w:rsidP="0B552662">
      <w:pPr>
        <w:pStyle w:val="Default"/>
        <w:tabs>
          <w:tab w:val="left" w:pos="426"/>
        </w:tabs>
        <w:spacing w:after="0" w:line="240" w:lineRule="auto"/>
        <w:rPr>
          <w:rFonts w:ascii="Arial" w:eastAsia="Arial" w:hAnsi="Arial" w:cs="Arial"/>
          <w:lang w:val="es-CO"/>
        </w:rPr>
      </w:pPr>
      <w:r w:rsidRPr="008F67BB">
        <w:rPr>
          <w:rFonts w:ascii="Arial" w:eastAsia="Arial" w:hAnsi="Arial" w:cs="Arial"/>
          <w:b/>
          <w:bCs/>
          <w:lang w:val="es-CO"/>
        </w:rPr>
        <w:t xml:space="preserve">Permanencia y rotación: </w:t>
      </w:r>
      <w:r w:rsidRPr="008F67BB">
        <w:rPr>
          <w:rFonts w:ascii="Arial" w:eastAsia="Arial" w:hAnsi="Arial" w:cs="Arial"/>
          <w:lang w:val="es-CO"/>
        </w:rPr>
        <w:t>La sanción no podrá ser superior a tres (3) años. Se estima una rotación de un (1) adolescente o joven por cupo al año. El adolescente o joven egresa del servicio por orden de la autoridad judicial o tradicional competente o por haber cumplido el tiempo decretado para la sanción.</w:t>
      </w:r>
    </w:p>
    <w:p w14:paraId="3B4CD260" w14:textId="77777777" w:rsidR="000753E0" w:rsidRPr="008F67BB" w:rsidRDefault="000753E0" w:rsidP="0B552662">
      <w:pPr>
        <w:pStyle w:val="Default"/>
        <w:tabs>
          <w:tab w:val="left" w:pos="426"/>
        </w:tabs>
        <w:spacing w:after="0" w:line="240" w:lineRule="auto"/>
        <w:rPr>
          <w:rFonts w:ascii="Arial" w:eastAsia="Arial" w:hAnsi="Arial" w:cs="Arial"/>
          <w:lang w:val="es-CO"/>
        </w:rPr>
      </w:pPr>
    </w:p>
    <w:p w14:paraId="779990F5" w14:textId="77777777" w:rsidR="007B507E" w:rsidRPr="008F67BB" w:rsidRDefault="007B507E" w:rsidP="0B552662">
      <w:pPr>
        <w:pStyle w:val="Default"/>
        <w:tabs>
          <w:tab w:val="left" w:pos="567"/>
        </w:tabs>
        <w:spacing w:after="0" w:line="240" w:lineRule="auto"/>
        <w:rPr>
          <w:rFonts w:ascii="Arial" w:eastAsia="Arial" w:hAnsi="Arial" w:cs="Arial"/>
          <w:lang w:val="es-CO"/>
        </w:rPr>
      </w:pPr>
      <w:r w:rsidRPr="008F67BB">
        <w:rPr>
          <w:rFonts w:ascii="Arial" w:eastAsia="Arial" w:hAnsi="Arial" w:cs="Arial"/>
          <w:b/>
          <w:bCs/>
          <w:lang w:val="es-CO"/>
        </w:rPr>
        <w:t xml:space="preserve">Particularidades del servicio: </w:t>
      </w:r>
      <w:r w:rsidRPr="008F67BB">
        <w:rPr>
          <w:rFonts w:ascii="Arial" w:eastAsia="Arial" w:hAnsi="Arial" w:cs="Arial"/>
          <w:lang w:val="es-CO"/>
        </w:rPr>
        <w:t>Los adolescentes y jóvenes cumplen la sanción ubicados en esta modalidad, a la cual asisten mínimo 20 horas semanales, en horario flexible que puede incluir fines de semana.</w:t>
      </w:r>
    </w:p>
    <w:p w14:paraId="595B10DF" w14:textId="77777777" w:rsidR="007B507E" w:rsidRPr="008F67BB" w:rsidRDefault="007B507E" w:rsidP="0B552662">
      <w:pPr>
        <w:pStyle w:val="Default"/>
        <w:tabs>
          <w:tab w:val="left" w:pos="567"/>
        </w:tabs>
        <w:spacing w:after="0" w:line="240" w:lineRule="auto"/>
        <w:rPr>
          <w:rFonts w:ascii="Arial" w:eastAsia="Arial" w:hAnsi="Arial" w:cs="Arial"/>
          <w:lang w:val="es-CO"/>
        </w:rPr>
      </w:pPr>
    </w:p>
    <w:p w14:paraId="15A31D3F" w14:textId="77777777" w:rsidR="007B507E" w:rsidRPr="008F67BB" w:rsidRDefault="007B507E" w:rsidP="0B552662">
      <w:pPr>
        <w:pStyle w:val="Default"/>
        <w:tabs>
          <w:tab w:val="left" w:pos="567"/>
        </w:tabs>
        <w:spacing w:after="0" w:line="240" w:lineRule="auto"/>
        <w:rPr>
          <w:rFonts w:ascii="Arial" w:eastAsia="Arial" w:hAnsi="Arial" w:cs="Arial"/>
          <w:lang w:val="es-CO"/>
        </w:rPr>
      </w:pPr>
      <w:r w:rsidRPr="008F67BB">
        <w:rPr>
          <w:rFonts w:ascii="Arial" w:eastAsia="Arial" w:hAnsi="Arial" w:cs="Arial"/>
          <w:lang w:val="es-CO"/>
        </w:rPr>
        <w:t>Los operadores deberán construir el proyecto de atención institucional, contemplando el desarrollo de todas las fases del lineamiento modelo de atención.</w:t>
      </w:r>
    </w:p>
    <w:p w14:paraId="2DA5B262" w14:textId="77777777" w:rsidR="007B507E" w:rsidRPr="008F67BB" w:rsidRDefault="007B507E" w:rsidP="0B552662">
      <w:pPr>
        <w:pStyle w:val="Default"/>
        <w:spacing w:after="0" w:line="240" w:lineRule="auto"/>
        <w:rPr>
          <w:rFonts w:ascii="Arial" w:eastAsia="Arial" w:hAnsi="Arial" w:cs="Arial"/>
          <w:lang w:val="es-CO"/>
        </w:rPr>
      </w:pPr>
    </w:p>
    <w:p w14:paraId="48B931CB" w14:textId="77777777" w:rsidR="007B507E" w:rsidRPr="008F67BB" w:rsidRDefault="007B507E" w:rsidP="0B552662">
      <w:pPr>
        <w:pStyle w:val="Default"/>
        <w:tabs>
          <w:tab w:val="left" w:pos="567"/>
        </w:tabs>
        <w:spacing w:after="0" w:line="240" w:lineRule="auto"/>
        <w:rPr>
          <w:rFonts w:ascii="Arial" w:eastAsia="Arial" w:hAnsi="Arial" w:cs="Arial"/>
          <w:lang w:val="es-CO"/>
        </w:rPr>
      </w:pPr>
      <w:r w:rsidRPr="008F67BB">
        <w:rPr>
          <w:rFonts w:ascii="Arial" w:eastAsia="Arial" w:hAnsi="Arial" w:cs="Arial"/>
          <w:lang w:val="es-CO"/>
        </w:rPr>
        <w:t>De considerarse necesario, una vez terminada la sanción, podrá remitirse al adolescente o joven a la modalidad de apoyo post institucional con el fin de acompañar acciones para su inclusión social.</w:t>
      </w:r>
    </w:p>
    <w:p w14:paraId="03B80A92" w14:textId="77777777" w:rsidR="007B507E" w:rsidRPr="008F67BB" w:rsidRDefault="007B507E" w:rsidP="0B552662">
      <w:pPr>
        <w:pStyle w:val="Default"/>
        <w:tabs>
          <w:tab w:val="left" w:pos="567"/>
        </w:tabs>
        <w:spacing w:after="0" w:line="240" w:lineRule="auto"/>
        <w:ind w:left="219"/>
        <w:rPr>
          <w:rFonts w:ascii="Arial" w:eastAsia="Arial" w:hAnsi="Arial" w:cs="Arial"/>
          <w:lang w:val="es-CO"/>
        </w:rPr>
      </w:pPr>
    </w:p>
    <w:p w14:paraId="5BB6894F" w14:textId="77777777" w:rsidR="00A76D8C" w:rsidRPr="008F67BB" w:rsidRDefault="00A76D8C" w:rsidP="0B552662">
      <w:pPr>
        <w:pStyle w:val="Default"/>
        <w:tabs>
          <w:tab w:val="left" w:pos="426"/>
        </w:tabs>
        <w:spacing w:after="0" w:line="240" w:lineRule="auto"/>
        <w:ind w:left="78"/>
        <w:rPr>
          <w:rFonts w:ascii="Arial" w:eastAsia="Arial" w:hAnsi="Arial" w:cs="Arial"/>
          <w:lang w:val="es-CO"/>
        </w:rPr>
      </w:pPr>
    </w:p>
    <w:p w14:paraId="289B8D16" w14:textId="1F87E9E0" w:rsidR="00A76D8C" w:rsidRPr="008F67BB" w:rsidRDefault="01D2A858" w:rsidP="00256749">
      <w:pPr>
        <w:pStyle w:val="Prrafodelista"/>
        <w:numPr>
          <w:ilvl w:val="4"/>
          <w:numId w:val="47"/>
        </w:numPr>
        <w:tabs>
          <w:tab w:val="left" w:pos="993"/>
        </w:tabs>
        <w:jc w:val="both"/>
        <w:outlineLvl w:val="2"/>
        <w:rPr>
          <w:rFonts w:ascii="Arial" w:eastAsia="Arial" w:hAnsi="Arial" w:cs="Arial"/>
          <w:b/>
          <w:bCs/>
          <w:i/>
          <w:iCs/>
          <w:vertAlign w:val="superscript"/>
        </w:rPr>
      </w:pPr>
      <w:bookmarkStart w:id="74" w:name="_Toc157007745"/>
      <w:r w:rsidRPr="008F67BB">
        <w:rPr>
          <w:rFonts w:ascii="Arial" w:eastAsia="Arial" w:hAnsi="Arial" w:cs="Arial"/>
          <w:b/>
          <w:bCs/>
          <w:i/>
          <w:iCs/>
        </w:rPr>
        <w:t>Atributos de calidad</w:t>
      </w:r>
      <w:bookmarkEnd w:id="74"/>
      <w:r w:rsidR="00E92C3A" w:rsidRPr="008F67BB">
        <w:rPr>
          <w:rFonts w:ascii="Arial" w:eastAsia="Arial" w:hAnsi="Arial" w:cs="Arial"/>
          <w:b/>
          <w:bCs/>
          <w:i/>
          <w:iCs/>
          <w:vertAlign w:val="superscript"/>
        </w:rPr>
        <w:footnoteReference w:id="29"/>
      </w:r>
    </w:p>
    <w:p w14:paraId="7280608D" w14:textId="77777777" w:rsidR="00A76D8C" w:rsidRPr="008F67BB" w:rsidRDefault="00A76D8C" w:rsidP="0B552662">
      <w:pPr>
        <w:pStyle w:val="Textoindependiente"/>
        <w:rPr>
          <w:rFonts w:ascii="Arial" w:eastAsia="Arial" w:hAnsi="Arial" w:cs="Arial"/>
          <w:b/>
          <w:bCs/>
          <w:szCs w:val="24"/>
          <w:lang w:val="es-CO"/>
        </w:rPr>
      </w:pPr>
    </w:p>
    <w:p w14:paraId="62E82EC5" w14:textId="77777777" w:rsidR="006F56D3" w:rsidRPr="008F67BB" w:rsidRDefault="00C01583" w:rsidP="0B552662">
      <w:pPr>
        <w:pStyle w:val="Default"/>
        <w:tabs>
          <w:tab w:val="left" w:pos="142"/>
        </w:tabs>
        <w:spacing w:after="0" w:line="240" w:lineRule="auto"/>
        <w:rPr>
          <w:rFonts w:ascii="Arial" w:eastAsia="Arial" w:hAnsi="Arial" w:cs="Arial"/>
          <w:u w:val="single"/>
          <w:lang w:val="es-CO"/>
        </w:rPr>
      </w:pPr>
      <w:r w:rsidRPr="008F67BB">
        <w:rPr>
          <w:rFonts w:ascii="Arial" w:eastAsia="Arial" w:hAnsi="Arial" w:cs="Arial"/>
          <w:b/>
          <w:bCs/>
          <w:color w:val="auto"/>
          <w:u w:val="single"/>
        </w:rPr>
        <w:t>Atención</w:t>
      </w:r>
      <w:r w:rsidR="00A76D8C" w:rsidRPr="008F67BB">
        <w:rPr>
          <w:rFonts w:ascii="Arial" w:eastAsia="Arial" w:hAnsi="Arial" w:cs="Arial"/>
          <w:b/>
          <w:bCs/>
        </w:rPr>
        <w:t>:</w:t>
      </w:r>
      <w:r w:rsidR="00BE0079" w:rsidRPr="008F67BB">
        <w:rPr>
          <w:rFonts w:ascii="Arial" w:eastAsia="Arial" w:hAnsi="Arial" w:cs="Arial"/>
          <w:lang w:val="es-CO"/>
        </w:rPr>
        <w:t xml:space="preserve"> </w:t>
      </w:r>
    </w:p>
    <w:p w14:paraId="4B9EA39E" w14:textId="77777777" w:rsidR="006F56D3" w:rsidRPr="008F67BB" w:rsidRDefault="006F56D3" w:rsidP="0B552662">
      <w:pPr>
        <w:pStyle w:val="Default"/>
        <w:tabs>
          <w:tab w:val="left" w:pos="142"/>
        </w:tabs>
        <w:spacing w:after="0" w:line="240" w:lineRule="auto"/>
        <w:rPr>
          <w:rFonts w:ascii="Arial" w:eastAsia="Arial" w:hAnsi="Arial" w:cs="Arial"/>
          <w:lang w:val="es-CO"/>
        </w:rPr>
      </w:pPr>
    </w:p>
    <w:p w14:paraId="4E32924B" w14:textId="4E025C60" w:rsidR="00A76D8C" w:rsidRPr="008F67BB" w:rsidRDefault="00A76D8C" w:rsidP="0B552662">
      <w:pPr>
        <w:pStyle w:val="Default"/>
        <w:tabs>
          <w:tab w:val="left" w:pos="142"/>
        </w:tabs>
        <w:spacing w:after="0" w:line="240" w:lineRule="auto"/>
        <w:rPr>
          <w:rFonts w:ascii="Arial" w:eastAsia="Arial" w:hAnsi="Arial" w:cs="Arial"/>
          <w:lang w:val="es-CO"/>
        </w:rPr>
      </w:pPr>
      <w:r w:rsidRPr="008F67BB">
        <w:rPr>
          <w:rFonts w:ascii="Arial" w:eastAsia="Arial" w:hAnsi="Arial" w:cs="Arial"/>
          <w:lang w:val="es-CO"/>
        </w:rPr>
        <w:t>Para la aplicación del modelo de atención</w:t>
      </w:r>
      <w:r w:rsidR="00DE60A0" w:rsidRPr="008F67BB">
        <w:rPr>
          <w:rFonts w:ascii="Arial" w:eastAsia="Arial" w:hAnsi="Arial" w:cs="Arial"/>
          <w:lang w:val="es-CO"/>
        </w:rPr>
        <w:t>,</w:t>
      </w:r>
      <w:r w:rsidRPr="008F67BB">
        <w:rPr>
          <w:rFonts w:ascii="Arial" w:eastAsia="Arial" w:hAnsi="Arial" w:cs="Arial"/>
          <w:lang w:val="es-CO"/>
        </w:rPr>
        <w:t xml:space="preserve"> el operador de la modalidad deberá realizar:</w:t>
      </w:r>
    </w:p>
    <w:p w14:paraId="052330F9" w14:textId="77777777" w:rsidR="00A76D8C" w:rsidRPr="008F67BB" w:rsidRDefault="00A76D8C" w:rsidP="0B552662">
      <w:pPr>
        <w:pStyle w:val="Textoindependiente"/>
        <w:rPr>
          <w:rFonts w:ascii="Arial" w:eastAsia="Arial" w:hAnsi="Arial" w:cs="Arial"/>
          <w:b/>
          <w:bCs/>
          <w:szCs w:val="24"/>
          <w:lang w:val="es-CO"/>
        </w:rPr>
      </w:pPr>
    </w:p>
    <w:p w14:paraId="321A7F40" w14:textId="21007E0C" w:rsidR="00A76D8C" w:rsidRPr="008F67BB" w:rsidRDefault="00A76D8C" w:rsidP="00256749">
      <w:pPr>
        <w:pStyle w:val="Prrafodelista"/>
        <w:widowControl w:val="0"/>
        <w:numPr>
          <w:ilvl w:val="0"/>
          <w:numId w:val="48"/>
        </w:numPr>
        <w:tabs>
          <w:tab w:val="left" w:pos="1134"/>
        </w:tabs>
        <w:autoSpaceDE w:val="0"/>
        <w:autoSpaceDN w:val="0"/>
        <w:ind w:right="-48"/>
        <w:contextualSpacing/>
        <w:jc w:val="both"/>
        <w:rPr>
          <w:rFonts w:ascii="Arial" w:eastAsia="Arial" w:hAnsi="Arial" w:cs="Arial"/>
        </w:rPr>
      </w:pPr>
      <w:r w:rsidRPr="008F67BB">
        <w:rPr>
          <w:rFonts w:ascii="Arial" w:eastAsia="Arial" w:hAnsi="Arial" w:cs="Arial"/>
        </w:rPr>
        <w:t xml:space="preserve">Recepción e información </w:t>
      </w:r>
      <w:r w:rsidR="00C51E50" w:rsidRPr="008F67BB">
        <w:rPr>
          <w:rFonts w:ascii="Arial" w:eastAsia="Arial" w:hAnsi="Arial" w:cs="Arial"/>
        </w:rPr>
        <w:t xml:space="preserve">al adolescente o joven </w:t>
      </w:r>
      <w:r w:rsidRPr="008F67BB">
        <w:rPr>
          <w:rFonts w:ascii="Arial" w:eastAsia="Arial" w:hAnsi="Arial" w:cs="Arial"/>
        </w:rPr>
        <w:t>sobre la modalidad de atención, objetivo y duración de la ubicación en el</w:t>
      </w:r>
      <w:r w:rsidRPr="008F67BB">
        <w:rPr>
          <w:rFonts w:ascii="Arial" w:eastAsia="Arial" w:hAnsi="Arial" w:cs="Arial"/>
          <w:spacing w:val="-19"/>
        </w:rPr>
        <w:t xml:space="preserve"> </w:t>
      </w:r>
      <w:r w:rsidRPr="008F67BB">
        <w:rPr>
          <w:rFonts w:ascii="Arial" w:eastAsia="Arial" w:hAnsi="Arial" w:cs="Arial"/>
        </w:rPr>
        <w:t>servicio.</w:t>
      </w:r>
    </w:p>
    <w:p w14:paraId="3D9075F8" w14:textId="0C59D790" w:rsidR="00A76D8C" w:rsidRPr="008F67BB" w:rsidRDefault="00A76D8C" w:rsidP="00256749">
      <w:pPr>
        <w:pStyle w:val="Default"/>
        <w:numPr>
          <w:ilvl w:val="0"/>
          <w:numId w:val="48"/>
        </w:numPr>
        <w:spacing w:after="0" w:line="240" w:lineRule="auto"/>
        <w:rPr>
          <w:rFonts w:ascii="Arial" w:eastAsia="Arial" w:hAnsi="Arial" w:cs="Arial"/>
          <w:lang w:val="es-CO"/>
        </w:rPr>
      </w:pPr>
      <w:r w:rsidRPr="008F67BB">
        <w:rPr>
          <w:rFonts w:ascii="Arial" w:eastAsia="Arial" w:hAnsi="Arial" w:cs="Arial"/>
        </w:rPr>
        <w:t>Gestión para</w:t>
      </w:r>
      <w:r w:rsidRPr="008F67BB">
        <w:rPr>
          <w:rFonts w:ascii="Arial" w:eastAsia="Arial" w:hAnsi="Arial" w:cs="Arial"/>
          <w:spacing w:val="-5"/>
        </w:rPr>
        <w:t xml:space="preserve"> </w:t>
      </w:r>
      <w:r w:rsidRPr="008F67BB">
        <w:rPr>
          <w:rFonts w:ascii="Arial" w:eastAsia="Arial" w:hAnsi="Arial" w:cs="Arial"/>
        </w:rPr>
        <w:t>la</w:t>
      </w:r>
      <w:r w:rsidRPr="008F67BB">
        <w:rPr>
          <w:rFonts w:ascii="Arial" w:eastAsia="Arial" w:hAnsi="Arial" w:cs="Arial"/>
          <w:spacing w:val="-5"/>
        </w:rPr>
        <w:t xml:space="preserve"> </w:t>
      </w:r>
      <w:r w:rsidRPr="008F67BB">
        <w:rPr>
          <w:rFonts w:ascii="Arial" w:eastAsia="Arial" w:hAnsi="Arial" w:cs="Arial"/>
        </w:rPr>
        <w:t>vinculación</w:t>
      </w:r>
      <w:r w:rsidRPr="008F67BB">
        <w:rPr>
          <w:rFonts w:ascii="Arial" w:eastAsia="Arial" w:hAnsi="Arial" w:cs="Arial"/>
          <w:spacing w:val="-7"/>
        </w:rPr>
        <w:t xml:space="preserve"> </w:t>
      </w:r>
      <w:r w:rsidRPr="008F67BB">
        <w:rPr>
          <w:rFonts w:ascii="Arial" w:eastAsia="Arial" w:hAnsi="Arial" w:cs="Arial"/>
        </w:rPr>
        <w:t>de</w:t>
      </w:r>
      <w:r w:rsidRPr="008F67BB">
        <w:rPr>
          <w:rFonts w:ascii="Arial" w:eastAsia="Arial" w:hAnsi="Arial" w:cs="Arial"/>
          <w:spacing w:val="-8"/>
        </w:rPr>
        <w:t xml:space="preserve"> </w:t>
      </w:r>
      <w:r w:rsidRPr="008F67BB">
        <w:rPr>
          <w:rFonts w:ascii="Arial" w:eastAsia="Arial" w:hAnsi="Arial" w:cs="Arial"/>
        </w:rPr>
        <w:t>su</w:t>
      </w:r>
      <w:r w:rsidRPr="008F67BB">
        <w:rPr>
          <w:rFonts w:ascii="Arial" w:eastAsia="Arial" w:hAnsi="Arial" w:cs="Arial"/>
          <w:spacing w:val="-5"/>
        </w:rPr>
        <w:t xml:space="preserve"> </w:t>
      </w:r>
      <w:r w:rsidRPr="008F67BB">
        <w:rPr>
          <w:rFonts w:ascii="Arial" w:eastAsia="Arial" w:hAnsi="Arial" w:cs="Arial"/>
        </w:rPr>
        <w:t xml:space="preserve">familia </w:t>
      </w:r>
      <w:r w:rsidR="00B338E5" w:rsidRPr="008F67BB">
        <w:rPr>
          <w:rFonts w:ascii="Arial" w:eastAsia="Arial" w:hAnsi="Arial" w:cs="Arial"/>
        </w:rPr>
        <w:t>referentes</w:t>
      </w:r>
      <w:r w:rsidR="00B338E5" w:rsidRPr="008F67BB">
        <w:rPr>
          <w:rFonts w:ascii="Arial" w:eastAsia="Arial" w:hAnsi="Arial" w:cs="Arial"/>
          <w:spacing w:val="-5"/>
        </w:rPr>
        <w:t xml:space="preserve"> </w:t>
      </w:r>
      <w:r w:rsidR="00B338E5" w:rsidRPr="008F67BB">
        <w:rPr>
          <w:rFonts w:ascii="Arial" w:eastAsia="Arial" w:hAnsi="Arial" w:cs="Arial"/>
        </w:rPr>
        <w:t>afectivos</w:t>
      </w:r>
      <w:r w:rsidR="00B338E5" w:rsidRPr="008F67BB">
        <w:rPr>
          <w:rFonts w:ascii="Arial" w:eastAsia="Arial" w:hAnsi="Arial" w:cs="Arial"/>
          <w:spacing w:val="-5"/>
        </w:rPr>
        <w:t xml:space="preserve"> </w:t>
      </w:r>
      <w:r w:rsidR="00B338E5" w:rsidRPr="008F67BB">
        <w:rPr>
          <w:rFonts w:ascii="Arial" w:eastAsia="Arial" w:hAnsi="Arial" w:cs="Arial"/>
        </w:rPr>
        <w:t>y/o red vincular de</w:t>
      </w:r>
      <w:r w:rsidR="00B338E5" w:rsidRPr="008F67BB">
        <w:rPr>
          <w:rFonts w:ascii="Arial" w:eastAsia="Arial" w:hAnsi="Arial" w:cs="Arial"/>
          <w:spacing w:val="-2"/>
        </w:rPr>
        <w:t xml:space="preserve"> </w:t>
      </w:r>
      <w:r w:rsidR="00B338E5" w:rsidRPr="008F67BB">
        <w:rPr>
          <w:rFonts w:ascii="Arial" w:eastAsia="Arial" w:hAnsi="Arial" w:cs="Arial"/>
        </w:rPr>
        <w:t xml:space="preserve">apoyo </w:t>
      </w:r>
      <w:r w:rsidRPr="008F67BB">
        <w:rPr>
          <w:rFonts w:ascii="Arial" w:eastAsia="Arial" w:hAnsi="Arial" w:cs="Arial"/>
        </w:rPr>
        <w:t>al</w:t>
      </w:r>
      <w:r w:rsidRPr="008F67BB">
        <w:rPr>
          <w:rFonts w:ascii="Arial" w:eastAsia="Arial" w:hAnsi="Arial" w:cs="Arial"/>
          <w:color w:val="FF0000"/>
        </w:rPr>
        <w:t xml:space="preserve"> </w:t>
      </w:r>
      <w:r w:rsidRPr="008F67BB">
        <w:rPr>
          <w:rFonts w:ascii="Arial" w:eastAsia="Arial" w:hAnsi="Arial" w:cs="Arial"/>
        </w:rPr>
        <w:t>proceso de atención</w:t>
      </w:r>
      <w:r w:rsidRPr="008F67BB">
        <w:rPr>
          <w:rFonts w:ascii="Arial" w:eastAsia="Arial" w:hAnsi="Arial" w:cs="Arial"/>
          <w:lang w:val="es-CO"/>
        </w:rPr>
        <w:t>.</w:t>
      </w:r>
    </w:p>
    <w:p w14:paraId="6A0A7C04" w14:textId="66B42D7F" w:rsidR="00A76D8C" w:rsidRPr="008F67BB" w:rsidRDefault="00A76D8C" w:rsidP="00256749">
      <w:pPr>
        <w:pStyle w:val="Default"/>
        <w:numPr>
          <w:ilvl w:val="0"/>
          <w:numId w:val="48"/>
        </w:numPr>
        <w:tabs>
          <w:tab w:val="left" w:pos="142"/>
          <w:tab w:val="left" w:pos="1134"/>
        </w:tabs>
        <w:spacing w:after="0" w:line="240" w:lineRule="auto"/>
        <w:rPr>
          <w:rFonts w:ascii="Arial" w:eastAsia="Arial" w:hAnsi="Arial" w:cs="Arial"/>
          <w:color w:val="auto"/>
          <w:lang w:val="es-CO"/>
        </w:rPr>
      </w:pPr>
      <w:r w:rsidRPr="008F67BB">
        <w:rPr>
          <w:rFonts w:ascii="Arial" w:eastAsia="Arial" w:hAnsi="Arial" w:cs="Arial"/>
          <w:color w:val="auto"/>
        </w:rPr>
        <w:t xml:space="preserve">Elaboración del concepto integral por las diferentes áreas </w:t>
      </w:r>
      <w:r w:rsidR="0005220F" w:rsidRPr="008F67BB">
        <w:rPr>
          <w:rFonts w:ascii="Arial" w:eastAsia="Arial" w:hAnsi="Arial" w:cs="Arial"/>
          <w:color w:val="auto"/>
        </w:rPr>
        <w:t xml:space="preserve">para la construcción del Plan de Atención Individual de acuerdo con los tiempos estipulados en el </w:t>
      </w:r>
      <w:r w:rsidR="0005220F" w:rsidRPr="008F67BB">
        <w:rPr>
          <w:rFonts w:ascii="Arial" w:eastAsia="Arial" w:hAnsi="Arial" w:cs="Arial"/>
          <w:i/>
          <w:iCs/>
          <w:color w:val="auto"/>
        </w:rPr>
        <w:t xml:space="preserve">Instructivo para la Elaboración de los Informes del Proceso de Atención en las Modalidades del SRPA </w:t>
      </w:r>
      <w:r w:rsidR="0005220F" w:rsidRPr="008F67BB">
        <w:rPr>
          <w:rFonts w:ascii="Arial" w:eastAsia="Arial" w:hAnsi="Arial" w:cs="Arial"/>
          <w:color w:val="auto"/>
        </w:rPr>
        <w:t>vigente</w:t>
      </w:r>
      <w:r w:rsidRPr="008F67BB">
        <w:rPr>
          <w:rFonts w:ascii="Arial" w:eastAsia="Arial" w:hAnsi="Arial" w:cs="Arial"/>
          <w:color w:val="auto"/>
          <w:lang w:val="es-CO"/>
        </w:rPr>
        <w:t>.</w:t>
      </w:r>
    </w:p>
    <w:p w14:paraId="2F4485E3" w14:textId="4D9B0397" w:rsidR="00A76D8C" w:rsidRPr="008F67BB" w:rsidRDefault="29A961EC" w:rsidP="00256749">
      <w:pPr>
        <w:pStyle w:val="Default"/>
        <w:numPr>
          <w:ilvl w:val="0"/>
          <w:numId w:val="48"/>
        </w:numPr>
        <w:tabs>
          <w:tab w:val="left" w:pos="142"/>
          <w:tab w:val="left" w:pos="1134"/>
        </w:tabs>
        <w:spacing w:after="0" w:line="240" w:lineRule="auto"/>
        <w:rPr>
          <w:rFonts w:ascii="Arial" w:eastAsia="Arial" w:hAnsi="Arial" w:cs="Arial"/>
          <w:color w:val="auto"/>
          <w:lang w:val="es-CO"/>
        </w:rPr>
      </w:pPr>
      <w:r w:rsidRPr="008F67BB">
        <w:rPr>
          <w:rFonts w:ascii="Arial" w:eastAsia="Arial" w:hAnsi="Arial" w:cs="Arial"/>
          <w:color w:val="auto"/>
        </w:rPr>
        <w:t>Elaboración</w:t>
      </w:r>
      <w:r w:rsidRPr="008F67BB">
        <w:rPr>
          <w:rFonts w:ascii="Arial" w:eastAsia="Arial" w:hAnsi="Arial" w:cs="Arial"/>
          <w:color w:val="auto"/>
          <w:spacing w:val="-11"/>
        </w:rPr>
        <w:t xml:space="preserve"> </w:t>
      </w:r>
      <w:r w:rsidRPr="008F67BB">
        <w:rPr>
          <w:rFonts w:ascii="Arial" w:eastAsia="Arial" w:hAnsi="Arial" w:cs="Arial"/>
          <w:color w:val="auto"/>
        </w:rPr>
        <w:t>conjunta</w:t>
      </w:r>
      <w:r w:rsidRPr="008F67BB">
        <w:rPr>
          <w:rFonts w:ascii="Arial" w:eastAsia="Arial" w:hAnsi="Arial" w:cs="Arial"/>
          <w:color w:val="auto"/>
          <w:spacing w:val="-12"/>
        </w:rPr>
        <w:t xml:space="preserve"> </w:t>
      </w:r>
      <w:r w:rsidRPr="008F67BB">
        <w:rPr>
          <w:rFonts w:ascii="Arial" w:eastAsia="Arial" w:hAnsi="Arial" w:cs="Arial"/>
          <w:color w:val="auto"/>
        </w:rPr>
        <w:t>con</w:t>
      </w:r>
      <w:r w:rsidRPr="008F67BB">
        <w:rPr>
          <w:rFonts w:ascii="Arial" w:eastAsia="Arial" w:hAnsi="Arial" w:cs="Arial"/>
          <w:color w:val="auto"/>
          <w:spacing w:val="-13"/>
        </w:rPr>
        <w:t xml:space="preserve"> </w:t>
      </w:r>
      <w:r w:rsidRPr="008F67BB">
        <w:rPr>
          <w:rFonts w:ascii="Arial" w:eastAsia="Arial" w:hAnsi="Arial" w:cs="Arial"/>
          <w:color w:val="auto"/>
        </w:rPr>
        <w:t>el</w:t>
      </w:r>
      <w:r w:rsidRPr="008F67BB">
        <w:rPr>
          <w:rFonts w:ascii="Arial" w:eastAsia="Arial" w:hAnsi="Arial" w:cs="Arial"/>
          <w:color w:val="auto"/>
          <w:spacing w:val="-14"/>
        </w:rPr>
        <w:t xml:space="preserve"> </w:t>
      </w:r>
      <w:r w:rsidRPr="008F67BB">
        <w:rPr>
          <w:rFonts w:ascii="Arial" w:eastAsia="Arial" w:hAnsi="Arial" w:cs="Arial"/>
          <w:color w:val="auto"/>
        </w:rPr>
        <w:t>adolescente</w:t>
      </w:r>
      <w:r w:rsidRPr="008F67BB">
        <w:rPr>
          <w:rFonts w:ascii="Arial" w:eastAsia="Arial" w:hAnsi="Arial" w:cs="Arial"/>
          <w:color w:val="auto"/>
          <w:spacing w:val="-12"/>
        </w:rPr>
        <w:t xml:space="preserve"> </w:t>
      </w:r>
      <w:r w:rsidRPr="008F67BB">
        <w:rPr>
          <w:rFonts w:ascii="Arial" w:eastAsia="Arial" w:hAnsi="Arial" w:cs="Arial"/>
          <w:color w:val="auto"/>
        </w:rPr>
        <w:t>o</w:t>
      </w:r>
      <w:r w:rsidRPr="008F67BB">
        <w:rPr>
          <w:rFonts w:ascii="Arial" w:eastAsia="Arial" w:hAnsi="Arial" w:cs="Arial"/>
          <w:color w:val="auto"/>
          <w:spacing w:val="-15"/>
        </w:rPr>
        <w:t xml:space="preserve"> </w:t>
      </w:r>
      <w:r w:rsidRPr="008F67BB">
        <w:rPr>
          <w:rFonts w:ascii="Arial" w:eastAsia="Arial" w:hAnsi="Arial" w:cs="Arial"/>
          <w:color w:val="auto"/>
        </w:rPr>
        <w:t>joven,</w:t>
      </w:r>
      <w:r w:rsidRPr="008F67BB">
        <w:rPr>
          <w:rFonts w:ascii="Arial" w:eastAsia="Arial" w:hAnsi="Arial" w:cs="Arial"/>
          <w:color w:val="auto"/>
          <w:spacing w:val="-11"/>
        </w:rPr>
        <w:t xml:space="preserve"> </w:t>
      </w:r>
      <w:r w:rsidRPr="008F67BB">
        <w:rPr>
          <w:rFonts w:ascii="Arial" w:eastAsia="Arial" w:hAnsi="Arial" w:cs="Arial"/>
          <w:color w:val="auto"/>
        </w:rPr>
        <w:t>del</w:t>
      </w:r>
      <w:r w:rsidRPr="008F67BB">
        <w:rPr>
          <w:rFonts w:ascii="Arial" w:eastAsia="Arial" w:hAnsi="Arial" w:cs="Arial"/>
          <w:color w:val="auto"/>
          <w:spacing w:val="-9"/>
        </w:rPr>
        <w:t xml:space="preserve"> </w:t>
      </w:r>
      <w:r w:rsidRPr="008F67BB">
        <w:rPr>
          <w:rFonts w:ascii="Arial" w:eastAsia="Arial" w:hAnsi="Arial" w:cs="Arial"/>
          <w:color w:val="auto"/>
        </w:rPr>
        <w:t>Plan</w:t>
      </w:r>
      <w:r w:rsidRPr="008F67BB">
        <w:rPr>
          <w:rFonts w:ascii="Arial" w:eastAsia="Arial" w:hAnsi="Arial" w:cs="Arial"/>
          <w:color w:val="auto"/>
          <w:spacing w:val="-12"/>
        </w:rPr>
        <w:t xml:space="preserve"> </w:t>
      </w:r>
      <w:r w:rsidRPr="008F67BB">
        <w:rPr>
          <w:rFonts w:ascii="Arial" w:eastAsia="Arial" w:hAnsi="Arial" w:cs="Arial"/>
          <w:color w:val="auto"/>
        </w:rPr>
        <w:t>de</w:t>
      </w:r>
      <w:r w:rsidRPr="008F67BB">
        <w:rPr>
          <w:rFonts w:ascii="Arial" w:eastAsia="Arial" w:hAnsi="Arial" w:cs="Arial"/>
          <w:color w:val="auto"/>
          <w:spacing w:val="-13"/>
        </w:rPr>
        <w:t xml:space="preserve"> </w:t>
      </w:r>
      <w:r w:rsidRPr="008F67BB">
        <w:rPr>
          <w:rFonts w:ascii="Arial" w:eastAsia="Arial" w:hAnsi="Arial" w:cs="Arial"/>
          <w:color w:val="auto"/>
        </w:rPr>
        <w:t>Atención</w:t>
      </w:r>
      <w:r w:rsidRPr="008F67BB">
        <w:rPr>
          <w:rFonts w:ascii="Arial" w:eastAsia="Arial" w:hAnsi="Arial" w:cs="Arial"/>
          <w:color w:val="auto"/>
          <w:spacing w:val="-13"/>
        </w:rPr>
        <w:t xml:space="preserve"> </w:t>
      </w:r>
      <w:r w:rsidRPr="008F67BB">
        <w:rPr>
          <w:rFonts w:ascii="Arial" w:eastAsia="Arial" w:hAnsi="Arial" w:cs="Arial"/>
          <w:color w:val="auto"/>
        </w:rPr>
        <w:t xml:space="preserve">Individual, </w:t>
      </w:r>
      <w:r w:rsidR="57AC6DB8" w:rsidRPr="008F67BB">
        <w:rPr>
          <w:rFonts w:ascii="Arial" w:eastAsia="Arial" w:hAnsi="Arial" w:cs="Arial"/>
          <w:color w:val="auto"/>
        </w:rPr>
        <w:t xml:space="preserve">de acuerdo con los tiempos estipulados en el </w:t>
      </w:r>
      <w:r w:rsidR="57AC6DB8" w:rsidRPr="008F67BB">
        <w:rPr>
          <w:rFonts w:ascii="Arial" w:eastAsia="Arial" w:hAnsi="Arial" w:cs="Arial"/>
          <w:i/>
          <w:iCs/>
          <w:color w:val="auto"/>
        </w:rPr>
        <w:t xml:space="preserve">Instructivo para la Elaboración de los Informes del Proceso de Atención en las Modalidades del SRPA </w:t>
      </w:r>
      <w:r w:rsidR="57AC6DB8" w:rsidRPr="008F67BB">
        <w:rPr>
          <w:rFonts w:ascii="Arial" w:eastAsia="Arial" w:hAnsi="Arial" w:cs="Arial"/>
          <w:color w:val="auto"/>
        </w:rPr>
        <w:t>vigente</w:t>
      </w:r>
      <w:r w:rsidRPr="008F67BB">
        <w:rPr>
          <w:rFonts w:ascii="Arial" w:eastAsia="Arial" w:hAnsi="Arial" w:cs="Arial"/>
          <w:color w:val="auto"/>
        </w:rPr>
        <w:t>.</w:t>
      </w:r>
    </w:p>
    <w:p w14:paraId="560C747C" w14:textId="0E9B2ADF" w:rsidR="246727FD" w:rsidRPr="008F67BB" w:rsidRDefault="246727FD" w:rsidP="00256749">
      <w:pPr>
        <w:pStyle w:val="Default"/>
        <w:numPr>
          <w:ilvl w:val="0"/>
          <w:numId w:val="48"/>
        </w:numPr>
        <w:tabs>
          <w:tab w:val="left" w:pos="142"/>
          <w:tab w:val="left" w:pos="1134"/>
        </w:tabs>
        <w:spacing w:after="0" w:line="240" w:lineRule="auto"/>
        <w:rPr>
          <w:rFonts w:ascii="Arial" w:eastAsia="Arial" w:hAnsi="Arial" w:cs="Arial"/>
          <w:color w:val="auto"/>
        </w:rPr>
      </w:pPr>
      <w:r w:rsidRPr="008F67BB">
        <w:rPr>
          <w:rFonts w:ascii="Arial" w:eastAsia="Arial" w:hAnsi="Arial" w:cs="Arial"/>
          <w:color w:val="auto"/>
        </w:rPr>
        <w:t xml:space="preserve">Elaboración del Informe de Egreso de la modalidad.  </w:t>
      </w:r>
    </w:p>
    <w:p w14:paraId="72D12689" w14:textId="77777777" w:rsidR="00A76D8C" w:rsidRPr="008F67BB" w:rsidRDefault="29A961EC" w:rsidP="00256749">
      <w:pPr>
        <w:pStyle w:val="Default"/>
        <w:numPr>
          <w:ilvl w:val="0"/>
          <w:numId w:val="48"/>
        </w:numPr>
        <w:tabs>
          <w:tab w:val="left" w:pos="142"/>
          <w:tab w:val="left" w:pos="1134"/>
        </w:tabs>
        <w:spacing w:after="0" w:line="240" w:lineRule="auto"/>
        <w:rPr>
          <w:rFonts w:ascii="Arial" w:eastAsia="Arial" w:hAnsi="Arial" w:cs="Arial"/>
          <w:lang w:val="es-CO"/>
        </w:rPr>
      </w:pPr>
      <w:r w:rsidRPr="008F67BB">
        <w:rPr>
          <w:rFonts w:ascii="Arial" w:eastAsia="Arial" w:hAnsi="Arial" w:cs="Arial"/>
        </w:rPr>
        <w:t>Gestión en coordinación con la Defensoría de Familia (salud, educación, cultura, otros) en el marco del proceso de restablecimiento de derechos o de acciones en garantía.</w:t>
      </w:r>
    </w:p>
    <w:p w14:paraId="5CC04423" w14:textId="77777777" w:rsidR="00A76D8C" w:rsidRPr="008F67BB" w:rsidRDefault="29A961EC" w:rsidP="00256749">
      <w:pPr>
        <w:pStyle w:val="Default"/>
        <w:numPr>
          <w:ilvl w:val="0"/>
          <w:numId w:val="48"/>
        </w:numPr>
        <w:tabs>
          <w:tab w:val="left" w:pos="142"/>
          <w:tab w:val="left" w:pos="1134"/>
        </w:tabs>
        <w:spacing w:after="0" w:line="240" w:lineRule="auto"/>
        <w:rPr>
          <w:rFonts w:ascii="Arial" w:eastAsia="Arial" w:hAnsi="Arial" w:cs="Arial"/>
          <w:lang w:val="es-CO"/>
        </w:rPr>
      </w:pPr>
      <w:r w:rsidRPr="008F67BB">
        <w:rPr>
          <w:rFonts w:ascii="Arial" w:eastAsia="Arial" w:hAnsi="Arial" w:cs="Arial"/>
          <w:lang w:val="es-CO"/>
        </w:rPr>
        <w:t xml:space="preserve">Desarrollar acciones con enfoque pedagógico/restaurativo, para la reflexión, comprensión y reparación </w:t>
      </w:r>
      <w:r w:rsidRPr="008F67BB">
        <w:rPr>
          <w:rFonts w:ascii="Arial" w:eastAsia="Arial" w:hAnsi="Arial" w:cs="Arial"/>
        </w:rPr>
        <w:t xml:space="preserve">(directa, indirecta o simbólica) </w:t>
      </w:r>
      <w:r w:rsidRPr="008F67BB">
        <w:rPr>
          <w:rFonts w:ascii="Arial" w:eastAsia="Arial" w:hAnsi="Arial" w:cs="Arial"/>
          <w:lang w:val="es-CO"/>
        </w:rPr>
        <w:t xml:space="preserve">del daño por parte del adolescente o joven. </w:t>
      </w:r>
    </w:p>
    <w:p w14:paraId="5702E1FB" w14:textId="77777777" w:rsidR="00A76D8C" w:rsidRPr="008F67BB" w:rsidRDefault="29A961EC" w:rsidP="00256749">
      <w:pPr>
        <w:pStyle w:val="Default"/>
        <w:numPr>
          <w:ilvl w:val="0"/>
          <w:numId w:val="48"/>
        </w:numPr>
        <w:tabs>
          <w:tab w:val="left" w:pos="142"/>
          <w:tab w:val="left" w:pos="1134"/>
        </w:tabs>
        <w:spacing w:after="0" w:line="240" w:lineRule="auto"/>
        <w:rPr>
          <w:rFonts w:ascii="Arial" w:eastAsia="Arial" w:hAnsi="Arial" w:cs="Arial"/>
          <w:lang w:val="es-CO"/>
        </w:rPr>
      </w:pPr>
      <w:r w:rsidRPr="008F67BB">
        <w:rPr>
          <w:rFonts w:ascii="Arial" w:eastAsia="Arial" w:hAnsi="Arial" w:cs="Arial"/>
          <w:lang w:val="es-CO"/>
        </w:rPr>
        <w:t>Desarrollar acciones para identificar factores de riesgo y fortalecer factores de protección.</w:t>
      </w:r>
    </w:p>
    <w:p w14:paraId="24A45046" w14:textId="77777777" w:rsidR="00A76D8C" w:rsidRPr="008F67BB" w:rsidRDefault="29A961EC" w:rsidP="00256749">
      <w:pPr>
        <w:pStyle w:val="Default"/>
        <w:numPr>
          <w:ilvl w:val="0"/>
          <w:numId w:val="48"/>
        </w:numPr>
        <w:spacing w:after="0" w:line="240" w:lineRule="auto"/>
        <w:rPr>
          <w:rFonts w:ascii="Arial" w:eastAsia="Arial" w:hAnsi="Arial" w:cs="Arial"/>
          <w:lang w:val="es-CO"/>
        </w:rPr>
      </w:pPr>
      <w:r w:rsidRPr="008F67BB">
        <w:rPr>
          <w:rFonts w:ascii="Arial" w:eastAsia="Arial" w:hAnsi="Arial" w:cs="Arial"/>
          <w:lang w:val="es-CO"/>
        </w:rPr>
        <w:t>Ajustar y socializar el acuerdo de convivencia cuando requiera actualización.</w:t>
      </w:r>
    </w:p>
    <w:p w14:paraId="4EA84B18" w14:textId="77777777" w:rsidR="00A76D8C" w:rsidRPr="008F67BB" w:rsidRDefault="29A961EC" w:rsidP="00256749">
      <w:pPr>
        <w:pStyle w:val="Textoindependiente"/>
        <w:numPr>
          <w:ilvl w:val="0"/>
          <w:numId w:val="48"/>
        </w:numPr>
        <w:ind w:right="-48"/>
        <w:rPr>
          <w:rFonts w:ascii="Arial" w:eastAsia="Arial" w:hAnsi="Arial" w:cs="Arial"/>
          <w:szCs w:val="24"/>
          <w:lang w:val="es-CO"/>
        </w:rPr>
      </w:pPr>
      <w:r w:rsidRPr="008F67BB">
        <w:rPr>
          <w:rFonts w:ascii="Arial" w:eastAsia="Arial" w:hAnsi="Arial" w:cs="Arial"/>
          <w:szCs w:val="24"/>
          <w:lang w:val="es-CO"/>
        </w:rPr>
        <w:t>Promover la resignificación del sentido y proyecto de vida de los adolescentes y jóvenes que favorezcan su inclusión social.</w:t>
      </w:r>
    </w:p>
    <w:p w14:paraId="2955C45E" w14:textId="28DB87AE" w:rsidR="00A76D8C" w:rsidRPr="008F67BB" w:rsidRDefault="29A961EC" w:rsidP="00256749">
      <w:pPr>
        <w:pStyle w:val="Default"/>
        <w:numPr>
          <w:ilvl w:val="0"/>
          <w:numId w:val="48"/>
        </w:numPr>
        <w:spacing w:after="0" w:line="240" w:lineRule="auto"/>
        <w:rPr>
          <w:rFonts w:ascii="Arial" w:eastAsia="Arial" w:hAnsi="Arial" w:cs="Arial"/>
          <w:color w:val="auto"/>
          <w:lang w:val="es-CO"/>
        </w:rPr>
      </w:pPr>
      <w:r w:rsidRPr="008F67BB">
        <w:rPr>
          <w:rFonts w:ascii="Arial" w:eastAsia="Arial" w:hAnsi="Arial" w:cs="Arial"/>
          <w:color w:val="auto"/>
          <w:lang w:val="es-CO"/>
        </w:rPr>
        <w:t>Gestionar acciones relacionadas con la prevención del consumo de sustancias psicoactivas</w:t>
      </w:r>
      <w:r w:rsidR="5CFDC975" w:rsidRPr="008F67BB">
        <w:rPr>
          <w:rFonts w:ascii="Arial" w:eastAsia="Arial" w:hAnsi="Arial" w:cs="Arial"/>
          <w:color w:val="auto"/>
          <w:lang w:val="es-CO"/>
        </w:rPr>
        <w:t xml:space="preserve"> –</w:t>
      </w:r>
      <w:r w:rsidRPr="008F67BB">
        <w:rPr>
          <w:rFonts w:ascii="Arial" w:eastAsia="Arial" w:hAnsi="Arial" w:cs="Arial"/>
          <w:color w:val="auto"/>
          <w:lang w:val="es-CO"/>
        </w:rPr>
        <w:t>SPA</w:t>
      </w:r>
      <w:r w:rsidR="5CFDC975" w:rsidRPr="008F67BB">
        <w:rPr>
          <w:rFonts w:ascii="Arial" w:eastAsia="Arial" w:hAnsi="Arial" w:cs="Arial"/>
          <w:color w:val="auto"/>
          <w:lang w:val="es-CO"/>
        </w:rPr>
        <w:t xml:space="preserve">, de acuerdo con el </w:t>
      </w:r>
      <w:r w:rsidR="5CFDC975" w:rsidRPr="008F67BB">
        <w:rPr>
          <w:rFonts w:ascii="Arial" w:eastAsia="Arial" w:hAnsi="Arial" w:cs="Arial"/>
          <w:i/>
          <w:iCs/>
          <w:color w:val="auto"/>
          <w:lang w:val="es-CO"/>
        </w:rPr>
        <w:t>Lineamiento Modelo de Atención para Adolescentes y Jóvenes en conflicto con la Ley –SRPA</w:t>
      </w:r>
      <w:r w:rsidR="5CFDC975" w:rsidRPr="008F67BB">
        <w:rPr>
          <w:rFonts w:ascii="Arial" w:eastAsia="Arial" w:hAnsi="Arial" w:cs="Arial"/>
          <w:color w:val="auto"/>
          <w:lang w:val="es-CO"/>
        </w:rPr>
        <w:t xml:space="preserve"> y la </w:t>
      </w:r>
      <w:r w:rsidR="5CFDC975" w:rsidRPr="008F67BB">
        <w:rPr>
          <w:rFonts w:ascii="Arial" w:eastAsia="Arial" w:hAnsi="Arial" w:cs="Arial"/>
          <w:i/>
          <w:iCs/>
          <w:color w:val="auto"/>
          <w:lang w:val="es-CO"/>
        </w:rPr>
        <w:t>Guía para la formulación de estrategias de prevención del uso de sustancias psicoactivas en los adolescentes y jóvenes del Sistema de Responsabilidad Pena</w:t>
      </w:r>
      <w:r w:rsidR="5CFDC975" w:rsidRPr="008F67BB">
        <w:rPr>
          <w:rFonts w:ascii="Arial" w:eastAsia="Arial" w:hAnsi="Arial" w:cs="Arial"/>
          <w:color w:val="auto"/>
          <w:lang w:val="es-CO"/>
        </w:rPr>
        <w:t>l</w:t>
      </w:r>
      <w:r w:rsidR="56286A67" w:rsidRPr="008F67BB">
        <w:rPr>
          <w:rFonts w:ascii="Arial" w:eastAsia="Arial" w:hAnsi="Arial" w:cs="Arial"/>
          <w:color w:val="auto"/>
          <w:lang w:val="es-CO"/>
        </w:rPr>
        <w:t xml:space="preserve"> </w:t>
      </w:r>
      <w:r w:rsidR="5CFDC975" w:rsidRPr="008F67BB">
        <w:rPr>
          <w:rFonts w:ascii="Arial" w:eastAsia="Arial" w:hAnsi="Arial" w:cs="Arial"/>
          <w:color w:val="auto"/>
          <w:lang w:val="es-CO"/>
        </w:rPr>
        <w:t xml:space="preserve">vigentes.  </w:t>
      </w:r>
    </w:p>
    <w:p w14:paraId="5A5B0C29" w14:textId="77777777" w:rsidR="00A76D8C" w:rsidRPr="008F67BB" w:rsidRDefault="29A961EC" w:rsidP="00256749">
      <w:pPr>
        <w:pStyle w:val="Default"/>
        <w:numPr>
          <w:ilvl w:val="0"/>
          <w:numId w:val="48"/>
        </w:numPr>
        <w:spacing w:after="0" w:line="240" w:lineRule="auto"/>
        <w:rPr>
          <w:rFonts w:ascii="Arial" w:eastAsia="Arial" w:hAnsi="Arial" w:cs="Arial"/>
          <w:color w:val="auto"/>
          <w:lang w:val="es-CO"/>
        </w:rPr>
      </w:pPr>
      <w:r w:rsidRPr="008F67BB">
        <w:rPr>
          <w:rFonts w:ascii="Arial" w:eastAsia="Arial" w:hAnsi="Arial" w:cs="Arial"/>
        </w:rPr>
        <w:t>Promover la adopción de estilos de vida y prácticas de alimentación saludable, culturalmente apropiadas, que contribuyan a la prevención de la malnutrición y la aparición de enfermedades asociadas a la alimentación.</w:t>
      </w:r>
    </w:p>
    <w:p w14:paraId="71EE5BB4" w14:textId="00A5E5F2" w:rsidR="00A76D8C" w:rsidRPr="008F67BB" w:rsidRDefault="29A961EC" w:rsidP="00256749">
      <w:pPr>
        <w:pStyle w:val="Default"/>
        <w:numPr>
          <w:ilvl w:val="0"/>
          <w:numId w:val="48"/>
        </w:numPr>
        <w:spacing w:after="0" w:line="240" w:lineRule="auto"/>
        <w:rPr>
          <w:rFonts w:ascii="Arial" w:eastAsia="Arial" w:hAnsi="Arial" w:cs="Arial"/>
          <w:color w:val="auto"/>
          <w:lang w:val="es-CO"/>
        </w:rPr>
      </w:pPr>
      <w:r w:rsidRPr="008F67BB">
        <w:rPr>
          <w:rFonts w:ascii="Arial" w:eastAsia="Arial" w:hAnsi="Arial" w:cs="Arial"/>
          <w:color w:val="auto"/>
          <w:lang w:val="es-CO"/>
        </w:rPr>
        <w:t xml:space="preserve">Se debe aplicar </w:t>
      </w:r>
      <w:r w:rsidR="4794C2D2" w:rsidRPr="008F67BB">
        <w:rPr>
          <w:rFonts w:ascii="Arial" w:eastAsia="Arial" w:hAnsi="Arial" w:cs="Arial"/>
          <w:color w:val="auto"/>
          <w:lang w:val="es-CO"/>
        </w:rPr>
        <w:t>el</w:t>
      </w:r>
      <w:r w:rsidRPr="008F67BB">
        <w:rPr>
          <w:rFonts w:ascii="Arial" w:eastAsia="Arial" w:hAnsi="Arial" w:cs="Arial"/>
          <w:color w:val="auto"/>
          <w:lang w:val="es-CO"/>
        </w:rPr>
        <w:t xml:space="preserve"> SITE dentro de los primeros 45 días hábiles a partir de su ingreso al servicio, con retroalimentación a los adolescentes y jóvenes de los resultados. </w:t>
      </w:r>
    </w:p>
    <w:p w14:paraId="60410E49" w14:textId="77777777" w:rsidR="00A76D8C" w:rsidRPr="008F67BB" w:rsidRDefault="29A961EC" w:rsidP="00256749">
      <w:pPr>
        <w:pStyle w:val="Default"/>
        <w:numPr>
          <w:ilvl w:val="0"/>
          <w:numId w:val="48"/>
        </w:numPr>
        <w:spacing w:after="0" w:line="240" w:lineRule="auto"/>
        <w:rPr>
          <w:rFonts w:ascii="Arial" w:eastAsia="Arial" w:hAnsi="Arial" w:cs="Arial"/>
          <w:color w:val="auto"/>
          <w:lang w:val="es-CO"/>
        </w:rPr>
      </w:pPr>
      <w:r w:rsidRPr="008F67BB">
        <w:rPr>
          <w:rFonts w:ascii="Arial" w:eastAsia="Arial" w:hAnsi="Arial" w:cs="Arial"/>
          <w:color w:val="auto"/>
          <w:lang w:val="es-CO"/>
        </w:rPr>
        <w:t>Formación para la participación y el ejercicio de la ciudadanía.</w:t>
      </w:r>
    </w:p>
    <w:p w14:paraId="3ACDF723" w14:textId="77777777" w:rsidR="00A76D8C" w:rsidRPr="008F67BB" w:rsidRDefault="29A961EC" w:rsidP="00256749">
      <w:pPr>
        <w:pStyle w:val="Prrafodelista"/>
        <w:numPr>
          <w:ilvl w:val="0"/>
          <w:numId w:val="48"/>
        </w:numPr>
        <w:contextualSpacing/>
        <w:jc w:val="both"/>
        <w:rPr>
          <w:rFonts w:ascii="Arial" w:eastAsia="Arial" w:hAnsi="Arial" w:cs="Arial"/>
        </w:rPr>
      </w:pPr>
      <w:r w:rsidRPr="008F67BB">
        <w:rPr>
          <w:rFonts w:ascii="Arial" w:eastAsia="Arial" w:hAnsi="Arial" w:cs="Arial"/>
        </w:rPr>
        <w:t xml:space="preserve">Intervención para facilitar el reconocimiento y potencialización de habilidades y talentos.  </w:t>
      </w:r>
    </w:p>
    <w:p w14:paraId="0A8ED3C8" w14:textId="77777777" w:rsidR="00A76D8C" w:rsidRPr="008F67BB" w:rsidRDefault="29A961EC" w:rsidP="00256749">
      <w:pPr>
        <w:pStyle w:val="Default"/>
        <w:numPr>
          <w:ilvl w:val="0"/>
          <w:numId w:val="48"/>
        </w:numPr>
        <w:spacing w:after="0" w:line="240" w:lineRule="auto"/>
        <w:rPr>
          <w:rFonts w:ascii="Arial" w:eastAsia="Arial" w:hAnsi="Arial" w:cs="Arial"/>
          <w:color w:val="auto"/>
          <w:lang w:val="es-CO"/>
        </w:rPr>
      </w:pPr>
      <w:r w:rsidRPr="008F67BB">
        <w:rPr>
          <w:rFonts w:ascii="Arial" w:eastAsia="Arial" w:hAnsi="Arial" w:cs="Arial"/>
        </w:rPr>
        <w:t>Una vez culminada la sanción y en caso de requerirse como medida complementaria, podrá remitirse al adolescente o joven a la modalidad de apoyo post institucional en el marco de acciones para la inclusión social.</w:t>
      </w:r>
    </w:p>
    <w:p w14:paraId="36503D67" w14:textId="430F8143" w:rsidR="593B5276" w:rsidRPr="008F67BB" w:rsidRDefault="593B5276" w:rsidP="00256749">
      <w:pPr>
        <w:pStyle w:val="Default"/>
        <w:numPr>
          <w:ilvl w:val="0"/>
          <w:numId w:val="48"/>
        </w:numPr>
        <w:spacing w:after="0" w:line="240" w:lineRule="auto"/>
        <w:rPr>
          <w:rFonts w:ascii="Arial" w:eastAsia="Arial" w:hAnsi="Arial" w:cs="Arial"/>
          <w:color w:val="auto"/>
        </w:rPr>
      </w:pPr>
      <w:r w:rsidRPr="008F67BB">
        <w:rPr>
          <w:rFonts w:ascii="Arial" w:eastAsia="Arial" w:hAnsi="Arial" w:cs="Arial"/>
          <w:color w:val="auto"/>
        </w:rPr>
        <w:t>Realizar seguimiento y evaluación a los planes de atención individual</w:t>
      </w:r>
    </w:p>
    <w:p w14:paraId="482138FC" w14:textId="77777777" w:rsidR="00102B0B" w:rsidRPr="008F67BB" w:rsidRDefault="00102B0B" w:rsidP="0B552662">
      <w:pPr>
        <w:pStyle w:val="Default"/>
        <w:tabs>
          <w:tab w:val="left" w:pos="142"/>
          <w:tab w:val="left" w:pos="1134"/>
        </w:tabs>
        <w:spacing w:after="0" w:line="240" w:lineRule="auto"/>
        <w:rPr>
          <w:rFonts w:ascii="Arial" w:eastAsia="Arial" w:hAnsi="Arial" w:cs="Arial"/>
          <w:lang w:val="es-CO"/>
        </w:rPr>
      </w:pPr>
    </w:p>
    <w:p w14:paraId="79EDBB09" w14:textId="7954DFF8" w:rsidR="00A76D8C" w:rsidRPr="008F67BB" w:rsidRDefault="00A76D8C" w:rsidP="0B552662">
      <w:pPr>
        <w:pStyle w:val="Default"/>
        <w:tabs>
          <w:tab w:val="left" w:pos="142"/>
          <w:tab w:val="left" w:pos="1134"/>
        </w:tabs>
        <w:spacing w:after="0" w:line="240" w:lineRule="auto"/>
        <w:rPr>
          <w:rFonts w:ascii="Arial" w:eastAsia="Arial" w:hAnsi="Arial" w:cs="Arial"/>
          <w:lang w:val="es-CO"/>
        </w:rPr>
      </w:pPr>
      <w:r w:rsidRPr="008F67BB">
        <w:rPr>
          <w:rFonts w:ascii="Arial" w:eastAsia="Arial" w:hAnsi="Arial" w:cs="Arial"/>
          <w:lang w:val="es-CO"/>
        </w:rPr>
        <w:t xml:space="preserve">Si la sanción Internación en Medio Semicerrado, corresponde a una sustitución de otra sanción, </w:t>
      </w:r>
      <w:r w:rsidRPr="008F67BB">
        <w:rPr>
          <w:rFonts w:ascii="Arial" w:eastAsia="Arial" w:hAnsi="Arial" w:cs="Arial"/>
        </w:rPr>
        <w:t xml:space="preserve">o cuando al adolescente o joven se le impuso la medida de internamiento preventivo y se determina que se sanciona con internación en medio semicerrado, </w:t>
      </w:r>
      <w:r w:rsidRPr="008F67BB">
        <w:rPr>
          <w:rFonts w:ascii="Arial" w:eastAsia="Arial" w:hAnsi="Arial" w:cs="Arial"/>
          <w:lang w:val="es-CO"/>
        </w:rPr>
        <w:t xml:space="preserve">debe retomarse el plan de atención individual de cada adolescente o joven que tenía en la modalidad donde estaba ubicado, actualizándolo a partir del informe de egreso para dar continuidad a la atención. </w:t>
      </w:r>
      <w:r w:rsidRPr="008F67BB">
        <w:rPr>
          <w:rFonts w:ascii="Arial" w:eastAsia="Arial" w:hAnsi="Arial" w:cs="Arial"/>
        </w:rPr>
        <w:t>De esta forma</w:t>
      </w:r>
      <w:r w:rsidR="00923627" w:rsidRPr="008F67BB">
        <w:rPr>
          <w:rFonts w:ascii="Arial" w:eastAsia="Arial" w:hAnsi="Arial" w:cs="Arial"/>
        </w:rPr>
        <w:t>,</w:t>
      </w:r>
      <w:r w:rsidRPr="008F67BB">
        <w:rPr>
          <w:rFonts w:ascii="Arial" w:eastAsia="Arial" w:hAnsi="Arial" w:cs="Arial"/>
        </w:rPr>
        <w:t xml:space="preserve"> se garantiza respeto, dignificación y participación, evitando revictimizar con nuevas indagaciones e intervenciones.</w:t>
      </w:r>
    </w:p>
    <w:p w14:paraId="26CA2B0D" w14:textId="77777777" w:rsidR="00102B0B" w:rsidRPr="008F67BB" w:rsidRDefault="00102B0B" w:rsidP="0B552662">
      <w:pPr>
        <w:pStyle w:val="TableParagraph"/>
        <w:ind w:left="0" w:right="95"/>
        <w:jc w:val="both"/>
        <w:rPr>
          <w:color w:val="000000"/>
          <w:sz w:val="24"/>
          <w:szCs w:val="24"/>
          <w:lang w:val="es-CO" w:bidi="ar-SA"/>
        </w:rPr>
      </w:pPr>
    </w:p>
    <w:p w14:paraId="52AFADCF" w14:textId="5DEEA203" w:rsidR="00A76D8C" w:rsidRPr="008F67BB" w:rsidRDefault="00A76D8C" w:rsidP="0B552662">
      <w:pPr>
        <w:pStyle w:val="TableParagraph"/>
        <w:ind w:left="0" w:right="95"/>
        <w:jc w:val="both"/>
        <w:rPr>
          <w:color w:val="000000"/>
          <w:sz w:val="24"/>
          <w:szCs w:val="24"/>
          <w:lang w:val="es-CO" w:bidi="ar-SA"/>
        </w:rPr>
      </w:pPr>
      <w:r w:rsidRPr="008F67BB">
        <w:rPr>
          <w:color w:val="000000" w:themeColor="text1"/>
          <w:sz w:val="24"/>
          <w:szCs w:val="24"/>
          <w:lang w:val="es-CO" w:bidi="ar-SA"/>
        </w:rPr>
        <w:t>En casos particulares, la operación podrá desarrollarse mediante flexibilización de la atención o atención directa.</w:t>
      </w:r>
    </w:p>
    <w:p w14:paraId="38ABC00E" w14:textId="77777777" w:rsidR="00A76D8C" w:rsidRPr="008F67BB" w:rsidRDefault="00A76D8C" w:rsidP="0B552662">
      <w:pPr>
        <w:pStyle w:val="Textoindependiente"/>
        <w:ind w:left="708"/>
        <w:rPr>
          <w:rFonts w:ascii="Arial" w:eastAsia="Arial" w:hAnsi="Arial" w:cs="Arial"/>
          <w:szCs w:val="24"/>
          <w:lang w:val="es-CO"/>
        </w:rPr>
      </w:pPr>
    </w:p>
    <w:p w14:paraId="2FF3BB78" w14:textId="5B2749C5" w:rsidR="00A76D8C" w:rsidRPr="008F67BB" w:rsidRDefault="00C01583" w:rsidP="0B552662">
      <w:pPr>
        <w:pStyle w:val="Textoindependiente"/>
        <w:rPr>
          <w:rFonts w:ascii="Arial" w:eastAsia="Arial" w:hAnsi="Arial" w:cs="Arial"/>
          <w:b/>
          <w:bCs/>
          <w:szCs w:val="24"/>
        </w:rPr>
      </w:pPr>
      <w:r w:rsidRPr="008F67BB">
        <w:rPr>
          <w:rFonts w:ascii="Arial" w:eastAsia="Arial" w:hAnsi="Arial" w:cs="Arial"/>
          <w:b/>
          <w:bCs/>
          <w:szCs w:val="24"/>
          <w:u w:val="single"/>
        </w:rPr>
        <w:t>Ambientes adecuados y seguros</w:t>
      </w:r>
      <w:r w:rsidR="00E92C3A" w:rsidRPr="008F67BB">
        <w:rPr>
          <w:rFonts w:ascii="Arial" w:eastAsia="Arial" w:hAnsi="Arial" w:cs="Arial"/>
          <w:b/>
          <w:bCs/>
          <w:szCs w:val="24"/>
        </w:rPr>
        <w:t>:</w:t>
      </w:r>
    </w:p>
    <w:p w14:paraId="44D28658" w14:textId="77777777" w:rsidR="00E92C3A" w:rsidRPr="008F67BB" w:rsidRDefault="00E92C3A" w:rsidP="0B552662">
      <w:pPr>
        <w:jc w:val="both"/>
        <w:rPr>
          <w:rFonts w:ascii="Arial" w:eastAsia="Arial" w:hAnsi="Arial" w:cs="Arial"/>
          <w:b/>
          <w:bCs/>
        </w:rPr>
      </w:pPr>
    </w:p>
    <w:p w14:paraId="0CBCA075" w14:textId="5C061894" w:rsidR="00E92C3A" w:rsidRPr="008F67BB" w:rsidRDefault="00A76D8C" w:rsidP="0B552662">
      <w:pPr>
        <w:jc w:val="both"/>
        <w:rPr>
          <w:rFonts w:ascii="Arial" w:eastAsia="Arial" w:hAnsi="Arial" w:cs="Arial"/>
        </w:rPr>
      </w:pPr>
      <w:r w:rsidRPr="008F67BB">
        <w:rPr>
          <w:rFonts w:ascii="Arial" w:eastAsia="Arial" w:hAnsi="Arial" w:cs="Arial"/>
          <w:b/>
          <w:bCs/>
        </w:rPr>
        <w:t xml:space="preserve">Dotación Básica: </w:t>
      </w:r>
      <w:r w:rsidR="00E92C3A" w:rsidRPr="008F67BB">
        <w:rPr>
          <w:rFonts w:ascii="Arial" w:eastAsia="Arial" w:hAnsi="Arial" w:cs="Arial"/>
          <w:b/>
          <w:bCs/>
        </w:rPr>
        <w:t xml:space="preserve">Alojamiento: </w:t>
      </w:r>
      <w:r w:rsidRPr="008F67BB">
        <w:rPr>
          <w:rFonts w:ascii="Arial" w:eastAsia="Arial" w:hAnsi="Arial" w:cs="Arial"/>
        </w:rPr>
        <w:t>No ap</w:t>
      </w:r>
      <w:r w:rsidR="00E92C3A" w:rsidRPr="008F67BB">
        <w:rPr>
          <w:rFonts w:ascii="Arial" w:eastAsia="Arial" w:hAnsi="Arial" w:cs="Arial"/>
        </w:rPr>
        <w:t>lica</w:t>
      </w:r>
    </w:p>
    <w:p w14:paraId="1613B97C" w14:textId="77777777" w:rsidR="00E92C3A" w:rsidRPr="008F67BB" w:rsidRDefault="00E92C3A" w:rsidP="0B552662">
      <w:pPr>
        <w:jc w:val="both"/>
        <w:rPr>
          <w:rFonts w:ascii="Arial" w:eastAsia="Arial" w:hAnsi="Arial" w:cs="Arial"/>
        </w:rPr>
      </w:pPr>
    </w:p>
    <w:p w14:paraId="578758BC" w14:textId="7FD701E8" w:rsidR="00E92C3A" w:rsidRPr="008F67BB" w:rsidRDefault="00A76D8C" w:rsidP="0B552662">
      <w:pPr>
        <w:jc w:val="both"/>
        <w:rPr>
          <w:rFonts w:ascii="Arial" w:eastAsia="Arial" w:hAnsi="Arial" w:cs="Arial"/>
          <w:b/>
          <w:bCs/>
        </w:rPr>
      </w:pPr>
      <w:r w:rsidRPr="008F67BB">
        <w:rPr>
          <w:rFonts w:ascii="Arial" w:eastAsia="Arial" w:hAnsi="Arial" w:cs="Arial"/>
          <w:b/>
          <w:bCs/>
        </w:rPr>
        <w:t xml:space="preserve">Dotación </w:t>
      </w:r>
      <w:r w:rsidR="006F56D3" w:rsidRPr="008F67BB">
        <w:rPr>
          <w:rFonts w:ascii="Arial" w:eastAsia="Arial" w:hAnsi="Arial" w:cs="Arial"/>
          <w:b/>
          <w:bCs/>
        </w:rPr>
        <w:t>p</w:t>
      </w:r>
      <w:r w:rsidRPr="008F67BB">
        <w:rPr>
          <w:rFonts w:ascii="Arial" w:eastAsia="Arial" w:hAnsi="Arial" w:cs="Arial"/>
          <w:b/>
          <w:bCs/>
        </w:rPr>
        <w:t xml:space="preserve">ersonal: </w:t>
      </w:r>
      <w:r w:rsidR="00BE0079" w:rsidRPr="008F67BB">
        <w:rPr>
          <w:rFonts w:ascii="Arial" w:eastAsia="Arial" w:hAnsi="Arial" w:cs="Arial"/>
          <w:b/>
          <w:bCs/>
        </w:rPr>
        <w:t xml:space="preserve"> </w:t>
      </w:r>
    </w:p>
    <w:p w14:paraId="081FFE51" w14:textId="77777777" w:rsidR="00E92C3A" w:rsidRPr="008F67BB" w:rsidRDefault="00E92C3A" w:rsidP="0B552662">
      <w:pPr>
        <w:jc w:val="both"/>
        <w:rPr>
          <w:rFonts w:ascii="Arial" w:eastAsia="Arial" w:hAnsi="Arial" w:cs="Arial"/>
          <w:b/>
          <w:bCs/>
        </w:rPr>
      </w:pPr>
    </w:p>
    <w:p w14:paraId="7C5EA2FF" w14:textId="5D00F0BA" w:rsidR="00A76D8C" w:rsidRPr="008F67BB" w:rsidRDefault="00A76D8C" w:rsidP="00256749">
      <w:pPr>
        <w:pStyle w:val="Prrafodelista"/>
        <w:numPr>
          <w:ilvl w:val="0"/>
          <w:numId w:val="49"/>
        </w:numPr>
        <w:jc w:val="both"/>
        <w:rPr>
          <w:rFonts w:ascii="Arial" w:eastAsia="Arial" w:hAnsi="Arial" w:cs="Arial"/>
          <w:b/>
          <w:bCs/>
          <w:lang w:eastAsia="en-US"/>
        </w:rPr>
      </w:pPr>
      <w:r w:rsidRPr="008F67BB">
        <w:rPr>
          <w:rFonts w:ascii="Arial" w:eastAsia="Arial" w:hAnsi="Arial" w:cs="Arial"/>
          <w:b/>
          <w:bCs/>
        </w:rPr>
        <w:t xml:space="preserve">Vestuario: </w:t>
      </w:r>
      <w:r w:rsidRPr="008F67BB">
        <w:rPr>
          <w:rFonts w:ascii="Arial" w:eastAsia="Arial" w:hAnsi="Arial" w:cs="Arial"/>
        </w:rPr>
        <w:t>No aplica</w:t>
      </w:r>
    </w:p>
    <w:p w14:paraId="0573D3BE" w14:textId="77777777" w:rsidR="00BE0079" w:rsidRPr="008F67BB" w:rsidRDefault="00BE0079" w:rsidP="0B552662">
      <w:pPr>
        <w:pStyle w:val="Textoindependiente"/>
        <w:ind w:left="1776"/>
        <w:rPr>
          <w:rFonts w:ascii="Arial" w:eastAsia="Arial" w:hAnsi="Arial" w:cs="Arial"/>
          <w:b/>
          <w:bCs/>
          <w:szCs w:val="24"/>
          <w:lang w:val="es-CO"/>
        </w:rPr>
      </w:pPr>
    </w:p>
    <w:p w14:paraId="559FFF14" w14:textId="07DACDA3" w:rsidR="00A76D8C" w:rsidRPr="008F67BB" w:rsidRDefault="00A76D8C" w:rsidP="00256749">
      <w:pPr>
        <w:pStyle w:val="Textoindependiente"/>
        <w:numPr>
          <w:ilvl w:val="0"/>
          <w:numId w:val="49"/>
        </w:numPr>
        <w:rPr>
          <w:rFonts w:ascii="Arial" w:eastAsia="Arial" w:hAnsi="Arial" w:cs="Arial"/>
          <w:b/>
          <w:bCs/>
          <w:szCs w:val="24"/>
          <w:lang w:val="es-CO"/>
        </w:rPr>
      </w:pPr>
      <w:r w:rsidRPr="008F67BB">
        <w:rPr>
          <w:rFonts w:ascii="Arial" w:eastAsia="Arial" w:hAnsi="Arial" w:cs="Arial"/>
          <w:b/>
          <w:bCs/>
          <w:szCs w:val="24"/>
          <w:lang w:val="es-CO"/>
        </w:rPr>
        <w:t>Elementos de aseo</w:t>
      </w:r>
      <w:r w:rsidR="00C01583" w:rsidRPr="008F67BB">
        <w:rPr>
          <w:rFonts w:ascii="Arial" w:eastAsia="Arial" w:hAnsi="Arial" w:cs="Arial"/>
          <w:b/>
          <w:bCs/>
          <w:szCs w:val="24"/>
          <w:lang w:val="es-CO"/>
        </w:rPr>
        <w:t>:</w:t>
      </w:r>
      <w:r w:rsidRPr="008F67BB">
        <w:rPr>
          <w:rFonts w:ascii="Arial" w:eastAsia="Arial" w:hAnsi="Arial" w:cs="Arial"/>
          <w:b/>
          <w:bCs/>
          <w:szCs w:val="24"/>
          <w:lang w:val="es-CO"/>
        </w:rPr>
        <w:t xml:space="preserve"> </w:t>
      </w:r>
    </w:p>
    <w:p w14:paraId="76099893" w14:textId="77777777" w:rsidR="00A76D8C" w:rsidRPr="008F67BB" w:rsidRDefault="00A76D8C" w:rsidP="0B552662">
      <w:pPr>
        <w:pStyle w:val="Textoindependiente"/>
        <w:rPr>
          <w:rFonts w:ascii="Arial" w:eastAsia="Arial" w:hAnsi="Arial" w:cs="Arial"/>
          <w:b/>
          <w:bCs/>
          <w:szCs w:val="24"/>
          <w:lang w:val="es-CO"/>
        </w:rPr>
      </w:pPr>
    </w:p>
    <w:p w14:paraId="139C9F5F" w14:textId="77777777" w:rsidR="00436FC0" w:rsidRPr="008F67BB" w:rsidRDefault="00436FC0" w:rsidP="0B552662">
      <w:pPr>
        <w:pStyle w:val="Textoindependiente"/>
        <w:rPr>
          <w:rFonts w:ascii="Arial" w:eastAsia="Arial" w:hAnsi="Arial" w:cs="Arial"/>
          <w:b/>
          <w:bCs/>
          <w:szCs w:val="24"/>
          <w:lang w:val="es-CO"/>
        </w:rPr>
      </w:pPr>
    </w:p>
    <w:p w14:paraId="692F3856" w14:textId="02C49257" w:rsidR="00A76D8C" w:rsidRPr="008F67BB" w:rsidRDefault="00A76D8C" w:rsidP="0B552662">
      <w:pPr>
        <w:ind w:left="520" w:right="657"/>
        <w:jc w:val="center"/>
        <w:rPr>
          <w:rFonts w:ascii="Arial" w:eastAsia="Arial" w:hAnsi="Arial" w:cs="Arial"/>
          <w:b/>
          <w:bCs/>
        </w:rPr>
      </w:pPr>
      <w:r w:rsidRPr="008F67BB">
        <w:rPr>
          <w:rFonts w:ascii="Arial" w:eastAsia="Arial" w:hAnsi="Arial" w:cs="Arial"/>
          <w:b/>
          <w:bCs/>
        </w:rPr>
        <w:t xml:space="preserve">Tabla </w:t>
      </w:r>
      <w:r w:rsidR="00E92C3A" w:rsidRPr="008F67BB">
        <w:rPr>
          <w:rFonts w:ascii="Arial" w:eastAsia="Arial" w:hAnsi="Arial" w:cs="Arial"/>
          <w:b/>
          <w:bCs/>
        </w:rPr>
        <w:t>N</w:t>
      </w:r>
      <w:r w:rsidRPr="008F67BB">
        <w:rPr>
          <w:rFonts w:ascii="Arial" w:eastAsia="Arial" w:hAnsi="Arial" w:cs="Arial"/>
          <w:b/>
          <w:bCs/>
        </w:rPr>
        <w:t xml:space="preserve">o. </w:t>
      </w:r>
      <w:r w:rsidR="005A4499" w:rsidRPr="008F67BB">
        <w:rPr>
          <w:rFonts w:ascii="Arial" w:eastAsia="Arial" w:hAnsi="Arial" w:cs="Arial"/>
          <w:b/>
          <w:bCs/>
        </w:rPr>
        <w:t>30</w:t>
      </w:r>
      <w:r w:rsidRPr="008F67BB">
        <w:rPr>
          <w:rFonts w:ascii="Arial" w:eastAsia="Arial" w:hAnsi="Arial" w:cs="Arial"/>
          <w:b/>
          <w:bCs/>
        </w:rPr>
        <w:t xml:space="preserve"> Dotación Personal: Elementos de Aseo. Internación en Medio Semicerrado </w:t>
      </w:r>
      <w:r w:rsidR="007B4A22" w:rsidRPr="008F67BB">
        <w:rPr>
          <w:rFonts w:ascii="Arial" w:eastAsia="Arial" w:hAnsi="Arial" w:cs="Arial"/>
          <w:b/>
          <w:bCs/>
        </w:rPr>
        <w:t>Jornada Flexible</w:t>
      </w:r>
    </w:p>
    <w:p w14:paraId="4CCF1200" w14:textId="77777777" w:rsidR="002D75D7" w:rsidRPr="007270D9" w:rsidRDefault="002D75D7" w:rsidP="0B552662">
      <w:pPr>
        <w:ind w:left="520" w:right="657"/>
        <w:jc w:val="center"/>
        <w:rPr>
          <w:rFonts w:ascii="Arial" w:eastAsia="Arial" w:hAnsi="Arial" w:cs="Arial"/>
          <w:b/>
          <w:bCs/>
        </w:rPr>
      </w:pPr>
    </w:p>
    <w:tbl>
      <w:tblPr>
        <w:tblW w:w="930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3132"/>
        <w:gridCol w:w="3764"/>
      </w:tblGrid>
      <w:tr w:rsidR="00A76D8C" w:rsidRPr="008F67BB" w14:paraId="4F059EDB" w14:textId="77777777" w:rsidTr="0B552662">
        <w:trPr>
          <w:trHeight w:val="513"/>
        </w:trPr>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C9C9"/>
          </w:tcPr>
          <w:p w14:paraId="53911BAD" w14:textId="77777777" w:rsidR="00A76D8C" w:rsidRPr="008F67BB" w:rsidRDefault="00A76D8C" w:rsidP="0B552662">
            <w:pPr>
              <w:pStyle w:val="TableParagraph"/>
              <w:ind w:left="0"/>
              <w:rPr>
                <w:b/>
                <w:bCs/>
                <w:sz w:val="18"/>
                <w:szCs w:val="18"/>
                <w:lang w:val="es-CO"/>
              </w:rPr>
            </w:pPr>
          </w:p>
          <w:p w14:paraId="00DF8CED" w14:textId="77777777" w:rsidR="00A76D8C" w:rsidRPr="008F67BB" w:rsidRDefault="00A76D8C" w:rsidP="0B552662">
            <w:pPr>
              <w:pStyle w:val="TableParagraph"/>
              <w:ind w:left="-19" w:right="101" w:firstLine="20"/>
              <w:jc w:val="center"/>
              <w:rPr>
                <w:b/>
                <w:bCs/>
                <w:sz w:val="18"/>
                <w:szCs w:val="18"/>
                <w:lang w:val="es-CO"/>
              </w:rPr>
            </w:pPr>
            <w:r w:rsidRPr="008F67BB">
              <w:rPr>
                <w:b/>
                <w:bCs/>
                <w:sz w:val="18"/>
                <w:szCs w:val="18"/>
                <w:lang w:val="es-CO"/>
              </w:rPr>
              <w:t>ELEMENTOS DE DOTACIÓN</w:t>
            </w:r>
          </w:p>
        </w:tc>
        <w:tc>
          <w:tcPr>
            <w:tcW w:w="68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C9C9"/>
            <w:hideMark/>
          </w:tcPr>
          <w:p w14:paraId="1B2E01BE" w14:textId="77777777" w:rsidR="00A76D8C" w:rsidRPr="008F67BB" w:rsidRDefault="00A76D8C" w:rsidP="0B552662">
            <w:pPr>
              <w:pStyle w:val="TableParagraph"/>
              <w:ind w:left="-36" w:right="120"/>
              <w:jc w:val="center"/>
              <w:rPr>
                <w:b/>
                <w:bCs/>
                <w:sz w:val="18"/>
                <w:szCs w:val="18"/>
                <w:lang w:val="es-CO"/>
              </w:rPr>
            </w:pPr>
            <w:r w:rsidRPr="008F67BB">
              <w:rPr>
                <w:b/>
                <w:bCs/>
                <w:sz w:val="18"/>
                <w:szCs w:val="18"/>
                <w:lang w:val="es-CO"/>
              </w:rPr>
              <w:t>GARANTIZAR DE FORMA PERMANENTE PARA TODOS LOS ADOLESCENTES O JÓVENES</w:t>
            </w:r>
          </w:p>
        </w:tc>
      </w:tr>
      <w:tr w:rsidR="00A76D8C" w:rsidRPr="008F67BB" w14:paraId="20A1206F" w14:textId="77777777" w:rsidTr="0B552662">
        <w:trPr>
          <w:trHeight w:val="258"/>
        </w:trPr>
        <w:tc>
          <w:tcPr>
            <w:tcW w:w="2409" w:type="dxa"/>
            <w:vMerge/>
            <w:vAlign w:val="center"/>
            <w:hideMark/>
          </w:tcPr>
          <w:p w14:paraId="25AC0BD1" w14:textId="77777777" w:rsidR="00A76D8C" w:rsidRPr="008F67BB" w:rsidRDefault="00A76D8C" w:rsidP="00FB67BE">
            <w:pPr>
              <w:rPr>
                <w:rFonts w:ascii="Arial" w:hAnsi="Arial" w:cs="Arial"/>
                <w:b/>
                <w:sz w:val="18"/>
                <w:szCs w:val="18"/>
              </w:rPr>
            </w:pPr>
          </w:p>
        </w:tc>
        <w:tc>
          <w:tcPr>
            <w:tcW w:w="3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C9C9"/>
            <w:hideMark/>
          </w:tcPr>
          <w:p w14:paraId="544E2166" w14:textId="77777777" w:rsidR="00A76D8C" w:rsidRPr="008F67BB" w:rsidRDefault="00A76D8C" w:rsidP="0B552662">
            <w:pPr>
              <w:pStyle w:val="TableParagraph"/>
              <w:ind w:left="0" w:right="99"/>
              <w:jc w:val="center"/>
              <w:rPr>
                <w:b/>
                <w:bCs/>
                <w:sz w:val="18"/>
                <w:szCs w:val="18"/>
                <w:lang w:val="es-CO"/>
              </w:rPr>
            </w:pPr>
            <w:r w:rsidRPr="008F67BB">
              <w:rPr>
                <w:b/>
                <w:bCs/>
                <w:sz w:val="18"/>
                <w:szCs w:val="18"/>
                <w:lang w:val="es-CO"/>
              </w:rPr>
              <w:t>CANTIDAD</w:t>
            </w:r>
          </w:p>
        </w:tc>
        <w:tc>
          <w:tcPr>
            <w:tcW w:w="3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C9C9"/>
            <w:hideMark/>
          </w:tcPr>
          <w:p w14:paraId="5464230A" w14:textId="77777777" w:rsidR="00A76D8C" w:rsidRPr="008F67BB" w:rsidRDefault="00A76D8C" w:rsidP="0B552662">
            <w:pPr>
              <w:pStyle w:val="TableParagraph"/>
              <w:ind w:left="108" w:right="105"/>
              <w:jc w:val="center"/>
              <w:rPr>
                <w:b/>
                <w:bCs/>
                <w:sz w:val="18"/>
                <w:szCs w:val="18"/>
                <w:lang w:val="es-CO"/>
              </w:rPr>
            </w:pPr>
            <w:r w:rsidRPr="008F67BB">
              <w:rPr>
                <w:b/>
                <w:bCs/>
                <w:sz w:val="18"/>
                <w:szCs w:val="18"/>
                <w:lang w:val="es-CO"/>
              </w:rPr>
              <w:t>PERIODICIDAD</w:t>
            </w:r>
          </w:p>
        </w:tc>
      </w:tr>
      <w:tr w:rsidR="00A76D8C" w:rsidRPr="008F67BB" w14:paraId="38E6A214" w14:textId="77777777" w:rsidTr="0B552662">
        <w:trPr>
          <w:trHeight w:val="254"/>
        </w:trPr>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660815" w14:textId="77777777" w:rsidR="00A76D8C" w:rsidRPr="008F67BB" w:rsidRDefault="00A76D8C" w:rsidP="0B552662">
            <w:pPr>
              <w:pStyle w:val="TableParagraph"/>
              <w:ind w:left="69"/>
              <w:rPr>
                <w:sz w:val="18"/>
                <w:szCs w:val="18"/>
                <w:lang w:val="es-CO"/>
              </w:rPr>
            </w:pPr>
            <w:r w:rsidRPr="008F67BB">
              <w:rPr>
                <w:sz w:val="18"/>
                <w:szCs w:val="18"/>
                <w:lang w:val="es-CO"/>
              </w:rPr>
              <w:t>Jabón liquido</w:t>
            </w:r>
          </w:p>
        </w:tc>
        <w:tc>
          <w:tcPr>
            <w:tcW w:w="3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50EB97" w14:textId="77777777" w:rsidR="00A76D8C" w:rsidRPr="008F67BB" w:rsidRDefault="00A76D8C" w:rsidP="0B552662">
            <w:pPr>
              <w:pStyle w:val="TableParagraph"/>
              <w:ind w:left="6"/>
              <w:jc w:val="center"/>
              <w:rPr>
                <w:sz w:val="18"/>
                <w:szCs w:val="18"/>
                <w:lang w:val="es-CO"/>
              </w:rPr>
            </w:pPr>
            <w:r w:rsidRPr="008F67BB">
              <w:rPr>
                <w:sz w:val="18"/>
                <w:szCs w:val="18"/>
                <w:lang w:val="es-CO"/>
              </w:rPr>
              <w:t>Dispensador Institucional</w:t>
            </w:r>
          </w:p>
        </w:tc>
        <w:tc>
          <w:tcPr>
            <w:tcW w:w="3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6AD127" w14:textId="77777777" w:rsidR="00A76D8C" w:rsidRPr="008F67BB" w:rsidRDefault="00A76D8C" w:rsidP="0B552662">
            <w:pPr>
              <w:pStyle w:val="TableParagraph"/>
              <w:ind w:left="78"/>
              <w:jc w:val="center"/>
              <w:rPr>
                <w:sz w:val="18"/>
                <w:szCs w:val="18"/>
                <w:lang w:val="es-CO"/>
              </w:rPr>
            </w:pPr>
            <w:r w:rsidRPr="008F67BB">
              <w:rPr>
                <w:sz w:val="18"/>
                <w:szCs w:val="18"/>
                <w:lang w:val="es-CO"/>
              </w:rPr>
              <w:t>A disponibilidad en días de atención</w:t>
            </w:r>
          </w:p>
        </w:tc>
      </w:tr>
      <w:tr w:rsidR="00A76D8C" w:rsidRPr="008F67BB" w14:paraId="7F988275" w14:textId="77777777" w:rsidTr="0B552662">
        <w:trPr>
          <w:trHeight w:val="77"/>
        </w:trPr>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E4BC1A" w14:textId="77777777" w:rsidR="00A76D8C" w:rsidRPr="008F67BB" w:rsidRDefault="00A76D8C" w:rsidP="0B552662">
            <w:pPr>
              <w:pStyle w:val="TableParagraph"/>
              <w:ind w:left="69"/>
              <w:rPr>
                <w:sz w:val="18"/>
                <w:szCs w:val="18"/>
                <w:lang w:val="es-CO"/>
              </w:rPr>
            </w:pPr>
            <w:r w:rsidRPr="008F67BB">
              <w:rPr>
                <w:sz w:val="18"/>
                <w:szCs w:val="18"/>
                <w:lang w:val="es-CO"/>
              </w:rPr>
              <w:t>Papel Higiénico</w:t>
            </w:r>
          </w:p>
        </w:tc>
        <w:tc>
          <w:tcPr>
            <w:tcW w:w="3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10D4F7" w14:textId="77777777" w:rsidR="00A76D8C" w:rsidRPr="008F67BB" w:rsidRDefault="00A76D8C" w:rsidP="0B552662">
            <w:pPr>
              <w:pStyle w:val="TableParagraph"/>
              <w:ind w:left="6"/>
              <w:jc w:val="center"/>
              <w:rPr>
                <w:sz w:val="18"/>
                <w:szCs w:val="18"/>
                <w:lang w:val="es-CO"/>
              </w:rPr>
            </w:pPr>
            <w:r w:rsidRPr="008F67BB">
              <w:rPr>
                <w:sz w:val="18"/>
                <w:szCs w:val="18"/>
                <w:lang w:val="es-CO"/>
              </w:rPr>
              <w:t>Dispensador Institucional</w:t>
            </w:r>
          </w:p>
        </w:tc>
        <w:tc>
          <w:tcPr>
            <w:tcW w:w="37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C6BEF4" w14:textId="77777777" w:rsidR="00A76D8C" w:rsidRPr="008F67BB" w:rsidRDefault="00A76D8C" w:rsidP="0B552662">
            <w:pPr>
              <w:pStyle w:val="TableParagraph"/>
              <w:ind w:left="0"/>
              <w:jc w:val="center"/>
              <w:rPr>
                <w:sz w:val="18"/>
                <w:szCs w:val="18"/>
                <w:lang w:val="es-CO"/>
              </w:rPr>
            </w:pPr>
            <w:r w:rsidRPr="008F67BB">
              <w:rPr>
                <w:sz w:val="18"/>
                <w:szCs w:val="18"/>
                <w:lang w:val="es-CO"/>
              </w:rPr>
              <w:t>A disponibilidad en días de atención</w:t>
            </w:r>
          </w:p>
        </w:tc>
      </w:tr>
      <w:tr w:rsidR="00711CF7" w:rsidRPr="008F67BB" w14:paraId="1D91C03C" w14:textId="77777777" w:rsidTr="0B552662">
        <w:trPr>
          <w:trHeight w:val="77"/>
        </w:trPr>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91E24" w14:textId="159AE5A3" w:rsidR="00711CF7" w:rsidRPr="008F67BB" w:rsidRDefault="302C6B62" w:rsidP="0B552662">
            <w:pPr>
              <w:pStyle w:val="TableParagraph"/>
              <w:ind w:left="69"/>
              <w:rPr>
                <w:sz w:val="18"/>
                <w:szCs w:val="18"/>
                <w:lang w:val="es-CO"/>
              </w:rPr>
            </w:pPr>
            <w:r w:rsidRPr="008F67BB">
              <w:rPr>
                <w:sz w:val="18"/>
                <w:szCs w:val="18"/>
                <w:lang w:val="es-CO"/>
              </w:rPr>
              <w:t>Toallas de papel</w:t>
            </w:r>
          </w:p>
        </w:tc>
        <w:tc>
          <w:tcPr>
            <w:tcW w:w="3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627C3" w14:textId="72686000" w:rsidR="00711CF7" w:rsidRPr="008F67BB" w:rsidRDefault="302C6B62" w:rsidP="0B552662">
            <w:pPr>
              <w:pStyle w:val="TableParagraph"/>
              <w:ind w:left="6"/>
              <w:jc w:val="center"/>
              <w:rPr>
                <w:sz w:val="18"/>
                <w:szCs w:val="18"/>
                <w:lang w:val="es-CO"/>
              </w:rPr>
            </w:pPr>
            <w:r w:rsidRPr="008F67BB">
              <w:rPr>
                <w:sz w:val="18"/>
                <w:szCs w:val="18"/>
                <w:lang w:val="es-CO"/>
              </w:rPr>
              <w:t>Dispensador Institucional</w:t>
            </w:r>
          </w:p>
        </w:tc>
        <w:tc>
          <w:tcPr>
            <w:tcW w:w="37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905821" w14:textId="2937CC46" w:rsidR="00711CF7" w:rsidRPr="008F67BB" w:rsidRDefault="302C6B62" w:rsidP="0B552662">
            <w:pPr>
              <w:pStyle w:val="TableParagraph"/>
              <w:ind w:left="0"/>
              <w:jc w:val="center"/>
              <w:rPr>
                <w:sz w:val="18"/>
                <w:szCs w:val="18"/>
                <w:lang w:val="es-CO"/>
              </w:rPr>
            </w:pPr>
            <w:r w:rsidRPr="008F67BB">
              <w:rPr>
                <w:sz w:val="18"/>
                <w:szCs w:val="18"/>
                <w:lang w:val="es-CO"/>
              </w:rPr>
              <w:t>A disponibilidad en días de atención</w:t>
            </w:r>
          </w:p>
        </w:tc>
      </w:tr>
      <w:tr w:rsidR="00711CF7" w:rsidRPr="008F67BB" w14:paraId="0F15C45F" w14:textId="77777777" w:rsidTr="0B552662">
        <w:trPr>
          <w:trHeight w:val="77"/>
        </w:trPr>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88090A" w14:textId="6BAD3E46" w:rsidR="00711CF7" w:rsidRPr="008F67BB" w:rsidRDefault="302C6B62" w:rsidP="0B552662">
            <w:pPr>
              <w:ind w:left="264"/>
              <w:jc w:val="both"/>
              <w:rPr>
                <w:rFonts w:ascii="Arial" w:eastAsia="Arial" w:hAnsi="Arial" w:cs="Arial"/>
                <w:sz w:val="18"/>
                <w:szCs w:val="18"/>
              </w:rPr>
            </w:pPr>
            <w:r w:rsidRPr="008F67BB">
              <w:rPr>
                <w:rFonts w:ascii="Arial" w:eastAsia="Arial" w:hAnsi="Arial" w:cs="Arial"/>
                <w:sz w:val="18"/>
                <w:szCs w:val="18"/>
              </w:rPr>
              <w:t>Elementos de bioseguridad</w:t>
            </w:r>
          </w:p>
        </w:tc>
        <w:tc>
          <w:tcPr>
            <w:tcW w:w="68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C487E" w14:textId="168BF66D" w:rsidR="00711CF7" w:rsidRPr="008F67BB" w:rsidRDefault="44A5E0A4" w:rsidP="0B552662">
            <w:pPr>
              <w:pStyle w:val="TableParagraph"/>
              <w:ind w:left="0"/>
              <w:jc w:val="center"/>
              <w:rPr>
                <w:sz w:val="18"/>
                <w:szCs w:val="18"/>
                <w:lang w:val="es-CO"/>
              </w:rPr>
            </w:pPr>
            <w:r w:rsidRPr="008F67BB">
              <w:rPr>
                <w:sz w:val="18"/>
                <w:szCs w:val="18"/>
              </w:rPr>
              <w:t>Cuando se requiera y de acuerdo con la disposición de la autoridad competente en salud a nivel nacional, departamental o local</w:t>
            </w:r>
          </w:p>
        </w:tc>
      </w:tr>
    </w:tbl>
    <w:p w14:paraId="18D1D152" w14:textId="77777777" w:rsidR="00A76D8C" w:rsidRPr="008F67BB" w:rsidRDefault="00A76D8C" w:rsidP="0B552662">
      <w:pPr>
        <w:ind w:left="520" w:right="659"/>
        <w:jc w:val="center"/>
        <w:rPr>
          <w:rFonts w:ascii="Arial" w:eastAsia="Arial" w:hAnsi="Arial" w:cs="Arial"/>
          <w:sz w:val="18"/>
          <w:szCs w:val="18"/>
        </w:rPr>
      </w:pPr>
      <w:r w:rsidRPr="008F67BB">
        <w:rPr>
          <w:rFonts w:ascii="Arial" w:eastAsia="Arial" w:hAnsi="Arial" w:cs="Arial"/>
          <w:sz w:val="18"/>
          <w:szCs w:val="18"/>
        </w:rPr>
        <w:t>Fuente: Subdirección de Responsabilidad Penal</w:t>
      </w:r>
    </w:p>
    <w:p w14:paraId="4457F25B" w14:textId="77777777" w:rsidR="00A76D8C" w:rsidRPr="008F67BB" w:rsidRDefault="00A76D8C" w:rsidP="0B552662">
      <w:pPr>
        <w:ind w:left="520" w:right="659"/>
        <w:jc w:val="center"/>
        <w:rPr>
          <w:rFonts w:ascii="Arial" w:eastAsia="Arial" w:hAnsi="Arial" w:cs="Arial"/>
          <w:sz w:val="18"/>
          <w:szCs w:val="18"/>
          <w:lang w:eastAsia="en-US"/>
        </w:rPr>
      </w:pPr>
    </w:p>
    <w:p w14:paraId="7CF97668" w14:textId="66748FA7" w:rsidR="00A76D8C" w:rsidRPr="008F67BB" w:rsidRDefault="00A76D8C" w:rsidP="0B552662">
      <w:pPr>
        <w:ind w:left="520" w:right="659"/>
        <w:rPr>
          <w:rFonts w:ascii="Arial" w:eastAsia="Arial" w:hAnsi="Arial" w:cs="Arial"/>
          <w:sz w:val="18"/>
          <w:szCs w:val="18"/>
          <w:lang w:eastAsia="en-US"/>
        </w:rPr>
      </w:pPr>
      <w:r w:rsidRPr="008F67BB">
        <w:rPr>
          <w:rFonts w:ascii="Arial" w:eastAsia="Arial" w:hAnsi="Arial" w:cs="Arial"/>
          <w:b/>
          <w:bCs/>
          <w:sz w:val="18"/>
          <w:szCs w:val="18"/>
        </w:rPr>
        <w:t>Nota:</w:t>
      </w:r>
      <w:r w:rsidRPr="008F67BB">
        <w:rPr>
          <w:rFonts w:ascii="Arial" w:eastAsia="Arial" w:hAnsi="Arial" w:cs="Arial"/>
          <w:sz w:val="18"/>
          <w:szCs w:val="18"/>
        </w:rPr>
        <w:t xml:space="preserve"> los elementos de dotación deben estar en la sede de la unidad </w:t>
      </w:r>
      <w:r w:rsidR="00BE0079" w:rsidRPr="008F67BB">
        <w:rPr>
          <w:rFonts w:ascii="Arial" w:eastAsia="Arial" w:hAnsi="Arial" w:cs="Arial"/>
          <w:sz w:val="18"/>
          <w:szCs w:val="18"/>
        </w:rPr>
        <w:t>op</w:t>
      </w:r>
      <w:r w:rsidRPr="008F67BB">
        <w:rPr>
          <w:rFonts w:ascii="Arial" w:eastAsia="Arial" w:hAnsi="Arial" w:cs="Arial"/>
          <w:sz w:val="18"/>
          <w:szCs w:val="18"/>
        </w:rPr>
        <w:t>erativa/administrativa.</w:t>
      </w:r>
    </w:p>
    <w:p w14:paraId="09405C76" w14:textId="77777777" w:rsidR="00A76D8C" w:rsidRPr="008F67BB" w:rsidRDefault="00A76D8C" w:rsidP="0B552662">
      <w:pPr>
        <w:ind w:left="1416"/>
        <w:jc w:val="both"/>
        <w:rPr>
          <w:rFonts w:ascii="Arial" w:eastAsia="Arial" w:hAnsi="Arial" w:cs="Arial"/>
          <w:b/>
          <w:bCs/>
          <w:sz w:val="18"/>
          <w:szCs w:val="18"/>
        </w:rPr>
      </w:pPr>
    </w:p>
    <w:p w14:paraId="0DFFA1BF" w14:textId="77777777" w:rsidR="00BE0079" w:rsidRPr="008F67BB" w:rsidRDefault="00BE0079" w:rsidP="0B552662">
      <w:pPr>
        <w:ind w:left="1416"/>
        <w:jc w:val="both"/>
        <w:rPr>
          <w:rFonts w:ascii="Arial" w:eastAsia="Arial" w:hAnsi="Arial" w:cs="Arial"/>
          <w:b/>
          <w:bCs/>
          <w:sz w:val="18"/>
          <w:szCs w:val="18"/>
        </w:rPr>
      </w:pPr>
    </w:p>
    <w:p w14:paraId="0527C4E8" w14:textId="77777777" w:rsidR="00A76D8C" w:rsidRPr="008F67BB" w:rsidRDefault="00A76D8C" w:rsidP="0B552662">
      <w:pPr>
        <w:jc w:val="both"/>
        <w:rPr>
          <w:rFonts w:ascii="Arial" w:eastAsia="Arial" w:hAnsi="Arial" w:cs="Arial"/>
          <w:b/>
          <w:bCs/>
        </w:rPr>
      </w:pPr>
      <w:r w:rsidRPr="008F67BB">
        <w:rPr>
          <w:rFonts w:ascii="Arial" w:eastAsia="Arial" w:hAnsi="Arial" w:cs="Arial"/>
          <w:b/>
          <w:bCs/>
        </w:rPr>
        <w:t xml:space="preserve">Dotación Escolar: </w:t>
      </w:r>
      <w:r w:rsidRPr="008F67BB">
        <w:rPr>
          <w:rFonts w:ascii="Arial" w:eastAsia="Arial" w:hAnsi="Arial" w:cs="Arial"/>
        </w:rPr>
        <w:t>No aplica</w:t>
      </w:r>
    </w:p>
    <w:p w14:paraId="61B9A7EF" w14:textId="77777777" w:rsidR="00A76D8C" w:rsidRPr="008F67BB" w:rsidRDefault="00A76D8C" w:rsidP="0B552662">
      <w:pPr>
        <w:ind w:left="1416"/>
        <w:jc w:val="both"/>
        <w:rPr>
          <w:rFonts w:ascii="Arial" w:eastAsia="Arial" w:hAnsi="Arial" w:cs="Arial"/>
          <w:b/>
          <w:bCs/>
        </w:rPr>
      </w:pPr>
    </w:p>
    <w:p w14:paraId="2A6C69BF" w14:textId="66464E97" w:rsidR="00A76D8C" w:rsidRPr="008F67BB" w:rsidRDefault="00A76D8C" w:rsidP="0B552662">
      <w:pPr>
        <w:jc w:val="both"/>
        <w:rPr>
          <w:rFonts w:ascii="Arial" w:eastAsia="Arial" w:hAnsi="Arial" w:cs="Arial"/>
          <w:b/>
          <w:bCs/>
        </w:rPr>
      </w:pPr>
      <w:r w:rsidRPr="008F67BB">
        <w:rPr>
          <w:rFonts w:ascii="Arial" w:eastAsia="Arial" w:hAnsi="Arial" w:cs="Arial"/>
          <w:b/>
          <w:bCs/>
        </w:rPr>
        <w:t>Dotación de Elementos Lúdicos, deportivos y de centros de interés</w:t>
      </w:r>
      <w:r w:rsidR="00C01583" w:rsidRPr="008F67BB">
        <w:rPr>
          <w:rFonts w:ascii="Arial" w:eastAsia="Arial" w:hAnsi="Arial" w:cs="Arial"/>
          <w:b/>
          <w:bCs/>
        </w:rPr>
        <w:t>:</w:t>
      </w:r>
    </w:p>
    <w:p w14:paraId="1C2189C6" w14:textId="77777777" w:rsidR="00A76D8C" w:rsidRPr="008F67BB" w:rsidRDefault="00A76D8C" w:rsidP="0B552662">
      <w:pPr>
        <w:pStyle w:val="Prrafodelista"/>
        <w:ind w:left="1276"/>
        <w:jc w:val="both"/>
        <w:rPr>
          <w:rFonts w:ascii="Arial" w:eastAsia="Arial" w:hAnsi="Arial" w:cs="Arial"/>
          <w:b/>
          <w:bCs/>
        </w:rPr>
      </w:pPr>
    </w:p>
    <w:p w14:paraId="4DAF2C0C" w14:textId="0C296C92" w:rsidR="00A76D8C" w:rsidRPr="008F67BB" w:rsidRDefault="00A76D8C" w:rsidP="005A4499">
      <w:pPr>
        <w:ind w:left="738"/>
        <w:jc w:val="center"/>
        <w:rPr>
          <w:rFonts w:ascii="Arial" w:eastAsia="Arial" w:hAnsi="Arial" w:cs="Arial"/>
          <w:b/>
          <w:bCs/>
        </w:rPr>
      </w:pPr>
      <w:r w:rsidRPr="008F67BB">
        <w:rPr>
          <w:rFonts w:ascii="Arial" w:eastAsia="Arial" w:hAnsi="Arial" w:cs="Arial"/>
          <w:b/>
          <w:bCs/>
        </w:rPr>
        <w:t xml:space="preserve">Tabla </w:t>
      </w:r>
      <w:r w:rsidR="00E92C3A" w:rsidRPr="008F67BB">
        <w:rPr>
          <w:rFonts w:ascii="Arial" w:eastAsia="Arial" w:hAnsi="Arial" w:cs="Arial"/>
          <w:b/>
          <w:bCs/>
        </w:rPr>
        <w:t>N</w:t>
      </w:r>
      <w:r w:rsidRPr="008F67BB">
        <w:rPr>
          <w:rFonts w:ascii="Arial" w:eastAsia="Arial" w:hAnsi="Arial" w:cs="Arial"/>
          <w:b/>
          <w:bCs/>
        </w:rPr>
        <w:t xml:space="preserve">o. </w:t>
      </w:r>
      <w:r w:rsidR="005A4499" w:rsidRPr="008F67BB">
        <w:rPr>
          <w:rFonts w:ascii="Arial" w:eastAsia="Arial" w:hAnsi="Arial" w:cs="Arial"/>
          <w:b/>
          <w:bCs/>
        </w:rPr>
        <w:t>31</w:t>
      </w:r>
      <w:r w:rsidRPr="008F67BB">
        <w:rPr>
          <w:rFonts w:ascii="Arial" w:eastAsia="Arial" w:hAnsi="Arial" w:cs="Arial"/>
          <w:b/>
          <w:bCs/>
        </w:rPr>
        <w:t xml:space="preserve"> Elementos lúdicos, deportivos y de centros de interés. Internación en Medio Semicerrado </w:t>
      </w:r>
      <w:r w:rsidR="007B4A22" w:rsidRPr="008F67BB">
        <w:rPr>
          <w:rFonts w:ascii="Arial" w:eastAsia="Arial" w:hAnsi="Arial" w:cs="Arial"/>
          <w:b/>
          <w:bCs/>
        </w:rPr>
        <w:t>Jornada Flexible</w:t>
      </w:r>
    </w:p>
    <w:p w14:paraId="4F7AC2BD" w14:textId="77777777" w:rsidR="002D75D7" w:rsidRPr="008F67BB" w:rsidRDefault="002D75D7" w:rsidP="0B552662">
      <w:pPr>
        <w:ind w:left="738"/>
        <w:rPr>
          <w:rFonts w:ascii="Arial" w:eastAsia="Arial" w:hAnsi="Arial" w:cs="Arial"/>
          <w:b/>
          <w:bCs/>
        </w:rPr>
      </w:pPr>
    </w:p>
    <w:tbl>
      <w:tblPr>
        <w:tblW w:w="9191" w:type="dxa"/>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6"/>
        <w:gridCol w:w="5683"/>
        <w:gridCol w:w="1842"/>
      </w:tblGrid>
      <w:tr w:rsidR="00A76D8C" w:rsidRPr="008F67BB" w14:paraId="290CAF3E" w14:textId="77777777" w:rsidTr="0B552662">
        <w:trPr>
          <w:trHeight w:val="285"/>
        </w:trPr>
        <w:tc>
          <w:tcPr>
            <w:tcW w:w="166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C9C9"/>
            <w:vAlign w:val="center"/>
            <w:hideMark/>
          </w:tcPr>
          <w:p w14:paraId="5439AE43" w14:textId="77777777" w:rsidR="00A76D8C" w:rsidRPr="008F67BB" w:rsidRDefault="00A76D8C" w:rsidP="0B552662">
            <w:pPr>
              <w:pStyle w:val="TableParagraph"/>
              <w:ind w:left="146" w:right="138" w:firstLine="1"/>
              <w:jc w:val="center"/>
              <w:rPr>
                <w:b/>
                <w:bCs/>
                <w:sz w:val="18"/>
                <w:szCs w:val="18"/>
                <w:lang w:val="es-CO"/>
              </w:rPr>
            </w:pPr>
            <w:r w:rsidRPr="008F67BB">
              <w:rPr>
                <w:b/>
                <w:bCs/>
                <w:sz w:val="18"/>
                <w:szCs w:val="18"/>
                <w:lang w:val="es-CO"/>
              </w:rPr>
              <w:t>ELEMENTOS LUDICO DEPORTIVOS Y DE CENTROS DE INTERES</w:t>
            </w:r>
          </w:p>
        </w:tc>
        <w:tc>
          <w:tcPr>
            <w:tcW w:w="56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C9C9"/>
            <w:vAlign w:val="center"/>
            <w:hideMark/>
          </w:tcPr>
          <w:p w14:paraId="43DF1B61" w14:textId="77777777" w:rsidR="00A76D8C" w:rsidRPr="008F67BB" w:rsidRDefault="00A76D8C" w:rsidP="0B552662">
            <w:pPr>
              <w:pStyle w:val="TableParagraph"/>
              <w:ind w:left="0"/>
              <w:jc w:val="center"/>
              <w:rPr>
                <w:b/>
                <w:bCs/>
                <w:sz w:val="18"/>
                <w:szCs w:val="18"/>
                <w:lang w:val="es-CO"/>
              </w:rPr>
            </w:pPr>
            <w:r w:rsidRPr="008F67BB">
              <w:rPr>
                <w:b/>
                <w:bCs/>
                <w:sz w:val="18"/>
                <w:szCs w:val="18"/>
                <w:lang w:val="es-CO"/>
              </w:rPr>
              <w:t>ELEMENTOS</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C9C9"/>
            <w:vAlign w:val="center"/>
            <w:hideMark/>
          </w:tcPr>
          <w:p w14:paraId="612A2650" w14:textId="77777777" w:rsidR="00A76D8C" w:rsidRPr="008F67BB" w:rsidRDefault="00A76D8C" w:rsidP="0B552662">
            <w:pPr>
              <w:pStyle w:val="TableParagraph"/>
              <w:ind w:left="0"/>
              <w:jc w:val="center"/>
              <w:rPr>
                <w:b/>
                <w:bCs/>
                <w:sz w:val="18"/>
                <w:szCs w:val="18"/>
                <w:lang w:val="es-CO"/>
              </w:rPr>
            </w:pPr>
            <w:r w:rsidRPr="008F67BB">
              <w:rPr>
                <w:b/>
                <w:bCs/>
                <w:sz w:val="18"/>
                <w:szCs w:val="18"/>
                <w:lang w:val="es-CO"/>
              </w:rPr>
              <w:t>PROPORCIÓN</w:t>
            </w:r>
          </w:p>
        </w:tc>
      </w:tr>
      <w:tr w:rsidR="00A76D8C" w:rsidRPr="008F67BB" w14:paraId="0513F937" w14:textId="77777777" w:rsidTr="0B552662">
        <w:trPr>
          <w:trHeight w:val="618"/>
        </w:trPr>
        <w:tc>
          <w:tcPr>
            <w:tcW w:w="1666" w:type="dxa"/>
            <w:vMerge/>
            <w:vAlign w:val="center"/>
            <w:hideMark/>
          </w:tcPr>
          <w:p w14:paraId="66ABB1BE" w14:textId="77777777" w:rsidR="00A76D8C" w:rsidRPr="008F67BB" w:rsidRDefault="00A76D8C" w:rsidP="00FB67BE">
            <w:pPr>
              <w:jc w:val="center"/>
              <w:rPr>
                <w:rFonts w:ascii="Arial" w:hAnsi="Arial" w:cs="Arial"/>
                <w:b/>
                <w:sz w:val="18"/>
                <w:szCs w:val="18"/>
              </w:rPr>
            </w:pPr>
          </w:p>
        </w:tc>
        <w:tc>
          <w:tcPr>
            <w:tcW w:w="5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CEA628" w14:textId="65FF9561" w:rsidR="00A76D8C" w:rsidRPr="008F67BB" w:rsidRDefault="00A76D8C" w:rsidP="0B552662">
            <w:pPr>
              <w:pStyle w:val="TableParagraph"/>
              <w:ind w:left="68" w:right="180"/>
              <w:rPr>
                <w:sz w:val="18"/>
                <w:szCs w:val="18"/>
                <w:lang w:val="es-CO"/>
              </w:rPr>
            </w:pPr>
            <w:r w:rsidRPr="008F67BB">
              <w:rPr>
                <w:sz w:val="18"/>
                <w:szCs w:val="18"/>
                <w:lang w:val="es-CO"/>
              </w:rPr>
              <w:t>Implementos deportivos pelotas, raquetas de ping- pong, balones de fútbol, de baloncesto, de voleibol</w:t>
            </w:r>
            <w:r w:rsidR="00923627" w:rsidRPr="008F67BB">
              <w:rPr>
                <w:sz w:val="18"/>
                <w:szCs w:val="18"/>
                <w:lang w:val="es-CO"/>
              </w:rPr>
              <w:t>,</w:t>
            </w:r>
            <w:r w:rsidRPr="008F67BB">
              <w:rPr>
                <w:sz w:val="18"/>
                <w:szCs w:val="18"/>
                <w:lang w:val="es-CO"/>
              </w:rPr>
              <w:t xml:space="preserve"> </w:t>
            </w:r>
            <w:r w:rsidR="00923627" w:rsidRPr="008F67BB">
              <w:rPr>
                <w:sz w:val="18"/>
                <w:szCs w:val="18"/>
                <w:lang w:val="es-CO"/>
              </w:rPr>
              <w:t>s</w:t>
            </w:r>
            <w:r w:rsidRPr="008F67BB">
              <w:rPr>
                <w:sz w:val="18"/>
                <w:szCs w:val="18"/>
                <w:lang w:val="es-CO"/>
              </w:rPr>
              <w:t>oftbol y béisbol, otros</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C92819" w14:textId="77777777" w:rsidR="00A76D8C" w:rsidRPr="008F67BB" w:rsidRDefault="00A76D8C" w:rsidP="0B552662">
            <w:pPr>
              <w:pStyle w:val="TableParagraph"/>
              <w:ind w:left="0"/>
              <w:jc w:val="center"/>
              <w:rPr>
                <w:b/>
                <w:bCs/>
                <w:sz w:val="18"/>
                <w:szCs w:val="18"/>
                <w:lang w:val="es-CO"/>
              </w:rPr>
            </w:pPr>
            <w:r w:rsidRPr="008F67BB">
              <w:rPr>
                <w:sz w:val="18"/>
                <w:szCs w:val="18"/>
                <w:lang w:val="es-CO"/>
              </w:rPr>
              <w:t>1 por cada 20 adolescentes</w:t>
            </w:r>
          </w:p>
        </w:tc>
      </w:tr>
      <w:tr w:rsidR="00A76D8C" w:rsidRPr="008F67BB" w14:paraId="598441CD" w14:textId="77777777" w:rsidTr="0B552662">
        <w:trPr>
          <w:trHeight w:val="412"/>
        </w:trPr>
        <w:tc>
          <w:tcPr>
            <w:tcW w:w="1666" w:type="dxa"/>
            <w:vMerge/>
            <w:vAlign w:val="center"/>
            <w:hideMark/>
          </w:tcPr>
          <w:p w14:paraId="6A4C53F2" w14:textId="77777777" w:rsidR="00A76D8C" w:rsidRPr="008F67BB" w:rsidRDefault="00A76D8C" w:rsidP="00FB67BE">
            <w:pPr>
              <w:jc w:val="center"/>
              <w:rPr>
                <w:rFonts w:ascii="Arial" w:hAnsi="Arial" w:cs="Arial"/>
                <w:b/>
                <w:sz w:val="18"/>
                <w:szCs w:val="18"/>
              </w:rPr>
            </w:pPr>
          </w:p>
        </w:tc>
        <w:tc>
          <w:tcPr>
            <w:tcW w:w="5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3D681F" w14:textId="77777777" w:rsidR="00A76D8C" w:rsidRPr="008F67BB" w:rsidRDefault="00A76D8C" w:rsidP="0B552662">
            <w:pPr>
              <w:pStyle w:val="TableParagraph"/>
              <w:ind w:left="68" w:right="430"/>
              <w:rPr>
                <w:sz w:val="18"/>
                <w:szCs w:val="18"/>
                <w:lang w:val="es-CO"/>
              </w:rPr>
            </w:pPr>
            <w:r w:rsidRPr="008F67BB">
              <w:rPr>
                <w:sz w:val="18"/>
                <w:szCs w:val="18"/>
                <w:lang w:val="es-CO"/>
              </w:rPr>
              <w:t>Juegos de mesa (loterías, dominós, ajedrez, parqués, otros)</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D034BF" w14:textId="77777777" w:rsidR="00A76D8C" w:rsidRPr="008F67BB" w:rsidRDefault="00A76D8C" w:rsidP="0B552662">
            <w:pPr>
              <w:pStyle w:val="TableParagraph"/>
              <w:ind w:left="-110" w:right="31"/>
              <w:jc w:val="center"/>
              <w:rPr>
                <w:sz w:val="18"/>
                <w:szCs w:val="18"/>
                <w:lang w:val="es-CO"/>
              </w:rPr>
            </w:pPr>
            <w:r w:rsidRPr="008F67BB">
              <w:rPr>
                <w:sz w:val="18"/>
                <w:szCs w:val="18"/>
                <w:lang w:val="es-CO"/>
              </w:rPr>
              <w:t>1 por cada 20 adolescentes</w:t>
            </w:r>
          </w:p>
        </w:tc>
      </w:tr>
      <w:tr w:rsidR="00A76D8C" w:rsidRPr="008F67BB" w14:paraId="3132D800" w14:textId="77777777" w:rsidTr="0B552662">
        <w:trPr>
          <w:trHeight w:val="460"/>
        </w:trPr>
        <w:tc>
          <w:tcPr>
            <w:tcW w:w="1666" w:type="dxa"/>
            <w:vMerge/>
            <w:vAlign w:val="center"/>
            <w:hideMark/>
          </w:tcPr>
          <w:p w14:paraId="41DD3B13" w14:textId="77777777" w:rsidR="00A76D8C" w:rsidRPr="008F67BB" w:rsidRDefault="00A76D8C" w:rsidP="00FB67BE">
            <w:pPr>
              <w:jc w:val="center"/>
              <w:rPr>
                <w:rFonts w:ascii="Arial" w:hAnsi="Arial" w:cs="Arial"/>
                <w:b/>
                <w:sz w:val="18"/>
                <w:szCs w:val="18"/>
              </w:rPr>
            </w:pPr>
          </w:p>
        </w:tc>
        <w:tc>
          <w:tcPr>
            <w:tcW w:w="5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302D6E" w14:textId="77777777" w:rsidR="00A76D8C" w:rsidRPr="008F67BB" w:rsidRDefault="00A76D8C" w:rsidP="0B552662">
            <w:pPr>
              <w:pStyle w:val="TableParagraph"/>
              <w:ind w:left="68" w:right="521"/>
              <w:rPr>
                <w:sz w:val="18"/>
                <w:szCs w:val="18"/>
                <w:lang w:val="es-CO"/>
              </w:rPr>
            </w:pPr>
            <w:r w:rsidRPr="008F67BB">
              <w:rPr>
                <w:sz w:val="18"/>
                <w:szCs w:val="18"/>
                <w:lang w:val="es-CO"/>
              </w:rPr>
              <w:t>Instrumentos musicales (tambor, maracas, marimba, guitarras, flautas, dulzaina, otros)</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4BB385" w14:textId="77777777" w:rsidR="00A76D8C" w:rsidRPr="008F67BB" w:rsidRDefault="00A76D8C" w:rsidP="0B552662">
            <w:pPr>
              <w:pStyle w:val="TableParagraph"/>
              <w:ind w:left="-110" w:right="31"/>
              <w:jc w:val="center"/>
              <w:rPr>
                <w:sz w:val="18"/>
                <w:szCs w:val="18"/>
                <w:lang w:val="es-CO"/>
              </w:rPr>
            </w:pPr>
            <w:r w:rsidRPr="008F67BB">
              <w:rPr>
                <w:sz w:val="18"/>
                <w:szCs w:val="18"/>
                <w:lang w:val="es-CO"/>
              </w:rPr>
              <w:t>1 por cada 20 adolescentes</w:t>
            </w:r>
          </w:p>
        </w:tc>
      </w:tr>
      <w:tr w:rsidR="00A76D8C" w:rsidRPr="008F67BB" w14:paraId="034BCBE6" w14:textId="77777777" w:rsidTr="0B552662">
        <w:trPr>
          <w:trHeight w:val="412"/>
        </w:trPr>
        <w:tc>
          <w:tcPr>
            <w:tcW w:w="1666" w:type="dxa"/>
            <w:vMerge/>
            <w:vAlign w:val="center"/>
            <w:hideMark/>
          </w:tcPr>
          <w:p w14:paraId="069533F2" w14:textId="77777777" w:rsidR="00A76D8C" w:rsidRPr="008F67BB" w:rsidRDefault="00A76D8C" w:rsidP="00FB67BE">
            <w:pPr>
              <w:jc w:val="center"/>
              <w:rPr>
                <w:rFonts w:ascii="Arial" w:hAnsi="Arial" w:cs="Arial"/>
                <w:b/>
                <w:sz w:val="18"/>
                <w:szCs w:val="18"/>
              </w:rPr>
            </w:pPr>
          </w:p>
        </w:tc>
        <w:tc>
          <w:tcPr>
            <w:tcW w:w="5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F68A61" w14:textId="77777777" w:rsidR="00A76D8C" w:rsidRPr="008F67BB" w:rsidRDefault="00A76D8C" w:rsidP="0B552662">
            <w:pPr>
              <w:pStyle w:val="TableParagraph"/>
              <w:ind w:left="68" w:right="-11"/>
              <w:rPr>
                <w:sz w:val="18"/>
                <w:szCs w:val="18"/>
                <w:lang w:val="es-CO"/>
              </w:rPr>
            </w:pPr>
            <w:r w:rsidRPr="008F67BB">
              <w:rPr>
                <w:sz w:val="18"/>
                <w:szCs w:val="18"/>
                <w:lang w:val="es-CO"/>
              </w:rPr>
              <w:t xml:space="preserve">Aros, </w:t>
            </w:r>
            <w:r w:rsidRPr="008F67BB">
              <w:rPr>
                <w:sz w:val="18"/>
                <w:szCs w:val="18"/>
              </w:rPr>
              <w:t xml:space="preserve">theraband </w:t>
            </w:r>
            <w:r w:rsidRPr="008F67BB">
              <w:rPr>
                <w:sz w:val="18"/>
                <w:szCs w:val="18"/>
                <w:lang w:val="es-CO"/>
              </w:rPr>
              <w:t xml:space="preserve">(azules y amarillas), frisbee, lazos, </w:t>
            </w:r>
            <w:r w:rsidRPr="008F67BB">
              <w:rPr>
                <w:sz w:val="18"/>
                <w:szCs w:val="18"/>
              </w:rPr>
              <w:t xml:space="preserve">fuchiball, </w:t>
            </w:r>
            <w:r w:rsidRPr="008F67BB">
              <w:rPr>
                <w:sz w:val="18"/>
                <w:szCs w:val="18"/>
                <w:lang w:val="es-CO"/>
              </w:rPr>
              <w:t>petos, conos o discos o platillos.</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277F4F" w14:textId="77777777" w:rsidR="00A76D8C" w:rsidRPr="008F67BB" w:rsidRDefault="00A76D8C" w:rsidP="0B552662">
            <w:pPr>
              <w:pStyle w:val="TableParagraph"/>
              <w:ind w:left="-110" w:right="31"/>
              <w:jc w:val="center"/>
              <w:rPr>
                <w:sz w:val="18"/>
                <w:szCs w:val="18"/>
                <w:lang w:val="es-CO"/>
              </w:rPr>
            </w:pPr>
            <w:r w:rsidRPr="008F67BB">
              <w:rPr>
                <w:sz w:val="18"/>
                <w:szCs w:val="18"/>
                <w:lang w:val="es-CO"/>
              </w:rPr>
              <w:t>1x10</w:t>
            </w:r>
          </w:p>
        </w:tc>
      </w:tr>
      <w:tr w:rsidR="00A76D8C" w:rsidRPr="008F67BB" w14:paraId="58F53118" w14:textId="77777777" w:rsidTr="0B552662">
        <w:trPr>
          <w:trHeight w:val="274"/>
        </w:trPr>
        <w:tc>
          <w:tcPr>
            <w:tcW w:w="1666" w:type="dxa"/>
            <w:vMerge/>
            <w:vAlign w:val="center"/>
            <w:hideMark/>
          </w:tcPr>
          <w:p w14:paraId="0DD9F400" w14:textId="77777777" w:rsidR="00A76D8C" w:rsidRPr="008F67BB" w:rsidRDefault="00A76D8C" w:rsidP="00FB67BE">
            <w:pPr>
              <w:jc w:val="center"/>
              <w:rPr>
                <w:rFonts w:ascii="Arial" w:hAnsi="Arial" w:cs="Arial"/>
                <w:b/>
                <w:sz w:val="18"/>
                <w:szCs w:val="18"/>
              </w:rPr>
            </w:pPr>
          </w:p>
        </w:tc>
        <w:tc>
          <w:tcPr>
            <w:tcW w:w="5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725560" w14:textId="77777777" w:rsidR="00A76D8C" w:rsidRPr="008F67BB" w:rsidRDefault="00A76D8C" w:rsidP="0B552662">
            <w:pPr>
              <w:pStyle w:val="TableParagraph"/>
              <w:ind w:left="68"/>
              <w:rPr>
                <w:sz w:val="18"/>
                <w:szCs w:val="18"/>
                <w:lang w:val="es-CO"/>
              </w:rPr>
            </w:pPr>
            <w:r w:rsidRPr="008F67BB">
              <w:rPr>
                <w:sz w:val="18"/>
                <w:szCs w:val="18"/>
                <w:lang w:val="es-CO"/>
              </w:rPr>
              <w:t>Mesa ping pong o billar</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424F9E" w14:textId="77777777" w:rsidR="00A76D8C" w:rsidRPr="008F67BB" w:rsidRDefault="00A76D8C" w:rsidP="0B552662">
            <w:pPr>
              <w:pStyle w:val="TableParagraph"/>
              <w:ind w:left="-110"/>
              <w:jc w:val="center"/>
              <w:rPr>
                <w:sz w:val="18"/>
                <w:szCs w:val="18"/>
                <w:lang w:val="es-CO"/>
              </w:rPr>
            </w:pPr>
            <w:r w:rsidRPr="008F67BB">
              <w:rPr>
                <w:sz w:val="18"/>
                <w:szCs w:val="18"/>
                <w:lang w:val="es-CO"/>
              </w:rPr>
              <w:t>1 por 50</w:t>
            </w:r>
          </w:p>
        </w:tc>
      </w:tr>
      <w:tr w:rsidR="00A76D8C" w:rsidRPr="008F67BB" w14:paraId="6070C27B" w14:textId="77777777" w:rsidTr="0B552662">
        <w:trPr>
          <w:trHeight w:val="506"/>
        </w:trPr>
        <w:tc>
          <w:tcPr>
            <w:tcW w:w="1666" w:type="dxa"/>
            <w:vMerge/>
            <w:vAlign w:val="center"/>
            <w:hideMark/>
          </w:tcPr>
          <w:p w14:paraId="5169579C" w14:textId="77777777" w:rsidR="00A76D8C" w:rsidRPr="008F67BB" w:rsidRDefault="00A76D8C" w:rsidP="00FB67BE">
            <w:pPr>
              <w:jc w:val="center"/>
              <w:rPr>
                <w:rFonts w:ascii="Arial" w:hAnsi="Arial" w:cs="Arial"/>
                <w:b/>
                <w:sz w:val="18"/>
                <w:szCs w:val="18"/>
              </w:rPr>
            </w:pPr>
          </w:p>
        </w:tc>
        <w:tc>
          <w:tcPr>
            <w:tcW w:w="5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52D91B" w14:textId="77777777" w:rsidR="00A76D8C" w:rsidRPr="008F67BB" w:rsidRDefault="00A76D8C" w:rsidP="0B552662">
            <w:pPr>
              <w:pStyle w:val="TableParagraph"/>
              <w:ind w:left="68" w:right="-11"/>
              <w:rPr>
                <w:sz w:val="18"/>
                <w:szCs w:val="18"/>
                <w:lang w:val="es-CO"/>
              </w:rPr>
            </w:pPr>
            <w:r w:rsidRPr="008F67BB">
              <w:rPr>
                <w:sz w:val="18"/>
                <w:szCs w:val="18"/>
                <w:lang w:val="es-CO"/>
              </w:rPr>
              <w:t>Mallas para baloncesto, voleibol, microfútbol según las características de la infraestructura</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5FCE0D" w14:textId="77777777" w:rsidR="00A76D8C" w:rsidRPr="008F67BB" w:rsidRDefault="00A76D8C" w:rsidP="0B552662">
            <w:pPr>
              <w:pStyle w:val="TableParagraph"/>
              <w:ind w:left="295" w:right="290"/>
              <w:jc w:val="center"/>
              <w:rPr>
                <w:sz w:val="18"/>
                <w:szCs w:val="18"/>
                <w:lang w:val="es-CO"/>
              </w:rPr>
            </w:pPr>
            <w:r w:rsidRPr="008F67BB">
              <w:rPr>
                <w:sz w:val="18"/>
                <w:szCs w:val="18"/>
                <w:lang w:val="es-CO"/>
              </w:rPr>
              <w:t>1 por cada centro por 100</w:t>
            </w:r>
          </w:p>
        </w:tc>
      </w:tr>
      <w:tr w:rsidR="00A76D8C" w:rsidRPr="008F67BB" w14:paraId="52A3A9A8" w14:textId="77777777" w:rsidTr="0B552662">
        <w:trPr>
          <w:trHeight w:val="301"/>
        </w:trPr>
        <w:tc>
          <w:tcPr>
            <w:tcW w:w="1666" w:type="dxa"/>
            <w:vMerge/>
            <w:vAlign w:val="center"/>
            <w:hideMark/>
          </w:tcPr>
          <w:p w14:paraId="60E1C8F7" w14:textId="77777777" w:rsidR="00A76D8C" w:rsidRPr="008F67BB" w:rsidRDefault="00A76D8C" w:rsidP="00FB67BE">
            <w:pPr>
              <w:jc w:val="center"/>
              <w:rPr>
                <w:rFonts w:ascii="Arial" w:hAnsi="Arial" w:cs="Arial"/>
                <w:b/>
                <w:sz w:val="18"/>
                <w:szCs w:val="18"/>
              </w:rPr>
            </w:pPr>
          </w:p>
        </w:tc>
        <w:tc>
          <w:tcPr>
            <w:tcW w:w="5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E7953B" w14:textId="77777777" w:rsidR="00A76D8C" w:rsidRPr="008F67BB" w:rsidRDefault="00A76D8C" w:rsidP="0B552662">
            <w:pPr>
              <w:pStyle w:val="TableParagraph"/>
              <w:ind w:left="68"/>
              <w:rPr>
                <w:sz w:val="18"/>
                <w:szCs w:val="18"/>
                <w:lang w:val="es-CO"/>
              </w:rPr>
            </w:pPr>
            <w:r w:rsidRPr="008F67BB">
              <w:rPr>
                <w:sz w:val="18"/>
                <w:szCs w:val="18"/>
                <w:lang w:val="es-CO"/>
              </w:rPr>
              <w:t>1 papelógrafo</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54C8AE" w14:textId="77777777" w:rsidR="00A76D8C" w:rsidRPr="008F67BB" w:rsidRDefault="00A76D8C" w:rsidP="0B552662">
            <w:pPr>
              <w:pStyle w:val="TableParagraph"/>
              <w:ind w:left="295" w:right="289"/>
              <w:jc w:val="center"/>
              <w:rPr>
                <w:sz w:val="18"/>
                <w:szCs w:val="18"/>
                <w:lang w:val="es-CO"/>
              </w:rPr>
            </w:pPr>
            <w:r w:rsidRPr="008F67BB">
              <w:rPr>
                <w:sz w:val="18"/>
                <w:szCs w:val="18"/>
                <w:lang w:val="es-CO"/>
              </w:rPr>
              <w:t>1 x 50</w:t>
            </w:r>
          </w:p>
        </w:tc>
      </w:tr>
      <w:tr w:rsidR="00A76D8C" w:rsidRPr="008F67BB" w14:paraId="67C093C8" w14:textId="77777777" w:rsidTr="0B552662">
        <w:trPr>
          <w:trHeight w:val="270"/>
        </w:trPr>
        <w:tc>
          <w:tcPr>
            <w:tcW w:w="1666" w:type="dxa"/>
            <w:vMerge/>
            <w:vAlign w:val="center"/>
            <w:hideMark/>
          </w:tcPr>
          <w:p w14:paraId="6BB061D4" w14:textId="77777777" w:rsidR="00A76D8C" w:rsidRPr="008F67BB" w:rsidRDefault="00A76D8C" w:rsidP="00FB67BE">
            <w:pPr>
              <w:jc w:val="center"/>
              <w:rPr>
                <w:rFonts w:ascii="Arial" w:hAnsi="Arial" w:cs="Arial"/>
                <w:b/>
                <w:sz w:val="18"/>
                <w:szCs w:val="18"/>
              </w:rPr>
            </w:pPr>
          </w:p>
        </w:tc>
        <w:tc>
          <w:tcPr>
            <w:tcW w:w="5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A5ED03" w14:textId="77777777" w:rsidR="00A76D8C" w:rsidRPr="008F67BB" w:rsidRDefault="00A76D8C" w:rsidP="0B552662">
            <w:pPr>
              <w:pStyle w:val="TableParagraph"/>
              <w:ind w:left="68"/>
              <w:rPr>
                <w:sz w:val="18"/>
                <w:szCs w:val="18"/>
                <w:lang w:val="es-CO"/>
              </w:rPr>
            </w:pPr>
            <w:r w:rsidRPr="008F67BB">
              <w:rPr>
                <w:sz w:val="18"/>
                <w:szCs w:val="18"/>
                <w:lang w:val="es-CO"/>
              </w:rPr>
              <w:t>Pinceles tamaño 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82749D" w14:textId="77777777" w:rsidR="00A76D8C" w:rsidRPr="008F67BB" w:rsidRDefault="00A76D8C" w:rsidP="0B552662">
            <w:pPr>
              <w:pStyle w:val="TableParagraph"/>
              <w:ind w:left="295" w:right="290"/>
              <w:jc w:val="center"/>
              <w:rPr>
                <w:sz w:val="18"/>
                <w:szCs w:val="18"/>
                <w:lang w:val="es-CO"/>
              </w:rPr>
            </w:pPr>
            <w:r w:rsidRPr="008F67BB">
              <w:rPr>
                <w:sz w:val="18"/>
                <w:szCs w:val="18"/>
                <w:lang w:val="es-CO"/>
              </w:rPr>
              <w:t>10 x 20</w:t>
            </w:r>
          </w:p>
        </w:tc>
      </w:tr>
      <w:tr w:rsidR="00A76D8C" w:rsidRPr="008F67BB" w14:paraId="7CFE5400" w14:textId="77777777" w:rsidTr="0B552662">
        <w:trPr>
          <w:trHeight w:val="275"/>
        </w:trPr>
        <w:tc>
          <w:tcPr>
            <w:tcW w:w="1666" w:type="dxa"/>
            <w:vMerge/>
            <w:vAlign w:val="center"/>
            <w:hideMark/>
          </w:tcPr>
          <w:p w14:paraId="61F25D4F" w14:textId="77777777" w:rsidR="00A76D8C" w:rsidRPr="008F67BB" w:rsidRDefault="00A76D8C" w:rsidP="00FB67BE">
            <w:pPr>
              <w:jc w:val="center"/>
              <w:rPr>
                <w:rFonts w:ascii="Arial" w:hAnsi="Arial" w:cs="Arial"/>
                <w:b/>
                <w:sz w:val="18"/>
                <w:szCs w:val="18"/>
              </w:rPr>
            </w:pPr>
          </w:p>
        </w:tc>
        <w:tc>
          <w:tcPr>
            <w:tcW w:w="5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F290FE" w14:textId="77777777" w:rsidR="00A76D8C" w:rsidRPr="008F67BB" w:rsidRDefault="00A76D8C" w:rsidP="0B552662">
            <w:pPr>
              <w:pStyle w:val="TableParagraph"/>
              <w:ind w:left="68"/>
              <w:rPr>
                <w:sz w:val="18"/>
                <w:szCs w:val="18"/>
                <w:lang w:val="es-CO"/>
              </w:rPr>
            </w:pPr>
            <w:r w:rsidRPr="008F67BB">
              <w:rPr>
                <w:sz w:val="18"/>
                <w:szCs w:val="18"/>
                <w:lang w:val="es-CO"/>
              </w:rPr>
              <w:t>Pinceles tamaño 5</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B12C53" w14:textId="77777777" w:rsidR="00A76D8C" w:rsidRPr="008F67BB" w:rsidRDefault="00A76D8C" w:rsidP="0B552662">
            <w:pPr>
              <w:pStyle w:val="TableParagraph"/>
              <w:ind w:left="295" w:right="290"/>
              <w:jc w:val="center"/>
              <w:rPr>
                <w:sz w:val="18"/>
                <w:szCs w:val="18"/>
                <w:lang w:val="es-CO"/>
              </w:rPr>
            </w:pPr>
            <w:r w:rsidRPr="008F67BB">
              <w:rPr>
                <w:sz w:val="18"/>
                <w:szCs w:val="18"/>
                <w:lang w:val="es-CO"/>
              </w:rPr>
              <w:t>10 x 20</w:t>
            </w:r>
          </w:p>
        </w:tc>
      </w:tr>
      <w:tr w:rsidR="00A76D8C" w:rsidRPr="008F67BB" w14:paraId="4E9860F5" w14:textId="77777777" w:rsidTr="0B552662">
        <w:trPr>
          <w:trHeight w:val="266"/>
        </w:trPr>
        <w:tc>
          <w:tcPr>
            <w:tcW w:w="1666" w:type="dxa"/>
            <w:vMerge/>
            <w:vAlign w:val="center"/>
            <w:hideMark/>
          </w:tcPr>
          <w:p w14:paraId="43E97AC3" w14:textId="77777777" w:rsidR="00A76D8C" w:rsidRPr="008F67BB" w:rsidRDefault="00A76D8C" w:rsidP="00FB67BE">
            <w:pPr>
              <w:jc w:val="center"/>
              <w:rPr>
                <w:rFonts w:ascii="Arial" w:hAnsi="Arial" w:cs="Arial"/>
                <w:b/>
                <w:sz w:val="18"/>
                <w:szCs w:val="18"/>
              </w:rPr>
            </w:pPr>
          </w:p>
        </w:tc>
        <w:tc>
          <w:tcPr>
            <w:tcW w:w="5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1760EE" w14:textId="77777777" w:rsidR="00A76D8C" w:rsidRPr="008F67BB" w:rsidRDefault="00A76D8C" w:rsidP="0B552662">
            <w:pPr>
              <w:pStyle w:val="TableParagraph"/>
              <w:ind w:left="68"/>
              <w:rPr>
                <w:sz w:val="18"/>
                <w:szCs w:val="18"/>
                <w:lang w:val="es-CO"/>
              </w:rPr>
            </w:pPr>
            <w:r w:rsidRPr="008F67BB">
              <w:rPr>
                <w:sz w:val="18"/>
                <w:szCs w:val="18"/>
                <w:lang w:val="es-CO"/>
              </w:rPr>
              <w:t>Pinceles tamaño 6</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EE7F59" w14:textId="77777777" w:rsidR="00A76D8C" w:rsidRPr="008F67BB" w:rsidRDefault="00A76D8C" w:rsidP="0B552662">
            <w:pPr>
              <w:pStyle w:val="TableParagraph"/>
              <w:ind w:left="295" w:right="290"/>
              <w:jc w:val="center"/>
              <w:rPr>
                <w:sz w:val="18"/>
                <w:szCs w:val="18"/>
                <w:lang w:val="es-CO"/>
              </w:rPr>
            </w:pPr>
            <w:r w:rsidRPr="008F67BB">
              <w:rPr>
                <w:sz w:val="18"/>
                <w:szCs w:val="18"/>
                <w:lang w:val="es-CO"/>
              </w:rPr>
              <w:t>10 x 20</w:t>
            </w:r>
          </w:p>
        </w:tc>
      </w:tr>
      <w:tr w:rsidR="00A76D8C" w:rsidRPr="008F67BB" w14:paraId="768E05B7" w14:textId="77777777" w:rsidTr="0B552662">
        <w:trPr>
          <w:trHeight w:val="282"/>
        </w:trPr>
        <w:tc>
          <w:tcPr>
            <w:tcW w:w="1666" w:type="dxa"/>
            <w:vMerge/>
            <w:vAlign w:val="center"/>
            <w:hideMark/>
          </w:tcPr>
          <w:p w14:paraId="46CC78EF" w14:textId="77777777" w:rsidR="00A76D8C" w:rsidRPr="008F67BB" w:rsidRDefault="00A76D8C" w:rsidP="00FB67BE">
            <w:pPr>
              <w:jc w:val="center"/>
              <w:rPr>
                <w:rFonts w:ascii="Arial" w:hAnsi="Arial" w:cs="Arial"/>
                <w:b/>
                <w:sz w:val="18"/>
                <w:szCs w:val="18"/>
              </w:rPr>
            </w:pPr>
          </w:p>
        </w:tc>
        <w:tc>
          <w:tcPr>
            <w:tcW w:w="5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48522D" w14:textId="77777777" w:rsidR="00A76D8C" w:rsidRPr="008F67BB" w:rsidRDefault="00A76D8C" w:rsidP="0B552662">
            <w:pPr>
              <w:pStyle w:val="TableParagraph"/>
              <w:ind w:left="68"/>
              <w:rPr>
                <w:sz w:val="18"/>
                <w:szCs w:val="18"/>
                <w:lang w:val="es-CO"/>
              </w:rPr>
            </w:pPr>
            <w:r w:rsidRPr="008F67BB">
              <w:rPr>
                <w:sz w:val="18"/>
                <w:szCs w:val="18"/>
                <w:lang w:val="es-CO"/>
              </w:rPr>
              <w:t>Lápices No 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854AA9" w14:textId="77777777" w:rsidR="00A76D8C" w:rsidRPr="008F67BB" w:rsidRDefault="00A76D8C" w:rsidP="0B552662">
            <w:pPr>
              <w:pStyle w:val="TableParagraph"/>
              <w:ind w:left="295" w:right="290"/>
              <w:jc w:val="center"/>
              <w:rPr>
                <w:sz w:val="18"/>
                <w:szCs w:val="18"/>
                <w:lang w:val="es-CO"/>
              </w:rPr>
            </w:pPr>
            <w:r w:rsidRPr="008F67BB">
              <w:rPr>
                <w:sz w:val="18"/>
                <w:szCs w:val="18"/>
                <w:lang w:val="es-CO"/>
              </w:rPr>
              <w:t>40 x 20</w:t>
            </w:r>
          </w:p>
        </w:tc>
      </w:tr>
      <w:tr w:rsidR="00A76D8C" w:rsidRPr="008F67BB" w14:paraId="5C6B74B6" w14:textId="77777777" w:rsidTr="0B552662">
        <w:trPr>
          <w:trHeight w:val="273"/>
        </w:trPr>
        <w:tc>
          <w:tcPr>
            <w:tcW w:w="1666" w:type="dxa"/>
            <w:vMerge/>
            <w:vAlign w:val="center"/>
            <w:hideMark/>
          </w:tcPr>
          <w:p w14:paraId="417E32E5" w14:textId="77777777" w:rsidR="00A76D8C" w:rsidRPr="008F67BB" w:rsidRDefault="00A76D8C" w:rsidP="00FB67BE">
            <w:pPr>
              <w:jc w:val="center"/>
              <w:rPr>
                <w:rFonts w:ascii="Arial" w:hAnsi="Arial" w:cs="Arial"/>
                <w:b/>
                <w:sz w:val="18"/>
                <w:szCs w:val="18"/>
              </w:rPr>
            </w:pPr>
          </w:p>
        </w:tc>
        <w:tc>
          <w:tcPr>
            <w:tcW w:w="5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7346F2" w14:textId="77777777" w:rsidR="00A76D8C" w:rsidRPr="008F67BB" w:rsidRDefault="00A76D8C" w:rsidP="0B552662">
            <w:pPr>
              <w:pStyle w:val="TableParagraph"/>
              <w:ind w:left="68"/>
              <w:rPr>
                <w:sz w:val="18"/>
                <w:szCs w:val="18"/>
                <w:lang w:val="es-CO"/>
              </w:rPr>
            </w:pPr>
            <w:r w:rsidRPr="008F67BB">
              <w:rPr>
                <w:sz w:val="18"/>
                <w:szCs w:val="18"/>
                <w:lang w:val="es-CO"/>
              </w:rPr>
              <w:t>Vasos plásticos porta pinceles</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757DE4" w14:textId="77777777" w:rsidR="00A76D8C" w:rsidRPr="008F67BB" w:rsidRDefault="00A76D8C" w:rsidP="0B552662">
            <w:pPr>
              <w:pStyle w:val="TableParagraph"/>
              <w:ind w:left="295" w:right="290"/>
              <w:jc w:val="center"/>
              <w:rPr>
                <w:sz w:val="18"/>
                <w:szCs w:val="18"/>
                <w:lang w:val="es-CO"/>
              </w:rPr>
            </w:pPr>
            <w:r w:rsidRPr="008F67BB">
              <w:rPr>
                <w:sz w:val="18"/>
                <w:szCs w:val="18"/>
                <w:lang w:val="es-CO"/>
              </w:rPr>
              <w:t>20 x 20</w:t>
            </w:r>
          </w:p>
        </w:tc>
      </w:tr>
      <w:tr w:rsidR="00A76D8C" w:rsidRPr="008F67BB" w14:paraId="4F17B8FD" w14:textId="77777777" w:rsidTr="0B552662">
        <w:trPr>
          <w:trHeight w:val="263"/>
        </w:trPr>
        <w:tc>
          <w:tcPr>
            <w:tcW w:w="1666" w:type="dxa"/>
            <w:vMerge/>
            <w:vAlign w:val="center"/>
            <w:hideMark/>
          </w:tcPr>
          <w:p w14:paraId="21693EA3" w14:textId="77777777" w:rsidR="00A76D8C" w:rsidRPr="008F67BB" w:rsidRDefault="00A76D8C" w:rsidP="00FB67BE">
            <w:pPr>
              <w:jc w:val="center"/>
              <w:rPr>
                <w:rFonts w:ascii="Arial" w:hAnsi="Arial" w:cs="Arial"/>
                <w:b/>
                <w:sz w:val="18"/>
                <w:szCs w:val="18"/>
              </w:rPr>
            </w:pPr>
          </w:p>
        </w:tc>
        <w:tc>
          <w:tcPr>
            <w:tcW w:w="5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94C8DB" w14:textId="77777777" w:rsidR="00A76D8C" w:rsidRPr="008F67BB" w:rsidRDefault="00A76D8C" w:rsidP="0B552662">
            <w:pPr>
              <w:pStyle w:val="TableParagraph"/>
              <w:ind w:left="68"/>
              <w:rPr>
                <w:sz w:val="18"/>
                <w:szCs w:val="18"/>
                <w:lang w:val="es-CO"/>
              </w:rPr>
            </w:pPr>
            <w:r w:rsidRPr="008F67BB">
              <w:rPr>
                <w:sz w:val="18"/>
                <w:szCs w:val="18"/>
                <w:lang w:val="es-CO"/>
              </w:rPr>
              <w:t>Taja lápiz</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EA6B00" w14:textId="77777777" w:rsidR="00A76D8C" w:rsidRPr="008F67BB" w:rsidRDefault="00A76D8C" w:rsidP="0B552662">
            <w:pPr>
              <w:pStyle w:val="TableParagraph"/>
              <w:ind w:left="295" w:right="288"/>
              <w:jc w:val="center"/>
              <w:rPr>
                <w:sz w:val="18"/>
                <w:szCs w:val="18"/>
                <w:lang w:val="es-CO"/>
              </w:rPr>
            </w:pPr>
            <w:r w:rsidRPr="008F67BB">
              <w:rPr>
                <w:sz w:val="18"/>
                <w:szCs w:val="18"/>
                <w:lang w:val="es-CO"/>
              </w:rPr>
              <w:t>10 x 20</w:t>
            </w:r>
          </w:p>
        </w:tc>
      </w:tr>
      <w:tr w:rsidR="00A76D8C" w:rsidRPr="008F67BB" w14:paraId="79B2661C" w14:textId="77777777" w:rsidTr="0B552662">
        <w:trPr>
          <w:trHeight w:val="280"/>
        </w:trPr>
        <w:tc>
          <w:tcPr>
            <w:tcW w:w="1666" w:type="dxa"/>
            <w:vMerge/>
            <w:vAlign w:val="center"/>
            <w:hideMark/>
          </w:tcPr>
          <w:p w14:paraId="5C20A184" w14:textId="77777777" w:rsidR="00A76D8C" w:rsidRPr="008F67BB" w:rsidRDefault="00A76D8C" w:rsidP="00FB67BE">
            <w:pPr>
              <w:jc w:val="center"/>
              <w:rPr>
                <w:rFonts w:ascii="Arial" w:hAnsi="Arial" w:cs="Arial"/>
                <w:b/>
                <w:sz w:val="18"/>
                <w:szCs w:val="18"/>
              </w:rPr>
            </w:pPr>
          </w:p>
        </w:tc>
        <w:tc>
          <w:tcPr>
            <w:tcW w:w="5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E13C76" w14:textId="77777777" w:rsidR="00A76D8C" w:rsidRPr="008F67BB" w:rsidRDefault="00A76D8C" w:rsidP="0B552662">
            <w:pPr>
              <w:pStyle w:val="TableParagraph"/>
              <w:ind w:left="68"/>
              <w:rPr>
                <w:sz w:val="18"/>
                <w:szCs w:val="18"/>
                <w:lang w:val="es-CO"/>
              </w:rPr>
            </w:pPr>
            <w:r w:rsidRPr="008F67BB">
              <w:rPr>
                <w:sz w:val="18"/>
                <w:szCs w:val="18"/>
                <w:lang w:val="es-CO"/>
              </w:rPr>
              <w:t>Cajas de colores básicos por 12 unidades</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D97034" w14:textId="77777777" w:rsidR="00A76D8C" w:rsidRPr="008F67BB" w:rsidRDefault="00A76D8C" w:rsidP="0B552662">
            <w:pPr>
              <w:pStyle w:val="TableParagraph"/>
              <w:ind w:left="295" w:right="290"/>
              <w:jc w:val="center"/>
              <w:rPr>
                <w:sz w:val="18"/>
                <w:szCs w:val="18"/>
                <w:lang w:val="es-CO"/>
              </w:rPr>
            </w:pPr>
            <w:r w:rsidRPr="008F67BB">
              <w:rPr>
                <w:sz w:val="18"/>
                <w:szCs w:val="18"/>
                <w:lang w:val="es-CO"/>
              </w:rPr>
              <w:t>10 x 20</w:t>
            </w:r>
          </w:p>
        </w:tc>
      </w:tr>
      <w:tr w:rsidR="00A76D8C" w:rsidRPr="008F67BB" w14:paraId="1632B9C2" w14:textId="77777777" w:rsidTr="0B552662">
        <w:trPr>
          <w:trHeight w:val="270"/>
        </w:trPr>
        <w:tc>
          <w:tcPr>
            <w:tcW w:w="1666" w:type="dxa"/>
            <w:vMerge/>
            <w:vAlign w:val="center"/>
            <w:hideMark/>
          </w:tcPr>
          <w:p w14:paraId="4C043D9A" w14:textId="77777777" w:rsidR="00A76D8C" w:rsidRPr="008F67BB" w:rsidRDefault="00A76D8C" w:rsidP="00FB67BE">
            <w:pPr>
              <w:jc w:val="center"/>
              <w:rPr>
                <w:rFonts w:ascii="Arial" w:hAnsi="Arial" w:cs="Arial"/>
                <w:b/>
                <w:sz w:val="18"/>
                <w:szCs w:val="18"/>
              </w:rPr>
            </w:pPr>
          </w:p>
        </w:tc>
        <w:tc>
          <w:tcPr>
            <w:tcW w:w="5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BC197B" w14:textId="77777777" w:rsidR="00A76D8C" w:rsidRPr="008F67BB" w:rsidRDefault="00A76D8C" w:rsidP="0B552662">
            <w:pPr>
              <w:pStyle w:val="TableParagraph"/>
              <w:ind w:left="68"/>
              <w:rPr>
                <w:sz w:val="18"/>
                <w:szCs w:val="18"/>
                <w:lang w:val="es-CO"/>
              </w:rPr>
            </w:pPr>
            <w:r w:rsidRPr="008F67BB">
              <w:rPr>
                <w:sz w:val="18"/>
                <w:szCs w:val="18"/>
                <w:lang w:val="es-CO"/>
              </w:rPr>
              <w:t>Cajas de crayones gruesos de diferentes colores</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2A6A0A" w14:textId="77777777" w:rsidR="00A76D8C" w:rsidRPr="008F67BB" w:rsidRDefault="00A76D8C" w:rsidP="0B552662">
            <w:pPr>
              <w:pStyle w:val="TableParagraph"/>
              <w:ind w:left="295" w:right="290"/>
              <w:jc w:val="center"/>
              <w:rPr>
                <w:sz w:val="18"/>
                <w:szCs w:val="18"/>
                <w:lang w:val="es-CO"/>
              </w:rPr>
            </w:pPr>
            <w:r w:rsidRPr="008F67BB">
              <w:rPr>
                <w:sz w:val="18"/>
                <w:szCs w:val="18"/>
                <w:lang w:val="es-CO"/>
              </w:rPr>
              <w:t>10 x 20</w:t>
            </w:r>
          </w:p>
        </w:tc>
      </w:tr>
      <w:tr w:rsidR="00A76D8C" w:rsidRPr="008F67BB" w14:paraId="130C9770" w14:textId="77777777" w:rsidTr="0B552662">
        <w:trPr>
          <w:trHeight w:val="263"/>
        </w:trPr>
        <w:tc>
          <w:tcPr>
            <w:tcW w:w="1666" w:type="dxa"/>
            <w:vMerge/>
            <w:vAlign w:val="center"/>
            <w:hideMark/>
          </w:tcPr>
          <w:p w14:paraId="330CFCD4" w14:textId="77777777" w:rsidR="00A76D8C" w:rsidRPr="008F67BB" w:rsidRDefault="00A76D8C" w:rsidP="00FB67BE">
            <w:pPr>
              <w:jc w:val="center"/>
              <w:rPr>
                <w:rFonts w:ascii="Arial" w:hAnsi="Arial" w:cs="Arial"/>
                <w:b/>
                <w:sz w:val="18"/>
                <w:szCs w:val="18"/>
              </w:rPr>
            </w:pPr>
          </w:p>
        </w:tc>
        <w:tc>
          <w:tcPr>
            <w:tcW w:w="5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4C1115" w14:textId="77777777" w:rsidR="00A76D8C" w:rsidRPr="008F67BB" w:rsidRDefault="00A76D8C" w:rsidP="0B552662">
            <w:pPr>
              <w:pStyle w:val="TableParagraph"/>
              <w:ind w:left="68"/>
              <w:rPr>
                <w:sz w:val="18"/>
                <w:szCs w:val="18"/>
                <w:lang w:val="es-CO"/>
              </w:rPr>
            </w:pPr>
            <w:r w:rsidRPr="008F67BB">
              <w:rPr>
                <w:sz w:val="18"/>
                <w:szCs w:val="18"/>
                <w:lang w:val="es-CO"/>
              </w:rPr>
              <w:t>Cajas de marcadores medianos de diferentes colores</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3811B8" w14:textId="77777777" w:rsidR="00A76D8C" w:rsidRPr="008F67BB" w:rsidRDefault="00A76D8C" w:rsidP="0B552662">
            <w:pPr>
              <w:pStyle w:val="TableParagraph"/>
              <w:ind w:left="295" w:right="287"/>
              <w:jc w:val="center"/>
              <w:rPr>
                <w:sz w:val="18"/>
                <w:szCs w:val="18"/>
                <w:lang w:val="es-CO"/>
              </w:rPr>
            </w:pPr>
            <w:r w:rsidRPr="008F67BB">
              <w:rPr>
                <w:sz w:val="18"/>
                <w:szCs w:val="18"/>
                <w:lang w:val="es-CO"/>
              </w:rPr>
              <w:t>10 x20</w:t>
            </w:r>
          </w:p>
        </w:tc>
      </w:tr>
      <w:tr w:rsidR="00A76D8C" w:rsidRPr="008F67BB" w14:paraId="6DF9F27F" w14:textId="77777777" w:rsidTr="0B552662">
        <w:trPr>
          <w:trHeight w:val="318"/>
        </w:trPr>
        <w:tc>
          <w:tcPr>
            <w:tcW w:w="1666" w:type="dxa"/>
            <w:vMerge/>
            <w:vAlign w:val="center"/>
            <w:hideMark/>
          </w:tcPr>
          <w:p w14:paraId="651A6420" w14:textId="77777777" w:rsidR="00A76D8C" w:rsidRPr="008F67BB" w:rsidRDefault="00A76D8C" w:rsidP="00FB67BE">
            <w:pPr>
              <w:jc w:val="center"/>
              <w:rPr>
                <w:rFonts w:ascii="Arial" w:hAnsi="Arial" w:cs="Arial"/>
                <w:b/>
                <w:sz w:val="18"/>
                <w:szCs w:val="18"/>
              </w:rPr>
            </w:pPr>
          </w:p>
        </w:tc>
        <w:tc>
          <w:tcPr>
            <w:tcW w:w="5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80018E" w14:textId="77777777" w:rsidR="00A76D8C" w:rsidRPr="008F67BB" w:rsidRDefault="00A76D8C" w:rsidP="0B552662">
            <w:pPr>
              <w:pStyle w:val="TableParagraph"/>
              <w:ind w:left="68"/>
              <w:rPr>
                <w:sz w:val="18"/>
                <w:szCs w:val="18"/>
                <w:lang w:val="es-CO"/>
              </w:rPr>
            </w:pPr>
            <w:r w:rsidRPr="008F67BB">
              <w:rPr>
                <w:sz w:val="18"/>
                <w:szCs w:val="18"/>
                <w:lang w:val="es-CO"/>
              </w:rPr>
              <w:t>Tijeras plásticas punta redonda</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C88DF0" w14:textId="77777777" w:rsidR="00A76D8C" w:rsidRPr="008F67BB" w:rsidRDefault="00A76D8C" w:rsidP="0B552662">
            <w:pPr>
              <w:pStyle w:val="TableParagraph"/>
              <w:ind w:left="295" w:right="290"/>
              <w:jc w:val="center"/>
              <w:rPr>
                <w:sz w:val="18"/>
                <w:szCs w:val="18"/>
                <w:lang w:val="es-CO"/>
              </w:rPr>
            </w:pPr>
            <w:r w:rsidRPr="008F67BB">
              <w:rPr>
                <w:sz w:val="18"/>
                <w:szCs w:val="18"/>
                <w:lang w:val="es-CO"/>
              </w:rPr>
              <w:t>10 x 20</w:t>
            </w:r>
          </w:p>
        </w:tc>
      </w:tr>
      <w:tr w:rsidR="00A76D8C" w:rsidRPr="008F67BB" w14:paraId="4E97258C" w14:textId="77777777" w:rsidTr="0B552662">
        <w:trPr>
          <w:trHeight w:val="302"/>
        </w:trPr>
        <w:tc>
          <w:tcPr>
            <w:tcW w:w="1666" w:type="dxa"/>
            <w:vMerge/>
            <w:vAlign w:val="center"/>
            <w:hideMark/>
          </w:tcPr>
          <w:p w14:paraId="28D8E8D3" w14:textId="77777777" w:rsidR="00A76D8C" w:rsidRPr="008F67BB" w:rsidRDefault="00A76D8C" w:rsidP="00FB67BE">
            <w:pPr>
              <w:jc w:val="center"/>
              <w:rPr>
                <w:rFonts w:ascii="Arial" w:hAnsi="Arial" w:cs="Arial"/>
                <w:b/>
                <w:sz w:val="18"/>
                <w:szCs w:val="18"/>
              </w:rPr>
            </w:pPr>
          </w:p>
        </w:tc>
        <w:tc>
          <w:tcPr>
            <w:tcW w:w="5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68B5B4" w14:textId="77777777" w:rsidR="00A76D8C" w:rsidRPr="008F67BB" w:rsidRDefault="00A76D8C" w:rsidP="0B552662">
            <w:pPr>
              <w:pStyle w:val="TableParagraph"/>
              <w:ind w:left="68"/>
              <w:rPr>
                <w:sz w:val="18"/>
                <w:szCs w:val="18"/>
                <w:lang w:val="es-CO"/>
              </w:rPr>
            </w:pPr>
            <w:r w:rsidRPr="008F67BB">
              <w:rPr>
                <w:sz w:val="18"/>
                <w:szCs w:val="18"/>
                <w:lang w:val="es-CO"/>
              </w:rPr>
              <w:t>Cartulina Bristol de diferentes colores, por octavos</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0F8611" w14:textId="77777777" w:rsidR="00A76D8C" w:rsidRPr="008F67BB" w:rsidRDefault="00A76D8C" w:rsidP="0B552662">
            <w:pPr>
              <w:pStyle w:val="TableParagraph"/>
              <w:ind w:left="295" w:right="290"/>
              <w:jc w:val="center"/>
              <w:rPr>
                <w:sz w:val="18"/>
                <w:szCs w:val="18"/>
                <w:lang w:val="es-CO"/>
              </w:rPr>
            </w:pPr>
            <w:r w:rsidRPr="008F67BB">
              <w:rPr>
                <w:sz w:val="18"/>
                <w:szCs w:val="18"/>
                <w:lang w:val="es-CO"/>
              </w:rPr>
              <w:t>30 x 20</w:t>
            </w:r>
          </w:p>
        </w:tc>
      </w:tr>
      <w:tr w:rsidR="00A76D8C" w:rsidRPr="008F67BB" w14:paraId="043E1E50" w14:textId="77777777" w:rsidTr="0B552662">
        <w:trPr>
          <w:trHeight w:val="268"/>
        </w:trPr>
        <w:tc>
          <w:tcPr>
            <w:tcW w:w="1666" w:type="dxa"/>
            <w:vMerge/>
            <w:vAlign w:val="center"/>
            <w:hideMark/>
          </w:tcPr>
          <w:p w14:paraId="178850DE" w14:textId="77777777" w:rsidR="00A76D8C" w:rsidRPr="008F67BB" w:rsidRDefault="00A76D8C" w:rsidP="00FB67BE">
            <w:pPr>
              <w:jc w:val="center"/>
              <w:rPr>
                <w:rFonts w:ascii="Arial" w:hAnsi="Arial" w:cs="Arial"/>
                <w:b/>
                <w:sz w:val="18"/>
                <w:szCs w:val="18"/>
              </w:rPr>
            </w:pPr>
          </w:p>
        </w:tc>
        <w:tc>
          <w:tcPr>
            <w:tcW w:w="5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93026E" w14:textId="77777777" w:rsidR="00A76D8C" w:rsidRPr="008F67BB" w:rsidRDefault="00A76D8C" w:rsidP="0B552662">
            <w:pPr>
              <w:pStyle w:val="TableParagraph"/>
              <w:ind w:left="68" w:right="-11"/>
              <w:rPr>
                <w:sz w:val="18"/>
                <w:szCs w:val="18"/>
                <w:lang w:val="es-CO"/>
              </w:rPr>
            </w:pPr>
            <w:r w:rsidRPr="008F67BB">
              <w:rPr>
                <w:sz w:val="18"/>
                <w:szCs w:val="18"/>
                <w:lang w:val="es-CO"/>
              </w:rPr>
              <w:t>Vinilos colores básicos (amarillo, azul. Rojo, blanco y negro)</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D10F21" w14:textId="77777777" w:rsidR="00A76D8C" w:rsidRPr="008F67BB" w:rsidRDefault="00A76D8C" w:rsidP="0B552662">
            <w:pPr>
              <w:pStyle w:val="TableParagraph"/>
              <w:ind w:left="295" w:right="290"/>
              <w:jc w:val="center"/>
              <w:rPr>
                <w:sz w:val="18"/>
                <w:szCs w:val="18"/>
                <w:lang w:val="es-CO"/>
              </w:rPr>
            </w:pPr>
            <w:r w:rsidRPr="008F67BB">
              <w:rPr>
                <w:sz w:val="18"/>
                <w:szCs w:val="18"/>
                <w:lang w:val="es-CO"/>
              </w:rPr>
              <w:t>30 x 20</w:t>
            </w:r>
          </w:p>
        </w:tc>
      </w:tr>
      <w:tr w:rsidR="00A76D8C" w:rsidRPr="008F67BB" w14:paraId="0A3FC7A3" w14:textId="77777777" w:rsidTr="0B552662">
        <w:trPr>
          <w:trHeight w:val="462"/>
        </w:trPr>
        <w:tc>
          <w:tcPr>
            <w:tcW w:w="1666" w:type="dxa"/>
            <w:vMerge/>
            <w:vAlign w:val="center"/>
            <w:hideMark/>
          </w:tcPr>
          <w:p w14:paraId="5E1D94D0" w14:textId="77777777" w:rsidR="00A76D8C" w:rsidRPr="008F67BB" w:rsidRDefault="00A76D8C" w:rsidP="00FB67BE">
            <w:pPr>
              <w:jc w:val="center"/>
              <w:rPr>
                <w:rFonts w:ascii="Arial" w:hAnsi="Arial" w:cs="Arial"/>
                <w:b/>
                <w:sz w:val="18"/>
                <w:szCs w:val="18"/>
              </w:rPr>
            </w:pPr>
          </w:p>
        </w:tc>
        <w:tc>
          <w:tcPr>
            <w:tcW w:w="56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E2E0C8" w14:textId="77777777" w:rsidR="00A76D8C" w:rsidRPr="008F67BB" w:rsidRDefault="00A76D8C" w:rsidP="0B552662">
            <w:pPr>
              <w:pStyle w:val="TableParagraph"/>
              <w:ind w:left="68"/>
              <w:rPr>
                <w:sz w:val="18"/>
                <w:szCs w:val="18"/>
                <w:lang w:val="es-CO"/>
              </w:rPr>
            </w:pPr>
            <w:r w:rsidRPr="008F67BB">
              <w:rPr>
                <w:sz w:val="18"/>
                <w:szCs w:val="18"/>
                <w:lang w:val="es-CO"/>
              </w:rPr>
              <w:t>Papel silueta por octavos colores básicos (amarillo, azul, rojo, naranja, verde, violeta, blanco y negro)</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D61DBE" w14:textId="77777777" w:rsidR="00A76D8C" w:rsidRPr="008F67BB" w:rsidRDefault="00A76D8C" w:rsidP="0B552662">
            <w:pPr>
              <w:pStyle w:val="TableParagraph"/>
              <w:ind w:left="295" w:right="290"/>
              <w:jc w:val="center"/>
              <w:rPr>
                <w:sz w:val="18"/>
                <w:szCs w:val="18"/>
                <w:lang w:val="es-CO"/>
              </w:rPr>
            </w:pPr>
            <w:r w:rsidRPr="008F67BB">
              <w:rPr>
                <w:sz w:val="18"/>
                <w:szCs w:val="18"/>
                <w:lang w:val="es-CO"/>
              </w:rPr>
              <w:t>30 x 20</w:t>
            </w:r>
          </w:p>
        </w:tc>
      </w:tr>
    </w:tbl>
    <w:p w14:paraId="4BDA61E0" w14:textId="77777777" w:rsidR="00A76D8C" w:rsidRPr="008F67BB" w:rsidRDefault="00A76D8C" w:rsidP="0B552662">
      <w:pPr>
        <w:ind w:left="520" w:right="659"/>
        <w:jc w:val="center"/>
        <w:rPr>
          <w:rFonts w:ascii="Arial" w:eastAsia="Arial" w:hAnsi="Arial" w:cs="Arial"/>
          <w:sz w:val="18"/>
          <w:szCs w:val="18"/>
          <w:lang w:eastAsia="en-US"/>
        </w:rPr>
      </w:pPr>
      <w:r w:rsidRPr="008F67BB">
        <w:rPr>
          <w:rFonts w:ascii="Arial" w:eastAsia="Arial" w:hAnsi="Arial" w:cs="Arial"/>
          <w:sz w:val="18"/>
          <w:szCs w:val="18"/>
        </w:rPr>
        <w:t>Fuente: Subdirección de Responsabilidad Penal</w:t>
      </w:r>
    </w:p>
    <w:p w14:paraId="13E9A7EB" w14:textId="77777777" w:rsidR="00A76D8C" w:rsidRPr="008F67BB" w:rsidRDefault="00A76D8C" w:rsidP="0B552662">
      <w:pPr>
        <w:pStyle w:val="Textoindependiente"/>
        <w:rPr>
          <w:rFonts w:ascii="Arial" w:eastAsia="Arial" w:hAnsi="Arial" w:cs="Arial"/>
          <w:sz w:val="18"/>
          <w:szCs w:val="18"/>
          <w:lang w:val="es-CO"/>
        </w:rPr>
      </w:pPr>
    </w:p>
    <w:p w14:paraId="05DB982C" w14:textId="77777777" w:rsidR="00A76D8C" w:rsidRPr="008F67BB" w:rsidRDefault="00A76D8C" w:rsidP="0B552662">
      <w:pPr>
        <w:ind w:right="-11"/>
        <w:jc w:val="both"/>
        <w:rPr>
          <w:rFonts w:ascii="Arial" w:eastAsia="Arial" w:hAnsi="Arial" w:cs="Arial"/>
          <w:sz w:val="18"/>
          <w:szCs w:val="18"/>
        </w:rPr>
      </w:pPr>
      <w:r w:rsidRPr="008F67BB">
        <w:rPr>
          <w:rFonts w:ascii="Arial" w:eastAsia="Arial" w:hAnsi="Arial" w:cs="Arial"/>
          <w:b/>
          <w:bCs/>
          <w:sz w:val="18"/>
          <w:szCs w:val="18"/>
        </w:rPr>
        <w:t xml:space="preserve">Nota: </w:t>
      </w:r>
      <w:r w:rsidRPr="008F67BB">
        <w:rPr>
          <w:rFonts w:ascii="Arial" w:eastAsia="Arial" w:hAnsi="Arial" w:cs="Arial"/>
          <w:sz w:val="18"/>
          <w:szCs w:val="18"/>
        </w:rPr>
        <w:t xml:space="preserve">Estos elementos se determinan según Proyecto de Atención Institucional y son </w:t>
      </w:r>
      <w:r w:rsidRPr="008F67BB">
        <w:rPr>
          <w:rFonts w:ascii="Arial" w:eastAsia="Arial" w:hAnsi="Arial" w:cs="Arial"/>
          <w:spacing w:val="-5"/>
          <w:sz w:val="18"/>
          <w:szCs w:val="18"/>
        </w:rPr>
        <w:t xml:space="preserve">un </w:t>
      </w:r>
      <w:r w:rsidRPr="008F67BB">
        <w:rPr>
          <w:rFonts w:ascii="Arial" w:eastAsia="Arial" w:hAnsi="Arial" w:cs="Arial"/>
          <w:sz w:val="18"/>
          <w:szCs w:val="18"/>
        </w:rPr>
        <w:t>ejemplo. Pueden</w:t>
      </w:r>
      <w:r w:rsidRPr="008F67BB">
        <w:rPr>
          <w:rFonts w:ascii="Arial" w:eastAsia="Arial" w:hAnsi="Arial" w:cs="Arial"/>
          <w:spacing w:val="-4"/>
          <w:sz w:val="18"/>
          <w:szCs w:val="18"/>
        </w:rPr>
        <w:t xml:space="preserve"> </w:t>
      </w:r>
      <w:r w:rsidRPr="008F67BB">
        <w:rPr>
          <w:rFonts w:ascii="Arial" w:eastAsia="Arial" w:hAnsi="Arial" w:cs="Arial"/>
          <w:sz w:val="18"/>
          <w:szCs w:val="18"/>
        </w:rPr>
        <w:t>variar</w:t>
      </w:r>
      <w:r w:rsidRPr="008F67BB">
        <w:rPr>
          <w:rFonts w:ascii="Arial" w:eastAsia="Arial" w:hAnsi="Arial" w:cs="Arial"/>
          <w:spacing w:val="-4"/>
          <w:sz w:val="18"/>
          <w:szCs w:val="18"/>
        </w:rPr>
        <w:t xml:space="preserve"> </w:t>
      </w:r>
      <w:r w:rsidRPr="008F67BB">
        <w:rPr>
          <w:rFonts w:ascii="Arial" w:eastAsia="Arial" w:hAnsi="Arial" w:cs="Arial"/>
          <w:sz w:val="18"/>
          <w:szCs w:val="18"/>
        </w:rPr>
        <w:t>de</w:t>
      </w:r>
      <w:r w:rsidRPr="008F67BB">
        <w:rPr>
          <w:rFonts w:ascii="Arial" w:eastAsia="Arial" w:hAnsi="Arial" w:cs="Arial"/>
          <w:spacing w:val="-4"/>
          <w:sz w:val="18"/>
          <w:szCs w:val="18"/>
        </w:rPr>
        <w:t xml:space="preserve"> </w:t>
      </w:r>
      <w:r w:rsidRPr="008F67BB">
        <w:rPr>
          <w:rFonts w:ascii="Arial" w:eastAsia="Arial" w:hAnsi="Arial" w:cs="Arial"/>
          <w:sz w:val="18"/>
          <w:szCs w:val="18"/>
        </w:rPr>
        <w:t>acuerdo</w:t>
      </w:r>
      <w:r w:rsidRPr="008F67BB">
        <w:rPr>
          <w:rFonts w:ascii="Arial" w:eastAsia="Arial" w:hAnsi="Arial" w:cs="Arial"/>
          <w:spacing w:val="-4"/>
          <w:sz w:val="18"/>
          <w:szCs w:val="18"/>
        </w:rPr>
        <w:t xml:space="preserve"> </w:t>
      </w:r>
      <w:r w:rsidRPr="008F67BB">
        <w:rPr>
          <w:rFonts w:ascii="Arial" w:eastAsia="Arial" w:hAnsi="Arial" w:cs="Arial"/>
          <w:sz w:val="18"/>
          <w:szCs w:val="18"/>
        </w:rPr>
        <w:t>con</w:t>
      </w:r>
      <w:r w:rsidRPr="008F67BB">
        <w:rPr>
          <w:rFonts w:ascii="Arial" w:eastAsia="Arial" w:hAnsi="Arial" w:cs="Arial"/>
          <w:spacing w:val="-4"/>
          <w:sz w:val="18"/>
          <w:szCs w:val="18"/>
        </w:rPr>
        <w:t xml:space="preserve"> </w:t>
      </w:r>
      <w:r w:rsidRPr="008F67BB">
        <w:rPr>
          <w:rFonts w:ascii="Arial" w:eastAsia="Arial" w:hAnsi="Arial" w:cs="Arial"/>
          <w:sz w:val="18"/>
          <w:szCs w:val="18"/>
        </w:rPr>
        <w:t>las</w:t>
      </w:r>
      <w:r w:rsidRPr="008F67BB">
        <w:rPr>
          <w:rFonts w:ascii="Arial" w:eastAsia="Arial" w:hAnsi="Arial" w:cs="Arial"/>
          <w:spacing w:val="-2"/>
          <w:sz w:val="18"/>
          <w:szCs w:val="18"/>
        </w:rPr>
        <w:t xml:space="preserve"> </w:t>
      </w:r>
      <w:r w:rsidRPr="008F67BB">
        <w:rPr>
          <w:rFonts w:ascii="Arial" w:eastAsia="Arial" w:hAnsi="Arial" w:cs="Arial"/>
          <w:sz w:val="18"/>
          <w:szCs w:val="18"/>
        </w:rPr>
        <w:t>prácticas</w:t>
      </w:r>
      <w:r w:rsidRPr="008F67BB">
        <w:rPr>
          <w:rFonts w:ascii="Arial" w:eastAsia="Arial" w:hAnsi="Arial" w:cs="Arial"/>
          <w:spacing w:val="-5"/>
          <w:sz w:val="18"/>
          <w:szCs w:val="18"/>
        </w:rPr>
        <w:t xml:space="preserve"> </w:t>
      </w:r>
      <w:r w:rsidRPr="008F67BB">
        <w:rPr>
          <w:rFonts w:ascii="Arial" w:eastAsia="Arial" w:hAnsi="Arial" w:cs="Arial"/>
          <w:sz w:val="18"/>
          <w:szCs w:val="18"/>
        </w:rPr>
        <w:t>culturales, proyectos,</w:t>
      </w:r>
      <w:r w:rsidRPr="008F67BB">
        <w:rPr>
          <w:rFonts w:ascii="Arial" w:eastAsia="Arial" w:hAnsi="Arial" w:cs="Arial"/>
          <w:spacing w:val="-4"/>
          <w:sz w:val="18"/>
          <w:szCs w:val="18"/>
        </w:rPr>
        <w:t xml:space="preserve"> </w:t>
      </w:r>
      <w:r w:rsidRPr="008F67BB">
        <w:rPr>
          <w:rFonts w:ascii="Arial" w:eastAsia="Arial" w:hAnsi="Arial" w:cs="Arial"/>
          <w:sz w:val="18"/>
          <w:szCs w:val="18"/>
        </w:rPr>
        <w:t>estrategias</w:t>
      </w:r>
      <w:r w:rsidRPr="008F67BB">
        <w:rPr>
          <w:rFonts w:ascii="Arial" w:eastAsia="Arial" w:hAnsi="Arial" w:cs="Arial"/>
          <w:spacing w:val="-3"/>
          <w:sz w:val="18"/>
          <w:szCs w:val="18"/>
        </w:rPr>
        <w:t xml:space="preserve"> </w:t>
      </w:r>
      <w:r w:rsidRPr="008F67BB">
        <w:rPr>
          <w:rFonts w:ascii="Arial" w:eastAsia="Arial" w:hAnsi="Arial" w:cs="Arial"/>
          <w:sz w:val="18"/>
          <w:szCs w:val="18"/>
        </w:rPr>
        <w:t>y los espacios con que cuente para el desarrollo de la modalidad de</w:t>
      </w:r>
      <w:r w:rsidRPr="008F67BB">
        <w:rPr>
          <w:rFonts w:ascii="Arial" w:eastAsia="Arial" w:hAnsi="Arial" w:cs="Arial"/>
          <w:spacing w:val="-1"/>
          <w:sz w:val="18"/>
          <w:szCs w:val="18"/>
        </w:rPr>
        <w:t xml:space="preserve"> </w:t>
      </w:r>
      <w:r w:rsidRPr="008F67BB">
        <w:rPr>
          <w:rFonts w:ascii="Arial" w:eastAsia="Arial" w:hAnsi="Arial" w:cs="Arial"/>
          <w:sz w:val="18"/>
          <w:szCs w:val="18"/>
        </w:rPr>
        <w:t>atención.</w:t>
      </w:r>
    </w:p>
    <w:p w14:paraId="7106115E" w14:textId="77777777" w:rsidR="007C49F0" w:rsidRDefault="007C49F0" w:rsidP="0B552662">
      <w:pPr>
        <w:jc w:val="both"/>
        <w:rPr>
          <w:rFonts w:ascii="Arial" w:eastAsia="Arial" w:hAnsi="Arial" w:cs="Arial"/>
          <w:b/>
          <w:bCs/>
        </w:rPr>
      </w:pPr>
    </w:p>
    <w:p w14:paraId="1B3A015B" w14:textId="77777777" w:rsidR="007C49F0" w:rsidRDefault="007C49F0" w:rsidP="0B552662">
      <w:pPr>
        <w:jc w:val="both"/>
        <w:rPr>
          <w:rFonts w:ascii="Arial" w:eastAsia="Arial" w:hAnsi="Arial" w:cs="Arial"/>
          <w:b/>
          <w:bCs/>
        </w:rPr>
      </w:pPr>
    </w:p>
    <w:p w14:paraId="714C3BDC" w14:textId="61DDF62D" w:rsidR="00A76D8C" w:rsidRPr="008F67BB" w:rsidRDefault="00A76D8C" w:rsidP="0B552662">
      <w:pPr>
        <w:jc w:val="both"/>
        <w:rPr>
          <w:rFonts w:ascii="Arial" w:eastAsia="Arial" w:hAnsi="Arial" w:cs="Arial"/>
          <w:b/>
          <w:bCs/>
        </w:rPr>
      </w:pPr>
      <w:r w:rsidRPr="008F67BB">
        <w:rPr>
          <w:rFonts w:ascii="Arial" w:eastAsia="Arial" w:hAnsi="Arial" w:cs="Arial"/>
          <w:b/>
          <w:bCs/>
        </w:rPr>
        <w:t>Dotación de Seguridad</w:t>
      </w:r>
      <w:r w:rsidRPr="008F67BB">
        <w:rPr>
          <w:rFonts w:ascii="Arial" w:eastAsia="Arial" w:hAnsi="Arial" w:cs="Arial"/>
          <w:b/>
          <w:bCs/>
          <w:spacing w:val="-5"/>
        </w:rPr>
        <w:t xml:space="preserve"> I</w:t>
      </w:r>
      <w:r w:rsidRPr="008F67BB">
        <w:rPr>
          <w:rFonts w:ascii="Arial" w:eastAsia="Arial" w:hAnsi="Arial" w:cs="Arial"/>
          <w:b/>
          <w:bCs/>
        </w:rPr>
        <w:t>ndustrial</w:t>
      </w:r>
      <w:r w:rsidR="00C01583" w:rsidRPr="008F67BB">
        <w:rPr>
          <w:rFonts w:ascii="Arial" w:eastAsia="Arial" w:hAnsi="Arial" w:cs="Arial"/>
          <w:b/>
          <w:bCs/>
        </w:rPr>
        <w:t>:</w:t>
      </w:r>
    </w:p>
    <w:p w14:paraId="14A16721" w14:textId="77777777" w:rsidR="00A76D8C" w:rsidRPr="008F67BB" w:rsidRDefault="00A76D8C" w:rsidP="0B552662">
      <w:pPr>
        <w:pStyle w:val="Textoindependiente"/>
        <w:rPr>
          <w:rFonts w:ascii="Arial" w:eastAsia="Arial" w:hAnsi="Arial" w:cs="Arial"/>
          <w:b/>
          <w:bCs/>
          <w:szCs w:val="24"/>
          <w:lang w:val="es-CO"/>
        </w:rPr>
      </w:pPr>
    </w:p>
    <w:p w14:paraId="0EFE0860" w14:textId="7BEFD245" w:rsidR="00A76D8C" w:rsidRPr="008F67BB" w:rsidRDefault="00A76D8C" w:rsidP="005A4499">
      <w:pPr>
        <w:ind w:left="520" w:right="661"/>
        <w:jc w:val="center"/>
        <w:rPr>
          <w:rFonts w:ascii="Arial" w:eastAsia="Arial" w:hAnsi="Arial" w:cs="Arial"/>
          <w:b/>
          <w:bCs/>
        </w:rPr>
      </w:pPr>
      <w:r w:rsidRPr="008F67BB">
        <w:rPr>
          <w:rFonts w:ascii="Arial" w:eastAsia="Arial" w:hAnsi="Arial" w:cs="Arial"/>
          <w:b/>
          <w:bCs/>
        </w:rPr>
        <w:t xml:space="preserve">Tabla </w:t>
      </w:r>
      <w:r w:rsidR="00E92C3A" w:rsidRPr="008F67BB">
        <w:rPr>
          <w:rFonts w:ascii="Arial" w:eastAsia="Arial" w:hAnsi="Arial" w:cs="Arial"/>
          <w:b/>
          <w:bCs/>
        </w:rPr>
        <w:t>N</w:t>
      </w:r>
      <w:r w:rsidRPr="008F67BB">
        <w:rPr>
          <w:rFonts w:ascii="Arial" w:eastAsia="Arial" w:hAnsi="Arial" w:cs="Arial"/>
          <w:b/>
          <w:bCs/>
        </w:rPr>
        <w:t xml:space="preserve">o. </w:t>
      </w:r>
      <w:r w:rsidR="005A4499" w:rsidRPr="008F67BB">
        <w:rPr>
          <w:rFonts w:ascii="Arial" w:eastAsia="Arial" w:hAnsi="Arial" w:cs="Arial"/>
          <w:b/>
          <w:bCs/>
        </w:rPr>
        <w:t>32</w:t>
      </w:r>
      <w:r w:rsidRPr="008F67BB">
        <w:rPr>
          <w:rFonts w:ascii="Arial" w:eastAsia="Arial" w:hAnsi="Arial" w:cs="Arial"/>
          <w:b/>
          <w:bCs/>
        </w:rPr>
        <w:t xml:space="preserve"> Dotación de Seguridad Industrial. Internación en Medio</w:t>
      </w:r>
      <w:r w:rsidR="00E92C3A" w:rsidRPr="008F67BB">
        <w:rPr>
          <w:rFonts w:ascii="Arial" w:eastAsia="Arial" w:hAnsi="Arial" w:cs="Arial"/>
          <w:b/>
          <w:bCs/>
        </w:rPr>
        <w:t xml:space="preserve"> </w:t>
      </w:r>
      <w:r w:rsidRPr="008F67BB">
        <w:rPr>
          <w:rFonts w:ascii="Arial" w:eastAsia="Arial" w:hAnsi="Arial" w:cs="Arial"/>
          <w:b/>
          <w:bCs/>
        </w:rPr>
        <w:t xml:space="preserve">Semicerrado </w:t>
      </w:r>
      <w:r w:rsidR="007B4A22" w:rsidRPr="008F67BB">
        <w:rPr>
          <w:rFonts w:ascii="Arial" w:eastAsia="Arial" w:hAnsi="Arial" w:cs="Arial"/>
          <w:b/>
          <w:bCs/>
        </w:rPr>
        <w:t>Jornada Flexible</w:t>
      </w:r>
    </w:p>
    <w:p w14:paraId="23D9F57D" w14:textId="77777777" w:rsidR="000E627C" w:rsidRPr="007270D9" w:rsidRDefault="000E627C" w:rsidP="0B552662">
      <w:pPr>
        <w:ind w:left="520" w:right="661"/>
        <w:jc w:val="center"/>
        <w:rPr>
          <w:rFonts w:ascii="Arial" w:eastAsia="Arial" w:hAnsi="Arial" w:cs="Arial"/>
          <w:b/>
          <w:bCs/>
        </w:rPr>
      </w:pPr>
    </w:p>
    <w:tbl>
      <w:tblPr>
        <w:tblW w:w="0" w:type="auto"/>
        <w:tblInd w:w="1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2405"/>
      </w:tblGrid>
      <w:tr w:rsidR="00A76D8C" w:rsidRPr="008F67BB" w14:paraId="5FE3B006" w14:textId="77777777" w:rsidTr="0B552662">
        <w:trPr>
          <w:trHeight w:val="494"/>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C9C9"/>
            <w:vAlign w:val="center"/>
          </w:tcPr>
          <w:p w14:paraId="429404DF" w14:textId="77777777" w:rsidR="00A76D8C" w:rsidRPr="008F67BB" w:rsidRDefault="00A76D8C" w:rsidP="0B552662">
            <w:pPr>
              <w:pStyle w:val="TableParagraph"/>
              <w:ind w:left="0"/>
              <w:jc w:val="center"/>
              <w:rPr>
                <w:b/>
                <w:bCs/>
                <w:sz w:val="18"/>
                <w:szCs w:val="18"/>
                <w:lang w:val="es-CO"/>
              </w:rPr>
            </w:pPr>
            <w:r w:rsidRPr="008F67BB">
              <w:rPr>
                <w:b/>
                <w:bCs/>
                <w:sz w:val="18"/>
                <w:szCs w:val="18"/>
                <w:lang w:val="es-CO"/>
              </w:rPr>
              <w:t>ELEMENTOS DE DOTACIÓN</w:t>
            </w:r>
          </w:p>
        </w:tc>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C9C9"/>
            <w:vAlign w:val="center"/>
            <w:hideMark/>
          </w:tcPr>
          <w:p w14:paraId="438BA91E" w14:textId="77777777" w:rsidR="00A76D8C" w:rsidRPr="008F67BB" w:rsidRDefault="00A76D8C" w:rsidP="0B552662">
            <w:pPr>
              <w:pStyle w:val="TableParagraph"/>
              <w:ind w:left="86" w:right="74"/>
              <w:jc w:val="center"/>
              <w:rPr>
                <w:b/>
                <w:bCs/>
                <w:sz w:val="18"/>
                <w:szCs w:val="18"/>
                <w:lang w:val="es-CO"/>
              </w:rPr>
            </w:pPr>
            <w:r w:rsidRPr="008F67BB">
              <w:rPr>
                <w:b/>
                <w:bCs/>
                <w:sz w:val="18"/>
                <w:szCs w:val="18"/>
                <w:lang w:val="es-CO"/>
              </w:rPr>
              <w:t>CANTIDAD POR ADOLESCENTE O JOVEN</w:t>
            </w:r>
          </w:p>
        </w:tc>
      </w:tr>
      <w:tr w:rsidR="00A76D8C" w:rsidRPr="008F67BB" w14:paraId="05154330" w14:textId="77777777" w:rsidTr="0B552662">
        <w:trPr>
          <w:trHeight w:val="208"/>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E4C500" w14:textId="77777777" w:rsidR="00A76D8C" w:rsidRPr="008F67BB" w:rsidRDefault="00A76D8C" w:rsidP="0B552662">
            <w:pPr>
              <w:pStyle w:val="TableParagraph"/>
              <w:ind w:left="69"/>
              <w:rPr>
                <w:sz w:val="18"/>
                <w:szCs w:val="18"/>
                <w:lang w:val="es-CO"/>
              </w:rPr>
            </w:pPr>
            <w:r w:rsidRPr="008F67BB">
              <w:rPr>
                <w:sz w:val="18"/>
                <w:szCs w:val="18"/>
                <w:lang w:val="es-CO"/>
              </w:rPr>
              <w:t>Overol</w:t>
            </w:r>
          </w:p>
        </w:tc>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665D47" w14:textId="77777777" w:rsidR="00A76D8C" w:rsidRPr="008F67BB" w:rsidRDefault="00A76D8C" w:rsidP="0B552662">
            <w:pPr>
              <w:pStyle w:val="TableParagraph"/>
              <w:ind w:left="9"/>
              <w:jc w:val="center"/>
              <w:rPr>
                <w:sz w:val="18"/>
                <w:szCs w:val="18"/>
                <w:lang w:val="es-CO"/>
              </w:rPr>
            </w:pPr>
            <w:r w:rsidRPr="008F67BB">
              <w:rPr>
                <w:w w:val="99"/>
                <w:sz w:val="18"/>
                <w:szCs w:val="18"/>
                <w:lang w:val="es-CO"/>
              </w:rPr>
              <w:t>1</w:t>
            </w:r>
          </w:p>
        </w:tc>
      </w:tr>
      <w:tr w:rsidR="00A76D8C" w:rsidRPr="008F67BB" w14:paraId="4695C370" w14:textId="77777777" w:rsidTr="0B552662">
        <w:trPr>
          <w:trHeight w:val="205"/>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BF4C7A" w14:textId="77777777" w:rsidR="00A76D8C" w:rsidRPr="008F67BB" w:rsidRDefault="00A76D8C" w:rsidP="0B552662">
            <w:pPr>
              <w:pStyle w:val="TableParagraph"/>
              <w:ind w:left="69"/>
              <w:rPr>
                <w:sz w:val="18"/>
                <w:szCs w:val="18"/>
                <w:lang w:val="es-CO"/>
              </w:rPr>
            </w:pPr>
            <w:r w:rsidRPr="008F67BB">
              <w:rPr>
                <w:sz w:val="18"/>
                <w:szCs w:val="18"/>
                <w:lang w:val="es-CO"/>
              </w:rPr>
              <w:t>Guantes</w:t>
            </w:r>
          </w:p>
        </w:tc>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E5951A" w14:textId="77777777" w:rsidR="00A76D8C" w:rsidRPr="008F67BB" w:rsidRDefault="00A76D8C" w:rsidP="0B552662">
            <w:pPr>
              <w:pStyle w:val="TableParagraph"/>
              <w:ind w:left="9"/>
              <w:jc w:val="center"/>
              <w:rPr>
                <w:sz w:val="18"/>
                <w:szCs w:val="18"/>
                <w:lang w:val="es-CO"/>
              </w:rPr>
            </w:pPr>
            <w:r w:rsidRPr="008F67BB">
              <w:rPr>
                <w:w w:val="99"/>
                <w:sz w:val="18"/>
                <w:szCs w:val="18"/>
                <w:lang w:val="es-CO"/>
              </w:rPr>
              <w:t>2</w:t>
            </w:r>
          </w:p>
        </w:tc>
      </w:tr>
      <w:tr w:rsidR="00A76D8C" w:rsidRPr="008F67BB" w14:paraId="20BA06F7" w14:textId="77777777" w:rsidTr="0B552662">
        <w:trPr>
          <w:trHeight w:val="208"/>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7773FB" w14:textId="77777777" w:rsidR="00A76D8C" w:rsidRPr="008F67BB" w:rsidRDefault="00A76D8C" w:rsidP="0B552662">
            <w:pPr>
              <w:pStyle w:val="TableParagraph"/>
              <w:ind w:left="69"/>
              <w:rPr>
                <w:sz w:val="18"/>
                <w:szCs w:val="18"/>
                <w:lang w:val="es-CO"/>
              </w:rPr>
            </w:pPr>
            <w:r w:rsidRPr="008F67BB">
              <w:rPr>
                <w:sz w:val="18"/>
                <w:szCs w:val="18"/>
                <w:lang w:val="es-CO"/>
              </w:rPr>
              <w:t>Tapabocas</w:t>
            </w:r>
          </w:p>
        </w:tc>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A94B49" w14:textId="77777777" w:rsidR="00A76D8C" w:rsidRPr="008F67BB" w:rsidRDefault="00A76D8C" w:rsidP="0B552662">
            <w:pPr>
              <w:pStyle w:val="TableParagraph"/>
              <w:tabs>
                <w:tab w:val="left" w:pos="2191"/>
              </w:tabs>
              <w:ind w:left="-28" w:right="-49"/>
              <w:jc w:val="center"/>
              <w:rPr>
                <w:sz w:val="18"/>
                <w:szCs w:val="18"/>
                <w:lang w:val="es-CO"/>
              </w:rPr>
            </w:pPr>
            <w:r w:rsidRPr="008F67BB">
              <w:rPr>
                <w:sz w:val="18"/>
                <w:szCs w:val="18"/>
                <w:lang w:val="es-CO"/>
              </w:rPr>
              <w:t>Según necesidad</w:t>
            </w:r>
          </w:p>
        </w:tc>
      </w:tr>
      <w:tr w:rsidR="00A76D8C" w:rsidRPr="008F67BB" w14:paraId="6E6943E8" w14:textId="77777777" w:rsidTr="0B552662">
        <w:trPr>
          <w:trHeight w:val="205"/>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A9E43C" w14:textId="77777777" w:rsidR="00A76D8C" w:rsidRPr="008F67BB" w:rsidRDefault="00A76D8C" w:rsidP="0B552662">
            <w:pPr>
              <w:pStyle w:val="TableParagraph"/>
              <w:ind w:left="69"/>
              <w:rPr>
                <w:sz w:val="18"/>
                <w:szCs w:val="18"/>
                <w:lang w:val="es-CO"/>
              </w:rPr>
            </w:pPr>
            <w:r w:rsidRPr="008F67BB">
              <w:rPr>
                <w:sz w:val="18"/>
                <w:szCs w:val="18"/>
                <w:lang w:val="es-CO"/>
              </w:rPr>
              <w:t>Gorros (talleres de comida)</w:t>
            </w:r>
          </w:p>
        </w:tc>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A5959B" w14:textId="77777777" w:rsidR="00A76D8C" w:rsidRPr="008F67BB" w:rsidRDefault="00A76D8C" w:rsidP="0B552662">
            <w:pPr>
              <w:pStyle w:val="TableParagraph"/>
              <w:ind w:left="9"/>
              <w:jc w:val="center"/>
              <w:rPr>
                <w:sz w:val="18"/>
                <w:szCs w:val="18"/>
                <w:lang w:val="es-CO"/>
              </w:rPr>
            </w:pPr>
            <w:r w:rsidRPr="008F67BB">
              <w:rPr>
                <w:w w:val="99"/>
                <w:sz w:val="18"/>
                <w:szCs w:val="18"/>
                <w:lang w:val="es-CO"/>
              </w:rPr>
              <w:t>2</w:t>
            </w:r>
          </w:p>
        </w:tc>
      </w:tr>
      <w:tr w:rsidR="00A76D8C" w:rsidRPr="008F67BB" w14:paraId="4FCF8D28" w14:textId="77777777" w:rsidTr="0B552662">
        <w:trPr>
          <w:trHeight w:val="205"/>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5F0B00" w14:textId="77777777" w:rsidR="00A76D8C" w:rsidRPr="008F67BB" w:rsidRDefault="00A76D8C" w:rsidP="0B552662">
            <w:pPr>
              <w:pStyle w:val="TableParagraph"/>
              <w:ind w:left="69"/>
              <w:rPr>
                <w:sz w:val="18"/>
                <w:szCs w:val="18"/>
                <w:lang w:val="es-CO"/>
              </w:rPr>
            </w:pPr>
            <w:r w:rsidRPr="008F67BB">
              <w:rPr>
                <w:sz w:val="18"/>
                <w:szCs w:val="18"/>
                <w:lang w:val="es-CO"/>
              </w:rPr>
              <w:t>Blusas de protección</w:t>
            </w:r>
          </w:p>
        </w:tc>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35D23E" w14:textId="77777777" w:rsidR="00A76D8C" w:rsidRPr="008F67BB" w:rsidRDefault="00A76D8C" w:rsidP="0B552662">
            <w:pPr>
              <w:pStyle w:val="TableParagraph"/>
              <w:ind w:left="9"/>
              <w:jc w:val="center"/>
              <w:rPr>
                <w:sz w:val="18"/>
                <w:szCs w:val="18"/>
                <w:lang w:val="es-CO"/>
              </w:rPr>
            </w:pPr>
            <w:r w:rsidRPr="008F67BB">
              <w:rPr>
                <w:w w:val="99"/>
                <w:sz w:val="18"/>
                <w:szCs w:val="18"/>
                <w:lang w:val="es-CO"/>
              </w:rPr>
              <w:t>2</w:t>
            </w:r>
          </w:p>
        </w:tc>
      </w:tr>
      <w:tr w:rsidR="00A76D8C" w:rsidRPr="008F67BB" w14:paraId="6E2BA288" w14:textId="77777777" w:rsidTr="0B552662">
        <w:trPr>
          <w:trHeight w:val="85"/>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672274" w14:textId="77777777" w:rsidR="00A76D8C" w:rsidRPr="008F67BB" w:rsidRDefault="00A76D8C" w:rsidP="0B552662">
            <w:pPr>
              <w:pStyle w:val="TableParagraph"/>
              <w:ind w:left="69"/>
              <w:rPr>
                <w:sz w:val="18"/>
                <w:szCs w:val="18"/>
                <w:lang w:val="es-CO"/>
              </w:rPr>
            </w:pPr>
            <w:r w:rsidRPr="008F67BB">
              <w:rPr>
                <w:sz w:val="18"/>
                <w:szCs w:val="18"/>
                <w:lang w:val="es-CO"/>
              </w:rPr>
              <w:t>Botas (dependiendo del proyecto institucional)</w:t>
            </w:r>
          </w:p>
        </w:tc>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A19DB2" w14:textId="77777777" w:rsidR="00A76D8C" w:rsidRPr="008F67BB" w:rsidRDefault="00A76D8C" w:rsidP="0B552662">
            <w:pPr>
              <w:pStyle w:val="TableParagraph"/>
              <w:ind w:left="485" w:right="476"/>
              <w:jc w:val="center"/>
              <w:rPr>
                <w:sz w:val="18"/>
                <w:szCs w:val="18"/>
                <w:lang w:val="es-CO"/>
              </w:rPr>
            </w:pPr>
            <w:r w:rsidRPr="008F67BB">
              <w:rPr>
                <w:sz w:val="18"/>
                <w:szCs w:val="18"/>
                <w:lang w:val="es-CO"/>
              </w:rPr>
              <w:t>1 par</w:t>
            </w:r>
          </w:p>
        </w:tc>
      </w:tr>
    </w:tbl>
    <w:p w14:paraId="1B0738B0" w14:textId="77777777" w:rsidR="00A76D8C" w:rsidRPr="008F67BB" w:rsidRDefault="00A76D8C" w:rsidP="0B552662">
      <w:pPr>
        <w:ind w:left="520" w:right="659"/>
        <w:jc w:val="center"/>
        <w:rPr>
          <w:rFonts w:ascii="Arial" w:eastAsia="Arial" w:hAnsi="Arial" w:cs="Arial"/>
          <w:sz w:val="18"/>
          <w:szCs w:val="18"/>
          <w:lang w:eastAsia="en-US"/>
        </w:rPr>
      </w:pPr>
      <w:r w:rsidRPr="008F67BB">
        <w:rPr>
          <w:rFonts w:ascii="Arial" w:eastAsia="Arial" w:hAnsi="Arial" w:cs="Arial"/>
          <w:sz w:val="18"/>
          <w:szCs w:val="18"/>
        </w:rPr>
        <w:t>Fuente: Subdirección de Responsabilidad Penal</w:t>
      </w:r>
    </w:p>
    <w:p w14:paraId="7F168662" w14:textId="77777777" w:rsidR="00A76D8C" w:rsidRPr="008F67BB" w:rsidRDefault="00A76D8C" w:rsidP="0B552662">
      <w:pPr>
        <w:pStyle w:val="Textoindependiente"/>
        <w:rPr>
          <w:rFonts w:ascii="Arial" w:eastAsia="Arial" w:hAnsi="Arial" w:cs="Arial"/>
          <w:sz w:val="18"/>
          <w:szCs w:val="18"/>
          <w:lang w:val="es-CO"/>
        </w:rPr>
      </w:pPr>
    </w:p>
    <w:p w14:paraId="1E2E64A0" w14:textId="77777777" w:rsidR="00A76D8C" w:rsidRPr="008F67BB" w:rsidRDefault="00A76D8C" w:rsidP="0B552662">
      <w:pPr>
        <w:pStyle w:val="Default"/>
        <w:spacing w:after="0" w:line="240" w:lineRule="auto"/>
        <w:rPr>
          <w:rFonts w:ascii="Arial" w:eastAsia="Arial" w:hAnsi="Arial" w:cs="Arial"/>
          <w:sz w:val="18"/>
          <w:szCs w:val="18"/>
          <w:lang w:val="es-CO"/>
        </w:rPr>
      </w:pPr>
      <w:r w:rsidRPr="008F67BB">
        <w:rPr>
          <w:rFonts w:ascii="Arial" w:eastAsia="Arial" w:hAnsi="Arial" w:cs="Arial"/>
          <w:b/>
          <w:bCs/>
          <w:sz w:val="18"/>
          <w:szCs w:val="18"/>
          <w:lang w:val="es-CO"/>
        </w:rPr>
        <w:t>Nota:</w:t>
      </w:r>
      <w:r w:rsidRPr="008F67BB">
        <w:rPr>
          <w:rFonts w:ascii="Arial" w:eastAsia="Arial" w:hAnsi="Arial" w:cs="Arial"/>
          <w:spacing w:val="-7"/>
          <w:sz w:val="18"/>
          <w:szCs w:val="18"/>
          <w:lang w:val="es-CO"/>
        </w:rPr>
        <w:t xml:space="preserve"> </w:t>
      </w:r>
      <w:r w:rsidRPr="008F67BB">
        <w:rPr>
          <w:rFonts w:ascii="Arial" w:eastAsia="Arial" w:hAnsi="Arial" w:cs="Arial"/>
          <w:sz w:val="18"/>
          <w:szCs w:val="18"/>
          <w:lang w:val="es-CO"/>
        </w:rPr>
        <w:t xml:space="preserve">Estos elementos pueden variar según tipo de taller al que asista cada adolescente o joven, los contemplados en la lista son un ejemplo. </w:t>
      </w:r>
    </w:p>
    <w:p w14:paraId="74D70DE3" w14:textId="77777777" w:rsidR="00A76D8C" w:rsidRPr="008F67BB" w:rsidRDefault="00A76D8C" w:rsidP="0B552662">
      <w:pPr>
        <w:pStyle w:val="Default"/>
        <w:spacing w:after="0" w:line="240" w:lineRule="auto"/>
        <w:rPr>
          <w:rFonts w:ascii="Arial" w:eastAsia="Arial" w:hAnsi="Arial" w:cs="Arial"/>
          <w:color w:val="auto"/>
          <w:sz w:val="18"/>
          <w:szCs w:val="18"/>
          <w:lang w:val="es-CO"/>
        </w:rPr>
      </w:pPr>
      <w:r w:rsidRPr="008F67BB">
        <w:rPr>
          <w:rFonts w:ascii="Arial" w:eastAsia="Arial" w:hAnsi="Arial" w:cs="Arial"/>
          <w:sz w:val="18"/>
          <w:szCs w:val="18"/>
          <w:lang w:val="es-CO"/>
        </w:rPr>
        <w:t xml:space="preserve">La dotación de seguridad industrial se debe </w:t>
      </w:r>
      <w:r w:rsidRPr="008F67BB">
        <w:rPr>
          <w:rFonts w:ascii="Arial" w:eastAsia="Arial" w:hAnsi="Arial" w:cs="Arial"/>
          <w:color w:val="auto"/>
          <w:sz w:val="18"/>
          <w:szCs w:val="18"/>
          <w:lang w:val="es-CO"/>
        </w:rPr>
        <w:t>ajustar según los talleres a los que asistan los adolescentes o jóvenes, dentro o fuera del servicio, si la entidad externa a la que asisten no se los facilita.</w:t>
      </w:r>
    </w:p>
    <w:p w14:paraId="793CAD68" w14:textId="77777777" w:rsidR="00A76D8C" w:rsidRPr="008F67BB" w:rsidRDefault="00A76D8C" w:rsidP="0B552662">
      <w:pPr>
        <w:pStyle w:val="Default"/>
        <w:spacing w:after="0" w:line="240" w:lineRule="auto"/>
        <w:rPr>
          <w:rFonts w:ascii="Arial" w:eastAsia="Arial" w:hAnsi="Arial" w:cs="Arial"/>
          <w:color w:val="auto"/>
          <w:sz w:val="18"/>
          <w:szCs w:val="18"/>
          <w:lang w:val="es-CO"/>
        </w:rPr>
      </w:pPr>
      <w:r w:rsidRPr="008F67BB">
        <w:rPr>
          <w:rFonts w:ascii="Arial" w:eastAsia="Arial" w:hAnsi="Arial" w:cs="Arial"/>
          <w:color w:val="auto"/>
          <w:sz w:val="18"/>
          <w:szCs w:val="18"/>
          <w:lang w:val="es-CO"/>
        </w:rPr>
        <w:t>Esta dotación solo en los casos que el adolescente o joven lo requiera por encontrarse vinculado a formación vocacional, técnica o tecnológica.</w:t>
      </w:r>
    </w:p>
    <w:p w14:paraId="7AB92E18" w14:textId="77777777" w:rsidR="00A76D8C" w:rsidRPr="00E40AF2" w:rsidRDefault="00A76D8C" w:rsidP="0B552662">
      <w:pPr>
        <w:ind w:right="-11"/>
        <w:jc w:val="both"/>
        <w:rPr>
          <w:rFonts w:ascii="Arial" w:eastAsia="Arial" w:hAnsi="Arial" w:cs="Arial"/>
        </w:rPr>
      </w:pPr>
    </w:p>
    <w:p w14:paraId="0B78CA3F" w14:textId="14BD4E64" w:rsidR="00BE0079" w:rsidRPr="008F67BB" w:rsidRDefault="00C01583" w:rsidP="0B552662">
      <w:pPr>
        <w:pStyle w:val="TableParagraph"/>
        <w:tabs>
          <w:tab w:val="left" w:pos="1123"/>
        </w:tabs>
        <w:ind w:left="0" w:right="97"/>
        <w:jc w:val="both"/>
        <w:rPr>
          <w:sz w:val="24"/>
          <w:szCs w:val="24"/>
          <w:lang w:val="es-CO"/>
        </w:rPr>
      </w:pPr>
      <w:r w:rsidRPr="008F67BB">
        <w:rPr>
          <w:b/>
          <w:bCs/>
          <w:sz w:val="24"/>
          <w:szCs w:val="24"/>
          <w:u w:val="single"/>
        </w:rPr>
        <w:t>Actividades recreativas/culturales</w:t>
      </w:r>
      <w:r w:rsidR="00BE0079" w:rsidRPr="008F67BB">
        <w:rPr>
          <w:b/>
          <w:bCs/>
          <w:sz w:val="24"/>
          <w:szCs w:val="24"/>
          <w:u w:val="single"/>
        </w:rPr>
        <w:t>:</w:t>
      </w:r>
      <w:r w:rsidR="00BE0079" w:rsidRPr="008F67BB">
        <w:rPr>
          <w:sz w:val="24"/>
          <w:szCs w:val="24"/>
          <w:lang w:val="es-CO"/>
        </w:rPr>
        <w:t xml:space="preserve"> 2 actividades recreativas/culturales al año, en tiempos concertados con el supervisor.</w:t>
      </w:r>
    </w:p>
    <w:p w14:paraId="48318E11" w14:textId="77777777" w:rsidR="00BE0079" w:rsidRPr="008F67BB" w:rsidRDefault="00BE0079" w:rsidP="0B552662">
      <w:pPr>
        <w:pStyle w:val="TableParagraph"/>
        <w:tabs>
          <w:tab w:val="left" w:pos="1123"/>
        </w:tabs>
        <w:ind w:left="0" w:right="97"/>
        <w:jc w:val="both"/>
        <w:rPr>
          <w:sz w:val="24"/>
          <w:szCs w:val="24"/>
          <w:lang w:val="es-CO"/>
        </w:rPr>
      </w:pPr>
    </w:p>
    <w:p w14:paraId="5C76DBDB" w14:textId="77777777" w:rsidR="00436FC0" w:rsidRPr="008F67BB" w:rsidRDefault="00436FC0" w:rsidP="0B552662">
      <w:pPr>
        <w:pStyle w:val="TableParagraph"/>
        <w:tabs>
          <w:tab w:val="left" w:pos="1123"/>
        </w:tabs>
        <w:ind w:left="0" w:right="97"/>
        <w:jc w:val="both"/>
        <w:rPr>
          <w:sz w:val="24"/>
          <w:szCs w:val="24"/>
          <w:lang w:val="es-CO"/>
        </w:rPr>
      </w:pPr>
    </w:p>
    <w:p w14:paraId="32890AEE" w14:textId="680918BD" w:rsidR="00E40AF2" w:rsidRPr="008F67BB" w:rsidRDefault="00C01583" w:rsidP="0B552662">
      <w:pPr>
        <w:jc w:val="both"/>
        <w:rPr>
          <w:rFonts w:ascii="Arial" w:eastAsia="Arial" w:hAnsi="Arial" w:cs="Arial"/>
        </w:rPr>
      </w:pPr>
      <w:r w:rsidRPr="008F67BB">
        <w:rPr>
          <w:rFonts w:ascii="Arial" w:eastAsia="Arial" w:hAnsi="Arial" w:cs="Arial"/>
          <w:b/>
          <w:bCs/>
          <w:u w:val="single"/>
        </w:rPr>
        <w:t>Infraestructura</w:t>
      </w:r>
      <w:r w:rsidR="00436FC0" w:rsidRPr="008F67BB">
        <w:rPr>
          <w:rFonts w:ascii="Arial" w:eastAsia="Arial" w:hAnsi="Arial" w:cs="Arial"/>
          <w:b/>
          <w:bCs/>
          <w:u w:val="single"/>
        </w:rPr>
        <w:t>:</w:t>
      </w:r>
      <w:r w:rsidRPr="008F67BB">
        <w:rPr>
          <w:rFonts w:ascii="Arial" w:eastAsia="Arial" w:hAnsi="Arial" w:cs="Arial"/>
          <w:b/>
          <w:bCs/>
        </w:rPr>
        <w:t xml:space="preserve"> </w:t>
      </w:r>
      <w:r w:rsidR="00E40AF2" w:rsidRPr="008F67BB">
        <w:rPr>
          <w:rFonts w:ascii="Arial" w:eastAsia="Arial" w:hAnsi="Arial" w:cs="Arial"/>
        </w:rPr>
        <w:t xml:space="preserve">Se debe contar con la infraestructura física de espacios requeridos para la prestación del servicio y condiciones locativas de acuerdo con los estándares establecidos por el </w:t>
      </w:r>
      <w:r w:rsidR="004D1A08" w:rsidRPr="008F67BB">
        <w:rPr>
          <w:rFonts w:ascii="Arial" w:eastAsia="Arial" w:hAnsi="Arial" w:cs="Arial"/>
          <w:i/>
          <w:iCs/>
        </w:rPr>
        <w:t>Manual de Estándares de Calidad en los Servicios de Restablecimiento en Administración de Justicia</w:t>
      </w:r>
      <w:r w:rsidR="00E40AF2" w:rsidRPr="008F67BB">
        <w:rPr>
          <w:rFonts w:ascii="Arial" w:eastAsia="Arial" w:hAnsi="Arial" w:cs="Arial"/>
        </w:rPr>
        <w:t xml:space="preserve">. </w:t>
      </w:r>
    </w:p>
    <w:p w14:paraId="4E750A6D" w14:textId="77777777" w:rsidR="00E40AF2" w:rsidRPr="008F67BB" w:rsidRDefault="00E40AF2" w:rsidP="0B552662">
      <w:pPr>
        <w:jc w:val="both"/>
        <w:rPr>
          <w:rFonts w:ascii="Arial" w:eastAsia="Arial" w:hAnsi="Arial" w:cs="Arial"/>
        </w:rPr>
      </w:pPr>
    </w:p>
    <w:p w14:paraId="34DB92A0" w14:textId="77777777" w:rsidR="00436FC0" w:rsidRPr="008F67BB" w:rsidRDefault="00436FC0" w:rsidP="0B552662">
      <w:pPr>
        <w:jc w:val="both"/>
        <w:rPr>
          <w:rFonts w:ascii="Arial" w:eastAsia="Arial" w:hAnsi="Arial" w:cs="Arial"/>
        </w:rPr>
      </w:pPr>
    </w:p>
    <w:p w14:paraId="46F597C0" w14:textId="78DF1509" w:rsidR="00E40AF2" w:rsidRPr="008F67BB" w:rsidRDefault="00436FC0" w:rsidP="006A120C">
      <w:pPr>
        <w:pStyle w:val="TableParagraph"/>
        <w:ind w:left="0"/>
        <w:jc w:val="both"/>
        <w:rPr>
          <w:strike/>
          <w:sz w:val="24"/>
          <w:szCs w:val="24"/>
          <w:lang w:val="es-CO"/>
        </w:rPr>
      </w:pPr>
      <w:r w:rsidRPr="008F67BB">
        <w:rPr>
          <w:b/>
          <w:bCs/>
          <w:sz w:val="24"/>
          <w:szCs w:val="24"/>
          <w:u w:val="single"/>
        </w:rPr>
        <w:t>Licencia de Funcionamiento:</w:t>
      </w:r>
      <w:r w:rsidRPr="008F67BB">
        <w:rPr>
          <w:b/>
          <w:bCs/>
          <w:sz w:val="24"/>
          <w:szCs w:val="24"/>
        </w:rPr>
        <w:t xml:space="preserve"> </w:t>
      </w:r>
      <w:r w:rsidR="00E40AF2" w:rsidRPr="008F67BB">
        <w:rPr>
          <w:sz w:val="24"/>
          <w:szCs w:val="24"/>
          <w:lang w:val="es-CO"/>
        </w:rPr>
        <w:t xml:space="preserve">La licencia de funcionamiento de esta modalidad tiene cobertura departamental. </w:t>
      </w:r>
    </w:p>
    <w:p w14:paraId="04F63DD5" w14:textId="77777777" w:rsidR="00E40AF2" w:rsidRPr="008F67BB" w:rsidRDefault="00E40AF2" w:rsidP="0B552662">
      <w:pPr>
        <w:rPr>
          <w:rFonts w:ascii="Arial" w:eastAsia="Arial" w:hAnsi="Arial" w:cs="Arial"/>
          <w:b/>
          <w:bCs/>
        </w:rPr>
      </w:pPr>
    </w:p>
    <w:p w14:paraId="2778A00C" w14:textId="77777777" w:rsidR="000E627C" w:rsidRPr="008F67BB" w:rsidRDefault="000E627C" w:rsidP="0B552662">
      <w:pPr>
        <w:pStyle w:val="Textoindependiente"/>
        <w:ind w:right="377"/>
        <w:rPr>
          <w:rFonts w:ascii="Arial" w:eastAsia="Arial" w:hAnsi="Arial" w:cs="Arial"/>
          <w:szCs w:val="24"/>
          <w:lang w:val="es-CO"/>
        </w:rPr>
      </w:pPr>
    </w:p>
    <w:p w14:paraId="7938B8BD" w14:textId="43583494" w:rsidR="00A76D8C" w:rsidRPr="008F67BB" w:rsidRDefault="00C01583" w:rsidP="0B552662">
      <w:pPr>
        <w:pStyle w:val="Textoindependiente"/>
        <w:rPr>
          <w:rFonts w:ascii="Arial" w:eastAsia="Arial" w:hAnsi="Arial" w:cs="Arial"/>
          <w:b/>
          <w:bCs/>
          <w:szCs w:val="24"/>
        </w:rPr>
      </w:pPr>
      <w:r w:rsidRPr="008F67BB">
        <w:rPr>
          <w:rFonts w:ascii="Arial" w:eastAsia="Arial" w:hAnsi="Arial" w:cs="Arial"/>
          <w:b/>
          <w:bCs/>
          <w:szCs w:val="24"/>
          <w:u w:val="single"/>
        </w:rPr>
        <w:t>Talento humano</w:t>
      </w:r>
      <w:r w:rsidR="00E92C3A" w:rsidRPr="008F67BB">
        <w:rPr>
          <w:rFonts w:ascii="Arial" w:eastAsia="Arial" w:hAnsi="Arial" w:cs="Arial"/>
          <w:b/>
          <w:bCs/>
          <w:szCs w:val="24"/>
        </w:rPr>
        <w:t>:</w:t>
      </w:r>
    </w:p>
    <w:p w14:paraId="101433EF" w14:textId="77777777" w:rsidR="00A76D8C" w:rsidRPr="008F67BB" w:rsidRDefault="00A76D8C" w:rsidP="0B552662">
      <w:pPr>
        <w:pStyle w:val="Textoindependiente"/>
        <w:rPr>
          <w:rFonts w:ascii="Arial" w:eastAsia="Arial" w:hAnsi="Arial" w:cs="Arial"/>
          <w:b/>
          <w:bCs/>
          <w:szCs w:val="24"/>
          <w:lang w:val="es-CO"/>
        </w:rPr>
      </w:pPr>
    </w:p>
    <w:p w14:paraId="7219024E" w14:textId="07F3A494" w:rsidR="00A76D8C" w:rsidRPr="008F67BB" w:rsidRDefault="00A76D8C" w:rsidP="0B552662">
      <w:pPr>
        <w:ind w:left="520" w:right="660"/>
        <w:jc w:val="center"/>
        <w:rPr>
          <w:rFonts w:ascii="Arial" w:eastAsia="Arial" w:hAnsi="Arial" w:cs="Arial"/>
          <w:b/>
          <w:bCs/>
        </w:rPr>
      </w:pPr>
      <w:r w:rsidRPr="008F67BB">
        <w:rPr>
          <w:rFonts w:ascii="Arial" w:eastAsia="Arial" w:hAnsi="Arial" w:cs="Arial"/>
          <w:b/>
          <w:bCs/>
        </w:rPr>
        <w:t xml:space="preserve">Tabla </w:t>
      </w:r>
      <w:r w:rsidR="00C152A6" w:rsidRPr="008F67BB">
        <w:rPr>
          <w:rFonts w:ascii="Arial" w:eastAsia="Arial" w:hAnsi="Arial" w:cs="Arial"/>
          <w:b/>
          <w:bCs/>
        </w:rPr>
        <w:t>N</w:t>
      </w:r>
      <w:r w:rsidRPr="008F67BB">
        <w:rPr>
          <w:rFonts w:ascii="Arial" w:eastAsia="Arial" w:hAnsi="Arial" w:cs="Arial"/>
          <w:b/>
          <w:bCs/>
        </w:rPr>
        <w:t xml:space="preserve">o. </w:t>
      </w:r>
      <w:r w:rsidR="005A4499" w:rsidRPr="008F67BB">
        <w:rPr>
          <w:rFonts w:ascii="Arial" w:eastAsia="Arial" w:hAnsi="Arial" w:cs="Arial"/>
          <w:b/>
          <w:bCs/>
        </w:rPr>
        <w:t>33</w:t>
      </w:r>
      <w:r w:rsidRPr="008F67BB">
        <w:rPr>
          <w:rFonts w:ascii="Arial" w:eastAsia="Arial" w:hAnsi="Arial" w:cs="Arial"/>
          <w:b/>
          <w:bCs/>
        </w:rPr>
        <w:t xml:space="preserve"> Talento Humano. Internación en Medio Semicerrado </w:t>
      </w:r>
      <w:r w:rsidR="007B4A22" w:rsidRPr="008F67BB">
        <w:rPr>
          <w:rFonts w:ascii="Arial" w:eastAsia="Arial" w:hAnsi="Arial" w:cs="Arial"/>
          <w:b/>
          <w:bCs/>
        </w:rPr>
        <w:t>Jornada Flexible</w:t>
      </w:r>
    </w:p>
    <w:p w14:paraId="5BEC8D69" w14:textId="77777777" w:rsidR="0008621A" w:rsidRDefault="0008621A" w:rsidP="0B552662">
      <w:pPr>
        <w:ind w:left="520" w:right="660"/>
        <w:jc w:val="center"/>
        <w:rPr>
          <w:rFonts w:ascii="Arial" w:eastAsia="Arial" w:hAnsi="Arial" w:cs="Arial"/>
          <w:b/>
          <w:bCs/>
        </w:rPr>
      </w:pPr>
    </w:p>
    <w:tbl>
      <w:tblPr>
        <w:tblW w:w="8944"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416"/>
        <w:gridCol w:w="3118"/>
      </w:tblGrid>
      <w:tr w:rsidR="0008621A" w:rsidRPr="008F67BB" w14:paraId="47403D6D" w14:textId="77777777" w:rsidTr="00973F6D">
        <w:trPr>
          <w:trHeight w:val="434"/>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C9C9"/>
            <w:vAlign w:val="center"/>
            <w:hideMark/>
          </w:tcPr>
          <w:p w14:paraId="50B2ED2C" w14:textId="77777777" w:rsidR="0008621A" w:rsidRPr="008F67BB" w:rsidRDefault="0008621A" w:rsidP="00973F6D">
            <w:pPr>
              <w:pStyle w:val="TableParagraph"/>
              <w:ind w:left="0" w:right="16"/>
              <w:jc w:val="center"/>
              <w:rPr>
                <w:b/>
                <w:bCs/>
                <w:sz w:val="18"/>
                <w:szCs w:val="18"/>
                <w:lang w:val="es-CO"/>
              </w:rPr>
            </w:pPr>
            <w:r w:rsidRPr="008F67BB">
              <w:rPr>
                <w:b/>
                <w:bCs/>
                <w:sz w:val="18"/>
                <w:szCs w:val="18"/>
                <w:lang w:val="es-CO"/>
              </w:rPr>
              <w:t>ÁREAS</w:t>
            </w: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C9C9"/>
            <w:vAlign w:val="center"/>
            <w:hideMark/>
          </w:tcPr>
          <w:p w14:paraId="7B41A39F" w14:textId="77777777" w:rsidR="0008621A" w:rsidRPr="008F67BB" w:rsidRDefault="0008621A" w:rsidP="00973F6D">
            <w:pPr>
              <w:pStyle w:val="TableParagraph"/>
              <w:ind w:left="0" w:right="16"/>
              <w:jc w:val="center"/>
              <w:rPr>
                <w:b/>
                <w:bCs/>
                <w:sz w:val="18"/>
                <w:szCs w:val="18"/>
                <w:lang w:val="es-CO"/>
              </w:rPr>
            </w:pPr>
            <w:r w:rsidRPr="008F67BB">
              <w:rPr>
                <w:b/>
                <w:bCs/>
                <w:sz w:val="18"/>
                <w:szCs w:val="18"/>
                <w:lang w:val="es-CO"/>
              </w:rPr>
              <w:t>PERSONAL</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9C9C9"/>
            <w:vAlign w:val="center"/>
            <w:hideMark/>
          </w:tcPr>
          <w:p w14:paraId="202F0785" w14:textId="77777777" w:rsidR="0008621A" w:rsidRPr="008F67BB" w:rsidRDefault="0008621A" w:rsidP="00973F6D">
            <w:pPr>
              <w:pStyle w:val="TableParagraph"/>
              <w:ind w:left="0"/>
              <w:jc w:val="center"/>
              <w:rPr>
                <w:b/>
                <w:bCs/>
                <w:sz w:val="18"/>
                <w:szCs w:val="18"/>
                <w:lang w:val="es-CO"/>
              </w:rPr>
            </w:pPr>
            <w:r w:rsidRPr="008F67BB">
              <w:rPr>
                <w:b/>
                <w:bCs/>
                <w:sz w:val="18"/>
                <w:szCs w:val="18"/>
                <w:lang w:val="es-CO"/>
              </w:rPr>
              <w:t>PROPORCIÓN DE USUARIOS</w:t>
            </w:r>
          </w:p>
        </w:tc>
      </w:tr>
      <w:tr w:rsidR="0008621A" w:rsidRPr="008F67BB" w14:paraId="64195158" w14:textId="77777777" w:rsidTr="00973F6D">
        <w:trPr>
          <w:trHeight w:val="254"/>
        </w:trPr>
        <w:tc>
          <w:tcPr>
            <w:tcW w:w="2410" w:type="dxa"/>
            <w:vMerge w:val="restart"/>
            <w:tcBorders>
              <w:top w:val="single" w:sz="4" w:space="0" w:color="000000" w:themeColor="text1"/>
              <w:left w:val="single" w:sz="4" w:space="0" w:color="000000" w:themeColor="text1"/>
              <w:right w:val="single" w:sz="4" w:space="0" w:color="000000" w:themeColor="text1"/>
            </w:tcBorders>
            <w:shd w:val="clear" w:color="auto" w:fill="C9C9C9"/>
            <w:vAlign w:val="center"/>
          </w:tcPr>
          <w:p w14:paraId="06815CB6" w14:textId="77777777" w:rsidR="0008621A" w:rsidRPr="008F67BB" w:rsidRDefault="0008621A" w:rsidP="00973F6D">
            <w:pPr>
              <w:pStyle w:val="TableParagraph"/>
              <w:jc w:val="center"/>
              <w:rPr>
                <w:b/>
                <w:bCs/>
                <w:sz w:val="18"/>
                <w:szCs w:val="18"/>
                <w:lang w:val="es-CO"/>
              </w:rPr>
            </w:pPr>
            <w:r w:rsidRPr="008F67BB">
              <w:rPr>
                <w:b/>
                <w:bCs/>
                <w:sz w:val="18"/>
                <w:szCs w:val="18"/>
                <w:lang w:val="es-CO"/>
              </w:rPr>
              <w:t>ADMINISTRATIVA</w:t>
            </w: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CE6AFD" w14:textId="77777777" w:rsidR="0008621A" w:rsidRPr="008F67BB" w:rsidRDefault="0008621A" w:rsidP="00973F6D">
            <w:pPr>
              <w:pStyle w:val="TableParagraph"/>
              <w:rPr>
                <w:sz w:val="18"/>
                <w:szCs w:val="18"/>
                <w:lang w:val="es-CO"/>
              </w:rPr>
            </w:pPr>
            <w:r w:rsidRPr="008F67BB">
              <w:rPr>
                <w:sz w:val="18"/>
                <w:szCs w:val="18"/>
                <w:lang w:val="es-CO"/>
              </w:rPr>
              <w:t>Coordinador</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EB4095" w14:textId="77777777" w:rsidR="0008621A" w:rsidRPr="008F67BB" w:rsidRDefault="0008621A" w:rsidP="00973F6D">
            <w:pPr>
              <w:pStyle w:val="TableParagraph"/>
              <w:ind w:left="108"/>
              <w:jc w:val="center"/>
              <w:rPr>
                <w:sz w:val="18"/>
                <w:szCs w:val="18"/>
                <w:lang w:val="es-CO"/>
              </w:rPr>
            </w:pPr>
            <w:r w:rsidRPr="008F67BB">
              <w:rPr>
                <w:sz w:val="18"/>
                <w:szCs w:val="18"/>
                <w:lang w:val="es-CO"/>
              </w:rPr>
              <w:t>½ T X Sede</w:t>
            </w:r>
          </w:p>
        </w:tc>
      </w:tr>
      <w:tr w:rsidR="0008621A" w:rsidRPr="008F67BB" w14:paraId="2B547F36" w14:textId="77777777" w:rsidTr="00973F6D">
        <w:trPr>
          <w:trHeight w:val="258"/>
        </w:trPr>
        <w:tc>
          <w:tcPr>
            <w:tcW w:w="2410" w:type="dxa"/>
            <w:vMerge/>
            <w:vAlign w:val="center"/>
            <w:hideMark/>
          </w:tcPr>
          <w:p w14:paraId="3A52862B" w14:textId="77777777" w:rsidR="0008621A" w:rsidRPr="008F67BB" w:rsidRDefault="0008621A" w:rsidP="00973F6D">
            <w:pPr>
              <w:jc w:val="center"/>
              <w:rPr>
                <w:rFonts w:ascii="Arial" w:hAnsi="Arial" w:cs="Arial"/>
                <w:b/>
                <w:sz w:val="18"/>
                <w:szCs w:val="18"/>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F1FA5D" w14:textId="77777777" w:rsidR="0008621A" w:rsidRPr="008F67BB" w:rsidRDefault="0008621A" w:rsidP="00973F6D">
            <w:pPr>
              <w:pStyle w:val="TableParagraph"/>
              <w:rPr>
                <w:sz w:val="18"/>
                <w:szCs w:val="18"/>
                <w:lang w:val="es-CO"/>
              </w:rPr>
            </w:pPr>
            <w:r w:rsidRPr="008F67BB">
              <w:rPr>
                <w:sz w:val="18"/>
                <w:szCs w:val="18"/>
                <w:lang w:val="es-CO"/>
              </w:rPr>
              <w:t xml:space="preserve">Auxiliar Administrativo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1E73FE" w14:textId="77777777" w:rsidR="0008621A" w:rsidRPr="008F67BB" w:rsidRDefault="0008621A" w:rsidP="00973F6D">
            <w:pPr>
              <w:pStyle w:val="TableParagraph"/>
              <w:ind w:left="108"/>
              <w:jc w:val="center"/>
              <w:rPr>
                <w:sz w:val="18"/>
                <w:szCs w:val="18"/>
                <w:lang w:val="es-CO"/>
              </w:rPr>
            </w:pPr>
            <w:r w:rsidRPr="008F67BB">
              <w:rPr>
                <w:sz w:val="18"/>
                <w:szCs w:val="18"/>
              </w:rPr>
              <w:t>½T X 100 cupos</w:t>
            </w:r>
          </w:p>
        </w:tc>
      </w:tr>
      <w:tr w:rsidR="0008621A" w:rsidRPr="008F67BB" w14:paraId="743AB1A0" w14:textId="77777777" w:rsidTr="00973F6D">
        <w:trPr>
          <w:trHeight w:val="258"/>
        </w:trPr>
        <w:tc>
          <w:tcPr>
            <w:tcW w:w="2410" w:type="dxa"/>
            <w:vMerge/>
            <w:vAlign w:val="center"/>
          </w:tcPr>
          <w:p w14:paraId="63A10D56" w14:textId="77777777" w:rsidR="0008621A" w:rsidRPr="008F67BB" w:rsidRDefault="0008621A" w:rsidP="00973F6D">
            <w:pPr>
              <w:jc w:val="center"/>
              <w:rPr>
                <w:rFonts w:ascii="Arial" w:hAnsi="Arial" w:cs="Arial"/>
                <w:b/>
                <w:sz w:val="18"/>
                <w:szCs w:val="18"/>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8998D9" w14:textId="77777777" w:rsidR="0008621A" w:rsidRPr="008F67BB" w:rsidRDefault="0008621A" w:rsidP="00973F6D">
            <w:pPr>
              <w:pStyle w:val="TableParagraph"/>
              <w:rPr>
                <w:sz w:val="18"/>
                <w:szCs w:val="18"/>
                <w:lang w:val="es-CO"/>
              </w:rPr>
            </w:pPr>
            <w:r w:rsidRPr="008F67BB">
              <w:rPr>
                <w:sz w:val="18"/>
                <w:szCs w:val="18"/>
                <w:lang w:val="es-CO"/>
              </w:rPr>
              <w:t>Apoyo SIG</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B9994C" w14:textId="77777777" w:rsidR="0008621A" w:rsidRPr="008F67BB" w:rsidRDefault="0008621A" w:rsidP="00973F6D">
            <w:pPr>
              <w:pStyle w:val="TableParagraph"/>
              <w:ind w:left="108"/>
              <w:jc w:val="center"/>
              <w:rPr>
                <w:sz w:val="18"/>
                <w:szCs w:val="18"/>
                <w:lang w:val="es-CO"/>
              </w:rPr>
            </w:pPr>
            <w:r w:rsidRPr="008F67BB">
              <w:rPr>
                <w:sz w:val="18"/>
                <w:szCs w:val="18"/>
                <w:lang w:val="es-CO"/>
              </w:rPr>
              <w:t>½T X 100 cupos</w:t>
            </w:r>
          </w:p>
        </w:tc>
      </w:tr>
      <w:tr w:rsidR="0008621A" w:rsidRPr="008F67BB" w14:paraId="0890C474" w14:textId="77777777" w:rsidTr="00973F6D">
        <w:trPr>
          <w:trHeight w:val="220"/>
        </w:trPr>
        <w:tc>
          <w:tcPr>
            <w:tcW w:w="2410" w:type="dxa"/>
            <w:vMerge w:val="restart"/>
            <w:tcBorders>
              <w:top w:val="single" w:sz="4" w:space="0" w:color="000000" w:themeColor="text1"/>
              <w:left w:val="single" w:sz="4" w:space="0" w:color="000000" w:themeColor="text1"/>
              <w:right w:val="single" w:sz="4" w:space="0" w:color="000000" w:themeColor="text1"/>
            </w:tcBorders>
            <w:shd w:val="clear" w:color="auto" w:fill="C9C9C9"/>
            <w:vAlign w:val="center"/>
          </w:tcPr>
          <w:p w14:paraId="0ABD5019" w14:textId="77777777" w:rsidR="0008621A" w:rsidRPr="008F67BB" w:rsidRDefault="0008621A" w:rsidP="00973F6D">
            <w:pPr>
              <w:pStyle w:val="TableParagraph"/>
              <w:tabs>
                <w:tab w:val="left" w:pos="1667"/>
                <w:tab w:val="left" w:pos="2048"/>
              </w:tabs>
              <w:ind w:left="108" w:right="96"/>
              <w:jc w:val="center"/>
              <w:rPr>
                <w:b/>
                <w:bCs/>
                <w:sz w:val="18"/>
                <w:szCs w:val="18"/>
                <w:lang w:val="es-CO" w:bidi="ar-SA"/>
              </w:rPr>
            </w:pPr>
          </w:p>
          <w:p w14:paraId="1BB6840F" w14:textId="77777777" w:rsidR="0008621A" w:rsidRPr="008F67BB" w:rsidRDefault="0008621A" w:rsidP="00973F6D">
            <w:pPr>
              <w:pStyle w:val="TableParagraph"/>
              <w:tabs>
                <w:tab w:val="left" w:pos="2048"/>
              </w:tabs>
              <w:ind w:left="108" w:right="96"/>
              <w:jc w:val="center"/>
              <w:rPr>
                <w:b/>
                <w:bCs/>
                <w:sz w:val="18"/>
                <w:szCs w:val="18"/>
                <w:lang w:val="es-CO" w:bidi="ar-SA"/>
              </w:rPr>
            </w:pPr>
            <w:r w:rsidRPr="008F67BB">
              <w:rPr>
                <w:b/>
                <w:bCs/>
                <w:sz w:val="18"/>
                <w:szCs w:val="18"/>
                <w:lang w:val="es-CO" w:bidi="ar-SA"/>
              </w:rPr>
              <w:t>PROFESIONAL Y DE FORMACIÓN</w:t>
            </w: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F4F709" w14:textId="77777777" w:rsidR="0008621A" w:rsidRPr="008F67BB" w:rsidRDefault="0008621A" w:rsidP="00973F6D">
            <w:pPr>
              <w:pStyle w:val="TableParagraph"/>
              <w:rPr>
                <w:sz w:val="18"/>
                <w:szCs w:val="18"/>
                <w:lang w:val="es-CO" w:bidi="ar-SA"/>
              </w:rPr>
            </w:pPr>
            <w:r w:rsidRPr="008F67BB">
              <w:rPr>
                <w:sz w:val="18"/>
                <w:szCs w:val="18"/>
                <w:lang w:val="es-CO" w:bidi="ar-SA"/>
              </w:rPr>
              <w:t>Psicólogo (a)</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B5E7F7" w14:textId="77777777" w:rsidR="0008621A" w:rsidRPr="008F67BB" w:rsidRDefault="0008621A" w:rsidP="00973F6D">
            <w:pPr>
              <w:pStyle w:val="TableParagraph"/>
              <w:ind w:left="108"/>
              <w:jc w:val="center"/>
              <w:rPr>
                <w:sz w:val="18"/>
                <w:szCs w:val="18"/>
                <w:lang w:val="es-CO"/>
              </w:rPr>
            </w:pPr>
            <w:r w:rsidRPr="008F67BB">
              <w:rPr>
                <w:sz w:val="18"/>
                <w:szCs w:val="18"/>
                <w:lang w:val="es-CO"/>
              </w:rPr>
              <w:t>1 TC X 70 cupos</w:t>
            </w:r>
          </w:p>
        </w:tc>
      </w:tr>
      <w:tr w:rsidR="0008621A" w:rsidRPr="008F67BB" w14:paraId="7DEC8698" w14:textId="77777777" w:rsidTr="00973F6D">
        <w:trPr>
          <w:trHeight w:val="228"/>
        </w:trPr>
        <w:tc>
          <w:tcPr>
            <w:tcW w:w="2410" w:type="dxa"/>
            <w:vMerge/>
            <w:vAlign w:val="center"/>
            <w:hideMark/>
          </w:tcPr>
          <w:p w14:paraId="34CD41D3" w14:textId="77777777" w:rsidR="0008621A" w:rsidRPr="008F67BB" w:rsidRDefault="0008621A" w:rsidP="00973F6D">
            <w:pPr>
              <w:jc w:val="center"/>
              <w:rPr>
                <w:rFonts w:ascii="Arial" w:eastAsia="Times" w:hAnsi="Arial" w:cs="Arial"/>
                <w:b/>
                <w:bCs/>
                <w:sz w:val="18"/>
                <w:szCs w:val="18"/>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631185" w14:textId="77777777" w:rsidR="0008621A" w:rsidRPr="008F67BB" w:rsidRDefault="0008621A" w:rsidP="00973F6D">
            <w:pPr>
              <w:pStyle w:val="TableParagraph"/>
              <w:rPr>
                <w:sz w:val="18"/>
                <w:szCs w:val="18"/>
                <w:lang w:val="es-CO" w:bidi="ar-SA"/>
              </w:rPr>
            </w:pPr>
            <w:r w:rsidRPr="008F67BB">
              <w:rPr>
                <w:sz w:val="18"/>
                <w:szCs w:val="18"/>
                <w:lang w:val="es-CO" w:bidi="ar-SA"/>
              </w:rPr>
              <w:t>Trabajador (a) Social / Profesional en Desarrollo Familiar</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A3FB4E" w14:textId="77777777" w:rsidR="0008621A" w:rsidRPr="008F67BB" w:rsidRDefault="0008621A" w:rsidP="00973F6D">
            <w:pPr>
              <w:pStyle w:val="TableParagraph"/>
              <w:ind w:left="108"/>
              <w:jc w:val="center"/>
              <w:rPr>
                <w:sz w:val="18"/>
                <w:szCs w:val="18"/>
                <w:lang w:val="es-CO"/>
              </w:rPr>
            </w:pPr>
            <w:r w:rsidRPr="008F67BB">
              <w:rPr>
                <w:sz w:val="18"/>
                <w:szCs w:val="18"/>
                <w:lang w:val="es-CO"/>
              </w:rPr>
              <w:t>1 TC X 70 cupos</w:t>
            </w:r>
          </w:p>
        </w:tc>
      </w:tr>
      <w:tr w:rsidR="0008621A" w:rsidRPr="008F67BB" w14:paraId="156A0321" w14:textId="77777777" w:rsidTr="00973F6D">
        <w:trPr>
          <w:trHeight w:val="228"/>
        </w:trPr>
        <w:tc>
          <w:tcPr>
            <w:tcW w:w="2410" w:type="dxa"/>
            <w:vMerge/>
            <w:vAlign w:val="center"/>
          </w:tcPr>
          <w:p w14:paraId="75F47C50" w14:textId="77777777" w:rsidR="0008621A" w:rsidRPr="008F67BB" w:rsidRDefault="0008621A" w:rsidP="00973F6D">
            <w:pPr>
              <w:jc w:val="center"/>
              <w:rPr>
                <w:rFonts w:ascii="Arial" w:eastAsia="Times" w:hAnsi="Arial" w:cs="Arial"/>
                <w:b/>
                <w:bCs/>
                <w:sz w:val="18"/>
                <w:szCs w:val="18"/>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51F615" w14:textId="77777777" w:rsidR="0008621A" w:rsidRPr="008F67BB" w:rsidRDefault="0008621A" w:rsidP="00973F6D">
            <w:pPr>
              <w:pStyle w:val="TableParagraph"/>
              <w:rPr>
                <w:sz w:val="18"/>
                <w:szCs w:val="18"/>
                <w:lang w:val="es-CO" w:bidi="ar-SA"/>
              </w:rPr>
            </w:pPr>
            <w:r w:rsidRPr="008F67BB">
              <w:rPr>
                <w:sz w:val="18"/>
                <w:szCs w:val="18"/>
                <w:lang w:val="es-CO" w:bidi="ar-SA"/>
              </w:rPr>
              <w:t>Nutricionista</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5A688F" w14:textId="77777777" w:rsidR="0008621A" w:rsidRPr="008F67BB" w:rsidRDefault="0008621A" w:rsidP="00973F6D">
            <w:pPr>
              <w:pStyle w:val="TableParagraph"/>
              <w:ind w:left="108"/>
              <w:jc w:val="center"/>
              <w:rPr>
                <w:sz w:val="18"/>
                <w:szCs w:val="18"/>
                <w:lang w:val="es-CO"/>
              </w:rPr>
            </w:pPr>
            <w:r w:rsidRPr="008F67BB">
              <w:rPr>
                <w:sz w:val="18"/>
                <w:szCs w:val="18"/>
                <w:lang w:val="es-CO"/>
              </w:rPr>
              <w:t>1 TC X cada 100 cupos</w:t>
            </w:r>
          </w:p>
        </w:tc>
      </w:tr>
      <w:tr w:rsidR="0008621A" w:rsidRPr="008F67BB" w14:paraId="36574B41" w14:textId="77777777" w:rsidTr="00973F6D">
        <w:trPr>
          <w:trHeight w:val="227"/>
        </w:trPr>
        <w:tc>
          <w:tcPr>
            <w:tcW w:w="2410" w:type="dxa"/>
            <w:vMerge/>
            <w:vAlign w:val="center"/>
            <w:hideMark/>
          </w:tcPr>
          <w:p w14:paraId="1F06BFEA" w14:textId="77777777" w:rsidR="0008621A" w:rsidRPr="008F67BB" w:rsidRDefault="0008621A" w:rsidP="00973F6D">
            <w:pPr>
              <w:jc w:val="center"/>
              <w:rPr>
                <w:rFonts w:ascii="Arial" w:eastAsia="Times" w:hAnsi="Arial" w:cs="Arial"/>
                <w:b/>
                <w:bCs/>
                <w:sz w:val="18"/>
                <w:szCs w:val="18"/>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FD2CF4" w14:textId="77777777" w:rsidR="0008621A" w:rsidRPr="008F67BB" w:rsidRDefault="0008621A" w:rsidP="00973F6D">
            <w:pPr>
              <w:pStyle w:val="TableParagraph"/>
              <w:rPr>
                <w:sz w:val="18"/>
                <w:szCs w:val="18"/>
                <w:lang w:val="es-CO" w:bidi="ar-SA"/>
              </w:rPr>
            </w:pPr>
            <w:r w:rsidRPr="008F67BB">
              <w:rPr>
                <w:sz w:val="18"/>
                <w:szCs w:val="18"/>
                <w:lang w:val="es-CO" w:bidi="ar-SA"/>
              </w:rPr>
              <w:t xml:space="preserve">Especialista de área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B26847" w14:textId="77777777" w:rsidR="0008621A" w:rsidRPr="008F67BB" w:rsidRDefault="0008621A" w:rsidP="00973F6D">
            <w:pPr>
              <w:pStyle w:val="TableParagraph"/>
              <w:ind w:left="108"/>
              <w:jc w:val="center"/>
              <w:rPr>
                <w:sz w:val="18"/>
                <w:szCs w:val="18"/>
                <w:lang w:val="es-CO"/>
              </w:rPr>
            </w:pPr>
            <w:r w:rsidRPr="008F67BB">
              <w:rPr>
                <w:sz w:val="18"/>
                <w:szCs w:val="18"/>
                <w:lang w:val="es-CO"/>
              </w:rPr>
              <w:t>1 TC X 70 cupos</w:t>
            </w:r>
          </w:p>
        </w:tc>
      </w:tr>
      <w:tr w:rsidR="0008621A" w:rsidRPr="008F67BB" w14:paraId="47900F09" w14:textId="77777777" w:rsidTr="00973F6D">
        <w:trPr>
          <w:trHeight w:val="254"/>
        </w:trPr>
        <w:tc>
          <w:tcPr>
            <w:tcW w:w="2410" w:type="dxa"/>
            <w:vMerge/>
            <w:vAlign w:val="center"/>
            <w:hideMark/>
          </w:tcPr>
          <w:p w14:paraId="4DEEBFF9" w14:textId="77777777" w:rsidR="0008621A" w:rsidRPr="008F67BB" w:rsidRDefault="0008621A" w:rsidP="00973F6D">
            <w:pPr>
              <w:jc w:val="center"/>
              <w:rPr>
                <w:rFonts w:ascii="Arial" w:eastAsia="Times" w:hAnsi="Arial" w:cs="Arial"/>
                <w:b/>
                <w:bCs/>
                <w:sz w:val="18"/>
                <w:szCs w:val="18"/>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47989C" w14:textId="77777777" w:rsidR="0008621A" w:rsidRPr="008F67BB" w:rsidRDefault="0008621A" w:rsidP="00973F6D">
            <w:pPr>
              <w:pStyle w:val="TableParagraph"/>
              <w:rPr>
                <w:sz w:val="18"/>
                <w:szCs w:val="18"/>
                <w:lang w:val="es-CO" w:bidi="ar-SA"/>
              </w:rPr>
            </w:pPr>
            <w:r w:rsidRPr="008F67BB">
              <w:rPr>
                <w:sz w:val="18"/>
                <w:szCs w:val="18"/>
                <w:lang w:val="es-CO" w:bidi="ar-SA"/>
              </w:rPr>
              <w:t>Gestor Institucional</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B67AC0" w14:textId="77777777" w:rsidR="0008621A" w:rsidRPr="008F67BB" w:rsidRDefault="0008621A" w:rsidP="00973F6D">
            <w:pPr>
              <w:pStyle w:val="TableParagraph"/>
              <w:ind w:left="108"/>
              <w:jc w:val="center"/>
              <w:rPr>
                <w:sz w:val="18"/>
                <w:szCs w:val="18"/>
                <w:lang w:val="es-CO"/>
              </w:rPr>
            </w:pPr>
            <w:r w:rsidRPr="008F67BB">
              <w:rPr>
                <w:sz w:val="18"/>
                <w:szCs w:val="18"/>
                <w:lang w:val="es-CO"/>
              </w:rPr>
              <w:t>1 TC X 70 cupos</w:t>
            </w:r>
          </w:p>
        </w:tc>
      </w:tr>
      <w:tr w:rsidR="0008621A" w:rsidRPr="008F67BB" w14:paraId="4A5CABBB" w14:textId="77777777" w:rsidTr="00973F6D">
        <w:trPr>
          <w:trHeight w:val="254"/>
        </w:trPr>
        <w:tc>
          <w:tcPr>
            <w:tcW w:w="2410" w:type="dxa"/>
            <w:vMerge/>
            <w:vAlign w:val="center"/>
          </w:tcPr>
          <w:p w14:paraId="7C9DACB3" w14:textId="77777777" w:rsidR="0008621A" w:rsidRPr="008F67BB" w:rsidRDefault="0008621A" w:rsidP="00973F6D">
            <w:pPr>
              <w:jc w:val="center"/>
              <w:rPr>
                <w:rFonts w:ascii="Arial" w:eastAsia="Times" w:hAnsi="Arial" w:cs="Arial"/>
                <w:b/>
                <w:bCs/>
                <w:sz w:val="18"/>
                <w:szCs w:val="18"/>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F74677" w14:textId="77777777" w:rsidR="0008621A" w:rsidRPr="008F67BB" w:rsidRDefault="0008621A" w:rsidP="00973F6D">
            <w:pPr>
              <w:pStyle w:val="TableParagraph"/>
              <w:rPr>
                <w:sz w:val="18"/>
                <w:szCs w:val="18"/>
                <w:lang w:val="es-CO" w:bidi="ar-SA"/>
              </w:rPr>
            </w:pPr>
            <w:r w:rsidRPr="008F67BB">
              <w:rPr>
                <w:sz w:val="18"/>
                <w:szCs w:val="18"/>
                <w:lang w:val="es-CO" w:bidi="ar-SA"/>
              </w:rPr>
              <w:t>Dinamizador sociocultural</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570B62" w14:textId="77777777" w:rsidR="0008621A" w:rsidRPr="008F67BB" w:rsidRDefault="0008621A" w:rsidP="00973F6D">
            <w:pPr>
              <w:pStyle w:val="TableParagraph"/>
              <w:ind w:left="108"/>
              <w:jc w:val="center"/>
              <w:rPr>
                <w:sz w:val="18"/>
                <w:szCs w:val="18"/>
                <w:lang w:val="es-CO"/>
              </w:rPr>
            </w:pPr>
            <w:r w:rsidRPr="008F67BB">
              <w:rPr>
                <w:sz w:val="18"/>
                <w:szCs w:val="18"/>
                <w:lang w:val="es-CO"/>
              </w:rPr>
              <w:t>1 TC X 70 cupos</w:t>
            </w:r>
          </w:p>
        </w:tc>
      </w:tr>
      <w:tr w:rsidR="0008621A" w:rsidRPr="008F67BB" w14:paraId="27EA093B" w14:textId="77777777" w:rsidTr="00973F6D">
        <w:trPr>
          <w:trHeight w:val="206"/>
        </w:trPr>
        <w:tc>
          <w:tcPr>
            <w:tcW w:w="2410" w:type="dxa"/>
            <w:vMerge w:val="restart"/>
            <w:tcBorders>
              <w:top w:val="single" w:sz="4" w:space="0" w:color="000000" w:themeColor="text1"/>
              <w:left w:val="single" w:sz="4" w:space="0" w:color="000000" w:themeColor="text1"/>
              <w:right w:val="single" w:sz="4" w:space="0" w:color="000000" w:themeColor="text1"/>
            </w:tcBorders>
            <w:shd w:val="clear" w:color="auto" w:fill="C9C9C9"/>
            <w:vAlign w:val="center"/>
          </w:tcPr>
          <w:p w14:paraId="60350BF5" w14:textId="77777777" w:rsidR="0008621A" w:rsidRPr="008F67BB" w:rsidRDefault="0008621A" w:rsidP="00973F6D">
            <w:pPr>
              <w:pStyle w:val="TableParagraph"/>
              <w:jc w:val="center"/>
              <w:rPr>
                <w:b/>
                <w:bCs/>
                <w:color w:val="000000"/>
                <w:sz w:val="18"/>
                <w:szCs w:val="18"/>
                <w:lang w:val="es-CO" w:bidi="ar-SA"/>
              </w:rPr>
            </w:pPr>
            <w:r w:rsidRPr="008F67BB">
              <w:rPr>
                <w:b/>
                <w:bCs/>
                <w:color w:val="000000" w:themeColor="text1"/>
                <w:sz w:val="18"/>
                <w:szCs w:val="18"/>
                <w:lang w:val="es-CO" w:bidi="ar-SA"/>
              </w:rPr>
              <w:t>SERVICIOS</w:t>
            </w: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18ACD6" w14:textId="77777777" w:rsidR="0008621A" w:rsidRPr="008F67BB" w:rsidRDefault="0008621A" w:rsidP="00973F6D">
            <w:pPr>
              <w:pStyle w:val="TableParagraph"/>
              <w:rPr>
                <w:color w:val="000000"/>
                <w:sz w:val="18"/>
                <w:szCs w:val="18"/>
                <w:lang w:val="es-CO" w:bidi="ar-SA"/>
              </w:rPr>
            </w:pPr>
            <w:r w:rsidRPr="008F67BB">
              <w:rPr>
                <w:color w:val="000000" w:themeColor="text1"/>
                <w:sz w:val="18"/>
                <w:szCs w:val="18"/>
                <w:lang w:val="es-CO" w:bidi="ar-SA"/>
              </w:rPr>
              <w:t>Personal de cocina</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AB9117" w14:textId="77777777" w:rsidR="0008621A" w:rsidRPr="008F67BB" w:rsidRDefault="0008621A" w:rsidP="00973F6D">
            <w:pPr>
              <w:pStyle w:val="TableParagraph"/>
              <w:ind w:left="108"/>
              <w:jc w:val="center"/>
              <w:rPr>
                <w:sz w:val="18"/>
                <w:szCs w:val="18"/>
                <w:lang w:val="es-CO"/>
              </w:rPr>
            </w:pPr>
            <w:r w:rsidRPr="008F67BB">
              <w:rPr>
                <w:sz w:val="18"/>
                <w:szCs w:val="18"/>
                <w:lang w:val="es-CO"/>
              </w:rPr>
              <w:t>1 TC X cada 40</w:t>
            </w:r>
          </w:p>
        </w:tc>
      </w:tr>
      <w:tr w:rsidR="0008621A" w:rsidRPr="008F67BB" w14:paraId="534FE7A2" w14:textId="77777777" w:rsidTr="00973F6D">
        <w:trPr>
          <w:trHeight w:val="206"/>
        </w:trPr>
        <w:tc>
          <w:tcPr>
            <w:tcW w:w="2410" w:type="dxa"/>
            <w:vMerge/>
            <w:vAlign w:val="center"/>
            <w:hideMark/>
          </w:tcPr>
          <w:p w14:paraId="5870E929" w14:textId="77777777" w:rsidR="0008621A" w:rsidRPr="008F67BB" w:rsidRDefault="0008621A" w:rsidP="00973F6D">
            <w:pPr>
              <w:pStyle w:val="TableParagraph"/>
              <w:jc w:val="center"/>
              <w:rPr>
                <w:rFonts w:eastAsia="Times"/>
                <w:b/>
                <w:bCs/>
                <w:color w:val="000000"/>
                <w:sz w:val="18"/>
                <w:szCs w:val="18"/>
                <w:lang w:val="es-CO" w:bidi="ar-SA"/>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ADA3BB" w14:textId="77777777" w:rsidR="0008621A" w:rsidRPr="008F67BB" w:rsidRDefault="0008621A" w:rsidP="00973F6D">
            <w:pPr>
              <w:pStyle w:val="TableParagraph"/>
              <w:rPr>
                <w:color w:val="000000"/>
                <w:sz w:val="18"/>
                <w:szCs w:val="18"/>
                <w:lang w:val="es-CO" w:bidi="ar-SA"/>
              </w:rPr>
            </w:pPr>
            <w:r w:rsidRPr="008F67BB">
              <w:rPr>
                <w:color w:val="000000" w:themeColor="text1"/>
                <w:sz w:val="18"/>
                <w:szCs w:val="18"/>
                <w:lang w:val="es-CO" w:bidi="ar-SA"/>
              </w:rPr>
              <w:t>Servicios Generales</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6F34F7" w14:textId="77777777" w:rsidR="0008621A" w:rsidRPr="008F67BB" w:rsidRDefault="0008621A" w:rsidP="00973F6D">
            <w:pPr>
              <w:pStyle w:val="TableParagraph"/>
              <w:ind w:left="108"/>
              <w:jc w:val="center"/>
              <w:rPr>
                <w:sz w:val="18"/>
                <w:szCs w:val="18"/>
                <w:lang w:val="es-CO"/>
              </w:rPr>
            </w:pPr>
            <w:r w:rsidRPr="008F67BB">
              <w:rPr>
                <w:sz w:val="18"/>
                <w:szCs w:val="18"/>
                <w:lang w:val="es-CO"/>
              </w:rPr>
              <w:t>1 TC X 100 cupos</w:t>
            </w:r>
          </w:p>
        </w:tc>
      </w:tr>
      <w:tr w:rsidR="0008621A" w:rsidRPr="008F67BB" w14:paraId="0DBE7459" w14:textId="77777777" w:rsidTr="00973F6D">
        <w:trPr>
          <w:trHeight w:val="203"/>
        </w:trPr>
        <w:tc>
          <w:tcPr>
            <w:tcW w:w="2410" w:type="dxa"/>
            <w:vMerge/>
            <w:vAlign w:val="center"/>
            <w:hideMark/>
          </w:tcPr>
          <w:p w14:paraId="3B760E04" w14:textId="77777777" w:rsidR="0008621A" w:rsidRPr="008F67BB" w:rsidRDefault="0008621A" w:rsidP="00973F6D">
            <w:pPr>
              <w:rPr>
                <w:rFonts w:ascii="Arial" w:eastAsia="Times" w:hAnsi="Arial" w:cs="Arial"/>
                <w:color w:val="000000"/>
                <w:sz w:val="18"/>
                <w:szCs w:val="18"/>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0472F7" w14:textId="77777777" w:rsidR="0008621A" w:rsidRPr="008F67BB" w:rsidRDefault="0008621A" w:rsidP="00973F6D">
            <w:pPr>
              <w:pStyle w:val="TableParagraph"/>
              <w:rPr>
                <w:color w:val="000000"/>
                <w:sz w:val="18"/>
                <w:szCs w:val="18"/>
                <w:lang w:val="es-CO" w:bidi="ar-SA"/>
              </w:rPr>
            </w:pPr>
            <w:r w:rsidRPr="008F67BB">
              <w:rPr>
                <w:sz w:val="18"/>
                <w:szCs w:val="18"/>
                <w:lang w:val="es-CO"/>
              </w:rPr>
              <w:t>Personal de recepción y control de ingreso y salida (Portero)</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BB3A75" w14:textId="77777777" w:rsidR="0008621A" w:rsidRPr="008F67BB" w:rsidRDefault="0008621A" w:rsidP="00973F6D">
            <w:pPr>
              <w:pStyle w:val="TableParagraph"/>
              <w:tabs>
                <w:tab w:val="left" w:pos="2152"/>
              </w:tabs>
              <w:ind w:left="108" w:right="100"/>
              <w:jc w:val="center"/>
              <w:rPr>
                <w:color w:val="000000"/>
                <w:sz w:val="18"/>
                <w:szCs w:val="18"/>
                <w:lang w:val="es-CO" w:bidi="ar-SA"/>
              </w:rPr>
            </w:pPr>
            <w:r w:rsidRPr="008F67BB">
              <w:rPr>
                <w:color w:val="000000" w:themeColor="text1"/>
                <w:sz w:val="18"/>
                <w:szCs w:val="18"/>
                <w:lang w:val="es-CO" w:bidi="ar-SA"/>
              </w:rPr>
              <w:t>Según horario de funcionamiento de la modalidad</w:t>
            </w:r>
          </w:p>
        </w:tc>
      </w:tr>
    </w:tbl>
    <w:p w14:paraId="5E8225A4" w14:textId="77777777" w:rsidR="0008621A" w:rsidRPr="008F67BB" w:rsidRDefault="0008621A" w:rsidP="0008621A">
      <w:pPr>
        <w:ind w:left="520" w:right="659"/>
        <w:jc w:val="center"/>
        <w:rPr>
          <w:rFonts w:ascii="Arial" w:eastAsia="Arial" w:hAnsi="Arial" w:cs="Arial"/>
          <w:color w:val="000000"/>
          <w:sz w:val="18"/>
          <w:szCs w:val="18"/>
        </w:rPr>
      </w:pPr>
      <w:r w:rsidRPr="008F67BB">
        <w:rPr>
          <w:rFonts w:ascii="Arial" w:eastAsia="Arial" w:hAnsi="Arial" w:cs="Arial"/>
          <w:color w:val="000000" w:themeColor="text1"/>
          <w:sz w:val="18"/>
          <w:szCs w:val="18"/>
        </w:rPr>
        <w:t>Fuente: Subdirección de Responsabilidad Penal</w:t>
      </w:r>
    </w:p>
    <w:p w14:paraId="1FAA6C9F" w14:textId="77777777" w:rsidR="0008621A" w:rsidRPr="008F67BB" w:rsidRDefault="0008621A" w:rsidP="0B552662">
      <w:pPr>
        <w:ind w:left="520" w:right="660"/>
        <w:jc w:val="center"/>
        <w:rPr>
          <w:rFonts w:ascii="Arial" w:eastAsia="Arial" w:hAnsi="Arial" w:cs="Arial"/>
          <w:b/>
          <w:bCs/>
          <w:sz w:val="18"/>
          <w:szCs w:val="18"/>
        </w:rPr>
      </w:pPr>
    </w:p>
    <w:p w14:paraId="45DDF5B0" w14:textId="77777777" w:rsidR="00A76D8C" w:rsidRPr="008F67BB" w:rsidRDefault="00A76D8C" w:rsidP="0B552662">
      <w:pPr>
        <w:pStyle w:val="Textoindependiente"/>
        <w:rPr>
          <w:rFonts w:ascii="Arial" w:eastAsia="Arial" w:hAnsi="Arial" w:cs="Arial"/>
          <w:color w:val="000000"/>
          <w:sz w:val="18"/>
          <w:szCs w:val="18"/>
          <w:lang w:val="es-CO"/>
        </w:rPr>
      </w:pPr>
    </w:p>
    <w:p w14:paraId="6F273FDE" w14:textId="77777777" w:rsidR="00A76D8C" w:rsidRPr="008F67BB" w:rsidRDefault="00A76D8C" w:rsidP="0B552662">
      <w:pPr>
        <w:ind w:right="-11"/>
        <w:jc w:val="both"/>
        <w:rPr>
          <w:rFonts w:ascii="Arial" w:eastAsia="Arial" w:hAnsi="Arial" w:cs="Arial"/>
          <w:color w:val="000000"/>
          <w:sz w:val="18"/>
          <w:szCs w:val="18"/>
        </w:rPr>
      </w:pPr>
      <w:r w:rsidRPr="008F67BB">
        <w:rPr>
          <w:rFonts w:ascii="Arial" w:eastAsia="Arial" w:hAnsi="Arial" w:cs="Arial"/>
          <w:b/>
          <w:bCs/>
          <w:sz w:val="18"/>
          <w:szCs w:val="18"/>
        </w:rPr>
        <w:t>Nota:</w:t>
      </w:r>
      <w:r w:rsidRPr="008F67BB">
        <w:rPr>
          <w:rFonts w:ascii="Arial" w:eastAsia="Arial" w:hAnsi="Arial" w:cs="Arial"/>
          <w:sz w:val="18"/>
          <w:szCs w:val="18"/>
        </w:rPr>
        <w:t xml:space="preserve"> </w:t>
      </w:r>
      <w:r w:rsidRPr="008F67BB">
        <w:rPr>
          <w:rFonts w:ascii="Arial" w:eastAsia="Arial" w:hAnsi="Arial" w:cs="Arial"/>
          <w:color w:val="000000" w:themeColor="text1"/>
          <w:sz w:val="18"/>
          <w:szCs w:val="18"/>
        </w:rPr>
        <w:t>Se entiende que TC es equivalente a 8 horas y 1/2T a 4 horas.</w:t>
      </w:r>
    </w:p>
    <w:p w14:paraId="4FCA2D2C" w14:textId="77777777" w:rsidR="00A76D8C" w:rsidRPr="008F67BB" w:rsidRDefault="00A76D8C" w:rsidP="0B552662">
      <w:pPr>
        <w:ind w:right="-11"/>
        <w:jc w:val="both"/>
        <w:rPr>
          <w:rFonts w:ascii="Arial" w:eastAsia="Arial" w:hAnsi="Arial" w:cs="Arial"/>
          <w:color w:val="000000"/>
          <w:sz w:val="18"/>
          <w:szCs w:val="18"/>
        </w:rPr>
      </w:pPr>
      <w:r w:rsidRPr="008F67BB">
        <w:rPr>
          <w:rFonts w:ascii="Arial" w:eastAsia="Arial" w:hAnsi="Arial" w:cs="Arial"/>
          <w:color w:val="000000" w:themeColor="text1"/>
          <w:sz w:val="18"/>
          <w:szCs w:val="18"/>
        </w:rPr>
        <w:t>El representante legal del operador solo podrá recibir salario u honorarios con cargo al contrato de aporte, si se desempeña en uno de los cargos de la tabla de talento humano de la modalidad en un solo departamento.</w:t>
      </w:r>
    </w:p>
    <w:p w14:paraId="1A33BED6" w14:textId="77777777" w:rsidR="00A76D8C" w:rsidRPr="008F67BB" w:rsidRDefault="00A76D8C" w:rsidP="0B552662">
      <w:pPr>
        <w:jc w:val="both"/>
        <w:rPr>
          <w:rFonts w:ascii="Arial" w:eastAsia="Arial" w:hAnsi="Arial" w:cs="Arial"/>
          <w:sz w:val="18"/>
          <w:szCs w:val="18"/>
        </w:rPr>
      </w:pPr>
      <w:r w:rsidRPr="008F67BB">
        <w:rPr>
          <w:rFonts w:ascii="Arial" w:eastAsia="Arial" w:hAnsi="Arial" w:cs="Arial"/>
          <w:sz w:val="18"/>
          <w:szCs w:val="18"/>
        </w:rPr>
        <w:t>El coordinador del servicio no es exclusivo para una modalidad o sede, esta función se pude cumplir simultáneamente en varias modalidades o sedes siempre y cuando estas, estén ubicadas en el mismo departamento y no superen los 200 cupos.</w:t>
      </w:r>
    </w:p>
    <w:p w14:paraId="4E2CE704" w14:textId="77777777" w:rsidR="00A76D8C" w:rsidRPr="008F67BB" w:rsidRDefault="00A76D8C" w:rsidP="0B552662">
      <w:pPr>
        <w:jc w:val="both"/>
        <w:rPr>
          <w:rFonts w:ascii="Arial" w:eastAsia="Arial" w:hAnsi="Arial" w:cs="Arial"/>
          <w:sz w:val="18"/>
          <w:szCs w:val="18"/>
        </w:rPr>
      </w:pPr>
      <w:r w:rsidRPr="008F67BB">
        <w:rPr>
          <w:rFonts w:ascii="Arial" w:eastAsia="Arial" w:hAnsi="Arial" w:cs="Arial"/>
          <w:sz w:val="18"/>
          <w:szCs w:val="18"/>
        </w:rPr>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2BA7650A" w14:textId="77777777" w:rsidR="00A76D8C" w:rsidRPr="008F67BB" w:rsidRDefault="00A76D8C" w:rsidP="0B552662">
      <w:pPr>
        <w:jc w:val="both"/>
        <w:rPr>
          <w:rFonts w:ascii="Arial" w:eastAsia="Arial" w:hAnsi="Arial" w:cs="Arial"/>
          <w:sz w:val="18"/>
          <w:szCs w:val="18"/>
        </w:rPr>
      </w:pPr>
      <w:r w:rsidRPr="008F67BB">
        <w:rPr>
          <w:rFonts w:ascii="Arial" w:eastAsia="Arial" w:hAnsi="Arial" w:cs="Arial"/>
          <w:sz w:val="18"/>
          <w:szCs w:val="18"/>
        </w:rPr>
        <w:t>De acuerdo con la reglamentación vigente, para las actividades a realizar por parte del talento humano, el operador deberá dotarlos de los elementos necesarios para seguridad y salud en el trabajo.</w:t>
      </w:r>
    </w:p>
    <w:p w14:paraId="4FDBE947" w14:textId="77777777" w:rsidR="00A76D8C" w:rsidRPr="008F67BB" w:rsidRDefault="00A76D8C" w:rsidP="0B552662">
      <w:pPr>
        <w:jc w:val="both"/>
        <w:rPr>
          <w:rFonts w:ascii="Arial" w:eastAsia="Arial" w:hAnsi="Arial" w:cs="Arial"/>
          <w:sz w:val="18"/>
          <w:szCs w:val="18"/>
        </w:rPr>
      </w:pPr>
      <w:r w:rsidRPr="008F67BB">
        <w:rPr>
          <w:rFonts w:ascii="Arial" w:eastAsia="Arial" w:hAnsi="Arial" w:cs="Arial"/>
          <w:sz w:val="18"/>
          <w:szCs w:val="18"/>
        </w:rPr>
        <w:t xml:space="preserve">El talento humano (profesional y de formación y servicios) no podrá prestar sus servicios en 2 o más modalidades, si la suma de los tiempos de las modalidades a las cuales está vinculado supera el tiempo máximo establecido de ellas; adicionalmente debe hacerse de manera presencial según el tiempo de dedicación establecido para la modalidad, proporcionalidad y funciones. </w:t>
      </w:r>
    </w:p>
    <w:p w14:paraId="42912EEC" w14:textId="77777777" w:rsidR="00A76D8C" w:rsidRPr="008F67BB" w:rsidRDefault="00A76D8C" w:rsidP="0B552662">
      <w:pPr>
        <w:jc w:val="both"/>
        <w:rPr>
          <w:rFonts w:ascii="Arial" w:eastAsia="Arial" w:hAnsi="Arial" w:cs="Arial"/>
          <w:sz w:val="18"/>
          <w:szCs w:val="18"/>
        </w:rPr>
      </w:pPr>
      <w:r w:rsidRPr="008F67BB">
        <w:rPr>
          <w:rFonts w:ascii="Arial" w:eastAsia="Arial" w:hAnsi="Arial" w:cs="Arial"/>
          <w:sz w:val="18"/>
          <w:szCs w:val="18"/>
        </w:rPr>
        <w:t>Para brindar el servicio en jornada flexible y fines de semana el operador deberá adecuar y/o ajustar los horarios laborales del talento humano.</w:t>
      </w:r>
    </w:p>
    <w:p w14:paraId="56C1DD50" w14:textId="77777777" w:rsidR="00A76D8C" w:rsidRPr="008F67BB" w:rsidRDefault="00A76D8C" w:rsidP="0B552662">
      <w:pPr>
        <w:pStyle w:val="Default"/>
        <w:spacing w:after="0" w:line="240" w:lineRule="auto"/>
        <w:rPr>
          <w:rFonts w:ascii="Arial" w:eastAsia="Arial" w:hAnsi="Arial" w:cs="Arial"/>
          <w:color w:val="auto"/>
          <w:sz w:val="18"/>
          <w:szCs w:val="18"/>
        </w:rPr>
      </w:pPr>
      <w:r w:rsidRPr="008F67BB">
        <w:rPr>
          <w:rFonts w:ascii="Arial" w:eastAsia="Arial" w:hAnsi="Arial" w:cs="Arial"/>
          <w:color w:val="auto"/>
          <w:sz w:val="18"/>
          <w:szCs w:val="18"/>
        </w:rPr>
        <w:t>Según el número de cupos se aplica la fórmula de cálculo para talento humano.</w:t>
      </w:r>
    </w:p>
    <w:p w14:paraId="66542E23" w14:textId="77777777" w:rsidR="00A76D8C" w:rsidRPr="008F67BB" w:rsidRDefault="00A76D8C" w:rsidP="0B552662">
      <w:pPr>
        <w:pStyle w:val="Default"/>
        <w:spacing w:after="0" w:line="240" w:lineRule="auto"/>
        <w:rPr>
          <w:rFonts w:ascii="Arial" w:eastAsia="Arial" w:hAnsi="Arial" w:cs="Arial"/>
          <w:color w:val="auto"/>
          <w:sz w:val="18"/>
          <w:szCs w:val="18"/>
          <w:lang w:val="es-CO"/>
        </w:rPr>
      </w:pPr>
    </w:p>
    <w:p w14:paraId="5239B535" w14:textId="77777777" w:rsidR="00BE0079" w:rsidRPr="007270D9" w:rsidRDefault="00BE0079" w:rsidP="0B552662">
      <w:pPr>
        <w:pStyle w:val="Default"/>
        <w:spacing w:after="0" w:line="240" w:lineRule="auto"/>
        <w:rPr>
          <w:rFonts w:ascii="Arial" w:eastAsia="Arial" w:hAnsi="Arial" w:cs="Arial"/>
          <w:b/>
          <w:bCs/>
          <w:color w:val="auto"/>
          <w:lang w:val="es-CO"/>
        </w:rPr>
      </w:pPr>
    </w:p>
    <w:p w14:paraId="0798238D" w14:textId="55DD137D" w:rsidR="00A76D8C" w:rsidRPr="008F67BB" w:rsidRDefault="00C01583" w:rsidP="0B552662">
      <w:pPr>
        <w:pStyle w:val="Textoindependiente"/>
        <w:rPr>
          <w:rFonts w:ascii="Arial" w:eastAsia="Arial" w:hAnsi="Arial" w:cs="Arial"/>
          <w:szCs w:val="24"/>
          <w:lang w:val="es-CO"/>
        </w:rPr>
      </w:pPr>
      <w:r w:rsidRPr="008F67BB">
        <w:rPr>
          <w:rFonts w:ascii="Arial" w:eastAsia="Arial" w:hAnsi="Arial" w:cs="Arial"/>
          <w:b/>
          <w:bCs/>
          <w:szCs w:val="24"/>
          <w:u w:val="single"/>
          <w:lang w:val="es-CO"/>
        </w:rPr>
        <w:t xml:space="preserve">Alimentación y </w:t>
      </w:r>
      <w:r w:rsidR="00436FC0" w:rsidRPr="008F67BB">
        <w:rPr>
          <w:rFonts w:ascii="Arial" w:eastAsia="Arial" w:hAnsi="Arial" w:cs="Arial"/>
          <w:b/>
          <w:bCs/>
          <w:szCs w:val="24"/>
          <w:u w:val="single"/>
          <w:lang w:val="es-CO"/>
        </w:rPr>
        <w:t>n</w:t>
      </w:r>
      <w:r w:rsidRPr="008F67BB">
        <w:rPr>
          <w:rFonts w:ascii="Arial" w:eastAsia="Arial" w:hAnsi="Arial" w:cs="Arial"/>
          <w:b/>
          <w:bCs/>
          <w:szCs w:val="24"/>
          <w:u w:val="single"/>
          <w:lang w:val="es-CO"/>
        </w:rPr>
        <w:t>utrición</w:t>
      </w:r>
      <w:r w:rsidR="00782FC1" w:rsidRPr="008F67BB">
        <w:rPr>
          <w:rFonts w:ascii="Arial" w:eastAsia="Arial" w:hAnsi="Arial" w:cs="Arial"/>
          <w:b/>
          <w:bCs/>
          <w:szCs w:val="24"/>
          <w:u w:val="single"/>
          <w:lang w:val="es-CO"/>
        </w:rPr>
        <w:t>:</w:t>
      </w:r>
      <w:r w:rsidR="00436FC0" w:rsidRPr="008F67BB">
        <w:rPr>
          <w:rFonts w:ascii="Arial" w:eastAsia="Arial" w:hAnsi="Arial" w:cs="Arial"/>
          <w:b/>
          <w:bCs/>
          <w:szCs w:val="24"/>
          <w:lang w:val="es-CO"/>
        </w:rPr>
        <w:t xml:space="preserve"> </w:t>
      </w:r>
      <w:r w:rsidR="00A76D8C" w:rsidRPr="008F67BB">
        <w:rPr>
          <w:rFonts w:ascii="Arial" w:eastAsia="Arial" w:hAnsi="Arial" w:cs="Arial"/>
          <w:szCs w:val="24"/>
          <w:lang w:val="es-CO"/>
        </w:rPr>
        <w:t xml:space="preserve">Se entrega un refrigerio industrializado </w:t>
      </w:r>
      <w:r w:rsidR="00AC20BE" w:rsidRPr="008F67BB">
        <w:rPr>
          <w:rFonts w:ascii="Arial" w:eastAsia="Arial" w:hAnsi="Arial" w:cs="Arial"/>
          <w:szCs w:val="24"/>
          <w:lang w:val="es-CO"/>
        </w:rPr>
        <w:t xml:space="preserve">o preparado y almuerzo </w:t>
      </w:r>
      <w:r w:rsidR="00A76D8C" w:rsidRPr="008F67BB">
        <w:rPr>
          <w:rFonts w:ascii="Arial" w:eastAsia="Arial" w:hAnsi="Arial" w:cs="Arial"/>
          <w:szCs w:val="24"/>
          <w:lang w:val="es-CO"/>
        </w:rPr>
        <w:t>en las intervenciones que se realicen en la sede operativa</w:t>
      </w:r>
      <w:r w:rsidR="007345F0" w:rsidRPr="008F67BB">
        <w:rPr>
          <w:rFonts w:ascii="Arial" w:eastAsia="Arial" w:hAnsi="Arial" w:cs="Arial"/>
          <w:szCs w:val="24"/>
          <w:lang w:val="es-CO"/>
        </w:rPr>
        <w:t xml:space="preserve">. El operador pedagógico debe </w:t>
      </w:r>
      <w:r w:rsidR="00A6008C" w:rsidRPr="008F67BB">
        <w:rPr>
          <w:rFonts w:ascii="Arial" w:eastAsia="Arial" w:hAnsi="Arial" w:cs="Arial"/>
          <w:szCs w:val="24"/>
          <w:lang w:val="es-CO"/>
        </w:rPr>
        <w:t xml:space="preserve">garantizar </w:t>
      </w:r>
      <w:r w:rsidR="007345F0" w:rsidRPr="008F67BB">
        <w:rPr>
          <w:rFonts w:ascii="Arial" w:eastAsia="Arial" w:hAnsi="Arial" w:cs="Arial"/>
          <w:szCs w:val="24"/>
          <w:lang w:val="es-CO"/>
        </w:rPr>
        <w:t xml:space="preserve">el refrigerio industrializado o preparado y </w:t>
      </w:r>
      <w:r w:rsidR="00FC0AB1" w:rsidRPr="008F67BB">
        <w:rPr>
          <w:rFonts w:ascii="Arial" w:eastAsia="Arial" w:hAnsi="Arial" w:cs="Arial"/>
          <w:szCs w:val="24"/>
          <w:lang w:val="es-CO"/>
        </w:rPr>
        <w:t xml:space="preserve">el </w:t>
      </w:r>
      <w:r w:rsidR="007345F0" w:rsidRPr="008F67BB">
        <w:rPr>
          <w:rFonts w:ascii="Arial" w:eastAsia="Arial" w:hAnsi="Arial" w:cs="Arial"/>
          <w:szCs w:val="24"/>
          <w:lang w:val="es-CO"/>
        </w:rPr>
        <w:t xml:space="preserve">almuerzo al adolescente o joven que permanezca en el servicio </w:t>
      </w:r>
      <w:r w:rsidR="00FC0AB1" w:rsidRPr="008F67BB">
        <w:rPr>
          <w:rFonts w:ascii="Arial" w:eastAsia="Arial" w:hAnsi="Arial" w:cs="Arial"/>
          <w:szCs w:val="24"/>
          <w:lang w:val="es-CO"/>
        </w:rPr>
        <w:t xml:space="preserve">durante </w:t>
      </w:r>
      <w:r w:rsidR="007345F0" w:rsidRPr="008F67BB">
        <w:rPr>
          <w:rFonts w:ascii="Arial" w:eastAsia="Arial" w:hAnsi="Arial" w:cs="Arial"/>
          <w:szCs w:val="24"/>
          <w:lang w:val="es-CO"/>
        </w:rPr>
        <w:t>un mínimo de 4 horas, según sea el caso; para los adolescentes y jóvenes que permanezcan menos de 4 horas, debe garantizar un refrigerio industrializado o preparado como mínimo</w:t>
      </w:r>
      <w:r w:rsidR="00A76D8C" w:rsidRPr="008F67BB">
        <w:rPr>
          <w:rFonts w:ascii="Arial" w:eastAsia="Arial" w:hAnsi="Arial" w:cs="Arial"/>
          <w:szCs w:val="24"/>
          <w:lang w:val="es-CO"/>
        </w:rPr>
        <w:t xml:space="preserve">. Debe cumplir con la minuta patrón y los criterios de inocuidad descritos en la </w:t>
      </w:r>
      <w:r w:rsidR="00A76D8C" w:rsidRPr="008F67BB">
        <w:rPr>
          <w:rFonts w:ascii="Arial" w:eastAsia="Arial" w:hAnsi="Arial" w:cs="Arial"/>
          <w:i/>
          <w:iCs/>
          <w:szCs w:val="24"/>
          <w:lang w:val="es-CO"/>
        </w:rPr>
        <w:t>Guía Técnica del componente de Alimentación y Nutrición</w:t>
      </w:r>
      <w:r w:rsidR="00A76D8C" w:rsidRPr="008F67BB">
        <w:rPr>
          <w:rFonts w:ascii="Arial" w:eastAsia="Arial" w:hAnsi="Arial" w:cs="Arial"/>
          <w:szCs w:val="24"/>
          <w:lang w:val="es-CO"/>
        </w:rPr>
        <w:t xml:space="preserve">. </w:t>
      </w:r>
    </w:p>
    <w:p w14:paraId="7F510D23" w14:textId="6FA02A46" w:rsidR="006A391E" w:rsidRPr="008F67BB" w:rsidRDefault="006A391E" w:rsidP="0B552662">
      <w:pPr>
        <w:rPr>
          <w:rFonts w:ascii="Arial" w:eastAsia="Arial" w:hAnsi="Arial" w:cs="Arial"/>
        </w:rPr>
      </w:pPr>
      <w:bookmarkStart w:id="75" w:name="_Toc84405211"/>
    </w:p>
    <w:p w14:paraId="6E82A7E1" w14:textId="77777777" w:rsidR="005A4499" w:rsidRPr="008F67BB" w:rsidRDefault="005A4499" w:rsidP="0B552662">
      <w:pPr>
        <w:rPr>
          <w:rFonts w:ascii="Arial" w:eastAsia="Arial" w:hAnsi="Arial" w:cs="Arial"/>
        </w:rPr>
      </w:pPr>
    </w:p>
    <w:p w14:paraId="29905A00" w14:textId="6B3919D2" w:rsidR="005A4499" w:rsidRPr="008F67BB" w:rsidRDefault="005A4499" w:rsidP="005A4499">
      <w:pPr>
        <w:jc w:val="center"/>
        <w:rPr>
          <w:rFonts w:ascii="Arial" w:eastAsia="Arial" w:hAnsi="Arial" w:cs="Arial"/>
          <w:b/>
          <w:bCs/>
          <w:lang w:eastAsia="en-US"/>
          <w14:ligatures w14:val="standardContextual"/>
        </w:rPr>
      </w:pPr>
      <w:r w:rsidRPr="008F67BB">
        <w:rPr>
          <w:rFonts w:ascii="Arial" w:eastAsia="Arial" w:hAnsi="Arial" w:cs="Arial"/>
          <w:b/>
          <w:bCs/>
          <w:lang w:eastAsia="en-US"/>
          <w14:ligatures w14:val="standardContextual"/>
        </w:rPr>
        <w:t>Tabla No. 34 Tiempo comida. Internación en Medio Semicerrado Jornada Flexible</w:t>
      </w:r>
    </w:p>
    <w:p w14:paraId="21D98C97" w14:textId="77777777" w:rsidR="005A4499" w:rsidRPr="006A120C" w:rsidRDefault="005A4499" w:rsidP="005A4499">
      <w:pPr>
        <w:jc w:val="both"/>
        <w:rPr>
          <w:rFonts w:ascii="Arial" w:eastAsia="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3935"/>
      </w:tblGrid>
      <w:tr w:rsidR="006A120C" w:rsidRPr="008F67BB" w14:paraId="6BDD10D3" w14:textId="77777777" w:rsidTr="00284083">
        <w:trPr>
          <w:trHeight w:val="84"/>
          <w:jc w:val="center"/>
        </w:trPr>
        <w:tc>
          <w:tcPr>
            <w:tcW w:w="3539" w:type="dxa"/>
            <w:shd w:val="clear" w:color="auto" w:fill="D9D9D9" w:themeFill="background1" w:themeFillShade="D9"/>
          </w:tcPr>
          <w:p w14:paraId="31F3477C" w14:textId="77777777" w:rsidR="005A4499" w:rsidRPr="008F67BB" w:rsidRDefault="005A4499" w:rsidP="00284083">
            <w:pPr>
              <w:autoSpaceDE w:val="0"/>
              <w:autoSpaceDN w:val="0"/>
              <w:adjustRightInd w:val="0"/>
              <w:jc w:val="center"/>
              <w:rPr>
                <w:rFonts w:ascii="Arial" w:eastAsia="Arial" w:hAnsi="Arial" w:cs="Arial"/>
                <w:sz w:val="18"/>
                <w:szCs w:val="18"/>
                <w:lang w:eastAsia="en-US"/>
                <w14:ligatures w14:val="standardContextual"/>
              </w:rPr>
            </w:pPr>
            <w:r w:rsidRPr="008F67BB">
              <w:rPr>
                <w:rFonts w:ascii="Arial" w:eastAsia="Arial" w:hAnsi="Arial" w:cs="Arial"/>
                <w:b/>
                <w:bCs/>
                <w:sz w:val="18"/>
                <w:szCs w:val="18"/>
                <w:lang w:eastAsia="en-US"/>
                <w14:ligatures w14:val="standardContextual"/>
              </w:rPr>
              <w:t>Modalidad</w:t>
            </w:r>
          </w:p>
        </w:tc>
        <w:tc>
          <w:tcPr>
            <w:tcW w:w="3935" w:type="dxa"/>
            <w:shd w:val="clear" w:color="auto" w:fill="D9D9D9" w:themeFill="background1" w:themeFillShade="D9"/>
          </w:tcPr>
          <w:p w14:paraId="5D0A3696" w14:textId="5545A6D3" w:rsidR="005A4499" w:rsidRPr="008F67BB" w:rsidRDefault="005A4499" w:rsidP="00284083">
            <w:pPr>
              <w:autoSpaceDE w:val="0"/>
              <w:autoSpaceDN w:val="0"/>
              <w:adjustRightInd w:val="0"/>
              <w:jc w:val="center"/>
              <w:rPr>
                <w:rFonts w:ascii="Arial" w:eastAsia="Arial" w:hAnsi="Arial" w:cs="Arial"/>
                <w:sz w:val="18"/>
                <w:szCs w:val="18"/>
                <w:lang w:eastAsia="en-US"/>
                <w14:ligatures w14:val="standardContextual"/>
              </w:rPr>
            </w:pPr>
            <w:r w:rsidRPr="008F67BB">
              <w:rPr>
                <w:rFonts w:ascii="Arial" w:eastAsia="Arial" w:hAnsi="Arial" w:cs="Arial"/>
                <w:b/>
                <w:bCs/>
                <w:sz w:val="18"/>
                <w:szCs w:val="18"/>
                <w:lang w:eastAsia="en-US"/>
                <w14:ligatures w14:val="standardContextual"/>
              </w:rPr>
              <w:t>Ti</w:t>
            </w:r>
            <w:r w:rsidR="008F1BCF" w:rsidRPr="008F67BB">
              <w:rPr>
                <w:rFonts w:ascii="Arial" w:eastAsia="Arial" w:hAnsi="Arial" w:cs="Arial"/>
                <w:b/>
                <w:bCs/>
                <w:sz w:val="18"/>
                <w:szCs w:val="18"/>
                <w:lang w:eastAsia="en-US"/>
                <w14:ligatures w14:val="standardContextual"/>
              </w:rPr>
              <w:t>em</w:t>
            </w:r>
            <w:r w:rsidRPr="008F67BB">
              <w:rPr>
                <w:rFonts w:ascii="Arial" w:eastAsia="Arial" w:hAnsi="Arial" w:cs="Arial"/>
                <w:b/>
                <w:bCs/>
                <w:sz w:val="18"/>
                <w:szCs w:val="18"/>
                <w:lang w:eastAsia="en-US"/>
                <w14:ligatures w14:val="standardContextual"/>
              </w:rPr>
              <w:t>po de Comida</w:t>
            </w:r>
          </w:p>
        </w:tc>
      </w:tr>
      <w:tr w:rsidR="006A120C" w:rsidRPr="008F67BB" w14:paraId="7A532A29" w14:textId="77777777" w:rsidTr="00284083">
        <w:trPr>
          <w:trHeight w:val="84"/>
          <w:jc w:val="center"/>
        </w:trPr>
        <w:tc>
          <w:tcPr>
            <w:tcW w:w="3539" w:type="dxa"/>
            <w:vAlign w:val="center"/>
          </w:tcPr>
          <w:p w14:paraId="1ADB63EB" w14:textId="0A5BCF9C" w:rsidR="005A4499" w:rsidRPr="008F67BB" w:rsidRDefault="005A4499" w:rsidP="00284083">
            <w:pPr>
              <w:autoSpaceDE w:val="0"/>
              <w:autoSpaceDN w:val="0"/>
              <w:adjustRightInd w:val="0"/>
              <w:jc w:val="center"/>
              <w:rPr>
                <w:rFonts w:ascii="Arial" w:eastAsia="Arial" w:hAnsi="Arial" w:cs="Arial"/>
                <w:sz w:val="18"/>
                <w:szCs w:val="18"/>
                <w:lang w:eastAsia="en-US"/>
                <w14:ligatures w14:val="standardContextual"/>
              </w:rPr>
            </w:pPr>
            <w:r w:rsidRPr="008F67BB">
              <w:rPr>
                <w:rFonts w:ascii="Arial" w:eastAsia="Arial" w:hAnsi="Arial" w:cs="Arial"/>
                <w:b/>
                <w:bCs/>
                <w:sz w:val="18"/>
                <w:szCs w:val="18"/>
                <w:lang w:eastAsia="en-US"/>
                <w14:ligatures w14:val="standardContextual"/>
              </w:rPr>
              <w:t>Internación en Medio Semicerrado Jornada Flexible</w:t>
            </w:r>
          </w:p>
        </w:tc>
        <w:tc>
          <w:tcPr>
            <w:tcW w:w="3935" w:type="dxa"/>
          </w:tcPr>
          <w:p w14:paraId="0535C1A9" w14:textId="08320900" w:rsidR="005A4499" w:rsidRPr="008F67BB" w:rsidRDefault="005A4499" w:rsidP="00256749">
            <w:pPr>
              <w:pStyle w:val="Prrafodelista"/>
              <w:numPr>
                <w:ilvl w:val="0"/>
                <w:numId w:val="60"/>
              </w:numPr>
              <w:jc w:val="both"/>
              <w:rPr>
                <w:rFonts w:ascii="Arial" w:hAnsi="Arial" w:cs="Arial"/>
                <w:sz w:val="18"/>
                <w:szCs w:val="18"/>
              </w:rPr>
            </w:pPr>
            <w:r w:rsidRPr="008F67BB">
              <w:rPr>
                <w:rFonts w:ascii="Arial" w:hAnsi="Arial" w:cs="Arial"/>
                <w:sz w:val="18"/>
                <w:szCs w:val="18"/>
              </w:rPr>
              <w:t xml:space="preserve">Refrigerio industrializado o preparado y almuerzo en las intervenciones que se realicen en la sede operativa. Debe cumplir con la minuta patrón y los criterios de inocuidad descritos en la </w:t>
            </w:r>
            <w:r w:rsidRPr="008F67BB">
              <w:rPr>
                <w:rFonts w:ascii="Arial" w:hAnsi="Arial" w:cs="Arial"/>
                <w:i/>
                <w:iCs/>
                <w:sz w:val="18"/>
                <w:szCs w:val="18"/>
              </w:rPr>
              <w:t>Guía Técnica del componente de Alimentación y Nutrición</w:t>
            </w:r>
            <w:r w:rsidR="006A120C" w:rsidRPr="008F67BB">
              <w:rPr>
                <w:rFonts w:ascii="Arial" w:hAnsi="Arial" w:cs="Arial"/>
                <w:i/>
                <w:iCs/>
                <w:sz w:val="18"/>
                <w:szCs w:val="18"/>
              </w:rPr>
              <w:t xml:space="preserve"> </w:t>
            </w:r>
            <w:r w:rsidR="006A120C" w:rsidRPr="008F67BB">
              <w:rPr>
                <w:rFonts w:ascii="Arial" w:hAnsi="Arial" w:cs="Arial"/>
                <w:sz w:val="18"/>
                <w:szCs w:val="18"/>
              </w:rPr>
              <w:t>vigente</w:t>
            </w:r>
            <w:r w:rsidRPr="008F67BB">
              <w:rPr>
                <w:rFonts w:ascii="Arial" w:hAnsi="Arial" w:cs="Arial"/>
                <w:sz w:val="18"/>
                <w:szCs w:val="18"/>
              </w:rPr>
              <w:t>.</w:t>
            </w:r>
          </w:p>
        </w:tc>
      </w:tr>
    </w:tbl>
    <w:p w14:paraId="638568D1" w14:textId="77777777" w:rsidR="005A4499" w:rsidRPr="008F67BB" w:rsidRDefault="005A4499" w:rsidP="005A4499">
      <w:pPr>
        <w:pStyle w:val="Prrafodelista"/>
        <w:ind w:left="1417"/>
        <w:jc w:val="center"/>
        <w:rPr>
          <w:rFonts w:ascii="Arial" w:eastAsia="Arial" w:hAnsi="Arial" w:cs="Arial"/>
          <w:sz w:val="18"/>
          <w:szCs w:val="18"/>
          <w:lang w:eastAsia="en-US"/>
        </w:rPr>
      </w:pPr>
      <w:r w:rsidRPr="008F67BB">
        <w:rPr>
          <w:rFonts w:ascii="Arial" w:eastAsia="Arial" w:hAnsi="Arial" w:cs="Arial"/>
          <w:sz w:val="18"/>
          <w:szCs w:val="18"/>
        </w:rPr>
        <w:t>Fuente: Subdirección de Responsabilidad Penal</w:t>
      </w:r>
    </w:p>
    <w:p w14:paraId="2C5EFAC4" w14:textId="6950F1B6" w:rsidR="00102B0B" w:rsidRDefault="00102B0B" w:rsidP="0B552662">
      <w:pPr>
        <w:rPr>
          <w:rFonts w:ascii="Arial" w:eastAsia="Arial" w:hAnsi="Arial" w:cs="Arial"/>
        </w:rPr>
      </w:pPr>
    </w:p>
    <w:p w14:paraId="6155D08C" w14:textId="77777777" w:rsidR="005A4499" w:rsidRPr="008F67BB" w:rsidRDefault="005A4499" w:rsidP="0B552662">
      <w:pPr>
        <w:rPr>
          <w:rFonts w:ascii="Arial" w:eastAsia="Arial" w:hAnsi="Arial" w:cs="Arial"/>
        </w:rPr>
      </w:pPr>
    </w:p>
    <w:p w14:paraId="271A3208" w14:textId="77777777" w:rsidR="00436FC0" w:rsidRPr="008F67BB" w:rsidRDefault="00436FC0" w:rsidP="0B552662">
      <w:pPr>
        <w:pStyle w:val="TableParagraph"/>
        <w:ind w:left="0" w:right="162"/>
        <w:jc w:val="both"/>
        <w:rPr>
          <w:sz w:val="24"/>
          <w:szCs w:val="24"/>
          <w:lang w:val="es-CO"/>
        </w:rPr>
      </w:pPr>
      <w:r w:rsidRPr="008F67BB">
        <w:rPr>
          <w:b/>
          <w:bCs/>
          <w:sz w:val="24"/>
          <w:szCs w:val="24"/>
          <w:u w:val="single"/>
        </w:rPr>
        <w:t>Transporte:</w:t>
      </w:r>
      <w:r w:rsidRPr="008F67BB">
        <w:rPr>
          <w:b/>
          <w:bCs/>
          <w:sz w:val="24"/>
          <w:szCs w:val="24"/>
        </w:rPr>
        <w:t xml:space="preserve"> </w:t>
      </w:r>
      <w:r w:rsidRPr="008F67BB">
        <w:rPr>
          <w:sz w:val="24"/>
          <w:szCs w:val="24"/>
          <w:lang w:val="es-CO"/>
        </w:rPr>
        <w:t>Para el adolescente o joven: El 90% del valor correspondiente al auxilio de transporte definido por el gobierno nacional para cada vigencia, el cual se entregará con cada asistencia a la unidad de servicio, a razón del valor para dos trayectos.</w:t>
      </w:r>
    </w:p>
    <w:p w14:paraId="32FE1D45" w14:textId="77777777" w:rsidR="00436FC0" w:rsidRPr="008F67BB" w:rsidRDefault="00436FC0" w:rsidP="0B552662">
      <w:pPr>
        <w:pStyle w:val="TableParagraph"/>
        <w:ind w:left="0"/>
        <w:rPr>
          <w:b/>
          <w:bCs/>
          <w:sz w:val="24"/>
          <w:szCs w:val="24"/>
          <w:lang w:val="es-CO"/>
        </w:rPr>
      </w:pPr>
    </w:p>
    <w:p w14:paraId="59B5BB07" w14:textId="3E54F46E" w:rsidR="00436FC0" w:rsidRPr="008F67BB" w:rsidRDefault="00436FC0" w:rsidP="0B552662">
      <w:pPr>
        <w:pStyle w:val="TableParagraph"/>
        <w:ind w:left="0" w:right="99"/>
        <w:jc w:val="both"/>
        <w:rPr>
          <w:sz w:val="24"/>
          <w:szCs w:val="24"/>
          <w:lang w:val="es-CO"/>
        </w:rPr>
      </w:pPr>
      <w:r w:rsidRPr="008F67BB">
        <w:rPr>
          <w:sz w:val="24"/>
          <w:szCs w:val="24"/>
          <w:lang w:val="es-CO"/>
        </w:rPr>
        <w:t>El equipo interdisciplinario del operador deberá</w:t>
      </w:r>
      <w:r w:rsidRPr="008F67BB">
        <w:rPr>
          <w:spacing w:val="-14"/>
          <w:sz w:val="24"/>
          <w:szCs w:val="24"/>
          <w:lang w:val="es-CO"/>
        </w:rPr>
        <w:t xml:space="preserve"> </w:t>
      </w:r>
      <w:r w:rsidRPr="008F67BB">
        <w:rPr>
          <w:sz w:val="24"/>
          <w:szCs w:val="24"/>
          <w:lang w:val="es-CO"/>
        </w:rPr>
        <w:t>realizar</w:t>
      </w:r>
      <w:r w:rsidRPr="008F67BB">
        <w:rPr>
          <w:spacing w:val="-13"/>
          <w:sz w:val="24"/>
          <w:szCs w:val="24"/>
          <w:lang w:val="es-CO"/>
        </w:rPr>
        <w:t xml:space="preserve"> </w:t>
      </w:r>
      <w:r w:rsidRPr="008F67BB">
        <w:rPr>
          <w:sz w:val="24"/>
          <w:szCs w:val="24"/>
          <w:lang w:val="es-CO"/>
        </w:rPr>
        <w:t>un</w:t>
      </w:r>
      <w:r w:rsidRPr="008F67BB">
        <w:rPr>
          <w:spacing w:val="-13"/>
          <w:sz w:val="24"/>
          <w:szCs w:val="24"/>
          <w:lang w:val="es-CO"/>
        </w:rPr>
        <w:t xml:space="preserve"> </w:t>
      </w:r>
      <w:r w:rsidRPr="008F67BB">
        <w:rPr>
          <w:sz w:val="24"/>
          <w:szCs w:val="24"/>
          <w:lang w:val="es-CO"/>
        </w:rPr>
        <w:t>estudio</w:t>
      </w:r>
      <w:r w:rsidRPr="008F67BB">
        <w:rPr>
          <w:spacing w:val="-11"/>
          <w:sz w:val="24"/>
          <w:szCs w:val="24"/>
          <w:lang w:val="es-CO"/>
        </w:rPr>
        <w:t xml:space="preserve"> </w:t>
      </w:r>
      <w:r w:rsidRPr="008F67BB">
        <w:rPr>
          <w:sz w:val="24"/>
          <w:szCs w:val="24"/>
          <w:lang w:val="es-CO"/>
        </w:rPr>
        <w:t>para</w:t>
      </w:r>
      <w:r w:rsidRPr="008F67BB">
        <w:rPr>
          <w:spacing w:val="-13"/>
          <w:sz w:val="24"/>
          <w:szCs w:val="24"/>
          <w:lang w:val="es-CO"/>
        </w:rPr>
        <w:t xml:space="preserve"> </w:t>
      </w:r>
      <w:r w:rsidRPr="008F67BB">
        <w:rPr>
          <w:sz w:val="24"/>
          <w:szCs w:val="24"/>
          <w:lang w:val="es-CO"/>
        </w:rPr>
        <w:t>determinar cuáles adolescentes o jóvenes de</w:t>
      </w:r>
      <w:r w:rsidRPr="008F67BB">
        <w:rPr>
          <w:spacing w:val="-22"/>
          <w:sz w:val="24"/>
          <w:szCs w:val="24"/>
          <w:lang w:val="es-CO"/>
        </w:rPr>
        <w:t xml:space="preserve"> </w:t>
      </w:r>
      <w:r w:rsidRPr="008F67BB">
        <w:rPr>
          <w:sz w:val="24"/>
          <w:szCs w:val="24"/>
          <w:lang w:val="es-CO"/>
        </w:rPr>
        <w:t>acuerdo con circunstancias particulares, como distancia del lugar de vivienda y otras de acuerdo con el contexto o situación</w:t>
      </w:r>
      <w:r w:rsidRPr="008F67BB">
        <w:rPr>
          <w:spacing w:val="9"/>
          <w:sz w:val="24"/>
          <w:szCs w:val="24"/>
          <w:lang w:val="es-CO"/>
        </w:rPr>
        <w:t xml:space="preserve"> </w:t>
      </w:r>
      <w:r w:rsidRPr="008F67BB">
        <w:rPr>
          <w:sz w:val="24"/>
          <w:szCs w:val="24"/>
          <w:lang w:val="es-CO"/>
        </w:rPr>
        <w:t>familiar, requieren apoyo para transporte, lo cual contará con el visto bueno del supervisor.</w:t>
      </w:r>
    </w:p>
    <w:p w14:paraId="2BD4E904" w14:textId="77777777" w:rsidR="00436FC0" w:rsidRPr="008F67BB" w:rsidRDefault="00436FC0" w:rsidP="0B552662">
      <w:pPr>
        <w:pStyle w:val="TableParagraph"/>
        <w:ind w:right="97"/>
        <w:jc w:val="both"/>
        <w:rPr>
          <w:sz w:val="24"/>
          <w:szCs w:val="24"/>
          <w:lang w:val="es-CO"/>
        </w:rPr>
      </w:pPr>
    </w:p>
    <w:p w14:paraId="21FC0064" w14:textId="77777777" w:rsidR="00436FC0" w:rsidRPr="008F67BB" w:rsidRDefault="00436FC0" w:rsidP="0B552662">
      <w:pPr>
        <w:pStyle w:val="TableParagraph"/>
        <w:ind w:left="0" w:right="97"/>
        <w:jc w:val="both"/>
        <w:rPr>
          <w:sz w:val="24"/>
          <w:szCs w:val="24"/>
          <w:lang w:val="es-CO"/>
        </w:rPr>
      </w:pPr>
      <w:r w:rsidRPr="008F67BB">
        <w:rPr>
          <w:sz w:val="24"/>
          <w:szCs w:val="24"/>
          <w:lang w:val="es-CO"/>
        </w:rPr>
        <w:t>Cubre transporte de los profesionales cuando realicen intervenciones en el contexto del adolescente o joven, su familia, red de apoyo o entorno comunitario, o cuando el operador provea el transporte.</w:t>
      </w:r>
    </w:p>
    <w:p w14:paraId="5BA7D02C" w14:textId="77777777" w:rsidR="00436FC0" w:rsidRPr="008F67BB" w:rsidRDefault="00436FC0" w:rsidP="0B552662">
      <w:pPr>
        <w:pStyle w:val="TableParagraph"/>
        <w:ind w:right="99"/>
        <w:jc w:val="both"/>
        <w:rPr>
          <w:sz w:val="24"/>
          <w:szCs w:val="24"/>
          <w:lang w:val="es-CO"/>
        </w:rPr>
      </w:pPr>
    </w:p>
    <w:p w14:paraId="01A26BA1" w14:textId="31844548" w:rsidR="00F226B0" w:rsidRPr="008F67BB" w:rsidRDefault="00436FC0" w:rsidP="009D4907">
      <w:pPr>
        <w:jc w:val="both"/>
        <w:rPr>
          <w:rFonts w:ascii="Arial" w:eastAsia="Arial" w:hAnsi="Arial" w:cs="Arial"/>
        </w:rPr>
      </w:pPr>
      <w:r w:rsidRPr="008F67BB">
        <w:rPr>
          <w:rFonts w:ascii="Arial" w:eastAsia="Arial" w:hAnsi="Arial" w:cs="Arial"/>
        </w:rPr>
        <w:t>El recurso que no se entregue, deberá ser reinvertido en transporte para los profesionales que se desplacen a realizar intervenciones en el contexto de vida de los adolescentes o jóvenes y/o para usuarios quienes requieren mayor valor por utilizar más de un transporte o por la distancia. Así mismo se podrá invertir en actividades lúdicas, culturales o deportivas de integración. Lo anterior requiere aprobación por parte del supervisor del contrato.</w:t>
      </w:r>
    </w:p>
    <w:p w14:paraId="3A62AC4E" w14:textId="02652F96" w:rsidR="00102B0B" w:rsidRPr="008F67BB" w:rsidRDefault="00102B0B" w:rsidP="0B552662">
      <w:pPr>
        <w:rPr>
          <w:rFonts w:ascii="Arial" w:eastAsia="Arial" w:hAnsi="Arial" w:cs="Arial"/>
        </w:rPr>
      </w:pPr>
    </w:p>
    <w:p w14:paraId="7EDF2F22" w14:textId="77777777" w:rsidR="005947FA" w:rsidRPr="008F67BB" w:rsidRDefault="005947FA" w:rsidP="0B552662">
      <w:pPr>
        <w:rPr>
          <w:rFonts w:ascii="Arial" w:eastAsia="Arial" w:hAnsi="Arial" w:cs="Arial"/>
        </w:rPr>
      </w:pPr>
    </w:p>
    <w:p w14:paraId="74B8BBCF" w14:textId="68F23461" w:rsidR="00855487" w:rsidRPr="008F67BB" w:rsidRDefault="00B46B22" w:rsidP="00256749">
      <w:pPr>
        <w:pStyle w:val="Ttulo1"/>
        <w:numPr>
          <w:ilvl w:val="1"/>
          <w:numId w:val="47"/>
        </w:numPr>
        <w:spacing w:before="0" w:after="0"/>
        <w:rPr>
          <w:rFonts w:ascii="Arial" w:eastAsia="Arial" w:hAnsi="Arial" w:cs="Arial"/>
          <w:kern w:val="0"/>
          <w:sz w:val="24"/>
          <w:szCs w:val="24"/>
        </w:rPr>
      </w:pPr>
      <w:bookmarkStart w:id="76" w:name="_Toc157007747"/>
      <w:r w:rsidRPr="008F67BB">
        <w:rPr>
          <w:rFonts w:ascii="Arial" w:eastAsia="Arial" w:hAnsi="Arial" w:cs="Arial"/>
          <w:kern w:val="0"/>
          <w:sz w:val="24"/>
          <w:szCs w:val="24"/>
        </w:rPr>
        <w:t xml:space="preserve">Modalidad de Atención Para el Cumplimiento de Sanción Privativa de </w:t>
      </w:r>
      <w:bookmarkStart w:id="77" w:name="_Toc5897995"/>
      <w:r w:rsidRPr="008F67BB">
        <w:rPr>
          <w:rFonts w:ascii="Arial" w:eastAsia="Arial" w:hAnsi="Arial" w:cs="Arial"/>
          <w:kern w:val="0"/>
          <w:sz w:val="24"/>
          <w:szCs w:val="24"/>
        </w:rPr>
        <w:t>la Libertad</w:t>
      </w:r>
      <w:bookmarkEnd w:id="77"/>
      <w:r w:rsidRPr="008F67BB">
        <w:rPr>
          <w:rFonts w:ascii="Arial" w:eastAsia="Arial" w:hAnsi="Arial" w:cs="Arial"/>
          <w:kern w:val="0"/>
          <w:sz w:val="24"/>
          <w:szCs w:val="24"/>
        </w:rPr>
        <w:t>.</w:t>
      </w:r>
      <w:bookmarkStart w:id="78" w:name="MODALIDADPRIVATIVASDELIBERTAD"/>
      <w:bookmarkEnd w:id="75"/>
      <w:r w:rsidRPr="008F67BB">
        <w:rPr>
          <w:rFonts w:ascii="Arial" w:eastAsia="Arial" w:hAnsi="Arial" w:cs="Arial"/>
          <w:kern w:val="0"/>
          <w:sz w:val="24"/>
          <w:szCs w:val="24"/>
        </w:rPr>
        <w:t xml:space="preserve"> - Centros de Atención Especializada</w:t>
      </w:r>
      <w:r w:rsidR="00855487" w:rsidRPr="008F67BB">
        <w:rPr>
          <w:rFonts w:ascii="Arial" w:eastAsia="Arial" w:hAnsi="Arial" w:cs="Arial"/>
          <w:kern w:val="0"/>
          <w:sz w:val="24"/>
          <w:szCs w:val="24"/>
        </w:rPr>
        <w:t xml:space="preserve"> -CAE-</w:t>
      </w:r>
      <w:bookmarkEnd w:id="76"/>
    </w:p>
    <w:p w14:paraId="34C1E5F8" w14:textId="77777777" w:rsidR="00855487" w:rsidRPr="008F67BB" w:rsidRDefault="00855487" w:rsidP="0B552662">
      <w:pPr>
        <w:rPr>
          <w:rFonts w:ascii="Arial" w:eastAsia="Arial" w:hAnsi="Arial" w:cs="Arial"/>
        </w:rPr>
      </w:pPr>
    </w:p>
    <w:bookmarkEnd w:id="78"/>
    <w:p w14:paraId="57FC1434" w14:textId="77777777" w:rsidR="005947FA" w:rsidRPr="008F67BB" w:rsidRDefault="005947FA" w:rsidP="0B552662">
      <w:pPr>
        <w:tabs>
          <w:tab w:val="left" w:pos="426"/>
        </w:tabs>
        <w:jc w:val="both"/>
        <w:rPr>
          <w:rFonts w:ascii="Arial" w:eastAsia="Arial" w:hAnsi="Arial" w:cs="Arial"/>
        </w:rPr>
      </w:pPr>
    </w:p>
    <w:p w14:paraId="3893DCA3" w14:textId="286F7C30" w:rsidR="001E5F55" w:rsidRPr="008F67BB" w:rsidRDefault="001416B2" w:rsidP="0B552662">
      <w:pPr>
        <w:tabs>
          <w:tab w:val="left" w:pos="426"/>
        </w:tabs>
        <w:jc w:val="both"/>
        <w:rPr>
          <w:rFonts w:ascii="Arial" w:eastAsia="Arial" w:hAnsi="Arial" w:cs="Arial"/>
        </w:rPr>
      </w:pPr>
      <w:r w:rsidRPr="008F67BB">
        <w:rPr>
          <w:rFonts w:ascii="Arial" w:eastAsia="Arial" w:hAnsi="Arial" w:cs="Arial"/>
        </w:rPr>
        <w:t xml:space="preserve">En esta modalidad deben aplicarse las Reglas de las Naciones Unidas </w:t>
      </w:r>
      <w:r w:rsidR="001E5F55" w:rsidRPr="008F67BB">
        <w:rPr>
          <w:rFonts w:ascii="Arial" w:eastAsia="Arial" w:hAnsi="Arial" w:cs="Arial"/>
        </w:rPr>
        <w:t xml:space="preserve">para la Protección de los Menores Privados de la Libertad – Reglas de La Habana, numeral 1 que señala: “El sistema de justicia de menores deberá respetar los derechos y la seguridad de los menores y fomentar su bienestar físico y mental. El encarcelamiento deberá usarse como último recurso”. </w:t>
      </w:r>
    </w:p>
    <w:p w14:paraId="1B842438" w14:textId="77777777" w:rsidR="001E5F55" w:rsidRPr="008F67BB" w:rsidRDefault="001E5F55" w:rsidP="0B552662">
      <w:pPr>
        <w:tabs>
          <w:tab w:val="left" w:pos="426"/>
        </w:tabs>
        <w:jc w:val="both"/>
        <w:rPr>
          <w:rFonts w:ascii="Arial" w:eastAsia="Arial" w:hAnsi="Arial" w:cs="Arial"/>
        </w:rPr>
      </w:pPr>
    </w:p>
    <w:p w14:paraId="376E4B5D" w14:textId="77777777" w:rsidR="001E5F55" w:rsidRPr="008F67BB" w:rsidRDefault="001E5F55" w:rsidP="0B552662">
      <w:pPr>
        <w:tabs>
          <w:tab w:val="left" w:pos="426"/>
        </w:tabs>
        <w:jc w:val="both"/>
        <w:rPr>
          <w:rFonts w:ascii="Arial" w:eastAsia="Arial" w:hAnsi="Arial" w:cs="Arial"/>
        </w:rPr>
      </w:pPr>
      <w:r w:rsidRPr="008F67BB">
        <w:rPr>
          <w:rFonts w:ascii="Arial" w:eastAsia="Arial" w:hAnsi="Arial" w:cs="Arial"/>
        </w:rPr>
        <w:t>La Ley 1098 de 2006 en el artículo 161 establece: “Excepcionalidad de la privación de libertad. Para efectos de la responsabilidad penal para adolescentes, la privación de libertad solo procede para personas que al momento de cometer el hecho hayan cumplido catorce (14) y sean menores de dieciocho (18) años. La privación de la libertad sólo procederá como medida pedagógica”.</w:t>
      </w:r>
    </w:p>
    <w:p w14:paraId="1D4E1284" w14:textId="77777777" w:rsidR="001E5F55" w:rsidRPr="008F67BB" w:rsidRDefault="001E5F55" w:rsidP="0B552662">
      <w:pPr>
        <w:tabs>
          <w:tab w:val="left" w:pos="284"/>
        </w:tabs>
        <w:jc w:val="both"/>
        <w:rPr>
          <w:rFonts w:ascii="Arial" w:eastAsia="Arial" w:hAnsi="Arial" w:cs="Arial"/>
        </w:rPr>
      </w:pPr>
    </w:p>
    <w:p w14:paraId="7F663D58" w14:textId="77777777" w:rsidR="008A76DF" w:rsidRPr="008F67BB" w:rsidRDefault="008A76DF" w:rsidP="0B552662">
      <w:pPr>
        <w:tabs>
          <w:tab w:val="left" w:pos="426"/>
        </w:tabs>
        <w:jc w:val="both"/>
        <w:rPr>
          <w:rFonts w:ascii="Arial" w:eastAsia="Arial" w:hAnsi="Arial" w:cs="Arial"/>
          <w:b/>
          <w:bCs/>
        </w:rPr>
      </w:pPr>
    </w:p>
    <w:p w14:paraId="31782E3B" w14:textId="64E7BDB8" w:rsidR="00A76D8C" w:rsidRPr="008F67BB" w:rsidRDefault="00B46B22" w:rsidP="00256749">
      <w:pPr>
        <w:pStyle w:val="Prrafodelista"/>
        <w:numPr>
          <w:ilvl w:val="2"/>
          <w:numId w:val="59"/>
        </w:numPr>
        <w:tabs>
          <w:tab w:val="left" w:pos="993"/>
        </w:tabs>
        <w:jc w:val="both"/>
        <w:outlineLvl w:val="2"/>
        <w:rPr>
          <w:rFonts w:ascii="Arial" w:eastAsia="Arial" w:hAnsi="Arial" w:cs="Arial"/>
          <w:b/>
          <w:bCs/>
        </w:rPr>
      </w:pPr>
      <w:bookmarkStart w:id="79" w:name="_Toc157007748"/>
      <w:r w:rsidRPr="008F67BB">
        <w:rPr>
          <w:rFonts w:ascii="Arial" w:eastAsia="Arial" w:hAnsi="Arial" w:cs="Arial"/>
          <w:b/>
          <w:bCs/>
          <w:i/>
          <w:iCs/>
        </w:rPr>
        <w:t>Descripción</w:t>
      </w:r>
      <w:bookmarkEnd w:id="79"/>
      <w:r w:rsidR="00A76D8C" w:rsidRPr="008F67BB">
        <w:rPr>
          <w:rFonts w:ascii="Arial" w:eastAsia="Arial" w:hAnsi="Arial" w:cs="Arial"/>
          <w:b/>
          <w:bCs/>
        </w:rPr>
        <w:t xml:space="preserve"> </w:t>
      </w:r>
    </w:p>
    <w:p w14:paraId="6A926C4A" w14:textId="77777777" w:rsidR="00A76D8C" w:rsidRPr="008F67BB" w:rsidRDefault="00A76D8C" w:rsidP="0B552662">
      <w:pPr>
        <w:ind w:left="709"/>
        <w:jc w:val="both"/>
        <w:rPr>
          <w:rFonts w:ascii="Arial" w:eastAsia="Arial" w:hAnsi="Arial" w:cs="Arial"/>
        </w:rPr>
      </w:pPr>
    </w:p>
    <w:p w14:paraId="0E515171" w14:textId="35CEA193" w:rsidR="00A76D8C" w:rsidRPr="008F67BB" w:rsidRDefault="00A76D8C" w:rsidP="0B552662">
      <w:pPr>
        <w:jc w:val="both"/>
        <w:rPr>
          <w:rFonts w:ascii="Arial" w:eastAsia="Arial" w:hAnsi="Arial" w:cs="Arial"/>
        </w:rPr>
      </w:pPr>
      <w:r w:rsidRPr="008F67BB">
        <w:rPr>
          <w:rFonts w:ascii="Arial" w:eastAsia="Arial" w:hAnsi="Arial" w:cs="Arial"/>
        </w:rPr>
        <w:t xml:space="preserve">El Centro de Atención Especializada es la modalidad que permite el cumplimiento de la sanción privativa de la libertad que impone la autoridad judicial o tradicional competente al </w:t>
      </w:r>
      <w:r w:rsidR="00344025" w:rsidRPr="008F67BB">
        <w:rPr>
          <w:rFonts w:ascii="Arial" w:eastAsia="Arial" w:hAnsi="Arial" w:cs="Arial"/>
        </w:rPr>
        <w:t xml:space="preserve">declarar como </w:t>
      </w:r>
      <w:r w:rsidRPr="008F67BB">
        <w:rPr>
          <w:rFonts w:ascii="Arial" w:eastAsia="Arial" w:hAnsi="Arial" w:cs="Arial"/>
        </w:rPr>
        <w:t>responsable penalmente al adolescente o joven.</w:t>
      </w:r>
    </w:p>
    <w:p w14:paraId="76D11246" w14:textId="77777777" w:rsidR="0017617E" w:rsidRPr="008F67BB" w:rsidRDefault="0017617E" w:rsidP="0B552662">
      <w:pPr>
        <w:jc w:val="both"/>
        <w:rPr>
          <w:rFonts w:ascii="Arial" w:eastAsia="Arial" w:hAnsi="Arial" w:cs="Arial"/>
        </w:rPr>
      </w:pPr>
    </w:p>
    <w:p w14:paraId="60AE0782" w14:textId="77777777" w:rsidR="00A76D8C" w:rsidRPr="008F67BB" w:rsidRDefault="00A76D8C" w:rsidP="0B552662">
      <w:pPr>
        <w:ind w:left="709"/>
        <w:jc w:val="both"/>
        <w:rPr>
          <w:rFonts w:ascii="Arial" w:eastAsia="Arial" w:hAnsi="Arial" w:cs="Arial"/>
        </w:rPr>
      </w:pPr>
    </w:p>
    <w:p w14:paraId="0F62ED8E" w14:textId="4A7A638A" w:rsidR="00A76D8C" w:rsidRPr="008F67BB" w:rsidRDefault="00B46B22" w:rsidP="00256749">
      <w:pPr>
        <w:pStyle w:val="Prrafodelista"/>
        <w:numPr>
          <w:ilvl w:val="2"/>
          <w:numId w:val="59"/>
        </w:numPr>
        <w:tabs>
          <w:tab w:val="left" w:pos="993"/>
        </w:tabs>
        <w:jc w:val="both"/>
        <w:outlineLvl w:val="2"/>
        <w:rPr>
          <w:rFonts w:ascii="Arial" w:eastAsia="Arial" w:hAnsi="Arial" w:cs="Arial"/>
          <w:b/>
          <w:bCs/>
          <w:i/>
          <w:iCs/>
        </w:rPr>
      </w:pPr>
      <w:bookmarkStart w:id="80" w:name="_Toc157007749"/>
      <w:r w:rsidRPr="008F67BB">
        <w:rPr>
          <w:rFonts w:ascii="Arial" w:eastAsia="Arial" w:hAnsi="Arial" w:cs="Arial"/>
          <w:b/>
          <w:bCs/>
          <w:i/>
          <w:iCs/>
        </w:rPr>
        <w:t>Objetivos</w:t>
      </w:r>
      <w:bookmarkEnd w:id="80"/>
    </w:p>
    <w:p w14:paraId="61402691" w14:textId="77777777" w:rsidR="00A76D8C" w:rsidRPr="008F67BB" w:rsidRDefault="00A76D8C" w:rsidP="0B552662">
      <w:pPr>
        <w:ind w:left="709"/>
        <w:jc w:val="both"/>
        <w:rPr>
          <w:rFonts w:ascii="Arial" w:eastAsia="Arial" w:hAnsi="Arial" w:cs="Arial"/>
          <w:b/>
          <w:bCs/>
        </w:rPr>
      </w:pPr>
    </w:p>
    <w:p w14:paraId="75147B8A" w14:textId="77777777" w:rsidR="00A76D8C" w:rsidRPr="008F67BB" w:rsidRDefault="00A76D8C" w:rsidP="0B552662">
      <w:pPr>
        <w:jc w:val="both"/>
        <w:rPr>
          <w:rFonts w:ascii="Arial" w:eastAsia="Arial" w:hAnsi="Arial" w:cs="Arial"/>
          <w:lang w:eastAsia="en-US"/>
        </w:rPr>
      </w:pPr>
      <w:r w:rsidRPr="008F67BB">
        <w:rPr>
          <w:rFonts w:ascii="Arial" w:eastAsia="Arial" w:hAnsi="Arial" w:cs="Arial"/>
        </w:rPr>
        <w:t xml:space="preserve">Objetivo general </w:t>
      </w:r>
    </w:p>
    <w:p w14:paraId="2DD4486E" w14:textId="77777777" w:rsidR="00A76D8C" w:rsidRPr="008F67BB" w:rsidRDefault="00A76D8C" w:rsidP="0B552662">
      <w:pPr>
        <w:ind w:left="709"/>
        <w:jc w:val="both"/>
        <w:rPr>
          <w:rFonts w:ascii="Arial" w:eastAsia="Arial" w:hAnsi="Arial" w:cs="Arial"/>
        </w:rPr>
      </w:pPr>
    </w:p>
    <w:p w14:paraId="43EB81FF" w14:textId="77777777" w:rsidR="00A76D8C" w:rsidRPr="008F67BB" w:rsidRDefault="00A76D8C" w:rsidP="0B552662">
      <w:pPr>
        <w:jc w:val="both"/>
        <w:rPr>
          <w:rFonts w:ascii="Arial" w:eastAsia="Arial" w:hAnsi="Arial" w:cs="Arial"/>
        </w:rPr>
      </w:pPr>
      <w:r w:rsidRPr="008F67BB">
        <w:rPr>
          <w:rFonts w:ascii="Arial" w:eastAsia="Arial" w:hAnsi="Arial" w:cs="Arial"/>
        </w:rPr>
        <w:t>Prestar atención especializada con enfoque pedagógico y restaurativo, al adolescente o joven con el fin de que se responsabilice de la conducta punible, tome conciencia de las consecuencias que de ella se derivan, reconozca los derechos de los demás, vinculando a la familia, referentes afectivos o red vincular de apoyo, promoviendo la resignificación de su proyecto de vida en el marco de la legalidad.</w:t>
      </w:r>
    </w:p>
    <w:p w14:paraId="3CE6EBE7" w14:textId="77777777" w:rsidR="00A76D8C" w:rsidRPr="008F67BB" w:rsidRDefault="00A76D8C" w:rsidP="0B552662">
      <w:pPr>
        <w:ind w:left="709"/>
        <w:jc w:val="both"/>
        <w:rPr>
          <w:rFonts w:ascii="Arial" w:eastAsia="Arial" w:hAnsi="Arial" w:cs="Arial"/>
          <w:b/>
          <w:bCs/>
        </w:rPr>
      </w:pPr>
    </w:p>
    <w:p w14:paraId="01F4D5B6" w14:textId="77777777" w:rsidR="00A76D8C" w:rsidRPr="008F67BB" w:rsidRDefault="00A76D8C" w:rsidP="0B552662">
      <w:pPr>
        <w:jc w:val="both"/>
        <w:rPr>
          <w:rFonts w:ascii="Arial" w:eastAsia="Arial" w:hAnsi="Arial" w:cs="Arial"/>
        </w:rPr>
      </w:pPr>
      <w:r w:rsidRPr="008F67BB">
        <w:rPr>
          <w:rFonts w:ascii="Arial" w:eastAsia="Arial" w:hAnsi="Arial" w:cs="Arial"/>
        </w:rPr>
        <w:t>Objetivos específicos</w:t>
      </w:r>
    </w:p>
    <w:p w14:paraId="28B763F6" w14:textId="77777777" w:rsidR="00A76D8C" w:rsidRPr="008F67BB" w:rsidRDefault="00A76D8C" w:rsidP="0B552662">
      <w:pPr>
        <w:ind w:left="851"/>
        <w:jc w:val="both"/>
        <w:rPr>
          <w:rFonts w:ascii="Arial" w:eastAsia="Arial" w:hAnsi="Arial" w:cs="Arial"/>
          <w:b/>
          <w:bCs/>
        </w:rPr>
      </w:pPr>
    </w:p>
    <w:p w14:paraId="1E829ABB" w14:textId="77777777" w:rsidR="00A76D8C" w:rsidRPr="008F67BB" w:rsidRDefault="00A76D8C" w:rsidP="00256749">
      <w:pPr>
        <w:pStyle w:val="Prrafodelista"/>
        <w:numPr>
          <w:ilvl w:val="0"/>
          <w:numId w:val="21"/>
        </w:numPr>
        <w:jc w:val="both"/>
        <w:rPr>
          <w:rFonts w:ascii="Arial" w:eastAsia="Arial" w:hAnsi="Arial" w:cs="Arial"/>
        </w:rPr>
      </w:pPr>
      <w:r w:rsidRPr="008F67BB">
        <w:rPr>
          <w:rFonts w:ascii="Arial" w:eastAsia="Arial" w:hAnsi="Arial" w:cs="Arial"/>
        </w:rPr>
        <w:t xml:space="preserve">Brindar atención especializada con enfoque pedagógico y restaurativo vinculando a las familias, referentes afectivos y/o red vincular de apoyo. </w:t>
      </w:r>
    </w:p>
    <w:p w14:paraId="1376B18E" w14:textId="77777777" w:rsidR="00A76D8C" w:rsidRPr="008F67BB" w:rsidRDefault="00A76D8C" w:rsidP="00256749">
      <w:pPr>
        <w:pStyle w:val="Prrafodelista"/>
        <w:numPr>
          <w:ilvl w:val="0"/>
          <w:numId w:val="21"/>
        </w:numPr>
        <w:jc w:val="both"/>
        <w:rPr>
          <w:rFonts w:ascii="Arial" w:eastAsia="Arial" w:hAnsi="Arial" w:cs="Arial"/>
        </w:rPr>
      </w:pPr>
      <w:r w:rsidRPr="008F67BB">
        <w:rPr>
          <w:rFonts w:ascii="Arial" w:eastAsia="Arial" w:hAnsi="Arial" w:cs="Arial"/>
        </w:rPr>
        <w:t xml:space="preserve">Desarrollar acciones de reflexión que lleven a asumir la responsabilidad de sus conductas y la reparación del daño causado por parte de los adolescentes y jóvenes. </w:t>
      </w:r>
    </w:p>
    <w:p w14:paraId="4B866236" w14:textId="77777777" w:rsidR="00A76D8C" w:rsidRPr="008F67BB" w:rsidRDefault="00A76D8C" w:rsidP="00256749">
      <w:pPr>
        <w:pStyle w:val="Prrafodelista"/>
        <w:numPr>
          <w:ilvl w:val="0"/>
          <w:numId w:val="21"/>
        </w:numPr>
        <w:jc w:val="both"/>
        <w:rPr>
          <w:rFonts w:ascii="Arial" w:eastAsia="Arial" w:hAnsi="Arial" w:cs="Arial"/>
        </w:rPr>
      </w:pPr>
      <w:r w:rsidRPr="008F67BB">
        <w:rPr>
          <w:rFonts w:ascii="Arial" w:eastAsia="Arial" w:hAnsi="Arial" w:cs="Arial"/>
        </w:rPr>
        <w:t>Generar condiciones para que los adolescentes y jóvenes adquieran herramientas para el desarrollo humano, la inclusión social y el ejercicio de la ciudadanía.</w:t>
      </w:r>
    </w:p>
    <w:p w14:paraId="5AD02135" w14:textId="77777777" w:rsidR="00855487" w:rsidRPr="008F67BB" w:rsidRDefault="00855487" w:rsidP="0B552662">
      <w:pPr>
        <w:jc w:val="both"/>
        <w:rPr>
          <w:rFonts w:ascii="Arial" w:eastAsia="Arial" w:hAnsi="Arial" w:cs="Arial"/>
        </w:rPr>
      </w:pPr>
    </w:p>
    <w:p w14:paraId="7B5E0AAB" w14:textId="77777777" w:rsidR="006F4D52" w:rsidRPr="008F67BB" w:rsidRDefault="006F4D52" w:rsidP="0B552662">
      <w:pPr>
        <w:jc w:val="both"/>
        <w:rPr>
          <w:rFonts w:ascii="Arial" w:eastAsia="Arial" w:hAnsi="Arial" w:cs="Arial"/>
        </w:rPr>
      </w:pPr>
    </w:p>
    <w:p w14:paraId="2F654D47" w14:textId="7C223D5E" w:rsidR="00A76D8C" w:rsidRPr="008F67BB" w:rsidRDefault="00B46B22" w:rsidP="00256749">
      <w:pPr>
        <w:pStyle w:val="Prrafodelista"/>
        <w:numPr>
          <w:ilvl w:val="2"/>
          <w:numId w:val="59"/>
        </w:numPr>
        <w:tabs>
          <w:tab w:val="left" w:pos="993"/>
        </w:tabs>
        <w:jc w:val="both"/>
        <w:outlineLvl w:val="2"/>
        <w:rPr>
          <w:rFonts w:ascii="Arial" w:eastAsia="Arial" w:hAnsi="Arial" w:cs="Arial"/>
          <w:b/>
          <w:bCs/>
        </w:rPr>
      </w:pPr>
      <w:bookmarkStart w:id="81" w:name="_Toc157007750"/>
      <w:r w:rsidRPr="008F67BB">
        <w:rPr>
          <w:rFonts w:ascii="Arial" w:eastAsia="Arial" w:hAnsi="Arial" w:cs="Arial"/>
          <w:b/>
          <w:bCs/>
          <w:i/>
          <w:iCs/>
        </w:rPr>
        <w:t>Población objetivo</w:t>
      </w:r>
      <w:bookmarkEnd w:id="81"/>
    </w:p>
    <w:p w14:paraId="5C527AD4" w14:textId="77777777" w:rsidR="00A76D8C" w:rsidRPr="008F67BB" w:rsidRDefault="00A76D8C" w:rsidP="0B552662">
      <w:pPr>
        <w:ind w:left="709"/>
        <w:jc w:val="both"/>
        <w:rPr>
          <w:rFonts w:ascii="Arial" w:eastAsia="Arial" w:hAnsi="Arial" w:cs="Arial"/>
          <w:color w:val="000000"/>
        </w:rPr>
      </w:pPr>
    </w:p>
    <w:p w14:paraId="633EEF48" w14:textId="77777777" w:rsidR="00A76D8C" w:rsidRPr="008F67BB" w:rsidRDefault="00A76D8C" w:rsidP="0B552662">
      <w:pPr>
        <w:jc w:val="both"/>
        <w:rPr>
          <w:rFonts w:ascii="Arial" w:eastAsia="Arial" w:hAnsi="Arial" w:cs="Arial"/>
          <w:color w:val="000000"/>
        </w:rPr>
      </w:pPr>
      <w:r w:rsidRPr="008F67BB">
        <w:rPr>
          <w:rFonts w:ascii="Arial" w:eastAsia="Arial" w:hAnsi="Arial" w:cs="Arial"/>
          <w:color w:val="000000" w:themeColor="text1"/>
        </w:rPr>
        <w:t xml:space="preserve">Adolescentes y jóvenes del SRPA, a quienes en los términos del artículo 189 de la Ley 1098 de 2006, y considerando sus circunstancias personales, familiares y responsabilidad frente a sus conductas, la autoridad judicial le impone esta sanción conforme al artículo 187 de la citada ley, con la privación de la libertad en Centro de Atención Especializada. </w:t>
      </w:r>
    </w:p>
    <w:p w14:paraId="006E75F3" w14:textId="77777777" w:rsidR="00A76D8C" w:rsidRPr="008F67BB" w:rsidRDefault="00A76D8C" w:rsidP="0B552662">
      <w:pPr>
        <w:ind w:left="709"/>
        <w:jc w:val="both"/>
        <w:rPr>
          <w:rFonts w:ascii="Arial" w:eastAsia="Arial" w:hAnsi="Arial" w:cs="Arial"/>
          <w:color w:val="000000"/>
        </w:rPr>
      </w:pPr>
    </w:p>
    <w:p w14:paraId="28AFA81F" w14:textId="254FC940" w:rsidR="00A76D8C" w:rsidRPr="008F67BB" w:rsidRDefault="00A76D8C" w:rsidP="0B552662">
      <w:pPr>
        <w:tabs>
          <w:tab w:val="left" w:pos="426"/>
        </w:tabs>
        <w:jc w:val="both"/>
        <w:rPr>
          <w:rFonts w:ascii="Arial" w:eastAsia="Arial" w:hAnsi="Arial" w:cs="Arial"/>
          <w:color w:val="000000"/>
        </w:rPr>
      </w:pPr>
      <w:r w:rsidRPr="008F67BB">
        <w:rPr>
          <w:rFonts w:ascii="Arial" w:eastAsia="Arial" w:hAnsi="Arial" w:cs="Arial"/>
          <w:color w:val="000000" w:themeColor="text1"/>
        </w:rPr>
        <w:t>En aplicación del enfoque de género, podrá atenderse a la adolescente o joven mujer gestante, en periodo de lactancia o con hijo menor de 3 años</w:t>
      </w:r>
      <w:r w:rsidR="00855487" w:rsidRPr="008F67BB">
        <w:rPr>
          <w:rFonts w:ascii="Arial" w:eastAsia="Arial" w:hAnsi="Arial" w:cs="Arial"/>
          <w:color w:val="000000" w:themeColor="text1"/>
        </w:rPr>
        <w:t>, cuando la infraestructura garantice los espacios adecuados</w:t>
      </w:r>
      <w:r w:rsidR="00541C42" w:rsidRPr="008F67BB">
        <w:rPr>
          <w:rFonts w:ascii="Arial" w:eastAsia="Arial" w:hAnsi="Arial" w:cs="Arial"/>
          <w:color w:val="000000" w:themeColor="text1"/>
        </w:rPr>
        <w:t>.</w:t>
      </w:r>
    </w:p>
    <w:p w14:paraId="75D1739E" w14:textId="77777777" w:rsidR="00A76D8C" w:rsidRPr="008F67BB" w:rsidRDefault="00A76D8C" w:rsidP="0B552662">
      <w:pPr>
        <w:tabs>
          <w:tab w:val="left" w:pos="426"/>
        </w:tabs>
        <w:jc w:val="both"/>
        <w:rPr>
          <w:rFonts w:ascii="Arial" w:eastAsia="Arial" w:hAnsi="Arial" w:cs="Arial"/>
        </w:rPr>
      </w:pPr>
    </w:p>
    <w:p w14:paraId="7F4D6F3D" w14:textId="4FF2FF88" w:rsidR="00A76D8C" w:rsidRPr="008F67BB" w:rsidRDefault="00B46B22" w:rsidP="00256749">
      <w:pPr>
        <w:pStyle w:val="Prrafodelista"/>
        <w:numPr>
          <w:ilvl w:val="2"/>
          <w:numId w:val="59"/>
        </w:numPr>
        <w:tabs>
          <w:tab w:val="left" w:pos="993"/>
        </w:tabs>
        <w:jc w:val="both"/>
        <w:outlineLvl w:val="2"/>
        <w:rPr>
          <w:rFonts w:ascii="Arial" w:eastAsia="Arial" w:hAnsi="Arial" w:cs="Arial"/>
          <w:b/>
          <w:bCs/>
          <w:i/>
          <w:iCs/>
        </w:rPr>
      </w:pPr>
      <w:bookmarkStart w:id="82" w:name="_Toc157007751"/>
      <w:r w:rsidRPr="008F67BB">
        <w:rPr>
          <w:rFonts w:ascii="Arial" w:eastAsia="Arial" w:hAnsi="Arial" w:cs="Arial"/>
          <w:b/>
          <w:bCs/>
          <w:i/>
          <w:iCs/>
        </w:rPr>
        <w:t>Componentes de la modalidad</w:t>
      </w:r>
      <w:bookmarkEnd w:id="82"/>
    </w:p>
    <w:p w14:paraId="58B182E6" w14:textId="77777777" w:rsidR="00A76D8C" w:rsidRPr="008F67BB" w:rsidRDefault="00A76D8C" w:rsidP="0B552662">
      <w:pPr>
        <w:jc w:val="both"/>
        <w:rPr>
          <w:rFonts w:ascii="Arial" w:eastAsia="Arial" w:hAnsi="Arial" w:cs="Arial"/>
          <w:b/>
          <w:bCs/>
        </w:rPr>
      </w:pPr>
    </w:p>
    <w:p w14:paraId="2CF7A89E" w14:textId="2186358E" w:rsidR="00A76D8C" w:rsidRPr="008F67BB" w:rsidRDefault="00B46B22" w:rsidP="0B552662">
      <w:pPr>
        <w:jc w:val="both"/>
        <w:rPr>
          <w:rFonts w:ascii="Arial" w:eastAsia="Arial" w:hAnsi="Arial" w:cs="Arial"/>
          <w:b/>
          <w:bCs/>
          <w:u w:val="single"/>
        </w:rPr>
      </w:pPr>
      <w:r w:rsidRPr="008F67BB">
        <w:rPr>
          <w:rFonts w:ascii="Arial" w:eastAsia="Arial" w:hAnsi="Arial" w:cs="Arial"/>
          <w:b/>
          <w:bCs/>
          <w:u w:val="single"/>
        </w:rPr>
        <w:t>Organización del servicio:</w:t>
      </w:r>
    </w:p>
    <w:p w14:paraId="340C80ED" w14:textId="77777777" w:rsidR="00A76D8C" w:rsidRPr="008F67BB" w:rsidRDefault="00A76D8C" w:rsidP="0B552662">
      <w:pPr>
        <w:jc w:val="both"/>
        <w:rPr>
          <w:rFonts w:ascii="Arial" w:eastAsia="Arial" w:hAnsi="Arial" w:cs="Arial"/>
        </w:rPr>
      </w:pPr>
    </w:p>
    <w:p w14:paraId="5EBAE188" w14:textId="77777777" w:rsidR="00A76D8C" w:rsidRPr="008F67BB" w:rsidRDefault="00A76D8C" w:rsidP="0B552662">
      <w:pPr>
        <w:jc w:val="both"/>
        <w:rPr>
          <w:rFonts w:ascii="Arial" w:eastAsia="Arial" w:hAnsi="Arial" w:cs="Arial"/>
        </w:rPr>
      </w:pPr>
      <w:r w:rsidRPr="008F67BB">
        <w:rPr>
          <w:rFonts w:ascii="Arial" w:eastAsia="Arial" w:hAnsi="Arial" w:cs="Arial"/>
          <w:b/>
          <w:bCs/>
        </w:rPr>
        <w:t xml:space="preserve">Criterios de ubicación: </w:t>
      </w:r>
      <w:r w:rsidRPr="008F67BB">
        <w:rPr>
          <w:rFonts w:ascii="Arial" w:eastAsia="Arial" w:hAnsi="Arial" w:cs="Arial"/>
        </w:rPr>
        <w:t xml:space="preserve">Los adolescentes y/o jóvenes son ubicados en este servicio de atención por orden de autoridad judicial o tradicional competente. </w:t>
      </w:r>
    </w:p>
    <w:p w14:paraId="426B0BA7" w14:textId="77777777" w:rsidR="00A76D8C" w:rsidRPr="008F67BB" w:rsidRDefault="00A76D8C" w:rsidP="0B552662">
      <w:pPr>
        <w:jc w:val="both"/>
        <w:rPr>
          <w:rFonts w:ascii="Arial" w:eastAsia="Arial" w:hAnsi="Arial" w:cs="Arial"/>
        </w:rPr>
      </w:pPr>
    </w:p>
    <w:p w14:paraId="469F7827" w14:textId="77777777" w:rsidR="006F4D52" w:rsidRPr="008F67BB" w:rsidRDefault="32DA3042" w:rsidP="0B552662">
      <w:pPr>
        <w:tabs>
          <w:tab w:val="left" w:pos="426"/>
        </w:tabs>
        <w:jc w:val="both"/>
        <w:rPr>
          <w:rFonts w:ascii="Arial" w:eastAsia="Arial" w:hAnsi="Arial" w:cs="Arial"/>
        </w:rPr>
      </w:pPr>
      <w:r w:rsidRPr="008F67BB">
        <w:rPr>
          <w:rFonts w:ascii="Arial" w:eastAsia="Arial" w:hAnsi="Arial" w:cs="Arial"/>
        </w:rPr>
        <w:t>Una vez se tenga la determinación de la autoridad judicial, la autoridad administrativa debe solicitar el cupo en la modalidad de atención de acuerdo con la sanción impuesta por la autoridad judicial o tradicional. Esta solicitud, se debe hacer a través del SIM.</w:t>
      </w:r>
    </w:p>
    <w:p w14:paraId="2FB1C5EB" w14:textId="5BA3992A" w:rsidR="303EADBF" w:rsidRPr="008F67BB" w:rsidRDefault="303EADBF" w:rsidP="303EADBF">
      <w:pPr>
        <w:tabs>
          <w:tab w:val="left" w:pos="426"/>
        </w:tabs>
        <w:jc w:val="both"/>
        <w:rPr>
          <w:rFonts w:ascii="Arial" w:eastAsia="Arial" w:hAnsi="Arial" w:cs="Arial"/>
        </w:rPr>
      </w:pPr>
    </w:p>
    <w:p w14:paraId="0FCF7EC4" w14:textId="2CA8EFF2" w:rsidR="2AEFF4D0" w:rsidRPr="008F67BB" w:rsidRDefault="2AEFF4D0" w:rsidP="303EADBF">
      <w:pPr>
        <w:pStyle w:val="Textoindependiente"/>
        <w:spacing w:line="259" w:lineRule="auto"/>
        <w:ind w:right="-48"/>
        <w:rPr>
          <w:rFonts w:ascii="Arial" w:eastAsia="Arial" w:hAnsi="Arial" w:cs="Arial"/>
          <w:szCs w:val="24"/>
        </w:rPr>
      </w:pPr>
      <w:r w:rsidRPr="008F67BB">
        <w:rPr>
          <w:rFonts w:ascii="Arial" w:eastAsia="Arial" w:hAnsi="Arial" w:cs="Arial"/>
          <w:szCs w:val="24"/>
        </w:rPr>
        <w:t>Por parte de la Defensoría de familia se deberá remitir copia de los siguientes documentos</w:t>
      </w:r>
      <w:r w:rsidR="006A120C" w:rsidRPr="008F67BB">
        <w:rPr>
          <w:rStyle w:val="Refdenotaalpie"/>
          <w:rFonts w:ascii="Arial" w:eastAsia="Arial" w:hAnsi="Arial" w:cs="Arial"/>
          <w:szCs w:val="24"/>
        </w:rPr>
        <w:footnoteReference w:id="30"/>
      </w:r>
      <w:r w:rsidRPr="008F67BB">
        <w:rPr>
          <w:rFonts w:ascii="Arial" w:eastAsia="Arial" w:hAnsi="Arial" w:cs="Arial"/>
          <w:szCs w:val="24"/>
        </w:rPr>
        <w:t xml:space="preserve"> máximo 5 días hábiles a partir de su ingreso al servicio, los cuales deberán reposar en el anexo de historia de atención:</w:t>
      </w:r>
    </w:p>
    <w:p w14:paraId="3F497C18" w14:textId="5EE94032" w:rsidR="2AEFF4D0" w:rsidRPr="008F67BB" w:rsidRDefault="2AEFF4D0" w:rsidP="006A120C">
      <w:pPr>
        <w:pStyle w:val="Textoindependiente"/>
        <w:numPr>
          <w:ilvl w:val="0"/>
          <w:numId w:val="21"/>
        </w:numPr>
        <w:spacing w:line="259" w:lineRule="auto"/>
        <w:ind w:right="-48"/>
        <w:rPr>
          <w:rFonts w:ascii="Arial" w:eastAsia="Arial" w:hAnsi="Arial" w:cs="Arial"/>
          <w:szCs w:val="24"/>
        </w:rPr>
      </w:pPr>
      <w:r w:rsidRPr="008F67BB">
        <w:rPr>
          <w:rFonts w:ascii="Arial" w:eastAsia="Arial" w:hAnsi="Arial" w:cs="Arial"/>
          <w:szCs w:val="24"/>
        </w:rPr>
        <w:t>Estudio de situación familiar, económica, social, psicológica y cultural del adolescente o joven que fue presentado en la audiencia.</w:t>
      </w:r>
    </w:p>
    <w:p w14:paraId="0B955F89" w14:textId="355098E7" w:rsidR="2AEFF4D0" w:rsidRPr="008F67BB" w:rsidRDefault="2AEFF4D0" w:rsidP="006A120C">
      <w:pPr>
        <w:pStyle w:val="Textoindependiente"/>
        <w:numPr>
          <w:ilvl w:val="0"/>
          <w:numId w:val="21"/>
        </w:numPr>
        <w:spacing w:line="259" w:lineRule="auto"/>
        <w:ind w:right="-48"/>
        <w:rPr>
          <w:rFonts w:ascii="Arial" w:eastAsia="Arial" w:hAnsi="Arial" w:cs="Arial"/>
          <w:szCs w:val="24"/>
        </w:rPr>
      </w:pPr>
      <w:r w:rsidRPr="008F67BB">
        <w:rPr>
          <w:rFonts w:ascii="Arial" w:eastAsia="Arial" w:hAnsi="Arial" w:cs="Arial"/>
          <w:szCs w:val="24"/>
        </w:rPr>
        <w:t>Sentencia proferida en el marco del proceso penal.</w:t>
      </w:r>
    </w:p>
    <w:p w14:paraId="7AB05124" w14:textId="7006AE7B" w:rsidR="303EADBF" w:rsidRPr="008F67BB" w:rsidRDefault="2AEFF4D0" w:rsidP="006A120C">
      <w:pPr>
        <w:pStyle w:val="Textoindependiente"/>
        <w:numPr>
          <w:ilvl w:val="0"/>
          <w:numId w:val="21"/>
        </w:numPr>
        <w:spacing w:line="259" w:lineRule="auto"/>
        <w:ind w:right="-48"/>
        <w:rPr>
          <w:rFonts w:ascii="Arial" w:eastAsia="Arial" w:hAnsi="Arial" w:cs="Arial"/>
          <w:szCs w:val="24"/>
        </w:rPr>
      </w:pPr>
      <w:r w:rsidRPr="008F67BB">
        <w:rPr>
          <w:rFonts w:ascii="Arial" w:eastAsia="Arial" w:hAnsi="Arial" w:cs="Arial"/>
          <w:szCs w:val="24"/>
        </w:rPr>
        <w:t>Documentos resultantes de la verificación y/o acciones en garantía de derechos</w:t>
      </w:r>
      <w:r w:rsidR="006A120C" w:rsidRPr="008F67BB">
        <w:rPr>
          <w:rFonts w:ascii="Arial" w:eastAsia="Arial" w:hAnsi="Arial" w:cs="Arial"/>
          <w:szCs w:val="24"/>
        </w:rPr>
        <w:t>.</w:t>
      </w:r>
    </w:p>
    <w:p w14:paraId="6ED14C7A" w14:textId="77777777" w:rsidR="006F4D52" w:rsidRPr="008F67BB" w:rsidRDefault="006F4D52" w:rsidP="0B552662">
      <w:pPr>
        <w:tabs>
          <w:tab w:val="left" w:pos="426"/>
        </w:tabs>
        <w:jc w:val="both"/>
        <w:rPr>
          <w:rFonts w:ascii="Arial" w:eastAsia="Arial" w:hAnsi="Arial" w:cs="Arial"/>
        </w:rPr>
      </w:pPr>
    </w:p>
    <w:p w14:paraId="1FAAD911" w14:textId="69CE4E43" w:rsidR="00A76D8C" w:rsidRPr="008F67BB" w:rsidRDefault="00A76D8C" w:rsidP="0B552662">
      <w:pPr>
        <w:jc w:val="both"/>
        <w:rPr>
          <w:rFonts w:ascii="Arial" w:eastAsia="Arial" w:hAnsi="Arial" w:cs="Arial"/>
        </w:rPr>
      </w:pPr>
      <w:r w:rsidRPr="008F67BB">
        <w:rPr>
          <w:rFonts w:ascii="Arial" w:eastAsia="Arial" w:hAnsi="Arial" w:cs="Arial"/>
        </w:rPr>
        <w:t>Para el caso de adolescentes y jóvenes con sanción privativa de libertad, puede aplicar la detención domiciliaria según decisión de la autoridad judicial o tradicional competente. Si así fuera, y la regional cuenta con un contrato vigente con un operador pedagógico para atender LV/A, CIP o CAE</w:t>
      </w:r>
      <w:r w:rsidR="003B65DF" w:rsidRPr="008F67BB">
        <w:rPr>
          <w:rFonts w:ascii="Arial" w:eastAsia="Arial" w:hAnsi="Arial" w:cs="Arial"/>
        </w:rPr>
        <w:t>,</w:t>
      </w:r>
      <w:r w:rsidRPr="008F67BB">
        <w:rPr>
          <w:rFonts w:ascii="Arial" w:eastAsia="Arial" w:hAnsi="Arial" w:cs="Arial"/>
        </w:rPr>
        <w:t xml:space="preserve"> puede adicionar la atención del cupo con sanción de privación de libertad desarrollada mediante detención domiciliaria conforme </w:t>
      </w:r>
      <w:r w:rsidR="009F1915" w:rsidRPr="008F67BB">
        <w:rPr>
          <w:rFonts w:ascii="Arial" w:eastAsia="Arial" w:hAnsi="Arial" w:cs="Arial"/>
        </w:rPr>
        <w:t>a la descripción de</w:t>
      </w:r>
      <w:r w:rsidRPr="008F67BB">
        <w:rPr>
          <w:rFonts w:ascii="Arial" w:eastAsia="Arial" w:hAnsi="Arial" w:cs="Arial"/>
        </w:rPr>
        <w:t xml:space="preserve"> la modalidad</w:t>
      </w:r>
      <w:r w:rsidR="006F4D52" w:rsidRPr="008F67BB">
        <w:rPr>
          <w:rFonts w:ascii="Arial" w:eastAsia="Arial" w:hAnsi="Arial" w:cs="Arial"/>
        </w:rPr>
        <w:t xml:space="preserve"> y el valor </w:t>
      </w:r>
      <w:r w:rsidR="009F1915" w:rsidRPr="008F67BB">
        <w:rPr>
          <w:rFonts w:ascii="Arial" w:eastAsia="Arial" w:hAnsi="Arial" w:cs="Arial"/>
        </w:rPr>
        <w:t xml:space="preserve">del </w:t>
      </w:r>
      <w:r w:rsidR="006F4D52" w:rsidRPr="008F67BB">
        <w:rPr>
          <w:rFonts w:ascii="Arial" w:eastAsia="Arial" w:hAnsi="Arial" w:cs="Arial"/>
        </w:rPr>
        <w:t>costo cupo mes corresponderá al establecido en el Lineamiento de Programación vigente</w:t>
      </w:r>
      <w:r w:rsidRPr="008F67BB">
        <w:rPr>
          <w:rFonts w:ascii="Arial" w:eastAsia="Arial" w:hAnsi="Arial" w:cs="Arial"/>
        </w:rPr>
        <w:t>.</w:t>
      </w:r>
    </w:p>
    <w:p w14:paraId="78561B04" w14:textId="77777777" w:rsidR="00A76D8C" w:rsidRPr="008F67BB" w:rsidRDefault="00A76D8C" w:rsidP="0B552662">
      <w:pPr>
        <w:jc w:val="both"/>
        <w:rPr>
          <w:rFonts w:ascii="Arial" w:eastAsia="Arial" w:hAnsi="Arial" w:cs="Arial"/>
        </w:rPr>
      </w:pPr>
    </w:p>
    <w:p w14:paraId="1A57715A" w14:textId="1E42D9F0" w:rsidR="00A76D8C" w:rsidRPr="008F67BB" w:rsidRDefault="00A76D8C" w:rsidP="0B552662">
      <w:pPr>
        <w:jc w:val="both"/>
        <w:rPr>
          <w:rFonts w:ascii="Arial" w:eastAsia="Arial" w:hAnsi="Arial" w:cs="Arial"/>
        </w:rPr>
      </w:pPr>
      <w:r w:rsidRPr="008F67BB">
        <w:rPr>
          <w:rFonts w:ascii="Arial" w:eastAsia="Arial" w:hAnsi="Arial" w:cs="Arial"/>
        </w:rPr>
        <w:t>La autoridad administrativa responsable debe solicitar el cupo en la modalidad de atención de acuerdo con la sanción impuesta por la autoridad competente. Esta solicitud se debe hacer a través del SIM. De igual manera</w:t>
      </w:r>
      <w:r w:rsidR="003B65DF" w:rsidRPr="008F67BB">
        <w:rPr>
          <w:rFonts w:ascii="Arial" w:eastAsia="Arial" w:hAnsi="Arial" w:cs="Arial"/>
        </w:rPr>
        <w:t>,</w:t>
      </w:r>
      <w:r w:rsidRPr="008F67BB">
        <w:rPr>
          <w:rFonts w:ascii="Arial" w:eastAsia="Arial" w:hAnsi="Arial" w:cs="Arial"/>
        </w:rPr>
        <w:t xml:space="preserve"> deberá remitir al operador pedagógico copia del estudio de situación familiar, económica, social, psicológica y cultural del adolescente que fue presentado por el Defensor de Familia en la audiencia.</w:t>
      </w:r>
    </w:p>
    <w:p w14:paraId="27A437C7" w14:textId="77777777" w:rsidR="00A76D8C" w:rsidRPr="008F67BB" w:rsidRDefault="00A76D8C" w:rsidP="0B552662">
      <w:pPr>
        <w:ind w:left="773"/>
        <w:jc w:val="both"/>
        <w:rPr>
          <w:rFonts w:ascii="Arial" w:eastAsia="Arial" w:hAnsi="Arial" w:cs="Arial"/>
        </w:rPr>
      </w:pPr>
    </w:p>
    <w:p w14:paraId="0D26605A" w14:textId="1BC1C070" w:rsidR="00A76D8C" w:rsidRPr="008F67BB" w:rsidRDefault="00A76D8C" w:rsidP="0B552662">
      <w:pPr>
        <w:jc w:val="both"/>
        <w:rPr>
          <w:rFonts w:ascii="Arial" w:eastAsia="Arial" w:hAnsi="Arial" w:cs="Arial"/>
        </w:rPr>
      </w:pPr>
      <w:r w:rsidRPr="008F67BB">
        <w:rPr>
          <w:rFonts w:ascii="Arial" w:eastAsia="Arial" w:hAnsi="Arial" w:cs="Arial"/>
        </w:rPr>
        <w:t>En el momento de la atención simultanea de adolescentes y/o jóvenes</w:t>
      </w:r>
      <w:r w:rsidR="003B65DF" w:rsidRPr="008F67BB">
        <w:rPr>
          <w:rFonts w:ascii="Arial" w:eastAsia="Arial" w:hAnsi="Arial" w:cs="Arial"/>
        </w:rPr>
        <w:t>,</w:t>
      </w:r>
      <w:r w:rsidRPr="008F67BB">
        <w:rPr>
          <w:rFonts w:ascii="Arial" w:eastAsia="Arial" w:hAnsi="Arial" w:cs="Arial"/>
        </w:rPr>
        <w:t xml:space="preserve"> se deberá realizar la separación en alojamientos por condiciones diferenciales o especiales según capacidad instalada y cupos contratados de acuerdo con lo que se determine en un estudio de caso.</w:t>
      </w:r>
    </w:p>
    <w:p w14:paraId="1EB279EB" w14:textId="77777777" w:rsidR="00A76D8C" w:rsidRPr="008F67BB" w:rsidRDefault="00A76D8C" w:rsidP="0B552662">
      <w:pPr>
        <w:jc w:val="both"/>
        <w:rPr>
          <w:rFonts w:ascii="Arial" w:eastAsia="Arial" w:hAnsi="Arial" w:cs="Arial"/>
        </w:rPr>
      </w:pPr>
    </w:p>
    <w:p w14:paraId="49774480" w14:textId="77777777" w:rsidR="00A76D8C" w:rsidRPr="008F67BB" w:rsidRDefault="00A76D8C" w:rsidP="0B552662">
      <w:pPr>
        <w:jc w:val="both"/>
        <w:rPr>
          <w:rFonts w:ascii="Arial" w:eastAsia="Arial" w:hAnsi="Arial" w:cs="Arial"/>
        </w:rPr>
      </w:pPr>
      <w:r w:rsidRPr="008F67BB">
        <w:rPr>
          <w:rFonts w:ascii="Arial" w:eastAsia="Arial" w:hAnsi="Arial" w:cs="Arial"/>
          <w:b/>
          <w:bCs/>
        </w:rPr>
        <w:t>Permanencia y rotación:</w:t>
      </w:r>
      <w:r w:rsidRPr="008F67BB">
        <w:rPr>
          <w:rFonts w:ascii="Arial" w:eastAsia="Arial" w:hAnsi="Arial" w:cs="Arial"/>
        </w:rPr>
        <w:t xml:space="preserve"> de acuerdo con el artículo 90 de la Ley 1453 de 2011, que modificó el artículo 187 de la Ley 1098 de 2006, en lo relacionado con la sanción privativa de la libertad, esta se aplicará según lo determine la autoridad judicial o tradicional competente. Se estima una rotación de un adolescente o joven por cupo al año. </w:t>
      </w:r>
    </w:p>
    <w:p w14:paraId="7F8BC135" w14:textId="77777777" w:rsidR="00A76D8C" w:rsidRPr="008F67BB" w:rsidRDefault="00A76D8C" w:rsidP="0B552662">
      <w:pPr>
        <w:ind w:left="709"/>
        <w:jc w:val="both"/>
        <w:rPr>
          <w:rFonts w:ascii="Arial" w:eastAsia="Arial" w:hAnsi="Arial" w:cs="Arial"/>
        </w:rPr>
      </w:pPr>
    </w:p>
    <w:p w14:paraId="2F7FFEDF" w14:textId="77777777" w:rsidR="00A76D8C" w:rsidRPr="008F67BB" w:rsidRDefault="00A76D8C" w:rsidP="0B552662">
      <w:pPr>
        <w:jc w:val="both"/>
        <w:rPr>
          <w:rFonts w:ascii="Arial" w:eastAsia="Arial" w:hAnsi="Arial" w:cs="Arial"/>
        </w:rPr>
      </w:pPr>
      <w:r w:rsidRPr="008F67BB">
        <w:rPr>
          <w:rFonts w:ascii="Arial" w:eastAsia="Arial" w:hAnsi="Arial" w:cs="Arial"/>
          <w:b/>
          <w:bCs/>
        </w:rPr>
        <w:t xml:space="preserve">Particularidades del servicio: </w:t>
      </w:r>
      <w:r w:rsidRPr="008F67BB">
        <w:rPr>
          <w:rFonts w:ascii="Arial" w:eastAsia="Arial" w:hAnsi="Arial" w:cs="Arial"/>
        </w:rPr>
        <w:t>Por tratarse de una sanción del Sistema de Responsabilidad Penal para Adolescentes, tanto el ingreso como el egreso del adolescente o joven, solo puede ser efectivo mediante una orden o fallo de autoridad judicial o tradicional competente. Corresponde a la Policía de Infancia y Adolescencia velar por la seguridad del centro, su control y vigilancia.</w:t>
      </w:r>
    </w:p>
    <w:p w14:paraId="5C618B26" w14:textId="77777777" w:rsidR="00A76D8C" w:rsidRPr="008F67BB" w:rsidRDefault="00A76D8C" w:rsidP="0B552662">
      <w:pPr>
        <w:ind w:left="709"/>
        <w:jc w:val="both"/>
        <w:rPr>
          <w:rFonts w:ascii="Arial" w:eastAsia="Arial" w:hAnsi="Arial" w:cs="Arial"/>
        </w:rPr>
      </w:pPr>
    </w:p>
    <w:p w14:paraId="25241E5A" w14:textId="77777777" w:rsidR="00A76D8C" w:rsidRPr="008F67BB" w:rsidRDefault="00A76D8C" w:rsidP="0B552662">
      <w:pPr>
        <w:jc w:val="both"/>
        <w:rPr>
          <w:rFonts w:ascii="Arial" w:eastAsia="Arial" w:hAnsi="Arial" w:cs="Arial"/>
        </w:rPr>
      </w:pPr>
      <w:r w:rsidRPr="008F67BB">
        <w:rPr>
          <w:rFonts w:ascii="Arial" w:eastAsia="Arial" w:hAnsi="Arial" w:cs="Arial"/>
        </w:rPr>
        <w:t xml:space="preserve">En ninguna circunstancia podrán ser ubicados en dichas instituciones niños, niñas y adolescentes menores de 14 años, ni adolescentes o jóvenes sin orden judicial. </w:t>
      </w:r>
    </w:p>
    <w:p w14:paraId="75AD2B99" w14:textId="77777777" w:rsidR="00A76D8C" w:rsidRPr="008F67BB" w:rsidRDefault="00A76D8C" w:rsidP="0B552662">
      <w:pPr>
        <w:ind w:left="709"/>
        <w:jc w:val="both"/>
        <w:rPr>
          <w:rFonts w:ascii="Arial" w:eastAsia="Arial" w:hAnsi="Arial" w:cs="Arial"/>
        </w:rPr>
      </w:pPr>
    </w:p>
    <w:p w14:paraId="0F6E82AC" w14:textId="6A245E08" w:rsidR="00A76D8C" w:rsidRPr="008F67BB" w:rsidRDefault="00A76D8C" w:rsidP="0B552662">
      <w:pPr>
        <w:jc w:val="both"/>
        <w:rPr>
          <w:rFonts w:ascii="Arial" w:eastAsia="Arial" w:hAnsi="Arial" w:cs="Arial"/>
        </w:rPr>
      </w:pPr>
      <w:r w:rsidRPr="008F67BB">
        <w:rPr>
          <w:rFonts w:ascii="Arial" w:eastAsia="Arial" w:hAnsi="Arial" w:cs="Arial"/>
        </w:rPr>
        <w:t>Cuando el adolescente o joven se encuentre en un servicio de Internamiento Preventivo y sea sancionado, el operador del CAE, retomará el informe de egreso del CIP y reformulará el plan de atención individual, de acuerdo con las circunstancias particulares, el equipo considerar</w:t>
      </w:r>
      <w:r w:rsidR="005E20B6" w:rsidRPr="008F67BB">
        <w:rPr>
          <w:rFonts w:ascii="Arial" w:eastAsia="Arial" w:hAnsi="Arial" w:cs="Arial"/>
        </w:rPr>
        <w:t>á</w:t>
      </w:r>
      <w:r w:rsidRPr="008F67BB">
        <w:rPr>
          <w:rFonts w:ascii="Arial" w:eastAsia="Arial" w:hAnsi="Arial" w:cs="Arial"/>
        </w:rPr>
        <w:t xml:space="preserve"> la pertinencia o no de elaborar nuevamente conceptos iniciales. </w:t>
      </w:r>
    </w:p>
    <w:p w14:paraId="1D97BE27" w14:textId="77777777" w:rsidR="00A76D8C" w:rsidRPr="008F67BB" w:rsidRDefault="00A76D8C" w:rsidP="0B552662">
      <w:pPr>
        <w:ind w:left="709"/>
        <w:jc w:val="both"/>
        <w:rPr>
          <w:rFonts w:ascii="Arial" w:eastAsia="Arial" w:hAnsi="Arial" w:cs="Arial"/>
        </w:rPr>
      </w:pPr>
    </w:p>
    <w:p w14:paraId="6166A473" w14:textId="422AD304" w:rsidR="00A76D8C" w:rsidRPr="008F67BB" w:rsidRDefault="00A76D8C" w:rsidP="0B552662">
      <w:pPr>
        <w:jc w:val="both"/>
        <w:rPr>
          <w:rFonts w:ascii="Arial" w:eastAsia="Arial" w:hAnsi="Arial" w:cs="Arial"/>
        </w:rPr>
      </w:pPr>
      <w:r w:rsidRPr="008F67BB">
        <w:rPr>
          <w:rFonts w:ascii="Arial" w:eastAsia="Arial" w:hAnsi="Arial" w:cs="Arial"/>
        </w:rPr>
        <w:t>En los Centro de Atención Especializada que compartan espacios de planta física con los Centros de Internamiento Preventivo, los adolescentes y jóvenes deben permanecer en espacios y actividades diferenciadas, teniendo en cuenta que están en un momento diferente del proceso jurídico del SRPA; de igual forma</w:t>
      </w:r>
      <w:r w:rsidR="005E20B6" w:rsidRPr="008F67BB">
        <w:rPr>
          <w:rFonts w:ascii="Arial" w:eastAsia="Arial" w:hAnsi="Arial" w:cs="Arial"/>
        </w:rPr>
        <w:t>,</w:t>
      </w:r>
      <w:r w:rsidRPr="008F67BB">
        <w:rPr>
          <w:rFonts w:ascii="Arial" w:eastAsia="Arial" w:hAnsi="Arial" w:cs="Arial"/>
        </w:rPr>
        <w:t xml:space="preserve"> se debe garantizar la separación entre los adolescentes y jóvenes teniendo en cuenta su curso de vida, enfoque diferencial y particularidades. </w:t>
      </w:r>
    </w:p>
    <w:p w14:paraId="39BFB827" w14:textId="77777777" w:rsidR="00A76D8C" w:rsidRPr="008F67BB" w:rsidRDefault="00A76D8C" w:rsidP="0B552662">
      <w:pPr>
        <w:ind w:left="709"/>
        <w:jc w:val="both"/>
        <w:rPr>
          <w:rFonts w:ascii="Arial" w:eastAsia="Arial" w:hAnsi="Arial" w:cs="Arial"/>
        </w:rPr>
      </w:pPr>
    </w:p>
    <w:p w14:paraId="0B088AFC" w14:textId="7E452298" w:rsidR="00A76D8C" w:rsidRPr="008F67BB" w:rsidRDefault="00A76D8C" w:rsidP="0B552662">
      <w:pPr>
        <w:jc w:val="both"/>
        <w:rPr>
          <w:rFonts w:ascii="Arial" w:eastAsia="Arial" w:hAnsi="Arial" w:cs="Arial"/>
        </w:rPr>
      </w:pPr>
      <w:r w:rsidRPr="008F67BB">
        <w:rPr>
          <w:rFonts w:ascii="Arial" w:eastAsia="Arial" w:hAnsi="Arial" w:cs="Arial"/>
        </w:rPr>
        <w:t>Se deberá disponer de espacios en los alojamientos para separación de acuerdo con el enfoque diferencial de los adolescentes y/o jóvenes y/o por condiciones especiales que determine el equipo interdisciplinario con base en un estudio de caso</w:t>
      </w:r>
      <w:r w:rsidR="00855487" w:rsidRPr="008F67BB">
        <w:rPr>
          <w:rFonts w:ascii="Arial" w:eastAsia="Arial" w:hAnsi="Arial" w:cs="Arial"/>
        </w:rPr>
        <w:t>, en atención a la normatividad vigente</w:t>
      </w:r>
      <w:r w:rsidR="009B7749" w:rsidRPr="008F67BB">
        <w:rPr>
          <w:rFonts w:ascii="Arial" w:eastAsia="Arial" w:hAnsi="Arial" w:cs="Arial"/>
        </w:rPr>
        <w:t>.</w:t>
      </w:r>
    </w:p>
    <w:p w14:paraId="0581BA69" w14:textId="77777777" w:rsidR="009B7749" w:rsidRPr="008F67BB" w:rsidRDefault="009B7749" w:rsidP="0B552662">
      <w:pPr>
        <w:jc w:val="both"/>
        <w:rPr>
          <w:rFonts w:ascii="Arial" w:eastAsia="Arial" w:hAnsi="Arial" w:cs="Arial"/>
        </w:rPr>
      </w:pPr>
    </w:p>
    <w:p w14:paraId="03CBA4FB" w14:textId="0D6A1D4D" w:rsidR="009B7749" w:rsidRPr="008F67BB" w:rsidRDefault="73DCEDD0" w:rsidP="0B552662">
      <w:pPr>
        <w:jc w:val="both"/>
        <w:rPr>
          <w:rFonts w:ascii="Arial" w:eastAsia="Arial" w:hAnsi="Arial" w:cs="Arial"/>
        </w:rPr>
      </w:pPr>
      <w:r w:rsidRPr="008F67BB">
        <w:rPr>
          <w:rFonts w:ascii="Arial" w:eastAsia="Arial" w:hAnsi="Arial" w:cs="Arial"/>
        </w:rPr>
        <w:t>Se aclara que los CAE existentes no necesariamente deben crear y operar con alguna o con las dos estrategias propuestas</w:t>
      </w:r>
      <w:r w:rsidR="19F3F6EC" w:rsidRPr="008F67BB">
        <w:rPr>
          <w:rFonts w:ascii="Arial" w:eastAsia="Arial" w:hAnsi="Arial" w:cs="Arial"/>
        </w:rPr>
        <w:t xml:space="preserve"> de CAE abierto y CAE pre-egreso</w:t>
      </w:r>
      <w:r w:rsidRPr="008F67BB">
        <w:rPr>
          <w:rFonts w:ascii="Arial" w:eastAsia="Arial" w:hAnsi="Arial" w:cs="Arial"/>
        </w:rPr>
        <w:t xml:space="preserve">. Dichas estrategias dependen de los requerimientos técnicos de las mismas </w:t>
      </w:r>
      <w:r w:rsidR="6F54CE20" w:rsidRPr="008F67BB">
        <w:rPr>
          <w:rFonts w:ascii="Arial" w:eastAsia="Arial" w:hAnsi="Arial" w:cs="Arial"/>
        </w:rPr>
        <w:t>par</w:t>
      </w:r>
      <w:r w:rsidR="08EBC452" w:rsidRPr="008F67BB">
        <w:rPr>
          <w:rFonts w:ascii="Arial" w:eastAsia="Arial" w:hAnsi="Arial" w:cs="Arial"/>
        </w:rPr>
        <w:t>a</w:t>
      </w:r>
      <w:r w:rsidR="6F54CE20" w:rsidRPr="008F67BB">
        <w:rPr>
          <w:rFonts w:ascii="Arial" w:eastAsia="Arial" w:hAnsi="Arial" w:cs="Arial"/>
        </w:rPr>
        <w:t xml:space="preserve"> aplicar el modelo de atención, la infraestructura </w:t>
      </w:r>
      <w:r w:rsidRPr="008F67BB">
        <w:rPr>
          <w:rFonts w:ascii="Arial" w:eastAsia="Arial" w:hAnsi="Arial" w:cs="Arial"/>
        </w:rPr>
        <w:t>y el perfil de la población que se atiende.</w:t>
      </w:r>
    </w:p>
    <w:p w14:paraId="61C89EB7" w14:textId="77777777" w:rsidR="00A76D8C" w:rsidRPr="008F67BB" w:rsidRDefault="00A76D8C" w:rsidP="0B552662">
      <w:pPr>
        <w:ind w:left="426"/>
        <w:jc w:val="both"/>
        <w:rPr>
          <w:rFonts w:ascii="Arial" w:eastAsia="Arial" w:hAnsi="Arial" w:cs="Arial"/>
        </w:rPr>
      </w:pPr>
    </w:p>
    <w:p w14:paraId="04F7009D" w14:textId="12F3A72D" w:rsidR="008A76DF" w:rsidRPr="008F67BB" w:rsidRDefault="008A76DF" w:rsidP="0B552662">
      <w:pPr>
        <w:jc w:val="both"/>
        <w:rPr>
          <w:rFonts w:ascii="Arial" w:eastAsia="Arial" w:hAnsi="Arial" w:cs="Arial"/>
        </w:rPr>
      </w:pPr>
      <w:bookmarkStart w:id="83" w:name="VIGILANCIAYSEGURIDAD"/>
    </w:p>
    <w:bookmarkStart w:id="84" w:name="_Toc5897985"/>
    <w:p w14:paraId="18A68755" w14:textId="1B8B928C" w:rsidR="008A76DF" w:rsidRPr="008F67BB" w:rsidRDefault="004F25E7" w:rsidP="0B552662">
      <w:pPr>
        <w:rPr>
          <w:rFonts w:ascii="Arial" w:eastAsia="Arial" w:hAnsi="Arial" w:cs="Arial"/>
        </w:rPr>
      </w:pPr>
      <w:r w:rsidRPr="008F67BB">
        <w:fldChar w:fldCharType="begin"/>
      </w:r>
      <w:r w:rsidRPr="008F67BB">
        <w:rPr>
          <w:rFonts w:ascii="Arial" w:hAnsi="Arial" w:cs="Arial"/>
        </w:rPr>
        <w:instrText>HYPERLINK "file:///C:\\Users\\Derly%20Vargas\\Desktop\\TRABAJO%20EN%20CASA\\ENSAMBLE%20LINEAMIENTOS\\PRIVATIVAS\\AJUSTES%20AL%20MANUAL%2026-06-2020.docx" \l "VIGILANCIAYSEGURIDAD" \h</w:instrText>
      </w:r>
      <w:r w:rsidRPr="008F67BB">
        <w:fldChar w:fldCharType="separate"/>
      </w:r>
      <w:r w:rsidR="008A76DF" w:rsidRPr="008F67BB">
        <w:rPr>
          <w:rStyle w:val="Hipervnculo"/>
          <w:rFonts w:ascii="Arial" w:eastAsia="Arial" w:hAnsi="Arial" w:cs="Arial"/>
          <w:b/>
          <w:bCs/>
          <w:color w:val="auto"/>
        </w:rPr>
        <w:t>Vigilancia y seguridad</w:t>
      </w:r>
      <w:r w:rsidRPr="008F67BB">
        <w:rPr>
          <w:rStyle w:val="Hipervnculo"/>
          <w:rFonts w:ascii="Arial" w:eastAsia="Arial" w:hAnsi="Arial" w:cs="Arial"/>
          <w:b/>
          <w:bCs/>
          <w:color w:val="auto"/>
        </w:rPr>
        <w:fldChar w:fldCharType="end"/>
      </w:r>
      <w:bookmarkEnd w:id="83"/>
      <w:bookmarkEnd w:id="84"/>
      <w:r w:rsidR="00164880" w:rsidRPr="008F67BB">
        <w:rPr>
          <w:rFonts w:ascii="Arial" w:eastAsia="Arial" w:hAnsi="Arial" w:cs="Arial"/>
        </w:rPr>
        <w:t>:</w:t>
      </w:r>
    </w:p>
    <w:p w14:paraId="5481C2C0" w14:textId="77777777" w:rsidR="00164880" w:rsidRPr="008F67BB" w:rsidRDefault="00164880" w:rsidP="0B552662">
      <w:pPr>
        <w:rPr>
          <w:rFonts w:ascii="Arial" w:eastAsia="Arial" w:hAnsi="Arial" w:cs="Arial"/>
        </w:rPr>
      </w:pPr>
    </w:p>
    <w:p w14:paraId="47A2967B" w14:textId="6C2FE33A" w:rsidR="008A76DF" w:rsidRPr="008F67BB" w:rsidRDefault="008A76DF" w:rsidP="0B552662">
      <w:pPr>
        <w:tabs>
          <w:tab w:val="left" w:pos="426"/>
        </w:tabs>
        <w:jc w:val="both"/>
        <w:rPr>
          <w:rFonts w:ascii="Arial" w:eastAsia="Arial" w:hAnsi="Arial" w:cs="Arial"/>
        </w:rPr>
      </w:pPr>
      <w:r w:rsidRPr="008F67BB">
        <w:rPr>
          <w:rFonts w:ascii="Arial" w:eastAsia="Arial" w:hAnsi="Arial" w:cs="Arial"/>
        </w:rPr>
        <w:t>Los Centros de Atención Especializada deben contar con el apoyo de la Policía de Infancia y Adolescencia, en especial, en relación con las siguientes funciones establecidas en</w:t>
      </w:r>
      <w:r w:rsidR="005E20B6" w:rsidRPr="008F67BB">
        <w:rPr>
          <w:rFonts w:ascii="Arial" w:eastAsia="Arial" w:hAnsi="Arial" w:cs="Arial"/>
        </w:rPr>
        <w:t xml:space="preserve"> el artículo 87 de </w:t>
      </w:r>
      <w:r w:rsidRPr="008F67BB">
        <w:rPr>
          <w:rFonts w:ascii="Arial" w:eastAsia="Arial" w:hAnsi="Arial" w:cs="Arial"/>
        </w:rPr>
        <w:t>la Ley 1453 de 2011 “…</w:t>
      </w:r>
      <w:r w:rsidRPr="008F67BB">
        <w:rPr>
          <w:rFonts w:ascii="Arial" w:eastAsia="Arial" w:hAnsi="Arial" w:cs="Arial"/>
          <w:i/>
          <w:iCs/>
        </w:rPr>
        <w:t>Adelantar labores de vigilancia y control de las instituciones encargadas de ejecutar las sanciones establecidas en el presente Código, a fin de garantizar la seguridad de los</w:t>
      </w:r>
      <w:r w:rsidR="2ED77F85" w:rsidRPr="008F67BB">
        <w:rPr>
          <w:rFonts w:ascii="Arial" w:eastAsia="Arial" w:hAnsi="Arial" w:cs="Arial"/>
          <w:i/>
          <w:iCs/>
        </w:rPr>
        <w:t xml:space="preserve"> niños, niñas y </w:t>
      </w:r>
      <w:r w:rsidRPr="008F67BB">
        <w:rPr>
          <w:rFonts w:ascii="Arial" w:eastAsia="Arial" w:hAnsi="Arial" w:cs="Arial"/>
          <w:i/>
          <w:iCs/>
        </w:rPr>
        <w:t>adolescentes y evitar su evasión. De manera excepcional, la Policía de Infancia y Adolescencia a solicitud del operador, de la autoridad judicial o administrativa podrá realizar control interno en casos de inminente riesgo en la integridad física y personal de los adolescentes o de los encargados de su cuidado personal</w:t>
      </w:r>
      <w:r w:rsidR="2B5028EB" w:rsidRPr="008F67BB">
        <w:rPr>
          <w:rFonts w:ascii="Arial" w:eastAsia="Arial" w:hAnsi="Arial" w:cs="Arial"/>
          <w:i/>
          <w:iCs/>
        </w:rPr>
        <w:t>...</w:t>
      </w:r>
      <w:r w:rsidRPr="008F67BB">
        <w:rPr>
          <w:rFonts w:ascii="Arial" w:eastAsia="Arial" w:hAnsi="Arial" w:cs="Arial"/>
          <w:i/>
          <w:iCs/>
        </w:rPr>
        <w:t>Prestar la logística y el recurso humano necesario para el traslado a donde haya lugar de niños, niñas y adolescentes infractores de la ley penal cuando así lo dispongan las autoridades judiciales y administrativas. El cumplimento de este numeral no excluye la corresponsabilidad de los entes territoriales”</w:t>
      </w:r>
      <w:r w:rsidRPr="008F67BB">
        <w:rPr>
          <w:rFonts w:ascii="Arial" w:eastAsia="Arial" w:hAnsi="Arial" w:cs="Arial"/>
        </w:rPr>
        <w:t>.</w:t>
      </w:r>
    </w:p>
    <w:p w14:paraId="4373B4EA" w14:textId="77777777" w:rsidR="008A76DF" w:rsidRPr="008F67BB" w:rsidRDefault="008A76DF" w:rsidP="0B552662">
      <w:pPr>
        <w:pStyle w:val="Prrafodelista"/>
        <w:tabs>
          <w:tab w:val="left" w:pos="426"/>
        </w:tabs>
        <w:ind w:left="0"/>
        <w:jc w:val="both"/>
        <w:rPr>
          <w:rFonts w:ascii="Arial" w:eastAsia="Arial" w:hAnsi="Arial" w:cs="Arial"/>
        </w:rPr>
      </w:pPr>
    </w:p>
    <w:p w14:paraId="5489BC0B" w14:textId="77777777" w:rsidR="008A76DF" w:rsidRPr="008F67BB" w:rsidRDefault="008A76DF" w:rsidP="0B552662">
      <w:pPr>
        <w:tabs>
          <w:tab w:val="left" w:pos="426"/>
        </w:tabs>
        <w:jc w:val="both"/>
        <w:rPr>
          <w:rFonts w:ascii="Arial" w:eastAsia="Arial" w:hAnsi="Arial" w:cs="Arial"/>
        </w:rPr>
      </w:pPr>
      <w:r w:rsidRPr="008F67BB">
        <w:rPr>
          <w:rFonts w:ascii="Arial" w:eastAsia="Arial" w:hAnsi="Arial" w:cs="Arial"/>
        </w:rPr>
        <w:t>El responsable del servicio informará a la autoridad judicial competente, sobre las salidas del centro privativo de libertad para atención en salud, articulando con la Policía de Infancia y Adolescencia la programación de salidas, estableciendo conjuntamente el manejo de casos por extrema gravedad, urgencia y/o emergencia, donde la salud, la vida y la integridad del adolescente o joven se encuentre en peligro, g</w:t>
      </w:r>
      <w:r w:rsidRPr="008F67BB">
        <w:rPr>
          <w:rFonts w:ascii="Arial" w:eastAsia="Arial" w:hAnsi="Arial" w:cs="Arial"/>
          <w:i/>
          <w:iCs/>
        </w:rPr>
        <w:t>arantizando los derechos fundamentales,</w:t>
      </w:r>
      <w:r w:rsidRPr="008F67BB">
        <w:rPr>
          <w:rFonts w:ascii="Arial" w:eastAsia="Arial" w:hAnsi="Arial" w:cs="Arial"/>
        </w:rPr>
        <w:t xml:space="preserve"> debidamente justificados mediante el informe presentado a las autoridades competentes con sus respectivos soportes.</w:t>
      </w:r>
    </w:p>
    <w:p w14:paraId="42FFE709" w14:textId="77777777" w:rsidR="008A76DF" w:rsidRPr="008F67BB" w:rsidRDefault="008A76DF" w:rsidP="0B552662">
      <w:pPr>
        <w:tabs>
          <w:tab w:val="left" w:pos="426"/>
        </w:tabs>
        <w:jc w:val="both"/>
        <w:rPr>
          <w:rFonts w:ascii="Arial" w:eastAsia="Arial" w:hAnsi="Arial" w:cs="Arial"/>
        </w:rPr>
      </w:pPr>
    </w:p>
    <w:p w14:paraId="6E4F1377" w14:textId="77777777" w:rsidR="008A76DF" w:rsidRPr="008F67BB" w:rsidRDefault="008A76DF" w:rsidP="0B552662">
      <w:pPr>
        <w:tabs>
          <w:tab w:val="left" w:pos="426"/>
        </w:tabs>
        <w:jc w:val="both"/>
        <w:rPr>
          <w:rFonts w:ascii="Arial" w:eastAsia="Arial" w:hAnsi="Arial" w:cs="Arial"/>
        </w:rPr>
      </w:pPr>
      <w:r w:rsidRPr="008F67BB">
        <w:rPr>
          <w:rFonts w:ascii="Arial" w:eastAsia="Arial" w:hAnsi="Arial" w:cs="Arial"/>
        </w:rPr>
        <w:t xml:space="preserve">En cuanto a las medidas de seguridad, la Ley 1709 del 2014 en su artículo 95 adiciona un parágrafo al artículo 187 de la Ley 1098 del 2006 en el que refiere: “(…) Los Centros de Atención Especializada funcionarán bajo el asesoramiento del Sistema Nacional Penitenciario y Carcelario en lo relativo a las medidas de seguridad y administración, de conformidad con la función protectora, restaurativa y educativa de la medida de privación de libertad”. </w:t>
      </w:r>
    </w:p>
    <w:p w14:paraId="6AAABC35" w14:textId="77777777" w:rsidR="008A76DF" w:rsidRPr="008F67BB" w:rsidRDefault="008A76DF" w:rsidP="0B552662">
      <w:pPr>
        <w:tabs>
          <w:tab w:val="left" w:pos="426"/>
        </w:tabs>
        <w:jc w:val="both"/>
        <w:rPr>
          <w:rFonts w:ascii="Arial" w:eastAsia="Arial" w:hAnsi="Arial" w:cs="Arial"/>
          <w:b/>
          <w:bCs/>
        </w:rPr>
      </w:pPr>
    </w:p>
    <w:p w14:paraId="33032063" w14:textId="77777777" w:rsidR="008A76DF" w:rsidRPr="008F67BB" w:rsidRDefault="008A76DF" w:rsidP="0B552662">
      <w:pPr>
        <w:tabs>
          <w:tab w:val="left" w:pos="426"/>
        </w:tabs>
        <w:jc w:val="both"/>
        <w:rPr>
          <w:rFonts w:ascii="Arial" w:eastAsia="Arial" w:hAnsi="Arial" w:cs="Arial"/>
        </w:rPr>
      </w:pPr>
      <w:r w:rsidRPr="008F67BB">
        <w:rPr>
          <w:rFonts w:ascii="Arial" w:eastAsia="Arial" w:hAnsi="Arial" w:cs="Arial"/>
        </w:rPr>
        <w:t xml:space="preserve">El operador deberá conocer, difundir y aplicar en lo de su competencia, el </w:t>
      </w:r>
      <w:r w:rsidRPr="008F67BB">
        <w:rPr>
          <w:rFonts w:ascii="Arial" w:eastAsia="Arial" w:hAnsi="Arial" w:cs="Arial"/>
          <w:i/>
          <w:iCs/>
        </w:rPr>
        <w:t>instructivo para el ingreso y registro a los centros de internamiento preventivo y centros de atención especializada del SRPA,</w:t>
      </w:r>
      <w:r w:rsidRPr="008F67BB">
        <w:rPr>
          <w:rFonts w:ascii="Arial" w:eastAsia="Arial" w:hAnsi="Arial" w:cs="Arial"/>
        </w:rPr>
        <w:t xml:space="preserve"> articulando con las demás entidades en lo que les corresponda. </w:t>
      </w:r>
    </w:p>
    <w:p w14:paraId="19FE355B" w14:textId="77777777" w:rsidR="008A76DF" w:rsidRPr="008F67BB" w:rsidRDefault="008A76DF" w:rsidP="0B552662">
      <w:pPr>
        <w:tabs>
          <w:tab w:val="left" w:pos="426"/>
        </w:tabs>
        <w:jc w:val="both"/>
        <w:rPr>
          <w:rFonts w:ascii="Arial" w:eastAsia="Arial" w:hAnsi="Arial" w:cs="Arial"/>
          <w:b/>
          <w:bCs/>
        </w:rPr>
      </w:pPr>
    </w:p>
    <w:p w14:paraId="4B51F97C" w14:textId="5C27CFB5" w:rsidR="006F7E1D" w:rsidRPr="008F67BB" w:rsidRDefault="008A76DF" w:rsidP="0B552662">
      <w:pPr>
        <w:tabs>
          <w:tab w:val="left" w:pos="426"/>
        </w:tabs>
        <w:jc w:val="both"/>
        <w:rPr>
          <w:rFonts w:ascii="Arial" w:eastAsia="Arial" w:hAnsi="Arial" w:cs="Arial"/>
          <w:b/>
          <w:bCs/>
          <w:u w:val="single"/>
        </w:rPr>
      </w:pPr>
      <w:bookmarkStart w:id="85" w:name="_Toc5897984"/>
      <w:bookmarkStart w:id="86" w:name="CUPOSTRASLADOSYREUBICACIONES"/>
      <w:r w:rsidRPr="008F67BB">
        <w:rPr>
          <w:rFonts w:ascii="Arial" w:eastAsia="Arial" w:hAnsi="Arial" w:cs="Arial"/>
          <w:b/>
          <w:bCs/>
          <w:u w:val="single"/>
        </w:rPr>
        <w:t>Cupos, traslados y/o reubicaciones</w:t>
      </w:r>
      <w:bookmarkEnd w:id="85"/>
      <w:bookmarkEnd w:id="86"/>
      <w:r w:rsidR="00164880" w:rsidRPr="008F67BB">
        <w:rPr>
          <w:rFonts w:ascii="Arial" w:eastAsia="Arial" w:hAnsi="Arial" w:cs="Arial"/>
          <w:b/>
          <w:bCs/>
          <w:u w:val="single"/>
        </w:rPr>
        <w:t>:</w:t>
      </w:r>
    </w:p>
    <w:p w14:paraId="7E583C2D" w14:textId="77777777" w:rsidR="00164880" w:rsidRPr="008F67BB" w:rsidRDefault="00164880" w:rsidP="0B552662">
      <w:pPr>
        <w:tabs>
          <w:tab w:val="left" w:pos="426"/>
        </w:tabs>
        <w:jc w:val="both"/>
        <w:rPr>
          <w:rFonts w:ascii="Arial" w:eastAsia="Arial" w:hAnsi="Arial" w:cs="Arial"/>
          <w:b/>
          <w:bCs/>
          <w:u w:val="single"/>
        </w:rPr>
      </w:pPr>
    </w:p>
    <w:p w14:paraId="38065EA0" w14:textId="3D0A32F7" w:rsidR="008A76DF" w:rsidRPr="008F67BB" w:rsidRDefault="008A76DF" w:rsidP="0B552662">
      <w:pPr>
        <w:tabs>
          <w:tab w:val="left" w:pos="426"/>
        </w:tabs>
        <w:jc w:val="both"/>
        <w:rPr>
          <w:rFonts w:ascii="Arial" w:eastAsia="Arial" w:hAnsi="Arial" w:cs="Arial"/>
          <w:lang w:eastAsia="en-US"/>
        </w:rPr>
      </w:pPr>
      <w:r w:rsidRPr="008F67BB">
        <w:rPr>
          <w:rFonts w:ascii="Arial" w:eastAsia="Arial" w:hAnsi="Arial" w:cs="Arial"/>
          <w:lang w:eastAsia="en-US"/>
        </w:rPr>
        <w:t xml:space="preserve">En los casos de las Direcciones Regionales que no cuentan con instituciones en su jurisdicción para la atención de la sanción de privación de la libertad o en los que la alta demanda de cupos implique la necesidad de ser atendidos en otras regionales, los adolescentes o jóvenes se ubicarán en la institución donde se otorgue el cupo y determine la autoridad competente. </w:t>
      </w:r>
    </w:p>
    <w:p w14:paraId="6768E834" w14:textId="77777777" w:rsidR="008A76DF" w:rsidRPr="008F67BB" w:rsidRDefault="008A76DF" w:rsidP="0B552662">
      <w:pPr>
        <w:jc w:val="both"/>
        <w:rPr>
          <w:rFonts w:ascii="Arial" w:eastAsia="Arial" w:hAnsi="Arial" w:cs="Arial"/>
          <w:lang w:eastAsia="en-US"/>
        </w:rPr>
      </w:pPr>
    </w:p>
    <w:p w14:paraId="4A3B8675" w14:textId="40D0BA77" w:rsidR="00F123BC" w:rsidRPr="008F67BB" w:rsidRDefault="714A24B5" w:rsidP="0B552662">
      <w:pPr>
        <w:jc w:val="both"/>
        <w:rPr>
          <w:rFonts w:ascii="Arial" w:eastAsia="Arial" w:hAnsi="Arial" w:cs="Arial"/>
          <w:highlight w:val="yellow"/>
          <w:lang w:eastAsia="en-US"/>
        </w:rPr>
      </w:pPr>
      <w:r w:rsidRPr="008F67BB">
        <w:rPr>
          <w:rFonts w:ascii="Arial" w:eastAsia="Arial" w:hAnsi="Arial" w:cs="Arial"/>
          <w:lang w:eastAsia="en-US"/>
        </w:rPr>
        <w:t>La Regional de donde procede</w:t>
      </w:r>
      <w:r w:rsidR="009F1915" w:rsidRPr="008F67BB">
        <w:rPr>
          <w:rStyle w:val="Refdenotaalpie"/>
          <w:rFonts w:ascii="Arial" w:eastAsia="Arial" w:hAnsi="Arial" w:cs="Arial"/>
          <w:lang w:eastAsia="en-US"/>
        </w:rPr>
        <w:footnoteReference w:id="31"/>
      </w:r>
      <w:r w:rsidRPr="008F67BB">
        <w:rPr>
          <w:rFonts w:ascii="Arial" w:eastAsia="Arial" w:hAnsi="Arial" w:cs="Arial"/>
          <w:lang w:eastAsia="en-US"/>
        </w:rPr>
        <w:t xml:space="preserve"> el adolescente o joven se encargará de gestionar su traslado, de la atención para el cumplimiento de la </w:t>
      </w:r>
      <w:r w:rsidRPr="008F67BB">
        <w:rPr>
          <w:rFonts w:ascii="Arial" w:eastAsia="Arial" w:hAnsi="Arial" w:cs="Arial"/>
          <w:u w:val="single"/>
          <w:lang w:eastAsia="en-US"/>
        </w:rPr>
        <w:t>sanción</w:t>
      </w:r>
      <w:r w:rsidRPr="008F67BB">
        <w:rPr>
          <w:rFonts w:ascii="Arial" w:eastAsia="Arial" w:hAnsi="Arial" w:cs="Arial"/>
          <w:lang w:eastAsia="en-US"/>
        </w:rPr>
        <w:t xml:space="preserve"> </w:t>
      </w:r>
      <w:r w:rsidR="73DCEDD0" w:rsidRPr="008F67BB">
        <w:rPr>
          <w:rFonts w:ascii="Arial" w:eastAsia="Arial" w:hAnsi="Arial" w:cs="Arial"/>
          <w:lang w:eastAsia="en-US"/>
        </w:rPr>
        <w:t xml:space="preserve">asumiendo los costos de pasajes y gastos de viaje del adolescente o joven, así como la coordinación con la </w:t>
      </w:r>
      <w:r w:rsidR="2F3D95F5" w:rsidRPr="008F67BB">
        <w:rPr>
          <w:rFonts w:ascii="Arial" w:eastAsia="Arial" w:hAnsi="Arial" w:cs="Arial"/>
          <w:lang w:eastAsia="en-US"/>
        </w:rPr>
        <w:t xml:space="preserve">policía </w:t>
      </w:r>
      <w:r w:rsidR="73DCEDD0" w:rsidRPr="008F67BB">
        <w:rPr>
          <w:rFonts w:ascii="Arial" w:eastAsia="Arial" w:hAnsi="Arial" w:cs="Arial"/>
          <w:lang w:eastAsia="en-US"/>
        </w:rPr>
        <w:t xml:space="preserve">a quién corresponde el traslado, la custodia y logística necesaria, según lo contenido en la normatividad vigente. </w:t>
      </w:r>
    </w:p>
    <w:p w14:paraId="535FA4F7" w14:textId="77777777" w:rsidR="00024793" w:rsidRPr="008F67BB" w:rsidRDefault="00024793" w:rsidP="0B552662">
      <w:pPr>
        <w:tabs>
          <w:tab w:val="left" w:pos="426"/>
          <w:tab w:val="left" w:pos="1418"/>
        </w:tabs>
        <w:autoSpaceDE w:val="0"/>
        <w:autoSpaceDN w:val="0"/>
        <w:adjustRightInd w:val="0"/>
        <w:jc w:val="both"/>
        <w:rPr>
          <w:rFonts w:ascii="Arial" w:eastAsia="Arial" w:hAnsi="Arial" w:cs="Arial"/>
        </w:rPr>
      </w:pPr>
    </w:p>
    <w:p w14:paraId="780D87E9" w14:textId="59C81A6F" w:rsidR="00017883" w:rsidRPr="008F67BB" w:rsidRDefault="00017883" w:rsidP="0B552662">
      <w:pPr>
        <w:jc w:val="both"/>
        <w:rPr>
          <w:rFonts w:ascii="Arial" w:eastAsia="Arial" w:hAnsi="Arial" w:cs="Arial"/>
          <w:lang w:eastAsia="en-US"/>
        </w:rPr>
      </w:pPr>
      <w:r w:rsidRPr="008F67BB">
        <w:rPr>
          <w:rFonts w:ascii="Arial" w:eastAsia="Arial" w:hAnsi="Arial" w:cs="Arial"/>
          <w:lang w:eastAsia="en-US"/>
        </w:rPr>
        <w:t xml:space="preserve">Para adolescentes y jóvenes que terminan </w:t>
      </w:r>
      <w:r w:rsidR="00BF4074" w:rsidRPr="008F67BB">
        <w:rPr>
          <w:rFonts w:ascii="Arial" w:eastAsia="Arial" w:hAnsi="Arial" w:cs="Arial"/>
          <w:lang w:eastAsia="en-US"/>
        </w:rPr>
        <w:t xml:space="preserve">el cumplimiento de la sanción </w:t>
      </w:r>
      <w:r w:rsidRPr="008F67BB">
        <w:rPr>
          <w:rFonts w:ascii="Arial" w:eastAsia="Arial" w:hAnsi="Arial" w:cs="Arial"/>
          <w:lang w:eastAsia="en-US"/>
        </w:rPr>
        <w:t>privativ</w:t>
      </w:r>
      <w:r w:rsidR="00BF4074" w:rsidRPr="008F67BB">
        <w:rPr>
          <w:rFonts w:ascii="Arial" w:eastAsia="Arial" w:hAnsi="Arial" w:cs="Arial"/>
          <w:lang w:eastAsia="en-US"/>
        </w:rPr>
        <w:t xml:space="preserve">a </w:t>
      </w:r>
      <w:r w:rsidRPr="008F67BB">
        <w:rPr>
          <w:rFonts w:ascii="Arial" w:eastAsia="Arial" w:hAnsi="Arial" w:cs="Arial"/>
          <w:lang w:eastAsia="en-US"/>
        </w:rPr>
        <w:t xml:space="preserve">de </w:t>
      </w:r>
      <w:r w:rsidR="00BF4074" w:rsidRPr="008F67BB">
        <w:rPr>
          <w:rFonts w:ascii="Arial" w:eastAsia="Arial" w:hAnsi="Arial" w:cs="Arial"/>
          <w:lang w:eastAsia="en-US"/>
        </w:rPr>
        <w:t xml:space="preserve">la </w:t>
      </w:r>
      <w:r w:rsidRPr="008F67BB">
        <w:rPr>
          <w:rFonts w:ascii="Arial" w:eastAsia="Arial" w:hAnsi="Arial" w:cs="Arial"/>
          <w:lang w:eastAsia="en-US"/>
        </w:rPr>
        <w:t xml:space="preserve">libertad, la policía no es competente para realizar el acompañamiento y traslado; lo debe coordinar la regional de origen, a través de la familia </w:t>
      </w:r>
      <w:r w:rsidR="00393B4C" w:rsidRPr="008F67BB">
        <w:rPr>
          <w:rFonts w:ascii="Arial" w:eastAsia="Arial" w:hAnsi="Arial" w:cs="Arial"/>
          <w:lang w:eastAsia="en-US"/>
        </w:rPr>
        <w:t xml:space="preserve">o red de apoyo </w:t>
      </w:r>
      <w:r w:rsidRPr="008F67BB">
        <w:rPr>
          <w:rFonts w:ascii="Arial" w:eastAsia="Arial" w:hAnsi="Arial" w:cs="Arial"/>
          <w:lang w:eastAsia="en-US"/>
        </w:rPr>
        <w:t>y defensoría de familia. En los casos de mayores de 18 años</w:t>
      </w:r>
      <w:r w:rsidR="00242343" w:rsidRPr="008F67BB">
        <w:rPr>
          <w:rFonts w:ascii="Arial" w:eastAsia="Arial" w:hAnsi="Arial" w:cs="Arial"/>
          <w:lang w:eastAsia="en-US"/>
        </w:rPr>
        <w:t>,</w:t>
      </w:r>
      <w:r w:rsidRPr="008F67BB">
        <w:rPr>
          <w:rFonts w:ascii="Arial" w:eastAsia="Arial" w:hAnsi="Arial" w:cs="Arial"/>
          <w:lang w:eastAsia="en-US"/>
        </w:rPr>
        <w:t xml:space="preserve"> podrán retornar a sus lugares de origen sin ningún acompañamiento garantizando los costos para su retorno. </w:t>
      </w:r>
    </w:p>
    <w:p w14:paraId="7D4EAB7D" w14:textId="77777777" w:rsidR="00017883" w:rsidRPr="008F67BB" w:rsidRDefault="00017883" w:rsidP="0B552662">
      <w:pPr>
        <w:pStyle w:val="Textocomentario"/>
        <w:spacing w:after="0" w:line="240" w:lineRule="auto"/>
        <w:rPr>
          <w:rFonts w:ascii="Arial" w:eastAsia="Arial" w:hAnsi="Arial" w:cs="Arial"/>
          <w:sz w:val="24"/>
          <w:szCs w:val="24"/>
          <w:lang w:eastAsia="en-US"/>
        </w:rPr>
      </w:pPr>
    </w:p>
    <w:p w14:paraId="6B71D55E" w14:textId="6891D83E" w:rsidR="008A76DF" w:rsidRPr="008F67BB" w:rsidRDefault="008A76DF" w:rsidP="0B552662">
      <w:pPr>
        <w:pStyle w:val="Textocomentario"/>
        <w:spacing w:after="0" w:line="240" w:lineRule="auto"/>
        <w:rPr>
          <w:rFonts w:ascii="Arial" w:eastAsia="Arial" w:hAnsi="Arial" w:cs="Arial"/>
          <w:sz w:val="24"/>
          <w:szCs w:val="24"/>
          <w:lang w:eastAsia="en-US"/>
        </w:rPr>
      </w:pPr>
      <w:r w:rsidRPr="008F67BB">
        <w:rPr>
          <w:rFonts w:ascii="Arial" w:eastAsia="Arial" w:hAnsi="Arial" w:cs="Arial"/>
          <w:sz w:val="24"/>
          <w:szCs w:val="24"/>
          <w:lang w:eastAsia="en-US"/>
        </w:rPr>
        <w:t xml:space="preserve">Los costos de traslado de personal de la Policía de Infancia y Adolescencia, de ninguna manera serán asumidos por el ICBF, ni por el operador pedagógico. Estos son responsabilidad de las entidades territoriales o </w:t>
      </w:r>
      <w:r w:rsidR="00E272F9" w:rsidRPr="008F67BB">
        <w:rPr>
          <w:rFonts w:ascii="Arial" w:eastAsia="Arial" w:hAnsi="Arial" w:cs="Arial"/>
          <w:sz w:val="24"/>
          <w:szCs w:val="24"/>
          <w:lang w:eastAsia="en-US"/>
        </w:rPr>
        <w:t xml:space="preserve">directamente </w:t>
      </w:r>
      <w:r w:rsidRPr="008F67BB">
        <w:rPr>
          <w:rFonts w:ascii="Arial" w:eastAsia="Arial" w:hAnsi="Arial" w:cs="Arial"/>
          <w:sz w:val="24"/>
          <w:szCs w:val="24"/>
          <w:lang w:eastAsia="en-US"/>
        </w:rPr>
        <w:t>por la policía.</w:t>
      </w:r>
    </w:p>
    <w:p w14:paraId="09135FE7" w14:textId="77777777" w:rsidR="008A76DF" w:rsidRPr="008F67BB" w:rsidRDefault="008A76DF" w:rsidP="0B552662">
      <w:pPr>
        <w:pStyle w:val="Textocomentario"/>
        <w:spacing w:after="0" w:line="240" w:lineRule="auto"/>
        <w:ind w:left="773"/>
        <w:rPr>
          <w:rFonts w:ascii="Arial" w:eastAsia="Arial" w:hAnsi="Arial" w:cs="Arial"/>
          <w:sz w:val="24"/>
          <w:szCs w:val="24"/>
          <w:lang w:eastAsia="en-US"/>
        </w:rPr>
      </w:pPr>
    </w:p>
    <w:p w14:paraId="4752D1FF" w14:textId="1B4137E8" w:rsidR="008A76DF" w:rsidRPr="008F67BB" w:rsidRDefault="008A76DF" w:rsidP="0B552662">
      <w:pPr>
        <w:tabs>
          <w:tab w:val="left" w:pos="1418"/>
        </w:tabs>
        <w:autoSpaceDE w:val="0"/>
        <w:autoSpaceDN w:val="0"/>
        <w:adjustRightInd w:val="0"/>
        <w:jc w:val="both"/>
        <w:rPr>
          <w:rFonts w:ascii="Arial" w:eastAsia="Arial" w:hAnsi="Arial" w:cs="Arial"/>
        </w:rPr>
      </w:pPr>
      <w:r w:rsidRPr="008F67BB">
        <w:rPr>
          <w:rFonts w:ascii="Arial" w:eastAsia="Arial" w:hAnsi="Arial" w:cs="Arial"/>
        </w:rPr>
        <w:t xml:space="preserve">Los funcionarios del ICBF y de los operadores pedagógicos, no podrán acompañar los desplazamientos y traslados </w:t>
      </w:r>
      <w:r w:rsidR="00024793" w:rsidRPr="008F67BB">
        <w:rPr>
          <w:rFonts w:ascii="Arial" w:eastAsia="Arial" w:hAnsi="Arial" w:cs="Arial"/>
        </w:rPr>
        <w:t xml:space="preserve">de adolescentes y jóvenes sancionados con privación de libertad, </w:t>
      </w:r>
      <w:r w:rsidRPr="008F67BB">
        <w:rPr>
          <w:rFonts w:ascii="Arial" w:eastAsia="Arial" w:hAnsi="Arial" w:cs="Arial"/>
        </w:rPr>
        <w:t>por ser esta una función exclusiva de la Policía.</w:t>
      </w:r>
    </w:p>
    <w:p w14:paraId="4F4EFC80" w14:textId="77777777" w:rsidR="008A76DF" w:rsidRPr="008F67BB" w:rsidRDefault="008A76DF" w:rsidP="0B552662">
      <w:pPr>
        <w:tabs>
          <w:tab w:val="left" w:pos="426"/>
          <w:tab w:val="left" w:pos="567"/>
        </w:tabs>
        <w:jc w:val="both"/>
        <w:rPr>
          <w:rFonts w:ascii="Arial" w:eastAsia="Arial" w:hAnsi="Arial" w:cs="Arial"/>
        </w:rPr>
      </w:pPr>
    </w:p>
    <w:p w14:paraId="2439A4AD" w14:textId="5B179CFA" w:rsidR="008A76DF" w:rsidRPr="008F67BB" w:rsidRDefault="008A76DF" w:rsidP="0B552662">
      <w:pPr>
        <w:tabs>
          <w:tab w:val="left" w:pos="426"/>
          <w:tab w:val="left" w:pos="567"/>
        </w:tabs>
        <w:jc w:val="both"/>
        <w:rPr>
          <w:rFonts w:ascii="Arial" w:eastAsia="Arial" w:hAnsi="Arial" w:cs="Arial"/>
        </w:rPr>
      </w:pPr>
      <w:r w:rsidRPr="008F67BB">
        <w:rPr>
          <w:rFonts w:ascii="Arial" w:eastAsia="Arial" w:hAnsi="Arial" w:cs="Arial"/>
        </w:rPr>
        <w:t xml:space="preserve">Los traslados a Centros de Atención Especializada ubicados en otra Regional se darán en situaciones estrictamente necesarias, toda vez que la Ley 1098 de 2006 en su artículo 188, señala como uno de los derechos de los adolescentes privados de libertad: “permanecer internado en la misma localidad, municipio o distrito o en la más próxima al domicilio de sus padres, representantes o responsables”. Igualmente, el artículo 162 de la misma Ley señala que “(…) en tanto no existan establecimientos especiales separados de los adultos para recluir a los adolescentes privados de la libertad, el funcionario judicial procederá a otorgarles, libertad provisional o la detención domiciliaria”. Para ello se presenta, la </w:t>
      </w:r>
      <w:r w:rsidR="00757F0D" w:rsidRPr="008F67BB">
        <w:rPr>
          <w:rFonts w:ascii="Arial" w:eastAsia="Arial" w:hAnsi="Arial" w:cs="Arial"/>
        </w:rPr>
        <w:t xml:space="preserve">estrategia de </w:t>
      </w:r>
      <w:r w:rsidRPr="008F67BB">
        <w:rPr>
          <w:rFonts w:ascii="Arial" w:eastAsia="Arial" w:hAnsi="Arial" w:cs="Arial"/>
        </w:rPr>
        <w:t>detención domiciliaria en respuesta a estas situaciones.</w:t>
      </w:r>
    </w:p>
    <w:p w14:paraId="526F4315" w14:textId="77777777" w:rsidR="008A76DF" w:rsidRPr="008F67BB" w:rsidRDefault="008A76DF" w:rsidP="0B552662">
      <w:pPr>
        <w:pStyle w:val="Textocomentario"/>
        <w:tabs>
          <w:tab w:val="left" w:pos="426"/>
          <w:tab w:val="left" w:pos="567"/>
        </w:tabs>
        <w:spacing w:after="0" w:line="240" w:lineRule="auto"/>
        <w:rPr>
          <w:rFonts w:ascii="Arial" w:eastAsia="Arial" w:hAnsi="Arial" w:cs="Arial"/>
          <w:sz w:val="24"/>
          <w:szCs w:val="24"/>
          <w:lang w:eastAsia="en-US"/>
        </w:rPr>
      </w:pPr>
    </w:p>
    <w:p w14:paraId="116D6C5A" w14:textId="4842FB56" w:rsidR="008A76DF" w:rsidRPr="008F67BB" w:rsidRDefault="714A24B5" w:rsidP="303EADBF">
      <w:pPr>
        <w:jc w:val="both"/>
        <w:rPr>
          <w:rFonts w:ascii="Arial" w:eastAsia="Arial" w:hAnsi="Arial" w:cs="Arial"/>
        </w:rPr>
      </w:pPr>
      <w:r w:rsidRPr="008F67BB">
        <w:rPr>
          <w:rFonts w:ascii="Arial" w:eastAsia="Arial" w:hAnsi="Arial" w:cs="Arial"/>
        </w:rPr>
        <w:t>El responsable del servicio informará a la autoridad judicial competente</w:t>
      </w:r>
      <w:r w:rsidR="3E7E3EEE" w:rsidRPr="008F67BB">
        <w:rPr>
          <w:rFonts w:ascii="Arial" w:eastAsia="Arial" w:hAnsi="Arial" w:cs="Arial"/>
        </w:rPr>
        <w:t xml:space="preserve"> de la manera más oportuna</w:t>
      </w:r>
      <w:r w:rsidR="6E913F04" w:rsidRPr="008F67BB">
        <w:rPr>
          <w:rFonts w:ascii="Arial" w:eastAsia="Arial" w:hAnsi="Arial" w:cs="Arial"/>
        </w:rPr>
        <w:t xml:space="preserve">, </w:t>
      </w:r>
      <w:r w:rsidRPr="008F67BB">
        <w:rPr>
          <w:rFonts w:ascii="Arial" w:eastAsia="Arial" w:hAnsi="Arial" w:cs="Arial"/>
        </w:rPr>
        <w:t xml:space="preserve">sobre las necesidades de salidas del centro privativo de libertad de cada adolescente o joven, para </w:t>
      </w:r>
      <w:r w:rsidRPr="008F67BB">
        <w:rPr>
          <w:rFonts w:ascii="Arial" w:eastAsia="Arial" w:hAnsi="Arial" w:cs="Arial"/>
          <w:i/>
          <w:iCs/>
        </w:rPr>
        <w:t>garantizar los derechos fundamentales y constitucionales</w:t>
      </w:r>
      <w:r w:rsidRPr="008F67BB">
        <w:rPr>
          <w:rFonts w:ascii="Arial" w:eastAsia="Arial" w:hAnsi="Arial" w:cs="Arial"/>
        </w:rPr>
        <w:t xml:space="preserve"> con el fin de que se otorgue o niegue el permiso correspondiente. </w:t>
      </w:r>
    </w:p>
    <w:p w14:paraId="2DE26581" w14:textId="77777777" w:rsidR="008A76DF" w:rsidRPr="008F67BB" w:rsidRDefault="008A76DF" w:rsidP="0B552662">
      <w:pPr>
        <w:jc w:val="both"/>
        <w:rPr>
          <w:rFonts w:ascii="Arial" w:eastAsia="Arial" w:hAnsi="Arial" w:cs="Arial"/>
        </w:rPr>
      </w:pPr>
    </w:p>
    <w:p w14:paraId="615CD12A" w14:textId="77777777" w:rsidR="008A76DF" w:rsidRPr="008F67BB" w:rsidRDefault="008A76DF" w:rsidP="0B552662">
      <w:pPr>
        <w:jc w:val="both"/>
        <w:rPr>
          <w:rFonts w:ascii="Arial" w:eastAsia="Arial" w:hAnsi="Arial" w:cs="Arial"/>
        </w:rPr>
      </w:pPr>
      <w:r w:rsidRPr="008F67BB">
        <w:rPr>
          <w:rFonts w:ascii="Arial" w:eastAsia="Arial" w:hAnsi="Arial" w:cs="Arial"/>
        </w:rPr>
        <w:t>El operador articulará con la Policía de Infancia y Adolescencia la programación de todas las salidas en cumplimiento de la garantía de derechos y establecerán conjuntamente la logística para el traslado.</w:t>
      </w:r>
    </w:p>
    <w:p w14:paraId="40D12727" w14:textId="77777777" w:rsidR="008A76DF" w:rsidRPr="008F67BB" w:rsidRDefault="008A76DF" w:rsidP="0B552662">
      <w:pPr>
        <w:jc w:val="both"/>
        <w:rPr>
          <w:rFonts w:ascii="Arial" w:eastAsia="Arial" w:hAnsi="Arial" w:cs="Arial"/>
          <w:color w:val="FF0000"/>
        </w:rPr>
      </w:pPr>
    </w:p>
    <w:p w14:paraId="32D7D66A" w14:textId="77777777" w:rsidR="008A76DF" w:rsidRPr="008F67BB" w:rsidRDefault="008A76DF" w:rsidP="0B552662">
      <w:pPr>
        <w:jc w:val="both"/>
        <w:rPr>
          <w:rFonts w:ascii="Arial" w:eastAsia="Arial" w:hAnsi="Arial" w:cs="Arial"/>
        </w:rPr>
      </w:pPr>
      <w:r w:rsidRPr="008F67BB">
        <w:rPr>
          <w:rFonts w:ascii="Arial" w:eastAsia="Arial" w:hAnsi="Arial" w:cs="Arial"/>
        </w:rPr>
        <w:t>En los casos</w:t>
      </w:r>
      <w:r w:rsidRPr="008F67BB">
        <w:rPr>
          <w:rFonts w:ascii="Arial" w:eastAsia="Arial" w:hAnsi="Arial" w:cs="Arial"/>
          <w:i/>
          <w:iCs/>
        </w:rPr>
        <w:t xml:space="preserve"> </w:t>
      </w:r>
      <w:r w:rsidRPr="008F67BB">
        <w:rPr>
          <w:rFonts w:ascii="Arial" w:eastAsia="Arial" w:hAnsi="Arial" w:cs="Arial"/>
        </w:rPr>
        <w:t>donde la salud, la integridad y la vida del adolescente o joven se encuentre en riesgo o peligro, el operador previo concepto profesional, podrá desplazarlo a la entidad de salud asignada, para su atención inmediata, articulando con la policía de infancia y adolescencia el correspondiente traslado. Estas salidas, serán debidamente justificadas mediante informe presentado a las autoridades competentes con el resumen de historia médica de la consulta, el cual debe adjuntarse al anexo de historia de atención.</w:t>
      </w:r>
    </w:p>
    <w:p w14:paraId="1D4972C8" w14:textId="77777777" w:rsidR="008A76DF" w:rsidRPr="008F67BB" w:rsidRDefault="008A76DF" w:rsidP="0B552662">
      <w:pPr>
        <w:jc w:val="both"/>
        <w:rPr>
          <w:rFonts w:ascii="Arial" w:eastAsia="Arial" w:hAnsi="Arial" w:cs="Arial"/>
          <w:b/>
          <w:bCs/>
        </w:rPr>
      </w:pPr>
    </w:p>
    <w:p w14:paraId="74F015AD" w14:textId="75FACCBD" w:rsidR="008A76DF" w:rsidRPr="008F67BB" w:rsidRDefault="008A76DF" w:rsidP="0B552662">
      <w:pPr>
        <w:tabs>
          <w:tab w:val="left" w:pos="426"/>
        </w:tabs>
        <w:ind w:left="284" w:hanging="283"/>
        <w:jc w:val="center"/>
        <w:rPr>
          <w:rFonts w:ascii="Arial" w:eastAsia="Arial" w:hAnsi="Arial" w:cs="Arial"/>
          <w:b/>
          <w:bCs/>
        </w:rPr>
      </w:pPr>
      <w:r w:rsidRPr="008F67BB">
        <w:rPr>
          <w:rFonts w:ascii="Arial" w:eastAsia="Arial" w:hAnsi="Arial" w:cs="Arial"/>
          <w:b/>
          <w:bCs/>
        </w:rPr>
        <w:t xml:space="preserve">Tabla </w:t>
      </w:r>
      <w:r w:rsidR="009B008F" w:rsidRPr="008F67BB">
        <w:rPr>
          <w:rFonts w:ascii="Arial" w:eastAsia="Arial" w:hAnsi="Arial" w:cs="Arial"/>
          <w:b/>
          <w:bCs/>
        </w:rPr>
        <w:t xml:space="preserve">No. </w:t>
      </w:r>
      <w:r w:rsidRPr="008F67BB">
        <w:rPr>
          <w:rFonts w:ascii="Arial" w:eastAsia="Arial" w:hAnsi="Arial" w:cs="Arial"/>
          <w:b/>
          <w:bCs/>
        </w:rPr>
        <w:t>3</w:t>
      </w:r>
      <w:r w:rsidR="005A4499" w:rsidRPr="008F67BB">
        <w:rPr>
          <w:rFonts w:ascii="Arial" w:eastAsia="Arial" w:hAnsi="Arial" w:cs="Arial"/>
          <w:b/>
          <w:bCs/>
        </w:rPr>
        <w:t>5</w:t>
      </w:r>
      <w:r w:rsidRPr="008F67BB">
        <w:rPr>
          <w:rFonts w:ascii="Arial" w:eastAsia="Arial" w:hAnsi="Arial" w:cs="Arial"/>
          <w:b/>
          <w:bCs/>
        </w:rPr>
        <w:t xml:space="preserve"> Tipos de centros de atención especializada por perfil poblacional y Aplicación del Modelo de Atención.  </w:t>
      </w:r>
    </w:p>
    <w:p w14:paraId="397C7C4B" w14:textId="77777777" w:rsidR="008A76DF" w:rsidRPr="00793E8A" w:rsidRDefault="008A76DF" w:rsidP="0B552662">
      <w:pPr>
        <w:tabs>
          <w:tab w:val="left" w:pos="426"/>
        </w:tabs>
        <w:ind w:left="284" w:hanging="283"/>
        <w:jc w:val="center"/>
        <w:rPr>
          <w:rFonts w:ascii="Arial" w:eastAsia="Arial" w:hAnsi="Arial" w:cs="Arial"/>
          <w:b/>
          <w:bCs/>
        </w:rPr>
      </w:pPr>
    </w:p>
    <w:tbl>
      <w:tblPr>
        <w:tblW w:w="9629" w:type="dxa"/>
        <w:jc w:val="center"/>
        <w:tblCellMar>
          <w:left w:w="70" w:type="dxa"/>
          <w:right w:w="70" w:type="dxa"/>
        </w:tblCellMar>
        <w:tblLook w:val="04A0" w:firstRow="1" w:lastRow="0" w:firstColumn="1" w:lastColumn="0" w:noHBand="0" w:noVBand="1"/>
      </w:tblPr>
      <w:tblGrid>
        <w:gridCol w:w="1833"/>
        <w:gridCol w:w="3827"/>
        <w:gridCol w:w="3969"/>
      </w:tblGrid>
      <w:tr w:rsidR="008A76DF" w:rsidRPr="008F67BB" w14:paraId="10028002" w14:textId="77777777" w:rsidTr="0B552662">
        <w:trPr>
          <w:trHeight w:val="491"/>
          <w:jc w:val="center"/>
        </w:trPr>
        <w:tc>
          <w:tcPr>
            <w:tcW w:w="1833" w:type="dxa"/>
            <w:tcBorders>
              <w:top w:val="single" w:sz="8" w:space="0" w:color="auto"/>
              <w:left w:val="single" w:sz="8" w:space="0" w:color="auto"/>
              <w:bottom w:val="single" w:sz="8" w:space="0" w:color="auto"/>
              <w:right w:val="single" w:sz="4" w:space="0" w:color="auto"/>
            </w:tcBorders>
            <w:shd w:val="clear" w:color="auto" w:fill="C9C9C9"/>
            <w:vAlign w:val="center"/>
            <w:hideMark/>
          </w:tcPr>
          <w:p w14:paraId="77B91931" w14:textId="77777777" w:rsidR="008A76DF" w:rsidRPr="008F67BB" w:rsidRDefault="008A76DF" w:rsidP="0B552662">
            <w:pPr>
              <w:tabs>
                <w:tab w:val="left" w:pos="426"/>
              </w:tabs>
              <w:ind w:left="284" w:hanging="283"/>
              <w:jc w:val="center"/>
              <w:rPr>
                <w:rFonts w:ascii="Arial" w:eastAsia="Arial" w:hAnsi="Arial" w:cs="Arial"/>
                <w:b/>
                <w:bCs/>
                <w:sz w:val="18"/>
                <w:szCs w:val="18"/>
                <w:lang w:eastAsia="es-CO"/>
              </w:rPr>
            </w:pPr>
            <w:r w:rsidRPr="008F67BB">
              <w:rPr>
                <w:rFonts w:ascii="Arial" w:eastAsia="Arial" w:hAnsi="Arial" w:cs="Arial"/>
                <w:b/>
                <w:bCs/>
                <w:sz w:val="18"/>
                <w:szCs w:val="18"/>
              </w:rPr>
              <w:t>ESTRATEGIAS</w:t>
            </w:r>
          </w:p>
        </w:tc>
        <w:tc>
          <w:tcPr>
            <w:tcW w:w="3827" w:type="dxa"/>
            <w:tcBorders>
              <w:top w:val="single" w:sz="8" w:space="0" w:color="auto"/>
              <w:left w:val="nil"/>
              <w:bottom w:val="single" w:sz="8" w:space="0" w:color="auto"/>
              <w:right w:val="single" w:sz="4" w:space="0" w:color="auto"/>
            </w:tcBorders>
            <w:shd w:val="clear" w:color="auto" w:fill="C9C9C9"/>
            <w:vAlign w:val="center"/>
            <w:hideMark/>
          </w:tcPr>
          <w:p w14:paraId="130865BD" w14:textId="77777777" w:rsidR="008A76DF" w:rsidRPr="008F67BB" w:rsidRDefault="008A76DF" w:rsidP="0B552662">
            <w:pPr>
              <w:tabs>
                <w:tab w:val="left" w:pos="426"/>
              </w:tabs>
              <w:ind w:left="284" w:hanging="283"/>
              <w:jc w:val="center"/>
              <w:rPr>
                <w:rFonts w:ascii="Arial" w:eastAsia="Arial" w:hAnsi="Arial" w:cs="Arial"/>
                <w:b/>
                <w:bCs/>
                <w:sz w:val="18"/>
                <w:szCs w:val="18"/>
              </w:rPr>
            </w:pPr>
            <w:r w:rsidRPr="008F67BB">
              <w:rPr>
                <w:rFonts w:ascii="Arial" w:eastAsia="Arial" w:hAnsi="Arial" w:cs="Arial"/>
                <w:b/>
                <w:bCs/>
                <w:sz w:val="18"/>
                <w:szCs w:val="18"/>
              </w:rPr>
              <w:t>PERFIL DE LA POBLACION / ESTRATEGIA</w:t>
            </w:r>
          </w:p>
        </w:tc>
        <w:tc>
          <w:tcPr>
            <w:tcW w:w="3969" w:type="dxa"/>
            <w:tcBorders>
              <w:top w:val="single" w:sz="8" w:space="0" w:color="auto"/>
              <w:left w:val="nil"/>
              <w:bottom w:val="single" w:sz="8" w:space="0" w:color="auto"/>
              <w:right w:val="single" w:sz="4" w:space="0" w:color="auto"/>
            </w:tcBorders>
            <w:shd w:val="clear" w:color="auto" w:fill="C9C9C9"/>
            <w:vAlign w:val="center"/>
          </w:tcPr>
          <w:p w14:paraId="4433BDBB" w14:textId="77777777" w:rsidR="008A76DF" w:rsidRPr="008F67BB" w:rsidRDefault="008A76DF" w:rsidP="0B552662">
            <w:pPr>
              <w:tabs>
                <w:tab w:val="left" w:pos="426"/>
              </w:tabs>
              <w:ind w:left="284" w:hanging="283"/>
              <w:jc w:val="center"/>
              <w:rPr>
                <w:rFonts w:ascii="Arial" w:eastAsia="Arial" w:hAnsi="Arial" w:cs="Arial"/>
                <w:b/>
                <w:bCs/>
                <w:sz w:val="18"/>
                <w:szCs w:val="18"/>
              </w:rPr>
            </w:pPr>
            <w:r w:rsidRPr="008F67BB">
              <w:rPr>
                <w:rFonts w:ascii="Arial" w:eastAsia="Arial" w:hAnsi="Arial" w:cs="Arial"/>
                <w:b/>
                <w:bCs/>
                <w:sz w:val="18"/>
                <w:szCs w:val="18"/>
              </w:rPr>
              <w:t>APLICACIÓN DE MODELO DE ATENCION- FASES</w:t>
            </w:r>
          </w:p>
        </w:tc>
      </w:tr>
      <w:tr w:rsidR="008A76DF" w:rsidRPr="008F67BB" w14:paraId="3BAB342D" w14:textId="77777777" w:rsidTr="0B552662">
        <w:trPr>
          <w:trHeight w:val="405"/>
          <w:jc w:val="center"/>
        </w:trPr>
        <w:tc>
          <w:tcPr>
            <w:tcW w:w="1833" w:type="dxa"/>
            <w:tcBorders>
              <w:top w:val="nil"/>
              <w:left w:val="single" w:sz="8" w:space="0" w:color="auto"/>
              <w:bottom w:val="single" w:sz="4" w:space="0" w:color="auto"/>
              <w:right w:val="single" w:sz="4" w:space="0" w:color="auto"/>
            </w:tcBorders>
            <w:shd w:val="clear" w:color="auto" w:fill="C9C9C9"/>
            <w:vAlign w:val="center"/>
            <w:hideMark/>
          </w:tcPr>
          <w:p w14:paraId="4AF594BB" w14:textId="77777777" w:rsidR="008A76DF" w:rsidRPr="008F67BB" w:rsidRDefault="008A76DF" w:rsidP="0B552662">
            <w:pPr>
              <w:jc w:val="both"/>
              <w:rPr>
                <w:rFonts w:ascii="Arial" w:eastAsia="Arial" w:hAnsi="Arial" w:cs="Arial"/>
                <w:b/>
                <w:bCs/>
                <w:sz w:val="18"/>
                <w:szCs w:val="18"/>
              </w:rPr>
            </w:pPr>
            <w:r w:rsidRPr="008F67BB">
              <w:rPr>
                <w:rFonts w:ascii="Arial" w:eastAsia="Arial" w:hAnsi="Arial" w:cs="Arial"/>
                <w:b/>
                <w:bCs/>
                <w:sz w:val="18"/>
                <w:szCs w:val="18"/>
              </w:rPr>
              <w:t xml:space="preserve">CAE </w:t>
            </w:r>
          </w:p>
        </w:tc>
        <w:tc>
          <w:tcPr>
            <w:tcW w:w="3827" w:type="dxa"/>
            <w:tcBorders>
              <w:top w:val="nil"/>
              <w:left w:val="nil"/>
              <w:bottom w:val="single" w:sz="4" w:space="0" w:color="auto"/>
              <w:right w:val="single" w:sz="4" w:space="0" w:color="auto"/>
            </w:tcBorders>
            <w:shd w:val="clear" w:color="auto" w:fill="auto"/>
            <w:vAlign w:val="center"/>
          </w:tcPr>
          <w:p w14:paraId="4A57B920" w14:textId="741AFA03" w:rsidR="008A76DF" w:rsidRPr="008F67BB" w:rsidRDefault="008A76DF" w:rsidP="0B552662">
            <w:pPr>
              <w:jc w:val="both"/>
              <w:rPr>
                <w:rFonts w:ascii="Arial" w:eastAsia="Arial" w:hAnsi="Arial" w:cs="Arial"/>
                <w:sz w:val="18"/>
                <w:szCs w:val="18"/>
              </w:rPr>
            </w:pPr>
            <w:r w:rsidRPr="008F67BB">
              <w:rPr>
                <w:rFonts w:ascii="Arial" w:eastAsia="Arial" w:hAnsi="Arial" w:cs="Arial"/>
                <w:sz w:val="18"/>
                <w:szCs w:val="18"/>
              </w:rPr>
              <w:t xml:space="preserve">Adolescentes o jóvenes en cumplimiento de la sanción </w:t>
            </w:r>
            <w:r w:rsidR="2F9EDB91" w:rsidRPr="008F67BB">
              <w:rPr>
                <w:rFonts w:ascii="Arial" w:eastAsia="Arial" w:hAnsi="Arial" w:cs="Arial"/>
                <w:sz w:val="18"/>
                <w:szCs w:val="18"/>
              </w:rPr>
              <w:t>de privación de libertad.</w:t>
            </w:r>
          </w:p>
        </w:tc>
        <w:tc>
          <w:tcPr>
            <w:tcW w:w="3969" w:type="dxa"/>
            <w:tcBorders>
              <w:top w:val="nil"/>
              <w:left w:val="nil"/>
              <w:bottom w:val="single" w:sz="4" w:space="0" w:color="auto"/>
              <w:right w:val="single" w:sz="4" w:space="0" w:color="auto"/>
            </w:tcBorders>
          </w:tcPr>
          <w:p w14:paraId="2265EFBF" w14:textId="77777777" w:rsidR="008A76DF" w:rsidRPr="008F67BB" w:rsidRDefault="008A76DF" w:rsidP="0B552662">
            <w:pPr>
              <w:jc w:val="both"/>
              <w:rPr>
                <w:rFonts w:ascii="Arial" w:eastAsia="Arial" w:hAnsi="Arial" w:cs="Arial"/>
                <w:sz w:val="18"/>
                <w:szCs w:val="18"/>
              </w:rPr>
            </w:pPr>
            <w:r w:rsidRPr="008F67BB">
              <w:rPr>
                <w:rFonts w:ascii="Arial" w:eastAsia="Arial" w:hAnsi="Arial" w:cs="Arial"/>
                <w:sz w:val="18"/>
                <w:szCs w:val="18"/>
              </w:rPr>
              <w:t>Desarrolla Proyecto de Atención Institucional para todas las fases del proceso.</w:t>
            </w:r>
          </w:p>
        </w:tc>
      </w:tr>
      <w:tr w:rsidR="008A76DF" w:rsidRPr="008F67BB" w14:paraId="076AD29B" w14:textId="77777777" w:rsidTr="0B552662">
        <w:trPr>
          <w:trHeight w:val="427"/>
          <w:jc w:val="center"/>
        </w:trPr>
        <w:tc>
          <w:tcPr>
            <w:tcW w:w="1833" w:type="dxa"/>
            <w:tcBorders>
              <w:top w:val="nil"/>
              <w:left w:val="single" w:sz="8" w:space="0" w:color="auto"/>
              <w:bottom w:val="single" w:sz="4" w:space="0" w:color="auto"/>
              <w:right w:val="single" w:sz="4" w:space="0" w:color="auto"/>
            </w:tcBorders>
            <w:shd w:val="clear" w:color="auto" w:fill="C9C9C9"/>
            <w:vAlign w:val="center"/>
          </w:tcPr>
          <w:p w14:paraId="31FD6842" w14:textId="77777777" w:rsidR="008A76DF" w:rsidRPr="008F67BB" w:rsidRDefault="008A76DF" w:rsidP="0B552662">
            <w:pPr>
              <w:jc w:val="both"/>
              <w:rPr>
                <w:rFonts w:ascii="Arial" w:eastAsia="Arial" w:hAnsi="Arial" w:cs="Arial"/>
                <w:b/>
                <w:bCs/>
                <w:sz w:val="18"/>
                <w:szCs w:val="18"/>
              </w:rPr>
            </w:pPr>
            <w:r w:rsidRPr="008F67BB">
              <w:rPr>
                <w:rFonts w:ascii="Arial" w:eastAsia="Arial" w:hAnsi="Arial" w:cs="Arial"/>
                <w:b/>
                <w:bCs/>
                <w:sz w:val="18"/>
                <w:szCs w:val="18"/>
              </w:rPr>
              <w:t>CAE ABIERTO</w:t>
            </w:r>
          </w:p>
        </w:tc>
        <w:tc>
          <w:tcPr>
            <w:tcW w:w="3827" w:type="dxa"/>
            <w:tcBorders>
              <w:top w:val="nil"/>
              <w:left w:val="nil"/>
              <w:bottom w:val="single" w:sz="4" w:space="0" w:color="auto"/>
              <w:right w:val="single" w:sz="4" w:space="0" w:color="auto"/>
            </w:tcBorders>
            <w:shd w:val="clear" w:color="auto" w:fill="auto"/>
            <w:vAlign w:val="center"/>
          </w:tcPr>
          <w:p w14:paraId="61957182" w14:textId="1E8D0E75" w:rsidR="008A76DF" w:rsidRPr="008F67BB" w:rsidRDefault="008A76DF" w:rsidP="0B552662">
            <w:pPr>
              <w:jc w:val="both"/>
              <w:rPr>
                <w:rFonts w:ascii="Arial" w:eastAsia="Arial" w:hAnsi="Arial" w:cs="Arial"/>
                <w:sz w:val="18"/>
                <w:szCs w:val="18"/>
              </w:rPr>
            </w:pPr>
            <w:r w:rsidRPr="008F67BB">
              <w:rPr>
                <w:rFonts w:ascii="Arial" w:eastAsia="Arial" w:hAnsi="Arial" w:cs="Arial"/>
                <w:sz w:val="18"/>
                <w:szCs w:val="18"/>
              </w:rPr>
              <w:t>Adolescentes o jóvenes que en cumplimiento de la sanción privativa de libertad en cualquier momento del proceso por su perfil, compromiso y capacidad de autonomía puedan interactuar con la comunidad permanentemente.</w:t>
            </w:r>
          </w:p>
        </w:tc>
        <w:tc>
          <w:tcPr>
            <w:tcW w:w="3969" w:type="dxa"/>
            <w:tcBorders>
              <w:top w:val="nil"/>
              <w:left w:val="nil"/>
              <w:bottom w:val="single" w:sz="4" w:space="0" w:color="auto"/>
              <w:right w:val="single" w:sz="4" w:space="0" w:color="auto"/>
            </w:tcBorders>
          </w:tcPr>
          <w:p w14:paraId="3D3077A5" w14:textId="2BA6D192" w:rsidR="008A76DF" w:rsidRPr="008F67BB" w:rsidRDefault="008A76DF" w:rsidP="0B552662">
            <w:pPr>
              <w:jc w:val="both"/>
              <w:rPr>
                <w:rFonts w:ascii="Arial" w:eastAsia="Arial" w:hAnsi="Arial" w:cs="Arial"/>
                <w:sz w:val="18"/>
                <w:szCs w:val="18"/>
              </w:rPr>
            </w:pPr>
            <w:r w:rsidRPr="008F67BB">
              <w:rPr>
                <w:rFonts w:ascii="Arial" w:eastAsia="Arial" w:hAnsi="Arial" w:cs="Arial"/>
                <w:sz w:val="18"/>
                <w:szCs w:val="18"/>
              </w:rPr>
              <w:t xml:space="preserve">Desarrolla Proyecto de Atención Institucional para </w:t>
            </w:r>
            <w:r w:rsidR="2F9EDB91" w:rsidRPr="008F67BB">
              <w:rPr>
                <w:rFonts w:ascii="Arial" w:eastAsia="Arial" w:hAnsi="Arial" w:cs="Arial"/>
                <w:sz w:val="18"/>
                <w:szCs w:val="18"/>
              </w:rPr>
              <w:t>t</w:t>
            </w:r>
            <w:r w:rsidRPr="008F67BB">
              <w:rPr>
                <w:rFonts w:ascii="Arial" w:eastAsia="Arial" w:hAnsi="Arial" w:cs="Arial"/>
                <w:sz w:val="18"/>
                <w:szCs w:val="18"/>
              </w:rPr>
              <w:t>oda</w:t>
            </w:r>
            <w:r w:rsidR="2F9EDB91" w:rsidRPr="008F67BB">
              <w:rPr>
                <w:rFonts w:ascii="Arial" w:eastAsia="Arial" w:hAnsi="Arial" w:cs="Arial"/>
                <w:sz w:val="18"/>
                <w:szCs w:val="18"/>
              </w:rPr>
              <w:t>s</w:t>
            </w:r>
            <w:r w:rsidRPr="008F67BB">
              <w:rPr>
                <w:rFonts w:ascii="Arial" w:eastAsia="Arial" w:hAnsi="Arial" w:cs="Arial"/>
                <w:sz w:val="18"/>
                <w:szCs w:val="18"/>
              </w:rPr>
              <w:t xml:space="preserve"> </w:t>
            </w:r>
            <w:r w:rsidR="2F9EDB91" w:rsidRPr="008F67BB">
              <w:rPr>
                <w:rFonts w:ascii="Arial" w:eastAsia="Arial" w:hAnsi="Arial" w:cs="Arial"/>
                <w:sz w:val="18"/>
                <w:szCs w:val="18"/>
              </w:rPr>
              <w:t xml:space="preserve">las fases </w:t>
            </w:r>
            <w:r w:rsidRPr="008F67BB">
              <w:rPr>
                <w:rFonts w:ascii="Arial" w:eastAsia="Arial" w:hAnsi="Arial" w:cs="Arial"/>
                <w:sz w:val="18"/>
                <w:szCs w:val="18"/>
              </w:rPr>
              <w:t>del proceso con actividades académicas y pre-laborales o laborales externas fuera del centro o en sitios compartidos con la comunidad</w:t>
            </w:r>
            <w:r w:rsidR="2F9EDB91" w:rsidRPr="008F67BB">
              <w:rPr>
                <w:rFonts w:ascii="Arial" w:eastAsia="Arial" w:hAnsi="Arial" w:cs="Arial"/>
                <w:sz w:val="18"/>
                <w:szCs w:val="18"/>
              </w:rPr>
              <w:t>.</w:t>
            </w:r>
          </w:p>
        </w:tc>
      </w:tr>
      <w:tr w:rsidR="008A76DF" w:rsidRPr="008F67BB" w14:paraId="76C47FCB" w14:textId="77777777" w:rsidTr="0B552662">
        <w:trPr>
          <w:trHeight w:val="427"/>
          <w:jc w:val="center"/>
        </w:trPr>
        <w:tc>
          <w:tcPr>
            <w:tcW w:w="1833" w:type="dxa"/>
            <w:tcBorders>
              <w:top w:val="nil"/>
              <w:left w:val="single" w:sz="8" w:space="0" w:color="auto"/>
              <w:bottom w:val="single" w:sz="4" w:space="0" w:color="auto"/>
              <w:right w:val="single" w:sz="4" w:space="0" w:color="auto"/>
            </w:tcBorders>
            <w:shd w:val="clear" w:color="auto" w:fill="C9C9C9"/>
            <w:vAlign w:val="center"/>
            <w:hideMark/>
          </w:tcPr>
          <w:p w14:paraId="281E39BC" w14:textId="77777777" w:rsidR="008A76DF" w:rsidRPr="008F67BB" w:rsidRDefault="008A76DF" w:rsidP="0B552662">
            <w:pPr>
              <w:jc w:val="both"/>
              <w:rPr>
                <w:rFonts w:ascii="Arial" w:eastAsia="Arial" w:hAnsi="Arial" w:cs="Arial"/>
                <w:b/>
                <w:bCs/>
                <w:sz w:val="18"/>
                <w:szCs w:val="18"/>
              </w:rPr>
            </w:pPr>
            <w:r w:rsidRPr="008F67BB">
              <w:rPr>
                <w:rFonts w:ascii="Arial" w:eastAsia="Arial" w:hAnsi="Arial" w:cs="Arial"/>
                <w:b/>
                <w:bCs/>
                <w:sz w:val="18"/>
                <w:szCs w:val="18"/>
              </w:rPr>
              <w:t>CAE PRE-EGRESO</w:t>
            </w:r>
          </w:p>
        </w:tc>
        <w:tc>
          <w:tcPr>
            <w:tcW w:w="3827" w:type="dxa"/>
            <w:tcBorders>
              <w:top w:val="nil"/>
              <w:left w:val="nil"/>
              <w:bottom w:val="single" w:sz="4" w:space="0" w:color="auto"/>
              <w:right w:val="single" w:sz="4" w:space="0" w:color="auto"/>
            </w:tcBorders>
            <w:shd w:val="clear" w:color="auto" w:fill="auto"/>
            <w:vAlign w:val="center"/>
          </w:tcPr>
          <w:p w14:paraId="2A99A855" w14:textId="16B0A605" w:rsidR="008A76DF" w:rsidRPr="008F67BB" w:rsidRDefault="008A76DF" w:rsidP="0B552662">
            <w:pPr>
              <w:jc w:val="both"/>
              <w:rPr>
                <w:rFonts w:ascii="Arial" w:eastAsia="Arial" w:hAnsi="Arial" w:cs="Arial"/>
                <w:sz w:val="18"/>
                <w:szCs w:val="18"/>
              </w:rPr>
            </w:pPr>
            <w:r w:rsidRPr="008F67BB">
              <w:rPr>
                <w:rFonts w:ascii="Arial" w:eastAsia="Arial" w:hAnsi="Arial" w:cs="Arial"/>
                <w:sz w:val="18"/>
                <w:szCs w:val="18"/>
              </w:rPr>
              <w:t>Adolescentes o jóvenes que en cumplimiento de la sanción privativa de libertad han logrado avanzar a la fase de proyección, como preparación para su inclusión social.</w:t>
            </w:r>
          </w:p>
        </w:tc>
        <w:tc>
          <w:tcPr>
            <w:tcW w:w="3969" w:type="dxa"/>
            <w:tcBorders>
              <w:top w:val="nil"/>
              <w:left w:val="nil"/>
              <w:bottom w:val="single" w:sz="4" w:space="0" w:color="auto"/>
              <w:right w:val="single" w:sz="4" w:space="0" w:color="auto"/>
            </w:tcBorders>
          </w:tcPr>
          <w:p w14:paraId="63DB7FD8" w14:textId="71F7635B" w:rsidR="008A76DF" w:rsidRPr="008F67BB" w:rsidRDefault="008A76DF" w:rsidP="0B552662">
            <w:pPr>
              <w:jc w:val="both"/>
              <w:rPr>
                <w:rFonts w:ascii="Arial" w:eastAsia="Arial" w:hAnsi="Arial" w:cs="Arial"/>
                <w:sz w:val="18"/>
                <w:szCs w:val="18"/>
              </w:rPr>
            </w:pPr>
            <w:r w:rsidRPr="008F67BB">
              <w:rPr>
                <w:rFonts w:ascii="Arial" w:eastAsia="Arial" w:hAnsi="Arial" w:cs="Arial"/>
                <w:sz w:val="18"/>
                <w:szCs w:val="18"/>
              </w:rPr>
              <w:t xml:space="preserve">Desarrolla Proyecto de Atención Institucional solo para </w:t>
            </w:r>
            <w:r w:rsidR="2F9EDB91" w:rsidRPr="008F67BB">
              <w:rPr>
                <w:rFonts w:ascii="Arial" w:eastAsia="Arial" w:hAnsi="Arial" w:cs="Arial"/>
                <w:sz w:val="18"/>
                <w:szCs w:val="18"/>
              </w:rPr>
              <w:t xml:space="preserve">la </w:t>
            </w:r>
            <w:r w:rsidRPr="008F67BB">
              <w:rPr>
                <w:rFonts w:ascii="Arial" w:eastAsia="Arial" w:hAnsi="Arial" w:cs="Arial"/>
                <w:sz w:val="18"/>
                <w:szCs w:val="18"/>
              </w:rPr>
              <w:t xml:space="preserve">fase de proyección y acompañamiento a </w:t>
            </w:r>
            <w:r w:rsidR="2F9EDB91" w:rsidRPr="008F67BB">
              <w:rPr>
                <w:rFonts w:ascii="Arial" w:eastAsia="Arial" w:hAnsi="Arial" w:cs="Arial"/>
                <w:sz w:val="18"/>
                <w:szCs w:val="18"/>
              </w:rPr>
              <w:t xml:space="preserve">la </w:t>
            </w:r>
            <w:r w:rsidRPr="008F67BB">
              <w:rPr>
                <w:rFonts w:ascii="Arial" w:eastAsia="Arial" w:hAnsi="Arial" w:cs="Arial"/>
                <w:sz w:val="18"/>
                <w:szCs w:val="18"/>
              </w:rPr>
              <w:t>inclusión social</w:t>
            </w:r>
            <w:r w:rsidR="2F9EDB91" w:rsidRPr="008F67BB">
              <w:rPr>
                <w:rFonts w:ascii="Arial" w:eastAsia="Arial" w:hAnsi="Arial" w:cs="Arial"/>
                <w:sz w:val="18"/>
                <w:szCs w:val="18"/>
              </w:rPr>
              <w:t>.</w:t>
            </w:r>
            <w:r w:rsidRPr="008F67BB">
              <w:rPr>
                <w:rFonts w:ascii="Arial" w:eastAsia="Arial" w:hAnsi="Arial" w:cs="Arial"/>
                <w:sz w:val="18"/>
                <w:szCs w:val="18"/>
              </w:rPr>
              <w:t xml:space="preserve"> </w:t>
            </w:r>
          </w:p>
        </w:tc>
      </w:tr>
      <w:tr w:rsidR="008A76DF" w:rsidRPr="008F67BB" w14:paraId="1B02A1A9" w14:textId="77777777" w:rsidTr="0B552662">
        <w:trPr>
          <w:trHeight w:val="475"/>
          <w:jc w:val="center"/>
        </w:trPr>
        <w:tc>
          <w:tcPr>
            <w:tcW w:w="1833" w:type="dxa"/>
            <w:tcBorders>
              <w:top w:val="nil"/>
              <w:left w:val="single" w:sz="8" w:space="0" w:color="auto"/>
              <w:bottom w:val="single" w:sz="8" w:space="0" w:color="auto"/>
              <w:right w:val="single" w:sz="4" w:space="0" w:color="auto"/>
            </w:tcBorders>
            <w:shd w:val="clear" w:color="auto" w:fill="C9C9C9"/>
            <w:vAlign w:val="center"/>
            <w:hideMark/>
          </w:tcPr>
          <w:p w14:paraId="6B679863" w14:textId="77777777" w:rsidR="008A76DF" w:rsidRPr="008F67BB" w:rsidRDefault="008A76DF" w:rsidP="0B552662">
            <w:pPr>
              <w:jc w:val="both"/>
              <w:rPr>
                <w:rFonts w:ascii="Arial" w:eastAsia="Arial" w:hAnsi="Arial" w:cs="Arial"/>
                <w:b/>
                <w:bCs/>
                <w:sz w:val="18"/>
                <w:szCs w:val="18"/>
              </w:rPr>
            </w:pPr>
            <w:r w:rsidRPr="008F67BB">
              <w:rPr>
                <w:rFonts w:ascii="Arial" w:eastAsia="Arial" w:hAnsi="Arial" w:cs="Arial"/>
                <w:b/>
                <w:bCs/>
                <w:sz w:val="18"/>
                <w:szCs w:val="18"/>
              </w:rPr>
              <w:t>Detención Domiciliaria</w:t>
            </w:r>
          </w:p>
        </w:tc>
        <w:tc>
          <w:tcPr>
            <w:tcW w:w="3827" w:type="dxa"/>
            <w:tcBorders>
              <w:top w:val="nil"/>
              <w:left w:val="nil"/>
              <w:bottom w:val="single" w:sz="8" w:space="0" w:color="auto"/>
              <w:right w:val="single" w:sz="4" w:space="0" w:color="auto"/>
            </w:tcBorders>
            <w:shd w:val="clear" w:color="auto" w:fill="auto"/>
            <w:vAlign w:val="center"/>
          </w:tcPr>
          <w:p w14:paraId="004E01BC" w14:textId="77777777" w:rsidR="008A76DF" w:rsidRPr="008F67BB" w:rsidRDefault="008A76DF" w:rsidP="0B552662">
            <w:pPr>
              <w:jc w:val="both"/>
              <w:rPr>
                <w:rFonts w:ascii="Arial" w:eastAsia="Arial" w:hAnsi="Arial" w:cs="Arial"/>
                <w:sz w:val="18"/>
                <w:szCs w:val="18"/>
              </w:rPr>
            </w:pPr>
            <w:r w:rsidRPr="008F67BB">
              <w:rPr>
                <w:rFonts w:ascii="Arial" w:eastAsia="Arial" w:hAnsi="Arial" w:cs="Arial"/>
                <w:sz w:val="18"/>
                <w:szCs w:val="18"/>
              </w:rPr>
              <w:t xml:space="preserve">De acuerdo con lo señalado en la estrategia. </w:t>
            </w:r>
          </w:p>
        </w:tc>
        <w:tc>
          <w:tcPr>
            <w:tcW w:w="3969" w:type="dxa"/>
            <w:tcBorders>
              <w:top w:val="nil"/>
              <w:left w:val="nil"/>
              <w:bottom w:val="single" w:sz="8" w:space="0" w:color="auto"/>
              <w:right w:val="single" w:sz="4" w:space="0" w:color="auto"/>
            </w:tcBorders>
          </w:tcPr>
          <w:p w14:paraId="4BA52ED6" w14:textId="77777777" w:rsidR="008A76DF" w:rsidRPr="008F67BB" w:rsidRDefault="008A76DF" w:rsidP="0B552662">
            <w:pPr>
              <w:jc w:val="both"/>
              <w:rPr>
                <w:rFonts w:ascii="Arial" w:eastAsia="Arial" w:hAnsi="Arial" w:cs="Arial"/>
                <w:sz w:val="18"/>
                <w:szCs w:val="18"/>
              </w:rPr>
            </w:pPr>
            <w:r w:rsidRPr="008F67BB">
              <w:rPr>
                <w:rFonts w:ascii="Arial" w:eastAsia="Arial" w:hAnsi="Arial" w:cs="Arial"/>
                <w:sz w:val="18"/>
                <w:szCs w:val="18"/>
              </w:rPr>
              <w:t xml:space="preserve">Aplica todo el modelo, desarrolla proyecto de atención institucional  </w:t>
            </w:r>
          </w:p>
        </w:tc>
      </w:tr>
    </w:tbl>
    <w:p w14:paraId="4F00910F" w14:textId="77777777" w:rsidR="008A76DF" w:rsidRPr="008F67BB" w:rsidRDefault="008A76DF" w:rsidP="0B552662">
      <w:pPr>
        <w:jc w:val="center"/>
        <w:rPr>
          <w:rFonts w:ascii="Arial" w:eastAsia="Arial" w:hAnsi="Arial" w:cs="Arial"/>
          <w:sz w:val="18"/>
          <w:szCs w:val="18"/>
        </w:rPr>
      </w:pPr>
      <w:r w:rsidRPr="008F67BB">
        <w:rPr>
          <w:rFonts w:ascii="Arial" w:eastAsia="Arial" w:hAnsi="Arial" w:cs="Arial"/>
          <w:sz w:val="18"/>
          <w:szCs w:val="18"/>
        </w:rPr>
        <w:t>Fuente: Subdirección de Responsabilidad Penal</w:t>
      </w:r>
    </w:p>
    <w:p w14:paraId="63C9BCEC" w14:textId="77777777" w:rsidR="008A76DF" w:rsidRPr="006701EC" w:rsidRDefault="008A76DF" w:rsidP="0B552662">
      <w:pPr>
        <w:jc w:val="both"/>
        <w:rPr>
          <w:rFonts w:ascii="Arial" w:eastAsia="Arial" w:hAnsi="Arial" w:cs="Arial"/>
          <w:sz w:val="18"/>
          <w:szCs w:val="18"/>
        </w:rPr>
      </w:pPr>
    </w:p>
    <w:p w14:paraId="3BAF9047" w14:textId="63C199A9" w:rsidR="00A76D8C" w:rsidRPr="008F67BB" w:rsidRDefault="7AA324CC" w:rsidP="00256749">
      <w:pPr>
        <w:pStyle w:val="Prrafodelista"/>
        <w:numPr>
          <w:ilvl w:val="2"/>
          <w:numId w:val="59"/>
        </w:numPr>
        <w:tabs>
          <w:tab w:val="left" w:pos="993"/>
        </w:tabs>
        <w:jc w:val="both"/>
        <w:outlineLvl w:val="2"/>
        <w:rPr>
          <w:rFonts w:ascii="Arial" w:eastAsia="Arial" w:hAnsi="Arial" w:cs="Arial"/>
          <w:b/>
          <w:bCs/>
          <w:i/>
          <w:iCs/>
        </w:rPr>
      </w:pPr>
      <w:bookmarkStart w:id="87" w:name="_Toc157007752"/>
      <w:r w:rsidRPr="008F67BB">
        <w:rPr>
          <w:rFonts w:ascii="Arial" w:eastAsia="Arial" w:hAnsi="Arial" w:cs="Arial"/>
          <w:b/>
          <w:bCs/>
          <w:i/>
          <w:iCs/>
        </w:rPr>
        <w:t>Atributos de calidad</w:t>
      </w:r>
      <w:bookmarkEnd w:id="87"/>
      <w:r w:rsidR="00D7743D" w:rsidRPr="008F67BB">
        <w:rPr>
          <w:rFonts w:ascii="Arial" w:eastAsia="Arial" w:hAnsi="Arial" w:cs="Arial"/>
          <w:b/>
          <w:bCs/>
          <w:i/>
          <w:iCs/>
          <w:vertAlign w:val="superscript"/>
        </w:rPr>
        <w:footnoteReference w:id="32"/>
      </w:r>
    </w:p>
    <w:p w14:paraId="593EB820" w14:textId="77777777" w:rsidR="00A76D8C" w:rsidRPr="008F67BB" w:rsidRDefault="00A76D8C" w:rsidP="0B552662">
      <w:pPr>
        <w:pStyle w:val="Textoindependiente"/>
        <w:rPr>
          <w:rFonts w:ascii="Arial" w:eastAsia="Arial" w:hAnsi="Arial" w:cs="Arial"/>
          <w:b/>
          <w:bCs/>
          <w:szCs w:val="24"/>
          <w:lang w:val="es-CO"/>
        </w:rPr>
      </w:pPr>
    </w:p>
    <w:p w14:paraId="562A96A4" w14:textId="4090720F" w:rsidR="00A76D8C" w:rsidRPr="008F67BB" w:rsidRDefault="00D7743D" w:rsidP="0B552662">
      <w:pPr>
        <w:pStyle w:val="Textoindependiente"/>
        <w:rPr>
          <w:rFonts w:ascii="Arial" w:eastAsia="Arial" w:hAnsi="Arial" w:cs="Arial"/>
          <w:szCs w:val="24"/>
          <w:lang w:val="es-CO"/>
        </w:rPr>
      </w:pPr>
      <w:r w:rsidRPr="008F67BB">
        <w:rPr>
          <w:rFonts w:ascii="Arial" w:eastAsia="Arial" w:hAnsi="Arial" w:cs="Arial"/>
          <w:b/>
          <w:bCs/>
          <w:szCs w:val="24"/>
          <w:u w:val="single"/>
          <w:lang w:val="es-CO"/>
        </w:rPr>
        <w:t>Atención</w:t>
      </w:r>
      <w:r w:rsidR="00A76D8C" w:rsidRPr="008F67BB">
        <w:rPr>
          <w:rFonts w:ascii="Arial" w:eastAsia="Arial" w:hAnsi="Arial" w:cs="Arial"/>
          <w:szCs w:val="24"/>
          <w:lang w:val="es-CO"/>
        </w:rPr>
        <w:t>:</w:t>
      </w:r>
    </w:p>
    <w:p w14:paraId="3AE1E473" w14:textId="77777777" w:rsidR="00A76D8C" w:rsidRPr="008F67BB" w:rsidRDefault="00A76D8C" w:rsidP="0B552662">
      <w:pPr>
        <w:pStyle w:val="Textoindependiente"/>
        <w:rPr>
          <w:rFonts w:ascii="Arial" w:eastAsia="Arial" w:hAnsi="Arial" w:cs="Arial"/>
          <w:b/>
          <w:bCs/>
          <w:szCs w:val="24"/>
          <w:lang w:val="es-CO"/>
        </w:rPr>
      </w:pPr>
    </w:p>
    <w:p w14:paraId="0705E593" w14:textId="08738DC7" w:rsidR="00A76D8C" w:rsidRPr="008F67BB" w:rsidRDefault="00A76D8C" w:rsidP="00256749">
      <w:pPr>
        <w:pStyle w:val="Prrafodelista"/>
        <w:widowControl w:val="0"/>
        <w:numPr>
          <w:ilvl w:val="0"/>
          <w:numId w:val="22"/>
        </w:numPr>
        <w:tabs>
          <w:tab w:val="left" w:pos="830"/>
        </w:tabs>
        <w:autoSpaceDE w:val="0"/>
        <w:autoSpaceDN w:val="0"/>
        <w:contextualSpacing/>
        <w:jc w:val="both"/>
        <w:rPr>
          <w:rFonts w:ascii="Arial" w:eastAsia="Arial" w:hAnsi="Arial" w:cs="Arial"/>
        </w:rPr>
      </w:pPr>
      <w:r w:rsidRPr="008F67BB">
        <w:rPr>
          <w:rFonts w:ascii="Arial" w:eastAsia="Arial" w:hAnsi="Arial" w:cs="Arial"/>
        </w:rPr>
        <w:t xml:space="preserve">Recepción e información </w:t>
      </w:r>
      <w:r w:rsidR="00C51E50" w:rsidRPr="008F67BB">
        <w:rPr>
          <w:rFonts w:ascii="Arial" w:eastAsia="Arial" w:hAnsi="Arial" w:cs="Arial"/>
        </w:rPr>
        <w:t xml:space="preserve">al adolescente o joven </w:t>
      </w:r>
      <w:r w:rsidRPr="008F67BB">
        <w:rPr>
          <w:rFonts w:ascii="Arial" w:eastAsia="Arial" w:hAnsi="Arial" w:cs="Arial"/>
        </w:rPr>
        <w:t>sobre la modalidad de atención, objetivo y duración de la ubicación en el</w:t>
      </w:r>
      <w:r w:rsidRPr="008F67BB">
        <w:rPr>
          <w:rFonts w:ascii="Arial" w:eastAsia="Arial" w:hAnsi="Arial" w:cs="Arial"/>
          <w:spacing w:val="-19"/>
        </w:rPr>
        <w:t xml:space="preserve"> </w:t>
      </w:r>
      <w:r w:rsidRPr="008F67BB">
        <w:rPr>
          <w:rFonts w:ascii="Arial" w:eastAsia="Arial" w:hAnsi="Arial" w:cs="Arial"/>
        </w:rPr>
        <w:t>servicio.</w:t>
      </w:r>
    </w:p>
    <w:p w14:paraId="0844EB0F" w14:textId="77777777" w:rsidR="00A76D8C" w:rsidRPr="008F67BB" w:rsidRDefault="00A76D8C" w:rsidP="00256749">
      <w:pPr>
        <w:pStyle w:val="Default"/>
        <w:numPr>
          <w:ilvl w:val="0"/>
          <w:numId w:val="22"/>
        </w:numPr>
        <w:spacing w:after="0" w:line="240" w:lineRule="auto"/>
        <w:rPr>
          <w:rFonts w:ascii="Arial" w:eastAsia="Arial" w:hAnsi="Arial" w:cs="Arial"/>
          <w:lang w:val="es-CO"/>
        </w:rPr>
      </w:pPr>
      <w:r w:rsidRPr="008F67BB">
        <w:rPr>
          <w:rFonts w:ascii="Arial" w:eastAsia="Arial" w:hAnsi="Arial" w:cs="Arial"/>
        </w:rPr>
        <w:t>Gestión para</w:t>
      </w:r>
      <w:r w:rsidRPr="008F67BB">
        <w:rPr>
          <w:rFonts w:ascii="Arial" w:eastAsia="Arial" w:hAnsi="Arial" w:cs="Arial"/>
          <w:spacing w:val="-5"/>
        </w:rPr>
        <w:t xml:space="preserve"> </w:t>
      </w:r>
      <w:r w:rsidRPr="008F67BB">
        <w:rPr>
          <w:rFonts w:ascii="Arial" w:eastAsia="Arial" w:hAnsi="Arial" w:cs="Arial"/>
        </w:rPr>
        <w:t>la</w:t>
      </w:r>
      <w:r w:rsidRPr="008F67BB">
        <w:rPr>
          <w:rFonts w:ascii="Arial" w:eastAsia="Arial" w:hAnsi="Arial" w:cs="Arial"/>
          <w:spacing w:val="-5"/>
        </w:rPr>
        <w:t xml:space="preserve"> </w:t>
      </w:r>
      <w:r w:rsidRPr="008F67BB">
        <w:rPr>
          <w:rFonts w:ascii="Arial" w:eastAsia="Arial" w:hAnsi="Arial" w:cs="Arial"/>
        </w:rPr>
        <w:t>vinculación</w:t>
      </w:r>
      <w:r w:rsidRPr="008F67BB">
        <w:rPr>
          <w:rFonts w:ascii="Arial" w:eastAsia="Arial" w:hAnsi="Arial" w:cs="Arial"/>
          <w:spacing w:val="-7"/>
        </w:rPr>
        <w:t xml:space="preserve"> </w:t>
      </w:r>
      <w:r w:rsidRPr="008F67BB">
        <w:rPr>
          <w:rFonts w:ascii="Arial" w:eastAsia="Arial" w:hAnsi="Arial" w:cs="Arial"/>
        </w:rPr>
        <w:t>de</w:t>
      </w:r>
      <w:r w:rsidRPr="008F67BB">
        <w:rPr>
          <w:rFonts w:ascii="Arial" w:eastAsia="Arial" w:hAnsi="Arial" w:cs="Arial"/>
          <w:spacing w:val="-8"/>
        </w:rPr>
        <w:t xml:space="preserve"> </w:t>
      </w:r>
      <w:r w:rsidRPr="008F67BB">
        <w:rPr>
          <w:rFonts w:ascii="Arial" w:eastAsia="Arial" w:hAnsi="Arial" w:cs="Arial"/>
        </w:rPr>
        <w:t>su</w:t>
      </w:r>
      <w:r w:rsidRPr="008F67BB">
        <w:rPr>
          <w:rFonts w:ascii="Arial" w:eastAsia="Arial" w:hAnsi="Arial" w:cs="Arial"/>
          <w:spacing w:val="-5"/>
        </w:rPr>
        <w:t xml:space="preserve"> </w:t>
      </w:r>
      <w:r w:rsidRPr="008F67BB">
        <w:rPr>
          <w:rFonts w:ascii="Arial" w:eastAsia="Arial" w:hAnsi="Arial" w:cs="Arial"/>
        </w:rPr>
        <w:t>familia al</w:t>
      </w:r>
      <w:r w:rsidRPr="008F67BB">
        <w:rPr>
          <w:rFonts w:ascii="Arial" w:eastAsia="Arial" w:hAnsi="Arial" w:cs="Arial"/>
          <w:color w:val="FF0000"/>
        </w:rPr>
        <w:t xml:space="preserve"> </w:t>
      </w:r>
      <w:r w:rsidRPr="008F67BB">
        <w:rPr>
          <w:rFonts w:ascii="Arial" w:eastAsia="Arial" w:hAnsi="Arial" w:cs="Arial"/>
        </w:rPr>
        <w:t>proceso de atención,</w:t>
      </w:r>
      <w:r w:rsidRPr="008F67BB">
        <w:rPr>
          <w:rFonts w:ascii="Arial" w:eastAsia="Arial" w:hAnsi="Arial" w:cs="Arial"/>
          <w:spacing w:val="-5"/>
        </w:rPr>
        <w:t xml:space="preserve"> </w:t>
      </w:r>
      <w:r w:rsidRPr="008F67BB">
        <w:rPr>
          <w:rFonts w:ascii="Arial" w:eastAsia="Arial" w:hAnsi="Arial" w:cs="Arial"/>
        </w:rPr>
        <w:t>referentes</w:t>
      </w:r>
      <w:r w:rsidRPr="008F67BB">
        <w:rPr>
          <w:rFonts w:ascii="Arial" w:eastAsia="Arial" w:hAnsi="Arial" w:cs="Arial"/>
          <w:spacing w:val="-5"/>
        </w:rPr>
        <w:t xml:space="preserve"> </w:t>
      </w:r>
      <w:r w:rsidRPr="008F67BB">
        <w:rPr>
          <w:rFonts w:ascii="Arial" w:eastAsia="Arial" w:hAnsi="Arial" w:cs="Arial"/>
        </w:rPr>
        <w:t>afectivos</w:t>
      </w:r>
      <w:r w:rsidRPr="008F67BB">
        <w:rPr>
          <w:rFonts w:ascii="Arial" w:eastAsia="Arial" w:hAnsi="Arial" w:cs="Arial"/>
          <w:spacing w:val="-5"/>
        </w:rPr>
        <w:t xml:space="preserve"> </w:t>
      </w:r>
      <w:r w:rsidRPr="008F67BB">
        <w:rPr>
          <w:rFonts w:ascii="Arial" w:eastAsia="Arial" w:hAnsi="Arial" w:cs="Arial"/>
        </w:rPr>
        <w:t>y/o red vincular de</w:t>
      </w:r>
      <w:r w:rsidRPr="008F67BB">
        <w:rPr>
          <w:rFonts w:ascii="Arial" w:eastAsia="Arial" w:hAnsi="Arial" w:cs="Arial"/>
          <w:spacing w:val="-2"/>
        </w:rPr>
        <w:t xml:space="preserve"> </w:t>
      </w:r>
      <w:r w:rsidRPr="008F67BB">
        <w:rPr>
          <w:rFonts w:ascii="Arial" w:eastAsia="Arial" w:hAnsi="Arial" w:cs="Arial"/>
        </w:rPr>
        <w:t>apoyo</w:t>
      </w:r>
      <w:r w:rsidRPr="008F67BB">
        <w:rPr>
          <w:rFonts w:ascii="Arial" w:eastAsia="Arial" w:hAnsi="Arial" w:cs="Arial"/>
          <w:lang w:val="es-CO"/>
        </w:rPr>
        <w:t>.</w:t>
      </w:r>
    </w:p>
    <w:p w14:paraId="401300B5" w14:textId="74E237F4" w:rsidR="29A961EC" w:rsidRPr="008F67BB" w:rsidRDefault="29A961EC" w:rsidP="00256749">
      <w:pPr>
        <w:pStyle w:val="Default"/>
        <w:numPr>
          <w:ilvl w:val="0"/>
          <w:numId w:val="22"/>
        </w:numPr>
        <w:tabs>
          <w:tab w:val="left" w:pos="142"/>
          <w:tab w:val="left" w:pos="1134"/>
        </w:tabs>
        <w:spacing w:after="0" w:line="240" w:lineRule="auto"/>
        <w:rPr>
          <w:rFonts w:ascii="Arial" w:eastAsia="Arial" w:hAnsi="Arial" w:cs="Arial"/>
          <w:color w:val="auto"/>
        </w:rPr>
      </w:pPr>
      <w:r w:rsidRPr="008F67BB">
        <w:rPr>
          <w:rFonts w:ascii="Arial" w:eastAsia="Arial" w:hAnsi="Arial" w:cs="Arial"/>
          <w:color w:val="auto"/>
        </w:rPr>
        <w:t>Elaboración de los conceptos iniciales por áreas y concepto inicial integral</w:t>
      </w:r>
      <w:r w:rsidR="04BA972E" w:rsidRPr="008F67BB">
        <w:rPr>
          <w:rFonts w:ascii="Arial" w:eastAsia="Arial" w:hAnsi="Arial" w:cs="Arial"/>
          <w:color w:val="auto"/>
        </w:rPr>
        <w:t>, por parte de los profesionales del operador pedagógico.</w:t>
      </w:r>
    </w:p>
    <w:p w14:paraId="5AEF50BC" w14:textId="77777777" w:rsidR="00A76D8C" w:rsidRPr="008F67BB" w:rsidRDefault="00A76D8C" w:rsidP="00256749">
      <w:pPr>
        <w:pStyle w:val="Default"/>
        <w:numPr>
          <w:ilvl w:val="0"/>
          <w:numId w:val="22"/>
        </w:numPr>
        <w:tabs>
          <w:tab w:val="left" w:pos="142"/>
          <w:tab w:val="left" w:pos="1134"/>
        </w:tabs>
        <w:spacing w:after="0" w:line="240" w:lineRule="auto"/>
        <w:rPr>
          <w:rFonts w:ascii="Arial" w:eastAsia="Arial" w:hAnsi="Arial" w:cs="Arial"/>
          <w:color w:val="auto"/>
          <w:lang w:val="es-CO"/>
        </w:rPr>
      </w:pPr>
      <w:r w:rsidRPr="008F67BB">
        <w:rPr>
          <w:rFonts w:ascii="Arial" w:eastAsia="Arial" w:hAnsi="Arial" w:cs="Arial"/>
        </w:rPr>
        <w:t>Elaboración del plan de atención individual por parte de los profesionales del operador pedagógico, con la participación del adolescente o joven y su familia o red vincular de apoyo, retomando conceptos iniciales por área y concepto inicial integral.</w:t>
      </w:r>
    </w:p>
    <w:p w14:paraId="29F92CC4" w14:textId="77777777" w:rsidR="00A76D8C" w:rsidRPr="008F67BB" w:rsidRDefault="29A961EC" w:rsidP="00256749">
      <w:pPr>
        <w:pStyle w:val="Default"/>
        <w:numPr>
          <w:ilvl w:val="0"/>
          <w:numId w:val="22"/>
        </w:numPr>
        <w:tabs>
          <w:tab w:val="left" w:pos="142"/>
          <w:tab w:val="left" w:pos="1134"/>
        </w:tabs>
        <w:spacing w:after="0" w:line="240" w:lineRule="auto"/>
        <w:rPr>
          <w:rFonts w:ascii="Arial" w:eastAsia="Arial" w:hAnsi="Arial" w:cs="Arial"/>
          <w:color w:val="auto"/>
          <w:lang w:val="es-CO"/>
        </w:rPr>
      </w:pPr>
      <w:r w:rsidRPr="008F67BB">
        <w:rPr>
          <w:rFonts w:ascii="Arial" w:eastAsia="Arial" w:hAnsi="Arial" w:cs="Arial"/>
        </w:rPr>
        <w:t>A partir del Concepto Inicial Integral, el equipo interdisciplinario del operador pedagógico informará a la Defensoría de Familia correspondiente, situaciones particulares de los miembros de la familia de los adolescentes o jóvenes que requieran remisión a programas de los agentes del SNBF.</w:t>
      </w:r>
    </w:p>
    <w:p w14:paraId="22340C55" w14:textId="51E33A78" w:rsidR="0A8F5FB0" w:rsidRPr="008F67BB" w:rsidRDefault="0A8F5FB0" w:rsidP="00256749">
      <w:pPr>
        <w:pStyle w:val="Default"/>
        <w:numPr>
          <w:ilvl w:val="0"/>
          <w:numId w:val="22"/>
        </w:numPr>
        <w:tabs>
          <w:tab w:val="left" w:pos="142"/>
          <w:tab w:val="left" w:pos="1134"/>
        </w:tabs>
        <w:spacing w:after="0" w:line="240" w:lineRule="auto"/>
        <w:rPr>
          <w:rFonts w:ascii="Arial" w:eastAsia="Arial" w:hAnsi="Arial" w:cs="Arial"/>
          <w:color w:val="auto"/>
        </w:rPr>
      </w:pPr>
      <w:r w:rsidRPr="008F67BB">
        <w:rPr>
          <w:rFonts w:ascii="Arial" w:eastAsia="Arial" w:hAnsi="Arial" w:cs="Arial"/>
          <w:color w:val="auto"/>
        </w:rPr>
        <w:t xml:space="preserve">Elaboración del Informe de Egreso de la modalidad.  </w:t>
      </w:r>
    </w:p>
    <w:p w14:paraId="57372754" w14:textId="77777777" w:rsidR="00A76D8C" w:rsidRPr="008F67BB" w:rsidRDefault="29A961EC" w:rsidP="00256749">
      <w:pPr>
        <w:pStyle w:val="Prrafodelista"/>
        <w:numPr>
          <w:ilvl w:val="0"/>
          <w:numId w:val="22"/>
        </w:numPr>
        <w:contextualSpacing/>
        <w:jc w:val="both"/>
        <w:rPr>
          <w:rFonts w:ascii="Arial" w:eastAsia="Arial" w:hAnsi="Arial" w:cs="Arial"/>
        </w:rPr>
      </w:pPr>
      <w:r w:rsidRPr="008F67BB">
        <w:rPr>
          <w:rFonts w:ascii="Arial" w:eastAsia="Arial" w:hAnsi="Arial" w:cs="Arial"/>
        </w:rPr>
        <w:t xml:space="preserve">Intervenciones por el equipo profesional del operador derivadas del concepto inicial integral y definidas en el Plan de Atención Individual. </w:t>
      </w:r>
    </w:p>
    <w:p w14:paraId="79ECB055" w14:textId="77777777" w:rsidR="00A76D8C" w:rsidRPr="008F67BB" w:rsidRDefault="29A961EC" w:rsidP="00256749">
      <w:pPr>
        <w:pStyle w:val="Default"/>
        <w:numPr>
          <w:ilvl w:val="0"/>
          <w:numId w:val="22"/>
        </w:numPr>
        <w:tabs>
          <w:tab w:val="left" w:pos="142"/>
          <w:tab w:val="left" w:pos="1134"/>
        </w:tabs>
        <w:spacing w:after="0" w:line="240" w:lineRule="auto"/>
        <w:rPr>
          <w:rFonts w:ascii="Arial" w:eastAsia="Arial" w:hAnsi="Arial" w:cs="Arial"/>
          <w:lang w:val="es-CO"/>
        </w:rPr>
      </w:pPr>
      <w:r w:rsidRPr="008F67BB">
        <w:rPr>
          <w:rFonts w:ascii="Arial" w:eastAsia="Arial" w:hAnsi="Arial" w:cs="Arial"/>
          <w:lang w:val="es-CO"/>
        </w:rPr>
        <w:t xml:space="preserve">Desarrollar acciones con enfoque pedagógico/restaurativo, para la reflexión, comprensión y reparación </w:t>
      </w:r>
      <w:r w:rsidRPr="008F67BB">
        <w:rPr>
          <w:rFonts w:ascii="Arial" w:eastAsia="Arial" w:hAnsi="Arial" w:cs="Arial"/>
        </w:rPr>
        <w:t xml:space="preserve">(directa, indirecta o simbólica) </w:t>
      </w:r>
      <w:r w:rsidRPr="008F67BB">
        <w:rPr>
          <w:rFonts w:ascii="Arial" w:eastAsia="Arial" w:hAnsi="Arial" w:cs="Arial"/>
          <w:lang w:val="es-CO"/>
        </w:rPr>
        <w:t>del daño por parte del adolescente o joven.</w:t>
      </w:r>
    </w:p>
    <w:p w14:paraId="08359F86" w14:textId="77777777" w:rsidR="00A76D8C" w:rsidRPr="008F67BB" w:rsidRDefault="29A961EC" w:rsidP="00256749">
      <w:pPr>
        <w:pStyle w:val="Default"/>
        <w:numPr>
          <w:ilvl w:val="0"/>
          <w:numId w:val="22"/>
        </w:numPr>
        <w:tabs>
          <w:tab w:val="left" w:pos="142"/>
          <w:tab w:val="left" w:pos="1134"/>
        </w:tabs>
        <w:spacing w:after="0" w:line="240" w:lineRule="auto"/>
        <w:rPr>
          <w:rFonts w:ascii="Arial" w:eastAsia="Arial" w:hAnsi="Arial" w:cs="Arial"/>
          <w:color w:val="auto"/>
          <w:lang w:val="es-CO"/>
        </w:rPr>
      </w:pPr>
      <w:r w:rsidRPr="008F67BB">
        <w:rPr>
          <w:rFonts w:ascii="Arial" w:eastAsia="Arial" w:hAnsi="Arial" w:cs="Arial"/>
        </w:rPr>
        <w:t>Gestión en coordinación con la Defensoría de Familia (salud, educación, cultura, otros) en el marco del proceso de restablecimiento de derechos o de acciones en garantía.</w:t>
      </w:r>
    </w:p>
    <w:p w14:paraId="0C3587DD" w14:textId="77777777" w:rsidR="00A76D8C" w:rsidRPr="008F67BB" w:rsidRDefault="29A961EC" w:rsidP="00256749">
      <w:pPr>
        <w:pStyle w:val="Default"/>
        <w:numPr>
          <w:ilvl w:val="0"/>
          <w:numId w:val="22"/>
        </w:numPr>
        <w:tabs>
          <w:tab w:val="left" w:pos="142"/>
          <w:tab w:val="left" w:pos="1134"/>
        </w:tabs>
        <w:spacing w:after="0" w:line="240" w:lineRule="auto"/>
        <w:rPr>
          <w:rFonts w:ascii="Arial" w:eastAsia="Arial" w:hAnsi="Arial" w:cs="Arial"/>
          <w:lang w:val="es-CO"/>
        </w:rPr>
      </w:pPr>
      <w:r w:rsidRPr="008F67BB">
        <w:rPr>
          <w:rFonts w:ascii="Arial" w:eastAsia="Arial" w:hAnsi="Arial" w:cs="Arial"/>
          <w:lang w:val="es-CO"/>
        </w:rPr>
        <w:t>Desarrollar acciones para la identificación y abordaje de factores de riesgo y fortalecimiento de factores protectores.</w:t>
      </w:r>
    </w:p>
    <w:p w14:paraId="7CA9D4E4" w14:textId="77777777" w:rsidR="00A76D8C" w:rsidRPr="008F67BB" w:rsidRDefault="29A961EC" w:rsidP="00256749">
      <w:pPr>
        <w:pStyle w:val="Default"/>
        <w:numPr>
          <w:ilvl w:val="0"/>
          <w:numId w:val="22"/>
        </w:numPr>
        <w:spacing w:after="0" w:line="240" w:lineRule="auto"/>
        <w:rPr>
          <w:rFonts w:ascii="Arial" w:eastAsia="Arial" w:hAnsi="Arial" w:cs="Arial"/>
          <w:lang w:val="es-CO"/>
        </w:rPr>
      </w:pPr>
      <w:r w:rsidRPr="008F67BB">
        <w:rPr>
          <w:rFonts w:ascii="Arial" w:eastAsia="Arial" w:hAnsi="Arial" w:cs="Arial"/>
          <w:lang w:val="es-CO"/>
        </w:rPr>
        <w:t>Actualizar y socializar el acuerdo de convivencia cuando así se requiera.</w:t>
      </w:r>
    </w:p>
    <w:p w14:paraId="1A592418" w14:textId="0710DA3E" w:rsidR="00A76D8C" w:rsidRPr="008F67BB" w:rsidRDefault="29A961EC" w:rsidP="00256749">
      <w:pPr>
        <w:pStyle w:val="Default"/>
        <w:numPr>
          <w:ilvl w:val="0"/>
          <w:numId w:val="22"/>
        </w:numPr>
        <w:spacing w:after="0" w:line="240" w:lineRule="auto"/>
        <w:rPr>
          <w:rFonts w:ascii="Arial" w:eastAsia="Arial" w:hAnsi="Arial" w:cs="Arial"/>
          <w:color w:val="auto"/>
          <w:lang w:val="es-CO"/>
        </w:rPr>
      </w:pPr>
      <w:r w:rsidRPr="008F67BB">
        <w:rPr>
          <w:rFonts w:ascii="Arial" w:eastAsia="Arial" w:hAnsi="Arial" w:cs="Arial"/>
          <w:color w:val="auto"/>
          <w:lang w:val="es-CO"/>
        </w:rPr>
        <w:t>Gestionar acciones relacionadas con la prevención del consumo de sustancias psicoactivas</w:t>
      </w:r>
      <w:r w:rsidR="1A2B81B9" w:rsidRPr="008F67BB">
        <w:rPr>
          <w:rFonts w:ascii="Arial" w:eastAsia="Arial" w:hAnsi="Arial" w:cs="Arial"/>
          <w:color w:val="auto"/>
          <w:lang w:val="es-CO"/>
        </w:rPr>
        <w:t xml:space="preserve"> –</w:t>
      </w:r>
      <w:r w:rsidRPr="008F67BB">
        <w:rPr>
          <w:rFonts w:ascii="Arial" w:eastAsia="Arial" w:hAnsi="Arial" w:cs="Arial"/>
          <w:color w:val="auto"/>
          <w:lang w:val="es-CO"/>
        </w:rPr>
        <w:t>SPA</w:t>
      </w:r>
      <w:r w:rsidR="1A2B81B9" w:rsidRPr="008F67BB">
        <w:rPr>
          <w:rFonts w:ascii="Arial" w:eastAsia="Arial" w:hAnsi="Arial" w:cs="Arial"/>
          <w:color w:val="auto"/>
          <w:lang w:val="es-CO"/>
        </w:rPr>
        <w:t xml:space="preserve">, de acuerdo con el </w:t>
      </w:r>
      <w:r w:rsidR="1A2B81B9" w:rsidRPr="008F67BB">
        <w:rPr>
          <w:rFonts w:ascii="Arial" w:eastAsia="Arial" w:hAnsi="Arial" w:cs="Arial"/>
          <w:i/>
          <w:iCs/>
          <w:color w:val="auto"/>
          <w:lang w:val="es-CO"/>
        </w:rPr>
        <w:t>Lineamiento Modelo de Atención para Adolescentes y Jóvenes en conflicto con la Ley –SRPA</w:t>
      </w:r>
      <w:r w:rsidR="1A2B81B9" w:rsidRPr="008F67BB">
        <w:rPr>
          <w:rFonts w:ascii="Arial" w:eastAsia="Arial" w:hAnsi="Arial" w:cs="Arial"/>
          <w:color w:val="auto"/>
          <w:lang w:val="es-CO"/>
        </w:rPr>
        <w:t xml:space="preserve"> y la </w:t>
      </w:r>
      <w:r w:rsidR="1A2B81B9" w:rsidRPr="008F67BB">
        <w:rPr>
          <w:rFonts w:ascii="Arial" w:eastAsia="Arial" w:hAnsi="Arial" w:cs="Arial"/>
          <w:i/>
          <w:iCs/>
          <w:color w:val="auto"/>
          <w:lang w:val="es-CO"/>
        </w:rPr>
        <w:t>Guía para la formulación de estrategias de prevención del uso de sustancias psicoactivas en los adolescentes y jóvenes del Sistema de Responsabilidad Pena</w:t>
      </w:r>
      <w:r w:rsidR="1A2B81B9" w:rsidRPr="008F67BB">
        <w:rPr>
          <w:rFonts w:ascii="Arial" w:eastAsia="Arial" w:hAnsi="Arial" w:cs="Arial"/>
          <w:color w:val="auto"/>
          <w:lang w:val="es-CO"/>
        </w:rPr>
        <w:t>l vigentes.</w:t>
      </w:r>
    </w:p>
    <w:p w14:paraId="3865DDFD" w14:textId="58D1C9F4" w:rsidR="00A76D8C" w:rsidRPr="008F67BB" w:rsidRDefault="29A961EC" w:rsidP="00256749">
      <w:pPr>
        <w:pStyle w:val="Prrafodelista"/>
        <w:numPr>
          <w:ilvl w:val="0"/>
          <w:numId w:val="22"/>
        </w:numPr>
        <w:contextualSpacing/>
        <w:jc w:val="both"/>
        <w:rPr>
          <w:rFonts w:ascii="Arial" w:eastAsia="Arial" w:hAnsi="Arial" w:cs="Arial"/>
        </w:rPr>
      </w:pPr>
      <w:r w:rsidRPr="008F67BB">
        <w:rPr>
          <w:rFonts w:ascii="Arial" w:eastAsia="Arial" w:hAnsi="Arial" w:cs="Arial"/>
        </w:rPr>
        <w:t>Intervención para facilitar el reconocimiento y potencialización de habilidades y talentos hacia la inclusión social</w:t>
      </w:r>
      <w:r w:rsidR="6C89993F" w:rsidRPr="008F67BB">
        <w:rPr>
          <w:rFonts w:ascii="Arial" w:eastAsia="Arial" w:hAnsi="Arial" w:cs="Arial"/>
        </w:rPr>
        <w:t xml:space="preserve"> y formación</w:t>
      </w:r>
      <w:r w:rsidRPr="008F67BB">
        <w:rPr>
          <w:rFonts w:ascii="Arial" w:eastAsia="Arial" w:hAnsi="Arial" w:cs="Arial"/>
        </w:rPr>
        <w:t xml:space="preserve">.  </w:t>
      </w:r>
    </w:p>
    <w:p w14:paraId="3702130B" w14:textId="77777777" w:rsidR="00A76D8C" w:rsidRPr="008F67BB" w:rsidRDefault="00A76D8C" w:rsidP="00256749">
      <w:pPr>
        <w:pStyle w:val="Prrafodelista"/>
        <w:numPr>
          <w:ilvl w:val="0"/>
          <w:numId w:val="22"/>
        </w:numPr>
        <w:contextualSpacing/>
        <w:jc w:val="both"/>
        <w:rPr>
          <w:rFonts w:ascii="Arial" w:eastAsia="Arial" w:hAnsi="Arial" w:cs="Arial"/>
        </w:rPr>
      </w:pPr>
      <w:r w:rsidRPr="008F67BB">
        <w:rPr>
          <w:rFonts w:ascii="Arial" w:eastAsia="Arial" w:hAnsi="Arial" w:cs="Arial"/>
        </w:rPr>
        <w:t xml:space="preserve">Actividades encaminadas a desarrollar la capacidad de manifestar emociones y auto regulación. </w:t>
      </w:r>
    </w:p>
    <w:p w14:paraId="65A1688E" w14:textId="5F8704C2" w:rsidR="00A76D8C" w:rsidRPr="008F67BB" w:rsidRDefault="00A76D8C" w:rsidP="00256749">
      <w:pPr>
        <w:pStyle w:val="Default"/>
        <w:numPr>
          <w:ilvl w:val="0"/>
          <w:numId w:val="22"/>
        </w:numPr>
        <w:spacing w:after="0" w:line="240" w:lineRule="auto"/>
        <w:rPr>
          <w:rFonts w:ascii="Arial" w:eastAsia="Arial" w:hAnsi="Arial" w:cs="Arial"/>
          <w:color w:val="auto"/>
          <w:lang w:val="es-CO"/>
        </w:rPr>
      </w:pPr>
      <w:r w:rsidRPr="008F67BB">
        <w:rPr>
          <w:rFonts w:ascii="Arial" w:eastAsia="Arial" w:hAnsi="Arial" w:cs="Arial"/>
          <w:color w:val="auto"/>
          <w:lang w:val="es-CO"/>
        </w:rPr>
        <w:t xml:space="preserve">Se debe aplicar </w:t>
      </w:r>
      <w:r w:rsidR="003F35CD" w:rsidRPr="008F67BB">
        <w:rPr>
          <w:rFonts w:ascii="Arial" w:eastAsia="Arial" w:hAnsi="Arial" w:cs="Arial"/>
          <w:color w:val="auto"/>
          <w:lang w:val="es-CO"/>
        </w:rPr>
        <w:t>el</w:t>
      </w:r>
      <w:r w:rsidRPr="008F67BB">
        <w:rPr>
          <w:rFonts w:ascii="Arial" w:eastAsia="Arial" w:hAnsi="Arial" w:cs="Arial"/>
          <w:color w:val="auto"/>
          <w:lang w:val="es-CO"/>
        </w:rPr>
        <w:t xml:space="preserve"> SITE dentro de los primeros 45 días hábiles a partir de su ingreso al servicio, con retroalimentación a los adolescentes y jóvenes de los resultados. </w:t>
      </w:r>
    </w:p>
    <w:p w14:paraId="7C350E70" w14:textId="77777777" w:rsidR="00A76D8C" w:rsidRPr="008F67BB" w:rsidRDefault="00A76D8C" w:rsidP="00256749">
      <w:pPr>
        <w:pStyle w:val="Default"/>
        <w:numPr>
          <w:ilvl w:val="0"/>
          <w:numId w:val="22"/>
        </w:numPr>
        <w:spacing w:after="0" w:line="240" w:lineRule="auto"/>
        <w:rPr>
          <w:rFonts w:ascii="Arial" w:eastAsia="Arial" w:hAnsi="Arial" w:cs="Arial"/>
          <w:color w:val="auto"/>
          <w:lang w:val="es-CO"/>
        </w:rPr>
      </w:pPr>
      <w:r w:rsidRPr="008F67BB">
        <w:rPr>
          <w:rFonts w:ascii="Arial" w:eastAsia="Arial" w:hAnsi="Arial" w:cs="Arial"/>
          <w:color w:val="auto"/>
          <w:lang w:val="es-CO"/>
        </w:rPr>
        <w:t>Formación para la participación y el ejercicio de la ciudadanía.</w:t>
      </w:r>
    </w:p>
    <w:p w14:paraId="1A77CC63" w14:textId="77777777" w:rsidR="00A76D8C" w:rsidRPr="008F67BB" w:rsidRDefault="00A76D8C" w:rsidP="00256749">
      <w:pPr>
        <w:pStyle w:val="Prrafodelista"/>
        <w:numPr>
          <w:ilvl w:val="0"/>
          <w:numId w:val="22"/>
        </w:numPr>
        <w:contextualSpacing/>
        <w:jc w:val="both"/>
        <w:rPr>
          <w:rFonts w:ascii="Arial" w:eastAsia="Arial" w:hAnsi="Arial" w:cs="Arial"/>
        </w:rPr>
      </w:pPr>
      <w:r w:rsidRPr="008F67BB">
        <w:rPr>
          <w:rFonts w:ascii="Arial" w:eastAsia="Arial" w:hAnsi="Arial" w:cs="Arial"/>
        </w:rPr>
        <w:t>Atención individual y familiar para promover el fortalecimiento de las relaciones con la red vincular con miras a su resignificación de estilos de vida e inclusión social.</w:t>
      </w:r>
    </w:p>
    <w:p w14:paraId="00E8A273" w14:textId="77777777" w:rsidR="00A76D8C" w:rsidRPr="008F67BB" w:rsidRDefault="00A76D8C" w:rsidP="00256749">
      <w:pPr>
        <w:pStyle w:val="Prrafodelista"/>
        <w:numPr>
          <w:ilvl w:val="0"/>
          <w:numId w:val="22"/>
        </w:numPr>
        <w:contextualSpacing/>
        <w:jc w:val="both"/>
        <w:rPr>
          <w:rFonts w:ascii="Arial" w:eastAsia="Arial" w:hAnsi="Arial" w:cs="Arial"/>
        </w:rPr>
      </w:pPr>
      <w:r w:rsidRPr="008F67BB">
        <w:rPr>
          <w:rFonts w:ascii="Arial" w:eastAsia="Arial" w:hAnsi="Arial" w:cs="Arial"/>
        </w:rPr>
        <w:t xml:space="preserve">Promover la adopción de estilos de vida y prácticas de alimentación saludable, culturalmente apropiadas, que contribuyan a la prevención de la malnutrición y la aparición de enfermedades asociadas a la alimentación. </w:t>
      </w:r>
    </w:p>
    <w:p w14:paraId="1298DC11" w14:textId="3F303B94" w:rsidR="00A76D8C" w:rsidRPr="008F67BB" w:rsidRDefault="29A961EC" w:rsidP="00256749">
      <w:pPr>
        <w:pStyle w:val="Prrafodelista"/>
        <w:numPr>
          <w:ilvl w:val="0"/>
          <w:numId w:val="22"/>
        </w:numPr>
        <w:contextualSpacing/>
        <w:jc w:val="both"/>
        <w:rPr>
          <w:rFonts w:ascii="Arial" w:eastAsia="Arial" w:hAnsi="Arial" w:cs="Arial"/>
        </w:rPr>
      </w:pPr>
      <w:r w:rsidRPr="008F67BB">
        <w:rPr>
          <w:rFonts w:ascii="Arial" w:eastAsia="Arial" w:hAnsi="Arial" w:cs="Arial"/>
        </w:rPr>
        <w:t>Garantizar que los adolescentes y jóvenes que cuentan con familia o red vincular de apoyo, tengan la posibilidad de realizar contactos periódicos con los mismos, de forma presencial, telefónica o virtual. Lo anterior previo estudio del equipo psicosocial del operador y verificación con la defensoría de familia a cargo del caso que no existe restricciones para el contacto familiar o con la red vincular de apoyo.</w:t>
      </w:r>
    </w:p>
    <w:p w14:paraId="77ACB6E5" w14:textId="1CEFC18D" w:rsidR="00A76D8C" w:rsidRPr="008F67BB" w:rsidRDefault="5EC88530" w:rsidP="00256749">
      <w:pPr>
        <w:pStyle w:val="Prrafodelista"/>
        <w:numPr>
          <w:ilvl w:val="0"/>
          <w:numId w:val="22"/>
        </w:numPr>
        <w:contextualSpacing/>
        <w:jc w:val="both"/>
        <w:rPr>
          <w:rFonts w:ascii="Arial" w:eastAsia="Arial" w:hAnsi="Arial" w:cs="Arial"/>
        </w:rPr>
      </w:pPr>
      <w:r w:rsidRPr="008F67BB">
        <w:rPr>
          <w:rFonts w:ascii="Arial" w:eastAsia="Arial" w:hAnsi="Arial" w:cs="Arial"/>
        </w:rPr>
        <w:t>Realizar seguimiento y evaluación a los planes de atención individual.</w:t>
      </w:r>
    </w:p>
    <w:p w14:paraId="7CE2ABEC" w14:textId="77777777" w:rsidR="00541C42" w:rsidRPr="008F67BB" w:rsidRDefault="00541C42" w:rsidP="0B552662">
      <w:pPr>
        <w:rPr>
          <w:rFonts w:ascii="Arial" w:eastAsia="Arial" w:hAnsi="Arial" w:cs="Arial"/>
        </w:rPr>
      </w:pPr>
    </w:p>
    <w:p w14:paraId="402F4250" w14:textId="156B4E7E" w:rsidR="00A76D8C" w:rsidRPr="008F67BB" w:rsidRDefault="00A76D8C" w:rsidP="0B552662">
      <w:pPr>
        <w:jc w:val="both"/>
        <w:rPr>
          <w:rFonts w:ascii="Arial" w:eastAsia="Arial" w:hAnsi="Arial" w:cs="Arial"/>
        </w:rPr>
      </w:pPr>
      <w:r w:rsidRPr="008F67BB">
        <w:rPr>
          <w:rFonts w:ascii="Arial" w:eastAsia="Arial" w:hAnsi="Arial" w:cs="Arial"/>
        </w:rPr>
        <w:t>Para la atención con enfoque de género, a la adolescente o joven mujer gestante, en periodo de lactancia o con hijo menor de 3 años, se adiciona</w:t>
      </w:r>
      <w:r w:rsidR="009E3731" w:rsidRPr="008F67BB">
        <w:rPr>
          <w:rFonts w:ascii="Arial" w:eastAsia="Arial" w:hAnsi="Arial" w:cs="Arial"/>
        </w:rPr>
        <w:t>n</w:t>
      </w:r>
      <w:r w:rsidRPr="008F67BB">
        <w:rPr>
          <w:rFonts w:ascii="Arial" w:eastAsia="Arial" w:hAnsi="Arial" w:cs="Arial"/>
        </w:rPr>
        <w:t xml:space="preserve"> las siguientes actividades</w:t>
      </w:r>
      <w:r w:rsidR="00855487" w:rsidRPr="008F67BB">
        <w:rPr>
          <w:rFonts w:ascii="Arial" w:eastAsia="Arial" w:hAnsi="Arial" w:cs="Arial"/>
        </w:rPr>
        <w:t xml:space="preserve"> cuando se cuente con esta población</w:t>
      </w:r>
      <w:r w:rsidRPr="008F67BB">
        <w:rPr>
          <w:rFonts w:ascii="Arial" w:eastAsia="Arial" w:hAnsi="Arial" w:cs="Arial"/>
        </w:rPr>
        <w:t>:</w:t>
      </w:r>
    </w:p>
    <w:p w14:paraId="700FBC25" w14:textId="77777777" w:rsidR="00A76D8C" w:rsidRPr="008F67BB" w:rsidRDefault="00A76D8C" w:rsidP="0B552662">
      <w:pPr>
        <w:tabs>
          <w:tab w:val="left" w:pos="284"/>
        </w:tabs>
        <w:ind w:left="1134"/>
        <w:jc w:val="both"/>
        <w:rPr>
          <w:rFonts w:ascii="Arial" w:eastAsia="Arial" w:hAnsi="Arial" w:cs="Arial"/>
        </w:rPr>
      </w:pPr>
    </w:p>
    <w:p w14:paraId="26B1C36A" w14:textId="77777777" w:rsidR="00A76D8C" w:rsidRPr="008F67BB" w:rsidRDefault="00A76D8C" w:rsidP="00256749">
      <w:pPr>
        <w:pStyle w:val="Prrafodelista"/>
        <w:numPr>
          <w:ilvl w:val="0"/>
          <w:numId w:val="23"/>
        </w:numPr>
        <w:tabs>
          <w:tab w:val="left" w:pos="284"/>
        </w:tabs>
        <w:jc w:val="both"/>
        <w:rPr>
          <w:rFonts w:ascii="Arial" w:eastAsia="Arial" w:hAnsi="Arial" w:cs="Arial"/>
        </w:rPr>
      </w:pPr>
      <w:r w:rsidRPr="008F67BB">
        <w:rPr>
          <w:rFonts w:ascii="Arial" w:eastAsia="Arial" w:hAnsi="Arial" w:cs="Arial"/>
        </w:rPr>
        <w:t>Promover, proteger y apoyar la práctica de la lactancia materna de forma exclusiva hasta los 6 meses y de forma complementaria hasta los dos años o más, durante la permanencia en la modalidad y para su egreso.</w:t>
      </w:r>
    </w:p>
    <w:p w14:paraId="0CA2899C" w14:textId="77777777" w:rsidR="00A76D8C" w:rsidRPr="008F67BB" w:rsidRDefault="00A76D8C" w:rsidP="00256749">
      <w:pPr>
        <w:pStyle w:val="Prrafodelista"/>
        <w:numPr>
          <w:ilvl w:val="0"/>
          <w:numId w:val="23"/>
        </w:numPr>
        <w:tabs>
          <w:tab w:val="left" w:pos="284"/>
        </w:tabs>
        <w:jc w:val="both"/>
        <w:rPr>
          <w:rFonts w:ascii="Arial" w:eastAsia="Arial" w:hAnsi="Arial" w:cs="Arial"/>
        </w:rPr>
      </w:pPr>
      <w:r w:rsidRPr="008F67BB">
        <w:rPr>
          <w:rFonts w:ascii="Arial" w:eastAsia="Arial" w:hAnsi="Arial" w:cs="Arial"/>
        </w:rPr>
        <w:t>Orientación para la comprensión del adecuado ejercicio de la maternidad y paternidad dentro de la dinámica familiar.</w:t>
      </w:r>
    </w:p>
    <w:p w14:paraId="5285DFD1" w14:textId="77777777" w:rsidR="00A76D8C" w:rsidRPr="008F67BB" w:rsidRDefault="00A76D8C" w:rsidP="00256749">
      <w:pPr>
        <w:pStyle w:val="Prrafodelista"/>
        <w:numPr>
          <w:ilvl w:val="0"/>
          <w:numId w:val="23"/>
        </w:numPr>
        <w:tabs>
          <w:tab w:val="left" w:pos="284"/>
        </w:tabs>
        <w:jc w:val="both"/>
        <w:rPr>
          <w:rFonts w:ascii="Arial" w:eastAsia="Arial" w:hAnsi="Arial" w:cs="Arial"/>
        </w:rPr>
      </w:pPr>
      <w:r w:rsidRPr="008F67BB">
        <w:rPr>
          <w:rFonts w:ascii="Arial" w:eastAsia="Arial" w:hAnsi="Arial" w:cs="Arial"/>
        </w:rPr>
        <w:t>Orientación en salud sexual y reproductiva y ejercicio saludable de la sexualidad y realizar acciones de prevención de embarazo subsecuente.</w:t>
      </w:r>
    </w:p>
    <w:p w14:paraId="74E82CF7" w14:textId="77777777" w:rsidR="00A76D8C" w:rsidRPr="008F67BB" w:rsidRDefault="00A76D8C" w:rsidP="00256749">
      <w:pPr>
        <w:pStyle w:val="Prrafodelista"/>
        <w:numPr>
          <w:ilvl w:val="0"/>
          <w:numId w:val="23"/>
        </w:numPr>
        <w:tabs>
          <w:tab w:val="left" w:pos="284"/>
        </w:tabs>
        <w:ind w:right="-11"/>
        <w:jc w:val="both"/>
        <w:rPr>
          <w:rFonts w:ascii="Arial" w:eastAsia="Arial" w:hAnsi="Arial" w:cs="Arial"/>
        </w:rPr>
      </w:pPr>
      <w:r w:rsidRPr="008F67BB">
        <w:rPr>
          <w:rFonts w:ascii="Arial" w:eastAsia="Arial" w:hAnsi="Arial" w:cs="Arial"/>
        </w:rPr>
        <w:t>Fortalecimiento del vínculo madre-hijo y su desarrollo psicoafectivo como proceso fundamental para el cuidado de sí, del otro y del entorno inmediato.</w:t>
      </w:r>
    </w:p>
    <w:p w14:paraId="0A11E9FB" w14:textId="77777777" w:rsidR="00A76D8C" w:rsidRPr="008F67BB" w:rsidRDefault="00A76D8C" w:rsidP="00256749">
      <w:pPr>
        <w:pStyle w:val="Prrafodelista"/>
        <w:numPr>
          <w:ilvl w:val="0"/>
          <w:numId w:val="23"/>
        </w:numPr>
        <w:tabs>
          <w:tab w:val="left" w:pos="284"/>
        </w:tabs>
        <w:ind w:right="-11"/>
        <w:jc w:val="both"/>
        <w:rPr>
          <w:rFonts w:ascii="Arial" w:eastAsia="Arial" w:hAnsi="Arial" w:cs="Arial"/>
        </w:rPr>
      </w:pPr>
      <w:r w:rsidRPr="008F67BB">
        <w:rPr>
          <w:rFonts w:ascii="Arial" w:eastAsia="Arial" w:hAnsi="Arial" w:cs="Arial"/>
        </w:rPr>
        <w:t>Sensibilizar, orientar y acompañar acerca de la importancia del cuidado físico y emocional tanto de la madre como del hijo (a).</w:t>
      </w:r>
    </w:p>
    <w:p w14:paraId="6C4A0B89" w14:textId="77777777" w:rsidR="00A76D8C" w:rsidRPr="008F67BB" w:rsidRDefault="00A76D8C" w:rsidP="00256749">
      <w:pPr>
        <w:pStyle w:val="Prrafodelista"/>
        <w:numPr>
          <w:ilvl w:val="0"/>
          <w:numId w:val="23"/>
        </w:numPr>
        <w:tabs>
          <w:tab w:val="left" w:pos="284"/>
        </w:tabs>
        <w:jc w:val="both"/>
        <w:rPr>
          <w:rFonts w:ascii="Arial" w:eastAsia="Arial" w:hAnsi="Arial" w:cs="Arial"/>
        </w:rPr>
      </w:pPr>
      <w:r w:rsidRPr="008F67BB">
        <w:rPr>
          <w:rFonts w:ascii="Arial" w:eastAsia="Arial" w:hAnsi="Arial" w:cs="Arial"/>
        </w:rPr>
        <w:t>Formación a la madre en la autonomía y responsabilidad en su propia vida y en relación con su hijo (a).</w:t>
      </w:r>
    </w:p>
    <w:p w14:paraId="6FA9804D" w14:textId="77777777" w:rsidR="00A76D8C" w:rsidRPr="008F67BB" w:rsidRDefault="00A76D8C" w:rsidP="00256749">
      <w:pPr>
        <w:pStyle w:val="Prrafodelista"/>
        <w:numPr>
          <w:ilvl w:val="0"/>
          <w:numId w:val="23"/>
        </w:numPr>
        <w:tabs>
          <w:tab w:val="left" w:pos="284"/>
        </w:tabs>
        <w:jc w:val="both"/>
        <w:rPr>
          <w:rFonts w:ascii="Arial" w:eastAsia="Arial" w:hAnsi="Arial" w:cs="Arial"/>
        </w:rPr>
      </w:pPr>
      <w:r w:rsidRPr="008F67BB">
        <w:rPr>
          <w:rFonts w:ascii="Arial" w:eastAsia="Arial" w:hAnsi="Arial" w:cs="Arial"/>
        </w:rPr>
        <w:t>Orientación para la formulación y reformulación de su proyecto de vida autónomo, donde se evidencie el rol materno.</w:t>
      </w:r>
    </w:p>
    <w:p w14:paraId="54ABFBCA" w14:textId="77777777" w:rsidR="00A76D8C" w:rsidRPr="008F67BB" w:rsidRDefault="00A76D8C" w:rsidP="00256749">
      <w:pPr>
        <w:pStyle w:val="Prrafodelista"/>
        <w:numPr>
          <w:ilvl w:val="0"/>
          <w:numId w:val="23"/>
        </w:numPr>
        <w:tabs>
          <w:tab w:val="left" w:pos="284"/>
        </w:tabs>
        <w:jc w:val="both"/>
        <w:rPr>
          <w:rFonts w:ascii="Arial" w:eastAsia="Arial" w:hAnsi="Arial" w:cs="Arial"/>
        </w:rPr>
      </w:pPr>
      <w:r w:rsidRPr="008F67BB">
        <w:rPr>
          <w:rFonts w:ascii="Arial" w:eastAsia="Arial" w:hAnsi="Arial" w:cs="Arial"/>
        </w:rPr>
        <w:t>Prevención situaciones de violencia intrafamiliar.</w:t>
      </w:r>
    </w:p>
    <w:p w14:paraId="64E74AEC" w14:textId="77777777" w:rsidR="00A76D8C" w:rsidRPr="008F67BB" w:rsidRDefault="00A76D8C" w:rsidP="00256749">
      <w:pPr>
        <w:pStyle w:val="Prrafodelista"/>
        <w:numPr>
          <w:ilvl w:val="0"/>
          <w:numId w:val="23"/>
        </w:numPr>
        <w:jc w:val="both"/>
        <w:rPr>
          <w:rFonts w:ascii="Arial" w:eastAsia="Arial" w:hAnsi="Arial" w:cs="Arial"/>
        </w:rPr>
      </w:pPr>
      <w:r w:rsidRPr="008F67BB">
        <w:rPr>
          <w:rFonts w:ascii="Arial" w:eastAsia="Arial" w:hAnsi="Arial" w:cs="Arial"/>
        </w:rPr>
        <w:t>El Defensor de Familia adelantará las acciones correspondientes, acordes con sus funciones. De igual forma, el operador estará atento a las decisiones administrativas para cumplir con la atención que se requiera; buscará recuperar y fortalecer redes familiares, sociales e institucionales en beneficio de la adolescente o joven y su hijo.</w:t>
      </w:r>
    </w:p>
    <w:p w14:paraId="18323812" w14:textId="77777777" w:rsidR="00A76D8C" w:rsidRPr="008F67BB" w:rsidRDefault="00A76D8C" w:rsidP="00256749">
      <w:pPr>
        <w:pStyle w:val="Prrafodelista"/>
        <w:numPr>
          <w:ilvl w:val="0"/>
          <w:numId w:val="23"/>
        </w:numPr>
        <w:tabs>
          <w:tab w:val="left" w:pos="284"/>
        </w:tabs>
        <w:jc w:val="both"/>
        <w:rPr>
          <w:rFonts w:ascii="Arial" w:eastAsia="Arial" w:hAnsi="Arial" w:cs="Arial"/>
        </w:rPr>
      </w:pPr>
      <w:r w:rsidRPr="008F67BB">
        <w:rPr>
          <w:rFonts w:ascii="Arial" w:eastAsia="Arial" w:hAnsi="Arial" w:cs="Arial"/>
        </w:rPr>
        <w:t xml:space="preserve">Se buscará recuperar y fortalecer redes familiares, sociales e institucionales en beneficio de la adolescente o joven y su hijo. </w:t>
      </w:r>
    </w:p>
    <w:p w14:paraId="599DD970" w14:textId="383E01BF" w:rsidR="00A76D8C" w:rsidRPr="008F67BB" w:rsidRDefault="00A76D8C" w:rsidP="00256749">
      <w:pPr>
        <w:pStyle w:val="Prrafodelista"/>
        <w:numPr>
          <w:ilvl w:val="0"/>
          <w:numId w:val="23"/>
        </w:numPr>
        <w:tabs>
          <w:tab w:val="left" w:pos="284"/>
        </w:tabs>
        <w:jc w:val="both"/>
        <w:rPr>
          <w:rFonts w:ascii="Arial" w:eastAsia="Arial" w:hAnsi="Arial" w:cs="Arial"/>
        </w:rPr>
      </w:pPr>
      <w:r w:rsidRPr="008F67BB">
        <w:rPr>
          <w:rFonts w:ascii="Arial" w:eastAsia="Arial" w:hAnsi="Arial" w:cs="Arial"/>
        </w:rPr>
        <w:t>Se reconocerá el valor cupo mes para él hijo (a)</w:t>
      </w:r>
      <w:r w:rsidR="00855487" w:rsidRPr="008F67BB">
        <w:rPr>
          <w:rFonts w:ascii="Arial" w:eastAsia="Arial" w:hAnsi="Arial" w:cs="Arial"/>
        </w:rPr>
        <w:t>,</w:t>
      </w:r>
      <w:r w:rsidRPr="008F67BB">
        <w:rPr>
          <w:rFonts w:ascii="Arial" w:eastAsia="Arial" w:hAnsi="Arial" w:cs="Arial"/>
        </w:rPr>
        <w:t xml:space="preserve"> de acuerdo con lo establecido en el Lineamiento de Programación vigente.</w:t>
      </w:r>
    </w:p>
    <w:p w14:paraId="392F0911" w14:textId="77777777" w:rsidR="00855487" w:rsidRPr="008F67BB" w:rsidRDefault="00855487" w:rsidP="0B552662">
      <w:pPr>
        <w:pStyle w:val="Prrafodelista"/>
        <w:tabs>
          <w:tab w:val="left" w:pos="284"/>
        </w:tabs>
        <w:ind w:left="720"/>
        <w:jc w:val="both"/>
        <w:rPr>
          <w:rFonts w:ascii="Arial" w:eastAsia="Arial" w:hAnsi="Arial" w:cs="Arial"/>
        </w:rPr>
      </w:pPr>
    </w:p>
    <w:p w14:paraId="51CC8EB7" w14:textId="77777777" w:rsidR="00FA27B0" w:rsidRPr="008F67BB" w:rsidRDefault="00FA27B0" w:rsidP="0B552662">
      <w:pPr>
        <w:rPr>
          <w:rFonts w:ascii="Arial" w:eastAsia="Arial" w:hAnsi="Arial" w:cs="Arial"/>
        </w:rPr>
      </w:pPr>
    </w:p>
    <w:p w14:paraId="2F6B2156" w14:textId="0A7F749B" w:rsidR="00A76D8C" w:rsidRPr="008F67BB" w:rsidRDefault="00D7743D" w:rsidP="0B552662">
      <w:pPr>
        <w:rPr>
          <w:rFonts w:ascii="Arial" w:eastAsia="Arial" w:hAnsi="Arial" w:cs="Arial"/>
          <w:b/>
          <w:bCs/>
        </w:rPr>
      </w:pPr>
      <w:r w:rsidRPr="008F67BB">
        <w:rPr>
          <w:rFonts w:ascii="Arial" w:eastAsia="Arial" w:hAnsi="Arial" w:cs="Arial"/>
          <w:b/>
          <w:bCs/>
          <w:u w:val="single"/>
        </w:rPr>
        <w:t>Ambientes adecuados y seguros</w:t>
      </w:r>
      <w:r w:rsidR="00A76D8C" w:rsidRPr="008F67BB">
        <w:rPr>
          <w:rFonts w:ascii="Arial" w:eastAsia="Arial" w:hAnsi="Arial" w:cs="Arial"/>
          <w:b/>
          <w:bCs/>
        </w:rPr>
        <w:t>:</w:t>
      </w:r>
    </w:p>
    <w:p w14:paraId="3BEABE47" w14:textId="77777777" w:rsidR="00A76D8C" w:rsidRPr="008F67BB" w:rsidRDefault="00A76D8C" w:rsidP="0B552662">
      <w:pPr>
        <w:rPr>
          <w:rFonts w:ascii="Arial" w:eastAsia="Arial" w:hAnsi="Arial" w:cs="Arial"/>
        </w:rPr>
      </w:pPr>
    </w:p>
    <w:p w14:paraId="3792820F" w14:textId="77777777" w:rsidR="00A76D8C" w:rsidRPr="008F67BB" w:rsidRDefault="00A76D8C" w:rsidP="0B552662">
      <w:pPr>
        <w:jc w:val="both"/>
        <w:rPr>
          <w:rFonts w:ascii="Arial" w:eastAsia="Arial" w:hAnsi="Arial" w:cs="Arial"/>
          <w:b/>
          <w:bCs/>
        </w:rPr>
      </w:pPr>
      <w:r w:rsidRPr="008F67BB">
        <w:rPr>
          <w:rFonts w:ascii="Arial" w:eastAsia="Arial" w:hAnsi="Arial" w:cs="Arial"/>
          <w:b/>
          <w:bCs/>
        </w:rPr>
        <w:t>Dotación Básica: Alojamiento</w:t>
      </w:r>
    </w:p>
    <w:p w14:paraId="0A94523E" w14:textId="77777777" w:rsidR="00A76D8C" w:rsidRPr="008F67BB" w:rsidRDefault="00A76D8C" w:rsidP="0B552662">
      <w:pPr>
        <w:contextualSpacing/>
        <w:jc w:val="both"/>
        <w:rPr>
          <w:rFonts w:ascii="Arial" w:eastAsia="Arial" w:hAnsi="Arial" w:cs="Arial"/>
          <w:color w:val="FF0000"/>
        </w:rPr>
      </w:pPr>
    </w:p>
    <w:p w14:paraId="7723D15D" w14:textId="05CE44E4" w:rsidR="00A76D8C" w:rsidRPr="008F67BB" w:rsidRDefault="00A76D8C" w:rsidP="0B552662">
      <w:pPr>
        <w:jc w:val="center"/>
        <w:rPr>
          <w:rFonts w:ascii="Arial" w:eastAsia="Arial" w:hAnsi="Arial" w:cs="Arial"/>
          <w:b/>
          <w:bCs/>
        </w:rPr>
      </w:pPr>
      <w:r w:rsidRPr="008F67BB">
        <w:rPr>
          <w:rFonts w:ascii="Arial" w:eastAsia="Arial" w:hAnsi="Arial" w:cs="Arial"/>
          <w:b/>
          <w:bCs/>
        </w:rPr>
        <w:t>Tabla No. 3</w:t>
      </w:r>
      <w:r w:rsidR="005A4499" w:rsidRPr="008F67BB">
        <w:rPr>
          <w:rFonts w:ascii="Arial" w:eastAsia="Arial" w:hAnsi="Arial" w:cs="Arial"/>
          <w:b/>
          <w:bCs/>
        </w:rPr>
        <w:t>6</w:t>
      </w:r>
      <w:r w:rsidRPr="008F67BB">
        <w:rPr>
          <w:rFonts w:ascii="Arial" w:eastAsia="Arial" w:hAnsi="Arial" w:cs="Arial"/>
          <w:b/>
          <w:bCs/>
        </w:rPr>
        <w:t xml:space="preserve"> Dotación básica para alojamientos. Centro de Atención Especializada </w:t>
      </w:r>
    </w:p>
    <w:p w14:paraId="38FDD769" w14:textId="77777777" w:rsidR="009227AC" w:rsidRPr="007270D9" w:rsidRDefault="009227AC" w:rsidP="0B552662">
      <w:pPr>
        <w:jc w:val="center"/>
        <w:rPr>
          <w:rFonts w:ascii="Arial" w:eastAsia="Arial" w:hAnsi="Arial" w:cs="Arial"/>
        </w:rPr>
      </w:pPr>
    </w:p>
    <w:tbl>
      <w:tblPr>
        <w:tblW w:w="9776" w:type="dxa"/>
        <w:jc w:val="center"/>
        <w:tblLook w:val="04A0" w:firstRow="1" w:lastRow="0" w:firstColumn="1" w:lastColumn="0" w:noHBand="0" w:noVBand="1"/>
      </w:tblPr>
      <w:tblGrid>
        <w:gridCol w:w="5949"/>
        <w:gridCol w:w="1276"/>
        <w:gridCol w:w="2551"/>
      </w:tblGrid>
      <w:tr w:rsidR="00A76D8C" w:rsidRPr="008F67BB" w14:paraId="74D229B6" w14:textId="77777777" w:rsidTr="303EADBF">
        <w:trPr>
          <w:trHeight w:val="424"/>
          <w:jc w:val="center"/>
        </w:trPr>
        <w:tc>
          <w:tcPr>
            <w:tcW w:w="5949" w:type="dxa"/>
            <w:tcBorders>
              <w:top w:val="single" w:sz="4" w:space="0" w:color="auto"/>
              <w:left w:val="single" w:sz="4" w:space="0" w:color="auto"/>
              <w:right w:val="single" w:sz="4" w:space="0" w:color="auto"/>
            </w:tcBorders>
            <w:shd w:val="clear" w:color="auto" w:fill="C9C9C9"/>
            <w:vAlign w:val="center"/>
            <w:hideMark/>
          </w:tcPr>
          <w:p w14:paraId="3423C982"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b/>
                <w:bCs/>
                <w:sz w:val="18"/>
                <w:szCs w:val="18"/>
              </w:rPr>
              <w:t>ELEMENTOS DE DOTACION - ADOLESCENTE O JOVEN</w:t>
            </w:r>
          </w:p>
        </w:tc>
        <w:tc>
          <w:tcPr>
            <w:tcW w:w="1276" w:type="dxa"/>
            <w:tcBorders>
              <w:top w:val="single" w:sz="4" w:space="0" w:color="auto"/>
              <w:left w:val="single" w:sz="4" w:space="0" w:color="auto"/>
              <w:right w:val="single" w:sz="4" w:space="0" w:color="auto"/>
            </w:tcBorders>
            <w:shd w:val="clear" w:color="auto" w:fill="C9C9C9"/>
            <w:vAlign w:val="center"/>
            <w:hideMark/>
          </w:tcPr>
          <w:p w14:paraId="5BF64948" w14:textId="77777777" w:rsidR="00A76D8C" w:rsidRPr="008F67BB" w:rsidRDefault="00A76D8C" w:rsidP="0B552662">
            <w:pPr>
              <w:ind w:left="78"/>
              <w:jc w:val="center"/>
              <w:rPr>
                <w:rFonts w:ascii="Arial" w:eastAsia="Arial" w:hAnsi="Arial" w:cs="Arial"/>
                <w:sz w:val="18"/>
                <w:szCs w:val="18"/>
              </w:rPr>
            </w:pPr>
            <w:r w:rsidRPr="008F67BB">
              <w:rPr>
                <w:rFonts w:ascii="Arial" w:eastAsia="Arial" w:hAnsi="Arial" w:cs="Arial"/>
                <w:b/>
                <w:bCs/>
                <w:sz w:val="18"/>
                <w:szCs w:val="18"/>
              </w:rPr>
              <w:t>CANTIDAD</w:t>
            </w:r>
          </w:p>
        </w:tc>
        <w:tc>
          <w:tcPr>
            <w:tcW w:w="2551" w:type="dxa"/>
            <w:tcBorders>
              <w:top w:val="single" w:sz="4" w:space="0" w:color="auto"/>
              <w:left w:val="single" w:sz="4" w:space="0" w:color="auto"/>
              <w:right w:val="single" w:sz="4" w:space="0" w:color="auto"/>
            </w:tcBorders>
            <w:shd w:val="clear" w:color="auto" w:fill="C9C9C9"/>
            <w:vAlign w:val="center"/>
            <w:hideMark/>
          </w:tcPr>
          <w:p w14:paraId="12662CD2" w14:textId="77777777" w:rsidR="00A76D8C" w:rsidRPr="008F67BB" w:rsidRDefault="00A76D8C" w:rsidP="0B552662">
            <w:pPr>
              <w:jc w:val="center"/>
              <w:rPr>
                <w:rFonts w:ascii="Arial" w:eastAsia="Arial" w:hAnsi="Arial" w:cs="Arial"/>
                <w:b/>
                <w:bCs/>
                <w:sz w:val="18"/>
                <w:szCs w:val="18"/>
              </w:rPr>
            </w:pPr>
            <w:r w:rsidRPr="008F67BB">
              <w:rPr>
                <w:rFonts w:ascii="Arial" w:eastAsia="Arial" w:hAnsi="Arial" w:cs="Arial"/>
                <w:b/>
                <w:bCs/>
                <w:sz w:val="18"/>
                <w:szCs w:val="18"/>
              </w:rPr>
              <w:t>PERIODICIDAD</w:t>
            </w:r>
          </w:p>
        </w:tc>
      </w:tr>
      <w:tr w:rsidR="00A76D8C" w:rsidRPr="008F67BB" w14:paraId="74BC814E" w14:textId="77777777" w:rsidTr="303EADBF">
        <w:trPr>
          <w:jc w:val="center"/>
        </w:trPr>
        <w:tc>
          <w:tcPr>
            <w:tcW w:w="5949" w:type="dxa"/>
            <w:tcBorders>
              <w:top w:val="single" w:sz="4" w:space="0" w:color="auto"/>
              <w:left w:val="single" w:sz="4" w:space="0" w:color="auto"/>
              <w:bottom w:val="single" w:sz="4" w:space="0" w:color="auto"/>
              <w:right w:val="single" w:sz="4" w:space="0" w:color="auto"/>
            </w:tcBorders>
            <w:vAlign w:val="center"/>
            <w:hideMark/>
          </w:tcPr>
          <w:p w14:paraId="3D971883"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Cama (según condiciones de infraestructura pueden ser planchones en concreto). En aplicación del enfoque étnico pueden ser hamacas o chinchorros y opcional el uso de toldillo de acuerdo con la necesidad.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943AEB" w14:textId="77777777" w:rsidR="00A76D8C" w:rsidRPr="008F67BB" w:rsidRDefault="00A76D8C" w:rsidP="0B552662">
            <w:pPr>
              <w:ind w:left="78"/>
              <w:jc w:val="center"/>
              <w:rPr>
                <w:rFonts w:ascii="Arial" w:eastAsia="Arial" w:hAnsi="Arial" w:cs="Arial"/>
                <w:sz w:val="18"/>
                <w:szCs w:val="18"/>
              </w:rPr>
            </w:pPr>
            <w:r w:rsidRPr="008F67BB">
              <w:rPr>
                <w:rFonts w:ascii="Arial" w:eastAsia="Arial" w:hAnsi="Arial" w:cs="Arial"/>
                <w:sz w:val="18"/>
                <w:szCs w:val="18"/>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9A547B4"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C/10 años si es cama; si es planchón de concreto mantenimiento permanente</w:t>
            </w:r>
          </w:p>
        </w:tc>
      </w:tr>
      <w:tr w:rsidR="00A76D8C" w:rsidRPr="008F67BB" w14:paraId="40595D4E" w14:textId="77777777" w:rsidTr="303EADBF">
        <w:trPr>
          <w:jc w:val="center"/>
        </w:trPr>
        <w:tc>
          <w:tcPr>
            <w:tcW w:w="5949" w:type="dxa"/>
            <w:tcBorders>
              <w:top w:val="single" w:sz="4" w:space="0" w:color="auto"/>
              <w:left w:val="single" w:sz="4" w:space="0" w:color="auto"/>
              <w:bottom w:val="single" w:sz="4" w:space="0" w:color="auto"/>
              <w:right w:val="single" w:sz="4" w:space="0" w:color="auto"/>
            </w:tcBorders>
            <w:vAlign w:val="center"/>
            <w:hideMark/>
          </w:tcPr>
          <w:p w14:paraId="7EB98106"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Colchón o Colchoneta de 15 cms o más (en material Retardante al fuego)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97AE67" w14:textId="77777777" w:rsidR="00A76D8C" w:rsidRPr="008F67BB" w:rsidRDefault="00A76D8C" w:rsidP="0B552662">
            <w:pPr>
              <w:ind w:left="78"/>
              <w:jc w:val="center"/>
              <w:rPr>
                <w:rFonts w:ascii="Arial" w:eastAsia="Arial" w:hAnsi="Arial" w:cs="Arial"/>
                <w:sz w:val="18"/>
                <w:szCs w:val="18"/>
              </w:rPr>
            </w:pPr>
            <w:r w:rsidRPr="008F67BB">
              <w:rPr>
                <w:rFonts w:ascii="Arial" w:eastAsia="Arial" w:hAnsi="Arial" w:cs="Arial"/>
                <w:sz w:val="18"/>
                <w:szCs w:val="18"/>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F0A7C90"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C/5 años</w:t>
            </w:r>
          </w:p>
        </w:tc>
      </w:tr>
      <w:tr w:rsidR="00A76D8C" w:rsidRPr="008F67BB" w14:paraId="3202D48D" w14:textId="77777777" w:rsidTr="303EADBF">
        <w:trPr>
          <w:jc w:val="center"/>
        </w:trPr>
        <w:tc>
          <w:tcPr>
            <w:tcW w:w="5949" w:type="dxa"/>
            <w:tcBorders>
              <w:top w:val="single" w:sz="4" w:space="0" w:color="auto"/>
              <w:left w:val="single" w:sz="4" w:space="0" w:color="auto"/>
              <w:bottom w:val="single" w:sz="4" w:space="0" w:color="auto"/>
              <w:right w:val="single" w:sz="4" w:space="0" w:color="auto"/>
            </w:tcBorders>
            <w:vAlign w:val="center"/>
            <w:hideMark/>
          </w:tcPr>
          <w:p w14:paraId="3F5D4DA1" w14:textId="77777777" w:rsidR="00A76D8C" w:rsidRPr="008F67BB" w:rsidRDefault="00A76D8C" w:rsidP="0B552662">
            <w:pPr>
              <w:jc w:val="both"/>
              <w:rPr>
                <w:rFonts w:ascii="Arial" w:eastAsia="Arial" w:hAnsi="Arial" w:cs="Arial"/>
                <w:sz w:val="18"/>
                <w:szCs w:val="18"/>
              </w:rPr>
            </w:pPr>
            <w:r w:rsidRPr="008F67BB">
              <w:rPr>
                <w:rFonts w:ascii="Arial" w:eastAsia="Arial" w:hAnsi="Arial" w:cs="Arial"/>
                <w:sz w:val="18"/>
                <w:szCs w:val="18"/>
              </w:rPr>
              <w:t>Caucho protector para colchón o colchoneta. Puede ser en material antifluido o caucho, debe estar en buenas condiciones; sin rotos ni descosido.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780096" w14:textId="77777777" w:rsidR="00A76D8C" w:rsidRPr="008F67BB" w:rsidRDefault="00A76D8C" w:rsidP="0B552662">
            <w:pPr>
              <w:ind w:left="78"/>
              <w:jc w:val="center"/>
              <w:rPr>
                <w:rFonts w:ascii="Arial" w:eastAsia="Arial" w:hAnsi="Arial" w:cs="Arial"/>
                <w:sz w:val="18"/>
                <w:szCs w:val="18"/>
              </w:rPr>
            </w:pPr>
            <w:r w:rsidRPr="008F67BB">
              <w:rPr>
                <w:rFonts w:ascii="Arial" w:eastAsia="Arial" w:hAnsi="Arial" w:cs="Arial"/>
                <w:sz w:val="18"/>
                <w:szCs w:val="18"/>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BBB784D"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C/año</w:t>
            </w:r>
          </w:p>
        </w:tc>
      </w:tr>
      <w:tr w:rsidR="00A76D8C" w:rsidRPr="008F67BB" w14:paraId="78DBBE27" w14:textId="77777777" w:rsidTr="303EADBF">
        <w:trPr>
          <w:jc w:val="center"/>
        </w:trPr>
        <w:tc>
          <w:tcPr>
            <w:tcW w:w="5949" w:type="dxa"/>
            <w:tcBorders>
              <w:top w:val="single" w:sz="4" w:space="0" w:color="auto"/>
              <w:left w:val="single" w:sz="4" w:space="0" w:color="auto"/>
              <w:bottom w:val="single" w:sz="4" w:space="0" w:color="auto"/>
              <w:right w:val="single" w:sz="4" w:space="0" w:color="auto"/>
            </w:tcBorders>
            <w:vAlign w:val="center"/>
            <w:hideMark/>
          </w:tcPr>
          <w:p w14:paraId="31A0F001"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Almohada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24147C" w14:textId="77777777" w:rsidR="00A76D8C" w:rsidRPr="008F67BB" w:rsidRDefault="00A76D8C" w:rsidP="0B552662">
            <w:pPr>
              <w:ind w:left="78"/>
              <w:jc w:val="center"/>
              <w:rPr>
                <w:rFonts w:ascii="Arial" w:eastAsia="Arial" w:hAnsi="Arial" w:cs="Arial"/>
                <w:sz w:val="18"/>
                <w:szCs w:val="18"/>
              </w:rPr>
            </w:pPr>
            <w:r w:rsidRPr="008F67BB">
              <w:rPr>
                <w:rFonts w:ascii="Arial" w:eastAsia="Arial" w:hAnsi="Arial" w:cs="Arial"/>
                <w:sz w:val="18"/>
                <w:szCs w:val="18"/>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1327C6A"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C/2 años</w:t>
            </w:r>
          </w:p>
        </w:tc>
      </w:tr>
      <w:tr w:rsidR="00A76D8C" w:rsidRPr="008F67BB" w14:paraId="201917F5" w14:textId="77777777" w:rsidTr="303EADBF">
        <w:trPr>
          <w:jc w:val="center"/>
        </w:trPr>
        <w:tc>
          <w:tcPr>
            <w:tcW w:w="5949" w:type="dxa"/>
            <w:tcBorders>
              <w:top w:val="single" w:sz="4" w:space="0" w:color="auto"/>
              <w:left w:val="single" w:sz="4" w:space="0" w:color="auto"/>
              <w:bottom w:val="single" w:sz="4" w:space="0" w:color="auto"/>
              <w:right w:val="single" w:sz="4" w:space="0" w:color="auto"/>
            </w:tcBorders>
            <w:vAlign w:val="center"/>
            <w:hideMark/>
          </w:tcPr>
          <w:p w14:paraId="211AE198"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Juego de Cama (funda, sabana y sobre sábana)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4D4EC6" w14:textId="77777777" w:rsidR="00A76D8C" w:rsidRPr="008F67BB" w:rsidRDefault="00A76D8C" w:rsidP="0B552662">
            <w:pPr>
              <w:ind w:left="78"/>
              <w:jc w:val="center"/>
              <w:rPr>
                <w:rFonts w:ascii="Arial" w:eastAsia="Arial" w:hAnsi="Arial" w:cs="Arial"/>
                <w:sz w:val="18"/>
                <w:szCs w:val="18"/>
              </w:rPr>
            </w:pPr>
            <w:r w:rsidRPr="008F67BB">
              <w:rPr>
                <w:rFonts w:ascii="Arial" w:eastAsia="Arial" w:hAnsi="Arial" w:cs="Arial"/>
                <w:sz w:val="18"/>
                <w:szCs w:val="18"/>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3D3D180"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C/2 años</w:t>
            </w:r>
          </w:p>
        </w:tc>
      </w:tr>
      <w:tr w:rsidR="00A76D8C" w:rsidRPr="008F67BB" w14:paraId="575B9867" w14:textId="77777777" w:rsidTr="303EADBF">
        <w:trPr>
          <w:jc w:val="center"/>
        </w:trPr>
        <w:tc>
          <w:tcPr>
            <w:tcW w:w="5949" w:type="dxa"/>
            <w:tcBorders>
              <w:top w:val="single" w:sz="4" w:space="0" w:color="auto"/>
              <w:left w:val="single" w:sz="4" w:space="0" w:color="auto"/>
              <w:bottom w:val="single" w:sz="4" w:space="0" w:color="auto"/>
              <w:right w:val="single" w:sz="4" w:space="0" w:color="auto"/>
            </w:tcBorders>
            <w:vAlign w:val="center"/>
            <w:hideMark/>
          </w:tcPr>
          <w:p w14:paraId="7DB8E09A"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Cubre lecho o colcha según clima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8D628A" w14:textId="77777777" w:rsidR="00A76D8C" w:rsidRPr="008F67BB" w:rsidRDefault="00A76D8C" w:rsidP="0B552662">
            <w:pPr>
              <w:ind w:left="78"/>
              <w:jc w:val="center"/>
              <w:rPr>
                <w:rFonts w:ascii="Arial" w:eastAsia="Arial" w:hAnsi="Arial" w:cs="Arial"/>
                <w:sz w:val="18"/>
                <w:szCs w:val="18"/>
              </w:rPr>
            </w:pPr>
            <w:r w:rsidRPr="008F67BB">
              <w:rPr>
                <w:rFonts w:ascii="Arial" w:eastAsia="Arial" w:hAnsi="Arial" w:cs="Arial"/>
                <w:sz w:val="18"/>
                <w:szCs w:val="18"/>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30A25DF"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C/4 años</w:t>
            </w:r>
          </w:p>
        </w:tc>
      </w:tr>
      <w:tr w:rsidR="00A76D8C" w:rsidRPr="008F67BB" w14:paraId="43B3DBA9" w14:textId="77777777" w:rsidTr="303EADBF">
        <w:trPr>
          <w:jc w:val="center"/>
        </w:trPr>
        <w:tc>
          <w:tcPr>
            <w:tcW w:w="5949" w:type="dxa"/>
            <w:tcBorders>
              <w:top w:val="single" w:sz="4" w:space="0" w:color="auto"/>
              <w:left w:val="single" w:sz="4" w:space="0" w:color="auto"/>
              <w:bottom w:val="single" w:sz="4" w:space="0" w:color="auto"/>
              <w:right w:val="single" w:sz="4" w:space="0" w:color="auto"/>
            </w:tcBorders>
            <w:vAlign w:val="center"/>
            <w:hideMark/>
          </w:tcPr>
          <w:p w14:paraId="6FF290B1"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Cobija o manta según clima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A5B802" w14:textId="77777777" w:rsidR="00A76D8C" w:rsidRPr="008F67BB" w:rsidRDefault="00A76D8C" w:rsidP="0B552662">
            <w:pPr>
              <w:ind w:left="78"/>
              <w:jc w:val="center"/>
              <w:rPr>
                <w:rFonts w:ascii="Arial" w:eastAsia="Arial" w:hAnsi="Arial" w:cs="Arial"/>
                <w:sz w:val="18"/>
                <w:szCs w:val="18"/>
              </w:rPr>
            </w:pPr>
            <w:r w:rsidRPr="008F67BB">
              <w:rPr>
                <w:rFonts w:ascii="Arial" w:eastAsia="Arial" w:hAnsi="Arial" w:cs="Arial"/>
                <w:sz w:val="18"/>
                <w:szCs w:val="18"/>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B90F92C"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C/2 años</w:t>
            </w:r>
          </w:p>
        </w:tc>
      </w:tr>
      <w:tr w:rsidR="00A76D8C" w:rsidRPr="008F67BB" w14:paraId="78554C0D" w14:textId="77777777" w:rsidTr="303EADBF">
        <w:trPr>
          <w:jc w:val="center"/>
        </w:trPr>
        <w:tc>
          <w:tcPr>
            <w:tcW w:w="5949" w:type="dxa"/>
            <w:tcBorders>
              <w:top w:val="single" w:sz="4" w:space="0" w:color="auto"/>
              <w:left w:val="single" w:sz="4" w:space="0" w:color="auto"/>
              <w:bottom w:val="single" w:sz="4" w:space="0" w:color="auto"/>
              <w:right w:val="single" w:sz="4" w:space="0" w:color="auto"/>
            </w:tcBorders>
            <w:vAlign w:val="center"/>
            <w:hideMark/>
          </w:tcPr>
          <w:p w14:paraId="65FEB197"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Closet, armario locker u organizadores para guardar elementos personales, elaborado en material de acuerdo con el clima, diseño de infraestructura y/o circunstancias y características de la población.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EFEDD4" w14:textId="77777777" w:rsidR="00A76D8C" w:rsidRPr="008F67BB" w:rsidRDefault="00A76D8C" w:rsidP="0B552662">
            <w:pPr>
              <w:ind w:left="78"/>
              <w:jc w:val="center"/>
              <w:rPr>
                <w:rFonts w:ascii="Arial" w:eastAsia="Arial" w:hAnsi="Arial" w:cs="Arial"/>
                <w:sz w:val="18"/>
                <w:szCs w:val="18"/>
              </w:rPr>
            </w:pPr>
            <w:r w:rsidRPr="008F67BB">
              <w:rPr>
                <w:rFonts w:ascii="Arial" w:eastAsia="Arial" w:hAnsi="Arial" w:cs="Arial"/>
                <w:sz w:val="18"/>
                <w:szCs w:val="18"/>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D83E782"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Mantenimiento</w:t>
            </w:r>
          </w:p>
        </w:tc>
      </w:tr>
      <w:tr w:rsidR="00A76D8C" w:rsidRPr="008F67BB" w14:paraId="6370A894" w14:textId="77777777" w:rsidTr="303EADBF">
        <w:trPr>
          <w:jc w:val="center"/>
        </w:trPr>
        <w:tc>
          <w:tcPr>
            <w:tcW w:w="5949" w:type="dxa"/>
            <w:tcBorders>
              <w:top w:val="single" w:sz="4" w:space="0" w:color="auto"/>
              <w:left w:val="single" w:sz="4" w:space="0" w:color="auto"/>
              <w:bottom w:val="single" w:sz="4" w:space="0" w:color="auto"/>
              <w:right w:val="single" w:sz="4" w:space="0" w:color="auto"/>
            </w:tcBorders>
            <w:vAlign w:val="center"/>
            <w:hideMark/>
          </w:tcPr>
          <w:p w14:paraId="7B53893A" w14:textId="7AE939D3" w:rsidR="00A76D8C" w:rsidRPr="008F67BB" w:rsidRDefault="29A961EC" w:rsidP="303EADBF">
            <w:pPr>
              <w:rPr>
                <w:rFonts w:ascii="Arial" w:eastAsia="Arial" w:hAnsi="Arial" w:cs="Arial"/>
                <w:sz w:val="18"/>
                <w:szCs w:val="18"/>
              </w:rPr>
            </w:pPr>
            <w:r w:rsidRPr="008F67BB">
              <w:rPr>
                <w:rFonts w:ascii="Arial" w:eastAsia="Arial" w:hAnsi="Arial" w:cs="Arial"/>
                <w:sz w:val="18"/>
                <w:szCs w:val="18"/>
              </w:rPr>
              <w:t>Ventilador según clima</w:t>
            </w:r>
            <w:r w:rsidR="4B0B97E4" w:rsidRPr="008F67BB">
              <w:rPr>
                <w:rFonts w:ascii="Arial" w:eastAsia="Arial" w:hAnsi="Arial" w:cs="Arial"/>
                <w:sz w:val="18"/>
                <w:szCs w:val="18"/>
              </w:rPr>
              <w:t xml:space="preserve"> y considerando enfoque étnico</w:t>
            </w:r>
          </w:p>
        </w:tc>
        <w:tc>
          <w:tcPr>
            <w:tcW w:w="1276" w:type="dxa"/>
            <w:tcBorders>
              <w:top w:val="single" w:sz="4" w:space="0" w:color="auto"/>
              <w:left w:val="single" w:sz="4" w:space="0" w:color="auto"/>
              <w:bottom w:val="single" w:sz="4" w:space="0" w:color="auto"/>
              <w:right w:val="single" w:sz="4" w:space="0" w:color="auto"/>
            </w:tcBorders>
            <w:vAlign w:val="center"/>
          </w:tcPr>
          <w:p w14:paraId="4EC475AC" w14:textId="6CA81351" w:rsidR="00A76D8C" w:rsidRPr="008F67BB" w:rsidRDefault="4B0B97E4" w:rsidP="303EADBF">
            <w:pPr>
              <w:ind w:left="78"/>
              <w:jc w:val="center"/>
              <w:rPr>
                <w:rFonts w:ascii="Arial" w:eastAsia="Arial" w:hAnsi="Arial" w:cs="Arial"/>
                <w:sz w:val="18"/>
                <w:szCs w:val="18"/>
              </w:rPr>
            </w:pPr>
            <w:r w:rsidRPr="008F67BB">
              <w:rPr>
                <w:rFonts w:ascii="Arial" w:eastAsia="Arial" w:hAnsi="Arial" w:cs="Arial"/>
                <w:sz w:val="18"/>
                <w:szCs w:val="18"/>
              </w:rPr>
              <w:t>Remitirse a las notas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1E32E36"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Mantenimiento</w:t>
            </w:r>
          </w:p>
        </w:tc>
      </w:tr>
      <w:tr w:rsidR="00A76D8C" w:rsidRPr="008F67BB" w14:paraId="2739B6C1" w14:textId="77777777" w:rsidTr="303EADBF">
        <w:trPr>
          <w:trHeight w:val="424"/>
          <w:jc w:val="center"/>
        </w:trPr>
        <w:tc>
          <w:tcPr>
            <w:tcW w:w="5949" w:type="dxa"/>
            <w:tcBorders>
              <w:top w:val="single" w:sz="4" w:space="0" w:color="auto"/>
              <w:left w:val="single" w:sz="4" w:space="0" w:color="auto"/>
              <w:right w:val="single" w:sz="4" w:space="0" w:color="auto"/>
            </w:tcBorders>
            <w:shd w:val="clear" w:color="auto" w:fill="C9C9C9"/>
            <w:vAlign w:val="center"/>
            <w:hideMark/>
          </w:tcPr>
          <w:p w14:paraId="7400233C"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b/>
                <w:bCs/>
                <w:sz w:val="18"/>
                <w:szCs w:val="18"/>
              </w:rPr>
              <w:t>ELEMENTOS DE DOTACION – HIJO(a)</w:t>
            </w:r>
          </w:p>
        </w:tc>
        <w:tc>
          <w:tcPr>
            <w:tcW w:w="1276" w:type="dxa"/>
            <w:tcBorders>
              <w:top w:val="single" w:sz="4" w:space="0" w:color="auto"/>
              <w:left w:val="single" w:sz="4" w:space="0" w:color="auto"/>
              <w:right w:val="single" w:sz="4" w:space="0" w:color="auto"/>
            </w:tcBorders>
            <w:shd w:val="clear" w:color="auto" w:fill="C9C9C9"/>
            <w:vAlign w:val="center"/>
            <w:hideMark/>
          </w:tcPr>
          <w:p w14:paraId="44549D19" w14:textId="77777777" w:rsidR="00A76D8C" w:rsidRPr="008F67BB" w:rsidRDefault="00A76D8C" w:rsidP="0B552662">
            <w:pPr>
              <w:ind w:left="78"/>
              <w:jc w:val="center"/>
              <w:rPr>
                <w:rFonts w:ascii="Arial" w:eastAsia="Arial" w:hAnsi="Arial" w:cs="Arial"/>
                <w:sz w:val="18"/>
                <w:szCs w:val="18"/>
              </w:rPr>
            </w:pPr>
            <w:r w:rsidRPr="008F67BB">
              <w:rPr>
                <w:rFonts w:ascii="Arial" w:eastAsia="Arial" w:hAnsi="Arial" w:cs="Arial"/>
                <w:b/>
                <w:bCs/>
                <w:sz w:val="18"/>
                <w:szCs w:val="18"/>
              </w:rPr>
              <w:t>CANTIDAD</w:t>
            </w:r>
          </w:p>
        </w:tc>
        <w:tc>
          <w:tcPr>
            <w:tcW w:w="2551" w:type="dxa"/>
            <w:tcBorders>
              <w:top w:val="single" w:sz="4" w:space="0" w:color="auto"/>
              <w:left w:val="single" w:sz="4" w:space="0" w:color="auto"/>
              <w:right w:val="single" w:sz="4" w:space="0" w:color="auto"/>
            </w:tcBorders>
            <w:shd w:val="clear" w:color="auto" w:fill="C9C9C9"/>
            <w:vAlign w:val="center"/>
            <w:hideMark/>
          </w:tcPr>
          <w:p w14:paraId="7D1B9BEC" w14:textId="77777777" w:rsidR="00A76D8C" w:rsidRPr="008F67BB" w:rsidRDefault="00A76D8C" w:rsidP="0B552662">
            <w:pPr>
              <w:jc w:val="center"/>
              <w:rPr>
                <w:rFonts w:ascii="Arial" w:eastAsia="Arial" w:hAnsi="Arial" w:cs="Arial"/>
                <w:b/>
                <w:bCs/>
                <w:sz w:val="18"/>
                <w:szCs w:val="18"/>
              </w:rPr>
            </w:pPr>
            <w:r w:rsidRPr="008F67BB">
              <w:rPr>
                <w:rFonts w:ascii="Arial" w:eastAsia="Arial" w:hAnsi="Arial" w:cs="Arial"/>
                <w:b/>
                <w:bCs/>
                <w:sz w:val="18"/>
                <w:szCs w:val="18"/>
              </w:rPr>
              <w:t>PERIODICIDAD</w:t>
            </w:r>
          </w:p>
        </w:tc>
      </w:tr>
      <w:tr w:rsidR="00A76D8C" w:rsidRPr="008F67BB" w14:paraId="5BEBA41F" w14:textId="77777777" w:rsidTr="303EADBF">
        <w:trPr>
          <w:jc w:val="center"/>
        </w:trPr>
        <w:tc>
          <w:tcPr>
            <w:tcW w:w="5949" w:type="dxa"/>
            <w:tcBorders>
              <w:top w:val="single" w:sz="4" w:space="0" w:color="auto"/>
              <w:left w:val="single" w:sz="4" w:space="0" w:color="auto"/>
              <w:bottom w:val="single" w:sz="4" w:space="0" w:color="auto"/>
              <w:right w:val="single" w:sz="4" w:space="0" w:color="auto"/>
            </w:tcBorders>
            <w:vAlign w:val="center"/>
          </w:tcPr>
          <w:p w14:paraId="6C24D411"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lang w:eastAsia="es-CO"/>
              </w:rPr>
              <w:t>Cuna para bebé</w:t>
            </w:r>
          </w:p>
        </w:tc>
        <w:tc>
          <w:tcPr>
            <w:tcW w:w="1276" w:type="dxa"/>
            <w:tcBorders>
              <w:top w:val="single" w:sz="4" w:space="0" w:color="auto"/>
              <w:left w:val="single" w:sz="4" w:space="0" w:color="auto"/>
              <w:bottom w:val="single" w:sz="4" w:space="0" w:color="auto"/>
              <w:right w:val="single" w:sz="4" w:space="0" w:color="auto"/>
            </w:tcBorders>
            <w:vAlign w:val="center"/>
          </w:tcPr>
          <w:p w14:paraId="5BE874BA" w14:textId="77777777" w:rsidR="00A76D8C" w:rsidRPr="008F67BB" w:rsidRDefault="00A76D8C" w:rsidP="0B552662">
            <w:pPr>
              <w:ind w:left="78"/>
              <w:jc w:val="center"/>
              <w:rPr>
                <w:rFonts w:ascii="Arial" w:eastAsia="Arial" w:hAnsi="Arial" w:cs="Arial"/>
                <w:sz w:val="18"/>
                <w:szCs w:val="18"/>
              </w:rPr>
            </w:pPr>
            <w:r w:rsidRPr="008F67BB">
              <w:rPr>
                <w:rFonts w:ascii="Arial" w:eastAsia="Arial" w:hAnsi="Arial" w:cs="Arial"/>
                <w:sz w:val="18"/>
                <w:szCs w:val="18"/>
                <w:lang w:eastAsia="es-CO"/>
              </w:rPr>
              <w:t xml:space="preserve">1 </w:t>
            </w:r>
          </w:p>
        </w:tc>
        <w:tc>
          <w:tcPr>
            <w:tcW w:w="2551" w:type="dxa"/>
            <w:tcBorders>
              <w:top w:val="single" w:sz="4" w:space="0" w:color="auto"/>
              <w:left w:val="single" w:sz="4" w:space="0" w:color="auto"/>
              <w:bottom w:val="single" w:sz="4" w:space="0" w:color="auto"/>
              <w:right w:val="single" w:sz="4" w:space="0" w:color="auto"/>
            </w:tcBorders>
            <w:vAlign w:val="center"/>
          </w:tcPr>
          <w:p w14:paraId="7FD2FAC7"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lang w:eastAsia="es-CO"/>
              </w:rPr>
              <w:t>cada 10 años</w:t>
            </w:r>
          </w:p>
        </w:tc>
      </w:tr>
      <w:tr w:rsidR="00A76D8C" w:rsidRPr="008F67BB" w14:paraId="17BEDEB0" w14:textId="77777777" w:rsidTr="303EADBF">
        <w:trPr>
          <w:jc w:val="center"/>
        </w:trPr>
        <w:tc>
          <w:tcPr>
            <w:tcW w:w="5949" w:type="dxa"/>
            <w:tcBorders>
              <w:top w:val="single" w:sz="4" w:space="0" w:color="auto"/>
              <w:left w:val="single" w:sz="4" w:space="0" w:color="auto"/>
              <w:bottom w:val="single" w:sz="4" w:space="0" w:color="auto"/>
              <w:right w:val="single" w:sz="4" w:space="0" w:color="auto"/>
            </w:tcBorders>
            <w:vAlign w:val="center"/>
          </w:tcPr>
          <w:p w14:paraId="7A040E9A"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lang w:eastAsia="es-CO"/>
              </w:rPr>
              <w:t>Colchón cuna</w:t>
            </w:r>
          </w:p>
        </w:tc>
        <w:tc>
          <w:tcPr>
            <w:tcW w:w="1276" w:type="dxa"/>
            <w:tcBorders>
              <w:top w:val="single" w:sz="4" w:space="0" w:color="auto"/>
              <w:left w:val="single" w:sz="4" w:space="0" w:color="auto"/>
              <w:bottom w:val="single" w:sz="4" w:space="0" w:color="auto"/>
              <w:right w:val="single" w:sz="4" w:space="0" w:color="auto"/>
            </w:tcBorders>
            <w:vAlign w:val="center"/>
          </w:tcPr>
          <w:p w14:paraId="08B125E1" w14:textId="77777777" w:rsidR="00A76D8C" w:rsidRPr="008F67BB" w:rsidRDefault="00A76D8C" w:rsidP="0B552662">
            <w:pPr>
              <w:ind w:left="78"/>
              <w:jc w:val="center"/>
              <w:rPr>
                <w:rFonts w:ascii="Arial" w:eastAsia="Arial" w:hAnsi="Arial" w:cs="Arial"/>
                <w:sz w:val="18"/>
                <w:szCs w:val="18"/>
              </w:rPr>
            </w:pPr>
            <w:r w:rsidRPr="008F67BB">
              <w:rPr>
                <w:rFonts w:ascii="Arial" w:eastAsia="Arial" w:hAnsi="Arial" w:cs="Arial"/>
                <w:sz w:val="18"/>
                <w:szCs w:val="18"/>
                <w:lang w:eastAsia="es-CO"/>
              </w:rPr>
              <w:t xml:space="preserve">1 </w:t>
            </w:r>
          </w:p>
        </w:tc>
        <w:tc>
          <w:tcPr>
            <w:tcW w:w="2551" w:type="dxa"/>
            <w:tcBorders>
              <w:top w:val="single" w:sz="4" w:space="0" w:color="auto"/>
              <w:left w:val="single" w:sz="4" w:space="0" w:color="auto"/>
              <w:bottom w:val="single" w:sz="4" w:space="0" w:color="auto"/>
              <w:right w:val="single" w:sz="4" w:space="0" w:color="auto"/>
            </w:tcBorders>
            <w:vAlign w:val="center"/>
          </w:tcPr>
          <w:p w14:paraId="0F06ED00"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lang w:eastAsia="es-CO"/>
              </w:rPr>
              <w:t>cada 5 años</w:t>
            </w:r>
          </w:p>
        </w:tc>
      </w:tr>
      <w:tr w:rsidR="00A76D8C" w:rsidRPr="008F67BB" w14:paraId="4E4AC30A" w14:textId="77777777" w:rsidTr="303EADBF">
        <w:trPr>
          <w:jc w:val="center"/>
        </w:trPr>
        <w:tc>
          <w:tcPr>
            <w:tcW w:w="5949" w:type="dxa"/>
            <w:tcBorders>
              <w:top w:val="single" w:sz="4" w:space="0" w:color="auto"/>
              <w:left w:val="single" w:sz="4" w:space="0" w:color="auto"/>
              <w:bottom w:val="single" w:sz="4" w:space="0" w:color="auto"/>
              <w:right w:val="single" w:sz="4" w:space="0" w:color="auto"/>
            </w:tcBorders>
            <w:vAlign w:val="center"/>
          </w:tcPr>
          <w:p w14:paraId="1071B692"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lang w:eastAsia="es-CO"/>
              </w:rPr>
              <w:t>Caucho protector colchón</w:t>
            </w:r>
          </w:p>
        </w:tc>
        <w:tc>
          <w:tcPr>
            <w:tcW w:w="1276" w:type="dxa"/>
            <w:tcBorders>
              <w:top w:val="single" w:sz="4" w:space="0" w:color="auto"/>
              <w:left w:val="single" w:sz="4" w:space="0" w:color="auto"/>
              <w:bottom w:val="single" w:sz="4" w:space="0" w:color="auto"/>
              <w:right w:val="single" w:sz="4" w:space="0" w:color="auto"/>
            </w:tcBorders>
            <w:vAlign w:val="center"/>
          </w:tcPr>
          <w:p w14:paraId="7575AE17" w14:textId="77777777" w:rsidR="00A76D8C" w:rsidRPr="008F67BB" w:rsidRDefault="00A76D8C" w:rsidP="0B552662">
            <w:pPr>
              <w:ind w:left="78"/>
              <w:jc w:val="center"/>
              <w:rPr>
                <w:rFonts w:ascii="Arial" w:eastAsia="Arial" w:hAnsi="Arial" w:cs="Arial"/>
                <w:sz w:val="18"/>
                <w:szCs w:val="18"/>
              </w:rPr>
            </w:pPr>
            <w:r w:rsidRPr="008F67BB">
              <w:rPr>
                <w:rFonts w:ascii="Arial" w:eastAsia="Arial" w:hAnsi="Arial" w:cs="Arial"/>
                <w:sz w:val="18"/>
                <w:szCs w:val="18"/>
              </w:rPr>
              <w:t>2</w:t>
            </w:r>
          </w:p>
        </w:tc>
        <w:tc>
          <w:tcPr>
            <w:tcW w:w="2551" w:type="dxa"/>
            <w:tcBorders>
              <w:top w:val="single" w:sz="4" w:space="0" w:color="auto"/>
              <w:left w:val="single" w:sz="4" w:space="0" w:color="auto"/>
              <w:bottom w:val="single" w:sz="4" w:space="0" w:color="auto"/>
              <w:right w:val="single" w:sz="4" w:space="0" w:color="auto"/>
            </w:tcBorders>
            <w:vAlign w:val="center"/>
          </w:tcPr>
          <w:p w14:paraId="3EA4AB41"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lang w:eastAsia="es-CO"/>
              </w:rPr>
              <w:t>cada año</w:t>
            </w:r>
          </w:p>
        </w:tc>
      </w:tr>
      <w:tr w:rsidR="00A76D8C" w:rsidRPr="008F67BB" w14:paraId="5CC94564" w14:textId="77777777" w:rsidTr="303EADBF">
        <w:trPr>
          <w:jc w:val="center"/>
        </w:trPr>
        <w:tc>
          <w:tcPr>
            <w:tcW w:w="5949" w:type="dxa"/>
            <w:tcBorders>
              <w:top w:val="single" w:sz="4" w:space="0" w:color="auto"/>
              <w:left w:val="single" w:sz="4" w:space="0" w:color="auto"/>
              <w:bottom w:val="single" w:sz="4" w:space="0" w:color="auto"/>
              <w:right w:val="single" w:sz="4" w:space="0" w:color="auto"/>
            </w:tcBorders>
            <w:vAlign w:val="center"/>
          </w:tcPr>
          <w:p w14:paraId="25293C16"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lang w:eastAsia="es-CO"/>
              </w:rPr>
              <w:t>Almohada</w:t>
            </w:r>
          </w:p>
        </w:tc>
        <w:tc>
          <w:tcPr>
            <w:tcW w:w="1276" w:type="dxa"/>
            <w:tcBorders>
              <w:top w:val="single" w:sz="4" w:space="0" w:color="auto"/>
              <w:left w:val="single" w:sz="4" w:space="0" w:color="auto"/>
              <w:bottom w:val="single" w:sz="4" w:space="0" w:color="auto"/>
              <w:right w:val="single" w:sz="4" w:space="0" w:color="auto"/>
            </w:tcBorders>
            <w:vAlign w:val="center"/>
          </w:tcPr>
          <w:p w14:paraId="39F2EF96" w14:textId="77777777" w:rsidR="00A76D8C" w:rsidRPr="008F67BB" w:rsidRDefault="00A76D8C" w:rsidP="0B552662">
            <w:pPr>
              <w:ind w:left="78"/>
              <w:jc w:val="center"/>
              <w:rPr>
                <w:rFonts w:ascii="Arial" w:eastAsia="Arial" w:hAnsi="Arial" w:cs="Arial"/>
                <w:sz w:val="18"/>
                <w:szCs w:val="18"/>
              </w:rPr>
            </w:pPr>
            <w:r w:rsidRPr="008F67BB">
              <w:rPr>
                <w:rFonts w:ascii="Arial" w:eastAsia="Arial" w:hAnsi="Arial" w:cs="Arial"/>
                <w:sz w:val="18"/>
                <w:szCs w:val="18"/>
              </w:rPr>
              <w:t xml:space="preserve">2 </w:t>
            </w:r>
          </w:p>
        </w:tc>
        <w:tc>
          <w:tcPr>
            <w:tcW w:w="2551" w:type="dxa"/>
            <w:tcBorders>
              <w:top w:val="single" w:sz="4" w:space="0" w:color="auto"/>
              <w:left w:val="single" w:sz="4" w:space="0" w:color="auto"/>
              <w:bottom w:val="single" w:sz="4" w:space="0" w:color="auto"/>
              <w:right w:val="single" w:sz="4" w:space="0" w:color="auto"/>
            </w:tcBorders>
            <w:vAlign w:val="center"/>
          </w:tcPr>
          <w:p w14:paraId="37DE0DEE"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lang w:eastAsia="es-CO"/>
              </w:rPr>
              <w:t>cada 2 años</w:t>
            </w:r>
          </w:p>
        </w:tc>
      </w:tr>
      <w:tr w:rsidR="00A76D8C" w:rsidRPr="008F67BB" w14:paraId="2C44316A" w14:textId="77777777" w:rsidTr="303EADBF">
        <w:trPr>
          <w:jc w:val="center"/>
        </w:trPr>
        <w:tc>
          <w:tcPr>
            <w:tcW w:w="5949" w:type="dxa"/>
            <w:tcBorders>
              <w:top w:val="single" w:sz="4" w:space="0" w:color="auto"/>
              <w:left w:val="single" w:sz="4" w:space="0" w:color="auto"/>
              <w:bottom w:val="single" w:sz="4" w:space="0" w:color="auto"/>
              <w:right w:val="single" w:sz="4" w:space="0" w:color="auto"/>
            </w:tcBorders>
            <w:vAlign w:val="center"/>
          </w:tcPr>
          <w:p w14:paraId="3077F6AE"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lang w:eastAsia="es-CO"/>
              </w:rPr>
              <w:t>Juego de cama (funda, sábana y sobre sábana)</w:t>
            </w:r>
          </w:p>
        </w:tc>
        <w:tc>
          <w:tcPr>
            <w:tcW w:w="1276" w:type="dxa"/>
            <w:tcBorders>
              <w:top w:val="single" w:sz="4" w:space="0" w:color="auto"/>
              <w:left w:val="single" w:sz="4" w:space="0" w:color="auto"/>
              <w:bottom w:val="single" w:sz="4" w:space="0" w:color="auto"/>
              <w:right w:val="single" w:sz="4" w:space="0" w:color="auto"/>
            </w:tcBorders>
            <w:vAlign w:val="center"/>
          </w:tcPr>
          <w:p w14:paraId="053F3387" w14:textId="77777777" w:rsidR="00A76D8C" w:rsidRPr="008F67BB" w:rsidRDefault="00A76D8C" w:rsidP="0B552662">
            <w:pPr>
              <w:ind w:left="78"/>
              <w:jc w:val="center"/>
              <w:rPr>
                <w:rFonts w:ascii="Arial" w:eastAsia="Arial" w:hAnsi="Arial" w:cs="Arial"/>
                <w:sz w:val="18"/>
                <w:szCs w:val="18"/>
              </w:rPr>
            </w:pPr>
            <w:r w:rsidRPr="008F67BB">
              <w:rPr>
                <w:rFonts w:ascii="Arial" w:eastAsia="Arial" w:hAnsi="Arial" w:cs="Arial"/>
                <w:sz w:val="18"/>
                <w:szCs w:val="18"/>
              </w:rPr>
              <w:t>2</w:t>
            </w:r>
          </w:p>
        </w:tc>
        <w:tc>
          <w:tcPr>
            <w:tcW w:w="2551" w:type="dxa"/>
            <w:tcBorders>
              <w:top w:val="single" w:sz="4" w:space="0" w:color="auto"/>
              <w:left w:val="single" w:sz="4" w:space="0" w:color="auto"/>
              <w:bottom w:val="single" w:sz="4" w:space="0" w:color="auto"/>
              <w:right w:val="single" w:sz="4" w:space="0" w:color="auto"/>
            </w:tcBorders>
            <w:vAlign w:val="center"/>
          </w:tcPr>
          <w:p w14:paraId="64A86C00"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lang w:eastAsia="es-CO"/>
              </w:rPr>
              <w:t>cada 2 años</w:t>
            </w:r>
          </w:p>
        </w:tc>
      </w:tr>
      <w:tr w:rsidR="00A76D8C" w:rsidRPr="008F67BB" w14:paraId="7E493C03" w14:textId="77777777" w:rsidTr="303EADBF">
        <w:trPr>
          <w:jc w:val="center"/>
        </w:trPr>
        <w:tc>
          <w:tcPr>
            <w:tcW w:w="5949" w:type="dxa"/>
            <w:tcBorders>
              <w:top w:val="single" w:sz="4" w:space="0" w:color="auto"/>
              <w:left w:val="single" w:sz="4" w:space="0" w:color="auto"/>
              <w:bottom w:val="single" w:sz="4" w:space="0" w:color="auto"/>
              <w:right w:val="single" w:sz="4" w:space="0" w:color="auto"/>
            </w:tcBorders>
            <w:vAlign w:val="center"/>
          </w:tcPr>
          <w:p w14:paraId="4F287B2F"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lang w:eastAsia="es-CO"/>
              </w:rPr>
              <w:t>Cobija</w:t>
            </w:r>
          </w:p>
        </w:tc>
        <w:tc>
          <w:tcPr>
            <w:tcW w:w="1276" w:type="dxa"/>
            <w:tcBorders>
              <w:top w:val="single" w:sz="4" w:space="0" w:color="auto"/>
              <w:left w:val="single" w:sz="4" w:space="0" w:color="auto"/>
              <w:bottom w:val="single" w:sz="4" w:space="0" w:color="auto"/>
              <w:right w:val="single" w:sz="4" w:space="0" w:color="auto"/>
            </w:tcBorders>
            <w:vAlign w:val="center"/>
          </w:tcPr>
          <w:p w14:paraId="5F0AA572" w14:textId="77777777" w:rsidR="00A76D8C" w:rsidRPr="008F67BB" w:rsidRDefault="00A76D8C" w:rsidP="0B552662">
            <w:pPr>
              <w:ind w:left="78"/>
              <w:jc w:val="center"/>
              <w:rPr>
                <w:rFonts w:ascii="Arial" w:eastAsia="Arial" w:hAnsi="Arial" w:cs="Arial"/>
                <w:sz w:val="18"/>
                <w:szCs w:val="18"/>
              </w:rPr>
            </w:pPr>
            <w:r w:rsidRPr="008F67BB">
              <w:rPr>
                <w:rFonts w:ascii="Arial" w:eastAsia="Arial" w:hAnsi="Arial" w:cs="Arial"/>
                <w:sz w:val="18"/>
                <w:szCs w:val="18"/>
              </w:rPr>
              <w:t>2</w:t>
            </w:r>
          </w:p>
        </w:tc>
        <w:tc>
          <w:tcPr>
            <w:tcW w:w="2551" w:type="dxa"/>
            <w:tcBorders>
              <w:top w:val="single" w:sz="4" w:space="0" w:color="auto"/>
              <w:left w:val="single" w:sz="4" w:space="0" w:color="auto"/>
              <w:bottom w:val="single" w:sz="4" w:space="0" w:color="auto"/>
              <w:right w:val="single" w:sz="4" w:space="0" w:color="auto"/>
            </w:tcBorders>
            <w:vAlign w:val="center"/>
          </w:tcPr>
          <w:p w14:paraId="3679EB6B"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lang w:eastAsia="es-CO"/>
              </w:rPr>
              <w:t>cada 2 años</w:t>
            </w:r>
          </w:p>
        </w:tc>
      </w:tr>
      <w:tr w:rsidR="00A76D8C" w:rsidRPr="008F67BB" w14:paraId="3A201206" w14:textId="77777777" w:rsidTr="303EADBF">
        <w:trPr>
          <w:jc w:val="center"/>
        </w:trPr>
        <w:tc>
          <w:tcPr>
            <w:tcW w:w="5949" w:type="dxa"/>
            <w:tcBorders>
              <w:top w:val="single" w:sz="4" w:space="0" w:color="auto"/>
              <w:left w:val="single" w:sz="4" w:space="0" w:color="auto"/>
              <w:bottom w:val="single" w:sz="4" w:space="0" w:color="auto"/>
              <w:right w:val="single" w:sz="4" w:space="0" w:color="auto"/>
            </w:tcBorders>
            <w:vAlign w:val="center"/>
          </w:tcPr>
          <w:p w14:paraId="5A903E9E"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lang w:eastAsia="es-CO"/>
              </w:rPr>
              <w:t>Toallas</w:t>
            </w:r>
          </w:p>
        </w:tc>
        <w:tc>
          <w:tcPr>
            <w:tcW w:w="1276" w:type="dxa"/>
            <w:tcBorders>
              <w:top w:val="single" w:sz="4" w:space="0" w:color="auto"/>
              <w:left w:val="single" w:sz="4" w:space="0" w:color="auto"/>
              <w:bottom w:val="single" w:sz="4" w:space="0" w:color="auto"/>
              <w:right w:val="single" w:sz="4" w:space="0" w:color="auto"/>
            </w:tcBorders>
            <w:vAlign w:val="center"/>
          </w:tcPr>
          <w:p w14:paraId="6ABF133B" w14:textId="77777777" w:rsidR="00A76D8C" w:rsidRPr="008F67BB" w:rsidRDefault="00A76D8C" w:rsidP="0B552662">
            <w:pPr>
              <w:ind w:left="78"/>
              <w:jc w:val="center"/>
              <w:rPr>
                <w:rFonts w:ascii="Arial" w:eastAsia="Arial" w:hAnsi="Arial" w:cs="Arial"/>
                <w:sz w:val="18"/>
                <w:szCs w:val="18"/>
              </w:rPr>
            </w:pPr>
            <w:r w:rsidRPr="008F67BB">
              <w:rPr>
                <w:rFonts w:ascii="Arial" w:eastAsia="Arial" w:hAnsi="Arial" w:cs="Arial"/>
                <w:sz w:val="18"/>
                <w:szCs w:val="18"/>
              </w:rPr>
              <w:t>2</w:t>
            </w:r>
          </w:p>
        </w:tc>
        <w:tc>
          <w:tcPr>
            <w:tcW w:w="2551" w:type="dxa"/>
            <w:tcBorders>
              <w:top w:val="single" w:sz="4" w:space="0" w:color="auto"/>
              <w:left w:val="single" w:sz="4" w:space="0" w:color="auto"/>
              <w:bottom w:val="single" w:sz="4" w:space="0" w:color="auto"/>
              <w:right w:val="single" w:sz="4" w:space="0" w:color="auto"/>
            </w:tcBorders>
            <w:vAlign w:val="center"/>
          </w:tcPr>
          <w:p w14:paraId="3F51A47C"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lang w:eastAsia="es-CO"/>
              </w:rPr>
              <w:t>cada 2 años</w:t>
            </w:r>
          </w:p>
        </w:tc>
      </w:tr>
      <w:tr w:rsidR="00A76D8C" w:rsidRPr="008F67BB" w14:paraId="466CCF6E" w14:textId="77777777" w:rsidTr="303EADBF">
        <w:trPr>
          <w:jc w:val="center"/>
        </w:trPr>
        <w:tc>
          <w:tcPr>
            <w:tcW w:w="5949" w:type="dxa"/>
            <w:tcBorders>
              <w:top w:val="single" w:sz="4" w:space="0" w:color="auto"/>
              <w:left w:val="single" w:sz="4" w:space="0" w:color="auto"/>
              <w:bottom w:val="single" w:sz="4" w:space="0" w:color="auto"/>
              <w:right w:val="single" w:sz="4" w:space="0" w:color="auto"/>
            </w:tcBorders>
            <w:vAlign w:val="center"/>
          </w:tcPr>
          <w:p w14:paraId="7B603602"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lang w:eastAsia="es-CO"/>
              </w:rPr>
              <w:t>Cubrelecho</w:t>
            </w:r>
          </w:p>
        </w:tc>
        <w:tc>
          <w:tcPr>
            <w:tcW w:w="1276" w:type="dxa"/>
            <w:tcBorders>
              <w:top w:val="single" w:sz="4" w:space="0" w:color="auto"/>
              <w:left w:val="single" w:sz="4" w:space="0" w:color="auto"/>
              <w:bottom w:val="single" w:sz="4" w:space="0" w:color="auto"/>
              <w:right w:val="single" w:sz="4" w:space="0" w:color="auto"/>
            </w:tcBorders>
            <w:vAlign w:val="center"/>
          </w:tcPr>
          <w:p w14:paraId="3504F605" w14:textId="77777777" w:rsidR="00A76D8C" w:rsidRPr="008F67BB" w:rsidRDefault="00A76D8C" w:rsidP="0B552662">
            <w:pPr>
              <w:ind w:left="78"/>
              <w:jc w:val="center"/>
              <w:rPr>
                <w:rFonts w:ascii="Arial" w:eastAsia="Arial" w:hAnsi="Arial" w:cs="Arial"/>
                <w:sz w:val="18"/>
                <w:szCs w:val="18"/>
              </w:rPr>
            </w:pPr>
            <w:r w:rsidRPr="008F67BB">
              <w:rPr>
                <w:rFonts w:ascii="Arial" w:eastAsia="Arial" w:hAnsi="Arial" w:cs="Arial"/>
                <w:sz w:val="18"/>
                <w:szCs w:val="18"/>
              </w:rPr>
              <w:t>1</w:t>
            </w:r>
          </w:p>
        </w:tc>
        <w:tc>
          <w:tcPr>
            <w:tcW w:w="2551" w:type="dxa"/>
            <w:tcBorders>
              <w:top w:val="single" w:sz="4" w:space="0" w:color="auto"/>
              <w:left w:val="single" w:sz="4" w:space="0" w:color="auto"/>
              <w:bottom w:val="single" w:sz="4" w:space="0" w:color="auto"/>
              <w:right w:val="single" w:sz="4" w:space="0" w:color="auto"/>
            </w:tcBorders>
            <w:vAlign w:val="center"/>
          </w:tcPr>
          <w:p w14:paraId="1A5EEB12"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lang w:eastAsia="es-CO"/>
              </w:rPr>
              <w:t>cada 4 años</w:t>
            </w:r>
          </w:p>
        </w:tc>
      </w:tr>
      <w:tr w:rsidR="00A76D8C" w:rsidRPr="008F67BB" w14:paraId="7E3AB340" w14:textId="77777777" w:rsidTr="303EADBF">
        <w:trPr>
          <w:jc w:val="center"/>
        </w:trPr>
        <w:tc>
          <w:tcPr>
            <w:tcW w:w="5949" w:type="dxa"/>
            <w:tcBorders>
              <w:top w:val="single" w:sz="4" w:space="0" w:color="auto"/>
              <w:left w:val="single" w:sz="4" w:space="0" w:color="auto"/>
              <w:bottom w:val="single" w:sz="4" w:space="0" w:color="auto"/>
              <w:right w:val="single" w:sz="4" w:space="0" w:color="auto"/>
            </w:tcBorders>
            <w:vAlign w:val="center"/>
          </w:tcPr>
          <w:p w14:paraId="575E8A26" w14:textId="77777777" w:rsidR="00A76D8C" w:rsidRPr="008F67BB" w:rsidRDefault="00A76D8C" w:rsidP="0B552662">
            <w:pPr>
              <w:rPr>
                <w:rFonts w:ascii="Arial" w:eastAsia="Arial" w:hAnsi="Arial" w:cs="Arial"/>
                <w:sz w:val="18"/>
                <w:szCs w:val="18"/>
                <w:lang w:eastAsia="es-CO"/>
              </w:rPr>
            </w:pPr>
            <w:r w:rsidRPr="008F67BB">
              <w:rPr>
                <w:rFonts w:ascii="Arial" w:eastAsia="Arial" w:hAnsi="Arial" w:cs="Arial"/>
                <w:sz w:val="18"/>
                <w:szCs w:val="18"/>
                <w:lang w:eastAsia="es-CO"/>
              </w:rPr>
              <w:t>Closet o Armario</w:t>
            </w:r>
          </w:p>
        </w:tc>
        <w:tc>
          <w:tcPr>
            <w:tcW w:w="1276" w:type="dxa"/>
            <w:tcBorders>
              <w:top w:val="single" w:sz="4" w:space="0" w:color="auto"/>
              <w:left w:val="single" w:sz="4" w:space="0" w:color="auto"/>
              <w:bottom w:val="single" w:sz="4" w:space="0" w:color="auto"/>
              <w:right w:val="single" w:sz="4" w:space="0" w:color="auto"/>
            </w:tcBorders>
            <w:vAlign w:val="center"/>
          </w:tcPr>
          <w:p w14:paraId="60E6AFD1" w14:textId="77777777" w:rsidR="00A76D8C" w:rsidRPr="008F67BB" w:rsidRDefault="00A76D8C" w:rsidP="0B552662">
            <w:pPr>
              <w:ind w:left="78"/>
              <w:jc w:val="center"/>
              <w:rPr>
                <w:rFonts w:ascii="Arial" w:eastAsia="Arial" w:hAnsi="Arial" w:cs="Arial"/>
                <w:sz w:val="18"/>
                <w:szCs w:val="18"/>
              </w:rPr>
            </w:pPr>
            <w:r w:rsidRPr="008F67BB">
              <w:rPr>
                <w:rFonts w:ascii="Arial" w:eastAsia="Arial" w:hAnsi="Arial" w:cs="Arial"/>
                <w:sz w:val="18"/>
                <w:szCs w:val="18"/>
              </w:rPr>
              <w:t>1</w:t>
            </w:r>
          </w:p>
        </w:tc>
        <w:tc>
          <w:tcPr>
            <w:tcW w:w="2551" w:type="dxa"/>
            <w:tcBorders>
              <w:top w:val="single" w:sz="4" w:space="0" w:color="auto"/>
              <w:left w:val="single" w:sz="4" w:space="0" w:color="auto"/>
              <w:bottom w:val="single" w:sz="4" w:space="0" w:color="auto"/>
              <w:right w:val="single" w:sz="4" w:space="0" w:color="auto"/>
            </w:tcBorders>
            <w:vAlign w:val="center"/>
          </w:tcPr>
          <w:p w14:paraId="0CF3C0DE" w14:textId="77777777" w:rsidR="00A76D8C" w:rsidRPr="008F67BB" w:rsidRDefault="00A76D8C" w:rsidP="0B552662">
            <w:pPr>
              <w:jc w:val="center"/>
              <w:rPr>
                <w:rFonts w:ascii="Arial" w:eastAsia="Arial" w:hAnsi="Arial" w:cs="Arial"/>
                <w:sz w:val="18"/>
                <w:szCs w:val="18"/>
                <w:lang w:eastAsia="es-CO"/>
              </w:rPr>
            </w:pPr>
            <w:r w:rsidRPr="008F67BB">
              <w:rPr>
                <w:rFonts w:ascii="Arial" w:eastAsia="Arial" w:hAnsi="Arial" w:cs="Arial"/>
                <w:sz w:val="18"/>
                <w:szCs w:val="18"/>
                <w:lang w:eastAsia="es-CO"/>
              </w:rPr>
              <w:t>cada 10 años</w:t>
            </w:r>
          </w:p>
        </w:tc>
      </w:tr>
      <w:tr w:rsidR="00A76D8C" w:rsidRPr="008F67BB" w14:paraId="21C93BBB" w14:textId="77777777" w:rsidTr="303EADBF">
        <w:trPr>
          <w:jc w:val="center"/>
        </w:trPr>
        <w:tc>
          <w:tcPr>
            <w:tcW w:w="5949" w:type="dxa"/>
            <w:tcBorders>
              <w:top w:val="single" w:sz="4" w:space="0" w:color="auto"/>
              <w:left w:val="single" w:sz="4" w:space="0" w:color="auto"/>
              <w:bottom w:val="single" w:sz="4" w:space="0" w:color="auto"/>
              <w:right w:val="single" w:sz="4" w:space="0" w:color="auto"/>
            </w:tcBorders>
            <w:vAlign w:val="center"/>
          </w:tcPr>
          <w:p w14:paraId="2CFB9DB4" w14:textId="77777777" w:rsidR="00A76D8C" w:rsidRPr="008F67BB" w:rsidRDefault="00A76D8C" w:rsidP="0B552662">
            <w:pPr>
              <w:rPr>
                <w:rFonts w:ascii="Arial" w:eastAsia="Arial" w:hAnsi="Arial" w:cs="Arial"/>
                <w:sz w:val="18"/>
                <w:szCs w:val="18"/>
                <w:lang w:eastAsia="es-CO"/>
              </w:rPr>
            </w:pPr>
            <w:r w:rsidRPr="008F67BB">
              <w:rPr>
                <w:rFonts w:ascii="Arial" w:eastAsia="Arial" w:hAnsi="Arial" w:cs="Arial"/>
                <w:sz w:val="18"/>
                <w:szCs w:val="18"/>
                <w:lang w:eastAsia="es-CO"/>
              </w:rPr>
              <w:t>Bañera</w:t>
            </w:r>
          </w:p>
        </w:tc>
        <w:tc>
          <w:tcPr>
            <w:tcW w:w="1276" w:type="dxa"/>
            <w:tcBorders>
              <w:top w:val="single" w:sz="4" w:space="0" w:color="auto"/>
              <w:left w:val="single" w:sz="4" w:space="0" w:color="auto"/>
              <w:bottom w:val="single" w:sz="4" w:space="0" w:color="auto"/>
              <w:right w:val="single" w:sz="4" w:space="0" w:color="auto"/>
            </w:tcBorders>
            <w:vAlign w:val="center"/>
          </w:tcPr>
          <w:p w14:paraId="4BDDDB2E" w14:textId="77777777" w:rsidR="00A76D8C" w:rsidRPr="008F67BB" w:rsidRDefault="00A76D8C" w:rsidP="0B552662">
            <w:pPr>
              <w:ind w:left="78"/>
              <w:jc w:val="center"/>
              <w:rPr>
                <w:rFonts w:ascii="Arial" w:eastAsia="Arial" w:hAnsi="Arial" w:cs="Arial"/>
                <w:sz w:val="18"/>
                <w:szCs w:val="18"/>
              </w:rPr>
            </w:pPr>
            <w:r w:rsidRPr="008F67BB">
              <w:rPr>
                <w:rFonts w:ascii="Arial" w:eastAsia="Arial" w:hAnsi="Arial" w:cs="Arial"/>
                <w:sz w:val="18"/>
                <w:szCs w:val="18"/>
              </w:rPr>
              <w:t>1</w:t>
            </w:r>
          </w:p>
        </w:tc>
        <w:tc>
          <w:tcPr>
            <w:tcW w:w="2551" w:type="dxa"/>
            <w:tcBorders>
              <w:top w:val="single" w:sz="4" w:space="0" w:color="auto"/>
              <w:left w:val="single" w:sz="4" w:space="0" w:color="auto"/>
              <w:bottom w:val="single" w:sz="4" w:space="0" w:color="auto"/>
              <w:right w:val="single" w:sz="4" w:space="0" w:color="auto"/>
            </w:tcBorders>
            <w:vAlign w:val="center"/>
          </w:tcPr>
          <w:p w14:paraId="192E56EB" w14:textId="77777777" w:rsidR="00A76D8C" w:rsidRPr="008F67BB" w:rsidRDefault="00A76D8C" w:rsidP="0B552662">
            <w:pPr>
              <w:jc w:val="center"/>
              <w:rPr>
                <w:rFonts w:ascii="Arial" w:eastAsia="Arial" w:hAnsi="Arial" w:cs="Arial"/>
                <w:sz w:val="18"/>
                <w:szCs w:val="18"/>
                <w:lang w:eastAsia="es-CO"/>
              </w:rPr>
            </w:pPr>
            <w:r w:rsidRPr="008F67BB">
              <w:rPr>
                <w:rFonts w:ascii="Arial" w:eastAsia="Arial" w:hAnsi="Arial" w:cs="Arial"/>
                <w:sz w:val="18"/>
                <w:szCs w:val="18"/>
                <w:lang w:eastAsia="es-CO"/>
              </w:rPr>
              <w:t>cada 2 años</w:t>
            </w:r>
          </w:p>
        </w:tc>
      </w:tr>
      <w:tr w:rsidR="00A76D8C" w:rsidRPr="008F67BB" w14:paraId="0AF1F7D9" w14:textId="77777777" w:rsidTr="303EADBF">
        <w:trPr>
          <w:jc w:val="center"/>
        </w:trPr>
        <w:tc>
          <w:tcPr>
            <w:tcW w:w="5949" w:type="dxa"/>
            <w:tcBorders>
              <w:top w:val="single" w:sz="4" w:space="0" w:color="auto"/>
              <w:left w:val="single" w:sz="4" w:space="0" w:color="auto"/>
              <w:bottom w:val="single" w:sz="4" w:space="0" w:color="auto"/>
              <w:right w:val="single" w:sz="4" w:space="0" w:color="auto"/>
            </w:tcBorders>
            <w:vAlign w:val="center"/>
          </w:tcPr>
          <w:p w14:paraId="40053DEA" w14:textId="77777777" w:rsidR="00A76D8C" w:rsidRPr="008F67BB" w:rsidRDefault="00A76D8C" w:rsidP="0B552662">
            <w:pPr>
              <w:rPr>
                <w:rFonts w:ascii="Arial" w:eastAsia="Arial" w:hAnsi="Arial" w:cs="Arial"/>
                <w:sz w:val="18"/>
                <w:szCs w:val="18"/>
                <w:lang w:eastAsia="es-CO"/>
              </w:rPr>
            </w:pPr>
            <w:r w:rsidRPr="008F67BB">
              <w:rPr>
                <w:rFonts w:ascii="Arial" w:eastAsia="Arial" w:hAnsi="Arial" w:cs="Arial"/>
                <w:sz w:val="18"/>
                <w:szCs w:val="18"/>
                <w:lang w:eastAsia="es-CO"/>
              </w:rPr>
              <w:t>Mica o vaso de noche</w:t>
            </w:r>
          </w:p>
        </w:tc>
        <w:tc>
          <w:tcPr>
            <w:tcW w:w="1276" w:type="dxa"/>
            <w:tcBorders>
              <w:top w:val="single" w:sz="4" w:space="0" w:color="auto"/>
              <w:left w:val="single" w:sz="4" w:space="0" w:color="auto"/>
              <w:bottom w:val="single" w:sz="4" w:space="0" w:color="auto"/>
              <w:right w:val="single" w:sz="4" w:space="0" w:color="auto"/>
            </w:tcBorders>
            <w:vAlign w:val="center"/>
          </w:tcPr>
          <w:p w14:paraId="242510B4" w14:textId="77777777" w:rsidR="00A76D8C" w:rsidRPr="008F67BB" w:rsidRDefault="00A76D8C" w:rsidP="0B552662">
            <w:pPr>
              <w:ind w:left="78"/>
              <w:jc w:val="center"/>
              <w:rPr>
                <w:rFonts w:ascii="Arial" w:eastAsia="Arial" w:hAnsi="Arial" w:cs="Arial"/>
                <w:sz w:val="18"/>
                <w:szCs w:val="18"/>
              </w:rPr>
            </w:pPr>
            <w:r w:rsidRPr="008F67BB">
              <w:rPr>
                <w:rFonts w:ascii="Arial" w:eastAsia="Arial" w:hAnsi="Arial" w:cs="Arial"/>
                <w:sz w:val="18"/>
                <w:szCs w:val="18"/>
              </w:rPr>
              <w:t>1</w:t>
            </w:r>
          </w:p>
        </w:tc>
        <w:tc>
          <w:tcPr>
            <w:tcW w:w="2551" w:type="dxa"/>
            <w:tcBorders>
              <w:top w:val="single" w:sz="4" w:space="0" w:color="auto"/>
              <w:left w:val="single" w:sz="4" w:space="0" w:color="auto"/>
              <w:bottom w:val="single" w:sz="4" w:space="0" w:color="auto"/>
              <w:right w:val="single" w:sz="4" w:space="0" w:color="auto"/>
            </w:tcBorders>
            <w:vAlign w:val="center"/>
          </w:tcPr>
          <w:p w14:paraId="3CFE82F0" w14:textId="77777777" w:rsidR="00A76D8C" w:rsidRPr="008F67BB" w:rsidRDefault="00A76D8C" w:rsidP="0B552662">
            <w:pPr>
              <w:jc w:val="center"/>
              <w:rPr>
                <w:rFonts w:ascii="Arial" w:eastAsia="Arial" w:hAnsi="Arial" w:cs="Arial"/>
                <w:sz w:val="18"/>
                <w:szCs w:val="18"/>
                <w:lang w:eastAsia="es-CO"/>
              </w:rPr>
            </w:pPr>
            <w:r w:rsidRPr="008F67BB">
              <w:rPr>
                <w:rFonts w:ascii="Arial" w:eastAsia="Arial" w:hAnsi="Arial" w:cs="Arial"/>
                <w:sz w:val="18"/>
                <w:szCs w:val="18"/>
                <w:lang w:eastAsia="es-CO"/>
              </w:rPr>
              <w:t>cada 2 años</w:t>
            </w:r>
          </w:p>
        </w:tc>
      </w:tr>
      <w:tr w:rsidR="00A76D8C" w:rsidRPr="008F67BB" w14:paraId="5DEAA1D2" w14:textId="77777777" w:rsidTr="303EADBF">
        <w:trPr>
          <w:jc w:val="center"/>
        </w:trPr>
        <w:tc>
          <w:tcPr>
            <w:tcW w:w="5949" w:type="dxa"/>
            <w:tcBorders>
              <w:top w:val="single" w:sz="4" w:space="0" w:color="auto"/>
              <w:left w:val="single" w:sz="4" w:space="0" w:color="auto"/>
              <w:bottom w:val="single" w:sz="4" w:space="0" w:color="auto"/>
              <w:right w:val="single" w:sz="4" w:space="0" w:color="auto"/>
            </w:tcBorders>
            <w:vAlign w:val="center"/>
          </w:tcPr>
          <w:p w14:paraId="7FBDFE52" w14:textId="77777777" w:rsidR="00A76D8C" w:rsidRPr="008F67BB" w:rsidRDefault="00A76D8C" w:rsidP="0B552662">
            <w:pPr>
              <w:rPr>
                <w:rFonts w:ascii="Arial" w:eastAsia="Arial" w:hAnsi="Arial" w:cs="Arial"/>
                <w:sz w:val="18"/>
                <w:szCs w:val="18"/>
                <w:lang w:eastAsia="es-CO"/>
              </w:rPr>
            </w:pPr>
            <w:r w:rsidRPr="008F67BB">
              <w:rPr>
                <w:rFonts w:ascii="Arial" w:eastAsia="Arial" w:hAnsi="Arial" w:cs="Arial"/>
                <w:sz w:val="18"/>
                <w:szCs w:val="18"/>
                <w:lang w:eastAsia="es-CO"/>
              </w:rPr>
              <w:t>Locomoción (coche, etc.)</w:t>
            </w:r>
          </w:p>
        </w:tc>
        <w:tc>
          <w:tcPr>
            <w:tcW w:w="1276" w:type="dxa"/>
            <w:tcBorders>
              <w:top w:val="single" w:sz="4" w:space="0" w:color="auto"/>
              <w:left w:val="single" w:sz="4" w:space="0" w:color="auto"/>
              <w:bottom w:val="single" w:sz="4" w:space="0" w:color="auto"/>
              <w:right w:val="single" w:sz="4" w:space="0" w:color="auto"/>
            </w:tcBorders>
            <w:vAlign w:val="center"/>
          </w:tcPr>
          <w:p w14:paraId="36D27C5C" w14:textId="77777777" w:rsidR="00A76D8C" w:rsidRPr="008F67BB" w:rsidRDefault="00A76D8C" w:rsidP="0B552662">
            <w:pPr>
              <w:ind w:left="78"/>
              <w:jc w:val="center"/>
              <w:rPr>
                <w:rFonts w:ascii="Arial" w:eastAsia="Arial" w:hAnsi="Arial" w:cs="Arial"/>
                <w:sz w:val="18"/>
                <w:szCs w:val="18"/>
              </w:rPr>
            </w:pPr>
            <w:r w:rsidRPr="008F67BB">
              <w:rPr>
                <w:rFonts w:ascii="Arial" w:eastAsia="Arial" w:hAnsi="Arial" w:cs="Arial"/>
                <w:sz w:val="18"/>
                <w:szCs w:val="18"/>
              </w:rPr>
              <w:t>1</w:t>
            </w:r>
          </w:p>
        </w:tc>
        <w:tc>
          <w:tcPr>
            <w:tcW w:w="2551" w:type="dxa"/>
            <w:tcBorders>
              <w:top w:val="single" w:sz="4" w:space="0" w:color="auto"/>
              <w:left w:val="single" w:sz="4" w:space="0" w:color="auto"/>
              <w:bottom w:val="single" w:sz="4" w:space="0" w:color="auto"/>
              <w:right w:val="single" w:sz="4" w:space="0" w:color="auto"/>
            </w:tcBorders>
            <w:vAlign w:val="center"/>
          </w:tcPr>
          <w:p w14:paraId="43F9B6E7" w14:textId="77777777" w:rsidR="00A76D8C" w:rsidRPr="008F67BB" w:rsidRDefault="00A76D8C" w:rsidP="0B552662">
            <w:pPr>
              <w:jc w:val="center"/>
              <w:rPr>
                <w:rFonts w:ascii="Arial" w:eastAsia="Arial" w:hAnsi="Arial" w:cs="Arial"/>
                <w:sz w:val="18"/>
                <w:szCs w:val="18"/>
                <w:lang w:eastAsia="es-CO"/>
              </w:rPr>
            </w:pPr>
            <w:r w:rsidRPr="008F67BB">
              <w:rPr>
                <w:rFonts w:ascii="Arial" w:eastAsia="Arial" w:hAnsi="Arial" w:cs="Arial"/>
                <w:sz w:val="18"/>
                <w:szCs w:val="18"/>
                <w:lang w:eastAsia="es-CO"/>
              </w:rPr>
              <w:t>cada 5 años</w:t>
            </w:r>
          </w:p>
        </w:tc>
      </w:tr>
    </w:tbl>
    <w:p w14:paraId="0D4ED055" w14:textId="77777777" w:rsidR="00A76D8C" w:rsidRPr="008F67BB" w:rsidRDefault="00A76D8C" w:rsidP="0B552662">
      <w:pPr>
        <w:jc w:val="center"/>
        <w:rPr>
          <w:rFonts w:ascii="Arial" w:eastAsia="Arial" w:hAnsi="Arial" w:cs="Arial"/>
          <w:sz w:val="18"/>
          <w:szCs w:val="18"/>
          <w:lang w:eastAsia="en-US"/>
        </w:rPr>
      </w:pPr>
      <w:r w:rsidRPr="008F67BB">
        <w:rPr>
          <w:rFonts w:ascii="Arial" w:eastAsia="Arial" w:hAnsi="Arial" w:cs="Arial"/>
          <w:sz w:val="18"/>
          <w:szCs w:val="18"/>
        </w:rPr>
        <w:t>Fuente: Subdirección de Responsabilidad Penal</w:t>
      </w:r>
    </w:p>
    <w:p w14:paraId="239AF498" w14:textId="77777777" w:rsidR="00A76D8C" w:rsidRPr="008F67BB" w:rsidRDefault="00A76D8C" w:rsidP="0B552662">
      <w:pPr>
        <w:jc w:val="both"/>
        <w:rPr>
          <w:rFonts w:ascii="Arial" w:eastAsia="Arial" w:hAnsi="Arial" w:cs="Arial"/>
          <w:sz w:val="18"/>
          <w:szCs w:val="18"/>
        </w:rPr>
      </w:pPr>
    </w:p>
    <w:p w14:paraId="0AA6290A" w14:textId="77777777" w:rsidR="00A76D8C" w:rsidRPr="008F67BB" w:rsidRDefault="00A76D8C" w:rsidP="0B552662">
      <w:pPr>
        <w:jc w:val="both"/>
        <w:rPr>
          <w:rFonts w:ascii="Arial" w:eastAsia="Arial" w:hAnsi="Arial" w:cs="Arial"/>
          <w:sz w:val="18"/>
          <w:szCs w:val="18"/>
        </w:rPr>
      </w:pPr>
      <w:r w:rsidRPr="008F67BB">
        <w:rPr>
          <w:rFonts w:ascii="Arial" w:eastAsia="Arial" w:hAnsi="Arial" w:cs="Arial"/>
          <w:b/>
          <w:bCs/>
          <w:sz w:val="18"/>
          <w:szCs w:val="18"/>
        </w:rPr>
        <w:t>Nota:</w:t>
      </w:r>
      <w:r w:rsidRPr="008F67BB">
        <w:rPr>
          <w:rFonts w:ascii="Arial" w:eastAsia="Arial" w:hAnsi="Arial" w:cs="Arial"/>
          <w:sz w:val="18"/>
          <w:szCs w:val="18"/>
        </w:rPr>
        <w:t xml:space="preserve"> Todos los elementos de dotación se entregarán al adolescente o joven al ingresar al servicio.</w:t>
      </w:r>
    </w:p>
    <w:p w14:paraId="2381127E" w14:textId="1BF488C2" w:rsidR="00A76D8C" w:rsidRPr="008F67BB" w:rsidRDefault="00A76D8C" w:rsidP="0B552662">
      <w:pPr>
        <w:jc w:val="both"/>
        <w:rPr>
          <w:rFonts w:ascii="Arial" w:eastAsia="Arial" w:hAnsi="Arial" w:cs="Arial"/>
          <w:sz w:val="18"/>
          <w:szCs w:val="18"/>
        </w:rPr>
      </w:pPr>
      <w:r w:rsidRPr="008F67BB">
        <w:rPr>
          <w:rFonts w:ascii="Arial" w:eastAsia="Arial" w:hAnsi="Arial" w:cs="Arial"/>
          <w:sz w:val="18"/>
          <w:szCs w:val="18"/>
        </w:rPr>
        <w:t>Para unidades de atención ubicadas en clima frio se recomienda entregar más de una cobija</w:t>
      </w:r>
      <w:r w:rsidR="00B85134" w:rsidRPr="008F67BB">
        <w:rPr>
          <w:rFonts w:ascii="Arial" w:eastAsia="Arial" w:hAnsi="Arial" w:cs="Arial"/>
          <w:sz w:val="18"/>
          <w:szCs w:val="18"/>
        </w:rPr>
        <w:t>.</w:t>
      </w:r>
    </w:p>
    <w:p w14:paraId="29AF258B" w14:textId="77777777" w:rsidR="00A76D8C" w:rsidRPr="008F67BB" w:rsidRDefault="00A76D8C" w:rsidP="0B552662">
      <w:pPr>
        <w:jc w:val="both"/>
        <w:rPr>
          <w:rFonts w:ascii="Arial" w:eastAsia="Arial" w:hAnsi="Arial" w:cs="Arial"/>
          <w:sz w:val="18"/>
          <w:szCs w:val="18"/>
        </w:rPr>
      </w:pPr>
      <w:r w:rsidRPr="008F67BB">
        <w:rPr>
          <w:rFonts w:ascii="Arial" w:eastAsia="Arial" w:hAnsi="Arial" w:cs="Arial"/>
          <w:sz w:val="18"/>
          <w:szCs w:val="18"/>
        </w:rPr>
        <w:t xml:space="preserve">El uso de ventiladores lo determina el operador considerando condiciones de seguridad de los adolescentes y jóvenes atendidos. </w:t>
      </w:r>
    </w:p>
    <w:p w14:paraId="3F40210F" w14:textId="77777777" w:rsidR="00A76D8C" w:rsidRPr="008F67BB" w:rsidRDefault="00A76D8C" w:rsidP="0B552662">
      <w:pPr>
        <w:jc w:val="both"/>
        <w:rPr>
          <w:rFonts w:ascii="Arial" w:eastAsia="Arial" w:hAnsi="Arial" w:cs="Arial"/>
          <w:sz w:val="18"/>
          <w:szCs w:val="18"/>
        </w:rPr>
      </w:pPr>
      <w:r w:rsidRPr="008F67BB">
        <w:rPr>
          <w:rFonts w:ascii="Arial" w:eastAsia="Arial" w:hAnsi="Arial" w:cs="Arial"/>
          <w:sz w:val="18"/>
          <w:szCs w:val="18"/>
        </w:rPr>
        <w:t xml:space="preserve">Se puede omitir el uso de almohadas y ventiladores por situaciones de seguridad debidamente argumentadas y aprobadas por el supervisor del contrato. </w:t>
      </w:r>
    </w:p>
    <w:p w14:paraId="1A4114F1" w14:textId="77777777" w:rsidR="00A76D8C" w:rsidRPr="008F67BB" w:rsidRDefault="00A76D8C" w:rsidP="0B552662">
      <w:pPr>
        <w:jc w:val="both"/>
        <w:rPr>
          <w:rFonts w:ascii="Arial" w:eastAsia="Arial" w:hAnsi="Arial" w:cs="Arial"/>
          <w:sz w:val="18"/>
          <w:szCs w:val="18"/>
        </w:rPr>
      </w:pPr>
      <w:r w:rsidRPr="008F67BB">
        <w:rPr>
          <w:rFonts w:ascii="Arial" w:eastAsia="Arial" w:hAnsi="Arial" w:cs="Arial"/>
          <w:sz w:val="18"/>
          <w:szCs w:val="18"/>
        </w:rPr>
        <w:t>Se debe disponer de estos elementos permanentemente por adolescente o joven, a excepción del ventilador que puede ser de uso institucional.</w:t>
      </w:r>
    </w:p>
    <w:p w14:paraId="55D00844" w14:textId="6EBA82A0" w:rsidR="004B0C2F" w:rsidRPr="008F67BB" w:rsidRDefault="004B0C2F" w:rsidP="0B552662">
      <w:pPr>
        <w:jc w:val="both"/>
        <w:rPr>
          <w:rFonts w:ascii="Arial" w:eastAsia="Arial" w:hAnsi="Arial" w:cs="Arial"/>
          <w:sz w:val="18"/>
          <w:szCs w:val="18"/>
        </w:rPr>
      </w:pPr>
      <w:r w:rsidRPr="008F67BB">
        <w:rPr>
          <w:rFonts w:ascii="Arial" w:eastAsia="Arial" w:hAnsi="Arial" w:cs="Arial"/>
          <w:sz w:val="18"/>
          <w:szCs w:val="18"/>
        </w:rPr>
        <w:t xml:space="preserve">Esta dotación debe reponerse </w:t>
      </w:r>
    </w:p>
    <w:p w14:paraId="4DCD28E2" w14:textId="77777777" w:rsidR="00A76D8C" w:rsidRPr="008F67BB" w:rsidRDefault="00A76D8C" w:rsidP="0B552662">
      <w:pPr>
        <w:jc w:val="both"/>
        <w:rPr>
          <w:rFonts w:ascii="Arial" w:eastAsia="Arial" w:hAnsi="Arial" w:cs="Arial"/>
          <w:sz w:val="18"/>
          <w:szCs w:val="18"/>
        </w:rPr>
      </w:pPr>
      <w:r w:rsidRPr="008F67BB">
        <w:rPr>
          <w:rFonts w:ascii="Arial" w:eastAsia="Arial" w:hAnsi="Arial" w:cs="Arial"/>
          <w:sz w:val="18"/>
          <w:szCs w:val="18"/>
        </w:rPr>
        <w:t>Se tendrá en cuenta el enfoque diferencial en los territorios donde así lo amerite, para el uso opcional de hamacas y/o chinchorros con las respectivas medidas de seguridad referentes a uso, materiales y condiciones ambientales.</w:t>
      </w:r>
    </w:p>
    <w:p w14:paraId="52A63CF1" w14:textId="77777777" w:rsidR="00A76D8C" w:rsidRPr="008F67BB" w:rsidRDefault="00A76D8C" w:rsidP="0B552662">
      <w:pPr>
        <w:jc w:val="both"/>
        <w:rPr>
          <w:rFonts w:ascii="Arial" w:eastAsia="Arial" w:hAnsi="Arial" w:cs="Arial"/>
          <w:sz w:val="18"/>
          <w:szCs w:val="18"/>
        </w:rPr>
      </w:pPr>
      <w:r w:rsidRPr="008F67BB">
        <w:rPr>
          <w:rFonts w:ascii="Arial" w:eastAsia="Arial" w:hAnsi="Arial" w:cs="Arial"/>
          <w:sz w:val="18"/>
          <w:szCs w:val="18"/>
        </w:rPr>
        <w:t xml:space="preserve">Ante la ubicación de hijo menor de 3 años, deberá disponerse de la dotación para su atención. </w:t>
      </w:r>
    </w:p>
    <w:p w14:paraId="4E7CD765" w14:textId="77777777" w:rsidR="00A76D8C" w:rsidRPr="008F67BB" w:rsidRDefault="00A76D8C" w:rsidP="0B552662">
      <w:pPr>
        <w:jc w:val="both"/>
        <w:rPr>
          <w:rFonts w:ascii="Arial" w:eastAsia="Arial" w:hAnsi="Arial" w:cs="Arial"/>
          <w:sz w:val="18"/>
          <w:szCs w:val="18"/>
        </w:rPr>
      </w:pPr>
    </w:p>
    <w:p w14:paraId="51173B32" w14:textId="5DBF9E77" w:rsidR="00A76D8C" w:rsidRPr="003B15FA" w:rsidRDefault="00A76D8C" w:rsidP="0B552662">
      <w:pPr>
        <w:jc w:val="both"/>
        <w:rPr>
          <w:rFonts w:ascii="Arial" w:eastAsia="Arial" w:hAnsi="Arial" w:cs="Arial"/>
          <w:b/>
          <w:bCs/>
        </w:rPr>
      </w:pPr>
      <w:r w:rsidRPr="0B552662">
        <w:rPr>
          <w:rFonts w:ascii="Arial" w:eastAsia="Arial" w:hAnsi="Arial" w:cs="Arial"/>
          <w:b/>
          <w:bCs/>
        </w:rPr>
        <w:t>Dotación Personal</w:t>
      </w:r>
      <w:r w:rsidR="00D7743D" w:rsidRPr="0B552662">
        <w:rPr>
          <w:rFonts w:ascii="Arial" w:eastAsia="Arial" w:hAnsi="Arial" w:cs="Arial"/>
          <w:b/>
          <w:bCs/>
        </w:rPr>
        <w:t>:</w:t>
      </w:r>
    </w:p>
    <w:p w14:paraId="0346D2B2" w14:textId="77777777" w:rsidR="00A76D8C" w:rsidRPr="007270D9" w:rsidRDefault="00A76D8C" w:rsidP="0B552662">
      <w:pPr>
        <w:jc w:val="both"/>
        <w:rPr>
          <w:rFonts w:ascii="Arial" w:eastAsia="Arial" w:hAnsi="Arial" w:cs="Arial"/>
          <w:b/>
          <w:bCs/>
        </w:rPr>
      </w:pPr>
    </w:p>
    <w:p w14:paraId="4F0DAEDC" w14:textId="55254837" w:rsidR="00A76D8C" w:rsidRDefault="00A76D8C" w:rsidP="0B552662">
      <w:pPr>
        <w:jc w:val="center"/>
        <w:rPr>
          <w:rFonts w:ascii="Arial" w:eastAsia="Arial" w:hAnsi="Arial" w:cs="Arial"/>
          <w:b/>
          <w:bCs/>
        </w:rPr>
      </w:pPr>
      <w:r w:rsidRPr="0B552662">
        <w:rPr>
          <w:rFonts w:ascii="Arial" w:eastAsia="Arial" w:hAnsi="Arial" w:cs="Arial"/>
          <w:b/>
          <w:bCs/>
        </w:rPr>
        <w:t>Tabla No. 3</w:t>
      </w:r>
      <w:r w:rsidR="005A4499">
        <w:rPr>
          <w:rFonts w:ascii="Arial" w:eastAsia="Arial" w:hAnsi="Arial" w:cs="Arial"/>
          <w:b/>
          <w:bCs/>
        </w:rPr>
        <w:t>7</w:t>
      </w:r>
      <w:r w:rsidR="009227AC" w:rsidRPr="0B552662">
        <w:rPr>
          <w:rFonts w:ascii="Arial" w:eastAsia="Arial" w:hAnsi="Arial" w:cs="Arial"/>
          <w:b/>
          <w:bCs/>
        </w:rPr>
        <w:t xml:space="preserve"> </w:t>
      </w:r>
      <w:r w:rsidRPr="0B552662">
        <w:rPr>
          <w:rFonts w:ascii="Arial" w:eastAsia="Arial" w:hAnsi="Arial" w:cs="Arial"/>
          <w:b/>
          <w:bCs/>
        </w:rPr>
        <w:t>Dotación Personal de vestuario. Centro de Atención Especializada</w:t>
      </w:r>
    </w:p>
    <w:p w14:paraId="4273C5F8" w14:textId="77777777" w:rsidR="009227AC" w:rsidRPr="007270D9" w:rsidRDefault="009227AC" w:rsidP="0B552662">
      <w:pPr>
        <w:jc w:val="center"/>
        <w:rPr>
          <w:rFonts w:ascii="Arial" w:eastAsia="Arial" w:hAnsi="Arial" w:cs="Arial"/>
          <w:b/>
          <w:bCs/>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560"/>
        <w:gridCol w:w="2688"/>
      </w:tblGrid>
      <w:tr w:rsidR="00A76D8C" w:rsidRPr="008F67BB" w14:paraId="241B8DB1" w14:textId="77777777" w:rsidTr="0B552662">
        <w:trPr>
          <w:jc w:val="center"/>
        </w:trPr>
        <w:tc>
          <w:tcPr>
            <w:tcW w:w="5670" w:type="dxa"/>
            <w:shd w:val="clear" w:color="auto" w:fill="C9C9C9"/>
            <w:vAlign w:val="center"/>
            <w:hideMark/>
          </w:tcPr>
          <w:p w14:paraId="5AFA109A" w14:textId="77777777" w:rsidR="00A76D8C" w:rsidRPr="008F67BB" w:rsidRDefault="00A76D8C" w:rsidP="0B552662">
            <w:pPr>
              <w:jc w:val="center"/>
              <w:rPr>
                <w:rFonts w:ascii="Arial" w:eastAsia="Arial" w:hAnsi="Arial" w:cs="Arial"/>
                <w:b/>
                <w:bCs/>
                <w:sz w:val="18"/>
                <w:szCs w:val="18"/>
              </w:rPr>
            </w:pPr>
            <w:r w:rsidRPr="008F67BB">
              <w:rPr>
                <w:rFonts w:ascii="Arial" w:eastAsia="Arial" w:hAnsi="Arial" w:cs="Arial"/>
                <w:b/>
                <w:bCs/>
                <w:sz w:val="18"/>
                <w:szCs w:val="18"/>
              </w:rPr>
              <w:t>ELEMENTOS DE DOTACIÓN – ADOLESCENTE O JOVEN</w:t>
            </w:r>
          </w:p>
        </w:tc>
        <w:tc>
          <w:tcPr>
            <w:tcW w:w="1560" w:type="dxa"/>
            <w:shd w:val="clear" w:color="auto" w:fill="C9C9C9"/>
            <w:vAlign w:val="center"/>
            <w:hideMark/>
          </w:tcPr>
          <w:p w14:paraId="465BDD41" w14:textId="77777777" w:rsidR="00A76D8C" w:rsidRPr="008F67BB" w:rsidRDefault="00A76D8C" w:rsidP="0B552662">
            <w:pPr>
              <w:ind w:left="214"/>
              <w:jc w:val="center"/>
              <w:rPr>
                <w:rFonts w:ascii="Arial" w:eastAsia="Arial" w:hAnsi="Arial" w:cs="Arial"/>
                <w:b/>
                <w:bCs/>
                <w:sz w:val="18"/>
                <w:szCs w:val="18"/>
              </w:rPr>
            </w:pPr>
            <w:r w:rsidRPr="008F67BB">
              <w:rPr>
                <w:rFonts w:ascii="Arial" w:eastAsia="Arial" w:hAnsi="Arial" w:cs="Arial"/>
                <w:b/>
                <w:bCs/>
                <w:sz w:val="18"/>
                <w:szCs w:val="18"/>
              </w:rPr>
              <w:t xml:space="preserve">CANTIDAD POR </w:t>
            </w:r>
            <w:r w:rsidRPr="008F67BB">
              <w:rPr>
                <w:rFonts w:ascii="Arial" w:eastAsia="Arial" w:hAnsi="Arial" w:cs="Arial"/>
                <w:b/>
                <w:bCs/>
                <w:kern w:val="24"/>
                <w:sz w:val="18"/>
                <w:szCs w:val="18"/>
              </w:rPr>
              <w:t>USUARIO</w:t>
            </w:r>
          </w:p>
        </w:tc>
        <w:tc>
          <w:tcPr>
            <w:tcW w:w="2688" w:type="dxa"/>
            <w:shd w:val="clear" w:color="auto" w:fill="C9C9C9"/>
            <w:vAlign w:val="center"/>
            <w:hideMark/>
          </w:tcPr>
          <w:p w14:paraId="4D43E360" w14:textId="77777777" w:rsidR="00A76D8C" w:rsidRPr="008F67BB" w:rsidRDefault="00A76D8C" w:rsidP="0B552662">
            <w:pPr>
              <w:ind w:left="21"/>
              <w:jc w:val="center"/>
              <w:rPr>
                <w:rFonts w:ascii="Arial" w:eastAsia="Arial" w:hAnsi="Arial" w:cs="Arial"/>
                <w:b/>
                <w:bCs/>
                <w:sz w:val="18"/>
                <w:szCs w:val="18"/>
              </w:rPr>
            </w:pPr>
            <w:r w:rsidRPr="008F67BB">
              <w:rPr>
                <w:rFonts w:ascii="Arial" w:eastAsia="Arial" w:hAnsi="Arial" w:cs="Arial"/>
                <w:b/>
                <w:bCs/>
                <w:sz w:val="18"/>
                <w:szCs w:val="18"/>
              </w:rPr>
              <w:t>MUDA DE REPOSICION</w:t>
            </w:r>
          </w:p>
          <w:p w14:paraId="4076AEC5" w14:textId="77777777" w:rsidR="00A76D8C" w:rsidRPr="008F67BB" w:rsidRDefault="00A76D8C" w:rsidP="0B552662">
            <w:pPr>
              <w:ind w:left="21"/>
              <w:jc w:val="center"/>
              <w:rPr>
                <w:rFonts w:ascii="Arial" w:eastAsia="Arial" w:hAnsi="Arial" w:cs="Arial"/>
                <w:b/>
                <w:bCs/>
                <w:sz w:val="18"/>
                <w:szCs w:val="18"/>
              </w:rPr>
            </w:pPr>
            <w:r w:rsidRPr="008F67BB">
              <w:rPr>
                <w:rFonts w:ascii="Arial" w:eastAsia="Arial" w:hAnsi="Arial" w:cs="Arial"/>
                <w:b/>
                <w:bCs/>
                <w:sz w:val="18"/>
                <w:szCs w:val="18"/>
              </w:rPr>
              <w:t>CADA 4 MESES</w:t>
            </w:r>
          </w:p>
        </w:tc>
      </w:tr>
      <w:tr w:rsidR="00A76D8C" w:rsidRPr="008F67BB" w14:paraId="2A3F7999" w14:textId="77777777" w:rsidTr="0B552662">
        <w:trPr>
          <w:jc w:val="center"/>
        </w:trPr>
        <w:tc>
          <w:tcPr>
            <w:tcW w:w="5670" w:type="dxa"/>
            <w:vAlign w:val="center"/>
            <w:hideMark/>
          </w:tcPr>
          <w:p w14:paraId="501775C6"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Pantalón o pantalón de sudadera/falda de diario</w:t>
            </w:r>
          </w:p>
        </w:tc>
        <w:tc>
          <w:tcPr>
            <w:tcW w:w="1560" w:type="dxa"/>
            <w:vAlign w:val="center"/>
            <w:hideMark/>
          </w:tcPr>
          <w:p w14:paraId="2F0E08CB" w14:textId="77777777" w:rsidR="00A76D8C" w:rsidRPr="008F67BB" w:rsidRDefault="00A76D8C" w:rsidP="0B552662">
            <w:pPr>
              <w:ind w:left="214"/>
              <w:jc w:val="center"/>
              <w:rPr>
                <w:rFonts w:ascii="Arial" w:eastAsia="Arial" w:hAnsi="Arial" w:cs="Arial"/>
                <w:sz w:val="18"/>
                <w:szCs w:val="18"/>
              </w:rPr>
            </w:pPr>
            <w:r w:rsidRPr="008F67BB">
              <w:rPr>
                <w:rFonts w:ascii="Arial" w:eastAsia="Arial" w:hAnsi="Arial" w:cs="Arial"/>
                <w:sz w:val="18"/>
                <w:szCs w:val="18"/>
              </w:rPr>
              <w:t>2</w:t>
            </w:r>
          </w:p>
        </w:tc>
        <w:tc>
          <w:tcPr>
            <w:tcW w:w="2688" w:type="dxa"/>
            <w:hideMark/>
          </w:tcPr>
          <w:p w14:paraId="487421BF" w14:textId="77777777" w:rsidR="00A76D8C" w:rsidRPr="008F67BB" w:rsidRDefault="00A76D8C" w:rsidP="0B552662">
            <w:pPr>
              <w:ind w:left="21"/>
              <w:jc w:val="center"/>
              <w:rPr>
                <w:rFonts w:ascii="Arial" w:eastAsia="Arial" w:hAnsi="Arial" w:cs="Arial"/>
                <w:sz w:val="18"/>
                <w:szCs w:val="18"/>
              </w:rPr>
            </w:pPr>
            <w:r w:rsidRPr="008F67BB">
              <w:rPr>
                <w:rFonts w:ascii="Arial" w:eastAsia="Arial" w:hAnsi="Arial" w:cs="Arial"/>
                <w:sz w:val="18"/>
                <w:szCs w:val="18"/>
              </w:rPr>
              <w:t>1</w:t>
            </w:r>
          </w:p>
        </w:tc>
      </w:tr>
      <w:tr w:rsidR="00A76D8C" w:rsidRPr="008F67BB" w14:paraId="253B05A8" w14:textId="77777777" w:rsidTr="0B552662">
        <w:trPr>
          <w:jc w:val="center"/>
        </w:trPr>
        <w:tc>
          <w:tcPr>
            <w:tcW w:w="5670" w:type="dxa"/>
            <w:vAlign w:val="center"/>
            <w:hideMark/>
          </w:tcPr>
          <w:p w14:paraId="6028BAEC"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Camisa o camiseta / blusa o camiseta de diario</w:t>
            </w:r>
          </w:p>
        </w:tc>
        <w:tc>
          <w:tcPr>
            <w:tcW w:w="1560" w:type="dxa"/>
            <w:vAlign w:val="center"/>
            <w:hideMark/>
          </w:tcPr>
          <w:p w14:paraId="1597CF7F" w14:textId="77777777" w:rsidR="00A76D8C" w:rsidRPr="008F67BB" w:rsidRDefault="00A76D8C" w:rsidP="0B552662">
            <w:pPr>
              <w:ind w:left="214"/>
              <w:jc w:val="center"/>
              <w:rPr>
                <w:rFonts w:ascii="Arial" w:eastAsia="Arial" w:hAnsi="Arial" w:cs="Arial"/>
                <w:sz w:val="18"/>
                <w:szCs w:val="18"/>
              </w:rPr>
            </w:pPr>
            <w:r w:rsidRPr="008F67BB">
              <w:rPr>
                <w:rFonts w:ascii="Arial" w:eastAsia="Arial" w:hAnsi="Arial" w:cs="Arial"/>
                <w:sz w:val="18"/>
                <w:szCs w:val="18"/>
              </w:rPr>
              <w:t>2</w:t>
            </w:r>
          </w:p>
        </w:tc>
        <w:tc>
          <w:tcPr>
            <w:tcW w:w="2688" w:type="dxa"/>
            <w:hideMark/>
          </w:tcPr>
          <w:p w14:paraId="7BFFF3DB" w14:textId="77777777" w:rsidR="00A76D8C" w:rsidRPr="008F67BB" w:rsidRDefault="00A76D8C" w:rsidP="0B552662">
            <w:pPr>
              <w:ind w:left="21"/>
              <w:jc w:val="center"/>
              <w:rPr>
                <w:rFonts w:ascii="Arial" w:eastAsia="Arial" w:hAnsi="Arial" w:cs="Arial"/>
                <w:sz w:val="18"/>
                <w:szCs w:val="18"/>
              </w:rPr>
            </w:pPr>
            <w:r w:rsidRPr="008F67BB">
              <w:rPr>
                <w:rFonts w:ascii="Arial" w:eastAsia="Arial" w:hAnsi="Arial" w:cs="Arial"/>
                <w:sz w:val="18"/>
                <w:szCs w:val="18"/>
              </w:rPr>
              <w:t>1</w:t>
            </w:r>
          </w:p>
        </w:tc>
      </w:tr>
      <w:tr w:rsidR="00A76D8C" w:rsidRPr="008F67BB" w14:paraId="743373CD" w14:textId="77777777" w:rsidTr="0B552662">
        <w:trPr>
          <w:jc w:val="center"/>
        </w:trPr>
        <w:tc>
          <w:tcPr>
            <w:tcW w:w="5670" w:type="dxa"/>
            <w:hideMark/>
          </w:tcPr>
          <w:p w14:paraId="6454C37D"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Saco o buzo según clima</w:t>
            </w:r>
          </w:p>
        </w:tc>
        <w:tc>
          <w:tcPr>
            <w:tcW w:w="1560" w:type="dxa"/>
            <w:hideMark/>
          </w:tcPr>
          <w:p w14:paraId="22DC7ADD" w14:textId="77777777" w:rsidR="00A76D8C" w:rsidRPr="008F67BB" w:rsidRDefault="00A76D8C" w:rsidP="0B552662">
            <w:pPr>
              <w:ind w:left="214"/>
              <w:jc w:val="center"/>
              <w:rPr>
                <w:rFonts w:ascii="Arial" w:eastAsia="Arial" w:hAnsi="Arial" w:cs="Arial"/>
                <w:sz w:val="18"/>
                <w:szCs w:val="18"/>
              </w:rPr>
            </w:pPr>
            <w:r w:rsidRPr="008F67BB">
              <w:rPr>
                <w:rFonts w:ascii="Arial" w:eastAsia="Arial" w:hAnsi="Arial" w:cs="Arial"/>
                <w:sz w:val="18"/>
                <w:szCs w:val="18"/>
              </w:rPr>
              <w:t>1</w:t>
            </w:r>
          </w:p>
        </w:tc>
        <w:tc>
          <w:tcPr>
            <w:tcW w:w="2688" w:type="dxa"/>
            <w:hideMark/>
          </w:tcPr>
          <w:p w14:paraId="7F622BB3" w14:textId="77777777" w:rsidR="00A76D8C" w:rsidRPr="008F67BB" w:rsidRDefault="00A76D8C" w:rsidP="0B552662">
            <w:pPr>
              <w:ind w:left="21"/>
              <w:jc w:val="center"/>
              <w:rPr>
                <w:rFonts w:ascii="Arial" w:eastAsia="Arial" w:hAnsi="Arial" w:cs="Arial"/>
                <w:sz w:val="18"/>
                <w:szCs w:val="18"/>
              </w:rPr>
            </w:pPr>
            <w:r w:rsidRPr="008F67BB">
              <w:rPr>
                <w:rFonts w:ascii="Arial" w:eastAsia="Arial" w:hAnsi="Arial" w:cs="Arial"/>
                <w:sz w:val="18"/>
                <w:szCs w:val="18"/>
              </w:rPr>
              <w:t xml:space="preserve">Según necesidad </w:t>
            </w:r>
          </w:p>
        </w:tc>
      </w:tr>
      <w:tr w:rsidR="00A76D8C" w:rsidRPr="008F67BB" w14:paraId="17A54274" w14:textId="77777777" w:rsidTr="0B552662">
        <w:trPr>
          <w:jc w:val="center"/>
        </w:trPr>
        <w:tc>
          <w:tcPr>
            <w:tcW w:w="5670" w:type="dxa"/>
            <w:vAlign w:val="center"/>
            <w:hideMark/>
          </w:tcPr>
          <w:p w14:paraId="74EE7063"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 xml:space="preserve">Calzoncillos o Panty </w:t>
            </w:r>
          </w:p>
        </w:tc>
        <w:tc>
          <w:tcPr>
            <w:tcW w:w="1560" w:type="dxa"/>
            <w:vAlign w:val="center"/>
            <w:hideMark/>
          </w:tcPr>
          <w:p w14:paraId="7A5A7BF9" w14:textId="77777777" w:rsidR="00A76D8C" w:rsidRPr="008F67BB" w:rsidRDefault="00A76D8C" w:rsidP="0B552662">
            <w:pPr>
              <w:ind w:left="214"/>
              <w:jc w:val="center"/>
              <w:rPr>
                <w:rFonts w:ascii="Arial" w:eastAsia="Arial" w:hAnsi="Arial" w:cs="Arial"/>
                <w:sz w:val="18"/>
                <w:szCs w:val="18"/>
              </w:rPr>
            </w:pPr>
            <w:r w:rsidRPr="008F67BB">
              <w:rPr>
                <w:rFonts w:ascii="Arial" w:eastAsia="Arial" w:hAnsi="Arial" w:cs="Arial"/>
                <w:sz w:val="18"/>
                <w:szCs w:val="18"/>
              </w:rPr>
              <w:t>2</w:t>
            </w:r>
          </w:p>
        </w:tc>
        <w:tc>
          <w:tcPr>
            <w:tcW w:w="2688" w:type="dxa"/>
            <w:hideMark/>
          </w:tcPr>
          <w:p w14:paraId="7C5302F4" w14:textId="77777777" w:rsidR="00A76D8C" w:rsidRPr="008F67BB" w:rsidRDefault="00A76D8C" w:rsidP="0B552662">
            <w:pPr>
              <w:ind w:left="21"/>
              <w:jc w:val="center"/>
              <w:rPr>
                <w:rFonts w:ascii="Arial" w:eastAsia="Arial" w:hAnsi="Arial" w:cs="Arial"/>
                <w:sz w:val="18"/>
                <w:szCs w:val="18"/>
              </w:rPr>
            </w:pPr>
            <w:r w:rsidRPr="008F67BB">
              <w:rPr>
                <w:rFonts w:ascii="Arial" w:eastAsia="Arial" w:hAnsi="Arial" w:cs="Arial"/>
                <w:sz w:val="18"/>
                <w:szCs w:val="18"/>
              </w:rPr>
              <w:t>2</w:t>
            </w:r>
          </w:p>
        </w:tc>
      </w:tr>
      <w:tr w:rsidR="00A76D8C" w:rsidRPr="008F67BB" w14:paraId="135167EB" w14:textId="77777777" w:rsidTr="0B552662">
        <w:trPr>
          <w:jc w:val="center"/>
        </w:trPr>
        <w:tc>
          <w:tcPr>
            <w:tcW w:w="5670" w:type="dxa"/>
            <w:vAlign w:val="center"/>
            <w:hideMark/>
          </w:tcPr>
          <w:p w14:paraId="39F320B3"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Brasier o formador</w:t>
            </w:r>
          </w:p>
        </w:tc>
        <w:tc>
          <w:tcPr>
            <w:tcW w:w="1560" w:type="dxa"/>
            <w:vAlign w:val="center"/>
            <w:hideMark/>
          </w:tcPr>
          <w:p w14:paraId="3F3A5496" w14:textId="77777777" w:rsidR="00A76D8C" w:rsidRPr="008F67BB" w:rsidRDefault="00A76D8C" w:rsidP="0B552662">
            <w:pPr>
              <w:ind w:left="214"/>
              <w:jc w:val="center"/>
              <w:rPr>
                <w:rFonts w:ascii="Arial" w:eastAsia="Arial" w:hAnsi="Arial" w:cs="Arial"/>
                <w:sz w:val="18"/>
                <w:szCs w:val="18"/>
              </w:rPr>
            </w:pPr>
            <w:r w:rsidRPr="008F67BB">
              <w:rPr>
                <w:rFonts w:ascii="Arial" w:eastAsia="Arial" w:hAnsi="Arial" w:cs="Arial"/>
                <w:sz w:val="18"/>
                <w:szCs w:val="18"/>
              </w:rPr>
              <w:t>2</w:t>
            </w:r>
          </w:p>
        </w:tc>
        <w:tc>
          <w:tcPr>
            <w:tcW w:w="2688" w:type="dxa"/>
            <w:hideMark/>
          </w:tcPr>
          <w:p w14:paraId="3BCBC500" w14:textId="77777777" w:rsidR="00A76D8C" w:rsidRPr="008F67BB" w:rsidRDefault="00A76D8C" w:rsidP="0B552662">
            <w:pPr>
              <w:ind w:left="21"/>
              <w:jc w:val="center"/>
              <w:rPr>
                <w:rFonts w:ascii="Arial" w:eastAsia="Arial" w:hAnsi="Arial" w:cs="Arial"/>
                <w:sz w:val="18"/>
                <w:szCs w:val="18"/>
              </w:rPr>
            </w:pPr>
            <w:r w:rsidRPr="008F67BB">
              <w:rPr>
                <w:rFonts w:ascii="Arial" w:eastAsia="Arial" w:hAnsi="Arial" w:cs="Arial"/>
                <w:sz w:val="18"/>
                <w:szCs w:val="18"/>
              </w:rPr>
              <w:t>1</w:t>
            </w:r>
          </w:p>
        </w:tc>
      </w:tr>
      <w:tr w:rsidR="00A76D8C" w:rsidRPr="008F67BB" w14:paraId="13A839D6" w14:textId="77777777" w:rsidTr="0B552662">
        <w:trPr>
          <w:jc w:val="center"/>
        </w:trPr>
        <w:tc>
          <w:tcPr>
            <w:tcW w:w="5670" w:type="dxa"/>
            <w:vAlign w:val="center"/>
            <w:hideMark/>
          </w:tcPr>
          <w:p w14:paraId="350C70D2"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Medias (pares)</w:t>
            </w:r>
          </w:p>
        </w:tc>
        <w:tc>
          <w:tcPr>
            <w:tcW w:w="1560" w:type="dxa"/>
            <w:vAlign w:val="center"/>
            <w:hideMark/>
          </w:tcPr>
          <w:p w14:paraId="395108F3" w14:textId="77777777" w:rsidR="00A76D8C" w:rsidRPr="008F67BB" w:rsidRDefault="00A76D8C" w:rsidP="0B552662">
            <w:pPr>
              <w:ind w:left="214"/>
              <w:jc w:val="center"/>
              <w:rPr>
                <w:rFonts w:ascii="Arial" w:eastAsia="Arial" w:hAnsi="Arial" w:cs="Arial"/>
                <w:sz w:val="18"/>
                <w:szCs w:val="18"/>
              </w:rPr>
            </w:pPr>
            <w:r w:rsidRPr="008F67BB">
              <w:rPr>
                <w:rFonts w:ascii="Arial" w:eastAsia="Arial" w:hAnsi="Arial" w:cs="Arial"/>
                <w:sz w:val="18"/>
                <w:szCs w:val="18"/>
              </w:rPr>
              <w:t>2</w:t>
            </w:r>
          </w:p>
        </w:tc>
        <w:tc>
          <w:tcPr>
            <w:tcW w:w="2688" w:type="dxa"/>
            <w:hideMark/>
          </w:tcPr>
          <w:p w14:paraId="74D111E3" w14:textId="77777777" w:rsidR="00A76D8C" w:rsidRPr="008F67BB" w:rsidRDefault="00A76D8C" w:rsidP="0B552662">
            <w:pPr>
              <w:ind w:left="21"/>
              <w:jc w:val="center"/>
              <w:rPr>
                <w:rFonts w:ascii="Arial" w:eastAsia="Arial" w:hAnsi="Arial" w:cs="Arial"/>
                <w:sz w:val="18"/>
                <w:szCs w:val="18"/>
              </w:rPr>
            </w:pPr>
            <w:r w:rsidRPr="008F67BB">
              <w:rPr>
                <w:rFonts w:ascii="Arial" w:eastAsia="Arial" w:hAnsi="Arial" w:cs="Arial"/>
                <w:sz w:val="18"/>
                <w:szCs w:val="18"/>
              </w:rPr>
              <w:t>Según uso</w:t>
            </w:r>
          </w:p>
        </w:tc>
      </w:tr>
      <w:tr w:rsidR="00A76D8C" w:rsidRPr="008F67BB" w14:paraId="3DFC5B86" w14:textId="77777777" w:rsidTr="0B552662">
        <w:trPr>
          <w:jc w:val="center"/>
        </w:trPr>
        <w:tc>
          <w:tcPr>
            <w:tcW w:w="5670" w:type="dxa"/>
            <w:vAlign w:val="center"/>
            <w:hideMark/>
          </w:tcPr>
          <w:p w14:paraId="37BF90B2" w14:textId="79662F1C"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 xml:space="preserve">Zapatos </w:t>
            </w:r>
            <w:r w:rsidR="6EA34769" w:rsidRPr="008F67BB">
              <w:rPr>
                <w:rFonts w:ascii="Arial" w:eastAsia="Arial" w:hAnsi="Arial" w:cs="Arial"/>
                <w:sz w:val="18"/>
                <w:szCs w:val="18"/>
              </w:rPr>
              <w:t>o tenis para uso diario</w:t>
            </w:r>
          </w:p>
        </w:tc>
        <w:tc>
          <w:tcPr>
            <w:tcW w:w="1560" w:type="dxa"/>
            <w:vAlign w:val="center"/>
            <w:hideMark/>
          </w:tcPr>
          <w:p w14:paraId="4B1EE138" w14:textId="77777777" w:rsidR="00A76D8C" w:rsidRPr="008F67BB" w:rsidRDefault="00A76D8C" w:rsidP="0B552662">
            <w:pPr>
              <w:ind w:left="214"/>
              <w:jc w:val="center"/>
              <w:rPr>
                <w:rFonts w:ascii="Arial" w:eastAsia="Arial" w:hAnsi="Arial" w:cs="Arial"/>
                <w:sz w:val="18"/>
                <w:szCs w:val="18"/>
              </w:rPr>
            </w:pPr>
            <w:r w:rsidRPr="008F67BB">
              <w:rPr>
                <w:rFonts w:ascii="Arial" w:eastAsia="Arial" w:hAnsi="Arial" w:cs="Arial"/>
                <w:sz w:val="18"/>
                <w:szCs w:val="18"/>
              </w:rPr>
              <w:t>1</w:t>
            </w:r>
          </w:p>
        </w:tc>
        <w:tc>
          <w:tcPr>
            <w:tcW w:w="2688" w:type="dxa"/>
            <w:hideMark/>
          </w:tcPr>
          <w:p w14:paraId="7AB2F20A" w14:textId="77777777" w:rsidR="00A76D8C" w:rsidRPr="008F67BB" w:rsidRDefault="00A76D8C" w:rsidP="0B552662">
            <w:pPr>
              <w:ind w:left="21"/>
              <w:jc w:val="center"/>
              <w:rPr>
                <w:rFonts w:ascii="Arial" w:eastAsia="Arial" w:hAnsi="Arial" w:cs="Arial"/>
                <w:sz w:val="18"/>
                <w:szCs w:val="18"/>
              </w:rPr>
            </w:pPr>
            <w:r w:rsidRPr="008F67BB">
              <w:rPr>
                <w:rFonts w:ascii="Arial" w:eastAsia="Arial" w:hAnsi="Arial" w:cs="Arial"/>
                <w:sz w:val="18"/>
                <w:szCs w:val="18"/>
              </w:rPr>
              <w:t>Según deterioro</w:t>
            </w:r>
          </w:p>
        </w:tc>
      </w:tr>
      <w:tr w:rsidR="00A76D8C" w:rsidRPr="008F67BB" w14:paraId="0DBB20EF" w14:textId="77777777" w:rsidTr="0B552662">
        <w:trPr>
          <w:jc w:val="center"/>
        </w:trPr>
        <w:tc>
          <w:tcPr>
            <w:tcW w:w="5670" w:type="dxa"/>
            <w:vAlign w:val="center"/>
            <w:hideMark/>
          </w:tcPr>
          <w:p w14:paraId="1550011E"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Pantaloneta / short bicicletero</w:t>
            </w:r>
          </w:p>
        </w:tc>
        <w:tc>
          <w:tcPr>
            <w:tcW w:w="1560" w:type="dxa"/>
            <w:vAlign w:val="center"/>
            <w:hideMark/>
          </w:tcPr>
          <w:p w14:paraId="3947A2C8" w14:textId="77777777" w:rsidR="00A76D8C" w:rsidRPr="008F67BB" w:rsidRDefault="00A76D8C" w:rsidP="0B552662">
            <w:pPr>
              <w:ind w:left="214"/>
              <w:jc w:val="center"/>
              <w:rPr>
                <w:rFonts w:ascii="Arial" w:eastAsia="Arial" w:hAnsi="Arial" w:cs="Arial"/>
                <w:sz w:val="18"/>
                <w:szCs w:val="18"/>
              </w:rPr>
            </w:pPr>
            <w:r w:rsidRPr="008F67BB">
              <w:rPr>
                <w:rFonts w:ascii="Arial" w:eastAsia="Arial" w:hAnsi="Arial" w:cs="Arial"/>
                <w:sz w:val="18"/>
                <w:szCs w:val="18"/>
              </w:rPr>
              <w:t>1</w:t>
            </w:r>
          </w:p>
        </w:tc>
        <w:tc>
          <w:tcPr>
            <w:tcW w:w="2688" w:type="dxa"/>
            <w:hideMark/>
          </w:tcPr>
          <w:p w14:paraId="0C3CA60E" w14:textId="77777777" w:rsidR="00A76D8C" w:rsidRPr="008F67BB" w:rsidRDefault="00A76D8C" w:rsidP="0B552662">
            <w:pPr>
              <w:ind w:left="21"/>
              <w:jc w:val="center"/>
              <w:rPr>
                <w:rFonts w:ascii="Arial" w:eastAsia="Arial" w:hAnsi="Arial" w:cs="Arial"/>
                <w:sz w:val="18"/>
                <w:szCs w:val="18"/>
              </w:rPr>
            </w:pPr>
            <w:r w:rsidRPr="008F67BB">
              <w:rPr>
                <w:rFonts w:ascii="Arial" w:eastAsia="Arial" w:hAnsi="Arial" w:cs="Arial"/>
                <w:sz w:val="18"/>
                <w:szCs w:val="18"/>
              </w:rPr>
              <w:t>1</w:t>
            </w:r>
          </w:p>
        </w:tc>
      </w:tr>
      <w:tr w:rsidR="00A76D8C" w:rsidRPr="008F67BB" w14:paraId="6B2C70B3" w14:textId="77777777" w:rsidTr="0B552662">
        <w:trPr>
          <w:jc w:val="center"/>
        </w:trPr>
        <w:tc>
          <w:tcPr>
            <w:tcW w:w="5670" w:type="dxa"/>
            <w:vAlign w:val="center"/>
            <w:hideMark/>
          </w:tcPr>
          <w:p w14:paraId="5EEB2CFD"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Pijama</w:t>
            </w:r>
          </w:p>
        </w:tc>
        <w:tc>
          <w:tcPr>
            <w:tcW w:w="1560" w:type="dxa"/>
            <w:vAlign w:val="center"/>
            <w:hideMark/>
          </w:tcPr>
          <w:p w14:paraId="7F29E0A4" w14:textId="77777777" w:rsidR="00A76D8C" w:rsidRPr="008F67BB" w:rsidRDefault="00A76D8C" w:rsidP="0B552662">
            <w:pPr>
              <w:ind w:left="214"/>
              <w:jc w:val="center"/>
              <w:rPr>
                <w:rFonts w:ascii="Arial" w:eastAsia="Arial" w:hAnsi="Arial" w:cs="Arial"/>
                <w:sz w:val="18"/>
                <w:szCs w:val="18"/>
              </w:rPr>
            </w:pPr>
            <w:r w:rsidRPr="008F67BB">
              <w:rPr>
                <w:rFonts w:ascii="Arial" w:eastAsia="Arial" w:hAnsi="Arial" w:cs="Arial"/>
                <w:sz w:val="18"/>
                <w:szCs w:val="18"/>
              </w:rPr>
              <w:t>2</w:t>
            </w:r>
          </w:p>
        </w:tc>
        <w:tc>
          <w:tcPr>
            <w:tcW w:w="2688" w:type="dxa"/>
            <w:hideMark/>
          </w:tcPr>
          <w:p w14:paraId="049BE1A7" w14:textId="77777777" w:rsidR="00A76D8C" w:rsidRPr="008F67BB" w:rsidRDefault="00A76D8C" w:rsidP="0B552662">
            <w:pPr>
              <w:ind w:left="21"/>
              <w:jc w:val="center"/>
              <w:rPr>
                <w:rFonts w:ascii="Arial" w:eastAsia="Arial" w:hAnsi="Arial" w:cs="Arial"/>
                <w:sz w:val="18"/>
                <w:szCs w:val="18"/>
              </w:rPr>
            </w:pPr>
            <w:r w:rsidRPr="008F67BB">
              <w:rPr>
                <w:rFonts w:ascii="Arial" w:eastAsia="Arial" w:hAnsi="Arial" w:cs="Arial"/>
                <w:sz w:val="18"/>
                <w:szCs w:val="18"/>
              </w:rPr>
              <w:t>1</w:t>
            </w:r>
          </w:p>
        </w:tc>
      </w:tr>
      <w:tr w:rsidR="00A76D8C" w:rsidRPr="008F67BB" w14:paraId="38A91D2C" w14:textId="77777777" w:rsidTr="0B552662">
        <w:trPr>
          <w:jc w:val="center"/>
        </w:trPr>
        <w:tc>
          <w:tcPr>
            <w:tcW w:w="5670" w:type="dxa"/>
            <w:vAlign w:val="center"/>
            <w:hideMark/>
          </w:tcPr>
          <w:p w14:paraId="22EC633D"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 xml:space="preserve">Toalla de uso personal </w:t>
            </w:r>
          </w:p>
        </w:tc>
        <w:tc>
          <w:tcPr>
            <w:tcW w:w="1560" w:type="dxa"/>
            <w:vAlign w:val="center"/>
            <w:hideMark/>
          </w:tcPr>
          <w:p w14:paraId="61A7D753" w14:textId="77777777" w:rsidR="00A76D8C" w:rsidRPr="008F67BB" w:rsidRDefault="00A76D8C" w:rsidP="0B552662">
            <w:pPr>
              <w:ind w:left="214"/>
              <w:jc w:val="center"/>
              <w:rPr>
                <w:rFonts w:ascii="Arial" w:eastAsia="Arial" w:hAnsi="Arial" w:cs="Arial"/>
                <w:sz w:val="18"/>
                <w:szCs w:val="18"/>
              </w:rPr>
            </w:pPr>
            <w:r w:rsidRPr="008F67BB">
              <w:rPr>
                <w:rFonts w:ascii="Arial" w:eastAsia="Arial" w:hAnsi="Arial" w:cs="Arial"/>
                <w:sz w:val="18"/>
                <w:szCs w:val="18"/>
              </w:rPr>
              <w:t>1</w:t>
            </w:r>
          </w:p>
        </w:tc>
        <w:tc>
          <w:tcPr>
            <w:tcW w:w="2688" w:type="dxa"/>
            <w:hideMark/>
          </w:tcPr>
          <w:p w14:paraId="7EFC85E2" w14:textId="77777777" w:rsidR="00A76D8C" w:rsidRPr="008F67BB" w:rsidRDefault="00A76D8C" w:rsidP="0B552662">
            <w:pPr>
              <w:ind w:left="21"/>
              <w:jc w:val="center"/>
              <w:rPr>
                <w:rFonts w:ascii="Arial" w:eastAsia="Arial" w:hAnsi="Arial" w:cs="Arial"/>
                <w:sz w:val="18"/>
                <w:szCs w:val="18"/>
              </w:rPr>
            </w:pPr>
            <w:r w:rsidRPr="008F67BB">
              <w:rPr>
                <w:rFonts w:ascii="Arial" w:eastAsia="Arial" w:hAnsi="Arial" w:cs="Arial"/>
                <w:sz w:val="18"/>
                <w:szCs w:val="18"/>
              </w:rPr>
              <w:t>1</w:t>
            </w:r>
          </w:p>
        </w:tc>
      </w:tr>
      <w:tr w:rsidR="00A76D8C" w:rsidRPr="008F67BB" w14:paraId="147D0849" w14:textId="77777777" w:rsidTr="0B552662">
        <w:trPr>
          <w:jc w:val="center"/>
        </w:trPr>
        <w:tc>
          <w:tcPr>
            <w:tcW w:w="5670" w:type="dxa"/>
            <w:vAlign w:val="center"/>
            <w:hideMark/>
          </w:tcPr>
          <w:p w14:paraId="4AD0F461"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Pantaloneta de baño/vestido de baño (según actividades y/o recursos institucionales en el PAI)</w:t>
            </w:r>
          </w:p>
        </w:tc>
        <w:tc>
          <w:tcPr>
            <w:tcW w:w="1560" w:type="dxa"/>
            <w:vAlign w:val="center"/>
            <w:hideMark/>
          </w:tcPr>
          <w:p w14:paraId="4D3C0D72" w14:textId="77777777" w:rsidR="00A76D8C" w:rsidRPr="008F67BB" w:rsidRDefault="00A76D8C" w:rsidP="0B552662">
            <w:pPr>
              <w:ind w:left="214"/>
              <w:jc w:val="center"/>
              <w:rPr>
                <w:rFonts w:ascii="Arial" w:eastAsia="Arial" w:hAnsi="Arial" w:cs="Arial"/>
                <w:sz w:val="18"/>
                <w:szCs w:val="18"/>
              </w:rPr>
            </w:pPr>
            <w:r w:rsidRPr="008F67BB">
              <w:rPr>
                <w:rFonts w:ascii="Arial" w:eastAsia="Arial" w:hAnsi="Arial" w:cs="Arial"/>
                <w:sz w:val="18"/>
                <w:szCs w:val="18"/>
              </w:rPr>
              <w:t>1</w:t>
            </w:r>
          </w:p>
        </w:tc>
        <w:tc>
          <w:tcPr>
            <w:tcW w:w="2688" w:type="dxa"/>
            <w:hideMark/>
          </w:tcPr>
          <w:p w14:paraId="13DCB0F3" w14:textId="77777777" w:rsidR="00A76D8C" w:rsidRPr="008F67BB" w:rsidRDefault="00A76D8C" w:rsidP="0B552662">
            <w:pPr>
              <w:ind w:left="21"/>
              <w:jc w:val="center"/>
              <w:rPr>
                <w:rFonts w:ascii="Arial" w:eastAsia="Arial" w:hAnsi="Arial" w:cs="Arial"/>
                <w:sz w:val="18"/>
                <w:szCs w:val="18"/>
              </w:rPr>
            </w:pPr>
            <w:r w:rsidRPr="008F67BB">
              <w:rPr>
                <w:rFonts w:ascii="Arial" w:eastAsia="Arial" w:hAnsi="Arial" w:cs="Arial"/>
                <w:sz w:val="18"/>
                <w:szCs w:val="18"/>
              </w:rPr>
              <w:t>NA</w:t>
            </w:r>
          </w:p>
        </w:tc>
      </w:tr>
      <w:tr w:rsidR="00A76D8C" w:rsidRPr="008F67BB" w14:paraId="77B7C653" w14:textId="77777777" w:rsidTr="0B552662">
        <w:trPr>
          <w:jc w:val="center"/>
        </w:trPr>
        <w:tc>
          <w:tcPr>
            <w:tcW w:w="5670" w:type="dxa"/>
            <w:vAlign w:val="center"/>
            <w:hideMark/>
          </w:tcPr>
          <w:p w14:paraId="1BB3A03A" w14:textId="3900F63E" w:rsidR="00A76D8C" w:rsidRPr="008F67BB" w:rsidRDefault="005D0710" w:rsidP="0B552662">
            <w:pPr>
              <w:rPr>
                <w:rFonts w:ascii="Arial" w:eastAsia="Arial" w:hAnsi="Arial" w:cs="Arial"/>
                <w:sz w:val="18"/>
                <w:szCs w:val="18"/>
                <w:lang w:val="pt-PT"/>
              </w:rPr>
            </w:pPr>
            <w:r w:rsidRPr="008F67BB">
              <w:rPr>
                <w:rFonts w:ascii="Arial" w:eastAsia="Arial" w:hAnsi="Arial" w:cs="Arial"/>
                <w:sz w:val="18"/>
                <w:szCs w:val="18"/>
                <w:lang w:val="pt-PT"/>
              </w:rPr>
              <w:t>Chanclas, chancletas o zuecos tipo crocs</w:t>
            </w:r>
          </w:p>
        </w:tc>
        <w:tc>
          <w:tcPr>
            <w:tcW w:w="1560" w:type="dxa"/>
            <w:vAlign w:val="center"/>
            <w:hideMark/>
          </w:tcPr>
          <w:p w14:paraId="5516A464" w14:textId="77777777" w:rsidR="00A76D8C" w:rsidRPr="008F67BB" w:rsidRDefault="00A76D8C" w:rsidP="0B552662">
            <w:pPr>
              <w:ind w:left="214"/>
              <w:jc w:val="center"/>
              <w:rPr>
                <w:rFonts w:ascii="Arial" w:eastAsia="Arial" w:hAnsi="Arial" w:cs="Arial"/>
                <w:sz w:val="18"/>
                <w:szCs w:val="18"/>
              </w:rPr>
            </w:pPr>
            <w:r w:rsidRPr="008F67BB">
              <w:rPr>
                <w:rFonts w:ascii="Arial" w:eastAsia="Arial" w:hAnsi="Arial" w:cs="Arial"/>
                <w:sz w:val="18"/>
                <w:szCs w:val="18"/>
              </w:rPr>
              <w:t>1</w:t>
            </w:r>
          </w:p>
        </w:tc>
        <w:tc>
          <w:tcPr>
            <w:tcW w:w="2688" w:type="dxa"/>
            <w:hideMark/>
          </w:tcPr>
          <w:p w14:paraId="60AD6991" w14:textId="77777777" w:rsidR="00A76D8C" w:rsidRPr="008F67BB" w:rsidRDefault="00A76D8C" w:rsidP="0B552662">
            <w:pPr>
              <w:ind w:left="21"/>
              <w:jc w:val="center"/>
              <w:rPr>
                <w:rFonts w:ascii="Arial" w:eastAsia="Arial" w:hAnsi="Arial" w:cs="Arial"/>
                <w:sz w:val="18"/>
                <w:szCs w:val="18"/>
              </w:rPr>
            </w:pPr>
            <w:r w:rsidRPr="008F67BB">
              <w:rPr>
                <w:rFonts w:ascii="Arial" w:eastAsia="Arial" w:hAnsi="Arial" w:cs="Arial"/>
                <w:sz w:val="18"/>
                <w:szCs w:val="18"/>
              </w:rPr>
              <w:t>Según deterioro</w:t>
            </w:r>
          </w:p>
        </w:tc>
      </w:tr>
      <w:tr w:rsidR="00A76D8C" w:rsidRPr="008F67BB" w14:paraId="1A02A56A" w14:textId="77777777" w:rsidTr="0B552662">
        <w:tblPrEx>
          <w:jc w:val="left"/>
        </w:tblPrEx>
        <w:tc>
          <w:tcPr>
            <w:tcW w:w="5670" w:type="dxa"/>
            <w:shd w:val="clear" w:color="auto" w:fill="C9C9C9"/>
            <w:hideMark/>
          </w:tcPr>
          <w:p w14:paraId="60405882" w14:textId="77777777" w:rsidR="00A76D8C" w:rsidRPr="008F67BB" w:rsidRDefault="00A76D8C" w:rsidP="0B552662">
            <w:pPr>
              <w:jc w:val="center"/>
              <w:rPr>
                <w:rFonts w:ascii="Arial" w:eastAsia="Arial" w:hAnsi="Arial" w:cs="Arial"/>
                <w:b/>
                <w:bCs/>
                <w:sz w:val="18"/>
                <w:szCs w:val="18"/>
              </w:rPr>
            </w:pPr>
            <w:r w:rsidRPr="008F67BB">
              <w:rPr>
                <w:rFonts w:ascii="Arial" w:eastAsia="Arial" w:hAnsi="Arial" w:cs="Arial"/>
                <w:b/>
                <w:bCs/>
                <w:sz w:val="18"/>
                <w:szCs w:val="18"/>
              </w:rPr>
              <w:t>ELEMENTOS DE DOTACIÓN HIJO (A)</w:t>
            </w:r>
          </w:p>
        </w:tc>
        <w:tc>
          <w:tcPr>
            <w:tcW w:w="1560" w:type="dxa"/>
            <w:shd w:val="clear" w:color="auto" w:fill="C9C9C9"/>
            <w:hideMark/>
          </w:tcPr>
          <w:p w14:paraId="1F9064E5" w14:textId="77777777" w:rsidR="00A76D8C" w:rsidRPr="008F67BB" w:rsidRDefault="00A76D8C" w:rsidP="0B552662">
            <w:pPr>
              <w:ind w:left="214"/>
              <w:jc w:val="center"/>
              <w:rPr>
                <w:rFonts w:ascii="Arial" w:eastAsia="Arial" w:hAnsi="Arial" w:cs="Arial"/>
                <w:b/>
                <w:bCs/>
                <w:sz w:val="18"/>
                <w:szCs w:val="18"/>
              </w:rPr>
            </w:pPr>
            <w:r w:rsidRPr="008F67BB">
              <w:rPr>
                <w:rFonts w:ascii="Arial" w:eastAsia="Arial" w:hAnsi="Arial" w:cs="Arial"/>
                <w:b/>
                <w:bCs/>
                <w:sz w:val="18"/>
                <w:szCs w:val="18"/>
              </w:rPr>
              <w:t>CANTIDAD POR USUARIO</w:t>
            </w:r>
          </w:p>
        </w:tc>
        <w:tc>
          <w:tcPr>
            <w:tcW w:w="2688" w:type="dxa"/>
            <w:shd w:val="clear" w:color="auto" w:fill="C9C9C9"/>
            <w:hideMark/>
          </w:tcPr>
          <w:p w14:paraId="017B6DBA" w14:textId="77777777" w:rsidR="00A76D8C" w:rsidRPr="008F67BB" w:rsidRDefault="00A76D8C" w:rsidP="0B552662">
            <w:pPr>
              <w:ind w:left="21"/>
              <w:jc w:val="center"/>
              <w:rPr>
                <w:rFonts w:ascii="Arial" w:eastAsia="Arial" w:hAnsi="Arial" w:cs="Arial"/>
                <w:b/>
                <w:bCs/>
                <w:sz w:val="18"/>
                <w:szCs w:val="18"/>
              </w:rPr>
            </w:pPr>
            <w:r w:rsidRPr="008F67BB">
              <w:rPr>
                <w:rFonts w:ascii="Arial" w:eastAsia="Arial" w:hAnsi="Arial" w:cs="Arial"/>
                <w:b/>
                <w:bCs/>
                <w:sz w:val="18"/>
                <w:szCs w:val="18"/>
              </w:rPr>
              <w:t>MUDA DE REPOSICION</w:t>
            </w:r>
          </w:p>
          <w:p w14:paraId="772D2573" w14:textId="77777777" w:rsidR="00A76D8C" w:rsidRPr="008F67BB" w:rsidRDefault="00A76D8C" w:rsidP="0B552662">
            <w:pPr>
              <w:ind w:left="21"/>
              <w:jc w:val="center"/>
              <w:rPr>
                <w:rFonts w:ascii="Arial" w:eastAsia="Arial" w:hAnsi="Arial" w:cs="Arial"/>
                <w:b/>
                <w:bCs/>
                <w:sz w:val="18"/>
                <w:szCs w:val="18"/>
              </w:rPr>
            </w:pPr>
            <w:r w:rsidRPr="008F67BB">
              <w:rPr>
                <w:rFonts w:ascii="Arial" w:eastAsia="Arial" w:hAnsi="Arial" w:cs="Arial"/>
                <w:b/>
                <w:bCs/>
                <w:sz w:val="18"/>
                <w:szCs w:val="18"/>
              </w:rPr>
              <w:t>CADA 4 MESES</w:t>
            </w:r>
          </w:p>
        </w:tc>
      </w:tr>
      <w:tr w:rsidR="00A76D8C" w:rsidRPr="008F67BB" w14:paraId="73758B50" w14:textId="77777777" w:rsidTr="0B552662">
        <w:tblPrEx>
          <w:jc w:val="left"/>
        </w:tblPrEx>
        <w:tc>
          <w:tcPr>
            <w:tcW w:w="5670" w:type="dxa"/>
          </w:tcPr>
          <w:p w14:paraId="7290A374"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lang w:eastAsia="es-CO"/>
              </w:rPr>
              <w:t>Babero</w:t>
            </w:r>
          </w:p>
        </w:tc>
        <w:tc>
          <w:tcPr>
            <w:tcW w:w="1560" w:type="dxa"/>
          </w:tcPr>
          <w:p w14:paraId="31DB9213" w14:textId="77777777" w:rsidR="00A76D8C" w:rsidRPr="008F67BB" w:rsidRDefault="00A76D8C" w:rsidP="0B552662">
            <w:pPr>
              <w:ind w:left="214"/>
              <w:jc w:val="center"/>
              <w:rPr>
                <w:rFonts w:ascii="Arial" w:eastAsia="Arial" w:hAnsi="Arial" w:cs="Arial"/>
                <w:sz w:val="18"/>
                <w:szCs w:val="18"/>
              </w:rPr>
            </w:pPr>
            <w:r w:rsidRPr="008F67BB">
              <w:rPr>
                <w:rFonts w:ascii="Arial" w:eastAsia="Arial" w:hAnsi="Arial" w:cs="Arial"/>
                <w:sz w:val="18"/>
                <w:szCs w:val="18"/>
              </w:rPr>
              <w:t>4</w:t>
            </w:r>
          </w:p>
        </w:tc>
        <w:tc>
          <w:tcPr>
            <w:tcW w:w="2688" w:type="dxa"/>
          </w:tcPr>
          <w:p w14:paraId="4F7FC356" w14:textId="77777777" w:rsidR="00A76D8C" w:rsidRPr="008F67BB" w:rsidRDefault="00A76D8C" w:rsidP="0B552662">
            <w:pPr>
              <w:ind w:left="21"/>
              <w:jc w:val="center"/>
              <w:rPr>
                <w:rFonts w:ascii="Arial" w:eastAsia="Arial" w:hAnsi="Arial" w:cs="Arial"/>
                <w:sz w:val="18"/>
                <w:szCs w:val="18"/>
              </w:rPr>
            </w:pPr>
            <w:r w:rsidRPr="008F67BB">
              <w:rPr>
                <w:rFonts w:ascii="Arial" w:eastAsia="Arial" w:hAnsi="Arial" w:cs="Arial"/>
                <w:sz w:val="18"/>
                <w:szCs w:val="18"/>
                <w:lang w:eastAsia="es-CO"/>
              </w:rPr>
              <w:t>cada 4 meses</w:t>
            </w:r>
          </w:p>
        </w:tc>
      </w:tr>
      <w:tr w:rsidR="00A76D8C" w:rsidRPr="008F67BB" w14:paraId="1DCD826F" w14:textId="77777777" w:rsidTr="0B552662">
        <w:tblPrEx>
          <w:jc w:val="left"/>
        </w:tblPrEx>
        <w:tc>
          <w:tcPr>
            <w:tcW w:w="5670" w:type="dxa"/>
          </w:tcPr>
          <w:p w14:paraId="7F6E6A6E"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lang w:eastAsia="es-CO"/>
              </w:rPr>
              <w:t>Cobertor</w:t>
            </w:r>
          </w:p>
        </w:tc>
        <w:tc>
          <w:tcPr>
            <w:tcW w:w="1560" w:type="dxa"/>
          </w:tcPr>
          <w:p w14:paraId="49F5ED3B" w14:textId="77777777" w:rsidR="00A76D8C" w:rsidRPr="008F67BB" w:rsidRDefault="00A76D8C" w:rsidP="0B552662">
            <w:pPr>
              <w:ind w:left="214"/>
              <w:jc w:val="center"/>
              <w:rPr>
                <w:rFonts w:ascii="Arial" w:eastAsia="Arial" w:hAnsi="Arial" w:cs="Arial"/>
                <w:sz w:val="18"/>
                <w:szCs w:val="18"/>
              </w:rPr>
            </w:pPr>
            <w:r w:rsidRPr="008F67BB">
              <w:rPr>
                <w:rFonts w:ascii="Arial" w:eastAsia="Arial" w:hAnsi="Arial" w:cs="Arial"/>
                <w:sz w:val="18"/>
                <w:szCs w:val="18"/>
              </w:rPr>
              <w:t>2</w:t>
            </w:r>
          </w:p>
        </w:tc>
        <w:tc>
          <w:tcPr>
            <w:tcW w:w="2688" w:type="dxa"/>
          </w:tcPr>
          <w:p w14:paraId="7A9AC03B" w14:textId="77777777" w:rsidR="00A76D8C" w:rsidRPr="008F67BB" w:rsidRDefault="00A76D8C" w:rsidP="0B552662">
            <w:pPr>
              <w:ind w:left="21"/>
              <w:jc w:val="center"/>
              <w:rPr>
                <w:rFonts w:ascii="Arial" w:eastAsia="Arial" w:hAnsi="Arial" w:cs="Arial"/>
                <w:sz w:val="18"/>
                <w:szCs w:val="18"/>
              </w:rPr>
            </w:pPr>
            <w:r w:rsidRPr="008F67BB">
              <w:rPr>
                <w:rFonts w:ascii="Arial" w:eastAsia="Arial" w:hAnsi="Arial" w:cs="Arial"/>
                <w:sz w:val="18"/>
                <w:szCs w:val="18"/>
                <w:lang w:eastAsia="es-CO"/>
              </w:rPr>
              <w:t>cada 4 meses</w:t>
            </w:r>
          </w:p>
        </w:tc>
      </w:tr>
      <w:tr w:rsidR="00A76D8C" w:rsidRPr="008F67BB" w14:paraId="67475A29" w14:textId="77777777" w:rsidTr="0B552662">
        <w:tblPrEx>
          <w:jc w:val="left"/>
        </w:tblPrEx>
        <w:tc>
          <w:tcPr>
            <w:tcW w:w="5670" w:type="dxa"/>
          </w:tcPr>
          <w:p w14:paraId="70119E7C"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lang w:eastAsia="es-CO"/>
              </w:rPr>
              <w:t xml:space="preserve">Gorro </w:t>
            </w:r>
          </w:p>
        </w:tc>
        <w:tc>
          <w:tcPr>
            <w:tcW w:w="1560" w:type="dxa"/>
          </w:tcPr>
          <w:p w14:paraId="6EF9E3CB" w14:textId="77777777" w:rsidR="00A76D8C" w:rsidRPr="008F67BB" w:rsidRDefault="00A76D8C" w:rsidP="0B552662">
            <w:pPr>
              <w:ind w:left="214"/>
              <w:jc w:val="center"/>
              <w:rPr>
                <w:rFonts w:ascii="Arial" w:eastAsia="Arial" w:hAnsi="Arial" w:cs="Arial"/>
                <w:sz w:val="18"/>
                <w:szCs w:val="18"/>
              </w:rPr>
            </w:pPr>
            <w:r w:rsidRPr="008F67BB">
              <w:rPr>
                <w:rFonts w:ascii="Arial" w:eastAsia="Arial" w:hAnsi="Arial" w:cs="Arial"/>
                <w:sz w:val="18"/>
                <w:szCs w:val="18"/>
              </w:rPr>
              <w:t>2</w:t>
            </w:r>
          </w:p>
        </w:tc>
        <w:tc>
          <w:tcPr>
            <w:tcW w:w="2688" w:type="dxa"/>
          </w:tcPr>
          <w:p w14:paraId="03A4E08E" w14:textId="77777777" w:rsidR="00A76D8C" w:rsidRPr="008F67BB" w:rsidRDefault="00A76D8C" w:rsidP="0B552662">
            <w:pPr>
              <w:ind w:left="21"/>
              <w:jc w:val="center"/>
              <w:rPr>
                <w:rFonts w:ascii="Arial" w:eastAsia="Arial" w:hAnsi="Arial" w:cs="Arial"/>
                <w:sz w:val="18"/>
                <w:szCs w:val="18"/>
              </w:rPr>
            </w:pPr>
            <w:r w:rsidRPr="008F67BB">
              <w:rPr>
                <w:rFonts w:ascii="Arial" w:eastAsia="Arial" w:hAnsi="Arial" w:cs="Arial"/>
                <w:sz w:val="18"/>
                <w:szCs w:val="18"/>
                <w:lang w:eastAsia="es-CO"/>
              </w:rPr>
              <w:t>cada 4 meses</w:t>
            </w:r>
          </w:p>
        </w:tc>
      </w:tr>
      <w:tr w:rsidR="00A76D8C" w:rsidRPr="008F67BB" w14:paraId="41AEFE55" w14:textId="77777777" w:rsidTr="0B552662">
        <w:tblPrEx>
          <w:jc w:val="left"/>
        </w:tblPrEx>
        <w:tc>
          <w:tcPr>
            <w:tcW w:w="5670" w:type="dxa"/>
          </w:tcPr>
          <w:p w14:paraId="375AC809"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lang w:eastAsia="es-CO"/>
              </w:rPr>
              <w:t xml:space="preserve">Vestido </w:t>
            </w:r>
          </w:p>
        </w:tc>
        <w:tc>
          <w:tcPr>
            <w:tcW w:w="1560" w:type="dxa"/>
          </w:tcPr>
          <w:p w14:paraId="30B8E5C0" w14:textId="77777777" w:rsidR="00A76D8C" w:rsidRPr="008F67BB" w:rsidRDefault="00A76D8C" w:rsidP="0B552662">
            <w:pPr>
              <w:ind w:left="214"/>
              <w:jc w:val="center"/>
              <w:rPr>
                <w:rFonts w:ascii="Arial" w:eastAsia="Arial" w:hAnsi="Arial" w:cs="Arial"/>
                <w:sz w:val="18"/>
                <w:szCs w:val="18"/>
              </w:rPr>
            </w:pPr>
            <w:r w:rsidRPr="008F67BB">
              <w:rPr>
                <w:rFonts w:ascii="Arial" w:eastAsia="Arial" w:hAnsi="Arial" w:cs="Arial"/>
                <w:sz w:val="18"/>
                <w:szCs w:val="18"/>
              </w:rPr>
              <w:t>2</w:t>
            </w:r>
          </w:p>
        </w:tc>
        <w:tc>
          <w:tcPr>
            <w:tcW w:w="2688" w:type="dxa"/>
          </w:tcPr>
          <w:p w14:paraId="4052C07B" w14:textId="77777777" w:rsidR="00A76D8C" w:rsidRPr="008F67BB" w:rsidRDefault="00A76D8C" w:rsidP="0B552662">
            <w:pPr>
              <w:ind w:left="21"/>
              <w:jc w:val="center"/>
              <w:rPr>
                <w:rFonts w:ascii="Arial" w:eastAsia="Arial" w:hAnsi="Arial" w:cs="Arial"/>
                <w:sz w:val="18"/>
                <w:szCs w:val="18"/>
              </w:rPr>
            </w:pPr>
            <w:r w:rsidRPr="008F67BB">
              <w:rPr>
                <w:rFonts w:ascii="Arial" w:eastAsia="Arial" w:hAnsi="Arial" w:cs="Arial"/>
                <w:sz w:val="18"/>
                <w:szCs w:val="18"/>
                <w:lang w:eastAsia="es-CO"/>
              </w:rPr>
              <w:t>cada 4 meses</w:t>
            </w:r>
          </w:p>
        </w:tc>
      </w:tr>
      <w:tr w:rsidR="00A76D8C" w:rsidRPr="008F67BB" w14:paraId="0AF8A3C9" w14:textId="77777777" w:rsidTr="0B552662">
        <w:tblPrEx>
          <w:jc w:val="left"/>
        </w:tblPrEx>
        <w:tc>
          <w:tcPr>
            <w:tcW w:w="5670" w:type="dxa"/>
          </w:tcPr>
          <w:p w14:paraId="715FDFF0"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lang w:eastAsia="es-CO"/>
              </w:rPr>
              <w:t>Pantalón o vestido</w:t>
            </w:r>
          </w:p>
        </w:tc>
        <w:tc>
          <w:tcPr>
            <w:tcW w:w="1560" w:type="dxa"/>
          </w:tcPr>
          <w:p w14:paraId="061EEAF5" w14:textId="77777777" w:rsidR="00A76D8C" w:rsidRPr="008F67BB" w:rsidRDefault="00A76D8C" w:rsidP="0B552662">
            <w:pPr>
              <w:ind w:left="214"/>
              <w:jc w:val="center"/>
              <w:rPr>
                <w:rFonts w:ascii="Arial" w:eastAsia="Arial" w:hAnsi="Arial" w:cs="Arial"/>
                <w:sz w:val="18"/>
                <w:szCs w:val="18"/>
              </w:rPr>
            </w:pPr>
            <w:r w:rsidRPr="008F67BB">
              <w:rPr>
                <w:rFonts w:ascii="Arial" w:eastAsia="Arial" w:hAnsi="Arial" w:cs="Arial"/>
                <w:sz w:val="18"/>
                <w:szCs w:val="18"/>
              </w:rPr>
              <w:t>2</w:t>
            </w:r>
          </w:p>
        </w:tc>
        <w:tc>
          <w:tcPr>
            <w:tcW w:w="2688" w:type="dxa"/>
          </w:tcPr>
          <w:p w14:paraId="6B287AB7" w14:textId="77777777" w:rsidR="00A76D8C" w:rsidRPr="008F67BB" w:rsidRDefault="00A76D8C" w:rsidP="0B552662">
            <w:pPr>
              <w:ind w:left="21"/>
              <w:jc w:val="center"/>
              <w:rPr>
                <w:rFonts w:ascii="Arial" w:eastAsia="Arial" w:hAnsi="Arial" w:cs="Arial"/>
                <w:sz w:val="18"/>
                <w:szCs w:val="18"/>
              </w:rPr>
            </w:pPr>
            <w:r w:rsidRPr="008F67BB">
              <w:rPr>
                <w:rFonts w:ascii="Arial" w:eastAsia="Arial" w:hAnsi="Arial" w:cs="Arial"/>
                <w:sz w:val="18"/>
                <w:szCs w:val="18"/>
                <w:lang w:eastAsia="es-CO"/>
              </w:rPr>
              <w:t>cada 4 meses</w:t>
            </w:r>
          </w:p>
        </w:tc>
      </w:tr>
      <w:tr w:rsidR="00A76D8C" w:rsidRPr="008F67BB" w14:paraId="73F81ED7" w14:textId="77777777" w:rsidTr="0B552662">
        <w:tblPrEx>
          <w:jc w:val="left"/>
        </w:tblPrEx>
        <w:tc>
          <w:tcPr>
            <w:tcW w:w="5670" w:type="dxa"/>
          </w:tcPr>
          <w:p w14:paraId="7FB01FAC"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lang w:eastAsia="es-CO"/>
              </w:rPr>
              <w:t>Camisa / blusa diaria</w:t>
            </w:r>
          </w:p>
        </w:tc>
        <w:tc>
          <w:tcPr>
            <w:tcW w:w="1560" w:type="dxa"/>
          </w:tcPr>
          <w:p w14:paraId="22BBF888" w14:textId="77777777" w:rsidR="00A76D8C" w:rsidRPr="008F67BB" w:rsidRDefault="00A76D8C" w:rsidP="0B552662">
            <w:pPr>
              <w:ind w:left="214"/>
              <w:jc w:val="center"/>
              <w:rPr>
                <w:rFonts w:ascii="Arial" w:eastAsia="Arial" w:hAnsi="Arial" w:cs="Arial"/>
                <w:sz w:val="18"/>
                <w:szCs w:val="18"/>
              </w:rPr>
            </w:pPr>
            <w:r w:rsidRPr="008F67BB">
              <w:rPr>
                <w:rFonts w:ascii="Arial" w:eastAsia="Arial" w:hAnsi="Arial" w:cs="Arial"/>
                <w:sz w:val="18"/>
                <w:szCs w:val="18"/>
              </w:rPr>
              <w:t>2</w:t>
            </w:r>
          </w:p>
        </w:tc>
        <w:tc>
          <w:tcPr>
            <w:tcW w:w="2688" w:type="dxa"/>
          </w:tcPr>
          <w:p w14:paraId="203A3461" w14:textId="77777777" w:rsidR="00A76D8C" w:rsidRPr="008F67BB" w:rsidRDefault="00A76D8C" w:rsidP="0B552662">
            <w:pPr>
              <w:ind w:left="21"/>
              <w:jc w:val="center"/>
              <w:rPr>
                <w:rFonts w:ascii="Arial" w:eastAsia="Arial" w:hAnsi="Arial" w:cs="Arial"/>
                <w:sz w:val="18"/>
                <w:szCs w:val="18"/>
              </w:rPr>
            </w:pPr>
            <w:r w:rsidRPr="008F67BB">
              <w:rPr>
                <w:rFonts w:ascii="Arial" w:eastAsia="Arial" w:hAnsi="Arial" w:cs="Arial"/>
                <w:sz w:val="18"/>
                <w:szCs w:val="18"/>
                <w:lang w:eastAsia="es-CO"/>
              </w:rPr>
              <w:t>cada 4 meses</w:t>
            </w:r>
          </w:p>
        </w:tc>
      </w:tr>
      <w:tr w:rsidR="00A76D8C" w:rsidRPr="008F67BB" w14:paraId="060206C5" w14:textId="77777777" w:rsidTr="0B552662">
        <w:tblPrEx>
          <w:jc w:val="left"/>
        </w:tblPrEx>
        <w:tc>
          <w:tcPr>
            <w:tcW w:w="5670" w:type="dxa"/>
          </w:tcPr>
          <w:p w14:paraId="10C40163"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lang w:eastAsia="es-CO"/>
              </w:rPr>
              <w:t>Saco</w:t>
            </w:r>
          </w:p>
        </w:tc>
        <w:tc>
          <w:tcPr>
            <w:tcW w:w="1560" w:type="dxa"/>
          </w:tcPr>
          <w:p w14:paraId="4A76005E" w14:textId="77777777" w:rsidR="00A76D8C" w:rsidRPr="008F67BB" w:rsidRDefault="00A76D8C" w:rsidP="0B552662">
            <w:pPr>
              <w:ind w:left="214"/>
              <w:jc w:val="center"/>
              <w:rPr>
                <w:rFonts w:ascii="Arial" w:eastAsia="Arial" w:hAnsi="Arial" w:cs="Arial"/>
                <w:sz w:val="18"/>
                <w:szCs w:val="18"/>
              </w:rPr>
            </w:pPr>
            <w:r w:rsidRPr="008F67BB">
              <w:rPr>
                <w:rFonts w:ascii="Arial" w:eastAsia="Arial" w:hAnsi="Arial" w:cs="Arial"/>
                <w:sz w:val="18"/>
                <w:szCs w:val="18"/>
              </w:rPr>
              <w:t>2</w:t>
            </w:r>
          </w:p>
        </w:tc>
        <w:tc>
          <w:tcPr>
            <w:tcW w:w="2688" w:type="dxa"/>
          </w:tcPr>
          <w:p w14:paraId="2BF8E1FA" w14:textId="77777777" w:rsidR="00A76D8C" w:rsidRPr="008F67BB" w:rsidRDefault="00A76D8C" w:rsidP="0B552662">
            <w:pPr>
              <w:ind w:left="21"/>
              <w:jc w:val="center"/>
              <w:rPr>
                <w:rFonts w:ascii="Arial" w:eastAsia="Arial" w:hAnsi="Arial" w:cs="Arial"/>
                <w:sz w:val="18"/>
                <w:szCs w:val="18"/>
              </w:rPr>
            </w:pPr>
            <w:r w:rsidRPr="008F67BB">
              <w:rPr>
                <w:rFonts w:ascii="Arial" w:eastAsia="Arial" w:hAnsi="Arial" w:cs="Arial"/>
                <w:sz w:val="18"/>
                <w:szCs w:val="18"/>
                <w:lang w:eastAsia="es-CO"/>
              </w:rPr>
              <w:t>cada 4 meses</w:t>
            </w:r>
          </w:p>
        </w:tc>
      </w:tr>
      <w:tr w:rsidR="00A76D8C" w:rsidRPr="008F67BB" w14:paraId="5B530EB9" w14:textId="77777777" w:rsidTr="0B552662">
        <w:tblPrEx>
          <w:jc w:val="left"/>
        </w:tblPrEx>
        <w:tc>
          <w:tcPr>
            <w:tcW w:w="5670" w:type="dxa"/>
          </w:tcPr>
          <w:p w14:paraId="16CA69F8"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lang w:eastAsia="es-CO"/>
              </w:rPr>
              <w:t>Calzoncillos / pantis</w:t>
            </w:r>
          </w:p>
        </w:tc>
        <w:tc>
          <w:tcPr>
            <w:tcW w:w="1560" w:type="dxa"/>
          </w:tcPr>
          <w:p w14:paraId="6E4FFD9F" w14:textId="77777777" w:rsidR="00A76D8C" w:rsidRPr="008F67BB" w:rsidRDefault="00A76D8C" w:rsidP="0B552662">
            <w:pPr>
              <w:ind w:left="214"/>
              <w:jc w:val="center"/>
              <w:rPr>
                <w:rFonts w:ascii="Arial" w:eastAsia="Arial" w:hAnsi="Arial" w:cs="Arial"/>
                <w:sz w:val="18"/>
                <w:szCs w:val="18"/>
              </w:rPr>
            </w:pPr>
            <w:r w:rsidRPr="008F67BB">
              <w:rPr>
                <w:rFonts w:ascii="Arial" w:eastAsia="Arial" w:hAnsi="Arial" w:cs="Arial"/>
                <w:sz w:val="18"/>
                <w:szCs w:val="18"/>
              </w:rPr>
              <w:t>3</w:t>
            </w:r>
          </w:p>
        </w:tc>
        <w:tc>
          <w:tcPr>
            <w:tcW w:w="2688" w:type="dxa"/>
          </w:tcPr>
          <w:p w14:paraId="0DC1B540" w14:textId="77777777" w:rsidR="00A76D8C" w:rsidRPr="008F67BB" w:rsidRDefault="00A76D8C" w:rsidP="0B552662">
            <w:pPr>
              <w:ind w:left="21"/>
              <w:jc w:val="center"/>
              <w:rPr>
                <w:rFonts w:ascii="Arial" w:eastAsia="Arial" w:hAnsi="Arial" w:cs="Arial"/>
                <w:sz w:val="18"/>
                <w:szCs w:val="18"/>
              </w:rPr>
            </w:pPr>
            <w:r w:rsidRPr="008F67BB">
              <w:rPr>
                <w:rFonts w:ascii="Arial" w:eastAsia="Arial" w:hAnsi="Arial" w:cs="Arial"/>
                <w:sz w:val="18"/>
                <w:szCs w:val="18"/>
                <w:lang w:eastAsia="es-CO"/>
              </w:rPr>
              <w:t>cada 4 meses</w:t>
            </w:r>
          </w:p>
        </w:tc>
      </w:tr>
      <w:tr w:rsidR="00A76D8C" w:rsidRPr="008F67BB" w14:paraId="663A5E4F" w14:textId="77777777" w:rsidTr="0B552662">
        <w:tblPrEx>
          <w:jc w:val="left"/>
        </w:tblPrEx>
        <w:tc>
          <w:tcPr>
            <w:tcW w:w="5670" w:type="dxa"/>
          </w:tcPr>
          <w:p w14:paraId="1C68AB12"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lang w:eastAsia="es-CO"/>
              </w:rPr>
              <w:t>Zapatos día</w:t>
            </w:r>
          </w:p>
        </w:tc>
        <w:tc>
          <w:tcPr>
            <w:tcW w:w="1560" w:type="dxa"/>
          </w:tcPr>
          <w:p w14:paraId="76779F89" w14:textId="77777777" w:rsidR="00A76D8C" w:rsidRPr="008F67BB" w:rsidRDefault="00A76D8C" w:rsidP="0B552662">
            <w:pPr>
              <w:ind w:left="214"/>
              <w:jc w:val="center"/>
              <w:rPr>
                <w:rFonts w:ascii="Arial" w:eastAsia="Arial" w:hAnsi="Arial" w:cs="Arial"/>
                <w:sz w:val="18"/>
                <w:szCs w:val="18"/>
              </w:rPr>
            </w:pPr>
            <w:r w:rsidRPr="008F67BB">
              <w:rPr>
                <w:rFonts w:ascii="Arial" w:eastAsia="Arial" w:hAnsi="Arial" w:cs="Arial"/>
                <w:sz w:val="18"/>
                <w:szCs w:val="18"/>
              </w:rPr>
              <w:t>1</w:t>
            </w:r>
          </w:p>
        </w:tc>
        <w:tc>
          <w:tcPr>
            <w:tcW w:w="2688" w:type="dxa"/>
          </w:tcPr>
          <w:p w14:paraId="66304E57" w14:textId="77777777" w:rsidR="00A76D8C" w:rsidRPr="008F67BB" w:rsidRDefault="00A76D8C" w:rsidP="0B552662">
            <w:pPr>
              <w:ind w:left="21"/>
              <w:jc w:val="center"/>
              <w:rPr>
                <w:rFonts w:ascii="Arial" w:eastAsia="Arial" w:hAnsi="Arial" w:cs="Arial"/>
                <w:sz w:val="18"/>
                <w:szCs w:val="18"/>
              </w:rPr>
            </w:pPr>
            <w:r w:rsidRPr="008F67BB">
              <w:rPr>
                <w:rFonts w:ascii="Arial" w:eastAsia="Arial" w:hAnsi="Arial" w:cs="Arial"/>
                <w:sz w:val="18"/>
                <w:szCs w:val="18"/>
                <w:lang w:eastAsia="es-CO"/>
              </w:rPr>
              <w:t>cada 4 meses</w:t>
            </w:r>
          </w:p>
        </w:tc>
      </w:tr>
      <w:tr w:rsidR="00A76D8C" w:rsidRPr="008F67BB" w14:paraId="5757FC50" w14:textId="77777777" w:rsidTr="0B552662">
        <w:tblPrEx>
          <w:jc w:val="left"/>
        </w:tblPrEx>
        <w:tc>
          <w:tcPr>
            <w:tcW w:w="5670" w:type="dxa"/>
          </w:tcPr>
          <w:p w14:paraId="6840DC75"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lang w:eastAsia="es-CO"/>
              </w:rPr>
              <w:t>Camiseta interior</w:t>
            </w:r>
          </w:p>
        </w:tc>
        <w:tc>
          <w:tcPr>
            <w:tcW w:w="1560" w:type="dxa"/>
          </w:tcPr>
          <w:p w14:paraId="1B565397" w14:textId="77777777" w:rsidR="00A76D8C" w:rsidRPr="008F67BB" w:rsidRDefault="00A76D8C" w:rsidP="0B552662">
            <w:pPr>
              <w:ind w:left="214"/>
              <w:jc w:val="center"/>
              <w:rPr>
                <w:rFonts w:ascii="Arial" w:eastAsia="Arial" w:hAnsi="Arial" w:cs="Arial"/>
                <w:sz w:val="18"/>
                <w:szCs w:val="18"/>
              </w:rPr>
            </w:pPr>
            <w:r w:rsidRPr="008F67BB">
              <w:rPr>
                <w:rFonts w:ascii="Arial" w:eastAsia="Arial" w:hAnsi="Arial" w:cs="Arial"/>
                <w:sz w:val="18"/>
                <w:szCs w:val="18"/>
              </w:rPr>
              <w:t>3</w:t>
            </w:r>
          </w:p>
        </w:tc>
        <w:tc>
          <w:tcPr>
            <w:tcW w:w="2688" w:type="dxa"/>
          </w:tcPr>
          <w:p w14:paraId="59D18E96" w14:textId="77777777" w:rsidR="00A76D8C" w:rsidRPr="008F67BB" w:rsidRDefault="00A76D8C" w:rsidP="0B552662">
            <w:pPr>
              <w:ind w:left="21"/>
              <w:jc w:val="center"/>
              <w:rPr>
                <w:rFonts w:ascii="Arial" w:eastAsia="Arial" w:hAnsi="Arial" w:cs="Arial"/>
                <w:sz w:val="18"/>
                <w:szCs w:val="18"/>
              </w:rPr>
            </w:pPr>
            <w:r w:rsidRPr="008F67BB">
              <w:rPr>
                <w:rFonts w:ascii="Arial" w:eastAsia="Arial" w:hAnsi="Arial" w:cs="Arial"/>
                <w:sz w:val="18"/>
                <w:szCs w:val="18"/>
                <w:lang w:eastAsia="es-CO"/>
              </w:rPr>
              <w:t>cada 4 meses</w:t>
            </w:r>
          </w:p>
        </w:tc>
      </w:tr>
      <w:tr w:rsidR="00A76D8C" w:rsidRPr="008F67BB" w14:paraId="724CB9A6" w14:textId="77777777" w:rsidTr="0B552662">
        <w:tblPrEx>
          <w:jc w:val="left"/>
        </w:tblPrEx>
        <w:tc>
          <w:tcPr>
            <w:tcW w:w="5670" w:type="dxa"/>
          </w:tcPr>
          <w:p w14:paraId="65777183"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lang w:eastAsia="es-CO"/>
              </w:rPr>
              <w:t>Toalla de baño</w:t>
            </w:r>
          </w:p>
        </w:tc>
        <w:tc>
          <w:tcPr>
            <w:tcW w:w="1560" w:type="dxa"/>
          </w:tcPr>
          <w:p w14:paraId="324A905F" w14:textId="77777777" w:rsidR="00A76D8C" w:rsidRPr="008F67BB" w:rsidRDefault="00A76D8C" w:rsidP="0B552662">
            <w:pPr>
              <w:ind w:left="214"/>
              <w:jc w:val="center"/>
              <w:rPr>
                <w:rFonts w:ascii="Arial" w:eastAsia="Arial" w:hAnsi="Arial" w:cs="Arial"/>
                <w:sz w:val="18"/>
                <w:szCs w:val="18"/>
              </w:rPr>
            </w:pPr>
            <w:r w:rsidRPr="008F67BB">
              <w:rPr>
                <w:rFonts w:ascii="Arial" w:eastAsia="Arial" w:hAnsi="Arial" w:cs="Arial"/>
                <w:sz w:val="18"/>
                <w:szCs w:val="18"/>
              </w:rPr>
              <w:t>2</w:t>
            </w:r>
          </w:p>
        </w:tc>
        <w:tc>
          <w:tcPr>
            <w:tcW w:w="2688" w:type="dxa"/>
          </w:tcPr>
          <w:p w14:paraId="719167EC" w14:textId="77777777" w:rsidR="00A76D8C" w:rsidRPr="008F67BB" w:rsidRDefault="00A76D8C" w:rsidP="0B552662">
            <w:pPr>
              <w:ind w:left="21"/>
              <w:jc w:val="center"/>
              <w:rPr>
                <w:rFonts w:ascii="Arial" w:eastAsia="Arial" w:hAnsi="Arial" w:cs="Arial"/>
                <w:sz w:val="18"/>
                <w:szCs w:val="18"/>
              </w:rPr>
            </w:pPr>
            <w:r w:rsidRPr="008F67BB">
              <w:rPr>
                <w:rFonts w:ascii="Arial" w:eastAsia="Arial" w:hAnsi="Arial" w:cs="Arial"/>
                <w:sz w:val="18"/>
                <w:szCs w:val="18"/>
                <w:lang w:eastAsia="es-CO"/>
              </w:rPr>
              <w:t>cada 4 meses</w:t>
            </w:r>
          </w:p>
        </w:tc>
      </w:tr>
      <w:tr w:rsidR="00A76D8C" w:rsidRPr="008F67BB" w14:paraId="1544059B" w14:textId="77777777" w:rsidTr="0B552662">
        <w:tblPrEx>
          <w:jc w:val="left"/>
        </w:tblPrEx>
        <w:tc>
          <w:tcPr>
            <w:tcW w:w="5670" w:type="dxa"/>
          </w:tcPr>
          <w:p w14:paraId="047B0B52"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lang w:eastAsia="es-CO"/>
              </w:rPr>
              <w:t>Vestido de baño</w:t>
            </w:r>
          </w:p>
        </w:tc>
        <w:tc>
          <w:tcPr>
            <w:tcW w:w="1560" w:type="dxa"/>
          </w:tcPr>
          <w:p w14:paraId="7F6DFF8F" w14:textId="77777777" w:rsidR="00A76D8C" w:rsidRPr="008F67BB" w:rsidRDefault="00A76D8C" w:rsidP="0B552662">
            <w:pPr>
              <w:ind w:left="214"/>
              <w:jc w:val="center"/>
              <w:rPr>
                <w:rFonts w:ascii="Arial" w:eastAsia="Arial" w:hAnsi="Arial" w:cs="Arial"/>
                <w:sz w:val="18"/>
                <w:szCs w:val="18"/>
              </w:rPr>
            </w:pPr>
            <w:r w:rsidRPr="008F67BB">
              <w:rPr>
                <w:rFonts w:ascii="Arial" w:eastAsia="Arial" w:hAnsi="Arial" w:cs="Arial"/>
                <w:sz w:val="18"/>
                <w:szCs w:val="18"/>
              </w:rPr>
              <w:t>1</w:t>
            </w:r>
          </w:p>
        </w:tc>
        <w:tc>
          <w:tcPr>
            <w:tcW w:w="2688" w:type="dxa"/>
          </w:tcPr>
          <w:p w14:paraId="39F208AF" w14:textId="77777777" w:rsidR="00A76D8C" w:rsidRPr="008F67BB" w:rsidRDefault="00A76D8C" w:rsidP="0B552662">
            <w:pPr>
              <w:ind w:left="21"/>
              <w:jc w:val="center"/>
              <w:rPr>
                <w:rFonts w:ascii="Arial" w:eastAsia="Arial" w:hAnsi="Arial" w:cs="Arial"/>
                <w:sz w:val="18"/>
                <w:szCs w:val="18"/>
              </w:rPr>
            </w:pPr>
            <w:r w:rsidRPr="008F67BB">
              <w:rPr>
                <w:rFonts w:ascii="Arial" w:eastAsia="Arial" w:hAnsi="Arial" w:cs="Arial"/>
                <w:sz w:val="18"/>
                <w:szCs w:val="18"/>
                <w:lang w:eastAsia="es-CO"/>
              </w:rPr>
              <w:t>cada 4 meses</w:t>
            </w:r>
          </w:p>
        </w:tc>
      </w:tr>
      <w:tr w:rsidR="00A76D8C" w:rsidRPr="008F67BB" w14:paraId="6EB1805D" w14:textId="77777777" w:rsidTr="0B552662">
        <w:tblPrEx>
          <w:jc w:val="left"/>
        </w:tblPrEx>
        <w:tc>
          <w:tcPr>
            <w:tcW w:w="5670" w:type="dxa"/>
          </w:tcPr>
          <w:p w14:paraId="6D97D197"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lang w:eastAsia="es-CO"/>
              </w:rPr>
              <w:t>Chanclas / pantuflas</w:t>
            </w:r>
          </w:p>
        </w:tc>
        <w:tc>
          <w:tcPr>
            <w:tcW w:w="1560" w:type="dxa"/>
          </w:tcPr>
          <w:p w14:paraId="7450763A" w14:textId="77777777" w:rsidR="00A76D8C" w:rsidRPr="008F67BB" w:rsidRDefault="00A76D8C" w:rsidP="0B552662">
            <w:pPr>
              <w:ind w:left="214"/>
              <w:jc w:val="center"/>
              <w:rPr>
                <w:rFonts w:ascii="Arial" w:eastAsia="Arial" w:hAnsi="Arial" w:cs="Arial"/>
                <w:sz w:val="18"/>
                <w:szCs w:val="18"/>
              </w:rPr>
            </w:pPr>
            <w:r w:rsidRPr="008F67BB">
              <w:rPr>
                <w:rFonts w:ascii="Arial" w:eastAsia="Arial" w:hAnsi="Arial" w:cs="Arial"/>
                <w:sz w:val="18"/>
                <w:szCs w:val="18"/>
              </w:rPr>
              <w:t>1</w:t>
            </w:r>
          </w:p>
        </w:tc>
        <w:tc>
          <w:tcPr>
            <w:tcW w:w="2688" w:type="dxa"/>
          </w:tcPr>
          <w:p w14:paraId="4DD49052" w14:textId="77777777" w:rsidR="00A76D8C" w:rsidRPr="008F67BB" w:rsidRDefault="00A76D8C" w:rsidP="0B552662">
            <w:pPr>
              <w:ind w:left="21"/>
              <w:jc w:val="center"/>
              <w:rPr>
                <w:rFonts w:ascii="Arial" w:eastAsia="Arial" w:hAnsi="Arial" w:cs="Arial"/>
                <w:sz w:val="18"/>
                <w:szCs w:val="18"/>
              </w:rPr>
            </w:pPr>
            <w:r w:rsidRPr="008F67BB">
              <w:rPr>
                <w:rFonts w:ascii="Arial" w:eastAsia="Arial" w:hAnsi="Arial" w:cs="Arial"/>
                <w:sz w:val="18"/>
                <w:szCs w:val="18"/>
                <w:lang w:eastAsia="es-CO"/>
              </w:rPr>
              <w:t>cada 4 meses</w:t>
            </w:r>
          </w:p>
        </w:tc>
      </w:tr>
      <w:tr w:rsidR="00A76D8C" w:rsidRPr="008F67BB" w14:paraId="282880DF" w14:textId="77777777" w:rsidTr="0B552662">
        <w:tblPrEx>
          <w:jc w:val="left"/>
        </w:tblPrEx>
        <w:tc>
          <w:tcPr>
            <w:tcW w:w="5670" w:type="dxa"/>
          </w:tcPr>
          <w:p w14:paraId="2A96632D"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lang w:eastAsia="es-CO"/>
              </w:rPr>
              <w:t>Pañales desechables (paquete de 30 ud)</w:t>
            </w:r>
          </w:p>
        </w:tc>
        <w:tc>
          <w:tcPr>
            <w:tcW w:w="1560" w:type="dxa"/>
          </w:tcPr>
          <w:p w14:paraId="666784B2" w14:textId="77777777" w:rsidR="00A76D8C" w:rsidRPr="008F67BB" w:rsidRDefault="00A76D8C" w:rsidP="0B552662">
            <w:pPr>
              <w:ind w:left="214"/>
              <w:jc w:val="center"/>
              <w:rPr>
                <w:rFonts w:ascii="Arial" w:eastAsia="Arial" w:hAnsi="Arial" w:cs="Arial"/>
                <w:sz w:val="18"/>
                <w:szCs w:val="18"/>
              </w:rPr>
            </w:pPr>
            <w:r w:rsidRPr="008F67BB">
              <w:rPr>
                <w:rFonts w:ascii="Arial" w:eastAsia="Arial" w:hAnsi="Arial" w:cs="Arial"/>
                <w:sz w:val="18"/>
                <w:szCs w:val="18"/>
              </w:rPr>
              <w:t>90</w:t>
            </w:r>
          </w:p>
        </w:tc>
        <w:tc>
          <w:tcPr>
            <w:tcW w:w="2688" w:type="dxa"/>
          </w:tcPr>
          <w:p w14:paraId="2C5A8837" w14:textId="77777777" w:rsidR="00A76D8C" w:rsidRPr="008F67BB" w:rsidRDefault="00A76D8C" w:rsidP="0B552662">
            <w:pPr>
              <w:ind w:left="21"/>
              <w:jc w:val="center"/>
              <w:rPr>
                <w:rFonts w:ascii="Arial" w:eastAsia="Arial" w:hAnsi="Arial" w:cs="Arial"/>
                <w:sz w:val="18"/>
                <w:szCs w:val="18"/>
              </w:rPr>
            </w:pPr>
            <w:r w:rsidRPr="008F67BB">
              <w:rPr>
                <w:rFonts w:ascii="Arial" w:eastAsia="Arial" w:hAnsi="Arial" w:cs="Arial"/>
                <w:sz w:val="18"/>
                <w:szCs w:val="18"/>
              </w:rPr>
              <w:t>Por mes</w:t>
            </w:r>
          </w:p>
        </w:tc>
      </w:tr>
      <w:tr w:rsidR="00A76D8C" w:rsidRPr="008F67BB" w14:paraId="24DDEE50" w14:textId="77777777" w:rsidTr="0B552662">
        <w:tblPrEx>
          <w:jc w:val="left"/>
        </w:tblPrEx>
        <w:tc>
          <w:tcPr>
            <w:tcW w:w="5670" w:type="dxa"/>
          </w:tcPr>
          <w:p w14:paraId="34E4AB27"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lang w:eastAsia="es-CO"/>
              </w:rPr>
              <w:t>Llamadientes</w:t>
            </w:r>
          </w:p>
        </w:tc>
        <w:tc>
          <w:tcPr>
            <w:tcW w:w="1560" w:type="dxa"/>
          </w:tcPr>
          <w:p w14:paraId="4386BD3A" w14:textId="77777777" w:rsidR="00A76D8C" w:rsidRPr="008F67BB" w:rsidRDefault="00A76D8C" w:rsidP="0B552662">
            <w:pPr>
              <w:ind w:left="214"/>
              <w:jc w:val="center"/>
              <w:rPr>
                <w:rFonts w:ascii="Arial" w:eastAsia="Arial" w:hAnsi="Arial" w:cs="Arial"/>
                <w:sz w:val="18"/>
                <w:szCs w:val="18"/>
              </w:rPr>
            </w:pPr>
            <w:r w:rsidRPr="008F67BB">
              <w:rPr>
                <w:rFonts w:ascii="Arial" w:eastAsia="Arial" w:hAnsi="Arial" w:cs="Arial"/>
                <w:sz w:val="18"/>
                <w:szCs w:val="18"/>
              </w:rPr>
              <w:t>2</w:t>
            </w:r>
          </w:p>
        </w:tc>
        <w:tc>
          <w:tcPr>
            <w:tcW w:w="2688" w:type="dxa"/>
          </w:tcPr>
          <w:p w14:paraId="23162D8B" w14:textId="77777777" w:rsidR="00A76D8C" w:rsidRPr="008F67BB" w:rsidRDefault="00A76D8C" w:rsidP="0B552662">
            <w:pPr>
              <w:ind w:left="21"/>
              <w:jc w:val="center"/>
              <w:rPr>
                <w:rFonts w:ascii="Arial" w:eastAsia="Arial" w:hAnsi="Arial" w:cs="Arial"/>
                <w:sz w:val="18"/>
                <w:szCs w:val="18"/>
              </w:rPr>
            </w:pPr>
            <w:r w:rsidRPr="008F67BB">
              <w:rPr>
                <w:rFonts w:ascii="Arial" w:eastAsia="Arial" w:hAnsi="Arial" w:cs="Arial"/>
                <w:sz w:val="18"/>
                <w:szCs w:val="18"/>
                <w:lang w:eastAsia="es-CO"/>
              </w:rPr>
              <w:t>cada 4 meses</w:t>
            </w:r>
          </w:p>
        </w:tc>
      </w:tr>
    </w:tbl>
    <w:p w14:paraId="710C2B1B" w14:textId="77777777" w:rsidR="00A76D8C" w:rsidRPr="006701EC" w:rsidRDefault="00A76D8C" w:rsidP="0B552662">
      <w:pPr>
        <w:jc w:val="center"/>
        <w:rPr>
          <w:rFonts w:ascii="Arial" w:eastAsia="Arial" w:hAnsi="Arial" w:cs="Arial"/>
          <w:sz w:val="18"/>
          <w:szCs w:val="18"/>
          <w:lang w:eastAsia="en-US"/>
        </w:rPr>
      </w:pPr>
      <w:r w:rsidRPr="006701EC">
        <w:rPr>
          <w:rFonts w:ascii="Arial" w:eastAsia="Arial" w:hAnsi="Arial" w:cs="Arial"/>
          <w:sz w:val="18"/>
          <w:szCs w:val="18"/>
        </w:rPr>
        <w:t>Fuente: Subdirección de Responsabilidad Penal</w:t>
      </w:r>
    </w:p>
    <w:p w14:paraId="7ADEA5EA" w14:textId="77777777" w:rsidR="00A76D8C" w:rsidRPr="003B15FA" w:rsidRDefault="00A76D8C" w:rsidP="0B552662">
      <w:pPr>
        <w:jc w:val="both"/>
        <w:rPr>
          <w:rFonts w:ascii="Arial" w:eastAsia="Arial" w:hAnsi="Arial" w:cs="Arial"/>
        </w:rPr>
      </w:pPr>
    </w:p>
    <w:p w14:paraId="4A8FECA1" w14:textId="1DCB2707" w:rsidR="00A76D8C" w:rsidRPr="00D812F2" w:rsidRDefault="29A961EC" w:rsidP="0B552662">
      <w:pPr>
        <w:jc w:val="both"/>
        <w:rPr>
          <w:rFonts w:ascii="Arial" w:eastAsia="Arial" w:hAnsi="Arial" w:cs="Arial"/>
          <w:sz w:val="18"/>
          <w:szCs w:val="18"/>
        </w:rPr>
      </w:pPr>
      <w:r w:rsidRPr="303EADBF">
        <w:rPr>
          <w:rFonts w:ascii="Arial" w:eastAsia="Arial" w:hAnsi="Arial" w:cs="Arial"/>
          <w:b/>
          <w:bCs/>
          <w:sz w:val="18"/>
          <w:szCs w:val="18"/>
        </w:rPr>
        <w:t>Nota</w:t>
      </w:r>
      <w:r w:rsidR="5D5B44A1" w:rsidRPr="303EADBF">
        <w:rPr>
          <w:rFonts w:ascii="Arial" w:eastAsia="Arial" w:hAnsi="Arial" w:cs="Arial"/>
          <w:b/>
          <w:bCs/>
          <w:sz w:val="18"/>
          <w:szCs w:val="18"/>
        </w:rPr>
        <w:t>s</w:t>
      </w:r>
      <w:r w:rsidRPr="303EADBF">
        <w:rPr>
          <w:rFonts w:ascii="Arial" w:eastAsia="Arial" w:hAnsi="Arial" w:cs="Arial"/>
          <w:b/>
          <w:bCs/>
          <w:sz w:val="18"/>
          <w:szCs w:val="18"/>
        </w:rPr>
        <w:t xml:space="preserve">: </w:t>
      </w:r>
      <w:r w:rsidRPr="303EADBF">
        <w:rPr>
          <w:rFonts w:ascii="Arial" w:eastAsia="Arial" w:hAnsi="Arial" w:cs="Arial"/>
          <w:sz w:val="18"/>
          <w:szCs w:val="18"/>
        </w:rPr>
        <w:t>Garantizar que la dotación personal cumpla con las normas de seguridad sin que tenga herrajes, o diseños que permitan ocultar algún objeto que ponga en riesgo su integridad y la del personal de atención.</w:t>
      </w:r>
    </w:p>
    <w:p w14:paraId="0E75C89D" w14:textId="790451C0" w:rsidR="00A76D8C" w:rsidRPr="00B85134" w:rsidRDefault="29A961EC" w:rsidP="303EADBF">
      <w:pPr>
        <w:jc w:val="both"/>
        <w:rPr>
          <w:rFonts w:ascii="Arial" w:eastAsia="Arial" w:hAnsi="Arial" w:cs="Arial"/>
          <w:sz w:val="18"/>
          <w:szCs w:val="18"/>
        </w:rPr>
      </w:pPr>
      <w:r w:rsidRPr="00B85134">
        <w:rPr>
          <w:rFonts w:ascii="Arial" w:eastAsia="Arial" w:hAnsi="Arial" w:cs="Arial"/>
          <w:sz w:val="18"/>
          <w:szCs w:val="18"/>
        </w:rPr>
        <w:t>La dotación de vestuario es de uso personal y constituye parte de su intimidad y reconocimiento de dignidad, por lo tanto, una vez usada no puede ser entregada a otro usuario del servicio; debe ser nueva, estar en buen estado y de materiales acordes con el clima; debe entregarse prendas que respondan a su identidad de género.</w:t>
      </w:r>
      <w:r w:rsidR="167CA3AF" w:rsidRPr="00B85134">
        <w:rPr>
          <w:rFonts w:ascii="Arial" w:eastAsia="Arial" w:hAnsi="Arial" w:cs="Arial"/>
          <w:sz w:val="18"/>
          <w:szCs w:val="18"/>
        </w:rPr>
        <w:t xml:space="preserve"> Por lo anterior, el operador pedagógico deberá buscar un mecanismo para que cada usuario pueda identificar su dotación.</w:t>
      </w:r>
    </w:p>
    <w:p w14:paraId="579DE6A1" w14:textId="39B53FCC" w:rsidR="00A76D8C" w:rsidRPr="00B85134" w:rsidRDefault="00A76D8C" w:rsidP="0B552662">
      <w:pPr>
        <w:jc w:val="both"/>
        <w:rPr>
          <w:rFonts w:ascii="Arial" w:eastAsia="Arial" w:hAnsi="Arial" w:cs="Arial"/>
          <w:sz w:val="18"/>
          <w:szCs w:val="18"/>
        </w:rPr>
      </w:pPr>
      <w:r w:rsidRPr="00D812F2">
        <w:rPr>
          <w:rFonts w:ascii="Arial" w:eastAsia="Arial" w:hAnsi="Arial" w:cs="Arial"/>
          <w:sz w:val="18"/>
          <w:szCs w:val="18"/>
        </w:rPr>
        <w:t>Se entregan dos mudas (se entiende muda de ropa, la compuesta por la unidad de blusa, camiseta o camisa, pantalón o sudadera, medias según pr</w:t>
      </w:r>
      <w:r w:rsidR="00242343" w:rsidRPr="00D812F2">
        <w:rPr>
          <w:rFonts w:ascii="Arial" w:eastAsia="Arial" w:hAnsi="Arial" w:cs="Arial"/>
          <w:sz w:val="18"/>
          <w:szCs w:val="18"/>
        </w:rPr>
        <w:t>á</w:t>
      </w:r>
      <w:r w:rsidRPr="00D812F2">
        <w:rPr>
          <w:rFonts w:ascii="Arial" w:eastAsia="Arial" w:hAnsi="Arial" w:cs="Arial"/>
          <w:sz w:val="18"/>
          <w:szCs w:val="18"/>
        </w:rPr>
        <w:t xml:space="preserve">ctica cultural, panty o </w:t>
      </w:r>
      <w:r w:rsidRPr="00B85134">
        <w:rPr>
          <w:rFonts w:ascii="Arial" w:eastAsia="Arial" w:hAnsi="Arial" w:cs="Arial"/>
          <w:sz w:val="18"/>
          <w:szCs w:val="18"/>
        </w:rPr>
        <w:t>calzoncillos, brasier o formador en 2 unidades y zapatos o tenis y</w:t>
      </w:r>
      <w:r w:rsidR="005D0710" w:rsidRPr="00B85134">
        <w:rPr>
          <w:rFonts w:ascii="Arial" w:eastAsia="Arial" w:hAnsi="Arial" w:cs="Arial"/>
          <w:sz w:val="18"/>
          <w:szCs w:val="18"/>
        </w:rPr>
        <w:t xml:space="preserve"> chanclas, chancletas o zuecos tipo crocs</w:t>
      </w:r>
      <w:r w:rsidRPr="00B85134">
        <w:rPr>
          <w:rFonts w:ascii="Arial" w:eastAsia="Arial" w:hAnsi="Arial" w:cs="Arial"/>
          <w:sz w:val="18"/>
          <w:szCs w:val="18"/>
        </w:rPr>
        <w:t xml:space="preserve"> según estado por el uso o deterioro) al ingreso. </w:t>
      </w:r>
    </w:p>
    <w:p w14:paraId="1C4F57EB" w14:textId="0CAD4650" w:rsidR="007824B7" w:rsidRPr="00B85134" w:rsidRDefault="007824B7" w:rsidP="0B552662">
      <w:pPr>
        <w:jc w:val="both"/>
        <w:rPr>
          <w:rFonts w:ascii="Arial" w:eastAsia="Arial" w:hAnsi="Arial" w:cs="Arial"/>
          <w:sz w:val="18"/>
          <w:szCs w:val="18"/>
        </w:rPr>
      </w:pPr>
      <w:r w:rsidRPr="00B85134">
        <w:rPr>
          <w:rFonts w:ascii="Arial" w:eastAsia="Arial" w:hAnsi="Arial" w:cs="Arial"/>
          <w:sz w:val="18"/>
          <w:szCs w:val="18"/>
        </w:rPr>
        <w:t>El uso de chanclas o chancletas de forma permanente puede ocasionar consecuencias como contribuir al dolor de espalda, afectar la postura y cambiar la forma de caminar dado que se arrastran los pies. Estos elementos son diseñados para usar en lugares donde puede existir ambientes húmedos con presencia de papilomas y hongos. Por lo anterior no se deben usar de forma permanente</w:t>
      </w:r>
      <w:r w:rsidR="00D11817" w:rsidRPr="00B85134">
        <w:rPr>
          <w:rFonts w:ascii="Arial" w:eastAsia="Arial" w:hAnsi="Arial" w:cs="Arial"/>
          <w:sz w:val="18"/>
          <w:szCs w:val="18"/>
        </w:rPr>
        <w:t xml:space="preserve"> independientemente del clima</w:t>
      </w:r>
      <w:r w:rsidRPr="00B85134">
        <w:rPr>
          <w:rFonts w:ascii="Arial" w:eastAsia="Arial" w:hAnsi="Arial" w:cs="Arial"/>
          <w:sz w:val="18"/>
          <w:szCs w:val="18"/>
        </w:rPr>
        <w:t xml:space="preserve">. </w:t>
      </w:r>
      <w:r w:rsidR="00D11817" w:rsidRPr="00B85134">
        <w:rPr>
          <w:rFonts w:ascii="Arial" w:eastAsia="Arial" w:hAnsi="Arial" w:cs="Arial"/>
          <w:sz w:val="18"/>
          <w:szCs w:val="18"/>
        </w:rPr>
        <w:t xml:space="preserve">Las </w:t>
      </w:r>
      <w:r w:rsidR="005D0710" w:rsidRPr="00B85134">
        <w:rPr>
          <w:rFonts w:ascii="Arial" w:eastAsia="Arial" w:hAnsi="Arial" w:cs="Arial"/>
          <w:sz w:val="18"/>
          <w:szCs w:val="18"/>
        </w:rPr>
        <w:t xml:space="preserve">chanclas, chancletas o zuecos tipo crocs </w:t>
      </w:r>
      <w:r w:rsidR="00D11817" w:rsidRPr="00B85134">
        <w:rPr>
          <w:rFonts w:ascii="Arial" w:eastAsia="Arial" w:hAnsi="Arial" w:cs="Arial"/>
          <w:sz w:val="18"/>
          <w:szCs w:val="18"/>
        </w:rPr>
        <w:t>no reemplazan los zapatos o tenis de uso diario.</w:t>
      </w:r>
    </w:p>
    <w:p w14:paraId="5FA5A626" w14:textId="77777777" w:rsidR="00A76D8C" w:rsidRPr="00D812F2" w:rsidRDefault="00A76D8C" w:rsidP="0B552662">
      <w:pPr>
        <w:jc w:val="both"/>
        <w:rPr>
          <w:rFonts w:ascii="Arial" w:eastAsia="Arial" w:hAnsi="Arial" w:cs="Arial"/>
          <w:sz w:val="18"/>
          <w:szCs w:val="18"/>
        </w:rPr>
      </w:pPr>
      <w:r w:rsidRPr="00D812F2">
        <w:rPr>
          <w:rFonts w:ascii="Arial" w:eastAsia="Arial" w:hAnsi="Arial" w:cs="Arial"/>
          <w:sz w:val="18"/>
          <w:szCs w:val="18"/>
        </w:rPr>
        <w:t xml:space="preserve">La primera entrega (dotación inicial), corresponde al momento del ingreso de los jóvenes o adolescentes a la modalidad (máximo al siguiente día de ingreso), de acuerdo con lo establecido en la tabla de dotación personal para la modalidad. </w:t>
      </w:r>
    </w:p>
    <w:p w14:paraId="70E3DCB7" w14:textId="77777777" w:rsidR="00A76D8C" w:rsidRPr="00D812F2" w:rsidRDefault="00A76D8C" w:rsidP="0B552662">
      <w:pPr>
        <w:jc w:val="both"/>
        <w:rPr>
          <w:rFonts w:ascii="Arial" w:eastAsia="Arial" w:hAnsi="Arial" w:cs="Arial"/>
          <w:sz w:val="18"/>
          <w:szCs w:val="18"/>
        </w:rPr>
      </w:pPr>
      <w:r w:rsidRPr="00D812F2">
        <w:rPr>
          <w:rFonts w:ascii="Arial" w:eastAsia="Arial" w:hAnsi="Arial" w:cs="Arial"/>
          <w:sz w:val="18"/>
          <w:szCs w:val="18"/>
        </w:rPr>
        <w:t xml:space="preserve">A partir de la entrega de la dotación inicial, se deben reponer por uso o necesidad, cada vez que se requiera, los elementos de dotación, de tal forma que los jóvenes o adolescentes, cuenten permanentemente mínimo con la cantidad de elementos de dotación personal establecida, en buen estado (sin rotos, que no esté descosida, deteriorada, descolorida, sin remiendos, etc.) y que sea de su talla. </w:t>
      </w:r>
    </w:p>
    <w:p w14:paraId="74CB3604" w14:textId="77777777" w:rsidR="00A76D8C" w:rsidRPr="00D812F2" w:rsidRDefault="00A76D8C" w:rsidP="0B552662">
      <w:pPr>
        <w:jc w:val="both"/>
        <w:rPr>
          <w:rFonts w:ascii="Arial" w:eastAsia="Arial" w:hAnsi="Arial" w:cs="Arial"/>
          <w:sz w:val="18"/>
          <w:szCs w:val="18"/>
        </w:rPr>
      </w:pPr>
      <w:r w:rsidRPr="00D812F2">
        <w:rPr>
          <w:rFonts w:ascii="Arial" w:eastAsia="Arial" w:hAnsi="Arial" w:cs="Arial"/>
          <w:sz w:val="18"/>
          <w:szCs w:val="18"/>
        </w:rPr>
        <w:t>Para efectos de presupuesto se calculan 3 entregas al año, en donde cada entrega contempla la totalidad de elementos establecidos para la modalidad.</w:t>
      </w:r>
    </w:p>
    <w:p w14:paraId="32E41C15" w14:textId="77777777" w:rsidR="00A76D8C" w:rsidRPr="00D812F2" w:rsidRDefault="00A76D8C" w:rsidP="0B552662">
      <w:pPr>
        <w:jc w:val="both"/>
        <w:rPr>
          <w:rFonts w:ascii="Arial" w:eastAsia="Arial" w:hAnsi="Arial" w:cs="Arial"/>
          <w:sz w:val="18"/>
          <w:szCs w:val="18"/>
        </w:rPr>
      </w:pPr>
      <w:r w:rsidRPr="00D812F2">
        <w:rPr>
          <w:rFonts w:ascii="Arial" w:eastAsia="Arial" w:hAnsi="Arial" w:cs="Arial"/>
          <w:sz w:val="18"/>
          <w:szCs w:val="18"/>
        </w:rPr>
        <w:t xml:space="preserve">Se debe garantizar al adolescente o joven, la disponibilidad de mínimo dos mudas permanentemente. La familia o red de apoyo podrá, en la medida de sus posibilidades, entregar 1 muda adicional para el uso del adolescente.  </w:t>
      </w:r>
    </w:p>
    <w:p w14:paraId="7416295E" w14:textId="77777777" w:rsidR="00A76D8C" w:rsidRPr="00D812F2" w:rsidRDefault="00A76D8C" w:rsidP="0B552662">
      <w:pPr>
        <w:jc w:val="both"/>
        <w:rPr>
          <w:rFonts w:ascii="Arial" w:eastAsia="Arial" w:hAnsi="Arial" w:cs="Arial"/>
          <w:sz w:val="18"/>
          <w:szCs w:val="18"/>
        </w:rPr>
      </w:pPr>
      <w:r w:rsidRPr="00D812F2">
        <w:rPr>
          <w:rFonts w:ascii="Arial" w:eastAsia="Arial" w:hAnsi="Arial" w:cs="Arial"/>
          <w:sz w:val="18"/>
          <w:szCs w:val="18"/>
        </w:rPr>
        <w:t>El operador hará entrega y dispondrá del almacenamiento, teniendo en cuenta las particularidades de cada adolescente o joven y enfoque diferencial.</w:t>
      </w:r>
    </w:p>
    <w:p w14:paraId="113DEFE4" w14:textId="77777777" w:rsidR="00A76D8C" w:rsidRPr="00D812F2" w:rsidRDefault="00A76D8C" w:rsidP="0B552662">
      <w:pPr>
        <w:jc w:val="both"/>
        <w:rPr>
          <w:rFonts w:ascii="Arial" w:eastAsia="Arial" w:hAnsi="Arial" w:cs="Arial"/>
          <w:kern w:val="28"/>
          <w:sz w:val="18"/>
          <w:szCs w:val="18"/>
        </w:rPr>
      </w:pPr>
      <w:r w:rsidRPr="00D812F2">
        <w:rPr>
          <w:rFonts w:ascii="Arial" w:eastAsia="Arial" w:hAnsi="Arial" w:cs="Arial"/>
          <w:kern w:val="28"/>
          <w:sz w:val="18"/>
          <w:szCs w:val="18"/>
        </w:rPr>
        <w:t xml:space="preserve">Debe garantizase la organización, disciplina y presentación al interior del servicio, atendiendo normas internacionales adoptadas por Colombia, evitando estigmatizar a los adolescentes o jóvenes con atuendos que vulneren </w:t>
      </w:r>
      <w:r w:rsidRPr="00D812F2">
        <w:rPr>
          <w:rFonts w:ascii="Arial" w:eastAsia="Arial" w:hAnsi="Arial" w:cs="Arial"/>
          <w:sz w:val="18"/>
          <w:szCs w:val="18"/>
        </w:rPr>
        <w:t xml:space="preserve">o afecten </w:t>
      </w:r>
      <w:r w:rsidRPr="00D812F2">
        <w:rPr>
          <w:rFonts w:ascii="Arial" w:eastAsia="Arial" w:hAnsi="Arial" w:cs="Arial"/>
          <w:kern w:val="28"/>
          <w:sz w:val="18"/>
          <w:szCs w:val="18"/>
        </w:rPr>
        <w:t>el libre desarrollo de la personalidad.</w:t>
      </w:r>
    </w:p>
    <w:p w14:paraId="1028B14F" w14:textId="77777777" w:rsidR="00A76D8C" w:rsidRPr="00D812F2" w:rsidRDefault="00A76D8C" w:rsidP="0B552662">
      <w:pPr>
        <w:rPr>
          <w:rFonts w:ascii="Arial" w:eastAsia="Arial" w:hAnsi="Arial" w:cs="Arial"/>
          <w:b/>
          <w:bCs/>
          <w:sz w:val="18"/>
          <w:szCs w:val="18"/>
        </w:rPr>
      </w:pPr>
      <w:r w:rsidRPr="00D812F2">
        <w:rPr>
          <w:rFonts w:ascii="Arial" w:eastAsia="Arial" w:hAnsi="Arial" w:cs="Arial"/>
          <w:kern w:val="28"/>
          <w:sz w:val="18"/>
          <w:szCs w:val="18"/>
        </w:rPr>
        <w:t>Para los adolescentes o jóvenes que lo requieran, se pueden sustituir prendas (falda/pantalón).</w:t>
      </w:r>
    </w:p>
    <w:p w14:paraId="0426CF03" w14:textId="77777777" w:rsidR="00A76D8C" w:rsidRPr="003B15FA" w:rsidRDefault="00A76D8C" w:rsidP="0B552662">
      <w:pPr>
        <w:jc w:val="both"/>
        <w:rPr>
          <w:rFonts w:ascii="Arial" w:eastAsia="Arial" w:hAnsi="Arial" w:cs="Arial"/>
        </w:rPr>
      </w:pPr>
      <w:r w:rsidRPr="00D812F2">
        <w:rPr>
          <w:rFonts w:ascii="Arial" w:eastAsia="Arial" w:hAnsi="Arial" w:cs="Arial"/>
          <w:sz w:val="18"/>
          <w:szCs w:val="18"/>
        </w:rPr>
        <w:t>Para la atención de adolescente o joven con hijo menor de 3 años deberá considerarse o tenerse en cuenta la dotación de vestuario para el hijo/hija.</w:t>
      </w:r>
    </w:p>
    <w:p w14:paraId="5FE0591D" w14:textId="77777777" w:rsidR="00A76D8C" w:rsidRDefault="00A76D8C" w:rsidP="0B552662">
      <w:pPr>
        <w:jc w:val="center"/>
        <w:rPr>
          <w:rFonts w:ascii="Arial" w:eastAsia="Arial" w:hAnsi="Arial" w:cs="Arial"/>
        </w:rPr>
      </w:pPr>
    </w:p>
    <w:p w14:paraId="71B24C45" w14:textId="77777777" w:rsidR="0083536E" w:rsidRDefault="0083536E" w:rsidP="0B552662">
      <w:pPr>
        <w:jc w:val="center"/>
        <w:rPr>
          <w:rFonts w:ascii="Arial" w:eastAsia="Arial" w:hAnsi="Arial" w:cs="Arial"/>
        </w:rPr>
      </w:pPr>
    </w:p>
    <w:p w14:paraId="15672792" w14:textId="035BB550" w:rsidR="009227AC" w:rsidRDefault="00A76D8C" w:rsidP="0B552662">
      <w:pPr>
        <w:jc w:val="center"/>
        <w:rPr>
          <w:rFonts w:ascii="Arial" w:eastAsia="Arial" w:hAnsi="Arial" w:cs="Arial"/>
          <w:b/>
          <w:bCs/>
        </w:rPr>
      </w:pPr>
      <w:r w:rsidRPr="0B552662">
        <w:rPr>
          <w:rFonts w:ascii="Arial" w:eastAsia="Arial" w:hAnsi="Arial" w:cs="Arial"/>
          <w:b/>
          <w:bCs/>
        </w:rPr>
        <w:t xml:space="preserve">Tabla No. </w:t>
      </w:r>
      <w:r w:rsidR="00C83EA4" w:rsidRPr="0B552662">
        <w:rPr>
          <w:rFonts w:ascii="Arial" w:eastAsia="Arial" w:hAnsi="Arial" w:cs="Arial"/>
          <w:b/>
          <w:bCs/>
        </w:rPr>
        <w:t>3</w:t>
      </w:r>
      <w:r w:rsidR="005A4499">
        <w:rPr>
          <w:rFonts w:ascii="Arial" w:eastAsia="Arial" w:hAnsi="Arial" w:cs="Arial"/>
          <w:b/>
          <w:bCs/>
        </w:rPr>
        <w:t>8</w:t>
      </w:r>
      <w:r w:rsidRPr="0B552662">
        <w:rPr>
          <w:rFonts w:ascii="Arial" w:eastAsia="Arial" w:hAnsi="Arial" w:cs="Arial"/>
          <w:b/>
          <w:bCs/>
        </w:rPr>
        <w:t xml:space="preserve"> Dotación Personal: Elementos de aseo. Centro de Atención Especializada</w:t>
      </w:r>
    </w:p>
    <w:p w14:paraId="3CC7A220" w14:textId="08D60414" w:rsidR="00A76D8C" w:rsidRPr="007270D9" w:rsidRDefault="00A76D8C" w:rsidP="0B552662">
      <w:pPr>
        <w:jc w:val="center"/>
        <w:rPr>
          <w:rFonts w:ascii="Arial" w:eastAsia="Arial" w:hAnsi="Arial" w:cs="Arial"/>
          <w:b/>
          <w:bCs/>
        </w:rPr>
      </w:pPr>
      <w:r w:rsidRPr="0B552662">
        <w:rPr>
          <w:rFonts w:ascii="Arial" w:eastAsia="Arial" w:hAnsi="Arial" w:cs="Arial"/>
          <w:b/>
          <w:bCs/>
        </w:rPr>
        <w:t xml:space="preserve"> </w:t>
      </w:r>
    </w:p>
    <w:tbl>
      <w:tblPr>
        <w:tblpPr w:leftFromText="141" w:rightFromText="141" w:vertAnchor="text" w:horzAnchor="margin" w:tblpXSpec="center" w:tblpY="59"/>
        <w:tblW w:w="10201" w:type="dxa"/>
        <w:tblLook w:val="04A0" w:firstRow="1" w:lastRow="0" w:firstColumn="1" w:lastColumn="0" w:noHBand="0" w:noVBand="1"/>
      </w:tblPr>
      <w:tblGrid>
        <w:gridCol w:w="4815"/>
        <w:gridCol w:w="5386"/>
      </w:tblGrid>
      <w:tr w:rsidR="00A76D8C" w:rsidRPr="006701EC" w14:paraId="06416238" w14:textId="77777777" w:rsidTr="0B552662">
        <w:tc>
          <w:tcPr>
            <w:tcW w:w="10201" w:type="dxa"/>
            <w:gridSpan w:val="2"/>
            <w:tcBorders>
              <w:top w:val="single" w:sz="4" w:space="0" w:color="auto"/>
              <w:left w:val="single" w:sz="4" w:space="0" w:color="auto"/>
              <w:bottom w:val="single" w:sz="4" w:space="0" w:color="auto"/>
              <w:right w:val="single" w:sz="4" w:space="0" w:color="auto"/>
            </w:tcBorders>
            <w:shd w:val="clear" w:color="auto" w:fill="C9C9C9"/>
            <w:hideMark/>
          </w:tcPr>
          <w:p w14:paraId="51A37160" w14:textId="77777777" w:rsidR="00A76D8C" w:rsidRPr="006701EC" w:rsidRDefault="00A76D8C" w:rsidP="0B552662">
            <w:pPr>
              <w:jc w:val="center"/>
              <w:rPr>
                <w:rFonts w:ascii="Arial" w:eastAsia="Arial" w:hAnsi="Arial" w:cs="Arial"/>
                <w:b/>
                <w:bCs/>
                <w:sz w:val="18"/>
                <w:szCs w:val="18"/>
              </w:rPr>
            </w:pPr>
            <w:r w:rsidRPr="006701EC">
              <w:rPr>
                <w:rFonts w:ascii="Arial" w:eastAsia="Arial" w:hAnsi="Arial" w:cs="Arial"/>
                <w:b/>
                <w:bCs/>
                <w:sz w:val="18"/>
                <w:szCs w:val="18"/>
              </w:rPr>
              <w:t>Elementos de dotación</w:t>
            </w:r>
          </w:p>
        </w:tc>
      </w:tr>
      <w:tr w:rsidR="00A76D8C" w:rsidRPr="006701EC" w14:paraId="035A167C" w14:textId="77777777" w:rsidTr="0B552662">
        <w:tc>
          <w:tcPr>
            <w:tcW w:w="4815" w:type="dxa"/>
            <w:tcBorders>
              <w:top w:val="single" w:sz="4" w:space="0" w:color="auto"/>
              <w:left w:val="single" w:sz="4" w:space="0" w:color="auto"/>
              <w:bottom w:val="single" w:sz="4" w:space="0" w:color="auto"/>
              <w:right w:val="single" w:sz="4" w:space="0" w:color="auto"/>
            </w:tcBorders>
            <w:shd w:val="clear" w:color="auto" w:fill="C9C9C9"/>
            <w:hideMark/>
          </w:tcPr>
          <w:p w14:paraId="1561B8DE" w14:textId="77777777" w:rsidR="00A76D8C" w:rsidRPr="006701EC" w:rsidRDefault="00A76D8C" w:rsidP="0B552662">
            <w:pPr>
              <w:jc w:val="both"/>
              <w:rPr>
                <w:rFonts w:ascii="Arial" w:eastAsia="Arial" w:hAnsi="Arial" w:cs="Arial"/>
                <w:b/>
                <w:bCs/>
                <w:sz w:val="18"/>
                <w:szCs w:val="18"/>
              </w:rPr>
            </w:pPr>
            <w:r w:rsidRPr="006701EC">
              <w:rPr>
                <w:rFonts w:ascii="Arial" w:eastAsia="Arial" w:hAnsi="Arial" w:cs="Arial"/>
                <w:b/>
                <w:bCs/>
                <w:snapToGrid w:val="0"/>
                <w:sz w:val="18"/>
                <w:szCs w:val="18"/>
              </w:rPr>
              <w:t>Elementos de disposición colectiva</w:t>
            </w:r>
          </w:p>
        </w:tc>
        <w:tc>
          <w:tcPr>
            <w:tcW w:w="5386" w:type="dxa"/>
            <w:tcBorders>
              <w:top w:val="single" w:sz="4" w:space="0" w:color="auto"/>
              <w:left w:val="single" w:sz="4" w:space="0" w:color="auto"/>
              <w:bottom w:val="single" w:sz="4" w:space="0" w:color="auto"/>
              <w:right w:val="single" w:sz="4" w:space="0" w:color="auto"/>
            </w:tcBorders>
            <w:shd w:val="clear" w:color="auto" w:fill="C9C9C9"/>
            <w:hideMark/>
          </w:tcPr>
          <w:p w14:paraId="60FDCACD" w14:textId="77777777" w:rsidR="00A76D8C" w:rsidRPr="006701EC" w:rsidRDefault="00A76D8C" w:rsidP="0B552662">
            <w:pPr>
              <w:jc w:val="center"/>
              <w:rPr>
                <w:rFonts w:ascii="Arial" w:eastAsia="Arial" w:hAnsi="Arial" w:cs="Arial"/>
                <w:b/>
                <w:bCs/>
                <w:sz w:val="18"/>
                <w:szCs w:val="18"/>
              </w:rPr>
            </w:pPr>
            <w:r w:rsidRPr="006701EC">
              <w:rPr>
                <w:rFonts w:ascii="Arial" w:eastAsia="Arial" w:hAnsi="Arial" w:cs="Arial"/>
                <w:b/>
                <w:bCs/>
                <w:sz w:val="18"/>
                <w:szCs w:val="18"/>
              </w:rPr>
              <w:t>Cantidad</w:t>
            </w:r>
          </w:p>
        </w:tc>
      </w:tr>
      <w:tr w:rsidR="00A76D8C" w:rsidRPr="006701EC" w14:paraId="2BAC5DA0" w14:textId="77777777" w:rsidTr="0B552662">
        <w:tc>
          <w:tcPr>
            <w:tcW w:w="4815" w:type="dxa"/>
            <w:tcBorders>
              <w:top w:val="single" w:sz="4" w:space="0" w:color="auto"/>
              <w:left w:val="single" w:sz="4" w:space="0" w:color="auto"/>
              <w:bottom w:val="single" w:sz="4" w:space="0" w:color="auto"/>
              <w:right w:val="single" w:sz="4" w:space="0" w:color="auto"/>
            </w:tcBorders>
            <w:hideMark/>
          </w:tcPr>
          <w:p w14:paraId="321D37C3" w14:textId="77777777" w:rsidR="00A76D8C" w:rsidRPr="006701EC" w:rsidRDefault="00A76D8C" w:rsidP="0B552662">
            <w:pPr>
              <w:rPr>
                <w:rFonts w:ascii="Arial" w:eastAsia="Arial" w:hAnsi="Arial" w:cs="Arial"/>
                <w:snapToGrid w:val="0"/>
                <w:sz w:val="18"/>
                <w:szCs w:val="18"/>
              </w:rPr>
            </w:pPr>
            <w:r w:rsidRPr="006701EC">
              <w:rPr>
                <w:rFonts w:ascii="Arial" w:eastAsia="Arial" w:hAnsi="Arial" w:cs="Arial"/>
                <w:snapToGrid w:val="0"/>
                <w:sz w:val="18"/>
                <w:szCs w:val="18"/>
              </w:rPr>
              <w:t xml:space="preserve">Talco </w:t>
            </w:r>
            <w:r w:rsidRPr="006701EC">
              <w:rPr>
                <w:rFonts w:ascii="Arial" w:eastAsia="Arial" w:hAnsi="Arial" w:cs="Arial"/>
                <w:sz w:val="18"/>
                <w:szCs w:val="18"/>
              </w:rPr>
              <w:t>para pies</w:t>
            </w:r>
          </w:p>
        </w:tc>
        <w:tc>
          <w:tcPr>
            <w:tcW w:w="5386" w:type="dxa"/>
            <w:vMerge w:val="restart"/>
            <w:tcBorders>
              <w:top w:val="single" w:sz="4" w:space="0" w:color="auto"/>
              <w:left w:val="single" w:sz="4" w:space="0" w:color="auto"/>
              <w:bottom w:val="single" w:sz="4" w:space="0" w:color="auto"/>
              <w:right w:val="single" w:sz="4" w:space="0" w:color="auto"/>
            </w:tcBorders>
            <w:hideMark/>
          </w:tcPr>
          <w:p w14:paraId="25F10DD5" w14:textId="77777777" w:rsidR="00A76D8C" w:rsidRPr="006701EC" w:rsidRDefault="00A76D8C" w:rsidP="0B552662">
            <w:pPr>
              <w:jc w:val="both"/>
              <w:rPr>
                <w:rFonts w:ascii="Arial" w:eastAsia="Arial" w:hAnsi="Arial" w:cs="Arial"/>
                <w:b/>
                <w:bCs/>
                <w:sz w:val="18"/>
                <w:szCs w:val="18"/>
              </w:rPr>
            </w:pPr>
            <w:r w:rsidRPr="006701EC">
              <w:rPr>
                <w:rFonts w:ascii="Arial" w:eastAsia="Arial" w:hAnsi="Arial" w:cs="Arial"/>
                <w:snapToGrid w:val="0"/>
                <w:sz w:val="18"/>
                <w:szCs w:val="18"/>
              </w:rPr>
              <w:t>Disponibilidad en momentos de uso – puede ser utilizados dispensadores</w:t>
            </w:r>
          </w:p>
        </w:tc>
      </w:tr>
      <w:tr w:rsidR="00A76D8C" w:rsidRPr="006701EC" w14:paraId="00A32A7F" w14:textId="77777777" w:rsidTr="0B552662">
        <w:tc>
          <w:tcPr>
            <w:tcW w:w="4815" w:type="dxa"/>
            <w:tcBorders>
              <w:top w:val="single" w:sz="4" w:space="0" w:color="auto"/>
              <w:left w:val="single" w:sz="4" w:space="0" w:color="auto"/>
              <w:bottom w:val="single" w:sz="4" w:space="0" w:color="auto"/>
              <w:right w:val="single" w:sz="4" w:space="0" w:color="auto"/>
            </w:tcBorders>
            <w:hideMark/>
          </w:tcPr>
          <w:p w14:paraId="0E909447" w14:textId="77777777" w:rsidR="00A76D8C" w:rsidRPr="006701EC" w:rsidRDefault="00A76D8C" w:rsidP="0B552662">
            <w:pPr>
              <w:rPr>
                <w:rFonts w:ascii="Arial" w:eastAsia="Arial" w:hAnsi="Arial" w:cs="Arial"/>
                <w:snapToGrid w:val="0"/>
                <w:sz w:val="18"/>
                <w:szCs w:val="18"/>
              </w:rPr>
            </w:pPr>
            <w:r w:rsidRPr="006701EC">
              <w:rPr>
                <w:rFonts w:ascii="Arial" w:eastAsia="Arial" w:hAnsi="Arial" w:cs="Arial"/>
                <w:snapToGrid w:val="0"/>
                <w:sz w:val="18"/>
                <w:szCs w:val="18"/>
              </w:rPr>
              <w:t>Jabón cuerpo liquido</w:t>
            </w:r>
          </w:p>
        </w:tc>
        <w:tc>
          <w:tcPr>
            <w:tcW w:w="5386" w:type="dxa"/>
            <w:vMerge/>
            <w:vAlign w:val="center"/>
            <w:hideMark/>
          </w:tcPr>
          <w:p w14:paraId="5B951067" w14:textId="77777777" w:rsidR="00A76D8C" w:rsidRPr="006701EC" w:rsidRDefault="00A76D8C" w:rsidP="00FB67BE">
            <w:pPr>
              <w:rPr>
                <w:rFonts w:ascii="Arial" w:eastAsia="Times" w:hAnsi="Arial" w:cs="Arial"/>
                <w:b/>
                <w:sz w:val="18"/>
                <w:szCs w:val="18"/>
              </w:rPr>
            </w:pPr>
          </w:p>
        </w:tc>
      </w:tr>
      <w:tr w:rsidR="00A76D8C" w:rsidRPr="006701EC" w14:paraId="250E6407" w14:textId="77777777" w:rsidTr="0B552662">
        <w:tc>
          <w:tcPr>
            <w:tcW w:w="4815" w:type="dxa"/>
            <w:tcBorders>
              <w:top w:val="single" w:sz="4" w:space="0" w:color="auto"/>
              <w:left w:val="single" w:sz="4" w:space="0" w:color="auto"/>
              <w:bottom w:val="single" w:sz="4" w:space="0" w:color="auto"/>
              <w:right w:val="single" w:sz="4" w:space="0" w:color="auto"/>
            </w:tcBorders>
            <w:hideMark/>
          </w:tcPr>
          <w:p w14:paraId="0EA1ECE8" w14:textId="77777777" w:rsidR="00A76D8C" w:rsidRPr="006701EC" w:rsidRDefault="00A76D8C" w:rsidP="0B552662">
            <w:pPr>
              <w:rPr>
                <w:rFonts w:ascii="Arial" w:eastAsia="Arial" w:hAnsi="Arial" w:cs="Arial"/>
                <w:snapToGrid w:val="0"/>
                <w:sz w:val="18"/>
                <w:szCs w:val="18"/>
              </w:rPr>
            </w:pPr>
            <w:r w:rsidRPr="006701EC">
              <w:rPr>
                <w:rFonts w:ascii="Arial" w:eastAsia="Arial" w:hAnsi="Arial" w:cs="Arial"/>
                <w:snapToGrid w:val="0"/>
                <w:sz w:val="18"/>
                <w:szCs w:val="18"/>
              </w:rPr>
              <w:t xml:space="preserve">Champú </w:t>
            </w:r>
          </w:p>
        </w:tc>
        <w:tc>
          <w:tcPr>
            <w:tcW w:w="5386" w:type="dxa"/>
            <w:vMerge/>
            <w:vAlign w:val="center"/>
            <w:hideMark/>
          </w:tcPr>
          <w:p w14:paraId="750A3E8C" w14:textId="77777777" w:rsidR="00A76D8C" w:rsidRPr="006701EC" w:rsidRDefault="00A76D8C" w:rsidP="00FB67BE">
            <w:pPr>
              <w:rPr>
                <w:rFonts w:ascii="Arial" w:eastAsia="Times" w:hAnsi="Arial" w:cs="Arial"/>
                <w:b/>
                <w:sz w:val="18"/>
                <w:szCs w:val="18"/>
              </w:rPr>
            </w:pPr>
          </w:p>
        </w:tc>
      </w:tr>
      <w:tr w:rsidR="00A76D8C" w:rsidRPr="006701EC" w14:paraId="7D9A0F48" w14:textId="77777777" w:rsidTr="0B552662">
        <w:tc>
          <w:tcPr>
            <w:tcW w:w="4815" w:type="dxa"/>
            <w:tcBorders>
              <w:top w:val="single" w:sz="4" w:space="0" w:color="auto"/>
              <w:left w:val="single" w:sz="4" w:space="0" w:color="auto"/>
              <w:bottom w:val="single" w:sz="4" w:space="0" w:color="auto"/>
              <w:right w:val="single" w:sz="4" w:space="0" w:color="auto"/>
            </w:tcBorders>
            <w:hideMark/>
          </w:tcPr>
          <w:p w14:paraId="342036A3" w14:textId="77777777" w:rsidR="00A76D8C" w:rsidRPr="006701EC" w:rsidRDefault="00A76D8C" w:rsidP="0B552662">
            <w:pPr>
              <w:rPr>
                <w:rFonts w:ascii="Arial" w:eastAsia="Arial" w:hAnsi="Arial" w:cs="Arial"/>
                <w:snapToGrid w:val="0"/>
                <w:sz w:val="18"/>
                <w:szCs w:val="18"/>
              </w:rPr>
            </w:pPr>
            <w:r w:rsidRPr="006701EC">
              <w:rPr>
                <w:rFonts w:ascii="Arial" w:eastAsia="Arial" w:hAnsi="Arial" w:cs="Arial"/>
                <w:snapToGrid w:val="0"/>
                <w:sz w:val="18"/>
                <w:szCs w:val="18"/>
              </w:rPr>
              <w:t xml:space="preserve">Crema Dental </w:t>
            </w:r>
          </w:p>
        </w:tc>
        <w:tc>
          <w:tcPr>
            <w:tcW w:w="5386" w:type="dxa"/>
            <w:vMerge/>
            <w:vAlign w:val="center"/>
            <w:hideMark/>
          </w:tcPr>
          <w:p w14:paraId="52DCD9BD" w14:textId="77777777" w:rsidR="00A76D8C" w:rsidRPr="006701EC" w:rsidRDefault="00A76D8C" w:rsidP="00FB67BE">
            <w:pPr>
              <w:rPr>
                <w:rFonts w:ascii="Arial" w:eastAsia="Times" w:hAnsi="Arial" w:cs="Arial"/>
                <w:b/>
                <w:sz w:val="18"/>
                <w:szCs w:val="18"/>
              </w:rPr>
            </w:pPr>
          </w:p>
        </w:tc>
      </w:tr>
      <w:tr w:rsidR="00A76D8C" w:rsidRPr="006701EC" w14:paraId="36BAA827" w14:textId="77777777" w:rsidTr="0B552662">
        <w:tc>
          <w:tcPr>
            <w:tcW w:w="4815" w:type="dxa"/>
            <w:tcBorders>
              <w:top w:val="single" w:sz="4" w:space="0" w:color="auto"/>
              <w:left w:val="single" w:sz="4" w:space="0" w:color="auto"/>
              <w:bottom w:val="single" w:sz="4" w:space="0" w:color="auto"/>
              <w:right w:val="single" w:sz="4" w:space="0" w:color="auto"/>
            </w:tcBorders>
            <w:hideMark/>
          </w:tcPr>
          <w:p w14:paraId="1A494561" w14:textId="77777777" w:rsidR="00A76D8C" w:rsidRPr="006701EC" w:rsidRDefault="00A76D8C" w:rsidP="0B552662">
            <w:pPr>
              <w:rPr>
                <w:rFonts w:ascii="Arial" w:eastAsia="Arial" w:hAnsi="Arial" w:cs="Arial"/>
                <w:snapToGrid w:val="0"/>
                <w:sz w:val="18"/>
                <w:szCs w:val="18"/>
              </w:rPr>
            </w:pPr>
            <w:r w:rsidRPr="006701EC">
              <w:rPr>
                <w:rFonts w:ascii="Arial" w:eastAsia="Arial" w:hAnsi="Arial" w:cs="Arial"/>
                <w:snapToGrid w:val="0"/>
                <w:sz w:val="18"/>
                <w:szCs w:val="18"/>
              </w:rPr>
              <w:t>Toallas Higiénicas de acuerdo con necesidad</w:t>
            </w:r>
          </w:p>
        </w:tc>
        <w:tc>
          <w:tcPr>
            <w:tcW w:w="5386" w:type="dxa"/>
            <w:vMerge/>
            <w:vAlign w:val="center"/>
            <w:hideMark/>
          </w:tcPr>
          <w:p w14:paraId="07F75669" w14:textId="77777777" w:rsidR="00A76D8C" w:rsidRPr="006701EC" w:rsidRDefault="00A76D8C" w:rsidP="00FB67BE">
            <w:pPr>
              <w:rPr>
                <w:rFonts w:ascii="Arial" w:eastAsia="Times" w:hAnsi="Arial" w:cs="Arial"/>
                <w:b/>
                <w:sz w:val="18"/>
                <w:szCs w:val="18"/>
              </w:rPr>
            </w:pPr>
          </w:p>
        </w:tc>
      </w:tr>
      <w:tr w:rsidR="00A76D8C" w:rsidRPr="006701EC" w14:paraId="5CC0F8E7" w14:textId="77777777" w:rsidTr="0B552662">
        <w:tc>
          <w:tcPr>
            <w:tcW w:w="4815" w:type="dxa"/>
            <w:tcBorders>
              <w:top w:val="single" w:sz="4" w:space="0" w:color="auto"/>
              <w:left w:val="single" w:sz="4" w:space="0" w:color="auto"/>
              <w:bottom w:val="single" w:sz="4" w:space="0" w:color="auto"/>
              <w:right w:val="single" w:sz="4" w:space="0" w:color="auto"/>
            </w:tcBorders>
            <w:hideMark/>
          </w:tcPr>
          <w:p w14:paraId="31D1A7E0" w14:textId="77777777" w:rsidR="00A76D8C" w:rsidRPr="006701EC" w:rsidRDefault="00A76D8C" w:rsidP="0B552662">
            <w:pPr>
              <w:rPr>
                <w:rFonts w:ascii="Arial" w:eastAsia="Arial" w:hAnsi="Arial" w:cs="Arial"/>
                <w:snapToGrid w:val="0"/>
                <w:sz w:val="18"/>
                <w:szCs w:val="18"/>
              </w:rPr>
            </w:pPr>
            <w:r w:rsidRPr="006701EC">
              <w:rPr>
                <w:rFonts w:ascii="Arial" w:eastAsia="Arial" w:hAnsi="Arial" w:cs="Arial"/>
                <w:snapToGrid w:val="0"/>
                <w:sz w:val="18"/>
                <w:szCs w:val="18"/>
              </w:rPr>
              <w:t xml:space="preserve">Papel Higiénico </w:t>
            </w:r>
          </w:p>
        </w:tc>
        <w:tc>
          <w:tcPr>
            <w:tcW w:w="5386" w:type="dxa"/>
            <w:vMerge/>
            <w:vAlign w:val="center"/>
            <w:hideMark/>
          </w:tcPr>
          <w:p w14:paraId="53220FB2" w14:textId="77777777" w:rsidR="00A76D8C" w:rsidRPr="006701EC" w:rsidRDefault="00A76D8C" w:rsidP="00FB67BE">
            <w:pPr>
              <w:rPr>
                <w:rFonts w:ascii="Arial" w:eastAsia="Times" w:hAnsi="Arial" w:cs="Arial"/>
                <w:b/>
                <w:sz w:val="18"/>
                <w:szCs w:val="18"/>
              </w:rPr>
            </w:pPr>
          </w:p>
        </w:tc>
      </w:tr>
      <w:tr w:rsidR="00A76D8C" w:rsidRPr="006701EC" w14:paraId="7FCF6192" w14:textId="77777777" w:rsidTr="0B552662">
        <w:tc>
          <w:tcPr>
            <w:tcW w:w="4815" w:type="dxa"/>
            <w:tcBorders>
              <w:top w:val="single" w:sz="4" w:space="0" w:color="auto"/>
              <w:left w:val="single" w:sz="4" w:space="0" w:color="auto"/>
              <w:bottom w:val="single" w:sz="4" w:space="0" w:color="auto"/>
              <w:right w:val="single" w:sz="4" w:space="0" w:color="auto"/>
            </w:tcBorders>
            <w:hideMark/>
          </w:tcPr>
          <w:p w14:paraId="72199C91" w14:textId="77777777" w:rsidR="00A76D8C" w:rsidRPr="006701EC" w:rsidRDefault="00A76D8C" w:rsidP="0B552662">
            <w:pPr>
              <w:rPr>
                <w:rFonts w:ascii="Arial" w:eastAsia="Arial" w:hAnsi="Arial" w:cs="Arial"/>
                <w:snapToGrid w:val="0"/>
                <w:sz w:val="18"/>
                <w:szCs w:val="18"/>
              </w:rPr>
            </w:pPr>
            <w:r w:rsidRPr="006701EC">
              <w:rPr>
                <w:rFonts w:ascii="Arial" w:eastAsia="Arial" w:hAnsi="Arial" w:cs="Arial"/>
                <w:snapToGrid w:val="0"/>
                <w:sz w:val="18"/>
                <w:szCs w:val="18"/>
              </w:rPr>
              <w:t>Crema de manos y cuerpo de requerirse</w:t>
            </w:r>
          </w:p>
        </w:tc>
        <w:tc>
          <w:tcPr>
            <w:tcW w:w="5386" w:type="dxa"/>
            <w:vMerge/>
            <w:vAlign w:val="center"/>
            <w:hideMark/>
          </w:tcPr>
          <w:p w14:paraId="5B986108" w14:textId="77777777" w:rsidR="00A76D8C" w:rsidRPr="006701EC" w:rsidRDefault="00A76D8C" w:rsidP="00FB67BE">
            <w:pPr>
              <w:rPr>
                <w:rFonts w:ascii="Arial" w:eastAsia="Times" w:hAnsi="Arial" w:cs="Arial"/>
                <w:b/>
                <w:sz w:val="18"/>
                <w:szCs w:val="18"/>
              </w:rPr>
            </w:pPr>
          </w:p>
        </w:tc>
      </w:tr>
      <w:tr w:rsidR="00A76D8C" w:rsidRPr="006701EC" w14:paraId="1C0F84D0" w14:textId="77777777" w:rsidTr="0B552662">
        <w:tc>
          <w:tcPr>
            <w:tcW w:w="4815" w:type="dxa"/>
            <w:tcBorders>
              <w:top w:val="single" w:sz="4" w:space="0" w:color="auto"/>
              <w:left w:val="single" w:sz="4" w:space="0" w:color="auto"/>
              <w:bottom w:val="single" w:sz="4" w:space="0" w:color="auto"/>
              <w:right w:val="single" w:sz="4" w:space="0" w:color="auto"/>
            </w:tcBorders>
            <w:hideMark/>
          </w:tcPr>
          <w:p w14:paraId="51DF0CEF" w14:textId="77777777" w:rsidR="00A76D8C" w:rsidRPr="006701EC" w:rsidRDefault="00A76D8C" w:rsidP="0B552662">
            <w:pPr>
              <w:rPr>
                <w:rFonts w:ascii="Arial" w:eastAsia="Arial" w:hAnsi="Arial" w:cs="Arial"/>
                <w:snapToGrid w:val="0"/>
                <w:sz w:val="18"/>
                <w:szCs w:val="18"/>
              </w:rPr>
            </w:pPr>
            <w:r w:rsidRPr="006701EC">
              <w:rPr>
                <w:rFonts w:ascii="Arial" w:eastAsia="Arial" w:hAnsi="Arial" w:cs="Arial"/>
                <w:snapToGrid w:val="0"/>
                <w:sz w:val="18"/>
                <w:szCs w:val="18"/>
              </w:rPr>
              <w:t>Bloqueador</w:t>
            </w:r>
          </w:p>
        </w:tc>
        <w:tc>
          <w:tcPr>
            <w:tcW w:w="5386" w:type="dxa"/>
            <w:vMerge/>
            <w:vAlign w:val="center"/>
            <w:hideMark/>
          </w:tcPr>
          <w:p w14:paraId="75000011" w14:textId="77777777" w:rsidR="00A76D8C" w:rsidRPr="006701EC" w:rsidRDefault="00A76D8C" w:rsidP="00FB67BE">
            <w:pPr>
              <w:rPr>
                <w:rFonts w:ascii="Arial" w:eastAsia="Times" w:hAnsi="Arial" w:cs="Arial"/>
                <w:b/>
                <w:sz w:val="18"/>
                <w:szCs w:val="18"/>
              </w:rPr>
            </w:pPr>
          </w:p>
        </w:tc>
      </w:tr>
      <w:tr w:rsidR="00A76D8C" w:rsidRPr="006701EC" w14:paraId="784A5AD1" w14:textId="77777777" w:rsidTr="0B552662">
        <w:tc>
          <w:tcPr>
            <w:tcW w:w="10201" w:type="dxa"/>
            <w:gridSpan w:val="2"/>
            <w:tcBorders>
              <w:top w:val="single" w:sz="4" w:space="0" w:color="auto"/>
              <w:left w:val="single" w:sz="4" w:space="0" w:color="auto"/>
              <w:bottom w:val="single" w:sz="4" w:space="0" w:color="auto"/>
              <w:right w:val="single" w:sz="4" w:space="0" w:color="auto"/>
            </w:tcBorders>
            <w:shd w:val="clear" w:color="auto" w:fill="C9C9C9"/>
            <w:hideMark/>
          </w:tcPr>
          <w:p w14:paraId="1A66E420" w14:textId="77777777" w:rsidR="00A76D8C" w:rsidRPr="006701EC" w:rsidRDefault="00A76D8C" w:rsidP="0B552662">
            <w:pPr>
              <w:jc w:val="both"/>
              <w:rPr>
                <w:rFonts w:ascii="Arial" w:eastAsia="Arial" w:hAnsi="Arial" w:cs="Arial"/>
                <w:b/>
                <w:bCs/>
                <w:sz w:val="18"/>
                <w:szCs w:val="18"/>
              </w:rPr>
            </w:pPr>
            <w:r w:rsidRPr="006701EC">
              <w:rPr>
                <w:rFonts w:ascii="Arial" w:eastAsia="Arial" w:hAnsi="Arial" w:cs="Arial"/>
                <w:b/>
                <w:bCs/>
                <w:snapToGrid w:val="0"/>
                <w:sz w:val="18"/>
                <w:szCs w:val="18"/>
              </w:rPr>
              <w:t>Elementos de entrega personalizada</w:t>
            </w:r>
          </w:p>
        </w:tc>
      </w:tr>
      <w:tr w:rsidR="00A76D8C" w:rsidRPr="006701EC" w14:paraId="4AB24FDD" w14:textId="77777777" w:rsidTr="0B552662">
        <w:tc>
          <w:tcPr>
            <w:tcW w:w="4815" w:type="dxa"/>
            <w:tcBorders>
              <w:top w:val="single" w:sz="4" w:space="0" w:color="auto"/>
              <w:left w:val="single" w:sz="4" w:space="0" w:color="auto"/>
              <w:bottom w:val="single" w:sz="4" w:space="0" w:color="auto"/>
              <w:right w:val="single" w:sz="4" w:space="0" w:color="auto"/>
            </w:tcBorders>
            <w:hideMark/>
          </w:tcPr>
          <w:p w14:paraId="578AF0CC" w14:textId="77777777" w:rsidR="00A76D8C" w:rsidRPr="006701EC" w:rsidRDefault="00A76D8C" w:rsidP="0B552662">
            <w:pPr>
              <w:rPr>
                <w:rFonts w:ascii="Arial" w:eastAsia="Arial" w:hAnsi="Arial" w:cs="Arial"/>
                <w:snapToGrid w:val="0"/>
                <w:sz w:val="18"/>
                <w:szCs w:val="18"/>
              </w:rPr>
            </w:pPr>
            <w:r w:rsidRPr="006701EC">
              <w:rPr>
                <w:rFonts w:ascii="Arial" w:eastAsia="Arial" w:hAnsi="Arial" w:cs="Arial"/>
                <w:snapToGrid w:val="0"/>
                <w:sz w:val="18"/>
                <w:szCs w:val="18"/>
              </w:rPr>
              <w:t>Cepillo de Dientes</w:t>
            </w:r>
          </w:p>
        </w:tc>
        <w:tc>
          <w:tcPr>
            <w:tcW w:w="5386" w:type="dxa"/>
            <w:tcBorders>
              <w:top w:val="single" w:sz="4" w:space="0" w:color="auto"/>
              <w:left w:val="single" w:sz="4" w:space="0" w:color="auto"/>
              <w:bottom w:val="single" w:sz="4" w:space="0" w:color="auto"/>
              <w:right w:val="single" w:sz="4" w:space="0" w:color="auto"/>
            </w:tcBorders>
            <w:hideMark/>
          </w:tcPr>
          <w:p w14:paraId="0844991B" w14:textId="77777777" w:rsidR="00A76D8C" w:rsidRPr="006701EC" w:rsidRDefault="00A76D8C" w:rsidP="0B552662">
            <w:pPr>
              <w:jc w:val="center"/>
              <w:rPr>
                <w:rFonts w:ascii="Arial" w:eastAsia="Arial" w:hAnsi="Arial" w:cs="Arial"/>
                <w:sz w:val="18"/>
                <w:szCs w:val="18"/>
              </w:rPr>
            </w:pPr>
            <w:r w:rsidRPr="006701EC">
              <w:rPr>
                <w:rFonts w:ascii="Arial" w:eastAsia="Arial" w:hAnsi="Arial" w:cs="Arial"/>
                <w:sz w:val="18"/>
                <w:szCs w:val="18"/>
              </w:rPr>
              <w:t>1 cada 3 meses</w:t>
            </w:r>
          </w:p>
        </w:tc>
      </w:tr>
      <w:tr w:rsidR="00A76D8C" w:rsidRPr="006701EC" w14:paraId="3F166D10" w14:textId="77777777" w:rsidTr="0B552662">
        <w:tc>
          <w:tcPr>
            <w:tcW w:w="4815" w:type="dxa"/>
            <w:tcBorders>
              <w:top w:val="single" w:sz="4" w:space="0" w:color="auto"/>
              <w:left w:val="single" w:sz="4" w:space="0" w:color="auto"/>
              <w:bottom w:val="single" w:sz="4" w:space="0" w:color="auto"/>
              <w:right w:val="single" w:sz="4" w:space="0" w:color="auto"/>
            </w:tcBorders>
            <w:hideMark/>
          </w:tcPr>
          <w:p w14:paraId="35AEADD3" w14:textId="77777777" w:rsidR="00A76D8C" w:rsidRPr="006701EC" w:rsidRDefault="00A76D8C" w:rsidP="0B552662">
            <w:pPr>
              <w:rPr>
                <w:rFonts w:ascii="Arial" w:eastAsia="Arial" w:hAnsi="Arial" w:cs="Arial"/>
                <w:snapToGrid w:val="0"/>
                <w:sz w:val="18"/>
                <w:szCs w:val="18"/>
              </w:rPr>
            </w:pPr>
            <w:r w:rsidRPr="006701EC">
              <w:rPr>
                <w:rFonts w:ascii="Arial" w:eastAsia="Arial" w:hAnsi="Arial" w:cs="Arial"/>
                <w:snapToGrid w:val="0"/>
                <w:sz w:val="18"/>
                <w:szCs w:val="18"/>
              </w:rPr>
              <w:t>Desodorante</w:t>
            </w:r>
          </w:p>
        </w:tc>
        <w:tc>
          <w:tcPr>
            <w:tcW w:w="5386" w:type="dxa"/>
            <w:tcBorders>
              <w:top w:val="single" w:sz="4" w:space="0" w:color="auto"/>
              <w:left w:val="single" w:sz="4" w:space="0" w:color="auto"/>
              <w:bottom w:val="single" w:sz="4" w:space="0" w:color="auto"/>
              <w:right w:val="single" w:sz="4" w:space="0" w:color="auto"/>
            </w:tcBorders>
            <w:hideMark/>
          </w:tcPr>
          <w:p w14:paraId="094F37A5" w14:textId="77777777" w:rsidR="00A76D8C" w:rsidRPr="006701EC" w:rsidRDefault="00A76D8C" w:rsidP="0B552662">
            <w:pPr>
              <w:jc w:val="center"/>
              <w:rPr>
                <w:rFonts w:ascii="Arial" w:eastAsia="Arial" w:hAnsi="Arial" w:cs="Arial"/>
                <w:sz w:val="18"/>
                <w:szCs w:val="18"/>
              </w:rPr>
            </w:pPr>
            <w:r w:rsidRPr="006701EC">
              <w:rPr>
                <w:rFonts w:ascii="Arial" w:eastAsia="Arial" w:hAnsi="Arial" w:cs="Arial"/>
                <w:sz w:val="18"/>
                <w:szCs w:val="18"/>
              </w:rPr>
              <w:t>2 por semana</w:t>
            </w:r>
          </w:p>
        </w:tc>
      </w:tr>
      <w:tr w:rsidR="00A76D8C" w:rsidRPr="006701EC" w14:paraId="73DD4A42" w14:textId="77777777" w:rsidTr="0B552662">
        <w:tc>
          <w:tcPr>
            <w:tcW w:w="4815" w:type="dxa"/>
            <w:tcBorders>
              <w:top w:val="single" w:sz="4" w:space="0" w:color="auto"/>
              <w:left w:val="single" w:sz="4" w:space="0" w:color="auto"/>
              <w:bottom w:val="single" w:sz="4" w:space="0" w:color="auto"/>
              <w:right w:val="single" w:sz="4" w:space="0" w:color="auto"/>
            </w:tcBorders>
            <w:hideMark/>
          </w:tcPr>
          <w:p w14:paraId="5A62DA86" w14:textId="77777777" w:rsidR="00A76D8C" w:rsidRPr="006701EC" w:rsidRDefault="00A76D8C" w:rsidP="0B552662">
            <w:pPr>
              <w:rPr>
                <w:rFonts w:ascii="Arial" w:eastAsia="Arial" w:hAnsi="Arial" w:cs="Arial"/>
                <w:snapToGrid w:val="0"/>
                <w:sz w:val="18"/>
                <w:szCs w:val="18"/>
              </w:rPr>
            </w:pPr>
            <w:r w:rsidRPr="006701EC">
              <w:rPr>
                <w:rFonts w:ascii="Arial" w:eastAsia="Arial" w:hAnsi="Arial" w:cs="Arial"/>
                <w:snapToGrid w:val="0"/>
                <w:sz w:val="18"/>
                <w:szCs w:val="18"/>
              </w:rPr>
              <w:t>Máquina de Afeitar opcional según necesidad</w:t>
            </w:r>
          </w:p>
        </w:tc>
        <w:tc>
          <w:tcPr>
            <w:tcW w:w="5386" w:type="dxa"/>
            <w:tcBorders>
              <w:top w:val="single" w:sz="4" w:space="0" w:color="auto"/>
              <w:left w:val="single" w:sz="4" w:space="0" w:color="auto"/>
              <w:bottom w:val="single" w:sz="4" w:space="0" w:color="auto"/>
              <w:right w:val="single" w:sz="4" w:space="0" w:color="auto"/>
            </w:tcBorders>
            <w:hideMark/>
          </w:tcPr>
          <w:p w14:paraId="1D662D1C" w14:textId="77777777" w:rsidR="00A76D8C" w:rsidRPr="006701EC" w:rsidRDefault="00A76D8C" w:rsidP="0B552662">
            <w:pPr>
              <w:jc w:val="center"/>
              <w:rPr>
                <w:rFonts w:ascii="Arial" w:eastAsia="Arial" w:hAnsi="Arial" w:cs="Arial"/>
                <w:sz w:val="18"/>
                <w:szCs w:val="18"/>
              </w:rPr>
            </w:pPr>
            <w:r w:rsidRPr="006701EC">
              <w:rPr>
                <w:rFonts w:ascii="Arial" w:eastAsia="Arial" w:hAnsi="Arial" w:cs="Arial"/>
                <w:sz w:val="18"/>
                <w:szCs w:val="18"/>
              </w:rPr>
              <w:t>12 al año</w:t>
            </w:r>
          </w:p>
        </w:tc>
      </w:tr>
      <w:tr w:rsidR="00A76D8C" w:rsidRPr="006701EC" w14:paraId="5C7A9424" w14:textId="77777777" w:rsidTr="0B552662">
        <w:tc>
          <w:tcPr>
            <w:tcW w:w="4815" w:type="dxa"/>
            <w:tcBorders>
              <w:top w:val="single" w:sz="4" w:space="0" w:color="auto"/>
              <w:left w:val="single" w:sz="4" w:space="0" w:color="auto"/>
              <w:bottom w:val="single" w:sz="4" w:space="0" w:color="auto"/>
              <w:right w:val="single" w:sz="4" w:space="0" w:color="auto"/>
            </w:tcBorders>
            <w:hideMark/>
          </w:tcPr>
          <w:p w14:paraId="0B76C3EF" w14:textId="77777777" w:rsidR="00A76D8C" w:rsidRPr="006701EC" w:rsidRDefault="00A76D8C" w:rsidP="0B552662">
            <w:pPr>
              <w:rPr>
                <w:rFonts w:ascii="Arial" w:eastAsia="Arial" w:hAnsi="Arial" w:cs="Arial"/>
                <w:snapToGrid w:val="0"/>
                <w:sz w:val="18"/>
                <w:szCs w:val="18"/>
              </w:rPr>
            </w:pPr>
            <w:r w:rsidRPr="006701EC">
              <w:rPr>
                <w:rFonts w:ascii="Arial" w:eastAsia="Arial" w:hAnsi="Arial" w:cs="Arial"/>
                <w:snapToGrid w:val="0"/>
                <w:sz w:val="18"/>
                <w:szCs w:val="18"/>
              </w:rPr>
              <w:t>Cepillo para el cabello o peinilla</w:t>
            </w:r>
          </w:p>
        </w:tc>
        <w:tc>
          <w:tcPr>
            <w:tcW w:w="5386" w:type="dxa"/>
            <w:tcBorders>
              <w:top w:val="single" w:sz="4" w:space="0" w:color="auto"/>
              <w:left w:val="single" w:sz="4" w:space="0" w:color="auto"/>
              <w:bottom w:val="single" w:sz="4" w:space="0" w:color="auto"/>
              <w:right w:val="single" w:sz="4" w:space="0" w:color="auto"/>
            </w:tcBorders>
            <w:hideMark/>
          </w:tcPr>
          <w:p w14:paraId="66476856" w14:textId="77777777" w:rsidR="00A76D8C" w:rsidRPr="006701EC" w:rsidRDefault="00A76D8C" w:rsidP="0B552662">
            <w:pPr>
              <w:jc w:val="center"/>
              <w:rPr>
                <w:rFonts w:ascii="Arial" w:eastAsia="Arial" w:hAnsi="Arial" w:cs="Arial"/>
                <w:sz w:val="18"/>
                <w:szCs w:val="18"/>
              </w:rPr>
            </w:pPr>
            <w:r w:rsidRPr="006701EC">
              <w:rPr>
                <w:rFonts w:ascii="Arial" w:eastAsia="Arial" w:hAnsi="Arial" w:cs="Arial"/>
                <w:sz w:val="18"/>
                <w:szCs w:val="18"/>
              </w:rPr>
              <w:t>1 por año</w:t>
            </w:r>
          </w:p>
        </w:tc>
      </w:tr>
      <w:tr w:rsidR="00A76D8C" w:rsidRPr="006701EC" w14:paraId="1FC435C5" w14:textId="77777777" w:rsidTr="0B552662">
        <w:tc>
          <w:tcPr>
            <w:tcW w:w="4815" w:type="dxa"/>
            <w:tcBorders>
              <w:top w:val="single" w:sz="4" w:space="0" w:color="auto"/>
              <w:left w:val="single" w:sz="4" w:space="0" w:color="auto"/>
              <w:bottom w:val="single" w:sz="4" w:space="0" w:color="auto"/>
              <w:right w:val="single" w:sz="4" w:space="0" w:color="auto"/>
            </w:tcBorders>
            <w:hideMark/>
          </w:tcPr>
          <w:p w14:paraId="65920E4E" w14:textId="77777777" w:rsidR="00A76D8C" w:rsidRPr="006701EC" w:rsidRDefault="00A76D8C" w:rsidP="0B552662">
            <w:pPr>
              <w:rPr>
                <w:rFonts w:ascii="Arial" w:eastAsia="Arial" w:hAnsi="Arial" w:cs="Arial"/>
                <w:snapToGrid w:val="0"/>
                <w:sz w:val="18"/>
                <w:szCs w:val="18"/>
              </w:rPr>
            </w:pPr>
            <w:r w:rsidRPr="006701EC">
              <w:rPr>
                <w:rFonts w:ascii="Arial" w:eastAsia="Arial" w:hAnsi="Arial" w:cs="Arial"/>
                <w:snapToGrid w:val="0"/>
                <w:sz w:val="18"/>
                <w:szCs w:val="18"/>
              </w:rPr>
              <w:t>Corte de cabello- voluntario</w:t>
            </w:r>
          </w:p>
        </w:tc>
        <w:tc>
          <w:tcPr>
            <w:tcW w:w="5386" w:type="dxa"/>
            <w:tcBorders>
              <w:top w:val="single" w:sz="4" w:space="0" w:color="auto"/>
              <w:left w:val="single" w:sz="4" w:space="0" w:color="auto"/>
              <w:bottom w:val="single" w:sz="4" w:space="0" w:color="auto"/>
              <w:right w:val="single" w:sz="4" w:space="0" w:color="auto"/>
            </w:tcBorders>
            <w:hideMark/>
          </w:tcPr>
          <w:p w14:paraId="2F3BAF63" w14:textId="77777777" w:rsidR="00A76D8C" w:rsidRPr="006701EC" w:rsidRDefault="00A76D8C" w:rsidP="0B552662">
            <w:pPr>
              <w:jc w:val="center"/>
              <w:rPr>
                <w:rFonts w:ascii="Arial" w:eastAsia="Arial" w:hAnsi="Arial" w:cs="Arial"/>
                <w:sz w:val="18"/>
                <w:szCs w:val="18"/>
              </w:rPr>
            </w:pPr>
            <w:r w:rsidRPr="006701EC">
              <w:rPr>
                <w:rFonts w:ascii="Arial" w:eastAsia="Arial" w:hAnsi="Arial" w:cs="Arial"/>
                <w:sz w:val="18"/>
                <w:szCs w:val="18"/>
              </w:rPr>
              <w:t>Según decisión de cada usuario</w:t>
            </w:r>
          </w:p>
        </w:tc>
      </w:tr>
      <w:tr w:rsidR="000E627C" w:rsidRPr="006701EC" w14:paraId="5DAA7D14" w14:textId="77777777" w:rsidTr="0B552662">
        <w:tc>
          <w:tcPr>
            <w:tcW w:w="4815" w:type="dxa"/>
            <w:tcBorders>
              <w:top w:val="single" w:sz="4" w:space="0" w:color="auto"/>
              <w:left w:val="single" w:sz="4" w:space="0" w:color="auto"/>
              <w:bottom w:val="single" w:sz="4" w:space="0" w:color="auto"/>
              <w:right w:val="single" w:sz="4" w:space="0" w:color="auto"/>
            </w:tcBorders>
          </w:tcPr>
          <w:p w14:paraId="75C72FAE" w14:textId="3E921423" w:rsidR="000E627C" w:rsidRPr="006701EC" w:rsidRDefault="24F0C137" w:rsidP="0B552662">
            <w:pPr>
              <w:rPr>
                <w:rFonts w:ascii="Arial" w:eastAsia="Arial" w:hAnsi="Arial" w:cs="Arial"/>
                <w:snapToGrid w:val="0"/>
                <w:sz w:val="18"/>
                <w:szCs w:val="18"/>
              </w:rPr>
            </w:pPr>
            <w:r w:rsidRPr="006701EC">
              <w:rPr>
                <w:rFonts w:ascii="Arial" w:eastAsia="Arial" w:hAnsi="Arial" w:cs="Arial"/>
                <w:sz w:val="18"/>
                <w:szCs w:val="18"/>
              </w:rPr>
              <w:t>Elementos de bioseguridad</w:t>
            </w:r>
          </w:p>
        </w:tc>
        <w:tc>
          <w:tcPr>
            <w:tcW w:w="5386" w:type="dxa"/>
            <w:tcBorders>
              <w:top w:val="single" w:sz="4" w:space="0" w:color="auto"/>
              <w:left w:val="single" w:sz="4" w:space="0" w:color="auto"/>
              <w:bottom w:val="single" w:sz="4" w:space="0" w:color="auto"/>
              <w:right w:val="single" w:sz="4" w:space="0" w:color="auto"/>
            </w:tcBorders>
          </w:tcPr>
          <w:p w14:paraId="757D2968" w14:textId="43B49515" w:rsidR="000E627C" w:rsidRPr="00B85134" w:rsidRDefault="44A5E0A4" w:rsidP="0B552662">
            <w:pPr>
              <w:jc w:val="center"/>
              <w:rPr>
                <w:rFonts w:ascii="Arial" w:eastAsia="Arial" w:hAnsi="Arial" w:cs="Arial"/>
                <w:sz w:val="18"/>
                <w:szCs w:val="18"/>
              </w:rPr>
            </w:pPr>
            <w:r w:rsidRPr="00B85134">
              <w:rPr>
                <w:rFonts w:ascii="Arial" w:eastAsia="Arial" w:hAnsi="Arial" w:cs="Arial"/>
                <w:snapToGrid w:val="0"/>
                <w:sz w:val="18"/>
                <w:szCs w:val="18"/>
              </w:rPr>
              <w:t>Cuando se requiera y de acuerdo con la disposición de la autoridad competente en salud a nivel nacional, departamental o local.</w:t>
            </w:r>
            <w:r w:rsidR="24F0C137" w:rsidRPr="00B85134">
              <w:rPr>
                <w:rFonts w:ascii="Arial" w:eastAsia="Arial" w:hAnsi="Arial" w:cs="Arial"/>
                <w:sz w:val="18"/>
                <w:szCs w:val="18"/>
              </w:rPr>
              <w:t xml:space="preserve"> Para la compra de esta dotación, se utilizará el rubro de emergencias.</w:t>
            </w:r>
          </w:p>
        </w:tc>
      </w:tr>
    </w:tbl>
    <w:p w14:paraId="16151DA5" w14:textId="77777777" w:rsidR="00A76D8C" w:rsidRPr="008F67BB" w:rsidRDefault="00A76D8C" w:rsidP="0B552662">
      <w:pPr>
        <w:jc w:val="center"/>
        <w:rPr>
          <w:rFonts w:ascii="Arial" w:eastAsia="Arial" w:hAnsi="Arial" w:cs="Arial"/>
          <w:sz w:val="18"/>
          <w:szCs w:val="18"/>
          <w:lang w:eastAsia="en-US"/>
        </w:rPr>
      </w:pPr>
      <w:r w:rsidRPr="008F67BB">
        <w:rPr>
          <w:rFonts w:ascii="Arial" w:eastAsia="Arial" w:hAnsi="Arial" w:cs="Arial"/>
          <w:sz w:val="18"/>
          <w:szCs w:val="18"/>
        </w:rPr>
        <w:t>Fuente: Subdirección de Responsabilidad Penal</w:t>
      </w:r>
    </w:p>
    <w:p w14:paraId="431EF658" w14:textId="77777777" w:rsidR="00A76D8C" w:rsidRPr="008F67BB" w:rsidRDefault="00A76D8C" w:rsidP="0B552662">
      <w:pPr>
        <w:jc w:val="both"/>
        <w:rPr>
          <w:rFonts w:ascii="Arial" w:eastAsia="Arial" w:hAnsi="Arial" w:cs="Arial"/>
          <w:sz w:val="18"/>
          <w:szCs w:val="18"/>
        </w:rPr>
      </w:pPr>
    </w:p>
    <w:p w14:paraId="15DD58AD" w14:textId="77777777" w:rsidR="00A76D8C" w:rsidRPr="008F67BB" w:rsidRDefault="00A76D8C" w:rsidP="0B552662">
      <w:pPr>
        <w:jc w:val="both"/>
        <w:rPr>
          <w:rFonts w:ascii="Arial" w:eastAsia="Arial" w:hAnsi="Arial" w:cs="Arial"/>
          <w:sz w:val="18"/>
          <w:szCs w:val="18"/>
        </w:rPr>
      </w:pPr>
      <w:r w:rsidRPr="008F67BB">
        <w:rPr>
          <w:rFonts w:ascii="Arial" w:eastAsia="Arial" w:hAnsi="Arial" w:cs="Arial"/>
          <w:b/>
          <w:bCs/>
          <w:sz w:val="18"/>
          <w:szCs w:val="18"/>
        </w:rPr>
        <w:t>Nota:</w:t>
      </w:r>
      <w:r w:rsidRPr="008F67BB">
        <w:rPr>
          <w:rFonts w:ascii="Arial" w:eastAsia="Arial" w:hAnsi="Arial" w:cs="Arial"/>
          <w:sz w:val="18"/>
          <w:szCs w:val="18"/>
        </w:rPr>
        <w:t xml:space="preserve"> Son elementos de disposición colectiva, siempre y cuando se garantice su disponibilidad permanente a cada adolescente y joven a través de dispensadores. </w:t>
      </w:r>
    </w:p>
    <w:p w14:paraId="679F9BFE" w14:textId="77777777" w:rsidR="00A76D8C" w:rsidRPr="008F67BB" w:rsidRDefault="00A76D8C" w:rsidP="0B552662">
      <w:pPr>
        <w:jc w:val="both"/>
        <w:rPr>
          <w:rFonts w:ascii="Arial" w:eastAsia="Arial" w:hAnsi="Arial" w:cs="Arial"/>
          <w:sz w:val="18"/>
          <w:szCs w:val="18"/>
        </w:rPr>
      </w:pPr>
      <w:r w:rsidRPr="008F67BB">
        <w:rPr>
          <w:rFonts w:ascii="Arial" w:eastAsia="Arial" w:hAnsi="Arial" w:cs="Arial"/>
          <w:sz w:val="18"/>
          <w:szCs w:val="18"/>
        </w:rPr>
        <w:t>El corte de cabello es voluntario respetando el libre desarrollo de la personalidad.</w:t>
      </w:r>
    </w:p>
    <w:p w14:paraId="7130537C" w14:textId="77777777" w:rsidR="00A76D8C" w:rsidRPr="008F67BB" w:rsidRDefault="00A76D8C" w:rsidP="0B552662">
      <w:pPr>
        <w:jc w:val="both"/>
        <w:rPr>
          <w:rFonts w:ascii="Arial" w:eastAsia="Arial" w:hAnsi="Arial" w:cs="Arial"/>
          <w:sz w:val="18"/>
          <w:szCs w:val="18"/>
        </w:rPr>
      </w:pPr>
      <w:r w:rsidRPr="008F67BB">
        <w:rPr>
          <w:rFonts w:ascii="Arial" w:eastAsia="Arial" w:hAnsi="Arial" w:cs="Arial"/>
          <w:sz w:val="18"/>
          <w:szCs w:val="18"/>
        </w:rPr>
        <w:t>Se debe establecer una organización interna, que garantice la utilización personalizada de los elementos asignados a los adolescentes y/o jóvenes, de disposición personal y segura cuando no estén en uso.</w:t>
      </w:r>
    </w:p>
    <w:p w14:paraId="65FFB1AF" w14:textId="77777777" w:rsidR="00A76D8C" w:rsidRPr="008F67BB" w:rsidRDefault="00A76D8C" w:rsidP="0B552662">
      <w:pPr>
        <w:jc w:val="both"/>
        <w:rPr>
          <w:rFonts w:ascii="Arial" w:eastAsia="Arial" w:hAnsi="Arial" w:cs="Arial"/>
          <w:b/>
          <w:bCs/>
          <w:sz w:val="18"/>
          <w:szCs w:val="18"/>
        </w:rPr>
      </w:pPr>
      <w:r w:rsidRPr="008F67BB">
        <w:rPr>
          <w:rFonts w:ascii="Arial" w:eastAsia="Arial" w:hAnsi="Arial" w:cs="Arial"/>
          <w:sz w:val="18"/>
          <w:szCs w:val="18"/>
        </w:rPr>
        <w:t>Para el uso de las máquinas de afeitar desechables o elementos de corte, el operador deberá realizar acompañamiento para su buen uso, y disponer de almacenamiento seguro, evitando situaciones que pongan en riesgo la vida e integridad del adolescente o joven y terceros.</w:t>
      </w:r>
      <w:r w:rsidRPr="008F67BB">
        <w:rPr>
          <w:rFonts w:ascii="Arial" w:eastAsia="Arial" w:hAnsi="Arial" w:cs="Arial"/>
          <w:b/>
          <w:bCs/>
          <w:sz w:val="18"/>
          <w:szCs w:val="18"/>
        </w:rPr>
        <w:t xml:space="preserve"> </w:t>
      </w:r>
    </w:p>
    <w:p w14:paraId="1D50674F" w14:textId="77777777" w:rsidR="00A76D8C" w:rsidRPr="008F67BB" w:rsidRDefault="00A76D8C" w:rsidP="0B552662">
      <w:pPr>
        <w:contextualSpacing/>
        <w:jc w:val="both"/>
        <w:rPr>
          <w:rFonts w:ascii="Arial" w:eastAsia="Arial" w:hAnsi="Arial" w:cs="Arial"/>
          <w:sz w:val="18"/>
          <w:szCs w:val="18"/>
        </w:rPr>
      </w:pPr>
      <w:r w:rsidRPr="008F67BB">
        <w:rPr>
          <w:rFonts w:ascii="Arial" w:eastAsia="Arial" w:hAnsi="Arial" w:cs="Arial"/>
          <w:sz w:val="18"/>
          <w:szCs w:val="18"/>
        </w:rPr>
        <w:t>El desodorante puede ser en sobres, o el que se use culturalmente en la región, lo que debe ser acordado con el supervisor.</w:t>
      </w:r>
    </w:p>
    <w:p w14:paraId="30980848" w14:textId="77777777" w:rsidR="00A76D8C" w:rsidRPr="008F67BB" w:rsidRDefault="00A76D8C" w:rsidP="0B552662">
      <w:pPr>
        <w:jc w:val="both"/>
        <w:rPr>
          <w:rFonts w:ascii="Arial" w:eastAsia="Arial" w:hAnsi="Arial" w:cs="Arial"/>
          <w:sz w:val="18"/>
          <w:szCs w:val="18"/>
        </w:rPr>
      </w:pPr>
      <w:r w:rsidRPr="008F67BB">
        <w:rPr>
          <w:rFonts w:ascii="Arial" w:eastAsia="Arial" w:hAnsi="Arial" w:cs="Arial"/>
          <w:sz w:val="18"/>
          <w:szCs w:val="18"/>
        </w:rPr>
        <w:t>Ante la ubicación de hijo menor de 3 años, deberá disponerse de la dotación de aseo para su atención acorde con su edad.</w:t>
      </w:r>
    </w:p>
    <w:p w14:paraId="5382900A" w14:textId="77777777" w:rsidR="00A76D8C" w:rsidRPr="008F67BB" w:rsidRDefault="00A76D8C" w:rsidP="0B552662">
      <w:pPr>
        <w:pStyle w:val="Prrafodelista"/>
        <w:ind w:left="1276"/>
        <w:jc w:val="both"/>
        <w:rPr>
          <w:rFonts w:ascii="Arial" w:eastAsia="Arial" w:hAnsi="Arial" w:cs="Arial"/>
          <w:b/>
          <w:bCs/>
          <w:sz w:val="18"/>
          <w:szCs w:val="18"/>
        </w:rPr>
      </w:pPr>
    </w:p>
    <w:p w14:paraId="52DCC053" w14:textId="77777777" w:rsidR="00A76D8C" w:rsidRPr="007270D9" w:rsidRDefault="00A76D8C" w:rsidP="0B552662">
      <w:pPr>
        <w:pStyle w:val="Prrafodelista"/>
        <w:ind w:left="1276"/>
        <w:jc w:val="both"/>
        <w:rPr>
          <w:rFonts w:ascii="Arial" w:eastAsia="Arial" w:hAnsi="Arial" w:cs="Arial"/>
          <w:b/>
          <w:bCs/>
        </w:rPr>
      </w:pPr>
    </w:p>
    <w:p w14:paraId="79CB112E" w14:textId="770F2466" w:rsidR="00A76D8C" w:rsidRPr="008F67BB" w:rsidRDefault="00A76D8C" w:rsidP="0B552662">
      <w:pPr>
        <w:jc w:val="both"/>
        <w:rPr>
          <w:rFonts w:ascii="Arial" w:eastAsia="Arial" w:hAnsi="Arial" w:cs="Arial"/>
          <w:b/>
          <w:bCs/>
        </w:rPr>
      </w:pPr>
      <w:r w:rsidRPr="008F67BB">
        <w:rPr>
          <w:rFonts w:ascii="Arial" w:eastAsia="Arial" w:hAnsi="Arial" w:cs="Arial"/>
          <w:b/>
          <w:bCs/>
        </w:rPr>
        <w:t>Dotación Escolar</w:t>
      </w:r>
      <w:r w:rsidR="00B55FA6" w:rsidRPr="008F67BB">
        <w:rPr>
          <w:rFonts w:ascii="Arial" w:eastAsia="Arial" w:hAnsi="Arial" w:cs="Arial"/>
          <w:b/>
          <w:bCs/>
        </w:rPr>
        <w:t>:</w:t>
      </w:r>
      <w:r w:rsidRPr="008F67BB">
        <w:rPr>
          <w:rFonts w:ascii="Arial" w:eastAsia="Arial" w:hAnsi="Arial" w:cs="Arial"/>
          <w:b/>
          <w:bCs/>
        </w:rPr>
        <w:t xml:space="preserve"> </w:t>
      </w:r>
    </w:p>
    <w:p w14:paraId="7E5F1A87" w14:textId="77777777" w:rsidR="00A76D8C" w:rsidRPr="008F67BB" w:rsidRDefault="00A76D8C" w:rsidP="0B552662">
      <w:pPr>
        <w:jc w:val="both"/>
        <w:rPr>
          <w:rFonts w:ascii="Arial" w:eastAsia="Arial" w:hAnsi="Arial" w:cs="Arial"/>
          <w:b/>
          <w:bCs/>
        </w:rPr>
      </w:pPr>
    </w:p>
    <w:p w14:paraId="2189A0F6" w14:textId="1D8B04B1" w:rsidR="00A76D8C" w:rsidRPr="008F67BB" w:rsidRDefault="00A76D8C" w:rsidP="0B552662">
      <w:pPr>
        <w:ind w:left="360"/>
        <w:jc w:val="center"/>
        <w:rPr>
          <w:rFonts w:ascii="Arial" w:eastAsia="Arial" w:hAnsi="Arial" w:cs="Arial"/>
          <w:b/>
          <w:bCs/>
        </w:rPr>
      </w:pPr>
      <w:r w:rsidRPr="008F67BB">
        <w:rPr>
          <w:rFonts w:ascii="Arial" w:eastAsia="Arial" w:hAnsi="Arial" w:cs="Arial"/>
          <w:b/>
          <w:bCs/>
        </w:rPr>
        <w:t xml:space="preserve">Tabla No. </w:t>
      </w:r>
      <w:r w:rsidR="00C83EA4" w:rsidRPr="008F67BB">
        <w:rPr>
          <w:rFonts w:ascii="Arial" w:eastAsia="Arial" w:hAnsi="Arial" w:cs="Arial"/>
          <w:b/>
          <w:bCs/>
        </w:rPr>
        <w:t>3</w:t>
      </w:r>
      <w:r w:rsidR="005A4499" w:rsidRPr="008F67BB">
        <w:rPr>
          <w:rFonts w:ascii="Arial" w:eastAsia="Arial" w:hAnsi="Arial" w:cs="Arial"/>
          <w:b/>
          <w:bCs/>
        </w:rPr>
        <w:t>9</w:t>
      </w:r>
      <w:r w:rsidRPr="008F67BB">
        <w:rPr>
          <w:rFonts w:ascii="Arial" w:eastAsia="Arial" w:hAnsi="Arial" w:cs="Arial"/>
          <w:b/>
          <w:bCs/>
        </w:rPr>
        <w:t xml:space="preserve"> Dotación de material educativo. Centro de Atención Especializada</w:t>
      </w:r>
    </w:p>
    <w:p w14:paraId="2DAA4F72" w14:textId="77777777" w:rsidR="00BE312E" w:rsidRPr="007270D9" w:rsidRDefault="00BE312E" w:rsidP="0B552662">
      <w:pPr>
        <w:ind w:left="360"/>
        <w:jc w:val="center"/>
        <w:rPr>
          <w:rFonts w:ascii="Arial" w:eastAsia="Arial" w:hAnsi="Arial" w:cs="Arial"/>
          <w:b/>
          <w:bCs/>
        </w:rPr>
      </w:pPr>
    </w:p>
    <w:tbl>
      <w:tblPr>
        <w:tblW w:w="0" w:type="auto"/>
        <w:jc w:val="center"/>
        <w:tblLook w:val="04A0" w:firstRow="1" w:lastRow="0" w:firstColumn="1" w:lastColumn="0" w:noHBand="0" w:noVBand="1"/>
      </w:tblPr>
      <w:tblGrid>
        <w:gridCol w:w="4961"/>
        <w:gridCol w:w="1843"/>
      </w:tblGrid>
      <w:tr w:rsidR="00A76D8C" w:rsidRPr="008F67BB" w14:paraId="1D86DE78" w14:textId="77777777" w:rsidTr="0B552662">
        <w:trPr>
          <w:tblHeader/>
          <w:jc w:val="center"/>
        </w:trPr>
        <w:tc>
          <w:tcPr>
            <w:tcW w:w="4961"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37F0B0D8" w14:textId="77777777" w:rsidR="00A76D8C" w:rsidRPr="008F67BB" w:rsidRDefault="00A76D8C" w:rsidP="0B552662">
            <w:pPr>
              <w:jc w:val="center"/>
              <w:rPr>
                <w:rFonts w:ascii="Arial" w:eastAsia="Arial" w:hAnsi="Arial" w:cs="Arial"/>
                <w:b/>
                <w:bCs/>
                <w:sz w:val="18"/>
                <w:szCs w:val="18"/>
              </w:rPr>
            </w:pPr>
            <w:r w:rsidRPr="008F67BB">
              <w:rPr>
                <w:rFonts w:ascii="Arial" w:eastAsia="Arial" w:hAnsi="Arial" w:cs="Arial"/>
                <w:b/>
                <w:bCs/>
                <w:sz w:val="18"/>
                <w:szCs w:val="18"/>
              </w:rPr>
              <w:t>ELEMENTOS DE DOTACIÓN</w:t>
            </w:r>
          </w:p>
        </w:tc>
        <w:tc>
          <w:tcPr>
            <w:tcW w:w="1843" w:type="dxa"/>
            <w:tcBorders>
              <w:top w:val="single" w:sz="4" w:space="0" w:color="auto"/>
              <w:left w:val="single" w:sz="4" w:space="0" w:color="auto"/>
              <w:bottom w:val="single" w:sz="4" w:space="0" w:color="auto"/>
              <w:right w:val="single" w:sz="4" w:space="0" w:color="auto"/>
            </w:tcBorders>
            <w:shd w:val="clear" w:color="auto" w:fill="C9C9C9"/>
            <w:vAlign w:val="center"/>
            <w:hideMark/>
          </w:tcPr>
          <w:p w14:paraId="27BD2024" w14:textId="77777777" w:rsidR="00A76D8C" w:rsidRPr="008F67BB" w:rsidRDefault="00A76D8C" w:rsidP="0B552662">
            <w:pPr>
              <w:jc w:val="center"/>
              <w:rPr>
                <w:rFonts w:ascii="Arial" w:eastAsia="Arial" w:hAnsi="Arial" w:cs="Arial"/>
                <w:b/>
                <w:bCs/>
                <w:sz w:val="18"/>
                <w:szCs w:val="18"/>
              </w:rPr>
            </w:pPr>
            <w:r w:rsidRPr="008F67BB">
              <w:rPr>
                <w:rFonts w:ascii="Arial" w:eastAsia="Arial" w:hAnsi="Arial" w:cs="Arial"/>
                <w:b/>
                <w:bCs/>
                <w:sz w:val="18"/>
                <w:szCs w:val="18"/>
              </w:rPr>
              <w:t>CANTIDAD</w:t>
            </w:r>
          </w:p>
        </w:tc>
      </w:tr>
      <w:tr w:rsidR="00A76D8C" w:rsidRPr="008F67BB" w14:paraId="73DE4CF8" w14:textId="77777777" w:rsidTr="0B552662">
        <w:trPr>
          <w:jc w:val="center"/>
        </w:trPr>
        <w:tc>
          <w:tcPr>
            <w:tcW w:w="4961" w:type="dxa"/>
            <w:tcBorders>
              <w:top w:val="single" w:sz="4" w:space="0" w:color="auto"/>
              <w:left w:val="single" w:sz="4" w:space="0" w:color="auto"/>
              <w:bottom w:val="single" w:sz="4" w:space="0" w:color="auto"/>
              <w:right w:val="single" w:sz="4" w:space="0" w:color="auto"/>
            </w:tcBorders>
            <w:hideMark/>
          </w:tcPr>
          <w:p w14:paraId="5A116FD1"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Block tamaño carta sin líneas</w:t>
            </w:r>
          </w:p>
        </w:tc>
        <w:tc>
          <w:tcPr>
            <w:tcW w:w="1843" w:type="dxa"/>
            <w:tcBorders>
              <w:top w:val="single" w:sz="4" w:space="0" w:color="auto"/>
              <w:left w:val="single" w:sz="4" w:space="0" w:color="auto"/>
              <w:bottom w:val="single" w:sz="4" w:space="0" w:color="auto"/>
              <w:right w:val="single" w:sz="4" w:space="0" w:color="auto"/>
            </w:tcBorders>
            <w:hideMark/>
          </w:tcPr>
          <w:p w14:paraId="69FB970A"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1</w:t>
            </w:r>
          </w:p>
        </w:tc>
      </w:tr>
      <w:tr w:rsidR="00A76D8C" w:rsidRPr="008F67BB" w14:paraId="54BB1C23" w14:textId="77777777" w:rsidTr="0B552662">
        <w:trPr>
          <w:jc w:val="center"/>
        </w:trPr>
        <w:tc>
          <w:tcPr>
            <w:tcW w:w="4961" w:type="dxa"/>
            <w:tcBorders>
              <w:top w:val="single" w:sz="4" w:space="0" w:color="auto"/>
              <w:left w:val="single" w:sz="4" w:space="0" w:color="auto"/>
              <w:bottom w:val="single" w:sz="4" w:space="0" w:color="auto"/>
              <w:right w:val="single" w:sz="4" w:space="0" w:color="auto"/>
            </w:tcBorders>
            <w:hideMark/>
          </w:tcPr>
          <w:p w14:paraId="323BCD57"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Block papel mantequilla</w:t>
            </w:r>
          </w:p>
        </w:tc>
        <w:tc>
          <w:tcPr>
            <w:tcW w:w="1843" w:type="dxa"/>
            <w:tcBorders>
              <w:top w:val="single" w:sz="4" w:space="0" w:color="auto"/>
              <w:left w:val="single" w:sz="4" w:space="0" w:color="auto"/>
              <w:bottom w:val="single" w:sz="4" w:space="0" w:color="auto"/>
              <w:right w:val="single" w:sz="4" w:space="0" w:color="auto"/>
            </w:tcBorders>
            <w:hideMark/>
          </w:tcPr>
          <w:p w14:paraId="3B415733"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1</w:t>
            </w:r>
          </w:p>
        </w:tc>
      </w:tr>
      <w:tr w:rsidR="00A76D8C" w:rsidRPr="008F67BB" w14:paraId="7427C1F0" w14:textId="77777777" w:rsidTr="0B552662">
        <w:trPr>
          <w:jc w:val="center"/>
        </w:trPr>
        <w:tc>
          <w:tcPr>
            <w:tcW w:w="4961" w:type="dxa"/>
            <w:tcBorders>
              <w:top w:val="single" w:sz="4" w:space="0" w:color="auto"/>
              <w:left w:val="single" w:sz="4" w:space="0" w:color="auto"/>
              <w:bottom w:val="single" w:sz="4" w:space="0" w:color="auto"/>
              <w:right w:val="single" w:sz="4" w:space="0" w:color="auto"/>
            </w:tcBorders>
            <w:hideMark/>
          </w:tcPr>
          <w:p w14:paraId="29335809"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Cartulinas en octavos</w:t>
            </w:r>
          </w:p>
        </w:tc>
        <w:tc>
          <w:tcPr>
            <w:tcW w:w="1843" w:type="dxa"/>
            <w:tcBorders>
              <w:top w:val="single" w:sz="4" w:space="0" w:color="auto"/>
              <w:left w:val="single" w:sz="4" w:space="0" w:color="auto"/>
              <w:bottom w:val="single" w:sz="4" w:space="0" w:color="auto"/>
              <w:right w:val="single" w:sz="4" w:space="0" w:color="auto"/>
            </w:tcBorders>
            <w:hideMark/>
          </w:tcPr>
          <w:p w14:paraId="31C52BA2"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1</w:t>
            </w:r>
          </w:p>
        </w:tc>
      </w:tr>
      <w:tr w:rsidR="00A76D8C" w:rsidRPr="008F67BB" w14:paraId="568AA824" w14:textId="77777777" w:rsidTr="0B552662">
        <w:trPr>
          <w:jc w:val="center"/>
        </w:trPr>
        <w:tc>
          <w:tcPr>
            <w:tcW w:w="4961" w:type="dxa"/>
            <w:tcBorders>
              <w:top w:val="single" w:sz="4" w:space="0" w:color="auto"/>
              <w:left w:val="single" w:sz="4" w:space="0" w:color="auto"/>
              <w:bottom w:val="single" w:sz="4" w:space="0" w:color="auto"/>
              <w:right w:val="single" w:sz="4" w:space="0" w:color="auto"/>
            </w:tcBorders>
            <w:hideMark/>
          </w:tcPr>
          <w:p w14:paraId="3447F718"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Cartulinas en pliegos</w:t>
            </w:r>
          </w:p>
        </w:tc>
        <w:tc>
          <w:tcPr>
            <w:tcW w:w="1843" w:type="dxa"/>
            <w:tcBorders>
              <w:top w:val="single" w:sz="4" w:space="0" w:color="auto"/>
              <w:left w:val="single" w:sz="4" w:space="0" w:color="auto"/>
              <w:bottom w:val="single" w:sz="4" w:space="0" w:color="auto"/>
              <w:right w:val="single" w:sz="4" w:space="0" w:color="auto"/>
            </w:tcBorders>
            <w:hideMark/>
          </w:tcPr>
          <w:p w14:paraId="47DF2491"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5</w:t>
            </w:r>
          </w:p>
        </w:tc>
      </w:tr>
      <w:tr w:rsidR="00A76D8C" w:rsidRPr="008F67BB" w14:paraId="5ED8152A" w14:textId="77777777" w:rsidTr="0B552662">
        <w:trPr>
          <w:jc w:val="center"/>
        </w:trPr>
        <w:tc>
          <w:tcPr>
            <w:tcW w:w="4961" w:type="dxa"/>
            <w:tcBorders>
              <w:top w:val="single" w:sz="4" w:space="0" w:color="auto"/>
              <w:left w:val="single" w:sz="4" w:space="0" w:color="auto"/>
              <w:bottom w:val="single" w:sz="4" w:space="0" w:color="auto"/>
              <w:right w:val="single" w:sz="4" w:space="0" w:color="auto"/>
            </w:tcBorders>
            <w:hideMark/>
          </w:tcPr>
          <w:p w14:paraId="20614246"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Legajadores con gancho Oficio</w:t>
            </w:r>
          </w:p>
        </w:tc>
        <w:tc>
          <w:tcPr>
            <w:tcW w:w="1843" w:type="dxa"/>
            <w:tcBorders>
              <w:top w:val="single" w:sz="4" w:space="0" w:color="auto"/>
              <w:left w:val="single" w:sz="4" w:space="0" w:color="auto"/>
              <w:bottom w:val="single" w:sz="4" w:space="0" w:color="auto"/>
              <w:right w:val="single" w:sz="4" w:space="0" w:color="auto"/>
            </w:tcBorders>
            <w:hideMark/>
          </w:tcPr>
          <w:p w14:paraId="4E383F10"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2</w:t>
            </w:r>
          </w:p>
        </w:tc>
      </w:tr>
      <w:tr w:rsidR="00A76D8C" w:rsidRPr="008F67BB" w14:paraId="1D74FC5E" w14:textId="77777777" w:rsidTr="0B552662">
        <w:trPr>
          <w:jc w:val="center"/>
        </w:trPr>
        <w:tc>
          <w:tcPr>
            <w:tcW w:w="4961" w:type="dxa"/>
            <w:tcBorders>
              <w:top w:val="single" w:sz="4" w:space="0" w:color="auto"/>
              <w:left w:val="single" w:sz="4" w:space="0" w:color="auto"/>
              <w:bottom w:val="single" w:sz="4" w:space="0" w:color="auto"/>
              <w:right w:val="single" w:sz="4" w:space="0" w:color="auto"/>
            </w:tcBorders>
            <w:hideMark/>
          </w:tcPr>
          <w:p w14:paraId="22B0C99F"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Escuadras</w:t>
            </w:r>
          </w:p>
        </w:tc>
        <w:tc>
          <w:tcPr>
            <w:tcW w:w="1843" w:type="dxa"/>
            <w:tcBorders>
              <w:top w:val="single" w:sz="4" w:space="0" w:color="auto"/>
              <w:left w:val="single" w:sz="4" w:space="0" w:color="auto"/>
              <w:bottom w:val="single" w:sz="4" w:space="0" w:color="auto"/>
              <w:right w:val="single" w:sz="4" w:space="0" w:color="auto"/>
            </w:tcBorders>
            <w:hideMark/>
          </w:tcPr>
          <w:p w14:paraId="733398AC"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2</w:t>
            </w:r>
          </w:p>
        </w:tc>
      </w:tr>
      <w:tr w:rsidR="00A76D8C" w:rsidRPr="008F67BB" w14:paraId="1541FEC1" w14:textId="77777777" w:rsidTr="0B552662">
        <w:trPr>
          <w:jc w:val="center"/>
        </w:trPr>
        <w:tc>
          <w:tcPr>
            <w:tcW w:w="4961" w:type="dxa"/>
            <w:tcBorders>
              <w:top w:val="single" w:sz="4" w:space="0" w:color="auto"/>
              <w:left w:val="single" w:sz="4" w:space="0" w:color="auto"/>
              <w:bottom w:val="single" w:sz="4" w:space="0" w:color="auto"/>
              <w:right w:val="single" w:sz="4" w:space="0" w:color="auto"/>
            </w:tcBorders>
            <w:hideMark/>
          </w:tcPr>
          <w:p w14:paraId="2C025B9F"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Compás</w:t>
            </w:r>
          </w:p>
        </w:tc>
        <w:tc>
          <w:tcPr>
            <w:tcW w:w="1843" w:type="dxa"/>
            <w:tcBorders>
              <w:top w:val="single" w:sz="4" w:space="0" w:color="auto"/>
              <w:left w:val="single" w:sz="4" w:space="0" w:color="auto"/>
              <w:bottom w:val="single" w:sz="4" w:space="0" w:color="auto"/>
              <w:right w:val="single" w:sz="4" w:space="0" w:color="auto"/>
            </w:tcBorders>
            <w:hideMark/>
          </w:tcPr>
          <w:p w14:paraId="7181A273"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1</w:t>
            </w:r>
          </w:p>
        </w:tc>
      </w:tr>
      <w:tr w:rsidR="00A76D8C" w:rsidRPr="008F67BB" w14:paraId="33620C89" w14:textId="77777777" w:rsidTr="0B552662">
        <w:trPr>
          <w:jc w:val="center"/>
        </w:trPr>
        <w:tc>
          <w:tcPr>
            <w:tcW w:w="4961" w:type="dxa"/>
            <w:tcBorders>
              <w:top w:val="single" w:sz="4" w:space="0" w:color="auto"/>
              <w:left w:val="single" w:sz="4" w:space="0" w:color="auto"/>
              <w:bottom w:val="single" w:sz="4" w:space="0" w:color="auto"/>
              <w:right w:val="single" w:sz="4" w:space="0" w:color="auto"/>
            </w:tcBorders>
            <w:hideMark/>
          </w:tcPr>
          <w:p w14:paraId="1FD6F806" w14:textId="76F080AE"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Regla de 30 cms</w:t>
            </w:r>
          </w:p>
        </w:tc>
        <w:tc>
          <w:tcPr>
            <w:tcW w:w="1843" w:type="dxa"/>
            <w:tcBorders>
              <w:top w:val="single" w:sz="4" w:space="0" w:color="auto"/>
              <w:left w:val="single" w:sz="4" w:space="0" w:color="auto"/>
              <w:bottom w:val="single" w:sz="4" w:space="0" w:color="auto"/>
              <w:right w:val="single" w:sz="4" w:space="0" w:color="auto"/>
            </w:tcBorders>
            <w:hideMark/>
          </w:tcPr>
          <w:p w14:paraId="14F5C3B7"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1</w:t>
            </w:r>
          </w:p>
        </w:tc>
      </w:tr>
      <w:tr w:rsidR="00A76D8C" w:rsidRPr="008F67BB" w14:paraId="1DCFB0C9" w14:textId="77777777" w:rsidTr="0B552662">
        <w:trPr>
          <w:jc w:val="center"/>
        </w:trPr>
        <w:tc>
          <w:tcPr>
            <w:tcW w:w="4961" w:type="dxa"/>
            <w:tcBorders>
              <w:top w:val="single" w:sz="4" w:space="0" w:color="auto"/>
              <w:left w:val="single" w:sz="4" w:space="0" w:color="auto"/>
              <w:bottom w:val="single" w:sz="4" w:space="0" w:color="auto"/>
              <w:right w:val="single" w:sz="4" w:space="0" w:color="auto"/>
            </w:tcBorders>
            <w:hideMark/>
          </w:tcPr>
          <w:p w14:paraId="5387C16E"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Cuadernos de 50 hojas cuadriculados</w:t>
            </w:r>
          </w:p>
        </w:tc>
        <w:tc>
          <w:tcPr>
            <w:tcW w:w="1843" w:type="dxa"/>
            <w:tcBorders>
              <w:top w:val="single" w:sz="4" w:space="0" w:color="auto"/>
              <w:left w:val="single" w:sz="4" w:space="0" w:color="auto"/>
              <w:bottom w:val="single" w:sz="4" w:space="0" w:color="auto"/>
              <w:right w:val="single" w:sz="4" w:space="0" w:color="auto"/>
            </w:tcBorders>
            <w:hideMark/>
          </w:tcPr>
          <w:p w14:paraId="1A1474C0"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2</w:t>
            </w:r>
          </w:p>
        </w:tc>
      </w:tr>
      <w:tr w:rsidR="00A76D8C" w:rsidRPr="008F67BB" w14:paraId="49AC62A8" w14:textId="77777777" w:rsidTr="0B552662">
        <w:trPr>
          <w:jc w:val="center"/>
        </w:trPr>
        <w:tc>
          <w:tcPr>
            <w:tcW w:w="4961" w:type="dxa"/>
            <w:tcBorders>
              <w:top w:val="single" w:sz="4" w:space="0" w:color="auto"/>
              <w:left w:val="single" w:sz="4" w:space="0" w:color="auto"/>
              <w:bottom w:val="single" w:sz="4" w:space="0" w:color="auto"/>
              <w:right w:val="single" w:sz="4" w:space="0" w:color="auto"/>
            </w:tcBorders>
            <w:hideMark/>
          </w:tcPr>
          <w:p w14:paraId="43BDC9FD"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Cuadernos de 100 hojas rayados</w:t>
            </w:r>
          </w:p>
        </w:tc>
        <w:tc>
          <w:tcPr>
            <w:tcW w:w="1843" w:type="dxa"/>
            <w:tcBorders>
              <w:top w:val="single" w:sz="4" w:space="0" w:color="auto"/>
              <w:left w:val="single" w:sz="4" w:space="0" w:color="auto"/>
              <w:bottom w:val="single" w:sz="4" w:space="0" w:color="auto"/>
              <w:right w:val="single" w:sz="4" w:space="0" w:color="auto"/>
            </w:tcBorders>
            <w:hideMark/>
          </w:tcPr>
          <w:p w14:paraId="62FAC6E0"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2</w:t>
            </w:r>
          </w:p>
        </w:tc>
      </w:tr>
      <w:tr w:rsidR="00A76D8C" w:rsidRPr="008F67BB" w14:paraId="28226B4D" w14:textId="77777777" w:rsidTr="0B552662">
        <w:trPr>
          <w:jc w:val="center"/>
        </w:trPr>
        <w:tc>
          <w:tcPr>
            <w:tcW w:w="4961" w:type="dxa"/>
            <w:tcBorders>
              <w:top w:val="single" w:sz="4" w:space="0" w:color="auto"/>
              <w:left w:val="single" w:sz="4" w:space="0" w:color="auto"/>
              <w:bottom w:val="single" w:sz="4" w:space="0" w:color="auto"/>
              <w:right w:val="single" w:sz="4" w:space="0" w:color="auto"/>
            </w:tcBorders>
            <w:hideMark/>
          </w:tcPr>
          <w:p w14:paraId="7551945B"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Cuadernos de 100 hojas cuadriculados</w:t>
            </w:r>
          </w:p>
        </w:tc>
        <w:tc>
          <w:tcPr>
            <w:tcW w:w="1843" w:type="dxa"/>
            <w:tcBorders>
              <w:top w:val="single" w:sz="4" w:space="0" w:color="auto"/>
              <w:left w:val="single" w:sz="4" w:space="0" w:color="auto"/>
              <w:bottom w:val="single" w:sz="4" w:space="0" w:color="auto"/>
              <w:right w:val="single" w:sz="4" w:space="0" w:color="auto"/>
            </w:tcBorders>
            <w:hideMark/>
          </w:tcPr>
          <w:p w14:paraId="55B55248"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4</w:t>
            </w:r>
          </w:p>
        </w:tc>
      </w:tr>
      <w:tr w:rsidR="00A76D8C" w:rsidRPr="008F67BB" w14:paraId="2B3A5248" w14:textId="77777777" w:rsidTr="0B552662">
        <w:trPr>
          <w:jc w:val="center"/>
        </w:trPr>
        <w:tc>
          <w:tcPr>
            <w:tcW w:w="4961" w:type="dxa"/>
            <w:tcBorders>
              <w:top w:val="single" w:sz="4" w:space="0" w:color="auto"/>
              <w:left w:val="single" w:sz="4" w:space="0" w:color="auto"/>
              <w:bottom w:val="single" w:sz="4" w:space="0" w:color="auto"/>
              <w:right w:val="single" w:sz="4" w:space="0" w:color="auto"/>
            </w:tcBorders>
            <w:hideMark/>
          </w:tcPr>
          <w:p w14:paraId="4B7B25F7"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Cuaderno de dibujo</w:t>
            </w:r>
          </w:p>
        </w:tc>
        <w:tc>
          <w:tcPr>
            <w:tcW w:w="1843" w:type="dxa"/>
            <w:tcBorders>
              <w:top w:val="single" w:sz="4" w:space="0" w:color="auto"/>
              <w:left w:val="single" w:sz="4" w:space="0" w:color="auto"/>
              <w:bottom w:val="single" w:sz="4" w:space="0" w:color="auto"/>
              <w:right w:val="single" w:sz="4" w:space="0" w:color="auto"/>
            </w:tcBorders>
            <w:hideMark/>
          </w:tcPr>
          <w:p w14:paraId="4E6C4906"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2</w:t>
            </w:r>
          </w:p>
        </w:tc>
      </w:tr>
      <w:tr w:rsidR="00A76D8C" w:rsidRPr="008F67BB" w14:paraId="1B1EF0BD" w14:textId="77777777" w:rsidTr="0B552662">
        <w:trPr>
          <w:jc w:val="center"/>
        </w:trPr>
        <w:tc>
          <w:tcPr>
            <w:tcW w:w="4961" w:type="dxa"/>
            <w:tcBorders>
              <w:top w:val="single" w:sz="4" w:space="0" w:color="auto"/>
              <w:left w:val="single" w:sz="4" w:space="0" w:color="auto"/>
              <w:bottom w:val="single" w:sz="4" w:space="0" w:color="auto"/>
              <w:right w:val="single" w:sz="4" w:space="0" w:color="auto"/>
            </w:tcBorders>
            <w:hideMark/>
          </w:tcPr>
          <w:p w14:paraId="77736B98"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Diccionario español</w:t>
            </w:r>
          </w:p>
        </w:tc>
        <w:tc>
          <w:tcPr>
            <w:tcW w:w="1843" w:type="dxa"/>
            <w:tcBorders>
              <w:top w:val="single" w:sz="4" w:space="0" w:color="auto"/>
              <w:left w:val="single" w:sz="4" w:space="0" w:color="auto"/>
              <w:bottom w:val="single" w:sz="4" w:space="0" w:color="auto"/>
              <w:right w:val="single" w:sz="4" w:space="0" w:color="auto"/>
            </w:tcBorders>
            <w:hideMark/>
          </w:tcPr>
          <w:p w14:paraId="21F3A573"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1</w:t>
            </w:r>
          </w:p>
        </w:tc>
      </w:tr>
      <w:tr w:rsidR="00A76D8C" w:rsidRPr="008F67BB" w14:paraId="3422517B" w14:textId="77777777" w:rsidTr="0B552662">
        <w:trPr>
          <w:jc w:val="center"/>
        </w:trPr>
        <w:tc>
          <w:tcPr>
            <w:tcW w:w="4961" w:type="dxa"/>
            <w:tcBorders>
              <w:top w:val="single" w:sz="4" w:space="0" w:color="auto"/>
              <w:left w:val="single" w:sz="4" w:space="0" w:color="auto"/>
              <w:bottom w:val="single" w:sz="4" w:space="0" w:color="auto"/>
              <w:right w:val="single" w:sz="4" w:space="0" w:color="auto"/>
            </w:tcBorders>
            <w:hideMark/>
          </w:tcPr>
          <w:p w14:paraId="0D0652D6"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Diccionario inglés</w:t>
            </w:r>
          </w:p>
        </w:tc>
        <w:tc>
          <w:tcPr>
            <w:tcW w:w="1843" w:type="dxa"/>
            <w:tcBorders>
              <w:top w:val="single" w:sz="4" w:space="0" w:color="auto"/>
              <w:left w:val="single" w:sz="4" w:space="0" w:color="auto"/>
              <w:bottom w:val="single" w:sz="4" w:space="0" w:color="auto"/>
              <w:right w:val="single" w:sz="4" w:space="0" w:color="auto"/>
            </w:tcBorders>
            <w:hideMark/>
          </w:tcPr>
          <w:p w14:paraId="46A49CDB"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1</w:t>
            </w:r>
          </w:p>
        </w:tc>
      </w:tr>
      <w:tr w:rsidR="00A76D8C" w:rsidRPr="008F67BB" w14:paraId="7BA5E092" w14:textId="77777777" w:rsidTr="0B552662">
        <w:trPr>
          <w:jc w:val="center"/>
        </w:trPr>
        <w:tc>
          <w:tcPr>
            <w:tcW w:w="4961" w:type="dxa"/>
            <w:tcBorders>
              <w:top w:val="single" w:sz="4" w:space="0" w:color="auto"/>
              <w:left w:val="single" w:sz="4" w:space="0" w:color="auto"/>
              <w:bottom w:val="single" w:sz="4" w:space="0" w:color="auto"/>
              <w:right w:val="single" w:sz="4" w:space="0" w:color="auto"/>
            </w:tcBorders>
            <w:hideMark/>
          </w:tcPr>
          <w:p w14:paraId="239C9FF2"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Colbón grande</w:t>
            </w:r>
          </w:p>
        </w:tc>
        <w:tc>
          <w:tcPr>
            <w:tcW w:w="1843" w:type="dxa"/>
            <w:tcBorders>
              <w:top w:val="single" w:sz="4" w:space="0" w:color="auto"/>
              <w:left w:val="single" w:sz="4" w:space="0" w:color="auto"/>
              <w:bottom w:val="single" w:sz="4" w:space="0" w:color="auto"/>
              <w:right w:val="single" w:sz="4" w:space="0" w:color="auto"/>
            </w:tcBorders>
            <w:hideMark/>
          </w:tcPr>
          <w:p w14:paraId="4AB0CC99"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1</w:t>
            </w:r>
          </w:p>
        </w:tc>
      </w:tr>
      <w:tr w:rsidR="00A76D8C" w:rsidRPr="008F67BB" w14:paraId="5EC72501" w14:textId="77777777" w:rsidTr="0B552662">
        <w:trPr>
          <w:jc w:val="center"/>
        </w:trPr>
        <w:tc>
          <w:tcPr>
            <w:tcW w:w="4961" w:type="dxa"/>
            <w:tcBorders>
              <w:top w:val="single" w:sz="4" w:space="0" w:color="auto"/>
              <w:left w:val="single" w:sz="4" w:space="0" w:color="auto"/>
              <w:bottom w:val="single" w:sz="4" w:space="0" w:color="auto"/>
              <w:right w:val="single" w:sz="4" w:space="0" w:color="auto"/>
            </w:tcBorders>
            <w:hideMark/>
          </w:tcPr>
          <w:p w14:paraId="25A53CD3"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Vinilos frascos de color azul, rojo, amarillo, blanco</w:t>
            </w:r>
          </w:p>
        </w:tc>
        <w:tc>
          <w:tcPr>
            <w:tcW w:w="1843" w:type="dxa"/>
            <w:tcBorders>
              <w:top w:val="single" w:sz="4" w:space="0" w:color="auto"/>
              <w:left w:val="single" w:sz="4" w:space="0" w:color="auto"/>
              <w:bottom w:val="single" w:sz="4" w:space="0" w:color="auto"/>
              <w:right w:val="single" w:sz="4" w:space="0" w:color="auto"/>
            </w:tcBorders>
            <w:hideMark/>
          </w:tcPr>
          <w:p w14:paraId="4F1B20D3"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4</w:t>
            </w:r>
          </w:p>
        </w:tc>
      </w:tr>
      <w:tr w:rsidR="00A76D8C" w:rsidRPr="008F67BB" w14:paraId="79D577EB" w14:textId="77777777" w:rsidTr="0B552662">
        <w:trPr>
          <w:trHeight w:val="121"/>
          <w:jc w:val="center"/>
        </w:trPr>
        <w:tc>
          <w:tcPr>
            <w:tcW w:w="4961" w:type="dxa"/>
            <w:tcBorders>
              <w:top w:val="single" w:sz="4" w:space="0" w:color="auto"/>
              <w:left w:val="single" w:sz="4" w:space="0" w:color="auto"/>
              <w:bottom w:val="single" w:sz="4" w:space="0" w:color="auto"/>
              <w:right w:val="single" w:sz="4" w:space="0" w:color="auto"/>
            </w:tcBorders>
            <w:hideMark/>
          </w:tcPr>
          <w:p w14:paraId="18E375DA"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Pinceles # 2, 4, 6</w:t>
            </w:r>
          </w:p>
        </w:tc>
        <w:tc>
          <w:tcPr>
            <w:tcW w:w="1843" w:type="dxa"/>
            <w:tcBorders>
              <w:top w:val="single" w:sz="4" w:space="0" w:color="auto"/>
              <w:left w:val="single" w:sz="4" w:space="0" w:color="auto"/>
              <w:bottom w:val="single" w:sz="4" w:space="0" w:color="auto"/>
              <w:right w:val="single" w:sz="4" w:space="0" w:color="auto"/>
            </w:tcBorders>
            <w:hideMark/>
          </w:tcPr>
          <w:p w14:paraId="692CE18B"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3</w:t>
            </w:r>
          </w:p>
        </w:tc>
      </w:tr>
      <w:tr w:rsidR="00A76D8C" w:rsidRPr="008F67BB" w14:paraId="1D2FE617" w14:textId="77777777" w:rsidTr="0B552662">
        <w:trPr>
          <w:jc w:val="center"/>
        </w:trPr>
        <w:tc>
          <w:tcPr>
            <w:tcW w:w="4961" w:type="dxa"/>
            <w:tcBorders>
              <w:top w:val="single" w:sz="4" w:space="0" w:color="auto"/>
              <w:left w:val="single" w:sz="4" w:space="0" w:color="auto"/>
              <w:bottom w:val="single" w:sz="4" w:space="0" w:color="auto"/>
              <w:right w:val="single" w:sz="4" w:space="0" w:color="auto"/>
            </w:tcBorders>
            <w:hideMark/>
          </w:tcPr>
          <w:p w14:paraId="0D667E31"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Colores caja x 12 unidades</w:t>
            </w:r>
          </w:p>
        </w:tc>
        <w:tc>
          <w:tcPr>
            <w:tcW w:w="1843" w:type="dxa"/>
            <w:tcBorders>
              <w:top w:val="single" w:sz="4" w:space="0" w:color="auto"/>
              <w:left w:val="single" w:sz="4" w:space="0" w:color="auto"/>
              <w:bottom w:val="single" w:sz="4" w:space="0" w:color="auto"/>
              <w:right w:val="single" w:sz="4" w:space="0" w:color="auto"/>
            </w:tcBorders>
            <w:hideMark/>
          </w:tcPr>
          <w:p w14:paraId="3003CF2E"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1</w:t>
            </w:r>
          </w:p>
        </w:tc>
      </w:tr>
      <w:tr w:rsidR="00A76D8C" w:rsidRPr="008F67BB" w14:paraId="176E2C55" w14:textId="77777777" w:rsidTr="0B552662">
        <w:trPr>
          <w:jc w:val="center"/>
        </w:trPr>
        <w:tc>
          <w:tcPr>
            <w:tcW w:w="4961" w:type="dxa"/>
            <w:tcBorders>
              <w:top w:val="single" w:sz="4" w:space="0" w:color="auto"/>
              <w:left w:val="single" w:sz="4" w:space="0" w:color="auto"/>
              <w:bottom w:val="single" w:sz="4" w:space="0" w:color="auto"/>
              <w:right w:val="single" w:sz="4" w:space="0" w:color="auto"/>
            </w:tcBorders>
            <w:hideMark/>
          </w:tcPr>
          <w:p w14:paraId="519AB3AE"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Lápiz # 2</w:t>
            </w:r>
          </w:p>
        </w:tc>
        <w:tc>
          <w:tcPr>
            <w:tcW w:w="1843" w:type="dxa"/>
            <w:tcBorders>
              <w:top w:val="single" w:sz="4" w:space="0" w:color="auto"/>
              <w:left w:val="single" w:sz="4" w:space="0" w:color="auto"/>
              <w:bottom w:val="single" w:sz="4" w:space="0" w:color="auto"/>
              <w:right w:val="single" w:sz="4" w:space="0" w:color="auto"/>
            </w:tcBorders>
            <w:hideMark/>
          </w:tcPr>
          <w:p w14:paraId="36EC044F"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10</w:t>
            </w:r>
          </w:p>
        </w:tc>
      </w:tr>
      <w:tr w:rsidR="00A76D8C" w:rsidRPr="008F67BB" w14:paraId="449E5775" w14:textId="77777777" w:rsidTr="0B552662">
        <w:trPr>
          <w:jc w:val="center"/>
        </w:trPr>
        <w:tc>
          <w:tcPr>
            <w:tcW w:w="4961" w:type="dxa"/>
            <w:tcBorders>
              <w:top w:val="single" w:sz="4" w:space="0" w:color="auto"/>
              <w:left w:val="single" w:sz="4" w:space="0" w:color="auto"/>
              <w:bottom w:val="single" w:sz="4" w:space="0" w:color="auto"/>
              <w:right w:val="single" w:sz="4" w:space="0" w:color="auto"/>
            </w:tcBorders>
            <w:hideMark/>
          </w:tcPr>
          <w:p w14:paraId="78A7865A"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Lápices 2H</w:t>
            </w:r>
          </w:p>
        </w:tc>
        <w:tc>
          <w:tcPr>
            <w:tcW w:w="1843" w:type="dxa"/>
            <w:tcBorders>
              <w:top w:val="single" w:sz="4" w:space="0" w:color="auto"/>
              <w:left w:val="single" w:sz="4" w:space="0" w:color="auto"/>
              <w:bottom w:val="single" w:sz="4" w:space="0" w:color="auto"/>
              <w:right w:val="single" w:sz="4" w:space="0" w:color="auto"/>
            </w:tcBorders>
            <w:hideMark/>
          </w:tcPr>
          <w:p w14:paraId="4DDA23DB"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2</w:t>
            </w:r>
          </w:p>
        </w:tc>
      </w:tr>
      <w:tr w:rsidR="00A76D8C" w:rsidRPr="008F67BB" w14:paraId="6AB119FC" w14:textId="77777777" w:rsidTr="0B552662">
        <w:trPr>
          <w:jc w:val="center"/>
        </w:trPr>
        <w:tc>
          <w:tcPr>
            <w:tcW w:w="4961" w:type="dxa"/>
            <w:tcBorders>
              <w:top w:val="single" w:sz="4" w:space="0" w:color="auto"/>
              <w:left w:val="single" w:sz="4" w:space="0" w:color="auto"/>
              <w:bottom w:val="single" w:sz="4" w:space="0" w:color="auto"/>
              <w:right w:val="single" w:sz="4" w:space="0" w:color="auto"/>
            </w:tcBorders>
            <w:hideMark/>
          </w:tcPr>
          <w:p w14:paraId="098E079D"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Tajalápices</w:t>
            </w:r>
          </w:p>
        </w:tc>
        <w:tc>
          <w:tcPr>
            <w:tcW w:w="1843" w:type="dxa"/>
            <w:tcBorders>
              <w:top w:val="single" w:sz="4" w:space="0" w:color="auto"/>
              <w:left w:val="single" w:sz="4" w:space="0" w:color="auto"/>
              <w:bottom w:val="single" w:sz="4" w:space="0" w:color="auto"/>
              <w:right w:val="single" w:sz="4" w:space="0" w:color="auto"/>
            </w:tcBorders>
            <w:hideMark/>
          </w:tcPr>
          <w:p w14:paraId="28C6B8ED"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2</w:t>
            </w:r>
          </w:p>
        </w:tc>
      </w:tr>
      <w:tr w:rsidR="00A76D8C" w:rsidRPr="008F67BB" w14:paraId="4465EDA8" w14:textId="77777777" w:rsidTr="0B552662">
        <w:trPr>
          <w:jc w:val="center"/>
        </w:trPr>
        <w:tc>
          <w:tcPr>
            <w:tcW w:w="4961" w:type="dxa"/>
            <w:tcBorders>
              <w:top w:val="single" w:sz="4" w:space="0" w:color="auto"/>
              <w:left w:val="single" w:sz="4" w:space="0" w:color="auto"/>
              <w:bottom w:val="single" w:sz="4" w:space="0" w:color="auto"/>
              <w:right w:val="single" w:sz="4" w:space="0" w:color="auto"/>
            </w:tcBorders>
            <w:hideMark/>
          </w:tcPr>
          <w:p w14:paraId="273EDA1A"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Borradores de nata</w:t>
            </w:r>
          </w:p>
        </w:tc>
        <w:tc>
          <w:tcPr>
            <w:tcW w:w="1843" w:type="dxa"/>
            <w:tcBorders>
              <w:top w:val="single" w:sz="4" w:space="0" w:color="auto"/>
              <w:left w:val="single" w:sz="4" w:space="0" w:color="auto"/>
              <w:bottom w:val="single" w:sz="4" w:space="0" w:color="auto"/>
              <w:right w:val="single" w:sz="4" w:space="0" w:color="auto"/>
            </w:tcBorders>
            <w:hideMark/>
          </w:tcPr>
          <w:p w14:paraId="3141CD18"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2</w:t>
            </w:r>
          </w:p>
        </w:tc>
      </w:tr>
      <w:tr w:rsidR="00A76D8C" w:rsidRPr="008F67BB" w14:paraId="03685313" w14:textId="77777777" w:rsidTr="0B552662">
        <w:trPr>
          <w:jc w:val="center"/>
        </w:trPr>
        <w:tc>
          <w:tcPr>
            <w:tcW w:w="4961" w:type="dxa"/>
            <w:tcBorders>
              <w:top w:val="single" w:sz="4" w:space="0" w:color="auto"/>
              <w:left w:val="single" w:sz="4" w:space="0" w:color="auto"/>
              <w:bottom w:val="single" w:sz="4" w:space="0" w:color="auto"/>
              <w:right w:val="single" w:sz="4" w:space="0" w:color="auto"/>
            </w:tcBorders>
            <w:hideMark/>
          </w:tcPr>
          <w:p w14:paraId="155B1B01"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Esferos rojos</w:t>
            </w:r>
          </w:p>
        </w:tc>
        <w:tc>
          <w:tcPr>
            <w:tcW w:w="1843" w:type="dxa"/>
            <w:tcBorders>
              <w:top w:val="single" w:sz="4" w:space="0" w:color="auto"/>
              <w:left w:val="single" w:sz="4" w:space="0" w:color="auto"/>
              <w:bottom w:val="single" w:sz="4" w:space="0" w:color="auto"/>
              <w:right w:val="single" w:sz="4" w:space="0" w:color="auto"/>
            </w:tcBorders>
            <w:hideMark/>
          </w:tcPr>
          <w:p w14:paraId="6327A817"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2</w:t>
            </w:r>
          </w:p>
        </w:tc>
      </w:tr>
      <w:tr w:rsidR="00A76D8C" w:rsidRPr="008F67BB" w14:paraId="74BB3D88" w14:textId="77777777" w:rsidTr="0B552662">
        <w:trPr>
          <w:jc w:val="center"/>
        </w:trPr>
        <w:tc>
          <w:tcPr>
            <w:tcW w:w="4961" w:type="dxa"/>
            <w:tcBorders>
              <w:top w:val="single" w:sz="4" w:space="0" w:color="auto"/>
              <w:left w:val="single" w:sz="4" w:space="0" w:color="auto"/>
              <w:bottom w:val="single" w:sz="4" w:space="0" w:color="auto"/>
              <w:right w:val="single" w:sz="4" w:space="0" w:color="auto"/>
            </w:tcBorders>
            <w:hideMark/>
          </w:tcPr>
          <w:p w14:paraId="5447B5C6"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Esfero negro / Azul</w:t>
            </w:r>
          </w:p>
        </w:tc>
        <w:tc>
          <w:tcPr>
            <w:tcW w:w="1843" w:type="dxa"/>
            <w:tcBorders>
              <w:top w:val="single" w:sz="4" w:space="0" w:color="auto"/>
              <w:left w:val="single" w:sz="4" w:space="0" w:color="auto"/>
              <w:bottom w:val="single" w:sz="4" w:space="0" w:color="auto"/>
              <w:right w:val="single" w:sz="4" w:space="0" w:color="auto"/>
            </w:tcBorders>
            <w:hideMark/>
          </w:tcPr>
          <w:p w14:paraId="5E155DC5"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4</w:t>
            </w:r>
          </w:p>
        </w:tc>
      </w:tr>
      <w:tr w:rsidR="00A76D8C" w:rsidRPr="008F67BB" w14:paraId="252E9ED0" w14:textId="77777777" w:rsidTr="0B552662">
        <w:trPr>
          <w:jc w:val="center"/>
        </w:trPr>
        <w:tc>
          <w:tcPr>
            <w:tcW w:w="4961" w:type="dxa"/>
            <w:tcBorders>
              <w:top w:val="single" w:sz="4" w:space="0" w:color="auto"/>
              <w:left w:val="single" w:sz="4" w:space="0" w:color="auto"/>
              <w:bottom w:val="single" w:sz="4" w:space="0" w:color="auto"/>
              <w:right w:val="single" w:sz="4" w:space="0" w:color="auto"/>
            </w:tcBorders>
            <w:hideMark/>
          </w:tcPr>
          <w:p w14:paraId="4E348AFC"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Maleta</w:t>
            </w:r>
          </w:p>
        </w:tc>
        <w:tc>
          <w:tcPr>
            <w:tcW w:w="1843" w:type="dxa"/>
            <w:tcBorders>
              <w:top w:val="single" w:sz="4" w:space="0" w:color="auto"/>
              <w:left w:val="single" w:sz="4" w:space="0" w:color="auto"/>
              <w:bottom w:val="single" w:sz="4" w:space="0" w:color="auto"/>
              <w:right w:val="single" w:sz="4" w:space="0" w:color="auto"/>
            </w:tcBorders>
            <w:hideMark/>
          </w:tcPr>
          <w:p w14:paraId="50C4B3B2"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1</w:t>
            </w:r>
          </w:p>
        </w:tc>
      </w:tr>
      <w:tr w:rsidR="00A76D8C" w:rsidRPr="008F67BB" w14:paraId="15D225F6" w14:textId="77777777" w:rsidTr="0B552662">
        <w:trPr>
          <w:jc w:val="center"/>
        </w:trPr>
        <w:tc>
          <w:tcPr>
            <w:tcW w:w="4961" w:type="dxa"/>
            <w:tcBorders>
              <w:top w:val="single" w:sz="4" w:space="0" w:color="auto"/>
              <w:left w:val="single" w:sz="4" w:space="0" w:color="auto"/>
              <w:bottom w:val="single" w:sz="4" w:space="0" w:color="auto"/>
              <w:right w:val="single" w:sz="4" w:space="0" w:color="auto"/>
            </w:tcBorders>
            <w:hideMark/>
          </w:tcPr>
          <w:p w14:paraId="088F61AA"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Cartuchera</w:t>
            </w:r>
          </w:p>
        </w:tc>
        <w:tc>
          <w:tcPr>
            <w:tcW w:w="1843" w:type="dxa"/>
            <w:tcBorders>
              <w:top w:val="single" w:sz="4" w:space="0" w:color="auto"/>
              <w:left w:val="single" w:sz="4" w:space="0" w:color="auto"/>
              <w:bottom w:val="single" w:sz="4" w:space="0" w:color="auto"/>
              <w:right w:val="single" w:sz="4" w:space="0" w:color="auto"/>
            </w:tcBorders>
            <w:hideMark/>
          </w:tcPr>
          <w:p w14:paraId="7FA270E6"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1</w:t>
            </w:r>
          </w:p>
        </w:tc>
      </w:tr>
    </w:tbl>
    <w:p w14:paraId="3A071254" w14:textId="77777777" w:rsidR="00A76D8C" w:rsidRPr="008F67BB" w:rsidRDefault="00A76D8C" w:rsidP="0B552662">
      <w:pPr>
        <w:pStyle w:val="Prrafodelista"/>
        <w:ind w:left="1080"/>
        <w:jc w:val="center"/>
        <w:rPr>
          <w:rFonts w:ascii="Arial" w:eastAsia="Arial" w:hAnsi="Arial" w:cs="Arial"/>
          <w:sz w:val="18"/>
          <w:szCs w:val="18"/>
          <w:lang w:eastAsia="en-US"/>
        </w:rPr>
      </w:pPr>
      <w:r w:rsidRPr="008F67BB">
        <w:rPr>
          <w:rFonts w:ascii="Arial" w:eastAsia="Arial" w:hAnsi="Arial" w:cs="Arial"/>
          <w:sz w:val="18"/>
          <w:szCs w:val="18"/>
        </w:rPr>
        <w:t>Fuente: Subdirección de Responsabilidad Penal</w:t>
      </w:r>
    </w:p>
    <w:p w14:paraId="3C56F0B0" w14:textId="77777777" w:rsidR="00A76D8C" w:rsidRPr="008F67BB" w:rsidRDefault="00A76D8C" w:rsidP="0B552662">
      <w:pPr>
        <w:pStyle w:val="Prrafodelista"/>
        <w:jc w:val="both"/>
        <w:rPr>
          <w:rFonts w:ascii="Arial" w:eastAsia="Arial" w:hAnsi="Arial" w:cs="Arial"/>
          <w:sz w:val="18"/>
          <w:szCs w:val="18"/>
        </w:rPr>
      </w:pPr>
    </w:p>
    <w:p w14:paraId="6E5C7769" w14:textId="77777777" w:rsidR="00A76D8C" w:rsidRPr="008F67BB" w:rsidRDefault="00A76D8C" w:rsidP="0B552662">
      <w:pPr>
        <w:jc w:val="both"/>
        <w:rPr>
          <w:rFonts w:ascii="Arial" w:eastAsia="Arial" w:hAnsi="Arial" w:cs="Arial"/>
          <w:sz w:val="18"/>
          <w:szCs w:val="18"/>
        </w:rPr>
      </w:pPr>
      <w:r w:rsidRPr="008F67BB">
        <w:rPr>
          <w:rFonts w:ascii="Arial" w:eastAsia="Arial" w:hAnsi="Arial" w:cs="Arial"/>
          <w:b/>
          <w:bCs/>
          <w:sz w:val="18"/>
          <w:szCs w:val="18"/>
        </w:rPr>
        <w:t xml:space="preserve">Nota: </w:t>
      </w:r>
      <w:r w:rsidRPr="008F67BB">
        <w:rPr>
          <w:rFonts w:ascii="Arial" w:eastAsia="Arial" w:hAnsi="Arial" w:cs="Arial"/>
          <w:sz w:val="18"/>
          <w:szCs w:val="18"/>
        </w:rPr>
        <w:t xml:space="preserve">Estos materiales podrán variar según requisitos del proceso educativo establecidos por los profesores de aula y con la aprobación del supervisor. Se entrega según consumo y requisitos de la institución educativa. </w:t>
      </w:r>
    </w:p>
    <w:p w14:paraId="6C5DF16D" w14:textId="77777777" w:rsidR="00A76D8C" w:rsidRPr="008F67BB" w:rsidRDefault="00A76D8C" w:rsidP="0B552662">
      <w:pPr>
        <w:jc w:val="both"/>
        <w:rPr>
          <w:rFonts w:ascii="Arial" w:eastAsia="Arial" w:hAnsi="Arial" w:cs="Arial"/>
          <w:sz w:val="18"/>
          <w:szCs w:val="18"/>
        </w:rPr>
      </w:pPr>
      <w:r w:rsidRPr="008F67BB">
        <w:rPr>
          <w:rFonts w:ascii="Arial" w:eastAsia="Arial" w:hAnsi="Arial" w:cs="Arial"/>
          <w:sz w:val="18"/>
          <w:szCs w:val="18"/>
        </w:rPr>
        <w:t xml:space="preserve">El operador deberá definir una disposición adecuada mientras no estén en uso, para evitar que su manejo se pueda convertir en riesgo para el adolescente o joven o sus compañeros. </w:t>
      </w:r>
    </w:p>
    <w:p w14:paraId="6B03CD38" w14:textId="77777777" w:rsidR="00A76D8C" w:rsidRPr="008F67BB" w:rsidRDefault="00A76D8C" w:rsidP="0B552662">
      <w:pPr>
        <w:jc w:val="both"/>
        <w:rPr>
          <w:rFonts w:ascii="Arial" w:eastAsia="Arial" w:hAnsi="Arial" w:cs="Arial"/>
          <w:sz w:val="18"/>
          <w:szCs w:val="18"/>
        </w:rPr>
      </w:pPr>
      <w:r w:rsidRPr="008F67BB">
        <w:rPr>
          <w:rFonts w:ascii="Arial" w:eastAsia="Arial" w:hAnsi="Arial" w:cs="Arial"/>
          <w:sz w:val="18"/>
          <w:szCs w:val="18"/>
        </w:rPr>
        <w:t>Para población indígena, se tendrá en cuenta materiales autóctonos de su territorio.</w:t>
      </w:r>
    </w:p>
    <w:p w14:paraId="0BE4C978" w14:textId="77777777" w:rsidR="00A76D8C" w:rsidRPr="008F67BB" w:rsidRDefault="00A76D8C" w:rsidP="0B552662">
      <w:pPr>
        <w:jc w:val="both"/>
        <w:rPr>
          <w:rFonts w:ascii="Arial" w:eastAsia="Arial" w:hAnsi="Arial" w:cs="Arial"/>
          <w:sz w:val="18"/>
          <w:szCs w:val="18"/>
        </w:rPr>
      </w:pPr>
      <w:r w:rsidRPr="008F67BB">
        <w:rPr>
          <w:rFonts w:ascii="Arial" w:eastAsia="Arial" w:hAnsi="Arial" w:cs="Arial"/>
          <w:sz w:val="18"/>
          <w:szCs w:val="18"/>
        </w:rPr>
        <w:t>El material educativo debe responder al curso de vida y nivel educativo en que se encuentre el adolescente o joven.</w:t>
      </w:r>
    </w:p>
    <w:p w14:paraId="6311B843"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Ante la ubicación de hijo menor de 3 años, deberá disponerse de la dotación para su atención según orientaciones del programa de primera infancia en educación inicial.</w:t>
      </w:r>
    </w:p>
    <w:p w14:paraId="7E03DE95" w14:textId="77777777" w:rsidR="00AC2CA8" w:rsidRDefault="00AC2CA8" w:rsidP="0B552662">
      <w:pPr>
        <w:rPr>
          <w:rFonts w:ascii="Arial" w:eastAsia="Arial" w:hAnsi="Arial" w:cs="Arial"/>
          <w:b/>
          <w:bCs/>
        </w:rPr>
      </w:pPr>
    </w:p>
    <w:p w14:paraId="15BB5B4F" w14:textId="3FBAD82C" w:rsidR="00A76D8C" w:rsidRPr="008F67BB" w:rsidRDefault="00A76D8C" w:rsidP="0B552662">
      <w:pPr>
        <w:rPr>
          <w:rFonts w:ascii="Arial" w:eastAsia="Arial" w:hAnsi="Arial" w:cs="Arial"/>
          <w:b/>
          <w:bCs/>
        </w:rPr>
      </w:pPr>
      <w:r w:rsidRPr="008F67BB">
        <w:rPr>
          <w:rFonts w:ascii="Arial" w:eastAsia="Arial" w:hAnsi="Arial" w:cs="Arial"/>
          <w:b/>
          <w:bCs/>
        </w:rPr>
        <w:t>Dotación de elementos lúdicos, deportivos, culturales y de centros de interés</w:t>
      </w:r>
      <w:r w:rsidR="00B55FA6" w:rsidRPr="008F67BB">
        <w:rPr>
          <w:rFonts w:ascii="Arial" w:eastAsia="Arial" w:hAnsi="Arial" w:cs="Arial"/>
          <w:b/>
          <w:bCs/>
        </w:rPr>
        <w:t>:</w:t>
      </w:r>
    </w:p>
    <w:p w14:paraId="4FAAAC0E" w14:textId="77777777" w:rsidR="00A76D8C" w:rsidRPr="008F67BB" w:rsidRDefault="00A76D8C" w:rsidP="0B552662">
      <w:pPr>
        <w:jc w:val="both"/>
        <w:rPr>
          <w:rFonts w:ascii="Arial" w:eastAsia="Arial" w:hAnsi="Arial" w:cs="Arial"/>
        </w:rPr>
      </w:pPr>
    </w:p>
    <w:p w14:paraId="6197846D" w14:textId="1C1969CB" w:rsidR="00A76D8C" w:rsidRPr="008F67BB" w:rsidRDefault="00A76D8C" w:rsidP="0B552662">
      <w:pPr>
        <w:jc w:val="center"/>
        <w:rPr>
          <w:rFonts w:ascii="Arial" w:eastAsia="Arial" w:hAnsi="Arial" w:cs="Arial"/>
          <w:b/>
          <w:bCs/>
        </w:rPr>
      </w:pPr>
      <w:r w:rsidRPr="008F67BB">
        <w:rPr>
          <w:rFonts w:ascii="Arial" w:eastAsia="Arial" w:hAnsi="Arial" w:cs="Arial"/>
          <w:b/>
          <w:bCs/>
        </w:rPr>
        <w:t xml:space="preserve">Tabla No. </w:t>
      </w:r>
      <w:r w:rsidR="005A4499" w:rsidRPr="008F67BB">
        <w:rPr>
          <w:rFonts w:ascii="Arial" w:eastAsia="Arial" w:hAnsi="Arial" w:cs="Arial"/>
          <w:b/>
          <w:bCs/>
        </w:rPr>
        <w:t>40</w:t>
      </w:r>
      <w:r w:rsidRPr="008F67BB">
        <w:rPr>
          <w:rFonts w:ascii="Arial" w:eastAsia="Arial" w:hAnsi="Arial" w:cs="Arial"/>
          <w:b/>
          <w:bCs/>
        </w:rPr>
        <w:t xml:space="preserve"> Dotación de elementos lúdicos, deportivos, culturales y de centros de interés. Centro de Atención Especializada</w:t>
      </w:r>
    </w:p>
    <w:p w14:paraId="1B0B7539" w14:textId="77777777" w:rsidR="002D75D7" w:rsidRPr="007270D9" w:rsidRDefault="002D75D7" w:rsidP="0B552662">
      <w:pPr>
        <w:jc w:val="center"/>
        <w:rPr>
          <w:rFonts w:ascii="Arial" w:eastAsia="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5398"/>
        <w:gridCol w:w="2557"/>
      </w:tblGrid>
      <w:tr w:rsidR="00A76D8C" w:rsidRPr="008F67BB" w14:paraId="3508AC17" w14:textId="77777777" w:rsidTr="008F67BB">
        <w:trPr>
          <w:tblHeader/>
          <w:jc w:val="center"/>
        </w:trPr>
        <w:tc>
          <w:tcPr>
            <w:tcW w:w="1696" w:type="dxa"/>
            <w:shd w:val="clear" w:color="auto" w:fill="C9C9C9"/>
            <w:hideMark/>
          </w:tcPr>
          <w:p w14:paraId="0CC046A8" w14:textId="77777777" w:rsidR="00A76D8C" w:rsidRPr="008F67BB" w:rsidRDefault="00A76D8C" w:rsidP="0B552662">
            <w:pPr>
              <w:ind w:left="33"/>
              <w:jc w:val="center"/>
              <w:rPr>
                <w:rFonts w:ascii="Arial" w:eastAsia="Arial" w:hAnsi="Arial" w:cs="Arial"/>
                <w:b/>
                <w:bCs/>
                <w:sz w:val="18"/>
                <w:szCs w:val="18"/>
              </w:rPr>
            </w:pPr>
            <w:r w:rsidRPr="008F67BB">
              <w:rPr>
                <w:rFonts w:ascii="Arial" w:eastAsia="Arial" w:hAnsi="Arial" w:cs="Arial"/>
                <w:b/>
                <w:bCs/>
                <w:sz w:val="18"/>
                <w:szCs w:val="18"/>
              </w:rPr>
              <w:t>Tipo</w:t>
            </w:r>
          </w:p>
        </w:tc>
        <w:tc>
          <w:tcPr>
            <w:tcW w:w="5818" w:type="dxa"/>
            <w:shd w:val="clear" w:color="auto" w:fill="C9C9C9"/>
            <w:hideMark/>
          </w:tcPr>
          <w:p w14:paraId="47635493" w14:textId="77777777" w:rsidR="00A76D8C" w:rsidRPr="008F67BB" w:rsidRDefault="00A76D8C" w:rsidP="0B552662">
            <w:pPr>
              <w:jc w:val="center"/>
              <w:rPr>
                <w:rFonts w:ascii="Arial" w:eastAsia="Arial" w:hAnsi="Arial" w:cs="Arial"/>
                <w:b/>
                <w:bCs/>
                <w:sz w:val="18"/>
                <w:szCs w:val="18"/>
              </w:rPr>
            </w:pPr>
            <w:r w:rsidRPr="008F67BB">
              <w:rPr>
                <w:rFonts w:ascii="Arial" w:eastAsia="Arial" w:hAnsi="Arial" w:cs="Arial"/>
                <w:b/>
                <w:bCs/>
                <w:sz w:val="18"/>
                <w:szCs w:val="18"/>
              </w:rPr>
              <w:t>Elementos</w:t>
            </w:r>
          </w:p>
        </w:tc>
        <w:tc>
          <w:tcPr>
            <w:tcW w:w="2687" w:type="dxa"/>
            <w:shd w:val="clear" w:color="auto" w:fill="C9C9C9"/>
            <w:hideMark/>
          </w:tcPr>
          <w:p w14:paraId="48B0786C" w14:textId="77777777" w:rsidR="00A76D8C" w:rsidRPr="008F67BB" w:rsidRDefault="00A76D8C" w:rsidP="0B552662">
            <w:pPr>
              <w:ind w:left="33"/>
              <w:jc w:val="center"/>
              <w:rPr>
                <w:rFonts w:ascii="Arial" w:eastAsia="Arial" w:hAnsi="Arial" w:cs="Arial"/>
                <w:b/>
                <w:bCs/>
                <w:sz w:val="18"/>
                <w:szCs w:val="18"/>
              </w:rPr>
            </w:pPr>
            <w:r w:rsidRPr="008F67BB">
              <w:rPr>
                <w:rFonts w:ascii="Arial" w:eastAsia="Arial" w:hAnsi="Arial" w:cs="Arial"/>
                <w:b/>
                <w:bCs/>
                <w:sz w:val="18"/>
                <w:szCs w:val="18"/>
              </w:rPr>
              <w:t>Proporción</w:t>
            </w:r>
          </w:p>
        </w:tc>
      </w:tr>
      <w:tr w:rsidR="00A76D8C" w:rsidRPr="008F67BB" w14:paraId="2D4572D8" w14:textId="77777777" w:rsidTr="008F67BB">
        <w:trPr>
          <w:jc w:val="center"/>
        </w:trPr>
        <w:tc>
          <w:tcPr>
            <w:tcW w:w="1696" w:type="dxa"/>
            <w:vMerge w:val="restart"/>
            <w:vAlign w:val="center"/>
            <w:hideMark/>
          </w:tcPr>
          <w:p w14:paraId="28BEB491" w14:textId="77777777" w:rsidR="00A76D8C" w:rsidRPr="008F67BB" w:rsidRDefault="00A76D8C" w:rsidP="0B552662">
            <w:pPr>
              <w:ind w:left="33"/>
              <w:rPr>
                <w:rFonts w:ascii="Arial" w:eastAsia="Arial" w:hAnsi="Arial" w:cs="Arial"/>
                <w:b/>
                <w:bCs/>
                <w:sz w:val="18"/>
                <w:szCs w:val="18"/>
              </w:rPr>
            </w:pPr>
            <w:r w:rsidRPr="008F67BB">
              <w:rPr>
                <w:rFonts w:ascii="Arial" w:eastAsia="Arial" w:hAnsi="Arial" w:cs="Arial"/>
                <w:b/>
                <w:bCs/>
                <w:sz w:val="18"/>
                <w:szCs w:val="18"/>
              </w:rPr>
              <w:t>ELEMENTOS</w:t>
            </w:r>
          </w:p>
          <w:p w14:paraId="3721D9B8" w14:textId="77777777" w:rsidR="00A76D8C" w:rsidRPr="008F67BB" w:rsidRDefault="00A76D8C" w:rsidP="0B552662">
            <w:pPr>
              <w:ind w:left="33"/>
              <w:rPr>
                <w:rFonts w:ascii="Arial" w:eastAsia="Arial" w:hAnsi="Arial" w:cs="Arial"/>
                <w:sz w:val="18"/>
                <w:szCs w:val="18"/>
              </w:rPr>
            </w:pPr>
            <w:r w:rsidRPr="008F67BB">
              <w:rPr>
                <w:rFonts w:ascii="Arial" w:eastAsia="Arial" w:hAnsi="Arial" w:cs="Arial"/>
                <w:b/>
                <w:bCs/>
                <w:sz w:val="18"/>
                <w:szCs w:val="18"/>
              </w:rPr>
              <w:t>LUDICO DEPORTIVOS O CULTURALES</w:t>
            </w:r>
          </w:p>
        </w:tc>
        <w:tc>
          <w:tcPr>
            <w:tcW w:w="5818" w:type="dxa"/>
            <w:hideMark/>
          </w:tcPr>
          <w:p w14:paraId="28AA46C8"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Implementos deportivos pelotas, raquetas de ping- pong, balones de fútbol, de baloncesto, de voleibol, softbol, béisbol, otros</w:t>
            </w:r>
          </w:p>
        </w:tc>
        <w:tc>
          <w:tcPr>
            <w:tcW w:w="2687" w:type="dxa"/>
            <w:hideMark/>
          </w:tcPr>
          <w:p w14:paraId="276A1F74" w14:textId="77777777" w:rsidR="00A76D8C" w:rsidRPr="008F67BB" w:rsidRDefault="00A76D8C" w:rsidP="0B552662">
            <w:pPr>
              <w:ind w:left="33"/>
              <w:jc w:val="center"/>
              <w:rPr>
                <w:rFonts w:ascii="Arial" w:eastAsia="Arial" w:hAnsi="Arial" w:cs="Arial"/>
                <w:sz w:val="18"/>
                <w:szCs w:val="18"/>
              </w:rPr>
            </w:pPr>
            <w:r w:rsidRPr="008F67BB">
              <w:rPr>
                <w:rFonts w:ascii="Arial" w:eastAsia="Arial" w:hAnsi="Arial" w:cs="Arial"/>
                <w:sz w:val="18"/>
                <w:szCs w:val="18"/>
              </w:rPr>
              <w:t>1 por cada 20 adolescentes</w:t>
            </w:r>
          </w:p>
        </w:tc>
      </w:tr>
      <w:tr w:rsidR="00A76D8C" w:rsidRPr="008F67BB" w14:paraId="3F3FACD7" w14:textId="77777777" w:rsidTr="008F67BB">
        <w:trPr>
          <w:jc w:val="center"/>
        </w:trPr>
        <w:tc>
          <w:tcPr>
            <w:tcW w:w="1696" w:type="dxa"/>
            <w:vMerge/>
            <w:vAlign w:val="center"/>
            <w:hideMark/>
          </w:tcPr>
          <w:p w14:paraId="5C5389CE" w14:textId="77777777" w:rsidR="00A76D8C" w:rsidRPr="008F67BB" w:rsidRDefault="00A76D8C" w:rsidP="00FB67BE">
            <w:pPr>
              <w:rPr>
                <w:rFonts w:ascii="Arial" w:eastAsia="Calibri" w:hAnsi="Arial" w:cs="Arial"/>
                <w:sz w:val="18"/>
                <w:szCs w:val="18"/>
              </w:rPr>
            </w:pPr>
          </w:p>
        </w:tc>
        <w:tc>
          <w:tcPr>
            <w:tcW w:w="5818" w:type="dxa"/>
            <w:hideMark/>
          </w:tcPr>
          <w:p w14:paraId="0BDA8CAA"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Juegos de mesa (loterías, dominós, ajedrez, parqués, otros)</w:t>
            </w:r>
          </w:p>
        </w:tc>
        <w:tc>
          <w:tcPr>
            <w:tcW w:w="2687" w:type="dxa"/>
            <w:hideMark/>
          </w:tcPr>
          <w:p w14:paraId="5A530DA7" w14:textId="77777777" w:rsidR="00A76D8C" w:rsidRPr="008F67BB" w:rsidRDefault="00A76D8C" w:rsidP="0B552662">
            <w:pPr>
              <w:ind w:left="33"/>
              <w:jc w:val="center"/>
              <w:rPr>
                <w:rFonts w:ascii="Arial" w:eastAsia="Arial" w:hAnsi="Arial" w:cs="Arial"/>
                <w:sz w:val="18"/>
                <w:szCs w:val="18"/>
              </w:rPr>
            </w:pPr>
            <w:r w:rsidRPr="008F67BB">
              <w:rPr>
                <w:rFonts w:ascii="Arial" w:eastAsia="Arial" w:hAnsi="Arial" w:cs="Arial"/>
                <w:sz w:val="18"/>
                <w:szCs w:val="18"/>
              </w:rPr>
              <w:t>1por cada 20 adolescentes</w:t>
            </w:r>
          </w:p>
        </w:tc>
      </w:tr>
      <w:tr w:rsidR="00A76D8C" w:rsidRPr="008F67BB" w14:paraId="295CFD09" w14:textId="77777777" w:rsidTr="008F67BB">
        <w:trPr>
          <w:jc w:val="center"/>
        </w:trPr>
        <w:tc>
          <w:tcPr>
            <w:tcW w:w="1696" w:type="dxa"/>
            <w:vMerge/>
            <w:vAlign w:val="center"/>
            <w:hideMark/>
          </w:tcPr>
          <w:p w14:paraId="08D68089" w14:textId="77777777" w:rsidR="00A76D8C" w:rsidRPr="008F67BB" w:rsidRDefault="00A76D8C" w:rsidP="00FB67BE">
            <w:pPr>
              <w:rPr>
                <w:rFonts w:ascii="Arial" w:eastAsia="Calibri" w:hAnsi="Arial" w:cs="Arial"/>
                <w:sz w:val="18"/>
                <w:szCs w:val="18"/>
              </w:rPr>
            </w:pPr>
          </w:p>
        </w:tc>
        <w:tc>
          <w:tcPr>
            <w:tcW w:w="5818" w:type="dxa"/>
            <w:hideMark/>
          </w:tcPr>
          <w:p w14:paraId="280DC5BD"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Instrumentos musicales (tambor, maracas, marimba, guitarras, flautas, dulzaina, otros)</w:t>
            </w:r>
          </w:p>
        </w:tc>
        <w:tc>
          <w:tcPr>
            <w:tcW w:w="2687" w:type="dxa"/>
            <w:hideMark/>
          </w:tcPr>
          <w:p w14:paraId="33679F74" w14:textId="77777777" w:rsidR="00A76D8C" w:rsidRPr="008F67BB" w:rsidRDefault="00A76D8C" w:rsidP="0B552662">
            <w:pPr>
              <w:ind w:left="33"/>
              <w:jc w:val="center"/>
              <w:rPr>
                <w:rFonts w:ascii="Arial" w:eastAsia="Arial" w:hAnsi="Arial" w:cs="Arial"/>
                <w:sz w:val="18"/>
                <w:szCs w:val="18"/>
              </w:rPr>
            </w:pPr>
            <w:r w:rsidRPr="008F67BB">
              <w:rPr>
                <w:rFonts w:ascii="Arial" w:eastAsia="Arial" w:hAnsi="Arial" w:cs="Arial"/>
                <w:sz w:val="18"/>
                <w:szCs w:val="18"/>
              </w:rPr>
              <w:t>1 por cada 20 adolescentes</w:t>
            </w:r>
          </w:p>
        </w:tc>
      </w:tr>
      <w:tr w:rsidR="00A76D8C" w:rsidRPr="008F67BB" w14:paraId="086476E5" w14:textId="77777777" w:rsidTr="008F67BB">
        <w:trPr>
          <w:jc w:val="center"/>
        </w:trPr>
        <w:tc>
          <w:tcPr>
            <w:tcW w:w="1696" w:type="dxa"/>
            <w:vMerge/>
            <w:vAlign w:val="center"/>
            <w:hideMark/>
          </w:tcPr>
          <w:p w14:paraId="6F63F837" w14:textId="77777777" w:rsidR="00A76D8C" w:rsidRPr="008F67BB" w:rsidRDefault="00A76D8C" w:rsidP="00FB67BE">
            <w:pPr>
              <w:rPr>
                <w:rFonts w:ascii="Arial" w:eastAsia="Calibri" w:hAnsi="Arial" w:cs="Arial"/>
                <w:sz w:val="18"/>
                <w:szCs w:val="18"/>
              </w:rPr>
            </w:pPr>
          </w:p>
        </w:tc>
        <w:tc>
          <w:tcPr>
            <w:tcW w:w="5818" w:type="dxa"/>
            <w:hideMark/>
          </w:tcPr>
          <w:p w14:paraId="69364DCA" w14:textId="77777777" w:rsidR="00A76D8C" w:rsidRPr="008F67BB" w:rsidRDefault="00A76D8C" w:rsidP="0B552662">
            <w:pPr>
              <w:outlineLvl w:val="3"/>
              <w:rPr>
                <w:rFonts w:ascii="Arial" w:eastAsia="Arial" w:hAnsi="Arial" w:cs="Arial"/>
                <w:sz w:val="18"/>
                <w:szCs w:val="18"/>
              </w:rPr>
            </w:pPr>
            <w:r w:rsidRPr="008F67BB">
              <w:rPr>
                <w:rFonts w:ascii="Arial" w:eastAsia="Arial" w:hAnsi="Arial" w:cs="Arial"/>
                <w:sz w:val="18"/>
                <w:szCs w:val="18"/>
              </w:rPr>
              <w:t xml:space="preserve">Aros, </w:t>
            </w:r>
            <w:hyperlink r:id="rId13">
              <w:r w:rsidRPr="008F67BB">
                <w:rPr>
                  <w:rFonts w:ascii="Arial" w:eastAsia="Arial" w:hAnsi="Arial" w:cs="Arial"/>
                  <w:sz w:val="18"/>
                  <w:szCs w:val="18"/>
                </w:rPr>
                <w:t>theraband</w:t>
              </w:r>
            </w:hyperlink>
            <w:r w:rsidRPr="008F67BB">
              <w:rPr>
                <w:rFonts w:ascii="Arial" w:eastAsia="Arial" w:hAnsi="Arial" w:cs="Arial"/>
                <w:sz w:val="18"/>
                <w:szCs w:val="18"/>
              </w:rPr>
              <w:t xml:space="preserve"> (azules y amarillas), frisbee, lazos, </w:t>
            </w:r>
            <w:hyperlink r:id="rId14">
              <w:r w:rsidRPr="008F67BB">
                <w:rPr>
                  <w:rFonts w:ascii="Arial" w:eastAsia="Arial" w:hAnsi="Arial" w:cs="Arial"/>
                  <w:sz w:val="18"/>
                  <w:szCs w:val="18"/>
                </w:rPr>
                <w:t>fuchiball</w:t>
              </w:r>
            </w:hyperlink>
            <w:r w:rsidRPr="008F67BB">
              <w:rPr>
                <w:rFonts w:ascii="Arial" w:eastAsia="Arial" w:hAnsi="Arial" w:cs="Arial"/>
                <w:sz w:val="18"/>
                <w:szCs w:val="18"/>
              </w:rPr>
              <w:t>, petos, conos o discos o platillos.</w:t>
            </w:r>
          </w:p>
        </w:tc>
        <w:tc>
          <w:tcPr>
            <w:tcW w:w="2687" w:type="dxa"/>
            <w:hideMark/>
          </w:tcPr>
          <w:p w14:paraId="6353294E" w14:textId="77777777" w:rsidR="00A76D8C" w:rsidRPr="008F67BB" w:rsidRDefault="00A76D8C" w:rsidP="0B552662">
            <w:pPr>
              <w:ind w:left="33"/>
              <w:jc w:val="center"/>
              <w:rPr>
                <w:rFonts w:ascii="Arial" w:eastAsia="Arial" w:hAnsi="Arial" w:cs="Arial"/>
                <w:sz w:val="18"/>
                <w:szCs w:val="18"/>
              </w:rPr>
            </w:pPr>
            <w:r w:rsidRPr="008F67BB">
              <w:rPr>
                <w:rFonts w:ascii="Arial" w:eastAsia="Arial" w:hAnsi="Arial" w:cs="Arial"/>
                <w:sz w:val="18"/>
                <w:szCs w:val="18"/>
              </w:rPr>
              <w:t>1x10</w:t>
            </w:r>
          </w:p>
        </w:tc>
      </w:tr>
      <w:tr w:rsidR="00A76D8C" w:rsidRPr="008F67BB" w14:paraId="41E4D471" w14:textId="77777777" w:rsidTr="008F67BB">
        <w:trPr>
          <w:jc w:val="center"/>
        </w:trPr>
        <w:tc>
          <w:tcPr>
            <w:tcW w:w="1696" w:type="dxa"/>
            <w:vMerge/>
            <w:vAlign w:val="center"/>
            <w:hideMark/>
          </w:tcPr>
          <w:p w14:paraId="1131F5B4" w14:textId="77777777" w:rsidR="00A76D8C" w:rsidRPr="008F67BB" w:rsidRDefault="00A76D8C" w:rsidP="00FB67BE">
            <w:pPr>
              <w:rPr>
                <w:rFonts w:ascii="Arial" w:eastAsia="Calibri" w:hAnsi="Arial" w:cs="Arial"/>
                <w:sz w:val="18"/>
                <w:szCs w:val="18"/>
              </w:rPr>
            </w:pPr>
          </w:p>
        </w:tc>
        <w:tc>
          <w:tcPr>
            <w:tcW w:w="5818" w:type="dxa"/>
            <w:hideMark/>
          </w:tcPr>
          <w:p w14:paraId="44ABAAF2"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 xml:space="preserve">Mesa ping pong </w:t>
            </w:r>
          </w:p>
        </w:tc>
        <w:tc>
          <w:tcPr>
            <w:tcW w:w="2687" w:type="dxa"/>
            <w:hideMark/>
          </w:tcPr>
          <w:p w14:paraId="08C9D45E" w14:textId="77777777" w:rsidR="00A76D8C" w:rsidRPr="008F67BB" w:rsidRDefault="00A76D8C" w:rsidP="0B552662">
            <w:pPr>
              <w:ind w:left="33"/>
              <w:jc w:val="center"/>
              <w:rPr>
                <w:rFonts w:ascii="Arial" w:eastAsia="Arial" w:hAnsi="Arial" w:cs="Arial"/>
                <w:sz w:val="18"/>
                <w:szCs w:val="18"/>
              </w:rPr>
            </w:pPr>
            <w:r w:rsidRPr="008F67BB">
              <w:rPr>
                <w:rFonts w:ascii="Arial" w:eastAsia="Arial" w:hAnsi="Arial" w:cs="Arial"/>
                <w:sz w:val="18"/>
                <w:szCs w:val="18"/>
              </w:rPr>
              <w:t>1 por 50</w:t>
            </w:r>
          </w:p>
        </w:tc>
      </w:tr>
      <w:tr w:rsidR="00A76D8C" w:rsidRPr="008F67BB" w14:paraId="5A0833E7" w14:textId="77777777" w:rsidTr="008F67BB">
        <w:trPr>
          <w:jc w:val="center"/>
        </w:trPr>
        <w:tc>
          <w:tcPr>
            <w:tcW w:w="1696" w:type="dxa"/>
            <w:vMerge/>
            <w:vAlign w:val="center"/>
            <w:hideMark/>
          </w:tcPr>
          <w:p w14:paraId="02B6D908" w14:textId="77777777" w:rsidR="00A76D8C" w:rsidRPr="008F67BB" w:rsidRDefault="00A76D8C" w:rsidP="00FB67BE">
            <w:pPr>
              <w:rPr>
                <w:rFonts w:ascii="Arial" w:eastAsia="Calibri" w:hAnsi="Arial" w:cs="Arial"/>
                <w:sz w:val="18"/>
                <w:szCs w:val="18"/>
              </w:rPr>
            </w:pPr>
          </w:p>
        </w:tc>
        <w:tc>
          <w:tcPr>
            <w:tcW w:w="5818" w:type="dxa"/>
            <w:hideMark/>
          </w:tcPr>
          <w:p w14:paraId="3BB0C38D"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Mallas para baloncesto, voleibol, microfútbol según las características de la infraestructura</w:t>
            </w:r>
          </w:p>
        </w:tc>
        <w:tc>
          <w:tcPr>
            <w:tcW w:w="2687" w:type="dxa"/>
            <w:hideMark/>
          </w:tcPr>
          <w:p w14:paraId="074AC22F" w14:textId="77777777" w:rsidR="00A76D8C" w:rsidRPr="008F67BB" w:rsidRDefault="00A76D8C" w:rsidP="0B552662">
            <w:pPr>
              <w:ind w:left="33"/>
              <w:jc w:val="center"/>
              <w:rPr>
                <w:rFonts w:ascii="Arial" w:eastAsia="Arial" w:hAnsi="Arial" w:cs="Arial"/>
                <w:sz w:val="18"/>
                <w:szCs w:val="18"/>
              </w:rPr>
            </w:pPr>
            <w:r w:rsidRPr="008F67BB">
              <w:rPr>
                <w:rFonts w:ascii="Arial" w:eastAsia="Arial" w:hAnsi="Arial" w:cs="Arial"/>
                <w:sz w:val="18"/>
                <w:szCs w:val="18"/>
              </w:rPr>
              <w:t>1 por cada centro por 100</w:t>
            </w:r>
          </w:p>
        </w:tc>
      </w:tr>
      <w:tr w:rsidR="00A76D8C" w:rsidRPr="008F67BB" w14:paraId="64F70BEE" w14:textId="77777777" w:rsidTr="008F67BB">
        <w:trPr>
          <w:jc w:val="center"/>
        </w:trPr>
        <w:tc>
          <w:tcPr>
            <w:tcW w:w="1696" w:type="dxa"/>
            <w:vMerge/>
            <w:vAlign w:val="center"/>
            <w:hideMark/>
          </w:tcPr>
          <w:p w14:paraId="07BC12EB" w14:textId="77777777" w:rsidR="00A76D8C" w:rsidRPr="008F67BB" w:rsidRDefault="00A76D8C" w:rsidP="00FB67BE">
            <w:pPr>
              <w:rPr>
                <w:rFonts w:ascii="Arial" w:eastAsia="Calibri" w:hAnsi="Arial" w:cs="Arial"/>
                <w:sz w:val="18"/>
                <w:szCs w:val="18"/>
              </w:rPr>
            </w:pPr>
          </w:p>
        </w:tc>
        <w:tc>
          <w:tcPr>
            <w:tcW w:w="5818" w:type="dxa"/>
            <w:hideMark/>
          </w:tcPr>
          <w:p w14:paraId="552E675C"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Papelógrafo</w:t>
            </w:r>
          </w:p>
        </w:tc>
        <w:tc>
          <w:tcPr>
            <w:tcW w:w="2687" w:type="dxa"/>
            <w:hideMark/>
          </w:tcPr>
          <w:p w14:paraId="704011C8"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1 x 50</w:t>
            </w:r>
          </w:p>
        </w:tc>
      </w:tr>
      <w:tr w:rsidR="00A76D8C" w:rsidRPr="008F67BB" w14:paraId="55BEF5D6" w14:textId="77777777" w:rsidTr="008F67BB">
        <w:trPr>
          <w:jc w:val="center"/>
        </w:trPr>
        <w:tc>
          <w:tcPr>
            <w:tcW w:w="1696" w:type="dxa"/>
            <w:vMerge/>
            <w:vAlign w:val="center"/>
            <w:hideMark/>
          </w:tcPr>
          <w:p w14:paraId="7491A76A" w14:textId="77777777" w:rsidR="00A76D8C" w:rsidRPr="008F67BB" w:rsidRDefault="00A76D8C" w:rsidP="00FB67BE">
            <w:pPr>
              <w:rPr>
                <w:rFonts w:ascii="Arial" w:eastAsia="Calibri" w:hAnsi="Arial" w:cs="Arial"/>
                <w:sz w:val="18"/>
                <w:szCs w:val="18"/>
              </w:rPr>
            </w:pPr>
          </w:p>
        </w:tc>
        <w:tc>
          <w:tcPr>
            <w:tcW w:w="5818" w:type="dxa"/>
            <w:hideMark/>
          </w:tcPr>
          <w:p w14:paraId="12D07450"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Pinceles tamaño 4</w:t>
            </w:r>
          </w:p>
        </w:tc>
        <w:tc>
          <w:tcPr>
            <w:tcW w:w="2687" w:type="dxa"/>
            <w:hideMark/>
          </w:tcPr>
          <w:p w14:paraId="620ADCA1"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10 x 20</w:t>
            </w:r>
          </w:p>
        </w:tc>
      </w:tr>
      <w:tr w:rsidR="00A76D8C" w:rsidRPr="008F67BB" w14:paraId="20684AA9" w14:textId="77777777" w:rsidTr="008F67BB">
        <w:trPr>
          <w:jc w:val="center"/>
        </w:trPr>
        <w:tc>
          <w:tcPr>
            <w:tcW w:w="1696" w:type="dxa"/>
            <w:vMerge/>
            <w:vAlign w:val="center"/>
            <w:hideMark/>
          </w:tcPr>
          <w:p w14:paraId="19E9FB6B" w14:textId="77777777" w:rsidR="00A76D8C" w:rsidRPr="008F67BB" w:rsidRDefault="00A76D8C" w:rsidP="00FB67BE">
            <w:pPr>
              <w:rPr>
                <w:rFonts w:ascii="Arial" w:eastAsia="Calibri" w:hAnsi="Arial" w:cs="Arial"/>
                <w:sz w:val="18"/>
                <w:szCs w:val="18"/>
              </w:rPr>
            </w:pPr>
          </w:p>
        </w:tc>
        <w:tc>
          <w:tcPr>
            <w:tcW w:w="5818" w:type="dxa"/>
            <w:hideMark/>
          </w:tcPr>
          <w:p w14:paraId="405F0832"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Pinceles tamaño 5</w:t>
            </w:r>
          </w:p>
        </w:tc>
        <w:tc>
          <w:tcPr>
            <w:tcW w:w="2687" w:type="dxa"/>
            <w:hideMark/>
          </w:tcPr>
          <w:p w14:paraId="18CA3537"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10 x 20</w:t>
            </w:r>
          </w:p>
        </w:tc>
      </w:tr>
      <w:tr w:rsidR="00A76D8C" w:rsidRPr="008F67BB" w14:paraId="5FC24F67" w14:textId="77777777" w:rsidTr="008F67BB">
        <w:trPr>
          <w:jc w:val="center"/>
        </w:trPr>
        <w:tc>
          <w:tcPr>
            <w:tcW w:w="1696" w:type="dxa"/>
            <w:vMerge/>
            <w:vAlign w:val="center"/>
            <w:hideMark/>
          </w:tcPr>
          <w:p w14:paraId="5C04FA67" w14:textId="77777777" w:rsidR="00A76D8C" w:rsidRPr="008F67BB" w:rsidRDefault="00A76D8C" w:rsidP="00FB67BE">
            <w:pPr>
              <w:rPr>
                <w:rFonts w:ascii="Arial" w:eastAsia="Calibri" w:hAnsi="Arial" w:cs="Arial"/>
                <w:sz w:val="18"/>
                <w:szCs w:val="18"/>
              </w:rPr>
            </w:pPr>
          </w:p>
        </w:tc>
        <w:tc>
          <w:tcPr>
            <w:tcW w:w="5818" w:type="dxa"/>
            <w:hideMark/>
          </w:tcPr>
          <w:p w14:paraId="4607266C"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Pinceles tamaño 6</w:t>
            </w:r>
          </w:p>
        </w:tc>
        <w:tc>
          <w:tcPr>
            <w:tcW w:w="2687" w:type="dxa"/>
            <w:hideMark/>
          </w:tcPr>
          <w:p w14:paraId="1B59D162"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10 x 20</w:t>
            </w:r>
          </w:p>
        </w:tc>
      </w:tr>
      <w:tr w:rsidR="00A76D8C" w:rsidRPr="008F67BB" w14:paraId="2D0828B5" w14:textId="77777777" w:rsidTr="008F67BB">
        <w:trPr>
          <w:jc w:val="center"/>
        </w:trPr>
        <w:tc>
          <w:tcPr>
            <w:tcW w:w="1696" w:type="dxa"/>
            <w:vMerge/>
            <w:vAlign w:val="center"/>
            <w:hideMark/>
          </w:tcPr>
          <w:p w14:paraId="3C6D021A" w14:textId="77777777" w:rsidR="00A76D8C" w:rsidRPr="008F67BB" w:rsidRDefault="00A76D8C" w:rsidP="00FB67BE">
            <w:pPr>
              <w:rPr>
                <w:rFonts w:ascii="Arial" w:eastAsia="Calibri" w:hAnsi="Arial" w:cs="Arial"/>
                <w:sz w:val="18"/>
                <w:szCs w:val="18"/>
              </w:rPr>
            </w:pPr>
          </w:p>
        </w:tc>
        <w:tc>
          <w:tcPr>
            <w:tcW w:w="5818" w:type="dxa"/>
            <w:hideMark/>
          </w:tcPr>
          <w:p w14:paraId="3CF67790"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Lápices No 2</w:t>
            </w:r>
          </w:p>
        </w:tc>
        <w:tc>
          <w:tcPr>
            <w:tcW w:w="2687" w:type="dxa"/>
            <w:hideMark/>
          </w:tcPr>
          <w:p w14:paraId="56559A2A"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40 x 20</w:t>
            </w:r>
          </w:p>
        </w:tc>
      </w:tr>
      <w:tr w:rsidR="00A76D8C" w:rsidRPr="008F67BB" w14:paraId="027FECD3" w14:textId="77777777" w:rsidTr="008F67BB">
        <w:trPr>
          <w:jc w:val="center"/>
        </w:trPr>
        <w:tc>
          <w:tcPr>
            <w:tcW w:w="1696" w:type="dxa"/>
            <w:vMerge/>
            <w:vAlign w:val="center"/>
            <w:hideMark/>
          </w:tcPr>
          <w:p w14:paraId="2D0E6D5D" w14:textId="77777777" w:rsidR="00A76D8C" w:rsidRPr="008F67BB" w:rsidRDefault="00A76D8C" w:rsidP="00FB67BE">
            <w:pPr>
              <w:rPr>
                <w:rFonts w:ascii="Arial" w:eastAsia="Calibri" w:hAnsi="Arial" w:cs="Arial"/>
                <w:sz w:val="18"/>
                <w:szCs w:val="18"/>
              </w:rPr>
            </w:pPr>
          </w:p>
        </w:tc>
        <w:tc>
          <w:tcPr>
            <w:tcW w:w="5818" w:type="dxa"/>
            <w:hideMark/>
          </w:tcPr>
          <w:p w14:paraId="1D8658D0"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Vasos plásticos porta pinceles</w:t>
            </w:r>
          </w:p>
        </w:tc>
        <w:tc>
          <w:tcPr>
            <w:tcW w:w="2687" w:type="dxa"/>
            <w:hideMark/>
          </w:tcPr>
          <w:p w14:paraId="4609D6BD"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20 x 20</w:t>
            </w:r>
          </w:p>
        </w:tc>
      </w:tr>
      <w:tr w:rsidR="00A76D8C" w:rsidRPr="008F67BB" w14:paraId="03089473" w14:textId="77777777" w:rsidTr="008F67BB">
        <w:trPr>
          <w:jc w:val="center"/>
        </w:trPr>
        <w:tc>
          <w:tcPr>
            <w:tcW w:w="1696" w:type="dxa"/>
            <w:vMerge/>
            <w:vAlign w:val="center"/>
            <w:hideMark/>
          </w:tcPr>
          <w:p w14:paraId="00AD1E2B" w14:textId="77777777" w:rsidR="00A76D8C" w:rsidRPr="008F67BB" w:rsidRDefault="00A76D8C" w:rsidP="00FB67BE">
            <w:pPr>
              <w:rPr>
                <w:rFonts w:ascii="Arial" w:eastAsia="Calibri" w:hAnsi="Arial" w:cs="Arial"/>
                <w:sz w:val="18"/>
                <w:szCs w:val="18"/>
              </w:rPr>
            </w:pPr>
          </w:p>
        </w:tc>
        <w:tc>
          <w:tcPr>
            <w:tcW w:w="5818" w:type="dxa"/>
            <w:hideMark/>
          </w:tcPr>
          <w:p w14:paraId="0C6AFDFD"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Taja lápiz</w:t>
            </w:r>
          </w:p>
        </w:tc>
        <w:tc>
          <w:tcPr>
            <w:tcW w:w="2687" w:type="dxa"/>
            <w:hideMark/>
          </w:tcPr>
          <w:p w14:paraId="7F9E9D61"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10 x 20</w:t>
            </w:r>
          </w:p>
        </w:tc>
      </w:tr>
      <w:tr w:rsidR="00A76D8C" w:rsidRPr="008F67BB" w14:paraId="44C2917E" w14:textId="77777777" w:rsidTr="008F67BB">
        <w:trPr>
          <w:jc w:val="center"/>
        </w:trPr>
        <w:tc>
          <w:tcPr>
            <w:tcW w:w="1696" w:type="dxa"/>
            <w:vMerge/>
            <w:vAlign w:val="center"/>
            <w:hideMark/>
          </w:tcPr>
          <w:p w14:paraId="7B33AF5B" w14:textId="77777777" w:rsidR="00A76D8C" w:rsidRPr="008F67BB" w:rsidRDefault="00A76D8C" w:rsidP="00FB67BE">
            <w:pPr>
              <w:rPr>
                <w:rFonts w:ascii="Arial" w:eastAsia="Calibri" w:hAnsi="Arial" w:cs="Arial"/>
                <w:sz w:val="18"/>
                <w:szCs w:val="18"/>
              </w:rPr>
            </w:pPr>
          </w:p>
        </w:tc>
        <w:tc>
          <w:tcPr>
            <w:tcW w:w="5818" w:type="dxa"/>
            <w:hideMark/>
          </w:tcPr>
          <w:p w14:paraId="08DB1D04"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Cajas de colores básicos por 12 unidades</w:t>
            </w:r>
          </w:p>
        </w:tc>
        <w:tc>
          <w:tcPr>
            <w:tcW w:w="2687" w:type="dxa"/>
            <w:hideMark/>
          </w:tcPr>
          <w:p w14:paraId="58F4DCAC"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10 x 20</w:t>
            </w:r>
          </w:p>
        </w:tc>
      </w:tr>
      <w:tr w:rsidR="00A76D8C" w:rsidRPr="008F67BB" w14:paraId="4EDE0FBC" w14:textId="77777777" w:rsidTr="008F67BB">
        <w:trPr>
          <w:jc w:val="center"/>
        </w:trPr>
        <w:tc>
          <w:tcPr>
            <w:tcW w:w="1696" w:type="dxa"/>
            <w:vMerge/>
            <w:vAlign w:val="center"/>
            <w:hideMark/>
          </w:tcPr>
          <w:p w14:paraId="775474E6" w14:textId="77777777" w:rsidR="00A76D8C" w:rsidRPr="008F67BB" w:rsidRDefault="00A76D8C" w:rsidP="00FB67BE">
            <w:pPr>
              <w:rPr>
                <w:rFonts w:ascii="Arial" w:eastAsia="Calibri" w:hAnsi="Arial" w:cs="Arial"/>
                <w:sz w:val="18"/>
                <w:szCs w:val="18"/>
              </w:rPr>
            </w:pPr>
          </w:p>
        </w:tc>
        <w:tc>
          <w:tcPr>
            <w:tcW w:w="5818" w:type="dxa"/>
            <w:hideMark/>
          </w:tcPr>
          <w:p w14:paraId="7E158B7E"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Cajas de crayones gruesos de diferentes colores</w:t>
            </w:r>
          </w:p>
        </w:tc>
        <w:tc>
          <w:tcPr>
            <w:tcW w:w="2687" w:type="dxa"/>
            <w:hideMark/>
          </w:tcPr>
          <w:p w14:paraId="1B956F5D"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10 x 20</w:t>
            </w:r>
          </w:p>
        </w:tc>
      </w:tr>
      <w:tr w:rsidR="00A76D8C" w:rsidRPr="008F67BB" w14:paraId="511D59DB" w14:textId="77777777" w:rsidTr="008F67BB">
        <w:trPr>
          <w:jc w:val="center"/>
        </w:trPr>
        <w:tc>
          <w:tcPr>
            <w:tcW w:w="1696" w:type="dxa"/>
            <w:vMerge/>
            <w:vAlign w:val="center"/>
            <w:hideMark/>
          </w:tcPr>
          <w:p w14:paraId="380E8E0B" w14:textId="77777777" w:rsidR="00A76D8C" w:rsidRPr="008F67BB" w:rsidRDefault="00A76D8C" w:rsidP="00FB67BE">
            <w:pPr>
              <w:rPr>
                <w:rFonts w:ascii="Arial" w:eastAsia="Calibri" w:hAnsi="Arial" w:cs="Arial"/>
                <w:sz w:val="18"/>
                <w:szCs w:val="18"/>
              </w:rPr>
            </w:pPr>
          </w:p>
        </w:tc>
        <w:tc>
          <w:tcPr>
            <w:tcW w:w="5818" w:type="dxa"/>
            <w:hideMark/>
          </w:tcPr>
          <w:p w14:paraId="216C014F"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Cajas de marcadores medianos de diferentes colores</w:t>
            </w:r>
          </w:p>
        </w:tc>
        <w:tc>
          <w:tcPr>
            <w:tcW w:w="2687" w:type="dxa"/>
            <w:hideMark/>
          </w:tcPr>
          <w:p w14:paraId="477AE7D9"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10 x20</w:t>
            </w:r>
          </w:p>
        </w:tc>
      </w:tr>
      <w:tr w:rsidR="00A76D8C" w:rsidRPr="008F67BB" w14:paraId="651A3FB1" w14:textId="77777777" w:rsidTr="008F67BB">
        <w:trPr>
          <w:jc w:val="center"/>
        </w:trPr>
        <w:tc>
          <w:tcPr>
            <w:tcW w:w="1696" w:type="dxa"/>
            <w:vMerge/>
            <w:vAlign w:val="center"/>
            <w:hideMark/>
          </w:tcPr>
          <w:p w14:paraId="6E0D0138" w14:textId="77777777" w:rsidR="00A76D8C" w:rsidRPr="008F67BB" w:rsidRDefault="00A76D8C" w:rsidP="00FB67BE">
            <w:pPr>
              <w:rPr>
                <w:rFonts w:ascii="Arial" w:eastAsia="Calibri" w:hAnsi="Arial" w:cs="Arial"/>
                <w:sz w:val="18"/>
                <w:szCs w:val="18"/>
              </w:rPr>
            </w:pPr>
          </w:p>
        </w:tc>
        <w:tc>
          <w:tcPr>
            <w:tcW w:w="5818" w:type="dxa"/>
            <w:hideMark/>
          </w:tcPr>
          <w:p w14:paraId="03F4B94F"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Tijeras plásticas punta redonda</w:t>
            </w:r>
          </w:p>
        </w:tc>
        <w:tc>
          <w:tcPr>
            <w:tcW w:w="2687" w:type="dxa"/>
            <w:hideMark/>
          </w:tcPr>
          <w:p w14:paraId="5E75B7D5"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10 x 20</w:t>
            </w:r>
          </w:p>
        </w:tc>
      </w:tr>
      <w:tr w:rsidR="00A76D8C" w:rsidRPr="008F67BB" w14:paraId="6F3360D5" w14:textId="77777777" w:rsidTr="008F67BB">
        <w:trPr>
          <w:jc w:val="center"/>
        </w:trPr>
        <w:tc>
          <w:tcPr>
            <w:tcW w:w="1696" w:type="dxa"/>
            <w:vMerge/>
            <w:vAlign w:val="center"/>
            <w:hideMark/>
          </w:tcPr>
          <w:p w14:paraId="3B0A56EC" w14:textId="77777777" w:rsidR="00A76D8C" w:rsidRPr="008F67BB" w:rsidRDefault="00A76D8C" w:rsidP="00FB67BE">
            <w:pPr>
              <w:rPr>
                <w:rFonts w:ascii="Arial" w:eastAsia="Calibri" w:hAnsi="Arial" w:cs="Arial"/>
                <w:sz w:val="18"/>
                <w:szCs w:val="18"/>
              </w:rPr>
            </w:pPr>
          </w:p>
        </w:tc>
        <w:tc>
          <w:tcPr>
            <w:tcW w:w="5818" w:type="dxa"/>
            <w:hideMark/>
          </w:tcPr>
          <w:p w14:paraId="16B56B9C"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 xml:space="preserve">Cartulina Bristol de diferentes colores, por octavos </w:t>
            </w:r>
          </w:p>
        </w:tc>
        <w:tc>
          <w:tcPr>
            <w:tcW w:w="2687" w:type="dxa"/>
            <w:hideMark/>
          </w:tcPr>
          <w:p w14:paraId="48EE0B46"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30 x 20</w:t>
            </w:r>
          </w:p>
        </w:tc>
      </w:tr>
      <w:tr w:rsidR="00A76D8C" w:rsidRPr="008F67BB" w14:paraId="08F0891A" w14:textId="77777777" w:rsidTr="008F67BB">
        <w:trPr>
          <w:jc w:val="center"/>
        </w:trPr>
        <w:tc>
          <w:tcPr>
            <w:tcW w:w="1696" w:type="dxa"/>
            <w:vMerge/>
            <w:vAlign w:val="center"/>
            <w:hideMark/>
          </w:tcPr>
          <w:p w14:paraId="2116B481" w14:textId="77777777" w:rsidR="00A76D8C" w:rsidRPr="008F67BB" w:rsidRDefault="00A76D8C" w:rsidP="00FB67BE">
            <w:pPr>
              <w:rPr>
                <w:rFonts w:ascii="Arial" w:eastAsia="Calibri" w:hAnsi="Arial" w:cs="Arial"/>
                <w:sz w:val="18"/>
                <w:szCs w:val="18"/>
              </w:rPr>
            </w:pPr>
          </w:p>
        </w:tc>
        <w:tc>
          <w:tcPr>
            <w:tcW w:w="5818" w:type="dxa"/>
            <w:hideMark/>
          </w:tcPr>
          <w:p w14:paraId="7F178CB4"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 xml:space="preserve">Vinilos colores básicos (amarillo, azul, rojo, blanco y negro) </w:t>
            </w:r>
          </w:p>
        </w:tc>
        <w:tc>
          <w:tcPr>
            <w:tcW w:w="2687" w:type="dxa"/>
            <w:hideMark/>
          </w:tcPr>
          <w:p w14:paraId="457DDF69"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30 x 20</w:t>
            </w:r>
          </w:p>
        </w:tc>
      </w:tr>
      <w:tr w:rsidR="00A76D8C" w:rsidRPr="008F67BB" w14:paraId="7A9C3E34" w14:textId="77777777" w:rsidTr="008F67BB">
        <w:trPr>
          <w:jc w:val="center"/>
        </w:trPr>
        <w:tc>
          <w:tcPr>
            <w:tcW w:w="1696" w:type="dxa"/>
            <w:vMerge/>
            <w:vAlign w:val="center"/>
            <w:hideMark/>
          </w:tcPr>
          <w:p w14:paraId="0EC868A4" w14:textId="77777777" w:rsidR="00A76D8C" w:rsidRPr="008F67BB" w:rsidRDefault="00A76D8C" w:rsidP="00FB67BE">
            <w:pPr>
              <w:rPr>
                <w:rFonts w:ascii="Arial" w:eastAsia="Calibri" w:hAnsi="Arial" w:cs="Arial"/>
                <w:sz w:val="18"/>
                <w:szCs w:val="18"/>
              </w:rPr>
            </w:pPr>
          </w:p>
        </w:tc>
        <w:tc>
          <w:tcPr>
            <w:tcW w:w="5818" w:type="dxa"/>
            <w:hideMark/>
          </w:tcPr>
          <w:p w14:paraId="396305EA" w14:textId="77777777" w:rsidR="00A76D8C" w:rsidRPr="008F67BB" w:rsidRDefault="00A76D8C" w:rsidP="0B552662">
            <w:pPr>
              <w:rPr>
                <w:rFonts w:ascii="Arial" w:eastAsia="Arial" w:hAnsi="Arial" w:cs="Arial"/>
                <w:sz w:val="18"/>
                <w:szCs w:val="18"/>
              </w:rPr>
            </w:pPr>
            <w:r w:rsidRPr="008F67BB">
              <w:rPr>
                <w:rFonts w:ascii="Arial" w:eastAsia="Arial" w:hAnsi="Arial" w:cs="Arial"/>
                <w:sz w:val="18"/>
                <w:szCs w:val="18"/>
              </w:rPr>
              <w:t xml:space="preserve">Papel silueta por octavos colores básicos (amarillo, azul, rojo, naranja, verde, violeta, blanco y negro) </w:t>
            </w:r>
          </w:p>
        </w:tc>
        <w:tc>
          <w:tcPr>
            <w:tcW w:w="2687" w:type="dxa"/>
            <w:hideMark/>
          </w:tcPr>
          <w:p w14:paraId="26E6AD8A"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30 x 20</w:t>
            </w:r>
          </w:p>
        </w:tc>
      </w:tr>
    </w:tbl>
    <w:p w14:paraId="570B3E23" w14:textId="77777777" w:rsidR="00A76D8C" w:rsidRPr="006701EC" w:rsidRDefault="00A76D8C" w:rsidP="0B552662">
      <w:pPr>
        <w:jc w:val="center"/>
        <w:rPr>
          <w:rFonts w:ascii="Arial" w:eastAsia="Arial" w:hAnsi="Arial" w:cs="Arial"/>
          <w:sz w:val="18"/>
          <w:szCs w:val="18"/>
          <w:lang w:eastAsia="en-US"/>
        </w:rPr>
      </w:pPr>
      <w:r w:rsidRPr="006701EC">
        <w:rPr>
          <w:rFonts w:ascii="Arial" w:eastAsia="Arial" w:hAnsi="Arial" w:cs="Arial"/>
          <w:sz w:val="18"/>
          <w:szCs w:val="18"/>
        </w:rPr>
        <w:t>Fuente: Subdirección de Responsabilidad Penal</w:t>
      </w:r>
    </w:p>
    <w:p w14:paraId="655B9842" w14:textId="77777777" w:rsidR="00A76D8C" w:rsidRPr="006701EC" w:rsidRDefault="00A76D8C" w:rsidP="0B552662">
      <w:pPr>
        <w:jc w:val="both"/>
        <w:rPr>
          <w:rFonts w:ascii="Arial" w:eastAsia="Arial" w:hAnsi="Arial" w:cs="Arial"/>
          <w:sz w:val="18"/>
          <w:szCs w:val="18"/>
        </w:rPr>
      </w:pPr>
    </w:p>
    <w:p w14:paraId="05ED0A20" w14:textId="77777777" w:rsidR="00A76D8C" w:rsidRPr="00D812F2" w:rsidRDefault="00A76D8C" w:rsidP="0B552662">
      <w:pPr>
        <w:jc w:val="both"/>
        <w:rPr>
          <w:rFonts w:ascii="Arial" w:eastAsia="Arial" w:hAnsi="Arial" w:cs="Arial"/>
          <w:sz w:val="18"/>
          <w:szCs w:val="18"/>
        </w:rPr>
      </w:pPr>
      <w:r w:rsidRPr="00D812F2">
        <w:rPr>
          <w:rFonts w:ascii="Arial" w:eastAsia="Arial" w:hAnsi="Arial" w:cs="Arial"/>
          <w:b/>
          <w:bCs/>
          <w:sz w:val="18"/>
          <w:szCs w:val="18"/>
        </w:rPr>
        <w:t>Nota</w:t>
      </w:r>
      <w:r w:rsidRPr="00D812F2">
        <w:rPr>
          <w:rFonts w:ascii="Arial" w:eastAsia="Arial" w:hAnsi="Arial" w:cs="Arial"/>
          <w:sz w:val="18"/>
          <w:szCs w:val="18"/>
        </w:rPr>
        <w:t xml:space="preserve">: Los implementos lúdicos, deportivos y culturales pueden variar de acuerdo con los proyectos o estrategias que oferte cada centro y previa concertación con el supervisor del contrato; la lista es un ejemplo. </w:t>
      </w:r>
    </w:p>
    <w:p w14:paraId="71AA218C" w14:textId="77777777" w:rsidR="00A76D8C" w:rsidRPr="00D812F2" w:rsidRDefault="00A76D8C" w:rsidP="0B552662">
      <w:pPr>
        <w:jc w:val="both"/>
        <w:rPr>
          <w:rFonts w:ascii="Arial" w:eastAsia="Arial" w:hAnsi="Arial" w:cs="Arial"/>
          <w:sz w:val="18"/>
          <w:szCs w:val="18"/>
        </w:rPr>
      </w:pPr>
      <w:r w:rsidRPr="00D812F2">
        <w:rPr>
          <w:rFonts w:ascii="Arial" w:eastAsia="Arial" w:hAnsi="Arial" w:cs="Arial"/>
          <w:sz w:val="18"/>
          <w:szCs w:val="18"/>
        </w:rPr>
        <w:t xml:space="preserve">Se debe garantizar el cumplimiento de normas de seguridad tanto para la asignación, uso y almacenamiento de los elementos.  </w:t>
      </w:r>
    </w:p>
    <w:p w14:paraId="26D5F358" w14:textId="77777777" w:rsidR="00A76D8C" w:rsidRPr="00D812F2" w:rsidRDefault="00A76D8C" w:rsidP="0B552662">
      <w:pPr>
        <w:jc w:val="both"/>
        <w:rPr>
          <w:rFonts w:ascii="Arial" w:eastAsia="Arial" w:hAnsi="Arial" w:cs="Arial"/>
          <w:sz w:val="18"/>
          <w:szCs w:val="18"/>
        </w:rPr>
      </w:pPr>
      <w:r w:rsidRPr="00D812F2">
        <w:rPr>
          <w:rFonts w:ascii="Arial" w:eastAsia="Arial" w:hAnsi="Arial" w:cs="Arial"/>
          <w:sz w:val="18"/>
          <w:szCs w:val="18"/>
        </w:rPr>
        <w:t>Para población étnica, se tendrán en cuenta materiales autóctonos de su territorio.</w:t>
      </w:r>
    </w:p>
    <w:p w14:paraId="78E537A1" w14:textId="77777777" w:rsidR="00A76D8C" w:rsidRPr="00D812F2" w:rsidRDefault="00A76D8C" w:rsidP="0B552662">
      <w:pPr>
        <w:jc w:val="both"/>
        <w:rPr>
          <w:rFonts w:ascii="Arial" w:eastAsia="Arial" w:hAnsi="Arial" w:cs="Arial"/>
          <w:color w:val="FF0000"/>
          <w:sz w:val="18"/>
          <w:szCs w:val="18"/>
          <w:highlight w:val="yellow"/>
        </w:rPr>
      </w:pPr>
      <w:r w:rsidRPr="00D812F2">
        <w:rPr>
          <w:rFonts w:ascii="Arial" w:eastAsia="Arial" w:hAnsi="Arial" w:cs="Arial"/>
          <w:sz w:val="18"/>
          <w:szCs w:val="18"/>
        </w:rPr>
        <w:t>Ante la ubicación de hijo menor de 3 años, deberá disponerse de la dotación para su atención según orientaciones del programa de primera infancia en educación inicial.</w:t>
      </w:r>
    </w:p>
    <w:p w14:paraId="0C941254" w14:textId="77777777" w:rsidR="00A76D8C" w:rsidRPr="00D812F2" w:rsidRDefault="00A76D8C" w:rsidP="0B552662">
      <w:pPr>
        <w:pStyle w:val="Prrafodelista"/>
        <w:ind w:left="1080"/>
        <w:jc w:val="both"/>
        <w:rPr>
          <w:rFonts w:ascii="Arial" w:eastAsia="Arial" w:hAnsi="Arial" w:cs="Arial"/>
          <w:b/>
          <w:bCs/>
          <w:sz w:val="18"/>
          <w:szCs w:val="18"/>
        </w:rPr>
      </w:pPr>
    </w:p>
    <w:p w14:paraId="278FD74A" w14:textId="25252790" w:rsidR="00A76D8C" w:rsidRPr="003B15FA" w:rsidRDefault="00A76D8C" w:rsidP="0B552662">
      <w:pPr>
        <w:jc w:val="both"/>
        <w:rPr>
          <w:rFonts w:ascii="Arial" w:eastAsia="Arial" w:hAnsi="Arial" w:cs="Arial"/>
          <w:b/>
          <w:bCs/>
        </w:rPr>
      </w:pPr>
      <w:r w:rsidRPr="0B552662">
        <w:rPr>
          <w:rFonts w:ascii="Arial" w:eastAsia="Arial" w:hAnsi="Arial" w:cs="Arial"/>
          <w:b/>
          <w:bCs/>
        </w:rPr>
        <w:t>Dotación de Seguridad Industrial</w:t>
      </w:r>
      <w:r w:rsidR="00B55FA6" w:rsidRPr="0B552662">
        <w:rPr>
          <w:rFonts w:ascii="Arial" w:eastAsia="Arial" w:hAnsi="Arial" w:cs="Arial"/>
          <w:b/>
          <w:bCs/>
        </w:rPr>
        <w:t>:</w:t>
      </w:r>
    </w:p>
    <w:p w14:paraId="54430341" w14:textId="77777777" w:rsidR="00A76D8C" w:rsidRPr="007270D9" w:rsidRDefault="00A76D8C" w:rsidP="0B552662">
      <w:pPr>
        <w:jc w:val="both"/>
        <w:rPr>
          <w:rFonts w:ascii="Arial" w:eastAsia="Arial" w:hAnsi="Arial" w:cs="Arial"/>
          <w:b/>
          <w:bCs/>
        </w:rPr>
      </w:pPr>
    </w:p>
    <w:p w14:paraId="29E0B87F" w14:textId="52D54000" w:rsidR="00A76D8C" w:rsidRDefault="00A76D8C" w:rsidP="0B552662">
      <w:pPr>
        <w:jc w:val="center"/>
        <w:rPr>
          <w:rFonts w:ascii="Arial" w:eastAsia="Arial" w:hAnsi="Arial" w:cs="Arial"/>
          <w:b/>
          <w:bCs/>
        </w:rPr>
      </w:pPr>
      <w:r w:rsidRPr="0B552662">
        <w:rPr>
          <w:rFonts w:ascii="Arial" w:eastAsia="Arial" w:hAnsi="Arial" w:cs="Arial"/>
          <w:b/>
          <w:bCs/>
        </w:rPr>
        <w:t xml:space="preserve">Tabla No. </w:t>
      </w:r>
      <w:r w:rsidR="005A4499">
        <w:rPr>
          <w:rFonts w:ascii="Arial" w:eastAsia="Arial" w:hAnsi="Arial" w:cs="Arial"/>
          <w:b/>
          <w:bCs/>
        </w:rPr>
        <w:t>41</w:t>
      </w:r>
      <w:r w:rsidRPr="0B552662">
        <w:rPr>
          <w:rFonts w:ascii="Arial" w:eastAsia="Arial" w:hAnsi="Arial" w:cs="Arial"/>
          <w:b/>
          <w:bCs/>
        </w:rPr>
        <w:t xml:space="preserve"> Dotación de seguridad industrial. Centro de Atención Especializada</w:t>
      </w:r>
    </w:p>
    <w:p w14:paraId="4F093538" w14:textId="77777777" w:rsidR="00513B8E" w:rsidRPr="007270D9" w:rsidRDefault="00513B8E" w:rsidP="0B552662">
      <w:pPr>
        <w:jc w:val="center"/>
        <w:rPr>
          <w:rFonts w:ascii="Arial" w:eastAsia="Arial" w:hAnsi="Arial" w:cs="Arial"/>
          <w:b/>
          <w:bCs/>
        </w:rPr>
      </w:pPr>
    </w:p>
    <w:tbl>
      <w:tblPr>
        <w:tblW w:w="7225" w:type="dxa"/>
        <w:jc w:val="center"/>
        <w:tblLook w:val="04A0" w:firstRow="1" w:lastRow="0" w:firstColumn="1" w:lastColumn="0" w:noHBand="0" w:noVBand="1"/>
      </w:tblPr>
      <w:tblGrid>
        <w:gridCol w:w="4885"/>
        <w:gridCol w:w="2340"/>
      </w:tblGrid>
      <w:tr w:rsidR="00A76D8C" w:rsidRPr="006701EC" w14:paraId="23693F0A"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shd w:val="clear" w:color="auto" w:fill="C9C9C9"/>
            <w:hideMark/>
          </w:tcPr>
          <w:p w14:paraId="2D12987C" w14:textId="77777777" w:rsidR="00A76D8C" w:rsidRPr="006701EC" w:rsidRDefault="00A76D8C" w:rsidP="0B552662">
            <w:pPr>
              <w:jc w:val="center"/>
              <w:rPr>
                <w:rFonts w:ascii="Arial" w:eastAsia="Arial" w:hAnsi="Arial" w:cs="Arial"/>
                <w:b/>
                <w:bCs/>
                <w:sz w:val="18"/>
                <w:szCs w:val="18"/>
              </w:rPr>
            </w:pPr>
            <w:r w:rsidRPr="006701EC">
              <w:rPr>
                <w:rFonts w:ascii="Arial" w:eastAsia="Arial" w:hAnsi="Arial" w:cs="Arial"/>
                <w:b/>
                <w:bCs/>
                <w:sz w:val="18"/>
                <w:szCs w:val="18"/>
              </w:rPr>
              <w:t>Elementos de dotación</w:t>
            </w:r>
          </w:p>
        </w:tc>
        <w:tc>
          <w:tcPr>
            <w:tcW w:w="2340" w:type="dxa"/>
            <w:tcBorders>
              <w:top w:val="single" w:sz="4" w:space="0" w:color="auto"/>
              <w:left w:val="single" w:sz="4" w:space="0" w:color="auto"/>
              <w:bottom w:val="single" w:sz="4" w:space="0" w:color="auto"/>
              <w:right w:val="single" w:sz="4" w:space="0" w:color="auto"/>
            </w:tcBorders>
            <w:shd w:val="clear" w:color="auto" w:fill="C9C9C9"/>
            <w:hideMark/>
          </w:tcPr>
          <w:p w14:paraId="3D70974D" w14:textId="77777777" w:rsidR="00A76D8C" w:rsidRPr="006701EC" w:rsidRDefault="00A76D8C" w:rsidP="0B552662">
            <w:pPr>
              <w:jc w:val="center"/>
              <w:rPr>
                <w:rFonts w:ascii="Arial" w:eastAsia="Arial" w:hAnsi="Arial" w:cs="Arial"/>
                <w:b/>
                <w:bCs/>
                <w:sz w:val="18"/>
                <w:szCs w:val="18"/>
              </w:rPr>
            </w:pPr>
            <w:r w:rsidRPr="006701EC">
              <w:rPr>
                <w:rFonts w:ascii="Arial" w:eastAsia="Arial" w:hAnsi="Arial" w:cs="Arial"/>
                <w:b/>
                <w:bCs/>
                <w:sz w:val="18"/>
                <w:szCs w:val="18"/>
              </w:rPr>
              <w:t xml:space="preserve">Cantidad por </w:t>
            </w:r>
            <w:r w:rsidRPr="006701EC">
              <w:rPr>
                <w:rFonts w:ascii="Arial" w:eastAsia="Arial" w:hAnsi="Arial" w:cs="Arial"/>
                <w:b/>
                <w:bCs/>
                <w:kern w:val="24"/>
                <w:sz w:val="18"/>
                <w:szCs w:val="18"/>
              </w:rPr>
              <w:t>usuario</w:t>
            </w:r>
          </w:p>
        </w:tc>
      </w:tr>
      <w:tr w:rsidR="00A76D8C" w:rsidRPr="006701EC" w14:paraId="4FA2E645"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vAlign w:val="center"/>
            <w:hideMark/>
          </w:tcPr>
          <w:p w14:paraId="17A422D9" w14:textId="77777777" w:rsidR="00A76D8C" w:rsidRPr="006701EC" w:rsidRDefault="00A76D8C" w:rsidP="0B552662">
            <w:pPr>
              <w:rPr>
                <w:rFonts w:ascii="Arial" w:eastAsia="Arial" w:hAnsi="Arial" w:cs="Arial"/>
                <w:sz w:val="18"/>
                <w:szCs w:val="18"/>
              </w:rPr>
            </w:pPr>
            <w:r w:rsidRPr="006701EC">
              <w:rPr>
                <w:rFonts w:ascii="Arial" w:eastAsia="Arial" w:hAnsi="Arial" w:cs="Arial"/>
                <w:sz w:val="18"/>
                <w:szCs w:val="18"/>
              </w:rPr>
              <w:t>Overol</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ED9ABDD" w14:textId="77777777" w:rsidR="00A76D8C" w:rsidRPr="006701EC" w:rsidRDefault="00A76D8C" w:rsidP="0B552662">
            <w:pPr>
              <w:jc w:val="center"/>
              <w:rPr>
                <w:rFonts w:ascii="Arial" w:eastAsia="Arial" w:hAnsi="Arial" w:cs="Arial"/>
                <w:sz w:val="18"/>
                <w:szCs w:val="18"/>
              </w:rPr>
            </w:pPr>
            <w:r w:rsidRPr="006701EC">
              <w:rPr>
                <w:rFonts w:ascii="Arial" w:eastAsia="Arial" w:hAnsi="Arial" w:cs="Arial"/>
                <w:sz w:val="18"/>
                <w:szCs w:val="18"/>
              </w:rPr>
              <w:t>1</w:t>
            </w:r>
          </w:p>
        </w:tc>
      </w:tr>
      <w:tr w:rsidR="00A76D8C" w:rsidRPr="006701EC" w14:paraId="77716B05"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vAlign w:val="center"/>
            <w:hideMark/>
          </w:tcPr>
          <w:p w14:paraId="3768CC9E" w14:textId="77777777" w:rsidR="00A76D8C" w:rsidRPr="006701EC" w:rsidRDefault="00A76D8C" w:rsidP="0B552662">
            <w:pPr>
              <w:rPr>
                <w:rFonts w:ascii="Arial" w:eastAsia="Arial" w:hAnsi="Arial" w:cs="Arial"/>
                <w:sz w:val="18"/>
                <w:szCs w:val="18"/>
              </w:rPr>
            </w:pPr>
            <w:r w:rsidRPr="006701EC">
              <w:rPr>
                <w:rFonts w:ascii="Arial" w:eastAsia="Arial" w:hAnsi="Arial" w:cs="Arial"/>
                <w:sz w:val="18"/>
                <w:szCs w:val="18"/>
              </w:rPr>
              <w:t>Guantes</w:t>
            </w:r>
          </w:p>
        </w:tc>
        <w:tc>
          <w:tcPr>
            <w:tcW w:w="2340" w:type="dxa"/>
            <w:tcBorders>
              <w:top w:val="single" w:sz="4" w:space="0" w:color="auto"/>
              <w:left w:val="single" w:sz="4" w:space="0" w:color="auto"/>
              <w:bottom w:val="single" w:sz="4" w:space="0" w:color="auto"/>
              <w:right w:val="single" w:sz="4" w:space="0" w:color="auto"/>
            </w:tcBorders>
            <w:vAlign w:val="center"/>
            <w:hideMark/>
          </w:tcPr>
          <w:p w14:paraId="4A7EA449" w14:textId="77777777" w:rsidR="00A76D8C" w:rsidRPr="006701EC" w:rsidRDefault="00A76D8C" w:rsidP="0B552662">
            <w:pPr>
              <w:jc w:val="center"/>
              <w:rPr>
                <w:rFonts w:ascii="Arial" w:eastAsia="Arial" w:hAnsi="Arial" w:cs="Arial"/>
                <w:sz w:val="18"/>
                <w:szCs w:val="18"/>
              </w:rPr>
            </w:pPr>
            <w:r w:rsidRPr="006701EC">
              <w:rPr>
                <w:rFonts w:ascii="Arial" w:eastAsia="Arial" w:hAnsi="Arial" w:cs="Arial"/>
                <w:sz w:val="18"/>
                <w:szCs w:val="18"/>
              </w:rPr>
              <w:t>2</w:t>
            </w:r>
          </w:p>
        </w:tc>
      </w:tr>
      <w:tr w:rsidR="00A76D8C" w:rsidRPr="006701EC" w14:paraId="0053C58A"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hideMark/>
          </w:tcPr>
          <w:p w14:paraId="55238B3D" w14:textId="77777777" w:rsidR="00A76D8C" w:rsidRPr="006701EC" w:rsidRDefault="00A76D8C" w:rsidP="0B552662">
            <w:pPr>
              <w:rPr>
                <w:rFonts w:ascii="Arial" w:eastAsia="Arial" w:hAnsi="Arial" w:cs="Arial"/>
                <w:sz w:val="18"/>
                <w:szCs w:val="18"/>
              </w:rPr>
            </w:pPr>
            <w:r w:rsidRPr="006701EC">
              <w:rPr>
                <w:rFonts w:ascii="Arial" w:eastAsia="Arial" w:hAnsi="Arial" w:cs="Arial"/>
                <w:sz w:val="18"/>
                <w:szCs w:val="18"/>
              </w:rPr>
              <w:t>Tapabocas</w:t>
            </w:r>
          </w:p>
        </w:tc>
        <w:tc>
          <w:tcPr>
            <w:tcW w:w="2340" w:type="dxa"/>
            <w:tcBorders>
              <w:top w:val="single" w:sz="4" w:space="0" w:color="auto"/>
              <w:left w:val="single" w:sz="4" w:space="0" w:color="auto"/>
              <w:bottom w:val="single" w:sz="4" w:space="0" w:color="auto"/>
              <w:right w:val="single" w:sz="4" w:space="0" w:color="auto"/>
            </w:tcBorders>
            <w:hideMark/>
          </w:tcPr>
          <w:p w14:paraId="4FA176B4" w14:textId="77777777" w:rsidR="00A76D8C" w:rsidRPr="006701EC" w:rsidRDefault="00A76D8C" w:rsidP="0B552662">
            <w:pPr>
              <w:jc w:val="center"/>
              <w:rPr>
                <w:rFonts w:ascii="Arial" w:eastAsia="Arial" w:hAnsi="Arial" w:cs="Arial"/>
                <w:sz w:val="18"/>
                <w:szCs w:val="18"/>
              </w:rPr>
            </w:pPr>
            <w:r w:rsidRPr="006701EC">
              <w:rPr>
                <w:rFonts w:ascii="Arial" w:eastAsia="Arial" w:hAnsi="Arial" w:cs="Arial"/>
                <w:sz w:val="18"/>
                <w:szCs w:val="18"/>
              </w:rPr>
              <w:t>Según necesidad</w:t>
            </w:r>
          </w:p>
        </w:tc>
      </w:tr>
      <w:tr w:rsidR="00A76D8C" w:rsidRPr="006701EC" w14:paraId="0FAFBF17"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vAlign w:val="center"/>
            <w:hideMark/>
          </w:tcPr>
          <w:p w14:paraId="28CDF30F" w14:textId="77777777" w:rsidR="00A76D8C" w:rsidRPr="006701EC" w:rsidRDefault="00A76D8C" w:rsidP="0B552662">
            <w:pPr>
              <w:rPr>
                <w:rFonts w:ascii="Arial" w:eastAsia="Arial" w:hAnsi="Arial" w:cs="Arial"/>
                <w:sz w:val="18"/>
                <w:szCs w:val="18"/>
              </w:rPr>
            </w:pPr>
            <w:r w:rsidRPr="006701EC">
              <w:rPr>
                <w:rFonts w:ascii="Arial" w:eastAsia="Arial" w:hAnsi="Arial" w:cs="Arial"/>
                <w:sz w:val="18"/>
                <w:szCs w:val="18"/>
              </w:rPr>
              <w:t>Gorros (talleres de manejo de alimentos)</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FF25B91" w14:textId="77777777" w:rsidR="00A76D8C" w:rsidRPr="006701EC" w:rsidRDefault="00A76D8C" w:rsidP="0B552662">
            <w:pPr>
              <w:jc w:val="center"/>
              <w:rPr>
                <w:rFonts w:ascii="Arial" w:eastAsia="Arial" w:hAnsi="Arial" w:cs="Arial"/>
                <w:sz w:val="18"/>
                <w:szCs w:val="18"/>
              </w:rPr>
            </w:pPr>
            <w:r w:rsidRPr="006701EC">
              <w:rPr>
                <w:rFonts w:ascii="Arial" w:eastAsia="Arial" w:hAnsi="Arial" w:cs="Arial"/>
                <w:sz w:val="18"/>
                <w:szCs w:val="18"/>
              </w:rPr>
              <w:t>Según necesidad</w:t>
            </w:r>
          </w:p>
        </w:tc>
      </w:tr>
      <w:tr w:rsidR="00A76D8C" w:rsidRPr="006701EC" w14:paraId="7E2041AF"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vAlign w:val="center"/>
            <w:hideMark/>
          </w:tcPr>
          <w:p w14:paraId="6442A11B" w14:textId="77777777" w:rsidR="00A76D8C" w:rsidRPr="006701EC" w:rsidRDefault="00A76D8C" w:rsidP="0B552662">
            <w:pPr>
              <w:rPr>
                <w:rFonts w:ascii="Arial" w:eastAsia="Arial" w:hAnsi="Arial" w:cs="Arial"/>
                <w:sz w:val="18"/>
                <w:szCs w:val="18"/>
              </w:rPr>
            </w:pPr>
            <w:r w:rsidRPr="006701EC">
              <w:rPr>
                <w:rFonts w:ascii="Arial" w:eastAsia="Arial" w:hAnsi="Arial" w:cs="Arial"/>
                <w:sz w:val="18"/>
                <w:szCs w:val="18"/>
              </w:rPr>
              <w:t>Blusas de protección</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B2B7B26" w14:textId="77777777" w:rsidR="00A76D8C" w:rsidRPr="006701EC" w:rsidRDefault="00A76D8C" w:rsidP="0B552662">
            <w:pPr>
              <w:jc w:val="center"/>
              <w:rPr>
                <w:rFonts w:ascii="Arial" w:eastAsia="Arial" w:hAnsi="Arial" w:cs="Arial"/>
                <w:sz w:val="18"/>
                <w:szCs w:val="18"/>
              </w:rPr>
            </w:pPr>
            <w:r w:rsidRPr="006701EC">
              <w:rPr>
                <w:rFonts w:ascii="Arial" w:eastAsia="Arial" w:hAnsi="Arial" w:cs="Arial"/>
                <w:sz w:val="18"/>
                <w:szCs w:val="18"/>
              </w:rPr>
              <w:t>2</w:t>
            </w:r>
          </w:p>
        </w:tc>
      </w:tr>
      <w:tr w:rsidR="00A76D8C" w:rsidRPr="006701EC" w14:paraId="30ED05A5" w14:textId="77777777" w:rsidTr="0B552662">
        <w:trPr>
          <w:jc w:val="center"/>
        </w:trPr>
        <w:tc>
          <w:tcPr>
            <w:tcW w:w="4885" w:type="dxa"/>
            <w:tcBorders>
              <w:top w:val="single" w:sz="4" w:space="0" w:color="auto"/>
              <w:left w:val="single" w:sz="4" w:space="0" w:color="auto"/>
              <w:bottom w:val="single" w:sz="4" w:space="0" w:color="auto"/>
              <w:right w:val="single" w:sz="4" w:space="0" w:color="auto"/>
            </w:tcBorders>
            <w:vAlign w:val="center"/>
            <w:hideMark/>
          </w:tcPr>
          <w:p w14:paraId="3684D188" w14:textId="77777777" w:rsidR="00A76D8C" w:rsidRPr="006701EC" w:rsidRDefault="00A76D8C" w:rsidP="0B552662">
            <w:pPr>
              <w:rPr>
                <w:rFonts w:ascii="Arial" w:eastAsia="Arial" w:hAnsi="Arial" w:cs="Arial"/>
                <w:sz w:val="18"/>
                <w:szCs w:val="18"/>
              </w:rPr>
            </w:pPr>
            <w:r w:rsidRPr="006701EC">
              <w:rPr>
                <w:rFonts w:ascii="Arial" w:eastAsia="Arial" w:hAnsi="Arial" w:cs="Arial"/>
                <w:sz w:val="18"/>
                <w:szCs w:val="18"/>
              </w:rPr>
              <w:t>Botas (dependiendo del proyecto institucional)</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0672B18" w14:textId="77777777" w:rsidR="00A76D8C" w:rsidRPr="006701EC" w:rsidRDefault="00A76D8C" w:rsidP="0B552662">
            <w:pPr>
              <w:jc w:val="center"/>
              <w:rPr>
                <w:rFonts w:ascii="Arial" w:eastAsia="Arial" w:hAnsi="Arial" w:cs="Arial"/>
                <w:sz w:val="18"/>
                <w:szCs w:val="18"/>
              </w:rPr>
            </w:pPr>
            <w:r w:rsidRPr="006701EC">
              <w:rPr>
                <w:rFonts w:ascii="Arial" w:eastAsia="Arial" w:hAnsi="Arial" w:cs="Arial"/>
                <w:sz w:val="18"/>
                <w:szCs w:val="18"/>
              </w:rPr>
              <w:t>1 par</w:t>
            </w:r>
          </w:p>
        </w:tc>
      </w:tr>
    </w:tbl>
    <w:p w14:paraId="0FFE6130" w14:textId="77777777" w:rsidR="00A76D8C" w:rsidRPr="008F67BB" w:rsidRDefault="00A76D8C" w:rsidP="0B552662">
      <w:pPr>
        <w:jc w:val="center"/>
        <w:rPr>
          <w:rFonts w:ascii="Arial" w:eastAsia="Arial" w:hAnsi="Arial" w:cs="Arial"/>
          <w:sz w:val="18"/>
          <w:szCs w:val="18"/>
        </w:rPr>
      </w:pPr>
      <w:r w:rsidRPr="008F67BB">
        <w:rPr>
          <w:rFonts w:ascii="Arial" w:eastAsia="Arial" w:hAnsi="Arial" w:cs="Arial"/>
          <w:sz w:val="18"/>
          <w:szCs w:val="18"/>
        </w:rPr>
        <w:t>Fuente: Subdirección de Responsabilidad Penal</w:t>
      </w:r>
    </w:p>
    <w:p w14:paraId="76EDF1E5" w14:textId="77777777" w:rsidR="006701EC" w:rsidRPr="008F67BB" w:rsidRDefault="006701EC" w:rsidP="0B552662">
      <w:pPr>
        <w:jc w:val="center"/>
        <w:rPr>
          <w:rFonts w:ascii="Arial" w:eastAsia="Arial" w:hAnsi="Arial" w:cs="Arial"/>
          <w:sz w:val="18"/>
          <w:szCs w:val="18"/>
        </w:rPr>
      </w:pPr>
    </w:p>
    <w:p w14:paraId="20FD7B28" w14:textId="3B7C1A1C" w:rsidR="00A76D8C" w:rsidRPr="008F67BB" w:rsidRDefault="00A76D8C" w:rsidP="0B552662">
      <w:pPr>
        <w:contextualSpacing/>
        <w:jc w:val="both"/>
        <w:rPr>
          <w:rFonts w:ascii="Arial" w:eastAsia="Arial" w:hAnsi="Arial" w:cs="Arial"/>
          <w:sz w:val="18"/>
          <w:szCs w:val="18"/>
        </w:rPr>
      </w:pPr>
      <w:r w:rsidRPr="008F67BB">
        <w:rPr>
          <w:rFonts w:ascii="Arial" w:eastAsia="Arial" w:hAnsi="Arial" w:cs="Arial"/>
          <w:b/>
          <w:bCs/>
          <w:sz w:val="18"/>
          <w:szCs w:val="18"/>
        </w:rPr>
        <w:t>Nota:</w:t>
      </w:r>
      <w:r w:rsidRPr="008F67BB">
        <w:rPr>
          <w:rFonts w:ascii="Arial" w:eastAsia="Arial" w:hAnsi="Arial" w:cs="Arial"/>
          <w:sz w:val="18"/>
          <w:szCs w:val="18"/>
        </w:rPr>
        <w:t xml:space="preserve"> Estos elementos pueden variar según tipo de taller al que asista cada adolescente o joven, los contemplados en la lista son un ejemplo. </w:t>
      </w:r>
    </w:p>
    <w:p w14:paraId="376A69C6" w14:textId="77777777" w:rsidR="00A76D8C" w:rsidRPr="008F67BB" w:rsidRDefault="00A76D8C" w:rsidP="0B552662">
      <w:pPr>
        <w:contextualSpacing/>
        <w:jc w:val="both"/>
        <w:rPr>
          <w:rFonts w:ascii="Arial" w:eastAsia="Arial" w:hAnsi="Arial" w:cs="Arial"/>
          <w:sz w:val="18"/>
          <w:szCs w:val="18"/>
        </w:rPr>
      </w:pPr>
      <w:r w:rsidRPr="008F67BB">
        <w:rPr>
          <w:rFonts w:ascii="Arial" w:eastAsia="Arial" w:hAnsi="Arial" w:cs="Arial"/>
          <w:sz w:val="18"/>
          <w:szCs w:val="18"/>
        </w:rPr>
        <w:t xml:space="preserve">La dotación de seguridad industrial es opcional de contarse con talleres en medio institucional que así lo requieran y en la medida en que el adolescente o joven sea vinculado a estos. </w:t>
      </w:r>
    </w:p>
    <w:p w14:paraId="0868AC45" w14:textId="77777777" w:rsidR="00A76D8C" w:rsidRPr="003724F9" w:rsidRDefault="00A76D8C" w:rsidP="0B552662">
      <w:pPr>
        <w:contextualSpacing/>
        <w:jc w:val="both"/>
        <w:rPr>
          <w:rFonts w:ascii="Arial" w:eastAsia="Arial" w:hAnsi="Arial" w:cs="Arial"/>
          <w:color w:val="FF0000"/>
        </w:rPr>
      </w:pPr>
    </w:p>
    <w:p w14:paraId="0301A861" w14:textId="77777777" w:rsidR="00A76D8C" w:rsidRPr="003724F9" w:rsidRDefault="00A76D8C" w:rsidP="0B552662">
      <w:pPr>
        <w:contextualSpacing/>
        <w:jc w:val="both"/>
        <w:rPr>
          <w:rFonts w:ascii="Arial" w:eastAsia="Arial" w:hAnsi="Arial" w:cs="Arial"/>
          <w:color w:val="FF0000"/>
        </w:rPr>
      </w:pPr>
    </w:p>
    <w:p w14:paraId="20F148F5" w14:textId="44AC5927" w:rsidR="003724F9" w:rsidRPr="008F67BB" w:rsidRDefault="00B55FA6" w:rsidP="0B552662">
      <w:pPr>
        <w:pStyle w:val="TableParagraph"/>
        <w:ind w:left="0" w:right="96"/>
        <w:jc w:val="both"/>
        <w:rPr>
          <w:sz w:val="24"/>
          <w:szCs w:val="24"/>
          <w:lang w:val="es-CO"/>
        </w:rPr>
      </w:pPr>
      <w:r w:rsidRPr="008F67BB">
        <w:rPr>
          <w:b/>
          <w:bCs/>
          <w:sz w:val="24"/>
          <w:szCs w:val="24"/>
          <w:u w:val="single"/>
        </w:rPr>
        <w:t>Infraestructura</w:t>
      </w:r>
      <w:r w:rsidR="00A76D8C" w:rsidRPr="008F67BB">
        <w:rPr>
          <w:b/>
          <w:bCs/>
          <w:sz w:val="24"/>
          <w:szCs w:val="24"/>
          <w:u w:val="single"/>
        </w:rPr>
        <w:t>:</w:t>
      </w:r>
      <w:r w:rsidR="003724F9" w:rsidRPr="008F67BB">
        <w:rPr>
          <w:sz w:val="24"/>
          <w:szCs w:val="24"/>
          <w:lang w:val="es-CO"/>
        </w:rPr>
        <w:t xml:space="preserve"> Se debe contar con la infraestructura física de espacios requeridos para la prestación del servicio, con capacidad instalada según número de cupos a atender y condiciones locativas de acuerdo con los estándares establecidos por el </w:t>
      </w:r>
      <w:r w:rsidR="004D1A08" w:rsidRPr="008F67BB">
        <w:rPr>
          <w:i/>
          <w:iCs/>
          <w:sz w:val="24"/>
          <w:szCs w:val="24"/>
          <w:lang w:val="es-CO"/>
        </w:rPr>
        <w:t>Manual de Estándares de Calidad en los Servicios de Restablecimiento en Administración de Justicia</w:t>
      </w:r>
      <w:r w:rsidR="004D1A08" w:rsidRPr="008F67BB">
        <w:rPr>
          <w:sz w:val="24"/>
          <w:szCs w:val="24"/>
          <w:lang w:val="es-CO"/>
        </w:rPr>
        <w:t xml:space="preserve"> </w:t>
      </w:r>
      <w:r w:rsidR="0083536E" w:rsidRPr="008F67BB">
        <w:rPr>
          <w:sz w:val="24"/>
          <w:szCs w:val="24"/>
          <w:lang w:val="es-CO"/>
        </w:rPr>
        <w:t>vigente</w:t>
      </w:r>
      <w:r w:rsidR="003724F9" w:rsidRPr="008F67BB">
        <w:rPr>
          <w:sz w:val="24"/>
          <w:szCs w:val="24"/>
          <w:lang w:val="es-CO"/>
        </w:rPr>
        <w:t>.</w:t>
      </w:r>
      <w:r w:rsidR="00D84634" w:rsidRPr="008F67BB">
        <w:rPr>
          <w:sz w:val="24"/>
          <w:szCs w:val="24"/>
          <w:lang w:val="es-CO"/>
        </w:rPr>
        <w:t xml:space="preserve"> Deben contar con medidas de seguridad.</w:t>
      </w:r>
    </w:p>
    <w:p w14:paraId="04EF927A" w14:textId="77777777" w:rsidR="0021690B" w:rsidRPr="008F67BB" w:rsidRDefault="0021690B" w:rsidP="0B552662">
      <w:pPr>
        <w:pStyle w:val="TableParagraph"/>
        <w:ind w:left="0" w:right="96"/>
        <w:jc w:val="both"/>
        <w:rPr>
          <w:sz w:val="24"/>
          <w:szCs w:val="24"/>
          <w:lang w:val="es-CO"/>
        </w:rPr>
      </w:pPr>
    </w:p>
    <w:p w14:paraId="59485AEC" w14:textId="4418B12D" w:rsidR="0021690B" w:rsidRPr="008F67BB" w:rsidRDefault="000645BC" w:rsidP="0B552662">
      <w:pPr>
        <w:pStyle w:val="TableParagraph"/>
        <w:ind w:left="0" w:right="96"/>
        <w:jc w:val="both"/>
        <w:rPr>
          <w:sz w:val="24"/>
          <w:szCs w:val="24"/>
          <w:lang w:val="es-CO"/>
        </w:rPr>
      </w:pPr>
      <w:r w:rsidRPr="008F67BB">
        <w:rPr>
          <w:sz w:val="24"/>
          <w:szCs w:val="24"/>
          <w:lang w:val="es-CO"/>
        </w:rPr>
        <w:t xml:space="preserve">En el marco de las </w:t>
      </w:r>
      <w:r w:rsidRPr="008F67BB">
        <w:rPr>
          <w:sz w:val="24"/>
          <w:szCs w:val="24"/>
        </w:rPr>
        <w:t>“Reglas de la Habana”, las cuales plantean que es factible contemplar la creación de “</w:t>
      </w:r>
      <w:r w:rsidRPr="008F67BB">
        <w:rPr>
          <w:i/>
          <w:iCs/>
          <w:sz w:val="24"/>
          <w:szCs w:val="24"/>
        </w:rPr>
        <w:t>centros de detención abiertos para menores. Es decir, aqu</w:t>
      </w:r>
      <w:r w:rsidR="004D1A08" w:rsidRPr="008F67BB">
        <w:rPr>
          <w:i/>
          <w:iCs/>
          <w:sz w:val="24"/>
          <w:szCs w:val="24"/>
        </w:rPr>
        <w:t>e</w:t>
      </w:r>
      <w:r w:rsidRPr="008F67BB">
        <w:rPr>
          <w:i/>
          <w:iCs/>
          <w:sz w:val="24"/>
          <w:szCs w:val="24"/>
        </w:rPr>
        <w:t>llos donde las medidas de seguridad son escasas o nulas</w:t>
      </w:r>
      <w:r w:rsidRPr="008F67BB">
        <w:rPr>
          <w:sz w:val="24"/>
          <w:szCs w:val="24"/>
        </w:rPr>
        <w:t>…”</w:t>
      </w:r>
      <w:r w:rsidR="00D84634" w:rsidRPr="008F67BB">
        <w:rPr>
          <w:sz w:val="24"/>
          <w:szCs w:val="24"/>
        </w:rPr>
        <w:t>,</w:t>
      </w:r>
      <w:r w:rsidRPr="008F67BB">
        <w:rPr>
          <w:sz w:val="24"/>
          <w:szCs w:val="24"/>
        </w:rPr>
        <w:t xml:space="preserve"> no se debe exigir que l</w:t>
      </w:r>
      <w:r w:rsidR="0021690B" w:rsidRPr="008F67BB">
        <w:rPr>
          <w:sz w:val="24"/>
          <w:szCs w:val="24"/>
          <w:lang w:val="es-CO"/>
        </w:rPr>
        <w:t xml:space="preserve">as </w:t>
      </w:r>
      <w:r w:rsidR="00D84634" w:rsidRPr="008F67BB">
        <w:rPr>
          <w:sz w:val="24"/>
          <w:szCs w:val="24"/>
          <w:lang w:val="es-CO"/>
        </w:rPr>
        <w:t xml:space="preserve">unidades de servicio donde funcionen las </w:t>
      </w:r>
      <w:r w:rsidRPr="008F67BB">
        <w:rPr>
          <w:sz w:val="24"/>
          <w:szCs w:val="24"/>
          <w:lang w:val="es-CO"/>
        </w:rPr>
        <w:t>e</w:t>
      </w:r>
      <w:r w:rsidR="0021690B" w:rsidRPr="008F67BB">
        <w:rPr>
          <w:sz w:val="24"/>
          <w:szCs w:val="24"/>
          <w:lang w:val="es-CO"/>
        </w:rPr>
        <w:t>strategias de CAE Abierto y CAE Pre</w:t>
      </w:r>
      <w:r w:rsidR="00230664" w:rsidRPr="008F67BB">
        <w:rPr>
          <w:sz w:val="24"/>
          <w:szCs w:val="24"/>
          <w:lang w:val="es-CO"/>
        </w:rPr>
        <w:t>-</w:t>
      </w:r>
      <w:r w:rsidR="0021690B" w:rsidRPr="008F67BB">
        <w:rPr>
          <w:sz w:val="24"/>
          <w:szCs w:val="24"/>
          <w:lang w:val="es-CO"/>
        </w:rPr>
        <w:t xml:space="preserve">egreso </w:t>
      </w:r>
      <w:r w:rsidRPr="008F67BB">
        <w:rPr>
          <w:sz w:val="24"/>
          <w:szCs w:val="24"/>
          <w:lang w:val="es-CO"/>
        </w:rPr>
        <w:t>cuenten con medidas de seguridad</w:t>
      </w:r>
      <w:r w:rsidR="001C40D2" w:rsidRPr="008F67BB">
        <w:rPr>
          <w:sz w:val="24"/>
          <w:szCs w:val="24"/>
          <w:lang w:val="es-CO"/>
        </w:rPr>
        <w:t>; en este sentido, se entender</w:t>
      </w:r>
      <w:r w:rsidR="007E038C" w:rsidRPr="008F67BB">
        <w:rPr>
          <w:sz w:val="24"/>
          <w:szCs w:val="24"/>
          <w:lang w:val="es-CO"/>
        </w:rPr>
        <w:t>á</w:t>
      </w:r>
      <w:r w:rsidR="001C40D2" w:rsidRPr="008F67BB">
        <w:rPr>
          <w:sz w:val="24"/>
          <w:szCs w:val="24"/>
          <w:lang w:val="es-CO"/>
        </w:rPr>
        <w:t xml:space="preserve"> que </w:t>
      </w:r>
      <w:r w:rsidR="007E038C" w:rsidRPr="008F67BB">
        <w:rPr>
          <w:sz w:val="24"/>
          <w:szCs w:val="24"/>
          <w:lang w:val="es-CO"/>
        </w:rPr>
        <w:t xml:space="preserve">la implementación de estas estrategias deberá realizarse </w:t>
      </w:r>
      <w:r w:rsidR="001C40D2" w:rsidRPr="008F67BB">
        <w:rPr>
          <w:sz w:val="24"/>
          <w:szCs w:val="24"/>
          <w:lang w:val="es-CO"/>
        </w:rPr>
        <w:t>en una dirección o sede operativa diferente al Centro de Atención Especializada</w:t>
      </w:r>
      <w:r w:rsidR="00D84634" w:rsidRPr="008F67BB">
        <w:rPr>
          <w:sz w:val="24"/>
          <w:szCs w:val="24"/>
          <w:lang w:val="es-CO"/>
        </w:rPr>
        <w:t>.</w:t>
      </w:r>
    </w:p>
    <w:p w14:paraId="6388A0F0" w14:textId="77777777" w:rsidR="003724F9" w:rsidRPr="008F67BB" w:rsidRDefault="003724F9" w:rsidP="0B552662">
      <w:pPr>
        <w:pStyle w:val="TableParagraph"/>
        <w:ind w:left="0" w:right="96"/>
        <w:jc w:val="both"/>
        <w:rPr>
          <w:sz w:val="24"/>
          <w:szCs w:val="24"/>
          <w:lang w:val="es-CO"/>
        </w:rPr>
      </w:pPr>
    </w:p>
    <w:p w14:paraId="08B0C0B1" w14:textId="22A36385" w:rsidR="1A26A668" w:rsidRPr="008F67BB" w:rsidRDefault="2B6E423E" w:rsidP="00B85134">
      <w:pPr>
        <w:jc w:val="both"/>
        <w:rPr>
          <w:rFonts w:ascii="Arial" w:eastAsia="Arial" w:hAnsi="Arial" w:cs="Arial"/>
        </w:rPr>
      </w:pPr>
      <w:r w:rsidRPr="008F67BB">
        <w:rPr>
          <w:rFonts w:ascii="Arial" w:eastAsia="Arial" w:hAnsi="Arial" w:cs="Arial"/>
          <w:b/>
          <w:bCs/>
          <w:u w:val="single"/>
        </w:rPr>
        <w:t>Licencia de Funcionamiento:</w:t>
      </w:r>
      <w:r w:rsidRPr="008F67BB">
        <w:rPr>
          <w:rFonts w:ascii="Arial" w:eastAsia="Arial" w:hAnsi="Arial" w:cs="Arial"/>
          <w:b/>
          <w:bCs/>
        </w:rPr>
        <w:t xml:space="preserve"> </w:t>
      </w:r>
      <w:r w:rsidR="1A26A668" w:rsidRPr="008F67BB">
        <w:rPr>
          <w:rFonts w:ascii="Arial" w:eastAsia="Arial" w:hAnsi="Arial" w:cs="Arial"/>
        </w:rPr>
        <w:t>La licencia de funcionamiento para esta modalidad tiene cobertura departamental, para lo cual se debe contar con concepto de operabilidad sobre otras sedes operativas en el territorio y cumplir con talento humano según capacidad instalada.</w:t>
      </w:r>
    </w:p>
    <w:p w14:paraId="19376F18" w14:textId="77777777" w:rsidR="303EADBF" w:rsidRPr="008F67BB" w:rsidRDefault="303EADBF" w:rsidP="303EADBF">
      <w:pPr>
        <w:rPr>
          <w:rFonts w:ascii="Arial" w:eastAsia="Arial" w:hAnsi="Arial" w:cs="Arial"/>
          <w:color w:val="FF0000"/>
        </w:rPr>
      </w:pPr>
    </w:p>
    <w:p w14:paraId="0B931166" w14:textId="2BE13A67" w:rsidR="003724F9" w:rsidRPr="008F67BB" w:rsidRDefault="003724F9" w:rsidP="0B552662">
      <w:pPr>
        <w:pStyle w:val="TableParagraph"/>
        <w:ind w:left="0"/>
        <w:jc w:val="both"/>
        <w:rPr>
          <w:sz w:val="24"/>
          <w:szCs w:val="24"/>
          <w:lang w:val="es-CO"/>
        </w:rPr>
      </w:pPr>
      <w:r w:rsidRPr="008F67BB">
        <w:rPr>
          <w:sz w:val="24"/>
          <w:szCs w:val="24"/>
          <w:lang w:val="es-CO"/>
        </w:rPr>
        <w:t>Esta modalidad de atención al igual que su</w:t>
      </w:r>
      <w:r w:rsidR="0021690B" w:rsidRPr="008F67BB">
        <w:rPr>
          <w:sz w:val="24"/>
          <w:szCs w:val="24"/>
          <w:lang w:val="es-CO"/>
        </w:rPr>
        <w:t>s</w:t>
      </w:r>
      <w:r w:rsidRPr="008F67BB">
        <w:rPr>
          <w:sz w:val="24"/>
          <w:szCs w:val="24"/>
          <w:lang w:val="es-CO"/>
        </w:rPr>
        <w:t xml:space="preserve"> estrategia</w:t>
      </w:r>
      <w:r w:rsidR="0021690B" w:rsidRPr="008F67BB">
        <w:rPr>
          <w:sz w:val="24"/>
          <w:szCs w:val="24"/>
          <w:lang w:val="es-CO"/>
        </w:rPr>
        <w:t>s</w:t>
      </w:r>
      <w:r w:rsidRPr="008F67BB">
        <w:rPr>
          <w:sz w:val="24"/>
          <w:szCs w:val="24"/>
          <w:lang w:val="es-CO"/>
        </w:rPr>
        <w:t xml:space="preserve"> CAE </w:t>
      </w:r>
      <w:r w:rsidR="0021690B" w:rsidRPr="008F67BB">
        <w:rPr>
          <w:sz w:val="24"/>
          <w:szCs w:val="24"/>
          <w:lang w:val="es-CO"/>
        </w:rPr>
        <w:t xml:space="preserve">Abierto y CAE </w:t>
      </w:r>
      <w:r w:rsidRPr="008F67BB">
        <w:rPr>
          <w:sz w:val="24"/>
          <w:szCs w:val="24"/>
          <w:lang w:val="es-CO"/>
        </w:rPr>
        <w:t>Pre-egreso requiere</w:t>
      </w:r>
      <w:r w:rsidR="0021690B" w:rsidRPr="008F67BB">
        <w:rPr>
          <w:sz w:val="24"/>
          <w:szCs w:val="24"/>
          <w:lang w:val="es-CO"/>
        </w:rPr>
        <w:t>n</w:t>
      </w:r>
      <w:r w:rsidRPr="008F67BB">
        <w:rPr>
          <w:sz w:val="24"/>
          <w:szCs w:val="24"/>
          <w:lang w:val="es-CO"/>
        </w:rPr>
        <w:t xml:space="preserve"> licencia de funcionamiento donde se indique la capacidad instalada.</w:t>
      </w:r>
    </w:p>
    <w:p w14:paraId="71A548C2" w14:textId="240F3359" w:rsidR="00A76D8C" w:rsidRPr="008F67BB" w:rsidRDefault="00A76D8C" w:rsidP="0B552662">
      <w:pPr>
        <w:rPr>
          <w:rFonts w:ascii="Arial" w:eastAsia="Arial" w:hAnsi="Arial" w:cs="Arial"/>
          <w:b/>
          <w:bCs/>
        </w:rPr>
      </w:pPr>
    </w:p>
    <w:p w14:paraId="40BFE35C" w14:textId="77777777" w:rsidR="00A76D8C" w:rsidRPr="008F67BB" w:rsidRDefault="00A76D8C" w:rsidP="0B552662">
      <w:pPr>
        <w:contextualSpacing/>
        <w:jc w:val="both"/>
        <w:rPr>
          <w:rFonts w:ascii="Arial" w:eastAsia="Arial" w:hAnsi="Arial" w:cs="Arial"/>
          <w:color w:val="FF0000"/>
        </w:rPr>
      </w:pPr>
    </w:p>
    <w:p w14:paraId="4689AA43" w14:textId="2E1EE463" w:rsidR="00A76D8C" w:rsidRPr="008F67BB" w:rsidRDefault="00B55FA6" w:rsidP="0B552662">
      <w:pPr>
        <w:rPr>
          <w:rFonts w:ascii="Arial" w:eastAsia="Arial" w:hAnsi="Arial" w:cs="Arial"/>
          <w:b/>
          <w:bCs/>
          <w:u w:val="single"/>
        </w:rPr>
      </w:pPr>
      <w:r w:rsidRPr="008F67BB">
        <w:rPr>
          <w:rFonts w:ascii="Arial" w:eastAsia="Arial" w:hAnsi="Arial" w:cs="Arial"/>
          <w:b/>
          <w:bCs/>
          <w:u w:val="single"/>
        </w:rPr>
        <w:t xml:space="preserve">Talento humano: </w:t>
      </w:r>
    </w:p>
    <w:p w14:paraId="6F25782A" w14:textId="77777777" w:rsidR="00521F1E" w:rsidRPr="008F67BB" w:rsidRDefault="00521F1E" w:rsidP="0B552662">
      <w:pPr>
        <w:rPr>
          <w:rFonts w:ascii="Arial" w:eastAsia="Arial" w:hAnsi="Arial" w:cs="Arial"/>
        </w:rPr>
      </w:pPr>
    </w:p>
    <w:p w14:paraId="2A55A14F" w14:textId="64EE7582" w:rsidR="00A76D8C" w:rsidRPr="008F67BB" w:rsidRDefault="00A76D8C" w:rsidP="0B552662">
      <w:pPr>
        <w:jc w:val="center"/>
        <w:rPr>
          <w:rFonts w:ascii="Arial" w:eastAsia="Arial" w:hAnsi="Arial" w:cs="Arial"/>
          <w:b/>
          <w:bCs/>
        </w:rPr>
      </w:pPr>
      <w:r w:rsidRPr="008F67BB">
        <w:rPr>
          <w:rFonts w:ascii="Arial" w:eastAsia="Arial" w:hAnsi="Arial" w:cs="Arial"/>
          <w:b/>
          <w:bCs/>
        </w:rPr>
        <w:t xml:space="preserve">Tabla No. </w:t>
      </w:r>
      <w:r w:rsidR="005A4499" w:rsidRPr="008F67BB">
        <w:rPr>
          <w:rFonts w:ascii="Arial" w:eastAsia="Arial" w:hAnsi="Arial" w:cs="Arial"/>
          <w:b/>
          <w:bCs/>
        </w:rPr>
        <w:t>42</w:t>
      </w:r>
      <w:r w:rsidRPr="008F67BB">
        <w:rPr>
          <w:rFonts w:ascii="Arial" w:eastAsia="Arial" w:hAnsi="Arial" w:cs="Arial"/>
          <w:b/>
          <w:bCs/>
        </w:rPr>
        <w:t xml:space="preserve"> Talento humano. Centro de Atención Especializada</w:t>
      </w:r>
    </w:p>
    <w:p w14:paraId="0CF0FD50" w14:textId="77777777" w:rsidR="0008621A" w:rsidRDefault="0008621A" w:rsidP="0B552662">
      <w:pPr>
        <w:jc w:val="center"/>
        <w:rPr>
          <w:rFonts w:ascii="Arial" w:eastAsia="Arial" w:hAnsi="Arial" w:cs="Arial"/>
          <w:b/>
          <w:bCs/>
        </w:rPr>
      </w:pPr>
    </w:p>
    <w:tbl>
      <w:tblPr>
        <w:tblW w:w="10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2060"/>
        <w:gridCol w:w="4167"/>
        <w:gridCol w:w="3969"/>
      </w:tblGrid>
      <w:tr w:rsidR="00C13977" w:rsidRPr="008F67BB" w14:paraId="72B65548" w14:textId="77777777" w:rsidTr="00973F6D">
        <w:trPr>
          <w:trHeight w:val="208"/>
          <w:jc w:val="center"/>
        </w:trPr>
        <w:tc>
          <w:tcPr>
            <w:tcW w:w="2060" w:type="dxa"/>
            <w:shd w:val="clear" w:color="auto" w:fill="C9C9C9"/>
            <w:vAlign w:val="center"/>
            <w:hideMark/>
          </w:tcPr>
          <w:p w14:paraId="58D8DC42" w14:textId="77777777" w:rsidR="0008621A" w:rsidRPr="008F67BB" w:rsidRDefault="0008621A" w:rsidP="00973F6D">
            <w:pPr>
              <w:jc w:val="center"/>
              <w:rPr>
                <w:rFonts w:ascii="Arial" w:eastAsia="Arial" w:hAnsi="Arial" w:cs="Arial"/>
                <w:b/>
                <w:bCs/>
                <w:sz w:val="18"/>
                <w:szCs w:val="18"/>
                <w:lang w:eastAsia="es-CO"/>
              </w:rPr>
            </w:pPr>
            <w:r w:rsidRPr="008F67BB">
              <w:rPr>
                <w:rFonts w:ascii="Arial" w:eastAsia="Arial" w:hAnsi="Arial" w:cs="Arial"/>
                <w:b/>
                <w:bCs/>
                <w:sz w:val="18"/>
                <w:szCs w:val="18"/>
                <w:lang w:eastAsia="es-CO"/>
              </w:rPr>
              <w:t>ÁREAS</w:t>
            </w:r>
          </w:p>
        </w:tc>
        <w:tc>
          <w:tcPr>
            <w:tcW w:w="4167" w:type="dxa"/>
            <w:shd w:val="clear" w:color="auto" w:fill="C9C9C9"/>
            <w:vAlign w:val="center"/>
            <w:hideMark/>
          </w:tcPr>
          <w:p w14:paraId="1286C505" w14:textId="77777777" w:rsidR="0008621A" w:rsidRPr="008F67BB" w:rsidRDefault="0008621A" w:rsidP="00973F6D">
            <w:pPr>
              <w:jc w:val="center"/>
              <w:rPr>
                <w:rFonts w:ascii="Arial" w:eastAsia="Arial" w:hAnsi="Arial" w:cs="Arial"/>
                <w:b/>
                <w:bCs/>
                <w:sz w:val="18"/>
                <w:szCs w:val="18"/>
                <w:lang w:eastAsia="es-CO"/>
              </w:rPr>
            </w:pPr>
            <w:r w:rsidRPr="008F67BB">
              <w:rPr>
                <w:rFonts w:ascii="Arial" w:eastAsia="Arial" w:hAnsi="Arial" w:cs="Arial"/>
                <w:b/>
                <w:bCs/>
                <w:sz w:val="18"/>
                <w:szCs w:val="18"/>
                <w:lang w:eastAsia="es-CO"/>
              </w:rPr>
              <w:t>RECURSO HUMANO</w:t>
            </w:r>
          </w:p>
        </w:tc>
        <w:tc>
          <w:tcPr>
            <w:tcW w:w="3969" w:type="dxa"/>
            <w:shd w:val="clear" w:color="auto" w:fill="C9C9C9"/>
            <w:vAlign w:val="center"/>
            <w:hideMark/>
          </w:tcPr>
          <w:p w14:paraId="5740F9A7" w14:textId="77777777" w:rsidR="0008621A" w:rsidRPr="008F67BB" w:rsidRDefault="0008621A" w:rsidP="00973F6D">
            <w:pPr>
              <w:jc w:val="center"/>
              <w:rPr>
                <w:rFonts w:ascii="Arial" w:eastAsia="Arial" w:hAnsi="Arial" w:cs="Arial"/>
                <w:b/>
                <w:bCs/>
                <w:sz w:val="18"/>
                <w:szCs w:val="18"/>
                <w:lang w:eastAsia="es-CO"/>
              </w:rPr>
            </w:pPr>
            <w:r w:rsidRPr="008F67BB">
              <w:rPr>
                <w:rFonts w:ascii="Arial" w:eastAsia="Arial" w:hAnsi="Arial" w:cs="Arial"/>
                <w:b/>
                <w:bCs/>
                <w:sz w:val="18"/>
                <w:szCs w:val="18"/>
                <w:lang w:eastAsia="es-CO"/>
              </w:rPr>
              <w:t xml:space="preserve">PROPORCION </w:t>
            </w:r>
          </w:p>
        </w:tc>
      </w:tr>
      <w:tr w:rsidR="00C13977" w:rsidRPr="008F67BB" w14:paraId="1F3B4F9E" w14:textId="77777777" w:rsidTr="00973F6D">
        <w:trPr>
          <w:trHeight w:val="257"/>
          <w:jc w:val="center"/>
        </w:trPr>
        <w:tc>
          <w:tcPr>
            <w:tcW w:w="2060" w:type="dxa"/>
            <w:vMerge w:val="restart"/>
            <w:shd w:val="clear" w:color="auto" w:fill="C9C9C9"/>
            <w:vAlign w:val="center"/>
            <w:hideMark/>
          </w:tcPr>
          <w:p w14:paraId="57F28E49" w14:textId="77777777" w:rsidR="0008621A" w:rsidRPr="008F67BB" w:rsidRDefault="0008621A" w:rsidP="00973F6D">
            <w:pPr>
              <w:jc w:val="center"/>
              <w:rPr>
                <w:rFonts w:ascii="Arial" w:eastAsia="Arial" w:hAnsi="Arial" w:cs="Arial"/>
                <w:b/>
                <w:bCs/>
                <w:sz w:val="18"/>
                <w:szCs w:val="18"/>
                <w:lang w:eastAsia="es-CO"/>
              </w:rPr>
            </w:pPr>
            <w:r w:rsidRPr="008F67BB">
              <w:rPr>
                <w:rFonts w:ascii="Arial" w:eastAsia="Arial" w:hAnsi="Arial" w:cs="Arial"/>
                <w:b/>
                <w:bCs/>
                <w:sz w:val="18"/>
                <w:szCs w:val="18"/>
                <w:lang w:eastAsia="es-CO"/>
              </w:rPr>
              <w:t>ADMINISTRATIVA</w:t>
            </w:r>
          </w:p>
        </w:tc>
        <w:tc>
          <w:tcPr>
            <w:tcW w:w="4167" w:type="dxa"/>
            <w:hideMark/>
          </w:tcPr>
          <w:p w14:paraId="0F496C5A" w14:textId="77777777" w:rsidR="0008621A" w:rsidRPr="008F67BB" w:rsidRDefault="0008621A" w:rsidP="00973F6D">
            <w:pPr>
              <w:rPr>
                <w:rFonts w:ascii="Arial" w:eastAsia="Arial" w:hAnsi="Arial" w:cs="Arial"/>
                <w:sz w:val="18"/>
                <w:szCs w:val="18"/>
                <w:lang w:eastAsia="es-CO"/>
              </w:rPr>
            </w:pPr>
            <w:r w:rsidRPr="008F67BB">
              <w:rPr>
                <w:rFonts w:ascii="Arial" w:eastAsia="Arial" w:hAnsi="Arial" w:cs="Arial"/>
                <w:sz w:val="18"/>
                <w:szCs w:val="18"/>
                <w:lang w:eastAsia="es-CO"/>
              </w:rPr>
              <w:t>Responsable del servicio</w:t>
            </w:r>
          </w:p>
        </w:tc>
        <w:tc>
          <w:tcPr>
            <w:tcW w:w="3969" w:type="dxa"/>
            <w:hideMark/>
          </w:tcPr>
          <w:p w14:paraId="0ECE6668"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 xml:space="preserve">1TC  </w:t>
            </w:r>
          </w:p>
        </w:tc>
      </w:tr>
      <w:tr w:rsidR="00C13977" w:rsidRPr="008F67BB" w14:paraId="150C49F2" w14:textId="77777777" w:rsidTr="00973F6D">
        <w:trPr>
          <w:trHeight w:val="147"/>
          <w:jc w:val="center"/>
        </w:trPr>
        <w:tc>
          <w:tcPr>
            <w:tcW w:w="0" w:type="auto"/>
            <w:vMerge/>
            <w:vAlign w:val="center"/>
            <w:hideMark/>
          </w:tcPr>
          <w:p w14:paraId="416A1DD7" w14:textId="77777777" w:rsidR="0008621A" w:rsidRPr="008F67BB" w:rsidRDefault="0008621A" w:rsidP="00973F6D">
            <w:pPr>
              <w:rPr>
                <w:rFonts w:ascii="Arial" w:hAnsi="Arial" w:cs="Arial"/>
                <w:b/>
                <w:bCs/>
                <w:sz w:val="18"/>
                <w:szCs w:val="18"/>
                <w:lang w:eastAsia="es-CO"/>
              </w:rPr>
            </w:pPr>
          </w:p>
        </w:tc>
        <w:tc>
          <w:tcPr>
            <w:tcW w:w="4167" w:type="dxa"/>
            <w:hideMark/>
          </w:tcPr>
          <w:p w14:paraId="1F0798D9" w14:textId="77777777" w:rsidR="0008621A" w:rsidRPr="008F67BB" w:rsidRDefault="0008621A" w:rsidP="00973F6D">
            <w:pPr>
              <w:rPr>
                <w:rFonts w:ascii="Arial" w:eastAsia="Arial" w:hAnsi="Arial" w:cs="Arial"/>
                <w:sz w:val="18"/>
                <w:szCs w:val="18"/>
                <w:lang w:eastAsia="es-CO"/>
              </w:rPr>
            </w:pPr>
            <w:r w:rsidRPr="008F67BB">
              <w:rPr>
                <w:rFonts w:ascii="Arial" w:eastAsia="Arial" w:hAnsi="Arial" w:cs="Arial"/>
                <w:sz w:val="18"/>
                <w:szCs w:val="18"/>
                <w:lang w:eastAsia="es-CO"/>
              </w:rPr>
              <w:t>Coordinador</w:t>
            </w:r>
          </w:p>
        </w:tc>
        <w:tc>
          <w:tcPr>
            <w:tcW w:w="3969" w:type="dxa"/>
            <w:hideMark/>
          </w:tcPr>
          <w:p w14:paraId="017F8B36"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1TC X cada 100 cupos</w:t>
            </w:r>
          </w:p>
        </w:tc>
      </w:tr>
      <w:tr w:rsidR="00C13977" w:rsidRPr="008F67BB" w14:paraId="7DEA4E99" w14:textId="77777777" w:rsidTr="00973F6D">
        <w:trPr>
          <w:trHeight w:val="221"/>
          <w:jc w:val="center"/>
        </w:trPr>
        <w:tc>
          <w:tcPr>
            <w:tcW w:w="0" w:type="auto"/>
            <w:vMerge/>
            <w:vAlign w:val="center"/>
            <w:hideMark/>
          </w:tcPr>
          <w:p w14:paraId="137D8CA7" w14:textId="77777777" w:rsidR="0008621A" w:rsidRPr="008F67BB" w:rsidRDefault="0008621A" w:rsidP="00973F6D">
            <w:pPr>
              <w:rPr>
                <w:rFonts w:ascii="Arial" w:hAnsi="Arial" w:cs="Arial"/>
                <w:b/>
                <w:bCs/>
                <w:sz w:val="18"/>
                <w:szCs w:val="18"/>
                <w:lang w:eastAsia="es-CO"/>
              </w:rPr>
            </w:pPr>
          </w:p>
        </w:tc>
        <w:tc>
          <w:tcPr>
            <w:tcW w:w="4167" w:type="dxa"/>
            <w:hideMark/>
          </w:tcPr>
          <w:p w14:paraId="5289A970" w14:textId="77777777" w:rsidR="0008621A" w:rsidRPr="008F67BB" w:rsidRDefault="0008621A" w:rsidP="00973F6D">
            <w:pPr>
              <w:rPr>
                <w:rFonts w:ascii="Arial" w:eastAsia="Arial" w:hAnsi="Arial" w:cs="Arial"/>
                <w:sz w:val="18"/>
                <w:szCs w:val="18"/>
                <w:lang w:eastAsia="es-CO"/>
              </w:rPr>
            </w:pPr>
            <w:r w:rsidRPr="008F67BB">
              <w:rPr>
                <w:rFonts w:ascii="Arial" w:eastAsia="Arial" w:hAnsi="Arial" w:cs="Arial"/>
                <w:sz w:val="18"/>
                <w:szCs w:val="18"/>
                <w:lang w:eastAsia="es-CO"/>
              </w:rPr>
              <w:t>Coordinador nocturno</w:t>
            </w:r>
          </w:p>
        </w:tc>
        <w:tc>
          <w:tcPr>
            <w:tcW w:w="3969" w:type="dxa"/>
            <w:hideMark/>
          </w:tcPr>
          <w:p w14:paraId="622343BB" w14:textId="1A582F54" w:rsidR="0008621A" w:rsidRPr="008F67BB" w:rsidRDefault="0008621A" w:rsidP="000D19E2">
            <w:pPr>
              <w:jc w:val="center"/>
              <w:rPr>
                <w:rFonts w:ascii="Arial" w:eastAsia="Arial" w:hAnsi="Arial" w:cs="Arial"/>
                <w:sz w:val="18"/>
                <w:szCs w:val="18"/>
                <w:lang w:eastAsia="es-CO"/>
              </w:rPr>
            </w:pPr>
            <w:r w:rsidRPr="008F67BB">
              <w:rPr>
                <w:rFonts w:ascii="Arial" w:eastAsia="Arial" w:hAnsi="Arial" w:cs="Arial"/>
                <w:sz w:val="18"/>
                <w:szCs w:val="18"/>
                <w:lang w:eastAsia="es-CO"/>
              </w:rPr>
              <w:t>1TC X cada 100 cupo</w:t>
            </w:r>
            <w:r w:rsidR="000D19E2" w:rsidRPr="008F67BB">
              <w:rPr>
                <w:rFonts w:ascii="Arial" w:eastAsia="Arial" w:hAnsi="Arial" w:cs="Arial"/>
                <w:sz w:val="18"/>
                <w:szCs w:val="18"/>
                <w:lang w:eastAsia="es-CO"/>
              </w:rPr>
              <w:t>S</w:t>
            </w:r>
          </w:p>
        </w:tc>
      </w:tr>
      <w:tr w:rsidR="00C13977" w:rsidRPr="008F67BB" w14:paraId="302037B0" w14:textId="77777777" w:rsidTr="00973F6D">
        <w:trPr>
          <w:trHeight w:val="281"/>
          <w:jc w:val="center"/>
        </w:trPr>
        <w:tc>
          <w:tcPr>
            <w:tcW w:w="0" w:type="auto"/>
            <w:vMerge/>
            <w:vAlign w:val="center"/>
            <w:hideMark/>
          </w:tcPr>
          <w:p w14:paraId="20D6327A" w14:textId="77777777" w:rsidR="0008621A" w:rsidRPr="008F67BB" w:rsidRDefault="0008621A" w:rsidP="00973F6D">
            <w:pPr>
              <w:rPr>
                <w:rFonts w:ascii="Arial" w:hAnsi="Arial" w:cs="Arial"/>
                <w:b/>
                <w:bCs/>
                <w:sz w:val="18"/>
                <w:szCs w:val="18"/>
                <w:lang w:eastAsia="es-CO"/>
              </w:rPr>
            </w:pPr>
          </w:p>
        </w:tc>
        <w:tc>
          <w:tcPr>
            <w:tcW w:w="4167" w:type="dxa"/>
            <w:vAlign w:val="center"/>
            <w:hideMark/>
          </w:tcPr>
          <w:p w14:paraId="545B4591" w14:textId="77777777" w:rsidR="0008621A" w:rsidRPr="008F67BB" w:rsidRDefault="0008621A" w:rsidP="00973F6D">
            <w:pPr>
              <w:rPr>
                <w:rFonts w:ascii="Arial" w:eastAsia="Arial" w:hAnsi="Arial" w:cs="Arial"/>
                <w:sz w:val="18"/>
                <w:szCs w:val="18"/>
                <w:lang w:eastAsia="es-CO"/>
              </w:rPr>
            </w:pPr>
            <w:r w:rsidRPr="008F67BB">
              <w:rPr>
                <w:rFonts w:ascii="Arial" w:eastAsia="Arial" w:hAnsi="Arial" w:cs="Arial"/>
                <w:sz w:val="18"/>
                <w:szCs w:val="18"/>
                <w:lang w:eastAsia="es-CO"/>
              </w:rPr>
              <w:t xml:space="preserve">Auxiliar Administrativo </w:t>
            </w:r>
          </w:p>
        </w:tc>
        <w:tc>
          <w:tcPr>
            <w:tcW w:w="3969" w:type="dxa"/>
            <w:vAlign w:val="center"/>
          </w:tcPr>
          <w:p w14:paraId="4C889DF2" w14:textId="77777777" w:rsidR="0008621A" w:rsidRPr="008F67BB" w:rsidRDefault="0008621A" w:rsidP="00973F6D">
            <w:pPr>
              <w:jc w:val="center"/>
              <w:rPr>
                <w:rFonts w:ascii="Arial" w:eastAsia="Arial" w:hAnsi="Arial" w:cs="Arial"/>
                <w:sz w:val="18"/>
                <w:szCs w:val="18"/>
                <w:lang w:eastAsia="es-CO"/>
              </w:rPr>
            </w:pPr>
            <w:r w:rsidRPr="008F67BB">
              <w:rPr>
                <w:rFonts w:ascii="Arial" w:eastAsia="Arial" w:hAnsi="Arial" w:cs="Arial"/>
                <w:sz w:val="18"/>
                <w:szCs w:val="18"/>
                <w:lang w:eastAsia="es-CO"/>
              </w:rPr>
              <w:t>½ T X 100 cupos</w:t>
            </w:r>
          </w:p>
        </w:tc>
      </w:tr>
      <w:tr w:rsidR="000D19E2" w:rsidRPr="008F67BB" w14:paraId="04C9BAA9" w14:textId="77777777" w:rsidTr="00973F6D">
        <w:trPr>
          <w:trHeight w:val="281"/>
          <w:jc w:val="center"/>
        </w:trPr>
        <w:tc>
          <w:tcPr>
            <w:tcW w:w="0" w:type="auto"/>
            <w:vMerge/>
            <w:vAlign w:val="center"/>
          </w:tcPr>
          <w:p w14:paraId="5F052E8E" w14:textId="77777777" w:rsidR="000D19E2" w:rsidRPr="008F67BB" w:rsidRDefault="000D19E2" w:rsidP="000D19E2">
            <w:pPr>
              <w:rPr>
                <w:rFonts w:ascii="Arial" w:hAnsi="Arial" w:cs="Arial"/>
                <w:b/>
                <w:bCs/>
                <w:sz w:val="18"/>
                <w:szCs w:val="18"/>
                <w:lang w:eastAsia="es-CO"/>
              </w:rPr>
            </w:pPr>
          </w:p>
        </w:tc>
        <w:tc>
          <w:tcPr>
            <w:tcW w:w="4167" w:type="dxa"/>
            <w:vAlign w:val="center"/>
          </w:tcPr>
          <w:p w14:paraId="64D7F2B2" w14:textId="456FCE8C" w:rsidR="000D19E2" w:rsidRPr="008F67BB" w:rsidRDefault="000D19E2" w:rsidP="000D19E2">
            <w:pPr>
              <w:rPr>
                <w:rFonts w:ascii="Arial" w:eastAsia="Arial" w:hAnsi="Arial" w:cs="Arial"/>
                <w:sz w:val="18"/>
                <w:szCs w:val="18"/>
                <w:lang w:eastAsia="es-CO"/>
              </w:rPr>
            </w:pPr>
            <w:r w:rsidRPr="008F67BB">
              <w:rPr>
                <w:rFonts w:ascii="Arial" w:eastAsia="Arial" w:hAnsi="Arial" w:cs="Arial"/>
                <w:sz w:val="18"/>
                <w:szCs w:val="18"/>
                <w:lang w:eastAsia="es-CO"/>
              </w:rPr>
              <w:t>Apoyo SIG</w:t>
            </w:r>
          </w:p>
        </w:tc>
        <w:tc>
          <w:tcPr>
            <w:tcW w:w="3969" w:type="dxa"/>
            <w:vAlign w:val="center"/>
          </w:tcPr>
          <w:p w14:paraId="4B869332" w14:textId="6D53A0E1" w:rsidR="000D19E2" w:rsidRPr="008F67BB" w:rsidRDefault="000D19E2" w:rsidP="000D19E2">
            <w:pPr>
              <w:jc w:val="center"/>
              <w:rPr>
                <w:rFonts w:ascii="Arial" w:eastAsia="Arial" w:hAnsi="Arial" w:cs="Arial"/>
                <w:sz w:val="18"/>
                <w:szCs w:val="18"/>
                <w:lang w:eastAsia="es-CO"/>
              </w:rPr>
            </w:pPr>
            <w:r w:rsidRPr="008F67BB">
              <w:rPr>
                <w:rFonts w:ascii="Arial" w:eastAsia="Arial" w:hAnsi="Arial" w:cs="Arial"/>
                <w:sz w:val="18"/>
                <w:szCs w:val="18"/>
                <w:lang w:eastAsia="es-CO"/>
              </w:rPr>
              <w:t>½ T X 100 cupos</w:t>
            </w:r>
          </w:p>
        </w:tc>
      </w:tr>
      <w:tr w:rsidR="000D19E2" w:rsidRPr="008F67BB" w14:paraId="2B61ABC8" w14:textId="77777777" w:rsidTr="00973F6D">
        <w:trPr>
          <w:trHeight w:val="224"/>
          <w:jc w:val="center"/>
        </w:trPr>
        <w:tc>
          <w:tcPr>
            <w:tcW w:w="2060" w:type="dxa"/>
            <w:vMerge w:val="restart"/>
            <w:shd w:val="clear" w:color="auto" w:fill="C9C9C9"/>
            <w:vAlign w:val="center"/>
            <w:hideMark/>
          </w:tcPr>
          <w:p w14:paraId="20E95C5C" w14:textId="77777777" w:rsidR="000D19E2" w:rsidRPr="008F67BB" w:rsidRDefault="000D19E2" w:rsidP="000D19E2">
            <w:pPr>
              <w:jc w:val="center"/>
              <w:rPr>
                <w:rFonts w:ascii="Arial" w:eastAsia="Arial" w:hAnsi="Arial" w:cs="Arial"/>
                <w:b/>
                <w:bCs/>
                <w:sz w:val="18"/>
                <w:szCs w:val="18"/>
                <w:lang w:eastAsia="es-CO"/>
              </w:rPr>
            </w:pPr>
            <w:r w:rsidRPr="008F67BB">
              <w:rPr>
                <w:rFonts w:ascii="Arial" w:eastAsia="Arial" w:hAnsi="Arial" w:cs="Arial"/>
                <w:b/>
                <w:bCs/>
                <w:sz w:val="18"/>
                <w:szCs w:val="18"/>
                <w:lang w:eastAsia="es-CO"/>
              </w:rPr>
              <w:t>PROFESIONAL Y DE FORMACIÓN</w:t>
            </w:r>
          </w:p>
        </w:tc>
        <w:tc>
          <w:tcPr>
            <w:tcW w:w="4167" w:type="dxa"/>
            <w:hideMark/>
          </w:tcPr>
          <w:p w14:paraId="3388F663" w14:textId="77777777" w:rsidR="000D19E2" w:rsidRPr="008F67BB" w:rsidRDefault="000D19E2" w:rsidP="000D19E2">
            <w:pPr>
              <w:rPr>
                <w:rFonts w:ascii="Arial" w:eastAsia="Arial" w:hAnsi="Arial" w:cs="Arial"/>
                <w:sz w:val="18"/>
                <w:szCs w:val="18"/>
                <w:lang w:eastAsia="es-CO"/>
              </w:rPr>
            </w:pPr>
            <w:r w:rsidRPr="008F67BB">
              <w:rPr>
                <w:rFonts w:ascii="Arial" w:eastAsia="Arial" w:hAnsi="Arial" w:cs="Arial"/>
                <w:sz w:val="18"/>
                <w:szCs w:val="18"/>
                <w:lang w:eastAsia="es-CO"/>
              </w:rPr>
              <w:t>Psicólogo (a)</w:t>
            </w:r>
          </w:p>
        </w:tc>
        <w:tc>
          <w:tcPr>
            <w:tcW w:w="3969" w:type="dxa"/>
          </w:tcPr>
          <w:p w14:paraId="2860F9F3" w14:textId="77777777" w:rsidR="000D19E2" w:rsidRPr="008F67BB" w:rsidRDefault="000D19E2" w:rsidP="000D19E2">
            <w:pPr>
              <w:jc w:val="center"/>
              <w:rPr>
                <w:rFonts w:ascii="Arial" w:eastAsia="Arial" w:hAnsi="Arial" w:cs="Arial"/>
                <w:sz w:val="18"/>
                <w:szCs w:val="18"/>
                <w:lang w:eastAsia="es-CO"/>
              </w:rPr>
            </w:pPr>
            <w:r w:rsidRPr="008F67BB">
              <w:rPr>
                <w:rFonts w:ascii="Arial" w:eastAsia="Arial" w:hAnsi="Arial" w:cs="Arial"/>
                <w:sz w:val="18"/>
                <w:szCs w:val="18"/>
                <w:lang w:eastAsia="es-CO"/>
              </w:rPr>
              <w:t>1 TC X 40 cupos</w:t>
            </w:r>
          </w:p>
        </w:tc>
      </w:tr>
      <w:tr w:rsidR="000D19E2" w:rsidRPr="008F67BB" w14:paraId="4381C282" w14:textId="77777777" w:rsidTr="00973F6D">
        <w:trPr>
          <w:trHeight w:val="423"/>
          <w:jc w:val="center"/>
        </w:trPr>
        <w:tc>
          <w:tcPr>
            <w:tcW w:w="0" w:type="auto"/>
            <w:vMerge/>
            <w:vAlign w:val="center"/>
            <w:hideMark/>
          </w:tcPr>
          <w:p w14:paraId="5D07DC97" w14:textId="77777777" w:rsidR="000D19E2" w:rsidRPr="008F67BB" w:rsidRDefault="000D19E2" w:rsidP="000D19E2">
            <w:pPr>
              <w:rPr>
                <w:rFonts w:ascii="Arial" w:hAnsi="Arial" w:cs="Arial"/>
                <w:b/>
                <w:bCs/>
                <w:sz w:val="18"/>
                <w:szCs w:val="18"/>
                <w:lang w:eastAsia="es-CO"/>
              </w:rPr>
            </w:pPr>
          </w:p>
        </w:tc>
        <w:tc>
          <w:tcPr>
            <w:tcW w:w="4167" w:type="dxa"/>
            <w:hideMark/>
          </w:tcPr>
          <w:p w14:paraId="11A66AE5" w14:textId="77777777" w:rsidR="000D19E2" w:rsidRPr="008F67BB" w:rsidRDefault="000D19E2" w:rsidP="000D19E2">
            <w:pPr>
              <w:rPr>
                <w:rFonts w:ascii="Arial" w:eastAsia="Arial" w:hAnsi="Arial" w:cs="Arial"/>
                <w:sz w:val="18"/>
                <w:szCs w:val="18"/>
                <w:lang w:eastAsia="es-CO"/>
              </w:rPr>
            </w:pPr>
            <w:r w:rsidRPr="008F67BB">
              <w:rPr>
                <w:rFonts w:ascii="Arial" w:eastAsia="Arial" w:hAnsi="Arial" w:cs="Arial"/>
                <w:sz w:val="18"/>
                <w:szCs w:val="18"/>
                <w:lang w:eastAsia="es-CO"/>
              </w:rPr>
              <w:t xml:space="preserve">Trabajador (a) Social / Profesional en Desarrollo Familiar </w:t>
            </w:r>
          </w:p>
        </w:tc>
        <w:tc>
          <w:tcPr>
            <w:tcW w:w="3969" w:type="dxa"/>
          </w:tcPr>
          <w:p w14:paraId="385F8518" w14:textId="77777777" w:rsidR="000D19E2" w:rsidRPr="008F67BB" w:rsidRDefault="000D19E2" w:rsidP="000D19E2">
            <w:pPr>
              <w:jc w:val="center"/>
              <w:rPr>
                <w:rFonts w:ascii="Arial" w:eastAsia="Arial" w:hAnsi="Arial" w:cs="Arial"/>
                <w:sz w:val="18"/>
                <w:szCs w:val="18"/>
                <w:lang w:eastAsia="es-CO"/>
              </w:rPr>
            </w:pPr>
            <w:r w:rsidRPr="008F67BB">
              <w:rPr>
                <w:rFonts w:ascii="Arial" w:eastAsia="Arial" w:hAnsi="Arial" w:cs="Arial"/>
                <w:sz w:val="18"/>
                <w:szCs w:val="18"/>
                <w:lang w:eastAsia="es-CO"/>
              </w:rPr>
              <w:t>1 TC X 40 cupos</w:t>
            </w:r>
          </w:p>
        </w:tc>
      </w:tr>
      <w:tr w:rsidR="000D19E2" w:rsidRPr="008F67BB" w14:paraId="3787B847" w14:textId="77777777" w:rsidTr="00973F6D">
        <w:trPr>
          <w:trHeight w:val="312"/>
          <w:jc w:val="center"/>
        </w:trPr>
        <w:tc>
          <w:tcPr>
            <w:tcW w:w="0" w:type="auto"/>
            <w:vMerge/>
            <w:vAlign w:val="center"/>
            <w:hideMark/>
          </w:tcPr>
          <w:p w14:paraId="640FD86E" w14:textId="77777777" w:rsidR="000D19E2" w:rsidRPr="008F67BB" w:rsidRDefault="000D19E2" w:rsidP="000D19E2">
            <w:pPr>
              <w:rPr>
                <w:rFonts w:ascii="Arial" w:hAnsi="Arial" w:cs="Arial"/>
                <w:b/>
                <w:bCs/>
                <w:sz w:val="18"/>
                <w:szCs w:val="18"/>
                <w:lang w:eastAsia="es-CO"/>
              </w:rPr>
            </w:pPr>
          </w:p>
        </w:tc>
        <w:tc>
          <w:tcPr>
            <w:tcW w:w="4167" w:type="dxa"/>
            <w:hideMark/>
          </w:tcPr>
          <w:p w14:paraId="4EEEE0AE" w14:textId="77777777" w:rsidR="000D19E2" w:rsidRPr="008F67BB" w:rsidRDefault="000D19E2" w:rsidP="000D19E2">
            <w:pPr>
              <w:rPr>
                <w:rFonts w:ascii="Arial" w:eastAsia="Arial" w:hAnsi="Arial" w:cs="Arial"/>
                <w:sz w:val="18"/>
                <w:szCs w:val="18"/>
                <w:lang w:eastAsia="es-CO"/>
              </w:rPr>
            </w:pPr>
            <w:r w:rsidRPr="008F67BB">
              <w:rPr>
                <w:rFonts w:ascii="Arial" w:eastAsia="Arial" w:hAnsi="Arial" w:cs="Arial"/>
                <w:sz w:val="18"/>
                <w:szCs w:val="18"/>
                <w:lang w:eastAsia="es-CO"/>
              </w:rPr>
              <w:t>Nutricionista</w:t>
            </w:r>
          </w:p>
        </w:tc>
        <w:tc>
          <w:tcPr>
            <w:tcW w:w="3969" w:type="dxa"/>
          </w:tcPr>
          <w:p w14:paraId="3D2E628E" w14:textId="77777777" w:rsidR="000D19E2" w:rsidRPr="008F67BB" w:rsidRDefault="000D19E2" w:rsidP="000D19E2">
            <w:pPr>
              <w:jc w:val="center"/>
              <w:rPr>
                <w:rFonts w:ascii="Arial" w:eastAsia="Arial" w:hAnsi="Arial" w:cs="Arial"/>
                <w:sz w:val="18"/>
                <w:szCs w:val="18"/>
                <w:lang w:eastAsia="es-CO"/>
              </w:rPr>
            </w:pPr>
            <w:r w:rsidRPr="008F67BB">
              <w:rPr>
                <w:rFonts w:ascii="Arial" w:eastAsia="Arial" w:hAnsi="Arial" w:cs="Arial"/>
                <w:sz w:val="18"/>
                <w:szCs w:val="18"/>
                <w:lang w:eastAsia="es-CO"/>
              </w:rPr>
              <w:t>20 horas mes X 40 cupos</w:t>
            </w:r>
          </w:p>
        </w:tc>
      </w:tr>
      <w:tr w:rsidR="000D19E2" w:rsidRPr="008F67BB" w14:paraId="584CB80F" w14:textId="77777777" w:rsidTr="00973F6D">
        <w:trPr>
          <w:trHeight w:val="300"/>
          <w:jc w:val="center"/>
        </w:trPr>
        <w:tc>
          <w:tcPr>
            <w:tcW w:w="0" w:type="auto"/>
            <w:vMerge/>
            <w:vAlign w:val="center"/>
            <w:hideMark/>
          </w:tcPr>
          <w:p w14:paraId="6CB55BB3" w14:textId="77777777" w:rsidR="000D19E2" w:rsidRPr="008F67BB" w:rsidRDefault="000D19E2" w:rsidP="000D19E2">
            <w:pPr>
              <w:rPr>
                <w:rFonts w:ascii="Arial" w:hAnsi="Arial" w:cs="Arial"/>
                <w:b/>
                <w:bCs/>
                <w:sz w:val="18"/>
                <w:szCs w:val="18"/>
                <w:lang w:eastAsia="es-CO"/>
              </w:rPr>
            </w:pPr>
          </w:p>
        </w:tc>
        <w:tc>
          <w:tcPr>
            <w:tcW w:w="4167" w:type="dxa"/>
            <w:hideMark/>
          </w:tcPr>
          <w:p w14:paraId="048BCF0D" w14:textId="77777777" w:rsidR="000D19E2" w:rsidRPr="008F67BB" w:rsidRDefault="000D19E2" w:rsidP="000D19E2">
            <w:pPr>
              <w:rPr>
                <w:rFonts w:ascii="Arial" w:eastAsia="Arial" w:hAnsi="Arial" w:cs="Arial"/>
                <w:sz w:val="18"/>
                <w:szCs w:val="18"/>
                <w:lang w:eastAsia="es-CO"/>
              </w:rPr>
            </w:pPr>
            <w:r w:rsidRPr="008F67BB">
              <w:rPr>
                <w:rFonts w:ascii="Arial" w:eastAsia="Arial" w:hAnsi="Arial" w:cs="Arial"/>
                <w:sz w:val="18"/>
                <w:szCs w:val="18"/>
                <w:lang w:eastAsia="es-CO"/>
              </w:rPr>
              <w:t>Dinamizador Sociocultural</w:t>
            </w:r>
          </w:p>
        </w:tc>
        <w:tc>
          <w:tcPr>
            <w:tcW w:w="3969" w:type="dxa"/>
          </w:tcPr>
          <w:p w14:paraId="0292E44B" w14:textId="77777777" w:rsidR="000D19E2" w:rsidRPr="008F67BB" w:rsidRDefault="000D19E2" w:rsidP="000D19E2">
            <w:pPr>
              <w:jc w:val="center"/>
              <w:rPr>
                <w:rFonts w:ascii="Arial" w:eastAsia="Arial" w:hAnsi="Arial" w:cs="Arial"/>
                <w:sz w:val="18"/>
                <w:szCs w:val="18"/>
                <w:lang w:eastAsia="es-CO"/>
              </w:rPr>
            </w:pPr>
            <w:r w:rsidRPr="008F67BB">
              <w:rPr>
                <w:rFonts w:ascii="Arial" w:eastAsia="Arial" w:hAnsi="Arial" w:cs="Arial"/>
                <w:sz w:val="18"/>
                <w:szCs w:val="18"/>
                <w:lang w:eastAsia="es-CO"/>
              </w:rPr>
              <w:t>1TC X 100 cupos</w:t>
            </w:r>
          </w:p>
        </w:tc>
      </w:tr>
      <w:tr w:rsidR="000D19E2" w:rsidRPr="008F67BB" w14:paraId="440A27F5" w14:textId="77777777" w:rsidTr="00973F6D">
        <w:trPr>
          <w:trHeight w:val="300"/>
          <w:jc w:val="center"/>
        </w:trPr>
        <w:tc>
          <w:tcPr>
            <w:tcW w:w="0" w:type="auto"/>
            <w:vMerge/>
            <w:vAlign w:val="center"/>
            <w:hideMark/>
          </w:tcPr>
          <w:p w14:paraId="123DF4BE" w14:textId="77777777" w:rsidR="000D19E2" w:rsidRPr="008F67BB" w:rsidRDefault="000D19E2" w:rsidP="000D19E2">
            <w:pPr>
              <w:rPr>
                <w:rFonts w:ascii="Arial" w:hAnsi="Arial" w:cs="Arial"/>
                <w:b/>
                <w:bCs/>
                <w:sz w:val="18"/>
                <w:szCs w:val="18"/>
                <w:lang w:eastAsia="es-CO"/>
              </w:rPr>
            </w:pPr>
          </w:p>
        </w:tc>
        <w:tc>
          <w:tcPr>
            <w:tcW w:w="4167" w:type="dxa"/>
            <w:hideMark/>
          </w:tcPr>
          <w:p w14:paraId="6DE2C69B" w14:textId="77777777" w:rsidR="000D19E2" w:rsidRPr="008F67BB" w:rsidRDefault="000D19E2" w:rsidP="000D19E2">
            <w:pPr>
              <w:rPr>
                <w:rFonts w:ascii="Arial" w:eastAsia="Arial" w:hAnsi="Arial" w:cs="Arial"/>
                <w:sz w:val="18"/>
                <w:szCs w:val="18"/>
                <w:lang w:eastAsia="es-CO"/>
              </w:rPr>
            </w:pPr>
            <w:r w:rsidRPr="008F67BB">
              <w:rPr>
                <w:rFonts w:ascii="Arial" w:eastAsia="Arial" w:hAnsi="Arial" w:cs="Arial"/>
                <w:sz w:val="18"/>
                <w:szCs w:val="18"/>
                <w:lang w:eastAsia="es-CO"/>
              </w:rPr>
              <w:t>Especialista de Área</w:t>
            </w:r>
          </w:p>
        </w:tc>
        <w:tc>
          <w:tcPr>
            <w:tcW w:w="3969" w:type="dxa"/>
          </w:tcPr>
          <w:p w14:paraId="2FEA213F" w14:textId="77777777" w:rsidR="000D19E2" w:rsidRPr="008F67BB" w:rsidRDefault="000D19E2" w:rsidP="000D19E2">
            <w:pPr>
              <w:jc w:val="center"/>
              <w:rPr>
                <w:rFonts w:ascii="Arial" w:eastAsia="Arial" w:hAnsi="Arial" w:cs="Arial"/>
                <w:sz w:val="18"/>
                <w:szCs w:val="18"/>
                <w:lang w:eastAsia="es-CO"/>
              </w:rPr>
            </w:pPr>
            <w:r w:rsidRPr="008F67BB">
              <w:rPr>
                <w:rFonts w:ascii="Arial" w:eastAsia="Arial" w:hAnsi="Arial" w:cs="Arial"/>
                <w:sz w:val="18"/>
                <w:szCs w:val="18"/>
                <w:lang w:eastAsia="es-CO"/>
              </w:rPr>
              <w:t>1 TC X 50 cupos</w:t>
            </w:r>
          </w:p>
        </w:tc>
      </w:tr>
      <w:tr w:rsidR="000D19E2" w:rsidRPr="008F67BB" w14:paraId="196FFF19" w14:textId="77777777" w:rsidTr="00973F6D">
        <w:trPr>
          <w:trHeight w:val="300"/>
          <w:jc w:val="center"/>
        </w:trPr>
        <w:tc>
          <w:tcPr>
            <w:tcW w:w="0" w:type="auto"/>
            <w:vMerge/>
            <w:vAlign w:val="center"/>
            <w:hideMark/>
          </w:tcPr>
          <w:p w14:paraId="54ABB313" w14:textId="77777777" w:rsidR="000D19E2" w:rsidRPr="008F67BB" w:rsidRDefault="000D19E2" w:rsidP="000D19E2">
            <w:pPr>
              <w:rPr>
                <w:rFonts w:ascii="Arial" w:hAnsi="Arial" w:cs="Arial"/>
                <w:b/>
                <w:bCs/>
                <w:sz w:val="18"/>
                <w:szCs w:val="18"/>
                <w:lang w:eastAsia="es-CO"/>
              </w:rPr>
            </w:pPr>
          </w:p>
        </w:tc>
        <w:tc>
          <w:tcPr>
            <w:tcW w:w="4167" w:type="dxa"/>
            <w:hideMark/>
          </w:tcPr>
          <w:p w14:paraId="5A01CE45" w14:textId="77777777" w:rsidR="000D19E2" w:rsidRPr="008F67BB" w:rsidRDefault="000D19E2" w:rsidP="000D19E2">
            <w:pPr>
              <w:rPr>
                <w:rFonts w:ascii="Arial" w:eastAsia="Arial" w:hAnsi="Arial" w:cs="Arial"/>
                <w:sz w:val="18"/>
                <w:szCs w:val="18"/>
                <w:lang w:eastAsia="es-CO"/>
              </w:rPr>
            </w:pPr>
            <w:r w:rsidRPr="008F67BB">
              <w:rPr>
                <w:rFonts w:ascii="Arial" w:eastAsia="Arial" w:hAnsi="Arial" w:cs="Arial"/>
                <w:sz w:val="18"/>
                <w:szCs w:val="18"/>
                <w:lang w:eastAsia="es-CO"/>
              </w:rPr>
              <w:t>Gestor Institucional</w:t>
            </w:r>
          </w:p>
        </w:tc>
        <w:tc>
          <w:tcPr>
            <w:tcW w:w="3969" w:type="dxa"/>
          </w:tcPr>
          <w:p w14:paraId="12531C43" w14:textId="77777777" w:rsidR="000D19E2" w:rsidRPr="008F67BB" w:rsidRDefault="000D19E2" w:rsidP="000D19E2">
            <w:pPr>
              <w:jc w:val="center"/>
              <w:rPr>
                <w:rFonts w:ascii="Arial" w:eastAsia="Arial" w:hAnsi="Arial" w:cs="Arial"/>
                <w:sz w:val="18"/>
                <w:szCs w:val="18"/>
                <w:lang w:eastAsia="es-CO"/>
              </w:rPr>
            </w:pPr>
            <w:r w:rsidRPr="008F67BB">
              <w:rPr>
                <w:rFonts w:ascii="Arial" w:eastAsia="Arial" w:hAnsi="Arial" w:cs="Arial"/>
                <w:sz w:val="18"/>
                <w:szCs w:val="18"/>
                <w:lang w:eastAsia="es-CO"/>
              </w:rPr>
              <w:t>1 TC X 50 cupos</w:t>
            </w:r>
          </w:p>
        </w:tc>
      </w:tr>
      <w:tr w:rsidR="000D19E2" w:rsidRPr="008F67BB" w14:paraId="00D715FF" w14:textId="77777777" w:rsidTr="00973F6D">
        <w:trPr>
          <w:trHeight w:val="300"/>
          <w:jc w:val="center"/>
        </w:trPr>
        <w:tc>
          <w:tcPr>
            <w:tcW w:w="0" w:type="auto"/>
            <w:vMerge/>
            <w:vAlign w:val="center"/>
            <w:hideMark/>
          </w:tcPr>
          <w:p w14:paraId="789A23DE" w14:textId="77777777" w:rsidR="000D19E2" w:rsidRPr="008F67BB" w:rsidRDefault="000D19E2" w:rsidP="000D19E2">
            <w:pPr>
              <w:rPr>
                <w:rFonts w:ascii="Arial" w:hAnsi="Arial" w:cs="Arial"/>
                <w:b/>
                <w:bCs/>
                <w:sz w:val="18"/>
                <w:szCs w:val="18"/>
                <w:lang w:eastAsia="es-CO"/>
              </w:rPr>
            </w:pPr>
          </w:p>
        </w:tc>
        <w:tc>
          <w:tcPr>
            <w:tcW w:w="4167" w:type="dxa"/>
            <w:hideMark/>
          </w:tcPr>
          <w:p w14:paraId="4C5EE7EB" w14:textId="77777777" w:rsidR="000D19E2" w:rsidRPr="008F67BB" w:rsidRDefault="000D19E2" w:rsidP="000D19E2">
            <w:pPr>
              <w:rPr>
                <w:rFonts w:ascii="Arial" w:eastAsia="Arial" w:hAnsi="Arial" w:cs="Arial"/>
                <w:sz w:val="18"/>
                <w:szCs w:val="18"/>
                <w:lang w:eastAsia="es-CO"/>
              </w:rPr>
            </w:pPr>
            <w:r w:rsidRPr="008F67BB">
              <w:rPr>
                <w:rFonts w:ascii="Arial" w:eastAsia="Arial" w:hAnsi="Arial" w:cs="Arial"/>
                <w:sz w:val="18"/>
                <w:szCs w:val="18"/>
                <w:lang w:eastAsia="es-CO"/>
              </w:rPr>
              <w:t>Instructor de Taller</w:t>
            </w:r>
          </w:p>
        </w:tc>
        <w:tc>
          <w:tcPr>
            <w:tcW w:w="3969" w:type="dxa"/>
          </w:tcPr>
          <w:p w14:paraId="6FF40E57" w14:textId="77777777" w:rsidR="000D19E2" w:rsidRPr="008F67BB" w:rsidRDefault="000D19E2" w:rsidP="000D19E2">
            <w:pPr>
              <w:jc w:val="center"/>
              <w:rPr>
                <w:rFonts w:ascii="Arial" w:eastAsia="Arial" w:hAnsi="Arial" w:cs="Arial"/>
                <w:sz w:val="18"/>
                <w:szCs w:val="18"/>
                <w:lang w:eastAsia="es-CO"/>
              </w:rPr>
            </w:pPr>
            <w:r w:rsidRPr="008F67BB">
              <w:rPr>
                <w:rFonts w:ascii="Arial" w:eastAsia="Arial" w:hAnsi="Arial" w:cs="Arial"/>
                <w:sz w:val="18"/>
                <w:szCs w:val="18"/>
                <w:lang w:eastAsia="es-CO"/>
              </w:rPr>
              <w:t>1 TC X 40 cupos</w:t>
            </w:r>
          </w:p>
        </w:tc>
      </w:tr>
      <w:tr w:rsidR="000D19E2" w:rsidRPr="008F67BB" w14:paraId="448B2692" w14:textId="77777777" w:rsidTr="00973F6D">
        <w:trPr>
          <w:trHeight w:val="300"/>
          <w:jc w:val="center"/>
        </w:trPr>
        <w:tc>
          <w:tcPr>
            <w:tcW w:w="0" w:type="auto"/>
            <w:vMerge/>
            <w:vAlign w:val="center"/>
            <w:hideMark/>
          </w:tcPr>
          <w:p w14:paraId="56738AD0" w14:textId="77777777" w:rsidR="000D19E2" w:rsidRPr="008F67BB" w:rsidRDefault="000D19E2" w:rsidP="000D19E2">
            <w:pPr>
              <w:rPr>
                <w:rFonts w:ascii="Arial" w:hAnsi="Arial" w:cs="Arial"/>
                <w:b/>
                <w:bCs/>
                <w:sz w:val="18"/>
                <w:szCs w:val="18"/>
                <w:lang w:eastAsia="es-CO"/>
              </w:rPr>
            </w:pPr>
          </w:p>
        </w:tc>
        <w:tc>
          <w:tcPr>
            <w:tcW w:w="4167" w:type="dxa"/>
            <w:hideMark/>
          </w:tcPr>
          <w:p w14:paraId="29A129BA" w14:textId="77777777" w:rsidR="000D19E2" w:rsidRPr="008F67BB" w:rsidRDefault="000D19E2" w:rsidP="000D19E2">
            <w:pPr>
              <w:rPr>
                <w:rFonts w:ascii="Arial" w:eastAsia="Arial" w:hAnsi="Arial" w:cs="Arial"/>
                <w:sz w:val="18"/>
                <w:szCs w:val="18"/>
                <w:lang w:eastAsia="es-CO"/>
              </w:rPr>
            </w:pPr>
            <w:r w:rsidRPr="008F67BB">
              <w:rPr>
                <w:rFonts w:ascii="Arial" w:eastAsia="Arial" w:hAnsi="Arial" w:cs="Arial"/>
                <w:sz w:val="18"/>
                <w:szCs w:val="18"/>
                <w:lang w:eastAsia="es-CO"/>
              </w:rPr>
              <w:t>Formador/Educador Diurno (8 horas laborales por día X 2 turnos)</w:t>
            </w:r>
          </w:p>
        </w:tc>
        <w:tc>
          <w:tcPr>
            <w:tcW w:w="3969" w:type="dxa"/>
          </w:tcPr>
          <w:p w14:paraId="26CA938C" w14:textId="77777777" w:rsidR="000D19E2" w:rsidRPr="008F67BB" w:rsidRDefault="000D19E2" w:rsidP="000D19E2">
            <w:pPr>
              <w:jc w:val="center"/>
              <w:rPr>
                <w:rFonts w:ascii="Arial" w:eastAsia="Arial" w:hAnsi="Arial" w:cs="Arial"/>
                <w:sz w:val="18"/>
                <w:szCs w:val="18"/>
                <w:lang w:eastAsia="es-CO"/>
              </w:rPr>
            </w:pPr>
            <w:r w:rsidRPr="008F67BB">
              <w:rPr>
                <w:rFonts w:ascii="Arial" w:eastAsia="Arial" w:hAnsi="Arial" w:cs="Arial"/>
                <w:sz w:val="18"/>
                <w:szCs w:val="18"/>
                <w:lang w:eastAsia="es-CO"/>
              </w:rPr>
              <w:t>1 TC X 15 cupos</w:t>
            </w:r>
          </w:p>
        </w:tc>
      </w:tr>
      <w:tr w:rsidR="000D19E2" w:rsidRPr="008F67BB" w14:paraId="581E111B" w14:textId="77777777" w:rsidTr="00973F6D">
        <w:trPr>
          <w:trHeight w:val="495"/>
          <w:jc w:val="center"/>
        </w:trPr>
        <w:tc>
          <w:tcPr>
            <w:tcW w:w="0" w:type="auto"/>
            <w:vMerge/>
            <w:vAlign w:val="center"/>
            <w:hideMark/>
          </w:tcPr>
          <w:p w14:paraId="2953782C" w14:textId="77777777" w:rsidR="000D19E2" w:rsidRPr="008F67BB" w:rsidRDefault="000D19E2" w:rsidP="000D19E2">
            <w:pPr>
              <w:rPr>
                <w:rFonts w:ascii="Arial" w:hAnsi="Arial" w:cs="Arial"/>
                <w:b/>
                <w:bCs/>
                <w:sz w:val="18"/>
                <w:szCs w:val="18"/>
                <w:lang w:eastAsia="es-CO"/>
              </w:rPr>
            </w:pPr>
          </w:p>
        </w:tc>
        <w:tc>
          <w:tcPr>
            <w:tcW w:w="4167" w:type="dxa"/>
            <w:hideMark/>
          </w:tcPr>
          <w:p w14:paraId="0235EE41" w14:textId="77777777" w:rsidR="000D19E2" w:rsidRPr="008F67BB" w:rsidRDefault="000D19E2" w:rsidP="000D19E2">
            <w:pPr>
              <w:rPr>
                <w:rFonts w:ascii="Arial" w:eastAsia="Arial" w:hAnsi="Arial" w:cs="Arial"/>
                <w:sz w:val="18"/>
                <w:szCs w:val="18"/>
                <w:lang w:val="pt-PT" w:eastAsia="es-CO"/>
              </w:rPr>
            </w:pPr>
            <w:r w:rsidRPr="008F67BB">
              <w:rPr>
                <w:rFonts w:ascii="Arial" w:eastAsia="Arial" w:hAnsi="Arial" w:cs="Arial"/>
                <w:sz w:val="18"/>
                <w:szCs w:val="18"/>
                <w:lang w:val="pt-PT" w:eastAsia="es-CO"/>
              </w:rPr>
              <w:t>Formador/Educador de Convivencia Diurno</w:t>
            </w:r>
          </w:p>
        </w:tc>
        <w:tc>
          <w:tcPr>
            <w:tcW w:w="3969" w:type="dxa"/>
          </w:tcPr>
          <w:p w14:paraId="6A01E4EA" w14:textId="77777777" w:rsidR="000D19E2" w:rsidRPr="008F67BB" w:rsidRDefault="000D19E2" w:rsidP="000D19E2">
            <w:pPr>
              <w:jc w:val="center"/>
              <w:rPr>
                <w:rFonts w:ascii="Arial" w:eastAsia="Arial" w:hAnsi="Arial" w:cs="Arial"/>
                <w:sz w:val="18"/>
                <w:szCs w:val="18"/>
                <w:lang w:eastAsia="es-CO"/>
              </w:rPr>
            </w:pPr>
            <w:r w:rsidRPr="008F67BB">
              <w:rPr>
                <w:rFonts w:ascii="Arial" w:eastAsia="Arial" w:hAnsi="Arial" w:cs="Arial"/>
                <w:sz w:val="18"/>
                <w:szCs w:val="18"/>
                <w:lang w:eastAsia="es-CO"/>
              </w:rPr>
              <w:t>1 TC X 40 cupos</w:t>
            </w:r>
          </w:p>
          <w:p w14:paraId="65B7D2C7" w14:textId="77777777" w:rsidR="000D19E2" w:rsidRPr="008F67BB" w:rsidRDefault="000D19E2" w:rsidP="000D19E2">
            <w:pPr>
              <w:jc w:val="center"/>
              <w:rPr>
                <w:rFonts w:ascii="Arial" w:eastAsia="Arial" w:hAnsi="Arial" w:cs="Arial"/>
                <w:sz w:val="18"/>
                <w:szCs w:val="18"/>
                <w:lang w:eastAsia="es-CO"/>
              </w:rPr>
            </w:pPr>
            <w:r w:rsidRPr="008F67BB">
              <w:rPr>
                <w:rFonts w:ascii="Arial" w:eastAsia="Arial" w:hAnsi="Arial" w:cs="Arial"/>
                <w:sz w:val="18"/>
                <w:szCs w:val="18"/>
                <w:lang w:eastAsia="es-CO"/>
              </w:rPr>
              <w:t>Incluye fines de semana</w:t>
            </w:r>
          </w:p>
        </w:tc>
      </w:tr>
      <w:tr w:rsidR="000D19E2" w:rsidRPr="008F67BB" w14:paraId="7640CB4B" w14:textId="77777777" w:rsidTr="00973F6D">
        <w:trPr>
          <w:trHeight w:val="300"/>
          <w:jc w:val="center"/>
        </w:trPr>
        <w:tc>
          <w:tcPr>
            <w:tcW w:w="0" w:type="auto"/>
            <w:vMerge/>
            <w:vAlign w:val="center"/>
            <w:hideMark/>
          </w:tcPr>
          <w:p w14:paraId="14831978" w14:textId="77777777" w:rsidR="000D19E2" w:rsidRPr="008F67BB" w:rsidRDefault="000D19E2" w:rsidP="000D19E2">
            <w:pPr>
              <w:rPr>
                <w:rFonts w:ascii="Arial" w:hAnsi="Arial" w:cs="Arial"/>
                <w:b/>
                <w:bCs/>
                <w:sz w:val="18"/>
                <w:szCs w:val="18"/>
                <w:lang w:eastAsia="es-CO"/>
              </w:rPr>
            </w:pPr>
          </w:p>
        </w:tc>
        <w:tc>
          <w:tcPr>
            <w:tcW w:w="4167" w:type="dxa"/>
            <w:hideMark/>
          </w:tcPr>
          <w:p w14:paraId="0474D036" w14:textId="77777777" w:rsidR="000D19E2" w:rsidRPr="008F67BB" w:rsidRDefault="000D19E2" w:rsidP="000D19E2">
            <w:pPr>
              <w:rPr>
                <w:rFonts w:ascii="Arial" w:eastAsia="Arial" w:hAnsi="Arial" w:cs="Arial"/>
                <w:sz w:val="18"/>
                <w:szCs w:val="18"/>
                <w:lang w:eastAsia="es-CO"/>
              </w:rPr>
            </w:pPr>
            <w:r w:rsidRPr="008F67BB">
              <w:rPr>
                <w:rFonts w:ascii="Arial" w:eastAsia="Arial" w:hAnsi="Arial" w:cs="Arial"/>
                <w:sz w:val="18"/>
                <w:szCs w:val="18"/>
                <w:lang w:eastAsia="es-CO"/>
              </w:rPr>
              <w:t>Formador/Educador Nocturno (8 horas laborales por día)</w:t>
            </w:r>
          </w:p>
        </w:tc>
        <w:tc>
          <w:tcPr>
            <w:tcW w:w="3969" w:type="dxa"/>
          </w:tcPr>
          <w:p w14:paraId="10646343" w14:textId="77777777" w:rsidR="000D19E2" w:rsidRPr="008F67BB" w:rsidRDefault="000D19E2" w:rsidP="000D19E2">
            <w:pPr>
              <w:jc w:val="center"/>
              <w:rPr>
                <w:rFonts w:ascii="Arial" w:eastAsia="Arial" w:hAnsi="Arial" w:cs="Arial"/>
                <w:sz w:val="18"/>
                <w:szCs w:val="18"/>
                <w:lang w:eastAsia="es-CO"/>
              </w:rPr>
            </w:pPr>
            <w:r w:rsidRPr="008F67BB">
              <w:rPr>
                <w:rFonts w:ascii="Arial" w:eastAsia="Arial" w:hAnsi="Arial" w:cs="Arial"/>
                <w:sz w:val="18"/>
                <w:szCs w:val="18"/>
                <w:lang w:eastAsia="es-CO"/>
              </w:rPr>
              <w:t>1 TC X 25 cupos</w:t>
            </w:r>
          </w:p>
        </w:tc>
      </w:tr>
      <w:tr w:rsidR="000D19E2" w:rsidRPr="008F67BB" w14:paraId="6F913ACE" w14:textId="77777777" w:rsidTr="00973F6D">
        <w:trPr>
          <w:trHeight w:val="300"/>
          <w:jc w:val="center"/>
        </w:trPr>
        <w:tc>
          <w:tcPr>
            <w:tcW w:w="2060" w:type="dxa"/>
            <w:vMerge w:val="restart"/>
            <w:shd w:val="clear" w:color="auto" w:fill="C9C9C9"/>
            <w:vAlign w:val="center"/>
          </w:tcPr>
          <w:p w14:paraId="2EC3E0CD" w14:textId="77777777" w:rsidR="000D19E2" w:rsidRPr="008F67BB" w:rsidRDefault="000D19E2" w:rsidP="000D19E2">
            <w:pPr>
              <w:jc w:val="center"/>
              <w:rPr>
                <w:rFonts w:ascii="Arial" w:eastAsia="Arial" w:hAnsi="Arial" w:cs="Arial"/>
                <w:b/>
                <w:bCs/>
                <w:sz w:val="18"/>
                <w:szCs w:val="18"/>
                <w:lang w:eastAsia="es-CO"/>
              </w:rPr>
            </w:pPr>
            <w:r w:rsidRPr="008F67BB">
              <w:rPr>
                <w:rFonts w:ascii="Arial" w:eastAsia="Arial" w:hAnsi="Arial" w:cs="Arial"/>
                <w:b/>
                <w:bCs/>
                <w:sz w:val="18"/>
                <w:szCs w:val="18"/>
                <w:lang w:eastAsia="es-CO"/>
              </w:rPr>
              <w:t>SERVICIOS</w:t>
            </w:r>
          </w:p>
        </w:tc>
        <w:tc>
          <w:tcPr>
            <w:tcW w:w="4167" w:type="dxa"/>
          </w:tcPr>
          <w:p w14:paraId="2B93E952" w14:textId="62DAF8A5" w:rsidR="000D19E2" w:rsidRPr="008F67BB" w:rsidRDefault="000D19E2" w:rsidP="000D19E2">
            <w:pPr>
              <w:rPr>
                <w:rFonts w:ascii="Arial" w:eastAsia="Arial" w:hAnsi="Arial" w:cs="Arial"/>
                <w:sz w:val="18"/>
                <w:szCs w:val="18"/>
                <w:lang w:eastAsia="es-CO"/>
              </w:rPr>
            </w:pPr>
            <w:r w:rsidRPr="008F67BB">
              <w:rPr>
                <w:rFonts w:ascii="Arial" w:eastAsia="Arial" w:hAnsi="Arial" w:cs="Arial"/>
                <w:sz w:val="18"/>
                <w:szCs w:val="18"/>
                <w:lang w:eastAsia="es-CO"/>
              </w:rPr>
              <w:t xml:space="preserve">Auxiliar de Enfermería </w:t>
            </w:r>
            <w:r w:rsidR="00C93E1C" w:rsidRPr="008F67BB">
              <w:rPr>
                <w:rFonts w:ascii="Arial" w:eastAsia="Arial" w:hAnsi="Arial" w:cs="Arial"/>
                <w:sz w:val="18"/>
                <w:szCs w:val="18"/>
                <w:lang w:eastAsia="es-CO"/>
              </w:rPr>
              <w:t>(24 horas)</w:t>
            </w:r>
          </w:p>
        </w:tc>
        <w:tc>
          <w:tcPr>
            <w:tcW w:w="3969" w:type="dxa"/>
          </w:tcPr>
          <w:p w14:paraId="20D5033C" w14:textId="77777777" w:rsidR="000D19E2" w:rsidRPr="008F67BB" w:rsidRDefault="000D19E2" w:rsidP="000D19E2">
            <w:pPr>
              <w:jc w:val="center"/>
              <w:rPr>
                <w:rFonts w:ascii="Arial" w:eastAsia="Arial" w:hAnsi="Arial" w:cs="Arial"/>
                <w:sz w:val="18"/>
                <w:szCs w:val="18"/>
                <w:lang w:eastAsia="es-CO"/>
              </w:rPr>
            </w:pPr>
            <w:r w:rsidRPr="008F67BB">
              <w:rPr>
                <w:rFonts w:ascii="Arial" w:eastAsia="Arial" w:hAnsi="Arial" w:cs="Arial"/>
                <w:sz w:val="18"/>
                <w:szCs w:val="18"/>
                <w:lang w:eastAsia="es-CO"/>
              </w:rPr>
              <w:t>1TC X 100 cupos</w:t>
            </w:r>
          </w:p>
          <w:p w14:paraId="646AC840" w14:textId="5DB49E01" w:rsidR="000D19E2" w:rsidRPr="008F67BB" w:rsidRDefault="000D19E2" w:rsidP="000D19E2">
            <w:pPr>
              <w:jc w:val="center"/>
              <w:rPr>
                <w:rFonts w:ascii="Arial" w:eastAsia="Arial" w:hAnsi="Arial" w:cs="Arial"/>
                <w:sz w:val="18"/>
                <w:szCs w:val="18"/>
                <w:lang w:eastAsia="es-CO"/>
              </w:rPr>
            </w:pPr>
            <w:r w:rsidRPr="008F67BB">
              <w:rPr>
                <w:rFonts w:ascii="Arial" w:eastAsia="Arial" w:hAnsi="Arial" w:cs="Arial"/>
                <w:sz w:val="18"/>
                <w:szCs w:val="18"/>
                <w:lang w:eastAsia="es-CO"/>
              </w:rPr>
              <w:t>Incluye fines de semana</w:t>
            </w:r>
          </w:p>
        </w:tc>
      </w:tr>
      <w:tr w:rsidR="000D19E2" w:rsidRPr="008F67BB" w14:paraId="5D80AF45" w14:textId="77777777" w:rsidTr="00973F6D">
        <w:trPr>
          <w:trHeight w:val="300"/>
          <w:jc w:val="center"/>
        </w:trPr>
        <w:tc>
          <w:tcPr>
            <w:tcW w:w="2060" w:type="dxa"/>
            <w:vMerge/>
            <w:vAlign w:val="center"/>
            <w:hideMark/>
          </w:tcPr>
          <w:p w14:paraId="3189DED5" w14:textId="77777777" w:rsidR="000D19E2" w:rsidRPr="008F67BB" w:rsidRDefault="000D19E2" w:rsidP="000D19E2">
            <w:pPr>
              <w:jc w:val="center"/>
              <w:rPr>
                <w:rFonts w:ascii="Arial" w:hAnsi="Arial" w:cs="Arial"/>
                <w:b/>
                <w:bCs/>
                <w:sz w:val="18"/>
                <w:szCs w:val="18"/>
                <w:lang w:eastAsia="es-CO"/>
              </w:rPr>
            </w:pPr>
          </w:p>
        </w:tc>
        <w:tc>
          <w:tcPr>
            <w:tcW w:w="4167" w:type="dxa"/>
            <w:hideMark/>
          </w:tcPr>
          <w:p w14:paraId="11365DBC" w14:textId="77777777" w:rsidR="000D19E2" w:rsidRPr="008F67BB" w:rsidRDefault="000D19E2" w:rsidP="000D19E2">
            <w:pPr>
              <w:rPr>
                <w:rFonts w:ascii="Arial" w:eastAsia="Arial" w:hAnsi="Arial" w:cs="Arial"/>
                <w:sz w:val="18"/>
                <w:szCs w:val="18"/>
                <w:lang w:eastAsia="es-CO"/>
              </w:rPr>
            </w:pPr>
            <w:r w:rsidRPr="008F67BB">
              <w:rPr>
                <w:rFonts w:ascii="Arial" w:eastAsia="Arial" w:hAnsi="Arial" w:cs="Arial"/>
                <w:sz w:val="18"/>
                <w:szCs w:val="18"/>
                <w:lang w:eastAsia="es-CO"/>
              </w:rPr>
              <w:t>Servicios Generales</w:t>
            </w:r>
          </w:p>
        </w:tc>
        <w:tc>
          <w:tcPr>
            <w:tcW w:w="3969" w:type="dxa"/>
          </w:tcPr>
          <w:p w14:paraId="6DB6AC4B" w14:textId="77777777" w:rsidR="000D19E2" w:rsidRPr="008F67BB" w:rsidRDefault="000D19E2" w:rsidP="000D19E2">
            <w:pPr>
              <w:jc w:val="center"/>
              <w:rPr>
                <w:rFonts w:ascii="Arial" w:eastAsia="Arial" w:hAnsi="Arial" w:cs="Arial"/>
                <w:sz w:val="18"/>
                <w:szCs w:val="18"/>
                <w:lang w:eastAsia="es-CO"/>
              </w:rPr>
            </w:pPr>
            <w:r w:rsidRPr="008F67BB">
              <w:rPr>
                <w:rFonts w:ascii="Arial" w:eastAsia="Arial" w:hAnsi="Arial" w:cs="Arial"/>
                <w:sz w:val="18"/>
                <w:szCs w:val="18"/>
                <w:lang w:eastAsia="es-CO"/>
              </w:rPr>
              <w:t>1TC X 50 cupos</w:t>
            </w:r>
          </w:p>
          <w:p w14:paraId="13FC9F87" w14:textId="77777777" w:rsidR="000D19E2" w:rsidRPr="008F67BB" w:rsidRDefault="000D19E2" w:rsidP="000D19E2">
            <w:pPr>
              <w:jc w:val="center"/>
              <w:rPr>
                <w:rFonts w:ascii="Arial" w:eastAsia="Arial" w:hAnsi="Arial" w:cs="Arial"/>
                <w:sz w:val="18"/>
                <w:szCs w:val="18"/>
                <w:lang w:eastAsia="es-CO"/>
              </w:rPr>
            </w:pPr>
            <w:r w:rsidRPr="008F67BB">
              <w:rPr>
                <w:rFonts w:ascii="Arial" w:eastAsia="Arial" w:hAnsi="Arial" w:cs="Arial"/>
                <w:sz w:val="18"/>
                <w:szCs w:val="18"/>
                <w:lang w:eastAsia="es-CO"/>
              </w:rPr>
              <w:t>Incluye fines de semana</w:t>
            </w:r>
          </w:p>
        </w:tc>
      </w:tr>
      <w:tr w:rsidR="000D19E2" w:rsidRPr="008F67BB" w14:paraId="614821F0" w14:textId="77777777" w:rsidTr="00973F6D">
        <w:trPr>
          <w:trHeight w:val="300"/>
          <w:jc w:val="center"/>
        </w:trPr>
        <w:tc>
          <w:tcPr>
            <w:tcW w:w="0" w:type="auto"/>
            <w:vMerge/>
            <w:vAlign w:val="center"/>
            <w:hideMark/>
          </w:tcPr>
          <w:p w14:paraId="2CD0D0DF" w14:textId="77777777" w:rsidR="000D19E2" w:rsidRPr="008F67BB" w:rsidRDefault="000D19E2" w:rsidP="000D19E2">
            <w:pPr>
              <w:rPr>
                <w:rFonts w:ascii="Arial" w:hAnsi="Arial" w:cs="Arial"/>
                <w:b/>
                <w:bCs/>
                <w:sz w:val="18"/>
                <w:szCs w:val="18"/>
                <w:lang w:eastAsia="es-CO"/>
              </w:rPr>
            </w:pPr>
          </w:p>
        </w:tc>
        <w:tc>
          <w:tcPr>
            <w:tcW w:w="4167" w:type="dxa"/>
            <w:hideMark/>
          </w:tcPr>
          <w:p w14:paraId="61E9B694" w14:textId="77777777" w:rsidR="000D19E2" w:rsidRPr="008F67BB" w:rsidRDefault="000D19E2" w:rsidP="000D19E2">
            <w:pPr>
              <w:rPr>
                <w:rFonts w:ascii="Arial" w:eastAsia="Arial" w:hAnsi="Arial" w:cs="Arial"/>
                <w:sz w:val="18"/>
                <w:szCs w:val="18"/>
                <w:lang w:eastAsia="es-CO"/>
              </w:rPr>
            </w:pPr>
            <w:r w:rsidRPr="008F67BB">
              <w:rPr>
                <w:rFonts w:ascii="Arial" w:eastAsia="Arial" w:hAnsi="Arial" w:cs="Arial"/>
                <w:sz w:val="18"/>
                <w:szCs w:val="18"/>
                <w:lang w:eastAsia="es-CO"/>
              </w:rPr>
              <w:t xml:space="preserve">Personal de Cocina </w:t>
            </w:r>
          </w:p>
        </w:tc>
        <w:tc>
          <w:tcPr>
            <w:tcW w:w="3969" w:type="dxa"/>
          </w:tcPr>
          <w:p w14:paraId="5E0E351D" w14:textId="77777777" w:rsidR="000D19E2" w:rsidRPr="008F67BB" w:rsidRDefault="000D19E2" w:rsidP="000D19E2">
            <w:pPr>
              <w:jc w:val="center"/>
              <w:rPr>
                <w:rFonts w:ascii="Arial" w:eastAsia="Arial" w:hAnsi="Arial" w:cs="Arial"/>
                <w:sz w:val="18"/>
                <w:szCs w:val="18"/>
                <w:lang w:eastAsia="es-CO"/>
              </w:rPr>
            </w:pPr>
            <w:r w:rsidRPr="008F67BB">
              <w:rPr>
                <w:rFonts w:ascii="Arial" w:eastAsia="Arial" w:hAnsi="Arial" w:cs="Arial"/>
                <w:sz w:val="18"/>
                <w:szCs w:val="18"/>
                <w:lang w:eastAsia="es-CO"/>
              </w:rPr>
              <w:t>1TC X 50 cupos</w:t>
            </w:r>
          </w:p>
          <w:p w14:paraId="62188235" w14:textId="77777777" w:rsidR="000D19E2" w:rsidRPr="008F67BB" w:rsidRDefault="000D19E2" w:rsidP="000D19E2">
            <w:pPr>
              <w:jc w:val="center"/>
              <w:rPr>
                <w:rFonts w:ascii="Arial" w:eastAsia="Arial" w:hAnsi="Arial" w:cs="Arial"/>
                <w:sz w:val="18"/>
                <w:szCs w:val="18"/>
                <w:lang w:eastAsia="es-CO"/>
              </w:rPr>
            </w:pPr>
            <w:r w:rsidRPr="008F67BB">
              <w:rPr>
                <w:rFonts w:ascii="Arial" w:eastAsia="Arial" w:hAnsi="Arial" w:cs="Arial"/>
                <w:sz w:val="18"/>
                <w:szCs w:val="18"/>
                <w:lang w:eastAsia="es-CO"/>
              </w:rPr>
              <w:t>Incluye fines de semana</w:t>
            </w:r>
          </w:p>
        </w:tc>
      </w:tr>
      <w:tr w:rsidR="000D19E2" w:rsidRPr="008F67BB" w14:paraId="40E3CB13" w14:textId="77777777" w:rsidTr="00973F6D">
        <w:trPr>
          <w:trHeight w:val="511"/>
          <w:jc w:val="center"/>
        </w:trPr>
        <w:tc>
          <w:tcPr>
            <w:tcW w:w="0" w:type="auto"/>
            <w:vMerge/>
            <w:vAlign w:val="center"/>
            <w:hideMark/>
          </w:tcPr>
          <w:p w14:paraId="274AE99A" w14:textId="77777777" w:rsidR="000D19E2" w:rsidRPr="008F67BB" w:rsidRDefault="000D19E2" w:rsidP="000D19E2">
            <w:pPr>
              <w:rPr>
                <w:rFonts w:ascii="Arial" w:hAnsi="Arial" w:cs="Arial"/>
                <w:b/>
                <w:bCs/>
                <w:sz w:val="18"/>
                <w:szCs w:val="18"/>
                <w:lang w:eastAsia="es-CO"/>
              </w:rPr>
            </w:pPr>
          </w:p>
        </w:tc>
        <w:tc>
          <w:tcPr>
            <w:tcW w:w="4167" w:type="dxa"/>
            <w:hideMark/>
          </w:tcPr>
          <w:p w14:paraId="7FF0849F" w14:textId="77777777" w:rsidR="000D19E2" w:rsidRPr="008F67BB" w:rsidRDefault="000D19E2" w:rsidP="000D19E2">
            <w:pPr>
              <w:rPr>
                <w:rFonts w:ascii="Arial" w:eastAsia="Arial" w:hAnsi="Arial" w:cs="Arial"/>
                <w:sz w:val="18"/>
                <w:szCs w:val="18"/>
                <w:lang w:eastAsia="es-CO"/>
              </w:rPr>
            </w:pPr>
            <w:r w:rsidRPr="008F67BB">
              <w:rPr>
                <w:rFonts w:ascii="Arial" w:eastAsia="Arial" w:hAnsi="Arial" w:cs="Arial"/>
                <w:sz w:val="18"/>
                <w:szCs w:val="18"/>
                <w:lang w:eastAsia="es-CO"/>
              </w:rPr>
              <w:t xml:space="preserve">Personal de recepción y control de ingreso y salida </w:t>
            </w:r>
          </w:p>
        </w:tc>
        <w:tc>
          <w:tcPr>
            <w:tcW w:w="3969" w:type="dxa"/>
          </w:tcPr>
          <w:p w14:paraId="491CB322" w14:textId="77777777" w:rsidR="000D19E2" w:rsidRPr="008F67BB" w:rsidRDefault="000D19E2" w:rsidP="000D19E2">
            <w:pPr>
              <w:jc w:val="center"/>
              <w:rPr>
                <w:rFonts w:ascii="Arial" w:eastAsia="Arial" w:hAnsi="Arial" w:cs="Arial"/>
                <w:sz w:val="18"/>
                <w:szCs w:val="18"/>
                <w:lang w:eastAsia="es-CO"/>
              </w:rPr>
            </w:pPr>
            <w:r w:rsidRPr="008F67BB">
              <w:rPr>
                <w:rFonts w:ascii="Arial" w:eastAsia="Arial" w:hAnsi="Arial" w:cs="Arial"/>
                <w:sz w:val="18"/>
                <w:szCs w:val="18"/>
                <w:lang w:eastAsia="es-CO"/>
              </w:rPr>
              <w:t>Según funcionamiento del servicio</w:t>
            </w:r>
          </w:p>
          <w:p w14:paraId="6D11046D" w14:textId="77777777" w:rsidR="000D19E2" w:rsidRPr="008F67BB" w:rsidRDefault="000D19E2" w:rsidP="000D19E2">
            <w:pPr>
              <w:jc w:val="center"/>
              <w:rPr>
                <w:rFonts w:ascii="Arial" w:eastAsia="Arial" w:hAnsi="Arial" w:cs="Arial"/>
                <w:sz w:val="18"/>
                <w:szCs w:val="18"/>
                <w:lang w:eastAsia="es-CO"/>
              </w:rPr>
            </w:pPr>
            <w:r w:rsidRPr="008F67BB">
              <w:rPr>
                <w:rFonts w:ascii="Arial" w:eastAsia="Arial" w:hAnsi="Arial" w:cs="Arial"/>
                <w:sz w:val="18"/>
                <w:szCs w:val="18"/>
                <w:lang w:eastAsia="es-CO"/>
              </w:rPr>
              <w:t>(horario de atención)</w:t>
            </w:r>
          </w:p>
        </w:tc>
      </w:tr>
    </w:tbl>
    <w:p w14:paraId="7DF26CF1" w14:textId="77777777" w:rsidR="0008621A" w:rsidRPr="008F67BB" w:rsidRDefault="0008621A" w:rsidP="0008621A">
      <w:pPr>
        <w:jc w:val="center"/>
        <w:rPr>
          <w:rFonts w:ascii="Arial" w:eastAsia="Arial" w:hAnsi="Arial" w:cs="Arial"/>
          <w:sz w:val="18"/>
          <w:szCs w:val="18"/>
          <w:lang w:eastAsia="en-US"/>
        </w:rPr>
      </w:pPr>
      <w:r w:rsidRPr="008F67BB">
        <w:rPr>
          <w:rFonts w:ascii="Arial" w:eastAsia="Arial" w:hAnsi="Arial" w:cs="Arial"/>
          <w:sz w:val="18"/>
          <w:szCs w:val="18"/>
        </w:rPr>
        <w:t>Fuente: Subdirección de Responsabilidad Penal</w:t>
      </w:r>
    </w:p>
    <w:p w14:paraId="1A2A6EF3" w14:textId="77777777" w:rsidR="0008621A" w:rsidRPr="008F67BB" w:rsidRDefault="0008621A" w:rsidP="0B552662">
      <w:pPr>
        <w:jc w:val="center"/>
        <w:rPr>
          <w:rFonts w:ascii="Arial" w:eastAsia="Arial" w:hAnsi="Arial" w:cs="Arial"/>
          <w:b/>
          <w:bCs/>
          <w:sz w:val="18"/>
          <w:szCs w:val="18"/>
        </w:rPr>
      </w:pPr>
    </w:p>
    <w:p w14:paraId="65DF66DD" w14:textId="77777777" w:rsidR="004F7176" w:rsidRPr="008F67BB" w:rsidRDefault="004F7176" w:rsidP="0B552662">
      <w:pPr>
        <w:jc w:val="center"/>
        <w:rPr>
          <w:rFonts w:ascii="Arial" w:eastAsia="Arial" w:hAnsi="Arial" w:cs="Arial"/>
          <w:b/>
          <w:bCs/>
          <w:sz w:val="18"/>
          <w:szCs w:val="18"/>
        </w:rPr>
      </w:pPr>
    </w:p>
    <w:p w14:paraId="742A08B8" w14:textId="77777777" w:rsidR="00A76D8C" w:rsidRPr="008F67BB" w:rsidRDefault="00A76D8C" w:rsidP="0B552662">
      <w:pPr>
        <w:jc w:val="both"/>
        <w:rPr>
          <w:rFonts w:ascii="Arial" w:eastAsia="Arial" w:hAnsi="Arial" w:cs="Arial"/>
          <w:sz w:val="18"/>
          <w:szCs w:val="18"/>
          <w:lang w:eastAsia="en-US"/>
        </w:rPr>
      </w:pPr>
    </w:p>
    <w:p w14:paraId="0B9D68EB" w14:textId="77777777" w:rsidR="00A76D8C" w:rsidRPr="008F67BB" w:rsidRDefault="00A76D8C" w:rsidP="0B552662">
      <w:pPr>
        <w:ind w:right="49"/>
        <w:contextualSpacing/>
        <w:jc w:val="both"/>
        <w:rPr>
          <w:rFonts w:ascii="Arial" w:eastAsia="Arial" w:hAnsi="Arial" w:cs="Arial"/>
          <w:color w:val="000000"/>
          <w:sz w:val="18"/>
          <w:szCs w:val="18"/>
        </w:rPr>
      </w:pPr>
      <w:r w:rsidRPr="008F67BB">
        <w:rPr>
          <w:rFonts w:ascii="Arial" w:eastAsia="Arial" w:hAnsi="Arial" w:cs="Arial"/>
          <w:b/>
          <w:bCs/>
          <w:sz w:val="18"/>
          <w:szCs w:val="18"/>
        </w:rPr>
        <w:t>Nota</w:t>
      </w:r>
      <w:r w:rsidRPr="008F67BB">
        <w:rPr>
          <w:rFonts w:ascii="Arial" w:eastAsia="Arial" w:hAnsi="Arial" w:cs="Arial"/>
          <w:sz w:val="18"/>
          <w:szCs w:val="18"/>
        </w:rPr>
        <w:t xml:space="preserve">: </w:t>
      </w:r>
      <w:r w:rsidRPr="008F67BB">
        <w:rPr>
          <w:rFonts w:ascii="Arial" w:eastAsia="Arial" w:hAnsi="Arial" w:cs="Arial"/>
          <w:color w:val="000000" w:themeColor="text1"/>
          <w:sz w:val="18"/>
          <w:szCs w:val="18"/>
        </w:rPr>
        <w:t>Se entiende que TC es equivalente a 8 horas y 1/2T a 4 horas.</w:t>
      </w:r>
    </w:p>
    <w:p w14:paraId="30CEAC67" w14:textId="77777777" w:rsidR="00A76D8C" w:rsidRPr="008F67BB" w:rsidRDefault="00A76D8C" w:rsidP="0B552662">
      <w:pPr>
        <w:ind w:right="49"/>
        <w:contextualSpacing/>
        <w:jc w:val="both"/>
        <w:rPr>
          <w:rFonts w:ascii="Arial" w:eastAsia="Arial" w:hAnsi="Arial" w:cs="Arial"/>
          <w:color w:val="000000"/>
          <w:sz w:val="18"/>
          <w:szCs w:val="18"/>
        </w:rPr>
      </w:pPr>
      <w:r w:rsidRPr="008F67BB">
        <w:rPr>
          <w:rFonts w:ascii="Arial" w:eastAsia="Arial" w:hAnsi="Arial" w:cs="Arial"/>
          <w:color w:val="000000" w:themeColor="text1"/>
          <w:sz w:val="18"/>
          <w:szCs w:val="18"/>
        </w:rPr>
        <w:t>El representante legal del operador solo podrá recibir salario u honorarios con cargo al contrato de aporte, si se desempeña en uno de los cargos de la tabla de talento humano de la modalidad en un solo departamento.</w:t>
      </w:r>
    </w:p>
    <w:p w14:paraId="03B8CBA1" w14:textId="77777777" w:rsidR="00A76D8C" w:rsidRPr="008F67BB" w:rsidRDefault="00A76D8C" w:rsidP="0B552662">
      <w:pPr>
        <w:jc w:val="both"/>
        <w:rPr>
          <w:rFonts w:ascii="Arial" w:eastAsia="Arial" w:hAnsi="Arial" w:cs="Arial"/>
          <w:sz w:val="18"/>
          <w:szCs w:val="18"/>
        </w:rPr>
      </w:pPr>
      <w:r w:rsidRPr="008F67BB">
        <w:rPr>
          <w:rFonts w:ascii="Arial" w:eastAsia="Arial" w:hAnsi="Arial" w:cs="Arial"/>
          <w:sz w:val="18"/>
          <w:szCs w:val="18"/>
        </w:rPr>
        <w:t xml:space="preserve">El responsable del servicio no es exclusivo para una modalidad o sede, esta función se pude cumplir simultáneamente en varias modalidades o sedes, siempre y cuando estas estén ubicadas en el mismo departamento. </w:t>
      </w:r>
    </w:p>
    <w:p w14:paraId="63689BA7" w14:textId="77777777" w:rsidR="00A76D8C" w:rsidRPr="008F67BB" w:rsidRDefault="00A76D8C" w:rsidP="0B552662">
      <w:pPr>
        <w:jc w:val="both"/>
        <w:rPr>
          <w:rFonts w:ascii="Arial" w:eastAsia="Arial" w:hAnsi="Arial" w:cs="Arial"/>
          <w:sz w:val="18"/>
          <w:szCs w:val="18"/>
        </w:rPr>
      </w:pPr>
      <w:r w:rsidRPr="008F67BB">
        <w:rPr>
          <w:rFonts w:ascii="Arial" w:eastAsia="Arial" w:hAnsi="Arial" w:cs="Arial"/>
          <w:sz w:val="18"/>
          <w:szCs w:val="18"/>
        </w:rPr>
        <w:t>El coordinador del servicio no es exclusivo para una modalidad o sede, esta función se pude cumplir simultáneamente en varias modalidades o sedes siempre y cuando estas, estén ubicadas en el mismo departamento y no superen los 200 cupos y no se exceda la jornada laboral establecida por ley.</w:t>
      </w:r>
    </w:p>
    <w:p w14:paraId="3F285067" w14:textId="77777777" w:rsidR="00A76D8C" w:rsidRPr="008F67BB" w:rsidRDefault="00A76D8C" w:rsidP="0B552662">
      <w:pPr>
        <w:ind w:right="-11"/>
        <w:jc w:val="both"/>
        <w:rPr>
          <w:rFonts w:ascii="Arial" w:eastAsia="Arial" w:hAnsi="Arial" w:cs="Arial"/>
          <w:sz w:val="18"/>
          <w:szCs w:val="18"/>
        </w:rPr>
      </w:pPr>
      <w:r w:rsidRPr="008F67BB">
        <w:rPr>
          <w:rFonts w:ascii="Arial" w:eastAsia="Arial" w:hAnsi="Arial" w:cs="Arial"/>
          <w:sz w:val="18"/>
          <w:szCs w:val="18"/>
        </w:rPr>
        <w:t>Los cargos de responsable o coordinador del servicio solo podrán desempeñar labores en varias modalidades en un solo departamento recibirán salarios u honorarios máximo hasta un tiempo completo, siempre y cuando los tiempos no superen la jornada laboral estipulada por la ley.</w:t>
      </w:r>
    </w:p>
    <w:p w14:paraId="08A14721" w14:textId="77777777" w:rsidR="00A76D8C" w:rsidRPr="008F67BB" w:rsidRDefault="00A76D8C" w:rsidP="0B552662">
      <w:pPr>
        <w:ind w:right="-11"/>
        <w:jc w:val="both"/>
        <w:rPr>
          <w:rFonts w:ascii="Arial" w:eastAsia="Arial" w:hAnsi="Arial" w:cs="Arial"/>
          <w:sz w:val="18"/>
          <w:szCs w:val="18"/>
        </w:rPr>
      </w:pPr>
      <w:r w:rsidRPr="008F67BB">
        <w:rPr>
          <w:rFonts w:ascii="Arial" w:eastAsia="Arial" w:hAnsi="Arial" w:cs="Arial"/>
          <w:sz w:val="18"/>
          <w:szCs w:val="18"/>
        </w:rPr>
        <w:t>El operador pedagógico, debe contemplar el ajuste del horario laboral del dinamizador sociocultural, el especialista de área y el gestor institucional para fines de semana y festivos de acuerdo con los proyectos que se desarrollen en la unidad de servicio.</w:t>
      </w:r>
    </w:p>
    <w:p w14:paraId="2E3269F2" w14:textId="77777777" w:rsidR="00A76D8C" w:rsidRPr="008F67BB" w:rsidRDefault="00A76D8C" w:rsidP="0B552662">
      <w:pPr>
        <w:ind w:right="-11"/>
        <w:jc w:val="both"/>
        <w:rPr>
          <w:rFonts w:ascii="Arial" w:eastAsia="Arial" w:hAnsi="Arial" w:cs="Arial"/>
          <w:sz w:val="18"/>
          <w:szCs w:val="18"/>
        </w:rPr>
      </w:pPr>
      <w:r w:rsidRPr="008F67BB">
        <w:rPr>
          <w:rFonts w:ascii="Arial" w:eastAsia="Arial" w:hAnsi="Arial" w:cs="Arial"/>
          <w:sz w:val="18"/>
          <w:szCs w:val="18"/>
        </w:rPr>
        <w:t>Por tratarse de un servicio de atención 24 horas, 7 días a la semana, deben organizarse turnos de los formadores para garantizar su disponibilidad en el servicio.</w:t>
      </w:r>
    </w:p>
    <w:p w14:paraId="5F174227" w14:textId="77777777" w:rsidR="00A76D8C" w:rsidRPr="008F67BB" w:rsidRDefault="00A76D8C" w:rsidP="0B552662">
      <w:pPr>
        <w:jc w:val="both"/>
        <w:rPr>
          <w:rFonts w:ascii="Arial" w:eastAsia="Arial" w:hAnsi="Arial" w:cs="Arial"/>
          <w:sz w:val="18"/>
          <w:szCs w:val="18"/>
        </w:rPr>
      </w:pPr>
      <w:r w:rsidRPr="008F67BB">
        <w:rPr>
          <w:rFonts w:ascii="Arial" w:eastAsia="Arial" w:hAnsi="Arial" w:cs="Arial"/>
          <w:sz w:val="18"/>
          <w:szCs w:val="18"/>
        </w:rPr>
        <w:t>En cocina debe garantizarse la presencia del personal durante los (5) tiempos de comida, por lo tanto, debe organizarse turnos para la prestación del servicio los 7 días a la semana.</w:t>
      </w:r>
    </w:p>
    <w:p w14:paraId="1A51B8D3" w14:textId="77777777" w:rsidR="00A76D8C" w:rsidRPr="008F67BB" w:rsidRDefault="00A76D8C" w:rsidP="0B552662">
      <w:pPr>
        <w:jc w:val="both"/>
        <w:rPr>
          <w:rFonts w:ascii="Arial" w:eastAsia="Arial" w:hAnsi="Arial" w:cs="Arial"/>
          <w:sz w:val="18"/>
          <w:szCs w:val="18"/>
        </w:rPr>
      </w:pPr>
      <w:r w:rsidRPr="008F67BB">
        <w:rPr>
          <w:rFonts w:ascii="Arial" w:eastAsia="Arial" w:hAnsi="Arial" w:cs="Arial"/>
          <w:sz w:val="18"/>
          <w:szCs w:val="18"/>
        </w:rPr>
        <w:t>De acuerdo con la reglamentación vigente, para las actividades a realizar por parte del talento humano, el operador deberá dotarlos de los elementos necesarios para seguridad y salud en el trabajo.</w:t>
      </w:r>
    </w:p>
    <w:p w14:paraId="4C2C2449" w14:textId="77777777" w:rsidR="00A76D8C" w:rsidRPr="008F67BB" w:rsidRDefault="00A76D8C" w:rsidP="0B552662">
      <w:pPr>
        <w:jc w:val="both"/>
        <w:rPr>
          <w:rFonts w:ascii="Arial" w:eastAsia="Arial" w:hAnsi="Arial" w:cs="Arial"/>
          <w:sz w:val="18"/>
          <w:szCs w:val="18"/>
        </w:rPr>
      </w:pPr>
      <w:r w:rsidRPr="008F67BB">
        <w:rPr>
          <w:rFonts w:ascii="Arial" w:eastAsia="Arial" w:hAnsi="Arial" w:cs="Arial"/>
          <w:sz w:val="18"/>
          <w:szCs w:val="18"/>
        </w:rPr>
        <w:t>El talento humano (profesional y de formación y servicios) no podrá prestar sus servicios en 2 o más modalidades, si la suma de los tiempos de las modalidades a las cuales está vinculado supera el tiempo máximo establecido de ellas; adicionalmente debe hacerse de manera presencial según el tiempo de dedicación establecido para la modalidad proporcionalidad y funciones.</w:t>
      </w:r>
    </w:p>
    <w:p w14:paraId="5478CFBF" w14:textId="77777777" w:rsidR="00A76D8C" w:rsidRPr="008F67BB" w:rsidRDefault="00A76D8C" w:rsidP="0B552662">
      <w:pPr>
        <w:jc w:val="both"/>
        <w:rPr>
          <w:rFonts w:ascii="Arial" w:eastAsia="Arial" w:hAnsi="Arial" w:cs="Arial"/>
          <w:b/>
          <w:bCs/>
          <w:sz w:val="18"/>
          <w:szCs w:val="18"/>
          <w:highlight w:val="cyan"/>
        </w:rPr>
      </w:pPr>
      <w:r w:rsidRPr="008F67BB">
        <w:rPr>
          <w:rFonts w:ascii="Arial" w:eastAsia="Arial" w:hAnsi="Arial" w:cs="Arial"/>
          <w:sz w:val="18"/>
          <w:szCs w:val="18"/>
        </w:rPr>
        <w:t>Según el número de cupos se aplica la fórmula de cálculo para talento humano.</w:t>
      </w:r>
    </w:p>
    <w:p w14:paraId="39C6BA50" w14:textId="77777777" w:rsidR="00A76D8C" w:rsidRPr="00D812F2" w:rsidRDefault="00A76D8C" w:rsidP="0B552662">
      <w:pPr>
        <w:rPr>
          <w:rFonts w:ascii="Arial" w:eastAsia="Arial" w:hAnsi="Arial" w:cs="Arial"/>
          <w:b/>
          <w:bCs/>
          <w:sz w:val="18"/>
          <w:szCs w:val="18"/>
        </w:rPr>
      </w:pPr>
    </w:p>
    <w:p w14:paraId="0C53A777" w14:textId="77777777" w:rsidR="000C04EA" w:rsidRPr="00D812F2" w:rsidRDefault="000C04EA" w:rsidP="0B552662">
      <w:pPr>
        <w:rPr>
          <w:rFonts w:ascii="Arial" w:eastAsia="Arial" w:hAnsi="Arial" w:cs="Arial"/>
          <w:b/>
          <w:bCs/>
          <w:sz w:val="18"/>
          <w:szCs w:val="18"/>
        </w:rPr>
      </w:pPr>
    </w:p>
    <w:p w14:paraId="54B0F637" w14:textId="5F13E1D9" w:rsidR="0017617E" w:rsidRPr="008F67BB" w:rsidRDefault="00B55FA6" w:rsidP="009D4907">
      <w:pPr>
        <w:jc w:val="both"/>
        <w:rPr>
          <w:rFonts w:ascii="Arial" w:eastAsia="Arial" w:hAnsi="Arial" w:cs="Arial"/>
          <w:lang w:bidi="es-ES"/>
        </w:rPr>
      </w:pPr>
      <w:r w:rsidRPr="008F67BB">
        <w:rPr>
          <w:rFonts w:ascii="Arial" w:eastAsia="Arial" w:hAnsi="Arial" w:cs="Arial"/>
          <w:b/>
          <w:bCs/>
          <w:u w:val="single"/>
        </w:rPr>
        <w:t>Alimentación y nutrición</w:t>
      </w:r>
      <w:r w:rsidR="00521F1E" w:rsidRPr="008F67BB">
        <w:rPr>
          <w:rFonts w:ascii="Arial" w:eastAsia="Arial" w:hAnsi="Arial" w:cs="Arial"/>
          <w:b/>
          <w:bCs/>
          <w:u w:val="single"/>
        </w:rPr>
        <w:t>:</w:t>
      </w:r>
      <w:r w:rsidR="0083536E" w:rsidRPr="008F67BB">
        <w:rPr>
          <w:rFonts w:ascii="Arial" w:eastAsia="Arial" w:hAnsi="Arial" w:cs="Arial"/>
          <w:b/>
          <w:bCs/>
        </w:rPr>
        <w:t xml:space="preserve"> </w:t>
      </w:r>
      <w:r w:rsidR="0017617E" w:rsidRPr="008F67BB">
        <w:rPr>
          <w:rFonts w:ascii="Arial" w:eastAsia="Arial" w:hAnsi="Arial" w:cs="Arial"/>
          <w:lang w:bidi="es-ES"/>
        </w:rPr>
        <w:t>Se entregan raciones que cubren el 100% del requerimiento nutricional diario: con desayuno, refrigerio de la mañana, almuerzo, refrigerio de la tarde y cena, de acuerdo con la minuta y documentos de nutrición o ciclo de menú, lista de intercambios, guía de preparación, análisis del contenido nutricional aprobados por el ICBF regional en el marco de la</w:t>
      </w:r>
      <w:r w:rsidR="0017617E" w:rsidRPr="008F67BB">
        <w:rPr>
          <w:rFonts w:ascii="Arial" w:eastAsia="Arial" w:hAnsi="Arial" w:cs="Arial"/>
          <w:i/>
          <w:iCs/>
          <w:lang w:bidi="es-ES"/>
        </w:rPr>
        <w:t xml:space="preserve"> Guía</w:t>
      </w:r>
      <w:r w:rsidR="005E539D" w:rsidRPr="008F67BB">
        <w:rPr>
          <w:rFonts w:ascii="Arial" w:eastAsia="Arial" w:hAnsi="Arial" w:cs="Arial"/>
          <w:i/>
          <w:iCs/>
          <w:lang w:bidi="es-ES"/>
        </w:rPr>
        <w:t xml:space="preserve"> Técnica</w:t>
      </w:r>
      <w:r w:rsidR="0017617E" w:rsidRPr="008F67BB">
        <w:rPr>
          <w:rFonts w:ascii="Arial" w:eastAsia="Arial" w:hAnsi="Arial" w:cs="Arial"/>
          <w:i/>
          <w:iCs/>
          <w:lang w:bidi="es-ES"/>
        </w:rPr>
        <w:t xml:space="preserve"> de</w:t>
      </w:r>
      <w:r w:rsidR="005E539D" w:rsidRPr="008F67BB">
        <w:rPr>
          <w:rFonts w:ascii="Arial" w:eastAsia="Arial" w:hAnsi="Arial" w:cs="Arial"/>
          <w:i/>
          <w:iCs/>
          <w:lang w:bidi="es-ES"/>
        </w:rPr>
        <w:t>l Componente de</w:t>
      </w:r>
      <w:r w:rsidR="0017617E" w:rsidRPr="008F67BB">
        <w:rPr>
          <w:rFonts w:ascii="Arial" w:eastAsia="Arial" w:hAnsi="Arial" w:cs="Arial"/>
          <w:i/>
          <w:iCs/>
          <w:lang w:bidi="es-ES"/>
        </w:rPr>
        <w:t xml:space="preserve"> Alimentación y Nutrición </w:t>
      </w:r>
      <w:r w:rsidR="0017617E" w:rsidRPr="008F67BB">
        <w:rPr>
          <w:rFonts w:ascii="Arial" w:eastAsia="Arial" w:hAnsi="Arial" w:cs="Arial"/>
          <w:lang w:bidi="es-ES"/>
        </w:rPr>
        <w:t>vigente.</w:t>
      </w:r>
    </w:p>
    <w:p w14:paraId="23E28734" w14:textId="77777777" w:rsidR="0017617E" w:rsidRPr="008F67BB" w:rsidRDefault="0017617E" w:rsidP="0B552662">
      <w:pPr>
        <w:pStyle w:val="TableParagraph"/>
        <w:ind w:left="0" w:right="96"/>
        <w:jc w:val="both"/>
        <w:rPr>
          <w:sz w:val="24"/>
          <w:szCs w:val="24"/>
          <w:lang w:val="es-CO"/>
        </w:rPr>
      </w:pPr>
    </w:p>
    <w:p w14:paraId="19742466" w14:textId="723BC078" w:rsidR="0017617E" w:rsidRPr="008F67BB" w:rsidRDefault="0017617E" w:rsidP="009D4907">
      <w:pPr>
        <w:pStyle w:val="TableParagraph"/>
        <w:ind w:left="0"/>
        <w:jc w:val="both"/>
        <w:rPr>
          <w:sz w:val="24"/>
          <w:szCs w:val="24"/>
          <w:lang w:val="es-CO"/>
        </w:rPr>
      </w:pPr>
      <w:r w:rsidRPr="008F67BB">
        <w:rPr>
          <w:sz w:val="24"/>
          <w:szCs w:val="24"/>
          <w:lang w:val="es-CO"/>
        </w:rPr>
        <w:t xml:space="preserve">El operador debe acogerse a lo descrito en la </w:t>
      </w:r>
      <w:r w:rsidRPr="008F67BB">
        <w:rPr>
          <w:i/>
          <w:iCs/>
          <w:sz w:val="24"/>
          <w:szCs w:val="24"/>
          <w:lang w:val="es-CO"/>
        </w:rPr>
        <w:t xml:space="preserve">Guía Técnica del Componente de Alimentación y Nutrición </w:t>
      </w:r>
      <w:r w:rsidRPr="008F67BB">
        <w:rPr>
          <w:sz w:val="24"/>
          <w:szCs w:val="24"/>
          <w:lang w:val="es-CO"/>
        </w:rPr>
        <w:t>vigente, incluyendo el desarrollo de procesos de educación alimentaria y nutricional, los cuales buscan promover en la población prácticas de alimentación y estilos de vida saludable, a través de la implementación de estrategias de Información, Educación y Comunicación en Seguridad Alimentaria y Nutricional del ICBF para el fomento de prácticas alimentarias saludables de acuerdo a las necesidades de la población atendida en los servicios del ICBF. Las actividades realizadas en el marco descrito anteriormente deberán contar con los respectivos soportes documentales</w:t>
      </w:r>
      <w:r w:rsidR="005A4499" w:rsidRPr="008F67BB">
        <w:rPr>
          <w:sz w:val="24"/>
          <w:szCs w:val="24"/>
          <w:lang w:val="es-CO"/>
        </w:rPr>
        <w:t>.</w:t>
      </w:r>
    </w:p>
    <w:p w14:paraId="7953A204" w14:textId="46B0752A" w:rsidR="005A4499" w:rsidRPr="0097334C" w:rsidRDefault="005A4499" w:rsidP="0B552662">
      <w:pPr>
        <w:pStyle w:val="TableParagraph"/>
        <w:ind w:left="0" w:right="96"/>
        <w:jc w:val="both"/>
        <w:rPr>
          <w:sz w:val="24"/>
          <w:szCs w:val="24"/>
          <w:lang w:val="es-CO"/>
        </w:rPr>
      </w:pPr>
    </w:p>
    <w:p w14:paraId="0F0900E1" w14:textId="77777777" w:rsidR="005A4499" w:rsidRPr="0097334C" w:rsidRDefault="005A4499" w:rsidP="005A4499">
      <w:pPr>
        <w:jc w:val="center"/>
        <w:rPr>
          <w:rFonts w:ascii="Arial" w:eastAsia="Arial" w:hAnsi="Arial" w:cs="Arial"/>
          <w:b/>
          <w:bCs/>
          <w:lang w:eastAsia="en-US"/>
          <w14:ligatures w14:val="standardContextual"/>
        </w:rPr>
      </w:pPr>
    </w:p>
    <w:p w14:paraId="28C27586" w14:textId="0C99E28B" w:rsidR="005A4499" w:rsidRPr="008F67BB" w:rsidRDefault="005A4499" w:rsidP="005A4499">
      <w:pPr>
        <w:jc w:val="center"/>
        <w:rPr>
          <w:rFonts w:ascii="Arial" w:eastAsia="Arial" w:hAnsi="Arial" w:cs="Arial"/>
          <w:b/>
          <w:bCs/>
          <w:lang w:eastAsia="en-US"/>
          <w14:ligatures w14:val="standardContextual"/>
        </w:rPr>
      </w:pPr>
      <w:r w:rsidRPr="008F67BB">
        <w:rPr>
          <w:rFonts w:ascii="Arial" w:eastAsia="Arial" w:hAnsi="Arial" w:cs="Arial"/>
          <w:b/>
          <w:bCs/>
          <w:lang w:eastAsia="en-US"/>
          <w14:ligatures w14:val="standardContextual"/>
        </w:rPr>
        <w:t>Tabla No. 43 Tiempo comida. Centro de Atención Especializada</w:t>
      </w:r>
    </w:p>
    <w:p w14:paraId="472355F8" w14:textId="77777777" w:rsidR="005A4499" w:rsidRPr="008F67BB" w:rsidRDefault="005A4499" w:rsidP="005A4499">
      <w:pPr>
        <w:jc w:val="both"/>
        <w:rPr>
          <w:rFonts w:ascii="Arial" w:eastAsia="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3935"/>
      </w:tblGrid>
      <w:tr w:rsidR="0097334C" w:rsidRPr="008F67BB" w14:paraId="2AF67C0E" w14:textId="77777777" w:rsidTr="00284083">
        <w:trPr>
          <w:trHeight w:val="84"/>
          <w:jc w:val="center"/>
        </w:trPr>
        <w:tc>
          <w:tcPr>
            <w:tcW w:w="3539" w:type="dxa"/>
            <w:shd w:val="clear" w:color="auto" w:fill="D9D9D9" w:themeFill="background1" w:themeFillShade="D9"/>
          </w:tcPr>
          <w:p w14:paraId="31A5DF17" w14:textId="77777777" w:rsidR="005A4499" w:rsidRPr="008F67BB" w:rsidRDefault="005A4499" w:rsidP="00284083">
            <w:pPr>
              <w:autoSpaceDE w:val="0"/>
              <w:autoSpaceDN w:val="0"/>
              <w:adjustRightInd w:val="0"/>
              <w:jc w:val="center"/>
              <w:rPr>
                <w:rFonts w:ascii="Arial" w:eastAsia="Arial" w:hAnsi="Arial" w:cs="Arial"/>
                <w:sz w:val="18"/>
                <w:szCs w:val="18"/>
                <w:lang w:eastAsia="en-US"/>
                <w14:ligatures w14:val="standardContextual"/>
              </w:rPr>
            </w:pPr>
            <w:r w:rsidRPr="008F67BB">
              <w:rPr>
                <w:rFonts w:ascii="Arial" w:eastAsia="Arial" w:hAnsi="Arial" w:cs="Arial"/>
                <w:b/>
                <w:bCs/>
                <w:sz w:val="18"/>
                <w:szCs w:val="18"/>
                <w:lang w:eastAsia="en-US"/>
                <w14:ligatures w14:val="standardContextual"/>
              </w:rPr>
              <w:t>Modalidad</w:t>
            </w:r>
          </w:p>
        </w:tc>
        <w:tc>
          <w:tcPr>
            <w:tcW w:w="3935" w:type="dxa"/>
            <w:shd w:val="clear" w:color="auto" w:fill="D9D9D9" w:themeFill="background1" w:themeFillShade="D9"/>
          </w:tcPr>
          <w:p w14:paraId="436C4095" w14:textId="5EA01613" w:rsidR="005A4499" w:rsidRPr="008F67BB" w:rsidRDefault="005A4499" w:rsidP="00284083">
            <w:pPr>
              <w:autoSpaceDE w:val="0"/>
              <w:autoSpaceDN w:val="0"/>
              <w:adjustRightInd w:val="0"/>
              <w:jc w:val="center"/>
              <w:rPr>
                <w:rFonts w:ascii="Arial" w:eastAsia="Arial" w:hAnsi="Arial" w:cs="Arial"/>
                <w:sz w:val="18"/>
                <w:szCs w:val="18"/>
                <w:lang w:eastAsia="en-US"/>
                <w14:ligatures w14:val="standardContextual"/>
              </w:rPr>
            </w:pPr>
            <w:r w:rsidRPr="008F67BB">
              <w:rPr>
                <w:rFonts w:ascii="Arial" w:eastAsia="Arial" w:hAnsi="Arial" w:cs="Arial"/>
                <w:b/>
                <w:bCs/>
                <w:sz w:val="18"/>
                <w:szCs w:val="18"/>
                <w:lang w:eastAsia="en-US"/>
                <w14:ligatures w14:val="standardContextual"/>
              </w:rPr>
              <w:t>Ti</w:t>
            </w:r>
            <w:r w:rsidR="008F1BCF" w:rsidRPr="008F67BB">
              <w:rPr>
                <w:rFonts w:ascii="Arial" w:eastAsia="Arial" w:hAnsi="Arial" w:cs="Arial"/>
                <w:b/>
                <w:bCs/>
                <w:sz w:val="18"/>
                <w:szCs w:val="18"/>
                <w:lang w:eastAsia="en-US"/>
                <w14:ligatures w14:val="standardContextual"/>
              </w:rPr>
              <w:t>em</w:t>
            </w:r>
            <w:r w:rsidRPr="008F67BB">
              <w:rPr>
                <w:rFonts w:ascii="Arial" w:eastAsia="Arial" w:hAnsi="Arial" w:cs="Arial"/>
                <w:b/>
                <w:bCs/>
                <w:sz w:val="18"/>
                <w:szCs w:val="18"/>
                <w:lang w:eastAsia="en-US"/>
                <w14:ligatures w14:val="standardContextual"/>
              </w:rPr>
              <w:t>po de Comida</w:t>
            </w:r>
          </w:p>
        </w:tc>
      </w:tr>
      <w:tr w:rsidR="0097334C" w:rsidRPr="008F67BB" w14:paraId="32E1078A" w14:textId="77777777" w:rsidTr="00284083">
        <w:trPr>
          <w:trHeight w:val="84"/>
          <w:jc w:val="center"/>
        </w:trPr>
        <w:tc>
          <w:tcPr>
            <w:tcW w:w="3539" w:type="dxa"/>
            <w:vAlign w:val="center"/>
          </w:tcPr>
          <w:p w14:paraId="4D01FC74" w14:textId="1C2DDA97" w:rsidR="005A4499" w:rsidRPr="008F67BB" w:rsidRDefault="005A4499" w:rsidP="00284083">
            <w:pPr>
              <w:autoSpaceDE w:val="0"/>
              <w:autoSpaceDN w:val="0"/>
              <w:adjustRightInd w:val="0"/>
              <w:jc w:val="center"/>
              <w:rPr>
                <w:rFonts w:ascii="Arial" w:eastAsia="Arial" w:hAnsi="Arial" w:cs="Arial"/>
                <w:sz w:val="18"/>
                <w:szCs w:val="18"/>
                <w:lang w:eastAsia="en-US"/>
                <w14:ligatures w14:val="standardContextual"/>
              </w:rPr>
            </w:pPr>
            <w:r w:rsidRPr="008F67BB">
              <w:rPr>
                <w:rFonts w:ascii="Arial" w:eastAsia="Arial" w:hAnsi="Arial" w:cs="Arial"/>
                <w:b/>
                <w:bCs/>
                <w:sz w:val="18"/>
                <w:szCs w:val="18"/>
                <w:lang w:eastAsia="en-US"/>
                <w14:ligatures w14:val="standardContextual"/>
              </w:rPr>
              <w:t>Centro de Atención Especializada</w:t>
            </w:r>
          </w:p>
        </w:tc>
        <w:tc>
          <w:tcPr>
            <w:tcW w:w="3935" w:type="dxa"/>
          </w:tcPr>
          <w:p w14:paraId="6BA46B6A" w14:textId="7E3FE8C4" w:rsidR="005A4499" w:rsidRPr="008F67BB" w:rsidRDefault="005A4499" w:rsidP="00256749">
            <w:pPr>
              <w:pStyle w:val="Prrafodelista"/>
              <w:numPr>
                <w:ilvl w:val="0"/>
                <w:numId w:val="60"/>
              </w:numPr>
              <w:jc w:val="both"/>
              <w:rPr>
                <w:rFonts w:ascii="Arial" w:hAnsi="Arial" w:cs="Arial"/>
                <w:sz w:val="18"/>
                <w:szCs w:val="18"/>
              </w:rPr>
            </w:pPr>
            <w:r w:rsidRPr="008F67BB">
              <w:rPr>
                <w:rFonts w:ascii="Arial" w:hAnsi="Arial" w:cs="Arial"/>
                <w:sz w:val="18"/>
                <w:szCs w:val="18"/>
              </w:rPr>
              <w:t>Desayuno.</w:t>
            </w:r>
          </w:p>
          <w:p w14:paraId="1DB99FD8" w14:textId="73DEA40F" w:rsidR="005A4499" w:rsidRPr="008F67BB" w:rsidRDefault="005A4499" w:rsidP="00256749">
            <w:pPr>
              <w:pStyle w:val="Prrafodelista"/>
              <w:numPr>
                <w:ilvl w:val="0"/>
                <w:numId w:val="60"/>
              </w:numPr>
              <w:jc w:val="both"/>
              <w:rPr>
                <w:rFonts w:ascii="Arial" w:hAnsi="Arial" w:cs="Arial"/>
                <w:sz w:val="18"/>
                <w:szCs w:val="18"/>
              </w:rPr>
            </w:pPr>
            <w:r w:rsidRPr="008F67BB">
              <w:rPr>
                <w:rFonts w:ascii="Arial" w:hAnsi="Arial" w:cs="Arial"/>
                <w:sz w:val="18"/>
                <w:szCs w:val="18"/>
              </w:rPr>
              <w:t>Refrigerio de la mañana.</w:t>
            </w:r>
          </w:p>
          <w:p w14:paraId="7535EF51" w14:textId="556C86F5" w:rsidR="005A4499" w:rsidRPr="008F67BB" w:rsidRDefault="005A4499" w:rsidP="00256749">
            <w:pPr>
              <w:pStyle w:val="Prrafodelista"/>
              <w:numPr>
                <w:ilvl w:val="0"/>
                <w:numId w:val="60"/>
              </w:numPr>
              <w:jc w:val="both"/>
              <w:rPr>
                <w:rFonts w:ascii="Arial" w:hAnsi="Arial" w:cs="Arial"/>
                <w:sz w:val="18"/>
                <w:szCs w:val="18"/>
              </w:rPr>
            </w:pPr>
            <w:r w:rsidRPr="008F67BB">
              <w:rPr>
                <w:rFonts w:ascii="Arial" w:hAnsi="Arial" w:cs="Arial"/>
                <w:sz w:val="18"/>
                <w:szCs w:val="18"/>
              </w:rPr>
              <w:t>Almuerzo.</w:t>
            </w:r>
          </w:p>
          <w:p w14:paraId="312AEC10" w14:textId="50E6F789" w:rsidR="005A4499" w:rsidRPr="008F67BB" w:rsidRDefault="005A4499" w:rsidP="00256749">
            <w:pPr>
              <w:pStyle w:val="Prrafodelista"/>
              <w:numPr>
                <w:ilvl w:val="0"/>
                <w:numId w:val="60"/>
              </w:numPr>
              <w:jc w:val="both"/>
              <w:rPr>
                <w:rFonts w:ascii="Arial" w:hAnsi="Arial" w:cs="Arial"/>
                <w:sz w:val="18"/>
                <w:szCs w:val="18"/>
              </w:rPr>
            </w:pPr>
            <w:r w:rsidRPr="008F67BB">
              <w:rPr>
                <w:rFonts w:ascii="Arial" w:hAnsi="Arial" w:cs="Arial"/>
                <w:sz w:val="18"/>
                <w:szCs w:val="18"/>
              </w:rPr>
              <w:t>Refrigerio de la tarde.</w:t>
            </w:r>
          </w:p>
          <w:p w14:paraId="625A0790" w14:textId="7C942CF1" w:rsidR="005A4499" w:rsidRPr="008F67BB" w:rsidRDefault="005A4499" w:rsidP="00256749">
            <w:pPr>
              <w:pStyle w:val="Prrafodelista"/>
              <w:numPr>
                <w:ilvl w:val="0"/>
                <w:numId w:val="60"/>
              </w:numPr>
              <w:jc w:val="both"/>
              <w:rPr>
                <w:rFonts w:ascii="Arial" w:hAnsi="Arial" w:cs="Arial"/>
                <w:sz w:val="18"/>
                <w:szCs w:val="18"/>
              </w:rPr>
            </w:pPr>
            <w:r w:rsidRPr="008F67BB">
              <w:rPr>
                <w:rFonts w:ascii="Arial" w:hAnsi="Arial" w:cs="Arial"/>
                <w:sz w:val="18"/>
                <w:szCs w:val="18"/>
              </w:rPr>
              <w:t>Cena.</w:t>
            </w:r>
          </w:p>
        </w:tc>
      </w:tr>
    </w:tbl>
    <w:p w14:paraId="7DEB0601" w14:textId="77777777" w:rsidR="005A4499" w:rsidRPr="008F67BB" w:rsidRDefault="005A4499" w:rsidP="005A4499">
      <w:pPr>
        <w:pStyle w:val="Prrafodelista"/>
        <w:ind w:left="1417"/>
        <w:jc w:val="center"/>
        <w:rPr>
          <w:rFonts w:ascii="Arial" w:eastAsia="Arial" w:hAnsi="Arial" w:cs="Arial"/>
          <w:sz w:val="18"/>
          <w:szCs w:val="18"/>
          <w:lang w:eastAsia="en-US"/>
        </w:rPr>
      </w:pPr>
      <w:r w:rsidRPr="008F67BB">
        <w:rPr>
          <w:rFonts w:ascii="Arial" w:eastAsia="Arial" w:hAnsi="Arial" w:cs="Arial"/>
          <w:sz w:val="18"/>
          <w:szCs w:val="18"/>
        </w:rPr>
        <w:t>Fuente: Subdirección de Responsabilidad Penal</w:t>
      </w:r>
    </w:p>
    <w:p w14:paraId="3C526281" w14:textId="77777777" w:rsidR="005A4499" w:rsidRPr="008F67BB" w:rsidRDefault="005A4499" w:rsidP="005A4499">
      <w:pPr>
        <w:ind w:right="49"/>
        <w:contextualSpacing/>
        <w:jc w:val="both"/>
        <w:rPr>
          <w:rFonts w:ascii="Arial" w:eastAsia="Arial" w:hAnsi="Arial" w:cs="Arial"/>
          <w:b/>
          <w:bCs/>
          <w:sz w:val="18"/>
          <w:szCs w:val="18"/>
        </w:rPr>
      </w:pPr>
      <w:r w:rsidRPr="008F67BB">
        <w:rPr>
          <w:rFonts w:ascii="Arial" w:eastAsia="Arial" w:hAnsi="Arial" w:cs="Arial"/>
          <w:b/>
          <w:bCs/>
          <w:sz w:val="18"/>
          <w:szCs w:val="18"/>
        </w:rPr>
        <w:t xml:space="preserve">Nota: </w:t>
      </w:r>
    </w:p>
    <w:p w14:paraId="7A8BA8B7" w14:textId="39750BCF" w:rsidR="005A4499" w:rsidRPr="008F67BB" w:rsidRDefault="005A4499" w:rsidP="005A4499">
      <w:pPr>
        <w:jc w:val="both"/>
        <w:rPr>
          <w:rFonts w:ascii="Arial" w:eastAsia="Arial" w:hAnsi="Arial" w:cs="Arial"/>
          <w:sz w:val="18"/>
          <w:szCs w:val="18"/>
        </w:rPr>
      </w:pPr>
      <w:r w:rsidRPr="008F67BB">
        <w:rPr>
          <w:rFonts w:ascii="Arial" w:eastAsia="Arial" w:hAnsi="Arial" w:cs="Arial"/>
          <w:sz w:val="18"/>
          <w:szCs w:val="18"/>
        </w:rPr>
        <w:t xml:space="preserve">De acuerdo con la minuta y documentos de nutrición: ciclo de menú, lista de intercambios, guía de preparación, análisis del contenido nutricional aprobados por el ICBF regional en el marco de la </w:t>
      </w:r>
      <w:r w:rsidRPr="008F67BB">
        <w:rPr>
          <w:rFonts w:ascii="Arial" w:eastAsia="Arial" w:hAnsi="Arial" w:cs="Arial"/>
          <w:i/>
          <w:iCs/>
          <w:sz w:val="18"/>
          <w:szCs w:val="18"/>
        </w:rPr>
        <w:t>Guía Técnica del Componente de Alimentación y Nutrición para los Programas y Proyectos Misionales del ICBF</w:t>
      </w:r>
      <w:r w:rsidRPr="008F67BB">
        <w:rPr>
          <w:rFonts w:ascii="Arial" w:eastAsia="Arial" w:hAnsi="Arial" w:cs="Arial"/>
          <w:sz w:val="18"/>
          <w:szCs w:val="18"/>
        </w:rPr>
        <w:t xml:space="preserve"> vigente.</w:t>
      </w:r>
    </w:p>
    <w:p w14:paraId="02F3A8A9" w14:textId="77777777" w:rsidR="005A4499" w:rsidRPr="0097334C" w:rsidRDefault="005A4499" w:rsidP="005A4499">
      <w:pPr>
        <w:jc w:val="both"/>
        <w:rPr>
          <w:rFonts w:ascii="Arial" w:eastAsia="Arial" w:hAnsi="Arial" w:cs="Arial"/>
        </w:rPr>
      </w:pPr>
    </w:p>
    <w:p w14:paraId="7CF45BDB" w14:textId="77777777" w:rsidR="00A76D8C" w:rsidRPr="00EF1F93" w:rsidRDefault="00A76D8C" w:rsidP="0B552662">
      <w:pPr>
        <w:pStyle w:val="Prrafodelista"/>
        <w:ind w:left="0" w:right="227"/>
        <w:jc w:val="both"/>
        <w:rPr>
          <w:rFonts w:ascii="Arial" w:eastAsia="Arial" w:hAnsi="Arial" w:cs="Arial"/>
        </w:rPr>
      </w:pPr>
    </w:p>
    <w:p w14:paraId="52F3EDE1" w14:textId="77777777" w:rsidR="0083536E" w:rsidRPr="008F67BB" w:rsidRDefault="0083536E" w:rsidP="0B552662">
      <w:pPr>
        <w:jc w:val="both"/>
        <w:rPr>
          <w:rFonts w:ascii="Arial" w:eastAsia="Arial" w:hAnsi="Arial" w:cs="Arial"/>
          <w:lang w:bidi="es-ES"/>
        </w:rPr>
      </w:pPr>
      <w:bookmarkStart w:id="88" w:name="_Hlk156315365"/>
      <w:r w:rsidRPr="008F67BB">
        <w:rPr>
          <w:rFonts w:ascii="Arial" w:eastAsia="Arial" w:hAnsi="Arial" w:cs="Arial"/>
          <w:b/>
          <w:bCs/>
          <w:u w:val="single"/>
        </w:rPr>
        <w:t>Transporte:</w:t>
      </w:r>
      <w:r w:rsidRPr="008F67BB">
        <w:rPr>
          <w:rFonts w:ascii="Arial" w:eastAsia="Arial" w:hAnsi="Arial" w:cs="Arial"/>
          <w:b/>
          <w:bCs/>
        </w:rPr>
        <w:t xml:space="preserve"> </w:t>
      </w:r>
      <w:r w:rsidRPr="008F67BB">
        <w:rPr>
          <w:rFonts w:ascii="Arial" w:eastAsia="Arial" w:hAnsi="Arial" w:cs="Arial"/>
          <w:lang w:bidi="es-ES"/>
        </w:rPr>
        <w:t>Transporte para el personal de la institución para gestión institucional y/o traslado de adolescentes y/o jóvenes. En casos excepcionales que lo requieran, para la realización de visitas domiciliarias.</w:t>
      </w:r>
    </w:p>
    <w:p w14:paraId="72F9A614" w14:textId="77777777" w:rsidR="0083536E" w:rsidRPr="008F67BB" w:rsidRDefault="0083536E" w:rsidP="0B552662">
      <w:pPr>
        <w:jc w:val="both"/>
        <w:rPr>
          <w:rFonts w:ascii="Arial" w:eastAsia="Arial" w:hAnsi="Arial" w:cs="Arial"/>
        </w:rPr>
      </w:pPr>
    </w:p>
    <w:p w14:paraId="6E654932" w14:textId="77777777" w:rsidR="0083536E" w:rsidRPr="008F67BB" w:rsidRDefault="0083536E" w:rsidP="0B552662">
      <w:pPr>
        <w:jc w:val="both"/>
        <w:rPr>
          <w:rFonts w:ascii="Arial" w:eastAsia="Arial" w:hAnsi="Arial" w:cs="Arial"/>
          <w:b/>
          <w:bCs/>
        </w:rPr>
      </w:pPr>
      <w:r w:rsidRPr="008F67BB">
        <w:rPr>
          <w:rFonts w:ascii="Arial" w:eastAsia="Arial" w:hAnsi="Arial" w:cs="Arial"/>
        </w:rPr>
        <w:t>Transporte para desplazamiento de adolescentes y/o jóvenes a eventos académicos, culturales y/o deportivos.</w:t>
      </w:r>
    </w:p>
    <w:p w14:paraId="182BCDD5" w14:textId="77777777" w:rsidR="004B0C2F" w:rsidRPr="008F67BB" w:rsidRDefault="004B0C2F" w:rsidP="0B552662">
      <w:pPr>
        <w:rPr>
          <w:rFonts w:ascii="Arial" w:eastAsia="Arial" w:hAnsi="Arial" w:cs="Arial"/>
        </w:rPr>
      </w:pPr>
    </w:p>
    <w:p w14:paraId="42F68A65" w14:textId="3FD064F6" w:rsidR="004B0C2F" w:rsidRPr="008F67BB" w:rsidRDefault="004B0C2F" w:rsidP="00256749">
      <w:pPr>
        <w:pStyle w:val="Prrafodelista"/>
        <w:numPr>
          <w:ilvl w:val="3"/>
          <w:numId w:val="59"/>
        </w:numPr>
        <w:tabs>
          <w:tab w:val="left" w:pos="993"/>
        </w:tabs>
        <w:jc w:val="both"/>
        <w:outlineLvl w:val="2"/>
        <w:rPr>
          <w:rFonts w:ascii="Arial" w:eastAsia="Arial" w:hAnsi="Arial" w:cs="Arial"/>
          <w:b/>
          <w:bCs/>
        </w:rPr>
      </w:pPr>
      <w:bookmarkStart w:id="89" w:name="_Toc157007753"/>
      <w:r w:rsidRPr="008F67BB">
        <w:rPr>
          <w:rFonts w:ascii="Arial" w:eastAsia="Arial" w:hAnsi="Arial" w:cs="Arial"/>
          <w:b/>
          <w:bCs/>
          <w:i/>
          <w:iCs/>
        </w:rPr>
        <w:t>Estrategia Centro de Atención Especializada Abierto</w:t>
      </w:r>
      <w:bookmarkEnd w:id="89"/>
    </w:p>
    <w:p w14:paraId="07281492" w14:textId="77777777" w:rsidR="004B0C2F" w:rsidRPr="008F67BB" w:rsidRDefault="004B0C2F" w:rsidP="0B552662">
      <w:pPr>
        <w:rPr>
          <w:rFonts w:ascii="Arial" w:eastAsia="Arial" w:hAnsi="Arial" w:cs="Arial"/>
        </w:rPr>
      </w:pPr>
    </w:p>
    <w:p w14:paraId="27A9CA48" w14:textId="77777777" w:rsidR="004B0C2F" w:rsidRPr="008F67BB" w:rsidRDefault="004B0C2F" w:rsidP="0B552662">
      <w:pPr>
        <w:jc w:val="both"/>
        <w:rPr>
          <w:rFonts w:ascii="Arial" w:eastAsia="Arial" w:hAnsi="Arial" w:cs="Arial"/>
        </w:rPr>
      </w:pPr>
    </w:p>
    <w:p w14:paraId="37C1EA33" w14:textId="3D0D83BB" w:rsidR="004B0C2F" w:rsidRPr="008F67BB" w:rsidRDefault="0523EAFD" w:rsidP="0B552662">
      <w:pPr>
        <w:jc w:val="both"/>
        <w:rPr>
          <w:rFonts w:ascii="Arial" w:eastAsia="Arial" w:hAnsi="Arial" w:cs="Arial"/>
        </w:rPr>
      </w:pPr>
      <w:r w:rsidRPr="008F67BB">
        <w:rPr>
          <w:rFonts w:ascii="Arial" w:eastAsia="Arial" w:hAnsi="Arial" w:cs="Arial"/>
        </w:rPr>
        <w:t>El desarrollo de esta estrategia</w:t>
      </w:r>
      <w:r w:rsidRPr="008F67BB">
        <w:rPr>
          <w:rFonts w:ascii="Arial" w:eastAsia="Arial" w:hAnsi="Arial" w:cs="Arial"/>
          <w:b/>
          <w:bCs/>
        </w:rPr>
        <w:t xml:space="preserve"> </w:t>
      </w:r>
      <w:r w:rsidRPr="008F67BB">
        <w:rPr>
          <w:rFonts w:ascii="Arial" w:eastAsia="Arial" w:hAnsi="Arial" w:cs="Arial"/>
        </w:rPr>
        <w:t>definida con base en las Reglas de las Naciones Unidas para la protección de los menores privados de la libertad</w:t>
      </w:r>
      <w:r w:rsidR="5EA93EC5" w:rsidRPr="008F67BB">
        <w:rPr>
          <w:rFonts w:ascii="Arial" w:eastAsia="Arial" w:hAnsi="Arial" w:cs="Arial"/>
        </w:rPr>
        <w:t xml:space="preserve"> y las</w:t>
      </w:r>
      <w:r w:rsidRPr="008F67BB">
        <w:rPr>
          <w:rFonts w:ascii="Arial" w:eastAsia="Arial" w:hAnsi="Arial" w:cs="Arial"/>
        </w:rPr>
        <w:t xml:space="preserve"> “Reglas de la Habana”, las cuales plantean que es factible contemplar la creación de “</w:t>
      </w:r>
      <w:r w:rsidRPr="008F67BB">
        <w:rPr>
          <w:rFonts w:ascii="Arial" w:eastAsia="Arial" w:hAnsi="Arial" w:cs="Arial"/>
          <w:i/>
          <w:iCs/>
        </w:rPr>
        <w:t>centros de detención abiertos para menores. Es decir, aquéllos donde las medidas de seguridad son escasas o nulas</w:t>
      </w:r>
      <w:r w:rsidRPr="008F67BB">
        <w:rPr>
          <w:rFonts w:ascii="Arial" w:eastAsia="Arial" w:hAnsi="Arial" w:cs="Arial"/>
        </w:rPr>
        <w:t>…</w:t>
      </w:r>
      <w:r w:rsidRPr="008F67BB">
        <w:rPr>
          <w:rFonts w:ascii="Arial" w:eastAsia="Arial" w:hAnsi="Arial" w:cs="Arial"/>
          <w:i/>
          <w:iCs/>
        </w:rPr>
        <w:t>Los centros de detención para menores deberán estar descentralizados... Convendrá establecer pequeños centros de detención e integrarlos en el entorno social, económico y cultural de la comunidad. Deben organizarse centros de detención abiertos para menores. Se entiende por centros de detención abiertos aquéllos donde las medidas de seguridad son escasas o nulas. La población de esos centros de detención deberá ser lo menos numerosa posible. El número de menores internado en centros cerrados deberá ser también suficientemente pequeño a fin de que el tratamiento pueda tener carácter individual. Los centros de detención para menores deberán estar descentralizados y tener un tamaño que facilite el acceso de las familias de los menores y su contacto con ellas.</w:t>
      </w:r>
      <w:r w:rsidRPr="008F67BB">
        <w:rPr>
          <w:rFonts w:ascii="Arial" w:eastAsia="Arial" w:hAnsi="Arial" w:cs="Arial"/>
        </w:rPr>
        <w:t>”</w:t>
      </w:r>
      <w:r w:rsidR="004B0C2F" w:rsidRPr="008F67BB">
        <w:rPr>
          <w:rFonts w:ascii="Arial" w:eastAsia="Arial" w:hAnsi="Arial" w:cs="Arial"/>
          <w:vertAlign w:val="superscript"/>
        </w:rPr>
        <w:footnoteReference w:id="33"/>
      </w:r>
      <w:r w:rsidRPr="008F67BB">
        <w:rPr>
          <w:rFonts w:ascii="Arial" w:eastAsia="Arial" w:hAnsi="Arial" w:cs="Arial"/>
        </w:rPr>
        <w:t>.</w:t>
      </w:r>
    </w:p>
    <w:p w14:paraId="2542694A" w14:textId="77777777" w:rsidR="004B0C2F" w:rsidRPr="008F67BB" w:rsidRDefault="004B0C2F" w:rsidP="0B552662">
      <w:pPr>
        <w:jc w:val="both"/>
        <w:rPr>
          <w:rFonts w:ascii="Arial" w:eastAsia="Arial" w:hAnsi="Arial" w:cs="Arial"/>
        </w:rPr>
      </w:pPr>
    </w:p>
    <w:p w14:paraId="7FCE0FA6" w14:textId="77777777" w:rsidR="004B0C2F" w:rsidRPr="008F67BB" w:rsidRDefault="0523EAFD" w:rsidP="0B552662">
      <w:pPr>
        <w:autoSpaceDE w:val="0"/>
        <w:autoSpaceDN w:val="0"/>
        <w:adjustRightInd w:val="0"/>
        <w:jc w:val="both"/>
        <w:rPr>
          <w:rFonts w:ascii="Arial" w:eastAsia="Arial" w:hAnsi="Arial" w:cs="Arial"/>
          <w:lang w:eastAsia="es-CO"/>
        </w:rPr>
      </w:pPr>
      <w:r w:rsidRPr="008F67BB">
        <w:rPr>
          <w:rFonts w:ascii="Arial" w:eastAsia="Arial" w:hAnsi="Arial" w:cs="Arial"/>
          <w:lang w:eastAsia="es-CO"/>
        </w:rPr>
        <w:t>Para Cecilia Toro</w:t>
      </w:r>
      <w:r w:rsidR="004B0C2F" w:rsidRPr="008F67BB">
        <w:rPr>
          <w:rStyle w:val="Refdenotaalpie"/>
          <w:rFonts w:ascii="Arial" w:eastAsia="Arial" w:hAnsi="Arial" w:cs="Arial"/>
          <w:lang w:eastAsia="es-CO"/>
        </w:rPr>
        <w:footnoteReference w:id="34"/>
      </w:r>
      <w:r w:rsidRPr="008F67BB">
        <w:rPr>
          <w:rFonts w:ascii="Arial" w:eastAsia="Arial" w:hAnsi="Arial" w:cs="Arial"/>
          <w:lang w:eastAsia="es-CO"/>
        </w:rPr>
        <w:t xml:space="preserve"> “La prisión abierta significa fundamentalmente la posibilidad del reconocimiento del ser humano en su dimensión más íntegra, esto es, dotado de libertad y de responsabilidad, pues él es el responsable de sí mismo”; lo cual significa una transformación del concepto de control, es contener con la perspectiva de responsabilidad inversa, no un control de otro, sino como me responsabilizo y yo hago mi propia contención, así se trabaja desde una perspectiva de desarrollo humano con el compromiso de quien está allí, acompañado y acompañando así desde la dimensión pedagógica se cimenta en la presencia comprometida dando lugar a la herramienta de transformación.</w:t>
      </w:r>
    </w:p>
    <w:p w14:paraId="1F3B565B" w14:textId="77777777" w:rsidR="004B0C2F" w:rsidRPr="008F67BB" w:rsidRDefault="004B0C2F" w:rsidP="0B552662">
      <w:pPr>
        <w:autoSpaceDE w:val="0"/>
        <w:autoSpaceDN w:val="0"/>
        <w:adjustRightInd w:val="0"/>
        <w:rPr>
          <w:rFonts w:ascii="Arial" w:eastAsia="Arial" w:hAnsi="Arial" w:cs="Arial"/>
        </w:rPr>
      </w:pPr>
    </w:p>
    <w:p w14:paraId="426CAF0F" w14:textId="5DB1B7DA" w:rsidR="004B0C2F" w:rsidRPr="008F67BB" w:rsidRDefault="0523EAFD" w:rsidP="303EADBF">
      <w:pPr>
        <w:autoSpaceDE w:val="0"/>
        <w:autoSpaceDN w:val="0"/>
        <w:adjustRightInd w:val="0"/>
        <w:jc w:val="both"/>
        <w:rPr>
          <w:rFonts w:ascii="Arial" w:eastAsia="Arial" w:hAnsi="Arial" w:cs="Arial"/>
          <w:lang w:eastAsia="es-CO"/>
        </w:rPr>
      </w:pPr>
      <w:r w:rsidRPr="008F67BB">
        <w:rPr>
          <w:rFonts w:ascii="Arial" w:eastAsia="Arial" w:hAnsi="Arial" w:cs="Arial"/>
          <w:lang w:eastAsia="es-CO"/>
        </w:rPr>
        <w:t>En este sentido</w:t>
      </w:r>
      <w:r w:rsidR="00F4F979" w:rsidRPr="008F67BB">
        <w:rPr>
          <w:rFonts w:ascii="Arial" w:eastAsia="Arial" w:hAnsi="Arial" w:cs="Arial"/>
          <w:lang w:eastAsia="es-CO"/>
        </w:rPr>
        <w:t>,</w:t>
      </w:r>
      <w:r w:rsidRPr="008F67BB">
        <w:rPr>
          <w:rFonts w:ascii="Arial" w:eastAsia="Arial" w:hAnsi="Arial" w:cs="Arial"/>
          <w:lang w:eastAsia="es-CO"/>
        </w:rPr>
        <w:t xml:space="preserve"> los centros abiertos “son instituciones penitenciarias de mínima seguridad en las que los presos tienen un contacto frecuente con el exterior</w:t>
      </w:r>
      <w:r w:rsidR="2C74E660" w:rsidRPr="008F67BB">
        <w:rPr>
          <w:rFonts w:ascii="Arial" w:eastAsia="Arial" w:hAnsi="Arial" w:cs="Arial"/>
          <w:lang w:eastAsia="es-CO"/>
        </w:rPr>
        <w:t>,</w:t>
      </w:r>
      <w:r w:rsidRPr="008F67BB">
        <w:rPr>
          <w:rFonts w:ascii="Arial" w:eastAsia="Arial" w:hAnsi="Arial" w:cs="Arial"/>
          <w:lang w:eastAsia="es-CO"/>
        </w:rPr>
        <w:t xml:space="preserve"> (…), pretenden que el cumplimiento de la pena de prisión se desarrolle en unas condiciones más normalizadas (esto es, lo más parecido posible a la vida en libertad) y facilitar la reinserción de las personas presas. A nivel internacional existen distintos modelos de prisiones abiertas (…), se definen desde la perspectiva criminológica como aquellas instituciones penitenciarias que cumplen cuatro características: </w:t>
      </w:r>
    </w:p>
    <w:p w14:paraId="783ED684" w14:textId="77777777" w:rsidR="00EF1F93" w:rsidRPr="008F67BB" w:rsidRDefault="00EF1F93" w:rsidP="0B552662">
      <w:pPr>
        <w:autoSpaceDE w:val="0"/>
        <w:autoSpaceDN w:val="0"/>
        <w:adjustRightInd w:val="0"/>
        <w:rPr>
          <w:rFonts w:ascii="Arial" w:eastAsia="Arial" w:hAnsi="Arial" w:cs="Arial"/>
          <w:lang w:eastAsia="es-CO"/>
        </w:rPr>
      </w:pPr>
    </w:p>
    <w:p w14:paraId="5E84AFA9" w14:textId="2161FBD3" w:rsidR="004B0C2F" w:rsidRPr="008F67BB" w:rsidRDefault="00EF1F93" w:rsidP="00256749">
      <w:pPr>
        <w:pStyle w:val="Prrafodelista"/>
        <w:numPr>
          <w:ilvl w:val="0"/>
          <w:numId w:val="54"/>
        </w:numPr>
        <w:autoSpaceDE w:val="0"/>
        <w:autoSpaceDN w:val="0"/>
        <w:adjustRightInd w:val="0"/>
        <w:jc w:val="both"/>
        <w:rPr>
          <w:rFonts w:ascii="Arial" w:eastAsia="Arial" w:hAnsi="Arial" w:cs="Arial"/>
          <w:lang w:eastAsia="es-CO"/>
        </w:rPr>
      </w:pPr>
      <w:r w:rsidRPr="008F67BB">
        <w:rPr>
          <w:rFonts w:ascii="Arial" w:eastAsia="Arial" w:hAnsi="Arial" w:cs="Arial"/>
          <w:lang w:eastAsia="es-CO"/>
        </w:rPr>
        <w:t>T</w:t>
      </w:r>
      <w:r w:rsidR="004B0C2F" w:rsidRPr="008F67BB">
        <w:rPr>
          <w:rFonts w:ascii="Arial" w:eastAsia="Arial" w:hAnsi="Arial" w:cs="Arial"/>
          <w:lang w:eastAsia="es-CO"/>
        </w:rPr>
        <w:t xml:space="preserve">ienen las </w:t>
      </w:r>
      <w:r w:rsidR="004B0C2F" w:rsidRPr="008F67BB">
        <w:rPr>
          <w:rFonts w:ascii="Arial" w:eastAsia="Arial" w:hAnsi="Arial" w:cs="Arial"/>
          <w:i/>
          <w:iCs/>
          <w:lang w:eastAsia="es-CO"/>
        </w:rPr>
        <w:t xml:space="preserve">medidas de control atenuadas </w:t>
      </w:r>
      <w:r w:rsidR="004B0C2F" w:rsidRPr="008F67BB">
        <w:rPr>
          <w:rFonts w:ascii="Arial" w:eastAsia="Arial" w:hAnsi="Arial" w:cs="Arial"/>
          <w:lang w:eastAsia="es-CO"/>
        </w:rPr>
        <w:t xml:space="preserve">y basan su </w:t>
      </w:r>
      <w:r w:rsidR="004B0C2F" w:rsidRPr="008F67BB">
        <w:rPr>
          <w:rFonts w:ascii="Arial" w:eastAsia="Arial" w:hAnsi="Arial" w:cs="Arial"/>
          <w:i/>
          <w:iCs/>
          <w:lang w:eastAsia="es-CO"/>
        </w:rPr>
        <w:t xml:space="preserve">intervención en la autorresponsabilidad </w:t>
      </w:r>
      <w:r w:rsidR="004B0C2F" w:rsidRPr="008F67BB">
        <w:rPr>
          <w:rFonts w:ascii="Arial" w:eastAsia="Arial" w:hAnsi="Arial" w:cs="Arial"/>
          <w:lang w:eastAsia="es-CO"/>
        </w:rPr>
        <w:t xml:space="preserve">de los presos; </w:t>
      </w:r>
    </w:p>
    <w:p w14:paraId="2353BEBD" w14:textId="3661507C" w:rsidR="004B0C2F" w:rsidRPr="008F67BB" w:rsidRDefault="00EF1F93" w:rsidP="00256749">
      <w:pPr>
        <w:pStyle w:val="Prrafodelista"/>
        <w:numPr>
          <w:ilvl w:val="0"/>
          <w:numId w:val="54"/>
        </w:numPr>
        <w:autoSpaceDE w:val="0"/>
        <w:autoSpaceDN w:val="0"/>
        <w:adjustRightInd w:val="0"/>
        <w:jc w:val="both"/>
        <w:rPr>
          <w:rFonts w:ascii="Arial" w:eastAsia="Arial" w:hAnsi="Arial" w:cs="Arial"/>
          <w:lang w:eastAsia="es-CO"/>
        </w:rPr>
      </w:pPr>
      <w:r w:rsidRPr="008F67BB">
        <w:rPr>
          <w:rFonts w:ascii="Arial" w:eastAsia="Arial" w:hAnsi="Arial" w:cs="Arial"/>
          <w:lang w:eastAsia="es-CO"/>
        </w:rPr>
        <w:t>S</w:t>
      </w:r>
      <w:r w:rsidR="004B0C2F" w:rsidRPr="008F67BB">
        <w:rPr>
          <w:rFonts w:ascii="Arial" w:eastAsia="Arial" w:hAnsi="Arial" w:cs="Arial"/>
          <w:lang w:eastAsia="es-CO"/>
        </w:rPr>
        <w:t xml:space="preserve">on instituciones </w:t>
      </w:r>
      <w:r w:rsidR="004B0C2F" w:rsidRPr="008F67BB">
        <w:rPr>
          <w:rFonts w:ascii="Arial" w:eastAsia="Arial" w:hAnsi="Arial" w:cs="Arial"/>
          <w:i/>
          <w:iCs/>
          <w:lang w:eastAsia="es-CO"/>
        </w:rPr>
        <w:t>independientes arquitectónicamente</w:t>
      </w:r>
      <w:r w:rsidR="004B0C2F" w:rsidRPr="008F67BB">
        <w:rPr>
          <w:rFonts w:ascii="Arial" w:eastAsia="Arial" w:hAnsi="Arial" w:cs="Arial"/>
          <w:lang w:eastAsia="es-CO"/>
        </w:rPr>
        <w:t xml:space="preserve">, y a </w:t>
      </w:r>
      <w:r w:rsidR="004B0C2F" w:rsidRPr="008F67BB">
        <w:rPr>
          <w:rFonts w:ascii="Arial" w:eastAsia="Arial" w:hAnsi="Arial" w:cs="Arial"/>
          <w:i/>
          <w:iCs/>
          <w:lang w:eastAsia="es-CO"/>
        </w:rPr>
        <w:t xml:space="preserve">nivel orgánico y funcional </w:t>
      </w:r>
      <w:r w:rsidR="004B0C2F" w:rsidRPr="008F67BB">
        <w:rPr>
          <w:rFonts w:ascii="Arial" w:eastAsia="Arial" w:hAnsi="Arial" w:cs="Arial"/>
          <w:lang w:eastAsia="es-CO"/>
        </w:rPr>
        <w:t xml:space="preserve">de la prisión cerrada; </w:t>
      </w:r>
    </w:p>
    <w:p w14:paraId="5EC9120E" w14:textId="64079276" w:rsidR="004B0C2F" w:rsidRPr="008F67BB" w:rsidRDefault="00EF1F93" w:rsidP="00256749">
      <w:pPr>
        <w:pStyle w:val="Prrafodelista"/>
        <w:numPr>
          <w:ilvl w:val="0"/>
          <w:numId w:val="54"/>
        </w:numPr>
        <w:autoSpaceDE w:val="0"/>
        <w:autoSpaceDN w:val="0"/>
        <w:adjustRightInd w:val="0"/>
        <w:jc w:val="both"/>
        <w:rPr>
          <w:rFonts w:ascii="Arial" w:eastAsia="Arial" w:hAnsi="Arial" w:cs="Arial"/>
          <w:lang w:eastAsia="es-CO"/>
        </w:rPr>
      </w:pPr>
      <w:r w:rsidRPr="008F67BB">
        <w:rPr>
          <w:rFonts w:ascii="Arial" w:eastAsia="Arial" w:hAnsi="Arial" w:cs="Arial"/>
          <w:lang w:eastAsia="es-CO"/>
        </w:rPr>
        <w:t>M</w:t>
      </w:r>
      <w:r w:rsidR="004B0C2F" w:rsidRPr="008F67BB">
        <w:rPr>
          <w:rFonts w:ascii="Arial" w:eastAsia="Arial" w:hAnsi="Arial" w:cs="Arial"/>
          <w:lang w:eastAsia="es-CO"/>
        </w:rPr>
        <w:t xml:space="preserve">antienen rasgos de una </w:t>
      </w:r>
      <w:r w:rsidR="004B0C2F" w:rsidRPr="008F67BB">
        <w:rPr>
          <w:rFonts w:ascii="Arial" w:eastAsia="Arial" w:hAnsi="Arial" w:cs="Arial"/>
          <w:i/>
          <w:iCs/>
          <w:lang w:eastAsia="es-CO"/>
        </w:rPr>
        <w:t>arquitectura penitenciaria</w:t>
      </w:r>
      <w:r w:rsidR="004B0C2F" w:rsidRPr="008F67BB">
        <w:rPr>
          <w:rFonts w:ascii="Arial" w:eastAsia="Arial" w:hAnsi="Arial" w:cs="Arial"/>
          <w:lang w:eastAsia="es-CO"/>
        </w:rPr>
        <w:t>, como la presencia de funcionarios de</w:t>
      </w:r>
      <w:r w:rsidRPr="008F67BB">
        <w:rPr>
          <w:rFonts w:ascii="Arial" w:eastAsia="Arial" w:hAnsi="Arial" w:cs="Arial"/>
          <w:lang w:eastAsia="es-CO"/>
        </w:rPr>
        <w:t xml:space="preserve"> </w:t>
      </w:r>
      <w:r w:rsidR="004B0C2F" w:rsidRPr="008F67BB">
        <w:rPr>
          <w:rFonts w:ascii="Arial" w:eastAsia="Arial" w:hAnsi="Arial" w:cs="Arial"/>
          <w:lang w:eastAsia="es-CO"/>
        </w:rPr>
        <w:t xml:space="preserve">vigilancia y los controles de seguridad; y </w:t>
      </w:r>
    </w:p>
    <w:p w14:paraId="62C6822B" w14:textId="54236BEE" w:rsidR="004B0C2F" w:rsidRPr="008F67BB" w:rsidRDefault="4E17BFF9" w:rsidP="00256749">
      <w:pPr>
        <w:pStyle w:val="Prrafodelista"/>
        <w:numPr>
          <w:ilvl w:val="0"/>
          <w:numId w:val="54"/>
        </w:numPr>
        <w:autoSpaceDE w:val="0"/>
        <w:autoSpaceDN w:val="0"/>
        <w:adjustRightInd w:val="0"/>
        <w:jc w:val="both"/>
        <w:rPr>
          <w:rFonts w:ascii="Arial" w:eastAsia="Arial" w:hAnsi="Arial" w:cs="Arial"/>
        </w:rPr>
      </w:pPr>
      <w:r w:rsidRPr="008F67BB">
        <w:rPr>
          <w:rFonts w:ascii="Arial" w:eastAsia="Arial" w:hAnsi="Arial" w:cs="Arial"/>
          <w:lang w:eastAsia="es-CO"/>
        </w:rPr>
        <w:t>L</w:t>
      </w:r>
      <w:r w:rsidR="0523EAFD" w:rsidRPr="008F67BB">
        <w:rPr>
          <w:rFonts w:ascii="Arial" w:eastAsia="Arial" w:hAnsi="Arial" w:cs="Arial"/>
          <w:lang w:eastAsia="es-CO"/>
        </w:rPr>
        <w:t xml:space="preserve">os presos cumplen condena en un </w:t>
      </w:r>
      <w:r w:rsidR="0523EAFD" w:rsidRPr="008F67BB">
        <w:rPr>
          <w:rFonts w:ascii="Arial" w:eastAsia="Arial" w:hAnsi="Arial" w:cs="Arial"/>
          <w:i/>
          <w:iCs/>
          <w:lang w:eastAsia="es-CO"/>
        </w:rPr>
        <w:t xml:space="preserve">régimen de semilibertad </w:t>
      </w:r>
      <w:r w:rsidR="0523EAFD" w:rsidRPr="008F67BB">
        <w:rPr>
          <w:rFonts w:ascii="Arial" w:eastAsia="Arial" w:hAnsi="Arial" w:cs="Arial"/>
          <w:lang w:eastAsia="es-CO"/>
        </w:rPr>
        <w:t xml:space="preserve">que implica que la persona tiene un contacto frecuente con el exterior, de manera que pasa una parte del día en la comunidad –donde lleva a cabo actividades como ir a trabajar o realizar cursos de formación– y otra parte en </w:t>
      </w:r>
      <w:r w:rsidRPr="008F67BB">
        <w:rPr>
          <w:rFonts w:ascii="Arial" w:eastAsia="Arial" w:hAnsi="Arial" w:cs="Arial"/>
          <w:lang w:eastAsia="es-CO"/>
        </w:rPr>
        <w:t>P</w:t>
      </w:r>
      <w:r w:rsidR="0523EAFD" w:rsidRPr="008F67BB">
        <w:rPr>
          <w:rFonts w:ascii="Arial" w:eastAsia="Arial" w:hAnsi="Arial" w:cs="Arial"/>
          <w:lang w:eastAsia="es-CO"/>
        </w:rPr>
        <w:t>risión.”</w:t>
      </w:r>
      <w:r w:rsidR="004B0C2F" w:rsidRPr="008F67BB">
        <w:rPr>
          <w:rStyle w:val="Refdenotaalpie"/>
          <w:rFonts w:ascii="Arial" w:eastAsia="Arial" w:hAnsi="Arial" w:cs="Arial"/>
          <w:lang w:eastAsia="es-CO"/>
        </w:rPr>
        <w:footnoteReference w:id="35"/>
      </w:r>
    </w:p>
    <w:p w14:paraId="747C98B7" w14:textId="77777777" w:rsidR="004B0C2F" w:rsidRPr="008F67BB" w:rsidRDefault="004B0C2F" w:rsidP="0B552662">
      <w:pPr>
        <w:autoSpaceDE w:val="0"/>
        <w:autoSpaceDN w:val="0"/>
        <w:adjustRightInd w:val="0"/>
        <w:rPr>
          <w:rFonts w:ascii="Arial" w:eastAsia="Arial" w:hAnsi="Arial" w:cs="Arial"/>
        </w:rPr>
      </w:pPr>
    </w:p>
    <w:p w14:paraId="6AFB904D" w14:textId="68EB1870" w:rsidR="004B0C2F" w:rsidRPr="008F67BB" w:rsidRDefault="004B0C2F" w:rsidP="009D4907">
      <w:pPr>
        <w:autoSpaceDE w:val="0"/>
        <w:autoSpaceDN w:val="0"/>
        <w:adjustRightInd w:val="0"/>
        <w:jc w:val="both"/>
        <w:rPr>
          <w:rFonts w:ascii="Arial" w:eastAsia="Arial" w:hAnsi="Arial" w:cs="Arial"/>
        </w:rPr>
      </w:pPr>
      <w:r w:rsidRPr="008F67BB">
        <w:rPr>
          <w:rFonts w:ascii="Arial" w:eastAsia="Arial" w:hAnsi="Arial" w:cs="Arial"/>
        </w:rPr>
        <w:t>De esta manera</w:t>
      </w:r>
      <w:r w:rsidR="00242343" w:rsidRPr="008F67BB">
        <w:rPr>
          <w:rFonts w:ascii="Arial" w:eastAsia="Arial" w:hAnsi="Arial" w:cs="Arial"/>
        </w:rPr>
        <w:t>,</w:t>
      </w:r>
      <w:r w:rsidRPr="008F67BB">
        <w:rPr>
          <w:rFonts w:ascii="Arial" w:eastAsia="Arial" w:hAnsi="Arial" w:cs="Arial"/>
        </w:rPr>
        <w:t xml:space="preserve"> el </w:t>
      </w:r>
      <w:r w:rsidR="00B353C0" w:rsidRPr="008F67BB">
        <w:rPr>
          <w:rFonts w:ascii="Arial" w:eastAsia="Arial" w:hAnsi="Arial" w:cs="Arial"/>
        </w:rPr>
        <w:t>C</w:t>
      </w:r>
      <w:r w:rsidRPr="008F67BB">
        <w:rPr>
          <w:rFonts w:ascii="Arial" w:eastAsia="Arial" w:hAnsi="Arial" w:cs="Arial"/>
        </w:rPr>
        <w:t xml:space="preserve">entro </w:t>
      </w:r>
      <w:r w:rsidR="00B353C0" w:rsidRPr="008F67BB">
        <w:rPr>
          <w:rFonts w:ascii="Arial" w:eastAsia="Arial" w:hAnsi="Arial" w:cs="Arial"/>
        </w:rPr>
        <w:t xml:space="preserve">de Atención Especializada </w:t>
      </w:r>
      <w:r w:rsidRPr="008F67BB">
        <w:rPr>
          <w:rFonts w:ascii="Arial" w:eastAsia="Arial" w:hAnsi="Arial" w:cs="Arial"/>
        </w:rPr>
        <w:t xml:space="preserve">abierto, se define; como el espacio donde se cumple la sanción privativa de libertad de adolescentes y jóvenes con mínimas condiciones de seguridad mural, y control de la locomoción, cumplen los objetivos del centro de atención especializada sin que la base sea el control, sino el desarrollo de la autonomía y responsabilidad.  </w:t>
      </w:r>
    </w:p>
    <w:p w14:paraId="4FDBC27F" w14:textId="77777777" w:rsidR="004B0C2F" w:rsidRPr="008F67BB" w:rsidRDefault="004B0C2F" w:rsidP="0B552662">
      <w:pPr>
        <w:jc w:val="both"/>
        <w:rPr>
          <w:rFonts w:ascii="Arial" w:eastAsia="Arial" w:hAnsi="Arial" w:cs="Arial"/>
        </w:rPr>
      </w:pPr>
    </w:p>
    <w:p w14:paraId="3CC16AF6" w14:textId="77777777" w:rsidR="004B0C2F" w:rsidRPr="008F67BB" w:rsidRDefault="004B0C2F" w:rsidP="0B552662">
      <w:pPr>
        <w:jc w:val="both"/>
        <w:rPr>
          <w:rFonts w:ascii="Arial" w:eastAsia="Arial" w:hAnsi="Arial" w:cs="Arial"/>
          <w:b/>
          <w:bCs/>
        </w:rPr>
      </w:pPr>
      <w:r w:rsidRPr="008F67BB">
        <w:rPr>
          <w:rFonts w:ascii="Arial" w:eastAsia="Arial" w:hAnsi="Arial" w:cs="Arial"/>
          <w:b/>
          <w:bCs/>
        </w:rPr>
        <w:t>Características:</w:t>
      </w:r>
    </w:p>
    <w:p w14:paraId="63313DA0" w14:textId="77777777" w:rsidR="004B0C2F" w:rsidRPr="008F67BB" w:rsidRDefault="004B0C2F" w:rsidP="0B552662">
      <w:pPr>
        <w:jc w:val="both"/>
        <w:rPr>
          <w:rFonts w:ascii="Arial" w:eastAsia="Arial" w:hAnsi="Arial" w:cs="Arial"/>
        </w:rPr>
      </w:pPr>
    </w:p>
    <w:p w14:paraId="7316104B" w14:textId="1FC52695" w:rsidR="004B0C2F" w:rsidRPr="008F67BB" w:rsidRDefault="6B15A215" w:rsidP="0B552662">
      <w:pPr>
        <w:jc w:val="both"/>
        <w:rPr>
          <w:rFonts w:ascii="Arial" w:eastAsia="Arial" w:hAnsi="Arial" w:cs="Arial"/>
        </w:rPr>
      </w:pPr>
      <w:r w:rsidRPr="008F67BB">
        <w:rPr>
          <w:rFonts w:ascii="Arial" w:eastAsia="Arial" w:hAnsi="Arial" w:cs="Arial"/>
        </w:rPr>
        <w:t>E</w:t>
      </w:r>
      <w:r w:rsidR="0523EAFD" w:rsidRPr="008F67BB">
        <w:rPr>
          <w:rFonts w:ascii="Arial" w:eastAsia="Arial" w:hAnsi="Arial" w:cs="Arial"/>
        </w:rPr>
        <w:t>l operador</w:t>
      </w:r>
      <w:r w:rsidR="6EAD0277" w:rsidRPr="008F67BB">
        <w:rPr>
          <w:rFonts w:ascii="Arial" w:eastAsia="Arial" w:hAnsi="Arial" w:cs="Arial"/>
        </w:rPr>
        <w:t xml:space="preserve"> formulará</w:t>
      </w:r>
      <w:r w:rsidR="0523EAFD" w:rsidRPr="008F67BB">
        <w:rPr>
          <w:rFonts w:ascii="Arial" w:eastAsia="Arial" w:hAnsi="Arial" w:cs="Arial"/>
        </w:rPr>
        <w:t xml:space="preserve"> su Proyecto de Atención Institucional – PAI – considerando los componentes, niveles y las tres fases del modelo de atención, dando especial énfasis al desarrollo de la autonomía y fortalecimiento de habilidades sociales necesarias para la vida. </w:t>
      </w:r>
      <w:r w:rsidR="32CA233A" w:rsidRPr="008F67BB">
        <w:rPr>
          <w:rFonts w:ascii="Arial" w:eastAsia="Arial" w:hAnsi="Arial" w:cs="Arial"/>
        </w:rPr>
        <w:t>Para situar al adolescente o joven en esta estrategia, se necesita revisar el perfil mediante un estudio de caso, contando con la posterior autorización del juez, según las características particulares, que permitan cumplir el proceso de atención.</w:t>
      </w:r>
      <w:r w:rsidR="0523EAFD" w:rsidRPr="008F67BB">
        <w:rPr>
          <w:rFonts w:ascii="Arial" w:eastAsia="Arial" w:hAnsi="Arial" w:cs="Arial"/>
        </w:rPr>
        <w:t xml:space="preserve"> </w:t>
      </w:r>
    </w:p>
    <w:p w14:paraId="307C000A" w14:textId="77777777" w:rsidR="004B0C2F" w:rsidRPr="008F67BB" w:rsidRDefault="004B0C2F" w:rsidP="0B552662">
      <w:pPr>
        <w:jc w:val="both"/>
        <w:rPr>
          <w:rFonts w:ascii="Arial" w:eastAsia="Arial" w:hAnsi="Arial" w:cs="Arial"/>
        </w:rPr>
      </w:pPr>
    </w:p>
    <w:p w14:paraId="201A3D9A" w14:textId="6DC43936" w:rsidR="004B0C2F" w:rsidRPr="008F67BB" w:rsidRDefault="004B0C2F" w:rsidP="0B552662">
      <w:pPr>
        <w:jc w:val="both"/>
        <w:rPr>
          <w:rFonts w:ascii="Arial" w:eastAsia="Arial" w:hAnsi="Arial" w:cs="Arial"/>
        </w:rPr>
      </w:pPr>
      <w:r w:rsidRPr="008F67BB">
        <w:rPr>
          <w:rFonts w:ascii="Arial" w:eastAsia="Arial" w:hAnsi="Arial" w:cs="Arial"/>
        </w:rPr>
        <w:t xml:space="preserve">Esta estrategia, no obstante, siendo privativa de la libertad, ofrece a los adolescentes o jóvenes una motivación para el desarrollo de su proceso y deberá cumplir con las exigencias establecidas en el </w:t>
      </w:r>
      <w:r w:rsidR="00C41EE6" w:rsidRPr="008F67BB">
        <w:rPr>
          <w:rFonts w:ascii="Arial" w:eastAsia="Arial" w:hAnsi="Arial" w:cs="Arial"/>
          <w:i/>
          <w:iCs/>
        </w:rPr>
        <w:t>Lineamiento Modelo de Atención para Adolescentes y Jóvenes en conflicto con la Ley –SRPA</w:t>
      </w:r>
      <w:r w:rsidR="00C41EE6" w:rsidRPr="008F67BB">
        <w:rPr>
          <w:rFonts w:ascii="Arial" w:eastAsia="Arial" w:hAnsi="Arial" w:cs="Arial"/>
        </w:rPr>
        <w:t xml:space="preserve"> vigente</w:t>
      </w:r>
      <w:r w:rsidRPr="008F67BB">
        <w:rPr>
          <w:rFonts w:ascii="Arial" w:eastAsia="Arial" w:hAnsi="Arial" w:cs="Arial"/>
        </w:rPr>
        <w:t>.</w:t>
      </w:r>
    </w:p>
    <w:p w14:paraId="29B9F8BD" w14:textId="77777777" w:rsidR="004B0C2F" w:rsidRPr="008F67BB" w:rsidRDefault="004B0C2F" w:rsidP="0B552662">
      <w:pPr>
        <w:rPr>
          <w:rStyle w:val="Refdecomentario"/>
          <w:rFonts w:ascii="Arial" w:eastAsia="Arial" w:hAnsi="Arial" w:cs="Arial"/>
          <w:b/>
          <w:bCs/>
          <w:sz w:val="24"/>
          <w:szCs w:val="24"/>
        </w:rPr>
      </w:pPr>
      <w:r w:rsidRPr="008F67BB">
        <w:rPr>
          <w:rFonts w:ascii="Arial" w:eastAsia="Arial" w:hAnsi="Arial" w:cs="Arial"/>
        </w:rPr>
        <w:t xml:space="preserve"> </w:t>
      </w:r>
    </w:p>
    <w:p w14:paraId="5E88428D" w14:textId="77777777" w:rsidR="004B0C2F" w:rsidRPr="008F67BB" w:rsidRDefault="004B0C2F" w:rsidP="0B552662">
      <w:pPr>
        <w:tabs>
          <w:tab w:val="left" w:pos="1080"/>
        </w:tabs>
        <w:jc w:val="both"/>
        <w:rPr>
          <w:rFonts w:ascii="Arial" w:eastAsia="Arial" w:hAnsi="Arial" w:cs="Arial"/>
        </w:rPr>
      </w:pPr>
      <w:r w:rsidRPr="008F67BB">
        <w:rPr>
          <w:rFonts w:ascii="Arial" w:eastAsia="Arial" w:hAnsi="Arial" w:cs="Arial"/>
        </w:rPr>
        <w:t xml:space="preserve">Para la vinculación a la estrategia de CAE abierto, los adolescentes y jóvenes deben cumplir las siguientes condiciones: </w:t>
      </w:r>
    </w:p>
    <w:p w14:paraId="2C6DF789" w14:textId="77777777" w:rsidR="004B0C2F" w:rsidRPr="008F67BB" w:rsidRDefault="004B0C2F" w:rsidP="00256749">
      <w:pPr>
        <w:pStyle w:val="Prrafodelista"/>
        <w:numPr>
          <w:ilvl w:val="0"/>
          <w:numId w:val="55"/>
        </w:numPr>
        <w:contextualSpacing/>
        <w:jc w:val="both"/>
        <w:rPr>
          <w:rFonts w:ascii="Arial" w:eastAsia="Arial" w:hAnsi="Arial" w:cs="Arial"/>
        </w:rPr>
      </w:pPr>
      <w:r w:rsidRPr="008F67BB">
        <w:rPr>
          <w:rFonts w:ascii="Arial" w:eastAsia="Arial" w:hAnsi="Arial" w:cs="Arial"/>
        </w:rPr>
        <w:t xml:space="preserve">Bases claras en el reconocimiento de la norma, de los derechos del otro y de la colectividad, autoestima y empatía.  </w:t>
      </w:r>
    </w:p>
    <w:p w14:paraId="11BE1438" w14:textId="77777777" w:rsidR="004B0C2F" w:rsidRPr="008F67BB" w:rsidRDefault="004B0C2F" w:rsidP="00256749">
      <w:pPr>
        <w:pStyle w:val="Prrafodelista"/>
        <w:numPr>
          <w:ilvl w:val="0"/>
          <w:numId w:val="55"/>
        </w:numPr>
        <w:contextualSpacing/>
        <w:jc w:val="both"/>
        <w:rPr>
          <w:rFonts w:ascii="Arial" w:eastAsia="Arial" w:hAnsi="Arial" w:cs="Arial"/>
        </w:rPr>
      </w:pPr>
      <w:r w:rsidRPr="008F67BB">
        <w:rPr>
          <w:rFonts w:ascii="Arial" w:eastAsia="Arial" w:hAnsi="Arial" w:cs="Arial"/>
        </w:rPr>
        <w:t>Con claridad y convicción frente a su rol y función dentro de la dinámica institucional y participación comprometida y responsable en la formulación y cumplimiento de su Plan de Atención Individual.</w:t>
      </w:r>
    </w:p>
    <w:p w14:paraId="441A6CD4" w14:textId="77777777" w:rsidR="004B0C2F" w:rsidRPr="008F67BB" w:rsidRDefault="004B0C2F" w:rsidP="00256749">
      <w:pPr>
        <w:pStyle w:val="Prrafodelista"/>
        <w:numPr>
          <w:ilvl w:val="0"/>
          <w:numId w:val="55"/>
        </w:numPr>
        <w:contextualSpacing/>
        <w:jc w:val="both"/>
        <w:rPr>
          <w:rFonts w:ascii="Arial" w:eastAsia="Arial" w:hAnsi="Arial" w:cs="Arial"/>
        </w:rPr>
      </w:pPr>
      <w:r w:rsidRPr="008F67BB">
        <w:rPr>
          <w:rFonts w:ascii="Arial" w:eastAsia="Arial" w:hAnsi="Arial" w:cs="Arial"/>
        </w:rPr>
        <w:t>Tiene competencias transversales fortalecidas y capacidad de afrontamiento de situaciones que generan estrés.</w:t>
      </w:r>
    </w:p>
    <w:p w14:paraId="44CDDB9B" w14:textId="77777777" w:rsidR="004B0C2F" w:rsidRPr="008F67BB" w:rsidRDefault="004B0C2F" w:rsidP="00256749">
      <w:pPr>
        <w:pStyle w:val="Prrafodelista"/>
        <w:numPr>
          <w:ilvl w:val="0"/>
          <w:numId w:val="55"/>
        </w:numPr>
        <w:contextualSpacing/>
        <w:jc w:val="both"/>
        <w:rPr>
          <w:rFonts w:ascii="Arial" w:eastAsia="Arial" w:hAnsi="Arial" w:cs="Arial"/>
        </w:rPr>
      </w:pPr>
      <w:r w:rsidRPr="008F67BB">
        <w:rPr>
          <w:rFonts w:ascii="Arial" w:eastAsia="Arial" w:hAnsi="Arial" w:cs="Arial"/>
        </w:rPr>
        <w:t xml:space="preserve">Contar con aprobación para su ubicación en esta estrategia de la autoridad judicial o tradicional competente. </w:t>
      </w:r>
    </w:p>
    <w:p w14:paraId="286E93F0" w14:textId="77777777" w:rsidR="004B0C2F" w:rsidRPr="008F67BB" w:rsidRDefault="004B0C2F" w:rsidP="00256749">
      <w:pPr>
        <w:pStyle w:val="Prrafodelista"/>
        <w:numPr>
          <w:ilvl w:val="0"/>
          <w:numId w:val="55"/>
        </w:numPr>
        <w:contextualSpacing/>
        <w:jc w:val="both"/>
        <w:rPr>
          <w:rFonts w:ascii="Arial" w:eastAsia="Arial" w:hAnsi="Arial" w:cs="Arial"/>
        </w:rPr>
      </w:pPr>
      <w:r w:rsidRPr="008F67BB">
        <w:rPr>
          <w:rFonts w:ascii="Arial" w:eastAsia="Arial" w:hAnsi="Arial" w:cs="Arial"/>
        </w:rPr>
        <w:t xml:space="preserve">La familia o red vincular de apoyo - </w:t>
      </w:r>
      <w:r w:rsidRPr="008F67BB">
        <w:rPr>
          <w:rFonts w:ascii="Arial" w:eastAsia="Arial" w:hAnsi="Arial" w:cs="Arial"/>
          <w:i/>
          <w:iCs/>
        </w:rPr>
        <w:t>en caso de tenerla</w:t>
      </w:r>
      <w:r w:rsidRPr="008F67BB">
        <w:rPr>
          <w:rFonts w:ascii="Arial" w:eastAsia="Arial" w:hAnsi="Arial" w:cs="Arial"/>
        </w:rPr>
        <w:t xml:space="preserve"> </w:t>
      </w:r>
      <w:r w:rsidRPr="008F67BB">
        <w:rPr>
          <w:rFonts w:ascii="Arial" w:eastAsia="Arial" w:hAnsi="Arial" w:cs="Arial"/>
          <w:i/>
          <w:iCs/>
        </w:rPr>
        <w:t>y ser garante de derechos</w:t>
      </w:r>
      <w:r w:rsidRPr="008F67BB">
        <w:rPr>
          <w:rFonts w:ascii="Arial" w:eastAsia="Arial" w:hAnsi="Arial" w:cs="Arial"/>
        </w:rPr>
        <w:t xml:space="preserve"> - está vinculada al proceso de atención y cumple a cabalidad los compromisos adquiridos en el Plan de Atención Individual.</w:t>
      </w:r>
    </w:p>
    <w:p w14:paraId="352E34BB" w14:textId="77777777" w:rsidR="004B0C2F" w:rsidRPr="008F67BB" w:rsidRDefault="004B0C2F" w:rsidP="0B552662">
      <w:pPr>
        <w:jc w:val="both"/>
        <w:rPr>
          <w:rFonts w:ascii="Arial" w:eastAsia="Arial" w:hAnsi="Arial" w:cs="Arial"/>
        </w:rPr>
      </w:pPr>
    </w:p>
    <w:p w14:paraId="48A9BBE8" w14:textId="77777777" w:rsidR="004B0C2F" w:rsidRPr="008F67BB" w:rsidRDefault="004B0C2F" w:rsidP="0B552662">
      <w:pPr>
        <w:jc w:val="both"/>
        <w:rPr>
          <w:rFonts w:ascii="Arial" w:eastAsia="Arial" w:hAnsi="Arial" w:cs="Arial"/>
        </w:rPr>
      </w:pPr>
      <w:r w:rsidRPr="008F67BB">
        <w:rPr>
          <w:rFonts w:ascii="Arial" w:eastAsia="Arial" w:hAnsi="Arial" w:cs="Arial"/>
        </w:rPr>
        <w:t>Cuando se presente baja adherencia, se podrá solicitar a la autoridad la ubicación en centro de Atención Especializado convencional, siempre y cuando este cambio se encuentre argumentado y aprobado por la autoridad judicial o tradicional competente.</w:t>
      </w:r>
    </w:p>
    <w:p w14:paraId="6C8102D0" w14:textId="77777777" w:rsidR="004B0C2F" w:rsidRPr="008F67BB" w:rsidRDefault="004B0C2F" w:rsidP="0B552662">
      <w:pPr>
        <w:jc w:val="both"/>
        <w:rPr>
          <w:rFonts w:ascii="Arial" w:eastAsia="Arial" w:hAnsi="Arial" w:cs="Arial"/>
        </w:rPr>
      </w:pPr>
    </w:p>
    <w:p w14:paraId="7D707FB4" w14:textId="77777777" w:rsidR="00866A6E" w:rsidRPr="008F67BB" w:rsidRDefault="00866A6E" w:rsidP="0B552662">
      <w:pPr>
        <w:jc w:val="both"/>
        <w:rPr>
          <w:rFonts w:ascii="Arial" w:eastAsia="Arial" w:hAnsi="Arial" w:cs="Arial"/>
        </w:rPr>
      </w:pPr>
      <w:r w:rsidRPr="008F67BB">
        <w:rPr>
          <w:rFonts w:ascii="Arial" w:eastAsia="Arial" w:hAnsi="Arial" w:cs="Arial"/>
          <w:b/>
          <w:bCs/>
        </w:rPr>
        <w:t>Acciones psicosociales:</w:t>
      </w:r>
      <w:r w:rsidRPr="008F67BB">
        <w:rPr>
          <w:rFonts w:ascii="Arial" w:eastAsia="Arial" w:hAnsi="Arial" w:cs="Arial"/>
        </w:rPr>
        <w:t xml:space="preserve"> Los adolescentes deben tener acceso a la atención terapéutica y a los procesos de socialización que requieran y, adicionalmente, es indispensable la realización de acciones con la familia de origen, tendientes al restablecimiento de los vínculos familiares y a   establecer condiciones para el reingreso</w:t>
      </w:r>
    </w:p>
    <w:p w14:paraId="72A4A5CD" w14:textId="77777777" w:rsidR="00866A6E" w:rsidRPr="008F67BB" w:rsidRDefault="00866A6E" w:rsidP="0B552662">
      <w:pPr>
        <w:jc w:val="both"/>
        <w:rPr>
          <w:rFonts w:ascii="Arial" w:eastAsia="Arial" w:hAnsi="Arial" w:cs="Arial"/>
        </w:rPr>
      </w:pPr>
    </w:p>
    <w:p w14:paraId="35B651FB" w14:textId="4CE43936" w:rsidR="00866A6E" w:rsidRPr="008F67BB" w:rsidRDefault="00866A6E" w:rsidP="0B552662">
      <w:pPr>
        <w:jc w:val="both"/>
        <w:rPr>
          <w:rFonts w:ascii="Arial" w:eastAsia="Arial" w:hAnsi="Arial" w:cs="Arial"/>
        </w:rPr>
      </w:pPr>
      <w:r w:rsidRPr="008F67BB">
        <w:rPr>
          <w:rFonts w:ascii="Arial" w:eastAsia="Arial" w:hAnsi="Arial" w:cs="Arial"/>
          <w:b/>
          <w:bCs/>
        </w:rPr>
        <w:t>Educación:</w:t>
      </w:r>
      <w:r w:rsidRPr="008F67BB">
        <w:rPr>
          <w:rFonts w:ascii="Arial" w:eastAsia="Arial" w:hAnsi="Arial" w:cs="Arial"/>
        </w:rPr>
        <w:t xml:space="preserve"> todos los adolescentes y jóvenes deben estar vinculados al sistema educativo formal según su nivel. Esta vinculación debe darse preferiblemente en establecimiento de la comunidad cercanos a la institución.</w:t>
      </w:r>
    </w:p>
    <w:p w14:paraId="5FC1C3C8" w14:textId="77777777" w:rsidR="00866A6E" w:rsidRPr="008F67BB" w:rsidRDefault="00866A6E" w:rsidP="0B552662">
      <w:pPr>
        <w:jc w:val="both"/>
        <w:rPr>
          <w:rFonts w:ascii="Arial" w:eastAsia="Arial" w:hAnsi="Arial" w:cs="Arial"/>
        </w:rPr>
      </w:pPr>
    </w:p>
    <w:p w14:paraId="72F10A00" w14:textId="77777777" w:rsidR="004B0C2F" w:rsidRPr="008F67BB" w:rsidRDefault="004B0C2F" w:rsidP="0B552662">
      <w:pPr>
        <w:pStyle w:val="Textoindependiente3"/>
        <w:spacing w:after="0"/>
        <w:jc w:val="both"/>
        <w:rPr>
          <w:rFonts w:ascii="Arial" w:eastAsia="Arial" w:hAnsi="Arial" w:cs="Arial"/>
          <w:sz w:val="24"/>
          <w:szCs w:val="24"/>
        </w:rPr>
      </w:pPr>
      <w:r w:rsidRPr="008F67BB">
        <w:rPr>
          <w:rFonts w:ascii="Arial" w:eastAsia="Arial" w:hAnsi="Arial" w:cs="Arial"/>
          <w:b/>
          <w:bCs/>
          <w:sz w:val="24"/>
          <w:szCs w:val="24"/>
        </w:rPr>
        <w:t>Gestión y apoyo cultural y educativo:</w:t>
      </w:r>
      <w:r w:rsidRPr="008F67BB">
        <w:rPr>
          <w:rFonts w:ascii="Arial" w:eastAsia="Arial" w:hAnsi="Arial" w:cs="Arial"/>
          <w:sz w:val="24"/>
          <w:szCs w:val="24"/>
        </w:rPr>
        <w:t xml:space="preserve"> acciones dirigidas a la promoción de la educación como mecanismo de protección de derechos (vinculación, permanencia y ampliación de oportunidades en el sistema educativo, formal, informal y no formal; lo mismo que a nivel laboral). </w:t>
      </w:r>
    </w:p>
    <w:p w14:paraId="2419A068" w14:textId="77777777" w:rsidR="004B0C2F" w:rsidRPr="008F67BB" w:rsidRDefault="004B0C2F" w:rsidP="0B552662">
      <w:pPr>
        <w:pStyle w:val="Textoindependiente3"/>
        <w:spacing w:after="0"/>
        <w:rPr>
          <w:rFonts w:ascii="Arial" w:eastAsia="Arial" w:hAnsi="Arial" w:cs="Arial"/>
          <w:sz w:val="24"/>
          <w:szCs w:val="24"/>
        </w:rPr>
      </w:pPr>
    </w:p>
    <w:p w14:paraId="062B79BF" w14:textId="3380271C" w:rsidR="004B0C2F" w:rsidRPr="008F67BB" w:rsidRDefault="004B0C2F" w:rsidP="0B552662">
      <w:pPr>
        <w:pStyle w:val="Textoindependiente3"/>
        <w:spacing w:after="0"/>
        <w:rPr>
          <w:rFonts w:ascii="Arial" w:eastAsia="Arial" w:hAnsi="Arial" w:cs="Arial"/>
          <w:sz w:val="24"/>
          <w:szCs w:val="24"/>
        </w:rPr>
      </w:pPr>
      <w:r w:rsidRPr="008F67BB">
        <w:rPr>
          <w:rFonts w:ascii="Arial" w:eastAsia="Arial" w:hAnsi="Arial" w:cs="Arial"/>
          <w:b/>
          <w:bCs/>
          <w:sz w:val="24"/>
          <w:szCs w:val="24"/>
        </w:rPr>
        <w:t>Gestión y coordinación institucional y comunitaria:</w:t>
      </w:r>
      <w:r w:rsidRPr="008F67BB">
        <w:rPr>
          <w:rFonts w:ascii="Arial" w:eastAsia="Arial" w:hAnsi="Arial" w:cs="Arial"/>
          <w:sz w:val="24"/>
          <w:szCs w:val="24"/>
        </w:rPr>
        <w:t xml:space="preserve"> La vinculación de las instituciones </w:t>
      </w:r>
      <w:r w:rsidR="00866A6E" w:rsidRPr="008F67BB">
        <w:rPr>
          <w:rFonts w:ascii="Arial" w:eastAsia="Arial" w:hAnsi="Arial" w:cs="Arial"/>
          <w:sz w:val="24"/>
          <w:szCs w:val="24"/>
        </w:rPr>
        <w:t xml:space="preserve">del SNBF, </w:t>
      </w:r>
      <w:r w:rsidRPr="008F67BB">
        <w:rPr>
          <w:rFonts w:ascii="Arial" w:eastAsia="Arial" w:hAnsi="Arial" w:cs="Arial"/>
          <w:sz w:val="24"/>
          <w:szCs w:val="24"/>
        </w:rPr>
        <w:t>principalmente del orden local</w:t>
      </w:r>
      <w:r w:rsidR="00866A6E" w:rsidRPr="008F67BB">
        <w:rPr>
          <w:rFonts w:ascii="Arial" w:eastAsia="Arial" w:hAnsi="Arial" w:cs="Arial"/>
          <w:sz w:val="24"/>
          <w:szCs w:val="24"/>
        </w:rPr>
        <w:t xml:space="preserve"> y </w:t>
      </w:r>
      <w:r w:rsidRPr="008F67BB">
        <w:rPr>
          <w:rFonts w:ascii="Arial" w:eastAsia="Arial" w:hAnsi="Arial" w:cs="Arial"/>
          <w:sz w:val="24"/>
          <w:szCs w:val="24"/>
        </w:rPr>
        <w:t>regional para intervenir en estrategias coordinadas de acción en esta materia.</w:t>
      </w:r>
    </w:p>
    <w:p w14:paraId="1E786D74" w14:textId="77777777" w:rsidR="00866A6E" w:rsidRPr="008F67BB" w:rsidRDefault="00866A6E" w:rsidP="0B552662">
      <w:pPr>
        <w:pStyle w:val="Textoindependiente3"/>
        <w:spacing w:after="0"/>
        <w:rPr>
          <w:rFonts w:ascii="Arial" w:eastAsia="Arial" w:hAnsi="Arial" w:cs="Arial"/>
          <w:sz w:val="24"/>
          <w:szCs w:val="24"/>
        </w:rPr>
      </w:pPr>
    </w:p>
    <w:p w14:paraId="4CEA3E32" w14:textId="395DA28C" w:rsidR="004B0C2F" w:rsidRPr="008F67BB" w:rsidRDefault="00866A6E" w:rsidP="0B552662">
      <w:pPr>
        <w:jc w:val="both"/>
        <w:rPr>
          <w:rFonts w:ascii="Arial" w:eastAsia="Arial" w:hAnsi="Arial" w:cs="Arial"/>
        </w:rPr>
      </w:pPr>
      <w:r w:rsidRPr="008F67BB">
        <w:rPr>
          <w:rFonts w:ascii="Arial" w:eastAsia="Arial" w:hAnsi="Arial" w:cs="Arial"/>
          <w:b/>
          <w:bCs/>
        </w:rPr>
        <w:t>Convivencia</w:t>
      </w:r>
      <w:r w:rsidR="004B0C2F" w:rsidRPr="008F67BB">
        <w:rPr>
          <w:rFonts w:ascii="Arial" w:eastAsia="Arial" w:hAnsi="Arial" w:cs="Arial"/>
          <w:b/>
          <w:bCs/>
        </w:rPr>
        <w:t>:</w:t>
      </w:r>
      <w:r w:rsidR="004B0C2F" w:rsidRPr="008F67BB">
        <w:rPr>
          <w:rFonts w:ascii="Arial" w:eastAsia="Arial" w:hAnsi="Arial" w:cs="Arial"/>
        </w:rPr>
        <w:t xml:space="preserve"> incluye alimentación completa de acuerdo con los estándares establecidos por el ICBF y </w:t>
      </w:r>
      <w:r w:rsidRPr="008F67BB">
        <w:rPr>
          <w:rFonts w:ascii="Arial" w:eastAsia="Arial" w:hAnsi="Arial" w:cs="Arial"/>
        </w:rPr>
        <w:t>el desarrollo de acuerdo</w:t>
      </w:r>
      <w:r w:rsidR="004B0C2F" w:rsidRPr="008F67BB">
        <w:rPr>
          <w:rFonts w:ascii="Arial" w:eastAsia="Arial" w:hAnsi="Arial" w:cs="Arial"/>
        </w:rPr>
        <w:t xml:space="preserve"> de convivencia</w:t>
      </w:r>
      <w:r w:rsidRPr="008F67BB">
        <w:rPr>
          <w:rFonts w:ascii="Arial" w:eastAsia="Arial" w:hAnsi="Arial" w:cs="Arial"/>
        </w:rPr>
        <w:t xml:space="preserve"> y propuesta para aplicarlo en el día a día.</w:t>
      </w:r>
    </w:p>
    <w:p w14:paraId="4C97E0C2" w14:textId="77777777" w:rsidR="004B0C2F" w:rsidRPr="008F67BB" w:rsidRDefault="004B0C2F" w:rsidP="0B552662">
      <w:pPr>
        <w:jc w:val="both"/>
        <w:rPr>
          <w:rFonts w:ascii="Arial" w:eastAsia="Arial" w:hAnsi="Arial" w:cs="Arial"/>
        </w:rPr>
      </w:pPr>
    </w:p>
    <w:p w14:paraId="79965E85" w14:textId="77777777" w:rsidR="004B0C2F" w:rsidRPr="008F67BB" w:rsidRDefault="004B0C2F" w:rsidP="0B552662">
      <w:pPr>
        <w:jc w:val="both"/>
        <w:rPr>
          <w:rFonts w:ascii="Arial" w:eastAsia="Arial" w:hAnsi="Arial" w:cs="Arial"/>
        </w:rPr>
      </w:pPr>
      <w:r w:rsidRPr="008F67BB">
        <w:rPr>
          <w:rFonts w:ascii="Arial" w:eastAsia="Arial" w:hAnsi="Arial" w:cs="Arial"/>
          <w:b/>
          <w:bCs/>
        </w:rPr>
        <w:t>Formación prelaboral:</w:t>
      </w:r>
      <w:r w:rsidRPr="008F67BB">
        <w:rPr>
          <w:rFonts w:ascii="Arial" w:eastAsia="Arial" w:hAnsi="Arial" w:cs="Arial"/>
        </w:rPr>
        <w:t xml:space="preserve"> para los adolescentes es importante brindar talleres de formación prelaboral con el fin de desarrollar habilidades, destrezas y competencias y preparar su egreso con la posibilidad de sostenerse.</w:t>
      </w:r>
    </w:p>
    <w:p w14:paraId="75F20252" w14:textId="77777777" w:rsidR="004B0C2F" w:rsidRPr="008F67BB" w:rsidRDefault="004B0C2F" w:rsidP="0B552662">
      <w:pPr>
        <w:jc w:val="both"/>
        <w:rPr>
          <w:rFonts w:ascii="Arial" w:eastAsia="Arial" w:hAnsi="Arial" w:cs="Arial"/>
        </w:rPr>
      </w:pPr>
    </w:p>
    <w:p w14:paraId="60500C62" w14:textId="77777777" w:rsidR="004B0C2F" w:rsidRPr="008F67BB" w:rsidRDefault="004B0C2F" w:rsidP="0B552662">
      <w:pPr>
        <w:rPr>
          <w:rFonts w:ascii="Arial" w:eastAsia="Arial" w:hAnsi="Arial" w:cs="Arial"/>
        </w:rPr>
      </w:pPr>
    </w:p>
    <w:p w14:paraId="79F7EA88" w14:textId="48A1C75E" w:rsidR="004B0C2F" w:rsidRPr="008F67BB" w:rsidRDefault="0523EAFD" w:rsidP="00256749">
      <w:pPr>
        <w:pStyle w:val="Prrafodelista"/>
        <w:numPr>
          <w:ilvl w:val="3"/>
          <w:numId w:val="59"/>
        </w:numPr>
        <w:tabs>
          <w:tab w:val="left" w:pos="993"/>
        </w:tabs>
        <w:jc w:val="both"/>
        <w:outlineLvl w:val="2"/>
        <w:rPr>
          <w:rFonts w:ascii="Arial" w:eastAsia="Arial" w:hAnsi="Arial" w:cs="Arial"/>
          <w:i/>
          <w:iCs/>
        </w:rPr>
      </w:pPr>
      <w:bookmarkStart w:id="90" w:name="_Toc157007754"/>
      <w:r w:rsidRPr="008F67BB">
        <w:rPr>
          <w:rFonts w:ascii="Arial" w:eastAsia="Arial" w:hAnsi="Arial" w:cs="Arial"/>
          <w:b/>
          <w:bCs/>
          <w:i/>
          <w:iCs/>
        </w:rPr>
        <w:t>Estrategia Centro de Atención Especializada Pre-egreso</w:t>
      </w:r>
      <w:r w:rsidR="000C04EA" w:rsidRPr="008F67BB">
        <w:rPr>
          <w:rStyle w:val="Refdenotaalpie"/>
          <w:rFonts w:ascii="Arial" w:eastAsia="Arial" w:hAnsi="Arial" w:cs="Arial"/>
          <w:b/>
          <w:bCs/>
          <w:i/>
          <w:iCs/>
        </w:rPr>
        <w:footnoteReference w:id="36"/>
      </w:r>
      <w:bookmarkEnd w:id="90"/>
      <w:r w:rsidRPr="008F67BB">
        <w:rPr>
          <w:rFonts w:ascii="Arial" w:eastAsia="Arial" w:hAnsi="Arial" w:cs="Arial"/>
          <w:b/>
          <w:bCs/>
          <w:i/>
          <w:iCs/>
        </w:rPr>
        <w:t xml:space="preserve"> </w:t>
      </w:r>
    </w:p>
    <w:p w14:paraId="39EAC0AA" w14:textId="77777777" w:rsidR="004B0C2F" w:rsidRPr="008F67BB" w:rsidRDefault="004B0C2F" w:rsidP="0B552662">
      <w:pPr>
        <w:tabs>
          <w:tab w:val="left" w:pos="709"/>
        </w:tabs>
        <w:jc w:val="both"/>
        <w:rPr>
          <w:rFonts w:ascii="Arial" w:eastAsia="Arial" w:hAnsi="Arial" w:cs="Arial"/>
          <w:i/>
          <w:iCs/>
        </w:rPr>
      </w:pPr>
    </w:p>
    <w:p w14:paraId="6F8410EB" w14:textId="0D996B6E" w:rsidR="0080054A" w:rsidRPr="008F67BB" w:rsidRDefault="43A67E17" w:rsidP="0B552662">
      <w:pPr>
        <w:jc w:val="both"/>
        <w:rPr>
          <w:rFonts w:ascii="Arial" w:eastAsia="Arial" w:hAnsi="Arial" w:cs="Arial"/>
        </w:rPr>
      </w:pPr>
      <w:r w:rsidRPr="008F67BB">
        <w:rPr>
          <w:rFonts w:ascii="Arial" w:eastAsia="Arial" w:hAnsi="Arial" w:cs="Arial"/>
        </w:rPr>
        <w:t>En cumplimiento de la finalidad de las sanciones del Sistema de Responsabilidad Penal -SRPA- protectora, educativa</w:t>
      </w:r>
      <w:r w:rsidR="645BA87B" w:rsidRPr="008F67BB">
        <w:rPr>
          <w:rFonts w:ascii="Arial" w:eastAsia="Arial" w:hAnsi="Arial" w:cs="Arial"/>
        </w:rPr>
        <w:t xml:space="preserve"> y</w:t>
      </w:r>
      <w:r w:rsidRPr="008F67BB">
        <w:rPr>
          <w:rFonts w:ascii="Arial" w:eastAsia="Arial" w:hAnsi="Arial" w:cs="Arial"/>
        </w:rPr>
        <w:t xml:space="preserve"> restaurativa</w:t>
      </w:r>
      <w:r w:rsidR="7B7DA137" w:rsidRPr="008F67BB">
        <w:rPr>
          <w:rFonts w:ascii="Arial" w:eastAsia="Arial" w:hAnsi="Arial" w:cs="Arial"/>
        </w:rPr>
        <w:t>,</w:t>
      </w:r>
      <w:r w:rsidRPr="008F67BB">
        <w:rPr>
          <w:rFonts w:ascii="Arial" w:eastAsia="Arial" w:hAnsi="Arial" w:cs="Arial"/>
        </w:rPr>
        <w:t xml:space="preserve"> correspondiente con el carácter pedagógico, se busca la formación de ciudadanos autónomos</w:t>
      </w:r>
      <w:r w:rsidR="00F4F979" w:rsidRPr="008F67BB">
        <w:rPr>
          <w:rFonts w:ascii="Arial" w:eastAsia="Arial" w:hAnsi="Arial" w:cs="Arial"/>
        </w:rPr>
        <w:t>;</w:t>
      </w:r>
      <w:r w:rsidRPr="008F67BB">
        <w:rPr>
          <w:rFonts w:ascii="Arial" w:eastAsia="Arial" w:hAnsi="Arial" w:cs="Arial"/>
        </w:rPr>
        <w:t xml:space="preserve"> para el caso específico, personas que se reconocen como sujetos con </w:t>
      </w:r>
      <w:r w:rsidR="5ED848CD" w:rsidRPr="008F67BB">
        <w:rPr>
          <w:rFonts w:ascii="Arial" w:eastAsia="Arial" w:hAnsi="Arial" w:cs="Arial"/>
        </w:rPr>
        <w:t>derechos,</w:t>
      </w:r>
      <w:r w:rsidRPr="008F67BB">
        <w:rPr>
          <w:rFonts w:ascii="Arial" w:eastAsia="Arial" w:hAnsi="Arial" w:cs="Arial"/>
        </w:rPr>
        <w:t xml:space="preserve"> pero a su vez que reconocen y respetan los derechos de los demás. Es necesario que el adolescente a través del </w:t>
      </w:r>
      <w:r w:rsidR="67243513" w:rsidRPr="008F67BB">
        <w:rPr>
          <w:rFonts w:ascii="Arial" w:eastAsia="Arial" w:hAnsi="Arial" w:cs="Arial"/>
        </w:rPr>
        <w:t>proceso</w:t>
      </w:r>
      <w:r w:rsidRPr="008F67BB">
        <w:rPr>
          <w:rFonts w:ascii="Arial" w:eastAsia="Arial" w:hAnsi="Arial" w:cs="Arial"/>
        </w:rPr>
        <w:t xml:space="preserve"> logre reflexionar sobre su propia historia de vida, superar las dificultades personales y familiares, asimilar que es una persona con derechos y deberes, con debilidades y fortalezas y</w:t>
      </w:r>
      <w:r w:rsidR="00F4F979" w:rsidRPr="008F67BB">
        <w:rPr>
          <w:rFonts w:ascii="Arial" w:eastAsia="Arial" w:hAnsi="Arial" w:cs="Arial"/>
        </w:rPr>
        <w:t>,</w:t>
      </w:r>
      <w:r w:rsidRPr="008F67BB">
        <w:rPr>
          <w:rFonts w:ascii="Arial" w:eastAsia="Arial" w:hAnsi="Arial" w:cs="Arial"/>
        </w:rPr>
        <w:t xml:space="preserve"> a partir de este reconocimiento, replantear su proyecto de vida en el marco de la legalidad.</w:t>
      </w:r>
    </w:p>
    <w:p w14:paraId="3CC482EC" w14:textId="77777777" w:rsidR="00DE3231" w:rsidRPr="008F67BB" w:rsidRDefault="00DE3231" w:rsidP="0B552662">
      <w:pPr>
        <w:jc w:val="both"/>
        <w:rPr>
          <w:rFonts w:ascii="Arial" w:eastAsia="Arial" w:hAnsi="Arial" w:cs="Arial"/>
        </w:rPr>
      </w:pPr>
    </w:p>
    <w:p w14:paraId="0C8EDC6B" w14:textId="347C452F" w:rsidR="0523EAFD" w:rsidRPr="008F67BB" w:rsidRDefault="0523EAFD" w:rsidP="303EADBF">
      <w:pPr>
        <w:spacing w:line="259" w:lineRule="auto"/>
        <w:jc w:val="both"/>
        <w:rPr>
          <w:rFonts w:ascii="Arial" w:eastAsia="Arial" w:hAnsi="Arial" w:cs="Arial"/>
        </w:rPr>
      </w:pPr>
      <w:r w:rsidRPr="008F67BB">
        <w:rPr>
          <w:rFonts w:ascii="Arial" w:eastAsia="Arial" w:hAnsi="Arial" w:cs="Arial"/>
        </w:rPr>
        <w:t>Esta estrategia facilitará al adolescente o joven la vinculación a redes públicas y privadas, la asistencia a universidades, colegios, institutos tecnológicos, centros religiosos, actividades deportivas y culturales, entre otras</w:t>
      </w:r>
      <w:r w:rsidR="049F6172" w:rsidRPr="008F67BB">
        <w:rPr>
          <w:rFonts w:ascii="Arial" w:eastAsia="Arial" w:hAnsi="Arial" w:cs="Arial"/>
        </w:rPr>
        <w:t xml:space="preserve">; asimismo, facilitará al adolescente o joven la vinculación a procesos de formación para el trabajo y el desarrollo humano; se procurará por una atención personalizada para la inclusión social, el emprendimiento y la empleabilidad. En términos generales, promoverá el </w:t>
      </w:r>
      <w:r w:rsidRPr="008F67BB">
        <w:rPr>
          <w:rFonts w:ascii="Arial" w:eastAsia="Arial" w:hAnsi="Arial" w:cs="Arial"/>
        </w:rPr>
        <w:t>reintegro gradual de los adolescentes</w:t>
      </w:r>
      <w:r w:rsidR="52BC9EEB" w:rsidRPr="008F67BB">
        <w:rPr>
          <w:rFonts w:ascii="Arial" w:eastAsia="Arial" w:hAnsi="Arial" w:cs="Arial"/>
        </w:rPr>
        <w:t xml:space="preserve"> y jóvenes</w:t>
      </w:r>
      <w:r w:rsidRPr="008F67BB">
        <w:rPr>
          <w:rFonts w:ascii="Arial" w:eastAsia="Arial" w:hAnsi="Arial" w:cs="Arial"/>
        </w:rPr>
        <w:t xml:space="preserve"> egresados de procesos de atención en servicios de reeducación en régimen cerrado o semicerrado al entorno social, de manera que se asuman a sí mismos en condiciones de autonomía.</w:t>
      </w:r>
      <w:r w:rsidR="6039CA71" w:rsidRPr="008F67BB">
        <w:rPr>
          <w:rFonts w:ascii="Arial" w:eastAsia="Arial" w:hAnsi="Arial" w:cs="Arial"/>
        </w:rPr>
        <w:t xml:space="preserve"> </w:t>
      </w:r>
    </w:p>
    <w:p w14:paraId="75B9E2B6" w14:textId="77777777" w:rsidR="004B0C2F" w:rsidRPr="008F67BB" w:rsidRDefault="004B0C2F" w:rsidP="0B552662">
      <w:pPr>
        <w:rPr>
          <w:rFonts w:ascii="Arial" w:eastAsia="Arial" w:hAnsi="Arial" w:cs="Arial"/>
        </w:rPr>
      </w:pPr>
    </w:p>
    <w:p w14:paraId="340CAABB" w14:textId="4137308D" w:rsidR="0080054A" w:rsidRPr="008F67BB" w:rsidRDefault="43A67E17" w:rsidP="0B552662">
      <w:pPr>
        <w:jc w:val="both"/>
        <w:rPr>
          <w:rFonts w:ascii="Arial" w:eastAsia="Arial" w:hAnsi="Arial" w:cs="Arial"/>
        </w:rPr>
      </w:pPr>
      <w:r w:rsidRPr="008F67BB">
        <w:rPr>
          <w:rFonts w:ascii="Arial" w:eastAsia="Arial" w:hAnsi="Arial" w:cs="Arial"/>
        </w:rPr>
        <w:t xml:space="preserve">Por lo </w:t>
      </w:r>
      <w:r w:rsidR="4E17BFF9" w:rsidRPr="008F67BB">
        <w:rPr>
          <w:rFonts w:ascii="Arial" w:eastAsia="Arial" w:hAnsi="Arial" w:cs="Arial"/>
        </w:rPr>
        <w:t>tanto,</w:t>
      </w:r>
      <w:r w:rsidRPr="008F67BB">
        <w:rPr>
          <w:rFonts w:ascii="Arial" w:eastAsia="Arial" w:hAnsi="Arial" w:cs="Arial"/>
        </w:rPr>
        <w:t xml:space="preserve"> el parámetro para saber si un adolescente </w:t>
      </w:r>
      <w:r w:rsidR="2595F8E8" w:rsidRPr="008F67BB">
        <w:rPr>
          <w:rFonts w:ascii="Arial" w:eastAsia="Arial" w:hAnsi="Arial" w:cs="Arial"/>
        </w:rPr>
        <w:t xml:space="preserve">o joven </w:t>
      </w:r>
      <w:r w:rsidRPr="008F67BB">
        <w:rPr>
          <w:rFonts w:ascii="Arial" w:eastAsia="Arial" w:hAnsi="Arial" w:cs="Arial"/>
        </w:rPr>
        <w:t>lleva un proceso adecuado en cumplimiento de una sanción penal, no pueden ser el tiempo cumplido, ni el tipo de sanción, ni los derechos del adolescente restablecidos, ni siquiera el resarcimiento a las víctimas. Desde esta perspectiva</w:t>
      </w:r>
      <w:r w:rsidR="00F4F979" w:rsidRPr="008F67BB">
        <w:rPr>
          <w:rFonts w:ascii="Arial" w:eastAsia="Arial" w:hAnsi="Arial" w:cs="Arial"/>
        </w:rPr>
        <w:t>,</w:t>
      </w:r>
      <w:r w:rsidRPr="008F67BB">
        <w:rPr>
          <w:rFonts w:ascii="Arial" w:eastAsia="Arial" w:hAnsi="Arial" w:cs="Arial"/>
        </w:rPr>
        <w:t xml:space="preserve"> la medida de éxito está en identificar hasta qué punto, en virtud del proceso penal, los adolescentes </w:t>
      </w:r>
      <w:r w:rsidR="1D7A60CD" w:rsidRPr="008F67BB">
        <w:rPr>
          <w:rFonts w:ascii="Arial" w:eastAsia="Arial" w:hAnsi="Arial" w:cs="Arial"/>
        </w:rPr>
        <w:t xml:space="preserve">y jóvenes </w:t>
      </w:r>
      <w:r w:rsidRPr="008F67BB">
        <w:rPr>
          <w:rFonts w:ascii="Arial" w:eastAsia="Arial" w:hAnsi="Arial" w:cs="Arial"/>
        </w:rPr>
        <w:t xml:space="preserve">aprenden a resolver sus conflictos cotidianos por métodos pacíficos, a tolerar las diferencias y respetar a todas las personas, a responder por sus actos, a valorar el trabajo legal y digno, a acatar las normas por convicción y no por miedo, a ejercer libremente sus derechos, a conocer los mecanismos legales de exigibilidad, </w:t>
      </w:r>
      <w:r w:rsidR="161418FE" w:rsidRPr="008F67BB">
        <w:rPr>
          <w:rFonts w:ascii="Arial" w:eastAsia="Arial" w:hAnsi="Arial" w:cs="Arial"/>
        </w:rPr>
        <w:t xml:space="preserve">y </w:t>
      </w:r>
      <w:r w:rsidRPr="008F67BB">
        <w:rPr>
          <w:rFonts w:ascii="Arial" w:eastAsia="Arial" w:hAnsi="Arial" w:cs="Arial"/>
        </w:rPr>
        <w:t xml:space="preserve">a disfrutar y realizar actividades artísticas, lúdicas, culturales y recreativas que aporten a su crecimiento personal y a su felicidad como seres humanos.    </w:t>
      </w:r>
    </w:p>
    <w:p w14:paraId="432B45A3" w14:textId="4B2A625F" w:rsidR="0080054A" w:rsidRPr="008F67BB" w:rsidRDefault="0080054A" w:rsidP="0B552662">
      <w:pPr>
        <w:jc w:val="both"/>
        <w:rPr>
          <w:rFonts w:ascii="Arial" w:eastAsia="Arial" w:hAnsi="Arial" w:cs="Arial"/>
        </w:rPr>
      </w:pPr>
      <w:r w:rsidRPr="008F67BB">
        <w:rPr>
          <w:rFonts w:ascii="Arial" w:eastAsia="Arial" w:hAnsi="Arial" w:cs="Arial"/>
        </w:rPr>
        <w:t xml:space="preserve"> </w:t>
      </w:r>
    </w:p>
    <w:p w14:paraId="140F64F0" w14:textId="55E91C23" w:rsidR="0080054A" w:rsidRPr="008F67BB" w:rsidRDefault="0097334C" w:rsidP="0B552662">
      <w:pPr>
        <w:jc w:val="both"/>
        <w:rPr>
          <w:rFonts w:ascii="Arial" w:eastAsia="Arial" w:hAnsi="Arial" w:cs="Arial"/>
        </w:rPr>
      </w:pPr>
      <w:r w:rsidRPr="008F67BB">
        <w:rPr>
          <w:rFonts w:ascii="Arial" w:eastAsia="Arial" w:hAnsi="Arial" w:cs="Arial"/>
        </w:rPr>
        <w:t>Est</w:t>
      </w:r>
      <w:r w:rsidR="43A67E17" w:rsidRPr="008F67BB">
        <w:rPr>
          <w:rFonts w:ascii="Arial" w:eastAsia="Arial" w:hAnsi="Arial" w:cs="Arial"/>
        </w:rPr>
        <w:t xml:space="preserve">as propuestas de atención </w:t>
      </w:r>
      <w:r w:rsidRPr="008F67BB">
        <w:rPr>
          <w:rFonts w:ascii="Arial" w:eastAsia="Arial" w:hAnsi="Arial" w:cs="Arial"/>
        </w:rPr>
        <w:t xml:space="preserve">están </w:t>
      </w:r>
      <w:r w:rsidR="43A67E17" w:rsidRPr="008F67BB">
        <w:rPr>
          <w:rFonts w:ascii="Arial" w:eastAsia="Arial" w:hAnsi="Arial" w:cs="Arial"/>
        </w:rPr>
        <w:t>basadas en consolidar los objetivos pedagógicos de la sanción y generar condiciones familiares y sociales favorables al retorno de los jóvenes, contribuyen de manera importante a prevenir la reincidencia en comportamientos delictivos, impactando positivamente la vida y entorno de los</w:t>
      </w:r>
      <w:r w:rsidR="2ABAAE6D" w:rsidRPr="008F67BB">
        <w:rPr>
          <w:rFonts w:ascii="Arial" w:eastAsia="Arial" w:hAnsi="Arial" w:cs="Arial"/>
        </w:rPr>
        <w:t xml:space="preserve"> adolescentes y</w:t>
      </w:r>
      <w:r w:rsidR="43A67E17" w:rsidRPr="008F67BB">
        <w:rPr>
          <w:rFonts w:ascii="Arial" w:eastAsia="Arial" w:hAnsi="Arial" w:cs="Arial"/>
        </w:rPr>
        <w:t xml:space="preserve"> jóvenes. </w:t>
      </w:r>
    </w:p>
    <w:p w14:paraId="270E654A" w14:textId="64E72F53" w:rsidR="0080054A" w:rsidRPr="008F67BB" w:rsidRDefault="0080054A" w:rsidP="0B552662">
      <w:pPr>
        <w:jc w:val="both"/>
        <w:rPr>
          <w:rFonts w:ascii="Arial" w:eastAsia="Arial" w:hAnsi="Arial" w:cs="Arial"/>
        </w:rPr>
      </w:pPr>
      <w:r w:rsidRPr="008F67BB">
        <w:rPr>
          <w:rFonts w:ascii="Arial" w:eastAsia="Arial" w:hAnsi="Arial" w:cs="Arial"/>
        </w:rPr>
        <w:t xml:space="preserve"> </w:t>
      </w:r>
    </w:p>
    <w:p w14:paraId="7B4E73F6" w14:textId="5BFC2B9A" w:rsidR="0080054A" w:rsidRPr="008F67BB" w:rsidRDefault="0097334C" w:rsidP="303EADBF">
      <w:pPr>
        <w:jc w:val="both"/>
        <w:rPr>
          <w:rFonts w:ascii="Arial" w:eastAsia="Arial" w:hAnsi="Arial" w:cs="Arial"/>
        </w:rPr>
      </w:pPr>
      <w:r w:rsidRPr="008F67BB">
        <w:rPr>
          <w:rFonts w:ascii="Arial" w:eastAsia="Arial" w:hAnsi="Arial" w:cs="Arial"/>
        </w:rPr>
        <w:t>Así las cosas, e</w:t>
      </w:r>
      <w:r w:rsidR="194C2F45" w:rsidRPr="008F67BB">
        <w:rPr>
          <w:rFonts w:ascii="Arial" w:eastAsia="Arial" w:hAnsi="Arial" w:cs="Arial"/>
        </w:rPr>
        <w:t>sta estrategia permit</w:t>
      </w:r>
      <w:r w:rsidR="0B9EAF6A" w:rsidRPr="008F67BB">
        <w:rPr>
          <w:rFonts w:ascii="Arial" w:eastAsia="Arial" w:hAnsi="Arial" w:cs="Arial"/>
        </w:rPr>
        <w:t>irá</w:t>
      </w:r>
      <w:r w:rsidR="43A67E17" w:rsidRPr="008F67BB">
        <w:rPr>
          <w:rFonts w:ascii="Arial" w:eastAsia="Arial" w:hAnsi="Arial" w:cs="Arial"/>
        </w:rPr>
        <w:t xml:space="preserve"> terminar la sanción en una institución sin medidas de seguridad, con el aval de la autoridad competente</w:t>
      </w:r>
      <w:r w:rsidR="5901B3A9" w:rsidRPr="008F67BB">
        <w:rPr>
          <w:rFonts w:ascii="Arial" w:eastAsia="Arial" w:hAnsi="Arial" w:cs="Arial"/>
        </w:rPr>
        <w:t xml:space="preserve">; en este sentido, para situar al adolescente o joven en esta estrategia, se necesita contar con la autorización del juez tras revisar el perfil mediante un estudio de caso que aborde </w:t>
      </w:r>
      <w:r w:rsidR="43A67E17" w:rsidRPr="008F67BB">
        <w:rPr>
          <w:rFonts w:ascii="Arial" w:eastAsia="Arial" w:hAnsi="Arial" w:cs="Arial"/>
        </w:rPr>
        <w:t>el concepto de autonomía, entendido como el ejercicio responsable y productivo de la libertad, donde el sujeto logra significar su comportamiento en valores éticos y democráticos.</w:t>
      </w:r>
    </w:p>
    <w:p w14:paraId="019E58DC" w14:textId="4707AE05" w:rsidR="0080054A" w:rsidRPr="008F67BB" w:rsidRDefault="0080054A" w:rsidP="303EADBF">
      <w:pPr>
        <w:jc w:val="both"/>
        <w:rPr>
          <w:rFonts w:ascii="Arial" w:eastAsia="Arial" w:hAnsi="Arial" w:cs="Arial"/>
          <w:color w:val="FF0000"/>
        </w:rPr>
      </w:pPr>
    </w:p>
    <w:p w14:paraId="32C39AB5" w14:textId="40B5095D" w:rsidR="0080054A" w:rsidRPr="008F67BB" w:rsidRDefault="00EF1F93" w:rsidP="0B552662">
      <w:pPr>
        <w:jc w:val="both"/>
        <w:rPr>
          <w:rFonts w:ascii="Arial" w:eastAsia="Arial" w:hAnsi="Arial" w:cs="Arial"/>
          <w:b/>
          <w:bCs/>
          <w:color w:val="000000"/>
        </w:rPr>
      </w:pPr>
      <w:r w:rsidRPr="008F67BB">
        <w:rPr>
          <w:rFonts w:ascii="Arial" w:eastAsia="Arial" w:hAnsi="Arial" w:cs="Arial"/>
          <w:b/>
          <w:bCs/>
          <w:color w:val="000000" w:themeColor="text1"/>
        </w:rPr>
        <w:t>Población</w:t>
      </w:r>
    </w:p>
    <w:p w14:paraId="790560D8" w14:textId="77777777" w:rsidR="0080054A" w:rsidRPr="008F67BB" w:rsidRDefault="0080054A" w:rsidP="0B552662">
      <w:pPr>
        <w:jc w:val="both"/>
        <w:rPr>
          <w:rFonts w:ascii="Arial" w:eastAsia="Arial" w:hAnsi="Arial" w:cs="Arial"/>
          <w:b/>
          <w:bCs/>
          <w:color w:val="000000"/>
        </w:rPr>
      </w:pPr>
    </w:p>
    <w:p w14:paraId="1512E0BC" w14:textId="549235D5" w:rsidR="0080054A" w:rsidRPr="008F67BB" w:rsidRDefault="43A67E17" w:rsidP="0B552662">
      <w:pPr>
        <w:jc w:val="both"/>
        <w:rPr>
          <w:rFonts w:ascii="Arial" w:eastAsia="Arial" w:hAnsi="Arial" w:cs="Arial"/>
          <w:color w:val="000000"/>
        </w:rPr>
      </w:pPr>
      <w:r w:rsidRPr="008F67BB">
        <w:rPr>
          <w:rFonts w:ascii="Arial" w:eastAsia="Arial" w:hAnsi="Arial" w:cs="Arial"/>
          <w:color w:val="000000" w:themeColor="text1"/>
        </w:rPr>
        <w:t xml:space="preserve">Adolescentes y jóvenes a los que les falte menos de cuatro meses para cumplir la sanción de privación de la libertad en </w:t>
      </w:r>
      <w:r w:rsidR="60BFC961" w:rsidRPr="008F67BB">
        <w:rPr>
          <w:rFonts w:ascii="Arial" w:eastAsia="Arial" w:hAnsi="Arial" w:cs="Arial"/>
          <w:color w:val="000000" w:themeColor="text1"/>
        </w:rPr>
        <w:t>C</w:t>
      </w:r>
      <w:r w:rsidRPr="008F67BB">
        <w:rPr>
          <w:rFonts w:ascii="Arial" w:eastAsia="Arial" w:hAnsi="Arial" w:cs="Arial"/>
          <w:color w:val="000000" w:themeColor="text1"/>
        </w:rPr>
        <w:t xml:space="preserve">entro de </w:t>
      </w:r>
      <w:r w:rsidR="58F2292C" w:rsidRPr="008F67BB">
        <w:rPr>
          <w:rFonts w:ascii="Arial" w:eastAsia="Arial" w:hAnsi="Arial" w:cs="Arial"/>
          <w:color w:val="000000" w:themeColor="text1"/>
        </w:rPr>
        <w:t>A</w:t>
      </w:r>
      <w:r w:rsidRPr="008F67BB">
        <w:rPr>
          <w:rFonts w:ascii="Arial" w:eastAsia="Arial" w:hAnsi="Arial" w:cs="Arial"/>
          <w:color w:val="000000" w:themeColor="text1"/>
        </w:rPr>
        <w:t xml:space="preserve">tención </w:t>
      </w:r>
      <w:r w:rsidR="751816F6" w:rsidRPr="008F67BB">
        <w:rPr>
          <w:rFonts w:ascii="Arial" w:eastAsia="Arial" w:hAnsi="Arial" w:cs="Arial"/>
          <w:color w:val="000000" w:themeColor="text1"/>
        </w:rPr>
        <w:t>E</w:t>
      </w:r>
      <w:r w:rsidRPr="008F67BB">
        <w:rPr>
          <w:rFonts w:ascii="Arial" w:eastAsia="Arial" w:hAnsi="Arial" w:cs="Arial"/>
          <w:color w:val="000000" w:themeColor="text1"/>
        </w:rPr>
        <w:t>specializad</w:t>
      </w:r>
      <w:r w:rsidR="188381FC" w:rsidRPr="008F67BB">
        <w:rPr>
          <w:rFonts w:ascii="Arial" w:eastAsia="Arial" w:hAnsi="Arial" w:cs="Arial"/>
          <w:color w:val="000000" w:themeColor="text1"/>
        </w:rPr>
        <w:t>a</w:t>
      </w:r>
      <w:r w:rsidRPr="008F67BB">
        <w:rPr>
          <w:rFonts w:ascii="Arial" w:eastAsia="Arial" w:hAnsi="Arial" w:cs="Arial"/>
          <w:color w:val="000000" w:themeColor="text1"/>
        </w:rPr>
        <w:t>, y adicionalmente cumplen las siguientes condiciones:</w:t>
      </w:r>
    </w:p>
    <w:p w14:paraId="72AA8683" w14:textId="77777777" w:rsidR="0080054A" w:rsidRPr="008F67BB" w:rsidRDefault="0080054A" w:rsidP="0B552662">
      <w:pPr>
        <w:jc w:val="both"/>
        <w:rPr>
          <w:rFonts w:ascii="Arial" w:eastAsia="Arial" w:hAnsi="Arial" w:cs="Arial"/>
          <w:color w:val="000000"/>
        </w:rPr>
      </w:pPr>
    </w:p>
    <w:p w14:paraId="312AB3F3" w14:textId="15ED1DDE" w:rsidR="002216CF" w:rsidRPr="008F67BB" w:rsidRDefault="43A67E17" w:rsidP="00256749">
      <w:pPr>
        <w:numPr>
          <w:ilvl w:val="0"/>
          <w:numId w:val="26"/>
        </w:numPr>
        <w:jc w:val="both"/>
        <w:rPr>
          <w:rFonts w:ascii="Arial" w:eastAsia="Arial" w:hAnsi="Arial" w:cs="Arial"/>
        </w:rPr>
      </w:pPr>
      <w:r w:rsidRPr="008F67BB">
        <w:rPr>
          <w:rFonts w:ascii="Arial" w:eastAsia="Arial" w:hAnsi="Arial" w:cs="Arial"/>
        </w:rPr>
        <w:t xml:space="preserve">Presenta un buen comportamiento en la institución, durante todo el tiempo de su permanencia, o bien, por </w:t>
      </w:r>
      <w:r w:rsidR="4C5B36A0" w:rsidRPr="008F67BB">
        <w:rPr>
          <w:rFonts w:ascii="Arial" w:eastAsia="Arial" w:hAnsi="Arial" w:cs="Arial"/>
        </w:rPr>
        <w:t xml:space="preserve">avances significativos en </w:t>
      </w:r>
      <w:r w:rsidRPr="008F67BB">
        <w:rPr>
          <w:rFonts w:ascii="Arial" w:eastAsia="Arial" w:hAnsi="Arial" w:cs="Arial"/>
        </w:rPr>
        <w:t>el proceso de atención al menos en los últimos seis meses. El buen comportamiento se entiende como: acata las normas de la institución, respeta</w:t>
      </w:r>
      <w:r w:rsidR="7DFF3891" w:rsidRPr="008F67BB">
        <w:rPr>
          <w:rFonts w:ascii="Arial" w:eastAsia="Arial" w:hAnsi="Arial" w:cs="Arial"/>
        </w:rPr>
        <w:t xml:space="preserve"> a</w:t>
      </w:r>
      <w:r w:rsidRPr="008F67BB">
        <w:rPr>
          <w:rFonts w:ascii="Arial" w:eastAsia="Arial" w:hAnsi="Arial" w:cs="Arial"/>
        </w:rPr>
        <w:t xml:space="preserve"> los compañeros y educadores, aporta al buen funcionamiento y ambiente institucional</w:t>
      </w:r>
      <w:r w:rsidR="710AA1DA" w:rsidRPr="008F67BB">
        <w:rPr>
          <w:rFonts w:ascii="Arial" w:eastAsia="Arial" w:hAnsi="Arial" w:cs="Arial"/>
        </w:rPr>
        <w:t xml:space="preserve"> y</w:t>
      </w:r>
      <w:r w:rsidRPr="008F67BB">
        <w:rPr>
          <w:rFonts w:ascii="Arial" w:eastAsia="Arial" w:hAnsi="Arial" w:cs="Arial"/>
        </w:rPr>
        <w:t xml:space="preserve"> cumple los compromisos adquiridos en su plan de atención individual.</w:t>
      </w:r>
    </w:p>
    <w:p w14:paraId="3EA8253F" w14:textId="0BE7AFCB" w:rsidR="002216CF" w:rsidRPr="008F67BB" w:rsidRDefault="2DE6DD12" w:rsidP="00256749">
      <w:pPr>
        <w:numPr>
          <w:ilvl w:val="0"/>
          <w:numId w:val="26"/>
        </w:numPr>
        <w:jc w:val="both"/>
        <w:rPr>
          <w:rFonts w:ascii="Arial" w:eastAsia="Arial" w:hAnsi="Arial" w:cs="Arial"/>
        </w:rPr>
      </w:pPr>
      <w:r w:rsidRPr="008F67BB">
        <w:rPr>
          <w:rFonts w:ascii="Arial" w:eastAsia="Arial" w:hAnsi="Arial" w:cs="Arial"/>
        </w:rPr>
        <w:t xml:space="preserve">Adolescentes y jóvenes que, en el marco del desarrollo de su autonomía e inclusión social, participan en procesos académicos y/o laborales </w:t>
      </w:r>
      <w:r w:rsidR="1B45B7B3" w:rsidRPr="008F67BB">
        <w:rPr>
          <w:rFonts w:ascii="Arial" w:eastAsia="Arial" w:hAnsi="Arial" w:cs="Arial"/>
        </w:rPr>
        <w:t xml:space="preserve">en comunidad </w:t>
      </w:r>
      <w:r w:rsidR="59B0674F" w:rsidRPr="008F67BB">
        <w:rPr>
          <w:rFonts w:ascii="Arial" w:eastAsia="Arial" w:hAnsi="Arial" w:cs="Arial"/>
        </w:rPr>
        <w:t>(por ejemplo, vinculación a Proyecto Sueños, entre otras estrategias)</w:t>
      </w:r>
      <w:r w:rsidR="7B2AE0AF" w:rsidRPr="008F67BB">
        <w:rPr>
          <w:rFonts w:ascii="Arial" w:eastAsia="Arial" w:hAnsi="Arial" w:cs="Arial"/>
        </w:rPr>
        <w:t>,</w:t>
      </w:r>
      <w:r w:rsidR="6ADAF345" w:rsidRPr="008F67BB">
        <w:rPr>
          <w:rFonts w:ascii="Arial" w:eastAsia="Arial" w:hAnsi="Arial" w:cs="Arial"/>
        </w:rPr>
        <w:t xml:space="preserve"> actividades deportivas de alta competencia</w:t>
      </w:r>
      <w:r w:rsidR="356B2F10" w:rsidRPr="008F67BB">
        <w:rPr>
          <w:rFonts w:ascii="Arial" w:eastAsia="Arial" w:hAnsi="Arial" w:cs="Arial"/>
        </w:rPr>
        <w:t xml:space="preserve"> o actividades artísticas a nivel </w:t>
      </w:r>
      <w:r w:rsidR="24E700FE" w:rsidRPr="008F67BB">
        <w:rPr>
          <w:rFonts w:ascii="Arial" w:eastAsia="Arial" w:hAnsi="Arial" w:cs="Arial"/>
        </w:rPr>
        <w:t>superior</w:t>
      </w:r>
      <w:r w:rsidR="6ADAF345" w:rsidRPr="008F67BB">
        <w:rPr>
          <w:rFonts w:ascii="Arial" w:eastAsia="Arial" w:hAnsi="Arial" w:cs="Arial"/>
        </w:rPr>
        <w:t>,</w:t>
      </w:r>
      <w:r w:rsidR="59B0674F" w:rsidRPr="008F67BB">
        <w:rPr>
          <w:rFonts w:ascii="Arial" w:eastAsia="Arial" w:hAnsi="Arial" w:cs="Arial"/>
        </w:rPr>
        <w:t xml:space="preserve"> con </w:t>
      </w:r>
      <w:r w:rsidR="528AABD7" w:rsidRPr="008F67BB">
        <w:rPr>
          <w:rFonts w:ascii="Arial" w:eastAsia="Arial" w:hAnsi="Arial" w:cs="Arial"/>
        </w:rPr>
        <w:t>el respectivo permiso</w:t>
      </w:r>
      <w:r w:rsidR="59B0674F" w:rsidRPr="008F67BB">
        <w:rPr>
          <w:rFonts w:ascii="Arial" w:eastAsia="Arial" w:hAnsi="Arial" w:cs="Arial"/>
        </w:rPr>
        <w:t xml:space="preserve"> de la autoridad judicial</w:t>
      </w:r>
      <w:r w:rsidR="528AABD7" w:rsidRPr="008F67BB">
        <w:rPr>
          <w:rFonts w:ascii="Arial" w:eastAsia="Arial" w:hAnsi="Arial" w:cs="Arial"/>
        </w:rPr>
        <w:t>, mientras cumplen su sanción privativa de la libertad</w:t>
      </w:r>
      <w:r w:rsidRPr="008F67BB">
        <w:rPr>
          <w:rFonts w:ascii="Arial" w:eastAsia="Arial" w:hAnsi="Arial" w:cs="Arial"/>
        </w:rPr>
        <w:t>.</w:t>
      </w:r>
    </w:p>
    <w:p w14:paraId="1C543737" w14:textId="77777777" w:rsidR="00DE3231" w:rsidRPr="008F67BB" w:rsidRDefault="00DE3231" w:rsidP="0B552662">
      <w:pPr>
        <w:tabs>
          <w:tab w:val="left" w:pos="709"/>
        </w:tabs>
        <w:jc w:val="both"/>
        <w:rPr>
          <w:rFonts w:ascii="Arial" w:eastAsia="Arial" w:hAnsi="Arial" w:cs="Arial"/>
          <w:b/>
          <w:bCs/>
        </w:rPr>
      </w:pPr>
    </w:p>
    <w:p w14:paraId="4AC3C1BE" w14:textId="0332D806" w:rsidR="00073772" w:rsidRPr="008F67BB" w:rsidRDefault="00EF1F93" w:rsidP="0B552662">
      <w:pPr>
        <w:jc w:val="both"/>
        <w:rPr>
          <w:rFonts w:ascii="Arial" w:eastAsia="Arial" w:hAnsi="Arial" w:cs="Arial"/>
          <w:b/>
          <w:bCs/>
          <w:color w:val="000000"/>
        </w:rPr>
      </w:pPr>
      <w:r w:rsidRPr="008F67BB">
        <w:rPr>
          <w:rFonts w:ascii="Arial" w:eastAsia="Arial" w:hAnsi="Arial" w:cs="Arial"/>
          <w:b/>
          <w:bCs/>
          <w:color w:val="000000" w:themeColor="text1"/>
        </w:rPr>
        <w:t>Objetivos</w:t>
      </w:r>
    </w:p>
    <w:p w14:paraId="131C632E" w14:textId="77777777" w:rsidR="00EF1F93" w:rsidRPr="008F67BB" w:rsidRDefault="00EF1F93" w:rsidP="0B552662">
      <w:pPr>
        <w:jc w:val="both"/>
        <w:rPr>
          <w:rFonts w:ascii="Arial" w:eastAsia="Arial" w:hAnsi="Arial" w:cs="Arial"/>
          <w:b/>
          <w:bCs/>
          <w:color w:val="000000"/>
        </w:rPr>
      </w:pPr>
    </w:p>
    <w:p w14:paraId="52EC8225" w14:textId="42B5FC22" w:rsidR="00073772" w:rsidRPr="008F67BB" w:rsidRDefault="00164880" w:rsidP="0B552662">
      <w:pPr>
        <w:jc w:val="both"/>
        <w:rPr>
          <w:rFonts w:ascii="Arial" w:eastAsia="Arial" w:hAnsi="Arial" w:cs="Arial"/>
          <w:color w:val="000000"/>
        </w:rPr>
      </w:pPr>
      <w:r w:rsidRPr="008F67BB">
        <w:rPr>
          <w:rFonts w:ascii="Arial" w:eastAsia="Arial" w:hAnsi="Arial" w:cs="Arial"/>
          <w:color w:val="000000" w:themeColor="text1"/>
        </w:rPr>
        <w:t>Objetivo g</w:t>
      </w:r>
      <w:r w:rsidR="00073772" w:rsidRPr="008F67BB">
        <w:rPr>
          <w:rFonts w:ascii="Arial" w:eastAsia="Arial" w:hAnsi="Arial" w:cs="Arial"/>
          <w:color w:val="000000" w:themeColor="text1"/>
        </w:rPr>
        <w:t>eneral</w:t>
      </w:r>
    </w:p>
    <w:p w14:paraId="5A9680BD" w14:textId="77777777" w:rsidR="00164880" w:rsidRPr="008F67BB" w:rsidRDefault="00164880" w:rsidP="0B552662">
      <w:pPr>
        <w:jc w:val="both"/>
        <w:rPr>
          <w:rFonts w:ascii="Arial" w:eastAsia="Arial" w:hAnsi="Arial" w:cs="Arial"/>
          <w:color w:val="000000"/>
        </w:rPr>
      </w:pPr>
    </w:p>
    <w:p w14:paraId="5649A367" w14:textId="0A210AAF" w:rsidR="00073772" w:rsidRPr="008F67BB" w:rsidRDefault="5D2B61E4" w:rsidP="0B552662">
      <w:pPr>
        <w:jc w:val="both"/>
        <w:rPr>
          <w:rFonts w:ascii="Arial" w:eastAsia="Arial" w:hAnsi="Arial" w:cs="Arial"/>
        </w:rPr>
      </w:pPr>
      <w:r w:rsidRPr="008F67BB">
        <w:rPr>
          <w:rFonts w:ascii="Arial" w:eastAsia="Arial" w:hAnsi="Arial" w:cs="Arial"/>
        </w:rPr>
        <w:t xml:space="preserve">Brindar a los </w:t>
      </w:r>
      <w:r w:rsidR="7F8F5477" w:rsidRPr="008F67BB">
        <w:rPr>
          <w:rFonts w:ascii="Arial" w:eastAsia="Arial" w:hAnsi="Arial" w:cs="Arial"/>
        </w:rPr>
        <w:t xml:space="preserve">adolescentes o </w:t>
      </w:r>
      <w:r w:rsidRPr="008F67BB">
        <w:rPr>
          <w:rFonts w:ascii="Arial" w:eastAsia="Arial" w:hAnsi="Arial" w:cs="Arial"/>
        </w:rPr>
        <w:t xml:space="preserve">jóvenes las condiciones pedagógicas, de apoyo psicosocial, materiales y humanas </w:t>
      </w:r>
      <w:r w:rsidR="6B15A215" w:rsidRPr="008F67BB">
        <w:rPr>
          <w:rFonts w:ascii="Arial" w:eastAsia="Arial" w:hAnsi="Arial" w:cs="Arial"/>
        </w:rPr>
        <w:t>necesarias</w:t>
      </w:r>
      <w:r w:rsidRPr="008F67BB">
        <w:rPr>
          <w:rFonts w:ascii="Arial" w:eastAsia="Arial" w:hAnsi="Arial" w:cs="Arial"/>
        </w:rPr>
        <w:t xml:space="preserve"> para lograr su re</w:t>
      </w:r>
      <w:r w:rsidR="6B15A215" w:rsidRPr="008F67BB">
        <w:rPr>
          <w:rFonts w:ascii="Arial" w:eastAsia="Arial" w:hAnsi="Arial" w:cs="Arial"/>
        </w:rPr>
        <w:t>integro</w:t>
      </w:r>
      <w:r w:rsidRPr="008F67BB">
        <w:rPr>
          <w:rFonts w:ascii="Arial" w:eastAsia="Arial" w:hAnsi="Arial" w:cs="Arial"/>
        </w:rPr>
        <w:t xml:space="preserve"> al núcleo familiar y social, en el marco de la legalidad y el respeto por los derechos humanos de todas las personas.</w:t>
      </w:r>
    </w:p>
    <w:p w14:paraId="08672B4B" w14:textId="77777777" w:rsidR="00CA30F8" w:rsidRPr="008F67BB" w:rsidRDefault="00CA30F8" w:rsidP="0B552662">
      <w:pPr>
        <w:ind w:left="720"/>
        <w:jc w:val="both"/>
        <w:rPr>
          <w:rFonts w:ascii="Arial" w:eastAsia="Arial" w:hAnsi="Arial" w:cs="Arial"/>
          <w:color w:val="000000"/>
        </w:rPr>
      </w:pPr>
    </w:p>
    <w:p w14:paraId="620E77B7" w14:textId="00D70880" w:rsidR="00073772" w:rsidRPr="008F67BB" w:rsidRDefault="00164880" w:rsidP="0B552662">
      <w:pPr>
        <w:jc w:val="both"/>
        <w:rPr>
          <w:rFonts w:ascii="Arial" w:eastAsia="Arial" w:hAnsi="Arial" w:cs="Arial"/>
          <w:color w:val="000000"/>
        </w:rPr>
      </w:pPr>
      <w:r w:rsidRPr="008F67BB">
        <w:rPr>
          <w:rFonts w:ascii="Arial" w:eastAsia="Arial" w:hAnsi="Arial" w:cs="Arial"/>
          <w:color w:val="000000" w:themeColor="text1"/>
        </w:rPr>
        <w:t>Objetivos e</w:t>
      </w:r>
      <w:r w:rsidR="00073772" w:rsidRPr="008F67BB">
        <w:rPr>
          <w:rFonts w:ascii="Arial" w:eastAsia="Arial" w:hAnsi="Arial" w:cs="Arial"/>
          <w:color w:val="000000" w:themeColor="text1"/>
        </w:rPr>
        <w:t>specíficos</w:t>
      </w:r>
    </w:p>
    <w:p w14:paraId="546DD810" w14:textId="77777777" w:rsidR="00164880" w:rsidRPr="008F67BB" w:rsidRDefault="00164880" w:rsidP="0B552662">
      <w:pPr>
        <w:jc w:val="both"/>
        <w:rPr>
          <w:rFonts w:ascii="Arial" w:eastAsia="Arial" w:hAnsi="Arial" w:cs="Arial"/>
          <w:color w:val="000000"/>
        </w:rPr>
      </w:pPr>
    </w:p>
    <w:p w14:paraId="60138464" w14:textId="319898EF" w:rsidR="00073772" w:rsidRPr="008F67BB" w:rsidRDefault="5D2B61E4" w:rsidP="00256749">
      <w:pPr>
        <w:numPr>
          <w:ilvl w:val="0"/>
          <w:numId w:val="25"/>
        </w:numPr>
        <w:jc w:val="both"/>
        <w:rPr>
          <w:rFonts w:ascii="Arial" w:eastAsia="Arial" w:hAnsi="Arial" w:cs="Arial"/>
        </w:rPr>
      </w:pPr>
      <w:r w:rsidRPr="008F67BB">
        <w:rPr>
          <w:rFonts w:ascii="Arial" w:eastAsia="Arial" w:hAnsi="Arial" w:cs="Arial"/>
        </w:rPr>
        <w:t>Fortalecer las redes y los diferentes dispositivos de apoyo personales, familiares, sociales</w:t>
      </w:r>
      <w:r w:rsidR="2C74E660" w:rsidRPr="008F67BB">
        <w:rPr>
          <w:rFonts w:ascii="Arial" w:eastAsia="Arial" w:hAnsi="Arial" w:cs="Arial"/>
        </w:rPr>
        <w:t xml:space="preserve"> </w:t>
      </w:r>
      <w:r w:rsidRPr="008F67BB">
        <w:rPr>
          <w:rFonts w:ascii="Arial" w:eastAsia="Arial" w:hAnsi="Arial" w:cs="Arial"/>
        </w:rPr>
        <w:t xml:space="preserve">y culturales que favorezcan el retorno del </w:t>
      </w:r>
      <w:r w:rsidR="5A3836FF" w:rsidRPr="008F67BB">
        <w:rPr>
          <w:rFonts w:ascii="Arial" w:eastAsia="Arial" w:hAnsi="Arial" w:cs="Arial"/>
        </w:rPr>
        <w:t>adolescente o joven</w:t>
      </w:r>
      <w:r w:rsidR="3806472C" w:rsidRPr="008F67BB">
        <w:rPr>
          <w:rFonts w:ascii="Arial" w:eastAsia="Arial" w:hAnsi="Arial" w:cs="Arial"/>
        </w:rPr>
        <w:t>.</w:t>
      </w:r>
    </w:p>
    <w:p w14:paraId="67CAD328" w14:textId="14D31403" w:rsidR="00073772" w:rsidRPr="008F67BB" w:rsidRDefault="5D2B61E4" w:rsidP="00256749">
      <w:pPr>
        <w:numPr>
          <w:ilvl w:val="0"/>
          <w:numId w:val="25"/>
        </w:numPr>
        <w:jc w:val="both"/>
        <w:rPr>
          <w:rFonts w:ascii="Arial" w:eastAsia="Arial" w:hAnsi="Arial" w:cs="Arial"/>
        </w:rPr>
      </w:pPr>
      <w:r w:rsidRPr="008F67BB">
        <w:rPr>
          <w:rFonts w:ascii="Arial" w:eastAsia="Arial" w:hAnsi="Arial" w:cs="Arial"/>
        </w:rPr>
        <w:t xml:space="preserve">Afianzar los factores de generatividad de las familias para el retorno de los </w:t>
      </w:r>
      <w:r w:rsidR="01E5CCD4" w:rsidRPr="008F67BB">
        <w:rPr>
          <w:rFonts w:ascii="Arial" w:eastAsia="Arial" w:hAnsi="Arial" w:cs="Arial"/>
        </w:rPr>
        <w:t>adolescentes o jóvenes</w:t>
      </w:r>
      <w:r w:rsidRPr="008F67BB">
        <w:rPr>
          <w:rFonts w:ascii="Arial" w:eastAsia="Arial" w:hAnsi="Arial" w:cs="Arial"/>
        </w:rPr>
        <w:t xml:space="preserve">.    </w:t>
      </w:r>
    </w:p>
    <w:p w14:paraId="6B1395C6" w14:textId="34CCE029" w:rsidR="00073772" w:rsidRPr="008F67BB" w:rsidRDefault="5D2B61E4" w:rsidP="00256749">
      <w:pPr>
        <w:numPr>
          <w:ilvl w:val="0"/>
          <w:numId w:val="25"/>
        </w:numPr>
        <w:jc w:val="both"/>
        <w:rPr>
          <w:rFonts w:ascii="Arial" w:eastAsia="Arial" w:hAnsi="Arial" w:cs="Arial"/>
          <w:color w:val="000000"/>
        </w:rPr>
      </w:pPr>
      <w:r w:rsidRPr="008F67BB">
        <w:rPr>
          <w:rFonts w:ascii="Arial" w:eastAsia="Arial" w:hAnsi="Arial" w:cs="Arial"/>
        </w:rPr>
        <w:t xml:space="preserve">Consolidar los comportamientos autónomos de los </w:t>
      </w:r>
      <w:r w:rsidR="408B2E7E" w:rsidRPr="008F67BB">
        <w:rPr>
          <w:rFonts w:ascii="Arial" w:eastAsia="Arial" w:hAnsi="Arial" w:cs="Arial"/>
        </w:rPr>
        <w:t xml:space="preserve">adolescentes o jóvenes </w:t>
      </w:r>
      <w:r w:rsidRPr="008F67BB">
        <w:rPr>
          <w:rFonts w:ascii="Arial" w:eastAsia="Arial" w:hAnsi="Arial" w:cs="Arial"/>
        </w:rPr>
        <w:t>frente a la toma de decisiones</w:t>
      </w:r>
      <w:r w:rsidRPr="008F67BB">
        <w:rPr>
          <w:rFonts w:ascii="Arial" w:eastAsia="Arial" w:hAnsi="Arial" w:cs="Arial"/>
          <w:color w:val="000000" w:themeColor="text1"/>
        </w:rPr>
        <w:t>, que aporten a la convivencia pacífica y a la cultura de la legalidad.</w:t>
      </w:r>
    </w:p>
    <w:p w14:paraId="7C4B5ED8" w14:textId="6DAF1517" w:rsidR="00073772" w:rsidRPr="008F67BB" w:rsidRDefault="5D2B61E4" w:rsidP="00256749">
      <w:pPr>
        <w:numPr>
          <w:ilvl w:val="0"/>
          <w:numId w:val="25"/>
        </w:numPr>
        <w:jc w:val="both"/>
        <w:rPr>
          <w:rFonts w:ascii="Arial" w:eastAsia="Arial" w:hAnsi="Arial" w:cs="Arial"/>
        </w:rPr>
      </w:pPr>
      <w:r w:rsidRPr="008F67BB">
        <w:rPr>
          <w:rFonts w:ascii="Arial" w:eastAsia="Arial" w:hAnsi="Arial" w:cs="Arial"/>
          <w:color w:val="000000" w:themeColor="text1"/>
        </w:rPr>
        <w:t xml:space="preserve">Apoyar y acompañar las gestiones educativas, laborales y uso del tiempo libre para la </w:t>
      </w:r>
      <w:r w:rsidRPr="008F67BB">
        <w:rPr>
          <w:rFonts w:ascii="Arial" w:eastAsia="Arial" w:hAnsi="Arial" w:cs="Arial"/>
        </w:rPr>
        <w:t xml:space="preserve">libertad de los </w:t>
      </w:r>
      <w:r w:rsidR="2C342BF0" w:rsidRPr="008F67BB">
        <w:rPr>
          <w:rFonts w:ascii="Arial" w:eastAsia="Arial" w:hAnsi="Arial" w:cs="Arial"/>
        </w:rPr>
        <w:t>adolescentes o jóvenes.</w:t>
      </w:r>
    </w:p>
    <w:p w14:paraId="7AA1B9F7" w14:textId="38CFF5AA" w:rsidR="32476CD2" w:rsidRPr="008F67BB" w:rsidRDefault="32476CD2" w:rsidP="00256749">
      <w:pPr>
        <w:numPr>
          <w:ilvl w:val="0"/>
          <w:numId w:val="25"/>
        </w:numPr>
        <w:jc w:val="both"/>
        <w:rPr>
          <w:rFonts w:ascii="Arial" w:eastAsia="Arial" w:hAnsi="Arial" w:cs="Arial"/>
        </w:rPr>
      </w:pPr>
      <w:r w:rsidRPr="008F67BB">
        <w:rPr>
          <w:rFonts w:ascii="Arial" w:eastAsia="Arial" w:hAnsi="Arial" w:cs="Arial"/>
        </w:rPr>
        <w:t>Desarrollar acciones de reflexión que lleven a asumir l</w:t>
      </w:r>
      <w:r w:rsidR="404731F2" w:rsidRPr="008F67BB">
        <w:rPr>
          <w:rFonts w:ascii="Arial" w:eastAsia="Arial" w:hAnsi="Arial" w:cs="Arial"/>
        </w:rPr>
        <w:t>os efectos</w:t>
      </w:r>
      <w:r w:rsidRPr="008F67BB">
        <w:rPr>
          <w:rFonts w:ascii="Arial" w:eastAsia="Arial" w:hAnsi="Arial" w:cs="Arial"/>
        </w:rPr>
        <w:t xml:space="preserve"> de sus conductas y la reparación del daño causado por parte de los adolescentes y jóvenes, con énfasis en </w:t>
      </w:r>
      <w:r w:rsidR="21D2D864" w:rsidRPr="008F67BB">
        <w:rPr>
          <w:rFonts w:ascii="Arial" w:eastAsia="Arial" w:hAnsi="Arial" w:cs="Arial"/>
        </w:rPr>
        <w:t>el restablecimiento de las relaciones con la comunidad</w:t>
      </w:r>
      <w:r w:rsidRPr="008F67BB">
        <w:rPr>
          <w:rFonts w:ascii="Arial" w:eastAsia="Arial" w:hAnsi="Arial" w:cs="Arial"/>
        </w:rPr>
        <w:t>.</w:t>
      </w:r>
    </w:p>
    <w:p w14:paraId="20E7B5E6" w14:textId="77777777" w:rsidR="00CA30F8" w:rsidRPr="008F67BB" w:rsidRDefault="00CA30F8" w:rsidP="0B552662">
      <w:pPr>
        <w:ind w:left="720"/>
        <w:jc w:val="both"/>
        <w:rPr>
          <w:rFonts w:ascii="Arial" w:eastAsia="Arial" w:hAnsi="Arial" w:cs="Arial"/>
        </w:rPr>
      </w:pPr>
    </w:p>
    <w:p w14:paraId="025B29F2" w14:textId="74908102" w:rsidR="0080054A" w:rsidRPr="008F67BB" w:rsidRDefault="0080054A" w:rsidP="0B552662">
      <w:pPr>
        <w:tabs>
          <w:tab w:val="left" w:pos="709"/>
        </w:tabs>
        <w:jc w:val="both"/>
        <w:rPr>
          <w:rFonts w:ascii="Arial" w:eastAsia="Arial" w:hAnsi="Arial" w:cs="Arial"/>
        </w:rPr>
      </w:pPr>
      <w:r w:rsidRPr="008F67BB">
        <w:rPr>
          <w:rFonts w:ascii="Arial" w:eastAsia="Arial" w:hAnsi="Arial" w:cs="Arial"/>
          <w:b/>
          <w:bCs/>
        </w:rPr>
        <w:t>Criterios de ubicación:</w:t>
      </w:r>
      <w:r w:rsidRPr="008F67BB">
        <w:rPr>
          <w:rFonts w:ascii="Arial" w:eastAsia="Arial" w:hAnsi="Arial" w:cs="Arial"/>
        </w:rPr>
        <w:t xml:space="preserve"> Para la ubicación en esta estrategia el adolescente o joven debe cumplir las siguientes condiciones:</w:t>
      </w:r>
    </w:p>
    <w:p w14:paraId="02ED6D0F" w14:textId="77777777" w:rsidR="00EF1F93" w:rsidRPr="008F67BB" w:rsidRDefault="00EF1F93" w:rsidP="0B552662">
      <w:pPr>
        <w:tabs>
          <w:tab w:val="left" w:pos="709"/>
        </w:tabs>
        <w:jc w:val="both"/>
        <w:rPr>
          <w:rFonts w:ascii="Arial" w:eastAsia="Arial" w:hAnsi="Arial" w:cs="Arial"/>
        </w:rPr>
      </w:pPr>
    </w:p>
    <w:p w14:paraId="7F958C6B" w14:textId="16D3542E" w:rsidR="0080054A" w:rsidRPr="008F67BB" w:rsidRDefault="43A67E17" w:rsidP="00256749">
      <w:pPr>
        <w:pStyle w:val="Prrafodelista"/>
        <w:numPr>
          <w:ilvl w:val="0"/>
          <w:numId w:val="56"/>
        </w:numPr>
        <w:tabs>
          <w:tab w:val="left" w:pos="284"/>
        </w:tabs>
        <w:jc w:val="both"/>
        <w:rPr>
          <w:rFonts w:ascii="Arial" w:eastAsia="Arial" w:hAnsi="Arial" w:cs="Arial"/>
        </w:rPr>
      </w:pPr>
      <w:r w:rsidRPr="008F67BB">
        <w:rPr>
          <w:rFonts w:ascii="Arial" w:eastAsia="Arial" w:hAnsi="Arial" w:cs="Arial"/>
        </w:rPr>
        <w:t>C</w:t>
      </w:r>
      <w:r w:rsidR="20CD1DDB" w:rsidRPr="008F67BB">
        <w:rPr>
          <w:rFonts w:ascii="Arial" w:eastAsia="Arial" w:hAnsi="Arial" w:cs="Arial"/>
        </w:rPr>
        <w:t xml:space="preserve">uenta </w:t>
      </w:r>
      <w:r w:rsidRPr="008F67BB">
        <w:rPr>
          <w:rFonts w:ascii="Arial" w:eastAsia="Arial" w:hAnsi="Arial" w:cs="Arial"/>
        </w:rPr>
        <w:t xml:space="preserve">con aprobación por parte de la autoridad judicial o tradicional competente. </w:t>
      </w:r>
    </w:p>
    <w:p w14:paraId="4E7F0737" w14:textId="20A9D365" w:rsidR="0080054A" w:rsidRPr="008F67BB" w:rsidRDefault="10DAF2CC" w:rsidP="00256749">
      <w:pPr>
        <w:pStyle w:val="Prrafodelista"/>
        <w:numPr>
          <w:ilvl w:val="0"/>
          <w:numId w:val="56"/>
        </w:numPr>
        <w:tabs>
          <w:tab w:val="left" w:pos="284"/>
        </w:tabs>
        <w:jc w:val="both"/>
        <w:rPr>
          <w:rFonts w:ascii="Arial" w:eastAsia="Arial" w:hAnsi="Arial" w:cs="Arial"/>
        </w:rPr>
      </w:pPr>
      <w:r w:rsidRPr="008F67BB">
        <w:rPr>
          <w:rFonts w:ascii="Arial" w:eastAsia="Arial" w:hAnsi="Arial" w:cs="Arial"/>
        </w:rPr>
        <w:t>Cuenta con un estudio de caso que evidencie los logros alcanzados en el proceso de atención</w:t>
      </w:r>
      <w:r w:rsidR="0080054A" w:rsidRPr="008F67BB">
        <w:rPr>
          <w:rFonts w:ascii="Arial" w:eastAsia="Arial" w:hAnsi="Arial" w:cs="Arial"/>
          <w:vertAlign w:val="superscript"/>
        </w:rPr>
        <w:footnoteReference w:id="37"/>
      </w:r>
      <w:r w:rsidR="43A67E17" w:rsidRPr="008F67BB">
        <w:rPr>
          <w:rFonts w:ascii="Arial" w:eastAsia="Arial" w:hAnsi="Arial" w:cs="Arial"/>
        </w:rPr>
        <w:t>.</w:t>
      </w:r>
    </w:p>
    <w:p w14:paraId="7A44AA62" w14:textId="77777777" w:rsidR="0080054A" w:rsidRPr="008F67BB" w:rsidRDefault="43A67E17" w:rsidP="00256749">
      <w:pPr>
        <w:pStyle w:val="Prrafodelista"/>
        <w:numPr>
          <w:ilvl w:val="0"/>
          <w:numId w:val="56"/>
        </w:numPr>
        <w:tabs>
          <w:tab w:val="left" w:pos="284"/>
        </w:tabs>
        <w:jc w:val="both"/>
        <w:rPr>
          <w:rFonts w:ascii="Arial" w:eastAsia="Arial" w:hAnsi="Arial" w:cs="Arial"/>
        </w:rPr>
      </w:pPr>
      <w:r w:rsidRPr="008F67BB">
        <w:rPr>
          <w:rFonts w:ascii="Arial" w:eastAsia="Arial" w:hAnsi="Arial" w:cs="Arial"/>
        </w:rPr>
        <w:t xml:space="preserve">Aporta al buen funcionamiento y ambiente institucional, cumple los objetivos definidos en el Plan de Atención Individual. </w:t>
      </w:r>
    </w:p>
    <w:p w14:paraId="0A047B2C" w14:textId="74380098" w:rsidR="0080054A" w:rsidRPr="008F67BB" w:rsidRDefault="5E7F0840" w:rsidP="00256749">
      <w:pPr>
        <w:pStyle w:val="Prrafodelista"/>
        <w:numPr>
          <w:ilvl w:val="0"/>
          <w:numId w:val="56"/>
        </w:numPr>
        <w:tabs>
          <w:tab w:val="left" w:pos="284"/>
        </w:tabs>
        <w:jc w:val="both"/>
        <w:rPr>
          <w:rFonts w:ascii="Arial" w:eastAsia="Arial" w:hAnsi="Arial" w:cs="Arial"/>
        </w:rPr>
      </w:pPr>
      <w:r w:rsidRPr="008F67BB">
        <w:rPr>
          <w:rFonts w:ascii="Arial" w:eastAsia="Arial" w:hAnsi="Arial" w:cs="Arial"/>
        </w:rPr>
        <w:t xml:space="preserve">Reconoce su vinculación al SRPA como una oportunidad de aprendizaje y de respuesta frente al delito. </w:t>
      </w:r>
    </w:p>
    <w:p w14:paraId="374976E6" w14:textId="6383405E" w:rsidR="0080054A" w:rsidRPr="008F67BB" w:rsidRDefault="43A67E17" w:rsidP="00256749">
      <w:pPr>
        <w:pStyle w:val="Prrafodelista"/>
        <w:numPr>
          <w:ilvl w:val="0"/>
          <w:numId w:val="56"/>
        </w:numPr>
        <w:tabs>
          <w:tab w:val="left" w:pos="284"/>
        </w:tabs>
        <w:jc w:val="both"/>
        <w:rPr>
          <w:rFonts w:ascii="Arial" w:eastAsia="Arial" w:hAnsi="Arial" w:cs="Arial"/>
        </w:rPr>
      </w:pPr>
      <w:r w:rsidRPr="008F67BB">
        <w:rPr>
          <w:rFonts w:ascii="Arial" w:eastAsia="Arial" w:hAnsi="Arial" w:cs="Arial"/>
        </w:rPr>
        <w:t xml:space="preserve">Muestra progresos significativos </w:t>
      </w:r>
      <w:r w:rsidR="2F6F5D66" w:rsidRPr="008F67BB">
        <w:rPr>
          <w:rFonts w:ascii="Arial" w:eastAsia="Arial" w:hAnsi="Arial" w:cs="Arial"/>
        </w:rPr>
        <w:t xml:space="preserve">a nivel </w:t>
      </w:r>
      <w:r w:rsidRPr="008F67BB">
        <w:rPr>
          <w:rFonts w:ascii="Arial" w:eastAsia="Arial" w:hAnsi="Arial" w:cs="Arial"/>
        </w:rPr>
        <w:t>académic</w:t>
      </w:r>
      <w:r w:rsidR="2753C54B" w:rsidRPr="008F67BB">
        <w:rPr>
          <w:rFonts w:ascii="Arial" w:eastAsia="Arial" w:hAnsi="Arial" w:cs="Arial"/>
        </w:rPr>
        <w:t>o</w:t>
      </w:r>
      <w:r w:rsidR="6AE813F2" w:rsidRPr="008F67BB">
        <w:rPr>
          <w:rFonts w:ascii="Arial" w:eastAsia="Arial" w:hAnsi="Arial" w:cs="Arial"/>
        </w:rPr>
        <w:t>,</w:t>
      </w:r>
      <w:r w:rsidR="7F4CA6B3" w:rsidRPr="008F67BB">
        <w:rPr>
          <w:rFonts w:ascii="Arial" w:eastAsia="Arial" w:hAnsi="Arial" w:cs="Arial"/>
        </w:rPr>
        <w:t xml:space="preserve"> </w:t>
      </w:r>
      <w:r w:rsidR="15651145" w:rsidRPr="008F67BB">
        <w:rPr>
          <w:rFonts w:ascii="Arial" w:eastAsia="Arial" w:hAnsi="Arial" w:cs="Arial"/>
        </w:rPr>
        <w:t>vocacional y/o socio-ocupacional</w:t>
      </w:r>
      <w:r w:rsidRPr="008F67BB">
        <w:rPr>
          <w:rFonts w:ascii="Arial" w:eastAsia="Arial" w:hAnsi="Arial" w:cs="Arial"/>
        </w:rPr>
        <w:t>, independientemente del nivel educativo alcanzado</w:t>
      </w:r>
      <w:r w:rsidR="621D5C4B" w:rsidRPr="008F67BB">
        <w:rPr>
          <w:rFonts w:ascii="Arial" w:eastAsia="Arial" w:hAnsi="Arial" w:cs="Arial"/>
        </w:rPr>
        <w:t>;</w:t>
      </w:r>
      <w:r w:rsidRPr="008F67BB">
        <w:rPr>
          <w:rFonts w:ascii="Arial" w:eastAsia="Arial" w:hAnsi="Arial" w:cs="Arial"/>
        </w:rPr>
        <w:t xml:space="preserve"> o </w:t>
      </w:r>
      <w:r w:rsidR="5A0D4032" w:rsidRPr="008F67BB">
        <w:rPr>
          <w:rFonts w:ascii="Arial" w:eastAsia="Arial" w:hAnsi="Arial" w:cs="Arial"/>
        </w:rPr>
        <w:t xml:space="preserve">de </w:t>
      </w:r>
      <w:r w:rsidRPr="008F67BB">
        <w:rPr>
          <w:rFonts w:ascii="Arial" w:eastAsia="Arial" w:hAnsi="Arial" w:cs="Arial"/>
        </w:rPr>
        <w:t xml:space="preserve">la formación para el trabajo y el desarrollo humano. </w:t>
      </w:r>
    </w:p>
    <w:p w14:paraId="186334CB" w14:textId="77777777" w:rsidR="0080054A" w:rsidRPr="008F67BB" w:rsidRDefault="0080054A" w:rsidP="00256749">
      <w:pPr>
        <w:pStyle w:val="Prrafodelista"/>
        <w:numPr>
          <w:ilvl w:val="0"/>
          <w:numId w:val="56"/>
        </w:numPr>
        <w:tabs>
          <w:tab w:val="left" w:pos="284"/>
        </w:tabs>
        <w:jc w:val="both"/>
        <w:rPr>
          <w:rFonts w:ascii="Arial" w:eastAsia="Arial" w:hAnsi="Arial" w:cs="Arial"/>
        </w:rPr>
      </w:pPr>
      <w:r w:rsidRPr="008F67BB">
        <w:rPr>
          <w:rFonts w:ascii="Arial" w:eastAsia="Arial" w:hAnsi="Arial" w:cs="Arial"/>
        </w:rPr>
        <w:t>Manifiesta su intención de realizar un proyecto de vida desde la legalidad.</w:t>
      </w:r>
    </w:p>
    <w:p w14:paraId="30ECFE0E" w14:textId="77777777" w:rsidR="0080054A" w:rsidRPr="008F67BB" w:rsidRDefault="0080054A" w:rsidP="00256749">
      <w:pPr>
        <w:pStyle w:val="Prrafodelista"/>
        <w:numPr>
          <w:ilvl w:val="0"/>
          <w:numId w:val="56"/>
        </w:numPr>
        <w:tabs>
          <w:tab w:val="left" w:pos="284"/>
        </w:tabs>
        <w:jc w:val="both"/>
        <w:rPr>
          <w:rFonts w:ascii="Arial" w:eastAsia="Arial" w:hAnsi="Arial" w:cs="Arial"/>
        </w:rPr>
      </w:pPr>
      <w:r w:rsidRPr="008F67BB">
        <w:rPr>
          <w:rFonts w:ascii="Arial" w:eastAsia="Arial" w:hAnsi="Arial" w:cs="Arial"/>
        </w:rPr>
        <w:t>Cuenta con competencias transversales fortalecidas y capacidad de afrontamiento de situaciones que generan estrés.</w:t>
      </w:r>
    </w:p>
    <w:p w14:paraId="0EDB1C4E" w14:textId="77777777" w:rsidR="0080054A" w:rsidRPr="008F67BB" w:rsidRDefault="43A67E17" w:rsidP="00256749">
      <w:pPr>
        <w:pStyle w:val="Prrafodelista"/>
        <w:numPr>
          <w:ilvl w:val="0"/>
          <w:numId w:val="56"/>
        </w:numPr>
        <w:tabs>
          <w:tab w:val="left" w:pos="284"/>
        </w:tabs>
        <w:jc w:val="both"/>
        <w:rPr>
          <w:rFonts w:ascii="Arial" w:eastAsia="Arial" w:hAnsi="Arial" w:cs="Arial"/>
        </w:rPr>
      </w:pPr>
      <w:r w:rsidRPr="008F67BB">
        <w:rPr>
          <w:rFonts w:ascii="Arial" w:eastAsia="Arial" w:hAnsi="Arial" w:cs="Arial"/>
        </w:rPr>
        <w:t xml:space="preserve">La familia o red vincular de apoyo - en caso de tenerla y ser garante de derechos - está vinculada al proceso de atención y cumple los compromisos adquiridos en el Plan de Atención Individual. </w:t>
      </w:r>
    </w:p>
    <w:p w14:paraId="7DB65BED" w14:textId="21E907EC" w:rsidR="00073772" w:rsidRPr="008F67BB" w:rsidRDefault="05543AAE" w:rsidP="00256749">
      <w:pPr>
        <w:pStyle w:val="Prrafodelista"/>
        <w:numPr>
          <w:ilvl w:val="0"/>
          <w:numId w:val="56"/>
        </w:numPr>
        <w:jc w:val="both"/>
        <w:rPr>
          <w:rFonts w:ascii="Arial" w:eastAsia="Arial" w:hAnsi="Arial" w:cs="Arial"/>
        </w:rPr>
      </w:pPr>
      <w:r w:rsidRPr="008F67BB">
        <w:rPr>
          <w:rFonts w:ascii="Arial" w:eastAsia="Arial" w:hAnsi="Arial" w:cs="Arial"/>
        </w:rPr>
        <w:t xml:space="preserve">Muestra progresos significativos en </w:t>
      </w:r>
      <w:r w:rsidR="43A67E17" w:rsidRPr="008F67BB">
        <w:rPr>
          <w:rFonts w:ascii="Arial" w:eastAsia="Arial" w:hAnsi="Arial" w:cs="Arial"/>
        </w:rPr>
        <w:t xml:space="preserve">el manejo, disminución y mitigación </w:t>
      </w:r>
      <w:r w:rsidR="75EF0E8D" w:rsidRPr="008F67BB">
        <w:rPr>
          <w:rFonts w:ascii="Arial" w:eastAsia="Arial" w:hAnsi="Arial" w:cs="Arial"/>
        </w:rPr>
        <w:t>asociadas a</w:t>
      </w:r>
      <w:r w:rsidR="43A67E17" w:rsidRPr="008F67BB">
        <w:rPr>
          <w:rFonts w:ascii="Arial" w:eastAsia="Arial" w:hAnsi="Arial" w:cs="Arial"/>
        </w:rPr>
        <w:t>l riesgo del consumo de sustancias psicoactivas.</w:t>
      </w:r>
      <w:r w:rsidR="5D2B61E4" w:rsidRPr="008F67BB">
        <w:rPr>
          <w:rFonts w:ascii="Arial" w:eastAsia="Arial" w:hAnsi="Arial" w:cs="Arial"/>
        </w:rPr>
        <w:t xml:space="preserve"> </w:t>
      </w:r>
    </w:p>
    <w:p w14:paraId="51E51ACE" w14:textId="7B68CA80" w:rsidR="57E0B0DC" w:rsidRPr="008F67BB" w:rsidRDefault="57E0B0DC" w:rsidP="00256749">
      <w:pPr>
        <w:pStyle w:val="Prrafodelista"/>
        <w:numPr>
          <w:ilvl w:val="0"/>
          <w:numId w:val="56"/>
        </w:numPr>
        <w:jc w:val="both"/>
        <w:rPr>
          <w:rFonts w:ascii="Arial" w:eastAsia="Arial" w:hAnsi="Arial" w:cs="Arial"/>
        </w:rPr>
      </w:pPr>
      <w:r w:rsidRPr="008F67BB">
        <w:rPr>
          <w:rFonts w:ascii="Arial" w:eastAsia="Arial" w:hAnsi="Arial" w:cs="Arial"/>
        </w:rPr>
        <w:t xml:space="preserve">Muestra progresos significativos en la responsabilización </w:t>
      </w:r>
      <w:r w:rsidR="5D544C74" w:rsidRPr="008F67BB">
        <w:rPr>
          <w:rFonts w:ascii="Arial" w:eastAsia="Arial" w:hAnsi="Arial" w:cs="Arial"/>
        </w:rPr>
        <w:t>de sus conductas, desarrollando acciones de reparación del daño causado, dirigidas hacia su familia, víctima y/o comunidad,</w:t>
      </w:r>
      <w:r w:rsidR="20269431" w:rsidRPr="008F67BB">
        <w:rPr>
          <w:rFonts w:ascii="Arial" w:eastAsia="Arial" w:hAnsi="Arial" w:cs="Arial"/>
        </w:rPr>
        <w:t xml:space="preserve"> y </w:t>
      </w:r>
      <w:r w:rsidR="5D544C74" w:rsidRPr="008F67BB">
        <w:rPr>
          <w:rFonts w:ascii="Arial" w:eastAsia="Arial" w:hAnsi="Arial" w:cs="Arial"/>
        </w:rPr>
        <w:t>avanzando en el restablecimiento de las relaciones afectadas.</w:t>
      </w:r>
    </w:p>
    <w:p w14:paraId="06D99F2D" w14:textId="349C47EC" w:rsidR="0080054A" w:rsidRPr="008F67BB" w:rsidRDefault="0080054A" w:rsidP="0B552662">
      <w:pPr>
        <w:pStyle w:val="Prrafodelista"/>
        <w:tabs>
          <w:tab w:val="left" w:pos="284"/>
        </w:tabs>
        <w:ind w:left="284" w:right="227"/>
        <w:jc w:val="both"/>
        <w:rPr>
          <w:rFonts w:ascii="Arial" w:eastAsia="Arial" w:hAnsi="Arial" w:cs="Arial"/>
        </w:rPr>
      </w:pPr>
    </w:p>
    <w:p w14:paraId="0BC3AE04" w14:textId="3138895E" w:rsidR="0080054A" w:rsidRPr="008F67BB" w:rsidRDefault="43A67E17" w:rsidP="303EADBF">
      <w:pPr>
        <w:jc w:val="both"/>
        <w:rPr>
          <w:rFonts w:ascii="Arial" w:eastAsia="Arial" w:hAnsi="Arial" w:cs="Arial"/>
        </w:rPr>
      </w:pPr>
      <w:r w:rsidRPr="008F67BB">
        <w:rPr>
          <w:rFonts w:ascii="Arial" w:eastAsia="Arial" w:hAnsi="Arial" w:cs="Arial"/>
        </w:rPr>
        <w:t xml:space="preserve">La permanencia en las instalaciones se garantiza mediante un adecuado proceso de selección y por la capacidad de la entidad contratada para generar motivación hacia el programa, gestionar la vinculación de los </w:t>
      </w:r>
      <w:r w:rsidR="1361E9C3" w:rsidRPr="008F67BB">
        <w:rPr>
          <w:rFonts w:ascii="Arial" w:eastAsia="Arial" w:hAnsi="Arial" w:cs="Arial"/>
        </w:rPr>
        <w:t xml:space="preserve">adolescentes o jóvenes </w:t>
      </w:r>
      <w:r w:rsidRPr="008F67BB">
        <w:rPr>
          <w:rFonts w:ascii="Arial" w:eastAsia="Arial" w:hAnsi="Arial" w:cs="Arial"/>
        </w:rPr>
        <w:t xml:space="preserve">y sus familias a los circuitos sociales y económicos del contexto y establecer relaciones humanas respetuosas y armónicas. Igualmente, es importante contar con la orientación de los jueces competentes, en el sentido de advertir a los </w:t>
      </w:r>
      <w:r w:rsidR="28BE8919" w:rsidRPr="008F67BB">
        <w:rPr>
          <w:rFonts w:ascii="Arial" w:eastAsia="Arial" w:hAnsi="Arial" w:cs="Arial"/>
        </w:rPr>
        <w:t xml:space="preserve">adolescentes o jóvenes </w:t>
      </w:r>
      <w:r w:rsidRPr="008F67BB">
        <w:rPr>
          <w:rFonts w:ascii="Arial" w:eastAsia="Arial" w:hAnsi="Arial" w:cs="Arial"/>
        </w:rPr>
        <w:t>sobre las ventajas de permanecer en la institución y las consecuencias judiciales negativas en caso de salir sin el debido consentimiento.</w:t>
      </w:r>
    </w:p>
    <w:p w14:paraId="6CF7767D" w14:textId="77777777" w:rsidR="0080054A" w:rsidRPr="008F67BB" w:rsidRDefault="0080054A" w:rsidP="0B552662">
      <w:pPr>
        <w:jc w:val="both"/>
        <w:rPr>
          <w:rFonts w:ascii="Arial" w:eastAsia="Arial" w:hAnsi="Arial" w:cs="Arial"/>
          <w:b/>
          <w:bCs/>
        </w:rPr>
      </w:pPr>
    </w:p>
    <w:p w14:paraId="5C7665CE" w14:textId="77777777" w:rsidR="00344025" w:rsidRPr="008F67BB" w:rsidRDefault="00344025" w:rsidP="0B552662">
      <w:pPr>
        <w:jc w:val="both"/>
        <w:rPr>
          <w:rFonts w:ascii="Arial" w:eastAsia="Arial" w:hAnsi="Arial" w:cs="Arial"/>
        </w:rPr>
      </w:pPr>
      <w:r w:rsidRPr="008F67BB">
        <w:rPr>
          <w:rFonts w:ascii="Arial" w:eastAsia="Arial" w:hAnsi="Arial" w:cs="Arial"/>
        </w:rPr>
        <w:t>La atención se brindará en corresponsabilidad con los agentes del SNBF territoriales, competentes para la garantía de los derechos de atención en salud, educación, deporte, cultura, entre otros.</w:t>
      </w:r>
    </w:p>
    <w:p w14:paraId="452C7477" w14:textId="77777777" w:rsidR="00344025" w:rsidRPr="008F67BB" w:rsidRDefault="00344025" w:rsidP="0B552662">
      <w:pPr>
        <w:jc w:val="both"/>
        <w:rPr>
          <w:rFonts w:ascii="Arial" w:eastAsia="Arial" w:hAnsi="Arial" w:cs="Arial"/>
        </w:rPr>
      </w:pPr>
    </w:p>
    <w:p w14:paraId="557CD0E5" w14:textId="77777777" w:rsidR="00344025" w:rsidRPr="008F67BB" w:rsidRDefault="00344025" w:rsidP="0B552662">
      <w:pPr>
        <w:jc w:val="both"/>
        <w:rPr>
          <w:rFonts w:ascii="Arial" w:eastAsia="Arial" w:hAnsi="Arial" w:cs="Arial"/>
        </w:rPr>
      </w:pPr>
      <w:r w:rsidRPr="008F67BB">
        <w:rPr>
          <w:rFonts w:ascii="Arial" w:eastAsia="Arial" w:hAnsi="Arial" w:cs="Arial"/>
        </w:rPr>
        <w:t>Una vez culminada la sanción y en caso de requerirse como medida complementaria, podrá remitirse al adolescente o joven a la modalidad de apoyo post institucional en el marco de acciones para la inclusión social.</w:t>
      </w:r>
    </w:p>
    <w:p w14:paraId="3066CEF6" w14:textId="77777777" w:rsidR="00344025" w:rsidRPr="008F67BB" w:rsidRDefault="00344025" w:rsidP="0B552662">
      <w:pPr>
        <w:ind w:left="708"/>
        <w:jc w:val="both"/>
        <w:rPr>
          <w:rFonts w:ascii="Arial" w:eastAsia="Arial" w:hAnsi="Arial" w:cs="Arial"/>
        </w:rPr>
      </w:pPr>
    </w:p>
    <w:p w14:paraId="6A1A4504" w14:textId="43B1956E" w:rsidR="0080054A" w:rsidRPr="008F67BB" w:rsidRDefault="43A67E17" w:rsidP="0B552662">
      <w:pPr>
        <w:jc w:val="both"/>
        <w:rPr>
          <w:rFonts w:ascii="Arial" w:eastAsia="Arial" w:hAnsi="Arial" w:cs="Arial"/>
          <w:b/>
          <w:bCs/>
        </w:rPr>
      </w:pPr>
      <w:r w:rsidRPr="008F67BB">
        <w:rPr>
          <w:rFonts w:ascii="Arial" w:eastAsia="Arial" w:hAnsi="Arial" w:cs="Arial"/>
          <w:b/>
          <w:bCs/>
        </w:rPr>
        <w:t>Pre</w:t>
      </w:r>
      <w:r w:rsidR="23137140" w:rsidRPr="008F67BB">
        <w:rPr>
          <w:rFonts w:ascii="Arial" w:eastAsia="Arial" w:hAnsi="Arial" w:cs="Arial"/>
          <w:b/>
          <w:bCs/>
        </w:rPr>
        <w:t>-</w:t>
      </w:r>
      <w:r w:rsidRPr="008F67BB">
        <w:rPr>
          <w:rFonts w:ascii="Arial" w:eastAsia="Arial" w:hAnsi="Arial" w:cs="Arial"/>
          <w:b/>
          <w:bCs/>
        </w:rPr>
        <w:t>ingreso</w:t>
      </w:r>
    </w:p>
    <w:p w14:paraId="0CD6A4E4" w14:textId="7D7D91E2" w:rsidR="0080054A" w:rsidRPr="008F67BB" w:rsidRDefault="2D824E60" w:rsidP="00256749">
      <w:pPr>
        <w:pStyle w:val="Prrafodelista"/>
        <w:numPr>
          <w:ilvl w:val="0"/>
          <w:numId w:val="57"/>
        </w:numPr>
        <w:jc w:val="both"/>
        <w:rPr>
          <w:rFonts w:ascii="Arial" w:eastAsia="Arial" w:hAnsi="Arial" w:cs="Arial"/>
        </w:rPr>
      </w:pPr>
      <w:r w:rsidRPr="008F67BB">
        <w:rPr>
          <w:rFonts w:ascii="Arial" w:eastAsia="Arial" w:hAnsi="Arial" w:cs="Arial"/>
        </w:rPr>
        <w:t xml:space="preserve">Identificación de </w:t>
      </w:r>
      <w:r w:rsidR="67AF9C98" w:rsidRPr="008F67BB">
        <w:rPr>
          <w:rFonts w:ascii="Arial" w:eastAsia="Arial" w:hAnsi="Arial" w:cs="Arial"/>
        </w:rPr>
        <w:t xml:space="preserve">posibles </w:t>
      </w:r>
      <w:r w:rsidRPr="008F67BB">
        <w:rPr>
          <w:rFonts w:ascii="Arial" w:eastAsia="Arial" w:hAnsi="Arial" w:cs="Arial"/>
        </w:rPr>
        <w:t xml:space="preserve">candidatos </w:t>
      </w:r>
      <w:r w:rsidR="43A67E17" w:rsidRPr="008F67BB">
        <w:rPr>
          <w:rFonts w:ascii="Arial" w:eastAsia="Arial" w:hAnsi="Arial" w:cs="Arial"/>
        </w:rPr>
        <w:t xml:space="preserve">de acuerdo con el perfil definido para </w:t>
      </w:r>
      <w:r w:rsidR="3B353D3C" w:rsidRPr="008F67BB">
        <w:rPr>
          <w:rFonts w:ascii="Arial" w:eastAsia="Arial" w:hAnsi="Arial" w:cs="Arial"/>
        </w:rPr>
        <w:t>la "estrategia Centro de Atención Especializada Abierto"</w:t>
      </w:r>
      <w:r w:rsidR="43A67E17" w:rsidRPr="008F67BB">
        <w:rPr>
          <w:rFonts w:ascii="Arial" w:eastAsia="Arial" w:hAnsi="Arial" w:cs="Arial"/>
        </w:rPr>
        <w:t>. La responsabilidad recae en el Centro de Atención Especializado.</w:t>
      </w:r>
    </w:p>
    <w:p w14:paraId="21806AAA" w14:textId="2C5F71B4" w:rsidR="0080054A" w:rsidRPr="008F67BB" w:rsidRDefault="43A67E17" w:rsidP="00256749">
      <w:pPr>
        <w:pStyle w:val="Prrafodelista"/>
        <w:numPr>
          <w:ilvl w:val="0"/>
          <w:numId w:val="57"/>
        </w:numPr>
        <w:jc w:val="both"/>
        <w:rPr>
          <w:rFonts w:ascii="Arial" w:eastAsia="Arial" w:hAnsi="Arial" w:cs="Arial"/>
          <w:b/>
          <w:bCs/>
        </w:rPr>
      </w:pPr>
      <w:r w:rsidRPr="008F67BB">
        <w:rPr>
          <w:rFonts w:ascii="Arial" w:eastAsia="Arial" w:hAnsi="Arial" w:cs="Arial"/>
        </w:rPr>
        <w:t>Análisis de l</w:t>
      </w:r>
      <w:r w:rsidR="30BDA7C9" w:rsidRPr="008F67BB">
        <w:rPr>
          <w:rFonts w:ascii="Arial" w:eastAsia="Arial" w:hAnsi="Arial" w:cs="Arial"/>
        </w:rPr>
        <w:t>o</w:t>
      </w:r>
      <w:r w:rsidRPr="008F67BB">
        <w:rPr>
          <w:rFonts w:ascii="Arial" w:eastAsia="Arial" w:hAnsi="Arial" w:cs="Arial"/>
        </w:rPr>
        <w:t>s</w:t>
      </w:r>
      <w:r w:rsidR="30BDA7C9" w:rsidRPr="008F67BB">
        <w:rPr>
          <w:rFonts w:ascii="Arial" w:eastAsia="Arial" w:hAnsi="Arial" w:cs="Arial"/>
        </w:rPr>
        <w:t xml:space="preserve"> anexos historias de atención</w:t>
      </w:r>
      <w:r w:rsidRPr="008F67BB">
        <w:rPr>
          <w:rFonts w:ascii="Arial" w:eastAsia="Arial" w:hAnsi="Arial" w:cs="Arial"/>
        </w:rPr>
        <w:t xml:space="preserve"> con la documentación e información referente al proceso de atención de cada </w:t>
      </w:r>
      <w:r w:rsidR="45EECCF9" w:rsidRPr="008F67BB">
        <w:rPr>
          <w:rFonts w:ascii="Arial" w:eastAsia="Arial" w:hAnsi="Arial" w:cs="Arial"/>
        </w:rPr>
        <w:t>adolescente o joven</w:t>
      </w:r>
      <w:r w:rsidRPr="008F67BB">
        <w:rPr>
          <w:rFonts w:ascii="Arial" w:eastAsia="Arial" w:hAnsi="Arial" w:cs="Arial"/>
        </w:rPr>
        <w:t xml:space="preserve">, para la preselección de los posibles candidatos. La responsabilidad </w:t>
      </w:r>
      <w:r w:rsidR="5141250F" w:rsidRPr="008F67BB">
        <w:rPr>
          <w:rFonts w:ascii="Arial" w:eastAsia="Arial" w:hAnsi="Arial" w:cs="Arial"/>
        </w:rPr>
        <w:t>recae en</w:t>
      </w:r>
      <w:r w:rsidRPr="008F67BB">
        <w:rPr>
          <w:rFonts w:ascii="Arial" w:eastAsia="Arial" w:hAnsi="Arial" w:cs="Arial"/>
        </w:rPr>
        <w:t xml:space="preserve"> el equipo del Centro </w:t>
      </w:r>
      <w:r w:rsidR="78384D04" w:rsidRPr="008F67BB">
        <w:rPr>
          <w:rFonts w:ascii="Arial" w:eastAsia="Arial" w:hAnsi="Arial" w:cs="Arial"/>
        </w:rPr>
        <w:t xml:space="preserve">de Atención </w:t>
      </w:r>
      <w:r w:rsidRPr="008F67BB">
        <w:rPr>
          <w:rFonts w:ascii="Arial" w:eastAsia="Arial" w:hAnsi="Arial" w:cs="Arial"/>
        </w:rPr>
        <w:t xml:space="preserve">Especializado. </w:t>
      </w:r>
    </w:p>
    <w:p w14:paraId="3E19E577" w14:textId="061E1AC3" w:rsidR="0080054A" w:rsidRPr="008F67BB" w:rsidRDefault="2A04B06D" w:rsidP="00256749">
      <w:pPr>
        <w:pStyle w:val="Prrafodelista"/>
        <w:numPr>
          <w:ilvl w:val="0"/>
          <w:numId w:val="57"/>
        </w:numPr>
        <w:jc w:val="both"/>
        <w:rPr>
          <w:rFonts w:ascii="Arial" w:eastAsia="Arial" w:hAnsi="Arial" w:cs="Arial"/>
        </w:rPr>
      </w:pPr>
      <w:r w:rsidRPr="008F67BB">
        <w:rPr>
          <w:rFonts w:ascii="Arial" w:eastAsia="Arial" w:hAnsi="Arial" w:cs="Arial"/>
        </w:rPr>
        <w:t>Socialización de</w:t>
      </w:r>
      <w:r w:rsidR="1B2DD101" w:rsidRPr="008F67BB">
        <w:rPr>
          <w:rFonts w:ascii="Arial" w:eastAsia="Arial" w:hAnsi="Arial" w:cs="Arial"/>
        </w:rPr>
        <w:t xml:space="preserve"> la "estrategia Centro de Atención Especializada Abierto" </w:t>
      </w:r>
      <w:r w:rsidRPr="008F67BB">
        <w:rPr>
          <w:rFonts w:ascii="Arial" w:eastAsia="Arial" w:hAnsi="Arial" w:cs="Arial"/>
        </w:rPr>
        <w:t>con el adolescente o joven y la familia, con el objeto de darles a conocer los</w:t>
      </w:r>
      <w:r w:rsidR="75BC8C93" w:rsidRPr="008F67BB">
        <w:rPr>
          <w:rFonts w:ascii="Arial" w:eastAsia="Arial" w:hAnsi="Arial" w:cs="Arial"/>
        </w:rPr>
        <w:t xml:space="preserve"> </w:t>
      </w:r>
      <w:r w:rsidRPr="008F67BB">
        <w:rPr>
          <w:rFonts w:ascii="Arial" w:eastAsia="Arial" w:hAnsi="Arial" w:cs="Arial"/>
        </w:rPr>
        <w:t>beneficios y las responsabilidades individuales y familiares que implica aceptar su participación</w:t>
      </w:r>
      <w:r w:rsidR="0080054A" w:rsidRPr="008F67BB">
        <w:rPr>
          <w:rFonts w:ascii="Arial" w:eastAsia="Arial" w:hAnsi="Arial" w:cs="Arial"/>
          <w:vertAlign w:val="superscript"/>
        </w:rPr>
        <w:footnoteReference w:id="38"/>
      </w:r>
      <w:r w:rsidR="758A9213" w:rsidRPr="008F67BB">
        <w:rPr>
          <w:rFonts w:ascii="Arial" w:eastAsia="Arial" w:hAnsi="Arial" w:cs="Arial"/>
        </w:rPr>
        <w:t>, explorando su posible interés</w:t>
      </w:r>
      <w:r w:rsidR="0080054A" w:rsidRPr="008F67BB">
        <w:rPr>
          <w:rFonts w:ascii="Arial" w:eastAsia="Arial" w:hAnsi="Arial" w:cs="Arial"/>
          <w:vertAlign w:val="superscript"/>
        </w:rPr>
        <w:footnoteReference w:id="39"/>
      </w:r>
      <w:r w:rsidR="758A9213" w:rsidRPr="008F67BB">
        <w:rPr>
          <w:rFonts w:ascii="Arial" w:eastAsia="Arial" w:hAnsi="Arial" w:cs="Arial"/>
        </w:rPr>
        <w:t>.</w:t>
      </w:r>
      <w:r w:rsidRPr="008F67BB">
        <w:rPr>
          <w:rFonts w:ascii="Arial" w:eastAsia="Arial" w:hAnsi="Arial" w:cs="Arial"/>
        </w:rPr>
        <w:t xml:space="preserve"> </w:t>
      </w:r>
      <w:r w:rsidR="56A6878D" w:rsidRPr="008F67BB">
        <w:rPr>
          <w:rFonts w:ascii="Arial" w:eastAsia="Arial" w:hAnsi="Arial" w:cs="Arial"/>
        </w:rPr>
        <w:t xml:space="preserve">La responsabilidad es compartida entre </w:t>
      </w:r>
      <w:r w:rsidR="29BF9C71" w:rsidRPr="008F67BB">
        <w:rPr>
          <w:rFonts w:ascii="Arial" w:eastAsia="Arial" w:hAnsi="Arial" w:cs="Arial"/>
        </w:rPr>
        <w:t xml:space="preserve">los </w:t>
      </w:r>
      <w:r w:rsidR="56A6878D" w:rsidRPr="008F67BB">
        <w:rPr>
          <w:rFonts w:ascii="Arial" w:eastAsia="Arial" w:hAnsi="Arial" w:cs="Arial"/>
        </w:rPr>
        <w:t>equipo</w:t>
      </w:r>
      <w:r w:rsidR="202221CD" w:rsidRPr="008F67BB">
        <w:rPr>
          <w:rFonts w:ascii="Arial" w:eastAsia="Arial" w:hAnsi="Arial" w:cs="Arial"/>
        </w:rPr>
        <w:t>s</w:t>
      </w:r>
      <w:r w:rsidR="56A6878D" w:rsidRPr="008F67BB">
        <w:rPr>
          <w:rFonts w:ascii="Arial" w:eastAsia="Arial" w:hAnsi="Arial" w:cs="Arial"/>
        </w:rPr>
        <w:t xml:space="preserve"> del Centro de Atención Especializado</w:t>
      </w:r>
      <w:r w:rsidR="59E0EF4C" w:rsidRPr="008F67BB">
        <w:rPr>
          <w:rFonts w:ascii="Arial" w:eastAsia="Arial" w:hAnsi="Arial" w:cs="Arial"/>
        </w:rPr>
        <w:t xml:space="preserve"> y de la "estrategia Centro de Atención Especializada Abierto"</w:t>
      </w:r>
      <w:r w:rsidR="56A6878D" w:rsidRPr="008F67BB">
        <w:rPr>
          <w:rFonts w:ascii="Arial" w:eastAsia="Arial" w:hAnsi="Arial" w:cs="Arial"/>
        </w:rPr>
        <w:t>.</w:t>
      </w:r>
    </w:p>
    <w:p w14:paraId="436C270F" w14:textId="28C3204B" w:rsidR="0080054A" w:rsidRPr="008F67BB" w:rsidRDefault="48A88B30" w:rsidP="00256749">
      <w:pPr>
        <w:pStyle w:val="Prrafodelista"/>
        <w:numPr>
          <w:ilvl w:val="0"/>
          <w:numId w:val="57"/>
        </w:numPr>
        <w:jc w:val="both"/>
        <w:rPr>
          <w:rFonts w:ascii="Arial" w:eastAsia="Arial" w:hAnsi="Arial" w:cs="Arial"/>
        </w:rPr>
      </w:pPr>
      <w:r w:rsidRPr="008F67BB">
        <w:rPr>
          <w:rFonts w:ascii="Arial" w:eastAsia="Arial" w:hAnsi="Arial" w:cs="Arial"/>
        </w:rPr>
        <w:t xml:space="preserve">Realización de estudio de caso según las orientaciones establecidas en el </w:t>
      </w:r>
      <w:r w:rsidRPr="008F67BB">
        <w:rPr>
          <w:rFonts w:ascii="Arial" w:eastAsia="Arial" w:hAnsi="Arial" w:cs="Arial"/>
          <w:i/>
          <w:iCs/>
        </w:rPr>
        <w:t>Lineamiento Modelo de Atención para Adolescentes y Jóvenes en conflicto con la Ley–SRPA</w:t>
      </w:r>
      <w:r w:rsidRPr="008F67BB">
        <w:rPr>
          <w:rFonts w:ascii="Arial" w:eastAsia="Arial" w:hAnsi="Arial" w:cs="Arial"/>
        </w:rPr>
        <w:t xml:space="preserve"> vigente.</w:t>
      </w:r>
    </w:p>
    <w:p w14:paraId="45C63470" w14:textId="5EA59034" w:rsidR="0080054A" w:rsidRPr="008F67BB" w:rsidRDefault="48A88B30" w:rsidP="00256749">
      <w:pPr>
        <w:pStyle w:val="Prrafodelista"/>
        <w:numPr>
          <w:ilvl w:val="0"/>
          <w:numId w:val="57"/>
        </w:numPr>
        <w:jc w:val="both"/>
        <w:rPr>
          <w:rFonts w:ascii="Arial" w:eastAsia="Arial" w:hAnsi="Arial" w:cs="Arial"/>
        </w:rPr>
      </w:pPr>
      <w:r w:rsidRPr="008F67BB">
        <w:rPr>
          <w:rFonts w:ascii="Arial" w:eastAsia="Arial" w:hAnsi="Arial" w:cs="Arial"/>
        </w:rPr>
        <w:t>Solicitud</w:t>
      </w:r>
      <w:r w:rsidR="46834E23" w:rsidRPr="008F67BB">
        <w:rPr>
          <w:rFonts w:ascii="Arial" w:eastAsia="Arial" w:hAnsi="Arial" w:cs="Arial"/>
        </w:rPr>
        <w:t xml:space="preserve"> </w:t>
      </w:r>
      <w:r w:rsidR="79B9D758" w:rsidRPr="008F67BB">
        <w:rPr>
          <w:rFonts w:ascii="Arial" w:eastAsia="Arial" w:hAnsi="Arial" w:cs="Arial"/>
        </w:rPr>
        <w:t>mediante</w:t>
      </w:r>
      <w:r w:rsidR="46834E23" w:rsidRPr="008F67BB">
        <w:rPr>
          <w:rFonts w:ascii="Arial" w:eastAsia="Arial" w:hAnsi="Arial" w:cs="Arial"/>
        </w:rPr>
        <w:t xml:space="preserve"> oficio</w:t>
      </w:r>
      <w:r w:rsidRPr="008F67BB">
        <w:rPr>
          <w:rFonts w:ascii="Arial" w:eastAsia="Arial" w:hAnsi="Arial" w:cs="Arial"/>
        </w:rPr>
        <w:t xml:space="preserve"> a los jueces</w:t>
      </w:r>
      <w:r w:rsidR="588817CF" w:rsidRPr="008F67BB">
        <w:rPr>
          <w:rFonts w:ascii="Arial" w:eastAsia="Arial" w:hAnsi="Arial" w:cs="Arial"/>
        </w:rPr>
        <w:t>,</w:t>
      </w:r>
      <w:r w:rsidRPr="008F67BB">
        <w:rPr>
          <w:rFonts w:ascii="Arial" w:eastAsia="Arial" w:hAnsi="Arial" w:cs="Arial"/>
        </w:rPr>
        <w:t xml:space="preserve"> </w:t>
      </w:r>
      <w:r w:rsidR="5DFACF48" w:rsidRPr="008F67BB">
        <w:rPr>
          <w:rFonts w:ascii="Arial" w:eastAsia="Arial" w:hAnsi="Arial" w:cs="Arial"/>
        </w:rPr>
        <w:t>a través de la Defensoría de Familia</w:t>
      </w:r>
      <w:r w:rsidR="201B8DFE" w:rsidRPr="008F67BB">
        <w:rPr>
          <w:rFonts w:ascii="Arial" w:eastAsia="Arial" w:hAnsi="Arial" w:cs="Arial"/>
        </w:rPr>
        <w:t>,</w:t>
      </w:r>
      <w:r w:rsidR="5DFACF48" w:rsidRPr="008F67BB">
        <w:rPr>
          <w:rFonts w:ascii="Arial" w:eastAsia="Arial" w:hAnsi="Arial" w:cs="Arial"/>
        </w:rPr>
        <w:t xml:space="preserve"> </w:t>
      </w:r>
      <w:r w:rsidRPr="008F67BB">
        <w:rPr>
          <w:rFonts w:ascii="Arial" w:eastAsia="Arial" w:hAnsi="Arial" w:cs="Arial"/>
        </w:rPr>
        <w:t xml:space="preserve">para la reubicación de los adolescentes o jóvenes.  </w:t>
      </w:r>
    </w:p>
    <w:p w14:paraId="34122089" w14:textId="33703772" w:rsidR="0080054A" w:rsidRPr="008F67BB" w:rsidRDefault="48A88B30" w:rsidP="00256749">
      <w:pPr>
        <w:pStyle w:val="Prrafodelista"/>
        <w:numPr>
          <w:ilvl w:val="0"/>
          <w:numId w:val="57"/>
        </w:numPr>
        <w:jc w:val="both"/>
        <w:rPr>
          <w:rFonts w:ascii="Arial" w:eastAsia="Arial" w:hAnsi="Arial" w:cs="Arial"/>
          <w:b/>
          <w:bCs/>
        </w:rPr>
      </w:pPr>
      <w:r w:rsidRPr="008F67BB">
        <w:rPr>
          <w:rFonts w:ascii="Arial" w:eastAsia="Arial" w:hAnsi="Arial" w:cs="Arial"/>
        </w:rPr>
        <w:t xml:space="preserve">Oficio de Autorización del juez competente para traslado del adolescente o joven </w:t>
      </w:r>
      <w:r w:rsidR="198CC616" w:rsidRPr="008F67BB">
        <w:rPr>
          <w:rFonts w:ascii="Arial" w:eastAsia="Arial" w:hAnsi="Arial" w:cs="Arial"/>
        </w:rPr>
        <w:t>la "estrategia Centro de Atención Especializada Abierto"</w:t>
      </w:r>
      <w:r w:rsidRPr="008F67BB">
        <w:rPr>
          <w:rFonts w:ascii="Arial" w:eastAsia="Arial" w:hAnsi="Arial" w:cs="Arial"/>
        </w:rPr>
        <w:t xml:space="preserve">. </w:t>
      </w:r>
    </w:p>
    <w:p w14:paraId="5688B933" w14:textId="7E39EF3F" w:rsidR="0080054A" w:rsidRPr="008F67BB" w:rsidRDefault="6A8F9D67" w:rsidP="00256749">
      <w:pPr>
        <w:pStyle w:val="Prrafodelista"/>
        <w:numPr>
          <w:ilvl w:val="0"/>
          <w:numId w:val="57"/>
        </w:numPr>
        <w:jc w:val="both"/>
        <w:rPr>
          <w:rFonts w:ascii="Arial" w:eastAsia="Arial" w:hAnsi="Arial" w:cs="Arial"/>
          <w:b/>
          <w:bCs/>
        </w:rPr>
      </w:pPr>
      <w:r w:rsidRPr="008F67BB">
        <w:rPr>
          <w:rFonts w:ascii="Arial" w:eastAsia="Arial" w:hAnsi="Arial" w:cs="Arial"/>
        </w:rPr>
        <w:t xml:space="preserve">Entrevista con el </w:t>
      </w:r>
      <w:r w:rsidR="7449EE35" w:rsidRPr="008F67BB">
        <w:rPr>
          <w:rFonts w:ascii="Arial" w:eastAsia="Arial" w:hAnsi="Arial" w:cs="Arial"/>
        </w:rPr>
        <w:t xml:space="preserve">adolescente o joven </w:t>
      </w:r>
      <w:r w:rsidRPr="008F67BB">
        <w:rPr>
          <w:rFonts w:ascii="Arial" w:eastAsia="Arial" w:hAnsi="Arial" w:cs="Arial"/>
        </w:rPr>
        <w:t>para conocer sus expectativas, aspiraciones y madurez frente a sus logros y perfil psicológico.</w:t>
      </w:r>
      <w:r w:rsidR="43A67E17" w:rsidRPr="008F67BB">
        <w:rPr>
          <w:rFonts w:ascii="Arial" w:eastAsia="Arial" w:hAnsi="Arial" w:cs="Arial"/>
        </w:rPr>
        <w:t xml:space="preserve"> Responsable el equipo psicosocial de</w:t>
      </w:r>
      <w:r w:rsidR="13B53E32" w:rsidRPr="008F67BB">
        <w:rPr>
          <w:rFonts w:ascii="Arial" w:eastAsia="Arial" w:hAnsi="Arial" w:cs="Arial"/>
        </w:rPr>
        <w:t xml:space="preserve"> la "estrategia Centro de Atención Especializada Abierto"</w:t>
      </w:r>
      <w:r w:rsidR="43A67E17" w:rsidRPr="008F67BB">
        <w:rPr>
          <w:rFonts w:ascii="Arial" w:eastAsia="Arial" w:hAnsi="Arial" w:cs="Arial"/>
        </w:rPr>
        <w:t xml:space="preserve">. </w:t>
      </w:r>
    </w:p>
    <w:p w14:paraId="5635B144" w14:textId="2EE39386" w:rsidR="0080054A" w:rsidRPr="008F67BB" w:rsidRDefault="2422A960" w:rsidP="00256749">
      <w:pPr>
        <w:pStyle w:val="Prrafodelista"/>
        <w:numPr>
          <w:ilvl w:val="0"/>
          <w:numId w:val="57"/>
        </w:numPr>
        <w:jc w:val="both"/>
        <w:rPr>
          <w:rFonts w:ascii="Arial" w:eastAsia="Arial" w:hAnsi="Arial" w:cs="Arial"/>
          <w:b/>
          <w:bCs/>
        </w:rPr>
      </w:pPr>
      <w:r w:rsidRPr="008F67BB">
        <w:rPr>
          <w:rFonts w:ascii="Arial" w:eastAsia="Arial" w:hAnsi="Arial" w:cs="Arial"/>
        </w:rPr>
        <w:t xml:space="preserve">Entrevista con la familia del </w:t>
      </w:r>
      <w:r w:rsidR="3D1FC8AC" w:rsidRPr="008F67BB">
        <w:rPr>
          <w:rFonts w:ascii="Arial" w:eastAsia="Arial" w:hAnsi="Arial" w:cs="Arial"/>
        </w:rPr>
        <w:t xml:space="preserve">adolescente o joven </w:t>
      </w:r>
      <w:r w:rsidRPr="008F67BB">
        <w:rPr>
          <w:rFonts w:ascii="Arial" w:eastAsia="Arial" w:hAnsi="Arial" w:cs="Arial"/>
        </w:rPr>
        <w:t>para conocer sus expectativas, aspiraciones y madurez frente a sus logros y perfil familiar.</w:t>
      </w:r>
      <w:r w:rsidR="2E166CC0" w:rsidRPr="008F67BB">
        <w:rPr>
          <w:rFonts w:ascii="Arial" w:eastAsia="Arial" w:hAnsi="Arial" w:cs="Arial"/>
        </w:rPr>
        <w:t xml:space="preserve"> </w:t>
      </w:r>
      <w:r w:rsidR="43A67E17" w:rsidRPr="008F67BB">
        <w:rPr>
          <w:rFonts w:ascii="Arial" w:eastAsia="Arial" w:hAnsi="Arial" w:cs="Arial"/>
        </w:rPr>
        <w:t>Responsable el equipo psicosocial de</w:t>
      </w:r>
      <w:r w:rsidR="6932F423" w:rsidRPr="008F67BB">
        <w:rPr>
          <w:rFonts w:ascii="Arial" w:eastAsia="Arial" w:hAnsi="Arial" w:cs="Arial"/>
        </w:rPr>
        <w:t xml:space="preserve"> la "estrategia Centro de Atención Especializada Abierto"</w:t>
      </w:r>
      <w:r w:rsidR="43A67E17" w:rsidRPr="008F67BB">
        <w:rPr>
          <w:rFonts w:ascii="Arial" w:eastAsia="Arial" w:hAnsi="Arial" w:cs="Arial"/>
        </w:rPr>
        <w:t xml:space="preserve">. </w:t>
      </w:r>
    </w:p>
    <w:p w14:paraId="4E7F021C" w14:textId="69A4B13D" w:rsidR="0080054A" w:rsidRPr="008F67BB" w:rsidRDefault="43A67E17" w:rsidP="00256749">
      <w:pPr>
        <w:pStyle w:val="Prrafodelista"/>
        <w:numPr>
          <w:ilvl w:val="0"/>
          <w:numId w:val="57"/>
        </w:numPr>
        <w:jc w:val="both"/>
        <w:rPr>
          <w:rFonts w:ascii="Arial" w:eastAsia="Arial" w:hAnsi="Arial" w:cs="Arial"/>
        </w:rPr>
      </w:pPr>
      <w:r w:rsidRPr="008F67BB">
        <w:rPr>
          <w:rFonts w:ascii="Arial" w:eastAsia="Arial" w:hAnsi="Arial" w:cs="Arial"/>
        </w:rPr>
        <w:t xml:space="preserve">Acta de compromiso entre el </w:t>
      </w:r>
      <w:r w:rsidR="0F1B03AF" w:rsidRPr="008F67BB">
        <w:rPr>
          <w:rFonts w:ascii="Arial" w:eastAsia="Arial" w:hAnsi="Arial" w:cs="Arial"/>
        </w:rPr>
        <w:t>adolescente o joven</w:t>
      </w:r>
      <w:r w:rsidRPr="008F67BB">
        <w:rPr>
          <w:rFonts w:ascii="Arial" w:eastAsia="Arial" w:hAnsi="Arial" w:cs="Arial"/>
        </w:rPr>
        <w:t>, la familia</w:t>
      </w:r>
      <w:r w:rsidR="7140F86E" w:rsidRPr="008F67BB">
        <w:rPr>
          <w:rFonts w:ascii="Arial" w:eastAsia="Arial" w:hAnsi="Arial" w:cs="Arial"/>
        </w:rPr>
        <w:t>,</w:t>
      </w:r>
      <w:r w:rsidRPr="008F67BB">
        <w:rPr>
          <w:rFonts w:ascii="Arial" w:eastAsia="Arial" w:hAnsi="Arial" w:cs="Arial"/>
        </w:rPr>
        <w:t xml:space="preserve"> el director de </w:t>
      </w:r>
      <w:r w:rsidR="5FA13F96" w:rsidRPr="008F67BB">
        <w:rPr>
          <w:rFonts w:ascii="Arial" w:eastAsia="Arial" w:hAnsi="Arial" w:cs="Arial"/>
        </w:rPr>
        <w:t>la "estrategia Centro de Atención Especializada Abierto"</w:t>
      </w:r>
      <w:r w:rsidR="4788C6E2" w:rsidRPr="008F67BB">
        <w:rPr>
          <w:rFonts w:ascii="Arial" w:eastAsia="Arial" w:hAnsi="Arial" w:cs="Arial"/>
        </w:rPr>
        <w:t xml:space="preserve"> y, de ser posible, la autoridad judicial</w:t>
      </w:r>
      <w:r w:rsidRPr="008F67BB">
        <w:rPr>
          <w:rFonts w:ascii="Arial" w:eastAsia="Arial" w:hAnsi="Arial" w:cs="Arial"/>
        </w:rPr>
        <w:t>.</w:t>
      </w:r>
    </w:p>
    <w:p w14:paraId="7980B9A5" w14:textId="27FF120E" w:rsidR="0080054A" w:rsidRPr="008F67BB" w:rsidRDefault="58D6A159" w:rsidP="00256749">
      <w:pPr>
        <w:pStyle w:val="Prrafodelista"/>
        <w:numPr>
          <w:ilvl w:val="0"/>
          <w:numId w:val="57"/>
        </w:numPr>
        <w:jc w:val="both"/>
        <w:rPr>
          <w:rFonts w:ascii="Arial" w:eastAsia="Arial" w:hAnsi="Arial" w:cs="Arial"/>
        </w:rPr>
      </w:pPr>
      <w:r w:rsidRPr="008F67BB">
        <w:rPr>
          <w:rFonts w:ascii="Arial" w:eastAsia="Arial" w:hAnsi="Arial" w:cs="Arial"/>
        </w:rPr>
        <w:t xml:space="preserve">Informe de Egreso en el que conste </w:t>
      </w:r>
      <w:r w:rsidR="43A67E17" w:rsidRPr="008F67BB">
        <w:rPr>
          <w:rFonts w:ascii="Arial" w:eastAsia="Arial" w:hAnsi="Arial" w:cs="Arial"/>
        </w:rPr>
        <w:t xml:space="preserve">el proceso del </w:t>
      </w:r>
      <w:r w:rsidR="4545463A" w:rsidRPr="008F67BB">
        <w:rPr>
          <w:rFonts w:ascii="Arial" w:eastAsia="Arial" w:hAnsi="Arial" w:cs="Arial"/>
        </w:rPr>
        <w:t>adolescente o joven</w:t>
      </w:r>
      <w:r w:rsidR="43A67E17" w:rsidRPr="008F67BB">
        <w:rPr>
          <w:rFonts w:ascii="Arial" w:eastAsia="Arial" w:hAnsi="Arial" w:cs="Arial"/>
        </w:rPr>
        <w:t>, los logros alcanzados y las recomendaciones del Centro de Atención Especializado</w:t>
      </w:r>
      <w:r w:rsidR="752567C3" w:rsidRPr="008F67BB">
        <w:rPr>
          <w:rFonts w:ascii="Arial" w:eastAsia="Arial" w:hAnsi="Arial" w:cs="Arial"/>
        </w:rPr>
        <w:t xml:space="preserve">; este </w:t>
      </w:r>
      <w:r w:rsidR="596743D2" w:rsidRPr="008F67BB">
        <w:rPr>
          <w:rFonts w:ascii="Arial" w:eastAsia="Arial" w:hAnsi="Arial" w:cs="Arial"/>
        </w:rPr>
        <w:t>informe</w:t>
      </w:r>
      <w:r w:rsidR="752567C3" w:rsidRPr="008F67BB">
        <w:rPr>
          <w:rFonts w:ascii="Arial" w:eastAsia="Arial" w:hAnsi="Arial" w:cs="Arial"/>
        </w:rPr>
        <w:t xml:space="preserve"> deberá ser entregado y socializado al equipo de la "estrategia Centro de Atención Especializada Abierto"</w:t>
      </w:r>
      <w:r w:rsidR="43A67E17" w:rsidRPr="008F67BB">
        <w:rPr>
          <w:rFonts w:ascii="Arial" w:eastAsia="Arial" w:hAnsi="Arial" w:cs="Arial"/>
        </w:rPr>
        <w:t xml:space="preserve">. </w:t>
      </w:r>
    </w:p>
    <w:p w14:paraId="40B0097C" w14:textId="77777777" w:rsidR="00073772" w:rsidRPr="008F67BB" w:rsidRDefault="00073772" w:rsidP="0B552662">
      <w:pPr>
        <w:ind w:left="360"/>
        <w:jc w:val="both"/>
        <w:rPr>
          <w:rFonts w:ascii="Arial" w:eastAsia="Arial" w:hAnsi="Arial" w:cs="Arial"/>
          <w:color w:val="000000"/>
        </w:rPr>
      </w:pPr>
    </w:p>
    <w:p w14:paraId="0C6D7C39" w14:textId="755CEC4D" w:rsidR="206B74BD" w:rsidRPr="008F67BB" w:rsidRDefault="206B74BD" w:rsidP="303EADBF">
      <w:pPr>
        <w:jc w:val="both"/>
        <w:rPr>
          <w:rFonts w:ascii="Arial" w:eastAsia="Arial" w:hAnsi="Arial" w:cs="Arial"/>
          <w:b/>
          <w:bCs/>
          <w:color w:val="000000" w:themeColor="text1"/>
        </w:rPr>
      </w:pPr>
      <w:r w:rsidRPr="008F67BB">
        <w:rPr>
          <w:rFonts w:ascii="Arial" w:eastAsia="Arial" w:hAnsi="Arial" w:cs="Arial"/>
          <w:b/>
          <w:bCs/>
          <w:color w:val="000000" w:themeColor="text1"/>
        </w:rPr>
        <w:t>Acogida - aceptación</w:t>
      </w:r>
    </w:p>
    <w:p w14:paraId="168043C5" w14:textId="34D52C4D" w:rsidR="303EADBF" w:rsidRPr="008F67BB" w:rsidRDefault="303EADBF" w:rsidP="303EADBF">
      <w:pPr>
        <w:jc w:val="both"/>
        <w:rPr>
          <w:rFonts w:ascii="Arial" w:eastAsia="Arial" w:hAnsi="Arial" w:cs="Arial"/>
          <w:b/>
          <w:bCs/>
          <w:color w:val="000000" w:themeColor="text1"/>
        </w:rPr>
      </w:pPr>
    </w:p>
    <w:p w14:paraId="05FAFC59" w14:textId="5C02F66F" w:rsidR="0080054A" w:rsidRPr="008F67BB" w:rsidRDefault="43A67E17" w:rsidP="303EADBF">
      <w:pPr>
        <w:jc w:val="both"/>
        <w:rPr>
          <w:rFonts w:ascii="Arial" w:eastAsia="Arial" w:hAnsi="Arial" w:cs="Arial"/>
          <w:b/>
          <w:bCs/>
          <w:i/>
          <w:iCs/>
        </w:rPr>
      </w:pPr>
      <w:r w:rsidRPr="008F67BB">
        <w:rPr>
          <w:rFonts w:ascii="Arial" w:eastAsia="Arial" w:hAnsi="Arial" w:cs="Arial"/>
          <w:b/>
          <w:bCs/>
          <w:i/>
          <w:iCs/>
          <w:color w:val="000000" w:themeColor="text1"/>
        </w:rPr>
        <w:t>Ingreso</w:t>
      </w:r>
      <w:r w:rsidR="159DA91C" w:rsidRPr="008F67BB">
        <w:rPr>
          <w:rFonts w:ascii="Arial" w:eastAsia="Arial" w:hAnsi="Arial" w:cs="Arial"/>
          <w:b/>
          <w:bCs/>
          <w:i/>
          <w:iCs/>
          <w:color w:val="000000" w:themeColor="text1"/>
        </w:rPr>
        <w:t xml:space="preserve"> </w:t>
      </w:r>
      <w:r w:rsidRPr="008F67BB">
        <w:rPr>
          <w:rFonts w:ascii="Arial" w:eastAsia="Arial" w:hAnsi="Arial" w:cs="Arial"/>
          <w:b/>
          <w:bCs/>
          <w:i/>
          <w:iCs/>
          <w:color w:val="000000" w:themeColor="text1"/>
        </w:rPr>
        <w:t xml:space="preserve">del </w:t>
      </w:r>
      <w:r w:rsidR="6B2B6758" w:rsidRPr="008F67BB">
        <w:rPr>
          <w:rFonts w:ascii="Arial" w:eastAsia="Arial" w:hAnsi="Arial" w:cs="Arial"/>
          <w:b/>
          <w:bCs/>
          <w:i/>
          <w:iCs/>
        </w:rPr>
        <w:t xml:space="preserve">adolescente o </w:t>
      </w:r>
      <w:r w:rsidRPr="008F67BB">
        <w:rPr>
          <w:rFonts w:ascii="Arial" w:eastAsia="Arial" w:hAnsi="Arial" w:cs="Arial"/>
          <w:b/>
          <w:bCs/>
          <w:i/>
          <w:iCs/>
        </w:rPr>
        <w:t>joven</w:t>
      </w:r>
    </w:p>
    <w:p w14:paraId="0C26ECC2" w14:textId="6EAF2A55" w:rsidR="0080054A" w:rsidRPr="008F67BB" w:rsidRDefault="1E0E5F95" w:rsidP="303EADBF">
      <w:pPr>
        <w:pStyle w:val="Prrafodelista"/>
        <w:numPr>
          <w:ilvl w:val="0"/>
          <w:numId w:val="2"/>
        </w:numPr>
        <w:jc w:val="both"/>
        <w:rPr>
          <w:rFonts w:ascii="Arial" w:eastAsia="Arial" w:hAnsi="Arial" w:cs="Arial"/>
        </w:rPr>
      </w:pPr>
      <w:r w:rsidRPr="008F67BB">
        <w:rPr>
          <w:rFonts w:ascii="Arial" w:eastAsia="Arial" w:hAnsi="Arial" w:cs="Arial"/>
        </w:rPr>
        <w:t>Presentación del programa al adolescente o joven</w:t>
      </w:r>
      <w:r w:rsidR="2667AFC5" w:rsidRPr="008F67BB">
        <w:rPr>
          <w:rFonts w:ascii="Arial" w:eastAsia="Arial" w:hAnsi="Arial" w:cs="Arial"/>
        </w:rPr>
        <w:t>,</w:t>
      </w:r>
      <w:r w:rsidRPr="008F67BB">
        <w:rPr>
          <w:rFonts w:ascii="Arial" w:eastAsia="Arial" w:hAnsi="Arial" w:cs="Arial"/>
        </w:rPr>
        <w:t xml:space="preserve"> donde se le hace la acogida institucional, se le presenta el equipo profesional, se realiza un recorrido por las instalaciones y se le ubica en el espacio que le corresponde. </w:t>
      </w:r>
    </w:p>
    <w:p w14:paraId="08AFA014" w14:textId="1323E025" w:rsidR="0080054A" w:rsidRPr="008F67BB" w:rsidRDefault="43A67E17" w:rsidP="303EADBF">
      <w:pPr>
        <w:pStyle w:val="Prrafodelista"/>
        <w:numPr>
          <w:ilvl w:val="0"/>
          <w:numId w:val="2"/>
        </w:numPr>
        <w:jc w:val="both"/>
        <w:rPr>
          <w:rFonts w:ascii="Arial" w:eastAsia="Arial" w:hAnsi="Arial" w:cs="Arial"/>
        </w:rPr>
      </w:pPr>
      <w:r w:rsidRPr="008F67BB">
        <w:rPr>
          <w:rFonts w:ascii="Arial" w:eastAsia="Arial" w:hAnsi="Arial" w:cs="Arial"/>
        </w:rPr>
        <w:t xml:space="preserve">Entrevista inicial con </w:t>
      </w:r>
      <w:r w:rsidR="6B15A215" w:rsidRPr="008F67BB">
        <w:rPr>
          <w:rFonts w:ascii="Arial" w:eastAsia="Arial" w:hAnsi="Arial" w:cs="Arial"/>
        </w:rPr>
        <w:t xml:space="preserve">el </w:t>
      </w:r>
      <w:r w:rsidR="57FDF570" w:rsidRPr="008F67BB">
        <w:rPr>
          <w:rFonts w:ascii="Arial" w:eastAsia="Arial" w:hAnsi="Arial" w:cs="Arial"/>
        </w:rPr>
        <w:t xml:space="preserve">adolescente o joven </w:t>
      </w:r>
      <w:r w:rsidRPr="008F67BB">
        <w:rPr>
          <w:rFonts w:ascii="Arial" w:eastAsia="Arial" w:hAnsi="Arial" w:cs="Arial"/>
        </w:rPr>
        <w:t>y la familia, con el fin de realizar un encuadre donde se presenten los objetivos de la institución, misión, visión</w:t>
      </w:r>
      <w:r w:rsidR="71552465" w:rsidRPr="008F67BB">
        <w:rPr>
          <w:rFonts w:ascii="Arial" w:eastAsia="Arial" w:hAnsi="Arial" w:cs="Arial"/>
        </w:rPr>
        <w:t xml:space="preserve"> y</w:t>
      </w:r>
      <w:r w:rsidRPr="008F67BB">
        <w:rPr>
          <w:rFonts w:ascii="Arial" w:eastAsia="Arial" w:hAnsi="Arial" w:cs="Arial"/>
        </w:rPr>
        <w:t xml:space="preserve"> </w:t>
      </w:r>
      <w:r w:rsidR="7A63B74C" w:rsidRPr="008F67BB">
        <w:rPr>
          <w:rFonts w:ascii="Arial" w:eastAsia="Arial" w:hAnsi="Arial" w:cs="Arial"/>
        </w:rPr>
        <w:t xml:space="preserve">se </w:t>
      </w:r>
      <w:r w:rsidRPr="008F67BB">
        <w:rPr>
          <w:rFonts w:ascii="Arial" w:eastAsia="Arial" w:hAnsi="Arial" w:cs="Arial"/>
        </w:rPr>
        <w:t>verifica</w:t>
      </w:r>
      <w:r w:rsidR="3EA013D1" w:rsidRPr="008F67BB">
        <w:rPr>
          <w:rFonts w:ascii="Arial" w:eastAsia="Arial" w:hAnsi="Arial" w:cs="Arial"/>
        </w:rPr>
        <w:t>n</w:t>
      </w:r>
      <w:r w:rsidRPr="008F67BB">
        <w:rPr>
          <w:rFonts w:ascii="Arial" w:eastAsia="Arial" w:hAnsi="Arial" w:cs="Arial"/>
        </w:rPr>
        <w:t xml:space="preserve"> las expectativas, aspiraciones, madurez frente a sus logros y el perfil psicológico del </w:t>
      </w:r>
      <w:r w:rsidR="239EE68B" w:rsidRPr="008F67BB">
        <w:rPr>
          <w:rFonts w:ascii="Arial" w:eastAsia="Arial" w:hAnsi="Arial" w:cs="Arial"/>
        </w:rPr>
        <w:t xml:space="preserve">adolescente o joven </w:t>
      </w:r>
      <w:r w:rsidRPr="008F67BB">
        <w:rPr>
          <w:rFonts w:ascii="Arial" w:eastAsia="Arial" w:hAnsi="Arial" w:cs="Arial"/>
        </w:rPr>
        <w:t>y la familia. Responsable el equipo psicosocial de</w:t>
      </w:r>
      <w:r w:rsidR="07E24367" w:rsidRPr="008F67BB">
        <w:rPr>
          <w:rFonts w:ascii="Arial" w:eastAsia="Arial" w:hAnsi="Arial" w:cs="Arial"/>
        </w:rPr>
        <w:t xml:space="preserve"> la "estrategia Centro de Atención Especializada Abierto"</w:t>
      </w:r>
      <w:r w:rsidRPr="008F67BB">
        <w:rPr>
          <w:rFonts w:ascii="Arial" w:eastAsia="Arial" w:hAnsi="Arial" w:cs="Arial"/>
        </w:rPr>
        <w:t>.</w:t>
      </w:r>
    </w:p>
    <w:p w14:paraId="7267273E" w14:textId="444D2381" w:rsidR="0080054A" w:rsidRPr="008F67BB" w:rsidRDefault="1165DD20" w:rsidP="303EADBF">
      <w:pPr>
        <w:pStyle w:val="Prrafodelista"/>
        <w:numPr>
          <w:ilvl w:val="0"/>
          <w:numId w:val="2"/>
        </w:numPr>
        <w:jc w:val="both"/>
        <w:rPr>
          <w:rFonts w:ascii="Arial" w:eastAsia="Arial" w:hAnsi="Arial" w:cs="Arial"/>
        </w:rPr>
      </w:pPr>
      <w:r w:rsidRPr="008F67BB">
        <w:rPr>
          <w:rFonts w:ascii="Arial" w:eastAsia="Arial" w:hAnsi="Arial" w:cs="Arial"/>
        </w:rPr>
        <w:t>Se le informa al adolescente o joven cuáles son sus derechos y sus deberes específicos en el programa</w:t>
      </w:r>
      <w:r w:rsidR="00461B8F" w:rsidRPr="008F67BB">
        <w:rPr>
          <w:rFonts w:ascii="Arial" w:eastAsia="Arial" w:hAnsi="Arial" w:cs="Arial"/>
        </w:rPr>
        <w:t>, dando a conocer el acuerdo de convivencia y recogiendo sus observaciones y sugerencias</w:t>
      </w:r>
      <w:r w:rsidRPr="008F67BB">
        <w:rPr>
          <w:rFonts w:ascii="Arial" w:eastAsia="Arial" w:hAnsi="Arial" w:cs="Arial"/>
        </w:rPr>
        <w:t>.</w:t>
      </w:r>
      <w:r w:rsidR="43A67E17" w:rsidRPr="008F67BB">
        <w:rPr>
          <w:rFonts w:ascii="Arial" w:eastAsia="Arial" w:hAnsi="Arial" w:cs="Arial"/>
        </w:rPr>
        <w:t xml:space="preserve"> Adicionalmente, se socializan los protocolos y procesos que se llevan en</w:t>
      </w:r>
      <w:r w:rsidR="3EEE457A" w:rsidRPr="008F67BB">
        <w:rPr>
          <w:rFonts w:ascii="Arial" w:eastAsia="Arial" w:hAnsi="Arial" w:cs="Arial"/>
        </w:rPr>
        <w:t xml:space="preserve"> la "estrategia Centro de Atención Especializada Abierto"</w:t>
      </w:r>
      <w:r w:rsidR="43A67E17" w:rsidRPr="008F67BB">
        <w:rPr>
          <w:rFonts w:ascii="Arial" w:eastAsia="Arial" w:hAnsi="Arial" w:cs="Arial"/>
        </w:rPr>
        <w:t>.</w:t>
      </w:r>
    </w:p>
    <w:p w14:paraId="6AC5FEDE" w14:textId="33EFDD12" w:rsidR="6D9D6B9E" w:rsidRPr="008F67BB" w:rsidRDefault="6D9D6B9E" w:rsidP="303EADBF">
      <w:pPr>
        <w:pStyle w:val="Prrafodelista"/>
        <w:numPr>
          <w:ilvl w:val="0"/>
          <w:numId w:val="2"/>
        </w:numPr>
        <w:jc w:val="both"/>
        <w:rPr>
          <w:rFonts w:ascii="Arial" w:eastAsia="Arial" w:hAnsi="Arial" w:cs="Arial"/>
        </w:rPr>
      </w:pPr>
      <w:r w:rsidRPr="008F67BB">
        <w:rPr>
          <w:rFonts w:ascii="Arial" w:eastAsia="Arial" w:hAnsi="Arial" w:cs="Arial"/>
        </w:rPr>
        <w:t>Realización de círculo donde se hace una presentación personal del adolescente o joven y de los compañeros.</w:t>
      </w:r>
    </w:p>
    <w:p w14:paraId="2FE3B30F" w14:textId="77777777" w:rsidR="00073772" w:rsidRPr="008F67BB" w:rsidRDefault="00073772" w:rsidP="0B552662">
      <w:pPr>
        <w:jc w:val="both"/>
        <w:rPr>
          <w:rFonts w:ascii="Arial" w:eastAsia="Arial" w:hAnsi="Arial" w:cs="Arial"/>
        </w:rPr>
      </w:pPr>
    </w:p>
    <w:p w14:paraId="7A5977D2" w14:textId="5335F43F" w:rsidR="0080054A" w:rsidRPr="008F67BB" w:rsidRDefault="43A67E17" w:rsidP="303EADBF">
      <w:pPr>
        <w:jc w:val="both"/>
        <w:rPr>
          <w:rFonts w:ascii="Arial" w:eastAsia="Arial" w:hAnsi="Arial" w:cs="Arial"/>
          <w:b/>
          <w:bCs/>
          <w:i/>
          <w:iCs/>
        </w:rPr>
      </w:pPr>
      <w:r w:rsidRPr="008F67BB">
        <w:rPr>
          <w:rFonts w:ascii="Arial" w:eastAsia="Arial" w:hAnsi="Arial" w:cs="Arial"/>
          <w:b/>
          <w:bCs/>
          <w:i/>
          <w:iCs/>
        </w:rPr>
        <w:t>Plan de Atención Individual</w:t>
      </w:r>
    </w:p>
    <w:p w14:paraId="5556AEB2" w14:textId="31D9BDB9" w:rsidR="0080054A" w:rsidRPr="008F67BB" w:rsidRDefault="43A67E17" w:rsidP="303EADBF">
      <w:pPr>
        <w:jc w:val="both"/>
        <w:rPr>
          <w:rFonts w:ascii="Arial" w:eastAsia="Arial" w:hAnsi="Arial" w:cs="Arial"/>
        </w:rPr>
      </w:pPr>
      <w:r w:rsidRPr="008F67BB">
        <w:rPr>
          <w:rFonts w:ascii="Arial" w:eastAsia="Arial" w:hAnsi="Arial" w:cs="Arial"/>
        </w:rPr>
        <w:t xml:space="preserve">Se retoman las metas </w:t>
      </w:r>
      <w:r w:rsidR="2C376D9F" w:rsidRPr="008F67BB">
        <w:rPr>
          <w:rFonts w:ascii="Arial" w:eastAsia="Arial" w:hAnsi="Arial" w:cs="Arial"/>
        </w:rPr>
        <w:t xml:space="preserve">pedagógicas, restaurativas, formativas, </w:t>
      </w:r>
      <w:r w:rsidRPr="008F67BB">
        <w:rPr>
          <w:rFonts w:ascii="Arial" w:eastAsia="Arial" w:hAnsi="Arial" w:cs="Arial"/>
        </w:rPr>
        <w:t>educativas, laborales, deportivas, artísticas, lúdicas, culturales, familiares</w:t>
      </w:r>
      <w:r w:rsidR="361BDDF8" w:rsidRPr="008F67BB">
        <w:rPr>
          <w:rFonts w:ascii="Arial" w:eastAsia="Arial" w:hAnsi="Arial" w:cs="Arial"/>
        </w:rPr>
        <w:t>,</w:t>
      </w:r>
      <w:r w:rsidRPr="008F67BB">
        <w:rPr>
          <w:rFonts w:ascii="Arial" w:eastAsia="Arial" w:hAnsi="Arial" w:cs="Arial"/>
        </w:rPr>
        <w:t xml:space="preserve"> entre otras del </w:t>
      </w:r>
      <w:r w:rsidR="7B13D054" w:rsidRPr="008F67BB">
        <w:rPr>
          <w:rFonts w:ascii="Arial" w:eastAsia="Arial" w:hAnsi="Arial" w:cs="Arial"/>
        </w:rPr>
        <w:t xml:space="preserve">adolescente o joven </w:t>
      </w:r>
      <w:r w:rsidRPr="008F67BB">
        <w:rPr>
          <w:rFonts w:ascii="Arial" w:eastAsia="Arial" w:hAnsi="Arial" w:cs="Arial"/>
        </w:rPr>
        <w:t>y la familia</w:t>
      </w:r>
      <w:r w:rsidR="71793028" w:rsidRPr="008F67BB">
        <w:rPr>
          <w:rFonts w:ascii="Arial" w:eastAsia="Arial" w:hAnsi="Arial" w:cs="Arial"/>
        </w:rPr>
        <w:t>,</w:t>
      </w:r>
      <w:r w:rsidRPr="008F67BB">
        <w:rPr>
          <w:rFonts w:ascii="Arial" w:eastAsia="Arial" w:hAnsi="Arial" w:cs="Arial"/>
        </w:rPr>
        <w:t xml:space="preserve"> y se presentan las alternativas institucionales para continuarlas y consolidarlas.</w:t>
      </w:r>
    </w:p>
    <w:p w14:paraId="2276BCC8" w14:textId="77777777" w:rsidR="00164880" w:rsidRPr="008F67BB" w:rsidRDefault="00164880" w:rsidP="0B552662">
      <w:pPr>
        <w:jc w:val="both"/>
        <w:rPr>
          <w:rFonts w:ascii="Arial" w:eastAsia="Arial" w:hAnsi="Arial" w:cs="Arial"/>
        </w:rPr>
      </w:pPr>
    </w:p>
    <w:p w14:paraId="28D5E7AC" w14:textId="449FCDB3" w:rsidR="0080054A" w:rsidRPr="008F67BB" w:rsidRDefault="43A67E17" w:rsidP="303EADBF">
      <w:pPr>
        <w:jc w:val="both"/>
        <w:rPr>
          <w:rFonts w:ascii="Arial" w:eastAsia="Arial" w:hAnsi="Arial" w:cs="Arial"/>
        </w:rPr>
      </w:pPr>
      <w:r w:rsidRPr="008F67BB">
        <w:rPr>
          <w:rFonts w:ascii="Arial" w:eastAsia="Arial" w:hAnsi="Arial" w:cs="Arial"/>
        </w:rPr>
        <w:t>Adicionalmente</w:t>
      </w:r>
      <w:r w:rsidR="2E166CC0" w:rsidRPr="008F67BB">
        <w:rPr>
          <w:rFonts w:ascii="Arial" w:eastAsia="Arial" w:hAnsi="Arial" w:cs="Arial"/>
        </w:rPr>
        <w:t>,</w:t>
      </w:r>
      <w:r w:rsidRPr="008F67BB">
        <w:rPr>
          <w:rFonts w:ascii="Arial" w:eastAsia="Arial" w:hAnsi="Arial" w:cs="Arial"/>
        </w:rPr>
        <w:t xml:space="preserve"> se formula con el </w:t>
      </w:r>
      <w:r w:rsidR="305728B0" w:rsidRPr="008F67BB">
        <w:rPr>
          <w:rFonts w:ascii="Arial" w:eastAsia="Arial" w:hAnsi="Arial" w:cs="Arial"/>
        </w:rPr>
        <w:t xml:space="preserve">adolescente o joven </w:t>
      </w:r>
      <w:r w:rsidRPr="008F67BB">
        <w:rPr>
          <w:rFonts w:ascii="Arial" w:eastAsia="Arial" w:hAnsi="Arial" w:cs="Arial"/>
        </w:rPr>
        <w:t>y la familia el P</w:t>
      </w:r>
      <w:r w:rsidR="4B838325" w:rsidRPr="008F67BB">
        <w:rPr>
          <w:rFonts w:ascii="Arial" w:eastAsia="Arial" w:hAnsi="Arial" w:cs="Arial"/>
        </w:rPr>
        <w:t xml:space="preserve">lan de Atención Individual </w:t>
      </w:r>
      <w:r w:rsidRPr="008F67BB">
        <w:rPr>
          <w:rFonts w:ascii="Arial" w:eastAsia="Arial" w:hAnsi="Arial" w:cs="Arial"/>
        </w:rPr>
        <w:t>para la reincorporación social en condiciones dignas y seguras.</w:t>
      </w:r>
      <w:r w:rsidR="02752C60" w:rsidRPr="008F67BB">
        <w:rPr>
          <w:rFonts w:ascii="Arial" w:eastAsia="Arial" w:hAnsi="Arial" w:cs="Arial"/>
        </w:rPr>
        <w:t xml:space="preserve"> </w:t>
      </w:r>
      <w:r w:rsidRPr="008F67BB">
        <w:rPr>
          <w:rFonts w:ascii="Arial" w:eastAsia="Arial" w:hAnsi="Arial" w:cs="Arial"/>
        </w:rPr>
        <w:t xml:space="preserve">El </w:t>
      </w:r>
      <w:r w:rsidR="34835213" w:rsidRPr="008F67BB">
        <w:rPr>
          <w:rFonts w:ascii="Arial" w:eastAsia="Arial" w:hAnsi="Arial" w:cs="Arial"/>
        </w:rPr>
        <w:t>adolescente o joven</w:t>
      </w:r>
      <w:r w:rsidRPr="008F67BB">
        <w:rPr>
          <w:rFonts w:ascii="Arial" w:eastAsia="Arial" w:hAnsi="Arial" w:cs="Arial"/>
        </w:rPr>
        <w:t>, la familia y el director o coordinador de</w:t>
      </w:r>
      <w:r w:rsidR="09E78C96" w:rsidRPr="008F67BB">
        <w:rPr>
          <w:rFonts w:ascii="Arial" w:eastAsia="Arial" w:hAnsi="Arial" w:cs="Arial"/>
        </w:rPr>
        <w:t xml:space="preserve"> la "estrategia Centro de Atención Especializada Abierto" </w:t>
      </w:r>
      <w:r w:rsidRPr="008F67BB">
        <w:rPr>
          <w:rFonts w:ascii="Arial" w:eastAsia="Arial" w:hAnsi="Arial" w:cs="Arial"/>
        </w:rPr>
        <w:t>firman e</w:t>
      </w:r>
      <w:r w:rsidR="5B0E2830" w:rsidRPr="008F67BB">
        <w:rPr>
          <w:rFonts w:ascii="Arial" w:eastAsia="Arial" w:hAnsi="Arial" w:cs="Arial"/>
        </w:rPr>
        <w:t>ste</w:t>
      </w:r>
      <w:r w:rsidRPr="008F67BB">
        <w:rPr>
          <w:rFonts w:ascii="Arial" w:eastAsia="Arial" w:hAnsi="Arial" w:cs="Arial"/>
        </w:rPr>
        <w:t xml:space="preserve"> como un acto de compromiso y responsabilidad de las partes frente al proceso. </w:t>
      </w:r>
    </w:p>
    <w:p w14:paraId="51B199CA" w14:textId="3100E02C" w:rsidR="0080054A" w:rsidRPr="008F67BB" w:rsidRDefault="0080054A" w:rsidP="303EADBF">
      <w:pPr>
        <w:jc w:val="both"/>
        <w:rPr>
          <w:rFonts w:ascii="Arial" w:eastAsia="Arial" w:hAnsi="Arial" w:cs="Arial"/>
        </w:rPr>
      </w:pPr>
    </w:p>
    <w:p w14:paraId="2565C8FB" w14:textId="77777777" w:rsidR="0080054A" w:rsidRPr="008F67BB" w:rsidRDefault="0080054A" w:rsidP="0B552662">
      <w:pPr>
        <w:jc w:val="both"/>
        <w:rPr>
          <w:rFonts w:ascii="Arial" w:eastAsia="Arial" w:hAnsi="Arial" w:cs="Arial"/>
          <w:b/>
          <w:bCs/>
        </w:rPr>
      </w:pPr>
      <w:r w:rsidRPr="008F67BB">
        <w:rPr>
          <w:rFonts w:ascii="Arial" w:eastAsia="Arial" w:hAnsi="Arial" w:cs="Arial"/>
          <w:b/>
          <w:bCs/>
        </w:rPr>
        <w:t>Permanencia</w:t>
      </w:r>
    </w:p>
    <w:p w14:paraId="4CDBFC8E" w14:textId="2E947526" w:rsidR="0080054A" w:rsidRPr="008F67BB" w:rsidRDefault="43A67E17" w:rsidP="303EADBF">
      <w:pPr>
        <w:jc w:val="both"/>
        <w:rPr>
          <w:rFonts w:ascii="Arial" w:eastAsia="Arial" w:hAnsi="Arial" w:cs="Arial"/>
        </w:rPr>
      </w:pPr>
      <w:r w:rsidRPr="008F67BB">
        <w:rPr>
          <w:rFonts w:ascii="Arial" w:eastAsia="Arial" w:hAnsi="Arial" w:cs="Arial"/>
        </w:rPr>
        <w:t xml:space="preserve">Los </w:t>
      </w:r>
      <w:r w:rsidR="4498BC7E" w:rsidRPr="008F67BB">
        <w:rPr>
          <w:rFonts w:ascii="Arial" w:eastAsia="Arial" w:hAnsi="Arial" w:cs="Arial"/>
        </w:rPr>
        <w:t xml:space="preserve">adolescentes o jóvenes </w:t>
      </w:r>
      <w:r w:rsidRPr="008F67BB">
        <w:rPr>
          <w:rFonts w:ascii="Arial" w:eastAsia="Arial" w:hAnsi="Arial" w:cs="Arial"/>
        </w:rPr>
        <w:t>tienen acceso a todos los servicios para el ejercicio de sus derechos tales como:</w:t>
      </w:r>
    </w:p>
    <w:p w14:paraId="2E74B658" w14:textId="77777777" w:rsidR="0080054A" w:rsidRPr="008F67BB" w:rsidRDefault="0080054A" w:rsidP="0B552662">
      <w:pPr>
        <w:jc w:val="both"/>
        <w:rPr>
          <w:rFonts w:ascii="Arial" w:eastAsia="Arial" w:hAnsi="Arial" w:cs="Arial"/>
          <w:b/>
          <w:bCs/>
        </w:rPr>
      </w:pPr>
    </w:p>
    <w:p w14:paraId="7CF0F6F5" w14:textId="322163A6" w:rsidR="0080054A" w:rsidRPr="008F67BB" w:rsidRDefault="43A67E17" w:rsidP="303EADBF">
      <w:pPr>
        <w:jc w:val="both"/>
        <w:rPr>
          <w:rFonts w:ascii="Arial" w:eastAsia="Arial" w:hAnsi="Arial" w:cs="Arial"/>
          <w:b/>
          <w:bCs/>
          <w:i/>
          <w:iCs/>
        </w:rPr>
      </w:pPr>
      <w:r w:rsidRPr="008F67BB">
        <w:rPr>
          <w:rFonts w:ascii="Arial" w:eastAsia="Arial" w:hAnsi="Arial" w:cs="Arial"/>
          <w:b/>
          <w:bCs/>
          <w:i/>
          <w:iCs/>
        </w:rPr>
        <w:t>Salud</w:t>
      </w:r>
      <w:r w:rsidR="4E17BFF9" w:rsidRPr="008F67BB">
        <w:rPr>
          <w:rFonts w:ascii="Arial" w:eastAsia="Arial" w:hAnsi="Arial" w:cs="Arial"/>
          <w:b/>
          <w:bCs/>
          <w:i/>
          <w:iCs/>
        </w:rPr>
        <w:t xml:space="preserve">: </w:t>
      </w:r>
    </w:p>
    <w:p w14:paraId="3B886972" w14:textId="0F0708A8" w:rsidR="0080054A" w:rsidRPr="008F67BB" w:rsidRDefault="6128CA38" w:rsidP="303EADBF">
      <w:pPr>
        <w:pStyle w:val="Prrafodelista"/>
        <w:numPr>
          <w:ilvl w:val="0"/>
          <w:numId w:val="1"/>
        </w:numPr>
        <w:ind w:left="1080"/>
        <w:jc w:val="both"/>
        <w:rPr>
          <w:rFonts w:ascii="Arial" w:eastAsia="Arial" w:hAnsi="Arial" w:cs="Arial"/>
        </w:rPr>
      </w:pPr>
      <w:r w:rsidRPr="008F67BB">
        <w:rPr>
          <w:rFonts w:ascii="Arial" w:eastAsia="Arial" w:hAnsi="Arial" w:cs="Arial"/>
        </w:rPr>
        <w:t>G</w:t>
      </w:r>
      <w:r w:rsidR="621CD471" w:rsidRPr="008F67BB">
        <w:rPr>
          <w:rFonts w:ascii="Arial" w:eastAsia="Arial" w:hAnsi="Arial" w:cs="Arial"/>
        </w:rPr>
        <w:t>estión y apoyo para el acceso a</w:t>
      </w:r>
      <w:r w:rsidR="621CD471" w:rsidRPr="008F67BB">
        <w:rPr>
          <w:rFonts w:ascii="Arial" w:eastAsia="Arial" w:hAnsi="Arial" w:cs="Arial"/>
          <w:b/>
          <w:bCs/>
        </w:rPr>
        <w:t xml:space="preserve"> </w:t>
      </w:r>
      <w:r w:rsidR="43A67E17" w:rsidRPr="008F67BB">
        <w:rPr>
          <w:rFonts w:ascii="Arial" w:eastAsia="Arial" w:hAnsi="Arial" w:cs="Arial"/>
        </w:rPr>
        <w:t>servicios médicos, odontológicos, nutricionales y terapéutico</w:t>
      </w:r>
      <w:r w:rsidR="464ED85B" w:rsidRPr="008F67BB">
        <w:rPr>
          <w:rFonts w:ascii="Arial" w:eastAsia="Arial" w:hAnsi="Arial" w:cs="Arial"/>
        </w:rPr>
        <w:t>s</w:t>
      </w:r>
      <w:r w:rsidR="43A67E17" w:rsidRPr="008F67BB">
        <w:rPr>
          <w:rFonts w:ascii="Arial" w:eastAsia="Arial" w:hAnsi="Arial" w:cs="Arial"/>
        </w:rPr>
        <w:t>.</w:t>
      </w:r>
    </w:p>
    <w:p w14:paraId="6BE8AC02" w14:textId="11D8F874" w:rsidR="52117EDA" w:rsidRPr="008F67BB" w:rsidRDefault="52117EDA" w:rsidP="303EADBF">
      <w:pPr>
        <w:pStyle w:val="Prrafodelista"/>
        <w:numPr>
          <w:ilvl w:val="0"/>
          <w:numId w:val="1"/>
        </w:numPr>
        <w:ind w:left="1080"/>
        <w:jc w:val="both"/>
        <w:rPr>
          <w:rFonts w:ascii="Arial" w:eastAsia="Arial" w:hAnsi="Arial" w:cs="Arial"/>
        </w:rPr>
      </w:pPr>
      <w:r w:rsidRPr="008F67BB">
        <w:rPr>
          <w:rFonts w:ascii="Arial" w:eastAsia="Arial" w:hAnsi="Arial" w:cs="Arial"/>
        </w:rPr>
        <w:t>Articulación con programas especializados de justicia juvenil con enfoque terapéutico.</w:t>
      </w:r>
    </w:p>
    <w:p w14:paraId="7B420EDB" w14:textId="77777777" w:rsidR="0080054A" w:rsidRPr="008F67BB" w:rsidRDefault="0080054A" w:rsidP="0B552662">
      <w:pPr>
        <w:jc w:val="both"/>
        <w:rPr>
          <w:rFonts w:ascii="Arial" w:eastAsia="Arial" w:hAnsi="Arial" w:cs="Arial"/>
          <w:b/>
          <w:bCs/>
        </w:rPr>
      </w:pPr>
    </w:p>
    <w:p w14:paraId="3040DC99" w14:textId="77777777" w:rsidR="0080054A" w:rsidRPr="008F67BB" w:rsidRDefault="43A67E17" w:rsidP="303EADBF">
      <w:pPr>
        <w:jc w:val="both"/>
        <w:rPr>
          <w:rFonts w:ascii="Arial" w:eastAsia="Arial" w:hAnsi="Arial" w:cs="Arial"/>
          <w:b/>
          <w:bCs/>
          <w:i/>
          <w:iCs/>
        </w:rPr>
      </w:pPr>
      <w:r w:rsidRPr="008F67BB">
        <w:rPr>
          <w:rFonts w:ascii="Arial" w:eastAsia="Arial" w:hAnsi="Arial" w:cs="Arial"/>
          <w:b/>
          <w:bCs/>
          <w:i/>
          <w:iCs/>
        </w:rPr>
        <w:t xml:space="preserve">Identidad: </w:t>
      </w:r>
    </w:p>
    <w:p w14:paraId="435BA8EE" w14:textId="7F030C17" w:rsidR="0080054A" w:rsidRPr="008F67BB" w:rsidRDefault="43A67E17" w:rsidP="00256749">
      <w:pPr>
        <w:numPr>
          <w:ilvl w:val="0"/>
          <w:numId w:val="27"/>
        </w:numPr>
        <w:jc w:val="both"/>
        <w:rPr>
          <w:rFonts w:ascii="Arial" w:eastAsia="Arial" w:hAnsi="Arial" w:cs="Arial"/>
        </w:rPr>
      </w:pPr>
      <w:r w:rsidRPr="008F67BB">
        <w:rPr>
          <w:rFonts w:ascii="Arial" w:eastAsia="Arial" w:hAnsi="Arial" w:cs="Arial"/>
        </w:rPr>
        <w:t>Consecución de documentos de identidad</w:t>
      </w:r>
      <w:r w:rsidR="7F8FFA19" w:rsidRPr="008F67BB">
        <w:rPr>
          <w:rFonts w:ascii="Arial" w:eastAsia="Arial" w:hAnsi="Arial" w:cs="Arial"/>
        </w:rPr>
        <w:t>.</w:t>
      </w:r>
    </w:p>
    <w:p w14:paraId="2E6C9A03" w14:textId="018692C9" w:rsidR="0080054A" w:rsidRPr="008F67BB" w:rsidRDefault="43A67E17" w:rsidP="00256749">
      <w:pPr>
        <w:numPr>
          <w:ilvl w:val="0"/>
          <w:numId w:val="27"/>
        </w:numPr>
        <w:jc w:val="both"/>
        <w:rPr>
          <w:rFonts w:ascii="Arial" w:eastAsia="Arial" w:hAnsi="Arial" w:cs="Arial"/>
        </w:rPr>
      </w:pPr>
      <w:r w:rsidRPr="008F67BB">
        <w:rPr>
          <w:rFonts w:ascii="Arial" w:eastAsia="Arial" w:hAnsi="Arial" w:cs="Arial"/>
        </w:rPr>
        <w:t>Libreta Militar</w:t>
      </w:r>
      <w:r w:rsidR="0D755900" w:rsidRPr="008F67BB">
        <w:rPr>
          <w:rFonts w:ascii="Arial" w:eastAsia="Arial" w:hAnsi="Arial" w:cs="Arial"/>
        </w:rPr>
        <w:t>.</w:t>
      </w:r>
    </w:p>
    <w:p w14:paraId="175D3FFB" w14:textId="77777777" w:rsidR="0080054A" w:rsidRPr="008F67BB" w:rsidRDefault="0080054A" w:rsidP="0B552662">
      <w:pPr>
        <w:jc w:val="both"/>
        <w:rPr>
          <w:rFonts w:ascii="Arial" w:eastAsia="Arial" w:hAnsi="Arial" w:cs="Arial"/>
          <w:b/>
          <w:bCs/>
        </w:rPr>
      </w:pPr>
    </w:p>
    <w:p w14:paraId="6F6C4052" w14:textId="71F27322" w:rsidR="0080054A" w:rsidRPr="008F67BB" w:rsidRDefault="43A67E17" w:rsidP="303EADBF">
      <w:pPr>
        <w:jc w:val="both"/>
        <w:rPr>
          <w:rFonts w:ascii="Arial" w:eastAsia="Arial" w:hAnsi="Arial" w:cs="Arial"/>
          <w:b/>
          <w:bCs/>
          <w:i/>
          <w:iCs/>
        </w:rPr>
      </w:pPr>
      <w:r w:rsidRPr="008F67BB">
        <w:rPr>
          <w:rFonts w:ascii="Arial" w:eastAsia="Arial" w:hAnsi="Arial" w:cs="Arial"/>
          <w:b/>
          <w:bCs/>
          <w:i/>
          <w:iCs/>
        </w:rPr>
        <w:t>Educación</w:t>
      </w:r>
      <w:r w:rsidR="2E166CC0" w:rsidRPr="008F67BB">
        <w:rPr>
          <w:rFonts w:ascii="Arial" w:eastAsia="Arial" w:hAnsi="Arial" w:cs="Arial"/>
          <w:b/>
          <w:bCs/>
          <w:i/>
          <w:iCs/>
        </w:rPr>
        <w:t>:</w:t>
      </w:r>
      <w:r w:rsidRPr="008F67BB">
        <w:rPr>
          <w:rFonts w:ascii="Arial" w:eastAsia="Arial" w:hAnsi="Arial" w:cs="Arial"/>
          <w:b/>
          <w:bCs/>
          <w:i/>
          <w:iCs/>
        </w:rPr>
        <w:t xml:space="preserve"> </w:t>
      </w:r>
      <w:r w:rsidR="0080054A" w:rsidRPr="008F67BB">
        <w:rPr>
          <w:rFonts w:ascii="Arial" w:hAnsi="Arial" w:cs="Arial"/>
        </w:rPr>
        <w:tab/>
      </w:r>
      <w:r w:rsidR="0080054A" w:rsidRPr="008F67BB">
        <w:rPr>
          <w:rFonts w:ascii="Arial" w:hAnsi="Arial" w:cs="Arial"/>
        </w:rPr>
        <w:tab/>
      </w:r>
    </w:p>
    <w:p w14:paraId="26EC7636" w14:textId="21A2831C" w:rsidR="0080054A" w:rsidRPr="008F67BB" w:rsidRDefault="43A67E17" w:rsidP="00256749">
      <w:pPr>
        <w:numPr>
          <w:ilvl w:val="0"/>
          <w:numId w:val="27"/>
        </w:numPr>
        <w:jc w:val="both"/>
        <w:rPr>
          <w:rFonts w:ascii="Arial" w:eastAsia="Arial" w:hAnsi="Arial" w:cs="Arial"/>
        </w:rPr>
      </w:pPr>
      <w:r w:rsidRPr="008F67BB">
        <w:rPr>
          <w:rFonts w:ascii="Arial" w:eastAsia="Arial" w:hAnsi="Arial" w:cs="Arial"/>
        </w:rPr>
        <w:t>Certificados académicos y de formación pre</w:t>
      </w:r>
      <w:r w:rsidR="170CF329" w:rsidRPr="008F67BB">
        <w:rPr>
          <w:rFonts w:ascii="Arial" w:eastAsia="Arial" w:hAnsi="Arial" w:cs="Arial"/>
        </w:rPr>
        <w:t xml:space="preserve"> </w:t>
      </w:r>
      <w:r w:rsidRPr="008F67BB">
        <w:rPr>
          <w:rFonts w:ascii="Arial" w:eastAsia="Arial" w:hAnsi="Arial" w:cs="Arial"/>
        </w:rPr>
        <w:t>laborales al día</w:t>
      </w:r>
      <w:r w:rsidR="15B62E8F" w:rsidRPr="008F67BB">
        <w:rPr>
          <w:rFonts w:ascii="Arial" w:eastAsia="Arial" w:hAnsi="Arial" w:cs="Arial"/>
        </w:rPr>
        <w:t>.</w:t>
      </w:r>
      <w:r w:rsidRPr="008F67BB">
        <w:rPr>
          <w:rFonts w:ascii="Arial" w:eastAsia="Arial" w:hAnsi="Arial" w:cs="Arial"/>
        </w:rPr>
        <w:t xml:space="preserve"> </w:t>
      </w:r>
    </w:p>
    <w:p w14:paraId="587FC929" w14:textId="5F33E8BE" w:rsidR="0080054A" w:rsidRPr="008F67BB" w:rsidRDefault="43A67E17" w:rsidP="00256749">
      <w:pPr>
        <w:numPr>
          <w:ilvl w:val="0"/>
          <w:numId w:val="27"/>
        </w:numPr>
        <w:jc w:val="both"/>
        <w:rPr>
          <w:rFonts w:ascii="Arial" w:eastAsia="Arial" w:hAnsi="Arial" w:cs="Arial"/>
        </w:rPr>
      </w:pPr>
      <w:r w:rsidRPr="008F67BB">
        <w:rPr>
          <w:rFonts w:ascii="Arial" w:eastAsia="Arial" w:hAnsi="Arial" w:cs="Arial"/>
        </w:rPr>
        <w:t>G</w:t>
      </w:r>
      <w:r w:rsidR="1591AE5A" w:rsidRPr="008F67BB">
        <w:rPr>
          <w:rFonts w:ascii="Arial" w:eastAsia="Arial" w:hAnsi="Arial" w:cs="Arial"/>
        </w:rPr>
        <w:t xml:space="preserve">estión y apoyo para la </w:t>
      </w:r>
      <w:r w:rsidRPr="008F67BB">
        <w:rPr>
          <w:rFonts w:ascii="Arial" w:eastAsia="Arial" w:hAnsi="Arial" w:cs="Arial"/>
        </w:rPr>
        <w:t>vinculación a formación académica</w:t>
      </w:r>
      <w:r w:rsidR="47780F49" w:rsidRPr="008F67BB">
        <w:rPr>
          <w:rFonts w:ascii="Arial" w:eastAsia="Arial" w:hAnsi="Arial" w:cs="Arial"/>
        </w:rPr>
        <w:t xml:space="preserve"> </w:t>
      </w:r>
      <w:r w:rsidRPr="008F67BB">
        <w:rPr>
          <w:rFonts w:ascii="Arial" w:eastAsia="Arial" w:hAnsi="Arial" w:cs="Arial"/>
        </w:rPr>
        <w:t xml:space="preserve">y laboral durante la permanencia en </w:t>
      </w:r>
      <w:r w:rsidR="2862BE15" w:rsidRPr="008F67BB">
        <w:rPr>
          <w:rFonts w:ascii="Arial" w:eastAsia="Arial" w:hAnsi="Arial" w:cs="Arial"/>
        </w:rPr>
        <w:t xml:space="preserve">la estrategia </w:t>
      </w:r>
      <w:r w:rsidRPr="008F67BB">
        <w:rPr>
          <w:rFonts w:ascii="Arial" w:eastAsia="Arial" w:hAnsi="Arial" w:cs="Arial"/>
        </w:rPr>
        <w:t>y proyectada a su continuidad post</w:t>
      </w:r>
      <w:r w:rsidR="02671CA1" w:rsidRPr="008F67BB">
        <w:rPr>
          <w:rFonts w:ascii="Arial" w:eastAsia="Arial" w:hAnsi="Arial" w:cs="Arial"/>
        </w:rPr>
        <w:t xml:space="preserve"> </w:t>
      </w:r>
      <w:r w:rsidRPr="008F67BB">
        <w:rPr>
          <w:rFonts w:ascii="Arial" w:eastAsia="Arial" w:hAnsi="Arial" w:cs="Arial"/>
        </w:rPr>
        <w:t>egreso.</w:t>
      </w:r>
    </w:p>
    <w:p w14:paraId="3955180A" w14:textId="77777777" w:rsidR="0080054A" w:rsidRPr="008F67BB" w:rsidRDefault="0080054A" w:rsidP="0B552662">
      <w:pPr>
        <w:jc w:val="both"/>
        <w:rPr>
          <w:rFonts w:ascii="Arial" w:eastAsia="Arial" w:hAnsi="Arial" w:cs="Arial"/>
          <w:b/>
          <w:bCs/>
        </w:rPr>
      </w:pPr>
    </w:p>
    <w:p w14:paraId="108811ED" w14:textId="603DD171" w:rsidR="0080054A" w:rsidRPr="008F67BB" w:rsidRDefault="27FC98F6" w:rsidP="303EADBF">
      <w:pPr>
        <w:jc w:val="both"/>
        <w:rPr>
          <w:rFonts w:ascii="Arial" w:eastAsia="Arial" w:hAnsi="Arial" w:cs="Arial"/>
          <w:b/>
          <w:bCs/>
          <w:i/>
          <w:iCs/>
        </w:rPr>
      </w:pPr>
      <w:r w:rsidRPr="008F67BB">
        <w:rPr>
          <w:rFonts w:ascii="Arial" w:eastAsia="Arial" w:hAnsi="Arial" w:cs="Arial"/>
          <w:b/>
          <w:bCs/>
          <w:i/>
          <w:iCs/>
        </w:rPr>
        <w:t xml:space="preserve">Cultura, </w:t>
      </w:r>
      <w:r w:rsidR="43A67E17" w:rsidRPr="008F67BB">
        <w:rPr>
          <w:rFonts w:ascii="Arial" w:eastAsia="Arial" w:hAnsi="Arial" w:cs="Arial"/>
          <w:b/>
          <w:bCs/>
          <w:i/>
          <w:iCs/>
        </w:rPr>
        <w:t>Deporte y Recreación</w:t>
      </w:r>
      <w:r w:rsidR="453AB691" w:rsidRPr="008F67BB">
        <w:rPr>
          <w:rFonts w:ascii="Arial" w:eastAsia="Arial" w:hAnsi="Arial" w:cs="Arial"/>
          <w:b/>
          <w:bCs/>
          <w:i/>
          <w:iCs/>
        </w:rPr>
        <w:t>:</w:t>
      </w:r>
    </w:p>
    <w:p w14:paraId="4F245FDA" w14:textId="0C64273C" w:rsidR="0080054A" w:rsidRPr="008F67BB" w:rsidRDefault="43A67E17" w:rsidP="00256749">
      <w:pPr>
        <w:numPr>
          <w:ilvl w:val="0"/>
          <w:numId w:val="27"/>
        </w:numPr>
        <w:jc w:val="both"/>
        <w:rPr>
          <w:rFonts w:ascii="Arial" w:eastAsia="Arial" w:hAnsi="Arial" w:cs="Arial"/>
          <w:b/>
          <w:bCs/>
        </w:rPr>
      </w:pPr>
      <w:r w:rsidRPr="008F67BB">
        <w:rPr>
          <w:rFonts w:ascii="Arial" w:eastAsia="Arial" w:hAnsi="Arial" w:cs="Arial"/>
        </w:rPr>
        <w:t xml:space="preserve">Vinculación a las actividades deportivas y culturales de preferencia de los </w:t>
      </w:r>
      <w:r w:rsidR="54C0CD88" w:rsidRPr="008F67BB">
        <w:rPr>
          <w:rFonts w:ascii="Arial" w:eastAsia="Arial" w:hAnsi="Arial" w:cs="Arial"/>
        </w:rPr>
        <w:t>adolescentes o jóvenes</w:t>
      </w:r>
      <w:r w:rsidR="223EA3E2" w:rsidRPr="008F67BB">
        <w:rPr>
          <w:rFonts w:ascii="Arial" w:eastAsia="Arial" w:hAnsi="Arial" w:cs="Arial"/>
        </w:rPr>
        <w:t>.</w:t>
      </w:r>
    </w:p>
    <w:p w14:paraId="417E1539" w14:textId="2D6A1F88" w:rsidR="0080054A" w:rsidRPr="008F67BB" w:rsidRDefault="01B5659C" w:rsidP="00256749">
      <w:pPr>
        <w:numPr>
          <w:ilvl w:val="0"/>
          <w:numId w:val="27"/>
        </w:numPr>
        <w:jc w:val="both"/>
        <w:rPr>
          <w:rFonts w:ascii="Arial" w:eastAsia="Arial" w:hAnsi="Arial" w:cs="Arial"/>
        </w:rPr>
      </w:pPr>
      <w:r w:rsidRPr="008F67BB">
        <w:rPr>
          <w:rFonts w:ascii="Arial" w:eastAsia="Arial" w:hAnsi="Arial" w:cs="Arial"/>
        </w:rPr>
        <w:t>Articulación de oferta con</w:t>
      </w:r>
      <w:r w:rsidR="43A67E17" w:rsidRPr="008F67BB">
        <w:rPr>
          <w:rFonts w:ascii="Arial" w:eastAsia="Arial" w:hAnsi="Arial" w:cs="Arial"/>
        </w:rPr>
        <w:t xml:space="preserve"> instituciones con opciones deportivas y culturales, que permita</w:t>
      </w:r>
      <w:r w:rsidR="3B87C961" w:rsidRPr="008F67BB">
        <w:rPr>
          <w:rFonts w:ascii="Arial" w:eastAsia="Arial" w:hAnsi="Arial" w:cs="Arial"/>
        </w:rPr>
        <w:t xml:space="preserve"> a los adolescentes y jóvenes</w:t>
      </w:r>
      <w:r w:rsidR="43A67E17" w:rsidRPr="008F67BB">
        <w:rPr>
          <w:rFonts w:ascii="Arial" w:eastAsia="Arial" w:hAnsi="Arial" w:cs="Arial"/>
        </w:rPr>
        <w:t xml:space="preserve"> continuar con estos espacios de crecimiento personal posterior al egreso.</w:t>
      </w:r>
    </w:p>
    <w:p w14:paraId="1D00FC2F" w14:textId="77777777" w:rsidR="0080054A" w:rsidRPr="008F67BB" w:rsidRDefault="0080054A" w:rsidP="0B552662">
      <w:pPr>
        <w:jc w:val="both"/>
        <w:rPr>
          <w:rFonts w:ascii="Arial" w:eastAsia="Arial" w:hAnsi="Arial" w:cs="Arial"/>
          <w:b/>
          <w:bCs/>
        </w:rPr>
      </w:pPr>
    </w:p>
    <w:p w14:paraId="49D74DB2" w14:textId="59658E7E" w:rsidR="0080054A" w:rsidRPr="008F67BB" w:rsidRDefault="43A67E17" w:rsidP="303EADBF">
      <w:pPr>
        <w:jc w:val="both"/>
        <w:rPr>
          <w:rFonts w:ascii="Arial" w:eastAsia="Arial" w:hAnsi="Arial" w:cs="Arial"/>
          <w:b/>
          <w:bCs/>
          <w:i/>
          <w:iCs/>
        </w:rPr>
      </w:pPr>
      <w:r w:rsidRPr="008F67BB">
        <w:rPr>
          <w:rFonts w:ascii="Arial" w:eastAsia="Arial" w:hAnsi="Arial" w:cs="Arial"/>
          <w:b/>
          <w:bCs/>
          <w:i/>
          <w:iCs/>
        </w:rPr>
        <w:t>Laboral</w:t>
      </w:r>
      <w:r w:rsidR="2E166CC0" w:rsidRPr="008F67BB">
        <w:rPr>
          <w:rFonts w:ascii="Arial" w:eastAsia="Arial" w:hAnsi="Arial" w:cs="Arial"/>
          <w:b/>
          <w:bCs/>
          <w:i/>
          <w:iCs/>
        </w:rPr>
        <w:t>:</w:t>
      </w:r>
    </w:p>
    <w:p w14:paraId="63CC8F76" w14:textId="3C719431" w:rsidR="0080054A" w:rsidRPr="008F67BB" w:rsidRDefault="70070877" w:rsidP="00256749">
      <w:pPr>
        <w:numPr>
          <w:ilvl w:val="0"/>
          <w:numId w:val="27"/>
        </w:numPr>
        <w:jc w:val="both"/>
        <w:rPr>
          <w:rFonts w:ascii="Arial" w:eastAsia="Arial" w:hAnsi="Arial" w:cs="Arial"/>
        </w:rPr>
      </w:pPr>
      <w:r w:rsidRPr="008F67BB">
        <w:rPr>
          <w:rFonts w:ascii="Arial" w:eastAsia="Arial" w:hAnsi="Arial" w:cs="Arial"/>
        </w:rPr>
        <w:t>Gestión y a</w:t>
      </w:r>
      <w:r w:rsidR="4994BE37" w:rsidRPr="008F67BB">
        <w:rPr>
          <w:rFonts w:ascii="Arial" w:eastAsia="Arial" w:hAnsi="Arial" w:cs="Arial"/>
        </w:rPr>
        <w:t>poyo a la vinculación laboral</w:t>
      </w:r>
      <w:r w:rsidR="6BD9A5EC" w:rsidRPr="008F67BB">
        <w:rPr>
          <w:rFonts w:ascii="Arial" w:eastAsia="Arial" w:hAnsi="Arial" w:cs="Arial"/>
        </w:rPr>
        <w:t xml:space="preserve"> de los </w:t>
      </w:r>
      <w:r w:rsidR="255936E0" w:rsidRPr="008F67BB">
        <w:rPr>
          <w:rFonts w:ascii="Arial" w:eastAsia="Arial" w:hAnsi="Arial" w:cs="Arial"/>
        </w:rPr>
        <w:t>adolescente</w:t>
      </w:r>
      <w:r w:rsidR="06511616" w:rsidRPr="008F67BB">
        <w:rPr>
          <w:rFonts w:ascii="Arial" w:eastAsia="Arial" w:hAnsi="Arial" w:cs="Arial"/>
        </w:rPr>
        <w:t>s</w:t>
      </w:r>
      <w:r w:rsidR="255936E0" w:rsidRPr="008F67BB">
        <w:rPr>
          <w:rFonts w:ascii="Arial" w:eastAsia="Arial" w:hAnsi="Arial" w:cs="Arial"/>
        </w:rPr>
        <w:t xml:space="preserve"> o j</w:t>
      </w:r>
      <w:r w:rsidR="296E88EE" w:rsidRPr="008F67BB">
        <w:rPr>
          <w:rFonts w:ascii="Arial" w:eastAsia="Arial" w:hAnsi="Arial" w:cs="Arial"/>
        </w:rPr>
        <w:t>ó</w:t>
      </w:r>
      <w:r w:rsidR="255936E0" w:rsidRPr="008F67BB">
        <w:rPr>
          <w:rFonts w:ascii="Arial" w:eastAsia="Arial" w:hAnsi="Arial" w:cs="Arial"/>
        </w:rPr>
        <w:t>ven</w:t>
      </w:r>
      <w:r w:rsidR="79D0684E" w:rsidRPr="008F67BB">
        <w:rPr>
          <w:rFonts w:ascii="Arial" w:eastAsia="Arial" w:hAnsi="Arial" w:cs="Arial"/>
        </w:rPr>
        <w:t>es</w:t>
      </w:r>
      <w:r w:rsidR="43A67E17" w:rsidRPr="008F67BB">
        <w:rPr>
          <w:rFonts w:ascii="Arial" w:eastAsia="Arial" w:hAnsi="Arial" w:cs="Arial"/>
        </w:rPr>
        <w:t>, de acuerdo con su formación e intereses</w:t>
      </w:r>
      <w:r w:rsidR="0546C259" w:rsidRPr="008F67BB">
        <w:rPr>
          <w:rFonts w:ascii="Arial" w:eastAsia="Arial" w:hAnsi="Arial" w:cs="Arial"/>
        </w:rPr>
        <w:t>.</w:t>
      </w:r>
    </w:p>
    <w:p w14:paraId="125C00E0" w14:textId="03B9ADA3" w:rsidR="0080054A" w:rsidRPr="008F67BB" w:rsidRDefault="189B9B41" w:rsidP="00256749">
      <w:pPr>
        <w:numPr>
          <w:ilvl w:val="0"/>
          <w:numId w:val="27"/>
        </w:numPr>
        <w:jc w:val="both"/>
        <w:rPr>
          <w:rFonts w:ascii="Arial" w:eastAsia="Arial" w:hAnsi="Arial" w:cs="Arial"/>
        </w:rPr>
      </w:pPr>
      <w:r w:rsidRPr="008F67BB">
        <w:rPr>
          <w:rFonts w:ascii="Arial" w:eastAsia="Arial" w:hAnsi="Arial" w:cs="Arial"/>
        </w:rPr>
        <w:t xml:space="preserve">Orientación </w:t>
      </w:r>
      <w:r w:rsidR="43A67E17" w:rsidRPr="008F67BB">
        <w:rPr>
          <w:rFonts w:ascii="Arial" w:eastAsia="Arial" w:hAnsi="Arial" w:cs="Arial"/>
        </w:rPr>
        <w:t>para la vinculación laboral</w:t>
      </w:r>
      <w:r w:rsidR="76FFD5E7" w:rsidRPr="008F67BB">
        <w:rPr>
          <w:rFonts w:ascii="Arial" w:eastAsia="Arial" w:hAnsi="Arial" w:cs="Arial"/>
        </w:rPr>
        <w:t>:</w:t>
      </w:r>
    </w:p>
    <w:p w14:paraId="6E9A3C4E" w14:textId="77777777" w:rsidR="0080054A" w:rsidRPr="008F67BB" w:rsidRDefault="0080054A" w:rsidP="00256749">
      <w:pPr>
        <w:numPr>
          <w:ilvl w:val="1"/>
          <w:numId w:val="27"/>
        </w:numPr>
        <w:jc w:val="both"/>
        <w:rPr>
          <w:rFonts w:ascii="Arial" w:eastAsia="Arial" w:hAnsi="Arial" w:cs="Arial"/>
        </w:rPr>
      </w:pPr>
      <w:r w:rsidRPr="008F67BB">
        <w:rPr>
          <w:rFonts w:ascii="Arial" w:eastAsia="Arial" w:hAnsi="Arial" w:cs="Arial"/>
        </w:rPr>
        <w:t>Hoja de vida</w:t>
      </w:r>
    </w:p>
    <w:p w14:paraId="2E087F9D" w14:textId="16C12E79" w:rsidR="0080054A" w:rsidRPr="008F67BB" w:rsidRDefault="64CFB425" w:rsidP="00256749">
      <w:pPr>
        <w:numPr>
          <w:ilvl w:val="1"/>
          <w:numId w:val="27"/>
        </w:numPr>
        <w:jc w:val="both"/>
        <w:rPr>
          <w:rFonts w:ascii="Arial" w:eastAsia="Arial" w:hAnsi="Arial" w:cs="Arial"/>
        </w:rPr>
      </w:pPr>
      <w:r w:rsidRPr="008F67BB">
        <w:rPr>
          <w:rFonts w:ascii="Arial" w:eastAsia="Arial" w:hAnsi="Arial" w:cs="Arial"/>
        </w:rPr>
        <w:t>P</w:t>
      </w:r>
      <w:r w:rsidR="43A67E17" w:rsidRPr="008F67BB">
        <w:rPr>
          <w:rFonts w:ascii="Arial" w:eastAsia="Arial" w:hAnsi="Arial" w:cs="Arial"/>
        </w:rPr>
        <w:t>resentación de entrevistas</w:t>
      </w:r>
    </w:p>
    <w:p w14:paraId="17146681" w14:textId="2B1C90A3" w:rsidR="0080054A" w:rsidRPr="008F67BB" w:rsidRDefault="43A67E17" w:rsidP="00256749">
      <w:pPr>
        <w:numPr>
          <w:ilvl w:val="1"/>
          <w:numId w:val="27"/>
        </w:numPr>
        <w:jc w:val="both"/>
        <w:rPr>
          <w:rFonts w:ascii="Arial" w:eastAsia="Arial" w:hAnsi="Arial" w:cs="Arial"/>
        </w:rPr>
      </w:pPr>
      <w:r w:rsidRPr="008F67BB">
        <w:rPr>
          <w:rFonts w:ascii="Arial" w:eastAsia="Arial" w:hAnsi="Arial" w:cs="Arial"/>
        </w:rPr>
        <w:t>Consecución de documentos</w:t>
      </w:r>
    </w:p>
    <w:p w14:paraId="04AD2CBF" w14:textId="37C3C0B8" w:rsidR="0080054A" w:rsidRPr="008F67BB" w:rsidRDefault="43A67E17" w:rsidP="00256749">
      <w:pPr>
        <w:numPr>
          <w:ilvl w:val="0"/>
          <w:numId w:val="27"/>
        </w:numPr>
        <w:jc w:val="both"/>
        <w:rPr>
          <w:rFonts w:ascii="Arial" w:eastAsia="Arial" w:hAnsi="Arial" w:cs="Arial"/>
        </w:rPr>
      </w:pPr>
      <w:r w:rsidRPr="008F67BB">
        <w:rPr>
          <w:rFonts w:ascii="Arial" w:eastAsia="Arial" w:hAnsi="Arial" w:cs="Arial"/>
        </w:rPr>
        <w:t>Acompañamiento y supervisión al proceso de vinculación laboral</w:t>
      </w:r>
      <w:r w:rsidR="05E86FA3" w:rsidRPr="008F67BB">
        <w:rPr>
          <w:rFonts w:ascii="Arial" w:eastAsia="Arial" w:hAnsi="Arial" w:cs="Arial"/>
        </w:rPr>
        <w:t>.</w:t>
      </w:r>
    </w:p>
    <w:p w14:paraId="755FFF7D" w14:textId="77777777" w:rsidR="0080054A" w:rsidRPr="008F67BB" w:rsidRDefault="0080054A" w:rsidP="0B552662">
      <w:pPr>
        <w:jc w:val="both"/>
        <w:rPr>
          <w:rFonts w:ascii="Arial" w:eastAsia="Arial" w:hAnsi="Arial" w:cs="Arial"/>
          <w:b/>
          <w:bCs/>
        </w:rPr>
      </w:pPr>
    </w:p>
    <w:p w14:paraId="7ED94FED" w14:textId="228E9D14" w:rsidR="0080054A" w:rsidRPr="008F67BB" w:rsidRDefault="43A67E17" w:rsidP="303EADBF">
      <w:pPr>
        <w:jc w:val="both"/>
        <w:rPr>
          <w:rFonts w:ascii="Arial" w:eastAsia="Arial" w:hAnsi="Arial" w:cs="Arial"/>
          <w:b/>
          <w:bCs/>
          <w:i/>
          <w:iCs/>
        </w:rPr>
      </w:pPr>
      <w:r w:rsidRPr="008F67BB">
        <w:rPr>
          <w:rFonts w:ascii="Arial" w:eastAsia="Arial" w:hAnsi="Arial" w:cs="Arial"/>
          <w:b/>
          <w:bCs/>
          <w:i/>
          <w:iCs/>
        </w:rPr>
        <w:t xml:space="preserve">Inclusión de la </w:t>
      </w:r>
      <w:r w:rsidR="62012266" w:rsidRPr="008F67BB">
        <w:rPr>
          <w:rFonts w:ascii="Arial" w:eastAsia="Arial" w:hAnsi="Arial" w:cs="Arial"/>
          <w:b/>
          <w:bCs/>
          <w:i/>
          <w:iCs/>
        </w:rPr>
        <w:t>f</w:t>
      </w:r>
      <w:r w:rsidRPr="008F67BB">
        <w:rPr>
          <w:rFonts w:ascii="Arial" w:eastAsia="Arial" w:hAnsi="Arial" w:cs="Arial"/>
          <w:b/>
          <w:bCs/>
          <w:i/>
          <w:iCs/>
        </w:rPr>
        <w:t>amilia</w:t>
      </w:r>
      <w:r w:rsidR="2507BC21" w:rsidRPr="008F67BB">
        <w:rPr>
          <w:rFonts w:ascii="Arial" w:eastAsia="Arial" w:hAnsi="Arial" w:cs="Arial"/>
          <w:b/>
          <w:bCs/>
          <w:i/>
          <w:iCs/>
        </w:rPr>
        <w:t xml:space="preserve"> y redes de apoyo</w:t>
      </w:r>
      <w:r w:rsidR="2E166CC0" w:rsidRPr="008F67BB">
        <w:rPr>
          <w:rFonts w:ascii="Arial" w:eastAsia="Arial" w:hAnsi="Arial" w:cs="Arial"/>
          <w:b/>
          <w:bCs/>
          <w:i/>
          <w:iCs/>
        </w:rPr>
        <w:t>:</w:t>
      </w:r>
    </w:p>
    <w:p w14:paraId="71DC2F0E" w14:textId="3EB924E2" w:rsidR="0080054A" w:rsidRPr="008F67BB" w:rsidRDefault="43A67E17" w:rsidP="00256749">
      <w:pPr>
        <w:numPr>
          <w:ilvl w:val="0"/>
          <w:numId w:val="27"/>
        </w:numPr>
        <w:jc w:val="both"/>
        <w:rPr>
          <w:rFonts w:ascii="Arial" w:eastAsia="Arial" w:hAnsi="Arial" w:cs="Arial"/>
        </w:rPr>
      </w:pPr>
      <w:r w:rsidRPr="008F67BB">
        <w:rPr>
          <w:rFonts w:ascii="Arial" w:eastAsia="Arial" w:hAnsi="Arial" w:cs="Arial"/>
        </w:rPr>
        <w:t xml:space="preserve">Visitas </w:t>
      </w:r>
      <w:r w:rsidR="5E691DC1" w:rsidRPr="008F67BB">
        <w:rPr>
          <w:rFonts w:ascii="Arial" w:eastAsia="Arial" w:hAnsi="Arial" w:cs="Arial"/>
        </w:rPr>
        <w:t>periódicas</w:t>
      </w:r>
      <w:r w:rsidR="3099FBAF" w:rsidRPr="008F67BB">
        <w:rPr>
          <w:rFonts w:ascii="Arial" w:eastAsia="Arial" w:hAnsi="Arial" w:cs="Arial"/>
        </w:rPr>
        <w:t>.</w:t>
      </w:r>
    </w:p>
    <w:p w14:paraId="270624F2" w14:textId="5D851FAD" w:rsidR="0080054A" w:rsidRPr="008F67BB" w:rsidRDefault="43A67E17" w:rsidP="00256749">
      <w:pPr>
        <w:numPr>
          <w:ilvl w:val="0"/>
          <w:numId w:val="27"/>
        </w:numPr>
        <w:jc w:val="both"/>
        <w:rPr>
          <w:rFonts w:ascii="Arial" w:eastAsia="Arial" w:hAnsi="Arial" w:cs="Arial"/>
        </w:rPr>
      </w:pPr>
      <w:r w:rsidRPr="008F67BB">
        <w:rPr>
          <w:rFonts w:ascii="Arial" w:eastAsia="Arial" w:hAnsi="Arial" w:cs="Arial"/>
        </w:rPr>
        <w:t>Vinculación a redes sociales e institucionales</w:t>
      </w:r>
      <w:r w:rsidR="3099FBAF" w:rsidRPr="008F67BB">
        <w:rPr>
          <w:rFonts w:ascii="Arial" w:eastAsia="Arial" w:hAnsi="Arial" w:cs="Arial"/>
        </w:rPr>
        <w:t>.</w:t>
      </w:r>
    </w:p>
    <w:p w14:paraId="31C4314E" w14:textId="429F46C1" w:rsidR="0080054A" w:rsidRPr="008F67BB" w:rsidRDefault="43A67E17" w:rsidP="00256749">
      <w:pPr>
        <w:numPr>
          <w:ilvl w:val="0"/>
          <w:numId w:val="27"/>
        </w:numPr>
        <w:jc w:val="both"/>
        <w:rPr>
          <w:rFonts w:ascii="Arial" w:eastAsia="Arial" w:hAnsi="Arial" w:cs="Arial"/>
        </w:rPr>
      </w:pPr>
      <w:r w:rsidRPr="008F67BB">
        <w:rPr>
          <w:rFonts w:ascii="Arial" w:eastAsia="Arial" w:hAnsi="Arial" w:cs="Arial"/>
        </w:rPr>
        <w:t>Niveles de intervención de acuerdo con el perfil de vulnerabilidad/generatividad</w:t>
      </w:r>
      <w:r w:rsidR="593183C4" w:rsidRPr="008F67BB">
        <w:rPr>
          <w:rFonts w:ascii="Arial" w:eastAsia="Arial" w:hAnsi="Arial" w:cs="Arial"/>
        </w:rPr>
        <w:t>.</w:t>
      </w:r>
      <w:r w:rsidRPr="008F67BB">
        <w:rPr>
          <w:rFonts w:ascii="Arial" w:eastAsia="Arial" w:hAnsi="Arial" w:cs="Arial"/>
        </w:rPr>
        <w:t xml:space="preserve"> </w:t>
      </w:r>
    </w:p>
    <w:p w14:paraId="4EA44B8F" w14:textId="77777777" w:rsidR="0080054A" w:rsidRPr="008F67BB" w:rsidRDefault="0080054A" w:rsidP="0B552662">
      <w:pPr>
        <w:jc w:val="both"/>
        <w:rPr>
          <w:rFonts w:ascii="Arial" w:eastAsia="Arial" w:hAnsi="Arial" w:cs="Arial"/>
          <w:b/>
          <w:bCs/>
        </w:rPr>
      </w:pPr>
    </w:p>
    <w:p w14:paraId="0FF39F11" w14:textId="14F933C0" w:rsidR="0080054A" w:rsidRPr="008F67BB" w:rsidRDefault="43A67E17" w:rsidP="303EADBF">
      <w:pPr>
        <w:jc w:val="both"/>
        <w:rPr>
          <w:rFonts w:ascii="Arial" w:eastAsia="Arial" w:hAnsi="Arial" w:cs="Arial"/>
          <w:b/>
          <w:bCs/>
          <w:i/>
          <w:iCs/>
        </w:rPr>
      </w:pPr>
      <w:r w:rsidRPr="008F67BB">
        <w:rPr>
          <w:rFonts w:ascii="Arial" w:eastAsia="Arial" w:hAnsi="Arial" w:cs="Arial"/>
          <w:b/>
          <w:bCs/>
          <w:i/>
          <w:iCs/>
        </w:rPr>
        <w:t>Cumplimiento de deberes cotidianos</w:t>
      </w:r>
      <w:r w:rsidR="2E166CC0" w:rsidRPr="008F67BB">
        <w:rPr>
          <w:rFonts w:ascii="Arial" w:eastAsia="Arial" w:hAnsi="Arial" w:cs="Arial"/>
          <w:b/>
          <w:bCs/>
          <w:i/>
          <w:iCs/>
        </w:rPr>
        <w:t>:</w:t>
      </w:r>
    </w:p>
    <w:p w14:paraId="102A1B28" w14:textId="49DCCECC" w:rsidR="0080054A" w:rsidRPr="008F67BB" w:rsidRDefault="43A67E17" w:rsidP="00256749">
      <w:pPr>
        <w:numPr>
          <w:ilvl w:val="0"/>
          <w:numId w:val="27"/>
        </w:numPr>
        <w:jc w:val="both"/>
        <w:rPr>
          <w:rFonts w:ascii="Arial" w:eastAsia="Arial" w:hAnsi="Arial" w:cs="Arial"/>
        </w:rPr>
      </w:pPr>
      <w:r w:rsidRPr="008F67BB">
        <w:rPr>
          <w:rFonts w:ascii="Arial" w:eastAsia="Arial" w:hAnsi="Arial" w:cs="Arial"/>
        </w:rPr>
        <w:t>Asignación de tareas diarias para mantener las instalaciones del programa</w:t>
      </w:r>
      <w:r w:rsidR="2E166CC0" w:rsidRPr="008F67BB">
        <w:rPr>
          <w:rFonts w:ascii="Arial" w:eastAsia="Arial" w:hAnsi="Arial" w:cs="Arial"/>
        </w:rPr>
        <w:t xml:space="preserve"> </w:t>
      </w:r>
      <w:r w:rsidRPr="008F67BB">
        <w:rPr>
          <w:rFonts w:ascii="Arial" w:eastAsia="Arial" w:hAnsi="Arial" w:cs="Arial"/>
        </w:rPr>
        <w:t>en condiciones óptimas de orden y aseo.</w:t>
      </w:r>
    </w:p>
    <w:p w14:paraId="3A60880D" w14:textId="66C03D2B" w:rsidR="0080054A" w:rsidRPr="008F67BB" w:rsidRDefault="43A67E17" w:rsidP="00256749">
      <w:pPr>
        <w:numPr>
          <w:ilvl w:val="0"/>
          <w:numId w:val="27"/>
        </w:numPr>
        <w:jc w:val="both"/>
        <w:rPr>
          <w:rFonts w:ascii="Arial" w:eastAsia="Arial" w:hAnsi="Arial" w:cs="Arial"/>
        </w:rPr>
      </w:pPr>
      <w:r w:rsidRPr="008F67BB">
        <w:rPr>
          <w:rFonts w:ascii="Arial" w:eastAsia="Arial" w:hAnsi="Arial" w:cs="Arial"/>
        </w:rPr>
        <w:t xml:space="preserve">Participación de </w:t>
      </w:r>
      <w:r w:rsidR="02AEAFCE" w:rsidRPr="008F67BB">
        <w:rPr>
          <w:rFonts w:ascii="Arial" w:eastAsia="Arial" w:hAnsi="Arial" w:cs="Arial"/>
        </w:rPr>
        <w:t>espacios o escenarios</w:t>
      </w:r>
      <w:r w:rsidRPr="008F67BB">
        <w:rPr>
          <w:rFonts w:ascii="Arial" w:eastAsia="Arial" w:hAnsi="Arial" w:cs="Arial"/>
        </w:rPr>
        <w:t xml:space="preserve"> reflexivos</w:t>
      </w:r>
      <w:r w:rsidR="51E56F71" w:rsidRPr="008F67BB">
        <w:rPr>
          <w:rFonts w:ascii="Arial" w:eastAsia="Arial" w:hAnsi="Arial" w:cs="Arial"/>
        </w:rPr>
        <w:t xml:space="preserve"> y para la garantía de sus derechos</w:t>
      </w:r>
      <w:r w:rsidR="0D55DEFF" w:rsidRPr="008F67BB">
        <w:rPr>
          <w:rFonts w:ascii="Arial" w:eastAsia="Arial" w:hAnsi="Arial" w:cs="Arial"/>
        </w:rPr>
        <w:t>.</w:t>
      </w:r>
    </w:p>
    <w:p w14:paraId="24502F3E" w14:textId="0C032AD4" w:rsidR="0080054A" w:rsidRPr="008F67BB" w:rsidRDefault="2E6840DE" w:rsidP="00256749">
      <w:pPr>
        <w:numPr>
          <w:ilvl w:val="0"/>
          <w:numId w:val="27"/>
        </w:numPr>
        <w:jc w:val="both"/>
        <w:rPr>
          <w:rFonts w:ascii="Arial" w:eastAsia="Arial" w:hAnsi="Arial" w:cs="Arial"/>
        </w:rPr>
      </w:pPr>
      <w:r w:rsidRPr="008F67BB">
        <w:rPr>
          <w:rFonts w:ascii="Arial" w:eastAsia="Arial" w:hAnsi="Arial" w:cs="Arial"/>
        </w:rPr>
        <w:t xml:space="preserve">Integración </w:t>
      </w:r>
      <w:r w:rsidR="43A67E17" w:rsidRPr="008F67BB">
        <w:rPr>
          <w:rFonts w:ascii="Arial" w:eastAsia="Arial" w:hAnsi="Arial" w:cs="Arial"/>
        </w:rPr>
        <w:t>en jornadas de prevención</w:t>
      </w:r>
      <w:r w:rsidR="09C10AA6" w:rsidRPr="008F67BB">
        <w:rPr>
          <w:rFonts w:ascii="Arial" w:eastAsia="Arial" w:hAnsi="Arial" w:cs="Arial"/>
        </w:rPr>
        <w:t xml:space="preserve"> (de consumo de SPA, de violencias, del delito, entre otros).</w:t>
      </w:r>
    </w:p>
    <w:p w14:paraId="3331332B" w14:textId="0A062CFD" w:rsidR="0080054A" w:rsidRPr="008F67BB" w:rsidRDefault="6D3ECC41" w:rsidP="00256749">
      <w:pPr>
        <w:numPr>
          <w:ilvl w:val="0"/>
          <w:numId w:val="27"/>
        </w:numPr>
        <w:jc w:val="both"/>
        <w:rPr>
          <w:rFonts w:ascii="Arial" w:eastAsia="Arial" w:hAnsi="Arial" w:cs="Arial"/>
        </w:rPr>
      </w:pPr>
      <w:r w:rsidRPr="008F67BB">
        <w:rPr>
          <w:rFonts w:ascii="Arial" w:eastAsia="Arial" w:hAnsi="Arial" w:cs="Arial"/>
        </w:rPr>
        <w:t>Involucramiento</w:t>
      </w:r>
      <w:r w:rsidR="43A67E17" w:rsidRPr="008F67BB">
        <w:rPr>
          <w:rFonts w:ascii="Arial" w:eastAsia="Arial" w:hAnsi="Arial" w:cs="Arial"/>
        </w:rPr>
        <w:t xml:space="preserve"> en jornadas pedagógicas</w:t>
      </w:r>
      <w:r w:rsidR="1EE5807D" w:rsidRPr="008F67BB">
        <w:rPr>
          <w:rFonts w:ascii="Arial" w:eastAsia="Arial" w:hAnsi="Arial" w:cs="Arial"/>
        </w:rPr>
        <w:t xml:space="preserve"> y restaurativas</w:t>
      </w:r>
      <w:r w:rsidR="1CFD18BF" w:rsidRPr="008F67BB">
        <w:rPr>
          <w:rFonts w:ascii="Arial" w:eastAsia="Arial" w:hAnsi="Arial" w:cs="Arial"/>
        </w:rPr>
        <w:t>.</w:t>
      </w:r>
    </w:p>
    <w:p w14:paraId="0184C3B4" w14:textId="77777777" w:rsidR="0080054A" w:rsidRPr="008F67BB" w:rsidRDefault="0080054A" w:rsidP="0B552662">
      <w:pPr>
        <w:jc w:val="both"/>
        <w:rPr>
          <w:rFonts w:ascii="Arial" w:eastAsia="Arial" w:hAnsi="Arial" w:cs="Arial"/>
          <w:b/>
          <w:bCs/>
        </w:rPr>
      </w:pPr>
    </w:p>
    <w:p w14:paraId="5D548404" w14:textId="39AECDC1" w:rsidR="0080054A" w:rsidRPr="008F67BB" w:rsidRDefault="43A67E17" w:rsidP="0B552662">
      <w:pPr>
        <w:jc w:val="both"/>
        <w:rPr>
          <w:rFonts w:ascii="Arial" w:eastAsia="Arial" w:hAnsi="Arial" w:cs="Arial"/>
          <w:b/>
          <w:bCs/>
        </w:rPr>
      </w:pPr>
      <w:r w:rsidRPr="008F67BB">
        <w:rPr>
          <w:rFonts w:ascii="Arial" w:eastAsia="Arial" w:hAnsi="Arial" w:cs="Arial"/>
          <w:b/>
          <w:bCs/>
        </w:rPr>
        <w:t>Egreso</w:t>
      </w:r>
    </w:p>
    <w:p w14:paraId="1903FB11" w14:textId="0E94701E" w:rsidR="1C45A64D" w:rsidRPr="008F67BB" w:rsidRDefault="1C45A64D" w:rsidP="00256749">
      <w:pPr>
        <w:numPr>
          <w:ilvl w:val="0"/>
          <w:numId w:val="27"/>
        </w:numPr>
        <w:jc w:val="both"/>
        <w:rPr>
          <w:rFonts w:ascii="Arial" w:eastAsia="Arial" w:hAnsi="Arial" w:cs="Arial"/>
        </w:rPr>
      </w:pPr>
      <w:r w:rsidRPr="008F67BB">
        <w:rPr>
          <w:rFonts w:ascii="Arial" w:eastAsia="Arial" w:hAnsi="Arial" w:cs="Arial"/>
        </w:rPr>
        <w:t xml:space="preserve">Evaluación del Plan de Atención Individual con el adolescente o joven y la familia antes de su egreso, con el fin de establecer metas pendientes, logros y expectativas frente al retorno definitivo del adolescente o joven a su contexto familiar y comunitario. </w:t>
      </w:r>
    </w:p>
    <w:p w14:paraId="7394B0C1" w14:textId="313E331F" w:rsidR="7D76DE1F" w:rsidRPr="008F67BB" w:rsidRDefault="7D76DE1F" w:rsidP="00256749">
      <w:pPr>
        <w:numPr>
          <w:ilvl w:val="0"/>
          <w:numId w:val="27"/>
        </w:numPr>
        <w:jc w:val="both"/>
        <w:rPr>
          <w:rFonts w:ascii="Arial" w:eastAsia="Arial" w:hAnsi="Arial" w:cs="Arial"/>
        </w:rPr>
      </w:pPr>
      <w:r w:rsidRPr="008F67BB">
        <w:rPr>
          <w:rFonts w:ascii="Arial" w:eastAsia="Arial" w:hAnsi="Arial" w:cs="Arial"/>
        </w:rPr>
        <w:t>Elaboración del Informe de Egreso de la estrategia.</w:t>
      </w:r>
    </w:p>
    <w:p w14:paraId="17B9DB6D" w14:textId="68D8F9EC" w:rsidR="0080054A" w:rsidRPr="008F67BB" w:rsidRDefault="43A67E17" w:rsidP="00256749">
      <w:pPr>
        <w:numPr>
          <w:ilvl w:val="0"/>
          <w:numId w:val="27"/>
        </w:numPr>
        <w:jc w:val="both"/>
        <w:rPr>
          <w:rFonts w:ascii="Arial" w:eastAsia="Arial" w:hAnsi="Arial" w:cs="Arial"/>
          <w:color w:val="000000"/>
        </w:rPr>
      </w:pPr>
      <w:r w:rsidRPr="008F67BB">
        <w:rPr>
          <w:rFonts w:ascii="Arial" w:eastAsia="Arial" w:hAnsi="Arial" w:cs="Arial"/>
        </w:rPr>
        <w:t>Activación de redes de apoyo familiares, sociales e institucionales para garantizar la continuidad formativa, laboral</w:t>
      </w:r>
      <w:r w:rsidR="3F8A67B2" w:rsidRPr="008F67BB">
        <w:rPr>
          <w:rFonts w:ascii="Arial" w:eastAsia="Arial" w:hAnsi="Arial" w:cs="Arial"/>
        </w:rPr>
        <w:t>,</w:t>
      </w:r>
      <w:r w:rsidRPr="008F67BB">
        <w:rPr>
          <w:rFonts w:ascii="Arial" w:eastAsia="Arial" w:hAnsi="Arial" w:cs="Arial"/>
        </w:rPr>
        <w:t xml:space="preserve"> lúdica, deportiva y cultural del </w:t>
      </w:r>
      <w:r w:rsidR="1055733C" w:rsidRPr="008F67BB">
        <w:rPr>
          <w:rFonts w:ascii="Arial" w:eastAsia="Arial" w:hAnsi="Arial" w:cs="Arial"/>
        </w:rPr>
        <w:t>adolescente o joven</w:t>
      </w:r>
      <w:r w:rsidRPr="008F67BB">
        <w:rPr>
          <w:rFonts w:ascii="Arial" w:eastAsia="Arial" w:hAnsi="Arial" w:cs="Arial"/>
        </w:rPr>
        <w:t xml:space="preserve">, así </w:t>
      </w:r>
      <w:r w:rsidRPr="008F67BB">
        <w:rPr>
          <w:rFonts w:ascii="Arial" w:eastAsia="Arial" w:hAnsi="Arial" w:cs="Arial"/>
          <w:color w:val="000000" w:themeColor="text1"/>
        </w:rPr>
        <w:t>como un entorno seguro y garantista de derechos.</w:t>
      </w:r>
    </w:p>
    <w:p w14:paraId="5023AB8E" w14:textId="44FCE7EF" w:rsidR="0080054A" w:rsidRPr="008F67BB" w:rsidRDefault="43A67E17" w:rsidP="00256749">
      <w:pPr>
        <w:numPr>
          <w:ilvl w:val="0"/>
          <w:numId w:val="27"/>
        </w:numPr>
        <w:jc w:val="both"/>
        <w:rPr>
          <w:rFonts w:ascii="Arial" w:eastAsia="Arial" w:hAnsi="Arial" w:cs="Arial"/>
        </w:rPr>
      </w:pPr>
      <w:r w:rsidRPr="008F67BB">
        <w:rPr>
          <w:rFonts w:ascii="Arial" w:eastAsia="Arial" w:hAnsi="Arial" w:cs="Arial"/>
          <w:color w:val="000000" w:themeColor="text1"/>
        </w:rPr>
        <w:t>Enviar informe de egreso a</w:t>
      </w:r>
      <w:r w:rsidR="02E81C4A" w:rsidRPr="008F67BB">
        <w:rPr>
          <w:rFonts w:ascii="Arial" w:eastAsia="Arial" w:hAnsi="Arial" w:cs="Arial"/>
          <w:color w:val="000000" w:themeColor="text1"/>
        </w:rPr>
        <w:t xml:space="preserve"> la autoridad administrativa, </w:t>
      </w:r>
      <w:r w:rsidRPr="008F67BB">
        <w:rPr>
          <w:rFonts w:ascii="Arial" w:eastAsia="Arial" w:hAnsi="Arial" w:cs="Arial"/>
          <w:color w:val="000000" w:themeColor="text1"/>
        </w:rPr>
        <w:t>recordando la fecha de terminación de la sanción</w:t>
      </w:r>
      <w:r w:rsidR="235710DC" w:rsidRPr="008F67BB">
        <w:rPr>
          <w:rFonts w:ascii="Arial" w:eastAsia="Arial" w:hAnsi="Arial" w:cs="Arial"/>
        </w:rPr>
        <w:t>.</w:t>
      </w:r>
    </w:p>
    <w:p w14:paraId="5DBD865D" w14:textId="77777777" w:rsidR="0080054A" w:rsidRPr="008F67BB" w:rsidRDefault="0080054A" w:rsidP="0B552662">
      <w:pPr>
        <w:jc w:val="both"/>
        <w:rPr>
          <w:rFonts w:ascii="Arial" w:eastAsia="Arial" w:hAnsi="Arial" w:cs="Arial"/>
          <w:b/>
          <w:bCs/>
          <w:color w:val="000000"/>
        </w:rPr>
      </w:pPr>
    </w:p>
    <w:p w14:paraId="11CE7A6A" w14:textId="59BB5889" w:rsidR="0080054A" w:rsidRPr="008F67BB" w:rsidRDefault="0080054A" w:rsidP="0B552662">
      <w:pPr>
        <w:jc w:val="both"/>
        <w:rPr>
          <w:rFonts w:ascii="Arial" w:eastAsia="Arial" w:hAnsi="Arial" w:cs="Arial"/>
          <w:b/>
          <w:bCs/>
          <w:color w:val="000000"/>
        </w:rPr>
      </w:pPr>
      <w:r w:rsidRPr="008F67BB">
        <w:rPr>
          <w:rFonts w:ascii="Arial" w:eastAsia="Arial" w:hAnsi="Arial" w:cs="Arial"/>
          <w:b/>
          <w:bCs/>
          <w:color w:val="000000" w:themeColor="text1"/>
        </w:rPr>
        <w:t>ACTIVACIÓN DE REDES FAMILIARES, SOCIALES E INSTITUCIONALES</w:t>
      </w:r>
    </w:p>
    <w:p w14:paraId="0EA4F66B" w14:textId="77777777" w:rsidR="00EF1F93" w:rsidRPr="008F67BB" w:rsidRDefault="00EF1F93" w:rsidP="0B552662">
      <w:pPr>
        <w:jc w:val="both"/>
        <w:rPr>
          <w:rFonts w:ascii="Arial" w:eastAsia="Arial" w:hAnsi="Arial" w:cs="Arial"/>
        </w:rPr>
      </w:pPr>
    </w:p>
    <w:p w14:paraId="393AE3B7" w14:textId="60CD61F9" w:rsidR="0080054A" w:rsidRPr="008F67BB" w:rsidRDefault="43A67E17" w:rsidP="303EADBF">
      <w:pPr>
        <w:jc w:val="both"/>
        <w:rPr>
          <w:rFonts w:ascii="Arial" w:eastAsia="Arial" w:hAnsi="Arial" w:cs="Arial"/>
        </w:rPr>
      </w:pPr>
      <w:r w:rsidRPr="008F67BB">
        <w:rPr>
          <w:rFonts w:ascii="Arial" w:eastAsia="Arial" w:hAnsi="Arial" w:cs="Arial"/>
        </w:rPr>
        <w:t xml:space="preserve">El éxito de este programa depende en gran medida de la capacidad para gestionar redes familiares, sociales e institucionales en beneficio de los </w:t>
      </w:r>
      <w:r w:rsidR="15901157" w:rsidRPr="008F67BB">
        <w:rPr>
          <w:rFonts w:ascii="Arial" w:eastAsia="Arial" w:hAnsi="Arial" w:cs="Arial"/>
        </w:rPr>
        <w:t xml:space="preserve">adolescentes o jóvenes </w:t>
      </w:r>
      <w:r w:rsidRPr="008F67BB">
        <w:rPr>
          <w:rFonts w:ascii="Arial" w:eastAsia="Arial" w:hAnsi="Arial" w:cs="Arial"/>
        </w:rPr>
        <w:t xml:space="preserve">y sus familias. </w:t>
      </w:r>
    </w:p>
    <w:p w14:paraId="75CE0EFA" w14:textId="77777777" w:rsidR="00EF1F93" w:rsidRPr="008F67BB" w:rsidRDefault="00EF1F93" w:rsidP="0B552662">
      <w:pPr>
        <w:jc w:val="both"/>
        <w:rPr>
          <w:rFonts w:ascii="Arial" w:eastAsia="Arial" w:hAnsi="Arial" w:cs="Arial"/>
        </w:rPr>
      </w:pPr>
    </w:p>
    <w:p w14:paraId="233EA798" w14:textId="694FD2C2" w:rsidR="0080054A" w:rsidRPr="008F67BB" w:rsidRDefault="43A67E17" w:rsidP="303EADBF">
      <w:pPr>
        <w:jc w:val="both"/>
        <w:rPr>
          <w:rFonts w:ascii="Arial" w:eastAsia="Arial" w:hAnsi="Arial" w:cs="Arial"/>
        </w:rPr>
      </w:pPr>
      <w:r w:rsidRPr="008F67BB">
        <w:rPr>
          <w:rFonts w:ascii="Arial" w:eastAsia="Arial" w:hAnsi="Arial" w:cs="Arial"/>
          <w:b/>
          <w:bCs/>
        </w:rPr>
        <w:t>Las redes familiares</w:t>
      </w:r>
      <w:r w:rsidRPr="008F67BB">
        <w:rPr>
          <w:rFonts w:ascii="Arial" w:eastAsia="Arial" w:hAnsi="Arial" w:cs="Arial"/>
        </w:rPr>
        <w:t xml:space="preserve"> parten de un conocimiento a fondo sobre la familia nuclear y extensa de cada </w:t>
      </w:r>
      <w:r w:rsidR="292965D4" w:rsidRPr="008F67BB">
        <w:rPr>
          <w:rFonts w:ascii="Arial" w:eastAsia="Arial" w:hAnsi="Arial" w:cs="Arial"/>
        </w:rPr>
        <w:t>adolescente o joven</w:t>
      </w:r>
      <w:r w:rsidRPr="008F67BB">
        <w:rPr>
          <w:rFonts w:ascii="Arial" w:eastAsia="Arial" w:hAnsi="Arial" w:cs="Arial"/>
        </w:rPr>
        <w:t xml:space="preserve">, el tipo de vínculos con todos los miembros de la familia y las posibilidades de apoyo a partir de los recursos personales y materiales de cada persona que integra la red familiar.  </w:t>
      </w:r>
    </w:p>
    <w:p w14:paraId="13644647" w14:textId="77777777" w:rsidR="00EF1F93" w:rsidRPr="008F67BB" w:rsidRDefault="00EF1F93" w:rsidP="0B552662">
      <w:pPr>
        <w:jc w:val="both"/>
        <w:rPr>
          <w:rFonts w:ascii="Arial" w:eastAsia="Arial" w:hAnsi="Arial" w:cs="Arial"/>
        </w:rPr>
      </w:pPr>
    </w:p>
    <w:p w14:paraId="35B029F7" w14:textId="5F9851B8" w:rsidR="0080054A" w:rsidRPr="008F67BB" w:rsidRDefault="43A67E17" w:rsidP="303EADBF">
      <w:pPr>
        <w:jc w:val="both"/>
        <w:rPr>
          <w:rFonts w:ascii="Arial" w:eastAsia="Arial" w:hAnsi="Arial" w:cs="Arial"/>
        </w:rPr>
      </w:pPr>
      <w:r w:rsidRPr="008F67BB">
        <w:rPr>
          <w:rFonts w:ascii="Arial" w:eastAsia="Arial" w:hAnsi="Arial" w:cs="Arial"/>
          <w:b/>
          <w:bCs/>
        </w:rPr>
        <w:t xml:space="preserve">Las redes sociales </w:t>
      </w:r>
      <w:r w:rsidRPr="008F67BB">
        <w:rPr>
          <w:rFonts w:ascii="Arial" w:eastAsia="Arial" w:hAnsi="Arial" w:cs="Arial"/>
        </w:rPr>
        <w:t xml:space="preserve">se refieren a todas las posibilidades del contexto comunitario del </w:t>
      </w:r>
      <w:r w:rsidR="329452BC" w:rsidRPr="008F67BB">
        <w:rPr>
          <w:rFonts w:ascii="Arial" w:eastAsia="Arial" w:hAnsi="Arial" w:cs="Arial"/>
        </w:rPr>
        <w:t xml:space="preserve">adolescente o joven </w:t>
      </w:r>
      <w:r w:rsidRPr="008F67BB">
        <w:rPr>
          <w:rFonts w:ascii="Arial" w:eastAsia="Arial" w:hAnsi="Arial" w:cs="Arial"/>
        </w:rPr>
        <w:t xml:space="preserve">como son, las familias vecinas, los grupos juveniles del barrio y el municipio, las asociaciones comunitarias de participación ciudadana entre otros, que permiten desarrollar las cualidades del </w:t>
      </w:r>
      <w:r w:rsidR="3A487870" w:rsidRPr="008F67BB">
        <w:rPr>
          <w:rFonts w:ascii="Arial" w:eastAsia="Arial" w:hAnsi="Arial" w:cs="Arial"/>
        </w:rPr>
        <w:t xml:space="preserve">adolescente o joven </w:t>
      </w:r>
      <w:r w:rsidRPr="008F67BB">
        <w:rPr>
          <w:rFonts w:ascii="Arial" w:eastAsia="Arial" w:hAnsi="Arial" w:cs="Arial"/>
        </w:rPr>
        <w:t>como ciudadano participativo y obtener beneficios adicionales para la satisfacción de sus necesidades humanas.</w:t>
      </w:r>
    </w:p>
    <w:p w14:paraId="119EB807" w14:textId="77777777" w:rsidR="00CA30F8" w:rsidRPr="008F67BB" w:rsidRDefault="00CA30F8" w:rsidP="0B552662">
      <w:pPr>
        <w:jc w:val="both"/>
        <w:rPr>
          <w:rFonts w:ascii="Arial" w:eastAsia="Arial" w:hAnsi="Arial" w:cs="Arial"/>
        </w:rPr>
      </w:pPr>
    </w:p>
    <w:p w14:paraId="4246C7F7" w14:textId="01A394CC" w:rsidR="0080054A" w:rsidRPr="008F67BB" w:rsidRDefault="43A67E17" w:rsidP="303EADBF">
      <w:pPr>
        <w:jc w:val="both"/>
        <w:rPr>
          <w:rFonts w:ascii="Arial" w:eastAsia="Arial" w:hAnsi="Arial" w:cs="Arial"/>
        </w:rPr>
      </w:pPr>
      <w:r w:rsidRPr="008F67BB">
        <w:rPr>
          <w:rFonts w:ascii="Arial" w:eastAsia="Arial" w:hAnsi="Arial" w:cs="Arial"/>
          <w:b/>
          <w:bCs/>
        </w:rPr>
        <w:t>Las redes institucionales</w:t>
      </w:r>
      <w:r w:rsidRPr="008F67BB">
        <w:rPr>
          <w:rFonts w:ascii="Arial" w:eastAsia="Arial" w:hAnsi="Arial" w:cs="Arial"/>
        </w:rPr>
        <w:t xml:space="preserve"> están conformadas por todas las instituciones en el barrio y el municipio donde habita el </w:t>
      </w:r>
      <w:r w:rsidR="07CD9FED" w:rsidRPr="008F67BB">
        <w:rPr>
          <w:rFonts w:ascii="Arial" w:eastAsia="Arial" w:hAnsi="Arial" w:cs="Arial"/>
        </w:rPr>
        <w:t>adolescente o joven</w:t>
      </w:r>
      <w:r w:rsidRPr="008F67BB">
        <w:rPr>
          <w:rFonts w:ascii="Arial" w:eastAsia="Arial" w:hAnsi="Arial" w:cs="Arial"/>
        </w:rPr>
        <w:t>, que permiten la satisfacción de sus necesidades y el ejercicio pleno de sus derechos. Están entre otros los centros de salud, los centros de formación académica y laboral, los programas institucionales de arte, cultura y deporte.</w:t>
      </w:r>
    </w:p>
    <w:p w14:paraId="30722367" w14:textId="77777777" w:rsidR="0080054A" w:rsidRPr="008F67BB" w:rsidRDefault="0080054A" w:rsidP="0B552662">
      <w:pPr>
        <w:jc w:val="both"/>
        <w:rPr>
          <w:rFonts w:ascii="Arial" w:eastAsia="Arial" w:hAnsi="Arial" w:cs="Arial"/>
        </w:rPr>
      </w:pPr>
    </w:p>
    <w:p w14:paraId="25C4E3A3" w14:textId="77777777" w:rsidR="0080054A" w:rsidRPr="008F67BB" w:rsidRDefault="0080054A" w:rsidP="0B552662">
      <w:pPr>
        <w:jc w:val="both"/>
        <w:rPr>
          <w:rFonts w:ascii="Arial" w:eastAsia="Arial" w:hAnsi="Arial" w:cs="Arial"/>
          <w:b/>
          <w:bCs/>
        </w:rPr>
      </w:pPr>
      <w:r w:rsidRPr="008F67BB">
        <w:rPr>
          <w:rFonts w:ascii="Arial" w:eastAsia="Arial" w:hAnsi="Arial" w:cs="Arial"/>
          <w:b/>
          <w:bCs/>
        </w:rPr>
        <w:t>GESTION DE CONVENIOS INTERINSTITUCIONALES</w:t>
      </w:r>
    </w:p>
    <w:p w14:paraId="41E1A8C0" w14:textId="77777777" w:rsidR="00484465" w:rsidRPr="008F67BB" w:rsidRDefault="00484465" w:rsidP="0B552662">
      <w:pPr>
        <w:jc w:val="both"/>
        <w:rPr>
          <w:rFonts w:ascii="Arial" w:eastAsia="Arial" w:hAnsi="Arial" w:cs="Arial"/>
          <w:b/>
          <w:bCs/>
        </w:rPr>
      </w:pPr>
    </w:p>
    <w:p w14:paraId="0D5DA70E" w14:textId="2745FD71" w:rsidR="0080054A" w:rsidRPr="008F67BB" w:rsidRDefault="43A67E17" w:rsidP="303EADBF">
      <w:pPr>
        <w:spacing w:line="259" w:lineRule="auto"/>
        <w:jc w:val="both"/>
        <w:rPr>
          <w:rFonts w:ascii="Arial" w:eastAsia="Arial" w:hAnsi="Arial" w:cs="Arial"/>
        </w:rPr>
      </w:pPr>
      <w:r w:rsidRPr="008F67BB">
        <w:rPr>
          <w:rFonts w:ascii="Arial" w:eastAsia="Arial" w:hAnsi="Arial" w:cs="Arial"/>
        </w:rPr>
        <w:t xml:space="preserve">Teniendo en cuenta que el Plan de Atención Individual en la etapa de reintegro al medio familiar y social, implica para el </w:t>
      </w:r>
      <w:r w:rsidR="75FAA6B8" w:rsidRPr="008F67BB">
        <w:rPr>
          <w:rFonts w:ascii="Arial" w:eastAsia="Arial" w:hAnsi="Arial" w:cs="Arial"/>
        </w:rPr>
        <w:t xml:space="preserve">adolescente o joven </w:t>
      </w:r>
      <w:r w:rsidRPr="008F67BB">
        <w:rPr>
          <w:rFonts w:ascii="Arial" w:eastAsia="Arial" w:hAnsi="Arial" w:cs="Arial"/>
        </w:rPr>
        <w:t>definir aspectos concretos en todos los niveles de su vida</w:t>
      </w:r>
      <w:r w:rsidR="20E6B118" w:rsidRPr="008F67BB">
        <w:rPr>
          <w:rFonts w:ascii="Arial" w:eastAsia="Arial" w:hAnsi="Arial" w:cs="Arial"/>
        </w:rPr>
        <w:t>;</w:t>
      </w:r>
      <w:r w:rsidRPr="008F67BB">
        <w:rPr>
          <w:rFonts w:ascii="Arial" w:eastAsia="Arial" w:hAnsi="Arial" w:cs="Arial"/>
        </w:rPr>
        <w:t xml:space="preserve"> es importante, además de la activación de redes, ofrecer oportunidades laborales, académicas (Bachillerato y Universidad), de formación laboral, deportiva y artística, mediante diversos convenios interinstitucionales. Se requiere una oferta amplia de posibilidades en la medida que los </w:t>
      </w:r>
      <w:r w:rsidR="4D77F72D" w:rsidRPr="008F67BB">
        <w:rPr>
          <w:rFonts w:ascii="Arial" w:eastAsia="Arial" w:hAnsi="Arial" w:cs="Arial"/>
        </w:rPr>
        <w:t xml:space="preserve">adolescentes o jóvenes </w:t>
      </w:r>
      <w:r w:rsidRPr="008F67BB">
        <w:rPr>
          <w:rFonts w:ascii="Arial" w:eastAsia="Arial" w:hAnsi="Arial" w:cs="Arial"/>
        </w:rPr>
        <w:t xml:space="preserve">viven en diferentes barrios y municipios. En el aspecto laboral, se sugiere convenios con empresa privada y programas de generación de empleo. Para el tema educativo y formación pre laboral, convenios con Colegios, Universidades y SENA (capacitación en emprendimiento). En el desarrollo de actividades artísticas y Deportivas con el INDER y las Secretarías de Deporte y Cultura de la Gobernación y de las Alcaldías. </w:t>
      </w:r>
    </w:p>
    <w:p w14:paraId="789C00D8" w14:textId="77777777" w:rsidR="001E5F55" w:rsidRPr="008F67BB" w:rsidRDefault="001E5F55" w:rsidP="0B552662">
      <w:pPr>
        <w:jc w:val="both"/>
        <w:rPr>
          <w:rFonts w:ascii="Arial" w:eastAsia="Arial" w:hAnsi="Arial" w:cs="Arial"/>
        </w:rPr>
      </w:pPr>
    </w:p>
    <w:p w14:paraId="0104B760" w14:textId="77777777" w:rsidR="004B0C2F" w:rsidRPr="008F67BB" w:rsidRDefault="004B0C2F" w:rsidP="0B552662">
      <w:pPr>
        <w:jc w:val="both"/>
        <w:rPr>
          <w:rFonts w:ascii="Arial" w:eastAsia="Arial" w:hAnsi="Arial" w:cs="Arial"/>
        </w:rPr>
      </w:pPr>
    </w:p>
    <w:p w14:paraId="6D922F66" w14:textId="3173BB4C" w:rsidR="004B0C2F" w:rsidRPr="008F67BB" w:rsidRDefault="004B0C2F" w:rsidP="00256749">
      <w:pPr>
        <w:pStyle w:val="Prrafodelista"/>
        <w:numPr>
          <w:ilvl w:val="3"/>
          <w:numId w:val="59"/>
        </w:numPr>
        <w:jc w:val="both"/>
        <w:rPr>
          <w:rFonts w:ascii="Arial" w:eastAsia="Arial" w:hAnsi="Arial" w:cs="Arial"/>
        </w:rPr>
      </w:pPr>
      <w:r w:rsidRPr="008F67BB">
        <w:rPr>
          <w:rFonts w:ascii="Arial" w:eastAsia="Arial" w:hAnsi="Arial" w:cs="Arial"/>
          <w:b/>
          <w:bCs/>
          <w:i/>
          <w:iCs/>
        </w:rPr>
        <w:t>Estrategia Detención Domiciliaria</w:t>
      </w:r>
      <w:r w:rsidR="008C29A2" w:rsidRPr="008F67BB">
        <w:rPr>
          <w:rFonts w:ascii="Arial" w:eastAsia="Arial" w:hAnsi="Arial" w:cs="Arial"/>
          <w:b/>
          <w:bCs/>
        </w:rPr>
        <w:t xml:space="preserve">. </w:t>
      </w:r>
      <w:r w:rsidR="00EB49DA" w:rsidRPr="008F67BB">
        <w:rPr>
          <w:rFonts w:ascii="Arial" w:eastAsia="Arial" w:hAnsi="Arial" w:cs="Arial"/>
        </w:rPr>
        <w:t>L</w:t>
      </w:r>
      <w:r w:rsidRPr="008F67BB">
        <w:rPr>
          <w:rFonts w:ascii="Arial" w:eastAsia="Arial" w:hAnsi="Arial" w:cs="Arial"/>
        </w:rPr>
        <w:t xml:space="preserve">a aplicación de esta estrategia </w:t>
      </w:r>
      <w:r w:rsidR="00EB49DA" w:rsidRPr="008F67BB">
        <w:rPr>
          <w:rFonts w:ascii="Arial" w:eastAsia="Arial" w:hAnsi="Arial" w:cs="Arial"/>
        </w:rPr>
        <w:t xml:space="preserve">se </w:t>
      </w:r>
      <w:r w:rsidR="00CA30F8" w:rsidRPr="008F67BB">
        <w:rPr>
          <w:rFonts w:ascii="Arial" w:eastAsia="Arial" w:hAnsi="Arial" w:cs="Arial"/>
        </w:rPr>
        <w:t xml:space="preserve">implica </w:t>
      </w:r>
      <w:r w:rsidR="00EB49DA" w:rsidRPr="008F67BB">
        <w:rPr>
          <w:rFonts w:ascii="Arial" w:eastAsia="Arial" w:hAnsi="Arial" w:cs="Arial"/>
        </w:rPr>
        <w:t>l</w:t>
      </w:r>
      <w:r w:rsidR="008C29A2" w:rsidRPr="008F67BB">
        <w:rPr>
          <w:rFonts w:ascii="Arial" w:eastAsia="Arial" w:hAnsi="Arial" w:cs="Arial"/>
        </w:rPr>
        <w:t xml:space="preserve">o </w:t>
      </w:r>
      <w:r w:rsidR="00EB49DA" w:rsidRPr="008F67BB">
        <w:rPr>
          <w:rFonts w:ascii="Arial" w:eastAsia="Arial" w:hAnsi="Arial" w:cs="Arial"/>
        </w:rPr>
        <w:t>definido en el numeral 2.3 del presente Manual Operativo.</w:t>
      </w:r>
    </w:p>
    <w:p w14:paraId="71A5C25C" w14:textId="77777777" w:rsidR="00765A83" w:rsidRPr="008F67BB" w:rsidRDefault="00765A83" w:rsidP="0B552662">
      <w:pPr>
        <w:pStyle w:val="Prrafodelista"/>
        <w:ind w:left="12"/>
        <w:jc w:val="both"/>
        <w:rPr>
          <w:rFonts w:ascii="Arial" w:eastAsia="Arial" w:hAnsi="Arial" w:cs="Arial"/>
        </w:rPr>
      </w:pPr>
    </w:p>
    <w:p w14:paraId="331F942F" w14:textId="77777777" w:rsidR="00765A83" w:rsidRPr="008F67BB" w:rsidRDefault="00765A83" w:rsidP="0B552662">
      <w:pPr>
        <w:pStyle w:val="Prrafodelista"/>
        <w:ind w:left="12"/>
        <w:jc w:val="both"/>
        <w:rPr>
          <w:rFonts w:ascii="Arial" w:eastAsia="Arial" w:hAnsi="Arial" w:cs="Arial"/>
        </w:rPr>
      </w:pPr>
    </w:p>
    <w:p w14:paraId="60CF61CF" w14:textId="0F258B9C" w:rsidR="001E5F55" w:rsidRPr="008F67BB" w:rsidRDefault="00EF1F93" w:rsidP="00256749">
      <w:pPr>
        <w:pStyle w:val="Ttulo1"/>
        <w:numPr>
          <w:ilvl w:val="0"/>
          <w:numId w:val="59"/>
        </w:numPr>
        <w:spacing w:before="0" w:after="0"/>
        <w:jc w:val="both"/>
        <w:rPr>
          <w:rFonts w:ascii="Arial" w:eastAsia="Arial" w:hAnsi="Arial" w:cs="Arial"/>
          <w:sz w:val="24"/>
          <w:szCs w:val="24"/>
        </w:rPr>
      </w:pPr>
      <w:bookmarkStart w:id="91" w:name="_Toc53677891"/>
      <w:bookmarkStart w:id="92" w:name="_Toc53677892"/>
      <w:bookmarkStart w:id="93" w:name="_Toc53677893"/>
      <w:bookmarkStart w:id="94" w:name="_Toc37164522"/>
      <w:bookmarkStart w:id="95" w:name="_Toc84405218"/>
      <w:bookmarkStart w:id="96" w:name="_Toc157007755"/>
      <w:bookmarkEnd w:id="88"/>
      <w:bookmarkEnd w:id="91"/>
      <w:bookmarkEnd w:id="92"/>
      <w:bookmarkEnd w:id="93"/>
      <w:r w:rsidRPr="008F67BB">
        <w:rPr>
          <w:rFonts w:ascii="Arial" w:eastAsia="Arial" w:hAnsi="Arial" w:cs="Arial"/>
          <w:sz w:val="24"/>
          <w:szCs w:val="24"/>
        </w:rPr>
        <w:t>Sistema de Gestión</w:t>
      </w:r>
      <w:bookmarkEnd w:id="94"/>
      <w:bookmarkEnd w:id="95"/>
      <w:bookmarkEnd w:id="96"/>
    </w:p>
    <w:p w14:paraId="0EE82808" w14:textId="77777777" w:rsidR="001E5F55" w:rsidRPr="008F67BB" w:rsidRDefault="001E5F55" w:rsidP="0B552662">
      <w:pPr>
        <w:pStyle w:val="Prrafodelista"/>
        <w:suppressAutoHyphens/>
        <w:ind w:left="13"/>
        <w:contextualSpacing/>
        <w:jc w:val="both"/>
        <w:rPr>
          <w:rFonts w:ascii="Arial" w:eastAsia="Arial" w:hAnsi="Arial" w:cs="Arial"/>
          <w:color w:val="FF0000"/>
        </w:rPr>
      </w:pPr>
    </w:p>
    <w:p w14:paraId="5023DC83" w14:textId="77777777" w:rsidR="00663F56" w:rsidRPr="008F67BB" w:rsidRDefault="00663F56" w:rsidP="00663F56">
      <w:pPr>
        <w:suppressAutoHyphens/>
        <w:contextualSpacing/>
        <w:jc w:val="both"/>
        <w:rPr>
          <w:rFonts w:ascii="Arial" w:hAnsi="Arial" w:cs="Arial"/>
        </w:rPr>
      </w:pPr>
      <w:r w:rsidRPr="008F67BB">
        <w:rPr>
          <w:rFonts w:ascii="Arial" w:hAnsi="Arial" w:cs="Arial"/>
        </w:rPr>
        <w:t xml:space="preserve">Un Sistema Integrado de Gestión se entiende como un conjunto de elementos relacionados que permiten direccionar y ejecutar actividades para transformar entradas en resultados, con el propósito de garantizar el cumplimiento de los requisitos de las partes interesadas de una empresa u organización. </w:t>
      </w:r>
    </w:p>
    <w:p w14:paraId="0ACF77D7" w14:textId="77777777" w:rsidR="00663F56" w:rsidRPr="008F67BB" w:rsidRDefault="00663F56" w:rsidP="00663F56">
      <w:pPr>
        <w:pStyle w:val="Prrafodelista"/>
        <w:suppressAutoHyphens/>
        <w:ind w:left="709"/>
        <w:contextualSpacing/>
        <w:jc w:val="both"/>
        <w:rPr>
          <w:rFonts w:ascii="Arial" w:hAnsi="Arial" w:cs="Arial"/>
        </w:rPr>
      </w:pPr>
    </w:p>
    <w:p w14:paraId="54353C4F" w14:textId="77777777" w:rsidR="00663F56" w:rsidRPr="008F67BB" w:rsidRDefault="00663F56" w:rsidP="00663F56">
      <w:pPr>
        <w:suppressAutoHyphens/>
        <w:contextualSpacing/>
        <w:jc w:val="both"/>
        <w:rPr>
          <w:rFonts w:ascii="Arial" w:hAnsi="Arial" w:cs="Arial"/>
        </w:rPr>
      </w:pPr>
      <w:r w:rsidRPr="008F67BB">
        <w:rPr>
          <w:rFonts w:ascii="Arial" w:hAnsi="Arial" w:cs="Arial"/>
        </w:rPr>
        <w:t xml:space="preserve">El Sistema Integrado de Gestión - SIGE del Instituto Colombiano de Bienestar Familiar - ICBF </w:t>
      </w:r>
      <w:r w:rsidRPr="008F67BB">
        <w:rPr>
          <w:rFonts w:ascii="Arial" w:hAnsi="Arial" w:cs="Arial"/>
          <w:color w:val="000000"/>
        </w:rPr>
        <w:t>es una herramienta gerencial la cual tiene el propósito de promover y facilitar la mejora continua en la gestión del ICBF, orientada a garantizar el desarrollo del modelo que parte de la planeación estratégica de la entidad y se despliega a través de sus procesos de manera que se fortalezca, la calidad, la gestión ambiental, la seguridad y salud en el trabajo y la seguridad de la información, en el marco de la mejora de los resultados de los servicios ofertados a la primera infancia, infancia, adolescencia, juventud,  familias y comunidades colombianas.</w:t>
      </w:r>
    </w:p>
    <w:p w14:paraId="19578E4D" w14:textId="77777777" w:rsidR="00663F56" w:rsidRPr="008F67BB" w:rsidRDefault="00663F56" w:rsidP="00663F56">
      <w:pPr>
        <w:pStyle w:val="Prrafodelista"/>
        <w:suppressAutoHyphens/>
        <w:ind w:left="709"/>
        <w:contextualSpacing/>
        <w:jc w:val="both"/>
        <w:rPr>
          <w:rFonts w:ascii="Arial" w:hAnsi="Arial" w:cs="Arial"/>
        </w:rPr>
      </w:pPr>
    </w:p>
    <w:p w14:paraId="4EFACD27" w14:textId="77777777" w:rsidR="00663F56" w:rsidRPr="008F67BB" w:rsidRDefault="00663F56" w:rsidP="00663F56">
      <w:pPr>
        <w:suppressAutoHyphens/>
        <w:contextualSpacing/>
        <w:jc w:val="both"/>
        <w:rPr>
          <w:rFonts w:ascii="Arial" w:hAnsi="Arial" w:cs="Arial"/>
        </w:rPr>
      </w:pPr>
      <w:r w:rsidRPr="008F67BB">
        <w:rPr>
          <w:rFonts w:ascii="Arial" w:hAnsi="Arial" w:cs="Arial"/>
        </w:rPr>
        <w:t>Está compuesto por 4 ejes principales, los cuales cuentan con políticas y estrategias definidas, y el propósito de cada uno, se describe en forma general a continuación:</w:t>
      </w:r>
    </w:p>
    <w:p w14:paraId="74A1F89A" w14:textId="77777777" w:rsidR="00633C97" w:rsidRPr="008F67BB" w:rsidRDefault="00663F56" w:rsidP="00256749">
      <w:pPr>
        <w:pStyle w:val="NormalWeb"/>
        <w:numPr>
          <w:ilvl w:val="0"/>
          <w:numId w:val="62"/>
        </w:numPr>
        <w:spacing w:line="270" w:lineRule="atLeast"/>
        <w:jc w:val="both"/>
        <w:rPr>
          <w:rFonts w:ascii="Arial" w:hAnsi="Arial" w:cs="Arial"/>
          <w:color w:val="000000"/>
        </w:rPr>
      </w:pPr>
      <w:r w:rsidRPr="008F67BB">
        <w:rPr>
          <w:rFonts w:ascii="Arial" w:hAnsi="Arial" w:cs="Arial"/>
          <w:color w:val="000000"/>
        </w:rPr>
        <w:t>Eje de Calidad.</w:t>
      </w:r>
    </w:p>
    <w:p w14:paraId="7E46E27F" w14:textId="77777777" w:rsidR="00633C97" w:rsidRPr="008F67BB" w:rsidRDefault="00663F56" w:rsidP="00256749">
      <w:pPr>
        <w:pStyle w:val="NormalWeb"/>
        <w:numPr>
          <w:ilvl w:val="0"/>
          <w:numId w:val="62"/>
        </w:numPr>
        <w:spacing w:line="270" w:lineRule="atLeast"/>
        <w:jc w:val="both"/>
        <w:rPr>
          <w:rFonts w:ascii="Arial" w:hAnsi="Arial" w:cs="Arial"/>
          <w:color w:val="000000"/>
        </w:rPr>
      </w:pPr>
      <w:r w:rsidRPr="008F67BB">
        <w:rPr>
          <w:rFonts w:ascii="Arial" w:hAnsi="Arial" w:cs="Arial"/>
          <w:color w:val="000000"/>
        </w:rPr>
        <w:t>Eje Ambiental.</w:t>
      </w:r>
    </w:p>
    <w:p w14:paraId="18F3DE77" w14:textId="77777777" w:rsidR="00633C97" w:rsidRPr="008F67BB" w:rsidRDefault="00663F56" w:rsidP="00256749">
      <w:pPr>
        <w:pStyle w:val="NormalWeb"/>
        <w:numPr>
          <w:ilvl w:val="0"/>
          <w:numId w:val="62"/>
        </w:numPr>
        <w:spacing w:line="270" w:lineRule="atLeast"/>
        <w:jc w:val="both"/>
        <w:rPr>
          <w:rFonts w:ascii="Arial" w:hAnsi="Arial" w:cs="Arial"/>
          <w:color w:val="000000"/>
        </w:rPr>
      </w:pPr>
      <w:r w:rsidRPr="008F67BB">
        <w:rPr>
          <w:rFonts w:ascii="Arial" w:hAnsi="Arial" w:cs="Arial"/>
          <w:color w:val="000000"/>
        </w:rPr>
        <w:t>Eje de Seguridad y Salud en el Trabajo.</w:t>
      </w:r>
    </w:p>
    <w:p w14:paraId="49478997" w14:textId="6AA36202" w:rsidR="00663F56" w:rsidRPr="008F67BB" w:rsidRDefault="00663F56" w:rsidP="00256749">
      <w:pPr>
        <w:pStyle w:val="NormalWeb"/>
        <w:numPr>
          <w:ilvl w:val="0"/>
          <w:numId w:val="62"/>
        </w:numPr>
        <w:spacing w:line="270" w:lineRule="atLeast"/>
        <w:jc w:val="both"/>
        <w:rPr>
          <w:rFonts w:ascii="Arial" w:hAnsi="Arial" w:cs="Arial"/>
          <w:color w:val="000000"/>
        </w:rPr>
      </w:pPr>
      <w:r w:rsidRPr="008F67BB">
        <w:rPr>
          <w:rFonts w:ascii="Arial" w:hAnsi="Arial" w:cs="Arial"/>
          <w:color w:val="000000"/>
        </w:rPr>
        <w:t>Eje de Seguridad de la Información.</w:t>
      </w:r>
    </w:p>
    <w:p w14:paraId="58763667" w14:textId="77777777" w:rsidR="00663F56" w:rsidRPr="008F67BB" w:rsidRDefault="00663F56" w:rsidP="00663F56">
      <w:pPr>
        <w:suppressAutoHyphens/>
        <w:contextualSpacing/>
        <w:jc w:val="both"/>
        <w:rPr>
          <w:rFonts w:ascii="Arial" w:hAnsi="Arial" w:cs="Arial"/>
        </w:rPr>
      </w:pPr>
      <w:r w:rsidRPr="008F67BB">
        <w:rPr>
          <w:rFonts w:ascii="Arial" w:hAnsi="Arial" w:cs="Arial"/>
          <w:b/>
        </w:rPr>
        <w:t>Eje de Calidad:</w:t>
      </w:r>
      <w:r w:rsidRPr="008F67BB">
        <w:rPr>
          <w:rFonts w:ascii="Arial" w:hAnsi="Arial" w:cs="Arial"/>
        </w:rPr>
        <w:t xml:space="preserve"> </w:t>
      </w:r>
    </w:p>
    <w:p w14:paraId="4A11F15F" w14:textId="77777777" w:rsidR="00663F56" w:rsidRPr="008F67BB" w:rsidRDefault="00663F56" w:rsidP="00663F56">
      <w:pPr>
        <w:suppressAutoHyphens/>
        <w:contextualSpacing/>
        <w:jc w:val="both"/>
        <w:rPr>
          <w:rFonts w:ascii="Arial" w:hAnsi="Arial" w:cs="Arial"/>
        </w:rPr>
      </w:pPr>
    </w:p>
    <w:p w14:paraId="2D65AF31" w14:textId="77777777" w:rsidR="00663F56" w:rsidRPr="008F67BB" w:rsidRDefault="00663F56" w:rsidP="00663F56">
      <w:pPr>
        <w:suppressAutoHyphens/>
        <w:contextualSpacing/>
        <w:jc w:val="both"/>
        <w:rPr>
          <w:rFonts w:ascii="Arial" w:hAnsi="Arial" w:cs="Arial"/>
        </w:rPr>
      </w:pPr>
      <w:r w:rsidRPr="008F67BB">
        <w:rPr>
          <w:rFonts w:ascii="Arial" w:hAnsi="Arial" w:cs="Arial"/>
        </w:rPr>
        <w:t xml:space="preserve">Tiene como propósito promover la mejora continua en la prestación del Servicio Público de Bienestar Familiar, a través de la operación de los procesos en todos los niveles de la organización, con base en la norma NTC ISO 9001:2015 y el Decreto 1499 de 2017 </w:t>
      </w:r>
      <w:r w:rsidRPr="008F67BB">
        <w:rPr>
          <w:rFonts w:ascii="Arial" w:hAnsi="Arial" w:cs="Arial"/>
          <w:i/>
        </w:rPr>
        <w:t>“Por medio del cual se modifica el Decreto 1083 de 2015, Decreto Único Reglamentario del Sector Función Pública, en lo relacionado con el Sistema de Gestión establecido en el artículo 133 de la Ley 1753 de 2015</w:t>
      </w:r>
      <w:r w:rsidRPr="008F67BB">
        <w:rPr>
          <w:rFonts w:ascii="Arial" w:hAnsi="Arial" w:cs="Arial"/>
        </w:rPr>
        <w:t>” armonizando el Sistema de Gestión de Calidad con el Modelo Integrado de Planeación y Gestión (MIPG), siendo este el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p>
    <w:p w14:paraId="30FEB0EF" w14:textId="77777777" w:rsidR="00663F56" w:rsidRPr="008F67BB" w:rsidRDefault="00663F56" w:rsidP="00663F56">
      <w:pPr>
        <w:pStyle w:val="Prrafodelista"/>
        <w:suppressAutoHyphens/>
        <w:ind w:left="709"/>
        <w:contextualSpacing/>
        <w:jc w:val="both"/>
        <w:rPr>
          <w:rFonts w:ascii="Arial" w:hAnsi="Arial" w:cs="Arial"/>
        </w:rPr>
      </w:pPr>
    </w:p>
    <w:p w14:paraId="35D69B43" w14:textId="77777777" w:rsidR="00663F56" w:rsidRPr="008F67BB" w:rsidRDefault="00663F56" w:rsidP="00663F56">
      <w:pPr>
        <w:suppressAutoHyphens/>
        <w:contextualSpacing/>
        <w:jc w:val="both"/>
        <w:rPr>
          <w:rFonts w:ascii="Arial" w:hAnsi="Arial" w:cs="Arial"/>
        </w:rPr>
      </w:pPr>
      <w:r w:rsidRPr="008F67BB">
        <w:rPr>
          <w:rFonts w:ascii="Arial" w:hAnsi="Arial" w:cs="Arial"/>
          <w:b/>
        </w:rPr>
        <w:t>Eje Ambiental:</w:t>
      </w:r>
      <w:r w:rsidRPr="008F67BB">
        <w:rPr>
          <w:rFonts w:ascii="Arial" w:hAnsi="Arial" w:cs="Arial"/>
        </w:rPr>
        <w:t xml:space="preserve"> </w:t>
      </w:r>
    </w:p>
    <w:p w14:paraId="050F3C66" w14:textId="77777777" w:rsidR="00663F56" w:rsidRPr="008F67BB" w:rsidRDefault="00663F56" w:rsidP="00663F56">
      <w:pPr>
        <w:pStyle w:val="Prrafodelista"/>
        <w:suppressAutoHyphens/>
        <w:ind w:left="709"/>
        <w:contextualSpacing/>
        <w:jc w:val="both"/>
        <w:rPr>
          <w:rFonts w:ascii="Arial" w:hAnsi="Arial" w:cs="Arial"/>
        </w:rPr>
      </w:pPr>
    </w:p>
    <w:p w14:paraId="348CCD7A" w14:textId="77777777" w:rsidR="00663F56" w:rsidRPr="008F67BB" w:rsidRDefault="00663F56" w:rsidP="00663F56">
      <w:pPr>
        <w:suppressAutoHyphens/>
        <w:contextualSpacing/>
        <w:jc w:val="both"/>
        <w:rPr>
          <w:rFonts w:ascii="Arial" w:hAnsi="Arial" w:cs="Arial"/>
          <w:lang w:val="es-ES_tradnl"/>
        </w:rPr>
      </w:pPr>
      <w:r w:rsidRPr="008F67BB">
        <w:rPr>
          <w:rFonts w:ascii="Arial" w:hAnsi="Arial" w:cs="Arial"/>
          <w:lang w:val="es-ES_tradnl"/>
        </w:rPr>
        <w:t>Orientado a contribuir con la protección del medio ambiente y la disminución de impactos que puedan generar contaminación ambiental, con base en la norma NTC ISO 14001:2015, Sistema de Gestión Ambiental.</w:t>
      </w:r>
    </w:p>
    <w:p w14:paraId="18B3928C" w14:textId="77777777" w:rsidR="00663F56" w:rsidRPr="008F67BB" w:rsidRDefault="00663F56" w:rsidP="00663F56">
      <w:pPr>
        <w:pStyle w:val="Prrafodelista"/>
        <w:suppressAutoHyphens/>
        <w:ind w:left="709"/>
        <w:contextualSpacing/>
        <w:jc w:val="both"/>
        <w:rPr>
          <w:rFonts w:ascii="Arial" w:hAnsi="Arial" w:cs="Arial"/>
          <w:b/>
          <w:bCs/>
        </w:rPr>
      </w:pPr>
    </w:p>
    <w:p w14:paraId="3C09B470" w14:textId="77777777" w:rsidR="00663F56" w:rsidRPr="008F67BB" w:rsidRDefault="00663F56" w:rsidP="00663F56">
      <w:pPr>
        <w:suppressAutoHyphens/>
        <w:contextualSpacing/>
        <w:jc w:val="both"/>
        <w:rPr>
          <w:rFonts w:ascii="Arial" w:hAnsi="Arial" w:cs="Arial"/>
        </w:rPr>
      </w:pPr>
      <w:r w:rsidRPr="008F67BB">
        <w:rPr>
          <w:rFonts w:ascii="Arial" w:hAnsi="Arial" w:cs="Arial"/>
          <w:b/>
          <w:bCs/>
        </w:rPr>
        <w:t>Eje de Seguridad de la Información:</w:t>
      </w:r>
      <w:r w:rsidRPr="008F67BB">
        <w:rPr>
          <w:rFonts w:ascii="Arial" w:hAnsi="Arial" w:cs="Arial"/>
        </w:rPr>
        <w:t xml:space="preserve"> </w:t>
      </w:r>
    </w:p>
    <w:p w14:paraId="5B5C13A3" w14:textId="77777777" w:rsidR="00663F56" w:rsidRPr="008F67BB" w:rsidRDefault="00663F56" w:rsidP="00663F56">
      <w:pPr>
        <w:pStyle w:val="Prrafodelista"/>
        <w:suppressAutoHyphens/>
        <w:ind w:left="709"/>
        <w:contextualSpacing/>
        <w:jc w:val="both"/>
        <w:rPr>
          <w:rFonts w:ascii="Arial" w:hAnsi="Arial" w:cs="Arial"/>
        </w:rPr>
      </w:pPr>
    </w:p>
    <w:p w14:paraId="766A4414" w14:textId="77777777" w:rsidR="00663F56" w:rsidRPr="008F67BB" w:rsidRDefault="00663F56" w:rsidP="00663F56">
      <w:pPr>
        <w:suppressAutoHyphens/>
        <w:contextualSpacing/>
        <w:jc w:val="both"/>
        <w:rPr>
          <w:rFonts w:ascii="Arial" w:hAnsi="Arial" w:cs="Arial"/>
          <w:color w:val="000000"/>
          <w:lang w:val="es-ES_tradnl"/>
        </w:rPr>
      </w:pPr>
      <w:r w:rsidRPr="008F67BB">
        <w:rPr>
          <w:rFonts w:ascii="Arial" w:hAnsi="Arial" w:cs="Arial"/>
          <w:color w:val="000000"/>
        </w:rPr>
        <w:t xml:space="preserve">Propender a mantener </w:t>
      </w:r>
      <w:r w:rsidRPr="008F67BB">
        <w:rPr>
          <w:rFonts w:ascii="Arial" w:hAnsi="Arial" w:cs="Arial"/>
          <w:color w:val="000000"/>
          <w:lang w:val="es-ES_tradnl"/>
        </w:rPr>
        <w:t>la confidencialidad, integridad, disponibilidad, confiabilidad, legalidad, privacidad, autenticidad, seguridad digital y de la información, aplicando los controles adecuados y necesarios en los entornos donde es tratada, gestionada, administrada y custodiada, así como la continuidad de la operación del servicio público de Bienestar Familiar; promoviendo con ello la gestión del conocimiento Institucional, con base en la norma ISO/IEC 27001:2013.</w:t>
      </w:r>
    </w:p>
    <w:p w14:paraId="65C2BABC" w14:textId="77777777" w:rsidR="00663F56" w:rsidRPr="008F67BB" w:rsidRDefault="00663F56" w:rsidP="00663F56">
      <w:pPr>
        <w:pStyle w:val="Prrafodelista"/>
        <w:suppressAutoHyphens/>
        <w:ind w:left="709"/>
        <w:contextualSpacing/>
        <w:jc w:val="both"/>
        <w:rPr>
          <w:rFonts w:ascii="Arial" w:hAnsi="Arial" w:cs="Arial"/>
          <w:color w:val="000000"/>
          <w:lang w:val="es-ES_tradnl"/>
        </w:rPr>
      </w:pPr>
    </w:p>
    <w:p w14:paraId="7A82A7B8" w14:textId="77777777" w:rsidR="00663F56" w:rsidRPr="008F67BB" w:rsidRDefault="00663F56" w:rsidP="00663F56">
      <w:pPr>
        <w:suppressAutoHyphens/>
        <w:contextualSpacing/>
        <w:jc w:val="both"/>
        <w:rPr>
          <w:rFonts w:ascii="Arial" w:hAnsi="Arial" w:cs="Arial"/>
        </w:rPr>
      </w:pPr>
      <w:r w:rsidRPr="008F67BB">
        <w:rPr>
          <w:rFonts w:ascii="Arial" w:hAnsi="Arial" w:cs="Arial"/>
          <w:b/>
          <w:bCs/>
        </w:rPr>
        <w:t>Eje de Seguridad y Salud en el Trabajo</w:t>
      </w:r>
      <w:r w:rsidRPr="008F67BB">
        <w:rPr>
          <w:rFonts w:ascii="Arial" w:hAnsi="Arial" w:cs="Arial"/>
        </w:rPr>
        <w:t xml:space="preserve">: </w:t>
      </w:r>
    </w:p>
    <w:p w14:paraId="01692D7E" w14:textId="77777777" w:rsidR="00663F56" w:rsidRPr="008F67BB" w:rsidRDefault="00663F56" w:rsidP="00663F56">
      <w:pPr>
        <w:pStyle w:val="Prrafodelista"/>
        <w:suppressAutoHyphens/>
        <w:ind w:left="709"/>
        <w:contextualSpacing/>
        <w:jc w:val="both"/>
        <w:rPr>
          <w:rFonts w:ascii="Arial" w:hAnsi="Arial" w:cs="Arial"/>
        </w:rPr>
      </w:pPr>
    </w:p>
    <w:p w14:paraId="3B02E0C3" w14:textId="77777777" w:rsidR="00663F56" w:rsidRPr="008F67BB" w:rsidRDefault="00663F56" w:rsidP="00663F56">
      <w:pPr>
        <w:suppressAutoHyphens/>
        <w:contextualSpacing/>
        <w:jc w:val="both"/>
        <w:rPr>
          <w:rFonts w:ascii="Arial" w:hAnsi="Arial" w:cs="Arial"/>
          <w:color w:val="000000"/>
          <w:lang w:val="es-ES_tradnl"/>
        </w:rPr>
      </w:pPr>
      <w:r w:rsidRPr="008F67BB">
        <w:rPr>
          <w:rFonts w:ascii="Arial" w:hAnsi="Arial" w:cs="Arial"/>
        </w:rPr>
        <w:t>El propósito principal es prevenir y disminuir los incidentes, accidentes, lesiones y enfermedades laborales, a través de la identificación de peligros, valoración de riesgos y determinación de controles, respondiendo a las necesidades y requisitos de los colaboradores y partes interesadas, de acuerdo con lo establecido en el Decreto 1072 de 2015. "</w:t>
      </w:r>
      <w:r w:rsidRPr="008F67BB">
        <w:rPr>
          <w:rFonts w:ascii="Arial" w:hAnsi="Arial" w:cs="Arial"/>
          <w:iCs/>
        </w:rPr>
        <w:t>Decreto Único Reglamentario del Sector Trabajo,” Resolución 312 de 2019, por la cual se establecen los Estándares Mínimos del Sistema de Gestión de Seguridad y Salud en el Trabajo para empleadores y contratantes</w:t>
      </w:r>
      <w:r w:rsidRPr="008F67BB">
        <w:rPr>
          <w:rFonts w:ascii="Arial" w:hAnsi="Arial" w:cs="Arial"/>
          <w:i/>
          <w:iCs/>
        </w:rPr>
        <w:t>”</w:t>
      </w:r>
      <w:r w:rsidRPr="008F67BB">
        <w:rPr>
          <w:rFonts w:ascii="Arial" w:hAnsi="Arial" w:cs="Arial"/>
        </w:rPr>
        <w:t xml:space="preserve"> y la norma OHSAS: 18001:2007 Sistema de Gestión en Seguridad y Salud Ocupacional, para la cual el ICBF está en proceso de migración a la norma NTC ISO 45001:2018.</w:t>
      </w:r>
    </w:p>
    <w:p w14:paraId="78757633" w14:textId="77777777" w:rsidR="00663F56" w:rsidRPr="008F67BB" w:rsidRDefault="00663F56" w:rsidP="00663F56">
      <w:pPr>
        <w:jc w:val="both"/>
        <w:rPr>
          <w:rFonts w:ascii="Arial" w:hAnsi="Arial" w:cs="Arial"/>
        </w:rPr>
      </w:pPr>
    </w:p>
    <w:p w14:paraId="4D447445" w14:textId="77777777" w:rsidR="00663F56" w:rsidRPr="008F67BB" w:rsidRDefault="00663F56" w:rsidP="00663F56">
      <w:pPr>
        <w:suppressAutoHyphens/>
        <w:contextualSpacing/>
        <w:jc w:val="both"/>
        <w:rPr>
          <w:rFonts w:ascii="Arial" w:hAnsi="Arial" w:cs="Arial"/>
        </w:rPr>
      </w:pPr>
      <w:r w:rsidRPr="008F67BB">
        <w:rPr>
          <w:rFonts w:ascii="Arial" w:hAnsi="Arial" w:cs="Arial"/>
        </w:rPr>
        <w:t xml:space="preserve">Con base en lo anterior el ICBF implementa, mantiene y mejora continuamente el Sistema Integrado de Gestión con el fin de asegurar la adecuada prestación del Servicio Público de Bienestar Familiar, contribuyendo al desarrollo y la protección integral de los niños, niñas y adolescentes, </w:t>
      </w:r>
      <w:r w:rsidRPr="008F67BB">
        <w:rPr>
          <w:rFonts w:ascii="Arial" w:hAnsi="Arial" w:cs="Arial"/>
          <w:bCs/>
        </w:rPr>
        <w:t>así como el fortalecimiento de las capacidades de los jóvenes</w:t>
      </w:r>
      <w:r w:rsidRPr="008F67BB">
        <w:rPr>
          <w:rFonts w:ascii="Arial" w:hAnsi="Arial" w:cs="Arial"/>
        </w:rPr>
        <w:t xml:space="preserve"> y las familias como actores clave de los entornos protectores y principales agentes de transformación social, liderando así la construcción de un país en el que los niños, niñas, adolescentes y jóvenes se desarrollen en condiciones de equidad y libres de violencias.</w:t>
      </w:r>
    </w:p>
    <w:p w14:paraId="562D4AB7" w14:textId="77777777" w:rsidR="00663F56" w:rsidRPr="008F67BB" w:rsidRDefault="00663F56" w:rsidP="00663F56">
      <w:pPr>
        <w:suppressAutoHyphens/>
        <w:ind w:left="709"/>
        <w:contextualSpacing/>
        <w:jc w:val="both"/>
        <w:rPr>
          <w:rFonts w:ascii="Arial" w:hAnsi="Arial" w:cs="Arial"/>
        </w:rPr>
      </w:pPr>
    </w:p>
    <w:p w14:paraId="22982B8B" w14:textId="77777777" w:rsidR="00663F56" w:rsidRPr="008F67BB" w:rsidRDefault="00663F56" w:rsidP="00663F56">
      <w:pPr>
        <w:suppressAutoHyphens/>
        <w:contextualSpacing/>
        <w:jc w:val="both"/>
        <w:rPr>
          <w:rFonts w:ascii="Arial" w:hAnsi="Arial" w:cs="Arial"/>
        </w:rPr>
      </w:pPr>
      <w:r w:rsidRPr="008F67BB">
        <w:rPr>
          <w:rFonts w:ascii="Arial" w:hAnsi="Arial" w:cs="Arial"/>
        </w:rPr>
        <w:t>Las obligaciones contractuales asociadas al Sistema Integrado de Gestión, como se mencionó anteriormente, aplican para contratos de aporte o convenios y pueden, para el caso de la Dirección de Primera Infancia, pueden cambiar de acuerdo con el tipo de servicio que se esté contratando. Cada eje del Sistema Integrado de Gestión contiene sus propias obligaciones y para su supervisión el supervisor se podrá apoyar en el Profesional y/o Referente enlace de cada uno de los ejes, con el fin de despejar cualquier duda o inquietud que puedan surgir durante la vigencia del contrato y/o convenio con relación a las evidencias y soportes que garanticen el cumplimento de la respectiva obligación; así como para la retroalimentación que requiera el operador y/o contratista para el entendimiento y cumplimiento de estas.</w:t>
      </w:r>
    </w:p>
    <w:p w14:paraId="42CB3DE6" w14:textId="77777777" w:rsidR="00663F56" w:rsidRPr="008F67BB" w:rsidRDefault="00663F56" w:rsidP="00663F56">
      <w:pPr>
        <w:suppressAutoHyphens/>
        <w:ind w:left="709"/>
        <w:contextualSpacing/>
        <w:jc w:val="both"/>
        <w:rPr>
          <w:rFonts w:ascii="Arial" w:hAnsi="Arial" w:cs="Arial"/>
        </w:rPr>
      </w:pPr>
    </w:p>
    <w:p w14:paraId="0A12888F" w14:textId="77777777" w:rsidR="00663F56" w:rsidRPr="008F67BB" w:rsidRDefault="00663F56" w:rsidP="00663F56">
      <w:pPr>
        <w:suppressAutoHyphens/>
        <w:contextualSpacing/>
        <w:jc w:val="both"/>
        <w:rPr>
          <w:rFonts w:ascii="Arial" w:hAnsi="Arial" w:cs="Arial"/>
        </w:rPr>
      </w:pPr>
      <w:r w:rsidRPr="008F67BB">
        <w:rPr>
          <w:rFonts w:ascii="Arial" w:hAnsi="Arial" w:cs="Arial"/>
        </w:rPr>
        <w:t>El Instituto Colombiano de Bienestar Familiar ha construido y publicado documentos de apoyo tanto para colaboradores, así como para Entidades Administradoras de Servicio y el público en general, con el objetivo de brindar herramientas para conocer y aplicar las obligaciones contractuales que son de obligatorio cumplimiento en el marco de la celebración de contratos de aporte o convenios, y pueden encontrarse para consulta en la dirección relacionada, en el proceso respectivo:</w:t>
      </w:r>
    </w:p>
    <w:p w14:paraId="040D8DED" w14:textId="77777777" w:rsidR="00663F56" w:rsidRPr="008F67BB" w:rsidRDefault="00663F56" w:rsidP="00663F56">
      <w:pPr>
        <w:suppressAutoHyphens/>
        <w:ind w:left="709"/>
        <w:contextualSpacing/>
        <w:jc w:val="both"/>
        <w:rPr>
          <w:rFonts w:ascii="Arial" w:hAnsi="Arial" w:cs="Arial"/>
        </w:rPr>
      </w:pPr>
    </w:p>
    <w:p w14:paraId="4CB1C9B8" w14:textId="77777777" w:rsidR="00663F56" w:rsidRPr="008F67BB" w:rsidRDefault="00663F56" w:rsidP="00256749">
      <w:pPr>
        <w:pStyle w:val="Prrafodelista"/>
        <w:numPr>
          <w:ilvl w:val="0"/>
          <w:numId w:val="61"/>
        </w:numPr>
        <w:suppressAutoHyphens/>
        <w:contextualSpacing/>
        <w:jc w:val="both"/>
        <w:rPr>
          <w:rFonts w:ascii="Arial" w:hAnsi="Arial" w:cs="Arial"/>
        </w:rPr>
      </w:pPr>
      <w:r w:rsidRPr="008F67BB">
        <w:rPr>
          <w:rFonts w:ascii="Arial" w:hAnsi="Arial" w:cs="Arial"/>
        </w:rPr>
        <w:t xml:space="preserve">Guía para la Adquisición de Bienes y Servicios de Calidad. Proceso de Adquisición de Bienes y Servicios – Contratación del ICBF. </w:t>
      </w:r>
    </w:p>
    <w:p w14:paraId="02761041" w14:textId="2A9C63EA" w:rsidR="001E5F55" w:rsidRPr="008F67BB" w:rsidRDefault="00663F56" w:rsidP="00256749">
      <w:pPr>
        <w:pStyle w:val="Prrafodelista"/>
        <w:numPr>
          <w:ilvl w:val="0"/>
          <w:numId w:val="61"/>
        </w:numPr>
        <w:suppressAutoHyphens/>
        <w:contextualSpacing/>
        <w:jc w:val="both"/>
        <w:rPr>
          <w:rFonts w:ascii="Arial" w:hAnsi="Arial" w:cs="Arial"/>
        </w:rPr>
      </w:pPr>
      <w:r w:rsidRPr="008F67BB">
        <w:rPr>
          <w:rFonts w:ascii="Arial" w:hAnsi="Arial" w:cs="Arial"/>
        </w:rPr>
        <w:t>Cartilla para la implementación del Sistema Integrado de Gestión en la Prestación del Servicio. Proceso de Direccionamiento Estratégico del ICBF.</w:t>
      </w:r>
    </w:p>
    <w:p w14:paraId="657C4B2C" w14:textId="77777777" w:rsidR="00992425" w:rsidRPr="008F67BB" w:rsidRDefault="00992425" w:rsidP="00992425">
      <w:pPr>
        <w:pStyle w:val="Prrafodelista"/>
        <w:suppressAutoHyphens/>
        <w:ind w:left="284"/>
        <w:contextualSpacing/>
        <w:jc w:val="both"/>
        <w:rPr>
          <w:rFonts w:ascii="Arial" w:eastAsia="Arial" w:hAnsi="Arial" w:cs="Arial"/>
        </w:rPr>
      </w:pPr>
    </w:p>
    <w:p w14:paraId="74BF0825" w14:textId="5E414944" w:rsidR="00992425" w:rsidRPr="008F67BB" w:rsidRDefault="762693D0" w:rsidP="00256749">
      <w:pPr>
        <w:pStyle w:val="Prrafodelista"/>
        <w:numPr>
          <w:ilvl w:val="0"/>
          <w:numId w:val="59"/>
        </w:numPr>
        <w:suppressAutoHyphens/>
        <w:contextualSpacing/>
        <w:jc w:val="both"/>
        <w:rPr>
          <w:rFonts w:ascii="Arial" w:eastAsia="Arial" w:hAnsi="Arial" w:cs="Arial"/>
          <w:b/>
          <w:bCs/>
        </w:rPr>
      </w:pPr>
      <w:bookmarkStart w:id="97" w:name="_Toc37164523"/>
      <w:bookmarkStart w:id="98" w:name="_Toc84404966"/>
      <w:bookmarkStart w:id="99" w:name="_Toc84405219"/>
      <w:r w:rsidRPr="008F67BB">
        <w:rPr>
          <w:rFonts w:ascii="Arial" w:eastAsia="Arial" w:hAnsi="Arial" w:cs="Arial"/>
          <w:b/>
          <w:bCs/>
        </w:rPr>
        <w:t>Sistema de información</w:t>
      </w:r>
    </w:p>
    <w:p w14:paraId="09A49876" w14:textId="77777777" w:rsidR="00992425" w:rsidRPr="008F67BB" w:rsidRDefault="00992425" w:rsidP="00992425">
      <w:pPr>
        <w:pStyle w:val="Prrafodelista"/>
        <w:suppressAutoHyphens/>
        <w:ind w:left="720"/>
        <w:contextualSpacing/>
        <w:jc w:val="both"/>
        <w:rPr>
          <w:rFonts w:ascii="Arial" w:eastAsia="Arial" w:hAnsi="Arial" w:cs="Arial"/>
          <w:b/>
          <w:bCs/>
        </w:rPr>
      </w:pPr>
    </w:p>
    <w:p w14:paraId="3A5C14E5" w14:textId="37C7ED29" w:rsidR="001E5F55" w:rsidRPr="008F67BB" w:rsidRDefault="01D5BFCC" w:rsidP="00992425">
      <w:pPr>
        <w:suppressAutoHyphens/>
        <w:contextualSpacing/>
        <w:jc w:val="both"/>
        <w:rPr>
          <w:rFonts w:ascii="Arial" w:eastAsia="Arial" w:hAnsi="Arial" w:cs="Arial"/>
        </w:rPr>
      </w:pPr>
      <w:r w:rsidRPr="008F67BB">
        <w:rPr>
          <w:rFonts w:ascii="Arial" w:eastAsia="Arial" w:hAnsi="Arial" w:cs="Arial"/>
        </w:rPr>
        <w:t xml:space="preserve">Ver el documento denominado </w:t>
      </w:r>
      <w:bookmarkEnd w:id="97"/>
      <w:bookmarkEnd w:id="98"/>
      <w:bookmarkEnd w:id="99"/>
      <w:r w:rsidR="762693D0" w:rsidRPr="008F67BB">
        <w:rPr>
          <w:rFonts w:ascii="Arial" w:eastAsia="Arial" w:hAnsi="Arial" w:cs="Arial"/>
          <w:i/>
          <w:iCs/>
        </w:rPr>
        <w:t xml:space="preserve">Procedimiento intervención del ICBF en la </w:t>
      </w:r>
      <w:r w:rsidR="233BC1FC" w:rsidRPr="008F67BB">
        <w:rPr>
          <w:rFonts w:ascii="Arial" w:eastAsia="Arial" w:hAnsi="Arial" w:cs="Arial"/>
          <w:i/>
          <w:iCs/>
        </w:rPr>
        <w:t>O</w:t>
      </w:r>
      <w:r w:rsidR="762693D0" w:rsidRPr="008F67BB">
        <w:rPr>
          <w:rFonts w:ascii="Arial" w:eastAsia="Arial" w:hAnsi="Arial" w:cs="Arial"/>
          <w:i/>
          <w:iCs/>
        </w:rPr>
        <w:t xml:space="preserve">peración del </w:t>
      </w:r>
      <w:r w:rsidR="233BC1FC" w:rsidRPr="008F67BB">
        <w:rPr>
          <w:rFonts w:ascii="Arial" w:eastAsia="Arial" w:hAnsi="Arial" w:cs="Arial"/>
          <w:i/>
          <w:iCs/>
        </w:rPr>
        <w:t>S</w:t>
      </w:r>
      <w:r w:rsidR="762693D0" w:rsidRPr="008F67BB">
        <w:rPr>
          <w:rFonts w:ascii="Arial" w:eastAsia="Arial" w:hAnsi="Arial" w:cs="Arial"/>
          <w:i/>
          <w:iCs/>
        </w:rPr>
        <w:t xml:space="preserve">istema de </w:t>
      </w:r>
      <w:r w:rsidR="233BC1FC" w:rsidRPr="008F67BB">
        <w:rPr>
          <w:rFonts w:ascii="Arial" w:eastAsia="Arial" w:hAnsi="Arial" w:cs="Arial"/>
          <w:i/>
          <w:iCs/>
        </w:rPr>
        <w:t>R</w:t>
      </w:r>
      <w:r w:rsidR="762693D0" w:rsidRPr="008F67BB">
        <w:rPr>
          <w:rFonts w:ascii="Arial" w:eastAsia="Arial" w:hAnsi="Arial" w:cs="Arial"/>
          <w:i/>
          <w:iCs/>
        </w:rPr>
        <w:t xml:space="preserve">esponsabilidad </w:t>
      </w:r>
      <w:r w:rsidR="233BC1FC" w:rsidRPr="008F67BB">
        <w:rPr>
          <w:rFonts w:ascii="Arial" w:eastAsia="Arial" w:hAnsi="Arial" w:cs="Arial"/>
          <w:i/>
          <w:iCs/>
        </w:rPr>
        <w:t>P</w:t>
      </w:r>
      <w:r w:rsidR="762693D0" w:rsidRPr="008F67BB">
        <w:rPr>
          <w:rFonts w:ascii="Arial" w:eastAsia="Arial" w:hAnsi="Arial" w:cs="Arial"/>
          <w:i/>
          <w:iCs/>
        </w:rPr>
        <w:t xml:space="preserve">enal para </w:t>
      </w:r>
      <w:r w:rsidR="233BC1FC" w:rsidRPr="008F67BB">
        <w:rPr>
          <w:rFonts w:ascii="Arial" w:eastAsia="Arial" w:hAnsi="Arial" w:cs="Arial"/>
          <w:i/>
          <w:iCs/>
        </w:rPr>
        <w:t>A</w:t>
      </w:r>
      <w:r w:rsidR="762693D0" w:rsidRPr="008F67BB">
        <w:rPr>
          <w:rFonts w:ascii="Arial" w:eastAsia="Arial" w:hAnsi="Arial" w:cs="Arial"/>
          <w:i/>
          <w:iCs/>
        </w:rPr>
        <w:t>dolescentes</w:t>
      </w:r>
      <w:r w:rsidR="762693D0" w:rsidRPr="008F67BB">
        <w:rPr>
          <w:rFonts w:ascii="Arial" w:eastAsia="Arial" w:hAnsi="Arial" w:cs="Arial"/>
        </w:rPr>
        <w:t>,</w:t>
      </w:r>
      <w:r w:rsidR="68A01C08" w:rsidRPr="008F67BB">
        <w:rPr>
          <w:rFonts w:ascii="Arial" w:eastAsia="Arial" w:hAnsi="Arial" w:cs="Arial"/>
        </w:rPr>
        <w:t xml:space="preserve"> versión vigente,</w:t>
      </w:r>
      <w:r w:rsidR="762693D0" w:rsidRPr="008F67BB">
        <w:rPr>
          <w:rFonts w:ascii="Arial" w:eastAsia="Arial" w:hAnsi="Arial" w:cs="Arial"/>
        </w:rPr>
        <w:t xml:space="preserve"> ubicado en la página Web del ICBF.</w:t>
      </w:r>
    </w:p>
    <w:p w14:paraId="799A63DD" w14:textId="77777777" w:rsidR="001E5F55" w:rsidRPr="008F67BB" w:rsidRDefault="001E5F55" w:rsidP="0B552662">
      <w:pPr>
        <w:suppressAutoHyphens/>
        <w:ind w:left="708"/>
        <w:contextualSpacing/>
        <w:jc w:val="both"/>
        <w:rPr>
          <w:rFonts w:ascii="Arial" w:eastAsia="Arial" w:hAnsi="Arial" w:cs="Arial"/>
        </w:rPr>
      </w:pPr>
    </w:p>
    <w:p w14:paraId="32F60AD9" w14:textId="22D7772F" w:rsidR="001E5F55" w:rsidRPr="008F67BB" w:rsidRDefault="00EF1F93" w:rsidP="00256749">
      <w:pPr>
        <w:pStyle w:val="Ttulo1"/>
        <w:numPr>
          <w:ilvl w:val="0"/>
          <w:numId w:val="59"/>
        </w:numPr>
        <w:spacing w:before="0" w:after="0"/>
        <w:jc w:val="both"/>
        <w:rPr>
          <w:rFonts w:ascii="Arial" w:eastAsia="Arial" w:hAnsi="Arial" w:cs="Arial"/>
          <w:sz w:val="24"/>
          <w:szCs w:val="24"/>
        </w:rPr>
      </w:pPr>
      <w:bookmarkStart w:id="100" w:name="_Toc84405220"/>
      <w:bookmarkStart w:id="101" w:name="_Toc157007756"/>
      <w:r w:rsidRPr="008F67BB">
        <w:rPr>
          <w:rFonts w:ascii="Arial" w:eastAsia="Arial" w:hAnsi="Arial" w:cs="Arial"/>
          <w:sz w:val="24"/>
          <w:szCs w:val="24"/>
        </w:rPr>
        <w:t>Requisitos Para la Operación</w:t>
      </w:r>
      <w:bookmarkEnd w:id="100"/>
      <w:bookmarkEnd w:id="101"/>
      <w:r w:rsidRPr="008F67BB">
        <w:rPr>
          <w:rFonts w:ascii="Arial" w:eastAsia="Arial" w:hAnsi="Arial" w:cs="Arial"/>
          <w:sz w:val="24"/>
          <w:szCs w:val="24"/>
        </w:rPr>
        <w:t xml:space="preserve"> </w:t>
      </w:r>
    </w:p>
    <w:p w14:paraId="240B0086" w14:textId="77777777" w:rsidR="001E5F55" w:rsidRPr="008F67BB" w:rsidRDefault="001E5F55" w:rsidP="0B552662">
      <w:pPr>
        <w:ind w:left="709"/>
        <w:jc w:val="both"/>
        <w:rPr>
          <w:rFonts w:ascii="Arial" w:eastAsia="Arial" w:hAnsi="Arial" w:cs="Arial"/>
        </w:rPr>
      </w:pPr>
      <w:bookmarkStart w:id="102" w:name="_Toc37164525"/>
    </w:p>
    <w:p w14:paraId="551FD86A" w14:textId="77777777" w:rsidR="001E5F55" w:rsidRPr="008F67BB" w:rsidRDefault="001E5F55" w:rsidP="0B552662">
      <w:pPr>
        <w:jc w:val="both"/>
        <w:rPr>
          <w:rFonts w:ascii="Arial" w:eastAsia="Arial" w:hAnsi="Arial" w:cs="Arial"/>
        </w:rPr>
      </w:pPr>
      <w:r w:rsidRPr="008F67BB">
        <w:rPr>
          <w:rFonts w:ascii="Arial" w:eastAsia="Arial" w:hAnsi="Arial" w:cs="Arial"/>
        </w:rPr>
        <w:t xml:space="preserve">Los operadores que presten sus servicios en las modalidades de atención contempladas en el presente manual deben cumplir con los requisitos establecidos en la </w:t>
      </w:r>
      <w:r w:rsidRPr="008F67BB">
        <w:rPr>
          <w:rFonts w:ascii="Arial" w:eastAsia="Arial" w:hAnsi="Arial" w:cs="Arial"/>
          <w:i/>
          <w:iCs/>
        </w:rPr>
        <w:t>Guía de Requisitos legales y financieros para operadores de modalidades del Sistema de Responsabilidad Penal Adolescente – SRPA</w:t>
      </w:r>
      <w:r w:rsidRPr="008F67BB">
        <w:rPr>
          <w:rFonts w:ascii="Arial" w:eastAsia="Arial" w:hAnsi="Arial" w:cs="Arial"/>
        </w:rPr>
        <w:t xml:space="preserve"> vigente.</w:t>
      </w:r>
    </w:p>
    <w:p w14:paraId="41BE3C24" w14:textId="77777777" w:rsidR="001E5F55" w:rsidRPr="008F67BB" w:rsidRDefault="001E5F55" w:rsidP="0B552662">
      <w:pPr>
        <w:ind w:left="426" w:hanging="426"/>
        <w:jc w:val="both"/>
        <w:rPr>
          <w:rFonts w:ascii="Arial" w:eastAsia="Arial" w:hAnsi="Arial" w:cs="Arial"/>
        </w:rPr>
      </w:pPr>
    </w:p>
    <w:p w14:paraId="3A15FE8E" w14:textId="77777777" w:rsidR="001E5F55" w:rsidRPr="008F67BB" w:rsidRDefault="001E5F55" w:rsidP="0B552662">
      <w:pPr>
        <w:ind w:left="426" w:hanging="426"/>
        <w:jc w:val="both"/>
        <w:rPr>
          <w:rFonts w:ascii="Arial" w:eastAsia="Arial" w:hAnsi="Arial" w:cs="Arial"/>
        </w:rPr>
      </w:pPr>
    </w:p>
    <w:p w14:paraId="78D36061" w14:textId="77777777" w:rsidR="001E5F55" w:rsidRPr="008F67BB" w:rsidRDefault="001E5F55" w:rsidP="0B552662">
      <w:pPr>
        <w:ind w:left="426" w:hanging="426"/>
        <w:jc w:val="both"/>
        <w:rPr>
          <w:rFonts w:ascii="Arial" w:eastAsia="Arial" w:hAnsi="Arial" w:cs="Arial"/>
          <w:b/>
          <w:bCs/>
        </w:rPr>
      </w:pPr>
      <w:r w:rsidRPr="008F67BB">
        <w:rPr>
          <w:rFonts w:ascii="Arial" w:eastAsia="Arial" w:hAnsi="Arial" w:cs="Arial"/>
          <w:b/>
          <w:bCs/>
        </w:rPr>
        <w:t>Aspectos a tener en cuenta para la prestación del servicio.</w:t>
      </w:r>
    </w:p>
    <w:p w14:paraId="60255E6D" w14:textId="77777777" w:rsidR="001E5F55" w:rsidRPr="008F67BB" w:rsidRDefault="001E5F55" w:rsidP="0B552662">
      <w:pPr>
        <w:ind w:left="426" w:hanging="426"/>
        <w:jc w:val="both"/>
        <w:rPr>
          <w:rFonts w:ascii="Arial" w:eastAsia="Arial" w:hAnsi="Arial" w:cs="Arial"/>
          <w:b/>
          <w:bCs/>
        </w:rPr>
      </w:pPr>
    </w:p>
    <w:p w14:paraId="14A458BD" w14:textId="798EF5DF" w:rsidR="001E5F55" w:rsidRPr="008F67BB" w:rsidRDefault="00D06C37" w:rsidP="0B552662">
      <w:pPr>
        <w:jc w:val="both"/>
        <w:rPr>
          <w:rFonts w:ascii="Arial" w:eastAsia="Arial" w:hAnsi="Arial" w:cs="Arial"/>
        </w:rPr>
      </w:pPr>
      <w:r w:rsidRPr="008F67BB">
        <w:rPr>
          <w:rFonts w:ascii="Arial" w:eastAsia="Arial" w:hAnsi="Arial" w:cs="Arial"/>
          <w:b/>
          <w:bCs/>
        </w:rPr>
        <w:t xml:space="preserve">a). </w:t>
      </w:r>
      <w:r w:rsidR="001E5F55" w:rsidRPr="008F67BB">
        <w:rPr>
          <w:rFonts w:ascii="Arial" w:eastAsia="Arial" w:hAnsi="Arial" w:cs="Arial"/>
          <w:b/>
          <w:bCs/>
        </w:rPr>
        <w:t>Licencias de Funcionamiento:</w:t>
      </w:r>
      <w:r w:rsidR="001E5F55" w:rsidRPr="008F67BB">
        <w:rPr>
          <w:rFonts w:ascii="Arial" w:eastAsia="Arial" w:hAnsi="Arial" w:cs="Arial"/>
        </w:rPr>
        <w:t xml:space="preserve"> </w:t>
      </w:r>
    </w:p>
    <w:p w14:paraId="7FECF5AA" w14:textId="77777777" w:rsidR="001E5F55" w:rsidRPr="008F67BB" w:rsidRDefault="001E5F55" w:rsidP="0B552662">
      <w:pPr>
        <w:jc w:val="both"/>
        <w:rPr>
          <w:rFonts w:ascii="Arial" w:eastAsia="Arial" w:hAnsi="Arial" w:cs="Arial"/>
        </w:rPr>
      </w:pPr>
      <w:r w:rsidRPr="008F67BB">
        <w:rPr>
          <w:rFonts w:ascii="Arial" w:eastAsia="Arial" w:hAnsi="Arial" w:cs="Arial"/>
        </w:rPr>
        <w:t xml:space="preserve">Si la entidad territorial asume directamente el funcionamiento del servicio de una modalidad, esta no requerirá de licencia de funcionamiento expedida por el ICBF. Sin embargo, debe ceñirse a lo contemplado en los lineamientos técnicos vigentes. </w:t>
      </w:r>
    </w:p>
    <w:p w14:paraId="40998500" w14:textId="77777777" w:rsidR="001E5F55" w:rsidRPr="008F67BB" w:rsidRDefault="001E5F55" w:rsidP="0B552662">
      <w:pPr>
        <w:rPr>
          <w:rFonts w:ascii="Arial" w:eastAsia="Arial" w:hAnsi="Arial" w:cs="Arial"/>
        </w:rPr>
      </w:pPr>
    </w:p>
    <w:p w14:paraId="5C902FC8" w14:textId="441E66BC" w:rsidR="001E5F55" w:rsidRPr="008F67BB" w:rsidRDefault="001E5F55" w:rsidP="0B552662">
      <w:pPr>
        <w:jc w:val="both"/>
        <w:rPr>
          <w:rFonts w:ascii="Arial" w:eastAsia="Arial" w:hAnsi="Arial" w:cs="Arial"/>
          <w:b/>
          <w:bCs/>
        </w:rPr>
      </w:pPr>
      <w:bookmarkStart w:id="103" w:name="_Toc84404968"/>
      <w:bookmarkStart w:id="104" w:name="_Toc84405221"/>
      <w:r w:rsidRPr="008F67BB">
        <w:rPr>
          <w:rFonts w:ascii="Arial" w:eastAsia="Arial" w:hAnsi="Arial" w:cs="Arial"/>
        </w:rPr>
        <w:t xml:space="preserve">Teniendo en cuenta que el Instituto Colombiano de Bienestar Familiar no presta servicios de salud, los profesionales de psicología no prestan ni realizan intervenciones psicoterapéuticas y por lo tanto no se requieren la habilitación del servicio de psicología por parte de la autoridad de salud. Asimismo, de acuerdo con la </w:t>
      </w:r>
      <w:r w:rsidRPr="008F67BB">
        <w:rPr>
          <w:rFonts w:ascii="Arial" w:eastAsia="Arial" w:hAnsi="Arial" w:cs="Arial"/>
          <w:i/>
          <w:iCs/>
        </w:rPr>
        <w:t>Guía de Requisitos del Talento Humano en las Modalidades de Atención para Medidas y Sanciones y Medidas Complementarias SRPA</w:t>
      </w:r>
      <w:r w:rsidRPr="008F67BB">
        <w:rPr>
          <w:rFonts w:ascii="Arial" w:eastAsia="Arial" w:hAnsi="Arial" w:cs="Arial"/>
        </w:rPr>
        <w:t>, en la definición del perfil del profesional en psicología y las acciones en el marco del modelo de atención, no implican acciones orientadas a intervenciones en salud. En este orden de ideas, los psicólogos de los equipos psicosociales del operador no requieren habilitación en salud.</w:t>
      </w:r>
      <w:bookmarkEnd w:id="103"/>
      <w:bookmarkEnd w:id="104"/>
    </w:p>
    <w:p w14:paraId="2286033E" w14:textId="77777777" w:rsidR="001E5F55" w:rsidRPr="008F67BB" w:rsidRDefault="001E5F55" w:rsidP="0B552662">
      <w:pPr>
        <w:ind w:left="1698"/>
        <w:jc w:val="both"/>
        <w:rPr>
          <w:rFonts w:ascii="Arial" w:eastAsia="Arial" w:hAnsi="Arial" w:cs="Arial"/>
          <w:b/>
          <w:bCs/>
        </w:rPr>
      </w:pPr>
    </w:p>
    <w:p w14:paraId="0A373778" w14:textId="2A9C16FC" w:rsidR="001E5F55" w:rsidRPr="008F67BB" w:rsidRDefault="00D06C37" w:rsidP="0B552662">
      <w:pPr>
        <w:jc w:val="both"/>
        <w:rPr>
          <w:rFonts w:ascii="Arial" w:eastAsia="Arial" w:hAnsi="Arial" w:cs="Arial"/>
        </w:rPr>
      </w:pPr>
      <w:r w:rsidRPr="008F67BB">
        <w:rPr>
          <w:rFonts w:ascii="Arial" w:eastAsia="Arial" w:hAnsi="Arial" w:cs="Arial"/>
          <w:b/>
          <w:bCs/>
        </w:rPr>
        <w:t xml:space="preserve">b). </w:t>
      </w:r>
      <w:r w:rsidR="001E5F55" w:rsidRPr="008F67BB">
        <w:rPr>
          <w:rFonts w:ascii="Arial" w:eastAsia="Arial" w:hAnsi="Arial" w:cs="Arial"/>
          <w:b/>
          <w:bCs/>
        </w:rPr>
        <w:t xml:space="preserve">Convalidación de requisitos para el otorgamiento de licencias de funcionamiento: </w:t>
      </w:r>
    </w:p>
    <w:p w14:paraId="78B077F7" w14:textId="77777777" w:rsidR="00DE3231" w:rsidRPr="008F67BB" w:rsidRDefault="00DE3231" w:rsidP="0B552662">
      <w:pPr>
        <w:pStyle w:val="Prrafodelista"/>
        <w:ind w:left="1068"/>
        <w:jc w:val="both"/>
        <w:rPr>
          <w:rFonts w:ascii="Arial" w:eastAsia="Arial" w:hAnsi="Arial" w:cs="Arial"/>
        </w:rPr>
      </w:pPr>
    </w:p>
    <w:p w14:paraId="0357B730" w14:textId="689FF93C" w:rsidR="001E5F55" w:rsidRPr="008F67BB" w:rsidRDefault="762693D0" w:rsidP="0B552662">
      <w:pPr>
        <w:pStyle w:val="Descripcin"/>
        <w:spacing w:after="0" w:line="240" w:lineRule="auto"/>
        <w:rPr>
          <w:rFonts w:ascii="Arial" w:eastAsia="Arial" w:hAnsi="Arial" w:cs="Arial"/>
          <w:b w:val="0"/>
          <w:bCs w:val="0"/>
          <w:sz w:val="24"/>
          <w:szCs w:val="24"/>
        </w:rPr>
      </w:pPr>
      <w:r w:rsidRPr="008F67BB">
        <w:rPr>
          <w:rFonts w:ascii="Arial" w:eastAsia="Arial" w:hAnsi="Arial" w:cs="Arial"/>
          <w:b w:val="0"/>
          <w:bCs w:val="0"/>
          <w:sz w:val="24"/>
          <w:szCs w:val="24"/>
        </w:rPr>
        <w:t>Atendiendo lo señalado en la Resolución 3899 de 2010</w:t>
      </w:r>
      <w:r w:rsidR="2C838121" w:rsidRPr="008F67BB">
        <w:rPr>
          <w:rFonts w:ascii="Arial" w:eastAsia="Arial" w:hAnsi="Arial" w:cs="Arial"/>
          <w:b w:val="0"/>
          <w:bCs w:val="0"/>
          <w:sz w:val="24"/>
          <w:szCs w:val="24"/>
        </w:rPr>
        <w:t xml:space="preserve"> y sus modificaciones</w:t>
      </w:r>
      <w:r w:rsidR="001E5F55" w:rsidRPr="008F67BB">
        <w:rPr>
          <w:rStyle w:val="Refdenotaalpie"/>
          <w:rFonts w:ascii="Arial" w:eastAsia="Arial" w:hAnsi="Arial" w:cs="Arial"/>
          <w:b w:val="0"/>
          <w:bCs w:val="0"/>
          <w:sz w:val="24"/>
          <w:szCs w:val="24"/>
        </w:rPr>
        <w:footnoteReference w:id="40"/>
      </w:r>
      <w:r w:rsidR="64FCD3EF" w:rsidRPr="008F67BB">
        <w:rPr>
          <w:rFonts w:ascii="Arial" w:eastAsia="Arial" w:hAnsi="Arial" w:cs="Arial"/>
          <w:b w:val="0"/>
          <w:bCs w:val="0"/>
          <w:sz w:val="24"/>
          <w:szCs w:val="24"/>
        </w:rPr>
        <w:t xml:space="preserve"> </w:t>
      </w:r>
      <w:r w:rsidRPr="008F67BB">
        <w:rPr>
          <w:rFonts w:ascii="Arial" w:eastAsia="Arial" w:hAnsi="Arial" w:cs="Arial"/>
          <w:b w:val="0"/>
          <w:bCs w:val="0"/>
          <w:sz w:val="24"/>
          <w:szCs w:val="24"/>
        </w:rPr>
        <w:t xml:space="preserve">, que dentro de sus Títulos II y III consagra los requisitos para el otorgamiento y el reconocimiento de las licencias, así como las clases de licencia de funcionamiento para operar en programas de protección, todas las modalidades de atención en Restablecimiento en Administración de Justicia deberán contar con licencia de funcionamiento. </w:t>
      </w:r>
    </w:p>
    <w:p w14:paraId="571B4F94" w14:textId="77777777" w:rsidR="001E5F55" w:rsidRPr="008F67BB" w:rsidRDefault="001E5F55" w:rsidP="0B552662">
      <w:pPr>
        <w:pStyle w:val="Descripcin"/>
        <w:spacing w:after="0" w:line="240" w:lineRule="auto"/>
        <w:ind w:left="1416"/>
        <w:rPr>
          <w:rFonts w:ascii="Arial" w:eastAsia="Arial" w:hAnsi="Arial" w:cs="Arial"/>
          <w:b w:val="0"/>
          <w:bCs w:val="0"/>
          <w:color w:val="000000"/>
          <w:sz w:val="24"/>
          <w:szCs w:val="24"/>
        </w:rPr>
      </w:pPr>
    </w:p>
    <w:p w14:paraId="4DC8C1DF" w14:textId="77777777" w:rsidR="001E5F55" w:rsidRPr="008F67BB" w:rsidRDefault="001E5F55" w:rsidP="0B552662">
      <w:pPr>
        <w:pStyle w:val="Descripcin"/>
        <w:spacing w:after="0" w:line="240" w:lineRule="auto"/>
        <w:rPr>
          <w:rFonts w:ascii="Arial" w:eastAsia="Arial" w:hAnsi="Arial" w:cs="Arial"/>
          <w:b w:val="0"/>
          <w:bCs w:val="0"/>
          <w:color w:val="000000"/>
          <w:sz w:val="24"/>
          <w:szCs w:val="24"/>
        </w:rPr>
      </w:pPr>
      <w:r w:rsidRPr="008F67BB">
        <w:rPr>
          <w:rFonts w:ascii="Arial" w:eastAsia="Arial" w:hAnsi="Arial" w:cs="Arial"/>
          <w:b w:val="0"/>
          <w:bCs w:val="0"/>
          <w:color w:val="000000" w:themeColor="text1"/>
          <w:sz w:val="24"/>
          <w:szCs w:val="24"/>
        </w:rPr>
        <w:t xml:space="preserve">Sin embargo, atendiendo la experticia de las entidades en la atención de población vinculada al SRPA, se considerarán convalidados los requisitos en su trámite, ajustándose el PAI de acuerdo con las modalidades a atender. La convalidación formará parte del acto administrativo correspondiente. </w:t>
      </w:r>
    </w:p>
    <w:p w14:paraId="29C27170" w14:textId="77777777" w:rsidR="001E5F55" w:rsidRPr="008F67BB" w:rsidRDefault="001E5F55" w:rsidP="0B552662">
      <w:pPr>
        <w:pStyle w:val="Descripcin"/>
        <w:spacing w:after="0" w:line="240" w:lineRule="auto"/>
        <w:rPr>
          <w:rFonts w:ascii="Arial" w:eastAsia="Arial" w:hAnsi="Arial" w:cs="Arial"/>
          <w:b w:val="0"/>
          <w:bCs w:val="0"/>
          <w:color w:val="000000"/>
          <w:sz w:val="24"/>
          <w:szCs w:val="24"/>
        </w:rPr>
      </w:pPr>
    </w:p>
    <w:p w14:paraId="23869EF8" w14:textId="77777777" w:rsidR="001E5F55" w:rsidRPr="008F67BB" w:rsidRDefault="762693D0" w:rsidP="0B552662">
      <w:pPr>
        <w:pStyle w:val="Descripcin"/>
        <w:spacing w:after="0" w:line="240" w:lineRule="auto"/>
        <w:rPr>
          <w:rFonts w:ascii="Arial" w:eastAsia="Arial" w:hAnsi="Arial" w:cs="Arial"/>
          <w:b w:val="0"/>
          <w:bCs w:val="0"/>
          <w:color w:val="000000"/>
          <w:sz w:val="24"/>
          <w:szCs w:val="24"/>
        </w:rPr>
      </w:pPr>
      <w:r w:rsidRPr="008F67BB">
        <w:rPr>
          <w:rFonts w:ascii="Arial" w:eastAsia="Arial" w:hAnsi="Arial" w:cs="Arial"/>
          <w:b w:val="0"/>
          <w:bCs w:val="0"/>
          <w:color w:val="000000"/>
          <w:sz w:val="24"/>
          <w:szCs w:val="24"/>
        </w:rPr>
        <w:t>Se entiende como convalidación,</w:t>
      </w:r>
      <w:r w:rsidRPr="008F67BB">
        <w:rPr>
          <w:rFonts w:ascii="Arial" w:eastAsia="Arial" w:hAnsi="Arial" w:cs="Arial"/>
          <w:b w:val="0"/>
          <w:bCs w:val="0"/>
          <w:sz w:val="24"/>
          <w:szCs w:val="24"/>
          <w:lang w:eastAsia="zh-CN"/>
        </w:rPr>
        <w:t xml:space="preserve"> </w:t>
      </w:r>
      <w:r w:rsidRPr="008F67BB">
        <w:rPr>
          <w:rFonts w:ascii="Arial" w:eastAsia="Arial" w:hAnsi="Arial" w:cs="Arial"/>
          <w:b w:val="0"/>
          <w:bCs w:val="0"/>
          <w:color w:val="000000"/>
          <w:sz w:val="24"/>
          <w:szCs w:val="24"/>
        </w:rPr>
        <w:t>el reconocimiento al operador pedagógico, de los requisitos técnicos de aprobación del Proyecto de Atención Institucional PAI y el cumplimiento de requerimientos nutricionales, que ya han sido avalados por el Instituto Colombiano de Bienestar Familiar, en el trámite de licencia de funcionamiento de un servicio que tiene una intensidad de atención mayor</w:t>
      </w:r>
      <w:r w:rsidR="001E5F55" w:rsidRPr="008F67BB">
        <w:rPr>
          <w:rStyle w:val="Refdenotaalpie"/>
          <w:rFonts w:ascii="Arial" w:eastAsia="Arial" w:hAnsi="Arial" w:cs="Arial"/>
          <w:b w:val="0"/>
          <w:bCs w:val="0"/>
          <w:color w:val="000000"/>
          <w:sz w:val="24"/>
          <w:szCs w:val="24"/>
        </w:rPr>
        <w:footnoteReference w:id="41"/>
      </w:r>
      <w:r w:rsidRPr="008F67BB">
        <w:rPr>
          <w:rFonts w:ascii="Arial" w:eastAsia="Arial" w:hAnsi="Arial" w:cs="Arial"/>
          <w:b w:val="0"/>
          <w:bCs w:val="0"/>
          <w:color w:val="000000"/>
          <w:sz w:val="24"/>
          <w:szCs w:val="24"/>
        </w:rPr>
        <w:t xml:space="preserve"> y desarrollo del modelo de atención; lo anterior, en razón a que hay modalidades de atención que por ser más complejas, subsumen los requisitos de otras modalidades más sencillas en cuanto a la operación, por lo que no tiene sentido exigir la acreditación de esos requisitos cuando ya han sido reconocidos a través de un acto administrativo expedido por la entidad; esta argumentación es el resultado de las aplicaciones del  principio general del derecho</w:t>
      </w:r>
      <w:r w:rsidRPr="008F67BB">
        <w:rPr>
          <w:rFonts w:ascii="Arial" w:eastAsia="Arial" w:hAnsi="Arial" w:cs="Arial"/>
          <w:b w:val="0"/>
          <w:bCs w:val="0"/>
          <w:sz w:val="24"/>
          <w:szCs w:val="24"/>
        </w:rPr>
        <w:t>  “</w:t>
      </w:r>
      <w:r w:rsidRPr="008F67BB">
        <w:rPr>
          <w:rFonts w:ascii="Arial" w:eastAsia="Arial" w:hAnsi="Arial" w:cs="Arial"/>
          <w:b w:val="0"/>
          <w:bCs w:val="0"/>
          <w:i/>
          <w:iCs/>
          <w:color w:val="202124"/>
          <w:sz w:val="24"/>
          <w:szCs w:val="24"/>
          <w:shd w:val="clear" w:color="auto" w:fill="FFFFFF"/>
        </w:rPr>
        <w:t>Quien puede lo más, puede lo menos”</w:t>
      </w:r>
      <w:r w:rsidRPr="008F67BB">
        <w:rPr>
          <w:rFonts w:ascii="Arial" w:eastAsia="Arial" w:hAnsi="Arial" w:cs="Arial"/>
          <w:b w:val="0"/>
          <w:bCs w:val="0"/>
          <w:sz w:val="24"/>
          <w:szCs w:val="24"/>
        </w:rPr>
        <w:t xml:space="preserve"> </w:t>
      </w:r>
      <w:r w:rsidR="001E5F55" w:rsidRPr="008F67BB">
        <w:rPr>
          <w:rStyle w:val="Refdenotaalpie"/>
          <w:rFonts w:ascii="Arial" w:eastAsia="Arial" w:hAnsi="Arial" w:cs="Arial"/>
          <w:b w:val="0"/>
          <w:bCs w:val="0"/>
          <w:sz w:val="24"/>
          <w:szCs w:val="24"/>
        </w:rPr>
        <w:footnoteReference w:id="42"/>
      </w:r>
    </w:p>
    <w:p w14:paraId="7E8D5C4B" w14:textId="77777777" w:rsidR="001E5F55" w:rsidRPr="008F67BB" w:rsidRDefault="001E5F55" w:rsidP="0B552662">
      <w:pPr>
        <w:ind w:left="708"/>
        <w:jc w:val="both"/>
        <w:rPr>
          <w:rFonts w:ascii="Arial" w:eastAsia="Arial" w:hAnsi="Arial" w:cs="Arial"/>
        </w:rPr>
      </w:pPr>
    </w:p>
    <w:p w14:paraId="101A9F09" w14:textId="77777777" w:rsidR="001E5F55" w:rsidRPr="008F67BB" w:rsidRDefault="001E5F55" w:rsidP="0B552662">
      <w:pPr>
        <w:jc w:val="both"/>
        <w:rPr>
          <w:rFonts w:ascii="Arial" w:eastAsia="Arial" w:hAnsi="Arial" w:cs="Arial"/>
        </w:rPr>
      </w:pPr>
      <w:r w:rsidRPr="008F67BB">
        <w:rPr>
          <w:rFonts w:ascii="Arial" w:eastAsia="Arial" w:hAnsi="Arial" w:cs="Arial"/>
        </w:rPr>
        <w:t>En todo caso, el proceso de convalidación de requisitos solicitado por el operador pedagógico implica que el interesado está en la obligación de acreditar ante la Dirección Regional del ICBF o ante la Oficina de Aseguramiento a la Calidad, según sea el caso, los requisitos de infraestructura y presentar los documentos complementarios de ajuste al PAI, para la modalidad que busca convalidar al igual que los requisitos legales, técnico - administrativos y financieros.</w:t>
      </w:r>
    </w:p>
    <w:p w14:paraId="6853E46C" w14:textId="77777777" w:rsidR="001E5F55" w:rsidRPr="008F67BB" w:rsidRDefault="001E5F55" w:rsidP="0B552662">
      <w:pPr>
        <w:ind w:left="282"/>
        <w:jc w:val="both"/>
        <w:rPr>
          <w:rFonts w:ascii="Arial" w:eastAsia="Arial" w:hAnsi="Arial" w:cs="Arial"/>
          <w:color w:val="000000"/>
        </w:rPr>
      </w:pPr>
    </w:p>
    <w:p w14:paraId="756F005D" w14:textId="0809299B" w:rsidR="001E5F55" w:rsidRPr="008F67BB" w:rsidRDefault="001E5F55" w:rsidP="0B552662">
      <w:pPr>
        <w:ind w:left="708" w:hanging="708"/>
        <w:jc w:val="both"/>
        <w:rPr>
          <w:rFonts w:ascii="Arial" w:eastAsia="Arial" w:hAnsi="Arial" w:cs="Arial"/>
        </w:rPr>
      </w:pPr>
      <w:r w:rsidRPr="008F67BB">
        <w:rPr>
          <w:rFonts w:ascii="Arial" w:eastAsia="Arial" w:hAnsi="Arial" w:cs="Arial"/>
          <w:color w:val="000000" w:themeColor="text1"/>
        </w:rPr>
        <w:t>La convalidación se realizará para cada modalidad de acuerdo con la siguiente tabla</w:t>
      </w:r>
      <w:r w:rsidR="004C6121" w:rsidRPr="008F67BB">
        <w:rPr>
          <w:rFonts w:ascii="Arial" w:eastAsia="Arial" w:hAnsi="Arial" w:cs="Arial"/>
          <w:color w:val="000000" w:themeColor="text1"/>
        </w:rPr>
        <w:t>:</w:t>
      </w:r>
    </w:p>
    <w:p w14:paraId="3E6DD6AA" w14:textId="77777777" w:rsidR="001E5F55" w:rsidRPr="008F67BB" w:rsidRDefault="001E5F55" w:rsidP="0B552662">
      <w:pPr>
        <w:ind w:left="426"/>
        <w:jc w:val="both"/>
        <w:rPr>
          <w:rFonts w:ascii="Arial" w:eastAsia="Arial" w:hAnsi="Arial" w:cs="Arial"/>
        </w:rPr>
      </w:pPr>
    </w:p>
    <w:p w14:paraId="16D0FA5F" w14:textId="24B2D051" w:rsidR="001E5F55" w:rsidRPr="00EF1F93" w:rsidRDefault="001E5F55" w:rsidP="0B552662">
      <w:pPr>
        <w:jc w:val="center"/>
        <w:rPr>
          <w:rFonts w:ascii="Arial" w:eastAsia="Arial" w:hAnsi="Arial" w:cs="Arial"/>
          <w:b/>
          <w:bCs/>
        </w:rPr>
      </w:pPr>
      <w:bookmarkStart w:id="105" w:name="_Hlk65480008"/>
      <w:r w:rsidRPr="008F67BB">
        <w:rPr>
          <w:rFonts w:ascii="Arial" w:eastAsia="Arial" w:hAnsi="Arial" w:cs="Arial"/>
          <w:b/>
          <w:bCs/>
        </w:rPr>
        <w:t xml:space="preserve">Tabla </w:t>
      </w:r>
      <w:r w:rsidR="009227AC" w:rsidRPr="008F67BB">
        <w:rPr>
          <w:rFonts w:ascii="Arial" w:eastAsia="Arial" w:hAnsi="Arial" w:cs="Arial"/>
          <w:b/>
          <w:bCs/>
        </w:rPr>
        <w:t>N</w:t>
      </w:r>
      <w:r w:rsidRPr="008F67BB">
        <w:rPr>
          <w:rFonts w:ascii="Arial" w:eastAsia="Arial" w:hAnsi="Arial" w:cs="Arial"/>
          <w:b/>
          <w:bCs/>
        </w:rPr>
        <w:t xml:space="preserve">o. </w:t>
      </w:r>
      <w:r w:rsidR="005A4499" w:rsidRPr="008F67BB">
        <w:rPr>
          <w:rFonts w:ascii="Arial" w:eastAsia="Arial" w:hAnsi="Arial" w:cs="Arial"/>
          <w:b/>
          <w:bCs/>
        </w:rPr>
        <w:t>44</w:t>
      </w:r>
      <w:r w:rsidRPr="008F67BB">
        <w:rPr>
          <w:rFonts w:ascii="Arial" w:eastAsia="Arial" w:hAnsi="Arial" w:cs="Arial"/>
          <w:b/>
          <w:bCs/>
        </w:rPr>
        <w:t xml:space="preserve"> Convalidación de requisitos para el otorgamiento de Licencias de Funcionamiento</w:t>
      </w:r>
      <w:r w:rsidRPr="0B552662">
        <w:rPr>
          <w:rFonts w:ascii="Arial" w:eastAsia="Arial" w:hAnsi="Arial" w:cs="Arial"/>
          <w:b/>
          <w:bCs/>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229"/>
      </w:tblGrid>
      <w:tr w:rsidR="001E5F55" w:rsidRPr="008F67BB" w14:paraId="4CB3FCBB" w14:textId="77777777" w:rsidTr="0B552662">
        <w:trPr>
          <w:tblHeader/>
        </w:trPr>
        <w:tc>
          <w:tcPr>
            <w:tcW w:w="2689" w:type="dxa"/>
            <w:shd w:val="clear" w:color="auto" w:fill="C9C9C9"/>
          </w:tcPr>
          <w:bookmarkEnd w:id="105"/>
          <w:p w14:paraId="6A21D458" w14:textId="77777777" w:rsidR="001E5F55" w:rsidRPr="008F67BB" w:rsidRDefault="001E5F55" w:rsidP="0B552662">
            <w:pPr>
              <w:jc w:val="center"/>
              <w:rPr>
                <w:rFonts w:ascii="Arial" w:eastAsia="Arial" w:hAnsi="Arial" w:cs="Arial"/>
                <w:b/>
                <w:bCs/>
                <w:sz w:val="18"/>
                <w:szCs w:val="18"/>
              </w:rPr>
            </w:pPr>
            <w:r w:rsidRPr="008F67BB">
              <w:rPr>
                <w:rFonts w:ascii="Arial" w:eastAsia="Arial" w:hAnsi="Arial" w:cs="Arial"/>
                <w:b/>
                <w:bCs/>
                <w:sz w:val="18"/>
                <w:szCs w:val="18"/>
              </w:rPr>
              <w:t>MODALIDAD</w:t>
            </w:r>
          </w:p>
        </w:tc>
        <w:tc>
          <w:tcPr>
            <w:tcW w:w="7229" w:type="dxa"/>
            <w:shd w:val="clear" w:color="auto" w:fill="C9C9C9"/>
          </w:tcPr>
          <w:p w14:paraId="2EDC18E6" w14:textId="77777777" w:rsidR="001E5F55" w:rsidRPr="008F67BB" w:rsidRDefault="001E5F55" w:rsidP="0B552662">
            <w:pPr>
              <w:jc w:val="center"/>
              <w:rPr>
                <w:rFonts w:ascii="Arial" w:eastAsia="Arial" w:hAnsi="Arial" w:cs="Arial"/>
                <w:b/>
                <w:bCs/>
                <w:sz w:val="18"/>
                <w:szCs w:val="18"/>
              </w:rPr>
            </w:pPr>
            <w:r w:rsidRPr="008F67BB">
              <w:rPr>
                <w:rFonts w:ascii="Arial" w:eastAsia="Arial" w:hAnsi="Arial" w:cs="Arial"/>
                <w:b/>
                <w:bCs/>
                <w:sz w:val="18"/>
                <w:szCs w:val="18"/>
              </w:rPr>
              <w:t>CONVALIDACION DE REQUISITOS</w:t>
            </w:r>
          </w:p>
        </w:tc>
      </w:tr>
      <w:tr w:rsidR="001E5F55" w:rsidRPr="008F67BB" w14:paraId="5312A852" w14:textId="77777777" w:rsidTr="0B552662">
        <w:tc>
          <w:tcPr>
            <w:tcW w:w="2689" w:type="dxa"/>
            <w:shd w:val="clear" w:color="auto" w:fill="C9C9C9"/>
            <w:vAlign w:val="center"/>
          </w:tcPr>
          <w:p w14:paraId="2FF36F38" w14:textId="77777777" w:rsidR="001E5F55" w:rsidRPr="008F67BB" w:rsidRDefault="001E5F55" w:rsidP="0B552662">
            <w:pPr>
              <w:ind w:left="22"/>
              <w:jc w:val="center"/>
              <w:rPr>
                <w:rFonts w:ascii="Arial" w:eastAsia="Arial" w:hAnsi="Arial" w:cs="Arial"/>
                <w:b/>
                <w:bCs/>
                <w:sz w:val="18"/>
                <w:szCs w:val="18"/>
                <w:lang w:eastAsia="en-US"/>
              </w:rPr>
            </w:pPr>
            <w:r w:rsidRPr="008F67BB">
              <w:rPr>
                <w:rFonts w:ascii="Arial" w:eastAsia="Arial" w:hAnsi="Arial" w:cs="Arial"/>
                <w:b/>
                <w:bCs/>
                <w:sz w:val="18"/>
                <w:szCs w:val="18"/>
                <w:lang w:eastAsia="en-US"/>
              </w:rPr>
              <w:t>Centro Transitorio</w:t>
            </w:r>
          </w:p>
        </w:tc>
        <w:tc>
          <w:tcPr>
            <w:tcW w:w="7229" w:type="dxa"/>
          </w:tcPr>
          <w:p w14:paraId="28FE96A7" w14:textId="63CE7677" w:rsidR="001E5F55" w:rsidRPr="008F67BB" w:rsidRDefault="001E5F55" w:rsidP="0B552662">
            <w:pPr>
              <w:jc w:val="both"/>
              <w:rPr>
                <w:rFonts w:ascii="Arial" w:eastAsia="Arial" w:hAnsi="Arial" w:cs="Arial"/>
                <w:sz w:val="18"/>
                <w:szCs w:val="18"/>
                <w:lang w:eastAsia="en-US"/>
              </w:rPr>
            </w:pPr>
            <w:r w:rsidRPr="008F67BB">
              <w:rPr>
                <w:rFonts w:ascii="Arial" w:eastAsia="Arial" w:hAnsi="Arial" w:cs="Arial"/>
                <w:sz w:val="18"/>
                <w:szCs w:val="18"/>
              </w:rPr>
              <w:t>Los requisitos para el otorgamiento de la licencia de funcionamiento se consideran convalidados cuando el operador adjunta un cronograma de actividades para una jornada de atención y detalle de talento humano para la modalidad, aprobados por Grupo de Asistencia Técnica Regional y ya cuenta con una licencia de funcionamiento vigente para las modalidades de:</w:t>
            </w:r>
          </w:p>
          <w:p w14:paraId="49E6604E" w14:textId="77777777" w:rsidR="001E5F55" w:rsidRPr="008F67BB" w:rsidRDefault="001E5F55" w:rsidP="00256749">
            <w:pPr>
              <w:pStyle w:val="Prrafodelista"/>
              <w:numPr>
                <w:ilvl w:val="0"/>
                <w:numId w:val="8"/>
              </w:numPr>
              <w:jc w:val="both"/>
              <w:rPr>
                <w:rFonts w:ascii="Arial" w:eastAsia="Arial" w:hAnsi="Arial" w:cs="Arial"/>
                <w:sz w:val="18"/>
                <w:szCs w:val="18"/>
                <w:lang w:eastAsia="en-US"/>
              </w:rPr>
            </w:pPr>
            <w:r w:rsidRPr="008F67BB">
              <w:rPr>
                <w:rFonts w:ascii="Arial" w:eastAsia="Arial" w:hAnsi="Arial" w:cs="Arial"/>
                <w:sz w:val="18"/>
                <w:szCs w:val="18"/>
                <w:lang w:eastAsia="en-US"/>
              </w:rPr>
              <w:t xml:space="preserve">Centro de Internamiento Preventivo </w:t>
            </w:r>
          </w:p>
          <w:p w14:paraId="26096FCC" w14:textId="77777777" w:rsidR="001E5F55" w:rsidRPr="008F67BB" w:rsidRDefault="001E5F55" w:rsidP="00256749">
            <w:pPr>
              <w:pStyle w:val="Prrafodelista"/>
              <w:numPr>
                <w:ilvl w:val="0"/>
                <w:numId w:val="8"/>
              </w:numPr>
              <w:jc w:val="both"/>
              <w:rPr>
                <w:rFonts w:ascii="Arial" w:eastAsia="Arial" w:hAnsi="Arial" w:cs="Arial"/>
                <w:sz w:val="18"/>
                <w:szCs w:val="18"/>
                <w:lang w:eastAsia="en-US"/>
              </w:rPr>
            </w:pPr>
            <w:r w:rsidRPr="008F67BB">
              <w:rPr>
                <w:rFonts w:ascii="Arial" w:eastAsia="Arial" w:hAnsi="Arial" w:cs="Arial"/>
                <w:sz w:val="18"/>
                <w:szCs w:val="18"/>
                <w:lang w:eastAsia="en-US"/>
              </w:rPr>
              <w:t>Centro de Atención Especializada</w:t>
            </w:r>
          </w:p>
        </w:tc>
      </w:tr>
      <w:tr w:rsidR="001E5F55" w:rsidRPr="008F67BB" w14:paraId="29944F34" w14:textId="77777777" w:rsidTr="0B552662">
        <w:tc>
          <w:tcPr>
            <w:tcW w:w="2689" w:type="dxa"/>
            <w:shd w:val="clear" w:color="auto" w:fill="C9C9C9"/>
            <w:vAlign w:val="center"/>
          </w:tcPr>
          <w:p w14:paraId="0DD02902" w14:textId="77777777" w:rsidR="001E5F55" w:rsidRPr="008F67BB" w:rsidRDefault="001E5F55" w:rsidP="0B552662">
            <w:pPr>
              <w:ind w:left="22"/>
              <w:jc w:val="center"/>
              <w:rPr>
                <w:rFonts w:ascii="Arial" w:eastAsia="Arial" w:hAnsi="Arial" w:cs="Arial"/>
                <w:b/>
                <w:bCs/>
                <w:sz w:val="18"/>
                <w:szCs w:val="18"/>
                <w:lang w:eastAsia="en-US"/>
              </w:rPr>
            </w:pPr>
            <w:r w:rsidRPr="008F67BB">
              <w:rPr>
                <w:rFonts w:ascii="Arial" w:eastAsia="Arial" w:hAnsi="Arial" w:cs="Arial"/>
                <w:b/>
                <w:bCs/>
                <w:sz w:val="18"/>
                <w:szCs w:val="18"/>
                <w:lang w:eastAsia="en-US"/>
              </w:rPr>
              <w:t>Prestación de Servicios a la comunidad</w:t>
            </w:r>
          </w:p>
        </w:tc>
        <w:tc>
          <w:tcPr>
            <w:tcW w:w="7229" w:type="dxa"/>
          </w:tcPr>
          <w:p w14:paraId="05C1F5B1" w14:textId="6625E678" w:rsidR="001E5F55" w:rsidRPr="008F67BB" w:rsidRDefault="001E5F55" w:rsidP="0B552662">
            <w:pPr>
              <w:jc w:val="both"/>
              <w:rPr>
                <w:rFonts w:ascii="Arial" w:eastAsia="Arial" w:hAnsi="Arial" w:cs="Arial"/>
                <w:sz w:val="18"/>
                <w:szCs w:val="18"/>
                <w:lang w:eastAsia="en-US"/>
              </w:rPr>
            </w:pPr>
            <w:r w:rsidRPr="008F67BB">
              <w:rPr>
                <w:rFonts w:ascii="Arial" w:eastAsia="Arial" w:hAnsi="Arial" w:cs="Arial"/>
                <w:sz w:val="18"/>
                <w:szCs w:val="18"/>
              </w:rPr>
              <w:t xml:space="preserve">Los requisitos para el otorgamiento de la licencia de funcionamiento se consideran convalidados cuando el </w:t>
            </w:r>
            <w:r w:rsidR="5DE27812" w:rsidRPr="008F67BB">
              <w:rPr>
                <w:rFonts w:ascii="Arial" w:eastAsia="Arial" w:hAnsi="Arial" w:cs="Arial"/>
                <w:sz w:val="18"/>
                <w:szCs w:val="18"/>
              </w:rPr>
              <w:t>operador adjunto</w:t>
            </w:r>
            <w:r w:rsidRPr="008F67BB">
              <w:rPr>
                <w:rFonts w:ascii="Arial" w:eastAsia="Arial" w:hAnsi="Arial" w:cs="Arial"/>
                <w:sz w:val="18"/>
                <w:szCs w:val="18"/>
              </w:rPr>
              <w:t xml:space="preserve"> al PAI en el Eje de Fundamentos: los   contenidos diferentes, cronogramas específicos y detalle de talento humano por cada modalidad a convalidar, aprobados por Grupo de Asistencia Técnica Regional y cuente con una licencia de funcionamiento vigente para alguna de las siguientes modalidades:</w:t>
            </w:r>
          </w:p>
          <w:p w14:paraId="7CFB311B" w14:textId="77777777" w:rsidR="001E5F55" w:rsidRPr="008F67BB" w:rsidRDefault="001E5F55" w:rsidP="00256749">
            <w:pPr>
              <w:pStyle w:val="Prrafodelista"/>
              <w:numPr>
                <w:ilvl w:val="0"/>
                <w:numId w:val="9"/>
              </w:numPr>
              <w:jc w:val="both"/>
              <w:rPr>
                <w:rFonts w:ascii="Arial" w:eastAsia="Arial" w:hAnsi="Arial" w:cs="Arial"/>
                <w:sz w:val="18"/>
                <w:szCs w:val="18"/>
                <w:lang w:eastAsia="en-US"/>
              </w:rPr>
            </w:pPr>
            <w:r w:rsidRPr="008F67BB">
              <w:rPr>
                <w:rFonts w:ascii="Arial" w:eastAsia="Arial" w:hAnsi="Arial" w:cs="Arial"/>
                <w:sz w:val="18"/>
                <w:szCs w:val="18"/>
                <w:lang w:eastAsia="en-US"/>
              </w:rPr>
              <w:t xml:space="preserve">Libertad Vigilada/Asistida </w:t>
            </w:r>
          </w:p>
          <w:p w14:paraId="4B97E6A6" w14:textId="77777777" w:rsidR="001E5F55" w:rsidRPr="008F67BB" w:rsidRDefault="001E5F55" w:rsidP="00256749">
            <w:pPr>
              <w:pStyle w:val="Prrafodelista"/>
              <w:numPr>
                <w:ilvl w:val="0"/>
                <w:numId w:val="9"/>
              </w:numPr>
              <w:jc w:val="both"/>
              <w:rPr>
                <w:rFonts w:ascii="Arial" w:eastAsia="Arial" w:hAnsi="Arial" w:cs="Arial"/>
                <w:sz w:val="18"/>
                <w:szCs w:val="18"/>
                <w:lang w:eastAsia="en-US"/>
              </w:rPr>
            </w:pPr>
            <w:r w:rsidRPr="008F67BB">
              <w:rPr>
                <w:rFonts w:ascii="Arial" w:eastAsia="Arial" w:hAnsi="Arial" w:cs="Arial"/>
                <w:sz w:val="18"/>
                <w:szCs w:val="18"/>
                <w:lang w:eastAsia="en-US"/>
              </w:rPr>
              <w:t xml:space="preserve">Centro de Atención Especializada </w:t>
            </w:r>
          </w:p>
          <w:p w14:paraId="1D78424D" w14:textId="77777777" w:rsidR="001E5F55" w:rsidRPr="008F67BB" w:rsidRDefault="001E5F55" w:rsidP="00256749">
            <w:pPr>
              <w:pStyle w:val="Prrafodelista"/>
              <w:numPr>
                <w:ilvl w:val="0"/>
                <w:numId w:val="9"/>
              </w:numPr>
              <w:jc w:val="both"/>
              <w:rPr>
                <w:rFonts w:ascii="Arial" w:eastAsia="Arial" w:hAnsi="Arial" w:cs="Arial"/>
                <w:sz w:val="18"/>
                <w:szCs w:val="18"/>
                <w:lang w:eastAsia="en-US"/>
              </w:rPr>
            </w:pPr>
            <w:r w:rsidRPr="008F67BB">
              <w:rPr>
                <w:rFonts w:ascii="Arial" w:eastAsia="Arial" w:hAnsi="Arial" w:cs="Arial"/>
                <w:sz w:val="18"/>
                <w:szCs w:val="18"/>
                <w:lang w:eastAsia="en-US"/>
              </w:rPr>
              <w:t xml:space="preserve">Internación en Medio Semicerrado </w:t>
            </w:r>
          </w:p>
        </w:tc>
      </w:tr>
      <w:tr w:rsidR="001E5F55" w:rsidRPr="008F67BB" w14:paraId="3E1697D0" w14:textId="77777777" w:rsidTr="0B552662">
        <w:tc>
          <w:tcPr>
            <w:tcW w:w="2689" w:type="dxa"/>
            <w:shd w:val="clear" w:color="auto" w:fill="C9C9C9"/>
            <w:vAlign w:val="center"/>
          </w:tcPr>
          <w:p w14:paraId="39AF3F74" w14:textId="77777777" w:rsidR="001E5F55" w:rsidRPr="008F67BB" w:rsidRDefault="001E5F55" w:rsidP="0B552662">
            <w:pPr>
              <w:ind w:left="22"/>
              <w:jc w:val="center"/>
              <w:rPr>
                <w:rFonts w:ascii="Arial" w:eastAsia="Arial" w:hAnsi="Arial" w:cs="Arial"/>
                <w:b/>
                <w:bCs/>
                <w:sz w:val="18"/>
                <w:szCs w:val="18"/>
                <w:lang w:eastAsia="en-US"/>
              </w:rPr>
            </w:pPr>
            <w:r w:rsidRPr="008F67BB">
              <w:rPr>
                <w:rFonts w:ascii="Arial" w:eastAsia="Arial" w:hAnsi="Arial" w:cs="Arial"/>
                <w:b/>
                <w:bCs/>
                <w:sz w:val="18"/>
                <w:szCs w:val="18"/>
                <w:lang w:eastAsia="en-US"/>
              </w:rPr>
              <w:t>Libertad Vigilada Asistida</w:t>
            </w:r>
          </w:p>
        </w:tc>
        <w:tc>
          <w:tcPr>
            <w:tcW w:w="7229" w:type="dxa"/>
          </w:tcPr>
          <w:p w14:paraId="13221C83" w14:textId="57077377" w:rsidR="001E5F55" w:rsidRPr="008F67BB" w:rsidRDefault="001E5F55" w:rsidP="0B552662">
            <w:pPr>
              <w:jc w:val="both"/>
              <w:rPr>
                <w:rFonts w:ascii="Arial" w:eastAsia="Arial" w:hAnsi="Arial" w:cs="Arial"/>
                <w:sz w:val="18"/>
                <w:szCs w:val="18"/>
                <w:lang w:eastAsia="en-US"/>
              </w:rPr>
            </w:pPr>
            <w:r w:rsidRPr="008F67BB">
              <w:rPr>
                <w:rFonts w:ascii="Arial" w:eastAsia="Arial" w:hAnsi="Arial" w:cs="Arial"/>
                <w:sz w:val="18"/>
                <w:szCs w:val="18"/>
              </w:rPr>
              <w:t xml:space="preserve">Los requisitos para el otorgamiento de la licencia de funcionamiento se consideran convalidados cuando el </w:t>
            </w:r>
            <w:r w:rsidR="5DE27812" w:rsidRPr="008F67BB">
              <w:rPr>
                <w:rFonts w:ascii="Arial" w:eastAsia="Arial" w:hAnsi="Arial" w:cs="Arial"/>
                <w:sz w:val="18"/>
                <w:szCs w:val="18"/>
              </w:rPr>
              <w:t>operador adjunte</w:t>
            </w:r>
            <w:r w:rsidRPr="008F67BB">
              <w:rPr>
                <w:rFonts w:ascii="Arial" w:eastAsia="Arial" w:hAnsi="Arial" w:cs="Arial"/>
                <w:sz w:val="18"/>
                <w:szCs w:val="18"/>
              </w:rPr>
              <w:t xml:space="preserve"> al PAI en el Eje de Fundamentos: los   contenidos diferentes, cronogramas específicos y detalle de talento humano por cada modalidad a convalidar, aprobados por Grupo de Asistencia Técnica Regional y cuente con una licencia de funcionamiento vigente para alguna de las siguientes modalidades:</w:t>
            </w:r>
          </w:p>
          <w:p w14:paraId="1EAC7920" w14:textId="77777777" w:rsidR="001E5F55" w:rsidRPr="008F67BB" w:rsidRDefault="001E5F55" w:rsidP="00256749">
            <w:pPr>
              <w:pStyle w:val="Prrafodelista"/>
              <w:numPr>
                <w:ilvl w:val="0"/>
                <w:numId w:val="10"/>
              </w:numPr>
              <w:jc w:val="both"/>
              <w:rPr>
                <w:rFonts w:ascii="Arial" w:eastAsia="Arial" w:hAnsi="Arial" w:cs="Arial"/>
                <w:sz w:val="18"/>
                <w:szCs w:val="18"/>
                <w:lang w:eastAsia="en-US"/>
              </w:rPr>
            </w:pPr>
            <w:r w:rsidRPr="008F67BB">
              <w:rPr>
                <w:rFonts w:ascii="Arial" w:eastAsia="Arial" w:hAnsi="Arial" w:cs="Arial"/>
                <w:sz w:val="18"/>
                <w:szCs w:val="18"/>
                <w:lang w:eastAsia="en-US"/>
              </w:rPr>
              <w:t>Centro de Atención Especializada</w:t>
            </w:r>
          </w:p>
          <w:p w14:paraId="59AF888E" w14:textId="77777777" w:rsidR="001E5F55" w:rsidRPr="008F67BB" w:rsidRDefault="001E5F55" w:rsidP="00256749">
            <w:pPr>
              <w:pStyle w:val="Prrafodelista"/>
              <w:numPr>
                <w:ilvl w:val="0"/>
                <w:numId w:val="10"/>
              </w:numPr>
              <w:jc w:val="both"/>
              <w:rPr>
                <w:rFonts w:ascii="Arial" w:eastAsia="Arial" w:hAnsi="Arial" w:cs="Arial"/>
                <w:sz w:val="18"/>
                <w:szCs w:val="18"/>
                <w:lang w:eastAsia="en-US"/>
              </w:rPr>
            </w:pPr>
            <w:r w:rsidRPr="008F67BB">
              <w:rPr>
                <w:rFonts w:ascii="Arial" w:eastAsia="Arial" w:hAnsi="Arial" w:cs="Arial"/>
                <w:sz w:val="18"/>
                <w:szCs w:val="18"/>
                <w:lang w:eastAsia="en-US"/>
              </w:rPr>
              <w:t xml:space="preserve">Internación en Medio Semicerrado </w:t>
            </w:r>
          </w:p>
        </w:tc>
      </w:tr>
      <w:tr w:rsidR="001E5F55" w:rsidRPr="008F67BB" w14:paraId="46ED68F4" w14:textId="77777777" w:rsidTr="0B552662">
        <w:tc>
          <w:tcPr>
            <w:tcW w:w="2689" w:type="dxa"/>
            <w:shd w:val="clear" w:color="auto" w:fill="C9C9C9"/>
            <w:vAlign w:val="center"/>
          </w:tcPr>
          <w:p w14:paraId="03CAD371" w14:textId="77777777" w:rsidR="001E5F55" w:rsidRPr="008F67BB" w:rsidRDefault="001E5F55" w:rsidP="0B552662">
            <w:pPr>
              <w:ind w:left="22"/>
              <w:jc w:val="center"/>
              <w:rPr>
                <w:rFonts w:ascii="Arial" w:eastAsia="Arial" w:hAnsi="Arial" w:cs="Arial"/>
                <w:b/>
                <w:bCs/>
                <w:sz w:val="18"/>
                <w:szCs w:val="18"/>
                <w:lang w:eastAsia="en-US"/>
              </w:rPr>
            </w:pPr>
            <w:r w:rsidRPr="008F67BB">
              <w:rPr>
                <w:rFonts w:ascii="Arial" w:eastAsia="Arial" w:hAnsi="Arial" w:cs="Arial"/>
                <w:b/>
                <w:bCs/>
                <w:sz w:val="18"/>
                <w:szCs w:val="18"/>
                <w:lang w:eastAsia="en-US"/>
              </w:rPr>
              <w:t>Internación en Medio Semicerrado</w:t>
            </w:r>
          </w:p>
          <w:p w14:paraId="171E5777" w14:textId="77777777" w:rsidR="001E5F55" w:rsidRPr="008F67BB" w:rsidRDefault="001E5F55" w:rsidP="0B552662">
            <w:pPr>
              <w:ind w:left="22"/>
              <w:jc w:val="center"/>
              <w:rPr>
                <w:rFonts w:ascii="Arial" w:eastAsia="Arial" w:hAnsi="Arial" w:cs="Arial"/>
                <w:b/>
                <w:bCs/>
                <w:sz w:val="18"/>
                <w:szCs w:val="18"/>
                <w:lang w:eastAsia="en-US"/>
              </w:rPr>
            </w:pPr>
          </w:p>
        </w:tc>
        <w:tc>
          <w:tcPr>
            <w:tcW w:w="7229" w:type="dxa"/>
          </w:tcPr>
          <w:p w14:paraId="76C6E288" w14:textId="64C51604" w:rsidR="001E5F55" w:rsidRPr="008F67BB" w:rsidRDefault="001E5F55" w:rsidP="0B552662">
            <w:pPr>
              <w:jc w:val="both"/>
              <w:rPr>
                <w:rFonts w:ascii="Arial" w:eastAsia="Arial" w:hAnsi="Arial" w:cs="Arial"/>
                <w:sz w:val="18"/>
                <w:szCs w:val="18"/>
                <w:lang w:eastAsia="en-US"/>
              </w:rPr>
            </w:pPr>
            <w:r w:rsidRPr="008F67BB">
              <w:rPr>
                <w:rFonts w:ascii="Arial" w:eastAsia="Arial" w:hAnsi="Arial" w:cs="Arial"/>
                <w:sz w:val="18"/>
                <w:szCs w:val="18"/>
              </w:rPr>
              <w:t xml:space="preserve">Los requisitos para el otorgamiento de la licencia de funcionamiento se consideran convalidados cuando el </w:t>
            </w:r>
            <w:r w:rsidR="5DE27812" w:rsidRPr="008F67BB">
              <w:rPr>
                <w:rFonts w:ascii="Arial" w:eastAsia="Arial" w:hAnsi="Arial" w:cs="Arial"/>
                <w:sz w:val="18"/>
                <w:szCs w:val="18"/>
              </w:rPr>
              <w:t>operador adjunte</w:t>
            </w:r>
            <w:r w:rsidRPr="008F67BB">
              <w:rPr>
                <w:rFonts w:ascii="Arial" w:eastAsia="Arial" w:hAnsi="Arial" w:cs="Arial"/>
                <w:sz w:val="18"/>
                <w:szCs w:val="18"/>
              </w:rPr>
              <w:t xml:space="preserve"> al PAI en el Eje de Fundamentos: los   contenidos diferentes, cronogramas específicos y detalle de talento humano por cada modalidad a convalidar, aprobados por Grupo de Asistencia Técnica Regional y cuente con una licencia de funcionamiento vigente para la modalidad </w:t>
            </w:r>
            <w:r w:rsidRPr="008F67BB">
              <w:rPr>
                <w:rFonts w:ascii="Arial" w:eastAsia="Arial" w:hAnsi="Arial" w:cs="Arial"/>
                <w:sz w:val="18"/>
                <w:szCs w:val="18"/>
                <w:lang w:eastAsia="en-US"/>
              </w:rPr>
              <w:t xml:space="preserve">Centro de Atención Especializada. </w:t>
            </w:r>
          </w:p>
        </w:tc>
      </w:tr>
      <w:tr w:rsidR="001E5F55" w:rsidRPr="008F67BB" w14:paraId="6A73E97B" w14:textId="77777777" w:rsidTr="0B552662">
        <w:tc>
          <w:tcPr>
            <w:tcW w:w="2689" w:type="dxa"/>
            <w:shd w:val="clear" w:color="auto" w:fill="C9C9C9"/>
            <w:vAlign w:val="center"/>
          </w:tcPr>
          <w:p w14:paraId="1CE038A0" w14:textId="77777777" w:rsidR="001E5F55" w:rsidRPr="008F67BB" w:rsidRDefault="001E5F55" w:rsidP="0B552662">
            <w:pPr>
              <w:ind w:left="22"/>
              <w:jc w:val="center"/>
              <w:rPr>
                <w:rFonts w:ascii="Arial" w:eastAsia="Arial" w:hAnsi="Arial" w:cs="Arial"/>
                <w:b/>
                <w:bCs/>
                <w:sz w:val="18"/>
                <w:szCs w:val="18"/>
                <w:lang w:eastAsia="en-US"/>
              </w:rPr>
            </w:pPr>
            <w:r w:rsidRPr="008F67BB">
              <w:rPr>
                <w:rFonts w:ascii="Arial" w:eastAsia="Arial" w:hAnsi="Arial" w:cs="Arial"/>
                <w:b/>
                <w:bCs/>
                <w:sz w:val="18"/>
                <w:szCs w:val="18"/>
                <w:lang w:eastAsia="en-US"/>
              </w:rPr>
              <w:t>Centro de Internamiento Preventivo</w:t>
            </w:r>
          </w:p>
        </w:tc>
        <w:tc>
          <w:tcPr>
            <w:tcW w:w="7229" w:type="dxa"/>
          </w:tcPr>
          <w:p w14:paraId="60E91FC0" w14:textId="28B816A1" w:rsidR="001E5F55" w:rsidRPr="008F67BB" w:rsidRDefault="001E5F55" w:rsidP="0B552662">
            <w:pPr>
              <w:jc w:val="both"/>
              <w:rPr>
                <w:rFonts w:ascii="Arial" w:eastAsia="Arial" w:hAnsi="Arial" w:cs="Arial"/>
                <w:sz w:val="18"/>
                <w:szCs w:val="18"/>
                <w:lang w:eastAsia="en-US"/>
              </w:rPr>
            </w:pPr>
            <w:r w:rsidRPr="008F67BB">
              <w:rPr>
                <w:rFonts w:ascii="Arial" w:eastAsia="Arial" w:hAnsi="Arial" w:cs="Arial"/>
                <w:sz w:val="18"/>
                <w:szCs w:val="18"/>
              </w:rPr>
              <w:t>Los requisitos para el otorgamiento de la licencia de funcionamiento se consideran convalidados cuando el operador adjunt</w:t>
            </w:r>
            <w:r w:rsidR="5DE27812" w:rsidRPr="008F67BB">
              <w:rPr>
                <w:rFonts w:ascii="Arial" w:eastAsia="Arial" w:hAnsi="Arial" w:cs="Arial"/>
                <w:sz w:val="18"/>
                <w:szCs w:val="18"/>
              </w:rPr>
              <w:t>e</w:t>
            </w:r>
            <w:r w:rsidRPr="008F67BB">
              <w:rPr>
                <w:rFonts w:ascii="Arial" w:eastAsia="Arial" w:hAnsi="Arial" w:cs="Arial"/>
                <w:sz w:val="18"/>
                <w:szCs w:val="18"/>
              </w:rPr>
              <w:t xml:space="preserve"> al PAI en el Eje de Fundamentos: los   contenidos diferentes, cronogramas específicos y detalle de talento humano por cada modalidad a convalidar, aprobados por Grupo de Asistencia Técnica Regional y cuente con una licencia de funcionamiento vigente para la modalidad </w:t>
            </w:r>
            <w:r w:rsidRPr="008F67BB">
              <w:rPr>
                <w:rFonts w:ascii="Arial" w:eastAsia="Arial" w:hAnsi="Arial" w:cs="Arial"/>
                <w:sz w:val="18"/>
                <w:szCs w:val="18"/>
                <w:lang w:eastAsia="en-US"/>
              </w:rPr>
              <w:t>Centro de Atención Especializada.</w:t>
            </w:r>
          </w:p>
        </w:tc>
      </w:tr>
      <w:tr w:rsidR="001E5F55" w:rsidRPr="008F67BB" w14:paraId="79587347" w14:textId="77777777" w:rsidTr="0B552662">
        <w:tc>
          <w:tcPr>
            <w:tcW w:w="2689" w:type="dxa"/>
            <w:shd w:val="clear" w:color="auto" w:fill="C9C9C9"/>
            <w:vAlign w:val="center"/>
          </w:tcPr>
          <w:p w14:paraId="7BD100A0" w14:textId="77777777" w:rsidR="001E5F55" w:rsidRPr="008F67BB" w:rsidRDefault="001E5F55" w:rsidP="0B552662">
            <w:pPr>
              <w:ind w:left="22"/>
              <w:jc w:val="center"/>
              <w:rPr>
                <w:rFonts w:ascii="Arial" w:eastAsia="Arial" w:hAnsi="Arial" w:cs="Arial"/>
                <w:b/>
                <w:bCs/>
                <w:sz w:val="18"/>
                <w:szCs w:val="18"/>
                <w:lang w:eastAsia="en-US"/>
              </w:rPr>
            </w:pPr>
            <w:r w:rsidRPr="008F67BB">
              <w:rPr>
                <w:rFonts w:ascii="Arial" w:eastAsia="Arial" w:hAnsi="Arial" w:cs="Arial"/>
                <w:b/>
                <w:bCs/>
                <w:sz w:val="18"/>
                <w:szCs w:val="18"/>
                <w:lang w:eastAsia="en-US"/>
              </w:rPr>
              <w:t>Centro de Atención Especializada</w:t>
            </w:r>
          </w:p>
        </w:tc>
        <w:tc>
          <w:tcPr>
            <w:tcW w:w="7229" w:type="dxa"/>
          </w:tcPr>
          <w:p w14:paraId="1C11FE60" w14:textId="77777777" w:rsidR="001E5F55" w:rsidRPr="008F67BB" w:rsidRDefault="001E5F55" w:rsidP="0B552662">
            <w:pPr>
              <w:jc w:val="both"/>
              <w:rPr>
                <w:rFonts w:ascii="Arial" w:eastAsia="Arial" w:hAnsi="Arial" w:cs="Arial"/>
                <w:sz w:val="18"/>
                <w:szCs w:val="18"/>
                <w:lang w:eastAsia="en-US"/>
              </w:rPr>
            </w:pPr>
            <w:r w:rsidRPr="008F67BB">
              <w:rPr>
                <w:rFonts w:ascii="Arial" w:eastAsia="Arial" w:hAnsi="Arial" w:cs="Arial"/>
                <w:sz w:val="18"/>
                <w:szCs w:val="18"/>
                <w:lang w:eastAsia="en-US"/>
              </w:rPr>
              <w:t>NA Convalidación de requisitos.</w:t>
            </w:r>
          </w:p>
        </w:tc>
      </w:tr>
    </w:tbl>
    <w:p w14:paraId="514B52CB" w14:textId="77777777" w:rsidR="001E5F55" w:rsidRPr="008F67BB" w:rsidRDefault="001E5F55" w:rsidP="0B552662">
      <w:pPr>
        <w:jc w:val="center"/>
        <w:rPr>
          <w:rFonts w:ascii="Arial" w:eastAsia="Arial" w:hAnsi="Arial" w:cs="Arial"/>
          <w:sz w:val="18"/>
          <w:szCs w:val="18"/>
        </w:rPr>
      </w:pPr>
      <w:r w:rsidRPr="008F67BB">
        <w:rPr>
          <w:rFonts w:ascii="Arial" w:eastAsia="Arial" w:hAnsi="Arial" w:cs="Arial"/>
          <w:sz w:val="18"/>
          <w:szCs w:val="18"/>
        </w:rPr>
        <w:t>Fuente: Subdirección de Responsabilidad Penal</w:t>
      </w:r>
    </w:p>
    <w:p w14:paraId="51B41414" w14:textId="77777777" w:rsidR="001E5F55" w:rsidRPr="008F67BB" w:rsidRDefault="001E5F55" w:rsidP="0B552662">
      <w:pPr>
        <w:jc w:val="both"/>
        <w:rPr>
          <w:rFonts w:ascii="Arial" w:eastAsia="Arial" w:hAnsi="Arial" w:cs="Arial"/>
          <w:color w:val="FF0000"/>
          <w:sz w:val="18"/>
          <w:szCs w:val="18"/>
        </w:rPr>
      </w:pPr>
    </w:p>
    <w:p w14:paraId="04733769" w14:textId="77777777" w:rsidR="001E5F55" w:rsidRPr="008F67BB" w:rsidRDefault="001E5F55" w:rsidP="0B552662">
      <w:pPr>
        <w:jc w:val="both"/>
        <w:rPr>
          <w:rFonts w:ascii="Arial" w:eastAsia="Arial" w:hAnsi="Arial" w:cs="Arial"/>
          <w:color w:val="000000"/>
          <w:sz w:val="18"/>
          <w:szCs w:val="18"/>
        </w:rPr>
      </w:pPr>
      <w:r w:rsidRPr="008F67BB">
        <w:rPr>
          <w:rFonts w:ascii="Arial" w:eastAsia="Arial" w:hAnsi="Arial" w:cs="Arial"/>
          <w:b/>
          <w:bCs/>
          <w:sz w:val="18"/>
          <w:szCs w:val="18"/>
        </w:rPr>
        <w:t xml:space="preserve">Nota: </w:t>
      </w:r>
      <w:r w:rsidRPr="008F67BB">
        <w:rPr>
          <w:rFonts w:ascii="Arial" w:eastAsia="Arial" w:hAnsi="Arial" w:cs="Arial"/>
          <w:sz w:val="18"/>
          <w:szCs w:val="18"/>
        </w:rPr>
        <w:t>Solo se convalidan</w:t>
      </w:r>
      <w:r w:rsidRPr="008F67BB">
        <w:rPr>
          <w:rFonts w:ascii="Arial" w:eastAsia="Arial" w:hAnsi="Arial" w:cs="Arial"/>
          <w:b/>
          <w:bCs/>
          <w:sz w:val="18"/>
          <w:szCs w:val="18"/>
        </w:rPr>
        <w:t xml:space="preserve"> </w:t>
      </w:r>
      <w:r w:rsidRPr="008F67BB">
        <w:rPr>
          <w:rFonts w:ascii="Arial" w:eastAsia="Arial" w:hAnsi="Arial" w:cs="Arial"/>
          <w:color w:val="000000" w:themeColor="text1"/>
          <w:sz w:val="18"/>
          <w:szCs w:val="18"/>
        </w:rPr>
        <w:t>los requisitos técnicos de aprobación del Proyecto de Atención Institucional PAI y el cumplimiento de requerimientos nutricionales, que ya han sido avalados por el Instituto Colombiano de Bienestar Familiar, en el trámite de licencia de funcionamiento de un servicio que tiene una intensidad de atención mayor y desarrollo del modelo de atención.</w:t>
      </w:r>
    </w:p>
    <w:p w14:paraId="53215916" w14:textId="77777777" w:rsidR="001E5F55" w:rsidRPr="008F67BB" w:rsidRDefault="001E5F55" w:rsidP="0B552662">
      <w:pPr>
        <w:jc w:val="both"/>
        <w:rPr>
          <w:rFonts w:ascii="Arial" w:eastAsia="Arial" w:hAnsi="Arial" w:cs="Arial"/>
          <w:sz w:val="18"/>
          <w:szCs w:val="18"/>
        </w:rPr>
      </w:pPr>
      <w:r w:rsidRPr="008F67BB">
        <w:rPr>
          <w:rFonts w:ascii="Arial" w:eastAsia="Arial" w:hAnsi="Arial" w:cs="Arial"/>
          <w:color w:val="000000" w:themeColor="text1"/>
          <w:sz w:val="18"/>
          <w:szCs w:val="18"/>
        </w:rPr>
        <w:t>Para el Centro Transitorio no aplica el PAI por tanto solo se convalida el componente nutricional.</w:t>
      </w:r>
      <w:r w:rsidRPr="008F67BB">
        <w:rPr>
          <w:rFonts w:ascii="Arial" w:eastAsia="Arial" w:hAnsi="Arial" w:cs="Arial"/>
          <w:sz w:val="18"/>
          <w:szCs w:val="18"/>
        </w:rPr>
        <w:t xml:space="preserve"> </w:t>
      </w:r>
    </w:p>
    <w:p w14:paraId="416385B2" w14:textId="77777777" w:rsidR="001E5F55" w:rsidRPr="008F67BB" w:rsidRDefault="001E5F55" w:rsidP="0B552662">
      <w:pPr>
        <w:jc w:val="both"/>
        <w:rPr>
          <w:rFonts w:ascii="Arial" w:eastAsia="Arial" w:hAnsi="Arial" w:cs="Arial"/>
          <w:color w:val="000000"/>
          <w:sz w:val="18"/>
          <w:szCs w:val="18"/>
        </w:rPr>
      </w:pPr>
      <w:r w:rsidRPr="008F67BB">
        <w:rPr>
          <w:rFonts w:ascii="Arial" w:eastAsia="Arial" w:hAnsi="Arial" w:cs="Arial"/>
          <w:color w:val="000000" w:themeColor="text1"/>
          <w:sz w:val="18"/>
          <w:szCs w:val="18"/>
        </w:rPr>
        <w:t>La convalidación para cualquier modalidad será realizada por la regional correspondiente.</w:t>
      </w:r>
    </w:p>
    <w:p w14:paraId="220CDC4D" w14:textId="77777777" w:rsidR="001E5F55" w:rsidRPr="008F67BB" w:rsidRDefault="001E5F55" w:rsidP="0B552662">
      <w:pPr>
        <w:ind w:left="426"/>
        <w:jc w:val="both"/>
        <w:rPr>
          <w:rFonts w:ascii="Arial" w:eastAsia="Arial" w:hAnsi="Arial" w:cs="Arial"/>
          <w:sz w:val="18"/>
          <w:szCs w:val="18"/>
        </w:rPr>
      </w:pPr>
    </w:p>
    <w:p w14:paraId="626C3942" w14:textId="62CFD1FE" w:rsidR="001E5F55" w:rsidRPr="008F67BB" w:rsidRDefault="00EF1F93" w:rsidP="00256749">
      <w:pPr>
        <w:pStyle w:val="Ttulo1"/>
        <w:numPr>
          <w:ilvl w:val="0"/>
          <w:numId w:val="59"/>
        </w:numPr>
        <w:spacing w:before="0" w:after="0"/>
        <w:rPr>
          <w:rFonts w:ascii="Arial" w:eastAsia="Arial" w:hAnsi="Arial" w:cs="Arial"/>
          <w:sz w:val="24"/>
          <w:szCs w:val="24"/>
        </w:rPr>
      </w:pPr>
      <w:bookmarkStart w:id="106" w:name="_Toc84405222"/>
      <w:bookmarkStart w:id="107" w:name="_Toc157007757"/>
      <w:r w:rsidRPr="008F67BB">
        <w:rPr>
          <w:rFonts w:ascii="Arial" w:eastAsia="Arial" w:hAnsi="Arial" w:cs="Arial"/>
          <w:sz w:val="24"/>
          <w:szCs w:val="24"/>
        </w:rPr>
        <w:t>Estructura de costos</w:t>
      </w:r>
      <w:bookmarkEnd w:id="102"/>
      <w:bookmarkEnd w:id="106"/>
      <w:bookmarkEnd w:id="107"/>
    </w:p>
    <w:p w14:paraId="6CDD7729" w14:textId="77777777" w:rsidR="001E5F55" w:rsidRPr="008F67BB" w:rsidRDefault="001E5F55" w:rsidP="0B552662">
      <w:pPr>
        <w:ind w:left="708"/>
        <w:jc w:val="both"/>
        <w:rPr>
          <w:rFonts w:ascii="Arial" w:eastAsia="Arial" w:hAnsi="Arial" w:cs="Arial"/>
        </w:rPr>
      </w:pPr>
    </w:p>
    <w:p w14:paraId="0731461A" w14:textId="26586B87" w:rsidR="001E5F55" w:rsidRPr="008F67BB" w:rsidRDefault="001E5F55" w:rsidP="0B552662">
      <w:pPr>
        <w:ind w:left="708"/>
        <w:jc w:val="both"/>
        <w:rPr>
          <w:rFonts w:ascii="Arial" w:eastAsia="Arial" w:hAnsi="Arial" w:cs="Arial"/>
        </w:rPr>
      </w:pPr>
      <w:r w:rsidRPr="008F67BB">
        <w:rPr>
          <w:rFonts w:ascii="Arial" w:eastAsia="Arial" w:hAnsi="Arial" w:cs="Arial"/>
        </w:rPr>
        <w:t xml:space="preserve">La estructura de costos se encuentra </w:t>
      </w:r>
      <w:r w:rsidR="004E65CD" w:rsidRPr="008F67BB">
        <w:rPr>
          <w:rFonts w:ascii="Arial" w:eastAsia="Arial" w:hAnsi="Arial" w:cs="Arial"/>
        </w:rPr>
        <w:t xml:space="preserve">definida como anexo en las fichas de Lineamientos de Programación </w:t>
      </w:r>
      <w:r w:rsidRPr="008F67BB">
        <w:rPr>
          <w:rFonts w:ascii="Arial" w:eastAsia="Arial" w:hAnsi="Arial" w:cs="Arial"/>
        </w:rPr>
        <w:t>de las modalidades del Sistema de Responsabilidad Penal para Adolescentes – SRPA-.</w:t>
      </w:r>
    </w:p>
    <w:p w14:paraId="085AFDA2" w14:textId="77777777" w:rsidR="001E5F55" w:rsidRPr="008F67BB" w:rsidRDefault="001E5F55" w:rsidP="0B552662">
      <w:pPr>
        <w:ind w:left="709"/>
        <w:rPr>
          <w:rFonts w:ascii="Arial" w:eastAsia="Arial" w:hAnsi="Arial" w:cs="Arial"/>
        </w:rPr>
      </w:pPr>
    </w:p>
    <w:p w14:paraId="25C0ED72" w14:textId="4CAEE919" w:rsidR="001E5F55" w:rsidRPr="008F67BB" w:rsidRDefault="00EF1F93" w:rsidP="00256749">
      <w:pPr>
        <w:pStyle w:val="Ttulo1"/>
        <w:numPr>
          <w:ilvl w:val="0"/>
          <w:numId w:val="59"/>
        </w:numPr>
        <w:spacing w:before="0" w:after="0"/>
        <w:rPr>
          <w:rFonts w:ascii="Arial" w:eastAsia="Arial" w:hAnsi="Arial" w:cs="Arial"/>
          <w:sz w:val="24"/>
          <w:szCs w:val="24"/>
        </w:rPr>
      </w:pPr>
      <w:bookmarkStart w:id="108" w:name="_Toc84405223"/>
      <w:bookmarkStart w:id="109" w:name="_Toc157007758"/>
      <w:bookmarkStart w:id="110" w:name="_Toc36210598"/>
      <w:bookmarkStart w:id="111" w:name="_Toc37164529"/>
      <w:r w:rsidRPr="008F67BB">
        <w:rPr>
          <w:rFonts w:ascii="Arial" w:eastAsia="Arial" w:hAnsi="Arial" w:cs="Arial"/>
          <w:sz w:val="24"/>
          <w:szCs w:val="24"/>
        </w:rPr>
        <w:t>Relación de Formatos</w:t>
      </w:r>
      <w:bookmarkEnd w:id="108"/>
      <w:bookmarkEnd w:id="109"/>
      <w:r w:rsidRPr="008F67BB">
        <w:rPr>
          <w:rFonts w:ascii="Arial" w:eastAsia="Arial" w:hAnsi="Arial" w:cs="Arial"/>
          <w:sz w:val="24"/>
          <w:szCs w:val="24"/>
        </w:rPr>
        <w:t xml:space="preserve"> </w:t>
      </w:r>
      <w:bookmarkEnd w:id="110"/>
      <w:bookmarkEnd w:id="111"/>
    </w:p>
    <w:p w14:paraId="2E7903AB" w14:textId="77777777" w:rsidR="004E65CD" w:rsidRPr="00B36D42" w:rsidRDefault="004E65CD" w:rsidP="0B552662">
      <w:pPr>
        <w:rPr>
          <w:rFonts w:ascii="Arial" w:eastAsia="Arial" w:hAnsi="Arial" w:cs="Arial"/>
        </w:rPr>
      </w:pP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7768"/>
      </w:tblGrid>
      <w:tr w:rsidR="001E5F55" w:rsidRPr="008F67BB" w14:paraId="5005979D" w14:textId="77777777" w:rsidTr="0B552662">
        <w:trPr>
          <w:trHeight w:val="265"/>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61EDBA" w14:textId="77777777" w:rsidR="001E5F55" w:rsidRPr="008F67BB" w:rsidRDefault="001E5F55" w:rsidP="0B552662">
            <w:pPr>
              <w:contextualSpacing/>
              <w:jc w:val="center"/>
              <w:rPr>
                <w:rFonts w:ascii="Arial" w:eastAsia="Arial" w:hAnsi="Arial" w:cs="Arial"/>
                <w:b/>
                <w:bCs/>
                <w:sz w:val="18"/>
                <w:szCs w:val="18"/>
              </w:rPr>
            </w:pPr>
            <w:r w:rsidRPr="008F67BB">
              <w:rPr>
                <w:rFonts w:ascii="Arial" w:eastAsia="Arial" w:hAnsi="Arial" w:cs="Arial"/>
                <w:b/>
                <w:bCs/>
                <w:sz w:val="18"/>
                <w:szCs w:val="18"/>
              </w:rPr>
              <w:t>CÓDIGO</w:t>
            </w:r>
          </w:p>
        </w:tc>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E9E511" w14:textId="77777777" w:rsidR="001E5F55" w:rsidRPr="008F67BB" w:rsidRDefault="001E5F55" w:rsidP="0B552662">
            <w:pPr>
              <w:contextualSpacing/>
              <w:jc w:val="center"/>
              <w:rPr>
                <w:rFonts w:ascii="Arial" w:eastAsia="Arial" w:hAnsi="Arial" w:cs="Arial"/>
                <w:b/>
                <w:bCs/>
                <w:sz w:val="18"/>
                <w:szCs w:val="18"/>
              </w:rPr>
            </w:pPr>
            <w:r w:rsidRPr="008F67BB">
              <w:rPr>
                <w:rFonts w:ascii="Arial" w:eastAsia="Arial" w:hAnsi="Arial" w:cs="Arial"/>
                <w:b/>
                <w:bCs/>
                <w:sz w:val="18"/>
                <w:szCs w:val="18"/>
              </w:rPr>
              <w:t>NOMBRE DEL FORMATO</w:t>
            </w:r>
          </w:p>
        </w:tc>
      </w:tr>
      <w:tr w:rsidR="001E5F55" w:rsidRPr="008F67BB" w14:paraId="06F2D04E" w14:textId="77777777" w:rsidTr="0B552662">
        <w:trPr>
          <w:trHeight w:val="280"/>
        </w:trPr>
        <w:tc>
          <w:tcPr>
            <w:tcW w:w="1560" w:type="dxa"/>
            <w:tcBorders>
              <w:top w:val="single" w:sz="4" w:space="0" w:color="auto"/>
              <w:left w:val="single" w:sz="4" w:space="0" w:color="auto"/>
              <w:bottom w:val="single" w:sz="4" w:space="0" w:color="auto"/>
              <w:right w:val="single" w:sz="4" w:space="0" w:color="auto"/>
            </w:tcBorders>
          </w:tcPr>
          <w:p w14:paraId="01964518" w14:textId="77777777" w:rsidR="001E5F55" w:rsidRPr="008F67BB" w:rsidRDefault="001E5F55" w:rsidP="0B552662">
            <w:pPr>
              <w:contextualSpacing/>
              <w:rPr>
                <w:rFonts w:ascii="Arial" w:eastAsia="Arial" w:hAnsi="Arial" w:cs="Arial"/>
                <w:sz w:val="18"/>
                <w:szCs w:val="18"/>
              </w:rPr>
            </w:pPr>
            <w:r w:rsidRPr="008F67BB">
              <w:rPr>
                <w:rFonts w:ascii="Arial" w:eastAsia="Arial" w:hAnsi="Arial" w:cs="Arial"/>
                <w:sz w:val="18"/>
                <w:szCs w:val="18"/>
              </w:rPr>
              <w:t>F1. LM15.P</w:t>
            </w:r>
          </w:p>
        </w:tc>
        <w:tc>
          <w:tcPr>
            <w:tcW w:w="8505" w:type="dxa"/>
            <w:tcBorders>
              <w:top w:val="single" w:sz="4" w:space="0" w:color="auto"/>
              <w:left w:val="single" w:sz="4" w:space="0" w:color="auto"/>
              <w:bottom w:val="single" w:sz="4" w:space="0" w:color="auto"/>
              <w:right w:val="single" w:sz="4" w:space="0" w:color="auto"/>
            </w:tcBorders>
          </w:tcPr>
          <w:p w14:paraId="7CE56223" w14:textId="77777777" w:rsidR="001E5F55" w:rsidRPr="008F67BB" w:rsidRDefault="001E5F55" w:rsidP="0B552662">
            <w:pPr>
              <w:ind w:left="94"/>
              <w:contextualSpacing/>
              <w:rPr>
                <w:rFonts w:ascii="Arial" w:eastAsia="Arial" w:hAnsi="Arial" w:cs="Arial"/>
                <w:sz w:val="18"/>
                <w:szCs w:val="18"/>
              </w:rPr>
            </w:pPr>
            <w:r w:rsidRPr="008F67BB">
              <w:rPr>
                <w:rFonts w:ascii="Arial" w:eastAsia="Arial" w:hAnsi="Arial" w:cs="Arial"/>
                <w:sz w:val="18"/>
                <w:szCs w:val="18"/>
              </w:rPr>
              <w:t>Formato de concepto Integral familia, adolescente contexto</w:t>
            </w:r>
          </w:p>
        </w:tc>
      </w:tr>
      <w:tr w:rsidR="001E5F55" w:rsidRPr="008F67BB" w14:paraId="5B27BC08" w14:textId="77777777" w:rsidTr="0B552662">
        <w:trPr>
          <w:trHeight w:val="280"/>
        </w:trPr>
        <w:tc>
          <w:tcPr>
            <w:tcW w:w="1560" w:type="dxa"/>
            <w:tcBorders>
              <w:top w:val="single" w:sz="4" w:space="0" w:color="auto"/>
              <w:left w:val="single" w:sz="4" w:space="0" w:color="auto"/>
              <w:bottom w:val="single" w:sz="4" w:space="0" w:color="auto"/>
              <w:right w:val="single" w:sz="4" w:space="0" w:color="auto"/>
            </w:tcBorders>
          </w:tcPr>
          <w:p w14:paraId="2C2DFB75" w14:textId="77777777" w:rsidR="001E5F55" w:rsidRPr="008F67BB" w:rsidRDefault="001E5F55" w:rsidP="0B552662">
            <w:pPr>
              <w:contextualSpacing/>
              <w:rPr>
                <w:rFonts w:ascii="Arial" w:eastAsia="Arial" w:hAnsi="Arial" w:cs="Arial"/>
                <w:sz w:val="18"/>
                <w:szCs w:val="18"/>
              </w:rPr>
            </w:pPr>
            <w:r w:rsidRPr="008F67BB">
              <w:rPr>
                <w:rFonts w:ascii="Arial" w:eastAsia="Arial" w:hAnsi="Arial" w:cs="Arial"/>
                <w:sz w:val="18"/>
                <w:szCs w:val="18"/>
              </w:rPr>
              <w:t>F2. LM15P</w:t>
            </w:r>
          </w:p>
        </w:tc>
        <w:tc>
          <w:tcPr>
            <w:tcW w:w="8505" w:type="dxa"/>
            <w:tcBorders>
              <w:top w:val="single" w:sz="4" w:space="0" w:color="auto"/>
              <w:left w:val="single" w:sz="4" w:space="0" w:color="auto"/>
              <w:bottom w:val="single" w:sz="4" w:space="0" w:color="auto"/>
              <w:right w:val="single" w:sz="4" w:space="0" w:color="auto"/>
            </w:tcBorders>
          </w:tcPr>
          <w:p w14:paraId="7B14770A" w14:textId="77777777" w:rsidR="001E5F55" w:rsidRPr="008F67BB" w:rsidRDefault="001E5F55" w:rsidP="0B552662">
            <w:pPr>
              <w:ind w:left="94"/>
              <w:contextualSpacing/>
              <w:rPr>
                <w:rFonts w:ascii="Arial" w:eastAsia="Arial" w:hAnsi="Arial" w:cs="Arial"/>
                <w:sz w:val="18"/>
                <w:szCs w:val="18"/>
              </w:rPr>
            </w:pPr>
            <w:r w:rsidRPr="008F67BB">
              <w:rPr>
                <w:rFonts w:ascii="Arial" w:eastAsia="Arial" w:hAnsi="Arial" w:cs="Arial"/>
                <w:sz w:val="18"/>
                <w:szCs w:val="18"/>
              </w:rPr>
              <w:t>Formato Plan de Atención Individual Inicial</w:t>
            </w:r>
          </w:p>
        </w:tc>
      </w:tr>
      <w:tr w:rsidR="001E5F55" w:rsidRPr="008F67BB" w14:paraId="51587EEA" w14:textId="77777777" w:rsidTr="0B552662">
        <w:trPr>
          <w:trHeight w:val="280"/>
        </w:trPr>
        <w:tc>
          <w:tcPr>
            <w:tcW w:w="1560" w:type="dxa"/>
            <w:tcBorders>
              <w:top w:val="single" w:sz="4" w:space="0" w:color="auto"/>
              <w:left w:val="single" w:sz="4" w:space="0" w:color="auto"/>
              <w:bottom w:val="single" w:sz="4" w:space="0" w:color="auto"/>
              <w:right w:val="single" w:sz="4" w:space="0" w:color="auto"/>
            </w:tcBorders>
          </w:tcPr>
          <w:p w14:paraId="1E65736C" w14:textId="77777777" w:rsidR="001E5F55" w:rsidRPr="008F67BB" w:rsidRDefault="001E5F55" w:rsidP="0B552662">
            <w:pPr>
              <w:contextualSpacing/>
              <w:rPr>
                <w:rFonts w:ascii="Arial" w:eastAsia="Arial" w:hAnsi="Arial" w:cs="Arial"/>
                <w:sz w:val="18"/>
                <w:szCs w:val="18"/>
              </w:rPr>
            </w:pPr>
            <w:r w:rsidRPr="008F67BB">
              <w:rPr>
                <w:rFonts w:ascii="Arial" w:eastAsia="Arial" w:hAnsi="Arial" w:cs="Arial"/>
                <w:sz w:val="18"/>
                <w:szCs w:val="18"/>
              </w:rPr>
              <w:t>F3. LM15P</w:t>
            </w:r>
          </w:p>
        </w:tc>
        <w:tc>
          <w:tcPr>
            <w:tcW w:w="8505" w:type="dxa"/>
            <w:tcBorders>
              <w:top w:val="single" w:sz="4" w:space="0" w:color="auto"/>
              <w:left w:val="single" w:sz="4" w:space="0" w:color="auto"/>
              <w:bottom w:val="single" w:sz="4" w:space="0" w:color="auto"/>
              <w:right w:val="single" w:sz="4" w:space="0" w:color="auto"/>
            </w:tcBorders>
          </w:tcPr>
          <w:p w14:paraId="3509BB05" w14:textId="77777777" w:rsidR="001E5F55" w:rsidRPr="008F67BB" w:rsidRDefault="001E5F55" w:rsidP="0B552662">
            <w:pPr>
              <w:ind w:left="94"/>
              <w:contextualSpacing/>
              <w:rPr>
                <w:rFonts w:ascii="Arial" w:eastAsia="Arial" w:hAnsi="Arial" w:cs="Arial"/>
                <w:sz w:val="18"/>
                <w:szCs w:val="18"/>
              </w:rPr>
            </w:pPr>
            <w:r w:rsidRPr="008F67BB">
              <w:rPr>
                <w:rFonts w:ascii="Arial" w:eastAsia="Arial" w:hAnsi="Arial" w:cs="Arial"/>
                <w:sz w:val="18"/>
                <w:szCs w:val="18"/>
              </w:rPr>
              <w:t>Formato Informe Individual de seguimiento</w:t>
            </w:r>
          </w:p>
        </w:tc>
      </w:tr>
      <w:tr w:rsidR="001E5F55" w:rsidRPr="008F67BB" w14:paraId="6D626C85" w14:textId="77777777" w:rsidTr="0B552662">
        <w:trPr>
          <w:trHeight w:val="280"/>
        </w:trPr>
        <w:tc>
          <w:tcPr>
            <w:tcW w:w="1560" w:type="dxa"/>
            <w:tcBorders>
              <w:top w:val="single" w:sz="4" w:space="0" w:color="auto"/>
              <w:left w:val="single" w:sz="4" w:space="0" w:color="auto"/>
              <w:bottom w:val="single" w:sz="4" w:space="0" w:color="auto"/>
              <w:right w:val="single" w:sz="4" w:space="0" w:color="auto"/>
            </w:tcBorders>
          </w:tcPr>
          <w:p w14:paraId="4B09B784" w14:textId="77777777" w:rsidR="001E5F55" w:rsidRPr="008F67BB" w:rsidRDefault="001E5F55" w:rsidP="0B552662">
            <w:pPr>
              <w:contextualSpacing/>
              <w:rPr>
                <w:rFonts w:ascii="Arial" w:eastAsia="Arial" w:hAnsi="Arial" w:cs="Arial"/>
                <w:sz w:val="18"/>
                <w:szCs w:val="18"/>
              </w:rPr>
            </w:pPr>
            <w:r w:rsidRPr="008F67BB">
              <w:rPr>
                <w:rFonts w:ascii="Arial" w:eastAsia="Arial" w:hAnsi="Arial" w:cs="Arial"/>
                <w:sz w:val="18"/>
                <w:szCs w:val="18"/>
              </w:rPr>
              <w:t>F5. LM15P</w:t>
            </w:r>
          </w:p>
        </w:tc>
        <w:tc>
          <w:tcPr>
            <w:tcW w:w="8505" w:type="dxa"/>
            <w:tcBorders>
              <w:top w:val="single" w:sz="4" w:space="0" w:color="auto"/>
              <w:left w:val="single" w:sz="4" w:space="0" w:color="auto"/>
              <w:bottom w:val="single" w:sz="4" w:space="0" w:color="auto"/>
              <w:right w:val="single" w:sz="4" w:space="0" w:color="auto"/>
            </w:tcBorders>
          </w:tcPr>
          <w:p w14:paraId="4ED21AFE" w14:textId="77777777" w:rsidR="001E5F55" w:rsidRPr="008F67BB" w:rsidRDefault="001E5F55" w:rsidP="0B552662">
            <w:pPr>
              <w:ind w:left="94"/>
              <w:contextualSpacing/>
              <w:rPr>
                <w:rFonts w:ascii="Arial" w:eastAsia="Arial" w:hAnsi="Arial" w:cs="Arial"/>
                <w:sz w:val="18"/>
                <w:szCs w:val="18"/>
              </w:rPr>
            </w:pPr>
            <w:r w:rsidRPr="008F67BB">
              <w:rPr>
                <w:rFonts w:ascii="Arial" w:eastAsia="Arial" w:hAnsi="Arial" w:cs="Arial"/>
                <w:sz w:val="18"/>
                <w:szCs w:val="18"/>
              </w:rPr>
              <w:t>Formato Informe de egreso</w:t>
            </w:r>
          </w:p>
        </w:tc>
      </w:tr>
      <w:tr w:rsidR="001E5F55" w:rsidRPr="008F67BB" w14:paraId="6B422C84" w14:textId="77777777" w:rsidTr="0B552662">
        <w:trPr>
          <w:trHeight w:val="280"/>
        </w:trPr>
        <w:tc>
          <w:tcPr>
            <w:tcW w:w="1560" w:type="dxa"/>
            <w:tcBorders>
              <w:top w:val="single" w:sz="4" w:space="0" w:color="auto"/>
              <w:left w:val="single" w:sz="4" w:space="0" w:color="auto"/>
              <w:bottom w:val="single" w:sz="4" w:space="0" w:color="auto"/>
              <w:right w:val="single" w:sz="4" w:space="0" w:color="auto"/>
            </w:tcBorders>
          </w:tcPr>
          <w:p w14:paraId="73EA19E2" w14:textId="77777777" w:rsidR="001E5F55" w:rsidRPr="008F67BB" w:rsidRDefault="001E5F55" w:rsidP="0B552662">
            <w:pPr>
              <w:contextualSpacing/>
              <w:rPr>
                <w:rFonts w:ascii="Arial" w:eastAsia="Arial" w:hAnsi="Arial" w:cs="Arial"/>
                <w:sz w:val="18"/>
                <w:szCs w:val="18"/>
              </w:rPr>
            </w:pPr>
            <w:r w:rsidRPr="008F67BB">
              <w:rPr>
                <w:rFonts w:ascii="Arial" w:eastAsia="Arial" w:hAnsi="Arial" w:cs="Arial"/>
                <w:sz w:val="18"/>
                <w:szCs w:val="18"/>
              </w:rPr>
              <w:t>F6. LM15P</w:t>
            </w:r>
          </w:p>
        </w:tc>
        <w:tc>
          <w:tcPr>
            <w:tcW w:w="8505" w:type="dxa"/>
            <w:tcBorders>
              <w:top w:val="single" w:sz="4" w:space="0" w:color="auto"/>
              <w:left w:val="single" w:sz="4" w:space="0" w:color="auto"/>
              <w:bottom w:val="single" w:sz="4" w:space="0" w:color="auto"/>
              <w:right w:val="single" w:sz="4" w:space="0" w:color="auto"/>
            </w:tcBorders>
          </w:tcPr>
          <w:p w14:paraId="76EFDEC5" w14:textId="77777777" w:rsidR="001E5F55" w:rsidRPr="008F67BB" w:rsidRDefault="001E5F55" w:rsidP="0B552662">
            <w:pPr>
              <w:ind w:left="94"/>
              <w:contextualSpacing/>
              <w:rPr>
                <w:rFonts w:ascii="Arial" w:eastAsia="Arial" w:hAnsi="Arial" w:cs="Arial"/>
                <w:sz w:val="18"/>
                <w:szCs w:val="18"/>
              </w:rPr>
            </w:pPr>
            <w:r w:rsidRPr="008F67BB">
              <w:rPr>
                <w:rFonts w:ascii="Arial" w:eastAsia="Arial" w:hAnsi="Arial" w:cs="Arial"/>
                <w:sz w:val="18"/>
                <w:szCs w:val="18"/>
              </w:rPr>
              <w:t>Formato de evolución Pedagógica</w:t>
            </w:r>
          </w:p>
        </w:tc>
      </w:tr>
      <w:tr w:rsidR="001E5F55" w:rsidRPr="008F67BB" w14:paraId="7F4D6A3C" w14:textId="77777777" w:rsidTr="0B552662">
        <w:trPr>
          <w:trHeight w:val="280"/>
        </w:trPr>
        <w:tc>
          <w:tcPr>
            <w:tcW w:w="1560" w:type="dxa"/>
            <w:tcBorders>
              <w:top w:val="single" w:sz="4" w:space="0" w:color="auto"/>
              <w:left w:val="single" w:sz="4" w:space="0" w:color="auto"/>
              <w:bottom w:val="single" w:sz="4" w:space="0" w:color="auto"/>
              <w:right w:val="single" w:sz="4" w:space="0" w:color="auto"/>
            </w:tcBorders>
          </w:tcPr>
          <w:p w14:paraId="64B2B505" w14:textId="77777777" w:rsidR="001E5F55" w:rsidRPr="008F67BB" w:rsidRDefault="001E5F55" w:rsidP="0B552662">
            <w:pPr>
              <w:contextualSpacing/>
              <w:rPr>
                <w:rFonts w:ascii="Arial" w:eastAsia="Arial" w:hAnsi="Arial" w:cs="Arial"/>
                <w:sz w:val="18"/>
                <w:szCs w:val="18"/>
              </w:rPr>
            </w:pPr>
            <w:r w:rsidRPr="008F67BB">
              <w:rPr>
                <w:rFonts w:ascii="Arial" w:eastAsia="Arial" w:hAnsi="Arial" w:cs="Arial"/>
                <w:sz w:val="18"/>
                <w:szCs w:val="18"/>
              </w:rPr>
              <w:t>F7. LM15P</w:t>
            </w:r>
          </w:p>
        </w:tc>
        <w:tc>
          <w:tcPr>
            <w:tcW w:w="8505" w:type="dxa"/>
            <w:tcBorders>
              <w:top w:val="single" w:sz="4" w:space="0" w:color="auto"/>
              <w:left w:val="single" w:sz="4" w:space="0" w:color="auto"/>
              <w:bottom w:val="single" w:sz="4" w:space="0" w:color="auto"/>
              <w:right w:val="single" w:sz="4" w:space="0" w:color="auto"/>
            </w:tcBorders>
          </w:tcPr>
          <w:p w14:paraId="36D75E67" w14:textId="77777777" w:rsidR="001E5F55" w:rsidRPr="008F67BB" w:rsidRDefault="001E5F55" w:rsidP="0B552662">
            <w:pPr>
              <w:ind w:left="94"/>
              <w:contextualSpacing/>
              <w:rPr>
                <w:rFonts w:ascii="Arial" w:eastAsia="Arial" w:hAnsi="Arial" w:cs="Arial"/>
                <w:sz w:val="18"/>
                <w:szCs w:val="18"/>
              </w:rPr>
            </w:pPr>
            <w:r w:rsidRPr="008F67BB">
              <w:rPr>
                <w:rFonts w:ascii="Arial" w:eastAsia="Arial" w:hAnsi="Arial" w:cs="Arial"/>
                <w:sz w:val="18"/>
                <w:szCs w:val="18"/>
              </w:rPr>
              <w:t>Formato registro de intervención</w:t>
            </w:r>
          </w:p>
        </w:tc>
      </w:tr>
      <w:tr w:rsidR="001E5F55" w:rsidRPr="008F67BB" w14:paraId="400BDA2D" w14:textId="77777777" w:rsidTr="0B552662">
        <w:trPr>
          <w:trHeight w:val="265"/>
        </w:trPr>
        <w:tc>
          <w:tcPr>
            <w:tcW w:w="1560" w:type="dxa"/>
            <w:tcBorders>
              <w:top w:val="single" w:sz="4" w:space="0" w:color="auto"/>
              <w:left w:val="single" w:sz="4" w:space="0" w:color="auto"/>
              <w:bottom w:val="single" w:sz="4" w:space="0" w:color="auto"/>
              <w:right w:val="single" w:sz="4" w:space="0" w:color="auto"/>
            </w:tcBorders>
          </w:tcPr>
          <w:p w14:paraId="57F17150" w14:textId="77777777" w:rsidR="001E5F55" w:rsidRPr="008F67BB" w:rsidRDefault="001E5F55" w:rsidP="0B552662">
            <w:pPr>
              <w:contextualSpacing/>
              <w:rPr>
                <w:rFonts w:ascii="Arial" w:eastAsia="Arial" w:hAnsi="Arial" w:cs="Arial"/>
                <w:sz w:val="18"/>
                <w:szCs w:val="18"/>
              </w:rPr>
            </w:pPr>
            <w:r w:rsidRPr="008F67BB">
              <w:rPr>
                <w:rFonts w:ascii="Arial" w:eastAsia="Arial" w:hAnsi="Arial" w:cs="Arial"/>
                <w:sz w:val="18"/>
                <w:szCs w:val="18"/>
              </w:rPr>
              <w:t>F8. LM15P</w:t>
            </w:r>
          </w:p>
        </w:tc>
        <w:tc>
          <w:tcPr>
            <w:tcW w:w="8505" w:type="dxa"/>
            <w:tcBorders>
              <w:top w:val="single" w:sz="4" w:space="0" w:color="auto"/>
              <w:left w:val="single" w:sz="4" w:space="0" w:color="auto"/>
              <w:bottom w:val="single" w:sz="4" w:space="0" w:color="auto"/>
              <w:right w:val="single" w:sz="4" w:space="0" w:color="auto"/>
            </w:tcBorders>
          </w:tcPr>
          <w:p w14:paraId="6494EB18" w14:textId="77777777" w:rsidR="001E5F55" w:rsidRPr="008F67BB" w:rsidRDefault="001E5F55" w:rsidP="0B552662">
            <w:pPr>
              <w:ind w:left="94"/>
              <w:contextualSpacing/>
              <w:rPr>
                <w:rFonts w:ascii="Arial" w:eastAsia="Arial" w:hAnsi="Arial" w:cs="Arial"/>
                <w:sz w:val="18"/>
                <w:szCs w:val="18"/>
              </w:rPr>
            </w:pPr>
            <w:r w:rsidRPr="008F67BB">
              <w:rPr>
                <w:rFonts w:ascii="Arial" w:eastAsia="Arial" w:hAnsi="Arial" w:cs="Arial"/>
                <w:sz w:val="18"/>
                <w:szCs w:val="18"/>
              </w:rPr>
              <w:t>Formato Proyecto de Atención Institucional</w:t>
            </w:r>
          </w:p>
        </w:tc>
      </w:tr>
    </w:tbl>
    <w:p w14:paraId="4F1E295B" w14:textId="77777777" w:rsidR="001F3782" w:rsidRDefault="001F3782" w:rsidP="0B552662">
      <w:pPr>
        <w:pStyle w:val="Prrafodelista"/>
        <w:ind w:left="720" w:right="227"/>
        <w:jc w:val="both"/>
        <w:rPr>
          <w:rFonts w:ascii="Arial" w:eastAsia="Arial" w:hAnsi="Arial" w:cs="Arial"/>
          <w:b/>
          <w:bCs/>
        </w:rPr>
      </w:pPr>
    </w:p>
    <w:p w14:paraId="3A4512B6" w14:textId="1778153A" w:rsidR="001E5F55" w:rsidRPr="008F67BB" w:rsidRDefault="001F3782" w:rsidP="00256749">
      <w:pPr>
        <w:pStyle w:val="Prrafodelista"/>
        <w:numPr>
          <w:ilvl w:val="0"/>
          <w:numId w:val="59"/>
        </w:numPr>
        <w:ind w:right="227"/>
        <w:jc w:val="both"/>
        <w:rPr>
          <w:rFonts w:ascii="Arial" w:eastAsia="Arial" w:hAnsi="Arial" w:cs="Arial"/>
          <w:b/>
          <w:bCs/>
        </w:rPr>
      </w:pPr>
      <w:r w:rsidRPr="008F67BB">
        <w:rPr>
          <w:rFonts w:ascii="Arial" w:eastAsia="Arial" w:hAnsi="Arial" w:cs="Arial"/>
          <w:b/>
          <w:bCs/>
        </w:rPr>
        <w:t>Lista de tablas</w:t>
      </w:r>
    </w:p>
    <w:p w14:paraId="06EBACE2" w14:textId="77777777" w:rsidR="001E5F55" w:rsidRPr="008F67BB" w:rsidRDefault="001E5F55" w:rsidP="0B552662">
      <w:pPr>
        <w:pStyle w:val="Prrafodelista"/>
        <w:ind w:left="0" w:right="227"/>
        <w:jc w:val="both"/>
        <w:rPr>
          <w:rFonts w:ascii="Arial" w:eastAsia="Arial" w:hAnsi="Arial" w:cs="Arial"/>
        </w:rPr>
      </w:pPr>
    </w:p>
    <w:p w14:paraId="1A5408A2" w14:textId="5E5246B0" w:rsidR="001E5F55"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 xml:space="preserve">Tabla </w:t>
      </w:r>
      <w:r w:rsidR="000C59B6" w:rsidRPr="008F67BB">
        <w:rPr>
          <w:rFonts w:ascii="Arial" w:eastAsia="Arial" w:hAnsi="Arial" w:cs="Arial"/>
        </w:rPr>
        <w:t>No.</w:t>
      </w:r>
      <w:r w:rsidR="002422D5" w:rsidRPr="008F67BB">
        <w:rPr>
          <w:rFonts w:ascii="Arial" w:eastAsia="Arial" w:hAnsi="Arial" w:cs="Arial"/>
        </w:rPr>
        <w:t xml:space="preserve"> </w:t>
      </w:r>
      <w:r w:rsidRPr="008F67BB">
        <w:rPr>
          <w:rFonts w:ascii="Arial" w:eastAsia="Arial" w:hAnsi="Arial" w:cs="Arial"/>
        </w:rPr>
        <w:t>1 Modalida</w:t>
      </w:r>
      <w:r w:rsidR="009479EF" w:rsidRPr="008F67BB">
        <w:rPr>
          <w:rFonts w:ascii="Arial" w:eastAsia="Arial" w:hAnsi="Arial" w:cs="Arial"/>
        </w:rPr>
        <w:t>des de Atención</w:t>
      </w:r>
    </w:p>
    <w:p w14:paraId="24DC00FA" w14:textId="530CFD25" w:rsidR="001E5F55"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Tabla No. 2 Tipos de Intervención</w:t>
      </w:r>
    </w:p>
    <w:p w14:paraId="271E2D4C" w14:textId="0DCFF629" w:rsidR="001E5F55"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Tabla No. 3 Dotación básica: Alojamientos. Centro Transitorio</w:t>
      </w:r>
    </w:p>
    <w:p w14:paraId="4BBC721C" w14:textId="5B8A9964" w:rsidR="001E5F55"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Tabla No. 4 Dotación Personal: Vestuario. Centro Transitorio</w:t>
      </w:r>
    </w:p>
    <w:p w14:paraId="17726A2D" w14:textId="717BE7D0" w:rsidR="001E5F55"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Tabla No. 5 Dotación Personal: Elementos de Aseo. Centro Transitorio</w:t>
      </w:r>
    </w:p>
    <w:p w14:paraId="1B5FF733" w14:textId="55C3EA0E" w:rsidR="001E5F55"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Tabla No. 6 Dotación de elementos de esparcimiento. Centro Transitorio</w:t>
      </w:r>
    </w:p>
    <w:p w14:paraId="4B9B1181" w14:textId="5E94A4C0" w:rsidR="001E5F55"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 xml:space="preserve">Tabla No. 7 </w:t>
      </w:r>
      <w:r w:rsidR="009479EF" w:rsidRPr="008F67BB">
        <w:rPr>
          <w:rFonts w:ascii="Arial" w:eastAsia="Arial" w:hAnsi="Arial" w:cs="Arial"/>
        </w:rPr>
        <w:t>Talento Humano. Centro Transitorio</w:t>
      </w:r>
    </w:p>
    <w:p w14:paraId="4E8A534A" w14:textId="19B80A6E" w:rsidR="000F2949" w:rsidRPr="008F67BB" w:rsidRDefault="000F2949" w:rsidP="0B552662">
      <w:pPr>
        <w:pStyle w:val="Prrafodelista"/>
        <w:ind w:left="0" w:right="227"/>
        <w:jc w:val="both"/>
        <w:rPr>
          <w:rFonts w:ascii="Arial" w:eastAsia="Arial" w:hAnsi="Arial" w:cs="Arial"/>
        </w:rPr>
      </w:pPr>
      <w:r w:rsidRPr="008F67BB">
        <w:rPr>
          <w:rFonts w:ascii="Arial" w:eastAsia="Arial" w:hAnsi="Arial" w:cs="Arial"/>
        </w:rPr>
        <w:t>Tabla No. 8 Tiempo comida. Centro Transitorio</w:t>
      </w:r>
    </w:p>
    <w:p w14:paraId="16FB61A0" w14:textId="0BDC7926" w:rsidR="001E5F55"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 xml:space="preserve">Tabla No. </w:t>
      </w:r>
      <w:r w:rsidR="000F2949" w:rsidRPr="008F67BB">
        <w:rPr>
          <w:rFonts w:ascii="Arial" w:eastAsia="Arial" w:hAnsi="Arial" w:cs="Arial"/>
        </w:rPr>
        <w:t>9</w:t>
      </w:r>
      <w:r w:rsidRPr="008F67BB">
        <w:rPr>
          <w:rFonts w:ascii="Arial" w:eastAsia="Arial" w:hAnsi="Arial" w:cs="Arial"/>
        </w:rPr>
        <w:t xml:space="preserve"> </w:t>
      </w:r>
      <w:r w:rsidR="009479EF" w:rsidRPr="008F67BB">
        <w:rPr>
          <w:rFonts w:ascii="Arial" w:eastAsia="Arial" w:hAnsi="Arial" w:cs="Arial"/>
          <w:lang w:eastAsia="en-US"/>
          <w14:ligatures w14:val="standardContextual"/>
        </w:rPr>
        <w:t>Distribución de tiempos por consumo de alimentos. Centro Transitorio</w:t>
      </w:r>
    </w:p>
    <w:p w14:paraId="44DCEFD9" w14:textId="792FC029" w:rsidR="001E5F55"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 xml:space="preserve">Tabla No. </w:t>
      </w:r>
      <w:r w:rsidR="000F2949" w:rsidRPr="008F67BB">
        <w:rPr>
          <w:rFonts w:ascii="Arial" w:eastAsia="Arial" w:hAnsi="Arial" w:cs="Arial"/>
        </w:rPr>
        <w:t>10</w:t>
      </w:r>
      <w:r w:rsidRPr="008F67BB">
        <w:rPr>
          <w:rFonts w:ascii="Arial" w:eastAsia="Arial" w:hAnsi="Arial" w:cs="Arial"/>
        </w:rPr>
        <w:t xml:space="preserve"> </w:t>
      </w:r>
      <w:r w:rsidR="009479EF" w:rsidRPr="008F67BB">
        <w:rPr>
          <w:rFonts w:ascii="Arial" w:eastAsia="Arial" w:hAnsi="Arial" w:cs="Arial"/>
          <w:lang w:eastAsia="en-US"/>
          <w14:ligatures w14:val="standardContextual"/>
        </w:rPr>
        <w:t>Necesidades mínimas de vajilla. Centro Transitorio</w:t>
      </w:r>
    </w:p>
    <w:p w14:paraId="6AEA1E90" w14:textId="61CAC25A" w:rsidR="001E5F55"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Tabla No. 1</w:t>
      </w:r>
      <w:r w:rsidR="000F2949" w:rsidRPr="008F67BB">
        <w:rPr>
          <w:rFonts w:ascii="Arial" w:eastAsia="Arial" w:hAnsi="Arial" w:cs="Arial"/>
        </w:rPr>
        <w:t>1</w:t>
      </w:r>
      <w:r w:rsidRPr="008F67BB">
        <w:rPr>
          <w:rFonts w:ascii="Arial" w:eastAsia="Arial" w:hAnsi="Arial" w:cs="Arial"/>
        </w:rPr>
        <w:t xml:space="preserve"> Dotación básica: Alojamiento. Centro de Internamiento Preventivo</w:t>
      </w:r>
    </w:p>
    <w:p w14:paraId="32A36623" w14:textId="6BAB58E4" w:rsidR="001E5F55"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Tabla No. 1</w:t>
      </w:r>
      <w:r w:rsidR="000F2949" w:rsidRPr="008F67BB">
        <w:rPr>
          <w:rFonts w:ascii="Arial" w:eastAsia="Arial" w:hAnsi="Arial" w:cs="Arial"/>
        </w:rPr>
        <w:t>2</w:t>
      </w:r>
      <w:r w:rsidRPr="008F67BB">
        <w:rPr>
          <w:rFonts w:ascii="Arial" w:eastAsia="Arial" w:hAnsi="Arial" w:cs="Arial"/>
        </w:rPr>
        <w:t xml:space="preserve"> Dotación de Vestuario. Centro de Internamiento Preventivo</w:t>
      </w:r>
    </w:p>
    <w:p w14:paraId="41920EE0" w14:textId="658C8F4D" w:rsidR="001E5F55"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Tabla No. 1</w:t>
      </w:r>
      <w:r w:rsidR="000F2949" w:rsidRPr="008F67BB">
        <w:rPr>
          <w:rFonts w:ascii="Arial" w:eastAsia="Arial" w:hAnsi="Arial" w:cs="Arial"/>
        </w:rPr>
        <w:t>3</w:t>
      </w:r>
      <w:r w:rsidRPr="008F67BB">
        <w:rPr>
          <w:rFonts w:ascii="Arial" w:eastAsia="Arial" w:hAnsi="Arial" w:cs="Arial"/>
        </w:rPr>
        <w:t xml:space="preserve"> Dotación Personal: Elementos de aseo. Centro de Internamiento Preventivo</w:t>
      </w:r>
    </w:p>
    <w:p w14:paraId="1B519021" w14:textId="60FEF1AD" w:rsidR="001E5F55"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Tabla No. 1</w:t>
      </w:r>
      <w:r w:rsidR="000F2949" w:rsidRPr="008F67BB">
        <w:rPr>
          <w:rFonts w:ascii="Arial" w:eastAsia="Arial" w:hAnsi="Arial" w:cs="Arial"/>
        </w:rPr>
        <w:t>4</w:t>
      </w:r>
      <w:r w:rsidRPr="008F67BB">
        <w:rPr>
          <w:rFonts w:ascii="Arial" w:eastAsia="Arial" w:hAnsi="Arial" w:cs="Arial"/>
        </w:rPr>
        <w:t xml:space="preserve"> Dotación de material educativo. Centro de Internamiento Preventivo</w:t>
      </w:r>
    </w:p>
    <w:p w14:paraId="2312F2EB" w14:textId="7DA4CA18" w:rsidR="001E5F55"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Tabla No. 1</w:t>
      </w:r>
      <w:r w:rsidR="000F2949" w:rsidRPr="008F67BB">
        <w:rPr>
          <w:rFonts w:ascii="Arial" w:eastAsia="Arial" w:hAnsi="Arial" w:cs="Arial"/>
        </w:rPr>
        <w:t>5</w:t>
      </w:r>
      <w:r w:rsidRPr="008F67BB">
        <w:rPr>
          <w:rFonts w:ascii="Arial" w:eastAsia="Arial" w:hAnsi="Arial" w:cs="Arial"/>
        </w:rPr>
        <w:t xml:space="preserve"> Dotación de elementos lúdicos, deportivos, culturales y de centros de interés. Centro de Internamiento Preventivo</w:t>
      </w:r>
    </w:p>
    <w:p w14:paraId="28FDEC4D" w14:textId="609EFEDC" w:rsidR="001E5F55"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Tabla No. 1</w:t>
      </w:r>
      <w:r w:rsidR="000F2949" w:rsidRPr="008F67BB">
        <w:rPr>
          <w:rFonts w:ascii="Arial" w:eastAsia="Arial" w:hAnsi="Arial" w:cs="Arial"/>
        </w:rPr>
        <w:t>6</w:t>
      </w:r>
      <w:r w:rsidRPr="008F67BB">
        <w:rPr>
          <w:rFonts w:ascii="Arial" w:eastAsia="Arial" w:hAnsi="Arial" w:cs="Arial"/>
        </w:rPr>
        <w:t xml:space="preserve"> Dotación de seguridad industrial. Centro de Internamiento Preventivo</w:t>
      </w:r>
    </w:p>
    <w:p w14:paraId="305F1207" w14:textId="624B62AD" w:rsidR="001E5F55"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Tabla No. 1</w:t>
      </w:r>
      <w:r w:rsidR="000F2949" w:rsidRPr="008F67BB">
        <w:rPr>
          <w:rFonts w:ascii="Arial" w:eastAsia="Arial" w:hAnsi="Arial" w:cs="Arial"/>
        </w:rPr>
        <w:t>7</w:t>
      </w:r>
      <w:r w:rsidRPr="008F67BB">
        <w:rPr>
          <w:rFonts w:ascii="Arial" w:eastAsia="Arial" w:hAnsi="Arial" w:cs="Arial"/>
        </w:rPr>
        <w:t xml:space="preserve"> </w:t>
      </w:r>
      <w:r w:rsidR="009479EF" w:rsidRPr="008F67BB">
        <w:rPr>
          <w:rFonts w:ascii="Arial" w:eastAsia="Arial" w:hAnsi="Arial" w:cs="Arial"/>
        </w:rPr>
        <w:t>Talento Humano. Centro de Internamiento Preventivo</w:t>
      </w:r>
    </w:p>
    <w:p w14:paraId="414D2142" w14:textId="623906E1" w:rsidR="000F2949" w:rsidRPr="008F67BB" w:rsidRDefault="009F3F3B" w:rsidP="0B552662">
      <w:pPr>
        <w:pStyle w:val="Prrafodelista"/>
        <w:ind w:left="0" w:right="227"/>
        <w:jc w:val="both"/>
        <w:rPr>
          <w:rFonts w:ascii="Arial" w:eastAsia="Arial" w:hAnsi="Arial" w:cs="Arial"/>
        </w:rPr>
      </w:pPr>
      <w:r w:rsidRPr="008F67BB">
        <w:rPr>
          <w:rFonts w:ascii="Arial" w:eastAsia="Arial" w:hAnsi="Arial" w:cs="Arial"/>
        </w:rPr>
        <w:t>Tabla No. 18 Tiempo comida. Centro de Internamiento Preventivo</w:t>
      </w:r>
    </w:p>
    <w:p w14:paraId="666A663C" w14:textId="3749D961" w:rsidR="00422273"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Tabla No. 1</w:t>
      </w:r>
      <w:r w:rsidR="009F3F3B" w:rsidRPr="008F67BB">
        <w:rPr>
          <w:rFonts w:ascii="Arial" w:eastAsia="Arial" w:hAnsi="Arial" w:cs="Arial"/>
        </w:rPr>
        <w:t>9</w:t>
      </w:r>
      <w:r w:rsidRPr="008F67BB">
        <w:rPr>
          <w:rFonts w:ascii="Arial" w:eastAsia="Arial" w:hAnsi="Arial" w:cs="Arial"/>
        </w:rPr>
        <w:t xml:space="preserve"> </w:t>
      </w:r>
      <w:r w:rsidR="00422273" w:rsidRPr="008F67BB">
        <w:rPr>
          <w:rFonts w:ascii="Arial" w:eastAsia="Arial" w:hAnsi="Arial" w:cs="Arial"/>
        </w:rPr>
        <w:t>Intervenciones para Detención Domiciliaria</w:t>
      </w:r>
    </w:p>
    <w:p w14:paraId="1494FB4F" w14:textId="33D22B22" w:rsidR="001E5F55"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 xml:space="preserve">Tabla No. </w:t>
      </w:r>
      <w:r w:rsidR="009F3F3B" w:rsidRPr="008F67BB">
        <w:rPr>
          <w:rFonts w:ascii="Arial" w:eastAsia="Arial" w:hAnsi="Arial" w:cs="Arial"/>
        </w:rPr>
        <w:t>20</w:t>
      </w:r>
      <w:r w:rsidRPr="008F67BB">
        <w:rPr>
          <w:rFonts w:ascii="Arial" w:eastAsia="Arial" w:hAnsi="Arial" w:cs="Arial"/>
        </w:rPr>
        <w:t xml:space="preserve"> </w:t>
      </w:r>
      <w:r w:rsidR="00422273" w:rsidRPr="008F67BB">
        <w:rPr>
          <w:rFonts w:ascii="Arial" w:eastAsia="Arial" w:hAnsi="Arial" w:cs="Arial"/>
        </w:rPr>
        <w:t>Dotación de Elementos lúdicos y culturales. Detención Domiciliaria</w:t>
      </w:r>
    </w:p>
    <w:p w14:paraId="3279B55B" w14:textId="6B8E43F7" w:rsidR="001E5F55"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 xml:space="preserve">Tabla No. </w:t>
      </w:r>
      <w:r w:rsidR="009F3F3B" w:rsidRPr="008F67BB">
        <w:rPr>
          <w:rFonts w:ascii="Arial" w:eastAsia="Arial" w:hAnsi="Arial" w:cs="Arial"/>
        </w:rPr>
        <w:t>21</w:t>
      </w:r>
      <w:r w:rsidR="000C59B6" w:rsidRPr="008F67BB">
        <w:rPr>
          <w:rFonts w:ascii="Arial" w:eastAsia="Arial" w:hAnsi="Arial" w:cs="Arial"/>
        </w:rPr>
        <w:t xml:space="preserve"> </w:t>
      </w:r>
      <w:r w:rsidR="00422273" w:rsidRPr="008F67BB">
        <w:rPr>
          <w:rFonts w:ascii="Arial" w:eastAsia="Arial" w:hAnsi="Arial" w:cs="Arial"/>
        </w:rPr>
        <w:t>Talento Humano. Detención Domiciliaria</w:t>
      </w:r>
    </w:p>
    <w:p w14:paraId="022F2B9F" w14:textId="7CC93E53" w:rsidR="001E5F55"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Tabla No. 2</w:t>
      </w:r>
      <w:r w:rsidR="009F3F3B" w:rsidRPr="008F67BB">
        <w:rPr>
          <w:rFonts w:ascii="Arial" w:eastAsia="Arial" w:hAnsi="Arial" w:cs="Arial"/>
        </w:rPr>
        <w:t>2</w:t>
      </w:r>
      <w:r w:rsidRPr="008F67BB">
        <w:rPr>
          <w:rFonts w:ascii="Arial" w:eastAsia="Arial" w:hAnsi="Arial" w:cs="Arial"/>
        </w:rPr>
        <w:t xml:space="preserve"> </w:t>
      </w:r>
      <w:r w:rsidR="00684D7F" w:rsidRPr="008F67BB">
        <w:rPr>
          <w:rFonts w:ascii="Arial" w:eastAsia="Arial" w:hAnsi="Arial" w:cs="Arial"/>
        </w:rPr>
        <w:t>Dotación Personal: Elementos de Aseo. Prestación de Servicios a la Comunidad</w:t>
      </w:r>
    </w:p>
    <w:p w14:paraId="31281939" w14:textId="0CD2F056" w:rsidR="003B1923"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Tabla No. 2</w:t>
      </w:r>
      <w:r w:rsidR="009F3F3B" w:rsidRPr="008F67BB">
        <w:rPr>
          <w:rFonts w:ascii="Arial" w:eastAsia="Arial" w:hAnsi="Arial" w:cs="Arial"/>
        </w:rPr>
        <w:t>3</w:t>
      </w:r>
      <w:r w:rsidR="00684D7F" w:rsidRPr="008F67BB">
        <w:rPr>
          <w:rFonts w:ascii="Arial" w:eastAsia="Arial" w:hAnsi="Arial" w:cs="Arial"/>
        </w:rPr>
        <w:t xml:space="preserve"> Elementos deportivos. Prestación de Servicios a la Comunidad</w:t>
      </w:r>
    </w:p>
    <w:p w14:paraId="70F856FD" w14:textId="4941D8C5" w:rsidR="003B1923"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Tabla No. 2</w:t>
      </w:r>
      <w:r w:rsidR="009F3F3B" w:rsidRPr="008F67BB">
        <w:rPr>
          <w:rFonts w:ascii="Arial" w:eastAsia="Arial" w:hAnsi="Arial" w:cs="Arial"/>
        </w:rPr>
        <w:t>4</w:t>
      </w:r>
      <w:r w:rsidRPr="008F67BB">
        <w:rPr>
          <w:rFonts w:ascii="Arial" w:eastAsia="Arial" w:hAnsi="Arial" w:cs="Arial"/>
        </w:rPr>
        <w:t xml:space="preserve"> </w:t>
      </w:r>
      <w:r w:rsidR="00684D7F" w:rsidRPr="008F67BB">
        <w:rPr>
          <w:rFonts w:ascii="Arial" w:eastAsia="Arial" w:hAnsi="Arial" w:cs="Arial"/>
        </w:rPr>
        <w:t>Talento Humano. Prestación de Servicios a la Comunidad</w:t>
      </w:r>
    </w:p>
    <w:p w14:paraId="7E25D47B" w14:textId="516DD2E7" w:rsidR="009F3F3B" w:rsidRPr="008F67BB" w:rsidRDefault="009F3F3B" w:rsidP="0B552662">
      <w:pPr>
        <w:pStyle w:val="Prrafodelista"/>
        <w:ind w:left="0" w:right="227"/>
        <w:jc w:val="both"/>
        <w:rPr>
          <w:rFonts w:ascii="Arial" w:eastAsia="Arial" w:hAnsi="Arial" w:cs="Arial"/>
        </w:rPr>
      </w:pPr>
      <w:r w:rsidRPr="008F67BB">
        <w:rPr>
          <w:rFonts w:ascii="Arial" w:eastAsia="Arial" w:hAnsi="Arial" w:cs="Arial"/>
        </w:rPr>
        <w:t>Tabla No. 25 Tiempo comida. Prestación de Servicios a la Comunidad</w:t>
      </w:r>
    </w:p>
    <w:p w14:paraId="714AC69E" w14:textId="444628C0" w:rsidR="001E5F55"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Tabla No. 2</w:t>
      </w:r>
      <w:r w:rsidR="009F3F3B" w:rsidRPr="008F67BB">
        <w:rPr>
          <w:rFonts w:ascii="Arial" w:eastAsia="Arial" w:hAnsi="Arial" w:cs="Arial"/>
        </w:rPr>
        <w:t>6</w:t>
      </w:r>
      <w:r w:rsidRPr="008F67BB">
        <w:rPr>
          <w:rFonts w:ascii="Arial" w:eastAsia="Arial" w:hAnsi="Arial" w:cs="Arial"/>
        </w:rPr>
        <w:t xml:space="preserve"> </w:t>
      </w:r>
      <w:r w:rsidR="00684D7F" w:rsidRPr="008F67BB">
        <w:rPr>
          <w:rFonts w:ascii="Arial" w:eastAsia="Arial" w:hAnsi="Arial" w:cs="Arial"/>
        </w:rPr>
        <w:t>Dotación Personal: Elementos de Aseo. Libertad Asistida/Vigilada</w:t>
      </w:r>
    </w:p>
    <w:p w14:paraId="5CB293CF" w14:textId="16D2A166" w:rsidR="001E5F55"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Tabla No</w:t>
      </w:r>
      <w:r w:rsidR="006701EC" w:rsidRPr="008F67BB">
        <w:rPr>
          <w:rFonts w:ascii="Arial" w:eastAsia="Arial" w:hAnsi="Arial" w:cs="Arial"/>
        </w:rPr>
        <w:t xml:space="preserve"> </w:t>
      </w:r>
      <w:r w:rsidRPr="008F67BB">
        <w:rPr>
          <w:rFonts w:ascii="Arial" w:eastAsia="Arial" w:hAnsi="Arial" w:cs="Arial"/>
        </w:rPr>
        <w:t>2</w:t>
      </w:r>
      <w:r w:rsidR="009F3F3B" w:rsidRPr="008F67BB">
        <w:rPr>
          <w:rFonts w:ascii="Arial" w:eastAsia="Arial" w:hAnsi="Arial" w:cs="Arial"/>
        </w:rPr>
        <w:t>7</w:t>
      </w:r>
      <w:r w:rsidRPr="008F67BB">
        <w:rPr>
          <w:rFonts w:ascii="Arial" w:eastAsia="Arial" w:hAnsi="Arial" w:cs="Arial"/>
        </w:rPr>
        <w:t xml:space="preserve"> </w:t>
      </w:r>
      <w:r w:rsidR="00684D7F" w:rsidRPr="008F67BB">
        <w:rPr>
          <w:rFonts w:ascii="Arial" w:eastAsia="Arial" w:hAnsi="Arial" w:cs="Arial"/>
        </w:rPr>
        <w:t>Dotación de Elementos lúdicos y de centros de interés. Libertad Asistida/Vigilada</w:t>
      </w:r>
    </w:p>
    <w:p w14:paraId="49DD4224" w14:textId="7DB0A343" w:rsidR="001E5F55"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Tabla No. 2</w:t>
      </w:r>
      <w:r w:rsidR="009F3F3B" w:rsidRPr="008F67BB">
        <w:rPr>
          <w:rFonts w:ascii="Arial" w:eastAsia="Arial" w:hAnsi="Arial" w:cs="Arial"/>
        </w:rPr>
        <w:t>8</w:t>
      </w:r>
      <w:r w:rsidRPr="008F67BB">
        <w:rPr>
          <w:rFonts w:ascii="Arial" w:eastAsia="Arial" w:hAnsi="Arial" w:cs="Arial"/>
        </w:rPr>
        <w:t xml:space="preserve"> </w:t>
      </w:r>
      <w:r w:rsidR="00684D7F" w:rsidRPr="008F67BB">
        <w:rPr>
          <w:rFonts w:ascii="Arial" w:eastAsia="Arial" w:hAnsi="Arial" w:cs="Arial"/>
        </w:rPr>
        <w:t>Talento Humano. Libertad Asistida/Vigilada</w:t>
      </w:r>
    </w:p>
    <w:p w14:paraId="7C7440DD" w14:textId="1B2C8F91" w:rsidR="009F3F3B" w:rsidRPr="008F67BB" w:rsidRDefault="009F3F3B" w:rsidP="0B552662">
      <w:pPr>
        <w:pStyle w:val="Prrafodelista"/>
        <w:ind w:left="0" w:right="227"/>
        <w:jc w:val="both"/>
        <w:rPr>
          <w:rFonts w:ascii="Arial" w:eastAsia="Arial" w:hAnsi="Arial" w:cs="Arial"/>
        </w:rPr>
      </w:pPr>
      <w:r w:rsidRPr="008F67BB">
        <w:rPr>
          <w:rFonts w:ascii="Arial" w:eastAsia="Arial" w:hAnsi="Arial" w:cs="Arial"/>
        </w:rPr>
        <w:t>Tabla No. 29 Tiempo comida. Libertad Asistida/Vigilada</w:t>
      </w:r>
    </w:p>
    <w:p w14:paraId="483F4608" w14:textId="5C045628" w:rsidR="001E5F55"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 xml:space="preserve">Tabla No. </w:t>
      </w:r>
      <w:r w:rsidR="009F3F3B" w:rsidRPr="008F67BB">
        <w:rPr>
          <w:rFonts w:ascii="Arial" w:eastAsia="Arial" w:hAnsi="Arial" w:cs="Arial"/>
        </w:rPr>
        <w:t>30</w:t>
      </w:r>
      <w:r w:rsidRPr="008F67BB">
        <w:rPr>
          <w:rFonts w:ascii="Arial" w:eastAsia="Arial" w:hAnsi="Arial" w:cs="Arial"/>
        </w:rPr>
        <w:t xml:space="preserve"> </w:t>
      </w:r>
      <w:r w:rsidR="00684D7F" w:rsidRPr="008F67BB">
        <w:rPr>
          <w:rFonts w:ascii="Arial" w:eastAsia="Arial" w:hAnsi="Arial" w:cs="Arial"/>
        </w:rPr>
        <w:t>Dotación Personal: Elementos de Aseo. Internación en Medio Semicerrado Jornada Flexible</w:t>
      </w:r>
    </w:p>
    <w:p w14:paraId="2CF51F41" w14:textId="6E16FF28" w:rsidR="001E5F55"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 xml:space="preserve">Tabla No. </w:t>
      </w:r>
      <w:r w:rsidR="009F3F3B" w:rsidRPr="008F67BB">
        <w:rPr>
          <w:rFonts w:ascii="Arial" w:eastAsia="Arial" w:hAnsi="Arial" w:cs="Arial"/>
        </w:rPr>
        <w:t>31</w:t>
      </w:r>
      <w:r w:rsidRPr="008F67BB">
        <w:rPr>
          <w:rFonts w:ascii="Arial" w:eastAsia="Arial" w:hAnsi="Arial" w:cs="Arial"/>
        </w:rPr>
        <w:t xml:space="preserve"> </w:t>
      </w:r>
      <w:r w:rsidR="00684D7F" w:rsidRPr="008F67BB">
        <w:rPr>
          <w:rFonts w:ascii="Arial" w:eastAsia="Arial" w:hAnsi="Arial" w:cs="Arial"/>
        </w:rPr>
        <w:t>Elementos lúdicos, deportivos y de centros de interés. Internación en Medio Semicerrado Jornada Flexible</w:t>
      </w:r>
    </w:p>
    <w:p w14:paraId="52BCC3AC" w14:textId="4CCA5F14" w:rsidR="001E5F55"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 xml:space="preserve">Tabla No. </w:t>
      </w:r>
      <w:r w:rsidR="009F3F3B" w:rsidRPr="008F67BB">
        <w:rPr>
          <w:rFonts w:ascii="Arial" w:eastAsia="Arial" w:hAnsi="Arial" w:cs="Arial"/>
        </w:rPr>
        <w:t>32</w:t>
      </w:r>
      <w:r w:rsidR="003B1923" w:rsidRPr="008F67BB">
        <w:rPr>
          <w:rFonts w:ascii="Arial" w:eastAsia="Arial" w:hAnsi="Arial" w:cs="Arial"/>
        </w:rPr>
        <w:t xml:space="preserve"> </w:t>
      </w:r>
      <w:r w:rsidR="00684D7F" w:rsidRPr="008F67BB">
        <w:rPr>
          <w:rFonts w:ascii="Arial" w:eastAsia="Arial" w:hAnsi="Arial" w:cs="Arial"/>
        </w:rPr>
        <w:t>Dotación de Seguridad Industrial. Internación en Medio Semicerrado Jornada Flexible</w:t>
      </w:r>
    </w:p>
    <w:p w14:paraId="2EAB8D21" w14:textId="14066110" w:rsidR="001E5F55"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 xml:space="preserve">Tabla No. </w:t>
      </w:r>
      <w:r w:rsidR="009F3F3B" w:rsidRPr="008F67BB">
        <w:rPr>
          <w:rFonts w:ascii="Arial" w:eastAsia="Arial" w:hAnsi="Arial" w:cs="Arial"/>
        </w:rPr>
        <w:t>33</w:t>
      </w:r>
      <w:r w:rsidR="003B1923" w:rsidRPr="008F67BB">
        <w:rPr>
          <w:rFonts w:ascii="Arial" w:eastAsia="Arial" w:hAnsi="Arial" w:cs="Arial"/>
        </w:rPr>
        <w:t xml:space="preserve"> </w:t>
      </w:r>
      <w:r w:rsidR="00684D7F" w:rsidRPr="008F67BB">
        <w:rPr>
          <w:rFonts w:ascii="Arial" w:eastAsia="Arial" w:hAnsi="Arial" w:cs="Arial"/>
        </w:rPr>
        <w:t>Talento Humano. Internación en Medio Semicerrado Jornada Flexible</w:t>
      </w:r>
    </w:p>
    <w:p w14:paraId="53C66CC4" w14:textId="3580D9EB" w:rsidR="009F3F3B" w:rsidRPr="008F67BB" w:rsidRDefault="009F3F3B" w:rsidP="0B552662">
      <w:pPr>
        <w:pStyle w:val="Prrafodelista"/>
        <w:ind w:left="0" w:right="227"/>
        <w:jc w:val="both"/>
        <w:rPr>
          <w:rFonts w:ascii="Arial" w:eastAsia="Arial" w:hAnsi="Arial" w:cs="Arial"/>
        </w:rPr>
      </w:pPr>
      <w:r w:rsidRPr="008F67BB">
        <w:rPr>
          <w:rFonts w:ascii="Arial" w:eastAsia="Arial" w:hAnsi="Arial" w:cs="Arial"/>
        </w:rPr>
        <w:t>Tabla No. 34 Tiempo comida. Internación en Medio Semicerrado Jornada Flexible</w:t>
      </w:r>
    </w:p>
    <w:p w14:paraId="0DEC70C0" w14:textId="1A4170A4" w:rsidR="0033579E"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Tabla No. 3</w:t>
      </w:r>
      <w:r w:rsidR="009F3F3B" w:rsidRPr="008F67BB">
        <w:rPr>
          <w:rFonts w:ascii="Arial" w:eastAsia="Arial" w:hAnsi="Arial" w:cs="Arial"/>
        </w:rPr>
        <w:t>5</w:t>
      </w:r>
      <w:r w:rsidR="0033579E" w:rsidRPr="008F67BB">
        <w:rPr>
          <w:rFonts w:ascii="Arial" w:eastAsia="Arial" w:hAnsi="Arial" w:cs="Arial"/>
        </w:rPr>
        <w:t xml:space="preserve"> Tipos de centros de atención especializada por perfil poblacional y Aplicación del Modelo de Atención</w:t>
      </w:r>
    </w:p>
    <w:p w14:paraId="08E70060" w14:textId="4C307D87" w:rsidR="0033579E"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 xml:space="preserve">Tabla No. </w:t>
      </w:r>
      <w:r w:rsidR="00513B8E" w:rsidRPr="008F67BB">
        <w:rPr>
          <w:rFonts w:ascii="Arial" w:eastAsia="Arial" w:hAnsi="Arial" w:cs="Arial"/>
        </w:rPr>
        <w:t>3</w:t>
      </w:r>
      <w:r w:rsidR="009F3F3B" w:rsidRPr="008F67BB">
        <w:rPr>
          <w:rFonts w:ascii="Arial" w:eastAsia="Arial" w:hAnsi="Arial" w:cs="Arial"/>
        </w:rPr>
        <w:t>6</w:t>
      </w:r>
      <w:r w:rsidRPr="008F67BB">
        <w:rPr>
          <w:rFonts w:ascii="Arial" w:eastAsia="Arial" w:hAnsi="Arial" w:cs="Arial"/>
        </w:rPr>
        <w:t xml:space="preserve"> </w:t>
      </w:r>
      <w:r w:rsidR="0033579E" w:rsidRPr="008F67BB">
        <w:rPr>
          <w:rFonts w:ascii="Arial" w:eastAsia="Arial" w:hAnsi="Arial" w:cs="Arial"/>
        </w:rPr>
        <w:t>Dotación básica para alojamientos. Centro de Atención Especializada</w:t>
      </w:r>
    </w:p>
    <w:p w14:paraId="4B68472F" w14:textId="6565E33A" w:rsidR="0033579E" w:rsidRPr="008F67BB" w:rsidRDefault="001E5F55" w:rsidP="0B552662">
      <w:pPr>
        <w:pStyle w:val="Prrafodelista"/>
        <w:ind w:left="0" w:right="227"/>
        <w:jc w:val="both"/>
        <w:rPr>
          <w:rFonts w:ascii="Arial" w:eastAsia="Arial" w:hAnsi="Arial" w:cs="Arial"/>
        </w:rPr>
      </w:pPr>
      <w:r w:rsidRPr="008F67BB">
        <w:rPr>
          <w:rFonts w:ascii="Arial" w:eastAsia="Arial" w:hAnsi="Arial" w:cs="Arial"/>
        </w:rPr>
        <w:t xml:space="preserve">Tabla No. </w:t>
      </w:r>
      <w:r w:rsidR="00513B8E" w:rsidRPr="008F67BB">
        <w:rPr>
          <w:rFonts w:ascii="Arial" w:eastAsia="Arial" w:hAnsi="Arial" w:cs="Arial"/>
        </w:rPr>
        <w:t>3</w:t>
      </w:r>
      <w:r w:rsidR="009F3F3B" w:rsidRPr="008F67BB">
        <w:rPr>
          <w:rFonts w:ascii="Arial" w:eastAsia="Arial" w:hAnsi="Arial" w:cs="Arial"/>
        </w:rPr>
        <w:t>7</w:t>
      </w:r>
      <w:r w:rsidRPr="008F67BB">
        <w:rPr>
          <w:rFonts w:ascii="Arial" w:eastAsia="Arial" w:hAnsi="Arial" w:cs="Arial"/>
        </w:rPr>
        <w:t xml:space="preserve"> </w:t>
      </w:r>
      <w:r w:rsidR="0033579E" w:rsidRPr="008F67BB">
        <w:rPr>
          <w:rFonts w:ascii="Arial" w:eastAsia="Arial" w:hAnsi="Arial" w:cs="Arial"/>
        </w:rPr>
        <w:t>Dotación Personal de vestuario. Centro de Atención Especializada</w:t>
      </w:r>
    </w:p>
    <w:p w14:paraId="7BEAA5B1" w14:textId="0E569833" w:rsidR="002F4643" w:rsidRPr="008F67BB" w:rsidRDefault="0033579E" w:rsidP="0B552662">
      <w:pPr>
        <w:pStyle w:val="Prrafodelista"/>
        <w:ind w:left="0" w:right="227"/>
        <w:jc w:val="both"/>
        <w:rPr>
          <w:rFonts w:ascii="Arial" w:eastAsia="Arial" w:hAnsi="Arial" w:cs="Arial"/>
        </w:rPr>
      </w:pPr>
      <w:r w:rsidRPr="008F67BB">
        <w:rPr>
          <w:rFonts w:ascii="Arial" w:eastAsia="Arial" w:hAnsi="Arial" w:cs="Arial"/>
        </w:rPr>
        <w:t xml:space="preserve">Tabla No. </w:t>
      </w:r>
      <w:r w:rsidR="00291E57" w:rsidRPr="008F67BB">
        <w:rPr>
          <w:rFonts w:ascii="Arial" w:eastAsia="Arial" w:hAnsi="Arial" w:cs="Arial"/>
        </w:rPr>
        <w:t>3</w:t>
      </w:r>
      <w:r w:rsidR="009F3F3B" w:rsidRPr="008F67BB">
        <w:rPr>
          <w:rFonts w:ascii="Arial" w:eastAsia="Arial" w:hAnsi="Arial" w:cs="Arial"/>
        </w:rPr>
        <w:t>8</w:t>
      </w:r>
      <w:r w:rsidR="002F4643" w:rsidRPr="008F67BB">
        <w:rPr>
          <w:rFonts w:ascii="Arial" w:eastAsia="Arial" w:hAnsi="Arial" w:cs="Arial"/>
        </w:rPr>
        <w:t xml:space="preserve"> Dotación Personal Elementos de aseo. Centro de Atención Especializada</w:t>
      </w:r>
    </w:p>
    <w:p w14:paraId="312E500A" w14:textId="39704BA6" w:rsidR="002F4643" w:rsidRPr="008F67BB" w:rsidRDefault="0033579E" w:rsidP="0B552662">
      <w:pPr>
        <w:pStyle w:val="Prrafodelista"/>
        <w:ind w:left="0" w:right="227"/>
        <w:jc w:val="both"/>
        <w:rPr>
          <w:rFonts w:ascii="Arial" w:eastAsia="Arial" w:hAnsi="Arial" w:cs="Arial"/>
        </w:rPr>
      </w:pPr>
      <w:r w:rsidRPr="008F67BB">
        <w:rPr>
          <w:rFonts w:ascii="Arial" w:eastAsia="Arial" w:hAnsi="Arial" w:cs="Arial"/>
        </w:rPr>
        <w:t xml:space="preserve">Tabla No. </w:t>
      </w:r>
      <w:r w:rsidR="00291E57" w:rsidRPr="008F67BB">
        <w:rPr>
          <w:rFonts w:ascii="Arial" w:eastAsia="Arial" w:hAnsi="Arial" w:cs="Arial"/>
        </w:rPr>
        <w:t>3</w:t>
      </w:r>
      <w:r w:rsidR="009F3F3B" w:rsidRPr="008F67BB">
        <w:rPr>
          <w:rFonts w:ascii="Arial" w:eastAsia="Arial" w:hAnsi="Arial" w:cs="Arial"/>
        </w:rPr>
        <w:t>9</w:t>
      </w:r>
      <w:r w:rsidR="002F4643" w:rsidRPr="008F67BB">
        <w:rPr>
          <w:rFonts w:ascii="Arial" w:eastAsia="Arial" w:hAnsi="Arial" w:cs="Arial"/>
        </w:rPr>
        <w:t xml:space="preserve"> Dotación de Material Educativo. Centro de Atención Especializada</w:t>
      </w:r>
    </w:p>
    <w:p w14:paraId="5C418AAF" w14:textId="5AA458C8" w:rsidR="002F4643" w:rsidRPr="008F67BB" w:rsidRDefault="0033579E" w:rsidP="0B552662">
      <w:pPr>
        <w:pStyle w:val="Prrafodelista"/>
        <w:ind w:left="0" w:right="227"/>
        <w:jc w:val="both"/>
        <w:rPr>
          <w:rFonts w:ascii="Arial" w:eastAsia="Arial" w:hAnsi="Arial" w:cs="Arial"/>
        </w:rPr>
      </w:pPr>
      <w:r w:rsidRPr="008F67BB">
        <w:rPr>
          <w:rFonts w:ascii="Arial" w:eastAsia="Arial" w:hAnsi="Arial" w:cs="Arial"/>
        </w:rPr>
        <w:t xml:space="preserve">Tabla No. </w:t>
      </w:r>
      <w:r w:rsidR="009F3F3B" w:rsidRPr="008F67BB">
        <w:rPr>
          <w:rFonts w:ascii="Arial" w:eastAsia="Arial" w:hAnsi="Arial" w:cs="Arial"/>
        </w:rPr>
        <w:t>40</w:t>
      </w:r>
      <w:r w:rsidR="002F4643" w:rsidRPr="008F67BB">
        <w:rPr>
          <w:rFonts w:ascii="Arial" w:eastAsia="Arial" w:hAnsi="Arial" w:cs="Arial"/>
        </w:rPr>
        <w:t xml:space="preserve"> Dotación de elementos lúdicos, deportivos, culturales y de centros de interés. Centro de Atención Especializada</w:t>
      </w:r>
    </w:p>
    <w:p w14:paraId="02F2300E" w14:textId="21A3EB22" w:rsidR="002F4643" w:rsidRPr="008F67BB" w:rsidRDefault="0033579E" w:rsidP="0B552662">
      <w:pPr>
        <w:pStyle w:val="Prrafodelista"/>
        <w:ind w:left="0" w:right="227"/>
        <w:jc w:val="both"/>
        <w:rPr>
          <w:rFonts w:ascii="Arial" w:eastAsia="Arial" w:hAnsi="Arial" w:cs="Arial"/>
        </w:rPr>
      </w:pPr>
      <w:r w:rsidRPr="008F67BB">
        <w:rPr>
          <w:rFonts w:ascii="Arial" w:eastAsia="Arial" w:hAnsi="Arial" w:cs="Arial"/>
        </w:rPr>
        <w:t xml:space="preserve">Tabla No. </w:t>
      </w:r>
      <w:r w:rsidR="009F3F3B" w:rsidRPr="008F67BB">
        <w:rPr>
          <w:rFonts w:ascii="Arial" w:eastAsia="Arial" w:hAnsi="Arial" w:cs="Arial"/>
        </w:rPr>
        <w:t>41</w:t>
      </w:r>
      <w:r w:rsidR="00291E57" w:rsidRPr="008F67BB">
        <w:rPr>
          <w:rFonts w:ascii="Arial" w:eastAsia="Arial" w:hAnsi="Arial" w:cs="Arial"/>
        </w:rPr>
        <w:t xml:space="preserve"> </w:t>
      </w:r>
      <w:r w:rsidR="002F4643" w:rsidRPr="008F67BB">
        <w:rPr>
          <w:rFonts w:ascii="Arial" w:eastAsia="Arial" w:hAnsi="Arial" w:cs="Arial"/>
        </w:rPr>
        <w:t xml:space="preserve">Dotación de Seguridad Industrial. Centro de Atención Especializada </w:t>
      </w:r>
    </w:p>
    <w:p w14:paraId="6D970837" w14:textId="45861729" w:rsidR="002F4643" w:rsidRPr="008F67BB" w:rsidRDefault="002F4643" w:rsidP="0B552662">
      <w:pPr>
        <w:pStyle w:val="Prrafodelista"/>
        <w:ind w:left="0" w:right="227"/>
        <w:jc w:val="both"/>
        <w:rPr>
          <w:rFonts w:ascii="Arial" w:eastAsia="Arial" w:hAnsi="Arial" w:cs="Arial"/>
        </w:rPr>
      </w:pPr>
      <w:r w:rsidRPr="008F67BB">
        <w:rPr>
          <w:rFonts w:ascii="Arial" w:eastAsia="Arial" w:hAnsi="Arial" w:cs="Arial"/>
        </w:rPr>
        <w:t xml:space="preserve">Tabla No. </w:t>
      </w:r>
      <w:r w:rsidR="009F3F3B" w:rsidRPr="008F67BB">
        <w:rPr>
          <w:rFonts w:ascii="Arial" w:eastAsia="Arial" w:hAnsi="Arial" w:cs="Arial"/>
        </w:rPr>
        <w:t>42</w:t>
      </w:r>
      <w:r w:rsidRPr="008F67BB">
        <w:rPr>
          <w:rFonts w:ascii="Arial" w:eastAsia="Arial" w:hAnsi="Arial" w:cs="Arial"/>
        </w:rPr>
        <w:t xml:space="preserve"> Talento Humano. Centro de Atención Especializada</w:t>
      </w:r>
    </w:p>
    <w:p w14:paraId="44335144" w14:textId="091412B8" w:rsidR="009F3F3B" w:rsidRPr="008F67BB" w:rsidRDefault="009F3F3B" w:rsidP="0B552662">
      <w:pPr>
        <w:pStyle w:val="Prrafodelista"/>
        <w:ind w:left="0" w:right="227"/>
        <w:jc w:val="both"/>
        <w:rPr>
          <w:rFonts w:ascii="Arial" w:eastAsia="Arial" w:hAnsi="Arial" w:cs="Arial"/>
        </w:rPr>
      </w:pPr>
      <w:r w:rsidRPr="008F67BB">
        <w:rPr>
          <w:rFonts w:ascii="Arial" w:eastAsia="Arial" w:hAnsi="Arial" w:cs="Arial"/>
        </w:rPr>
        <w:t>Tabla No. 43 Tiempo comida. Centro de Atención Especializada</w:t>
      </w:r>
    </w:p>
    <w:p w14:paraId="68D8A5F0" w14:textId="25E01E41" w:rsidR="002F4643" w:rsidRPr="008F67BB" w:rsidRDefault="002F4643" w:rsidP="0B552662">
      <w:pPr>
        <w:pStyle w:val="Prrafodelista"/>
        <w:ind w:left="0" w:right="227"/>
        <w:jc w:val="both"/>
        <w:rPr>
          <w:rFonts w:ascii="Arial" w:eastAsia="Arial" w:hAnsi="Arial" w:cs="Arial"/>
        </w:rPr>
      </w:pPr>
      <w:r w:rsidRPr="008F67BB">
        <w:rPr>
          <w:rFonts w:ascii="Arial" w:eastAsia="Arial" w:hAnsi="Arial" w:cs="Arial"/>
        </w:rPr>
        <w:t xml:space="preserve">Tabla No. </w:t>
      </w:r>
      <w:r w:rsidR="009F3F3B" w:rsidRPr="008F67BB">
        <w:rPr>
          <w:rFonts w:ascii="Arial" w:eastAsia="Arial" w:hAnsi="Arial" w:cs="Arial"/>
        </w:rPr>
        <w:t>44</w:t>
      </w:r>
      <w:r w:rsidRPr="008F67BB">
        <w:rPr>
          <w:rFonts w:ascii="Arial" w:eastAsia="Arial" w:hAnsi="Arial" w:cs="Arial"/>
        </w:rPr>
        <w:t xml:space="preserve"> Convalidación de requisitos para el otorgamiento de Licencias de Funcionamiento</w:t>
      </w:r>
    </w:p>
    <w:p w14:paraId="0F7D6EEA" w14:textId="5A62E2C5" w:rsidR="0033579E" w:rsidRPr="008F67BB" w:rsidRDefault="0033579E" w:rsidP="0B552662">
      <w:pPr>
        <w:pStyle w:val="Prrafodelista"/>
        <w:ind w:left="0" w:right="227"/>
        <w:jc w:val="both"/>
        <w:rPr>
          <w:rFonts w:ascii="Arial" w:eastAsia="Arial" w:hAnsi="Arial" w:cs="Arial"/>
        </w:rPr>
      </w:pPr>
      <w:r w:rsidRPr="008F67BB">
        <w:rPr>
          <w:rFonts w:ascii="Arial" w:hAnsi="Arial" w:cs="Arial"/>
        </w:rPr>
        <w:fldChar w:fldCharType="begin"/>
      </w:r>
      <w:r w:rsidRPr="008F67BB">
        <w:rPr>
          <w:rFonts w:ascii="Arial" w:hAnsi="Arial" w:cs="Arial"/>
        </w:rPr>
        <w:instrText xml:space="preserve"> TOC \h \z \t "Titulo tabla,1" </w:instrText>
      </w:r>
      <w:r w:rsidRPr="008F67BB">
        <w:rPr>
          <w:rFonts w:ascii="Arial" w:hAnsi="Arial" w:cs="Arial"/>
        </w:rPr>
        <w:fldChar w:fldCharType="end"/>
      </w:r>
    </w:p>
    <w:p w14:paraId="5DE1F454" w14:textId="539B6EDE" w:rsidR="001E5F55" w:rsidRPr="008F67BB" w:rsidRDefault="001E5F55" w:rsidP="0B552662">
      <w:pPr>
        <w:pStyle w:val="TDC1"/>
        <w:rPr>
          <w:rFonts w:ascii="Arial" w:eastAsia="Arial" w:hAnsi="Arial" w:cs="Arial"/>
          <w:lang w:val="es-CO"/>
        </w:rPr>
      </w:pPr>
      <w:r w:rsidRPr="008F67BB">
        <w:rPr>
          <w:rFonts w:ascii="Arial" w:hAnsi="Arial" w:cs="Arial"/>
        </w:rPr>
        <w:fldChar w:fldCharType="begin"/>
      </w:r>
      <w:r w:rsidRPr="008F67BB">
        <w:rPr>
          <w:rFonts w:ascii="Arial" w:hAnsi="Arial" w:cs="Arial"/>
          <w:lang w:val="es-CO"/>
        </w:rPr>
        <w:instrText xml:space="preserve"> TOC \h \z \t "Titulo tabla,1" </w:instrText>
      </w:r>
      <w:r w:rsidRPr="008F67BB">
        <w:rPr>
          <w:rFonts w:ascii="Arial" w:hAnsi="Arial" w:cs="Arial"/>
        </w:rPr>
        <w:fldChar w:fldCharType="end"/>
      </w:r>
    </w:p>
    <w:p w14:paraId="40671A46" w14:textId="02174E27" w:rsidR="001E5F55" w:rsidRPr="008F67BB" w:rsidRDefault="001E5F55" w:rsidP="00256749">
      <w:pPr>
        <w:pStyle w:val="Prrafodelista"/>
        <w:numPr>
          <w:ilvl w:val="0"/>
          <w:numId w:val="59"/>
        </w:numPr>
        <w:rPr>
          <w:rFonts w:ascii="Arial" w:eastAsia="Arial" w:hAnsi="Arial" w:cs="Arial"/>
          <w:b/>
          <w:bCs/>
          <w:kern w:val="32"/>
        </w:rPr>
      </w:pPr>
      <w:r w:rsidRPr="008F67BB">
        <w:rPr>
          <w:rFonts w:ascii="Arial" w:eastAsia="Arial" w:hAnsi="Arial" w:cs="Arial"/>
          <w:b/>
          <w:bCs/>
          <w:kern w:val="32"/>
        </w:rPr>
        <w:t xml:space="preserve">Referencias </w:t>
      </w:r>
      <w:r w:rsidR="004612FE" w:rsidRPr="008F67BB">
        <w:rPr>
          <w:rFonts w:ascii="Arial" w:eastAsia="Arial" w:hAnsi="Arial" w:cs="Arial"/>
          <w:b/>
          <w:bCs/>
          <w:kern w:val="32"/>
        </w:rPr>
        <w:t>B</w:t>
      </w:r>
      <w:r w:rsidRPr="008F67BB">
        <w:rPr>
          <w:rFonts w:ascii="Arial" w:eastAsia="Arial" w:hAnsi="Arial" w:cs="Arial"/>
          <w:b/>
          <w:bCs/>
          <w:kern w:val="32"/>
        </w:rPr>
        <w:t>ibliográficas</w:t>
      </w:r>
    </w:p>
    <w:p w14:paraId="4E67CE83" w14:textId="77777777" w:rsidR="001E5F55" w:rsidRPr="008F67BB" w:rsidRDefault="001E5F55" w:rsidP="0B552662">
      <w:pPr>
        <w:pStyle w:val="Prrafodelista"/>
        <w:ind w:left="360"/>
        <w:jc w:val="both"/>
        <w:rPr>
          <w:rFonts w:ascii="Arial" w:eastAsia="Arial" w:hAnsi="Arial" w:cs="Arial"/>
          <w:b/>
          <w:bCs/>
          <w:kern w:val="32"/>
        </w:rPr>
      </w:pPr>
    </w:p>
    <w:p w14:paraId="7F6A64AF" w14:textId="6E65EE75" w:rsidR="001E5F55" w:rsidRPr="008F67BB" w:rsidRDefault="001E5F55" w:rsidP="0B552662">
      <w:pPr>
        <w:jc w:val="both"/>
        <w:rPr>
          <w:rFonts w:ascii="Arial" w:eastAsia="Arial" w:hAnsi="Arial" w:cs="Arial"/>
        </w:rPr>
      </w:pPr>
      <w:r w:rsidRPr="008F67BB">
        <w:rPr>
          <w:rFonts w:ascii="Arial" w:eastAsia="Arial" w:hAnsi="Arial" w:cs="Arial"/>
        </w:rPr>
        <w:t>Ley 1098 de 2006</w:t>
      </w:r>
      <w:r w:rsidR="00DC1EE5" w:rsidRPr="008F67BB">
        <w:rPr>
          <w:rFonts w:ascii="Arial" w:eastAsia="Arial" w:hAnsi="Arial" w:cs="Arial"/>
        </w:rPr>
        <w:t>.</w:t>
      </w:r>
      <w:r w:rsidRPr="008F67BB">
        <w:rPr>
          <w:rFonts w:ascii="Arial" w:eastAsia="Arial" w:hAnsi="Arial" w:cs="Arial"/>
        </w:rPr>
        <w:t xml:space="preserve"> Código de la Infancia y la Adolescencia</w:t>
      </w:r>
      <w:r w:rsidR="00DC1EE5" w:rsidRPr="008F67BB">
        <w:rPr>
          <w:rFonts w:ascii="Arial" w:eastAsia="Arial" w:hAnsi="Arial" w:cs="Arial"/>
        </w:rPr>
        <w:t>.</w:t>
      </w:r>
    </w:p>
    <w:p w14:paraId="2FA57966" w14:textId="77777777" w:rsidR="001E5F55" w:rsidRPr="008F67BB" w:rsidRDefault="001E5F55" w:rsidP="0B552662">
      <w:pPr>
        <w:jc w:val="both"/>
        <w:rPr>
          <w:rFonts w:ascii="Arial" w:eastAsia="Arial" w:hAnsi="Arial" w:cs="Arial"/>
        </w:rPr>
      </w:pPr>
    </w:p>
    <w:p w14:paraId="7A2F0037" w14:textId="77777777" w:rsidR="001E5F55" w:rsidRPr="008F67BB" w:rsidRDefault="001E5F55" w:rsidP="0B552662">
      <w:pPr>
        <w:jc w:val="both"/>
        <w:rPr>
          <w:rFonts w:ascii="Arial" w:eastAsia="Arial" w:hAnsi="Arial" w:cs="Arial"/>
        </w:rPr>
      </w:pPr>
      <w:r w:rsidRPr="008F67BB">
        <w:rPr>
          <w:rFonts w:ascii="Arial" w:eastAsia="Arial" w:hAnsi="Arial" w:cs="Arial"/>
        </w:rPr>
        <w:t>Ley 1453 de 2011: por medio de la cual se reforma el Código Penal, el Código de Procedimiento Penal, el Código de Infancia y Adolescencia.</w:t>
      </w:r>
    </w:p>
    <w:p w14:paraId="782826BA" w14:textId="77777777" w:rsidR="001E5F55" w:rsidRPr="008F67BB" w:rsidRDefault="001E5F55" w:rsidP="0B552662">
      <w:pPr>
        <w:jc w:val="both"/>
        <w:rPr>
          <w:rFonts w:ascii="Arial" w:eastAsia="Arial" w:hAnsi="Arial" w:cs="Arial"/>
        </w:rPr>
      </w:pPr>
    </w:p>
    <w:p w14:paraId="3762AB60" w14:textId="77777777" w:rsidR="001E5F55" w:rsidRPr="008F67BB" w:rsidRDefault="001E5F55" w:rsidP="0B552662">
      <w:pPr>
        <w:jc w:val="both"/>
        <w:rPr>
          <w:rFonts w:ascii="Arial" w:eastAsia="Arial" w:hAnsi="Arial" w:cs="Arial"/>
        </w:rPr>
      </w:pPr>
      <w:r w:rsidRPr="008F67BB">
        <w:rPr>
          <w:rFonts w:ascii="Arial" w:eastAsia="Arial" w:hAnsi="Arial" w:cs="Arial"/>
        </w:rPr>
        <w:t>Lineamiento Técnico Modelo de Atención para Adolescentes y Jóvenes en Conflicto con la Ley SRPA.</w:t>
      </w:r>
    </w:p>
    <w:p w14:paraId="5F555AD0" w14:textId="77777777" w:rsidR="001E5F55" w:rsidRPr="008F67BB" w:rsidRDefault="001E5F55" w:rsidP="0B552662">
      <w:pPr>
        <w:jc w:val="both"/>
        <w:rPr>
          <w:rFonts w:ascii="Arial" w:eastAsia="Arial" w:hAnsi="Arial" w:cs="Arial"/>
        </w:rPr>
      </w:pPr>
    </w:p>
    <w:p w14:paraId="6889CEB4" w14:textId="6B403F39" w:rsidR="001E5F55" w:rsidRPr="008F67BB" w:rsidRDefault="001E5F55" w:rsidP="0B552662">
      <w:pPr>
        <w:jc w:val="both"/>
        <w:rPr>
          <w:rFonts w:ascii="Arial" w:eastAsia="Arial" w:hAnsi="Arial" w:cs="Arial"/>
        </w:rPr>
      </w:pPr>
      <w:r w:rsidRPr="008F67BB">
        <w:rPr>
          <w:rFonts w:ascii="Arial" w:eastAsia="Arial" w:hAnsi="Arial" w:cs="Arial"/>
        </w:rPr>
        <w:t>Guía técnica del componente de alimentación y nutrición para los programas y proyectos misionales del ICBF G6.PP</w:t>
      </w:r>
      <w:r w:rsidR="004E65CD" w:rsidRPr="008F67BB">
        <w:rPr>
          <w:rFonts w:ascii="Arial" w:eastAsia="Arial" w:hAnsi="Arial" w:cs="Arial"/>
        </w:rPr>
        <w:t>.</w:t>
      </w:r>
    </w:p>
    <w:p w14:paraId="2698597B" w14:textId="77777777" w:rsidR="004E65CD" w:rsidRPr="008F67BB" w:rsidRDefault="004E65CD" w:rsidP="0B552662">
      <w:pPr>
        <w:ind w:left="360"/>
        <w:jc w:val="both"/>
        <w:rPr>
          <w:rFonts w:ascii="Arial" w:eastAsia="Arial" w:hAnsi="Arial" w:cs="Arial"/>
        </w:rPr>
      </w:pPr>
    </w:p>
    <w:p w14:paraId="2C29F9E5" w14:textId="77777777" w:rsidR="004E65CD" w:rsidRPr="008F67BB" w:rsidRDefault="004E65CD" w:rsidP="0B552662">
      <w:pPr>
        <w:tabs>
          <w:tab w:val="left" w:pos="2268"/>
        </w:tabs>
        <w:ind w:left="360"/>
        <w:jc w:val="both"/>
        <w:rPr>
          <w:rFonts w:ascii="Arial" w:eastAsia="Arial" w:hAnsi="Arial" w:cs="Arial"/>
        </w:rPr>
      </w:pPr>
    </w:p>
    <w:p w14:paraId="09CBB3E0" w14:textId="6D2EE7A7" w:rsidR="001E5F55" w:rsidRPr="008F67BB" w:rsidRDefault="004612FE" w:rsidP="00256749">
      <w:pPr>
        <w:pStyle w:val="Ttulo1"/>
        <w:numPr>
          <w:ilvl w:val="0"/>
          <w:numId w:val="59"/>
        </w:numPr>
        <w:spacing w:before="0" w:after="0"/>
        <w:jc w:val="both"/>
        <w:rPr>
          <w:rFonts w:ascii="Arial" w:eastAsia="Arial" w:hAnsi="Arial" w:cs="Arial"/>
          <w:sz w:val="24"/>
          <w:szCs w:val="24"/>
        </w:rPr>
      </w:pPr>
      <w:bookmarkStart w:id="112" w:name="_Toc37164530"/>
      <w:bookmarkStart w:id="113" w:name="_Toc157007759"/>
      <w:bookmarkStart w:id="114" w:name="_Toc84405224"/>
      <w:r w:rsidRPr="008F67BB">
        <w:rPr>
          <w:rFonts w:ascii="Arial" w:eastAsia="Arial" w:hAnsi="Arial" w:cs="Arial"/>
          <w:sz w:val="24"/>
          <w:szCs w:val="24"/>
        </w:rPr>
        <w:t>Control de Cambios</w:t>
      </w:r>
      <w:r w:rsidR="004E65CD" w:rsidRPr="008F67BB">
        <w:rPr>
          <w:rFonts w:ascii="Arial" w:eastAsia="Arial" w:hAnsi="Arial" w:cs="Arial"/>
          <w:sz w:val="24"/>
          <w:szCs w:val="24"/>
        </w:rPr>
        <w:t>:</w:t>
      </w:r>
      <w:bookmarkEnd w:id="112"/>
      <w:bookmarkEnd w:id="113"/>
      <w:r w:rsidR="004E65CD" w:rsidRPr="008F67BB">
        <w:rPr>
          <w:rFonts w:ascii="Arial" w:eastAsia="Arial" w:hAnsi="Arial" w:cs="Arial"/>
          <w:sz w:val="24"/>
          <w:szCs w:val="24"/>
        </w:rPr>
        <w:t xml:space="preserve"> </w:t>
      </w:r>
      <w:bookmarkEnd w:id="114"/>
    </w:p>
    <w:p w14:paraId="66C03BBD" w14:textId="77777777" w:rsidR="001E5F55" w:rsidRPr="008F67BB" w:rsidRDefault="001E5F55" w:rsidP="0B552662">
      <w:pPr>
        <w:rPr>
          <w:rFonts w:ascii="Arial" w:eastAsia="Arial" w:hAnsi="Arial" w:cs="Arial"/>
        </w:rPr>
      </w:pPr>
    </w:p>
    <w:p w14:paraId="2D95A427" w14:textId="77777777" w:rsidR="00A7318D" w:rsidRPr="007270D9" w:rsidRDefault="00A7318D" w:rsidP="0B552662">
      <w:pPr>
        <w:rPr>
          <w:rFonts w:ascii="Arial" w:eastAsia="Arial" w:hAnsi="Arial" w:cs="Arial"/>
        </w:rPr>
      </w:pPr>
    </w:p>
    <w:tbl>
      <w:tblPr>
        <w:tblpPr w:leftFromText="141" w:rightFromText="141" w:vertAnchor="text" w:horzAnchor="margin" w:tblpY="130"/>
        <w:tblW w:w="9629" w:type="dxa"/>
        <w:tblCellMar>
          <w:left w:w="0" w:type="dxa"/>
          <w:right w:w="0" w:type="dxa"/>
        </w:tblCellMar>
        <w:tblLook w:val="04A0" w:firstRow="1" w:lastRow="0" w:firstColumn="1" w:lastColumn="0" w:noHBand="0" w:noVBand="1"/>
      </w:tblPr>
      <w:tblGrid>
        <w:gridCol w:w="1833"/>
        <w:gridCol w:w="1985"/>
        <w:gridCol w:w="5811"/>
      </w:tblGrid>
      <w:tr w:rsidR="00235F6A" w:rsidRPr="006701EC" w14:paraId="752853B8" w14:textId="77777777" w:rsidTr="00173025">
        <w:trPr>
          <w:trHeight w:val="345"/>
        </w:trPr>
        <w:tc>
          <w:tcPr>
            <w:tcW w:w="1833" w:type="dxa"/>
            <w:tcBorders>
              <w:top w:val="single" w:sz="8" w:space="0" w:color="auto"/>
              <w:left w:val="single" w:sz="8" w:space="0" w:color="auto"/>
              <w:bottom w:val="single" w:sz="8" w:space="0" w:color="auto"/>
              <w:right w:val="single" w:sz="8" w:space="0" w:color="auto"/>
            </w:tcBorders>
            <w:shd w:val="clear" w:color="auto" w:fill="CCCCCC"/>
            <w:tcMar>
              <w:top w:w="0" w:type="dxa"/>
              <w:left w:w="70" w:type="dxa"/>
              <w:bottom w:w="0" w:type="dxa"/>
              <w:right w:w="70" w:type="dxa"/>
            </w:tcMar>
            <w:vAlign w:val="center"/>
            <w:hideMark/>
          </w:tcPr>
          <w:p w14:paraId="4A30BB39" w14:textId="77777777" w:rsidR="00235F6A" w:rsidRPr="008F67BB" w:rsidRDefault="2164175E" w:rsidP="0B552662">
            <w:pPr>
              <w:jc w:val="center"/>
              <w:rPr>
                <w:rFonts w:ascii="Arial" w:eastAsia="Arial" w:hAnsi="Arial" w:cs="Arial"/>
                <w:b/>
                <w:bCs/>
                <w:sz w:val="18"/>
                <w:szCs w:val="18"/>
                <w:lang w:eastAsia="en-US"/>
              </w:rPr>
            </w:pPr>
            <w:r w:rsidRPr="008F67BB">
              <w:rPr>
                <w:rFonts w:ascii="Arial" w:eastAsia="Arial" w:hAnsi="Arial" w:cs="Arial"/>
                <w:b/>
                <w:bCs/>
                <w:color w:val="000000" w:themeColor="text1"/>
                <w:sz w:val="18"/>
                <w:szCs w:val="18"/>
              </w:rPr>
              <w:t>Fecha</w:t>
            </w:r>
          </w:p>
        </w:tc>
        <w:tc>
          <w:tcPr>
            <w:tcW w:w="1985" w:type="dxa"/>
            <w:tcBorders>
              <w:top w:val="single" w:sz="8" w:space="0" w:color="auto"/>
              <w:left w:val="nil"/>
              <w:bottom w:val="single" w:sz="8" w:space="0" w:color="auto"/>
              <w:right w:val="single" w:sz="8" w:space="0" w:color="auto"/>
            </w:tcBorders>
            <w:shd w:val="clear" w:color="auto" w:fill="CCCCCC"/>
            <w:tcMar>
              <w:top w:w="0" w:type="dxa"/>
              <w:left w:w="70" w:type="dxa"/>
              <w:bottom w:w="0" w:type="dxa"/>
              <w:right w:w="70" w:type="dxa"/>
            </w:tcMar>
            <w:vAlign w:val="center"/>
          </w:tcPr>
          <w:p w14:paraId="4A8B5D24" w14:textId="77777777" w:rsidR="00235F6A" w:rsidRPr="008F67BB" w:rsidRDefault="2164175E" w:rsidP="0B552662">
            <w:pPr>
              <w:jc w:val="center"/>
              <w:rPr>
                <w:rFonts w:ascii="Arial" w:eastAsia="Arial" w:hAnsi="Arial" w:cs="Arial"/>
                <w:b/>
                <w:bCs/>
                <w:sz w:val="18"/>
                <w:szCs w:val="18"/>
              </w:rPr>
            </w:pPr>
            <w:r w:rsidRPr="008F67BB">
              <w:rPr>
                <w:rFonts w:ascii="Arial" w:eastAsia="Arial" w:hAnsi="Arial" w:cs="Arial"/>
                <w:b/>
                <w:bCs/>
                <w:color w:val="000000" w:themeColor="text1"/>
                <w:sz w:val="18"/>
                <w:szCs w:val="18"/>
              </w:rPr>
              <w:t>Versión</w:t>
            </w:r>
          </w:p>
          <w:p w14:paraId="5F80F9FB" w14:textId="77777777" w:rsidR="00235F6A" w:rsidRPr="008F67BB" w:rsidRDefault="00235F6A" w:rsidP="0B552662">
            <w:pPr>
              <w:jc w:val="center"/>
              <w:rPr>
                <w:rFonts w:ascii="Arial" w:eastAsia="Arial" w:hAnsi="Arial" w:cs="Arial"/>
                <w:sz w:val="18"/>
                <w:szCs w:val="18"/>
              </w:rPr>
            </w:pPr>
          </w:p>
        </w:tc>
        <w:tc>
          <w:tcPr>
            <w:tcW w:w="5811" w:type="dxa"/>
            <w:tcBorders>
              <w:top w:val="single" w:sz="8" w:space="0" w:color="auto"/>
              <w:left w:val="nil"/>
              <w:bottom w:val="single" w:sz="8" w:space="0" w:color="auto"/>
              <w:right w:val="single" w:sz="8" w:space="0" w:color="auto"/>
            </w:tcBorders>
            <w:shd w:val="clear" w:color="auto" w:fill="CCCCCC"/>
            <w:tcMar>
              <w:top w:w="0" w:type="dxa"/>
              <w:left w:w="70" w:type="dxa"/>
              <w:bottom w:w="0" w:type="dxa"/>
              <w:right w:w="70" w:type="dxa"/>
            </w:tcMar>
            <w:vAlign w:val="center"/>
            <w:hideMark/>
          </w:tcPr>
          <w:p w14:paraId="7202EC18" w14:textId="77777777" w:rsidR="00235F6A" w:rsidRPr="008F67BB" w:rsidRDefault="2164175E" w:rsidP="0B552662">
            <w:pPr>
              <w:jc w:val="center"/>
              <w:rPr>
                <w:rFonts w:ascii="Arial" w:eastAsia="Arial" w:hAnsi="Arial" w:cs="Arial"/>
                <w:sz w:val="18"/>
                <w:szCs w:val="18"/>
              </w:rPr>
            </w:pPr>
            <w:r w:rsidRPr="008F67BB">
              <w:rPr>
                <w:rFonts w:ascii="Arial" w:eastAsia="Arial" w:hAnsi="Arial" w:cs="Arial"/>
                <w:b/>
                <w:bCs/>
                <w:color w:val="000000" w:themeColor="text1"/>
                <w:sz w:val="18"/>
                <w:szCs w:val="18"/>
              </w:rPr>
              <w:t>Descripción del Cambio</w:t>
            </w:r>
          </w:p>
        </w:tc>
      </w:tr>
      <w:tr w:rsidR="303EADBF" w14:paraId="1EEF2152"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FF3C752" w14:textId="714DC20C" w:rsidR="69E08102" w:rsidRPr="008F67BB" w:rsidRDefault="69E08102" w:rsidP="303EADBF">
            <w:pPr>
              <w:pStyle w:val="Piedepgina"/>
              <w:rPr>
                <w:rFonts w:ascii="Arial" w:eastAsia="Arial" w:hAnsi="Arial" w:cs="Arial"/>
                <w:sz w:val="18"/>
                <w:szCs w:val="18"/>
              </w:rPr>
            </w:pPr>
            <w:r w:rsidRPr="008F67BB">
              <w:rPr>
                <w:rFonts w:ascii="Arial" w:eastAsia="Arial" w:hAnsi="Arial" w:cs="Arial"/>
                <w:sz w:val="18"/>
                <w:szCs w:val="18"/>
              </w:rPr>
              <w:t>9/03/2020</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4DA2F97F" w14:textId="3298AF81" w:rsidR="69E08102" w:rsidRPr="008F67BB" w:rsidRDefault="69E08102" w:rsidP="303EADBF">
            <w:pPr>
              <w:pStyle w:val="Piedepgina"/>
              <w:rPr>
                <w:rFonts w:ascii="Arial" w:eastAsia="Arial" w:hAnsi="Arial" w:cs="Arial"/>
                <w:sz w:val="18"/>
                <w:szCs w:val="18"/>
              </w:rPr>
            </w:pPr>
            <w:r w:rsidRPr="008F67BB">
              <w:rPr>
                <w:rFonts w:ascii="Arial" w:eastAsia="Arial" w:hAnsi="Arial" w:cs="Arial"/>
                <w:sz w:val="18"/>
                <w:szCs w:val="18"/>
              </w:rPr>
              <w:t>Versión 1 MO1.P</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7AC6531" w14:textId="69BCF169" w:rsidR="69E08102" w:rsidRPr="008F67BB" w:rsidRDefault="69E08102" w:rsidP="303EADBF">
            <w:pPr>
              <w:jc w:val="both"/>
              <w:rPr>
                <w:rFonts w:ascii="Arial" w:eastAsia="Arial" w:hAnsi="Arial" w:cs="Arial"/>
                <w:sz w:val="18"/>
                <w:szCs w:val="18"/>
              </w:rPr>
            </w:pPr>
            <w:r w:rsidRPr="008F67BB">
              <w:rPr>
                <w:rFonts w:ascii="Arial" w:eastAsia="Arial" w:hAnsi="Arial" w:cs="Arial"/>
                <w:sz w:val="18"/>
                <w:szCs w:val="18"/>
              </w:rPr>
              <w:t>Todo el documento se ajustó a la estructura del Manual operativo según lo establecido el 8 de abril de 2020.</w:t>
            </w:r>
          </w:p>
        </w:tc>
      </w:tr>
      <w:tr w:rsidR="303EADBF" w14:paraId="281EEF5B"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6DE3EF1" w14:textId="714DC20C"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9/03/2020</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27FF1699" w14:textId="3298AF81"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Versión 1 MO1.P</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9546349" w14:textId="33ABEC68" w:rsidR="69E08102" w:rsidRPr="008F67BB" w:rsidRDefault="69E08102" w:rsidP="303EADBF">
            <w:pPr>
              <w:jc w:val="both"/>
              <w:rPr>
                <w:rFonts w:ascii="Arial" w:eastAsia="Arial" w:hAnsi="Arial" w:cs="Arial"/>
                <w:sz w:val="18"/>
                <w:szCs w:val="18"/>
              </w:rPr>
            </w:pPr>
            <w:r w:rsidRPr="008F67BB">
              <w:rPr>
                <w:rFonts w:ascii="Arial" w:eastAsia="Arial" w:hAnsi="Arial" w:cs="Arial"/>
                <w:sz w:val="18"/>
                <w:szCs w:val="18"/>
              </w:rPr>
              <w:t xml:space="preserve">En la </w:t>
            </w:r>
            <w:r w:rsidR="0005651D" w:rsidRPr="008F67BB">
              <w:rPr>
                <w:rFonts w:ascii="Arial" w:eastAsia="Arial" w:hAnsi="Arial" w:cs="Arial"/>
                <w:sz w:val="18"/>
                <w:szCs w:val="18"/>
              </w:rPr>
              <w:t>C</w:t>
            </w:r>
            <w:r w:rsidRPr="008F67BB">
              <w:rPr>
                <w:rFonts w:ascii="Arial" w:eastAsia="Arial" w:hAnsi="Arial" w:cs="Arial"/>
                <w:sz w:val="18"/>
                <w:szCs w:val="18"/>
              </w:rPr>
              <w:t>ontextualización se incluye siglas, definiciones y marco conceptual.</w:t>
            </w:r>
          </w:p>
        </w:tc>
      </w:tr>
      <w:tr w:rsidR="303EADBF" w14:paraId="1FFAB88C"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48C092F" w14:textId="714DC20C"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9/03/2020</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05770C55" w14:textId="3298AF81"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Versión 1 MO1.P</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37E18B5" w14:textId="7E6B72B9" w:rsidR="69E08102" w:rsidRPr="008F67BB" w:rsidRDefault="69E08102" w:rsidP="303EADBF">
            <w:pPr>
              <w:jc w:val="both"/>
              <w:rPr>
                <w:rFonts w:ascii="Arial" w:eastAsia="Arial" w:hAnsi="Arial" w:cs="Arial"/>
                <w:sz w:val="18"/>
                <w:szCs w:val="18"/>
              </w:rPr>
            </w:pPr>
            <w:r w:rsidRPr="008F67BB">
              <w:rPr>
                <w:rFonts w:ascii="Arial" w:eastAsia="Arial" w:hAnsi="Arial" w:cs="Arial"/>
                <w:sz w:val="18"/>
                <w:szCs w:val="18"/>
              </w:rPr>
              <w:t>Se ajusta la tabla de Población por modalidad incluyendo el artículo de la Ley 1098 de 2006 por cada medida o sanción.</w:t>
            </w:r>
          </w:p>
        </w:tc>
      </w:tr>
      <w:tr w:rsidR="303EADBF" w14:paraId="1AA8B3FD"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0CFD4B5" w14:textId="714DC20C"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9/03/2020</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79C27371" w14:textId="3298AF81"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Versión 1 MO1.P</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487D034" w14:textId="524BBEB7" w:rsidR="69E08102" w:rsidRPr="008F67BB" w:rsidRDefault="69E08102" w:rsidP="303EADBF">
            <w:pPr>
              <w:jc w:val="both"/>
              <w:rPr>
                <w:rFonts w:ascii="Arial" w:eastAsia="Arial" w:hAnsi="Arial" w:cs="Arial"/>
                <w:sz w:val="18"/>
                <w:szCs w:val="18"/>
              </w:rPr>
            </w:pPr>
            <w:r w:rsidRPr="008F67BB">
              <w:rPr>
                <w:rFonts w:ascii="Arial" w:eastAsia="Arial" w:hAnsi="Arial" w:cs="Arial"/>
                <w:sz w:val="18"/>
                <w:szCs w:val="18"/>
              </w:rPr>
              <w:t>En el punto 2. Descripción de las modalidades se ajusta la redacción; se incluye la población sujeto de atención, ubicación del adolescente en un servicio de atención, abordaje de equipos interdisciplinarios y aspectos a tener en cuenta para la prestación del servicio.</w:t>
            </w:r>
          </w:p>
        </w:tc>
      </w:tr>
      <w:tr w:rsidR="303EADBF" w14:paraId="40FB5A31"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AF79380" w14:textId="714DC20C"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9/03/2020</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27E9E172" w14:textId="3298AF81"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Versión 1 MO1.P</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76BBCE8" w14:textId="1C32BEDE" w:rsidR="69E08102" w:rsidRPr="008F67BB" w:rsidRDefault="69E08102" w:rsidP="303EADBF">
            <w:pPr>
              <w:jc w:val="both"/>
              <w:rPr>
                <w:rFonts w:ascii="Arial" w:eastAsia="Arial" w:hAnsi="Arial" w:cs="Arial"/>
                <w:sz w:val="18"/>
                <w:szCs w:val="18"/>
              </w:rPr>
            </w:pPr>
            <w:r w:rsidRPr="008F67BB">
              <w:rPr>
                <w:rFonts w:ascii="Arial" w:eastAsia="Arial" w:hAnsi="Arial" w:cs="Arial"/>
                <w:sz w:val="18"/>
                <w:szCs w:val="18"/>
              </w:rPr>
              <w:t>Se ajusta la tabla de intervenciones frente a tipos y tiempos.</w:t>
            </w:r>
          </w:p>
        </w:tc>
      </w:tr>
      <w:tr w:rsidR="303EADBF" w14:paraId="24358019"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DB6D48C" w14:textId="714DC20C"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9/03/2020</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0B0EB14C" w14:textId="3298AF81"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Versión 1 MO1.P</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4CA5D70" w14:textId="5598C168" w:rsidR="69E08102" w:rsidRPr="008F67BB" w:rsidRDefault="69E08102" w:rsidP="303EADBF">
            <w:pPr>
              <w:jc w:val="both"/>
              <w:rPr>
                <w:rFonts w:ascii="Arial" w:eastAsia="Arial" w:hAnsi="Arial" w:cs="Arial"/>
                <w:sz w:val="18"/>
                <w:szCs w:val="18"/>
              </w:rPr>
            </w:pPr>
            <w:r w:rsidRPr="008F67BB">
              <w:rPr>
                <w:rFonts w:ascii="Arial" w:eastAsia="Arial" w:hAnsi="Arial" w:cs="Arial"/>
                <w:sz w:val="18"/>
                <w:szCs w:val="18"/>
              </w:rPr>
              <w:t xml:space="preserve">Se ajusta lo referido a las intervenciones mediante las </w:t>
            </w:r>
            <w:r w:rsidR="000050FD">
              <w:rPr>
                <w:rFonts w:ascii="Arial" w:eastAsia="Arial" w:hAnsi="Arial" w:cs="Arial"/>
                <w:sz w:val="18"/>
                <w:szCs w:val="18"/>
              </w:rPr>
              <w:t>TIC</w:t>
            </w:r>
            <w:r w:rsidRPr="008F67BB">
              <w:rPr>
                <w:rFonts w:ascii="Arial" w:eastAsia="Arial" w:hAnsi="Arial" w:cs="Arial"/>
                <w:sz w:val="18"/>
                <w:szCs w:val="18"/>
              </w:rPr>
              <w:t xml:space="preserve"> y se incluye la atención directa para el cumplimiento de sanciones por parte de ICBF o entes territoriales.</w:t>
            </w:r>
          </w:p>
        </w:tc>
      </w:tr>
      <w:tr w:rsidR="303EADBF" w14:paraId="7C5FFF08"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55D13D9" w14:textId="714DC20C"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9/03/2020</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6EAD7592" w14:textId="3298AF81"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Versión 1 MO1.P</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C0F261F" w14:textId="58077CF1" w:rsidR="69E08102" w:rsidRPr="008F67BB" w:rsidRDefault="69E08102" w:rsidP="303EADBF">
            <w:pPr>
              <w:jc w:val="both"/>
              <w:rPr>
                <w:rFonts w:ascii="Arial" w:eastAsia="Arial" w:hAnsi="Arial" w:cs="Arial"/>
                <w:sz w:val="18"/>
                <w:szCs w:val="18"/>
              </w:rPr>
            </w:pPr>
            <w:r w:rsidRPr="008F67BB">
              <w:rPr>
                <w:rFonts w:ascii="Arial" w:eastAsia="Arial" w:hAnsi="Arial" w:cs="Arial"/>
                <w:sz w:val="18"/>
                <w:szCs w:val="18"/>
              </w:rPr>
              <w:t>Se incluye en aspectos a tener en cuenta para la prestación del servicio lo referente a licencias de funcionamiento y convalidación de requisitos para el otorgamiento de las mismas.</w:t>
            </w:r>
          </w:p>
        </w:tc>
      </w:tr>
      <w:tr w:rsidR="303EADBF" w14:paraId="54082577"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F246FF5" w14:textId="714DC20C"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9/03/2020</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6BD64992" w14:textId="3298AF81"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Versión 1 MO1.P</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FBED761" w14:textId="2F1EBF37" w:rsidR="69E08102" w:rsidRPr="008F67BB" w:rsidRDefault="69E08102" w:rsidP="303EADBF">
            <w:pPr>
              <w:jc w:val="both"/>
              <w:rPr>
                <w:rFonts w:ascii="Arial" w:eastAsia="Arial" w:hAnsi="Arial" w:cs="Arial"/>
                <w:sz w:val="18"/>
                <w:szCs w:val="18"/>
              </w:rPr>
            </w:pPr>
            <w:r w:rsidRPr="008F67BB">
              <w:rPr>
                <w:rFonts w:ascii="Arial" w:eastAsia="Arial" w:hAnsi="Arial" w:cs="Arial"/>
                <w:sz w:val="18"/>
                <w:szCs w:val="18"/>
              </w:rPr>
              <w:t>En todas las modalidades de atención se incluye la tabla de Elementos de Bioseguridad.</w:t>
            </w:r>
          </w:p>
        </w:tc>
      </w:tr>
      <w:tr w:rsidR="303EADBF" w14:paraId="2C6F7A31"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E3B7954" w14:textId="714DC20C"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9/03/2020</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26714E0A" w14:textId="3298AF81"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Versión 1 MO1.P</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E491E9B" w14:textId="1704293C" w:rsidR="69E08102" w:rsidRPr="008F67BB" w:rsidRDefault="69E08102" w:rsidP="303EADBF">
            <w:pPr>
              <w:jc w:val="both"/>
              <w:rPr>
                <w:rFonts w:ascii="Arial" w:eastAsia="Arial" w:hAnsi="Arial" w:cs="Arial"/>
                <w:sz w:val="18"/>
                <w:szCs w:val="18"/>
              </w:rPr>
            </w:pPr>
            <w:r w:rsidRPr="008F67BB">
              <w:rPr>
                <w:rFonts w:ascii="Arial" w:eastAsia="Arial" w:hAnsi="Arial" w:cs="Arial"/>
                <w:sz w:val="18"/>
                <w:szCs w:val="18"/>
              </w:rPr>
              <w:t>Se ajusta las notas de todas las tablas de talento humano en lo referente a representante legal, responsable del servicio, coordinador y cocina.</w:t>
            </w:r>
          </w:p>
        </w:tc>
      </w:tr>
      <w:tr w:rsidR="303EADBF" w14:paraId="4330D7B2"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2809C31" w14:textId="714DC20C"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9/03/2020</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2987C659" w14:textId="3298AF81"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Versión 1 MO1.P</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00A9A03" w14:textId="7B7B4515" w:rsidR="69E08102" w:rsidRPr="008F67BB" w:rsidRDefault="69E08102" w:rsidP="303EADBF">
            <w:pPr>
              <w:jc w:val="both"/>
              <w:rPr>
                <w:rFonts w:ascii="Arial" w:eastAsia="Arial" w:hAnsi="Arial" w:cs="Arial"/>
                <w:sz w:val="18"/>
                <w:szCs w:val="18"/>
              </w:rPr>
            </w:pPr>
            <w:r w:rsidRPr="008F67BB">
              <w:rPr>
                <w:rFonts w:ascii="Arial" w:eastAsia="Arial" w:hAnsi="Arial" w:cs="Arial"/>
                <w:sz w:val="18"/>
                <w:szCs w:val="18"/>
              </w:rPr>
              <w:t>Para todas las modalidades se incluyen objetivos específicos.</w:t>
            </w:r>
          </w:p>
        </w:tc>
      </w:tr>
      <w:tr w:rsidR="303EADBF" w14:paraId="6C032005"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A4EBA08" w14:textId="714DC20C"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9/03/2020</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7CAD00CF" w14:textId="3298AF81"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Versión 1 MO1.P</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093F0E4" w14:textId="19037B4B" w:rsidR="69E08102" w:rsidRPr="008F67BB" w:rsidRDefault="69E08102" w:rsidP="303EADBF">
            <w:pPr>
              <w:jc w:val="both"/>
              <w:rPr>
                <w:rFonts w:ascii="Arial" w:eastAsia="Arial" w:hAnsi="Arial" w:cs="Arial"/>
                <w:sz w:val="18"/>
                <w:szCs w:val="18"/>
              </w:rPr>
            </w:pPr>
            <w:r w:rsidRPr="008F67BB">
              <w:rPr>
                <w:rFonts w:ascii="Arial" w:eastAsia="Arial" w:hAnsi="Arial" w:cs="Arial"/>
                <w:sz w:val="18"/>
                <w:szCs w:val="18"/>
              </w:rPr>
              <w:t>Se agrupan las modalidades de atención: inicial (centro transitorio), modalidad centro de internamiento preventivo, modalidades de atención para el cumplimiento de sanciones no privativas de la libertad (prestación de servicios a la comunidad, libertad vigilada e internación en medio semicerrado) y modalidades de atención para el cumplimiento de sanción privativa de la libertad (centro de atención especializada y privación de libertad en detención domiciliaria).</w:t>
            </w:r>
          </w:p>
        </w:tc>
      </w:tr>
      <w:tr w:rsidR="303EADBF" w14:paraId="5ED206D0"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30F327A" w14:textId="714DC20C"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9/03/2020</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046EDF40" w14:textId="3298AF81"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Versión 1 MO1.P</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07363A4" w14:textId="7B050ABE" w:rsidR="69E08102" w:rsidRPr="008F67BB" w:rsidRDefault="69E08102" w:rsidP="303EADBF">
            <w:pPr>
              <w:jc w:val="both"/>
              <w:rPr>
                <w:rFonts w:ascii="Arial" w:eastAsia="Arial" w:hAnsi="Arial" w:cs="Arial"/>
                <w:sz w:val="18"/>
                <w:szCs w:val="18"/>
              </w:rPr>
            </w:pPr>
            <w:r w:rsidRPr="008F67BB">
              <w:rPr>
                <w:rFonts w:ascii="Arial" w:eastAsia="Arial" w:hAnsi="Arial" w:cs="Arial"/>
                <w:sz w:val="18"/>
                <w:szCs w:val="18"/>
              </w:rPr>
              <w:t>Se eliminaron las modalidades semicerrado externado jornada completa y semicerrado internado y solo queda la modalidad Internación en Medio Semicerrado.</w:t>
            </w:r>
          </w:p>
        </w:tc>
      </w:tr>
      <w:tr w:rsidR="303EADBF" w14:paraId="0D5031CC"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712B9FD" w14:textId="714DC20C"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9/03/2020</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4F3B4C01" w14:textId="3298AF81"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Versión 1 MO1.P</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7926C0E" w14:textId="33F44C7E" w:rsidR="69E08102" w:rsidRPr="008F67BB" w:rsidRDefault="69E08102" w:rsidP="303EADBF">
            <w:pPr>
              <w:jc w:val="both"/>
              <w:rPr>
                <w:rFonts w:ascii="Arial" w:eastAsia="Arial" w:hAnsi="Arial" w:cs="Arial"/>
                <w:sz w:val="18"/>
                <w:szCs w:val="18"/>
              </w:rPr>
            </w:pPr>
            <w:r w:rsidRPr="008F67BB">
              <w:rPr>
                <w:rFonts w:ascii="Arial" w:eastAsia="Arial" w:hAnsi="Arial" w:cs="Arial"/>
                <w:sz w:val="18"/>
                <w:szCs w:val="18"/>
              </w:rPr>
              <w:t>Se eliminó la estrategia de CAE Abierto.</w:t>
            </w:r>
          </w:p>
        </w:tc>
      </w:tr>
      <w:tr w:rsidR="303EADBF" w14:paraId="71519E31"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92B3848" w14:textId="714DC20C"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9/03/2020</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7AA420B6" w14:textId="3298AF81"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Versión 1 MO1.P</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677ABEB" w14:textId="3A0BD07A" w:rsidR="69E08102" w:rsidRPr="008F67BB" w:rsidRDefault="69E08102" w:rsidP="303EADBF">
            <w:pPr>
              <w:jc w:val="both"/>
              <w:rPr>
                <w:rFonts w:ascii="Arial" w:eastAsia="Arial" w:hAnsi="Arial" w:cs="Arial"/>
                <w:sz w:val="18"/>
                <w:szCs w:val="18"/>
              </w:rPr>
            </w:pPr>
            <w:r w:rsidRPr="008F67BB">
              <w:rPr>
                <w:rFonts w:ascii="Arial" w:eastAsia="Arial" w:hAnsi="Arial" w:cs="Arial"/>
                <w:sz w:val="18"/>
                <w:szCs w:val="18"/>
              </w:rPr>
              <w:t>Se ajustó la organización de los ítems y la redacción en todas las modalidades de atención.</w:t>
            </w:r>
          </w:p>
        </w:tc>
      </w:tr>
      <w:tr w:rsidR="303EADBF" w14:paraId="4A8FD0E6"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280A4AF" w14:textId="714DC20C"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9/03/2020</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0375C316" w14:textId="3298AF81"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Versión 1 MO1.P</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BC10292" w14:textId="3A7682EF" w:rsidR="69E08102" w:rsidRPr="008F67BB" w:rsidRDefault="69E08102" w:rsidP="303EADBF">
            <w:pPr>
              <w:jc w:val="both"/>
              <w:rPr>
                <w:rFonts w:ascii="Arial" w:eastAsia="Arial" w:hAnsi="Arial" w:cs="Arial"/>
                <w:sz w:val="18"/>
                <w:szCs w:val="18"/>
              </w:rPr>
            </w:pPr>
            <w:r w:rsidRPr="008F67BB">
              <w:rPr>
                <w:rFonts w:ascii="Arial" w:eastAsia="Arial" w:hAnsi="Arial" w:cs="Arial"/>
                <w:sz w:val="18"/>
                <w:szCs w:val="18"/>
              </w:rPr>
              <w:t>Se eliminó la modalidad de detención domiciliaria día.</w:t>
            </w:r>
          </w:p>
        </w:tc>
      </w:tr>
      <w:tr w:rsidR="303EADBF" w14:paraId="2DA9C587"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5154135" w14:textId="714DC20C"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9/03/2020</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0FD00EA4" w14:textId="3298AF81"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Versión 1 MO1.P</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11B29EF" w14:textId="689C20D7" w:rsidR="69E08102" w:rsidRPr="008F67BB" w:rsidRDefault="69E08102" w:rsidP="303EADBF">
            <w:pPr>
              <w:jc w:val="both"/>
              <w:rPr>
                <w:rFonts w:ascii="Arial" w:eastAsia="Arial" w:hAnsi="Arial" w:cs="Arial"/>
                <w:sz w:val="18"/>
                <w:szCs w:val="18"/>
              </w:rPr>
            </w:pPr>
            <w:r w:rsidRPr="008F67BB">
              <w:rPr>
                <w:rFonts w:ascii="Arial" w:eastAsia="Arial" w:hAnsi="Arial" w:cs="Arial"/>
                <w:sz w:val="18"/>
                <w:szCs w:val="18"/>
              </w:rPr>
              <w:t>Se incluye un apartado referido a la convalidación de licencias de funcionamiento.</w:t>
            </w:r>
          </w:p>
        </w:tc>
      </w:tr>
      <w:tr w:rsidR="303EADBF" w14:paraId="146EC913"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C7165C1" w14:textId="714DC20C"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9/03/2020</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67A74612" w14:textId="3298AF81"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Versión 1 MO1.P</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A0318D3" w14:textId="2AE8F8B3" w:rsidR="69E08102" w:rsidRPr="008F67BB" w:rsidRDefault="69E08102" w:rsidP="303EADBF">
            <w:pPr>
              <w:jc w:val="both"/>
              <w:rPr>
                <w:rFonts w:ascii="Arial" w:eastAsia="Arial" w:hAnsi="Arial" w:cs="Arial"/>
                <w:sz w:val="18"/>
                <w:szCs w:val="18"/>
              </w:rPr>
            </w:pPr>
            <w:r w:rsidRPr="008F67BB">
              <w:rPr>
                <w:rFonts w:ascii="Arial" w:eastAsia="Arial" w:hAnsi="Arial" w:cs="Arial"/>
                <w:sz w:val="18"/>
                <w:szCs w:val="18"/>
              </w:rPr>
              <w:t xml:space="preserve">Se especifica que las licencias de funcionamiento con cobertura departamental atenderán mediante las </w:t>
            </w:r>
            <w:r w:rsidR="000050FD">
              <w:rPr>
                <w:rFonts w:ascii="Arial" w:eastAsia="Arial" w:hAnsi="Arial" w:cs="Arial"/>
                <w:sz w:val="18"/>
                <w:szCs w:val="18"/>
              </w:rPr>
              <w:t>TIC</w:t>
            </w:r>
            <w:r w:rsidRPr="008F67BB">
              <w:rPr>
                <w:rFonts w:ascii="Arial" w:eastAsia="Arial" w:hAnsi="Arial" w:cs="Arial"/>
                <w:sz w:val="18"/>
                <w:szCs w:val="18"/>
              </w:rPr>
              <w:t xml:space="preserve"> adolescentes y jóvenes que estén por fuera del municipio de la sede operativa. De igual forma en detención domiciliaria aplica para adolescentes y jóvenes que residan en el municipio donde se ubique la sede operativa.</w:t>
            </w:r>
          </w:p>
        </w:tc>
      </w:tr>
      <w:tr w:rsidR="303EADBF" w14:paraId="7AB16419"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CD442BB" w14:textId="714DC20C"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9/03/2020</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05A1D588" w14:textId="3298AF81" w:rsidR="303EADBF" w:rsidRPr="008F67BB" w:rsidRDefault="303EADBF" w:rsidP="303EADBF">
            <w:pPr>
              <w:pStyle w:val="Piedepgina"/>
              <w:rPr>
                <w:rFonts w:ascii="Arial" w:eastAsia="Arial" w:hAnsi="Arial" w:cs="Arial"/>
                <w:sz w:val="18"/>
                <w:szCs w:val="18"/>
              </w:rPr>
            </w:pPr>
            <w:r w:rsidRPr="008F67BB">
              <w:rPr>
                <w:rFonts w:ascii="Arial" w:eastAsia="Arial" w:hAnsi="Arial" w:cs="Arial"/>
                <w:sz w:val="18"/>
                <w:szCs w:val="18"/>
              </w:rPr>
              <w:t>Versión 1 MO1.P</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93C2E7" w14:textId="381F5F9D" w:rsidR="69E08102" w:rsidRPr="008F67BB" w:rsidRDefault="69E08102" w:rsidP="303EADBF">
            <w:pPr>
              <w:jc w:val="both"/>
              <w:rPr>
                <w:rFonts w:ascii="Arial" w:eastAsia="Arial" w:hAnsi="Arial" w:cs="Arial"/>
                <w:sz w:val="18"/>
                <w:szCs w:val="18"/>
              </w:rPr>
            </w:pPr>
            <w:r w:rsidRPr="008F67BB">
              <w:rPr>
                <w:rFonts w:ascii="Arial" w:eastAsia="Arial" w:hAnsi="Arial" w:cs="Arial"/>
                <w:sz w:val="18"/>
                <w:szCs w:val="18"/>
              </w:rPr>
              <w:t>Se incluye la alternativa de atención directa con el fin de dar cumplimiento a las decisiones de las autoridades competentes.</w:t>
            </w:r>
          </w:p>
        </w:tc>
      </w:tr>
      <w:tr w:rsidR="303EADBF" w14:paraId="0DC6E7FA"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0B33678" w14:textId="7864DF3F" w:rsidR="69E08102" w:rsidRPr="008F67BB" w:rsidRDefault="69E08102" w:rsidP="303EADBF">
            <w:pPr>
              <w:pStyle w:val="Piedepgina"/>
              <w:rPr>
                <w:rFonts w:ascii="Arial" w:eastAsia="Arial" w:hAnsi="Arial" w:cs="Arial"/>
                <w:sz w:val="18"/>
                <w:szCs w:val="18"/>
              </w:rPr>
            </w:pPr>
            <w:r w:rsidRPr="008F67BB">
              <w:rPr>
                <w:rFonts w:ascii="Arial" w:eastAsia="Arial" w:hAnsi="Arial" w:cs="Arial"/>
                <w:sz w:val="18"/>
                <w:szCs w:val="18"/>
              </w:rPr>
              <w:t>27/01/2022</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1B44026D" w14:textId="0F3021BB" w:rsidR="69E08102" w:rsidRPr="008F67BB" w:rsidRDefault="69E08102" w:rsidP="303EADBF">
            <w:pPr>
              <w:pStyle w:val="Piedepgina"/>
              <w:rPr>
                <w:rFonts w:ascii="Arial" w:eastAsia="Arial" w:hAnsi="Arial" w:cs="Arial"/>
                <w:sz w:val="18"/>
                <w:szCs w:val="18"/>
              </w:rPr>
            </w:pPr>
            <w:r w:rsidRPr="008F67BB">
              <w:rPr>
                <w:rFonts w:ascii="Arial" w:eastAsia="Arial" w:hAnsi="Arial" w:cs="Arial"/>
                <w:sz w:val="18"/>
                <w:szCs w:val="18"/>
              </w:rPr>
              <w:t>Versión 2 MO1.P</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BDADDBC" w14:textId="2874748F" w:rsidR="69E08102" w:rsidRPr="008F67BB" w:rsidRDefault="69E08102" w:rsidP="303EADBF">
            <w:pPr>
              <w:jc w:val="both"/>
              <w:rPr>
                <w:rFonts w:ascii="Arial" w:eastAsia="Arial" w:hAnsi="Arial" w:cs="Arial"/>
                <w:sz w:val="18"/>
                <w:szCs w:val="18"/>
              </w:rPr>
            </w:pPr>
            <w:r w:rsidRPr="008F67BB">
              <w:rPr>
                <w:rFonts w:ascii="Arial" w:eastAsia="Arial" w:hAnsi="Arial" w:cs="Arial"/>
                <w:sz w:val="18"/>
                <w:szCs w:val="18"/>
              </w:rPr>
              <w:t>Se ajust</w:t>
            </w:r>
            <w:r w:rsidR="0005651D" w:rsidRPr="008F67BB">
              <w:rPr>
                <w:rFonts w:ascii="Arial" w:eastAsia="Arial" w:hAnsi="Arial" w:cs="Arial"/>
                <w:sz w:val="18"/>
                <w:szCs w:val="18"/>
              </w:rPr>
              <w:t>ó</w:t>
            </w:r>
            <w:r w:rsidRPr="008F67BB">
              <w:rPr>
                <w:rFonts w:ascii="Arial" w:eastAsia="Arial" w:hAnsi="Arial" w:cs="Arial"/>
                <w:sz w:val="18"/>
                <w:szCs w:val="18"/>
              </w:rPr>
              <w:t xml:space="preserve"> el nombre de la Directora de Protección vigente a la fecha.</w:t>
            </w:r>
          </w:p>
        </w:tc>
      </w:tr>
      <w:tr w:rsidR="303EADBF" w14:paraId="6695531D"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F9D4600" w14:textId="5E0EAEBF" w:rsidR="69E08102" w:rsidRPr="008F67BB" w:rsidRDefault="69E08102" w:rsidP="303EADBF">
            <w:pPr>
              <w:pStyle w:val="Piedepgina"/>
              <w:rPr>
                <w:rFonts w:ascii="Arial" w:eastAsia="Arial" w:hAnsi="Arial" w:cs="Arial"/>
                <w:sz w:val="18"/>
                <w:szCs w:val="18"/>
              </w:rPr>
            </w:pPr>
            <w:r w:rsidRPr="008F67BB">
              <w:rPr>
                <w:rFonts w:ascii="Arial" w:eastAsia="Arial" w:hAnsi="Arial" w:cs="Arial"/>
                <w:sz w:val="18"/>
                <w:szCs w:val="18"/>
              </w:rPr>
              <w:t>27/01/2022</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25AC035F" w14:textId="2DAA92DE" w:rsidR="69E08102" w:rsidRPr="008F67BB" w:rsidRDefault="69E08102" w:rsidP="303EADBF">
            <w:pPr>
              <w:pStyle w:val="Piedepgina"/>
              <w:rPr>
                <w:rFonts w:ascii="Arial" w:eastAsia="Arial" w:hAnsi="Arial" w:cs="Arial"/>
                <w:sz w:val="18"/>
                <w:szCs w:val="18"/>
              </w:rPr>
            </w:pPr>
            <w:r w:rsidRPr="008F67BB">
              <w:rPr>
                <w:rFonts w:ascii="Arial" w:eastAsia="Arial" w:hAnsi="Arial" w:cs="Arial"/>
                <w:sz w:val="18"/>
                <w:szCs w:val="18"/>
              </w:rPr>
              <w:t>Versión 2 MO1.P</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CC9C94F" w14:textId="2EDFDD04" w:rsidR="69E08102" w:rsidRPr="008F67BB" w:rsidRDefault="69E08102" w:rsidP="303EADBF">
            <w:pPr>
              <w:jc w:val="both"/>
              <w:rPr>
                <w:rFonts w:ascii="Arial" w:eastAsia="Arial" w:hAnsi="Arial" w:cs="Arial"/>
                <w:sz w:val="18"/>
                <w:szCs w:val="18"/>
              </w:rPr>
            </w:pPr>
            <w:r w:rsidRPr="008F67BB">
              <w:rPr>
                <w:rFonts w:ascii="Arial" w:eastAsia="Arial" w:hAnsi="Arial" w:cs="Arial"/>
                <w:sz w:val="18"/>
                <w:szCs w:val="18"/>
              </w:rPr>
              <w:t>Se ajust</w:t>
            </w:r>
            <w:r w:rsidR="0005651D" w:rsidRPr="008F67BB">
              <w:rPr>
                <w:rFonts w:ascii="Arial" w:eastAsia="Arial" w:hAnsi="Arial" w:cs="Arial"/>
                <w:sz w:val="18"/>
                <w:szCs w:val="18"/>
              </w:rPr>
              <w:t>ó</w:t>
            </w:r>
            <w:r w:rsidRPr="008F67BB">
              <w:rPr>
                <w:rFonts w:ascii="Arial" w:eastAsia="Arial" w:hAnsi="Arial" w:cs="Arial"/>
                <w:sz w:val="18"/>
                <w:szCs w:val="18"/>
              </w:rPr>
              <w:t xml:space="preserve"> </w:t>
            </w:r>
            <w:r w:rsidR="0005651D" w:rsidRPr="008F67BB">
              <w:rPr>
                <w:rFonts w:ascii="Arial" w:eastAsia="Arial" w:hAnsi="Arial" w:cs="Arial"/>
                <w:sz w:val="18"/>
                <w:szCs w:val="18"/>
              </w:rPr>
              <w:t>e</w:t>
            </w:r>
            <w:r w:rsidRPr="008F67BB">
              <w:rPr>
                <w:rFonts w:ascii="Arial" w:eastAsia="Arial" w:hAnsi="Arial" w:cs="Arial"/>
                <w:sz w:val="18"/>
                <w:szCs w:val="18"/>
              </w:rPr>
              <w:t>n la modalidad prestación de servicios a la comunidad, en el ítem de organización del servicio, página 37 párrafo 4, el término de días hábiles para construir el plan de atención individual a veinte (20) días.</w:t>
            </w:r>
          </w:p>
        </w:tc>
      </w:tr>
      <w:tr w:rsidR="303EADBF" w14:paraId="6CF049A4"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D249AD6" w14:textId="30233C7A" w:rsidR="69E08102" w:rsidRPr="008F67BB" w:rsidRDefault="69E08102" w:rsidP="303EADBF">
            <w:pPr>
              <w:pStyle w:val="Piedepgina"/>
              <w:rPr>
                <w:rFonts w:ascii="Arial" w:eastAsia="Arial" w:hAnsi="Arial" w:cs="Arial"/>
                <w:sz w:val="18"/>
                <w:szCs w:val="18"/>
              </w:rPr>
            </w:pPr>
            <w:r w:rsidRPr="008F67BB">
              <w:rPr>
                <w:rFonts w:ascii="Arial" w:eastAsia="Arial" w:hAnsi="Arial" w:cs="Arial"/>
                <w:sz w:val="18"/>
                <w:szCs w:val="18"/>
              </w:rPr>
              <w:t>27/01/2022</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476445E9" w14:textId="0E268DB0" w:rsidR="69E08102" w:rsidRPr="008F67BB" w:rsidRDefault="69E08102" w:rsidP="303EADBF">
            <w:pPr>
              <w:pStyle w:val="Piedepgina"/>
              <w:rPr>
                <w:rFonts w:ascii="Arial" w:eastAsia="Arial" w:hAnsi="Arial" w:cs="Arial"/>
                <w:sz w:val="18"/>
                <w:szCs w:val="18"/>
              </w:rPr>
            </w:pPr>
            <w:r w:rsidRPr="008F67BB">
              <w:rPr>
                <w:rFonts w:ascii="Arial" w:eastAsia="Arial" w:hAnsi="Arial" w:cs="Arial"/>
                <w:sz w:val="18"/>
                <w:szCs w:val="18"/>
              </w:rPr>
              <w:t>Versión 2 MO1.P</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2327960" w14:textId="6C559E4F" w:rsidR="69E08102" w:rsidRPr="008F67BB" w:rsidRDefault="69E08102" w:rsidP="303EADBF">
            <w:pPr>
              <w:jc w:val="both"/>
              <w:rPr>
                <w:rFonts w:ascii="Arial" w:eastAsia="Arial" w:hAnsi="Arial" w:cs="Arial"/>
                <w:sz w:val="18"/>
                <w:szCs w:val="18"/>
              </w:rPr>
            </w:pPr>
            <w:r w:rsidRPr="008F67BB">
              <w:rPr>
                <w:rFonts w:ascii="Arial" w:eastAsia="Arial" w:hAnsi="Arial" w:cs="Arial"/>
                <w:sz w:val="18"/>
                <w:szCs w:val="18"/>
              </w:rPr>
              <w:t xml:space="preserve">En la página 81, tabla 52, convalidación de requisitos para el otorgamiento de licencia de funcionamiento: fila No. 4, párrafo 2, columna No. 2 en frente de Internación en medio semicerrado </w:t>
            </w:r>
            <w:r w:rsidR="0005651D" w:rsidRPr="008F67BB">
              <w:rPr>
                <w:rFonts w:ascii="Arial" w:eastAsia="Arial" w:hAnsi="Arial" w:cs="Arial"/>
                <w:sz w:val="18"/>
                <w:szCs w:val="18"/>
              </w:rPr>
              <w:t xml:space="preserve">se incluye </w:t>
            </w:r>
            <w:r w:rsidRPr="008F67BB">
              <w:rPr>
                <w:rFonts w:ascii="Arial" w:eastAsia="Arial" w:hAnsi="Arial" w:cs="Arial"/>
                <w:sz w:val="18"/>
                <w:szCs w:val="18"/>
              </w:rPr>
              <w:t>la posibilidad de que el operador pueda solicitar la convalidación de la licencia y qued</w:t>
            </w:r>
            <w:r w:rsidR="0005651D" w:rsidRPr="008F67BB">
              <w:rPr>
                <w:rFonts w:ascii="Arial" w:eastAsia="Arial" w:hAnsi="Arial" w:cs="Arial"/>
                <w:sz w:val="18"/>
                <w:szCs w:val="18"/>
              </w:rPr>
              <w:t>ó</w:t>
            </w:r>
            <w:r w:rsidRPr="008F67BB">
              <w:rPr>
                <w:rFonts w:ascii="Arial" w:eastAsia="Arial" w:hAnsi="Arial" w:cs="Arial"/>
                <w:sz w:val="18"/>
                <w:szCs w:val="18"/>
              </w:rPr>
              <w:t xml:space="preserve"> así: </w:t>
            </w:r>
          </w:p>
          <w:p w14:paraId="7E6CFBDD" w14:textId="2B2DC759" w:rsidR="303EADBF" w:rsidRPr="008F67BB" w:rsidRDefault="303EADBF" w:rsidP="303EADBF">
            <w:pPr>
              <w:jc w:val="both"/>
              <w:rPr>
                <w:rFonts w:ascii="Arial" w:eastAsia="Arial" w:hAnsi="Arial" w:cs="Arial"/>
                <w:sz w:val="18"/>
                <w:szCs w:val="18"/>
              </w:rPr>
            </w:pPr>
          </w:p>
          <w:p w14:paraId="105DEA22" w14:textId="04CFC1F1" w:rsidR="69E08102" w:rsidRPr="008F67BB" w:rsidRDefault="69E08102" w:rsidP="303EADBF">
            <w:pPr>
              <w:jc w:val="both"/>
              <w:rPr>
                <w:rFonts w:ascii="Arial" w:eastAsia="Arial" w:hAnsi="Arial" w:cs="Arial"/>
                <w:sz w:val="18"/>
                <w:szCs w:val="18"/>
              </w:rPr>
            </w:pPr>
            <w:r w:rsidRPr="008F67BB">
              <w:rPr>
                <w:rFonts w:ascii="Arial" w:eastAsia="Arial" w:hAnsi="Arial" w:cs="Arial"/>
                <w:sz w:val="18"/>
                <w:szCs w:val="18"/>
              </w:rPr>
              <w:t>El operador pedagógico que a la fecha de transición operativa de la modalidad internación en medio semicerrado, cuente con licencia de funcionamiento vigente para las modalidades Semicerrado internado y Semicerrado externado jornada completa, podrá solicitar la convalidación para operar la modalidad de Internación en medio semicerrado.</w:t>
            </w:r>
          </w:p>
        </w:tc>
      </w:tr>
      <w:tr w:rsidR="303EADBF" w14:paraId="228FE419"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25CDB82" w14:textId="5D86F8EE" w:rsidR="69E08102" w:rsidRPr="008F67BB" w:rsidRDefault="69E08102" w:rsidP="303EADBF">
            <w:pPr>
              <w:pStyle w:val="Piedepgina"/>
              <w:rPr>
                <w:rFonts w:ascii="Arial" w:eastAsia="Arial" w:hAnsi="Arial" w:cs="Arial"/>
                <w:sz w:val="18"/>
                <w:szCs w:val="18"/>
              </w:rPr>
            </w:pPr>
            <w:r w:rsidRPr="008F67BB">
              <w:rPr>
                <w:rFonts w:ascii="Arial" w:eastAsia="Arial" w:hAnsi="Arial" w:cs="Arial"/>
                <w:sz w:val="18"/>
                <w:szCs w:val="18"/>
              </w:rPr>
              <w:t>27/01/2022</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36786964" w14:textId="507DDFE1" w:rsidR="69E08102" w:rsidRPr="008F67BB" w:rsidRDefault="69E08102" w:rsidP="303EADBF">
            <w:pPr>
              <w:pStyle w:val="Piedepgina"/>
              <w:rPr>
                <w:rFonts w:ascii="Arial" w:eastAsia="Arial" w:hAnsi="Arial" w:cs="Arial"/>
                <w:sz w:val="18"/>
                <w:szCs w:val="18"/>
              </w:rPr>
            </w:pPr>
            <w:r w:rsidRPr="008F67BB">
              <w:rPr>
                <w:rFonts w:ascii="Arial" w:eastAsia="Arial" w:hAnsi="Arial" w:cs="Arial"/>
                <w:sz w:val="18"/>
                <w:szCs w:val="18"/>
              </w:rPr>
              <w:t>Versión 2 MO1.P</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D793BC8" w14:textId="333045A2" w:rsidR="69E08102" w:rsidRPr="008F67BB" w:rsidRDefault="69E08102" w:rsidP="303EADBF">
            <w:pPr>
              <w:jc w:val="both"/>
              <w:rPr>
                <w:rFonts w:ascii="Arial" w:eastAsia="Arial" w:hAnsi="Arial" w:cs="Arial"/>
                <w:sz w:val="18"/>
                <w:szCs w:val="18"/>
              </w:rPr>
            </w:pPr>
            <w:r w:rsidRPr="008F67BB">
              <w:rPr>
                <w:rFonts w:ascii="Arial" w:eastAsia="Arial" w:hAnsi="Arial" w:cs="Arial"/>
                <w:sz w:val="18"/>
                <w:szCs w:val="18"/>
              </w:rPr>
              <w:t xml:space="preserve">En la página 84 numeral 9 control de cambios </w:t>
            </w:r>
            <w:r w:rsidR="0005651D" w:rsidRPr="008F67BB">
              <w:rPr>
                <w:rFonts w:ascii="Arial" w:eastAsia="Arial" w:hAnsi="Arial" w:cs="Arial"/>
                <w:sz w:val="18"/>
                <w:szCs w:val="18"/>
              </w:rPr>
              <w:t xml:space="preserve">se ajusta </w:t>
            </w:r>
            <w:r w:rsidRPr="008F67BB">
              <w:rPr>
                <w:rFonts w:ascii="Arial" w:eastAsia="Arial" w:hAnsi="Arial" w:cs="Arial"/>
                <w:sz w:val="18"/>
                <w:szCs w:val="18"/>
              </w:rPr>
              <w:t>el texto de la fila 9 y de la fila 11 de la columna 3 que corresponde a la descripción del cambio, las cuales quedar</w:t>
            </w:r>
            <w:r w:rsidR="0005651D" w:rsidRPr="008F67BB">
              <w:rPr>
                <w:rFonts w:ascii="Arial" w:eastAsia="Arial" w:hAnsi="Arial" w:cs="Arial"/>
                <w:sz w:val="18"/>
                <w:szCs w:val="18"/>
              </w:rPr>
              <w:t>o</w:t>
            </w:r>
            <w:r w:rsidRPr="008F67BB">
              <w:rPr>
                <w:rFonts w:ascii="Arial" w:eastAsia="Arial" w:hAnsi="Arial" w:cs="Arial"/>
                <w:sz w:val="18"/>
                <w:szCs w:val="18"/>
              </w:rPr>
              <w:t xml:space="preserve">n así: </w:t>
            </w:r>
          </w:p>
          <w:p w14:paraId="3405A62E" w14:textId="01B88E78" w:rsidR="303EADBF" w:rsidRPr="008F67BB" w:rsidRDefault="303EADBF" w:rsidP="303EADBF">
            <w:pPr>
              <w:jc w:val="both"/>
              <w:rPr>
                <w:rFonts w:ascii="Arial" w:eastAsia="Arial" w:hAnsi="Arial" w:cs="Arial"/>
                <w:sz w:val="18"/>
                <w:szCs w:val="18"/>
              </w:rPr>
            </w:pPr>
          </w:p>
          <w:p w14:paraId="71E45CC2" w14:textId="213397E2" w:rsidR="69E08102" w:rsidRPr="008F67BB" w:rsidRDefault="69E08102" w:rsidP="303EADBF">
            <w:pPr>
              <w:jc w:val="both"/>
              <w:rPr>
                <w:rFonts w:ascii="Arial" w:eastAsia="Arial" w:hAnsi="Arial" w:cs="Arial"/>
                <w:sz w:val="18"/>
                <w:szCs w:val="18"/>
              </w:rPr>
            </w:pPr>
            <w:r w:rsidRPr="008F67BB">
              <w:rPr>
                <w:rFonts w:ascii="Arial" w:eastAsia="Arial" w:hAnsi="Arial" w:cs="Arial"/>
                <w:sz w:val="18"/>
                <w:szCs w:val="18"/>
              </w:rPr>
              <w:t xml:space="preserve">Fila 9: Se ajustan las notas de todas las tablas de talento humano en lo referente a representante legal, responsable del servicio, coordinador y cocina. </w:t>
            </w:r>
          </w:p>
          <w:p w14:paraId="55249D6C" w14:textId="35D7662A" w:rsidR="303EADBF" w:rsidRPr="008F67BB" w:rsidRDefault="303EADBF" w:rsidP="303EADBF">
            <w:pPr>
              <w:jc w:val="both"/>
              <w:rPr>
                <w:rFonts w:ascii="Arial" w:eastAsia="Arial" w:hAnsi="Arial" w:cs="Arial"/>
                <w:sz w:val="18"/>
                <w:szCs w:val="18"/>
              </w:rPr>
            </w:pPr>
          </w:p>
          <w:p w14:paraId="54461AC8" w14:textId="202F293A" w:rsidR="69E08102" w:rsidRPr="008F67BB" w:rsidRDefault="69E08102" w:rsidP="303EADBF">
            <w:pPr>
              <w:jc w:val="both"/>
              <w:rPr>
                <w:rFonts w:ascii="Arial" w:eastAsia="Arial" w:hAnsi="Arial" w:cs="Arial"/>
                <w:sz w:val="18"/>
                <w:szCs w:val="18"/>
              </w:rPr>
            </w:pPr>
            <w:r w:rsidRPr="008F67BB">
              <w:rPr>
                <w:rFonts w:ascii="Arial" w:eastAsia="Arial" w:hAnsi="Arial" w:cs="Arial"/>
                <w:sz w:val="18"/>
                <w:szCs w:val="18"/>
              </w:rPr>
              <w:t>Fila 11: Se agrupan las modalidades de atención: inicial (centro transitorio), modalidad centro de internamiento preventivo, modalidades de atención para el cumplimiento de sanciones no privativas de la libertad (prestación de servicios a la comunidad, libertad vigilada e internación en medio semicerrado) y modalidades de atención para el cumplimiento de sanción privativa de la libertad (centro de atención especializada y privación de libertad en detención domiciliaria)</w:t>
            </w:r>
          </w:p>
        </w:tc>
      </w:tr>
      <w:tr w:rsidR="00235F6A" w:rsidRPr="006701EC" w14:paraId="3B71DB8F"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720B58D" w14:textId="77777777" w:rsidR="00235F6A" w:rsidRPr="008F67BB" w:rsidRDefault="2164175E" w:rsidP="0B552662">
            <w:pPr>
              <w:pStyle w:val="Piedepgina"/>
              <w:rPr>
                <w:rFonts w:ascii="Arial" w:eastAsia="Arial" w:hAnsi="Arial" w:cs="Arial"/>
                <w:sz w:val="18"/>
                <w:szCs w:val="18"/>
              </w:rPr>
            </w:pPr>
            <w:r w:rsidRPr="008F67BB">
              <w:rPr>
                <w:rFonts w:ascii="Arial" w:eastAsia="Arial" w:hAnsi="Arial" w:cs="Arial"/>
                <w:sz w:val="18"/>
                <w:szCs w:val="18"/>
              </w:rPr>
              <w:t>28/06/2022</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2CE1B7DE" w14:textId="18E5B739" w:rsidR="00235F6A" w:rsidRPr="008F67BB" w:rsidRDefault="2164175E" w:rsidP="0B552662">
            <w:pPr>
              <w:pStyle w:val="Piedepgina"/>
              <w:rPr>
                <w:rFonts w:ascii="Arial" w:eastAsia="Arial" w:hAnsi="Arial" w:cs="Arial"/>
                <w:sz w:val="18"/>
                <w:szCs w:val="18"/>
              </w:rPr>
            </w:pPr>
            <w:r w:rsidRPr="008F67BB">
              <w:rPr>
                <w:rFonts w:ascii="Arial" w:eastAsia="Arial" w:hAnsi="Arial" w:cs="Arial"/>
                <w:sz w:val="18"/>
                <w:szCs w:val="18"/>
              </w:rPr>
              <w:t xml:space="preserve">Versión </w:t>
            </w:r>
            <w:r w:rsidR="59CC78BC" w:rsidRPr="008F67BB">
              <w:rPr>
                <w:rFonts w:ascii="Arial" w:eastAsia="Arial" w:hAnsi="Arial" w:cs="Arial"/>
                <w:sz w:val="18"/>
                <w:szCs w:val="18"/>
              </w:rPr>
              <w:t>3</w:t>
            </w:r>
            <w:r w:rsidRPr="008F67BB">
              <w:rPr>
                <w:rFonts w:ascii="Arial" w:eastAsia="Arial" w:hAnsi="Arial" w:cs="Arial"/>
                <w:sz w:val="18"/>
                <w:szCs w:val="18"/>
              </w:rPr>
              <w:t xml:space="preserve"> MO1.P </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1D30177" w14:textId="77777777" w:rsidR="00A551A9" w:rsidRPr="008F67BB" w:rsidRDefault="2164175E" w:rsidP="0B552662">
            <w:pPr>
              <w:jc w:val="both"/>
              <w:rPr>
                <w:rFonts w:ascii="Arial" w:eastAsia="Arial" w:hAnsi="Arial" w:cs="Arial"/>
                <w:sz w:val="18"/>
                <w:szCs w:val="18"/>
              </w:rPr>
            </w:pPr>
            <w:r w:rsidRPr="008F67BB">
              <w:rPr>
                <w:rFonts w:ascii="Arial" w:eastAsia="Arial" w:hAnsi="Arial" w:cs="Arial"/>
                <w:sz w:val="18"/>
                <w:szCs w:val="18"/>
              </w:rPr>
              <w:t>En la Contextualización</w:t>
            </w:r>
            <w:r w:rsidR="18D98700" w:rsidRPr="008F67BB">
              <w:rPr>
                <w:rFonts w:ascii="Arial" w:eastAsia="Arial" w:hAnsi="Arial" w:cs="Arial"/>
                <w:sz w:val="18"/>
                <w:szCs w:val="18"/>
              </w:rPr>
              <w:t>:</w:t>
            </w:r>
          </w:p>
          <w:p w14:paraId="1A3FCF82" w14:textId="23B3CAE0" w:rsidR="00235F6A" w:rsidRPr="008F67BB" w:rsidRDefault="18D98700" w:rsidP="00256749">
            <w:pPr>
              <w:pStyle w:val="Prrafodelista"/>
              <w:numPr>
                <w:ilvl w:val="0"/>
                <w:numId w:val="50"/>
              </w:numPr>
              <w:jc w:val="both"/>
              <w:rPr>
                <w:rFonts w:ascii="Arial" w:eastAsia="Arial" w:hAnsi="Arial" w:cs="Arial"/>
                <w:sz w:val="18"/>
                <w:szCs w:val="18"/>
              </w:rPr>
            </w:pPr>
            <w:r w:rsidRPr="008F67BB">
              <w:rPr>
                <w:rFonts w:ascii="Arial" w:eastAsia="Arial" w:hAnsi="Arial" w:cs="Arial"/>
                <w:sz w:val="18"/>
                <w:szCs w:val="18"/>
              </w:rPr>
              <w:t>S</w:t>
            </w:r>
            <w:r w:rsidR="2164175E" w:rsidRPr="008F67BB">
              <w:rPr>
                <w:rFonts w:ascii="Arial" w:eastAsia="Arial" w:hAnsi="Arial" w:cs="Arial"/>
                <w:sz w:val="18"/>
                <w:szCs w:val="18"/>
              </w:rPr>
              <w:t xml:space="preserve">e </w:t>
            </w:r>
            <w:r w:rsidRPr="008F67BB">
              <w:rPr>
                <w:rFonts w:ascii="Arial" w:eastAsia="Arial" w:hAnsi="Arial" w:cs="Arial"/>
                <w:sz w:val="18"/>
                <w:szCs w:val="18"/>
              </w:rPr>
              <w:t>eliminaron definiciones que deben estar en el lineamiento modelo de atención</w:t>
            </w:r>
            <w:r w:rsidR="59CC78BC" w:rsidRPr="008F67BB">
              <w:rPr>
                <w:rFonts w:ascii="Arial" w:eastAsia="Arial" w:hAnsi="Arial" w:cs="Arial"/>
                <w:sz w:val="18"/>
                <w:szCs w:val="18"/>
              </w:rPr>
              <w:t>: Pr</w:t>
            </w:r>
            <w:r w:rsidR="0005651D" w:rsidRPr="008F67BB">
              <w:rPr>
                <w:rFonts w:ascii="Arial" w:eastAsia="Arial" w:hAnsi="Arial" w:cs="Arial"/>
                <w:sz w:val="18"/>
                <w:szCs w:val="18"/>
              </w:rPr>
              <w:t>á</w:t>
            </w:r>
            <w:r w:rsidR="59CC78BC" w:rsidRPr="008F67BB">
              <w:rPr>
                <w:rFonts w:ascii="Arial" w:eastAsia="Arial" w:hAnsi="Arial" w:cs="Arial"/>
                <w:sz w:val="18"/>
                <w:szCs w:val="18"/>
              </w:rPr>
              <w:t xml:space="preserve">cticas Restaurativas, Justicia Restaurativa y Enfoque </w:t>
            </w:r>
            <w:r w:rsidR="0005651D" w:rsidRPr="008F67BB">
              <w:rPr>
                <w:rFonts w:ascii="Arial" w:eastAsia="Arial" w:hAnsi="Arial" w:cs="Arial"/>
                <w:sz w:val="18"/>
                <w:szCs w:val="18"/>
              </w:rPr>
              <w:t>R</w:t>
            </w:r>
            <w:r w:rsidR="59CC78BC" w:rsidRPr="008F67BB">
              <w:rPr>
                <w:rFonts w:ascii="Arial" w:eastAsia="Arial" w:hAnsi="Arial" w:cs="Arial"/>
                <w:sz w:val="18"/>
                <w:szCs w:val="18"/>
              </w:rPr>
              <w:t>estaurativo.</w:t>
            </w:r>
          </w:p>
          <w:p w14:paraId="609240AC" w14:textId="3266AEE3" w:rsidR="00A551A9" w:rsidRPr="008F67BB" w:rsidRDefault="18D98700" w:rsidP="00256749">
            <w:pPr>
              <w:pStyle w:val="Prrafodelista"/>
              <w:numPr>
                <w:ilvl w:val="0"/>
                <w:numId w:val="50"/>
              </w:numPr>
              <w:jc w:val="both"/>
              <w:rPr>
                <w:rFonts w:ascii="Arial" w:eastAsia="Arial" w:hAnsi="Arial" w:cs="Arial"/>
                <w:sz w:val="18"/>
                <w:szCs w:val="18"/>
              </w:rPr>
            </w:pPr>
            <w:r w:rsidRPr="008F67BB">
              <w:rPr>
                <w:rFonts w:ascii="Arial" w:eastAsia="Arial" w:hAnsi="Arial" w:cs="Arial"/>
                <w:sz w:val="18"/>
                <w:szCs w:val="18"/>
              </w:rPr>
              <w:t>Se ajust</w:t>
            </w:r>
            <w:r w:rsidR="0005651D" w:rsidRPr="008F67BB">
              <w:rPr>
                <w:rFonts w:ascii="Arial" w:eastAsia="Arial" w:hAnsi="Arial" w:cs="Arial"/>
                <w:sz w:val="18"/>
                <w:szCs w:val="18"/>
              </w:rPr>
              <w:t>ó</w:t>
            </w:r>
            <w:r w:rsidRPr="008F67BB">
              <w:rPr>
                <w:rFonts w:ascii="Arial" w:eastAsia="Arial" w:hAnsi="Arial" w:cs="Arial"/>
                <w:sz w:val="18"/>
                <w:szCs w:val="18"/>
              </w:rPr>
              <w:t xml:space="preserve"> redacción y orden en el marco conceptual; se </w:t>
            </w:r>
            <w:r w:rsidR="3D7862C7" w:rsidRPr="008F67BB">
              <w:rPr>
                <w:rFonts w:ascii="Arial" w:eastAsia="Arial" w:hAnsi="Arial" w:cs="Arial"/>
                <w:sz w:val="18"/>
                <w:szCs w:val="18"/>
              </w:rPr>
              <w:t>incluyó</w:t>
            </w:r>
            <w:r w:rsidRPr="008F67BB">
              <w:rPr>
                <w:rFonts w:ascii="Arial" w:eastAsia="Arial" w:hAnsi="Arial" w:cs="Arial"/>
                <w:sz w:val="18"/>
                <w:szCs w:val="18"/>
              </w:rPr>
              <w:t xml:space="preserve"> cuadro resumen del desarrollo del modelo de atención en cada modalidad.</w:t>
            </w:r>
          </w:p>
          <w:p w14:paraId="4C17F44E" w14:textId="6903F972" w:rsidR="00A551A9" w:rsidRPr="008F67BB" w:rsidRDefault="18D98700" w:rsidP="00256749">
            <w:pPr>
              <w:pStyle w:val="Prrafodelista"/>
              <w:numPr>
                <w:ilvl w:val="0"/>
                <w:numId w:val="50"/>
              </w:numPr>
              <w:jc w:val="both"/>
              <w:rPr>
                <w:rFonts w:ascii="Arial" w:eastAsia="Arial" w:hAnsi="Arial" w:cs="Arial"/>
                <w:sz w:val="18"/>
                <w:szCs w:val="18"/>
              </w:rPr>
            </w:pPr>
            <w:r w:rsidRPr="008F67BB">
              <w:rPr>
                <w:rFonts w:ascii="Arial" w:eastAsia="Arial" w:hAnsi="Arial" w:cs="Arial"/>
                <w:sz w:val="18"/>
                <w:szCs w:val="18"/>
              </w:rPr>
              <w:t>Se elimin</w:t>
            </w:r>
            <w:r w:rsidR="0005651D" w:rsidRPr="008F67BB">
              <w:rPr>
                <w:rFonts w:ascii="Arial" w:eastAsia="Arial" w:hAnsi="Arial" w:cs="Arial"/>
                <w:sz w:val="18"/>
                <w:szCs w:val="18"/>
              </w:rPr>
              <w:t>ó</w:t>
            </w:r>
            <w:r w:rsidRPr="008F67BB">
              <w:rPr>
                <w:rFonts w:ascii="Arial" w:eastAsia="Arial" w:hAnsi="Arial" w:cs="Arial"/>
                <w:sz w:val="18"/>
                <w:szCs w:val="18"/>
              </w:rPr>
              <w:t xml:space="preserve"> el cuadro de población por modalidad.</w:t>
            </w:r>
          </w:p>
          <w:p w14:paraId="5DBCADCF" w14:textId="48565435" w:rsidR="00A551A9" w:rsidRPr="008F67BB" w:rsidRDefault="18D98700" w:rsidP="00256749">
            <w:pPr>
              <w:pStyle w:val="Prrafodelista"/>
              <w:numPr>
                <w:ilvl w:val="0"/>
                <w:numId w:val="50"/>
              </w:numPr>
              <w:jc w:val="both"/>
              <w:rPr>
                <w:rFonts w:ascii="Arial" w:eastAsia="Arial" w:hAnsi="Arial" w:cs="Arial"/>
                <w:sz w:val="18"/>
                <w:szCs w:val="18"/>
              </w:rPr>
            </w:pPr>
            <w:r w:rsidRPr="008F67BB">
              <w:rPr>
                <w:rFonts w:ascii="Arial" w:eastAsia="Arial" w:hAnsi="Arial" w:cs="Arial"/>
                <w:sz w:val="18"/>
                <w:szCs w:val="18"/>
              </w:rPr>
              <w:t>Se incluy</w:t>
            </w:r>
            <w:r w:rsidR="0005651D" w:rsidRPr="008F67BB">
              <w:rPr>
                <w:rFonts w:ascii="Arial" w:eastAsia="Arial" w:hAnsi="Arial" w:cs="Arial"/>
                <w:sz w:val="18"/>
                <w:szCs w:val="18"/>
              </w:rPr>
              <w:t>ó</w:t>
            </w:r>
            <w:r w:rsidRPr="008F67BB">
              <w:rPr>
                <w:rFonts w:ascii="Arial" w:eastAsia="Arial" w:hAnsi="Arial" w:cs="Arial"/>
                <w:sz w:val="18"/>
                <w:szCs w:val="18"/>
              </w:rPr>
              <w:t xml:space="preserve"> el componente de alimentación y nutrición.</w:t>
            </w:r>
          </w:p>
          <w:p w14:paraId="6A578AB9" w14:textId="4F2977B6" w:rsidR="00726431" w:rsidRPr="008F67BB" w:rsidRDefault="3D7862C7" w:rsidP="00256749">
            <w:pPr>
              <w:pStyle w:val="Prrafodelista"/>
              <w:numPr>
                <w:ilvl w:val="0"/>
                <w:numId w:val="50"/>
              </w:numPr>
              <w:jc w:val="both"/>
              <w:rPr>
                <w:rFonts w:ascii="Arial" w:eastAsia="Arial" w:hAnsi="Arial" w:cs="Arial"/>
                <w:sz w:val="18"/>
                <w:szCs w:val="18"/>
              </w:rPr>
            </w:pPr>
            <w:r w:rsidRPr="008F67BB">
              <w:rPr>
                <w:rFonts w:ascii="Arial" w:eastAsia="Arial" w:hAnsi="Arial" w:cs="Arial"/>
                <w:sz w:val="18"/>
                <w:szCs w:val="18"/>
              </w:rPr>
              <w:t>En tabla tipo de intervención se elimin</w:t>
            </w:r>
            <w:r w:rsidR="0005651D" w:rsidRPr="008F67BB">
              <w:rPr>
                <w:rFonts w:ascii="Arial" w:eastAsia="Arial" w:hAnsi="Arial" w:cs="Arial"/>
                <w:sz w:val="18"/>
                <w:szCs w:val="18"/>
              </w:rPr>
              <w:t>ó</w:t>
            </w:r>
            <w:r w:rsidRPr="008F67BB">
              <w:rPr>
                <w:rFonts w:ascii="Arial" w:eastAsia="Arial" w:hAnsi="Arial" w:cs="Arial"/>
                <w:sz w:val="18"/>
                <w:szCs w:val="18"/>
              </w:rPr>
              <w:t xml:space="preserve"> la de Gestión y se incluye la de contexto</w:t>
            </w:r>
          </w:p>
        </w:tc>
      </w:tr>
      <w:tr w:rsidR="00A7318D" w:rsidRPr="006701EC" w14:paraId="23EA9D48"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45F751F1" w14:textId="27D3B7CB" w:rsidR="00A7318D" w:rsidRPr="008F67BB" w:rsidRDefault="59CC78BC" w:rsidP="0B552662">
            <w:pPr>
              <w:pStyle w:val="Piedepgina"/>
              <w:rPr>
                <w:rFonts w:ascii="Arial" w:eastAsia="Arial" w:hAnsi="Arial" w:cs="Arial"/>
                <w:sz w:val="18"/>
                <w:szCs w:val="18"/>
              </w:rPr>
            </w:pPr>
            <w:r w:rsidRPr="008F67BB">
              <w:rPr>
                <w:rFonts w:ascii="Arial" w:eastAsia="Arial" w:hAnsi="Arial" w:cs="Arial"/>
                <w:sz w:val="18"/>
                <w:szCs w:val="18"/>
              </w:rPr>
              <w:t>28/06/2022</w:t>
            </w:r>
          </w:p>
        </w:tc>
        <w:tc>
          <w:tcPr>
            <w:tcW w:w="1985" w:type="dxa"/>
            <w:tcBorders>
              <w:top w:val="nil"/>
              <w:left w:val="nil"/>
              <w:bottom w:val="single" w:sz="8" w:space="0" w:color="auto"/>
              <w:right w:val="single" w:sz="8" w:space="0" w:color="auto"/>
            </w:tcBorders>
            <w:tcMar>
              <w:top w:w="0" w:type="dxa"/>
              <w:left w:w="70" w:type="dxa"/>
              <w:bottom w:w="0" w:type="dxa"/>
              <w:right w:w="70" w:type="dxa"/>
            </w:tcMar>
          </w:tcPr>
          <w:p w14:paraId="3C0F6477" w14:textId="743E0F53" w:rsidR="00A7318D" w:rsidRPr="008F67BB" w:rsidRDefault="59CC78BC" w:rsidP="0B552662">
            <w:pPr>
              <w:pStyle w:val="Piedepgina"/>
              <w:rPr>
                <w:rFonts w:ascii="Arial" w:eastAsia="Arial" w:hAnsi="Arial" w:cs="Arial"/>
                <w:sz w:val="18"/>
                <w:szCs w:val="18"/>
              </w:rPr>
            </w:pPr>
            <w:r w:rsidRPr="008F67BB">
              <w:rPr>
                <w:rFonts w:ascii="Arial" w:eastAsia="Arial" w:hAnsi="Arial" w:cs="Arial"/>
                <w:sz w:val="18"/>
                <w:szCs w:val="18"/>
              </w:rPr>
              <w:t xml:space="preserve">Versión 3 MO1.P </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tcPr>
          <w:p w14:paraId="358E01DF" w14:textId="1BC219CC" w:rsidR="00A7318D" w:rsidRPr="008F67BB" w:rsidRDefault="59CC78BC" w:rsidP="0B552662">
            <w:pPr>
              <w:jc w:val="both"/>
              <w:rPr>
                <w:rFonts w:ascii="Arial" w:eastAsia="Arial" w:hAnsi="Arial" w:cs="Arial"/>
                <w:sz w:val="18"/>
                <w:szCs w:val="18"/>
              </w:rPr>
            </w:pPr>
            <w:r w:rsidRPr="008F67BB">
              <w:rPr>
                <w:rFonts w:ascii="Arial" w:eastAsia="Arial" w:hAnsi="Arial" w:cs="Arial"/>
                <w:sz w:val="18"/>
                <w:szCs w:val="18"/>
              </w:rPr>
              <w:t xml:space="preserve">Se ajusta todo el documento </w:t>
            </w:r>
            <w:r w:rsidR="0005651D" w:rsidRPr="008F67BB">
              <w:rPr>
                <w:rFonts w:ascii="Arial" w:eastAsia="Arial" w:hAnsi="Arial" w:cs="Arial"/>
                <w:sz w:val="18"/>
                <w:szCs w:val="18"/>
              </w:rPr>
              <w:t xml:space="preserve">en </w:t>
            </w:r>
            <w:r w:rsidRPr="008F67BB">
              <w:rPr>
                <w:rFonts w:ascii="Arial" w:eastAsia="Arial" w:hAnsi="Arial" w:cs="Arial"/>
                <w:sz w:val="18"/>
                <w:szCs w:val="18"/>
              </w:rPr>
              <w:t>redacción, se elimina en cada modalidad la tabla de elementos de bioseguridad y las tablas de Infraestructura y licencia, se cambian por textos.</w:t>
            </w:r>
          </w:p>
        </w:tc>
      </w:tr>
      <w:tr w:rsidR="00A7318D" w:rsidRPr="006701EC" w14:paraId="1101250F"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E0FB706" w14:textId="77777777" w:rsidR="00A7318D" w:rsidRPr="008F67BB" w:rsidRDefault="59CC78BC" w:rsidP="0B552662">
            <w:pPr>
              <w:pStyle w:val="Piedepgina"/>
              <w:rPr>
                <w:rFonts w:ascii="Arial" w:eastAsia="Arial" w:hAnsi="Arial" w:cs="Arial"/>
                <w:sz w:val="18"/>
                <w:szCs w:val="18"/>
              </w:rPr>
            </w:pPr>
            <w:r w:rsidRPr="008F67BB">
              <w:rPr>
                <w:rFonts w:ascii="Arial" w:eastAsia="Arial" w:hAnsi="Arial" w:cs="Arial"/>
                <w:sz w:val="18"/>
                <w:szCs w:val="18"/>
              </w:rPr>
              <w:t>28/06/2022</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1BED45D0" w14:textId="68A7D691" w:rsidR="00A7318D" w:rsidRPr="008F67BB" w:rsidRDefault="59CC78BC" w:rsidP="0B552662">
            <w:pPr>
              <w:pStyle w:val="Piedepgina"/>
              <w:rPr>
                <w:rFonts w:ascii="Arial" w:eastAsia="Arial" w:hAnsi="Arial" w:cs="Arial"/>
                <w:sz w:val="18"/>
                <w:szCs w:val="18"/>
              </w:rPr>
            </w:pPr>
            <w:r w:rsidRPr="008F67BB">
              <w:rPr>
                <w:rFonts w:ascii="Arial" w:eastAsia="Arial" w:hAnsi="Arial" w:cs="Arial"/>
                <w:sz w:val="18"/>
                <w:szCs w:val="18"/>
              </w:rPr>
              <w:t xml:space="preserve">Versión 3 MO1.P </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tcPr>
          <w:p w14:paraId="7F6BA00C" w14:textId="66556BCC" w:rsidR="00A7318D" w:rsidRPr="008F67BB" w:rsidRDefault="59CC78BC" w:rsidP="0B552662">
            <w:pPr>
              <w:jc w:val="both"/>
              <w:rPr>
                <w:rFonts w:ascii="Arial" w:eastAsia="Arial" w:hAnsi="Arial" w:cs="Arial"/>
                <w:sz w:val="18"/>
                <w:szCs w:val="18"/>
              </w:rPr>
            </w:pPr>
            <w:r w:rsidRPr="008F67BB">
              <w:rPr>
                <w:rFonts w:ascii="Arial" w:eastAsia="Arial" w:hAnsi="Arial" w:cs="Arial"/>
                <w:sz w:val="18"/>
                <w:szCs w:val="18"/>
              </w:rPr>
              <w:t>En la modalidad de atención inicia: Centro Transitorio se ajusta:</w:t>
            </w:r>
          </w:p>
          <w:p w14:paraId="4B580F7B" w14:textId="3C08B66F" w:rsidR="00A7318D" w:rsidRPr="008F67BB" w:rsidRDefault="59CC78BC" w:rsidP="00256749">
            <w:pPr>
              <w:pStyle w:val="Prrafodelista"/>
              <w:numPr>
                <w:ilvl w:val="0"/>
                <w:numId w:val="51"/>
              </w:numPr>
              <w:jc w:val="both"/>
              <w:rPr>
                <w:rFonts w:ascii="Arial" w:eastAsia="Arial" w:hAnsi="Arial" w:cs="Arial"/>
                <w:sz w:val="18"/>
                <w:szCs w:val="18"/>
              </w:rPr>
            </w:pPr>
            <w:r w:rsidRPr="008F67BB">
              <w:rPr>
                <w:rFonts w:ascii="Arial" w:eastAsia="Arial" w:hAnsi="Arial" w:cs="Arial"/>
                <w:sz w:val="18"/>
                <w:szCs w:val="18"/>
              </w:rPr>
              <w:t>Redacción en criterios de ubicación, particularidades del servicio y atributos de calidad</w:t>
            </w:r>
          </w:p>
          <w:p w14:paraId="1AB1F7F6" w14:textId="396DD0D3" w:rsidR="00A7318D" w:rsidRPr="008F67BB" w:rsidRDefault="59CC78BC" w:rsidP="00256749">
            <w:pPr>
              <w:pStyle w:val="Prrafodelista"/>
              <w:numPr>
                <w:ilvl w:val="0"/>
                <w:numId w:val="51"/>
              </w:numPr>
              <w:jc w:val="both"/>
              <w:rPr>
                <w:rFonts w:ascii="Arial" w:eastAsia="Arial" w:hAnsi="Arial" w:cs="Arial"/>
                <w:sz w:val="18"/>
                <w:szCs w:val="18"/>
              </w:rPr>
            </w:pPr>
            <w:r w:rsidRPr="008F67BB">
              <w:rPr>
                <w:rFonts w:ascii="Arial" w:eastAsia="Arial" w:hAnsi="Arial" w:cs="Arial"/>
                <w:sz w:val="18"/>
                <w:szCs w:val="18"/>
              </w:rPr>
              <w:t xml:space="preserve">Se modifica la tabla de talento humano incluyendo coordinador </w:t>
            </w:r>
          </w:p>
          <w:p w14:paraId="789BEDDD" w14:textId="288FD188" w:rsidR="00A7318D" w:rsidRPr="008F67BB" w:rsidRDefault="59CC78BC" w:rsidP="00256749">
            <w:pPr>
              <w:pStyle w:val="Prrafodelista"/>
              <w:numPr>
                <w:ilvl w:val="0"/>
                <w:numId w:val="51"/>
              </w:numPr>
              <w:jc w:val="both"/>
              <w:rPr>
                <w:rFonts w:ascii="Arial" w:eastAsia="Arial" w:hAnsi="Arial" w:cs="Arial"/>
                <w:sz w:val="18"/>
                <w:szCs w:val="18"/>
              </w:rPr>
            </w:pPr>
            <w:r w:rsidRPr="008F67BB">
              <w:rPr>
                <w:rFonts w:ascii="Arial" w:eastAsia="Arial" w:hAnsi="Arial" w:cs="Arial"/>
                <w:sz w:val="18"/>
                <w:szCs w:val="18"/>
              </w:rPr>
              <w:t xml:space="preserve">Se incluye un apartado de alimentación y nutrición </w:t>
            </w:r>
            <w:r w:rsidR="00BE643E" w:rsidRPr="008F67BB">
              <w:rPr>
                <w:rFonts w:ascii="Arial" w:eastAsia="Arial" w:hAnsi="Arial" w:cs="Arial"/>
                <w:sz w:val="18"/>
                <w:szCs w:val="18"/>
              </w:rPr>
              <w:t>específico</w:t>
            </w:r>
            <w:r w:rsidRPr="008F67BB">
              <w:rPr>
                <w:rFonts w:ascii="Arial" w:eastAsia="Arial" w:hAnsi="Arial" w:cs="Arial"/>
                <w:sz w:val="18"/>
                <w:szCs w:val="18"/>
              </w:rPr>
              <w:t xml:space="preserve"> para la modalidad.</w:t>
            </w:r>
          </w:p>
        </w:tc>
      </w:tr>
      <w:tr w:rsidR="00A7318D" w:rsidRPr="006701EC" w14:paraId="0A834242"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3F767F8" w14:textId="77777777" w:rsidR="00A7318D" w:rsidRPr="008F67BB" w:rsidRDefault="59CC78BC" w:rsidP="0B552662">
            <w:pPr>
              <w:pStyle w:val="Piedepgina"/>
              <w:rPr>
                <w:rFonts w:ascii="Arial" w:eastAsia="Arial" w:hAnsi="Arial" w:cs="Arial"/>
                <w:sz w:val="18"/>
                <w:szCs w:val="18"/>
              </w:rPr>
            </w:pPr>
            <w:r w:rsidRPr="008F67BB">
              <w:rPr>
                <w:rFonts w:ascii="Arial" w:eastAsia="Arial" w:hAnsi="Arial" w:cs="Arial"/>
                <w:sz w:val="18"/>
                <w:szCs w:val="18"/>
              </w:rPr>
              <w:t>28/06/2022</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755C85C8" w14:textId="14F6DBF3" w:rsidR="00A7318D" w:rsidRPr="008F67BB" w:rsidRDefault="59CC78BC" w:rsidP="0B552662">
            <w:pPr>
              <w:pStyle w:val="Piedepgina"/>
              <w:rPr>
                <w:rFonts w:ascii="Arial" w:eastAsia="Arial" w:hAnsi="Arial" w:cs="Arial"/>
                <w:sz w:val="18"/>
                <w:szCs w:val="18"/>
              </w:rPr>
            </w:pPr>
            <w:r w:rsidRPr="008F67BB">
              <w:rPr>
                <w:rFonts w:ascii="Arial" w:eastAsia="Arial" w:hAnsi="Arial" w:cs="Arial"/>
                <w:sz w:val="18"/>
                <w:szCs w:val="18"/>
              </w:rPr>
              <w:t xml:space="preserve">Versión 3 MO1.P </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tcPr>
          <w:p w14:paraId="78684CC6" w14:textId="12451015" w:rsidR="00A7318D" w:rsidRPr="008F67BB" w:rsidRDefault="59CC78BC" w:rsidP="0B552662">
            <w:pPr>
              <w:jc w:val="both"/>
              <w:rPr>
                <w:rFonts w:ascii="Arial" w:eastAsia="Arial" w:hAnsi="Arial" w:cs="Arial"/>
                <w:sz w:val="18"/>
                <w:szCs w:val="18"/>
              </w:rPr>
            </w:pPr>
            <w:r w:rsidRPr="008F67BB">
              <w:rPr>
                <w:rFonts w:ascii="Arial" w:eastAsia="Arial" w:hAnsi="Arial" w:cs="Arial"/>
                <w:sz w:val="18"/>
                <w:szCs w:val="18"/>
              </w:rPr>
              <w:t>En la modalidad: Centro de Internamiento Preventivo se ajusta:</w:t>
            </w:r>
          </w:p>
          <w:p w14:paraId="7985510C" w14:textId="56C4CAB7" w:rsidR="00A7318D" w:rsidRPr="008F67BB" w:rsidRDefault="59CC78BC" w:rsidP="00256749">
            <w:pPr>
              <w:pStyle w:val="Prrafodelista"/>
              <w:numPr>
                <w:ilvl w:val="0"/>
                <w:numId w:val="52"/>
              </w:numPr>
              <w:jc w:val="both"/>
              <w:rPr>
                <w:rFonts w:ascii="Arial" w:eastAsia="Arial" w:hAnsi="Arial" w:cs="Arial"/>
                <w:sz w:val="18"/>
                <w:szCs w:val="18"/>
              </w:rPr>
            </w:pPr>
            <w:r w:rsidRPr="008F67BB">
              <w:rPr>
                <w:rFonts w:ascii="Arial" w:eastAsia="Arial" w:hAnsi="Arial" w:cs="Arial"/>
                <w:sz w:val="18"/>
                <w:szCs w:val="18"/>
              </w:rPr>
              <w:t>Redacción de la población, permanencia y rotación, particularidades del servicio y atributos de calidad</w:t>
            </w:r>
            <w:r w:rsidR="5DDC7061" w:rsidRPr="008F67BB">
              <w:rPr>
                <w:rFonts w:ascii="Arial" w:eastAsia="Arial" w:hAnsi="Arial" w:cs="Arial"/>
                <w:sz w:val="18"/>
                <w:szCs w:val="18"/>
              </w:rPr>
              <w:t>.</w:t>
            </w:r>
          </w:p>
        </w:tc>
      </w:tr>
      <w:tr w:rsidR="009B2F68" w:rsidRPr="006701EC" w14:paraId="3685A0C7"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00F70F86" w14:textId="32F6AE4B" w:rsidR="009B2F68" w:rsidRPr="008F67BB" w:rsidRDefault="7BF2F184" w:rsidP="0B552662">
            <w:pPr>
              <w:pStyle w:val="Piedepgina"/>
              <w:rPr>
                <w:rFonts w:ascii="Arial" w:eastAsia="Arial" w:hAnsi="Arial" w:cs="Arial"/>
                <w:sz w:val="18"/>
                <w:szCs w:val="18"/>
              </w:rPr>
            </w:pPr>
            <w:r w:rsidRPr="008F67BB">
              <w:rPr>
                <w:rFonts w:ascii="Arial" w:eastAsia="Arial" w:hAnsi="Arial" w:cs="Arial"/>
                <w:sz w:val="18"/>
                <w:szCs w:val="18"/>
              </w:rPr>
              <w:t>28/06/2022</w:t>
            </w:r>
          </w:p>
        </w:tc>
        <w:tc>
          <w:tcPr>
            <w:tcW w:w="1985" w:type="dxa"/>
            <w:tcBorders>
              <w:top w:val="nil"/>
              <w:left w:val="nil"/>
              <w:bottom w:val="single" w:sz="8" w:space="0" w:color="auto"/>
              <w:right w:val="single" w:sz="8" w:space="0" w:color="auto"/>
            </w:tcBorders>
            <w:tcMar>
              <w:top w:w="0" w:type="dxa"/>
              <w:left w:w="70" w:type="dxa"/>
              <w:bottom w:w="0" w:type="dxa"/>
              <w:right w:w="70" w:type="dxa"/>
            </w:tcMar>
          </w:tcPr>
          <w:p w14:paraId="211B3191" w14:textId="3C8940F3" w:rsidR="009B2F68" w:rsidRPr="008F67BB" w:rsidRDefault="7BF2F184" w:rsidP="0B552662">
            <w:pPr>
              <w:pStyle w:val="Piedepgina"/>
              <w:rPr>
                <w:rFonts w:ascii="Arial" w:eastAsia="Arial" w:hAnsi="Arial" w:cs="Arial"/>
                <w:sz w:val="18"/>
                <w:szCs w:val="18"/>
              </w:rPr>
            </w:pPr>
            <w:r w:rsidRPr="008F67BB">
              <w:rPr>
                <w:rFonts w:ascii="Arial" w:eastAsia="Arial" w:hAnsi="Arial" w:cs="Arial"/>
                <w:sz w:val="18"/>
                <w:szCs w:val="18"/>
              </w:rPr>
              <w:t xml:space="preserve">Versión 3 MO1.P </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tcPr>
          <w:p w14:paraId="2B494FC2" w14:textId="4985E79E" w:rsidR="009B2F68" w:rsidRPr="008F67BB" w:rsidRDefault="7BF2F184" w:rsidP="0B552662">
            <w:pPr>
              <w:jc w:val="both"/>
              <w:rPr>
                <w:rFonts w:ascii="Arial" w:eastAsia="Arial" w:hAnsi="Arial" w:cs="Arial"/>
                <w:sz w:val="18"/>
                <w:szCs w:val="18"/>
              </w:rPr>
            </w:pPr>
            <w:r w:rsidRPr="008F67BB">
              <w:rPr>
                <w:rFonts w:ascii="Arial" w:eastAsia="Arial" w:hAnsi="Arial" w:cs="Arial"/>
                <w:sz w:val="18"/>
                <w:szCs w:val="18"/>
              </w:rPr>
              <w:t xml:space="preserve">En la modalidad Internación en Medio Semicerrado se </w:t>
            </w:r>
            <w:r w:rsidR="302BF12A" w:rsidRPr="008F67BB">
              <w:rPr>
                <w:rFonts w:ascii="Arial" w:eastAsia="Arial" w:hAnsi="Arial" w:cs="Arial"/>
                <w:sz w:val="18"/>
                <w:szCs w:val="18"/>
              </w:rPr>
              <w:t>incluye suministro de almuerzo.</w:t>
            </w:r>
          </w:p>
        </w:tc>
      </w:tr>
      <w:tr w:rsidR="009B2F68" w:rsidRPr="006701EC" w14:paraId="7FCD2443" w14:textId="77777777" w:rsidTr="00173025">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8918C0E" w14:textId="77777777" w:rsidR="009B2F68" w:rsidRPr="008F67BB" w:rsidRDefault="7BF2F184" w:rsidP="0B552662">
            <w:pPr>
              <w:pStyle w:val="Piedepgina"/>
              <w:rPr>
                <w:rFonts w:ascii="Arial" w:eastAsia="Arial" w:hAnsi="Arial" w:cs="Arial"/>
                <w:sz w:val="18"/>
                <w:szCs w:val="18"/>
              </w:rPr>
            </w:pPr>
            <w:r w:rsidRPr="008F67BB">
              <w:rPr>
                <w:rFonts w:ascii="Arial" w:eastAsia="Arial" w:hAnsi="Arial" w:cs="Arial"/>
                <w:sz w:val="18"/>
                <w:szCs w:val="18"/>
              </w:rPr>
              <w:t>28/06/2022</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32B6EA20" w14:textId="2E3EE911" w:rsidR="009B2F68" w:rsidRPr="008F67BB" w:rsidRDefault="7BF2F184" w:rsidP="0B552662">
            <w:pPr>
              <w:pStyle w:val="Piedepgina"/>
              <w:rPr>
                <w:rFonts w:ascii="Arial" w:eastAsia="Arial" w:hAnsi="Arial" w:cs="Arial"/>
                <w:sz w:val="18"/>
                <w:szCs w:val="18"/>
              </w:rPr>
            </w:pPr>
            <w:r w:rsidRPr="008F67BB">
              <w:rPr>
                <w:rFonts w:ascii="Arial" w:eastAsia="Arial" w:hAnsi="Arial" w:cs="Arial"/>
                <w:sz w:val="18"/>
                <w:szCs w:val="18"/>
              </w:rPr>
              <w:t xml:space="preserve">Versión 3 MO1.P </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tcPr>
          <w:p w14:paraId="2E409CD3" w14:textId="14454A95" w:rsidR="009B2F68" w:rsidRPr="008F67BB" w:rsidRDefault="7BF2F184" w:rsidP="0B552662">
            <w:pPr>
              <w:jc w:val="both"/>
              <w:rPr>
                <w:rFonts w:ascii="Arial" w:eastAsia="Arial" w:hAnsi="Arial" w:cs="Arial"/>
                <w:sz w:val="18"/>
                <w:szCs w:val="18"/>
              </w:rPr>
            </w:pPr>
            <w:r w:rsidRPr="008F67BB">
              <w:rPr>
                <w:rFonts w:ascii="Arial" w:eastAsia="Arial" w:hAnsi="Arial" w:cs="Arial"/>
                <w:sz w:val="18"/>
                <w:szCs w:val="18"/>
              </w:rPr>
              <w:t xml:space="preserve">Se modifica la modalidad Privación de libertad en detención domiciliaria por “Estrategia Detención Domiciliaria. Aplica para atención en la Medida de Internamiento Preventivo </w:t>
            </w:r>
            <w:r w:rsidR="302BF12A" w:rsidRPr="008F67BB">
              <w:rPr>
                <w:rFonts w:ascii="Arial" w:eastAsia="Arial" w:hAnsi="Arial" w:cs="Arial"/>
                <w:sz w:val="18"/>
                <w:szCs w:val="18"/>
              </w:rPr>
              <w:t xml:space="preserve">y para la </w:t>
            </w:r>
            <w:r w:rsidRPr="008F67BB">
              <w:rPr>
                <w:rFonts w:ascii="Arial" w:eastAsia="Arial" w:hAnsi="Arial" w:cs="Arial"/>
                <w:sz w:val="18"/>
                <w:szCs w:val="18"/>
              </w:rPr>
              <w:t xml:space="preserve">Sanción </w:t>
            </w:r>
            <w:r w:rsidR="302BF12A" w:rsidRPr="008F67BB">
              <w:rPr>
                <w:rFonts w:ascii="Arial" w:eastAsia="Arial" w:hAnsi="Arial" w:cs="Arial"/>
                <w:sz w:val="18"/>
                <w:szCs w:val="18"/>
              </w:rPr>
              <w:t>de privación de la libertad</w:t>
            </w:r>
            <w:r w:rsidRPr="008F67BB">
              <w:rPr>
                <w:rFonts w:ascii="Arial" w:eastAsia="Arial" w:hAnsi="Arial" w:cs="Arial"/>
                <w:sz w:val="18"/>
                <w:szCs w:val="18"/>
              </w:rPr>
              <w:t xml:space="preserve">” </w:t>
            </w:r>
          </w:p>
        </w:tc>
      </w:tr>
      <w:tr w:rsidR="009B2F68" w:rsidRPr="006701EC" w14:paraId="79A48F37" w14:textId="77777777" w:rsidTr="008F7C0E">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BF527D4" w14:textId="77777777" w:rsidR="009B2F68" w:rsidRPr="008F67BB" w:rsidRDefault="7BF2F184" w:rsidP="0B552662">
            <w:pPr>
              <w:pStyle w:val="Piedepgina"/>
              <w:rPr>
                <w:rFonts w:ascii="Arial" w:eastAsia="Arial" w:hAnsi="Arial" w:cs="Arial"/>
                <w:sz w:val="18"/>
                <w:szCs w:val="18"/>
              </w:rPr>
            </w:pPr>
            <w:r w:rsidRPr="008F67BB">
              <w:rPr>
                <w:rFonts w:ascii="Arial" w:eastAsia="Arial" w:hAnsi="Arial" w:cs="Arial"/>
                <w:sz w:val="18"/>
                <w:szCs w:val="18"/>
              </w:rPr>
              <w:t>28/06/2022</w:t>
            </w:r>
          </w:p>
        </w:tc>
        <w:tc>
          <w:tcPr>
            <w:tcW w:w="1985" w:type="dxa"/>
            <w:tcBorders>
              <w:top w:val="nil"/>
              <w:left w:val="nil"/>
              <w:bottom w:val="single" w:sz="8" w:space="0" w:color="auto"/>
              <w:right w:val="single" w:sz="8" w:space="0" w:color="auto"/>
            </w:tcBorders>
            <w:tcMar>
              <w:top w:w="0" w:type="dxa"/>
              <w:left w:w="70" w:type="dxa"/>
              <w:bottom w:w="0" w:type="dxa"/>
              <w:right w:w="70" w:type="dxa"/>
            </w:tcMar>
            <w:hideMark/>
          </w:tcPr>
          <w:p w14:paraId="0705FC36" w14:textId="78266A59" w:rsidR="009B2F68" w:rsidRPr="008F67BB" w:rsidRDefault="7BF2F184" w:rsidP="0B552662">
            <w:pPr>
              <w:pStyle w:val="Piedepgina"/>
              <w:rPr>
                <w:rFonts w:ascii="Arial" w:eastAsia="Arial" w:hAnsi="Arial" w:cs="Arial"/>
                <w:sz w:val="18"/>
                <w:szCs w:val="18"/>
              </w:rPr>
            </w:pPr>
            <w:r w:rsidRPr="008F67BB">
              <w:rPr>
                <w:rFonts w:ascii="Arial" w:eastAsia="Arial" w:hAnsi="Arial" w:cs="Arial"/>
                <w:sz w:val="18"/>
                <w:szCs w:val="18"/>
              </w:rPr>
              <w:t xml:space="preserve">Versión 3 MO1.P </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tcPr>
          <w:p w14:paraId="783FE8BF" w14:textId="77777777" w:rsidR="009B2F68" w:rsidRPr="008F67BB" w:rsidRDefault="744C7857" w:rsidP="0B552662">
            <w:pPr>
              <w:jc w:val="both"/>
              <w:rPr>
                <w:rFonts w:ascii="Arial" w:eastAsia="Arial" w:hAnsi="Arial" w:cs="Arial"/>
                <w:sz w:val="18"/>
                <w:szCs w:val="18"/>
              </w:rPr>
            </w:pPr>
            <w:r w:rsidRPr="008F67BB">
              <w:rPr>
                <w:rFonts w:ascii="Arial" w:eastAsia="Arial" w:hAnsi="Arial" w:cs="Arial"/>
                <w:sz w:val="18"/>
                <w:szCs w:val="18"/>
              </w:rPr>
              <w:t>En la modalidad Centro de Atención Especializada se incluyen dos estrategias:</w:t>
            </w:r>
          </w:p>
          <w:p w14:paraId="6DA7C38E" w14:textId="77777777" w:rsidR="009A2EDA" w:rsidRPr="008F67BB" w:rsidRDefault="744C7857" w:rsidP="0B552662">
            <w:pPr>
              <w:jc w:val="both"/>
              <w:rPr>
                <w:rFonts w:ascii="Arial" w:eastAsia="Arial" w:hAnsi="Arial" w:cs="Arial"/>
                <w:sz w:val="18"/>
                <w:szCs w:val="18"/>
              </w:rPr>
            </w:pPr>
            <w:r w:rsidRPr="008F67BB">
              <w:rPr>
                <w:rFonts w:ascii="Arial" w:eastAsia="Arial" w:hAnsi="Arial" w:cs="Arial"/>
                <w:sz w:val="18"/>
                <w:szCs w:val="18"/>
              </w:rPr>
              <w:t xml:space="preserve">CAE Abierto </w:t>
            </w:r>
          </w:p>
          <w:p w14:paraId="0BA95167" w14:textId="06C23D29" w:rsidR="009A2EDA" w:rsidRPr="008F67BB" w:rsidRDefault="744C7857" w:rsidP="0B552662">
            <w:pPr>
              <w:jc w:val="both"/>
              <w:rPr>
                <w:rFonts w:ascii="Arial" w:eastAsia="Arial" w:hAnsi="Arial" w:cs="Arial"/>
                <w:sz w:val="18"/>
                <w:szCs w:val="18"/>
              </w:rPr>
            </w:pPr>
            <w:r w:rsidRPr="008F67BB">
              <w:rPr>
                <w:rFonts w:ascii="Arial" w:eastAsia="Arial" w:hAnsi="Arial" w:cs="Arial"/>
                <w:sz w:val="18"/>
                <w:szCs w:val="18"/>
              </w:rPr>
              <w:t>CAE Pre</w:t>
            </w:r>
            <w:r w:rsidR="00230664" w:rsidRPr="008F67BB">
              <w:rPr>
                <w:rFonts w:ascii="Arial" w:eastAsia="Arial" w:hAnsi="Arial" w:cs="Arial"/>
                <w:sz w:val="18"/>
                <w:szCs w:val="18"/>
              </w:rPr>
              <w:t>-</w:t>
            </w:r>
            <w:r w:rsidRPr="008F67BB">
              <w:rPr>
                <w:rFonts w:ascii="Arial" w:eastAsia="Arial" w:hAnsi="Arial" w:cs="Arial"/>
                <w:sz w:val="18"/>
                <w:szCs w:val="18"/>
              </w:rPr>
              <w:t>egreso</w:t>
            </w:r>
          </w:p>
        </w:tc>
      </w:tr>
      <w:tr w:rsidR="00ED4CBB" w:rsidRPr="006701EC" w14:paraId="7B38BCC6" w14:textId="77777777" w:rsidTr="008F7C0E">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63B4DD8F" w14:textId="42FED0EE" w:rsidR="00ED4CBB" w:rsidRPr="008F67BB" w:rsidRDefault="008F67BB" w:rsidP="00ED4CBB">
            <w:pPr>
              <w:pStyle w:val="Piedepgina"/>
              <w:rPr>
                <w:rFonts w:ascii="Arial" w:eastAsia="Arial" w:hAnsi="Arial" w:cs="Arial"/>
                <w:sz w:val="18"/>
                <w:szCs w:val="18"/>
              </w:rPr>
            </w:pPr>
            <w:r>
              <w:rPr>
                <w:rFonts w:ascii="Arial" w:eastAsia="Arial" w:hAnsi="Arial" w:cs="Arial"/>
                <w:sz w:val="18"/>
                <w:szCs w:val="18"/>
              </w:rPr>
              <w:t>18</w:t>
            </w:r>
            <w:r w:rsidR="00ED4CBB" w:rsidRPr="008F67BB">
              <w:rPr>
                <w:rFonts w:ascii="Arial" w:eastAsia="Arial" w:hAnsi="Arial" w:cs="Arial"/>
                <w:sz w:val="18"/>
                <w:szCs w:val="18"/>
              </w:rPr>
              <w:t>/0</w:t>
            </w:r>
            <w:r>
              <w:rPr>
                <w:rFonts w:ascii="Arial" w:eastAsia="Arial" w:hAnsi="Arial" w:cs="Arial"/>
                <w:sz w:val="18"/>
                <w:szCs w:val="18"/>
              </w:rPr>
              <w:t>6</w:t>
            </w:r>
            <w:r w:rsidR="00ED4CBB" w:rsidRPr="008F67BB">
              <w:rPr>
                <w:rFonts w:ascii="Arial" w:eastAsia="Arial" w:hAnsi="Arial" w:cs="Arial"/>
                <w:sz w:val="18"/>
                <w:szCs w:val="18"/>
              </w:rPr>
              <w:t>/2024</w:t>
            </w:r>
          </w:p>
        </w:tc>
        <w:tc>
          <w:tcPr>
            <w:tcW w:w="1985" w:type="dxa"/>
            <w:tcBorders>
              <w:top w:val="nil"/>
              <w:left w:val="nil"/>
              <w:bottom w:val="single" w:sz="8" w:space="0" w:color="auto"/>
              <w:right w:val="single" w:sz="8" w:space="0" w:color="auto"/>
            </w:tcBorders>
            <w:tcMar>
              <w:top w:w="0" w:type="dxa"/>
              <w:left w:w="70" w:type="dxa"/>
              <w:bottom w:w="0" w:type="dxa"/>
              <w:right w:w="70" w:type="dxa"/>
            </w:tcMar>
          </w:tcPr>
          <w:p w14:paraId="2CA4B4E8" w14:textId="7FA4FFE3" w:rsidR="00ED4CBB" w:rsidRPr="008F67BB" w:rsidRDefault="00ED4CBB" w:rsidP="00ED4CBB">
            <w:pPr>
              <w:pStyle w:val="Piedepgina"/>
              <w:rPr>
                <w:rFonts w:ascii="Arial" w:eastAsia="Arial" w:hAnsi="Arial" w:cs="Arial"/>
                <w:sz w:val="18"/>
                <w:szCs w:val="18"/>
              </w:rPr>
            </w:pPr>
            <w:r w:rsidRPr="008F67BB">
              <w:rPr>
                <w:rFonts w:ascii="Arial" w:eastAsia="Arial" w:hAnsi="Arial" w:cs="Arial"/>
                <w:sz w:val="18"/>
                <w:szCs w:val="18"/>
              </w:rPr>
              <w:t>Versión 4 MO1.P</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tcPr>
          <w:p w14:paraId="45BCE8B8" w14:textId="20D4E76D" w:rsidR="00ED4CBB" w:rsidRPr="008F67BB" w:rsidRDefault="00ED4CBB" w:rsidP="00ED4CBB">
            <w:pPr>
              <w:jc w:val="both"/>
              <w:rPr>
                <w:rFonts w:ascii="Arial" w:eastAsia="Arial" w:hAnsi="Arial" w:cs="Arial"/>
                <w:sz w:val="18"/>
                <w:szCs w:val="18"/>
              </w:rPr>
            </w:pPr>
            <w:r w:rsidRPr="008F67BB">
              <w:rPr>
                <w:rFonts w:ascii="Arial" w:eastAsia="Arial" w:hAnsi="Arial" w:cs="Arial"/>
                <w:sz w:val="18"/>
                <w:szCs w:val="18"/>
              </w:rPr>
              <w:t xml:space="preserve">Se ajustó el nombre de la </w:t>
            </w:r>
            <w:r w:rsidR="008B6250" w:rsidRPr="008F67BB">
              <w:rPr>
                <w:rFonts w:ascii="Arial" w:eastAsia="Arial" w:hAnsi="Arial" w:cs="Arial"/>
                <w:sz w:val="18"/>
                <w:szCs w:val="18"/>
              </w:rPr>
              <w:t>directora</w:t>
            </w:r>
            <w:r w:rsidRPr="008F67BB">
              <w:rPr>
                <w:rFonts w:ascii="Arial" w:eastAsia="Arial" w:hAnsi="Arial" w:cs="Arial"/>
                <w:sz w:val="18"/>
                <w:szCs w:val="18"/>
              </w:rPr>
              <w:t xml:space="preserve"> de Protección y Subdirectora de Responsabilidad Penal vigentes a la fecha.</w:t>
            </w:r>
          </w:p>
        </w:tc>
      </w:tr>
      <w:tr w:rsidR="00ED4CBB" w:rsidRPr="006701EC" w14:paraId="1331F1C0" w14:textId="77777777" w:rsidTr="008F7C0E">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59AB5715" w14:textId="5F062C36" w:rsidR="00ED4CBB" w:rsidRPr="008F67BB" w:rsidRDefault="008F67BB" w:rsidP="00ED4CBB">
            <w:pPr>
              <w:pStyle w:val="Piedepgina"/>
              <w:rPr>
                <w:rFonts w:ascii="Arial" w:eastAsia="Arial" w:hAnsi="Arial" w:cs="Arial"/>
                <w:color w:val="FF0000"/>
                <w:sz w:val="18"/>
                <w:szCs w:val="18"/>
              </w:rPr>
            </w:pPr>
            <w:r>
              <w:rPr>
                <w:rFonts w:ascii="Arial" w:eastAsia="Arial" w:hAnsi="Arial" w:cs="Arial"/>
                <w:sz w:val="18"/>
                <w:szCs w:val="18"/>
              </w:rPr>
              <w:t>18</w:t>
            </w:r>
            <w:r w:rsidRPr="008F67BB">
              <w:rPr>
                <w:rFonts w:ascii="Arial" w:eastAsia="Arial" w:hAnsi="Arial" w:cs="Arial"/>
                <w:sz w:val="18"/>
                <w:szCs w:val="18"/>
              </w:rPr>
              <w:t>/0</w:t>
            </w:r>
            <w:r>
              <w:rPr>
                <w:rFonts w:ascii="Arial" w:eastAsia="Arial" w:hAnsi="Arial" w:cs="Arial"/>
                <w:sz w:val="18"/>
                <w:szCs w:val="18"/>
              </w:rPr>
              <w:t>6</w:t>
            </w:r>
            <w:r w:rsidRPr="008F67BB">
              <w:rPr>
                <w:rFonts w:ascii="Arial" w:eastAsia="Arial" w:hAnsi="Arial" w:cs="Arial"/>
                <w:sz w:val="18"/>
                <w:szCs w:val="18"/>
              </w:rPr>
              <w:t>/2024</w:t>
            </w:r>
          </w:p>
        </w:tc>
        <w:tc>
          <w:tcPr>
            <w:tcW w:w="1985" w:type="dxa"/>
            <w:tcBorders>
              <w:top w:val="nil"/>
              <w:left w:val="nil"/>
              <w:bottom w:val="single" w:sz="8" w:space="0" w:color="auto"/>
              <w:right w:val="single" w:sz="8" w:space="0" w:color="auto"/>
            </w:tcBorders>
            <w:tcMar>
              <w:top w:w="0" w:type="dxa"/>
              <w:left w:w="70" w:type="dxa"/>
              <w:bottom w:w="0" w:type="dxa"/>
              <w:right w:w="70" w:type="dxa"/>
            </w:tcMar>
          </w:tcPr>
          <w:p w14:paraId="1D389A05" w14:textId="30FB4CDB" w:rsidR="00ED4CBB" w:rsidRPr="008F67BB" w:rsidRDefault="00ED4CBB" w:rsidP="00ED4CBB">
            <w:pPr>
              <w:pStyle w:val="Piedepgina"/>
              <w:rPr>
                <w:rFonts w:ascii="Arial" w:eastAsia="Arial" w:hAnsi="Arial" w:cs="Arial"/>
                <w:sz w:val="18"/>
                <w:szCs w:val="18"/>
              </w:rPr>
            </w:pPr>
            <w:r w:rsidRPr="008F67BB">
              <w:rPr>
                <w:rFonts w:ascii="Arial" w:eastAsia="Arial" w:hAnsi="Arial" w:cs="Arial"/>
                <w:sz w:val="18"/>
                <w:szCs w:val="18"/>
              </w:rPr>
              <w:t>Versión 4 MO1.P</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tcPr>
          <w:p w14:paraId="1F79800B" w14:textId="01057184" w:rsidR="00ED4CBB" w:rsidRPr="008F67BB" w:rsidRDefault="00ED4CBB" w:rsidP="00ED4CBB">
            <w:pPr>
              <w:jc w:val="both"/>
              <w:rPr>
                <w:rFonts w:ascii="Arial" w:eastAsia="Arial" w:hAnsi="Arial" w:cs="Arial"/>
                <w:sz w:val="18"/>
                <w:szCs w:val="18"/>
              </w:rPr>
            </w:pPr>
            <w:r w:rsidRPr="008F67BB">
              <w:rPr>
                <w:rFonts w:ascii="Arial" w:eastAsia="Arial" w:hAnsi="Arial" w:cs="Arial"/>
                <w:sz w:val="18"/>
                <w:szCs w:val="18"/>
              </w:rPr>
              <w:t xml:space="preserve">Se ajustó todo el documento en </w:t>
            </w:r>
            <w:r w:rsidR="004230E2" w:rsidRPr="008F67BB">
              <w:rPr>
                <w:rFonts w:ascii="Arial" w:eastAsia="Arial" w:hAnsi="Arial" w:cs="Arial"/>
                <w:sz w:val="18"/>
                <w:szCs w:val="18"/>
              </w:rPr>
              <w:t xml:space="preserve">términos de </w:t>
            </w:r>
            <w:r w:rsidRPr="008F67BB">
              <w:rPr>
                <w:rFonts w:ascii="Arial" w:eastAsia="Arial" w:hAnsi="Arial" w:cs="Arial"/>
                <w:sz w:val="18"/>
                <w:szCs w:val="18"/>
              </w:rPr>
              <w:t>redacción</w:t>
            </w:r>
            <w:r w:rsidR="00C52193" w:rsidRPr="008F67BB">
              <w:rPr>
                <w:rFonts w:ascii="Arial" w:eastAsia="Arial" w:hAnsi="Arial" w:cs="Arial"/>
                <w:sz w:val="18"/>
                <w:szCs w:val="18"/>
              </w:rPr>
              <w:t>,</w:t>
            </w:r>
            <w:r w:rsidR="004230E2" w:rsidRPr="008F67BB">
              <w:rPr>
                <w:rFonts w:ascii="Arial" w:eastAsia="Arial" w:hAnsi="Arial" w:cs="Arial"/>
                <w:sz w:val="18"/>
                <w:szCs w:val="18"/>
              </w:rPr>
              <w:t xml:space="preserve"> </w:t>
            </w:r>
            <w:r w:rsidR="00C52193" w:rsidRPr="008F67BB">
              <w:rPr>
                <w:rFonts w:ascii="Arial" w:eastAsia="Arial" w:hAnsi="Arial" w:cs="Arial"/>
                <w:sz w:val="18"/>
                <w:szCs w:val="18"/>
              </w:rPr>
              <w:t>adicionando fundamento jurídico y referencias a orientaciones específicas como la soberanía alimentaria.</w:t>
            </w:r>
          </w:p>
        </w:tc>
      </w:tr>
      <w:tr w:rsidR="008B30A4" w:rsidRPr="006701EC" w14:paraId="0DEB7219" w14:textId="77777777" w:rsidTr="008F7C0E">
        <w:trPr>
          <w:trHeight w:val="346"/>
        </w:trPr>
        <w:tc>
          <w:tcPr>
            <w:tcW w:w="1833"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0D834CD3" w14:textId="5459AF51" w:rsidR="008B30A4" w:rsidRPr="008F67BB" w:rsidRDefault="008F67BB" w:rsidP="008B30A4">
            <w:pPr>
              <w:pStyle w:val="Piedepgina"/>
              <w:rPr>
                <w:rFonts w:ascii="Arial" w:eastAsia="Arial" w:hAnsi="Arial" w:cs="Arial"/>
                <w:color w:val="FF0000"/>
                <w:sz w:val="18"/>
                <w:szCs w:val="18"/>
              </w:rPr>
            </w:pPr>
            <w:r>
              <w:rPr>
                <w:rFonts w:ascii="Arial" w:eastAsia="Arial" w:hAnsi="Arial" w:cs="Arial"/>
                <w:sz w:val="18"/>
                <w:szCs w:val="18"/>
              </w:rPr>
              <w:t>18</w:t>
            </w:r>
            <w:r w:rsidRPr="008F67BB">
              <w:rPr>
                <w:rFonts w:ascii="Arial" w:eastAsia="Arial" w:hAnsi="Arial" w:cs="Arial"/>
                <w:sz w:val="18"/>
                <w:szCs w:val="18"/>
              </w:rPr>
              <w:t>/0</w:t>
            </w:r>
            <w:r>
              <w:rPr>
                <w:rFonts w:ascii="Arial" w:eastAsia="Arial" w:hAnsi="Arial" w:cs="Arial"/>
                <w:sz w:val="18"/>
                <w:szCs w:val="18"/>
              </w:rPr>
              <w:t>6</w:t>
            </w:r>
            <w:r w:rsidRPr="008F67BB">
              <w:rPr>
                <w:rFonts w:ascii="Arial" w:eastAsia="Arial" w:hAnsi="Arial" w:cs="Arial"/>
                <w:sz w:val="18"/>
                <w:szCs w:val="18"/>
              </w:rPr>
              <w:t>/2024</w:t>
            </w:r>
          </w:p>
        </w:tc>
        <w:tc>
          <w:tcPr>
            <w:tcW w:w="1985" w:type="dxa"/>
            <w:tcBorders>
              <w:top w:val="nil"/>
              <w:left w:val="nil"/>
              <w:bottom w:val="single" w:sz="8" w:space="0" w:color="auto"/>
              <w:right w:val="single" w:sz="8" w:space="0" w:color="auto"/>
            </w:tcBorders>
            <w:tcMar>
              <w:top w:w="0" w:type="dxa"/>
              <w:left w:w="70" w:type="dxa"/>
              <w:bottom w:w="0" w:type="dxa"/>
              <w:right w:w="70" w:type="dxa"/>
            </w:tcMar>
          </w:tcPr>
          <w:p w14:paraId="0126E870" w14:textId="05EECFFA" w:rsidR="008B30A4" w:rsidRPr="008F67BB" w:rsidRDefault="008B30A4" w:rsidP="008B30A4">
            <w:pPr>
              <w:pStyle w:val="Piedepgina"/>
              <w:rPr>
                <w:rFonts w:ascii="Arial" w:eastAsia="Arial" w:hAnsi="Arial" w:cs="Arial"/>
                <w:sz w:val="18"/>
                <w:szCs w:val="18"/>
              </w:rPr>
            </w:pPr>
            <w:r w:rsidRPr="008F67BB">
              <w:rPr>
                <w:rFonts w:ascii="Arial" w:eastAsia="Arial" w:hAnsi="Arial" w:cs="Arial"/>
                <w:sz w:val="18"/>
                <w:szCs w:val="18"/>
              </w:rPr>
              <w:t>Versión 4 MO1.P</w:t>
            </w:r>
          </w:p>
        </w:tc>
        <w:tc>
          <w:tcPr>
            <w:tcW w:w="5811" w:type="dxa"/>
            <w:tcBorders>
              <w:top w:val="nil"/>
              <w:left w:val="nil"/>
              <w:bottom w:val="single" w:sz="8" w:space="0" w:color="auto"/>
              <w:right w:val="single" w:sz="8" w:space="0" w:color="auto"/>
            </w:tcBorders>
            <w:tcMar>
              <w:top w:w="0" w:type="dxa"/>
              <w:left w:w="70" w:type="dxa"/>
              <w:bottom w:w="0" w:type="dxa"/>
              <w:right w:w="70" w:type="dxa"/>
            </w:tcMar>
            <w:vAlign w:val="center"/>
          </w:tcPr>
          <w:p w14:paraId="4CAFC37D" w14:textId="0FDDF37D" w:rsidR="008B30A4" w:rsidRPr="008F67BB" w:rsidRDefault="008B30A4" w:rsidP="008B30A4">
            <w:pPr>
              <w:jc w:val="both"/>
              <w:rPr>
                <w:rFonts w:ascii="Arial" w:eastAsia="Arial" w:hAnsi="Arial" w:cs="Arial"/>
                <w:sz w:val="18"/>
                <w:szCs w:val="18"/>
              </w:rPr>
            </w:pPr>
            <w:r w:rsidRPr="008F67BB">
              <w:rPr>
                <w:rFonts w:ascii="Arial" w:eastAsia="Arial" w:hAnsi="Arial" w:cs="Arial"/>
                <w:sz w:val="18"/>
                <w:szCs w:val="18"/>
              </w:rPr>
              <w:t>Se ajustó la organización de los ítems.</w:t>
            </w:r>
          </w:p>
        </w:tc>
      </w:tr>
      <w:tr w:rsidR="008B30A4" w:rsidRPr="006701EC" w14:paraId="34B811FD" w14:textId="77777777" w:rsidTr="008F7C0E">
        <w:trPr>
          <w:trHeight w:val="346"/>
        </w:trPr>
        <w:tc>
          <w:tcPr>
            <w:tcW w:w="183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56EB4CBB" w14:textId="313778EE" w:rsidR="008B30A4" w:rsidRPr="008F67BB" w:rsidRDefault="008F67BB" w:rsidP="008B30A4">
            <w:pPr>
              <w:pStyle w:val="Piedepgina"/>
              <w:rPr>
                <w:rFonts w:ascii="Arial" w:eastAsia="Arial" w:hAnsi="Arial" w:cs="Arial"/>
                <w:sz w:val="18"/>
                <w:szCs w:val="18"/>
              </w:rPr>
            </w:pPr>
            <w:r>
              <w:rPr>
                <w:rFonts w:ascii="Arial" w:eastAsia="Arial" w:hAnsi="Arial" w:cs="Arial"/>
                <w:sz w:val="18"/>
                <w:szCs w:val="18"/>
              </w:rPr>
              <w:t>18</w:t>
            </w:r>
            <w:r w:rsidRPr="008F67BB">
              <w:rPr>
                <w:rFonts w:ascii="Arial" w:eastAsia="Arial" w:hAnsi="Arial" w:cs="Arial"/>
                <w:sz w:val="18"/>
                <w:szCs w:val="18"/>
              </w:rPr>
              <w:t>/0</w:t>
            </w:r>
            <w:r>
              <w:rPr>
                <w:rFonts w:ascii="Arial" w:eastAsia="Arial" w:hAnsi="Arial" w:cs="Arial"/>
                <w:sz w:val="18"/>
                <w:szCs w:val="18"/>
              </w:rPr>
              <w:t>6</w:t>
            </w:r>
            <w:r w:rsidRPr="008F67BB">
              <w:rPr>
                <w:rFonts w:ascii="Arial" w:eastAsia="Arial" w:hAnsi="Arial" w:cs="Arial"/>
                <w:sz w:val="18"/>
                <w:szCs w:val="18"/>
              </w:rPr>
              <w:t>/2024</w:t>
            </w:r>
          </w:p>
        </w:tc>
        <w:tc>
          <w:tcPr>
            <w:tcW w:w="1985"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1BEB92A1" w14:textId="086A45B6" w:rsidR="008B30A4" w:rsidRPr="008F67BB" w:rsidRDefault="008B30A4" w:rsidP="008B30A4">
            <w:pPr>
              <w:pStyle w:val="Piedepgina"/>
              <w:rPr>
                <w:rFonts w:ascii="Arial" w:eastAsia="Arial" w:hAnsi="Arial" w:cs="Arial"/>
                <w:sz w:val="18"/>
                <w:szCs w:val="18"/>
              </w:rPr>
            </w:pPr>
            <w:r w:rsidRPr="008F67BB">
              <w:rPr>
                <w:rFonts w:ascii="Arial" w:eastAsia="Arial" w:hAnsi="Arial" w:cs="Arial"/>
                <w:sz w:val="18"/>
                <w:szCs w:val="18"/>
              </w:rPr>
              <w:t>Versión 4 MO1.P</w:t>
            </w:r>
          </w:p>
        </w:tc>
        <w:tc>
          <w:tcPr>
            <w:tcW w:w="581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3764E528" w14:textId="2C92E418" w:rsidR="008B30A4" w:rsidRPr="008F67BB" w:rsidRDefault="008B30A4" w:rsidP="008B30A4">
            <w:pPr>
              <w:jc w:val="both"/>
              <w:rPr>
                <w:rFonts w:ascii="Arial" w:eastAsia="Arial" w:hAnsi="Arial" w:cs="Arial"/>
                <w:sz w:val="18"/>
                <w:szCs w:val="18"/>
              </w:rPr>
            </w:pPr>
            <w:r w:rsidRPr="008F67BB">
              <w:rPr>
                <w:rFonts w:ascii="Arial" w:eastAsia="Arial" w:hAnsi="Arial" w:cs="Arial"/>
                <w:sz w:val="18"/>
                <w:szCs w:val="18"/>
              </w:rPr>
              <w:t>En Contextualización, se incluyeron nuevas siglas y definiciones.</w:t>
            </w:r>
          </w:p>
        </w:tc>
      </w:tr>
      <w:tr w:rsidR="008B30A4" w:rsidRPr="006701EC" w14:paraId="66ADD7DF" w14:textId="77777777" w:rsidTr="008F7C0E">
        <w:trPr>
          <w:trHeight w:val="346"/>
        </w:trPr>
        <w:tc>
          <w:tcPr>
            <w:tcW w:w="183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5AD359FB" w14:textId="31E8CC0B" w:rsidR="008B30A4" w:rsidRPr="008F67BB" w:rsidRDefault="008F67BB" w:rsidP="008B30A4">
            <w:pPr>
              <w:pStyle w:val="Piedepgina"/>
              <w:rPr>
                <w:rFonts w:ascii="Arial" w:eastAsia="Arial" w:hAnsi="Arial" w:cs="Arial"/>
                <w:color w:val="FF0000"/>
                <w:sz w:val="18"/>
                <w:szCs w:val="18"/>
              </w:rPr>
            </w:pPr>
            <w:r>
              <w:rPr>
                <w:rFonts w:ascii="Arial" w:eastAsia="Arial" w:hAnsi="Arial" w:cs="Arial"/>
                <w:sz w:val="18"/>
                <w:szCs w:val="18"/>
              </w:rPr>
              <w:t>18</w:t>
            </w:r>
            <w:r w:rsidRPr="008F67BB">
              <w:rPr>
                <w:rFonts w:ascii="Arial" w:eastAsia="Arial" w:hAnsi="Arial" w:cs="Arial"/>
                <w:sz w:val="18"/>
                <w:szCs w:val="18"/>
              </w:rPr>
              <w:t>/0</w:t>
            </w:r>
            <w:r>
              <w:rPr>
                <w:rFonts w:ascii="Arial" w:eastAsia="Arial" w:hAnsi="Arial" w:cs="Arial"/>
                <w:sz w:val="18"/>
                <w:szCs w:val="18"/>
              </w:rPr>
              <w:t>6</w:t>
            </w:r>
            <w:r w:rsidRPr="008F67BB">
              <w:rPr>
                <w:rFonts w:ascii="Arial" w:eastAsia="Arial" w:hAnsi="Arial" w:cs="Arial"/>
                <w:sz w:val="18"/>
                <w:szCs w:val="18"/>
              </w:rPr>
              <w:t>/2024</w:t>
            </w:r>
          </w:p>
        </w:tc>
        <w:tc>
          <w:tcPr>
            <w:tcW w:w="1985"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792FE499" w14:textId="7D227F02" w:rsidR="008B30A4" w:rsidRPr="008F67BB" w:rsidRDefault="008B30A4" w:rsidP="008B30A4">
            <w:pPr>
              <w:pStyle w:val="Piedepgina"/>
              <w:rPr>
                <w:rFonts w:ascii="Arial" w:eastAsia="Arial" w:hAnsi="Arial" w:cs="Arial"/>
                <w:sz w:val="18"/>
                <w:szCs w:val="18"/>
              </w:rPr>
            </w:pPr>
            <w:r w:rsidRPr="008F67BB">
              <w:rPr>
                <w:rFonts w:ascii="Arial" w:eastAsia="Arial" w:hAnsi="Arial" w:cs="Arial"/>
                <w:sz w:val="18"/>
                <w:szCs w:val="18"/>
              </w:rPr>
              <w:t>Versión 4 MO1.P</w:t>
            </w:r>
          </w:p>
        </w:tc>
        <w:tc>
          <w:tcPr>
            <w:tcW w:w="581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3D61A96F" w14:textId="2F6F5987" w:rsidR="008B30A4" w:rsidRPr="008F67BB" w:rsidRDefault="008B30A4" w:rsidP="008B30A4">
            <w:pPr>
              <w:jc w:val="both"/>
              <w:rPr>
                <w:rFonts w:ascii="Arial" w:eastAsia="Arial" w:hAnsi="Arial" w:cs="Arial"/>
                <w:sz w:val="18"/>
                <w:szCs w:val="18"/>
              </w:rPr>
            </w:pPr>
            <w:r w:rsidRPr="008F67BB">
              <w:rPr>
                <w:rFonts w:ascii="Arial" w:eastAsia="Arial" w:hAnsi="Arial" w:cs="Arial"/>
                <w:sz w:val="18"/>
                <w:szCs w:val="18"/>
              </w:rPr>
              <w:t>En la Tabla No. 1 se ajustó y complementó la descripción de las modalidades de atención.</w:t>
            </w:r>
          </w:p>
        </w:tc>
      </w:tr>
      <w:tr w:rsidR="008B30A4" w:rsidRPr="006701EC" w14:paraId="3F7863E4" w14:textId="77777777" w:rsidTr="008F7C0E">
        <w:trPr>
          <w:trHeight w:val="346"/>
        </w:trPr>
        <w:tc>
          <w:tcPr>
            <w:tcW w:w="183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693403C4" w14:textId="64798F56" w:rsidR="008B30A4" w:rsidRPr="008F67BB" w:rsidRDefault="008F67BB" w:rsidP="008B30A4">
            <w:pPr>
              <w:pStyle w:val="Piedepgina"/>
              <w:rPr>
                <w:rFonts w:ascii="Arial" w:eastAsia="Arial" w:hAnsi="Arial" w:cs="Arial"/>
                <w:color w:val="FF0000"/>
                <w:sz w:val="18"/>
                <w:szCs w:val="18"/>
              </w:rPr>
            </w:pPr>
            <w:r>
              <w:rPr>
                <w:rFonts w:ascii="Arial" w:eastAsia="Arial" w:hAnsi="Arial" w:cs="Arial"/>
                <w:sz w:val="18"/>
                <w:szCs w:val="18"/>
              </w:rPr>
              <w:t>18</w:t>
            </w:r>
            <w:r w:rsidRPr="008F67BB">
              <w:rPr>
                <w:rFonts w:ascii="Arial" w:eastAsia="Arial" w:hAnsi="Arial" w:cs="Arial"/>
                <w:sz w:val="18"/>
                <w:szCs w:val="18"/>
              </w:rPr>
              <w:t>/0</w:t>
            </w:r>
            <w:r>
              <w:rPr>
                <w:rFonts w:ascii="Arial" w:eastAsia="Arial" w:hAnsi="Arial" w:cs="Arial"/>
                <w:sz w:val="18"/>
                <w:szCs w:val="18"/>
              </w:rPr>
              <w:t>6</w:t>
            </w:r>
            <w:r w:rsidRPr="008F67BB">
              <w:rPr>
                <w:rFonts w:ascii="Arial" w:eastAsia="Arial" w:hAnsi="Arial" w:cs="Arial"/>
                <w:sz w:val="18"/>
                <w:szCs w:val="18"/>
              </w:rPr>
              <w:t>/2024</w:t>
            </w:r>
          </w:p>
        </w:tc>
        <w:tc>
          <w:tcPr>
            <w:tcW w:w="1985"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0B815B6F" w14:textId="6F442308" w:rsidR="008B30A4" w:rsidRPr="008F67BB" w:rsidRDefault="008B30A4" w:rsidP="008B30A4">
            <w:pPr>
              <w:pStyle w:val="Piedepgina"/>
              <w:rPr>
                <w:rFonts w:ascii="Arial" w:eastAsia="Arial" w:hAnsi="Arial" w:cs="Arial"/>
                <w:sz w:val="18"/>
                <w:szCs w:val="18"/>
              </w:rPr>
            </w:pPr>
            <w:r w:rsidRPr="008F67BB">
              <w:rPr>
                <w:rFonts w:ascii="Arial" w:eastAsia="Arial" w:hAnsi="Arial" w:cs="Arial"/>
                <w:sz w:val="18"/>
                <w:szCs w:val="18"/>
              </w:rPr>
              <w:t>Versión 4 MO1.P</w:t>
            </w:r>
          </w:p>
        </w:tc>
        <w:tc>
          <w:tcPr>
            <w:tcW w:w="581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7C9D7402" w14:textId="567F8E25" w:rsidR="008B30A4" w:rsidRPr="008F67BB" w:rsidRDefault="008B30A4" w:rsidP="008B30A4">
            <w:pPr>
              <w:jc w:val="both"/>
              <w:rPr>
                <w:rFonts w:ascii="Arial" w:eastAsia="Arial" w:hAnsi="Arial" w:cs="Arial"/>
                <w:sz w:val="18"/>
                <w:szCs w:val="18"/>
              </w:rPr>
            </w:pPr>
            <w:r w:rsidRPr="008F67BB">
              <w:rPr>
                <w:rFonts w:ascii="Arial" w:eastAsia="Arial" w:hAnsi="Arial" w:cs="Arial"/>
                <w:sz w:val="18"/>
                <w:szCs w:val="18"/>
              </w:rPr>
              <w:t>En el Componente de Alimentación y Nutrición, se incluyó claridad frente a la aprobación de cambios de menú a causa de</w:t>
            </w:r>
            <w:r w:rsidRPr="008F67BB">
              <w:rPr>
                <w:rFonts w:ascii="Arial" w:hAnsi="Arial" w:cs="Arial"/>
                <w:sz w:val="18"/>
                <w:szCs w:val="18"/>
              </w:rPr>
              <w:t xml:space="preserve"> </w:t>
            </w:r>
            <w:r w:rsidRPr="008F67BB">
              <w:rPr>
                <w:rFonts w:ascii="Arial" w:eastAsia="Arial" w:hAnsi="Arial" w:cs="Arial"/>
                <w:sz w:val="18"/>
                <w:szCs w:val="18"/>
              </w:rPr>
              <w:t>celebraciones y festividades, ante ausencia de perfil nutricionista.</w:t>
            </w:r>
          </w:p>
        </w:tc>
      </w:tr>
      <w:tr w:rsidR="008B30A4" w:rsidRPr="006701EC" w14:paraId="716BEF58" w14:textId="77777777" w:rsidTr="008F7C0E">
        <w:trPr>
          <w:trHeight w:val="346"/>
        </w:trPr>
        <w:tc>
          <w:tcPr>
            <w:tcW w:w="183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4A0D165D" w14:textId="6E19A202" w:rsidR="008B30A4" w:rsidRPr="008F67BB" w:rsidRDefault="008F67BB" w:rsidP="008B30A4">
            <w:pPr>
              <w:pStyle w:val="Piedepgina"/>
              <w:rPr>
                <w:rFonts w:ascii="Arial" w:eastAsia="Arial" w:hAnsi="Arial" w:cs="Arial"/>
                <w:sz w:val="18"/>
                <w:szCs w:val="18"/>
              </w:rPr>
            </w:pPr>
            <w:r>
              <w:rPr>
                <w:rFonts w:ascii="Arial" w:eastAsia="Arial" w:hAnsi="Arial" w:cs="Arial"/>
                <w:sz w:val="18"/>
                <w:szCs w:val="18"/>
              </w:rPr>
              <w:t>18</w:t>
            </w:r>
            <w:r w:rsidRPr="008F67BB">
              <w:rPr>
                <w:rFonts w:ascii="Arial" w:eastAsia="Arial" w:hAnsi="Arial" w:cs="Arial"/>
                <w:sz w:val="18"/>
                <w:szCs w:val="18"/>
              </w:rPr>
              <w:t>/0</w:t>
            </w:r>
            <w:r>
              <w:rPr>
                <w:rFonts w:ascii="Arial" w:eastAsia="Arial" w:hAnsi="Arial" w:cs="Arial"/>
                <w:sz w:val="18"/>
                <w:szCs w:val="18"/>
              </w:rPr>
              <w:t>6</w:t>
            </w:r>
            <w:r w:rsidRPr="008F67BB">
              <w:rPr>
                <w:rFonts w:ascii="Arial" w:eastAsia="Arial" w:hAnsi="Arial" w:cs="Arial"/>
                <w:sz w:val="18"/>
                <w:szCs w:val="18"/>
              </w:rPr>
              <w:t>/2024</w:t>
            </w:r>
          </w:p>
        </w:tc>
        <w:tc>
          <w:tcPr>
            <w:tcW w:w="1985"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731FD57C" w14:textId="4A8A75F7" w:rsidR="008B30A4" w:rsidRPr="008F67BB" w:rsidRDefault="008B30A4" w:rsidP="008B30A4">
            <w:pPr>
              <w:pStyle w:val="Piedepgina"/>
              <w:rPr>
                <w:rFonts w:ascii="Arial" w:eastAsia="Arial" w:hAnsi="Arial" w:cs="Arial"/>
                <w:sz w:val="18"/>
                <w:szCs w:val="18"/>
              </w:rPr>
            </w:pPr>
            <w:r w:rsidRPr="008F67BB">
              <w:rPr>
                <w:rFonts w:ascii="Arial" w:eastAsia="Arial" w:hAnsi="Arial" w:cs="Arial"/>
                <w:sz w:val="18"/>
                <w:szCs w:val="18"/>
              </w:rPr>
              <w:t>Versión 4 MO1.P</w:t>
            </w:r>
          </w:p>
        </w:tc>
        <w:tc>
          <w:tcPr>
            <w:tcW w:w="581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274DDEE0" w14:textId="3E017E7C" w:rsidR="008B30A4" w:rsidRPr="008F67BB" w:rsidRDefault="00FC4B52" w:rsidP="008B30A4">
            <w:pPr>
              <w:jc w:val="both"/>
              <w:rPr>
                <w:rFonts w:ascii="Arial" w:eastAsia="Arial" w:hAnsi="Arial" w:cs="Arial"/>
                <w:sz w:val="18"/>
                <w:szCs w:val="18"/>
              </w:rPr>
            </w:pPr>
            <w:r w:rsidRPr="008F67BB">
              <w:rPr>
                <w:rFonts w:ascii="Arial" w:eastAsia="Arial" w:hAnsi="Arial" w:cs="Arial"/>
                <w:sz w:val="18"/>
                <w:szCs w:val="18"/>
              </w:rPr>
              <w:t>En la Tabla No. 1 se ajustó y realizó precisión sobre las intervenciones grupales y familiares.</w:t>
            </w:r>
          </w:p>
        </w:tc>
      </w:tr>
      <w:tr w:rsidR="00DD7543" w:rsidRPr="006701EC" w14:paraId="68BE3A89" w14:textId="77777777" w:rsidTr="008F7C0E">
        <w:trPr>
          <w:trHeight w:val="346"/>
        </w:trPr>
        <w:tc>
          <w:tcPr>
            <w:tcW w:w="183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6E3A8BEB" w14:textId="3CE3DDA4" w:rsidR="00DD7543" w:rsidRPr="008F67BB" w:rsidRDefault="008F67BB" w:rsidP="00DD7543">
            <w:pPr>
              <w:pStyle w:val="Piedepgina"/>
              <w:rPr>
                <w:rFonts w:ascii="Arial" w:eastAsia="Arial" w:hAnsi="Arial" w:cs="Arial"/>
                <w:color w:val="FF0000"/>
                <w:sz w:val="18"/>
                <w:szCs w:val="18"/>
              </w:rPr>
            </w:pPr>
            <w:r>
              <w:rPr>
                <w:rFonts w:ascii="Arial" w:eastAsia="Arial" w:hAnsi="Arial" w:cs="Arial"/>
                <w:sz w:val="18"/>
                <w:szCs w:val="18"/>
              </w:rPr>
              <w:t>18</w:t>
            </w:r>
            <w:r w:rsidRPr="008F67BB">
              <w:rPr>
                <w:rFonts w:ascii="Arial" w:eastAsia="Arial" w:hAnsi="Arial" w:cs="Arial"/>
                <w:sz w:val="18"/>
                <w:szCs w:val="18"/>
              </w:rPr>
              <w:t>/0</w:t>
            </w:r>
            <w:r>
              <w:rPr>
                <w:rFonts w:ascii="Arial" w:eastAsia="Arial" w:hAnsi="Arial" w:cs="Arial"/>
                <w:sz w:val="18"/>
                <w:szCs w:val="18"/>
              </w:rPr>
              <w:t>6</w:t>
            </w:r>
            <w:r w:rsidRPr="008F67BB">
              <w:rPr>
                <w:rFonts w:ascii="Arial" w:eastAsia="Arial" w:hAnsi="Arial" w:cs="Arial"/>
                <w:sz w:val="18"/>
                <w:szCs w:val="18"/>
              </w:rPr>
              <w:t>/2024</w:t>
            </w:r>
          </w:p>
        </w:tc>
        <w:tc>
          <w:tcPr>
            <w:tcW w:w="1985"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5716B85F" w14:textId="4F1D3192" w:rsidR="00DD7543" w:rsidRPr="008F67BB" w:rsidRDefault="00DD7543" w:rsidP="00DD7543">
            <w:pPr>
              <w:pStyle w:val="Piedepgina"/>
              <w:rPr>
                <w:rFonts w:ascii="Arial" w:eastAsia="Arial" w:hAnsi="Arial" w:cs="Arial"/>
                <w:sz w:val="18"/>
                <w:szCs w:val="18"/>
              </w:rPr>
            </w:pPr>
            <w:r w:rsidRPr="008F67BB">
              <w:rPr>
                <w:rFonts w:ascii="Arial" w:eastAsia="Arial" w:hAnsi="Arial" w:cs="Arial"/>
                <w:sz w:val="18"/>
                <w:szCs w:val="18"/>
              </w:rPr>
              <w:t>Versión 4 MO1.P</w:t>
            </w:r>
          </w:p>
        </w:tc>
        <w:tc>
          <w:tcPr>
            <w:tcW w:w="581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14C9561B" w14:textId="494A627E" w:rsidR="00DD7543" w:rsidRPr="008F67BB" w:rsidRDefault="005F079A" w:rsidP="00DD7543">
            <w:pPr>
              <w:jc w:val="both"/>
              <w:rPr>
                <w:rFonts w:ascii="Arial" w:eastAsia="Arial" w:hAnsi="Arial" w:cs="Arial"/>
                <w:sz w:val="18"/>
                <w:szCs w:val="18"/>
              </w:rPr>
            </w:pPr>
            <w:r w:rsidRPr="008F67BB">
              <w:rPr>
                <w:rFonts w:ascii="Arial" w:eastAsia="Arial" w:hAnsi="Arial" w:cs="Arial"/>
                <w:sz w:val="18"/>
                <w:szCs w:val="18"/>
              </w:rPr>
              <w:t>En la modalidad Centro Transitorio se:</w:t>
            </w:r>
          </w:p>
          <w:p w14:paraId="0B0DEED7" w14:textId="4499765D" w:rsidR="005F079A" w:rsidRPr="008F67BB" w:rsidRDefault="00660FB1" w:rsidP="005F079A">
            <w:pPr>
              <w:pStyle w:val="Prrafodelista"/>
              <w:numPr>
                <w:ilvl w:val="0"/>
                <w:numId w:val="52"/>
              </w:numPr>
              <w:jc w:val="both"/>
              <w:rPr>
                <w:rFonts w:ascii="Arial" w:eastAsia="Arial" w:hAnsi="Arial" w:cs="Arial"/>
                <w:sz w:val="18"/>
                <w:szCs w:val="18"/>
              </w:rPr>
            </w:pPr>
            <w:r w:rsidRPr="008F67BB">
              <w:rPr>
                <w:rFonts w:ascii="Arial" w:eastAsia="Arial" w:hAnsi="Arial" w:cs="Arial"/>
                <w:sz w:val="18"/>
                <w:szCs w:val="18"/>
              </w:rPr>
              <w:t>Modificó la p</w:t>
            </w:r>
            <w:r w:rsidR="005F079A" w:rsidRPr="008F67BB">
              <w:rPr>
                <w:rFonts w:ascii="Arial" w:eastAsia="Arial" w:hAnsi="Arial" w:cs="Arial"/>
                <w:sz w:val="18"/>
                <w:szCs w:val="18"/>
              </w:rPr>
              <w:t xml:space="preserve">ermanencia y rotación en el servicio </w:t>
            </w:r>
            <w:r w:rsidR="00BA4CBC" w:rsidRPr="008F67BB">
              <w:rPr>
                <w:rFonts w:ascii="Arial" w:eastAsia="Arial" w:hAnsi="Arial" w:cs="Arial"/>
                <w:sz w:val="18"/>
                <w:szCs w:val="18"/>
              </w:rPr>
              <w:t>Hasta un</w:t>
            </w:r>
            <w:r w:rsidR="00584201" w:rsidRPr="008F67BB">
              <w:rPr>
                <w:rFonts w:ascii="Arial" w:eastAsia="Arial" w:hAnsi="Arial" w:cs="Arial"/>
                <w:sz w:val="18"/>
                <w:szCs w:val="18"/>
              </w:rPr>
              <w:t xml:space="preserve"> máximo de </w:t>
            </w:r>
            <w:r w:rsidR="005F079A" w:rsidRPr="008F67BB">
              <w:rPr>
                <w:rFonts w:ascii="Arial" w:eastAsia="Arial" w:hAnsi="Arial" w:cs="Arial"/>
                <w:sz w:val="18"/>
                <w:szCs w:val="18"/>
              </w:rPr>
              <w:t>8 días hábiles.</w:t>
            </w:r>
          </w:p>
          <w:p w14:paraId="13BEAC53" w14:textId="79AAAA7F" w:rsidR="00886143" w:rsidRPr="008F67BB" w:rsidRDefault="00660FB1" w:rsidP="005F079A">
            <w:pPr>
              <w:pStyle w:val="Prrafodelista"/>
              <w:numPr>
                <w:ilvl w:val="0"/>
                <w:numId w:val="52"/>
              </w:numPr>
              <w:jc w:val="both"/>
              <w:rPr>
                <w:rFonts w:ascii="Arial" w:eastAsia="Arial" w:hAnsi="Arial" w:cs="Arial"/>
                <w:sz w:val="18"/>
                <w:szCs w:val="18"/>
              </w:rPr>
            </w:pPr>
            <w:r w:rsidRPr="008F67BB">
              <w:rPr>
                <w:rFonts w:ascii="Arial" w:eastAsia="Arial" w:hAnsi="Arial" w:cs="Arial"/>
                <w:sz w:val="18"/>
                <w:szCs w:val="18"/>
              </w:rPr>
              <w:t xml:space="preserve">Aclaró </w:t>
            </w:r>
            <w:r w:rsidR="00886143" w:rsidRPr="008F67BB">
              <w:rPr>
                <w:rFonts w:ascii="Arial" w:eastAsia="Arial" w:hAnsi="Arial" w:cs="Arial"/>
                <w:sz w:val="18"/>
                <w:szCs w:val="18"/>
              </w:rPr>
              <w:t>la reposición de la dotación básica: alojamientos.</w:t>
            </w:r>
          </w:p>
          <w:p w14:paraId="4D6CF454" w14:textId="744AB12A" w:rsidR="00886143" w:rsidRPr="008F67BB" w:rsidRDefault="00660FB1" w:rsidP="005F079A">
            <w:pPr>
              <w:pStyle w:val="Prrafodelista"/>
              <w:numPr>
                <w:ilvl w:val="0"/>
                <w:numId w:val="52"/>
              </w:numPr>
              <w:jc w:val="both"/>
              <w:rPr>
                <w:rFonts w:ascii="Arial" w:eastAsia="Arial" w:hAnsi="Arial" w:cs="Arial"/>
                <w:sz w:val="18"/>
                <w:szCs w:val="18"/>
              </w:rPr>
            </w:pPr>
            <w:r w:rsidRPr="008F67BB">
              <w:rPr>
                <w:rFonts w:ascii="Arial" w:eastAsia="Arial" w:hAnsi="Arial" w:cs="Arial"/>
                <w:sz w:val="18"/>
                <w:szCs w:val="18"/>
              </w:rPr>
              <w:t xml:space="preserve">Ajustó la tabla de </w:t>
            </w:r>
            <w:r w:rsidR="00886143" w:rsidRPr="008F67BB">
              <w:rPr>
                <w:rFonts w:ascii="Arial" w:eastAsia="Arial" w:hAnsi="Arial" w:cs="Arial"/>
                <w:sz w:val="18"/>
                <w:szCs w:val="18"/>
              </w:rPr>
              <w:t>dotación personal.</w:t>
            </w:r>
          </w:p>
          <w:p w14:paraId="348FF19B" w14:textId="2F1906F6" w:rsidR="00B31A24" w:rsidRPr="008F67BB" w:rsidRDefault="00660FB1" w:rsidP="005F079A">
            <w:pPr>
              <w:pStyle w:val="Prrafodelista"/>
              <w:numPr>
                <w:ilvl w:val="0"/>
                <w:numId w:val="52"/>
              </w:numPr>
              <w:jc w:val="both"/>
              <w:rPr>
                <w:rFonts w:ascii="Arial" w:eastAsia="Arial" w:hAnsi="Arial" w:cs="Arial"/>
                <w:sz w:val="18"/>
                <w:szCs w:val="18"/>
              </w:rPr>
            </w:pPr>
            <w:r w:rsidRPr="008F67BB">
              <w:rPr>
                <w:rFonts w:ascii="Arial" w:eastAsia="Arial" w:hAnsi="Arial" w:cs="Arial"/>
                <w:sz w:val="18"/>
                <w:szCs w:val="18"/>
              </w:rPr>
              <w:t>Añadió r</w:t>
            </w:r>
            <w:r w:rsidR="00B31A24" w:rsidRPr="008F67BB">
              <w:rPr>
                <w:rFonts w:ascii="Arial" w:eastAsia="Arial" w:hAnsi="Arial" w:cs="Arial"/>
                <w:sz w:val="18"/>
                <w:szCs w:val="18"/>
              </w:rPr>
              <w:t>equerimiento de identificación de dotación personal.</w:t>
            </w:r>
          </w:p>
          <w:p w14:paraId="0ACBD805" w14:textId="20905212" w:rsidR="003D4548" w:rsidRPr="008F67BB" w:rsidRDefault="00660FB1" w:rsidP="005F079A">
            <w:pPr>
              <w:pStyle w:val="Prrafodelista"/>
              <w:numPr>
                <w:ilvl w:val="0"/>
                <w:numId w:val="52"/>
              </w:numPr>
              <w:jc w:val="both"/>
              <w:rPr>
                <w:rFonts w:ascii="Arial" w:eastAsia="Arial" w:hAnsi="Arial" w:cs="Arial"/>
                <w:sz w:val="18"/>
                <w:szCs w:val="18"/>
              </w:rPr>
            </w:pPr>
            <w:r w:rsidRPr="008F67BB">
              <w:rPr>
                <w:rFonts w:ascii="Arial" w:eastAsia="Arial" w:hAnsi="Arial" w:cs="Arial"/>
                <w:sz w:val="18"/>
                <w:szCs w:val="18"/>
              </w:rPr>
              <w:t>Ajustó la d</w:t>
            </w:r>
            <w:r w:rsidR="003D4548" w:rsidRPr="008F67BB">
              <w:rPr>
                <w:rFonts w:ascii="Arial" w:eastAsia="Arial" w:hAnsi="Arial" w:cs="Arial"/>
                <w:sz w:val="18"/>
                <w:szCs w:val="18"/>
              </w:rPr>
              <w:t>otación de elementos de bioseguridad.</w:t>
            </w:r>
          </w:p>
          <w:p w14:paraId="2AD7B443" w14:textId="2DE07970" w:rsidR="00B834D9" w:rsidRPr="008F67BB" w:rsidRDefault="00660FB1" w:rsidP="005F079A">
            <w:pPr>
              <w:pStyle w:val="Prrafodelista"/>
              <w:numPr>
                <w:ilvl w:val="0"/>
                <w:numId w:val="52"/>
              </w:numPr>
              <w:jc w:val="both"/>
              <w:rPr>
                <w:rFonts w:ascii="Arial" w:eastAsia="Arial" w:hAnsi="Arial" w:cs="Arial"/>
                <w:sz w:val="18"/>
                <w:szCs w:val="18"/>
              </w:rPr>
            </w:pPr>
            <w:r w:rsidRPr="008F67BB">
              <w:rPr>
                <w:rFonts w:ascii="Arial" w:eastAsia="Arial" w:hAnsi="Arial" w:cs="Arial"/>
                <w:sz w:val="18"/>
                <w:szCs w:val="18"/>
              </w:rPr>
              <w:t>Añadió</w:t>
            </w:r>
            <w:r w:rsidR="00B834D9" w:rsidRPr="008F67BB">
              <w:rPr>
                <w:rFonts w:ascii="Arial" w:eastAsia="Arial" w:hAnsi="Arial" w:cs="Arial"/>
                <w:sz w:val="18"/>
                <w:szCs w:val="18"/>
              </w:rPr>
              <w:t xml:space="preserve"> tabla sobre el tiempo de comida para la modalidad.</w:t>
            </w:r>
          </w:p>
          <w:p w14:paraId="1DABF40C" w14:textId="21139B99" w:rsidR="008F1BCF" w:rsidRPr="008F67BB" w:rsidRDefault="00660FB1" w:rsidP="005F079A">
            <w:pPr>
              <w:pStyle w:val="Prrafodelista"/>
              <w:numPr>
                <w:ilvl w:val="0"/>
                <w:numId w:val="52"/>
              </w:numPr>
              <w:jc w:val="both"/>
              <w:rPr>
                <w:rFonts w:ascii="Arial" w:eastAsia="Arial" w:hAnsi="Arial" w:cs="Arial"/>
                <w:sz w:val="18"/>
                <w:szCs w:val="18"/>
              </w:rPr>
            </w:pPr>
            <w:r w:rsidRPr="008F67BB">
              <w:rPr>
                <w:rFonts w:ascii="Arial" w:eastAsia="Arial" w:hAnsi="Arial" w:cs="Arial"/>
                <w:sz w:val="18"/>
                <w:szCs w:val="18"/>
              </w:rPr>
              <w:t>Añadió n</w:t>
            </w:r>
            <w:r w:rsidR="008F1BCF" w:rsidRPr="008F67BB">
              <w:rPr>
                <w:rFonts w:ascii="Arial" w:eastAsia="Arial" w:hAnsi="Arial" w:cs="Arial"/>
                <w:sz w:val="18"/>
                <w:szCs w:val="18"/>
              </w:rPr>
              <w:t>ota aclaratoria de aplicación de instrumentos de metrología.</w:t>
            </w:r>
          </w:p>
        </w:tc>
      </w:tr>
      <w:tr w:rsidR="00DD7543" w:rsidRPr="006701EC" w14:paraId="14C38ACF" w14:textId="77777777" w:rsidTr="008F7C0E">
        <w:trPr>
          <w:trHeight w:val="346"/>
        </w:trPr>
        <w:tc>
          <w:tcPr>
            <w:tcW w:w="183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5A613DD4" w14:textId="50933796" w:rsidR="00DD7543" w:rsidRPr="008F67BB" w:rsidRDefault="008F67BB" w:rsidP="00DD7543">
            <w:pPr>
              <w:pStyle w:val="Piedepgina"/>
              <w:rPr>
                <w:rFonts w:ascii="Arial" w:eastAsia="Arial" w:hAnsi="Arial" w:cs="Arial"/>
                <w:color w:val="FF0000"/>
                <w:sz w:val="18"/>
                <w:szCs w:val="18"/>
              </w:rPr>
            </w:pPr>
            <w:r>
              <w:rPr>
                <w:rFonts w:ascii="Arial" w:eastAsia="Arial" w:hAnsi="Arial" w:cs="Arial"/>
                <w:sz w:val="18"/>
                <w:szCs w:val="18"/>
              </w:rPr>
              <w:t>18</w:t>
            </w:r>
            <w:r w:rsidRPr="008F67BB">
              <w:rPr>
                <w:rFonts w:ascii="Arial" w:eastAsia="Arial" w:hAnsi="Arial" w:cs="Arial"/>
                <w:sz w:val="18"/>
                <w:szCs w:val="18"/>
              </w:rPr>
              <w:t>/0</w:t>
            </w:r>
            <w:r>
              <w:rPr>
                <w:rFonts w:ascii="Arial" w:eastAsia="Arial" w:hAnsi="Arial" w:cs="Arial"/>
                <w:sz w:val="18"/>
                <w:szCs w:val="18"/>
              </w:rPr>
              <w:t>6</w:t>
            </w:r>
            <w:r w:rsidRPr="008F67BB">
              <w:rPr>
                <w:rFonts w:ascii="Arial" w:eastAsia="Arial" w:hAnsi="Arial" w:cs="Arial"/>
                <w:sz w:val="18"/>
                <w:szCs w:val="18"/>
              </w:rPr>
              <w:t>/2024</w:t>
            </w:r>
          </w:p>
        </w:tc>
        <w:tc>
          <w:tcPr>
            <w:tcW w:w="1985"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5F8DE347" w14:textId="02E58CC7" w:rsidR="00DD7543" w:rsidRPr="008F67BB" w:rsidRDefault="00DD7543" w:rsidP="00DD7543">
            <w:pPr>
              <w:pStyle w:val="Piedepgina"/>
              <w:rPr>
                <w:rFonts w:ascii="Arial" w:eastAsia="Arial" w:hAnsi="Arial" w:cs="Arial"/>
                <w:sz w:val="18"/>
                <w:szCs w:val="18"/>
              </w:rPr>
            </w:pPr>
            <w:r w:rsidRPr="008F67BB">
              <w:rPr>
                <w:rFonts w:ascii="Arial" w:eastAsia="Arial" w:hAnsi="Arial" w:cs="Arial"/>
                <w:sz w:val="18"/>
                <w:szCs w:val="18"/>
              </w:rPr>
              <w:t>Versión 4 MO1.P</w:t>
            </w:r>
          </w:p>
        </w:tc>
        <w:tc>
          <w:tcPr>
            <w:tcW w:w="581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18AB516C" w14:textId="02A04AA3" w:rsidR="00091E9D" w:rsidRPr="008F67BB" w:rsidRDefault="00091E9D" w:rsidP="00091E9D">
            <w:pPr>
              <w:jc w:val="both"/>
              <w:rPr>
                <w:rFonts w:ascii="Arial" w:eastAsia="Arial" w:hAnsi="Arial" w:cs="Arial"/>
                <w:sz w:val="18"/>
                <w:szCs w:val="18"/>
              </w:rPr>
            </w:pPr>
            <w:r w:rsidRPr="008F67BB">
              <w:rPr>
                <w:rFonts w:ascii="Arial" w:eastAsia="Arial" w:hAnsi="Arial" w:cs="Arial"/>
                <w:sz w:val="18"/>
                <w:szCs w:val="18"/>
              </w:rPr>
              <w:t>En la modalidad Centro de Internamiento Preventivo se:</w:t>
            </w:r>
          </w:p>
          <w:p w14:paraId="08A950BD" w14:textId="51CAC0E3" w:rsidR="00DD7543" w:rsidRPr="008F67BB" w:rsidRDefault="00CD6833" w:rsidP="00660FB1">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Aclaró el concepto de Regional de procedencia.</w:t>
            </w:r>
          </w:p>
          <w:p w14:paraId="50A19660" w14:textId="51BC04ED" w:rsidR="00660FB1" w:rsidRPr="008F67BB" w:rsidRDefault="00660FB1" w:rsidP="00660FB1">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Ajustó el apartado sobre las salidas de los adolescentes y jóvenes por atención inmediata.</w:t>
            </w:r>
          </w:p>
          <w:p w14:paraId="3515DD67" w14:textId="70D467EB" w:rsidR="00660FB1" w:rsidRPr="008F67BB" w:rsidRDefault="00660FB1" w:rsidP="00660FB1">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Eliminó referencia a las Medidas Complementarias y/o de Restablecimiento en Administración de Justicia.</w:t>
            </w:r>
          </w:p>
          <w:p w14:paraId="53A29670" w14:textId="77777777" w:rsidR="00660FB1" w:rsidRPr="008F67BB" w:rsidRDefault="00660FB1" w:rsidP="00660FB1">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Añadió posibilidad de aplicación del SITE.</w:t>
            </w:r>
          </w:p>
          <w:p w14:paraId="7D741B73" w14:textId="77777777" w:rsidR="00660FB1" w:rsidRPr="008F67BB" w:rsidRDefault="00660FB1" w:rsidP="00660FB1">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Añadió requerimiento de identificación de dotación personal.</w:t>
            </w:r>
          </w:p>
          <w:p w14:paraId="4DA6D9F7" w14:textId="77777777" w:rsidR="00660FB1" w:rsidRPr="008F67BB" w:rsidRDefault="00660FB1" w:rsidP="00660FB1">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Ajustó la dotación de elementos de bioseguridad.</w:t>
            </w:r>
          </w:p>
          <w:p w14:paraId="6154FEE5" w14:textId="78168EC2" w:rsidR="00660FB1" w:rsidRPr="008F67BB" w:rsidRDefault="00660FB1" w:rsidP="00660FB1">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Añadió tabla sobre el tiempo de comida para la modalidad.</w:t>
            </w:r>
          </w:p>
        </w:tc>
      </w:tr>
      <w:tr w:rsidR="00DD7543" w:rsidRPr="006701EC" w14:paraId="752803EE" w14:textId="77777777" w:rsidTr="008F7C0E">
        <w:trPr>
          <w:trHeight w:val="346"/>
        </w:trPr>
        <w:tc>
          <w:tcPr>
            <w:tcW w:w="183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6E353C53" w14:textId="11D4FA79" w:rsidR="00DD7543" w:rsidRPr="008F67BB" w:rsidRDefault="008F67BB" w:rsidP="00DD7543">
            <w:pPr>
              <w:pStyle w:val="Piedepgina"/>
              <w:rPr>
                <w:rFonts w:ascii="Arial" w:eastAsia="Arial" w:hAnsi="Arial" w:cs="Arial"/>
                <w:color w:val="FF0000"/>
                <w:sz w:val="18"/>
                <w:szCs w:val="18"/>
              </w:rPr>
            </w:pPr>
            <w:r>
              <w:rPr>
                <w:rFonts w:ascii="Arial" w:eastAsia="Arial" w:hAnsi="Arial" w:cs="Arial"/>
                <w:sz w:val="18"/>
                <w:szCs w:val="18"/>
              </w:rPr>
              <w:t>18</w:t>
            </w:r>
            <w:r w:rsidRPr="008F67BB">
              <w:rPr>
                <w:rFonts w:ascii="Arial" w:eastAsia="Arial" w:hAnsi="Arial" w:cs="Arial"/>
                <w:sz w:val="18"/>
                <w:szCs w:val="18"/>
              </w:rPr>
              <w:t>/0</w:t>
            </w:r>
            <w:r>
              <w:rPr>
                <w:rFonts w:ascii="Arial" w:eastAsia="Arial" w:hAnsi="Arial" w:cs="Arial"/>
                <w:sz w:val="18"/>
                <w:szCs w:val="18"/>
              </w:rPr>
              <w:t>6</w:t>
            </w:r>
            <w:r w:rsidRPr="008F67BB">
              <w:rPr>
                <w:rFonts w:ascii="Arial" w:eastAsia="Arial" w:hAnsi="Arial" w:cs="Arial"/>
                <w:sz w:val="18"/>
                <w:szCs w:val="18"/>
              </w:rPr>
              <w:t>/2024</w:t>
            </w:r>
          </w:p>
        </w:tc>
        <w:tc>
          <w:tcPr>
            <w:tcW w:w="1985"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0B58232F" w14:textId="03BA7FF1" w:rsidR="00DD7543" w:rsidRPr="008F67BB" w:rsidRDefault="00DD7543" w:rsidP="00DD7543">
            <w:pPr>
              <w:pStyle w:val="Piedepgina"/>
              <w:rPr>
                <w:rFonts w:ascii="Arial" w:eastAsia="Arial" w:hAnsi="Arial" w:cs="Arial"/>
                <w:sz w:val="18"/>
                <w:szCs w:val="18"/>
              </w:rPr>
            </w:pPr>
            <w:r w:rsidRPr="008F67BB">
              <w:rPr>
                <w:rFonts w:ascii="Arial" w:eastAsia="Arial" w:hAnsi="Arial" w:cs="Arial"/>
                <w:sz w:val="18"/>
                <w:szCs w:val="18"/>
              </w:rPr>
              <w:t>Versión 4 MO1.P</w:t>
            </w:r>
          </w:p>
        </w:tc>
        <w:tc>
          <w:tcPr>
            <w:tcW w:w="581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1676342D" w14:textId="3DA30899" w:rsidR="00660FB1" w:rsidRPr="008F67BB" w:rsidRDefault="00660FB1" w:rsidP="00660FB1">
            <w:pPr>
              <w:jc w:val="both"/>
              <w:rPr>
                <w:rFonts w:ascii="Arial" w:eastAsia="Arial" w:hAnsi="Arial" w:cs="Arial"/>
                <w:sz w:val="18"/>
                <w:szCs w:val="18"/>
              </w:rPr>
            </w:pPr>
            <w:r w:rsidRPr="008F67BB">
              <w:rPr>
                <w:rFonts w:ascii="Arial" w:eastAsia="Arial" w:hAnsi="Arial" w:cs="Arial"/>
                <w:sz w:val="18"/>
                <w:szCs w:val="18"/>
              </w:rPr>
              <w:t>En la Estrategia Detención Domiciliaria se:</w:t>
            </w:r>
          </w:p>
          <w:p w14:paraId="68CDF56E" w14:textId="1C0C5382" w:rsidR="00D03A51" w:rsidRPr="008F67BB" w:rsidRDefault="00D03A51" w:rsidP="00DD7543">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Modificó la modalidad Privación de Libertad en Detención Domiciliaria por “Estrategia Detención Domiciliaria” para CIP y CAE.</w:t>
            </w:r>
          </w:p>
          <w:p w14:paraId="1010B6F6" w14:textId="1C1B9273" w:rsidR="00DD7543" w:rsidRPr="008F67BB" w:rsidRDefault="00FA0C26" w:rsidP="00DD7543">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Complementó la descripción</w:t>
            </w:r>
            <w:r w:rsidR="00660FB1" w:rsidRPr="008F67BB">
              <w:rPr>
                <w:rFonts w:ascii="Arial" w:eastAsia="Arial" w:hAnsi="Arial" w:cs="Arial"/>
                <w:sz w:val="18"/>
                <w:szCs w:val="18"/>
              </w:rPr>
              <w:t>.</w:t>
            </w:r>
          </w:p>
          <w:p w14:paraId="20F5B520" w14:textId="77777777" w:rsidR="00FA0C26" w:rsidRPr="008F67BB" w:rsidRDefault="00FA0C26" w:rsidP="00DD7543">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Añadió como acción la realización del informe de egreso.</w:t>
            </w:r>
          </w:p>
          <w:p w14:paraId="01223550" w14:textId="77777777" w:rsidR="00D37806" w:rsidRPr="008F67BB" w:rsidRDefault="00D37806" w:rsidP="00DD7543">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Incluyó nota al pie sobre la realización de acciones en torno al fortalecimiento del vínculo familiar.</w:t>
            </w:r>
          </w:p>
          <w:p w14:paraId="4A916F00" w14:textId="77777777" w:rsidR="00841ACD" w:rsidRPr="008F67BB" w:rsidRDefault="00841ACD" w:rsidP="00DD7543">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Añadió nota aclaratoria sobre la dotación de elementos lúdicos y culturales.</w:t>
            </w:r>
          </w:p>
          <w:p w14:paraId="4F4A6C42" w14:textId="2E100470" w:rsidR="00841ACD" w:rsidRPr="008F67BB" w:rsidRDefault="00841ACD" w:rsidP="000D19E2">
            <w:pPr>
              <w:pStyle w:val="Prrafodelista"/>
              <w:ind w:left="720"/>
              <w:jc w:val="both"/>
              <w:rPr>
                <w:rFonts w:ascii="Arial" w:eastAsia="Arial" w:hAnsi="Arial" w:cs="Arial"/>
                <w:sz w:val="18"/>
                <w:szCs w:val="18"/>
              </w:rPr>
            </w:pPr>
          </w:p>
        </w:tc>
      </w:tr>
      <w:tr w:rsidR="00431C9D" w:rsidRPr="006701EC" w14:paraId="60E2A9C3" w14:textId="77777777" w:rsidTr="008F7C0E">
        <w:trPr>
          <w:trHeight w:val="346"/>
        </w:trPr>
        <w:tc>
          <w:tcPr>
            <w:tcW w:w="183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75E0B28F" w14:textId="2DC5B618" w:rsidR="00431C9D" w:rsidRPr="008F67BB" w:rsidRDefault="008F67BB" w:rsidP="00431C9D">
            <w:pPr>
              <w:pStyle w:val="Piedepgina"/>
              <w:rPr>
                <w:rFonts w:ascii="Arial" w:eastAsia="Arial" w:hAnsi="Arial" w:cs="Arial"/>
                <w:color w:val="FF0000"/>
                <w:sz w:val="18"/>
                <w:szCs w:val="18"/>
              </w:rPr>
            </w:pPr>
            <w:r>
              <w:rPr>
                <w:rFonts w:ascii="Arial" w:eastAsia="Arial" w:hAnsi="Arial" w:cs="Arial"/>
                <w:sz w:val="18"/>
                <w:szCs w:val="18"/>
              </w:rPr>
              <w:t>18</w:t>
            </w:r>
            <w:r w:rsidRPr="008F67BB">
              <w:rPr>
                <w:rFonts w:ascii="Arial" w:eastAsia="Arial" w:hAnsi="Arial" w:cs="Arial"/>
                <w:sz w:val="18"/>
                <w:szCs w:val="18"/>
              </w:rPr>
              <w:t>/0</w:t>
            </w:r>
            <w:r>
              <w:rPr>
                <w:rFonts w:ascii="Arial" w:eastAsia="Arial" w:hAnsi="Arial" w:cs="Arial"/>
                <w:sz w:val="18"/>
                <w:szCs w:val="18"/>
              </w:rPr>
              <w:t>6</w:t>
            </w:r>
            <w:r w:rsidRPr="008F67BB">
              <w:rPr>
                <w:rFonts w:ascii="Arial" w:eastAsia="Arial" w:hAnsi="Arial" w:cs="Arial"/>
                <w:sz w:val="18"/>
                <w:szCs w:val="18"/>
              </w:rPr>
              <w:t>/2024</w:t>
            </w:r>
          </w:p>
        </w:tc>
        <w:tc>
          <w:tcPr>
            <w:tcW w:w="1985"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482F081E" w14:textId="79A8F76E" w:rsidR="00431C9D" w:rsidRPr="008F67BB" w:rsidRDefault="00431C9D" w:rsidP="00431C9D">
            <w:pPr>
              <w:pStyle w:val="Piedepgina"/>
              <w:rPr>
                <w:rFonts w:ascii="Arial" w:eastAsia="Arial" w:hAnsi="Arial" w:cs="Arial"/>
                <w:sz w:val="18"/>
                <w:szCs w:val="18"/>
              </w:rPr>
            </w:pPr>
            <w:r w:rsidRPr="008F67BB">
              <w:rPr>
                <w:rFonts w:ascii="Arial" w:eastAsia="Arial" w:hAnsi="Arial" w:cs="Arial"/>
                <w:sz w:val="18"/>
                <w:szCs w:val="18"/>
              </w:rPr>
              <w:t>Versión 4 MO1.P</w:t>
            </w:r>
          </w:p>
        </w:tc>
        <w:tc>
          <w:tcPr>
            <w:tcW w:w="581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4F573D97" w14:textId="5204E4CF" w:rsidR="00431C9D" w:rsidRPr="008F67BB" w:rsidRDefault="00431C9D" w:rsidP="00431C9D">
            <w:pPr>
              <w:jc w:val="both"/>
              <w:rPr>
                <w:rFonts w:ascii="Arial" w:eastAsia="Arial" w:hAnsi="Arial" w:cs="Arial"/>
                <w:sz w:val="18"/>
                <w:szCs w:val="18"/>
              </w:rPr>
            </w:pPr>
            <w:r w:rsidRPr="008F67BB">
              <w:rPr>
                <w:rFonts w:ascii="Arial" w:eastAsia="Arial" w:hAnsi="Arial" w:cs="Arial"/>
                <w:sz w:val="18"/>
                <w:szCs w:val="18"/>
              </w:rPr>
              <w:t>Se añad</w:t>
            </w:r>
            <w:r w:rsidR="0098575F" w:rsidRPr="008F67BB">
              <w:rPr>
                <w:rFonts w:ascii="Arial" w:eastAsia="Arial" w:hAnsi="Arial" w:cs="Arial"/>
                <w:sz w:val="18"/>
                <w:szCs w:val="18"/>
              </w:rPr>
              <w:t>ió</w:t>
            </w:r>
            <w:r w:rsidRPr="008F67BB">
              <w:rPr>
                <w:rFonts w:ascii="Arial" w:eastAsia="Arial" w:hAnsi="Arial" w:cs="Arial"/>
                <w:sz w:val="18"/>
                <w:szCs w:val="18"/>
              </w:rPr>
              <w:t xml:space="preserve"> aclaración frente a los documentos que deben ser remitidos por la Defensoría de Familia al ingreso del adolescente o joven a una medida no privativa de la libertad.</w:t>
            </w:r>
          </w:p>
        </w:tc>
      </w:tr>
      <w:tr w:rsidR="00431C9D" w:rsidRPr="006701EC" w14:paraId="796B6D82" w14:textId="77777777" w:rsidTr="008F7C0E">
        <w:trPr>
          <w:trHeight w:val="346"/>
        </w:trPr>
        <w:tc>
          <w:tcPr>
            <w:tcW w:w="183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4A2EC97F" w14:textId="49BB742D" w:rsidR="00431C9D" w:rsidRPr="008F67BB" w:rsidRDefault="008F67BB" w:rsidP="00431C9D">
            <w:pPr>
              <w:pStyle w:val="Piedepgina"/>
              <w:rPr>
                <w:rFonts w:ascii="Arial" w:eastAsia="Arial" w:hAnsi="Arial" w:cs="Arial"/>
                <w:color w:val="FF0000"/>
                <w:sz w:val="18"/>
                <w:szCs w:val="18"/>
              </w:rPr>
            </w:pPr>
            <w:r>
              <w:rPr>
                <w:rFonts w:ascii="Arial" w:eastAsia="Arial" w:hAnsi="Arial" w:cs="Arial"/>
                <w:sz w:val="18"/>
                <w:szCs w:val="18"/>
              </w:rPr>
              <w:t>18</w:t>
            </w:r>
            <w:r w:rsidRPr="008F67BB">
              <w:rPr>
                <w:rFonts w:ascii="Arial" w:eastAsia="Arial" w:hAnsi="Arial" w:cs="Arial"/>
                <w:sz w:val="18"/>
                <w:szCs w:val="18"/>
              </w:rPr>
              <w:t>/0</w:t>
            </w:r>
            <w:r>
              <w:rPr>
                <w:rFonts w:ascii="Arial" w:eastAsia="Arial" w:hAnsi="Arial" w:cs="Arial"/>
                <w:sz w:val="18"/>
                <w:szCs w:val="18"/>
              </w:rPr>
              <w:t>6</w:t>
            </w:r>
            <w:r w:rsidRPr="008F67BB">
              <w:rPr>
                <w:rFonts w:ascii="Arial" w:eastAsia="Arial" w:hAnsi="Arial" w:cs="Arial"/>
                <w:sz w:val="18"/>
                <w:szCs w:val="18"/>
              </w:rPr>
              <w:t>/2024</w:t>
            </w:r>
          </w:p>
        </w:tc>
        <w:tc>
          <w:tcPr>
            <w:tcW w:w="1985"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7FF4EC38" w14:textId="3B6F80E7" w:rsidR="00431C9D" w:rsidRPr="008F67BB" w:rsidRDefault="00431C9D" w:rsidP="00431C9D">
            <w:pPr>
              <w:pStyle w:val="Piedepgina"/>
              <w:rPr>
                <w:rFonts w:ascii="Arial" w:eastAsia="Arial" w:hAnsi="Arial" w:cs="Arial"/>
                <w:sz w:val="18"/>
                <w:szCs w:val="18"/>
              </w:rPr>
            </w:pPr>
            <w:r w:rsidRPr="008F67BB">
              <w:rPr>
                <w:rFonts w:ascii="Arial" w:eastAsia="Arial" w:hAnsi="Arial" w:cs="Arial"/>
                <w:sz w:val="18"/>
                <w:szCs w:val="18"/>
              </w:rPr>
              <w:t>Versión 4 MO1.P</w:t>
            </w:r>
          </w:p>
        </w:tc>
        <w:tc>
          <w:tcPr>
            <w:tcW w:w="581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72170D70" w14:textId="6CCC756A" w:rsidR="00431C9D" w:rsidRPr="008F67BB" w:rsidRDefault="00C04DFF" w:rsidP="00431C9D">
            <w:pPr>
              <w:jc w:val="both"/>
              <w:rPr>
                <w:rFonts w:ascii="Arial" w:eastAsia="Arial" w:hAnsi="Arial" w:cs="Arial"/>
                <w:sz w:val="18"/>
                <w:szCs w:val="18"/>
              </w:rPr>
            </w:pPr>
            <w:r w:rsidRPr="008F67BB">
              <w:rPr>
                <w:rFonts w:ascii="Arial" w:eastAsia="Arial" w:hAnsi="Arial" w:cs="Arial"/>
                <w:sz w:val="18"/>
                <w:szCs w:val="18"/>
              </w:rPr>
              <w:t>Se añad</w:t>
            </w:r>
            <w:r w:rsidR="0098575F" w:rsidRPr="008F67BB">
              <w:rPr>
                <w:rFonts w:ascii="Arial" w:eastAsia="Arial" w:hAnsi="Arial" w:cs="Arial"/>
                <w:sz w:val="18"/>
                <w:szCs w:val="18"/>
              </w:rPr>
              <w:t xml:space="preserve">ió </w:t>
            </w:r>
            <w:r w:rsidRPr="008F67BB">
              <w:rPr>
                <w:rFonts w:ascii="Arial" w:eastAsia="Arial" w:hAnsi="Arial" w:cs="Arial"/>
                <w:sz w:val="18"/>
                <w:szCs w:val="18"/>
              </w:rPr>
              <w:t>aclaración frente a la flexibilización de la atención en casos de adolescentes y jóvenes que residan en el exterior.</w:t>
            </w:r>
          </w:p>
        </w:tc>
      </w:tr>
      <w:tr w:rsidR="00431C9D" w:rsidRPr="006701EC" w14:paraId="75FCED5F" w14:textId="77777777" w:rsidTr="008F7C0E">
        <w:trPr>
          <w:trHeight w:val="346"/>
        </w:trPr>
        <w:tc>
          <w:tcPr>
            <w:tcW w:w="183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5FCB92FE" w14:textId="5238D212" w:rsidR="00431C9D" w:rsidRPr="008F67BB" w:rsidRDefault="008F67BB" w:rsidP="00431C9D">
            <w:pPr>
              <w:pStyle w:val="Piedepgina"/>
              <w:rPr>
                <w:rFonts w:ascii="Arial" w:eastAsia="Arial" w:hAnsi="Arial" w:cs="Arial"/>
                <w:color w:val="FF0000"/>
                <w:sz w:val="18"/>
                <w:szCs w:val="18"/>
              </w:rPr>
            </w:pPr>
            <w:r>
              <w:rPr>
                <w:rFonts w:ascii="Arial" w:eastAsia="Arial" w:hAnsi="Arial" w:cs="Arial"/>
                <w:sz w:val="18"/>
                <w:szCs w:val="18"/>
              </w:rPr>
              <w:t>18</w:t>
            </w:r>
            <w:r w:rsidRPr="008F67BB">
              <w:rPr>
                <w:rFonts w:ascii="Arial" w:eastAsia="Arial" w:hAnsi="Arial" w:cs="Arial"/>
                <w:sz w:val="18"/>
                <w:szCs w:val="18"/>
              </w:rPr>
              <w:t>/0</w:t>
            </w:r>
            <w:r>
              <w:rPr>
                <w:rFonts w:ascii="Arial" w:eastAsia="Arial" w:hAnsi="Arial" w:cs="Arial"/>
                <w:sz w:val="18"/>
                <w:szCs w:val="18"/>
              </w:rPr>
              <w:t>6</w:t>
            </w:r>
            <w:r w:rsidRPr="008F67BB">
              <w:rPr>
                <w:rFonts w:ascii="Arial" w:eastAsia="Arial" w:hAnsi="Arial" w:cs="Arial"/>
                <w:sz w:val="18"/>
                <w:szCs w:val="18"/>
              </w:rPr>
              <w:t>/2024</w:t>
            </w:r>
          </w:p>
        </w:tc>
        <w:tc>
          <w:tcPr>
            <w:tcW w:w="1985"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1FD3098B" w14:textId="2A353BE2" w:rsidR="00431C9D" w:rsidRPr="008F67BB" w:rsidRDefault="00431C9D" w:rsidP="00431C9D">
            <w:pPr>
              <w:pStyle w:val="Piedepgina"/>
              <w:rPr>
                <w:rFonts w:ascii="Arial" w:eastAsia="Arial" w:hAnsi="Arial" w:cs="Arial"/>
                <w:sz w:val="18"/>
                <w:szCs w:val="18"/>
              </w:rPr>
            </w:pPr>
            <w:r w:rsidRPr="008F67BB">
              <w:rPr>
                <w:rFonts w:ascii="Arial" w:eastAsia="Arial" w:hAnsi="Arial" w:cs="Arial"/>
                <w:sz w:val="18"/>
                <w:szCs w:val="18"/>
              </w:rPr>
              <w:t>Versión 4 MO1.P</w:t>
            </w:r>
          </w:p>
        </w:tc>
        <w:tc>
          <w:tcPr>
            <w:tcW w:w="581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7E21E937" w14:textId="0F3FE295" w:rsidR="00431C9D" w:rsidRPr="008F67BB" w:rsidRDefault="00C04DFF" w:rsidP="00431C9D">
            <w:pPr>
              <w:jc w:val="both"/>
              <w:rPr>
                <w:rFonts w:ascii="Arial" w:eastAsia="Arial" w:hAnsi="Arial" w:cs="Arial"/>
                <w:sz w:val="18"/>
                <w:szCs w:val="18"/>
              </w:rPr>
            </w:pPr>
            <w:r w:rsidRPr="008F67BB">
              <w:rPr>
                <w:rFonts w:ascii="Arial" w:eastAsia="Arial" w:hAnsi="Arial" w:cs="Arial"/>
                <w:sz w:val="18"/>
                <w:szCs w:val="18"/>
              </w:rPr>
              <w:t>Se añad</w:t>
            </w:r>
            <w:r w:rsidR="0098575F" w:rsidRPr="008F67BB">
              <w:rPr>
                <w:rFonts w:ascii="Arial" w:eastAsia="Arial" w:hAnsi="Arial" w:cs="Arial"/>
                <w:sz w:val="18"/>
                <w:szCs w:val="18"/>
              </w:rPr>
              <w:t>ió</w:t>
            </w:r>
            <w:r w:rsidRPr="008F67BB">
              <w:rPr>
                <w:rFonts w:ascii="Arial" w:eastAsia="Arial" w:hAnsi="Arial" w:cs="Arial"/>
                <w:sz w:val="18"/>
                <w:szCs w:val="18"/>
              </w:rPr>
              <w:t xml:space="preserve"> aclaración frente al componente nutricional para el caso de atenciones desarrolladas mediante </w:t>
            </w:r>
            <w:r w:rsidR="000050FD">
              <w:rPr>
                <w:rFonts w:ascii="Arial" w:eastAsia="Arial" w:hAnsi="Arial" w:cs="Arial"/>
                <w:sz w:val="18"/>
                <w:szCs w:val="18"/>
              </w:rPr>
              <w:t>TIC</w:t>
            </w:r>
            <w:r w:rsidRPr="008F67BB">
              <w:rPr>
                <w:rFonts w:ascii="Arial" w:eastAsia="Arial" w:hAnsi="Arial" w:cs="Arial"/>
                <w:sz w:val="18"/>
                <w:szCs w:val="18"/>
              </w:rPr>
              <w:t>.</w:t>
            </w:r>
          </w:p>
        </w:tc>
      </w:tr>
      <w:tr w:rsidR="00431C9D" w:rsidRPr="006701EC" w14:paraId="7B58CC59" w14:textId="77777777" w:rsidTr="008F7C0E">
        <w:trPr>
          <w:trHeight w:val="346"/>
        </w:trPr>
        <w:tc>
          <w:tcPr>
            <w:tcW w:w="183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0D6CC792" w14:textId="1FE59D80" w:rsidR="00431C9D" w:rsidRPr="008F67BB" w:rsidRDefault="008F67BB" w:rsidP="00431C9D">
            <w:pPr>
              <w:pStyle w:val="Piedepgina"/>
              <w:rPr>
                <w:rFonts w:ascii="Arial" w:eastAsia="Arial" w:hAnsi="Arial" w:cs="Arial"/>
                <w:sz w:val="18"/>
                <w:szCs w:val="18"/>
              </w:rPr>
            </w:pPr>
            <w:r>
              <w:rPr>
                <w:rFonts w:ascii="Arial" w:eastAsia="Arial" w:hAnsi="Arial" w:cs="Arial"/>
                <w:sz w:val="18"/>
                <w:szCs w:val="18"/>
              </w:rPr>
              <w:t>18</w:t>
            </w:r>
            <w:r w:rsidRPr="008F67BB">
              <w:rPr>
                <w:rFonts w:ascii="Arial" w:eastAsia="Arial" w:hAnsi="Arial" w:cs="Arial"/>
                <w:sz w:val="18"/>
                <w:szCs w:val="18"/>
              </w:rPr>
              <w:t>/0</w:t>
            </w:r>
            <w:r>
              <w:rPr>
                <w:rFonts w:ascii="Arial" w:eastAsia="Arial" w:hAnsi="Arial" w:cs="Arial"/>
                <w:sz w:val="18"/>
                <w:szCs w:val="18"/>
              </w:rPr>
              <w:t>6</w:t>
            </w:r>
            <w:r w:rsidRPr="008F67BB">
              <w:rPr>
                <w:rFonts w:ascii="Arial" w:eastAsia="Arial" w:hAnsi="Arial" w:cs="Arial"/>
                <w:sz w:val="18"/>
                <w:szCs w:val="18"/>
              </w:rPr>
              <w:t>/2024</w:t>
            </w:r>
          </w:p>
        </w:tc>
        <w:tc>
          <w:tcPr>
            <w:tcW w:w="1985"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2130D3FA" w14:textId="1A67D6EC" w:rsidR="00431C9D" w:rsidRPr="008F67BB" w:rsidRDefault="00431C9D" w:rsidP="00431C9D">
            <w:pPr>
              <w:pStyle w:val="Piedepgina"/>
              <w:rPr>
                <w:rFonts w:ascii="Arial" w:eastAsia="Arial" w:hAnsi="Arial" w:cs="Arial"/>
                <w:sz w:val="18"/>
                <w:szCs w:val="18"/>
              </w:rPr>
            </w:pPr>
            <w:r w:rsidRPr="008F67BB">
              <w:rPr>
                <w:rFonts w:ascii="Arial" w:eastAsia="Arial" w:hAnsi="Arial" w:cs="Arial"/>
                <w:sz w:val="18"/>
                <w:szCs w:val="18"/>
              </w:rPr>
              <w:t>Versión 4 MO1.P</w:t>
            </w:r>
          </w:p>
        </w:tc>
        <w:tc>
          <w:tcPr>
            <w:tcW w:w="581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6940F08A" w14:textId="5E30DBA4" w:rsidR="00431C9D" w:rsidRPr="008F67BB" w:rsidRDefault="00C04DFF" w:rsidP="00431C9D">
            <w:pPr>
              <w:jc w:val="both"/>
              <w:rPr>
                <w:rFonts w:ascii="Arial" w:eastAsia="Arial" w:hAnsi="Arial" w:cs="Arial"/>
                <w:sz w:val="18"/>
                <w:szCs w:val="18"/>
              </w:rPr>
            </w:pPr>
            <w:r w:rsidRPr="008F67BB">
              <w:rPr>
                <w:rFonts w:ascii="Arial" w:eastAsia="Arial" w:hAnsi="Arial" w:cs="Arial"/>
                <w:sz w:val="18"/>
                <w:szCs w:val="18"/>
              </w:rPr>
              <w:t>Se añad</w:t>
            </w:r>
            <w:r w:rsidR="0098575F" w:rsidRPr="008F67BB">
              <w:rPr>
                <w:rFonts w:ascii="Arial" w:eastAsia="Arial" w:hAnsi="Arial" w:cs="Arial"/>
                <w:sz w:val="18"/>
                <w:szCs w:val="18"/>
              </w:rPr>
              <w:t xml:space="preserve">ió </w:t>
            </w:r>
            <w:r w:rsidRPr="008F67BB">
              <w:rPr>
                <w:rFonts w:ascii="Arial" w:eastAsia="Arial" w:hAnsi="Arial" w:cs="Arial"/>
                <w:sz w:val="18"/>
                <w:szCs w:val="18"/>
              </w:rPr>
              <w:t>el pedagogo para la atención directa.</w:t>
            </w:r>
          </w:p>
        </w:tc>
      </w:tr>
      <w:tr w:rsidR="00431C9D" w:rsidRPr="006701EC" w14:paraId="66DB08EB" w14:textId="77777777" w:rsidTr="008F7C0E">
        <w:trPr>
          <w:trHeight w:val="346"/>
        </w:trPr>
        <w:tc>
          <w:tcPr>
            <w:tcW w:w="183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6DAFC671" w14:textId="59594AF5" w:rsidR="00431C9D" w:rsidRPr="008F67BB" w:rsidRDefault="008F67BB" w:rsidP="00431C9D">
            <w:pPr>
              <w:pStyle w:val="Piedepgina"/>
              <w:rPr>
                <w:rFonts w:ascii="Arial" w:eastAsia="Arial" w:hAnsi="Arial" w:cs="Arial"/>
                <w:sz w:val="18"/>
                <w:szCs w:val="18"/>
              </w:rPr>
            </w:pPr>
            <w:r>
              <w:rPr>
                <w:rFonts w:ascii="Arial" w:eastAsia="Arial" w:hAnsi="Arial" w:cs="Arial"/>
                <w:sz w:val="18"/>
                <w:szCs w:val="18"/>
              </w:rPr>
              <w:t>18</w:t>
            </w:r>
            <w:r w:rsidRPr="008F67BB">
              <w:rPr>
                <w:rFonts w:ascii="Arial" w:eastAsia="Arial" w:hAnsi="Arial" w:cs="Arial"/>
                <w:sz w:val="18"/>
                <w:szCs w:val="18"/>
              </w:rPr>
              <w:t>/0</w:t>
            </w:r>
            <w:r>
              <w:rPr>
                <w:rFonts w:ascii="Arial" w:eastAsia="Arial" w:hAnsi="Arial" w:cs="Arial"/>
                <w:sz w:val="18"/>
                <w:szCs w:val="18"/>
              </w:rPr>
              <w:t>6</w:t>
            </w:r>
            <w:r w:rsidRPr="008F67BB">
              <w:rPr>
                <w:rFonts w:ascii="Arial" w:eastAsia="Arial" w:hAnsi="Arial" w:cs="Arial"/>
                <w:sz w:val="18"/>
                <w:szCs w:val="18"/>
              </w:rPr>
              <w:t>/2024</w:t>
            </w:r>
          </w:p>
        </w:tc>
        <w:tc>
          <w:tcPr>
            <w:tcW w:w="1985"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0B5CD457" w14:textId="1BB1E631" w:rsidR="00431C9D" w:rsidRPr="008F67BB" w:rsidRDefault="00431C9D" w:rsidP="00431C9D">
            <w:pPr>
              <w:pStyle w:val="Piedepgina"/>
              <w:rPr>
                <w:rFonts w:ascii="Arial" w:eastAsia="Arial" w:hAnsi="Arial" w:cs="Arial"/>
                <w:sz w:val="18"/>
                <w:szCs w:val="18"/>
              </w:rPr>
            </w:pPr>
            <w:r w:rsidRPr="008F67BB">
              <w:rPr>
                <w:rFonts w:ascii="Arial" w:eastAsia="Arial" w:hAnsi="Arial" w:cs="Arial"/>
                <w:sz w:val="18"/>
                <w:szCs w:val="18"/>
              </w:rPr>
              <w:t>Versión 4 MO1.P</w:t>
            </w:r>
          </w:p>
        </w:tc>
        <w:tc>
          <w:tcPr>
            <w:tcW w:w="581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1402E4C7" w14:textId="502A2FC1" w:rsidR="00C04DFF" w:rsidRPr="008F67BB" w:rsidRDefault="00C04DFF" w:rsidP="00C04DFF">
            <w:pPr>
              <w:jc w:val="both"/>
              <w:rPr>
                <w:rFonts w:ascii="Arial" w:eastAsia="Arial" w:hAnsi="Arial" w:cs="Arial"/>
                <w:sz w:val="18"/>
                <w:szCs w:val="18"/>
              </w:rPr>
            </w:pPr>
            <w:r w:rsidRPr="008F67BB">
              <w:rPr>
                <w:rFonts w:ascii="Arial" w:eastAsia="Arial" w:hAnsi="Arial" w:cs="Arial"/>
                <w:sz w:val="18"/>
                <w:szCs w:val="18"/>
              </w:rPr>
              <w:t xml:space="preserve">En la modalidad </w:t>
            </w:r>
            <w:r w:rsidR="006B1426" w:rsidRPr="008F67BB">
              <w:rPr>
                <w:rFonts w:ascii="Arial" w:eastAsia="Arial" w:hAnsi="Arial" w:cs="Arial"/>
                <w:sz w:val="18"/>
                <w:szCs w:val="18"/>
              </w:rPr>
              <w:t xml:space="preserve">Prestación de Servicios a la Comunidad </w:t>
            </w:r>
            <w:r w:rsidRPr="008F67BB">
              <w:rPr>
                <w:rFonts w:ascii="Arial" w:eastAsia="Arial" w:hAnsi="Arial" w:cs="Arial"/>
                <w:sz w:val="18"/>
                <w:szCs w:val="18"/>
              </w:rPr>
              <w:t>se:</w:t>
            </w:r>
          </w:p>
          <w:p w14:paraId="0E585681" w14:textId="5694C1CB" w:rsidR="00431C9D" w:rsidRPr="008F67BB" w:rsidRDefault="00C04DFF" w:rsidP="00431C9D">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Ajustó el objetivo general y objetivos específicos.</w:t>
            </w:r>
          </w:p>
          <w:p w14:paraId="07E15D6F" w14:textId="1D963E23" w:rsidR="0087548D" w:rsidRPr="008F67BB" w:rsidRDefault="0087548D" w:rsidP="00C04DFF">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Añadió aclaración sobre la modificación de la sanción.</w:t>
            </w:r>
          </w:p>
          <w:p w14:paraId="744A8D78" w14:textId="3D950EA1" w:rsidR="0087548D" w:rsidRPr="008F67BB" w:rsidRDefault="0087548D" w:rsidP="0087548D">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Añadió como acción la realización del informe de egreso, y el seguimiento y evaluación de los planes de atención individual.</w:t>
            </w:r>
          </w:p>
          <w:p w14:paraId="74D95173" w14:textId="57F2A22D" w:rsidR="0087548D" w:rsidRPr="008F67BB" w:rsidRDefault="0087548D" w:rsidP="00C04DFF">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Añadió como acción la implementación del enfoque y prácticas restaurativas con la comunidad.</w:t>
            </w:r>
          </w:p>
          <w:p w14:paraId="0302EE59" w14:textId="334DDFD8" w:rsidR="0087548D" w:rsidRPr="008F67BB" w:rsidRDefault="0087548D" w:rsidP="00C04DFF">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Añadió el tiempo de aplicación del SITE.</w:t>
            </w:r>
          </w:p>
          <w:p w14:paraId="012ACA1D" w14:textId="2283D54B" w:rsidR="00C04DFF" w:rsidRPr="008F67BB" w:rsidRDefault="00C04DFF" w:rsidP="00C04DFF">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Ajustó la dotación de elementos de bioseguridad</w:t>
            </w:r>
            <w:r w:rsidR="0087548D" w:rsidRPr="008F67BB">
              <w:rPr>
                <w:rFonts w:ascii="Arial" w:eastAsia="Arial" w:hAnsi="Arial" w:cs="Arial"/>
                <w:sz w:val="18"/>
                <w:szCs w:val="18"/>
              </w:rPr>
              <w:t xml:space="preserve"> y añadieron las toallas de papel</w:t>
            </w:r>
            <w:r w:rsidRPr="008F67BB">
              <w:rPr>
                <w:rFonts w:ascii="Arial" w:eastAsia="Arial" w:hAnsi="Arial" w:cs="Arial"/>
                <w:sz w:val="18"/>
                <w:szCs w:val="18"/>
              </w:rPr>
              <w:t>.</w:t>
            </w:r>
          </w:p>
          <w:p w14:paraId="0677C556" w14:textId="5931A425" w:rsidR="00D8256B" w:rsidRPr="008F67BB" w:rsidRDefault="00D8256B" w:rsidP="00C04DFF">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Ajustó el componente de alimentación y nutrición en cuanto a la entrega de transferencias o giros mensuales.</w:t>
            </w:r>
          </w:p>
          <w:p w14:paraId="460C3475" w14:textId="77777777" w:rsidR="00C04DFF" w:rsidRPr="008F67BB" w:rsidRDefault="00C04DFF" w:rsidP="00C04DFF">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Añadió tabla sobre el tiempo de comida para la modalidad.</w:t>
            </w:r>
          </w:p>
          <w:p w14:paraId="034AC7AE" w14:textId="540909D2" w:rsidR="00D8256B" w:rsidRPr="008F67BB" w:rsidRDefault="00D8256B" w:rsidP="00C04DFF">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Añadió aclaración sobre la reinversión de recurso en trasporte.</w:t>
            </w:r>
          </w:p>
        </w:tc>
      </w:tr>
      <w:tr w:rsidR="00431C9D" w:rsidRPr="006701EC" w14:paraId="0334A10C" w14:textId="77777777" w:rsidTr="008F7C0E">
        <w:trPr>
          <w:trHeight w:val="346"/>
        </w:trPr>
        <w:tc>
          <w:tcPr>
            <w:tcW w:w="183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38276BC7" w14:textId="45689AA5" w:rsidR="00431C9D" w:rsidRPr="008F67BB" w:rsidRDefault="008F67BB" w:rsidP="00431C9D">
            <w:pPr>
              <w:pStyle w:val="Piedepgina"/>
              <w:rPr>
                <w:rFonts w:ascii="Arial" w:eastAsia="Arial" w:hAnsi="Arial" w:cs="Arial"/>
                <w:sz w:val="18"/>
                <w:szCs w:val="18"/>
              </w:rPr>
            </w:pPr>
            <w:r>
              <w:rPr>
                <w:rFonts w:ascii="Arial" w:eastAsia="Arial" w:hAnsi="Arial" w:cs="Arial"/>
                <w:sz w:val="18"/>
                <w:szCs w:val="18"/>
              </w:rPr>
              <w:t>18</w:t>
            </w:r>
            <w:r w:rsidRPr="008F67BB">
              <w:rPr>
                <w:rFonts w:ascii="Arial" w:eastAsia="Arial" w:hAnsi="Arial" w:cs="Arial"/>
                <w:sz w:val="18"/>
                <w:szCs w:val="18"/>
              </w:rPr>
              <w:t>/0</w:t>
            </w:r>
            <w:r>
              <w:rPr>
                <w:rFonts w:ascii="Arial" w:eastAsia="Arial" w:hAnsi="Arial" w:cs="Arial"/>
                <w:sz w:val="18"/>
                <w:szCs w:val="18"/>
              </w:rPr>
              <w:t>6</w:t>
            </w:r>
            <w:r w:rsidRPr="008F67BB">
              <w:rPr>
                <w:rFonts w:ascii="Arial" w:eastAsia="Arial" w:hAnsi="Arial" w:cs="Arial"/>
                <w:sz w:val="18"/>
                <w:szCs w:val="18"/>
              </w:rPr>
              <w:t>/2024</w:t>
            </w:r>
          </w:p>
        </w:tc>
        <w:tc>
          <w:tcPr>
            <w:tcW w:w="1985"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5B5E95C5" w14:textId="6AC8FBAD" w:rsidR="00431C9D" w:rsidRPr="008F67BB" w:rsidRDefault="00431C9D" w:rsidP="00431C9D">
            <w:pPr>
              <w:pStyle w:val="Piedepgina"/>
              <w:rPr>
                <w:rFonts w:ascii="Arial" w:eastAsia="Arial" w:hAnsi="Arial" w:cs="Arial"/>
                <w:sz w:val="18"/>
                <w:szCs w:val="18"/>
              </w:rPr>
            </w:pPr>
            <w:r w:rsidRPr="008F67BB">
              <w:rPr>
                <w:rFonts w:ascii="Arial" w:eastAsia="Arial" w:hAnsi="Arial" w:cs="Arial"/>
                <w:sz w:val="18"/>
                <w:szCs w:val="18"/>
              </w:rPr>
              <w:t>Versión 4 MO1.P</w:t>
            </w:r>
          </w:p>
        </w:tc>
        <w:tc>
          <w:tcPr>
            <w:tcW w:w="581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776D2CBA" w14:textId="1CBE7416" w:rsidR="00D8256B" w:rsidRPr="008F67BB" w:rsidRDefault="00D8256B" w:rsidP="00D8256B">
            <w:pPr>
              <w:jc w:val="both"/>
              <w:rPr>
                <w:rFonts w:ascii="Arial" w:eastAsia="Arial" w:hAnsi="Arial" w:cs="Arial"/>
                <w:sz w:val="18"/>
                <w:szCs w:val="18"/>
              </w:rPr>
            </w:pPr>
            <w:r w:rsidRPr="008F67BB">
              <w:rPr>
                <w:rFonts w:ascii="Arial" w:eastAsia="Arial" w:hAnsi="Arial" w:cs="Arial"/>
                <w:sz w:val="18"/>
                <w:szCs w:val="18"/>
              </w:rPr>
              <w:t xml:space="preserve">En la modalidad </w:t>
            </w:r>
            <w:r w:rsidR="006B1426" w:rsidRPr="008F67BB">
              <w:rPr>
                <w:rFonts w:ascii="Arial" w:eastAsia="Arial" w:hAnsi="Arial" w:cs="Arial"/>
                <w:sz w:val="18"/>
                <w:szCs w:val="18"/>
              </w:rPr>
              <w:t xml:space="preserve">Libertad Asistida/Vigilada </w:t>
            </w:r>
            <w:r w:rsidRPr="008F67BB">
              <w:rPr>
                <w:rFonts w:ascii="Arial" w:eastAsia="Arial" w:hAnsi="Arial" w:cs="Arial"/>
                <w:sz w:val="18"/>
                <w:szCs w:val="18"/>
              </w:rPr>
              <w:t>se:</w:t>
            </w:r>
          </w:p>
          <w:p w14:paraId="3259C8F7" w14:textId="3DC74142" w:rsidR="00D8256B" w:rsidRPr="008F67BB" w:rsidRDefault="00D8256B" w:rsidP="00D8256B">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Ajustaron objetivos específicos.</w:t>
            </w:r>
          </w:p>
          <w:p w14:paraId="6D5376C7" w14:textId="77777777" w:rsidR="00D8256B" w:rsidRPr="008F67BB" w:rsidRDefault="00D8256B" w:rsidP="00D8256B">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Añadió como acción la realización del informe de egreso, y el seguimiento y evaluación de los planes de atención individual.</w:t>
            </w:r>
          </w:p>
          <w:p w14:paraId="4F2A3BCD" w14:textId="097168C1" w:rsidR="00D8256B" w:rsidRPr="008F67BB" w:rsidRDefault="00D8256B" w:rsidP="00D8256B">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Añadió el tiempo de aplicación del SITE.</w:t>
            </w:r>
          </w:p>
          <w:p w14:paraId="224519AA" w14:textId="77777777" w:rsidR="00D8256B" w:rsidRPr="008F67BB" w:rsidRDefault="00D8256B" w:rsidP="00D8256B">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Ajustó la dotación de elementos de bioseguridad y añadieron las toallas de papel.</w:t>
            </w:r>
          </w:p>
          <w:p w14:paraId="3A0F1327" w14:textId="022936ED" w:rsidR="00D8256B" w:rsidRPr="008F67BB" w:rsidRDefault="00D8256B" w:rsidP="00D8256B">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Ajustó el componente de alimentación y nutrición en cuanto a la entrega de transferencias o giros mensuales.</w:t>
            </w:r>
          </w:p>
          <w:p w14:paraId="56A496A8" w14:textId="2B309A26" w:rsidR="00431C9D" w:rsidRPr="008F67BB" w:rsidRDefault="00D8256B" w:rsidP="00D8256B">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Añadió tabla sobre el tiempo de comida para la modalidad.</w:t>
            </w:r>
          </w:p>
        </w:tc>
      </w:tr>
      <w:tr w:rsidR="00D61B73" w:rsidRPr="006701EC" w14:paraId="385DA98C" w14:textId="77777777" w:rsidTr="008F7C0E">
        <w:trPr>
          <w:trHeight w:val="346"/>
        </w:trPr>
        <w:tc>
          <w:tcPr>
            <w:tcW w:w="183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6EC97EF2" w14:textId="6973A28F" w:rsidR="00D61B73" w:rsidRPr="008F67BB" w:rsidRDefault="008F67BB" w:rsidP="00D61B73">
            <w:pPr>
              <w:pStyle w:val="Piedepgina"/>
              <w:rPr>
                <w:rFonts w:ascii="Arial" w:eastAsia="Arial" w:hAnsi="Arial" w:cs="Arial"/>
                <w:sz w:val="18"/>
                <w:szCs w:val="18"/>
              </w:rPr>
            </w:pPr>
            <w:r>
              <w:rPr>
                <w:rFonts w:ascii="Arial" w:eastAsia="Arial" w:hAnsi="Arial" w:cs="Arial"/>
                <w:sz w:val="18"/>
                <w:szCs w:val="18"/>
              </w:rPr>
              <w:t>18</w:t>
            </w:r>
            <w:r w:rsidRPr="008F67BB">
              <w:rPr>
                <w:rFonts w:ascii="Arial" w:eastAsia="Arial" w:hAnsi="Arial" w:cs="Arial"/>
                <w:sz w:val="18"/>
                <w:szCs w:val="18"/>
              </w:rPr>
              <w:t>/0</w:t>
            </w:r>
            <w:r>
              <w:rPr>
                <w:rFonts w:ascii="Arial" w:eastAsia="Arial" w:hAnsi="Arial" w:cs="Arial"/>
                <w:sz w:val="18"/>
                <w:szCs w:val="18"/>
              </w:rPr>
              <w:t>6</w:t>
            </w:r>
            <w:r w:rsidRPr="008F67BB">
              <w:rPr>
                <w:rFonts w:ascii="Arial" w:eastAsia="Arial" w:hAnsi="Arial" w:cs="Arial"/>
                <w:sz w:val="18"/>
                <w:szCs w:val="18"/>
              </w:rPr>
              <w:t>/2024</w:t>
            </w:r>
          </w:p>
        </w:tc>
        <w:tc>
          <w:tcPr>
            <w:tcW w:w="1985"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43180685" w14:textId="0B5CDFCE" w:rsidR="00D61B73" w:rsidRPr="008F67BB" w:rsidRDefault="00D61B73" w:rsidP="00D61B73">
            <w:pPr>
              <w:pStyle w:val="Piedepgina"/>
              <w:rPr>
                <w:rFonts w:ascii="Arial" w:eastAsia="Arial" w:hAnsi="Arial" w:cs="Arial"/>
                <w:sz w:val="18"/>
                <w:szCs w:val="18"/>
              </w:rPr>
            </w:pPr>
            <w:r w:rsidRPr="008F67BB">
              <w:rPr>
                <w:rFonts w:ascii="Arial" w:eastAsia="Arial" w:hAnsi="Arial" w:cs="Arial"/>
                <w:sz w:val="18"/>
                <w:szCs w:val="18"/>
              </w:rPr>
              <w:t>Versión 4 MO1.P</w:t>
            </w:r>
          </w:p>
        </w:tc>
        <w:tc>
          <w:tcPr>
            <w:tcW w:w="581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6FA8D566" w14:textId="354DFAE7" w:rsidR="00D61B73" w:rsidRPr="008F67BB" w:rsidRDefault="00D61B73" w:rsidP="00D61B73">
            <w:pPr>
              <w:jc w:val="both"/>
              <w:rPr>
                <w:rFonts w:ascii="Arial" w:eastAsia="Arial" w:hAnsi="Arial" w:cs="Arial"/>
                <w:sz w:val="18"/>
                <w:szCs w:val="18"/>
              </w:rPr>
            </w:pPr>
            <w:r w:rsidRPr="008F67BB">
              <w:rPr>
                <w:rFonts w:ascii="Arial" w:eastAsia="Arial" w:hAnsi="Arial" w:cs="Arial"/>
                <w:sz w:val="18"/>
                <w:szCs w:val="18"/>
              </w:rPr>
              <w:t>En la modalidad Internación en Medio Semicerrado se:</w:t>
            </w:r>
          </w:p>
          <w:p w14:paraId="2B81E49B" w14:textId="24612BC0" w:rsidR="00D61B73" w:rsidRPr="008F67BB" w:rsidRDefault="00D61B73" w:rsidP="00D61B73">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Flexibilizó la modalidad mediante la estrategia de Jornada Flexible.</w:t>
            </w:r>
          </w:p>
          <w:p w14:paraId="74D04230" w14:textId="77777777" w:rsidR="00D61B73" w:rsidRPr="008F67BB" w:rsidRDefault="00D61B73" w:rsidP="00D61B73">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Ajustó el objetivo general y objetivos específicos.</w:t>
            </w:r>
          </w:p>
          <w:p w14:paraId="3ED825CA" w14:textId="73569879" w:rsidR="00D61B73" w:rsidRPr="008F67BB" w:rsidRDefault="00D61B73" w:rsidP="00D61B73">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Eliminó referencia al tiempo de elaboración del Plan de Atención Individual.</w:t>
            </w:r>
          </w:p>
          <w:p w14:paraId="5ED34809" w14:textId="77777777" w:rsidR="00D61B73" w:rsidRPr="008F67BB" w:rsidRDefault="00D61B73" w:rsidP="00D61B73">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Añadió como acción la realización del informe de egreso, y el seguimiento y evaluación de los planes de atención individual.</w:t>
            </w:r>
          </w:p>
          <w:p w14:paraId="3541170A" w14:textId="6F3AA84F" w:rsidR="00D61B73" w:rsidRPr="008F67BB" w:rsidRDefault="00D61B73" w:rsidP="00D61B73">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Ajustó la dotación de elementos de bioseguridad y añadieron las toallas de papel.</w:t>
            </w:r>
          </w:p>
          <w:p w14:paraId="700F5143" w14:textId="2987FA55" w:rsidR="006A120C" w:rsidRPr="008F67BB" w:rsidRDefault="006A120C" w:rsidP="00D61B73">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Ajustó la licencia de funcionamiento frente a la atención directa y flexibilización de la medida.</w:t>
            </w:r>
          </w:p>
          <w:p w14:paraId="1D1DB05A" w14:textId="69500B4A" w:rsidR="00D61B73" w:rsidRPr="008F67BB" w:rsidRDefault="00D61B73" w:rsidP="00DE2D59">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 xml:space="preserve">Modificó la tabla de talento humano: </w:t>
            </w:r>
            <w:r w:rsidR="00D03A51" w:rsidRPr="008F67BB">
              <w:rPr>
                <w:rFonts w:ascii="Arial" w:eastAsia="Arial" w:hAnsi="Arial" w:cs="Arial"/>
                <w:sz w:val="18"/>
                <w:szCs w:val="18"/>
              </w:rPr>
              <w:t>nutrición</w:t>
            </w:r>
            <w:r w:rsidR="00AA5110" w:rsidRPr="008F67BB">
              <w:rPr>
                <w:rFonts w:ascii="Arial" w:eastAsia="Arial" w:hAnsi="Arial" w:cs="Arial"/>
                <w:sz w:val="18"/>
                <w:szCs w:val="18"/>
              </w:rPr>
              <w:t xml:space="preserve"> y </w:t>
            </w:r>
            <w:r w:rsidR="00D03A51" w:rsidRPr="008F67BB">
              <w:rPr>
                <w:rFonts w:ascii="Arial" w:eastAsia="Arial" w:hAnsi="Arial" w:cs="Arial"/>
                <w:sz w:val="18"/>
                <w:szCs w:val="18"/>
              </w:rPr>
              <w:t>personal de cocina</w:t>
            </w:r>
            <w:r w:rsidRPr="008F67BB">
              <w:rPr>
                <w:rFonts w:ascii="Arial" w:eastAsia="Arial" w:hAnsi="Arial" w:cs="Arial"/>
                <w:sz w:val="18"/>
                <w:szCs w:val="18"/>
              </w:rPr>
              <w:t>.</w:t>
            </w:r>
          </w:p>
          <w:p w14:paraId="56C1D4C4" w14:textId="4AC97E5D" w:rsidR="006A120C" w:rsidRPr="008F67BB" w:rsidRDefault="00D61B73" w:rsidP="00D61B73">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 xml:space="preserve">Ajustó el componente de alimentación y nutrición en cuanto a </w:t>
            </w:r>
            <w:r w:rsidR="006A120C" w:rsidRPr="008F67BB">
              <w:rPr>
                <w:rFonts w:ascii="Arial" w:eastAsia="Arial" w:hAnsi="Arial" w:cs="Arial"/>
                <w:sz w:val="18"/>
                <w:szCs w:val="18"/>
              </w:rPr>
              <w:t>la entrega de almuerzo</w:t>
            </w:r>
            <w:r w:rsidRPr="008F67BB">
              <w:rPr>
                <w:rFonts w:ascii="Arial" w:eastAsia="Arial" w:hAnsi="Arial" w:cs="Arial"/>
                <w:sz w:val="18"/>
                <w:szCs w:val="18"/>
              </w:rPr>
              <w:t>.</w:t>
            </w:r>
          </w:p>
          <w:p w14:paraId="0BBEF8DB" w14:textId="6D6BAC67" w:rsidR="00D61B73" w:rsidRPr="008F67BB" w:rsidRDefault="00D61B73" w:rsidP="00D61B73">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Añadió tabla sobre el tiempo de comida para la modalidad.</w:t>
            </w:r>
          </w:p>
        </w:tc>
      </w:tr>
      <w:tr w:rsidR="006A120C" w:rsidRPr="006701EC" w14:paraId="6E2E1B31" w14:textId="77777777" w:rsidTr="008F7C0E">
        <w:trPr>
          <w:trHeight w:val="346"/>
        </w:trPr>
        <w:tc>
          <w:tcPr>
            <w:tcW w:w="183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47BD96C5" w14:textId="1C7B5E8E" w:rsidR="006A120C" w:rsidRPr="008F67BB" w:rsidRDefault="008F67BB" w:rsidP="006A120C">
            <w:pPr>
              <w:pStyle w:val="Piedepgina"/>
              <w:rPr>
                <w:rFonts w:ascii="Arial" w:eastAsia="Arial" w:hAnsi="Arial" w:cs="Arial"/>
                <w:color w:val="FF0000"/>
                <w:sz w:val="18"/>
                <w:szCs w:val="18"/>
              </w:rPr>
            </w:pPr>
            <w:r>
              <w:rPr>
                <w:rFonts w:ascii="Arial" w:eastAsia="Arial" w:hAnsi="Arial" w:cs="Arial"/>
                <w:sz w:val="18"/>
                <w:szCs w:val="18"/>
              </w:rPr>
              <w:t>18</w:t>
            </w:r>
            <w:r w:rsidRPr="008F67BB">
              <w:rPr>
                <w:rFonts w:ascii="Arial" w:eastAsia="Arial" w:hAnsi="Arial" w:cs="Arial"/>
                <w:sz w:val="18"/>
                <w:szCs w:val="18"/>
              </w:rPr>
              <w:t>/0</w:t>
            </w:r>
            <w:r>
              <w:rPr>
                <w:rFonts w:ascii="Arial" w:eastAsia="Arial" w:hAnsi="Arial" w:cs="Arial"/>
                <w:sz w:val="18"/>
                <w:szCs w:val="18"/>
              </w:rPr>
              <w:t>6</w:t>
            </w:r>
            <w:r w:rsidRPr="008F67BB">
              <w:rPr>
                <w:rFonts w:ascii="Arial" w:eastAsia="Arial" w:hAnsi="Arial" w:cs="Arial"/>
                <w:sz w:val="18"/>
                <w:szCs w:val="18"/>
              </w:rPr>
              <w:t>/2024</w:t>
            </w:r>
          </w:p>
        </w:tc>
        <w:tc>
          <w:tcPr>
            <w:tcW w:w="1985"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4F4DEB57" w14:textId="29FA2063" w:rsidR="006A120C" w:rsidRPr="008F67BB" w:rsidRDefault="006A120C" w:rsidP="006A120C">
            <w:pPr>
              <w:pStyle w:val="Piedepgina"/>
              <w:rPr>
                <w:rFonts w:ascii="Arial" w:eastAsia="Arial" w:hAnsi="Arial" w:cs="Arial"/>
                <w:sz w:val="18"/>
                <w:szCs w:val="18"/>
              </w:rPr>
            </w:pPr>
            <w:r w:rsidRPr="008F67BB">
              <w:rPr>
                <w:rFonts w:ascii="Arial" w:eastAsia="Arial" w:hAnsi="Arial" w:cs="Arial"/>
                <w:sz w:val="18"/>
                <w:szCs w:val="18"/>
              </w:rPr>
              <w:t>Versión 4 MO1.P</w:t>
            </w:r>
          </w:p>
        </w:tc>
        <w:tc>
          <w:tcPr>
            <w:tcW w:w="581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7C0BBFF8" w14:textId="7109EE44" w:rsidR="006A120C" w:rsidRPr="008F67BB" w:rsidRDefault="006A120C" w:rsidP="006A120C">
            <w:pPr>
              <w:jc w:val="both"/>
              <w:rPr>
                <w:rFonts w:ascii="Arial" w:eastAsia="Arial" w:hAnsi="Arial" w:cs="Arial"/>
                <w:sz w:val="18"/>
                <w:szCs w:val="18"/>
              </w:rPr>
            </w:pPr>
            <w:r w:rsidRPr="008F67BB">
              <w:rPr>
                <w:rFonts w:ascii="Arial" w:eastAsia="Arial" w:hAnsi="Arial" w:cs="Arial"/>
                <w:sz w:val="18"/>
                <w:szCs w:val="18"/>
              </w:rPr>
              <w:t>En la modalidad Centros de Atención Especializada se:</w:t>
            </w:r>
          </w:p>
          <w:p w14:paraId="093E2F64" w14:textId="7385E642" w:rsidR="006A120C" w:rsidRPr="008F67BB" w:rsidRDefault="006A120C" w:rsidP="006A120C">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Añadió aclaración frente a los documentos que deben ser remitidos por la Defensoría de Familia al ingreso del adolescente o joven a una medida no privativa de la libertad.</w:t>
            </w:r>
          </w:p>
          <w:p w14:paraId="63CB6C0E" w14:textId="77777777" w:rsidR="00B85134" w:rsidRPr="008F67BB" w:rsidRDefault="00B85134" w:rsidP="00B85134">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Aclaró el concepto de Regional de procedencia.</w:t>
            </w:r>
          </w:p>
          <w:p w14:paraId="3DC82FCB" w14:textId="77777777" w:rsidR="006A120C" w:rsidRPr="008F67BB" w:rsidRDefault="006A120C" w:rsidP="006A120C">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Añadió como acción la realización del informe de egreso, y el seguimiento y evaluación de los planes de atención individual.</w:t>
            </w:r>
          </w:p>
          <w:p w14:paraId="6DCE12EA" w14:textId="77777777" w:rsidR="00B85134" w:rsidRPr="008F67BB" w:rsidRDefault="00B85134" w:rsidP="00B85134">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Añadió requerimiento de identificación de dotación personal.</w:t>
            </w:r>
          </w:p>
          <w:p w14:paraId="43DE5969" w14:textId="6C77917C" w:rsidR="006A120C" w:rsidRPr="008F67BB" w:rsidRDefault="006A120C" w:rsidP="006A120C">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Ajustó la dotación de elementos de bioseguridad.</w:t>
            </w:r>
          </w:p>
          <w:p w14:paraId="42153D01" w14:textId="32116AF7" w:rsidR="00B85134" w:rsidRPr="008F67BB" w:rsidRDefault="00B85134" w:rsidP="006A120C">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Complementó el ítem de infraestructura con descripción básica de infraestructura de CAE Abierto y CAE Pre-egreso.</w:t>
            </w:r>
          </w:p>
          <w:p w14:paraId="4418E2BE" w14:textId="7B6D5AB2" w:rsidR="006A120C" w:rsidRPr="008F67BB" w:rsidRDefault="006A120C" w:rsidP="006A120C">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 xml:space="preserve">Ajustó la licencia de funcionamiento frente a la </w:t>
            </w:r>
            <w:r w:rsidR="0097334C" w:rsidRPr="008F67BB">
              <w:rPr>
                <w:rFonts w:ascii="Arial" w:eastAsia="Arial" w:hAnsi="Arial" w:cs="Arial"/>
                <w:sz w:val="18"/>
                <w:szCs w:val="18"/>
              </w:rPr>
              <w:t>cobertura departamental</w:t>
            </w:r>
            <w:r w:rsidRPr="008F67BB">
              <w:rPr>
                <w:rFonts w:ascii="Arial" w:eastAsia="Arial" w:hAnsi="Arial" w:cs="Arial"/>
                <w:sz w:val="18"/>
                <w:szCs w:val="18"/>
              </w:rPr>
              <w:t>.</w:t>
            </w:r>
          </w:p>
          <w:p w14:paraId="505654FF" w14:textId="77777777" w:rsidR="006A120C" w:rsidRPr="008F67BB" w:rsidRDefault="0097334C" w:rsidP="0097334C">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Añadió tabla sobre el tiempo de comida para la modalidad.</w:t>
            </w:r>
          </w:p>
          <w:p w14:paraId="7263A50D" w14:textId="77777777" w:rsidR="0097334C" w:rsidRPr="008F67BB" w:rsidRDefault="0097334C" w:rsidP="0097334C">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Añadió estrategia Centro de Atención Especializada Abierto.</w:t>
            </w:r>
          </w:p>
          <w:p w14:paraId="7B4A5865" w14:textId="2A4944EC" w:rsidR="0097334C" w:rsidRPr="008F67BB" w:rsidRDefault="0097334C" w:rsidP="0097334C">
            <w:pPr>
              <w:pStyle w:val="Prrafodelista"/>
              <w:numPr>
                <w:ilvl w:val="0"/>
                <w:numId w:val="63"/>
              </w:numPr>
              <w:jc w:val="both"/>
              <w:rPr>
                <w:rFonts w:ascii="Arial" w:eastAsia="Arial" w:hAnsi="Arial" w:cs="Arial"/>
                <w:sz w:val="18"/>
                <w:szCs w:val="18"/>
              </w:rPr>
            </w:pPr>
            <w:r w:rsidRPr="008F67BB">
              <w:rPr>
                <w:rFonts w:ascii="Arial" w:eastAsia="Arial" w:hAnsi="Arial" w:cs="Arial"/>
                <w:sz w:val="18"/>
                <w:szCs w:val="18"/>
              </w:rPr>
              <w:t>Ajustó y complementó la estrategia Centro de Atención Especializada Pre-egreso.</w:t>
            </w:r>
          </w:p>
        </w:tc>
      </w:tr>
      <w:tr w:rsidR="006A120C" w:rsidRPr="006701EC" w14:paraId="1B294826" w14:textId="77777777" w:rsidTr="008F7C0E">
        <w:trPr>
          <w:trHeight w:val="346"/>
        </w:trPr>
        <w:tc>
          <w:tcPr>
            <w:tcW w:w="183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26C24C5B" w14:textId="42970AFB" w:rsidR="006A120C" w:rsidRPr="008F67BB" w:rsidRDefault="008F67BB" w:rsidP="006A120C">
            <w:pPr>
              <w:pStyle w:val="Piedepgina"/>
              <w:rPr>
                <w:rFonts w:ascii="Arial" w:eastAsia="Arial" w:hAnsi="Arial" w:cs="Arial"/>
                <w:color w:val="FF0000"/>
                <w:sz w:val="18"/>
                <w:szCs w:val="18"/>
              </w:rPr>
            </w:pPr>
            <w:r>
              <w:rPr>
                <w:rFonts w:ascii="Arial" w:eastAsia="Arial" w:hAnsi="Arial" w:cs="Arial"/>
                <w:sz w:val="18"/>
                <w:szCs w:val="18"/>
              </w:rPr>
              <w:t>18</w:t>
            </w:r>
            <w:r w:rsidRPr="008F67BB">
              <w:rPr>
                <w:rFonts w:ascii="Arial" w:eastAsia="Arial" w:hAnsi="Arial" w:cs="Arial"/>
                <w:sz w:val="18"/>
                <w:szCs w:val="18"/>
              </w:rPr>
              <w:t>/0</w:t>
            </w:r>
            <w:r>
              <w:rPr>
                <w:rFonts w:ascii="Arial" w:eastAsia="Arial" w:hAnsi="Arial" w:cs="Arial"/>
                <w:sz w:val="18"/>
                <w:szCs w:val="18"/>
              </w:rPr>
              <w:t>6</w:t>
            </w:r>
            <w:r w:rsidRPr="008F67BB">
              <w:rPr>
                <w:rFonts w:ascii="Arial" w:eastAsia="Arial" w:hAnsi="Arial" w:cs="Arial"/>
                <w:sz w:val="18"/>
                <w:szCs w:val="18"/>
              </w:rPr>
              <w:t>/2024</w:t>
            </w:r>
          </w:p>
        </w:tc>
        <w:tc>
          <w:tcPr>
            <w:tcW w:w="1985"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06F7F8E8" w14:textId="19B3BDFD" w:rsidR="006A120C" w:rsidRPr="008F67BB" w:rsidRDefault="006A120C" w:rsidP="006A120C">
            <w:pPr>
              <w:pStyle w:val="Piedepgina"/>
              <w:rPr>
                <w:rFonts w:ascii="Arial" w:eastAsia="Arial" w:hAnsi="Arial" w:cs="Arial"/>
                <w:sz w:val="18"/>
                <w:szCs w:val="18"/>
              </w:rPr>
            </w:pPr>
            <w:r w:rsidRPr="008F67BB">
              <w:rPr>
                <w:rFonts w:ascii="Arial" w:eastAsia="Arial" w:hAnsi="Arial" w:cs="Arial"/>
                <w:sz w:val="18"/>
                <w:szCs w:val="18"/>
              </w:rPr>
              <w:t>Versión 4 MO1.P</w:t>
            </w:r>
          </w:p>
        </w:tc>
        <w:tc>
          <w:tcPr>
            <w:tcW w:w="581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72149872" w14:textId="75BCF8CD" w:rsidR="006A120C" w:rsidRPr="008F67BB" w:rsidRDefault="0097334C" w:rsidP="006A120C">
            <w:pPr>
              <w:jc w:val="both"/>
              <w:rPr>
                <w:rFonts w:ascii="Arial" w:eastAsia="Arial" w:hAnsi="Arial" w:cs="Arial"/>
                <w:sz w:val="18"/>
                <w:szCs w:val="18"/>
              </w:rPr>
            </w:pPr>
            <w:r w:rsidRPr="008F67BB">
              <w:rPr>
                <w:rFonts w:ascii="Arial" w:eastAsia="Arial" w:hAnsi="Arial" w:cs="Arial"/>
                <w:sz w:val="18"/>
                <w:szCs w:val="18"/>
              </w:rPr>
              <w:t>Se ajustó el apartado Sistema de Gestión de acuerdo con la versión vigente del mismo.</w:t>
            </w:r>
          </w:p>
        </w:tc>
      </w:tr>
      <w:tr w:rsidR="0098575F" w:rsidRPr="006701EC" w14:paraId="16818211" w14:textId="77777777" w:rsidTr="008F7C0E">
        <w:trPr>
          <w:trHeight w:val="346"/>
        </w:trPr>
        <w:tc>
          <w:tcPr>
            <w:tcW w:w="183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486B1F90" w14:textId="17C99E95" w:rsidR="0098575F" w:rsidRPr="008F67BB" w:rsidRDefault="008F67BB" w:rsidP="0098575F">
            <w:pPr>
              <w:pStyle w:val="Piedepgina"/>
              <w:rPr>
                <w:rFonts w:ascii="Arial" w:eastAsia="Arial" w:hAnsi="Arial" w:cs="Arial"/>
                <w:color w:val="FF0000"/>
                <w:sz w:val="18"/>
                <w:szCs w:val="18"/>
              </w:rPr>
            </w:pPr>
            <w:r>
              <w:rPr>
                <w:rFonts w:ascii="Arial" w:eastAsia="Arial" w:hAnsi="Arial" w:cs="Arial"/>
                <w:sz w:val="18"/>
                <w:szCs w:val="18"/>
              </w:rPr>
              <w:t>18</w:t>
            </w:r>
            <w:r w:rsidRPr="008F67BB">
              <w:rPr>
                <w:rFonts w:ascii="Arial" w:eastAsia="Arial" w:hAnsi="Arial" w:cs="Arial"/>
                <w:sz w:val="18"/>
                <w:szCs w:val="18"/>
              </w:rPr>
              <w:t>/0</w:t>
            </w:r>
            <w:r>
              <w:rPr>
                <w:rFonts w:ascii="Arial" w:eastAsia="Arial" w:hAnsi="Arial" w:cs="Arial"/>
                <w:sz w:val="18"/>
                <w:szCs w:val="18"/>
              </w:rPr>
              <w:t>6</w:t>
            </w:r>
            <w:r w:rsidRPr="008F67BB">
              <w:rPr>
                <w:rFonts w:ascii="Arial" w:eastAsia="Arial" w:hAnsi="Arial" w:cs="Arial"/>
                <w:sz w:val="18"/>
                <w:szCs w:val="18"/>
              </w:rPr>
              <w:t>/2024</w:t>
            </w:r>
          </w:p>
        </w:tc>
        <w:tc>
          <w:tcPr>
            <w:tcW w:w="1985"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50A6BFD6" w14:textId="1E797D67" w:rsidR="0098575F" w:rsidRPr="008F67BB" w:rsidRDefault="0098575F" w:rsidP="0098575F">
            <w:pPr>
              <w:pStyle w:val="Piedepgina"/>
              <w:rPr>
                <w:rFonts w:ascii="Arial" w:eastAsia="Arial" w:hAnsi="Arial" w:cs="Arial"/>
                <w:sz w:val="18"/>
                <w:szCs w:val="18"/>
              </w:rPr>
            </w:pPr>
            <w:r w:rsidRPr="008F67BB">
              <w:rPr>
                <w:rFonts w:ascii="Arial" w:eastAsia="Arial" w:hAnsi="Arial" w:cs="Arial"/>
                <w:sz w:val="18"/>
                <w:szCs w:val="18"/>
              </w:rPr>
              <w:t>Versión 4 MO1.P</w:t>
            </w:r>
          </w:p>
        </w:tc>
        <w:tc>
          <w:tcPr>
            <w:tcW w:w="581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281A5D7E" w14:textId="1F9469FB" w:rsidR="0098575F" w:rsidRPr="008F67BB" w:rsidRDefault="0098575F" w:rsidP="0098575F">
            <w:pPr>
              <w:jc w:val="both"/>
              <w:rPr>
                <w:rFonts w:ascii="Arial" w:eastAsia="Arial" w:hAnsi="Arial" w:cs="Arial"/>
                <w:sz w:val="18"/>
                <w:szCs w:val="18"/>
              </w:rPr>
            </w:pPr>
            <w:r w:rsidRPr="008F67BB">
              <w:rPr>
                <w:rFonts w:ascii="Arial" w:eastAsia="Arial" w:hAnsi="Arial" w:cs="Arial"/>
                <w:sz w:val="18"/>
                <w:szCs w:val="18"/>
              </w:rPr>
              <w:t>En la Tabla No. 44 se eliminó mención a estrategias de modalidad de internación en medio semicerrado.</w:t>
            </w:r>
          </w:p>
        </w:tc>
      </w:tr>
    </w:tbl>
    <w:p w14:paraId="59D30577" w14:textId="77777777" w:rsidR="001E5F55" w:rsidRPr="006701EC" w:rsidRDefault="001E5F55" w:rsidP="0B552662">
      <w:pPr>
        <w:rPr>
          <w:rFonts w:ascii="Arial" w:eastAsia="Arial" w:hAnsi="Arial" w:cs="Arial"/>
          <w:sz w:val="18"/>
          <w:szCs w:val="18"/>
        </w:rPr>
      </w:pPr>
    </w:p>
    <w:sectPr w:rsidR="001E5F55" w:rsidRPr="006701EC" w:rsidSect="00BC0DBB">
      <w:headerReference w:type="even" r:id="rId15"/>
      <w:headerReference w:type="default" r:id="rId16"/>
      <w:footerReference w:type="default" r:id="rId17"/>
      <w:headerReference w:type="first" r:id="rId18"/>
      <w:footerReference w:type="first" r:id="rId19"/>
      <w:pgSz w:w="12242" w:h="15842" w:code="1"/>
      <w:pgMar w:top="2268" w:right="1043" w:bottom="1418" w:left="1560" w:header="425" w:footer="23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5BCD67" w14:textId="77777777" w:rsidR="00286606" w:rsidRDefault="00286606">
      <w:r>
        <w:separator/>
      </w:r>
    </w:p>
  </w:endnote>
  <w:endnote w:type="continuationSeparator" w:id="0">
    <w:p w14:paraId="69A00423" w14:textId="77777777" w:rsidR="00286606" w:rsidRDefault="00286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2774C" w14:textId="77777777" w:rsidR="00D9393E" w:rsidRDefault="00D9393E" w:rsidP="000E52D6">
    <w:pPr>
      <w:pStyle w:val="Piedepgina"/>
      <w:rPr>
        <w:rFonts w:ascii="Tempus Sans ITC" w:hAnsi="Tempus Sans ITC"/>
        <w:b/>
        <w:lang w:val="es-ES"/>
      </w:rPr>
    </w:pPr>
  </w:p>
  <w:p w14:paraId="56477873" w14:textId="7755AFBC" w:rsidR="00D9393E" w:rsidRDefault="0039776D" w:rsidP="00691FFF">
    <w:pPr>
      <w:pStyle w:val="Piedepgina"/>
      <w:jc w:val="center"/>
      <w:rPr>
        <w:rFonts w:ascii="Tempus Sans ITC" w:hAnsi="Tempus Sans ITC"/>
        <w:b/>
        <w:lang w:val="es-ES"/>
      </w:rPr>
    </w:pPr>
    <w:r w:rsidRPr="009A75E9">
      <w:rPr>
        <w:rFonts w:ascii="Tempus Sans ITC" w:hAnsi="Tempus Sans ITC"/>
        <w:b/>
        <w:lang w:val="es-ES"/>
      </w:rPr>
      <w:t>¡Antes de imprimir este documento… piense en el medio ambiente!</w:t>
    </w:r>
    <w:r w:rsidR="00FC5772">
      <w:rPr>
        <w:rFonts w:ascii="Tempus Sans ITC" w:hAnsi="Tempus Sans ITC"/>
        <w:b/>
        <w:lang w:val="es-ES"/>
      </w:rPr>
      <w:t xml:space="preserve"> </w:t>
    </w:r>
  </w:p>
  <w:p w14:paraId="0EE4A574" w14:textId="77777777" w:rsidR="00D9393E" w:rsidRDefault="00D9393E" w:rsidP="00691FFF">
    <w:pPr>
      <w:pStyle w:val="Piedepgina"/>
      <w:jc w:val="center"/>
      <w:rPr>
        <w:rFonts w:ascii="Arial" w:hAnsi="Arial" w:cs="Arial"/>
        <w:i/>
        <w:sz w:val="12"/>
        <w:szCs w:val="12"/>
      </w:rPr>
    </w:pPr>
  </w:p>
  <w:p w14:paraId="74AC062A" w14:textId="77777777" w:rsidR="00D9393E" w:rsidRPr="00E30C34" w:rsidRDefault="00D9393E" w:rsidP="00E30C34">
    <w:pPr>
      <w:pStyle w:val="Piedepgina"/>
      <w:jc w:val="center"/>
      <w:rPr>
        <w:rFonts w:ascii="Arial" w:hAnsi="Arial" w:cs="Arial"/>
        <w:sz w:val="12"/>
        <w:szCs w:val="12"/>
      </w:rPr>
    </w:pPr>
    <w:r w:rsidRPr="002835E6">
      <w:rPr>
        <w:rFonts w:ascii="Arial" w:hAnsi="Arial" w:cs="Arial"/>
        <w:sz w:val="12"/>
        <w:szCs w:val="12"/>
      </w:rPr>
      <w:t>Cualquier copia impresa de este documento se considera como COPIA NO CONTROLADA.</w:t>
    </w:r>
  </w:p>
  <w:p w14:paraId="06756DDA" w14:textId="77777777" w:rsidR="00D9393E" w:rsidRDefault="00D9393E" w:rsidP="00CC78BA">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B827D" w14:textId="77777777" w:rsidR="00D9393E" w:rsidRDefault="00D9393E" w:rsidP="00064766">
    <w:pPr>
      <w:pStyle w:val="Piedepgina"/>
      <w:tabs>
        <w:tab w:val="clear" w:pos="8504"/>
      </w:tabs>
      <w:rPr>
        <w:rFonts w:ascii="Tempus Sans ITC" w:hAnsi="Tempus Sans ITC"/>
        <w:b/>
        <w:lang w:val="es-ES"/>
      </w:rPr>
    </w:pPr>
  </w:p>
  <w:p w14:paraId="5B69A2E4" w14:textId="77777777" w:rsidR="00D9393E" w:rsidRPr="00064766" w:rsidRDefault="00D9393E" w:rsidP="00064766">
    <w:pPr>
      <w:pStyle w:val="Piedepgina"/>
      <w:tabs>
        <w:tab w:val="clear" w:pos="8504"/>
      </w:tabs>
      <w:jc w:val="center"/>
      <w:rPr>
        <w:rFonts w:ascii="Tempus Sans ITC" w:hAnsi="Tempus Sans ITC"/>
        <w:b/>
      </w:rPr>
    </w:pPr>
    <w:r w:rsidRPr="009A75E9">
      <w:rPr>
        <w:rFonts w:ascii="Tempus Sans ITC" w:hAnsi="Tempus Sans ITC"/>
        <w:b/>
        <w:lang w:val="es-ES"/>
      </w:rPr>
      <w:t>Antes de imprimir este documento… piense en el medio ambiente!</w:t>
    </w:r>
    <w:r w:rsidR="00FC5772">
      <w:rPr>
        <w:rFonts w:ascii="Tempus Sans ITC" w:hAnsi="Tempus Sans ITC"/>
        <w:b/>
        <w:lang w:val="es-ES"/>
      </w:rPr>
      <w:t xml:space="preserve"> </w:t>
    </w:r>
    <w:r w:rsidRPr="009A75E9">
      <w:rPr>
        <w:rFonts w:ascii="Tempus Sans ITC" w:hAnsi="Tempus Sans ITC"/>
        <w:b/>
      </w:rPr>
      <w:t>!</w:t>
    </w:r>
  </w:p>
  <w:p w14:paraId="7E9AE87B" w14:textId="77777777" w:rsidR="00D9393E" w:rsidRDefault="00D9393E" w:rsidP="00064766">
    <w:pPr>
      <w:pStyle w:val="Piedepgina"/>
      <w:jc w:val="center"/>
      <w:rPr>
        <w:rFonts w:ascii="Arial" w:hAnsi="Arial" w:cs="Arial"/>
        <w:i/>
        <w:sz w:val="12"/>
        <w:szCs w:val="12"/>
      </w:rPr>
    </w:pPr>
  </w:p>
  <w:p w14:paraId="17D5A6DB" w14:textId="77777777" w:rsidR="00D9393E" w:rsidRDefault="00FC5772" w:rsidP="00064766">
    <w:pPr>
      <w:pStyle w:val="Piedepgina"/>
      <w:tabs>
        <w:tab w:val="clear" w:pos="8504"/>
      </w:tabs>
      <w:rPr>
        <w:rFonts w:ascii="Arial" w:hAnsi="Arial" w:cs="Arial"/>
        <w:sz w:val="12"/>
        <w:szCs w:val="12"/>
      </w:rPr>
    </w:pPr>
    <w:r>
      <w:rPr>
        <w:rFonts w:ascii="Arial" w:hAnsi="Arial" w:cs="Arial"/>
        <w:sz w:val="12"/>
        <w:szCs w:val="12"/>
      </w:rPr>
      <w:t xml:space="preserve"> </w:t>
    </w:r>
    <w:r w:rsidR="00D9393E" w:rsidRPr="002835E6">
      <w:rPr>
        <w:rFonts w:ascii="Arial" w:hAnsi="Arial" w:cs="Arial"/>
        <w:sz w:val="12"/>
        <w:szCs w:val="12"/>
      </w:rPr>
      <w:t>Cualquier copia impresa de este documento se considera como COPIA NO CONTROLADA.</w:t>
    </w:r>
    <w:r>
      <w:rPr>
        <w:rFonts w:ascii="Arial" w:hAnsi="Arial" w:cs="Arial"/>
        <w:sz w:val="12"/>
        <w:szCs w:val="12"/>
      </w:rPr>
      <w:t xml:space="preserve"> </w:t>
    </w:r>
  </w:p>
  <w:p w14:paraId="7A6ECFE2" w14:textId="77777777" w:rsidR="00D9393E" w:rsidRPr="00064766" w:rsidRDefault="00FC5772" w:rsidP="00064766">
    <w:pPr>
      <w:pStyle w:val="Piedepgina"/>
      <w:tabs>
        <w:tab w:val="clear" w:pos="8504"/>
      </w:tabs>
      <w:rPr>
        <w:rFonts w:ascii="Arial" w:hAnsi="Arial" w:cs="Arial"/>
        <w:sz w:val="18"/>
      </w:rPr>
    </w:pPr>
    <w:r>
      <w:rPr>
        <w:rFonts w:ascii="Arial" w:hAnsi="Arial" w:cs="Arial"/>
        <w:sz w:val="12"/>
        <w:szCs w:val="12"/>
      </w:rPr>
      <w:t xml:space="preserve"> </w:t>
    </w:r>
    <w:r w:rsidR="00D9393E" w:rsidRPr="00064766">
      <w:rPr>
        <w:rFonts w:ascii="Arial" w:hAnsi="Arial" w:cs="Arial"/>
        <w:sz w:val="18"/>
      </w:rPr>
      <w:t xml:space="preserve">Código </w:t>
    </w:r>
    <w:r w:rsidR="00D9393E">
      <w:rPr>
        <w:rFonts w:ascii="Arial" w:hAnsi="Arial" w:cs="Arial"/>
        <w:sz w:val="18"/>
      </w:rPr>
      <w:t>xxxx</w:t>
    </w:r>
    <w:r w:rsidR="00D9393E" w:rsidRPr="00064766">
      <w:rPr>
        <w:rFonts w:ascii="Arial" w:hAnsi="Arial" w:cs="Arial"/>
        <w:sz w:val="18"/>
      </w:rPr>
      <w:t>Versión</w:t>
    </w:r>
  </w:p>
  <w:p w14:paraId="082A1760" w14:textId="77777777" w:rsidR="00D9393E" w:rsidRPr="002835E6" w:rsidRDefault="00D9393E" w:rsidP="00691FFF">
    <w:pPr>
      <w:pStyle w:val="Piedepgina"/>
      <w:jc w:val="center"/>
    </w:pPr>
  </w:p>
  <w:p w14:paraId="51CF8488" w14:textId="77777777" w:rsidR="00D9393E" w:rsidRPr="00691FFF" w:rsidRDefault="00D9393E" w:rsidP="00691F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2CFAE7" w14:textId="77777777" w:rsidR="00286606" w:rsidRDefault="00286606">
      <w:r>
        <w:separator/>
      </w:r>
    </w:p>
  </w:footnote>
  <w:footnote w:type="continuationSeparator" w:id="0">
    <w:p w14:paraId="4702C880" w14:textId="77777777" w:rsidR="00286606" w:rsidRDefault="00286606">
      <w:r>
        <w:continuationSeparator/>
      </w:r>
    </w:p>
  </w:footnote>
  <w:footnote w:id="1">
    <w:p w14:paraId="691A88A6" w14:textId="0065201F" w:rsidR="00ED5C6A" w:rsidRPr="00253FEA" w:rsidRDefault="00ED5C6A" w:rsidP="00A74A6E">
      <w:pPr>
        <w:pStyle w:val="Textonotapie"/>
        <w:jc w:val="both"/>
        <w:rPr>
          <w:rFonts w:eastAsia="Times New Roman"/>
          <w:sz w:val="18"/>
          <w:szCs w:val="18"/>
          <w:lang w:eastAsia="es-ES"/>
        </w:rPr>
      </w:pPr>
      <w:r w:rsidRPr="00A74A6E">
        <w:rPr>
          <w:rFonts w:ascii="Arial" w:eastAsia="Times New Roman" w:hAnsi="Arial" w:cs="Arial"/>
          <w:sz w:val="16"/>
          <w:szCs w:val="16"/>
          <w:vertAlign w:val="superscript"/>
          <w:lang w:eastAsia="es-ES"/>
        </w:rPr>
        <w:footnoteRef/>
      </w:r>
      <w:r w:rsidR="00173025">
        <w:rPr>
          <w:rFonts w:ascii="Arial" w:eastAsia="Times New Roman" w:hAnsi="Arial" w:cs="Arial"/>
          <w:sz w:val="16"/>
          <w:szCs w:val="16"/>
          <w:lang w:eastAsia="es-ES"/>
        </w:rPr>
        <w:t xml:space="preserve"> </w:t>
      </w:r>
      <w:r w:rsidRPr="00A74A6E">
        <w:rPr>
          <w:rFonts w:ascii="Arial" w:eastAsia="Times New Roman" w:hAnsi="Arial" w:cs="Arial"/>
          <w:sz w:val="16"/>
          <w:szCs w:val="16"/>
          <w:lang w:eastAsia="es-ES"/>
        </w:rPr>
        <w:t>Ley 1098 de 2006, artículo 177.</w:t>
      </w:r>
    </w:p>
  </w:footnote>
  <w:footnote w:id="2">
    <w:p w14:paraId="7BA60541" w14:textId="26595459" w:rsidR="303EADBF" w:rsidRDefault="303EADBF" w:rsidP="00496838">
      <w:pPr>
        <w:pStyle w:val="Textonotapie"/>
        <w:jc w:val="both"/>
        <w:rPr>
          <w:rFonts w:ascii="Arial" w:eastAsia="Times New Roman" w:hAnsi="Arial" w:cs="Arial"/>
          <w:sz w:val="16"/>
          <w:szCs w:val="16"/>
          <w:lang w:eastAsia="es-ES"/>
        </w:rPr>
      </w:pPr>
      <w:r w:rsidRPr="303EADBF">
        <w:rPr>
          <w:rFonts w:ascii="Arial" w:eastAsia="Times New Roman" w:hAnsi="Arial" w:cs="Arial"/>
          <w:sz w:val="16"/>
          <w:szCs w:val="16"/>
          <w:vertAlign w:val="superscript"/>
          <w:lang w:eastAsia="es-ES"/>
        </w:rPr>
        <w:footnoteRef/>
      </w:r>
      <w:r w:rsidRPr="303EADBF">
        <w:rPr>
          <w:rFonts w:ascii="Arial" w:eastAsia="Times New Roman" w:hAnsi="Arial" w:cs="Arial"/>
          <w:sz w:val="16"/>
          <w:szCs w:val="16"/>
          <w:lang w:eastAsia="es-ES"/>
        </w:rPr>
        <w:t xml:space="preserve"> Ley 1098 de 2006, Código de Infancia y adolescencia, artículos 178 y 140.</w:t>
      </w:r>
    </w:p>
  </w:footnote>
  <w:footnote w:id="3">
    <w:p w14:paraId="55891265" w14:textId="4E8AC165" w:rsidR="303EADBF" w:rsidRDefault="303EADBF" w:rsidP="303EADBF">
      <w:pPr>
        <w:pStyle w:val="Textonotapie"/>
        <w:rPr>
          <w:rFonts w:ascii="Arial" w:hAnsi="Arial" w:cs="Arial"/>
          <w:sz w:val="16"/>
          <w:szCs w:val="16"/>
        </w:rPr>
      </w:pPr>
      <w:r w:rsidRPr="303EADBF">
        <w:rPr>
          <w:rStyle w:val="Refdenotaalpie"/>
          <w:rFonts w:ascii="Arial" w:hAnsi="Arial" w:cs="Arial"/>
          <w:sz w:val="16"/>
          <w:szCs w:val="16"/>
        </w:rPr>
        <w:footnoteRef/>
      </w:r>
      <w:r w:rsidRPr="303EADBF">
        <w:rPr>
          <w:rFonts w:ascii="Arial" w:hAnsi="Arial" w:cs="Arial"/>
          <w:sz w:val="16"/>
          <w:szCs w:val="16"/>
        </w:rPr>
        <w:t xml:space="preserve"> Sentencia C-484/17Referencia: Expediente PE-046. Revisión de constitucionalidad del proyecto de ley estatutaria No.27/15 Senado – No. 191/15 Cámara, “por la cual se modifica la Ley Estatutaria 1622 de 2023 y se dictan otras disposiciones”. Magistrado ponente (e.): IVÁN HUMBERTO ESCRUCERÍA MAYOLO.</w:t>
      </w:r>
    </w:p>
  </w:footnote>
  <w:footnote w:id="4">
    <w:p w14:paraId="22D7592A" w14:textId="071A4EB8" w:rsidR="0B552662" w:rsidRDefault="0B552662" w:rsidP="0B552662">
      <w:pPr>
        <w:jc w:val="both"/>
        <w:rPr>
          <w:rFonts w:ascii="Arial" w:eastAsia="Arial" w:hAnsi="Arial" w:cs="Arial"/>
          <w:sz w:val="16"/>
          <w:szCs w:val="16"/>
        </w:rPr>
      </w:pPr>
      <w:r w:rsidRPr="0B552662">
        <w:rPr>
          <w:rFonts w:ascii="Arial" w:eastAsia="Arial" w:hAnsi="Arial" w:cs="Arial"/>
          <w:sz w:val="16"/>
          <w:szCs w:val="16"/>
          <w:vertAlign w:val="superscript"/>
        </w:rPr>
        <w:footnoteRef/>
      </w:r>
      <w:r w:rsidRPr="0B552662">
        <w:rPr>
          <w:rFonts w:ascii="Arial" w:eastAsia="Arial" w:hAnsi="Arial" w:cs="Arial"/>
          <w:sz w:val="16"/>
          <w:szCs w:val="16"/>
        </w:rPr>
        <w:t xml:space="preserve"> </w:t>
      </w:r>
      <w:r w:rsidRPr="0B552662">
        <w:rPr>
          <w:rFonts w:ascii="Arial" w:eastAsia="Arial" w:hAnsi="Arial" w:cs="Arial"/>
          <w:color w:val="000000" w:themeColor="text1"/>
          <w:sz w:val="16"/>
          <w:szCs w:val="16"/>
        </w:rPr>
        <w:t>Los grupos de alimentos establecidos en la Minuta Patrón están acorde a los definidos en las Guías Alimentarias basadas en alimentos para la Población Colombiana.</w:t>
      </w:r>
    </w:p>
  </w:footnote>
  <w:footnote w:id="5">
    <w:p w14:paraId="3E109B04" w14:textId="6CC6F72F" w:rsidR="007E3606" w:rsidRPr="004230E2" w:rsidRDefault="007E3606" w:rsidP="00904591">
      <w:pPr>
        <w:pStyle w:val="Textonotapie"/>
        <w:jc w:val="both"/>
        <w:rPr>
          <w:rFonts w:ascii="Arial" w:eastAsia="Times New Roman" w:hAnsi="Arial" w:cs="Arial"/>
          <w:sz w:val="16"/>
          <w:szCs w:val="16"/>
          <w:lang w:eastAsia="es-ES"/>
        </w:rPr>
      </w:pPr>
      <w:r w:rsidRPr="004230E2">
        <w:rPr>
          <w:rFonts w:ascii="Arial" w:eastAsia="Times New Roman" w:hAnsi="Arial" w:cs="Arial"/>
          <w:sz w:val="16"/>
          <w:szCs w:val="16"/>
          <w:vertAlign w:val="superscript"/>
          <w:lang w:eastAsia="es-ES"/>
        </w:rPr>
        <w:footnoteRef/>
      </w:r>
      <w:r w:rsidRPr="004230E2">
        <w:rPr>
          <w:rFonts w:ascii="Arial" w:eastAsia="Times New Roman" w:hAnsi="Arial" w:cs="Arial"/>
          <w:sz w:val="16"/>
          <w:szCs w:val="16"/>
          <w:lang w:eastAsia="es-ES"/>
        </w:rPr>
        <w:t xml:space="preserve"> </w:t>
      </w:r>
      <w:r w:rsidR="00904591" w:rsidRPr="004230E2">
        <w:rPr>
          <w:rFonts w:ascii="Arial" w:eastAsia="Times New Roman" w:hAnsi="Arial" w:cs="Arial"/>
          <w:sz w:val="16"/>
          <w:szCs w:val="16"/>
          <w:lang w:eastAsia="es-ES"/>
        </w:rPr>
        <w:t>Según los a</w:t>
      </w:r>
      <w:r w:rsidRPr="004230E2">
        <w:rPr>
          <w:rFonts w:ascii="Arial" w:eastAsia="Times New Roman" w:hAnsi="Arial" w:cs="Arial"/>
          <w:sz w:val="16"/>
          <w:szCs w:val="16"/>
          <w:lang w:eastAsia="es-ES"/>
        </w:rPr>
        <w:t>rtículo</w:t>
      </w:r>
      <w:r w:rsidR="00904591" w:rsidRPr="004230E2">
        <w:rPr>
          <w:rFonts w:ascii="Arial" w:eastAsia="Times New Roman" w:hAnsi="Arial" w:cs="Arial"/>
          <w:sz w:val="16"/>
          <w:szCs w:val="16"/>
          <w:lang w:eastAsia="es-ES"/>
        </w:rPr>
        <w:t>s 44 de la Constitución Política y</w:t>
      </w:r>
      <w:r w:rsidRPr="004230E2">
        <w:rPr>
          <w:rFonts w:ascii="Arial" w:eastAsia="Times New Roman" w:hAnsi="Arial" w:cs="Arial"/>
          <w:sz w:val="16"/>
          <w:szCs w:val="16"/>
          <w:lang w:eastAsia="es-ES"/>
        </w:rPr>
        <w:t xml:space="preserve"> 141 de la Ley 1098 de 2006</w:t>
      </w:r>
      <w:r w:rsidR="00904591" w:rsidRPr="004230E2">
        <w:rPr>
          <w:rFonts w:ascii="Arial" w:eastAsia="Times New Roman" w:hAnsi="Arial" w:cs="Arial"/>
          <w:sz w:val="16"/>
          <w:szCs w:val="16"/>
          <w:lang w:eastAsia="es-ES"/>
        </w:rPr>
        <w:t xml:space="preserve">, se determina el carácter fundamental de los derechos de los niños; así mismo, establecen los principios del </w:t>
      </w:r>
      <w:r w:rsidR="00B04FA9" w:rsidRPr="004230E2">
        <w:rPr>
          <w:rFonts w:ascii="Arial" w:eastAsia="Times New Roman" w:hAnsi="Arial" w:cs="Arial"/>
          <w:sz w:val="16"/>
          <w:szCs w:val="16"/>
          <w:lang w:eastAsia="es-ES"/>
        </w:rPr>
        <w:t xml:space="preserve">Sistema de Responsabilidad Penal para Adolescentes </w:t>
      </w:r>
      <w:r w:rsidR="00904591" w:rsidRPr="004230E2">
        <w:rPr>
          <w:rFonts w:ascii="Arial" w:eastAsia="Times New Roman" w:hAnsi="Arial" w:cs="Arial"/>
          <w:sz w:val="16"/>
          <w:szCs w:val="16"/>
          <w:lang w:eastAsia="es-ES"/>
        </w:rPr>
        <w:t>de que tratan los instrumentos internacionales de derechos humanos</w:t>
      </w:r>
      <w:r w:rsidR="00A74A6E" w:rsidRPr="004230E2">
        <w:rPr>
          <w:rFonts w:ascii="Arial" w:eastAsia="Times New Roman" w:hAnsi="Arial" w:cs="Arial"/>
          <w:sz w:val="16"/>
          <w:szCs w:val="16"/>
          <w:lang w:eastAsia="es-ES"/>
        </w:rPr>
        <w:t>.</w:t>
      </w:r>
    </w:p>
  </w:footnote>
  <w:footnote w:id="6">
    <w:p w14:paraId="1E17B4CF" w14:textId="77B82FF3" w:rsidR="007E3606" w:rsidRPr="004230E2" w:rsidRDefault="007E3606" w:rsidP="007E3606">
      <w:pPr>
        <w:pStyle w:val="Textonotapie"/>
        <w:rPr>
          <w:rFonts w:ascii="Arial" w:eastAsia="Times New Roman" w:hAnsi="Arial" w:cs="Arial"/>
          <w:sz w:val="16"/>
          <w:szCs w:val="16"/>
          <w:lang w:eastAsia="es-ES"/>
        </w:rPr>
      </w:pPr>
      <w:r w:rsidRPr="004230E2">
        <w:rPr>
          <w:rFonts w:ascii="Arial" w:eastAsia="Times New Roman" w:hAnsi="Arial" w:cs="Arial"/>
          <w:sz w:val="16"/>
          <w:szCs w:val="16"/>
          <w:vertAlign w:val="superscript"/>
          <w:lang w:eastAsia="es-ES"/>
        </w:rPr>
        <w:footnoteRef/>
      </w:r>
      <w:r w:rsidRPr="004230E2">
        <w:rPr>
          <w:rFonts w:ascii="Arial" w:eastAsia="Times New Roman" w:hAnsi="Arial" w:cs="Arial"/>
          <w:sz w:val="16"/>
          <w:szCs w:val="16"/>
          <w:vertAlign w:val="superscript"/>
          <w:lang w:eastAsia="es-ES"/>
        </w:rPr>
        <w:t xml:space="preserve"> </w:t>
      </w:r>
      <w:r w:rsidRPr="004230E2">
        <w:rPr>
          <w:rFonts w:ascii="Arial" w:eastAsia="Times New Roman" w:hAnsi="Arial" w:cs="Arial"/>
          <w:sz w:val="16"/>
          <w:szCs w:val="16"/>
          <w:lang w:eastAsia="es-ES"/>
        </w:rPr>
        <w:t>Artículos 52 y 146 de la Ley 1098 de 2006</w:t>
      </w:r>
      <w:r w:rsidR="00A74A6E" w:rsidRPr="004230E2">
        <w:rPr>
          <w:rFonts w:ascii="Arial" w:eastAsia="Times New Roman" w:hAnsi="Arial" w:cs="Arial"/>
          <w:sz w:val="16"/>
          <w:szCs w:val="16"/>
          <w:lang w:eastAsia="es-ES"/>
        </w:rPr>
        <w:t>.</w:t>
      </w:r>
      <w:r w:rsidRPr="004230E2">
        <w:rPr>
          <w:rFonts w:ascii="Arial" w:eastAsia="Times New Roman" w:hAnsi="Arial" w:cs="Arial"/>
          <w:sz w:val="16"/>
          <w:szCs w:val="16"/>
          <w:lang w:eastAsia="es-ES"/>
        </w:rPr>
        <w:t xml:space="preserve"> </w:t>
      </w:r>
    </w:p>
  </w:footnote>
  <w:footnote w:id="7">
    <w:p w14:paraId="2EBB13FB" w14:textId="6488ED90" w:rsidR="00B04FA9" w:rsidRPr="004230E2" w:rsidRDefault="00B04FA9" w:rsidP="00B04FA9">
      <w:pPr>
        <w:pStyle w:val="Textonotapie"/>
        <w:jc w:val="both"/>
        <w:rPr>
          <w:rFonts w:ascii="Arial" w:hAnsi="Arial" w:cs="Arial"/>
          <w:sz w:val="16"/>
          <w:szCs w:val="16"/>
        </w:rPr>
      </w:pPr>
      <w:r w:rsidRPr="004230E2">
        <w:rPr>
          <w:rStyle w:val="Refdenotaalpie"/>
          <w:rFonts w:ascii="Arial" w:hAnsi="Arial" w:cs="Arial"/>
          <w:sz w:val="16"/>
          <w:szCs w:val="16"/>
        </w:rPr>
        <w:footnoteRef/>
      </w:r>
      <w:r w:rsidRPr="004230E2">
        <w:rPr>
          <w:rFonts w:ascii="Arial" w:hAnsi="Arial" w:cs="Arial"/>
          <w:sz w:val="16"/>
          <w:szCs w:val="16"/>
        </w:rPr>
        <w:t xml:space="preserve"> </w:t>
      </w:r>
      <w:r w:rsidR="00BE7F23" w:rsidRPr="004230E2">
        <w:rPr>
          <w:rFonts w:ascii="Arial" w:hAnsi="Arial" w:cs="Arial"/>
          <w:sz w:val="16"/>
          <w:szCs w:val="16"/>
        </w:rPr>
        <w:t>El</w:t>
      </w:r>
      <w:r w:rsidRPr="004230E2">
        <w:rPr>
          <w:rFonts w:ascii="Arial" w:hAnsi="Arial" w:cs="Arial"/>
          <w:sz w:val="16"/>
          <w:szCs w:val="16"/>
        </w:rPr>
        <w:t xml:space="preserve"> artículo 53 de la Ley 1098 de 2006</w:t>
      </w:r>
      <w:r w:rsidR="00B45D58" w:rsidRPr="004230E2">
        <w:rPr>
          <w:rFonts w:ascii="Arial" w:hAnsi="Arial" w:cs="Arial"/>
          <w:sz w:val="16"/>
          <w:szCs w:val="16"/>
        </w:rPr>
        <w:t xml:space="preserve"> establece las medidas de</w:t>
      </w:r>
      <w:r w:rsidRPr="004230E2">
        <w:rPr>
          <w:rFonts w:ascii="Arial" w:hAnsi="Arial" w:cs="Arial"/>
          <w:sz w:val="16"/>
          <w:szCs w:val="16"/>
        </w:rPr>
        <w:t xml:space="preserve"> restablecimiento y garantía de derechos durante todas las etapas del proceso.</w:t>
      </w:r>
    </w:p>
  </w:footnote>
  <w:footnote w:id="8">
    <w:p w14:paraId="0B887AE5" w14:textId="15B5A71F" w:rsidR="00BF4A5E" w:rsidRPr="004230E2" w:rsidRDefault="00BF4A5E" w:rsidP="00BF4A5E">
      <w:pPr>
        <w:pStyle w:val="Textonotapie"/>
        <w:jc w:val="both"/>
        <w:rPr>
          <w:rFonts w:ascii="Arial" w:hAnsi="Arial" w:cs="Arial"/>
          <w:sz w:val="16"/>
          <w:szCs w:val="16"/>
        </w:rPr>
      </w:pPr>
      <w:r w:rsidRPr="004230E2">
        <w:rPr>
          <w:rStyle w:val="Refdenotaalpie"/>
          <w:rFonts w:ascii="Arial" w:hAnsi="Arial" w:cs="Arial"/>
          <w:sz w:val="16"/>
          <w:szCs w:val="16"/>
        </w:rPr>
        <w:footnoteRef/>
      </w:r>
      <w:r w:rsidRPr="004230E2">
        <w:rPr>
          <w:rFonts w:ascii="Arial" w:hAnsi="Arial" w:cs="Arial"/>
          <w:sz w:val="16"/>
          <w:szCs w:val="16"/>
        </w:rPr>
        <w:t xml:space="preserve"> El artículo 177 de la Ley 1098 de 2006, modificado por el artículo 89 de la Ley 1453 de 2011, que establece en el parágrafo 3 que “los centros de atención especializada deberán cumplir lo establecido en los artículos 50 y 141 del Código de la Infancia y la Adolescencia”.</w:t>
      </w:r>
    </w:p>
  </w:footnote>
  <w:footnote w:id="9">
    <w:p w14:paraId="0E802033" w14:textId="77777777" w:rsidR="007E3606" w:rsidRPr="004230E2" w:rsidRDefault="007E3606" w:rsidP="00C21319">
      <w:pPr>
        <w:pStyle w:val="Textonotapie"/>
        <w:jc w:val="both"/>
        <w:rPr>
          <w:rFonts w:ascii="Arial" w:eastAsia="Times New Roman" w:hAnsi="Arial" w:cs="Arial"/>
          <w:sz w:val="16"/>
          <w:szCs w:val="16"/>
          <w:lang w:eastAsia="es-ES"/>
        </w:rPr>
      </w:pPr>
      <w:r w:rsidRPr="004230E2">
        <w:rPr>
          <w:rFonts w:ascii="Arial" w:eastAsia="Times New Roman" w:hAnsi="Arial" w:cs="Arial"/>
          <w:sz w:val="16"/>
          <w:szCs w:val="16"/>
          <w:vertAlign w:val="superscript"/>
          <w:lang w:eastAsia="es-ES"/>
        </w:rPr>
        <w:footnoteRef/>
      </w:r>
      <w:r w:rsidRPr="004230E2">
        <w:rPr>
          <w:rFonts w:ascii="Arial" w:eastAsia="Times New Roman" w:hAnsi="Arial" w:cs="Arial"/>
          <w:sz w:val="16"/>
          <w:szCs w:val="16"/>
          <w:lang w:eastAsia="es-ES"/>
        </w:rPr>
        <w:t xml:space="preserve"> Artículo 50. Restablecimiento de los derechos. Se entiende por restablecimiento de los derechos de los niños, las niñas y los adolescentes, la restauración de su dignidad e integridad como sujetos y de la capacidad para hacer un ejercicio efectivo de los derechos que le han sido vulnerados.</w:t>
      </w:r>
    </w:p>
  </w:footnote>
  <w:footnote w:id="10">
    <w:p w14:paraId="7C4C62A2" w14:textId="4AE1E37B" w:rsidR="00C21319" w:rsidRPr="004230E2" w:rsidRDefault="00C21319" w:rsidP="00C21319">
      <w:pPr>
        <w:pStyle w:val="Textonotapie"/>
        <w:jc w:val="both"/>
        <w:rPr>
          <w:rFonts w:ascii="Arial" w:hAnsi="Arial" w:cs="Arial"/>
          <w:sz w:val="16"/>
          <w:szCs w:val="16"/>
        </w:rPr>
      </w:pPr>
      <w:r w:rsidRPr="004230E2">
        <w:rPr>
          <w:rStyle w:val="Refdenotaalpie"/>
          <w:rFonts w:ascii="Arial" w:hAnsi="Arial" w:cs="Arial"/>
          <w:sz w:val="16"/>
          <w:szCs w:val="16"/>
        </w:rPr>
        <w:footnoteRef/>
      </w:r>
      <w:r w:rsidRPr="004230E2">
        <w:rPr>
          <w:rFonts w:ascii="Arial" w:hAnsi="Arial" w:cs="Arial"/>
          <w:sz w:val="16"/>
          <w:szCs w:val="16"/>
        </w:rPr>
        <w:t xml:space="preserve"> Artículo 141. “Los principios y definiciones consagrados en la constitución Política, en los instrumentos internacionales de derechos humanos y en la presente Ley se aplicarán al Sistema de Responsabilidad Penal”.</w:t>
      </w:r>
    </w:p>
  </w:footnote>
  <w:footnote w:id="11">
    <w:p w14:paraId="70264BA8" w14:textId="77777777" w:rsidR="001E5F55" w:rsidRPr="00801D46" w:rsidRDefault="001E5F55" w:rsidP="00A74A6E">
      <w:pPr>
        <w:pStyle w:val="Textonotapie"/>
        <w:jc w:val="both"/>
        <w:rPr>
          <w:rFonts w:ascii="Arial" w:eastAsia="Times New Roman" w:hAnsi="Arial" w:cs="Arial"/>
          <w:sz w:val="16"/>
          <w:szCs w:val="16"/>
          <w:lang w:eastAsia="es-ES"/>
        </w:rPr>
      </w:pPr>
      <w:r w:rsidRPr="00801D46">
        <w:rPr>
          <w:rFonts w:ascii="Arial" w:eastAsia="Times New Roman" w:hAnsi="Arial" w:cs="Arial"/>
          <w:sz w:val="16"/>
          <w:szCs w:val="16"/>
          <w:vertAlign w:val="superscript"/>
          <w:lang w:eastAsia="es-ES"/>
        </w:rPr>
        <w:footnoteRef/>
      </w:r>
      <w:r w:rsidRPr="00801D46">
        <w:rPr>
          <w:rFonts w:ascii="Arial" w:eastAsia="Times New Roman" w:hAnsi="Arial" w:cs="Arial"/>
          <w:sz w:val="16"/>
          <w:szCs w:val="16"/>
          <w:lang w:eastAsia="es-ES"/>
        </w:rPr>
        <w:t xml:space="preserve"> Contenidas en el acuerdo de convivencia.</w:t>
      </w:r>
    </w:p>
  </w:footnote>
  <w:footnote w:id="12">
    <w:p w14:paraId="083152FD" w14:textId="77777777" w:rsidR="001E5F55" w:rsidRDefault="001E5F55" w:rsidP="00A74A6E">
      <w:pPr>
        <w:pStyle w:val="Textonotapie"/>
        <w:jc w:val="both"/>
      </w:pPr>
      <w:r w:rsidRPr="00801D46">
        <w:rPr>
          <w:rFonts w:ascii="Arial" w:eastAsia="Times New Roman" w:hAnsi="Arial" w:cs="Arial"/>
          <w:sz w:val="16"/>
          <w:szCs w:val="16"/>
          <w:vertAlign w:val="superscript"/>
          <w:lang w:eastAsia="es-ES"/>
        </w:rPr>
        <w:footnoteRef/>
      </w:r>
      <w:r w:rsidRPr="00801D46">
        <w:rPr>
          <w:rFonts w:ascii="Arial" w:eastAsia="Times New Roman" w:hAnsi="Arial" w:cs="Arial"/>
          <w:sz w:val="16"/>
          <w:szCs w:val="16"/>
          <w:lang w:eastAsia="es-ES"/>
        </w:rPr>
        <w:t xml:space="preserve"> En caso de que el Operador de servicios preste atención en varias sedes, este traslado debe darse previa autorización escrita del juez competente.</w:t>
      </w:r>
    </w:p>
  </w:footnote>
  <w:footnote w:id="13">
    <w:p w14:paraId="2F6FBF62" w14:textId="63AF66D4" w:rsidR="007D2AF7" w:rsidRPr="00A74A6E" w:rsidRDefault="007D2AF7" w:rsidP="00A74A6E">
      <w:pPr>
        <w:autoSpaceDE w:val="0"/>
        <w:autoSpaceDN w:val="0"/>
        <w:adjustRightInd w:val="0"/>
        <w:jc w:val="both"/>
        <w:rPr>
          <w:rFonts w:ascii="Arial" w:hAnsi="Arial" w:cs="Arial"/>
          <w:sz w:val="16"/>
          <w:szCs w:val="16"/>
        </w:rPr>
      </w:pPr>
      <w:r w:rsidRPr="00A74A6E">
        <w:rPr>
          <w:rStyle w:val="Refdenotaalpie"/>
          <w:rFonts w:ascii="Arial" w:hAnsi="Arial" w:cs="Arial"/>
          <w:sz w:val="16"/>
          <w:szCs w:val="16"/>
        </w:rPr>
        <w:footnoteRef/>
      </w:r>
      <w:r w:rsidRPr="00A74A6E">
        <w:rPr>
          <w:rFonts w:ascii="Arial" w:hAnsi="Arial" w:cs="Arial"/>
          <w:sz w:val="16"/>
          <w:szCs w:val="16"/>
        </w:rPr>
        <w:t xml:space="preserve"> Reglas de la Habana </w:t>
      </w:r>
      <w:r w:rsidRPr="00A74A6E">
        <w:rPr>
          <w:rFonts w:ascii="Arial" w:hAnsi="Arial" w:cs="Arial"/>
          <w:sz w:val="16"/>
          <w:szCs w:val="16"/>
          <w:lang w:eastAsia="es-CO"/>
        </w:rPr>
        <w:t>26.</w:t>
      </w:r>
      <w:r w:rsidR="00F12673" w:rsidRPr="00A74A6E">
        <w:rPr>
          <w:rFonts w:ascii="Arial" w:hAnsi="Arial" w:cs="Arial"/>
          <w:sz w:val="16"/>
          <w:szCs w:val="16"/>
          <w:lang w:eastAsia="es-CO"/>
        </w:rPr>
        <w:t xml:space="preserve"> (…),</w:t>
      </w:r>
      <w:r w:rsidRPr="00A74A6E">
        <w:rPr>
          <w:rFonts w:ascii="Arial" w:hAnsi="Arial" w:cs="Arial"/>
          <w:sz w:val="16"/>
          <w:szCs w:val="16"/>
          <w:lang w:eastAsia="es-CO"/>
        </w:rPr>
        <w:t xml:space="preserve"> Los menores no serán trasladados arbitrariamente de un centro a otro.</w:t>
      </w:r>
      <w:r w:rsidR="00F23856" w:rsidRPr="00A74A6E">
        <w:rPr>
          <w:rFonts w:ascii="Arial" w:hAnsi="Arial" w:cs="Arial"/>
          <w:sz w:val="16"/>
          <w:szCs w:val="16"/>
          <w:lang w:eastAsia="es-CO"/>
        </w:rPr>
        <w:t xml:space="preserve"> Art. 188 numeral 8 de la Ley 1098 de 2006.</w:t>
      </w:r>
    </w:p>
  </w:footnote>
  <w:footnote w:id="14">
    <w:p w14:paraId="7C5A756D" w14:textId="1BE3A6D7" w:rsidR="006D4AE8" w:rsidRPr="00B36D42" w:rsidRDefault="006D4AE8" w:rsidP="00A74A6E">
      <w:pPr>
        <w:pStyle w:val="Textonotapie"/>
        <w:jc w:val="both"/>
        <w:rPr>
          <w:rFonts w:asciiTheme="minorHAnsi" w:hAnsiTheme="minorHAnsi" w:cstheme="minorHAnsi"/>
          <w:sz w:val="18"/>
          <w:szCs w:val="18"/>
        </w:rPr>
      </w:pPr>
      <w:r w:rsidRPr="00A74A6E">
        <w:rPr>
          <w:rStyle w:val="Refdenotaalpie"/>
          <w:rFonts w:ascii="Arial" w:hAnsi="Arial" w:cs="Arial"/>
          <w:sz w:val="16"/>
          <w:szCs w:val="16"/>
        </w:rPr>
        <w:footnoteRef/>
      </w:r>
      <w:r w:rsidRPr="00A74A6E">
        <w:rPr>
          <w:rFonts w:ascii="Arial" w:hAnsi="Arial" w:cs="Arial"/>
          <w:sz w:val="16"/>
          <w:szCs w:val="16"/>
        </w:rPr>
        <w:t xml:space="preserve"> Reglas de Brasilia sobre acceso a la justicia de las personas en condición de vulnerabilidad XIV Cumbre Judicial Iberoamericana- 2008</w:t>
      </w:r>
      <w:r w:rsidR="00A74A6E" w:rsidRPr="00A74A6E">
        <w:rPr>
          <w:rFonts w:ascii="Arial" w:hAnsi="Arial" w:cs="Arial"/>
          <w:sz w:val="16"/>
          <w:szCs w:val="16"/>
        </w:rPr>
        <w:t>.</w:t>
      </w:r>
    </w:p>
  </w:footnote>
  <w:footnote w:id="15">
    <w:p w14:paraId="44BC799B" w14:textId="53CB58F4" w:rsidR="00FA31F7" w:rsidRPr="008B30A4" w:rsidRDefault="00FA31F7" w:rsidP="00FA31F7">
      <w:pPr>
        <w:pStyle w:val="Textonotapie"/>
        <w:jc w:val="both"/>
        <w:rPr>
          <w:rFonts w:ascii="Arial" w:hAnsi="Arial" w:cs="Arial"/>
          <w:sz w:val="16"/>
          <w:szCs w:val="16"/>
        </w:rPr>
      </w:pPr>
      <w:r w:rsidRPr="008B30A4">
        <w:rPr>
          <w:rStyle w:val="Refdenotaalpie"/>
          <w:rFonts w:ascii="Arial" w:hAnsi="Arial" w:cs="Arial"/>
          <w:sz w:val="16"/>
          <w:szCs w:val="16"/>
        </w:rPr>
        <w:footnoteRef/>
      </w:r>
      <w:r w:rsidRPr="008B30A4">
        <w:rPr>
          <w:rFonts w:ascii="Arial" w:hAnsi="Arial" w:cs="Arial"/>
          <w:sz w:val="16"/>
          <w:szCs w:val="16"/>
        </w:rPr>
        <w:t xml:space="preserve"> Para el caso de modalidades en las que el nutricionista no se incluya dentro del talento humano, se </w:t>
      </w:r>
      <w:r w:rsidR="00892B50" w:rsidRPr="008B30A4">
        <w:rPr>
          <w:rFonts w:ascii="Arial" w:hAnsi="Arial" w:cs="Arial"/>
          <w:sz w:val="16"/>
          <w:szCs w:val="16"/>
        </w:rPr>
        <w:t>podrá</w:t>
      </w:r>
      <w:r w:rsidRPr="008B30A4">
        <w:rPr>
          <w:rFonts w:ascii="Arial" w:hAnsi="Arial" w:cs="Arial"/>
          <w:sz w:val="16"/>
          <w:szCs w:val="16"/>
        </w:rPr>
        <w:t xml:space="preserve"> solicitar apoyo de nutricionista del Centro Zonal.</w:t>
      </w:r>
    </w:p>
  </w:footnote>
  <w:footnote w:id="16">
    <w:p w14:paraId="0243FA44" w14:textId="38DEFBE0" w:rsidR="00B15BD6" w:rsidRPr="00E24743" w:rsidRDefault="00B15BD6" w:rsidP="00E24743">
      <w:pPr>
        <w:tabs>
          <w:tab w:val="left" w:pos="0"/>
        </w:tabs>
        <w:jc w:val="both"/>
        <w:rPr>
          <w:rFonts w:ascii="Arial" w:hAnsi="Arial" w:cs="Arial"/>
          <w:sz w:val="16"/>
          <w:szCs w:val="16"/>
        </w:rPr>
      </w:pPr>
      <w:r w:rsidRPr="006A68C0">
        <w:rPr>
          <w:rStyle w:val="Refdenotaalpie"/>
          <w:rFonts w:ascii="Arial" w:hAnsi="Arial" w:cs="Arial"/>
          <w:sz w:val="16"/>
          <w:szCs w:val="16"/>
        </w:rPr>
        <w:footnoteRef/>
      </w:r>
      <w:r w:rsidRPr="006A68C0">
        <w:rPr>
          <w:rFonts w:ascii="Arial" w:hAnsi="Arial" w:cs="Arial"/>
          <w:sz w:val="16"/>
          <w:szCs w:val="16"/>
        </w:rPr>
        <w:t xml:space="preserve"> Artículo 191 de la Ley 1098 de 2006, “El adolescente sorprendido en flagrancia será conducido de inmediato ante el Fiscal delegado para la autoridad judicial, quien dentro de las 36 horas siguientes lo presentará al juez de control de garantías y le expondrá cómo se produjo la aprehensión”.</w:t>
      </w:r>
    </w:p>
  </w:footnote>
  <w:footnote w:id="17">
    <w:p w14:paraId="4AF5B279" w14:textId="16AC5306" w:rsidR="0B552662" w:rsidRPr="00886143" w:rsidRDefault="0B552662" w:rsidP="0B552662">
      <w:pPr>
        <w:jc w:val="both"/>
        <w:rPr>
          <w:rFonts w:ascii="Arial" w:eastAsia="Arial" w:hAnsi="Arial" w:cs="Arial"/>
          <w:sz w:val="16"/>
          <w:szCs w:val="16"/>
        </w:rPr>
      </w:pPr>
      <w:r w:rsidRPr="00886143">
        <w:rPr>
          <w:rFonts w:ascii="Arial" w:eastAsia="Arial" w:hAnsi="Arial" w:cs="Arial"/>
          <w:sz w:val="16"/>
          <w:szCs w:val="16"/>
          <w:vertAlign w:val="superscript"/>
        </w:rPr>
        <w:footnoteRef/>
      </w:r>
      <w:r w:rsidRPr="00886143">
        <w:rPr>
          <w:rFonts w:ascii="Arial" w:eastAsia="Arial" w:hAnsi="Arial" w:cs="Arial"/>
          <w:sz w:val="16"/>
          <w:szCs w:val="16"/>
        </w:rPr>
        <w:t xml:space="preserve"> Para la adecuada ejecución de la modalidad, es necesario consultar el </w:t>
      </w:r>
      <w:r w:rsidRPr="00886143">
        <w:rPr>
          <w:rFonts w:ascii="Arial" w:eastAsia="Arial" w:hAnsi="Arial" w:cs="Arial"/>
          <w:i/>
          <w:iCs/>
          <w:sz w:val="16"/>
          <w:szCs w:val="16"/>
        </w:rPr>
        <w:t>Manual de Estándares de Calidad en los Servicios de Restablecimiento en Administración de Justicia</w:t>
      </w:r>
      <w:r w:rsidRPr="00886143">
        <w:rPr>
          <w:rFonts w:ascii="Arial" w:eastAsia="Arial" w:hAnsi="Arial" w:cs="Arial"/>
          <w:sz w:val="16"/>
          <w:szCs w:val="16"/>
        </w:rPr>
        <w:t xml:space="preserve"> vigente.</w:t>
      </w:r>
    </w:p>
  </w:footnote>
  <w:footnote w:id="18">
    <w:p w14:paraId="5075813E" w14:textId="18294CCD" w:rsidR="000D58D2" w:rsidRPr="008F1BCF" w:rsidRDefault="000D58D2" w:rsidP="00A003D8">
      <w:pPr>
        <w:pStyle w:val="Textonotapie"/>
        <w:jc w:val="both"/>
        <w:rPr>
          <w:rFonts w:ascii="Arial" w:hAnsi="Arial" w:cs="Arial"/>
          <w:sz w:val="16"/>
          <w:szCs w:val="16"/>
        </w:rPr>
      </w:pPr>
      <w:r w:rsidRPr="008F1BCF">
        <w:rPr>
          <w:rStyle w:val="Refdenotaalpie"/>
          <w:rFonts w:ascii="Arial" w:hAnsi="Arial" w:cs="Arial"/>
          <w:sz w:val="16"/>
          <w:szCs w:val="16"/>
        </w:rPr>
        <w:footnoteRef/>
      </w:r>
      <w:r w:rsidRPr="008F1BCF">
        <w:rPr>
          <w:rFonts w:ascii="Arial" w:hAnsi="Arial" w:cs="Arial"/>
          <w:sz w:val="16"/>
          <w:szCs w:val="16"/>
        </w:rPr>
        <w:t xml:space="preserve"> Para el caso de los Centros Transitorios que cuenten con servicio de alimentación en la sede operativa, </w:t>
      </w:r>
      <w:r w:rsidR="00A003D8" w:rsidRPr="008F1BCF">
        <w:rPr>
          <w:rFonts w:ascii="Arial" w:hAnsi="Arial" w:cs="Arial"/>
          <w:sz w:val="16"/>
          <w:szCs w:val="16"/>
        </w:rPr>
        <w:t>se aplican instrumentos de metrología</w:t>
      </w:r>
      <w:r w:rsidR="00FC7BF2" w:rsidRPr="008F1BCF">
        <w:rPr>
          <w:rFonts w:ascii="Arial" w:hAnsi="Arial" w:cs="Arial"/>
          <w:sz w:val="16"/>
          <w:szCs w:val="16"/>
        </w:rPr>
        <w:t xml:space="preserve"> de acuerdo con la </w:t>
      </w:r>
      <w:r w:rsidR="00FC7BF2" w:rsidRPr="008F1BCF">
        <w:rPr>
          <w:rFonts w:ascii="Arial" w:hAnsi="Arial" w:cs="Arial"/>
          <w:i/>
          <w:iCs/>
          <w:sz w:val="16"/>
          <w:szCs w:val="16"/>
        </w:rPr>
        <w:t>Guía Técnica para la Metrología Aplicable a los Procesos Misionales</w:t>
      </w:r>
      <w:r w:rsidR="00FC7BF2" w:rsidRPr="008F1BCF">
        <w:rPr>
          <w:rFonts w:ascii="Arial" w:hAnsi="Arial" w:cs="Arial"/>
          <w:sz w:val="16"/>
          <w:szCs w:val="16"/>
        </w:rPr>
        <w:t xml:space="preserve"> vigente</w:t>
      </w:r>
      <w:r w:rsidR="00A003D8" w:rsidRPr="008F1BCF">
        <w:rPr>
          <w:rFonts w:ascii="Arial" w:hAnsi="Arial" w:cs="Arial"/>
          <w:sz w:val="16"/>
          <w:szCs w:val="16"/>
        </w:rPr>
        <w:t>.</w:t>
      </w:r>
    </w:p>
  </w:footnote>
  <w:footnote w:id="19">
    <w:p w14:paraId="286C6E1B" w14:textId="380E5404" w:rsidR="00753773" w:rsidRPr="00CD6833" w:rsidRDefault="00753773" w:rsidP="00A74A6E">
      <w:pPr>
        <w:pStyle w:val="Textonotapie"/>
        <w:jc w:val="both"/>
        <w:rPr>
          <w:rFonts w:ascii="Arial" w:hAnsi="Arial" w:cs="Arial"/>
          <w:sz w:val="16"/>
          <w:szCs w:val="16"/>
        </w:rPr>
      </w:pPr>
      <w:r w:rsidRPr="00CD6833">
        <w:rPr>
          <w:rStyle w:val="Refdenotaalpie"/>
          <w:rFonts w:ascii="Arial" w:hAnsi="Arial" w:cs="Arial"/>
          <w:sz w:val="16"/>
          <w:szCs w:val="16"/>
        </w:rPr>
        <w:footnoteRef/>
      </w:r>
      <w:r w:rsidRPr="00CD6833">
        <w:rPr>
          <w:rFonts w:ascii="Arial" w:hAnsi="Arial" w:cs="Arial"/>
          <w:sz w:val="16"/>
          <w:szCs w:val="16"/>
        </w:rPr>
        <w:t xml:space="preserve"> La Regional de procedencia es aquella en cuya jurisdicción territorial el adolescente entró en conflicto con la ley penal.</w:t>
      </w:r>
    </w:p>
  </w:footnote>
  <w:footnote w:id="20">
    <w:p w14:paraId="54CE1F98" w14:textId="12683DF7" w:rsidR="0B552662" w:rsidRPr="00660FB1" w:rsidRDefault="0B552662" w:rsidP="00173025">
      <w:pPr>
        <w:jc w:val="both"/>
        <w:rPr>
          <w:rFonts w:ascii="Arial" w:eastAsia="Arial" w:hAnsi="Arial" w:cs="Arial"/>
          <w:sz w:val="16"/>
          <w:szCs w:val="16"/>
        </w:rPr>
      </w:pPr>
      <w:r w:rsidRPr="00660FB1">
        <w:rPr>
          <w:rFonts w:ascii="Arial" w:eastAsia="Arial" w:hAnsi="Arial" w:cs="Arial"/>
          <w:sz w:val="16"/>
          <w:szCs w:val="16"/>
          <w:vertAlign w:val="superscript"/>
        </w:rPr>
        <w:footnoteRef/>
      </w:r>
      <w:r w:rsidRPr="00660FB1">
        <w:t xml:space="preserve"> </w:t>
      </w:r>
      <w:r w:rsidRPr="00660FB1">
        <w:rPr>
          <w:rFonts w:ascii="Arial" w:eastAsia="Arial" w:hAnsi="Arial" w:cs="Arial"/>
          <w:sz w:val="16"/>
          <w:szCs w:val="16"/>
        </w:rPr>
        <w:t xml:space="preserve">Para la adecuada ejecución de la modalidad, es necesario consultar el </w:t>
      </w:r>
      <w:r w:rsidRPr="00660FB1">
        <w:rPr>
          <w:rFonts w:ascii="Arial" w:eastAsia="Arial" w:hAnsi="Arial" w:cs="Arial"/>
          <w:i/>
          <w:iCs/>
          <w:sz w:val="16"/>
          <w:szCs w:val="16"/>
        </w:rPr>
        <w:t>Manual de Estándares de Calidad en los Servicios de Restablecimiento en Administración de Justicia</w:t>
      </w:r>
      <w:r w:rsidRPr="00660FB1">
        <w:rPr>
          <w:rFonts w:ascii="Arial" w:eastAsia="Arial" w:hAnsi="Arial" w:cs="Arial"/>
          <w:sz w:val="16"/>
          <w:szCs w:val="16"/>
        </w:rPr>
        <w:t xml:space="preserve"> vigente.</w:t>
      </w:r>
    </w:p>
  </w:footnote>
  <w:footnote w:id="21">
    <w:p w14:paraId="1307C1D8" w14:textId="0C7E3156" w:rsidR="303EADBF" w:rsidRPr="00173025" w:rsidRDefault="303EADBF" w:rsidP="00173025">
      <w:pPr>
        <w:jc w:val="both"/>
        <w:rPr>
          <w:rFonts w:ascii="Arial" w:hAnsi="Arial" w:cs="Arial"/>
          <w:sz w:val="16"/>
          <w:szCs w:val="16"/>
        </w:rPr>
      </w:pPr>
      <w:r w:rsidRPr="00173025">
        <w:rPr>
          <w:rFonts w:ascii="Arial" w:hAnsi="Arial" w:cs="Arial"/>
          <w:sz w:val="16"/>
          <w:szCs w:val="16"/>
          <w:vertAlign w:val="superscript"/>
        </w:rPr>
        <w:footnoteRef/>
      </w:r>
      <w:r w:rsidRPr="00173025">
        <w:rPr>
          <w:rFonts w:ascii="Arial" w:hAnsi="Arial" w:cs="Arial"/>
          <w:sz w:val="16"/>
          <w:szCs w:val="16"/>
          <w:vertAlign w:val="superscript"/>
        </w:rPr>
        <w:t xml:space="preserve"> </w:t>
      </w:r>
      <w:r w:rsidR="00173025">
        <w:rPr>
          <w:rFonts w:ascii="Arial" w:hAnsi="Arial" w:cs="Arial"/>
          <w:sz w:val="16"/>
          <w:szCs w:val="16"/>
          <w:vertAlign w:val="superscript"/>
        </w:rPr>
        <w:t xml:space="preserve"> </w:t>
      </w:r>
      <w:r w:rsidRPr="00173025">
        <w:rPr>
          <w:rFonts w:ascii="Arial" w:hAnsi="Arial" w:cs="Arial"/>
          <w:sz w:val="16"/>
          <w:szCs w:val="16"/>
        </w:rPr>
        <w:t>Ver la</w:t>
      </w:r>
      <w:r w:rsidR="00173025">
        <w:rPr>
          <w:rFonts w:ascii="Arial" w:hAnsi="Arial" w:cs="Arial"/>
          <w:sz w:val="16"/>
          <w:szCs w:val="16"/>
        </w:rPr>
        <w:t>s</w:t>
      </w:r>
      <w:r w:rsidRPr="00173025">
        <w:rPr>
          <w:rFonts w:ascii="Arial" w:hAnsi="Arial" w:cs="Arial"/>
          <w:sz w:val="16"/>
          <w:szCs w:val="16"/>
        </w:rPr>
        <w:t xml:space="preserve"> funciones establecidas en el artículo 87 de la Ley 1453 de 2011</w:t>
      </w:r>
      <w:r w:rsidR="00173025">
        <w:rPr>
          <w:rFonts w:ascii="Arial" w:hAnsi="Arial" w:cs="Arial"/>
          <w:sz w:val="16"/>
          <w:szCs w:val="16"/>
        </w:rPr>
        <w:t>.</w:t>
      </w:r>
    </w:p>
  </w:footnote>
  <w:footnote w:id="22">
    <w:p w14:paraId="7C1EDCCD" w14:textId="4E8CED89" w:rsidR="303EADBF" w:rsidRPr="00D37806" w:rsidRDefault="303EADBF" w:rsidP="00173025">
      <w:pPr>
        <w:jc w:val="both"/>
        <w:rPr>
          <w:rFonts w:ascii="Arial" w:eastAsia="Arial" w:hAnsi="Arial" w:cs="Arial"/>
          <w:sz w:val="16"/>
          <w:szCs w:val="16"/>
        </w:rPr>
      </w:pPr>
      <w:r w:rsidRPr="00D37806">
        <w:rPr>
          <w:rFonts w:ascii="Arial" w:eastAsia="Arial" w:hAnsi="Arial" w:cs="Arial"/>
          <w:sz w:val="16"/>
          <w:szCs w:val="16"/>
          <w:vertAlign w:val="superscript"/>
        </w:rPr>
        <w:footnoteRef/>
      </w:r>
      <w:r w:rsidRPr="00D37806">
        <w:rPr>
          <w:rFonts w:ascii="Arial" w:eastAsia="Arial" w:hAnsi="Arial" w:cs="Arial"/>
          <w:sz w:val="16"/>
          <w:szCs w:val="16"/>
          <w:vertAlign w:val="superscript"/>
        </w:rPr>
        <w:t xml:space="preserve"> </w:t>
      </w:r>
      <w:r w:rsidRPr="00D37806">
        <w:rPr>
          <w:rFonts w:ascii="Arial" w:eastAsia="Arial" w:hAnsi="Arial" w:cs="Arial"/>
          <w:sz w:val="16"/>
          <w:szCs w:val="16"/>
        </w:rPr>
        <w:t>Incluyendo acciones para el fortalecer vínculo familiar cuando los adolescentes o jóvenes cumplen la sanción en una región diferente o un servicio distante a su domicilio</w:t>
      </w:r>
      <w:r w:rsidR="00173025" w:rsidRPr="00D37806">
        <w:rPr>
          <w:rFonts w:ascii="Arial" w:eastAsia="Arial" w:hAnsi="Arial" w:cs="Arial"/>
          <w:sz w:val="16"/>
          <w:szCs w:val="16"/>
        </w:rPr>
        <w:t>.</w:t>
      </w:r>
    </w:p>
  </w:footnote>
  <w:footnote w:id="23">
    <w:p w14:paraId="2C216998" w14:textId="1059EF8D" w:rsidR="00431C9D" w:rsidRPr="00431C9D" w:rsidRDefault="00431C9D" w:rsidP="00431C9D">
      <w:pPr>
        <w:pStyle w:val="Textonotapie"/>
        <w:jc w:val="both"/>
        <w:rPr>
          <w:rFonts w:ascii="Arial" w:hAnsi="Arial" w:cs="Arial"/>
          <w:sz w:val="16"/>
          <w:szCs w:val="16"/>
        </w:rPr>
      </w:pPr>
      <w:r w:rsidRPr="00431C9D">
        <w:rPr>
          <w:rStyle w:val="Refdenotaalpie"/>
          <w:rFonts w:ascii="Arial" w:hAnsi="Arial" w:cs="Arial"/>
          <w:sz w:val="16"/>
          <w:szCs w:val="16"/>
        </w:rPr>
        <w:footnoteRef/>
      </w:r>
      <w:r w:rsidRPr="00431C9D">
        <w:rPr>
          <w:rFonts w:ascii="Arial" w:hAnsi="Arial" w:cs="Arial"/>
          <w:sz w:val="16"/>
          <w:szCs w:val="16"/>
        </w:rPr>
        <w:t xml:space="preserve"> Los documentos originales reposarán en el centro zonal al cual se encuentra adscrita la Defensoría de Familia a cargo del caso</w:t>
      </w:r>
      <w:r>
        <w:rPr>
          <w:rFonts w:ascii="Arial" w:hAnsi="Arial" w:cs="Arial"/>
          <w:sz w:val="16"/>
          <w:szCs w:val="16"/>
        </w:rPr>
        <w:t>.</w:t>
      </w:r>
    </w:p>
  </w:footnote>
  <w:footnote w:id="24">
    <w:p w14:paraId="77E0E6F3" w14:textId="1C233015" w:rsidR="00336C81" w:rsidRPr="00C04DFF" w:rsidRDefault="00336C81" w:rsidP="00336C81">
      <w:pPr>
        <w:pStyle w:val="Textonotapie"/>
        <w:jc w:val="both"/>
        <w:rPr>
          <w:rFonts w:ascii="Arial" w:hAnsi="Arial" w:cs="Arial"/>
          <w:sz w:val="16"/>
          <w:szCs w:val="16"/>
        </w:rPr>
      </w:pPr>
      <w:r w:rsidRPr="00C04DFF">
        <w:rPr>
          <w:rStyle w:val="Refdenotaalpie"/>
          <w:rFonts w:ascii="Arial" w:hAnsi="Arial" w:cs="Arial"/>
          <w:sz w:val="16"/>
          <w:szCs w:val="16"/>
        </w:rPr>
        <w:footnoteRef/>
      </w:r>
      <w:r w:rsidRPr="00C04DFF">
        <w:rPr>
          <w:rFonts w:ascii="Arial" w:hAnsi="Arial" w:cs="Arial"/>
          <w:sz w:val="16"/>
          <w:szCs w:val="16"/>
        </w:rPr>
        <w:t xml:space="preserve"> De acuerdo con el Memorando 202212400000073833 del 23 de mayo de 2022</w:t>
      </w:r>
      <w:r w:rsidR="008E6B5B" w:rsidRPr="00C04DFF">
        <w:rPr>
          <w:rFonts w:ascii="Arial" w:hAnsi="Arial" w:cs="Arial"/>
          <w:sz w:val="16"/>
          <w:szCs w:val="16"/>
        </w:rPr>
        <w:t xml:space="preserve"> de la Dirección de Contratación del ICBF</w:t>
      </w:r>
      <w:r w:rsidRPr="00C04DFF">
        <w:rPr>
          <w:rFonts w:ascii="Arial" w:hAnsi="Arial" w:cs="Arial"/>
          <w:sz w:val="16"/>
          <w:szCs w:val="16"/>
        </w:rPr>
        <w:t>.</w:t>
      </w:r>
    </w:p>
  </w:footnote>
  <w:footnote w:id="25">
    <w:p w14:paraId="6C45CD78" w14:textId="53E45E67" w:rsidR="0B552662" w:rsidRPr="0087548D" w:rsidRDefault="0B552662" w:rsidP="00173025">
      <w:pPr>
        <w:jc w:val="both"/>
        <w:rPr>
          <w:rFonts w:ascii="Arial" w:eastAsia="Arial" w:hAnsi="Arial" w:cs="Arial"/>
          <w:sz w:val="16"/>
          <w:szCs w:val="16"/>
        </w:rPr>
      </w:pPr>
      <w:r w:rsidRPr="0087548D">
        <w:rPr>
          <w:rFonts w:ascii="Arial" w:hAnsi="Arial" w:cs="Arial"/>
          <w:sz w:val="16"/>
          <w:szCs w:val="16"/>
          <w:vertAlign w:val="superscript"/>
        </w:rPr>
        <w:footnoteRef/>
      </w:r>
      <w:r w:rsidRPr="0087548D">
        <w:rPr>
          <w:rFonts w:ascii="Arial" w:hAnsi="Arial" w:cs="Arial"/>
          <w:sz w:val="16"/>
          <w:szCs w:val="16"/>
          <w:vertAlign w:val="superscript"/>
        </w:rPr>
        <w:t xml:space="preserve"> </w:t>
      </w:r>
      <w:r w:rsidRPr="0087548D">
        <w:rPr>
          <w:rFonts w:ascii="Arial" w:eastAsia="Arial" w:hAnsi="Arial" w:cs="Arial"/>
          <w:sz w:val="16"/>
          <w:szCs w:val="16"/>
        </w:rPr>
        <w:t xml:space="preserve">Para la adecuada ejecución de la modalidad, es necesario consultar el </w:t>
      </w:r>
      <w:r w:rsidRPr="0087548D">
        <w:rPr>
          <w:rFonts w:ascii="Arial" w:eastAsia="Arial" w:hAnsi="Arial" w:cs="Arial"/>
          <w:i/>
          <w:iCs/>
          <w:sz w:val="16"/>
          <w:szCs w:val="16"/>
        </w:rPr>
        <w:t>Manual de Estándares de Calidad en los Servicios de Restablecimiento en Administración de Justicia</w:t>
      </w:r>
      <w:r w:rsidRPr="0087548D">
        <w:rPr>
          <w:rFonts w:ascii="Arial" w:eastAsia="Arial" w:hAnsi="Arial" w:cs="Arial"/>
          <w:sz w:val="16"/>
          <w:szCs w:val="16"/>
        </w:rPr>
        <w:t xml:space="preserve"> vigente.</w:t>
      </w:r>
    </w:p>
  </w:footnote>
  <w:footnote w:id="26">
    <w:p w14:paraId="0E238BDF" w14:textId="66438184" w:rsidR="009B553A" w:rsidRPr="00A74A6E" w:rsidRDefault="009B553A" w:rsidP="00151FAE">
      <w:pPr>
        <w:pStyle w:val="Textonotapie"/>
        <w:jc w:val="both"/>
        <w:rPr>
          <w:rFonts w:ascii="Arial" w:hAnsi="Arial" w:cs="Arial"/>
          <w:sz w:val="16"/>
          <w:szCs w:val="16"/>
        </w:rPr>
      </w:pPr>
      <w:r w:rsidRPr="00A74A6E">
        <w:rPr>
          <w:rStyle w:val="Refdenotaalpie"/>
          <w:rFonts w:ascii="Arial" w:hAnsi="Arial" w:cs="Arial"/>
          <w:sz w:val="16"/>
          <w:szCs w:val="16"/>
        </w:rPr>
        <w:footnoteRef/>
      </w:r>
      <w:r w:rsidRPr="00A74A6E">
        <w:rPr>
          <w:rFonts w:ascii="Arial" w:hAnsi="Arial" w:cs="Arial"/>
          <w:sz w:val="16"/>
          <w:szCs w:val="16"/>
        </w:rPr>
        <w:t xml:space="preserve"> </w:t>
      </w:r>
      <w:r w:rsidR="00151FAE" w:rsidRPr="00A74A6E">
        <w:rPr>
          <w:rFonts w:ascii="Arial" w:hAnsi="Arial" w:cs="Arial"/>
          <w:sz w:val="16"/>
          <w:szCs w:val="16"/>
        </w:rPr>
        <w:t>U</w:t>
      </w:r>
      <w:r w:rsidR="00151FAE" w:rsidRPr="00A74A6E">
        <w:rPr>
          <w:rStyle w:val="Refdenotaalpie"/>
          <w:rFonts w:ascii="Arial" w:hAnsi="Arial" w:cs="Arial"/>
          <w:sz w:val="16"/>
          <w:szCs w:val="16"/>
          <w:vertAlign w:val="baseline"/>
        </w:rPr>
        <w:t>na vez aplicada</w:t>
      </w:r>
      <w:r w:rsidRPr="00A74A6E">
        <w:rPr>
          <w:rStyle w:val="Refdenotaalpie"/>
          <w:rFonts w:ascii="Arial" w:hAnsi="Arial" w:cs="Arial"/>
          <w:sz w:val="16"/>
          <w:szCs w:val="16"/>
          <w:vertAlign w:val="baseline"/>
        </w:rPr>
        <w:t xml:space="preserve"> la prueba de identificación de talento y potencial de emprendimiento, sus resultados deberán ser sistematizados y guardados en medio magnético, para fácil acceso de la información. Igualmente, la ruta de acceso a la misma se detalla en el memorando radicado S-2017-166342-0101, cuyo asunto es: La aplicación y ruta de acceso a la prueba de Identificación de Talento y Potencial de Emprendimiento, dirigida a los enlaces</w:t>
      </w:r>
      <w:r w:rsidRPr="00A74A6E">
        <w:rPr>
          <w:rFonts w:ascii="Arial" w:hAnsi="Arial" w:cs="Arial"/>
          <w:sz w:val="16"/>
          <w:szCs w:val="16"/>
        </w:rPr>
        <w:t xml:space="preserve"> </w:t>
      </w:r>
      <w:r w:rsidRPr="00A74A6E">
        <w:rPr>
          <w:rStyle w:val="Refdenotaalpie"/>
          <w:rFonts w:ascii="Arial" w:hAnsi="Arial" w:cs="Arial"/>
          <w:sz w:val="16"/>
          <w:szCs w:val="16"/>
          <w:vertAlign w:val="baseline"/>
        </w:rPr>
        <w:t>regionales de Responsabilidad Penal SRPA con fecha 28 de marzo de 2017 el cual continua vigent</w:t>
      </w:r>
      <w:r w:rsidR="00151FAE" w:rsidRPr="00A74A6E">
        <w:rPr>
          <w:rFonts w:ascii="Arial" w:hAnsi="Arial" w:cs="Arial"/>
          <w:sz w:val="16"/>
          <w:szCs w:val="16"/>
        </w:rPr>
        <w:t>e.</w:t>
      </w:r>
    </w:p>
  </w:footnote>
  <w:footnote w:id="27">
    <w:p w14:paraId="0541E962" w14:textId="5DFA492B" w:rsidR="0B552662" w:rsidRPr="00D8256B" w:rsidRDefault="0B552662" w:rsidP="00173025">
      <w:pPr>
        <w:jc w:val="both"/>
        <w:rPr>
          <w:rFonts w:ascii="Arial" w:eastAsia="Arial" w:hAnsi="Arial" w:cs="Arial"/>
          <w:sz w:val="16"/>
          <w:szCs w:val="16"/>
        </w:rPr>
      </w:pPr>
      <w:r w:rsidRPr="00D8256B">
        <w:rPr>
          <w:rFonts w:ascii="Arial" w:eastAsia="Arial" w:hAnsi="Arial" w:cs="Arial"/>
          <w:sz w:val="16"/>
          <w:szCs w:val="16"/>
          <w:vertAlign w:val="superscript"/>
        </w:rPr>
        <w:footnoteRef/>
      </w:r>
      <w:r w:rsidRPr="00D8256B">
        <w:t xml:space="preserve"> </w:t>
      </w:r>
      <w:r w:rsidRPr="00D8256B">
        <w:rPr>
          <w:rFonts w:ascii="Arial" w:eastAsia="Arial" w:hAnsi="Arial" w:cs="Arial"/>
          <w:sz w:val="16"/>
          <w:szCs w:val="16"/>
        </w:rPr>
        <w:t xml:space="preserve">Para la adecuada ejecución de la modalidad, es necesario consultar el </w:t>
      </w:r>
      <w:r w:rsidRPr="00D8256B">
        <w:rPr>
          <w:rFonts w:ascii="Arial" w:eastAsia="Arial" w:hAnsi="Arial" w:cs="Arial"/>
          <w:i/>
          <w:iCs/>
          <w:sz w:val="16"/>
          <w:szCs w:val="16"/>
        </w:rPr>
        <w:t>Manual de Estándares de Calidad en los Servicios de Restablecimiento en Administración de Justicia</w:t>
      </w:r>
      <w:r w:rsidRPr="00D8256B">
        <w:rPr>
          <w:rFonts w:ascii="Arial" w:eastAsia="Arial" w:hAnsi="Arial" w:cs="Arial"/>
          <w:sz w:val="16"/>
          <w:szCs w:val="16"/>
        </w:rPr>
        <w:t xml:space="preserve"> vigente.</w:t>
      </w:r>
    </w:p>
  </w:footnote>
  <w:footnote w:id="28">
    <w:p w14:paraId="63C0B432" w14:textId="245B972E" w:rsidR="00A76D8C" w:rsidRPr="00A74A6E" w:rsidRDefault="00A76D8C" w:rsidP="00EC3F22">
      <w:pPr>
        <w:pStyle w:val="Textonotapie"/>
        <w:jc w:val="both"/>
        <w:rPr>
          <w:rStyle w:val="Refdenotaalpie"/>
          <w:rFonts w:ascii="Arial" w:hAnsi="Arial" w:cs="Arial"/>
          <w:sz w:val="16"/>
          <w:szCs w:val="16"/>
        </w:rPr>
      </w:pPr>
      <w:r w:rsidRPr="00A74A6E">
        <w:rPr>
          <w:rStyle w:val="Refdenotaalpie"/>
          <w:rFonts w:ascii="Arial" w:hAnsi="Arial" w:cs="Arial"/>
          <w:sz w:val="16"/>
          <w:szCs w:val="16"/>
        </w:rPr>
        <w:footnoteRef/>
      </w:r>
      <w:r w:rsidRPr="00A74A6E">
        <w:rPr>
          <w:rFonts w:ascii="Arial" w:hAnsi="Arial" w:cs="Arial"/>
          <w:sz w:val="16"/>
          <w:szCs w:val="16"/>
        </w:rPr>
        <w:t xml:space="preserve"> </w:t>
      </w:r>
      <w:r w:rsidR="00151FAE" w:rsidRPr="00A74A6E">
        <w:rPr>
          <w:rFonts w:ascii="Arial" w:hAnsi="Arial" w:cs="Arial"/>
          <w:sz w:val="16"/>
          <w:szCs w:val="16"/>
        </w:rPr>
        <w:t>U</w:t>
      </w:r>
      <w:r w:rsidR="00151FAE" w:rsidRPr="00A74A6E">
        <w:rPr>
          <w:rStyle w:val="Refdenotaalpie"/>
          <w:rFonts w:ascii="Arial" w:hAnsi="Arial" w:cs="Arial"/>
          <w:sz w:val="16"/>
          <w:szCs w:val="16"/>
          <w:vertAlign w:val="baseline"/>
        </w:rPr>
        <w:t xml:space="preserve">na vez aplicada </w:t>
      </w:r>
      <w:r w:rsidRPr="00A74A6E">
        <w:rPr>
          <w:rStyle w:val="Refdenotaalpie"/>
          <w:rFonts w:ascii="Arial" w:hAnsi="Arial" w:cs="Arial"/>
          <w:sz w:val="16"/>
          <w:szCs w:val="16"/>
          <w:vertAlign w:val="baseline"/>
        </w:rPr>
        <w:t>la prueba de identificación de talento y potencial de emprendimiento, sus resultados deberán ser sistematizados y guardados en medio magnético, para fácil acceso de la información. Igualmente, la ruta de acceso a la misma se detalla en el memorando radicado S-2017-166342-0101, cuyo asunto es: La aplicación y ruta de acceso a la prueba de Identificación de Talento y Potencial de Emprendimiento, dirigida a los enlaces regionales de Responsabilidad Penal SRPA con fecha 28 de marzo de 2017 el cual continua vigente</w:t>
      </w:r>
      <w:r w:rsidRPr="00A74A6E">
        <w:rPr>
          <w:rStyle w:val="Refdenotaalpie"/>
          <w:rFonts w:ascii="Arial" w:hAnsi="Arial" w:cs="Arial"/>
          <w:sz w:val="16"/>
          <w:szCs w:val="16"/>
        </w:rPr>
        <w:t>.</w:t>
      </w:r>
    </w:p>
  </w:footnote>
  <w:footnote w:id="29">
    <w:p w14:paraId="6CCD60A1" w14:textId="5C681521" w:rsidR="0B552662" w:rsidRPr="00D61B73" w:rsidRDefault="0B552662" w:rsidP="00173025">
      <w:pPr>
        <w:jc w:val="both"/>
        <w:rPr>
          <w:rFonts w:ascii="Arial" w:eastAsia="Arial" w:hAnsi="Arial" w:cs="Arial"/>
          <w:sz w:val="16"/>
          <w:szCs w:val="16"/>
        </w:rPr>
      </w:pPr>
      <w:r w:rsidRPr="00D61B73">
        <w:rPr>
          <w:rFonts w:ascii="Arial" w:eastAsia="Arial" w:hAnsi="Arial" w:cs="Arial"/>
          <w:sz w:val="16"/>
          <w:szCs w:val="16"/>
          <w:vertAlign w:val="superscript"/>
        </w:rPr>
        <w:footnoteRef/>
      </w:r>
      <w:r w:rsidRPr="00D61B73">
        <w:t xml:space="preserve"> </w:t>
      </w:r>
      <w:r w:rsidRPr="00D61B73">
        <w:rPr>
          <w:rFonts w:ascii="Arial" w:eastAsia="Arial" w:hAnsi="Arial" w:cs="Arial"/>
          <w:sz w:val="16"/>
          <w:szCs w:val="16"/>
        </w:rPr>
        <w:t xml:space="preserve">Para la adecuada ejecución de la modalidad, es necesario consultar el </w:t>
      </w:r>
      <w:r w:rsidRPr="00D61B73">
        <w:rPr>
          <w:rFonts w:ascii="Arial" w:eastAsia="Arial" w:hAnsi="Arial" w:cs="Arial"/>
          <w:i/>
          <w:iCs/>
          <w:sz w:val="16"/>
          <w:szCs w:val="16"/>
        </w:rPr>
        <w:t>Manual de Estándares de Calidad en los Servicios de Restablecimiento en Administración de Justicia</w:t>
      </w:r>
      <w:r w:rsidRPr="00D61B73">
        <w:rPr>
          <w:rFonts w:ascii="Arial" w:eastAsia="Arial" w:hAnsi="Arial" w:cs="Arial"/>
          <w:sz w:val="16"/>
          <w:szCs w:val="16"/>
        </w:rPr>
        <w:t xml:space="preserve"> vigente.</w:t>
      </w:r>
    </w:p>
  </w:footnote>
  <w:footnote w:id="30">
    <w:p w14:paraId="6809E80F" w14:textId="12CF47E8" w:rsidR="006A120C" w:rsidRPr="006A120C" w:rsidRDefault="006A120C" w:rsidP="006A120C">
      <w:pPr>
        <w:pStyle w:val="Textonotapie"/>
        <w:jc w:val="both"/>
        <w:rPr>
          <w:rFonts w:ascii="Arial" w:hAnsi="Arial" w:cs="Arial"/>
          <w:sz w:val="16"/>
          <w:szCs w:val="16"/>
        </w:rPr>
      </w:pPr>
      <w:r w:rsidRPr="006A120C">
        <w:rPr>
          <w:rStyle w:val="Refdenotaalpie"/>
          <w:rFonts w:ascii="Arial" w:hAnsi="Arial" w:cs="Arial"/>
          <w:sz w:val="16"/>
          <w:szCs w:val="16"/>
        </w:rPr>
        <w:footnoteRef/>
      </w:r>
      <w:r w:rsidRPr="006A120C">
        <w:rPr>
          <w:rFonts w:ascii="Arial" w:hAnsi="Arial" w:cs="Arial"/>
          <w:sz w:val="16"/>
          <w:szCs w:val="16"/>
        </w:rPr>
        <w:t xml:space="preserve"> Los documentos originales reposarán en el centro zonal al cual se encuentra adscrita la Defensoría de familia a cargo del caso.</w:t>
      </w:r>
    </w:p>
  </w:footnote>
  <w:footnote w:id="31">
    <w:p w14:paraId="55227276" w14:textId="1360A997" w:rsidR="009F1915" w:rsidRPr="00B85134" w:rsidRDefault="009F1915" w:rsidP="009F1915">
      <w:pPr>
        <w:pStyle w:val="Textonotapie"/>
        <w:jc w:val="both"/>
        <w:rPr>
          <w:rFonts w:ascii="Arial" w:hAnsi="Arial" w:cs="Arial"/>
          <w:sz w:val="16"/>
          <w:szCs w:val="16"/>
        </w:rPr>
      </w:pPr>
      <w:r w:rsidRPr="00B85134">
        <w:rPr>
          <w:rStyle w:val="Refdenotaalpie"/>
          <w:rFonts w:ascii="Arial" w:hAnsi="Arial" w:cs="Arial"/>
          <w:sz w:val="16"/>
          <w:szCs w:val="16"/>
        </w:rPr>
        <w:footnoteRef/>
      </w:r>
      <w:r w:rsidRPr="00B85134">
        <w:rPr>
          <w:rFonts w:ascii="Arial" w:hAnsi="Arial" w:cs="Arial"/>
          <w:sz w:val="16"/>
          <w:szCs w:val="16"/>
        </w:rPr>
        <w:t xml:space="preserve"> Entiéndase por regional de procedencia, la regional en cuya jurisdicción territorial el adolescente cometió la conducta punible.</w:t>
      </w:r>
    </w:p>
  </w:footnote>
  <w:footnote w:id="32">
    <w:p w14:paraId="6F3F83B7" w14:textId="0766E634" w:rsidR="0B552662" w:rsidRPr="00B85134" w:rsidRDefault="0B552662" w:rsidP="00173025">
      <w:pPr>
        <w:jc w:val="both"/>
        <w:rPr>
          <w:rFonts w:ascii="Arial" w:eastAsia="Arial" w:hAnsi="Arial" w:cs="Arial"/>
          <w:sz w:val="16"/>
          <w:szCs w:val="16"/>
        </w:rPr>
      </w:pPr>
      <w:r w:rsidRPr="00B85134">
        <w:rPr>
          <w:rFonts w:ascii="Arial" w:eastAsia="Arial" w:hAnsi="Arial" w:cs="Arial"/>
          <w:sz w:val="16"/>
          <w:szCs w:val="16"/>
          <w:vertAlign w:val="superscript"/>
        </w:rPr>
        <w:footnoteRef/>
      </w:r>
      <w:r w:rsidRPr="00B85134">
        <w:t xml:space="preserve"> </w:t>
      </w:r>
      <w:r w:rsidRPr="00B85134">
        <w:rPr>
          <w:rFonts w:ascii="Arial" w:eastAsia="Arial" w:hAnsi="Arial" w:cs="Arial"/>
          <w:sz w:val="16"/>
          <w:szCs w:val="16"/>
        </w:rPr>
        <w:t xml:space="preserve">Para la adecuada ejecución de la modalidad, es necesario consultar el </w:t>
      </w:r>
      <w:r w:rsidRPr="00B85134">
        <w:rPr>
          <w:rFonts w:ascii="Arial" w:eastAsia="Arial" w:hAnsi="Arial" w:cs="Arial"/>
          <w:i/>
          <w:iCs/>
          <w:sz w:val="16"/>
          <w:szCs w:val="16"/>
        </w:rPr>
        <w:t>Manual de Estándares de Calidad en los Servicios de Restablecimiento en Administración de Justicia</w:t>
      </w:r>
      <w:r w:rsidRPr="00B85134">
        <w:rPr>
          <w:rFonts w:ascii="Arial" w:eastAsia="Arial" w:hAnsi="Arial" w:cs="Arial"/>
          <w:sz w:val="16"/>
          <w:szCs w:val="16"/>
        </w:rPr>
        <w:t xml:space="preserve"> vigente.</w:t>
      </w:r>
    </w:p>
  </w:footnote>
  <w:footnote w:id="33">
    <w:p w14:paraId="64217EE2" w14:textId="0D42D865" w:rsidR="004B0C2F" w:rsidRPr="00A74A6E" w:rsidRDefault="004B0C2F" w:rsidP="00C968D0">
      <w:pPr>
        <w:pStyle w:val="Textonotapie"/>
        <w:jc w:val="both"/>
        <w:rPr>
          <w:rFonts w:ascii="Arial" w:hAnsi="Arial" w:cs="Arial"/>
          <w:sz w:val="16"/>
          <w:szCs w:val="16"/>
        </w:rPr>
      </w:pPr>
      <w:r w:rsidRPr="00A74A6E">
        <w:rPr>
          <w:rStyle w:val="Refdenotaalpie"/>
          <w:rFonts w:ascii="Arial" w:hAnsi="Arial" w:cs="Arial"/>
          <w:sz w:val="16"/>
          <w:szCs w:val="16"/>
        </w:rPr>
        <w:footnoteRef/>
      </w:r>
      <w:r w:rsidRPr="00A74A6E">
        <w:rPr>
          <w:rFonts w:ascii="Arial" w:hAnsi="Arial" w:cs="Arial"/>
          <w:sz w:val="16"/>
          <w:szCs w:val="16"/>
        </w:rPr>
        <w:t xml:space="preserve"> Reglas de las Naciones Unidas para la protección de los menores privados de libertad Adoptadas por la Asamblea General en su Resolución 45/113, de 14 de diciembre de 1990</w:t>
      </w:r>
      <w:r w:rsidR="00A74A6E" w:rsidRPr="00A74A6E">
        <w:rPr>
          <w:rFonts w:ascii="Arial" w:hAnsi="Arial" w:cs="Arial"/>
          <w:sz w:val="16"/>
          <w:szCs w:val="16"/>
        </w:rPr>
        <w:t>.</w:t>
      </w:r>
    </w:p>
  </w:footnote>
  <w:footnote w:id="34">
    <w:p w14:paraId="740D7EE9" w14:textId="7F65A70D" w:rsidR="004B0C2F" w:rsidRPr="00EA0990" w:rsidRDefault="004B0C2F" w:rsidP="00C968D0">
      <w:pPr>
        <w:autoSpaceDE w:val="0"/>
        <w:autoSpaceDN w:val="0"/>
        <w:adjustRightInd w:val="0"/>
        <w:jc w:val="both"/>
        <w:rPr>
          <w:rFonts w:ascii="Arial" w:hAnsi="Arial" w:cs="Arial"/>
          <w:sz w:val="16"/>
          <w:szCs w:val="16"/>
        </w:rPr>
      </w:pPr>
      <w:r w:rsidRPr="00A74A6E">
        <w:rPr>
          <w:rStyle w:val="Refdenotaalpie"/>
          <w:rFonts w:ascii="Arial" w:hAnsi="Arial" w:cs="Arial"/>
          <w:sz w:val="16"/>
          <w:szCs w:val="16"/>
        </w:rPr>
        <w:footnoteRef/>
      </w:r>
      <w:r w:rsidRPr="00A74A6E">
        <w:rPr>
          <w:rFonts w:ascii="Arial" w:hAnsi="Arial" w:cs="Arial"/>
          <w:sz w:val="16"/>
          <w:szCs w:val="16"/>
        </w:rPr>
        <w:t xml:space="preserve"> </w:t>
      </w:r>
      <w:r w:rsidRPr="00A74A6E">
        <w:rPr>
          <w:rFonts w:ascii="Arial" w:eastAsia="Calibri" w:hAnsi="Arial" w:cs="Arial"/>
          <w:sz w:val="16"/>
          <w:szCs w:val="16"/>
          <w:lang w:eastAsia="en-US"/>
        </w:rPr>
        <w:t>Toro, Mª Cecilia (2013) “La prisión y sus penas. Prisión abierta: un límite humanista”, CISMA, Revista del Centro Telúrico de Investigaciones Teóricas (4) 1º semestre. 1-17</w:t>
      </w:r>
      <w:r w:rsidR="00A74A6E" w:rsidRPr="00A74A6E">
        <w:rPr>
          <w:rFonts w:ascii="Arial" w:eastAsia="Calibri" w:hAnsi="Arial" w:cs="Arial"/>
          <w:sz w:val="16"/>
          <w:szCs w:val="16"/>
          <w:lang w:eastAsia="en-US"/>
        </w:rPr>
        <w:t>.</w:t>
      </w:r>
    </w:p>
  </w:footnote>
  <w:footnote w:id="35">
    <w:p w14:paraId="44CAB68B" w14:textId="5D83DB1D" w:rsidR="004B0C2F" w:rsidRPr="00A74A6E" w:rsidRDefault="004B0C2F" w:rsidP="00A74A6E">
      <w:pPr>
        <w:pStyle w:val="Textonotapie"/>
        <w:jc w:val="both"/>
        <w:rPr>
          <w:sz w:val="16"/>
          <w:szCs w:val="16"/>
        </w:rPr>
      </w:pPr>
      <w:r w:rsidRPr="00A74A6E">
        <w:rPr>
          <w:rStyle w:val="Refdenotaalpie"/>
          <w:rFonts w:ascii="Arial" w:hAnsi="Arial" w:cs="Arial"/>
          <w:sz w:val="16"/>
          <w:szCs w:val="16"/>
        </w:rPr>
        <w:footnoteRef/>
      </w:r>
      <w:r w:rsidRPr="00A74A6E">
        <w:rPr>
          <w:rFonts w:ascii="Arial" w:hAnsi="Arial" w:cs="Arial"/>
          <w:sz w:val="16"/>
          <w:szCs w:val="16"/>
        </w:rPr>
        <w:t xml:space="preserve"> Martí Barrachina Marta Universitat Pompeu Fabra Revista Electrónica de Ciencia Penal y Criminología. 2019, núm. 21-07, pp. 1-26</w:t>
      </w:r>
      <w:r w:rsidR="00C968D0">
        <w:rPr>
          <w:rFonts w:ascii="Arial" w:hAnsi="Arial" w:cs="Arial"/>
          <w:sz w:val="16"/>
          <w:szCs w:val="16"/>
        </w:rPr>
        <w:t>.</w:t>
      </w:r>
    </w:p>
  </w:footnote>
  <w:footnote w:id="36">
    <w:p w14:paraId="0647A84D" w14:textId="3840651D" w:rsidR="000C04EA" w:rsidRPr="00A74A6E" w:rsidRDefault="000C04EA">
      <w:pPr>
        <w:pStyle w:val="Textonotapie"/>
        <w:rPr>
          <w:rFonts w:ascii="Arial" w:hAnsi="Arial" w:cs="Arial"/>
          <w:sz w:val="16"/>
          <w:szCs w:val="16"/>
        </w:rPr>
      </w:pPr>
      <w:r w:rsidRPr="00A74A6E">
        <w:rPr>
          <w:rStyle w:val="Refdenotaalpie"/>
          <w:rFonts w:ascii="Arial" w:hAnsi="Arial" w:cs="Arial"/>
          <w:sz w:val="16"/>
          <w:szCs w:val="16"/>
        </w:rPr>
        <w:footnoteRef/>
      </w:r>
      <w:r w:rsidRPr="00A74A6E">
        <w:rPr>
          <w:rFonts w:ascii="Arial" w:hAnsi="Arial" w:cs="Arial"/>
          <w:sz w:val="16"/>
          <w:szCs w:val="16"/>
        </w:rPr>
        <w:t xml:space="preserve"> Desarrollado sobre proyecto autonomía regional Antioquia</w:t>
      </w:r>
      <w:r w:rsidR="00A74A6E">
        <w:rPr>
          <w:rFonts w:ascii="Arial" w:hAnsi="Arial" w:cs="Arial"/>
          <w:sz w:val="16"/>
          <w:szCs w:val="16"/>
        </w:rPr>
        <w:t>.</w:t>
      </w:r>
    </w:p>
  </w:footnote>
  <w:footnote w:id="37">
    <w:p w14:paraId="50CC7AEC" w14:textId="3746181C" w:rsidR="303EADBF" w:rsidRDefault="303EADBF" w:rsidP="303EADBF">
      <w:pPr>
        <w:jc w:val="both"/>
        <w:rPr>
          <w:rFonts w:ascii="Arial" w:eastAsia="Arial" w:hAnsi="Arial" w:cs="Arial"/>
          <w:sz w:val="16"/>
          <w:szCs w:val="16"/>
        </w:rPr>
      </w:pPr>
      <w:r w:rsidRPr="303EADBF">
        <w:rPr>
          <w:rFonts w:ascii="Arial" w:eastAsia="Arial" w:hAnsi="Arial" w:cs="Arial"/>
          <w:sz w:val="16"/>
          <w:szCs w:val="16"/>
          <w:vertAlign w:val="superscript"/>
        </w:rPr>
        <w:footnoteRef/>
      </w:r>
      <w:r w:rsidRPr="303EADBF">
        <w:rPr>
          <w:rFonts w:ascii="Arial" w:eastAsia="Arial" w:hAnsi="Arial" w:cs="Arial"/>
          <w:sz w:val="16"/>
          <w:szCs w:val="16"/>
          <w:vertAlign w:val="superscript"/>
        </w:rPr>
        <w:t xml:space="preserve"> </w:t>
      </w:r>
      <w:r w:rsidRPr="303EADBF">
        <w:rPr>
          <w:rFonts w:ascii="Arial" w:eastAsia="Arial" w:hAnsi="Arial" w:cs="Arial"/>
          <w:sz w:val="16"/>
          <w:szCs w:val="16"/>
        </w:rPr>
        <w:t>Dentro del perfil de ubicación, se pueden incluir adolescentes y jóvenes que estén culminando la fase de permanencia del modelo de atención.</w:t>
      </w:r>
    </w:p>
  </w:footnote>
  <w:footnote w:id="38">
    <w:p w14:paraId="019AE3F1" w14:textId="0317F9FB" w:rsidR="303EADBF" w:rsidRPr="0097334C" w:rsidRDefault="303EADBF" w:rsidP="303EADBF">
      <w:pPr>
        <w:jc w:val="both"/>
        <w:rPr>
          <w:rFonts w:ascii="Arial" w:eastAsia="Arial" w:hAnsi="Arial" w:cs="Arial"/>
          <w:sz w:val="16"/>
          <w:szCs w:val="16"/>
        </w:rPr>
      </w:pPr>
      <w:r w:rsidRPr="0097334C">
        <w:rPr>
          <w:rFonts w:ascii="Arial" w:eastAsia="Arial" w:hAnsi="Arial" w:cs="Arial"/>
          <w:sz w:val="16"/>
          <w:szCs w:val="16"/>
          <w:vertAlign w:val="superscript"/>
        </w:rPr>
        <w:footnoteRef/>
      </w:r>
      <w:r w:rsidRPr="0097334C">
        <w:rPr>
          <w:rFonts w:ascii="Arial" w:eastAsia="Arial" w:hAnsi="Arial" w:cs="Arial"/>
          <w:sz w:val="16"/>
          <w:szCs w:val="16"/>
          <w:vertAlign w:val="superscript"/>
        </w:rPr>
        <w:t xml:space="preserve"> </w:t>
      </w:r>
      <w:r w:rsidRPr="0097334C">
        <w:rPr>
          <w:rFonts w:ascii="Arial" w:eastAsia="Arial" w:hAnsi="Arial" w:cs="Arial"/>
          <w:sz w:val="16"/>
          <w:szCs w:val="16"/>
        </w:rPr>
        <w:t>El adolescente o joven debe saber que si ingresa a este programa tiene una gran responsabilidad consigo mismo en el sentido de culminar exitosamente la sanción y no arriesgar nuevamente su libertad por evasión o reincidencia en el delito. También debe saber que, cuando sea mayor de edad, estos comportamientos serán procesados por el sistema de adultos.</w:t>
      </w:r>
    </w:p>
  </w:footnote>
  <w:footnote w:id="39">
    <w:p w14:paraId="42FA425C" w14:textId="6A73219D" w:rsidR="303EADBF" w:rsidRDefault="303EADBF" w:rsidP="303EADBF">
      <w:pPr>
        <w:jc w:val="both"/>
        <w:rPr>
          <w:rFonts w:ascii="Arial" w:eastAsia="Arial" w:hAnsi="Arial" w:cs="Arial"/>
          <w:sz w:val="16"/>
          <w:szCs w:val="16"/>
        </w:rPr>
      </w:pPr>
      <w:r w:rsidRPr="303EADBF">
        <w:rPr>
          <w:rFonts w:ascii="Arial" w:eastAsia="Arial" w:hAnsi="Arial" w:cs="Arial"/>
          <w:sz w:val="16"/>
          <w:szCs w:val="16"/>
          <w:vertAlign w:val="superscript"/>
        </w:rPr>
        <w:footnoteRef/>
      </w:r>
      <w:r w:rsidRPr="303EADBF">
        <w:rPr>
          <w:rFonts w:ascii="Arial" w:eastAsia="Arial" w:hAnsi="Arial" w:cs="Arial"/>
          <w:sz w:val="16"/>
          <w:szCs w:val="16"/>
        </w:rPr>
        <w:t xml:space="preserve"> La realización de este procedimiento debe ser registrada en el anexo historia de atención del adolescente o joven.</w:t>
      </w:r>
    </w:p>
  </w:footnote>
  <w:footnote w:id="40">
    <w:p w14:paraId="32796D5B" w14:textId="32CD1AE7" w:rsidR="001E5F55" w:rsidRPr="00A74A6E" w:rsidRDefault="001E5F55" w:rsidP="00A74A6E">
      <w:pPr>
        <w:pStyle w:val="Textonotapie"/>
        <w:jc w:val="both"/>
        <w:rPr>
          <w:rFonts w:ascii="Arial" w:hAnsi="Arial" w:cs="Arial"/>
          <w:sz w:val="16"/>
          <w:szCs w:val="16"/>
        </w:rPr>
      </w:pPr>
      <w:r w:rsidRPr="00A74A6E">
        <w:rPr>
          <w:rStyle w:val="Refdenotaalpie"/>
          <w:rFonts w:ascii="Arial" w:hAnsi="Arial" w:cs="Arial"/>
          <w:sz w:val="16"/>
          <w:szCs w:val="16"/>
        </w:rPr>
        <w:footnoteRef/>
      </w:r>
      <w:r w:rsidRPr="00A74A6E">
        <w:rPr>
          <w:rFonts w:ascii="Arial" w:hAnsi="Arial" w:cs="Arial"/>
          <w:sz w:val="16"/>
          <w:szCs w:val="16"/>
        </w:rPr>
        <w:t xml:space="preserve"> Dirección General del ICBF, Resolución 3899, “Por la cual se establece el régimen especial para otorgar, reconocer, suspender, renovar y cancelar las personas jurídicas y licencias de funcionamiento a las instituciones del Sistema Nacional de Bienestar Familiar que prestan servicios de protección integral, y para autorizar a los organismos acreditados para desarrollar el programa de adopción internacional”, 8 de septiembre de 2010, disponible en: https://www.icbf.gov.co/sites/default/files/1_resolucion3899-08092010_0.pdf</w:t>
      </w:r>
    </w:p>
  </w:footnote>
  <w:footnote w:id="41">
    <w:p w14:paraId="77651153" w14:textId="77777777" w:rsidR="001E5F55" w:rsidRPr="00A74A6E" w:rsidRDefault="001E5F55" w:rsidP="00A74A6E">
      <w:pPr>
        <w:pStyle w:val="Textonotapie"/>
        <w:jc w:val="both"/>
        <w:rPr>
          <w:rFonts w:ascii="Arial" w:hAnsi="Arial" w:cs="Arial"/>
          <w:sz w:val="16"/>
          <w:szCs w:val="16"/>
        </w:rPr>
      </w:pPr>
      <w:r w:rsidRPr="00A74A6E">
        <w:rPr>
          <w:rStyle w:val="Refdenotaalpie"/>
          <w:rFonts w:ascii="Arial" w:hAnsi="Arial" w:cs="Arial"/>
          <w:sz w:val="16"/>
          <w:szCs w:val="16"/>
        </w:rPr>
        <w:footnoteRef/>
      </w:r>
      <w:r w:rsidRPr="00A74A6E">
        <w:rPr>
          <w:rFonts w:ascii="Arial" w:hAnsi="Arial" w:cs="Arial"/>
          <w:sz w:val="16"/>
          <w:szCs w:val="16"/>
        </w:rPr>
        <w:t xml:space="preserve"> En términos de horarios jornadas y términos de tiempo de medidas o sanciones.</w:t>
      </w:r>
    </w:p>
  </w:footnote>
  <w:footnote w:id="42">
    <w:p w14:paraId="7B56921D" w14:textId="77777777" w:rsidR="001E5F55" w:rsidRPr="00A74A6E" w:rsidRDefault="001E5F55" w:rsidP="00A74A6E">
      <w:pPr>
        <w:pStyle w:val="Textonotapie"/>
        <w:jc w:val="both"/>
        <w:rPr>
          <w:rFonts w:ascii="Arial" w:hAnsi="Arial" w:cs="Arial"/>
          <w:sz w:val="16"/>
          <w:szCs w:val="16"/>
        </w:rPr>
      </w:pPr>
      <w:r w:rsidRPr="00A74A6E">
        <w:rPr>
          <w:rStyle w:val="Refdenotaalpie"/>
          <w:rFonts w:ascii="Arial" w:hAnsi="Arial" w:cs="Arial"/>
          <w:sz w:val="16"/>
          <w:szCs w:val="16"/>
        </w:rPr>
        <w:footnoteRef/>
      </w:r>
      <w:r w:rsidRPr="00A74A6E">
        <w:rPr>
          <w:rFonts w:ascii="Arial" w:hAnsi="Arial" w:cs="Arial"/>
          <w:sz w:val="16"/>
          <w:szCs w:val="16"/>
        </w:rPr>
        <w:t xml:space="preserve"> Respecto de la referencia al principio general de “Quien puede lo más, puede lo menos”, vale la pena traer a colación dos de los varios pronunciamientos que han hecho las cortes: </w:t>
      </w:r>
    </w:p>
    <w:p w14:paraId="43305134" w14:textId="77777777" w:rsidR="001E5F55" w:rsidRDefault="001E5F55" w:rsidP="00A74A6E">
      <w:pPr>
        <w:pStyle w:val="Textonotapie"/>
        <w:jc w:val="both"/>
      </w:pPr>
      <w:r w:rsidRPr="00A74A6E">
        <w:rPr>
          <w:rFonts w:ascii="Arial" w:hAnsi="Arial" w:cs="Arial"/>
          <w:sz w:val="16"/>
          <w:szCs w:val="16"/>
        </w:rPr>
        <w:t>STC875-2020, Radicación N°11001-02-04-000-2019-02329-01, Magistrado Ponente AROLDO WILSON QUIROZ MONSALVO, de fecha 5 de febrero de 2020.“Y, en tercer término, habida cuenta que si la ley autoriza al juez para imponer una medida de aseguramiento no privativa de la libertad en el evento de aparecer demostrada la no necesidad de las privativas de la libertad para el cumplimiento de sus fines, no sería razonable que no pudiera aplicar la detención domiciliaria en vez de la detención preventiva en establecimiento de reclusión cuando la primera de ellas resultara suficiente para tales propósitos. Quien puede lo más, puede lo menos, antiguo aforismo al cual debe acudirse cuando existan normas antagónicas, como las señaladas, para desentrañar su verdadero sentido. Si es dable ir de lo mayor (la detención en establecimiento carcelario).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B03BB" w14:textId="2D3B8E17" w:rsidR="00452A49" w:rsidRDefault="00452A49">
    <w:pPr>
      <w:pStyle w:val="Encabezado"/>
    </w:pPr>
    <w:r>
      <w:rPr>
        <w:noProof/>
      </w:rPr>
      <mc:AlternateContent>
        <mc:Choice Requires="wps">
          <w:drawing>
            <wp:anchor distT="0" distB="0" distL="114300" distR="114300" simplePos="0" relativeHeight="251657728" behindDoc="1" locked="0" layoutInCell="1" allowOverlap="1" wp14:anchorId="60C6C439" wp14:editId="4BE9DB47">
              <wp:simplePos x="635" y="635"/>
              <wp:positionH relativeFrom="margin">
                <wp:align>center</wp:align>
              </wp:positionH>
              <wp:positionV relativeFrom="margin">
                <wp:align>center</wp:align>
              </wp:positionV>
              <wp:extent cx="443865" cy="443865"/>
              <wp:effectExtent l="419100" t="1619250" r="356235" b="1632585"/>
              <wp:wrapNone/>
              <wp:docPr id="680232122" name="Cuadro de texto 2" descr="CLASIFICADA">
                <a:extLst xmlns:a="http://schemas.openxmlformats.org/drawingml/2006/main">
                  <a:ext uri="{5AE41FA2-C0FF-4470-9BD4-5FADCA87CBE2}">
                    <aclsh:classification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443865" cy="443865"/>
                      </a:xfrm>
                      <a:prstGeom prst="rect">
                        <a:avLst/>
                      </a:prstGeom>
                      <a:noFill/>
                      <a:ln>
                        <a:noFill/>
                      </a:ln>
                    </wps:spPr>
                    <wps:txbx>
                      <w:txbxContent>
                        <w:p w14:paraId="3ABF6579" w14:textId="5BA493EB" w:rsidR="00452A49" w:rsidRPr="00452A49" w:rsidRDefault="00452A49" w:rsidP="00452A49">
                          <w:pPr>
                            <w:rPr>
                              <w:rFonts w:ascii="Calibri" w:eastAsia="Calibri" w:hAnsi="Calibri" w:cs="Calibri"/>
                              <w:noProof/>
                              <w:color w:val="737373"/>
                              <w:sz w:val="240"/>
                              <w:szCs w:val="240"/>
                              <w14:textFill>
                                <w14:solidFill>
                                  <w14:srgbClr w14:val="737373">
                                    <w14:alpha w14:val="50000"/>
                                  </w14:srgbClr>
                                </w14:solidFill>
                              </w14:textFill>
                            </w:rPr>
                          </w:pPr>
                          <w:r w:rsidRPr="00452A49">
                            <w:rPr>
                              <w:rFonts w:ascii="Calibri" w:eastAsia="Calibri" w:hAnsi="Calibri" w:cs="Calibri"/>
                              <w:noProof/>
                              <w:color w:val="737373"/>
                              <w:sz w:val="240"/>
                              <w:szCs w:val="240"/>
                              <w14:textFill>
                                <w14:solidFill>
                                  <w14:srgbClr w14:val="737373">
                                    <w14:alpha w14:val="50000"/>
                                  </w14:srgbClr>
                                </w14:solidFill>
                              </w14:textFill>
                            </w:rPr>
                            <w:t>CLASIFICADA</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0C6C439" id="_x0000_t202" coordsize="21600,21600" o:spt="202" path="m,l,21600r21600,l21600,xe">
              <v:stroke joinstyle="miter"/>
              <v:path gradientshapeok="t" o:connecttype="rect"/>
            </v:shapetype>
            <v:shape id="Cuadro de texto 2" o:spid="_x0000_s1026" type="#_x0000_t202" alt="CLASIFICADA" style="position:absolute;margin-left:0;margin-top:0;width:34.95pt;height:34.95pt;rotation:-45;z-index:-251658752;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" filled="f" stroked="f">
              <v:textbox style="mso-fit-shape-to-text:t" inset="0,0,0,0">
                <w:txbxContent>
                  <w:p w14:paraId="3ABF6579" w14:textId="5BA493EB" w:rsidR="00452A49" w:rsidRPr="00452A49" w:rsidRDefault="00452A49" w:rsidP="00452A49">
                    <w:pPr>
                      <w:rPr>
                        <w:rFonts w:ascii="Calibri" w:eastAsia="Calibri" w:hAnsi="Calibri" w:cs="Calibri"/>
                        <w:noProof/>
                        <w:color w:val="737373"/>
                        <w:sz w:val="240"/>
                        <w:szCs w:val="240"/>
                        <w14:textFill>
                          <w14:solidFill>
                            <w14:srgbClr w14:val="737373">
                              <w14:alpha w14:val="50000"/>
                            </w14:srgbClr>
                          </w14:solidFill>
                        </w14:textFill>
                      </w:rPr>
                    </w:pPr>
                    <w:r w:rsidRPr="00452A49">
                      <w:rPr>
                        <w:rFonts w:ascii="Calibri" w:eastAsia="Calibri" w:hAnsi="Calibri" w:cs="Calibri"/>
                        <w:noProof/>
                        <w:color w:val="737373"/>
                        <w:sz w:val="240"/>
                        <w:szCs w:val="240"/>
                        <w14:textFill>
                          <w14:solidFill>
                            <w14:srgbClr w14:val="737373">
                              <w14:alpha w14:val="50000"/>
                            </w14:srgbClr>
                          </w14:solidFill>
                        </w14:textFill>
                      </w:rPr>
                      <w:t>CLASIFICADA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71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6267"/>
      <w:gridCol w:w="1618"/>
      <w:gridCol w:w="1582"/>
    </w:tblGrid>
    <w:tr w:rsidR="00D9393E" w:rsidRPr="00636C1E" w14:paraId="3EEC06D2" w14:textId="77777777" w:rsidTr="005E4D7E">
      <w:trPr>
        <w:cantSplit/>
        <w:trHeight w:val="764"/>
      </w:trPr>
      <w:tc>
        <w:tcPr>
          <w:tcW w:w="1247" w:type="dxa"/>
          <w:vMerge w:val="restart"/>
        </w:tcPr>
        <w:p w14:paraId="00F932F5" w14:textId="1E304EAC" w:rsidR="00D9393E" w:rsidRDefault="303EADBF" w:rsidP="0053160B">
          <w:pPr>
            <w:pStyle w:val="Encabezado"/>
            <w:ind w:left="-404" w:firstLine="22"/>
          </w:pPr>
          <w:r>
            <w:rPr>
              <w:noProof/>
            </w:rPr>
            <w:drawing>
              <wp:anchor distT="0" distB="0" distL="114300" distR="114300" simplePos="0" relativeHeight="251658752" behindDoc="0" locked="0" layoutInCell="1" allowOverlap="1" wp14:anchorId="5C37587D" wp14:editId="40F00786">
                <wp:simplePos x="0" y="0"/>
                <wp:positionH relativeFrom="column">
                  <wp:posOffset>47625</wp:posOffset>
                </wp:positionH>
                <wp:positionV relativeFrom="paragraph">
                  <wp:posOffset>149225</wp:posOffset>
                </wp:positionV>
                <wp:extent cx="554309" cy="665018"/>
                <wp:effectExtent l="0" t="0" r="0" b="1905"/>
                <wp:wrapNone/>
                <wp:docPr id="853054459" name="Imagen 1304270778"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4270778"/>
                        <pic:cNvPicPr/>
                      </pic:nvPicPr>
                      <pic:blipFill>
                        <a:blip r:embed="rId1">
                          <a:extLst>
                            <a:ext uri="{28A0092B-C50C-407E-A947-70E740481C1C}">
                              <a14:useLocalDpi xmlns:a14="http://schemas.microsoft.com/office/drawing/2010/main" val="0"/>
                            </a:ext>
                          </a:extLst>
                        </a:blip>
                        <a:stretch>
                          <a:fillRect/>
                        </a:stretch>
                      </pic:blipFill>
                      <pic:spPr bwMode="auto">
                        <a:xfrm>
                          <a:off x="0" y="0"/>
                          <a:ext cx="554309" cy="665018"/>
                        </a:xfrm>
                        <a:prstGeom prst="rect">
                          <a:avLst/>
                        </a:prstGeom>
                        <a:noFill/>
                        <a:ln>
                          <a:noFill/>
                        </a:ln>
                      </pic:spPr>
                    </pic:pic>
                  </a:graphicData>
                </a:graphic>
              </wp:anchor>
            </w:drawing>
          </w:r>
        </w:p>
      </w:tc>
      <w:tc>
        <w:tcPr>
          <w:tcW w:w="6267" w:type="dxa"/>
          <w:vMerge w:val="restart"/>
          <w:vAlign w:val="center"/>
        </w:tcPr>
        <w:p w14:paraId="73248903" w14:textId="6C290107" w:rsidR="00D9393E" w:rsidRPr="008F67BB" w:rsidRDefault="303EADBF" w:rsidP="303EADBF">
          <w:pPr>
            <w:pStyle w:val="Encabezado"/>
            <w:tabs>
              <w:tab w:val="left" w:pos="380"/>
              <w:tab w:val="center" w:pos="2571"/>
            </w:tabs>
            <w:ind w:left="164"/>
            <w:jc w:val="center"/>
            <w:rPr>
              <w:rFonts w:ascii="Arial" w:hAnsi="Arial" w:cs="Arial"/>
              <w:b/>
              <w:bCs/>
            </w:rPr>
          </w:pPr>
          <w:r w:rsidRPr="008F67BB">
            <w:rPr>
              <w:rFonts w:ascii="Arial" w:hAnsi="Arial" w:cs="Arial"/>
              <w:b/>
              <w:bCs/>
            </w:rPr>
            <w:t>PROCESO PROTECCION</w:t>
          </w:r>
        </w:p>
        <w:p w14:paraId="72753D46" w14:textId="77777777" w:rsidR="0053160B" w:rsidRPr="008F67BB" w:rsidRDefault="303EADBF" w:rsidP="303EADBF">
          <w:pPr>
            <w:jc w:val="center"/>
            <w:rPr>
              <w:rFonts w:ascii="Arial" w:hAnsi="Arial" w:cs="Arial"/>
              <w:color w:val="FF0000"/>
            </w:rPr>
          </w:pPr>
          <w:r w:rsidRPr="008F67BB">
            <w:rPr>
              <w:rFonts w:ascii="Arial" w:hAnsi="Arial" w:cs="Arial"/>
              <w:b/>
              <w:bCs/>
            </w:rPr>
            <w:t>MANUAL OPERATIVO DE LAS MODALIDADES QUE ATIENDEN MEDIDAS Y SANCIONES DEL PROCESO JUDICIAL - SRPA</w:t>
          </w:r>
        </w:p>
        <w:p w14:paraId="5866D6EF" w14:textId="2E8EEC7F" w:rsidR="00D9393E" w:rsidRPr="0053160B" w:rsidRDefault="00D9393E" w:rsidP="0053160B">
          <w:pPr>
            <w:pStyle w:val="Encabezado"/>
            <w:ind w:left="164"/>
            <w:jc w:val="center"/>
            <w:rPr>
              <w:rFonts w:ascii="Arial" w:hAnsi="Arial" w:cs="Arial"/>
              <w:b/>
              <w:sz w:val="22"/>
              <w:szCs w:val="22"/>
            </w:rPr>
          </w:pPr>
        </w:p>
      </w:tc>
      <w:tc>
        <w:tcPr>
          <w:tcW w:w="1618" w:type="dxa"/>
          <w:vAlign w:val="center"/>
        </w:tcPr>
        <w:p w14:paraId="7C5069B5" w14:textId="7EFF713E" w:rsidR="00D9393E" w:rsidRPr="002A4390" w:rsidRDefault="0B552662" w:rsidP="0B552662">
          <w:pPr>
            <w:pStyle w:val="Encabezado"/>
            <w:jc w:val="center"/>
            <w:rPr>
              <w:rFonts w:ascii="Arial" w:hAnsi="Arial" w:cs="Arial"/>
              <w:sz w:val="20"/>
              <w:szCs w:val="20"/>
            </w:rPr>
          </w:pPr>
          <w:r w:rsidRPr="0B552662">
            <w:rPr>
              <w:rFonts w:ascii="Arial" w:hAnsi="Arial" w:cs="Arial"/>
              <w:sz w:val="20"/>
              <w:szCs w:val="20"/>
            </w:rPr>
            <w:t>MO1.P</w:t>
          </w:r>
        </w:p>
      </w:tc>
      <w:tc>
        <w:tcPr>
          <w:tcW w:w="1582" w:type="dxa"/>
          <w:vAlign w:val="center"/>
        </w:tcPr>
        <w:p w14:paraId="33F4519F" w14:textId="36AB88E2" w:rsidR="00D9393E" w:rsidRPr="002A4390" w:rsidRDefault="00081276" w:rsidP="005E4D7E">
          <w:pPr>
            <w:pStyle w:val="Encabezado"/>
            <w:ind w:left="164"/>
            <w:jc w:val="center"/>
            <w:rPr>
              <w:rFonts w:ascii="Arial" w:hAnsi="Arial" w:cs="Arial"/>
              <w:color w:val="FF0000"/>
              <w:sz w:val="20"/>
              <w:szCs w:val="20"/>
            </w:rPr>
          </w:pPr>
          <w:r>
            <w:rPr>
              <w:rFonts w:ascii="Arial" w:hAnsi="Arial" w:cs="Arial"/>
              <w:color w:val="FF0000"/>
              <w:sz w:val="20"/>
              <w:szCs w:val="20"/>
            </w:rPr>
            <w:t>10</w:t>
          </w:r>
          <w:r w:rsidR="303EADBF" w:rsidRPr="303EADBF">
            <w:rPr>
              <w:rFonts w:ascii="Arial" w:hAnsi="Arial" w:cs="Arial"/>
              <w:color w:val="FF0000"/>
              <w:sz w:val="20"/>
              <w:szCs w:val="20"/>
            </w:rPr>
            <w:t>/0</w:t>
          </w:r>
          <w:r>
            <w:rPr>
              <w:rFonts w:ascii="Arial" w:hAnsi="Arial" w:cs="Arial"/>
              <w:color w:val="FF0000"/>
              <w:sz w:val="20"/>
              <w:szCs w:val="20"/>
            </w:rPr>
            <w:t>7</w:t>
          </w:r>
          <w:r w:rsidR="303EADBF" w:rsidRPr="303EADBF">
            <w:rPr>
              <w:rFonts w:ascii="Arial" w:hAnsi="Arial" w:cs="Arial"/>
              <w:color w:val="FF0000"/>
              <w:sz w:val="20"/>
              <w:szCs w:val="20"/>
            </w:rPr>
            <w:t>/2024</w:t>
          </w:r>
        </w:p>
      </w:tc>
    </w:tr>
    <w:tr w:rsidR="00D9393E" w:rsidRPr="00636C1E" w14:paraId="74F7182A" w14:textId="77777777" w:rsidTr="303EADBF">
      <w:trPr>
        <w:cantSplit/>
        <w:trHeight w:val="680"/>
      </w:trPr>
      <w:tc>
        <w:tcPr>
          <w:tcW w:w="1247" w:type="dxa"/>
          <w:vMerge/>
        </w:tcPr>
        <w:p w14:paraId="7FCE79C1" w14:textId="77777777" w:rsidR="00D9393E" w:rsidRDefault="00D9393E" w:rsidP="00793E8A">
          <w:pPr>
            <w:pStyle w:val="Encabezado"/>
            <w:ind w:left="164"/>
          </w:pPr>
        </w:p>
      </w:tc>
      <w:tc>
        <w:tcPr>
          <w:tcW w:w="6267" w:type="dxa"/>
          <w:vMerge/>
        </w:tcPr>
        <w:p w14:paraId="2F21EEA7" w14:textId="77777777" w:rsidR="00D9393E" w:rsidRDefault="00D9393E" w:rsidP="00793E8A">
          <w:pPr>
            <w:pStyle w:val="Encabezado"/>
            <w:ind w:left="164"/>
          </w:pPr>
        </w:p>
      </w:tc>
      <w:tc>
        <w:tcPr>
          <w:tcW w:w="1618" w:type="dxa"/>
          <w:vAlign w:val="center"/>
        </w:tcPr>
        <w:p w14:paraId="43CD5B27" w14:textId="570F804E" w:rsidR="00D9393E" w:rsidRPr="002A4390" w:rsidRDefault="303EADBF" w:rsidP="303EADBF">
          <w:pPr>
            <w:pStyle w:val="Encabezado"/>
            <w:ind w:left="164"/>
            <w:jc w:val="center"/>
            <w:rPr>
              <w:rFonts w:ascii="Arial" w:eastAsia="Arial" w:hAnsi="Arial" w:cs="Arial"/>
              <w:sz w:val="20"/>
              <w:szCs w:val="20"/>
            </w:rPr>
          </w:pPr>
          <w:r w:rsidRPr="303EADBF">
            <w:rPr>
              <w:rFonts w:ascii="Arial" w:eastAsia="Arial" w:hAnsi="Arial" w:cs="Arial"/>
              <w:sz w:val="20"/>
              <w:szCs w:val="20"/>
            </w:rPr>
            <w:t>Versión 4</w:t>
          </w:r>
        </w:p>
      </w:tc>
      <w:tc>
        <w:tcPr>
          <w:tcW w:w="1582" w:type="dxa"/>
          <w:tcMar>
            <w:left w:w="57" w:type="dxa"/>
            <w:right w:w="57" w:type="dxa"/>
          </w:tcMar>
          <w:vAlign w:val="center"/>
        </w:tcPr>
        <w:p w14:paraId="382EC2E2" w14:textId="337132EF" w:rsidR="00D9393E" w:rsidRPr="0032044D" w:rsidRDefault="303EADBF" w:rsidP="303EADBF">
          <w:pPr>
            <w:pStyle w:val="Encabezado"/>
            <w:ind w:left="164"/>
            <w:jc w:val="center"/>
            <w:rPr>
              <w:rFonts w:ascii="Arial" w:eastAsia="Arial" w:hAnsi="Arial" w:cs="Arial"/>
              <w:sz w:val="20"/>
              <w:szCs w:val="20"/>
            </w:rPr>
          </w:pPr>
          <w:r w:rsidRPr="303EADBF">
            <w:rPr>
              <w:rFonts w:ascii="Arial" w:eastAsia="Arial" w:hAnsi="Arial" w:cs="Arial"/>
              <w:sz w:val="20"/>
              <w:szCs w:val="20"/>
            </w:rPr>
            <w:t xml:space="preserve">Página </w:t>
          </w:r>
          <w:r w:rsidR="00D9393E" w:rsidRPr="303EADBF">
            <w:rPr>
              <w:rStyle w:val="Nmerodepgina"/>
              <w:rFonts w:eastAsia="Arial" w:cs="Arial"/>
              <w:noProof/>
              <w:szCs w:val="20"/>
            </w:rPr>
            <w:fldChar w:fldCharType="begin"/>
          </w:r>
          <w:r w:rsidR="00D9393E" w:rsidRPr="303EADBF">
            <w:rPr>
              <w:rStyle w:val="Nmerodepgina"/>
              <w:rFonts w:cs="Arial"/>
            </w:rPr>
            <w:instrText xml:space="preserve"> PAGE  \* Arabic </w:instrText>
          </w:r>
          <w:r w:rsidR="00D9393E" w:rsidRPr="303EADBF">
            <w:rPr>
              <w:rStyle w:val="Nmerodepgina"/>
              <w:rFonts w:cs="Arial"/>
            </w:rPr>
            <w:fldChar w:fldCharType="separate"/>
          </w:r>
          <w:r w:rsidRPr="303EADBF">
            <w:rPr>
              <w:rStyle w:val="Nmerodepgina"/>
              <w:rFonts w:eastAsia="Arial" w:cs="Arial"/>
              <w:noProof/>
              <w:szCs w:val="20"/>
            </w:rPr>
            <w:t>1</w:t>
          </w:r>
          <w:r w:rsidR="00D9393E" w:rsidRPr="303EADBF">
            <w:rPr>
              <w:rStyle w:val="Nmerodepgina"/>
              <w:rFonts w:eastAsia="Arial" w:cs="Arial"/>
              <w:noProof/>
              <w:szCs w:val="20"/>
            </w:rPr>
            <w:fldChar w:fldCharType="end"/>
          </w:r>
          <w:r w:rsidRPr="303EADBF">
            <w:rPr>
              <w:rStyle w:val="Nmerodepgina"/>
              <w:rFonts w:eastAsia="Arial" w:cs="Arial"/>
              <w:szCs w:val="20"/>
            </w:rPr>
            <w:t xml:space="preserve"> de</w:t>
          </w:r>
          <w:r w:rsidRPr="303EADBF">
            <w:rPr>
              <w:rFonts w:ascii="Arial" w:eastAsia="Arial" w:hAnsi="Arial" w:cs="Arial"/>
              <w:sz w:val="20"/>
              <w:szCs w:val="20"/>
            </w:rPr>
            <w:t xml:space="preserve"> </w:t>
          </w:r>
          <w:r w:rsidR="00D9393E" w:rsidRPr="303EADBF">
            <w:rPr>
              <w:rFonts w:ascii="Arial" w:eastAsia="Arial" w:hAnsi="Arial" w:cs="Arial"/>
              <w:noProof/>
              <w:sz w:val="20"/>
              <w:szCs w:val="20"/>
            </w:rPr>
            <w:fldChar w:fldCharType="begin"/>
          </w:r>
          <w:r w:rsidR="00D9393E" w:rsidRPr="303EADBF">
            <w:rPr>
              <w:rFonts w:ascii="Arial" w:hAnsi="Arial" w:cs="Arial"/>
              <w:sz w:val="20"/>
              <w:szCs w:val="20"/>
            </w:rPr>
            <w:instrText xml:space="preserve"> SECTIONPAGES   \* MERGEFORMAT </w:instrText>
          </w:r>
          <w:r w:rsidR="00D9393E" w:rsidRPr="303EADBF">
            <w:rPr>
              <w:rFonts w:ascii="Arial" w:hAnsi="Arial" w:cs="Arial"/>
              <w:sz w:val="20"/>
              <w:szCs w:val="20"/>
            </w:rPr>
            <w:fldChar w:fldCharType="separate"/>
          </w:r>
          <w:r w:rsidR="00081276" w:rsidRPr="00081276">
            <w:rPr>
              <w:rFonts w:ascii="Arial" w:eastAsia="Arial" w:hAnsi="Arial" w:cs="Arial"/>
              <w:noProof/>
              <w:sz w:val="20"/>
              <w:szCs w:val="20"/>
            </w:rPr>
            <w:t>46</w:t>
          </w:r>
          <w:r w:rsidR="00D9393E" w:rsidRPr="303EADBF">
            <w:rPr>
              <w:rFonts w:ascii="Arial" w:eastAsia="Arial" w:hAnsi="Arial" w:cs="Arial"/>
              <w:noProof/>
              <w:sz w:val="20"/>
              <w:szCs w:val="20"/>
            </w:rPr>
            <w:fldChar w:fldCharType="end"/>
          </w:r>
        </w:p>
      </w:tc>
    </w:tr>
  </w:tbl>
  <w:sdt>
    <w:sdtPr>
      <w:rPr>
        <w:rFonts w:ascii="Arial" w:eastAsia="Arial" w:hAnsi="Arial" w:cs="Arial"/>
      </w:rPr>
      <w:id w:val="-1506281043"/>
      <w:docPartObj>
        <w:docPartGallery w:val="Watermarks"/>
        <w:docPartUnique/>
      </w:docPartObj>
    </w:sdtPr>
    <w:sdtEndPr/>
    <w:sdtContent>
      <w:p w14:paraId="4666E8B6" w14:textId="27E486A6" w:rsidR="00D9393E" w:rsidRDefault="00081276" w:rsidP="303EADBF">
        <w:pPr>
          <w:pStyle w:val="Encabezado"/>
          <w:rPr>
            <w:rFonts w:ascii="Arial" w:eastAsia="Arial" w:hAnsi="Arial" w:cs="Arial"/>
            <w:sz w:val="20"/>
            <w:szCs w:val="20"/>
          </w:rPr>
        </w:pPr>
        <w:r>
          <w:pict w14:anchorId="435076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158908" o:spid="_x0000_s1025" type="#_x0000_t136" alt="" style="position:absolute;margin-left:0;margin-top:0;width:475.65pt;height:203.85pt;rotation:315;z-index:-251656704;mso-wrap-edited:f;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6363"/>
      <w:gridCol w:w="1562"/>
      <w:gridCol w:w="1526"/>
    </w:tblGrid>
    <w:tr w:rsidR="00D9393E" w:rsidRPr="00636C1E" w14:paraId="41163A49" w14:textId="77777777" w:rsidTr="0041176F">
      <w:trPr>
        <w:cantSplit/>
        <w:trHeight w:val="593"/>
      </w:trPr>
      <w:tc>
        <w:tcPr>
          <w:tcW w:w="1203" w:type="dxa"/>
          <w:vMerge w:val="restart"/>
        </w:tcPr>
        <w:p w14:paraId="4B24EB78" w14:textId="7EB24DEF" w:rsidR="00D9393E" w:rsidRDefault="00452A49" w:rsidP="00D367B0">
          <w:pPr>
            <w:pStyle w:val="Encabezado"/>
          </w:pPr>
          <w:r>
            <w:rPr>
              <w:noProof/>
              <w:lang w:eastAsia="es-CO"/>
            </w:rPr>
            <mc:AlternateContent>
              <mc:Choice Requires="wps">
                <w:drawing>
                  <wp:anchor distT="0" distB="0" distL="114300" distR="114300" simplePos="0" relativeHeight="251656704" behindDoc="1" locked="0" layoutInCell="1" allowOverlap="1" wp14:anchorId="1964C3CF" wp14:editId="22D1F641">
                    <wp:simplePos x="635" y="635"/>
                    <wp:positionH relativeFrom="margin">
                      <wp:align>center</wp:align>
                    </wp:positionH>
                    <wp:positionV relativeFrom="margin">
                      <wp:align>center</wp:align>
                    </wp:positionV>
                    <wp:extent cx="443865" cy="443865"/>
                    <wp:effectExtent l="419100" t="1619250" r="356235" b="1632585"/>
                    <wp:wrapNone/>
                    <wp:docPr id="1432690579" name="Cuadro de texto 1" descr="CLASIFICADA">
                      <a:extLst xmlns:a="http://schemas.openxmlformats.org/drawingml/2006/main">
                        <a:ext uri="{5AE41FA2-C0FF-4470-9BD4-5FADCA87CBE2}">
                          <aclsh:classification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443865" cy="443865"/>
                            </a:xfrm>
                            <a:prstGeom prst="rect">
                              <a:avLst/>
                            </a:prstGeom>
                            <a:noFill/>
                            <a:ln>
                              <a:noFill/>
                            </a:ln>
                          </wps:spPr>
                          <wps:txbx>
                            <w:txbxContent>
                              <w:p w14:paraId="5901A4E8" w14:textId="2F203BCA" w:rsidR="00452A49" w:rsidRPr="00452A49" w:rsidRDefault="00452A49" w:rsidP="00452A49">
                                <w:pPr>
                                  <w:rPr>
                                    <w:rFonts w:ascii="Calibri" w:eastAsia="Calibri" w:hAnsi="Calibri" w:cs="Calibri"/>
                                    <w:noProof/>
                                    <w:color w:val="737373"/>
                                    <w:sz w:val="240"/>
                                    <w:szCs w:val="240"/>
                                    <w14:textFill>
                                      <w14:solidFill>
                                        <w14:srgbClr w14:val="737373">
                                          <w14:alpha w14:val="50000"/>
                                        </w14:srgbClr>
                                      </w14:solidFill>
                                    </w14:textFill>
                                  </w:rPr>
                                </w:pPr>
                                <w:r w:rsidRPr="00452A49">
                                  <w:rPr>
                                    <w:rFonts w:ascii="Calibri" w:eastAsia="Calibri" w:hAnsi="Calibri" w:cs="Calibri"/>
                                    <w:noProof/>
                                    <w:color w:val="737373"/>
                                    <w:sz w:val="240"/>
                                    <w:szCs w:val="240"/>
                                    <w14:textFill>
                                      <w14:solidFill>
                                        <w14:srgbClr w14:val="737373">
                                          <w14:alpha w14:val="50000"/>
                                        </w14:srgbClr>
                                      </w14:solidFill>
                                    </w14:textFill>
                                  </w:rPr>
                                  <w:t>CLASIFICADA</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964C3CF" id="_x0000_t202" coordsize="21600,21600" o:spt="202" path="m,l,21600r21600,l21600,xe">
                    <v:stroke joinstyle="miter"/>
                    <v:path gradientshapeok="t" o:connecttype="rect"/>
                  </v:shapetype>
                  <v:shape id="Cuadro de texto 1" o:spid="_x0000_s1027" type="#_x0000_t202" alt="CLASIFICADA" style="position:absolute;margin-left:0;margin-top:0;width:34.95pt;height:34.95pt;rotation:-45;z-index:-251659776;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" filled="f" stroked="f">
                    <v:textbox style="mso-fit-shape-to-text:t" inset="0,0,0,0">
                      <w:txbxContent>
                        <w:p w14:paraId="5901A4E8" w14:textId="2F203BCA" w:rsidR="00452A49" w:rsidRPr="00452A49" w:rsidRDefault="00452A49" w:rsidP="00452A49">
                          <w:pPr>
                            <w:rPr>
                              <w:rFonts w:ascii="Calibri" w:eastAsia="Calibri" w:hAnsi="Calibri" w:cs="Calibri"/>
                              <w:noProof/>
                              <w:color w:val="737373"/>
                              <w:sz w:val="240"/>
                              <w:szCs w:val="240"/>
                              <w14:textFill>
                                <w14:solidFill>
                                  <w14:srgbClr w14:val="737373">
                                    <w14:alpha w14:val="50000"/>
                                  </w14:srgbClr>
                                </w14:solidFill>
                              </w14:textFill>
                            </w:rPr>
                          </w:pPr>
                          <w:r w:rsidRPr="00452A49">
                            <w:rPr>
                              <w:rFonts w:ascii="Calibri" w:eastAsia="Calibri" w:hAnsi="Calibri" w:cs="Calibri"/>
                              <w:noProof/>
                              <w:color w:val="737373"/>
                              <w:sz w:val="240"/>
                              <w:szCs w:val="240"/>
                              <w14:textFill>
                                <w14:solidFill>
                                  <w14:srgbClr w14:val="737373">
                                    <w14:alpha w14:val="50000"/>
                                  </w14:srgbClr>
                                </w14:solidFill>
                              </w14:textFill>
                            </w:rPr>
                            <w:t>CLASIFICADA</w:t>
                          </w:r>
                        </w:p>
                      </w:txbxContent>
                    </v:textbox>
                    <w10:wrap anchorx="margin" anchory="margin"/>
                  </v:shape>
                </w:pict>
              </mc:Fallback>
            </mc:AlternateContent>
          </w:r>
          <w:r w:rsidR="00D9393E">
            <w:rPr>
              <w:noProof/>
              <w:lang w:eastAsia="es-CO"/>
            </w:rPr>
            <w:drawing>
              <wp:anchor distT="0" distB="0" distL="114300" distR="114300" simplePos="0" relativeHeight="251655680" behindDoc="0" locked="0" layoutInCell="1" allowOverlap="1" wp14:anchorId="65B34172" wp14:editId="28E295FF">
                <wp:simplePos x="0" y="0"/>
                <wp:positionH relativeFrom="column">
                  <wp:posOffset>104775</wp:posOffset>
                </wp:positionH>
                <wp:positionV relativeFrom="paragraph">
                  <wp:posOffset>104775</wp:posOffset>
                </wp:positionV>
                <wp:extent cx="461010" cy="553085"/>
                <wp:effectExtent l="0" t="0" r="0" b="0"/>
                <wp:wrapNone/>
                <wp:docPr id="2124823653" name="Imagen 2124823653"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 cy="553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3" w:type="dxa"/>
          <w:vMerge w:val="restart"/>
        </w:tcPr>
        <w:p w14:paraId="626A3B79" w14:textId="77777777" w:rsidR="00D9393E" w:rsidRPr="00E30BA7" w:rsidRDefault="00D9393E" w:rsidP="00D367B0">
          <w:pPr>
            <w:pStyle w:val="Encabezado"/>
            <w:tabs>
              <w:tab w:val="left" w:pos="380"/>
              <w:tab w:val="center" w:pos="2571"/>
            </w:tabs>
            <w:jc w:val="center"/>
            <w:rPr>
              <w:rFonts w:ascii="Arial" w:hAnsi="Arial" w:cs="Arial"/>
              <w:b/>
              <w:sz w:val="16"/>
              <w:szCs w:val="16"/>
            </w:rPr>
          </w:pPr>
        </w:p>
        <w:p w14:paraId="20788BD7" w14:textId="77777777" w:rsidR="00D9393E" w:rsidRPr="00E30BA7" w:rsidRDefault="00D9393E" w:rsidP="00D367B0">
          <w:pPr>
            <w:pStyle w:val="Encabezado"/>
            <w:tabs>
              <w:tab w:val="left" w:pos="380"/>
              <w:tab w:val="center" w:pos="2571"/>
            </w:tabs>
            <w:jc w:val="center"/>
            <w:rPr>
              <w:rFonts w:ascii="Arial" w:hAnsi="Arial" w:cs="Arial"/>
              <w:b/>
              <w:sz w:val="22"/>
              <w:szCs w:val="22"/>
            </w:rPr>
          </w:pPr>
          <w:r>
            <w:rPr>
              <w:rFonts w:ascii="Arial" w:hAnsi="Arial" w:cs="Arial"/>
              <w:b/>
              <w:sz w:val="22"/>
              <w:szCs w:val="22"/>
            </w:rPr>
            <w:t xml:space="preserve">NOMBRE DEL </w:t>
          </w:r>
          <w:r w:rsidRPr="00E00B85">
            <w:rPr>
              <w:rFonts w:ascii="Arial" w:hAnsi="Arial" w:cs="Arial"/>
              <w:b/>
              <w:sz w:val="22"/>
              <w:szCs w:val="22"/>
            </w:rPr>
            <w:t>PROCESO</w:t>
          </w:r>
          <w:r w:rsidRPr="00E30BA7">
            <w:rPr>
              <w:rFonts w:ascii="Arial" w:hAnsi="Arial" w:cs="Arial"/>
              <w:b/>
              <w:sz w:val="22"/>
              <w:szCs w:val="22"/>
            </w:rPr>
            <w:t xml:space="preserve"> </w:t>
          </w:r>
        </w:p>
        <w:p w14:paraId="4B998CC0" w14:textId="77777777" w:rsidR="00D9393E" w:rsidRPr="00A349FA" w:rsidRDefault="00D9393E" w:rsidP="00D367B0">
          <w:pPr>
            <w:pStyle w:val="Encabezado"/>
            <w:jc w:val="center"/>
            <w:rPr>
              <w:b/>
              <w:sz w:val="20"/>
              <w:szCs w:val="20"/>
            </w:rPr>
          </w:pPr>
        </w:p>
        <w:p w14:paraId="5CB96CD4" w14:textId="77777777" w:rsidR="00D9393E" w:rsidRPr="00A349FA" w:rsidRDefault="00D9393E" w:rsidP="00D367B0">
          <w:pPr>
            <w:pStyle w:val="Encabezado"/>
            <w:jc w:val="center"/>
            <w:rPr>
              <w:rFonts w:ascii="Arial" w:hAnsi="Arial" w:cs="Arial"/>
              <w:b/>
              <w:sz w:val="20"/>
              <w:szCs w:val="20"/>
            </w:rPr>
          </w:pPr>
          <w:r>
            <w:rPr>
              <w:rFonts w:ascii="Arial" w:hAnsi="Arial" w:cs="Arial"/>
              <w:b/>
              <w:sz w:val="20"/>
              <w:szCs w:val="20"/>
            </w:rPr>
            <w:t xml:space="preserve">NOMBRE DEL </w:t>
          </w:r>
          <w:r w:rsidRPr="00A349FA">
            <w:rPr>
              <w:rFonts w:ascii="Arial" w:hAnsi="Arial" w:cs="Arial"/>
              <w:b/>
              <w:sz w:val="20"/>
              <w:szCs w:val="20"/>
            </w:rPr>
            <w:t>PROCEDIMIENTO</w:t>
          </w:r>
        </w:p>
        <w:p w14:paraId="5090DB01" w14:textId="77777777" w:rsidR="00D9393E" w:rsidRDefault="00D9393E" w:rsidP="00D367B0">
          <w:pPr>
            <w:pStyle w:val="Encabezado"/>
            <w:jc w:val="center"/>
            <w:rPr>
              <w:rFonts w:ascii="Arial" w:hAnsi="Arial" w:cs="Arial"/>
              <w:b/>
            </w:rPr>
          </w:pPr>
        </w:p>
      </w:tc>
      <w:tc>
        <w:tcPr>
          <w:tcW w:w="1562" w:type="dxa"/>
          <w:vAlign w:val="center"/>
        </w:tcPr>
        <w:p w14:paraId="602E94F8" w14:textId="77777777" w:rsidR="00D9393E" w:rsidRPr="009446F0" w:rsidRDefault="00D9393E" w:rsidP="00967DA1">
          <w:pPr>
            <w:pStyle w:val="Encabezado"/>
            <w:jc w:val="center"/>
            <w:rPr>
              <w:rFonts w:ascii="Arial" w:hAnsi="Arial" w:cs="Arial"/>
              <w:sz w:val="20"/>
              <w:szCs w:val="20"/>
            </w:rPr>
          </w:pPr>
          <w:r>
            <w:rPr>
              <w:rFonts w:ascii="Arial" w:hAnsi="Arial" w:cs="Arial"/>
              <w:sz w:val="20"/>
              <w:szCs w:val="20"/>
            </w:rPr>
            <w:t>XX.XX.XX</w:t>
          </w:r>
        </w:p>
      </w:tc>
      <w:tc>
        <w:tcPr>
          <w:tcW w:w="1526" w:type="dxa"/>
          <w:vAlign w:val="center"/>
        </w:tcPr>
        <w:p w14:paraId="7615E59A" w14:textId="77777777" w:rsidR="00D9393E" w:rsidRPr="009446F0" w:rsidRDefault="00D9393E" w:rsidP="00062A1F">
          <w:pPr>
            <w:pStyle w:val="Encabezado"/>
            <w:jc w:val="center"/>
            <w:rPr>
              <w:rFonts w:ascii="Arial" w:hAnsi="Arial" w:cs="Arial"/>
              <w:sz w:val="20"/>
              <w:szCs w:val="20"/>
            </w:rPr>
          </w:pPr>
          <w:r>
            <w:rPr>
              <w:rFonts w:ascii="Arial" w:hAnsi="Arial" w:cs="Arial"/>
              <w:sz w:val="20"/>
              <w:szCs w:val="20"/>
            </w:rPr>
            <w:t>XX/XX/XX</w:t>
          </w:r>
        </w:p>
      </w:tc>
    </w:tr>
    <w:tr w:rsidR="00D9393E" w:rsidRPr="00636C1E" w14:paraId="2AEBAA7D" w14:textId="77777777" w:rsidTr="0041176F">
      <w:trPr>
        <w:cantSplit/>
        <w:trHeight w:val="299"/>
      </w:trPr>
      <w:tc>
        <w:tcPr>
          <w:tcW w:w="1203" w:type="dxa"/>
          <w:vMerge/>
        </w:tcPr>
        <w:p w14:paraId="0CC6C762" w14:textId="77777777" w:rsidR="00D9393E" w:rsidRDefault="00D9393E" w:rsidP="00D367B0">
          <w:pPr>
            <w:pStyle w:val="Encabezado"/>
          </w:pPr>
        </w:p>
      </w:tc>
      <w:tc>
        <w:tcPr>
          <w:tcW w:w="6363" w:type="dxa"/>
          <w:vMerge/>
        </w:tcPr>
        <w:p w14:paraId="40DBAB4E" w14:textId="77777777" w:rsidR="00D9393E" w:rsidRDefault="00D9393E" w:rsidP="00D367B0">
          <w:pPr>
            <w:pStyle w:val="Encabezado"/>
          </w:pPr>
        </w:p>
      </w:tc>
      <w:tc>
        <w:tcPr>
          <w:tcW w:w="1562" w:type="dxa"/>
          <w:vAlign w:val="center"/>
        </w:tcPr>
        <w:p w14:paraId="4647ABB9" w14:textId="77777777" w:rsidR="00D9393E" w:rsidRPr="009446F0" w:rsidRDefault="00D9393E" w:rsidP="00967DA1">
          <w:pPr>
            <w:pStyle w:val="Encabezado"/>
            <w:jc w:val="center"/>
            <w:rPr>
              <w:rFonts w:ascii="Arial" w:hAnsi="Arial" w:cs="Arial"/>
              <w:sz w:val="20"/>
              <w:szCs w:val="20"/>
            </w:rPr>
          </w:pPr>
          <w:r>
            <w:rPr>
              <w:rFonts w:ascii="Arial" w:hAnsi="Arial" w:cs="Arial"/>
              <w:sz w:val="20"/>
              <w:szCs w:val="20"/>
            </w:rPr>
            <w:t>Versión XX</w:t>
          </w:r>
        </w:p>
      </w:tc>
      <w:tc>
        <w:tcPr>
          <w:tcW w:w="1526" w:type="dxa"/>
          <w:tcMar>
            <w:left w:w="57" w:type="dxa"/>
            <w:right w:w="57" w:type="dxa"/>
          </w:tcMar>
          <w:vAlign w:val="center"/>
        </w:tcPr>
        <w:p w14:paraId="4693B09F" w14:textId="77777777" w:rsidR="00D9393E" w:rsidRPr="009446F0" w:rsidRDefault="00D9393E" w:rsidP="00475082">
          <w:pPr>
            <w:pStyle w:val="Encabezado"/>
            <w:jc w:val="center"/>
            <w:rPr>
              <w:rFonts w:ascii="Arial" w:hAnsi="Arial" w:cs="Arial"/>
              <w:sz w:val="20"/>
              <w:szCs w:val="20"/>
            </w:rPr>
          </w:pPr>
          <w:r w:rsidRPr="009446F0">
            <w:rPr>
              <w:rFonts w:ascii="Arial" w:hAnsi="Arial" w:cs="Arial"/>
              <w:sz w:val="20"/>
              <w:szCs w:val="20"/>
            </w:rPr>
            <w:t>Página</w:t>
          </w:r>
          <w:r>
            <w:rPr>
              <w:rFonts w:ascii="Arial" w:hAnsi="Arial" w:cs="Arial"/>
              <w:sz w:val="20"/>
              <w:szCs w:val="20"/>
            </w:rPr>
            <w:t xml:space="preserve">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r>
            <w:rPr>
              <w:rStyle w:val="Nmerodepgina"/>
              <w:rFonts w:cs="Arial"/>
              <w:szCs w:val="20"/>
            </w:rPr>
            <w:t xml:space="preserve"> d</w:t>
          </w:r>
          <w:r w:rsidRPr="00385B8B">
            <w:rPr>
              <w:rStyle w:val="Nmerodepgina"/>
              <w:rFonts w:cs="Arial"/>
              <w:szCs w:val="20"/>
            </w:rPr>
            <w:t>e</w:t>
          </w:r>
          <w:r w:rsidRPr="009446F0">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SECTIONPAGES   \* MERGEFORMAT </w:instrText>
          </w:r>
          <w:r>
            <w:rPr>
              <w:rFonts w:ascii="Arial" w:hAnsi="Arial" w:cs="Arial"/>
              <w:sz w:val="20"/>
              <w:szCs w:val="20"/>
            </w:rPr>
            <w:fldChar w:fldCharType="separate"/>
          </w:r>
          <w:r>
            <w:rPr>
              <w:rFonts w:ascii="Arial" w:hAnsi="Arial" w:cs="Arial"/>
              <w:noProof/>
              <w:sz w:val="20"/>
              <w:szCs w:val="20"/>
            </w:rPr>
            <w:t>2</w:t>
          </w:r>
          <w:r>
            <w:rPr>
              <w:rFonts w:ascii="Arial" w:hAnsi="Arial" w:cs="Arial"/>
              <w:sz w:val="20"/>
              <w:szCs w:val="20"/>
            </w:rPr>
            <w:fldChar w:fldCharType="end"/>
          </w:r>
        </w:p>
      </w:tc>
    </w:tr>
  </w:tbl>
  <w:p w14:paraId="2DF85860" w14:textId="77777777" w:rsidR="00D9393E" w:rsidRDefault="00D9393E">
    <w:pPr>
      <w:pStyle w:val="Encabezado"/>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44A97"/>
    <w:multiLevelType w:val="hybridMultilevel"/>
    <w:tmpl w:val="A0BE37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992BCE"/>
    <w:multiLevelType w:val="hybridMultilevel"/>
    <w:tmpl w:val="91DAE4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42287B"/>
    <w:multiLevelType w:val="hybridMultilevel"/>
    <w:tmpl w:val="7DF802F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873E1C"/>
    <w:multiLevelType w:val="multilevel"/>
    <w:tmpl w:val="3EA6D55E"/>
    <w:lvl w:ilvl="0">
      <w:start w:val="2"/>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i w:val="0"/>
        <w:iCs w:val="0"/>
      </w:rPr>
    </w:lvl>
    <w:lvl w:ilvl="3">
      <w:start w:val="1"/>
      <w:numFmt w:val="decimal"/>
      <w:lvlText w:val="%1.%2.%3.%4."/>
      <w:lvlJc w:val="left"/>
      <w:pPr>
        <w:ind w:left="1080" w:hanging="1080"/>
      </w:pPr>
      <w:rPr>
        <w:rFonts w:ascii="Arial" w:hAnsi="Arial" w:cs="Arial" w:hint="default"/>
        <w:b/>
        <w:bCs/>
        <w:i w:val="0"/>
        <w:iCs w:val="0"/>
        <w:sz w:val="22"/>
        <w:szCs w:val="22"/>
      </w:rPr>
    </w:lvl>
    <w:lvl w:ilvl="4">
      <w:start w:val="1"/>
      <w:numFmt w:val="decimal"/>
      <w:lvlText w:val="%1.%2.%3.%4.%5."/>
      <w:lvlJc w:val="left"/>
      <w:pPr>
        <w:ind w:left="1080" w:hanging="1080"/>
      </w:pPr>
      <w:rPr>
        <w:rFonts w:hint="default"/>
        <w:i w:val="0"/>
        <w:iCs w:val="0"/>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2C29FB"/>
    <w:multiLevelType w:val="hybridMultilevel"/>
    <w:tmpl w:val="872889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2359359"/>
    <w:multiLevelType w:val="hybridMultilevel"/>
    <w:tmpl w:val="D3865A16"/>
    <w:lvl w:ilvl="0" w:tplc="927053BE">
      <w:start w:val="1"/>
      <w:numFmt w:val="bullet"/>
      <w:lvlText w:val=""/>
      <w:lvlJc w:val="left"/>
      <w:pPr>
        <w:ind w:left="720" w:hanging="360"/>
      </w:pPr>
      <w:rPr>
        <w:rFonts w:ascii="Symbol" w:hAnsi="Symbol" w:hint="default"/>
      </w:rPr>
    </w:lvl>
    <w:lvl w:ilvl="1" w:tplc="0A78E5D0">
      <w:start w:val="1"/>
      <w:numFmt w:val="bullet"/>
      <w:lvlText w:val="o"/>
      <w:lvlJc w:val="left"/>
      <w:pPr>
        <w:ind w:left="1440" w:hanging="360"/>
      </w:pPr>
      <w:rPr>
        <w:rFonts w:ascii="Courier New" w:hAnsi="Courier New" w:hint="default"/>
      </w:rPr>
    </w:lvl>
    <w:lvl w:ilvl="2" w:tplc="12221E6E">
      <w:start w:val="1"/>
      <w:numFmt w:val="bullet"/>
      <w:lvlText w:val=""/>
      <w:lvlJc w:val="left"/>
      <w:pPr>
        <w:ind w:left="2160" w:hanging="360"/>
      </w:pPr>
      <w:rPr>
        <w:rFonts w:ascii="Wingdings" w:hAnsi="Wingdings" w:hint="default"/>
      </w:rPr>
    </w:lvl>
    <w:lvl w:ilvl="3" w:tplc="EA740ECC">
      <w:start w:val="1"/>
      <w:numFmt w:val="bullet"/>
      <w:lvlText w:val=""/>
      <w:lvlJc w:val="left"/>
      <w:pPr>
        <w:ind w:left="2880" w:hanging="360"/>
      </w:pPr>
      <w:rPr>
        <w:rFonts w:ascii="Symbol" w:hAnsi="Symbol" w:hint="default"/>
      </w:rPr>
    </w:lvl>
    <w:lvl w:ilvl="4" w:tplc="193A1BBC">
      <w:start w:val="1"/>
      <w:numFmt w:val="bullet"/>
      <w:lvlText w:val="o"/>
      <w:lvlJc w:val="left"/>
      <w:pPr>
        <w:ind w:left="3600" w:hanging="360"/>
      </w:pPr>
      <w:rPr>
        <w:rFonts w:ascii="Courier New" w:hAnsi="Courier New" w:hint="default"/>
      </w:rPr>
    </w:lvl>
    <w:lvl w:ilvl="5" w:tplc="568A7904">
      <w:start w:val="1"/>
      <w:numFmt w:val="bullet"/>
      <w:lvlText w:val=""/>
      <w:lvlJc w:val="left"/>
      <w:pPr>
        <w:ind w:left="4320" w:hanging="360"/>
      </w:pPr>
      <w:rPr>
        <w:rFonts w:ascii="Wingdings" w:hAnsi="Wingdings" w:hint="default"/>
      </w:rPr>
    </w:lvl>
    <w:lvl w:ilvl="6" w:tplc="0050360C">
      <w:start w:val="1"/>
      <w:numFmt w:val="bullet"/>
      <w:lvlText w:val=""/>
      <w:lvlJc w:val="left"/>
      <w:pPr>
        <w:ind w:left="5040" w:hanging="360"/>
      </w:pPr>
      <w:rPr>
        <w:rFonts w:ascii="Symbol" w:hAnsi="Symbol" w:hint="default"/>
      </w:rPr>
    </w:lvl>
    <w:lvl w:ilvl="7" w:tplc="D312FF6A">
      <w:start w:val="1"/>
      <w:numFmt w:val="bullet"/>
      <w:lvlText w:val="o"/>
      <w:lvlJc w:val="left"/>
      <w:pPr>
        <w:ind w:left="5760" w:hanging="360"/>
      </w:pPr>
      <w:rPr>
        <w:rFonts w:ascii="Courier New" w:hAnsi="Courier New" w:hint="default"/>
      </w:rPr>
    </w:lvl>
    <w:lvl w:ilvl="8" w:tplc="145EB0F0">
      <w:start w:val="1"/>
      <w:numFmt w:val="bullet"/>
      <w:lvlText w:val=""/>
      <w:lvlJc w:val="left"/>
      <w:pPr>
        <w:ind w:left="6480" w:hanging="360"/>
      </w:pPr>
      <w:rPr>
        <w:rFonts w:ascii="Wingdings" w:hAnsi="Wingdings" w:hint="default"/>
      </w:rPr>
    </w:lvl>
  </w:abstractNum>
  <w:abstractNum w:abstractNumId="6" w15:restartNumberingAfterBreak="0">
    <w:nsid w:val="16CF3BA2"/>
    <w:multiLevelType w:val="hybridMultilevel"/>
    <w:tmpl w:val="DA8A819E"/>
    <w:lvl w:ilvl="0" w:tplc="0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16F85197"/>
    <w:multiLevelType w:val="hybridMultilevel"/>
    <w:tmpl w:val="9D9613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B29320E"/>
    <w:multiLevelType w:val="hybridMultilevel"/>
    <w:tmpl w:val="0346E8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B582FE7"/>
    <w:multiLevelType w:val="hybridMultilevel"/>
    <w:tmpl w:val="CA7EC2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BB517B0"/>
    <w:multiLevelType w:val="hybridMultilevel"/>
    <w:tmpl w:val="BD607E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C080422"/>
    <w:multiLevelType w:val="multilevel"/>
    <w:tmpl w:val="8A54194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3A0AAB"/>
    <w:multiLevelType w:val="hybridMultilevel"/>
    <w:tmpl w:val="C8AACC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E892D49"/>
    <w:multiLevelType w:val="hybridMultilevel"/>
    <w:tmpl w:val="D2EE6A00"/>
    <w:lvl w:ilvl="0" w:tplc="240A0001">
      <w:start w:val="1"/>
      <w:numFmt w:val="bullet"/>
      <w:lvlText w:val=""/>
      <w:lvlJc w:val="left"/>
      <w:pPr>
        <w:ind w:left="0" w:hanging="360"/>
      </w:pPr>
      <w:rPr>
        <w:rFonts w:ascii="Symbol" w:hAnsi="Symbol" w:hint="default"/>
      </w:rPr>
    </w:lvl>
    <w:lvl w:ilvl="1" w:tplc="240A0003">
      <w:start w:val="1"/>
      <w:numFmt w:val="bullet"/>
      <w:lvlText w:val="o"/>
      <w:lvlJc w:val="left"/>
      <w:pPr>
        <w:ind w:left="720" w:hanging="360"/>
      </w:pPr>
      <w:rPr>
        <w:rFonts w:ascii="Courier New" w:hAnsi="Courier New" w:cs="Courier New" w:hint="default"/>
      </w:rPr>
    </w:lvl>
    <w:lvl w:ilvl="2" w:tplc="240A0001">
      <w:start w:val="1"/>
      <w:numFmt w:val="bullet"/>
      <w:lvlText w:val=""/>
      <w:lvlJc w:val="left"/>
      <w:pPr>
        <w:ind w:left="1440" w:hanging="360"/>
      </w:pPr>
      <w:rPr>
        <w:rFonts w:ascii="Symbol" w:hAnsi="Symbol"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Courier New"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Courier New" w:hint="default"/>
      </w:rPr>
    </w:lvl>
    <w:lvl w:ilvl="8" w:tplc="240A0005" w:tentative="1">
      <w:start w:val="1"/>
      <w:numFmt w:val="bullet"/>
      <w:lvlText w:val=""/>
      <w:lvlJc w:val="left"/>
      <w:pPr>
        <w:ind w:left="5760" w:hanging="360"/>
      </w:pPr>
      <w:rPr>
        <w:rFonts w:ascii="Wingdings" w:hAnsi="Wingdings" w:hint="default"/>
      </w:rPr>
    </w:lvl>
  </w:abstractNum>
  <w:abstractNum w:abstractNumId="14" w15:restartNumberingAfterBreak="0">
    <w:nsid w:val="20AC2315"/>
    <w:multiLevelType w:val="hybridMultilevel"/>
    <w:tmpl w:val="4D38E2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0D83234"/>
    <w:multiLevelType w:val="hybridMultilevel"/>
    <w:tmpl w:val="83780D54"/>
    <w:lvl w:ilvl="0" w:tplc="2E18B23C">
      <w:start w:val="1"/>
      <w:numFmt w:val="bullet"/>
      <w:lvlText w:val=""/>
      <w:lvlJc w:val="left"/>
      <w:pPr>
        <w:ind w:left="720" w:hanging="360"/>
      </w:pPr>
      <w:rPr>
        <w:rFonts w:ascii="Symbol" w:hAnsi="Symbol" w:hint="default"/>
        <w:sz w:val="20"/>
      </w:rPr>
    </w:lvl>
    <w:lvl w:ilvl="1" w:tplc="2714872C">
      <w:start w:val="1"/>
      <w:numFmt w:val="bullet"/>
      <w:lvlText w:val=""/>
      <w:lvlJc w:val="left"/>
      <w:pPr>
        <w:tabs>
          <w:tab w:val="num" w:pos="2291"/>
        </w:tabs>
        <w:ind w:left="2291" w:hanging="360"/>
      </w:pPr>
      <w:rPr>
        <w:rFonts w:ascii="Wingdings" w:hAnsi="Wingdings" w:hint="default"/>
        <w:sz w:val="20"/>
      </w:rPr>
    </w:lvl>
    <w:lvl w:ilvl="2" w:tplc="1012FA64">
      <w:start w:val="1"/>
      <w:numFmt w:val="lowerLetter"/>
      <w:lvlText w:val="%3."/>
      <w:lvlJc w:val="left"/>
      <w:pPr>
        <w:ind w:left="3011" w:hanging="360"/>
      </w:pPr>
      <w:rPr>
        <w:b/>
      </w:rPr>
    </w:lvl>
    <w:lvl w:ilvl="3" w:tplc="87205550" w:tentative="1">
      <w:start w:val="1"/>
      <w:numFmt w:val="bullet"/>
      <w:lvlText w:val=""/>
      <w:lvlJc w:val="left"/>
      <w:pPr>
        <w:tabs>
          <w:tab w:val="num" w:pos="3731"/>
        </w:tabs>
        <w:ind w:left="3731" w:hanging="360"/>
      </w:pPr>
      <w:rPr>
        <w:rFonts w:ascii="Wingdings" w:hAnsi="Wingdings" w:hint="default"/>
        <w:sz w:val="20"/>
      </w:rPr>
    </w:lvl>
    <w:lvl w:ilvl="4" w:tplc="484638FA" w:tentative="1">
      <w:start w:val="1"/>
      <w:numFmt w:val="bullet"/>
      <w:lvlText w:val=""/>
      <w:lvlJc w:val="left"/>
      <w:pPr>
        <w:tabs>
          <w:tab w:val="num" w:pos="4451"/>
        </w:tabs>
        <w:ind w:left="4451" w:hanging="360"/>
      </w:pPr>
      <w:rPr>
        <w:rFonts w:ascii="Wingdings" w:hAnsi="Wingdings" w:hint="default"/>
        <w:sz w:val="20"/>
      </w:rPr>
    </w:lvl>
    <w:lvl w:ilvl="5" w:tplc="3E3A8F36" w:tentative="1">
      <w:start w:val="1"/>
      <w:numFmt w:val="bullet"/>
      <w:lvlText w:val=""/>
      <w:lvlJc w:val="left"/>
      <w:pPr>
        <w:tabs>
          <w:tab w:val="num" w:pos="5171"/>
        </w:tabs>
        <w:ind w:left="5171" w:hanging="360"/>
      </w:pPr>
      <w:rPr>
        <w:rFonts w:ascii="Wingdings" w:hAnsi="Wingdings" w:hint="default"/>
        <w:sz w:val="20"/>
      </w:rPr>
    </w:lvl>
    <w:lvl w:ilvl="6" w:tplc="90FEEE3E" w:tentative="1">
      <w:start w:val="1"/>
      <w:numFmt w:val="bullet"/>
      <w:lvlText w:val=""/>
      <w:lvlJc w:val="left"/>
      <w:pPr>
        <w:tabs>
          <w:tab w:val="num" w:pos="5891"/>
        </w:tabs>
        <w:ind w:left="5891" w:hanging="360"/>
      </w:pPr>
      <w:rPr>
        <w:rFonts w:ascii="Wingdings" w:hAnsi="Wingdings" w:hint="default"/>
        <w:sz w:val="20"/>
      </w:rPr>
    </w:lvl>
    <w:lvl w:ilvl="7" w:tplc="4F90AAE4" w:tentative="1">
      <w:start w:val="1"/>
      <w:numFmt w:val="bullet"/>
      <w:lvlText w:val=""/>
      <w:lvlJc w:val="left"/>
      <w:pPr>
        <w:tabs>
          <w:tab w:val="num" w:pos="6611"/>
        </w:tabs>
        <w:ind w:left="6611" w:hanging="360"/>
      </w:pPr>
      <w:rPr>
        <w:rFonts w:ascii="Wingdings" w:hAnsi="Wingdings" w:hint="default"/>
        <w:sz w:val="20"/>
      </w:rPr>
    </w:lvl>
    <w:lvl w:ilvl="8" w:tplc="5B3EF572" w:tentative="1">
      <w:start w:val="1"/>
      <w:numFmt w:val="bullet"/>
      <w:lvlText w:val=""/>
      <w:lvlJc w:val="left"/>
      <w:pPr>
        <w:tabs>
          <w:tab w:val="num" w:pos="7331"/>
        </w:tabs>
        <w:ind w:left="7331" w:hanging="360"/>
      </w:pPr>
      <w:rPr>
        <w:rFonts w:ascii="Wingdings" w:hAnsi="Wingdings" w:hint="default"/>
        <w:sz w:val="20"/>
      </w:rPr>
    </w:lvl>
  </w:abstractNum>
  <w:abstractNum w:abstractNumId="16" w15:restartNumberingAfterBreak="0">
    <w:nsid w:val="21811BC1"/>
    <w:multiLevelType w:val="hybridMultilevel"/>
    <w:tmpl w:val="13B8E2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54C0390"/>
    <w:multiLevelType w:val="hybridMultilevel"/>
    <w:tmpl w:val="8F5E81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6DA2758"/>
    <w:multiLevelType w:val="hybridMultilevel"/>
    <w:tmpl w:val="400EE2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9BB2774"/>
    <w:multiLevelType w:val="hybridMultilevel"/>
    <w:tmpl w:val="A748F4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9C35290"/>
    <w:multiLevelType w:val="hybridMultilevel"/>
    <w:tmpl w:val="4AAADFF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B4B232F"/>
    <w:multiLevelType w:val="hybridMultilevel"/>
    <w:tmpl w:val="1A3E321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B20607"/>
    <w:multiLevelType w:val="hybridMultilevel"/>
    <w:tmpl w:val="D556D7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EB64386"/>
    <w:multiLevelType w:val="hybridMultilevel"/>
    <w:tmpl w:val="4AA02A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2EC27C50"/>
    <w:multiLevelType w:val="hybridMultilevel"/>
    <w:tmpl w:val="A0042514"/>
    <w:lvl w:ilvl="0" w:tplc="240A0001">
      <w:start w:val="1"/>
      <w:numFmt w:val="bullet"/>
      <w:lvlText w:val=""/>
      <w:lvlJc w:val="left"/>
      <w:pPr>
        <w:ind w:left="708" w:hanging="360"/>
      </w:pPr>
      <w:rPr>
        <w:rFonts w:ascii="Symbol" w:hAnsi="Symbol" w:hint="default"/>
      </w:rPr>
    </w:lvl>
    <w:lvl w:ilvl="1" w:tplc="240A0003" w:tentative="1">
      <w:start w:val="1"/>
      <w:numFmt w:val="bullet"/>
      <w:lvlText w:val="o"/>
      <w:lvlJc w:val="left"/>
      <w:pPr>
        <w:ind w:left="1428" w:hanging="360"/>
      </w:pPr>
      <w:rPr>
        <w:rFonts w:ascii="Courier New" w:hAnsi="Courier New" w:cs="Courier New" w:hint="default"/>
      </w:rPr>
    </w:lvl>
    <w:lvl w:ilvl="2" w:tplc="240A0005" w:tentative="1">
      <w:start w:val="1"/>
      <w:numFmt w:val="bullet"/>
      <w:lvlText w:val=""/>
      <w:lvlJc w:val="left"/>
      <w:pPr>
        <w:ind w:left="2148" w:hanging="360"/>
      </w:pPr>
      <w:rPr>
        <w:rFonts w:ascii="Wingdings" w:hAnsi="Wingdings" w:hint="default"/>
      </w:rPr>
    </w:lvl>
    <w:lvl w:ilvl="3" w:tplc="240A0001" w:tentative="1">
      <w:start w:val="1"/>
      <w:numFmt w:val="bullet"/>
      <w:lvlText w:val=""/>
      <w:lvlJc w:val="left"/>
      <w:pPr>
        <w:ind w:left="2868" w:hanging="360"/>
      </w:pPr>
      <w:rPr>
        <w:rFonts w:ascii="Symbol" w:hAnsi="Symbol" w:hint="default"/>
      </w:rPr>
    </w:lvl>
    <w:lvl w:ilvl="4" w:tplc="240A0003" w:tentative="1">
      <w:start w:val="1"/>
      <w:numFmt w:val="bullet"/>
      <w:lvlText w:val="o"/>
      <w:lvlJc w:val="left"/>
      <w:pPr>
        <w:ind w:left="3588" w:hanging="360"/>
      </w:pPr>
      <w:rPr>
        <w:rFonts w:ascii="Courier New" w:hAnsi="Courier New" w:cs="Courier New" w:hint="default"/>
      </w:rPr>
    </w:lvl>
    <w:lvl w:ilvl="5" w:tplc="240A0005" w:tentative="1">
      <w:start w:val="1"/>
      <w:numFmt w:val="bullet"/>
      <w:lvlText w:val=""/>
      <w:lvlJc w:val="left"/>
      <w:pPr>
        <w:ind w:left="4308" w:hanging="360"/>
      </w:pPr>
      <w:rPr>
        <w:rFonts w:ascii="Wingdings" w:hAnsi="Wingdings" w:hint="default"/>
      </w:rPr>
    </w:lvl>
    <w:lvl w:ilvl="6" w:tplc="240A0001" w:tentative="1">
      <w:start w:val="1"/>
      <w:numFmt w:val="bullet"/>
      <w:lvlText w:val=""/>
      <w:lvlJc w:val="left"/>
      <w:pPr>
        <w:ind w:left="5028" w:hanging="360"/>
      </w:pPr>
      <w:rPr>
        <w:rFonts w:ascii="Symbol" w:hAnsi="Symbol" w:hint="default"/>
      </w:rPr>
    </w:lvl>
    <w:lvl w:ilvl="7" w:tplc="240A0003" w:tentative="1">
      <w:start w:val="1"/>
      <w:numFmt w:val="bullet"/>
      <w:lvlText w:val="o"/>
      <w:lvlJc w:val="left"/>
      <w:pPr>
        <w:ind w:left="5748" w:hanging="360"/>
      </w:pPr>
      <w:rPr>
        <w:rFonts w:ascii="Courier New" w:hAnsi="Courier New" w:cs="Courier New" w:hint="default"/>
      </w:rPr>
    </w:lvl>
    <w:lvl w:ilvl="8" w:tplc="240A0005" w:tentative="1">
      <w:start w:val="1"/>
      <w:numFmt w:val="bullet"/>
      <w:lvlText w:val=""/>
      <w:lvlJc w:val="left"/>
      <w:pPr>
        <w:ind w:left="6468" w:hanging="360"/>
      </w:pPr>
      <w:rPr>
        <w:rFonts w:ascii="Wingdings" w:hAnsi="Wingdings" w:hint="default"/>
      </w:rPr>
    </w:lvl>
  </w:abstractNum>
  <w:abstractNum w:abstractNumId="25" w15:restartNumberingAfterBreak="0">
    <w:nsid w:val="30A02E95"/>
    <w:multiLevelType w:val="hybridMultilevel"/>
    <w:tmpl w:val="81702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34F3180B"/>
    <w:multiLevelType w:val="hybridMultilevel"/>
    <w:tmpl w:val="4A4EE1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5425961"/>
    <w:multiLevelType w:val="hybridMultilevel"/>
    <w:tmpl w:val="08FE755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372252F8"/>
    <w:multiLevelType w:val="hybridMultilevel"/>
    <w:tmpl w:val="8190D4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98F6C07"/>
    <w:multiLevelType w:val="hybridMultilevel"/>
    <w:tmpl w:val="10863C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3AE63F05"/>
    <w:multiLevelType w:val="hybridMultilevel"/>
    <w:tmpl w:val="E70C61F2"/>
    <w:lvl w:ilvl="0" w:tplc="240A0001">
      <w:start w:val="1"/>
      <w:numFmt w:val="bullet"/>
      <w:lvlText w:val=""/>
      <w:lvlJc w:val="left"/>
      <w:pPr>
        <w:ind w:left="0" w:hanging="360"/>
      </w:pPr>
      <w:rPr>
        <w:rFonts w:ascii="Symbol" w:hAnsi="Symbol" w:hint="default"/>
      </w:rPr>
    </w:lvl>
    <w:lvl w:ilvl="1" w:tplc="240A0001">
      <w:start w:val="1"/>
      <w:numFmt w:val="bullet"/>
      <w:lvlText w:val=""/>
      <w:lvlJc w:val="left"/>
      <w:pPr>
        <w:ind w:left="720" w:hanging="360"/>
      </w:pPr>
      <w:rPr>
        <w:rFonts w:ascii="Symbol" w:hAnsi="Symbol" w:hint="default"/>
      </w:rPr>
    </w:lvl>
    <w:lvl w:ilvl="2" w:tplc="240A0001">
      <w:start w:val="1"/>
      <w:numFmt w:val="bullet"/>
      <w:lvlText w:val=""/>
      <w:lvlJc w:val="left"/>
      <w:pPr>
        <w:ind w:left="1440" w:hanging="360"/>
      </w:pPr>
      <w:rPr>
        <w:rFonts w:ascii="Symbol" w:hAnsi="Symbol"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Courier New"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Courier New" w:hint="default"/>
      </w:rPr>
    </w:lvl>
    <w:lvl w:ilvl="8" w:tplc="240A0005" w:tentative="1">
      <w:start w:val="1"/>
      <w:numFmt w:val="bullet"/>
      <w:lvlText w:val=""/>
      <w:lvlJc w:val="left"/>
      <w:pPr>
        <w:ind w:left="5760" w:hanging="360"/>
      </w:pPr>
      <w:rPr>
        <w:rFonts w:ascii="Wingdings" w:hAnsi="Wingdings" w:hint="default"/>
      </w:rPr>
    </w:lvl>
  </w:abstractNum>
  <w:abstractNum w:abstractNumId="31" w15:restartNumberingAfterBreak="0">
    <w:nsid w:val="3C1236E0"/>
    <w:multiLevelType w:val="multilevel"/>
    <w:tmpl w:val="8F5A0242"/>
    <w:lvl w:ilvl="0">
      <w:start w:val="1"/>
      <w:numFmt w:val="decimal"/>
      <w:lvlText w:val="%1."/>
      <w:lvlJc w:val="left"/>
      <w:pPr>
        <w:ind w:left="360" w:hanging="360"/>
      </w:pPr>
    </w:lvl>
    <w:lvl w:ilvl="1">
      <w:start w:val="1"/>
      <w:numFmt w:val="decimal"/>
      <w:isLgl/>
      <w:lvlText w:val="%1.%2"/>
      <w:lvlJc w:val="left"/>
      <w:pPr>
        <w:ind w:left="822" w:hanging="39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17F61AD"/>
    <w:multiLevelType w:val="hybridMultilevel"/>
    <w:tmpl w:val="8B7ED252"/>
    <w:lvl w:ilvl="0" w:tplc="FFFFFFFF">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43E609CE"/>
    <w:multiLevelType w:val="hybridMultilevel"/>
    <w:tmpl w:val="CBC25C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5DC3E9F"/>
    <w:multiLevelType w:val="hybridMultilevel"/>
    <w:tmpl w:val="2E524F0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46492AEE"/>
    <w:multiLevelType w:val="hybridMultilevel"/>
    <w:tmpl w:val="2D7C75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7F41A1E"/>
    <w:multiLevelType w:val="hybridMultilevel"/>
    <w:tmpl w:val="296A1D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49950BBF"/>
    <w:multiLevelType w:val="hybridMultilevel"/>
    <w:tmpl w:val="9EDAB6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49EB755D"/>
    <w:multiLevelType w:val="hybridMultilevel"/>
    <w:tmpl w:val="6ECC0CC0"/>
    <w:lvl w:ilvl="0" w:tplc="BACCC92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4C094D20"/>
    <w:multiLevelType w:val="hybridMultilevel"/>
    <w:tmpl w:val="60644C76"/>
    <w:lvl w:ilvl="0" w:tplc="FFFFFFFF">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0" w15:restartNumberingAfterBreak="0">
    <w:nsid w:val="4CD43346"/>
    <w:multiLevelType w:val="hybridMultilevel"/>
    <w:tmpl w:val="6772E3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500215AD"/>
    <w:multiLevelType w:val="multilevel"/>
    <w:tmpl w:val="CAD879D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i w:val="0"/>
        <w:iCs w:val="0"/>
      </w:rPr>
    </w:lvl>
    <w:lvl w:ilvl="3">
      <w:start w:val="1"/>
      <w:numFmt w:val="decimal"/>
      <w:lvlText w:val="%1.%2.%3.%4."/>
      <w:lvlJc w:val="left"/>
      <w:pPr>
        <w:ind w:left="1080" w:hanging="1080"/>
      </w:pPr>
      <w:rPr>
        <w:rFonts w:hint="default"/>
        <w:b/>
        <w:bCs/>
        <w:i w:val="0"/>
        <w:iCs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1794C41"/>
    <w:multiLevelType w:val="hybridMultilevel"/>
    <w:tmpl w:val="5E823B2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51FA28CB"/>
    <w:multiLevelType w:val="multilevel"/>
    <w:tmpl w:val="6C2E8040"/>
    <w:lvl w:ilvl="0">
      <w:start w:val="1"/>
      <w:numFmt w:val="decimal"/>
      <w:pStyle w:val="Estilo2"/>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44" w15:restartNumberingAfterBreak="0">
    <w:nsid w:val="53D612E7"/>
    <w:multiLevelType w:val="hybridMultilevel"/>
    <w:tmpl w:val="9BD6DEF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54E77B8A"/>
    <w:multiLevelType w:val="hybridMultilevel"/>
    <w:tmpl w:val="7ABA98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56C10006"/>
    <w:multiLevelType w:val="hybridMultilevel"/>
    <w:tmpl w:val="3E3257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58C970D8"/>
    <w:multiLevelType w:val="hybridMultilevel"/>
    <w:tmpl w:val="A98A8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5A3E46A5"/>
    <w:multiLevelType w:val="hybridMultilevel"/>
    <w:tmpl w:val="DD86EC00"/>
    <w:lvl w:ilvl="0" w:tplc="240A0019">
      <w:start w:val="1"/>
      <w:numFmt w:val="lowerLetter"/>
      <w:lvlText w:val="%1."/>
      <w:lvlJc w:val="left"/>
      <w:pPr>
        <w:ind w:left="840" w:hanging="360"/>
      </w:pPr>
    </w:lvl>
    <w:lvl w:ilvl="1" w:tplc="240A0019" w:tentative="1">
      <w:start w:val="1"/>
      <w:numFmt w:val="lowerLetter"/>
      <w:lvlText w:val="%2."/>
      <w:lvlJc w:val="left"/>
      <w:pPr>
        <w:ind w:left="1560" w:hanging="360"/>
      </w:pPr>
    </w:lvl>
    <w:lvl w:ilvl="2" w:tplc="240A001B" w:tentative="1">
      <w:start w:val="1"/>
      <w:numFmt w:val="lowerRoman"/>
      <w:lvlText w:val="%3."/>
      <w:lvlJc w:val="right"/>
      <w:pPr>
        <w:ind w:left="2280" w:hanging="180"/>
      </w:pPr>
    </w:lvl>
    <w:lvl w:ilvl="3" w:tplc="240A000F" w:tentative="1">
      <w:start w:val="1"/>
      <w:numFmt w:val="decimal"/>
      <w:lvlText w:val="%4."/>
      <w:lvlJc w:val="left"/>
      <w:pPr>
        <w:ind w:left="3000" w:hanging="360"/>
      </w:pPr>
    </w:lvl>
    <w:lvl w:ilvl="4" w:tplc="240A0019" w:tentative="1">
      <w:start w:val="1"/>
      <w:numFmt w:val="lowerLetter"/>
      <w:lvlText w:val="%5."/>
      <w:lvlJc w:val="left"/>
      <w:pPr>
        <w:ind w:left="3720" w:hanging="360"/>
      </w:pPr>
    </w:lvl>
    <w:lvl w:ilvl="5" w:tplc="240A001B" w:tentative="1">
      <w:start w:val="1"/>
      <w:numFmt w:val="lowerRoman"/>
      <w:lvlText w:val="%6."/>
      <w:lvlJc w:val="right"/>
      <w:pPr>
        <w:ind w:left="4440" w:hanging="180"/>
      </w:pPr>
    </w:lvl>
    <w:lvl w:ilvl="6" w:tplc="240A000F" w:tentative="1">
      <w:start w:val="1"/>
      <w:numFmt w:val="decimal"/>
      <w:lvlText w:val="%7."/>
      <w:lvlJc w:val="left"/>
      <w:pPr>
        <w:ind w:left="5160" w:hanging="360"/>
      </w:pPr>
    </w:lvl>
    <w:lvl w:ilvl="7" w:tplc="240A0019" w:tentative="1">
      <w:start w:val="1"/>
      <w:numFmt w:val="lowerLetter"/>
      <w:lvlText w:val="%8."/>
      <w:lvlJc w:val="left"/>
      <w:pPr>
        <w:ind w:left="5880" w:hanging="360"/>
      </w:pPr>
    </w:lvl>
    <w:lvl w:ilvl="8" w:tplc="240A001B" w:tentative="1">
      <w:start w:val="1"/>
      <w:numFmt w:val="lowerRoman"/>
      <w:lvlText w:val="%9."/>
      <w:lvlJc w:val="right"/>
      <w:pPr>
        <w:ind w:left="6600" w:hanging="180"/>
      </w:pPr>
    </w:lvl>
  </w:abstractNum>
  <w:abstractNum w:abstractNumId="49" w15:restartNumberingAfterBreak="0">
    <w:nsid w:val="5B48286A"/>
    <w:multiLevelType w:val="hybridMultilevel"/>
    <w:tmpl w:val="49744F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5BF76DA9"/>
    <w:multiLevelType w:val="hybridMultilevel"/>
    <w:tmpl w:val="8B80389E"/>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1" w15:restartNumberingAfterBreak="0">
    <w:nsid w:val="603E6C0D"/>
    <w:multiLevelType w:val="hybridMultilevel"/>
    <w:tmpl w:val="F238FB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619A0A77"/>
    <w:multiLevelType w:val="hybridMultilevel"/>
    <w:tmpl w:val="35B6072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61D6100D"/>
    <w:multiLevelType w:val="multilevel"/>
    <w:tmpl w:val="8BD4D8DE"/>
    <w:lvl w:ilvl="0">
      <w:start w:val="2"/>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i w:val="0"/>
        <w:iCs w:val="0"/>
      </w:rPr>
    </w:lvl>
    <w:lvl w:ilvl="3">
      <w:start w:val="1"/>
      <w:numFmt w:val="decimal"/>
      <w:lvlText w:val="%1.%2.%3.%4."/>
      <w:lvlJc w:val="left"/>
      <w:pPr>
        <w:ind w:left="1080" w:hanging="1080"/>
      </w:pPr>
      <w:rPr>
        <w:rFonts w:hint="default"/>
        <w:b/>
        <w:bCs/>
        <w:i w:val="0"/>
        <w:iCs w:val="0"/>
      </w:rPr>
    </w:lvl>
    <w:lvl w:ilvl="4">
      <w:start w:val="1"/>
      <w:numFmt w:val="decimal"/>
      <w:lvlText w:val="%1.%2.%3.%4.%5."/>
      <w:lvlJc w:val="left"/>
      <w:pPr>
        <w:ind w:left="1080" w:hanging="1080"/>
      </w:pPr>
      <w:rPr>
        <w:rFonts w:hint="default"/>
        <w:i w:val="0"/>
        <w:iCs w:val="0"/>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2257FA3"/>
    <w:multiLevelType w:val="hybridMultilevel"/>
    <w:tmpl w:val="9E301C20"/>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2F9330E"/>
    <w:multiLevelType w:val="hybridMultilevel"/>
    <w:tmpl w:val="B2BC51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68641ACC"/>
    <w:multiLevelType w:val="hybridMultilevel"/>
    <w:tmpl w:val="7D5821F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7" w15:restartNumberingAfterBreak="0">
    <w:nsid w:val="69041B5D"/>
    <w:multiLevelType w:val="hybridMultilevel"/>
    <w:tmpl w:val="FB7424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6BE44AD3"/>
    <w:multiLevelType w:val="hybridMultilevel"/>
    <w:tmpl w:val="7FEE666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6C541422"/>
    <w:multiLevelType w:val="hybridMultilevel"/>
    <w:tmpl w:val="052821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6F205B74"/>
    <w:multiLevelType w:val="hybridMultilevel"/>
    <w:tmpl w:val="7436C7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71122219"/>
    <w:multiLevelType w:val="hybridMultilevel"/>
    <w:tmpl w:val="C3FC4228"/>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62" w15:restartNumberingAfterBreak="0">
    <w:nsid w:val="75BE4C75"/>
    <w:multiLevelType w:val="hybridMultilevel"/>
    <w:tmpl w:val="BF4E96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75C7F192"/>
    <w:multiLevelType w:val="hybridMultilevel"/>
    <w:tmpl w:val="35902394"/>
    <w:lvl w:ilvl="0" w:tplc="3EB2B992">
      <w:start w:val="1"/>
      <w:numFmt w:val="bullet"/>
      <w:lvlText w:val=""/>
      <w:lvlJc w:val="left"/>
      <w:pPr>
        <w:ind w:left="720" w:hanging="360"/>
      </w:pPr>
      <w:rPr>
        <w:rFonts w:ascii="Symbol" w:hAnsi="Symbol" w:hint="default"/>
      </w:rPr>
    </w:lvl>
    <w:lvl w:ilvl="1" w:tplc="861A09F2">
      <w:start w:val="1"/>
      <w:numFmt w:val="bullet"/>
      <w:lvlText w:val="o"/>
      <w:lvlJc w:val="left"/>
      <w:pPr>
        <w:ind w:left="1440" w:hanging="360"/>
      </w:pPr>
      <w:rPr>
        <w:rFonts w:ascii="Courier New" w:hAnsi="Courier New" w:hint="default"/>
      </w:rPr>
    </w:lvl>
    <w:lvl w:ilvl="2" w:tplc="C8FAB586">
      <w:start w:val="1"/>
      <w:numFmt w:val="bullet"/>
      <w:lvlText w:val=""/>
      <w:lvlJc w:val="left"/>
      <w:pPr>
        <w:ind w:left="2160" w:hanging="360"/>
      </w:pPr>
      <w:rPr>
        <w:rFonts w:ascii="Wingdings" w:hAnsi="Wingdings" w:hint="default"/>
      </w:rPr>
    </w:lvl>
    <w:lvl w:ilvl="3" w:tplc="8BF23634">
      <w:start w:val="1"/>
      <w:numFmt w:val="bullet"/>
      <w:lvlText w:val=""/>
      <w:lvlJc w:val="left"/>
      <w:pPr>
        <w:ind w:left="2880" w:hanging="360"/>
      </w:pPr>
      <w:rPr>
        <w:rFonts w:ascii="Symbol" w:hAnsi="Symbol" w:hint="default"/>
      </w:rPr>
    </w:lvl>
    <w:lvl w:ilvl="4" w:tplc="E4A8C13E">
      <w:start w:val="1"/>
      <w:numFmt w:val="bullet"/>
      <w:lvlText w:val="o"/>
      <w:lvlJc w:val="left"/>
      <w:pPr>
        <w:ind w:left="3600" w:hanging="360"/>
      </w:pPr>
      <w:rPr>
        <w:rFonts w:ascii="Courier New" w:hAnsi="Courier New" w:hint="default"/>
      </w:rPr>
    </w:lvl>
    <w:lvl w:ilvl="5" w:tplc="F832605C">
      <w:start w:val="1"/>
      <w:numFmt w:val="bullet"/>
      <w:lvlText w:val=""/>
      <w:lvlJc w:val="left"/>
      <w:pPr>
        <w:ind w:left="4320" w:hanging="360"/>
      </w:pPr>
      <w:rPr>
        <w:rFonts w:ascii="Wingdings" w:hAnsi="Wingdings" w:hint="default"/>
      </w:rPr>
    </w:lvl>
    <w:lvl w:ilvl="6" w:tplc="1E40F554">
      <w:start w:val="1"/>
      <w:numFmt w:val="bullet"/>
      <w:lvlText w:val=""/>
      <w:lvlJc w:val="left"/>
      <w:pPr>
        <w:ind w:left="5040" w:hanging="360"/>
      </w:pPr>
      <w:rPr>
        <w:rFonts w:ascii="Symbol" w:hAnsi="Symbol" w:hint="default"/>
      </w:rPr>
    </w:lvl>
    <w:lvl w:ilvl="7" w:tplc="494C65AE">
      <w:start w:val="1"/>
      <w:numFmt w:val="bullet"/>
      <w:lvlText w:val="o"/>
      <w:lvlJc w:val="left"/>
      <w:pPr>
        <w:ind w:left="5760" w:hanging="360"/>
      </w:pPr>
      <w:rPr>
        <w:rFonts w:ascii="Courier New" w:hAnsi="Courier New" w:hint="default"/>
      </w:rPr>
    </w:lvl>
    <w:lvl w:ilvl="8" w:tplc="49B29886">
      <w:start w:val="1"/>
      <w:numFmt w:val="bullet"/>
      <w:lvlText w:val=""/>
      <w:lvlJc w:val="left"/>
      <w:pPr>
        <w:ind w:left="6480" w:hanging="360"/>
      </w:pPr>
      <w:rPr>
        <w:rFonts w:ascii="Wingdings" w:hAnsi="Wingdings" w:hint="default"/>
      </w:rPr>
    </w:lvl>
  </w:abstractNum>
  <w:abstractNum w:abstractNumId="64" w15:restartNumberingAfterBreak="0">
    <w:nsid w:val="75FA3A58"/>
    <w:multiLevelType w:val="hybridMultilevel"/>
    <w:tmpl w:val="F0AC7F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777A5A5B"/>
    <w:multiLevelType w:val="hybridMultilevel"/>
    <w:tmpl w:val="583E979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7B8B638F"/>
    <w:multiLevelType w:val="hybridMultilevel"/>
    <w:tmpl w:val="75A228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754862584">
    <w:abstractNumId w:val="63"/>
  </w:num>
  <w:num w:numId="2" w16cid:durableId="1877618036">
    <w:abstractNumId w:val="5"/>
  </w:num>
  <w:num w:numId="3" w16cid:durableId="1687368479">
    <w:abstractNumId w:val="31"/>
  </w:num>
  <w:num w:numId="4" w16cid:durableId="1983537844">
    <w:abstractNumId w:val="6"/>
  </w:num>
  <w:num w:numId="5" w16cid:durableId="1572891666">
    <w:abstractNumId w:val="50"/>
  </w:num>
  <w:num w:numId="6" w16cid:durableId="742215540">
    <w:abstractNumId w:val="61"/>
  </w:num>
  <w:num w:numId="7" w16cid:durableId="482084243">
    <w:abstractNumId w:val="15"/>
  </w:num>
  <w:num w:numId="8" w16cid:durableId="1703702163">
    <w:abstractNumId w:val="21"/>
  </w:num>
  <w:num w:numId="9" w16cid:durableId="77480689">
    <w:abstractNumId w:val="2"/>
  </w:num>
  <w:num w:numId="10" w16cid:durableId="11107239">
    <w:abstractNumId w:val="44"/>
  </w:num>
  <w:num w:numId="11" w16cid:durableId="128851149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5600830">
    <w:abstractNumId w:val="13"/>
  </w:num>
  <w:num w:numId="13" w16cid:durableId="456727079">
    <w:abstractNumId w:val="42"/>
  </w:num>
  <w:num w:numId="14" w16cid:durableId="1748111060">
    <w:abstractNumId w:val="1"/>
  </w:num>
  <w:num w:numId="15" w16cid:durableId="2082868640">
    <w:abstractNumId w:val="33"/>
  </w:num>
  <w:num w:numId="16" w16cid:durableId="1155798518">
    <w:abstractNumId w:val="37"/>
  </w:num>
  <w:num w:numId="17" w16cid:durableId="1339189254">
    <w:abstractNumId w:val="22"/>
  </w:num>
  <w:num w:numId="18" w16cid:durableId="1371153665">
    <w:abstractNumId w:val="18"/>
  </w:num>
  <w:num w:numId="19" w16cid:durableId="1421682980">
    <w:abstractNumId w:val="19"/>
  </w:num>
  <w:num w:numId="20" w16cid:durableId="2128114500">
    <w:abstractNumId w:val="26"/>
  </w:num>
  <w:num w:numId="21" w16cid:durableId="475413733">
    <w:abstractNumId w:val="28"/>
  </w:num>
  <w:num w:numId="22" w16cid:durableId="776825882">
    <w:abstractNumId w:val="51"/>
  </w:num>
  <w:num w:numId="23" w16cid:durableId="971248702">
    <w:abstractNumId w:val="49"/>
  </w:num>
  <w:num w:numId="24" w16cid:durableId="915940494">
    <w:abstractNumId w:val="11"/>
  </w:num>
  <w:num w:numId="25" w16cid:durableId="657880279">
    <w:abstractNumId w:val="32"/>
  </w:num>
  <w:num w:numId="26" w16cid:durableId="328170186">
    <w:abstractNumId w:val="23"/>
  </w:num>
  <w:num w:numId="27" w16cid:durableId="326514894">
    <w:abstractNumId w:val="39"/>
  </w:num>
  <w:num w:numId="28" w16cid:durableId="1855000826">
    <w:abstractNumId w:val="41"/>
  </w:num>
  <w:num w:numId="29" w16cid:durableId="754788816">
    <w:abstractNumId w:val="65"/>
  </w:num>
  <w:num w:numId="30" w16cid:durableId="1224876985">
    <w:abstractNumId w:val="48"/>
  </w:num>
  <w:num w:numId="31" w16cid:durableId="1171721608">
    <w:abstractNumId w:val="20"/>
  </w:num>
  <w:num w:numId="32" w16cid:durableId="2119445058">
    <w:abstractNumId w:val="34"/>
  </w:num>
  <w:num w:numId="33" w16cid:durableId="677854636">
    <w:abstractNumId w:val="17"/>
  </w:num>
  <w:num w:numId="34" w16cid:durableId="1608197325">
    <w:abstractNumId w:val="62"/>
  </w:num>
  <w:num w:numId="35" w16cid:durableId="1620989772">
    <w:abstractNumId w:val="40"/>
  </w:num>
  <w:num w:numId="36" w16cid:durableId="139612647">
    <w:abstractNumId w:val="24"/>
  </w:num>
  <w:num w:numId="37" w16cid:durableId="1136801759">
    <w:abstractNumId w:val="57"/>
  </w:num>
  <w:num w:numId="38" w16cid:durableId="623148658">
    <w:abstractNumId w:val="59"/>
  </w:num>
  <w:num w:numId="39" w16cid:durableId="995380380">
    <w:abstractNumId w:val="60"/>
  </w:num>
  <w:num w:numId="40" w16cid:durableId="1466237034">
    <w:abstractNumId w:val="36"/>
  </w:num>
  <w:num w:numId="41" w16cid:durableId="1192303645">
    <w:abstractNumId w:val="55"/>
  </w:num>
  <w:num w:numId="42" w16cid:durableId="1193767826">
    <w:abstractNumId w:val="38"/>
  </w:num>
  <w:num w:numId="43" w16cid:durableId="589041808">
    <w:abstractNumId w:val="27"/>
  </w:num>
  <w:num w:numId="44" w16cid:durableId="880827700">
    <w:abstractNumId w:val="64"/>
  </w:num>
  <w:num w:numId="45" w16cid:durableId="1584602334">
    <w:abstractNumId w:val="14"/>
  </w:num>
  <w:num w:numId="46" w16cid:durableId="1121341774">
    <w:abstractNumId w:val="29"/>
  </w:num>
  <w:num w:numId="47" w16cid:durableId="1225216923">
    <w:abstractNumId w:val="53"/>
  </w:num>
  <w:num w:numId="48" w16cid:durableId="1278291463">
    <w:abstractNumId w:val="56"/>
  </w:num>
  <w:num w:numId="49" w16cid:durableId="1969243813">
    <w:abstractNumId w:val="35"/>
  </w:num>
  <w:num w:numId="50" w16cid:durableId="1134759349">
    <w:abstractNumId w:val="10"/>
  </w:num>
  <w:num w:numId="51" w16cid:durableId="1975256652">
    <w:abstractNumId w:val="9"/>
  </w:num>
  <w:num w:numId="52" w16cid:durableId="361437060">
    <w:abstractNumId w:val="46"/>
  </w:num>
  <w:num w:numId="53" w16cid:durableId="708070408">
    <w:abstractNumId w:val="58"/>
  </w:num>
  <w:num w:numId="54" w16cid:durableId="1229262802">
    <w:abstractNumId w:val="52"/>
  </w:num>
  <w:num w:numId="55" w16cid:durableId="641545604">
    <w:abstractNumId w:val="0"/>
  </w:num>
  <w:num w:numId="56" w16cid:durableId="1555968136">
    <w:abstractNumId w:val="16"/>
  </w:num>
  <w:num w:numId="57" w16cid:durableId="1376930127">
    <w:abstractNumId w:val="12"/>
  </w:num>
  <w:num w:numId="58" w16cid:durableId="251821376">
    <w:abstractNumId w:val="47"/>
  </w:num>
  <w:num w:numId="59" w16cid:durableId="152258065">
    <w:abstractNumId w:val="3"/>
  </w:num>
  <w:num w:numId="60" w16cid:durableId="502739667">
    <w:abstractNumId w:val="25"/>
  </w:num>
  <w:num w:numId="61" w16cid:durableId="1226335556">
    <w:abstractNumId w:val="8"/>
  </w:num>
  <w:num w:numId="62" w16cid:durableId="1020008695">
    <w:abstractNumId w:val="66"/>
  </w:num>
  <w:num w:numId="63" w16cid:durableId="1713119218">
    <w:abstractNumId w:val="4"/>
  </w:num>
  <w:num w:numId="64" w16cid:durableId="2012949279">
    <w:abstractNumId w:val="7"/>
  </w:num>
  <w:num w:numId="65" w16cid:durableId="1245604414">
    <w:abstractNumId w:val="30"/>
  </w:num>
  <w:num w:numId="66" w16cid:durableId="457797950">
    <w:abstractNumId w:val="45"/>
  </w:num>
  <w:num w:numId="67" w16cid:durableId="1597252825">
    <w:abstractNumId w:val="5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40B"/>
    <w:rsid w:val="000000F4"/>
    <w:rsid w:val="0000419A"/>
    <w:rsid w:val="000042D5"/>
    <w:rsid w:val="000050FD"/>
    <w:rsid w:val="000074F4"/>
    <w:rsid w:val="00007E07"/>
    <w:rsid w:val="00012569"/>
    <w:rsid w:val="00012EDD"/>
    <w:rsid w:val="00012F89"/>
    <w:rsid w:val="00017883"/>
    <w:rsid w:val="00024793"/>
    <w:rsid w:val="000251C8"/>
    <w:rsid w:val="00031327"/>
    <w:rsid w:val="00032172"/>
    <w:rsid w:val="0003322F"/>
    <w:rsid w:val="000347DB"/>
    <w:rsid w:val="00034CE5"/>
    <w:rsid w:val="000353C3"/>
    <w:rsid w:val="000353DB"/>
    <w:rsid w:val="000361B8"/>
    <w:rsid w:val="0004122E"/>
    <w:rsid w:val="00042DD4"/>
    <w:rsid w:val="000447BA"/>
    <w:rsid w:val="000471C6"/>
    <w:rsid w:val="00047D70"/>
    <w:rsid w:val="00050CB2"/>
    <w:rsid w:val="00051072"/>
    <w:rsid w:val="00051CDD"/>
    <w:rsid w:val="0005220F"/>
    <w:rsid w:val="0005395D"/>
    <w:rsid w:val="00054184"/>
    <w:rsid w:val="000559BF"/>
    <w:rsid w:val="0005651D"/>
    <w:rsid w:val="000578B8"/>
    <w:rsid w:val="00061BE3"/>
    <w:rsid w:val="00062036"/>
    <w:rsid w:val="00062A1F"/>
    <w:rsid w:val="000633A9"/>
    <w:rsid w:val="000645BC"/>
    <w:rsid w:val="00064766"/>
    <w:rsid w:val="00064977"/>
    <w:rsid w:val="00071819"/>
    <w:rsid w:val="00073772"/>
    <w:rsid w:val="00074D97"/>
    <w:rsid w:val="000753E0"/>
    <w:rsid w:val="00076E42"/>
    <w:rsid w:val="00077FC3"/>
    <w:rsid w:val="0008074B"/>
    <w:rsid w:val="0008119D"/>
    <w:rsid w:val="00081276"/>
    <w:rsid w:val="00082497"/>
    <w:rsid w:val="00084ACD"/>
    <w:rsid w:val="00085682"/>
    <w:rsid w:val="0008621A"/>
    <w:rsid w:val="00091E77"/>
    <w:rsid w:val="00091E9D"/>
    <w:rsid w:val="0009350A"/>
    <w:rsid w:val="00095E74"/>
    <w:rsid w:val="00097C3F"/>
    <w:rsid w:val="000A1ADC"/>
    <w:rsid w:val="000A2982"/>
    <w:rsid w:val="000A5BC9"/>
    <w:rsid w:val="000A6CF0"/>
    <w:rsid w:val="000A7B32"/>
    <w:rsid w:val="000B0615"/>
    <w:rsid w:val="000B125F"/>
    <w:rsid w:val="000B632F"/>
    <w:rsid w:val="000B6A59"/>
    <w:rsid w:val="000B742F"/>
    <w:rsid w:val="000C04EA"/>
    <w:rsid w:val="000C515F"/>
    <w:rsid w:val="000C59B6"/>
    <w:rsid w:val="000C5C87"/>
    <w:rsid w:val="000D0E61"/>
    <w:rsid w:val="000D11B8"/>
    <w:rsid w:val="000D19E2"/>
    <w:rsid w:val="000D2004"/>
    <w:rsid w:val="000D43A8"/>
    <w:rsid w:val="000D58D2"/>
    <w:rsid w:val="000E08BE"/>
    <w:rsid w:val="000E0E38"/>
    <w:rsid w:val="000E1275"/>
    <w:rsid w:val="000E13C8"/>
    <w:rsid w:val="000E1BFA"/>
    <w:rsid w:val="000E2633"/>
    <w:rsid w:val="000E28BA"/>
    <w:rsid w:val="000E52D6"/>
    <w:rsid w:val="000E627C"/>
    <w:rsid w:val="000E7368"/>
    <w:rsid w:val="000F03D5"/>
    <w:rsid w:val="000F2949"/>
    <w:rsid w:val="000F77C9"/>
    <w:rsid w:val="000F7D81"/>
    <w:rsid w:val="0010268C"/>
    <w:rsid w:val="00102B0B"/>
    <w:rsid w:val="00104E35"/>
    <w:rsid w:val="00106DB9"/>
    <w:rsid w:val="001111E9"/>
    <w:rsid w:val="001113FA"/>
    <w:rsid w:val="00117A31"/>
    <w:rsid w:val="00120AD4"/>
    <w:rsid w:val="0012216D"/>
    <w:rsid w:val="00122419"/>
    <w:rsid w:val="0012534B"/>
    <w:rsid w:val="00126E52"/>
    <w:rsid w:val="001276B6"/>
    <w:rsid w:val="00127C1D"/>
    <w:rsid w:val="001302D7"/>
    <w:rsid w:val="00131031"/>
    <w:rsid w:val="0013120C"/>
    <w:rsid w:val="00132075"/>
    <w:rsid w:val="001336C2"/>
    <w:rsid w:val="00134658"/>
    <w:rsid w:val="001351D2"/>
    <w:rsid w:val="00135884"/>
    <w:rsid w:val="00135D7B"/>
    <w:rsid w:val="00137C58"/>
    <w:rsid w:val="001416B2"/>
    <w:rsid w:val="001457B8"/>
    <w:rsid w:val="00151FAE"/>
    <w:rsid w:val="00154177"/>
    <w:rsid w:val="00154206"/>
    <w:rsid w:val="00156EA2"/>
    <w:rsid w:val="00164880"/>
    <w:rsid w:val="00167FD5"/>
    <w:rsid w:val="001707A0"/>
    <w:rsid w:val="0017122D"/>
    <w:rsid w:val="00173025"/>
    <w:rsid w:val="0017372F"/>
    <w:rsid w:val="00175D45"/>
    <w:rsid w:val="0017617E"/>
    <w:rsid w:val="00177246"/>
    <w:rsid w:val="00177321"/>
    <w:rsid w:val="00180370"/>
    <w:rsid w:val="0018173B"/>
    <w:rsid w:val="001829F2"/>
    <w:rsid w:val="00190DE5"/>
    <w:rsid w:val="00190DF2"/>
    <w:rsid w:val="0019342E"/>
    <w:rsid w:val="001934D0"/>
    <w:rsid w:val="0019442D"/>
    <w:rsid w:val="00196DDB"/>
    <w:rsid w:val="001A2F03"/>
    <w:rsid w:val="001A5D4F"/>
    <w:rsid w:val="001A5FF7"/>
    <w:rsid w:val="001B0ED6"/>
    <w:rsid w:val="001B0FC5"/>
    <w:rsid w:val="001C0FA8"/>
    <w:rsid w:val="001C30A8"/>
    <w:rsid w:val="001C3D12"/>
    <w:rsid w:val="001C40D2"/>
    <w:rsid w:val="001C4B8F"/>
    <w:rsid w:val="001C4CC5"/>
    <w:rsid w:val="001D3B9D"/>
    <w:rsid w:val="001D4DD4"/>
    <w:rsid w:val="001D6E47"/>
    <w:rsid w:val="001D7058"/>
    <w:rsid w:val="001D7BE8"/>
    <w:rsid w:val="001DAB77"/>
    <w:rsid w:val="001E1EC8"/>
    <w:rsid w:val="001E27A0"/>
    <w:rsid w:val="001E2A9C"/>
    <w:rsid w:val="001E31BB"/>
    <w:rsid w:val="001E383C"/>
    <w:rsid w:val="001E5F55"/>
    <w:rsid w:val="001F026E"/>
    <w:rsid w:val="001F3782"/>
    <w:rsid w:val="001F383B"/>
    <w:rsid w:val="001F5BE1"/>
    <w:rsid w:val="001F6054"/>
    <w:rsid w:val="002030D2"/>
    <w:rsid w:val="00206FF0"/>
    <w:rsid w:val="00207515"/>
    <w:rsid w:val="00210B92"/>
    <w:rsid w:val="002115D3"/>
    <w:rsid w:val="00215072"/>
    <w:rsid w:val="002155E3"/>
    <w:rsid w:val="0021690B"/>
    <w:rsid w:val="002216CF"/>
    <w:rsid w:val="00221EC7"/>
    <w:rsid w:val="00224009"/>
    <w:rsid w:val="00224F05"/>
    <w:rsid w:val="0022509B"/>
    <w:rsid w:val="0022544A"/>
    <w:rsid w:val="00230664"/>
    <w:rsid w:val="0023093E"/>
    <w:rsid w:val="00230975"/>
    <w:rsid w:val="0023273D"/>
    <w:rsid w:val="00234CF1"/>
    <w:rsid w:val="00235F6A"/>
    <w:rsid w:val="002360F0"/>
    <w:rsid w:val="00237B59"/>
    <w:rsid w:val="00237D12"/>
    <w:rsid w:val="00240D3F"/>
    <w:rsid w:val="00241208"/>
    <w:rsid w:val="002415E1"/>
    <w:rsid w:val="002422D5"/>
    <w:rsid w:val="00242343"/>
    <w:rsid w:val="00243B14"/>
    <w:rsid w:val="002465B5"/>
    <w:rsid w:val="002512AC"/>
    <w:rsid w:val="00251730"/>
    <w:rsid w:val="00253FEA"/>
    <w:rsid w:val="00255DB0"/>
    <w:rsid w:val="00256749"/>
    <w:rsid w:val="00256E99"/>
    <w:rsid w:val="0026054C"/>
    <w:rsid w:val="00262988"/>
    <w:rsid w:val="00270F63"/>
    <w:rsid w:val="00271ADF"/>
    <w:rsid w:val="00272925"/>
    <w:rsid w:val="00275FD3"/>
    <w:rsid w:val="002769CC"/>
    <w:rsid w:val="00276BDF"/>
    <w:rsid w:val="002802A4"/>
    <w:rsid w:val="002835E6"/>
    <w:rsid w:val="00286606"/>
    <w:rsid w:val="002871C2"/>
    <w:rsid w:val="002871ED"/>
    <w:rsid w:val="00287A65"/>
    <w:rsid w:val="00291783"/>
    <w:rsid w:val="00291E57"/>
    <w:rsid w:val="0029212E"/>
    <w:rsid w:val="00292821"/>
    <w:rsid w:val="002928CE"/>
    <w:rsid w:val="00295A7E"/>
    <w:rsid w:val="002977A6"/>
    <w:rsid w:val="0029792A"/>
    <w:rsid w:val="002A00F7"/>
    <w:rsid w:val="002A1C67"/>
    <w:rsid w:val="002A1F9D"/>
    <w:rsid w:val="002A22D4"/>
    <w:rsid w:val="002A5807"/>
    <w:rsid w:val="002A668F"/>
    <w:rsid w:val="002B136F"/>
    <w:rsid w:val="002B281B"/>
    <w:rsid w:val="002B3776"/>
    <w:rsid w:val="002B3A73"/>
    <w:rsid w:val="002B528C"/>
    <w:rsid w:val="002B5536"/>
    <w:rsid w:val="002C3B4B"/>
    <w:rsid w:val="002C3F31"/>
    <w:rsid w:val="002C7027"/>
    <w:rsid w:val="002D0DB4"/>
    <w:rsid w:val="002D1595"/>
    <w:rsid w:val="002D1B96"/>
    <w:rsid w:val="002D2E86"/>
    <w:rsid w:val="002D5431"/>
    <w:rsid w:val="002D6CC6"/>
    <w:rsid w:val="002D75D7"/>
    <w:rsid w:val="002E1E4C"/>
    <w:rsid w:val="002E22C7"/>
    <w:rsid w:val="002E41BB"/>
    <w:rsid w:val="002E7438"/>
    <w:rsid w:val="002E75E2"/>
    <w:rsid w:val="002F076D"/>
    <w:rsid w:val="002F083F"/>
    <w:rsid w:val="002F1B87"/>
    <w:rsid w:val="002F3283"/>
    <w:rsid w:val="002F3533"/>
    <w:rsid w:val="002F4643"/>
    <w:rsid w:val="002F4E36"/>
    <w:rsid w:val="002F6A19"/>
    <w:rsid w:val="002F6B07"/>
    <w:rsid w:val="003023C9"/>
    <w:rsid w:val="00302401"/>
    <w:rsid w:val="00303006"/>
    <w:rsid w:val="00303F20"/>
    <w:rsid w:val="00310990"/>
    <w:rsid w:val="00310FCB"/>
    <w:rsid w:val="00311C54"/>
    <w:rsid w:val="00312D57"/>
    <w:rsid w:val="00317658"/>
    <w:rsid w:val="00320B88"/>
    <w:rsid w:val="00323638"/>
    <w:rsid w:val="00323B08"/>
    <w:rsid w:val="00323EF1"/>
    <w:rsid w:val="00330ED0"/>
    <w:rsid w:val="0033332B"/>
    <w:rsid w:val="0033579E"/>
    <w:rsid w:val="00336BBA"/>
    <w:rsid w:val="00336C81"/>
    <w:rsid w:val="00340970"/>
    <w:rsid w:val="003412DB"/>
    <w:rsid w:val="00341AB0"/>
    <w:rsid w:val="00341C9B"/>
    <w:rsid w:val="00342089"/>
    <w:rsid w:val="0034215F"/>
    <w:rsid w:val="00343B0E"/>
    <w:rsid w:val="00344025"/>
    <w:rsid w:val="00344191"/>
    <w:rsid w:val="0034623B"/>
    <w:rsid w:val="003473E4"/>
    <w:rsid w:val="00347583"/>
    <w:rsid w:val="00350527"/>
    <w:rsid w:val="0035314C"/>
    <w:rsid w:val="00355A74"/>
    <w:rsid w:val="003573B9"/>
    <w:rsid w:val="00360F73"/>
    <w:rsid w:val="00371456"/>
    <w:rsid w:val="003724F9"/>
    <w:rsid w:val="00372792"/>
    <w:rsid w:val="0037397E"/>
    <w:rsid w:val="00376AB3"/>
    <w:rsid w:val="0038028D"/>
    <w:rsid w:val="003846D3"/>
    <w:rsid w:val="0038526E"/>
    <w:rsid w:val="003855DE"/>
    <w:rsid w:val="00385B8B"/>
    <w:rsid w:val="00386E67"/>
    <w:rsid w:val="0039131B"/>
    <w:rsid w:val="00391B49"/>
    <w:rsid w:val="00393B4C"/>
    <w:rsid w:val="003941C2"/>
    <w:rsid w:val="00395856"/>
    <w:rsid w:val="00395DD5"/>
    <w:rsid w:val="0039625D"/>
    <w:rsid w:val="0039656F"/>
    <w:rsid w:val="003966C2"/>
    <w:rsid w:val="0039776D"/>
    <w:rsid w:val="003A285F"/>
    <w:rsid w:val="003A28E1"/>
    <w:rsid w:val="003A4C95"/>
    <w:rsid w:val="003A5833"/>
    <w:rsid w:val="003A5CA1"/>
    <w:rsid w:val="003A6533"/>
    <w:rsid w:val="003B18CB"/>
    <w:rsid w:val="003B1923"/>
    <w:rsid w:val="003B3D18"/>
    <w:rsid w:val="003B4DA1"/>
    <w:rsid w:val="003B4F9D"/>
    <w:rsid w:val="003B5E88"/>
    <w:rsid w:val="003B65DF"/>
    <w:rsid w:val="003C0584"/>
    <w:rsid w:val="003C23DA"/>
    <w:rsid w:val="003D135B"/>
    <w:rsid w:val="003D1444"/>
    <w:rsid w:val="003D3E78"/>
    <w:rsid w:val="003D3EC5"/>
    <w:rsid w:val="003D4548"/>
    <w:rsid w:val="003E11A6"/>
    <w:rsid w:val="003E25F8"/>
    <w:rsid w:val="003E32C0"/>
    <w:rsid w:val="003E7CA2"/>
    <w:rsid w:val="003E7E5C"/>
    <w:rsid w:val="003F01DC"/>
    <w:rsid w:val="003F07B3"/>
    <w:rsid w:val="003F089D"/>
    <w:rsid w:val="003F35CD"/>
    <w:rsid w:val="003F41B3"/>
    <w:rsid w:val="003F44C1"/>
    <w:rsid w:val="003F4EAD"/>
    <w:rsid w:val="003F5B8A"/>
    <w:rsid w:val="003F632E"/>
    <w:rsid w:val="00400227"/>
    <w:rsid w:val="00402FDD"/>
    <w:rsid w:val="004033BA"/>
    <w:rsid w:val="00410FBC"/>
    <w:rsid w:val="0041176F"/>
    <w:rsid w:val="0041285D"/>
    <w:rsid w:val="00412939"/>
    <w:rsid w:val="00417844"/>
    <w:rsid w:val="00422273"/>
    <w:rsid w:val="004230E2"/>
    <w:rsid w:val="00423DEB"/>
    <w:rsid w:val="004270EA"/>
    <w:rsid w:val="00430D77"/>
    <w:rsid w:val="004314BE"/>
    <w:rsid w:val="00431C9D"/>
    <w:rsid w:val="004326B4"/>
    <w:rsid w:val="004336BD"/>
    <w:rsid w:val="00433CBE"/>
    <w:rsid w:val="00434E7C"/>
    <w:rsid w:val="00436FC0"/>
    <w:rsid w:val="004416B9"/>
    <w:rsid w:val="00443597"/>
    <w:rsid w:val="004455C5"/>
    <w:rsid w:val="004503FB"/>
    <w:rsid w:val="00452A49"/>
    <w:rsid w:val="00452AD4"/>
    <w:rsid w:val="00452DE6"/>
    <w:rsid w:val="00453924"/>
    <w:rsid w:val="004539EE"/>
    <w:rsid w:val="00453B7B"/>
    <w:rsid w:val="00454D45"/>
    <w:rsid w:val="004612FE"/>
    <w:rsid w:val="00461B8F"/>
    <w:rsid w:val="00462CC5"/>
    <w:rsid w:val="00464B9B"/>
    <w:rsid w:val="00467ED3"/>
    <w:rsid w:val="004744E1"/>
    <w:rsid w:val="004745FA"/>
    <w:rsid w:val="00475082"/>
    <w:rsid w:val="00475DC8"/>
    <w:rsid w:val="0047686C"/>
    <w:rsid w:val="0048340F"/>
    <w:rsid w:val="0048414A"/>
    <w:rsid w:val="00484465"/>
    <w:rsid w:val="00485BF2"/>
    <w:rsid w:val="004907E8"/>
    <w:rsid w:val="00493655"/>
    <w:rsid w:val="004947BC"/>
    <w:rsid w:val="00495899"/>
    <w:rsid w:val="00496212"/>
    <w:rsid w:val="00496389"/>
    <w:rsid w:val="0049650C"/>
    <w:rsid w:val="00496838"/>
    <w:rsid w:val="0049780C"/>
    <w:rsid w:val="004A016D"/>
    <w:rsid w:val="004A1294"/>
    <w:rsid w:val="004A3307"/>
    <w:rsid w:val="004A53E8"/>
    <w:rsid w:val="004A5BA0"/>
    <w:rsid w:val="004A7FE8"/>
    <w:rsid w:val="004B043C"/>
    <w:rsid w:val="004B0C2F"/>
    <w:rsid w:val="004B3EB9"/>
    <w:rsid w:val="004B4DF4"/>
    <w:rsid w:val="004B7E54"/>
    <w:rsid w:val="004C0EC3"/>
    <w:rsid w:val="004C2AEC"/>
    <w:rsid w:val="004C4F30"/>
    <w:rsid w:val="004C6121"/>
    <w:rsid w:val="004C7B64"/>
    <w:rsid w:val="004D1A08"/>
    <w:rsid w:val="004D20AE"/>
    <w:rsid w:val="004D3FBA"/>
    <w:rsid w:val="004D4226"/>
    <w:rsid w:val="004D56E5"/>
    <w:rsid w:val="004D6FEC"/>
    <w:rsid w:val="004E20DE"/>
    <w:rsid w:val="004E4CB1"/>
    <w:rsid w:val="004E65CD"/>
    <w:rsid w:val="004E727B"/>
    <w:rsid w:val="004F025D"/>
    <w:rsid w:val="004F1B27"/>
    <w:rsid w:val="004F20B4"/>
    <w:rsid w:val="004F25E7"/>
    <w:rsid w:val="004F304A"/>
    <w:rsid w:val="004F314D"/>
    <w:rsid w:val="004F4466"/>
    <w:rsid w:val="004F5EEE"/>
    <w:rsid w:val="004F7176"/>
    <w:rsid w:val="0050279D"/>
    <w:rsid w:val="00503A34"/>
    <w:rsid w:val="00503B8A"/>
    <w:rsid w:val="005061BB"/>
    <w:rsid w:val="0050738F"/>
    <w:rsid w:val="00507C83"/>
    <w:rsid w:val="00511918"/>
    <w:rsid w:val="00513B8E"/>
    <w:rsid w:val="005169BF"/>
    <w:rsid w:val="00517F5E"/>
    <w:rsid w:val="00521F1E"/>
    <w:rsid w:val="0052282A"/>
    <w:rsid w:val="00523F2E"/>
    <w:rsid w:val="00524672"/>
    <w:rsid w:val="00525D47"/>
    <w:rsid w:val="00526FDE"/>
    <w:rsid w:val="0052796D"/>
    <w:rsid w:val="005300C5"/>
    <w:rsid w:val="0053160B"/>
    <w:rsid w:val="00531D1E"/>
    <w:rsid w:val="0053679D"/>
    <w:rsid w:val="00540163"/>
    <w:rsid w:val="00541C42"/>
    <w:rsid w:val="00545A5F"/>
    <w:rsid w:val="00546D13"/>
    <w:rsid w:val="0055023F"/>
    <w:rsid w:val="0055080B"/>
    <w:rsid w:val="005508D9"/>
    <w:rsid w:val="00551AB2"/>
    <w:rsid w:val="0055219E"/>
    <w:rsid w:val="00552499"/>
    <w:rsid w:val="00552774"/>
    <w:rsid w:val="00553D0A"/>
    <w:rsid w:val="00554448"/>
    <w:rsid w:val="005574BF"/>
    <w:rsid w:val="00560EBB"/>
    <w:rsid w:val="00561223"/>
    <w:rsid w:val="0056172C"/>
    <w:rsid w:val="0056193E"/>
    <w:rsid w:val="00562708"/>
    <w:rsid w:val="0056293C"/>
    <w:rsid w:val="00566D24"/>
    <w:rsid w:val="00567DC8"/>
    <w:rsid w:val="005755FF"/>
    <w:rsid w:val="005757B1"/>
    <w:rsid w:val="00583532"/>
    <w:rsid w:val="00584201"/>
    <w:rsid w:val="00585E7D"/>
    <w:rsid w:val="0059182A"/>
    <w:rsid w:val="00592898"/>
    <w:rsid w:val="00593490"/>
    <w:rsid w:val="00593D00"/>
    <w:rsid w:val="005947FA"/>
    <w:rsid w:val="00595C36"/>
    <w:rsid w:val="005962FE"/>
    <w:rsid w:val="00597279"/>
    <w:rsid w:val="00597C09"/>
    <w:rsid w:val="005A12D6"/>
    <w:rsid w:val="005A162E"/>
    <w:rsid w:val="005A3693"/>
    <w:rsid w:val="005A36A9"/>
    <w:rsid w:val="005A4499"/>
    <w:rsid w:val="005A477A"/>
    <w:rsid w:val="005A4FD8"/>
    <w:rsid w:val="005A653E"/>
    <w:rsid w:val="005A6C3E"/>
    <w:rsid w:val="005B1A55"/>
    <w:rsid w:val="005B31F1"/>
    <w:rsid w:val="005B6331"/>
    <w:rsid w:val="005B658D"/>
    <w:rsid w:val="005C1A2B"/>
    <w:rsid w:val="005C1B4A"/>
    <w:rsid w:val="005C3582"/>
    <w:rsid w:val="005C38CA"/>
    <w:rsid w:val="005C5678"/>
    <w:rsid w:val="005C614E"/>
    <w:rsid w:val="005C7292"/>
    <w:rsid w:val="005D0710"/>
    <w:rsid w:val="005D15EA"/>
    <w:rsid w:val="005D3046"/>
    <w:rsid w:val="005D7A47"/>
    <w:rsid w:val="005D7AF8"/>
    <w:rsid w:val="005D7DA2"/>
    <w:rsid w:val="005E0160"/>
    <w:rsid w:val="005E0255"/>
    <w:rsid w:val="005E15CC"/>
    <w:rsid w:val="005E20B6"/>
    <w:rsid w:val="005E2615"/>
    <w:rsid w:val="005E3857"/>
    <w:rsid w:val="005E3CD8"/>
    <w:rsid w:val="005E4D7E"/>
    <w:rsid w:val="005E4DF7"/>
    <w:rsid w:val="005E539D"/>
    <w:rsid w:val="005F0387"/>
    <w:rsid w:val="005F0597"/>
    <w:rsid w:val="005F079A"/>
    <w:rsid w:val="005F0C77"/>
    <w:rsid w:val="005F22C2"/>
    <w:rsid w:val="005F4C4D"/>
    <w:rsid w:val="005F4ECB"/>
    <w:rsid w:val="005F76C4"/>
    <w:rsid w:val="005F7DD3"/>
    <w:rsid w:val="00600236"/>
    <w:rsid w:val="00602D07"/>
    <w:rsid w:val="0060517F"/>
    <w:rsid w:val="00606290"/>
    <w:rsid w:val="00606E10"/>
    <w:rsid w:val="0060779D"/>
    <w:rsid w:val="006107D2"/>
    <w:rsid w:val="00611C4E"/>
    <w:rsid w:val="00613ED7"/>
    <w:rsid w:val="00615B5C"/>
    <w:rsid w:val="006249F8"/>
    <w:rsid w:val="00626E23"/>
    <w:rsid w:val="006312BA"/>
    <w:rsid w:val="00632815"/>
    <w:rsid w:val="00632CA3"/>
    <w:rsid w:val="00633C97"/>
    <w:rsid w:val="00635420"/>
    <w:rsid w:val="00641C33"/>
    <w:rsid w:val="00645EC6"/>
    <w:rsid w:val="006461BF"/>
    <w:rsid w:val="0064784F"/>
    <w:rsid w:val="00650F49"/>
    <w:rsid w:val="0065557C"/>
    <w:rsid w:val="00660FB1"/>
    <w:rsid w:val="006621C4"/>
    <w:rsid w:val="00663325"/>
    <w:rsid w:val="00663F56"/>
    <w:rsid w:val="0066457E"/>
    <w:rsid w:val="00665CD6"/>
    <w:rsid w:val="006701EC"/>
    <w:rsid w:val="00671733"/>
    <w:rsid w:val="00675049"/>
    <w:rsid w:val="00676B35"/>
    <w:rsid w:val="00677330"/>
    <w:rsid w:val="00677CFF"/>
    <w:rsid w:val="00680AEF"/>
    <w:rsid w:val="00681BF0"/>
    <w:rsid w:val="006822AF"/>
    <w:rsid w:val="00683E4E"/>
    <w:rsid w:val="00684D7F"/>
    <w:rsid w:val="00685F78"/>
    <w:rsid w:val="00691FFF"/>
    <w:rsid w:val="00696C86"/>
    <w:rsid w:val="00697E9C"/>
    <w:rsid w:val="006A120C"/>
    <w:rsid w:val="006A391E"/>
    <w:rsid w:val="006A3FBA"/>
    <w:rsid w:val="006A6203"/>
    <w:rsid w:val="006AA2D7"/>
    <w:rsid w:val="006B121E"/>
    <w:rsid w:val="006B1426"/>
    <w:rsid w:val="006B168B"/>
    <w:rsid w:val="006B3F60"/>
    <w:rsid w:val="006C0909"/>
    <w:rsid w:val="006C24F4"/>
    <w:rsid w:val="006C3889"/>
    <w:rsid w:val="006C6058"/>
    <w:rsid w:val="006C71BA"/>
    <w:rsid w:val="006D0363"/>
    <w:rsid w:val="006D4AE8"/>
    <w:rsid w:val="006D5166"/>
    <w:rsid w:val="006D6446"/>
    <w:rsid w:val="006D6C38"/>
    <w:rsid w:val="006D7CF6"/>
    <w:rsid w:val="006E24E7"/>
    <w:rsid w:val="006E25C8"/>
    <w:rsid w:val="006E2C6E"/>
    <w:rsid w:val="006E3BC1"/>
    <w:rsid w:val="006E3CAC"/>
    <w:rsid w:val="006E48DF"/>
    <w:rsid w:val="006E5F77"/>
    <w:rsid w:val="006E74DE"/>
    <w:rsid w:val="006E762C"/>
    <w:rsid w:val="006F270F"/>
    <w:rsid w:val="006F2BF4"/>
    <w:rsid w:val="006F4541"/>
    <w:rsid w:val="006F4D52"/>
    <w:rsid w:val="006F56D3"/>
    <w:rsid w:val="006F7D20"/>
    <w:rsid w:val="006F7E1D"/>
    <w:rsid w:val="007001AD"/>
    <w:rsid w:val="00700CC5"/>
    <w:rsid w:val="00703663"/>
    <w:rsid w:val="00704C74"/>
    <w:rsid w:val="00706638"/>
    <w:rsid w:val="00706A77"/>
    <w:rsid w:val="00711457"/>
    <w:rsid w:val="00711747"/>
    <w:rsid w:val="00711CF7"/>
    <w:rsid w:val="00712353"/>
    <w:rsid w:val="00712BF6"/>
    <w:rsid w:val="00712FC0"/>
    <w:rsid w:val="00714078"/>
    <w:rsid w:val="00714D24"/>
    <w:rsid w:val="00722E04"/>
    <w:rsid w:val="007234B5"/>
    <w:rsid w:val="00723B48"/>
    <w:rsid w:val="00724DE9"/>
    <w:rsid w:val="00726431"/>
    <w:rsid w:val="007264D2"/>
    <w:rsid w:val="007270D9"/>
    <w:rsid w:val="007316D7"/>
    <w:rsid w:val="007345F0"/>
    <w:rsid w:val="00734831"/>
    <w:rsid w:val="00735238"/>
    <w:rsid w:val="00737446"/>
    <w:rsid w:val="00737B32"/>
    <w:rsid w:val="00742F3F"/>
    <w:rsid w:val="007454F2"/>
    <w:rsid w:val="007454F3"/>
    <w:rsid w:val="00747017"/>
    <w:rsid w:val="00747895"/>
    <w:rsid w:val="00751A7E"/>
    <w:rsid w:val="00753773"/>
    <w:rsid w:val="0075500B"/>
    <w:rsid w:val="00755F4E"/>
    <w:rsid w:val="00756DE1"/>
    <w:rsid w:val="00756E1C"/>
    <w:rsid w:val="00757F09"/>
    <w:rsid w:val="00757F0D"/>
    <w:rsid w:val="00763504"/>
    <w:rsid w:val="00763CCB"/>
    <w:rsid w:val="00765A83"/>
    <w:rsid w:val="00766421"/>
    <w:rsid w:val="00773670"/>
    <w:rsid w:val="00773DE5"/>
    <w:rsid w:val="0077690D"/>
    <w:rsid w:val="00777B1D"/>
    <w:rsid w:val="00777B88"/>
    <w:rsid w:val="007821B2"/>
    <w:rsid w:val="007824B7"/>
    <w:rsid w:val="00782A5B"/>
    <w:rsid w:val="00782FC1"/>
    <w:rsid w:val="00784D84"/>
    <w:rsid w:val="0078575B"/>
    <w:rsid w:val="00793399"/>
    <w:rsid w:val="00793E8A"/>
    <w:rsid w:val="00794DE7"/>
    <w:rsid w:val="007953C5"/>
    <w:rsid w:val="007A009A"/>
    <w:rsid w:val="007A0AAA"/>
    <w:rsid w:val="007A2130"/>
    <w:rsid w:val="007A5150"/>
    <w:rsid w:val="007A5419"/>
    <w:rsid w:val="007B1C79"/>
    <w:rsid w:val="007B4A22"/>
    <w:rsid w:val="007B507E"/>
    <w:rsid w:val="007B52F9"/>
    <w:rsid w:val="007B53B7"/>
    <w:rsid w:val="007B7DC0"/>
    <w:rsid w:val="007C1B3D"/>
    <w:rsid w:val="007C408A"/>
    <w:rsid w:val="007C49F0"/>
    <w:rsid w:val="007C635B"/>
    <w:rsid w:val="007C79AD"/>
    <w:rsid w:val="007C7D20"/>
    <w:rsid w:val="007D025F"/>
    <w:rsid w:val="007D1604"/>
    <w:rsid w:val="007D1B4B"/>
    <w:rsid w:val="007D2AF7"/>
    <w:rsid w:val="007D3481"/>
    <w:rsid w:val="007D5796"/>
    <w:rsid w:val="007D6014"/>
    <w:rsid w:val="007D7F16"/>
    <w:rsid w:val="007E038C"/>
    <w:rsid w:val="007E0C74"/>
    <w:rsid w:val="007E105F"/>
    <w:rsid w:val="007E3606"/>
    <w:rsid w:val="007E5CC8"/>
    <w:rsid w:val="007E6210"/>
    <w:rsid w:val="007E7A9B"/>
    <w:rsid w:val="007F1EE3"/>
    <w:rsid w:val="007F4065"/>
    <w:rsid w:val="007F4227"/>
    <w:rsid w:val="007F4323"/>
    <w:rsid w:val="007F4468"/>
    <w:rsid w:val="007F5491"/>
    <w:rsid w:val="0080054A"/>
    <w:rsid w:val="00800682"/>
    <w:rsid w:val="00800E03"/>
    <w:rsid w:val="00801891"/>
    <w:rsid w:val="00801D46"/>
    <w:rsid w:val="00804A7E"/>
    <w:rsid w:val="008079D3"/>
    <w:rsid w:val="00807E6F"/>
    <w:rsid w:val="008101B3"/>
    <w:rsid w:val="0081051B"/>
    <w:rsid w:val="008109E5"/>
    <w:rsid w:val="008116A6"/>
    <w:rsid w:val="00811D1A"/>
    <w:rsid w:val="00814B9C"/>
    <w:rsid w:val="00814D1E"/>
    <w:rsid w:val="00815EAD"/>
    <w:rsid w:val="00816A18"/>
    <w:rsid w:val="00817E78"/>
    <w:rsid w:val="00820122"/>
    <w:rsid w:val="008203AC"/>
    <w:rsid w:val="0082441D"/>
    <w:rsid w:val="00824B4B"/>
    <w:rsid w:val="00825B2E"/>
    <w:rsid w:val="00825C67"/>
    <w:rsid w:val="0083348F"/>
    <w:rsid w:val="00833BA3"/>
    <w:rsid w:val="00833BFA"/>
    <w:rsid w:val="0083517B"/>
    <w:rsid w:val="0083536E"/>
    <w:rsid w:val="00835DF3"/>
    <w:rsid w:val="00836B8E"/>
    <w:rsid w:val="0083F293"/>
    <w:rsid w:val="00841ACD"/>
    <w:rsid w:val="008425AD"/>
    <w:rsid w:val="00842C3D"/>
    <w:rsid w:val="00844621"/>
    <w:rsid w:val="00847997"/>
    <w:rsid w:val="00847CDD"/>
    <w:rsid w:val="008529DB"/>
    <w:rsid w:val="00854139"/>
    <w:rsid w:val="00855487"/>
    <w:rsid w:val="008557DC"/>
    <w:rsid w:val="00855F20"/>
    <w:rsid w:val="00856183"/>
    <w:rsid w:val="00857745"/>
    <w:rsid w:val="008620CA"/>
    <w:rsid w:val="00863E86"/>
    <w:rsid w:val="00864D32"/>
    <w:rsid w:val="00866A6E"/>
    <w:rsid w:val="00866F51"/>
    <w:rsid w:val="00871BEB"/>
    <w:rsid w:val="00871C11"/>
    <w:rsid w:val="008735D3"/>
    <w:rsid w:val="00874E76"/>
    <w:rsid w:val="0087548D"/>
    <w:rsid w:val="00876783"/>
    <w:rsid w:val="008805B5"/>
    <w:rsid w:val="00885774"/>
    <w:rsid w:val="00885844"/>
    <w:rsid w:val="008860C7"/>
    <w:rsid w:val="00886143"/>
    <w:rsid w:val="008904FC"/>
    <w:rsid w:val="0089077D"/>
    <w:rsid w:val="00890FCD"/>
    <w:rsid w:val="0089244C"/>
    <w:rsid w:val="00892B50"/>
    <w:rsid w:val="00894036"/>
    <w:rsid w:val="00894396"/>
    <w:rsid w:val="0089453A"/>
    <w:rsid w:val="008976E4"/>
    <w:rsid w:val="00897811"/>
    <w:rsid w:val="008A2F23"/>
    <w:rsid w:val="008A37DA"/>
    <w:rsid w:val="008A4680"/>
    <w:rsid w:val="008A54FF"/>
    <w:rsid w:val="008A6E5C"/>
    <w:rsid w:val="008A76DF"/>
    <w:rsid w:val="008B2616"/>
    <w:rsid w:val="008B2E77"/>
    <w:rsid w:val="008B30A4"/>
    <w:rsid w:val="008B3AB0"/>
    <w:rsid w:val="008B49E3"/>
    <w:rsid w:val="008B532B"/>
    <w:rsid w:val="008B6250"/>
    <w:rsid w:val="008C29A2"/>
    <w:rsid w:val="008C2B59"/>
    <w:rsid w:val="008C671E"/>
    <w:rsid w:val="008C7B6B"/>
    <w:rsid w:val="008D00A5"/>
    <w:rsid w:val="008D169B"/>
    <w:rsid w:val="008D2E7C"/>
    <w:rsid w:val="008D4775"/>
    <w:rsid w:val="008D5883"/>
    <w:rsid w:val="008D5ABA"/>
    <w:rsid w:val="008D7BE6"/>
    <w:rsid w:val="008E2636"/>
    <w:rsid w:val="008E276D"/>
    <w:rsid w:val="008E440E"/>
    <w:rsid w:val="008E5F5B"/>
    <w:rsid w:val="008E680F"/>
    <w:rsid w:val="008E6B5B"/>
    <w:rsid w:val="008E7CF7"/>
    <w:rsid w:val="008E7D8D"/>
    <w:rsid w:val="008F1002"/>
    <w:rsid w:val="008F1485"/>
    <w:rsid w:val="008F164E"/>
    <w:rsid w:val="008F1BCF"/>
    <w:rsid w:val="008F259A"/>
    <w:rsid w:val="008F67BB"/>
    <w:rsid w:val="008F7C0E"/>
    <w:rsid w:val="0090087D"/>
    <w:rsid w:val="00900F31"/>
    <w:rsid w:val="009010C3"/>
    <w:rsid w:val="00901979"/>
    <w:rsid w:val="00902C06"/>
    <w:rsid w:val="009038EA"/>
    <w:rsid w:val="00903BC2"/>
    <w:rsid w:val="009044DC"/>
    <w:rsid w:val="00904591"/>
    <w:rsid w:val="00905CBE"/>
    <w:rsid w:val="00913B34"/>
    <w:rsid w:val="00920736"/>
    <w:rsid w:val="009227AC"/>
    <w:rsid w:val="00923627"/>
    <w:rsid w:val="00923733"/>
    <w:rsid w:val="00925117"/>
    <w:rsid w:val="00926A90"/>
    <w:rsid w:val="00930870"/>
    <w:rsid w:val="00931321"/>
    <w:rsid w:val="009314CF"/>
    <w:rsid w:val="00932A0A"/>
    <w:rsid w:val="00933E43"/>
    <w:rsid w:val="0093650B"/>
    <w:rsid w:val="00937961"/>
    <w:rsid w:val="00937CA7"/>
    <w:rsid w:val="009421DC"/>
    <w:rsid w:val="00942B13"/>
    <w:rsid w:val="0094446F"/>
    <w:rsid w:val="00944776"/>
    <w:rsid w:val="00946956"/>
    <w:rsid w:val="00947705"/>
    <w:rsid w:val="00947977"/>
    <w:rsid w:val="009479EF"/>
    <w:rsid w:val="00955E43"/>
    <w:rsid w:val="00957F28"/>
    <w:rsid w:val="009624C2"/>
    <w:rsid w:val="009625C5"/>
    <w:rsid w:val="00962CD8"/>
    <w:rsid w:val="0096506B"/>
    <w:rsid w:val="0096515A"/>
    <w:rsid w:val="0096571D"/>
    <w:rsid w:val="00965ECF"/>
    <w:rsid w:val="0096640D"/>
    <w:rsid w:val="00966D46"/>
    <w:rsid w:val="00967DA1"/>
    <w:rsid w:val="00970175"/>
    <w:rsid w:val="0097102A"/>
    <w:rsid w:val="009710EA"/>
    <w:rsid w:val="0097334C"/>
    <w:rsid w:val="00976F8E"/>
    <w:rsid w:val="009810FB"/>
    <w:rsid w:val="00982108"/>
    <w:rsid w:val="00982868"/>
    <w:rsid w:val="00983B6F"/>
    <w:rsid w:val="00984E35"/>
    <w:rsid w:val="009856C7"/>
    <w:rsid w:val="0098575F"/>
    <w:rsid w:val="00987A4A"/>
    <w:rsid w:val="00992425"/>
    <w:rsid w:val="00997056"/>
    <w:rsid w:val="009A11C9"/>
    <w:rsid w:val="009A1999"/>
    <w:rsid w:val="009A2EDA"/>
    <w:rsid w:val="009A2F0A"/>
    <w:rsid w:val="009A3283"/>
    <w:rsid w:val="009A4268"/>
    <w:rsid w:val="009A48F0"/>
    <w:rsid w:val="009A4E72"/>
    <w:rsid w:val="009A5427"/>
    <w:rsid w:val="009A5916"/>
    <w:rsid w:val="009A6203"/>
    <w:rsid w:val="009A72ED"/>
    <w:rsid w:val="009A7CD3"/>
    <w:rsid w:val="009B008F"/>
    <w:rsid w:val="009B06FE"/>
    <w:rsid w:val="009B08BE"/>
    <w:rsid w:val="009B2808"/>
    <w:rsid w:val="009B2F68"/>
    <w:rsid w:val="009B3BC8"/>
    <w:rsid w:val="009B553A"/>
    <w:rsid w:val="009B7749"/>
    <w:rsid w:val="009C0317"/>
    <w:rsid w:val="009C15A5"/>
    <w:rsid w:val="009C3361"/>
    <w:rsid w:val="009C77A7"/>
    <w:rsid w:val="009C7BE0"/>
    <w:rsid w:val="009D0395"/>
    <w:rsid w:val="009D0CA2"/>
    <w:rsid w:val="009D1860"/>
    <w:rsid w:val="009D42B9"/>
    <w:rsid w:val="009D4907"/>
    <w:rsid w:val="009D76D8"/>
    <w:rsid w:val="009D7D9F"/>
    <w:rsid w:val="009E0726"/>
    <w:rsid w:val="009E137A"/>
    <w:rsid w:val="009E3731"/>
    <w:rsid w:val="009F1344"/>
    <w:rsid w:val="009F1915"/>
    <w:rsid w:val="009F1EC6"/>
    <w:rsid w:val="009F22BB"/>
    <w:rsid w:val="009F23D9"/>
    <w:rsid w:val="009F3F3B"/>
    <w:rsid w:val="009F49EA"/>
    <w:rsid w:val="009F4A4A"/>
    <w:rsid w:val="009F53E3"/>
    <w:rsid w:val="009F756F"/>
    <w:rsid w:val="00A003D8"/>
    <w:rsid w:val="00A00C64"/>
    <w:rsid w:val="00A01B6D"/>
    <w:rsid w:val="00A0467C"/>
    <w:rsid w:val="00A06EE0"/>
    <w:rsid w:val="00A11E90"/>
    <w:rsid w:val="00A131C7"/>
    <w:rsid w:val="00A136FB"/>
    <w:rsid w:val="00A15715"/>
    <w:rsid w:val="00A17867"/>
    <w:rsid w:val="00A22F36"/>
    <w:rsid w:val="00A254EB"/>
    <w:rsid w:val="00A26DDF"/>
    <w:rsid w:val="00A26FA1"/>
    <w:rsid w:val="00A27D47"/>
    <w:rsid w:val="00A30C7A"/>
    <w:rsid w:val="00A32255"/>
    <w:rsid w:val="00A32FFA"/>
    <w:rsid w:val="00A349FA"/>
    <w:rsid w:val="00A35A81"/>
    <w:rsid w:val="00A367BD"/>
    <w:rsid w:val="00A36F1A"/>
    <w:rsid w:val="00A3750B"/>
    <w:rsid w:val="00A40541"/>
    <w:rsid w:val="00A40C15"/>
    <w:rsid w:val="00A44503"/>
    <w:rsid w:val="00A4471F"/>
    <w:rsid w:val="00A461A9"/>
    <w:rsid w:val="00A47DDC"/>
    <w:rsid w:val="00A53E65"/>
    <w:rsid w:val="00A542BF"/>
    <w:rsid w:val="00A55179"/>
    <w:rsid w:val="00A551A9"/>
    <w:rsid w:val="00A56830"/>
    <w:rsid w:val="00A569E6"/>
    <w:rsid w:val="00A575BB"/>
    <w:rsid w:val="00A575E9"/>
    <w:rsid w:val="00A6008C"/>
    <w:rsid w:val="00A61B3D"/>
    <w:rsid w:val="00A66B3C"/>
    <w:rsid w:val="00A675B9"/>
    <w:rsid w:val="00A70E40"/>
    <w:rsid w:val="00A71076"/>
    <w:rsid w:val="00A71B15"/>
    <w:rsid w:val="00A71EBB"/>
    <w:rsid w:val="00A72E0A"/>
    <w:rsid w:val="00A7318D"/>
    <w:rsid w:val="00A74A6E"/>
    <w:rsid w:val="00A76D8C"/>
    <w:rsid w:val="00A76EB9"/>
    <w:rsid w:val="00A80FB2"/>
    <w:rsid w:val="00A855D9"/>
    <w:rsid w:val="00A85A65"/>
    <w:rsid w:val="00A874E6"/>
    <w:rsid w:val="00A91655"/>
    <w:rsid w:val="00A919A6"/>
    <w:rsid w:val="00A92F2B"/>
    <w:rsid w:val="00A934BA"/>
    <w:rsid w:val="00A938C3"/>
    <w:rsid w:val="00A967CC"/>
    <w:rsid w:val="00AA0662"/>
    <w:rsid w:val="00AA1530"/>
    <w:rsid w:val="00AA5110"/>
    <w:rsid w:val="00AA5A04"/>
    <w:rsid w:val="00AA6FB2"/>
    <w:rsid w:val="00AB43FE"/>
    <w:rsid w:val="00AB7173"/>
    <w:rsid w:val="00AC20BE"/>
    <w:rsid w:val="00AC2CA8"/>
    <w:rsid w:val="00AC4210"/>
    <w:rsid w:val="00AC4AD7"/>
    <w:rsid w:val="00AC6529"/>
    <w:rsid w:val="00AC7324"/>
    <w:rsid w:val="00AC7E4E"/>
    <w:rsid w:val="00AD2A5D"/>
    <w:rsid w:val="00AD2F2C"/>
    <w:rsid w:val="00AD3DE2"/>
    <w:rsid w:val="00AD4667"/>
    <w:rsid w:val="00AD534F"/>
    <w:rsid w:val="00AD6733"/>
    <w:rsid w:val="00AD7D3B"/>
    <w:rsid w:val="00AE370A"/>
    <w:rsid w:val="00AE7FED"/>
    <w:rsid w:val="00AF164B"/>
    <w:rsid w:val="00AF2480"/>
    <w:rsid w:val="00B01B6F"/>
    <w:rsid w:val="00B04FA9"/>
    <w:rsid w:val="00B073BD"/>
    <w:rsid w:val="00B11104"/>
    <w:rsid w:val="00B1372F"/>
    <w:rsid w:val="00B1475D"/>
    <w:rsid w:val="00B15BD6"/>
    <w:rsid w:val="00B16F78"/>
    <w:rsid w:val="00B212F0"/>
    <w:rsid w:val="00B23D70"/>
    <w:rsid w:val="00B31A24"/>
    <w:rsid w:val="00B327BE"/>
    <w:rsid w:val="00B338E5"/>
    <w:rsid w:val="00B350DB"/>
    <w:rsid w:val="00B353C0"/>
    <w:rsid w:val="00B35464"/>
    <w:rsid w:val="00B35DC4"/>
    <w:rsid w:val="00B35E23"/>
    <w:rsid w:val="00B36D42"/>
    <w:rsid w:val="00B371B9"/>
    <w:rsid w:val="00B41CDD"/>
    <w:rsid w:val="00B41E99"/>
    <w:rsid w:val="00B43F52"/>
    <w:rsid w:val="00B45D32"/>
    <w:rsid w:val="00B45D58"/>
    <w:rsid w:val="00B4601E"/>
    <w:rsid w:val="00B4674B"/>
    <w:rsid w:val="00B46B22"/>
    <w:rsid w:val="00B46B34"/>
    <w:rsid w:val="00B50F99"/>
    <w:rsid w:val="00B5155D"/>
    <w:rsid w:val="00B5239B"/>
    <w:rsid w:val="00B524E1"/>
    <w:rsid w:val="00B52BC4"/>
    <w:rsid w:val="00B5373E"/>
    <w:rsid w:val="00B539FB"/>
    <w:rsid w:val="00B55FA6"/>
    <w:rsid w:val="00B6230A"/>
    <w:rsid w:val="00B6379F"/>
    <w:rsid w:val="00B644E0"/>
    <w:rsid w:val="00B669DA"/>
    <w:rsid w:val="00B70B93"/>
    <w:rsid w:val="00B70CDC"/>
    <w:rsid w:val="00B738F0"/>
    <w:rsid w:val="00B76F56"/>
    <w:rsid w:val="00B8147E"/>
    <w:rsid w:val="00B834D9"/>
    <w:rsid w:val="00B85134"/>
    <w:rsid w:val="00B853F7"/>
    <w:rsid w:val="00B87A55"/>
    <w:rsid w:val="00B92216"/>
    <w:rsid w:val="00B96209"/>
    <w:rsid w:val="00B97419"/>
    <w:rsid w:val="00BA1EB6"/>
    <w:rsid w:val="00BA4CBC"/>
    <w:rsid w:val="00BA4D4A"/>
    <w:rsid w:val="00BA50BE"/>
    <w:rsid w:val="00BA5A2B"/>
    <w:rsid w:val="00BAFEF8"/>
    <w:rsid w:val="00BB0C82"/>
    <w:rsid w:val="00BB34F4"/>
    <w:rsid w:val="00BB350F"/>
    <w:rsid w:val="00BB6F7D"/>
    <w:rsid w:val="00BC0DBB"/>
    <w:rsid w:val="00BC6A07"/>
    <w:rsid w:val="00BD0AA6"/>
    <w:rsid w:val="00BD0D26"/>
    <w:rsid w:val="00BD0F68"/>
    <w:rsid w:val="00BD131C"/>
    <w:rsid w:val="00BD1BD1"/>
    <w:rsid w:val="00BD1BE6"/>
    <w:rsid w:val="00BD27EF"/>
    <w:rsid w:val="00BD384E"/>
    <w:rsid w:val="00BD6B0A"/>
    <w:rsid w:val="00BD7346"/>
    <w:rsid w:val="00BD7958"/>
    <w:rsid w:val="00BD799E"/>
    <w:rsid w:val="00BE0079"/>
    <w:rsid w:val="00BE06A8"/>
    <w:rsid w:val="00BE312E"/>
    <w:rsid w:val="00BE4BA0"/>
    <w:rsid w:val="00BE540F"/>
    <w:rsid w:val="00BE61D1"/>
    <w:rsid w:val="00BE643E"/>
    <w:rsid w:val="00BE7068"/>
    <w:rsid w:val="00BE7D85"/>
    <w:rsid w:val="00BE7F23"/>
    <w:rsid w:val="00BF3944"/>
    <w:rsid w:val="00BF4074"/>
    <w:rsid w:val="00BF4A5E"/>
    <w:rsid w:val="00BF5FC5"/>
    <w:rsid w:val="00BF6B9A"/>
    <w:rsid w:val="00BF7324"/>
    <w:rsid w:val="00BF7C06"/>
    <w:rsid w:val="00C01583"/>
    <w:rsid w:val="00C027BC"/>
    <w:rsid w:val="00C0410A"/>
    <w:rsid w:val="00C04DFF"/>
    <w:rsid w:val="00C06F67"/>
    <w:rsid w:val="00C11120"/>
    <w:rsid w:val="00C114FF"/>
    <w:rsid w:val="00C122AC"/>
    <w:rsid w:val="00C13977"/>
    <w:rsid w:val="00C1477A"/>
    <w:rsid w:val="00C152A6"/>
    <w:rsid w:val="00C1795B"/>
    <w:rsid w:val="00C21319"/>
    <w:rsid w:val="00C2593C"/>
    <w:rsid w:val="00C25E21"/>
    <w:rsid w:val="00C260DF"/>
    <w:rsid w:val="00C26D6B"/>
    <w:rsid w:val="00C30017"/>
    <w:rsid w:val="00C33D32"/>
    <w:rsid w:val="00C4034C"/>
    <w:rsid w:val="00C40572"/>
    <w:rsid w:val="00C4084A"/>
    <w:rsid w:val="00C41770"/>
    <w:rsid w:val="00C419BB"/>
    <w:rsid w:val="00C41EE6"/>
    <w:rsid w:val="00C4430B"/>
    <w:rsid w:val="00C4509E"/>
    <w:rsid w:val="00C45CCE"/>
    <w:rsid w:val="00C46331"/>
    <w:rsid w:val="00C46954"/>
    <w:rsid w:val="00C47CE2"/>
    <w:rsid w:val="00C501E3"/>
    <w:rsid w:val="00C5100A"/>
    <w:rsid w:val="00C51E50"/>
    <w:rsid w:val="00C52193"/>
    <w:rsid w:val="00C5327A"/>
    <w:rsid w:val="00C5675D"/>
    <w:rsid w:val="00C60901"/>
    <w:rsid w:val="00C62366"/>
    <w:rsid w:val="00C6243E"/>
    <w:rsid w:val="00C62DED"/>
    <w:rsid w:val="00C6335A"/>
    <w:rsid w:val="00C647C1"/>
    <w:rsid w:val="00C67607"/>
    <w:rsid w:val="00C73949"/>
    <w:rsid w:val="00C74823"/>
    <w:rsid w:val="00C75067"/>
    <w:rsid w:val="00C769D4"/>
    <w:rsid w:val="00C7703E"/>
    <w:rsid w:val="00C7749A"/>
    <w:rsid w:val="00C775D1"/>
    <w:rsid w:val="00C77A2D"/>
    <w:rsid w:val="00C831A9"/>
    <w:rsid w:val="00C83EA4"/>
    <w:rsid w:val="00C850EB"/>
    <w:rsid w:val="00C873D7"/>
    <w:rsid w:val="00C917E5"/>
    <w:rsid w:val="00C93E1C"/>
    <w:rsid w:val="00C94280"/>
    <w:rsid w:val="00C94C44"/>
    <w:rsid w:val="00C94CD7"/>
    <w:rsid w:val="00C968D0"/>
    <w:rsid w:val="00CA1998"/>
    <w:rsid w:val="00CA30F8"/>
    <w:rsid w:val="00CB0338"/>
    <w:rsid w:val="00CB0A44"/>
    <w:rsid w:val="00CB1900"/>
    <w:rsid w:val="00CB519E"/>
    <w:rsid w:val="00CC020A"/>
    <w:rsid w:val="00CC2D84"/>
    <w:rsid w:val="00CC4E85"/>
    <w:rsid w:val="00CC6591"/>
    <w:rsid w:val="00CC6A0F"/>
    <w:rsid w:val="00CC78BA"/>
    <w:rsid w:val="00CC79A8"/>
    <w:rsid w:val="00CC7BE1"/>
    <w:rsid w:val="00CD0290"/>
    <w:rsid w:val="00CD04C5"/>
    <w:rsid w:val="00CD2566"/>
    <w:rsid w:val="00CD2D4B"/>
    <w:rsid w:val="00CD32D2"/>
    <w:rsid w:val="00CD6833"/>
    <w:rsid w:val="00CD695C"/>
    <w:rsid w:val="00CD713F"/>
    <w:rsid w:val="00CD75F2"/>
    <w:rsid w:val="00CE1361"/>
    <w:rsid w:val="00CE336B"/>
    <w:rsid w:val="00CE3B66"/>
    <w:rsid w:val="00CE48A5"/>
    <w:rsid w:val="00CE5483"/>
    <w:rsid w:val="00CE55B3"/>
    <w:rsid w:val="00CE71AF"/>
    <w:rsid w:val="00CE7BE0"/>
    <w:rsid w:val="00CF0138"/>
    <w:rsid w:val="00CF0FC8"/>
    <w:rsid w:val="00CF2F3E"/>
    <w:rsid w:val="00CF40F2"/>
    <w:rsid w:val="00CF5189"/>
    <w:rsid w:val="00CF731C"/>
    <w:rsid w:val="00CF740B"/>
    <w:rsid w:val="00D00FD3"/>
    <w:rsid w:val="00D02058"/>
    <w:rsid w:val="00D02686"/>
    <w:rsid w:val="00D03A51"/>
    <w:rsid w:val="00D054F9"/>
    <w:rsid w:val="00D056B9"/>
    <w:rsid w:val="00D06A7C"/>
    <w:rsid w:val="00D06C37"/>
    <w:rsid w:val="00D076C4"/>
    <w:rsid w:val="00D1001F"/>
    <w:rsid w:val="00D101FF"/>
    <w:rsid w:val="00D11817"/>
    <w:rsid w:val="00D1226D"/>
    <w:rsid w:val="00D12D53"/>
    <w:rsid w:val="00D14EE2"/>
    <w:rsid w:val="00D15A5D"/>
    <w:rsid w:val="00D165C4"/>
    <w:rsid w:val="00D171CE"/>
    <w:rsid w:val="00D22AA8"/>
    <w:rsid w:val="00D244D6"/>
    <w:rsid w:val="00D24BDA"/>
    <w:rsid w:val="00D26CF2"/>
    <w:rsid w:val="00D309D4"/>
    <w:rsid w:val="00D33322"/>
    <w:rsid w:val="00D3632F"/>
    <w:rsid w:val="00D367B0"/>
    <w:rsid w:val="00D37806"/>
    <w:rsid w:val="00D37D02"/>
    <w:rsid w:val="00D40548"/>
    <w:rsid w:val="00D444CE"/>
    <w:rsid w:val="00D469F9"/>
    <w:rsid w:val="00D53351"/>
    <w:rsid w:val="00D5697F"/>
    <w:rsid w:val="00D602D7"/>
    <w:rsid w:val="00D60F9A"/>
    <w:rsid w:val="00D61B73"/>
    <w:rsid w:val="00D63105"/>
    <w:rsid w:val="00D64B13"/>
    <w:rsid w:val="00D67386"/>
    <w:rsid w:val="00D71F30"/>
    <w:rsid w:val="00D7370D"/>
    <w:rsid w:val="00D7743D"/>
    <w:rsid w:val="00D77937"/>
    <w:rsid w:val="00D80033"/>
    <w:rsid w:val="00D810F7"/>
    <w:rsid w:val="00D812F2"/>
    <w:rsid w:val="00D8175F"/>
    <w:rsid w:val="00D8256B"/>
    <w:rsid w:val="00D83123"/>
    <w:rsid w:val="00D8374D"/>
    <w:rsid w:val="00D84634"/>
    <w:rsid w:val="00D87CD6"/>
    <w:rsid w:val="00D9393E"/>
    <w:rsid w:val="00D93D75"/>
    <w:rsid w:val="00D9493E"/>
    <w:rsid w:val="00D955A4"/>
    <w:rsid w:val="00D95F96"/>
    <w:rsid w:val="00D97683"/>
    <w:rsid w:val="00DA154A"/>
    <w:rsid w:val="00DA1B29"/>
    <w:rsid w:val="00DA1FB3"/>
    <w:rsid w:val="00DA316F"/>
    <w:rsid w:val="00DA7221"/>
    <w:rsid w:val="00DA73B6"/>
    <w:rsid w:val="00DB0D1F"/>
    <w:rsid w:val="00DB1588"/>
    <w:rsid w:val="00DB1DB9"/>
    <w:rsid w:val="00DB1FC3"/>
    <w:rsid w:val="00DB3F02"/>
    <w:rsid w:val="00DB50ED"/>
    <w:rsid w:val="00DC1EE5"/>
    <w:rsid w:val="00DC26B0"/>
    <w:rsid w:val="00DC2D75"/>
    <w:rsid w:val="00DC2F73"/>
    <w:rsid w:val="00DC5771"/>
    <w:rsid w:val="00DC6610"/>
    <w:rsid w:val="00DD2820"/>
    <w:rsid w:val="00DD323E"/>
    <w:rsid w:val="00DD38B9"/>
    <w:rsid w:val="00DD448C"/>
    <w:rsid w:val="00DD519D"/>
    <w:rsid w:val="00DD5D50"/>
    <w:rsid w:val="00DD7543"/>
    <w:rsid w:val="00DD7874"/>
    <w:rsid w:val="00DE1C76"/>
    <w:rsid w:val="00DE3231"/>
    <w:rsid w:val="00DE3324"/>
    <w:rsid w:val="00DE4629"/>
    <w:rsid w:val="00DE4CFC"/>
    <w:rsid w:val="00DE60A0"/>
    <w:rsid w:val="00DE6B8F"/>
    <w:rsid w:val="00DE6DBE"/>
    <w:rsid w:val="00DE708A"/>
    <w:rsid w:val="00DF0536"/>
    <w:rsid w:val="00DF0E3B"/>
    <w:rsid w:val="00DF1BFF"/>
    <w:rsid w:val="00DF2A3E"/>
    <w:rsid w:val="00DF3B91"/>
    <w:rsid w:val="00DF62E6"/>
    <w:rsid w:val="00E00B85"/>
    <w:rsid w:val="00E03B80"/>
    <w:rsid w:val="00E064D3"/>
    <w:rsid w:val="00E079DE"/>
    <w:rsid w:val="00E12559"/>
    <w:rsid w:val="00E13F28"/>
    <w:rsid w:val="00E14F21"/>
    <w:rsid w:val="00E1546A"/>
    <w:rsid w:val="00E16141"/>
    <w:rsid w:val="00E16FD5"/>
    <w:rsid w:val="00E17266"/>
    <w:rsid w:val="00E17C3E"/>
    <w:rsid w:val="00E2203C"/>
    <w:rsid w:val="00E2276B"/>
    <w:rsid w:val="00E23FCB"/>
    <w:rsid w:val="00E24743"/>
    <w:rsid w:val="00E24978"/>
    <w:rsid w:val="00E2591D"/>
    <w:rsid w:val="00E25FB5"/>
    <w:rsid w:val="00E26825"/>
    <w:rsid w:val="00E268EC"/>
    <w:rsid w:val="00E272F9"/>
    <w:rsid w:val="00E27BB7"/>
    <w:rsid w:val="00E27DD6"/>
    <w:rsid w:val="00E3073E"/>
    <w:rsid w:val="00E30C34"/>
    <w:rsid w:val="00E33390"/>
    <w:rsid w:val="00E3399C"/>
    <w:rsid w:val="00E34FBB"/>
    <w:rsid w:val="00E37F4B"/>
    <w:rsid w:val="00E40AF2"/>
    <w:rsid w:val="00E42A77"/>
    <w:rsid w:val="00E42C71"/>
    <w:rsid w:val="00E43B46"/>
    <w:rsid w:val="00E45571"/>
    <w:rsid w:val="00E459CE"/>
    <w:rsid w:val="00E4782A"/>
    <w:rsid w:val="00E478A7"/>
    <w:rsid w:val="00E47974"/>
    <w:rsid w:val="00E523F1"/>
    <w:rsid w:val="00E5B93E"/>
    <w:rsid w:val="00E60B51"/>
    <w:rsid w:val="00E6160F"/>
    <w:rsid w:val="00E616BB"/>
    <w:rsid w:val="00E639B3"/>
    <w:rsid w:val="00E6407C"/>
    <w:rsid w:val="00E650C1"/>
    <w:rsid w:val="00E65839"/>
    <w:rsid w:val="00E66545"/>
    <w:rsid w:val="00E715D6"/>
    <w:rsid w:val="00E77658"/>
    <w:rsid w:val="00E777CD"/>
    <w:rsid w:val="00E81AB5"/>
    <w:rsid w:val="00E82086"/>
    <w:rsid w:val="00E90F4F"/>
    <w:rsid w:val="00E92C3A"/>
    <w:rsid w:val="00E95895"/>
    <w:rsid w:val="00E965C6"/>
    <w:rsid w:val="00E96EB6"/>
    <w:rsid w:val="00EA01C3"/>
    <w:rsid w:val="00EA13F5"/>
    <w:rsid w:val="00EA299E"/>
    <w:rsid w:val="00EA2A38"/>
    <w:rsid w:val="00EA3639"/>
    <w:rsid w:val="00EA3DB6"/>
    <w:rsid w:val="00EA4A33"/>
    <w:rsid w:val="00EA4B79"/>
    <w:rsid w:val="00EA66B9"/>
    <w:rsid w:val="00EB0110"/>
    <w:rsid w:val="00EB1ED8"/>
    <w:rsid w:val="00EB49DA"/>
    <w:rsid w:val="00EC07BD"/>
    <w:rsid w:val="00EC111E"/>
    <w:rsid w:val="00EC3F22"/>
    <w:rsid w:val="00EC48F3"/>
    <w:rsid w:val="00EC4958"/>
    <w:rsid w:val="00EC560A"/>
    <w:rsid w:val="00EC68AF"/>
    <w:rsid w:val="00ED08C8"/>
    <w:rsid w:val="00ED281F"/>
    <w:rsid w:val="00ED3457"/>
    <w:rsid w:val="00ED447A"/>
    <w:rsid w:val="00ED4CBB"/>
    <w:rsid w:val="00ED501E"/>
    <w:rsid w:val="00ED5C6A"/>
    <w:rsid w:val="00ED6204"/>
    <w:rsid w:val="00ED64C9"/>
    <w:rsid w:val="00ED7DF9"/>
    <w:rsid w:val="00EE69C7"/>
    <w:rsid w:val="00EF0212"/>
    <w:rsid w:val="00EF1414"/>
    <w:rsid w:val="00EF1F93"/>
    <w:rsid w:val="00EF3004"/>
    <w:rsid w:val="00EF3D8A"/>
    <w:rsid w:val="00EF4009"/>
    <w:rsid w:val="00EF4B63"/>
    <w:rsid w:val="00EF74A5"/>
    <w:rsid w:val="00F02D53"/>
    <w:rsid w:val="00F105B4"/>
    <w:rsid w:val="00F123BC"/>
    <w:rsid w:val="00F12673"/>
    <w:rsid w:val="00F15318"/>
    <w:rsid w:val="00F1660A"/>
    <w:rsid w:val="00F202C0"/>
    <w:rsid w:val="00F226B0"/>
    <w:rsid w:val="00F235F3"/>
    <w:rsid w:val="00F23856"/>
    <w:rsid w:val="00F24DC5"/>
    <w:rsid w:val="00F26E24"/>
    <w:rsid w:val="00F33246"/>
    <w:rsid w:val="00F35FBB"/>
    <w:rsid w:val="00F36456"/>
    <w:rsid w:val="00F36DF7"/>
    <w:rsid w:val="00F37173"/>
    <w:rsid w:val="00F373FF"/>
    <w:rsid w:val="00F410D7"/>
    <w:rsid w:val="00F415E4"/>
    <w:rsid w:val="00F41654"/>
    <w:rsid w:val="00F43D50"/>
    <w:rsid w:val="00F442C1"/>
    <w:rsid w:val="00F45F89"/>
    <w:rsid w:val="00F4602D"/>
    <w:rsid w:val="00F4F979"/>
    <w:rsid w:val="00F51D01"/>
    <w:rsid w:val="00F54662"/>
    <w:rsid w:val="00F567B4"/>
    <w:rsid w:val="00F57545"/>
    <w:rsid w:val="00F614CB"/>
    <w:rsid w:val="00F64942"/>
    <w:rsid w:val="00F66C55"/>
    <w:rsid w:val="00F7003D"/>
    <w:rsid w:val="00F705AD"/>
    <w:rsid w:val="00F7086F"/>
    <w:rsid w:val="00F7154E"/>
    <w:rsid w:val="00F71DFF"/>
    <w:rsid w:val="00F7205C"/>
    <w:rsid w:val="00F72CC2"/>
    <w:rsid w:val="00F72DBE"/>
    <w:rsid w:val="00F739B4"/>
    <w:rsid w:val="00F73B7D"/>
    <w:rsid w:val="00F75D0E"/>
    <w:rsid w:val="00F75D9F"/>
    <w:rsid w:val="00F81547"/>
    <w:rsid w:val="00F82381"/>
    <w:rsid w:val="00F83FFD"/>
    <w:rsid w:val="00F86D5B"/>
    <w:rsid w:val="00F87AF1"/>
    <w:rsid w:val="00F9037C"/>
    <w:rsid w:val="00F939CD"/>
    <w:rsid w:val="00F9489D"/>
    <w:rsid w:val="00F9638D"/>
    <w:rsid w:val="00F96C8D"/>
    <w:rsid w:val="00FA080D"/>
    <w:rsid w:val="00FA0C26"/>
    <w:rsid w:val="00FA27B0"/>
    <w:rsid w:val="00FA2A0D"/>
    <w:rsid w:val="00FA2F48"/>
    <w:rsid w:val="00FA31F7"/>
    <w:rsid w:val="00FA3A6D"/>
    <w:rsid w:val="00FA6078"/>
    <w:rsid w:val="00FA72CE"/>
    <w:rsid w:val="00FA7595"/>
    <w:rsid w:val="00FB15E5"/>
    <w:rsid w:val="00FB3457"/>
    <w:rsid w:val="00FB38D3"/>
    <w:rsid w:val="00FB4FAA"/>
    <w:rsid w:val="00FB5009"/>
    <w:rsid w:val="00FB67BE"/>
    <w:rsid w:val="00FB755F"/>
    <w:rsid w:val="00FB771B"/>
    <w:rsid w:val="00FC0AB1"/>
    <w:rsid w:val="00FC2C2F"/>
    <w:rsid w:val="00FC3399"/>
    <w:rsid w:val="00FC4B52"/>
    <w:rsid w:val="00FC5772"/>
    <w:rsid w:val="00FC5803"/>
    <w:rsid w:val="00FC7BF2"/>
    <w:rsid w:val="00FCCEFC"/>
    <w:rsid w:val="00FD02E9"/>
    <w:rsid w:val="00FD0B8E"/>
    <w:rsid w:val="00FD0BAD"/>
    <w:rsid w:val="00FD2615"/>
    <w:rsid w:val="00FD2D51"/>
    <w:rsid w:val="00FD2D70"/>
    <w:rsid w:val="00FD3C4C"/>
    <w:rsid w:val="00FD65DA"/>
    <w:rsid w:val="00FE36AE"/>
    <w:rsid w:val="00FE7952"/>
    <w:rsid w:val="00FE7A81"/>
    <w:rsid w:val="00FF0FCB"/>
    <w:rsid w:val="00FF7544"/>
    <w:rsid w:val="0100D0E2"/>
    <w:rsid w:val="011C01BC"/>
    <w:rsid w:val="016EA7FC"/>
    <w:rsid w:val="01B5659C"/>
    <w:rsid w:val="01D2A858"/>
    <w:rsid w:val="01D5BFCC"/>
    <w:rsid w:val="01D60A4B"/>
    <w:rsid w:val="01E3FD2F"/>
    <w:rsid w:val="01E5CCD4"/>
    <w:rsid w:val="0222D069"/>
    <w:rsid w:val="0230D6AF"/>
    <w:rsid w:val="025B38A5"/>
    <w:rsid w:val="02671CA1"/>
    <w:rsid w:val="02752C60"/>
    <w:rsid w:val="02818632"/>
    <w:rsid w:val="028221F9"/>
    <w:rsid w:val="02AEAFCE"/>
    <w:rsid w:val="02B6B7E4"/>
    <w:rsid w:val="02E81C4A"/>
    <w:rsid w:val="02FB0382"/>
    <w:rsid w:val="03139EFF"/>
    <w:rsid w:val="033D9588"/>
    <w:rsid w:val="03613338"/>
    <w:rsid w:val="0383B8BD"/>
    <w:rsid w:val="038F8720"/>
    <w:rsid w:val="03968D18"/>
    <w:rsid w:val="039BF939"/>
    <w:rsid w:val="03A51815"/>
    <w:rsid w:val="03BD69FB"/>
    <w:rsid w:val="0405B338"/>
    <w:rsid w:val="043BBFC9"/>
    <w:rsid w:val="044095C1"/>
    <w:rsid w:val="04550EBA"/>
    <w:rsid w:val="048E13EC"/>
    <w:rsid w:val="049F6172"/>
    <w:rsid w:val="04BA972E"/>
    <w:rsid w:val="04DBD0B1"/>
    <w:rsid w:val="04E95FE3"/>
    <w:rsid w:val="04E9999C"/>
    <w:rsid w:val="050AD306"/>
    <w:rsid w:val="0523EAFD"/>
    <w:rsid w:val="0541390D"/>
    <w:rsid w:val="0546C259"/>
    <w:rsid w:val="054C199E"/>
    <w:rsid w:val="05543AAE"/>
    <w:rsid w:val="0573FFFB"/>
    <w:rsid w:val="058FEC35"/>
    <w:rsid w:val="05903C0E"/>
    <w:rsid w:val="0597C934"/>
    <w:rsid w:val="05AB0E4F"/>
    <w:rsid w:val="05D879C3"/>
    <w:rsid w:val="05E2C8A5"/>
    <w:rsid w:val="05E86FA3"/>
    <w:rsid w:val="05ECC4AD"/>
    <w:rsid w:val="060FF032"/>
    <w:rsid w:val="062C17CF"/>
    <w:rsid w:val="06511616"/>
    <w:rsid w:val="0657E648"/>
    <w:rsid w:val="066BB4F2"/>
    <w:rsid w:val="06A5A739"/>
    <w:rsid w:val="06DD46D7"/>
    <w:rsid w:val="070ACB01"/>
    <w:rsid w:val="073718A6"/>
    <w:rsid w:val="0763BC0E"/>
    <w:rsid w:val="07985369"/>
    <w:rsid w:val="07CD9FED"/>
    <w:rsid w:val="07DB71FB"/>
    <w:rsid w:val="07E24367"/>
    <w:rsid w:val="07E4782D"/>
    <w:rsid w:val="07ED4909"/>
    <w:rsid w:val="0823F97E"/>
    <w:rsid w:val="0841779A"/>
    <w:rsid w:val="085BBB87"/>
    <w:rsid w:val="085EF817"/>
    <w:rsid w:val="089A8B58"/>
    <w:rsid w:val="08AA6106"/>
    <w:rsid w:val="08CF58F0"/>
    <w:rsid w:val="08D5FDE4"/>
    <w:rsid w:val="08DDD141"/>
    <w:rsid w:val="08EBC452"/>
    <w:rsid w:val="08F35867"/>
    <w:rsid w:val="091AC9B3"/>
    <w:rsid w:val="092EBEAD"/>
    <w:rsid w:val="09502592"/>
    <w:rsid w:val="0971EDAD"/>
    <w:rsid w:val="09768D91"/>
    <w:rsid w:val="09C10AA6"/>
    <w:rsid w:val="09E2152C"/>
    <w:rsid w:val="09E32C5E"/>
    <w:rsid w:val="09E78C96"/>
    <w:rsid w:val="0A14AA30"/>
    <w:rsid w:val="0A1D37AF"/>
    <w:rsid w:val="0A202C03"/>
    <w:rsid w:val="0A22C037"/>
    <w:rsid w:val="0A25DD20"/>
    <w:rsid w:val="0A426BC3"/>
    <w:rsid w:val="0A62BEF8"/>
    <w:rsid w:val="0A8EF52E"/>
    <w:rsid w:val="0A8F5FB0"/>
    <w:rsid w:val="0A9FF14B"/>
    <w:rsid w:val="0AAA93D6"/>
    <w:rsid w:val="0ADD8F2B"/>
    <w:rsid w:val="0AEA93AB"/>
    <w:rsid w:val="0AF8A3CE"/>
    <w:rsid w:val="0B1B81C6"/>
    <w:rsid w:val="0B496D38"/>
    <w:rsid w:val="0B552662"/>
    <w:rsid w:val="0B56643D"/>
    <w:rsid w:val="0B9EAF6A"/>
    <w:rsid w:val="0BE3256E"/>
    <w:rsid w:val="0BE60CD2"/>
    <w:rsid w:val="0BF947B4"/>
    <w:rsid w:val="0C0B9534"/>
    <w:rsid w:val="0C59DC51"/>
    <w:rsid w:val="0C777A01"/>
    <w:rsid w:val="0CA49203"/>
    <w:rsid w:val="0CD3D280"/>
    <w:rsid w:val="0CDEF1F1"/>
    <w:rsid w:val="0D1D4109"/>
    <w:rsid w:val="0D25FC3C"/>
    <w:rsid w:val="0D25FF66"/>
    <w:rsid w:val="0D2839AC"/>
    <w:rsid w:val="0D2D0968"/>
    <w:rsid w:val="0D366966"/>
    <w:rsid w:val="0D4363AB"/>
    <w:rsid w:val="0D55DEFF"/>
    <w:rsid w:val="0D755900"/>
    <w:rsid w:val="0D78366A"/>
    <w:rsid w:val="0D8E4E59"/>
    <w:rsid w:val="0DD35434"/>
    <w:rsid w:val="0E8ADC7B"/>
    <w:rsid w:val="0E91731B"/>
    <w:rsid w:val="0E92E3B3"/>
    <w:rsid w:val="0ECC3536"/>
    <w:rsid w:val="0EDBDDD3"/>
    <w:rsid w:val="0F1B03AF"/>
    <w:rsid w:val="0F2EEE25"/>
    <w:rsid w:val="0F52B0C1"/>
    <w:rsid w:val="0F732F22"/>
    <w:rsid w:val="0F9DFB51"/>
    <w:rsid w:val="0F9F1594"/>
    <w:rsid w:val="0FDD909E"/>
    <w:rsid w:val="0FFC50D9"/>
    <w:rsid w:val="10126145"/>
    <w:rsid w:val="104C9F26"/>
    <w:rsid w:val="1055733C"/>
    <w:rsid w:val="106B152C"/>
    <w:rsid w:val="10DAF2CC"/>
    <w:rsid w:val="10DD4E97"/>
    <w:rsid w:val="10DF0657"/>
    <w:rsid w:val="10F64797"/>
    <w:rsid w:val="111B1FD3"/>
    <w:rsid w:val="114199A3"/>
    <w:rsid w:val="1165DD20"/>
    <w:rsid w:val="116F5D7D"/>
    <w:rsid w:val="117F6BE3"/>
    <w:rsid w:val="11AEF48F"/>
    <w:rsid w:val="11D596AA"/>
    <w:rsid w:val="11F62545"/>
    <w:rsid w:val="11FC389C"/>
    <w:rsid w:val="120296F8"/>
    <w:rsid w:val="12382E39"/>
    <w:rsid w:val="12479C89"/>
    <w:rsid w:val="124B281B"/>
    <w:rsid w:val="125F88D5"/>
    <w:rsid w:val="12937D53"/>
    <w:rsid w:val="129BD544"/>
    <w:rsid w:val="12ADB315"/>
    <w:rsid w:val="12C92E52"/>
    <w:rsid w:val="12E1FAB2"/>
    <w:rsid w:val="12EF33A1"/>
    <w:rsid w:val="12FF2A55"/>
    <w:rsid w:val="134BB577"/>
    <w:rsid w:val="1361E9C3"/>
    <w:rsid w:val="1370183A"/>
    <w:rsid w:val="13888247"/>
    <w:rsid w:val="13895DBD"/>
    <w:rsid w:val="13930E6B"/>
    <w:rsid w:val="13B53E32"/>
    <w:rsid w:val="13D214D1"/>
    <w:rsid w:val="13FC1DF6"/>
    <w:rsid w:val="1402429A"/>
    <w:rsid w:val="140CD3D7"/>
    <w:rsid w:val="141B0660"/>
    <w:rsid w:val="14444226"/>
    <w:rsid w:val="14876069"/>
    <w:rsid w:val="148ED696"/>
    <w:rsid w:val="14CB4393"/>
    <w:rsid w:val="14DA0EB6"/>
    <w:rsid w:val="14E32784"/>
    <w:rsid w:val="14E6130C"/>
    <w:rsid w:val="1512DE9F"/>
    <w:rsid w:val="152C7654"/>
    <w:rsid w:val="153CFFAB"/>
    <w:rsid w:val="15651145"/>
    <w:rsid w:val="156C3131"/>
    <w:rsid w:val="1578B044"/>
    <w:rsid w:val="157DC85C"/>
    <w:rsid w:val="15901157"/>
    <w:rsid w:val="1591AE5A"/>
    <w:rsid w:val="159CDBED"/>
    <w:rsid w:val="159DA91C"/>
    <w:rsid w:val="15B62E8F"/>
    <w:rsid w:val="15CF6A44"/>
    <w:rsid w:val="15EDE5FE"/>
    <w:rsid w:val="161418FE"/>
    <w:rsid w:val="161CF2D0"/>
    <w:rsid w:val="16370333"/>
    <w:rsid w:val="164B2F8B"/>
    <w:rsid w:val="165821E1"/>
    <w:rsid w:val="16585E6F"/>
    <w:rsid w:val="167CA3AF"/>
    <w:rsid w:val="16A960AE"/>
    <w:rsid w:val="16B2D9C3"/>
    <w:rsid w:val="16B8501D"/>
    <w:rsid w:val="16C846B5"/>
    <w:rsid w:val="170CF329"/>
    <w:rsid w:val="174B8E6D"/>
    <w:rsid w:val="175F45E5"/>
    <w:rsid w:val="176F00DA"/>
    <w:rsid w:val="17B56BD5"/>
    <w:rsid w:val="17C3B218"/>
    <w:rsid w:val="17D94F2B"/>
    <w:rsid w:val="18043794"/>
    <w:rsid w:val="18538CF0"/>
    <w:rsid w:val="1868F5AC"/>
    <w:rsid w:val="1877A3CD"/>
    <w:rsid w:val="187995DC"/>
    <w:rsid w:val="188381FC"/>
    <w:rsid w:val="189B9B41"/>
    <w:rsid w:val="18A6FA64"/>
    <w:rsid w:val="18B258E4"/>
    <w:rsid w:val="18CE838A"/>
    <w:rsid w:val="18D98700"/>
    <w:rsid w:val="1912FC9D"/>
    <w:rsid w:val="1915A7EC"/>
    <w:rsid w:val="194C2F45"/>
    <w:rsid w:val="196CB925"/>
    <w:rsid w:val="196CDF00"/>
    <w:rsid w:val="198CC616"/>
    <w:rsid w:val="199EDFA4"/>
    <w:rsid w:val="19AAA100"/>
    <w:rsid w:val="19AE9747"/>
    <w:rsid w:val="19B93770"/>
    <w:rsid w:val="19C63E17"/>
    <w:rsid w:val="19CE0BB6"/>
    <w:rsid w:val="19CE99D2"/>
    <w:rsid w:val="19F3F6EC"/>
    <w:rsid w:val="1A26A668"/>
    <w:rsid w:val="1A2B81B9"/>
    <w:rsid w:val="1A46305E"/>
    <w:rsid w:val="1A4E2945"/>
    <w:rsid w:val="1A791966"/>
    <w:rsid w:val="1A7BD46A"/>
    <w:rsid w:val="1AE11112"/>
    <w:rsid w:val="1AE8A457"/>
    <w:rsid w:val="1B0961D3"/>
    <w:rsid w:val="1B2DD101"/>
    <w:rsid w:val="1B45B7B3"/>
    <w:rsid w:val="1B629EE8"/>
    <w:rsid w:val="1B72E525"/>
    <w:rsid w:val="1B9DE2E7"/>
    <w:rsid w:val="1BBC45FC"/>
    <w:rsid w:val="1BC1D0BB"/>
    <w:rsid w:val="1BD03E20"/>
    <w:rsid w:val="1C1F0955"/>
    <w:rsid w:val="1C344799"/>
    <w:rsid w:val="1C346607"/>
    <w:rsid w:val="1C358A46"/>
    <w:rsid w:val="1C45A64D"/>
    <w:rsid w:val="1C5051CF"/>
    <w:rsid w:val="1C5ADF70"/>
    <w:rsid w:val="1C5DA011"/>
    <w:rsid w:val="1C74756E"/>
    <w:rsid w:val="1C8947AD"/>
    <w:rsid w:val="1CA0CAD9"/>
    <w:rsid w:val="1CB17A07"/>
    <w:rsid w:val="1CB6F183"/>
    <w:rsid w:val="1CB72ACF"/>
    <w:rsid w:val="1CCCD8A5"/>
    <w:rsid w:val="1CED48B6"/>
    <w:rsid w:val="1CFD18BF"/>
    <w:rsid w:val="1D2CE6FF"/>
    <w:rsid w:val="1D7A60CD"/>
    <w:rsid w:val="1DB33879"/>
    <w:rsid w:val="1DF60EB6"/>
    <w:rsid w:val="1E0E5F95"/>
    <w:rsid w:val="1E34BBCF"/>
    <w:rsid w:val="1E3FB191"/>
    <w:rsid w:val="1E4B4A5D"/>
    <w:rsid w:val="1E518A16"/>
    <w:rsid w:val="1E63CEA3"/>
    <w:rsid w:val="1E89C42A"/>
    <w:rsid w:val="1EA97B7F"/>
    <w:rsid w:val="1EC6CA9F"/>
    <w:rsid w:val="1EC8B760"/>
    <w:rsid w:val="1ECB55CB"/>
    <w:rsid w:val="1ECC7316"/>
    <w:rsid w:val="1ED83667"/>
    <w:rsid w:val="1EDD8E85"/>
    <w:rsid w:val="1EE16192"/>
    <w:rsid w:val="1EE5807D"/>
    <w:rsid w:val="1F5177CD"/>
    <w:rsid w:val="1F6E5DD5"/>
    <w:rsid w:val="1F6FDEA8"/>
    <w:rsid w:val="1FAC5426"/>
    <w:rsid w:val="1FAE34B2"/>
    <w:rsid w:val="1FB37825"/>
    <w:rsid w:val="1FD9A65A"/>
    <w:rsid w:val="201B8DFE"/>
    <w:rsid w:val="202221CD"/>
    <w:rsid w:val="20269431"/>
    <w:rsid w:val="202CE2C8"/>
    <w:rsid w:val="20400890"/>
    <w:rsid w:val="2046028F"/>
    <w:rsid w:val="205DB0BB"/>
    <w:rsid w:val="20604058"/>
    <w:rsid w:val="20677438"/>
    <w:rsid w:val="206B74BD"/>
    <w:rsid w:val="20B93D7B"/>
    <w:rsid w:val="20CD1DDB"/>
    <w:rsid w:val="20E6B118"/>
    <w:rsid w:val="20FC92B1"/>
    <w:rsid w:val="215AC925"/>
    <w:rsid w:val="2164175E"/>
    <w:rsid w:val="21894D9D"/>
    <w:rsid w:val="21BDC2FE"/>
    <w:rsid w:val="21C8E181"/>
    <w:rsid w:val="21D2D864"/>
    <w:rsid w:val="2232906B"/>
    <w:rsid w:val="22395712"/>
    <w:rsid w:val="223EA3E2"/>
    <w:rsid w:val="227FFCEC"/>
    <w:rsid w:val="2286E64F"/>
    <w:rsid w:val="2289E8F4"/>
    <w:rsid w:val="22CE2239"/>
    <w:rsid w:val="22F77419"/>
    <w:rsid w:val="22FC1238"/>
    <w:rsid w:val="23137140"/>
    <w:rsid w:val="231A01C5"/>
    <w:rsid w:val="232236EA"/>
    <w:rsid w:val="233BC1FC"/>
    <w:rsid w:val="2354A1DE"/>
    <w:rsid w:val="235710DC"/>
    <w:rsid w:val="2369CD31"/>
    <w:rsid w:val="239C2883"/>
    <w:rsid w:val="239EE68B"/>
    <w:rsid w:val="23A3EDD0"/>
    <w:rsid w:val="2422A960"/>
    <w:rsid w:val="242508FD"/>
    <w:rsid w:val="242D5808"/>
    <w:rsid w:val="2433DBA2"/>
    <w:rsid w:val="2434FD44"/>
    <w:rsid w:val="24388BCF"/>
    <w:rsid w:val="2448BB54"/>
    <w:rsid w:val="244A79DB"/>
    <w:rsid w:val="2458BCEF"/>
    <w:rsid w:val="245A820C"/>
    <w:rsid w:val="246727FD"/>
    <w:rsid w:val="246ED593"/>
    <w:rsid w:val="2481077D"/>
    <w:rsid w:val="24AE01ED"/>
    <w:rsid w:val="24E6804B"/>
    <w:rsid w:val="24E700FE"/>
    <w:rsid w:val="24EDDA60"/>
    <w:rsid w:val="24EDE63F"/>
    <w:rsid w:val="24F0C137"/>
    <w:rsid w:val="24FB4266"/>
    <w:rsid w:val="2507BC21"/>
    <w:rsid w:val="251FE43F"/>
    <w:rsid w:val="252B9238"/>
    <w:rsid w:val="2554FCE2"/>
    <w:rsid w:val="255936E0"/>
    <w:rsid w:val="255E26ED"/>
    <w:rsid w:val="2595F8E8"/>
    <w:rsid w:val="25AA5A92"/>
    <w:rsid w:val="25D38E93"/>
    <w:rsid w:val="25D96CB5"/>
    <w:rsid w:val="25E8272D"/>
    <w:rsid w:val="25EF4339"/>
    <w:rsid w:val="25FAD58A"/>
    <w:rsid w:val="2603CABD"/>
    <w:rsid w:val="2667AFC5"/>
    <w:rsid w:val="267DAD78"/>
    <w:rsid w:val="267E6E0F"/>
    <w:rsid w:val="26B025AE"/>
    <w:rsid w:val="26BAA0E8"/>
    <w:rsid w:val="26DCB1EF"/>
    <w:rsid w:val="26E2349F"/>
    <w:rsid w:val="26FFDC93"/>
    <w:rsid w:val="2747924A"/>
    <w:rsid w:val="2753C54B"/>
    <w:rsid w:val="275A2485"/>
    <w:rsid w:val="277494CF"/>
    <w:rsid w:val="27B467D8"/>
    <w:rsid w:val="27CCE75F"/>
    <w:rsid w:val="27FC98F6"/>
    <w:rsid w:val="28025209"/>
    <w:rsid w:val="2810D077"/>
    <w:rsid w:val="281A0AB9"/>
    <w:rsid w:val="28434CE9"/>
    <w:rsid w:val="2862621B"/>
    <w:rsid w:val="2862BE15"/>
    <w:rsid w:val="28788250"/>
    <w:rsid w:val="287B1D99"/>
    <w:rsid w:val="287C4917"/>
    <w:rsid w:val="288B90AB"/>
    <w:rsid w:val="28A62A35"/>
    <w:rsid w:val="28A7DE1A"/>
    <w:rsid w:val="28B8946F"/>
    <w:rsid w:val="28BBC700"/>
    <w:rsid w:val="28BE8919"/>
    <w:rsid w:val="28BF5292"/>
    <w:rsid w:val="28BFBD47"/>
    <w:rsid w:val="28D381C6"/>
    <w:rsid w:val="28DB5BA6"/>
    <w:rsid w:val="2900BF1B"/>
    <w:rsid w:val="2925C353"/>
    <w:rsid w:val="292965D4"/>
    <w:rsid w:val="292E6296"/>
    <w:rsid w:val="293EA177"/>
    <w:rsid w:val="296E88EE"/>
    <w:rsid w:val="297E7D30"/>
    <w:rsid w:val="29A42627"/>
    <w:rsid w:val="29A961EC"/>
    <w:rsid w:val="29B8E4D9"/>
    <w:rsid w:val="29BF9C71"/>
    <w:rsid w:val="29CD8245"/>
    <w:rsid w:val="29EB980D"/>
    <w:rsid w:val="2A04B06D"/>
    <w:rsid w:val="2A484E5F"/>
    <w:rsid w:val="2A8FBBAC"/>
    <w:rsid w:val="2AAD4E55"/>
    <w:rsid w:val="2AB7A623"/>
    <w:rsid w:val="2ABAAE6D"/>
    <w:rsid w:val="2AC0E90E"/>
    <w:rsid w:val="2ACB2A4A"/>
    <w:rsid w:val="2ADE1717"/>
    <w:rsid w:val="2ADE2B40"/>
    <w:rsid w:val="2AEAE442"/>
    <w:rsid w:val="2AEFF4D0"/>
    <w:rsid w:val="2B049E09"/>
    <w:rsid w:val="2B1A50A7"/>
    <w:rsid w:val="2B3B9BD1"/>
    <w:rsid w:val="2B3F2B9C"/>
    <w:rsid w:val="2B5028EB"/>
    <w:rsid w:val="2B54B53A"/>
    <w:rsid w:val="2B6E423E"/>
    <w:rsid w:val="2B751A3A"/>
    <w:rsid w:val="2B8785B8"/>
    <w:rsid w:val="2BB280F2"/>
    <w:rsid w:val="2BB79C8D"/>
    <w:rsid w:val="2BC5FABC"/>
    <w:rsid w:val="2BD99D55"/>
    <w:rsid w:val="2BE49E90"/>
    <w:rsid w:val="2C1BFBF8"/>
    <w:rsid w:val="2C25BEC7"/>
    <w:rsid w:val="2C28876B"/>
    <w:rsid w:val="2C342BF0"/>
    <w:rsid w:val="2C376D9F"/>
    <w:rsid w:val="2C3E3302"/>
    <w:rsid w:val="2C47F442"/>
    <w:rsid w:val="2C74E660"/>
    <w:rsid w:val="2C838121"/>
    <w:rsid w:val="2C9601ED"/>
    <w:rsid w:val="2CE89C26"/>
    <w:rsid w:val="2D131F82"/>
    <w:rsid w:val="2D73AA4B"/>
    <w:rsid w:val="2D824E60"/>
    <w:rsid w:val="2DAEBF93"/>
    <w:rsid w:val="2DB155FA"/>
    <w:rsid w:val="2DD5C713"/>
    <w:rsid w:val="2DE6DD12"/>
    <w:rsid w:val="2DED6C97"/>
    <w:rsid w:val="2E166CC0"/>
    <w:rsid w:val="2E2E571F"/>
    <w:rsid w:val="2E493D29"/>
    <w:rsid w:val="2E5F678B"/>
    <w:rsid w:val="2E617E81"/>
    <w:rsid w:val="2E6840DE"/>
    <w:rsid w:val="2E895036"/>
    <w:rsid w:val="2E99F58B"/>
    <w:rsid w:val="2EAA3D4E"/>
    <w:rsid w:val="2EB20910"/>
    <w:rsid w:val="2EC45B55"/>
    <w:rsid w:val="2ED77F85"/>
    <w:rsid w:val="2EFDBE56"/>
    <w:rsid w:val="2F141DA3"/>
    <w:rsid w:val="2F2B9E44"/>
    <w:rsid w:val="2F3966BE"/>
    <w:rsid w:val="2F3D95F5"/>
    <w:rsid w:val="2F4E6171"/>
    <w:rsid w:val="2F5AACA0"/>
    <w:rsid w:val="2F6F5D66"/>
    <w:rsid w:val="2F8AFD1E"/>
    <w:rsid w:val="2F9EDB91"/>
    <w:rsid w:val="2FD7A3B1"/>
    <w:rsid w:val="30156902"/>
    <w:rsid w:val="302BF12A"/>
    <w:rsid w:val="302C6B62"/>
    <w:rsid w:val="303EADBF"/>
    <w:rsid w:val="30490CAA"/>
    <w:rsid w:val="305728B0"/>
    <w:rsid w:val="3080CBFC"/>
    <w:rsid w:val="3099FBAF"/>
    <w:rsid w:val="30BDA7C9"/>
    <w:rsid w:val="30E66055"/>
    <w:rsid w:val="30EDC9A4"/>
    <w:rsid w:val="30FE469C"/>
    <w:rsid w:val="3119C6D7"/>
    <w:rsid w:val="31218FDE"/>
    <w:rsid w:val="3122EF71"/>
    <w:rsid w:val="312AADBF"/>
    <w:rsid w:val="3157C12D"/>
    <w:rsid w:val="31589F25"/>
    <w:rsid w:val="315A0939"/>
    <w:rsid w:val="315FC1F5"/>
    <w:rsid w:val="31960FAF"/>
    <w:rsid w:val="31AA4D6B"/>
    <w:rsid w:val="31ABF382"/>
    <w:rsid w:val="31DBD44E"/>
    <w:rsid w:val="31E7AEE9"/>
    <w:rsid w:val="31FD48F7"/>
    <w:rsid w:val="32367152"/>
    <w:rsid w:val="32476CD2"/>
    <w:rsid w:val="324B825C"/>
    <w:rsid w:val="329452BC"/>
    <w:rsid w:val="329E6DBA"/>
    <w:rsid w:val="32CA233A"/>
    <w:rsid w:val="32D75229"/>
    <w:rsid w:val="32DA3042"/>
    <w:rsid w:val="33096F86"/>
    <w:rsid w:val="332A0006"/>
    <w:rsid w:val="332FE532"/>
    <w:rsid w:val="33552FCE"/>
    <w:rsid w:val="33D614E9"/>
    <w:rsid w:val="341CFAD2"/>
    <w:rsid w:val="3427E404"/>
    <w:rsid w:val="343CD9DD"/>
    <w:rsid w:val="34586E75"/>
    <w:rsid w:val="3478819E"/>
    <w:rsid w:val="34835213"/>
    <w:rsid w:val="34BBF293"/>
    <w:rsid w:val="34BFFD16"/>
    <w:rsid w:val="34C935CC"/>
    <w:rsid w:val="34E7CDBC"/>
    <w:rsid w:val="34EAD061"/>
    <w:rsid w:val="34FC3E09"/>
    <w:rsid w:val="3508B327"/>
    <w:rsid w:val="356B2F10"/>
    <w:rsid w:val="35A1EE53"/>
    <w:rsid w:val="35AAF79A"/>
    <w:rsid w:val="35B5E317"/>
    <w:rsid w:val="35C08723"/>
    <w:rsid w:val="35E2A26A"/>
    <w:rsid w:val="35FD9977"/>
    <w:rsid w:val="36175AD3"/>
    <w:rsid w:val="361BDDF8"/>
    <w:rsid w:val="362040A7"/>
    <w:rsid w:val="36331E12"/>
    <w:rsid w:val="363CD066"/>
    <w:rsid w:val="36591044"/>
    <w:rsid w:val="36662C87"/>
    <w:rsid w:val="36AD946B"/>
    <w:rsid w:val="36B177B1"/>
    <w:rsid w:val="36B68BF3"/>
    <w:rsid w:val="36BF7F43"/>
    <w:rsid w:val="36DE0BCC"/>
    <w:rsid w:val="36F20DEA"/>
    <w:rsid w:val="37016434"/>
    <w:rsid w:val="372E274A"/>
    <w:rsid w:val="3768625B"/>
    <w:rsid w:val="3783C7BF"/>
    <w:rsid w:val="378C4399"/>
    <w:rsid w:val="379B74ED"/>
    <w:rsid w:val="379F069B"/>
    <w:rsid w:val="37B39B73"/>
    <w:rsid w:val="37C65859"/>
    <w:rsid w:val="37DAE062"/>
    <w:rsid w:val="37E0C7BD"/>
    <w:rsid w:val="3806472C"/>
    <w:rsid w:val="381E9B51"/>
    <w:rsid w:val="38988119"/>
    <w:rsid w:val="38B2079D"/>
    <w:rsid w:val="38C1FC12"/>
    <w:rsid w:val="38D477C2"/>
    <w:rsid w:val="38D642EA"/>
    <w:rsid w:val="38D75FC1"/>
    <w:rsid w:val="39006575"/>
    <w:rsid w:val="39037040"/>
    <w:rsid w:val="3905041E"/>
    <w:rsid w:val="3933E884"/>
    <w:rsid w:val="3938D874"/>
    <w:rsid w:val="394F6FB9"/>
    <w:rsid w:val="39C5DF50"/>
    <w:rsid w:val="39D4C4CE"/>
    <w:rsid w:val="39F3B469"/>
    <w:rsid w:val="39F72005"/>
    <w:rsid w:val="3A29AEAC"/>
    <w:rsid w:val="3A487870"/>
    <w:rsid w:val="3A6B7641"/>
    <w:rsid w:val="3AD926A2"/>
    <w:rsid w:val="3AE6CD11"/>
    <w:rsid w:val="3AF097F0"/>
    <w:rsid w:val="3AFC2867"/>
    <w:rsid w:val="3B0101B6"/>
    <w:rsid w:val="3B353D3C"/>
    <w:rsid w:val="3B5D0527"/>
    <w:rsid w:val="3B704966"/>
    <w:rsid w:val="3B8410CB"/>
    <w:rsid w:val="3B86987A"/>
    <w:rsid w:val="3B87C961"/>
    <w:rsid w:val="3B8ABB00"/>
    <w:rsid w:val="3BA62A7D"/>
    <w:rsid w:val="3BC9CA43"/>
    <w:rsid w:val="3BDCFEA4"/>
    <w:rsid w:val="3C06DC87"/>
    <w:rsid w:val="3C24E33B"/>
    <w:rsid w:val="3C6054A9"/>
    <w:rsid w:val="3C69569E"/>
    <w:rsid w:val="3CC5E3A4"/>
    <w:rsid w:val="3CCA01A6"/>
    <w:rsid w:val="3D071D1D"/>
    <w:rsid w:val="3D0A5A76"/>
    <w:rsid w:val="3D14B7DD"/>
    <w:rsid w:val="3D1EE104"/>
    <w:rsid w:val="3D1FC8AC"/>
    <w:rsid w:val="3D66FAB9"/>
    <w:rsid w:val="3D7862C7"/>
    <w:rsid w:val="3D79ACD2"/>
    <w:rsid w:val="3E04E237"/>
    <w:rsid w:val="3E0D53C6"/>
    <w:rsid w:val="3E32EAD4"/>
    <w:rsid w:val="3E423483"/>
    <w:rsid w:val="3E6535DE"/>
    <w:rsid w:val="3E7E3EEE"/>
    <w:rsid w:val="3E7F19D5"/>
    <w:rsid w:val="3EA013D1"/>
    <w:rsid w:val="3EC17CA6"/>
    <w:rsid w:val="3EEE457A"/>
    <w:rsid w:val="3EF2BB75"/>
    <w:rsid w:val="3F02F844"/>
    <w:rsid w:val="3F1E29C0"/>
    <w:rsid w:val="3F2FBD0B"/>
    <w:rsid w:val="3F45A293"/>
    <w:rsid w:val="3F4B0B59"/>
    <w:rsid w:val="3F5A4BE3"/>
    <w:rsid w:val="3F7CDB0D"/>
    <w:rsid w:val="3F8A67B2"/>
    <w:rsid w:val="3FA975A0"/>
    <w:rsid w:val="3FB66695"/>
    <w:rsid w:val="3FC0D7FB"/>
    <w:rsid w:val="3FCBFFC4"/>
    <w:rsid w:val="3FDCF2B3"/>
    <w:rsid w:val="403B4E54"/>
    <w:rsid w:val="4041FB38"/>
    <w:rsid w:val="404731F2"/>
    <w:rsid w:val="4055CFE2"/>
    <w:rsid w:val="4057ED3C"/>
    <w:rsid w:val="40660843"/>
    <w:rsid w:val="406C701E"/>
    <w:rsid w:val="408B2E7E"/>
    <w:rsid w:val="40B52820"/>
    <w:rsid w:val="40CBFA00"/>
    <w:rsid w:val="40D7E00E"/>
    <w:rsid w:val="40E18A6E"/>
    <w:rsid w:val="41079C51"/>
    <w:rsid w:val="410C3E36"/>
    <w:rsid w:val="411B2A2D"/>
    <w:rsid w:val="412E8C6B"/>
    <w:rsid w:val="41390E99"/>
    <w:rsid w:val="41551E4C"/>
    <w:rsid w:val="41FBE465"/>
    <w:rsid w:val="4201D8A4"/>
    <w:rsid w:val="4208407F"/>
    <w:rsid w:val="4241B62E"/>
    <w:rsid w:val="4290D6E6"/>
    <w:rsid w:val="42A333D5"/>
    <w:rsid w:val="42A44559"/>
    <w:rsid w:val="42C8B8F5"/>
    <w:rsid w:val="42CFED02"/>
    <w:rsid w:val="42E83145"/>
    <w:rsid w:val="4315A5A6"/>
    <w:rsid w:val="43524ADD"/>
    <w:rsid w:val="4378B064"/>
    <w:rsid w:val="438AC5BE"/>
    <w:rsid w:val="439944FC"/>
    <w:rsid w:val="43A67E17"/>
    <w:rsid w:val="43B63AE6"/>
    <w:rsid w:val="43B76895"/>
    <w:rsid w:val="43F78AA1"/>
    <w:rsid w:val="43F8F3BC"/>
    <w:rsid w:val="44089AFC"/>
    <w:rsid w:val="441AED0C"/>
    <w:rsid w:val="44214D57"/>
    <w:rsid w:val="44393E2B"/>
    <w:rsid w:val="444D7BC0"/>
    <w:rsid w:val="4470AF5B"/>
    <w:rsid w:val="447AB3E0"/>
    <w:rsid w:val="4498BC7E"/>
    <w:rsid w:val="449F52FC"/>
    <w:rsid w:val="44A5E0A4"/>
    <w:rsid w:val="44AA394B"/>
    <w:rsid w:val="44DB1E62"/>
    <w:rsid w:val="44FEE1EF"/>
    <w:rsid w:val="452CD5F3"/>
    <w:rsid w:val="453AB691"/>
    <w:rsid w:val="4541A291"/>
    <w:rsid w:val="4545463A"/>
    <w:rsid w:val="45CCA5CA"/>
    <w:rsid w:val="45EECCF9"/>
    <w:rsid w:val="46048559"/>
    <w:rsid w:val="461DF05E"/>
    <w:rsid w:val="462822DC"/>
    <w:rsid w:val="462BC5BF"/>
    <w:rsid w:val="464D42CF"/>
    <w:rsid w:val="464ED85B"/>
    <w:rsid w:val="46504A6B"/>
    <w:rsid w:val="46834E23"/>
    <w:rsid w:val="469C51C6"/>
    <w:rsid w:val="46CC0EAA"/>
    <w:rsid w:val="46D25BF9"/>
    <w:rsid w:val="46E31DA2"/>
    <w:rsid w:val="46E7A94D"/>
    <w:rsid w:val="46F69B4F"/>
    <w:rsid w:val="471D1C55"/>
    <w:rsid w:val="472A231B"/>
    <w:rsid w:val="47589D3F"/>
    <w:rsid w:val="47780F49"/>
    <w:rsid w:val="4788C6E2"/>
    <w:rsid w:val="4794C2D2"/>
    <w:rsid w:val="47B77B28"/>
    <w:rsid w:val="47C79620"/>
    <w:rsid w:val="482BCCBB"/>
    <w:rsid w:val="4834761C"/>
    <w:rsid w:val="48348A96"/>
    <w:rsid w:val="4881A0E1"/>
    <w:rsid w:val="488216F1"/>
    <w:rsid w:val="4883CBE5"/>
    <w:rsid w:val="488A124A"/>
    <w:rsid w:val="48A88B30"/>
    <w:rsid w:val="48B2F703"/>
    <w:rsid w:val="48E3C210"/>
    <w:rsid w:val="49041F78"/>
    <w:rsid w:val="490BF06A"/>
    <w:rsid w:val="49596D8F"/>
    <w:rsid w:val="496518C0"/>
    <w:rsid w:val="496D2753"/>
    <w:rsid w:val="4981FFC3"/>
    <w:rsid w:val="4983DA65"/>
    <w:rsid w:val="4994BE37"/>
    <w:rsid w:val="49983B99"/>
    <w:rsid w:val="49A08237"/>
    <w:rsid w:val="49A4998D"/>
    <w:rsid w:val="49B18AB6"/>
    <w:rsid w:val="49BBEE5A"/>
    <w:rsid w:val="49D05AF7"/>
    <w:rsid w:val="49E047CC"/>
    <w:rsid w:val="49E97146"/>
    <w:rsid w:val="4A17B535"/>
    <w:rsid w:val="4A2F5F6E"/>
    <w:rsid w:val="4A45F298"/>
    <w:rsid w:val="4A49116B"/>
    <w:rsid w:val="4A5E189B"/>
    <w:rsid w:val="4A61EA53"/>
    <w:rsid w:val="4A891AAB"/>
    <w:rsid w:val="4AEFBBFE"/>
    <w:rsid w:val="4AF13C60"/>
    <w:rsid w:val="4B04A7C7"/>
    <w:rsid w:val="4B0B97E4"/>
    <w:rsid w:val="4B1DD024"/>
    <w:rsid w:val="4B43D074"/>
    <w:rsid w:val="4B6B23D8"/>
    <w:rsid w:val="4B82912E"/>
    <w:rsid w:val="4B838325"/>
    <w:rsid w:val="4B852AB3"/>
    <w:rsid w:val="4B94487F"/>
    <w:rsid w:val="4B95A928"/>
    <w:rsid w:val="4B97EF52"/>
    <w:rsid w:val="4B9D8B68"/>
    <w:rsid w:val="4BD690A1"/>
    <w:rsid w:val="4BE1E7AF"/>
    <w:rsid w:val="4C120011"/>
    <w:rsid w:val="4C218463"/>
    <w:rsid w:val="4C54BF5D"/>
    <w:rsid w:val="4C592252"/>
    <w:rsid w:val="4C5B36A0"/>
    <w:rsid w:val="4C63C8CE"/>
    <w:rsid w:val="4C8C9D51"/>
    <w:rsid w:val="4C8E387A"/>
    <w:rsid w:val="4CA76A58"/>
    <w:rsid w:val="4CCAE9BD"/>
    <w:rsid w:val="4CF7115B"/>
    <w:rsid w:val="4D163E4C"/>
    <w:rsid w:val="4D28C497"/>
    <w:rsid w:val="4D527855"/>
    <w:rsid w:val="4D70BBB9"/>
    <w:rsid w:val="4D77F72D"/>
    <w:rsid w:val="4D7D5CED"/>
    <w:rsid w:val="4D8F4941"/>
    <w:rsid w:val="4D9B087F"/>
    <w:rsid w:val="4DDC4200"/>
    <w:rsid w:val="4DE7DDF4"/>
    <w:rsid w:val="4E17BFF9"/>
    <w:rsid w:val="4E50997B"/>
    <w:rsid w:val="4E565180"/>
    <w:rsid w:val="4E5A7167"/>
    <w:rsid w:val="4E8F5F7D"/>
    <w:rsid w:val="4EC94FBD"/>
    <w:rsid w:val="4ECF9014"/>
    <w:rsid w:val="4EF982CA"/>
    <w:rsid w:val="4F02AEBD"/>
    <w:rsid w:val="4F1479A9"/>
    <w:rsid w:val="4F56BD18"/>
    <w:rsid w:val="4F7D960C"/>
    <w:rsid w:val="4FB0AFF4"/>
    <w:rsid w:val="4FB36202"/>
    <w:rsid w:val="4FB3B833"/>
    <w:rsid w:val="4FC77B30"/>
    <w:rsid w:val="4FCA8EE1"/>
    <w:rsid w:val="4FD3F9BA"/>
    <w:rsid w:val="4FD818EA"/>
    <w:rsid w:val="4FF1B79E"/>
    <w:rsid w:val="5012FC5C"/>
    <w:rsid w:val="506DE284"/>
    <w:rsid w:val="50738EDA"/>
    <w:rsid w:val="50857008"/>
    <w:rsid w:val="5086F6B9"/>
    <w:rsid w:val="50A724F5"/>
    <w:rsid w:val="50FA96AE"/>
    <w:rsid w:val="510A3DEE"/>
    <w:rsid w:val="511ADC86"/>
    <w:rsid w:val="5125ADA1"/>
    <w:rsid w:val="5141250F"/>
    <w:rsid w:val="5146E617"/>
    <w:rsid w:val="5198BEB6"/>
    <w:rsid w:val="51C23005"/>
    <w:rsid w:val="51D7EB9F"/>
    <w:rsid w:val="51DEE6FD"/>
    <w:rsid w:val="51E56F71"/>
    <w:rsid w:val="52053BEC"/>
    <w:rsid w:val="52117EDA"/>
    <w:rsid w:val="523A4F7F"/>
    <w:rsid w:val="52557816"/>
    <w:rsid w:val="5268E9FC"/>
    <w:rsid w:val="527375EC"/>
    <w:rsid w:val="528AABD7"/>
    <w:rsid w:val="52BC9EEB"/>
    <w:rsid w:val="52CE89F9"/>
    <w:rsid w:val="52D48A2F"/>
    <w:rsid w:val="52D5E475"/>
    <w:rsid w:val="5304E25A"/>
    <w:rsid w:val="5354CAE3"/>
    <w:rsid w:val="535E7A82"/>
    <w:rsid w:val="53997B6C"/>
    <w:rsid w:val="53A10C4D"/>
    <w:rsid w:val="53A8CD7D"/>
    <w:rsid w:val="53F34991"/>
    <w:rsid w:val="53F5300D"/>
    <w:rsid w:val="53FFBDF9"/>
    <w:rsid w:val="5404BA5D"/>
    <w:rsid w:val="540A1814"/>
    <w:rsid w:val="54115190"/>
    <w:rsid w:val="541F6688"/>
    <w:rsid w:val="542105B2"/>
    <w:rsid w:val="542CA30B"/>
    <w:rsid w:val="5440DF7F"/>
    <w:rsid w:val="54414D89"/>
    <w:rsid w:val="545F0C6C"/>
    <w:rsid w:val="548EC0AB"/>
    <w:rsid w:val="54908892"/>
    <w:rsid w:val="549EEC75"/>
    <w:rsid w:val="54B20EA1"/>
    <w:rsid w:val="54C0CD88"/>
    <w:rsid w:val="54F48CBB"/>
    <w:rsid w:val="54F7AC8C"/>
    <w:rsid w:val="5523F990"/>
    <w:rsid w:val="552AC5D6"/>
    <w:rsid w:val="5537CBB7"/>
    <w:rsid w:val="553C1A94"/>
    <w:rsid w:val="55799A61"/>
    <w:rsid w:val="557AD13C"/>
    <w:rsid w:val="557D710F"/>
    <w:rsid w:val="55C62BFA"/>
    <w:rsid w:val="55EE6BFE"/>
    <w:rsid w:val="5607A8C6"/>
    <w:rsid w:val="560A6730"/>
    <w:rsid w:val="56286A67"/>
    <w:rsid w:val="56A6878D"/>
    <w:rsid w:val="56A94B4B"/>
    <w:rsid w:val="56BC301B"/>
    <w:rsid w:val="56BF61ED"/>
    <w:rsid w:val="56D4CDD4"/>
    <w:rsid w:val="56D585E1"/>
    <w:rsid w:val="5700B286"/>
    <w:rsid w:val="5711A43E"/>
    <w:rsid w:val="5715B397"/>
    <w:rsid w:val="571700AF"/>
    <w:rsid w:val="571BDEFD"/>
    <w:rsid w:val="572B5E0C"/>
    <w:rsid w:val="573BC230"/>
    <w:rsid w:val="575DE4A1"/>
    <w:rsid w:val="5765626B"/>
    <w:rsid w:val="5769D832"/>
    <w:rsid w:val="576E7B1D"/>
    <w:rsid w:val="5787E4FE"/>
    <w:rsid w:val="5794EF25"/>
    <w:rsid w:val="57987AB7"/>
    <w:rsid w:val="57AC6DB8"/>
    <w:rsid w:val="57E0B0DC"/>
    <w:rsid w:val="57FDF570"/>
    <w:rsid w:val="58150AF8"/>
    <w:rsid w:val="583D4E29"/>
    <w:rsid w:val="5878E041"/>
    <w:rsid w:val="588817CF"/>
    <w:rsid w:val="58D6A159"/>
    <w:rsid w:val="58D75ABC"/>
    <w:rsid w:val="58F2292C"/>
    <w:rsid w:val="59009BE2"/>
    <w:rsid w:val="5901B3A9"/>
    <w:rsid w:val="5916BA7B"/>
    <w:rsid w:val="5920DC6C"/>
    <w:rsid w:val="5931743C"/>
    <w:rsid w:val="593183C4"/>
    <w:rsid w:val="593B5276"/>
    <w:rsid w:val="5953CFFE"/>
    <w:rsid w:val="5954AE27"/>
    <w:rsid w:val="5955F7BD"/>
    <w:rsid w:val="596743D2"/>
    <w:rsid w:val="5971345A"/>
    <w:rsid w:val="597C12BC"/>
    <w:rsid w:val="59904468"/>
    <w:rsid w:val="59AD725B"/>
    <w:rsid w:val="59B0674F"/>
    <w:rsid w:val="59CC78BC"/>
    <w:rsid w:val="59D2B632"/>
    <w:rsid w:val="59E0EF4C"/>
    <w:rsid w:val="5A0A5DFD"/>
    <w:rsid w:val="5A0D4032"/>
    <w:rsid w:val="5A2A741F"/>
    <w:rsid w:val="5A3836FF"/>
    <w:rsid w:val="5A414AE2"/>
    <w:rsid w:val="5A51FA31"/>
    <w:rsid w:val="5A77E7F4"/>
    <w:rsid w:val="5A911CE0"/>
    <w:rsid w:val="5AAF2ACD"/>
    <w:rsid w:val="5AB948A9"/>
    <w:rsid w:val="5AD9BCA4"/>
    <w:rsid w:val="5AD9C811"/>
    <w:rsid w:val="5AF55C58"/>
    <w:rsid w:val="5B0E2830"/>
    <w:rsid w:val="5B528686"/>
    <w:rsid w:val="5B9FF591"/>
    <w:rsid w:val="5BD0EA63"/>
    <w:rsid w:val="5BDD013A"/>
    <w:rsid w:val="5BE7258E"/>
    <w:rsid w:val="5BE9D79C"/>
    <w:rsid w:val="5BF37657"/>
    <w:rsid w:val="5C189743"/>
    <w:rsid w:val="5C30DFC2"/>
    <w:rsid w:val="5C31B7C3"/>
    <w:rsid w:val="5C99794A"/>
    <w:rsid w:val="5C99E5BE"/>
    <w:rsid w:val="5C9AA83A"/>
    <w:rsid w:val="5CBD9FD0"/>
    <w:rsid w:val="5CD33FDA"/>
    <w:rsid w:val="5CDC65AD"/>
    <w:rsid w:val="5CFDC975"/>
    <w:rsid w:val="5D042545"/>
    <w:rsid w:val="5D2B61E4"/>
    <w:rsid w:val="5D464628"/>
    <w:rsid w:val="5D544C74"/>
    <w:rsid w:val="5D5B44A1"/>
    <w:rsid w:val="5D6B19F7"/>
    <w:rsid w:val="5D7C6C8D"/>
    <w:rsid w:val="5D8B9A1A"/>
    <w:rsid w:val="5DB25CEB"/>
    <w:rsid w:val="5DDC7061"/>
    <w:rsid w:val="5DDECCBD"/>
    <w:rsid w:val="5DE27812"/>
    <w:rsid w:val="5DE280CF"/>
    <w:rsid w:val="5DFACF48"/>
    <w:rsid w:val="5E3A70A1"/>
    <w:rsid w:val="5E691DC1"/>
    <w:rsid w:val="5E7F0840"/>
    <w:rsid w:val="5EA93EC5"/>
    <w:rsid w:val="5EC88530"/>
    <w:rsid w:val="5ED848CD"/>
    <w:rsid w:val="5EE4AE80"/>
    <w:rsid w:val="5EE76150"/>
    <w:rsid w:val="5EFE0A3C"/>
    <w:rsid w:val="5F1AD889"/>
    <w:rsid w:val="5F462F46"/>
    <w:rsid w:val="5F7B3963"/>
    <w:rsid w:val="5F8B7A92"/>
    <w:rsid w:val="5F9DE459"/>
    <w:rsid w:val="5FA13F96"/>
    <w:rsid w:val="5FD94337"/>
    <w:rsid w:val="6019261B"/>
    <w:rsid w:val="6019D3BE"/>
    <w:rsid w:val="6039CA71"/>
    <w:rsid w:val="603CD9A0"/>
    <w:rsid w:val="6057298C"/>
    <w:rsid w:val="606F59AD"/>
    <w:rsid w:val="6078544A"/>
    <w:rsid w:val="609E3CD8"/>
    <w:rsid w:val="60A6BC74"/>
    <w:rsid w:val="60B96D73"/>
    <w:rsid w:val="60BFC961"/>
    <w:rsid w:val="6128CA38"/>
    <w:rsid w:val="614047B0"/>
    <w:rsid w:val="616729A7"/>
    <w:rsid w:val="618AC1C4"/>
    <w:rsid w:val="6195A892"/>
    <w:rsid w:val="61965B51"/>
    <w:rsid w:val="61BA1FBD"/>
    <w:rsid w:val="61BCE674"/>
    <w:rsid w:val="61EA5770"/>
    <w:rsid w:val="62012266"/>
    <w:rsid w:val="621CD471"/>
    <w:rsid w:val="621D5C4B"/>
    <w:rsid w:val="624C0A48"/>
    <w:rsid w:val="6250810D"/>
    <w:rsid w:val="6268D489"/>
    <w:rsid w:val="62B42737"/>
    <w:rsid w:val="62CB1305"/>
    <w:rsid w:val="62F5FA4C"/>
    <w:rsid w:val="6317C793"/>
    <w:rsid w:val="63C3C8B2"/>
    <w:rsid w:val="63D96566"/>
    <w:rsid w:val="63F10E35"/>
    <w:rsid w:val="641237EE"/>
    <w:rsid w:val="645BA87B"/>
    <w:rsid w:val="645FA6A5"/>
    <w:rsid w:val="6482E999"/>
    <w:rsid w:val="64A35ECD"/>
    <w:rsid w:val="64CFB425"/>
    <w:rsid w:val="64FB0863"/>
    <w:rsid w:val="64FCD3EF"/>
    <w:rsid w:val="64FE45A3"/>
    <w:rsid w:val="6518E74F"/>
    <w:rsid w:val="65408D66"/>
    <w:rsid w:val="6541A2DC"/>
    <w:rsid w:val="654E97AD"/>
    <w:rsid w:val="6551E7CC"/>
    <w:rsid w:val="65A4A2ED"/>
    <w:rsid w:val="65C045B7"/>
    <w:rsid w:val="65E5C2B9"/>
    <w:rsid w:val="66195377"/>
    <w:rsid w:val="6627C79D"/>
    <w:rsid w:val="663E02C8"/>
    <w:rsid w:val="66447BCF"/>
    <w:rsid w:val="66CB5107"/>
    <w:rsid w:val="66DFB242"/>
    <w:rsid w:val="66EA005B"/>
    <w:rsid w:val="67243513"/>
    <w:rsid w:val="6728A288"/>
    <w:rsid w:val="673A074D"/>
    <w:rsid w:val="674F566F"/>
    <w:rsid w:val="67696245"/>
    <w:rsid w:val="6786393B"/>
    <w:rsid w:val="67AF9C98"/>
    <w:rsid w:val="67BC43C1"/>
    <w:rsid w:val="681B74D5"/>
    <w:rsid w:val="682109A7"/>
    <w:rsid w:val="682657AE"/>
    <w:rsid w:val="683B2AB6"/>
    <w:rsid w:val="6850603B"/>
    <w:rsid w:val="68A01C08"/>
    <w:rsid w:val="68D41F41"/>
    <w:rsid w:val="6908C3ED"/>
    <w:rsid w:val="6932F423"/>
    <w:rsid w:val="6939340B"/>
    <w:rsid w:val="6949D096"/>
    <w:rsid w:val="694D2067"/>
    <w:rsid w:val="6958969B"/>
    <w:rsid w:val="69615EF6"/>
    <w:rsid w:val="696595EE"/>
    <w:rsid w:val="69699EA1"/>
    <w:rsid w:val="69785598"/>
    <w:rsid w:val="69795336"/>
    <w:rsid w:val="6980AF2D"/>
    <w:rsid w:val="698B8372"/>
    <w:rsid w:val="69A8F51A"/>
    <w:rsid w:val="69C640D5"/>
    <w:rsid w:val="69C8E5AA"/>
    <w:rsid w:val="69CC4B0A"/>
    <w:rsid w:val="69DDC8B8"/>
    <w:rsid w:val="69E08102"/>
    <w:rsid w:val="69E70AB9"/>
    <w:rsid w:val="69E9C810"/>
    <w:rsid w:val="6A43AF14"/>
    <w:rsid w:val="6A597BF3"/>
    <w:rsid w:val="6A81B1BA"/>
    <w:rsid w:val="6A8F9D67"/>
    <w:rsid w:val="6AA0F970"/>
    <w:rsid w:val="6AA4944E"/>
    <w:rsid w:val="6AB478F7"/>
    <w:rsid w:val="6ABEA1A4"/>
    <w:rsid w:val="6ADAF345"/>
    <w:rsid w:val="6AE813F2"/>
    <w:rsid w:val="6AF1F6AB"/>
    <w:rsid w:val="6B056FBB"/>
    <w:rsid w:val="6B15A215"/>
    <w:rsid w:val="6B2B6758"/>
    <w:rsid w:val="6B384EEF"/>
    <w:rsid w:val="6B5C118B"/>
    <w:rsid w:val="6B6867D4"/>
    <w:rsid w:val="6B6DC0E7"/>
    <w:rsid w:val="6B77415E"/>
    <w:rsid w:val="6B7B234E"/>
    <w:rsid w:val="6B7DEE18"/>
    <w:rsid w:val="6BC0B9B3"/>
    <w:rsid w:val="6BD9A5EC"/>
    <w:rsid w:val="6C07E8EC"/>
    <w:rsid w:val="6C14E81C"/>
    <w:rsid w:val="6C1DEA65"/>
    <w:rsid w:val="6C4D0BFF"/>
    <w:rsid w:val="6C4F5CCB"/>
    <w:rsid w:val="6C790EB0"/>
    <w:rsid w:val="6C7C6EF3"/>
    <w:rsid w:val="6C89993F"/>
    <w:rsid w:val="6CC9C056"/>
    <w:rsid w:val="6D257A44"/>
    <w:rsid w:val="6D39B9BA"/>
    <w:rsid w:val="6D3ECC41"/>
    <w:rsid w:val="6D591EA8"/>
    <w:rsid w:val="6D71264B"/>
    <w:rsid w:val="6D79AB3F"/>
    <w:rsid w:val="6D9D6B9E"/>
    <w:rsid w:val="6DADAB28"/>
    <w:rsid w:val="6DBD1F97"/>
    <w:rsid w:val="6DE4B33D"/>
    <w:rsid w:val="6DF4AE06"/>
    <w:rsid w:val="6DF64266"/>
    <w:rsid w:val="6DF82290"/>
    <w:rsid w:val="6E3585C5"/>
    <w:rsid w:val="6E473A16"/>
    <w:rsid w:val="6E5332C2"/>
    <w:rsid w:val="6E57DDA2"/>
    <w:rsid w:val="6E8CDCAC"/>
    <w:rsid w:val="6E913F04"/>
    <w:rsid w:val="6E9A0020"/>
    <w:rsid w:val="6EA34769"/>
    <w:rsid w:val="6EAD0277"/>
    <w:rsid w:val="6EB2D192"/>
    <w:rsid w:val="6EC76289"/>
    <w:rsid w:val="6EDA01B1"/>
    <w:rsid w:val="6EED1302"/>
    <w:rsid w:val="6EEDCD6C"/>
    <w:rsid w:val="6EEE6885"/>
    <w:rsid w:val="6F11AC5A"/>
    <w:rsid w:val="6F133902"/>
    <w:rsid w:val="6F2F4EF2"/>
    <w:rsid w:val="6F32187A"/>
    <w:rsid w:val="6F50BE0A"/>
    <w:rsid w:val="6F54CE20"/>
    <w:rsid w:val="6F670222"/>
    <w:rsid w:val="6F87EA1A"/>
    <w:rsid w:val="70070877"/>
    <w:rsid w:val="70077699"/>
    <w:rsid w:val="700F567E"/>
    <w:rsid w:val="70416C61"/>
    <w:rsid w:val="7052E022"/>
    <w:rsid w:val="705C5A6A"/>
    <w:rsid w:val="70847848"/>
    <w:rsid w:val="709F0E4B"/>
    <w:rsid w:val="70ECE440"/>
    <w:rsid w:val="710AA1DA"/>
    <w:rsid w:val="710CDDF3"/>
    <w:rsid w:val="7140F86E"/>
    <w:rsid w:val="714A24B5"/>
    <w:rsid w:val="71552465"/>
    <w:rsid w:val="7173F48D"/>
    <w:rsid w:val="71793028"/>
    <w:rsid w:val="71A00088"/>
    <w:rsid w:val="71A36CE4"/>
    <w:rsid w:val="71C0D7DB"/>
    <w:rsid w:val="71FA75A8"/>
    <w:rsid w:val="72223D93"/>
    <w:rsid w:val="7247B685"/>
    <w:rsid w:val="728FE0D2"/>
    <w:rsid w:val="72FDC335"/>
    <w:rsid w:val="72FE5BA4"/>
    <w:rsid w:val="730E52A1"/>
    <w:rsid w:val="731B83D0"/>
    <w:rsid w:val="732BCB1E"/>
    <w:rsid w:val="7367B4DF"/>
    <w:rsid w:val="737175CF"/>
    <w:rsid w:val="738C7474"/>
    <w:rsid w:val="73961932"/>
    <w:rsid w:val="73B24AF7"/>
    <w:rsid w:val="73C041DB"/>
    <w:rsid w:val="73DCEDD0"/>
    <w:rsid w:val="7413F86F"/>
    <w:rsid w:val="741FEF3A"/>
    <w:rsid w:val="74357C96"/>
    <w:rsid w:val="74443D2C"/>
    <w:rsid w:val="7449EE35"/>
    <w:rsid w:val="744C7857"/>
    <w:rsid w:val="7455AED5"/>
    <w:rsid w:val="7474E3DF"/>
    <w:rsid w:val="7478A66C"/>
    <w:rsid w:val="748C367D"/>
    <w:rsid w:val="74968D9F"/>
    <w:rsid w:val="74D09E1A"/>
    <w:rsid w:val="74D1D1CE"/>
    <w:rsid w:val="74D32338"/>
    <w:rsid w:val="74E99AD7"/>
    <w:rsid w:val="750BA801"/>
    <w:rsid w:val="751816F6"/>
    <w:rsid w:val="752567C3"/>
    <w:rsid w:val="752B57D4"/>
    <w:rsid w:val="752C62EE"/>
    <w:rsid w:val="7546B46D"/>
    <w:rsid w:val="757B4986"/>
    <w:rsid w:val="758A9213"/>
    <w:rsid w:val="759F94B0"/>
    <w:rsid w:val="75AAE160"/>
    <w:rsid w:val="75AD6203"/>
    <w:rsid w:val="75AD8CC1"/>
    <w:rsid w:val="75BC8C93"/>
    <w:rsid w:val="75CE0142"/>
    <w:rsid w:val="75D66981"/>
    <w:rsid w:val="75EF0E8D"/>
    <w:rsid w:val="75F7B746"/>
    <w:rsid w:val="75F8BE6D"/>
    <w:rsid w:val="75F9E801"/>
    <w:rsid w:val="75FA6114"/>
    <w:rsid w:val="75FAA6B8"/>
    <w:rsid w:val="75FC041B"/>
    <w:rsid w:val="7617B713"/>
    <w:rsid w:val="762693D0"/>
    <w:rsid w:val="76270ABF"/>
    <w:rsid w:val="76351830"/>
    <w:rsid w:val="763563F7"/>
    <w:rsid w:val="76512170"/>
    <w:rsid w:val="7666960B"/>
    <w:rsid w:val="768C4297"/>
    <w:rsid w:val="769B5F12"/>
    <w:rsid w:val="769F896F"/>
    <w:rsid w:val="76AA8FE0"/>
    <w:rsid w:val="76B34A7D"/>
    <w:rsid w:val="76FFD5E7"/>
    <w:rsid w:val="77075D96"/>
    <w:rsid w:val="7728ADFE"/>
    <w:rsid w:val="772A4455"/>
    <w:rsid w:val="7736E957"/>
    <w:rsid w:val="77487C9B"/>
    <w:rsid w:val="774AA62B"/>
    <w:rsid w:val="7757FF54"/>
    <w:rsid w:val="779BC5EB"/>
    <w:rsid w:val="77B2C488"/>
    <w:rsid w:val="77E36CBD"/>
    <w:rsid w:val="77E9CF0C"/>
    <w:rsid w:val="77F7C0D7"/>
    <w:rsid w:val="77F8DEC8"/>
    <w:rsid w:val="7817C5FF"/>
    <w:rsid w:val="782812F8"/>
    <w:rsid w:val="78335533"/>
    <w:rsid w:val="78384D04"/>
    <w:rsid w:val="783D3758"/>
    <w:rsid w:val="784A5A0B"/>
    <w:rsid w:val="785589C7"/>
    <w:rsid w:val="78602869"/>
    <w:rsid w:val="78AFE85B"/>
    <w:rsid w:val="78D1782B"/>
    <w:rsid w:val="7937B848"/>
    <w:rsid w:val="7937FA7E"/>
    <w:rsid w:val="79647D4F"/>
    <w:rsid w:val="79754428"/>
    <w:rsid w:val="7996A4D5"/>
    <w:rsid w:val="79B9D758"/>
    <w:rsid w:val="79D0684E"/>
    <w:rsid w:val="79EAEB3F"/>
    <w:rsid w:val="79F4A6E3"/>
    <w:rsid w:val="79FBDD7D"/>
    <w:rsid w:val="7A200252"/>
    <w:rsid w:val="7A254BF9"/>
    <w:rsid w:val="7A25C4C9"/>
    <w:rsid w:val="7A264997"/>
    <w:rsid w:val="7A4F472D"/>
    <w:rsid w:val="7A5967D8"/>
    <w:rsid w:val="7A5E97B7"/>
    <w:rsid w:val="7A63B74C"/>
    <w:rsid w:val="7A6913F8"/>
    <w:rsid w:val="7A7EAD27"/>
    <w:rsid w:val="7AA21BD2"/>
    <w:rsid w:val="7AA324CC"/>
    <w:rsid w:val="7AACDBF7"/>
    <w:rsid w:val="7AF4A89B"/>
    <w:rsid w:val="7B05D25F"/>
    <w:rsid w:val="7B13D054"/>
    <w:rsid w:val="7B1DDC9C"/>
    <w:rsid w:val="7B2AE0AF"/>
    <w:rsid w:val="7B58FFBC"/>
    <w:rsid w:val="7B5CB834"/>
    <w:rsid w:val="7B7DA137"/>
    <w:rsid w:val="7B921AC4"/>
    <w:rsid w:val="7B95EC98"/>
    <w:rsid w:val="7BA302E9"/>
    <w:rsid w:val="7BEEB262"/>
    <w:rsid w:val="7BF2F184"/>
    <w:rsid w:val="7BF9A0EB"/>
    <w:rsid w:val="7C2545EC"/>
    <w:rsid w:val="7C299B41"/>
    <w:rsid w:val="7C3EDD88"/>
    <w:rsid w:val="7C5B0847"/>
    <w:rsid w:val="7C73670B"/>
    <w:rsid w:val="7C77F675"/>
    <w:rsid w:val="7CB3EDC6"/>
    <w:rsid w:val="7CF0896F"/>
    <w:rsid w:val="7CFD74FC"/>
    <w:rsid w:val="7D1DCB2E"/>
    <w:rsid w:val="7D1E9BF2"/>
    <w:rsid w:val="7D20459B"/>
    <w:rsid w:val="7D2CA0CD"/>
    <w:rsid w:val="7D2D2E31"/>
    <w:rsid w:val="7D65029F"/>
    <w:rsid w:val="7D76DE1F"/>
    <w:rsid w:val="7D77976A"/>
    <w:rsid w:val="7D78F334"/>
    <w:rsid w:val="7DCB32E2"/>
    <w:rsid w:val="7DD1F715"/>
    <w:rsid w:val="7DFF3891"/>
    <w:rsid w:val="7E0BF628"/>
    <w:rsid w:val="7E0DE54D"/>
    <w:rsid w:val="7E1815B0"/>
    <w:rsid w:val="7E8572F7"/>
    <w:rsid w:val="7E9F5EFC"/>
    <w:rsid w:val="7EABA11F"/>
    <w:rsid w:val="7EB76819"/>
    <w:rsid w:val="7EBA6C53"/>
    <w:rsid w:val="7F002923"/>
    <w:rsid w:val="7F1A83A1"/>
    <w:rsid w:val="7F21BC4A"/>
    <w:rsid w:val="7F427766"/>
    <w:rsid w:val="7F4CA6B3"/>
    <w:rsid w:val="7F840343"/>
    <w:rsid w:val="7F8D1963"/>
    <w:rsid w:val="7F8F5477"/>
    <w:rsid w:val="7F8FFA19"/>
    <w:rsid w:val="7FC20D64"/>
    <w:rsid w:val="7FC78960"/>
    <w:rsid w:val="7FD9DEB3"/>
    <w:rsid w:val="7FDD0868"/>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816EB3"/>
  <w15:docId w15:val="{6AE461F5-89E4-4B1F-9A63-D0ADBCCB8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21B2"/>
    <w:rPr>
      <w:sz w:val="24"/>
      <w:szCs w:val="24"/>
      <w:lang w:eastAsia="es-ES"/>
    </w:rPr>
  </w:style>
  <w:style w:type="paragraph" w:styleId="Ttulo1">
    <w:name w:val="heading 1"/>
    <w:basedOn w:val="Normal"/>
    <w:next w:val="Normal"/>
    <w:link w:val="Ttulo1Car"/>
    <w:uiPriority w:val="9"/>
    <w:qFormat/>
    <w:rsid w:val="0052796D"/>
    <w:pPr>
      <w:keepNext/>
      <w:spacing w:before="240" w:after="60"/>
      <w:outlineLvl w:val="0"/>
    </w:pPr>
    <w:rPr>
      <w:rFonts w:ascii="Cambria" w:hAnsi="Cambria"/>
      <w:b/>
      <w:bCs/>
      <w:kern w:val="32"/>
      <w:sz w:val="32"/>
      <w:szCs w:val="32"/>
    </w:rPr>
  </w:style>
  <w:style w:type="paragraph" w:styleId="Ttulo3">
    <w:name w:val="heading 3"/>
    <w:basedOn w:val="Normal"/>
    <w:next w:val="Normal"/>
    <w:link w:val="Ttulo3Car"/>
    <w:semiHidden/>
    <w:unhideWhenUsed/>
    <w:qFormat/>
    <w:rsid w:val="001E5F55"/>
    <w:pPr>
      <w:keepNext/>
      <w:keepLines/>
      <w:spacing w:before="40"/>
      <w:outlineLvl w:val="2"/>
    </w:pPr>
    <w:rPr>
      <w:rFonts w:ascii="Cambria" w:hAnsi="Cambria"/>
      <w:color w:val="243F60"/>
    </w:rPr>
  </w:style>
  <w:style w:type="paragraph" w:styleId="Ttulo4">
    <w:name w:val="heading 4"/>
    <w:basedOn w:val="Normal"/>
    <w:next w:val="Normal"/>
    <w:link w:val="Ttulo4Car"/>
    <w:semiHidden/>
    <w:unhideWhenUsed/>
    <w:qFormat/>
    <w:rsid w:val="001E5F5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Piedepgina"/>
    <w:next w:val="Continuarlista"/>
    <w:autoRedefine/>
    <w:rsid w:val="00A35A81"/>
    <w:pPr>
      <w:jc w:val="both"/>
    </w:pPr>
    <w:rPr>
      <w:rFonts w:ascii="Arial" w:hAnsi="Arial" w:cs="Arial"/>
      <w:sz w:val="20"/>
      <w:szCs w:val="22"/>
    </w:rPr>
  </w:style>
  <w:style w:type="paragraph" w:styleId="Piedepgina">
    <w:name w:val="footer"/>
    <w:basedOn w:val="Normal"/>
    <w:link w:val="PiedepginaCar"/>
    <w:uiPriority w:val="99"/>
    <w:rsid w:val="00A35A81"/>
    <w:pPr>
      <w:tabs>
        <w:tab w:val="center" w:pos="4252"/>
        <w:tab w:val="right" w:pos="8504"/>
      </w:tabs>
    </w:pPr>
  </w:style>
  <w:style w:type="paragraph" w:styleId="Continuarlista">
    <w:name w:val="List Continue"/>
    <w:basedOn w:val="Normal"/>
    <w:rsid w:val="00A35A81"/>
    <w:pPr>
      <w:spacing w:after="120"/>
      <w:ind w:left="283"/>
    </w:pPr>
  </w:style>
  <w:style w:type="paragraph" w:styleId="Encabezado">
    <w:name w:val="header"/>
    <w:basedOn w:val="Normal"/>
    <w:link w:val="EncabezadoCar"/>
    <w:rsid w:val="00CF740B"/>
    <w:pPr>
      <w:tabs>
        <w:tab w:val="center" w:pos="4252"/>
        <w:tab w:val="right" w:pos="8504"/>
      </w:tabs>
    </w:pPr>
  </w:style>
  <w:style w:type="character" w:styleId="Nmerodepgina">
    <w:name w:val="page number"/>
    <w:rsid w:val="00CF740B"/>
    <w:rPr>
      <w:rFonts w:ascii="Arial" w:hAnsi="Arial"/>
      <w:sz w:val="20"/>
    </w:rPr>
  </w:style>
  <w:style w:type="character" w:customStyle="1" w:styleId="EncabezadoCar">
    <w:name w:val="Encabezado Car"/>
    <w:link w:val="Encabezado"/>
    <w:rsid w:val="00CF740B"/>
    <w:rPr>
      <w:sz w:val="24"/>
      <w:szCs w:val="24"/>
      <w:lang w:val="es-CO" w:eastAsia="es-ES" w:bidi="ar-SA"/>
    </w:rPr>
  </w:style>
  <w:style w:type="character" w:customStyle="1" w:styleId="PiedepginaCar">
    <w:name w:val="Pie de página Car"/>
    <w:link w:val="Piedepgina"/>
    <w:uiPriority w:val="99"/>
    <w:rsid w:val="00CF740B"/>
    <w:rPr>
      <w:sz w:val="24"/>
      <w:szCs w:val="24"/>
      <w:lang w:val="es-ES" w:eastAsia="es-ES" w:bidi="ar-SA"/>
    </w:rPr>
  </w:style>
  <w:style w:type="paragraph" w:styleId="Prrafodelista">
    <w:name w:val="List Paragraph"/>
    <w:aliases w:val="Bullet List,FooterText,numbered,Paragraphe de liste1,Bulletr List Paragraph,列出段落,列出段落1,List Paragraph2,List Paragraph21,Listeafsnit1,Parágrafo da Lista1,Ha,titulo 3,List,Bullets,Fluvial1,Cuadrícula clara - Énfasis 31,Normal. Viñetas"/>
    <w:basedOn w:val="Normal"/>
    <w:link w:val="PrrafodelistaCar"/>
    <w:uiPriority w:val="34"/>
    <w:qFormat/>
    <w:rsid w:val="000E1BFA"/>
    <w:pPr>
      <w:ind w:left="708"/>
    </w:pPr>
  </w:style>
  <w:style w:type="paragraph" w:customStyle="1" w:styleId="2titulo">
    <w:name w:val="2titulo"/>
    <w:basedOn w:val="Ttulo1"/>
    <w:rsid w:val="0052796D"/>
    <w:pPr>
      <w:jc w:val="both"/>
    </w:pPr>
    <w:rPr>
      <w:rFonts w:ascii="Arial" w:hAnsi="Arial"/>
      <w:bCs w:val="0"/>
      <w:sz w:val="22"/>
      <w:szCs w:val="22"/>
      <w:lang w:val="es-ES" w:eastAsia="x-none"/>
    </w:rPr>
  </w:style>
  <w:style w:type="character" w:customStyle="1" w:styleId="Ttulo1Car">
    <w:name w:val="Título 1 Car"/>
    <w:link w:val="Ttulo1"/>
    <w:uiPriority w:val="9"/>
    <w:rsid w:val="0052796D"/>
    <w:rPr>
      <w:rFonts w:ascii="Cambria" w:eastAsia="Times New Roman" w:hAnsi="Cambria" w:cs="Times New Roman"/>
      <w:b/>
      <w:bCs/>
      <w:kern w:val="32"/>
      <w:sz w:val="32"/>
      <w:szCs w:val="32"/>
      <w:lang w:val="es-CO"/>
    </w:rPr>
  </w:style>
  <w:style w:type="table" w:styleId="Tablaconcuadrcula">
    <w:name w:val="Table Grid"/>
    <w:basedOn w:val="Tablanormal"/>
    <w:uiPriority w:val="39"/>
    <w:rsid w:val="00EB0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1A5D4F"/>
    <w:rPr>
      <w:rFonts w:ascii="Tahoma" w:hAnsi="Tahoma" w:cs="Tahoma"/>
      <w:sz w:val="16"/>
      <w:szCs w:val="16"/>
    </w:rPr>
  </w:style>
  <w:style w:type="character" w:customStyle="1" w:styleId="TextodegloboCar">
    <w:name w:val="Texto de globo Car"/>
    <w:link w:val="Textodeglobo"/>
    <w:rsid w:val="001A5D4F"/>
    <w:rPr>
      <w:rFonts w:ascii="Tahoma" w:hAnsi="Tahoma" w:cs="Tahoma"/>
      <w:sz w:val="16"/>
      <w:szCs w:val="16"/>
      <w:lang w:eastAsia="es-ES"/>
    </w:rPr>
  </w:style>
  <w:style w:type="character" w:customStyle="1" w:styleId="SYSHYPERTEXT">
    <w:name w:val="SYS_HYPERTEXT"/>
    <w:rsid w:val="004D3FBA"/>
    <w:rPr>
      <w:noProof/>
      <w:color w:val="0000FF"/>
      <w:u w:val="single"/>
    </w:rPr>
  </w:style>
  <w:style w:type="paragraph" w:styleId="Subttulo">
    <w:name w:val="Subtitle"/>
    <w:basedOn w:val="Normal"/>
    <w:link w:val="SubttuloCar"/>
    <w:qFormat/>
    <w:rsid w:val="00866F51"/>
    <w:pPr>
      <w:autoSpaceDE w:val="0"/>
      <w:autoSpaceDN w:val="0"/>
      <w:adjustRightInd w:val="0"/>
    </w:pPr>
    <w:rPr>
      <w:b/>
      <w:bCs/>
      <w:lang w:val="en-US" w:eastAsia="en-US"/>
    </w:rPr>
  </w:style>
  <w:style w:type="character" w:customStyle="1" w:styleId="SubttuloCar">
    <w:name w:val="Subtítulo Car"/>
    <w:basedOn w:val="Fuentedeprrafopredeter"/>
    <w:link w:val="Subttulo"/>
    <w:rsid w:val="00866F51"/>
    <w:rPr>
      <w:b/>
      <w:bCs/>
      <w:sz w:val="24"/>
      <w:szCs w:val="24"/>
      <w:lang w:val="en-US" w:eastAsia="en-US"/>
    </w:rPr>
  </w:style>
  <w:style w:type="character" w:styleId="Hipervnculo">
    <w:name w:val="Hyperlink"/>
    <w:uiPriority w:val="99"/>
    <w:rsid w:val="00866F51"/>
    <w:rPr>
      <w:color w:val="0000FF"/>
      <w:u w:val="single"/>
    </w:rPr>
  </w:style>
  <w:style w:type="paragraph" w:styleId="TDC1">
    <w:name w:val="toc 1"/>
    <w:basedOn w:val="Normal"/>
    <w:next w:val="Normal"/>
    <w:autoRedefine/>
    <w:uiPriority w:val="39"/>
    <w:rsid w:val="00DE3231"/>
    <w:pPr>
      <w:tabs>
        <w:tab w:val="right" w:leader="dot" w:pos="9397"/>
      </w:tabs>
    </w:pPr>
    <w:rPr>
      <w:lang w:val="en-US" w:eastAsia="en-US"/>
    </w:rPr>
  </w:style>
  <w:style w:type="paragraph" w:customStyle="1" w:styleId="Titulotabla">
    <w:name w:val="Titulo tabla"/>
    <w:basedOn w:val="Normal"/>
    <w:qFormat/>
    <w:rsid w:val="00866F51"/>
    <w:pPr>
      <w:spacing w:line="276" w:lineRule="auto"/>
    </w:pPr>
    <w:rPr>
      <w:rFonts w:eastAsia="Calibri"/>
      <w:i/>
      <w:lang w:eastAsia="en-US"/>
    </w:rPr>
  </w:style>
  <w:style w:type="character" w:customStyle="1" w:styleId="PrrafodelistaCar">
    <w:name w:val="Párrafo de lista Car"/>
    <w:aliases w:val="Bullet List Car,FooterText Car,numbered Car,Paragraphe de liste1 Car,Bulletr List Paragraph Car,列出段落 Car,列出段落1 Car,List Paragraph2 Car,List Paragraph21 Car,Listeafsnit1 Car,Parágrafo da Lista1 Car,Ha Car,titulo 3 Car,List Car"/>
    <w:link w:val="Prrafodelista"/>
    <w:uiPriority w:val="34"/>
    <w:qFormat/>
    <w:locked/>
    <w:rsid w:val="006E24E7"/>
    <w:rPr>
      <w:sz w:val="24"/>
      <w:szCs w:val="24"/>
      <w:lang w:eastAsia="es-ES"/>
    </w:rPr>
  </w:style>
  <w:style w:type="character" w:customStyle="1" w:styleId="Ttulo4Car">
    <w:name w:val="Título 4 Car"/>
    <w:basedOn w:val="Fuentedeprrafopredeter"/>
    <w:link w:val="Ttulo4"/>
    <w:semiHidden/>
    <w:rsid w:val="001E5F55"/>
    <w:rPr>
      <w:rFonts w:asciiTheme="majorHAnsi" w:eastAsiaTheme="majorEastAsia" w:hAnsiTheme="majorHAnsi" w:cstheme="majorBidi"/>
      <w:i/>
      <w:iCs/>
      <w:color w:val="365F91" w:themeColor="accent1" w:themeShade="BF"/>
      <w:sz w:val="24"/>
      <w:szCs w:val="24"/>
      <w:lang w:eastAsia="es-ES"/>
    </w:rPr>
  </w:style>
  <w:style w:type="paragraph" w:styleId="TDC3">
    <w:name w:val="toc 3"/>
    <w:basedOn w:val="Normal"/>
    <w:next w:val="Normal"/>
    <w:autoRedefine/>
    <w:uiPriority w:val="39"/>
    <w:unhideWhenUsed/>
    <w:rsid w:val="001E5F55"/>
    <w:pPr>
      <w:spacing w:after="100"/>
      <w:ind w:left="480"/>
    </w:pPr>
  </w:style>
  <w:style w:type="paragraph" w:styleId="TtuloTDC">
    <w:name w:val="TOC Heading"/>
    <w:basedOn w:val="Ttulo1"/>
    <w:next w:val="Normal"/>
    <w:uiPriority w:val="39"/>
    <w:unhideWhenUsed/>
    <w:qFormat/>
    <w:rsid w:val="001E5F55"/>
    <w:pPr>
      <w:keepLines/>
      <w:spacing w:after="0"/>
      <w:outlineLvl w:val="9"/>
    </w:pPr>
    <w:rPr>
      <w:rFonts w:asciiTheme="majorHAnsi" w:eastAsiaTheme="majorEastAsia" w:hAnsiTheme="majorHAnsi" w:cstheme="majorBidi"/>
      <w:b w:val="0"/>
      <w:bCs w:val="0"/>
      <w:color w:val="365F91" w:themeColor="accent1" w:themeShade="BF"/>
      <w:kern w:val="0"/>
    </w:rPr>
  </w:style>
  <w:style w:type="character" w:customStyle="1" w:styleId="Ttulo3Car">
    <w:name w:val="Título 3 Car"/>
    <w:basedOn w:val="Fuentedeprrafopredeter"/>
    <w:link w:val="Ttulo3"/>
    <w:semiHidden/>
    <w:rsid w:val="001E5F55"/>
    <w:rPr>
      <w:rFonts w:ascii="Cambria" w:hAnsi="Cambria"/>
      <w:color w:val="243F60"/>
      <w:sz w:val="24"/>
      <w:szCs w:val="24"/>
      <w:lang w:eastAsia="es-ES"/>
    </w:rPr>
  </w:style>
  <w:style w:type="character" w:customStyle="1" w:styleId="contentpasted0">
    <w:name w:val="contentpasted0"/>
    <w:basedOn w:val="Fuentedeprrafopredeter"/>
    <w:rsid w:val="001E5F55"/>
  </w:style>
  <w:style w:type="character" w:customStyle="1" w:styleId="contentpasted1">
    <w:name w:val="contentpasted1"/>
    <w:basedOn w:val="Fuentedeprrafopredeter"/>
    <w:rsid w:val="001E5F55"/>
  </w:style>
  <w:style w:type="character" w:customStyle="1" w:styleId="gmail-il">
    <w:name w:val="gmail-il"/>
    <w:basedOn w:val="Fuentedeprrafopredeter"/>
    <w:rsid w:val="001E5F55"/>
  </w:style>
  <w:style w:type="character" w:customStyle="1" w:styleId="itemdisplayname-502">
    <w:name w:val="itemdisplayname-502"/>
    <w:basedOn w:val="Fuentedeprrafopredeter"/>
    <w:rsid w:val="001E5F55"/>
  </w:style>
  <w:style w:type="character" w:customStyle="1" w:styleId="timestampscreenreaderfriendly-363">
    <w:name w:val="timestampscreenreaderfriendly-363"/>
    <w:basedOn w:val="Fuentedeprrafopredeter"/>
    <w:rsid w:val="001E5F55"/>
  </w:style>
  <w:style w:type="paragraph" w:customStyle="1" w:styleId="eventspeakername-497">
    <w:name w:val="eventspeakername-497"/>
    <w:basedOn w:val="Normal"/>
    <w:rsid w:val="001E5F55"/>
    <w:pPr>
      <w:spacing w:before="100" w:beforeAutospacing="1" w:after="100" w:afterAutospacing="1"/>
    </w:pPr>
    <w:rPr>
      <w:lang w:eastAsia="es-CO"/>
    </w:rPr>
  </w:style>
  <w:style w:type="paragraph" w:styleId="Textonotapie">
    <w:name w:val="footnote text"/>
    <w:aliases w:val="Car,FA Fu Car Car Car,FA Fu,texto de nota al pie,Car3,ft,Footnote Text Char Char Char Char Char,Footnote Text Char Char Char Char,Footnote reference,Footnote Text Char Char Char,FA Fußnotentext Car,Footnote Text Char,single space,ft2,fn"/>
    <w:basedOn w:val="Normal"/>
    <w:link w:val="TextonotapieCar"/>
    <w:unhideWhenUsed/>
    <w:qFormat/>
    <w:rsid w:val="001E5F55"/>
    <w:rPr>
      <w:rFonts w:ascii="Calibri" w:eastAsia="Calibri" w:hAnsi="Calibri"/>
      <w:sz w:val="20"/>
      <w:szCs w:val="20"/>
      <w:lang w:eastAsia="en-US"/>
    </w:rPr>
  </w:style>
  <w:style w:type="character" w:customStyle="1" w:styleId="TextonotapieCar">
    <w:name w:val="Texto nota pie Car"/>
    <w:aliases w:val="Car Car,FA Fu Car Car Car Car,FA Fu Car,texto de nota al pie Car,Car3 Car,ft Car,Footnote Text Char Char Char Char Char Car,Footnote Text Char Char Char Char Car,Footnote reference Car,Footnote Text Char Char Char Car,single space Car"/>
    <w:basedOn w:val="Fuentedeprrafopredeter"/>
    <w:link w:val="Textonotapie"/>
    <w:qFormat/>
    <w:rsid w:val="001E5F55"/>
    <w:rPr>
      <w:rFonts w:ascii="Calibri" w:eastAsia="Calibri" w:hAnsi="Calibri"/>
      <w:lang w:eastAsia="en-US"/>
    </w:rPr>
  </w:style>
  <w:style w:type="character" w:styleId="Refdenotaalpie">
    <w:name w:val="footnote reference"/>
    <w:aliases w:val="referencia nota al pie,Referencia nota al pie,BVI fnr,BVI fnr Car Car,BVI fnr Car,BVI fnr Car Car Car Car,Appel note de bas de page,Texto de nota al pie,Footnotes refss,Ref. de nota al pie2,Nota de pie,Ref,de nota al pie,Footnote,f,4"/>
    <w:uiPriority w:val="99"/>
    <w:unhideWhenUsed/>
    <w:rsid w:val="001E5F55"/>
    <w:rPr>
      <w:vertAlign w:val="superscript"/>
    </w:rPr>
  </w:style>
  <w:style w:type="character" w:customStyle="1" w:styleId="TextoindependienteCar">
    <w:name w:val="Texto independiente Car"/>
    <w:aliases w:val="Inicio Car,Body Text Char Car,Char Char Car"/>
    <w:link w:val="Textoindependiente"/>
    <w:uiPriority w:val="1"/>
    <w:locked/>
    <w:rsid w:val="001E5F55"/>
    <w:rPr>
      <w:sz w:val="24"/>
      <w:lang w:val="es-ES" w:eastAsia="es-ES"/>
    </w:rPr>
  </w:style>
  <w:style w:type="paragraph" w:styleId="Textoindependiente">
    <w:name w:val="Body Text"/>
    <w:aliases w:val="Inicio,Body Text Char,Char Char"/>
    <w:basedOn w:val="Normal"/>
    <w:link w:val="TextoindependienteCar"/>
    <w:uiPriority w:val="1"/>
    <w:unhideWhenUsed/>
    <w:qFormat/>
    <w:rsid w:val="001E5F55"/>
    <w:pPr>
      <w:jc w:val="both"/>
    </w:pPr>
    <w:rPr>
      <w:szCs w:val="20"/>
      <w:lang w:val="es-ES"/>
    </w:rPr>
  </w:style>
  <w:style w:type="character" w:customStyle="1" w:styleId="TextoindependienteCar1">
    <w:name w:val="Texto independiente Car1"/>
    <w:basedOn w:val="Fuentedeprrafopredeter"/>
    <w:semiHidden/>
    <w:rsid w:val="001E5F55"/>
    <w:rPr>
      <w:sz w:val="24"/>
      <w:szCs w:val="24"/>
      <w:lang w:eastAsia="es-ES"/>
    </w:rPr>
  </w:style>
  <w:style w:type="paragraph" w:customStyle="1" w:styleId="Default">
    <w:name w:val="Default"/>
    <w:rsid w:val="001E5F55"/>
    <w:pPr>
      <w:autoSpaceDE w:val="0"/>
      <w:autoSpaceDN w:val="0"/>
      <w:adjustRightInd w:val="0"/>
      <w:spacing w:after="160" w:line="252" w:lineRule="auto"/>
      <w:jc w:val="both"/>
    </w:pPr>
    <w:rPr>
      <w:rFonts w:eastAsia="Times"/>
      <w:color w:val="000000"/>
      <w:sz w:val="24"/>
      <w:szCs w:val="24"/>
      <w:lang w:val="es-ES" w:eastAsia="es-ES"/>
    </w:rPr>
  </w:style>
  <w:style w:type="paragraph" w:styleId="Textocomentario">
    <w:name w:val="annotation text"/>
    <w:basedOn w:val="Normal"/>
    <w:link w:val="TextocomentarioCar"/>
    <w:unhideWhenUsed/>
    <w:rsid w:val="001E5F55"/>
    <w:pPr>
      <w:spacing w:after="160" w:line="252" w:lineRule="auto"/>
      <w:jc w:val="both"/>
    </w:pPr>
    <w:rPr>
      <w:sz w:val="22"/>
      <w:szCs w:val="22"/>
    </w:rPr>
  </w:style>
  <w:style w:type="character" w:customStyle="1" w:styleId="TextocomentarioCar">
    <w:name w:val="Texto comentario Car"/>
    <w:basedOn w:val="Fuentedeprrafopredeter"/>
    <w:link w:val="Textocomentario"/>
    <w:rsid w:val="001E5F55"/>
    <w:rPr>
      <w:sz w:val="22"/>
      <w:szCs w:val="22"/>
      <w:lang w:eastAsia="es-ES"/>
    </w:rPr>
  </w:style>
  <w:style w:type="paragraph" w:customStyle="1" w:styleId="TableParagraph">
    <w:name w:val="Table Paragraph"/>
    <w:basedOn w:val="Normal"/>
    <w:uiPriority w:val="1"/>
    <w:qFormat/>
    <w:rsid w:val="001E5F55"/>
    <w:pPr>
      <w:widowControl w:val="0"/>
      <w:autoSpaceDE w:val="0"/>
      <w:autoSpaceDN w:val="0"/>
      <w:ind w:left="107"/>
    </w:pPr>
    <w:rPr>
      <w:rFonts w:ascii="Arial" w:eastAsia="Arial" w:hAnsi="Arial" w:cs="Arial"/>
      <w:sz w:val="22"/>
      <w:szCs w:val="22"/>
      <w:lang w:val="es-ES" w:bidi="es-ES"/>
    </w:rPr>
  </w:style>
  <w:style w:type="paragraph" w:styleId="NormalWeb">
    <w:name w:val="Normal (Web)"/>
    <w:basedOn w:val="Normal"/>
    <w:uiPriority w:val="99"/>
    <w:unhideWhenUsed/>
    <w:rsid w:val="001E5F55"/>
    <w:pPr>
      <w:spacing w:before="100" w:beforeAutospacing="1" w:after="100" w:afterAutospacing="1"/>
    </w:pPr>
    <w:rPr>
      <w:lang w:eastAsia="es-CO"/>
    </w:rPr>
  </w:style>
  <w:style w:type="paragraph" w:styleId="Descripcin">
    <w:name w:val="caption"/>
    <w:basedOn w:val="Normal"/>
    <w:uiPriority w:val="35"/>
    <w:qFormat/>
    <w:rsid w:val="001E5F55"/>
    <w:pPr>
      <w:spacing w:after="160" w:line="252" w:lineRule="auto"/>
      <w:jc w:val="both"/>
    </w:pPr>
    <w:rPr>
      <w:rFonts w:ascii="Calibri" w:hAnsi="Calibri" w:cs="Calibri"/>
      <w:b/>
      <w:bCs/>
      <w:sz w:val="18"/>
      <w:szCs w:val="18"/>
      <w:lang w:eastAsia="es-CO"/>
    </w:rPr>
  </w:style>
  <w:style w:type="table" w:customStyle="1" w:styleId="TableNormal1">
    <w:name w:val="Table Normal1"/>
    <w:uiPriority w:val="2"/>
    <w:semiHidden/>
    <w:qFormat/>
    <w:rsid w:val="001E5F55"/>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styleId="Textoennegrita">
    <w:name w:val="Strong"/>
    <w:uiPriority w:val="22"/>
    <w:qFormat/>
    <w:rsid w:val="001E5F55"/>
    <w:rPr>
      <w:b/>
      <w:bCs/>
      <w:color w:val="auto"/>
    </w:rPr>
  </w:style>
  <w:style w:type="character" w:customStyle="1" w:styleId="Estilo5Car">
    <w:name w:val="Estilo5 Car"/>
    <w:link w:val="Estilo5"/>
    <w:locked/>
    <w:rsid w:val="001E5F55"/>
    <w:rPr>
      <w:rFonts w:ascii="Arial" w:hAnsi="Arial"/>
      <w:b/>
      <w:color w:val="243F60"/>
      <w:spacing w:val="4"/>
      <w:sz w:val="24"/>
      <w:szCs w:val="24"/>
    </w:rPr>
  </w:style>
  <w:style w:type="paragraph" w:customStyle="1" w:styleId="Estilo5">
    <w:name w:val="Estilo5"/>
    <w:basedOn w:val="Ttulo3"/>
    <w:link w:val="Estilo5Car"/>
    <w:qFormat/>
    <w:rsid w:val="001E5F55"/>
    <w:pPr>
      <w:spacing w:before="120" w:line="252" w:lineRule="auto"/>
      <w:jc w:val="both"/>
    </w:pPr>
    <w:rPr>
      <w:rFonts w:ascii="Arial" w:hAnsi="Arial"/>
      <w:b/>
      <w:spacing w:val="4"/>
      <w:lang w:eastAsia="es-CO"/>
    </w:rPr>
  </w:style>
  <w:style w:type="character" w:customStyle="1" w:styleId="Estilo2Car">
    <w:name w:val="Estilo2 Car"/>
    <w:link w:val="Estilo2"/>
    <w:uiPriority w:val="99"/>
    <w:locked/>
    <w:rsid w:val="001E5F55"/>
    <w:rPr>
      <w:rFonts w:ascii="Arial" w:hAnsi="Arial" w:cs="Arial"/>
      <w:b/>
    </w:rPr>
  </w:style>
  <w:style w:type="paragraph" w:customStyle="1" w:styleId="Estilo2">
    <w:name w:val="Estilo2"/>
    <w:basedOn w:val="Prrafodelista"/>
    <w:link w:val="Estilo2Car"/>
    <w:uiPriority w:val="99"/>
    <w:qFormat/>
    <w:rsid w:val="001E5F55"/>
    <w:pPr>
      <w:numPr>
        <w:numId w:val="11"/>
      </w:numPr>
      <w:spacing w:line="360" w:lineRule="auto"/>
      <w:contextualSpacing/>
      <w:jc w:val="both"/>
      <w:outlineLvl w:val="2"/>
    </w:pPr>
    <w:rPr>
      <w:rFonts w:ascii="Arial" w:hAnsi="Arial" w:cs="Arial"/>
      <w:b/>
      <w:sz w:val="20"/>
      <w:szCs w:val="20"/>
      <w:lang w:eastAsia="es-CO"/>
    </w:rPr>
  </w:style>
  <w:style w:type="character" w:styleId="Refdecomentario">
    <w:name w:val="annotation reference"/>
    <w:uiPriority w:val="99"/>
    <w:semiHidden/>
    <w:unhideWhenUsed/>
    <w:rsid w:val="001E5F55"/>
    <w:rPr>
      <w:sz w:val="16"/>
      <w:szCs w:val="16"/>
    </w:rPr>
  </w:style>
  <w:style w:type="table" w:customStyle="1" w:styleId="Tablaconcuadrcula8">
    <w:name w:val="Tabla con cuadrícula8"/>
    <w:basedOn w:val="Tablanormal"/>
    <w:uiPriority w:val="39"/>
    <w:rsid w:val="001E5F55"/>
    <w:pPr>
      <w:spacing w:after="160" w:line="252" w:lineRule="auto"/>
      <w:jc w:val="both"/>
    </w:pPr>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1E5F55"/>
    <w:rPr>
      <w:rFonts w:cs="Times New Roman"/>
    </w:rPr>
  </w:style>
  <w:style w:type="paragraph" w:styleId="Asuntodelcomentario">
    <w:name w:val="annotation subject"/>
    <w:basedOn w:val="Textocomentario"/>
    <w:next w:val="Textocomentario"/>
    <w:link w:val="AsuntodelcomentarioCar"/>
    <w:semiHidden/>
    <w:unhideWhenUsed/>
    <w:rsid w:val="001E5F55"/>
    <w:pPr>
      <w:spacing w:after="0" w:line="240" w:lineRule="auto"/>
      <w:jc w:val="left"/>
    </w:pPr>
    <w:rPr>
      <w:b/>
      <w:bCs/>
      <w:sz w:val="20"/>
      <w:szCs w:val="20"/>
    </w:rPr>
  </w:style>
  <w:style w:type="character" w:customStyle="1" w:styleId="AsuntodelcomentarioCar">
    <w:name w:val="Asunto del comentario Car"/>
    <w:basedOn w:val="TextocomentarioCar"/>
    <w:link w:val="Asuntodelcomentario"/>
    <w:semiHidden/>
    <w:rsid w:val="001E5F55"/>
    <w:rPr>
      <w:b/>
      <w:bCs/>
      <w:sz w:val="22"/>
      <w:szCs w:val="22"/>
      <w:lang w:eastAsia="es-ES"/>
    </w:rPr>
  </w:style>
  <w:style w:type="paragraph" w:styleId="Revisin">
    <w:name w:val="Revision"/>
    <w:hidden/>
    <w:uiPriority w:val="99"/>
    <w:semiHidden/>
    <w:rsid w:val="001E5F55"/>
    <w:rPr>
      <w:sz w:val="24"/>
      <w:szCs w:val="24"/>
      <w:lang w:eastAsia="es-ES"/>
    </w:rPr>
  </w:style>
  <w:style w:type="character" w:styleId="Hipervnculovisitado">
    <w:name w:val="FollowedHyperlink"/>
    <w:semiHidden/>
    <w:unhideWhenUsed/>
    <w:rsid w:val="001E5F55"/>
    <w:rPr>
      <w:color w:val="800080"/>
      <w:u w:val="single"/>
    </w:rPr>
  </w:style>
  <w:style w:type="paragraph" w:styleId="TDC2">
    <w:name w:val="toc 2"/>
    <w:basedOn w:val="Normal"/>
    <w:next w:val="Normal"/>
    <w:autoRedefine/>
    <w:uiPriority w:val="39"/>
    <w:unhideWhenUsed/>
    <w:rsid w:val="00811D1A"/>
    <w:pPr>
      <w:spacing w:after="100" w:line="259" w:lineRule="auto"/>
      <w:ind w:left="220"/>
    </w:pPr>
    <w:rPr>
      <w:rFonts w:asciiTheme="minorHAnsi" w:eastAsiaTheme="minorEastAsia" w:hAnsiTheme="minorHAnsi"/>
      <w:sz w:val="22"/>
      <w:szCs w:val="22"/>
      <w:lang w:eastAsia="es-CO"/>
    </w:rPr>
  </w:style>
  <w:style w:type="character" w:styleId="nfasissutil">
    <w:name w:val="Subtle Emphasis"/>
    <w:basedOn w:val="Fuentedeprrafopredeter"/>
    <w:uiPriority w:val="19"/>
    <w:qFormat/>
    <w:rsid w:val="00855487"/>
    <w:rPr>
      <w:i/>
      <w:iCs/>
      <w:color w:val="404040" w:themeColor="text1" w:themeTint="BF"/>
    </w:rPr>
  </w:style>
  <w:style w:type="character" w:styleId="Referenciaintensa">
    <w:name w:val="Intense Reference"/>
    <w:basedOn w:val="Fuentedeprrafopredeter"/>
    <w:uiPriority w:val="32"/>
    <w:qFormat/>
    <w:rsid w:val="00855487"/>
    <w:rPr>
      <w:b/>
      <w:bCs/>
      <w:smallCaps/>
      <w:color w:val="4F81BD" w:themeColor="accent1"/>
      <w:spacing w:val="5"/>
    </w:rPr>
  </w:style>
  <w:style w:type="paragraph" w:styleId="Textonotaalfinal">
    <w:name w:val="endnote text"/>
    <w:basedOn w:val="Normal"/>
    <w:link w:val="TextonotaalfinalCar"/>
    <w:semiHidden/>
    <w:unhideWhenUsed/>
    <w:rsid w:val="00855487"/>
    <w:rPr>
      <w:sz w:val="20"/>
      <w:szCs w:val="20"/>
    </w:rPr>
  </w:style>
  <w:style w:type="character" w:customStyle="1" w:styleId="TextonotaalfinalCar">
    <w:name w:val="Texto nota al final Car"/>
    <w:basedOn w:val="Fuentedeprrafopredeter"/>
    <w:link w:val="Textonotaalfinal"/>
    <w:semiHidden/>
    <w:rsid w:val="00855487"/>
    <w:rPr>
      <w:lang w:eastAsia="es-ES"/>
    </w:rPr>
  </w:style>
  <w:style w:type="character" w:styleId="Refdenotaalfinal">
    <w:name w:val="endnote reference"/>
    <w:basedOn w:val="Fuentedeprrafopredeter"/>
    <w:semiHidden/>
    <w:unhideWhenUsed/>
    <w:rsid w:val="00855487"/>
    <w:rPr>
      <w:vertAlign w:val="superscript"/>
    </w:rPr>
  </w:style>
  <w:style w:type="character" w:styleId="Referenciasutil">
    <w:name w:val="Subtle Reference"/>
    <w:basedOn w:val="Fuentedeprrafopredeter"/>
    <w:uiPriority w:val="31"/>
    <w:qFormat/>
    <w:rsid w:val="00855487"/>
    <w:rPr>
      <w:smallCaps/>
      <w:color w:val="5A5A5A" w:themeColor="text1" w:themeTint="A5"/>
    </w:rPr>
  </w:style>
  <w:style w:type="character" w:styleId="Mencinsinresolver">
    <w:name w:val="Unresolved Mention"/>
    <w:basedOn w:val="Fuentedeprrafopredeter"/>
    <w:uiPriority w:val="99"/>
    <w:semiHidden/>
    <w:unhideWhenUsed/>
    <w:rsid w:val="007B507E"/>
    <w:rPr>
      <w:color w:val="605E5C"/>
      <w:shd w:val="clear" w:color="auto" w:fill="E1DFDD"/>
    </w:rPr>
  </w:style>
  <w:style w:type="paragraph" w:styleId="Textoindependiente2">
    <w:name w:val="Body Text 2"/>
    <w:basedOn w:val="Normal"/>
    <w:link w:val="Textoindependiente2Car"/>
    <w:semiHidden/>
    <w:unhideWhenUsed/>
    <w:rsid w:val="002E75E2"/>
    <w:pPr>
      <w:spacing w:after="120" w:line="480" w:lineRule="auto"/>
    </w:pPr>
  </w:style>
  <w:style w:type="character" w:customStyle="1" w:styleId="Textoindependiente2Car">
    <w:name w:val="Texto independiente 2 Car"/>
    <w:basedOn w:val="Fuentedeprrafopredeter"/>
    <w:link w:val="Textoindependiente2"/>
    <w:semiHidden/>
    <w:rsid w:val="002E75E2"/>
    <w:rPr>
      <w:sz w:val="24"/>
      <w:szCs w:val="24"/>
      <w:lang w:eastAsia="es-ES"/>
    </w:rPr>
  </w:style>
  <w:style w:type="paragraph" w:styleId="Textoindependiente3">
    <w:name w:val="Body Text 3"/>
    <w:basedOn w:val="Normal"/>
    <w:link w:val="Textoindependiente3Car"/>
    <w:semiHidden/>
    <w:unhideWhenUsed/>
    <w:rsid w:val="002E75E2"/>
    <w:pPr>
      <w:spacing w:after="120"/>
    </w:pPr>
    <w:rPr>
      <w:sz w:val="16"/>
      <w:szCs w:val="16"/>
    </w:rPr>
  </w:style>
  <w:style w:type="character" w:customStyle="1" w:styleId="Textoindependiente3Car">
    <w:name w:val="Texto independiente 3 Car"/>
    <w:basedOn w:val="Fuentedeprrafopredeter"/>
    <w:link w:val="Textoindependiente3"/>
    <w:semiHidden/>
    <w:rsid w:val="002E75E2"/>
    <w:rPr>
      <w:sz w:val="16"/>
      <w:szCs w:val="16"/>
      <w:lang w:eastAsia="es-ES"/>
    </w:rPr>
  </w:style>
  <w:style w:type="paragraph" w:customStyle="1" w:styleId="Vietas">
    <w:name w:val="Viñetas"/>
    <w:basedOn w:val="Normal"/>
    <w:next w:val="Normal"/>
    <w:rsid w:val="002E75E2"/>
    <w:pPr>
      <w:tabs>
        <w:tab w:val="num" w:pos="360"/>
      </w:tabs>
      <w:suppressAutoHyphens/>
      <w:ind w:left="360" w:hanging="360"/>
      <w:jc w:val="both"/>
    </w:pPr>
    <w:rPr>
      <w:rFonts w:ascii="Arial" w:hAnsi="Arial"/>
      <w:sz w:val="20"/>
      <w:szCs w:val="20"/>
      <w:lang w:eastAsia="es-MX"/>
    </w:rPr>
  </w:style>
  <w:style w:type="paragraph" w:customStyle="1" w:styleId="Negrilla">
    <w:name w:val="Negrilla"/>
    <w:basedOn w:val="Textoindependiente"/>
    <w:next w:val="Normal"/>
    <w:rsid w:val="002E75E2"/>
    <w:pPr>
      <w:tabs>
        <w:tab w:val="num" w:pos="360"/>
      </w:tabs>
      <w:suppressAutoHyphens/>
      <w:ind w:left="360" w:hanging="360"/>
    </w:pPr>
    <w:rPr>
      <w:rFonts w:ascii="Arial" w:hAnsi="Arial"/>
      <w:b/>
      <w:color w:val="000000"/>
      <w:sz w:val="20"/>
      <w:lang w:val="es-CO"/>
    </w:rPr>
  </w:style>
  <w:style w:type="table" w:styleId="Tabladelista3-nfasis1">
    <w:name w:val="List Table 3 Accent 1"/>
    <w:basedOn w:val="Tablanormal"/>
    <w:uiPriority w:val="48"/>
    <w:rsid w:val="007E105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msonorm">
    <w:name w:val="msonorm"/>
    <w:basedOn w:val="Normal"/>
    <w:rsid w:val="006E25C8"/>
    <w:pPr>
      <w:spacing w:before="100" w:beforeAutospacing="1" w:after="100" w:afterAutospacing="1"/>
    </w:pPr>
    <w:rPr>
      <w:lang w:val="es-ES"/>
    </w:rPr>
  </w:style>
  <w:style w:type="table" w:styleId="Tablaconcuadrcula5oscura-nfasis3">
    <w:name w:val="Grid Table 5 Dark Accent 3"/>
    <w:basedOn w:val="Tablanormal"/>
    <w:uiPriority w:val="50"/>
    <w:rsid w:val="00207515"/>
    <w:rPr>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concuadrcula4-nfasis3">
    <w:name w:val="Grid Table 4 Accent 3"/>
    <w:basedOn w:val="Tablanormal"/>
    <w:uiPriority w:val="49"/>
    <w:rsid w:val="00207515"/>
    <w:rPr>
      <w14:ligatures w14:val="standardContextual"/>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574910">
      <w:bodyDiv w:val="1"/>
      <w:marLeft w:val="0"/>
      <w:marRight w:val="0"/>
      <w:marTop w:val="0"/>
      <w:marBottom w:val="0"/>
      <w:divBdr>
        <w:top w:val="none" w:sz="0" w:space="0" w:color="auto"/>
        <w:left w:val="none" w:sz="0" w:space="0" w:color="auto"/>
        <w:bottom w:val="none" w:sz="0" w:space="0" w:color="auto"/>
        <w:right w:val="none" w:sz="0" w:space="0" w:color="auto"/>
      </w:divBdr>
    </w:div>
    <w:div w:id="161510496">
      <w:bodyDiv w:val="1"/>
      <w:marLeft w:val="0"/>
      <w:marRight w:val="0"/>
      <w:marTop w:val="0"/>
      <w:marBottom w:val="0"/>
      <w:divBdr>
        <w:top w:val="none" w:sz="0" w:space="0" w:color="auto"/>
        <w:left w:val="none" w:sz="0" w:space="0" w:color="auto"/>
        <w:bottom w:val="none" w:sz="0" w:space="0" w:color="auto"/>
        <w:right w:val="none" w:sz="0" w:space="0" w:color="auto"/>
      </w:divBdr>
    </w:div>
    <w:div w:id="307173820">
      <w:bodyDiv w:val="1"/>
      <w:marLeft w:val="0"/>
      <w:marRight w:val="0"/>
      <w:marTop w:val="0"/>
      <w:marBottom w:val="0"/>
      <w:divBdr>
        <w:top w:val="none" w:sz="0" w:space="0" w:color="auto"/>
        <w:left w:val="none" w:sz="0" w:space="0" w:color="auto"/>
        <w:bottom w:val="none" w:sz="0" w:space="0" w:color="auto"/>
        <w:right w:val="none" w:sz="0" w:space="0" w:color="auto"/>
      </w:divBdr>
    </w:div>
    <w:div w:id="364255033">
      <w:bodyDiv w:val="1"/>
      <w:marLeft w:val="0"/>
      <w:marRight w:val="0"/>
      <w:marTop w:val="0"/>
      <w:marBottom w:val="0"/>
      <w:divBdr>
        <w:top w:val="none" w:sz="0" w:space="0" w:color="auto"/>
        <w:left w:val="none" w:sz="0" w:space="0" w:color="auto"/>
        <w:bottom w:val="none" w:sz="0" w:space="0" w:color="auto"/>
        <w:right w:val="none" w:sz="0" w:space="0" w:color="auto"/>
      </w:divBdr>
    </w:div>
    <w:div w:id="457262613">
      <w:bodyDiv w:val="1"/>
      <w:marLeft w:val="0"/>
      <w:marRight w:val="0"/>
      <w:marTop w:val="0"/>
      <w:marBottom w:val="0"/>
      <w:divBdr>
        <w:top w:val="none" w:sz="0" w:space="0" w:color="auto"/>
        <w:left w:val="none" w:sz="0" w:space="0" w:color="auto"/>
        <w:bottom w:val="none" w:sz="0" w:space="0" w:color="auto"/>
        <w:right w:val="none" w:sz="0" w:space="0" w:color="auto"/>
      </w:divBdr>
    </w:div>
    <w:div w:id="518005331">
      <w:bodyDiv w:val="1"/>
      <w:marLeft w:val="0"/>
      <w:marRight w:val="0"/>
      <w:marTop w:val="0"/>
      <w:marBottom w:val="0"/>
      <w:divBdr>
        <w:top w:val="none" w:sz="0" w:space="0" w:color="auto"/>
        <w:left w:val="none" w:sz="0" w:space="0" w:color="auto"/>
        <w:bottom w:val="none" w:sz="0" w:space="0" w:color="auto"/>
        <w:right w:val="none" w:sz="0" w:space="0" w:color="auto"/>
      </w:divBdr>
    </w:div>
    <w:div w:id="772481258">
      <w:bodyDiv w:val="1"/>
      <w:marLeft w:val="0"/>
      <w:marRight w:val="0"/>
      <w:marTop w:val="0"/>
      <w:marBottom w:val="0"/>
      <w:divBdr>
        <w:top w:val="none" w:sz="0" w:space="0" w:color="auto"/>
        <w:left w:val="none" w:sz="0" w:space="0" w:color="auto"/>
        <w:bottom w:val="none" w:sz="0" w:space="0" w:color="auto"/>
        <w:right w:val="none" w:sz="0" w:space="0" w:color="auto"/>
      </w:divBdr>
    </w:div>
    <w:div w:id="991911292">
      <w:bodyDiv w:val="1"/>
      <w:marLeft w:val="0"/>
      <w:marRight w:val="0"/>
      <w:marTop w:val="0"/>
      <w:marBottom w:val="0"/>
      <w:divBdr>
        <w:top w:val="none" w:sz="0" w:space="0" w:color="auto"/>
        <w:left w:val="none" w:sz="0" w:space="0" w:color="auto"/>
        <w:bottom w:val="none" w:sz="0" w:space="0" w:color="auto"/>
        <w:right w:val="none" w:sz="0" w:space="0" w:color="auto"/>
      </w:divBdr>
    </w:div>
    <w:div w:id="1148472568">
      <w:bodyDiv w:val="1"/>
      <w:marLeft w:val="0"/>
      <w:marRight w:val="0"/>
      <w:marTop w:val="0"/>
      <w:marBottom w:val="0"/>
      <w:divBdr>
        <w:top w:val="none" w:sz="0" w:space="0" w:color="auto"/>
        <w:left w:val="none" w:sz="0" w:space="0" w:color="auto"/>
        <w:bottom w:val="none" w:sz="0" w:space="0" w:color="auto"/>
        <w:right w:val="none" w:sz="0" w:space="0" w:color="auto"/>
      </w:divBdr>
    </w:div>
    <w:div w:id="1150251553">
      <w:bodyDiv w:val="1"/>
      <w:marLeft w:val="0"/>
      <w:marRight w:val="0"/>
      <w:marTop w:val="0"/>
      <w:marBottom w:val="0"/>
      <w:divBdr>
        <w:top w:val="none" w:sz="0" w:space="0" w:color="auto"/>
        <w:left w:val="none" w:sz="0" w:space="0" w:color="auto"/>
        <w:bottom w:val="none" w:sz="0" w:space="0" w:color="auto"/>
        <w:right w:val="none" w:sz="0" w:space="0" w:color="auto"/>
      </w:divBdr>
    </w:div>
    <w:div w:id="1169641108">
      <w:bodyDiv w:val="1"/>
      <w:marLeft w:val="0"/>
      <w:marRight w:val="0"/>
      <w:marTop w:val="0"/>
      <w:marBottom w:val="0"/>
      <w:divBdr>
        <w:top w:val="none" w:sz="0" w:space="0" w:color="auto"/>
        <w:left w:val="none" w:sz="0" w:space="0" w:color="auto"/>
        <w:bottom w:val="none" w:sz="0" w:space="0" w:color="auto"/>
        <w:right w:val="none" w:sz="0" w:space="0" w:color="auto"/>
      </w:divBdr>
    </w:div>
    <w:div w:id="1217550164">
      <w:bodyDiv w:val="1"/>
      <w:marLeft w:val="0"/>
      <w:marRight w:val="0"/>
      <w:marTop w:val="0"/>
      <w:marBottom w:val="0"/>
      <w:divBdr>
        <w:top w:val="none" w:sz="0" w:space="0" w:color="auto"/>
        <w:left w:val="none" w:sz="0" w:space="0" w:color="auto"/>
        <w:bottom w:val="none" w:sz="0" w:space="0" w:color="auto"/>
        <w:right w:val="none" w:sz="0" w:space="0" w:color="auto"/>
      </w:divBdr>
    </w:div>
    <w:div w:id="1294553155">
      <w:bodyDiv w:val="1"/>
      <w:marLeft w:val="0"/>
      <w:marRight w:val="0"/>
      <w:marTop w:val="0"/>
      <w:marBottom w:val="0"/>
      <w:divBdr>
        <w:top w:val="none" w:sz="0" w:space="0" w:color="auto"/>
        <w:left w:val="none" w:sz="0" w:space="0" w:color="auto"/>
        <w:bottom w:val="none" w:sz="0" w:space="0" w:color="auto"/>
        <w:right w:val="none" w:sz="0" w:space="0" w:color="auto"/>
      </w:divBdr>
    </w:div>
    <w:div w:id="1638146033">
      <w:bodyDiv w:val="1"/>
      <w:marLeft w:val="0"/>
      <w:marRight w:val="0"/>
      <w:marTop w:val="0"/>
      <w:marBottom w:val="0"/>
      <w:divBdr>
        <w:top w:val="none" w:sz="0" w:space="0" w:color="auto"/>
        <w:left w:val="none" w:sz="0" w:space="0" w:color="auto"/>
        <w:bottom w:val="none" w:sz="0" w:space="0" w:color="auto"/>
        <w:right w:val="none" w:sz="0" w:space="0" w:color="auto"/>
      </w:divBdr>
    </w:div>
    <w:div w:id="1652708432">
      <w:bodyDiv w:val="1"/>
      <w:marLeft w:val="0"/>
      <w:marRight w:val="0"/>
      <w:marTop w:val="0"/>
      <w:marBottom w:val="0"/>
      <w:divBdr>
        <w:top w:val="none" w:sz="0" w:space="0" w:color="auto"/>
        <w:left w:val="none" w:sz="0" w:space="0" w:color="auto"/>
        <w:bottom w:val="none" w:sz="0" w:space="0" w:color="auto"/>
        <w:right w:val="none" w:sz="0" w:space="0" w:color="auto"/>
      </w:divBdr>
    </w:div>
    <w:div w:id="1726683992">
      <w:bodyDiv w:val="1"/>
      <w:marLeft w:val="0"/>
      <w:marRight w:val="0"/>
      <w:marTop w:val="0"/>
      <w:marBottom w:val="0"/>
      <w:divBdr>
        <w:top w:val="none" w:sz="0" w:space="0" w:color="auto"/>
        <w:left w:val="none" w:sz="0" w:space="0" w:color="auto"/>
        <w:bottom w:val="none" w:sz="0" w:space="0" w:color="auto"/>
        <w:right w:val="none" w:sz="0" w:space="0" w:color="auto"/>
      </w:divBdr>
    </w:div>
    <w:div w:id="1787239130">
      <w:bodyDiv w:val="1"/>
      <w:marLeft w:val="0"/>
      <w:marRight w:val="0"/>
      <w:marTop w:val="0"/>
      <w:marBottom w:val="0"/>
      <w:divBdr>
        <w:top w:val="none" w:sz="0" w:space="0" w:color="auto"/>
        <w:left w:val="none" w:sz="0" w:space="0" w:color="auto"/>
        <w:bottom w:val="none" w:sz="0" w:space="0" w:color="auto"/>
        <w:right w:val="none" w:sz="0" w:space="0" w:color="auto"/>
      </w:divBdr>
    </w:div>
    <w:div w:id="1920481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ogle.com.co/search?q=thera+band&amp;biw=588&amp;bih=357&amp;tbm=isch&amp;tbo=u&amp;source=univ&amp;sa=X&amp;ei=DtXAUd6lG4m-9gSDt4DwCQ&amp;ved=0CDgQsAQ"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google.com.co/search?q=fuchiball&amp;biw=1366&amp;bih=566&amp;tbm=isch&amp;tbo=u&amp;source=univ&amp;sa=X&amp;ei=4dXAUYsKhObxBL6CgMAJ&amp;ved=0CDYQsAQ"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oogle.com.co/search?q=thera+band&amp;biw=588&amp;bih=357&amp;tbm=isch&amp;tbo=u&amp;source=univ&amp;sa=X&amp;ei=DtXAUd6lG4m-9gSDt4DwCQ&amp;ved=0CDgQsAQ"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ogle.com.co/search?q=fuchiball&amp;biw=1366&amp;bih=566&amp;tbm=isch&amp;tbo=u&amp;source=univ&amp;sa=X&amp;ei=4dXAUYsKhObxBL6CgMAJ&amp;ved=0CDYQsAQ" TargetMode="External"/><Relationship Id="rId22" Type="http://schemas.microsoft.com/office/2020/10/relationships/intelligence" Target="intelligence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D0FD3FF76906F46A44F70DFA62DFCE3" ma:contentTypeVersion="16" ma:contentTypeDescription="Crear nuevo documento." ma:contentTypeScope="" ma:versionID="fefed0f1a0c65af0d82f5ab9762ea193">
  <xsd:schema xmlns:xsd="http://www.w3.org/2001/XMLSchema" xmlns:xs="http://www.w3.org/2001/XMLSchema" xmlns:p="http://schemas.microsoft.com/office/2006/metadata/properties" xmlns:ns3="3dda2d7e-eec4-401a-a349-2ed1fbcbe919" xmlns:ns4="e6667a30-6b34-45c3-9031-cc2847450bd9" targetNamespace="http://schemas.microsoft.com/office/2006/metadata/properties" ma:root="true" ma:fieldsID="59f4d2490d2bed6186834715d12c55f9" ns3:_="" ns4:_="">
    <xsd:import namespace="3dda2d7e-eec4-401a-a349-2ed1fbcbe919"/>
    <xsd:import namespace="e6667a30-6b34-45c3-9031-cc2847450bd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LengthInSecond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da2d7e-eec4-401a-a349-2ed1fbcbe919"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667a30-6b34-45c3-9031-cc2847450bd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e6667a30-6b34-45c3-9031-cc2847450bd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6FB9AE-43F9-4B21-B6DE-A7086A7B77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da2d7e-eec4-401a-a349-2ed1fbcbe919"/>
    <ds:schemaRef ds:uri="e6667a30-6b34-45c3-9031-cc2847450b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FDE173-9B9A-450D-9A6A-E814C0FC8D82}">
  <ds:schemaRefs>
    <ds:schemaRef ds:uri="http://schemas.openxmlformats.org/officeDocument/2006/bibliography"/>
  </ds:schemaRefs>
</ds:datastoreItem>
</file>

<file path=customXml/itemProps3.xml><?xml version="1.0" encoding="utf-8"?>
<ds:datastoreItem xmlns:ds="http://schemas.openxmlformats.org/officeDocument/2006/customXml" ds:itemID="{A14B8A4E-BD7A-458D-8C52-414B3F446560}">
  <ds:schemaRefs>
    <ds:schemaRef ds:uri="http://schemas.microsoft.com/office/2006/metadata/properties"/>
    <ds:schemaRef ds:uri="http://schemas.microsoft.com/office/infopath/2007/PartnerControls"/>
    <ds:schemaRef ds:uri="e6667a30-6b34-45c3-9031-cc2847450bd9"/>
  </ds:schemaRefs>
</ds:datastoreItem>
</file>

<file path=customXml/itemProps4.xml><?xml version="1.0" encoding="utf-8"?>
<ds:datastoreItem xmlns:ds="http://schemas.openxmlformats.org/officeDocument/2006/customXml" ds:itemID="{73819B5F-603E-4B15-9594-F0B866B2A9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40372</Words>
  <Characters>222048</Characters>
  <Application>Microsoft Office Word</Application>
  <DocSecurity>4</DocSecurity>
  <Lines>1850</Lines>
  <Paragraphs>523</Paragraphs>
  <ScaleCrop>false</ScaleCrop>
  <HeadingPairs>
    <vt:vector size="2" baseType="variant">
      <vt:variant>
        <vt:lpstr>Título</vt:lpstr>
      </vt:variant>
      <vt:variant>
        <vt:i4>1</vt:i4>
      </vt:variant>
    </vt:vector>
  </HeadingPairs>
  <TitlesOfParts>
    <vt:vector size="1" baseType="lpstr">
      <vt:lpstr>1</vt:lpstr>
    </vt:vector>
  </TitlesOfParts>
  <Company>Hewlett-Packard</Company>
  <LinksUpToDate>false</LinksUpToDate>
  <CharactersWithSpaces>261897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Administrador</dc:creator>
  <cp:keywords/>
  <dc:description/>
  <cp:lastModifiedBy>Alex Perez Villegas</cp:lastModifiedBy>
  <cp:revision>2</cp:revision>
  <cp:lastPrinted>2024-01-22T19:49:00Z</cp:lastPrinted>
  <dcterms:created xsi:type="dcterms:W3CDTF">2024-07-10T21:00:00Z</dcterms:created>
  <dcterms:modified xsi:type="dcterms:W3CDTF">2024-07-10T21:00:00Z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0x0101003D0FD3FF76906F46A44F70DFA62DFCE3</vt:lpwstr>
  </property>
  <property fmtid="{D5CDD505-2E9C-101B-9397-08002B2CF9AE}" pid="3" name="ClassificationWatermarkShapeIds">
    <vt:lpwstr>55651f93,288b84ba,3535eebc</vt:lpwstr>
  </property>
  <property fmtid="{D5CDD505-2E9C-101B-9397-08002B2CF9AE}" pid="4" name="ClassificationWatermarkFontProps">
    <vt:lpwstr>#737373,120,Calibri</vt:lpwstr>
  </property>
  <property fmtid="{D5CDD505-2E9C-101B-9397-08002B2CF9AE}" pid="5" name="ClassificationWatermarkText">
    <vt:lpwstr>CLASIFICADA</vt:lpwstr>
  </property>
  <property fmtid="{D5CDD505-2E9C-101B-9397-08002B2CF9AE}" pid="6" name="MSIP_Label_1b24fa64-d846-4d95-8530-9056851cc407_Enabled">
    <vt:lpwstr>true</vt:lpwstr>
  </property>
  <property fmtid="{D5CDD505-2E9C-101B-9397-08002B2CF9AE}" pid="7" name="MSIP_Label_1b24fa64-d846-4d95-8530-9056851cc407_SetDate">
    <vt:lpwstr>2024-01-10T15:56:37Z</vt:lpwstr>
  </property>
  <property fmtid="{D5CDD505-2E9C-101B-9397-08002B2CF9AE}" pid="8" name="MSIP_Label_1b24fa64-d846-4d95-8530-9056851cc407_Method">
    <vt:lpwstr>Privileged</vt:lpwstr>
  </property>
  <property fmtid="{D5CDD505-2E9C-101B-9397-08002B2CF9AE}" pid="9" name="MSIP_Label_1b24fa64-d846-4d95-8530-9056851cc407_Name">
    <vt:lpwstr>1b24fa64-d846-4d95-8530-9056851cc407</vt:lpwstr>
  </property>
  <property fmtid="{D5CDD505-2E9C-101B-9397-08002B2CF9AE}" pid="10" name="MSIP_Label_1b24fa64-d846-4d95-8530-9056851cc407_SiteId">
    <vt:lpwstr>3d92a5f3-bc7a-4a79-8c5e-5e483f7789bf</vt:lpwstr>
  </property>
  <property fmtid="{D5CDD505-2E9C-101B-9397-08002B2CF9AE}" pid="11" name="MSIP_Label_1b24fa64-d846-4d95-8530-9056851cc407_ActionId">
    <vt:lpwstr>220b2748-0fd6-4286-ad15-272480b594f5</vt:lpwstr>
  </property>
  <property fmtid="{D5CDD505-2E9C-101B-9397-08002B2CF9AE}" pid="12" name="MSIP_Label_1b24fa64-d846-4d95-8530-9056851cc407_ContentBits">
    <vt:lpwstr>4</vt:lpwstr>
  </property>
</Properties>
</file>