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05E3F" w14:textId="77777777" w:rsidR="004D3FBA" w:rsidRPr="007270D9" w:rsidRDefault="004D3FBA" w:rsidP="0B552662">
      <w:pPr>
        <w:rPr>
          <w:rFonts w:ascii="Arial" w:eastAsia="Arial" w:hAnsi="Arial" w:cs="Arial"/>
        </w:rPr>
      </w:pPr>
      <w:bookmarkStart w:id="0" w:name="_Hlk156398249"/>
    </w:p>
    <w:p w14:paraId="5CCC53F4" w14:textId="77777777" w:rsidR="004D3FBA" w:rsidRPr="007270D9" w:rsidRDefault="004D3FBA" w:rsidP="0B552662">
      <w:pPr>
        <w:rPr>
          <w:rFonts w:ascii="Arial" w:eastAsia="Arial" w:hAnsi="Arial" w:cs="Arial"/>
        </w:rPr>
      </w:pPr>
    </w:p>
    <w:p w14:paraId="25BD92E8" w14:textId="77777777" w:rsidR="00801891" w:rsidRPr="008F67BB" w:rsidRDefault="00801891" w:rsidP="0B552662">
      <w:pPr>
        <w:rPr>
          <w:rFonts w:ascii="Arial" w:eastAsia="Arial" w:hAnsi="Arial" w:cs="Arial"/>
        </w:rPr>
      </w:pPr>
    </w:p>
    <w:p w14:paraId="74B98AE5" w14:textId="604CB365" w:rsidR="00801891" w:rsidRPr="008F67BB" w:rsidRDefault="00801891" w:rsidP="0B552662">
      <w:pPr>
        <w:rPr>
          <w:rFonts w:ascii="Arial" w:eastAsia="Arial" w:hAnsi="Arial" w:cs="Arial"/>
        </w:rPr>
      </w:pPr>
    </w:p>
    <w:p w14:paraId="0D127160" w14:textId="77777777" w:rsidR="00801891" w:rsidRPr="008F67BB" w:rsidRDefault="00801891" w:rsidP="0B552662">
      <w:pPr>
        <w:rPr>
          <w:rFonts w:ascii="Arial" w:eastAsia="Arial" w:hAnsi="Arial" w:cs="Arial"/>
        </w:rPr>
      </w:pPr>
    </w:p>
    <w:p w14:paraId="17941EDC" w14:textId="77777777" w:rsidR="00801891" w:rsidRPr="008F67BB" w:rsidRDefault="00801891" w:rsidP="0B552662">
      <w:pPr>
        <w:rPr>
          <w:rFonts w:ascii="Arial" w:eastAsia="Arial" w:hAnsi="Arial" w:cs="Arial"/>
        </w:rPr>
      </w:pPr>
    </w:p>
    <w:p w14:paraId="28708D21" w14:textId="77777777" w:rsidR="00801891" w:rsidRPr="008F67BB" w:rsidRDefault="00801891" w:rsidP="0B552662">
      <w:pPr>
        <w:tabs>
          <w:tab w:val="left" w:pos="7088"/>
        </w:tabs>
        <w:rPr>
          <w:rFonts w:ascii="Arial" w:eastAsia="Arial" w:hAnsi="Arial" w:cs="Arial"/>
        </w:rPr>
      </w:pPr>
    </w:p>
    <w:p w14:paraId="00E2EF1A" w14:textId="77777777" w:rsidR="00801891" w:rsidRPr="008F67BB" w:rsidRDefault="00801891" w:rsidP="0B552662">
      <w:pPr>
        <w:rPr>
          <w:rFonts w:ascii="Arial" w:eastAsia="Arial" w:hAnsi="Arial" w:cs="Arial"/>
        </w:rPr>
      </w:pPr>
    </w:p>
    <w:p w14:paraId="1CFB7032" w14:textId="77777777" w:rsidR="00801891" w:rsidRPr="008F67BB" w:rsidRDefault="00801891" w:rsidP="0B552662">
      <w:pPr>
        <w:rPr>
          <w:rFonts w:ascii="Arial" w:eastAsia="Arial" w:hAnsi="Arial" w:cs="Arial"/>
        </w:rPr>
      </w:pPr>
    </w:p>
    <w:p w14:paraId="25DA9A2C" w14:textId="77777777" w:rsidR="001E5F55" w:rsidRPr="008F67BB" w:rsidRDefault="001E5F55" w:rsidP="0B552662">
      <w:pPr>
        <w:jc w:val="center"/>
        <w:rPr>
          <w:rFonts w:ascii="Arial" w:eastAsia="Arial" w:hAnsi="Arial" w:cs="Arial"/>
          <w:b/>
          <w:bCs/>
        </w:rPr>
      </w:pPr>
    </w:p>
    <w:p w14:paraId="4E595908" w14:textId="77777777" w:rsidR="001E5F55" w:rsidRPr="008F67BB" w:rsidRDefault="001E5F55" w:rsidP="0B552662">
      <w:pPr>
        <w:jc w:val="center"/>
        <w:rPr>
          <w:rFonts w:ascii="Arial" w:eastAsia="Arial" w:hAnsi="Arial" w:cs="Arial"/>
          <w:b/>
          <w:bCs/>
        </w:rPr>
      </w:pPr>
    </w:p>
    <w:p w14:paraId="1FCA1232" w14:textId="77777777" w:rsidR="007270D9" w:rsidRPr="008F67BB" w:rsidRDefault="007270D9" w:rsidP="0B552662">
      <w:pPr>
        <w:jc w:val="center"/>
        <w:rPr>
          <w:rFonts w:ascii="Arial" w:eastAsia="Arial" w:hAnsi="Arial" w:cs="Arial"/>
          <w:b/>
          <w:bCs/>
        </w:rPr>
      </w:pPr>
    </w:p>
    <w:p w14:paraId="5CF8DD6F" w14:textId="77777777" w:rsidR="007270D9" w:rsidRPr="008F67BB" w:rsidRDefault="007270D9" w:rsidP="0B552662">
      <w:pPr>
        <w:jc w:val="center"/>
        <w:rPr>
          <w:rFonts w:ascii="Arial" w:eastAsia="Arial" w:hAnsi="Arial" w:cs="Arial"/>
          <w:b/>
          <w:bCs/>
        </w:rPr>
      </w:pPr>
    </w:p>
    <w:p w14:paraId="545E5EFA" w14:textId="77777777" w:rsidR="007270D9" w:rsidRPr="008F67BB" w:rsidRDefault="007270D9" w:rsidP="0B552662">
      <w:pPr>
        <w:jc w:val="center"/>
        <w:rPr>
          <w:rFonts w:ascii="Arial" w:eastAsia="Arial" w:hAnsi="Arial" w:cs="Arial"/>
          <w:b/>
          <w:bCs/>
        </w:rPr>
      </w:pPr>
    </w:p>
    <w:p w14:paraId="4A6431AB" w14:textId="77777777" w:rsidR="007270D9" w:rsidRPr="008F67BB" w:rsidRDefault="007270D9" w:rsidP="0B552662">
      <w:pPr>
        <w:jc w:val="center"/>
        <w:rPr>
          <w:rFonts w:ascii="Arial" w:eastAsia="Arial" w:hAnsi="Arial" w:cs="Arial"/>
          <w:b/>
          <w:bCs/>
        </w:rPr>
      </w:pPr>
    </w:p>
    <w:p w14:paraId="369D8429" w14:textId="77777777" w:rsidR="007270D9" w:rsidRPr="008F67BB" w:rsidRDefault="007270D9" w:rsidP="0B552662">
      <w:pPr>
        <w:jc w:val="center"/>
        <w:rPr>
          <w:rFonts w:ascii="Arial" w:eastAsia="Arial" w:hAnsi="Arial" w:cs="Arial"/>
          <w:b/>
          <w:bCs/>
        </w:rPr>
      </w:pPr>
    </w:p>
    <w:p w14:paraId="2DCF3E7F" w14:textId="77777777" w:rsidR="007270D9" w:rsidRPr="008F67BB" w:rsidRDefault="007270D9" w:rsidP="0B552662">
      <w:pPr>
        <w:jc w:val="center"/>
        <w:rPr>
          <w:rFonts w:ascii="Arial" w:eastAsia="Arial" w:hAnsi="Arial" w:cs="Arial"/>
          <w:b/>
          <w:bCs/>
        </w:rPr>
      </w:pPr>
    </w:p>
    <w:p w14:paraId="63B338D6" w14:textId="77777777" w:rsidR="007270D9" w:rsidRPr="008F67BB" w:rsidRDefault="007270D9" w:rsidP="0B552662">
      <w:pPr>
        <w:jc w:val="center"/>
        <w:rPr>
          <w:rFonts w:ascii="Arial" w:eastAsia="Arial" w:hAnsi="Arial" w:cs="Arial"/>
          <w:b/>
          <w:bCs/>
        </w:rPr>
      </w:pPr>
    </w:p>
    <w:p w14:paraId="76B66DA4" w14:textId="77777777" w:rsidR="007270D9" w:rsidRPr="008F67BB" w:rsidRDefault="007270D9" w:rsidP="0B552662">
      <w:pPr>
        <w:jc w:val="center"/>
        <w:rPr>
          <w:rFonts w:ascii="Arial" w:eastAsia="Arial" w:hAnsi="Arial" w:cs="Arial"/>
          <w:b/>
          <w:bCs/>
        </w:rPr>
      </w:pPr>
    </w:p>
    <w:p w14:paraId="014FF6A7" w14:textId="666DF1D5" w:rsidR="001E5F55" w:rsidRPr="008F67BB" w:rsidRDefault="002465B5" w:rsidP="0B552662">
      <w:pPr>
        <w:jc w:val="center"/>
        <w:rPr>
          <w:rFonts w:ascii="Arial" w:eastAsia="Arial" w:hAnsi="Arial" w:cs="Arial"/>
          <w:color w:val="FF0000"/>
        </w:rPr>
      </w:pPr>
      <w:r w:rsidRPr="008F67BB">
        <w:rPr>
          <w:rFonts w:ascii="Arial" w:eastAsia="Arial" w:hAnsi="Arial" w:cs="Arial"/>
          <w:b/>
          <w:bCs/>
        </w:rPr>
        <w:t>MANUAL OPERATIVO DE LAS MODALIDADES QUE ATIENDEN</w:t>
      </w:r>
      <w:bookmarkStart w:id="1" w:name="_Hlk160021778"/>
      <w:r w:rsidR="001E5F55" w:rsidRPr="008F67BB">
        <w:rPr>
          <w:rFonts w:ascii="Arial" w:eastAsia="Arial" w:hAnsi="Arial" w:cs="Arial"/>
          <w:b/>
          <w:bCs/>
        </w:rPr>
        <w:t xml:space="preserve"> MEDIDAS Y SANCIONES DEL PROCESO JUDICIAL - SRPA</w:t>
      </w:r>
      <w:bookmarkEnd w:id="1"/>
    </w:p>
    <w:p w14:paraId="73B6233B" w14:textId="77777777" w:rsidR="001E5F55" w:rsidRPr="008F67BB" w:rsidRDefault="001E5F55" w:rsidP="0B552662">
      <w:pPr>
        <w:jc w:val="center"/>
        <w:rPr>
          <w:rFonts w:ascii="Arial" w:eastAsia="Arial" w:hAnsi="Arial" w:cs="Arial"/>
        </w:rPr>
      </w:pPr>
      <w:r w:rsidRPr="008F67BB">
        <w:rPr>
          <w:rFonts w:ascii="Arial" w:hAnsi="Arial" w:cs="Arial"/>
        </w:rPr>
        <w:tab/>
      </w:r>
    </w:p>
    <w:p w14:paraId="2D7281FA" w14:textId="77777777" w:rsidR="001E5F55" w:rsidRPr="008F67BB" w:rsidRDefault="001E5F55" w:rsidP="0B552662">
      <w:pPr>
        <w:jc w:val="center"/>
        <w:rPr>
          <w:rFonts w:ascii="Arial" w:eastAsia="Arial" w:hAnsi="Arial" w:cs="Arial"/>
        </w:rPr>
      </w:pPr>
    </w:p>
    <w:p w14:paraId="1CF11649" w14:textId="77777777" w:rsidR="001E5F55" w:rsidRPr="008F67BB" w:rsidRDefault="001E5F55" w:rsidP="0B552662">
      <w:pPr>
        <w:jc w:val="center"/>
        <w:rPr>
          <w:rFonts w:ascii="Arial" w:eastAsia="Arial" w:hAnsi="Arial" w:cs="Arial"/>
        </w:rPr>
      </w:pPr>
    </w:p>
    <w:p w14:paraId="67F0A66A" w14:textId="77777777" w:rsidR="001E5F55" w:rsidRPr="008F67BB" w:rsidRDefault="001E5F55" w:rsidP="0B552662">
      <w:pPr>
        <w:jc w:val="center"/>
        <w:rPr>
          <w:rFonts w:ascii="Arial" w:eastAsia="Arial" w:hAnsi="Arial" w:cs="Arial"/>
        </w:rPr>
      </w:pPr>
    </w:p>
    <w:p w14:paraId="162D1DAE" w14:textId="77777777" w:rsidR="001E5F55" w:rsidRPr="008F67BB" w:rsidRDefault="001E5F55" w:rsidP="0B552662">
      <w:pPr>
        <w:jc w:val="center"/>
        <w:rPr>
          <w:rFonts w:ascii="Arial" w:eastAsia="Arial" w:hAnsi="Arial" w:cs="Arial"/>
        </w:rPr>
      </w:pPr>
    </w:p>
    <w:p w14:paraId="364A4BFC" w14:textId="77777777" w:rsidR="007270D9" w:rsidRPr="008F67BB" w:rsidRDefault="007270D9" w:rsidP="0B552662">
      <w:pPr>
        <w:jc w:val="center"/>
        <w:rPr>
          <w:rFonts w:ascii="Arial" w:eastAsia="Arial" w:hAnsi="Arial" w:cs="Arial"/>
        </w:rPr>
      </w:pPr>
    </w:p>
    <w:p w14:paraId="5FC2A6FD" w14:textId="77777777" w:rsidR="007270D9" w:rsidRPr="008F67BB" w:rsidRDefault="007270D9" w:rsidP="0B552662">
      <w:pPr>
        <w:jc w:val="center"/>
        <w:rPr>
          <w:rFonts w:ascii="Arial" w:eastAsia="Arial" w:hAnsi="Arial" w:cs="Arial"/>
        </w:rPr>
      </w:pPr>
    </w:p>
    <w:p w14:paraId="2CD11EBD" w14:textId="77777777" w:rsidR="007270D9" w:rsidRPr="008F67BB" w:rsidRDefault="007270D9" w:rsidP="0B552662">
      <w:pPr>
        <w:jc w:val="center"/>
        <w:rPr>
          <w:rFonts w:ascii="Arial" w:eastAsia="Arial" w:hAnsi="Arial" w:cs="Arial"/>
        </w:rPr>
      </w:pPr>
    </w:p>
    <w:p w14:paraId="2A8F90C5" w14:textId="77777777" w:rsidR="007270D9" w:rsidRPr="008F67BB" w:rsidRDefault="007270D9" w:rsidP="0B552662">
      <w:pPr>
        <w:jc w:val="center"/>
        <w:rPr>
          <w:rFonts w:ascii="Arial" w:eastAsia="Arial" w:hAnsi="Arial" w:cs="Arial"/>
        </w:rPr>
      </w:pPr>
    </w:p>
    <w:p w14:paraId="0AE95738" w14:textId="77777777" w:rsidR="007270D9" w:rsidRPr="008F67BB" w:rsidRDefault="007270D9" w:rsidP="0B552662">
      <w:pPr>
        <w:jc w:val="center"/>
        <w:rPr>
          <w:rFonts w:ascii="Arial" w:eastAsia="Arial" w:hAnsi="Arial" w:cs="Arial"/>
        </w:rPr>
      </w:pPr>
    </w:p>
    <w:p w14:paraId="707E6988" w14:textId="77777777" w:rsidR="007270D9" w:rsidRPr="008F67BB" w:rsidRDefault="007270D9" w:rsidP="0B552662">
      <w:pPr>
        <w:jc w:val="center"/>
        <w:rPr>
          <w:rFonts w:ascii="Arial" w:eastAsia="Arial" w:hAnsi="Arial" w:cs="Arial"/>
        </w:rPr>
      </w:pPr>
    </w:p>
    <w:p w14:paraId="25644087" w14:textId="77777777" w:rsidR="007270D9" w:rsidRPr="008F67BB" w:rsidRDefault="007270D9" w:rsidP="0B552662">
      <w:pPr>
        <w:jc w:val="center"/>
        <w:rPr>
          <w:rFonts w:ascii="Arial" w:eastAsia="Arial" w:hAnsi="Arial" w:cs="Arial"/>
        </w:rPr>
      </w:pPr>
    </w:p>
    <w:p w14:paraId="0AA05366" w14:textId="77777777" w:rsidR="007270D9" w:rsidRPr="008F67BB" w:rsidRDefault="007270D9" w:rsidP="0B552662">
      <w:pPr>
        <w:jc w:val="center"/>
        <w:rPr>
          <w:rFonts w:ascii="Arial" w:eastAsia="Arial" w:hAnsi="Arial" w:cs="Arial"/>
        </w:rPr>
      </w:pPr>
    </w:p>
    <w:p w14:paraId="739ED2FB" w14:textId="77777777" w:rsidR="007270D9" w:rsidRPr="008F67BB" w:rsidRDefault="007270D9" w:rsidP="0B552662">
      <w:pPr>
        <w:jc w:val="center"/>
        <w:rPr>
          <w:rFonts w:ascii="Arial" w:eastAsia="Arial" w:hAnsi="Arial" w:cs="Arial"/>
        </w:rPr>
      </w:pPr>
    </w:p>
    <w:p w14:paraId="7B67CBA6" w14:textId="77777777" w:rsidR="001E5F55" w:rsidRPr="008F67BB" w:rsidRDefault="001E5F55" w:rsidP="0B552662">
      <w:pPr>
        <w:jc w:val="center"/>
        <w:rPr>
          <w:rFonts w:ascii="Arial" w:eastAsia="Arial" w:hAnsi="Arial" w:cs="Arial"/>
        </w:rPr>
      </w:pPr>
    </w:p>
    <w:p w14:paraId="57FC9D8F" w14:textId="77777777" w:rsidR="001E5F55" w:rsidRPr="008F67BB" w:rsidRDefault="001E5F55" w:rsidP="0B552662">
      <w:pPr>
        <w:jc w:val="center"/>
        <w:rPr>
          <w:rFonts w:ascii="Arial" w:eastAsia="Arial" w:hAnsi="Arial" w:cs="Arial"/>
        </w:rPr>
      </w:pPr>
    </w:p>
    <w:p w14:paraId="11355357" w14:textId="77777777" w:rsidR="001E5F55" w:rsidRPr="008F67BB" w:rsidRDefault="001E5F55" w:rsidP="0B552662">
      <w:pPr>
        <w:jc w:val="center"/>
        <w:rPr>
          <w:rFonts w:ascii="Arial" w:eastAsia="Arial" w:hAnsi="Arial" w:cs="Arial"/>
          <w:b/>
          <w:bCs/>
        </w:rPr>
      </w:pPr>
      <w:r w:rsidRPr="008F67BB">
        <w:rPr>
          <w:rFonts w:ascii="Arial" w:eastAsia="Arial" w:hAnsi="Arial" w:cs="Arial"/>
          <w:b/>
          <w:bCs/>
        </w:rPr>
        <w:t>AÑO 2024</w:t>
      </w:r>
    </w:p>
    <w:p w14:paraId="04222C3C" w14:textId="77777777" w:rsidR="007270D9" w:rsidRPr="008F67BB" w:rsidRDefault="007270D9" w:rsidP="0B552662">
      <w:pPr>
        <w:jc w:val="center"/>
        <w:rPr>
          <w:rFonts w:ascii="Arial" w:eastAsia="Arial" w:hAnsi="Arial" w:cs="Arial"/>
          <w:b/>
          <w:bCs/>
        </w:rPr>
      </w:pPr>
    </w:p>
    <w:p w14:paraId="293200A4" w14:textId="77777777" w:rsidR="00ED5C6A" w:rsidRPr="008F67BB" w:rsidRDefault="00ED5C6A" w:rsidP="0B552662">
      <w:pPr>
        <w:jc w:val="center"/>
        <w:rPr>
          <w:rFonts w:ascii="Arial" w:eastAsia="Arial" w:hAnsi="Arial" w:cs="Arial"/>
          <w:b/>
          <w:bCs/>
        </w:rPr>
      </w:pPr>
    </w:p>
    <w:p w14:paraId="44960AE5" w14:textId="77777777" w:rsidR="00ED5C6A" w:rsidRPr="008F67BB" w:rsidRDefault="00ED5C6A" w:rsidP="0B552662">
      <w:pPr>
        <w:jc w:val="center"/>
        <w:rPr>
          <w:rFonts w:ascii="Arial" w:eastAsia="Arial" w:hAnsi="Arial" w:cs="Arial"/>
          <w:b/>
          <w:bCs/>
        </w:rPr>
      </w:pPr>
    </w:p>
    <w:p w14:paraId="7877A3D0" w14:textId="77777777" w:rsidR="00196DDB" w:rsidRPr="008F67BB" w:rsidRDefault="00196DDB" w:rsidP="0B552662">
      <w:pPr>
        <w:jc w:val="center"/>
        <w:rPr>
          <w:rFonts w:ascii="Arial" w:eastAsia="Arial" w:hAnsi="Arial" w:cs="Arial"/>
          <w:b/>
          <w:bCs/>
        </w:rPr>
      </w:pPr>
    </w:p>
    <w:p w14:paraId="130AD323" w14:textId="77777777" w:rsidR="00196DDB" w:rsidRPr="008F67BB" w:rsidRDefault="00196DDB" w:rsidP="0B552662">
      <w:pPr>
        <w:jc w:val="center"/>
        <w:rPr>
          <w:rFonts w:ascii="Arial" w:eastAsia="Arial" w:hAnsi="Arial" w:cs="Arial"/>
          <w:b/>
          <w:bCs/>
        </w:rPr>
      </w:pPr>
    </w:p>
    <w:p w14:paraId="45CAE2A8" w14:textId="77777777" w:rsidR="001E5F55" w:rsidRPr="008F67BB" w:rsidRDefault="001E5F55" w:rsidP="0B552662">
      <w:pPr>
        <w:rPr>
          <w:rFonts w:ascii="Arial" w:eastAsia="Arial" w:hAnsi="Arial" w:cs="Arial"/>
          <w:b/>
          <w:bCs/>
        </w:rPr>
      </w:pPr>
    </w:p>
    <w:p w14:paraId="13662DC3" w14:textId="77777777" w:rsidR="001E5F55" w:rsidRPr="008F67BB" w:rsidRDefault="001E5F55" w:rsidP="0B552662">
      <w:pPr>
        <w:tabs>
          <w:tab w:val="left" w:pos="90"/>
        </w:tabs>
        <w:ind w:left="90"/>
        <w:jc w:val="center"/>
        <w:rPr>
          <w:rFonts w:ascii="Arial" w:eastAsia="Arial" w:hAnsi="Arial" w:cs="Arial"/>
          <w:b/>
          <w:bCs/>
        </w:rPr>
      </w:pPr>
      <w:r w:rsidRPr="008F67BB">
        <w:rPr>
          <w:rFonts w:ascii="Arial" w:eastAsia="Arial" w:hAnsi="Arial" w:cs="Arial"/>
          <w:b/>
          <w:bCs/>
        </w:rPr>
        <w:lastRenderedPageBreak/>
        <w:t>INSTITUTO COLOMBIANO DE BIENESTAR FAMILIAR</w:t>
      </w:r>
    </w:p>
    <w:p w14:paraId="3198144C" w14:textId="77777777" w:rsidR="00671733" w:rsidRPr="008F67BB" w:rsidRDefault="00671733" w:rsidP="0B552662">
      <w:pPr>
        <w:tabs>
          <w:tab w:val="left" w:pos="90"/>
        </w:tabs>
        <w:ind w:left="90"/>
        <w:jc w:val="center"/>
        <w:rPr>
          <w:rFonts w:ascii="Arial" w:eastAsia="Arial" w:hAnsi="Arial" w:cs="Arial"/>
          <w:b/>
          <w:bCs/>
        </w:rPr>
      </w:pPr>
    </w:p>
    <w:p w14:paraId="3052808D" w14:textId="77777777" w:rsidR="00671733" w:rsidRPr="008F67BB" w:rsidRDefault="00671733" w:rsidP="0B552662">
      <w:pPr>
        <w:tabs>
          <w:tab w:val="left" w:pos="90"/>
        </w:tabs>
        <w:ind w:left="90"/>
        <w:jc w:val="center"/>
        <w:rPr>
          <w:rFonts w:ascii="Arial" w:eastAsia="Arial" w:hAnsi="Arial" w:cs="Arial"/>
          <w:b/>
          <w:bCs/>
        </w:rPr>
      </w:pPr>
    </w:p>
    <w:p w14:paraId="0E3D5960" w14:textId="77777777" w:rsidR="00671733" w:rsidRPr="008F67BB" w:rsidRDefault="00671733" w:rsidP="0B552662">
      <w:pPr>
        <w:tabs>
          <w:tab w:val="left" w:pos="90"/>
        </w:tabs>
        <w:ind w:left="90"/>
        <w:jc w:val="center"/>
        <w:rPr>
          <w:rFonts w:ascii="Arial" w:eastAsia="Arial" w:hAnsi="Arial" w:cs="Arial"/>
          <w:b/>
          <w:bCs/>
        </w:rPr>
      </w:pPr>
    </w:p>
    <w:p w14:paraId="51F64670" w14:textId="77777777" w:rsidR="001E5F55" w:rsidRPr="008F67BB" w:rsidRDefault="001E5F55" w:rsidP="0B552662">
      <w:pPr>
        <w:tabs>
          <w:tab w:val="left" w:pos="90"/>
        </w:tabs>
        <w:ind w:left="90"/>
        <w:rPr>
          <w:rFonts w:ascii="Arial" w:eastAsia="Arial" w:hAnsi="Arial" w:cs="Arial"/>
          <w:b/>
          <w:bCs/>
        </w:rPr>
      </w:pPr>
    </w:p>
    <w:p w14:paraId="6FF92428" w14:textId="77777777" w:rsidR="001E5F55" w:rsidRPr="008F67BB" w:rsidRDefault="001E5F55" w:rsidP="0B552662">
      <w:pPr>
        <w:tabs>
          <w:tab w:val="left" w:pos="90"/>
        </w:tabs>
        <w:ind w:left="90"/>
        <w:rPr>
          <w:rFonts w:ascii="Arial" w:eastAsia="Arial" w:hAnsi="Arial" w:cs="Arial"/>
          <w:b/>
          <w:bCs/>
        </w:rPr>
      </w:pPr>
      <w:r w:rsidRPr="008F67BB">
        <w:rPr>
          <w:rFonts w:ascii="Arial" w:eastAsia="Arial" w:hAnsi="Arial" w:cs="Arial"/>
          <w:b/>
          <w:bCs/>
        </w:rPr>
        <w:t>Directora General</w:t>
      </w:r>
    </w:p>
    <w:p w14:paraId="43ECFAD5" w14:textId="77777777" w:rsidR="001E5F55" w:rsidRPr="008F67BB" w:rsidRDefault="001E5F55" w:rsidP="0B552662">
      <w:pPr>
        <w:tabs>
          <w:tab w:val="left" w:pos="90"/>
        </w:tabs>
        <w:ind w:left="90"/>
        <w:rPr>
          <w:rFonts w:ascii="Arial" w:eastAsia="Arial" w:hAnsi="Arial" w:cs="Arial"/>
        </w:rPr>
      </w:pPr>
      <w:r w:rsidRPr="008F67BB">
        <w:rPr>
          <w:rFonts w:ascii="Arial" w:eastAsia="Arial" w:hAnsi="Arial" w:cs="Arial"/>
        </w:rPr>
        <w:t>Astrid Eliana Cáceres Cárdenas</w:t>
      </w:r>
    </w:p>
    <w:p w14:paraId="685ECA40" w14:textId="77777777" w:rsidR="00671733" w:rsidRPr="008F67BB" w:rsidRDefault="00671733" w:rsidP="0B552662">
      <w:pPr>
        <w:rPr>
          <w:rFonts w:ascii="Arial" w:eastAsia="Arial" w:hAnsi="Arial" w:cs="Arial"/>
        </w:rPr>
      </w:pPr>
    </w:p>
    <w:p w14:paraId="2A891171" w14:textId="77777777" w:rsidR="00671733" w:rsidRPr="008F67BB" w:rsidRDefault="00671733" w:rsidP="0B552662">
      <w:pPr>
        <w:rPr>
          <w:rFonts w:ascii="Arial" w:eastAsia="Arial" w:hAnsi="Arial" w:cs="Arial"/>
        </w:rPr>
      </w:pPr>
    </w:p>
    <w:p w14:paraId="1B3879C1" w14:textId="77777777" w:rsidR="00671733" w:rsidRPr="008F67BB" w:rsidRDefault="00671733" w:rsidP="0B552662">
      <w:pPr>
        <w:rPr>
          <w:rFonts w:ascii="Arial" w:eastAsia="Arial" w:hAnsi="Arial" w:cs="Arial"/>
          <w:i/>
          <w:iCs/>
        </w:rPr>
      </w:pPr>
    </w:p>
    <w:p w14:paraId="755F9139" w14:textId="77777777" w:rsidR="001E5F55" w:rsidRPr="008F67BB" w:rsidRDefault="001E5F55" w:rsidP="0B552662">
      <w:pPr>
        <w:tabs>
          <w:tab w:val="left" w:pos="90"/>
        </w:tabs>
        <w:ind w:left="90"/>
        <w:rPr>
          <w:rFonts w:ascii="Arial" w:eastAsia="Arial" w:hAnsi="Arial" w:cs="Arial"/>
          <w:b/>
          <w:bCs/>
        </w:rPr>
      </w:pPr>
    </w:p>
    <w:p w14:paraId="6E531B5C" w14:textId="77777777" w:rsidR="001E5F55" w:rsidRPr="008F67BB" w:rsidRDefault="001E5F55" w:rsidP="0B552662">
      <w:pPr>
        <w:tabs>
          <w:tab w:val="left" w:pos="90"/>
        </w:tabs>
        <w:ind w:left="90"/>
        <w:rPr>
          <w:rFonts w:ascii="Arial" w:eastAsia="Arial" w:hAnsi="Arial" w:cs="Arial"/>
          <w:b/>
          <w:bCs/>
        </w:rPr>
      </w:pPr>
      <w:r w:rsidRPr="008F67BB">
        <w:rPr>
          <w:rFonts w:ascii="Arial" w:eastAsia="Arial" w:hAnsi="Arial" w:cs="Arial"/>
          <w:b/>
          <w:bCs/>
        </w:rPr>
        <w:t>Subdirectora General</w:t>
      </w:r>
    </w:p>
    <w:p w14:paraId="054D88BE" w14:textId="77777777" w:rsidR="001E5F55" w:rsidRPr="008F67BB" w:rsidRDefault="001E5F55" w:rsidP="0B552662">
      <w:pPr>
        <w:tabs>
          <w:tab w:val="left" w:pos="90"/>
        </w:tabs>
        <w:ind w:left="90"/>
        <w:rPr>
          <w:rFonts w:ascii="Arial" w:eastAsia="Arial" w:hAnsi="Arial" w:cs="Arial"/>
        </w:rPr>
      </w:pPr>
      <w:r w:rsidRPr="008F67BB">
        <w:rPr>
          <w:rFonts w:ascii="Arial" w:eastAsia="Arial" w:hAnsi="Arial" w:cs="Arial"/>
        </w:rPr>
        <w:t>Adriana Velasquez Lasprilla</w:t>
      </w:r>
    </w:p>
    <w:p w14:paraId="593E71C1" w14:textId="77777777" w:rsidR="00671733" w:rsidRPr="008F67BB" w:rsidRDefault="00671733" w:rsidP="0B552662">
      <w:pPr>
        <w:tabs>
          <w:tab w:val="left" w:pos="90"/>
        </w:tabs>
        <w:ind w:left="90"/>
        <w:rPr>
          <w:rFonts w:ascii="Arial" w:eastAsia="Arial" w:hAnsi="Arial" w:cs="Arial"/>
        </w:rPr>
      </w:pPr>
    </w:p>
    <w:p w14:paraId="5E8F8DB4" w14:textId="77777777" w:rsidR="00671733" w:rsidRPr="008F67BB" w:rsidRDefault="00671733" w:rsidP="0B552662">
      <w:pPr>
        <w:tabs>
          <w:tab w:val="left" w:pos="90"/>
        </w:tabs>
        <w:ind w:left="90"/>
        <w:rPr>
          <w:rFonts w:ascii="Arial" w:eastAsia="Arial" w:hAnsi="Arial" w:cs="Arial"/>
        </w:rPr>
      </w:pPr>
    </w:p>
    <w:p w14:paraId="72984A40" w14:textId="77777777" w:rsidR="00671733" w:rsidRPr="008F67BB" w:rsidRDefault="00671733" w:rsidP="0B552662">
      <w:pPr>
        <w:tabs>
          <w:tab w:val="left" w:pos="90"/>
        </w:tabs>
        <w:ind w:left="90"/>
        <w:rPr>
          <w:rFonts w:ascii="Arial" w:eastAsia="Arial" w:hAnsi="Arial" w:cs="Arial"/>
        </w:rPr>
      </w:pPr>
    </w:p>
    <w:p w14:paraId="0A839F4B" w14:textId="77777777" w:rsidR="001E5F55" w:rsidRPr="008F67BB" w:rsidRDefault="001E5F55" w:rsidP="0B552662">
      <w:pPr>
        <w:tabs>
          <w:tab w:val="left" w:pos="90"/>
        </w:tabs>
        <w:ind w:left="90"/>
        <w:rPr>
          <w:rFonts w:ascii="Arial" w:eastAsia="Arial" w:hAnsi="Arial" w:cs="Arial"/>
          <w:b/>
          <w:bCs/>
        </w:rPr>
      </w:pPr>
    </w:p>
    <w:p w14:paraId="7682B18C" w14:textId="77777777" w:rsidR="001E5F55" w:rsidRPr="008F67BB" w:rsidRDefault="001E5F55" w:rsidP="0B552662">
      <w:pPr>
        <w:tabs>
          <w:tab w:val="left" w:pos="90"/>
        </w:tabs>
        <w:ind w:left="90"/>
        <w:rPr>
          <w:rFonts w:ascii="Arial" w:eastAsia="Arial" w:hAnsi="Arial" w:cs="Arial"/>
          <w:b/>
          <w:bCs/>
        </w:rPr>
      </w:pPr>
      <w:r w:rsidRPr="008F67BB">
        <w:rPr>
          <w:rFonts w:ascii="Arial" w:eastAsia="Arial" w:hAnsi="Arial" w:cs="Arial"/>
          <w:b/>
          <w:bCs/>
        </w:rPr>
        <w:t>Directora de Protección</w:t>
      </w:r>
    </w:p>
    <w:p w14:paraId="0EE235A2" w14:textId="77777777" w:rsidR="001E5F55" w:rsidRPr="008F67BB" w:rsidRDefault="001E5F55" w:rsidP="0B552662">
      <w:pPr>
        <w:tabs>
          <w:tab w:val="left" w:pos="90"/>
        </w:tabs>
        <w:ind w:left="90"/>
        <w:rPr>
          <w:rFonts w:ascii="Arial" w:eastAsia="Arial" w:hAnsi="Arial" w:cs="Arial"/>
        </w:rPr>
      </w:pPr>
      <w:r w:rsidRPr="008F67BB">
        <w:rPr>
          <w:rFonts w:ascii="Arial" w:eastAsia="Arial" w:hAnsi="Arial" w:cs="Arial"/>
        </w:rPr>
        <w:t>Diana Carolina Baloy</w:t>
      </w:r>
    </w:p>
    <w:p w14:paraId="17303F60" w14:textId="77777777" w:rsidR="001E5F55" w:rsidRPr="008F67BB" w:rsidRDefault="001E5F55" w:rsidP="0B552662">
      <w:pPr>
        <w:tabs>
          <w:tab w:val="left" w:pos="90"/>
        </w:tabs>
        <w:ind w:left="90"/>
        <w:rPr>
          <w:rFonts w:ascii="Arial" w:eastAsia="Arial" w:hAnsi="Arial" w:cs="Arial"/>
          <w:b/>
          <w:bCs/>
        </w:rPr>
      </w:pPr>
    </w:p>
    <w:p w14:paraId="700354BE" w14:textId="77777777" w:rsidR="00310FCB" w:rsidRPr="008F67BB" w:rsidRDefault="00310FCB" w:rsidP="0B552662">
      <w:pPr>
        <w:tabs>
          <w:tab w:val="left" w:pos="90"/>
        </w:tabs>
        <w:ind w:left="90"/>
        <w:rPr>
          <w:rFonts w:ascii="Arial" w:eastAsia="Arial" w:hAnsi="Arial" w:cs="Arial"/>
          <w:b/>
          <w:bCs/>
        </w:rPr>
      </w:pPr>
    </w:p>
    <w:p w14:paraId="0A2851A9" w14:textId="77777777" w:rsidR="00671733" w:rsidRPr="008F67BB" w:rsidRDefault="00671733" w:rsidP="0B552662">
      <w:pPr>
        <w:tabs>
          <w:tab w:val="left" w:pos="90"/>
        </w:tabs>
        <w:rPr>
          <w:rFonts w:ascii="Arial" w:eastAsia="Arial" w:hAnsi="Arial" w:cs="Arial"/>
          <w:b/>
          <w:bCs/>
        </w:rPr>
      </w:pPr>
    </w:p>
    <w:p w14:paraId="30FC1035" w14:textId="77777777" w:rsidR="001E5F55" w:rsidRPr="008F67BB" w:rsidRDefault="001E5F55" w:rsidP="0B552662">
      <w:pPr>
        <w:tabs>
          <w:tab w:val="left" w:pos="90"/>
        </w:tabs>
        <w:ind w:left="90"/>
        <w:rPr>
          <w:rFonts w:ascii="Arial" w:eastAsia="Arial" w:hAnsi="Arial" w:cs="Arial"/>
          <w:b/>
          <w:bCs/>
        </w:rPr>
      </w:pPr>
      <w:r w:rsidRPr="008F67BB">
        <w:rPr>
          <w:rFonts w:ascii="Arial" w:eastAsia="Arial" w:hAnsi="Arial" w:cs="Arial"/>
          <w:b/>
          <w:bCs/>
        </w:rPr>
        <w:t xml:space="preserve">Subdirector Técnico </w:t>
      </w:r>
    </w:p>
    <w:p w14:paraId="51067BEC" w14:textId="77777777" w:rsidR="001E5F55" w:rsidRPr="008F67BB" w:rsidRDefault="001E5F55" w:rsidP="0B552662">
      <w:pPr>
        <w:tabs>
          <w:tab w:val="left" w:pos="90"/>
        </w:tabs>
        <w:ind w:left="90"/>
        <w:rPr>
          <w:rFonts w:ascii="Arial" w:eastAsia="Arial" w:hAnsi="Arial" w:cs="Arial"/>
        </w:rPr>
      </w:pPr>
      <w:r w:rsidRPr="008F67BB">
        <w:rPr>
          <w:rFonts w:ascii="Arial" w:eastAsia="Arial" w:hAnsi="Arial" w:cs="Arial"/>
        </w:rPr>
        <w:t>Magally Macias Acevedo</w:t>
      </w:r>
    </w:p>
    <w:p w14:paraId="00CCEF32" w14:textId="77777777" w:rsidR="001E5F55" w:rsidRPr="008F67BB" w:rsidRDefault="001E5F55" w:rsidP="0B552662">
      <w:pPr>
        <w:tabs>
          <w:tab w:val="left" w:pos="90"/>
        </w:tabs>
        <w:ind w:left="90"/>
        <w:rPr>
          <w:rFonts w:ascii="Arial" w:eastAsia="Arial" w:hAnsi="Arial" w:cs="Arial"/>
          <w:b/>
          <w:bCs/>
        </w:rPr>
      </w:pPr>
    </w:p>
    <w:p w14:paraId="358D25CC" w14:textId="77777777" w:rsidR="00671733" w:rsidRPr="008F67BB" w:rsidRDefault="00671733" w:rsidP="0B552662">
      <w:pPr>
        <w:tabs>
          <w:tab w:val="left" w:pos="90"/>
        </w:tabs>
        <w:ind w:left="90"/>
        <w:rPr>
          <w:rFonts w:ascii="Arial" w:eastAsia="Arial" w:hAnsi="Arial" w:cs="Arial"/>
          <w:b/>
          <w:bCs/>
        </w:rPr>
      </w:pPr>
    </w:p>
    <w:p w14:paraId="773CDDC9" w14:textId="77777777" w:rsidR="00671733" w:rsidRPr="008F67BB" w:rsidRDefault="00671733" w:rsidP="0B552662">
      <w:pPr>
        <w:tabs>
          <w:tab w:val="left" w:pos="90"/>
        </w:tabs>
        <w:ind w:left="90"/>
        <w:rPr>
          <w:rFonts w:ascii="Arial" w:eastAsia="Arial" w:hAnsi="Arial" w:cs="Arial"/>
          <w:b/>
          <w:bCs/>
        </w:rPr>
      </w:pPr>
    </w:p>
    <w:p w14:paraId="3158A8AC" w14:textId="77777777" w:rsidR="00671733" w:rsidRPr="008F67BB" w:rsidRDefault="00671733" w:rsidP="0B552662">
      <w:pPr>
        <w:tabs>
          <w:tab w:val="left" w:pos="90"/>
        </w:tabs>
        <w:ind w:left="90"/>
        <w:rPr>
          <w:rFonts w:ascii="Arial" w:eastAsia="Arial" w:hAnsi="Arial" w:cs="Arial"/>
          <w:b/>
          <w:bCs/>
        </w:rPr>
      </w:pPr>
    </w:p>
    <w:p w14:paraId="5100F833" w14:textId="77777777" w:rsidR="001E5F55" w:rsidRPr="008F67BB" w:rsidRDefault="001E5F55" w:rsidP="0B552662">
      <w:pPr>
        <w:tabs>
          <w:tab w:val="left" w:pos="90"/>
        </w:tabs>
        <w:ind w:left="90"/>
        <w:rPr>
          <w:rFonts w:ascii="Arial" w:eastAsia="Arial" w:hAnsi="Arial" w:cs="Arial"/>
          <w:b/>
          <w:bCs/>
        </w:rPr>
      </w:pPr>
      <w:r w:rsidRPr="008F67BB">
        <w:rPr>
          <w:rFonts w:ascii="Arial" w:eastAsia="Arial" w:hAnsi="Arial" w:cs="Arial"/>
          <w:b/>
          <w:bCs/>
        </w:rPr>
        <w:t>Equipo Técnico</w:t>
      </w:r>
    </w:p>
    <w:p w14:paraId="2D3EAEB8" w14:textId="77777777" w:rsidR="001E5F55" w:rsidRPr="008F67BB" w:rsidRDefault="001E5F55" w:rsidP="0B552662">
      <w:pPr>
        <w:tabs>
          <w:tab w:val="left" w:pos="90"/>
        </w:tabs>
        <w:ind w:left="90"/>
        <w:rPr>
          <w:rFonts w:ascii="Arial" w:eastAsia="Arial" w:hAnsi="Arial" w:cs="Arial"/>
        </w:rPr>
      </w:pPr>
      <w:r w:rsidRPr="008F67BB">
        <w:rPr>
          <w:rFonts w:ascii="Arial" w:eastAsia="Arial" w:hAnsi="Arial" w:cs="Arial"/>
        </w:rPr>
        <w:t>Profesionales Subdirección de Responsabilidad Penal</w:t>
      </w:r>
    </w:p>
    <w:p w14:paraId="339EDE31" w14:textId="62F6FB4F" w:rsidR="00784D84" w:rsidRPr="008F67BB" w:rsidRDefault="00784D84" w:rsidP="0B552662">
      <w:pPr>
        <w:tabs>
          <w:tab w:val="left" w:pos="90"/>
        </w:tabs>
        <w:ind w:left="90"/>
        <w:rPr>
          <w:rFonts w:ascii="Arial" w:eastAsia="Arial" w:hAnsi="Arial" w:cs="Arial"/>
        </w:rPr>
      </w:pPr>
    </w:p>
    <w:p w14:paraId="3813F558" w14:textId="77777777" w:rsidR="00F51D01" w:rsidRPr="008F67BB" w:rsidRDefault="00F51D01" w:rsidP="0B552662">
      <w:pPr>
        <w:tabs>
          <w:tab w:val="left" w:pos="90"/>
        </w:tabs>
        <w:ind w:left="90"/>
        <w:rPr>
          <w:rFonts w:ascii="Arial" w:eastAsia="Arial" w:hAnsi="Arial" w:cs="Arial"/>
        </w:rPr>
      </w:pPr>
    </w:p>
    <w:p w14:paraId="183A3D5C" w14:textId="77777777" w:rsidR="001E5F55" w:rsidRPr="008F67BB" w:rsidRDefault="001E5F55" w:rsidP="0B552662">
      <w:pPr>
        <w:tabs>
          <w:tab w:val="left" w:pos="90"/>
        </w:tabs>
        <w:ind w:left="90"/>
        <w:rPr>
          <w:rFonts w:ascii="Arial" w:eastAsia="Arial" w:hAnsi="Arial" w:cs="Arial"/>
        </w:rPr>
      </w:pPr>
    </w:p>
    <w:bookmarkEnd w:id="0"/>
    <w:p w14:paraId="0D50B69C" w14:textId="77777777" w:rsidR="001E5F55" w:rsidRPr="008F67BB" w:rsidRDefault="001E5F55" w:rsidP="0B552662">
      <w:pPr>
        <w:tabs>
          <w:tab w:val="left" w:pos="90"/>
        </w:tabs>
        <w:ind w:left="90"/>
        <w:rPr>
          <w:rFonts w:ascii="Arial" w:eastAsia="Arial" w:hAnsi="Arial" w:cs="Arial"/>
        </w:rPr>
      </w:pPr>
    </w:p>
    <w:p w14:paraId="6C7A3D62" w14:textId="77777777" w:rsidR="001E5F55" w:rsidRPr="008F67BB" w:rsidRDefault="001E5F55" w:rsidP="0B552662">
      <w:pPr>
        <w:rPr>
          <w:rFonts w:ascii="Arial" w:eastAsia="Arial" w:hAnsi="Arial" w:cs="Arial"/>
        </w:rPr>
      </w:pPr>
    </w:p>
    <w:p w14:paraId="1715523F" w14:textId="77777777" w:rsidR="007270D9" w:rsidRPr="008F67BB" w:rsidRDefault="007270D9" w:rsidP="0B552662">
      <w:pPr>
        <w:rPr>
          <w:rFonts w:ascii="Arial" w:eastAsia="Arial" w:hAnsi="Arial" w:cs="Arial"/>
        </w:rPr>
      </w:pPr>
    </w:p>
    <w:p w14:paraId="715A4E3F" w14:textId="77777777" w:rsidR="007270D9" w:rsidRPr="008F67BB" w:rsidRDefault="007270D9" w:rsidP="0B552662">
      <w:pPr>
        <w:rPr>
          <w:rFonts w:ascii="Arial" w:eastAsia="Arial" w:hAnsi="Arial" w:cs="Arial"/>
        </w:rPr>
      </w:pPr>
    </w:p>
    <w:p w14:paraId="21306FFB" w14:textId="77777777" w:rsidR="00CC6591" w:rsidRPr="008F67BB" w:rsidRDefault="00CC6591" w:rsidP="0B552662">
      <w:pPr>
        <w:rPr>
          <w:rFonts w:ascii="Arial" w:eastAsia="Arial" w:hAnsi="Arial" w:cs="Arial"/>
        </w:rPr>
      </w:pPr>
    </w:p>
    <w:p w14:paraId="180FBEDA" w14:textId="77777777" w:rsidR="009C3361" w:rsidRPr="008F67BB" w:rsidRDefault="009C3361" w:rsidP="0B552662">
      <w:pPr>
        <w:rPr>
          <w:rFonts w:ascii="Arial" w:eastAsia="Arial" w:hAnsi="Arial" w:cs="Arial"/>
        </w:rPr>
      </w:pPr>
    </w:p>
    <w:p w14:paraId="654C869A" w14:textId="77777777" w:rsidR="009C3361" w:rsidRPr="008F67BB" w:rsidRDefault="009C3361" w:rsidP="0B552662">
      <w:pPr>
        <w:rPr>
          <w:rFonts w:ascii="Arial" w:eastAsia="Arial" w:hAnsi="Arial" w:cs="Arial"/>
        </w:rPr>
      </w:pPr>
    </w:p>
    <w:p w14:paraId="21790093" w14:textId="77777777" w:rsidR="009C3361" w:rsidRPr="008F67BB" w:rsidRDefault="009C3361" w:rsidP="0B552662">
      <w:pPr>
        <w:rPr>
          <w:rFonts w:ascii="Arial" w:eastAsia="Arial" w:hAnsi="Arial" w:cs="Arial"/>
        </w:rPr>
      </w:pPr>
    </w:p>
    <w:p w14:paraId="1C90228D" w14:textId="77777777" w:rsidR="00196DDB" w:rsidRPr="008F67BB" w:rsidRDefault="00196DDB" w:rsidP="0B552662">
      <w:pPr>
        <w:rPr>
          <w:rFonts w:ascii="Arial" w:eastAsia="Arial" w:hAnsi="Arial" w:cs="Arial"/>
        </w:rPr>
      </w:pPr>
    </w:p>
    <w:sdt>
      <w:sdtPr>
        <w:rPr>
          <w:rFonts w:ascii="Arial" w:eastAsia="Arial" w:hAnsi="Arial" w:cs="Arial"/>
          <w:lang w:val="es-ES"/>
        </w:rPr>
        <w:id w:val="173310494"/>
        <w:docPartObj>
          <w:docPartGallery w:val="Table of Contents"/>
          <w:docPartUnique/>
        </w:docPartObj>
      </w:sdtPr>
      <w:sdtEndPr>
        <w:rPr>
          <w:b/>
          <w:bCs/>
        </w:rPr>
      </w:sdtEndPr>
      <w:sdtContent>
        <w:p w14:paraId="522028D6" w14:textId="77777777" w:rsidR="00DE3231" w:rsidRPr="008F67BB" w:rsidRDefault="00DE3231" w:rsidP="0B552662">
          <w:pPr>
            <w:rPr>
              <w:rFonts w:ascii="Arial" w:eastAsia="Arial" w:hAnsi="Arial" w:cs="Arial"/>
              <w:lang w:val="es-ES"/>
            </w:rPr>
          </w:pPr>
        </w:p>
        <w:p w14:paraId="55B7DCFA" w14:textId="77777777" w:rsidR="00DE3231" w:rsidRPr="008F67BB" w:rsidRDefault="00DE3231" w:rsidP="0B552662">
          <w:pPr>
            <w:rPr>
              <w:rFonts w:ascii="Arial" w:eastAsia="Arial" w:hAnsi="Arial" w:cs="Arial"/>
              <w:lang w:val="es-ES"/>
            </w:rPr>
          </w:pPr>
        </w:p>
        <w:p w14:paraId="472D1576" w14:textId="7041C05E" w:rsidR="00DE3231" w:rsidRPr="008F67BB" w:rsidRDefault="00DE3231" w:rsidP="0B552662">
          <w:pPr>
            <w:jc w:val="center"/>
            <w:rPr>
              <w:rFonts w:ascii="Arial" w:eastAsia="Arial" w:hAnsi="Arial" w:cs="Arial"/>
              <w:b/>
              <w:bCs/>
            </w:rPr>
          </w:pPr>
          <w:r w:rsidRPr="008F67BB">
            <w:rPr>
              <w:rFonts w:ascii="Arial" w:eastAsia="Arial" w:hAnsi="Arial" w:cs="Arial"/>
              <w:b/>
              <w:bCs/>
            </w:rPr>
            <w:lastRenderedPageBreak/>
            <w:t>TABLA DE CONTENIDO</w:t>
          </w:r>
        </w:p>
        <w:p w14:paraId="7594B15E" w14:textId="279D2FDA" w:rsidR="00811D1A" w:rsidRPr="008F67BB" w:rsidRDefault="00811D1A" w:rsidP="0B552662">
          <w:pPr>
            <w:pStyle w:val="TtuloTDC"/>
            <w:rPr>
              <w:rFonts w:ascii="Arial" w:eastAsia="Arial" w:hAnsi="Arial" w:cs="Arial"/>
              <w:sz w:val="24"/>
              <w:szCs w:val="24"/>
            </w:rPr>
          </w:pPr>
        </w:p>
        <w:p w14:paraId="2DA475F5" w14:textId="538905ED" w:rsidR="004B043C" w:rsidRPr="008F67BB" w:rsidRDefault="00811D1A" w:rsidP="0B552662">
          <w:pPr>
            <w:pStyle w:val="TDC1"/>
            <w:tabs>
              <w:tab w:val="left" w:pos="480"/>
            </w:tabs>
            <w:rPr>
              <w:rFonts w:ascii="Arial" w:eastAsia="Arial" w:hAnsi="Arial" w:cs="Arial"/>
              <w:noProof/>
              <w:kern w:val="2"/>
              <w:lang w:val="es-CO" w:eastAsia="es-CO"/>
              <w14:ligatures w14:val="standardContextual"/>
            </w:rPr>
          </w:pPr>
          <w:r w:rsidRPr="008F67BB">
            <w:rPr>
              <w:rFonts w:ascii="Arial" w:hAnsi="Arial" w:cs="Arial"/>
            </w:rPr>
            <w:fldChar w:fldCharType="begin"/>
          </w:r>
          <w:r w:rsidRPr="008F67BB">
            <w:rPr>
              <w:rFonts w:ascii="Arial" w:hAnsi="Arial" w:cs="Arial"/>
              <w:lang w:val="es-CO"/>
            </w:rPr>
            <w:instrText xml:space="preserve"> TOC \o "1-3" \u </w:instrText>
          </w:r>
          <w:r w:rsidRPr="008F67BB">
            <w:rPr>
              <w:rFonts w:ascii="Arial" w:hAnsi="Arial" w:cs="Arial"/>
            </w:rPr>
            <w:fldChar w:fldCharType="separate"/>
          </w:r>
          <w:r w:rsidR="004B043C" w:rsidRPr="008F67BB">
            <w:rPr>
              <w:rFonts w:ascii="Arial" w:hAnsi="Arial" w:cs="Arial"/>
              <w:noProof/>
              <w:lang w:val="es-CO"/>
            </w:rPr>
            <w:t>1.</w:t>
          </w:r>
          <w:r w:rsidR="004B043C" w:rsidRPr="008F67BB">
            <w:rPr>
              <w:rFonts w:ascii="Arial" w:eastAsiaTheme="minorEastAsia" w:hAnsi="Arial" w:cs="Arial"/>
              <w:noProof/>
              <w:kern w:val="2"/>
              <w:lang w:val="es-CO" w:eastAsia="es-CO"/>
              <w14:ligatures w14:val="standardContextual"/>
            </w:rPr>
            <w:tab/>
          </w:r>
          <w:r w:rsidR="004B043C" w:rsidRPr="008F67BB">
            <w:rPr>
              <w:rFonts w:ascii="Arial" w:hAnsi="Arial" w:cs="Arial"/>
              <w:noProof/>
              <w:lang w:val="es-CO"/>
            </w:rPr>
            <w:t>Contextualización</w:t>
          </w:r>
          <w:r w:rsidR="004B043C" w:rsidRPr="008F67BB">
            <w:rPr>
              <w:rFonts w:ascii="Arial" w:hAnsi="Arial" w:cs="Arial"/>
              <w:noProof/>
              <w:lang w:val="es-CO"/>
            </w:rPr>
            <w:tab/>
          </w:r>
          <w:r w:rsidR="004B043C" w:rsidRPr="008F67BB">
            <w:rPr>
              <w:rFonts w:ascii="Arial" w:hAnsi="Arial" w:cs="Arial"/>
              <w:noProof/>
            </w:rPr>
            <w:fldChar w:fldCharType="begin"/>
          </w:r>
          <w:r w:rsidR="004B043C" w:rsidRPr="008F67BB">
            <w:rPr>
              <w:rFonts w:ascii="Arial" w:hAnsi="Arial" w:cs="Arial"/>
              <w:noProof/>
              <w:lang w:val="es-CO"/>
            </w:rPr>
            <w:instrText xml:space="preserve"> PAGEREF _Toc157007701 \h </w:instrText>
          </w:r>
          <w:r w:rsidR="004B043C" w:rsidRPr="008F67BB">
            <w:rPr>
              <w:rFonts w:ascii="Arial" w:hAnsi="Arial" w:cs="Arial"/>
              <w:noProof/>
            </w:rPr>
          </w:r>
          <w:r w:rsidR="004B043C" w:rsidRPr="008F67BB">
            <w:rPr>
              <w:rFonts w:ascii="Arial" w:hAnsi="Arial" w:cs="Arial"/>
              <w:noProof/>
            </w:rPr>
            <w:fldChar w:fldCharType="separate"/>
          </w:r>
          <w:r w:rsidR="004B043C" w:rsidRPr="008F67BB">
            <w:rPr>
              <w:rFonts w:ascii="Arial" w:hAnsi="Arial" w:cs="Arial"/>
              <w:noProof/>
              <w:lang w:val="es-CO"/>
            </w:rPr>
            <w:t>5</w:t>
          </w:r>
          <w:r w:rsidR="004B043C" w:rsidRPr="008F67BB">
            <w:rPr>
              <w:rFonts w:ascii="Arial" w:hAnsi="Arial" w:cs="Arial"/>
              <w:noProof/>
            </w:rPr>
            <w:fldChar w:fldCharType="end"/>
          </w:r>
        </w:p>
        <w:p w14:paraId="194E0B54" w14:textId="1A1B95F3" w:rsidR="004B043C" w:rsidRPr="008F67BB" w:rsidRDefault="004B043C" w:rsidP="0B552662">
          <w:pPr>
            <w:pStyle w:val="TDC3"/>
            <w:tabs>
              <w:tab w:val="left" w:pos="1320"/>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1.1.</w:t>
          </w:r>
          <w:r w:rsidR="00531D1E" w:rsidRPr="008F67BB">
            <w:rPr>
              <w:rFonts w:ascii="Arial" w:eastAsiaTheme="minorEastAsia" w:hAnsi="Arial" w:cs="Arial"/>
              <w:noProof/>
              <w:kern w:val="2"/>
              <w:lang w:eastAsia="es-CO"/>
              <w14:ligatures w14:val="standardContextual"/>
            </w:rPr>
            <w:t xml:space="preserve"> </w:t>
          </w:r>
          <w:r w:rsidRPr="008F67BB">
            <w:rPr>
              <w:rFonts w:ascii="Arial" w:hAnsi="Arial" w:cs="Arial"/>
              <w:b/>
              <w:bCs/>
              <w:noProof/>
            </w:rPr>
            <w:t>Justificación</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_Toc157007702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rPr>
            <w:t>5</w:t>
          </w:r>
          <w:r w:rsidRPr="008F67BB">
            <w:rPr>
              <w:rFonts w:ascii="Arial" w:hAnsi="Arial" w:cs="Arial"/>
              <w:noProof/>
            </w:rPr>
            <w:fldChar w:fldCharType="end"/>
          </w:r>
        </w:p>
        <w:p w14:paraId="62154864" w14:textId="7AE0555B" w:rsidR="004B043C" w:rsidRPr="008F67BB" w:rsidRDefault="004B043C" w:rsidP="0B552662">
          <w:pPr>
            <w:pStyle w:val="TDC3"/>
            <w:tabs>
              <w:tab w:val="left" w:pos="1320"/>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1.2.</w:t>
          </w:r>
          <w:r w:rsidR="00531D1E" w:rsidRPr="008F67BB">
            <w:rPr>
              <w:rFonts w:ascii="Arial" w:hAnsi="Arial" w:cs="Arial"/>
              <w:b/>
              <w:bCs/>
              <w:noProof/>
            </w:rPr>
            <w:t xml:space="preserve"> </w:t>
          </w:r>
          <w:r w:rsidRPr="008F67BB">
            <w:rPr>
              <w:rFonts w:ascii="Arial" w:hAnsi="Arial" w:cs="Arial"/>
              <w:b/>
              <w:bCs/>
              <w:noProof/>
            </w:rPr>
            <w:t>Siglas y Definiciones</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_Toc157007703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rPr>
            <w:t>6</w:t>
          </w:r>
          <w:r w:rsidRPr="008F67BB">
            <w:rPr>
              <w:rFonts w:ascii="Arial" w:hAnsi="Arial" w:cs="Arial"/>
              <w:noProof/>
            </w:rPr>
            <w:fldChar w:fldCharType="end"/>
          </w:r>
        </w:p>
        <w:p w14:paraId="65870AFA" w14:textId="7567F946" w:rsidR="004B043C" w:rsidRPr="008F67BB" w:rsidRDefault="004B043C" w:rsidP="0B552662">
          <w:pPr>
            <w:pStyle w:val="TDC3"/>
            <w:tabs>
              <w:tab w:val="left" w:pos="1320"/>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1.3.</w:t>
          </w:r>
          <w:r w:rsidR="00531D1E" w:rsidRPr="008F67BB">
            <w:rPr>
              <w:rFonts w:ascii="Arial" w:hAnsi="Arial" w:cs="Arial"/>
              <w:b/>
              <w:bCs/>
              <w:noProof/>
            </w:rPr>
            <w:t xml:space="preserve"> </w:t>
          </w:r>
          <w:r w:rsidRPr="008F67BB">
            <w:rPr>
              <w:rFonts w:ascii="Arial" w:hAnsi="Arial" w:cs="Arial"/>
              <w:b/>
              <w:bCs/>
              <w:noProof/>
            </w:rPr>
            <w:t>Marco Conceptual</w:t>
          </w:r>
          <w:r w:rsidRPr="008F67BB">
            <w:rPr>
              <w:rFonts w:ascii="Arial" w:hAnsi="Arial" w:cs="Arial"/>
              <w:noProof/>
            </w:rPr>
            <w:tab/>
          </w:r>
          <w:r w:rsidR="002D0DB4" w:rsidRPr="008F67BB">
            <w:rPr>
              <w:rFonts w:ascii="Arial" w:hAnsi="Arial" w:cs="Arial"/>
              <w:noProof/>
            </w:rPr>
            <w:t>9</w:t>
          </w:r>
        </w:p>
        <w:p w14:paraId="08BD132F" w14:textId="27EA578F"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1.3.1</w:t>
          </w:r>
          <w:r w:rsidR="00531D1E" w:rsidRPr="008F67BB">
            <w:rPr>
              <w:rFonts w:ascii="Arial" w:hAnsi="Arial" w:cs="Arial"/>
              <w:b/>
              <w:bCs/>
              <w:noProof/>
            </w:rPr>
            <w:t xml:space="preserve">. </w:t>
          </w:r>
          <w:r w:rsidRPr="008F67BB">
            <w:rPr>
              <w:rFonts w:ascii="Arial" w:hAnsi="Arial" w:cs="Arial"/>
              <w:b/>
              <w:bCs/>
              <w:i/>
              <w:iCs/>
              <w:noProof/>
            </w:rPr>
            <w:t>Aplicación Modelo de Atención</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_Toc157007705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rPr>
            <w:t>9</w:t>
          </w:r>
          <w:r w:rsidRPr="008F67BB">
            <w:rPr>
              <w:rFonts w:ascii="Arial" w:hAnsi="Arial" w:cs="Arial"/>
              <w:noProof/>
            </w:rPr>
            <w:fldChar w:fldCharType="end"/>
          </w:r>
        </w:p>
        <w:p w14:paraId="589596F0" w14:textId="7C5AE5B8"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1.3.2.</w:t>
          </w:r>
          <w:r w:rsidR="00531D1E" w:rsidRPr="008F67BB">
            <w:rPr>
              <w:rFonts w:ascii="Arial" w:hAnsi="Arial" w:cs="Arial"/>
              <w:b/>
              <w:bCs/>
              <w:noProof/>
            </w:rPr>
            <w:t xml:space="preserve"> </w:t>
          </w:r>
          <w:r w:rsidRPr="008F67BB">
            <w:rPr>
              <w:rFonts w:ascii="Arial" w:hAnsi="Arial" w:cs="Arial"/>
              <w:b/>
              <w:bCs/>
              <w:i/>
              <w:iCs/>
              <w:noProof/>
            </w:rPr>
            <w:t>Componente Alimentación y Nutrición</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_Toc157007706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rPr>
            <w:t>1</w:t>
          </w:r>
          <w:r w:rsidRPr="008F67BB">
            <w:rPr>
              <w:rFonts w:ascii="Arial" w:hAnsi="Arial" w:cs="Arial"/>
              <w:noProof/>
            </w:rPr>
            <w:fldChar w:fldCharType="end"/>
          </w:r>
          <w:r w:rsidR="002D0DB4" w:rsidRPr="008F67BB">
            <w:rPr>
              <w:rFonts w:ascii="Arial" w:hAnsi="Arial" w:cs="Arial"/>
              <w:noProof/>
            </w:rPr>
            <w:t>3</w:t>
          </w:r>
        </w:p>
        <w:p w14:paraId="7DCC5D1C" w14:textId="327CDAF1" w:rsidR="004B043C" w:rsidRPr="008F67BB" w:rsidRDefault="004B043C" w:rsidP="0B552662">
          <w:pPr>
            <w:pStyle w:val="TDC1"/>
            <w:tabs>
              <w:tab w:val="left" w:pos="480"/>
            </w:tabs>
            <w:rPr>
              <w:rFonts w:ascii="Arial" w:eastAsia="Arial" w:hAnsi="Arial" w:cs="Arial"/>
              <w:noProof/>
              <w:kern w:val="2"/>
              <w:lang w:val="es-CO" w:eastAsia="es-CO"/>
              <w14:ligatures w14:val="standardContextual"/>
            </w:rPr>
          </w:pPr>
          <w:r w:rsidRPr="008F67BB">
            <w:rPr>
              <w:rFonts w:ascii="Arial" w:hAnsi="Arial" w:cs="Arial"/>
              <w:noProof/>
              <w:lang w:val="es-CO"/>
            </w:rPr>
            <w:t>2.</w:t>
          </w:r>
          <w:r w:rsidRPr="008F67BB">
            <w:rPr>
              <w:rFonts w:ascii="Arial" w:eastAsiaTheme="minorEastAsia" w:hAnsi="Arial" w:cs="Arial"/>
              <w:noProof/>
              <w:kern w:val="2"/>
              <w:lang w:val="es-CO" w:eastAsia="es-CO"/>
              <w14:ligatures w14:val="standardContextual"/>
            </w:rPr>
            <w:tab/>
          </w:r>
          <w:r w:rsidRPr="008F67BB">
            <w:rPr>
              <w:rFonts w:ascii="Arial" w:hAnsi="Arial" w:cs="Arial"/>
              <w:noProof/>
              <w:lang w:val="es-CO"/>
            </w:rPr>
            <w:t>Descripción de las Modalidades.</w:t>
          </w:r>
          <w:r w:rsidRPr="008F67BB">
            <w:rPr>
              <w:rFonts w:ascii="Arial" w:hAnsi="Arial" w:cs="Arial"/>
              <w:noProof/>
              <w:lang w:val="es-CO"/>
            </w:rPr>
            <w:tab/>
          </w:r>
          <w:r w:rsidR="002D0DB4" w:rsidRPr="008F67BB">
            <w:rPr>
              <w:rFonts w:ascii="Arial" w:hAnsi="Arial" w:cs="Arial"/>
              <w:noProof/>
              <w:lang w:val="es-CO"/>
            </w:rPr>
            <w:t>15</w:t>
          </w:r>
        </w:p>
        <w:p w14:paraId="241CF8E7" w14:textId="21FF2F2E" w:rsidR="004B043C" w:rsidRPr="008F67BB" w:rsidRDefault="004B043C" w:rsidP="0B552662">
          <w:pPr>
            <w:pStyle w:val="TDC1"/>
            <w:tabs>
              <w:tab w:val="left" w:pos="660"/>
            </w:tabs>
            <w:rPr>
              <w:rFonts w:ascii="Arial" w:eastAsia="Arial" w:hAnsi="Arial" w:cs="Arial"/>
              <w:noProof/>
              <w:kern w:val="2"/>
              <w:lang w:val="es-CO" w:eastAsia="es-CO"/>
              <w14:ligatures w14:val="standardContextual"/>
            </w:rPr>
          </w:pPr>
          <w:r w:rsidRPr="008F67BB">
            <w:rPr>
              <w:rFonts w:ascii="Arial" w:hAnsi="Arial" w:cs="Arial"/>
              <w:b/>
              <w:bCs/>
              <w:noProof/>
              <w:lang w:val="es-CO"/>
            </w:rPr>
            <w:t>2.1.</w:t>
          </w:r>
          <w:r w:rsidRPr="008F67BB">
            <w:rPr>
              <w:rFonts w:ascii="Arial" w:eastAsiaTheme="minorEastAsia" w:hAnsi="Arial" w:cs="Arial"/>
              <w:noProof/>
              <w:kern w:val="2"/>
              <w:lang w:val="es-CO" w:eastAsia="es-CO"/>
              <w14:ligatures w14:val="standardContextual"/>
            </w:rPr>
            <w:tab/>
          </w:r>
          <w:r w:rsidRPr="008F67BB">
            <w:rPr>
              <w:rFonts w:ascii="Arial" w:hAnsi="Arial" w:cs="Arial"/>
              <w:b/>
              <w:bCs/>
              <w:noProof/>
              <w:lang w:val="es-CO"/>
            </w:rPr>
            <w:t>Modalidad de Atención Inicial: Centro Transitorio</w:t>
          </w:r>
          <w:r w:rsidRPr="008F67BB">
            <w:rPr>
              <w:rFonts w:ascii="Arial" w:hAnsi="Arial" w:cs="Arial"/>
              <w:noProof/>
              <w:lang w:val="es-CO"/>
            </w:rPr>
            <w:tab/>
          </w:r>
          <w:r w:rsidRPr="008F67BB">
            <w:rPr>
              <w:rFonts w:ascii="Arial" w:hAnsi="Arial" w:cs="Arial"/>
              <w:noProof/>
            </w:rPr>
            <w:fldChar w:fldCharType="begin"/>
          </w:r>
          <w:r w:rsidRPr="008F67BB">
            <w:rPr>
              <w:rFonts w:ascii="Arial" w:hAnsi="Arial" w:cs="Arial"/>
              <w:noProof/>
              <w:lang w:val="es-CO"/>
            </w:rPr>
            <w:instrText xml:space="preserve"> PAGEREF _Toc157007708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lang w:val="es-CO"/>
            </w:rPr>
            <w:t>1</w:t>
          </w:r>
          <w:r w:rsidRPr="008F67BB">
            <w:rPr>
              <w:rFonts w:ascii="Arial" w:hAnsi="Arial" w:cs="Arial"/>
              <w:noProof/>
            </w:rPr>
            <w:fldChar w:fldCharType="end"/>
          </w:r>
          <w:r w:rsidR="002D0DB4" w:rsidRPr="008F67BB">
            <w:rPr>
              <w:rFonts w:ascii="Arial" w:hAnsi="Arial" w:cs="Arial"/>
              <w:noProof/>
              <w:lang w:val="es-CO"/>
            </w:rPr>
            <w:t>7</w:t>
          </w:r>
        </w:p>
        <w:p w14:paraId="068587F8" w14:textId="4F650B64"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2.1.1.</w:t>
          </w:r>
          <w:r w:rsidR="00531D1E" w:rsidRPr="008F67BB">
            <w:rPr>
              <w:rFonts w:ascii="Arial" w:hAnsi="Arial" w:cs="Arial"/>
              <w:b/>
              <w:bCs/>
              <w:noProof/>
            </w:rPr>
            <w:t xml:space="preserve"> </w:t>
          </w:r>
          <w:r w:rsidRPr="008F67BB">
            <w:rPr>
              <w:rFonts w:ascii="Arial" w:hAnsi="Arial" w:cs="Arial"/>
              <w:b/>
              <w:bCs/>
              <w:i/>
              <w:iCs/>
              <w:noProof/>
            </w:rPr>
            <w:t>Descripción</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_Toc157007709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rPr>
            <w:t>1</w:t>
          </w:r>
          <w:r w:rsidRPr="008F67BB">
            <w:rPr>
              <w:rFonts w:ascii="Arial" w:hAnsi="Arial" w:cs="Arial"/>
              <w:noProof/>
            </w:rPr>
            <w:fldChar w:fldCharType="end"/>
          </w:r>
          <w:r w:rsidR="002D0DB4" w:rsidRPr="008F67BB">
            <w:rPr>
              <w:rFonts w:ascii="Arial" w:hAnsi="Arial" w:cs="Arial"/>
              <w:noProof/>
            </w:rPr>
            <w:t>7</w:t>
          </w:r>
        </w:p>
        <w:p w14:paraId="4BBDE499" w14:textId="66CB3A78"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2.1.2.</w:t>
          </w:r>
          <w:r w:rsidR="00531D1E" w:rsidRPr="008F67BB">
            <w:rPr>
              <w:rFonts w:ascii="Arial" w:hAnsi="Arial" w:cs="Arial"/>
              <w:b/>
              <w:bCs/>
              <w:noProof/>
            </w:rPr>
            <w:t xml:space="preserve"> </w:t>
          </w:r>
          <w:r w:rsidRPr="008F67BB">
            <w:rPr>
              <w:rFonts w:ascii="Arial" w:hAnsi="Arial" w:cs="Arial"/>
              <w:b/>
              <w:bCs/>
              <w:i/>
              <w:iCs/>
              <w:noProof/>
            </w:rPr>
            <w:t>Objetivos</w:t>
          </w:r>
          <w:r w:rsidRPr="008F67BB">
            <w:rPr>
              <w:rFonts w:ascii="Arial" w:hAnsi="Arial" w:cs="Arial"/>
              <w:noProof/>
            </w:rPr>
            <w:tab/>
          </w:r>
          <w:r w:rsidR="002D0DB4" w:rsidRPr="008F67BB">
            <w:rPr>
              <w:rFonts w:ascii="Arial" w:hAnsi="Arial" w:cs="Arial"/>
              <w:noProof/>
            </w:rPr>
            <w:t>18</w:t>
          </w:r>
        </w:p>
        <w:p w14:paraId="4EF7A191" w14:textId="0F22EED4"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2.1.3.</w:t>
          </w:r>
          <w:r w:rsidR="00531D1E" w:rsidRPr="008F67BB">
            <w:rPr>
              <w:rFonts w:ascii="Arial" w:hAnsi="Arial" w:cs="Arial"/>
              <w:b/>
              <w:bCs/>
              <w:noProof/>
            </w:rPr>
            <w:t xml:space="preserve"> </w:t>
          </w:r>
          <w:r w:rsidRPr="008F67BB">
            <w:rPr>
              <w:rFonts w:ascii="Arial" w:hAnsi="Arial" w:cs="Arial"/>
              <w:b/>
              <w:bCs/>
              <w:i/>
              <w:iCs/>
              <w:noProof/>
            </w:rPr>
            <w:t>Población objetivo</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_Toc157007711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rPr>
            <w:t>1</w:t>
          </w:r>
          <w:r w:rsidRPr="008F67BB">
            <w:rPr>
              <w:rFonts w:ascii="Arial" w:hAnsi="Arial" w:cs="Arial"/>
              <w:noProof/>
            </w:rPr>
            <w:fldChar w:fldCharType="end"/>
          </w:r>
          <w:r w:rsidR="002D0DB4" w:rsidRPr="008F67BB">
            <w:rPr>
              <w:rFonts w:ascii="Arial" w:hAnsi="Arial" w:cs="Arial"/>
              <w:noProof/>
            </w:rPr>
            <w:t>8</w:t>
          </w:r>
        </w:p>
        <w:p w14:paraId="0CFE054E" w14:textId="64BDDA1D"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2.1.4.</w:t>
          </w:r>
          <w:r w:rsidR="00531D1E" w:rsidRPr="008F67BB">
            <w:rPr>
              <w:rFonts w:ascii="Arial" w:hAnsi="Arial" w:cs="Arial"/>
              <w:b/>
              <w:bCs/>
              <w:noProof/>
            </w:rPr>
            <w:t xml:space="preserve"> </w:t>
          </w:r>
          <w:r w:rsidRPr="008F67BB">
            <w:rPr>
              <w:rFonts w:ascii="Arial" w:hAnsi="Arial" w:cs="Arial"/>
              <w:b/>
              <w:bCs/>
              <w:i/>
              <w:iCs/>
              <w:noProof/>
            </w:rPr>
            <w:t>Componentes de la modalidad</w:t>
          </w:r>
          <w:r w:rsidRPr="008F67BB">
            <w:rPr>
              <w:rFonts w:ascii="Arial" w:hAnsi="Arial" w:cs="Arial"/>
              <w:b/>
              <w:bCs/>
              <w:noProof/>
            </w:rPr>
            <w:t>.</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_Toc157007712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rPr>
            <w:t>1</w:t>
          </w:r>
          <w:r w:rsidRPr="008F67BB">
            <w:rPr>
              <w:rFonts w:ascii="Arial" w:hAnsi="Arial" w:cs="Arial"/>
              <w:noProof/>
            </w:rPr>
            <w:fldChar w:fldCharType="end"/>
          </w:r>
          <w:r w:rsidR="002D0DB4" w:rsidRPr="008F67BB">
            <w:rPr>
              <w:rFonts w:ascii="Arial" w:hAnsi="Arial" w:cs="Arial"/>
              <w:noProof/>
            </w:rPr>
            <w:t>8</w:t>
          </w:r>
        </w:p>
        <w:p w14:paraId="081E3BB5" w14:textId="6612C225"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 xml:space="preserve">2.1.5. </w:t>
          </w:r>
          <w:r w:rsidRPr="008F67BB">
            <w:rPr>
              <w:rFonts w:ascii="Arial" w:hAnsi="Arial" w:cs="Arial"/>
              <w:b/>
              <w:bCs/>
              <w:i/>
              <w:iCs/>
              <w:noProof/>
            </w:rPr>
            <w:t>Atributos de calidad</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_Toc157007713 \h </w:instrText>
          </w:r>
          <w:r w:rsidRPr="008F67BB">
            <w:rPr>
              <w:rFonts w:ascii="Arial" w:hAnsi="Arial" w:cs="Arial"/>
              <w:noProof/>
            </w:rPr>
          </w:r>
          <w:r w:rsidRPr="008F67BB">
            <w:rPr>
              <w:rFonts w:ascii="Arial" w:hAnsi="Arial" w:cs="Arial"/>
              <w:noProof/>
            </w:rPr>
            <w:fldChar w:fldCharType="separate"/>
          </w:r>
          <w:r w:rsidR="002D0DB4" w:rsidRPr="008F67BB">
            <w:rPr>
              <w:rFonts w:ascii="Arial" w:hAnsi="Arial" w:cs="Arial"/>
              <w:noProof/>
            </w:rPr>
            <w:t>20</w:t>
          </w:r>
          <w:r w:rsidRPr="008F67BB">
            <w:rPr>
              <w:rFonts w:ascii="Arial" w:hAnsi="Arial" w:cs="Arial"/>
              <w:noProof/>
            </w:rPr>
            <w:fldChar w:fldCharType="end"/>
          </w:r>
        </w:p>
        <w:p w14:paraId="0AE55557" w14:textId="49E383BC" w:rsidR="004B043C" w:rsidRPr="008F67BB" w:rsidRDefault="004B043C" w:rsidP="0B552662">
          <w:pPr>
            <w:pStyle w:val="TDC1"/>
            <w:tabs>
              <w:tab w:val="left" w:pos="660"/>
            </w:tabs>
            <w:rPr>
              <w:rFonts w:ascii="Arial" w:eastAsia="Arial" w:hAnsi="Arial" w:cs="Arial"/>
              <w:noProof/>
              <w:kern w:val="2"/>
              <w:lang w:val="es-CO" w:eastAsia="es-CO"/>
              <w14:ligatures w14:val="standardContextual"/>
            </w:rPr>
          </w:pPr>
          <w:r w:rsidRPr="008F67BB">
            <w:rPr>
              <w:rFonts w:ascii="Arial" w:hAnsi="Arial" w:cs="Arial"/>
              <w:b/>
              <w:bCs/>
              <w:noProof/>
              <w:lang w:val="es-CO"/>
            </w:rPr>
            <w:t>2.2.</w:t>
          </w:r>
          <w:r w:rsidRPr="008F67BB">
            <w:rPr>
              <w:rFonts w:ascii="Arial" w:eastAsiaTheme="minorEastAsia" w:hAnsi="Arial" w:cs="Arial"/>
              <w:noProof/>
              <w:kern w:val="2"/>
              <w:lang w:val="es-CO" w:eastAsia="es-CO"/>
              <w14:ligatures w14:val="standardContextual"/>
            </w:rPr>
            <w:tab/>
          </w:r>
          <w:r w:rsidRPr="008F67BB">
            <w:rPr>
              <w:rFonts w:ascii="Arial" w:hAnsi="Arial" w:cs="Arial"/>
              <w:b/>
              <w:bCs/>
              <w:noProof/>
              <w:lang w:val="es-CO"/>
            </w:rPr>
            <w:t>Modalidad: Centro de Internamiento Preventivo -CIP-</w:t>
          </w:r>
          <w:r w:rsidRPr="008F67BB">
            <w:rPr>
              <w:rFonts w:ascii="Arial" w:hAnsi="Arial" w:cs="Arial"/>
              <w:noProof/>
              <w:lang w:val="es-CO"/>
            </w:rPr>
            <w:tab/>
          </w:r>
          <w:r w:rsidRPr="008F67BB">
            <w:rPr>
              <w:rFonts w:ascii="Arial" w:hAnsi="Arial" w:cs="Arial"/>
              <w:noProof/>
            </w:rPr>
            <w:fldChar w:fldCharType="begin"/>
          </w:r>
          <w:r w:rsidRPr="008F67BB">
            <w:rPr>
              <w:rFonts w:ascii="Arial" w:hAnsi="Arial" w:cs="Arial"/>
              <w:noProof/>
              <w:lang w:val="es-CO"/>
            </w:rPr>
            <w:instrText xml:space="preserve"> PAGEREF _Toc157007714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lang w:val="es-CO"/>
            </w:rPr>
            <w:t>2</w:t>
          </w:r>
          <w:r w:rsidRPr="008F67BB">
            <w:rPr>
              <w:rFonts w:ascii="Arial" w:hAnsi="Arial" w:cs="Arial"/>
              <w:noProof/>
            </w:rPr>
            <w:fldChar w:fldCharType="end"/>
          </w:r>
          <w:r w:rsidR="00120AD4" w:rsidRPr="008F67BB">
            <w:rPr>
              <w:rFonts w:ascii="Arial" w:hAnsi="Arial" w:cs="Arial"/>
              <w:noProof/>
              <w:lang w:val="es-CO"/>
            </w:rPr>
            <w:t>7</w:t>
          </w:r>
        </w:p>
        <w:p w14:paraId="1B07A221" w14:textId="4FE92AAD"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2.2.1.</w:t>
          </w:r>
          <w:r w:rsidR="00531D1E" w:rsidRPr="008F67BB">
            <w:rPr>
              <w:rFonts w:ascii="Arial" w:hAnsi="Arial" w:cs="Arial"/>
              <w:b/>
              <w:bCs/>
              <w:noProof/>
            </w:rPr>
            <w:t xml:space="preserve"> </w:t>
          </w:r>
          <w:r w:rsidRPr="008F67BB">
            <w:rPr>
              <w:rFonts w:ascii="Arial" w:hAnsi="Arial" w:cs="Arial"/>
              <w:b/>
              <w:bCs/>
              <w:i/>
              <w:iCs/>
              <w:noProof/>
            </w:rPr>
            <w:t>Descripción</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_Toc157007715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rPr>
            <w:t>2</w:t>
          </w:r>
          <w:r w:rsidRPr="008F67BB">
            <w:rPr>
              <w:rFonts w:ascii="Arial" w:hAnsi="Arial" w:cs="Arial"/>
              <w:noProof/>
            </w:rPr>
            <w:fldChar w:fldCharType="end"/>
          </w:r>
          <w:r w:rsidR="00120AD4" w:rsidRPr="008F67BB">
            <w:rPr>
              <w:rFonts w:ascii="Arial" w:hAnsi="Arial" w:cs="Arial"/>
              <w:noProof/>
            </w:rPr>
            <w:t>7</w:t>
          </w:r>
        </w:p>
        <w:p w14:paraId="0EE39652" w14:textId="3D830305"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2.2.2.</w:t>
          </w:r>
          <w:r w:rsidR="00531D1E" w:rsidRPr="008F67BB">
            <w:rPr>
              <w:rFonts w:ascii="Arial" w:hAnsi="Arial" w:cs="Arial"/>
              <w:b/>
              <w:bCs/>
              <w:noProof/>
            </w:rPr>
            <w:t xml:space="preserve"> </w:t>
          </w:r>
          <w:r w:rsidRPr="008F67BB">
            <w:rPr>
              <w:rFonts w:ascii="Arial" w:hAnsi="Arial" w:cs="Arial"/>
              <w:b/>
              <w:bCs/>
              <w:i/>
              <w:iCs/>
              <w:noProof/>
            </w:rPr>
            <w:t>Objetivos</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_Toc157007716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rPr>
            <w:t>2</w:t>
          </w:r>
          <w:r w:rsidRPr="008F67BB">
            <w:rPr>
              <w:rFonts w:ascii="Arial" w:hAnsi="Arial" w:cs="Arial"/>
              <w:noProof/>
            </w:rPr>
            <w:fldChar w:fldCharType="end"/>
          </w:r>
          <w:r w:rsidR="00120AD4" w:rsidRPr="008F67BB">
            <w:rPr>
              <w:rFonts w:ascii="Arial" w:hAnsi="Arial" w:cs="Arial"/>
              <w:noProof/>
            </w:rPr>
            <w:t>7</w:t>
          </w:r>
        </w:p>
        <w:p w14:paraId="4C0A8275" w14:textId="37C933B9"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2.2.3.</w:t>
          </w:r>
          <w:r w:rsidR="00531D1E" w:rsidRPr="008F67BB">
            <w:rPr>
              <w:rFonts w:ascii="Arial" w:hAnsi="Arial" w:cs="Arial"/>
              <w:b/>
              <w:bCs/>
              <w:noProof/>
            </w:rPr>
            <w:t xml:space="preserve"> </w:t>
          </w:r>
          <w:r w:rsidRPr="008F67BB">
            <w:rPr>
              <w:rFonts w:ascii="Arial" w:hAnsi="Arial" w:cs="Arial"/>
              <w:b/>
              <w:bCs/>
              <w:i/>
              <w:iCs/>
              <w:noProof/>
            </w:rPr>
            <w:t>Población objetivo</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_Toc157007717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rPr>
            <w:t>2</w:t>
          </w:r>
          <w:r w:rsidRPr="008F67BB">
            <w:rPr>
              <w:rFonts w:ascii="Arial" w:hAnsi="Arial" w:cs="Arial"/>
              <w:noProof/>
            </w:rPr>
            <w:fldChar w:fldCharType="end"/>
          </w:r>
          <w:r w:rsidR="00120AD4" w:rsidRPr="008F67BB">
            <w:rPr>
              <w:rFonts w:ascii="Arial" w:hAnsi="Arial" w:cs="Arial"/>
              <w:noProof/>
            </w:rPr>
            <w:t>8</w:t>
          </w:r>
        </w:p>
        <w:p w14:paraId="4A3BA4F6" w14:textId="1C135F68"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2.2.4.</w:t>
          </w:r>
          <w:r w:rsidR="00531D1E" w:rsidRPr="008F67BB">
            <w:rPr>
              <w:rFonts w:ascii="Arial" w:hAnsi="Arial" w:cs="Arial"/>
              <w:b/>
              <w:bCs/>
              <w:noProof/>
            </w:rPr>
            <w:t xml:space="preserve"> </w:t>
          </w:r>
          <w:r w:rsidRPr="008F67BB">
            <w:rPr>
              <w:rFonts w:ascii="Arial" w:hAnsi="Arial" w:cs="Arial"/>
              <w:b/>
              <w:bCs/>
              <w:i/>
              <w:iCs/>
              <w:noProof/>
            </w:rPr>
            <w:t>Componentes de la modalidad</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_Toc157007718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rPr>
            <w:t>2</w:t>
          </w:r>
          <w:r w:rsidRPr="008F67BB">
            <w:rPr>
              <w:rFonts w:ascii="Arial" w:hAnsi="Arial" w:cs="Arial"/>
              <w:noProof/>
            </w:rPr>
            <w:fldChar w:fldCharType="end"/>
          </w:r>
          <w:r w:rsidR="00120AD4" w:rsidRPr="008F67BB">
            <w:rPr>
              <w:rFonts w:ascii="Arial" w:hAnsi="Arial" w:cs="Arial"/>
              <w:noProof/>
            </w:rPr>
            <w:t>8</w:t>
          </w:r>
        </w:p>
        <w:p w14:paraId="6D343EC4" w14:textId="29B96CE8"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2.2.</w:t>
          </w:r>
          <w:r w:rsidR="00531D1E" w:rsidRPr="008F67BB">
            <w:rPr>
              <w:rFonts w:ascii="Arial" w:hAnsi="Arial" w:cs="Arial"/>
              <w:b/>
              <w:bCs/>
              <w:noProof/>
            </w:rPr>
            <w:t>5</w:t>
          </w:r>
          <w:r w:rsidRPr="008F67BB">
            <w:rPr>
              <w:rFonts w:ascii="Arial" w:hAnsi="Arial" w:cs="Arial"/>
              <w:b/>
              <w:bCs/>
              <w:noProof/>
            </w:rPr>
            <w:t xml:space="preserve">. </w:t>
          </w:r>
          <w:r w:rsidRPr="008F67BB">
            <w:rPr>
              <w:rFonts w:ascii="Arial" w:hAnsi="Arial" w:cs="Arial"/>
              <w:b/>
              <w:bCs/>
              <w:i/>
              <w:iCs/>
              <w:noProof/>
            </w:rPr>
            <w:t>Atributos de calidad</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_Toc157007719 \h </w:instrText>
          </w:r>
          <w:r w:rsidRPr="008F67BB">
            <w:rPr>
              <w:rFonts w:ascii="Arial" w:hAnsi="Arial" w:cs="Arial"/>
              <w:noProof/>
            </w:rPr>
          </w:r>
          <w:r w:rsidRPr="008F67BB">
            <w:rPr>
              <w:rFonts w:ascii="Arial" w:hAnsi="Arial" w:cs="Arial"/>
              <w:noProof/>
            </w:rPr>
            <w:fldChar w:fldCharType="separate"/>
          </w:r>
          <w:r w:rsidR="00120AD4" w:rsidRPr="008F67BB">
            <w:rPr>
              <w:rFonts w:ascii="Arial" w:hAnsi="Arial" w:cs="Arial"/>
              <w:noProof/>
            </w:rPr>
            <w:t>31</w:t>
          </w:r>
          <w:r w:rsidRPr="008F67BB">
            <w:rPr>
              <w:rFonts w:ascii="Arial" w:hAnsi="Arial" w:cs="Arial"/>
              <w:noProof/>
            </w:rPr>
            <w:fldChar w:fldCharType="end"/>
          </w:r>
        </w:p>
        <w:p w14:paraId="0858D766" w14:textId="5A54541F" w:rsidR="004B043C" w:rsidRPr="008F67BB" w:rsidRDefault="004B043C" w:rsidP="0B552662">
          <w:pPr>
            <w:pStyle w:val="TDC1"/>
            <w:tabs>
              <w:tab w:val="left" w:pos="660"/>
            </w:tabs>
            <w:rPr>
              <w:rFonts w:ascii="Arial" w:eastAsia="Arial" w:hAnsi="Arial" w:cs="Arial"/>
              <w:noProof/>
              <w:kern w:val="2"/>
              <w:lang w:val="es-CO" w:eastAsia="es-CO"/>
              <w14:ligatures w14:val="standardContextual"/>
            </w:rPr>
          </w:pPr>
          <w:r w:rsidRPr="008F67BB">
            <w:rPr>
              <w:rFonts w:ascii="Arial" w:hAnsi="Arial" w:cs="Arial"/>
              <w:b/>
              <w:bCs/>
              <w:noProof/>
              <w:lang w:val="es-CO"/>
            </w:rPr>
            <w:t>2.3.</w:t>
          </w:r>
          <w:r w:rsidRPr="008F67BB">
            <w:rPr>
              <w:rFonts w:ascii="Arial" w:eastAsiaTheme="minorEastAsia" w:hAnsi="Arial" w:cs="Arial"/>
              <w:noProof/>
              <w:kern w:val="2"/>
              <w:lang w:val="es-CO" w:eastAsia="es-CO"/>
              <w14:ligatures w14:val="standardContextual"/>
            </w:rPr>
            <w:tab/>
          </w:r>
          <w:r w:rsidRPr="008F67BB">
            <w:rPr>
              <w:rFonts w:ascii="Arial" w:hAnsi="Arial" w:cs="Arial"/>
              <w:b/>
              <w:bCs/>
              <w:noProof/>
              <w:lang w:val="es-CO"/>
            </w:rPr>
            <w:t xml:space="preserve">Estrategia: Detención Domiciliaria. Aplica </w:t>
          </w:r>
          <w:r w:rsidR="00F35FBB" w:rsidRPr="008F67BB">
            <w:rPr>
              <w:rFonts w:ascii="Arial" w:hAnsi="Arial" w:cs="Arial"/>
              <w:b/>
              <w:bCs/>
              <w:noProof/>
              <w:lang w:val="es-CO"/>
            </w:rPr>
            <w:t>p</w:t>
          </w:r>
          <w:r w:rsidRPr="008F67BB">
            <w:rPr>
              <w:rFonts w:ascii="Arial" w:hAnsi="Arial" w:cs="Arial"/>
              <w:b/>
              <w:bCs/>
              <w:noProof/>
              <w:lang w:val="es-CO"/>
            </w:rPr>
            <w:t xml:space="preserve">ara Atención en  la medida de Internamiento Preventivo </w:t>
          </w:r>
          <w:r w:rsidR="0056172C" w:rsidRPr="008F67BB">
            <w:rPr>
              <w:rFonts w:ascii="Arial" w:hAnsi="Arial" w:cs="Arial"/>
              <w:b/>
              <w:bCs/>
              <w:noProof/>
              <w:lang w:val="es-CO"/>
            </w:rPr>
            <w:t xml:space="preserve">y </w:t>
          </w:r>
          <w:r w:rsidRPr="008F67BB">
            <w:rPr>
              <w:rFonts w:ascii="Arial" w:hAnsi="Arial" w:cs="Arial"/>
              <w:b/>
              <w:bCs/>
              <w:noProof/>
              <w:lang w:val="es-CO"/>
            </w:rPr>
            <w:t>de la Sanción de Privación de Libertad.</w:t>
          </w:r>
          <w:r w:rsidRPr="008F67BB">
            <w:rPr>
              <w:rFonts w:ascii="Arial" w:hAnsi="Arial" w:cs="Arial"/>
              <w:noProof/>
              <w:lang w:val="es-CO"/>
            </w:rPr>
            <w:tab/>
          </w:r>
          <w:r w:rsidR="00120AD4" w:rsidRPr="008F67BB">
            <w:rPr>
              <w:rFonts w:ascii="Arial" w:hAnsi="Arial" w:cs="Arial"/>
              <w:noProof/>
              <w:lang w:val="es-CO"/>
            </w:rPr>
            <w:t>40</w:t>
          </w:r>
          <w:r w:rsidRPr="008F67BB">
            <w:rPr>
              <w:rFonts w:ascii="Arial" w:hAnsi="Arial" w:cs="Arial"/>
              <w:noProof/>
            </w:rPr>
            <w:fldChar w:fldCharType="begin"/>
          </w:r>
          <w:r w:rsidRPr="008F67BB">
            <w:rPr>
              <w:rFonts w:ascii="Arial" w:hAnsi="Arial" w:cs="Arial"/>
              <w:noProof/>
              <w:lang w:val="es-CO"/>
            </w:rPr>
            <w:instrText xml:space="preserve"> PAGEREF _Toc157007720 \h </w:instrText>
          </w:r>
          <w:r w:rsidRPr="008F67BB">
            <w:rPr>
              <w:rFonts w:ascii="Arial" w:hAnsi="Arial" w:cs="Arial"/>
              <w:noProof/>
            </w:rPr>
          </w:r>
          <w:r w:rsidR="00081276">
            <w:rPr>
              <w:rFonts w:ascii="Arial" w:hAnsi="Arial" w:cs="Arial"/>
              <w:noProof/>
            </w:rPr>
            <w:fldChar w:fldCharType="separate"/>
          </w:r>
          <w:r w:rsidRPr="008F67BB">
            <w:rPr>
              <w:rFonts w:ascii="Arial" w:hAnsi="Arial" w:cs="Arial"/>
              <w:noProof/>
            </w:rPr>
            <w:fldChar w:fldCharType="end"/>
          </w:r>
        </w:p>
        <w:p w14:paraId="534C10A3" w14:textId="62BF3167"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2.3.1.</w:t>
          </w:r>
          <w:r w:rsidR="00531D1E" w:rsidRPr="008F67BB">
            <w:rPr>
              <w:rFonts w:ascii="Arial" w:hAnsi="Arial" w:cs="Arial"/>
              <w:b/>
              <w:bCs/>
              <w:noProof/>
            </w:rPr>
            <w:t xml:space="preserve"> </w:t>
          </w:r>
          <w:r w:rsidRPr="008F67BB">
            <w:rPr>
              <w:rFonts w:ascii="Arial" w:hAnsi="Arial" w:cs="Arial"/>
              <w:b/>
              <w:bCs/>
              <w:i/>
              <w:iCs/>
              <w:noProof/>
            </w:rPr>
            <w:t>Descripción</w:t>
          </w:r>
          <w:r w:rsidRPr="008F67BB">
            <w:rPr>
              <w:rFonts w:ascii="Arial" w:hAnsi="Arial" w:cs="Arial"/>
              <w:noProof/>
            </w:rPr>
            <w:tab/>
          </w:r>
          <w:r w:rsidR="00120AD4" w:rsidRPr="008F67BB">
            <w:rPr>
              <w:rFonts w:ascii="Arial" w:hAnsi="Arial" w:cs="Arial"/>
              <w:noProof/>
            </w:rPr>
            <w:t>41</w:t>
          </w:r>
        </w:p>
        <w:p w14:paraId="282719FA" w14:textId="5EBA1599"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2.3.2.</w:t>
          </w:r>
          <w:r w:rsidR="00531D1E" w:rsidRPr="008F67BB">
            <w:rPr>
              <w:rFonts w:ascii="Arial" w:hAnsi="Arial" w:cs="Arial"/>
              <w:b/>
              <w:bCs/>
              <w:noProof/>
            </w:rPr>
            <w:t xml:space="preserve"> </w:t>
          </w:r>
          <w:r w:rsidRPr="008F67BB">
            <w:rPr>
              <w:rFonts w:ascii="Arial" w:hAnsi="Arial" w:cs="Arial"/>
              <w:b/>
              <w:bCs/>
              <w:i/>
              <w:iCs/>
              <w:noProof/>
            </w:rPr>
            <w:t>Objetivos</w:t>
          </w:r>
          <w:r w:rsidRPr="008F67BB">
            <w:rPr>
              <w:rFonts w:ascii="Arial" w:hAnsi="Arial" w:cs="Arial"/>
              <w:noProof/>
            </w:rPr>
            <w:tab/>
          </w:r>
          <w:r w:rsidR="00120AD4" w:rsidRPr="008F67BB">
            <w:rPr>
              <w:rFonts w:ascii="Arial" w:hAnsi="Arial" w:cs="Arial"/>
              <w:noProof/>
            </w:rPr>
            <w:t>41</w:t>
          </w:r>
          <w:r w:rsidRPr="008F67BB">
            <w:rPr>
              <w:rFonts w:ascii="Arial" w:hAnsi="Arial" w:cs="Arial"/>
              <w:noProof/>
            </w:rPr>
            <w:fldChar w:fldCharType="begin"/>
          </w:r>
          <w:r w:rsidRPr="008F67BB">
            <w:rPr>
              <w:rFonts w:ascii="Arial" w:hAnsi="Arial" w:cs="Arial"/>
              <w:noProof/>
            </w:rPr>
            <w:instrText xml:space="preserve"> PAGEREF _Toc157007722 \h </w:instrText>
          </w:r>
          <w:r w:rsidRPr="008F67BB">
            <w:rPr>
              <w:rFonts w:ascii="Arial" w:hAnsi="Arial" w:cs="Arial"/>
              <w:noProof/>
            </w:rPr>
          </w:r>
          <w:r w:rsidR="00081276">
            <w:rPr>
              <w:rFonts w:ascii="Arial" w:hAnsi="Arial" w:cs="Arial"/>
              <w:noProof/>
            </w:rPr>
            <w:fldChar w:fldCharType="separate"/>
          </w:r>
          <w:r w:rsidRPr="008F67BB">
            <w:rPr>
              <w:rFonts w:ascii="Arial" w:hAnsi="Arial" w:cs="Arial"/>
              <w:noProof/>
            </w:rPr>
            <w:fldChar w:fldCharType="end"/>
          </w:r>
        </w:p>
        <w:p w14:paraId="7F1C60B6" w14:textId="0215406E"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2.3.3.</w:t>
          </w:r>
          <w:r w:rsidR="00531D1E" w:rsidRPr="008F67BB">
            <w:rPr>
              <w:rFonts w:ascii="Arial" w:hAnsi="Arial" w:cs="Arial"/>
              <w:b/>
              <w:bCs/>
              <w:noProof/>
            </w:rPr>
            <w:t xml:space="preserve"> </w:t>
          </w:r>
          <w:r w:rsidRPr="008F67BB">
            <w:rPr>
              <w:rFonts w:ascii="Arial" w:hAnsi="Arial" w:cs="Arial"/>
              <w:b/>
              <w:bCs/>
              <w:i/>
              <w:iCs/>
              <w:noProof/>
            </w:rPr>
            <w:t>Población objetivo</w:t>
          </w:r>
          <w:r w:rsidRPr="008F67BB">
            <w:rPr>
              <w:rFonts w:ascii="Arial" w:hAnsi="Arial" w:cs="Arial"/>
              <w:noProof/>
            </w:rPr>
            <w:tab/>
          </w:r>
          <w:r w:rsidR="00120AD4" w:rsidRPr="008F67BB">
            <w:rPr>
              <w:rFonts w:ascii="Arial" w:hAnsi="Arial" w:cs="Arial"/>
              <w:noProof/>
            </w:rPr>
            <w:t>42</w:t>
          </w:r>
        </w:p>
        <w:p w14:paraId="7EB71E99" w14:textId="6F687AED"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2.3.4.</w:t>
          </w:r>
          <w:r w:rsidR="00531D1E" w:rsidRPr="008F67BB">
            <w:rPr>
              <w:rFonts w:ascii="Arial" w:hAnsi="Arial" w:cs="Arial"/>
              <w:b/>
              <w:bCs/>
              <w:noProof/>
            </w:rPr>
            <w:t xml:space="preserve"> </w:t>
          </w:r>
          <w:r w:rsidRPr="008F67BB">
            <w:rPr>
              <w:rFonts w:ascii="Arial" w:hAnsi="Arial" w:cs="Arial"/>
              <w:b/>
              <w:bCs/>
              <w:i/>
              <w:iCs/>
              <w:noProof/>
            </w:rPr>
            <w:t>Componentes de la Modalidad</w:t>
          </w:r>
          <w:r w:rsidRPr="008F67BB">
            <w:rPr>
              <w:rFonts w:ascii="Arial" w:hAnsi="Arial" w:cs="Arial"/>
              <w:noProof/>
            </w:rPr>
            <w:tab/>
          </w:r>
          <w:r w:rsidR="00120AD4" w:rsidRPr="008F67BB">
            <w:rPr>
              <w:rFonts w:ascii="Arial" w:hAnsi="Arial" w:cs="Arial"/>
              <w:noProof/>
            </w:rPr>
            <w:t>42</w:t>
          </w:r>
          <w:r w:rsidRPr="008F67BB">
            <w:rPr>
              <w:rFonts w:ascii="Arial" w:hAnsi="Arial" w:cs="Arial"/>
              <w:noProof/>
            </w:rPr>
            <w:fldChar w:fldCharType="begin"/>
          </w:r>
          <w:r w:rsidRPr="008F67BB">
            <w:rPr>
              <w:rFonts w:ascii="Arial" w:hAnsi="Arial" w:cs="Arial"/>
              <w:noProof/>
            </w:rPr>
            <w:instrText xml:space="preserve"> PAGEREF _Toc157007724 \h </w:instrText>
          </w:r>
          <w:r w:rsidRPr="008F67BB">
            <w:rPr>
              <w:rFonts w:ascii="Arial" w:hAnsi="Arial" w:cs="Arial"/>
              <w:noProof/>
            </w:rPr>
          </w:r>
          <w:r w:rsidR="00081276">
            <w:rPr>
              <w:rFonts w:ascii="Arial" w:hAnsi="Arial" w:cs="Arial"/>
              <w:noProof/>
            </w:rPr>
            <w:fldChar w:fldCharType="separate"/>
          </w:r>
          <w:r w:rsidRPr="008F67BB">
            <w:rPr>
              <w:rFonts w:ascii="Arial" w:hAnsi="Arial" w:cs="Arial"/>
              <w:noProof/>
            </w:rPr>
            <w:fldChar w:fldCharType="end"/>
          </w:r>
        </w:p>
        <w:p w14:paraId="521DD6C8" w14:textId="2B863493"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2.3.5.</w:t>
          </w:r>
          <w:r w:rsidR="00531D1E" w:rsidRPr="008F67BB">
            <w:rPr>
              <w:rFonts w:ascii="Arial" w:hAnsi="Arial" w:cs="Arial"/>
              <w:b/>
              <w:bCs/>
              <w:noProof/>
            </w:rPr>
            <w:t xml:space="preserve"> </w:t>
          </w:r>
          <w:r w:rsidRPr="008F67BB">
            <w:rPr>
              <w:rFonts w:ascii="Arial" w:hAnsi="Arial" w:cs="Arial"/>
              <w:b/>
              <w:bCs/>
              <w:i/>
              <w:iCs/>
              <w:noProof/>
            </w:rPr>
            <w:t>Atributos de calidad</w:t>
          </w:r>
          <w:r w:rsidRPr="008F67BB">
            <w:rPr>
              <w:rFonts w:ascii="Arial" w:hAnsi="Arial" w:cs="Arial"/>
              <w:noProof/>
            </w:rPr>
            <w:tab/>
          </w:r>
          <w:r w:rsidR="00120AD4" w:rsidRPr="008F67BB">
            <w:rPr>
              <w:rFonts w:ascii="Arial" w:hAnsi="Arial" w:cs="Arial"/>
              <w:noProof/>
            </w:rPr>
            <w:t>43</w:t>
          </w:r>
        </w:p>
        <w:p w14:paraId="5DC59297" w14:textId="62435A59" w:rsidR="004B043C" w:rsidRPr="008F67BB" w:rsidRDefault="004B043C" w:rsidP="0B552662">
          <w:pPr>
            <w:pStyle w:val="TDC1"/>
            <w:tabs>
              <w:tab w:val="left" w:pos="660"/>
            </w:tabs>
            <w:rPr>
              <w:rFonts w:ascii="Arial" w:eastAsia="Arial" w:hAnsi="Arial" w:cs="Arial"/>
              <w:noProof/>
              <w:kern w:val="2"/>
              <w:lang w:val="es-CO" w:eastAsia="es-CO"/>
              <w14:ligatures w14:val="standardContextual"/>
            </w:rPr>
          </w:pPr>
          <w:r w:rsidRPr="008F67BB">
            <w:rPr>
              <w:rFonts w:ascii="Arial" w:hAnsi="Arial" w:cs="Arial"/>
              <w:b/>
              <w:bCs/>
              <w:noProof/>
              <w:lang w:val="es-CO"/>
            </w:rPr>
            <w:t>2.4.</w:t>
          </w:r>
          <w:r w:rsidRPr="008F67BB">
            <w:rPr>
              <w:rFonts w:ascii="Arial" w:eastAsiaTheme="minorEastAsia" w:hAnsi="Arial" w:cs="Arial"/>
              <w:noProof/>
              <w:kern w:val="2"/>
              <w:lang w:val="es-CO" w:eastAsia="es-CO"/>
              <w14:ligatures w14:val="standardContextual"/>
            </w:rPr>
            <w:tab/>
          </w:r>
          <w:r w:rsidRPr="008F67BB">
            <w:rPr>
              <w:rFonts w:ascii="Arial" w:hAnsi="Arial" w:cs="Arial"/>
              <w:b/>
              <w:bCs/>
              <w:noProof/>
              <w:lang w:val="es-CO"/>
            </w:rPr>
            <w:t>Modalidades de Atención Para el Cumplimiento de Sanciones no Privativas de la Libertad</w:t>
          </w:r>
          <w:r w:rsidRPr="008F67BB">
            <w:rPr>
              <w:rFonts w:ascii="Arial" w:hAnsi="Arial" w:cs="Arial"/>
              <w:noProof/>
              <w:lang w:val="es-CO"/>
            </w:rPr>
            <w:tab/>
          </w:r>
          <w:r w:rsidRPr="008F67BB">
            <w:rPr>
              <w:rFonts w:ascii="Arial" w:hAnsi="Arial" w:cs="Arial"/>
              <w:noProof/>
            </w:rPr>
            <w:fldChar w:fldCharType="begin"/>
          </w:r>
          <w:r w:rsidRPr="008F67BB">
            <w:rPr>
              <w:rFonts w:ascii="Arial" w:hAnsi="Arial" w:cs="Arial"/>
              <w:noProof/>
              <w:lang w:val="es-CO"/>
            </w:rPr>
            <w:instrText xml:space="preserve"> PAGEREF _Toc157007726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lang w:val="es-CO"/>
            </w:rPr>
            <w:t>4</w:t>
          </w:r>
          <w:r w:rsidRPr="008F67BB">
            <w:rPr>
              <w:rFonts w:ascii="Arial" w:hAnsi="Arial" w:cs="Arial"/>
              <w:noProof/>
            </w:rPr>
            <w:fldChar w:fldCharType="end"/>
          </w:r>
          <w:r w:rsidR="00120AD4" w:rsidRPr="008F67BB">
            <w:rPr>
              <w:rFonts w:ascii="Arial" w:hAnsi="Arial" w:cs="Arial"/>
              <w:noProof/>
              <w:lang w:val="es-CO"/>
            </w:rPr>
            <w:t>8</w:t>
          </w:r>
        </w:p>
        <w:p w14:paraId="7F95A62F" w14:textId="246F93EE" w:rsidR="004B043C" w:rsidRPr="008F67BB" w:rsidRDefault="004B043C" w:rsidP="0B552662">
          <w:pPr>
            <w:pStyle w:val="TDC1"/>
            <w:tabs>
              <w:tab w:val="left" w:pos="880"/>
            </w:tabs>
            <w:rPr>
              <w:rFonts w:ascii="Arial" w:eastAsia="Arial" w:hAnsi="Arial" w:cs="Arial"/>
              <w:noProof/>
              <w:kern w:val="2"/>
              <w:lang w:val="es-CO" w:eastAsia="es-CO"/>
              <w14:ligatures w14:val="standardContextual"/>
            </w:rPr>
          </w:pPr>
          <w:r w:rsidRPr="008F67BB">
            <w:rPr>
              <w:rFonts w:ascii="Arial" w:hAnsi="Arial" w:cs="Arial"/>
              <w:i/>
              <w:iCs/>
              <w:noProof/>
              <w:lang w:val="es-CO"/>
            </w:rPr>
            <w:t>2.4.1.</w:t>
          </w:r>
          <w:r w:rsidRPr="008F67BB">
            <w:rPr>
              <w:rFonts w:ascii="Arial" w:eastAsiaTheme="minorEastAsia" w:hAnsi="Arial" w:cs="Arial"/>
              <w:noProof/>
              <w:kern w:val="2"/>
              <w:lang w:val="es-CO" w:eastAsia="es-CO"/>
              <w14:ligatures w14:val="standardContextual"/>
            </w:rPr>
            <w:tab/>
          </w:r>
          <w:r w:rsidRPr="008F67BB">
            <w:rPr>
              <w:rFonts w:ascii="Arial" w:hAnsi="Arial" w:cs="Arial"/>
              <w:i/>
              <w:iCs/>
              <w:noProof/>
              <w:lang w:val="es-CO"/>
            </w:rPr>
            <w:t>Prestación de Servicios a la Comunidad</w:t>
          </w:r>
          <w:r w:rsidRPr="008F67BB">
            <w:rPr>
              <w:rFonts w:ascii="Arial" w:hAnsi="Arial" w:cs="Arial"/>
              <w:noProof/>
              <w:lang w:val="es-CO"/>
            </w:rPr>
            <w:tab/>
          </w:r>
          <w:r w:rsidR="00120AD4" w:rsidRPr="008F67BB">
            <w:rPr>
              <w:rFonts w:ascii="Arial" w:hAnsi="Arial" w:cs="Arial"/>
              <w:noProof/>
              <w:lang w:val="es-CO"/>
            </w:rPr>
            <w:t>51</w:t>
          </w:r>
          <w:r w:rsidRPr="008F67BB">
            <w:rPr>
              <w:rFonts w:ascii="Arial" w:hAnsi="Arial" w:cs="Arial"/>
              <w:noProof/>
            </w:rPr>
            <w:fldChar w:fldCharType="begin"/>
          </w:r>
          <w:r w:rsidRPr="008F67BB">
            <w:rPr>
              <w:rFonts w:ascii="Arial" w:hAnsi="Arial" w:cs="Arial"/>
              <w:noProof/>
              <w:lang w:val="es-CO"/>
            </w:rPr>
            <w:instrText xml:space="preserve"> PAGEREF _Toc157007727 \h </w:instrText>
          </w:r>
          <w:r w:rsidRPr="008F67BB">
            <w:rPr>
              <w:rFonts w:ascii="Arial" w:hAnsi="Arial" w:cs="Arial"/>
              <w:noProof/>
            </w:rPr>
          </w:r>
          <w:r w:rsidR="00081276">
            <w:rPr>
              <w:rFonts w:ascii="Arial" w:hAnsi="Arial" w:cs="Arial"/>
              <w:noProof/>
            </w:rPr>
            <w:fldChar w:fldCharType="separate"/>
          </w:r>
          <w:r w:rsidRPr="008F67BB">
            <w:rPr>
              <w:rFonts w:ascii="Arial" w:hAnsi="Arial" w:cs="Arial"/>
              <w:noProof/>
            </w:rPr>
            <w:fldChar w:fldCharType="end"/>
          </w:r>
        </w:p>
        <w:p w14:paraId="2B155887" w14:textId="0B628EF7" w:rsidR="004B043C" w:rsidRPr="008F67BB" w:rsidRDefault="004B043C" w:rsidP="0B552662">
          <w:pPr>
            <w:pStyle w:val="TDC3"/>
            <w:tabs>
              <w:tab w:val="left" w:pos="1540"/>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2.4.1.1.</w:t>
          </w:r>
          <w:r w:rsidR="00531D1E" w:rsidRPr="008F67BB">
            <w:rPr>
              <w:rFonts w:ascii="Arial" w:hAnsi="Arial" w:cs="Arial"/>
              <w:b/>
              <w:bCs/>
              <w:noProof/>
            </w:rPr>
            <w:t xml:space="preserve"> </w:t>
          </w:r>
          <w:r w:rsidRPr="008F67BB">
            <w:rPr>
              <w:rFonts w:ascii="Arial" w:hAnsi="Arial" w:cs="Arial"/>
              <w:b/>
              <w:bCs/>
              <w:i/>
              <w:iCs/>
              <w:noProof/>
            </w:rPr>
            <w:t>Descripción</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_Toc157007728 \h </w:instrText>
          </w:r>
          <w:r w:rsidRPr="008F67BB">
            <w:rPr>
              <w:rFonts w:ascii="Arial" w:hAnsi="Arial" w:cs="Arial"/>
              <w:noProof/>
            </w:rPr>
          </w:r>
          <w:r w:rsidRPr="008F67BB">
            <w:rPr>
              <w:rFonts w:ascii="Arial" w:hAnsi="Arial" w:cs="Arial"/>
              <w:noProof/>
            </w:rPr>
            <w:fldChar w:fldCharType="separate"/>
          </w:r>
          <w:r w:rsidR="00120AD4" w:rsidRPr="008F67BB">
            <w:rPr>
              <w:rFonts w:ascii="Arial" w:hAnsi="Arial" w:cs="Arial"/>
              <w:noProof/>
            </w:rPr>
            <w:t>51</w:t>
          </w:r>
          <w:r w:rsidRPr="008F67BB">
            <w:rPr>
              <w:rFonts w:ascii="Arial" w:hAnsi="Arial" w:cs="Arial"/>
              <w:noProof/>
            </w:rPr>
            <w:fldChar w:fldCharType="end"/>
          </w:r>
        </w:p>
        <w:p w14:paraId="6CF20BD5" w14:textId="3AF5F0B0" w:rsidR="004B043C" w:rsidRPr="008F67BB" w:rsidRDefault="004B043C" w:rsidP="0B552662">
          <w:pPr>
            <w:pStyle w:val="TDC3"/>
            <w:tabs>
              <w:tab w:val="left" w:pos="1540"/>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2.4.1.2.</w:t>
          </w:r>
          <w:r w:rsidR="00531D1E" w:rsidRPr="008F67BB">
            <w:rPr>
              <w:rFonts w:ascii="Arial" w:hAnsi="Arial" w:cs="Arial"/>
              <w:b/>
              <w:bCs/>
              <w:noProof/>
            </w:rPr>
            <w:t xml:space="preserve"> </w:t>
          </w:r>
          <w:r w:rsidRPr="008F67BB">
            <w:rPr>
              <w:rFonts w:ascii="Arial" w:hAnsi="Arial" w:cs="Arial"/>
              <w:b/>
              <w:bCs/>
              <w:i/>
              <w:iCs/>
              <w:noProof/>
            </w:rPr>
            <w:t>Objetivos</w:t>
          </w:r>
          <w:r w:rsidRPr="008F67BB">
            <w:rPr>
              <w:rFonts w:ascii="Arial" w:hAnsi="Arial" w:cs="Arial"/>
              <w:noProof/>
            </w:rPr>
            <w:tab/>
          </w:r>
          <w:r w:rsidR="00120AD4" w:rsidRPr="008F67BB">
            <w:rPr>
              <w:rFonts w:ascii="Arial" w:hAnsi="Arial" w:cs="Arial"/>
              <w:noProof/>
            </w:rPr>
            <w:t>51</w:t>
          </w:r>
          <w:r w:rsidRPr="008F67BB">
            <w:rPr>
              <w:rFonts w:ascii="Arial" w:hAnsi="Arial" w:cs="Arial"/>
              <w:noProof/>
            </w:rPr>
            <w:fldChar w:fldCharType="begin"/>
          </w:r>
          <w:r w:rsidRPr="008F67BB">
            <w:rPr>
              <w:rFonts w:ascii="Arial" w:hAnsi="Arial" w:cs="Arial"/>
              <w:noProof/>
            </w:rPr>
            <w:instrText xml:space="preserve"> PAGEREF _Toc157007729 \h </w:instrText>
          </w:r>
          <w:r w:rsidRPr="008F67BB">
            <w:rPr>
              <w:rFonts w:ascii="Arial" w:hAnsi="Arial" w:cs="Arial"/>
              <w:noProof/>
            </w:rPr>
          </w:r>
          <w:r w:rsidR="00081276">
            <w:rPr>
              <w:rFonts w:ascii="Arial" w:hAnsi="Arial" w:cs="Arial"/>
              <w:noProof/>
            </w:rPr>
            <w:fldChar w:fldCharType="separate"/>
          </w:r>
          <w:r w:rsidRPr="008F67BB">
            <w:rPr>
              <w:rFonts w:ascii="Arial" w:hAnsi="Arial" w:cs="Arial"/>
              <w:noProof/>
            </w:rPr>
            <w:fldChar w:fldCharType="end"/>
          </w:r>
        </w:p>
        <w:p w14:paraId="1CBCCD96" w14:textId="2892DA1D" w:rsidR="004B043C" w:rsidRPr="008F67BB" w:rsidRDefault="004B043C" w:rsidP="0B552662">
          <w:pPr>
            <w:pStyle w:val="TDC3"/>
            <w:tabs>
              <w:tab w:val="left" w:pos="1540"/>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2.4.1.3.</w:t>
          </w:r>
          <w:r w:rsidR="00531D1E" w:rsidRPr="008F67BB">
            <w:rPr>
              <w:rFonts w:ascii="Arial" w:hAnsi="Arial" w:cs="Arial"/>
              <w:b/>
              <w:bCs/>
              <w:noProof/>
            </w:rPr>
            <w:t xml:space="preserve"> </w:t>
          </w:r>
          <w:r w:rsidRPr="008F67BB">
            <w:rPr>
              <w:rFonts w:ascii="Arial" w:hAnsi="Arial" w:cs="Arial"/>
              <w:b/>
              <w:bCs/>
              <w:i/>
              <w:iCs/>
              <w:noProof/>
            </w:rPr>
            <w:t>Población objetivo</w:t>
          </w:r>
          <w:r w:rsidRPr="008F67BB">
            <w:rPr>
              <w:rFonts w:ascii="Arial" w:hAnsi="Arial" w:cs="Arial"/>
              <w:noProof/>
            </w:rPr>
            <w:tab/>
          </w:r>
          <w:r w:rsidR="00120AD4" w:rsidRPr="008F67BB">
            <w:rPr>
              <w:rFonts w:ascii="Arial" w:hAnsi="Arial" w:cs="Arial"/>
              <w:noProof/>
            </w:rPr>
            <w:t>52</w:t>
          </w:r>
          <w:r w:rsidRPr="008F67BB">
            <w:rPr>
              <w:rFonts w:ascii="Arial" w:hAnsi="Arial" w:cs="Arial"/>
              <w:b/>
              <w:bCs/>
              <w:noProof/>
            </w:rPr>
            <w:fldChar w:fldCharType="begin"/>
          </w:r>
          <w:r w:rsidRPr="008F67BB">
            <w:rPr>
              <w:rFonts w:ascii="Arial" w:hAnsi="Arial" w:cs="Arial"/>
              <w:b/>
              <w:bCs/>
              <w:noProof/>
            </w:rPr>
            <w:instrText xml:space="preserve"> PAGEREF _Toc157007730 \h </w:instrText>
          </w:r>
          <w:r w:rsidRPr="008F67BB">
            <w:rPr>
              <w:rFonts w:ascii="Arial" w:hAnsi="Arial" w:cs="Arial"/>
              <w:b/>
              <w:bCs/>
              <w:noProof/>
            </w:rPr>
          </w:r>
          <w:r w:rsidR="00081276">
            <w:rPr>
              <w:rFonts w:ascii="Arial" w:hAnsi="Arial" w:cs="Arial"/>
              <w:b/>
              <w:bCs/>
              <w:noProof/>
            </w:rPr>
            <w:fldChar w:fldCharType="separate"/>
          </w:r>
          <w:r w:rsidRPr="008F67BB">
            <w:rPr>
              <w:rFonts w:ascii="Arial" w:hAnsi="Arial" w:cs="Arial"/>
              <w:b/>
              <w:bCs/>
              <w:noProof/>
            </w:rPr>
            <w:fldChar w:fldCharType="end"/>
          </w:r>
        </w:p>
        <w:p w14:paraId="1227B9DA" w14:textId="71D0116F" w:rsidR="004B043C" w:rsidRPr="008F67BB" w:rsidRDefault="004B043C" w:rsidP="0B552662">
          <w:pPr>
            <w:pStyle w:val="TDC3"/>
            <w:tabs>
              <w:tab w:val="left" w:pos="1540"/>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lastRenderedPageBreak/>
            <w:t>2.4.1.4.</w:t>
          </w:r>
          <w:r w:rsidR="00531D1E" w:rsidRPr="008F67BB">
            <w:rPr>
              <w:rFonts w:ascii="Arial" w:eastAsiaTheme="minorEastAsia" w:hAnsi="Arial" w:cs="Arial"/>
              <w:noProof/>
              <w:kern w:val="2"/>
              <w:lang w:eastAsia="es-CO"/>
              <w14:ligatures w14:val="standardContextual"/>
            </w:rPr>
            <w:t xml:space="preserve"> </w:t>
          </w:r>
          <w:r w:rsidRPr="008F67BB">
            <w:rPr>
              <w:rFonts w:ascii="Arial" w:hAnsi="Arial" w:cs="Arial"/>
              <w:b/>
              <w:bCs/>
              <w:i/>
              <w:iCs/>
              <w:noProof/>
            </w:rPr>
            <w:t>Componentes de la modalidad</w:t>
          </w:r>
          <w:r w:rsidRPr="008F67BB">
            <w:rPr>
              <w:rFonts w:ascii="Arial" w:hAnsi="Arial" w:cs="Arial"/>
              <w:noProof/>
            </w:rPr>
            <w:tab/>
          </w:r>
          <w:r w:rsidR="00120AD4" w:rsidRPr="008F67BB">
            <w:rPr>
              <w:rFonts w:ascii="Arial" w:hAnsi="Arial" w:cs="Arial"/>
              <w:noProof/>
            </w:rPr>
            <w:t>52</w:t>
          </w:r>
          <w:r w:rsidRPr="008F67BB">
            <w:rPr>
              <w:rFonts w:ascii="Arial" w:hAnsi="Arial" w:cs="Arial"/>
              <w:noProof/>
            </w:rPr>
            <w:fldChar w:fldCharType="begin"/>
          </w:r>
          <w:r w:rsidRPr="008F67BB">
            <w:rPr>
              <w:rFonts w:ascii="Arial" w:hAnsi="Arial" w:cs="Arial"/>
              <w:noProof/>
            </w:rPr>
            <w:instrText xml:space="preserve"> PAGEREF _Toc157007731 \h </w:instrText>
          </w:r>
          <w:r w:rsidRPr="008F67BB">
            <w:rPr>
              <w:rFonts w:ascii="Arial" w:hAnsi="Arial" w:cs="Arial"/>
              <w:noProof/>
            </w:rPr>
          </w:r>
          <w:r w:rsidR="00081276">
            <w:rPr>
              <w:rFonts w:ascii="Arial" w:hAnsi="Arial" w:cs="Arial"/>
              <w:noProof/>
            </w:rPr>
            <w:fldChar w:fldCharType="separate"/>
          </w:r>
          <w:r w:rsidRPr="008F67BB">
            <w:rPr>
              <w:rFonts w:ascii="Arial" w:hAnsi="Arial" w:cs="Arial"/>
              <w:noProof/>
            </w:rPr>
            <w:fldChar w:fldCharType="end"/>
          </w:r>
        </w:p>
        <w:p w14:paraId="1911A92E" w14:textId="5944C9C3" w:rsidR="004B043C" w:rsidRPr="008F67BB" w:rsidRDefault="004B043C" w:rsidP="0B552662">
          <w:pPr>
            <w:pStyle w:val="TDC3"/>
            <w:tabs>
              <w:tab w:val="left" w:pos="1418"/>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2.4.</w:t>
          </w:r>
          <w:r w:rsidR="00531D1E" w:rsidRPr="008F67BB">
            <w:rPr>
              <w:rFonts w:ascii="Arial" w:hAnsi="Arial" w:cs="Arial"/>
              <w:b/>
              <w:bCs/>
              <w:noProof/>
            </w:rPr>
            <w:t>1</w:t>
          </w:r>
          <w:r w:rsidRPr="008F67BB">
            <w:rPr>
              <w:rFonts w:ascii="Arial" w:hAnsi="Arial" w:cs="Arial"/>
              <w:b/>
              <w:bCs/>
              <w:noProof/>
            </w:rPr>
            <w:t>.5.</w:t>
          </w:r>
          <w:r w:rsidR="00531D1E" w:rsidRPr="008F67BB">
            <w:rPr>
              <w:rFonts w:ascii="Arial" w:hAnsi="Arial" w:cs="Arial"/>
              <w:b/>
              <w:bCs/>
              <w:noProof/>
            </w:rPr>
            <w:t xml:space="preserve"> </w:t>
          </w:r>
          <w:r w:rsidRPr="008F67BB">
            <w:rPr>
              <w:rFonts w:ascii="Arial" w:hAnsi="Arial" w:cs="Arial"/>
              <w:b/>
              <w:bCs/>
              <w:i/>
              <w:iCs/>
              <w:noProof/>
            </w:rPr>
            <w:t>Atributos de calidad</w:t>
          </w:r>
          <w:r w:rsidRPr="008F67BB">
            <w:rPr>
              <w:rFonts w:ascii="Arial" w:hAnsi="Arial" w:cs="Arial"/>
              <w:noProof/>
            </w:rPr>
            <w:tab/>
          </w:r>
          <w:r w:rsidR="00120AD4" w:rsidRPr="008F67BB">
            <w:rPr>
              <w:rFonts w:ascii="Arial" w:hAnsi="Arial" w:cs="Arial"/>
              <w:noProof/>
            </w:rPr>
            <w:t>53</w:t>
          </w:r>
          <w:r w:rsidRPr="008F67BB">
            <w:rPr>
              <w:rFonts w:ascii="Arial" w:hAnsi="Arial" w:cs="Arial"/>
              <w:noProof/>
            </w:rPr>
            <w:fldChar w:fldCharType="begin"/>
          </w:r>
          <w:r w:rsidRPr="008F67BB">
            <w:rPr>
              <w:rFonts w:ascii="Arial" w:hAnsi="Arial" w:cs="Arial"/>
              <w:noProof/>
            </w:rPr>
            <w:instrText xml:space="preserve"> PAGEREF _Toc157007732 \h </w:instrText>
          </w:r>
          <w:r w:rsidRPr="008F67BB">
            <w:rPr>
              <w:rFonts w:ascii="Arial" w:hAnsi="Arial" w:cs="Arial"/>
              <w:noProof/>
            </w:rPr>
          </w:r>
          <w:r w:rsidR="00081276">
            <w:rPr>
              <w:rFonts w:ascii="Arial" w:hAnsi="Arial" w:cs="Arial"/>
              <w:noProof/>
            </w:rPr>
            <w:fldChar w:fldCharType="separate"/>
          </w:r>
          <w:r w:rsidRPr="008F67BB">
            <w:rPr>
              <w:rFonts w:ascii="Arial" w:hAnsi="Arial" w:cs="Arial"/>
              <w:noProof/>
            </w:rPr>
            <w:fldChar w:fldCharType="end"/>
          </w:r>
        </w:p>
        <w:p w14:paraId="5593FA0A" w14:textId="7D4ECA5C" w:rsidR="004B043C" w:rsidRPr="008F67BB" w:rsidRDefault="004B043C" w:rsidP="0B552662">
          <w:pPr>
            <w:pStyle w:val="TDC1"/>
            <w:rPr>
              <w:rFonts w:ascii="Arial" w:eastAsia="Arial" w:hAnsi="Arial" w:cs="Arial"/>
              <w:noProof/>
              <w:kern w:val="2"/>
              <w:lang w:val="es-CO" w:eastAsia="es-CO"/>
              <w14:ligatures w14:val="standardContextual"/>
            </w:rPr>
          </w:pPr>
          <w:r w:rsidRPr="008F67BB">
            <w:rPr>
              <w:rFonts w:ascii="Arial" w:hAnsi="Arial" w:cs="Arial"/>
              <w:noProof/>
              <w:lang w:val="es-CO"/>
            </w:rPr>
            <w:t xml:space="preserve">2.4.2. </w:t>
          </w:r>
          <w:r w:rsidRPr="008F67BB">
            <w:rPr>
              <w:rFonts w:ascii="Arial" w:hAnsi="Arial" w:cs="Arial"/>
              <w:i/>
              <w:iCs/>
              <w:noProof/>
              <w:lang w:val="es-CO"/>
            </w:rPr>
            <w:t>Modalidad Libertad Asistida/Vigilada</w:t>
          </w:r>
          <w:r w:rsidRPr="008F67BB">
            <w:rPr>
              <w:rFonts w:ascii="Arial" w:hAnsi="Arial" w:cs="Arial"/>
              <w:noProof/>
              <w:lang w:val="es-CO"/>
            </w:rPr>
            <w:tab/>
          </w:r>
          <w:r w:rsidR="00120AD4" w:rsidRPr="008F67BB">
            <w:rPr>
              <w:rFonts w:ascii="Arial" w:hAnsi="Arial" w:cs="Arial"/>
              <w:noProof/>
              <w:lang w:val="es-CO"/>
            </w:rPr>
            <w:t>58</w:t>
          </w:r>
          <w:r w:rsidRPr="008F67BB">
            <w:rPr>
              <w:rFonts w:ascii="Arial" w:hAnsi="Arial" w:cs="Arial"/>
              <w:noProof/>
            </w:rPr>
            <w:fldChar w:fldCharType="begin"/>
          </w:r>
          <w:r w:rsidRPr="008F67BB">
            <w:rPr>
              <w:rFonts w:ascii="Arial" w:hAnsi="Arial" w:cs="Arial"/>
              <w:noProof/>
              <w:lang w:val="es-CO"/>
            </w:rPr>
            <w:instrText xml:space="preserve"> PAGEREF _Toc157007733 \h </w:instrText>
          </w:r>
          <w:r w:rsidRPr="008F67BB">
            <w:rPr>
              <w:rFonts w:ascii="Arial" w:hAnsi="Arial" w:cs="Arial"/>
              <w:noProof/>
            </w:rPr>
          </w:r>
          <w:r w:rsidR="00081276">
            <w:rPr>
              <w:rFonts w:ascii="Arial" w:hAnsi="Arial" w:cs="Arial"/>
              <w:noProof/>
            </w:rPr>
            <w:fldChar w:fldCharType="separate"/>
          </w:r>
          <w:r w:rsidRPr="008F67BB">
            <w:rPr>
              <w:rFonts w:ascii="Arial" w:hAnsi="Arial" w:cs="Arial"/>
              <w:noProof/>
            </w:rPr>
            <w:fldChar w:fldCharType="end"/>
          </w:r>
        </w:p>
        <w:p w14:paraId="28EC318B" w14:textId="6E83097A" w:rsidR="004B043C" w:rsidRPr="008F67BB" w:rsidRDefault="004B043C" w:rsidP="0B552662">
          <w:pPr>
            <w:pStyle w:val="TDC3"/>
            <w:tabs>
              <w:tab w:val="left" w:pos="1540"/>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2.4.2.1.</w:t>
          </w:r>
          <w:r w:rsidR="00531D1E" w:rsidRPr="008F67BB">
            <w:rPr>
              <w:rFonts w:ascii="Arial" w:eastAsiaTheme="minorEastAsia" w:hAnsi="Arial" w:cs="Arial"/>
              <w:noProof/>
              <w:kern w:val="2"/>
              <w:lang w:eastAsia="es-CO"/>
              <w14:ligatures w14:val="standardContextual"/>
            </w:rPr>
            <w:t xml:space="preserve"> </w:t>
          </w:r>
          <w:r w:rsidRPr="008F67BB">
            <w:rPr>
              <w:rFonts w:ascii="Arial" w:hAnsi="Arial" w:cs="Arial"/>
              <w:b/>
              <w:bCs/>
              <w:i/>
              <w:iCs/>
              <w:noProof/>
            </w:rPr>
            <w:t>Descripción</w:t>
          </w:r>
          <w:r w:rsidRPr="008F67BB">
            <w:rPr>
              <w:rFonts w:ascii="Arial" w:hAnsi="Arial" w:cs="Arial"/>
              <w:noProof/>
            </w:rPr>
            <w:tab/>
          </w:r>
          <w:r w:rsidR="00120AD4" w:rsidRPr="008F67BB">
            <w:rPr>
              <w:rFonts w:ascii="Arial" w:hAnsi="Arial" w:cs="Arial"/>
              <w:noProof/>
            </w:rPr>
            <w:t>58</w:t>
          </w:r>
        </w:p>
        <w:p w14:paraId="08356828" w14:textId="5605C539"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2.4.2.2.</w:t>
          </w:r>
          <w:r w:rsidR="00531D1E" w:rsidRPr="008F67BB">
            <w:rPr>
              <w:rFonts w:ascii="Arial" w:hAnsi="Arial" w:cs="Arial"/>
              <w:b/>
              <w:bCs/>
              <w:noProof/>
            </w:rPr>
            <w:t xml:space="preserve"> </w:t>
          </w:r>
          <w:r w:rsidRPr="008F67BB">
            <w:rPr>
              <w:rFonts w:ascii="Arial" w:hAnsi="Arial" w:cs="Arial"/>
              <w:b/>
              <w:bCs/>
              <w:i/>
              <w:iCs/>
              <w:noProof/>
            </w:rPr>
            <w:t>Objetivos</w:t>
          </w:r>
          <w:r w:rsidRPr="008F67BB">
            <w:rPr>
              <w:rFonts w:ascii="Arial" w:hAnsi="Arial" w:cs="Arial"/>
              <w:noProof/>
            </w:rPr>
            <w:tab/>
          </w:r>
          <w:r w:rsidR="00120AD4" w:rsidRPr="008F67BB">
            <w:rPr>
              <w:rFonts w:ascii="Arial" w:hAnsi="Arial" w:cs="Arial"/>
              <w:noProof/>
            </w:rPr>
            <w:t>58</w:t>
          </w:r>
          <w:r w:rsidRPr="008F67BB">
            <w:rPr>
              <w:rFonts w:ascii="Arial" w:hAnsi="Arial" w:cs="Arial"/>
              <w:noProof/>
            </w:rPr>
            <w:fldChar w:fldCharType="begin"/>
          </w:r>
          <w:r w:rsidRPr="008F67BB">
            <w:rPr>
              <w:rFonts w:ascii="Arial" w:hAnsi="Arial" w:cs="Arial"/>
              <w:noProof/>
            </w:rPr>
            <w:instrText xml:space="preserve"> PAGEREF _Toc157007735 \h </w:instrText>
          </w:r>
          <w:r w:rsidRPr="008F67BB">
            <w:rPr>
              <w:rFonts w:ascii="Arial" w:hAnsi="Arial" w:cs="Arial"/>
              <w:noProof/>
            </w:rPr>
          </w:r>
          <w:r w:rsidR="00081276">
            <w:rPr>
              <w:rFonts w:ascii="Arial" w:hAnsi="Arial" w:cs="Arial"/>
              <w:noProof/>
            </w:rPr>
            <w:fldChar w:fldCharType="separate"/>
          </w:r>
          <w:r w:rsidRPr="008F67BB">
            <w:rPr>
              <w:rFonts w:ascii="Arial" w:hAnsi="Arial" w:cs="Arial"/>
              <w:noProof/>
            </w:rPr>
            <w:fldChar w:fldCharType="end"/>
          </w:r>
        </w:p>
        <w:p w14:paraId="03E98507" w14:textId="506D47BC"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2.4.2.3.</w:t>
          </w:r>
          <w:r w:rsidR="00531D1E" w:rsidRPr="008F67BB">
            <w:rPr>
              <w:rFonts w:ascii="Arial" w:hAnsi="Arial" w:cs="Arial"/>
              <w:b/>
              <w:bCs/>
              <w:noProof/>
            </w:rPr>
            <w:t xml:space="preserve"> </w:t>
          </w:r>
          <w:r w:rsidRPr="008F67BB">
            <w:rPr>
              <w:rFonts w:ascii="Arial" w:hAnsi="Arial" w:cs="Arial"/>
              <w:b/>
              <w:bCs/>
              <w:i/>
              <w:iCs/>
              <w:noProof/>
            </w:rPr>
            <w:t>Población objetivo</w:t>
          </w:r>
          <w:r w:rsidRPr="008F67BB">
            <w:rPr>
              <w:rFonts w:ascii="Arial" w:hAnsi="Arial" w:cs="Arial"/>
              <w:noProof/>
            </w:rPr>
            <w:tab/>
          </w:r>
          <w:r w:rsidR="00120AD4" w:rsidRPr="008F67BB">
            <w:rPr>
              <w:rFonts w:ascii="Arial" w:hAnsi="Arial" w:cs="Arial"/>
              <w:noProof/>
            </w:rPr>
            <w:t>59</w:t>
          </w:r>
        </w:p>
        <w:p w14:paraId="30A0FD64" w14:textId="08D6C166"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2.4.2.4.</w:t>
          </w:r>
          <w:r w:rsidR="00531D1E" w:rsidRPr="008F67BB">
            <w:rPr>
              <w:rFonts w:ascii="Arial" w:hAnsi="Arial" w:cs="Arial"/>
              <w:b/>
              <w:bCs/>
              <w:noProof/>
            </w:rPr>
            <w:t xml:space="preserve"> </w:t>
          </w:r>
          <w:r w:rsidRPr="008F67BB">
            <w:rPr>
              <w:rFonts w:ascii="Arial" w:hAnsi="Arial" w:cs="Arial"/>
              <w:b/>
              <w:bCs/>
              <w:i/>
              <w:iCs/>
              <w:noProof/>
            </w:rPr>
            <w:t>Componentes de la modalidad</w:t>
          </w:r>
          <w:r w:rsidRPr="008F67BB">
            <w:rPr>
              <w:rFonts w:ascii="Arial" w:hAnsi="Arial" w:cs="Arial"/>
              <w:noProof/>
            </w:rPr>
            <w:tab/>
          </w:r>
          <w:r w:rsidR="00120AD4" w:rsidRPr="008F67BB">
            <w:rPr>
              <w:rFonts w:ascii="Arial" w:hAnsi="Arial" w:cs="Arial"/>
              <w:noProof/>
            </w:rPr>
            <w:t>59</w:t>
          </w:r>
        </w:p>
        <w:p w14:paraId="2B25A060" w14:textId="6E201DB3"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2.4.2.5</w:t>
          </w:r>
          <w:r w:rsidR="00531D1E" w:rsidRPr="008F67BB">
            <w:rPr>
              <w:rFonts w:ascii="Arial" w:hAnsi="Arial" w:cs="Arial"/>
              <w:b/>
              <w:bCs/>
              <w:noProof/>
            </w:rPr>
            <w:t xml:space="preserve">. </w:t>
          </w:r>
          <w:r w:rsidRPr="008F67BB">
            <w:rPr>
              <w:rFonts w:ascii="Arial" w:hAnsi="Arial" w:cs="Arial"/>
              <w:b/>
              <w:bCs/>
              <w:i/>
              <w:iCs/>
              <w:noProof/>
            </w:rPr>
            <w:t>Atributos de calidad</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_Toc157007738 \h </w:instrText>
          </w:r>
          <w:r w:rsidRPr="008F67BB">
            <w:rPr>
              <w:rFonts w:ascii="Arial" w:hAnsi="Arial" w:cs="Arial"/>
              <w:noProof/>
            </w:rPr>
          </w:r>
          <w:r w:rsidRPr="008F67BB">
            <w:rPr>
              <w:rFonts w:ascii="Arial" w:hAnsi="Arial" w:cs="Arial"/>
              <w:noProof/>
            </w:rPr>
            <w:fldChar w:fldCharType="separate"/>
          </w:r>
          <w:r w:rsidR="00120AD4" w:rsidRPr="008F67BB">
            <w:rPr>
              <w:rFonts w:ascii="Arial" w:hAnsi="Arial" w:cs="Arial"/>
              <w:noProof/>
            </w:rPr>
            <w:t>6</w:t>
          </w:r>
          <w:r w:rsidRPr="008F67BB">
            <w:rPr>
              <w:rFonts w:ascii="Arial" w:hAnsi="Arial" w:cs="Arial"/>
              <w:noProof/>
            </w:rPr>
            <w:t>0</w:t>
          </w:r>
          <w:r w:rsidRPr="008F67BB">
            <w:rPr>
              <w:rFonts w:ascii="Arial" w:hAnsi="Arial" w:cs="Arial"/>
              <w:noProof/>
            </w:rPr>
            <w:fldChar w:fldCharType="end"/>
          </w:r>
        </w:p>
        <w:p w14:paraId="5D863B72" w14:textId="4D8343B0" w:rsidR="004B043C" w:rsidRPr="008F67BB" w:rsidRDefault="004B043C" w:rsidP="0B552662">
          <w:pPr>
            <w:pStyle w:val="TDC1"/>
            <w:tabs>
              <w:tab w:val="left" w:pos="880"/>
            </w:tabs>
            <w:rPr>
              <w:rFonts w:ascii="Arial" w:eastAsia="Arial" w:hAnsi="Arial" w:cs="Arial"/>
              <w:noProof/>
              <w:kern w:val="2"/>
              <w:lang w:val="es-CO" w:eastAsia="es-CO"/>
              <w14:ligatures w14:val="standardContextual"/>
            </w:rPr>
          </w:pPr>
          <w:r w:rsidRPr="008F67BB">
            <w:rPr>
              <w:rFonts w:ascii="Arial" w:hAnsi="Arial" w:cs="Arial"/>
              <w:i/>
              <w:iCs/>
              <w:noProof/>
              <w:lang w:val="es-CO"/>
            </w:rPr>
            <w:t>2.4.3.</w:t>
          </w:r>
          <w:r w:rsidRPr="008F67BB">
            <w:rPr>
              <w:rFonts w:ascii="Arial" w:eastAsiaTheme="minorEastAsia" w:hAnsi="Arial" w:cs="Arial"/>
              <w:noProof/>
              <w:kern w:val="2"/>
              <w:lang w:val="es-CO" w:eastAsia="es-CO"/>
              <w14:ligatures w14:val="standardContextual"/>
            </w:rPr>
            <w:tab/>
          </w:r>
          <w:r w:rsidRPr="008F67BB">
            <w:rPr>
              <w:rFonts w:ascii="Arial" w:hAnsi="Arial" w:cs="Arial"/>
              <w:i/>
              <w:iCs/>
              <w:noProof/>
              <w:lang w:val="es-CO"/>
            </w:rPr>
            <w:t>Modalidad Internación en Medio Semicerrado</w:t>
          </w:r>
          <w:r w:rsidRPr="008F67BB">
            <w:rPr>
              <w:rFonts w:ascii="Arial" w:hAnsi="Arial" w:cs="Arial"/>
              <w:noProof/>
              <w:lang w:val="es-CO"/>
            </w:rPr>
            <w:tab/>
          </w:r>
          <w:r w:rsidRPr="008F67BB">
            <w:rPr>
              <w:rFonts w:ascii="Arial" w:hAnsi="Arial" w:cs="Arial"/>
              <w:noProof/>
            </w:rPr>
            <w:fldChar w:fldCharType="begin"/>
          </w:r>
          <w:r w:rsidRPr="008F67BB">
            <w:rPr>
              <w:rFonts w:ascii="Arial" w:hAnsi="Arial" w:cs="Arial"/>
              <w:noProof/>
              <w:lang w:val="es-CO"/>
            </w:rPr>
            <w:instrText xml:space="preserve"> PAGEREF _Toc157007739 \h </w:instrText>
          </w:r>
          <w:r w:rsidRPr="008F67BB">
            <w:rPr>
              <w:rFonts w:ascii="Arial" w:hAnsi="Arial" w:cs="Arial"/>
              <w:noProof/>
            </w:rPr>
          </w:r>
          <w:r w:rsidRPr="008F67BB">
            <w:rPr>
              <w:rFonts w:ascii="Arial" w:hAnsi="Arial" w:cs="Arial"/>
              <w:noProof/>
            </w:rPr>
            <w:fldChar w:fldCharType="separate"/>
          </w:r>
          <w:r w:rsidR="00120AD4" w:rsidRPr="008F67BB">
            <w:rPr>
              <w:rFonts w:ascii="Arial" w:hAnsi="Arial" w:cs="Arial"/>
              <w:noProof/>
              <w:lang w:val="es-CO"/>
            </w:rPr>
            <w:t>6</w:t>
          </w:r>
          <w:r w:rsidRPr="008F67BB">
            <w:rPr>
              <w:rFonts w:ascii="Arial" w:hAnsi="Arial" w:cs="Arial"/>
              <w:noProof/>
              <w:lang w:val="es-CO"/>
            </w:rPr>
            <w:t>5</w:t>
          </w:r>
          <w:r w:rsidRPr="008F67BB">
            <w:rPr>
              <w:rFonts w:ascii="Arial" w:hAnsi="Arial" w:cs="Arial"/>
              <w:noProof/>
            </w:rPr>
            <w:fldChar w:fldCharType="end"/>
          </w:r>
        </w:p>
        <w:p w14:paraId="01A36394" w14:textId="55A4A769" w:rsidR="004B043C" w:rsidRPr="008F67BB" w:rsidRDefault="004B043C" w:rsidP="0B552662">
          <w:pPr>
            <w:pStyle w:val="TDC3"/>
            <w:tabs>
              <w:tab w:val="left" w:pos="1540"/>
              <w:tab w:val="right" w:leader="dot" w:pos="9629"/>
            </w:tabs>
            <w:rPr>
              <w:rFonts w:ascii="Arial" w:eastAsia="Arial" w:hAnsi="Arial" w:cs="Arial"/>
              <w:noProof/>
              <w:kern w:val="2"/>
              <w:lang w:eastAsia="es-CO"/>
              <w14:ligatures w14:val="standardContextual"/>
            </w:rPr>
          </w:pPr>
          <w:r w:rsidRPr="008F67BB">
            <w:rPr>
              <w:rFonts w:ascii="Arial" w:hAnsi="Arial" w:cs="Arial"/>
              <w:b/>
              <w:bCs/>
              <w:i/>
              <w:iCs/>
              <w:noProof/>
            </w:rPr>
            <w:t>2.4.3.1.</w:t>
          </w:r>
          <w:r w:rsidR="00531D1E" w:rsidRPr="008F67BB">
            <w:rPr>
              <w:rFonts w:ascii="Arial" w:hAnsi="Arial" w:cs="Arial"/>
              <w:b/>
              <w:bCs/>
              <w:i/>
              <w:iCs/>
              <w:noProof/>
            </w:rPr>
            <w:t xml:space="preserve"> </w:t>
          </w:r>
          <w:r w:rsidRPr="008F67BB">
            <w:rPr>
              <w:rFonts w:ascii="Arial" w:hAnsi="Arial" w:cs="Arial"/>
              <w:b/>
              <w:bCs/>
              <w:i/>
              <w:iCs/>
              <w:noProof/>
            </w:rPr>
            <w:t>Internación en Medio Semicerrado Jornada Flexible</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_Toc157007740 \h </w:instrText>
          </w:r>
          <w:r w:rsidRPr="008F67BB">
            <w:rPr>
              <w:rFonts w:ascii="Arial" w:hAnsi="Arial" w:cs="Arial"/>
              <w:noProof/>
            </w:rPr>
          </w:r>
          <w:r w:rsidRPr="008F67BB">
            <w:rPr>
              <w:rFonts w:ascii="Arial" w:hAnsi="Arial" w:cs="Arial"/>
              <w:noProof/>
            </w:rPr>
            <w:fldChar w:fldCharType="separate"/>
          </w:r>
          <w:r w:rsidR="00120AD4" w:rsidRPr="008F67BB">
            <w:rPr>
              <w:rFonts w:ascii="Arial" w:hAnsi="Arial" w:cs="Arial"/>
              <w:noProof/>
            </w:rPr>
            <w:t>6</w:t>
          </w:r>
          <w:r w:rsidRPr="008F67BB">
            <w:rPr>
              <w:rFonts w:ascii="Arial" w:hAnsi="Arial" w:cs="Arial"/>
              <w:noProof/>
            </w:rPr>
            <w:t>5</w:t>
          </w:r>
          <w:r w:rsidRPr="008F67BB">
            <w:rPr>
              <w:rFonts w:ascii="Arial" w:hAnsi="Arial" w:cs="Arial"/>
              <w:noProof/>
            </w:rPr>
            <w:fldChar w:fldCharType="end"/>
          </w:r>
        </w:p>
        <w:p w14:paraId="742FCC1A" w14:textId="65E2EB22" w:rsidR="004B043C" w:rsidRPr="008F67BB" w:rsidRDefault="004B043C" w:rsidP="0B552662">
          <w:pPr>
            <w:pStyle w:val="TDC3"/>
            <w:tabs>
              <w:tab w:val="left" w:pos="1760"/>
              <w:tab w:val="right" w:leader="dot" w:pos="9629"/>
            </w:tabs>
            <w:rPr>
              <w:rFonts w:ascii="Arial" w:eastAsia="Arial" w:hAnsi="Arial" w:cs="Arial"/>
              <w:noProof/>
              <w:kern w:val="2"/>
              <w:lang w:eastAsia="es-CO"/>
              <w14:ligatures w14:val="standardContextual"/>
            </w:rPr>
          </w:pPr>
          <w:r w:rsidRPr="008F67BB">
            <w:rPr>
              <w:rFonts w:ascii="Arial" w:hAnsi="Arial" w:cs="Arial"/>
              <w:b/>
              <w:bCs/>
              <w:i/>
              <w:iCs/>
              <w:noProof/>
            </w:rPr>
            <w:t>2.4.3.1.1.</w:t>
          </w:r>
          <w:r w:rsidR="00531D1E" w:rsidRPr="008F67BB">
            <w:rPr>
              <w:rFonts w:ascii="Arial" w:eastAsiaTheme="minorEastAsia" w:hAnsi="Arial" w:cs="Arial"/>
              <w:noProof/>
              <w:kern w:val="2"/>
              <w:lang w:eastAsia="es-CO"/>
              <w14:ligatures w14:val="standardContextual"/>
            </w:rPr>
            <w:t xml:space="preserve"> </w:t>
          </w:r>
          <w:r w:rsidRPr="008F67BB">
            <w:rPr>
              <w:rFonts w:ascii="Arial" w:hAnsi="Arial" w:cs="Arial"/>
              <w:b/>
              <w:bCs/>
              <w:i/>
              <w:iCs/>
              <w:noProof/>
            </w:rPr>
            <w:t>Descripción</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_Toc157007741 \h </w:instrText>
          </w:r>
          <w:r w:rsidRPr="008F67BB">
            <w:rPr>
              <w:rFonts w:ascii="Arial" w:hAnsi="Arial" w:cs="Arial"/>
              <w:noProof/>
            </w:rPr>
          </w:r>
          <w:r w:rsidRPr="008F67BB">
            <w:rPr>
              <w:rFonts w:ascii="Arial" w:hAnsi="Arial" w:cs="Arial"/>
              <w:noProof/>
            </w:rPr>
            <w:fldChar w:fldCharType="separate"/>
          </w:r>
          <w:r w:rsidR="00120AD4" w:rsidRPr="008F67BB">
            <w:rPr>
              <w:rFonts w:ascii="Arial" w:hAnsi="Arial" w:cs="Arial"/>
              <w:noProof/>
            </w:rPr>
            <w:t>6</w:t>
          </w:r>
          <w:r w:rsidRPr="008F67BB">
            <w:rPr>
              <w:rFonts w:ascii="Arial" w:hAnsi="Arial" w:cs="Arial"/>
              <w:noProof/>
            </w:rPr>
            <w:t>5</w:t>
          </w:r>
          <w:r w:rsidRPr="008F67BB">
            <w:rPr>
              <w:rFonts w:ascii="Arial" w:hAnsi="Arial" w:cs="Arial"/>
              <w:noProof/>
            </w:rPr>
            <w:fldChar w:fldCharType="end"/>
          </w:r>
        </w:p>
        <w:p w14:paraId="68B5E925" w14:textId="3FACA5E1" w:rsidR="004B043C" w:rsidRPr="008F67BB" w:rsidRDefault="004B043C" w:rsidP="0B552662">
          <w:pPr>
            <w:pStyle w:val="TDC3"/>
            <w:tabs>
              <w:tab w:val="left" w:pos="1760"/>
              <w:tab w:val="right" w:leader="dot" w:pos="9629"/>
            </w:tabs>
            <w:rPr>
              <w:rFonts w:ascii="Arial" w:eastAsia="Arial" w:hAnsi="Arial" w:cs="Arial"/>
              <w:noProof/>
              <w:kern w:val="2"/>
              <w:lang w:eastAsia="es-CO"/>
              <w14:ligatures w14:val="standardContextual"/>
            </w:rPr>
          </w:pPr>
          <w:r w:rsidRPr="008F67BB">
            <w:rPr>
              <w:rFonts w:ascii="Arial" w:hAnsi="Arial" w:cs="Arial"/>
              <w:b/>
              <w:bCs/>
              <w:i/>
              <w:iCs/>
              <w:noProof/>
            </w:rPr>
            <w:t>2.4.3.1.2.</w:t>
          </w:r>
          <w:r w:rsidR="00531D1E" w:rsidRPr="008F67BB">
            <w:rPr>
              <w:rFonts w:ascii="Arial" w:hAnsi="Arial" w:cs="Arial"/>
              <w:b/>
              <w:bCs/>
              <w:i/>
              <w:iCs/>
              <w:noProof/>
            </w:rPr>
            <w:t xml:space="preserve"> </w:t>
          </w:r>
          <w:r w:rsidRPr="008F67BB">
            <w:rPr>
              <w:rFonts w:ascii="Arial" w:hAnsi="Arial" w:cs="Arial"/>
              <w:b/>
              <w:bCs/>
              <w:i/>
              <w:iCs/>
              <w:noProof/>
            </w:rPr>
            <w:t>Objetivos</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_Toc157007742 \h </w:instrText>
          </w:r>
          <w:r w:rsidRPr="008F67BB">
            <w:rPr>
              <w:rFonts w:ascii="Arial" w:hAnsi="Arial" w:cs="Arial"/>
              <w:noProof/>
            </w:rPr>
          </w:r>
          <w:r w:rsidRPr="008F67BB">
            <w:rPr>
              <w:rFonts w:ascii="Arial" w:hAnsi="Arial" w:cs="Arial"/>
              <w:noProof/>
            </w:rPr>
            <w:fldChar w:fldCharType="separate"/>
          </w:r>
          <w:r w:rsidR="00120AD4" w:rsidRPr="008F67BB">
            <w:rPr>
              <w:rFonts w:ascii="Arial" w:hAnsi="Arial" w:cs="Arial"/>
              <w:noProof/>
            </w:rPr>
            <w:t>6</w:t>
          </w:r>
          <w:r w:rsidRPr="008F67BB">
            <w:rPr>
              <w:rFonts w:ascii="Arial" w:hAnsi="Arial" w:cs="Arial"/>
              <w:noProof/>
            </w:rPr>
            <w:t>5</w:t>
          </w:r>
          <w:r w:rsidRPr="008F67BB">
            <w:rPr>
              <w:rFonts w:ascii="Arial" w:hAnsi="Arial" w:cs="Arial"/>
              <w:noProof/>
            </w:rPr>
            <w:fldChar w:fldCharType="end"/>
          </w:r>
        </w:p>
        <w:p w14:paraId="25BE24CF" w14:textId="31CB873D" w:rsidR="004B043C" w:rsidRPr="008F67BB" w:rsidRDefault="004B043C" w:rsidP="0B552662">
          <w:pPr>
            <w:pStyle w:val="TDC3"/>
            <w:tabs>
              <w:tab w:val="left" w:pos="1760"/>
              <w:tab w:val="right" w:leader="dot" w:pos="9629"/>
            </w:tabs>
            <w:rPr>
              <w:rFonts w:ascii="Arial" w:eastAsia="Arial" w:hAnsi="Arial" w:cs="Arial"/>
              <w:noProof/>
              <w:kern w:val="2"/>
              <w:lang w:eastAsia="es-CO"/>
              <w14:ligatures w14:val="standardContextual"/>
            </w:rPr>
          </w:pPr>
          <w:r w:rsidRPr="008F67BB">
            <w:rPr>
              <w:rFonts w:ascii="Arial" w:hAnsi="Arial" w:cs="Arial"/>
              <w:b/>
              <w:bCs/>
              <w:i/>
              <w:iCs/>
              <w:noProof/>
            </w:rPr>
            <w:t>2.4.3.1.3.</w:t>
          </w:r>
          <w:r w:rsidR="00531D1E" w:rsidRPr="008F67BB">
            <w:rPr>
              <w:rFonts w:ascii="Arial" w:hAnsi="Arial" w:cs="Arial"/>
              <w:b/>
              <w:bCs/>
              <w:i/>
              <w:iCs/>
              <w:noProof/>
            </w:rPr>
            <w:t xml:space="preserve"> </w:t>
          </w:r>
          <w:r w:rsidRPr="008F67BB">
            <w:rPr>
              <w:rFonts w:ascii="Arial" w:hAnsi="Arial" w:cs="Arial"/>
              <w:b/>
              <w:bCs/>
              <w:i/>
              <w:iCs/>
              <w:noProof/>
            </w:rPr>
            <w:t>Población objetivo</w:t>
          </w:r>
          <w:r w:rsidRPr="008F67BB">
            <w:rPr>
              <w:rFonts w:ascii="Arial" w:hAnsi="Arial" w:cs="Arial"/>
              <w:noProof/>
            </w:rPr>
            <w:tab/>
          </w:r>
          <w:r w:rsidR="00120AD4" w:rsidRPr="008F67BB">
            <w:rPr>
              <w:rFonts w:ascii="Arial" w:hAnsi="Arial" w:cs="Arial"/>
              <w:noProof/>
            </w:rPr>
            <w:t>66</w:t>
          </w:r>
          <w:r w:rsidRPr="008F67BB">
            <w:rPr>
              <w:rFonts w:ascii="Arial" w:hAnsi="Arial" w:cs="Arial"/>
              <w:noProof/>
            </w:rPr>
            <w:fldChar w:fldCharType="begin"/>
          </w:r>
          <w:r w:rsidRPr="008F67BB">
            <w:rPr>
              <w:rFonts w:ascii="Arial" w:hAnsi="Arial" w:cs="Arial"/>
              <w:noProof/>
            </w:rPr>
            <w:instrText xml:space="preserve"> PAGEREF _Toc157007743 \h </w:instrText>
          </w:r>
          <w:r w:rsidRPr="008F67BB">
            <w:rPr>
              <w:rFonts w:ascii="Arial" w:hAnsi="Arial" w:cs="Arial"/>
              <w:noProof/>
            </w:rPr>
          </w:r>
          <w:r w:rsidR="00081276">
            <w:rPr>
              <w:rFonts w:ascii="Arial" w:hAnsi="Arial" w:cs="Arial"/>
              <w:noProof/>
            </w:rPr>
            <w:fldChar w:fldCharType="separate"/>
          </w:r>
          <w:r w:rsidRPr="008F67BB">
            <w:rPr>
              <w:rFonts w:ascii="Arial" w:hAnsi="Arial" w:cs="Arial"/>
              <w:noProof/>
            </w:rPr>
            <w:fldChar w:fldCharType="end"/>
          </w:r>
        </w:p>
        <w:p w14:paraId="0A96D00D" w14:textId="4BC45683" w:rsidR="004B043C" w:rsidRPr="008F67BB" w:rsidRDefault="004B043C" w:rsidP="0B552662">
          <w:pPr>
            <w:pStyle w:val="TDC3"/>
            <w:tabs>
              <w:tab w:val="left" w:pos="1760"/>
              <w:tab w:val="right" w:leader="dot" w:pos="9629"/>
            </w:tabs>
            <w:rPr>
              <w:rFonts w:ascii="Arial" w:eastAsia="Arial" w:hAnsi="Arial" w:cs="Arial"/>
              <w:noProof/>
              <w:kern w:val="2"/>
              <w:lang w:eastAsia="es-CO"/>
              <w14:ligatures w14:val="standardContextual"/>
            </w:rPr>
          </w:pPr>
          <w:r w:rsidRPr="008F67BB">
            <w:rPr>
              <w:rFonts w:ascii="Arial" w:hAnsi="Arial" w:cs="Arial"/>
              <w:b/>
              <w:bCs/>
              <w:i/>
              <w:iCs/>
              <w:noProof/>
            </w:rPr>
            <w:t>2.4.3.1.4.</w:t>
          </w:r>
          <w:r w:rsidR="00531D1E" w:rsidRPr="008F67BB">
            <w:rPr>
              <w:rFonts w:ascii="Arial" w:hAnsi="Arial" w:cs="Arial"/>
              <w:b/>
              <w:bCs/>
              <w:i/>
              <w:iCs/>
              <w:noProof/>
            </w:rPr>
            <w:t xml:space="preserve"> </w:t>
          </w:r>
          <w:r w:rsidRPr="008F67BB">
            <w:rPr>
              <w:rFonts w:ascii="Arial" w:hAnsi="Arial" w:cs="Arial"/>
              <w:b/>
              <w:bCs/>
              <w:i/>
              <w:iCs/>
              <w:noProof/>
            </w:rPr>
            <w:t>Componentes de la modalidad</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_Toc157007744 \h </w:instrText>
          </w:r>
          <w:r w:rsidRPr="008F67BB">
            <w:rPr>
              <w:rFonts w:ascii="Arial" w:hAnsi="Arial" w:cs="Arial"/>
              <w:noProof/>
            </w:rPr>
          </w:r>
          <w:r w:rsidRPr="008F67BB">
            <w:rPr>
              <w:rFonts w:ascii="Arial" w:hAnsi="Arial" w:cs="Arial"/>
              <w:noProof/>
            </w:rPr>
            <w:fldChar w:fldCharType="separate"/>
          </w:r>
          <w:r w:rsidR="00120AD4" w:rsidRPr="008F67BB">
            <w:rPr>
              <w:rFonts w:ascii="Arial" w:hAnsi="Arial" w:cs="Arial"/>
              <w:noProof/>
            </w:rPr>
            <w:t>6</w:t>
          </w:r>
          <w:r w:rsidRPr="008F67BB">
            <w:rPr>
              <w:rFonts w:ascii="Arial" w:hAnsi="Arial" w:cs="Arial"/>
              <w:noProof/>
            </w:rPr>
            <w:t>6</w:t>
          </w:r>
          <w:r w:rsidRPr="008F67BB">
            <w:rPr>
              <w:rFonts w:ascii="Arial" w:hAnsi="Arial" w:cs="Arial"/>
              <w:noProof/>
            </w:rPr>
            <w:fldChar w:fldCharType="end"/>
          </w:r>
        </w:p>
        <w:p w14:paraId="56B834B3" w14:textId="4AEE5649" w:rsidR="004B043C" w:rsidRPr="008F67BB" w:rsidRDefault="004B043C" w:rsidP="0B552662">
          <w:pPr>
            <w:pStyle w:val="TDC3"/>
            <w:tabs>
              <w:tab w:val="left" w:pos="1760"/>
              <w:tab w:val="right" w:leader="dot" w:pos="9629"/>
            </w:tabs>
            <w:rPr>
              <w:rFonts w:ascii="Arial" w:eastAsia="Arial" w:hAnsi="Arial" w:cs="Arial"/>
              <w:noProof/>
              <w:kern w:val="2"/>
              <w:lang w:eastAsia="es-CO"/>
              <w14:ligatures w14:val="standardContextual"/>
            </w:rPr>
          </w:pPr>
          <w:r w:rsidRPr="008F67BB">
            <w:rPr>
              <w:rFonts w:ascii="Arial" w:hAnsi="Arial" w:cs="Arial"/>
              <w:b/>
              <w:bCs/>
              <w:i/>
              <w:iCs/>
              <w:noProof/>
            </w:rPr>
            <w:t>2.4.3.1.5.</w:t>
          </w:r>
          <w:r w:rsidR="00531D1E" w:rsidRPr="008F67BB">
            <w:rPr>
              <w:rFonts w:ascii="Arial" w:hAnsi="Arial" w:cs="Arial"/>
              <w:b/>
              <w:bCs/>
              <w:i/>
              <w:iCs/>
              <w:noProof/>
            </w:rPr>
            <w:t xml:space="preserve"> </w:t>
          </w:r>
          <w:r w:rsidRPr="008F67BB">
            <w:rPr>
              <w:rFonts w:ascii="Arial" w:hAnsi="Arial" w:cs="Arial"/>
              <w:b/>
              <w:bCs/>
              <w:i/>
              <w:iCs/>
              <w:noProof/>
            </w:rPr>
            <w:t>Atributos de calidad</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_Toc157007745 \h </w:instrText>
          </w:r>
          <w:r w:rsidRPr="008F67BB">
            <w:rPr>
              <w:rFonts w:ascii="Arial" w:hAnsi="Arial" w:cs="Arial"/>
              <w:noProof/>
            </w:rPr>
          </w:r>
          <w:r w:rsidRPr="008F67BB">
            <w:rPr>
              <w:rFonts w:ascii="Arial" w:hAnsi="Arial" w:cs="Arial"/>
              <w:noProof/>
            </w:rPr>
            <w:fldChar w:fldCharType="separate"/>
          </w:r>
          <w:r w:rsidR="00120AD4" w:rsidRPr="008F67BB">
            <w:rPr>
              <w:rFonts w:ascii="Arial" w:hAnsi="Arial" w:cs="Arial"/>
              <w:noProof/>
            </w:rPr>
            <w:t>6</w:t>
          </w:r>
          <w:r w:rsidRPr="008F67BB">
            <w:rPr>
              <w:rFonts w:ascii="Arial" w:hAnsi="Arial" w:cs="Arial"/>
              <w:noProof/>
            </w:rPr>
            <w:t>6</w:t>
          </w:r>
          <w:r w:rsidRPr="008F67BB">
            <w:rPr>
              <w:rFonts w:ascii="Arial" w:hAnsi="Arial" w:cs="Arial"/>
              <w:noProof/>
            </w:rPr>
            <w:fldChar w:fldCharType="end"/>
          </w:r>
        </w:p>
        <w:p w14:paraId="3E077C1B" w14:textId="634E4318" w:rsidR="004B043C" w:rsidRPr="008F67BB" w:rsidRDefault="004B043C" w:rsidP="0B552662">
          <w:pPr>
            <w:pStyle w:val="TDC1"/>
            <w:tabs>
              <w:tab w:val="left" w:pos="660"/>
            </w:tabs>
            <w:rPr>
              <w:rFonts w:ascii="Arial" w:eastAsia="Arial" w:hAnsi="Arial" w:cs="Arial"/>
              <w:noProof/>
              <w:kern w:val="2"/>
              <w:lang w:val="es-CO" w:eastAsia="es-CO"/>
              <w14:ligatures w14:val="standardContextual"/>
            </w:rPr>
          </w:pPr>
          <w:r w:rsidRPr="008F67BB">
            <w:rPr>
              <w:rFonts w:ascii="Arial" w:hAnsi="Arial" w:cs="Arial"/>
              <w:noProof/>
              <w:lang w:val="es-CO"/>
            </w:rPr>
            <w:t>2.5.</w:t>
          </w:r>
          <w:r w:rsidRPr="008F67BB">
            <w:rPr>
              <w:rFonts w:ascii="Arial" w:eastAsiaTheme="minorEastAsia" w:hAnsi="Arial" w:cs="Arial"/>
              <w:noProof/>
              <w:kern w:val="2"/>
              <w:lang w:val="es-CO" w:eastAsia="es-CO"/>
              <w14:ligatures w14:val="standardContextual"/>
            </w:rPr>
            <w:tab/>
          </w:r>
          <w:r w:rsidRPr="008F67BB">
            <w:rPr>
              <w:rFonts w:ascii="Arial" w:hAnsi="Arial" w:cs="Arial"/>
              <w:noProof/>
              <w:lang w:val="es-CO"/>
            </w:rPr>
            <w:t>Modalidad de Atención Para el Cumplimiento de Sanción Privativa de la Libertad - Centros de Atención Especializada -CAE-</w:t>
          </w:r>
          <w:r w:rsidRPr="008F67BB">
            <w:rPr>
              <w:rFonts w:ascii="Arial" w:hAnsi="Arial" w:cs="Arial"/>
              <w:noProof/>
              <w:lang w:val="es-CO"/>
            </w:rPr>
            <w:tab/>
          </w:r>
          <w:r w:rsidR="00120AD4" w:rsidRPr="008F67BB">
            <w:rPr>
              <w:rFonts w:ascii="Arial" w:hAnsi="Arial" w:cs="Arial"/>
              <w:noProof/>
              <w:lang w:val="es-CO"/>
            </w:rPr>
            <w:t>72</w:t>
          </w:r>
        </w:p>
        <w:p w14:paraId="4030DE9E" w14:textId="6C9D569E"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2.5.1.</w:t>
          </w:r>
          <w:r w:rsidR="00531D1E" w:rsidRPr="008F67BB">
            <w:rPr>
              <w:rFonts w:ascii="Arial" w:hAnsi="Arial" w:cs="Arial"/>
              <w:b/>
              <w:bCs/>
              <w:noProof/>
            </w:rPr>
            <w:t xml:space="preserve"> </w:t>
          </w:r>
          <w:r w:rsidRPr="008F67BB">
            <w:rPr>
              <w:rFonts w:ascii="Arial" w:hAnsi="Arial" w:cs="Arial"/>
              <w:b/>
              <w:bCs/>
              <w:i/>
              <w:iCs/>
              <w:noProof/>
            </w:rPr>
            <w:t>Descripción</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_Toc157007748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rPr>
            <w:t>7</w:t>
          </w:r>
          <w:r w:rsidRPr="008F67BB">
            <w:rPr>
              <w:rFonts w:ascii="Arial" w:hAnsi="Arial" w:cs="Arial"/>
              <w:noProof/>
            </w:rPr>
            <w:fldChar w:fldCharType="end"/>
          </w:r>
          <w:r w:rsidR="00120AD4" w:rsidRPr="008F67BB">
            <w:rPr>
              <w:rFonts w:ascii="Arial" w:hAnsi="Arial" w:cs="Arial"/>
              <w:noProof/>
            </w:rPr>
            <w:t>2</w:t>
          </w:r>
        </w:p>
        <w:p w14:paraId="2DD91FD4" w14:textId="2E0BCBA0" w:rsidR="004B043C" w:rsidRPr="008F67BB" w:rsidRDefault="004B043C" w:rsidP="0B552662">
          <w:pPr>
            <w:pStyle w:val="TDC3"/>
            <w:tabs>
              <w:tab w:val="left" w:pos="1320"/>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2.5.2.</w:t>
          </w:r>
          <w:r w:rsidR="00531D1E" w:rsidRPr="008F67BB">
            <w:rPr>
              <w:rFonts w:ascii="Arial" w:hAnsi="Arial" w:cs="Arial"/>
              <w:b/>
              <w:bCs/>
              <w:i/>
              <w:iCs/>
              <w:noProof/>
            </w:rPr>
            <w:t xml:space="preserve"> </w:t>
          </w:r>
          <w:r w:rsidRPr="008F67BB">
            <w:rPr>
              <w:rFonts w:ascii="Arial" w:hAnsi="Arial" w:cs="Arial"/>
              <w:b/>
              <w:bCs/>
              <w:i/>
              <w:iCs/>
              <w:noProof/>
            </w:rPr>
            <w:t>Objetivos</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_Toc157007749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rPr>
            <w:t>7</w:t>
          </w:r>
          <w:r w:rsidRPr="008F67BB">
            <w:rPr>
              <w:rFonts w:ascii="Arial" w:hAnsi="Arial" w:cs="Arial"/>
              <w:noProof/>
            </w:rPr>
            <w:fldChar w:fldCharType="end"/>
          </w:r>
          <w:r w:rsidR="00120AD4" w:rsidRPr="008F67BB">
            <w:rPr>
              <w:rFonts w:ascii="Arial" w:hAnsi="Arial" w:cs="Arial"/>
              <w:noProof/>
            </w:rPr>
            <w:t>2</w:t>
          </w:r>
        </w:p>
        <w:p w14:paraId="7DA6C5FA" w14:textId="343F062F"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2.5.3.</w:t>
          </w:r>
          <w:r w:rsidR="00531D1E" w:rsidRPr="008F67BB">
            <w:rPr>
              <w:rFonts w:ascii="Arial" w:hAnsi="Arial" w:cs="Arial"/>
              <w:b/>
              <w:bCs/>
              <w:noProof/>
            </w:rPr>
            <w:t xml:space="preserve"> </w:t>
          </w:r>
          <w:r w:rsidRPr="008F67BB">
            <w:rPr>
              <w:rFonts w:ascii="Arial" w:hAnsi="Arial" w:cs="Arial"/>
              <w:b/>
              <w:bCs/>
              <w:i/>
              <w:iCs/>
              <w:noProof/>
            </w:rPr>
            <w:t>Población objetivo</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_Toc157007750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rPr>
            <w:t>7</w:t>
          </w:r>
          <w:r w:rsidRPr="008F67BB">
            <w:rPr>
              <w:rFonts w:ascii="Arial" w:hAnsi="Arial" w:cs="Arial"/>
              <w:noProof/>
            </w:rPr>
            <w:fldChar w:fldCharType="end"/>
          </w:r>
          <w:r w:rsidR="00120AD4" w:rsidRPr="008F67BB">
            <w:rPr>
              <w:rFonts w:ascii="Arial" w:hAnsi="Arial" w:cs="Arial"/>
              <w:noProof/>
            </w:rPr>
            <w:t>3</w:t>
          </w:r>
        </w:p>
        <w:p w14:paraId="02061058" w14:textId="396697C8" w:rsidR="004B043C" w:rsidRPr="008F67BB" w:rsidRDefault="004B043C" w:rsidP="0B552662">
          <w:pPr>
            <w:pStyle w:val="TDC3"/>
            <w:tabs>
              <w:tab w:val="left" w:pos="1320"/>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2.5.</w:t>
          </w:r>
          <w:r w:rsidR="00531D1E" w:rsidRPr="008F67BB">
            <w:rPr>
              <w:rFonts w:ascii="Arial" w:hAnsi="Arial" w:cs="Arial"/>
              <w:b/>
              <w:bCs/>
              <w:noProof/>
            </w:rPr>
            <w:t>4</w:t>
          </w:r>
          <w:r w:rsidRPr="008F67BB">
            <w:rPr>
              <w:rFonts w:ascii="Arial" w:hAnsi="Arial" w:cs="Arial"/>
              <w:b/>
              <w:bCs/>
              <w:noProof/>
            </w:rPr>
            <w:t>.</w:t>
          </w:r>
          <w:r w:rsidR="00531D1E" w:rsidRPr="008F67BB">
            <w:rPr>
              <w:rFonts w:ascii="Arial" w:hAnsi="Arial" w:cs="Arial"/>
              <w:b/>
              <w:bCs/>
              <w:i/>
              <w:iCs/>
              <w:noProof/>
            </w:rPr>
            <w:t xml:space="preserve"> </w:t>
          </w:r>
          <w:r w:rsidRPr="008F67BB">
            <w:rPr>
              <w:rFonts w:ascii="Arial" w:hAnsi="Arial" w:cs="Arial"/>
              <w:b/>
              <w:bCs/>
              <w:i/>
              <w:iCs/>
              <w:noProof/>
            </w:rPr>
            <w:t>Componentes de la modalidad</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_Toc157007751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rPr>
            <w:t>7</w:t>
          </w:r>
          <w:r w:rsidRPr="008F67BB">
            <w:rPr>
              <w:rFonts w:ascii="Arial" w:hAnsi="Arial" w:cs="Arial"/>
              <w:noProof/>
            </w:rPr>
            <w:fldChar w:fldCharType="end"/>
          </w:r>
          <w:r w:rsidR="00120AD4" w:rsidRPr="008F67BB">
            <w:rPr>
              <w:rFonts w:ascii="Arial" w:hAnsi="Arial" w:cs="Arial"/>
              <w:noProof/>
            </w:rPr>
            <w:t>3</w:t>
          </w:r>
        </w:p>
        <w:p w14:paraId="3DADB1A6" w14:textId="26D02D34" w:rsidR="004B043C" w:rsidRPr="008F67BB" w:rsidRDefault="004B043C" w:rsidP="0B552662">
          <w:pPr>
            <w:pStyle w:val="TDC3"/>
            <w:tabs>
              <w:tab w:val="left" w:pos="1320"/>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2.5.</w:t>
          </w:r>
          <w:r w:rsidR="00531D1E" w:rsidRPr="008F67BB">
            <w:rPr>
              <w:rFonts w:ascii="Arial" w:hAnsi="Arial" w:cs="Arial"/>
              <w:b/>
              <w:bCs/>
              <w:noProof/>
            </w:rPr>
            <w:t>5</w:t>
          </w:r>
          <w:r w:rsidRPr="008F67BB">
            <w:rPr>
              <w:rFonts w:ascii="Arial" w:hAnsi="Arial" w:cs="Arial"/>
              <w:b/>
              <w:bCs/>
              <w:noProof/>
            </w:rPr>
            <w:t>.</w:t>
          </w:r>
          <w:r w:rsidR="00531D1E" w:rsidRPr="008F67BB">
            <w:rPr>
              <w:rFonts w:ascii="Arial" w:hAnsi="Arial" w:cs="Arial"/>
              <w:b/>
              <w:bCs/>
              <w:i/>
              <w:iCs/>
              <w:noProof/>
            </w:rPr>
            <w:t xml:space="preserve"> </w:t>
          </w:r>
          <w:r w:rsidRPr="008F67BB">
            <w:rPr>
              <w:rFonts w:ascii="Arial" w:hAnsi="Arial" w:cs="Arial"/>
              <w:b/>
              <w:bCs/>
              <w:i/>
              <w:iCs/>
              <w:noProof/>
            </w:rPr>
            <w:t>Atributos de calidad</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_Toc157007752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rPr>
            <w:t>7</w:t>
          </w:r>
          <w:r w:rsidRPr="008F67BB">
            <w:rPr>
              <w:rFonts w:ascii="Arial" w:hAnsi="Arial" w:cs="Arial"/>
              <w:noProof/>
            </w:rPr>
            <w:fldChar w:fldCharType="end"/>
          </w:r>
          <w:r w:rsidR="00120AD4" w:rsidRPr="008F67BB">
            <w:rPr>
              <w:rFonts w:ascii="Arial" w:hAnsi="Arial" w:cs="Arial"/>
              <w:noProof/>
            </w:rPr>
            <w:t>7</w:t>
          </w:r>
        </w:p>
        <w:p w14:paraId="4B84F131" w14:textId="06A84B18"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w:t>
          </w:r>
          <w:r w:rsidR="00531D1E" w:rsidRPr="008F67BB">
            <w:rPr>
              <w:rFonts w:ascii="Arial" w:hAnsi="Arial" w:cs="Arial"/>
              <w:b/>
              <w:bCs/>
              <w:noProof/>
            </w:rPr>
            <w:t>5</w:t>
          </w:r>
          <w:r w:rsidRPr="008F67BB">
            <w:rPr>
              <w:rFonts w:ascii="Arial" w:hAnsi="Arial" w:cs="Arial"/>
              <w:b/>
              <w:bCs/>
              <w:noProof/>
            </w:rPr>
            <w:t xml:space="preserve">.5.1. </w:t>
          </w:r>
          <w:r w:rsidRPr="008F67BB">
            <w:rPr>
              <w:rFonts w:ascii="Arial" w:hAnsi="Arial" w:cs="Arial"/>
              <w:b/>
              <w:bCs/>
              <w:i/>
              <w:iCs/>
              <w:noProof/>
            </w:rPr>
            <w:t>Estrategia Centro de Atención Especializada Abierto</w:t>
          </w:r>
          <w:r w:rsidRPr="008F67BB">
            <w:rPr>
              <w:rFonts w:ascii="Arial" w:hAnsi="Arial" w:cs="Arial"/>
              <w:noProof/>
            </w:rPr>
            <w:tab/>
          </w:r>
          <w:r w:rsidRPr="008F67BB">
            <w:rPr>
              <w:rFonts w:ascii="Arial" w:hAnsi="Arial" w:cs="Arial"/>
              <w:noProof/>
            </w:rPr>
            <w:fldChar w:fldCharType="begin"/>
          </w:r>
          <w:r w:rsidRPr="008F67BB">
            <w:rPr>
              <w:rFonts w:ascii="Arial" w:hAnsi="Arial" w:cs="Arial"/>
              <w:noProof/>
            </w:rPr>
            <w:instrText xml:space="preserve"> PAGEREF _Toc157007753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rPr>
            <w:t>8</w:t>
          </w:r>
          <w:r w:rsidRPr="008F67BB">
            <w:rPr>
              <w:rFonts w:ascii="Arial" w:hAnsi="Arial" w:cs="Arial"/>
              <w:noProof/>
            </w:rPr>
            <w:fldChar w:fldCharType="end"/>
          </w:r>
          <w:r w:rsidR="00120AD4" w:rsidRPr="008F67BB">
            <w:rPr>
              <w:rFonts w:ascii="Arial" w:hAnsi="Arial" w:cs="Arial"/>
              <w:noProof/>
            </w:rPr>
            <w:t>7</w:t>
          </w:r>
        </w:p>
        <w:p w14:paraId="4625C502" w14:textId="38987696" w:rsidR="004B043C" w:rsidRPr="008F67BB" w:rsidRDefault="004B043C" w:rsidP="0B552662">
          <w:pPr>
            <w:pStyle w:val="TDC3"/>
            <w:tabs>
              <w:tab w:val="right" w:leader="dot" w:pos="9629"/>
            </w:tabs>
            <w:rPr>
              <w:rFonts w:ascii="Arial" w:eastAsia="Arial" w:hAnsi="Arial" w:cs="Arial"/>
              <w:noProof/>
              <w:kern w:val="2"/>
              <w:lang w:eastAsia="es-CO"/>
              <w14:ligatures w14:val="standardContextual"/>
            </w:rPr>
          </w:pPr>
          <w:r w:rsidRPr="008F67BB">
            <w:rPr>
              <w:rFonts w:ascii="Arial" w:hAnsi="Arial" w:cs="Arial"/>
              <w:b/>
              <w:bCs/>
              <w:noProof/>
            </w:rPr>
            <w:t>2.</w:t>
          </w:r>
          <w:r w:rsidR="00531D1E" w:rsidRPr="008F67BB">
            <w:rPr>
              <w:rFonts w:ascii="Arial" w:hAnsi="Arial" w:cs="Arial"/>
              <w:b/>
              <w:bCs/>
              <w:noProof/>
            </w:rPr>
            <w:t>5</w:t>
          </w:r>
          <w:r w:rsidRPr="008F67BB">
            <w:rPr>
              <w:rFonts w:ascii="Arial" w:hAnsi="Arial" w:cs="Arial"/>
              <w:b/>
              <w:bCs/>
              <w:noProof/>
            </w:rPr>
            <w:t xml:space="preserve">.5.2. </w:t>
          </w:r>
          <w:r w:rsidRPr="008F67BB">
            <w:rPr>
              <w:rFonts w:ascii="Arial" w:hAnsi="Arial" w:cs="Arial"/>
              <w:b/>
              <w:bCs/>
              <w:i/>
              <w:iCs/>
              <w:noProof/>
            </w:rPr>
            <w:t>Estrategia Centro de Atención Especializada Pre-egreso</w:t>
          </w:r>
          <w:r w:rsidRPr="008F67BB">
            <w:rPr>
              <w:rFonts w:ascii="Arial" w:hAnsi="Arial" w:cs="Arial"/>
              <w:noProof/>
            </w:rPr>
            <w:tab/>
          </w:r>
          <w:r w:rsidR="00120AD4" w:rsidRPr="008F67BB">
            <w:rPr>
              <w:rFonts w:ascii="Arial" w:hAnsi="Arial" w:cs="Arial"/>
              <w:noProof/>
            </w:rPr>
            <w:t>90</w:t>
          </w:r>
          <w:r w:rsidRPr="008F67BB">
            <w:rPr>
              <w:rFonts w:ascii="Arial" w:hAnsi="Arial" w:cs="Arial"/>
              <w:noProof/>
            </w:rPr>
            <w:fldChar w:fldCharType="begin"/>
          </w:r>
          <w:r w:rsidRPr="008F67BB">
            <w:rPr>
              <w:rFonts w:ascii="Arial" w:hAnsi="Arial" w:cs="Arial"/>
              <w:noProof/>
            </w:rPr>
            <w:instrText xml:space="preserve"> PAGEREF _Toc157007754 \h </w:instrText>
          </w:r>
          <w:r w:rsidRPr="008F67BB">
            <w:rPr>
              <w:rFonts w:ascii="Arial" w:hAnsi="Arial" w:cs="Arial"/>
              <w:noProof/>
            </w:rPr>
          </w:r>
          <w:r w:rsidR="00081276">
            <w:rPr>
              <w:rFonts w:ascii="Arial" w:hAnsi="Arial" w:cs="Arial"/>
              <w:noProof/>
            </w:rPr>
            <w:fldChar w:fldCharType="separate"/>
          </w:r>
          <w:r w:rsidRPr="008F67BB">
            <w:rPr>
              <w:rFonts w:ascii="Arial" w:hAnsi="Arial" w:cs="Arial"/>
              <w:noProof/>
            </w:rPr>
            <w:fldChar w:fldCharType="end"/>
          </w:r>
        </w:p>
        <w:p w14:paraId="3203C042" w14:textId="306CEE0C" w:rsidR="004B043C" w:rsidRPr="008F67BB" w:rsidRDefault="004B043C" w:rsidP="0B552662">
          <w:pPr>
            <w:pStyle w:val="TDC1"/>
            <w:tabs>
              <w:tab w:val="left" w:pos="480"/>
            </w:tabs>
            <w:rPr>
              <w:rFonts w:ascii="Arial" w:eastAsia="Arial" w:hAnsi="Arial" w:cs="Arial"/>
              <w:noProof/>
              <w:kern w:val="2"/>
              <w:lang w:val="es-CO" w:eastAsia="es-CO"/>
              <w14:ligatures w14:val="standardContextual"/>
            </w:rPr>
          </w:pPr>
          <w:r w:rsidRPr="008F67BB">
            <w:rPr>
              <w:rFonts w:ascii="Arial" w:hAnsi="Arial" w:cs="Arial"/>
              <w:noProof/>
              <w:lang w:val="es-CO"/>
            </w:rPr>
            <w:t>3.</w:t>
          </w:r>
          <w:r w:rsidRPr="008F67BB">
            <w:rPr>
              <w:rFonts w:ascii="Arial" w:eastAsiaTheme="minorEastAsia" w:hAnsi="Arial" w:cs="Arial"/>
              <w:noProof/>
              <w:kern w:val="2"/>
              <w:lang w:val="es-CO" w:eastAsia="es-CO"/>
              <w14:ligatures w14:val="standardContextual"/>
            </w:rPr>
            <w:tab/>
          </w:r>
          <w:r w:rsidRPr="008F67BB">
            <w:rPr>
              <w:rFonts w:ascii="Arial" w:hAnsi="Arial" w:cs="Arial"/>
              <w:noProof/>
              <w:lang w:val="es-CO"/>
            </w:rPr>
            <w:t>Sistema de Gestión</w:t>
          </w:r>
          <w:r w:rsidRPr="008F67BB">
            <w:rPr>
              <w:rFonts w:ascii="Arial" w:hAnsi="Arial" w:cs="Arial"/>
              <w:noProof/>
              <w:lang w:val="es-CO"/>
            </w:rPr>
            <w:tab/>
          </w:r>
          <w:r w:rsidRPr="008F67BB">
            <w:rPr>
              <w:rFonts w:ascii="Arial" w:hAnsi="Arial" w:cs="Arial"/>
              <w:noProof/>
            </w:rPr>
            <w:fldChar w:fldCharType="begin"/>
          </w:r>
          <w:r w:rsidRPr="008F67BB">
            <w:rPr>
              <w:rFonts w:ascii="Arial" w:hAnsi="Arial" w:cs="Arial"/>
              <w:noProof/>
              <w:lang w:val="es-CO"/>
            </w:rPr>
            <w:instrText xml:space="preserve"> PAGEREF _Toc157007755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lang w:val="es-CO"/>
            </w:rPr>
            <w:t>9</w:t>
          </w:r>
          <w:r w:rsidRPr="008F67BB">
            <w:rPr>
              <w:rFonts w:ascii="Arial" w:hAnsi="Arial" w:cs="Arial"/>
              <w:noProof/>
            </w:rPr>
            <w:fldChar w:fldCharType="end"/>
          </w:r>
          <w:r w:rsidR="00120AD4" w:rsidRPr="008F67BB">
            <w:rPr>
              <w:rFonts w:ascii="Arial" w:hAnsi="Arial" w:cs="Arial"/>
              <w:noProof/>
              <w:lang w:val="es-CO"/>
            </w:rPr>
            <w:t>7</w:t>
          </w:r>
        </w:p>
        <w:p w14:paraId="19B3B12F" w14:textId="6FF42068" w:rsidR="00992425" w:rsidRPr="008F67BB" w:rsidRDefault="00992425" w:rsidP="00992425">
          <w:pPr>
            <w:pStyle w:val="TDC1"/>
            <w:tabs>
              <w:tab w:val="left" w:pos="480"/>
            </w:tabs>
            <w:rPr>
              <w:rFonts w:ascii="Arial" w:eastAsiaTheme="minorEastAsia" w:hAnsi="Arial" w:cs="Arial"/>
              <w:noProof/>
              <w:kern w:val="2"/>
              <w:lang w:val="es-CO" w:eastAsia="es-CO"/>
              <w14:ligatures w14:val="standardContextual"/>
            </w:rPr>
          </w:pPr>
          <w:r w:rsidRPr="008F67BB">
            <w:rPr>
              <w:rFonts w:ascii="Arial" w:hAnsi="Arial" w:cs="Arial"/>
              <w:noProof/>
              <w:lang w:val="es-CO"/>
            </w:rPr>
            <w:t>4.</w:t>
          </w:r>
          <w:r w:rsidRPr="008F67BB">
            <w:rPr>
              <w:rFonts w:ascii="Arial" w:eastAsiaTheme="minorEastAsia" w:hAnsi="Arial" w:cs="Arial"/>
              <w:noProof/>
              <w:kern w:val="2"/>
              <w:lang w:val="es-CO" w:eastAsia="es-CO"/>
              <w14:ligatures w14:val="standardContextual"/>
            </w:rPr>
            <w:tab/>
          </w:r>
          <w:r w:rsidRPr="008F67BB">
            <w:rPr>
              <w:rFonts w:ascii="Arial" w:hAnsi="Arial" w:cs="Arial"/>
              <w:noProof/>
              <w:lang w:val="es-CO"/>
            </w:rPr>
            <w:t>Sistema de Información</w:t>
          </w:r>
          <w:r w:rsidRPr="008F67BB">
            <w:rPr>
              <w:rFonts w:ascii="Arial" w:hAnsi="Arial" w:cs="Arial"/>
              <w:noProof/>
              <w:lang w:val="es-CO"/>
            </w:rPr>
            <w:tab/>
          </w:r>
          <w:r w:rsidRPr="008F67BB">
            <w:rPr>
              <w:rFonts w:ascii="Arial" w:hAnsi="Arial" w:cs="Arial"/>
              <w:noProof/>
            </w:rPr>
            <w:fldChar w:fldCharType="begin"/>
          </w:r>
          <w:r w:rsidRPr="008F67BB">
            <w:rPr>
              <w:rFonts w:ascii="Arial" w:hAnsi="Arial" w:cs="Arial"/>
              <w:noProof/>
              <w:lang w:val="es-CO"/>
            </w:rPr>
            <w:instrText xml:space="preserve"> PAGEREF _Toc157007756 \h </w:instrText>
          </w:r>
          <w:r w:rsidRPr="008F67BB">
            <w:rPr>
              <w:rFonts w:ascii="Arial" w:hAnsi="Arial" w:cs="Arial"/>
              <w:noProof/>
            </w:rPr>
          </w:r>
          <w:r w:rsidRPr="008F67BB">
            <w:rPr>
              <w:rFonts w:ascii="Arial" w:hAnsi="Arial" w:cs="Arial"/>
              <w:noProof/>
            </w:rPr>
            <w:fldChar w:fldCharType="separate"/>
          </w:r>
          <w:r w:rsidRPr="008F67BB">
            <w:rPr>
              <w:rFonts w:ascii="Arial" w:hAnsi="Arial" w:cs="Arial"/>
              <w:noProof/>
              <w:lang w:val="es-CO"/>
            </w:rPr>
            <w:t>9</w:t>
          </w:r>
          <w:r w:rsidRPr="008F67BB">
            <w:rPr>
              <w:rFonts w:ascii="Arial" w:hAnsi="Arial" w:cs="Arial"/>
              <w:noProof/>
            </w:rPr>
            <w:fldChar w:fldCharType="end"/>
          </w:r>
          <w:r w:rsidR="00120AD4" w:rsidRPr="008F67BB">
            <w:rPr>
              <w:rFonts w:ascii="Arial" w:hAnsi="Arial" w:cs="Arial"/>
              <w:noProof/>
              <w:lang w:val="es-CO"/>
            </w:rPr>
            <w:t>9</w:t>
          </w:r>
        </w:p>
        <w:p w14:paraId="54F37858" w14:textId="66F10E8D" w:rsidR="004B043C" w:rsidRPr="008F67BB" w:rsidRDefault="00992425" w:rsidP="0B552662">
          <w:pPr>
            <w:pStyle w:val="TDC1"/>
            <w:tabs>
              <w:tab w:val="left" w:pos="480"/>
            </w:tabs>
            <w:rPr>
              <w:rFonts w:ascii="Arial" w:eastAsiaTheme="minorEastAsia" w:hAnsi="Arial" w:cs="Arial"/>
              <w:noProof/>
              <w:kern w:val="2"/>
              <w:lang w:val="es-CO" w:eastAsia="es-CO"/>
              <w14:ligatures w14:val="standardContextual"/>
            </w:rPr>
          </w:pPr>
          <w:r w:rsidRPr="008F67BB">
            <w:rPr>
              <w:rFonts w:ascii="Arial" w:hAnsi="Arial" w:cs="Arial"/>
              <w:noProof/>
              <w:lang w:val="es-CO"/>
            </w:rPr>
            <w:t>5</w:t>
          </w:r>
          <w:r w:rsidR="004B043C" w:rsidRPr="008F67BB">
            <w:rPr>
              <w:rFonts w:ascii="Arial" w:hAnsi="Arial" w:cs="Arial"/>
              <w:noProof/>
              <w:lang w:val="es-CO"/>
            </w:rPr>
            <w:t>.</w:t>
          </w:r>
          <w:r w:rsidR="004B043C" w:rsidRPr="008F67BB">
            <w:rPr>
              <w:rFonts w:ascii="Arial" w:eastAsiaTheme="minorEastAsia" w:hAnsi="Arial" w:cs="Arial"/>
              <w:noProof/>
              <w:kern w:val="2"/>
              <w:lang w:val="es-CO" w:eastAsia="es-CO"/>
              <w14:ligatures w14:val="standardContextual"/>
            </w:rPr>
            <w:tab/>
          </w:r>
          <w:r w:rsidR="004B043C" w:rsidRPr="008F67BB">
            <w:rPr>
              <w:rFonts w:ascii="Arial" w:hAnsi="Arial" w:cs="Arial"/>
              <w:noProof/>
              <w:lang w:val="es-CO"/>
            </w:rPr>
            <w:t>Requisitos Para la Operación</w:t>
          </w:r>
          <w:r w:rsidR="004B043C" w:rsidRPr="008F67BB">
            <w:rPr>
              <w:rFonts w:ascii="Arial" w:hAnsi="Arial" w:cs="Arial"/>
              <w:noProof/>
              <w:lang w:val="es-CO"/>
            </w:rPr>
            <w:tab/>
          </w:r>
          <w:r w:rsidR="004B043C" w:rsidRPr="008F67BB">
            <w:rPr>
              <w:rFonts w:ascii="Arial" w:hAnsi="Arial" w:cs="Arial"/>
              <w:noProof/>
            </w:rPr>
            <w:fldChar w:fldCharType="begin"/>
          </w:r>
          <w:r w:rsidR="004B043C" w:rsidRPr="008F67BB">
            <w:rPr>
              <w:rFonts w:ascii="Arial" w:hAnsi="Arial" w:cs="Arial"/>
              <w:noProof/>
              <w:lang w:val="es-CO"/>
            </w:rPr>
            <w:instrText xml:space="preserve"> PAGEREF _Toc157007756 \h </w:instrText>
          </w:r>
          <w:r w:rsidR="004B043C" w:rsidRPr="008F67BB">
            <w:rPr>
              <w:rFonts w:ascii="Arial" w:hAnsi="Arial" w:cs="Arial"/>
              <w:noProof/>
            </w:rPr>
          </w:r>
          <w:r w:rsidR="004B043C" w:rsidRPr="008F67BB">
            <w:rPr>
              <w:rFonts w:ascii="Arial" w:hAnsi="Arial" w:cs="Arial"/>
              <w:noProof/>
            </w:rPr>
            <w:fldChar w:fldCharType="separate"/>
          </w:r>
          <w:r w:rsidR="004B043C" w:rsidRPr="008F67BB">
            <w:rPr>
              <w:rFonts w:ascii="Arial" w:hAnsi="Arial" w:cs="Arial"/>
              <w:noProof/>
              <w:lang w:val="es-CO"/>
            </w:rPr>
            <w:t>9</w:t>
          </w:r>
          <w:r w:rsidR="004B043C" w:rsidRPr="008F67BB">
            <w:rPr>
              <w:rFonts w:ascii="Arial" w:hAnsi="Arial" w:cs="Arial"/>
              <w:noProof/>
            </w:rPr>
            <w:fldChar w:fldCharType="end"/>
          </w:r>
          <w:r w:rsidR="00120AD4" w:rsidRPr="008F67BB">
            <w:rPr>
              <w:rFonts w:ascii="Arial" w:hAnsi="Arial" w:cs="Arial"/>
              <w:noProof/>
              <w:lang w:val="es-CO"/>
            </w:rPr>
            <w:t>9</w:t>
          </w:r>
        </w:p>
        <w:p w14:paraId="1B5CB60A" w14:textId="27A9F385" w:rsidR="004B043C" w:rsidRPr="008F67BB" w:rsidRDefault="00992425" w:rsidP="0B552662">
          <w:pPr>
            <w:pStyle w:val="TDC1"/>
            <w:tabs>
              <w:tab w:val="left" w:pos="480"/>
            </w:tabs>
            <w:rPr>
              <w:rFonts w:ascii="Arial" w:eastAsia="Arial" w:hAnsi="Arial" w:cs="Arial"/>
              <w:noProof/>
              <w:kern w:val="2"/>
              <w:lang w:val="es-CO" w:eastAsia="es-CO"/>
              <w14:ligatures w14:val="standardContextual"/>
            </w:rPr>
          </w:pPr>
          <w:r w:rsidRPr="008F67BB">
            <w:rPr>
              <w:rFonts w:ascii="Arial" w:hAnsi="Arial" w:cs="Arial"/>
              <w:noProof/>
              <w:lang w:val="es-CO"/>
            </w:rPr>
            <w:t>6</w:t>
          </w:r>
          <w:r w:rsidR="004B043C" w:rsidRPr="008F67BB">
            <w:rPr>
              <w:rFonts w:ascii="Arial" w:hAnsi="Arial" w:cs="Arial"/>
              <w:noProof/>
              <w:lang w:val="es-CO"/>
            </w:rPr>
            <w:t>.</w:t>
          </w:r>
          <w:r w:rsidR="004B043C" w:rsidRPr="008F67BB">
            <w:rPr>
              <w:rFonts w:ascii="Arial" w:eastAsiaTheme="minorEastAsia" w:hAnsi="Arial" w:cs="Arial"/>
              <w:noProof/>
              <w:kern w:val="2"/>
              <w:lang w:val="es-CO" w:eastAsia="es-CO"/>
              <w14:ligatures w14:val="standardContextual"/>
            </w:rPr>
            <w:tab/>
          </w:r>
          <w:r w:rsidR="004B043C" w:rsidRPr="008F67BB">
            <w:rPr>
              <w:rFonts w:ascii="Arial" w:hAnsi="Arial" w:cs="Arial"/>
              <w:noProof/>
              <w:lang w:val="es-CO"/>
            </w:rPr>
            <w:t>Estructura de costos</w:t>
          </w:r>
          <w:r w:rsidR="004B043C" w:rsidRPr="008F67BB">
            <w:rPr>
              <w:rFonts w:ascii="Arial" w:hAnsi="Arial" w:cs="Arial"/>
              <w:noProof/>
              <w:lang w:val="es-CO"/>
            </w:rPr>
            <w:tab/>
          </w:r>
          <w:r w:rsidR="00120AD4" w:rsidRPr="008F67BB">
            <w:rPr>
              <w:rFonts w:ascii="Arial" w:hAnsi="Arial" w:cs="Arial"/>
              <w:noProof/>
              <w:lang w:val="es-CO"/>
            </w:rPr>
            <w:t>101</w:t>
          </w:r>
        </w:p>
        <w:p w14:paraId="4EC070F4" w14:textId="4D310804" w:rsidR="004B043C" w:rsidRPr="008F67BB" w:rsidRDefault="00992425" w:rsidP="0B552662">
          <w:pPr>
            <w:pStyle w:val="TDC1"/>
            <w:tabs>
              <w:tab w:val="left" w:pos="480"/>
            </w:tabs>
            <w:rPr>
              <w:rFonts w:ascii="Arial" w:eastAsia="Arial" w:hAnsi="Arial" w:cs="Arial"/>
              <w:noProof/>
              <w:lang w:val="es-CO"/>
            </w:rPr>
          </w:pPr>
          <w:r w:rsidRPr="008F67BB">
            <w:rPr>
              <w:rFonts w:ascii="Arial" w:hAnsi="Arial" w:cs="Arial"/>
              <w:noProof/>
              <w:lang w:val="es-CO"/>
            </w:rPr>
            <w:t>7</w:t>
          </w:r>
          <w:r w:rsidR="004B043C" w:rsidRPr="008F67BB">
            <w:rPr>
              <w:rFonts w:ascii="Arial" w:hAnsi="Arial" w:cs="Arial"/>
              <w:noProof/>
              <w:lang w:val="es-CO"/>
            </w:rPr>
            <w:t>.</w:t>
          </w:r>
          <w:r w:rsidR="004B043C" w:rsidRPr="008F67BB">
            <w:rPr>
              <w:rFonts w:ascii="Arial" w:eastAsiaTheme="minorEastAsia" w:hAnsi="Arial" w:cs="Arial"/>
              <w:noProof/>
              <w:kern w:val="2"/>
              <w:lang w:val="es-CO" w:eastAsia="es-CO"/>
              <w14:ligatures w14:val="standardContextual"/>
            </w:rPr>
            <w:tab/>
          </w:r>
          <w:r w:rsidR="004B043C" w:rsidRPr="008F67BB">
            <w:rPr>
              <w:rFonts w:ascii="Arial" w:hAnsi="Arial" w:cs="Arial"/>
              <w:noProof/>
              <w:lang w:val="es-CO"/>
            </w:rPr>
            <w:t>Relación de Formatos</w:t>
          </w:r>
          <w:r w:rsidR="004B043C" w:rsidRPr="008F67BB">
            <w:rPr>
              <w:rFonts w:ascii="Arial" w:hAnsi="Arial" w:cs="Arial"/>
              <w:noProof/>
              <w:lang w:val="es-CO"/>
            </w:rPr>
            <w:tab/>
          </w:r>
          <w:r w:rsidR="00120AD4" w:rsidRPr="008F67BB">
            <w:rPr>
              <w:rFonts w:ascii="Arial" w:hAnsi="Arial" w:cs="Arial"/>
              <w:noProof/>
              <w:lang w:val="es-CO"/>
            </w:rPr>
            <w:t>101</w:t>
          </w:r>
        </w:p>
        <w:p w14:paraId="28FB77B6" w14:textId="6A91E4DB" w:rsidR="001F3782" w:rsidRPr="008F67BB" w:rsidRDefault="00992425" w:rsidP="0B552662">
          <w:pPr>
            <w:pStyle w:val="TDC1"/>
            <w:tabs>
              <w:tab w:val="left" w:pos="480"/>
            </w:tabs>
            <w:rPr>
              <w:rFonts w:ascii="Arial" w:eastAsia="Arial" w:hAnsi="Arial" w:cs="Arial"/>
              <w:noProof/>
              <w:lang w:val="es-CO"/>
            </w:rPr>
          </w:pPr>
          <w:r w:rsidRPr="008F67BB">
            <w:rPr>
              <w:rFonts w:ascii="Arial" w:hAnsi="Arial" w:cs="Arial"/>
              <w:noProof/>
              <w:lang w:val="es-CO"/>
            </w:rPr>
            <w:t>8</w:t>
          </w:r>
          <w:r w:rsidR="001F3782" w:rsidRPr="008F67BB">
            <w:rPr>
              <w:rFonts w:ascii="Arial" w:hAnsi="Arial" w:cs="Arial"/>
              <w:noProof/>
              <w:lang w:val="es-CO"/>
            </w:rPr>
            <w:t>.</w:t>
          </w:r>
          <w:r w:rsidR="001F3782" w:rsidRPr="008F67BB">
            <w:rPr>
              <w:rFonts w:ascii="Arial" w:eastAsiaTheme="minorEastAsia" w:hAnsi="Arial" w:cs="Arial"/>
              <w:noProof/>
              <w:kern w:val="2"/>
              <w:lang w:val="es-CO" w:eastAsia="es-CO"/>
              <w14:ligatures w14:val="standardContextual"/>
            </w:rPr>
            <w:tab/>
          </w:r>
          <w:r w:rsidR="001F3782" w:rsidRPr="008F67BB">
            <w:rPr>
              <w:rFonts w:ascii="Arial" w:hAnsi="Arial" w:cs="Arial"/>
              <w:noProof/>
              <w:lang w:val="es-CO"/>
            </w:rPr>
            <w:t>Lista de tablas</w:t>
          </w:r>
          <w:r w:rsidR="001F3782" w:rsidRPr="008F67BB">
            <w:rPr>
              <w:rFonts w:ascii="Arial" w:hAnsi="Arial" w:cs="Arial"/>
              <w:noProof/>
              <w:lang w:val="es-CO"/>
            </w:rPr>
            <w:tab/>
          </w:r>
          <w:r w:rsidR="001F3782" w:rsidRPr="008F67BB">
            <w:rPr>
              <w:rFonts w:ascii="Arial" w:hAnsi="Arial" w:cs="Arial"/>
              <w:noProof/>
            </w:rPr>
            <w:fldChar w:fldCharType="begin"/>
          </w:r>
          <w:r w:rsidR="001F3782" w:rsidRPr="008F67BB">
            <w:rPr>
              <w:rFonts w:ascii="Arial" w:hAnsi="Arial" w:cs="Arial"/>
              <w:noProof/>
              <w:lang w:val="es-CO"/>
            </w:rPr>
            <w:instrText xml:space="preserve"> PAGEREF _Toc157007758 \h </w:instrText>
          </w:r>
          <w:r w:rsidR="001F3782" w:rsidRPr="008F67BB">
            <w:rPr>
              <w:rFonts w:ascii="Arial" w:hAnsi="Arial" w:cs="Arial"/>
              <w:noProof/>
            </w:rPr>
          </w:r>
          <w:r w:rsidR="001F3782" w:rsidRPr="008F67BB">
            <w:rPr>
              <w:rFonts w:ascii="Arial" w:hAnsi="Arial" w:cs="Arial"/>
              <w:noProof/>
            </w:rPr>
            <w:fldChar w:fldCharType="separate"/>
          </w:r>
          <w:r w:rsidR="00120AD4" w:rsidRPr="008F67BB">
            <w:rPr>
              <w:rFonts w:ascii="Arial" w:hAnsi="Arial" w:cs="Arial"/>
              <w:noProof/>
              <w:lang w:val="es-CO"/>
            </w:rPr>
            <w:t>1</w:t>
          </w:r>
          <w:r w:rsidR="001F3782" w:rsidRPr="008F67BB">
            <w:rPr>
              <w:rFonts w:ascii="Arial" w:hAnsi="Arial" w:cs="Arial"/>
              <w:noProof/>
            </w:rPr>
            <w:fldChar w:fldCharType="end"/>
          </w:r>
          <w:r w:rsidR="00120AD4" w:rsidRPr="008F67BB">
            <w:rPr>
              <w:rFonts w:ascii="Arial" w:hAnsi="Arial" w:cs="Arial"/>
              <w:noProof/>
              <w:lang w:val="es-CO"/>
            </w:rPr>
            <w:t>02</w:t>
          </w:r>
        </w:p>
        <w:p w14:paraId="695B014A" w14:textId="0FDEE1B6" w:rsidR="001F3782" w:rsidRPr="008F67BB" w:rsidRDefault="00992425" w:rsidP="0B552662">
          <w:pPr>
            <w:pStyle w:val="TDC1"/>
            <w:tabs>
              <w:tab w:val="left" w:pos="480"/>
            </w:tabs>
            <w:rPr>
              <w:rFonts w:ascii="Arial" w:eastAsia="Arial" w:hAnsi="Arial" w:cs="Arial"/>
              <w:noProof/>
              <w:lang w:val="es-CO"/>
            </w:rPr>
          </w:pPr>
          <w:r w:rsidRPr="008F67BB">
            <w:rPr>
              <w:rFonts w:ascii="Arial" w:hAnsi="Arial" w:cs="Arial"/>
              <w:noProof/>
              <w:lang w:val="es-CO"/>
            </w:rPr>
            <w:t>9</w:t>
          </w:r>
          <w:r w:rsidR="001F3782" w:rsidRPr="008F67BB">
            <w:rPr>
              <w:rFonts w:ascii="Arial" w:hAnsi="Arial" w:cs="Arial"/>
              <w:noProof/>
              <w:lang w:val="es-CO"/>
            </w:rPr>
            <w:t>.</w:t>
          </w:r>
          <w:r w:rsidR="001F3782" w:rsidRPr="008F67BB">
            <w:rPr>
              <w:rFonts w:ascii="Arial" w:eastAsiaTheme="minorEastAsia" w:hAnsi="Arial" w:cs="Arial"/>
              <w:noProof/>
              <w:kern w:val="2"/>
              <w:lang w:val="es-CO" w:eastAsia="es-CO"/>
              <w14:ligatures w14:val="standardContextual"/>
            </w:rPr>
            <w:tab/>
          </w:r>
          <w:r w:rsidR="001F3782" w:rsidRPr="008F67BB">
            <w:rPr>
              <w:rFonts w:ascii="Arial" w:hAnsi="Arial" w:cs="Arial"/>
              <w:noProof/>
              <w:lang w:val="es-CO"/>
            </w:rPr>
            <w:t>Referencias Bibliográficas</w:t>
          </w:r>
          <w:r w:rsidR="001F3782" w:rsidRPr="008F67BB">
            <w:rPr>
              <w:rFonts w:ascii="Arial" w:hAnsi="Arial" w:cs="Arial"/>
              <w:noProof/>
              <w:lang w:val="es-CO"/>
            </w:rPr>
            <w:tab/>
          </w:r>
          <w:r w:rsidR="001F3782" w:rsidRPr="008F67BB">
            <w:rPr>
              <w:rFonts w:ascii="Arial" w:hAnsi="Arial" w:cs="Arial"/>
              <w:noProof/>
            </w:rPr>
            <w:fldChar w:fldCharType="begin"/>
          </w:r>
          <w:r w:rsidR="001F3782" w:rsidRPr="008F67BB">
            <w:rPr>
              <w:rFonts w:ascii="Arial" w:hAnsi="Arial" w:cs="Arial"/>
              <w:noProof/>
              <w:lang w:val="es-CO"/>
            </w:rPr>
            <w:instrText xml:space="preserve"> PAGEREF _Toc157007758 \h </w:instrText>
          </w:r>
          <w:r w:rsidR="001F3782" w:rsidRPr="008F67BB">
            <w:rPr>
              <w:rFonts w:ascii="Arial" w:hAnsi="Arial" w:cs="Arial"/>
              <w:noProof/>
            </w:rPr>
          </w:r>
          <w:r w:rsidR="001F3782" w:rsidRPr="008F67BB">
            <w:rPr>
              <w:rFonts w:ascii="Arial" w:hAnsi="Arial" w:cs="Arial"/>
              <w:noProof/>
            </w:rPr>
            <w:fldChar w:fldCharType="separate"/>
          </w:r>
          <w:r w:rsidR="00120AD4" w:rsidRPr="008F67BB">
            <w:rPr>
              <w:rFonts w:ascii="Arial" w:hAnsi="Arial" w:cs="Arial"/>
              <w:noProof/>
              <w:lang w:val="es-CO"/>
            </w:rPr>
            <w:t>10</w:t>
          </w:r>
          <w:r w:rsidR="001F3782" w:rsidRPr="008F67BB">
            <w:rPr>
              <w:rFonts w:ascii="Arial" w:hAnsi="Arial" w:cs="Arial"/>
              <w:noProof/>
            </w:rPr>
            <w:fldChar w:fldCharType="end"/>
          </w:r>
          <w:r w:rsidR="00120AD4" w:rsidRPr="008F67BB">
            <w:rPr>
              <w:rFonts w:ascii="Arial" w:hAnsi="Arial" w:cs="Arial"/>
              <w:noProof/>
              <w:lang w:val="es-CO"/>
            </w:rPr>
            <w:t>3</w:t>
          </w:r>
        </w:p>
        <w:p w14:paraId="47BA19E1" w14:textId="3AE2ED20" w:rsidR="004B043C" w:rsidRPr="008F67BB" w:rsidRDefault="00992425" w:rsidP="0B552662">
          <w:pPr>
            <w:pStyle w:val="TDC1"/>
            <w:tabs>
              <w:tab w:val="left" w:pos="480"/>
            </w:tabs>
            <w:rPr>
              <w:rFonts w:ascii="Arial" w:eastAsia="Arial" w:hAnsi="Arial" w:cs="Arial"/>
              <w:noProof/>
              <w:kern w:val="2"/>
              <w:lang w:val="es-CO" w:eastAsia="es-CO"/>
              <w14:ligatures w14:val="standardContextual"/>
            </w:rPr>
          </w:pPr>
          <w:r w:rsidRPr="008F67BB">
            <w:rPr>
              <w:rFonts w:ascii="Arial" w:hAnsi="Arial" w:cs="Arial"/>
              <w:noProof/>
              <w:lang w:val="es-CO"/>
            </w:rPr>
            <w:t>10</w:t>
          </w:r>
          <w:r w:rsidR="004B043C" w:rsidRPr="008F67BB">
            <w:rPr>
              <w:rFonts w:ascii="Arial" w:hAnsi="Arial" w:cs="Arial"/>
              <w:noProof/>
              <w:lang w:val="es-CO"/>
            </w:rPr>
            <w:t>.</w:t>
          </w:r>
          <w:r w:rsidR="004B043C" w:rsidRPr="008F67BB">
            <w:rPr>
              <w:rFonts w:ascii="Arial" w:eastAsiaTheme="minorEastAsia" w:hAnsi="Arial" w:cs="Arial"/>
              <w:noProof/>
              <w:kern w:val="2"/>
              <w:lang w:val="es-CO" w:eastAsia="es-CO"/>
              <w14:ligatures w14:val="standardContextual"/>
            </w:rPr>
            <w:tab/>
          </w:r>
          <w:r w:rsidR="004B043C" w:rsidRPr="008F67BB">
            <w:rPr>
              <w:rFonts w:ascii="Arial" w:hAnsi="Arial" w:cs="Arial"/>
              <w:noProof/>
              <w:lang w:val="es-CO"/>
            </w:rPr>
            <w:t>Control de Cambios</w:t>
          </w:r>
          <w:r w:rsidR="004B043C" w:rsidRPr="008F67BB">
            <w:rPr>
              <w:rFonts w:ascii="Arial" w:hAnsi="Arial" w:cs="Arial"/>
              <w:noProof/>
              <w:lang w:val="es-CO"/>
            </w:rPr>
            <w:tab/>
          </w:r>
          <w:r w:rsidR="00120AD4" w:rsidRPr="008F67BB">
            <w:rPr>
              <w:rFonts w:ascii="Arial" w:hAnsi="Arial" w:cs="Arial"/>
              <w:noProof/>
              <w:lang w:val="es-CO"/>
            </w:rPr>
            <w:t>103</w:t>
          </w:r>
        </w:p>
        <w:p w14:paraId="646555F0" w14:textId="55556441" w:rsidR="00811D1A" w:rsidRPr="008F67BB" w:rsidRDefault="00811D1A" w:rsidP="0B552662">
          <w:pPr>
            <w:rPr>
              <w:rFonts w:ascii="Arial" w:eastAsia="Arial" w:hAnsi="Arial" w:cs="Arial"/>
            </w:rPr>
          </w:pPr>
          <w:r w:rsidRPr="008F67BB">
            <w:rPr>
              <w:rFonts w:ascii="Arial" w:hAnsi="Arial" w:cs="Arial"/>
              <w:lang w:val="en-US" w:eastAsia="en-US"/>
            </w:rPr>
            <w:fldChar w:fldCharType="end"/>
          </w:r>
        </w:p>
      </w:sdtContent>
    </w:sdt>
    <w:p w14:paraId="60E4CCFD" w14:textId="77777777" w:rsidR="00671733" w:rsidRPr="008F67BB" w:rsidRDefault="00671733" w:rsidP="0B552662">
      <w:pPr>
        <w:rPr>
          <w:rFonts w:ascii="Arial" w:eastAsia="Arial" w:hAnsi="Arial" w:cs="Arial"/>
        </w:rPr>
      </w:pPr>
      <w:bookmarkStart w:id="2" w:name="_Toc84405169"/>
      <w:bookmarkStart w:id="3" w:name="_Toc37164503"/>
    </w:p>
    <w:p w14:paraId="59377E8D" w14:textId="77777777" w:rsidR="007270D9" w:rsidRPr="008F67BB" w:rsidRDefault="007270D9" w:rsidP="0B552662">
      <w:pPr>
        <w:rPr>
          <w:rFonts w:ascii="Arial" w:eastAsia="Arial" w:hAnsi="Arial" w:cs="Arial"/>
        </w:rPr>
      </w:pPr>
    </w:p>
    <w:p w14:paraId="11722F60" w14:textId="77777777" w:rsidR="007270D9" w:rsidRPr="008F67BB" w:rsidRDefault="007270D9" w:rsidP="0B552662">
      <w:pPr>
        <w:rPr>
          <w:rFonts w:ascii="Arial" w:eastAsia="Arial" w:hAnsi="Arial" w:cs="Arial"/>
        </w:rPr>
      </w:pPr>
    </w:p>
    <w:p w14:paraId="5FEE28C6" w14:textId="77777777" w:rsidR="007270D9" w:rsidRPr="008F67BB" w:rsidRDefault="007270D9" w:rsidP="0B552662">
      <w:pPr>
        <w:rPr>
          <w:rFonts w:ascii="Arial" w:eastAsia="Arial" w:hAnsi="Arial" w:cs="Arial"/>
        </w:rPr>
      </w:pPr>
    </w:p>
    <w:p w14:paraId="1A9613E4" w14:textId="77777777" w:rsidR="007270D9" w:rsidRPr="008F67BB" w:rsidRDefault="007270D9" w:rsidP="0B552662">
      <w:pPr>
        <w:rPr>
          <w:rFonts w:ascii="Arial" w:eastAsia="Arial" w:hAnsi="Arial" w:cs="Arial"/>
        </w:rPr>
      </w:pPr>
    </w:p>
    <w:p w14:paraId="341D2100" w14:textId="4CF5B199" w:rsidR="007270D9" w:rsidRPr="008F67BB" w:rsidRDefault="00800682" w:rsidP="0B552662">
      <w:pPr>
        <w:jc w:val="center"/>
        <w:rPr>
          <w:rFonts w:ascii="Arial" w:eastAsia="Arial" w:hAnsi="Arial" w:cs="Arial"/>
          <w:b/>
          <w:bCs/>
        </w:rPr>
      </w:pPr>
      <w:bookmarkStart w:id="4" w:name="_Hlk155342628"/>
      <w:bookmarkEnd w:id="2"/>
      <w:bookmarkEnd w:id="3"/>
      <w:r w:rsidRPr="008F67BB">
        <w:rPr>
          <w:rFonts w:ascii="Arial" w:eastAsia="Arial" w:hAnsi="Arial" w:cs="Arial"/>
          <w:b/>
          <w:bCs/>
        </w:rPr>
        <w:t>INTRODUCCIÓN</w:t>
      </w:r>
    </w:p>
    <w:p w14:paraId="13A56ED3" w14:textId="77777777" w:rsidR="007270D9" w:rsidRPr="008F67BB" w:rsidRDefault="007270D9" w:rsidP="0B552662">
      <w:pPr>
        <w:jc w:val="both"/>
        <w:rPr>
          <w:rFonts w:ascii="Arial" w:eastAsia="Arial" w:hAnsi="Arial" w:cs="Arial"/>
        </w:rPr>
      </w:pPr>
    </w:p>
    <w:p w14:paraId="425037F6" w14:textId="31A2A4BB" w:rsidR="00095E74" w:rsidRPr="008F67BB" w:rsidRDefault="4FF1B79E" w:rsidP="303EADBF">
      <w:pPr>
        <w:jc w:val="both"/>
        <w:rPr>
          <w:rFonts w:ascii="Arial" w:eastAsia="Arial" w:hAnsi="Arial" w:cs="Arial"/>
        </w:rPr>
      </w:pPr>
      <w:r w:rsidRPr="008F67BB">
        <w:rPr>
          <w:rFonts w:ascii="Arial" w:eastAsia="Arial" w:hAnsi="Arial" w:cs="Arial"/>
        </w:rPr>
        <w:t>E</w:t>
      </w:r>
      <w:r w:rsidR="11FC389C" w:rsidRPr="008F67BB">
        <w:rPr>
          <w:rFonts w:ascii="Arial" w:eastAsia="Arial" w:hAnsi="Arial" w:cs="Arial"/>
        </w:rPr>
        <w:t>l presente</w:t>
      </w:r>
      <w:r w:rsidRPr="008F67BB">
        <w:rPr>
          <w:rFonts w:ascii="Arial" w:eastAsia="Arial" w:hAnsi="Arial" w:cs="Arial"/>
        </w:rPr>
        <w:t xml:space="preserve"> manual describe l</w:t>
      </w:r>
      <w:r w:rsidR="3E0D53C6" w:rsidRPr="008F67BB">
        <w:rPr>
          <w:rFonts w:ascii="Arial" w:eastAsia="Arial" w:hAnsi="Arial" w:cs="Arial"/>
        </w:rPr>
        <w:t>as modalidades de atención para los adolescentes y jóvenes vinculados al Sistema de Responsabilidad Penal para Adolescentes</w:t>
      </w:r>
      <w:r w:rsidRPr="008F67BB">
        <w:rPr>
          <w:rFonts w:ascii="Arial" w:eastAsia="Arial" w:hAnsi="Arial" w:cs="Arial"/>
        </w:rPr>
        <w:t>, que</w:t>
      </w:r>
      <w:r w:rsidR="3E0D53C6" w:rsidRPr="008F67BB">
        <w:rPr>
          <w:rFonts w:ascii="Arial" w:eastAsia="Arial" w:hAnsi="Arial" w:cs="Arial"/>
        </w:rPr>
        <w:t xml:space="preserve"> se desarrollan a partir de la relación de sanciones establecidas en el artículo 177</w:t>
      </w:r>
      <w:r w:rsidR="0D25FF66" w:rsidRPr="008F67BB">
        <w:rPr>
          <w:rFonts w:ascii="Arial" w:eastAsia="Arial" w:hAnsi="Arial" w:cs="Arial"/>
        </w:rPr>
        <w:t>, definidas en los</w:t>
      </w:r>
      <w:r w:rsidR="3E0D53C6" w:rsidRPr="008F67BB">
        <w:rPr>
          <w:rFonts w:ascii="Arial" w:eastAsia="Arial" w:hAnsi="Arial" w:cs="Arial"/>
        </w:rPr>
        <w:t xml:space="preserve"> </w:t>
      </w:r>
      <w:r w:rsidR="1C5051CF" w:rsidRPr="008F67BB">
        <w:rPr>
          <w:rFonts w:ascii="Arial" w:eastAsia="Arial" w:hAnsi="Arial" w:cs="Arial"/>
        </w:rPr>
        <w:t xml:space="preserve">artículos 184, 185, 186 y 187 </w:t>
      </w:r>
      <w:r w:rsidR="3E0D53C6" w:rsidRPr="008F67BB">
        <w:rPr>
          <w:rFonts w:ascii="Arial" w:eastAsia="Arial" w:hAnsi="Arial" w:cs="Arial"/>
        </w:rPr>
        <w:t>de la Ley 1098 del 2006</w:t>
      </w:r>
      <w:r w:rsidR="00ED5C6A" w:rsidRPr="008F67BB">
        <w:rPr>
          <w:rFonts w:ascii="Arial" w:eastAsia="Arial" w:hAnsi="Arial" w:cs="Arial"/>
          <w:vertAlign w:val="superscript"/>
        </w:rPr>
        <w:footnoteReference w:id="1"/>
      </w:r>
      <w:r w:rsidR="3E0D53C6" w:rsidRPr="008F67BB">
        <w:rPr>
          <w:rFonts w:ascii="Arial" w:eastAsia="Arial" w:hAnsi="Arial" w:cs="Arial"/>
        </w:rPr>
        <w:t xml:space="preserve">, </w:t>
      </w:r>
      <w:r w:rsidR="111B1FD3" w:rsidRPr="008F67BB">
        <w:rPr>
          <w:rFonts w:ascii="Arial" w:eastAsia="Arial" w:hAnsi="Arial" w:cs="Arial"/>
        </w:rPr>
        <w:t xml:space="preserve">en garantía del derecho a la rehabilitación, la resocialización y la inclusión; es de aclarar que no se hace referencia a las sanciones de amonestación e imposición de reglas de conducta por cuanto para su atención no se requiere de la intervención del </w:t>
      </w:r>
      <w:r w:rsidR="4794C2D2" w:rsidRPr="008F67BB">
        <w:rPr>
          <w:rFonts w:ascii="Arial" w:eastAsia="Arial" w:hAnsi="Arial" w:cs="Arial"/>
        </w:rPr>
        <w:t>Instituto Colombiano de Bienestar Familiar (</w:t>
      </w:r>
      <w:r w:rsidR="111B1FD3" w:rsidRPr="008F67BB">
        <w:rPr>
          <w:rFonts w:ascii="Arial" w:eastAsia="Arial" w:hAnsi="Arial" w:cs="Arial"/>
        </w:rPr>
        <w:t>ICBF</w:t>
      </w:r>
      <w:r w:rsidR="4794C2D2" w:rsidRPr="008F67BB">
        <w:rPr>
          <w:rFonts w:ascii="Arial" w:eastAsia="Arial" w:hAnsi="Arial" w:cs="Arial"/>
        </w:rPr>
        <w:t>)</w:t>
      </w:r>
      <w:r w:rsidR="111B1FD3" w:rsidRPr="008F67BB">
        <w:rPr>
          <w:rFonts w:ascii="Arial" w:eastAsia="Arial" w:hAnsi="Arial" w:cs="Arial"/>
        </w:rPr>
        <w:t>.</w:t>
      </w:r>
    </w:p>
    <w:p w14:paraId="4F10E3E6" w14:textId="1A7FC1B8" w:rsidR="00ED5C6A" w:rsidRPr="008F67BB" w:rsidRDefault="00ED5C6A" w:rsidP="0B552662">
      <w:pPr>
        <w:jc w:val="both"/>
        <w:rPr>
          <w:rFonts w:ascii="Arial" w:eastAsia="Arial" w:hAnsi="Arial" w:cs="Arial"/>
        </w:rPr>
      </w:pPr>
    </w:p>
    <w:p w14:paraId="099DDB0C" w14:textId="230F4DDF" w:rsidR="00ED5C6A" w:rsidRPr="008F67BB" w:rsidRDefault="00095E74" w:rsidP="0B552662">
      <w:pPr>
        <w:jc w:val="both"/>
        <w:rPr>
          <w:rFonts w:ascii="Arial" w:eastAsia="Arial" w:hAnsi="Arial" w:cs="Arial"/>
        </w:rPr>
      </w:pPr>
      <w:r w:rsidRPr="008F67BB">
        <w:rPr>
          <w:rFonts w:ascii="Arial" w:eastAsia="Arial" w:hAnsi="Arial" w:cs="Arial"/>
        </w:rPr>
        <w:t>Lo anterior, se traduce en servicios en los cuales se desarrollan procesos de atención que permiten que los adolescentes y jóvenes cumplan las sanciones ordenadas o impuestas por las autoridades judiciales competentes, garantizando su finalidad protectora, educativa y restaurativa y el desarrollo del carácter pedagógico, específico y diferenciado del Sistema de Responsabilidad Penal para Adolescentes</w:t>
      </w:r>
      <w:r w:rsidR="003F35CD" w:rsidRPr="008F67BB">
        <w:rPr>
          <w:rFonts w:ascii="Arial" w:eastAsia="Arial" w:hAnsi="Arial" w:cs="Arial"/>
        </w:rPr>
        <w:t xml:space="preserve"> (SRPA)</w:t>
      </w:r>
      <w:r w:rsidRPr="008F67BB">
        <w:rPr>
          <w:rFonts w:ascii="Arial" w:eastAsia="Arial" w:hAnsi="Arial" w:cs="Arial"/>
        </w:rPr>
        <w:t>.</w:t>
      </w:r>
    </w:p>
    <w:p w14:paraId="22F9B6CD" w14:textId="77777777" w:rsidR="00095E74" w:rsidRPr="008F67BB" w:rsidRDefault="00095E74" w:rsidP="0B552662">
      <w:pPr>
        <w:jc w:val="both"/>
        <w:rPr>
          <w:rFonts w:ascii="Arial" w:eastAsia="Arial" w:hAnsi="Arial" w:cs="Arial"/>
        </w:rPr>
      </w:pPr>
    </w:p>
    <w:p w14:paraId="6D2D84EE" w14:textId="0304571B" w:rsidR="001E5F55" w:rsidRPr="008F67BB" w:rsidRDefault="762693D0" w:rsidP="303EADBF">
      <w:pPr>
        <w:jc w:val="both"/>
        <w:rPr>
          <w:rFonts w:ascii="Arial" w:eastAsia="Arial" w:hAnsi="Arial" w:cs="Arial"/>
        </w:rPr>
      </w:pPr>
      <w:r w:rsidRPr="008F67BB">
        <w:rPr>
          <w:rFonts w:ascii="Arial" w:eastAsia="Arial" w:hAnsi="Arial" w:cs="Arial"/>
        </w:rPr>
        <w:t xml:space="preserve">Del mismo modo, </w:t>
      </w:r>
      <w:r w:rsidR="506DE284" w:rsidRPr="008F67BB">
        <w:rPr>
          <w:rFonts w:ascii="Arial" w:eastAsia="Arial" w:hAnsi="Arial" w:cs="Arial"/>
        </w:rPr>
        <w:t xml:space="preserve">la intervención se </w:t>
      </w:r>
      <w:r w:rsidRPr="008F67BB">
        <w:rPr>
          <w:rFonts w:ascii="Arial" w:eastAsia="Arial" w:hAnsi="Arial" w:cs="Arial"/>
        </w:rPr>
        <w:t xml:space="preserve">orienta hacia la inclusión social </w:t>
      </w:r>
      <w:r w:rsidR="506DE284" w:rsidRPr="008F67BB">
        <w:rPr>
          <w:rFonts w:ascii="Arial" w:eastAsia="Arial" w:hAnsi="Arial" w:cs="Arial"/>
        </w:rPr>
        <w:t>en</w:t>
      </w:r>
      <w:r w:rsidR="3E0D53C6" w:rsidRPr="008F67BB">
        <w:rPr>
          <w:rFonts w:ascii="Arial" w:eastAsia="Arial" w:hAnsi="Arial" w:cs="Arial"/>
        </w:rPr>
        <w:t xml:space="preserve"> aplicación</w:t>
      </w:r>
      <w:r w:rsidR="506DE284" w:rsidRPr="008F67BB">
        <w:rPr>
          <w:rFonts w:ascii="Arial" w:eastAsia="Arial" w:hAnsi="Arial" w:cs="Arial"/>
        </w:rPr>
        <w:t xml:space="preserve"> d</w:t>
      </w:r>
      <w:r w:rsidRPr="008F67BB">
        <w:rPr>
          <w:rFonts w:ascii="Arial" w:eastAsia="Arial" w:hAnsi="Arial" w:cs="Arial"/>
        </w:rPr>
        <w:t xml:space="preserve">el modelo de atención </w:t>
      </w:r>
      <w:r w:rsidR="111B1FD3" w:rsidRPr="008F67BB">
        <w:rPr>
          <w:rFonts w:ascii="Arial" w:eastAsia="Arial" w:hAnsi="Arial" w:cs="Arial"/>
        </w:rPr>
        <w:t xml:space="preserve">contenido en </w:t>
      </w:r>
      <w:r w:rsidRPr="008F67BB">
        <w:rPr>
          <w:rFonts w:ascii="Arial" w:eastAsia="Arial" w:hAnsi="Arial" w:cs="Arial"/>
        </w:rPr>
        <w:t xml:space="preserve">el </w:t>
      </w:r>
      <w:r w:rsidRPr="008F67BB">
        <w:rPr>
          <w:rFonts w:ascii="Arial" w:eastAsia="Arial" w:hAnsi="Arial" w:cs="Arial"/>
          <w:i/>
          <w:iCs/>
        </w:rPr>
        <w:t>Lineamiento Modelo de Atención para Adolescentes y Jóvenes en conflicto con la Ley –SRP</w:t>
      </w:r>
      <w:r w:rsidR="233BC1FC" w:rsidRPr="008F67BB">
        <w:rPr>
          <w:rFonts w:ascii="Arial" w:eastAsia="Arial" w:hAnsi="Arial" w:cs="Arial"/>
          <w:i/>
          <w:iCs/>
        </w:rPr>
        <w:t>A</w:t>
      </w:r>
      <w:r w:rsidR="233BC1FC" w:rsidRPr="008F67BB">
        <w:rPr>
          <w:rFonts w:ascii="Arial" w:eastAsia="Arial" w:hAnsi="Arial" w:cs="Arial"/>
        </w:rPr>
        <w:t xml:space="preserve"> vigente</w:t>
      </w:r>
      <w:r w:rsidR="506DE284" w:rsidRPr="008F67BB">
        <w:rPr>
          <w:rFonts w:ascii="Arial" w:eastAsia="Arial" w:hAnsi="Arial" w:cs="Arial"/>
        </w:rPr>
        <w:t>, generando opciones para que los adolescentes</w:t>
      </w:r>
      <w:r w:rsidR="66195377" w:rsidRPr="008F67BB">
        <w:rPr>
          <w:rFonts w:ascii="Arial" w:eastAsia="Arial" w:hAnsi="Arial" w:cs="Arial"/>
        </w:rPr>
        <w:t>,</w:t>
      </w:r>
      <w:r w:rsidR="506DE284" w:rsidRPr="008F67BB">
        <w:rPr>
          <w:rFonts w:ascii="Arial" w:eastAsia="Arial" w:hAnsi="Arial" w:cs="Arial"/>
        </w:rPr>
        <w:t xml:space="preserve"> a partir de</w:t>
      </w:r>
      <w:r w:rsidR="24EDE63F" w:rsidRPr="008F67BB">
        <w:rPr>
          <w:rFonts w:ascii="Arial" w:eastAsia="Arial" w:hAnsi="Arial" w:cs="Arial"/>
        </w:rPr>
        <w:t xml:space="preserve"> </w:t>
      </w:r>
      <w:r w:rsidR="506DE284" w:rsidRPr="008F67BB">
        <w:rPr>
          <w:rFonts w:ascii="Arial" w:eastAsia="Arial" w:hAnsi="Arial" w:cs="Arial"/>
        </w:rPr>
        <w:t xml:space="preserve">resignificar su </w:t>
      </w:r>
      <w:r w:rsidR="488216F1" w:rsidRPr="008F67BB">
        <w:rPr>
          <w:rFonts w:ascii="Arial" w:eastAsia="Arial" w:hAnsi="Arial" w:cs="Arial"/>
        </w:rPr>
        <w:t xml:space="preserve">historia </w:t>
      </w:r>
      <w:r w:rsidR="506DE284" w:rsidRPr="008F67BB">
        <w:rPr>
          <w:rFonts w:ascii="Arial" w:eastAsia="Arial" w:hAnsi="Arial" w:cs="Arial"/>
        </w:rPr>
        <w:t>puedan</w:t>
      </w:r>
      <w:r w:rsidR="4F1479A9" w:rsidRPr="008F67BB">
        <w:rPr>
          <w:rFonts w:ascii="Arial" w:eastAsia="Arial" w:hAnsi="Arial" w:cs="Arial"/>
        </w:rPr>
        <w:t xml:space="preserve"> alcanzar </w:t>
      </w:r>
      <w:r w:rsidR="3BA62A7D" w:rsidRPr="008F67BB">
        <w:rPr>
          <w:rFonts w:ascii="Arial" w:eastAsia="Arial" w:hAnsi="Arial" w:cs="Arial"/>
        </w:rPr>
        <w:t>su realización</w:t>
      </w:r>
      <w:r w:rsidR="506DE284" w:rsidRPr="008F67BB">
        <w:rPr>
          <w:rFonts w:ascii="Arial" w:eastAsia="Arial" w:hAnsi="Arial" w:cs="Arial"/>
        </w:rPr>
        <w:t xml:space="preserve"> personal, identificar</w:t>
      </w:r>
      <w:r w:rsidR="111B1FD3" w:rsidRPr="008F67BB">
        <w:rPr>
          <w:rFonts w:ascii="Arial" w:eastAsia="Arial" w:hAnsi="Arial" w:cs="Arial"/>
        </w:rPr>
        <w:t xml:space="preserve"> </w:t>
      </w:r>
      <w:r w:rsidR="2481077D" w:rsidRPr="008F67BB">
        <w:rPr>
          <w:rFonts w:ascii="Arial" w:eastAsia="Arial" w:hAnsi="Arial" w:cs="Arial"/>
        </w:rPr>
        <w:t xml:space="preserve">un plan de vida </w:t>
      </w:r>
      <w:r w:rsidR="506DE284" w:rsidRPr="008F67BB">
        <w:rPr>
          <w:rFonts w:ascii="Arial" w:eastAsia="Arial" w:hAnsi="Arial" w:cs="Arial"/>
        </w:rPr>
        <w:t xml:space="preserve">que </w:t>
      </w:r>
      <w:r w:rsidR="46504A6B" w:rsidRPr="008F67BB">
        <w:rPr>
          <w:rFonts w:ascii="Arial" w:eastAsia="Arial" w:hAnsi="Arial" w:cs="Arial"/>
        </w:rPr>
        <w:t xml:space="preserve">favorezca su </w:t>
      </w:r>
      <w:r w:rsidR="506DE284" w:rsidRPr="008F67BB">
        <w:rPr>
          <w:rFonts w:ascii="Arial" w:eastAsia="Arial" w:hAnsi="Arial" w:cs="Arial"/>
        </w:rPr>
        <w:t>autonomía</w:t>
      </w:r>
      <w:r w:rsidR="77F7C0D7" w:rsidRPr="008F67BB">
        <w:rPr>
          <w:rFonts w:ascii="Arial" w:eastAsia="Arial" w:hAnsi="Arial" w:cs="Arial"/>
        </w:rPr>
        <w:t>,</w:t>
      </w:r>
      <w:r w:rsidR="5D464628" w:rsidRPr="008F67BB">
        <w:rPr>
          <w:rFonts w:ascii="Arial" w:eastAsia="Arial" w:hAnsi="Arial" w:cs="Arial"/>
        </w:rPr>
        <w:t xml:space="preserve"> </w:t>
      </w:r>
      <w:r w:rsidR="19C63E17" w:rsidRPr="008F67BB">
        <w:rPr>
          <w:rFonts w:ascii="Arial" w:eastAsia="Arial" w:hAnsi="Arial" w:cs="Arial"/>
        </w:rPr>
        <w:t xml:space="preserve">el </w:t>
      </w:r>
      <w:r w:rsidR="53997B6C" w:rsidRPr="008F67BB">
        <w:rPr>
          <w:rFonts w:ascii="Arial" w:eastAsia="Arial" w:hAnsi="Arial" w:cs="Arial"/>
        </w:rPr>
        <w:t>fortalecimiento de</w:t>
      </w:r>
      <w:r w:rsidR="506DE284" w:rsidRPr="008F67BB">
        <w:rPr>
          <w:rFonts w:ascii="Arial" w:eastAsia="Arial" w:hAnsi="Arial" w:cs="Arial"/>
        </w:rPr>
        <w:t xml:space="preserve"> vínculos</w:t>
      </w:r>
      <w:r w:rsidR="161CF2D0" w:rsidRPr="008F67BB">
        <w:rPr>
          <w:rFonts w:ascii="Arial" w:eastAsia="Arial" w:hAnsi="Arial" w:cs="Arial"/>
        </w:rPr>
        <w:t xml:space="preserve"> </w:t>
      </w:r>
      <w:r w:rsidR="111B1FD3" w:rsidRPr="008F67BB">
        <w:rPr>
          <w:rFonts w:ascii="Arial" w:eastAsia="Arial" w:hAnsi="Arial" w:cs="Arial"/>
        </w:rPr>
        <w:t>con</w:t>
      </w:r>
      <w:r w:rsidR="506DE284" w:rsidRPr="008F67BB">
        <w:rPr>
          <w:rFonts w:ascii="Arial" w:eastAsia="Arial" w:hAnsi="Arial" w:cs="Arial"/>
        </w:rPr>
        <w:t xml:space="preserve"> las redes de apoyo familiar, grupal y </w:t>
      </w:r>
      <w:r w:rsidR="6EDA01B1" w:rsidRPr="008F67BB">
        <w:rPr>
          <w:rFonts w:ascii="Arial" w:eastAsia="Arial" w:hAnsi="Arial" w:cs="Arial"/>
        </w:rPr>
        <w:t>comunitarias,</w:t>
      </w:r>
      <w:r w:rsidR="148ED696" w:rsidRPr="008F67BB">
        <w:rPr>
          <w:rFonts w:ascii="Arial" w:eastAsia="Arial" w:hAnsi="Arial" w:cs="Arial"/>
        </w:rPr>
        <w:t xml:space="preserve"> así como</w:t>
      </w:r>
      <w:r w:rsidR="6EDA01B1" w:rsidRPr="008F67BB">
        <w:rPr>
          <w:rFonts w:ascii="Arial" w:eastAsia="Arial" w:hAnsi="Arial" w:cs="Arial"/>
        </w:rPr>
        <w:t xml:space="preserve"> el ejercicio</w:t>
      </w:r>
      <w:r w:rsidR="6D79AB3F" w:rsidRPr="008F67BB">
        <w:rPr>
          <w:rFonts w:ascii="Arial" w:eastAsia="Arial" w:hAnsi="Arial" w:cs="Arial"/>
        </w:rPr>
        <w:t xml:space="preserve"> de su ciudadanía y la generación de oportunidades en el marco de una cultura de la legalidad. </w:t>
      </w:r>
    </w:p>
    <w:p w14:paraId="68B1FD9E" w14:textId="6D882591" w:rsidR="303EADBF" w:rsidRPr="008F67BB" w:rsidRDefault="303EADBF" w:rsidP="303EADBF">
      <w:pPr>
        <w:jc w:val="both"/>
        <w:rPr>
          <w:rFonts w:ascii="Arial" w:eastAsia="Arial" w:hAnsi="Arial" w:cs="Arial"/>
        </w:rPr>
      </w:pPr>
    </w:p>
    <w:p w14:paraId="3CAC8AEB" w14:textId="4725FC02" w:rsidR="24388BCF" w:rsidRPr="008F67BB" w:rsidRDefault="24388BCF" w:rsidP="303EADBF">
      <w:pPr>
        <w:jc w:val="both"/>
        <w:rPr>
          <w:rFonts w:ascii="Arial" w:eastAsia="Arial" w:hAnsi="Arial" w:cs="Arial"/>
        </w:rPr>
      </w:pPr>
      <w:r w:rsidRPr="008F67BB">
        <w:rPr>
          <w:rFonts w:ascii="Arial" w:eastAsia="Arial" w:hAnsi="Arial" w:cs="Arial"/>
        </w:rPr>
        <w:t>E</w:t>
      </w:r>
      <w:r w:rsidR="32367152" w:rsidRPr="008F67BB">
        <w:rPr>
          <w:rFonts w:ascii="Arial" w:eastAsia="Arial" w:hAnsi="Arial" w:cs="Arial"/>
        </w:rPr>
        <w:t>ste</w:t>
      </w:r>
      <w:r w:rsidRPr="008F67BB">
        <w:rPr>
          <w:rFonts w:ascii="Arial" w:eastAsia="Arial" w:hAnsi="Arial" w:cs="Arial"/>
        </w:rPr>
        <w:t xml:space="preserve"> manual está dirigido a los operadores pedagógicos que prestan servicios en las diferentes modalidades que atienden a los adolescentes y jóvenes a quienes las autoridades judiciales les han impuesto medidas o sanciones privativas y no privativas de la libertad del Sistema de Responsabilidad Penal para Adolescentes-SRPA, establecidas en la Ley 1098 de 2006 y sus modificaciones.</w:t>
      </w:r>
    </w:p>
    <w:p w14:paraId="174271D5" w14:textId="77777777" w:rsidR="00ED5C6A" w:rsidRPr="008F67BB" w:rsidRDefault="00ED5C6A" w:rsidP="0B552662">
      <w:pPr>
        <w:rPr>
          <w:rFonts w:ascii="Arial" w:eastAsia="Arial" w:hAnsi="Arial" w:cs="Arial"/>
        </w:rPr>
      </w:pPr>
    </w:p>
    <w:p w14:paraId="592C8468" w14:textId="77777777" w:rsidR="001E5F55" w:rsidRPr="008F67BB" w:rsidRDefault="001E5F55" w:rsidP="0B552662">
      <w:pPr>
        <w:rPr>
          <w:rFonts w:ascii="Arial" w:eastAsia="Arial" w:hAnsi="Arial" w:cs="Arial"/>
        </w:rPr>
      </w:pPr>
    </w:p>
    <w:p w14:paraId="1BE06D24" w14:textId="65887139" w:rsidR="001E5F55" w:rsidRPr="008F67BB" w:rsidRDefault="00EF1414" w:rsidP="0B552662">
      <w:pPr>
        <w:pStyle w:val="Ttulo1"/>
        <w:numPr>
          <w:ilvl w:val="0"/>
          <w:numId w:val="3"/>
        </w:numPr>
        <w:tabs>
          <w:tab w:val="num" w:pos="360"/>
        </w:tabs>
        <w:spacing w:before="0" w:after="0"/>
        <w:ind w:left="0" w:firstLine="0"/>
        <w:jc w:val="both"/>
        <w:rPr>
          <w:rFonts w:ascii="Arial" w:eastAsia="Arial" w:hAnsi="Arial" w:cs="Arial"/>
          <w:sz w:val="24"/>
          <w:szCs w:val="24"/>
        </w:rPr>
      </w:pPr>
      <w:bookmarkStart w:id="5" w:name="_Toc37164504"/>
      <w:bookmarkStart w:id="6" w:name="_Toc84405170"/>
      <w:bookmarkStart w:id="7" w:name="_Toc157007701"/>
      <w:r w:rsidRPr="008F67BB">
        <w:rPr>
          <w:rFonts w:ascii="Arial" w:eastAsia="Arial" w:hAnsi="Arial" w:cs="Arial"/>
          <w:sz w:val="24"/>
          <w:szCs w:val="24"/>
        </w:rPr>
        <w:t>Contextualización</w:t>
      </w:r>
      <w:bookmarkEnd w:id="5"/>
      <w:bookmarkEnd w:id="6"/>
      <w:bookmarkEnd w:id="7"/>
    </w:p>
    <w:p w14:paraId="0BC7AC03" w14:textId="77777777" w:rsidR="001E5F55" w:rsidRPr="008F67BB" w:rsidRDefault="001E5F55" w:rsidP="0B552662">
      <w:pPr>
        <w:rPr>
          <w:rFonts w:ascii="Arial" w:eastAsia="Arial" w:hAnsi="Arial" w:cs="Arial"/>
          <w:b/>
          <w:bCs/>
        </w:rPr>
      </w:pPr>
      <w:bookmarkStart w:id="8" w:name="_Toc37164505"/>
    </w:p>
    <w:p w14:paraId="061EAFD5" w14:textId="73A4FF60" w:rsidR="001E5F55" w:rsidRPr="008F67BB" w:rsidRDefault="00EF1414" w:rsidP="00256749">
      <w:pPr>
        <w:pStyle w:val="Prrafodelista"/>
        <w:numPr>
          <w:ilvl w:val="1"/>
          <w:numId w:val="24"/>
        </w:numPr>
        <w:tabs>
          <w:tab w:val="left" w:pos="567"/>
        </w:tabs>
        <w:ind w:left="567" w:hanging="567"/>
        <w:jc w:val="both"/>
        <w:outlineLvl w:val="2"/>
        <w:rPr>
          <w:rFonts w:ascii="Arial" w:eastAsia="Arial" w:hAnsi="Arial" w:cs="Arial"/>
          <w:b/>
          <w:bCs/>
        </w:rPr>
      </w:pPr>
      <w:bookmarkStart w:id="9" w:name="_Toc84405171"/>
      <w:bookmarkStart w:id="10" w:name="_Toc157007702"/>
      <w:r w:rsidRPr="008F67BB">
        <w:rPr>
          <w:rFonts w:ascii="Arial" w:eastAsia="Arial" w:hAnsi="Arial" w:cs="Arial"/>
          <w:b/>
          <w:bCs/>
        </w:rPr>
        <w:t>Justificación</w:t>
      </w:r>
      <w:bookmarkEnd w:id="8"/>
      <w:bookmarkEnd w:id="9"/>
      <w:bookmarkEnd w:id="10"/>
    </w:p>
    <w:p w14:paraId="624C2F75" w14:textId="77777777" w:rsidR="001E5F55" w:rsidRPr="008F67BB" w:rsidRDefault="762693D0" w:rsidP="0B552662">
      <w:pPr>
        <w:rPr>
          <w:rFonts w:ascii="Arial" w:eastAsia="Arial" w:hAnsi="Arial" w:cs="Arial"/>
        </w:rPr>
      </w:pPr>
      <w:r w:rsidRPr="008F67BB">
        <w:rPr>
          <w:rFonts w:ascii="Arial" w:eastAsia="Arial" w:hAnsi="Arial" w:cs="Arial"/>
        </w:rPr>
        <w:t xml:space="preserve"> </w:t>
      </w:r>
    </w:p>
    <w:p w14:paraId="03E146D9" w14:textId="12C95F35" w:rsidR="001E5F55" w:rsidRPr="008F67BB" w:rsidRDefault="75FC041B" w:rsidP="303EADBF">
      <w:pPr>
        <w:jc w:val="both"/>
        <w:rPr>
          <w:rFonts w:ascii="Arial" w:eastAsia="Arial" w:hAnsi="Arial" w:cs="Arial"/>
        </w:rPr>
      </w:pPr>
      <w:r w:rsidRPr="008F67BB">
        <w:rPr>
          <w:rFonts w:ascii="Arial" w:eastAsia="Arial" w:hAnsi="Arial" w:cs="Arial"/>
        </w:rPr>
        <w:t xml:space="preserve">Las sanciones en el Sistema de Responsabilidad Penal para Adolescentes – SRPA -, responden a los compromisos de Colombia con la suscripción de la Convención de los Derechos del Niño, los principios de la mínima intervención, el interés superior y la protección integral, que reconocen a los adolescentes como sujetos de derechos, en formación, por lo tanto, el proceso como las medidas son de carácter pedagógico, </w:t>
      </w:r>
      <w:r w:rsidRPr="008F67BB">
        <w:rPr>
          <w:rFonts w:ascii="Arial" w:eastAsia="Arial" w:hAnsi="Arial" w:cs="Arial"/>
        </w:rPr>
        <w:lastRenderedPageBreak/>
        <w:t>específico y diferenciado respecto del sistema de adultos y se deberá garantizar la justicia restaurativa, la verdad y la reparación del daño</w:t>
      </w:r>
      <w:r w:rsidR="001E5F55" w:rsidRPr="008F67BB">
        <w:rPr>
          <w:rStyle w:val="Refdenotaalpie"/>
          <w:rFonts w:ascii="Arial" w:eastAsia="Arial" w:hAnsi="Arial" w:cs="Arial"/>
        </w:rPr>
        <w:footnoteReference w:id="2"/>
      </w:r>
      <w:r w:rsidR="15CF6A44" w:rsidRPr="008F67BB">
        <w:rPr>
          <w:rFonts w:ascii="Arial" w:eastAsia="Arial" w:hAnsi="Arial" w:cs="Arial"/>
        </w:rPr>
        <w:t xml:space="preserve"> Por lo cual, el ICBF plantea un modelo de atención para el SRPA, en el </w:t>
      </w:r>
      <w:r w:rsidR="15CF6A44" w:rsidRPr="008F67BB">
        <w:rPr>
          <w:rFonts w:ascii="Arial" w:eastAsia="Arial" w:hAnsi="Arial" w:cs="Arial"/>
          <w:i/>
          <w:iCs/>
        </w:rPr>
        <w:t>Lineamiento Modelo de Atención para Adolescentes y Jóvenes en conflicto con la Ley –SRPA</w:t>
      </w:r>
      <w:r w:rsidR="15CF6A44" w:rsidRPr="008F67BB">
        <w:rPr>
          <w:rFonts w:ascii="Arial" w:eastAsia="Arial" w:hAnsi="Arial" w:cs="Arial"/>
        </w:rPr>
        <w:t xml:space="preserve"> vigente, que establece niveles, fases y componentes para el desarrollo del proceso pedagógico que orientan los objetivos del mismo.</w:t>
      </w:r>
    </w:p>
    <w:p w14:paraId="71E058E2" w14:textId="4E2A5DA8" w:rsidR="001E5F55" w:rsidRPr="008F67BB" w:rsidRDefault="001E5F55" w:rsidP="303EADBF">
      <w:pPr>
        <w:jc w:val="both"/>
        <w:rPr>
          <w:rFonts w:ascii="Arial" w:eastAsia="Arial" w:hAnsi="Arial" w:cs="Arial"/>
        </w:rPr>
      </w:pPr>
    </w:p>
    <w:p w14:paraId="0D7A328C" w14:textId="77777777" w:rsidR="001E5F55" w:rsidRPr="008F67BB" w:rsidRDefault="14E32784" w:rsidP="303EADBF">
      <w:pPr>
        <w:jc w:val="both"/>
        <w:rPr>
          <w:rFonts w:ascii="Arial" w:eastAsia="Arial" w:hAnsi="Arial" w:cs="Arial"/>
        </w:rPr>
      </w:pPr>
      <w:r w:rsidRPr="008F67BB">
        <w:rPr>
          <w:rFonts w:ascii="Arial" w:eastAsia="Arial" w:hAnsi="Arial" w:cs="Arial"/>
        </w:rPr>
        <w:t>El modelo de atención tiene como objetivo desarrollar un proceso que permita visualizar en el tiempo, los avances de los adolescentes y jóvenes, promoviendo que estos asuman la responsabilidad de sus conductas, la restauración del daño causado, así como su inclusión social. Para el desarrollo del modelo se elabora el Plan de Atención Individual de cada adolescente o joven según sus particularidades, circunstancias personales, necesidades y potencialidades.</w:t>
      </w:r>
    </w:p>
    <w:p w14:paraId="2F36794E" w14:textId="2A41A584" w:rsidR="001E5F55" w:rsidRPr="008F67BB" w:rsidRDefault="001E5F55" w:rsidP="303EADBF">
      <w:pPr>
        <w:jc w:val="both"/>
        <w:rPr>
          <w:rFonts w:ascii="Arial" w:eastAsia="Arial" w:hAnsi="Arial" w:cs="Arial"/>
        </w:rPr>
      </w:pPr>
    </w:p>
    <w:p w14:paraId="0A3F1991" w14:textId="028A0D53" w:rsidR="001E5F55" w:rsidRPr="008F67BB" w:rsidRDefault="75FC041B" w:rsidP="303EADBF">
      <w:pPr>
        <w:jc w:val="both"/>
        <w:rPr>
          <w:rFonts w:ascii="Arial" w:eastAsia="Arial" w:hAnsi="Arial" w:cs="Arial"/>
        </w:rPr>
      </w:pPr>
      <w:r w:rsidRPr="008F67BB">
        <w:rPr>
          <w:rFonts w:ascii="Arial" w:eastAsia="Arial" w:hAnsi="Arial" w:cs="Arial"/>
        </w:rPr>
        <w:t>Así, las actuaciones se enmarcan en una política social encaminada al desarrollo del capital humano, con acceso garantizado de acuerdo con su curso de vida y el ejercicio pleno de sus derechos</w:t>
      </w:r>
      <w:r w:rsidR="140CD3D7" w:rsidRPr="008F67BB">
        <w:rPr>
          <w:rFonts w:ascii="Arial" w:eastAsia="Arial" w:hAnsi="Arial" w:cs="Arial"/>
        </w:rPr>
        <w:t>,</w:t>
      </w:r>
      <w:r w:rsidR="0A25DD20" w:rsidRPr="008F67BB">
        <w:rPr>
          <w:rFonts w:ascii="Arial" w:eastAsia="Arial" w:hAnsi="Arial" w:cs="Arial"/>
        </w:rPr>
        <w:t xml:space="preserve"> que en concordancia  con  </w:t>
      </w:r>
      <w:r w:rsidR="4DDC4200" w:rsidRPr="008F67BB">
        <w:rPr>
          <w:rFonts w:ascii="Arial" w:eastAsia="Arial" w:hAnsi="Arial" w:cs="Arial"/>
        </w:rPr>
        <w:t xml:space="preserve">el Plan Nacional de Desarrollo  2022-2026 </w:t>
      </w:r>
      <w:r w:rsidR="4DDC4200" w:rsidRPr="008F67BB">
        <w:rPr>
          <w:rFonts w:ascii="Arial" w:eastAsia="Arial" w:hAnsi="Arial" w:cs="Arial"/>
          <w:i/>
          <w:iCs/>
        </w:rPr>
        <w:t>“Colombia, Potencia Mundial de la vida”</w:t>
      </w:r>
      <w:r w:rsidR="4DDC4200" w:rsidRPr="008F67BB">
        <w:rPr>
          <w:rFonts w:ascii="Arial" w:eastAsia="Arial" w:hAnsi="Arial" w:cs="Arial"/>
        </w:rPr>
        <w:t xml:space="preserve">, posiciona a las niñas, los niños y adolescentes en el centro de las grandes transformaciones, </w:t>
      </w:r>
      <w:r w:rsidR="52D48A2F" w:rsidRPr="008F67BB">
        <w:rPr>
          <w:rFonts w:ascii="Arial" w:eastAsia="Arial" w:hAnsi="Arial" w:cs="Arial"/>
        </w:rPr>
        <w:t xml:space="preserve">y sienta </w:t>
      </w:r>
      <w:r w:rsidR="4DDC4200" w:rsidRPr="008F67BB">
        <w:rPr>
          <w:rFonts w:ascii="Arial" w:eastAsia="Arial" w:hAnsi="Arial" w:cs="Arial"/>
        </w:rPr>
        <w:t xml:space="preserve">además las bases </w:t>
      </w:r>
      <w:r w:rsidR="27CCE75F" w:rsidRPr="008F67BB">
        <w:rPr>
          <w:rFonts w:ascii="Arial" w:eastAsia="Arial" w:hAnsi="Arial" w:cs="Arial"/>
        </w:rPr>
        <w:t>“</w:t>
      </w:r>
      <w:r w:rsidR="4DDC4200" w:rsidRPr="008F67BB">
        <w:rPr>
          <w:rFonts w:ascii="Arial" w:eastAsia="Arial" w:hAnsi="Arial" w:cs="Arial"/>
        </w:rPr>
        <w:t>para que el país se convierta en un líder de la protección de la vida</w:t>
      </w:r>
      <w:r w:rsidR="16B8501D" w:rsidRPr="008F67BB">
        <w:rPr>
          <w:rFonts w:ascii="Arial" w:eastAsia="Arial" w:hAnsi="Arial" w:cs="Arial"/>
        </w:rPr>
        <w:t>, a partir de</w:t>
      </w:r>
      <w:r w:rsidR="4DDC4200" w:rsidRPr="008F67BB">
        <w:rPr>
          <w:rFonts w:ascii="Arial" w:eastAsia="Arial" w:hAnsi="Arial" w:cs="Arial"/>
        </w:rPr>
        <w:t xml:space="preserve"> la construcción de un nuevo contrato social que promueva la superación de las injusticias y exclusiones históricas, evite la repetición del conflicto, fomente un cambio en nuestra relación con el ambiente, y propicie una transformación productiva basada en el conocimiento y en armonía con la naturaleza</w:t>
      </w:r>
      <w:r w:rsidR="2E895036" w:rsidRPr="008F67BB">
        <w:rPr>
          <w:rFonts w:ascii="Arial" w:eastAsia="Arial" w:hAnsi="Arial" w:cs="Arial"/>
        </w:rPr>
        <w:t>”.</w:t>
      </w:r>
    </w:p>
    <w:p w14:paraId="3853717C" w14:textId="2D99155B" w:rsidR="001E5F55" w:rsidRPr="008F67BB" w:rsidRDefault="001E5F55" w:rsidP="303EADBF">
      <w:pPr>
        <w:jc w:val="both"/>
        <w:rPr>
          <w:rFonts w:ascii="Arial" w:eastAsia="Arial" w:hAnsi="Arial" w:cs="Arial"/>
        </w:rPr>
      </w:pPr>
    </w:p>
    <w:p w14:paraId="0C1D3BD6" w14:textId="77777777" w:rsidR="001E5F55" w:rsidRPr="008F67BB" w:rsidRDefault="001E5F55" w:rsidP="0B552662">
      <w:pPr>
        <w:jc w:val="both"/>
        <w:rPr>
          <w:rFonts w:ascii="Arial" w:eastAsia="Arial" w:hAnsi="Arial" w:cs="Arial"/>
          <w:b/>
          <w:bCs/>
          <w:lang w:eastAsia="en-US"/>
        </w:rPr>
      </w:pPr>
    </w:p>
    <w:p w14:paraId="588D2DA0" w14:textId="01C68A38" w:rsidR="001E5F55" w:rsidRPr="008F67BB" w:rsidRDefault="00EF1414" w:rsidP="00256749">
      <w:pPr>
        <w:pStyle w:val="Prrafodelista"/>
        <w:numPr>
          <w:ilvl w:val="1"/>
          <w:numId w:val="24"/>
        </w:numPr>
        <w:tabs>
          <w:tab w:val="left" w:pos="567"/>
        </w:tabs>
        <w:ind w:left="567" w:hanging="567"/>
        <w:jc w:val="both"/>
        <w:outlineLvl w:val="2"/>
        <w:rPr>
          <w:rFonts w:ascii="Arial" w:eastAsia="Arial" w:hAnsi="Arial" w:cs="Arial"/>
          <w:b/>
          <w:bCs/>
        </w:rPr>
      </w:pPr>
      <w:bookmarkStart w:id="11" w:name="_Toc36210587"/>
      <w:bookmarkStart w:id="12" w:name="_Toc37164506"/>
      <w:bookmarkStart w:id="13" w:name="_Toc84405172"/>
      <w:bookmarkStart w:id="14" w:name="_Toc157007703"/>
      <w:r w:rsidRPr="008F67BB">
        <w:rPr>
          <w:rFonts w:ascii="Arial" w:eastAsia="Arial" w:hAnsi="Arial" w:cs="Arial"/>
          <w:b/>
          <w:bCs/>
        </w:rPr>
        <w:t>Siglas y Definiciones</w:t>
      </w:r>
      <w:bookmarkEnd w:id="11"/>
      <w:bookmarkEnd w:id="12"/>
      <w:bookmarkEnd w:id="13"/>
      <w:bookmarkEnd w:id="14"/>
    </w:p>
    <w:p w14:paraId="41D37E77" w14:textId="77777777" w:rsidR="001E5F55" w:rsidRPr="008F67BB" w:rsidRDefault="001E5F55" w:rsidP="0B552662">
      <w:pPr>
        <w:ind w:left="426"/>
        <w:jc w:val="both"/>
        <w:rPr>
          <w:rFonts w:ascii="Arial" w:eastAsia="Arial" w:hAnsi="Arial" w:cs="Arial"/>
          <w:b/>
          <w:bCs/>
        </w:rPr>
      </w:pPr>
    </w:p>
    <w:p w14:paraId="38205944" w14:textId="2C1797AE" w:rsidR="00CB0338" w:rsidRPr="008F67BB" w:rsidRDefault="00CB0338" w:rsidP="0B552662">
      <w:pPr>
        <w:jc w:val="both"/>
        <w:rPr>
          <w:rFonts w:ascii="Arial" w:eastAsia="Arial" w:hAnsi="Arial" w:cs="Arial"/>
        </w:rPr>
      </w:pPr>
      <w:r w:rsidRPr="008F67BB">
        <w:rPr>
          <w:rFonts w:ascii="Arial" w:eastAsia="Arial" w:hAnsi="Arial" w:cs="Arial"/>
          <w:b/>
          <w:bCs/>
        </w:rPr>
        <w:t>AAVN:</w:t>
      </w:r>
      <w:r w:rsidRPr="008F67BB">
        <w:rPr>
          <w:rFonts w:ascii="Arial" w:hAnsi="Arial" w:cs="Arial"/>
        </w:rPr>
        <w:tab/>
      </w:r>
      <w:r w:rsidRPr="008F67BB">
        <w:rPr>
          <w:rFonts w:ascii="Arial" w:eastAsia="Arial" w:hAnsi="Arial" w:cs="Arial"/>
        </w:rPr>
        <w:t>Alimento de Alto Valor Nutricional</w:t>
      </w:r>
    </w:p>
    <w:p w14:paraId="009DB174" w14:textId="77777777" w:rsidR="006A3FBA" w:rsidRPr="008F67BB" w:rsidRDefault="006A3FBA" w:rsidP="0B552662">
      <w:pPr>
        <w:jc w:val="both"/>
        <w:rPr>
          <w:rFonts w:ascii="Arial" w:eastAsia="Arial" w:hAnsi="Arial" w:cs="Arial"/>
        </w:rPr>
      </w:pPr>
      <w:r w:rsidRPr="008F67BB">
        <w:rPr>
          <w:rFonts w:ascii="Arial" w:eastAsia="Arial" w:hAnsi="Arial" w:cs="Arial"/>
          <w:b/>
          <w:bCs/>
        </w:rPr>
        <w:t>CAE:</w:t>
      </w:r>
      <w:r w:rsidRPr="008F67BB">
        <w:rPr>
          <w:rFonts w:ascii="Arial" w:eastAsia="Arial" w:hAnsi="Arial" w:cs="Arial"/>
        </w:rPr>
        <w:t xml:space="preserve"> </w:t>
      </w:r>
      <w:r w:rsidRPr="008F67BB">
        <w:rPr>
          <w:rFonts w:ascii="Arial" w:hAnsi="Arial" w:cs="Arial"/>
        </w:rPr>
        <w:tab/>
      </w:r>
      <w:r w:rsidRPr="008F67BB">
        <w:rPr>
          <w:rFonts w:ascii="Arial" w:hAnsi="Arial" w:cs="Arial"/>
        </w:rPr>
        <w:tab/>
      </w:r>
      <w:r w:rsidRPr="008F67BB">
        <w:rPr>
          <w:rFonts w:ascii="Arial" w:eastAsia="Arial" w:hAnsi="Arial" w:cs="Arial"/>
        </w:rPr>
        <w:t xml:space="preserve">Centro de Atención Especializada </w:t>
      </w:r>
    </w:p>
    <w:p w14:paraId="16E40FF7" w14:textId="77777777" w:rsidR="006A3FBA" w:rsidRPr="008F67BB" w:rsidRDefault="006A3FBA" w:rsidP="0B552662">
      <w:pPr>
        <w:jc w:val="both"/>
        <w:rPr>
          <w:rFonts w:ascii="Arial" w:eastAsia="Arial" w:hAnsi="Arial" w:cs="Arial"/>
        </w:rPr>
      </w:pPr>
      <w:r w:rsidRPr="008F67BB">
        <w:rPr>
          <w:rFonts w:ascii="Arial" w:eastAsia="Arial" w:hAnsi="Arial" w:cs="Arial"/>
          <w:b/>
          <w:bCs/>
        </w:rPr>
        <w:t>CETRA:</w:t>
      </w:r>
      <w:r w:rsidRPr="008F67BB">
        <w:rPr>
          <w:rFonts w:ascii="Arial" w:eastAsia="Arial" w:hAnsi="Arial" w:cs="Arial"/>
        </w:rPr>
        <w:t xml:space="preserve"> </w:t>
      </w:r>
      <w:r w:rsidRPr="008F67BB">
        <w:rPr>
          <w:rFonts w:ascii="Arial" w:hAnsi="Arial" w:cs="Arial"/>
        </w:rPr>
        <w:tab/>
      </w:r>
      <w:r w:rsidRPr="008F67BB">
        <w:rPr>
          <w:rFonts w:ascii="Arial" w:eastAsia="Arial" w:hAnsi="Arial" w:cs="Arial"/>
        </w:rPr>
        <w:t>Centro Transitorio</w:t>
      </w:r>
    </w:p>
    <w:p w14:paraId="0C213417" w14:textId="77777777" w:rsidR="006A3FBA" w:rsidRPr="008F67BB" w:rsidRDefault="006A3FBA" w:rsidP="0B552662">
      <w:pPr>
        <w:jc w:val="both"/>
        <w:rPr>
          <w:rFonts w:ascii="Arial" w:eastAsia="Arial" w:hAnsi="Arial" w:cs="Arial"/>
        </w:rPr>
      </w:pPr>
      <w:r w:rsidRPr="008F67BB">
        <w:rPr>
          <w:rFonts w:ascii="Arial" w:eastAsia="Arial" w:hAnsi="Arial" w:cs="Arial"/>
          <w:b/>
          <w:bCs/>
        </w:rPr>
        <w:t>CIP:</w:t>
      </w:r>
      <w:r w:rsidRPr="008F67BB">
        <w:rPr>
          <w:rFonts w:ascii="Arial" w:eastAsia="Arial" w:hAnsi="Arial" w:cs="Arial"/>
        </w:rPr>
        <w:t xml:space="preserve"> </w:t>
      </w:r>
      <w:r w:rsidRPr="008F67BB">
        <w:rPr>
          <w:rFonts w:ascii="Arial" w:hAnsi="Arial" w:cs="Arial"/>
        </w:rPr>
        <w:tab/>
      </w:r>
      <w:r w:rsidRPr="008F67BB">
        <w:rPr>
          <w:rFonts w:ascii="Arial" w:hAnsi="Arial" w:cs="Arial"/>
        </w:rPr>
        <w:tab/>
      </w:r>
      <w:r w:rsidRPr="008F67BB">
        <w:rPr>
          <w:rFonts w:ascii="Arial" w:eastAsia="Arial" w:hAnsi="Arial" w:cs="Arial"/>
        </w:rPr>
        <w:t>Centro de Internamiento Preventivo</w:t>
      </w:r>
    </w:p>
    <w:p w14:paraId="69A76ED9" w14:textId="7F598574" w:rsidR="001E5F55" w:rsidRPr="008F67BB" w:rsidRDefault="001E5F55" w:rsidP="0B552662">
      <w:pPr>
        <w:jc w:val="both"/>
        <w:rPr>
          <w:rFonts w:ascii="Arial" w:eastAsia="Arial" w:hAnsi="Arial" w:cs="Arial"/>
        </w:rPr>
      </w:pPr>
      <w:r w:rsidRPr="008F67BB">
        <w:rPr>
          <w:rFonts w:ascii="Arial" w:eastAsia="Arial" w:hAnsi="Arial" w:cs="Arial"/>
          <w:b/>
          <w:bCs/>
        </w:rPr>
        <w:t>ICBF:</w:t>
      </w:r>
      <w:r w:rsidR="00F202C0" w:rsidRPr="008F67BB">
        <w:rPr>
          <w:rFonts w:ascii="Arial" w:eastAsia="Arial" w:hAnsi="Arial" w:cs="Arial"/>
          <w:b/>
          <w:bCs/>
        </w:rPr>
        <w:t xml:space="preserve"> </w:t>
      </w:r>
      <w:r w:rsidRPr="008F67BB">
        <w:rPr>
          <w:rFonts w:ascii="Arial" w:eastAsia="Arial" w:hAnsi="Arial" w:cs="Arial"/>
        </w:rPr>
        <w:t xml:space="preserve"> </w:t>
      </w:r>
      <w:r w:rsidRPr="008F67BB">
        <w:rPr>
          <w:rFonts w:ascii="Arial" w:hAnsi="Arial" w:cs="Arial"/>
        </w:rPr>
        <w:tab/>
      </w:r>
      <w:r w:rsidRPr="008F67BB">
        <w:rPr>
          <w:rFonts w:ascii="Arial" w:eastAsia="Arial" w:hAnsi="Arial" w:cs="Arial"/>
        </w:rPr>
        <w:t>Instituto Colombiano de Bienestar Familiar</w:t>
      </w:r>
    </w:p>
    <w:p w14:paraId="52C5EC9B" w14:textId="77777777" w:rsidR="006A3FBA" w:rsidRPr="008F67BB" w:rsidRDefault="006A3FBA" w:rsidP="0B552662">
      <w:pPr>
        <w:jc w:val="both"/>
        <w:rPr>
          <w:rFonts w:ascii="Arial" w:eastAsia="Arial" w:hAnsi="Arial" w:cs="Arial"/>
        </w:rPr>
      </w:pPr>
      <w:r w:rsidRPr="008F67BB">
        <w:rPr>
          <w:rFonts w:ascii="Arial" w:eastAsia="Arial" w:hAnsi="Arial" w:cs="Arial"/>
          <w:b/>
          <w:bCs/>
        </w:rPr>
        <w:t>JR:</w:t>
      </w:r>
      <w:r w:rsidRPr="008F67BB">
        <w:rPr>
          <w:rFonts w:ascii="Arial" w:hAnsi="Arial" w:cs="Arial"/>
        </w:rPr>
        <w:tab/>
      </w:r>
      <w:r w:rsidRPr="008F67BB">
        <w:rPr>
          <w:rFonts w:ascii="Arial" w:hAnsi="Arial" w:cs="Arial"/>
        </w:rPr>
        <w:tab/>
      </w:r>
      <w:r w:rsidRPr="008F67BB">
        <w:rPr>
          <w:rFonts w:ascii="Arial" w:eastAsia="Arial" w:hAnsi="Arial" w:cs="Arial"/>
        </w:rPr>
        <w:t>Justicia Restaurativa</w:t>
      </w:r>
    </w:p>
    <w:p w14:paraId="7FD8D7DC" w14:textId="77777777" w:rsidR="006A3FBA" w:rsidRPr="008F67BB" w:rsidRDefault="006A3FBA" w:rsidP="0B552662">
      <w:pPr>
        <w:jc w:val="both"/>
        <w:rPr>
          <w:rFonts w:ascii="Arial" w:eastAsia="Arial" w:hAnsi="Arial" w:cs="Arial"/>
        </w:rPr>
      </w:pPr>
      <w:r w:rsidRPr="008F67BB">
        <w:rPr>
          <w:rFonts w:ascii="Arial" w:eastAsia="Arial" w:hAnsi="Arial" w:cs="Arial"/>
          <w:b/>
          <w:bCs/>
        </w:rPr>
        <w:t>LV/A:</w:t>
      </w:r>
      <w:r w:rsidRPr="008F67BB">
        <w:rPr>
          <w:rFonts w:ascii="Arial" w:eastAsia="Arial" w:hAnsi="Arial" w:cs="Arial"/>
        </w:rPr>
        <w:t xml:space="preserve"> </w:t>
      </w:r>
      <w:r w:rsidRPr="008F67BB">
        <w:rPr>
          <w:rFonts w:ascii="Arial" w:hAnsi="Arial" w:cs="Arial"/>
        </w:rPr>
        <w:tab/>
      </w:r>
      <w:r w:rsidRPr="008F67BB">
        <w:rPr>
          <w:rFonts w:ascii="Arial" w:hAnsi="Arial" w:cs="Arial"/>
        </w:rPr>
        <w:tab/>
      </w:r>
      <w:r w:rsidRPr="008F67BB">
        <w:rPr>
          <w:rFonts w:ascii="Arial" w:eastAsia="Arial" w:hAnsi="Arial" w:cs="Arial"/>
        </w:rPr>
        <w:t>Libertad Vigilada/Asistida</w:t>
      </w:r>
    </w:p>
    <w:p w14:paraId="46BB2523" w14:textId="77777777" w:rsidR="001E5F55" w:rsidRPr="008F67BB" w:rsidRDefault="001E5F55" w:rsidP="0B552662">
      <w:pPr>
        <w:jc w:val="both"/>
        <w:rPr>
          <w:rFonts w:ascii="Arial" w:eastAsia="Arial" w:hAnsi="Arial" w:cs="Arial"/>
        </w:rPr>
      </w:pPr>
      <w:r w:rsidRPr="008F67BB">
        <w:rPr>
          <w:rFonts w:ascii="Arial" w:eastAsia="Arial" w:hAnsi="Arial" w:cs="Arial"/>
          <w:b/>
          <w:bCs/>
        </w:rPr>
        <w:t>PAI:</w:t>
      </w:r>
      <w:r w:rsidRPr="008F67BB">
        <w:rPr>
          <w:rFonts w:ascii="Arial" w:eastAsia="Arial" w:hAnsi="Arial" w:cs="Arial"/>
        </w:rPr>
        <w:t xml:space="preserve"> </w:t>
      </w:r>
      <w:r w:rsidRPr="008F67BB">
        <w:rPr>
          <w:rFonts w:ascii="Arial" w:hAnsi="Arial" w:cs="Arial"/>
        </w:rPr>
        <w:tab/>
      </w:r>
      <w:r w:rsidRPr="008F67BB">
        <w:rPr>
          <w:rFonts w:ascii="Arial" w:hAnsi="Arial" w:cs="Arial"/>
        </w:rPr>
        <w:tab/>
      </w:r>
      <w:r w:rsidRPr="008F67BB">
        <w:rPr>
          <w:rFonts w:ascii="Arial" w:eastAsia="Arial" w:hAnsi="Arial" w:cs="Arial"/>
        </w:rPr>
        <w:t>Proyecto de Atención Institucional</w:t>
      </w:r>
    </w:p>
    <w:p w14:paraId="148C7D6B" w14:textId="541DC943" w:rsidR="001E5F55" w:rsidRPr="008F67BB" w:rsidRDefault="001E5F55" w:rsidP="0B552662">
      <w:pPr>
        <w:jc w:val="both"/>
        <w:rPr>
          <w:rFonts w:ascii="Arial" w:eastAsia="Arial" w:hAnsi="Arial" w:cs="Arial"/>
        </w:rPr>
      </w:pPr>
      <w:r w:rsidRPr="008F67BB">
        <w:rPr>
          <w:rFonts w:ascii="Arial" w:eastAsia="Arial" w:hAnsi="Arial" w:cs="Arial"/>
          <w:b/>
          <w:bCs/>
        </w:rPr>
        <w:t xml:space="preserve">PARD: </w:t>
      </w:r>
      <w:r w:rsidRPr="008F67BB">
        <w:rPr>
          <w:rFonts w:ascii="Arial" w:hAnsi="Arial" w:cs="Arial"/>
        </w:rPr>
        <w:tab/>
      </w:r>
      <w:r w:rsidRPr="008F67BB">
        <w:rPr>
          <w:rFonts w:ascii="Arial" w:eastAsia="Arial" w:hAnsi="Arial" w:cs="Arial"/>
        </w:rPr>
        <w:t xml:space="preserve">Proceso </w:t>
      </w:r>
      <w:r w:rsidR="00240D3F" w:rsidRPr="008F67BB">
        <w:rPr>
          <w:rFonts w:ascii="Arial" w:eastAsia="Arial" w:hAnsi="Arial" w:cs="Arial"/>
        </w:rPr>
        <w:t>A</w:t>
      </w:r>
      <w:r w:rsidRPr="008F67BB">
        <w:rPr>
          <w:rFonts w:ascii="Arial" w:eastAsia="Arial" w:hAnsi="Arial" w:cs="Arial"/>
        </w:rPr>
        <w:t xml:space="preserve">dministrativo de </w:t>
      </w:r>
      <w:r w:rsidR="00240D3F" w:rsidRPr="008F67BB">
        <w:rPr>
          <w:rFonts w:ascii="Arial" w:eastAsia="Arial" w:hAnsi="Arial" w:cs="Arial"/>
        </w:rPr>
        <w:t>R</w:t>
      </w:r>
      <w:r w:rsidRPr="008F67BB">
        <w:rPr>
          <w:rFonts w:ascii="Arial" w:eastAsia="Arial" w:hAnsi="Arial" w:cs="Arial"/>
        </w:rPr>
        <w:t xml:space="preserve">establecimiento de </w:t>
      </w:r>
      <w:r w:rsidR="00240D3F" w:rsidRPr="008F67BB">
        <w:rPr>
          <w:rFonts w:ascii="Arial" w:eastAsia="Arial" w:hAnsi="Arial" w:cs="Arial"/>
        </w:rPr>
        <w:t>D</w:t>
      </w:r>
      <w:r w:rsidRPr="008F67BB">
        <w:rPr>
          <w:rFonts w:ascii="Arial" w:eastAsia="Arial" w:hAnsi="Arial" w:cs="Arial"/>
        </w:rPr>
        <w:t>erechos</w:t>
      </w:r>
    </w:p>
    <w:p w14:paraId="6CB43335" w14:textId="5EC11BC4" w:rsidR="001E5F55" w:rsidRPr="008F67BB" w:rsidRDefault="001E5F55" w:rsidP="0B552662">
      <w:pPr>
        <w:jc w:val="both"/>
        <w:rPr>
          <w:rFonts w:ascii="Arial" w:eastAsia="Arial" w:hAnsi="Arial" w:cs="Arial"/>
        </w:rPr>
      </w:pPr>
      <w:r w:rsidRPr="008F67BB">
        <w:rPr>
          <w:rFonts w:ascii="Arial" w:eastAsia="Arial" w:hAnsi="Arial" w:cs="Arial"/>
          <w:b/>
          <w:bCs/>
        </w:rPr>
        <w:t>PR:</w:t>
      </w:r>
      <w:r w:rsidRPr="008F67BB">
        <w:rPr>
          <w:rFonts w:ascii="Arial" w:hAnsi="Arial" w:cs="Arial"/>
        </w:rPr>
        <w:tab/>
      </w:r>
      <w:r w:rsidRPr="008F67BB">
        <w:rPr>
          <w:rFonts w:ascii="Arial" w:hAnsi="Arial" w:cs="Arial"/>
        </w:rPr>
        <w:tab/>
      </w:r>
      <w:r w:rsidRPr="008F67BB">
        <w:rPr>
          <w:rFonts w:ascii="Arial" w:eastAsia="Arial" w:hAnsi="Arial" w:cs="Arial"/>
        </w:rPr>
        <w:t>Pr</w:t>
      </w:r>
      <w:r w:rsidR="00240D3F" w:rsidRPr="008F67BB">
        <w:rPr>
          <w:rFonts w:ascii="Arial" w:eastAsia="Arial" w:hAnsi="Arial" w:cs="Arial"/>
        </w:rPr>
        <w:t>á</w:t>
      </w:r>
      <w:r w:rsidRPr="008F67BB">
        <w:rPr>
          <w:rFonts w:ascii="Arial" w:eastAsia="Arial" w:hAnsi="Arial" w:cs="Arial"/>
        </w:rPr>
        <w:t>cticas Restaurativas</w:t>
      </w:r>
    </w:p>
    <w:p w14:paraId="4D16DABD" w14:textId="77777777" w:rsidR="006A3FBA" w:rsidRPr="008F67BB" w:rsidRDefault="006A3FBA" w:rsidP="0B552662">
      <w:pPr>
        <w:jc w:val="both"/>
        <w:rPr>
          <w:rFonts w:ascii="Arial" w:eastAsia="Arial" w:hAnsi="Arial" w:cs="Arial"/>
        </w:rPr>
      </w:pPr>
      <w:r w:rsidRPr="008F67BB">
        <w:rPr>
          <w:rFonts w:ascii="Arial" w:eastAsia="Arial" w:hAnsi="Arial" w:cs="Arial"/>
          <w:b/>
          <w:bCs/>
        </w:rPr>
        <w:t>PSC:</w:t>
      </w:r>
      <w:r w:rsidRPr="008F67BB">
        <w:rPr>
          <w:rFonts w:ascii="Arial" w:eastAsia="Arial" w:hAnsi="Arial" w:cs="Arial"/>
        </w:rPr>
        <w:t xml:space="preserve"> </w:t>
      </w:r>
      <w:r w:rsidRPr="008F67BB">
        <w:rPr>
          <w:rFonts w:ascii="Arial" w:hAnsi="Arial" w:cs="Arial"/>
        </w:rPr>
        <w:tab/>
      </w:r>
      <w:r w:rsidRPr="008F67BB">
        <w:rPr>
          <w:rFonts w:ascii="Arial" w:hAnsi="Arial" w:cs="Arial"/>
        </w:rPr>
        <w:tab/>
      </w:r>
      <w:r w:rsidRPr="008F67BB">
        <w:rPr>
          <w:rFonts w:ascii="Arial" w:eastAsia="Arial" w:hAnsi="Arial" w:cs="Arial"/>
        </w:rPr>
        <w:t>Prestación de Servicios a la Comunidad</w:t>
      </w:r>
    </w:p>
    <w:p w14:paraId="0259BF77" w14:textId="77777777" w:rsidR="006A3FBA" w:rsidRPr="008F67BB" w:rsidRDefault="006A3FBA" w:rsidP="0B552662">
      <w:pPr>
        <w:jc w:val="both"/>
        <w:rPr>
          <w:rFonts w:ascii="Arial" w:eastAsia="Arial" w:hAnsi="Arial" w:cs="Arial"/>
        </w:rPr>
      </w:pPr>
      <w:r w:rsidRPr="008F67BB">
        <w:rPr>
          <w:rFonts w:ascii="Arial" w:eastAsia="Arial" w:hAnsi="Arial" w:cs="Arial"/>
          <w:b/>
          <w:bCs/>
        </w:rPr>
        <w:t>SIM:</w:t>
      </w:r>
      <w:r w:rsidRPr="008F67BB">
        <w:rPr>
          <w:rFonts w:ascii="Arial" w:eastAsia="Arial" w:hAnsi="Arial" w:cs="Arial"/>
        </w:rPr>
        <w:t xml:space="preserve"> </w:t>
      </w:r>
      <w:r w:rsidRPr="008F67BB">
        <w:rPr>
          <w:rFonts w:ascii="Arial" w:hAnsi="Arial" w:cs="Arial"/>
        </w:rPr>
        <w:tab/>
      </w:r>
      <w:r w:rsidRPr="008F67BB">
        <w:rPr>
          <w:rFonts w:ascii="Arial" w:hAnsi="Arial" w:cs="Arial"/>
        </w:rPr>
        <w:tab/>
      </w:r>
      <w:r w:rsidRPr="008F67BB">
        <w:rPr>
          <w:rFonts w:ascii="Arial" w:eastAsia="Arial" w:hAnsi="Arial" w:cs="Arial"/>
        </w:rPr>
        <w:t>Sistema de Información Misional</w:t>
      </w:r>
    </w:p>
    <w:p w14:paraId="6ADE5668" w14:textId="1E641898" w:rsidR="006A3FBA" w:rsidRPr="008F67BB" w:rsidRDefault="006A3FBA" w:rsidP="0B552662">
      <w:pPr>
        <w:jc w:val="both"/>
        <w:rPr>
          <w:rFonts w:ascii="Arial" w:eastAsia="Arial" w:hAnsi="Arial" w:cs="Arial"/>
          <w:b/>
          <w:bCs/>
        </w:rPr>
      </w:pPr>
      <w:r w:rsidRPr="008F67BB">
        <w:rPr>
          <w:rFonts w:ascii="Arial" w:eastAsia="Arial" w:hAnsi="Arial" w:cs="Arial"/>
          <w:b/>
          <w:bCs/>
        </w:rPr>
        <w:t>SITE</w:t>
      </w:r>
      <w:r w:rsidR="5C31B7C3" w:rsidRPr="008F67BB">
        <w:rPr>
          <w:rFonts w:ascii="Arial" w:eastAsia="Arial" w:hAnsi="Arial" w:cs="Arial"/>
          <w:b/>
          <w:bCs/>
        </w:rPr>
        <w:t>:</w:t>
      </w:r>
      <w:r w:rsidRPr="008F67BB">
        <w:rPr>
          <w:rFonts w:ascii="Arial" w:hAnsi="Arial" w:cs="Arial"/>
        </w:rPr>
        <w:tab/>
      </w:r>
      <w:r w:rsidR="545F0C6C" w:rsidRPr="008F67BB">
        <w:rPr>
          <w:rFonts w:ascii="Arial" w:eastAsia="Arial" w:hAnsi="Arial" w:cs="Arial"/>
        </w:rPr>
        <w:t xml:space="preserve">           </w:t>
      </w:r>
      <w:r w:rsidRPr="008F67BB">
        <w:rPr>
          <w:rFonts w:ascii="Arial" w:eastAsia="Arial" w:hAnsi="Arial" w:cs="Arial"/>
        </w:rPr>
        <w:t xml:space="preserve">Sistema de </w:t>
      </w:r>
      <w:r w:rsidR="0060517F" w:rsidRPr="008F67BB">
        <w:rPr>
          <w:rFonts w:ascii="Arial" w:eastAsia="Arial" w:hAnsi="Arial" w:cs="Arial"/>
        </w:rPr>
        <w:t>I</w:t>
      </w:r>
      <w:r w:rsidRPr="008F67BB">
        <w:rPr>
          <w:rFonts w:ascii="Arial" w:eastAsia="Arial" w:hAnsi="Arial" w:cs="Arial"/>
        </w:rPr>
        <w:t xml:space="preserve">dentificación de </w:t>
      </w:r>
      <w:r w:rsidR="0060517F" w:rsidRPr="008F67BB">
        <w:rPr>
          <w:rFonts w:ascii="Arial" w:eastAsia="Arial" w:hAnsi="Arial" w:cs="Arial"/>
        </w:rPr>
        <w:t>T</w:t>
      </w:r>
      <w:r w:rsidRPr="008F67BB">
        <w:rPr>
          <w:rFonts w:ascii="Arial" w:eastAsia="Arial" w:hAnsi="Arial" w:cs="Arial"/>
        </w:rPr>
        <w:t>alentos</w:t>
      </w:r>
      <w:r w:rsidRPr="008F67BB">
        <w:rPr>
          <w:rFonts w:ascii="Arial" w:eastAsia="Arial" w:hAnsi="Arial" w:cs="Arial"/>
          <w:b/>
          <w:bCs/>
        </w:rPr>
        <w:t xml:space="preserve"> </w:t>
      </w:r>
      <w:r w:rsidRPr="008F67BB">
        <w:rPr>
          <w:rFonts w:ascii="Arial" w:eastAsia="Arial" w:hAnsi="Arial" w:cs="Arial"/>
        </w:rPr>
        <w:t xml:space="preserve">y </w:t>
      </w:r>
      <w:r w:rsidR="0060517F" w:rsidRPr="008F67BB">
        <w:rPr>
          <w:rFonts w:ascii="Arial" w:eastAsia="Arial" w:hAnsi="Arial" w:cs="Arial"/>
        </w:rPr>
        <w:t>E</w:t>
      </w:r>
      <w:r w:rsidRPr="008F67BB">
        <w:rPr>
          <w:rFonts w:ascii="Arial" w:eastAsia="Arial" w:hAnsi="Arial" w:cs="Arial"/>
        </w:rPr>
        <w:t>mprendimientos</w:t>
      </w:r>
    </w:p>
    <w:p w14:paraId="391B4304" w14:textId="77777777" w:rsidR="006A3FBA" w:rsidRPr="008F67BB" w:rsidRDefault="006A3FBA" w:rsidP="0B552662">
      <w:pPr>
        <w:jc w:val="both"/>
        <w:rPr>
          <w:rFonts w:ascii="Arial" w:eastAsia="Arial" w:hAnsi="Arial" w:cs="Arial"/>
        </w:rPr>
      </w:pPr>
      <w:r w:rsidRPr="008F67BB">
        <w:rPr>
          <w:rFonts w:ascii="Arial" w:eastAsia="Arial" w:hAnsi="Arial" w:cs="Arial"/>
          <w:b/>
          <w:bCs/>
        </w:rPr>
        <w:t>SNBF:</w:t>
      </w:r>
      <w:r w:rsidRPr="008F67BB">
        <w:rPr>
          <w:rFonts w:ascii="Arial" w:eastAsia="Arial" w:hAnsi="Arial" w:cs="Arial"/>
        </w:rPr>
        <w:t xml:space="preserve"> </w:t>
      </w:r>
      <w:r w:rsidRPr="008F67BB">
        <w:rPr>
          <w:rFonts w:ascii="Arial" w:hAnsi="Arial" w:cs="Arial"/>
        </w:rPr>
        <w:tab/>
      </w:r>
      <w:r w:rsidRPr="008F67BB">
        <w:rPr>
          <w:rFonts w:ascii="Arial" w:eastAsia="Arial" w:hAnsi="Arial" w:cs="Arial"/>
        </w:rPr>
        <w:t>Sistema Nacional de Bienestar Familiar</w:t>
      </w:r>
    </w:p>
    <w:p w14:paraId="65E6D395" w14:textId="5DBD02B1" w:rsidR="006A3FBA" w:rsidRPr="008F67BB" w:rsidRDefault="006A3FBA" w:rsidP="00F202C0">
      <w:pPr>
        <w:jc w:val="both"/>
        <w:rPr>
          <w:rFonts w:ascii="Arial" w:eastAsia="Arial" w:hAnsi="Arial" w:cs="Arial"/>
        </w:rPr>
      </w:pPr>
      <w:r w:rsidRPr="008F67BB">
        <w:rPr>
          <w:rFonts w:ascii="Arial" w:eastAsia="Arial" w:hAnsi="Arial" w:cs="Arial"/>
          <w:b/>
          <w:bCs/>
        </w:rPr>
        <w:t>SNCRPA:</w:t>
      </w:r>
      <w:r w:rsidR="00F202C0" w:rsidRPr="008F67BB">
        <w:rPr>
          <w:rFonts w:ascii="Arial" w:eastAsia="Arial" w:hAnsi="Arial" w:cs="Arial"/>
          <w:b/>
          <w:bCs/>
        </w:rPr>
        <w:t xml:space="preserve">  </w:t>
      </w:r>
      <w:r w:rsidRPr="008F67BB">
        <w:rPr>
          <w:rFonts w:ascii="Arial" w:eastAsia="Arial" w:hAnsi="Arial" w:cs="Arial"/>
        </w:rPr>
        <w:t xml:space="preserve">Sistema Nacional de Coordinación de Responsabilidad Penal </w:t>
      </w:r>
      <w:r w:rsidR="30EDC9A4" w:rsidRPr="008F67BB">
        <w:rPr>
          <w:rFonts w:ascii="Arial" w:eastAsia="Arial" w:hAnsi="Arial" w:cs="Arial"/>
        </w:rPr>
        <w:t xml:space="preserve">para    </w:t>
      </w:r>
      <w:r w:rsidR="00F202C0" w:rsidRPr="008F67BB">
        <w:rPr>
          <w:rFonts w:ascii="Arial" w:eastAsia="Arial" w:hAnsi="Arial" w:cs="Arial"/>
        </w:rPr>
        <w:t xml:space="preserve">   </w:t>
      </w:r>
      <w:r w:rsidR="30EDC9A4" w:rsidRPr="008F67BB">
        <w:rPr>
          <w:rFonts w:ascii="Arial" w:eastAsia="Arial" w:hAnsi="Arial" w:cs="Arial"/>
        </w:rPr>
        <w:t>Adolescentes</w:t>
      </w:r>
    </w:p>
    <w:p w14:paraId="6EA5D016" w14:textId="77777777" w:rsidR="006A3FBA" w:rsidRPr="008F67BB" w:rsidRDefault="006A3FBA" w:rsidP="0B552662">
      <w:pPr>
        <w:jc w:val="both"/>
        <w:rPr>
          <w:rFonts w:ascii="Arial" w:eastAsia="Arial" w:hAnsi="Arial" w:cs="Arial"/>
        </w:rPr>
      </w:pPr>
      <w:r w:rsidRPr="008F67BB">
        <w:rPr>
          <w:rFonts w:ascii="Arial" w:eastAsia="Arial" w:hAnsi="Arial" w:cs="Arial"/>
          <w:b/>
          <w:bCs/>
        </w:rPr>
        <w:lastRenderedPageBreak/>
        <w:t>SPA:</w:t>
      </w:r>
      <w:r w:rsidRPr="008F67BB">
        <w:rPr>
          <w:rFonts w:ascii="Arial" w:eastAsia="Arial" w:hAnsi="Arial" w:cs="Arial"/>
        </w:rPr>
        <w:t xml:space="preserve"> </w:t>
      </w:r>
      <w:r w:rsidRPr="008F67BB">
        <w:rPr>
          <w:rFonts w:ascii="Arial" w:hAnsi="Arial" w:cs="Arial"/>
        </w:rPr>
        <w:tab/>
      </w:r>
      <w:r w:rsidRPr="008F67BB">
        <w:rPr>
          <w:rFonts w:ascii="Arial" w:hAnsi="Arial" w:cs="Arial"/>
        </w:rPr>
        <w:tab/>
      </w:r>
      <w:r w:rsidRPr="008F67BB">
        <w:rPr>
          <w:rFonts w:ascii="Arial" w:eastAsia="Arial" w:hAnsi="Arial" w:cs="Arial"/>
        </w:rPr>
        <w:t>Sustancias Psicoactivas</w:t>
      </w:r>
    </w:p>
    <w:p w14:paraId="581D6114" w14:textId="5AEE661F" w:rsidR="001E5F55" w:rsidRPr="008F67BB" w:rsidRDefault="001E5F55" w:rsidP="0B552662">
      <w:pPr>
        <w:jc w:val="both"/>
        <w:rPr>
          <w:rFonts w:ascii="Arial" w:eastAsia="Arial" w:hAnsi="Arial" w:cs="Arial"/>
        </w:rPr>
      </w:pPr>
      <w:r w:rsidRPr="008F67BB">
        <w:rPr>
          <w:rFonts w:ascii="Arial" w:eastAsia="Arial" w:hAnsi="Arial" w:cs="Arial"/>
          <w:b/>
          <w:bCs/>
        </w:rPr>
        <w:t>SRPA:</w:t>
      </w:r>
      <w:r w:rsidRPr="008F67BB">
        <w:rPr>
          <w:rFonts w:ascii="Arial" w:eastAsia="Arial" w:hAnsi="Arial" w:cs="Arial"/>
        </w:rPr>
        <w:t xml:space="preserve"> </w:t>
      </w:r>
      <w:r w:rsidRPr="008F67BB">
        <w:rPr>
          <w:rFonts w:ascii="Arial" w:hAnsi="Arial" w:cs="Arial"/>
        </w:rPr>
        <w:tab/>
      </w:r>
      <w:r w:rsidRPr="008F67BB">
        <w:rPr>
          <w:rFonts w:ascii="Arial" w:eastAsia="Arial" w:hAnsi="Arial" w:cs="Arial"/>
        </w:rPr>
        <w:t>Sistema de Responsabilidad Penal para Adolescentes</w:t>
      </w:r>
    </w:p>
    <w:p w14:paraId="428FA8AA" w14:textId="212E72D7" w:rsidR="001E5F55" w:rsidRPr="008F67BB" w:rsidRDefault="000050FD" w:rsidP="0B552662">
      <w:pPr>
        <w:jc w:val="both"/>
        <w:rPr>
          <w:rFonts w:ascii="Arial" w:eastAsia="Arial" w:hAnsi="Arial" w:cs="Arial"/>
        </w:rPr>
      </w:pPr>
      <w:r>
        <w:rPr>
          <w:rFonts w:ascii="Arial" w:eastAsia="Arial" w:hAnsi="Arial" w:cs="Arial"/>
          <w:b/>
          <w:bCs/>
        </w:rPr>
        <w:t>TIC</w:t>
      </w:r>
      <w:r w:rsidR="001E5F55" w:rsidRPr="008F67BB">
        <w:rPr>
          <w:rFonts w:ascii="Arial" w:eastAsia="Arial" w:hAnsi="Arial" w:cs="Arial"/>
          <w:b/>
          <w:bCs/>
        </w:rPr>
        <w:t>:</w:t>
      </w:r>
      <w:r w:rsidR="001E5F55" w:rsidRPr="008F67BB">
        <w:rPr>
          <w:rFonts w:ascii="Arial" w:eastAsia="Arial" w:hAnsi="Arial" w:cs="Arial"/>
        </w:rPr>
        <w:t xml:space="preserve"> </w:t>
      </w:r>
      <w:r w:rsidR="001E5F55" w:rsidRPr="008F67BB">
        <w:rPr>
          <w:rFonts w:ascii="Arial" w:hAnsi="Arial" w:cs="Arial"/>
        </w:rPr>
        <w:tab/>
      </w:r>
      <w:r w:rsidR="001E5F55" w:rsidRPr="008F67BB">
        <w:rPr>
          <w:rFonts w:ascii="Arial" w:hAnsi="Arial" w:cs="Arial"/>
        </w:rPr>
        <w:tab/>
      </w:r>
      <w:r w:rsidR="001E5F55" w:rsidRPr="008F67BB">
        <w:rPr>
          <w:rFonts w:ascii="Arial" w:eastAsia="Arial" w:hAnsi="Arial" w:cs="Arial"/>
        </w:rPr>
        <w:t xml:space="preserve">Tecnologías de la Información y </w:t>
      </w:r>
      <w:r w:rsidR="00894036" w:rsidRPr="008F67BB">
        <w:rPr>
          <w:rFonts w:ascii="Arial" w:eastAsia="Arial" w:hAnsi="Arial" w:cs="Arial"/>
        </w:rPr>
        <w:t>C</w:t>
      </w:r>
      <w:r w:rsidR="001E5F55" w:rsidRPr="008F67BB">
        <w:rPr>
          <w:rFonts w:ascii="Arial" w:eastAsia="Arial" w:hAnsi="Arial" w:cs="Arial"/>
        </w:rPr>
        <w:t xml:space="preserve">omunicaciones </w:t>
      </w:r>
    </w:p>
    <w:p w14:paraId="3142D8E4" w14:textId="77777777" w:rsidR="001E5F55" w:rsidRPr="008F67BB" w:rsidRDefault="001E5F55" w:rsidP="0B552662">
      <w:pPr>
        <w:jc w:val="both"/>
        <w:rPr>
          <w:rFonts w:ascii="Arial" w:eastAsia="Arial" w:hAnsi="Arial" w:cs="Arial"/>
        </w:rPr>
      </w:pPr>
    </w:p>
    <w:p w14:paraId="0ABB7639" w14:textId="3BEAB96B" w:rsidR="762693D0" w:rsidRPr="008F67BB" w:rsidRDefault="762693D0" w:rsidP="303EADBF">
      <w:pPr>
        <w:jc w:val="both"/>
        <w:rPr>
          <w:rFonts w:ascii="Arial" w:eastAsia="Arial" w:hAnsi="Arial" w:cs="Arial"/>
          <w:lang w:eastAsia="es-CO"/>
        </w:rPr>
      </w:pPr>
      <w:r w:rsidRPr="008F67BB">
        <w:rPr>
          <w:rFonts w:ascii="Arial" w:eastAsia="Arial" w:hAnsi="Arial" w:cs="Arial"/>
          <w:b/>
          <w:bCs/>
          <w:lang w:eastAsia="es-CO"/>
        </w:rPr>
        <w:t xml:space="preserve">Adolescente: </w:t>
      </w:r>
      <w:r w:rsidR="004230E2" w:rsidRPr="008F67BB">
        <w:rPr>
          <w:rFonts w:ascii="Arial" w:eastAsia="Arial" w:hAnsi="Arial" w:cs="Arial"/>
          <w:lang w:eastAsia="es-CO"/>
        </w:rPr>
        <w:t>l</w:t>
      </w:r>
      <w:r w:rsidRPr="008F67BB">
        <w:rPr>
          <w:rFonts w:ascii="Arial" w:eastAsia="Arial" w:hAnsi="Arial" w:cs="Arial"/>
          <w:lang w:eastAsia="es-CO"/>
        </w:rPr>
        <w:t xml:space="preserve">a Ley 1098 de </w:t>
      </w:r>
      <w:r w:rsidR="6E57DDA2" w:rsidRPr="008F67BB">
        <w:rPr>
          <w:rFonts w:ascii="Arial" w:eastAsia="Arial" w:hAnsi="Arial" w:cs="Arial"/>
          <w:lang w:eastAsia="es-CO"/>
        </w:rPr>
        <w:t>2006 en</w:t>
      </w:r>
      <w:r w:rsidR="2DB155FA" w:rsidRPr="008F67BB">
        <w:rPr>
          <w:rFonts w:ascii="Arial" w:eastAsia="Arial" w:hAnsi="Arial" w:cs="Arial"/>
          <w:lang w:eastAsia="es-CO"/>
        </w:rPr>
        <w:t xml:space="preserve"> su</w:t>
      </w:r>
      <w:r w:rsidRPr="008F67BB">
        <w:rPr>
          <w:rFonts w:ascii="Arial" w:eastAsia="Arial" w:hAnsi="Arial" w:cs="Arial"/>
          <w:lang w:eastAsia="es-CO"/>
        </w:rPr>
        <w:t xml:space="preserve"> “</w:t>
      </w:r>
      <w:r w:rsidRPr="008F67BB">
        <w:rPr>
          <w:rFonts w:ascii="Arial" w:eastAsia="Arial" w:hAnsi="Arial" w:cs="Arial"/>
          <w:i/>
          <w:iCs/>
          <w:lang w:eastAsia="es-CO"/>
        </w:rPr>
        <w:t>Artículo 3°</w:t>
      </w:r>
      <w:r w:rsidR="42A333D5" w:rsidRPr="008F67BB">
        <w:rPr>
          <w:rFonts w:ascii="Arial" w:eastAsia="Arial" w:hAnsi="Arial" w:cs="Arial"/>
          <w:i/>
          <w:iCs/>
          <w:lang w:eastAsia="es-CO"/>
        </w:rPr>
        <w:t xml:space="preserve"> </w:t>
      </w:r>
      <w:r w:rsidR="125F88D5" w:rsidRPr="008F67BB">
        <w:rPr>
          <w:rFonts w:ascii="Arial" w:eastAsia="Arial" w:hAnsi="Arial" w:cs="Arial"/>
          <w:i/>
          <w:iCs/>
          <w:lang w:eastAsia="es-CO"/>
        </w:rPr>
        <w:t>entiende por</w:t>
      </w:r>
      <w:r w:rsidRPr="008F67BB">
        <w:rPr>
          <w:rFonts w:ascii="Arial" w:eastAsia="Arial" w:hAnsi="Arial" w:cs="Arial"/>
          <w:i/>
          <w:iCs/>
          <w:lang w:eastAsia="es-CO"/>
        </w:rPr>
        <w:t xml:space="preserve"> adolescente</w:t>
      </w:r>
      <w:r w:rsidR="17D94F2B" w:rsidRPr="008F67BB">
        <w:rPr>
          <w:rFonts w:ascii="Arial" w:eastAsia="Arial" w:hAnsi="Arial" w:cs="Arial"/>
          <w:i/>
          <w:iCs/>
          <w:lang w:eastAsia="es-CO"/>
        </w:rPr>
        <w:t xml:space="preserve"> a</w:t>
      </w:r>
      <w:r w:rsidRPr="008F67BB">
        <w:rPr>
          <w:rFonts w:ascii="Arial" w:eastAsia="Arial" w:hAnsi="Arial" w:cs="Arial"/>
          <w:i/>
          <w:iCs/>
          <w:lang w:eastAsia="es-CO"/>
        </w:rPr>
        <w:t xml:space="preserve"> las personas entre 12 y 18 </w:t>
      </w:r>
      <w:r w:rsidR="4FB3B833" w:rsidRPr="008F67BB">
        <w:rPr>
          <w:rFonts w:ascii="Arial" w:eastAsia="Arial" w:hAnsi="Arial" w:cs="Arial"/>
          <w:i/>
          <w:iCs/>
          <w:lang w:eastAsia="es-CO"/>
        </w:rPr>
        <w:t>años</w:t>
      </w:r>
      <w:r w:rsidR="00FD3C4C" w:rsidRPr="008F67BB">
        <w:rPr>
          <w:rFonts w:ascii="Arial" w:eastAsia="Arial" w:hAnsi="Arial" w:cs="Arial"/>
          <w:i/>
          <w:iCs/>
          <w:lang w:eastAsia="es-CO"/>
        </w:rPr>
        <w:t>.</w:t>
      </w:r>
      <w:r w:rsidR="116F5D7D" w:rsidRPr="008F67BB">
        <w:rPr>
          <w:rFonts w:ascii="Arial" w:eastAsia="Arial" w:hAnsi="Arial" w:cs="Arial"/>
          <w:i/>
          <w:iCs/>
          <w:lang w:eastAsia="es-CO"/>
        </w:rPr>
        <w:t xml:space="preserve"> </w:t>
      </w:r>
      <w:r w:rsidR="7BF9A0EB" w:rsidRPr="008F67BB">
        <w:rPr>
          <w:rFonts w:ascii="Arial" w:eastAsia="Arial" w:hAnsi="Arial" w:cs="Arial"/>
        </w:rPr>
        <w:t>No obstante, para este Manual, en el sentido de la definición del Sistema de Responsabilidad Penal para Adolescentes SRPA, se reconocerá como adolescente a las personas</w:t>
      </w:r>
      <w:r w:rsidR="7BF9A0EB" w:rsidRPr="008F67BB">
        <w:rPr>
          <w:rFonts w:ascii="Arial" w:eastAsia="Arial" w:hAnsi="Arial" w:cs="Arial"/>
          <w:i/>
          <w:iCs/>
          <w:lang w:eastAsia="es-CO"/>
        </w:rPr>
        <w:t xml:space="preserve"> que tengan entre catorce (14) y dieciocho (18) años al momento de cometer el hecho punible”</w:t>
      </w:r>
      <w:r w:rsidR="7BF9A0EB" w:rsidRPr="008F67BB">
        <w:rPr>
          <w:rFonts w:ascii="Arial" w:eastAsia="Arial" w:hAnsi="Arial" w:cs="Arial"/>
          <w:lang w:eastAsia="es-CO"/>
        </w:rPr>
        <w:t xml:space="preserve">. </w:t>
      </w:r>
      <w:r w:rsidR="4F7D960C" w:rsidRPr="008F67BB">
        <w:rPr>
          <w:rFonts w:ascii="Arial" w:eastAsia="Arial" w:hAnsi="Arial" w:cs="Arial"/>
          <w:lang w:eastAsia="es-CO"/>
        </w:rPr>
        <w:t xml:space="preserve">Según la definición de Naciones </w:t>
      </w:r>
      <w:r w:rsidR="4055CFE2" w:rsidRPr="008F67BB">
        <w:rPr>
          <w:rFonts w:ascii="Arial" w:eastAsia="Arial" w:hAnsi="Arial" w:cs="Arial"/>
          <w:lang w:eastAsia="es-CO"/>
        </w:rPr>
        <w:t>Unidas, la</w:t>
      </w:r>
      <w:r w:rsidR="01E3FD2F" w:rsidRPr="008F67BB">
        <w:rPr>
          <w:rFonts w:ascii="Arial" w:eastAsia="Arial" w:hAnsi="Arial" w:cs="Arial"/>
          <w:lang w:eastAsia="es-CO"/>
        </w:rPr>
        <w:t xml:space="preserve"> </w:t>
      </w:r>
      <w:r w:rsidR="4F7D960C" w:rsidRPr="008F67BB">
        <w:rPr>
          <w:rFonts w:ascii="Arial" w:eastAsia="Arial" w:hAnsi="Arial" w:cs="Arial"/>
          <w:lang w:eastAsia="es-CO"/>
        </w:rPr>
        <w:t xml:space="preserve">  adolescencia,</w:t>
      </w:r>
      <w:r w:rsidR="50738EDA" w:rsidRPr="008F67BB">
        <w:rPr>
          <w:rFonts w:ascii="Arial" w:eastAsia="Arial" w:hAnsi="Arial" w:cs="Arial"/>
          <w:lang w:eastAsia="es-CO"/>
        </w:rPr>
        <w:t xml:space="preserve"> es un </w:t>
      </w:r>
      <w:r w:rsidR="0597C934" w:rsidRPr="008F67BB">
        <w:rPr>
          <w:rFonts w:ascii="Arial" w:eastAsia="Arial" w:hAnsi="Arial" w:cs="Arial"/>
          <w:lang w:eastAsia="es-CO"/>
        </w:rPr>
        <w:t>periodo</w:t>
      </w:r>
      <w:r w:rsidR="4F7D960C" w:rsidRPr="008F67BB">
        <w:rPr>
          <w:rFonts w:ascii="Arial" w:eastAsia="Arial" w:hAnsi="Arial" w:cs="Arial"/>
          <w:lang w:eastAsia="es-CO"/>
        </w:rPr>
        <w:t xml:space="preserve"> del ciclo vital caracterizado por la autonomía e independencia. Es un momento crítico de la maduración, razón por la cual la familia o el grupo en el que vive deben permitir </w:t>
      </w:r>
      <w:r w:rsidR="49A08237" w:rsidRPr="008F67BB">
        <w:rPr>
          <w:rFonts w:ascii="Arial" w:eastAsia="Arial" w:hAnsi="Arial" w:cs="Arial"/>
          <w:lang w:eastAsia="es-CO"/>
        </w:rPr>
        <w:t>su</w:t>
      </w:r>
      <w:r w:rsidR="117F6BE3" w:rsidRPr="008F67BB">
        <w:rPr>
          <w:rFonts w:ascii="Arial" w:eastAsia="Arial" w:hAnsi="Arial" w:cs="Arial"/>
          <w:lang w:eastAsia="es-CO"/>
        </w:rPr>
        <w:t xml:space="preserve"> </w:t>
      </w:r>
      <w:r w:rsidR="4F7D960C" w:rsidRPr="008F67BB">
        <w:rPr>
          <w:rFonts w:ascii="Arial" w:eastAsia="Arial" w:hAnsi="Arial" w:cs="Arial"/>
          <w:lang w:eastAsia="es-CO"/>
        </w:rPr>
        <w:t>movilidad</w:t>
      </w:r>
      <w:r w:rsidR="39D4C4CE" w:rsidRPr="008F67BB">
        <w:rPr>
          <w:rFonts w:ascii="Arial" w:eastAsia="Arial" w:hAnsi="Arial" w:cs="Arial"/>
          <w:lang w:eastAsia="es-CO"/>
        </w:rPr>
        <w:t>,</w:t>
      </w:r>
      <w:r w:rsidR="4F7D960C" w:rsidRPr="008F67BB">
        <w:rPr>
          <w:rFonts w:ascii="Arial" w:eastAsia="Arial" w:hAnsi="Arial" w:cs="Arial"/>
          <w:lang w:eastAsia="es-CO"/>
        </w:rPr>
        <w:t xml:space="preserve"> comenzar a delegar funciones y responsabilidades para reforzar su autonomía.</w:t>
      </w:r>
      <w:r w:rsidR="232236EA" w:rsidRPr="008F67BB">
        <w:rPr>
          <w:rFonts w:ascii="Arial" w:eastAsia="Arial" w:hAnsi="Arial" w:cs="Arial"/>
        </w:rPr>
        <w:t xml:space="preserve"> </w:t>
      </w:r>
    </w:p>
    <w:p w14:paraId="249CC3FD" w14:textId="4134A8FD" w:rsidR="303EADBF" w:rsidRPr="008F67BB" w:rsidRDefault="303EADBF" w:rsidP="303EADBF">
      <w:pPr>
        <w:jc w:val="both"/>
        <w:rPr>
          <w:rFonts w:ascii="Arial" w:eastAsia="Arial" w:hAnsi="Arial" w:cs="Arial"/>
          <w:lang w:eastAsia="es-CO"/>
        </w:rPr>
      </w:pPr>
    </w:p>
    <w:p w14:paraId="2073CF96" w14:textId="37286207" w:rsidR="001E5F55" w:rsidRPr="008F67BB" w:rsidRDefault="553C1A94" w:rsidP="303EADBF">
      <w:pPr>
        <w:jc w:val="both"/>
        <w:textAlignment w:val="top"/>
        <w:rPr>
          <w:rFonts w:ascii="Arial" w:eastAsia="Arial" w:hAnsi="Arial" w:cs="Arial"/>
          <w:lang w:eastAsia="es-CO"/>
        </w:rPr>
      </w:pPr>
      <w:r w:rsidRPr="008F67BB">
        <w:rPr>
          <w:rFonts w:ascii="Arial" w:eastAsia="Arial" w:hAnsi="Arial" w:cs="Arial"/>
          <w:b/>
          <w:bCs/>
          <w:lang w:eastAsia="es-CO"/>
        </w:rPr>
        <w:t>Autoridad</w:t>
      </w:r>
      <w:r w:rsidR="15EDE5FE" w:rsidRPr="008F67BB">
        <w:rPr>
          <w:rFonts w:ascii="Arial" w:eastAsia="Arial" w:hAnsi="Arial" w:cs="Arial"/>
          <w:b/>
          <w:bCs/>
          <w:lang w:eastAsia="es-CO"/>
        </w:rPr>
        <w:t xml:space="preserve"> Pública</w:t>
      </w:r>
      <w:r w:rsidR="762693D0" w:rsidRPr="008F67BB">
        <w:rPr>
          <w:rFonts w:ascii="Arial" w:eastAsia="Arial" w:hAnsi="Arial" w:cs="Arial"/>
          <w:b/>
          <w:bCs/>
          <w:lang w:eastAsia="es-CO"/>
        </w:rPr>
        <w:t>:</w:t>
      </w:r>
      <w:r w:rsidR="762693D0" w:rsidRPr="008F67BB">
        <w:rPr>
          <w:rFonts w:ascii="Arial" w:eastAsia="Arial" w:hAnsi="Arial" w:cs="Arial"/>
          <w:lang w:eastAsia="es-CO"/>
        </w:rPr>
        <w:t>  toda persona que está facultada por   la normatividad para ejercer poder de mando o decisión en nombre del Estado, sus actuaciones obligan y afectan a los particulares; así lo expresó la Corte Constitucional en su sentencia T-501 de 1992.</w:t>
      </w:r>
    </w:p>
    <w:p w14:paraId="15EF6E4F" w14:textId="77777777" w:rsidR="001E5F55" w:rsidRPr="008F67BB" w:rsidRDefault="001E5F55" w:rsidP="0B552662">
      <w:pPr>
        <w:jc w:val="both"/>
        <w:textAlignment w:val="top"/>
        <w:rPr>
          <w:rFonts w:ascii="Arial" w:eastAsia="Arial" w:hAnsi="Arial" w:cs="Arial"/>
          <w:lang w:eastAsia="es-CO"/>
        </w:rPr>
      </w:pPr>
    </w:p>
    <w:p w14:paraId="1D6784BF" w14:textId="371C8923" w:rsidR="001E5F55" w:rsidRPr="008F67BB" w:rsidRDefault="001E5F55" w:rsidP="0B552662">
      <w:pPr>
        <w:jc w:val="both"/>
        <w:rPr>
          <w:rFonts w:ascii="Arial" w:eastAsia="Arial" w:hAnsi="Arial" w:cs="Arial"/>
          <w:lang w:eastAsia="es-CO"/>
        </w:rPr>
      </w:pPr>
      <w:r w:rsidRPr="008F67BB">
        <w:rPr>
          <w:rFonts w:ascii="Arial" w:eastAsia="Arial" w:hAnsi="Arial" w:cs="Arial"/>
          <w:b/>
          <w:bCs/>
          <w:lang w:eastAsia="es-CO"/>
        </w:rPr>
        <w:t xml:space="preserve">Autoridad </w:t>
      </w:r>
      <w:r w:rsidR="004230E2" w:rsidRPr="008F67BB">
        <w:rPr>
          <w:rFonts w:ascii="Arial" w:eastAsia="Arial" w:hAnsi="Arial" w:cs="Arial"/>
          <w:b/>
          <w:bCs/>
          <w:lang w:eastAsia="es-CO"/>
        </w:rPr>
        <w:t>C</w:t>
      </w:r>
      <w:r w:rsidRPr="008F67BB">
        <w:rPr>
          <w:rFonts w:ascii="Arial" w:eastAsia="Arial" w:hAnsi="Arial" w:cs="Arial"/>
          <w:b/>
          <w:bCs/>
          <w:lang w:eastAsia="es-CO"/>
        </w:rPr>
        <w:t xml:space="preserve">ompetente: </w:t>
      </w:r>
      <w:r w:rsidRPr="008F67BB">
        <w:rPr>
          <w:rFonts w:ascii="Arial" w:eastAsia="Arial" w:hAnsi="Arial" w:cs="Arial"/>
          <w:lang w:eastAsia="es-CO"/>
        </w:rPr>
        <w:t>aquella que es</w:t>
      </w:r>
      <w:r w:rsidR="007C7D20" w:rsidRPr="008F67BB">
        <w:rPr>
          <w:rFonts w:ascii="Arial" w:eastAsia="Arial" w:hAnsi="Arial" w:cs="Arial"/>
          <w:lang w:eastAsia="es-CO"/>
        </w:rPr>
        <w:t xml:space="preserve"> </w:t>
      </w:r>
      <w:r w:rsidRPr="008F67BB">
        <w:rPr>
          <w:rFonts w:ascii="Arial" w:eastAsia="Arial" w:hAnsi="Arial" w:cs="Arial"/>
          <w:lang w:eastAsia="es-CO"/>
        </w:rPr>
        <w:t xml:space="preserve">apta e idónea para tratar de un determinado procedimiento o proceso por disposición de la ley. </w:t>
      </w:r>
    </w:p>
    <w:p w14:paraId="275C6822" w14:textId="77777777" w:rsidR="001E5F55" w:rsidRPr="008F67BB" w:rsidRDefault="001E5F55" w:rsidP="0B552662">
      <w:pPr>
        <w:ind w:left="426"/>
        <w:jc w:val="both"/>
        <w:textAlignment w:val="top"/>
        <w:rPr>
          <w:rFonts w:ascii="Arial" w:eastAsia="Arial" w:hAnsi="Arial" w:cs="Arial"/>
          <w:lang w:eastAsia="es-CO"/>
        </w:rPr>
      </w:pPr>
    </w:p>
    <w:p w14:paraId="1F13A48A" w14:textId="59A839FF" w:rsidR="001E5F55" w:rsidRPr="008F67BB" w:rsidRDefault="762693D0" w:rsidP="0B552662">
      <w:pPr>
        <w:jc w:val="both"/>
        <w:textAlignment w:val="top"/>
        <w:rPr>
          <w:rFonts w:ascii="Arial" w:eastAsia="Arial" w:hAnsi="Arial" w:cs="Arial"/>
          <w:lang w:eastAsia="es-CO"/>
        </w:rPr>
      </w:pPr>
      <w:r w:rsidRPr="008F67BB">
        <w:rPr>
          <w:rFonts w:ascii="Arial" w:eastAsia="Arial" w:hAnsi="Arial" w:cs="Arial"/>
          <w:lang w:eastAsia="es-CO"/>
        </w:rPr>
        <w:t>De conformidad con lo establecido en los parágrafos 1° y 2° del artículo 11 de la Ley 270 de 1996, modificada por la Ley 1285 de 2009, los Tribunales Superiores</w:t>
      </w:r>
      <w:r w:rsidR="0573FFFB" w:rsidRPr="008F67BB">
        <w:rPr>
          <w:rFonts w:ascii="Arial" w:eastAsia="Arial" w:hAnsi="Arial" w:cs="Arial"/>
          <w:lang w:eastAsia="es-CO"/>
        </w:rPr>
        <w:t xml:space="preserve"> de Distrito Judicial</w:t>
      </w:r>
      <w:r w:rsidRPr="008F67BB">
        <w:rPr>
          <w:rFonts w:ascii="Arial" w:eastAsia="Arial" w:hAnsi="Arial" w:cs="Arial"/>
          <w:lang w:eastAsia="es-CO"/>
        </w:rPr>
        <w:t>, los Tribunales Administrativos y los Consejos Seccionales de la Judicatura tienen competencia en el correspondiente distrito judicial o administrativo. Los jueces del circuito tienen competencia en el respectivo circuito y los jueces municipales en el respectivo municipio. El Fiscal General de la Nación y sus delegados tienen competencia en todo el territorio nacional.</w:t>
      </w:r>
    </w:p>
    <w:p w14:paraId="4F9C00D9" w14:textId="77777777" w:rsidR="001E5F55" w:rsidRPr="008F67BB" w:rsidRDefault="001E5F55" w:rsidP="0B552662">
      <w:pPr>
        <w:jc w:val="both"/>
        <w:textAlignment w:val="top"/>
        <w:rPr>
          <w:rFonts w:ascii="Arial" w:eastAsia="Arial" w:hAnsi="Arial" w:cs="Arial"/>
          <w:lang w:eastAsia="es-CO"/>
        </w:rPr>
      </w:pPr>
    </w:p>
    <w:p w14:paraId="2ED95FF2" w14:textId="66CF70A1" w:rsidR="001E5F55" w:rsidRPr="008F67BB" w:rsidRDefault="762693D0" w:rsidP="0B552662">
      <w:pPr>
        <w:jc w:val="both"/>
        <w:textAlignment w:val="top"/>
        <w:rPr>
          <w:rFonts w:ascii="Arial" w:eastAsia="Arial" w:hAnsi="Arial" w:cs="Arial"/>
          <w:lang w:eastAsia="es-CO"/>
        </w:rPr>
      </w:pPr>
      <w:r w:rsidRPr="008F67BB">
        <w:rPr>
          <w:rFonts w:ascii="Arial" w:eastAsia="Arial" w:hAnsi="Arial" w:cs="Arial"/>
          <w:lang w:eastAsia="es-CO"/>
        </w:rPr>
        <w:t>Específicamente para el Sistema de Responsabilidad Penal para Adolescentes, en virtud de lo establecido en los artículos 163, 165</w:t>
      </w:r>
      <w:r w:rsidR="0B56643D" w:rsidRPr="008F67BB">
        <w:rPr>
          <w:rFonts w:ascii="Arial" w:eastAsia="Arial" w:hAnsi="Arial" w:cs="Arial"/>
          <w:lang w:eastAsia="es-CO"/>
        </w:rPr>
        <w:t>,</w:t>
      </w:r>
      <w:r w:rsidRPr="008F67BB">
        <w:rPr>
          <w:rFonts w:ascii="Arial" w:eastAsia="Arial" w:hAnsi="Arial" w:cs="Arial"/>
          <w:lang w:eastAsia="es-CO"/>
        </w:rPr>
        <w:t xml:space="preserve"> 166 </w:t>
      </w:r>
      <w:r w:rsidR="2448BB54" w:rsidRPr="008F67BB">
        <w:rPr>
          <w:rFonts w:ascii="Arial" w:eastAsia="Arial" w:hAnsi="Arial" w:cs="Arial"/>
          <w:lang w:eastAsia="es-CO"/>
        </w:rPr>
        <w:t xml:space="preserve">y 168 </w:t>
      </w:r>
      <w:r w:rsidRPr="008F67BB">
        <w:rPr>
          <w:rFonts w:ascii="Arial" w:eastAsia="Arial" w:hAnsi="Arial" w:cs="Arial"/>
          <w:lang w:eastAsia="es-CO"/>
        </w:rPr>
        <w:t>de la Ley 1098 de 2006</w:t>
      </w:r>
      <w:r w:rsidR="75AD8CC1" w:rsidRPr="008F67BB">
        <w:rPr>
          <w:rFonts w:ascii="Arial" w:eastAsia="Arial" w:hAnsi="Arial" w:cs="Arial"/>
          <w:lang w:eastAsia="es-CO"/>
        </w:rPr>
        <w:t>, se dispone</w:t>
      </w:r>
      <w:r w:rsidRPr="008F67BB">
        <w:rPr>
          <w:rFonts w:ascii="Arial" w:eastAsia="Arial" w:hAnsi="Arial" w:cs="Arial"/>
          <w:lang w:eastAsia="es-CO"/>
        </w:rPr>
        <w:t xml:space="preserve">: </w:t>
      </w:r>
    </w:p>
    <w:p w14:paraId="64429BF5" w14:textId="77777777" w:rsidR="001E5F55" w:rsidRPr="008F67BB" w:rsidRDefault="001E5F55" w:rsidP="0B552662">
      <w:pPr>
        <w:jc w:val="both"/>
        <w:textAlignment w:val="top"/>
        <w:rPr>
          <w:rFonts w:ascii="Arial" w:eastAsia="Arial" w:hAnsi="Arial" w:cs="Arial"/>
          <w:lang w:eastAsia="es-CO"/>
        </w:rPr>
      </w:pPr>
    </w:p>
    <w:p w14:paraId="6A65E60F" w14:textId="69E94E7F" w:rsidR="001E5F55" w:rsidRPr="008F67BB" w:rsidRDefault="001E5F55" w:rsidP="00256749">
      <w:pPr>
        <w:pStyle w:val="Prrafodelista"/>
        <w:numPr>
          <w:ilvl w:val="0"/>
          <w:numId w:val="53"/>
        </w:numPr>
        <w:jc w:val="both"/>
        <w:textAlignment w:val="top"/>
        <w:rPr>
          <w:rFonts w:ascii="Arial" w:eastAsia="Arial" w:hAnsi="Arial" w:cs="Arial"/>
          <w:lang w:eastAsia="es-CO"/>
        </w:rPr>
      </w:pPr>
      <w:r w:rsidRPr="008F67BB">
        <w:rPr>
          <w:rFonts w:ascii="Arial" w:eastAsia="Arial" w:hAnsi="Arial" w:cs="Arial"/>
          <w:lang w:eastAsia="es-CO"/>
        </w:rPr>
        <w:t xml:space="preserve">Los fiscales delegados ante los jueces penales para adolescentes son competentes para dirigir las investigaciones. </w:t>
      </w:r>
    </w:p>
    <w:p w14:paraId="6237C868" w14:textId="5ED7F913" w:rsidR="001E5F55" w:rsidRPr="008F67BB" w:rsidRDefault="762693D0" w:rsidP="00256749">
      <w:pPr>
        <w:pStyle w:val="Prrafodelista"/>
        <w:numPr>
          <w:ilvl w:val="0"/>
          <w:numId w:val="53"/>
        </w:numPr>
        <w:jc w:val="both"/>
        <w:textAlignment w:val="top"/>
        <w:rPr>
          <w:rFonts w:ascii="Arial" w:eastAsia="Arial" w:hAnsi="Arial" w:cs="Arial"/>
          <w:lang w:eastAsia="es-CO"/>
        </w:rPr>
      </w:pPr>
      <w:r w:rsidRPr="008F67BB">
        <w:rPr>
          <w:rFonts w:ascii="Arial" w:eastAsia="Arial" w:hAnsi="Arial" w:cs="Arial"/>
          <w:lang w:eastAsia="es-CO"/>
        </w:rPr>
        <w:t>Los jueces penales para adolescentes, promiscuos de famili</w:t>
      </w:r>
      <w:r w:rsidR="5955F7BD" w:rsidRPr="008F67BB">
        <w:rPr>
          <w:rFonts w:ascii="Arial" w:eastAsia="Arial" w:hAnsi="Arial" w:cs="Arial"/>
          <w:lang w:eastAsia="es-CO"/>
        </w:rPr>
        <w:t xml:space="preserve">a en materia penal </w:t>
      </w:r>
      <w:r w:rsidRPr="008F67BB">
        <w:rPr>
          <w:rFonts w:ascii="Arial" w:eastAsia="Arial" w:hAnsi="Arial" w:cs="Arial"/>
          <w:lang w:eastAsia="es-CO"/>
        </w:rPr>
        <w:t>y los municipales son competentes para adelantar las funciones judiciales que les asigna la ley.</w:t>
      </w:r>
    </w:p>
    <w:p w14:paraId="11101A65" w14:textId="3BF715E0" w:rsidR="001E5F55" w:rsidRPr="008F67BB" w:rsidRDefault="762693D0" w:rsidP="00256749">
      <w:pPr>
        <w:pStyle w:val="Prrafodelista"/>
        <w:numPr>
          <w:ilvl w:val="0"/>
          <w:numId w:val="53"/>
        </w:numPr>
        <w:jc w:val="both"/>
        <w:textAlignment w:val="top"/>
        <w:rPr>
          <w:rFonts w:ascii="Arial" w:eastAsia="Arial" w:hAnsi="Arial" w:cs="Arial"/>
          <w:lang w:eastAsia="es-CO"/>
        </w:rPr>
      </w:pPr>
      <w:r w:rsidRPr="008F67BB">
        <w:rPr>
          <w:rFonts w:ascii="Arial" w:eastAsia="Arial" w:hAnsi="Arial" w:cs="Arial"/>
          <w:lang w:eastAsia="es-CO"/>
        </w:rPr>
        <w:t xml:space="preserve">Las salas de asuntos penales para adolescentes </w:t>
      </w:r>
      <w:r w:rsidR="482BCCBB" w:rsidRPr="008F67BB">
        <w:rPr>
          <w:rFonts w:ascii="Arial" w:eastAsia="Arial" w:hAnsi="Arial" w:cs="Arial"/>
          <w:lang w:eastAsia="es-CO"/>
        </w:rPr>
        <w:t xml:space="preserve">de los Tribunales Superiores de Distrito Judicial </w:t>
      </w:r>
      <w:r w:rsidRPr="008F67BB">
        <w:rPr>
          <w:rFonts w:ascii="Arial" w:eastAsia="Arial" w:hAnsi="Arial" w:cs="Arial"/>
          <w:lang w:eastAsia="es-CO"/>
        </w:rPr>
        <w:t>son competentes para conocer de la segunda instancia de las decisiones tomadas por los jueces penales para adolescentes o promiscuos de familia</w:t>
      </w:r>
      <w:r w:rsidR="69615EF6" w:rsidRPr="008F67BB">
        <w:rPr>
          <w:rFonts w:ascii="Arial" w:eastAsia="Arial" w:hAnsi="Arial" w:cs="Arial"/>
          <w:lang w:eastAsia="es-CO"/>
        </w:rPr>
        <w:t>.</w:t>
      </w:r>
      <w:r w:rsidR="05E2C8A5" w:rsidRPr="008F67BB">
        <w:rPr>
          <w:rFonts w:ascii="Arial" w:eastAsia="Arial" w:hAnsi="Arial" w:cs="Arial"/>
          <w:lang w:eastAsia="es-CO"/>
        </w:rPr>
        <w:t xml:space="preserve"> </w:t>
      </w:r>
    </w:p>
    <w:p w14:paraId="31D15BA6" w14:textId="77777777" w:rsidR="001E5F55" w:rsidRPr="008F67BB" w:rsidRDefault="001E5F55" w:rsidP="0B552662">
      <w:pPr>
        <w:jc w:val="both"/>
        <w:textAlignment w:val="top"/>
        <w:rPr>
          <w:rFonts w:ascii="Arial" w:eastAsia="Arial" w:hAnsi="Arial" w:cs="Arial"/>
          <w:b/>
          <w:bCs/>
          <w:lang w:eastAsia="zh-CN"/>
        </w:rPr>
      </w:pPr>
    </w:p>
    <w:p w14:paraId="47B5C9AB" w14:textId="3911CFDC" w:rsidR="001E5F55" w:rsidRPr="008F67BB" w:rsidRDefault="762693D0" w:rsidP="303EADBF">
      <w:pPr>
        <w:jc w:val="both"/>
        <w:rPr>
          <w:rFonts w:ascii="Arial" w:eastAsia="Arial" w:hAnsi="Arial" w:cs="Arial"/>
          <w:lang w:eastAsia="es-CO"/>
        </w:rPr>
      </w:pPr>
      <w:r w:rsidRPr="008F67BB">
        <w:rPr>
          <w:rFonts w:ascii="Arial" w:eastAsia="Arial" w:hAnsi="Arial" w:cs="Arial"/>
          <w:b/>
          <w:bCs/>
          <w:lang w:eastAsia="zh-CN"/>
        </w:rPr>
        <w:t xml:space="preserve">Convalidación: </w:t>
      </w:r>
      <w:r w:rsidR="297E7D30" w:rsidRPr="008F67BB">
        <w:rPr>
          <w:rFonts w:ascii="Arial" w:eastAsia="Arial" w:hAnsi="Arial" w:cs="Arial"/>
        </w:rPr>
        <w:t xml:space="preserve">acto de reconocimiento de los requisitos técnicos de aprobación del Proyecto de Atención Institucional PAI y cumplimiento de requerimientos nutricionales, que </w:t>
      </w:r>
      <w:r w:rsidR="297E7D30" w:rsidRPr="008F67BB">
        <w:rPr>
          <w:rFonts w:ascii="Arial" w:eastAsia="Arial" w:hAnsi="Arial" w:cs="Arial"/>
        </w:rPr>
        <w:lastRenderedPageBreak/>
        <w:t>ya han sido avalados por el Instituto Colombiano de Bienestar Familiar, en el trámite de licencia de funcionamiento de un servicio con mayor intensidad</w:t>
      </w:r>
      <w:r w:rsidR="001E5F55" w:rsidRPr="008F67BB">
        <w:rPr>
          <w:rStyle w:val="Refdenotaalpie"/>
          <w:rFonts w:ascii="Arial" w:eastAsia="Arial" w:hAnsi="Arial" w:cs="Arial"/>
          <w:lang w:eastAsia="es-CO"/>
        </w:rPr>
        <w:footnoteReference w:id="3"/>
      </w:r>
      <w:r w:rsidR="1FAC5426" w:rsidRPr="008F67BB">
        <w:rPr>
          <w:rFonts w:ascii="Arial" w:eastAsia="Arial" w:hAnsi="Arial" w:cs="Arial"/>
          <w:vertAlign w:val="superscript"/>
          <w:lang w:eastAsia="es-CO"/>
        </w:rPr>
        <w:t xml:space="preserve"> </w:t>
      </w:r>
      <w:r w:rsidR="297E7D30" w:rsidRPr="008F67BB">
        <w:rPr>
          <w:rFonts w:ascii="Arial" w:eastAsia="Arial" w:hAnsi="Arial" w:cs="Arial"/>
        </w:rPr>
        <w:t xml:space="preserve"> y desarrollo similar en fases</w:t>
      </w:r>
      <w:r w:rsidR="7817C5FF" w:rsidRPr="008F67BB">
        <w:rPr>
          <w:rFonts w:ascii="Arial" w:eastAsia="Arial" w:hAnsi="Arial" w:cs="Arial"/>
        </w:rPr>
        <w:t>,</w:t>
      </w:r>
      <w:r w:rsidR="297E7D30" w:rsidRPr="008F67BB">
        <w:rPr>
          <w:rFonts w:ascii="Arial" w:eastAsia="Arial" w:hAnsi="Arial" w:cs="Arial"/>
        </w:rPr>
        <w:t xml:space="preserve"> jornadas o desarrollo de acciones análogas de menor intensidad</w:t>
      </w:r>
      <w:r w:rsidR="004230E2" w:rsidRPr="008F67BB">
        <w:rPr>
          <w:rFonts w:ascii="Arial" w:eastAsia="Arial" w:hAnsi="Arial" w:cs="Arial"/>
        </w:rPr>
        <w:t>.</w:t>
      </w:r>
      <w:r w:rsidRPr="008F67BB">
        <w:rPr>
          <w:rFonts w:ascii="Arial" w:eastAsia="Arial" w:hAnsi="Arial" w:cs="Arial"/>
          <w:lang w:eastAsia="es-CO"/>
        </w:rPr>
        <w:t xml:space="preserve"> Lo anterior, en razón a que hay modalidades de atención que, por ser más complejas, subsumen los requisitos de otras modalidades más sencillas en cuanto a la operación, por lo que no se hace necesario exigir la acreditación de esos requisitos, cuando ya han sido reconocidos mediante acto administrativo por la entidad; esta argumentación es precisamente una de las aplicaciones del principio general del derecho “</w:t>
      </w:r>
      <w:r w:rsidRPr="008F67BB">
        <w:rPr>
          <w:rFonts w:ascii="Arial" w:eastAsia="Arial" w:hAnsi="Arial" w:cs="Arial"/>
          <w:i/>
          <w:iCs/>
          <w:shd w:val="clear" w:color="auto" w:fill="FFFFFF"/>
          <w:lang w:eastAsia="es-CO"/>
        </w:rPr>
        <w:t>Quien puede lo más, puede lo menos”.</w:t>
      </w:r>
      <w:r w:rsidRPr="008F67BB">
        <w:rPr>
          <w:rFonts w:ascii="Arial" w:eastAsia="Arial" w:hAnsi="Arial" w:cs="Arial"/>
          <w:lang w:eastAsia="es-CO"/>
        </w:rPr>
        <w:t xml:space="preserve">  </w:t>
      </w:r>
    </w:p>
    <w:p w14:paraId="5666C819" w14:textId="77777777" w:rsidR="00800682" w:rsidRPr="008F67BB" w:rsidRDefault="00800682" w:rsidP="303EADBF">
      <w:pPr>
        <w:jc w:val="both"/>
        <w:rPr>
          <w:rFonts w:ascii="Arial" w:eastAsia="Arial" w:hAnsi="Arial" w:cs="Arial"/>
          <w:color w:val="FF0000"/>
          <w:lang w:eastAsia="es-CO"/>
        </w:rPr>
      </w:pPr>
    </w:p>
    <w:p w14:paraId="107107B1" w14:textId="64B58188" w:rsidR="001E5F55" w:rsidRPr="008F67BB" w:rsidRDefault="5198BEB6" w:rsidP="303EADBF">
      <w:pPr>
        <w:shd w:val="clear" w:color="auto" w:fill="FFFFFF" w:themeFill="background1"/>
        <w:jc w:val="both"/>
        <w:rPr>
          <w:rFonts w:ascii="Arial" w:eastAsia="Arial" w:hAnsi="Arial" w:cs="Arial"/>
          <w:lang w:eastAsia="es-CO"/>
        </w:rPr>
      </w:pPr>
      <w:r w:rsidRPr="008F67BB">
        <w:rPr>
          <w:rFonts w:ascii="Arial" w:eastAsia="Arial" w:hAnsi="Arial" w:cs="Arial"/>
          <w:b/>
          <w:bCs/>
          <w:lang w:eastAsia="es-CO"/>
        </w:rPr>
        <w:t>Joven</w:t>
      </w:r>
      <w:r w:rsidR="762693D0" w:rsidRPr="008F67BB">
        <w:rPr>
          <w:rFonts w:ascii="Arial" w:eastAsia="Arial" w:hAnsi="Arial" w:cs="Arial"/>
          <w:b/>
          <w:bCs/>
          <w:lang w:eastAsia="es-CO"/>
        </w:rPr>
        <w:t xml:space="preserve">: </w:t>
      </w:r>
      <w:r w:rsidR="762693D0" w:rsidRPr="008F67BB">
        <w:rPr>
          <w:rFonts w:ascii="Arial" w:eastAsia="Arial" w:hAnsi="Arial" w:cs="Arial"/>
          <w:shd w:val="clear" w:color="auto" w:fill="FFFFFF"/>
          <w:lang w:eastAsia="es-CO"/>
        </w:rPr>
        <w:t>de acuerdo con la Ley Estatutaria 1622 de 2013 “Artículo 5°</w:t>
      </w:r>
      <w:r w:rsidR="6057298C" w:rsidRPr="008F67BB">
        <w:rPr>
          <w:rFonts w:ascii="Arial" w:eastAsia="Arial" w:hAnsi="Arial" w:cs="Arial"/>
          <w:shd w:val="clear" w:color="auto" w:fill="FFFFFF"/>
          <w:lang w:eastAsia="es-CO"/>
        </w:rPr>
        <w:t xml:space="preserve">, </w:t>
      </w:r>
      <w:r w:rsidR="762693D0" w:rsidRPr="008F67BB">
        <w:rPr>
          <w:rFonts w:ascii="Arial" w:eastAsia="Arial" w:hAnsi="Arial" w:cs="Arial"/>
          <w:shd w:val="clear" w:color="auto" w:fill="FFFFFF"/>
          <w:lang w:eastAsia="es-CO"/>
        </w:rPr>
        <w:t xml:space="preserve">se entenderá como: </w:t>
      </w:r>
      <w:r w:rsidR="3B8ABB00" w:rsidRPr="008F67BB">
        <w:rPr>
          <w:rFonts w:ascii="Arial" w:eastAsia="Arial" w:hAnsi="Arial" w:cs="Arial"/>
          <w:shd w:val="clear" w:color="auto" w:fill="FFFFFF"/>
          <w:lang w:eastAsia="es-CO"/>
        </w:rPr>
        <w:t>j</w:t>
      </w:r>
      <w:r w:rsidR="762693D0" w:rsidRPr="008F67BB">
        <w:rPr>
          <w:rFonts w:ascii="Arial" w:eastAsia="Arial" w:hAnsi="Arial" w:cs="Arial"/>
          <w:shd w:val="clear" w:color="auto" w:fill="FFFFFF"/>
          <w:lang w:eastAsia="es-CO"/>
        </w:rPr>
        <w:t xml:space="preserve">oven: </w:t>
      </w:r>
      <w:r w:rsidR="0F2EEE25" w:rsidRPr="008F67BB">
        <w:rPr>
          <w:rFonts w:ascii="Arial" w:eastAsia="Arial" w:hAnsi="Arial" w:cs="Arial"/>
          <w:shd w:val="clear" w:color="auto" w:fill="FFFFFF"/>
          <w:lang w:eastAsia="es-CO"/>
        </w:rPr>
        <w:t xml:space="preserve">a </w:t>
      </w:r>
      <w:r w:rsidR="5BF37657" w:rsidRPr="008F67BB">
        <w:rPr>
          <w:rFonts w:ascii="Arial" w:eastAsia="Arial" w:hAnsi="Arial" w:cs="Arial"/>
          <w:shd w:val="clear" w:color="auto" w:fill="FFFFFF"/>
          <w:lang w:eastAsia="es-CO"/>
        </w:rPr>
        <w:t>“t</w:t>
      </w:r>
      <w:r w:rsidR="762693D0" w:rsidRPr="008F67BB">
        <w:rPr>
          <w:rFonts w:ascii="Arial" w:eastAsia="Arial" w:hAnsi="Arial" w:cs="Arial"/>
          <w:shd w:val="clear" w:color="auto" w:fill="FFFFFF"/>
          <w:lang w:eastAsia="es-CO"/>
        </w:rPr>
        <w:t xml:space="preserve">oda persona entre 14 y 28 años cumplidos en proceso de consolidación de su autonomía intelectual, física, moral, económica, social y cultural que hace parte de una comunidad política y en ese sentido ejerce su ciudadanía”. Para efectos del SRPA se atienden jóvenes cuando alcanzan la mayoría de edad en cumplimiento de medidas o sanciones emitidas por la autoridad competente o </w:t>
      </w:r>
      <w:r w:rsidR="5711A43E" w:rsidRPr="008F67BB">
        <w:rPr>
          <w:rFonts w:ascii="Arial" w:eastAsia="Arial" w:hAnsi="Arial" w:cs="Arial"/>
          <w:shd w:val="clear" w:color="auto" w:fill="FFFFFF"/>
          <w:lang w:eastAsia="es-CO"/>
        </w:rPr>
        <w:t xml:space="preserve">cuando </w:t>
      </w:r>
      <w:r w:rsidR="762693D0" w:rsidRPr="008F67BB">
        <w:rPr>
          <w:rFonts w:ascii="Arial" w:eastAsia="Arial" w:hAnsi="Arial" w:cs="Arial"/>
          <w:shd w:val="clear" w:color="auto" w:fill="FFFFFF"/>
          <w:lang w:eastAsia="es-CO"/>
        </w:rPr>
        <w:t xml:space="preserve">el proceso judicial está en curso por presuntamente haber cometido </w:t>
      </w:r>
      <w:r w:rsidR="75AD8CC1" w:rsidRPr="008F67BB">
        <w:rPr>
          <w:rFonts w:ascii="Arial" w:eastAsia="Arial" w:hAnsi="Arial" w:cs="Arial"/>
          <w:shd w:val="clear" w:color="auto" w:fill="FFFFFF"/>
          <w:lang w:eastAsia="es-CO"/>
        </w:rPr>
        <w:t xml:space="preserve">la conducta </w:t>
      </w:r>
      <w:r w:rsidR="762693D0" w:rsidRPr="008F67BB">
        <w:rPr>
          <w:rFonts w:ascii="Arial" w:eastAsia="Arial" w:hAnsi="Arial" w:cs="Arial"/>
          <w:shd w:val="clear" w:color="auto" w:fill="FFFFFF"/>
          <w:lang w:eastAsia="es-CO"/>
        </w:rPr>
        <w:t xml:space="preserve">punible siendo menores de 18 años. </w:t>
      </w:r>
    </w:p>
    <w:p w14:paraId="44960F55" w14:textId="77777777" w:rsidR="303EADBF" w:rsidRPr="008F67BB" w:rsidRDefault="303EADBF" w:rsidP="303EADBF">
      <w:pPr>
        <w:shd w:val="clear" w:color="auto" w:fill="FFFFFF" w:themeFill="background1"/>
        <w:jc w:val="both"/>
        <w:rPr>
          <w:rFonts w:ascii="Arial" w:eastAsia="Arial" w:hAnsi="Arial" w:cs="Arial"/>
          <w:lang w:eastAsia="es-CO"/>
        </w:rPr>
      </w:pPr>
    </w:p>
    <w:p w14:paraId="13F6073F" w14:textId="793403B4" w:rsidR="762693D0" w:rsidRPr="008F67BB" w:rsidRDefault="762693D0" w:rsidP="303EADBF">
      <w:pPr>
        <w:ind w:left="-20" w:right="-20"/>
        <w:jc w:val="both"/>
        <w:rPr>
          <w:rFonts w:ascii="Arial" w:eastAsia="Arial" w:hAnsi="Arial" w:cs="Arial"/>
        </w:rPr>
      </w:pPr>
      <w:r w:rsidRPr="008F67BB">
        <w:rPr>
          <w:rFonts w:ascii="Arial" w:eastAsia="Arial" w:hAnsi="Arial" w:cs="Arial"/>
          <w:b/>
          <w:bCs/>
        </w:rPr>
        <w:t>Licencia de funcionamiento:</w:t>
      </w:r>
      <w:r w:rsidRPr="008F67BB">
        <w:rPr>
          <w:rFonts w:ascii="Arial" w:eastAsia="Arial" w:hAnsi="Arial" w:cs="Arial"/>
        </w:rPr>
        <w:t xml:space="preserve"> </w:t>
      </w:r>
      <w:r w:rsidR="2747924A" w:rsidRPr="008F67BB">
        <w:rPr>
          <w:rFonts w:ascii="Arial" w:eastAsia="Arial" w:hAnsi="Arial" w:cs="Arial"/>
        </w:rPr>
        <w:t>acto administrativo por el que el ICBF autoriza a la persona jurídica, por un término establecido, para que desarrolle el programa o modalidad para la que ha cumplido todos los requisitos legales, técnicos, administrativos y financieros, establecidos en la Ley 1098 de 2006 y la Resolución No.3899 de 2010 y sus modificatorias</w:t>
      </w:r>
      <w:r w:rsidR="004230E2" w:rsidRPr="008F67BB">
        <w:rPr>
          <w:rFonts w:ascii="Arial" w:eastAsia="Arial" w:hAnsi="Arial" w:cs="Arial"/>
        </w:rPr>
        <w:t>.</w:t>
      </w:r>
    </w:p>
    <w:p w14:paraId="70493EE9" w14:textId="77777777" w:rsidR="003412DB" w:rsidRPr="008F67BB" w:rsidRDefault="003412DB" w:rsidP="0B552662">
      <w:pPr>
        <w:jc w:val="both"/>
        <w:rPr>
          <w:rFonts w:ascii="Arial" w:eastAsia="Arial" w:hAnsi="Arial" w:cs="Arial"/>
        </w:rPr>
      </w:pPr>
    </w:p>
    <w:p w14:paraId="505118B1" w14:textId="72EBA53D" w:rsidR="4C8E387A" w:rsidRPr="008F67BB" w:rsidRDefault="4C8E387A" w:rsidP="0B552662">
      <w:pPr>
        <w:jc w:val="both"/>
        <w:rPr>
          <w:rFonts w:ascii="Arial" w:eastAsia="Arial" w:hAnsi="Arial" w:cs="Arial"/>
        </w:rPr>
      </w:pPr>
      <w:r w:rsidRPr="008F67BB">
        <w:rPr>
          <w:rFonts w:ascii="Arial" w:eastAsia="Arial" w:hAnsi="Arial" w:cs="Arial"/>
          <w:b/>
          <w:bCs/>
        </w:rPr>
        <w:t>Minuta Patrón:</w:t>
      </w:r>
      <w:r w:rsidRPr="008F67BB">
        <w:rPr>
          <w:rFonts w:ascii="Arial" w:eastAsia="Arial" w:hAnsi="Arial" w:cs="Arial"/>
        </w:rPr>
        <w:t xml:space="preserve"> según la </w:t>
      </w:r>
      <w:r w:rsidRPr="008F67BB">
        <w:rPr>
          <w:rFonts w:ascii="Arial" w:eastAsia="Arial" w:hAnsi="Arial" w:cs="Arial"/>
          <w:i/>
          <w:iCs/>
        </w:rPr>
        <w:t>Guía técnica del componente de alimentación y nutrición para los programas y proyectos misionales del ICBF</w:t>
      </w:r>
      <w:r w:rsidR="2433DBA2" w:rsidRPr="008F67BB">
        <w:rPr>
          <w:rFonts w:ascii="Arial" w:eastAsia="Arial" w:hAnsi="Arial" w:cs="Arial"/>
          <w:i/>
          <w:iCs/>
        </w:rPr>
        <w:t xml:space="preserve"> </w:t>
      </w:r>
      <w:r w:rsidR="2433DBA2" w:rsidRPr="008F67BB">
        <w:rPr>
          <w:rFonts w:ascii="Arial" w:eastAsia="Arial" w:hAnsi="Arial" w:cs="Arial"/>
        </w:rPr>
        <w:t>vigente</w:t>
      </w:r>
      <w:r w:rsidRPr="008F67BB">
        <w:rPr>
          <w:rFonts w:ascii="Arial" w:eastAsia="Arial" w:hAnsi="Arial" w:cs="Arial"/>
        </w:rPr>
        <w:t>, es el patrón de alimentos por grupos</w:t>
      </w:r>
      <w:r w:rsidRPr="008F67BB">
        <w:rPr>
          <w:rFonts w:ascii="Arial" w:eastAsia="Arial" w:hAnsi="Arial" w:cs="Arial"/>
          <w:vertAlign w:val="superscript"/>
        </w:rPr>
        <w:footnoteReference w:id="4"/>
      </w:r>
      <w:r w:rsidRPr="008F67BB">
        <w:rPr>
          <w:rFonts w:ascii="Arial" w:eastAsia="Arial" w:hAnsi="Arial" w:cs="Arial"/>
        </w:rPr>
        <w:t>, en medidas, cantidades y frecuencias, para consumir en uno o varios tiempos de comida, que se ajusta a los requerimientos calóricos y de nutrientes de una población determinada de acuerdo con el ciclo vital en que se encuentre. Es una herramienta que permite planear en forma racional la alimentación de una población objetivo y se considera como el punto de partida para la programación de los ciclos de menús.</w:t>
      </w:r>
    </w:p>
    <w:p w14:paraId="583FDD5C" w14:textId="58E19ECF" w:rsidR="0B552662" w:rsidRPr="008F67BB" w:rsidRDefault="0B552662" w:rsidP="0B552662">
      <w:pPr>
        <w:jc w:val="both"/>
        <w:rPr>
          <w:rFonts w:ascii="Arial" w:eastAsia="Arial" w:hAnsi="Arial" w:cs="Arial"/>
        </w:rPr>
      </w:pPr>
    </w:p>
    <w:p w14:paraId="76025740" w14:textId="2CE3C5B9" w:rsidR="0018173B" w:rsidRPr="008F67BB" w:rsidRDefault="762693D0" w:rsidP="303EADBF">
      <w:pPr>
        <w:jc w:val="both"/>
        <w:rPr>
          <w:rFonts w:ascii="Arial" w:eastAsia="Arial" w:hAnsi="Arial" w:cs="Arial"/>
        </w:rPr>
      </w:pPr>
      <w:r w:rsidRPr="008F67BB">
        <w:rPr>
          <w:rFonts w:ascii="Arial" w:eastAsia="Arial" w:hAnsi="Arial" w:cs="Arial"/>
          <w:b/>
          <w:bCs/>
        </w:rPr>
        <w:t>Operador Pedagógico:</w:t>
      </w:r>
      <w:r w:rsidRPr="008F67BB">
        <w:rPr>
          <w:rFonts w:ascii="Arial" w:eastAsia="Arial" w:hAnsi="Arial" w:cs="Arial"/>
        </w:rPr>
        <w:t xml:space="preserve"> </w:t>
      </w:r>
      <w:r w:rsidR="6AA0F970" w:rsidRPr="008F67BB">
        <w:rPr>
          <w:rFonts w:ascii="Arial" w:eastAsia="Arial" w:hAnsi="Arial" w:cs="Arial"/>
        </w:rPr>
        <w:t>persona jurídica</w:t>
      </w:r>
      <w:r w:rsidR="75F7B746" w:rsidRPr="008F67BB">
        <w:rPr>
          <w:rFonts w:ascii="Arial" w:eastAsia="Arial" w:hAnsi="Arial" w:cs="Arial"/>
        </w:rPr>
        <w:t xml:space="preserve"> </w:t>
      </w:r>
      <w:r w:rsidR="0D8E4E59" w:rsidRPr="008F67BB">
        <w:rPr>
          <w:rFonts w:ascii="Arial" w:eastAsia="Arial" w:hAnsi="Arial" w:cs="Arial"/>
        </w:rPr>
        <w:t xml:space="preserve">contratada por ICBF, </w:t>
      </w:r>
      <w:r w:rsidR="75F7B746" w:rsidRPr="008F67BB">
        <w:rPr>
          <w:rFonts w:ascii="Arial" w:eastAsia="Arial" w:hAnsi="Arial" w:cs="Arial"/>
        </w:rPr>
        <w:t>que presta servicios de atención especializados a adolescentes y jóvenes en conflicto con la Ley,</w:t>
      </w:r>
      <w:r w:rsidR="74968D9F" w:rsidRPr="008F67BB">
        <w:rPr>
          <w:rFonts w:ascii="Arial" w:eastAsia="Arial" w:hAnsi="Arial" w:cs="Arial"/>
        </w:rPr>
        <w:t xml:space="preserve"> bajo los lineamientos que determina el Instituto Colombiano de Bienestar Familiar.</w:t>
      </w:r>
      <w:r w:rsidR="75F7B746" w:rsidRPr="008F67BB">
        <w:rPr>
          <w:rFonts w:ascii="Arial" w:eastAsia="Arial" w:hAnsi="Arial" w:cs="Arial"/>
        </w:rPr>
        <w:t xml:space="preserve"> con el fin de garantizar una atención integral para el cumplimiento de la finalidad pedagógica, específica y diferenciada del SRPA, </w:t>
      </w:r>
      <w:r w:rsidR="6EEE6885" w:rsidRPr="008F67BB">
        <w:rPr>
          <w:rFonts w:ascii="Arial" w:eastAsia="Arial" w:hAnsi="Arial" w:cs="Arial"/>
        </w:rPr>
        <w:t xml:space="preserve">así como la finalidad </w:t>
      </w:r>
      <w:r w:rsidR="75F7B746" w:rsidRPr="008F67BB">
        <w:rPr>
          <w:rFonts w:ascii="Arial" w:eastAsia="Arial" w:hAnsi="Arial" w:cs="Arial"/>
        </w:rPr>
        <w:t>protectora, educativa y restaurativa de las sanciones</w:t>
      </w:r>
      <w:r w:rsidR="6C14E81C" w:rsidRPr="008F67BB">
        <w:rPr>
          <w:rFonts w:ascii="Arial" w:eastAsia="Arial" w:hAnsi="Arial" w:cs="Arial"/>
        </w:rPr>
        <w:t xml:space="preserve"> contenidas en la Ley 1098 de 2006</w:t>
      </w:r>
      <w:r w:rsidR="10F64797" w:rsidRPr="008F67BB">
        <w:rPr>
          <w:rFonts w:ascii="Arial" w:eastAsia="Arial" w:hAnsi="Arial" w:cs="Arial"/>
        </w:rPr>
        <w:t xml:space="preserve">. </w:t>
      </w:r>
    </w:p>
    <w:p w14:paraId="799D33D0" w14:textId="5A6CE0B4" w:rsidR="303EADBF" w:rsidRPr="008F67BB" w:rsidRDefault="303EADBF" w:rsidP="303EADBF">
      <w:pPr>
        <w:jc w:val="both"/>
        <w:rPr>
          <w:rFonts w:ascii="Arial" w:eastAsia="Arial" w:hAnsi="Arial" w:cs="Arial"/>
          <w:color w:val="FF0000"/>
        </w:rPr>
      </w:pPr>
    </w:p>
    <w:p w14:paraId="4494186B" w14:textId="31523A3D" w:rsidR="0018173B" w:rsidRPr="008F67BB" w:rsidRDefault="03BD69FB" w:rsidP="303EADBF">
      <w:pPr>
        <w:jc w:val="both"/>
        <w:rPr>
          <w:rFonts w:ascii="Arial" w:eastAsia="Arial" w:hAnsi="Arial" w:cs="Arial"/>
        </w:rPr>
      </w:pPr>
      <w:r w:rsidRPr="008F67BB">
        <w:rPr>
          <w:rFonts w:ascii="Arial" w:eastAsia="Arial" w:hAnsi="Arial" w:cs="Arial"/>
          <w:b/>
          <w:bCs/>
        </w:rPr>
        <w:t>Orientación</w:t>
      </w:r>
      <w:r w:rsidR="5700B286" w:rsidRPr="008F67BB">
        <w:rPr>
          <w:rFonts w:ascii="Arial" w:eastAsia="Arial" w:hAnsi="Arial" w:cs="Arial"/>
          <w:b/>
          <w:bCs/>
        </w:rPr>
        <w:t xml:space="preserve"> pedagógica</w:t>
      </w:r>
      <w:r w:rsidRPr="008F67BB">
        <w:rPr>
          <w:rFonts w:ascii="Arial" w:eastAsia="Arial" w:hAnsi="Arial" w:cs="Arial"/>
          <w:b/>
          <w:bCs/>
        </w:rPr>
        <w:t>:</w:t>
      </w:r>
      <w:r w:rsidR="44DB1E62" w:rsidRPr="008F67BB">
        <w:rPr>
          <w:rFonts w:ascii="Arial" w:eastAsia="Arial" w:hAnsi="Arial" w:cs="Arial"/>
          <w:b/>
          <w:bCs/>
        </w:rPr>
        <w:t xml:space="preserve"> </w:t>
      </w:r>
      <w:r w:rsidR="6C7C6EF3" w:rsidRPr="008F67BB">
        <w:rPr>
          <w:rFonts w:ascii="Arial" w:eastAsia="Arial" w:hAnsi="Arial" w:cs="Arial"/>
        </w:rPr>
        <w:t xml:space="preserve">según el diccionario de la </w:t>
      </w:r>
      <w:r w:rsidR="12C92E52" w:rsidRPr="008F67BB">
        <w:rPr>
          <w:rFonts w:ascii="Arial" w:eastAsia="Arial" w:hAnsi="Arial" w:cs="Arial"/>
        </w:rPr>
        <w:t>R</w:t>
      </w:r>
      <w:r w:rsidR="6C7C6EF3" w:rsidRPr="008F67BB">
        <w:rPr>
          <w:rFonts w:ascii="Arial" w:eastAsia="Arial" w:hAnsi="Arial" w:cs="Arial"/>
        </w:rPr>
        <w:t xml:space="preserve">eal </w:t>
      </w:r>
      <w:r w:rsidR="363CD066" w:rsidRPr="008F67BB">
        <w:rPr>
          <w:rFonts w:ascii="Arial" w:eastAsia="Arial" w:hAnsi="Arial" w:cs="Arial"/>
        </w:rPr>
        <w:t>A</w:t>
      </w:r>
      <w:r w:rsidR="6C7C6EF3" w:rsidRPr="008F67BB">
        <w:rPr>
          <w:rFonts w:ascii="Arial" w:eastAsia="Arial" w:hAnsi="Arial" w:cs="Arial"/>
        </w:rPr>
        <w:t xml:space="preserve">cademia de la </w:t>
      </w:r>
      <w:r w:rsidR="267E6E0F" w:rsidRPr="008F67BB">
        <w:rPr>
          <w:rFonts w:ascii="Arial" w:eastAsia="Arial" w:hAnsi="Arial" w:cs="Arial"/>
        </w:rPr>
        <w:t>L</w:t>
      </w:r>
      <w:r w:rsidR="6C7C6EF3" w:rsidRPr="008F67BB">
        <w:rPr>
          <w:rFonts w:ascii="Arial" w:eastAsia="Arial" w:hAnsi="Arial" w:cs="Arial"/>
        </w:rPr>
        <w:t>e</w:t>
      </w:r>
      <w:r w:rsidR="55799A61" w:rsidRPr="008F67BB">
        <w:rPr>
          <w:rFonts w:ascii="Arial" w:eastAsia="Arial" w:hAnsi="Arial" w:cs="Arial"/>
        </w:rPr>
        <w:t>n</w:t>
      </w:r>
      <w:r w:rsidR="6C7C6EF3" w:rsidRPr="008F67BB">
        <w:rPr>
          <w:rFonts w:ascii="Arial" w:eastAsia="Arial" w:hAnsi="Arial" w:cs="Arial"/>
        </w:rPr>
        <w:t xml:space="preserve">gua </w:t>
      </w:r>
      <w:r w:rsidR="12FF2A55" w:rsidRPr="008F67BB">
        <w:rPr>
          <w:rFonts w:ascii="Arial" w:eastAsia="Arial" w:hAnsi="Arial" w:cs="Arial"/>
        </w:rPr>
        <w:t>E</w:t>
      </w:r>
      <w:r w:rsidR="6C7C6EF3" w:rsidRPr="008F67BB">
        <w:rPr>
          <w:rFonts w:ascii="Arial" w:eastAsia="Arial" w:hAnsi="Arial" w:cs="Arial"/>
        </w:rPr>
        <w:t>spañola</w:t>
      </w:r>
      <w:r w:rsidR="439944FC" w:rsidRPr="008F67BB">
        <w:rPr>
          <w:rFonts w:ascii="Arial" w:eastAsia="Arial" w:hAnsi="Arial" w:cs="Arial"/>
        </w:rPr>
        <w:t xml:space="preserve"> (2001)</w:t>
      </w:r>
      <w:r w:rsidR="048E13EC" w:rsidRPr="008F67BB">
        <w:rPr>
          <w:rFonts w:ascii="Arial" w:eastAsia="Arial" w:hAnsi="Arial" w:cs="Arial"/>
        </w:rPr>
        <w:t>,</w:t>
      </w:r>
      <w:r w:rsidR="6C7C6EF3" w:rsidRPr="008F67BB">
        <w:rPr>
          <w:rFonts w:ascii="Arial" w:eastAsia="Arial" w:hAnsi="Arial" w:cs="Arial"/>
        </w:rPr>
        <w:t xml:space="preserve"> hace referencia </w:t>
      </w:r>
      <w:r w:rsidR="043BBFC9" w:rsidRPr="008F67BB">
        <w:rPr>
          <w:rFonts w:ascii="Arial" w:eastAsia="Arial" w:hAnsi="Arial" w:cs="Arial"/>
        </w:rPr>
        <w:t xml:space="preserve">a </w:t>
      </w:r>
      <w:r w:rsidR="41551E4C" w:rsidRPr="008F67BB">
        <w:rPr>
          <w:rFonts w:ascii="Arial" w:eastAsia="Arial" w:hAnsi="Arial" w:cs="Arial"/>
        </w:rPr>
        <w:t>dirigir o encaminar a alguien o algo hacia un fin determinado.</w:t>
      </w:r>
      <w:r w:rsidR="6DF82290" w:rsidRPr="008F67BB">
        <w:rPr>
          <w:rFonts w:ascii="Arial" w:eastAsia="Arial" w:hAnsi="Arial" w:cs="Arial"/>
        </w:rPr>
        <w:t xml:space="preserve"> En </w:t>
      </w:r>
      <w:r w:rsidR="6DF82290" w:rsidRPr="008F67BB">
        <w:rPr>
          <w:rFonts w:ascii="Arial" w:eastAsia="Arial" w:hAnsi="Arial" w:cs="Arial"/>
        </w:rPr>
        <w:lastRenderedPageBreak/>
        <w:t>el caso del proceso de atención</w:t>
      </w:r>
      <w:r w:rsidR="73961932" w:rsidRPr="008F67BB">
        <w:rPr>
          <w:rFonts w:ascii="Arial" w:eastAsia="Arial" w:hAnsi="Arial" w:cs="Arial"/>
        </w:rPr>
        <w:t>,</w:t>
      </w:r>
      <w:r w:rsidR="6DF82290" w:rsidRPr="008F67BB">
        <w:rPr>
          <w:rFonts w:ascii="Arial" w:eastAsia="Arial" w:hAnsi="Arial" w:cs="Arial"/>
        </w:rPr>
        <w:t xml:space="preserve"> esta orientación busca gu</w:t>
      </w:r>
      <w:r w:rsidR="050AD306" w:rsidRPr="008F67BB">
        <w:rPr>
          <w:rFonts w:ascii="Arial" w:eastAsia="Arial" w:hAnsi="Arial" w:cs="Arial"/>
        </w:rPr>
        <w:t>i</w:t>
      </w:r>
      <w:r w:rsidR="6DF82290" w:rsidRPr="008F67BB">
        <w:rPr>
          <w:rFonts w:ascii="Arial" w:eastAsia="Arial" w:hAnsi="Arial" w:cs="Arial"/>
        </w:rPr>
        <w:t>a</w:t>
      </w:r>
      <w:r w:rsidR="050AD306" w:rsidRPr="008F67BB">
        <w:rPr>
          <w:rFonts w:ascii="Arial" w:eastAsia="Arial" w:hAnsi="Arial" w:cs="Arial"/>
        </w:rPr>
        <w:t>r</w:t>
      </w:r>
      <w:r w:rsidR="6DF82290" w:rsidRPr="008F67BB">
        <w:rPr>
          <w:rFonts w:ascii="Arial" w:eastAsia="Arial" w:hAnsi="Arial" w:cs="Arial"/>
        </w:rPr>
        <w:t xml:space="preserve"> y apoyar el proceso de aprendizaje de los adolescentes y jóvenes del SRPA a través de procesos reflexivos, participativos e inclusivos. </w:t>
      </w:r>
    </w:p>
    <w:p w14:paraId="21E82DCB" w14:textId="77777777" w:rsidR="001E5F55" w:rsidRPr="008F67BB" w:rsidRDefault="001E5F55" w:rsidP="0B552662">
      <w:pPr>
        <w:jc w:val="both"/>
        <w:rPr>
          <w:rFonts w:ascii="Arial" w:eastAsia="Arial" w:hAnsi="Arial" w:cs="Arial"/>
        </w:rPr>
      </w:pPr>
    </w:p>
    <w:p w14:paraId="63318050" w14:textId="77777777" w:rsidR="001E5F55" w:rsidRPr="008F67BB" w:rsidRDefault="001E5F55" w:rsidP="0B552662">
      <w:pPr>
        <w:rPr>
          <w:rFonts w:ascii="Arial" w:eastAsia="Arial" w:hAnsi="Arial" w:cs="Arial"/>
          <w:b/>
          <w:bCs/>
        </w:rPr>
      </w:pPr>
      <w:bookmarkStart w:id="15" w:name="_Toc37164508"/>
    </w:p>
    <w:p w14:paraId="7D146669" w14:textId="6A85EE11" w:rsidR="001E5F55" w:rsidRPr="008F67BB" w:rsidRDefault="00EF1414" w:rsidP="00256749">
      <w:pPr>
        <w:pStyle w:val="Prrafodelista"/>
        <w:numPr>
          <w:ilvl w:val="1"/>
          <w:numId w:val="24"/>
        </w:numPr>
        <w:tabs>
          <w:tab w:val="left" w:pos="567"/>
        </w:tabs>
        <w:ind w:left="567" w:hanging="567"/>
        <w:jc w:val="both"/>
        <w:outlineLvl w:val="2"/>
        <w:rPr>
          <w:rFonts w:ascii="Arial" w:eastAsia="Arial" w:hAnsi="Arial" w:cs="Arial"/>
          <w:b/>
          <w:bCs/>
        </w:rPr>
      </w:pPr>
      <w:bookmarkStart w:id="16" w:name="_Toc84405173"/>
      <w:bookmarkStart w:id="17" w:name="_Toc157007704"/>
      <w:r w:rsidRPr="008F67BB">
        <w:rPr>
          <w:rFonts w:ascii="Arial" w:eastAsia="Arial" w:hAnsi="Arial" w:cs="Arial"/>
          <w:b/>
          <w:bCs/>
        </w:rPr>
        <w:t xml:space="preserve">Marco </w:t>
      </w:r>
      <w:r w:rsidR="00C501E3" w:rsidRPr="008F67BB">
        <w:rPr>
          <w:rFonts w:ascii="Arial" w:eastAsia="Arial" w:hAnsi="Arial" w:cs="Arial"/>
          <w:b/>
          <w:bCs/>
        </w:rPr>
        <w:t>C</w:t>
      </w:r>
      <w:r w:rsidRPr="008F67BB">
        <w:rPr>
          <w:rFonts w:ascii="Arial" w:eastAsia="Arial" w:hAnsi="Arial" w:cs="Arial"/>
          <w:b/>
          <w:bCs/>
        </w:rPr>
        <w:t>onceptual</w:t>
      </w:r>
      <w:bookmarkEnd w:id="16"/>
      <w:bookmarkEnd w:id="17"/>
      <w:r w:rsidRPr="008F67BB">
        <w:rPr>
          <w:rFonts w:ascii="Arial" w:eastAsia="Arial" w:hAnsi="Arial" w:cs="Arial"/>
          <w:b/>
          <w:bCs/>
        </w:rPr>
        <w:t xml:space="preserve"> </w:t>
      </w:r>
      <w:bookmarkEnd w:id="15"/>
    </w:p>
    <w:p w14:paraId="12A9B2D3" w14:textId="77777777" w:rsidR="001E5F55" w:rsidRPr="008F67BB" w:rsidRDefault="001E5F55" w:rsidP="0B552662">
      <w:pPr>
        <w:ind w:left="426"/>
        <w:jc w:val="both"/>
        <w:rPr>
          <w:rFonts w:ascii="Arial" w:eastAsia="Arial" w:hAnsi="Arial" w:cs="Arial"/>
          <w:shd w:val="clear" w:color="auto" w:fill="FFFFFF"/>
        </w:rPr>
      </w:pPr>
    </w:p>
    <w:p w14:paraId="4A941FF4" w14:textId="25C2C37C" w:rsidR="001E5F55" w:rsidRPr="008F67BB" w:rsidRDefault="762693D0" w:rsidP="303EADBF">
      <w:pPr>
        <w:pStyle w:val="Textoindependiente"/>
        <w:rPr>
          <w:rFonts w:ascii="Arial" w:eastAsia="Arial" w:hAnsi="Arial" w:cs="Arial"/>
          <w:szCs w:val="24"/>
          <w:lang w:eastAsia="es-CO"/>
        </w:rPr>
      </w:pPr>
      <w:r w:rsidRPr="008F67BB">
        <w:rPr>
          <w:rFonts w:ascii="Arial" w:eastAsia="Arial" w:hAnsi="Arial" w:cs="Arial"/>
          <w:szCs w:val="24"/>
        </w:rPr>
        <w:t>El marco conceptual que sustenta el modelo de atención que se implementa en las modalidades de atención para el cumplimiento de medidas y sanciones del SRPA, se encuentra contenido en el</w:t>
      </w:r>
      <w:r w:rsidRPr="008F67BB">
        <w:rPr>
          <w:rFonts w:ascii="Arial" w:eastAsia="Arial" w:hAnsi="Arial" w:cs="Arial"/>
          <w:i/>
          <w:iCs/>
          <w:szCs w:val="24"/>
        </w:rPr>
        <w:t xml:space="preserve"> Lineamiento Modelo de Atención para adolescentes y jóvenes del SRPA</w:t>
      </w:r>
      <w:r w:rsidRPr="008F67BB">
        <w:rPr>
          <w:rFonts w:ascii="Arial" w:eastAsia="Arial" w:hAnsi="Arial" w:cs="Arial"/>
          <w:szCs w:val="24"/>
        </w:rPr>
        <w:t xml:space="preserve"> </w:t>
      </w:r>
      <w:r w:rsidR="1915A7EC" w:rsidRPr="008F67BB">
        <w:rPr>
          <w:rFonts w:ascii="Arial" w:eastAsia="Arial" w:hAnsi="Arial" w:cs="Arial"/>
          <w:szCs w:val="24"/>
        </w:rPr>
        <w:t>vigente</w:t>
      </w:r>
      <w:r w:rsidR="0B496D38" w:rsidRPr="008F67BB">
        <w:rPr>
          <w:rFonts w:ascii="Arial" w:eastAsia="Arial" w:hAnsi="Arial" w:cs="Arial"/>
          <w:szCs w:val="24"/>
        </w:rPr>
        <w:t>;</w:t>
      </w:r>
      <w:r w:rsidR="1915A7EC" w:rsidRPr="008F67BB">
        <w:rPr>
          <w:rFonts w:ascii="Arial" w:eastAsia="Arial" w:hAnsi="Arial" w:cs="Arial"/>
          <w:szCs w:val="24"/>
        </w:rPr>
        <w:t xml:space="preserve"> así las medidas y sanciones desarrolladas en este manual buscan cumplir con l</w:t>
      </w:r>
      <w:r w:rsidR="0F732F22" w:rsidRPr="008F67BB">
        <w:rPr>
          <w:rFonts w:ascii="Arial" w:eastAsia="Arial" w:hAnsi="Arial" w:cs="Arial"/>
          <w:szCs w:val="24"/>
        </w:rPr>
        <w:t>as</w:t>
      </w:r>
      <w:r w:rsidR="1915A7EC" w:rsidRPr="008F67BB">
        <w:rPr>
          <w:rFonts w:ascii="Arial" w:eastAsia="Arial" w:hAnsi="Arial" w:cs="Arial"/>
          <w:szCs w:val="24"/>
        </w:rPr>
        <w:t xml:space="preserve"> finalidad</w:t>
      </w:r>
      <w:r w:rsidR="5C189743" w:rsidRPr="008F67BB">
        <w:rPr>
          <w:rFonts w:ascii="Arial" w:eastAsia="Arial" w:hAnsi="Arial" w:cs="Arial"/>
          <w:szCs w:val="24"/>
        </w:rPr>
        <w:t>es</w:t>
      </w:r>
      <w:r w:rsidR="1915A7EC" w:rsidRPr="008F67BB">
        <w:rPr>
          <w:rFonts w:ascii="Arial" w:eastAsia="Arial" w:hAnsi="Arial" w:cs="Arial"/>
          <w:szCs w:val="24"/>
        </w:rPr>
        <w:t xml:space="preserve"> del Sistema de Responsabilidad penal y </w:t>
      </w:r>
      <w:r w:rsidR="624C0A48" w:rsidRPr="008F67BB">
        <w:rPr>
          <w:rFonts w:ascii="Arial" w:eastAsia="Arial" w:hAnsi="Arial" w:cs="Arial"/>
          <w:szCs w:val="24"/>
        </w:rPr>
        <w:t xml:space="preserve">de sus medidas y sanciones. </w:t>
      </w:r>
    </w:p>
    <w:p w14:paraId="7896705B" w14:textId="58A131F6" w:rsidR="303EADBF" w:rsidRPr="008F67BB" w:rsidRDefault="303EADBF" w:rsidP="303EADBF">
      <w:pPr>
        <w:pStyle w:val="Textoindependiente"/>
        <w:rPr>
          <w:rFonts w:ascii="Arial" w:eastAsia="Arial" w:hAnsi="Arial" w:cs="Arial"/>
          <w:szCs w:val="24"/>
        </w:rPr>
      </w:pPr>
    </w:p>
    <w:p w14:paraId="17B81807" w14:textId="3D8E6B14" w:rsidR="001E5F55" w:rsidRPr="008F67BB" w:rsidRDefault="56D4CDD4" w:rsidP="0B552662">
      <w:pPr>
        <w:jc w:val="both"/>
        <w:rPr>
          <w:rFonts w:ascii="Arial" w:eastAsia="Arial" w:hAnsi="Arial" w:cs="Arial"/>
          <w:lang w:eastAsia="es-CO"/>
        </w:rPr>
      </w:pPr>
      <w:r w:rsidRPr="008F67BB">
        <w:rPr>
          <w:rFonts w:ascii="Arial" w:eastAsia="Arial" w:hAnsi="Arial" w:cs="Arial"/>
        </w:rPr>
        <w:t>En este sentido, los procesos de atención se desarrollan a partir de un modelo de justicia con enfoque restaurativo con herramientas pedagógicas desde el principio de</w:t>
      </w:r>
      <w:r w:rsidR="08AA6106" w:rsidRPr="008F67BB">
        <w:rPr>
          <w:rFonts w:ascii="Arial" w:eastAsia="Arial" w:hAnsi="Arial" w:cs="Arial"/>
        </w:rPr>
        <w:t xml:space="preserve"> la</w:t>
      </w:r>
      <w:r w:rsidRPr="008F67BB">
        <w:rPr>
          <w:rFonts w:ascii="Arial" w:eastAsia="Arial" w:hAnsi="Arial" w:cs="Arial"/>
        </w:rPr>
        <w:t xml:space="preserve"> protección integral y se materializa en desarrollar actividades en aplicación del modelo de atención definido</w:t>
      </w:r>
      <w:r w:rsidR="007E3606" w:rsidRPr="008F67BB">
        <w:rPr>
          <w:rStyle w:val="Refdenotaalpie"/>
          <w:rFonts w:ascii="Arial" w:eastAsia="Arial" w:hAnsi="Arial" w:cs="Arial"/>
        </w:rPr>
        <w:footnoteReference w:id="5"/>
      </w:r>
      <w:r w:rsidRPr="008F67BB">
        <w:rPr>
          <w:rFonts w:ascii="Arial" w:eastAsia="Arial" w:hAnsi="Arial" w:cs="Arial"/>
        </w:rPr>
        <w:t>, por lo cual reconoce la necesidad de garantizar los derechos de los adolescentes en los procesos</w:t>
      </w:r>
      <w:r w:rsidR="73C041DB" w:rsidRPr="008F67BB">
        <w:rPr>
          <w:rFonts w:ascii="Arial" w:eastAsia="Arial" w:hAnsi="Arial" w:cs="Arial"/>
        </w:rPr>
        <w:t>. Ello</w:t>
      </w:r>
      <w:r w:rsidR="29EB980D" w:rsidRPr="008F67BB">
        <w:rPr>
          <w:rFonts w:ascii="Arial" w:eastAsia="Arial" w:hAnsi="Arial" w:cs="Arial"/>
        </w:rPr>
        <w:t>,</w:t>
      </w:r>
      <w:r w:rsidRPr="008F67BB">
        <w:rPr>
          <w:rFonts w:ascii="Arial" w:eastAsia="Arial" w:hAnsi="Arial" w:cs="Arial"/>
        </w:rPr>
        <w:t xml:space="preserve"> a partir del acompañamiento de</w:t>
      </w:r>
      <w:r w:rsidR="1BC1D0BB" w:rsidRPr="008F67BB">
        <w:rPr>
          <w:rFonts w:ascii="Arial" w:eastAsia="Arial" w:hAnsi="Arial" w:cs="Arial"/>
        </w:rPr>
        <w:t xml:space="preserve"> la</w:t>
      </w:r>
      <w:r w:rsidRPr="008F67BB">
        <w:rPr>
          <w:rFonts w:ascii="Arial" w:eastAsia="Arial" w:hAnsi="Arial" w:cs="Arial"/>
        </w:rPr>
        <w:t xml:space="preserve"> autoridad administrativa</w:t>
      </w:r>
      <w:r w:rsidR="54B20EA1" w:rsidRPr="008F67BB">
        <w:rPr>
          <w:rFonts w:ascii="Arial" w:eastAsia="Arial" w:hAnsi="Arial" w:cs="Arial"/>
        </w:rPr>
        <w:t xml:space="preserve"> </w:t>
      </w:r>
      <w:r w:rsidRPr="008F67BB">
        <w:rPr>
          <w:rFonts w:ascii="Arial" w:eastAsia="Arial" w:hAnsi="Arial" w:cs="Arial"/>
        </w:rPr>
        <w:t>(Defensor de Familia, o quien haga sus veces), quien en todas las actuaciones del proceso y en las etapas de indagación, investigación y juicio, debe acompañar al adolescente a fin de que verifique la garantía de derechos</w:t>
      </w:r>
      <w:r w:rsidR="007E3606" w:rsidRPr="008F67BB">
        <w:rPr>
          <w:rStyle w:val="Refdenotaalpie"/>
          <w:rFonts w:ascii="Arial" w:eastAsia="Arial" w:hAnsi="Arial" w:cs="Arial"/>
        </w:rPr>
        <w:footnoteReference w:id="6"/>
      </w:r>
      <w:r w:rsidR="54B20EA1" w:rsidRPr="008F67BB">
        <w:rPr>
          <w:rFonts w:ascii="Arial" w:eastAsia="Arial" w:hAnsi="Arial" w:cs="Arial"/>
        </w:rPr>
        <w:t xml:space="preserve"> y</w:t>
      </w:r>
      <w:r w:rsidRPr="008F67BB">
        <w:rPr>
          <w:rFonts w:ascii="Arial" w:eastAsia="Arial" w:hAnsi="Arial" w:cs="Arial"/>
        </w:rPr>
        <w:t xml:space="preserve"> adelante las acciones a que haya lugar</w:t>
      </w:r>
      <w:r w:rsidR="00B04FA9" w:rsidRPr="008F67BB">
        <w:rPr>
          <w:rStyle w:val="Refdenotaalpie"/>
          <w:rFonts w:ascii="Arial" w:eastAsia="Arial" w:hAnsi="Arial" w:cs="Arial"/>
        </w:rPr>
        <w:footnoteReference w:id="7"/>
      </w:r>
      <w:r w:rsidR="73C041DB" w:rsidRPr="008F67BB">
        <w:rPr>
          <w:rFonts w:ascii="Arial" w:eastAsia="Arial" w:hAnsi="Arial" w:cs="Arial"/>
        </w:rPr>
        <w:t xml:space="preserve">. </w:t>
      </w:r>
      <w:r w:rsidRPr="008F67BB">
        <w:rPr>
          <w:rFonts w:ascii="Arial" w:eastAsia="Arial" w:hAnsi="Arial" w:cs="Arial"/>
        </w:rPr>
        <w:t>En este orden de ideas, el adolescente vinculado al SRPA podrá ser sujeto de medidas de restablecimiento de derechos siempre y cuando no vaya en contravía de las decisiones judiciales</w:t>
      </w:r>
      <w:r w:rsidR="00BF4A5E" w:rsidRPr="008F67BB">
        <w:rPr>
          <w:rStyle w:val="Refdenotaalpie"/>
          <w:rFonts w:ascii="Arial" w:eastAsia="Arial" w:hAnsi="Arial" w:cs="Arial"/>
          <w:lang w:eastAsia="es-CO"/>
        </w:rPr>
        <w:footnoteReference w:id="8"/>
      </w:r>
      <w:r w:rsidR="004230E2" w:rsidRPr="008F67BB">
        <w:rPr>
          <w:rFonts w:ascii="Arial" w:eastAsia="Arial" w:hAnsi="Arial" w:cs="Arial"/>
          <w:vertAlign w:val="superscript"/>
        </w:rPr>
        <w:t>,</w:t>
      </w:r>
      <w:r w:rsidR="007E3606" w:rsidRPr="008F67BB">
        <w:rPr>
          <w:rStyle w:val="Refdenotaalpie"/>
          <w:rFonts w:ascii="Arial" w:eastAsia="Arial" w:hAnsi="Arial" w:cs="Arial"/>
        </w:rPr>
        <w:footnoteReference w:id="9"/>
      </w:r>
      <w:r w:rsidRPr="008F67BB">
        <w:rPr>
          <w:rFonts w:ascii="Arial" w:eastAsia="Arial" w:hAnsi="Arial" w:cs="Arial"/>
          <w:lang w:eastAsia="es-CO"/>
        </w:rPr>
        <w:t>.</w:t>
      </w:r>
    </w:p>
    <w:p w14:paraId="3A789896" w14:textId="77777777" w:rsidR="00A136FB" w:rsidRPr="008F67BB" w:rsidRDefault="00A136FB" w:rsidP="0B552662">
      <w:pPr>
        <w:jc w:val="both"/>
        <w:rPr>
          <w:rFonts w:ascii="Arial" w:eastAsia="Arial" w:hAnsi="Arial" w:cs="Arial"/>
          <w:lang w:eastAsia="es-CO"/>
        </w:rPr>
      </w:pPr>
    </w:p>
    <w:p w14:paraId="3E051775" w14:textId="77777777" w:rsidR="009B2808" w:rsidRPr="008F67BB" w:rsidRDefault="009B2808" w:rsidP="0B552662">
      <w:pPr>
        <w:jc w:val="both"/>
        <w:rPr>
          <w:rFonts w:ascii="Arial" w:eastAsia="Arial" w:hAnsi="Arial" w:cs="Arial"/>
          <w:lang w:eastAsia="es-CO"/>
        </w:rPr>
      </w:pPr>
    </w:p>
    <w:p w14:paraId="3980F3FA" w14:textId="2374ED98" w:rsidR="00A136FB" w:rsidRPr="008F67BB" w:rsidRDefault="00A136FB" w:rsidP="0B552662">
      <w:pPr>
        <w:tabs>
          <w:tab w:val="left" w:pos="993"/>
        </w:tabs>
        <w:jc w:val="both"/>
        <w:outlineLvl w:val="2"/>
        <w:rPr>
          <w:rFonts w:ascii="Arial" w:eastAsia="Arial" w:hAnsi="Arial" w:cs="Arial"/>
          <w:b/>
          <w:bCs/>
        </w:rPr>
      </w:pPr>
      <w:bookmarkStart w:id="18" w:name="_Toc157007705"/>
      <w:r w:rsidRPr="008F67BB">
        <w:rPr>
          <w:rFonts w:ascii="Arial" w:eastAsia="Arial" w:hAnsi="Arial" w:cs="Arial"/>
          <w:b/>
          <w:bCs/>
        </w:rPr>
        <w:t xml:space="preserve">1.3.1 </w:t>
      </w:r>
      <w:r w:rsidR="00C501E3" w:rsidRPr="008F67BB">
        <w:rPr>
          <w:rFonts w:ascii="Arial" w:eastAsia="Arial" w:hAnsi="Arial" w:cs="Arial"/>
          <w:b/>
          <w:bCs/>
          <w:i/>
          <w:iCs/>
        </w:rPr>
        <w:t>Aplicación</w:t>
      </w:r>
      <w:r w:rsidR="00C21319" w:rsidRPr="008F67BB">
        <w:rPr>
          <w:rFonts w:ascii="Arial" w:eastAsia="Arial" w:hAnsi="Arial" w:cs="Arial"/>
          <w:b/>
          <w:bCs/>
          <w:i/>
          <w:iCs/>
        </w:rPr>
        <w:t xml:space="preserve"> del</w:t>
      </w:r>
      <w:r w:rsidR="00C501E3" w:rsidRPr="008F67BB">
        <w:rPr>
          <w:rFonts w:ascii="Arial" w:eastAsia="Arial" w:hAnsi="Arial" w:cs="Arial"/>
          <w:b/>
          <w:bCs/>
          <w:i/>
          <w:iCs/>
        </w:rPr>
        <w:t xml:space="preserve"> Modelo de Atención</w:t>
      </w:r>
      <w:bookmarkEnd w:id="18"/>
    </w:p>
    <w:p w14:paraId="01504A22" w14:textId="77777777" w:rsidR="000E0E38" w:rsidRPr="008F67BB" w:rsidRDefault="000E0E38" w:rsidP="0B552662">
      <w:pPr>
        <w:rPr>
          <w:rFonts w:ascii="Arial" w:eastAsia="Arial" w:hAnsi="Arial" w:cs="Arial"/>
        </w:rPr>
      </w:pPr>
    </w:p>
    <w:p w14:paraId="350D105C" w14:textId="18EA2E68" w:rsidR="009A11C9" w:rsidRPr="008F67BB" w:rsidRDefault="5A2A741F" w:rsidP="303EADBF">
      <w:pPr>
        <w:jc w:val="both"/>
        <w:rPr>
          <w:rFonts w:ascii="Arial" w:eastAsia="Arial" w:hAnsi="Arial" w:cs="Arial"/>
        </w:rPr>
      </w:pPr>
      <w:r w:rsidRPr="008F67BB">
        <w:rPr>
          <w:rFonts w:ascii="Arial" w:eastAsia="Arial" w:hAnsi="Arial" w:cs="Arial"/>
        </w:rPr>
        <w:t>L</w:t>
      </w:r>
      <w:r w:rsidR="506DE284" w:rsidRPr="008F67BB">
        <w:rPr>
          <w:rFonts w:ascii="Arial" w:eastAsia="Arial" w:hAnsi="Arial" w:cs="Arial"/>
        </w:rPr>
        <w:t xml:space="preserve">a aplicación </w:t>
      </w:r>
      <w:r w:rsidR="04DBD0B1" w:rsidRPr="008F67BB">
        <w:rPr>
          <w:rFonts w:ascii="Arial" w:eastAsia="Arial" w:hAnsi="Arial" w:cs="Arial"/>
        </w:rPr>
        <w:t>d</w:t>
      </w:r>
      <w:r w:rsidR="506DE284" w:rsidRPr="008F67BB">
        <w:rPr>
          <w:rFonts w:ascii="Arial" w:eastAsia="Arial" w:hAnsi="Arial" w:cs="Arial"/>
        </w:rPr>
        <w:t xml:space="preserve">el modelo de atención se </w:t>
      </w:r>
      <w:r w:rsidRPr="008F67BB">
        <w:rPr>
          <w:rFonts w:ascii="Arial" w:eastAsia="Arial" w:hAnsi="Arial" w:cs="Arial"/>
        </w:rPr>
        <w:t>desarrolla</w:t>
      </w:r>
      <w:r w:rsidR="506DE284" w:rsidRPr="008F67BB">
        <w:rPr>
          <w:rFonts w:ascii="Arial" w:eastAsia="Arial" w:hAnsi="Arial" w:cs="Arial"/>
        </w:rPr>
        <w:t xml:space="preserve"> a partir de los principios </w:t>
      </w:r>
      <w:r w:rsidRPr="008F67BB">
        <w:rPr>
          <w:rFonts w:ascii="Arial" w:eastAsia="Arial" w:hAnsi="Arial" w:cs="Arial"/>
        </w:rPr>
        <w:t>d</w:t>
      </w:r>
      <w:r w:rsidR="506DE284" w:rsidRPr="008F67BB">
        <w:rPr>
          <w:rFonts w:ascii="Arial" w:eastAsia="Arial" w:hAnsi="Arial" w:cs="Arial"/>
        </w:rPr>
        <w:t xml:space="preserve">el Sistema de Responsabilidad Penal para Adolescentes </w:t>
      </w:r>
      <w:r w:rsidRPr="008F67BB">
        <w:rPr>
          <w:rFonts w:ascii="Arial" w:eastAsia="Arial" w:hAnsi="Arial" w:cs="Arial"/>
        </w:rPr>
        <w:t>acorde con</w:t>
      </w:r>
      <w:r w:rsidR="506DE284" w:rsidRPr="008F67BB">
        <w:rPr>
          <w:rFonts w:ascii="Arial" w:eastAsia="Arial" w:hAnsi="Arial" w:cs="Arial"/>
        </w:rPr>
        <w:t xml:space="preserve"> el artículo 141 de la Ley 1098 de 2006</w:t>
      </w:r>
      <w:r w:rsidR="00C21319" w:rsidRPr="008F67BB">
        <w:rPr>
          <w:rStyle w:val="Refdenotaalpie"/>
          <w:rFonts w:ascii="Arial" w:eastAsia="Arial" w:hAnsi="Arial" w:cs="Arial"/>
        </w:rPr>
        <w:footnoteReference w:id="10"/>
      </w:r>
      <w:r w:rsidRPr="008F67BB">
        <w:rPr>
          <w:rFonts w:ascii="Arial" w:eastAsia="Arial" w:hAnsi="Arial" w:cs="Arial"/>
        </w:rPr>
        <w:t>.</w:t>
      </w:r>
      <w:r w:rsidR="441AED0C" w:rsidRPr="008F67BB">
        <w:rPr>
          <w:rFonts w:ascii="Arial" w:eastAsia="Arial" w:hAnsi="Arial" w:cs="Arial"/>
        </w:rPr>
        <w:t xml:space="preserve"> </w:t>
      </w:r>
      <w:r w:rsidR="506DE284" w:rsidRPr="008F67BB">
        <w:rPr>
          <w:rFonts w:ascii="Arial" w:eastAsia="Arial" w:hAnsi="Arial" w:cs="Arial"/>
        </w:rPr>
        <w:t>De esta manera</w:t>
      </w:r>
      <w:r w:rsidR="441AED0C" w:rsidRPr="008F67BB">
        <w:rPr>
          <w:rFonts w:ascii="Arial" w:eastAsia="Arial" w:hAnsi="Arial" w:cs="Arial"/>
        </w:rPr>
        <w:t>,</w:t>
      </w:r>
      <w:r w:rsidR="506DE284" w:rsidRPr="008F67BB">
        <w:rPr>
          <w:rFonts w:ascii="Arial" w:eastAsia="Arial" w:hAnsi="Arial" w:cs="Arial"/>
        </w:rPr>
        <w:t xml:space="preserve"> el desarrollo de las modalidades, recoge lo establecido en el Lineamiento Modelo de Atención frente </w:t>
      </w:r>
      <w:r w:rsidR="04DBD0B1" w:rsidRPr="008F67BB">
        <w:rPr>
          <w:rFonts w:ascii="Arial" w:eastAsia="Arial" w:hAnsi="Arial" w:cs="Arial"/>
        </w:rPr>
        <w:t xml:space="preserve">a </w:t>
      </w:r>
      <w:r w:rsidR="506DE284" w:rsidRPr="008F67BB">
        <w:rPr>
          <w:rFonts w:ascii="Arial" w:eastAsia="Arial" w:hAnsi="Arial" w:cs="Arial"/>
        </w:rPr>
        <w:t xml:space="preserve">normatividad internacional, entre otras las reglas de </w:t>
      </w:r>
      <w:r w:rsidRPr="008F67BB">
        <w:rPr>
          <w:rFonts w:ascii="Arial" w:eastAsia="Arial" w:hAnsi="Arial" w:cs="Arial"/>
        </w:rPr>
        <w:t>Beij</w:t>
      </w:r>
      <w:r w:rsidR="3F7CDB0D" w:rsidRPr="008F67BB">
        <w:rPr>
          <w:rFonts w:ascii="Arial" w:eastAsia="Arial" w:hAnsi="Arial" w:cs="Arial"/>
        </w:rPr>
        <w:t>i</w:t>
      </w:r>
      <w:r w:rsidRPr="008F67BB">
        <w:rPr>
          <w:rFonts w:ascii="Arial" w:eastAsia="Arial" w:hAnsi="Arial" w:cs="Arial"/>
        </w:rPr>
        <w:t>n</w:t>
      </w:r>
      <w:r w:rsidR="441AED0C" w:rsidRPr="008F67BB">
        <w:rPr>
          <w:rFonts w:ascii="Arial" w:eastAsia="Arial" w:hAnsi="Arial" w:cs="Arial"/>
        </w:rPr>
        <w:t>g</w:t>
      </w:r>
      <w:r w:rsidR="506DE284" w:rsidRPr="008F67BB">
        <w:rPr>
          <w:rFonts w:ascii="Arial" w:eastAsia="Arial" w:hAnsi="Arial" w:cs="Arial"/>
        </w:rPr>
        <w:t xml:space="preserve"> para la administración de justicia de menores (Res 40/33/1985), las reglas de </w:t>
      </w:r>
      <w:r w:rsidR="506DE284" w:rsidRPr="008F67BB">
        <w:rPr>
          <w:rFonts w:ascii="Arial" w:eastAsia="Arial" w:hAnsi="Arial" w:cs="Arial"/>
        </w:rPr>
        <w:lastRenderedPageBreak/>
        <w:t>Tokio para promover la aplicación de medidas no privativas de libertad (Res 45/110/1990), Reglas de la Habana para la protección de menores privados de libertad (Res 45/113/1990)</w:t>
      </w:r>
      <w:r w:rsidR="441AED0C" w:rsidRPr="008F67BB">
        <w:rPr>
          <w:rFonts w:ascii="Arial" w:eastAsia="Arial" w:hAnsi="Arial" w:cs="Arial"/>
        </w:rPr>
        <w:t xml:space="preserve">, </w:t>
      </w:r>
      <w:r w:rsidR="673A074D" w:rsidRPr="008F67BB">
        <w:rPr>
          <w:rFonts w:ascii="Arial" w:eastAsia="Arial" w:hAnsi="Arial" w:cs="Arial"/>
        </w:rPr>
        <w:t xml:space="preserve">las Reglas de </w:t>
      </w:r>
      <w:r w:rsidR="7728ADFE" w:rsidRPr="008F67BB">
        <w:rPr>
          <w:rFonts w:ascii="Arial" w:eastAsia="Arial" w:hAnsi="Arial" w:cs="Arial"/>
        </w:rPr>
        <w:t>Bangkok</w:t>
      </w:r>
      <w:r w:rsidR="673A074D" w:rsidRPr="008F67BB">
        <w:rPr>
          <w:rFonts w:ascii="Arial" w:eastAsia="Arial" w:hAnsi="Arial" w:cs="Arial"/>
        </w:rPr>
        <w:t xml:space="preserve"> para el tratamiento de las </w:t>
      </w:r>
      <w:r w:rsidR="557D710F" w:rsidRPr="008F67BB">
        <w:rPr>
          <w:rFonts w:ascii="Arial" w:eastAsia="Arial" w:hAnsi="Arial" w:cs="Arial"/>
        </w:rPr>
        <w:t>menores y jóvenes con</w:t>
      </w:r>
      <w:r w:rsidR="673A074D" w:rsidRPr="008F67BB">
        <w:rPr>
          <w:rFonts w:ascii="Arial" w:eastAsia="Arial" w:hAnsi="Arial" w:cs="Arial"/>
        </w:rPr>
        <w:t xml:space="preserve"> medidas</w:t>
      </w:r>
      <w:r w:rsidR="53F5300D" w:rsidRPr="008F67BB">
        <w:rPr>
          <w:rFonts w:ascii="Arial" w:eastAsia="Arial" w:hAnsi="Arial" w:cs="Arial"/>
        </w:rPr>
        <w:t xml:space="preserve"> privativas y</w:t>
      </w:r>
      <w:r w:rsidR="673A074D" w:rsidRPr="008F67BB">
        <w:rPr>
          <w:rFonts w:ascii="Arial" w:eastAsia="Arial" w:hAnsi="Arial" w:cs="Arial"/>
        </w:rPr>
        <w:t xml:space="preserve"> no privativas de la libertad (Res 65/229), </w:t>
      </w:r>
      <w:r w:rsidR="441AED0C" w:rsidRPr="008F67BB">
        <w:rPr>
          <w:rFonts w:ascii="Arial" w:eastAsia="Arial" w:hAnsi="Arial" w:cs="Arial"/>
        </w:rPr>
        <w:t xml:space="preserve">las Directrices de Riad para la prevención </w:t>
      </w:r>
      <w:r w:rsidR="24E6804B" w:rsidRPr="008F67BB">
        <w:rPr>
          <w:rFonts w:ascii="Arial" w:eastAsia="Arial" w:hAnsi="Arial" w:cs="Arial"/>
        </w:rPr>
        <w:t>d</w:t>
      </w:r>
      <w:r w:rsidR="441AED0C" w:rsidRPr="008F67BB">
        <w:rPr>
          <w:rFonts w:ascii="Arial" w:eastAsia="Arial" w:hAnsi="Arial" w:cs="Arial"/>
        </w:rPr>
        <w:t>e la delincuencia juvenil (Res 45/112/1990)</w:t>
      </w:r>
      <w:r w:rsidR="7478A66C" w:rsidRPr="008F67BB">
        <w:rPr>
          <w:rFonts w:ascii="Arial" w:eastAsia="Arial" w:hAnsi="Arial" w:cs="Arial"/>
        </w:rPr>
        <w:t xml:space="preserve"> y las</w:t>
      </w:r>
      <w:r w:rsidR="506DE284" w:rsidRPr="008F67BB">
        <w:rPr>
          <w:rFonts w:ascii="Arial" w:eastAsia="Arial" w:hAnsi="Arial" w:cs="Arial"/>
        </w:rPr>
        <w:t xml:space="preserve"> </w:t>
      </w:r>
      <w:r w:rsidR="35AAF79A" w:rsidRPr="008F67BB">
        <w:rPr>
          <w:rFonts w:ascii="Arial" w:eastAsia="Arial" w:hAnsi="Arial" w:cs="Arial"/>
        </w:rPr>
        <w:t xml:space="preserve">Directrices de </w:t>
      </w:r>
      <w:r w:rsidR="7478A66C" w:rsidRPr="008F67BB">
        <w:rPr>
          <w:rFonts w:ascii="Arial" w:eastAsia="Arial" w:hAnsi="Arial" w:cs="Arial"/>
        </w:rPr>
        <w:t>Viena A</w:t>
      </w:r>
      <w:r w:rsidR="35AAF79A" w:rsidRPr="008F67BB">
        <w:rPr>
          <w:rFonts w:ascii="Arial" w:eastAsia="Arial" w:hAnsi="Arial" w:cs="Arial"/>
        </w:rPr>
        <w:t>cción sobre el niño en el sistema de justicia penal (Res</w:t>
      </w:r>
      <w:r w:rsidR="7478A66C" w:rsidRPr="008F67BB">
        <w:rPr>
          <w:rFonts w:ascii="Arial" w:eastAsia="Arial" w:hAnsi="Arial" w:cs="Arial"/>
        </w:rPr>
        <w:t xml:space="preserve"> 1</w:t>
      </w:r>
      <w:r w:rsidR="35AAF79A" w:rsidRPr="008F67BB">
        <w:rPr>
          <w:rFonts w:ascii="Arial" w:eastAsia="Arial" w:hAnsi="Arial" w:cs="Arial"/>
        </w:rPr>
        <w:t>99</w:t>
      </w:r>
      <w:r w:rsidR="7478A66C" w:rsidRPr="008F67BB">
        <w:rPr>
          <w:rFonts w:ascii="Arial" w:eastAsia="Arial" w:hAnsi="Arial" w:cs="Arial"/>
        </w:rPr>
        <w:t>7/30).</w:t>
      </w:r>
    </w:p>
    <w:p w14:paraId="5B4D2BDE" w14:textId="77777777" w:rsidR="00BA50BE" w:rsidRPr="008F67BB" w:rsidRDefault="00BA50BE" w:rsidP="0B552662">
      <w:pPr>
        <w:tabs>
          <w:tab w:val="left" w:pos="600"/>
          <w:tab w:val="left" w:pos="1200"/>
          <w:tab w:val="left" w:pos="1800"/>
          <w:tab w:val="left" w:pos="2764"/>
          <w:tab w:val="left" w:pos="6480"/>
        </w:tabs>
        <w:autoSpaceDE w:val="0"/>
        <w:autoSpaceDN w:val="0"/>
        <w:adjustRightInd w:val="0"/>
        <w:jc w:val="both"/>
        <w:rPr>
          <w:rFonts w:ascii="Arial" w:eastAsia="Arial" w:hAnsi="Arial" w:cs="Arial"/>
        </w:rPr>
      </w:pPr>
    </w:p>
    <w:p w14:paraId="08E535BB" w14:textId="7D0FFA4F" w:rsidR="00E43B46" w:rsidRPr="008F67BB" w:rsidRDefault="3BDCFEA4" w:rsidP="303EADBF">
      <w:pPr>
        <w:tabs>
          <w:tab w:val="left" w:pos="600"/>
          <w:tab w:val="left" w:pos="1200"/>
          <w:tab w:val="left" w:pos="1800"/>
          <w:tab w:val="left" w:pos="2764"/>
          <w:tab w:val="left" w:pos="6480"/>
        </w:tabs>
        <w:autoSpaceDE w:val="0"/>
        <w:autoSpaceDN w:val="0"/>
        <w:adjustRightInd w:val="0"/>
        <w:jc w:val="both"/>
        <w:rPr>
          <w:rFonts w:ascii="Arial" w:eastAsia="Arial" w:hAnsi="Arial" w:cs="Arial"/>
        </w:rPr>
      </w:pPr>
      <w:r w:rsidRPr="008F67BB">
        <w:rPr>
          <w:rFonts w:ascii="Arial" w:eastAsia="Arial" w:hAnsi="Arial" w:cs="Arial"/>
        </w:rPr>
        <w:t xml:space="preserve">De acuerdo con lo anterior, el operador pedagógico aplica el Lineamiento Modelo de Atención para Adolescentes y Jóvenes en conflicto con la Ley-SRPA, integrando su propio modelo de atención propuesto en el Proyecto de Atención Institucional, a través del desarrollo de los enfoques y </w:t>
      </w:r>
      <w:r w:rsidR="35E2A26A" w:rsidRPr="008F67BB">
        <w:rPr>
          <w:rFonts w:ascii="Arial" w:eastAsia="Arial" w:hAnsi="Arial" w:cs="Arial"/>
        </w:rPr>
        <w:t>principios,</w:t>
      </w:r>
      <w:r w:rsidRPr="008F67BB">
        <w:rPr>
          <w:rFonts w:ascii="Arial" w:eastAsia="Arial" w:hAnsi="Arial" w:cs="Arial"/>
        </w:rPr>
        <w:t xml:space="preserve"> así como los componentes, niveles y fases en las actividades diarias para cada modalidad, acorde con su propuesta pedagógica </w:t>
      </w:r>
      <w:r w:rsidR="0F52B0C1" w:rsidRPr="008F67BB">
        <w:rPr>
          <w:rFonts w:ascii="Arial" w:eastAsia="Arial" w:hAnsi="Arial" w:cs="Arial"/>
        </w:rPr>
        <w:t>y el</w:t>
      </w:r>
      <w:r w:rsidRPr="008F67BB">
        <w:rPr>
          <w:rFonts w:ascii="Arial" w:eastAsia="Arial" w:hAnsi="Arial" w:cs="Arial"/>
        </w:rPr>
        <w:t xml:space="preserve"> modelo ICB</w:t>
      </w:r>
      <w:r w:rsidR="2E617E81" w:rsidRPr="008F67BB">
        <w:rPr>
          <w:rFonts w:ascii="Arial" w:eastAsia="Arial" w:hAnsi="Arial" w:cs="Arial"/>
        </w:rPr>
        <w:t>F</w:t>
      </w:r>
    </w:p>
    <w:p w14:paraId="5EFFED7B" w14:textId="24B6FC88" w:rsidR="00E43B46" w:rsidRPr="008F67BB" w:rsidRDefault="00E43B46" w:rsidP="303EADBF">
      <w:pPr>
        <w:tabs>
          <w:tab w:val="left" w:pos="600"/>
          <w:tab w:val="left" w:pos="1200"/>
          <w:tab w:val="left" w:pos="1800"/>
          <w:tab w:val="left" w:pos="2764"/>
          <w:tab w:val="left" w:pos="6480"/>
        </w:tabs>
        <w:autoSpaceDE w:val="0"/>
        <w:autoSpaceDN w:val="0"/>
        <w:adjustRightInd w:val="0"/>
        <w:jc w:val="both"/>
        <w:rPr>
          <w:rFonts w:ascii="Arial" w:eastAsia="Arial" w:hAnsi="Arial" w:cs="Arial"/>
        </w:rPr>
      </w:pPr>
    </w:p>
    <w:p w14:paraId="6D014D32" w14:textId="6CDB719E" w:rsidR="00E43B46" w:rsidRPr="008F67BB" w:rsidRDefault="2E617E81" w:rsidP="303EADBF">
      <w:pPr>
        <w:tabs>
          <w:tab w:val="left" w:pos="600"/>
          <w:tab w:val="left" w:pos="1200"/>
          <w:tab w:val="left" w:pos="1800"/>
          <w:tab w:val="left" w:pos="2764"/>
          <w:tab w:val="left" w:pos="6480"/>
        </w:tabs>
        <w:autoSpaceDE w:val="0"/>
        <w:autoSpaceDN w:val="0"/>
        <w:adjustRightInd w:val="0"/>
        <w:jc w:val="both"/>
        <w:rPr>
          <w:rFonts w:ascii="Arial" w:eastAsia="Arial" w:hAnsi="Arial" w:cs="Arial"/>
        </w:rPr>
      </w:pPr>
      <w:r w:rsidRPr="008F67BB">
        <w:rPr>
          <w:rFonts w:ascii="Arial" w:eastAsia="Arial" w:hAnsi="Arial" w:cs="Arial"/>
        </w:rPr>
        <w:t>E</w:t>
      </w:r>
      <w:r w:rsidR="4A5E189B" w:rsidRPr="008F67BB">
        <w:rPr>
          <w:rFonts w:ascii="Arial" w:eastAsia="Arial" w:hAnsi="Arial" w:cs="Arial"/>
        </w:rPr>
        <w:t xml:space="preserve">l operador deberá integrar el </w:t>
      </w:r>
      <w:r w:rsidR="7455AED5" w:rsidRPr="008F67BB">
        <w:rPr>
          <w:rFonts w:ascii="Arial" w:eastAsia="Arial" w:hAnsi="Arial" w:cs="Arial"/>
          <w:i/>
          <w:iCs/>
        </w:rPr>
        <w:t>Lineamiento Modelo Atención Adolescente y Jóvenes SRPA</w:t>
      </w:r>
      <w:r w:rsidR="7455AED5" w:rsidRPr="008F67BB">
        <w:rPr>
          <w:rFonts w:ascii="Arial" w:eastAsia="Arial" w:hAnsi="Arial" w:cs="Arial"/>
        </w:rPr>
        <w:t xml:space="preserve"> vigente </w:t>
      </w:r>
      <w:r w:rsidR="4A5E189B" w:rsidRPr="008F67BB">
        <w:rPr>
          <w:rFonts w:ascii="Arial" w:eastAsia="Arial" w:hAnsi="Arial" w:cs="Arial"/>
        </w:rPr>
        <w:t xml:space="preserve">a su propuesta pedagógica, la cual </w:t>
      </w:r>
      <w:r w:rsidR="5BDD013A" w:rsidRPr="008F67BB">
        <w:rPr>
          <w:rFonts w:ascii="Arial" w:eastAsia="Arial" w:hAnsi="Arial" w:cs="Arial"/>
        </w:rPr>
        <w:t>se orienta a través del Proyecto de Atención Institucional</w:t>
      </w:r>
      <w:r w:rsidR="4A5E189B" w:rsidRPr="008F67BB">
        <w:rPr>
          <w:rFonts w:ascii="Arial" w:eastAsia="Arial" w:hAnsi="Arial" w:cs="Arial"/>
        </w:rPr>
        <w:t xml:space="preserve"> </w:t>
      </w:r>
      <w:r w:rsidR="5BDD013A" w:rsidRPr="008F67BB">
        <w:rPr>
          <w:rFonts w:ascii="Arial" w:eastAsia="Arial" w:hAnsi="Arial" w:cs="Arial"/>
        </w:rPr>
        <w:t>(</w:t>
      </w:r>
      <w:r w:rsidR="4A5E189B" w:rsidRPr="008F67BB">
        <w:rPr>
          <w:rFonts w:ascii="Arial" w:eastAsia="Arial" w:hAnsi="Arial" w:cs="Arial"/>
        </w:rPr>
        <w:t>PAI</w:t>
      </w:r>
      <w:r w:rsidR="5BDD013A" w:rsidRPr="008F67BB">
        <w:rPr>
          <w:rFonts w:ascii="Arial" w:eastAsia="Arial" w:hAnsi="Arial" w:cs="Arial"/>
        </w:rPr>
        <w:t>) para</w:t>
      </w:r>
      <w:r w:rsidR="4A5E189B" w:rsidRPr="008F67BB">
        <w:rPr>
          <w:rFonts w:ascii="Arial" w:eastAsia="Arial" w:hAnsi="Arial" w:cs="Arial"/>
        </w:rPr>
        <w:t xml:space="preserve"> la atención a adolescentes y jóvenes. Es importante tener en cuenta que, durante el desarrollo del proceso de atención del adolescente o joven, se les reconoce el conjunto de </w:t>
      </w:r>
      <w:r w:rsidR="5BDD013A" w:rsidRPr="008F67BB">
        <w:rPr>
          <w:rFonts w:ascii="Arial" w:eastAsia="Arial" w:hAnsi="Arial" w:cs="Arial"/>
        </w:rPr>
        <w:t xml:space="preserve">los siguientes </w:t>
      </w:r>
      <w:r w:rsidR="4A5E189B" w:rsidRPr="008F67BB">
        <w:rPr>
          <w:rFonts w:ascii="Arial" w:eastAsia="Arial" w:hAnsi="Arial" w:cs="Arial"/>
        </w:rPr>
        <w:t>derechos específicos para Sistema de Responsabilidad Penal para Adolescentes</w:t>
      </w:r>
      <w:r w:rsidR="16A960AE" w:rsidRPr="008F67BB">
        <w:rPr>
          <w:rFonts w:ascii="Arial" w:eastAsia="Arial" w:hAnsi="Arial" w:cs="Arial"/>
        </w:rPr>
        <w:t>, consagrados en el Artículo 151 de la Ley 1098 de 2006</w:t>
      </w:r>
    </w:p>
    <w:p w14:paraId="6C9DF4AA" w14:textId="77777777" w:rsidR="001E5F55" w:rsidRPr="008F67BB" w:rsidRDefault="001E5F55" w:rsidP="0B552662">
      <w:pPr>
        <w:ind w:left="426"/>
        <w:jc w:val="both"/>
        <w:rPr>
          <w:rFonts w:ascii="Arial" w:eastAsia="Arial" w:hAnsi="Arial" w:cs="Arial"/>
          <w:shd w:val="clear" w:color="auto" w:fill="FFFFFF"/>
        </w:rPr>
      </w:pPr>
    </w:p>
    <w:p w14:paraId="02C01233" w14:textId="77777777" w:rsidR="001E5F55" w:rsidRPr="008F67BB" w:rsidRDefault="001E5F55" w:rsidP="0B552662">
      <w:pPr>
        <w:pStyle w:val="Prrafodelista"/>
        <w:numPr>
          <w:ilvl w:val="0"/>
          <w:numId w:val="4"/>
        </w:numPr>
        <w:tabs>
          <w:tab w:val="left" w:pos="284"/>
        </w:tabs>
        <w:contextualSpacing/>
        <w:jc w:val="both"/>
        <w:rPr>
          <w:rFonts w:ascii="Arial" w:eastAsia="Arial" w:hAnsi="Arial" w:cs="Arial"/>
          <w:lang w:eastAsia="en-US"/>
        </w:rPr>
      </w:pPr>
      <w:r w:rsidRPr="008F67BB">
        <w:rPr>
          <w:rFonts w:ascii="Arial" w:eastAsia="Arial" w:hAnsi="Arial" w:cs="Arial"/>
        </w:rPr>
        <w:t xml:space="preserve">Derecho al debido proceso y a las garantías procesales. </w:t>
      </w:r>
    </w:p>
    <w:p w14:paraId="1D86EC7F" w14:textId="3DA546EA" w:rsidR="001E5F55" w:rsidRPr="008F67BB" w:rsidRDefault="00C4430B" w:rsidP="0B552662">
      <w:pPr>
        <w:pStyle w:val="Prrafodelista"/>
        <w:numPr>
          <w:ilvl w:val="0"/>
          <w:numId w:val="4"/>
        </w:numPr>
        <w:tabs>
          <w:tab w:val="left" w:pos="284"/>
        </w:tabs>
        <w:contextualSpacing/>
        <w:jc w:val="both"/>
        <w:rPr>
          <w:rFonts w:ascii="Arial" w:eastAsia="Arial" w:hAnsi="Arial" w:cs="Arial"/>
        </w:rPr>
      </w:pPr>
      <w:r w:rsidRPr="008F67BB">
        <w:rPr>
          <w:rFonts w:ascii="Arial" w:eastAsia="Arial" w:hAnsi="Arial" w:cs="Arial"/>
        </w:rPr>
        <w:t xml:space="preserve">Derecho a la </w:t>
      </w:r>
      <w:r w:rsidR="001E5F55" w:rsidRPr="008F67BB">
        <w:rPr>
          <w:rFonts w:ascii="Arial" w:eastAsia="Arial" w:hAnsi="Arial" w:cs="Arial"/>
        </w:rPr>
        <w:t xml:space="preserve">Presunción de inocencia. </w:t>
      </w:r>
    </w:p>
    <w:p w14:paraId="5C2B7FEE" w14:textId="77777777" w:rsidR="001E5F55" w:rsidRPr="008F67BB" w:rsidRDefault="001E5F55" w:rsidP="0B552662">
      <w:pPr>
        <w:pStyle w:val="Prrafodelista"/>
        <w:numPr>
          <w:ilvl w:val="0"/>
          <w:numId w:val="4"/>
        </w:numPr>
        <w:tabs>
          <w:tab w:val="left" w:pos="284"/>
        </w:tabs>
        <w:contextualSpacing/>
        <w:jc w:val="both"/>
        <w:rPr>
          <w:rFonts w:ascii="Arial" w:eastAsia="Arial" w:hAnsi="Arial" w:cs="Arial"/>
        </w:rPr>
      </w:pPr>
      <w:r w:rsidRPr="008F67BB">
        <w:rPr>
          <w:rFonts w:ascii="Arial" w:eastAsia="Arial" w:hAnsi="Arial" w:cs="Arial"/>
        </w:rPr>
        <w:t>Derecho a ser notificado de las imputaciones.</w:t>
      </w:r>
    </w:p>
    <w:p w14:paraId="0BD7BC5C" w14:textId="77777777" w:rsidR="001E5F55" w:rsidRPr="008F67BB" w:rsidRDefault="001E5F55" w:rsidP="0B552662">
      <w:pPr>
        <w:pStyle w:val="Prrafodelista"/>
        <w:numPr>
          <w:ilvl w:val="0"/>
          <w:numId w:val="4"/>
        </w:numPr>
        <w:tabs>
          <w:tab w:val="left" w:pos="284"/>
        </w:tabs>
        <w:contextualSpacing/>
        <w:jc w:val="both"/>
        <w:rPr>
          <w:rFonts w:ascii="Arial" w:eastAsia="Arial" w:hAnsi="Arial" w:cs="Arial"/>
        </w:rPr>
      </w:pPr>
      <w:r w:rsidRPr="008F67BB">
        <w:rPr>
          <w:rFonts w:ascii="Arial" w:eastAsia="Arial" w:hAnsi="Arial" w:cs="Arial"/>
        </w:rPr>
        <w:t xml:space="preserve">Derecho de defensa y de contradicción. </w:t>
      </w:r>
    </w:p>
    <w:p w14:paraId="6E61C24D" w14:textId="77777777" w:rsidR="001E5F55" w:rsidRPr="008F67BB" w:rsidRDefault="001E5F55" w:rsidP="0B552662">
      <w:pPr>
        <w:pStyle w:val="Prrafodelista"/>
        <w:numPr>
          <w:ilvl w:val="0"/>
          <w:numId w:val="4"/>
        </w:numPr>
        <w:tabs>
          <w:tab w:val="left" w:pos="284"/>
        </w:tabs>
        <w:contextualSpacing/>
        <w:jc w:val="both"/>
        <w:rPr>
          <w:rFonts w:ascii="Arial" w:eastAsia="Arial" w:hAnsi="Arial" w:cs="Arial"/>
        </w:rPr>
      </w:pPr>
      <w:r w:rsidRPr="008F67BB">
        <w:rPr>
          <w:rFonts w:ascii="Arial" w:eastAsia="Arial" w:hAnsi="Arial" w:cs="Arial"/>
        </w:rPr>
        <w:t>Derecho al asesoramiento.</w:t>
      </w:r>
    </w:p>
    <w:p w14:paraId="3767FC9C" w14:textId="77777777" w:rsidR="001E5F55" w:rsidRPr="008F67BB" w:rsidRDefault="001E5F55" w:rsidP="0B552662">
      <w:pPr>
        <w:pStyle w:val="Prrafodelista"/>
        <w:numPr>
          <w:ilvl w:val="0"/>
          <w:numId w:val="4"/>
        </w:numPr>
        <w:tabs>
          <w:tab w:val="left" w:pos="284"/>
        </w:tabs>
        <w:contextualSpacing/>
        <w:jc w:val="both"/>
        <w:rPr>
          <w:rFonts w:ascii="Arial" w:eastAsia="Arial" w:hAnsi="Arial" w:cs="Arial"/>
        </w:rPr>
      </w:pPr>
      <w:r w:rsidRPr="008F67BB">
        <w:rPr>
          <w:rFonts w:ascii="Arial" w:eastAsia="Arial" w:hAnsi="Arial" w:cs="Arial"/>
        </w:rPr>
        <w:t>Derecho a la presencia de los padres o tutores.</w:t>
      </w:r>
    </w:p>
    <w:p w14:paraId="2B52B13C" w14:textId="77777777" w:rsidR="001E5F55" w:rsidRPr="008F67BB" w:rsidRDefault="001E5F55" w:rsidP="0B552662">
      <w:pPr>
        <w:pStyle w:val="Prrafodelista"/>
        <w:numPr>
          <w:ilvl w:val="0"/>
          <w:numId w:val="4"/>
        </w:numPr>
        <w:tabs>
          <w:tab w:val="left" w:pos="284"/>
        </w:tabs>
        <w:contextualSpacing/>
        <w:jc w:val="both"/>
        <w:rPr>
          <w:rFonts w:ascii="Arial" w:eastAsia="Arial" w:hAnsi="Arial" w:cs="Arial"/>
        </w:rPr>
      </w:pPr>
      <w:r w:rsidRPr="008F67BB">
        <w:rPr>
          <w:rFonts w:ascii="Arial" w:eastAsia="Arial" w:hAnsi="Arial" w:cs="Arial"/>
        </w:rPr>
        <w:t>Derecho a guardar silencio.</w:t>
      </w:r>
    </w:p>
    <w:p w14:paraId="1E6605FE" w14:textId="77777777" w:rsidR="001E5F55" w:rsidRPr="008F67BB" w:rsidRDefault="001E5F55" w:rsidP="0B552662">
      <w:pPr>
        <w:pStyle w:val="Prrafodelista"/>
        <w:numPr>
          <w:ilvl w:val="0"/>
          <w:numId w:val="4"/>
        </w:numPr>
        <w:tabs>
          <w:tab w:val="left" w:pos="284"/>
        </w:tabs>
        <w:contextualSpacing/>
        <w:jc w:val="both"/>
        <w:rPr>
          <w:rFonts w:ascii="Arial" w:eastAsia="Arial" w:hAnsi="Arial" w:cs="Arial"/>
        </w:rPr>
      </w:pPr>
      <w:r w:rsidRPr="008F67BB">
        <w:rPr>
          <w:rFonts w:ascii="Arial" w:eastAsia="Arial" w:hAnsi="Arial" w:cs="Arial"/>
        </w:rPr>
        <w:t>Derecho a la confrontación con los testigos e interrogar a estos.</w:t>
      </w:r>
    </w:p>
    <w:p w14:paraId="4B00A7C8" w14:textId="35B98161" w:rsidR="001E5F55" w:rsidRPr="008F67BB" w:rsidRDefault="001E5F55" w:rsidP="0B552662">
      <w:pPr>
        <w:pStyle w:val="Prrafodelista"/>
        <w:numPr>
          <w:ilvl w:val="0"/>
          <w:numId w:val="4"/>
        </w:numPr>
        <w:tabs>
          <w:tab w:val="left" w:pos="284"/>
        </w:tabs>
        <w:contextualSpacing/>
        <w:jc w:val="both"/>
        <w:rPr>
          <w:rFonts w:ascii="Arial" w:eastAsia="Arial" w:hAnsi="Arial" w:cs="Arial"/>
        </w:rPr>
      </w:pPr>
      <w:r w:rsidRPr="008F67BB">
        <w:rPr>
          <w:rFonts w:ascii="Arial" w:eastAsia="Arial" w:hAnsi="Arial" w:cs="Arial"/>
        </w:rPr>
        <w:t>Derecho de apelación ante autoridad superior - Doble instancia</w:t>
      </w:r>
      <w:r w:rsidR="00756E1C" w:rsidRPr="008F67BB">
        <w:rPr>
          <w:rFonts w:ascii="Arial" w:eastAsia="Arial" w:hAnsi="Arial" w:cs="Arial"/>
        </w:rPr>
        <w:t>.</w:t>
      </w:r>
    </w:p>
    <w:p w14:paraId="73317A92" w14:textId="77777777" w:rsidR="001E5F55" w:rsidRPr="008F67BB" w:rsidRDefault="001E5F55" w:rsidP="0B552662">
      <w:pPr>
        <w:pStyle w:val="Prrafodelista"/>
        <w:numPr>
          <w:ilvl w:val="0"/>
          <w:numId w:val="4"/>
        </w:numPr>
        <w:tabs>
          <w:tab w:val="left" w:pos="284"/>
        </w:tabs>
        <w:contextualSpacing/>
        <w:jc w:val="both"/>
        <w:rPr>
          <w:rFonts w:ascii="Arial" w:eastAsia="Arial" w:hAnsi="Arial" w:cs="Arial"/>
        </w:rPr>
      </w:pPr>
      <w:r w:rsidRPr="008F67BB">
        <w:rPr>
          <w:rFonts w:ascii="Arial" w:eastAsia="Arial" w:hAnsi="Arial" w:cs="Arial"/>
        </w:rPr>
        <w:t>Derecho a no ser juzgado en ausencia.</w:t>
      </w:r>
    </w:p>
    <w:p w14:paraId="4C3827DA" w14:textId="77777777" w:rsidR="001E5F55" w:rsidRPr="008F67BB" w:rsidRDefault="001E5F55" w:rsidP="0B552662">
      <w:pPr>
        <w:pStyle w:val="Prrafodelista"/>
        <w:numPr>
          <w:ilvl w:val="0"/>
          <w:numId w:val="4"/>
        </w:numPr>
        <w:tabs>
          <w:tab w:val="left" w:pos="284"/>
        </w:tabs>
        <w:contextualSpacing/>
        <w:jc w:val="both"/>
        <w:rPr>
          <w:rFonts w:ascii="Arial" w:eastAsia="Arial" w:hAnsi="Arial" w:cs="Arial"/>
        </w:rPr>
      </w:pPr>
      <w:r w:rsidRPr="008F67BB">
        <w:rPr>
          <w:rFonts w:ascii="Arial" w:eastAsia="Arial" w:hAnsi="Arial" w:cs="Arial"/>
        </w:rPr>
        <w:t>Garantías consagradas en la Constitución Política.</w:t>
      </w:r>
    </w:p>
    <w:p w14:paraId="233F8F0C" w14:textId="0168A4B5" w:rsidR="001E5F55" w:rsidRPr="008F67BB" w:rsidRDefault="001E5F55" w:rsidP="0B552662">
      <w:pPr>
        <w:pStyle w:val="Prrafodelista"/>
        <w:numPr>
          <w:ilvl w:val="0"/>
          <w:numId w:val="4"/>
        </w:numPr>
        <w:tabs>
          <w:tab w:val="left" w:pos="284"/>
        </w:tabs>
        <w:contextualSpacing/>
        <w:jc w:val="both"/>
        <w:rPr>
          <w:rFonts w:ascii="Arial" w:eastAsia="Arial" w:hAnsi="Arial" w:cs="Arial"/>
        </w:rPr>
      </w:pPr>
      <w:r w:rsidRPr="008F67BB">
        <w:rPr>
          <w:rFonts w:ascii="Arial" w:eastAsia="Arial" w:hAnsi="Arial" w:cs="Arial"/>
        </w:rPr>
        <w:t>Garantías consagradas en los tratados internacionales.</w:t>
      </w:r>
    </w:p>
    <w:p w14:paraId="6E1C07B0" w14:textId="77777777" w:rsidR="007D2AF7" w:rsidRPr="008F67BB" w:rsidRDefault="007D2AF7" w:rsidP="0B552662">
      <w:pPr>
        <w:pStyle w:val="Prrafodelista"/>
        <w:tabs>
          <w:tab w:val="left" w:pos="284"/>
        </w:tabs>
        <w:ind w:left="414"/>
        <w:contextualSpacing/>
        <w:jc w:val="both"/>
        <w:rPr>
          <w:rFonts w:ascii="Arial" w:eastAsia="Arial" w:hAnsi="Arial" w:cs="Arial"/>
        </w:rPr>
      </w:pPr>
    </w:p>
    <w:p w14:paraId="585F76E1" w14:textId="5019B55C" w:rsidR="001E5F55" w:rsidRPr="008F67BB" w:rsidRDefault="00C4430B" w:rsidP="0B552662">
      <w:pPr>
        <w:tabs>
          <w:tab w:val="left" w:pos="426"/>
        </w:tabs>
        <w:ind w:left="120"/>
        <w:jc w:val="both"/>
        <w:rPr>
          <w:rFonts w:ascii="Arial" w:eastAsia="Arial" w:hAnsi="Arial" w:cs="Arial"/>
        </w:rPr>
      </w:pPr>
      <w:r w:rsidRPr="008F67BB">
        <w:rPr>
          <w:rFonts w:ascii="Arial" w:eastAsia="Arial" w:hAnsi="Arial" w:cs="Arial"/>
        </w:rPr>
        <w:t xml:space="preserve">Así mismo, en cumplimiento de </w:t>
      </w:r>
      <w:r w:rsidR="00756E1C" w:rsidRPr="008F67BB">
        <w:rPr>
          <w:rFonts w:ascii="Arial" w:eastAsia="Arial" w:hAnsi="Arial" w:cs="Arial"/>
        </w:rPr>
        <w:t xml:space="preserve">la </w:t>
      </w:r>
      <w:r w:rsidRPr="008F67BB">
        <w:rPr>
          <w:rFonts w:ascii="Arial" w:eastAsia="Arial" w:hAnsi="Arial" w:cs="Arial"/>
        </w:rPr>
        <w:t>sanción, s</w:t>
      </w:r>
      <w:r w:rsidR="001E5F55" w:rsidRPr="008F67BB">
        <w:rPr>
          <w:rFonts w:ascii="Arial" w:eastAsia="Arial" w:hAnsi="Arial" w:cs="Arial"/>
        </w:rPr>
        <w:t>egún el artículo 180 de la Ley 1098 de 2006, el adolescente tiene los siguientes derechos durante la ejecución de las sanciones:</w:t>
      </w:r>
    </w:p>
    <w:p w14:paraId="6160866E" w14:textId="77777777" w:rsidR="001E5F55" w:rsidRPr="008F67BB" w:rsidRDefault="001E5F55" w:rsidP="0B552662">
      <w:pPr>
        <w:tabs>
          <w:tab w:val="left" w:pos="426"/>
        </w:tabs>
        <w:ind w:left="120"/>
        <w:jc w:val="both"/>
        <w:rPr>
          <w:rFonts w:ascii="Arial" w:eastAsia="Arial" w:hAnsi="Arial" w:cs="Arial"/>
        </w:rPr>
      </w:pPr>
    </w:p>
    <w:p w14:paraId="4F120AFE" w14:textId="77777777" w:rsidR="001E5F55" w:rsidRPr="008F67BB" w:rsidRDefault="001E5F55" w:rsidP="00256749">
      <w:pPr>
        <w:pStyle w:val="Prrafodelista"/>
        <w:numPr>
          <w:ilvl w:val="0"/>
          <w:numId w:val="30"/>
        </w:numPr>
        <w:tabs>
          <w:tab w:val="left" w:pos="426"/>
        </w:tabs>
        <w:jc w:val="both"/>
        <w:rPr>
          <w:rFonts w:ascii="Arial" w:eastAsia="Arial" w:hAnsi="Arial" w:cs="Arial"/>
        </w:rPr>
      </w:pPr>
      <w:r w:rsidRPr="008F67BB">
        <w:rPr>
          <w:rFonts w:ascii="Arial" w:eastAsia="Arial" w:hAnsi="Arial" w:cs="Arial"/>
        </w:rPr>
        <w:t>Ser mantenido preferentemente en su medio familiar siempre y cuando reúna las condiciones requeridas para su desarrollo.</w:t>
      </w:r>
    </w:p>
    <w:p w14:paraId="023C94BC" w14:textId="77777777" w:rsidR="001E5F55" w:rsidRPr="008F67BB" w:rsidRDefault="001E5F55" w:rsidP="00256749">
      <w:pPr>
        <w:pStyle w:val="Prrafodelista"/>
        <w:numPr>
          <w:ilvl w:val="0"/>
          <w:numId w:val="30"/>
        </w:numPr>
        <w:tabs>
          <w:tab w:val="left" w:pos="426"/>
        </w:tabs>
        <w:jc w:val="both"/>
        <w:rPr>
          <w:rFonts w:ascii="Arial" w:eastAsia="Arial" w:hAnsi="Arial" w:cs="Arial"/>
        </w:rPr>
      </w:pPr>
      <w:r w:rsidRPr="008F67BB">
        <w:rPr>
          <w:rFonts w:ascii="Arial" w:eastAsia="Arial" w:hAnsi="Arial" w:cs="Arial"/>
        </w:rPr>
        <w:t>Recibir información sobre el programa de atención especializada en el que se encuentre vinculado, durante las etapas previstas para el cumplimiento de la sanción.</w:t>
      </w:r>
    </w:p>
    <w:p w14:paraId="69229755" w14:textId="77777777" w:rsidR="001E5F55" w:rsidRPr="008F67BB" w:rsidRDefault="001E5F55" w:rsidP="00256749">
      <w:pPr>
        <w:pStyle w:val="Prrafodelista"/>
        <w:numPr>
          <w:ilvl w:val="0"/>
          <w:numId w:val="30"/>
        </w:numPr>
        <w:tabs>
          <w:tab w:val="left" w:pos="426"/>
        </w:tabs>
        <w:jc w:val="both"/>
        <w:rPr>
          <w:rFonts w:ascii="Arial" w:eastAsia="Arial" w:hAnsi="Arial" w:cs="Arial"/>
        </w:rPr>
      </w:pPr>
      <w:r w:rsidRPr="008F67BB">
        <w:rPr>
          <w:rFonts w:ascii="Arial" w:eastAsia="Arial" w:hAnsi="Arial" w:cs="Arial"/>
        </w:rPr>
        <w:lastRenderedPageBreak/>
        <w:t>Recibir servicios sociales y de salud por personas con la formación profesional idónea, y continuar su proceso educativo de acuerdo con su edad y grado académico.</w:t>
      </w:r>
    </w:p>
    <w:p w14:paraId="6F148A12" w14:textId="77777777" w:rsidR="001E5F55" w:rsidRPr="008F67BB" w:rsidRDefault="001E5F55" w:rsidP="00256749">
      <w:pPr>
        <w:pStyle w:val="Prrafodelista"/>
        <w:numPr>
          <w:ilvl w:val="0"/>
          <w:numId w:val="30"/>
        </w:numPr>
        <w:tabs>
          <w:tab w:val="left" w:pos="426"/>
        </w:tabs>
        <w:jc w:val="both"/>
        <w:rPr>
          <w:rFonts w:ascii="Arial" w:eastAsia="Arial" w:hAnsi="Arial" w:cs="Arial"/>
        </w:rPr>
      </w:pPr>
      <w:r w:rsidRPr="008F67BB">
        <w:rPr>
          <w:rFonts w:ascii="Arial" w:eastAsia="Arial" w:hAnsi="Arial" w:cs="Arial"/>
        </w:rPr>
        <w:t>Comunicarse reservadamente con su apoderado o Defensor Público, con el Defensor de Familia, con el Fiscal y con la autoridad judicial.</w:t>
      </w:r>
    </w:p>
    <w:p w14:paraId="0201BE7E" w14:textId="77777777" w:rsidR="001E5F55" w:rsidRPr="008F67BB" w:rsidRDefault="001E5F55" w:rsidP="00256749">
      <w:pPr>
        <w:pStyle w:val="Prrafodelista"/>
        <w:numPr>
          <w:ilvl w:val="0"/>
          <w:numId w:val="30"/>
        </w:numPr>
        <w:tabs>
          <w:tab w:val="left" w:pos="426"/>
        </w:tabs>
        <w:jc w:val="both"/>
        <w:rPr>
          <w:rFonts w:ascii="Arial" w:eastAsia="Arial" w:hAnsi="Arial" w:cs="Arial"/>
        </w:rPr>
      </w:pPr>
      <w:r w:rsidRPr="008F67BB">
        <w:rPr>
          <w:rFonts w:ascii="Arial" w:eastAsia="Arial" w:hAnsi="Arial" w:cs="Arial"/>
        </w:rPr>
        <w:t>Presentar peticiones ante cualquier autoridad y a que se le garantice la respuesta.</w:t>
      </w:r>
    </w:p>
    <w:p w14:paraId="17F59542" w14:textId="77777777" w:rsidR="001E5F55" w:rsidRPr="008F67BB" w:rsidRDefault="001E5F55" w:rsidP="00256749">
      <w:pPr>
        <w:pStyle w:val="Prrafodelista"/>
        <w:numPr>
          <w:ilvl w:val="0"/>
          <w:numId w:val="30"/>
        </w:numPr>
        <w:tabs>
          <w:tab w:val="left" w:pos="426"/>
        </w:tabs>
        <w:jc w:val="both"/>
        <w:rPr>
          <w:rFonts w:ascii="Arial" w:eastAsia="Arial" w:hAnsi="Arial" w:cs="Arial"/>
        </w:rPr>
      </w:pPr>
      <w:r w:rsidRPr="008F67BB">
        <w:rPr>
          <w:rFonts w:ascii="Arial" w:eastAsia="Arial" w:hAnsi="Arial" w:cs="Arial"/>
        </w:rPr>
        <w:t>Comunicarse libremente con sus padres, representantes o responsables, salvo prohibición expresa de la autoridad judicial.</w:t>
      </w:r>
    </w:p>
    <w:p w14:paraId="436BC245" w14:textId="77777777" w:rsidR="001E5F55" w:rsidRPr="008F67BB" w:rsidRDefault="001E5F55" w:rsidP="00256749">
      <w:pPr>
        <w:pStyle w:val="Prrafodelista"/>
        <w:numPr>
          <w:ilvl w:val="0"/>
          <w:numId w:val="30"/>
        </w:numPr>
        <w:tabs>
          <w:tab w:val="left" w:pos="426"/>
        </w:tabs>
        <w:jc w:val="both"/>
        <w:rPr>
          <w:rFonts w:ascii="Arial" w:eastAsia="Arial" w:hAnsi="Arial" w:cs="Arial"/>
        </w:rPr>
      </w:pPr>
      <w:r w:rsidRPr="008F67BB">
        <w:rPr>
          <w:rFonts w:ascii="Arial" w:eastAsia="Arial" w:hAnsi="Arial" w:cs="Arial"/>
        </w:rPr>
        <w:t>A que su familia sea informada sobre los derechos que a ella le corresponden y respecto de la situación y los derechos del adolescente.</w:t>
      </w:r>
    </w:p>
    <w:p w14:paraId="1CDFD1B9" w14:textId="77777777" w:rsidR="00800682" w:rsidRPr="008F67BB" w:rsidRDefault="00800682" w:rsidP="0B552662">
      <w:pPr>
        <w:pStyle w:val="Prrafodelista"/>
        <w:tabs>
          <w:tab w:val="left" w:pos="426"/>
        </w:tabs>
        <w:ind w:left="1146"/>
        <w:jc w:val="both"/>
        <w:rPr>
          <w:rFonts w:ascii="Arial" w:eastAsia="Arial" w:hAnsi="Arial" w:cs="Arial"/>
        </w:rPr>
      </w:pPr>
    </w:p>
    <w:p w14:paraId="1808B1E0" w14:textId="0EACEB62" w:rsidR="001E5F55" w:rsidRPr="008F67BB" w:rsidRDefault="00C4430B" w:rsidP="0B552662">
      <w:pPr>
        <w:pStyle w:val="Textoindependiente"/>
        <w:rPr>
          <w:rFonts w:ascii="Arial" w:eastAsia="Arial" w:hAnsi="Arial" w:cs="Arial"/>
          <w:szCs w:val="24"/>
          <w:lang w:val="es-CO"/>
        </w:rPr>
      </w:pPr>
      <w:bookmarkStart w:id="19" w:name="_Toc5897982"/>
      <w:r w:rsidRPr="008F67BB">
        <w:rPr>
          <w:rFonts w:ascii="Arial" w:eastAsia="Arial" w:hAnsi="Arial" w:cs="Arial"/>
          <w:szCs w:val="24"/>
          <w:lang w:val="es-CO"/>
        </w:rPr>
        <w:t xml:space="preserve">Cuando se </w:t>
      </w:r>
      <w:r w:rsidR="000361B8" w:rsidRPr="008F67BB">
        <w:rPr>
          <w:rFonts w:ascii="Arial" w:eastAsia="Arial" w:hAnsi="Arial" w:cs="Arial"/>
          <w:szCs w:val="24"/>
          <w:lang w:val="es-CO"/>
        </w:rPr>
        <w:t xml:space="preserve">trate de la sanción de </w:t>
      </w:r>
      <w:r w:rsidRPr="008F67BB">
        <w:rPr>
          <w:rFonts w:ascii="Arial" w:eastAsia="Arial" w:hAnsi="Arial" w:cs="Arial"/>
          <w:szCs w:val="24"/>
          <w:lang w:val="es-CO"/>
        </w:rPr>
        <w:t>privación de</w:t>
      </w:r>
      <w:r w:rsidR="000361B8" w:rsidRPr="008F67BB">
        <w:rPr>
          <w:rFonts w:ascii="Arial" w:eastAsia="Arial" w:hAnsi="Arial" w:cs="Arial"/>
          <w:szCs w:val="24"/>
          <w:lang w:val="es-CO"/>
        </w:rPr>
        <w:t xml:space="preserve"> </w:t>
      </w:r>
      <w:r w:rsidR="00C62366" w:rsidRPr="008F67BB">
        <w:rPr>
          <w:rFonts w:ascii="Arial" w:eastAsia="Arial" w:hAnsi="Arial" w:cs="Arial"/>
          <w:szCs w:val="24"/>
          <w:lang w:val="es-CO"/>
        </w:rPr>
        <w:t>la libertad</w:t>
      </w:r>
      <w:r w:rsidRPr="008F67BB">
        <w:rPr>
          <w:rFonts w:ascii="Arial" w:eastAsia="Arial" w:hAnsi="Arial" w:cs="Arial"/>
          <w:szCs w:val="24"/>
          <w:lang w:val="es-CO"/>
        </w:rPr>
        <w:t xml:space="preserve"> se debe </w:t>
      </w:r>
      <w:r w:rsidR="000361B8" w:rsidRPr="008F67BB">
        <w:rPr>
          <w:rFonts w:ascii="Arial" w:eastAsia="Arial" w:hAnsi="Arial" w:cs="Arial"/>
          <w:szCs w:val="24"/>
          <w:lang w:val="es-CO"/>
        </w:rPr>
        <w:t>aplicar</w:t>
      </w:r>
      <w:r w:rsidRPr="008F67BB">
        <w:rPr>
          <w:rFonts w:ascii="Arial" w:eastAsia="Arial" w:hAnsi="Arial" w:cs="Arial"/>
          <w:szCs w:val="24"/>
          <w:lang w:val="es-CO"/>
        </w:rPr>
        <w:t xml:space="preserve"> lo</w:t>
      </w:r>
      <w:r w:rsidR="000361B8" w:rsidRPr="008F67BB">
        <w:rPr>
          <w:rFonts w:ascii="Arial" w:eastAsia="Arial" w:hAnsi="Arial" w:cs="Arial"/>
          <w:szCs w:val="24"/>
          <w:lang w:val="es-CO"/>
        </w:rPr>
        <w:t xml:space="preserve"> dispuesto en el artículo 188 de la </w:t>
      </w:r>
      <w:r w:rsidR="00B644E0" w:rsidRPr="008F67BB">
        <w:rPr>
          <w:rFonts w:ascii="Arial" w:eastAsia="Arial" w:hAnsi="Arial" w:cs="Arial"/>
          <w:szCs w:val="24"/>
          <w:lang w:val="es-CO"/>
        </w:rPr>
        <w:t>L</w:t>
      </w:r>
      <w:r w:rsidR="000361B8" w:rsidRPr="008F67BB">
        <w:rPr>
          <w:rFonts w:ascii="Arial" w:eastAsia="Arial" w:hAnsi="Arial" w:cs="Arial"/>
          <w:szCs w:val="24"/>
          <w:lang w:val="es-CO"/>
        </w:rPr>
        <w:t xml:space="preserve">ey 1098 del </w:t>
      </w:r>
      <w:r w:rsidR="00430D77" w:rsidRPr="008F67BB">
        <w:rPr>
          <w:rFonts w:ascii="Arial" w:eastAsia="Arial" w:hAnsi="Arial" w:cs="Arial"/>
          <w:szCs w:val="24"/>
          <w:lang w:val="es-CO"/>
        </w:rPr>
        <w:t>2006: “</w:t>
      </w:r>
      <w:r w:rsidR="001E5F55" w:rsidRPr="008F67BB">
        <w:rPr>
          <w:rFonts w:ascii="Arial" w:eastAsia="Arial" w:hAnsi="Arial" w:cs="Arial"/>
          <w:szCs w:val="24"/>
          <w:lang w:val="es-CO"/>
        </w:rPr>
        <w:t>Derechos de los adolescentes y jóvenes Privados de Libertad</w:t>
      </w:r>
      <w:bookmarkEnd w:id="19"/>
      <w:r w:rsidR="00B43F52" w:rsidRPr="008F67BB">
        <w:rPr>
          <w:rFonts w:ascii="Arial" w:eastAsia="Arial" w:hAnsi="Arial" w:cs="Arial"/>
          <w:szCs w:val="24"/>
          <w:lang w:val="es-CO"/>
        </w:rPr>
        <w:t>”.</w:t>
      </w:r>
    </w:p>
    <w:p w14:paraId="209CABEE" w14:textId="77777777" w:rsidR="001E5F55" w:rsidRPr="008F67BB" w:rsidRDefault="001E5F55" w:rsidP="0B552662">
      <w:pPr>
        <w:tabs>
          <w:tab w:val="left" w:pos="426"/>
        </w:tabs>
        <w:ind w:left="426"/>
        <w:jc w:val="both"/>
        <w:rPr>
          <w:rFonts w:ascii="Arial" w:eastAsia="Arial" w:hAnsi="Arial" w:cs="Arial"/>
        </w:rPr>
      </w:pPr>
    </w:p>
    <w:p w14:paraId="357C7CDD" w14:textId="77777777" w:rsidR="001E5F55" w:rsidRPr="008F67BB" w:rsidRDefault="001E5F55" w:rsidP="00256749">
      <w:pPr>
        <w:pStyle w:val="Prrafodelista"/>
        <w:numPr>
          <w:ilvl w:val="0"/>
          <w:numId w:val="31"/>
        </w:numPr>
        <w:tabs>
          <w:tab w:val="left" w:pos="426"/>
        </w:tabs>
        <w:jc w:val="both"/>
        <w:rPr>
          <w:rFonts w:ascii="Arial" w:eastAsia="Arial" w:hAnsi="Arial" w:cs="Arial"/>
        </w:rPr>
      </w:pPr>
      <w:r w:rsidRPr="008F67BB">
        <w:rPr>
          <w:rFonts w:ascii="Arial" w:eastAsia="Arial" w:hAnsi="Arial" w:cs="Arial"/>
        </w:rPr>
        <w:t>Permanecer internado en la misma localidad, municipio o distrito o en la más próxima al domicilio de sus padres, representantes o responsables.</w:t>
      </w:r>
    </w:p>
    <w:p w14:paraId="03CEF4FE" w14:textId="77777777" w:rsidR="001E5F55" w:rsidRPr="008F67BB" w:rsidRDefault="001E5F55" w:rsidP="00256749">
      <w:pPr>
        <w:pStyle w:val="Prrafodelista"/>
        <w:numPr>
          <w:ilvl w:val="0"/>
          <w:numId w:val="31"/>
        </w:numPr>
        <w:tabs>
          <w:tab w:val="left" w:pos="426"/>
        </w:tabs>
        <w:jc w:val="both"/>
        <w:rPr>
          <w:rFonts w:ascii="Arial" w:eastAsia="Arial" w:hAnsi="Arial" w:cs="Arial"/>
        </w:rPr>
      </w:pPr>
      <w:r w:rsidRPr="008F67BB">
        <w:rPr>
          <w:rFonts w:ascii="Arial" w:eastAsia="Arial" w:hAnsi="Arial" w:cs="Arial"/>
        </w:rPr>
        <w:t>Que el lugar de internamiento satisfaga las exigencias de higiene, seguridad y salubridad, cuente con acceso a los servicios públicos esenciales y sea adecuado para lograr su formación integral.</w:t>
      </w:r>
    </w:p>
    <w:p w14:paraId="35996B6C" w14:textId="1A395A31" w:rsidR="001E5F55" w:rsidRPr="008F67BB" w:rsidRDefault="001E5F55" w:rsidP="00256749">
      <w:pPr>
        <w:pStyle w:val="Prrafodelista"/>
        <w:numPr>
          <w:ilvl w:val="0"/>
          <w:numId w:val="31"/>
        </w:numPr>
        <w:tabs>
          <w:tab w:val="left" w:pos="426"/>
        </w:tabs>
        <w:jc w:val="both"/>
        <w:rPr>
          <w:rFonts w:ascii="Arial" w:eastAsia="Arial" w:hAnsi="Arial" w:cs="Arial"/>
        </w:rPr>
      </w:pPr>
      <w:r w:rsidRPr="008F67BB">
        <w:rPr>
          <w:rFonts w:ascii="Arial" w:eastAsia="Arial" w:hAnsi="Arial" w:cs="Arial"/>
        </w:rPr>
        <w:t>Ser examinado por un médico</w:t>
      </w:r>
      <w:r w:rsidR="3783C7BF" w:rsidRPr="008F67BB">
        <w:rPr>
          <w:rFonts w:ascii="Arial" w:eastAsia="Arial" w:hAnsi="Arial" w:cs="Arial"/>
        </w:rPr>
        <w:t xml:space="preserve"> inmediatamente</w:t>
      </w:r>
      <w:r w:rsidRPr="008F67BB">
        <w:rPr>
          <w:rFonts w:ascii="Arial" w:eastAsia="Arial" w:hAnsi="Arial" w:cs="Arial"/>
        </w:rPr>
        <w:t xml:space="preserve"> después de su ingreso al programa de atención especializada, con el objeto de comprobar anteriores vulneraciones a su integridad personal y verificar el estado físico o mental que requiera tratamiento.</w:t>
      </w:r>
    </w:p>
    <w:p w14:paraId="59BADC15" w14:textId="77777777" w:rsidR="001E5F55" w:rsidRPr="008F67BB" w:rsidRDefault="001E5F55" w:rsidP="00256749">
      <w:pPr>
        <w:pStyle w:val="Prrafodelista"/>
        <w:numPr>
          <w:ilvl w:val="0"/>
          <w:numId w:val="31"/>
        </w:numPr>
        <w:tabs>
          <w:tab w:val="left" w:pos="426"/>
        </w:tabs>
        <w:jc w:val="both"/>
        <w:rPr>
          <w:rFonts w:ascii="Arial" w:eastAsia="Arial" w:hAnsi="Arial" w:cs="Arial"/>
        </w:rPr>
      </w:pPr>
      <w:r w:rsidRPr="008F67BB">
        <w:rPr>
          <w:rFonts w:ascii="Arial" w:eastAsia="Arial" w:hAnsi="Arial" w:cs="Arial"/>
        </w:rPr>
        <w:t>Continuar su proceso educativo de acuerdo con su edad y grado académico.</w:t>
      </w:r>
    </w:p>
    <w:p w14:paraId="709A0744" w14:textId="77777777" w:rsidR="001E5F55" w:rsidRPr="008F67BB" w:rsidRDefault="001E5F55" w:rsidP="00256749">
      <w:pPr>
        <w:pStyle w:val="Prrafodelista"/>
        <w:numPr>
          <w:ilvl w:val="0"/>
          <w:numId w:val="31"/>
        </w:numPr>
        <w:tabs>
          <w:tab w:val="left" w:pos="426"/>
        </w:tabs>
        <w:jc w:val="both"/>
        <w:rPr>
          <w:rFonts w:ascii="Arial" w:eastAsia="Arial" w:hAnsi="Arial" w:cs="Arial"/>
        </w:rPr>
      </w:pPr>
      <w:r w:rsidRPr="008F67BB">
        <w:rPr>
          <w:rFonts w:ascii="Arial" w:eastAsia="Arial" w:hAnsi="Arial" w:cs="Arial"/>
        </w:rPr>
        <w:t xml:space="preserve">Que se mantenga en cualquier caso separados de los adultos. </w:t>
      </w:r>
    </w:p>
    <w:p w14:paraId="60159C49" w14:textId="77777777" w:rsidR="001E5F55" w:rsidRPr="008F67BB" w:rsidRDefault="001E5F55" w:rsidP="00256749">
      <w:pPr>
        <w:pStyle w:val="Prrafodelista"/>
        <w:numPr>
          <w:ilvl w:val="0"/>
          <w:numId w:val="31"/>
        </w:numPr>
        <w:tabs>
          <w:tab w:val="left" w:pos="426"/>
        </w:tabs>
        <w:jc w:val="both"/>
        <w:rPr>
          <w:rFonts w:ascii="Arial" w:eastAsia="Arial" w:hAnsi="Arial" w:cs="Arial"/>
        </w:rPr>
      </w:pPr>
      <w:r w:rsidRPr="008F67BB">
        <w:rPr>
          <w:rFonts w:ascii="Arial" w:eastAsia="Arial" w:hAnsi="Arial" w:cs="Arial"/>
        </w:rPr>
        <w:t>Derecho a participar en la elaboración del Plan de Atención Individual para la ejecución de la medida o sanción.</w:t>
      </w:r>
    </w:p>
    <w:p w14:paraId="38197B9B" w14:textId="77777777" w:rsidR="001E5F55" w:rsidRPr="008F67BB" w:rsidRDefault="001E5F55" w:rsidP="00256749">
      <w:pPr>
        <w:pStyle w:val="Prrafodelista"/>
        <w:numPr>
          <w:ilvl w:val="0"/>
          <w:numId w:val="31"/>
        </w:numPr>
        <w:tabs>
          <w:tab w:val="left" w:pos="426"/>
        </w:tabs>
        <w:jc w:val="both"/>
        <w:rPr>
          <w:rFonts w:ascii="Arial" w:eastAsia="Arial" w:hAnsi="Arial" w:cs="Arial"/>
        </w:rPr>
      </w:pPr>
      <w:r w:rsidRPr="008F67BB">
        <w:rPr>
          <w:rFonts w:ascii="Arial" w:eastAsia="Arial" w:hAnsi="Arial" w:cs="Arial"/>
        </w:rPr>
        <w:t>Derecho a recibir información sobre el régimen interno de la institución, especialmente sobre las sanciones disciplinarias que puedan serle aplicables y sobre los procedimientos para imponerlas y ejecutarlas</w:t>
      </w:r>
      <w:r w:rsidRPr="008F67BB">
        <w:rPr>
          <w:rFonts w:ascii="Arial" w:eastAsia="Arial" w:hAnsi="Arial" w:cs="Arial"/>
          <w:vertAlign w:val="superscript"/>
        </w:rPr>
        <w:footnoteReference w:id="11"/>
      </w:r>
      <w:r w:rsidRPr="008F67BB">
        <w:rPr>
          <w:rFonts w:ascii="Arial" w:eastAsia="Arial" w:hAnsi="Arial" w:cs="Arial"/>
          <w:vertAlign w:val="superscript"/>
        </w:rPr>
        <w:t>.</w:t>
      </w:r>
    </w:p>
    <w:p w14:paraId="44A7B00A" w14:textId="77777777" w:rsidR="001E5F55" w:rsidRPr="008F67BB" w:rsidRDefault="001E5F55" w:rsidP="00256749">
      <w:pPr>
        <w:pStyle w:val="Prrafodelista"/>
        <w:numPr>
          <w:ilvl w:val="0"/>
          <w:numId w:val="31"/>
        </w:numPr>
        <w:tabs>
          <w:tab w:val="left" w:pos="426"/>
        </w:tabs>
        <w:jc w:val="both"/>
        <w:rPr>
          <w:rFonts w:ascii="Arial" w:eastAsia="Arial" w:hAnsi="Arial" w:cs="Arial"/>
        </w:rPr>
      </w:pPr>
      <w:r w:rsidRPr="008F67BB">
        <w:rPr>
          <w:rFonts w:ascii="Arial" w:eastAsia="Arial" w:hAnsi="Arial" w:cs="Arial"/>
        </w:rPr>
        <w:t>No ser trasladado arbitrariamente del programa donde cumple la sanción. El traslado sólo podrá realizarse por una orden escrita de la autoridad judicial</w:t>
      </w:r>
      <w:r w:rsidRPr="008F67BB">
        <w:rPr>
          <w:rFonts w:ascii="Arial" w:eastAsia="Arial" w:hAnsi="Arial" w:cs="Arial"/>
          <w:vertAlign w:val="superscript"/>
        </w:rPr>
        <w:footnoteReference w:id="12"/>
      </w:r>
      <w:r w:rsidRPr="008F67BB">
        <w:rPr>
          <w:rFonts w:ascii="Arial" w:eastAsia="Arial" w:hAnsi="Arial" w:cs="Arial"/>
        </w:rPr>
        <w:t xml:space="preserve">. </w:t>
      </w:r>
    </w:p>
    <w:p w14:paraId="70195B74" w14:textId="77777777" w:rsidR="001E5F55" w:rsidRPr="008F67BB" w:rsidRDefault="001E5F55" w:rsidP="00256749">
      <w:pPr>
        <w:pStyle w:val="Prrafodelista"/>
        <w:numPr>
          <w:ilvl w:val="0"/>
          <w:numId w:val="31"/>
        </w:numPr>
        <w:tabs>
          <w:tab w:val="left" w:pos="426"/>
        </w:tabs>
        <w:jc w:val="both"/>
        <w:rPr>
          <w:rFonts w:ascii="Arial" w:eastAsia="Arial" w:hAnsi="Arial" w:cs="Arial"/>
        </w:rPr>
      </w:pPr>
      <w:r w:rsidRPr="008F67BB">
        <w:rPr>
          <w:rFonts w:ascii="Arial" w:eastAsia="Arial" w:hAnsi="Arial" w:cs="Arial"/>
        </w:rPr>
        <w:t>No ser sometido a ningún tipo de aislamiento.</w:t>
      </w:r>
    </w:p>
    <w:p w14:paraId="17D65998" w14:textId="77777777" w:rsidR="001E5F55" w:rsidRPr="008F67BB" w:rsidRDefault="001E5F55" w:rsidP="00256749">
      <w:pPr>
        <w:pStyle w:val="Prrafodelista"/>
        <w:numPr>
          <w:ilvl w:val="0"/>
          <w:numId w:val="31"/>
        </w:numPr>
        <w:tabs>
          <w:tab w:val="left" w:pos="426"/>
        </w:tabs>
        <w:jc w:val="both"/>
        <w:rPr>
          <w:rFonts w:ascii="Arial" w:eastAsia="Arial" w:hAnsi="Arial" w:cs="Arial"/>
        </w:rPr>
      </w:pPr>
      <w:r w:rsidRPr="008F67BB">
        <w:rPr>
          <w:rFonts w:ascii="Arial" w:eastAsia="Arial" w:hAnsi="Arial" w:cs="Arial"/>
        </w:rPr>
        <w:t>Mantener correspondencia y comunicación con sus familiares y amigos, y recibir visitas por lo menos una vez a la semana.</w:t>
      </w:r>
    </w:p>
    <w:p w14:paraId="1537D7CA" w14:textId="77777777" w:rsidR="001E5F55" w:rsidRPr="008F67BB" w:rsidRDefault="001E5F55" w:rsidP="00256749">
      <w:pPr>
        <w:pStyle w:val="Prrafodelista"/>
        <w:numPr>
          <w:ilvl w:val="0"/>
          <w:numId w:val="31"/>
        </w:numPr>
        <w:tabs>
          <w:tab w:val="left" w:pos="426"/>
        </w:tabs>
        <w:jc w:val="both"/>
        <w:rPr>
          <w:rFonts w:ascii="Arial" w:eastAsia="Arial" w:hAnsi="Arial" w:cs="Arial"/>
        </w:rPr>
      </w:pPr>
      <w:r w:rsidRPr="008F67BB">
        <w:rPr>
          <w:rFonts w:ascii="Arial" w:eastAsia="Arial" w:hAnsi="Arial" w:cs="Arial"/>
        </w:rPr>
        <w:t>Tener acceso a la información de los medios de comunicación.”</w:t>
      </w:r>
    </w:p>
    <w:p w14:paraId="74EA9713" w14:textId="77777777" w:rsidR="007D2AF7" w:rsidRPr="008F67BB" w:rsidRDefault="007D2AF7" w:rsidP="0B552662">
      <w:pPr>
        <w:tabs>
          <w:tab w:val="left" w:pos="426"/>
        </w:tabs>
        <w:ind w:left="426"/>
        <w:jc w:val="both"/>
        <w:rPr>
          <w:rFonts w:ascii="Arial" w:eastAsia="Arial" w:hAnsi="Arial" w:cs="Arial"/>
          <w:b/>
          <w:bCs/>
        </w:rPr>
      </w:pPr>
    </w:p>
    <w:p w14:paraId="4F77261D" w14:textId="77777777" w:rsidR="00CA1998" w:rsidRPr="008F67BB" w:rsidRDefault="00CA1998" w:rsidP="0B552662">
      <w:pPr>
        <w:tabs>
          <w:tab w:val="left" w:pos="426"/>
        </w:tabs>
        <w:ind w:left="426"/>
        <w:jc w:val="both"/>
        <w:rPr>
          <w:rFonts w:ascii="Arial" w:eastAsia="Arial" w:hAnsi="Arial" w:cs="Arial"/>
          <w:b/>
          <w:bCs/>
        </w:rPr>
      </w:pPr>
    </w:p>
    <w:p w14:paraId="466F2FFA" w14:textId="77710F27" w:rsidR="001E5F55" w:rsidRPr="008F67BB" w:rsidRDefault="003A28E1" w:rsidP="0B552662">
      <w:pPr>
        <w:tabs>
          <w:tab w:val="left" w:pos="426"/>
        </w:tabs>
        <w:jc w:val="both"/>
        <w:rPr>
          <w:rFonts w:ascii="Arial" w:eastAsia="Arial" w:hAnsi="Arial" w:cs="Arial"/>
          <w:b/>
          <w:bCs/>
        </w:rPr>
      </w:pPr>
      <w:r w:rsidRPr="008F67BB">
        <w:rPr>
          <w:rFonts w:ascii="Arial" w:eastAsia="Arial" w:hAnsi="Arial" w:cs="Arial"/>
          <w:b/>
          <w:bCs/>
        </w:rPr>
        <w:t>Así mismo se establecen prohibiciones</w:t>
      </w:r>
    </w:p>
    <w:p w14:paraId="329058DF" w14:textId="77777777" w:rsidR="001E5F55" w:rsidRPr="008F67BB" w:rsidRDefault="001E5F55" w:rsidP="0B552662">
      <w:pPr>
        <w:tabs>
          <w:tab w:val="left" w:pos="426"/>
        </w:tabs>
        <w:ind w:left="426"/>
        <w:jc w:val="both"/>
        <w:rPr>
          <w:rFonts w:ascii="Arial" w:eastAsia="Arial" w:hAnsi="Arial" w:cs="Arial"/>
          <w:b/>
          <w:bCs/>
          <w:lang w:eastAsia="en-US"/>
        </w:rPr>
      </w:pPr>
    </w:p>
    <w:p w14:paraId="66AE2EB0" w14:textId="61013BA9" w:rsidR="001E5F55" w:rsidRPr="008F67BB" w:rsidRDefault="762693D0" w:rsidP="00256749">
      <w:pPr>
        <w:pStyle w:val="Prrafodelista"/>
        <w:numPr>
          <w:ilvl w:val="0"/>
          <w:numId w:val="32"/>
        </w:numPr>
        <w:tabs>
          <w:tab w:val="left" w:pos="426"/>
        </w:tabs>
        <w:jc w:val="both"/>
        <w:rPr>
          <w:rFonts w:ascii="Arial" w:eastAsia="Arial" w:hAnsi="Arial" w:cs="Arial"/>
        </w:rPr>
      </w:pPr>
      <w:r w:rsidRPr="008F67BB">
        <w:rPr>
          <w:rFonts w:ascii="Arial" w:eastAsia="Arial" w:hAnsi="Arial" w:cs="Arial"/>
        </w:rPr>
        <w:lastRenderedPageBreak/>
        <w:t xml:space="preserve">En las unidades de atención queda totalmente prohibida la destinación de espacios dedicados al aislamiento de población vinculada al SRPA, so pretexto de </w:t>
      </w:r>
      <w:r w:rsidR="5D8B9A1A" w:rsidRPr="008F67BB">
        <w:rPr>
          <w:rFonts w:ascii="Arial" w:eastAsia="Arial" w:hAnsi="Arial" w:cs="Arial"/>
        </w:rPr>
        <w:t>protección</w:t>
      </w:r>
      <w:r w:rsidRPr="008F67BB">
        <w:rPr>
          <w:rFonts w:ascii="Arial" w:eastAsia="Arial" w:hAnsi="Arial" w:cs="Arial"/>
        </w:rPr>
        <w:t>, consejería, reflexión o castigo. De ninguna manera y con base en los instrumentos internacionales adoptados por Colombia (se encuentran relacionados en el Lineamiento Modelo de Atención para Adolescentes del SRPA), pueden catalogarse locaciones en medio institucional, como calabozos, celdas de castigo, cuartos de reflexión, grupos de atención especial, o cualquier otra denominación con el mismo propósito.</w:t>
      </w:r>
    </w:p>
    <w:p w14:paraId="099AF508" w14:textId="13505F07" w:rsidR="303EADBF" w:rsidRPr="008F67BB" w:rsidRDefault="303EADBF" w:rsidP="303EADBF">
      <w:pPr>
        <w:tabs>
          <w:tab w:val="left" w:pos="426"/>
        </w:tabs>
        <w:jc w:val="both"/>
        <w:rPr>
          <w:rFonts w:ascii="Arial" w:eastAsia="Arial" w:hAnsi="Arial" w:cs="Arial"/>
        </w:rPr>
      </w:pPr>
    </w:p>
    <w:p w14:paraId="319A80DD" w14:textId="4031F7BC" w:rsidR="0089244C" w:rsidRPr="008F67BB" w:rsidRDefault="0089244C" w:rsidP="00256749">
      <w:pPr>
        <w:pStyle w:val="Prrafodelista"/>
        <w:numPr>
          <w:ilvl w:val="0"/>
          <w:numId w:val="32"/>
        </w:numPr>
        <w:tabs>
          <w:tab w:val="left" w:pos="426"/>
        </w:tabs>
        <w:jc w:val="both"/>
        <w:rPr>
          <w:rFonts w:ascii="Arial" w:eastAsia="Arial" w:hAnsi="Arial" w:cs="Arial"/>
          <w:i/>
          <w:iCs/>
        </w:rPr>
      </w:pPr>
      <w:r w:rsidRPr="008F67BB">
        <w:rPr>
          <w:rFonts w:ascii="Arial" w:eastAsia="Arial" w:hAnsi="Arial" w:cs="Arial"/>
        </w:rPr>
        <w:t xml:space="preserve">De </w:t>
      </w:r>
      <w:r w:rsidR="36175AD3" w:rsidRPr="008F67BB">
        <w:rPr>
          <w:rFonts w:ascii="Arial" w:eastAsia="Arial" w:hAnsi="Arial" w:cs="Arial"/>
        </w:rPr>
        <w:t xml:space="preserve">acuerdo con lo </w:t>
      </w:r>
      <w:r w:rsidR="4C218463" w:rsidRPr="008F67BB">
        <w:rPr>
          <w:rFonts w:ascii="Arial" w:eastAsia="Arial" w:hAnsi="Arial" w:cs="Arial"/>
        </w:rPr>
        <w:t>anterior</w:t>
      </w:r>
      <w:r w:rsidRPr="008F67BB">
        <w:rPr>
          <w:rFonts w:ascii="Arial" w:eastAsia="Arial" w:hAnsi="Arial" w:cs="Arial"/>
        </w:rPr>
        <w:t xml:space="preserve">, el personal del operador pedagógico </w:t>
      </w:r>
      <w:r w:rsidR="64A35ECD" w:rsidRPr="008F67BB">
        <w:rPr>
          <w:rFonts w:ascii="Arial" w:eastAsia="Arial" w:hAnsi="Arial" w:cs="Arial"/>
        </w:rPr>
        <w:t xml:space="preserve">deberá </w:t>
      </w:r>
      <w:r w:rsidRPr="008F67BB">
        <w:rPr>
          <w:rFonts w:ascii="Arial" w:eastAsia="Arial" w:hAnsi="Arial" w:cs="Arial"/>
        </w:rPr>
        <w:t>cumpl</w:t>
      </w:r>
      <w:r w:rsidR="332FE532" w:rsidRPr="008F67BB">
        <w:rPr>
          <w:rFonts w:ascii="Arial" w:eastAsia="Arial" w:hAnsi="Arial" w:cs="Arial"/>
        </w:rPr>
        <w:t>ir</w:t>
      </w:r>
      <w:r w:rsidRPr="008F67BB">
        <w:rPr>
          <w:rFonts w:ascii="Arial" w:eastAsia="Arial" w:hAnsi="Arial" w:cs="Arial"/>
        </w:rPr>
        <w:t xml:space="preserve"> lo establecido en el Código de Ética, contenido en el</w:t>
      </w:r>
      <w:r w:rsidRPr="008F67BB">
        <w:rPr>
          <w:rFonts w:ascii="Arial" w:eastAsia="Arial" w:hAnsi="Arial" w:cs="Arial"/>
          <w:i/>
          <w:iCs/>
        </w:rPr>
        <w:t xml:space="preserve"> Lineamiento </w:t>
      </w:r>
      <w:r w:rsidR="654E97AD" w:rsidRPr="008F67BB">
        <w:rPr>
          <w:rFonts w:ascii="Arial" w:eastAsia="Arial" w:hAnsi="Arial" w:cs="Arial"/>
          <w:i/>
          <w:iCs/>
        </w:rPr>
        <w:t>Técnico</w:t>
      </w:r>
      <w:r w:rsidRPr="008F67BB">
        <w:rPr>
          <w:rFonts w:ascii="Arial" w:eastAsia="Arial" w:hAnsi="Arial" w:cs="Arial"/>
          <w:i/>
          <w:iCs/>
        </w:rPr>
        <w:t xml:space="preserve"> Modelo de Atención.</w:t>
      </w:r>
      <w:r w:rsidR="28A7DE1A" w:rsidRPr="008F67BB">
        <w:rPr>
          <w:rFonts w:ascii="Arial" w:eastAsia="Arial" w:hAnsi="Arial" w:cs="Arial"/>
          <w:i/>
          <w:iCs/>
        </w:rPr>
        <w:t xml:space="preserve"> </w:t>
      </w:r>
      <w:r w:rsidR="2B1A50A7" w:rsidRPr="008F67BB">
        <w:rPr>
          <w:rFonts w:ascii="Arial" w:eastAsia="Arial" w:hAnsi="Arial" w:cs="Arial"/>
          <w:i/>
          <w:iCs/>
        </w:rPr>
        <w:t>para adolescentes y jóvenes del SRPA</w:t>
      </w:r>
      <w:r w:rsidR="0ADD8F2B" w:rsidRPr="008F67BB">
        <w:rPr>
          <w:rFonts w:ascii="Arial" w:eastAsia="Arial" w:hAnsi="Arial" w:cs="Arial"/>
          <w:i/>
          <w:iCs/>
        </w:rPr>
        <w:t>.</w:t>
      </w:r>
    </w:p>
    <w:p w14:paraId="31090572" w14:textId="67F0C2CC" w:rsidR="288B90AB" w:rsidRPr="008F67BB" w:rsidRDefault="0089244C" w:rsidP="00801D46">
      <w:pPr>
        <w:tabs>
          <w:tab w:val="left" w:pos="426"/>
        </w:tabs>
        <w:jc w:val="both"/>
        <w:rPr>
          <w:rFonts w:ascii="Arial" w:eastAsia="Arial" w:hAnsi="Arial" w:cs="Arial"/>
          <w:color w:val="FF0000"/>
        </w:rPr>
      </w:pPr>
      <w:r w:rsidRPr="008F67BB">
        <w:rPr>
          <w:rFonts w:ascii="Arial" w:eastAsia="Arial" w:hAnsi="Arial" w:cs="Arial"/>
          <w:color w:val="FF0000"/>
        </w:rPr>
        <w:t xml:space="preserve">        </w:t>
      </w:r>
      <w:r w:rsidR="288B90AB" w:rsidRPr="008F67BB">
        <w:rPr>
          <w:rFonts w:ascii="Arial" w:eastAsia="Arial" w:hAnsi="Arial" w:cs="Arial"/>
          <w:color w:val="FF0000"/>
        </w:rPr>
        <w:t xml:space="preserve">      </w:t>
      </w:r>
    </w:p>
    <w:p w14:paraId="2290B1F0" w14:textId="1F1C16C4" w:rsidR="001E5F55" w:rsidRPr="008F67BB" w:rsidRDefault="762693D0" w:rsidP="00256749">
      <w:pPr>
        <w:pStyle w:val="Prrafodelista"/>
        <w:numPr>
          <w:ilvl w:val="0"/>
          <w:numId w:val="32"/>
        </w:numPr>
        <w:jc w:val="both"/>
        <w:rPr>
          <w:rFonts w:ascii="Arial" w:eastAsia="Arial" w:hAnsi="Arial" w:cs="Arial"/>
          <w:shd w:val="clear" w:color="auto" w:fill="FFFFFF"/>
        </w:rPr>
      </w:pPr>
      <w:r w:rsidRPr="008F67BB">
        <w:rPr>
          <w:rFonts w:ascii="Arial" w:eastAsia="Arial" w:hAnsi="Arial" w:cs="Arial"/>
        </w:rPr>
        <w:t>En los programas de atención del SRPA, solo podrán ubicarse adolescentes y jóvenes que cumplen medidas o sanciones impuestas por autoridad competente</w:t>
      </w:r>
      <w:r w:rsidR="4B95A928" w:rsidRPr="008F67BB">
        <w:rPr>
          <w:rFonts w:ascii="Arial" w:eastAsia="Arial" w:hAnsi="Arial" w:cs="Arial"/>
        </w:rPr>
        <w:t xml:space="preserve"> dentro del sistema de justicia juvenil colombiano</w:t>
      </w:r>
      <w:r w:rsidRPr="008F67BB">
        <w:rPr>
          <w:rFonts w:ascii="Arial" w:eastAsia="Arial" w:hAnsi="Arial" w:cs="Arial"/>
        </w:rPr>
        <w:t xml:space="preserve">. Por ello, y en atención </w:t>
      </w:r>
      <w:r w:rsidR="5765626B" w:rsidRPr="008F67BB">
        <w:rPr>
          <w:rFonts w:ascii="Arial" w:eastAsia="Arial" w:hAnsi="Arial" w:cs="Arial"/>
        </w:rPr>
        <w:t xml:space="preserve">al artículo 140 de la Ley 1098 de 2006 frente </w:t>
      </w:r>
      <w:r w:rsidRPr="008F67BB">
        <w:rPr>
          <w:rFonts w:ascii="Arial" w:eastAsia="Arial" w:hAnsi="Arial" w:cs="Arial"/>
        </w:rPr>
        <w:t xml:space="preserve">a la especialidad de los servicios y el carácter pedagógico, </w:t>
      </w:r>
      <w:r w:rsidR="52D5E475" w:rsidRPr="008F67BB">
        <w:rPr>
          <w:rFonts w:ascii="Arial" w:eastAsia="Arial" w:hAnsi="Arial" w:cs="Arial"/>
        </w:rPr>
        <w:t>específico</w:t>
      </w:r>
      <w:r w:rsidRPr="008F67BB">
        <w:rPr>
          <w:rFonts w:ascii="Arial" w:eastAsia="Arial" w:hAnsi="Arial" w:cs="Arial"/>
        </w:rPr>
        <w:t xml:space="preserve"> y diferenciado del sistema, no es permitido ubicar en estos servicios de atención a adolescentes bajo medidas de restablecimiento de derechos por vulneración o amenaza. </w:t>
      </w:r>
    </w:p>
    <w:p w14:paraId="2406FD82" w14:textId="77777777" w:rsidR="001E5F55" w:rsidRPr="008F67BB" w:rsidRDefault="001E5F55" w:rsidP="0B552662">
      <w:pPr>
        <w:pStyle w:val="Prrafodelista"/>
        <w:ind w:left="426" w:hanging="426"/>
        <w:jc w:val="both"/>
        <w:rPr>
          <w:rFonts w:ascii="Arial" w:eastAsia="Arial" w:hAnsi="Arial" w:cs="Arial"/>
          <w:shd w:val="clear" w:color="auto" w:fill="FFFFFF"/>
        </w:rPr>
      </w:pPr>
    </w:p>
    <w:p w14:paraId="3B383C58" w14:textId="38BDB3AE" w:rsidR="00C4430B" w:rsidRPr="008F67BB" w:rsidRDefault="34586E75" w:rsidP="00256749">
      <w:pPr>
        <w:pStyle w:val="Prrafodelista"/>
        <w:numPr>
          <w:ilvl w:val="0"/>
          <w:numId w:val="32"/>
        </w:numPr>
        <w:jc w:val="both"/>
        <w:rPr>
          <w:rFonts w:ascii="Arial" w:eastAsia="Arial" w:hAnsi="Arial" w:cs="Arial"/>
          <w:shd w:val="clear" w:color="auto" w:fill="FFFFFF"/>
        </w:rPr>
      </w:pPr>
      <w:r w:rsidRPr="008F67BB">
        <w:rPr>
          <w:rFonts w:ascii="Arial" w:eastAsia="Arial" w:hAnsi="Arial" w:cs="Arial"/>
          <w:shd w:val="clear" w:color="auto" w:fill="FFFFFF"/>
        </w:rPr>
        <w:t xml:space="preserve">Para las modalidades Centro de Internamiento Preventivo y Centro de Atención Especializada, es la autoridad judicial quien </w:t>
      </w:r>
      <w:r w:rsidR="394F6FB9" w:rsidRPr="008F67BB">
        <w:rPr>
          <w:rFonts w:ascii="Arial" w:eastAsia="Arial" w:hAnsi="Arial" w:cs="Arial"/>
          <w:shd w:val="clear" w:color="auto" w:fill="FFFFFF"/>
        </w:rPr>
        <w:t>asigna</w:t>
      </w:r>
      <w:r w:rsidRPr="008F67BB">
        <w:rPr>
          <w:rFonts w:ascii="Arial" w:eastAsia="Arial" w:hAnsi="Arial" w:cs="Arial"/>
          <w:shd w:val="clear" w:color="auto" w:fill="FFFFFF"/>
        </w:rPr>
        <w:t xml:space="preserve"> la unidad de servicio en la cual ubica al adolescente o joven. Esta ubicación no es potestad del operador pedagógico o de funcionarios de ICBF</w:t>
      </w:r>
      <w:r w:rsidR="007D2AF7" w:rsidRPr="008F67BB">
        <w:rPr>
          <w:rStyle w:val="Refdenotaalpie"/>
          <w:rFonts w:ascii="Arial" w:eastAsia="Arial" w:hAnsi="Arial" w:cs="Arial"/>
          <w:shd w:val="clear" w:color="auto" w:fill="FFFFFF"/>
        </w:rPr>
        <w:footnoteReference w:id="13"/>
      </w:r>
      <w:r w:rsidR="70ECE440" w:rsidRPr="008F67BB">
        <w:rPr>
          <w:rFonts w:ascii="Arial" w:eastAsia="Arial" w:hAnsi="Arial" w:cs="Arial"/>
          <w:shd w:val="clear" w:color="auto" w:fill="FFFFFF"/>
        </w:rPr>
        <w:t>.</w:t>
      </w:r>
    </w:p>
    <w:p w14:paraId="6F2ECEEA" w14:textId="77777777" w:rsidR="003A28E1" w:rsidRPr="008F67BB" w:rsidRDefault="003A28E1" w:rsidP="0B552662">
      <w:pPr>
        <w:pStyle w:val="Prrafodelista"/>
        <w:rPr>
          <w:rFonts w:ascii="Arial" w:eastAsia="Arial" w:hAnsi="Arial" w:cs="Arial"/>
          <w:shd w:val="clear" w:color="auto" w:fill="FFFFFF"/>
        </w:rPr>
      </w:pPr>
    </w:p>
    <w:p w14:paraId="48F69CFC" w14:textId="6833C704" w:rsidR="003A28E1" w:rsidRPr="008F67BB" w:rsidRDefault="7478A66C" w:rsidP="0B552662">
      <w:pPr>
        <w:jc w:val="both"/>
        <w:rPr>
          <w:rFonts w:ascii="Arial" w:eastAsia="Arial" w:hAnsi="Arial" w:cs="Arial"/>
        </w:rPr>
      </w:pPr>
      <w:r w:rsidRPr="008F67BB">
        <w:rPr>
          <w:rFonts w:ascii="Arial" w:eastAsia="Arial" w:hAnsi="Arial" w:cs="Arial"/>
          <w:shd w:val="clear" w:color="auto" w:fill="FFFFFF"/>
        </w:rPr>
        <w:t>Así las cosas, el modelo de atención parte del reconocimiento de los derechos reforzado por la</w:t>
      </w:r>
      <w:r w:rsidR="694D2067" w:rsidRPr="008F67BB">
        <w:rPr>
          <w:rFonts w:ascii="Arial" w:eastAsia="Arial" w:hAnsi="Arial" w:cs="Arial"/>
          <w:shd w:val="clear" w:color="auto" w:fill="FFFFFF"/>
        </w:rPr>
        <w:t>s</w:t>
      </w:r>
      <w:r w:rsidRPr="008F67BB">
        <w:rPr>
          <w:rFonts w:ascii="Arial" w:eastAsia="Arial" w:hAnsi="Arial" w:cs="Arial"/>
          <w:shd w:val="clear" w:color="auto" w:fill="FFFFFF"/>
        </w:rPr>
        <w:t xml:space="preserve"> </w:t>
      </w:r>
      <w:r w:rsidR="694D2067" w:rsidRPr="008F67BB">
        <w:rPr>
          <w:rFonts w:ascii="Arial" w:eastAsia="Arial" w:hAnsi="Arial" w:cs="Arial"/>
          <w:shd w:val="clear" w:color="auto" w:fill="FFFFFF"/>
        </w:rPr>
        <w:t>condiciones</w:t>
      </w:r>
      <w:r w:rsidRPr="008F67BB">
        <w:rPr>
          <w:rFonts w:ascii="Arial" w:eastAsia="Arial" w:hAnsi="Arial" w:cs="Arial"/>
          <w:shd w:val="clear" w:color="auto" w:fill="FFFFFF"/>
        </w:rPr>
        <w:t xml:space="preserve"> de vulnerabilidad establecidas en las reglas de Brasilia para quienes se declaren penalmente responsables y se aplique privación de Libertad dado que “</w:t>
      </w:r>
      <w:r w:rsidRPr="008F67BB">
        <w:rPr>
          <w:rFonts w:ascii="Arial" w:eastAsia="Arial" w:hAnsi="Arial" w:cs="Arial"/>
        </w:rPr>
        <w:t>La privación de la libertad, ordenada por autoridad pública competente, puede generar dificultades para ejercitar con plenitud ante el sistema de justicia el resto de derechos de los que es titular la persona privada de libertad, especialmente cuando concurre alguna causa de vulnerabilidad (“la edad, la discapacidad, la pertenencia a comunidades indígenas o a minorías, la victimización, la migración y el desplazamiento interno, la pobreza, el género y la privación de libertad”</w:t>
      </w:r>
      <w:r w:rsidR="006D4AE8" w:rsidRPr="008F67BB">
        <w:rPr>
          <w:rStyle w:val="Refdenotaalpie"/>
          <w:rFonts w:ascii="Arial" w:eastAsia="Arial" w:hAnsi="Arial" w:cs="Arial"/>
        </w:rPr>
        <w:footnoteReference w:id="14"/>
      </w:r>
      <w:r w:rsidRPr="008F67BB">
        <w:rPr>
          <w:rFonts w:ascii="Arial" w:eastAsia="Arial" w:hAnsi="Arial" w:cs="Arial"/>
        </w:rPr>
        <w:t>)</w:t>
      </w:r>
      <w:r w:rsidR="0FFC50D9" w:rsidRPr="008F67BB">
        <w:rPr>
          <w:rFonts w:ascii="Arial" w:eastAsia="Arial" w:hAnsi="Arial" w:cs="Arial"/>
        </w:rPr>
        <w:t>.</w:t>
      </w:r>
    </w:p>
    <w:p w14:paraId="6C81C623" w14:textId="1BE49989" w:rsidR="00DE4629" w:rsidRPr="008F67BB" w:rsidRDefault="00DE4629" w:rsidP="303EADBF">
      <w:pPr>
        <w:jc w:val="both"/>
        <w:rPr>
          <w:rFonts w:ascii="Arial" w:eastAsia="Arial" w:hAnsi="Arial" w:cs="Arial"/>
        </w:rPr>
      </w:pPr>
    </w:p>
    <w:p w14:paraId="0258D69B" w14:textId="6C7BF50D" w:rsidR="00DE4629" w:rsidRPr="008F67BB" w:rsidRDefault="2EAA3D4E" w:rsidP="303EADBF">
      <w:pPr>
        <w:jc w:val="both"/>
        <w:rPr>
          <w:rFonts w:ascii="Arial" w:eastAsia="Arial" w:hAnsi="Arial" w:cs="Arial"/>
        </w:rPr>
      </w:pPr>
      <w:r w:rsidRPr="008F67BB">
        <w:rPr>
          <w:rFonts w:ascii="Arial" w:eastAsia="Arial" w:hAnsi="Arial" w:cs="Arial"/>
        </w:rPr>
        <w:t xml:space="preserve">El ICBF reafirma su compromiso con la protección de los derechos humanos y considera inaceptable cualquier tipo de </w:t>
      </w:r>
      <w:r w:rsidR="2CE89C26" w:rsidRPr="008F67BB">
        <w:rPr>
          <w:rFonts w:ascii="Arial" w:eastAsia="Arial" w:hAnsi="Arial" w:cs="Arial"/>
        </w:rPr>
        <w:t>vulneración</w:t>
      </w:r>
      <w:r w:rsidRPr="008F67BB">
        <w:rPr>
          <w:rFonts w:ascii="Arial" w:eastAsia="Arial" w:hAnsi="Arial" w:cs="Arial"/>
        </w:rPr>
        <w:t xml:space="preserve"> o violencia dirigida hacia los adolescentes y jóvenes</w:t>
      </w:r>
      <w:r w:rsidR="4E565180" w:rsidRPr="008F67BB">
        <w:rPr>
          <w:rFonts w:ascii="Arial" w:eastAsia="Arial" w:hAnsi="Arial" w:cs="Arial"/>
        </w:rPr>
        <w:t>,</w:t>
      </w:r>
      <w:r w:rsidRPr="008F67BB">
        <w:rPr>
          <w:rFonts w:ascii="Arial" w:eastAsia="Arial" w:hAnsi="Arial" w:cs="Arial"/>
        </w:rPr>
        <w:t xml:space="preserve"> quienes</w:t>
      </w:r>
      <w:r w:rsidR="511ADC86" w:rsidRPr="008F67BB">
        <w:rPr>
          <w:rFonts w:ascii="Arial" w:eastAsia="Arial" w:hAnsi="Arial" w:cs="Arial"/>
        </w:rPr>
        <w:t xml:space="preserve"> tienen derecho a un proceso justo e inclusivo enmarcado en el respeto y la dignidad. </w:t>
      </w:r>
      <w:r w:rsidR="255E26ED" w:rsidRPr="008F67BB">
        <w:rPr>
          <w:rFonts w:ascii="Arial" w:eastAsia="Arial" w:hAnsi="Arial" w:cs="Arial"/>
        </w:rPr>
        <w:t xml:space="preserve">Prevenir de forma de maltrato o condición indigna o inhumana es fundamental </w:t>
      </w:r>
      <w:r w:rsidR="255E26ED" w:rsidRPr="008F67BB">
        <w:rPr>
          <w:rFonts w:ascii="Arial" w:eastAsia="Arial" w:hAnsi="Arial" w:cs="Arial"/>
        </w:rPr>
        <w:lastRenderedPageBreak/>
        <w:t>para los operadores de servicios del SRPA en el desarrollo de las modalidades de atención y de las demás entidades de este sistema.</w:t>
      </w:r>
      <w:r w:rsidR="4290D6E6" w:rsidRPr="008F67BB">
        <w:rPr>
          <w:rFonts w:ascii="Arial" w:eastAsia="Arial" w:hAnsi="Arial" w:cs="Arial"/>
        </w:rPr>
        <w:t xml:space="preserve"> </w:t>
      </w:r>
    </w:p>
    <w:p w14:paraId="710AA621" w14:textId="59E3AD88" w:rsidR="303EADBF" w:rsidRPr="008F67BB" w:rsidRDefault="303EADBF" w:rsidP="303EADBF">
      <w:pPr>
        <w:jc w:val="both"/>
        <w:rPr>
          <w:rFonts w:ascii="Arial" w:eastAsia="Arial" w:hAnsi="Arial" w:cs="Arial"/>
          <w:color w:val="FF0000"/>
        </w:rPr>
      </w:pPr>
    </w:p>
    <w:p w14:paraId="10956320" w14:textId="73FB1D19" w:rsidR="00DE4629" w:rsidRPr="008F67BB" w:rsidRDefault="3122EF71" w:rsidP="0B552662">
      <w:pPr>
        <w:jc w:val="both"/>
        <w:rPr>
          <w:rFonts w:ascii="Arial" w:eastAsia="Arial" w:hAnsi="Arial" w:cs="Arial"/>
        </w:rPr>
      </w:pPr>
      <w:r w:rsidRPr="008F67BB">
        <w:rPr>
          <w:rFonts w:ascii="Arial" w:eastAsia="Arial" w:hAnsi="Arial" w:cs="Arial"/>
        </w:rPr>
        <w:t>Ahora</w:t>
      </w:r>
      <w:r w:rsidR="26FFDC93" w:rsidRPr="008F67BB">
        <w:rPr>
          <w:rFonts w:ascii="Arial" w:eastAsia="Arial" w:hAnsi="Arial" w:cs="Arial"/>
        </w:rPr>
        <w:t xml:space="preserve"> bien</w:t>
      </w:r>
      <w:r w:rsidRPr="008F67BB">
        <w:rPr>
          <w:rFonts w:ascii="Arial" w:eastAsia="Arial" w:hAnsi="Arial" w:cs="Arial"/>
        </w:rPr>
        <w:t xml:space="preserve">, en la </w:t>
      </w:r>
      <w:r w:rsidR="618AC1C4" w:rsidRPr="008F67BB">
        <w:rPr>
          <w:rFonts w:ascii="Arial" w:eastAsia="Arial" w:hAnsi="Arial" w:cs="Arial"/>
        </w:rPr>
        <w:t>implementación del modelo de atención</w:t>
      </w:r>
      <w:r w:rsidR="7BEEB262" w:rsidRPr="008F67BB">
        <w:rPr>
          <w:rFonts w:ascii="Arial" w:eastAsia="Arial" w:hAnsi="Arial" w:cs="Arial"/>
        </w:rPr>
        <w:t>,</w:t>
      </w:r>
      <w:r w:rsidR="618AC1C4" w:rsidRPr="008F67BB">
        <w:rPr>
          <w:rFonts w:ascii="Arial" w:eastAsia="Arial" w:hAnsi="Arial" w:cs="Arial"/>
        </w:rPr>
        <w:t xml:space="preserve"> e</w:t>
      </w:r>
      <w:r w:rsidR="77075D96" w:rsidRPr="008F67BB">
        <w:rPr>
          <w:rFonts w:ascii="Arial" w:eastAsia="Arial" w:hAnsi="Arial" w:cs="Arial"/>
        </w:rPr>
        <w:t xml:space="preserve">s necesario diferenciar </w:t>
      </w:r>
      <w:r w:rsidR="0B1B81C6" w:rsidRPr="008F67BB">
        <w:rPr>
          <w:rFonts w:ascii="Arial" w:eastAsia="Arial" w:hAnsi="Arial" w:cs="Arial"/>
        </w:rPr>
        <w:t>entre medidas</w:t>
      </w:r>
      <w:r w:rsidR="1EA97B7F" w:rsidRPr="008F67BB">
        <w:rPr>
          <w:rFonts w:ascii="Arial" w:eastAsia="Arial" w:hAnsi="Arial" w:cs="Arial"/>
        </w:rPr>
        <w:t xml:space="preserve"> y sanciones: las primeras,</w:t>
      </w:r>
      <w:r w:rsidR="67BC43C1" w:rsidRPr="008F67BB">
        <w:rPr>
          <w:rFonts w:ascii="Arial" w:eastAsia="Arial" w:hAnsi="Arial" w:cs="Arial"/>
        </w:rPr>
        <w:t xml:space="preserve"> </w:t>
      </w:r>
      <w:r w:rsidR="6DE4B33D" w:rsidRPr="008F67BB">
        <w:rPr>
          <w:rFonts w:ascii="Arial" w:eastAsia="Arial" w:hAnsi="Arial" w:cs="Arial"/>
        </w:rPr>
        <w:t>en el marco de este manual,</w:t>
      </w:r>
      <w:r w:rsidR="26B025AE" w:rsidRPr="008F67BB">
        <w:rPr>
          <w:rFonts w:ascii="Arial" w:eastAsia="Arial" w:hAnsi="Arial" w:cs="Arial"/>
        </w:rPr>
        <w:t xml:space="preserve"> </w:t>
      </w:r>
      <w:r w:rsidR="6DE4B33D" w:rsidRPr="008F67BB">
        <w:rPr>
          <w:rFonts w:ascii="Arial" w:eastAsia="Arial" w:hAnsi="Arial" w:cs="Arial"/>
        </w:rPr>
        <w:t xml:space="preserve">aquellas </w:t>
      </w:r>
      <w:r w:rsidR="40CBFA00" w:rsidRPr="008F67BB">
        <w:rPr>
          <w:rFonts w:ascii="Arial" w:eastAsia="Arial" w:hAnsi="Arial" w:cs="Arial"/>
        </w:rPr>
        <w:t xml:space="preserve">modalidades </w:t>
      </w:r>
      <w:r w:rsidR="6DE4B33D" w:rsidRPr="008F67BB">
        <w:rPr>
          <w:rFonts w:ascii="Arial" w:eastAsia="Arial" w:hAnsi="Arial" w:cs="Arial"/>
        </w:rPr>
        <w:t xml:space="preserve">no sancionatorias tales como Centro Transitorio y Centro de Internamiento Preventivo; </w:t>
      </w:r>
      <w:r w:rsidR="0B1B81C6" w:rsidRPr="008F67BB">
        <w:rPr>
          <w:rFonts w:ascii="Arial" w:eastAsia="Arial" w:hAnsi="Arial" w:cs="Arial"/>
        </w:rPr>
        <w:t xml:space="preserve">y </w:t>
      </w:r>
      <w:r w:rsidR="37E0C7BD" w:rsidRPr="008F67BB">
        <w:rPr>
          <w:rFonts w:ascii="Arial" w:eastAsia="Arial" w:hAnsi="Arial" w:cs="Arial"/>
        </w:rPr>
        <w:t>las segundas</w:t>
      </w:r>
      <w:r w:rsidR="277494CF" w:rsidRPr="008F67BB">
        <w:rPr>
          <w:rFonts w:ascii="Arial" w:eastAsia="Arial" w:hAnsi="Arial" w:cs="Arial"/>
        </w:rPr>
        <w:t>, en el marco de este manual,</w:t>
      </w:r>
      <w:r w:rsidR="37E0C7BD" w:rsidRPr="008F67BB">
        <w:rPr>
          <w:rFonts w:ascii="Arial" w:eastAsia="Arial" w:hAnsi="Arial" w:cs="Arial"/>
        </w:rPr>
        <w:t xml:space="preserve"> aquellas</w:t>
      </w:r>
      <w:r w:rsidR="20677438" w:rsidRPr="008F67BB">
        <w:rPr>
          <w:rFonts w:ascii="Arial" w:eastAsia="Arial" w:hAnsi="Arial" w:cs="Arial"/>
        </w:rPr>
        <w:t xml:space="preserve"> modalidades destinadas a los adolescentes a quienes se les haya declarado su responsabilidad penal</w:t>
      </w:r>
      <w:r w:rsidR="65E5C2B9" w:rsidRPr="008F67BB">
        <w:rPr>
          <w:rFonts w:ascii="Arial" w:eastAsia="Arial" w:hAnsi="Arial" w:cs="Arial"/>
        </w:rPr>
        <w:t xml:space="preserve"> y son las</w:t>
      </w:r>
      <w:r w:rsidR="37E0C7BD" w:rsidRPr="008F67BB">
        <w:rPr>
          <w:rFonts w:ascii="Arial" w:eastAsia="Arial" w:hAnsi="Arial" w:cs="Arial"/>
        </w:rPr>
        <w:t xml:space="preserve"> </w:t>
      </w:r>
      <w:r w:rsidR="25FAD58A" w:rsidRPr="008F67BB">
        <w:rPr>
          <w:rFonts w:ascii="Arial" w:eastAsia="Arial" w:hAnsi="Arial" w:cs="Arial"/>
        </w:rPr>
        <w:t xml:space="preserve">establecidas en </w:t>
      </w:r>
      <w:r w:rsidR="66CB5107" w:rsidRPr="008F67BB">
        <w:rPr>
          <w:rFonts w:ascii="Arial" w:eastAsia="Arial" w:hAnsi="Arial" w:cs="Arial"/>
        </w:rPr>
        <w:t xml:space="preserve">el artículo 177 </w:t>
      </w:r>
      <w:r w:rsidR="25FAD58A" w:rsidRPr="008F67BB">
        <w:rPr>
          <w:rFonts w:ascii="Arial" w:eastAsia="Arial" w:hAnsi="Arial" w:cs="Arial"/>
        </w:rPr>
        <w:t>de la Ley 1098 de 2006</w:t>
      </w:r>
      <w:r w:rsidR="30FE469C" w:rsidRPr="008F67BB">
        <w:rPr>
          <w:rFonts w:ascii="Arial" w:eastAsia="Arial" w:hAnsi="Arial" w:cs="Arial"/>
        </w:rPr>
        <w:t xml:space="preserve"> (sanciones)</w:t>
      </w:r>
      <w:r w:rsidR="576E7B1D" w:rsidRPr="008F67BB">
        <w:rPr>
          <w:rFonts w:ascii="Arial" w:eastAsia="Arial" w:hAnsi="Arial" w:cs="Arial"/>
        </w:rPr>
        <w:t>, es</w:t>
      </w:r>
      <w:r w:rsidR="2E493D29" w:rsidRPr="008F67BB">
        <w:rPr>
          <w:rFonts w:ascii="Arial" w:eastAsia="Arial" w:hAnsi="Arial" w:cs="Arial"/>
        </w:rPr>
        <w:t>to es</w:t>
      </w:r>
      <w:r w:rsidR="3D14B7DD" w:rsidRPr="008F67BB">
        <w:rPr>
          <w:rFonts w:ascii="Arial" w:eastAsia="Arial" w:hAnsi="Arial" w:cs="Arial"/>
        </w:rPr>
        <w:t xml:space="preserve">, </w:t>
      </w:r>
      <w:r w:rsidR="576E7B1D" w:rsidRPr="008F67BB">
        <w:rPr>
          <w:rFonts w:ascii="Arial" w:eastAsia="Arial" w:hAnsi="Arial" w:cs="Arial"/>
        </w:rPr>
        <w:t>prestación de servicios a la comunidad, libertad asistida/vigilada, internación en medio semicerrado y privación de</w:t>
      </w:r>
      <w:r w:rsidR="1C5ADF70" w:rsidRPr="008F67BB">
        <w:rPr>
          <w:rFonts w:ascii="Arial" w:eastAsia="Arial" w:hAnsi="Arial" w:cs="Arial"/>
        </w:rPr>
        <w:t xml:space="preserve"> la</w:t>
      </w:r>
      <w:r w:rsidR="576E7B1D" w:rsidRPr="008F67BB">
        <w:rPr>
          <w:rFonts w:ascii="Arial" w:eastAsia="Arial" w:hAnsi="Arial" w:cs="Arial"/>
        </w:rPr>
        <w:t xml:space="preserve"> libertad en Centro de Atención Especializado</w:t>
      </w:r>
      <w:r w:rsidR="618AC1C4" w:rsidRPr="008F67BB">
        <w:rPr>
          <w:rFonts w:ascii="Arial" w:eastAsia="Arial" w:hAnsi="Arial" w:cs="Arial"/>
        </w:rPr>
        <w:t>.</w:t>
      </w:r>
      <w:r w:rsidR="0B1B81C6" w:rsidRPr="008F67BB">
        <w:rPr>
          <w:rFonts w:ascii="Arial" w:eastAsia="Arial" w:hAnsi="Arial" w:cs="Arial"/>
        </w:rPr>
        <w:t xml:space="preserve"> </w:t>
      </w:r>
    </w:p>
    <w:p w14:paraId="645BF314" w14:textId="77777777" w:rsidR="005C614E" w:rsidRPr="008F67BB" w:rsidRDefault="005C614E" w:rsidP="0B552662">
      <w:pPr>
        <w:jc w:val="both"/>
        <w:rPr>
          <w:rFonts w:ascii="Arial" w:eastAsia="Arial" w:hAnsi="Arial" w:cs="Arial"/>
        </w:rPr>
      </w:pPr>
    </w:p>
    <w:p w14:paraId="30363CBD" w14:textId="77777777" w:rsidR="003A5833" w:rsidRPr="007A2130" w:rsidRDefault="003A5833" w:rsidP="0B552662">
      <w:pPr>
        <w:ind w:left="708" w:hanging="708"/>
        <w:jc w:val="both"/>
        <w:rPr>
          <w:rFonts w:ascii="Arial" w:eastAsia="Arial" w:hAnsi="Arial" w:cs="Arial"/>
        </w:rPr>
      </w:pPr>
    </w:p>
    <w:p w14:paraId="6749C759" w14:textId="50A36F3A" w:rsidR="005C614E" w:rsidRPr="00700CC5" w:rsidRDefault="00ED6204" w:rsidP="0B552662">
      <w:pPr>
        <w:jc w:val="center"/>
        <w:rPr>
          <w:rFonts w:ascii="Arial" w:eastAsia="Arial" w:hAnsi="Arial" w:cs="Arial"/>
          <w:b/>
          <w:bCs/>
        </w:rPr>
      </w:pPr>
      <w:r w:rsidRPr="0B552662">
        <w:rPr>
          <w:rFonts w:ascii="Arial" w:eastAsia="Arial" w:hAnsi="Arial" w:cs="Arial"/>
          <w:b/>
          <w:bCs/>
        </w:rPr>
        <w:t xml:space="preserve">Tabla </w:t>
      </w:r>
      <w:r w:rsidR="00700CC5" w:rsidRPr="0B552662">
        <w:rPr>
          <w:rFonts w:ascii="Arial" w:eastAsia="Arial" w:hAnsi="Arial" w:cs="Arial"/>
          <w:b/>
          <w:bCs/>
        </w:rPr>
        <w:t xml:space="preserve">No. </w:t>
      </w:r>
      <w:r w:rsidRPr="0B552662">
        <w:rPr>
          <w:rFonts w:ascii="Arial" w:eastAsia="Arial" w:hAnsi="Arial" w:cs="Arial"/>
          <w:b/>
          <w:bCs/>
        </w:rPr>
        <w:t>1 Modalidades de Atención</w:t>
      </w:r>
    </w:p>
    <w:p w14:paraId="542B9385" w14:textId="77777777" w:rsidR="00ED6204" w:rsidRPr="007A2130" w:rsidRDefault="00ED6204" w:rsidP="0B552662">
      <w:pPr>
        <w:jc w:val="both"/>
        <w:rPr>
          <w:rFonts w:ascii="Arial" w:eastAsia="Arial" w:hAnsi="Arial" w:cs="Arial"/>
        </w:rPr>
      </w:pPr>
    </w:p>
    <w:tbl>
      <w:tblPr>
        <w:tblStyle w:val="Tabladelista3-nfasis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799"/>
      </w:tblGrid>
      <w:tr w:rsidR="005C614E" w:rsidRPr="008F67BB" w14:paraId="51604299" w14:textId="77777777" w:rsidTr="303EADB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tcBorders>
              <w:bottom w:val="none" w:sz="0" w:space="0" w:color="auto"/>
              <w:right w:val="none" w:sz="0" w:space="0" w:color="auto"/>
            </w:tcBorders>
          </w:tcPr>
          <w:p w14:paraId="02AB7223" w14:textId="06410F03" w:rsidR="005C614E" w:rsidRPr="008F67BB" w:rsidRDefault="71C0D7DB" w:rsidP="0B552662">
            <w:pPr>
              <w:jc w:val="center"/>
              <w:rPr>
                <w:rFonts w:ascii="Arial" w:eastAsia="Arial" w:hAnsi="Arial" w:cs="Arial"/>
                <w:sz w:val="18"/>
                <w:szCs w:val="18"/>
              </w:rPr>
            </w:pPr>
            <w:r w:rsidRPr="008F67BB">
              <w:rPr>
                <w:rFonts w:ascii="Arial" w:eastAsia="Arial" w:hAnsi="Arial" w:cs="Arial"/>
                <w:sz w:val="18"/>
                <w:szCs w:val="18"/>
              </w:rPr>
              <w:t>Modalidad</w:t>
            </w:r>
          </w:p>
        </w:tc>
        <w:tc>
          <w:tcPr>
            <w:tcW w:w="6799" w:type="dxa"/>
          </w:tcPr>
          <w:p w14:paraId="064648B7" w14:textId="581AA65C" w:rsidR="005C614E" w:rsidRPr="008F67BB" w:rsidRDefault="71C0D7DB" w:rsidP="0B55266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8"/>
                <w:szCs w:val="18"/>
              </w:rPr>
            </w:pPr>
            <w:r w:rsidRPr="008F67BB">
              <w:rPr>
                <w:rFonts w:ascii="Arial" w:eastAsia="Arial" w:hAnsi="Arial" w:cs="Arial"/>
                <w:sz w:val="18"/>
                <w:szCs w:val="18"/>
              </w:rPr>
              <w:t>Desarrollo del modelo de atención</w:t>
            </w:r>
          </w:p>
        </w:tc>
      </w:tr>
      <w:tr w:rsidR="005C614E" w:rsidRPr="008F67BB" w14:paraId="13BC19DC" w14:textId="77777777" w:rsidTr="303EA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right w:val="none" w:sz="0" w:space="0" w:color="auto"/>
            </w:tcBorders>
          </w:tcPr>
          <w:p w14:paraId="74E7B5ED" w14:textId="32647F39" w:rsidR="005C614E" w:rsidRPr="008F67BB" w:rsidRDefault="710CDDF3" w:rsidP="0B552662">
            <w:pPr>
              <w:jc w:val="both"/>
              <w:rPr>
                <w:rFonts w:ascii="Arial" w:eastAsia="Arial" w:hAnsi="Arial" w:cs="Arial"/>
                <w:sz w:val="18"/>
                <w:szCs w:val="18"/>
              </w:rPr>
            </w:pPr>
            <w:r w:rsidRPr="008F67BB">
              <w:rPr>
                <w:rFonts w:ascii="Arial" w:eastAsia="Arial" w:hAnsi="Arial" w:cs="Arial"/>
                <w:sz w:val="18"/>
                <w:szCs w:val="18"/>
              </w:rPr>
              <w:t xml:space="preserve">Centro </w:t>
            </w:r>
            <w:r w:rsidR="7F1A83A1" w:rsidRPr="008F67BB">
              <w:rPr>
                <w:rFonts w:ascii="Arial" w:eastAsia="Arial" w:hAnsi="Arial" w:cs="Arial"/>
                <w:sz w:val="18"/>
                <w:szCs w:val="18"/>
              </w:rPr>
              <w:t>T</w:t>
            </w:r>
            <w:r w:rsidRPr="008F67BB">
              <w:rPr>
                <w:rFonts w:ascii="Arial" w:eastAsia="Arial" w:hAnsi="Arial" w:cs="Arial"/>
                <w:sz w:val="18"/>
                <w:szCs w:val="18"/>
              </w:rPr>
              <w:t>ransitorio</w:t>
            </w:r>
          </w:p>
        </w:tc>
        <w:tc>
          <w:tcPr>
            <w:tcW w:w="6799" w:type="dxa"/>
            <w:tcBorders>
              <w:top w:val="none" w:sz="0" w:space="0" w:color="auto"/>
              <w:bottom w:val="none" w:sz="0" w:space="0" w:color="auto"/>
            </w:tcBorders>
          </w:tcPr>
          <w:p w14:paraId="783B3DBB" w14:textId="4F7E28A5" w:rsidR="005C614E" w:rsidRPr="008F67BB" w:rsidRDefault="6EB2D192" w:rsidP="0B552662">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8F67BB">
              <w:rPr>
                <w:rFonts w:ascii="Arial" w:eastAsia="Arial" w:hAnsi="Arial" w:cs="Arial"/>
                <w:sz w:val="18"/>
                <w:szCs w:val="18"/>
              </w:rPr>
              <w:t xml:space="preserve">En </w:t>
            </w:r>
            <w:r w:rsidR="527375EC" w:rsidRPr="008F67BB">
              <w:rPr>
                <w:rFonts w:ascii="Arial" w:eastAsia="Arial" w:hAnsi="Arial" w:cs="Arial"/>
                <w:sz w:val="18"/>
                <w:szCs w:val="18"/>
              </w:rPr>
              <w:t xml:space="preserve">esta </w:t>
            </w:r>
            <w:r w:rsidR="6C1DEA65" w:rsidRPr="008F67BB">
              <w:rPr>
                <w:rFonts w:ascii="Arial" w:eastAsia="Arial" w:hAnsi="Arial" w:cs="Arial"/>
                <w:sz w:val="18"/>
                <w:szCs w:val="18"/>
              </w:rPr>
              <w:t>modalidad</w:t>
            </w:r>
            <w:r w:rsidRPr="008F67BB">
              <w:rPr>
                <w:rFonts w:ascii="Arial" w:eastAsia="Arial" w:hAnsi="Arial" w:cs="Arial"/>
                <w:sz w:val="18"/>
                <w:szCs w:val="18"/>
              </w:rPr>
              <w:t xml:space="preserve"> no se desarrolla el Proyecto de Atención Institucional ni se formula el Plan de Atención Individual para el adolescente o joven; sólo se atienden necesidades básicas en</w:t>
            </w:r>
            <w:r w:rsidR="4C54BF5D" w:rsidRPr="008F67BB">
              <w:rPr>
                <w:rFonts w:ascii="Arial" w:eastAsia="Arial" w:hAnsi="Arial" w:cs="Arial"/>
                <w:sz w:val="18"/>
                <w:szCs w:val="18"/>
              </w:rPr>
              <w:t xml:space="preserve"> el marco de los derechos humanos</w:t>
            </w:r>
            <w:r w:rsidRPr="008F67BB">
              <w:rPr>
                <w:rFonts w:ascii="Arial" w:eastAsia="Arial" w:hAnsi="Arial" w:cs="Arial"/>
                <w:sz w:val="18"/>
                <w:szCs w:val="18"/>
              </w:rPr>
              <w:t xml:space="preserve"> y se implementa un cronograma de actividades para 8 días</w:t>
            </w:r>
            <w:r w:rsidR="710CDDF3" w:rsidRPr="008F67BB">
              <w:rPr>
                <w:rFonts w:ascii="Arial" w:eastAsia="Arial" w:hAnsi="Arial" w:cs="Arial"/>
                <w:sz w:val="18"/>
                <w:szCs w:val="18"/>
              </w:rPr>
              <w:t>.</w:t>
            </w:r>
          </w:p>
        </w:tc>
      </w:tr>
      <w:tr w:rsidR="005C614E" w:rsidRPr="008F67BB" w14:paraId="0123EF98" w14:textId="77777777" w:rsidTr="303EADBF">
        <w:tc>
          <w:tcPr>
            <w:cnfStyle w:val="001000000000" w:firstRow="0" w:lastRow="0" w:firstColumn="1" w:lastColumn="0" w:oddVBand="0" w:evenVBand="0" w:oddHBand="0" w:evenHBand="0" w:firstRowFirstColumn="0" w:firstRowLastColumn="0" w:lastRowFirstColumn="0" w:lastRowLastColumn="0"/>
            <w:tcW w:w="2830" w:type="dxa"/>
            <w:tcBorders>
              <w:right w:val="none" w:sz="0" w:space="0" w:color="auto"/>
            </w:tcBorders>
          </w:tcPr>
          <w:p w14:paraId="3238C831" w14:textId="5C33323E" w:rsidR="005C614E" w:rsidRPr="008F67BB" w:rsidRDefault="4883CBE5" w:rsidP="0B552662">
            <w:pPr>
              <w:jc w:val="both"/>
              <w:rPr>
                <w:rFonts w:ascii="Arial" w:eastAsia="Arial" w:hAnsi="Arial" w:cs="Arial"/>
                <w:sz w:val="18"/>
                <w:szCs w:val="18"/>
              </w:rPr>
            </w:pPr>
            <w:r w:rsidRPr="008F67BB">
              <w:rPr>
                <w:rFonts w:ascii="Arial" w:eastAsia="Arial" w:hAnsi="Arial" w:cs="Arial"/>
                <w:sz w:val="18"/>
                <w:szCs w:val="18"/>
              </w:rPr>
              <w:t xml:space="preserve">Centro de </w:t>
            </w:r>
            <w:r w:rsidR="00632815" w:rsidRPr="008F67BB">
              <w:rPr>
                <w:rFonts w:ascii="Arial" w:eastAsia="Arial" w:hAnsi="Arial" w:cs="Arial"/>
                <w:sz w:val="18"/>
                <w:szCs w:val="18"/>
              </w:rPr>
              <w:t>I</w:t>
            </w:r>
            <w:r w:rsidRPr="008F67BB">
              <w:rPr>
                <w:rFonts w:ascii="Arial" w:eastAsia="Arial" w:hAnsi="Arial" w:cs="Arial"/>
                <w:sz w:val="18"/>
                <w:szCs w:val="18"/>
              </w:rPr>
              <w:t xml:space="preserve">nternamiento </w:t>
            </w:r>
            <w:r w:rsidR="00632815" w:rsidRPr="008F67BB">
              <w:rPr>
                <w:rFonts w:ascii="Arial" w:eastAsia="Arial" w:hAnsi="Arial" w:cs="Arial"/>
                <w:sz w:val="18"/>
                <w:szCs w:val="18"/>
              </w:rPr>
              <w:t>P</w:t>
            </w:r>
            <w:r w:rsidRPr="008F67BB">
              <w:rPr>
                <w:rFonts w:ascii="Arial" w:eastAsia="Arial" w:hAnsi="Arial" w:cs="Arial"/>
                <w:sz w:val="18"/>
                <w:szCs w:val="18"/>
              </w:rPr>
              <w:t>reventivo</w:t>
            </w:r>
          </w:p>
        </w:tc>
        <w:tc>
          <w:tcPr>
            <w:tcW w:w="6799" w:type="dxa"/>
          </w:tcPr>
          <w:p w14:paraId="4764CD47" w14:textId="3DA979BF" w:rsidR="005C614E" w:rsidRPr="008F67BB" w:rsidRDefault="4883CBE5" w:rsidP="0B552662">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8F67BB">
              <w:rPr>
                <w:rFonts w:ascii="Arial" w:eastAsia="Arial" w:hAnsi="Arial" w:cs="Arial"/>
                <w:sz w:val="18"/>
                <w:szCs w:val="18"/>
              </w:rPr>
              <w:t>En esta modalidad s</w:t>
            </w:r>
            <w:r w:rsidR="461DF05E" w:rsidRPr="008F67BB">
              <w:rPr>
                <w:rFonts w:ascii="Arial" w:eastAsia="Arial" w:hAnsi="Arial" w:cs="Arial"/>
                <w:sz w:val="18"/>
                <w:szCs w:val="18"/>
              </w:rPr>
              <w:t xml:space="preserve">e desarrolla el Proyecto de </w:t>
            </w:r>
            <w:r w:rsidR="5CBD9FD0" w:rsidRPr="008F67BB">
              <w:rPr>
                <w:rFonts w:ascii="Arial" w:eastAsia="Arial" w:hAnsi="Arial" w:cs="Arial"/>
                <w:sz w:val="18"/>
                <w:szCs w:val="18"/>
              </w:rPr>
              <w:t>A</w:t>
            </w:r>
            <w:r w:rsidR="461DF05E" w:rsidRPr="008F67BB">
              <w:rPr>
                <w:rFonts w:ascii="Arial" w:eastAsia="Arial" w:hAnsi="Arial" w:cs="Arial"/>
                <w:sz w:val="18"/>
                <w:szCs w:val="18"/>
              </w:rPr>
              <w:t xml:space="preserve">tención Institucional, solamente en las fases de </w:t>
            </w:r>
            <w:r w:rsidR="24FB4266" w:rsidRPr="008F67BB">
              <w:rPr>
                <w:rFonts w:ascii="Arial" w:eastAsia="Arial" w:hAnsi="Arial" w:cs="Arial"/>
                <w:sz w:val="18"/>
                <w:szCs w:val="18"/>
              </w:rPr>
              <w:t>aceptación-</w:t>
            </w:r>
            <w:r w:rsidR="461DF05E" w:rsidRPr="008F67BB">
              <w:rPr>
                <w:rFonts w:ascii="Arial" w:eastAsia="Arial" w:hAnsi="Arial" w:cs="Arial"/>
                <w:sz w:val="18"/>
                <w:szCs w:val="18"/>
              </w:rPr>
              <w:t>acogida y permanencia.</w:t>
            </w:r>
            <w:r w:rsidR="5CBD9FD0" w:rsidRPr="008F67BB">
              <w:rPr>
                <w:rFonts w:ascii="Arial" w:eastAsia="Arial" w:hAnsi="Arial" w:cs="Arial"/>
                <w:sz w:val="18"/>
                <w:szCs w:val="18"/>
              </w:rPr>
              <w:t xml:space="preserve"> Se articulan los componentes de autonomía desde lo pedagógico y capacidad restaurativa, </w:t>
            </w:r>
            <w:r w:rsidR="461DF05E" w:rsidRPr="008F67BB">
              <w:rPr>
                <w:rFonts w:ascii="Arial" w:eastAsia="Arial" w:hAnsi="Arial" w:cs="Arial"/>
                <w:sz w:val="18"/>
                <w:szCs w:val="18"/>
              </w:rPr>
              <w:t>desde el concepto del rol del adolescente o joven en la interacción durante la convivencia con su medio familiar</w:t>
            </w:r>
            <w:r w:rsidR="19B93770" w:rsidRPr="008F67BB">
              <w:rPr>
                <w:rFonts w:ascii="Arial" w:eastAsia="Arial" w:hAnsi="Arial" w:cs="Arial"/>
                <w:sz w:val="18"/>
                <w:szCs w:val="18"/>
              </w:rPr>
              <w:t xml:space="preserve"> y comunitario.</w:t>
            </w:r>
          </w:p>
        </w:tc>
      </w:tr>
      <w:tr w:rsidR="007E105F" w:rsidRPr="008F67BB" w14:paraId="566C74E2" w14:textId="77777777" w:rsidTr="303EA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right w:val="none" w:sz="0" w:space="0" w:color="auto"/>
            </w:tcBorders>
            <w:vAlign w:val="center"/>
          </w:tcPr>
          <w:p w14:paraId="091B13E8" w14:textId="5A86308F" w:rsidR="007E105F" w:rsidRPr="008F67BB" w:rsidRDefault="09768D91" w:rsidP="0B552662">
            <w:pPr>
              <w:rPr>
                <w:rFonts w:ascii="Arial" w:eastAsia="Arial" w:hAnsi="Arial" w:cs="Arial"/>
                <w:sz w:val="18"/>
                <w:szCs w:val="18"/>
              </w:rPr>
            </w:pPr>
            <w:r w:rsidRPr="008F67BB">
              <w:rPr>
                <w:rFonts w:ascii="Arial" w:eastAsia="Arial" w:hAnsi="Arial" w:cs="Arial"/>
                <w:sz w:val="18"/>
                <w:szCs w:val="18"/>
              </w:rPr>
              <w:t>Prestación de servicios a la comunidad</w:t>
            </w:r>
          </w:p>
        </w:tc>
        <w:tc>
          <w:tcPr>
            <w:tcW w:w="6799" w:type="dxa"/>
            <w:tcBorders>
              <w:top w:val="none" w:sz="0" w:space="0" w:color="auto"/>
              <w:bottom w:val="none" w:sz="0" w:space="0" w:color="auto"/>
            </w:tcBorders>
          </w:tcPr>
          <w:p w14:paraId="6ED75889" w14:textId="1C530DFE" w:rsidR="007E105F" w:rsidRPr="008F67BB" w:rsidRDefault="69E70AB9" w:rsidP="0B552662">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8F67BB">
              <w:rPr>
                <w:rFonts w:ascii="Arial" w:eastAsia="Arial" w:hAnsi="Arial" w:cs="Arial"/>
                <w:sz w:val="18"/>
                <w:szCs w:val="18"/>
              </w:rPr>
              <w:t xml:space="preserve">Se desarrolla el </w:t>
            </w:r>
            <w:r w:rsidR="039BF939" w:rsidRPr="008F67BB">
              <w:rPr>
                <w:rFonts w:ascii="Arial" w:eastAsia="Arial" w:hAnsi="Arial" w:cs="Arial"/>
                <w:sz w:val="18"/>
                <w:szCs w:val="18"/>
              </w:rPr>
              <w:t>PAI</w:t>
            </w:r>
            <w:r w:rsidRPr="008F67BB">
              <w:rPr>
                <w:rFonts w:ascii="Arial" w:eastAsia="Arial" w:hAnsi="Arial" w:cs="Arial"/>
                <w:sz w:val="18"/>
                <w:szCs w:val="18"/>
              </w:rPr>
              <w:t xml:space="preserve"> en las fases de aceptación-acogida y permanencia. En los momentos de reconocimiento y comprensión de la fase de permanencia, se hace énfasis en</w:t>
            </w:r>
            <w:r w:rsidR="72FE5BA4" w:rsidRPr="008F67BB">
              <w:rPr>
                <w:rFonts w:ascii="Arial" w:eastAsia="Arial" w:hAnsi="Arial" w:cs="Arial"/>
                <w:sz w:val="18"/>
                <w:szCs w:val="18"/>
              </w:rPr>
              <w:t xml:space="preserve"> el componente de</w:t>
            </w:r>
            <w:r w:rsidRPr="008F67BB">
              <w:rPr>
                <w:rFonts w:ascii="Arial" w:eastAsia="Arial" w:hAnsi="Arial" w:cs="Arial"/>
                <w:sz w:val="18"/>
                <w:szCs w:val="18"/>
              </w:rPr>
              <w:t xml:space="preserve"> capacidad restaurativa, a partir de la oportunidad que tienen los adolescentes y jóvenes </w:t>
            </w:r>
            <w:r w:rsidR="72FE5BA4" w:rsidRPr="008F67BB">
              <w:rPr>
                <w:rFonts w:ascii="Arial" w:eastAsia="Arial" w:hAnsi="Arial" w:cs="Arial"/>
                <w:sz w:val="18"/>
                <w:szCs w:val="18"/>
              </w:rPr>
              <w:t>de</w:t>
            </w:r>
            <w:r w:rsidRPr="008F67BB">
              <w:rPr>
                <w:rFonts w:ascii="Arial" w:eastAsia="Arial" w:hAnsi="Arial" w:cs="Arial"/>
                <w:sz w:val="18"/>
                <w:szCs w:val="18"/>
              </w:rPr>
              <w:t xml:space="preserve"> realizar </w:t>
            </w:r>
            <w:r w:rsidR="72FE5BA4" w:rsidRPr="008F67BB">
              <w:rPr>
                <w:rFonts w:ascii="Arial" w:eastAsia="Arial" w:hAnsi="Arial" w:cs="Arial"/>
                <w:sz w:val="18"/>
                <w:szCs w:val="18"/>
              </w:rPr>
              <w:t xml:space="preserve">un servicio </w:t>
            </w:r>
            <w:r w:rsidR="1CED48B6" w:rsidRPr="008F67BB">
              <w:rPr>
                <w:rFonts w:ascii="Arial" w:eastAsia="Arial" w:hAnsi="Arial" w:cs="Arial"/>
                <w:sz w:val="18"/>
                <w:szCs w:val="18"/>
              </w:rPr>
              <w:t xml:space="preserve">que involucra al máximo posible </w:t>
            </w:r>
            <w:r w:rsidR="72FE5BA4" w:rsidRPr="008F67BB">
              <w:rPr>
                <w:rFonts w:ascii="Arial" w:eastAsia="Arial" w:hAnsi="Arial" w:cs="Arial"/>
                <w:sz w:val="18"/>
                <w:szCs w:val="18"/>
              </w:rPr>
              <w:t xml:space="preserve">a la comunidad </w:t>
            </w:r>
            <w:r w:rsidR="1CED48B6" w:rsidRPr="008F67BB">
              <w:rPr>
                <w:rFonts w:ascii="Arial" w:eastAsia="Arial" w:hAnsi="Arial" w:cs="Arial"/>
                <w:sz w:val="18"/>
                <w:szCs w:val="18"/>
              </w:rPr>
              <w:t>a través de procesos y prácticas restaurativas</w:t>
            </w:r>
            <w:r w:rsidR="72FE5BA4" w:rsidRPr="008F67BB">
              <w:rPr>
                <w:rFonts w:ascii="Arial" w:eastAsia="Arial" w:hAnsi="Arial" w:cs="Arial"/>
                <w:sz w:val="18"/>
                <w:szCs w:val="18"/>
              </w:rPr>
              <w:t xml:space="preserve"> </w:t>
            </w:r>
            <w:r w:rsidR="1CED48B6" w:rsidRPr="008F67BB">
              <w:rPr>
                <w:rFonts w:ascii="Arial" w:eastAsia="Arial" w:hAnsi="Arial" w:cs="Arial"/>
                <w:sz w:val="18"/>
                <w:szCs w:val="18"/>
              </w:rPr>
              <w:t xml:space="preserve">que suman a </w:t>
            </w:r>
            <w:r w:rsidR="72FE5BA4" w:rsidRPr="008F67BB">
              <w:rPr>
                <w:rFonts w:ascii="Arial" w:eastAsia="Arial" w:hAnsi="Arial" w:cs="Arial"/>
                <w:sz w:val="18"/>
                <w:szCs w:val="18"/>
              </w:rPr>
              <w:t>acci</w:t>
            </w:r>
            <w:r w:rsidR="1CED48B6" w:rsidRPr="008F67BB">
              <w:rPr>
                <w:rFonts w:ascii="Arial" w:eastAsia="Arial" w:hAnsi="Arial" w:cs="Arial"/>
                <w:sz w:val="18"/>
                <w:szCs w:val="18"/>
              </w:rPr>
              <w:t>ones</w:t>
            </w:r>
            <w:r w:rsidR="72FE5BA4" w:rsidRPr="008F67BB">
              <w:rPr>
                <w:rFonts w:ascii="Arial" w:eastAsia="Arial" w:hAnsi="Arial" w:cs="Arial"/>
                <w:sz w:val="18"/>
                <w:szCs w:val="18"/>
              </w:rPr>
              <w:t xml:space="preserve"> de reparación del</w:t>
            </w:r>
            <w:r w:rsidRPr="008F67BB">
              <w:rPr>
                <w:rFonts w:ascii="Arial" w:eastAsia="Arial" w:hAnsi="Arial" w:cs="Arial"/>
                <w:sz w:val="18"/>
                <w:szCs w:val="18"/>
              </w:rPr>
              <w:t xml:space="preserve"> daño</w:t>
            </w:r>
            <w:r w:rsidR="1CED48B6" w:rsidRPr="008F67BB">
              <w:rPr>
                <w:rFonts w:ascii="Arial" w:eastAsia="Arial" w:hAnsi="Arial" w:cs="Arial"/>
                <w:sz w:val="18"/>
                <w:szCs w:val="18"/>
              </w:rPr>
              <w:t>, que buscan restablecer las relaciones afectadas por el delito</w:t>
            </w:r>
            <w:r w:rsidRPr="008F67BB">
              <w:rPr>
                <w:rFonts w:ascii="Arial" w:eastAsia="Arial" w:hAnsi="Arial" w:cs="Arial"/>
                <w:sz w:val="18"/>
                <w:szCs w:val="18"/>
              </w:rPr>
              <w:t>. Para el desarrollo del momento de reformulación y fase de proyección e inclusión social podrá remitirse al adolescente o joven a la modalidad de Apoyo Post</w:t>
            </w:r>
            <w:r w:rsidR="35A1EE53" w:rsidRPr="008F67BB">
              <w:rPr>
                <w:rFonts w:ascii="Arial" w:eastAsia="Arial" w:hAnsi="Arial" w:cs="Arial"/>
                <w:sz w:val="18"/>
                <w:szCs w:val="18"/>
              </w:rPr>
              <w:t>-I</w:t>
            </w:r>
            <w:r w:rsidRPr="008F67BB">
              <w:rPr>
                <w:rFonts w:ascii="Arial" w:eastAsia="Arial" w:hAnsi="Arial" w:cs="Arial"/>
                <w:sz w:val="18"/>
                <w:szCs w:val="18"/>
              </w:rPr>
              <w:t xml:space="preserve">nstitucional o </w:t>
            </w:r>
            <w:r w:rsidR="35A1EE53" w:rsidRPr="008F67BB">
              <w:rPr>
                <w:rFonts w:ascii="Arial" w:eastAsia="Arial" w:hAnsi="Arial" w:cs="Arial"/>
                <w:sz w:val="18"/>
                <w:szCs w:val="18"/>
              </w:rPr>
              <w:t>C</w:t>
            </w:r>
            <w:r w:rsidRPr="008F67BB">
              <w:rPr>
                <w:rFonts w:ascii="Arial" w:eastAsia="Arial" w:hAnsi="Arial" w:cs="Arial"/>
                <w:sz w:val="18"/>
                <w:szCs w:val="18"/>
              </w:rPr>
              <w:t xml:space="preserve">entro de </w:t>
            </w:r>
            <w:r w:rsidR="35A1EE53" w:rsidRPr="008F67BB">
              <w:rPr>
                <w:rFonts w:ascii="Arial" w:eastAsia="Arial" w:hAnsi="Arial" w:cs="Arial"/>
                <w:sz w:val="18"/>
                <w:szCs w:val="18"/>
              </w:rPr>
              <w:t>I</w:t>
            </w:r>
            <w:r w:rsidRPr="008F67BB">
              <w:rPr>
                <w:rFonts w:ascii="Arial" w:eastAsia="Arial" w:hAnsi="Arial" w:cs="Arial"/>
                <w:sz w:val="18"/>
                <w:szCs w:val="18"/>
              </w:rPr>
              <w:t xml:space="preserve">ntegración </w:t>
            </w:r>
            <w:r w:rsidR="35A1EE53" w:rsidRPr="008F67BB">
              <w:rPr>
                <w:rFonts w:ascii="Arial" w:eastAsia="Arial" w:hAnsi="Arial" w:cs="Arial"/>
                <w:sz w:val="18"/>
                <w:szCs w:val="18"/>
              </w:rPr>
              <w:t>S</w:t>
            </w:r>
            <w:r w:rsidRPr="008F67BB">
              <w:rPr>
                <w:rFonts w:ascii="Arial" w:eastAsia="Arial" w:hAnsi="Arial" w:cs="Arial"/>
                <w:sz w:val="18"/>
                <w:szCs w:val="18"/>
              </w:rPr>
              <w:t>ocial.</w:t>
            </w:r>
          </w:p>
        </w:tc>
      </w:tr>
      <w:tr w:rsidR="006E25C8" w:rsidRPr="008F67BB" w14:paraId="3BEFF4EA" w14:textId="77777777" w:rsidTr="303EADBF">
        <w:trPr>
          <w:trHeight w:val="364"/>
        </w:trPr>
        <w:tc>
          <w:tcPr>
            <w:cnfStyle w:val="001000000000" w:firstRow="0" w:lastRow="0" w:firstColumn="1" w:lastColumn="0" w:oddVBand="0" w:evenVBand="0" w:oddHBand="0" w:evenHBand="0" w:firstRowFirstColumn="0" w:firstRowLastColumn="0" w:lastRowFirstColumn="0" w:lastRowLastColumn="0"/>
            <w:tcW w:w="2830" w:type="dxa"/>
            <w:tcBorders>
              <w:right w:val="none" w:sz="0" w:space="0" w:color="auto"/>
            </w:tcBorders>
            <w:vAlign w:val="center"/>
          </w:tcPr>
          <w:p w14:paraId="03B6412A" w14:textId="129EC21F" w:rsidR="006E25C8" w:rsidRPr="008F67BB" w:rsidRDefault="28DB5BA6" w:rsidP="0B552662">
            <w:pPr>
              <w:rPr>
                <w:rFonts w:ascii="Arial" w:eastAsia="Arial" w:hAnsi="Arial" w:cs="Arial"/>
                <w:sz w:val="18"/>
                <w:szCs w:val="18"/>
              </w:rPr>
            </w:pPr>
            <w:r w:rsidRPr="008F67BB">
              <w:rPr>
                <w:rFonts w:ascii="Arial" w:eastAsia="Arial" w:hAnsi="Arial" w:cs="Arial"/>
                <w:sz w:val="18"/>
                <w:szCs w:val="18"/>
              </w:rPr>
              <w:t>Libertad asistida/vigilada</w:t>
            </w:r>
          </w:p>
        </w:tc>
        <w:tc>
          <w:tcPr>
            <w:tcW w:w="6799" w:type="dxa"/>
            <w:vMerge w:val="restart"/>
          </w:tcPr>
          <w:p w14:paraId="01EEA9AD" w14:textId="2E2ECBE8" w:rsidR="006E25C8" w:rsidRPr="008F67BB" w:rsidRDefault="1578B044" w:rsidP="0B552662">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8F67BB">
              <w:rPr>
                <w:rFonts w:ascii="Arial" w:eastAsia="Arial" w:hAnsi="Arial" w:cs="Arial"/>
                <w:sz w:val="18"/>
                <w:szCs w:val="18"/>
              </w:rPr>
              <w:t>Se desarrollo el modelo en atención en todas las fases, componentes y niveles, con el fin de alcanzar los objetivos de cada modalidad. Para el proceso de inclusión social se podrán remitir los adolescentes y jóvenes a la modalidad de Apoyo Post- Institucional o Centro de Integración Social</w:t>
            </w:r>
            <w:r w:rsidR="33552FCE" w:rsidRPr="008F67BB">
              <w:rPr>
                <w:rFonts w:ascii="Arial" w:eastAsia="Arial" w:hAnsi="Arial" w:cs="Arial"/>
                <w:sz w:val="18"/>
                <w:szCs w:val="18"/>
              </w:rPr>
              <w:t>.</w:t>
            </w:r>
          </w:p>
        </w:tc>
      </w:tr>
      <w:tr w:rsidR="006E25C8" w:rsidRPr="008F67BB" w14:paraId="29B1A84C" w14:textId="77777777" w:rsidTr="303EA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bottom w:val="none" w:sz="0" w:space="0" w:color="auto"/>
              <w:right w:val="none" w:sz="0" w:space="0" w:color="auto"/>
            </w:tcBorders>
            <w:vAlign w:val="center"/>
          </w:tcPr>
          <w:p w14:paraId="03FACAEF" w14:textId="273FCDB4" w:rsidR="006E25C8" w:rsidRPr="008F67BB" w:rsidRDefault="28DB5BA6" w:rsidP="0B552662">
            <w:pPr>
              <w:rPr>
                <w:rFonts w:ascii="Arial" w:eastAsia="Arial" w:hAnsi="Arial" w:cs="Arial"/>
                <w:sz w:val="18"/>
                <w:szCs w:val="18"/>
              </w:rPr>
            </w:pPr>
            <w:r w:rsidRPr="008F67BB">
              <w:rPr>
                <w:rFonts w:ascii="Arial" w:eastAsia="Arial" w:hAnsi="Arial" w:cs="Arial"/>
                <w:sz w:val="18"/>
                <w:szCs w:val="18"/>
              </w:rPr>
              <w:t>Internación en medio semicerrado</w:t>
            </w:r>
          </w:p>
        </w:tc>
        <w:tc>
          <w:tcPr>
            <w:tcW w:w="6799" w:type="dxa"/>
            <w:vMerge/>
          </w:tcPr>
          <w:p w14:paraId="4747D48B" w14:textId="5604B960" w:rsidR="006E25C8" w:rsidRPr="008F67BB" w:rsidRDefault="006E25C8" w:rsidP="007A213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r>
      <w:tr w:rsidR="006E25C8" w:rsidRPr="008F67BB" w14:paraId="6802A8D9" w14:textId="77777777" w:rsidTr="303EADBF">
        <w:tc>
          <w:tcPr>
            <w:cnfStyle w:val="001000000000" w:firstRow="0" w:lastRow="0" w:firstColumn="1" w:lastColumn="0" w:oddVBand="0" w:evenVBand="0" w:oddHBand="0" w:evenHBand="0" w:firstRowFirstColumn="0" w:firstRowLastColumn="0" w:lastRowFirstColumn="0" w:lastRowLastColumn="0"/>
            <w:tcW w:w="2830" w:type="dxa"/>
            <w:tcBorders>
              <w:right w:val="none" w:sz="0" w:space="0" w:color="auto"/>
            </w:tcBorders>
            <w:vAlign w:val="center"/>
          </w:tcPr>
          <w:p w14:paraId="46CF1677" w14:textId="21BAFAE5" w:rsidR="006E25C8" w:rsidRPr="008F67BB" w:rsidRDefault="28DB5BA6" w:rsidP="0B552662">
            <w:pPr>
              <w:rPr>
                <w:rFonts w:ascii="Arial" w:eastAsia="Arial" w:hAnsi="Arial" w:cs="Arial"/>
                <w:sz w:val="18"/>
                <w:szCs w:val="18"/>
              </w:rPr>
            </w:pPr>
            <w:r w:rsidRPr="008F67BB">
              <w:rPr>
                <w:rFonts w:ascii="Arial" w:eastAsia="Arial" w:hAnsi="Arial" w:cs="Arial"/>
                <w:sz w:val="18"/>
                <w:szCs w:val="18"/>
              </w:rPr>
              <w:t>Centro de Atención Especializada</w:t>
            </w:r>
          </w:p>
        </w:tc>
        <w:tc>
          <w:tcPr>
            <w:tcW w:w="6799" w:type="dxa"/>
            <w:vMerge/>
          </w:tcPr>
          <w:p w14:paraId="119DA654" w14:textId="77777777" w:rsidR="006E25C8" w:rsidRPr="008F67BB" w:rsidRDefault="006E25C8" w:rsidP="007A213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bl>
    <w:p w14:paraId="26CA9C90" w14:textId="6E7B0EA8" w:rsidR="005C614E" w:rsidRPr="00F202C0" w:rsidRDefault="003F632E" w:rsidP="0B552662">
      <w:pPr>
        <w:jc w:val="center"/>
        <w:rPr>
          <w:rFonts w:ascii="Arial" w:eastAsia="Arial" w:hAnsi="Arial" w:cs="Arial"/>
          <w:sz w:val="18"/>
          <w:szCs w:val="18"/>
        </w:rPr>
      </w:pPr>
      <w:r w:rsidRPr="00F202C0">
        <w:rPr>
          <w:rFonts w:ascii="Arial" w:eastAsia="Arial" w:hAnsi="Arial" w:cs="Arial"/>
          <w:sz w:val="18"/>
          <w:szCs w:val="18"/>
        </w:rPr>
        <w:t>Fuente: Subdirección de Responsabilidad Penal</w:t>
      </w:r>
    </w:p>
    <w:p w14:paraId="5ED0FE58" w14:textId="77777777" w:rsidR="005C614E" w:rsidRPr="007A2130" w:rsidRDefault="005C614E" w:rsidP="0B552662">
      <w:pPr>
        <w:jc w:val="both"/>
        <w:rPr>
          <w:rFonts w:ascii="Arial" w:eastAsia="Arial" w:hAnsi="Arial" w:cs="Arial"/>
          <w:shd w:val="clear" w:color="auto" w:fill="FFFFFF"/>
        </w:rPr>
      </w:pPr>
    </w:p>
    <w:p w14:paraId="53EDEDD7" w14:textId="77777777" w:rsidR="002F6A19" w:rsidRPr="007A2130" w:rsidRDefault="002F6A19" w:rsidP="0B552662">
      <w:pPr>
        <w:pStyle w:val="Prrafodelista"/>
        <w:rPr>
          <w:rFonts w:ascii="Arial" w:eastAsia="Arial" w:hAnsi="Arial" w:cs="Arial"/>
          <w:shd w:val="clear" w:color="auto" w:fill="FFFFFF"/>
        </w:rPr>
      </w:pPr>
    </w:p>
    <w:p w14:paraId="6BFE820E" w14:textId="6027BCE0" w:rsidR="002F6A19" w:rsidRPr="008F67BB" w:rsidRDefault="00A136FB" w:rsidP="0B552662">
      <w:pPr>
        <w:tabs>
          <w:tab w:val="left" w:pos="993"/>
        </w:tabs>
        <w:jc w:val="both"/>
        <w:outlineLvl w:val="2"/>
        <w:rPr>
          <w:rFonts w:ascii="Arial" w:eastAsia="Arial" w:hAnsi="Arial" w:cs="Arial"/>
          <w:b/>
          <w:bCs/>
        </w:rPr>
      </w:pPr>
      <w:bookmarkStart w:id="20" w:name="_Toc91163733"/>
      <w:bookmarkStart w:id="21" w:name="_Toc157007706"/>
      <w:r w:rsidRPr="008F67BB">
        <w:rPr>
          <w:rFonts w:ascii="Arial" w:eastAsia="Arial" w:hAnsi="Arial" w:cs="Arial"/>
          <w:b/>
          <w:bCs/>
        </w:rPr>
        <w:t>1.3.2</w:t>
      </w:r>
      <w:r w:rsidR="00D8175F" w:rsidRPr="008F67BB">
        <w:rPr>
          <w:rFonts w:ascii="Arial" w:eastAsia="Arial" w:hAnsi="Arial" w:cs="Arial"/>
          <w:b/>
          <w:bCs/>
        </w:rPr>
        <w:t xml:space="preserve">. </w:t>
      </w:r>
      <w:r w:rsidR="00DB3F02" w:rsidRPr="008F67BB">
        <w:rPr>
          <w:rFonts w:ascii="Arial" w:eastAsia="Arial" w:hAnsi="Arial" w:cs="Arial"/>
          <w:b/>
          <w:bCs/>
          <w:i/>
          <w:iCs/>
        </w:rPr>
        <w:t>Componente Alimentación y Nutrición</w:t>
      </w:r>
      <w:bookmarkEnd w:id="20"/>
      <w:bookmarkEnd w:id="21"/>
      <w:r w:rsidR="00DB3F02" w:rsidRPr="008F67BB">
        <w:rPr>
          <w:rFonts w:ascii="Arial" w:eastAsia="Arial" w:hAnsi="Arial" w:cs="Arial"/>
          <w:b/>
          <w:bCs/>
        </w:rPr>
        <w:t xml:space="preserve"> </w:t>
      </w:r>
    </w:p>
    <w:p w14:paraId="1DD03DF0" w14:textId="77777777" w:rsidR="002F6A19" w:rsidRPr="008F67BB" w:rsidRDefault="002F6A19" w:rsidP="0B552662">
      <w:pPr>
        <w:rPr>
          <w:rFonts w:ascii="Arial" w:eastAsia="Arial" w:hAnsi="Arial" w:cs="Arial"/>
        </w:rPr>
      </w:pPr>
    </w:p>
    <w:p w14:paraId="58E4D490" w14:textId="1B489050" w:rsidR="002F6A19" w:rsidRPr="008F67BB" w:rsidRDefault="002F6A19" w:rsidP="0B552662">
      <w:pPr>
        <w:jc w:val="both"/>
        <w:rPr>
          <w:rFonts w:ascii="Arial" w:eastAsia="Arial" w:hAnsi="Arial" w:cs="Arial"/>
          <w:lang w:eastAsia="es-CO"/>
        </w:rPr>
      </w:pPr>
      <w:r w:rsidRPr="008F67BB">
        <w:rPr>
          <w:rFonts w:ascii="Arial" w:eastAsia="Arial" w:hAnsi="Arial" w:cs="Arial"/>
          <w:lang w:eastAsia="es-CO"/>
        </w:rPr>
        <w:t xml:space="preserve">Para la implementación del componente de alimentación y nutrición se debe tener en cuenta la </w:t>
      </w:r>
      <w:r w:rsidRPr="008F67BB">
        <w:rPr>
          <w:rFonts w:ascii="Arial" w:eastAsia="Arial" w:hAnsi="Arial" w:cs="Arial"/>
          <w:i/>
          <w:iCs/>
          <w:lang w:eastAsia="es-CO"/>
        </w:rPr>
        <w:t xml:space="preserve">Guía técnica del componente de alimentación y nutrición </w:t>
      </w:r>
      <w:r w:rsidRPr="008F67BB">
        <w:rPr>
          <w:rFonts w:ascii="Arial" w:eastAsia="Arial" w:hAnsi="Arial" w:cs="Arial"/>
          <w:lang w:eastAsia="es-CO"/>
        </w:rPr>
        <w:t xml:space="preserve">para las modalidades del ICBF </w:t>
      </w:r>
      <w:r w:rsidR="005E539D" w:rsidRPr="008F67BB">
        <w:rPr>
          <w:rFonts w:ascii="Arial" w:eastAsia="Arial" w:hAnsi="Arial" w:cs="Arial"/>
          <w:lang w:eastAsia="es-CO"/>
        </w:rPr>
        <w:t>vigente</w:t>
      </w:r>
      <w:r w:rsidR="009D7D9F" w:rsidRPr="008F67BB">
        <w:rPr>
          <w:rFonts w:ascii="Arial" w:eastAsia="Arial" w:hAnsi="Arial" w:cs="Arial"/>
          <w:lang w:eastAsia="es-CO"/>
        </w:rPr>
        <w:t xml:space="preserve">, </w:t>
      </w:r>
      <w:r w:rsidR="009D7D9F" w:rsidRPr="008F67BB">
        <w:rPr>
          <w:rFonts w:ascii="Arial" w:eastAsia="Arial" w:hAnsi="Arial" w:cs="Arial"/>
          <w:i/>
          <w:iCs/>
          <w:lang w:eastAsia="es-CO"/>
        </w:rPr>
        <w:t xml:space="preserve">Guía Técnica para la Metrología Aplicable a los Procesos Misionales </w:t>
      </w:r>
      <w:r w:rsidR="009D7D9F" w:rsidRPr="008F67BB">
        <w:rPr>
          <w:rFonts w:ascii="Arial" w:eastAsia="Arial" w:hAnsi="Arial" w:cs="Arial"/>
          <w:lang w:eastAsia="es-CO"/>
        </w:rPr>
        <w:t xml:space="preserve">vigente </w:t>
      </w:r>
      <w:r w:rsidRPr="008F67BB">
        <w:rPr>
          <w:rFonts w:ascii="Arial" w:eastAsia="Arial" w:hAnsi="Arial" w:cs="Arial"/>
          <w:lang w:eastAsia="es-CO"/>
        </w:rPr>
        <w:t xml:space="preserve">y los documentos relacionados. En el presente manual se describen las particularidades según modalidad. </w:t>
      </w:r>
    </w:p>
    <w:p w14:paraId="5DBB70E0" w14:textId="77777777" w:rsidR="002F6A19" w:rsidRPr="008F67BB" w:rsidRDefault="002F6A19" w:rsidP="0B552662">
      <w:pPr>
        <w:jc w:val="both"/>
        <w:rPr>
          <w:rFonts w:ascii="Arial" w:eastAsia="Arial" w:hAnsi="Arial" w:cs="Arial"/>
          <w:color w:val="000000"/>
          <w:lang w:eastAsia="es-CO"/>
        </w:rPr>
      </w:pPr>
    </w:p>
    <w:p w14:paraId="7AE63609" w14:textId="0A1D7056" w:rsidR="002F6A19" w:rsidRPr="008F67BB" w:rsidRDefault="5715B397" w:rsidP="0B552662">
      <w:pPr>
        <w:pStyle w:val="Default"/>
        <w:spacing w:after="0" w:line="240" w:lineRule="auto"/>
        <w:rPr>
          <w:rFonts w:ascii="Arial" w:eastAsia="Arial" w:hAnsi="Arial" w:cs="Arial"/>
          <w:color w:val="auto"/>
        </w:rPr>
      </w:pPr>
      <w:r w:rsidRPr="008F67BB">
        <w:rPr>
          <w:rFonts w:ascii="Arial" w:eastAsia="Arial" w:hAnsi="Arial" w:cs="Arial"/>
          <w:color w:val="auto"/>
        </w:rPr>
        <w:t xml:space="preserve">En este componente deben considerarse las particularidades y necesidades de los adolescentes y jóvenes de acuerdo con su pertenencia a grupos étnicos o lugar de procedencia para brindarles una alimentación acorde con sus necesidades particulares, valorando la riqueza nutricional que puedan tener los alimentos propios. En este componente se realizarán acciones que permitan la implementación del enfoque diferencial étnico, definido en el marco del </w:t>
      </w:r>
      <w:r w:rsidRPr="008F67BB">
        <w:rPr>
          <w:rFonts w:ascii="Arial" w:eastAsia="Arial" w:hAnsi="Arial" w:cs="Arial"/>
          <w:i/>
          <w:iCs/>
          <w:color w:val="auto"/>
        </w:rPr>
        <w:t>Modelo Enfoque Diferencial de Derechos</w:t>
      </w:r>
      <w:r w:rsidRPr="008F67BB">
        <w:rPr>
          <w:rFonts w:ascii="Arial" w:eastAsia="Arial" w:hAnsi="Arial" w:cs="Arial"/>
          <w:color w:val="auto"/>
        </w:rPr>
        <w:t xml:space="preserve">  </w:t>
      </w:r>
      <w:r w:rsidR="5DB25CEB" w:rsidRPr="008F67BB">
        <w:rPr>
          <w:rFonts w:ascii="Arial" w:eastAsia="Arial" w:hAnsi="Arial" w:cs="Arial"/>
          <w:color w:val="auto"/>
        </w:rPr>
        <w:t>vigente y la</w:t>
      </w:r>
      <w:r w:rsidRPr="008F67BB">
        <w:rPr>
          <w:rFonts w:ascii="Arial" w:eastAsia="Arial" w:hAnsi="Arial" w:cs="Arial"/>
          <w:color w:val="auto"/>
        </w:rPr>
        <w:t xml:space="preserve"> </w:t>
      </w:r>
      <w:r w:rsidRPr="008F67BB">
        <w:rPr>
          <w:rFonts w:ascii="Arial" w:eastAsia="Arial" w:hAnsi="Arial" w:cs="Arial"/>
          <w:i/>
          <w:iCs/>
          <w:color w:val="auto"/>
        </w:rPr>
        <w:t>Guía técnica del componente de alimentación y nutrición</w:t>
      </w:r>
      <w:r w:rsidRPr="008F67BB">
        <w:rPr>
          <w:rFonts w:ascii="Arial" w:eastAsia="Arial" w:hAnsi="Arial" w:cs="Arial"/>
          <w:color w:val="auto"/>
        </w:rPr>
        <w:t xml:space="preserve"> para los programas y proyectos misionales del ICBF, adecuando estrategias para brindar una atención diferencial que reconozca las expresiones culturales y tradiciones alimentarias de los grupos étnicos, </w:t>
      </w:r>
      <w:r w:rsidR="00892B50" w:rsidRPr="008F67BB">
        <w:rPr>
          <w:rFonts w:ascii="Arial" w:eastAsia="Arial" w:hAnsi="Arial" w:cs="Arial"/>
          <w:color w:val="auto"/>
        </w:rPr>
        <w:t xml:space="preserve">y </w:t>
      </w:r>
      <w:r w:rsidRPr="008F67BB">
        <w:rPr>
          <w:rFonts w:ascii="Arial" w:eastAsia="Arial" w:hAnsi="Arial" w:cs="Arial"/>
          <w:color w:val="auto"/>
        </w:rPr>
        <w:t>procurando proporcionar una alimentación adecuada y acorde a las necesidades</w:t>
      </w:r>
      <w:r w:rsidR="09502592" w:rsidRPr="008F67BB">
        <w:rPr>
          <w:rFonts w:ascii="Arial" w:eastAsia="Arial" w:hAnsi="Arial" w:cs="Arial"/>
          <w:color w:val="auto"/>
        </w:rPr>
        <w:t xml:space="preserve"> de la población que se atiende. </w:t>
      </w:r>
    </w:p>
    <w:p w14:paraId="6CB3F05A" w14:textId="77777777" w:rsidR="002F6A19" w:rsidRPr="008F67BB" w:rsidRDefault="002F6A19" w:rsidP="0B552662">
      <w:pPr>
        <w:autoSpaceDE w:val="0"/>
        <w:autoSpaceDN w:val="0"/>
        <w:adjustRightInd w:val="0"/>
        <w:jc w:val="both"/>
        <w:rPr>
          <w:rFonts w:ascii="Arial" w:eastAsia="Arial" w:hAnsi="Arial" w:cs="Arial"/>
          <w:color w:val="000000"/>
          <w:lang w:eastAsia="es-CO"/>
        </w:rPr>
      </w:pPr>
    </w:p>
    <w:p w14:paraId="4E189AEA" w14:textId="09690D87" w:rsidR="002F6A19" w:rsidRPr="008F67BB" w:rsidRDefault="5715B397" w:rsidP="303EADBF">
      <w:pPr>
        <w:autoSpaceDE w:val="0"/>
        <w:autoSpaceDN w:val="0"/>
        <w:adjustRightInd w:val="0"/>
        <w:jc w:val="both"/>
        <w:rPr>
          <w:rFonts w:ascii="Arial" w:eastAsia="Arial" w:hAnsi="Arial" w:cs="Arial"/>
          <w:lang w:eastAsia="es-CO"/>
        </w:rPr>
      </w:pPr>
      <w:r w:rsidRPr="008F67BB">
        <w:rPr>
          <w:rFonts w:ascii="Arial" w:eastAsia="Arial" w:hAnsi="Arial" w:cs="Arial"/>
          <w:lang w:eastAsia="es-CO"/>
        </w:rPr>
        <w:t xml:space="preserve">El Enfoque Diferencial de la </w:t>
      </w:r>
      <w:r w:rsidRPr="008F67BB">
        <w:rPr>
          <w:rFonts w:ascii="Arial" w:eastAsia="Arial" w:hAnsi="Arial" w:cs="Arial"/>
          <w:i/>
          <w:iCs/>
          <w:lang w:eastAsia="es-CO"/>
        </w:rPr>
        <w:t>Guía técnica del componente de alimentación y nutrición</w:t>
      </w:r>
      <w:r w:rsidRPr="008F67BB">
        <w:rPr>
          <w:rFonts w:ascii="Arial" w:eastAsia="Arial" w:hAnsi="Arial" w:cs="Arial"/>
          <w:lang w:eastAsia="es-CO"/>
        </w:rPr>
        <w:t xml:space="preserve"> </w:t>
      </w:r>
      <w:r w:rsidR="6F11AC5A" w:rsidRPr="008F67BB">
        <w:rPr>
          <w:rFonts w:ascii="Arial" w:eastAsia="Arial" w:hAnsi="Arial" w:cs="Arial"/>
          <w:lang w:eastAsia="es-CO"/>
        </w:rPr>
        <w:t xml:space="preserve">vigente </w:t>
      </w:r>
      <w:r w:rsidRPr="008F67BB">
        <w:rPr>
          <w:rFonts w:ascii="Arial" w:eastAsia="Arial" w:hAnsi="Arial" w:cs="Arial"/>
          <w:lang w:eastAsia="es-CO"/>
        </w:rPr>
        <w:t>reconoce la importancia de adecuar la oferta y prestación de los servicios a las características culturales de los grupos étnicos, reconociendo sus sistemas de creencias, expresiones culturales y tradiciones alimentarias, entre otros como la promoción de la soberanía alimentaria</w:t>
      </w:r>
      <w:r w:rsidR="38D477C2" w:rsidRPr="008F67BB">
        <w:rPr>
          <w:rFonts w:ascii="Arial" w:eastAsia="Arial" w:hAnsi="Arial" w:cs="Arial"/>
          <w:lang w:eastAsia="es-CO"/>
        </w:rPr>
        <w:t>,</w:t>
      </w:r>
      <w:r w:rsidR="5D6B19F7" w:rsidRPr="008F67BB">
        <w:rPr>
          <w:rFonts w:ascii="Arial" w:eastAsia="Arial" w:hAnsi="Arial" w:cs="Arial"/>
          <w:lang w:eastAsia="es-CO"/>
        </w:rPr>
        <w:t xml:space="preserve"> ente</w:t>
      </w:r>
      <w:r w:rsidR="37C65859" w:rsidRPr="008F67BB">
        <w:rPr>
          <w:rFonts w:ascii="Arial" w:eastAsia="Arial" w:hAnsi="Arial" w:cs="Arial"/>
          <w:lang w:eastAsia="es-CO"/>
        </w:rPr>
        <w:t xml:space="preserve">ndida como el </w:t>
      </w:r>
      <w:r w:rsidR="2BB79C8D" w:rsidRPr="008F67BB">
        <w:rPr>
          <w:rFonts w:ascii="Arial" w:eastAsia="Arial" w:hAnsi="Arial" w:cs="Arial"/>
          <w:lang w:eastAsia="es-CO"/>
        </w:rPr>
        <w:t>“derecho de los pueblos a alimentos nutritivos y culturalmente adecuados, accesibles, producidos de forma sostenible y ecológica, y su derecho a decidir su propio sistema alimentario y productivo”</w:t>
      </w:r>
      <w:r w:rsidR="05ECC4AD" w:rsidRPr="008F67BB">
        <w:rPr>
          <w:rFonts w:ascii="Arial" w:eastAsia="Arial" w:hAnsi="Arial" w:cs="Arial"/>
          <w:lang w:eastAsia="es-CO"/>
        </w:rPr>
        <w:t xml:space="preserve"> (Nyéléni, 2007)</w:t>
      </w:r>
      <w:r w:rsidRPr="008F67BB">
        <w:rPr>
          <w:rFonts w:ascii="Arial" w:eastAsia="Arial" w:hAnsi="Arial" w:cs="Arial"/>
          <w:lang w:eastAsia="es-CO"/>
        </w:rPr>
        <w:t xml:space="preserve">. Es por ello </w:t>
      </w:r>
      <w:r w:rsidR="5953CFFE" w:rsidRPr="008F67BB">
        <w:rPr>
          <w:rFonts w:ascii="Arial" w:eastAsia="Arial" w:hAnsi="Arial" w:cs="Arial"/>
          <w:lang w:eastAsia="es-CO"/>
        </w:rPr>
        <w:t>por lo que</w:t>
      </w:r>
      <w:r w:rsidRPr="008F67BB">
        <w:rPr>
          <w:rFonts w:ascii="Arial" w:eastAsia="Arial" w:hAnsi="Arial" w:cs="Arial"/>
          <w:lang w:eastAsia="es-CO"/>
        </w:rPr>
        <w:t xml:space="preserve"> las modalidades podrán incluir alimentos y preparaciones de sus propias culturas y/o productos locales. Lo anterior quedará establecido dentro del acta de concertación</w:t>
      </w:r>
      <w:r w:rsidR="000D58D2" w:rsidRPr="008F67BB">
        <w:rPr>
          <w:rFonts w:ascii="Arial" w:eastAsia="Arial" w:hAnsi="Arial" w:cs="Arial"/>
          <w:lang w:eastAsia="es-CO"/>
        </w:rPr>
        <w:t xml:space="preserve">; para esta actividad, se sugiere contar con </w:t>
      </w:r>
      <w:r w:rsidR="00892B50" w:rsidRPr="008F67BB">
        <w:rPr>
          <w:rFonts w:ascii="Arial" w:eastAsia="Arial" w:hAnsi="Arial" w:cs="Arial"/>
          <w:lang w:eastAsia="es-CO"/>
        </w:rPr>
        <w:t>participación de nutricionista, antropólogo/sociólogo del Centro Zonal de la regional</w:t>
      </w:r>
      <w:r w:rsidR="000D58D2" w:rsidRPr="008F67BB">
        <w:rPr>
          <w:rFonts w:ascii="Arial" w:eastAsia="Arial" w:hAnsi="Arial" w:cs="Arial"/>
          <w:lang w:eastAsia="es-CO"/>
        </w:rPr>
        <w:t xml:space="preserve"> </w:t>
      </w:r>
      <w:r w:rsidR="00892B50" w:rsidRPr="008F67BB">
        <w:rPr>
          <w:rFonts w:ascii="Arial" w:eastAsia="Arial" w:hAnsi="Arial" w:cs="Arial"/>
          <w:lang w:eastAsia="es-CO"/>
        </w:rPr>
        <w:t>y autoridad étnica</w:t>
      </w:r>
      <w:r w:rsidRPr="008F67BB">
        <w:rPr>
          <w:rFonts w:ascii="Arial" w:eastAsia="Arial" w:hAnsi="Arial" w:cs="Arial"/>
          <w:lang w:eastAsia="es-CO"/>
        </w:rPr>
        <w:t xml:space="preserve">. </w:t>
      </w:r>
    </w:p>
    <w:p w14:paraId="20FBE458" w14:textId="77777777" w:rsidR="002F6A19" w:rsidRPr="008F67BB" w:rsidRDefault="002F6A19" w:rsidP="0B552662">
      <w:pPr>
        <w:autoSpaceDE w:val="0"/>
        <w:autoSpaceDN w:val="0"/>
        <w:adjustRightInd w:val="0"/>
        <w:jc w:val="both"/>
        <w:rPr>
          <w:rFonts w:ascii="Arial" w:eastAsia="Arial" w:hAnsi="Arial" w:cs="Arial"/>
          <w:color w:val="000000"/>
          <w:lang w:eastAsia="es-CO"/>
        </w:rPr>
      </w:pPr>
    </w:p>
    <w:p w14:paraId="44098552" w14:textId="2F7D864A" w:rsidR="002F6A19" w:rsidRPr="008F67BB" w:rsidRDefault="5715B397" w:rsidP="0B552662">
      <w:pPr>
        <w:autoSpaceDE w:val="0"/>
        <w:autoSpaceDN w:val="0"/>
        <w:adjustRightInd w:val="0"/>
        <w:jc w:val="both"/>
        <w:rPr>
          <w:rFonts w:ascii="Arial" w:eastAsia="Arial" w:hAnsi="Arial" w:cs="Arial"/>
          <w:lang w:eastAsia="es-CO"/>
        </w:rPr>
      </w:pPr>
      <w:r w:rsidRPr="008F67BB">
        <w:rPr>
          <w:rFonts w:ascii="Arial" w:eastAsia="Arial" w:hAnsi="Arial" w:cs="Arial"/>
          <w:lang w:eastAsia="es-CO"/>
        </w:rPr>
        <w:t xml:space="preserve">Para la modalidad de Centro </w:t>
      </w:r>
      <w:r w:rsidR="67696245" w:rsidRPr="008F67BB">
        <w:rPr>
          <w:rFonts w:ascii="Arial" w:eastAsia="Arial" w:hAnsi="Arial" w:cs="Arial"/>
          <w:lang w:eastAsia="es-CO"/>
        </w:rPr>
        <w:t>Transitorio</w:t>
      </w:r>
      <w:r w:rsidRPr="008F67BB">
        <w:rPr>
          <w:rFonts w:ascii="Arial" w:eastAsia="Arial" w:hAnsi="Arial" w:cs="Arial"/>
          <w:lang w:eastAsia="es-CO"/>
        </w:rPr>
        <w:t>, el operador dentro del proceso de acogida y en el momento</w:t>
      </w:r>
      <w:r w:rsidR="0FFC50D9" w:rsidRPr="008F67BB">
        <w:rPr>
          <w:rFonts w:ascii="Arial" w:eastAsia="Arial" w:hAnsi="Arial" w:cs="Arial"/>
          <w:lang w:eastAsia="es-CO"/>
        </w:rPr>
        <w:t xml:space="preserve"> en</w:t>
      </w:r>
      <w:r w:rsidRPr="008F67BB">
        <w:rPr>
          <w:rFonts w:ascii="Arial" w:eastAsia="Arial" w:hAnsi="Arial" w:cs="Arial"/>
          <w:lang w:eastAsia="es-CO"/>
        </w:rPr>
        <w:t xml:space="preserve"> que el adolescente </w:t>
      </w:r>
      <w:r w:rsidR="67696245" w:rsidRPr="008F67BB">
        <w:rPr>
          <w:rFonts w:ascii="Arial" w:eastAsia="Arial" w:hAnsi="Arial" w:cs="Arial"/>
          <w:lang w:eastAsia="es-CO"/>
        </w:rPr>
        <w:t xml:space="preserve">o joven </w:t>
      </w:r>
      <w:r w:rsidRPr="008F67BB">
        <w:rPr>
          <w:rFonts w:ascii="Arial" w:eastAsia="Arial" w:hAnsi="Arial" w:cs="Arial"/>
          <w:lang w:eastAsia="es-CO"/>
        </w:rPr>
        <w:t xml:space="preserve">ingrese a la institución debe entregarle un refrigerio (el que esté contemplado en el menú de ese día), más agua para hidratación, sin importar la hora de ingreso y, debe ser adicional a la alimentación contemplada para ese día. </w:t>
      </w:r>
    </w:p>
    <w:p w14:paraId="494532FE" w14:textId="6FC2694D" w:rsidR="303EADBF" w:rsidRPr="008F67BB" w:rsidRDefault="303EADBF" w:rsidP="303EADBF">
      <w:pPr>
        <w:jc w:val="both"/>
        <w:rPr>
          <w:rFonts w:ascii="Arial" w:eastAsia="Arial" w:hAnsi="Arial" w:cs="Arial"/>
          <w:color w:val="000000" w:themeColor="text1"/>
          <w:lang w:eastAsia="es-CO"/>
        </w:rPr>
      </w:pPr>
    </w:p>
    <w:p w14:paraId="3C4C6831" w14:textId="4D9D95FA" w:rsidR="002F6A19" w:rsidRPr="008F67BB" w:rsidRDefault="5715B397" w:rsidP="0B552662">
      <w:pPr>
        <w:autoSpaceDE w:val="0"/>
        <w:autoSpaceDN w:val="0"/>
        <w:adjustRightInd w:val="0"/>
        <w:jc w:val="both"/>
        <w:rPr>
          <w:rFonts w:ascii="Arial" w:eastAsia="Arial" w:hAnsi="Arial" w:cs="Arial"/>
          <w:lang w:eastAsia="es-CO"/>
        </w:rPr>
      </w:pPr>
      <w:r w:rsidRPr="008F67BB">
        <w:rPr>
          <w:rFonts w:ascii="Arial" w:eastAsia="Arial" w:hAnsi="Arial" w:cs="Arial"/>
          <w:lang w:eastAsia="es-CO"/>
        </w:rPr>
        <w:t>Es importante precisar que existen dos minutas, una con</w:t>
      </w:r>
      <w:r w:rsidR="1B629EE8" w:rsidRPr="008F67BB">
        <w:rPr>
          <w:rFonts w:ascii="Arial" w:eastAsia="Arial" w:hAnsi="Arial" w:cs="Arial"/>
          <w:lang w:eastAsia="es-CO"/>
        </w:rPr>
        <w:t xml:space="preserve"> Alimento de Alto Valor Nutricional</w:t>
      </w:r>
      <w:r w:rsidR="7937FA7E" w:rsidRPr="008F67BB">
        <w:rPr>
          <w:rFonts w:ascii="Arial" w:eastAsia="Arial" w:hAnsi="Arial" w:cs="Arial"/>
          <w:lang w:eastAsia="es-CO"/>
        </w:rPr>
        <w:t xml:space="preserve"> </w:t>
      </w:r>
      <w:r w:rsidR="1B629EE8" w:rsidRPr="008F67BB">
        <w:rPr>
          <w:rFonts w:ascii="Arial" w:eastAsia="Arial" w:hAnsi="Arial" w:cs="Arial"/>
          <w:lang w:eastAsia="es-CO"/>
        </w:rPr>
        <w:t>(</w:t>
      </w:r>
      <w:r w:rsidR="5971345A" w:rsidRPr="008F67BB">
        <w:rPr>
          <w:rFonts w:ascii="Arial" w:eastAsia="Arial" w:hAnsi="Arial" w:cs="Arial"/>
          <w:lang w:eastAsia="es-CO"/>
        </w:rPr>
        <w:t>AAVN</w:t>
      </w:r>
      <w:r w:rsidR="1B629EE8" w:rsidRPr="008F67BB">
        <w:rPr>
          <w:rFonts w:ascii="Arial" w:eastAsia="Arial" w:hAnsi="Arial" w:cs="Arial"/>
          <w:lang w:eastAsia="es-CO"/>
        </w:rPr>
        <w:t>)</w:t>
      </w:r>
      <w:r w:rsidR="5971345A" w:rsidRPr="008F67BB">
        <w:rPr>
          <w:rFonts w:ascii="Arial" w:eastAsia="Arial" w:hAnsi="Arial" w:cs="Arial"/>
          <w:lang w:eastAsia="es-CO"/>
        </w:rPr>
        <w:t xml:space="preserve"> y</w:t>
      </w:r>
      <w:r w:rsidRPr="008F67BB">
        <w:rPr>
          <w:rFonts w:ascii="Arial" w:eastAsia="Arial" w:hAnsi="Arial" w:cs="Arial"/>
          <w:lang w:eastAsia="es-CO"/>
        </w:rPr>
        <w:t xml:space="preserve"> otra sin </w:t>
      </w:r>
      <w:r w:rsidR="7937FA7E" w:rsidRPr="008F67BB">
        <w:rPr>
          <w:rFonts w:ascii="Arial" w:eastAsia="Arial" w:hAnsi="Arial" w:cs="Arial"/>
          <w:lang w:eastAsia="es-CO"/>
        </w:rPr>
        <w:t>AAVN</w:t>
      </w:r>
      <w:r w:rsidR="7FDD0868" w:rsidRPr="008F67BB">
        <w:rPr>
          <w:rFonts w:ascii="Arial" w:eastAsia="Arial" w:hAnsi="Arial" w:cs="Arial"/>
          <w:lang w:eastAsia="es-CO"/>
        </w:rPr>
        <w:t>,</w:t>
      </w:r>
      <w:r w:rsidRPr="008F67BB">
        <w:rPr>
          <w:rFonts w:ascii="Arial" w:eastAsia="Arial" w:hAnsi="Arial" w:cs="Arial"/>
          <w:lang w:eastAsia="es-CO"/>
        </w:rPr>
        <w:t xml:space="preserve"> frente a lo cual es c</w:t>
      </w:r>
      <w:r w:rsidR="7937FA7E" w:rsidRPr="008F67BB">
        <w:rPr>
          <w:rFonts w:ascii="Arial" w:eastAsia="Arial" w:hAnsi="Arial" w:cs="Arial"/>
          <w:lang w:eastAsia="es-CO"/>
        </w:rPr>
        <w:t>riterio</w:t>
      </w:r>
      <w:r w:rsidRPr="008F67BB">
        <w:rPr>
          <w:rFonts w:ascii="Arial" w:eastAsia="Arial" w:hAnsi="Arial" w:cs="Arial"/>
          <w:lang w:eastAsia="es-CO"/>
        </w:rPr>
        <w:t xml:space="preserve"> del operador decidir cuál de las dos aplica, siempre asegurando el cumplimiento del aporte nutricional establecido en la minuta patrón, según la modalidad. </w:t>
      </w:r>
    </w:p>
    <w:p w14:paraId="5A45EBA0" w14:textId="77777777" w:rsidR="002F6A19" w:rsidRPr="008F67BB" w:rsidRDefault="002F6A19" w:rsidP="0B552662">
      <w:pPr>
        <w:autoSpaceDE w:val="0"/>
        <w:autoSpaceDN w:val="0"/>
        <w:adjustRightInd w:val="0"/>
        <w:jc w:val="both"/>
        <w:rPr>
          <w:rFonts w:ascii="Arial" w:eastAsia="Arial" w:hAnsi="Arial" w:cs="Arial"/>
          <w:color w:val="000000"/>
          <w:lang w:eastAsia="es-CO"/>
        </w:rPr>
      </w:pPr>
    </w:p>
    <w:p w14:paraId="476D526F" w14:textId="52CC785C" w:rsidR="002F6A19" w:rsidRPr="008F67BB" w:rsidRDefault="002F6A19" w:rsidP="0B552662">
      <w:pPr>
        <w:pStyle w:val="Default"/>
        <w:spacing w:after="0" w:line="240" w:lineRule="auto"/>
        <w:rPr>
          <w:rFonts w:ascii="Arial" w:eastAsia="Arial" w:hAnsi="Arial" w:cs="Arial"/>
        </w:rPr>
      </w:pPr>
      <w:r w:rsidRPr="008F67BB">
        <w:rPr>
          <w:rFonts w:ascii="Arial" w:eastAsia="Arial" w:hAnsi="Arial" w:cs="Arial"/>
        </w:rPr>
        <w:t>Para el caso de celebraciones, festividades, entre otras, el menú puede variar al establecido en el ciclo de menús, lo cual debe ser elaborado y aprobado por el profesional en nutrición y dietética del operador garantizando las óptimas condiciones de los alimentos, y debe quedar registrado en acta firmada por el profesional en nutrición y dietética</w:t>
      </w:r>
      <w:r w:rsidR="00FA31F7" w:rsidRPr="008F67BB">
        <w:rPr>
          <w:rFonts w:ascii="Arial" w:eastAsia="Arial" w:hAnsi="Arial" w:cs="Arial"/>
        </w:rPr>
        <w:t>,</w:t>
      </w:r>
      <w:r w:rsidRPr="008F67BB">
        <w:rPr>
          <w:rFonts w:ascii="Arial" w:eastAsia="Arial" w:hAnsi="Arial" w:cs="Arial"/>
        </w:rPr>
        <w:t xml:space="preserve"> y el coordinador de la modalidad</w:t>
      </w:r>
      <w:r w:rsidR="00FA31F7" w:rsidRPr="008F67BB">
        <w:rPr>
          <w:rStyle w:val="Refdenotaalpie"/>
          <w:rFonts w:ascii="Arial" w:eastAsia="Arial" w:hAnsi="Arial" w:cs="Arial"/>
        </w:rPr>
        <w:footnoteReference w:id="15"/>
      </w:r>
      <w:r w:rsidRPr="008F67BB">
        <w:rPr>
          <w:rFonts w:ascii="Arial" w:eastAsia="Arial" w:hAnsi="Arial" w:cs="Arial"/>
        </w:rPr>
        <w:t xml:space="preserve">. Para lo anterior, no es necesaria la presentación de los documentos como modificación del ciclo de menús, análisis del contenido nutricional, entre otros. No </w:t>
      </w:r>
      <w:r w:rsidRPr="008F67BB">
        <w:rPr>
          <w:rFonts w:ascii="Arial" w:eastAsia="Arial" w:hAnsi="Arial" w:cs="Arial"/>
        </w:rPr>
        <w:lastRenderedPageBreak/>
        <w:t xml:space="preserve">obstante, el operador debe remitir por correo electrónico el acta al supervisor del contrato, mínimo dos (2) días antes de la modificación, especificando el cambio y la actividad. </w:t>
      </w:r>
    </w:p>
    <w:p w14:paraId="48004916" w14:textId="77777777" w:rsidR="002F6A19" w:rsidRPr="008F67BB" w:rsidRDefault="002F6A19" w:rsidP="0B552662">
      <w:pPr>
        <w:autoSpaceDE w:val="0"/>
        <w:autoSpaceDN w:val="0"/>
        <w:adjustRightInd w:val="0"/>
        <w:jc w:val="both"/>
        <w:rPr>
          <w:rFonts w:ascii="Arial" w:eastAsia="Arial" w:hAnsi="Arial" w:cs="Arial"/>
          <w:color w:val="000000"/>
          <w:lang w:eastAsia="es-CO"/>
        </w:rPr>
      </w:pPr>
    </w:p>
    <w:p w14:paraId="4E00A5E3" w14:textId="63BBF84B" w:rsidR="002F6A19" w:rsidRPr="008F67BB" w:rsidRDefault="002F6A19" w:rsidP="0B552662">
      <w:pPr>
        <w:autoSpaceDE w:val="0"/>
        <w:autoSpaceDN w:val="0"/>
        <w:adjustRightInd w:val="0"/>
        <w:jc w:val="both"/>
        <w:rPr>
          <w:rFonts w:ascii="Arial" w:eastAsia="Arial" w:hAnsi="Arial" w:cs="Arial"/>
          <w:color w:val="000000"/>
          <w:lang w:eastAsia="es-CO"/>
        </w:rPr>
      </w:pPr>
      <w:r w:rsidRPr="008F67BB">
        <w:rPr>
          <w:rFonts w:ascii="Arial" w:eastAsia="Arial" w:hAnsi="Arial" w:cs="Arial"/>
          <w:color w:val="000000" w:themeColor="text1"/>
          <w:lang w:eastAsia="es-CO"/>
        </w:rPr>
        <w:t xml:space="preserve">Con respecto a los elementos de la dotación del servicio de alimentos, se precisa que estos deben ser acordes a la necesidad, </w:t>
      </w:r>
      <w:r w:rsidR="004D20AE" w:rsidRPr="008F67BB">
        <w:rPr>
          <w:rFonts w:ascii="Arial" w:eastAsia="Arial" w:hAnsi="Arial" w:cs="Arial"/>
          <w:color w:val="000000" w:themeColor="text1"/>
          <w:lang w:eastAsia="es-CO"/>
        </w:rPr>
        <w:t>tiempos de entrega</w:t>
      </w:r>
      <w:r w:rsidR="00F939CD" w:rsidRPr="008F67BB">
        <w:rPr>
          <w:rFonts w:ascii="Arial" w:eastAsia="Arial" w:hAnsi="Arial" w:cs="Arial"/>
          <w:color w:val="000000" w:themeColor="text1"/>
          <w:lang w:eastAsia="es-CO"/>
        </w:rPr>
        <w:t xml:space="preserve">, </w:t>
      </w:r>
      <w:r w:rsidRPr="008F67BB">
        <w:rPr>
          <w:rFonts w:ascii="Arial" w:eastAsia="Arial" w:hAnsi="Arial" w:cs="Arial"/>
          <w:color w:val="000000" w:themeColor="text1"/>
          <w:lang w:eastAsia="es-CO"/>
        </w:rPr>
        <w:t xml:space="preserve">procesos del operador y proporcionalidad según los cupos que se pretenda atender o se atiendan. </w:t>
      </w:r>
    </w:p>
    <w:p w14:paraId="09E8C797" w14:textId="77777777" w:rsidR="002F6A19" w:rsidRPr="008F67BB" w:rsidRDefault="002F6A19" w:rsidP="0B552662">
      <w:pPr>
        <w:rPr>
          <w:rFonts w:ascii="Arial" w:eastAsia="Arial" w:hAnsi="Arial" w:cs="Arial"/>
          <w:i/>
          <w:iCs/>
        </w:rPr>
      </w:pPr>
    </w:p>
    <w:bookmarkEnd w:id="4"/>
    <w:p w14:paraId="3B5D0876" w14:textId="17CB1894" w:rsidR="00FC2C2F" w:rsidRPr="008F67BB" w:rsidRDefault="00FC2C2F" w:rsidP="009D4907">
      <w:pPr>
        <w:jc w:val="both"/>
        <w:rPr>
          <w:rFonts w:ascii="Arial" w:eastAsia="Arial" w:hAnsi="Arial" w:cs="Arial"/>
          <w:shd w:val="clear" w:color="auto" w:fill="FFFFFF"/>
        </w:rPr>
      </w:pPr>
    </w:p>
    <w:p w14:paraId="162B51BD" w14:textId="3A9EFCC7" w:rsidR="001E5F55" w:rsidRPr="008F67BB" w:rsidRDefault="00C94280" w:rsidP="0B552662">
      <w:pPr>
        <w:pStyle w:val="Ttulo1"/>
        <w:numPr>
          <w:ilvl w:val="0"/>
          <w:numId w:val="3"/>
        </w:numPr>
        <w:tabs>
          <w:tab w:val="num" w:pos="360"/>
        </w:tabs>
        <w:spacing w:before="0" w:after="0"/>
        <w:ind w:left="0" w:firstLine="0"/>
        <w:jc w:val="both"/>
        <w:rPr>
          <w:rFonts w:ascii="Arial" w:eastAsia="Arial" w:hAnsi="Arial" w:cs="Arial"/>
          <w:sz w:val="24"/>
          <w:szCs w:val="24"/>
        </w:rPr>
      </w:pPr>
      <w:bookmarkStart w:id="22" w:name="_Toc37164510"/>
      <w:bookmarkStart w:id="23" w:name="_Toc84405174"/>
      <w:bookmarkStart w:id="24" w:name="_Toc157007707"/>
      <w:r w:rsidRPr="008F67BB">
        <w:rPr>
          <w:rFonts w:ascii="Arial" w:eastAsia="Arial" w:hAnsi="Arial" w:cs="Arial"/>
          <w:sz w:val="24"/>
          <w:szCs w:val="24"/>
        </w:rPr>
        <w:t>Descripción de las Modalidad</w:t>
      </w:r>
      <w:bookmarkEnd w:id="22"/>
      <w:r w:rsidRPr="008F67BB">
        <w:rPr>
          <w:rFonts w:ascii="Arial" w:eastAsia="Arial" w:hAnsi="Arial" w:cs="Arial"/>
          <w:sz w:val="24"/>
          <w:szCs w:val="24"/>
        </w:rPr>
        <w:t>es</w:t>
      </w:r>
      <w:bookmarkEnd w:id="23"/>
      <w:bookmarkEnd w:id="24"/>
    </w:p>
    <w:p w14:paraId="16EB856C" w14:textId="77777777" w:rsidR="001E5F55" w:rsidRPr="008F67BB" w:rsidRDefault="001E5F55" w:rsidP="0B552662">
      <w:pPr>
        <w:rPr>
          <w:rFonts w:ascii="Arial" w:eastAsia="Arial" w:hAnsi="Arial" w:cs="Arial"/>
        </w:rPr>
      </w:pPr>
    </w:p>
    <w:p w14:paraId="646A37D4" w14:textId="78718195" w:rsidR="001E5F55" w:rsidRPr="008F67BB" w:rsidRDefault="001E5F55" w:rsidP="0B552662">
      <w:pPr>
        <w:jc w:val="both"/>
        <w:rPr>
          <w:rFonts w:ascii="Arial" w:eastAsia="Arial" w:hAnsi="Arial" w:cs="Arial"/>
        </w:rPr>
      </w:pPr>
      <w:r w:rsidRPr="008F67BB">
        <w:rPr>
          <w:rFonts w:ascii="Arial" w:eastAsia="Arial" w:hAnsi="Arial" w:cs="Arial"/>
        </w:rPr>
        <w:t>Las modalidades de atención están establecidas para el cumplimiento de medidas y sanciones impuestas a adolescentes y jóvenes dentro del proceso judicial y su implementación y funcionamiento requiere</w:t>
      </w:r>
      <w:r w:rsidR="00773670" w:rsidRPr="008F67BB">
        <w:rPr>
          <w:rFonts w:ascii="Arial" w:eastAsia="Arial" w:hAnsi="Arial" w:cs="Arial"/>
        </w:rPr>
        <w:t>n de</w:t>
      </w:r>
      <w:r w:rsidRPr="008F67BB">
        <w:rPr>
          <w:rFonts w:ascii="Arial" w:eastAsia="Arial" w:hAnsi="Arial" w:cs="Arial"/>
        </w:rPr>
        <w:t xml:space="preserve"> la articulación entre entes territoriales, ICBF, entidades del SRPA y del </w:t>
      </w:r>
      <w:r w:rsidR="003F35CD" w:rsidRPr="008F67BB">
        <w:rPr>
          <w:rFonts w:ascii="Arial" w:eastAsia="Arial" w:hAnsi="Arial" w:cs="Arial"/>
        </w:rPr>
        <w:t>Sistema Nacional de Bienestar Familiar (</w:t>
      </w:r>
      <w:r w:rsidRPr="008F67BB">
        <w:rPr>
          <w:rFonts w:ascii="Arial" w:eastAsia="Arial" w:hAnsi="Arial" w:cs="Arial"/>
        </w:rPr>
        <w:t>SNBF</w:t>
      </w:r>
      <w:r w:rsidR="003F35CD" w:rsidRPr="008F67BB">
        <w:rPr>
          <w:rFonts w:ascii="Arial" w:eastAsia="Arial" w:hAnsi="Arial" w:cs="Arial"/>
        </w:rPr>
        <w:t>)</w:t>
      </w:r>
      <w:r w:rsidR="00773670" w:rsidRPr="008F67BB">
        <w:rPr>
          <w:rFonts w:ascii="Arial" w:eastAsia="Arial" w:hAnsi="Arial" w:cs="Arial"/>
        </w:rPr>
        <w:t xml:space="preserve"> y autoridades propias</w:t>
      </w:r>
      <w:r w:rsidRPr="008F67BB">
        <w:rPr>
          <w:rFonts w:ascii="Arial" w:eastAsia="Arial" w:hAnsi="Arial" w:cs="Arial"/>
        </w:rPr>
        <w:t>.</w:t>
      </w:r>
    </w:p>
    <w:p w14:paraId="59ECB7AD" w14:textId="77777777" w:rsidR="001E5F55" w:rsidRPr="008F67BB" w:rsidRDefault="001E5F55" w:rsidP="0B552662">
      <w:pPr>
        <w:ind w:left="426"/>
        <w:jc w:val="both"/>
        <w:rPr>
          <w:rFonts w:ascii="Arial" w:eastAsia="Arial" w:hAnsi="Arial" w:cs="Arial"/>
          <w:b/>
          <w:bCs/>
        </w:rPr>
      </w:pPr>
    </w:p>
    <w:p w14:paraId="694F44C2" w14:textId="77777777" w:rsidR="001E5F55" w:rsidRPr="008F67BB" w:rsidRDefault="001E5F55" w:rsidP="0B552662">
      <w:pPr>
        <w:ind w:left="426"/>
        <w:jc w:val="both"/>
        <w:rPr>
          <w:rFonts w:ascii="Arial" w:eastAsia="Arial" w:hAnsi="Arial" w:cs="Arial"/>
          <w:b/>
          <w:bCs/>
        </w:rPr>
      </w:pPr>
    </w:p>
    <w:p w14:paraId="210DA94F" w14:textId="198F5C9C" w:rsidR="001E5F55" w:rsidRPr="008F67BB" w:rsidRDefault="728FE0D2" w:rsidP="0B552662">
      <w:pPr>
        <w:jc w:val="both"/>
        <w:rPr>
          <w:rFonts w:ascii="Arial" w:eastAsia="Arial" w:hAnsi="Arial" w:cs="Arial"/>
          <w:b/>
          <w:bCs/>
        </w:rPr>
      </w:pPr>
      <w:r w:rsidRPr="008F67BB">
        <w:rPr>
          <w:rFonts w:ascii="Arial" w:eastAsia="Arial" w:hAnsi="Arial" w:cs="Arial"/>
          <w:b/>
          <w:bCs/>
        </w:rPr>
        <w:t>Población sujeto de atención.</w:t>
      </w:r>
    </w:p>
    <w:p w14:paraId="24250595" w14:textId="77777777" w:rsidR="001E5F55" w:rsidRPr="008F67BB" w:rsidRDefault="001E5F55" w:rsidP="0B552662">
      <w:pPr>
        <w:ind w:left="426"/>
        <w:jc w:val="both"/>
        <w:rPr>
          <w:rFonts w:ascii="Arial" w:eastAsia="Arial" w:hAnsi="Arial" w:cs="Arial"/>
        </w:rPr>
      </w:pPr>
    </w:p>
    <w:p w14:paraId="752ABD27" w14:textId="73A89657" w:rsidR="00FC2C2F" w:rsidRPr="008F67BB" w:rsidRDefault="001E5F55" w:rsidP="0B552662">
      <w:pPr>
        <w:jc w:val="both"/>
        <w:rPr>
          <w:rFonts w:ascii="Arial" w:eastAsia="Arial" w:hAnsi="Arial" w:cs="Arial"/>
        </w:rPr>
      </w:pPr>
      <w:r w:rsidRPr="008F67BB">
        <w:rPr>
          <w:rFonts w:ascii="Arial" w:eastAsia="Arial" w:hAnsi="Arial" w:cs="Arial"/>
        </w:rPr>
        <w:t>La ubicación del adolescente o joven en cada modalidad de atención corresponde a la etapa procesal en que se encuentre y a cargo de la autoridad competente</w:t>
      </w:r>
      <w:r w:rsidR="00773670" w:rsidRPr="008F67BB">
        <w:rPr>
          <w:rFonts w:ascii="Arial" w:eastAsia="Arial" w:hAnsi="Arial" w:cs="Arial"/>
        </w:rPr>
        <w:t>,</w:t>
      </w:r>
      <w:r w:rsidRPr="008F67BB">
        <w:rPr>
          <w:rFonts w:ascii="Arial" w:eastAsia="Arial" w:hAnsi="Arial" w:cs="Arial"/>
        </w:rPr>
        <w:t xml:space="preserve"> así: </w:t>
      </w:r>
    </w:p>
    <w:p w14:paraId="78A010A2" w14:textId="77777777" w:rsidR="00FC2C2F" w:rsidRPr="008F67BB" w:rsidRDefault="00FC2C2F" w:rsidP="0B552662">
      <w:pPr>
        <w:jc w:val="both"/>
        <w:rPr>
          <w:rFonts w:ascii="Arial" w:eastAsia="Arial" w:hAnsi="Arial" w:cs="Arial"/>
        </w:rPr>
      </w:pPr>
    </w:p>
    <w:p w14:paraId="0FBC81D9" w14:textId="77777777" w:rsidR="00FC2C2F" w:rsidRPr="008F67BB" w:rsidRDefault="00FC2C2F" w:rsidP="00256749">
      <w:pPr>
        <w:pStyle w:val="Prrafodelista"/>
        <w:numPr>
          <w:ilvl w:val="0"/>
          <w:numId w:val="33"/>
        </w:numPr>
        <w:jc w:val="both"/>
        <w:rPr>
          <w:rFonts w:ascii="Arial" w:eastAsia="Arial" w:hAnsi="Arial" w:cs="Arial"/>
        </w:rPr>
      </w:pPr>
      <w:r w:rsidRPr="008F67BB">
        <w:rPr>
          <w:rFonts w:ascii="Arial" w:eastAsia="Arial" w:hAnsi="Arial" w:cs="Arial"/>
        </w:rPr>
        <w:t>L</w:t>
      </w:r>
      <w:r w:rsidR="001E5F55" w:rsidRPr="008F67BB">
        <w:rPr>
          <w:rFonts w:ascii="Arial" w:eastAsia="Arial" w:hAnsi="Arial" w:cs="Arial"/>
        </w:rPr>
        <w:t>a fiscalía, frente a su permanencia en el Centro Transitorio</w:t>
      </w:r>
      <w:r w:rsidRPr="008F67BB">
        <w:rPr>
          <w:rFonts w:ascii="Arial" w:eastAsia="Arial" w:hAnsi="Arial" w:cs="Arial"/>
        </w:rPr>
        <w:t>.</w:t>
      </w:r>
    </w:p>
    <w:p w14:paraId="5704E6D2" w14:textId="71DDAE25" w:rsidR="00FC2C2F" w:rsidRPr="008F67BB" w:rsidRDefault="00FC2C2F" w:rsidP="00256749">
      <w:pPr>
        <w:pStyle w:val="Prrafodelista"/>
        <w:numPr>
          <w:ilvl w:val="0"/>
          <w:numId w:val="33"/>
        </w:numPr>
        <w:jc w:val="both"/>
        <w:rPr>
          <w:rFonts w:ascii="Arial" w:eastAsia="Arial" w:hAnsi="Arial" w:cs="Arial"/>
        </w:rPr>
      </w:pPr>
      <w:r w:rsidRPr="008F67BB">
        <w:rPr>
          <w:rFonts w:ascii="Arial" w:eastAsia="Arial" w:hAnsi="Arial" w:cs="Arial"/>
        </w:rPr>
        <w:t>E</w:t>
      </w:r>
      <w:r w:rsidR="001E5F55" w:rsidRPr="008F67BB">
        <w:rPr>
          <w:rFonts w:ascii="Arial" w:eastAsia="Arial" w:hAnsi="Arial" w:cs="Arial"/>
        </w:rPr>
        <w:t>l juez con función de control de garantías en la imposición</w:t>
      </w:r>
      <w:r w:rsidR="009A5916" w:rsidRPr="008F67BB">
        <w:rPr>
          <w:rFonts w:ascii="Arial" w:eastAsia="Arial" w:hAnsi="Arial" w:cs="Arial"/>
        </w:rPr>
        <w:t xml:space="preserve"> y vigencia</w:t>
      </w:r>
      <w:r w:rsidR="001E5F55" w:rsidRPr="008F67BB">
        <w:rPr>
          <w:rFonts w:ascii="Arial" w:eastAsia="Arial" w:hAnsi="Arial" w:cs="Arial"/>
        </w:rPr>
        <w:t xml:space="preserve"> de la medida de internamiento preventivo</w:t>
      </w:r>
      <w:r w:rsidR="003C23DA" w:rsidRPr="008F67BB">
        <w:rPr>
          <w:rFonts w:ascii="Arial" w:eastAsia="Arial" w:hAnsi="Arial" w:cs="Arial"/>
        </w:rPr>
        <w:t>.</w:t>
      </w:r>
      <w:r w:rsidR="001E5F55" w:rsidRPr="008F67BB">
        <w:rPr>
          <w:rFonts w:ascii="Arial" w:eastAsia="Arial" w:hAnsi="Arial" w:cs="Arial"/>
        </w:rPr>
        <w:t xml:space="preserve"> </w:t>
      </w:r>
    </w:p>
    <w:p w14:paraId="3B53DC5A" w14:textId="3372C2F1" w:rsidR="001E5F55" w:rsidRPr="008F67BB" w:rsidRDefault="00FC2C2F" w:rsidP="00256749">
      <w:pPr>
        <w:pStyle w:val="Prrafodelista"/>
        <w:numPr>
          <w:ilvl w:val="0"/>
          <w:numId w:val="33"/>
        </w:numPr>
        <w:jc w:val="both"/>
        <w:rPr>
          <w:rFonts w:ascii="Arial" w:eastAsia="Arial" w:hAnsi="Arial" w:cs="Arial"/>
        </w:rPr>
      </w:pPr>
      <w:r w:rsidRPr="008F67BB">
        <w:rPr>
          <w:rFonts w:ascii="Arial" w:eastAsia="Arial" w:hAnsi="Arial" w:cs="Arial"/>
        </w:rPr>
        <w:t>L</w:t>
      </w:r>
      <w:r w:rsidR="001E5F55" w:rsidRPr="008F67BB">
        <w:rPr>
          <w:rFonts w:ascii="Arial" w:eastAsia="Arial" w:hAnsi="Arial" w:cs="Arial"/>
        </w:rPr>
        <w:t>os jueces con función de conocimiento en la imposición</w:t>
      </w:r>
      <w:r w:rsidR="009A5916" w:rsidRPr="008F67BB">
        <w:rPr>
          <w:rFonts w:ascii="Arial" w:eastAsia="Arial" w:hAnsi="Arial" w:cs="Arial"/>
        </w:rPr>
        <w:t>, sustitución y vigencia</w:t>
      </w:r>
      <w:r w:rsidR="001E5F55" w:rsidRPr="008F67BB">
        <w:rPr>
          <w:rFonts w:ascii="Arial" w:eastAsia="Arial" w:hAnsi="Arial" w:cs="Arial"/>
        </w:rPr>
        <w:t xml:space="preserve"> de </w:t>
      </w:r>
      <w:r w:rsidR="009A5916" w:rsidRPr="008F67BB">
        <w:rPr>
          <w:rFonts w:ascii="Arial" w:eastAsia="Arial" w:hAnsi="Arial" w:cs="Arial"/>
        </w:rPr>
        <w:t xml:space="preserve">la </w:t>
      </w:r>
      <w:r w:rsidR="001E5F55" w:rsidRPr="008F67BB">
        <w:rPr>
          <w:rFonts w:ascii="Arial" w:eastAsia="Arial" w:hAnsi="Arial" w:cs="Arial"/>
        </w:rPr>
        <w:t>sanción.</w:t>
      </w:r>
    </w:p>
    <w:p w14:paraId="1B393D84" w14:textId="77777777" w:rsidR="001E5F55" w:rsidRPr="008F67BB" w:rsidRDefault="001E5F55" w:rsidP="0B552662">
      <w:pPr>
        <w:ind w:left="426"/>
        <w:jc w:val="both"/>
        <w:rPr>
          <w:rFonts w:ascii="Arial" w:eastAsia="Arial" w:hAnsi="Arial" w:cs="Arial"/>
        </w:rPr>
      </w:pPr>
    </w:p>
    <w:p w14:paraId="1369A2AA" w14:textId="77777777" w:rsidR="007001AD" w:rsidRPr="008F67BB" w:rsidRDefault="007001AD" w:rsidP="0B552662">
      <w:pPr>
        <w:tabs>
          <w:tab w:val="left" w:pos="426"/>
        </w:tabs>
        <w:jc w:val="both"/>
        <w:rPr>
          <w:rFonts w:ascii="Arial" w:eastAsia="Arial" w:hAnsi="Arial" w:cs="Arial"/>
          <w:b/>
          <w:bCs/>
        </w:rPr>
      </w:pPr>
    </w:p>
    <w:p w14:paraId="57EE822B" w14:textId="3DA86473" w:rsidR="001E5F55" w:rsidRPr="008F67BB" w:rsidRDefault="00C94280" w:rsidP="0B552662">
      <w:pPr>
        <w:tabs>
          <w:tab w:val="left" w:pos="426"/>
        </w:tabs>
        <w:jc w:val="both"/>
        <w:rPr>
          <w:rFonts w:ascii="Arial" w:eastAsia="Arial" w:hAnsi="Arial" w:cs="Arial"/>
          <w:b/>
          <w:bCs/>
        </w:rPr>
      </w:pPr>
      <w:r w:rsidRPr="008F67BB">
        <w:rPr>
          <w:rFonts w:ascii="Arial" w:eastAsia="Arial" w:hAnsi="Arial" w:cs="Arial"/>
          <w:b/>
          <w:bCs/>
        </w:rPr>
        <w:t>Ubicación del adolescente en un servicio de atención</w:t>
      </w:r>
      <w:r w:rsidR="007001AD" w:rsidRPr="008F67BB">
        <w:rPr>
          <w:rFonts w:ascii="Arial" w:eastAsia="Arial" w:hAnsi="Arial" w:cs="Arial"/>
          <w:b/>
          <w:bCs/>
        </w:rPr>
        <w:t>.</w:t>
      </w:r>
    </w:p>
    <w:p w14:paraId="317EEE29" w14:textId="77777777" w:rsidR="007001AD" w:rsidRPr="008F67BB" w:rsidRDefault="007001AD" w:rsidP="0B552662">
      <w:pPr>
        <w:tabs>
          <w:tab w:val="left" w:pos="426"/>
        </w:tabs>
        <w:jc w:val="both"/>
        <w:rPr>
          <w:rFonts w:ascii="Arial" w:eastAsia="Arial" w:hAnsi="Arial" w:cs="Arial"/>
        </w:rPr>
      </w:pPr>
    </w:p>
    <w:p w14:paraId="6F860EBF" w14:textId="323189C4" w:rsidR="001E5F55" w:rsidRPr="008F67BB" w:rsidRDefault="001E5F55" w:rsidP="0B552662">
      <w:pPr>
        <w:tabs>
          <w:tab w:val="left" w:pos="426"/>
        </w:tabs>
        <w:jc w:val="both"/>
        <w:rPr>
          <w:rFonts w:ascii="Arial" w:eastAsia="Arial" w:hAnsi="Arial" w:cs="Arial"/>
        </w:rPr>
      </w:pPr>
      <w:r w:rsidRPr="008F67BB">
        <w:rPr>
          <w:rFonts w:ascii="Arial" w:eastAsia="Arial" w:hAnsi="Arial" w:cs="Arial"/>
        </w:rPr>
        <w:t>La ubicación y permanencia de un adolescente o joven en un programa del SRPA, para el cumplimiento de medidas y sanciones privativas o no privativas de la libertad, debe contar con orden escrita, expedida por autoridad judicial que contemple como mínimo:</w:t>
      </w:r>
    </w:p>
    <w:p w14:paraId="04F0B931" w14:textId="77777777" w:rsidR="001E5F55" w:rsidRPr="008F67BB" w:rsidRDefault="001E5F55" w:rsidP="0B552662">
      <w:pPr>
        <w:ind w:left="348"/>
        <w:jc w:val="both"/>
        <w:rPr>
          <w:rFonts w:ascii="Arial" w:eastAsia="Arial" w:hAnsi="Arial" w:cs="Arial"/>
        </w:rPr>
      </w:pPr>
    </w:p>
    <w:p w14:paraId="21FD2D66" w14:textId="77777777" w:rsidR="001E5F55" w:rsidRPr="008F67BB" w:rsidRDefault="001E5F55" w:rsidP="00256749">
      <w:pPr>
        <w:pStyle w:val="Prrafodelista"/>
        <w:numPr>
          <w:ilvl w:val="0"/>
          <w:numId w:val="34"/>
        </w:numPr>
        <w:contextualSpacing/>
        <w:jc w:val="both"/>
        <w:rPr>
          <w:rFonts w:ascii="Arial" w:eastAsia="Arial" w:hAnsi="Arial" w:cs="Arial"/>
          <w:lang w:eastAsia="en-US"/>
        </w:rPr>
      </w:pPr>
      <w:r w:rsidRPr="008F67BB">
        <w:rPr>
          <w:rFonts w:ascii="Arial" w:eastAsia="Arial" w:hAnsi="Arial" w:cs="Arial"/>
        </w:rPr>
        <w:t xml:space="preserve">Lugar y fecha. </w:t>
      </w:r>
    </w:p>
    <w:p w14:paraId="08C3560F" w14:textId="77777777" w:rsidR="001E5F55" w:rsidRPr="008F67BB" w:rsidRDefault="001E5F55" w:rsidP="00256749">
      <w:pPr>
        <w:pStyle w:val="Prrafodelista"/>
        <w:numPr>
          <w:ilvl w:val="0"/>
          <w:numId w:val="34"/>
        </w:numPr>
        <w:contextualSpacing/>
        <w:jc w:val="both"/>
        <w:rPr>
          <w:rFonts w:ascii="Arial" w:eastAsia="Arial" w:hAnsi="Arial" w:cs="Arial"/>
        </w:rPr>
      </w:pPr>
      <w:r w:rsidRPr="008F67BB">
        <w:rPr>
          <w:rFonts w:ascii="Arial" w:eastAsia="Arial" w:hAnsi="Arial" w:cs="Arial"/>
        </w:rPr>
        <w:t xml:space="preserve">Nombre e identificación del adolescente o joven. </w:t>
      </w:r>
    </w:p>
    <w:p w14:paraId="48C9332C" w14:textId="77777777" w:rsidR="001E5F55" w:rsidRPr="008F67BB" w:rsidRDefault="001E5F55" w:rsidP="00256749">
      <w:pPr>
        <w:pStyle w:val="Prrafodelista"/>
        <w:numPr>
          <w:ilvl w:val="0"/>
          <w:numId w:val="34"/>
        </w:numPr>
        <w:contextualSpacing/>
        <w:jc w:val="both"/>
        <w:rPr>
          <w:rFonts w:ascii="Arial" w:eastAsia="Arial" w:hAnsi="Arial" w:cs="Arial"/>
        </w:rPr>
      </w:pPr>
      <w:r w:rsidRPr="008F67BB">
        <w:rPr>
          <w:rFonts w:ascii="Arial" w:eastAsia="Arial" w:hAnsi="Arial" w:cs="Arial"/>
        </w:rPr>
        <w:t xml:space="preserve">Información de la autoridad judicial que impone la medida o sanción. </w:t>
      </w:r>
    </w:p>
    <w:p w14:paraId="69BD01E3" w14:textId="77777777" w:rsidR="001E5F55" w:rsidRPr="008F67BB" w:rsidRDefault="001E5F55" w:rsidP="00256749">
      <w:pPr>
        <w:pStyle w:val="Prrafodelista"/>
        <w:numPr>
          <w:ilvl w:val="0"/>
          <w:numId w:val="34"/>
        </w:numPr>
        <w:contextualSpacing/>
        <w:jc w:val="both"/>
        <w:rPr>
          <w:rFonts w:ascii="Arial" w:eastAsia="Arial" w:hAnsi="Arial" w:cs="Arial"/>
        </w:rPr>
      </w:pPr>
      <w:r w:rsidRPr="008F67BB">
        <w:rPr>
          <w:rFonts w:ascii="Arial" w:eastAsia="Arial" w:hAnsi="Arial" w:cs="Arial"/>
        </w:rPr>
        <w:t xml:space="preserve">Delito por el cual se impone la medida o sanción. </w:t>
      </w:r>
    </w:p>
    <w:p w14:paraId="12FE58AE" w14:textId="77777777" w:rsidR="001E5F55" w:rsidRPr="008F67BB" w:rsidRDefault="001E5F55" w:rsidP="00256749">
      <w:pPr>
        <w:pStyle w:val="Prrafodelista"/>
        <w:numPr>
          <w:ilvl w:val="0"/>
          <w:numId w:val="34"/>
        </w:numPr>
        <w:contextualSpacing/>
        <w:jc w:val="both"/>
        <w:rPr>
          <w:rFonts w:ascii="Arial" w:eastAsia="Arial" w:hAnsi="Arial" w:cs="Arial"/>
        </w:rPr>
      </w:pPr>
      <w:r w:rsidRPr="008F67BB">
        <w:rPr>
          <w:rFonts w:ascii="Arial" w:eastAsia="Arial" w:hAnsi="Arial" w:cs="Arial"/>
        </w:rPr>
        <w:t xml:space="preserve">Tipo de medida o sanción. </w:t>
      </w:r>
    </w:p>
    <w:p w14:paraId="429CBE50" w14:textId="77777777" w:rsidR="001E5F55" w:rsidRPr="008F67BB" w:rsidRDefault="001E5F55" w:rsidP="00256749">
      <w:pPr>
        <w:pStyle w:val="Prrafodelista"/>
        <w:numPr>
          <w:ilvl w:val="0"/>
          <w:numId w:val="34"/>
        </w:numPr>
        <w:contextualSpacing/>
        <w:jc w:val="both"/>
        <w:rPr>
          <w:rFonts w:ascii="Arial" w:eastAsia="Arial" w:hAnsi="Arial" w:cs="Arial"/>
        </w:rPr>
      </w:pPr>
      <w:r w:rsidRPr="008F67BB">
        <w:rPr>
          <w:rFonts w:ascii="Arial" w:eastAsia="Arial" w:hAnsi="Arial" w:cs="Arial"/>
        </w:rPr>
        <w:t>Tiempo definido para su cumplimiento conforme lo establece la ley.</w:t>
      </w:r>
    </w:p>
    <w:p w14:paraId="123DD842" w14:textId="77777777" w:rsidR="001E5F55" w:rsidRPr="008F67BB" w:rsidRDefault="001E5F55" w:rsidP="00256749">
      <w:pPr>
        <w:pStyle w:val="Prrafodelista"/>
        <w:numPr>
          <w:ilvl w:val="0"/>
          <w:numId w:val="34"/>
        </w:numPr>
        <w:contextualSpacing/>
        <w:jc w:val="both"/>
        <w:rPr>
          <w:rFonts w:ascii="Arial" w:eastAsia="Arial" w:hAnsi="Arial" w:cs="Arial"/>
        </w:rPr>
      </w:pPr>
      <w:r w:rsidRPr="008F67BB">
        <w:rPr>
          <w:rFonts w:ascii="Arial" w:eastAsia="Arial" w:hAnsi="Arial" w:cs="Arial"/>
        </w:rPr>
        <w:t>Copia legible del documento de identidad del adolescente o joven.</w:t>
      </w:r>
    </w:p>
    <w:p w14:paraId="1546BCC8" w14:textId="77777777" w:rsidR="007001AD" w:rsidRPr="008F67BB" w:rsidRDefault="007001AD" w:rsidP="0B552662">
      <w:pPr>
        <w:jc w:val="both"/>
        <w:rPr>
          <w:rFonts w:ascii="Arial" w:eastAsia="Arial" w:hAnsi="Arial" w:cs="Arial"/>
          <w:b/>
          <w:bCs/>
        </w:rPr>
      </w:pPr>
    </w:p>
    <w:p w14:paraId="72C8E405" w14:textId="5DE5FD60" w:rsidR="001E5F55" w:rsidRPr="008F67BB" w:rsidRDefault="001E5F55" w:rsidP="0B552662">
      <w:pPr>
        <w:jc w:val="both"/>
        <w:rPr>
          <w:rFonts w:ascii="Arial" w:eastAsia="Arial" w:hAnsi="Arial" w:cs="Arial"/>
        </w:rPr>
      </w:pPr>
      <w:r w:rsidRPr="008F67BB">
        <w:rPr>
          <w:rFonts w:ascii="Arial" w:eastAsia="Arial" w:hAnsi="Arial" w:cs="Arial"/>
        </w:rPr>
        <w:lastRenderedPageBreak/>
        <w:t xml:space="preserve">En las observaciones consignadas en el Primer Informe de Vigilancia Superior de la Procuraduría Delegada para la Defensa de los Derechos de la Infancia, la Adolescencia y la Familia, del año 2011, denominado “Informe de Evaluación del Sistema de Responsabilidad Penal para Adolescentes”, se hace énfasis en </w:t>
      </w:r>
      <w:r w:rsidRPr="008F67BB">
        <w:rPr>
          <w:rFonts w:ascii="Arial" w:eastAsia="Arial" w:hAnsi="Arial" w:cs="Arial"/>
          <w:b/>
          <w:bCs/>
          <w:i/>
          <w:iCs/>
        </w:rPr>
        <w:t>“…no modificar por iniciativa propia el lugar asignado por los Jueces para el cumplimiento de las medidas o de las sanciones impuestas a los adolescentes y/o jóvenes en conflicto con la Ley Penal, toda vez que carecen de competencia legal para hacerlo y una actuación en este sentido es constitutiva de falta disciplinaria y penal”</w:t>
      </w:r>
      <w:r w:rsidRPr="008F67BB">
        <w:rPr>
          <w:rFonts w:ascii="Arial" w:eastAsia="Arial" w:hAnsi="Arial" w:cs="Arial"/>
          <w:i/>
          <w:iCs/>
        </w:rPr>
        <w:t>.</w:t>
      </w:r>
      <w:r w:rsidRPr="008F67BB">
        <w:rPr>
          <w:rFonts w:ascii="Arial" w:eastAsia="Arial" w:hAnsi="Arial" w:cs="Arial"/>
        </w:rPr>
        <w:t xml:space="preserve"> Por lo tanto, esta misma restricción aplica para las salidas de los centros, excepto las relacionadas con atención en salud, las cuales deben ser autorizadas únicamente por el juez, </w:t>
      </w:r>
      <w:r w:rsidR="009A5916" w:rsidRPr="008F67BB">
        <w:rPr>
          <w:rFonts w:ascii="Arial" w:eastAsia="Arial" w:hAnsi="Arial" w:cs="Arial"/>
        </w:rPr>
        <w:t xml:space="preserve">la </w:t>
      </w:r>
      <w:r w:rsidRPr="008F67BB">
        <w:rPr>
          <w:rFonts w:ascii="Arial" w:eastAsia="Arial" w:hAnsi="Arial" w:cs="Arial"/>
        </w:rPr>
        <w:t>autoridad administrativa o tradicional a cargo del caso.</w:t>
      </w:r>
    </w:p>
    <w:p w14:paraId="23A28E1C" w14:textId="77777777" w:rsidR="007001AD" w:rsidRPr="008F67BB" w:rsidRDefault="007001AD" w:rsidP="0B552662">
      <w:pPr>
        <w:jc w:val="both"/>
        <w:rPr>
          <w:rFonts w:ascii="Arial" w:eastAsia="Arial" w:hAnsi="Arial" w:cs="Arial"/>
        </w:rPr>
      </w:pPr>
    </w:p>
    <w:p w14:paraId="31F62C56" w14:textId="77777777" w:rsidR="00551AB2" w:rsidRPr="008F67BB" w:rsidRDefault="00551AB2" w:rsidP="0B552662">
      <w:pPr>
        <w:jc w:val="both"/>
        <w:rPr>
          <w:rFonts w:ascii="Arial" w:eastAsia="Arial" w:hAnsi="Arial" w:cs="Arial"/>
        </w:rPr>
      </w:pPr>
    </w:p>
    <w:p w14:paraId="1FE0978B" w14:textId="3FD9B3ED" w:rsidR="001E5F55" w:rsidRPr="008F67BB" w:rsidRDefault="00C94280" w:rsidP="0B552662">
      <w:pPr>
        <w:jc w:val="both"/>
        <w:rPr>
          <w:rFonts w:ascii="Arial" w:eastAsia="Arial" w:hAnsi="Arial" w:cs="Arial"/>
          <w:b/>
          <w:bCs/>
        </w:rPr>
      </w:pPr>
      <w:r w:rsidRPr="008F67BB">
        <w:rPr>
          <w:rFonts w:ascii="Arial" w:eastAsia="Arial" w:hAnsi="Arial" w:cs="Arial"/>
          <w:b/>
          <w:bCs/>
        </w:rPr>
        <w:t>Abordaje de los equipos interdisciplinarios.</w:t>
      </w:r>
    </w:p>
    <w:p w14:paraId="137A5264" w14:textId="77777777" w:rsidR="00551AB2" w:rsidRPr="008F67BB" w:rsidRDefault="00551AB2" w:rsidP="0B552662">
      <w:pPr>
        <w:jc w:val="both"/>
        <w:rPr>
          <w:rFonts w:ascii="Arial" w:eastAsia="Arial" w:hAnsi="Arial" w:cs="Arial"/>
        </w:rPr>
      </w:pPr>
    </w:p>
    <w:p w14:paraId="3B7B549B" w14:textId="19DB83DC" w:rsidR="001E5F55" w:rsidRPr="008F67BB" w:rsidRDefault="001E5F55" w:rsidP="0B552662">
      <w:pPr>
        <w:jc w:val="both"/>
        <w:rPr>
          <w:rFonts w:ascii="Arial" w:eastAsia="Arial" w:hAnsi="Arial" w:cs="Arial"/>
        </w:rPr>
      </w:pPr>
      <w:r w:rsidRPr="008F67BB">
        <w:rPr>
          <w:rFonts w:ascii="Arial" w:eastAsia="Arial" w:hAnsi="Arial" w:cs="Arial"/>
        </w:rPr>
        <w:t>Para el desarrollo de las modalidades de atención, los equipos interdisciplinarios del operador realizarán intervenciones según los niveles establecidos en el lineamiento Modelo de atención, así como la fase en que se encuentre el proceso según componente de atención.</w:t>
      </w:r>
      <w:r w:rsidR="00551AB2" w:rsidRPr="008F67BB">
        <w:rPr>
          <w:rFonts w:ascii="Arial" w:eastAsia="Arial" w:hAnsi="Arial" w:cs="Arial"/>
        </w:rPr>
        <w:t xml:space="preserve"> </w:t>
      </w:r>
      <w:r w:rsidRPr="008F67BB">
        <w:rPr>
          <w:rFonts w:ascii="Arial" w:eastAsia="Arial" w:hAnsi="Arial" w:cs="Arial"/>
        </w:rPr>
        <w:t>Así las cosas, los tipos de intervenciones son:</w:t>
      </w:r>
    </w:p>
    <w:p w14:paraId="056980D9" w14:textId="2E847A14" w:rsidR="001E5F55" w:rsidRPr="008F67BB" w:rsidRDefault="001E5F55" w:rsidP="0B552662">
      <w:pPr>
        <w:ind w:left="348"/>
        <w:jc w:val="both"/>
        <w:rPr>
          <w:rFonts w:ascii="Arial" w:eastAsia="Arial" w:hAnsi="Arial" w:cs="Arial"/>
        </w:rPr>
      </w:pPr>
    </w:p>
    <w:p w14:paraId="2B4C0CFC" w14:textId="77777777" w:rsidR="009D4907" w:rsidRPr="008F67BB" w:rsidRDefault="009D4907" w:rsidP="0B552662">
      <w:pPr>
        <w:ind w:left="348"/>
        <w:jc w:val="both"/>
        <w:rPr>
          <w:rFonts w:ascii="Arial" w:eastAsia="Arial" w:hAnsi="Arial" w:cs="Arial"/>
        </w:rPr>
      </w:pPr>
    </w:p>
    <w:p w14:paraId="3B80C3B3" w14:textId="43C1F25D" w:rsidR="001E5F55" w:rsidRPr="00A92F2B" w:rsidRDefault="001E5F55" w:rsidP="0B552662">
      <w:pPr>
        <w:pStyle w:val="Titulotabla"/>
        <w:ind w:left="360"/>
        <w:jc w:val="center"/>
        <w:rPr>
          <w:rFonts w:ascii="Arial" w:eastAsia="Arial" w:hAnsi="Arial" w:cs="Arial"/>
          <w:b/>
          <w:bCs/>
        </w:rPr>
      </w:pPr>
      <w:bookmarkStart w:id="25" w:name="_Hlk65479962"/>
      <w:r w:rsidRPr="0B552662">
        <w:rPr>
          <w:rFonts w:ascii="Arial" w:eastAsia="Arial" w:hAnsi="Arial" w:cs="Arial"/>
          <w:b/>
          <w:bCs/>
          <w:i w:val="0"/>
        </w:rPr>
        <w:t xml:space="preserve">Tabla No. </w:t>
      </w:r>
      <w:r w:rsidR="00ED6204" w:rsidRPr="0B552662">
        <w:rPr>
          <w:rFonts w:ascii="Arial" w:eastAsia="Arial" w:hAnsi="Arial" w:cs="Arial"/>
          <w:b/>
          <w:bCs/>
          <w:i w:val="0"/>
        </w:rPr>
        <w:t>2</w:t>
      </w:r>
      <w:r w:rsidRPr="0B552662">
        <w:rPr>
          <w:rFonts w:ascii="Arial" w:eastAsia="Arial" w:hAnsi="Arial" w:cs="Arial"/>
          <w:b/>
          <w:bCs/>
          <w:i w:val="0"/>
        </w:rPr>
        <w:t xml:space="preserve"> Tipos de Intervención</w:t>
      </w:r>
      <w:bookmarkEnd w:id="25"/>
    </w:p>
    <w:p w14:paraId="769A941F" w14:textId="77777777" w:rsidR="00757F09" w:rsidRPr="00A92F2B" w:rsidRDefault="00757F09" w:rsidP="0B552662">
      <w:pPr>
        <w:pStyle w:val="Titulotabla"/>
        <w:ind w:left="360"/>
        <w:jc w:val="center"/>
        <w:rPr>
          <w:rFonts w:ascii="Arial" w:eastAsia="Arial" w:hAnsi="Arial" w:cs="Arial"/>
          <w:b/>
          <w:bCs/>
        </w:rPr>
      </w:pPr>
    </w:p>
    <w:tbl>
      <w:tblPr>
        <w:tblW w:w="9923" w:type="dxa"/>
        <w:jc w:val="center"/>
        <w:tblLook w:val="04A0" w:firstRow="1" w:lastRow="0" w:firstColumn="1" w:lastColumn="0" w:noHBand="0" w:noVBand="1"/>
      </w:tblPr>
      <w:tblGrid>
        <w:gridCol w:w="1577"/>
        <w:gridCol w:w="5971"/>
        <w:gridCol w:w="2375"/>
      </w:tblGrid>
      <w:tr w:rsidR="001E5F55" w:rsidRPr="008F67BB" w14:paraId="07727049" w14:textId="77777777" w:rsidTr="0B552662">
        <w:trPr>
          <w:jc w:val="center"/>
        </w:trPr>
        <w:tc>
          <w:tcPr>
            <w:tcW w:w="1577" w:type="dxa"/>
            <w:tcBorders>
              <w:top w:val="single" w:sz="4" w:space="0" w:color="auto"/>
              <w:left w:val="single" w:sz="4" w:space="0" w:color="auto"/>
              <w:bottom w:val="single" w:sz="4" w:space="0" w:color="auto"/>
              <w:right w:val="single" w:sz="4" w:space="0" w:color="auto"/>
            </w:tcBorders>
            <w:shd w:val="clear" w:color="auto" w:fill="C9C9C9"/>
            <w:vAlign w:val="center"/>
            <w:hideMark/>
          </w:tcPr>
          <w:p w14:paraId="55E06CB6" w14:textId="77777777" w:rsidR="001E5F55" w:rsidRPr="008F67BB" w:rsidRDefault="001E5F55" w:rsidP="0B552662">
            <w:pPr>
              <w:jc w:val="center"/>
              <w:rPr>
                <w:rFonts w:ascii="Arial" w:eastAsia="Arial" w:hAnsi="Arial" w:cs="Arial"/>
                <w:b/>
                <w:bCs/>
                <w:sz w:val="18"/>
                <w:szCs w:val="18"/>
              </w:rPr>
            </w:pPr>
            <w:r w:rsidRPr="008F67BB">
              <w:rPr>
                <w:rFonts w:ascii="Arial" w:eastAsia="Arial" w:hAnsi="Arial" w:cs="Arial"/>
                <w:b/>
                <w:bCs/>
                <w:sz w:val="18"/>
                <w:szCs w:val="18"/>
              </w:rPr>
              <w:t>TIPO DE INTERVENCIÓN</w:t>
            </w:r>
          </w:p>
        </w:tc>
        <w:tc>
          <w:tcPr>
            <w:tcW w:w="5971" w:type="dxa"/>
            <w:tcBorders>
              <w:top w:val="single" w:sz="4" w:space="0" w:color="auto"/>
              <w:left w:val="single" w:sz="4" w:space="0" w:color="auto"/>
              <w:bottom w:val="single" w:sz="4" w:space="0" w:color="auto"/>
              <w:right w:val="single" w:sz="4" w:space="0" w:color="auto"/>
            </w:tcBorders>
            <w:shd w:val="clear" w:color="auto" w:fill="C9C9C9"/>
            <w:vAlign w:val="center"/>
            <w:hideMark/>
          </w:tcPr>
          <w:p w14:paraId="1DB77549" w14:textId="77777777" w:rsidR="001E5F55" w:rsidRPr="008F67BB" w:rsidRDefault="001E5F55" w:rsidP="0B552662">
            <w:pPr>
              <w:jc w:val="center"/>
              <w:rPr>
                <w:rFonts w:ascii="Arial" w:eastAsia="Arial" w:hAnsi="Arial" w:cs="Arial"/>
                <w:b/>
                <w:bCs/>
                <w:sz w:val="18"/>
                <w:szCs w:val="18"/>
              </w:rPr>
            </w:pPr>
            <w:r w:rsidRPr="008F67BB">
              <w:rPr>
                <w:rFonts w:ascii="Arial" w:eastAsia="Arial" w:hAnsi="Arial" w:cs="Arial"/>
                <w:b/>
                <w:bCs/>
                <w:sz w:val="18"/>
                <w:szCs w:val="18"/>
              </w:rPr>
              <w:t>PARTICIPANTES</w:t>
            </w:r>
          </w:p>
        </w:tc>
        <w:tc>
          <w:tcPr>
            <w:tcW w:w="2375" w:type="dxa"/>
            <w:tcBorders>
              <w:top w:val="single" w:sz="4" w:space="0" w:color="auto"/>
              <w:left w:val="single" w:sz="4" w:space="0" w:color="auto"/>
              <w:bottom w:val="single" w:sz="4" w:space="0" w:color="auto"/>
              <w:right w:val="single" w:sz="4" w:space="0" w:color="auto"/>
            </w:tcBorders>
            <w:shd w:val="clear" w:color="auto" w:fill="C9C9C9"/>
            <w:vAlign w:val="center"/>
            <w:hideMark/>
          </w:tcPr>
          <w:p w14:paraId="221B2BF7" w14:textId="29FA4F20" w:rsidR="001E5F55" w:rsidRPr="008F67BB" w:rsidRDefault="001E5F55" w:rsidP="0B552662">
            <w:pPr>
              <w:jc w:val="center"/>
              <w:rPr>
                <w:rFonts w:ascii="Arial" w:eastAsia="Arial" w:hAnsi="Arial" w:cs="Arial"/>
                <w:b/>
                <w:bCs/>
                <w:sz w:val="18"/>
                <w:szCs w:val="18"/>
              </w:rPr>
            </w:pPr>
            <w:r w:rsidRPr="008F67BB">
              <w:rPr>
                <w:rFonts w:ascii="Arial" w:eastAsia="Arial" w:hAnsi="Arial" w:cs="Arial"/>
                <w:b/>
                <w:bCs/>
                <w:sz w:val="18"/>
                <w:szCs w:val="18"/>
              </w:rPr>
              <w:t>TIEMPO</w:t>
            </w:r>
            <w:r w:rsidR="3B86987A" w:rsidRPr="008F67BB">
              <w:rPr>
                <w:rFonts w:ascii="Arial" w:eastAsia="Arial" w:hAnsi="Arial" w:cs="Arial"/>
                <w:b/>
                <w:bCs/>
                <w:sz w:val="18"/>
                <w:szCs w:val="18"/>
              </w:rPr>
              <w:t xml:space="preserve"> POR INTERVENCIÓN</w:t>
            </w:r>
          </w:p>
        </w:tc>
      </w:tr>
      <w:tr w:rsidR="001E5F55" w:rsidRPr="008F67BB" w14:paraId="318DA383" w14:textId="77777777" w:rsidTr="0B552662">
        <w:trPr>
          <w:trHeight w:val="684"/>
          <w:jc w:val="center"/>
        </w:trPr>
        <w:tc>
          <w:tcPr>
            <w:tcW w:w="1577" w:type="dxa"/>
            <w:tcBorders>
              <w:top w:val="single" w:sz="4" w:space="0" w:color="auto"/>
              <w:left w:val="single" w:sz="4" w:space="0" w:color="auto"/>
              <w:bottom w:val="single" w:sz="4" w:space="0" w:color="auto"/>
              <w:right w:val="single" w:sz="4" w:space="0" w:color="auto"/>
            </w:tcBorders>
            <w:shd w:val="clear" w:color="auto" w:fill="C9C9C9"/>
            <w:vAlign w:val="center"/>
            <w:hideMark/>
          </w:tcPr>
          <w:p w14:paraId="4C4A53EB" w14:textId="77777777" w:rsidR="001E5F55" w:rsidRPr="008F67BB" w:rsidRDefault="001E5F55" w:rsidP="0B552662">
            <w:pPr>
              <w:jc w:val="center"/>
              <w:rPr>
                <w:rFonts w:ascii="Arial" w:eastAsia="Arial" w:hAnsi="Arial" w:cs="Arial"/>
                <w:b/>
                <w:bCs/>
                <w:sz w:val="18"/>
                <w:szCs w:val="18"/>
              </w:rPr>
            </w:pPr>
            <w:r w:rsidRPr="008F67BB">
              <w:rPr>
                <w:rFonts w:ascii="Arial" w:eastAsia="Arial" w:hAnsi="Arial" w:cs="Arial"/>
                <w:b/>
                <w:bCs/>
                <w:sz w:val="18"/>
                <w:szCs w:val="18"/>
              </w:rPr>
              <w:t>Individual</w:t>
            </w:r>
          </w:p>
        </w:tc>
        <w:tc>
          <w:tcPr>
            <w:tcW w:w="5971" w:type="dxa"/>
            <w:tcBorders>
              <w:top w:val="single" w:sz="4" w:space="0" w:color="auto"/>
              <w:left w:val="single" w:sz="4" w:space="0" w:color="auto"/>
              <w:bottom w:val="single" w:sz="4" w:space="0" w:color="auto"/>
              <w:right w:val="single" w:sz="4" w:space="0" w:color="auto"/>
            </w:tcBorders>
            <w:hideMark/>
          </w:tcPr>
          <w:p w14:paraId="5A824F70" w14:textId="77777777" w:rsidR="001E5F55" w:rsidRPr="008F67BB" w:rsidRDefault="001E5F55" w:rsidP="0B552662">
            <w:pPr>
              <w:ind w:left="7"/>
              <w:jc w:val="both"/>
              <w:rPr>
                <w:rFonts w:ascii="Arial" w:eastAsia="Arial" w:hAnsi="Arial" w:cs="Arial"/>
                <w:sz w:val="18"/>
                <w:szCs w:val="18"/>
              </w:rPr>
            </w:pPr>
            <w:r w:rsidRPr="008F67BB">
              <w:rPr>
                <w:rFonts w:ascii="Arial" w:eastAsia="Arial" w:hAnsi="Arial" w:cs="Arial"/>
                <w:sz w:val="18"/>
                <w:szCs w:val="18"/>
              </w:rPr>
              <w:t>Es una intervención personalizada únicamente con un adolescente o joven por parte de uno o más profesionales, quienes a su vez realizan el respectivo registro en el anexo historia de atención.</w:t>
            </w:r>
          </w:p>
        </w:tc>
        <w:tc>
          <w:tcPr>
            <w:tcW w:w="2375" w:type="dxa"/>
            <w:tcBorders>
              <w:top w:val="single" w:sz="4" w:space="0" w:color="auto"/>
              <w:left w:val="single" w:sz="4" w:space="0" w:color="auto"/>
              <w:bottom w:val="single" w:sz="4" w:space="0" w:color="auto"/>
              <w:right w:val="single" w:sz="4" w:space="0" w:color="auto"/>
            </w:tcBorders>
            <w:hideMark/>
          </w:tcPr>
          <w:p w14:paraId="542E5932" w14:textId="5DA8D536" w:rsidR="001E5F55" w:rsidRPr="008F67BB" w:rsidRDefault="001E5F55" w:rsidP="0B552662">
            <w:pPr>
              <w:jc w:val="both"/>
              <w:rPr>
                <w:rFonts w:ascii="Arial" w:eastAsia="Arial" w:hAnsi="Arial" w:cs="Arial"/>
                <w:sz w:val="18"/>
                <w:szCs w:val="18"/>
              </w:rPr>
            </w:pPr>
            <w:r w:rsidRPr="008F67BB">
              <w:rPr>
                <w:rFonts w:ascii="Arial" w:eastAsia="Arial" w:hAnsi="Arial" w:cs="Arial"/>
                <w:sz w:val="18"/>
                <w:szCs w:val="18"/>
              </w:rPr>
              <w:t>Mínimo 45 minutos</w:t>
            </w:r>
            <w:r w:rsidR="5931743C" w:rsidRPr="008F67BB">
              <w:rPr>
                <w:rFonts w:ascii="Arial" w:eastAsia="Arial" w:hAnsi="Arial" w:cs="Arial"/>
                <w:sz w:val="18"/>
                <w:szCs w:val="18"/>
              </w:rPr>
              <w:t>;</w:t>
            </w:r>
          </w:p>
          <w:p w14:paraId="1120C762" w14:textId="61F4FB72" w:rsidR="001E5F55" w:rsidRPr="008F67BB" w:rsidRDefault="5931743C" w:rsidP="0B552662">
            <w:pPr>
              <w:jc w:val="both"/>
              <w:rPr>
                <w:rFonts w:ascii="Arial" w:eastAsia="Arial" w:hAnsi="Arial" w:cs="Arial"/>
                <w:sz w:val="18"/>
                <w:szCs w:val="18"/>
              </w:rPr>
            </w:pPr>
            <w:r w:rsidRPr="008F67BB">
              <w:rPr>
                <w:rFonts w:ascii="Arial" w:eastAsia="Arial" w:hAnsi="Arial" w:cs="Arial"/>
                <w:sz w:val="18"/>
                <w:szCs w:val="18"/>
              </w:rPr>
              <w:t>m</w:t>
            </w:r>
            <w:r w:rsidR="001E5F55" w:rsidRPr="008F67BB">
              <w:rPr>
                <w:rFonts w:ascii="Arial" w:eastAsia="Arial" w:hAnsi="Arial" w:cs="Arial"/>
                <w:sz w:val="18"/>
                <w:szCs w:val="18"/>
              </w:rPr>
              <w:t xml:space="preserve">ediante </w:t>
            </w:r>
            <w:r w:rsidR="000050FD">
              <w:rPr>
                <w:rFonts w:ascii="Arial" w:eastAsia="Arial" w:hAnsi="Arial" w:cs="Arial"/>
                <w:sz w:val="18"/>
                <w:szCs w:val="18"/>
              </w:rPr>
              <w:t>TIC</w:t>
            </w:r>
            <w:r w:rsidR="001E5F55" w:rsidRPr="008F67BB">
              <w:rPr>
                <w:rFonts w:ascii="Arial" w:eastAsia="Arial" w:hAnsi="Arial" w:cs="Arial"/>
                <w:sz w:val="18"/>
                <w:szCs w:val="18"/>
              </w:rPr>
              <w:t xml:space="preserve"> 30 minutos máximo. </w:t>
            </w:r>
          </w:p>
        </w:tc>
      </w:tr>
      <w:tr w:rsidR="001E5F55" w:rsidRPr="008F67BB" w14:paraId="4EA1F3B6" w14:textId="77777777" w:rsidTr="0B552662">
        <w:trPr>
          <w:jc w:val="center"/>
        </w:trPr>
        <w:tc>
          <w:tcPr>
            <w:tcW w:w="1577" w:type="dxa"/>
            <w:tcBorders>
              <w:top w:val="single" w:sz="4" w:space="0" w:color="auto"/>
              <w:left w:val="single" w:sz="4" w:space="0" w:color="auto"/>
              <w:bottom w:val="single" w:sz="4" w:space="0" w:color="auto"/>
              <w:right w:val="single" w:sz="4" w:space="0" w:color="auto"/>
            </w:tcBorders>
            <w:shd w:val="clear" w:color="auto" w:fill="C9C9C9"/>
            <w:vAlign w:val="center"/>
            <w:hideMark/>
          </w:tcPr>
          <w:p w14:paraId="21C6B92D" w14:textId="77777777" w:rsidR="001E5F55" w:rsidRPr="008F67BB" w:rsidRDefault="001E5F55" w:rsidP="0B552662">
            <w:pPr>
              <w:jc w:val="center"/>
              <w:rPr>
                <w:rFonts w:ascii="Arial" w:eastAsia="Arial" w:hAnsi="Arial" w:cs="Arial"/>
                <w:b/>
                <w:bCs/>
                <w:sz w:val="18"/>
                <w:szCs w:val="18"/>
              </w:rPr>
            </w:pPr>
            <w:r w:rsidRPr="008F67BB">
              <w:rPr>
                <w:rFonts w:ascii="Arial" w:eastAsia="Arial" w:hAnsi="Arial" w:cs="Arial"/>
                <w:b/>
                <w:bCs/>
                <w:sz w:val="18"/>
                <w:szCs w:val="18"/>
              </w:rPr>
              <w:t>Familiar</w:t>
            </w:r>
          </w:p>
        </w:tc>
        <w:tc>
          <w:tcPr>
            <w:tcW w:w="5971" w:type="dxa"/>
            <w:tcBorders>
              <w:top w:val="single" w:sz="4" w:space="0" w:color="auto"/>
              <w:left w:val="single" w:sz="4" w:space="0" w:color="auto"/>
              <w:bottom w:val="single" w:sz="4" w:space="0" w:color="auto"/>
              <w:right w:val="single" w:sz="4" w:space="0" w:color="auto"/>
            </w:tcBorders>
            <w:hideMark/>
          </w:tcPr>
          <w:p w14:paraId="5FBAABFE" w14:textId="77777777" w:rsidR="001E5F55" w:rsidRPr="008F67BB" w:rsidRDefault="001E5F55" w:rsidP="0B552662">
            <w:pPr>
              <w:ind w:left="7"/>
              <w:jc w:val="both"/>
              <w:rPr>
                <w:rFonts w:ascii="Arial" w:eastAsia="Arial" w:hAnsi="Arial" w:cs="Arial"/>
                <w:sz w:val="18"/>
                <w:szCs w:val="18"/>
              </w:rPr>
            </w:pPr>
            <w:r w:rsidRPr="008F67BB">
              <w:rPr>
                <w:rFonts w:ascii="Arial" w:eastAsia="Arial" w:hAnsi="Arial" w:cs="Arial"/>
                <w:sz w:val="18"/>
                <w:szCs w:val="18"/>
              </w:rPr>
              <w:t>Intervención con algunos miembros de la familia o red vincular de apoyo, con o sin el adolescente o joven por parte de uno o más profesionales, quienes realizan el registro en el anexo historia de atención.</w:t>
            </w:r>
          </w:p>
        </w:tc>
        <w:tc>
          <w:tcPr>
            <w:tcW w:w="2375" w:type="dxa"/>
            <w:tcBorders>
              <w:top w:val="single" w:sz="4" w:space="0" w:color="auto"/>
              <w:left w:val="single" w:sz="4" w:space="0" w:color="auto"/>
              <w:bottom w:val="single" w:sz="4" w:space="0" w:color="auto"/>
              <w:right w:val="single" w:sz="4" w:space="0" w:color="auto"/>
            </w:tcBorders>
            <w:hideMark/>
          </w:tcPr>
          <w:p w14:paraId="17651567" w14:textId="18967694" w:rsidR="001E5F55" w:rsidRPr="008F67BB" w:rsidRDefault="001E5F55" w:rsidP="0B552662">
            <w:pPr>
              <w:tabs>
                <w:tab w:val="left" w:pos="34"/>
              </w:tabs>
              <w:ind w:left="34"/>
              <w:jc w:val="both"/>
              <w:rPr>
                <w:rFonts w:ascii="Arial" w:eastAsia="Arial" w:hAnsi="Arial" w:cs="Arial"/>
                <w:sz w:val="18"/>
                <w:szCs w:val="18"/>
              </w:rPr>
            </w:pPr>
            <w:r w:rsidRPr="008F67BB">
              <w:rPr>
                <w:rFonts w:ascii="Arial" w:eastAsia="Arial" w:hAnsi="Arial" w:cs="Arial"/>
                <w:sz w:val="18"/>
                <w:szCs w:val="18"/>
              </w:rPr>
              <w:t>Mínimo 45 minutos</w:t>
            </w:r>
            <w:r w:rsidR="5931743C" w:rsidRPr="008F67BB">
              <w:rPr>
                <w:rFonts w:ascii="Arial" w:eastAsia="Arial" w:hAnsi="Arial" w:cs="Arial"/>
                <w:sz w:val="18"/>
                <w:szCs w:val="18"/>
              </w:rPr>
              <w:t>;</w:t>
            </w:r>
          </w:p>
          <w:p w14:paraId="1BF2DA00" w14:textId="723813DC" w:rsidR="001E5F55" w:rsidRPr="008F67BB" w:rsidRDefault="5931743C" w:rsidP="0B552662">
            <w:pPr>
              <w:tabs>
                <w:tab w:val="left" w:pos="34"/>
              </w:tabs>
              <w:ind w:left="34"/>
              <w:jc w:val="both"/>
              <w:rPr>
                <w:rFonts w:ascii="Arial" w:eastAsia="Arial" w:hAnsi="Arial" w:cs="Arial"/>
                <w:sz w:val="18"/>
                <w:szCs w:val="18"/>
              </w:rPr>
            </w:pPr>
            <w:r w:rsidRPr="008F67BB">
              <w:rPr>
                <w:rFonts w:ascii="Arial" w:eastAsia="Arial" w:hAnsi="Arial" w:cs="Arial"/>
                <w:sz w:val="18"/>
                <w:szCs w:val="18"/>
              </w:rPr>
              <w:t>m</w:t>
            </w:r>
            <w:r w:rsidR="001E5F55" w:rsidRPr="008F67BB">
              <w:rPr>
                <w:rFonts w:ascii="Arial" w:eastAsia="Arial" w:hAnsi="Arial" w:cs="Arial"/>
                <w:sz w:val="18"/>
                <w:szCs w:val="18"/>
              </w:rPr>
              <w:t xml:space="preserve">ediante </w:t>
            </w:r>
            <w:r w:rsidR="000050FD">
              <w:rPr>
                <w:rFonts w:ascii="Arial" w:eastAsia="Arial" w:hAnsi="Arial" w:cs="Arial"/>
                <w:sz w:val="18"/>
                <w:szCs w:val="18"/>
              </w:rPr>
              <w:t>TIC</w:t>
            </w:r>
            <w:r w:rsidR="001E5F55" w:rsidRPr="008F67BB">
              <w:rPr>
                <w:rFonts w:ascii="Arial" w:eastAsia="Arial" w:hAnsi="Arial" w:cs="Arial"/>
                <w:sz w:val="18"/>
                <w:szCs w:val="18"/>
              </w:rPr>
              <w:t xml:space="preserve"> 30 minutos máximo.</w:t>
            </w:r>
          </w:p>
        </w:tc>
      </w:tr>
      <w:tr w:rsidR="001E5F55" w:rsidRPr="008F67BB" w14:paraId="5869470B" w14:textId="77777777" w:rsidTr="0B552662">
        <w:trPr>
          <w:jc w:val="center"/>
        </w:trPr>
        <w:tc>
          <w:tcPr>
            <w:tcW w:w="1577" w:type="dxa"/>
            <w:tcBorders>
              <w:top w:val="single" w:sz="4" w:space="0" w:color="auto"/>
              <w:left w:val="single" w:sz="4" w:space="0" w:color="auto"/>
              <w:bottom w:val="single" w:sz="4" w:space="0" w:color="auto"/>
              <w:right w:val="single" w:sz="4" w:space="0" w:color="auto"/>
            </w:tcBorders>
            <w:shd w:val="clear" w:color="auto" w:fill="C9C9C9"/>
            <w:vAlign w:val="center"/>
            <w:hideMark/>
          </w:tcPr>
          <w:p w14:paraId="360F726C" w14:textId="77777777" w:rsidR="001E5F55" w:rsidRPr="008F67BB" w:rsidRDefault="001E5F55" w:rsidP="0B552662">
            <w:pPr>
              <w:jc w:val="center"/>
              <w:rPr>
                <w:rFonts w:ascii="Arial" w:eastAsia="Arial" w:hAnsi="Arial" w:cs="Arial"/>
                <w:b/>
                <w:bCs/>
                <w:sz w:val="18"/>
                <w:szCs w:val="18"/>
              </w:rPr>
            </w:pPr>
            <w:r w:rsidRPr="008F67BB">
              <w:rPr>
                <w:rFonts w:ascii="Arial" w:eastAsia="Arial" w:hAnsi="Arial" w:cs="Arial"/>
                <w:b/>
                <w:bCs/>
                <w:sz w:val="18"/>
                <w:szCs w:val="18"/>
              </w:rPr>
              <w:t>Grupal</w:t>
            </w:r>
          </w:p>
        </w:tc>
        <w:tc>
          <w:tcPr>
            <w:tcW w:w="5971" w:type="dxa"/>
            <w:tcBorders>
              <w:top w:val="single" w:sz="4" w:space="0" w:color="auto"/>
              <w:left w:val="single" w:sz="4" w:space="0" w:color="auto"/>
              <w:bottom w:val="single" w:sz="4" w:space="0" w:color="auto"/>
              <w:right w:val="single" w:sz="4" w:space="0" w:color="auto"/>
            </w:tcBorders>
            <w:hideMark/>
          </w:tcPr>
          <w:p w14:paraId="09A562E4" w14:textId="77777777" w:rsidR="001E5F55" w:rsidRPr="008F67BB" w:rsidRDefault="001E5F55" w:rsidP="0B552662">
            <w:pPr>
              <w:pStyle w:val="Prrafodelista"/>
              <w:numPr>
                <w:ilvl w:val="0"/>
                <w:numId w:val="5"/>
              </w:numPr>
              <w:ind w:left="433"/>
              <w:contextualSpacing/>
              <w:jc w:val="both"/>
              <w:rPr>
                <w:rFonts w:ascii="Arial" w:eastAsia="Arial" w:hAnsi="Arial" w:cs="Arial"/>
                <w:sz w:val="18"/>
                <w:szCs w:val="18"/>
              </w:rPr>
            </w:pPr>
            <w:r w:rsidRPr="008F67BB">
              <w:rPr>
                <w:rFonts w:ascii="Arial" w:eastAsia="Arial" w:hAnsi="Arial" w:cs="Arial"/>
                <w:sz w:val="18"/>
                <w:szCs w:val="18"/>
              </w:rPr>
              <w:t xml:space="preserve">Con dos o más adolescentes o jóvenes. Se registra como una intervención para cada adolescente o joven que asiste. </w:t>
            </w:r>
          </w:p>
          <w:p w14:paraId="28CF8D83" w14:textId="77777777" w:rsidR="001E5F55" w:rsidRPr="008F67BB" w:rsidRDefault="001E5F55" w:rsidP="0B552662">
            <w:pPr>
              <w:pStyle w:val="Prrafodelista"/>
              <w:numPr>
                <w:ilvl w:val="0"/>
                <w:numId w:val="5"/>
              </w:numPr>
              <w:ind w:left="433"/>
              <w:contextualSpacing/>
              <w:jc w:val="both"/>
              <w:rPr>
                <w:rFonts w:ascii="Arial" w:eastAsia="Arial" w:hAnsi="Arial" w:cs="Arial"/>
                <w:sz w:val="18"/>
                <w:szCs w:val="18"/>
              </w:rPr>
            </w:pPr>
            <w:r w:rsidRPr="008F67BB">
              <w:rPr>
                <w:rFonts w:ascii="Arial" w:eastAsia="Arial" w:hAnsi="Arial" w:cs="Arial"/>
                <w:sz w:val="18"/>
                <w:szCs w:val="18"/>
              </w:rPr>
              <w:t xml:space="preserve">Se realiza con adolescentes, jóvenes y/o sus familias o red vincular de apoyo. </w:t>
            </w:r>
          </w:p>
          <w:p w14:paraId="3D749569" w14:textId="77777777" w:rsidR="001E5F55" w:rsidRPr="008F67BB" w:rsidRDefault="001E5F55" w:rsidP="0B552662">
            <w:pPr>
              <w:pStyle w:val="Prrafodelista"/>
              <w:numPr>
                <w:ilvl w:val="0"/>
                <w:numId w:val="5"/>
              </w:numPr>
              <w:ind w:left="433"/>
              <w:contextualSpacing/>
              <w:jc w:val="both"/>
              <w:rPr>
                <w:rFonts w:ascii="Arial" w:eastAsia="Arial" w:hAnsi="Arial" w:cs="Arial"/>
                <w:sz w:val="18"/>
                <w:szCs w:val="18"/>
              </w:rPr>
            </w:pPr>
            <w:r w:rsidRPr="008F67BB">
              <w:rPr>
                <w:rFonts w:ascii="Arial" w:eastAsia="Arial" w:hAnsi="Arial" w:cs="Arial"/>
                <w:sz w:val="18"/>
                <w:szCs w:val="18"/>
              </w:rPr>
              <w:t xml:space="preserve">Varias familias o red vincular de apoyo en casos de reuniones de convivencia o intervención a familias; cuenta como una sola intervención para cada adolescente o joven que está representado por su familia. </w:t>
            </w:r>
          </w:p>
          <w:p w14:paraId="3C94A72D" w14:textId="77777777" w:rsidR="001E5F55" w:rsidRPr="008F67BB" w:rsidRDefault="001E5F55" w:rsidP="0B552662">
            <w:pPr>
              <w:ind w:left="433"/>
              <w:jc w:val="both"/>
              <w:rPr>
                <w:rFonts w:ascii="Arial" w:eastAsia="Arial" w:hAnsi="Arial" w:cs="Arial"/>
                <w:sz w:val="18"/>
                <w:szCs w:val="18"/>
              </w:rPr>
            </w:pPr>
          </w:p>
          <w:p w14:paraId="2DDE2E82" w14:textId="4BCDA548" w:rsidR="001E5F55" w:rsidRPr="008F67BB" w:rsidRDefault="001E5F55" w:rsidP="0B552662">
            <w:pPr>
              <w:jc w:val="both"/>
              <w:rPr>
                <w:rFonts w:ascii="Arial" w:eastAsia="Arial" w:hAnsi="Arial" w:cs="Arial"/>
                <w:sz w:val="18"/>
                <w:szCs w:val="18"/>
              </w:rPr>
            </w:pPr>
            <w:r w:rsidRPr="008F67BB">
              <w:rPr>
                <w:rFonts w:ascii="Arial" w:eastAsia="Arial" w:hAnsi="Arial" w:cs="Arial"/>
                <w:sz w:val="18"/>
                <w:szCs w:val="18"/>
              </w:rPr>
              <w:t>Estas intervenciones pueden ser por parte de uno o más profesionales, quienes realizan el registro en el anexo historia de atención de cada adolescente o joven</w:t>
            </w:r>
            <w:r w:rsidR="312AADBF" w:rsidRPr="008F67BB">
              <w:rPr>
                <w:rFonts w:ascii="Arial" w:eastAsia="Arial" w:hAnsi="Arial" w:cs="Arial"/>
                <w:sz w:val="18"/>
                <w:szCs w:val="18"/>
              </w:rPr>
              <w:t>. L</w:t>
            </w:r>
            <w:r w:rsidR="785589C7" w:rsidRPr="008F67BB">
              <w:rPr>
                <w:rFonts w:ascii="Arial" w:eastAsia="Arial" w:hAnsi="Arial" w:cs="Arial"/>
                <w:sz w:val="18"/>
                <w:szCs w:val="18"/>
              </w:rPr>
              <w:t>a intervención grupal ejecutada por varios profesionales cuenta como una sola intervención y se debe registrar una única vez en el anexo historia de atención de cada adolescente o joven</w:t>
            </w:r>
            <w:r w:rsidRPr="008F67BB">
              <w:rPr>
                <w:rFonts w:ascii="Arial" w:eastAsia="Arial" w:hAnsi="Arial" w:cs="Arial"/>
                <w:sz w:val="18"/>
                <w:szCs w:val="18"/>
              </w:rPr>
              <w:t>.</w:t>
            </w:r>
          </w:p>
        </w:tc>
        <w:tc>
          <w:tcPr>
            <w:tcW w:w="2375" w:type="dxa"/>
            <w:tcBorders>
              <w:top w:val="single" w:sz="4" w:space="0" w:color="auto"/>
              <w:left w:val="single" w:sz="4" w:space="0" w:color="auto"/>
              <w:bottom w:val="single" w:sz="4" w:space="0" w:color="auto"/>
              <w:right w:val="single" w:sz="4" w:space="0" w:color="auto"/>
            </w:tcBorders>
            <w:hideMark/>
          </w:tcPr>
          <w:p w14:paraId="724B9392" w14:textId="0D860D1A" w:rsidR="00B371B9" w:rsidRPr="008F67BB" w:rsidRDefault="001E5F55" w:rsidP="0B552662">
            <w:pPr>
              <w:tabs>
                <w:tab w:val="left" w:pos="34"/>
              </w:tabs>
              <w:ind w:left="34"/>
              <w:jc w:val="both"/>
              <w:rPr>
                <w:rFonts w:ascii="Arial" w:eastAsia="Arial" w:hAnsi="Arial" w:cs="Arial"/>
                <w:sz w:val="18"/>
                <w:szCs w:val="18"/>
              </w:rPr>
            </w:pPr>
            <w:r w:rsidRPr="008F67BB">
              <w:rPr>
                <w:rFonts w:ascii="Arial" w:eastAsia="Arial" w:hAnsi="Arial" w:cs="Arial"/>
                <w:sz w:val="18"/>
                <w:szCs w:val="18"/>
              </w:rPr>
              <w:t>Mínimo 45 minutos</w:t>
            </w:r>
            <w:r w:rsidR="5931743C" w:rsidRPr="008F67BB">
              <w:rPr>
                <w:rFonts w:ascii="Arial" w:eastAsia="Arial" w:hAnsi="Arial" w:cs="Arial"/>
                <w:sz w:val="18"/>
                <w:szCs w:val="18"/>
              </w:rPr>
              <w:t>; m</w:t>
            </w:r>
            <w:r w:rsidRPr="008F67BB">
              <w:rPr>
                <w:rFonts w:ascii="Arial" w:eastAsia="Arial" w:hAnsi="Arial" w:cs="Arial"/>
                <w:sz w:val="18"/>
                <w:szCs w:val="18"/>
              </w:rPr>
              <w:t xml:space="preserve">ediante </w:t>
            </w:r>
            <w:r w:rsidR="000050FD">
              <w:rPr>
                <w:rFonts w:ascii="Arial" w:eastAsia="Arial" w:hAnsi="Arial" w:cs="Arial"/>
                <w:sz w:val="18"/>
                <w:szCs w:val="18"/>
              </w:rPr>
              <w:t>TIC</w:t>
            </w:r>
            <w:r w:rsidRPr="008F67BB">
              <w:rPr>
                <w:rFonts w:ascii="Arial" w:eastAsia="Arial" w:hAnsi="Arial" w:cs="Arial"/>
                <w:sz w:val="18"/>
                <w:szCs w:val="18"/>
              </w:rPr>
              <w:t xml:space="preserve"> </w:t>
            </w:r>
            <w:r w:rsidR="5931743C" w:rsidRPr="008F67BB">
              <w:rPr>
                <w:rFonts w:ascii="Arial" w:eastAsia="Arial" w:hAnsi="Arial" w:cs="Arial"/>
                <w:sz w:val="18"/>
                <w:szCs w:val="18"/>
              </w:rPr>
              <w:t xml:space="preserve">de </w:t>
            </w:r>
            <w:r w:rsidRPr="008F67BB">
              <w:rPr>
                <w:rFonts w:ascii="Arial" w:eastAsia="Arial" w:hAnsi="Arial" w:cs="Arial"/>
                <w:sz w:val="18"/>
                <w:szCs w:val="18"/>
              </w:rPr>
              <w:t>45 minutos máximo.</w:t>
            </w:r>
          </w:p>
        </w:tc>
      </w:tr>
      <w:tr w:rsidR="001E5F55" w:rsidRPr="008F67BB" w14:paraId="3A58159D" w14:textId="77777777" w:rsidTr="0B552662">
        <w:trPr>
          <w:trHeight w:val="274"/>
          <w:jc w:val="center"/>
        </w:trPr>
        <w:tc>
          <w:tcPr>
            <w:tcW w:w="1577" w:type="dxa"/>
            <w:tcBorders>
              <w:top w:val="single" w:sz="4" w:space="0" w:color="auto"/>
              <w:left w:val="single" w:sz="4" w:space="0" w:color="auto"/>
              <w:bottom w:val="single" w:sz="4" w:space="0" w:color="auto"/>
              <w:right w:val="single" w:sz="4" w:space="0" w:color="auto"/>
            </w:tcBorders>
            <w:shd w:val="clear" w:color="auto" w:fill="C9C9C9"/>
            <w:vAlign w:val="center"/>
            <w:hideMark/>
          </w:tcPr>
          <w:p w14:paraId="59D74657" w14:textId="308F912D" w:rsidR="001E5F55" w:rsidRPr="008F67BB" w:rsidRDefault="44FEE1EF" w:rsidP="0B552662">
            <w:pPr>
              <w:jc w:val="center"/>
              <w:rPr>
                <w:rFonts w:ascii="Arial" w:eastAsia="Arial" w:hAnsi="Arial" w:cs="Arial"/>
                <w:b/>
                <w:bCs/>
                <w:sz w:val="18"/>
                <w:szCs w:val="18"/>
              </w:rPr>
            </w:pPr>
            <w:r w:rsidRPr="008F67BB">
              <w:rPr>
                <w:rFonts w:ascii="Arial" w:eastAsia="Arial" w:hAnsi="Arial" w:cs="Arial"/>
                <w:b/>
                <w:bCs/>
                <w:sz w:val="18"/>
                <w:szCs w:val="18"/>
              </w:rPr>
              <w:t xml:space="preserve">Contextual </w:t>
            </w:r>
          </w:p>
        </w:tc>
        <w:tc>
          <w:tcPr>
            <w:tcW w:w="5971" w:type="dxa"/>
            <w:tcBorders>
              <w:top w:val="single" w:sz="4" w:space="0" w:color="auto"/>
              <w:left w:val="single" w:sz="4" w:space="0" w:color="auto"/>
              <w:bottom w:val="single" w:sz="4" w:space="0" w:color="auto"/>
              <w:right w:val="single" w:sz="4" w:space="0" w:color="auto"/>
            </w:tcBorders>
            <w:hideMark/>
          </w:tcPr>
          <w:p w14:paraId="5531054F" w14:textId="4C959E70" w:rsidR="00676B35" w:rsidRPr="008F67BB" w:rsidRDefault="74D1D1CE" w:rsidP="0B552662">
            <w:pPr>
              <w:ind w:left="7"/>
              <w:jc w:val="both"/>
              <w:rPr>
                <w:rFonts w:ascii="Arial" w:eastAsia="Arial" w:hAnsi="Arial" w:cs="Arial"/>
                <w:sz w:val="18"/>
                <w:szCs w:val="18"/>
              </w:rPr>
            </w:pPr>
            <w:r w:rsidRPr="008F67BB">
              <w:rPr>
                <w:rFonts w:ascii="Arial" w:eastAsia="Arial" w:hAnsi="Arial" w:cs="Arial"/>
                <w:sz w:val="18"/>
                <w:szCs w:val="18"/>
              </w:rPr>
              <w:t xml:space="preserve">Intervenir en los entornos cercanos donde el adolescente o joven </w:t>
            </w:r>
            <w:r w:rsidR="18A6FA64" w:rsidRPr="008F67BB">
              <w:rPr>
                <w:rFonts w:ascii="Arial" w:eastAsia="Arial" w:hAnsi="Arial" w:cs="Arial"/>
                <w:sz w:val="18"/>
                <w:szCs w:val="18"/>
              </w:rPr>
              <w:t xml:space="preserve">podría llegar a integrarse, como organizaciones barriales, juntas de acción comunal, instituciones educativas, grupos juveniles, iglesias, </w:t>
            </w:r>
            <w:r w:rsidR="006C6058" w:rsidRPr="008F67BB">
              <w:rPr>
                <w:rFonts w:ascii="Arial" w:eastAsia="Arial" w:hAnsi="Arial" w:cs="Arial"/>
                <w:sz w:val="18"/>
                <w:szCs w:val="18"/>
              </w:rPr>
              <w:t xml:space="preserve">etc., </w:t>
            </w:r>
            <w:r w:rsidR="18A6FA64" w:rsidRPr="008F67BB">
              <w:rPr>
                <w:rFonts w:ascii="Arial" w:eastAsia="Arial" w:hAnsi="Arial" w:cs="Arial"/>
                <w:sz w:val="18"/>
                <w:szCs w:val="18"/>
              </w:rPr>
              <w:t>generando espacios de participación y reconocimiento desde un ejercicio de ciudadanía.</w:t>
            </w:r>
          </w:p>
          <w:p w14:paraId="32B24D2D" w14:textId="170D76DC" w:rsidR="001E5F55" w:rsidRPr="008F67BB" w:rsidRDefault="001E5F55" w:rsidP="0B552662">
            <w:pPr>
              <w:ind w:left="7"/>
              <w:jc w:val="both"/>
              <w:rPr>
                <w:rFonts w:ascii="Arial" w:eastAsia="Arial" w:hAnsi="Arial" w:cs="Arial"/>
                <w:sz w:val="18"/>
                <w:szCs w:val="18"/>
              </w:rPr>
            </w:pPr>
          </w:p>
        </w:tc>
        <w:tc>
          <w:tcPr>
            <w:tcW w:w="2375" w:type="dxa"/>
            <w:tcBorders>
              <w:top w:val="single" w:sz="4" w:space="0" w:color="auto"/>
              <w:left w:val="single" w:sz="4" w:space="0" w:color="auto"/>
              <w:bottom w:val="single" w:sz="4" w:space="0" w:color="auto"/>
              <w:right w:val="single" w:sz="4" w:space="0" w:color="auto"/>
            </w:tcBorders>
            <w:hideMark/>
          </w:tcPr>
          <w:p w14:paraId="7D477B74" w14:textId="522C373C" w:rsidR="001E5F55" w:rsidRPr="008F67BB" w:rsidRDefault="730E52A1" w:rsidP="0B552662">
            <w:pPr>
              <w:tabs>
                <w:tab w:val="left" w:pos="34"/>
              </w:tabs>
              <w:ind w:left="34"/>
              <w:jc w:val="both"/>
              <w:rPr>
                <w:rFonts w:ascii="Arial" w:eastAsia="Arial" w:hAnsi="Arial" w:cs="Arial"/>
                <w:sz w:val="18"/>
                <w:szCs w:val="18"/>
              </w:rPr>
            </w:pPr>
            <w:r w:rsidRPr="008F67BB">
              <w:rPr>
                <w:rFonts w:ascii="Arial" w:eastAsia="Arial" w:hAnsi="Arial" w:cs="Arial"/>
                <w:sz w:val="18"/>
                <w:szCs w:val="18"/>
              </w:rPr>
              <w:t>Mínimo 45 minutos y m</w:t>
            </w:r>
            <w:r w:rsidR="6EC76289" w:rsidRPr="008F67BB">
              <w:rPr>
                <w:rFonts w:ascii="Arial" w:eastAsia="Arial" w:hAnsi="Arial" w:cs="Arial"/>
                <w:sz w:val="18"/>
                <w:szCs w:val="18"/>
              </w:rPr>
              <w:t>ínimo 1 al mes por adolescente o joven.</w:t>
            </w:r>
          </w:p>
        </w:tc>
      </w:tr>
    </w:tbl>
    <w:p w14:paraId="60420744" w14:textId="77777777" w:rsidR="001E5F55" w:rsidRPr="008F67BB" w:rsidRDefault="001E5F55" w:rsidP="0B552662">
      <w:pPr>
        <w:ind w:left="348"/>
        <w:jc w:val="center"/>
        <w:rPr>
          <w:rFonts w:ascii="Arial" w:eastAsia="Arial" w:hAnsi="Arial" w:cs="Arial"/>
          <w:sz w:val="18"/>
          <w:szCs w:val="18"/>
          <w:lang w:eastAsia="en-US"/>
        </w:rPr>
      </w:pPr>
      <w:r w:rsidRPr="008F67BB">
        <w:rPr>
          <w:rFonts w:ascii="Arial" w:eastAsia="Arial" w:hAnsi="Arial" w:cs="Arial"/>
          <w:sz w:val="18"/>
          <w:szCs w:val="18"/>
        </w:rPr>
        <w:lastRenderedPageBreak/>
        <w:t>Fuente: Subdirección de Responsabilidad Penal</w:t>
      </w:r>
    </w:p>
    <w:p w14:paraId="61F1C1F7" w14:textId="77777777" w:rsidR="00551AB2" w:rsidRPr="008F67BB" w:rsidRDefault="00551AB2" w:rsidP="0B552662">
      <w:pPr>
        <w:ind w:left="774"/>
        <w:jc w:val="both"/>
        <w:rPr>
          <w:rFonts w:ascii="Arial" w:eastAsia="Arial" w:hAnsi="Arial" w:cs="Arial"/>
          <w:b/>
          <w:bCs/>
          <w:sz w:val="18"/>
          <w:szCs w:val="18"/>
        </w:rPr>
      </w:pPr>
    </w:p>
    <w:p w14:paraId="32B210ED" w14:textId="77777777" w:rsidR="00054184" w:rsidRPr="008F67BB" w:rsidRDefault="001E5F55" w:rsidP="0B552662">
      <w:pPr>
        <w:jc w:val="both"/>
        <w:rPr>
          <w:rFonts w:ascii="Arial" w:eastAsia="Arial" w:hAnsi="Arial" w:cs="Arial"/>
          <w:b/>
          <w:bCs/>
          <w:sz w:val="18"/>
          <w:szCs w:val="18"/>
        </w:rPr>
      </w:pPr>
      <w:r w:rsidRPr="008F67BB">
        <w:rPr>
          <w:rFonts w:ascii="Arial" w:eastAsia="Arial" w:hAnsi="Arial" w:cs="Arial"/>
          <w:b/>
          <w:bCs/>
          <w:sz w:val="18"/>
          <w:szCs w:val="18"/>
        </w:rPr>
        <w:t>Nota</w:t>
      </w:r>
      <w:r w:rsidR="00054184" w:rsidRPr="008F67BB">
        <w:rPr>
          <w:rFonts w:ascii="Arial" w:eastAsia="Arial" w:hAnsi="Arial" w:cs="Arial"/>
          <w:b/>
          <w:bCs/>
          <w:sz w:val="18"/>
          <w:szCs w:val="18"/>
        </w:rPr>
        <w:t>s</w:t>
      </w:r>
      <w:r w:rsidRPr="008F67BB">
        <w:rPr>
          <w:rFonts w:ascii="Arial" w:eastAsia="Arial" w:hAnsi="Arial" w:cs="Arial"/>
          <w:b/>
          <w:bCs/>
          <w:sz w:val="18"/>
          <w:szCs w:val="18"/>
        </w:rPr>
        <w:t>:</w:t>
      </w:r>
    </w:p>
    <w:p w14:paraId="4DEAE8E9" w14:textId="3AEAE70D" w:rsidR="00051CDD" w:rsidRPr="008F67BB" w:rsidRDefault="4BE1E7AF" w:rsidP="0B552662">
      <w:pPr>
        <w:jc w:val="both"/>
        <w:rPr>
          <w:rFonts w:ascii="Arial" w:eastAsia="Arial" w:hAnsi="Arial" w:cs="Arial"/>
          <w:sz w:val="18"/>
          <w:szCs w:val="18"/>
        </w:rPr>
      </w:pPr>
      <w:r w:rsidRPr="008F67BB">
        <w:rPr>
          <w:rFonts w:ascii="Arial" w:eastAsia="Arial" w:hAnsi="Arial" w:cs="Arial"/>
          <w:sz w:val="18"/>
          <w:szCs w:val="18"/>
        </w:rPr>
        <w:t>Entiéndase intervención como las acciones que realiza el operador en el marco de PAI para desarrollar el plan de atención individual.</w:t>
      </w:r>
    </w:p>
    <w:p w14:paraId="46D438EB" w14:textId="5B5A778F" w:rsidR="19CE99D2" w:rsidRPr="008F67BB" w:rsidRDefault="19CE99D2" w:rsidP="303EADBF">
      <w:pPr>
        <w:jc w:val="both"/>
        <w:rPr>
          <w:rFonts w:ascii="Arial" w:eastAsia="Arial" w:hAnsi="Arial" w:cs="Arial"/>
          <w:sz w:val="18"/>
          <w:szCs w:val="18"/>
        </w:rPr>
      </w:pPr>
      <w:r w:rsidRPr="008F67BB">
        <w:rPr>
          <w:rFonts w:ascii="Arial" w:eastAsia="Arial" w:hAnsi="Arial" w:cs="Arial"/>
          <w:sz w:val="18"/>
          <w:szCs w:val="18"/>
        </w:rPr>
        <w:t>Las intervenciones familiares o con red vincular de apoyo, puede</w:t>
      </w:r>
      <w:r w:rsidR="3EC17CA6" w:rsidRPr="008F67BB">
        <w:rPr>
          <w:rFonts w:ascii="Arial" w:eastAsia="Arial" w:hAnsi="Arial" w:cs="Arial"/>
          <w:sz w:val="18"/>
          <w:szCs w:val="18"/>
        </w:rPr>
        <w:t>n</w:t>
      </w:r>
      <w:r w:rsidRPr="008F67BB">
        <w:rPr>
          <w:rFonts w:ascii="Arial" w:eastAsia="Arial" w:hAnsi="Arial" w:cs="Arial"/>
          <w:sz w:val="18"/>
          <w:szCs w:val="18"/>
        </w:rPr>
        <w:t xml:space="preserve"> ser caso a caso, mediante los </w:t>
      </w:r>
      <w:r w:rsidR="41FBE465" w:rsidRPr="008F67BB">
        <w:rPr>
          <w:rFonts w:ascii="Arial" w:eastAsia="Arial" w:hAnsi="Arial" w:cs="Arial"/>
          <w:sz w:val="18"/>
          <w:szCs w:val="18"/>
        </w:rPr>
        <w:t xml:space="preserve">programas del PAI propuestos por </w:t>
      </w:r>
      <w:r w:rsidRPr="008F67BB">
        <w:rPr>
          <w:rFonts w:ascii="Arial" w:eastAsia="Arial" w:hAnsi="Arial" w:cs="Arial"/>
          <w:sz w:val="18"/>
          <w:szCs w:val="18"/>
        </w:rPr>
        <w:t>el operador</w:t>
      </w:r>
      <w:r w:rsidR="6C4F5CCB" w:rsidRPr="008F67BB">
        <w:rPr>
          <w:rFonts w:ascii="Arial" w:eastAsia="Arial" w:hAnsi="Arial" w:cs="Arial"/>
          <w:sz w:val="18"/>
          <w:szCs w:val="18"/>
        </w:rPr>
        <w:t xml:space="preserve"> pedagógico</w:t>
      </w:r>
      <w:r w:rsidRPr="008F67BB">
        <w:rPr>
          <w:rFonts w:ascii="Arial" w:eastAsia="Arial" w:hAnsi="Arial" w:cs="Arial"/>
          <w:sz w:val="18"/>
          <w:szCs w:val="18"/>
        </w:rPr>
        <w:t xml:space="preserve">; </w:t>
      </w:r>
      <w:r w:rsidR="75F8BE6D" w:rsidRPr="008F67BB">
        <w:rPr>
          <w:rFonts w:ascii="Arial" w:eastAsia="Arial" w:hAnsi="Arial" w:cs="Arial"/>
          <w:sz w:val="18"/>
          <w:szCs w:val="18"/>
        </w:rPr>
        <w:t xml:space="preserve">además, </w:t>
      </w:r>
      <w:r w:rsidR="7C73670B" w:rsidRPr="008F67BB">
        <w:rPr>
          <w:rFonts w:ascii="Arial" w:eastAsia="Arial" w:hAnsi="Arial" w:cs="Arial"/>
          <w:sz w:val="18"/>
          <w:szCs w:val="18"/>
        </w:rPr>
        <w:t>estas</w:t>
      </w:r>
      <w:r w:rsidRPr="008F67BB">
        <w:rPr>
          <w:rFonts w:ascii="Arial" w:eastAsia="Arial" w:hAnsi="Arial" w:cs="Arial"/>
          <w:sz w:val="18"/>
          <w:szCs w:val="18"/>
        </w:rPr>
        <w:t xml:space="preserve"> pueden ser con o sin el adolescente/joven y se pueden realizar por uno o más profesionales, según el objetivo de la sesión</w:t>
      </w:r>
      <w:r w:rsidR="0383B8BD" w:rsidRPr="008F67BB">
        <w:rPr>
          <w:rFonts w:ascii="Arial" w:eastAsia="Arial" w:hAnsi="Arial" w:cs="Arial"/>
          <w:sz w:val="18"/>
          <w:szCs w:val="18"/>
        </w:rPr>
        <w:t>. Por otro lado, t</w:t>
      </w:r>
      <w:r w:rsidRPr="008F67BB">
        <w:rPr>
          <w:rFonts w:ascii="Arial" w:eastAsia="Arial" w:hAnsi="Arial" w:cs="Arial"/>
          <w:sz w:val="18"/>
          <w:szCs w:val="18"/>
        </w:rPr>
        <w:t>ambién puede</w:t>
      </w:r>
      <w:r w:rsidR="2D131F82" w:rsidRPr="008F67BB">
        <w:rPr>
          <w:rFonts w:ascii="Arial" w:eastAsia="Arial" w:hAnsi="Arial" w:cs="Arial"/>
          <w:sz w:val="18"/>
          <w:szCs w:val="18"/>
        </w:rPr>
        <w:t>n</w:t>
      </w:r>
      <w:r w:rsidRPr="008F67BB">
        <w:rPr>
          <w:rFonts w:ascii="Arial" w:eastAsia="Arial" w:hAnsi="Arial" w:cs="Arial"/>
          <w:sz w:val="18"/>
          <w:szCs w:val="18"/>
        </w:rPr>
        <w:t xml:space="preserve"> ser grupal</w:t>
      </w:r>
      <w:r w:rsidR="0405B338" w:rsidRPr="008F67BB">
        <w:rPr>
          <w:rFonts w:ascii="Arial" w:eastAsia="Arial" w:hAnsi="Arial" w:cs="Arial"/>
          <w:sz w:val="18"/>
          <w:szCs w:val="18"/>
        </w:rPr>
        <w:t>es</w:t>
      </w:r>
      <w:r w:rsidRPr="008F67BB">
        <w:rPr>
          <w:rFonts w:ascii="Arial" w:eastAsia="Arial" w:hAnsi="Arial" w:cs="Arial"/>
          <w:sz w:val="18"/>
          <w:szCs w:val="18"/>
        </w:rPr>
        <w:t xml:space="preserve"> y abordarse por uno o más profesionales, con la participación de varias familias con problemáticas o necesidades similares. Sin importar la modalidad de intervención, se realizará el registro en el anexo historia de atención. </w:t>
      </w:r>
    </w:p>
    <w:p w14:paraId="1A8463BE" w14:textId="50DFD845" w:rsidR="762693D0" w:rsidRPr="008F67BB" w:rsidRDefault="762693D0" w:rsidP="303EADBF">
      <w:pPr>
        <w:jc w:val="both"/>
        <w:rPr>
          <w:rFonts w:ascii="Arial" w:eastAsia="Arial" w:hAnsi="Arial" w:cs="Arial"/>
          <w:color w:val="FF0000"/>
          <w:sz w:val="18"/>
          <w:szCs w:val="18"/>
        </w:rPr>
      </w:pPr>
      <w:r w:rsidRPr="008F67BB">
        <w:rPr>
          <w:rFonts w:ascii="Arial" w:eastAsia="Arial" w:hAnsi="Arial" w:cs="Arial"/>
          <w:sz w:val="18"/>
          <w:szCs w:val="18"/>
        </w:rPr>
        <w:t>Cuando se trate de actividades grupales con adolescentes o jóvenes, con familias o con adolescentes y familias, los formatos de registro de intervención, actas de reunión y listados de asistencia</w:t>
      </w:r>
      <w:r w:rsidR="488A124A" w:rsidRPr="008F67BB">
        <w:rPr>
          <w:rFonts w:ascii="Arial" w:eastAsia="Arial" w:hAnsi="Arial" w:cs="Arial"/>
          <w:sz w:val="18"/>
          <w:szCs w:val="18"/>
        </w:rPr>
        <w:t xml:space="preserve"> vigentes</w:t>
      </w:r>
      <w:r w:rsidRPr="008F67BB">
        <w:rPr>
          <w:rFonts w:ascii="Arial" w:eastAsia="Arial" w:hAnsi="Arial" w:cs="Arial"/>
          <w:sz w:val="18"/>
          <w:szCs w:val="18"/>
        </w:rPr>
        <w:t xml:space="preserve">, pueden archivarse en una sola carpeta de </w:t>
      </w:r>
      <w:r w:rsidR="7736E957" w:rsidRPr="008F67BB">
        <w:rPr>
          <w:rFonts w:ascii="Arial" w:eastAsia="Arial" w:hAnsi="Arial" w:cs="Arial"/>
          <w:sz w:val="18"/>
          <w:szCs w:val="18"/>
        </w:rPr>
        <w:t>i</w:t>
      </w:r>
      <w:r w:rsidRPr="008F67BB">
        <w:rPr>
          <w:rFonts w:ascii="Arial" w:eastAsia="Arial" w:hAnsi="Arial" w:cs="Arial"/>
          <w:sz w:val="18"/>
          <w:szCs w:val="18"/>
        </w:rPr>
        <w:t>ntervención grupal o colectiva con el fin de disminuir el uso de papel.</w:t>
      </w:r>
      <w:r w:rsidR="4D163E4C" w:rsidRPr="008F67BB">
        <w:rPr>
          <w:rFonts w:ascii="Arial" w:eastAsia="Arial" w:hAnsi="Arial" w:cs="Arial"/>
          <w:sz w:val="18"/>
          <w:szCs w:val="18"/>
        </w:rPr>
        <w:t xml:space="preserve"> </w:t>
      </w:r>
    </w:p>
    <w:p w14:paraId="4204D393" w14:textId="384F73E1" w:rsidR="001E5F55" w:rsidRPr="008F67BB" w:rsidRDefault="001E5F55" w:rsidP="0B552662">
      <w:pPr>
        <w:jc w:val="both"/>
        <w:rPr>
          <w:rFonts w:ascii="Arial" w:eastAsia="Arial" w:hAnsi="Arial" w:cs="Arial"/>
          <w:sz w:val="18"/>
          <w:szCs w:val="18"/>
        </w:rPr>
      </w:pPr>
      <w:r w:rsidRPr="008F67BB">
        <w:rPr>
          <w:rFonts w:ascii="Arial" w:eastAsia="Arial" w:hAnsi="Arial" w:cs="Arial"/>
          <w:sz w:val="18"/>
          <w:szCs w:val="18"/>
        </w:rPr>
        <w:t>Intervenciones concentradas: Se pueden realizar un máximo de 4 intervenciones de los tipos señalados en la tabla, en una misma jornada, cuando las condiciones particulares del adolescente o joven, del territorio, geográficas o desplazamiento</w:t>
      </w:r>
      <w:r w:rsidR="009F1344" w:rsidRPr="008F67BB">
        <w:rPr>
          <w:rFonts w:ascii="Arial" w:eastAsia="Arial" w:hAnsi="Arial" w:cs="Arial"/>
          <w:sz w:val="18"/>
          <w:szCs w:val="18"/>
        </w:rPr>
        <w:t>,</w:t>
      </w:r>
      <w:r w:rsidRPr="008F67BB">
        <w:rPr>
          <w:rFonts w:ascii="Arial" w:eastAsia="Arial" w:hAnsi="Arial" w:cs="Arial"/>
          <w:sz w:val="18"/>
          <w:szCs w:val="18"/>
        </w:rPr>
        <w:t xml:space="preserve"> entre otras, así lo requieran.</w:t>
      </w:r>
    </w:p>
    <w:p w14:paraId="4E358924" w14:textId="33387306" w:rsidR="001E5F55" w:rsidRPr="008F67BB" w:rsidRDefault="001E5F55" w:rsidP="0B552662">
      <w:pPr>
        <w:jc w:val="both"/>
        <w:rPr>
          <w:rFonts w:ascii="Arial" w:eastAsia="Arial" w:hAnsi="Arial" w:cs="Arial"/>
          <w:sz w:val="18"/>
          <w:szCs w:val="18"/>
        </w:rPr>
      </w:pPr>
      <w:r w:rsidRPr="008F67BB">
        <w:rPr>
          <w:rFonts w:ascii="Arial" w:eastAsia="Arial" w:hAnsi="Arial" w:cs="Arial"/>
          <w:sz w:val="18"/>
          <w:szCs w:val="18"/>
        </w:rPr>
        <w:t xml:space="preserve">Cada intervención (incluidas las que se realicen a través de las </w:t>
      </w:r>
      <w:r w:rsidR="000050FD">
        <w:rPr>
          <w:rFonts w:ascii="Arial" w:eastAsia="Arial" w:hAnsi="Arial" w:cs="Arial"/>
          <w:sz w:val="18"/>
          <w:szCs w:val="18"/>
        </w:rPr>
        <w:t>TIC</w:t>
      </w:r>
      <w:r w:rsidRPr="008F67BB">
        <w:rPr>
          <w:rFonts w:ascii="Arial" w:eastAsia="Arial" w:hAnsi="Arial" w:cs="Arial"/>
          <w:sz w:val="18"/>
          <w:szCs w:val="18"/>
        </w:rPr>
        <w:t xml:space="preserve">), se registrará en el </w:t>
      </w:r>
      <w:r w:rsidRPr="008F67BB">
        <w:rPr>
          <w:rFonts w:ascii="Arial" w:eastAsia="Arial" w:hAnsi="Arial" w:cs="Arial"/>
          <w:i/>
          <w:iCs/>
          <w:sz w:val="18"/>
          <w:szCs w:val="18"/>
        </w:rPr>
        <w:t>Formato Registro de Intervención</w:t>
      </w:r>
      <w:r w:rsidRPr="008F67BB">
        <w:rPr>
          <w:rFonts w:ascii="Arial" w:eastAsia="Arial" w:hAnsi="Arial" w:cs="Arial"/>
          <w:sz w:val="18"/>
          <w:szCs w:val="18"/>
        </w:rPr>
        <w:t xml:space="preserve"> que se encuentra publicado en la página web del ICBF, en versión vigente.</w:t>
      </w:r>
    </w:p>
    <w:p w14:paraId="76DB02A4" w14:textId="288C7619" w:rsidR="001E5F55" w:rsidRPr="008F67BB" w:rsidRDefault="001E5F55" w:rsidP="0B552662">
      <w:pPr>
        <w:jc w:val="both"/>
        <w:rPr>
          <w:rFonts w:ascii="Arial" w:eastAsia="Arial" w:hAnsi="Arial" w:cs="Arial"/>
          <w:sz w:val="18"/>
          <w:szCs w:val="18"/>
        </w:rPr>
      </w:pPr>
      <w:r w:rsidRPr="008F67BB">
        <w:rPr>
          <w:rFonts w:ascii="Arial" w:eastAsia="Arial" w:hAnsi="Arial" w:cs="Arial"/>
          <w:sz w:val="18"/>
          <w:szCs w:val="18"/>
        </w:rPr>
        <w:t>Cualquiera de las intervenciones antes mencionadas, se pueden desarrollar tanto en el entorno institucional como en el entorno del adolescente o joven</w:t>
      </w:r>
      <w:r w:rsidR="009F1344" w:rsidRPr="008F67BB">
        <w:rPr>
          <w:rFonts w:ascii="Arial" w:eastAsia="Arial" w:hAnsi="Arial" w:cs="Arial"/>
          <w:sz w:val="18"/>
          <w:szCs w:val="18"/>
        </w:rPr>
        <w:t>,</w:t>
      </w:r>
      <w:r w:rsidRPr="008F67BB">
        <w:rPr>
          <w:rFonts w:ascii="Arial" w:eastAsia="Arial" w:hAnsi="Arial" w:cs="Arial"/>
          <w:sz w:val="18"/>
          <w:szCs w:val="18"/>
        </w:rPr>
        <w:t xml:space="preserve"> de acuerdo con las características de operación de cada una de las modalidades o mediante la implementación de alternativas y estrategias de </w:t>
      </w:r>
      <w:r w:rsidR="000050FD">
        <w:rPr>
          <w:rFonts w:ascii="Arial" w:eastAsia="Arial" w:hAnsi="Arial" w:cs="Arial"/>
          <w:sz w:val="18"/>
          <w:szCs w:val="18"/>
        </w:rPr>
        <w:t>TIC</w:t>
      </w:r>
      <w:r w:rsidRPr="008F67BB">
        <w:rPr>
          <w:rFonts w:ascii="Arial" w:eastAsia="Arial" w:hAnsi="Arial" w:cs="Arial"/>
          <w:sz w:val="18"/>
          <w:szCs w:val="18"/>
        </w:rPr>
        <w:t>, guías digitales o impresas, intervenciones concentradas, metodologías a distancia y otras a que haya lugar, lo anterior debidamente justificado y analizado a través de un Comité Estudio de Caso, aprobadas previa justificación (que incluya tipo de intervención y la programación de las mismas), por el supervisor del contrato. Procederán siempre y cuando al adolescente o joven, su familia, red vincular de apoyo, ente territorial o entidades públicas o privadas, le garanticen contar con los dispositivos tecnológicos y la conectividad a redes de telefonía y de internet que se requiere para este tipo de intervenciones. Esta alternativa, aplica para adolescentes y jóvenes con sanción no privativa de libertad (modalidades libertad vigilada y prestación de servicios a la comunidad con licencia de funcionamiento con cobertura departamental), residenciados en municipios distintos de donde se encuentre la sede operativa (siempre y cuando en dichos municipios no operen esos servicios). En este caso</w:t>
      </w:r>
      <w:r w:rsidR="000B0615" w:rsidRPr="008F67BB">
        <w:rPr>
          <w:rFonts w:ascii="Arial" w:eastAsia="Arial" w:hAnsi="Arial" w:cs="Arial"/>
          <w:sz w:val="18"/>
          <w:szCs w:val="18"/>
        </w:rPr>
        <w:t>,</w:t>
      </w:r>
      <w:r w:rsidRPr="008F67BB">
        <w:rPr>
          <w:rFonts w:ascii="Arial" w:eastAsia="Arial" w:hAnsi="Arial" w:cs="Arial"/>
          <w:sz w:val="18"/>
          <w:szCs w:val="18"/>
        </w:rPr>
        <w:t xml:space="preserve"> el operador no requerirá nuevas licencias de funcionamiento, dado que además de contar con cobertura departamental, las metodologías a distancia permitirán ampliar y garantizar la atención para todo el departamento.</w:t>
      </w:r>
    </w:p>
    <w:p w14:paraId="4B01423E" w14:textId="77777777" w:rsidR="001E5F55" w:rsidRPr="008F67BB" w:rsidRDefault="001E5F55" w:rsidP="0B552662">
      <w:pPr>
        <w:ind w:left="774"/>
        <w:jc w:val="both"/>
        <w:rPr>
          <w:rFonts w:ascii="Arial" w:eastAsia="Arial" w:hAnsi="Arial" w:cs="Arial"/>
          <w:sz w:val="18"/>
          <w:szCs w:val="18"/>
        </w:rPr>
      </w:pPr>
    </w:p>
    <w:p w14:paraId="4A45ED5A" w14:textId="77777777" w:rsidR="00054184" w:rsidRPr="008F67BB" w:rsidRDefault="00054184" w:rsidP="0B552662">
      <w:pPr>
        <w:ind w:left="774"/>
        <w:jc w:val="both"/>
        <w:rPr>
          <w:rFonts w:ascii="Arial" w:eastAsia="Arial" w:hAnsi="Arial" w:cs="Arial"/>
        </w:rPr>
      </w:pPr>
    </w:p>
    <w:p w14:paraId="0A571753" w14:textId="04F0FE38" w:rsidR="001E5F55" w:rsidRPr="008F67BB" w:rsidRDefault="00C94280" w:rsidP="00256749">
      <w:pPr>
        <w:pStyle w:val="Prrafodelista"/>
        <w:numPr>
          <w:ilvl w:val="1"/>
          <w:numId w:val="28"/>
        </w:numPr>
        <w:tabs>
          <w:tab w:val="left" w:pos="8080"/>
          <w:tab w:val="left" w:pos="9072"/>
        </w:tabs>
        <w:jc w:val="both"/>
        <w:outlineLvl w:val="0"/>
        <w:rPr>
          <w:rFonts w:ascii="Arial" w:eastAsia="Arial" w:hAnsi="Arial" w:cs="Arial"/>
          <w:b/>
          <w:bCs/>
        </w:rPr>
      </w:pPr>
      <w:bookmarkStart w:id="26" w:name="_Toc53677802"/>
      <w:bookmarkStart w:id="27" w:name="_Toc84405175"/>
      <w:bookmarkStart w:id="28" w:name="_Toc157007708"/>
      <w:r w:rsidRPr="008F67BB">
        <w:rPr>
          <w:rFonts w:ascii="Arial" w:eastAsia="Arial" w:hAnsi="Arial" w:cs="Arial"/>
          <w:b/>
          <w:bCs/>
        </w:rPr>
        <w:t>Modalidad de Atención Inicial</w:t>
      </w:r>
      <w:bookmarkEnd w:id="26"/>
      <w:r w:rsidRPr="008F67BB">
        <w:rPr>
          <w:rFonts w:ascii="Arial" w:eastAsia="Arial" w:hAnsi="Arial" w:cs="Arial"/>
          <w:b/>
          <w:bCs/>
        </w:rPr>
        <w:t>: Centro Transitorio</w:t>
      </w:r>
      <w:bookmarkEnd w:id="27"/>
      <w:bookmarkEnd w:id="28"/>
    </w:p>
    <w:p w14:paraId="51130B66" w14:textId="77777777" w:rsidR="00B15BD6" w:rsidRPr="008F67BB" w:rsidRDefault="00B15BD6" w:rsidP="0B552662">
      <w:pPr>
        <w:rPr>
          <w:rFonts w:ascii="Arial" w:eastAsia="Arial" w:hAnsi="Arial" w:cs="Arial"/>
          <w:color w:val="00B050"/>
        </w:rPr>
      </w:pPr>
    </w:p>
    <w:p w14:paraId="6300EAC9" w14:textId="77777777" w:rsidR="00B15BD6" w:rsidRPr="008F67BB" w:rsidRDefault="00B15BD6" w:rsidP="0B552662">
      <w:pPr>
        <w:rPr>
          <w:rFonts w:ascii="Arial" w:eastAsia="Arial" w:hAnsi="Arial" w:cs="Arial"/>
        </w:rPr>
      </w:pPr>
    </w:p>
    <w:p w14:paraId="353C019A" w14:textId="016E6A99" w:rsidR="00B15BD6" w:rsidRPr="008F67BB" w:rsidRDefault="00C94280" w:rsidP="00256749">
      <w:pPr>
        <w:pStyle w:val="Prrafodelista"/>
        <w:numPr>
          <w:ilvl w:val="2"/>
          <w:numId w:val="28"/>
        </w:numPr>
        <w:tabs>
          <w:tab w:val="left" w:pos="993"/>
        </w:tabs>
        <w:jc w:val="both"/>
        <w:outlineLvl w:val="2"/>
        <w:rPr>
          <w:rFonts w:ascii="Arial" w:eastAsia="Arial" w:hAnsi="Arial" w:cs="Arial"/>
          <w:b/>
          <w:bCs/>
        </w:rPr>
      </w:pPr>
      <w:bookmarkStart w:id="29" w:name="_Toc157007709"/>
      <w:r w:rsidRPr="008F67BB">
        <w:rPr>
          <w:rFonts w:ascii="Arial" w:eastAsia="Arial" w:hAnsi="Arial" w:cs="Arial"/>
          <w:b/>
          <w:bCs/>
          <w:i/>
          <w:iCs/>
        </w:rPr>
        <w:t>Descripción</w:t>
      </w:r>
      <w:bookmarkEnd w:id="29"/>
    </w:p>
    <w:p w14:paraId="5A164FF4" w14:textId="77777777" w:rsidR="00B15BD6" w:rsidRPr="008F67BB" w:rsidRDefault="00B15BD6" w:rsidP="0B552662">
      <w:pPr>
        <w:rPr>
          <w:rFonts w:ascii="Arial" w:eastAsia="Arial" w:hAnsi="Arial" w:cs="Arial"/>
          <w:b/>
          <w:bCs/>
        </w:rPr>
      </w:pPr>
    </w:p>
    <w:p w14:paraId="250629C5" w14:textId="090EE05B" w:rsidR="00B15BD6" w:rsidRPr="008F67BB" w:rsidRDefault="00B15BD6" w:rsidP="0B552662">
      <w:pPr>
        <w:jc w:val="both"/>
        <w:rPr>
          <w:rFonts w:ascii="Arial" w:eastAsia="Arial" w:hAnsi="Arial" w:cs="Arial"/>
          <w:b/>
          <w:bCs/>
        </w:rPr>
      </w:pPr>
      <w:r w:rsidRPr="008F67BB">
        <w:rPr>
          <w:rFonts w:ascii="Arial" w:eastAsia="Arial" w:hAnsi="Arial" w:cs="Arial"/>
        </w:rPr>
        <w:t>El Centro Transitorio es un servicio de atención donde permanecen los adolescentes o jóvenes luego de la aprehensión en flagrancia, o de la materialización de la orden de captura emitida por un juez, mientras que la Fiscalía delegada para el Sistema de Responsabilidad Penal para Adolescentes en la jurisdicción, define la presentación del adolescente o joven ante el juez con función de control de garantías</w:t>
      </w:r>
      <w:r w:rsidRPr="008F67BB">
        <w:rPr>
          <w:rFonts w:ascii="Arial" w:eastAsia="Arial" w:hAnsi="Arial" w:cs="Arial"/>
          <w:vertAlign w:val="superscript"/>
        </w:rPr>
        <w:footnoteReference w:id="16"/>
      </w:r>
      <w:r w:rsidR="00A74A6E" w:rsidRPr="008F67BB">
        <w:rPr>
          <w:rFonts w:ascii="Arial" w:eastAsia="Arial" w:hAnsi="Arial" w:cs="Arial"/>
        </w:rPr>
        <w:t>.</w:t>
      </w:r>
    </w:p>
    <w:p w14:paraId="787D3425" w14:textId="77777777" w:rsidR="00B15BD6" w:rsidRPr="008F67BB" w:rsidRDefault="00B15BD6" w:rsidP="0B552662">
      <w:pPr>
        <w:rPr>
          <w:rFonts w:ascii="Arial" w:eastAsia="Arial" w:hAnsi="Arial" w:cs="Arial"/>
        </w:rPr>
      </w:pPr>
    </w:p>
    <w:p w14:paraId="6B94BACE" w14:textId="2EBBD587" w:rsidR="00B15BD6" w:rsidRPr="008F67BB" w:rsidRDefault="00825B2E" w:rsidP="0B552662">
      <w:pPr>
        <w:jc w:val="both"/>
        <w:rPr>
          <w:rFonts w:ascii="Arial" w:eastAsia="Arial" w:hAnsi="Arial" w:cs="Arial"/>
        </w:rPr>
      </w:pPr>
      <w:r w:rsidRPr="008F67BB">
        <w:rPr>
          <w:rFonts w:ascii="Arial" w:eastAsia="Arial" w:hAnsi="Arial" w:cs="Arial"/>
        </w:rPr>
        <w:t xml:space="preserve">En casos excepcionales donde un adolescente está siendo trasladado de una ciudad a otra y por cuestiones de transporte, seguridad u otros previamente justificados y aprobados por el supervisor del contrato y/o ente territorial que administre el CETRA, podrán pernoctar en una ciudad intermedia, hasta retomar su desplazamiento a la ciudad destino. En estos casos, se reconocerá el pago de los días de atención en el centro transitorio por cada día </w:t>
      </w:r>
      <w:r w:rsidRPr="008F67BB">
        <w:rPr>
          <w:rFonts w:ascii="Arial" w:eastAsia="Arial" w:hAnsi="Arial" w:cs="Arial"/>
        </w:rPr>
        <w:lastRenderedPageBreak/>
        <w:t>de estadía en el centro. Lo anterior según los cupos disponibles de acuerdo con el contrato vigente.</w:t>
      </w:r>
    </w:p>
    <w:p w14:paraId="4E1FA702" w14:textId="77777777" w:rsidR="00825B2E" w:rsidRPr="008F67BB" w:rsidRDefault="00825B2E" w:rsidP="0B552662">
      <w:pPr>
        <w:jc w:val="both"/>
        <w:rPr>
          <w:rFonts w:ascii="Arial" w:eastAsia="Arial" w:hAnsi="Arial" w:cs="Arial"/>
        </w:rPr>
      </w:pPr>
    </w:p>
    <w:p w14:paraId="76465784" w14:textId="68465A88" w:rsidR="00B15BD6" w:rsidRPr="008F67BB" w:rsidRDefault="00B15BD6" w:rsidP="0B552662">
      <w:pPr>
        <w:jc w:val="both"/>
        <w:rPr>
          <w:rFonts w:ascii="Arial" w:eastAsia="Arial" w:hAnsi="Arial" w:cs="Arial"/>
        </w:rPr>
      </w:pPr>
      <w:r w:rsidRPr="008F67BB">
        <w:rPr>
          <w:rFonts w:ascii="Arial" w:eastAsia="Arial" w:hAnsi="Arial" w:cs="Arial"/>
        </w:rPr>
        <w:t xml:space="preserve">De igual forma, aquellos adolescentes y jóvenes que son trasladados para su asistencia a audiencias desde un municipio distante, podrán ser ubicados en esta modalidad, mientras se surte su audiencia y retornan a la modalidad de ubicación de acuerdo con su situación jurídica. </w:t>
      </w:r>
      <w:r w:rsidR="00970175" w:rsidRPr="008F67BB">
        <w:rPr>
          <w:rFonts w:ascii="Arial" w:eastAsia="Arial" w:hAnsi="Arial" w:cs="Arial"/>
        </w:rPr>
        <w:t>Lo anterior de acuerdo con los cupos disponibles de acuerdo con el contrato vigente.</w:t>
      </w:r>
    </w:p>
    <w:p w14:paraId="40DCD0D2" w14:textId="77777777" w:rsidR="00CA1998" w:rsidRPr="008F67BB" w:rsidRDefault="00CA1998" w:rsidP="0B552662">
      <w:pPr>
        <w:rPr>
          <w:rFonts w:ascii="Arial" w:eastAsia="Arial" w:hAnsi="Arial" w:cs="Arial"/>
        </w:rPr>
      </w:pPr>
    </w:p>
    <w:p w14:paraId="68E6D309" w14:textId="77777777" w:rsidR="005E4D7E" w:rsidRPr="008F67BB" w:rsidRDefault="005E4D7E" w:rsidP="0B552662">
      <w:pPr>
        <w:rPr>
          <w:rFonts w:ascii="Arial" w:eastAsia="Arial" w:hAnsi="Arial" w:cs="Arial"/>
        </w:rPr>
      </w:pPr>
    </w:p>
    <w:p w14:paraId="03984856" w14:textId="2DE4A6DD" w:rsidR="00B15BD6" w:rsidRPr="008F67BB" w:rsidRDefault="00C94280" w:rsidP="00256749">
      <w:pPr>
        <w:pStyle w:val="Prrafodelista"/>
        <w:numPr>
          <w:ilvl w:val="2"/>
          <w:numId w:val="28"/>
        </w:numPr>
        <w:tabs>
          <w:tab w:val="left" w:pos="993"/>
        </w:tabs>
        <w:jc w:val="both"/>
        <w:outlineLvl w:val="2"/>
        <w:rPr>
          <w:rFonts w:ascii="Arial" w:eastAsia="Arial" w:hAnsi="Arial" w:cs="Arial"/>
        </w:rPr>
      </w:pPr>
      <w:bookmarkStart w:id="30" w:name="_Toc157007710"/>
      <w:r w:rsidRPr="008F67BB">
        <w:rPr>
          <w:rFonts w:ascii="Arial" w:eastAsia="Arial" w:hAnsi="Arial" w:cs="Arial"/>
          <w:b/>
          <w:bCs/>
          <w:i/>
          <w:iCs/>
        </w:rPr>
        <w:t>Objetivos</w:t>
      </w:r>
      <w:bookmarkEnd w:id="30"/>
    </w:p>
    <w:p w14:paraId="041BB595" w14:textId="77777777" w:rsidR="00B15BD6" w:rsidRPr="008F67BB" w:rsidRDefault="00B15BD6" w:rsidP="0B552662">
      <w:pPr>
        <w:rPr>
          <w:rFonts w:ascii="Arial" w:eastAsia="Arial" w:hAnsi="Arial" w:cs="Arial"/>
          <w:color w:val="00B050"/>
        </w:rPr>
      </w:pPr>
    </w:p>
    <w:p w14:paraId="3611BA4B" w14:textId="77777777" w:rsidR="00B15BD6" w:rsidRPr="008F67BB" w:rsidRDefault="00B15BD6" w:rsidP="0B552662">
      <w:pPr>
        <w:rPr>
          <w:rFonts w:ascii="Arial" w:eastAsia="Arial" w:hAnsi="Arial" w:cs="Arial"/>
        </w:rPr>
      </w:pPr>
      <w:r w:rsidRPr="008F67BB">
        <w:rPr>
          <w:rFonts w:ascii="Arial" w:eastAsia="Arial" w:hAnsi="Arial" w:cs="Arial"/>
        </w:rPr>
        <w:t>Objetivo general</w:t>
      </w:r>
    </w:p>
    <w:p w14:paraId="6124ACAE" w14:textId="77777777" w:rsidR="00B15BD6" w:rsidRPr="008F67BB" w:rsidRDefault="00B15BD6" w:rsidP="0B552662">
      <w:pPr>
        <w:ind w:left="1199"/>
        <w:jc w:val="both"/>
        <w:rPr>
          <w:rFonts w:ascii="Arial" w:eastAsia="Arial" w:hAnsi="Arial" w:cs="Arial"/>
          <w:color w:val="00B050"/>
        </w:rPr>
      </w:pPr>
    </w:p>
    <w:p w14:paraId="57017C75" w14:textId="7F2DD7D3" w:rsidR="00B15BD6" w:rsidRPr="008F67BB" w:rsidRDefault="372E274A" w:rsidP="0B552662">
      <w:pPr>
        <w:jc w:val="both"/>
        <w:rPr>
          <w:rFonts w:ascii="Arial" w:eastAsia="Arial" w:hAnsi="Arial" w:cs="Arial"/>
        </w:rPr>
      </w:pPr>
      <w:r w:rsidRPr="008F67BB">
        <w:rPr>
          <w:rFonts w:ascii="Arial" w:eastAsia="Arial" w:hAnsi="Arial" w:cs="Arial"/>
        </w:rPr>
        <w:t>Brindar a los adolescentes y jóvenes presuntos autores de la comisión de delitos, la atención necesaria para satisfacer sus necesidades básicas durante el tiempo de permanencia en el servicio, garantizando el ejercicio de sus derechos</w:t>
      </w:r>
      <w:r w:rsidR="58150AF8" w:rsidRPr="008F67BB">
        <w:rPr>
          <w:rFonts w:ascii="Arial" w:eastAsia="Arial" w:hAnsi="Arial" w:cs="Arial"/>
        </w:rPr>
        <w:t xml:space="preserve"> humanos</w:t>
      </w:r>
      <w:r w:rsidRPr="008F67BB">
        <w:rPr>
          <w:rFonts w:ascii="Arial" w:eastAsia="Arial" w:hAnsi="Arial" w:cs="Arial"/>
        </w:rPr>
        <w:t>.</w:t>
      </w:r>
    </w:p>
    <w:p w14:paraId="6F1067E6" w14:textId="7B639705" w:rsidR="00B15BD6" w:rsidRPr="008F67BB" w:rsidRDefault="00B15BD6" w:rsidP="303EADBF">
      <w:pPr>
        <w:jc w:val="both"/>
        <w:rPr>
          <w:rFonts w:ascii="Arial" w:eastAsia="Arial" w:hAnsi="Arial" w:cs="Arial"/>
        </w:rPr>
      </w:pPr>
    </w:p>
    <w:p w14:paraId="636EC2C3" w14:textId="77777777" w:rsidR="00B15BD6" w:rsidRPr="008F67BB" w:rsidRDefault="00B15BD6" w:rsidP="0B552662">
      <w:pPr>
        <w:rPr>
          <w:rFonts w:ascii="Arial" w:eastAsia="Arial" w:hAnsi="Arial" w:cs="Arial"/>
        </w:rPr>
      </w:pPr>
      <w:r w:rsidRPr="008F67BB">
        <w:rPr>
          <w:rFonts w:ascii="Arial" w:eastAsia="Arial" w:hAnsi="Arial" w:cs="Arial"/>
        </w:rPr>
        <w:t>Objetivos específicos</w:t>
      </w:r>
    </w:p>
    <w:p w14:paraId="2B32955F" w14:textId="77777777" w:rsidR="00B15BD6" w:rsidRPr="008F67BB" w:rsidRDefault="00B15BD6" w:rsidP="0B552662">
      <w:pPr>
        <w:rPr>
          <w:rFonts w:ascii="Arial" w:eastAsia="Arial" w:hAnsi="Arial" w:cs="Arial"/>
          <w:color w:val="00B050"/>
        </w:rPr>
      </w:pPr>
    </w:p>
    <w:p w14:paraId="4E9931E1" w14:textId="77777777" w:rsidR="00B15BD6" w:rsidRPr="008F67BB" w:rsidRDefault="00B15BD6" w:rsidP="00256749">
      <w:pPr>
        <w:pStyle w:val="Prrafodelista"/>
        <w:numPr>
          <w:ilvl w:val="0"/>
          <w:numId w:val="13"/>
        </w:numPr>
        <w:jc w:val="both"/>
        <w:rPr>
          <w:rFonts w:ascii="Arial" w:eastAsia="Arial" w:hAnsi="Arial" w:cs="Arial"/>
        </w:rPr>
      </w:pPr>
      <w:r w:rsidRPr="008F67BB">
        <w:rPr>
          <w:rFonts w:ascii="Arial" w:eastAsia="Arial" w:hAnsi="Arial" w:cs="Arial"/>
        </w:rPr>
        <w:t>Ofrecer atención en condiciones dignas durante su permanencia en el servicio.</w:t>
      </w:r>
    </w:p>
    <w:p w14:paraId="661B72CE" w14:textId="77777777" w:rsidR="00B15BD6" w:rsidRPr="008F67BB" w:rsidRDefault="00B15BD6" w:rsidP="00256749">
      <w:pPr>
        <w:pStyle w:val="Prrafodelista"/>
        <w:numPr>
          <w:ilvl w:val="0"/>
          <w:numId w:val="13"/>
        </w:numPr>
        <w:jc w:val="both"/>
        <w:rPr>
          <w:rFonts w:ascii="Arial" w:eastAsia="Arial" w:hAnsi="Arial" w:cs="Arial"/>
        </w:rPr>
      </w:pPr>
      <w:r w:rsidRPr="008F67BB">
        <w:rPr>
          <w:rFonts w:ascii="Arial" w:eastAsia="Arial" w:hAnsi="Arial" w:cs="Arial"/>
        </w:rPr>
        <w:t>Ofrecer acompañamiento al adolescente o joven mientras se define su traslado, ubicación o salida de la modalidad.</w:t>
      </w:r>
    </w:p>
    <w:p w14:paraId="46104285" w14:textId="77777777" w:rsidR="00B15BD6" w:rsidRPr="008F67BB" w:rsidRDefault="00B15BD6" w:rsidP="0B552662">
      <w:pPr>
        <w:pStyle w:val="Prrafodelista"/>
        <w:ind w:left="1776"/>
        <w:jc w:val="both"/>
        <w:rPr>
          <w:rFonts w:ascii="Arial" w:eastAsia="Arial" w:hAnsi="Arial" w:cs="Arial"/>
        </w:rPr>
      </w:pPr>
    </w:p>
    <w:p w14:paraId="78D4C18E" w14:textId="77777777" w:rsidR="00B15BD6" w:rsidRPr="008F67BB" w:rsidRDefault="00B15BD6" w:rsidP="0B552662">
      <w:pPr>
        <w:rPr>
          <w:rFonts w:ascii="Arial" w:eastAsia="Arial" w:hAnsi="Arial" w:cs="Arial"/>
        </w:rPr>
      </w:pPr>
    </w:p>
    <w:p w14:paraId="15124B3E" w14:textId="03FD24CD" w:rsidR="00B15BD6" w:rsidRPr="008F67BB" w:rsidRDefault="00C94280" w:rsidP="00256749">
      <w:pPr>
        <w:pStyle w:val="Prrafodelista"/>
        <w:numPr>
          <w:ilvl w:val="2"/>
          <w:numId w:val="28"/>
        </w:numPr>
        <w:tabs>
          <w:tab w:val="left" w:pos="993"/>
        </w:tabs>
        <w:jc w:val="both"/>
        <w:outlineLvl w:val="2"/>
        <w:rPr>
          <w:rFonts w:ascii="Arial" w:eastAsia="Arial" w:hAnsi="Arial" w:cs="Arial"/>
        </w:rPr>
      </w:pPr>
      <w:bookmarkStart w:id="31" w:name="_Toc157007711"/>
      <w:r w:rsidRPr="008F67BB">
        <w:rPr>
          <w:rFonts w:ascii="Arial" w:eastAsia="Arial" w:hAnsi="Arial" w:cs="Arial"/>
          <w:b/>
          <w:bCs/>
          <w:i/>
          <w:iCs/>
        </w:rPr>
        <w:t>Población objetivo</w:t>
      </w:r>
      <w:bookmarkEnd w:id="31"/>
    </w:p>
    <w:p w14:paraId="79DD374D" w14:textId="77777777" w:rsidR="00B15BD6" w:rsidRPr="008F67BB" w:rsidRDefault="00B15BD6" w:rsidP="0B552662">
      <w:pPr>
        <w:ind w:left="774"/>
        <w:rPr>
          <w:rFonts w:ascii="Arial" w:eastAsia="Arial" w:hAnsi="Arial" w:cs="Arial"/>
        </w:rPr>
      </w:pPr>
    </w:p>
    <w:p w14:paraId="369F8480" w14:textId="4E8186E5" w:rsidR="00B15BD6" w:rsidRPr="008F67BB" w:rsidRDefault="00B15BD6" w:rsidP="0B552662">
      <w:pPr>
        <w:jc w:val="both"/>
        <w:rPr>
          <w:rFonts w:ascii="Arial" w:eastAsia="Arial" w:hAnsi="Arial" w:cs="Arial"/>
        </w:rPr>
      </w:pPr>
      <w:r w:rsidRPr="008F67BB">
        <w:rPr>
          <w:rFonts w:ascii="Arial" w:eastAsia="Arial" w:hAnsi="Arial" w:cs="Arial"/>
        </w:rPr>
        <w:t>Adolescentes y jóvenes en</w:t>
      </w:r>
      <w:r w:rsidR="009A5916" w:rsidRPr="008F67BB">
        <w:rPr>
          <w:rFonts w:ascii="Arial" w:eastAsia="Arial" w:hAnsi="Arial" w:cs="Arial"/>
        </w:rPr>
        <w:t xml:space="preserve"> presunto</w:t>
      </w:r>
      <w:r w:rsidRPr="008F67BB">
        <w:rPr>
          <w:rFonts w:ascii="Arial" w:eastAsia="Arial" w:hAnsi="Arial" w:cs="Arial"/>
        </w:rPr>
        <w:t xml:space="preserve"> conflicto con la ley penal, aprehendidos en flagrancia o por orden judicial. Ley 1098 de 2006 artículo 191.</w:t>
      </w:r>
    </w:p>
    <w:p w14:paraId="20AB0256" w14:textId="77777777" w:rsidR="00B15BD6" w:rsidRPr="008F67BB" w:rsidRDefault="00B15BD6" w:rsidP="0B552662">
      <w:pPr>
        <w:ind w:left="348"/>
        <w:rPr>
          <w:rFonts w:ascii="Arial" w:eastAsia="Arial" w:hAnsi="Arial" w:cs="Arial"/>
        </w:rPr>
      </w:pPr>
    </w:p>
    <w:p w14:paraId="5B855CEE" w14:textId="77777777" w:rsidR="00B15BD6" w:rsidRPr="008F67BB" w:rsidRDefault="00B15BD6" w:rsidP="0B552662">
      <w:pPr>
        <w:rPr>
          <w:rFonts w:ascii="Arial" w:eastAsia="Arial" w:hAnsi="Arial" w:cs="Arial"/>
        </w:rPr>
      </w:pPr>
    </w:p>
    <w:p w14:paraId="264AFF70" w14:textId="3ACA999C" w:rsidR="00B15BD6" w:rsidRPr="008F67BB" w:rsidRDefault="00C94280" w:rsidP="00256749">
      <w:pPr>
        <w:pStyle w:val="Prrafodelista"/>
        <w:numPr>
          <w:ilvl w:val="2"/>
          <w:numId w:val="28"/>
        </w:numPr>
        <w:tabs>
          <w:tab w:val="left" w:pos="993"/>
        </w:tabs>
        <w:jc w:val="both"/>
        <w:outlineLvl w:val="2"/>
        <w:rPr>
          <w:rFonts w:ascii="Arial" w:eastAsia="Arial" w:hAnsi="Arial" w:cs="Arial"/>
        </w:rPr>
      </w:pPr>
      <w:bookmarkStart w:id="32" w:name="_Toc157007712"/>
      <w:r w:rsidRPr="008F67BB">
        <w:rPr>
          <w:rFonts w:ascii="Arial" w:eastAsia="Arial" w:hAnsi="Arial" w:cs="Arial"/>
          <w:b/>
          <w:bCs/>
          <w:i/>
          <w:iCs/>
        </w:rPr>
        <w:t>Componentes de la modalidad</w:t>
      </w:r>
      <w:bookmarkEnd w:id="32"/>
    </w:p>
    <w:p w14:paraId="26363186" w14:textId="77777777" w:rsidR="00B15BD6" w:rsidRPr="008F67BB" w:rsidRDefault="00B15BD6" w:rsidP="0B552662">
      <w:pPr>
        <w:rPr>
          <w:rFonts w:ascii="Arial" w:eastAsia="Arial" w:hAnsi="Arial" w:cs="Arial"/>
        </w:rPr>
      </w:pPr>
    </w:p>
    <w:p w14:paraId="0816A040" w14:textId="0A591AFD" w:rsidR="00B15BD6" w:rsidRPr="008F67BB" w:rsidRDefault="00F36456" w:rsidP="0B552662">
      <w:pPr>
        <w:jc w:val="both"/>
        <w:rPr>
          <w:rFonts w:ascii="Arial" w:eastAsia="Arial" w:hAnsi="Arial" w:cs="Arial"/>
          <w:b/>
          <w:bCs/>
        </w:rPr>
      </w:pPr>
      <w:r w:rsidRPr="008F67BB">
        <w:rPr>
          <w:rFonts w:ascii="Arial" w:eastAsia="Arial" w:hAnsi="Arial" w:cs="Arial"/>
          <w:b/>
          <w:bCs/>
          <w:u w:val="single"/>
        </w:rPr>
        <w:t>Organización del Servicio</w:t>
      </w:r>
      <w:r w:rsidR="00C94280" w:rsidRPr="008F67BB">
        <w:rPr>
          <w:rFonts w:ascii="Arial" w:eastAsia="Arial" w:hAnsi="Arial" w:cs="Arial"/>
          <w:b/>
          <w:bCs/>
        </w:rPr>
        <w:t>:</w:t>
      </w:r>
    </w:p>
    <w:p w14:paraId="670E5E10" w14:textId="77777777" w:rsidR="00B15BD6" w:rsidRPr="008F67BB" w:rsidRDefault="00B15BD6" w:rsidP="0B552662">
      <w:pPr>
        <w:ind w:left="774"/>
        <w:jc w:val="both"/>
        <w:rPr>
          <w:rFonts w:ascii="Arial" w:eastAsia="Arial" w:hAnsi="Arial" w:cs="Arial"/>
          <w:b/>
          <w:bCs/>
          <w:color w:val="00B050"/>
        </w:rPr>
      </w:pPr>
    </w:p>
    <w:p w14:paraId="2D3B691A" w14:textId="52FC078A" w:rsidR="00B15BD6" w:rsidRPr="008F67BB" w:rsidRDefault="00B15BD6" w:rsidP="0B552662">
      <w:pPr>
        <w:jc w:val="both"/>
        <w:rPr>
          <w:rFonts w:ascii="Arial" w:eastAsia="Arial" w:hAnsi="Arial" w:cs="Arial"/>
        </w:rPr>
      </w:pPr>
      <w:r w:rsidRPr="008F67BB">
        <w:rPr>
          <w:rFonts w:ascii="Arial" w:eastAsia="Arial" w:hAnsi="Arial" w:cs="Arial"/>
          <w:b/>
          <w:bCs/>
        </w:rPr>
        <w:t xml:space="preserve">Criterios de Ubicación: </w:t>
      </w:r>
      <w:r w:rsidRPr="008F67BB">
        <w:rPr>
          <w:rFonts w:ascii="Arial" w:eastAsia="Arial" w:hAnsi="Arial" w:cs="Arial"/>
        </w:rPr>
        <w:t xml:space="preserve">Los adolescentes y/o jóvenes ubicados en este servicio de atención, son aprehendidos en flagrancia o por materialización de orden judicial y están a disposición de la Fiscalía responsable para el SRPA en la jurisdicción. </w:t>
      </w:r>
    </w:p>
    <w:p w14:paraId="5B3BC364" w14:textId="77777777" w:rsidR="00B15BD6" w:rsidRPr="008F67BB" w:rsidRDefault="00B15BD6" w:rsidP="0B552662">
      <w:pPr>
        <w:jc w:val="both"/>
        <w:rPr>
          <w:rFonts w:ascii="Arial" w:eastAsia="Arial" w:hAnsi="Arial" w:cs="Arial"/>
        </w:rPr>
      </w:pPr>
    </w:p>
    <w:p w14:paraId="1EC3AEF8" w14:textId="7AC9EF2B" w:rsidR="00B15BD6" w:rsidRPr="008F67BB" w:rsidRDefault="00B15BD6" w:rsidP="0B552662">
      <w:pPr>
        <w:jc w:val="both"/>
        <w:rPr>
          <w:rFonts w:ascii="Arial" w:eastAsia="Arial" w:hAnsi="Arial" w:cs="Arial"/>
        </w:rPr>
      </w:pPr>
      <w:r w:rsidRPr="008F67BB">
        <w:rPr>
          <w:rFonts w:ascii="Arial" w:eastAsia="Arial" w:hAnsi="Arial" w:cs="Arial"/>
          <w:b/>
          <w:bCs/>
        </w:rPr>
        <w:t>Permanencia y rotación:</w:t>
      </w:r>
      <w:r w:rsidRPr="008F67BB">
        <w:rPr>
          <w:rStyle w:val="TextoindependienteCar"/>
          <w:rFonts w:ascii="Arial" w:eastAsia="Arial" w:hAnsi="Arial" w:cs="Arial"/>
        </w:rPr>
        <w:t xml:space="preserve"> Un adolescente o joven </w:t>
      </w:r>
      <w:r w:rsidRPr="008F67BB">
        <w:rPr>
          <w:rFonts w:ascii="Arial" w:eastAsia="Arial" w:hAnsi="Arial" w:cs="Arial"/>
        </w:rPr>
        <w:t>podrá permanecer en este servicio</w:t>
      </w:r>
      <w:r w:rsidR="00E24743" w:rsidRPr="008F67BB">
        <w:rPr>
          <w:rFonts w:ascii="Arial" w:eastAsia="Arial" w:hAnsi="Arial" w:cs="Arial"/>
        </w:rPr>
        <w:t>, de manera excepcional,</w:t>
      </w:r>
      <w:r w:rsidRPr="008F67BB">
        <w:rPr>
          <w:rFonts w:ascii="Arial" w:eastAsia="Arial" w:hAnsi="Arial" w:cs="Arial"/>
        </w:rPr>
        <w:t xml:space="preserve"> </w:t>
      </w:r>
      <w:r w:rsidR="00E24743" w:rsidRPr="008F67BB">
        <w:rPr>
          <w:rFonts w:ascii="Arial" w:eastAsia="Arial" w:hAnsi="Arial" w:cs="Arial"/>
        </w:rPr>
        <w:t>máximo hasta</w:t>
      </w:r>
      <w:r w:rsidRPr="008F67BB">
        <w:rPr>
          <w:rFonts w:ascii="Arial" w:eastAsia="Arial" w:hAnsi="Arial" w:cs="Arial"/>
        </w:rPr>
        <w:t xml:space="preserve"> 8 días hábiles contados a partir del momento de su aprehensión. Se aclara que su permanencia en este servicio debe ser por el menor tiempo posible.</w:t>
      </w:r>
    </w:p>
    <w:p w14:paraId="541C1930" w14:textId="77777777" w:rsidR="00B15BD6" w:rsidRPr="008F67BB" w:rsidRDefault="00B15BD6" w:rsidP="0B552662">
      <w:pPr>
        <w:jc w:val="both"/>
        <w:rPr>
          <w:rFonts w:ascii="Arial" w:eastAsia="Arial" w:hAnsi="Arial" w:cs="Arial"/>
        </w:rPr>
      </w:pPr>
    </w:p>
    <w:p w14:paraId="54FF3003" w14:textId="77777777" w:rsidR="00B15BD6" w:rsidRPr="008F67BB" w:rsidRDefault="00B15BD6" w:rsidP="0B552662">
      <w:pPr>
        <w:jc w:val="both"/>
        <w:rPr>
          <w:rFonts w:ascii="Arial" w:eastAsia="Arial" w:hAnsi="Arial" w:cs="Arial"/>
        </w:rPr>
      </w:pPr>
      <w:r w:rsidRPr="008F67BB">
        <w:rPr>
          <w:rFonts w:ascii="Arial" w:eastAsia="Arial" w:hAnsi="Arial" w:cs="Arial"/>
        </w:rPr>
        <w:lastRenderedPageBreak/>
        <w:t>En un cupo podrán ser atendidos 3 adolescentes y/o jóvenes al mes.</w:t>
      </w:r>
    </w:p>
    <w:p w14:paraId="5CE1BA4E" w14:textId="77777777" w:rsidR="00B15BD6" w:rsidRPr="008F67BB" w:rsidRDefault="00B15BD6" w:rsidP="0B552662">
      <w:pPr>
        <w:jc w:val="both"/>
        <w:rPr>
          <w:rFonts w:ascii="Arial" w:eastAsia="Arial" w:hAnsi="Arial" w:cs="Arial"/>
        </w:rPr>
      </w:pPr>
    </w:p>
    <w:p w14:paraId="5AB52CA8" w14:textId="77777777" w:rsidR="00B15BD6" w:rsidRPr="008F67BB" w:rsidRDefault="00B15BD6" w:rsidP="0B552662">
      <w:pPr>
        <w:jc w:val="both"/>
        <w:rPr>
          <w:rFonts w:ascii="Arial" w:eastAsia="Arial" w:hAnsi="Arial" w:cs="Arial"/>
        </w:rPr>
      </w:pPr>
      <w:r w:rsidRPr="008F67BB">
        <w:rPr>
          <w:rFonts w:ascii="Arial" w:eastAsia="Arial" w:hAnsi="Arial" w:cs="Arial"/>
          <w:b/>
          <w:bCs/>
        </w:rPr>
        <w:t xml:space="preserve">Particularidades del servicio: </w:t>
      </w:r>
      <w:r w:rsidRPr="008F67BB">
        <w:rPr>
          <w:rFonts w:ascii="Arial" w:eastAsia="Arial" w:hAnsi="Arial" w:cs="Arial"/>
        </w:rPr>
        <w:t>El servicio deberá garantizarse las 24 horas, los 7 días a la semana, siempre y cuando se cuente con usuarios ubicados en el servicio.</w:t>
      </w:r>
    </w:p>
    <w:p w14:paraId="737F1F91" w14:textId="77777777" w:rsidR="00B15BD6" w:rsidRPr="008F67BB" w:rsidRDefault="00B15BD6" w:rsidP="0B552662">
      <w:pPr>
        <w:jc w:val="both"/>
        <w:rPr>
          <w:rFonts w:ascii="Arial" w:eastAsia="Arial" w:hAnsi="Arial" w:cs="Arial"/>
        </w:rPr>
      </w:pPr>
    </w:p>
    <w:p w14:paraId="6EEAE526" w14:textId="77777777" w:rsidR="00B15BD6" w:rsidRPr="008F67BB" w:rsidRDefault="00B15BD6" w:rsidP="0B552662">
      <w:pPr>
        <w:jc w:val="both"/>
        <w:rPr>
          <w:rFonts w:ascii="Arial" w:eastAsia="Arial" w:hAnsi="Arial" w:cs="Arial"/>
        </w:rPr>
      </w:pPr>
      <w:r w:rsidRPr="008F67BB">
        <w:rPr>
          <w:rFonts w:ascii="Arial" w:eastAsia="Arial" w:hAnsi="Arial" w:cs="Arial"/>
        </w:rPr>
        <w:t>Si el derecho de libertad es restablecido por la Fiscalía, de manera inmediata debe salir de este servicio.</w:t>
      </w:r>
    </w:p>
    <w:p w14:paraId="4465DD2A" w14:textId="77777777" w:rsidR="00B15BD6" w:rsidRPr="008F67BB" w:rsidRDefault="00B15BD6" w:rsidP="0B552662">
      <w:pPr>
        <w:jc w:val="both"/>
        <w:rPr>
          <w:rFonts w:ascii="Arial" w:eastAsia="Arial" w:hAnsi="Arial" w:cs="Arial"/>
        </w:rPr>
      </w:pPr>
    </w:p>
    <w:p w14:paraId="12E25F90" w14:textId="0FF83F3F" w:rsidR="00B15BD6" w:rsidRPr="008F67BB" w:rsidRDefault="00B15BD6" w:rsidP="0B552662">
      <w:pPr>
        <w:jc w:val="both"/>
        <w:rPr>
          <w:rFonts w:ascii="Arial" w:eastAsia="Arial" w:hAnsi="Arial" w:cs="Arial"/>
        </w:rPr>
      </w:pPr>
      <w:r w:rsidRPr="008F67BB">
        <w:rPr>
          <w:rFonts w:ascii="Arial" w:eastAsia="Arial" w:hAnsi="Arial" w:cs="Arial"/>
        </w:rPr>
        <w:t>Si el juez declara la ilegalidad de la aprehensión</w:t>
      </w:r>
      <w:r w:rsidR="000B0615" w:rsidRPr="008F67BB">
        <w:rPr>
          <w:rFonts w:ascii="Arial" w:eastAsia="Arial" w:hAnsi="Arial" w:cs="Arial"/>
        </w:rPr>
        <w:t xml:space="preserve"> o por cualquier otro motivo ordena su libertad</w:t>
      </w:r>
      <w:r w:rsidRPr="008F67BB">
        <w:rPr>
          <w:rFonts w:ascii="Arial" w:eastAsia="Arial" w:hAnsi="Arial" w:cs="Arial"/>
        </w:rPr>
        <w:t>, inmediatamente el adolescente o joven debe salir del servicio.</w:t>
      </w:r>
    </w:p>
    <w:p w14:paraId="1178DFD9" w14:textId="77777777" w:rsidR="00B15BD6" w:rsidRPr="008F67BB" w:rsidRDefault="00B15BD6" w:rsidP="0B552662">
      <w:pPr>
        <w:jc w:val="both"/>
        <w:rPr>
          <w:rFonts w:ascii="Arial" w:eastAsia="Arial" w:hAnsi="Arial" w:cs="Arial"/>
        </w:rPr>
      </w:pPr>
    </w:p>
    <w:p w14:paraId="653034B6" w14:textId="77777777" w:rsidR="00B15BD6" w:rsidRPr="008F67BB" w:rsidRDefault="00B15BD6" w:rsidP="0B552662">
      <w:pPr>
        <w:jc w:val="both"/>
        <w:rPr>
          <w:rFonts w:ascii="Arial" w:eastAsia="Arial" w:hAnsi="Arial" w:cs="Arial"/>
        </w:rPr>
      </w:pPr>
      <w:r w:rsidRPr="008F67BB">
        <w:rPr>
          <w:rFonts w:ascii="Arial" w:eastAsia="Arial" w:hAnsi="Arial" w:cs="Arial"/>
        </w:rPr>
        <w:t>Este servicio no presta atención para internado restablecimiento en administración de justicia, centro de internamiento preventivo, ni centro de atención especializada, por tanto, los adolescentes y jóvenes a quienes se les haya impuesto estas medidas o sanción deben ser ubicados en la modalidad correspondiente en el menor tiempo posible.</w:t>
      </w:r>
    </w:p>
    <w:p w14:paraId="056322C1" w14:textId="77777777" w:rsidR="00B15BD6" w:rsidRPr="008F67BB" w:rsidRDefault="00B15BD6" w:rsidP="0B552662">
      <w:pPr>
        <w:jc w:val="both"/>
        <w:rPr>
          <w:rFonts w:ascii="Arial" w:eastAsia="Arial" w:hAnsi="Arial" w:cs="Arial"/>
        </w:rPr>
      </w:pPr>
    </w:p>
    <w:p w14:paraId="47390A86" w14:textId="631C867C" w:rsidR="00B15BD6" w:rsidRPr="008F67BB" w:rsidRDefault="000B0615" w:rsidP="0B552662">
      <w:pPr>
        <w:jc w:val="both"/>
        <w:rPr>
          <w:rFonts w:ascii="Arial" w:eastAsia="Arial" w:hAnsi="Arial" w:cs="Arial"/>
        </w:rPr>
      </w:pPr>
      <w:r w:rsidRPr="008F67BB">
        <w:rPr>
          <w:rFonts w:ascii="Arial" w:eastAsia="Arial" w:hAnsi="Arial" w:cs="Arial"/>
        </w:rPr>
        <w:t>En virtud del principio de corresponsabilidad, l</w:t>
      </w:r>
      <w:r w:rsidR="00B15BD6" w:rsidRPr="008F67BB">
        <w:rPr>
          <w:rFonts w:ascii="Arial" w:eastAsia="Arial" w:hAnsi="Arial" w:cs="Arial"/>
        </w:rPr>
        <w:t xml:space="preserve">as entidades territoriales tendrán a su cargo la disposición de infraestructura para este servicio operando directamente la modalidad sin que se requiera una licencia de funcionamiento; o </w:t>
      </w:r>
      <w:r w:rsidRPr="008F67BB">
        <w:rPr>
          <w:rFonts w:ascii="Arial" w:eastAsia="Arial" w:hAnsi="Arial" w:cs="Arial"/>
        </w:rPr>
        <w:t>podrán</w:t>
      </w:r>
      <w:r w:rsidR="00F54662" w:rsidRPr="008F67BB">
        <w:rPr>
          <w:rFonts w:ascii="Arial" w:eastAsia="Arial" w:hAnsi="Arial" w:cs="Arial"/>
        </w:rPr>
        <w:t xml:space="preserve"> </w:t>
      </w:r>
      <w:r w:rsidR="00B15BD6" w:rsidRPr="008F67BB">
        <w:rPr>
          <w:rFonts w:ascii="Arial" w:eastAsia="Arial" w:hAnsi="Arial" w:cs="Arial"/>
        </w:rPr>
        <w:t>contratar, un operador pedagógico especializado licenciado para la modalidad; igualmente, los servicios públicos y mantenimiento podrán estar a cargo del ente territorial.</w:t>
      </w:r>
    </w:p>
    <w:p w14:paraId="72558A4C" w14:textId="77777777" w:rsidR="00B15BD6" w:rsidRPr="008F67BB" w:rsidRDefault="00B15BD6" w:rsidP="0B552662">
      <w:pPr>
        <w:ind w:left="774"/>
        <w:jc w:val="both"/>
        <w:rPr>
          <w:rFonts w:ascii="Arial" w:eastAsia="Arial" w:hAnsi="Arial" w:cs="Arial"/>
        </w:rPr>
      </w:pPr>
    </w:p>
    <w:p w14:paraId="56A77AB9" w14:textId="256228CA" w:rsidR="00B15BD6" w:rsidRPr="008F67BB" w:rsidRDefault="372E274A" w:rsidP="0B552662">
      <w:pPr>
        <w:jc w:val="both"/>
        <w:rPr>
          <w:rFonts w:ascii="Arial" w:eastAsia="Arial" w:hAnsi="Arial" w:cs="Arial"/>
        </w:rPr>
      </w:pPr>
      <w:r w:rsidRPr="008F67BB">
        <w:rPr>
          <w:rFonts w:ascii="Arial" w:eastAsia="Arial" w:hAnsi="Arial" w:cs="Arial"/>
        </w:rPr>
        <w:t>La dotación inicial y reposición justificada por deterioro o por situaciones especiales o similares, podrá estar a cargo del ICBF</w:t>
      </w:r>
      <w:r w:rsidR="08CF58F0" w:rsidRPr="008F67BB">
        <w:rPr>
          <w:rFonts w:ascii="Arial" w:eastAsia="Arial" w:hAnsi="Arial" w:cs="Arial"/>
        </w:rPr>
        <w:t xml:space="preserve"> mediante </w:t>
      </w:r>
      <w:r w:rsidR="4D8F4941" w:rsidRPr="008F67BB">
        <w:rPr>
          <w:rFonts w:ascii="Arial" w:eastAsia="Arial" w:hAnsi="Arial" w:cs="Arial"/>
        </w:rPr>
        <w:t xml:space="preserve">adición al contrato de aporte o </w:t>
      </w:r>
      <w:r w:rsidR="5D7C6C8D" w:rsidRPr="008F67BB">
        <w:rPr>
          <w:rFonts w:ascii="Arial" w:eastAsia="Arial" w:hAnsi="Arial" w:cs="Arial"/>
        </w:rPr>
        <w:t>forma de adquisición que defina la regional</w:t>
      </w:r>
      <w:r w:rsidRPr="008F67BB">
        <w:rPr>
          <w:rFonts w:ascii="Arial" w:eastAsia="Arial" w:hAnsi="Arial" w:cs="Arial"/>
        </w:rPr>
        <w:t xml:space="preserve"> o del ente territorial</w:t>
      </w:r>
      <w:r w:rsidR="4D8F4941" w:rsidRPr="008F67BB">
        <w:rPr>
          <w:rFonts w:ascii="Arial" w:eastAsia="Arial" w:hAnsi="Arial" w:cs="Arial"/>
        </w:rPr>
        <w:t xml:space="preserve">. </w:t>
      </w:r>
      <w:r w:rsidRPr="008F67BB">
        <w:rPr>
          <w:rFonts w:ascii="Arial" w:eastAsia="Arial" w:hAnsi="Arial" w:cs="Arial"/>
        </w:rPr>
        <w:t xml:space="preserve"> </w:t>
      </w:r>
    </w:p>
    <w:p w14:paraId="721BE172" w14:textId="77777777" w:rsidR="00B15BD6" w:rsidRPr="008F67BB" w:rsidRDefault="00B15BD6" w:rsidP="0B552662">
      <w:pPr>
        <w:pStyle w:val="Prrafodelista"/>
        <w:ind w:left="0"/>
        <w:jc w:val="both"/>
        <w:rPr>
          <w:rFonts w:ascii="Arial" w:eastAsia="Arial" w:hAnsi="Arial" w:cs="Arial"/>
        </w:rPr>
      </w:pPr>
    </w:p>
    <w:p w14:paraId="32A4D53D" w14:textId="3A7D22DE" w:rsidR="00B15BD6" w:rsidRPr="008F67BB" w:rsidRDefault="00B15BD6" w:rsidP="0B552662">
      <w:pPr>
        <w:jc w:val="both"/>
        <w:rPr>
          <w:rFonts w:ascii="Arial" w:eastAsia="Arial" w:hAnsi="Arial" w:cs="Arial"/>
        </w:rPr>
      </w:pPr>
      <w:r w:rsidRPr="008F67BB">
        <w:rPr>
          <w:rFonts w:ascii="Arial" w:eastAsia="Arial" w:hAnsi="Arial" w:cs="Arial"/>
        </w:rPr>
        <w:t xml:space="preserve">El costo cupo mes será asumido por la entidad territorial o por el ICBF, según lo acordado en los Comités Departamentales o Distrital del </w:t>
      </w:r>
      <w:r w:rsidR="003F35CD" w:rsidRPr="008F67BB">
        <w:rPr>
          <w:rFonts w:ascii="Arial" w:eastAsia="Arial" w:hAnsi="Arial" w:cs="Arial"/>
        </w:rPr>
        <w:t>Sistema Nacional de Coordinación de Responsabilidad Penal para Adolescentes (</w:t>
      </w:r>
      <w:r w:rsidRPr="008F67BB">
        <w:rPr>
          <w:rFonts w:ascii="Arial" w:eastAsia="Arial" w:hAnsi="Arial" w:cs="Arial"/>
        </w:rPr>
        <w:t>SNCRPA</w:t>
      </w:r>
      <w:r w:rsidR="003F35CD" w:rsidRPr="008F67BB">
        <w:rPr>
          <w:rFonts w:ascii="Arial" w:eastAsia="Arial" w:hAnsi="Arial" w:cs="Arial"/>
        </w:rPr>
        <w:t>)</w:t>
      </w:r>
      <w:r w:rsidRPr="008F67BB">
        <w:rPr>
          <w:rFonts w:ascii="Arial" w:eastAsia="Arial" w:hAnsi="Arial" w:cs="Arial"/>
        </w:rPr>
        <w:t xml:space="preserve"> o en los Consejos de Política Social Territorial. Si la entidad territorial asume directamente el funcionamiento del servicio, debe cumplir con las especificaciones técnicas y de infraestructura establecidas por el ICBF. </w:t>
      </w:r>
    </w:p>
    <w:p w14:paraId="789564B1" w14:textId="77777777" w:rsidR="00B15BD6" w:rsidRPr="008F67BB" w:rsidRDefault="00B15BD6" w:rsidP="0B552662">
      <w:pPr>
        <w:pStyle w:val="Prrafodelista"/>
        <w:ind w:left="0"/>
        <w:jc w:val="both"/>
        <w:rPr>
          <w:rFonts w:ascii="Arial" w:eastAsia="Arial" w:hAnsi="Arial" w:cs="Arial"/>
        </w:rPr>
      </w:pPr>
    </w:p>
    <w:p w14:paraId="1644CAD9" w14:textId="77777777" w:rsidR="00B15BD6" w:rsidRPr="008F67BB" w:rsidRDefault="00B15BD6" w:rsidP="0B552662">
      <w:pPr>
        <w:jc w:val="both"/>
        <w:rPr>
          <w:rFonts w:ascii="Arial" w:eastAsia="Arial" w:hAnsi="Arial" w:cs="Arial"/>
        </w:rPr>
      </w:pPr>
      <w:r w:rsidRPr="008F67BB">
        <w:rPr>
          <w:rFonts w:ascii="Arial" w:eastAsia="Arial" w:hAnsi="Arial" w:cs="Arial"/>
        </w:rPr>
        <w:t>El Centro Transitorio en el momento de la atención simultanea de adolescentes y/o jóvenes deberá realizar separación en alojamientos por condiciones diferenciales o especiales según capacidad instalada y cupos contratados.</w:t>
      </w:r>
    </w:p>
    <w:p w14:paraId="682693B6" w14:textId="77777777" w:rsidR="00B15BD6" w:rsidRPr="008F67BB" w:rsidRDefault="00B15BD6" w:rsidP="0B552662">
      <w:pPr>
        <w:jc w:val="both"/>
        <w:rPr>
          <w:rFonts w:ascii="Arial" w:eastAsia="Arial" w:hAnsi="Arial" w:cs="Arial"/>
        </w:rPr>
      </w:pPr>
    </w:p>
    <w:p w14:paraId="27CDAC5B" w14:textId="4DBE34D2" w:rsidR="1E518A16" w:rsidRPr="008F67BB" w:rsidRDefault="1E518A16" w:rsidP="303EADBF">
      <w:pPr>
        <w:jc w:val="both"/>
        <w:rPr>
          <w:rFonts w:ascii="Arial" w:eastAsia="Arial" w:hAnsi="Arial" w:cs="Arial"/>
        </w:rPr>
      </w:pPr>
      <w:r w:rsidRPr="008F67BB">
        <w:rPr>
          <w:rFonts w:ascii="Arial" w:eastAsia="Arial" w:hAnsi="Arial" w:cs="Arial"/>
        </w:rPr>
        <w:t xml:space="preserve">En razón a su naturaleza, este servicio no desarrolla el Proyecto de Atención </w:t>
      </w:r>
      <w:r w:rsidR="3CC5E3A4" w:rsidRPr="008F67BB">
        <w:rPr>
          <w:rFonts w:ascii="Arial" w:eastAsia="Arial" w:hAnsi="Arial" w:cs="Arial"/>
        </w:rPr>
        <w:t>Institucional</w:t>
      </w:r>
      <w:r w:rsidRPr="008F67BB">
        <w:rPr>
          <w:rFonts w:ascii="Arial" w:eastAsia="Arial" w:hAnsi="Arial" w:cs="Arial"/>
        </w:rPr>
        <w:t>, Modelo de Atención,</w:t>
      </w:r>
      <w:r w:rsidR="38988119" w:rsidRPr="008F67BB">
        <w:rPr>
          <w:rFonts w:ascii="Arial" w:eastAsia="Arial" w:hAnsi="Arial" w:cs="Arial"/>
        </w:rPr>
        <w:t xml:space="preserve"> ni se formula el Plan de Atención Individual,</w:t>
      </w:r>
      <w:r w:rsidRPr="008F67BB">
        <w:rPr>
          <w:rFonts w:ascii="Arial" w:eastAsia="Arial" w:hAnsi="Arial" w:cs="Arial"/>
        </w:rPr>
        <w:t xml:space="preserve"> en consecuencia, no cuenta con anexo de historia de atención ni realiza valoraciones; sólo se atienden necesidades básicas en condiciones dignas</w:t>
      </w:r>
      <w:r w:rsidR="6EEDCD6C" w:rsidRPr="008F67BB">
        <w:rPr>
          <w:rFonts w:ascii="Arial" w:eastAsia="Arial" w:hAnsi="Arial" w:cs="Arial"/>
        </w:rPr>
        <w:t xml:space="preserve"> en el marco de los derechos humanos</w:t>
      </w:r>
      <w:r w:rsidRPr="008F67BB">
        <w:rPr>
          <w:rFonts w:ascii="Arial" w:eastAsia="Arial" w:hAnsi="Arial" w:cs="Arial"/>
        </w:rPr>
        <w:t>.</w:t>
      </w:r>
    </w:p>
    <w:p w14:paraId="1908D29D" w14:textId="09C4CE27" w:rsidR="303EADBF" w:rsidRPr="008F67BB" w:rsidRDefault="303EADBF" w:rsidP="303EADBF">
      <w:pPr>
        <w:tabs>
          <w:tab w:val="left" w:pos="284"/>
        </w:tabs>
        <w:jc w:val="both"/>
        <w:rPr>
          <w:rFonts w:ascii="Arial" w:eastAsia="Arial" w:hAnsi="Arial" w:cs="Arial"/>
        </w:rPr>
      </w:pPr>
    </w:p>
    <w:p w14:paraId="485D654D" w14:textId="2C1D00E1" w:rsidR="00B15BD6" w:rsidRPr="008F67BB" w:rsidRDefault="372E274A" w:rsidP="0B552662">
      <w:pPr>
        <w:tabs>
          <w:tab w:val="left" w:pos="284"/>
        </w:tabs>
        <w:jc w:val="both"/>
        <w:rPr>
          <w:rFonts w:ascii="Arial" w:eastAsia="Arial" w:hAnsi="Arial" w:cs="Arial"/>
        </w:rPr>
      </w:pPr>
      <w:r w:rsidRPr="008F67BB">
        <w:rPr>
          <w:rFonts w:ascii="Arial" w:eastAsia="Arial" w:hAnsi="Arial" w:cs="Arial"/>
        </w:rPr>
        <w:t xml:space="preserve">Corresponde a la Policía de Infancia y Adolescencia, la seguridad y custodia de los adolescentes o jóvenes en los trámites de la ruta jurídica acorde con la </w:t>
      </w:r>
      <w:r w:rsidRPr="008F67BB">
        <w:rPr>
          <w:rFonts w:ascii="Arial" w:eastAsia="Arial" w:hAnsi="Arial" w:cs="Arial"/>
          <w:i/>
          <w:iCs/>
        </w:rPr>
        <w:t>Guía de Vigilancia</w:t>
      </w:r>
      <w:r w:rsidR="7BA302E9" w:rsidRPr="008F67BB">
        <w:rPr>
          <w:rFonts w:ascii="Arial" w:eastAsia="Arial" w:hAnsi="Arial" w:cs="Arial"/>
          <w:i/>
          <w:iCs/>
        </w:rPr>
        <w:t xml:space="preserve"> </w:t>
      </w:r>
      <w:r w:rsidR="7BA302E9" w:rsidRPr="008F67BB">
        <w:rPr>
          <w:rFonts w:ascii="Arial" w:eastAsia="Arial" w:hAnsi="Arial" w:cs="Arial"/>
          <w:i/>
          <w:iCs/>
        </w:rPr>
        <w:lastRenderedPageBreak/>
        <w:t>externa de instituciones encargadas de ejecutar sanciones y traslados de adolescentes infractores de la ley penal</w:t>
      </w:r>
      <w:r w:rsidRPr="008F67BB">
        <w:rPr>
          <w:rFonts w:ascii="Arial" w:eastAsia="Arial" w:hAnsi="Arial" w:cs="Arial"/>
        </w:rPr>
        <w:t xml:space="preserve"> vigente</w:t>
      </w:r>
      <w:r w:rsidR="1E89C42A" w:rsidRPr="008F67BB">
        <w:rPr>
          <w:rFonts w:ascii="Arial" w:eastAsia="Arial" w:hAnsi="Arial" w:cs="Arial"/>
        </w:rPr>
        <w:t xml:space="preserve">, expedida </w:t>
      </w:r>
      <w:r w:rsidRPr="008F67BB">
        <w:rPr>
          <w:rFonts w:ascii="Arial" w:eastAsia="Arial" w:hAnsi="Arial" w:cs="Arial"/>
        </w:rPr>
        <w:t>por la Policía</w:t>
      </w:r>
      <w:r w:rsidR="3C6054A9" w:rsidRPr="008F67BB">
        <w:rPr>
          <w:rFonts w:ascii="Arial" w:eastAsia="Arial" w:hAnsi="Arial" w:cs="Arial"/>
        </w:rPr>
        <w:t xml:space="preserve"> Nacional</w:t>
      </w:r>
      <w:r w:rsidR="6195A892" w:rsidRPr="008F67BB">
        <w:rPr>
          <w:rFonts w:ascii="Arial" w:eastAsia="Arial" w:hAnsi="Arial" w:cs="Arial"/>
        </w:rPr>
        <w:t xml:space="preserve"> de Colombia</w:t>
      </w:r>
      <w:r w:rsidRPr="008F67BB">
        <w:rPr>
          <w:rFonts w:ascii="Arial" w:eastAsia="Arial" w:hAnsi="Arial" w:cs="Arial"/>
        </w:rPr>
        <w:t>.</w:t>
      </w:r>
    </w:p>
    <w:p w14:paraId="04E13C5F" w14:textId="77777777" w:rsidR="00B15BD6" w:rsidRPr="008F67BB" w:rsidRDefault="00B15BD6" w:rsidP="0B552662">
      <w:pPr>
        <w:ind w:left="348"/>
        <w:rPr>
          <w:rFonts w:ascii="Arial" w:eastAsia="Arial" w:hAnsi="Arial" w:cs="Arial"/>
          <w:color w:val="00B050"/>
        </w:rPr>
      </w:pPr>
    </w:p>
    <w:p w14:paraId="45DC9709" w14:textId="77777777" w:rsidR="004455C5" w:rsidRPr="008F67BB" w:rsidRDefault="004455C5" w:rsidP="0B552662">
      <w:pPr>
        <w:ind w:left="348"/>
        <w:rPr>
          <w:rFonts w:ascii="Arial" w:eastAsia="Arial" w:hAnsi="Arial" w:cs="Arial"/>
          <w:color w:val="00B050"/>
        </w:rPr>
      </w:pPr>
    </w:p>
    <w:p w14:paraId="4FD5C5A7" w14:textId="2F2B967E" w:rsidR="00B15BD6" w:rsidRPr="008F67BB" w:rsidRDefault="00C94280" w:rsidP="00256749">
      <w:pPr>
        <w:pStyle w:val="Prrafodelista"/>
        <w:numPr>
          <w:ilvl w:val="2"/>
          <w:numId w:val="28"/>
        </w:numPr>
        <w:tabs>
          <w:tab w:val="left" w:pos="993"/>
        </w:tabs>
        <w:jc w:val="both"/>
        <w:outlineLvl w:val="2"/>
        <w:rPr>
          <w:rFonts w:ascii="Arial" w:eastAsia="Arial" w:hAnsi="Arial" w:cs="Arial"/>
          <w:i/>
          <w:iCs/>
        </w:rPr>
      </w:pPr>
      <w:bookmarkStart w:id="33" w:name="_Toc157007713"/>
      <w:r w:rsidRPr="008F67BB">
        <w:rPr>
          <w:rFonts w:ascii="Arial" w:eastAsia="Arial" w:hAnsi="Arial" w:cs="Arial"/>
          <w:b/>
          <w:bCs/>
          <w:i/>
          <w:iCs/>
        </w:rPr>
        <w:t>Atributos de calidad</w:t>
      </w:r>
      <w:bookmarkEnd w:id="33"/>
      <w:r w:rsidRPr="008F67BB">
        <w:rPr>
          <w:rFonts w:ascii="Arial" w:eastAsia="Arial" w:hAnsi="Arial" w:cs="Arial"/>
          <w:i/>
          <w:iCs/>
          <w:vertAlign w:val="superscript"/>
        </w:rPr>
        <w:footnoteReference w:id="17"/>
      </w:r>
    </w:p>
    <w:p w14:paraId="570C79E6" w14:textId="77777777" w:rsidR="00B15BD6" w:rsidRPr="008F67BB" w:rsidRDefault="00B15BD6" w:rsidP="0B552662">
      <w:pPr>
        <w:rPr>
          <w:rFonts w:ascii="Arial" w:eastAsia="Arial" w:hAnsi="Arial" w:cs="Arial"/>
          <w:color w:val="00B050"/>
        </w:rPr>
      </w:pPr>
    </w:p>
    <w:p w14:paraId="14AD4B6B" w14:textId="7267038D" w:rsidR="00B15BD6" w:rsidRPr="008F67BB" w:rsidRDefault="00F36456" w:rsidP="0B552662">
      <w:pPr>
        <w:rPr>
          <w:rFonts w:ascii="Arial" w:eastAsia="Arial" w:hAnsi="Arial" w:cs="Arial"/>
        </w:rPr>
      </w:pPr>
      <w:r w:rsidRPr="008F67BB">
        <w:rPr>
          <w:rFonts w:ascii="Arial" w:eastAsia="Arial" w:hAnsi="Arial" w:cs="Arial"/>
          <w:b/>
          <w:bCs/>
          <w:u w:val="single"/>
        </w:rPr>
        <w:t>Atención</w:t>
      </w:r>
      <w:r w:rsidR="00C94280" w:rsidRPr="008F67BB">
        <w:rPr>
          <w:rFonts w:ascii="Arial" w:eastAsia="Arial" w:hAnsi="Arial" w:cs="Arial"/>
          <w:b/>
          <w:bCs/>
        </w:rPr>
        <w:t>:</w:t>
      </w:r>
    </w:p>
    <w:p w14:paraId="5732F9B3" w14:textId="77777777" w:rsidR="00B15BD6" w:rsidRPr="008F67BB" w:rsidRDefault="00B15BD6" w:rsidP="0B552662">
      <w:pPr>
        <w:jc w:val="both"/>
        <w:rPr>
          <w:rFonts w:ascii="Arial" w:eastAsia="Arial" w:hAnsi="Arial" w:cs="Arial"/>
          <w:b/>
          <w:bCs/>
        </w:rPr>
      </w:pPr>
      <w:r w:rsidRPr="008F67BB">
        <w:rPr>
          <w:rFonts w:ascii="Arial" w:eastAsia="Arial" w:hAnsi="Arial" w:cs="Arial"/>
        </w:rPr>
        <w:t>De acuerdo con el tiempo de permanencia en esta modalidad, el operador deberá adelantar acciones como:</w:t>
      </w:r>
    </w:p>
    <w:p w14:paraId="59A219D9" w14:textId="77777777" w:rsidR="00B15BD6" w:rsidRPr="008F67BB" w:rsidRDefault="00B15BD6" w:rsidP="0B552662">
      <w:pPr>
        <w:tabs>
          <w:tab w:val="left" w:pos="284"/>
        </w:tabs>
        <w:ind w:left="348"/>
        <w:jc w:val="both"/>
        <w:rPr>
          <w:rFonts w:ascii="Arial" w:eastAsia="Arial" w:hAnsi="Arial" w:cs="Arial"/>
        </w:rPr>
      </w:pPr>
    </w:p>
    <w:p w14:paraId="3AC68129" w14:textId="56B8F6BB" w:rsidR="00B15BD6" w:rsidRPr="008F67BB" w:rsidRDefault="00B15BD6" w:rsidP="00256749">
      <w:pPr>
        <w:pStyle w:val="Prrafodelista"/>
        <w:numPr>
          <w:ilvl w:val="0"/>
          <w:numId w:val="29"/>
        </w:numPr>
        <w:tabs>
          <w:tab w:val="left" w:pos="993"/>
        </w:tabs>
        <w:jc w:val="both"/>
        <w:rPr>
          <w:rFonts w:ascii="Arial" w:eastAsia="Arial" w:hAnsi="Arial" w:cs="Arial"/>
        </w:rPr>
      </w:pPr>
      <w:r w:rsidRPr="008F67BB">
        <w:rPr>
          <w:rFonts w:ascii="Arial" w:eastAsia="Arial" w:hAnsi="Arial" w:cs="Arial"/>
        </w:rPr>
        <w:t xml:space="preserve">Registrar los ingresos, egresos y novedades que se presenten en el servicio. </w:t>
      </w:r>
    </w:p>
    <w:p w14:paraId="6C55C7E0" w14:textId="67323137" w:rsidR="00B15BD6" w:rsidRPr="008F67BB" w:rsidRDefault="372E274A" w:rsidP="00256749">
      <w:pPr>
        <w:pStyle w:val="Default"/>
        <w:numPr>
          <w:ilvl w:val="0"/>
          <w:numId w:val="29"/>
        </w:numPr>
        <w:tabs>
          <w:tab w:val="left" w:pos="993"/>
        </w:tabs>
        <w:spacing w:after="0" w:line="240" w:lineRule="auto"/>
        <w:rPr>
          <w:rFonts w:ascii="Arial" w:eastAsia="Arial" w:hAnsi="Arial" w:cs="Arial"/>
          <w:color w:val="auto"/>
          <w:lang w:val="es-CO"/>
        </w:rPr>
      </w:pPr>
      <w:r w:rsidRPr="008F67BB">
        <w:rPr>
          <w:rFonts w:ascii="Arial" w:eastAsia="Arial" w:hAnsi="Arial" w:cs="Arial"/>
          <w:color w:val="auto"/>
          <w:lang w:val="es-CO"/>
        </w:rPr>
        <w:t xml:space="preserve">Contar con horario de actividades para 8 días </w:t>
      </w:r>
      <w:r w:rsidR="4D8F4941" w:rsidRPr="008F67BB">
        <w:rPr>
          <w:rFonts w:ascii="Arial" w:eastAsia="Arial" w:hAnsi="Arial" w:cs="Arial"/>
          <w:color w:val="auto"/>
          <w:lang w:val="es-CO"/>
        </w:rPr>
        <w:t>calendario</w:t>
      </w:r>
      <w:r w:rsidR="51DEE6FD" w:rsidRPr="008F67BB">
        <w:rPr>
          <w:rFonts w:ascii="Arial" w:eastAsia="Arial" w:hAnsi="Arial" w:cs="Arial"/>
          <w:color w:val="auto"/>
          <w:lang w:val="es-CO"/>
        </w:rPr>
        <w:t xml:space="preserve"> orientadas a la garantía de los </w:t>
      </w:r>
      <w:r w:rsidR="092EBEAD" w:rsidRPr="008F67BB">
        <w:rPr>
          <w:rFonts w:ascii="Arial" w:eastAsia="Arial" w:hAnsi="Arial" w:cs="Arial"/>
          <w:color w:val="auto"/>
          <w:lang w:val="es-CO"/>
        </w:rPr>
        <w:t>derechos de adolescentes y jóvenes</w:t>
      </w:r>
      <w:r w:rsidRPr="008F67BB">
        <w:rPr>
          <w:rFonts w:ascii="Arial" w:eastAsia="Arial" w:hAnsi="Arial" w:cs="Arial"/>
          <w:color w:val="auto"/>
          <w:lang w:val="es-CO"/>
        </w:rPr>
        <w:t>.</w:t>
      </w:r>
    </w:p>
    <w:p w14:paraId="31E1CF3E" w14:textId="3DFFAA86" w:rsidR="00B15BD6" w:rsidRPr="008F67BB" w:rsidRDefault="00B15BD6" w:rsidP="00256749">
      <w:pPr>
        <w:pStyle w:val="Default"/>
        <w:numPr>
          <w:ilvl w:val="0"/>
          <w:numId w:val="29"/>
        </w:numPr>
        <w:tabs>
          <w:tab w:val="left" w:pos="993"/>
        </w:tabs>
        <w:spacing w:after="0" w:line="240" w:lineRule="auto"/>
        <w:rPr>
          <w:rFonts w:ascii="Arial" w:eastAsia="Arial" w:hAnsi="Arial" w:cs="Arial"/>
          <w:color w:val="auto"/>
          <w:lang w:val="es-CO"/>
        </w:rPr>
      </w:pPr>
      <w:r w:rsidRPr="008F67BB">
        <w:rPr>
          <w:rFonts w:ascii="Arial" w:eastAsia="Arial" w:hAnsi="Arial" w:cs="Arial"/>
          <w:color w:val="auto"/>
          <w:lang w:val="es-CO"/>
        </w:rPr>
        <w:t>Contar con los requerimientos de alimentación y nutrición necesarios para 8 días</w:t>
      </w:r>
      <w:r w:rsidR="3F4B0B59" w:rsidRPr="008F67BB">
        <w:rPr>
          <w:rFonts w:ascii="Arial" w:eastAsia="Arial" w:hAnsi="Arial" w:cs="Arial"/>
          <w:color w:val="auto"/>
          <w:lang w:val="es-CO"/>
        </w:rPr>
        <w:t xml:space="preserve"> calendario</w:t>
      </w:r>
      <w:r w:rsidR="00886143" w:rsidRPr="008F67BB">
        <w:rPr>
          <w:rFonts w:ascii="Arial" w:eastAsia="Arial" w:hAnsi="Arial" w:cs="Arial"/>
          <w:color w:val="auto"/>
          <w:lang w:val="es-CO"/>
        </w:rPr>
        <w:t>.</w:t>
      </w:r>
    </w:p>
    <w:p w14:paraId="3ED84288" w14:textId="77777777" w:rsidR="00B15BD6" w:rsidRPr="008F67BB" w:rsidRDefault="00B15BD6" w:rsidP="00256749">
      <w:pPr>
        <w:pStyle w:val="Prrafodelista"/>
        <w:numPr>
          <w:ilvl w:val="0"/>
          <w:numId w:val="29"/>
        </w:numPr>
        <w:tabs>
          <w:tab w:val="left" w:pos="284"/>
          <w:tab w:val="left" w:pos="993"/>
        </w:tabs>
        <w:contextualSpacing/>
        <w:jc w:val="both"/>
        <w:rPr>
          <w:rFonts w:ascii="Arial" w:eastAsia="Arial" w:hAnsi="Arial" w:cs="Arial"/>
        </w:rPr>
      </w:pPr>
      <w:r w:rsidRPr="008F67BB">
        <w:rPr>
          <w:rFonts w:ascii="Arial" w:eastAsia="Arial" w:hAnsi="Arial" w:cs="Arial"/>
        </w:rPr>
        <w:t>Suministrar alimentación acorde con la hora de ingreso.</w:t>
      </w:r>
    </w:p>
    <w:p w14:paraId="097D406A" w14:textId="31B861C2" w:rsidR="00B15BD6" w:rsidRPr="008F67BB" w:rsidRDefault="00B15BD6" w:rsidP="00256749">
      <w:pPr>
        <w:pStyle w:val="Default"/>
        <w:numPr>
          <w:ilvl w:val="0"/>
          <w:numId w:val="29"/>
        </w:numPr>
        <w:tabs>
          <w:tab w:val="left" w:pos="993"/>
        </w:tabs>
        <w:spacing w:after="0" w:line="240" w:lineRule="auto"/>
        <w:rPr>
          <w:rFonts w:ascii="Arial" w:eastAsia="Arial" w:hAnsi="Arial" w:cs="Arial"/>
          <w:color w:val="auto"/>
          <w:lang w:val="es-CO"/>
        </w:rPr>
      </w:pPr>
      <w:r w:rsidRPr="008F67BB">
        <w:rPr>
          <w:rFonts w:ascii="Arial" w:eastAsia="Arial" w:hAnsi="Arial" w:cs="Arial"/>
          <w:color w:val="auto"/>
          <w:lang w:val="es-CO"/>
        </w:rPr>
        <w:t xml:space="preserve">Informar </w:t>
      </w:r>
      <w:r w:rsidR="005A477A" w:rsidRPr="008F67BB">
        <w:rPr>
          <w:rFonts w:ascii="Arial" w:eastAsia="Arial" w:hAnsi="Arial" w:cs="Arial"/>
          <w:color w:val="auto"/>
          <w:lang w:val="es-CO"/>
        </w:rPr>
        <w:t xml:space="preserve">al adolescente o joven </w:t>
      </w:r>
      <w:r w:rsidRPr="008F67BB">
        <w:rPr>
          <w:rFonts w:ascii="Arial" w:eastAsia="Arial" w:hAnsi="Arial" w:cs="Arial"/>
          <w:color w:val="auto"/>
          <w:lang w:val="es-CO"/>
        </w:rPr>
        <w:t>sobre la modalidad de atención y sus características, así como la duración máxima de la ubicación en el servicio.</w:t>
      </w:r>
    </w:p>
    <w:p w14:paraId="251CD04A" w14:textId="77777777" w:rsidR="00B15BD6" w:rsidRPr="008F67BB" w:rsidRDefault="00B15BD6" w:rsidP="00256749">
      <w:pPr>
        <w:pStyle w:val="Prrafodelista"/>
        <w:numPr>
          <w:ilvl w:val="0"/>
          <w:numId w:val="29"/>
        </w:numPr>
        <w:tabs>
          <w:tab w:val="left" w:pos="284"/>
          <w:tab w:val="left" w:pos="993"/>
        </w:tabs>
        <w:contextualSpacing/>
        <w:jc w:val="both"/>
        <w:rPr>
          <w:rFonts w:ascii="Arial" w:eastAsia="Arial" w:hAnsi="Arial" w:cs="Arial"/>
        </w:rPr>
      </w:pPr>
      <w:r w:rsidRPr="008F67BB">
        <w:rPr>
          <w:rFonts w:ascii="Arial" w:eastAsia="Arial" w:hAnsi="Arial" w:cs="Arial"/>
        </w:rPr>
        <w:t xml:space="preserve">Garantizar la dotación personal (entrega 1 sola vez) siempre y cuando las condiciones de las prendas de vestir del adolescente o joven lo requiera.  </w:t>
      </w:r>
    </w:p>
    <w:p w14:paraId="7C1F842B" w14:textId="4B2DC437" w:rsidR="0019442D" w:rsidRPr="008F67BB" w:rsidRDefault="0019442D" w:rsidP="00256749">
      <w:pPr>
        <w:pStyle w:val="Prrafodelista"/>
        <w:numPr>
          <w:ilvl w:val="0"/>
          <w:numId w:val="29"/>
        </w:numPr>
        <w:contextualSpacing/>
        <w:jc w:val="both"/>
        <w:rPr>
          <w:rFonts w:ascii="Arial" w:eastAsia="Arial" w:hAnsi="Arial" w:cs="Arial"/>
        </w:rPr>
      </w:pPr>
      <w:r w:rsidRPr="008F67BB">
        <w:rPr>
          <w:rFonts w:ascii="Arial" w:eastAsia="Arial" w:hAnsi="Arial" w:cs="Arial"/>
        </w:rPr>
        <w:t>Gestionar en coordinación con Defensoría de Familia para que la entidad territorial</w:t>
      </w:r>
      <w:r w:rsidR="002871ED" w:rsidRPr="008F67BB">
        <w:rPr>
          <w:rFonts w:ascii="Arial" w:eastAsia="Arial" w:hAnsi="Arial" w:cs="Arial"/>
        </w:rPr>
        <w:t xml:space="preserve"> y</w:t>
      </w:r>
      <w:r w:rsidRPr="008F67BB">
        <w:rPr>
          <w:rFonts w:ascii="Arial" w:eastAsia="Arial" w:hAnsi="Arial" w:cs="Arial"/>
        </w:rPr>
        <w:t xml:space="preserve"> las secretarias de salud de la jurisdicción garanticen la atención prioritaria, cuando corresponda.</w:t>
      </w:r>
    </w:p>
    <w:p w14:paraId="5D6F800C" w14:textId="66586CBE" w:rsidR="00B15BD6" w:rsidRPr="008F67BB" w:rsidRDefault="00B15BD6" w:rsidP="00256749">
      <w:pPr>
        <w:pStyle w:val="Prrafodelista"/>
        <w:numPr>
          <w:ilvl w:val="0"/>
          <w:numId w:val="29"/>
        </w:numPr>
        <w:tabs>
          <w:tab w:val="left" w:pos="993"/>
        </w:tabs>
        <w:jc w:val="both"/>
        <w:rPr>
          <w:rFonts w:ascii="Arial" w:eastAsia="Arial" w:hAnsi="Arial" w:cs="Arial"/>
        </w:rPr>
      </w:pPr>
      <w:r w:rsidRPr="008F67BB">
        <w:rPr>
          <w:rFonts w:ascii="Arial" w:eastAsia="Arial" w:hAnsi="Arial" w:cs="Arial"/>
        </w:rPr>
        <w:t>Acompañar permanentemente a los adolescentes y jóvenes durante su estadía en el servicio, por parte de un educador-formador.</w:t>
      </w:r>
    </w:p>
    <w:p w14:paraId="19902C0C" w14:textId="77777777" w:rsidR="00B15BD6" w:rsidRPr="008F67BB" w:rsidRDefault="00B15BD6" w:rsidP="00256749">
      <w:pPr>
        <w:pStyle w:val="Prrafodelista"/>
        <w:numPr>
          <w:ilvl w:val="0"/>
          <w:numId w:val="29"/>
        </w:numPr>
        <w:tabs>
          <w:tab w:val="left" w:pos="993"/>
        </w:tabs>
        <w:contextualSpacing/>
        <w:jc w:val="both"/>
        <w:rPr>
          <w:rFonts w:ascii="Arial" w:eastAsia="Arial" w:hAnsi="Arial" w:cs="Arial"/>
        </w:rPr>
      </w:pPr>
      <w:r w:rsidRPr="008F67BB">
        <w:rPr>
          <w:rFonts w:ascii="Arial" w:eastAsia="Arial" w:hAnsi="Arial" w:cs="Arial"/>
        </w:rPr>
        <w:t>Estar atentos a la presencia de cambios emocionales, comportamentales y/o posibles alteraciones que revistan riesgo para su salud física o mental, con el fin de coordinar con la Defensoría de Familia la atención en salud de manera inmediata.</w:t>
      </w:r>
    </w:p>
    <w:p w14:paraId="4AF67A1D" w14:textId="77777777" w:rsidR="00B15BD6" w:rsidRPr="008F67BB" w:rsidRDefault="00B15BD6" w:rsidP="00256749">
      <w:pPr>
        <w:pStyle w:val="Prrafodelista"/>
        <w:numPr>
          <w:ilvl w:val="0"/>
          <w:numId w:val="29"/>
        </w:numPr>
        <w:tabs>
          <w:tab w:val="left" w:pos="284"/>
          <w:tab w:val="left" w:pos="993"/>
        </w:tabs>
        <w:contextualSpacing/>
        <w:jc w:val="both"/>
        <w:rPr>
          <w:rFonts w:ascii="Arial" w:eastAsia="Arial" w:hAnsi="Arial" w:cs="Arial"/>
        </w:rPr>
      </w:pPr>
      <w:r w:rsidRPr="008F67BB">
        <w:rPr>
          <w:rFonts w:ascii="Arial" w:eastAsia="Arial" w:hAnsi="Arial" w:cs="Arial"/>
        </w:rPr>
        <w:t>Desarrollar actividades de esparcimiento.</w:t>
      </w:r>
    </w:p>
    <w:p w14:paraId="6CB77563" w14:textId="654035E0" w:rsidR="00B15BD6" w:rsidRPr="008F67BB" w:rsidRDefault="00B15BD6" w:rsidP="00256749">
      <w:pPr>
        <w:pStyle w:val="Prrafodelista"/>
        <w:numPr>
          <w:ilvl w:val="0"/>
          <w:numId w:val="29"/>
        </w:numPr>
        <w:tabs>
          <w:tab w:val="left" w:pos="284"/>
          <w:tab w:val="left" w:pos="993"/>
        </w:tabs>
        <w:contextualSpacing/>
        <w:jc w:val="both"/>
        <w:rPr>
          <w:rFonts w:ascii="Arial" w:eastAsia="Arial" w:hAnsi="Arial" w:cs="Arial"/>
        </w:rPr>
      </w:pPr>
      <w:r w:rsidRPr="008F67BB">
        <w:rPr>
          <w:rFonts w:ascii="Arial" w:eastAsia="Arial" w:hAnsi="Arial" w:cs="Arial"/>
        </w:rPr>
        <w:t xml:space="preserve">Informar sobre el plan de emergencia a través de </w:t>
      </w:r>
      <w:r w:rsidR="00E26825" w:rsidRPr="008F67BB">
        <w:rPr>
          <w:rFonts w:ascii="Arial" w:eastAsia="Arial" w:hAnsi="Arial" w:cs="Arial"/>
        </w:rPr>
        <w:t xml:space="preserve">recursos </w:t>
      </w:r>
      <w:r w:rsidR="0055080B" w:rsidRPr="008F67BB">
        <w:rPr>
          <w:rFonts w:ascii="Arial" w:eastAsia="Arial" w:hAnsi="Arial" w:cs="Arial"/>
        </w:rPr>
        <w:t xml:space="preserve">o apoyos </w:t>
      </w:r>
      <w:r w:rsidRPr="008F67BB">
        <w:rPr>
          <w:rFonts w:ascii="Arial" w:eastAsia="Arial" w:hAnsi="Arial" w:cs="Arial"/>
        </w:rPr>
        <w:t>visual</w:t>
      </w:r>
      <w:r w:rsidR="0055080B" w:rsidRPr="008F67BB">
        <w:rPr>
          <w:rFonts w:ascii="Arial" w:eastAsia="Arial" w:hAnsi="Arial" w:cs="Arial"/>
        </w:rPr>
        <w:t>es</w:t>
      </w:r>
      <w:r w:rsidRPr="008F67BB">
        <w:rPr>
          <w:rFonts w:ascii="Arial" w:eastAsia="Arial" w:hAnsi="Arial" w:cs="Arial"/>
        </w:rPr>
        <w:t>.</w:t>
      </w:r>
    </w:p>
    <w:p w14:paraId="2630547D" w14:textId="19FEAFBA" w:rsidR="00B15BD6" w:rsidRPr="008F67BB" w:rsidRDefault="372E274A" w:rsidP="00256749">
      <w:pPr>
        <w:pStyle w:val="Prrafodelista"/>
        <w:numPr>
          <w:ilvl w:val="0"/>
          <w:numId w:val="29"/>
        </w:numPr>
        <w:tabs>
          <w:tab w:val="left" w:pos="993"/>
        </w:tabs>
        <w:jc w:val="both"/>
        <w:rPr>
          <w:rFonts w:ascii="Arial" w:eastAsia="Arial" w:hAnsi="Arial" w:cs="Arial"/>
        </w:rPr>
      </w:pPr>
      <w:r w:rsidRPr="008F67BB">
        <w:rPr>
          <w:rFonts w:ascii="Arial" w:eastAsia="Arial" w:hAnsi="Arial" w:cs="Arial"/>
        </w:rPr>
        <w:t xml:space="preserve">Garantizar que el talento humano de la modalidad conozca y aplique el </w:t>
      </w:r>
      <w:r w:rsidRPr="008F67BB">
        <w:rPr>
          <w:rFonts w:ascii="Arial" w:eastAsia="Arial" w:hAnsi="Arial" w:cs="Arial"/>
          <w:i/>
          <w:iCs/>
        </w:rPr>
        <w:t>Protocolo de Intervención en Crisis para servicios de Restablecimiento en Administración de Justicia</w:t>
      </w:r>
      <w:r w:rsidRPr="008F67BB">
        <w:rPr>
          <w:rFonts w:ascii="Arial" w:eastAsia="Arial" w:hAnsi="Arial" w:cs="Arial"/>
        </w:rPr>
        <w:t xml:space="preserve"> vigente y situaciones especiales descritas en las herramientas de desarrollo contempladas en el lineamiento Modelo de Atención.</w:t>
      </w:r>
    </w:p>
    <w:p w14:paraId="234E930F" w14:textId="77777777" w:rsidR="00B15BD6" w:rsidRPr="008F67BB" w:rsidRDefault="00B15BD6" w:rsidP="0B552662">
      <w:pPr>
        <w:suppressAutoHyphens/>
        <w:jc w:val="both"/>
        <w:rPr>
          <w:rFonts w:ascii="Arial" w:eastAsia="Arial" w:hAnsi="Arial" w:cs="Arial"/>
          <w:color w:val="00B050"/>
        </w:rPr>
      </w:pPr>
    </w:p>
    <w:p w14:paraId="04D77548" w14:textId="77777777" w:rsidR="005E4D7E" w:rsidRPr="008F67BB" w:rsidRDefault="005E4D7E" w:rsidP="0B552662">
      <w:pPr>
        <w:suppressAutoHyphens/>
        <w:jc w:val="both"/>
        <w:rPr>
          <w:rFonts w:ascii="Arial" w:eastAsia="Arial" w:hAnsi="Arial" w:cs="Arial"/>
          <w:color w:val="00B050"/>
        </w:rPr>
      </w:pPr>
    </w:p>
    <w:p w14:paraId="186C5D00" w14:textId="629BEE52" w:rsidR="00B15BD6" w:rsidRPr="008F67BB" w:rsidRDefault="00F36456" w:rsidP="0B552662">
      <w:pPr>
        <w:rPr>
          <w:rFonts w:ascii="Arial" w:eastAsia="Arial" w:hAnsi="Arial" w:cs="Arial"/>
          <w:b/>
          <w:bCs/>
        </w:rPr>
      </w:pPr>
      <w:r w:rsidRPr="008F67BB">
        <w:rPr>
          <w:rFonts w:ascii="Arial" w:eastAsia="Arial" w:hAnsi="Arial" w:cs="Arial"/>
          <w:b/>
          <w:bCs/>
          <w:u w:val="single"/>
        </w:rPr>
        <w:t>Ambientes adecuados y seguros</w:t>
      </w:r>
      <w:r w:rsidR="00905CBE" w:rsidRPr="008F67BB">
        <w:rPr>
          <w:rFonts w:ascii="Arial" w:eastAsia="Arial" w:hAnsi="Arial" w:cs="Arial"/>
          <w:b/>
          <w:bCs/>
        </w:rPr>
        <w:t>:</w:t>
      </w:r>
    </w:p>
    <w:p w14:paraId="10388578" w14:textId="77777777" w:rsidR="00B15BD6" w:rsidRPr="008F67BB" w:rsidRDefault="00B15BD6" w:rsidP="0B552662">
      <w:pPr>
        <w:pStyle w:val="Prrafodelista"/>
        <w:suppressAutoHyphens/>
        <w:ind w:left="1057"/>
        <w:contextualSpacing/>
        <w:jc w:val="both"/>
        <w:rPr>
          <w:rFonts w:ascii="Arial" w:eastAsia="Arial" w:hAnsi="Arial" w:cs="Arial"/>
          <w:color w:val="00B050"/>
        </w:rPr>
      </w:pPr>
    </w:p>
    <w:p w14:paraId="63651679" w14:textId="3C399301" w:rsidR="00B15BD6" w:rsidRPr="008F67BB" w:rsidRDefault="00C94280" w:rsidP="0B552662">
      <w:pPr>
        <w:rPr>
          <w:rFonts w:ascii="Arial" w:eastAsia="Arial" w:hAnsi="Arial" w:cs="Arial"/>
          <w:b/>
          <w:bCs/>
        </w:rPr>
      </w:pPr>
      <w:r w:rsidRPr="008F67BB">
        <w:rPr>
          <w:rFonts w:ascii="Arial" w:eastAsia="Arial" w:hAnsi="Arial" w:cs="Arial"/>
          <w:b/>
          <w:bCs/>
        </w:rPr>
        <w:t>Dotación básica: alojamiento</w:t>
      </w:r>
    </w:p>
    <w:p w14:paraId="381BFD8B" w14:textId="77777777" w:rsidR="00B15BD6" w:rsidRPr="008F67BB" w:rsidRDefault="00B15BD6" w:rsidP="0B552662">
      <w:pPr>
        <w:pStyle w:val="Prrafodelista"/>
        <w:ind w:left="1057"/>
        <w:rPr>
          <w:rFonts w:ascii="Arial" w:eastAsia="Arial" w:hAnsi="Arial" w:cs="Arial"/>
          <w:b/>
          <w:bCs/>
        </w:rPr>
      </w:pPr>
    </w:p>
    <w:p w14:paraId="15A242F5" w14:textId="77777777" w:rsidR="005E4D7E" w:rsidRPr="008F67BB" w:rsidRDefault="005E4D7E" w:rsidP="0B552662">
      <w:pPr>
        <w:pStyle w:val="Prrafodelista"/>
        <w:ind w:left="1057"/>
        <w:rPr>
          <w:rFonts w:ascii="Arial" w:eastAsia="Arial" w:hAnsi="Arial" w:cs="Arial"/>
          <w:b/>
          <w:bCs/>
        </w:rPr>
      </w:pPr>
    </w:p>
    <w:p w14:paraId="24DA9251" w14:textId="6FCA3AC1" w:rsidR="00B15BD6" w:rsidRPr="008F67BB" w:rsidRDefault="00B15BD6" w:rsidP="0B552662">
      <w:pPr>
        <w:ind w:left="348"/>
        <w:jc w:val="center"/>
        <w:rPr>
          <w:rFonts w:ascii="Arial" w:eastAsia="Arial" w:hAnsi="Arial" w:cs="Arial"/>
          <w:b/>
          <w:bCs/>
        </w:rPr>
      </w:pPr>
      <w:r w:rsidRPr="008F67BB">
        <w:rPr>
          <w:rFonts w:ascii="Arial" w:eastAsia="Arial" w:hAnsi="Arial" w:cs="Arial"/>
          <w:b/>
          <w:bCs/>
        </w:rPr>
        <w:lastRenderedPageBreak/>
        <w:t xml:space="preserve">Tabla No. </w:t>
      </w:r>
      <w:r w:rsidR="003F632E" w:rsidRPr="008F67BB">
        <w:rPr>
          <w:rFonts w:ascii="Arial" w:eastAsia="Arial" w:hAnsi="Arial" w:cs="Arial"/>
          <w:b/>
          <w:bCs/>
        </w:rPr>
        <w:t>3</w:t>
      </w:r>
      <w:r w:rsidRPr="008F67BB">
        <w:rPr>
          <w:rFonts w:ascii="Arial" w:eastAsia="Arial" w:hAnsi="Arial" w:cs="Arial"/>
          <w:b/>
          <w:bCs/>
        </w:rPr>
        <w:t xml:space="preserve"> Dotación básica: Alojamientos. Centro Transitorio</w:t>
      </w:r>
    </w:p>
    <w:p w14:paraId="399207F7" w14:textId="77777777" w:rsidR="00757F09" w:rsidRPr="008109E5" w:rsidRDefault="00757F09" w:rsidP="0B552662">
      <w:pPr>
        <w:ind w:left="348"/>
        <w:jc w:val="center"/>
        <w:rPr>
          <w:rFonts w:ascii="Arial" w:eastAsia="Arial" w:hAnsi="Arial" w:cs="Arial"/>
          <w:b/>
          <w:bCs/>
        </w:rPr>
      </w:pPr>
    </w:p>
    <w:tbl>
      <w:tblPr>
        <w:tblW w:w="9639" w:type="dxa"/>
        <w:jc w:val="center"/>
        <w:tblLook w:val="04A0" w:firstRow="1" w:lastRow="0" w:firstColumn="1" w:lastColumn="0" w:noHBand="0" w:noVBand="1"/>
      </w:tblPr>
      <w:tblGrid>
        <w:gridCol w:w="5933"/>
        <w:gridCol w:w="1300"/>
        <w:gridCol w:w="2406"/>
      </w:tblGrid>
      <w:tr w:rsidR="008109E5" w:rsidRPr="008F67BB" w14:paraId="135AD7EE" w14:textId="77777777" w:rsidTr="303EADBF">
        <w:trPr>
          <w:tblHeader/>
          <w:jc w:val="center"/>
        </w:trPr>
        <w:tc>
          <w:tcPr>
            <w:tcW w:w="5933" w:type="dxa"/>
            <w:tcBorders>
              <w:top w:val="single" w:sz="4" w:space="0" w:color="auto"/>
              <w:left w:val="single" w:sz="4" w:space="0" w:color="auto"/>
              <w:bottom w:val="single" w:sz="4" w:space="0" w:color="auto"/>
              <w:right w:val="single" w:sz="4" w:space="0" w:color="auto"/>
            </w:tcBorders>
            <w:shd w:val="clear" w:color="auto" w:fill="C9C9C9"/>
            <w:hideMark/>
          </w:tcPr>
          <w:p w14:paraId="702BF894" w14:textId="77777777" w:rsidR="00B15BD6" w:rsidRPr="008F67BB" w:rsidRDefault="00B15BD6" w:rsidP="0B552662">
            <w:pPr>
              <w:jc w:val="center"/>
              <w:rPr>
                <w:rFonts w:ascii="Arial" w:eastAsia="Arial" w:hAnsi="Arial" w:cs="Arial"/>
                <w:sz w:val="18"/>
                <w:szCs w:val="18"/>
              </w:rPr>
            </w:pPr>
            <w:r w:rsidRPr="008F67BB">
              <w:rPr>
                <w:rFonts w:ascii="Arial" w:eastAsia="Arial" w:hAnsi="Arial" w:cs="Arial"/>
                <w:b/>
                <w:bCs/>
                <w:sz w:val="18"/>
                <w:szCs w:val="18"/>
              </w:rPr>
              <w:t>ELEMENTOS DE DOTACION</w:t>
            </w:r>
          </w:p>
        </w:tc>
        <w:tc>
          <w:tcPr>
            <w:tcW w:w="1300" w:type="dxa"/>
            <w:tcBorders>
              <w:top w:val="single" w:sz="4" w:space="0" w:color="auto"/>
              <w:left w:val="single" w:sz="4" w:space="0" w:color="auto"/>
              <w:bottom w:val="single" w:sz="4" w:space="0" w:color="auto"/>
              <w:right w:val="single" w:sz="4" w:space="0" w:color="auto"/>
            </w:tcBorders>
            <w:shd w:val="clear" w:color="auto" w:fill="C9C9C9"/>
            <w:hideMark/>
          </w:tcPr>
          <w:p w14:paraId="61EC26B9" w14:textId="77777777" w:rsidR="00B15BD6" w:rsidRPr="008F67BB" w:rsidRDefault="00B15BD6" w:rsidP="0B552662">
            <w:pPr>
              <w:ind w:left="144"/>
              <w:jc w:val="center"/>
              <w:rPr>
                <w:rFonts w:ascii="Arial" w:eastAsia="Arial" w:hAnsi="Arial" w:cs="Arial"/>
                <w:sz w:val="18"/>
                <w:szCs w:val="18"/>
              </w:rPr>
            </w:pPr>
            <w:r w:rsidRPr="008F67BB">
              <w:rPr>
                <w:rFonts w:ascii="Arial" w:eastAsia="Arial" w:hAnsi="Arial" w:cs="Arial"/>
                <w:b/>
                <w:bCs/>
                <w:sz w:val="18"/>
                <w:szCs w:val="18"/>
              </w:rPr>
              <w:t>CANTIDAD</w:t>
            </w:r>
          </w:p>
        </w:tc>
        <w:tc>
          <w:tcPr>
            <w:tcW w:w="2406" w:type="dxa"/>
            <w:tcBorders>
              <w:top w:val="single" w:sz="4" w:space="0" w:color="auto"/>
              <w:left w:val="single" w:sz="4" w:space="0" w:color="auto"/>
              <w:bottom w:val="single" w:sz="4" w:space="0" w:color="auto"/>
              <w:right w:val="single" w:sz="4" w:space="0" w:color="auto"/>
            </w:tcBorders>
            <w:shd w:val="clear" w:color="auto" w:fill="C9C9C9"/>
            <w:hideMark/>
          </w:tcPr>
          <w:p w14:paraId="3B9662D8" w14:textId="2D161B7A" w:rsidR="00B15BD6" w:rsidRPr="008F67BB" w:rsidRDefault="00B15BD6" w:rsidP="0B552662">
            <w:pPr>
              <w:ind w:left="19"/>
              <w:jc w:val="center"/>
              <w:rPr>
                <w:rFonts w:ascii="Arial" w:eastAsia="Arial" w:hAnsi="Arial" w:cs="Arial"/>
                <w:b/>
                <w:bCs/>
                <w:sz w:val="18"/>
                <w:szCs w:val="18"/>
              </w:rPr>
            </w:pPr>
            <w:r w:rsidRPr="008F67BB">
              <w:rPr>
                <w:rFonts w:ascii="Arial" w:eastAsia="Arial" w:hAnsi="Arial" w:cs="Arial"/>
                <w:b/>
                <w:bCs/>
                <w:sz w:val="18"/>
                <w:szCs w:val="18"/>
              </w:rPr>
              <w:t>REPOSICIÓN</w:t>
            </w:r>
            <w:r w:rsidR="1C5DA011" w:rsidRPr="008F67BB">
              <w:rPr>
                <w:rFonts w:ascii="Arial" w:eastAsia="Arial" w:hAnsi="Arial" w:cs="Arial"/>
                <w:b/>
                <w:bCs/>
                <w:sz w:val="18"/>
                <w:szCs w:val="18"/>
              </w:rPr>
              <w:t>*</w:t>
            </w:r>
          </w:p>
        </w:tc>
      </w:tr>
      <w:tr w:rsidR="008109E5" w:rsidRPr="008F67BB" w14:paraId="4296E2DE" w14:textId="77777777" w:rsidTr="303EADBF">
        <w:trPr>
          <w:jc w:val="center"/>
        </w:trPr>
        <w:tc>
          <w:tcPr>
            <w:tcW w:w="5933" w:type="dxa"/>
            <w:tcBorders>
              <w:top w:val="single" w:sz="4" w:space="0" w:color="auto"/>
              <w:left w:val="single" w:sz="4" w:space="0" w:color="auto"/>
              <w:bottom w:val="single" w:sz="4" w:space="0" w:color="auto"/>
              <w:right w:val="single" w:sz="4" w:space="0" w:color="auto"/>
            </w:tcBorders>
            <w:hideMark/>
          </w:tcPr>
          <w:p w14:paraId="1F1A88AD"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Cama (según condiciones de infraestructura pueden ser planchones en concreto). En aplicación del enfoque étnico pueden ser hamacas o chinchorros y opcional el uso de toldillo de acuerdo con la necesidad.</w:t>
            </w:r>
          </w:p>
        </w:tc>
        <w:tc>
          <w:tcPr>
            <w:tcW w:w="1300" w:type="dxa"/>
            <w:tcBorders>
              <w:top w:val="single" w:sz="4" w:space="0" w:color="auto"/>
              <w:left w:val="single" w:sz="4" w:space="0" w:color="auto"/>
              <w:bottom w:val="single" w:sz="4" w:space="0" w:color="auto"/>
              <w:right w:val="single" w:sz="4" w:space="0" w:color="auto"/>
            </w:tcBorders>
            <w:hideMark/>
          </w:tcPr>
          <w:p w14:paraId="57FA05B3" w14:textId="77777777" w:rsidR="00B15BD6" w:rsidRPr="008F67BB" w:rsidRDefault="00B15BD6" w:rsidP="0B552662">
            <w:pPr>
              <w:ind w:left="3"/>
              <w:jc w:val="center"/>
              <w:rPr>
                <w:rFonts w:ascii="Arial" w:eastAsia="Arial" w:hAnsi="Arial" w:cs="Arial"/>
                <w:sz w:val="18"/>
                <w:szCs w:val="18"/>
              </w:rPr>
            </w:pPr>
            <w:r w:rsidRPr="008F67BB">
              <w:rPr>
                <w:rFonts w:ascii="Arial" w:eastAsia="Arial" w:hAnsi="Arial" w:cs="Arial"/>
                <w:sz w:val="18"/>
                <w:szCs w:val="18"/>
              </w:rPr>
              <w:t>1</w:t>
            </w:r>
          </w:p>
        </w:tc>
        <w:tc>
          <w:tcPr>
            <w:tcW w:w="2406" w:type="dxa"/>
            <w:tcBorders>
              <w:top w:val="single" w:sz="4" w:space="0" w:color="auto"/>
              <w:left w:val="single" w:sz="4" w:space="0" w:color="auto"/>
              <w:bottom w:val="single" w:sz="4" w:space="0" w:color="auto"/>
              <w:right w:val="single" w:sz="4" w:space="0" w:color="auto"/>
            </w:tcBorders>
            <w:hideMark/>
          </w:tcPr>
          <w:p w14:paraId="2DB98E5A"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C/10 años si es cama; si es planchón de concreto mantenimiento permanente</w:t>
            </w:r>
          </w:p>
        </w:tc>
      </w:tr>
      <w:tr w:rsidR="008109E5" w:rsidRPr="008F67BB" w14:paraId="0D4A02F3" w14:textId="77777777" w:rsidTr="303EADBF">
        <w:trPr>
          <w:jc w:val="center"/>
        </w:trPr>
        <w:tc>
          <w:tcPr>
            <w:tcW w:w="5933" w:type="dxa"/>
            <w:tcBorders>
              <w:top w:val="single" w:sz="4" w:space="0" w:color="auto"/>
              <w:left w:val="single" w:sz="4" w:space="0" w:color="auto"/>
              <w:bottom w:val="single" w:sz="4" w:space="0" w:color="auto"/>
              <w:right w:val="single" w:sz="4" w:space="0" w:color="auto"/>
            </w:tcBorders>
            <w:hideMark/>
          </w:tcPr>
          <w:p w14:paraId="318A4620"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Colchón o Colchoneta de 15 cms o más (en material retardante al fuego)</w:t>
            </w:r>
          </w:p>
        </w:tc>
        <w:tc>
          <w:tcPr>
            <w:tcW w:w="1300" w:type="dxa"/>
            <w:tcBorders>
              <w:top w:val="single" w:sz="4" w:space="0" w:color="auto"/>
              <w:left w:val="single" w:sz="4" w:space="0" w:color="auto"/>
              <w:bottom w:val="single" w:sz="4" w:space="0" w:color="auto"/>
              <w:right w:val="single" w:sz="4" w:space="0" w:color="auto"/>
            </w:tcBorders>
            <w:hideMark/>
          </w:tcPr>
          <w:p w14:paraId="20B10D8C" w14:textId="77777777" w:rsidR="00B15BD6" w:rsidRPr="008F67BB" w:rsidRDefault="00B15BD6" w:rsidP="0B552662">
            <w:pPr>
              <w:jc w:val="center"/>
              <w:rPr>
                <w:rFonts w:ascii="Arial" w:eastAsia="Arial" w:hAnsi="Arial" w:cs="Arial"/>
                <w:sz w:val="18"/>
                <w:szCs w:val="18"/>
              </w:rPr>
            </w:pPr>
            <w:r w:rsidRPr="008F67BB">
              <w:rPr>
                <w:rFonts w:ascii="Arial" w:eastAsia="Arial" w:hAnsi="Arial" w:cs="Arial"/>
                <w:sz w:val="18"/>
                <w:szCs w:val="18"/>
              </w:rPr>
              <w:t>1</w:t>
            </w:r>
          </w:p>
        </w:tc>
        <w:tc>
          <w:tcPr>
            <w:tcW w:w="2406" w:type="dxa"/>
            <w:tcBorders>
              <w:top w:val="single" w:sz="4" w:space="0" w:color="auto"/>
              <w:left w:val="single" w:sz="4" w:space="0" w:color="auto"/>
              <w:bottom w:val="single" w:sz="4" w:space="0" w:color="auto"/>
              <w:right w:val="single" w:sz="4" w:space="0" w:color="auto"/>
            </w:tcBorders>
            <w:hideMark/>
          </w:tcPr>
          <w:p w14:paraId="4361781F" w14:textId="55212826"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C/5 años</w:t>
            </w:r>
          </w:p>
        </w:tc>
      </w:tr>
      <w:tr w:rsidR="008109E5" w:rsidRPr="008F67BB" w14:paraId="325A52AA" w14:textId="77777777" w:rsidTr="303EADBF">
        <w:trPr>
          <w:jc w:val="center"/>
        </w:trPr>
        <w:tc>
          <w:tcPr>
            <w:tcW w:w="5933" w:type="dxa"/>
            <w:tcBorders>
              <w:top w:val="single" w:sz="4" w:space="0" w:color="auto"/>
              <w:left w:val="single" w:sz="4" w:space="0" w:color="auto"/>
              <w:bottom w:val="single" w:sz="4" w:space="0" w:color="auto"/>
              <w:right w:val="single" w:sz="4" w:space="0" w:color="auto"/>
            </w:tcBorders>
            <w:hideMark/>
          </w:tcPr>
          <w:p w14:paraId="6B5FD4E7" w14:textId="671FC8E5" w:rsidR="00B15BD6" w:rsidRPr="008F67BB" w:rsidRDefault="199EDFA4" w:rsidP="0B552662">
            <w:pPr>
              <w:jc w:val="both"/>
              <w:rPr>
                <w:rFonts w:ascii="Arial" w:eastAsia="Arial" w:hAnsi="Arial" w:cs="Arial"/>
                <w:sz w:val="18"/>
                <w:szCs w:val="18"/>
              </w:rPr>
            </w:pPr>
            <w:r w:rsidRPr="008F67BB">
              <w:rPr>
                <w:rFonts w:ascii="Arial" w:eastAsia="Arial" w:hAnsi="Arial" w:cs="Arial"/>
                <w:sz w:val="18"/>
                <w:szCs w:val="18"/>
              </w:rPr>
              <w:t>P</w:t>
            </w:r>
            <w:r w:rsidR="00B15BD6" w:rsidRPr="008F67BB">
              <w:rPr>
                <w:rFonts w:ascii="Arial" w:eastAsia="Arial" w:hAnsi="Arial" w:cs="Arial"/>
                <w:sz w:val="18"/>
                <w:szCs w:val="18"/>
              </w:rPr>
              <w:t>rotector para colchón o colchoneta. Puede ser en material antifluido o caucho, debe estar en buenas condiciones; sin rotos ni descosido</w:t>
            </w:r>
            <w:r w:rsidRPr="008F67BB">
              <w:rPr>
                <w:rFonts w:ascii="Arial" w:eastAsia="Arial" w:hAnsi="Arial" w:cs="Arial"/>
                <w:sz w:val="18"/>
                <w:szCs w:val="18"/>
              </w:rPr>
              <w:t xml:space="preserve"> (no se requiere si se aplica enfoque étnico)</w:t>
            </w:r>
          </w:p>
        </w:tc>
        <w:tc>
          <w:tcPr>
            <w:tcW w:w="1300" w:type="dxa"/>
            <w:tcBorders>
              <w:top w:val="single" w:sz="4" w:space="0" w:color="auto"/>
              <w:left w:val="single" w:sz="4" w:space="0" w:color="auto"/>
              <w:bottom w:val="single" w:sz="4" w:space="0" w:color="auto"/>
              <w:right w:val="single" w:sz="4" w:space="0" w:color="auto"/>
            </w:tcBorders>
            <w:hideMark/>
          </w:tcPr>
          <w:p w14:paraId="56779DB3" w14:textId="77777777" w:rsidR="00B15BD6" w:rsidRPr="008F67BB" w:rsidRDefault="00B15BD6" w:rsidP="0B552662">
            <w:pPr>
              <w:jc w:val="center"/>
              <w:rPr>
                <w:rFonts w:ascii="Arial" w:eastAsia="Arial" w:hAnsi="Arial" w:cs="Arial"/>
                <w:sz w:val="18"/>
                <w:szCs w:val="18"/>
              </w:rPr>
            </w:pPr>
            <w:r w:rsidRPr="008F67BB">
              <w:rPr>
                <w:rFonts w:ascii="Arial" w:eastAsia="Arial" w:hAnsi="Arial" w:cs="Arial"/>
                <w:sz w:val="18"/>
                <w:szCs w:val="18"/>
              </w:rPr>
              <w:t>1</w:t>
            </w:r>
          </w:p>
        </w:tc>
        <w:tc>
          <w:tcPr>
            <w:tcW w:w="2406" w:type="dxa"/>
            <w:tcBorders>
              <w:top w:val="single" w:sz="4" w:space="0" w:color="auto"/>
              <w:left w:val="single" w:sz="4" w:space="0" w:color="auto"/>
              <w:bottom w:val="single" w:sz="4" w:space="0" w:color="auto"/>
              <w:right w:val="single" w:sz="4" w:space="0" w:color="auto"/>
            </w:tcBorders>
            <w:hideMark/>
          </w:tcPr>
          <w:p w14:paraId="45E9B890"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C/año</w:t>
            </w:r>
          </w:p>
        </w:tc>
      </w:tr>
      <w:tr w:rsidR="008109E5" w:rsidRPr="008F67BB" w14:paraId="618DC429" w14:textId="77777777" w:rsidTr="303EADBF">
        <w:trPr>
          <w:jc w:val="center"/>
        </w:trPr>
        <w:tc>
          <w:tcPr>
            <w:tcW w:w="5933" w:type="dxa"/>
            <w:tcBorders>
              <w:top w:val="single" w:sz="4" w:space="0" w:color="auto"/>
              <w:left w:val="single" w:sz="4" w:space="0" w:color="auto"/>
              <w:bottom w:val="single" w:sz="4" w:space="0" w:color="auto"/>
              <w:right w:val="single" w:sz="4" w:space="0" w:color="auto"/>
            </w:tcBorders>
            <w:hideMark/>
          </w:tcPr>
          <w:p w14:paraId="4E22223E" w14:textId="046D4B41"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Almohada</w:t>
            </w:r>
            <w:r w:rsidR="199EDFA4" w:rsidRPr="008F67BB">
              <w:rPr>
                <w:rFonts w:ascii="Arial" w:eastAsia="Arial" w:hAnsi="Arial" w:cs="Arial"/>
                <w:sz w:val="18"/>
                <w:szCs w:val="18"/>
              </w:rPr>
              <w:t xml:space="preserve"> (no se requiere si se aplica enfoque étnico)</w:t>
            </w:r>
          </w:p>
        </w:tc>
        <w:tc>
          <w:tcPr>
            <w:tcW w:w="1300" w:type="dxa"/>
            <w:tcBorders>
              <w:top w:val="single" w:sz="4" w:space="0" w:color="auto"/>
              <w:left w:val="single" w:sz="4" w:space="0" w:color="auto"/>
              <w:bottom w:val="single" w:sz="4" w:space="0" w:color="auto"/>
              <w:right w:val="single" w:sz="4" w:space="0" w:color="auto"/>
            </w:tcBorders>
            <w:hideMark/>
          </w:tcPr>
          <w:p w14:paraId="0E88803D" w14:textId="77777777" w:rsidR="00B15BD6" w:rsidRPr="008F67BB" w:rsidRDefault="00B15BD6" w:rsidP="0B552662">
            <w:pPr>
              <w:jc w:val="center"/>
              <w:rPr>
                <w:rFonts w:ascii="Arial" w:eastAsia="Arial" w:hAnsi="Arial" w:cs="Arial"/>
                <w:sz w:val="18"/>
                <w:szCs w:val="18"/>
              </w:rPr>
            </w:pPr>
            <w:r w:rsidRPr="008F67BB">
              <w:rPr>
                <w:rFonts w:ascii="Arial" w:eastAsia="Arial" w:hAnsi="Arial" w:cs="Arial"/>
                <w:sz w:val="18"/>
                <w:szCs w:val="18"/>
              </w:rPr>
              <w:t>1</w:t>
            </w:r>
          </w:p>
        </w:tc>
        <w:tc>
          <w:tcPr>
            <w:tcW w:w="2406" w:type="dxa"/>
            <w:tcBorders>
              <w:top w:val="single" w:sz="4" w:space="0" w:color="auto"/>
              <w:left w:val="single" w:sz="4" w:space="0" w:color="auto"/>
              <w:bottom w:val="single" w:sz="4" w:space="0" w:color="auto"/>
              <w:right w:val="single" w:sz="4" w:space="0" w:color="auto"/>
            </w:tcBorders>
            <w:hideMark/>
          </w:tcPr>
          <w:p w14:paraId="25AC643A"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C/2 años</w:t>
            </w:r>
          </w:p>
        </w:tc>
      </w:tr>
      <w:tr w:rsidR="008109E5" w:rsidRPr="008F67BB" w14:paraId="452AB330" w14:textId="77777777" w:rsidTr="303EADBF">
        <w:trPr>
          <w:jc w:val="center"/>
        </w:trPr>
        <w:tc>
          <w:tcPr>
            <w:tcW w:w="5933" w:type="dxa"/>
            <w:tcBorders>
              <w:top w:val="single" w:sz="4" w:space="0" w:color="auto"/>
              <w:left w:val="single" w:sz="4" w:space="0" w:color="auto"/>
              <w:bottom w:val="single" w:sz="4" w:space="0" w:color="auto"/>
              <w:right w:val="single" w:sz="4" w:space="0" w:color="auto"/>
            </w:tcBorders>
            <w:hideMark/>
          </w:tcPr>
          <w:p w14:paraId="16AB307D"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 xml:space="preserve">Juego de Cama (funda, sabana y sobre sábana) </w:t>
            </w:r>
          </w:p>
        </w:tc>
        <w:tc>
          <w:tcPr>
            <w:tcW w:w="1300" w:type="dxa"/>
            <w:tcBorders>
              <w:top w:val="single" w:sz="4" w:space="0" w:color="auto"/>
              <w:left w:val="single" w:sz="4" w:space="0" w:color="auto"/>
              <w:bottom w:val="single" w:sz="4" w:space="0" w:color="auto"/>
              <w:right w:val="single" w:sz="4" w:space="0" w:color="auto"/>
            </w:tcBorders>
            <w:hideMark/>
          </w:tcPr>
          <w:p w14:paraId="406FEBD9" w14:textId="77777777" w:rsidR="00B15BD6" w:rsidRPr="008F67BB" w:rsidRDefault="00B15BD6" w:rsidP="0B552662">
            <w:pPr>
              <w:jc w:val="center"/>
              <w:rPr>
                <w:rFonts w:ascii="Arial" w:eastAsia="Arial" w:hAnsi="Arial" w:cs="Arial"/>
                <w:sz w:val="18"/>
                <w:szCs w:val="18"/>
              </w:rPr>
            </w:pPr>
            <w:r w:rsidRPr="008F67BB">
              <w:rPr>
                <w:rFonts w:ascii="Arial" w:eastAsia="Arial" w:hAnsi="Arial" w:cs="Arial"/>
                <w:sz w:val="18"/>
                <w:szCs w:val="18"/>
              </w:rPr>
              <w:t>1</w:t>
            </w:r>
          </w:p>
        </w:tc>
        <w:tc>
          <w:tcPr>
            <w:tcW w:w="2406" w:type="dxa"/>
            <w:tcBorders>
              <w:top w:val="single" w:sz="4" w:space="0" w:color="auto"/>
              <w:left w:val="single" w:sz="4" w:space="0" w:color="auto"/>
              <w:bottom w:val="single" w:sz="4" w:space="0" w:color="auto"/>
              <w:right w:val="single" w:sz="4" w:space="0" w:color="auto"/>
            </w:tcBorders>
            <w:hideMark/>
          </w:tcPr>
          <w:p w14:paraId="20B7C5C4"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C/2 años</w:t>
            </w:r>
          </w:p>
        </w:tc>
      </w:tr>
      <w:tr w:rsidR="008109E5" w:rsidRPr="008F67BB" w14:paraId="38CD1723" w14:textId="77777777" w:rsidTr="303EADBF">
        <w:trPr>
          <w:jc w:val="center"/>
        </w:trPr>
        <w:tc>
          <w:tcPr>
            <w:tcW w:w="5933" w:type="dxa"/>
            <w:tcBorders>
              <w:top w:val="single" w:sz="4" w:space="0" w:color="auto"/>
              <w:left w:val="single" w:sz="4" w:space="0" w:color="auto"/>
              <w:bottom w:val="single" w:sz="4" w:space="0" w:color="auto"/>
              <w:right w:val="single" w:sz="4" w:space="0" w:color="auto"/>
            </w:tcBorders>
            <w:hideMark/>
          </w:tcPr>
          <w:p w14:paraId="1229211E"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Cubre lecho o colcha según clima</w:t>
            </w:r>
          </w:p>
        </w:tc>
        <w:tc>
          <w:tcPr>
            <w:tcW w:w="1300" w:type="dxa"/>
            <w:tcBorders>
              <w:top w:val="single" w:sz="4" w:space="0" w:color="auto"/>
              <w:left w:val="single" w:sz="4" w:space="0" w:color="auto"/>
              <w:bottom w:val="single" w:sz="4" w:space="0" w:color="auto"/>
              <w:right w:val="single" w:sz="4" w:space="0" w:color="auto"/>
            </w:tcBorders>
            <w:hideMark/>
          </w:tcPr>
          <w:p w14:paraId="4EE825DC" w14:textId="77777777" w:rsidR="00B15BD6" w:rsidRPr="008F67BB" w:rsidRDefault="00B15BD6" w:rsidP="0B552662">
            <w:pPr>
              <w:jc w:val="center"/>
              <w:rPr>
                <w:rFonts w:ascii="Arial" w:eastAsia="Arial" w:hAnsi="Arial" w:cs="Arial"/>
                <w:sz w:val="18"/>
                <w:szCs w:val="18"/>
              </w:rPr>
            </w:pPr>
            <w:r w:rsidRPr="008F67BB">
              <w:rPr>
                <w:rFonts w:ascii="Arial" w:eastAsia="Arial" w:hAnsi="Arial" w:cs="Arial"/>
                <w:sz w:val="18"/>
                <w:szCs w:val="18"/>
              </w:rPr>
              <w:t>1</w:t>
            </w:r>
          </w:p>
        </w:tc>
        <w:tc>
          <w:tcPr>
            <w:tcW w:w="2406" w:type="dxa"/>
            <w:tcBorders>
              <w:top w:val="single" w:sz="4" w:space="0" w:color="auto"/>
              <w:left w:val="single" w:sz="4" w:space="0" w:color="auto"/>
              <w:bottom w:val="single" w:sz="4" w:space="0" w:color="auto"/>
              <w:right w:val="single" w:sz="4" w:space="0" w:color="auto"/>
            </w:tcBorders>
            <w:hideMark/>
          </w:tcPr>
          <w:p w14:paraId="3B0137F9"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C/4 años</w:t>
            </w:r>
          </w:p>
        </w:tc>
      </w:tr>
      <w:tr w:rsidR="008109E5" w:rsidRPr="008F67BB" w14:paraId="14925502" w14:textId="77777777" w:rsidTr="303EADBF">
        <w:trPr>
          <w:jc w:val="center"/>
        </w:trPr>
        <w:tc>
          <w:tcPr>
            <w:tcW w:w="5933" w:type="dxa"/>
            <w:tcBorders>
              <w:top w:val="single" w:sz="4" w:space="0" w:color="auto"/>
              <w:left w:val="single" w:sz="4" w:space="0" w:color="auto"/>
              <w:bottom w:val="single" w:sz="4" w:space="0" w:color="auto"/>
              <w:right w:val="single" w:sz="4" w:space="0" w:color="auto"/>
            </w:tcBorders>
            <w:hideMark/>
          </w:tcPr>
          <w:p w14:paraId="2EFD5EBA" w14:textId="6566DDCC"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 xml:space="preserve">Cobija o manta según clima </w:t>
            </w:r>
          </w:p>
        </w:tc>
        <w:tc>
          <w:tcPr>
            <w:tcW w:w="1300" w:type="dxa"/>
            <w:tcBorders>
              <w:top w:val="single" w:sz="4" w:space="0" w:color="auto"/>
              <w:left w:val="single" w:sz="4" w:space="0" w:color="auto"/>
              <w:bottom w:val="single" w:sz="4" w:space="0" w:color="auto"/>
              <w:right w:val="single" w:sz="4" w:space="0" w:color="auto"/>
            </w:tcBorders>
            <w:hideMark/>
          </w:tcPr>
          <w:p w14:paraId="4927C436" w14:textId="77777777" w:rsidR="00B15BD6" w:rsidRPr="008F67BB" w:rsidRDefault="00B15BD6" w:rsidP="0B552662">
            <w:pPr>
              <w:jc w:val="center"/>
              <w:rPr>
                <w:rFonts w:ascii="Arial" w:eastAsia="Arial" w:hAnsi="Arial" w:cs="Arial"/>
                <w:sz w:val="18"/>
                <w:szCs w:val="18"/>
              </w:rPr>
            </w:pPr>
            <w:r w:rsidRPr="008F67BB">
              <w:rPr>
                <w:rFonts w:ascii="Arial" w:eastAsia="Arial" w:hAnsi="Arial" w:cs="Arial"/>
                <w:sz w:val="18"/>
                <w:szCs w:val="18"/>
              </w:rPr>
              <w:t>1</w:t>
            </w:r>
          </w:p>
        </w:tc>
        <w:tc>
          <w:tcPr>
            <w:tcW w:w="2406" w:type="dxa"/>
            <w:tcBorders>
              <w:top w:val="single" w:sz="4" w:space="0" w:color="auto"/>
              <w:left w:val="single" w:sz="4" w:space="0" w:color="auto"/>
              <w:bottom w:val="single" w:sz="4" w:space="0" w:color="auto"/>
              <w:right w:val="single" w:sz="4" w:space="0" w:color="auto"/>
            </w:tcBorders>
            <w:hideMark/>
          </w:tcPr>
          <w:p w14:paraId="159F1FC4"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C/2 años</w:t>
            </w:r>
          </w:p>
        </w:tc>
      </w:tr>
      <w:tr w:rsidR="008109E5" w:rsidRPr="008F67BB" w14:paraId="6D5DB181" w14:textId="77777777" w:rsidTr="303EADBF">
        <w:trPr>
          <w:jc w:val="center"/>
        </w:trPr>
        <w:tc>
          <w:tcPr>
            <w:tcW w:w="5933" w:type="dxa"/>
            <w:tcBorders>
              <w:top w:val="single" w:sz="4" w:space="0" w:color="auto"/>
              <w:left w:val="single" w:sz="4" w:space="0" w:color="auto"/>
              <w:bottom w:val="single" w:sz="4" w:space="0" w:color="auto"/>
              <w:right w:val="single" w:sz="4" w:space="0" w:color="auto"/>
            </w:tcBorders>
            <w:hideMark/>
          </w:tcPr>
          <w:p w14:paraId="4CD3E70C"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Closet, armario locker u organizadores para guardar elementos personales, elaborado en material de acuerdo con el clima, diseño de infraestructura y/o circunstancias y características de la población.</w:t>
            </w:r>
          </w:p>
        </w:tc>
        <w:tc>
          <w:tcPr>
            <w:tcW w:w="1300" w:type="dxa"/>
            <w:tcBorders>
              <w:top w:val="single" w:sz="4" w:space="0" w:color="auto"/>
              <w:left w:val="single" w:sz="4" w:space="0" w:color="auto"/>
              <w:bottom w:val="single" w:sz="4" w:space="0" w:color="auto"/>
              <w:right w:val="single" w:sz="4" w:space="0" w:color="auto"/>
            </w:tcBorders>
            <w:hideMark/>
          </w:tcPr>
          <w:p w14:paraId="78538F79" w14:textId="77777777" w:rsidR="00B15BD6" w:rsidRPr="008F67BB" w:rsidRDefault="00B15BD6" w:rsidP="0B552662">
            <w:pPr>
              <w:jc w:val="center"/>
              <w:rPr>
                <w:rFonts w:ascii="Arial" w:eastAsia="Arial" w:hAnsi="Arial" w:cs="Arial"/>
                <w:sz w:val="18"/>
                <w:szCs w:val="18"/>
              </w:rPr>
            </w:pPr>
            <w:r w:rsidRPr="008F67BB">
              <w:rPr>
                <w:rFonts w:ascii="Arial" w:eastAsia="Arial" w:hAnsi="Arial" w:cs="Arial"/>
                <w:sz w:val="18"/>
                <w:szCs w:val="18"/>
              </w:rPr>
              <w:t>1</w:t>
            </w:r>
          </w:p>
        </w:tc>
        <w:tc>
          <w:tcPr>
            <w:tcW w:w="2406" w:type="dxa"/>
            <w:tcBorders>
              <w:top w:val="single" w:sz="4" w:space="0" w:color="auto"/>
              <w:left w:val="single" w:sz="4" w:space="0" w:color="auto"/>
              <w:bottom w:val="single" w:sz="4" w:space="0" w:color="auto"/>
              <w:right w:val="single" w:sz="4" w:space="0" w:color="auto"/>
            </w:tcBorders>
            <w:hideMark/>
          </w:tcPr>
          <w:p w14:paraId="38B4062D"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Mantenimiento</w:t>
            </w:r>
          </w:p>
        </w:tc>
      </w:tr>
      <w:tr w:rsidR="008109E5" w:rsidRPr="008F67BB" w14:paraId="39C50DD3" w14:textId="77777777" w:rsidTr="303EADBF">
        <w:trPr>
          <w:jc w:val="center"/>
        </w:trPr>
        <w:tc>
          <w:tcPr>
            <w:tcW w:w="5933" w:type="dxa"/>
            <w:tcBorders>
              <w:top w:val="single" w:sz="4" w:space="0" w:color="auto"/>
              <w:left w:val="single" w:sz="4" w:space="0" w:color="auto"/>
              <w:bottom w:val="single" w:sz="4" w:space="0" w:color="auto"/>
              <w:right w:val="single" w:sz="4" w:space="0" w:color="auto"/>
            </w:tcBorders>
            <w:hideMark/>
          </w:tcPr>
          <w:p w14:paraId="3E6F94CE" w14:textId="6E686886"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Ventilador según clima</w:t>
            </w:r>
            <w:r w:rsidR="199EDFA4" w:rsidRPr="008F67BB">
              <w:rPr>
                <w:rFonts w:ascii="Arial" w:eastAsia="Arial" w:hAnsi="Arial" w:cs="Arial"/>
                <w:sz w:val="18"/>
                <w:szCs w:val="18"/>
              </w:rPr>
              <w:t xml:space="preserve"> y considerando enfoque étnico</w:t>
            </w:r>
          </w:p>
        </w:tc>
        <w:tc>
          <w:tcPr>
            <w:tcW w:w="1300" w:type="dxa"/>
            <w:tcBorders>
              <w:top w:val="single" w:sz="4" w:space="0" w:color="auto"/>
              <w:left w:val="single" w:sz="4" w:space="0" w:color="auto"/>
              <w:bottom w:val="single" w:sz="4" w:space="0" w:color="auto"/>
              <w:right w:val="single" w:sz="4" w:space="0" w:color="auto"/>
            </w:tcBorders>
          </w:tcPr>
          <w:p w14:paraId="59AC6EE3" w14:textId="7A564701" w:rsidR="00B15BD6" w:rsidRPr="008F67BB" w:rsidRDefault="78D1782B" w:rsidP="00886143">
            <w:pPr>
              <w:jc w:val="center"/>
              <w:rPr>
                <w:rFonts w:ascii="Arial" w:eastAsia="Arial" w:hAnsi="Arial" w:cs="Arial"/>
                <w:sz w:val="18"/>
                <w:szCs w:val="18"/>
              </w:rPr>
            </w:pPr>
            <w:r w:rsidRPr="008F67BB">
              <w:rPr>
                <w:rFonts w:ascii="Arial" w:eastAsia="Arial" w:hAnsi="Arial" w:cs="Arial"/>
                <w:sz w:val="18"/>
                <w:szCs w:val="18"/>
              </w:rPr>
              <w:t>Remitirse a las notas</w:t>
            </w:r>
          </w:p>
        </w:tc>
        <w:tc>
          <w:tcPr>
            <w:tcW w:w="2406" w:type="dxa"/>
            <w:tcBorders>
              <w:top w:val="single" w:sz="4" w:space="0" w:color="auto"/>
              <w:left w:val="single" w:sz="4" w:space="0" w:color="auto"/>
              <w:bottom w:val="single" w:sz="4" w:space="0" w:color="auto"/>
              <w:right w:val="single" w:sz="4" w:space="0" w:color="auto"/>
            </w:tcBorders>
            <w:hideMark/>
          </w:tcPr>
          <w:p w14:paraId="4726E251"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Mantenimiento</w:t>
            </w:r>
          </w:p>
        </w:tc>
      </w:tr>
    </w:tbl>
    <w:p w14:paraId="57B02DAB" w14:textId="77777777" w:rsidR="00B15BD6" w:rsidRPr="008F67BB" w:rsidRDefault="00B15BD6" w:rsidP="0B552662">
      <w:pPr>
        <w:ind w:left="348"/>
        <w:jc w:val="center"/>
        <w:rPr>
          <w:rFonts w:ascii="Arial" w:eastAsia="Arial" w:hAnsi="Arial" w:cs="Arial"/>
          <w:sz w:val="18"/>
          <w:szCs w:val="18"/>
        </w:rPr>
      </w:pPr>
      <w:r w:rsidRPr="008F67BB">
        <w:rPr>
          <w:rFonts w:ascii="Arial" w:eastAsia="Arial" w:hAnsi="Arial" w:cs="Arial"/>
          <w:sz w:val="18"/>
          <w:szCs w:val="18"/>
        </w:rPr>
        <w:t>Fuente: Subdirección de Responsabilidad Penal</w:t>
      </w:r>
    </w:p>
    <w:p w14:paraId="1CD4E70B" w14:textId="77777777" w:rsidR="00B15BD6" w:rsidRPr="008F67BB" w:rsidRDefault="00B15BD6" w:rsidP="0B552662">
      <w:pPr>
        <w:ind w:left="348"/>
        <w:jc w:val="center"/>
        <w:rPr>
          <w:rFonts w:ascii="Arial" w:eastAsia="Arial" w:hAnsi="Arial" w:cs="Arial"/>
          <w:sz w:val="18"/>
          <w:szCs w:val="18"/>
          <w:lang w:eastAsia="en-US"/>
        </w:rPr>
      </w:pPr>
    </w:p>
    <w:p w14:paraId="2EB05662" w14:textId="77777777" w:rsidR="00B15BD6" w:rsidRPr="008F67BB" w:rsidRDefault="00B15BD6" w:rsidP="0B552662">
      <w:pPr>
        <w:ind w:left="142"/>
        <w:jc w:val="both"/>
        <w:rPr>
          <w:rFonts w:ascii="Arial" w:eastAsia="Arial" w:hAnsi="Arial" w:cs="Arial"/>
          <w:sz w:val="18"/>
          <w:szCs w:val="18"/>
        </w:rPr>
      </w:pPr>
      <w:r w:rsidRPr="008F67BB">
        <w:rPr>
          <w:rFonts w:ascii="Arial" w:eastAsia="Arial" w:hAnsi="Arial" w:cs="Arial"/>
          <w:b/>
          <w:bCs/>
          <w:sz w:val="18"/>
          <w:szCs w:val="18"/>
        </w:rPr>
        <w:t>Notas:</w:t>
      </w:r>
      <w:r w:rsidRPr="008F67BB">
        <w:rPr>
          <w:rFonts w:ascii="Arial" w:eastAsia="Arial" w:hAnsi="Arial" w:cs="Arial"/>
          <w:sz w:val="18"/>
          <w:szCs w:val="18"/>
        </w:rPr>
        <w:t xml:space="preserve"> </w:t>
      </w:r>
    </w:p>
    <w:p w14:paraId="5017BF64" w14:textId="18CDDDF0" w:rsidR="0012216D" w:rsidRPr="008F67BB" w:rsidRDefault="0012216D" w:rsidP="0B552662">
      <w:pPr>
        <w:ind w:left="142"/>
        <w:jc w:val="both"/>
        <w:rPr>
          <w:rFonts w:ascii="Arial" w:eastAsia="Arial" w:hAnsi="Arial" w:cs="Arial"/>
          <w:sz w:val="18"/>
          <w:szCs w:val="18"/>
        </w:rPr>
      </w:pPr>
      <w:r w:rsidRPr="008F67BB">
        <w:rPr>
          <w:rFonts w:ascii="Arial" w:eastAsia="Arial" w:hAnsi="Arial" w:cs="Arial"/>
          <w:sz w:val="18"/>
          <w:szCs w:val="18"/>
        </w:rPr>
        <w:t>La reposición de la dotación se deberá hac</w:t>
      </w:r>
      <w:r w:rsidR="00FD0BAD" w:rsidRPr="008F67BB">
        <w:rPr>
          <w:rFonts w:ascii="Arial" w:eastAsia="Arial" w:hAnsi="Arial" w:cs="Arial"/>
          <w:sz w:val="18"/>
          <w:szCs w:val="18"/>
        </w:rPr>
        <w:t>e</w:t>
      </w:r>
      <w:r w:rsidRPr="008F67BB">
        <w:rPr>
          <w:rFonts w:ascii="Arial" w:eastAsia="Arial" w:hAnsi="Arial" w:cs="Arial"/>
          <w:sz w:val="18"/>
          <w:szCs w:val="18"/>
        </w:rPr>
        <w:t>r cuando</w:t>
      </w:r>
      <w:r w:rsidR="00886143" w:rsidRPr="008F67BB">
        <w:rPr>
          <w:rFonts w:ascii="Arial" w:eastAsia="Arial" w:hAnsi="Arial" w:cs="Arial"/>
          <w:sz w:val="18"/>
          <w:szCs w:val="18"/>
        </w:rPr>
        <w:t>,</w:t>
      </w:r>
      <w:r w:rsidRPr="008F67BB">
        <w:rPr>
          <w:rFonts w:ascii="Arial" w:eastAsia="Arial" w:hAnsi="Arial" w:cs="Arial"/>
          <w:sz w:val="18"/>
          <w:szCs w:val="18"/>
        </w:rPr>
        <w:t xml:space="preserve"> por hechos </w:t>
      </w:r>
      <w:r w:rsidR="00FD0BAD" w:rsidRPr="008F67BB">
        <w:rPr>
          <w:rFonts w:ascii="Arial" w:eastAsia="Arial" w:hAnsi="Arial" w:cs="Arial"/>
          <w:sz w:val="18"/>
          <w:szCs w:val="18"/>
        </w:rPr>
        <w:t>fortuitos</w:t>
      </w:r>
      <w:r w:rsidRPr="008F67BB">
        <w:rPr>
          <w:rFonts w:ascii="Arial" w:eastAsia="Arial" w:hAnsi="Arial" w:cs="Arial"/>
          <w:sz w:val="18"/>
          <w:szCs w:val="18"/>
        </w:rPr>
        <w:t xml:space="preserve"> o alteraciones de convivencia</w:t>
      </w:r>
      <w:r w:rsidR="00886143" w:rsidRPr="008F67BB">
        <w:rPr>
          <w:rFonts w:ascii="Arial" w:eastAsia="Arial" w:hAnsi="Arial" w:cs="Arial"/>
          <w:sz w:val="18"/>
          <w:szCs w:val="18"/>
        </w:rPr>
        <w:t>,</w:t>
      </w:r>
      <w:r w:rsidRPr="008F67BB">
        <w:rPr>
          <w:rFonts w:ascii="Arial" w:eastAsia="Arial" w:hAnsi="Arial" w:cs="Arial"/>
          <w:sz w:val="18"/>
          <w:szCs w:val="18"/>
        </w:rPr>
        <w:t xml:space="preserve"> </w:t>
      </w:r>
      <w:r w:rsidR="33096F86" w:rsidRPr="008F67BB">
        <w:rPr>
          <w:rFonts w:ascii="Arial" w:eastAsia="Arial" w:hAnsi="Arial" w:cs="Arial"/>
          <w:sz w:val="18"/>
          <w:szCs w:val="18"/>
        </w:rPr>
        <w:t>é</w:t>
      </w:r>
      <w:r w:rsidRPr="008F67BB">
        <w:rPr>
          <w:rFonts w:ascii="Arial" w:eastAsia="Arial" w:hAnsi="Arial" w:cs="Arial"/>
          <w:sz w:val="18"/>
          <w:szCs w:val="18"/>
        </w:rPr>
        <w:t xml:space="preserve">sta </w:t>
      </w:r>
      <w:r w:rsidR="00FD0BAD" w:rsidRPr="008F67BB">
        <w:rPr>
          <w:rFonts w:ascii="Arial" w:eastAsia="Arial" w:hAnsi="Arial" w:cs="Arial"/>
          <w:sz w:val="18"/>
          <w:szCs w:val="18"/>
        </w:rPr>
        <w:t xml:space="preserve">amenaza el ejercicio de </w:t>
      </w:r>
      <w:r w:rsidR="003F632E" w:rsidRPr="008F67BB">
        <w:rPr>
          <w:rFonts w:ascii="Arial" w:eastAsia="Arial" w:hAnsi="Arial" w:cs="Arial"/>
          <w:sz w:val="18"/>
          <w:szCs w:val="18"/>
        </w:rPr>
        <w:t>los</w:t>
      </w:r>
      <w:r w:rsidR="00FD0BAD" w:rsidRPr="008F67BB">
        <w:rPr>
          <w:rFonts w:ascii="Arial" w:eastAsia="Arial" w:hAnsi="Arial" w:cs="Arial"/>
          <w:sz w:val="18"/>
          <w:szCs w:val="18"/>
        </w:rPr>
        <w:t xml:space="preserve"> derechos de los adolescentes o jóvenes atendidos</w:t>
      </w:r>
      <w:r w:rsidR="00E42A77" w:rsidRPr="008F67BB">
        <w:rPr>
          <w:rFonts w:ascii="Arial" w:eastAsia="Arial" w:hAnsi="Arial" w:cs="Arial"/>
          <w:sz w:val="18"/>
          <w:szCs w:val="18"/>
        </w:rPr>
        <w:t>.</w:t>
      </w:r>
    </w:p>
    <w:p w14:paraId="3DEEA8B8" w14:textId="77777777" w:rsidR="00B15BD6" w:rsidRPr="008F67BB" w:rsidRDefault="00B15BD6" w:rsidP="0B552662">
      <w:pPr>
        <w:ind w:left="142"/>
        <w:jc w:val="both"/>
        <w:rPr>
          <w:rFonts w:ascii="Arial" w:eastAsia="Arial" w:hAnsi="Arial" w:cs="Arial"/>
          <w:sz w:val="18"/>
          <w:szCs w:val="18"/>
        </w:rPr>
      </w:pPr>
      <w:r w:rsidRPr="008F67BB">
        <w:rPr>
          <w:rFonts w:ascii="Arial" w:eastAsia="Arial" w:hAnsi="Arial" w:cs="Arial"/>
          <w:sz w:val="18"/>
          <w:szCs w:val="18"/>
        </w:rPr>
        <w:t>Todos los elementos de dotación se entregarán al adolescente o joven al ingresar al servicio.</w:t>
      </w:r>
    </w:p>
    <w:p w14:paraId="07CB80C0" w14:textId="77777777" w:rsidR="00B15BD6" w:rsidRPr="008F67BB" w:rsidRDefault="00B15BD6" w:rsidP="0B552662">
      <w:pPr>
        <w:ind w:left="142"/>
        <w:jc w:val="both"/>
        <w:rPr>
          <w:rFonts w:ascii="Arial" w:eastAsia="Arial" w:hAnsi="Arial" w:cs="Arial"/>
          <w:sz w:val="18"/>
          <w:szCs w:val="18"/>
        </w:rPr>
      </w:pPr>
      <w:r w:rsidRPr="008F67BB">
        <w:rPr>
          <w:rFonts w:ascii="Arial" w:eastAsia="Arial" w:hAnsi="Arial" w:cs="Arial"/>
          <w:sz w:val="18"/>
          <w:szCs w:val="18"/>
        </w:rPr>
        <w:t>Para unidades de atención ubicadas en clima frio se recomienda entregar más de una cobija.</w:t>
      </w:r>
    </w:p>
    <w:p w14:paraId="2516FA6D" w14:textId="77777777" w:rsidR="00B15BD6" w:rsidRPr="008F67BB" w:rsidRDefault="00B15BD6" w:rsidP="0B552662">
      <w:pPr>
        <w:ind w:left="142"/>
        <w:jc w:val="both"/>
        <w:rPr>
          <w:rFonts w:ascii="Arial" w:eastAsia="Arial" w:hAnsi="Arial" w:cs="Arial"/>
          <w:sz w:val="18"/>
          <w:szCs w:val="18"/>
        </w:rPr>
      </w:pPr>
      <w:r w:rsidRPr="008F67BB">
        <w:rPr>
          <w:rFonts w:ascii="Arial" w:eastAsia="Arial" w:hAnsi="Arial" w:cs="Arial"/>
          <w:sz w:val="18"/>
          <w:szCs w:val="18"/>
        </w:rPr>
        <w:t xml:space="preserve">El uso de ventiladores lo determina el operador considerando condiciones de seguridad de los adolescentes y jóvenes atendidos. </w:t>
      </w:r>
    </w:p>
    <w:p w14:paraId="7D91F5AB" w14:textId="77777777" w:rsidR="00B15BD6" w:rsidRPr="008F67BB" w:rsidRDefault="00B15BD6" w:rsidP="0B552662">
      <w:pPr>
        <w:ind w:left="142"/>
        <w:jc w:val="both"/>
        <w:rPr>
          <w:rFonts w:ascii="Arial" w:eastAsia="Arial" w:hAnsi="Arial" w:cs="Arial"/>
          <w:sz w:val="18"/>
          <w:szCs w:val="18"/>
        </w:rPr>
      </w:pPr>
      <w:r w:rsidRPr="008F67BB">
        <w:rPr>
          <w:rFonts w:ascii="Arial" w:eastAsia="Arial" w:hAnsi="Arial" w:cs="Arial"/>
          <w:sz w:val="18"/>
          <w:szCs w:val="18"/>
        </w:rPr>
        <w:t xml:space="preserve">Se puede omitir el uso de almohadas y ventiladores por situaciones de seguridad debidamente argumentadas y aprobadas por el supervisor del contrato. </w:t>
      </w:r>
    </w:p>
    <w:p w14:paraId="638AABA9" w14:textId="77777777" w:rsidR="00B15BD6" w:rsidRPr="008F67BB" w:rsidRDefault="00B15BD6" w:rsidP="0B552662">
      <w:pPr>
        <w:ind w:left="142"/>
        <w:jc w:val="both"/>
        <w:rPr>
          <w:rFonts w:ascii="Arial" w:eastAsia="Arial" w:hAnsi="Arial" w:cs="Arial"/>
          <w:sz w:val="18"/>
          <w:szCs w:val="18"/>
        </w:rPr>
      </w:pPr>
      <w:r w:rsidRPr="008F67BB">
        <w:rPr>
          <w:rFonts w:ascii="Arial" w:eastAsia="Arial" w:hAnsi="Arial" w:cs="Arial"/>
          <w:sz w:val="18"/>
          <w:szCs w:val="18"/>
        </w:rPr>
        <w:t>Se debe disponer de estos elementos de forma permanente por adolescente o joven a excepción del ventilador que puede ser de uso institucional.</w:t>
      </w:r>
    </w:p>
    <w:p w14:paraId="59E86D0D" w14:textId="77777777" w:rsidR="00B15BD6" w:rsidRPr="008F67BB" w:rsidRDefault="00B15BD6" w:rsidP="0B552662">
      <w:pPr>
        <w:ind w:left="142"/>
        <w:jc w:val="both"/>
        <w:rPr>
          <w:rFonts w:ascii="Arial" w:eastAsia="Arial" w:hAnsi="Arial" w:cs="Arial"/>
          <w:sz w:val="18"/>
          <w:szCs w:val="18"/>
        </w:rPr>
      </w:pPr>
      <w:r w:rsidRPr="008F67BB">
        <w:rPr>
          <w:rFonts w:ascii="Arial" w:eastAsia="Arial" w:hAnsi="Arial" w:cs="Arial"/>
          <w:sz w:val="18"/>
          <w:szCs w:val="18"/>
        </w:rPr>
        <w:t>Se tendrá en cuenta el enfoque diferencial en los territorios donde así lo amerite, para el uso opcional de hamacas y/o chinchorros con las respectivas medidas de seguridad referentes a uso, materiales y condiciones ambientales.</w:t>
      </w:r>
    </w:p>
    <w:p w14:paraId="68F17F43" w14:textId="3D81881D" w:rsidR="00B15BD6" w:rsidRPr="008F67BB" w:rsidRDefault="00B15BD6" w:rsidP="0B552662">
      <w:pPr>
        <w:ind w:left="142"/>
        <w:jc w:val="both"/>
        <w:rPr>
          <w:rFonts w:ascii="Arial" w:eastAsia="Arial" w:hAnsi="Arial" w:cs="Arial"/>
          <w:b/>
          <w:bCs/>
          <w:sz w:val="18"/>
          <w:szCs w:val="18"/>
        </w:rPr>
      </w:pPr>
      <w:r w:rsidRPr="008F67BB">
        <w:rPr>
          <w:rFonts w:ascii="Arial" w:eastAsia="Arial" w:hAnsi="Arial" w:cs="Arial"/>
          <w:sz w:val="18"/>
          <w:szCs w:val="18"/>
        </w:rPr>
        <w:t>La dotación se deberá reponer cuando esta se vea afectada por situaciones especiales como alteración de convivencia o deterioro que afecte su funcionalidad</w:t>
      </w:r>
    </w:p>
    <w:p w14:paraId="44AC72D3" w14:textId="77777777" w:rsidR="00B15BD6" w:rsidRPr="008F67BB" w:rsidRDefault="00B15BD6" w:rsidP="0B552662">
      <w:pPr>
        <w:suppressAutoHyphens/>
        <w:contextualSpacing/>
        <w:jc w:val="both"/>
        <w:rPr>
          <w:rFonts w:ascii="Arial" w:eastAsia="Arial" w:hAnsi="Arial" w:cs="Arial"/>
          <w:b/>
          <w:bCs/>
          <w:sz w:val="18"/>
          <w:szCs w:val="18"/>
        </w:rPr>
      </w:pPr>
    </w:p>
    <w:p w14:paraId="072FE92A" w14:textId="77777777" w:rsidR="00757F09" w:rsidRPr="00E777CD" w:rsidRDefault="00757F09" w:rsidP="0B552662">
      <w:pPr>
        <w:suppressAutoHyphens/>
        <w:contextualSpacing/>
        <w:jc w:val="both"/>
        <w:rPr>
          <w:rFonts w:ascii="Arial" w:eastAsia="Arial" w:hAnsi="Arial" w:cs="Arial"/>
          <w:b/>
          <w:bCs/>
        </w:rPr>
      </w:pPr>
    </w:p>
    <w:p w14:paraId="5D4AD195" w14:textId="2813C1C8" w:rsidR="00B15BD6" w:rsidRPr="008F67BB" w:rsidRDefault="00C94280" w:rsidP="0B552662">
      <w:pPr>
        <w:suppressAutoHyphens/>
        <w:contextualSpacing/>
        <w:jc w:val="both"/>
        <w:rPr>
          <w:rFonts w:ascii="Arial" w:eastAsia="Arial" w:hAnsi="Arial" w:cs="Arial"/>
          <w:b/>
          <w:bCs/>
        </w:rPr>
      </w:pPr>
      <w:r w:rsidRPr="008F67BB">
        <w:rPr>
          <w:rFonts w:ascii="Arial" w:eastAsia="Arial" w:hAnsi="Arial" w:cs="Arial"/>
          <w:b/>
          <w:bCs/>
        </w:rPr>
        <w:t>Dotación personal</w:t>
      </w:r>
      <w:r w:rsidR="00B15BD6" w:rsidRPr="008F67BB">
        <w:rPr>
          <w:rFonts w:ascii="Arial" w:eastAsia="Arial" w:hAnsi="Arial" w:cs="Arial"/>
          <w:b/>
          <w:bCs/>
        </w:rPr>
        <w:t>:</w:t>
      </w:r>
    </w:p>
    <w:p w14:paraId="1A572B4E" w14:textId="77777777" w:rsidR="00B15BD6" w:rsidRPr="008F67BB" w:rsidRDefault="00B15BD6" w:rsidP="0B552662">
      <w:pPr>
        <w:ind w:left="348"/>
        <w:jc w:val="both"/>
        <w:rPr>
          <w:rFonts w:ascii="Arial" w:eastAsia="Arial" w:hAnsi="Arial" w:cs="Arial"/>
          <w:b/>
          <w:bCs/>
        </w:rPr>
      </w:pPr>
    </w:p>
    <w:p w14:paraId="1D251193" w14:textId="0905758F" w:rsidR="00B15BD6" w:rsidRPr="008F67BB" w:rsidRDefault="00B15BD6" w:rsidP="0B552662">
      <w:pPr>
        <w:ind w:left="348"/>
        <w:jc w:val="center"/>
        <w:rPr>
          <w:rFonts w:ascii="Arial" w:eastAsia="Arial" w:hAnsi="Arial" w:cs="Arial"/>
          <w:b/>
          <w:bCs/>
        </w:rPr>
      </w:pPr>
      <w:r w:rsidRPr="008F67BB">
        <w:rPr>
          <w:rFonts w:ascii="Arial" w:eastAsia="Arial" w:hAnsi="Arial" w:cs="Arial"/>
          <w:b/>
          <w:bCs/>
        </w:rPr>
        <w:t xml:space="preserve">Tabla No. </w:t>
      </w:r>
      <w:r w:rsidR="00757F09" w:rsidRPr="008F67BB">
        <w:rPr>
          <w:rFonts w:ascii="Arial" w:eastAsia="Arial" w:hAnsi="Arial" w:cs="Arial"/>
          <w:b/>
          <w:bCs/>
        </w:rPr>
        <w:t>4</w:t>
      </w:r>
      <w:r w:rsidRPr="008F67BB">
        <w:rPr>
          <w:rFonts w:ascii="Arial" w:eastAsia="Arial" w:hAnsi="Arial" w:cs="Arial"/>
          <w:b/>
          <w:bCs/>
        </w:rPr>
        <w:t xml:space="preserve"> Dotación Personal: Vestuario. Centro Transitorio</w:t>
      </w:r>
    </w:p>
    <w:p w14:paraId="784B5DC6" w14:textId="77777777" w:rsidR="00BE0079" w:rsidRPr="006621C4" w:rsidRDefault="00BE0079" w:rsidP="0B552662">
      <w:pPr>
        <w:ind w:left="348"/>
        <w:jc w:val="center"/>
        <w:rPr>
          <w:rFonts w:ascii="Arial" w:eastAsia="Arial" w:hAnsi="Arial" w:cs="Arial"/>
          <w:b/>
          <w:bCs/>
        </w:rPr>
      </w:pPr>
    </w:p>
    <w:tbl>
      <w:tblPr>
        <w:tblW w:w="0" w:type="auto"/>
        <w:jc w:val="center"/>
        <w:tblLook w:val="04A0" w:firstRow="1" w:lastRow="0" w:firstColumn="1" w:lastColumn="0" w:noHBand="0" w:noVBand="1"/>
      </w:tblPr>
      <w:tblGrid>
        <w:gridCol w:w="5032"/>
        <w:gridCol w:w="2051"/>
        <w:gridCol w:w="1843"/>
      </w:tblGrid>
      <w:tr w:rsidR="00E777CD" w:rsidRPr="008F67BB" w14:paraId="2B730634" w14:textId="77777777" w:rsidTr="0B552662">
        <w:trPr>
          <w:tblHeader/>
          <w:jc w:val="center"/>
        </w:trPr>
        <w:tc>
          <w:tcPr>
            <w:tcW w:w="5032" w:type="dxa"/>
            <w:tcBorders>
              <w:top w:val="single" w:sz="4" w:space="0" w:color="auto"/>
              <w:left w:val="single" w:sz="4" w:space="0" w:color="auto"/>
              <w:bottom w:val="single" w:sz="4" w:space="0" w:color="auto"/>
              <w:right w:val="single" w:sz="4" w:space="0" w:color="auto"/>
            </w:tcBorders>
            <w:shd w:val="clear" w:color="auto" w:fill="C9C9C9"/>
            <w:vAlign w:val="center"/>
            <w:hideMark/>
          </w:tcPr>
          <w:p w14:paraId="321FFDC2" w14:textId="77777777" w:rsidR="00B15BD6" w:rsidRPr="008F67BB" w:rsidRDefault="00B15BD6" w:rsidP="0B552662">
            <w:pPr>
              <w:ind w:left="33"/>
              <w:jc w:val="center"/>
              <w:rPr>
                <w:rFonts w:ascii="Arial" w:eastAsia="Arial" w:hAnsi="Arial" w:cs="Arial"/>
                <w:b/>
                <w:bCs/>
                <w:sz w:val="18"/>
                <w:szCs w:val="18"/>
              </w:rPr>
            </w:pPr>
            <w:r w:rsidRPr="008F67BB">
              <w:rPr>
                <w:rFonts w:ascii="Arial" w:eastAsia="Arial" w:hAnsi="Arial" w:cs="Arial"/>
                <w:b/>
                <w:bCs/>
                <w:sz w:val="18"/>
                <w:szCs w:val="18"/>
              </w:rPr>
              <w:t>ELEMENTOS DE DOTACIÓN</w:t>
            </w:r>
          </w:p>
        </w:tc>
        <w:tc>
          <w:tcPr>
            <w:tcW w:w="2051" w:type="dxa"/>
            <w:tcBorders>
              <w:top w:val="single" w:sz="4" w:space="0" w:color="auto"/>
              <w:left w:val="single" w:sz="4" w:space="0" w:color="auto"/>
              <w:bottom w:val="single" w:sz="4" w:space="0" w:color="auto"/>
              <w:right w:val="single" w:sz="4" w:space="0" w:color="auto"/>
            </w:tcBorders>
            <w:shd w:val="clear" w:color="auto" w:fill="C9C9C9"/>
            <w:hideMark/>
          </w:tcPr>
          <w:p w14:paraId="029360FE" w14:textId="77777777" w:rsidR="007C1B3D" w:rsidRPr="008F67BB" w:rsidRDefault="00B15BD6" w:rsidP="0B552662">
            <w:pPr>
              <w:ind w:left="96"/>
              <w:jc w:val="center"/>
              <w:rPr>
                <w:rFonts w:ascii="Arial" w:eastAsia="Arial" w:hAnsi="Arial" w:cs="Arial"/>
                <w:b/>
                <w:bCs/>
                <w:sz w:val="18"/>
                <w:szCs w:val="18"/>
              </w:rPr>
            </w:pPr>
            <w:r w:rsidRPr="008F67BB">
              <w:rPr>
                <w:rFonts w:ascii="Arial" w:eastAsia="Arial" w:hAnsi="Arial" w:cs="Arial"/>
                <w:b/>
                <w:bCs/>
                <w:sz w:val="18"/>
                <w:szCs w:val="18"/>
              </w:rPr>
              <w:t xml:space="preserve">CANTIDAD POR </w:t>
            </w:r>
            <w:r w:rsidR="003F632E" w:rsidRPr="008F67BB">
              <w:rPr>
                <w:rFonts w:ascii="Arial" w:eastAsia="Arial" w:hAnsi="Arial" w:cs="Arial"/>
                <w:b/>
                <w:bCs/>
                <w:sz w:val="18"/>
                <w:szCs w:val="18"/>
              </w:rPr>
              <w:t>USUARIO PERMANENCIA</w:t>
            </w:r>
            <w:r w:rsidRPr="008F67BB">
              <w:rPr>
                <w:rFonts w:ascii="Arial" w:eastAsia="Arial" w:hAnsi="Arial" w:cs="Arial"/>
                <w:b/>
                <w:bCs/>
                <w:sz w:val="18"/>
                <w:szCs w:val="18"/>
              </w:rPr>
              <w:t xml:space="preserve"> </w:t>
            </w:r>
          </w:p>
          <w:p w14:paraId="1056CEA6" w14:textId="738D4FD8" w:rsidR="00B15BD6" w:rsidRPr="008F67BB" w:rsidRDefault="28B8946F" w:rsidP="0B552662">
            <w:pPr>
              <w:ind w:left="96"/>
              <w:jc w:val="center"/>
              <w:rPr>
                <w:rFonts w:ascii="Arial" w:eastAsia="Arial" w:hAnsi="Arial" w:cs="Arial"/>
                <w:b/>
                <w:bCs/>
                <w:sz w:val="18"/>
                <w:szCs w:val="18"/>
              </w:rPr>
            </w:pPr>
            <w:r w:rsidRPr="008F67BB">
              <w:rPr>
                <w:rFonts w:ascii="Arial" w:eastAsia="Arial" w:hAnsi="Arial" w:cs="Arial"/>
                <w:b/>
                <w:bCs/>
                <w:sz w:val="18"/>
                <w:szCs w:val="18"/>
              </w:rPr>
              <w:t xml:space="preserve">Hasta </w:t>
            </w:r>
            <w:r w:rsidR="00B15BD6" w:rsidRPr="008F67BB">
              <w:rPr>
                <w:rFonts w:ascii="Arial" w:eastAsia="Arial" w:hAnsi="Arial" w:cs="Arial"/>
                <w:b/>
                <w:bCs/>
                <w:sz w:val="18"/>
                <w:szCs w:val="18"/>
              </w:rPr>
              <w:t>36 Horas</w:t>
            </w:r>
          </w:p>
        </w:tc>
        <w:tc>
          <w:tcPr>
            <w:tcW w:w="1843" w:type="dxa"/>
            <w:tcBorders>
              <w:top w:val="single" w:sz="4" w:space="0" w:color="auto"/>
              <w:left w:val="single" w:sz="4" w:space="0" w:color="auto"/>
              <w:bottom w:val="single" w:sz="4" w:space="0" w:color="auto"/>
              <w:right w:val="single" w:sz="4" w:space="0" w:color="auto"/>
            </w:tcBorders>
            <w:shd w:val="clear" w:color="auto" w:fill="C9C9C9"/>
          </w:tcPr>
          <w:p w14:paraId="6D42819B" w14:textId="2F1BFC26" w:rsidR="00B15BD6" w:rsidRPr="008F67BB" w:rsidRDefault="00B15BD6" w:rsidP="0B552662">
            <w:pPr>
              <w:ind w:left="96"/>
              <w:jc w:val="center"/>
              <w:rPr>
                <w:rFonts w:ascii="Arial" w:eastAsia="Arial" w:hAnsi="Arial" w:cs="Arial"/>
                <w:b/>
                <w:bCs/>
                <w:sz w:val="18"/>
                <w:szCs w:val="18"/>
              </w:rPr>
            </w:pPr>
            <w:r w:rsidRPr="008F67BB">
              <w:rPr>
                <w:rFonts w:ascii="Arial" w:eastAsia="Arial" w:hAnsi="Arial" w:cs="Arial"/>
                <w:b/>
                <w:bCs/>
                <w:sz w:val="18"/>
                <w:szCs w:val="18"/>
              </w:rPr>
              <w:t xml:space="preserve">CANTIDAD POR </w:t>
            </w:r>
            <w:r w:rsidR="003F632E" w:rsidRPr="008F67BB">
              <w:rPr>
                <w:rFonts w:ascii="Arial" w:eastAsia="Arial" w:hAnsi="Arial" w:cs="Arial"/>
                <w:b/>
                <w:bCs/>
                <w:sz w:val="18"/>
                <w:szCs w:val="18"/>
              </w:rPr>
              <w:t>USUARIO PERMANENCIA</w:t>
            </w:r>
            <w:r w:rsidRPr="008F67BB">
              <w:rPr>
                <w:rFonts w:ascii="Arial" w:eastAsia="Arial" w:hAnsi="Arial" w:cs="Arial"/>
                <w:b/>
                <w:bCs/>
                <w:sz w:val="18"/>
                <w:szCs w:val="18"/>
              </w:rPr>
              <w:t xml:space="preserve"> Superior </w:t>
            </w:r>
            <w:r w:rsidR="6BC0B9B3" w:rsidRPr="008F67BB">
              <w:rPr>
                <w:rFonts w:ascii="Arial" w:eastAsia="Arial" w:hAnsi="Arial" w:cs="Arial"/>
                <w:b/>
                <w:bCs/>
                <w:sz w:val="18"/>
                <w:szCs w:val="18"/>
              </w:rPr>
              <w:t>36</w:t>
            </w:r>
            <w:r w:rsidRPr="008F67BB">
              <w:rPr>
                <w:rFonts w:ascii="Arial" w:eastAsia="Arial" w:hAnsi="Arial" w:cs="Arial"/>
                <w:b/>
                <w:bCs/>
                <w:sz w:val="18"/>
                <w:szCs w:val="18"/>
              </w:rPr>
              <w:t xml:space="preserve"> horas</w:t>
            </w:r>
          </w:p>
        </w:tc>
      </w:tr>
      <w:tr w:rsidR="00E777CD" w:rsidRPr="008F67BB" w14:paraId="66839F26" w14:textId="77777777" w:rsidTr="0B552662">
        <w:trPr>
          <w:jc w:val="center"/>
        </w:trPr>
        <w:tc>
          <w:tcPr>
            <w:tcW w:w="5032" w:type="dxa"/>
            <w:tcBorders>
              <w:top w:val="single" w:sz="4" w:space="0" w:color="auto"/>
              <w:left w:val="single" w:sz="4" w:space="0" w:color="auto"/>
              <w:bottom w:val="single" w:sz="4" w:space="0" w:color="auto"/>
              <w:right w:val="single" w:sz="4" w:space="0" w:color="auto"/>
            </w:tcBorders>
            <w:hideMark/>
          </w:tcPr>
          <w:p w14:paraId="76C1CC22" w14:textId="77C69E2D" w:rsidR="00B15BD6" w:rsidRPr="008F67BB" w:rsidRDefault="00B15BD6" w:rsidP="0B552662">
            <w:pPr>
              <w:ind w:left="33"/>
              <w:jc w:val="both"/>
              <w:rPr>
                <w:rFonts w:ascii="Arial" w:eastAsia="Arial" w:hAnsi="Arial" w:cs="Arial"/>
                <w:sz w:val="18"/>
                <w:szCs w:val="18"/>
              </w:rPr>
            </w:pPr>
            <w:r w:rsidRPr="008F67BB">
              <w:rPr>
                <w:rFonts w:ascii="Arial" w:eastAsia="Arial" w:hAnsi="Arial" w:cs="Arial"/>
                <w:sz w:val="18"/>
                <w:szCs w:val="18"/>
              </w:rPr>
              <w:t>Pantalón o pantalón de sudadera/falda</w:t>
            </w:r>
            <w:r w:rsidR="187995DC" w:rsidRPr="008F67BB">
              <w:rPr>
                <w:rFonts w:ascii="Arial" w:eastAsia="Arial" w:hAnsi="Arial" w:cs="Arial"/>
                <w:sz w:val="18"/>
                <w:szCs w:val="18"/>
              </w:rPr>
              <w:t xml:space="preserve"> de diario</w:t>
            </w:r>
            <w:r w:rsidRPr="008F67BB">
              <w:rPr>
                <w:rFonts w:ascii="Arial" w:eastAsia="Arial" w:hAnsi="Arial" w:cs="Arial"/>
                <w:sz w:val="18"/>
                <w:szCs w:val="18"/>
              </w:rPr>
              <w:t>.</w:t>
            </w:r>
          </w:p>
        </w:tc>
        <w:tc>
          <w:tcPr>
            <w:tcW w:w="2051" w:type="dxa"/>
            <w:tcBorders>
              <w:top w:val="single" w:sz="4" w:space="0" w:color="auto"/>
              <w:left w:val="single" w:sz="4" w:space="0" w:color="auto"/>
              <w:bottom w:val="single" w:sz="4" w:space="0" w:color="auto"/>
              <w:right w:val="single" w:sz="4" w:space="0" w:color="auto"/>
            </w:tcBorders>
            <w:hideMark/>
          </w:tcPr>
          <w:p w14:paraId="03C12CFD"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1</w:t>
            </w:r>
          </w:p>
        </w:tc>
        <w:tc>
          <w:tcPr>
            <w:tcW w:w="1843" w:type="dxa"/>
            <w:tcBorders>
              <w:top w:val="single" w:sz="4" w:space="0" w:color="auto"/>
              <w:left w:val="single" w:sz="4" w:space="0" w:color="auto"/>
              <w:bottom w:val="single" w:sz="4" w:space="0" w:color="auto"/>
              <w:right w:val="single" w:sz="4" w:space="0" w:color="auto"/>
            </w:tcBorders>
          </w:tcPr>
          <w:p w14:paraId="24E7AA79"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2</w:t>
            </w:r>
          </w:p>
        </w:tc>
      </w:tr>
      <w:tr w:rsidR="00E777CD" w:rsidRPr="008F67BB" w14:paraId="7BC74066" w14:textId="77777777" w:rsidTr="0B552662">
        <w:trPr>
          <w:jc w:val="center"/>
        </w:trPr>
        <w:tc>
          <w:tcPr>
            <w:tcW w:w="5032" w:type="dxa"/>
            <w:tcBorders>
              <w:top w:val="single" w:sz="4" w:space="0" w:color="auto"/>
              <w:left w:val="single" w:sz="4" w:space="0" w:color="auto"/>
              <w:bottom w:val="single" w:sz="4" w:space="0" w:color="auto"/>
              <w:right w:val="single" w:sz="4" w:space="0" w:color="auto"/>
            </w:tcBorders>
            <w:hideMark/>
          </w:tcPr>
          <w:p w14:paraId="627D61AC" w14:textId="16E72943" w:rsidR="00B15BD6" w:rsidRPr="008F67BB" w:rsidRDefault="00B15BD6" w:rsidP="0B552662">
            <w:pPr>
              <w:ind w:left="33"/>
              <w:jc w:val="both"/>
              <w:rPr>
                <w:rFonts w:ascii="Arial" w:eastAsia="Arial" w:hAnsi="Arial" w:cs="Arial"/>
                <w:sz w:val="18"/>
                <w:szCs w:val="18"/>
              </w:rPr>
            </w:pPr>
            <w:r w:rsidRPr="008F67BB">
              <w:rPr>
                <w:rFonts w:ascii="Arial" w:eastAsia="Arial" w:hAnsi="Arial" w:cs="Arial"/>
                <w:sz w:val="18"/>
                <w:szCs w:val="18"/>
              </w:rPr>
              <w:t>Camisa o camiseta / blusa o camiseta</w:t>
            </w:r>
            <w:r w:rsidR="187995DC" w:rsidRPr="008F67BB">
              <w:rPr>
                <w:rFonts w:ascii="Arial" w:eastAsia="Arial" w:hAnsi="Arial" w:cs="Arial"/>
                <w:sz w:val="18"/>
                <w:szCs w:val="18"/>
              </w:rPr>
              <w:t xml:space="preserve"> de diario</w:t>
            </w:r>
          </w:p>
        </w:tc>
        <w:tc>
          <w:tcPr>
            <w:tcW w:w="2051" w:type="dxa"/>
            <w:tcBorders>
              <w:top w:val="single" w:sz="4" w:space="0" w:color="auto"/>
              <w:left w:val="single" w:sz="4" w:space="0" w:color="auto"/>
              <w:bottom w:val="single" w:sz="4" w:space="0" w:color="auto"/>
              <w:right w:val="single" w:sz="4" w:space="0" w:color="auto"/>
            </w:tcBorders>
            <w:hideMark/>
          </w:tcPr>
          <w:p w14:paraId="7F1900C3"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1</w:t>
            </w:r>
          </w:p>
        </w:tc>
        <w:tc>
          <w:tcPr>
            <w:tcW w:w="1843" w:type="dxa"/>
            <w:tcBorders>
              <w:top w:val="single" w:sz="4" w:space="0" w:color="auto"/>
              <w:left w:val="single" w:sz="4" w:space="0" w:color="auto"/>
              <w:bottom w:val="single" w:sz="4" w:space="0" w:color="auto"/>
              <w:right w:val="single" w:sz="4" w:space="0" w:color="auto"/>
            </w:tcBorders>
          </w:tcPr>
          <w:p w14:paraId="7D3F2DA6"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2</w:t>
            </w:r>
          </w:p>
        </w:tc>
      </w:tr>
      <w:tr w:rsidR="00E777CD" w:rsidRPr="008F67BB" w14:paraId="4ABDAFDF" w14:textId="77777777" w:rsidTr="0B552662">
        <w:trPr>
          <w:jc w:val="center"/>
        </w:trPr>
        <w:tc>
          <w:tcPr>
            <w:tcW w:w="5032" w:type="dxa"/>
            <w:tcBorders>
              <w:top w:val="single" w:sz="4" w:space="0" w:color="auto"/>
              <w:left w:val="single" w:sz="4" w:space="0" w:color="auto"/>
              <w:bottom w:val="single" w:sz="4" w:space="0" w:color="auto"/>
              <w:right w:val="single" w:sz="4" w:space="0" w:color="auto"/>
            </w:tcBorders>
          </w:tcPr>
          <w:p w14:paraId="25FE7614" w14:textId="77777777" w:rsidR="00B15BD6" w:rsidRPr="008F67BB" w:rsidRDefault="00B15BD6" w:rsidP="0B552662">
            <w:pPr>
              <w:ind w:left="33"/>
              <w:jc w:val="both"/>
              <w:rPr>
                <w:rFonts w:ascii="Arial" w:eastAsia="Arial" w:hAnsi="Arial" w:cs="Arial"/>
                <w:sz w:val="18"/>
                <w:szCs w:val="18"/>
              </w:rPr>
            </w:pPr>
            <w:r w:rsidRPr="008F67BB">
              <w:rPr>
                <w:rFonts w:ascii="Arial" w:eastAsia="Arial" w:hAnsi="Arial" w:cs="Arial"/>
                <w:sz w:val="18"/>
                <w:szCs w:val="18"/>
              </w:rPr>
              <w:t>Saco o buzo según clima</w:t>
            </w:r>
          </w:p>
        </w:tc>
        <w:tc>
          <w:tcPr>
            <w:tcW w:w="2051" w:type="dxa"/>
            <w:tcBorders>
              <w:top w:val="single" w:sz="4" w:space="0" w:color="auto"/>
              <w:left w:val="single" w:sz="4" w:space="0" w:color="auto"/>
              <w:bottom w:val="single" w:sz="4" w:space="0" w:color="auto"/>
              <w:right w:val="single" w:sz="4" w:space="0" w:color="auto"/>
            </w:tcBorders>
          </w:tcPr>
          <w:p w14:paraId="2E049BD5"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1</w:t>
            </w:r>
          </w:p>
        </w:tc>
        <w:tc>
          <w:tcPr>
            <w:tcW w:w="1843" w:type="dxa"/>
            <w:tcBorders>
              <w:top w:val="single" w:sz="4" w:space="0" w:color="auto"/>
              <w:left w:val="single" w:sz="4" w:space="0" w:color="auto"/>
              <w:bottom w:val="single" w:sz="4" w:space="0" w:color="auto"/>
              <w:right w:val="single" w:sz="4" w:space="0" w:color="auto"/>
            </w:tcBorders>
          </w:tcPr>
          <w:p w14:paraId="01DB078F" w14:textId="5BD06E17" w:rsidR="00B15BD6" w:rsidRPr="008F67BB" w:rsidRDefault="00B15BD6" w:rsidP="0B552662">
            <w:pPr>
              <w:ind w:left="96"/>
              <w:jc w:val="center"/>
              <w:rPr>
                <w:rFonts w:ascii="Arial" w:eastAsia="Arial" w:hAnsi="Arial" w:cs="Arial"/>
                <w:sz w:val="18"/>
                <w:szCs w:val="18"/>
              </w:rPr>
            </w:pPr>
          </w:p>
        </w:tc>
      </w:tr>
      <w:tr w:rsidR="00E777CD" w:rsidRPr="008F67BB" w14:paraId="61059E17" w14:textId="77777777" w:rsidTr="0B552662">
        <w:trPr>
          <w:jc w:val="center"/>
        </w:trPr>
        <w:tc>
          <w:tcPr>
            <w:tcW w:w="5032" w:type="dxa"/>
            <w:tcBorders>
              <w:top w:val="single" w:sz="4" w:space="0" w:color="auto"/>
              <w:left w:val="single" w:sz="4" w:space="0" w:color="auto"/>
              <w:bottom w:val="single" w:sz="4" w:space="0" w:color="auto"/>
              <w:right w:val="single" w:sz="4" w:space="0" w:color="auto"/>
            </w:tcBorders>
          </w:tcPr>
          <w:p w14:paraId="6A10DD52" w14:textId="77777777" w:rsidR="00B15BD6" w:rsidRPr="008F67BB" w:rsidRDefault="00B15BD6" w:rsidP="0B552662">
            <w:pPr>
              <w:ind w:left="33"/>
              <w:jc w:val="both"/>
              <w:rPr>
                <w:rFonts w:ascii="Arial" w:eastAsia="Arial" w:hAnsi="Arial" w:cs="Arial"/>
                <w:sz w:val="18"/>
                <w:szCs w:val="18"/>
              </w:rPr>
            </w:pPr>
            <w:r w:rsidRPr="008F67BB">
              <w:rPr>
                <w:rFonts w:ascii="Arial" w:eastAsia="Arial" w:hAnsi="Arial" w:cs="Arial"/>
                <w:sz w:val="18"/>
                <w:szCs w:val="18"/>
              </w:rPr>
              <w:t>Calzoncillos o Panty</w:t>
            </w:r>
          </w:p>
        </w:tc>
        <w:tc>
          <w:tcPr>
            <w:tcW w:w="2051" w:type="dxa"/>
            <w:tcBorders>
              <w:top w:val="single" w:sz="4" w:space="0" w:color="auto"/>
              <w:left w:val="single" w:sz="4" w:space="0" w:color="auto"/>
              <w:bottom w:val="single" w:sz="4" w:space="0" w:color="auto"/>
              <w:right w:val="single" w:sz="4" w:space="0" w:color="auto"/>
            </w:tcBorders>
          </w:tcPr>
          <w:p w14:paraId="2407856E"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2</w:t>
            </w:r>
          </w:p>
        </w:tc>
        <w:tc>
          <w:tcPr>
            <w:tcW w:w="1843" w:type="dxa"/>
            <w:tcBorders>
              <w:top w:val="single" w:sz="4" w:space="0" w:color="auto"/>
              <w:left w:val="single" w:sz="4" w:space="0" w:color="auto"/>
              <w:bottom w:val="single" w:sz="4" w:space="0" w:color="auto"/>
              <w:right w:val="single" w:sz="4" w:space="0" w:color="auto"/>
            </w:tcBorders>
          </w:tcPr>
          <w:p w14:paraId="4F96A35A"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3</w:t>
            </w:r>
          </w:p>
        </w:tc>
      </w:tr>
      <w:tr w:rsidR="00E777CD" w:rsidRPr="008F67BB" w14:paraId="1848E719" w14:textId="77777777" w:rsidTr="0B552662">
        <w:trPr>
          <w:jc w:val="center"/>
        </w:trPr>
        <w:tc>
          <w:tcPr>
            <w:tcW w:w="5032" w:type="dxa"/>
            <w:tcBorders>
              <w:top w:val="single" w:sz="4" w:space="0" w:color="auto"/>
              <w:left w:val="single" w:sz="4" w:space="0" w:color="auto"/>
              <w:bottom w:val="single" w:sz="4" w:space="0" w:color="auto"/>
              <w:right w:val="single" w:sz="4" w:space="0" w:color="auto"/>
            </w:tcBorders>
            <w:hideMark/>
          </w:tcPr>
          <w:p w14:paraId="2F8ED5DD" w14:textId="77777777" w:rsidR="00B15BD6" w:rsidRPr="008F67BB" w:rsidRDefault="00B15BD6" w:rsidP="0B552662">
            <w:pPr>
              <w:ind w:left="33"/>
              <w:jc w:val="both"/>
              <w:rPr>
                <w:rFonts w:ascii="Arial" w:eastAsia="Arial" w:hAnsi="Arial" w:cs="Arial"/>
                <w:sz w:val="18"/>
                <w:szCs w:val="18"/>
              </w:rPr>
            </w:pPr>
            <w:r w:rsidRPr="008F67BB">
              <w:rPr>
                <w:rFonts w:ascii="Arial" w:eastAsia="Arial" w:hAnsi="Arial" w:cs="Arial"/>
                <w:sz w:val="18"/>
                <w:szCs w:val="18"/>
              </w:rPr>
              <w:t>Brasier o formador</w:t>
            </w:r>
          </w:p>
        </w:tc>
        <w:tc>
          <w:tcPr>
            <w:tcW w:w="2051" w:type="dxa"/>
            <w:tcBorders>
              <w:top w:val="single" w:sz="4" w:space="0" w:color="auto"/>
              <w:left w:val="single" w:sz="4" w:space="0" w:color="auto"/>
              <w:bottom w:val="single" w:sz="4" w:space="0" w:color="auto"/>
              <w:right w:val="single" w:sz="4" w:space="0" w:color="auto"/>
            </w:tcBorders>
            <w:hideMark/>
          </w:tcPr>
          <w:p w14:paraId="15AF3C48"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2</w:t>
            </w:r>
          </w:p>
        </w:tc>
        <w:tc>
          <w:tcPr>
            <w:tcW w:w="1843" w:type="dxa"/>
            <w:tcBorders>
              <w:top w:val="single" w:sz="4" w:space="0" w:color="auto"/>
              <w:left w:val="single" w:sz="4" w:space="0" w:color="auto"/>
              <w:bottom w:val="single" w:sz="4" w:space="0" w:color="auto"/>
              <w:right w:val="single" w:sz="4" w:space="0" w:color="auto"/>
            </w:tcBorders>
          </w:tcPr>
          <w:p w14:paraId="7EA84415"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3</w:t>
            </w:r>
          </w:p>
        </w:tc>
      </w:tr>
      <w:tr w:rsidR="00E777CD" w:rsidRPr="008F67BB" w14:paraId="75C7C0E7" w14:textId="77777777" w:rsidTr="0B552662">
        <w:trPr>
          <w:jc w:val="center"/>
        </w:trPr>
        <w:tc>
          <w:tcPr>
            <w:tcW w:w="5032" w:type="dxa"/>
            <w:tcBorders>
              <w:top w:val="single" w:sz="4" w:space="0" w:color="auto"/>
              <w:left w:val="single" w:sz="4" w:space="0" w:color="auto"/>
              <w:bottom w:val="single" w:sz="4" w:space="0" w:color="auto"/>
              <w:right w:val="single" w:sz="4" w:space="0" w:color="auto"/>
            </w:tcBorders>
            <w:hideMark/>
          </w:tcPr>
          <w:p w14:paraId="3FD65B29" w14:textId="77777777" w:rsidR="00B15BD6" w:rsidRPr="008F67BB" w:rsidRDefault="00B15BD6" w:rsidP="0B552662">
            <w:pPr>
              <w:ind w:left="33"/>
              <w:jc w:val="both"/>
              <w:rPr>
                <w:rFonts w:ascii="Arial" w:eastAsia="Arial" w:hAnsi="Arial" w:cs="Arial"/>
                <w:sz w:val="18"/>
                <w:szCs w:val="18"/>
              </w:rPr>
            </w:pPr>
            <w:r w:rsidRPr="008F67BB">
              <w:rPr>
                <w:rFonts w:ascii="Arial" w:eastAsia="Arial" w:hAnsi="Arial" w:cs="Arial"/>
                <w:sz w:val="18"/>
                <w:szCs w:val="18"/>
              </w:rPr>
              <w:t>Medias (pares)</w:t>
            </w:r>
          </w:p>
        </w:tc>
        <w:tc>
          <w:tcPr>
            <w:tcW w:w="2051" w:type="dxa"/>
            <w:tcBorders>
              <w:top w:val="single" w:sz="4" w:space="0" w:color="auto"/>
              <w:left w:val="single" w:sz="4" w:space="0" w:color="auto"/>
              <w:bottom w:val="single" w:sz="4" w:space="0" w:color="auto"/>
              <w:right w:val="single" w:sz="4" w:space="0" w:color="auto"/>
            </w:tcBorders>
            <w:hideMark/>
          </w:tcPr>
          <w:p w14:paraId="1D740CC3"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1</w:t>
            </w:r>
          </w:p>
        </w:tc>
        <w:tc>
          <w:tcPr>
            <w:tcW w:w="1843" w:type="dxa"/>
            <w:tcBorders>
              <w:top w:val="single" w:sz="4" w:space="0" w:color="auto"/>
              <w:left w:val="single" w:sz="4" w:space="0" w:color="auto"/>
              <w:bottom w:val="single" w:sz="4" w:space="0" w:color="auto"/>
              <w:right w:val="single" w:sz="4" w:space="0" w:color="auto"/>
            </w:tcBorders>
          </w:tcPr>
          <w:p w14:paraId="081A58A7"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2</w:t>
            </w:r>
          </w:p>
        </w:tc>
      </w:tr>
      <w:tr w:rsidR="00E777CD" w:rsidRPr="008F67BB" w14:paraId="7835C77C" w14:textId="77777777" w:rsidTr="0B552662">
        <w:trPr>
          <w:jc w:val="center"/>
        </w:trPr>
        <w:tc>
          <w:tcPr>
            <w:tcW w:w="5032" w:type="dxa"/>
            <w:tcBorders>
              <w:top w:val="single" w:sz="4" w:space="0" w:color="auto"/>
              <w:left w:val="single" w:sz="4" w:space="0" w:color="auto"/>
              <w:bottom w:val="single" w:sz="4" w:space="0" w:color="auto"/>
              <w:right w:val="single" w:sz="4" w:space="0" w:color="auto"/>
            </w:tcBorders>
            <w:hideMark/>
          </w:tcPr>
          <w:p w14:paraId="0B404DA4" w14:textId="77777777" w:rsidR="00B15BD6" w:rsidRPr="008F67BB" w:rsidRDefault="00B15BD6" w:rsidP="0B552662">
            <w:pPr>
              <w:ind w:left="33"/>
              <w:jc w:val="both"/>
              <w:rPr>
                <w:rFonts w:ascii="Arial" w:eastAsia="Arial" w:hAnsi="Arial" w:cs="Arial"/>
                <w:sz w:val="18"/>
                <w:szCs w:val="18"/>
              </w:rPr>
            </w:pPr>
            <w:r w:rsidRPr="008F67BB">
              <w:rPr>
                <w:rFonts w:ascii="Arial" w:eastAsia="Arial" w:hAnsi="Arial" w:cs="Arial"/>
                <w:sz w:val="18"/>
                <w:szCs w:val="18"/>
              </w:rPr>
              <w:t>Pijama</w:t>
            </w:r>
          </w:p>
        </w:tc>
        <w:tc>
          <w:tcPr>
            <w:tcW w:w="2051" w:type="dxa"/>
            <w:tcBorders>
              <w:top w:val="single" w:sz="4" w:space="0" w:color="auto"/>
              <w:left w:val="single" w:sz="4" w:space="0" w:color="auto"/>
              <w:bottom w:val="single" w:sz="4" w:space="0" w:color="auto"/>
              <w:right w:val="single" w:sz="4" w:space="0" w:color="auto"/>
            </w:tcBorders>
            <w:hideMark/>
          </w:tcPr>
          <w:p w14:paraId="3CEF3976"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1</w:t>
            </w:r>
          </w:p>
        </w:tc>
        <w:tc>
          <w:tcPr>
            <w:tcW w:w="1843" w:type="dxa"/>
            <w:tcBorders>
              <w:top w:val="single" w:sz="4" w:space="0" w:color="auto"/>
              <w:left w:val="single" w:sz="4" w:space="0" w:color="auto"/>
              <w:bottom w:val="single" w:sz="4" w:space="0" w:color="auto"/>
              <w:right w:val="single" w:sz="4" w:space="0" w:color="auto"/>
            </w:tcBorders>
          </w:tcPr>
          <w:p w14:paraId="407C3624"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2</w:t>
            </w:r>
          </w:p>
        </w:tc>
      </w:tr>
      <w:tr w:rsidR="00E777CD" w:rsidRPr="008F67BB" w14:paraId="235F9C06" w14:textId="77777777" w:rsidTr="0B552662">
        <w:trPr>
          <w:jc w:val="center"/>
        </w:trPr>
        <w:tc>
          <w:tcPr>
            <w:tcW w:w="5032" w:type="dxa"/>
            <w:tcBorders>
              <w:top w:val="single" w:sz="4" w:space="0" w:color="auto"/>
              <w:left w:val="single" w:sz="4" w:space="0" w:color="auto"/>
              <w:bottom w:val="single" w:sz="4" w:space="0" w:color="auto"/>
              <w:right w:val="single" w:sz="4" w:space="0" w:color="auto"/>
            </w:tcBorders>
            <w:hideMark/>
          </w:tcPr>
          <w:p w14:paraId="4232DA08" w14:textId="77777777" w:rsidR="00B15BD6" w:rsidRPr="008F67BB" w:rsidRDefault="00B15BD6" w:rsidP="0B552662">
            <w:pPr>
              <w:ind w:left="33"/>
              <w:jc w:val="both"/>
              <w:rPr>
                <w:rFonts w:ascii="Arial" w:eastAsia="Arial" w:hAnsi="Arial" w:cs="Arial"/>
                <w:sz w:val="18"/>
                <w:szCs w:val="18"/>
              </w:rPr>
            </w:pPr>
            <w:r w:rsidRPr="008F67BB">
              <w:rPr>
                <w:rFonts w:ascii="Arial" w:eastAsia="Arial" w:hAnsi="Arial" w:cs="Arial"/>
                <w:sz w:val="18"/>
                <w:szCs w:val="18"/>
              </w:rPr>
              <w:t>Tenis o zapatos</w:t>
            </w:r>
          </w:p>
        </w:tc>
        <w:tc>
          <w:tcPr>
            <w:tcW w:w="2051" w:type="dxa"/>
            <w:tcBorders>
              <w:top w:val="single" w:sz="4" w:space="0" w:color="auto"/>
              <w:left w:val="single" w:sz="4" w:space="0" w:color="auto"/>
              <w:bottom w:val="single" w:sz="4" w:space="0" w:color="auto"/>
              <w:right w:val="single" w:sz="4" w:space="0" w:color="auto"/>
            </w:tcBorders>
            <w:hideMark/>
          </w:tcPr>
          <w:p w14:paraId="33E333A8"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1</w:t>
            </w:r>
          </w:p>
        </w:tc>
        <w:tc>
          <w:tcPr>
            <w:tcW w:w="1843" w:type="dxa"/>
            <w:tcBorders>
              <w:top w:val="single" w:sz="4" w:space="0" w:color="auto"/>
              <w:left w:val="single" w:sz="4" w:space="0" w:color="auto"/>
              <w:bottom w:val="single" w:sz="4" w:space="0" w:color="auto"/>
              <w:right w:val="single" w:sz="4" w:space="0" w:color="auto"/>
            </w:tcBorders>
          </w:tcPr>
          <w:p w14:paraId="2E418A33"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1</w:t>
            </w:r>
          </w:p>
        </w:tc>
      </w:tr>
      <w:tr w:rsidR="00E777CD" w:rsidRPr="008F67BB" w14:paraId="053B420B" w14:textId="77777777" w:rsidTr="0B552662">
        <w:trPr>
          <w:jc w:val="center"/>
        </w:trPr>
        <w:tc>
          <w:tcPr>
            <w:tcW w:w="5032" w:type="dxa"/>
            <w:tcBorders>
              <w:top w:val="single" w:sz="4" w:space="0" w:color="auto"/>
              <w:left w:val="single" w:sz="4" w:space="0" w:color="auto"/>
              <w:bottom w:val="single" w:sz="4" w:space="0" w:color="auto"/>
              <w:right w:val="single" w:sz="4" w:space="0" w:color="auto"/>
            </w:tcBorders>
            <w:hideMark/>
          </w:tcPr>
          <w:p w14:paraId="25F14F53" w14:textId="77777777" w:rsidR="00B15BD6" w:rsidRPr="008F67BB" w:rsidRDefault="00B15BD6" w:rsidP="0B552662">
            <w:pPr>
              <w:ind w:left="33"/>
              <w:jc w:val="both"/>
              <w:rPr>
                <w:rFonts w:ascii="Arial" w:eastAsia="Arial" w:hAnsi="Arial" w:cs="Arial"/>
                <w:sz w:val="18"/>
                <w:szCs w:val="18"/>
              </w:rPr>
            </w:pPr>
            <w:r w:rsidRPr="008F67BB">
              <w:rPr>
                <w:rFonts w:ascii="Arial" w:eastAsia="Arial" w:hAnsi="Arial" w:cs="Arial"/>
                <w:sz w:val="18"/>
                <w:szCs w:val="18"/>
              </w:rPr>
              <w:t>Toalla de uso personal</w:t>
            </w:r>
          </w:p>
        </w:tc>
        <w:tc>
          <w:tcPr>
            <w:tcW w:w="2051" w:type="dxa"/>
            <w:tcBorders>
              <w:top w:val="single" w:sz="4" w:space="0" w:color="auto"/>
              <w:left w:val="single" w:sz="4" w:space="0" w:color="auto"/>
              <w:bottom w:val="single" w:sz="4" w:space="0" w:color="auto"/>
              <w:right w:val="single" w:sz="4" w:space="0" w:color="auto"/>
            </w:tcBorders>
            <w:hideMark/>
          </w:tcPr>
          <w:p w14:paraId="357CDF05"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1</w:t>
            </w:r>
          </w:p>
        </w:tc>
        <w:tc>
          <w:tcPr>
            <w:tcW w:w="1843" w:type="dxa"/>
            <w:tcBorders>
              <w:top w:val="single" w:sz="4" w:space="0" w:color="auto"/>
              <w:left w:val="single" w:sz="4" w:space="0" w:color="auto"/>
              <w:bottom w:val="single" w:sz="4" w:space="0" w:color="auto"/>
              <w:right w:val="single" w:sz="4" w:space="0" w:color="auto"/>
            </w:tcBorders>
          </w:tcPr>
          <w:p w14:paraId="1284A1AE"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2</w:t>
            </w:r>
          </w:p>
        </w:tc>
      </w:tr>
      <w:tr w:rsidR="00E777CD" w:rsidRPr="008F67BB" w14:paraId="7A1FDF44" w14:textId="77777777" w:rsidTr="0B552662">
        <w:trPr>
          <w:jc w:val="center"/>
        </w:trPr>
        <w:tc>
          <w:tcPr>
            <w:tcW w:w="5032" w:type="dxa"/>
            <w:tcBorders>
              <w:top w:val="single" w:sz="4" w:space="0" w:color="auto"/>
              <w:left w:val="single" w:sz="4" w:space="0" w:color="auto"/>
              <w:bottom w:val="single" w:sz="4" w:space="0" w:color="auto"/>
              <w:right w:val="single" w:sz="4" w:space="0" w:color="auto"/>
            </w:tcBorders>
            <w:hideMark/>
          </w:tcPr>
          <w:p w14:paraId="4D614B74" w14:textId="143DD8ED" w:rsidR="00B15BD6" w:rsidRPr="008F67BB" w:rsidRDefault="00B15BD6" w:rsidP="0B552662">
            <w:pPr>
              <w:ind w:left="33"/>
              <w:jc w:val="both"/>
              <w:rPr>
                <w:rFonts w:ascii="Arial" w:eastAsia="Arial" w:hAnsi="Arial" w:cs="Arial"/>
                <w:sz w:val="18"/>
                <w:szCs w:val="18"/>
                <w:lang w:val="pt-PT"/>
              </w:rPr>
            </w:pPr>
            <w:r w:rsidRPr="008F67BB">
              <w:rPr>
                <w:rFonts w:ascii="Arial" w:eastAsia="Arial" w:hAnsi="Arial" w:cs="Arial"/>
                <w:sz w:val="18"/>
                <w:szCs w:val="18"/>
                <w:lang w:val="pt-PT"/>
              </w:rPr>
              <w:lastRenderedPageBreak/>
              <w:t xml:space="preserve">Chanclas, chancletas o </w:t>
            </w:r>
            <w:r w:rsidR="005D0710" w:rsidRPr="008F67BB">
              <w:rPr>
                <w:rFonts w:ascii="Arial" w:eastAsia="Arial" w:hAnsi="Arial" w:cs="Arial"/>
                <w:sz w:val="18"/>
                <w:szCs w:val="18"/>
                <w:lang w:val="pt-PT"/>
              </w:rPr>
              <w:t xml:space="preserve">zuecos tipo </w:t>
            </w:r>
            <w:r w:rsidRPr="008F67BB">
              <w:rPr>
                <w:rFonts w:ascii="Arial" w:eastAsia="Arial" w:hAnsi="Arial" w:cs="Arial"/>
                <w:sz w:val="18"/>
                <w:szCs w:val="18"/>
                <w:lang w:val="pt-PT"/>
              </w:rPr>
              <w:t>crocs</w:t>
            </w:r>
          </w:p>
        </w:tc>
        <w:tc>
          <w:tcPr>
            <w:tcW w:w="2051" w:type="dxa"/>
            <w:tcBorders>
              <w:top w:val="single" w:sz="4" w:space="0" w:color="auto"/>
              <w:left w:val="single" w:sz="4" w:space="0" w:color="auto"/>
              <w:bottom w:val="single" w:sz="4" w:space="0" w:color="auto"/>
              <w:right w:val="single" w:sz="4" w:space="0" w:color="auto"/>
            </w:tcBorders>
            <w:hideMark/>
          </w:tcPr>
          <w:p w14:paraId="28988878"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1</w:t>
            </w:r>
          </w:p>
        </w:tc>
        <w:tc>
          <w:tcPr>
            <w:tcW w:w="1843" w:type="dxa"/>
            <w:tcBorders>
              <w:top w:val="single" w:sz="4" w:space="0" w:color="auto"/>
              <w:left w:val="single" w:sz="4" w:space="0" w:color="auto"/>
              <w:bottom w:val="single" w:sz="4" w:space="0" w:color="auto"/>
              <w:right w:val="single" w:sz="4" w:space="0" w:color="auto"/>
            </w:tcBorders>
          </w:tcPr>
          <w:p w14:paraId="7EB82993" w14:textId="77777777" w:rsidR="00B15BD6" w:rsidRPr="008F67BB" w:rsidRDefault="00B15BD6" w:rsidP="0B552662">
            <w:pPr>
              <w:ind w:left="96"/>
              <w:jc w:val="center"/>
              <w:rPr>
                <w:rFonts w:ascii="Arial" w:eastAsia="Arial" w:hAnsi="Arial" w:cs="Arial"/>
                <w:sz w:val="18"/>
                <w:szCs w:val="18"/>
              </w:rPr>
            </w:pPr>
            <w:r w:rsidRPr="008F67BB">
              <w:rPr>
                <w:rFonts w:ascii="Arial" w:eastAsia="Arial" w:hAnsi="Arial" w:cs="Arial"/>
                <w:sz w:val="18"/>
                <w:szCs w:val="18"/>
              </w:rPr>
              <w:t>1</w:t>
            </w:r>
          </w:p>
        </w:tc>
      </w:tr>
    </w:tbl>
    <w:p w14:paraId="33C51F14" w14:textId="77777777" w:rsidR="00B15BD6" w:rsidRPr="008F67BB" w:rsidRDefault="00B15BD6" w:rsidP="0B552662">
      <w:pPr>
        <w:ind w:left="348"/>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2C4600FB" w14:textId="77777777" w:rsidR="00B15BD6" w:rsidRPr="008F67BB" w:rsidRDefault="00B15BD6" w:rsidP="0B552662">
      <w:pPr>
        <w:ind w:left="348"/>
        <w:jc w:val="both"/>
        <w:rPr>
          <w:rFonts w:ascii="Arial" w:eastAsia="Arial" w:hAnsi="Arial" w:cs="Arial"/>
          <w:b/>
          <w:bCs/>
          <w:sz w:val="18"/>
          <w:szCs w:val="18"/>
        </w:rPr>
      </w:pPr>
    </w:p>
    <w:p w14:paraId="14A0784D" w14:textId="77777777" w:rsidR="00B15BD6" w:rsidRPr="008F67BB" w:rsidRDefault="00B15BD6" w:rsidP="0B552662">
      <w:pPr>
        <w:jc w:val="both"/>
        <w:rPr>
          <w:rFonts w:ascii="Arial" w:eastAsia="Arial" w:hAnsi="Arial" w:cs="Arial"/>
          <w:b/>
          <w:bCs/>
          <w:sz w:val="18"/>
          <w:szCs w:val="18"/>
        </w:rPr>
      </w:pPr>
      <w:r w:rsidRPr="008F67BB">
        <w:rPr>
          <w:rFonts w:ascii="Arial" w:eastAsia="Arial" w:hAnsi="Arial" w:cs="Arial"/>
          <w:b/>
          <w:bCs/>
          <w:sz w:val="18"/>
          <w:szCs w:val="18"/>
        </w:rPr>
        <w:t xml:space="preserve">Notas: </w:t>
      </w:r>
    </w:p>
    <w:p w14:paraId="6B33D0A7"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Garantizar que la dotación personal cumpla con las normas de seguridad sin que tenga herrajes, o diseños que permitan ocultar algún objeto que ponga en riesgo su integridad y la del personal de atención.</w:t>
      </w:r>
    </w:p>
    <w:p w14:paraId="3DD876BA" w14:textId="6BB3C07E" w:rsidR="00B15BD6" w:rsidRPr="008F67BB" w:rsidRDefault="372E274A" w:rsidP="0B552662">
      <w:pPr>
        <w:jc w:val="both"/>
        <w:rPr>
          <w:rFonts w:ascii="Arial" w:eastAsia="Arial" w:hAnsi="Arial" w:cs="Arial"/>
          <w:sz w:val="18"/>
          <w:szCs w:val="18"/>
        </w:rPr>
      </w:pPr>
      <w:r w:rsidRPr="008F67BB">
        <w:rPr>
          <w:rFonts w:ascii="Arial" w:eastAsia="Arial" w:hAnsi="Arial" w:cs="Arial"/>
          <w:sz w:val="18"/>
          <w:szCs w:val="18"/>
        </w:rPr>
        <w:t>La dotación de vestuario es de uso personal y constituye parte de su intimidad y reconocimiento de dignidad, por lo tanto, una vez usada no puede ser entregada a otro usuario del servicio; debe ser nueva, estar en buen estado y de materiales acordes con el clima; debe</w:t>
      </w:r>
      <w:r w:rsidR="341CFAD2" w:rsidRPr="008F67BB">
        <w:rPr>
          <w:rFonts w:ascii="Arial" w:eastAsia="Arial" w:hAnsi="Arial" w:cs="Arial"/>
          <w:sz w:val="18"/>
          <w:szCs w:val="18"/>
        </w:rPr>
        <w:t>n</w:t>
      </w:r>
      <w:r w:rsidRPr="008F67BB">
        <w:rPr>
          <w:rFonts w:ascii="Arial" w:eastAsia="Arial" w:hAnsi="Arial" w:cs="Arial"/>
          <w:sz w:val="18"/>
          <w:szCs w:val="18"/>
        </w:rPr>
        <w:t xml:space="preserve"> entregarse prendas que respondan a su identidad de género.</w:t>
      </w:r>
      <w:r w:rsidR="2A484E5F" w:rsidRPr="008F67BB">
        <w:rPr>
          <w:rFonts w:ascii="Arial" w:eastAsia="Arial" w:hAnsi="Arial" w:cs="Arial"/>
          <w:sz w:val="18"/>
          <w:szCs w:val="18"/>
        </w:rPr>
        <w:t xml:space="preserve"> Por lo anterior, el operador pedagógico deberá buscar un mecanismo para</w:t>
      </w:r>
      <w:r w:rsidR="3BC9CA43" w:rsidRPr="008F67BB">
        <w:rPr>
          <w:rFonts w:ascii="Arial" w:eastAsia="Arial" w:hAnsi="Arial" w:cs="Arial"/>
          <w:sz w:val="18"/>
          <w:szCs w:val="18"/>
        </w:rPr>
        <w:t xml:space="preserve"> que cada usuario pueda</w:t>
      </w:r>
      <w:r w:rsidR="2A484E5F" w:rsidRPr="008F67BB">
        <w:rPr>
          <w:rFonts w:ascii="Arial" w:eastAsia="Arial" w:hAnsi="Arial" w:cs="Arial"/>
          <w:sz w:val="18"/>
          <w:szCs w:val="18"/>
        </w:rPr>
        <w:t xml:space="preserve"> identificar</w:t>
      </w:r>
      <w:r w:rsidR="700F567E" w:rsidRPr="008F67BB">
        <w:rPr>
          <w:rFonts w:ascii="Arial" w:eastAsia="Arial" w:hAnsi="Arial" w:cs="Arial"/>
          <w:sz w:val="18"/>
          <w:szCs w:val="18"/>
        </w:rPr>
        <w:t xml:space="preserve"> su dotación. </w:t>
      </w:r>
    </w:p>
    <w:p w14:paraId="344F9251" w14:textId="77777777" w:rsidR="00B15BD6" w:rsidRPr="008F67BB" w:rsidRDefault="00B15BD6" w:rsidP="0B552662">
      <w:pPr>
        <w:jc w:val="both"/>
        <w:rPr>
          <w:rFonts w:ascii="Arial" w:eastAsia="Arial" w:hAnsi="Arial" w:cs="Arial"/>
          <w:kern w:val="28"/>
          <w:sz w:val="18"/>
          <w:szCs w:val="18"/>
        </w:rPr>
      </w:pPr>
      <w:r w:rsidRPr="008F67BB">
        <w:rPr>
          <w:rFonts w:ascii="Arial" w:eastAsia="Arial" w:hAnsi="Arial" w:cs="Arial"/>
          <w:kern w:val="28"/>
          <w:sz w:val="18"/>
          <w:szCs w:val="18"/>
        </w:rPr>
        <w:t xml:space="preserve">Debe garantizase la organización, disciplina y presentación al interior del servicio, atendiendo normas internacionales adoptadas por Colombia, evitando estigmatizar a los adolescentes o jóvenes con atuendos que vulneren </w:t>
      </w:r>
      <w:r w:rsidRPr="008F67BB">
        <w:rPr>
          <w:rFonts w:ascii="Arial" w:eastAsia="Arial" w:hAnsi="Arial" w:cs="Arial"/>
          <w:sz w:val="18"/>
          <w:szCs w:val="18"/>
        </w:rPr>
        <w:t xml:space="preserve">o afecten </w:t>
      </w:r>
      <w:r w:rsidRPr="008F67BB">
        <w:rPr>
          <w:rFonts w:ascii="Arial" w:eastAsia="Arial" w:hAnsi="Arial" w:cs="Arial"/>
          <w:kern w:val="28"/>
          <w:sz w:val="18"/>
          <w:szCs w:val="18"/>
        </w:rPr>
        <w:t>el libre desarrollo de la personalidad.</w:t>
      </w:r>
    </w:p>
    <w:p w14:paraId="013D989A" w14:textId="47AB1134" w:rsidR="00D63105" w:rsidRPr="00D812F2" w:rsidRDefault="00B15BD6" w:rsidP="0B552662">
      <w:pPr>
        <w:jc w:val="both"/>
        <w:rPr>
          <w:rFonts w:ascii="Arial" w:eastAsia="Arial" w:hAnsi="Arial" w:cs="Arial"/>
          <w:kern w:val="28"/>
          <w:sz w:val="18"/>
          <w:szCs w:val="18"/>
        </w:rPr>
      </w:pPr>
      <w:r w:rsidRPr="008F67BB">
        <w:rPr>
          <w:rFonts w:ascii="Arial" w:eastAsia="Arial" w:hAnsi="Arial" w:cs="Arial"/>
          <w:kern w:val="28"/>
          <w:sz w:val="18"/>
          <w:szCs w:val="18"/>
        </w:rPr>
        <w:t>Para los adolescentes o jóvenes que lo requieran, se pueden sustituir prendas según su identidad de género</w:t>
      </w:r>
      <w:r w:rsidRPr="00D812F2">
        <w:rPr>
          <w:rFonts w:ascii="Arial" w:eastAsia="Arial" w:hAnsi="Arial" w:cs="Arial"/>
          <w:kern w:val="28"/>
          <w:sz w:val="18"/>
          <w:szCs w:val="18"/>
        </w:rPr>
        <w:t xml:space="preserve">. </w:t>
      </w:r>
    </w:p>
    <w:p w14:paraId="64BDD2C0" w14:textId="77777777" w:rsidR="00B15BD6" w:rsidRPr="00E777CD" w:rsidRDefault="00B15BD6" w:rsidP="0B552662">
      <w:pPr>
        <w:ind w:left="348"/>
        <w:jc w:val="both"/>
        <w:rPr>
          <w:rFonts w:ascii="Arial" w:eastAsia="Arial" w:hAnsi="Arial" w:cs="Arial"/>
          <w:kern w:val="28"/>
        </w:rPr>
      </w:pPr>
    </w:p>
    <w:p w14:paraId="06059FD6" w14:textId="77777777" w:rsidR="00BE0079" w:rsidRPr="00E777CD" w:rsidRDefault="00BE0079" w:rsidP="0B552662">
      <w:pPr>
        <w:ind w:left="348"/>
        <w:jc w:val="both"/>
        <w:rPr>
          <w:rFonts w:ascii="Arial" w:eastAsia="Arial" w:hAnsi="Arial" w:cs="Arial"/>
          <w:kern w:val="28"/>
        </w:rPr>
      </w:pPr>
    </w:p>
    <w:p w14:paraId="03B6E178" w14:textId="79DD2FE8" w:rsidR="00B15BD6" w:rsidRPr="008F67BB" w:rsidRDefault="00B15BD6" w:rsidP="0B552662">
      <w:pPr>
        <w:ind w:left="348"/>
        <w:jc w:val="center"/>
        <w:rPr>
          <w:rFonts w:ascii="Arial" w:eastAsia="Arial" w:hAnsi="Arial" w:cs="Arial"/>
          <w:b/>
          <w:bCs/>
        </w:rPr>
      </w:pPr>
      <w:r w:rsidRPr="008F67BB">
        <w:rPr>
          <w:rFonts w:ascii="Arial" w:eastAsia="Arial" w:hAnsi="Arial" w:cs="Arial"/>
          <w:b/>
          <w:bCs/>
          <w:kern w:val="28"/>
        </w:rPr>
        <w:t xml:space="preserve">Tabla No. </w:t>
      </w:r>
      <w:r w:rsidR="00757F09" w:rsidRPr="008F67BB">
        <w:rPr>
          <w:rFonts w:ascii="Arial" w:eastAsia="Arial" w:hAnsi="Arial" w:cs="Arial"/>
          <w:b/>
          <w:bCs/>
          <w:kern w:val="28"/>
        </w:rPr>
        <w:t>5</w:t>
      </w:r>
      <w:r w:rsidRPr="008F67BB">
        <w:rPr>
          <w:rFonts w:ascii="Arial" w:eastAsia="Arial" w:hAnsi="Arial" w:cs="Arial"/>
          <w:b/>
          <w:bCs/>
          <w:kern w:val="28"/>
        </w:rPr>
        <w:t xml:space="preserve">. Dotación Personal: Elementos de aseo. </w:t>
      </w:r>
      <w:r w:rsidRPr="008F67BB">
        <w:rPr>
          <w:rFonts w:ascii="Arial" w:eastAsia="Arial" w:hAnsi="Arial" w:cs="Arial"/>
          <w:b/>
          <w:bCs/>
        </w:rPr>
        <w:t>Centro Transitorio</w:t>
      </w:r>
    </w:p>
    <w:p w14:paraId="2298DDDC" w14:textId="77777777" w:rsidR="00BE0079" w:rsidRPr="00E777CD" w:rsidRDefault="00BE0079" w:rsidP="0B552662">
      <w:pPr>
        <w:ind w:left="348"/>
        <w:jc w:val="center"/>
        <w:rPr>
          <w:rFonts w:ascii="Arial" w:eastAsia="Arial" w:hAnsi="Arial" w:cs="Arial"/>
          <w:b/>
          <w:bCs/>
        </w:rPr>
      </w:pPr>
    </w:p>
    <w:tbl>
      <w:tblPr>
        <w:tblW w:w="0" w:type="auto"/>
        <w:jc w:val="center"/>
        <w:tblLook w:val="04A0" w:firstRow="1" w:lastRow="0" w:firstColumn="1" w:lastColumn="0" w:noHBand="0" w:noVBand="1"/>
      </w:tblPr>
      <w:tblGrid>
        <w:gridCol w:w="4957"/>
        <w:gridCol w:w="1701"/>
      </w:tblGrid>
      <w:tr w:rsidR="00E777CD" w:rsidRPr="008F67BB" w14:paraId="2613CE1E" w14:textId="77777777" w:rsidTr="0B552662">
        <w:trPr>
          <w:tblHeader/>
          <w:jc w:val="center"/>
        </w:trPr>
        <w:tc>
          <w:tcPr>
            <w:tcW w:w="4957" w:type="dxa"/>
            <w:tcBorders>
              <w:top w:val="single" w:sz="4" w:space="0" w:color="auto"/>
              <w:left w:val="single" w:sz="4" w:space="0" w:color="auto"/>
              <w:bottom w:val="single" w:sz="4" w:space="0" w:color="auto"/>
              <w:right w:val="single" w:sz="4" w:space="0" w:color="auto"/>
            </w:tcBorders>
            <w:shd w:val="clear" w:color="auto" w:fill="C9C9C9"/>
            <w:hideMark/>
          </w:tcPr>
          <w:p w14:paraId="19F46734" w14:textId="77777777" w:rsidR="00B15BD6" w:rsidRPr="008F67BB" w:rsidRDefault="00B15BD6" w:rsidP="0B552662">
            <w:pPr>
              <w:ind w:left="33"/>
              <w:jc w:val="center"/>
              <w:rPr>
                <w:rFonts w:ascii="Arial" w:eastAsia="Arial" w:hAnsi="Arial" w:cs="Arial"/>
                <w:b/>
                <w:bCs/>
                <w:sz w:val="18"/>
                <w:szCs w:val="18"/>
              </w:rPr>
            </w:pPr>
            <w:r w:rsidRPr="008F67BB">
              <w:rPr>
                <w:rFonts w:ascii="Arial" w:eastAsia="Arial" w:hAnsi="Arial" w:cs="Arial"/>
                <w:b/>
                <w:bCs/>
                <w:snapToGrid w:val="0"/>
                <w:sz w:val="18"/>
                <w:szCs w:val="18"/>
              </w:rPr>
              <w:t>ELEMENTOS DE DOTACIÓN</w:t>
            </w:r>
          </w:p>
        </w:tc>
        <w:tc>
          <w:tcPr>
            <w:tcW w:w="1701" w:type="dxa"/>
            <w:tcBorders>
              <w:top w:val="single" w:sz="4" w:space="0" w:color="auto"/>
              <w:left w:val="single" w:sz="4" w:space="0" w:color="auto"/>
              <w:bottom w:val="single" w:sz="4" w:space="0" w:color="auto"/>
              <w:right w:val="single" w:sz="4" w:space="0" w:color="auto"/>
            </w:tcBorders>
            <w:shd w:val="clear" w:color="auto" w:fill="C9C9C9"/>
            <w:hideMark/>
          </w:tcPr>
          <w:p w14:paraId="5027E89E" w14:textId="77777777" w:rsidR="00B15BD6" w:rsidRPr="008F67BB" w:rsidRDefault="00B15BD6" w:rsidP="0B552662">
            <w:pPr>
              <w:ind w:left="177"/>
              <w:jc w:val="center"/>
              <w:rPr>
                <w:rFonts w:ascii="Arial" w:eastAsia="Arial" w:hAnsi="Arial" w:cs="Arial"/>
                <w:b/>
                <w:bCs/>
                <w:snapToGrid w:val="0"/>
                <w:sz w:val="18"/>
                <w:szCs w:val="18"/>
              </w:rPr>
            </w:pPr>
            <w:r w:rsidRPr="008F67BB">
              <w:rPr>
                <w:rFonts w:ascii="Arial" w:eastAsia="Arial" w:hAnsi="Arial" w:cs="Arial"/>
                <w:b/>
                <w:bCs/>
                <w:snapToGrid w:val="0"/>
                <w:sz w:val="18"/>
                <w:szCs w:val="18"/>
              </w:rPr>
              <w:t>CANTIDAD</w:t>
            </w:r>
          </w:p>
        </w:tc>
      </w:tr>
      <w:tr w:rsidR="00E777CD" w:rsidRPr="008F67BB" w14:paraId="34C51869" w14:textId="77777777" w:rsidTr="0B552662">
        <w:trPr>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C9C9C9"/>
            <w:hideMark/>
          </w:tcPr>
          <w:p w14:paraId="60D70AC5" w14:textId="77777777" w:rsidR="00B15BD6" w:rsidRPr="008F67BB" w:rsidRDefault="00B15BD6" w:rsidP="0B552662">
            <w:pPr>
              <w:ind w:left="177"/>
              <w:rPr>
                <w:rFonts w:ascii="Arial" w:eastAsia="Arial" w:hAnsi="Arial" w:cs="Arial"/>
                <w:sz w:val="18"/>
                <w:szCs w:val="18"/>
              </w:rPr>
            </w:pPr>
            <w:r w:rsidRPr="008F67BB">
              <w:rPr>
                <w:rFonts w:ascii="Arial" w:eastAsia="Arial" w:hAnsi="Arial" w:cs="Arial"/>
                <w:snapToGrid w:val="0"/>
                <w:sz w:val="18"/>
                <w:szCs w:val="18"/>
              </w:rPr>
              <w:t>Elementos de disposición permanente – colectiva</w:t>
            </w:r>
          </w:p>
        </w:tc>
      </w:tr>
      <w:tr w:rsidR="00E777CD" w:rsidRPr="008F67BB" w14:paraId="445BB0E1" w14:textId="77777777" w:rsidTr="0B552662">
        <w:trPr>
          <w:jc w:val="center"/>
        </w:trPr>
        <w:tc>
          <w:tcPr>
            <w:tcW w:w="4957" w:type="dxa"/>
            <w:tcBorders>
              <w:top w:val="single" w:sz="4" w:space="0" w:color="auto"/>
              <w:left w:val="single" w:sz="4" w:space="0" w:color="auto"/>
              <w:bottom w:val="single" w:sz="4" w:space="0" w:color="auto"/>
              <w:right w:val="single" w:sz="4" w:space="0" w:color="auto"/>
            </w:tcBorders>
            <w:hideMark/>
          </w:tcPr>
          <w:p w14:paraId="08463CC1" w14:textId="77777777" w:rsidR="00B15BD6" w:rsidRPr="008F67BB" w:rsidRDefault="00B15BD6" w:rsidP="0B552662">
            <w:pPr>
              <w:ind w:left="33"/>
              <w:jc w:val="both"/>
              <w:rPr>
                <w:rFonts w:ascii="Arial" w:eastAsia="Arial" w:hAnsi="Arial" w:cs="Arial"/>
                <w:snapToGrid w:val="0"/>
                <w:sz w:val="18"/>
                <w:szCs w:val="18"/>
              </w:rPr>
            </w:pPr>
            <w:r w:rsidRPr="008F67BB">
              <w:rPr>
                <w:rFonts w:ascii="Arial" w:eastAsia="Arial" w:hAnsi="Arial" w:cs="Arial"/>
                <w:snapToGrid w:val="0"/>
                <w:sz w:val="18"/>
                <w:szCs w:val="18"/>
              </w:rPr>
              <w:t xml:space="preserve">Talco </w:t>
            </w:r>
            <w:r w:rsidRPr="008F67BB">
              <w:rPr>
                <w:rFonts w:ascii="Arial" w:eastAsia="Arial" w:hAnsi="Arial" w:cs="Arial"/>
                <w:sz w:val="18"/>
                <w:szCs w:val="18"/>
              </w:rPr>
              <w:t>para pies</w:t>
            </w:r>
          </w:p>
        </w:tc>
        <w:tc>
          <w:tcPr>
            <w:tcW w:w="1701" w:type="dxa"/>
            <w:tcBorders>
              <w:top w:val="single" w:sz="4" w:space="0" w:color="auto"/>
              <w:left w:val="single" w:sz="4" w:space="0" w:color="auto"/>
              <w:bottom w:val="single" w:sz="4" w:space="0" w:color="auto"/>
              <w:right w:val="single" w:sz="4" w:space="0" w:color="auto"/>
            </w:tcBorders>
            <w:hideMark/>
          </w:tcPr>
          <w:p w14:paraId="09956BF8" w14:textId="77777777" w:rsidR="00B15BD6" w:rsidRPr="008F67BB" w:rsidRDefault="00B15BD6" w:rsidP="0B552662">
            <w:pPr>
              <w:ind w:left="177"/>
              <w:jc w:val="center"/>
              <w:rPr>
                <w:rFonts w:ascii="Arial" w:eastAsia="Arial" w:hAnsi="Arial" w:cs="Arial"/>
                <w:sz w:val="18"/>
                <w:szCs w:val="18"/>
              </w:rPr>
            </w:pPr>
            <w:r w:rsidRPr="008F67BB">
              <w:rPr>
                <w:rFonts w:ascii="Arial" w:eastAsia="Arial" w:hAnsi="Arial" w:cs="Arial"/>
                <w:sz w:val="18"/>
                <w:szCs w:val="18"/>
              </w:rPr>
              <w:t>1</w:t>
            </w:r>
          </w:p>
        </w:tc>
      </w:tr>
      <w:tr w:rsidR="00E777CD" w:rsidRPr="008F67BB" w14:paraId="191F1AD3" w14:textId="77777777" w:rsidTr="0B552662">
        <w:trPr>
          <w:jc w:val="center"/>
        </w:trPr>
        <w:tc>
          <w:tcPr>
            <w:tcW w:w="4957" w:type="dxa"/>
            <w:tcBorders>
              <w:top w:val="single" w:sz="4" w:space="0" w:color="auto"/>
              <w:left w:val="single" w:sz="4" w:space="0" w:color="auto"/>
              <w:bottom w:val="single" w:sz="4" w:space="0" w:color="auto"/>
              <w:right w:val="single" w:sz="4" w:space="0" w:color="auto"/>
            </w:tcBorders>
            <w:hideMark/>
          </w:tcPr>
          <w:p w14:paraId="0C9D92E4" w14:textId="4167B438" w:rsidR="00B15BD6" w:rsidRPr="008F67BB" w:rsidRDefault="00B15BD6" w:rsidP="0B552662">
            <w:pPr>
              <w:ind w:left="33"/>
              <w:jc w:val="both"/>
              <w:rPr>
                <w:rFonts w:ascii="Arial" w:eastAsia="Arial" w:hAnsi="Arial" w:cs="Arial"/>
                <w:snapToGrid w:val="0"/>
                <w:sz w:val="18"/>
                <w:szCs w:val="18"/>
              </w:rPr>
            </w:pPr>
            <w:r w:rsidRPr="008F67BB">
              <w:rPr>
                <w:rFonts w:ascii="Arial" w:eastAsia="Arial" w:hAnsi="Arial" w:cs="Arial"/>
                <w:snapToGrid w:val="0"/>
                <w:sz w:val="18"/>
                <w:szCs w:val="18"/>
              </w:rPr>
              <w:t xml:space="preserve">Jabón </w:t>
            </w:r>
            <w:r w:rsidR="242D5808" w:rsidRPr="008F67BB">
              <w:rPr>
                <w:rFonts w:ascii="Arial" w:eastAsia="Arial" w:hAnsi="Arial" w:cs="Arial"/>
                <w:snapToGrid w:val="0"/>
                <w:sz w:val="18"/>
                <w:szCs w:val="18"/>
              </w:rPr>
              <w:t>líquido</w:t>
            </w:r>
            <w:r w:rsidR="66DFB242" w:rsidRPr="008F67BB">
              <w:rPr>
                <w:rFonts w:ascii="Arial" w:eastAsia="Arial" w:hAnsi="Arial" w:cs="Arial"/>
                <w:snapToGrid w:val="0"/>
                <w:sz w:val="18"/>
                <w:szCs w:val="18"/>
              </w:rPr>
              <w:t xml:space="preserve"> para el cuerpo o jabón individual de tipo hotelero en barra.</w:t>
            </w:r>
          </w:p>
        </w:tc>
        <w:tc>
          <w:tcPr>
            <w:tcW w:w="1701" w:type="dxa"/>
            <w:tcBorders>
              <w:top w:val="single" w:sz="4" w:space="0" w:color="auto"/>
              <w:left w:val="single" w:sz="4" w:space="0" w:color="auto"/>
              <w:bottom w:val="single" w:sz="4" w:space="0" w:color="auto"/>
              <w:right w:val="single" w:sz="4" w:space="0" w:color="auto"/>
            </w:tcBorders>
            <w:hideMark/>
          </w:tcPr>
          <w:p w14:paraId="1418DE91" w14:textId="77777777" w:rsidR="00B15BD6" w:rsidRPr="008F67BB" w:rsidRDefault="00B15BD6" w:rsidP="0B552662">
            <w:pPr>
              <w:ind w:left="177"/>
              <w:jc w:val="center"/>
              <w:rPr>
                <w:rFonts w:ascii="Arial" w:eastAsia="Arial" w:hAnsi="Arial" w:cs="Arial"/>
                <w:sz w:val="18"/>
                <w:szCs w:val="18"/>
              </w:rPr>
            </w:pPr>
            <w:r w:rsidRPr="008F67BB">
              <w:rPr>
                <w:rFonts w:ascii="Arial" w:eastAsia="Arial" w:hAnsi="Arial" w:cs="Arial"/>
                <w:sz w:val="18"/>
                <w:szCs w:val="18"/>
              </w:rPr>
              <w:t>1</w:t>
            </w:r>
          </w:p>
        </w:tc>
      </w:tr>
      <w:tr w:rsidR="00E777CD" w:rsidRPr="008F67BB" w14:paraId="3133FA69" w14:textId="77777777" w:rsidTr="0B552662">
        <w:trPr>
          <w:jc w:val="center"/>
        </w:trPr>
        <w:tc>
          <w:tcPr>
            <w:tcW w:w="4957" w:type="dxa"/>
            <w:tcBorders>
              <w:top w:val="single" w:sz="4" w:space="0" w:color="auto"/>
              <w:left w:val="single" w:sz="4" w:space="0" w:color="auto"/>
              <w:bottom w:val="single" w:sz="4" w:space="0" w:color="auto"/>
              <w:right w:val="single" w:sz="4" w:space="0" w:color="auto"/>
            </w:tcBorders>
            <w:hideMark/>
          </w:tcPr>
          <w:p w14:paraId="5954C254" w14:textId="77777777" w:rsidR="00B15BD6" w:rsidRPr="008F67BB" w:rsidRDefault="00B15BD6" w:rsidP="0B552662">
            <w:pPr>
              <w:ind w:left="33"/>
              <w:jc w:val="both"/>
              <w:rPr>
                <w:rFonts w:ascii="Arial" w:eastAsia="Arial" w:hAnsi="Arial" w:cs="Arial"/>
                <w:snapToGrid w:val="0"/>
                <w:sz w:val="18"/>
                <w:szCs w:val="18"/>
              </w:rPr>
            </w:pPr>
            <w:r w:rsidRPr="008F67BB">
              <w:rPr>
                <w:rFonts w:ascii="Arial" w:eastAsia="Arial" w:hAnsi="Arial" w:cs="Arial"/>
                <w:snapToGrid w:val="0"/>
                <w:sz w:val="18"/>
                <w:szCs w:val="18"/>
              </w:rPr>
              <w:t xml:space="preserve">Champú   </w:t>
            </w:r>
          </w:p>
        </w:tc>
        <w:tc>
          <w:tcPr>
            <w:tcW w:w="1701" w:type="dxa"/>
            <w:tcBorders>
              <w:top w:val="single" w:sz="4" w:space="0" w:color="auto"/>
              <w:left w:val="single" w:sz="4" w:space="0" w:color="auto"/>
              <w:bottom w:val="single" w:sz="4" w:space="0" w:color="auto"/>
              <w:right w:val="single" w:sz="4" w:space="0" w:color="auto"/>
            </w:tcBorders>
            <w:hideMark/>
          </w:tcPr>
          <w:p w14:paraId="23AFFAC4" w14:textId="77777777" w:rsidR="00B15BD6" w:rsidRPr="008F67BB" w:rsidRDefault="00B15BD6" w:rsidP="0B552662">
            <w:pPr>
              <w:ind w:left="177"/>
              <w:jc w:val="center"/>
              <w:rPr>
                <w:rFonts w:ascii="Arial" w:eastAsia="Arial" w:hAnsi="Arial" w:cs="Arial"/>
                <w:sz w:val="18"/>
                <w:szCs w:val="18"/>
              </w:rPr>
            </w:pPr>
            <w:r w:rsidRPr="008F67BB">
              <w:rPr>
                <w:rFonts w:ascii="Arial" w:eastAsia="Arial" w:hAnsi="Arial" w:cs="Arial"/>
                <w:sz w:val="18"/>
                <w:szCs w:val="18"/>
              </w:rPr>
              <w:t>1</w:t>
            </w:r>
          </w:p>
        </w:tc>
      </w:tr>
      <w:tr w:rsidR="00E777CD" w:rsidRPr="008F67BB" w14:paraId="36B57DCD" w14:textId="77777777" w:rsidTr="0B552662">
        <w:trPr>
          <w:jc w:val="center"/>
        </w:trPr>
        <w:tc>
          <w:tcPr>
            <w:tcW w:w="4957" w:type="dxa"/>
            <w:tcBorders>
              <w:top w:val="single" w:sz="4" w:space="0" w:color="auto"/>
              <w:left w:val="single" w:sz="4" w:space="0" w:color="auto"/>
              <w:bottom w:val="single" w:sz="4" w:space="0" w:color="auto"/>
              <w:right w:val="single" w:sz="4" w:space="0" w:color="auto"/>
            </w:tcBorders>
            <w:hideMark/>
          </w:tcPr>
          <w:p w14:paraId="321A5361" w14:textId="77777777" w:rsidR="00B15BD6" w:rsidRPr="008F67BB" w:rsidRDefault="00B15BD6" w:rsidP="0B552662">
            <w:pPr>
              <w:ind w:left="33"/>
              <w:jc w:val="both"/>
              <w:rPr>
                <w:rFonts w:ascii="Arial" w:eastAsia="Arial" w:hAnsi="Arial" w:cs="Arial"/>
                <w:snapToGrid w:val="0"/>
                <w:sz w:val="18"/>
                <w:szCs w:val="18"/>
              </w:rPr>
            </w:pPr>
            <w:r w:rsidRPr="008F67BB">
              <w:rPr>
                <w:rFonts w:ascii="Arial" w:eastAsia="Arial" w:hAnsi="Arial" w:cs="Arial"/>
                <w:snapToGrid w:val="0"/>
                <w:sz w:val="18"/>
                <w:szCs w:val="18"/>
              </w:rPr>
              <w:t>Crema dental pequeña o dispensador</w:t>
            </w:r>
          </w:p>
        </w:tc>
        <w:tc>
          <w:tcPr>
            <w:tcW w:w="1701" w:type="dxa"/>
            <w:tcBorders>
              <w:top w:val="single" w:sz="4" w:space="0" w:color="auto"/>
              <w:left w:val="single" w:sz="4" w:space="0" w:color="auto"/>
              <w:bottom w:val="single" w:sz="4" w:space="0" w:color="auto"/>
              <w:right w:val="single" w:sz="4" w:space="0" w:color="auto"/>
            </w:tcBorders>
            <w:hideMark/>
          </w:tcPr>
          <w:p w14:paraId="36FD83C9" w14:textId="77777777" w:rsidR="00B15BD6" w:rsidRPr="008F67BB" w:rsidRDefault="00B15BD6" w:rsidP="0B552662">
            <w:pPr>
              <w:ind w:left="177"/>
              <w:jc w:val="center"/>
              <w:rPr>
                <w:rFonts w:ascii="Arial" w:eastAsia="Arial" w:hAnsi="Arial" w:cs="Arial"/>
                <w:sz w:val="18"/>
                <w:szCs w:val="18"/>
              </w:rPr>
            </w:pPr>
            <w:r w:rsidRPr="008F67BB">
              <w:rPr>
                <w:rFonts w:ascii="Arial" w:eastAsia="Arial" w:hAnsi="Arial" w:cs="Arial"/>
                <w:sz w:val="18"/>
                <w:szCs w:val="18"/>
              </w:rPr>
              <w:t>1</w:t>
            </w:r>
          </w:p>
        </w:tc>
      </w:tr>
      <w:tr w:rsidR="00E777CD" w:rsidRPr="008F67BB" w14:paraId="07996A09" w14:textId="77777777" w:rsidTr="0B552662">
        <w:trPr>
          <w:jc w:val="center"/>
        </w:trPr>
        <w:tc>
          <w:tcPr>
            <w:tcW w:w="4957" w:type="dxa"/>
            <w:tcBorders>
              <w:top w:val="single" w:sz="4" w:space="0" w:color="auto"/>
              <w:left w:val="single" w:sz="4" w:space="0" w:color="auto"/>
              <w:bottom w:val="single" w:sz="4" w:space="0" w:color="auto"/>
              <w:right w:val="single" w:sz="4" w:space="0" w:color="auto"/>
            </w:tcBorders>
            <w:hideMark/>
          </w:tcPr>
          <w:p w14:paraId="6BA7FBC2" w14:textId="77777777" w:rsidR="00B15BD6" w:rsidRPr="008F67BB" w:rsidRDefault="00B15BD6" w:rsidP="0B552662">
            <w:pPr>
              <w:ind w:left="33"/>
              <w:jc w:val="both"/>
              <w:rPr>
                <w:rFonts w:ascii="Arial" w:eastAsia="Arial" w:hAnsi="Arial" w:cs="Arial"/>
                <w:snapToGrid w:val="0"/>
                <w:sz w:val="18"/>
                <w:szCs w:val="18"/>
              </w:rPr>
            </w:pPr>
            <w:r w:rsidRPr="008F67BB">
              <w:rPr>
                <w:rFonts w:ascii="Arial" w:eastAsia="Arial" w:hAnsi="Arial" w:cs="Arial"/>
                <w:snapToGrid w:val="0"/>
                <w:sz w:val="18"/>
                <w:szCs w:val="18"/>
              </w:rPr>
              <w:t>Toallas higiénicas, tampones u otro elemento de acuerdo con la necesidad.</w:t>
            </w:r>
          </w:p>
        </w:tc>
        <w:tc>
          <w:tcPr>
            <w:tcW w:w="1701" w:type="dxa"/>
            <w:tcBorders>
              <w:top w:val="single" w:sz="4" w:space="0" w:color="auto"/>
              <w:left w:val="single" w:sz="4" w:space="0" w:color="auto"/>
              <w:bottom w:val="single" w:sz="4" w:space="0" w:color="auto"/>
              <w:right w:val="single" w:sz="4" w:space="0" w:color="auto"/>
            </w:tcBorders>
            <w:hideMark/>
          </w:tcPr>
          <w:p w14:paraId="26723CF6" w14:textId="77777777" w:rsidR="00B15BD6" w:rsidRPr="008F67BB" w:rsidRDefault="00B15BD6" w:rsidP="0B552662">
            <w:pPr>
              <w:tabs>
                <w:tab w:val="center" w:pos="4252"/>
                <w:tab w:val="right" w:pos="8504"/>
              </w:tabs>
              <w:ind w:left="177"/>
              <w:jc w:val="center"/>
              <w:rPr>
                <w:rFonts w:ascii="Arial" w:eastAsia="Arial" w:hAnsi="Arial" w:cs="Arial"/>
                <w:sz w:val="18"/>
                <w:szCs w:val="18"/>
              </w:rPr>
            </w:pPr>
            <w:r w:rsidRPr="008F67BB">
              <w:rPr>
                <w:rFonts w:ascii="Arial" w:eastAsia="Arial" w:hAnsi="Arial" w:cs="Arial"/>
                <w:sz w:val="18"/>
                <w:szCs w:val="18"/>
              </w:rPr>
              <w:t>1</w:t>
            </w:r>
          </w:p>
        </w:tc>
      </w:tr>
      <w:tr w:rsidR="00E777CD" w:rsidRPr="008F67BB" w14:paraId="3733EF82" w14:textId="77777777" w:rsidTr="0B552662">
        <w:trPr>
          <w:jc w:val="center"/>
        </w:trPr>
        <w:tc>
          <w:tcPr>
            <w:tcW w:w="4957" w:type="dxa"/>
            <w:tcBorders>
              <w:top w:val="single" w:sz="4" w:space="0" w:color="auto"/>
              <w:left w:val="single" w:sz="4" w:space="0" w:color="auto"/>
              <w:bottom w:val="single" w:sz="4" w:space="0" w:color="auto"/>
              <w:right w:val="single" w:sz="4" w:space="0" w:color="auto"/>
            </w:tcBorders>
            <w:hideMark/>
          </w:tcPr>
          <w:p w14:paraId="23858562" w14:textId="77777777" w:rsidR="00B15BD6" w:rsidRPr="008F67BB" w:rsidRDefault="00B15BD6" w:rsidP="0B552662">
            <w:pPr>
              <w:ind w:left="33"/>
              <w:jc w:val="both"/>
              <w:rPr>
                <w:rFonts w:ascii="Arial" w:eastAsia="Arial" w:hAnsi="Arial" w:cs="Arial"/>
                <w:snapToGrid w:val="0"/>
                <w:sz w:val="18"/>
                <w:szCs w:val="18"/>
              </w:rPr>
            </w:pPr>
            <w:r w:rsidRPr="008F67BB">
              <w:rPr>
                <w:rFonts w:ascii="Arial" w:eastAsia="Arial" w:hAnsi="Arial" w:cs="Arial"/>
                <w:snapToGrid w:val="0"/>
                <w:sz w:val="18"/>
                <w:szCs w:val="18"/>
              </w:rPr>
              <w:t xml:space="preserve">Papel higiénico </w:t>
            </w:r>
          </w:p>
        </w:tc>
        <w:tc>
          <w:tcPr>
            <w:tcW w:w="1701" w:type="dxa"/>
            <w:tcBorders>
              <w:top w:val="single" w:sz="4" w:space="0" w:color="auto"/>
              <w:left w:val="single" w:sz="4" w:space="0" w:color="auto"/>
              <w:bottom w:val="single" w:sz="4" w:space="0" w:color="auto"/>
              <w:right w:val="single" w:sz="4" w:space="0" w:color="auto"/>
            </w:tcBorders>
            <w:hideMark/>
          </w:tcPr>
          <w:p w14:paraId="545AB739" w14:textId="77777777" w:rsidR="00B15BD6" w:rsidRPr="008F67BB" w:rsidRDefault="00B15BD6" w:rsidP="0B552662">
            <w:pPr>
              <w:tabs>
                <w:tab w:val="center" w:pos="4252"/>
                <w:tab w:val="right" w:pos="8504"/>
              </w:tabs>
              <w:ind w:left="177"/>
              <w:jc w:val="center"/>
              <w:rPr>
                <w:rFonts w:ascii="Arial" w:eastAsia="Arial" w:hAnsi="Arial" w:cs="Arial"/>
                <w:sz w:val="18"/>
                <w:szCs w:val="18"/>
              </w:rPr>
            </w:pPr>
            <w:r w:rsidRPr="008F67BB">
              <w:rPr>
                <w:rFonts w:ascii="Arial" w:eastAsia="Arial" w:hAnsi="Arial" w:cs="Arial"/>
                <w:sz w:val="18"/>
                <w:szCs w:val="18"/>
              </w:rPr>
              <w:t>1</w:t>
            </w:r>
          </w:p>
        </w:tc>
      </w:tr>
      <w:tr w:rsidR="00E777CD" w:rsidRPr="008F67BB" w14:paraId="7FB8B485" w14:textId="77777777" w:rsidTr="0B552662">
        <w:trPr>
          <w:jc w:val="center"/>
        </w:trPr>
        <w:tc>
          <w:tcPr>
            <w:tcW w:w="4957" w:type="dxa"/>
            <w:tcBorders>
              <w:top w:val="single" w:sz="4" w:space="0" w:color="auto"/>
              <w:left w:val="single" w:sz="4" w:space="0" w:color="auto"/>
              <w:bottom w:val="single" w:sz="4" w:space="0" w:color="auto"/>
              <w:right w:val="single" w:sz="4" w:space="0" w:color="auto"/>
            </w:tcBorders>
            <w:hideMark/>
          </w:tcPr>
          <w:p w14:paraId="5E7813FC" w14:textId="77777777" w:rsidR="00B15BD6" w:rsidRPr="008F67BB" w:rsidRDefault="00B15BD6" w:rsidP="0B552662">
            <w:pPr>
              <w:ind w:left="33"/>
              <w:jc w:val="both"/>
              <w:rPr>
                <w:rFonts w:ascii="Arial" w:eastAsia="Arial" w:hAnsi="Arial" w:cs="Arial"/>
                <w:snapToGrid w:val="0"/>
                <w:sz w:val="18"/>
                <w:szCs w:val="18"/>
              </w:rPr>
            </w:pPr>
            <w:r w:rsidRPr="008F67BB">
              <w:rPr>
                <w:rFonts w:ascii="Arial" w:eastAsia="Arial" w:hAnsi="Arial" w:cs="Arial"/>
                <w:snapToGrid w:val="0"/>
                <w:sz w:val="18"/>
                <w:szCs w:val="18"/>
              </w:rPr>
              <w:t>Crema de manos y cuerpo</w:t>
            </w:r>
          </w:p>
        </w:tc>
        <w:tc>
          <w:tcPr>
            <w:tcW w:w="1701" w:type="dxa"/>
            <w:tcBorders>
              <w:top w:val="single" w:sz="4" w:space="0" w:color="auto"/>
              <w:left w:val="single" w:sz="4" w:space="0" w:color="auto"/>
              <w:bottom w:val="single" w:sz="4" w:space="0" w:color="auto"/>
              <w:right w:val="single" w:sz="4" w:space="0" w:color="auto"/>
            </w:tcBorders>
            <w:hideMark/>
          </w:tcPr>
          <w:p w14:paraId="3FA38882" w14:textId="77777777" w:rsidR="00B15BD6" w:rsidRPr="008F67BB" w:rsidRDefault="00B15BD6" w:rsidP="0B552662">
            <w:pPr>
              <w:ind w:left="177"/>
              <w:jc w:val="center"/>
              <w:rPr>
                <w:rFonts w:ascii="Arial" w:eastAsia="Arial" w:hAnsi="Arial" w:cs="Arial"/>
                <w:sz w:val="18"/>
                <w:szCs w:val="18"/>
              </w:rPr>
            </w:pPr>
            <w:r w:rsidRPr="008F67BB">
              <w:rPr>
                <w:rFonts w:ascii="Arial" w:eastAsia="Arial" w:hAnsi="Arial" w:cs="Arial"/>
                <w:sz w:val="18"/>
                <w:szCs w:val="18"/>
              </w:rPr>
              <w:t>1</w:t>
            </w:r>
          </w:p>
        </w:tc>
      </w:tr>
      <w:tr w:rsidR="00E777CD" w:rsidRPr="008F67BB" w14:paraId="51857DE4" w14:textId="77777777" w:rsidTr="0B552662">
        <w:trPr>
          <w:jc w:val="center"/>
        </w:trPr>
        <w:tc>
          <w:tcPr>
            <w:tcW w:w="4957" w:type="dxa"/>
            <w:tcBorders>
              <w:top w:val="single" w:sz="4" w:space="0" w:color="auto"/>
              <w:left w:val="single" w:sz="4" w:space="0" w:color="auto"/>
              <w:bottom w:val="single" w:sz="4" w:space="0" w:color="auto"/>
              <w:right w:val="single" w:sz="4" w:space="0" w:color="auto"/>
            </w:tcBorders>
            <w:hideMark/>
          </w:tcPr>
          <w:p w14:paraId="6BF25597" w14:textId="77777777" w:rsidR="00B15BD6" w:rsidRPr="008F67BB" w:rsidRDefault="00B15BD6" w:rsidP="0B552662">
            <w:pPr>
              <w:ind w:left="33"/>
              <w:jc w:val="both"/>
              <w:rPr>
                <w:rFonts w:ascii="Arial" w:eastAsia="Arial" w:hAnsi="Arial" w:cs="Arial"/>
                <w:snapToGrid w:val="0"/>
                <w:sz w:val="18"/>
                <w:szCs w:val="18"/>
              </w:rPr>
            </w:pPr>
            <w:r w:rsidRPr="008F67BB">
              <w:rPr>
                <w:rFonts w:ascii="Arial" w:eastAsia="Arial" w:hAnsi="Arial" w:cs="Arial"/>
                <w:snapToGrid w:val="0"/>
                <w:sz w:val="18"/>
                <w:szCs w:val="18"/>
              </w:rPr>
              <w:t>Bloqueador</w:t>
            </w:r>
          </w:p>
        </w:tc>
        <w:tc>
          <w:tcPr>
            <w:tcW w:w="1701" w:type="dxa"/>
            <w:tcBorders>
              <w:top w:val="single" w:sz="4" w:space="0" w:color="auto"/>
              <w:left w:val="single" w:sz="4" w:space="0" w:color="auto"/>
              <w:bottom w:val="single" w:sz="4" w:space="0" w:color="auto"/>
              <w:right w:val="single" w:sz="4" w:space="0" w:color="auto"/>
            </w:tcBorders>
            <w:hideMark/>
          </w:tcPr>
          <w:p w14:paraId="4ACA64B0" w14:textId="77777777" w:rsidR="00B15BD6" w:rsidRPr="008F67BB" w:rsidRDefault="00B15BD6" w:rsidP="0B552662">
            <w:pPr>
              <w:ind w:left="177"/>
              <w:jc w:val="center"/>
              <w:rPr>
                <w:rFonts w:ascii="Arial" w:eastAsia="Arial" w:hAnsi="Arial" w:cs="Arial"/>
                <w:sz w:val="18"/>
                <w:szCs w:val="18"/>
              </w:rPr>
            </w:pPr>
            <w:r w:rsidRPr="008F67BB">
              <w:rPr>
                <w:rFonts w:ascii="Arial" w:eastAsia="Arial" w:hAnsi="Arial" w:cs="Arial"/>
                <w:sz w:val="18"/>
                <w:szCs w:val="18"/>
              </w:rPr>
              <w:t>1</w:t>
            </w:r>
          </w:p>
        </w:tc>
      </w:tr>
      <w:tr w:rsidR="00E777CD" w:rsidRPr="008F67BB" w14:paraId="4986184D" w14:textId="77777777" w:rsidTr="0B552662">
        <w:trPr>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C9C9C9"/>
            <w:hideMark/>
          </w:tcPr>
          <w:p w14:paraId="093B7863" w14:textId="77777777" w:rsidR="00B15BD6" w:rsidRPr="008F67BB" w:rsidRDefault="00B15BD6" w:rsidP="0B552662">
            <w:pPr>
              <w:ind w:left="177"/>
              <w:jc w:val="both"/>
              <w:rPr>
                <w:rFonts w:ascii="Arial" w:eastAsia="Arial" w:hAnsi="Arial" w:cs="Arial"/>
                <w:sz w:val="18"/>
                <w:szCs w:val="18"/>
              </w:rPr>
            </w:pPr>
            <w:r w:rsidRPr="008F67BB">
              <w:rPr>
                <w:rFonts w:ascii="Arial" w:eastAsia="Arial" w:hAnsi="Arial" w:cs="Arial"/>
                <w:b/>
                <w:bCs/>
                <w:snapToGrid w:val="0"/>
                <w:sz w:val="18"/>
                <w:szCs w:val="18"/>
              </w:rPr>
              <w:t>Elementos de disposición personal</w:t>
            </w:r>
          </w:p>
        </w:tc>
      </w:tr>
      <w:tr w:rsidR="00E777CD" w:rsidRPr="008F67BB" w14:paraId="59B0F212" w14:textId="77777777" w:rsidTr="0B552662">
        <w:trPr>
          <w:jc w:val="center"/>
        </w:trPr>
        <w:tc>
          <w:tcPr>
            <w:tcW w:w="4957" w:type="dxa"/>
            <w:tcBorders>
              <w:top w:val="single" w:sz="4" w:space="0" w:color="auto"/>
              <w:left w:val="single" w:sz="4" w:space="0" w:color="auto"/>
              <w:bottom w:val="single" w:sz="4" w:space="0" w:color="auto"/>
              <w:right w:val="single" w:sz="4" w:space="0" w:color="auto"/>
            </w:tcBorders>
            <w:hideMark/>
          </w:tcPr>
          <w:p w14:paraId="385F0D80" w14:textId="77777777" w:rsidR="00B15BD6" w:rsidRPr="008F67BB" w:rsidRDefault="00B15BD6" w:rsidP="0B552662">
            <w:pPr>
              <w:ind w:left="33"/>
              <w:jc w:val="both"/>
              <w:rPr>
                <w:rFonts w:ascii="Arial" w:eastAsia="Arial" w:hAnsi="Arial" w:cs="Arial"/>
                <w:snapToGrid w:val="0"/>
                <w:sz w:val="18"/>
                <w:szCs w:val="18"/>
              </w:rPr>
            </w:pPr>
            <w:r w:rsidRPr="008F67BB">
              <w:rPr>
                <w:rFonts w:ascii="Arial" w:eastAsia="Arial" w:hAnsi="Arial" w:cs="Arial"/>
                <w:snapToGrid w:val="0"/>
                <w:sz w:val="18"/>
                <w:szCs w:val="18"/>
              </w:rPr>
              <w:t xml:space="preserve">Cepillo de dientes </w:t>
            </w:r>
          </w:p>
        </w:tc>
        <w:tc>
          <w:tcPr>
            <w:tcW w:w="1701" w:type="dxa"/>
            <w:tcBorders>
              <w:top w:val="single" w:sz="4" w:space="0" w:color="auto"/>
              <w:left w:val="single" w:sz="4" w:space="0" w:color="auto"/>
              <w:bottom w:val="single" w:sz="4" w:space="0" w:color="auto"/>
              <w:right w:val="single" w:sz="4" w:space="0" w:color="auto"/>
            </w:tcBorders>
            <w:hideMark/>
          </w:tcPr>
          <w:p w14:paraId="3195C4F0" w14:textId="77777777" w:rsidR="00B15BD6" w:rsidRPr="008F67BB" w:rsidRDefault="00B15BD6" w:rsidP="0B552662">
            <w:pPr>
              <w:tabs>
                <w:tab w:val="center" w:pos="4252"/>
                <w:tab w:val="right" w:pos="8504"/>
              </w:tabs>
              <w:ind w:left="177"/>
              <w:jc w:val="center"/>
              <w:rPr>
                <w:rFonts w:ascii="Arial" w:eastAsia="Arial" w:hAnsi="Arial" w:cs="Arial"/>
                <w:sz w:val="18"/>
                <w:szCs w:val="18"/>
              </w:rPr>
            </w:pPr>
            <w:r w:rsidRPr="008F67BB">
              <w:rPr>
                <w:rFonts w:ascii="Arial" w:eastAsia="Arial" w:hAnsi="Arial" w:cs="Arial"/>
                <w:sz w:val="18"/>
                <w:szCs w:val="18"/>
              </w:rPr>
              <w:t>1</w:t>
            </w:r>
          </w:p>
        </w:tc>
      </w:tr>
      <w:tr w:rsidR="00E777CD" w:rsidRPr="008F67BB" w14:paraId="18E98971" w14:textId="77777777" w:rsidTr="0B552662">
        <w:trPr>
          <w:jc w:val="center"/>
        </w:trPr>
        <w:tc>
          <w:tcPr>
            <w:tcW w:w="4957" w:type="dxa"/>
            <w:tcBorders>
              <w:top w:val="single" w:sz="4" w:space="0" w:color="auto"/>
              <w:left w:val="single" w:sz="4" w:space="0" w:color="auto"/>
              <w:bottom w:val="single" w:sz="4" w:space="0" w:color="auto"/>
              <w:right w:val="single" w:sz="4" w:space="0" w:color="auto"/>
            </w:tcBorders>
            <w:hideMark/>
          </w:tcPr>
          <w:p w14:paraId="74436FEE" w14:textId="77777777" w:rsidR="00B15BD6" w:rsidRPr="008F67BB" w:rsidRDefault="00B15BD6" w:rsidP="0B552662">
            <w:pPr>
              <w:ind w:left="33"/>
              <w:jc w:val="both"/>
              <w:rPr>
                <w:rFonts w:ascii="Arial" w:eastAsia="Arial" w:hAnsi="Arial" w:cs="Arial"/>
                <w:snapToGrid w:val="0"/>
                <w:sz w:val="18"/>
                <w:szCs w:val="18"/>
              </w:rPr>
            </w:pPr>
            <w:r w:rsidRPr="008F67BB">
              <w:rPr>
                <w:rFonts w:ascii="Arial" w:eastAsia="Arial" w:hAnsi="Arial" w:cs="Arial"/>
                <w:snapToGrid w:val="0"/>
                <w:sz w:val="18"/>
                <w:szCs w:val="18"/>
              </w:rPr>
              <w:t>Desodorante</w:t>
            </w:r>
          </w:p>
        </w:tc>
        <w:tc>
          <w:tcPr>
            <w:tcW w:w="1701" w:type="dxa"/>
            <w:tcBorders>
              <w:top w:val="single" w:sz="4" w:space="0" w:color="auto"/>
              <w:left w:val="single" w:sz="4" w:space="0" w:color="auto"/>
              <w:bottom w:val="single" w:sz="4" w:space="0" w:color="auto"/>
              <w:right w:val="single" w:sz="4" w:space="0" w:color="auto"/>
            </w:tcBorders>
            <w:hideMark/>
          </w:tcPr>
          <w:p w14:paraId="5A2A0408" w14:textId="77777777" w:rsidR="00B15BD6" w:rsidRPr="008F67BB" w:rsidRDefault="00B15BD6" w:rsidP="0B552662">
            <w:pPr>
              <w:tabs>
                <w:tab w:val="left" w:pos="750"/>
                <w:tab w:val="center" w:pos="1380"/>
              </w:tabs>
              <w:ind w:left="177"/>
              <w:jc w:val="center"/>
              <w:rPr>
                <w:rFonts w:ascii="Arial" w:eastAsia="Arial" w:hAnsi="Arial" w:cs="Arial"/>
                <w:sz w:val="18"/>
                <w:szCs w:val="18"/>
              </w:rPr>
            </w:pPr>
            <w:r w:rsidRPr="008F67BB">
              <w:rPr>
                <w:rFonts w:ascii="Arial" w:eastAsia="Arial" w:hAnsi="Arial" w:cs="Arial"/>
                <w:sz w:val="18"/>
                <w:szCs w:val="18"/>
              </w:rPr>
              <w:t>1</w:t>
            </w:r>
          </w:p>
        </w:tc>
      </w:tr>
      <w:tr w:rsidR="00E777CD" w:rsidRPr="008F67BB" w14:paraId="4F534EDA" w14:textId="77777777" w:rsidTr="0B552662">
        <w:trPr>
          <w:jc w:val="center"/>
        </w:trPr>
        <w:tc>
          <w:tcPr>
            <w:tcW w:w="4957" w:type="dxa"/>
            <w:tcBorders>
              <w:top w:val="single" w:sz="4" w:space="0" w:color="auto"/>
              <w:left w:val="single" w:sz="4" w:space="0" w:color="auto"/>
              <w:bottom w:val="single" w:sz="4" w:space="0" w:color="auto"/>
              <w:right w:val="single" w:sz="4" w:space="0" w:color="auto"/>
            </w:tcBorders>
            <w:hideMark/>
          </w:tcPr>
          <w:p w14:paraId="524A620E" w14:textId="77777777" w:rsidR="00B15BD6" w:rsidRPr="008F67BB" w:rsidRDefault="00B15BD6" w:rsidP="0B552662">
            <w:pPr>
              <w:ind w:left="33"/>
              <w:jc w:val="both"/>
              <w:rPr>
                <w:rFonts w:ascii="Arial" w:eastAsia="Arial" w:hAnsi="Arial" w:cs="Arial"/>
                <w:snapToGrid w:val="0"/>
                <w:sz w:val="18"/>
                <w:szCs w:val="18"/>
              </w:rPr>
            </w:pPr>
            <w:r w:rsidRPr="008F67BB">
              <w:rPr>
                <w:rFonts w:ascii="Arial" w:eastAsia="Arial" w:hAnsi="Arial" w:cs="Arial"/>
                <w:snapToGrid w:val="0"/>
                <w:sz w:val="18"/>
                <w:szCs w:val="18"/>
              </w:rPr>
              <w:t>Máquina de afeitar. Opcional según la necesidad</w:t>
            </w:r>
          </w:p>
        </w:tc>
        <w:tc>
          <w:tcPr>
            <w:tcW w:w="1701" w:type="dxa"/>
            <w:tcBorders>
              <w:top w:val="single" w:sz="4" w:space="0" w:color="auto"/>
              <w:left w:val="single" w:sz="4" w:space="0" w:color="auto"/>
              <w:bottom w:val="single" w:sz="4" w:space="0" w:color="auto"/>
              <w:right w:val="single" w:sz="4" w:space="0" w:color="auto"/>
            </w:tcBorders>
            <w:hideMark/>
          </w:tcPr>
          <w:p w14:paraId="0AA0A129" w14:textId="77777777" w:rsidR="00B15BD6" w:rsidRPr="008F67BB" w:rsidRDefault="00B15BD6" w:rsidP="0B552662">
            <w:pPr>
              <w:tabs>
                <w:tab w:val="center" w:pos="4252"/>
                <w:tab w:val="right" w:pos="8504"/>
              </w:tabs>
              <w:ind w:left="177"/>
              <w:jc w:val="center"/>
              <w:rPr>
                <w:rFonts w:ascii="Arial" w:eastAsia="Arial" w:hAnsi="Arial" w:cs="Arial"/>
                <w:sz w:val="18"/>
                <w:szCs w:val="18"/>
              </w:rPr>
            </w:pPr>
            <w:r w:rsidRPr="008F67BB">
              <w:rPr>
                <w:rFonts w:ascii="Arial" w:eastAsia="Arial" w:hAnsi="Arial" w:cs="Arial"/>
                <w:sz w:val="18"/>
                <w:szCs w:val="18"/>
              </w:rPr>
              <w:t>1</w:t>
            </w:r>
          </w:p>
        </w:tc>
      </w:tr>
      <w:tr w:rsidR="00E777CD" w:rsidRPr="008F67BB" w14:paraId="2FDDDCD1" w14:textId="77777777" w:rsidTr="0B552662">
        <w:trPr>
          <w:jc w:val="center"/>
        </w:trPr>
        <w:tc>
          <w:tcPr>
            <w:tcW w:w="4957" w:type="dxa"/>
            <w:tcBorders>
              <w:top w:val="single" w:sz="4" w:space="0" w:color="auto"/>
              <w:left w:val="single" w:sz="4" w:space="0" w:color="auto"/>
              <w:bottom w:val="single" w:sz="4" w:space="0" w:color="auto"/>
              <w:right w:val="single" w:sz="4" w:space="0" w:color="auto"/>
            </w:tcBorders>
            <w:hideMark/>
          </w:tcPr>
          <w:p w14:paraId="4A04DA6F" w14:textId="77777777" w:rsidR="00B15BD6" w:rsidRPr="008F67BB" w:rsidRDefault="00B15BD6" w:rsidP="0B552662">
            <w:pPr>
              <w:ind w:left="33"/>
              <w:jc w:val="both"/>
              <w:rPr>
                <w:rFonts w:ascii="Arial" w:eastAsia="Arial" w:hAnsi="Arial" w:cs="Arial"/>
                <w:snapToGrid w:val="0"/>
                <w:sz w:val="18"/>
                <w:szCs w:val="18"/>
              </w:rPr>
            </w:pPr>
            <w:r w:rsidRPr="008F67BB">
              <w:rPr>
                <w:rFonts w:ascii="Arial" w:eastAsia="Arial" w:hAnsi="Arial" w:cs="Arial"/>
                <w:snapToGrid w:val="0"/>
                <w:sz w:val="18"/>
                <w:szCs w:val="18"/>
              </w:rPr>
              <w:t xml:space="preserve">Cepillo para el cabello o peinilla </w:t>
            </w:r>
          </w:p>
        </w:tc>
        <w:tc>
          <w:tcPr>
            <w:tcW w:w="1701" w:type="dxa"/>
            <w:tcBorders>
              <w:top w:val="single" w:sz="4" w:space="0" w:color="auto"/>
              <w:left w:val="single" w:sz="4" w:space="0" w:color="auto"/>
              <w:bottom w:val="single" w:sz="4" w:space="0" w:color="auto"/>
              <w:right w:val="single" w:sz="4" w:space="0" w:color="auto"/>
            </w:tcBorders>
            <w:hideMark/>
          </w:tcPr>
          <w:p w14:paraId="373CBAFA" w14:textId="77777777" w:rsidR="00B15BD6" w:rsidRPr="008F67BB" w:rsidRDefault="00B15BD6" w:rsidP="0B552662">
            <w:pPr>
              <w:ind w:left="177"/>
              <w:jc w:val="center"/>
              <w:rPr>
                <w:rFonts w:ascii="Arial" w:eastAsia="Arial" w:hAnsi="Arial" w:cs="Arial"/>
                <w:sz w:val="18"/>
                <w:szCs w:val="18"/>
              </w:rPr>
            </w:pPr>
            <w:r w:rsidRPr="008F67BB">
              <w:rPr>
                <w:rFonts w:ascii="Arial" w:eastAsia="Arial" w:hAnsi="Arial" w:cs="Arial"/>
                <w:sz w:val="18"/>
                <w:szCs w:val="18"/>
              </w:rPr>
              <w:t>1</w:t>
            </w:r>
          </w:p>
        </w:tc>
      </w:tr>
      <w:tr w:rsidR="00E777CD" w:rsidRPr="008F67BB" w14:paraId="5918E057" w14:textId="77777777" w:rsidTr="0B552662">
        <w:trPr>
          <w:trHeight w:val="179"/>
          <w:jc w:val="center"/>
        </w:trPr>
        <w:tc>
          <w:tcPr>
            <w:tcW w:w="6658" w:type="dxa"/>
            <w:gridSpan w:val="2"/>
            <w:tcBorders>
              <w:top w:val="single" w:sz="4" w:space="0" w:color="auto"/>
              <w:left w:val="single" w:sz="4" w:space="0" w:color="auto"/>
              <w:bottom w:val="single" w:sz="4" w:space="0" w:color="auto"/>
              <w:right w:val="single" w:sz="4" w:space="0" w:color="auto"/>
            </w:tcBorders>
          </w:tcPr>
          <w:p w14:paraId="0617C623" w14:textId="4BEBF791" w:rsidR="002D1B96" w:rsidRPr="008F67BB" w:rsidRDefault="571BDEFD" w:rsidP="0B552662">
            <w:pPr>
              <w:ind w:left="29"/>
              <w:jc w:val="both"/>
              <w:rPr>
                <w:rFonts w:ascii="Arial" w:eastAsia="Arial" w:hAnsi="Arial" w:cs="Arial"/>
                <w:sz w:val="18"/>
                <w:szCs w:val="18"/>
              </w:rPr>
            </w:pPr>
            <w:r w:rsidRPr="008F67BB">
              <w:rPr>
                <w:rFonts w:ascii="Arial" w:eastAsia="Arial" w:hAnsi="Arial" w:cs="Arial"/>
                <w:snapToGrid w:val="0"/>
                <w:sz w:val="18"/>
                <w:szCs w:val="18"/>
              </w:rPr>
              <w:t>Dotación de elementos de bioseguridad: cuando se requiera y de acuerdo con la</w:t>
            </w:r>
            <w:r w:rsidR="22395712" w:rsidRPr="008F67BB">
              <w:rPr>
                <w:rFonts w:ascii="Arial" w:eastAsia="Arial" w:hAnsi="Arial" w:cs="Arial"/>
                <w:snapToGrid w:val="0"/>
                <w:sz w:val="18"/>
                <w:szCs w:val="18"/>
              </w:rPr>
              <w:t xml:space="preserve"> disposición de la autoridad competente</w:t>
            </w:r>
            <w:r w:rsidR="4F56BD18" w:rsidRPr="008F67BB">
              <w:rPr>
                <w:rFonts w:ascii="Arial" w:eastAsia="Arial" w:hAnsi="Arial" w:cs="Arial"/>
                <w:snapToGrid w:val="0"/>
                <w:sz w:val="18"/>
                <w:szCs w:val="18"/>
              </w:rPr>
              <w:t xml:space="preserve"> </w:t>
            </w:r>
            <w:r w:rsidR="091AC9B3" w:rsidRPr="008F67BB">
              <w:rPr>
                <w:rFonts w:ascii="Arial" w:eastAsia="Arial" w:hAnsi="Arial" w:cs="Arial"/>
                <w:snapToGrid w:val="0"/>
                <w:sz w:val="18"/>
                <w:szCs w:val="18"/>
              </w:rPr>
              <w:t>en salud a nivel nacional, departamental o local</w:t>
            </w:r>
            <w:r w:rsidRPr="008F67BB">
              <w:rPr>
                <w:rFonts w:ascii="Arial" w:eastAsia="Arial" w:hAnsi="Arial" w:cs="Arial"/>
                <w:snapToGrid w:val="0"/>
                <w:sz w:val="18"/>
                <w:szCs w:val="18"/>
              </w:rPr>
              <w:t>.</w:t>
            </w:r>
          </w:p>
        </w:tc>
      </w:tr>
    </w:tbl>
    <w:p w14:paraId="6D6D0927" w14:textId="77777777" w:rsidR="00B15BD6" w:rsidRPr="008F67BB" w:rsidRDefault="00B15BD6" w:rsidP="0B552662">
      <w:pPr>
        <w:ind w:left="348"/>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0B050519" w14:textId="77777777" w:rsidR="00B15BD6" w:rsidRPr="008F67BB" w:rsidRDefault="00B15BD6" w:rsidP="0B552662">
      <w:pPr>
        <w:ind w:left="348"/>
        <w:jc w:val="both"/>
        <w:rPr>
          <w:rFonts w:ascii="Arial" w:eastAsia="Arial" w:hAnsi="Arial" w:cs="Arial"/>
          <w:b/>
          <w:bCs/>
          <w:sz w:val="18"/>
          <w:szCs w:val="18"/>
        </w:rPr>
      </w:pPr>
    </w:p>
    <w:p w14:paraId="5AA14129" w14:textId="77B9E0A8" w:rsidR="00B15BD6" w:rsidRPr="008F67BB" w:rsidRDefault="00B15BD6" w:rsidP="0B552662">
      <w:pPr>
        <w:jc w:val="both"/>
        <w:rPr>
          <w:rFonts w:ascii="Arial" w:eastAsia="Arial" w:hAnsi="Arial" w:cs="Arial"/>
          <w:sz w:val="18"/>
          <w:szCs w:val="18"/>
        </w:rPr>
      </w:pPr>
      <w:r w:rsidRPr="008F67BB">
        <w:rPr>
          <w:rFonts w:ascii="Arial" w:eastAsia="Arial" w:hAnsi="Arial" w:cs="Arial"/>
          <w:b/>
          <w:bCs/>
          <w:sz w:val="18"/>
          <w:szCs w:val="18"/>
        </w:rPr>
        <w:t>Notas:</w:t>
      </w:r>
      <w:r w:rsidRPr="008F67BB">
        <w:rPr>
          <w:rFonts w:ascii="Arial" w:eastAsia="Arial" w:hAnsi="Arial" w:cs="Arial"/>
          <w:sz w:val="18"/>
          <w:szCs w:val="18"/>
        </w:rPr>
        <w:t xml:space="preserve"> </w:t>
      </w:r>
    </w:p>
    <w:p w14:paraId="774D9AC2"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 xml:space="preserve">Son elementos de disposición colectiva, siempre y cuando se garantice su disponibilidad permanente a cada adolescente y joven a través de dispensadores. </w:t>
      </w:r>
    </w:p>
    <w:p w14:paraId="7736EEA6"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El corte de cabello es voluntario respetando el libre desarrollo de la personalidad.</w:t>
      </w:r>
    </w:p>
    <w:p w14:paraId="116E3EFC"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Se debe establecer una organización interna que garantice la utilización personalizada de los elementos asignados a los adolescentes y/o jóvenes de disposición personal y segura cuando no estén en uso.</w:t>
      </w:r>
    </w:p>
    <w:p w14:paraId="4D72F395" w14:textId="77777777" w:rsidR="00B15BD6" w:rsidRPr="008F67BB" w:rsidRDefault="00B15BD6" w:rsidP="0B552662">
      <w:pPr>
        <w:jc w:val="both"/>
        <w:rPr>
          <w:rFonts w:ascii="Arial" w:eastAsia="Arial" w:hAnsi="Arial" w:cs="Arial"/>
          <w:b/>
          <w:bCs/>
          <w:sz w:val="18"/>
          <w:szCs w:val="18"/>
        </w:rPr>
      </w:pPr>
      <w:r w:rsidRPr="008F67BB">
        <w:rPr>
          <w:rFonts w:ascii="Arial" w:eastAsia="Arial" w:hAnsi="Arial" w:cs="Arial"/>
          <w:sz w:val="18"/>
          <w:szCs w:val="18"/>
        </w:rPr>
        <w:t>Para el uso de las máquinas de afeitar desechables o elementos de corte, el operador deberá realizar acompañamiento para su buen uso y disponer de almacenamiento seguro, evitando situaciones que pongan en riesgo la vida e integridad del adolescente o joven y terceros.</w:t>
      </w:r>
      <w:r w:rsidRPr="008F67BB">
        <w:rPr>
          <w:rFonts w:ascii="Arial" w:eastAsia="Arial" w:hAnsi="Arial" w:cs="Arial"/>
          <w:b/>
          <w:bCs/>
          <w:sz w:val="18"/>
          <w:szCs w:val="18"/>
        </w:rPr>
        <w:t xml:space="preserve"> </w:t>
      </w:r>
    </w:p>
    <w:p w14:paraId="4DF77125" w14:textId="77777777" w:rsidR="00B15BD6" w:rsidRPr="008F67BB" w:rsidRDefault="00B15BD6" w:rsidP="0B552662">
      <w:pPr>
        <w:contextualSpacing/>
        <w:jc w:val="both"/>
        <w:rPr>
          <w:rFonts w:ascii="Arial" w:eastAsia="Arial" w:hAnsi="Arial" w:cs="Arial"/>
          <w:sz w:val="18"/>
          <w:szCs w:val="18"/>
          <w:vertAlign w:val="subscript"/>
        </w:rPr>
      </w:pPr>
      <w:r w:rsidRPr="008F67BB">
        <w:rPr>
          <w:rFonts w:ascii="Arial" w:eastAsia="Arial" w:hAnsi="Arial" w:cs="Arial"/>
          <w:sz w:val="18"/>
          <w:szCs w:val="18"/>
        </w:rPr>
        <w:t>El desodorante puede ser en sobres o el que se use culturalmente en la región, lo que debe ser acordado con el supervisor.</w:t>
      </w:r>
    </w:p>
    <w:p w14:paraId="2D0CF002" w14:textId="77777777" w:rsidR="00BE0079" w:rsidRPr="008F67BB" w:rsidRDefault="00BE0079" w:rsidP="0B552662">
      <w:pPr>
        <w:suppressAutoHyphens/>
        <w:contextualSpacing/>
        <w:jc w:val="both"/>
        <w:rPr>
          <w:rFonts w:ascii="Arial" w:eastAsia="Arial" w:hAnsi="Arial" w:cs="Arial"/>
          <w:b/>
          <w:bCs/>
          <w:color w:val="00B050"/>
          <w:sz w:val="18"/>
          <w:szCs w:val="18"/>
        </w:rPr>
      </w:pPr>
    </w:p>
    <w:p w14:paraId="60554198" w14:textId="77777777" w:rsidR="00CA1998" w:rsidRPr="00CA1998" w:rsidRDefault="00CA1998" w:rsidP="0B552662">
      <w:pPr>
        <w:suppressAutoHyphens/>
        <w:contextualSpacing/>
        <w:jc w:val="both"/>
        <w:rPr>
          <w:rFonts w:ascii="Arial" w:eastAsia="Arial" w:hAnsi="Arial" w:cs="Arial"/>
          <w:b/>
          <w:bCs/>
          <w:color w:val="00B050"/>
        </w:rPr>
      </w:pPr>
    </w:p>
    <w:p w14:paraId="605FAD59" w14:textId="39DFAE72" w:rsidR="00B15BD6" w:rsidRPr="008F67BB" w:rsidRDefault="00F36456" w:rsidP="0B552662">
      <w:pPr>
        <w:jc w:val="both"/>
        <w:rPr>
          <w:rFonts w:ascii="Arial" w:eastAsia="Arial" w:hAnsi="Arial" w:cs="Arial"/>
        </w:rPr>
      </w:pPr>
      <w:r w:rsidRPr="008F67BB">
        <w:rPr>
          <w:rFonts w:ascii="Arial" w:eastAsia="Arial" w:hAnsi="Arial" w:cs="Arial"/>
          <w:b/>
          <w:bCs/>
        </w:rPr>
        <w:lastRenderedPageBreak/>
        <w:t>Dotación escolar</w:t>
      </w:r>
      <w:r w:rsidR="00BE0079" w:rsidRPr="008F67BB">
        <w:rPr>
          <w:rFonts w:ascii="Arial" w:eastAsia="Arial" w:hAnsi="Arial" w:cs="Arial"/>
          <w:b/>
          <w:bCs/>
        </w:rPr>
        <w:t>: No aplica</w:t>
      </w:r>
    </w:p>
    <w:p w14:paraId="518A0A5F" w14:textId="77777777" w:rsidR="00B15BD6" w:rsidRPr="008F67BB" w:rsidRDefault="00B15BD6" w:rsidP="0B552662">
      <w:pPr>
        <w:suppressAutoHyphens/>
        <w:contextualSpacing/>
        <w:jc w:val="both"/>
        <w:rPr>
          <w:rFonts w:ascii="Arial" w:eastAsia="Arial" w:hAnsi="Arial" w:cs="Arial"/>
          <w:b/>
          <w:bCs/>
        </w:rPr>
      </w:pPr>
    </w:p>
    <w:p w14:paraId="37BCAC96" w14:textId="3779A6F3" w:rsidR="00B15BD6" w:rsidRPr="008F67BB" w:rsidRDefault="00F36456" w:rsidP="0B552662">
      <w:pPr>
        <w:suppressAutoHyphens/>
        <w:contextualSpacing/>
        <w:jc w:val="both"/>
        <w:rPr>
          <w:rFonts w:ascii="Arial" w:eastAsia="Arial" w:hAnsi="Arial" w:cs="Arial"/>
          <w:b/>
          <w:bCs/>
        </w:rPr>
      </w:pPr>
      <w:r w:rsidRPr="008F67BB">
        <w:rPr>
          <w:rFonts w:ascii="Arial" w:eastAsia="Arial" w:hAnsi="Arial" w:cs="Arial"/>
          <w:b/>
          <w:bCs/>
        </w:rPr>
        <w:t>Dotación de elementos de esparcimiento</w:t>
      </w:r>
      <w:r w:rsidR="00B15BD6" w:rsidRPr="008F67BB">
        <w:rPr>
          <w:rFonts w:ascii="Arial" w:eastAsia="Arial" w:hAnsi="Arial" w:cs="Arial"/>
          <w:b/>
          <w:bCs/>
        </w:rPr>
        <w:t>.</w:t>
      </w:r>
    </w:p>
    <w:p w14:paraId="5C35DAAB" w14:textId="77777777" w:rsidR="00B15BD6" w:rsidRPr="008F67BB" w:rsidRDefault="00B15BD6" w:rsidP="0B552662">
      <w:pPr>
        <w:ind w:left="348" w:hanging="851"/>
        <w:jc w:val="both"/>
        <w:rPr>
          <w:rFonts w:ascii="Arial" w:eastAsia="Arial" w:hAnsi="Arial" w:cs="Arial"/>
          <w:b/>
          <w:bCs/>
        </w:rPr>
      </w:pPr>
    </w:p>
    <w:p w14:paraId="1912CCB5" w14:textId="262DDE50" w:rsidR="00B15BD6" w:rsidRPr="008F67BB" w:rsidRDefault="00B15BD6" w:rsidP="0B552662">
      <w:pPr>
        <w:ind w:left="348"/>
        <w:jc w:val="center"/>
        <w:rPr>
          <w:rFonts w:ascii="Arial" w:eastAsia="Arial" w:hAnsi="Arial" w:cs="Arial"/>
          <w:b/>
          <w:bCs/>
        </w:rPr>
      </w:pPr>
      <w:r w:rsidRPr="008F67BB">
        <w:rPr>
          <w:rFonts w:ascii="Arial" w:eastAsia="Arial" w:hAnsi="Arial" w:cs="Arial"/>
          <w:b/>
          <w:bCs/>
        </w:rPr>
        <w:t xml:space="preserve">Tabla No. </w:t>
      </w:r>
      <w:r w:rsidR="00757F09" w:rsidRPr="008F67BB">
        <w:rPr>
          <w:rFonts w:ascii="Arial" w:eastAsia="Arial" w:hAnsi="Arial" w:cs="Arial"/>
          <w:b/>
          <w:bCs/>
        </w:rPr>
        <w:t>6</w:t>
      </w:r>
      <w:r w:rsidRPr="008F67BB">
        <w:rPr>
          <w:rFonts w:ascii="Arial" w:eastAsia="Arial" w:hAnsi="Arial" w:cs="Arial"/>
          <w:b/>
          <w:bCs/>
        </w:rPr>
        <w:t xml:space="preserve"> Dotación de elementos de esparcimiento. Centro Transitorio</w:t>
      </w:r>
    </w:p>
    <w:p w14:paraId="19876424" w14:textId="77777777" w:rsidR="00BE0079" w:rsidRPr="008F67BB" w:rsidRDefault="00BE0079" w:rsidP="0B552662">
      <w:pPr>
        <w:ind w:left="348"/>
        <w:jc w:val="center"/>
        <w:rPr>
          <w:rFonts w:ascii="Arial" w:eastAsia="Arial" w:hAnsi="Arial" w:cs="Arial"/>
          <w:b/>
          <w:bCs/>
        </w:rPr>
      </w:pPr>
    </w:p>
    <w:tbl>
      <w:tblPr>
        <w:tblW w:w="5371" w:type="pct"/>
        <w:jc w:val="center"/>
        <w:tblLook w:val="04A0" w:firstRow="1" w:lastRow="0" w:firstColumn="1" w:lastColumn="0" w:noHBand="0" w:noVBand="1"/>
      </w:tblPr>
      <w:tblGrid>
        <w:gridCol w:w="7046"/>
        <w:gridCol w:w="3297"/>
      </w:tblGrid>
      <w:tr w:rsidR="000E28BA" w:rsidRPr="008F67BB" w14:paraId="4EE9B004" w14:textId="77777777" w:rsidTr="0B552662">
        <w:trPr>
          <w:jc w:val="center"/>
        </w:trPr>
        <w:tc>
          <w:tcPr>
            <w:tcW w:w="3406" w:type="pct"/>
            <w:tcBorders>
              <w:top w:val="single" w:sz="4" w:space="0" w:color="auto"/>
              <w:left w:val="single" w:sz="4" w:space="0" w:color="auto"/>
              <w:bottom w:val="single" w:sz="4" w:space="0" w:color="auto"/>
              <w:right w:val="single" w:sz="4" w:space="0" w:color="auto"/>
            </w:tcBorders>
            <w:shd w:val="clear" w:color="auto" w:fill="C9C9C9"/>
            <w:hideMark/>
          </w:tcPr>
          <w:p w14:paraId="0143F587" w14:textId="77777777" w:rsidR="00B15BD6" w:rsidRPr="008F67BB" w:rsidRDefault="00B15BD6" w:rsidP="0B552662">
            <w:pPr>
              <w:ind w:left="33"/>
              <w:jc w:val="center"/>
              <w:rPr>
                <w:rFonts w:ascii="Arial" w:eastAsia="Arial" w:hAnsi="Arial" w:cs="Arial"/>
                <w:b/>
                <w:bCs/>
                <w:sz w:val="18"/>
                <w:szCs w:val="18"/>
              </w:rPr>
            </w:pPr>
            <w:r w:rsidRPr="008F67BB">
              <w:rPr>
                <w:rFonts w:ascii="Arial" w:eastAsia="Arial" w:hAnsi="Arial" w:cs="Arial"/>
                <w:b/>
                <w:bCs/>
                <w:sz w:val="18"/>
                <w:szCs w:val="18"/>
              </w:rPr>
              <w:t>ELEMENTOS DE DOTACIÓN</w:t>
            </w:r>
          </w:p>
        </w:tc>
        <w:tc>
          <w:tcPr>
            <w:tcW w:w="1594" w:type="pct"/>
            <w:tcBorders>
              <w:top w:val="single" w:sz="4" w:space="0" w:color="auto"/>
              <w:left w:val="single" w:sz="4" w:space="0" w:color="auto"/>
              <w:bottom w:val="single" w:sz="4" w:space="0" w:color="auto"/>
              <w:right w:val="single" w:sz="4" w:space="0" w:color="auto"/>
            </w:tcBorders>
            <w:shd w:val="clear" w:color="auto" w:fill="C9C9C9"/>
            <w:hideMark/>
          </w:tcPr>
          <w:p w14:paraId="272EF13E" w14:textId="77777777" w:rsidR="00B15BD6" w:rsidRPr="008F67BB" w:rsidRDefault="00B15BD6" w:rsidP="0B552662">
            <w:pPr>
              <w:jc w:val="center"/>
              <w:rPr>
                <w:rFonts w:ascii="Arial" w:eastAsia="Arial" w:hAnsi="Arial" w:cs="Arial"/>
                <w:b/>
                <w:bCs/>
                <w:sz w:val="18"/>
                <w:szCs w:val="18"/>
              </w:rPr>
            </w:pPr>
            <w:r w:rsidRPr="008F67BB">
              <w:rPr>
                <w:rFonts w:ascii="Arial" w:eastAsia="Arial" w:hAnsi="Arial" w:cs="Arial"/>
                <w:b/>
                <w:bCs/>
                <w:sz w:val="18"/>
                <w:szCs w:val="18"/>
              </w:rPr>
              <w:t>CANTIDAD</w:t>
            </w:r>
          </w:p>
        </w:tc>
      </w:tr>
      <w:tr w:rsidR="000E28BA" w:rsidRPr="008F67BB" w14:paraId="317003E7" w14:textId="77777777" w:rsidTr="0B552662">
        <w:trPr>
          <w:jc w:val="center"/>
        </w:trPr>
        <w:tc>
          <w:tcPr>
            <w:tcW w:w="3406" w:type="pct"/>
            <w:tcBorders>
              <w:top w:val="single" w:sz="4" w:space="0" w:color="auto"/>
              <w:left w:val="single" w:sz="4" w:space="0" w:color="auto"/>
              <w:bottom w:val="single" w:sz="4" w:space="0" w:color="auto"/>
              <w:right w:val="single" w:sz="4" w:space="0" w:color="auto"/>
            </w:tcBorders>
            <w:hideMark/>
          </w:tcPr>
          <w:p w14:paraId="76125C49" w14:textId="77777777" w:rsidR="00B15BD6" w:rsidRPr="008F67BB" w:rsidRDefault="00B15BD6" w:rsidP="0B552662">
            <w:pPr>
              <w:ind w:left="33"/>
              <w:jc w:val="both"/>
              <w:rPr>
                <w:rFonts w:ascii="Arial" w:eastAsia="Arial" w:hAnsi="Arial" w:cs="Arial"/>
                <w:sz w:val="18"/>
                <w:szCs w:val="18"/>
              </w:rPr>
            </w:pPr>
            <w:r w:rsidRPr="008F67BB">
              <w:rPr>
                <w:rFonts w:ascii="Arial" w:eastAsia="Arial" w:hAnsi="Arial" w:cs="Arial"/>
                <w:sz w:val="18"/>
                <w:szCs w:val="18"/>
              </w:rPr>
              <w:t xml:space="preserve">Juegos de mesa (lotería, dominós, ajedrez, parqués, otros) y/o implementos deportivos, culturales o recreativos si las instalaciones lo permiten. </w:t>
            </w:r>
          </w:p>
        </w:tc>
        <w:tc>
          <w:tcPr>
            <w:tcW w:w="1594" w:type="pct"/>
            <w:tcBorders>
              <w:top w:val="single" w:sz="4" w:space="0" w:color="auto"/>
              <w:left w:val="single" w:sz="4" w:space="0" w:color="auto"/>
              <w:bottom w:val="single" w:sz="4" w:space="0" w:color="auto"/>
              <w:right w:val="single" w:sz="4" w:space="0" w:color="auto"/>
            </w:tcBorders>
            <w:hideMark/>
          </w:tcPr>
          <w:p w14:paraId="396B41F9" w14:textId="77777777" w:rsidR="00B15BD6" w:rsidRPr="008F67BB" w:rsidRDefault="00B15BD6" w:rsidP="0B552662">
            <w:pPr>
              <w:rPr>
                <w:rFonts w:ascii="Arial" w:eastAsia="Arial" w:hAnsi="Arial" w:cs="Arial"/>
                <w:sz w:val="18"/>
                <w:szCs w:val="18"/>
              </w:rPr>
            </w:pPr>
            <w:r w:rsidRPr="008F67BB">
              <w:rPr>
                <w:rFonts w:ascii="Arial" w:eastAsia="Arial" w:hAnsi="Arial" w:cs="Arial"/>
                <w:sz w:val="18"/>
                <w:szCs w:val="18"/>
              </w:rPr>
              <w:t>1 por cada 20 adolescentes o jóvenes.</w:t>
            </w:r>
          </w:p>
          <w:p w14:paraId="62CEC532" w14:textId="77777777" w:rsidR="00B15BD6" w:rsidRPr="008F67BB" w:rsidRDefault="00B15BD6" w:rsidP="0B552662">
            <w:pPr>
              <w:rPr>
                <w:rFonts w:ascii="Arial" w:eastAsia="Arial" w:hAnsi="Arial" w:cs="Arial"/>
                <w:sz w:val="18"/>
                <w:szCs w:val="18"/>
              </w:rPr>
            </w:pPr>
            <w:r w:rsidRPr="008F67BB">
              <w:rPr>
                <w:rFonts w:ascii="Arial" w:eastAsia="Arial" w:hAnsi="Arial" w:cs="Arial"/>
                <w:sz w:val="18"/>
                <w:szCs w:val="18"/>
              </w:rPr>
              <w:t>Reposición según uso y deterioro</w:t>
            </w:r>
          </w:p>
        </w:tc>
      </w:tr>
    </w:tbl>
    <w:p w14:paraId="31528E9C" w14:textId="77777777" w:rsidR="00B15BD6" w:rsidRPr="008F67BB" w:rsidRDefault="00B15BD6" w:rsidP="0B552662">
      <w:pPr>
        <w:ind w:left="348"/>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4735BA68" w14:textId="77777777" w:rsidR="00B15BD6" w:rsidRPr="008F67BB" w:rsidRDefault="00B15BD6" w:rsidP="0B552662">
      <w:pPr>
        <w:ind w:left="348"/>
        <w:jc w:val="both"/>
        <w:rPr>
          <w:rFonts w:ascii="Arial" w:eastAsia="Arial" w:hAnsi="Arial" w:cs="Arial"/>
          <w:b/>
          <w:bCs/>
          <w:sz w:val="18"/>
          <w:szCs w:val="18"/>
        </w:rPr>
      </w:pPr>
    </w:p>
    <w:p w14:paraId="733D0969"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b/>
          <w:bCs/>
          <w:sz w:val="18"/>
          <w:szCs w:val="18"/>
        </w:rPr>
        <w:t>Nota:</w:t>
      </w:r>
      <w:r w:rsidRPr="008F67BB">
        <w:rPr>
          <w:rFonts w:ascii="Arial" w:eastAsia="Arial" w:hAnsi="Arial" w:cs="Arial"/>
          <w:sz w:val="18"/>
          <w:szCs w:val="18"/>
        </w:rPr>
        <w:t xml:space="preserve"> </w:t>
      </w:r>
    </w:p>
    <w:p w14:paraId="079EF4FD"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Garantizar la disponibilidad de los elementos en buen estado, de acuerdo con los espacios y particularidades del servicio según las prácticas culturales de la región donde opere la unidad de servicio.</w:t>
      </w:r>
    </w:p>
    <w:p w14:paraId="78293A7D" w14:textId="77777777" w:rsidR="00B15BD6" w:rsidRPr="008F67BB" w:rsidRDefault="00B15BD6" w:rsidP="0B552662">
      <w:pPr>
        <w:ind w:left="348"/>
        <w:jc w:val="both"/>
        <w:rPr>
          <w:rFonts w:ascii="Arial" w:eastAsia="Arial" w:hAnsi="Arial" w:cs="Arial"/>
          <w:b/>
          <w:bCs/>
          <w:sz w:val="18"/>
          <w:szCs w:val="18"/>
        </w:rPr>
      </w:pPr>
    </w:p>
    <w:p w14:paraId="015148BB" w14:textId="77777777" w:rsidR="00BE0079" w:rsidRPr="000E28BA" w:rsidRDefault="00BE0079" w:rsidP="0B552662">
      <w:pPr>
        <w:ind w:left="348"/>
        <w:jc w:val="both"/>
        <w:rPr>
          <w:rFonts w:ascii="Arial" w:eastAsia="Arial" w:hAnsi="Arial" w:cs="Arial"/>
          <w:b/>
          <w:bCs/>
        </w:rPr>
      </w:pPr>
    </w:p>
    <w:p w14:paraId="59E4EC76" w14:textId="70477462" w:rsidR="00BE0079" w:rsidRPr="008F67BB" w:rsidRDefault="00F36456" w:rsidP="0B552662">
      <w:pPr>
        <w:suppressAutoHyphens/>
        <w:contextualSpacing/>
        <w:jc w:val="both"/>
        <w:rPr>
          <w:rFonts w:ascii="Arial" w:eastAsia="Arial" w:hAnsi="Arial" w:cs="Arial"/>
          <w:b/>
          <w:bCs/>
        </w:rPr>
      </w:pPr>
      <w:r w:rsidRPr="008F67BB">
        <w:rPr>
          <w:rFonts w:ascii="Arial" w:eastAsia="Arial" w:hAnsi="Arial" w:cs="Arial"/>
          <w:b/>
          <w:bCs/>
        </w:rPr>
        <w:t>Dotación de seguridad industrial</w:t>
      </w:r>
      <w:r w:rsidR="00BE0079" w:rsidRPr="008F67BB">
        <w:rPr>
          <w:rFonts w:ascii="Arial" w:eastAsia="Arial" w:hAnsi="Arial" w:cs="Arial"/>
          <w:b/>
          <w:bCs/>
        </w:rPr>
        <w:t>: No aplica</w:t>
      </w:r>
    </w:p>
    <w:p w14:paraId="5C7D4BBC" w14:textId="77777777" w:rsidR="00585E7D" w:rsidRPr="008F67BB" w:rsidRDefault="00585E7D" w:rsidP="0B552662">
      <w:pPr>
        <w:jc w:val="both"/>
        <w:rPr>
          <w:rFonts w:ascii="Arial" w:eastAsia="Arial" w:hAnsi="Arial" w:cs="Arial"/>
          <w:b/>
          <w:bCs/>
        </w:rPr>
      </w:pPr>
    </w:p>
    <w:p w14:paraId="13338305" w14:textId="7D15271C" w:rsidR="009C3361" w:rsidRPr="008F67BB" w:rsidRDefault="00B15BD6" w:rsidP="0B552662">
      <w:pPr>
        <w:jc w:val="both"/>
        <w:rPr>
          <w:rFonts w:ascii="Arial" w:eastAsia="Arial" w:hAnsi="Arial" w:cs="Arial"/>
        </w:rPr>
      </w:pPr>
      <w:r w:rsidRPr="008F67BB">
        <w:rPr>
          <w:rFonts w:ascii="Arial" w:eastAsia="Arial" w:hAnsi="Arial" w:cs="Arial"/>
          <w:b/>
          <w:bCs/>
          <w:u w:val="single"/>
        </w:rPr>
        <w:t>I</w:t>
      </w:r>
      <w:r w:rsidR="00F36456" w:rsidRPr="008F67BB">
        <w:rPr>
          <w:rFonts w:ascii="Arial" w:eastAsia="Arial" w:hAnsi="Arial" w:cs="Arial"/>
          <w:b/>
          <w:bCs/>
          <w:u w:val="single"/>
        </w:rPr>
        <w:t>nfraestructura</w:t>
      </w:r>
      <w:r w:rsidRPr="008F67BB">
        <w:rPr>
          <w:rFonts w:ascii="Arial" w:eastAsia="Arial" w:hAnsi="Arial" w:cs="Arial"/>
          <w:b/>
          <w:bCs/>
          <w:u w:val="single"/>
        </w:rPr>
        <w:t>:</w:t>
      </w:r>
      <w:r w:rsidR="009C3361" w:rsidRPr="008F67BB">
        <w:rPr>
          <w:rFonts w:ascii="Arial" w:eastAsia="Arial" w:hAnsi="Arial" w:cs="Arial"/>
        </w:rPr>
        <w:t xml:space="preserve"> La infraestructura para centros transitorios debe ser provista por la entidad territorial (Gobernación o alcaldía) y consta de:</w:t>
      </w:r>
    </w:p>
    <w:p w14:paraId="463E5088" w14:textId="77777777" w:rsidR="009C3361" w:rsidRPr="008F67BB" w:rsidRDefault="009C3361" w:rsidP="00256749">
      <w:pPr>
        <w:pStyle w:val="Prrafodelista"/>
        <w:numPr>
          <w:ilvl w:val="0"/>
          <w:numId w:val="35"/>
        </w:numPr>
        <w:tabs>
          <w:tab w:val="left" w:pos="284"/>
        </w:tabs>
        <w:contextualSpacing/>
        <w:jc w:val="both"/>
        <w:rPr>
          <w:rFonts w:ascii="Arial" w:eastAsia="Arial" w:hAnsi="Arial" w:cs="Arial"/>
        </w:rPr>
      </w:pPr>
      <w:r w:rsidRPr="008F67BB">
        <w:rPr>
          <w:rFonts w:ascii="Arial" w:eastAsia="Arial" w:hAnsi="Arial" w:cs="Arial"/>
        </w:rPr>
        <w:t>Un espacio multifunción que puede tener uso como recepción, sitio para actividades de esparcimiento y/o comedor.</w:t>
      </w:r>
    </w:p>
    <w:p w14:paraId="4D6E4D57" w14:textId="261D04E1" w:rsidR="009C3361" w:rsidRPr="008F67BB" w:rsidRDefault="009C3361" w:rsidP="00256749">
      <w:pPr>
        <w:pStyle w:val="Prrafodelista"/>
        <w:numPr>
          <w:ilvl w:val="0"/>
          <w:numId w:val="35"/>
        </w:numPr>
        <w:tabs>
          <w:tab w:val="left" w:pos="284"/>
        </w:tabs>
        <w:suppressAutoHyphens/>
        <w:contextualSpacing/>
        <w:jc w:val="both"/>
        <w:rPr>
          <w:rFonts w:ascii="Arial" w:eastAsia="Arial" w:hAnsi="Arial" w:cs="Arial"/>
          <w:b/>
          <w:bCs/>
        </w:rPr>
      </w:pPr>
      <w:r w:rsidRPr="008F67BB">
        <w:rPr>
          <w:rFonts w:ascii="Arial" w:eastAsia="Arial" w:hAnsi="Arial" w:cs="Arial"/>
        </w:rPr>
        <w:t>Espacios para alojamientos y unidades sanitarias según capacidad instalada, que permita la separación de adolescentes y jóvenes por enfoque diferencial.</w:t>
      </w:r>
    </w:p>
    <w:p w14:paraId="142A787E" w14:textId="0B33631F" w:rsidR="00B15BD6" w:rsidRPr="008F67BB" w:rsidRDefault="009C3361" w:rsidP="00256749">
      <w:pPr>
        <w:pStyle w:val="Prrafodelista"/>
        <w:numPr>
          <w:ilvl w:val="0"/>
          <w:numId w:val="35"/>
        </w:numPr>
        <w:tabs>
          <w:tab w:val="left" w:pos="284"/>
        </w:tabs>
        <w:suppressAutoHyphens/>
        <w:contextualSpacing/>
        <w:jc w:val="both"/>
        <w:rPr>
          <w:rFonts w:ascii="Arial" w:eastAsia="Arial" w:hAnsi="Arial" w:cs="Arial"/>
          <w:b/>
          <w:bCs/>
        </w:rPr>
      </w:pPr>
      <w:r w:rsidRPr="008F67BB">
        <w:rPr>
          <w:rFonts w:ascii="Arial" w:eastAsia="Arial" w:hAnsi="Arial" w:cs="Arial"/>
        </w:rPr>
        <w:t>Área de cocina y almacenamiento de alimentos cuando éstos se preparen al interior del servicio</w:t>
      </w:r>
    </w:p>
    <w:p w14:paraId="4E9EC173" w14:textId="77777777" w:rsidR="00820122" w:rsidRPr="008F67BB" w:rsidRDefault="00820122" w:rsidP="0B552662">
      <w:pPr>
        <w:rPr>
          <w:rFonts w:ascii="Arial" w:eastAsia="Arial" w:hAnsi="Arial" w:cs="Arial"/>
          <w:highlight w:val="yellow"/>
        </w:rPr>
      </w:pPr>
    </w:p>
    <w:p w14:paraId="725DD3D8" w14:textId="7F5B99FA" w:rsidR="165821E1" w:rsidRPr="008F67BB" w:rsidRDefault="165821E1" w:rsidP="303EADBF">
      <w:pPr>
        <w:ind w:left="-20" w:right="-20"/>
        <w:jc w:val="both"/>
        <w:rPr>
          <w:rFonts w:ascii="Arial" w:eastAsia="Arial" w:hAnsi="Arial" w:cs="Arial"/>
          <w:b/>
          <w:bCs/>
        </w:rPr>
      </w:pPr>
      <w:r w:rsidRPr="008F67BB">
        <w:rPr>
          <w:rFonts w:ascii="Arial" w:eastAsia="Arial" w:hAnsi="Arial" w:cs="Arial"/>
          <w:b/>
          <w:bCs/>
        </w:rPr>
        <w:t xml:space="preserve">Licencia de Funcionamiento: </w:t>
      </w:r>
    </w:p>
    <w:p w14:paraId="0FCC3E10" w14:textId="77777777" w:rsidR="005E4D7E" w:rsidRPr="008F67BB" w:rsidRDefault="005E4D7E" w:rsidP="303EADBF">
      <w:pPr>
        <w:ind w:left="-20" w:right="-20"/>
        <w:jc w:val="both"/>
        <w:rPr>
          <w:rFonts w:ascii="Arial" w:eastAsia="Arial" w:hAnsi="Arial" w:cs="Arial"/>
          <w:b/>
          <w:bCs/>
        </w:rPr>
      </w:pPr>
    </w:p>
    <w:p w14:paraId="10BD3558" w14:textId="04E59053" w:rsidR="165821E1" w:rsidRPr="008F67BB" w:rsidRDefault="165821E1" w:rsidP="303EADBF">
      <w:pPr>
        <w:ind w:left="-20" w:right="-20"/>
        <w:jc w:val="both"/>
        <w:rPr>
          <w:rFonts w:ascii="Arial" w:eastAsia="Arial" w:hAnsi="Arial" w:cs="Arial"/>
        </w:rPr>
      </w:pPr>
      <w:r w:rsidRPr="008F67BB">
        <w:rPr>
          <w:rFonts w:ascii="Arial" w:eastAsia="Arial" w:hAnsi="Arial" w:cs="Arial"/>
        </w:rPr>
        <w:t>La licencia de funcionamiento para esta modalidad tiene cobertura a nivel departamental, para lo cual se debe contar con concepto de operabilidad sobre otras sedes operativas en el territorio y cumplir con talento humano según capacidad instalada.</w:t>
      </w:r>
    </w:p>
    <w:p w14:paraId="559B2C4E" w14:textId="670DAD40" w:rsidR="303EADBF" w:rsidRPr="008F67BB" w:rsidRDefault="303EADBF" w:rsidP="303EADBF">
      <w:pPr>
        <w:jc w:val="both"/>
        <w:rPr>
          <w:rFonts w:ascii="Arial" w:eastAsia="Arial" w:hAnsi="Arial" w:cs="Arial"/>
        </w:rPr>
      </w:pPr>
    </w:p>
    <w:p w14:paraId="11149F78" w14:textId="77777777" w:rsidR="00CA1998" w:rsidRPr="008F67BB" w:rsidRDefault="00CA1998" w:rsidP="0B552662">
      <w:pPr>
        <w:suppressAutoHyphens/>
        <w:contextualSpacing/>
        <w:jc w:val="both"/>
        <w:rPr>
          <w:rFonts w:ascii="Arial" w:eastAsia="Arial" w:hAnsi="Arial" w:cs="Arial"/>
          <w:b/>
          <w:bCs/>
        </w:rPr>
      </w:pPr>
    </w:p>
    <w:p w14:paraId="0391A451" w14:textId="2B1CCA50" w:rsidR="00B15BD6" w:rsidRPr="008F67BB" w:rsidRDefault="00F36456" w:rsidP="0B552662">
      <w:pPr>
        <w:tabs>
          <w:tab w:val="left" w:pos="1134"/>
        </w:tabs>
        <w:jc w:val="both"/>
        <w:rPr>
          <w:rFonts w:ascii="Arial" w:eastAsia="Arial" w:hAnsi="Arial" w:cs="Arial"/>
          <w:b/>
          <w:bCs/>
        </w:rPr>
      </w:pPr>
      <w:r w:rsidRPr="008F67BB">
        <w:rPr>
          <w:rFonts w:ascii="Arial" w:eastAsia="Arial" w:hAnsi="Arial" w:cs="Arial"/>
          <w:b/>
          <w:bCs/>
          <w:u w:val="single"/>
        </w:rPr>
        <w:t>Talento humano</w:t>
      </w:r>
      <w:r w:rsidR="00B15BD6" w:rsidRPr="008F67BB">
        <w:rPr>
          <w:rFonts w:ascii="Arial" w:eastAsia="Arial" w:hAnsi="Arial" w:cs="Arial"/>
          <w:b/>
          <w:bCs/>
        </w:rPr>
        <w:t>:</w:t>
      </w:r>
    </w:p>
    <w:p w14:paraId="05596F40" w14:textId="77777777" w:rsidR="00B15BD6" w:rsidRPr="008F67BB" w:rsidRDefault="00B15BD6" w:rsidP="0B552662">
      <w:pPr>
        <w:pStyle w:val="Prrafodelista"/>
        <w:ind w:left="1417"/>
        <w:jc w:val="center"/>
        <w:rPr>
          <w:rFonts w:ascii="Arial" w:eastAsia="Arial" w:hAnsi="Arial" w:cs="Arial"/>
          <w:b/>
          <w:bCs/>
          <w:color w:val="00B050"/>
          <w:kern w:val="28"/>
        </w:rPr>
      </w:pPr>
    </w:p>
    <w:p w14:paraId="530DAA17" w14:textId="5C9A654E" w:rsidR="00B15BD6" w:rsidRPr="008F67BB" w:rsidRDefault="00B15BD6" w:rsidP="003D4548">
      <w:pPr>
        <w:jc w:val="center"/>
        <w:rPr>
          <w:rFonts w:ascii="Arial" w:eastAsia="Arial" w:hAnsi="Arial" w:cs="Arial"/>
          <w:b/>
          <w:bCs/>
          <w:kern w:val="28"/>
        </w:rPr>
      </w:pPr>
      <w:r w:rsidRPr="008F67BB">
        <w:rPr>
          <w:rFonts w:ascii="Arial" w:eastAsia="Arial" w:hAnsi="Arial" w:cs="Arial"/>
          <w:b/>
          <w:bCs/>
          <w:kern w:val="28"/>
        </w:rPr>
        <w:t xml:space="preserve">Tabla No. </w:t>
      </w:r>
      <w:r w:rsidR="00757F09" w:rsidRPr="008F67BB">
        <w:rPr>
          <w:rFonts w:ascii="Arial" w:eastAsia="Arial" w:hAnsi="Arial" w:cs="Arial"/>
          <w:b/>
          <w:bCs/>
          <w:kern w:val="28"/>
        </w:rPr>
        <w:t>7</w:t>
      </w:r>
      <w:r w:rsidRPr="008F67BB">
        <w:rPr>
          <w:rFonts w:ascii="Arial" w:eastAsia="Arial" w:hAnsi="Arial" w:cs="Arial"/>
          <w:b/>
          <w:bCs/>
          <w:kern w:val="28"/>
        </w:rPr>
        <w:t xml:space="preserve"> Talento Humano. Centro Transitorio</w:t>
      </w:r>
    </w:p>
    <w:p w14:paraId="258B00F4" w14:textId="77777777" w:rsidR="00757F09" w:rsidRPr="006E2C6E" w:rsidRDefault="00757F09" w:rsidP="0B552662">
      <w:pPr>
        <w:pStyle w:val="Prrafodelista"/>
        <w:ind w:left="1417"/>
        <w:jc w:val="center"/>
        <w:rPr>
          <w:rFonts w:ascii="Arial" w:eastAsia="Arial" w:hAnsi="Arial" w:cs="Arial"/>
          <w:b/>
          <w:bCs/>
          <w:kern w:val="28"/>
        </w:rPr>
      </w:pPr>
    </w:p>
    <w:tbl>
      <w:tblPr>
        <w:tblW w:w="9209" w:type="dxa"/>
        <w:jc w:val="center"/>
        <w:tblCellMar>
          <w:left w:w="70" w:type="dxa"/>
          <w:right w:w="70" w:type="dxa"/>
        </w:tblCellMar>
        <w:tblLook w:val="04A0" w:firstRow="1" w:lastRow="0" w:firstColumn="1" w:lastColumn="0" w:noHBand="0" w:noVBand="1"/>
      </w:tblPr>
      <w:tblGrid>
        <w:gridCol w:w="2122"/>
        <w:gridCol w:w="2693"/>
        <w:gridCol w:w="4394"/>
      </w:tblGrid>
      <w:tr w:rsidR="000E28BA" w:rsidRPr="008F67BB" w14:paraId="4499B2A8" w14:textId="77777777" w:rsidTr="303EADBF">
        <w:trPr>
          <w:trHeight w:val="327"/>
          <w:tblHeader/>
          <w:jc w:val="center"/>
        </w:trPr>
        <w:tc>
          <w:tcPr>
            <w:tcW w:w="2122" w:type="dxa"/>
            <w:tcBorders>
              <w:top w:val="single" w:sz="4" w:space="0" w:color="auto"/>
              <w:left w:val="single" w:sz="4" w:space="0" w:color="auto"/>
              <w:bottom w:val="single" w:sz="4" w:space="0" w:color="auto"/>
              <w:right w:val="single" w:sz="4" w:space="0" w:color="auto"/>
            </w:tcBorders>
            <w:shd w:val="clear" w:color="auto" w:fill="C9C9C9"/>
            <w:noWrap/>
            <w:vAlign w:val="center"/>
            <w:hideMark/>
          </w:tcPr>
          <w:p w14:paraId="4E4304E7" w14:textId="77777777" w:rsidR="009C3361" w:rsidRPr="008F67BB" w:rsidRDefault="009C3361" w:rsidP="0B552662">
            <w:pPr>
              <w:jc w:val="center"/>
              <w:rPr>
                <w:rFonts w:ascii="Arial" w:eastAsia="Arial" w:hAnsi="Arial" w:cs="Arial"/>
                <w:b/>
                <w:bCs/>
                <w:sz w:val="18"/>
                <w:szCs w:val="18"/>
                <w:lang w:eastAsia="es-CO"/>
              </w:rPr>
            </w:pPr>
            <w:r w:rsidRPr="008F67BB">
              <w:rPr>
                <w:rFonts w:ascii="Arial" w:eastAsia="Arial" w:hAnsi="Arial" w:cs="Arial"/>
                <w:b/>
                <w:bCs/>
                <w:sz w:val="18"/>
                <w:szCs w:val="18"/>
                <w:lang w:eastAsia="es-CO"/>
              </w:rPr>
              <w:t>ÁREAS</w:t>
            </w:r>
          </w:p>
        </w:tc>
        <w:tc>
          <w:tcPr>
            <w:tcW w:w="2693" w:type="dxa"/>
            <w:tcBorders>
              <w:top w:val="single" w:sz="4" w:space="0" w:color="auto"/>
              <w:left w:val="nil"/>
              <w:bottom w:val="single" w:sz="4" w:space="0" w:color="auto"/>
              <w:right w:val="single" w:sz="4" w:space="0" w:color="auto"/>
            </w:tcBorders>
            <w:shd w:val="clear" w:color="auto" w:fill="C9C9C9"/>
            <w:noWrap/>
            <w:vAlign w:val="center"/>
            <w:hideMark/>
          </w:tcPr>
          <w:p w14:paraId="7C1FF5DE" w14:textId="77777777" w:rsidR="009C3361" w:rsidRPr="008F67BB" w:rsidRDefault="009C3361" w:rsidP="0B552662">
            <w:pPr>
              <w:jc w:val="center"/>
              <w:rPr>
                <w:rFonts w:ascii="Arial" w:eastAsia="Arial" w:hAnsi="Arial" w:cs="Arial"/>
                <w:b/>
                <w:bCs/>
                <w:sz w:val="18"/>
                <w:szCs w:val="18"/>
                <w:lang w:eastAsia="es-CO"/>
              </w:rPr>
            </w:pPr>
            <w:r w:rsidRPr="008F67BB">
              <w:rPr>
                <w:rFonts w:ascii="Arial" w:eastAsia="Arial" w:hAnsi="Arial" w:cs="Arial"/>
                <w:b/>
                <w:bCs/>
                <w:sz w:val="18"/>
                <w:szCs w:val="18"/>
                <w:lang w:eastAsia="es-CO"/>
              </w:rPr>
              <w:t>RECURSO HUMANO</w:t>
            </w:r>
          </w:p>
        </w:tc>
        <w:tc>
          <w:tcPr>
            <w:tcW w:w="4394" w:type="dxa"/>
            <w:tcBorders>
              <w:top w:val="single" w:sz="4" w:space="0" w:color="auto"/>
              <w:left w:val="single" w:sz="4" w:space="0" w:color="auto"/>
              <w:bottom w:val="single" w:sz="4" w:space="0" w:color="auto"/>
              <w:right w:val="single" w:sz="4" w:space="0" w:color="auto"/>
            </w:tcBorders>
            <w:shd w:val="clear" w:color="auto" w:fill="C9C9C9"/>
            <w:vAlign w:val="center"/>
            <w:hideMark/>
          </w:tcPr>
          <w:p w14:paraId="712851B0" w14:textId="77777777" w:rsidR="009C3361" w:rsidRPr="008F67BB" w:rsidRDefault="009C3361" w:rsidP="0B552662">
            <w:pPr>
              <w:jc w:val="center"/>
              <w:rPr>
                <w:rFonts w:ascii="Arial" w:eastAsia="Arial" w:hAnsi="Arial" w:cs="Arial"/>
                <w:b/>
                <w:bCs/>
                <w:sz w:val="18"/>
                <w:szCs w:val="18"/>
                <w:lang w:eastAsia="es-CO"/>
              </w:rPr>
            </w:pPr>
            <w:r w:rsidRPr="008F67BB">
              <w:rPr>
                <w:rFonts w:ascii="Arial" w:eastAsia="Arial" w:hAnsi="Arial" w:cs="Arial"/>
                <w:b/>
                <w:bCs/>
                <w:sz w:val="18"/>
                <w:szCs w:val="18"/>
                <w:lang w:eastAsia="es-CO"/>
              </w:rPr>
              <w:t>PROPORCION</w:t>
            </w:r>
          </w:p>
        </w:tc>
      </w:tr>
      <w:tr w:rsidR="000E28BA" w:rsidRPr="008F67BB" w14:paraId="41B99366" w14:textId="77777777" w:rsidTr="003D4548">
        <w:trPr>
          <w:trHeight w:val="493"/>
          <w:jc w:val="center"/>
        </w:trPr>
        <w:tc>
          <w:tcPr>
            <w:tcW w:w="2122" w:type="dxa"/>
            <w:tcBorders>
              <w:top w:val="nil"/>
              <w:left w:val="single" w:sz="4" w:space="0" w:color="auto"/>
              <w:bottom w:val="single" w:sz="2" w:space="0" w:color="auto"/>
              <w:right w:val="single" w:sz="4" w:space="0" w:color="auto"/>
            </w:tcBorders>
            <w:shd w:val="clear" w:color="auto" w:fill="C9C9C9"/>
            <w:vAlign w:val="center"/>
          </w:tcPr>
          <w:p w14:paraId="019607E3" w14:textId="10F204CF" w:rsidR="009C3361" w:rsidRPr="008F67BB" w:rsidRDefault="1CA0CAD9" w:rsidP="0B552662">
            <w:pPr>
              <w:rPr>
                <w:rFonts w:ascii="Arial" w:eastAsia="Arial" w:hAnsi="Arial" w:cs="Arial"/>
                <w:b/>
                <w:bCs/>
                <w:sz w:val="18"/>
                <w:szCs w:val="18"/>
                <w:lang w:eastAsia="es-CO"/>
              </w:rPr>
            </w:pPr>
            <w:r w:rsidRPr="008F67BB">
              <w:rPr>
                <w:rFonts w:ascii="Arial" w:eastAsia="Arial" w:hAnsi="Arial" w:cs="Arial"/>
                <w:b/>
                <w:bCs/>
                <w:sz w:val="18"/>
                <w:szCs w:val="18"/>
                <w:lang w:eastAsia="es-CO"/>
              </w:rPr>
              <w:t>ADMINISTRATIVA</w:t>
            </w:r>
          </w:p>
        </w:tc>
        <w:tc>
          <w:tcPr>
            <w:tcW w:w="2693" w:type="dxa"/>
            <w:tcBorders>
              <w:top w:val="nil"/>
              <w:left w:val="nil"/>
              <w:bottom w:val="single" w:sz="4" w:space="0" w:color="auto"/>
              <w:right w:val="single" w:sz="4" w:space="0" w:color="auto"/>
            </w:tcBorders>
            <w:vAlign w:val="center"/>
          </w:tcPr>
          <w:p w14:paraId="73B9427D" w14:textId="40F5B3C5" w:rsidR="009C3361" w:rsidRPr="008F67BB" w:rsidRDefault="009C3361" w:rsidP="0B552662">
            <w:pPr>
              <w:rPr>
                <w:rFonts w:ascii="Arial" w:eastAsia="Arial" w:hAnsi="Arial" w:cs="Arial"/>
                <w:sz w:val="18"/>
                <w:szCs w:val="18"/>
                <w:lang w:eastAsia="es-CO"/>
              </w:rPr>
            </w:pPr>
            <w:r w:rsidRPr="008F67BB">
              <w:rPr>
                <w:rFonts w:ascii="Arial" w:eastAsia="Arial" w:hAnsi="Arial" w:cs="Arial"/>
                <w:sz w:val="18"/>
                <w:szCs w:val="18"/>
                <w:lang w:eastAsia="es-CO"/>
              </w:rPr>
              <w:t>Coordinador</w:t>
            </w:r>
          </w:p>
        </w:tc>
        <w:tc>
          <w:tcPr>
            <w:tcW w:w="4394" w:type="dxa"/>
            <w:tcBorders>
              <w:top w:val="single" w:sz="4" w:space="0" w:color="auto"/>
              <w:left w:val="single" w:sz="4" w:space="0" w:color="auto"/>
              <w:bottom w:val="single" w:sz="4" w:space="0" w:color="auto"/>
              <w:right w:val="single" w:sz="4" w:space="0" w:color="auto"/>
            </w:tcBorders>
            <w:vAlign w:val="center"/>
          </w:tcPr>
          <w:p w14:paraId="2538AA00" w14:textId="67F36EFD" w:rsidR="009C3361" w:rsidRPr="008F67BB" w:rsidRDefault="001C4CC5" w:rsidP="0B552662">
            <w:pPr>
              <w:rPr>
                <w:rFonts w:ascii="Arial" w:eastAsia="Arial" w:hAnsi="Arial" w:cs="Arial"/>
                <w:sz w:val="18"/>
                <w:szCs w:val="18"/>
                <w:lang w:eastAsia="es-CO"/>
              </w:rPr>
            </w:pPr>
            <w:r w:rsidRPr="008F67BB">
              <w:rPr>
                <w:rFonts w:ascii="Arial" w:eastAsia="Arial" w:hAnsi="Arial" w:cs="Arial"/>
                <w:sz w:val="18"/>
                <w:szCs w:val="18"/>
                <w:lang w:eastAsia="es-CO"/>
              </w:rPr>
              <w:t xml:space="preserve">1/2 T X cada 50 cupos </w:t>
            </w:r>
          </w:p>
        </w:tc>
      </w:tr>
      <w:tr w:rsidR="002B3776" w:rsidRPr="008F67BB" w14:paraId="75AECA5F" w14:textId="77777777" w:rsidTr="003D4548">
        <w:trPr>
          <w:trHeight w:val="493"/>
          <w:jc w:val="center"/>
        </w:trPr>
        <w:tc>
          <w:tcPr>
            <w:tcW w:w="2122" w:type="dxa"/>
            <w:tcBorders>
              <w:top w:val="single" w:sz="2" w:space="0" w:color="auto"/>
              <w:left w:val="single" w:sz="2" w:space="0" w:color="auto"/>
              <w:bottom w:val="single" w:sz="2" w:space="0" w:color="auto"/>
              <w:right w:val="single" w:sz="2" w:space="0" w:color="auto"/>
            </w:tcBorders>
            <w:shd w:val="clear" w:color="auto" w:fill="C9C9C9"/>
            <w:vAlign w:val="center"/>
            <w:hideMark/>
          </w:tcPr>
          <w:p w14:paraId="3DD2605E" w14:textId="77777777" w:rsidR="002B3776" w:rsidRPr="008F67BB" w:rsidRDefault="4057ED3C" w:rsidP="0B552662">
            <w:pPr>
              <w:rPr>
                <w:rFonts w:ascii="Arial" w:eastAsia="Arial" w:hAnsi="Arial" w:cs="Arial"/>
                <w:b/>
                <w:bCs/>
                <w:sz w:val="18"/>
                <w:szCs w:val="18"/>
                <w:lang w:eastAsia="es-CO"/>
              </w:rPr>
            </w:pPr>
            <w:r w:rsidRPr="008F67BB">
              <w:rPr>
                <w:rFonts w:ascii="Arial" w:eastAsia="Arial" w:hAnsi="Arial" w:cs="Arial"/>
                <w:b/>
                <w:bCs/>
                <w:sz w:val="18"/>
                <w:szCs w:val="18"/>
                <w:lang w:eastAsia="es-CO"/>
              </w:rPr>
              <w:t>PROFESIONAL Y DE FORMACIÓN</w:t>
            </w:r>
          </w:p>
        </w:tc>
        <w:tc>
          <w:tcPr>
            <w:tcW w:w="2693" w:type="dxa"/>
            <w:tcBorders>
              <w:top w:val="nil"/>
              <w:left w:val="single" w:sz="2" w:space="0" w:color="auto"/>
              <w:bottom w:val="single" w:sz="4" w:space="0" w:color="auto"/>
              <w:right w:val="single" w:sz="4" w:space="0" w:color="auto"/>
            </w:tcBorders>
            <w:vAlign w:val="center"/>
            <w:hideMark/>
          </w:tcPr>
          <w:p w14:paraId="4AC7B95C" w14:textId="2AAC71F6" w:rsidR="002B3776" w:rsidRPr="008F67BB" w:rsidRDefault="4057ED3C" w:rsidP="0B552662">
            <w:pPr>
              <w:rPr>
                <w:rFonts w:ascii="Arial" w:eastAsia="Arial" w:hAnsi="Arial" w:cs="Arial"/>
                <w:sz w:val="18"/>
                <w:szCs w:val="18"/>
                <w:lang w:eastAsia="es-CO"/>
              </w:rPr>
            </w:pPr>
            <w:r w:rsidRPr="008F67BB">
              <w:rPr>
                <w:rFonts w:ascii="Arial" w:eastAsia="Arial" w:hAnsi="Arial" w:cs="Arial"/>
                <w:sz w:val="18"/>
                <w:szCs w:val="18"/>
                <w:lang w:eastAsia="es-CO"/>
              </w:rPr>
              <w:t>Educador/Formador 24 horas</w:t>
            </w:r>
            <w:r w:rsidR="61BA1FBD" w:rsidRPr="008F67BB">
              <w:rPr>
                <w:rFonts w:ascii="Arial" w:eastAsia="Arial" w:hAnsi="Arial" w:cs="Arial"/>
                <w:sz w:val="18"/>
                <w:szCs w:val="18"/>
                <w:lang w:eastAsia="es-CO"/>
              </w:rPr>
              <w:t xml:space="preserve"> (3 turnos)</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B1ED5A3" w14:textId="2FCE9590" w:rsidR="002B3776" w:rsidRPr="008F67BB" w:rsidRDefault="4057ED3C" w:rsidP="0B552662">
            <w:pPr>
              <w:rPr>
                <w:rFonts w:ascii="Arial" w:eastAsia="Arial" w:hAnsi="Arial" w:cs="Arial"/>
                <w:sz w:val="18"/>
                <w:szCs w:val="18"/>
                <w:lang w:eastAsia="es-CO"/>
              </w:rPr>
            </w:pPr>
            <w:r w:rsidRPr="008F67BB">
              <w:rPr>
                <w:rFonts w:ascii="Arial" w:eastAsia="Arial" w:hAnsi="Arial" w:cs="Arial"/>
                <w:sz w:val="18"/>
                <w:szCs w:val="18"/>
                <w:lang w:eastAsia="es-CO"/>
              </w:rPr>
              <w:t>1 TC X cada 10 cupos</w:t>
            </w:r>
          </w:p>
          <w:p w14:paraId="18F6B88A" w14:textId="70B20FB9" w:rsidR="002B3776" w:rsidRPr="008F67BB" w:rsidRDefault="4057ED3C" w:rsidP="0B552662">
            <w:pPr>
              <w:rPr>
                <w:rFonts w:ascii="Arial" w:eastAsia="Arial" w:hAnsi="Arial" w:cs="Arial"/>
                <w:sz w:val="18"/>
                <w:szCs w:val="18"/>
                <w:lang w:eastAsia="es-CO"/>
              </w:rPr>
            </w:pPr>
            <w:r w:rsidRPr="008F67BB">
              <w:rPr>
                <w:rFonts w:ascii="Arial" w:eastAsia="Arial" w:hAnsi="Arial" w:cs="Arial"/>
                <w:sz w:val="18"/>
                <w:szCs w:val="18"/>
                <w:lang w:eastAsia="es-CO"/>
              </w:rPr>
              <w:t>Se debe garantizar disponibilidad</w:t>
            </w:r>
          </w:p>
        </w:tc>
      </w:tr>
      <w:tr w:rsidR="002B3776" w:rsidRPr="008F67BB" w14:paraId="6BBB4C0B" w14:textId="77777777" w:rsidTr="003D4548">
        <w:trPr>
          <w:trHeight w:val="279"/>
          <w:jc w:val="center"/>
        </w:trPr>
        <w:tc>
          <w:tcPr>
            <w:tcW w:w="2122" w:type="dxa"/>
            <w:vMerge w:val="restart"/>
            <w:tcBorders>
              <w:top w:val="single" w:sz="2" w:space="0" w:color="auto"/>
              <w:left w:val="single" w:sz="2" w:space="0" w:color="auto"/>
              <w:bottom w:val="single" w:sz="2" w:space="0" w:color="auto"/>
              <w:right w:val="single" w:sz="2" w:space="0" w:color="auto"/>
            </w:tcBorders>
            <w:shd w:val="clear" w:color="auto" w:fill="C9C9C9"/>
            <w:noWrap/>
            <w:vAlign w:val="center"/>
            <w:hideMark/>
          </w:tcPr>
          <w:p w14:paraId="4D968995" w14:textId="77777777" w:rsidR="002B3776" w:rsidRPr="008F67BB" w:rsidRDefault="4057ED3C" w:rsidP="0B552662">
            <w:pPr>
              <w:rPr>
                <w:rFonts w:ascii="Arial" w:eastAsia="Arial" w:hAnsi="Arial" w:cs="Arial"/>
                <w:b/>
                <w:bCs/>
                <w:sz w:val="18"/>
                <w:szCs w:val="18"/>
                <w:lang w:eastAsia="es-CO"/>
              </w:rPr>
            </w:pPr>
            <w:r w:rsidRPr="008F67BB">
              <w:rPr>
                <w:rFonts w:ascii="Arial" w:eastAsia="Arial" w:hAnsi="Arial" w:cs="Arial"/>
                <w:b/>
                <w:bCs/>
                <w:sz w:val="18"/>
                <w:szCs w:val="18"/>
                <w:lang w:eastAsia="es-CO"/>
              </w:rPr>
              <w:t xml:space="preserve">SERVICIOS </w:t>
            </w:r>
          </w:p>
        </w:tc>
        <w:tc>
          <w:tcPr>
            <w:tcW w:w="2693" w:type="dxa"/>
            <w:tcBorders>
              <w:top w:val="nil"/>
              <w:left w:val="single" w:sz="2" w:space="0" w:color="auto"/>
              <w:bottom w:val="single" w:sz="4" w:space="0" w:color="auto"/>
              <w:right w:val="single" w:sz="4" w:space="0" w:color="auto"/>
            </w:tcBorders>
            <w:vAlign w:val="center"/>
            <w:hideMark/>
          </w:tcPr>
          <w:p w14:paraId="232908B3" w14:textId="77777777" w:rsidR="002B3776" w:rsidRPr="008F67BB" w:rsidRDefault="4057ED3C" w:rsidP="0B552662">
            <w:pPr>
              <w:rPr>
                <w:rFonts w:ascii="Arial" w:eastAsia="Arial" w:hAnsi="Arial" w:cs="Arial"/>
                <w:sz w:val="18"/>
                <w:szCs w:val="18"/>
                <w:lang w:eastAsia="es-CO"/>
              </w:rPr>
            </w:pPr>
            <w:r w:rsidRPr="008F67BB">
              <w:rPr>
                <w:rFonts w:ascii="Arial" w:eastAsia="Arial" w:hAnsi="Arial" w:cs="Arial"/>
                <w:sz w:val="18"/>
                <w:szCs w:val="18"/>
                <w:lang w:eastAsia="es-CO"/>
              </w:rPr>
              <w:t>Servicios Generales</w:t>
            </w:r>
          </w:p>
        </w:tc>
        <w:tc>
          <w:tcPr>
            <w:tcW w:w="4394" w:type="dxa"/>
            <w:tcBorders>
              <w:top w:val="single" w:sz="4" w:space="0" w:color="auto"/>
              <w:left w:val="single" w:sz="4" w:space="0" w:color="auto"/>
              <w:bottom w:val="single" w:sz="4" w:space="0" w:color="auto"/>
              <w:right w:val="single" w:sz="4" w:space="0" w:color="auto"/>
            </w:tcBorders>
            <w:hideMark/>
          </w:tcPr>
          <w:p w14:paraId="0204EF68" w14:textId="35FCCE28" w:rsidR="00D64B13" w:rsidRPr="008F67BB" w:rsidRDefault="4057ED3C" w:rsidP="0B552662">
            <w:pPr>
              <w:rPr>
                <w:rFonts w:ascii="Arial" w:eastAsia="Arial" w:hAnsi="Arial" w:cs="Arial"/>
                <w:sz w:val="18"/>
                <w:szCs w:val="18"/>
                <w:lang w:eastAsia="es-CO"/>
              </w:rPr>
            </w:pPr>
            <w:r w:rsidRPr="008F67BB">
              <w:rPr>
                <w:rFonts w:ascii="Arial" w:eastAsia="Arial" w:hAnsi="Arial" w:cs="Arial"/>
                <w:sz w:val="18"/>
                <w:szCs w:val="18"/>
                <w:lang w:eastAsia="es-CO"/>
              </w:rPr>
              <w:t xml:space="preserve">1TC X cada </w:t>
            </w:r>
            <w:r w:rsidR="001C4CC5" w:rsidRPr="008F67BB">
              <w:rPr>
                <w:rFonts w:ascii="Arial" w:eastAsia="Arial" w:hAnsi="Arial" w:cs="Arial"/>
                <w:sz w:val="18"/>
                <w:szCs w:val="18"/>
                <w:lang w:eastAsia="es-CO"/>
              </w:rPr>
              <w:t>2</w:t>
            </w:r>
            <w:r w:rsidRPr="008F67BB">
              <w:rPr>
                <w:rFonts w:ascii="Arial" w:eastAsia="Arial" w:hAnsi="Arial" w:cs="Arial"/>
                <w:sz w:val="18"/>
                <w:szCs w:val="18"/>
                <w:lang w:eastAsia="es-CO"/>
              </w:rPr>
              <w:t xml:space="preserve">0 cupos. </w:t>
            </w:r>
          </w:p>
          <w:p w14:paraId="783F8042" w14:textId="58564E41" w:rsidR="002B3776" w:rsidRPr="008F67BB" w:rsidRDefault="4057ED3C" w:rsidP="0B552662">
            <w:pPr>
              <w:rPr>
                <w:rFonts w:ascii="Arial" w:eastAsia="Arial" w:hAnsi="Arial" w:cs="Arial"/>
                <w:sz w:val="18"/>
                <w:szCs w:val="18"/>
                <w:lang w:eastAsia="es-CO"/>
              </w:rPr>
            </w:pPr>
            <w:r w:rsidRPr="008F67BB">
              <w:rPr>
                <w:rFonts w:ascii="Arial" w:eastAsia="Arial" w:hAnsi="Arial" w:cs="Arial"/>
                <w:sz w:val="18"/>
                <w:szCs w:val="18"/>
                <w:lang w:eastAsia="es-CO"/>
              </w:rPr>
              <w:t>Diurno incluye fines de semana</w:t>
            </w:r>
          </w:p>
        </w:tc>
      </w:tr>
      <w:tr w:rsidR="002B3776" w:rsidRPr="008F67BB" w14:paraId="6C2BB2A0" w14:textId="77777777" w:rsidTr="003D4548">
        <w:trPr>
          <w:trHeight w:val="265"/>
          <w:jc w:val="center"/>
        </w:trPr>
        <w:tc>
          <w:tcPr>
            <w:tcW w:w="2122" w:type="dxa"/>
            <w:vMerge/>
            <w:tcBorders>
              <w:top w:val="single" w:sz="2" w:space="0" w:color="auto"/>
              <w:left w:val="single" w:sz="2" w:space="0" w:color="auto"/>
              <w:bottom w:val="single" w:sz="2" w:space="0" w:color="auto"/>
              <w:right w:val="single" w:sz="2" w:space="0" w:color="auto"/>
            </w:tcBorders>
            <w:vAlign w:val="center"/>
            <w:hideMark/>
          </w:tcPr>
          <w:p w14:paraId="0B61395C" w14:textId="77777777" w:rsidR="002B3776" w:rsidRPr="008F67BB" w:rsidRDefault="002B3776" w:rsidP="002B3776">
            <w:pPr>
              <w:rPr>
                <w:rFonts w:ascii="Arial" w:hAnsi="Arial" w:cs="Arial"/>
                <w:b/>
                <w:bCs/>
                <w:sz w:val="18"/>
                <w:szCs w:val="18"/>
                <w:lang w:eastAsia="es-CO"/>
              </w:rPr>
            </w:pPr>
          </w:p>
        </w:tc>
        <w:tc>
          <w:tcPr>
            <w:tcW w:w="2693" w:type="dxa"/>
            <w:tcBorders>
              <w:top w:val="nil"/>
              <w:left w:val="single" w:sz="2" w:space="0" w:color="auto"/>
              <w:bottom w:val="single" w:sz="4" w:space="0" w:color="auto"/>
              <w:right w:val="single" w:sz="4" w:space="0" w:color="auto"/>
            </w:tcBorders>
            <w:vAlign w:val="center"/>
            <w:hideMark/>
          </w:tcPr>
          <w:p w14:paraId="2BE23F89" w14:textId="09FC0CFE" w:rsidR="002B3776" w:rsidRPr="008F67BB" w:rsidRDefault="73B24AF7" w:rsidP="0B552662">
            <w:pPr>
              <w:rPr>
                <w:rFonts w:ascii="Arial" w:eastAsia="Arial" w:hAnsi="Arial" w:cs="Arial"/>
                <w:sz w:val="18"/>
                <w:szCs w:val="18"/>
                <w:lang w:eastAsia="es-CO"/>
              </w:rPr>
            </w:pPr>
            <w:r w:rsidRPr="008F67BB">
              <w:rPr>
                <w:rFonts w:ascii="Arial" w:eastAsia="Arial" w:hAnsi="Arial" w:cs="Arial"/>
                <w:sz w:val="18"/>
                <w:szCs w:val="18"/>
                <w:lang w:eastAsia="es-CO"/>
              </w:rPr>
              <w:t>Personal de cocina</w:t>
            </w:r>
          </w:p>
        </w:tc>
        <w:tc>
          <w:tcPr>
            <w:tcW w:w="4394" w:type="dxa"/>
            <w:tcBorders>
              <w:top w:val="single" w:sz="4" w:space="0" w:color="auto"/>
              <w:left w:val="single" w:sz="4" w:space="0" w:color="auto"/>
              <w:bottom w:val="single" w:sz="4" w:space="0" w:color="auto"/>
              <w:right w:val="single" w:sz="4" w:space="0" w:color="auto"/>
            </w:tcBorders>
            <w:hideMark/>
          </w:tcPr>
          <w:p w14:paraId="5D92BF85" w14:textId="415B5D03" w:rsidR="00D64B13" w:rsidRPr="008F67BB" w:rsidRDefault="4057ED3C" w:rsidP="0B552662">
            <w:pPr>
              <w:rPr>
                <w:rFonts w:ascii="Arial" w:eastAsia="Arial" w:hAnsi="Arial" w:cs="Arial"/>
                <w:sz w:val="18"/>
                <w:szCs w:val="18"/>
                <w:lang w:eastAsia="es-CO"/>
              </w:rPr>
            </w:pPr>
            <w:r w:rsidRPr="008F67BB">
              <w:rPr>
                <w:rFonts w:ascii="Arial" w:eastAsia="Arial" w:hAnsi="Arial" w:cs="Arial"/>
                <w:sz w:val="18"/>
                <w:szCs w:val="18"/>
                <w:lang w:eastAsia="es-CO"/>
              </w:rPr>
              <w:t xml:space="preserve">1 TC X cada </w:t>
            </w:r>
            <w:r w:rsidR="001C4CC5" w:rsidRPr="008F67BB">
              <w:rPr>
                <w:rFonts w:ascii="Arial" w:eastAsia="Arial" w:hAnsi="Arial" w:cs="Arial"/>
                <w:sz w:val="18"/>
                <w:szCs w:val="18"/>
                <w:lang w:eastAsia="es-CO"/>
              </w:rPr>
              <w:t>2</w:t>
            </w:r>
            <w:r w:rsidRPr="008F67BB">
              <w:rPr>
                <w:rFonts w:ascii="Arial" w:eastAsia="Arial" w:hAnsi="Arial" w:cs="Arial"/>
                <w:sz w:val="18"/>
                <w:szCs w:val="18"/>
                <w:lang w:eastAsia="es-CO"/>
              </w:rPr>
              <w:t xml:space="preserve">0 cupos. </w:t>
            </w:r>
          </w:p>
          <w:p w14:paraId="21AC3EB1" w14:textId="521DD575" w:rsidR="002B3776" w:rsidRPr="008F67BB" w:rsidRDefault="4057ED3C" w:rsidP="0B552662">
            <w:pPr>
              <w:rPr>
                <w:rFonts w:ascii="Arial" w:eastAsia="Arial" w:hAnsi="Arial" w:cs="Arial"/>
                <w:sz w:val="18"/>
                <w:szCs w:val="18"/>
                <w:lang w:eastAsia="es-CO"/>
              </w:rPr>
            </w:pPr>
            <w:r w:rsidRPr="008F67BB">
              <w:rPr>
                <w:rFonts w:ascii="Arial" w:eastAsia="Arial" w:hAnsi="Arial" w:cs="Arial"/>
                <w:sz w:val="18"/>
                <w:szCs w:val="18"/>
                <w:lang w:eastAsia="es-CO"/>
              </w:rPr>
              <w:t>Diurno incluye fines de semana</w:t>
            </w:r>
          </w:p>
        </w:tc>
      </w:tr>
    </w:tbl>
    <w:p w14:paraId="63709FE8" w14:textId="77777777" w:rsidR="00B15BD6" w:rsidRPr="00F202C0" w:rsidRDefault="00B15BD6" w:rsidP="0B552662">
      <w:pPr>
        <w:pStyle w:val="Prrafodelista"/>
        <w:ind w:left="1417"/>
        <w:jc w:val="center"/>
        <w:rPr>
          <w:rFonts w:ascii="Arial" w:eastAsia="Arial" w:hAnsi="Arial" w:cs="Arial"/>
          <w:sz w:val="18"/>
          <w:szCs w:val="18"/>
          <w:lang w:eastAsia="en-US"/>
        </w:rPr>
      </w:pPr>
      <w:r w:rsidRPr="00F202C0">
        <w:rPr>
          <w:rFonts w:ascii="Arial" w:eastAsia="Arial" w:hAnsi="Arial" w:cs="Arial"/>
          <w:sz w:val="18"/>
          <w:szCs w:val="18"/>
        </w:rPr>
        <w:t>Fuente: Subdirección de Responsabilidad Penal</w:t>
      </w:r>
    </w:p>
    <w:p w14:paraId="67092F47" w14:textId="7E2D094D" w:rsidR="00B15BD6" w:rsidRPr="008F67BB" w:rsidRDefault="00B15BD6" w:rsidP="0B552662">
      <w:pPr>
        <w:ind w:right="49"/>
        <w:contextualSpacing/>
        <w:jc w:val="both"/>
        <w:rPr>
          <w:rFonts w:ascii="Arial" w:eastAsia="Arial" w:hAnsi="Arial" w:cs="Arial"/>
          <w:b/>
          <w:bCs/>
          <w:sz w:val="18"/>
          <w:szCs w:val="18"/>
        </w:rPr>
      </w:pPr>
      <w:r w:rsidRPr="008F67BB">
        <w:rPr>
          <w:rFonts w:ascii="Arial" w:eastAsia="Arial" w:hAnsi="Arial" w:cs="Arial"/>
          <w:b/>
          <w:bCs/>
          <w:sz w:val="18"/>
          <w:szCs w:val="18"/>
        </w:rPr>
        <w:t xml:space="preserve">Nota: </w:t>
      </w:r>
    </w:p>
    <w:p w14:paraId="6667956D" w14:textId="77777777" w:rsidR="00B15BD6" w:rsidRPr="008F67BB" w:rsidRDefault="00B15BD6" w:rsidP="0B552662">
      <w:pPr>
        <w:ind w:right="49"/>
        <w:contextualSpacing/>
        <w:jc w:val="both"/>
        <w:rPr>
          <w:rFonts w:ascii="Arial" w:eastAsia="Arial" w:hAnsi="Arial" w:cs="Arial"/>
          <w:sz w:val="18"/>
          <w:szCs w:val="18"/>
        </w:rPr>
      </w:pPr>
      <w:r w:rsidRPr="008F67BB">
        <w:rPr>
          <w:rFonts w:ascii="Arial" w:eastAsia="Arial" w:hAnsi="Arial" w:cs="Arial"/>
          <w:sz w:val="18"/>
          <w:szCs w:val="18"/>
        </w:rPr>
        <w:t>Se entiende que Tiempo Completo (TC) es equivalente a 8 horas y ½ Tiempo (T) a 4 horas.</w:t>
      </w:r>
    </w:p>
    <w:p w14:paraId="2EDC603F" w14:textId="23E6472C" w:rsidR="00B15BD6" w:rsidRPr="008F67BB" w:rsidRDefault="000A2982" w:rsidP="0B552662">
      <w:pPr>
        <w:jc w:val="both"/>
        <w:rPr>
          <w:rFonts w:ascii="Arial" w:eastAsia="Arial" w:hAnsi="Arial" w:cs="Arial"/>
          <w:sz w:val="18"/>
          <w:szCs w:val="18"/>
        </w:rPr>
      </w:pPr>
      <w:r w:rsidRPr="008F67BB">
        <w:rPr>
          <w:rFonts w:ascii="Arial" w:eastAsia="Arial" w:hAnsi="Arial" w:cs="Arial"/>
          <w:sz w:val="18"/>
          <w:szCs w:val="18"/>
        </w:rPr>
        <w:t>Cuando hayan</w:t>
      </w:r>
      <w:r w:rsidR="00B15BD6" w:rsidRPr="008F67BB">
        <w:rPr>
          <w:rFonts w:ascii="Arial" w:eastAsia="Arial" w:hAnsi="Arial" w:cs="Arial"/>
          <w:sz w:val="18"/>
          <w:szCs w:val="18"/>
        </w:rPr>
        <w:t xml:space="preserve"> menos de 10 cupos se exigirá un educador</w:t>
      </w:r>
      <w:r w:rsidR="002360F0" w:rsidRPr="008F67BB">
        <w:rPr>
          <w:rFonts w:ascii="Arial" w:eastAsia="Arial" w:hAnsi="Arial" w:cs="Arial"/>
          <w:sz w:val="18"/>
          <w:szCs w:val="18"/>
        </w:rPr>
        <w:t xml:space="preserve">, </w:t>
      </w:r>
      <w:r w:rsidR="00B15BD6" w:rsidRPr="008F67BB">
        <w:rPr>
          <w:rFonts w:ascii="Arial" w:eastAsia="Arial" w:hAnsi="Arial" w:cs="Arial"/>
          <w:sz w:val="18"/>
          <w:szCs w:val="18"/>
        </w:rPr>
        <w:t>en disponibilidad</w:t>
      </w:r>
      <w:r w:rsidR="002360F0" w:rsidRPr="008F67BB">
        <w:rPr>
          <w:rFonts w:ascii="Arial" w:eastAsia="Arial" w:hAnsi="Arial" w:cs="Arial"/>
          <w:sz w:val="18"/>
          <w:szCs w:val="18"/>
        </w:rPr>
        <w:t xml:space="preserve">; </w:t>
      </w:r>
      <w:r w:rsidRPr="008F67BB">
        <w:rPr>
          <w:rFonts w:ascii="Arial" w:eastAsia="Arial" w:hAnsi="Arial" w:cs="Arial"/>
          <w:sz w:val="18"/>
          <w:szCs w:val="18"/>
        </w:rPr>
        <w:t>cuando haya</w:t>
      </w:r>
      <w:r w:rsidR="002360F0" w:rsidRPr="008F67BB">
        <w:rPr>
          <w:rFonts w:ascii="Arial" w:eastAsia="Arial" w:hAnsi="Arial" w:cs="Arial"/>
          <w:sz w:val="18"/>
          <w:szCs w:val="18"/>
        </w:rPr>
        <w:t xml:space="preserve"> menos de 40 cupos se exigirá promediar las horas de atención de acuerdo con el número de cupos contratados</w:t>
      </w:r>
      <w:r w:rsidR="00B15BD6" w:rsidRPr="008F67BB">
        <w:rPr>
          <w:rFonts w:ascii="Arial" w:eastAsia="Arial" w:hAnsi="Arial" w:cs="Arial"/>
          <w:sz w:val="18"/>
          <w:szCs w:val="18"/>
        </w:rPr>
        <w:t>.</w:t>
      </w:r>
    </w:p>
    <w:p w14:paraId="57652F12" w14:textId="6A539671"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 xml:space="preserve">El responsable del servicio no es exclusivo para una modalidad o sede, esta función se pude cumplir simultáneamente en varias modalidades o sedes siempre y cuando </w:t>
      </w:r>
      <w:r w:rsidR="005E0255" w:rsidRPr="008F67BB">
        <w:rPr>
          <w:rFonts w:ascii="Arial" w:eastAsia="Arial" w:hAnsi="Arial" w:cs="Arial"/>
          <w:sz w:val="18"/>
          <w:szCs w:val="18"/>
        </w:rPr>
        <w:t>é</w:t>
      </w:r>
      <w:r w:rsidRPr="008F67BB">
        <w:rPr>
          <w:rFonts w:ascii="Arial" w:eastAsia="Arial" w:hAnsi="Arial" w:cs="Arial"/>
          <w:sz w:val="18"/>
          <w:szCs w:val="18"/>
        </w:rPr>
        <w:t>stas estén ubicadas en el mismo departamento y no superen la jornada laboral estipulada por ley.</w:t>
      </w:r>
    </w:p>
    <w:p w14:paraId="5FCBABBD"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El cargo de responsable del servicio solo podrá desempeñar labores en varias modalidades en un solo departamento, recibirá salarios u honorarios máximo hasta un tiempo completo, siempre y cuando los tiempos no superen la jornada laboral estipulada por la ley.</w:t>
      </w:r>
    </w:p>
    <w:p w14:paraId="23886893" w14:textId="77777777" w:rsidR="00B15BD6" w:rsidRPr="008F67BB" w:rsidRDefault="00B15BD6" w:rsidP="0B552662">
      <w:pPr>
        <w:ind w:right="-11"/>
        <w:jc w:val="both"/>
        <w:rPr>
          <w:rFonts w:ascii="Arial" w:eastAsia="Arial" w:hAnsi="Arial" w:cs="Arial"/>
          <w:sz w:val="18"/>
          <w:szCs w:val="18"/>
        </w:rPr>
      </w:pPr>
      <w:r w:rsidRPr="008F67BB">
        <w:rPr>
          <w:rFonts w:ascii="Arial" w:eastAsia="Arial" w:hAnsi="Arial" w:cs="Arial"/>
          <w:sz w:val="18"/>
          <w:szCs w:val="18"/>
        </w:rPr>
        <w:t>Por tratarse de un servicio de atención 24 horas, 7 días a la semana, deben organizarse turnos del talento humano para garantizar su disponibilidad en el servicio.</w:t>
      </w:r>
    </w:p>
    <w:p w14:paraId="43208CFE" w14:textId="77777777"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En cocina debe garantizarse la presencia del personal durante los (5) tiempos de comida, por lo tanto, debe organizarse turnos para la prestación del servicio los 7 días a la semana en caso de no ser tercerizado el servicio de alimentación.</w:t>
      </w:r>
    </w:p>
    <w:p w14:paraId="143A4635" w14:textId="4431041E" w:rsidR="00097C3F" w:rsidRPr="008F67BB" w:rsidRDefault="00097C3F" w:rsidP="0B552662">
      <w:pPr>
        <w:jc w:val="both"/>
        <w:rPr>
          <w:rFonts w:ascii="Arial" w:eastAsia="Arial" w:hAnsi="Arial" w:cs="Arial"/>
          <w:sz w:val="18"/>
          <w:szCs w:val="18"/>
        </w:rPr>
      </w:pPr>
      <w:bookmarkStart w:id="34" w:name="_Hlk157071247"/>
      <w:r w:rsidRPr="008F67BB">
        <w:rPr>
          <w:rFonts w:ascii="Arial" w:eastAsia="Arial" w:hAnsi="Arial" w:cs="Arial"/>
          <w:sz w:val="18"/>
          <w:szCs w:val="18"/>
        </w:rPr>
        <w:t>Para los centros transitorios con 10 o menos cupos el servicio de alimentación puede ser tercerizado.</w:t>
      </w:r>
    </w:p>
    <w:bookmarkEnd w:id="34"/>
    <w:p w14:paraId="08D21FB2" w14:textId="204ECC0B" w:rsidR="000D2004"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De acuerdo con la reglamentación vigente, para las actividades a realizar por parte del talento humano, el operador deberá dotarlos de los elementos necesarios para seguridad y salud en el trabajo.</w:t>
      </w:r>
    </w:p>
    <w:p w14:paraId="3CFC43C6" w14:textId="5A6EABEE" w:rsidR="00B15BD6" w:rsidRPr="008F67BB" w:rsidRDefault="00B15BD6" w:rsidP="0B552662">
      <w:pPr>
        <w:jc w:val="both"/>
        <w:rPr>
          <w:rFonts w:ascii="Arial" w:eastAsia="Arial" w:hAnsi="Arial" w:cs="Arial"/>
          <w:sz w:val="18"/>
          <w:szCs w:val="18"/>
        </w:rPr>
      </w:pPr>
      <w:r w:rsidRPr="008F67BB">
        <w:rPr>
          <w:rFonts w:ascii="Arial" w:eastAsia="Arial" w:hAnsi="Arial" w:cs="Arial"/>
          <w:sz w:val="18"/>
          <w:szCs w:val="18"/>
        </w:rPr>
        <w:t>El talento humano (profesional y de formación y servicios), no podrá prestar sus servicios en 2 o más modalidades, si la suma de los tiempos de las modalidades a las cuales está vinculado supera el tiempo máximo establecido por ley; adicionalmente</w:t>
      </w:r>
      <w:r w:rsidR="000D2004" w:rsidRPr="008F67BB">
        <w:rPr>
          <w:rFonts w:ascii="Arial" w:eastAsia="Arial" w:hAnsi="Arial" w:cs="Arial"/>
          <w:sz w:val="18"/>
          <w:szCs w:val="18"/>
        </w:rPr>
        <w:t>,</w:t>
      </w:r>
      <w:r w:rsidRPr="008F67BB">
        <w:rPr>
          <w:rFonts w:ascii="Arial" w:eastAsia="Arial" w:hAnsi="Arial" w:cs="Arial"/>
          <w:sz w:val="18"/>
          <w:szCs w:val="18"/>
        </w:rPr>
        <w:t xml:space="preserve"> debe hacerse de manera presencial según el tiempo de dedicación establecido para la modalidad.</w:t>
      </w:r>
    </w:p>
    <w:p w14:paraId="34C0DD5F" w14:textId="2E8B529A" w:rsidR="00B15BD6" w:rsidRPr="008F67BB" w:rsidRDefault="00B15BD6" w:rsidP="0B552662">
      <w:pPr>
        <w:ind w:right="-11"/>
        <w:jc w:val="both"/>
        <w:rPr>
          <w:rFonts w:ascii="Arial" w:eastAsia="Arial" w:hAnsi="Arial" w:cs="Arial"/>
          <w:sz w:val="18"/>
          <w:szCs w:val="18"/>
        </w:rPr>
      </w:pPr>
      <w:r w:rsidRPr="008F67BB">
        <w:rPr>
          <w:rFonts w:ascii="Arial" w:eastAsia="Arial" w:hAnsi="Arial" w:cs="Arial"/>
          <w:sz w:val="18"/>
          <w:szCs w:val="18"/>
        </w:rPr>
        <w:t>Según el número de cupos se aplica la fórmula de cálculo para talento humano.</w:t>
      </w:r>
    </w:p>
    <w:p w14:paraId="65F94234" w14:textId="40302466" w:rsidR="00B15BD6" w:rsidRPr="008F67BB" w:rsidRDefault="000D2004" w:rsidP="0B552662">
      <w:pPr>
        <w:ind w:right="-11"/>
        <w:jc w:val="both"/>
        <w:rPr>
          <w:rFonts w:ascii="Arial" w:eastAsia="Arial" w:hAnsi="Arial" w:cs="Arial"/>
          <w:sz w:val="18"/>
          <w:szCs w:val="18"/>
        </w:rPr>
      </w:pPr>
      <w:r w:rsidRPr="008F67BB">
        <w:rPr>
          <w:rFonts w:ascii="Arial" w:eastAsia="Arial" w:hAnsi="Arial" w:cs="Arial"/>
          <w:sz w:val="18"/>
          <w:szCs w:val="18"/>
        </w:rPr>
        <w:t xml:space="preserve">El coordinador de la unidad de servicio asignará al </w:t>
      </w:r>
      <w:r w:rsidR="00B35DC4" w:rsidRPr="008F67BB">
        <w:rPr>
          <w:rFonts w:ascii="Arial" w:eastAsia="Arial" w:hAnsi="Arial" w:cs="Arial"/>
          <w:sz w:val="18"/>
          <w:szCs w:val="18"/>
        </w:rPr>
        <w:t xml:space="preserve">talento humano </w:t>
      </w:r>
      <w:r w:rsidR="008D7BE6" w:rsidRPr="008F67BB">
        <w:rPr>
          <w:rFonts w:ascii="Arial" w:eastAsia="Arial" w:hAnsi="Arial" w:cs="Arial"/>
          <w:sz w:val="18"/>
          <w:szCs w:val="18"/>
        </w:rPr>
        <w:t xml:space="preserve">que considere </w:t>
      </w:r>
      <w:r w:rsidRPr="008F67BB">
        <w:rPr>
          <w:rFonts w:ascii="Arial" w:eastAsia="Arial" w:hAnsi="Arial" w:cs="Arial"/>
          <w:sz w:val="18"/>
          <w:szCs w:val="18"/>
        </w:rPr>
        <w:t xml:space="preserve">idóneo </w:t>
      </w:r>
      <w:r w:rsidR="008D7BE6" w:rsidRPr="008F67BB">
        <w:rPr>
          <w:rFonts w:ascii="Arial" w:eastAsia="Arial" w:hAnsi="Arial" w:cs="Arial"/>
          <w:sz w:val="18"/>
          <w:szCs w:val="18"/>
        </w:rPr>
        <w:t>para</w:t>
      </w:r>
      <w:r w:rsidR="00C77A2D" w:rsidRPr="008F67BB">
        <w:rPr>
          <w:rFonts w:ascii="Arial" w:eastAsia="Arial" w:hAnsi="Arial" w:cs="Arial"/>
          <w:sz w:val="18"/>
          <w:szCs w:val="18"/>
        </w:rPr>
        <w:t xml:space="preserve"> ubicar, salvaguardar y garantizar el control de medicamentos prescritos medicamente para su </w:t>
      </w:r>
      <w:r w:rsidR="00BF7324" w:rsidRPr="008F67BB">
        <w:rPr>
          <w:rFonts w:ascii="Arial" w:eastAsia="Arial" w:hAnsi="Arial" w:cs="Arial"/>
          <w:sz w:val="18"/>
          <w:szCs w:val="18"/>
        </w:rPr>
        <w:t>entrega</w:t>
      </w:r>
      <w:r w:rsidR="00933E43" w:rsidRPr="008F67BB">
        <w:rPr>
          <w:rFonts w:ascii="Arial" w:eastAsia="Arial" w:hAnsi="Arial" w:cs="Arial"/>
          <w:sz w:val="18"/>
          <w:szCs w:val="18"/>
        </w:rPr>
        <w:t>; cabe decir que est</w:t>
      </w:r>
      <w:r w:rsidR="00BF7324" w:rsidRPr="008F67BB">
        <w:rPr>
          <w:rFonts w:ascii="Arial" w:eastAsia="Arial" w:hAnsi="Arial" w:cs="Arial"/>
          <w:sz w:val="18"/>
          <w:szCs w:val="18"/>
        </w:rPr>
        <w:t xml:space="preserve">a entrega </w:t>
      </w:r>
      <w:r w:rsidR="00933E43" w:rsidRPr="008F67BB">
        <w:rPr>
          <w:rFonts w:ascii="Arial" w:eastAsia="Arial" w:hAnsi="Arial" w:cs="Arial"/>
          <w:sz w:val="18"/>
          <w:szCs w:val="18"/>
        </w:rPr>
        <w:t>de medicamentos debe ser coordinad</w:t>
      </w:r>
      <w:r w:rsidR="00EA4A33" w:rsidRPr="008F67BB">
        <w:rPr>
          <w:rFonts w:ascii="Arial" w:eastAsia="Arial" w:hAnsi="Arial" w:cs="Arial"/>
          <w:sz w:val="18"/>
          <w:szCs w:val="18"/>
        </w:rPr>
        <w:t>a</w:t>
      </w:r>
      <w:r w:rsidR="00933E43" w:rsidRPr="008F67BB">
        <w:rPr>
          <w:rFonts w:ascii="Arial" w:eastAsia="Arial" w:hAnsi="Arial" w:cs="Arial"/>
          <w:sz w:val="18"/>
          <w:szCs w:val="18"/>
        </w:rPr>
        <w:t xml:space="preserve"> </w:t>
      </w:r>
      <w:r w:rsidR="00BF7324" w:rsidRPr="008F67BB">
        <w:rPr>
          <w:rFonts w:ascii="Arial" w:eastAsia="Arial" w:hAnsi="Arial" w:cs="Arial"/>
          <w:sz w:val="18"/>
          <w:szCs w:val="18"/>
        </w:rPr>
        <w:t>con</w:t>
      </w:r>
      <w:r w:rsidR="00933E43" w:rsidRPr="008F67BB">
        <w:rPr>
          <w:rFonts w:ascii="Arial" w:eastAsia="Arial" w:hAnsi="Arial" w:cs="Arial"/>
          <w:sz w:val="18"/>
          <w:szCs w:val="18"/>
        </w:rPr>
        <w:t xml:space="preserve"> la Defensoría de Familia</w:t>
      </w:r>
      <w:r w:rsidR="00C77A2D" w:rsidRPr="008F67BB">
        <w:rPr>
          <w:rFonts w:ascii="Arial" w:eastAsia="Arial" w:hAnsi="Arial" w:cs="Arial"/>
          <w:sz w:val="18"/>
          <w:szCs w:val="18"/>
        </w:rPr>
        <w:t>.</w:t>
      </w:r>
    </w:p>
    <w:p w14:paraId="266DA3AD" w14:textId="77777777" w:rsidR="00B15BD6" w:rsidRPr="008F67BB" w:rsidRDefault="00B15BD6" w:rsidP="0B552662">
      <w:pPr>
        <w:ind w:left="708" w:right="-11"/>
        <w:jc w:val="both"/>
        <w:rPr>
          <w:rFonts w:ascii="Arial" w:eastAsia="Arial" w:hAnsi="Arial" w:cs="Arial"/>
          <w:sz w:val="18"/>
          <w:szCs w:val="18"/>
        </w:rPr>
      </w:pPr>
    </w:p>
    <w:p w14:paraId="72C2897B" w14:textId="60465168" w:rsidR="00B15BD6" w:rsidRPr="008F67BB" w:rsidRDefault="00F36456" w:rsidP="0B552662">
      <w:pPr>
        <w:rPr>
          <w:rFonts w:ascii="Arial" w:eastAsia="Arial" w:hAnsi="Arial" w:cs="Arial"/>
          <w:b/>
          <w:bCs/>
        </w:rPr>
      </w:pPr>
      <w:r w:rsidRPr="008F67BB">
        <w:rPr>
          <w:rFonts w:ascii="Arial" w:eastAsia="Arial" w:hAnsi="Arial" w:cs="Arial"/>
          <w:b/>
          <w:bCs/>
          <w:u w:val="single"/>
        </w:rPr>
        <w:t>Alimentación y nutrición</w:t>
      </w:r>
      <w:r w:rsidR="00B15BD6" w:rsidRPr="008F67BB">
        <w:rPr>
          <w:rFonts w:ascii="Arial" w:eastAsia="Arial" w:hAnsi="Arial" w:cs="Arial"/>
          <w:b/>
          <w:bCs/>
        </w:rPr>
        <w:t>:</w:t>
      </w:r>
      <w:r w:rsidR="00B15BD6" w:rsidRPr="008F67BB">
        <w:rPr>
          <w:rFonts w:ascii="Arial" w:eastAsia="Arial" w:hAnsi="Arial" w:cs="Arial"/>
        </w:rPr>
        <w:t xml:space="preserve"> </w:t>
      </w:r>
    </w:p>
    <w:p w14:paraId="3DFAB148" w14:textId="77777777" w:rsidR="00CA1998" w:rsidRPr="008F67BB" w:rsidRDefault="00CA1998" w:rsidP="0B552662">
      <w:pPr>
        <w:tabs>
          <w:tab w:val="left" w:pos="426"/>
        </w:tabs>
        <w:jc w:val="both"/>
        <w:rPr>
          <w:rFonts w:ascii="Arial" w:eastAsia="Arial" w:hAnsi="Arial" w:cs="Arial"/>
          <w:b/>
          <w:bCs/>
        </w:rPr>
      </w:pPr>
    </w:p>
    <w:p w14:paraId="0D07A8DF" w14:textId="42E22544" w:rsidR="00B15BD6" w:rsidRPr="008F67BB" w:rsidRDefault="00B15BD6" w:rsidP="0B552662">
      <w:pPr>
        <w:tabs>
          <w:tab w:val="left" w:pos="426"/>
        </w:tabs>
        <w:jc w:val="both"/>
        <w:rPr>
          <w:rFonts w:ascii="Arial" w:eastAsia="Arial" w:hAnsi="Arial" w:cs="Arial"/>
          <w:b/>
          <w:bCs/>
          <w:lang w:eastAsia="en-US"/>
        </w:rPr>
      </w:pPr>
      <w:r w:rsidRPr="008F67BB">
        <w:rPr>
          <w:rFonts w:ascii="Arial" w:eastAsia="Arial" w:hAnsi="Arial" w:cs="Arial"/>
          <w:b/>
          <w:bCs/>
        </w:rPr>
        <w:t>Minuta Patrón:</w:t>
      </w:r>
    </w:p>
    <w:p w14:paraId="79E63BB0" w14:textId="3E61D3FD" w:rsidR="00B15BD6" w:rsidRPr="008F67BB" w:rsidRDefault="00B15BD6" w:rsidP="0B552662">
      <w:pPr>
        <w:jc w:val="both"/>
        <w:rPr>
          <w:rFonts w:ascii="Arial" w:eastAsia="Arial" w:hAnsi="Arial" w:cs="Arial"/>
        </w:rPr>
      </w:pPr>
      <w:r w:rsidRPr="008F67BB">
        <w:rPr>
          <w:rFonts w:ascii="Arial" w:eastAsia="Arial" w:hAnsi="Arial" w:cs="Arial"/>
        </w:rPr>
        <w:t xml:space="preserve">La minuta que se aplica al servicio corresponde a la denominada </w:t>
      </w:r>
      <w:r w:rsidR="00FD2D51" w:rsidRPr="008F67BB">
        <w:rPr>
          <w:rFonts w:ascii="Arial" w:eastAsia="Arial" w:hAnsi="Arial" w:cs="Arial"/>
          <w:i/>
          <w:iCs/>
        </w:rPr>
        <w:t xml:space="preserve">Anexo </w:t>
      </w:r>
      <w:r w:rsidRPr="008F67BB">
        <w:rPr>
          <w:rFonts w:ascii="Arial" w:eastAsia="Arial" w:hAnsi="Arial" w:cs="Arial"/>
          <w:i/>
          <w:iCs/>
        </w:rPr>
        <w:t>Minuta patrón por tiempos de consumo semanal</w:t>
      </w:r>
      <w:r w:rsidRPr="008F67BB">
        <w:rPr>
          <w:rFonts w:ascii="Arial" w:eastAsia="Arial" w:hAnsi="Arial" w:cs="Arial"/>
        </w:rPr>
        <w:t xml:space="preserve"> </w:t>
      </w:r>
      <w:r w:rsidR="006C0909" w:rsidRPr="008F67BB">
        <w:rPr>
          <w:rFonts w:ascii="Arial" w:eastAsia="Arial" w:hAnsi="Arial" w:cs="Arial"/>
        </w:rPr>
        <w:t>de</w:t>
      </w:r>
      <w:r w:rsidRPr="008F67BB">
        <w:rPr>
          <w:rFonts w:ascii="Arial" w:eastAsia="Arial" w:hAnsi="Arial" w:cs="Arial"/>
        </w:rPr>
        <w:t xml:space="preserve"> la Dirección de Nutrición</w:t>
      </w:r>
      <w:r w:rsidR="006C0909" w:rsidRPr="008F67BB">
        <w:rPr>
          <w:rFonts w:ascii="Arial" w:eastAsia="Arial" w:hAnsi="Arial" w:cs="Arial"/>
        </w:rPr>
        <w:t xml:space="preserve"> ICBF</w:t>
      </w:r>
      <w:r w:rsidRPr="008F67BB">
        <w:rPr>
          <w:rFonts w:ascii="Arial" w:eastAsia="Arial" w:hAnsi="Arial" w:cs="Arial"/>
        </w:rPr>
        <w:t xml:space="preserve">: </w:t>
      </w:r>
    </w:p>
    <w:p w14:paraId="49BAEABF" w14:textId="77777777" w:rsidR="00B15BD6" w:rsidRPr="008F67BB" w:rsidRDefault="00B15BD6" w:rsidP="0B552662">
      <w:pPr>
        <w:jc w:val="both"/>
        <w:rPr>
          <w:rFonts w:ascii="Arial" w:eastAsia="Arial" w:hAnsi="Arial" w:cs="Arial"/>
        </w:rPr>
      </w:pPr>
    </w:p>
    <w:p w14:paraId="7E3CA504" w14:textId="3810C4F6" w:rsidR="00B15BD6" w:rsidRPr="008F67BB" w:rsidRDefault="00B15BD6" w:rsidP="0B552662">
      <w:pPr>
        <w:jc w:val="both"/>
        <w:rPr>
          <w:rFonts w:ascii="Arial" w:eastAsia="Arial" w:hAnsi="Arial" w:cs="Arial"/>
        </w:rPr>
      </w:pPr>
      <w:r w:rsidRPr="008F67BB">
        <w:rPr>
          <w:rFonts w:ascii="Arial" w:eastAsia="Arial" w:hAnsi="Arial" w:cs="Arial"/>
        </w:rPr>
        <w:t>Minuta Patrón Sin AAVN - Dirección De Protección</w:t>
      </w:r>
    </w:p>
    <w:p w14:paraId="367E39FA" w14:textId="77777777" w:rsidR="00B15BD6" w:rsidRPr="008F67BB" w:rsidRDefault="00B15BD6" w:rsidP="0B552662">
      <w:pPr>
        <w:ind w:left="348"/>
        <w:jc w:val="both"/>
        <w:rPr>
          <w:rFonts w:ascii="Arial" w:eastAsia="Arial" w:hAnsi="Arial" w:cs="Arial"/>
        </w:rPr>
      </w:pPr>
    </w:p>
    <w:p w14:paraId="58A0AF09" w14:textId="2F4E4EA9" w:rsidR="008D4775" w:rsidRPr="008F67BB" w:rsidRDefault="00B15BD6" w:rsidP="0B552662">
      <w:pPr>
        <w:jc w:val="both"/>
        <w:rPr>
          <w:rFonts w:ascii="Arial" w:eastAsia="Arial" w:hAnsi="Arial" w:cs="Arial"/>
        </w:rPr>
      </w:pPr>
      <w:r w:rsidRPr="008F67BB">
        <w:rPr>
          <w:rFonts w:ascii="Arial" w:eastAsia="Arial" w:hAnsi="Arial" w:cs="Arial"/>
        </w:rPr>
        <w:t>En el centro transitorio no aplica el desarrollo del ciclo de menús. El Centro Zonal y el operador deben capacitar al manipulador de alimentos en la aplicación de la minuta patrón frente a la alimentación a ofrecer a los adolescentes y jóvenes, para cumplir con criterios de variabilidad en la oferta, suministro de alimentos de todos los grupos, tiempos de comida</w:t>
      </w:r>
      <w:r w:rsidR="00AE7FED" w:rsidRPr="008F67BB">
        <w:rPr>
          <w:rFonts w:ascii="Arial" w:eastAsia="Arial" w:hAnsi="Arial" w:cs="Arial"/>
        </w:rPr>
        <w:t xml:space="preserve"> y </w:t>
      </w:r>
      <w:r w:rsidRPr="008F67BB">
        <w:rPr>
          <w:rFonts w:ascii="Arial" w:eastAsia="Arial" w:hAnsi="Arial" w:cs="Arial"/>
        </w:rPr>
        <w:t>tamaño de porciones según la edad y sexo.</w:t>
      </w:r>
    </w:p>
    <w:p w14:paraId="6A2C67CF" w14:textId="77777777" w:rsidR="008D4775" w:rsidRPr="008F67BB" w:rsidRDefault="008D4775" w:rsidP="0B552662">
      <w:pPr>
        <w:jc w:val="both"/>
        <w:rPr>
          <w:rFonts w:ascii="Arial" w:eastAsia="Arial" w:hAnsi="Arial" w:cs="Arial"/>
        </w:rPr>
      </w:pPr>
    </w:p>
    <w:p w14:paraId="75EA05A4" w14:textId="77777777" w:rsidR="00B15BD6" w:rsidRPr="008F67BB" w:rsidRDefault="00B15BD6" w:rsidP="0B552662">
      <w:pPr>
        <w:ind w:left="348"/>
        <w:jc w:val="both"/>
        <w:rPr>
          <w:rFonts w:ascii="Arial" w:eastAsia="Arial" w:hAnsi="Arial" w:cs="Arial"/>
        </w:rPr>
      </w:pPr>
    </w:p>
    <w:p w14:paraId="42FD8D93" w14:textId="57EBD703" w:rsidR="008D4775" w:rsidRPr="008F67BB" w:rsidRDefault="008D4775" w:rsidP="008D4775">
      <w:pPr>
        <w:jc w:val="center"/>
        <w:rPr>
          <w:rFonts w:ascii="Arial" w:eastAsia="Arial" w:hAnsi="Arial" w:cs="Arial"/>
          <w:b/>
          <w:bCs/>
          <w:lang w:eastAsia="en-US"/>
          <w14:ligatures w14:val="standardContextual"/>
        </w:rPr>
      </w:pPr>
      <w:r w:rsidRPr="008F67BB">
        <w:rPr>
          <w:rFonts w:ascii="Arial" w:eastAsia="Arial" w:hAnsi="Arial" w:cs="Arial"/>
          <w:b/>
          <w:bCs/>
          <w:lang w:eastAsia="en-US"/>
          <w14:ligatures w14:val="standardContextual"/>
        </w:rPr>
        <w:t>Tabla No. 8 Tiempo comida. Centro Transitorio</w:t>
      </w:r>
    </w:p>
    <w:p w14:paraId="142D0A5C" w14:textId="77777777" w:rsidR="008D4775" w:rsidRPr="00B834D9" w:rsidRDefault="008D4775" w:rsidP="008D4775">
      <w:pPr>
        <w:jc w:val="both"/>
        <w:rPr>
          <w:rFonts w:ascii="Arial" w:eastAsia="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3935"/>
      </w:tblGrid>
      <w:tr w:rsidR="00B834D9" w:rsidRPr="008F67BB" w14:paraId="4576C3D3" w14:textId="77777777" w:rsidTr="008D4775">
        <w:trPr>
          <w:trHeight w:val="84"/>
          <w:jc w:val="center"/>
        </w:trPr>
        <w:tc>
          <w:tcPr>
            <w:tcW w:w="3539" w:type="dxa"/>
            <w:shd w:val="clear" w:color="auto" w:fill="D9D9D9" w:themeFill="background1" w:themeFillShade="D9"/>
          </w:tcPr>
          <w:p w14:paraId="1EF3299D" w14:textId="0A2428F6" w:rsidR="008D4775" w:rsidRPr="008F67BB" w:rsidRDefault="008D4775" w:rsidP="008D4775">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Modalidad</w:t>
            </w:r>
          </w:p>
        </w:tc>
        <w:tc>
          <w:tcPr>
            <w:tcW w:w="3935" w:type="dxa"/>
            <w:shd w:val="clear" w:color="auto" w:fill="D9D9D9" w:themeFill="background1" w:themeFillShade="D9"/>
          </w:tcPr>
          <w:p w14:paraId="71903CBB" w14:textId="27CF72B4" w:rsidR="008D4775" w:rsidRPr="008F67BB" w:rsidRDefault="008D4775" w:rsidP="008D4775">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Ti</w:t>
            </w:r>
            <w:r w:rsidR="00B834D9" w:rsidRPr="008F67BB">
              <w:rPr>
                <w:rFonts w:ascii="Arial" w:eastAsia="Arial" w:hAnsi="Arial" w:cs="Arial"/>
                <w:b/>
                <w:bCs/>
                <w:sz w:val="18"/>
                <w:szCs w:val="18"/>
                <w:lang w:eastAsia="en-US"/>
                <w14:ligatures w14:val="standardContextual"/>
              </w:rPr>
              <w:t>em</w:t>
            </w:r>
            <w:r w:rsidRPr="008F67BB">
              <w:rPr>
                <w:rFonts w:ascii="Arial" w:eastAsia="Arial" w:hAnsi="Arial" w:cs="Arial"/>
                <w:b/>
                <w:bCs/>
                <w:sz w:val="18"/>
                <w:szCs w:val="18"/>
                <w:lang w:eastAsia="en-US"/>
                <w14:ligatures w14:val="standardContextual"/>
              </w:rPr>
              <w:t>po de Comida</w:t>
            </w:r>
          </w:p>
        </w:tc>
      </w:tr>
      <w:tr w:rsidR="00B834D9" w:rsidRPr="008F67BB" w14:paraId="6693D7B4" w14:textId="77777777" w:rsidTr="008D4775">
        <w:trPr>
          <w:trHeight w:val="84"/>
          <w:jc w:val="center"/>
        </w:trPr>
        <w:tc>
          <w:tcPr>
            <w:tcW w:w="3539" w:type="dxa"/>
            <w:vAlign w:val="center"/>
          </w:tcPr>
          <w:p w14:paraId="78435316" w14:textId="219C6C6D" w:rsidR="008D4775" w:rsidRPr="008F67BB" w:rsidRDefault="008D4775" w:rsidP="008D4775">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Centro Transitorio</w:t>
            </w:r>
          </w:p>
        </w:tc>
        <w:tc>
          <w:tcPr>
            <w:tcW w:w="3935" w:type="dxa"/>
          </w:tcPr>
          <w:p w14:paraId="21A263D2" w14:textId="77777777" w:rsidR="008D4775" w:rsidRPr="008F67BB" w:rsidRDefault="008D4775" w:rsidP="00256749">
            <w:pPr>
              <w:pStyle w:val="Prrafodelista"/>
              <w:numPr>
                <w:ilvl w:val="0"/>
                <w:numId w:val="60"/>
              </w:numPr>
              <w:jc w:val="both"/>
              <w:rPr>
                <w:rFonts w:ascii="Arial" w:hAnsi="Arial" w:cs="Arial"/>
                <w:sz w:val="18"/>
                <w:szCs w:val="18"/>
              </w:rPr>
            </w:pPr>
            <w:r w:rsidRPr="008F67BB">
              <w:rPr>
                <w:rFonts w:ascii="Arial" w:hAnsi="Arial" w:cs="Arial"/>
                <w:sz w:val="18"/>
                <w:szCs w:val="18"/>
              </w:rPr>
              <w:t>Desayuno.</w:t>
            </w:r>
          </w:p>
          <w:p w14:paraId="6DDC41A2" w14:textId="77777777" w:rsidR="008D4775" w:rsidRPr="008F67BB" w:rsidRDefault="008D4775" w:rsidP="00256749">
            <w:pPr>
              <w:pStyle w:val="Prrafodelista"/>
              <w:numPr>
                <w:ilvl w:val="0"/>
                <w:numId w:val="60"/>
              </w:numPr>
              <w:jc w:val="both"/>
              <w:rPr>
                <w:rFonts w:ascii="Arial" w:hAnsi="Arial" w:cs="Arial"/>
                <w:sz w:val="18"/>
                <w:szCs w:val="18"/>
              </w:rPr>
            </w:pPr>
            <w:r w:rsidRPr="008F67BB">
              <w:rPr>
                <w:rFonts w:ascii="Arial" w:hAnsi="Arial" w:cs="Arial"/>
                <w:sz w:val="18"/>
                <w:szCs w:val="18"/>
              </w:rPr>
              <w:t>Refrigerio Mañana.</w:t>
            </w:r>
          </w:p>
          <w:p w14:paraId="35CED598" w14:textId="77777777" w:rsidR="008D4775" w:rsidRPr="008F67BB" w:rsidRDefault="008D4775" w:rsidP="00256749">
            <w:pPr>
              <w:pStyle w:val="Prrafodelista"/>
              <w:numPr>
                <w:ilvl w:val="0"/>
                <w:numId w:val="60"/>
              </w:numPr>
              <w:jc w:val="both"/>
              <w:rPr>
                <w:rFonts w:ascii="Arial" w:hAnsi="Arial" w:cs="Arial"/>
                <w:sz w:val="18"/>
                <w:szCs w:val="18"/>
              </w:rPr>
            </w:pPr>
            <w:r w:rsidRPr="008F67BB">
              <w:rPr>
                <w:rFonts w:ascii="Arial" w:hAnsi="Arial" w:cs="Arial"/>
                <w:sz w:val="18"/>
                <w:szCs w:val="18"/>
              </w:rPr>
              <w:t>Almuerzo.</w:t>
            </w:r>
          </w:p>
          <w:p w14:paraId="5AE4F7DE" w14:textId="77777777" w:rsidR="008D4775" w:rsidRPr="008F67BB" w:rsidRDefault="008D4775" w:rsidP="00256749">
            <w:pPr>
              <w:pStyle w:val="Prrafodelista"/>
              <w:numPr>
                <w:ilvl w:val="0"/>
                <w:numId w:val="60"/>
              </w:numPr>
              <w:jc w:val="both"/>
              <w:rPr>
                <w:rFonts w:ascii="Arial" w:hAnsi="Arial" w:cs="Arial"/>
                <w:sz w:val="18"/>
                <w:szCs w:val="18"/>
              </w:rPr>
            </w:pPr>
            <w:r w:rsidRPr="008F67BB">
              <w:rPr>
                <w:rFonts w:ascii="Arial" w:hAnsi="Arial" w:cs="Arial"/>
                <w:sz w:val="18"/>
                <w:szCs w:val="18"/>
              </w:rPr>
              <w:t>Refrigerio Tarde.</w:t>
            </w:r>
          </w:p>
          <w:p w14:paraId="49D7603D" w14:textId="42202F75" w:rsidR="008D4775" w:rsidRPr="008F67BB" w:rsidRDefault="008D4775" w:rsidP="00256749">
            <w:pPr>
              <w:pStyle w:val="Prrafodelista"/>
              <w:numPr>
                <w:ilvl w:val="0"/>
                <w:numId w:val="60"/>
              </w:numPr>
              <w:jc w:val="both"/>
              <w:rPr>
                <w:rFonts w:ascii="Arial" w:hAnsi="Arial" w:cs="Arial"/>
                <w:sz w:val="18"/>
                <w:szCs w:val="18"/>
              </w:rPr>
            </w:pPr>
            <w:r w:rsidRPr="008F67BB">
              <w:rPr>
                <w:rFonts w:ascii="Arial" w:hAnsi="Arial" w:cs="Arial"/>
                <w:sz w:val="18"/>
                <w:szCs w:val="18"/>
              </w:rPr>
              <w:lastRenderedPageBreak/>
              <w:t xml:space="preserve">Cena. </w:t>
            </w:r>
            <w:r w:rsidRPr="008F67BB">
              <w:rPr>
                <w:rFonts w:ascii="Arial" w:hAnsi="Arial" w:cs="Arial"/>
                <w:b/>
                <w:sz w:val="18"/>
                <w:szCs w:val="18"/>
              </w:rPr>
              <w:t xml:space="preserve"> </w:t>
            </w:r>
          </w:p>
        </w:tc>
      </w:tr>
    </w:tbl>
    <w:p w14:paraId="74D045CB" w14:textId="77777777" w:rsidR="008D4775" w:rsidRPr="008F67BB" w:rsidRDefault="008D4775" w:rsidP="008D4775">
      <w:pPr>
        <w:pStyle w:val="Prrafodelista"/>
        <w:ind w:left="1417"/>
        <w:jc w:val="center"/>
        <w:rPr>
          <w:rFonts w:ascii="Arial" w:eastAsia="Arial" w:hAnsi="Arial" w:cs="Arial"/>
          <w:sz w:val="18"/>
          <w:szCs w:val="18"/>
          <w:lang w:eastAsia="en-US"/>
        </w:rPr>
      </w:pPr>
      <w:r w:rsidRPr="008F67BB">
        <w:rPr>
          <w:rFonts w:ascii="Arial" w:eastAsia="Arial" w:hAnsi="Arial" w:cs="Arial"/>
          <w:sz w:val="18"/>
          <w:szCs w:val="18"/>
        </w:rPr>
        <w:lastRenderedPageBreak/>
        <w:t>Fuente: Subdirección de Responsabilidad Penal</w:t>
      </w:r>
    </w:p>
    <w:p w14:paraId="751276F4" w14:textId="77777777" w:rsidR="008D4775" w:rsidRPr="008F67BB" w:rsidRDefault="008D4775" w:rsidP="008D4775">
      <w:pPr>
        <w:ind w:right="49"/>
        <w:contextualSpacing/>
        <w:jc w:val="both"/>
        <w:rPr>
          <w:rFonts w:ascii="Arial" w:eastAsia="Arial" w:hAnsi="Arial" w:cs="Arial"/>
          <w:b/>
          <w:bCs/>
          <w:sz w:val="18"/>
          <w:szCs w:val="18"/>
        </w:rPr>
      </w:pPr>
      <w:r w:rsidRPr="008F67BB">
        <w:rPr>
          <w:rFonts w:ascii="Arial" w:eastAsia="Arial" w:hAnsi="Arial" w:cs="Arial"/>
          <w:b/>
          <w:bCs/>
          <w:sz w:val="18"/>
          <w:szCs w:val="18"/>
        </w:rPr>
        <w:t xml:space="preserve">Nota: </w:t>
      </w:r>
    </w:p>
    <w:p w14:paraId="3A15502B" w14:textId="1AC12634" w:rsidR="008D4775" w:rsidRPr="008F67BB" w:rsidRDefault="008D4775" w:rsidP="0B552662">
      <w:pPr>
        <w:jc w:val="both"/>
        <w:rPr>
          <w:rFonts w:ascii="Arial" w:eastAsia="Arial" w:hAnsi="Arial" w:cs="Arial"/>
          <w:sz w:val="18"/>
          <w:szCs w:val="18"/>
        </w:rPr>
      </w:pPr>
      <w:r w:rsidRPr="008F67BB">
        <w:rPr>
          <w:rFonts w:ascii="Arial" w:eastAsia="Arial" w:hAnsi="Arial" w:cs="Arial"/>
          <w:sz w:val="18"/>
          <w:szCs w:val="18"/>
        </w:rPr>
        <w:t>Minuta Patrón Sin AAVN - Dirección De Protección.</w:t>
      </w:r>
    </w:p>
    <w:p w14:paraId="766D0133" w14:textId="11BAC3A5" w:rsidR="008D4775" w:rsidRPr="00B834D9" w:rsidRDefault="008D4775" w:rsidP="0B552662">
      <w:pPr>
        <w:jc w:val="both"/>
        <w:rPr>
          <w:rFonts w:ascii="Arial" w:eastAsia="Arial" w:hAnsi="Arial" w:cs="Arial"/>
        </w:rPr>
      </w:pPr>
    </w:p>
    <w:p w14:paraId="44F043F8" w14:textId="77777777" w:rsidR="008D4775" w:rsidRPr="00B834D9" w:rsidRDefault="008D4775" w:rsidP="0B552662">
      <w:pPr>
        <w:jc w:val="both"/>
        <w:rPr>
          <w:rFonts w:ascii="Arial" w:eastAsia="Arial" w:hAnsi="Arial" w:cs="Arial"/>
        </w:rPr>
      </w:pPr>
    </w:p>
    <w:p w14:paraId="2DE74BAE" w14:textId="4872C7EF" w:rsidR="00B15BD6" w:rsidRPr="008F67BB" w:rsidRDefault="00B15BD6" w:rsidP="0B552662">
      <w:pPr>
        <w:jc w:val="both"/>
        <w:rPr>
          <w:rFonts w:ascii="Arial" w:eastAsia="Arial" w:hAnsi="Arial" w:cs="Arial"/>
        </w:rPr>
      </w:pPr>
      <w:r w:rsidRPr="008F67BB">
        <w:rPr>
          <w:rFonts w:ascii="Arial" w:eastAsia="Arial" w:hAnsi="Arial" w:cs="Arial"/>
        </w:rPr>
        <w:t>No se requiere que el operador presente para aprobación un ciclo de menús, lista de intercambio, análisis de contenido nutricional ni manual de preparaciones. No obstante, el operador deberá programar los menús a suministrar (con los 5 tiempos de alimentación) y debe publicar el menú diario en el área de consumo de alimentos, para conocimiento de los adolescentes y jóvenes.</w:t>
      </w:r>
    </w:p>
    <w:p w14:paraId="1D4F29A8" w14:textId="77777777" w:rsidR="00B15BD6" w:rsidRDefault="00B15BD6" w:rsidP="0B552662">
      <w:pPr>
        <w:jc w:val="both"/>
        <w:rPr>
          <w:rFonts w:ascii="Arial" w:eastAsia="Arial" w:hAnsi="Arial" w:cs="Arial"/>
        </w:rPr>
      </w:pPr>
    </w:p>
    <w:p w14:paraId="54C2CCB0" w14:textId="77777777" w:rsidR="00251730" w:rsidRPr="000E28BA" w:rsidRDefault="00251730" w:rsidP="0B552662">
      <w:pPr>
        <w:jc w:val="both"/>
        <w:rPr>
          <w:rFonts w:ascii="Arial" w:eastAsia="Arial" w:hAnsi="Arial" w:cs="Arial"/>
        </w:rPr>
      </w:pPr>
    </w:p>
    <w:p w14:paraId="00FDC489" w14:textId="2E7FA705" w:rsidR="00B15BD6" w:rsidRPr="008F67BB" w:rsidRDefault="00B15BD6" w:rsidP="0B552662">
      <w:pPr>
        <w:jc w:val="center"/>
        <w:rPr>
          <w:rFonts w:ascii="Arial" w:eastAsia="Arial" w:hAnsi="Arial" w:cs="Arial"/>
          <w:b/>
          <w:bCs/>
          <w:lang w:eastAsia="en-US"/>
          <w14:ligatures w14:val="standardContextual"/>
        </w:rPr>
      </w:pPr>
      <w:r w:rsidRPr="008F67BB">
        <w:rPr>
          <w:rFonts w:ascii="Arial" w:eastAsia="Arial" w:hAnsi="Arial" w:cs="Arial"/>
          <w:b/>
          <w:bCs/>
          <w:lang w:eastAsia="en-US"/>
          <w14:ligatures w14:val="standardContextual"/>
        </w:rPr>
        <w:t xml:space="preserve">Tabla </w:t>
      </w:r>
      <w:r w:rsidR="009227AC" w:rsidRPr="008F67BB">
        <w:rPr>
          <w:rFonts w:ascii="Arial" w:eastAsia="Arial" w:hAnsi="Arial" w:cs="Arial"/>
          <w:b/>
          <w:bCs/>
          <w:lang w:eastAsia="en-US"/>
          <w14:ligatures w14:val="standardContextual"/>
        </w:rPr>
        <w:t xml:space="preserve">No. </w:t>
      </w:r>
      <w:r w:rsidR="008D4775" w:rsidRPr="008F67BB">
        <w:rPr>
          <w:rFonts w:ascii="Arial" w:eastAsia="Arial" w:hAnsi="Arial" w:cs="Arial"/>
          <w:b/>
          <w:bCs/>
          <w:lang w:eastAsia="en-US"/>
          <w14:ligatures w14:val="standardContextual"/>
        </w:rPr>
        <w:t>9</w:t>
      </w:r>
      <w:r w:rsidRPr="008F67BB">
        <w:rPr>
          <w:rFonts w:ascii="Arial" w:eastAsia="Arial" w:hAnsi="Arial" w:cs="Arial"/>
          <w:b/>
          <w:bCs/>
          <w:lang w:eastAsia="en-US"/>
          <w14:ligatures w14:val="standardContextual"/>
        </w:rPr>
        <w:t xml:space="preserve"> Distribución de tiempos por consumo de alimentos</w:t>
      </w:r>
      <w:r w:rsidR="009479EF" w:rsidRPr="008F67BB">
        <w:rPr>
          <w:rFonts w:ascii="Arial" w:eastAsia="Arial" w:hAnsi="Arial" w:cs="Arial"/>
          <w:b/>
          <w:bCs/>
          <w:lang w:eastAsia="en-US"/>
          <w14:ligatures w14:val="standardContextual"/>
        </w:rPr>
        <w:t>.</w:t>
      </w:r>
      <w:r w:rsidRPr="008F67BB">
        <w:rPr>
          <w:rFonts w:ascii="Arial" w:eastAsia="Arial" w:hAnsi="Arial" w:cs="Arial"/>
          <w:b/>
          <w:bCs/>
          <w:lang w:eastAsia="en-US"/>
          <w14:ligatures w14:val="standardContextual"/>
        </w:rPr>
        <w:t xml:space="preserve"> Centro Transitorio</w:t>
      </w:r>
    </w:p>
    <w:p w14:paraId="22697F95" w14:textId="77777777" w:rsidR="00B15BD6" w:rsidRPr="008F67BB" w:rsidRDefault="00B15BD6" w:rsidP="0B552662">
      <w:pPr>
        <w:jc w:val="both"/>
        <w:rPr>
          <w:rFonts w:ascii="Arial" w:eastAsia="Arial" w:hAnsi="Arial" w:cs="Arial"/>
        </w:rPr>
      </w:pPr>
    </w:p>
    <w:tbl>
      <w:tblPr>
        <w:tblpPr w:leftFromText="141" w:rightFromText="141"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4"/>
        <w:gridCol w:w="2884"/>
      </w:tblGrid>
      <w:tr w:rsidR="000E28BA" w:rsidRPr="008F67BB" w14:paraId="56C82838" w14:textId="77777777" w:rsidTr="0B552662">
        <w:trPr>
          <w:trHeight w:val="84"/>
        </w:trPr>
        <w:tc>
          <w:tcPr>
            <w:tcW w:w="2884" w:type="dxa"/>
            <w:shd w:val="clear" w:color="auto" w:fill="D9D9D9" w:themeFill="background1" w:themeFillShade="D9"/>
          </w:tcPr>
          <w:p w14:paraId="4450395E" w14:textId="77777777" w:rsidR="00B15BD6" w:rsidRPr="008F67BB" w:rsidRDefault="00B15BD6" w:rsidP="0B552662">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Tiempos de consumo</w:t>
            </w:r>
          </w:p>
        </w:tc>
        <w:tc>
          <w:tcPr>
            <w:tcW w:w="2884" w:type="dxa"/>
            <w:shd w:val="clear" w:color="auto" w:fill="D9D9D9" w:themeFill="background1" w:themeFillShade="D9"/>
          </w:tcPr>
          <w:p w14:paraId="54B5A001" w14:textId="77777777" w:rsidR="00B15BD6" w:rsidRPr="008F67BB" w:rsidRDefault="00B15BD6" w:rsidP="0B552662">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Hora de distribución</w:t>
            </w:r>
          </w:p>
        </w:tc>
      </w:tr>
      <w:tr w:rsidR="000E28BA" w:rsidRPr="008F67BB" w14:paraId="3D000250" w14:textId="77777777" w:rsidTr="0B552662">
        <w:trPr>
          <w:trHeight w:val="84"/>
        </w:trPr>
        <w:tc>
          <w:tcPr>
            <w:tcW w:w="2884" w:type="dxa"/>
          </w:tcPr>
          <w:p w14:paraId="57BBCEB9" w14:textId="77777777" w:rsidR="00B15BD6" w:rsidRPr="008F67BB" w:rsidRDefault="00B15BD6" w:rsidP="0B552662">
            <w:pPr>
              <w:autoSpaceDE w:val="0"/>
              <w:autoSpaceDN w:val="0"/>
              <w:adjustRightInd w:val="0"/>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 xml:space="preserve">Desayuno </w:t>
            </w:r>
          </w:p>
        </w:tc>
        <w:tc>
          <w:tcPr>
            <w:tcW w:w="2884" w:type="dxa"/>
          </w:tcPr>
          <w:p w14:paraId="5AF67C00" w14:textId="77777777" w:rsidR="00B15BD6" w:rsidRPr="008F67BB" w:rsidRDefault="00B15BD6" w:rsidP="0B552662">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sz w:val="18"/>
                <w:szCs w:val="18"/>
                <w:lang w:eastAsia="en-US"/>
                <w14:ligatures w14:val="standardContextual"/>
              </w:rPr>
              <w:t>6:30 am a 7:30 am</w:t>
            </w:r>
          </w:p>
        </w:tc>
      </w:tr>
      <w:tr w:rsidR="000E28BA" w:rsidRPr="008F67BB" w14:paraId="5C38BDD9" w14:textId="77777777" w:rsidTr="0B552662">
        <w:trPr>
          <w:trHeight w:val="84"/>
        </w:trPr>
        <w:tc>
          <w:tcPr>
            <w:tcW w:w="2884" w:type="dxa"/>
          </w:tcPr>
          <w:p w14:paraId="446589A2" w14:textId="77777777" w:rsidR="00B15BD6" w:rsidRPr="008F67BB" w:rsidRDefault="00B15BD6" w:rsidP="0B552662">
            <w:pPr>
              <w:autoSpaceDE w:val="0"/>
              <w:autoSpaceDN w:val="0"/>
              <w:adjustRightInd w:val="0"/>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 xml:space="preserve">Refrigerio Mañana </w:t>
            </w:r>
          </w:p>
        </w:tc>
        <w:tc>
          <w:tcPr>
            <w:tcW w:w="2884" w:type="dxa"/>
          </w:tcPr>
          <w:p w14:paraId="065DEC23" w14:textId="77777777" w:rsidR="00B15BD6" w:rsidRPr="008F67BB" w:rsidRDefault="00B15BD6" w:rsidP="0B552662">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sz w:val="18"/>
                <w:szCs w:val="18"/>
                <w:lang w:eastAsia="en-US"/>
                <w14:ligatures w14:val="standardContextual"/>
              </w:rPr>
              <w:t>9:30 am a 9:45 am</w:t>
            </w:r>
          </w:p>
        </w:tc>
      </w:tr>
      <w:tr w:rsidR="000E28BA" w:rsidRPr="008F67BB" w14:paraId="7B0F64EF" w14:textId="77777777" w:rsidTr="0B552662">
        <w:trPr>
          <w:trHeight w:val="84"/>
        </w:trPr>
        <w:tc>
          <w:tcPr>
            <w:tcW w:w="2884" w:type="dxa"/>
          </w:tcPr>
          <w:p w14:paraId="07D82473" w14:textId="77777777" w:rsidR="00B15BD6" w:rsidRPr="008F67BB" w:rsidRDefault="00B15BD6" w:rsidP="0B552662">
            <w:pPr>
              <w:autoSpaceDE w:val="0"/>
              <w:autoSpaceDN w:val="0"/>
              <w:adjustRightInd w:val="0"/>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 xml:space="preserve">Almuerzo </w:t>
            </w:r>
          </w:p>
        </w:tc>
        <w:tc>
          <w:tcPr>
            <w:tcW w:w="2884" w:type="dxa"/>
          </w:tcPr>
          <w:p w14:paraId="09FAF180" w14:textId="77777777" w:rsidR="00B15BD6" w:rsidRPr="008F67BB" w:rsidRDefault="00B15BD6" w:rsidP="0B552662">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sz w:val="18"/>
                <w:szCs w:val="18"/>
                <w:lang w:eastAsia="en-US"/>
                <w14:ligatures w14:val="standardContextual"/>
              </w:rPr>
              <w:t>12:30 m a 1:30 pm</w:t>
            </w:r>
          </w:p>
        </w:tc>
      </w:tr>
      <w:tr w:rsidR="000E28BA" w:rsidRPr="008F67BB" w14:paraId="4249BB50" w14:textId="77777777" w:rsidTr="0B552662">
        <w:trPr>
          <w:trHeight w:val="84"/>
        </w:trPr>
        <w:tc>
          <w:tcPr>
            <w:tcW w:w="2884" w:type="dxa"/>
          </w:tcPr>
          <w:p w14:paraId="18A00FD3" w14:textId="77777777" w:rsidR="00B15BD6" w:rsidRPr="008F67BB" w:rsidRDefault="00B15BD6" w:rsidP="0B552662">
            <w:pPr>
              <w:autoSpaceDE w:val="0"/>
              <w:autoSpaceDN w:val="0"/>
              <w:adjustRightInd w:val="0"/>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 xml:space="preserve">Refrigerio Tarde </w:t>
            </w:r>
          </w:p>
        </w:tc>
        <w:tc>
          <w:tcPr>
            <w:tcW w:w="2884" w:type="dxa"/>
          </w:tcPr>
          <w:p w14:paraId="4F8BD3D0" w14:textId="77777777" w:rsidR="00B15BD6" w:rsidRPr="008F67BB" w:rsidRDefault="00B15BD6" w:rsidP="0B552662">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sz w:val="18"/>
                <w:szCs w:val="18"/>
                <w:lang w:eastAsia="en-US"/>
                <w14:ligatures w14:val="standardContextual"/>
              </w:rPr>
              <w:t>3:30 pm a 3:45 pm</w:t>
            </w:r>
          </w:p>
        </w:tc>
      </w:tr>
      <w:tr w:rsidR="000E28BA" w:rsidRPr="008F67BB" w14:paraId="2D8569F7" w14:textId="77777777" w:rsidTr="0B552662">
        <w:trPr>
          <w:trHeight w:val="84"/>
        </w:trPr>
        <w:tc>
          <w:tcPr>
            <w:tcW w:w="2884" w:type="dxa"/>
          </w:tcPr>
          <w:p w14:paraId="21A3C35B" w14:textId="77777777" w:rsidR="00B15BD6" w:rsidRPr="008F67BB" w:rsidRDefault="00B15BD6" w:rsidP="0B552662">
            <w:pPr>
              <w:autoSpaceDE w:val="0"/>
              <w:autoSpaceDN w:val="0"/>
              <w:adjustRightInd w:val="0"/>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 xml:space="preserve">Comida </w:t>
            </w:r>
          </w:p>
        </w:tc>
        <w:tc>
          <w:tcPr>
            <w:tcW w:w="2884" w:type="dxa"/>
          </w:tcPr>
          <w:p w14:paraId="228A44FD" w14:textId="77777777" w:rsidR="00B15BD6" w:rsidRPr="008F67BB" w:rsidRDefault="00B15BD6" w:rsidP="0B552662">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sz w:val="18"/>
                <w:szCs w:val="18"/>
                <w:lang w:eastAsia="en-US"/>
                <w14:ligatures w14:val="standardContextual"/>
              </w:rPr>
              <w:t>6:30 pm a 7:30 pm</w:t>
            </w:r>
          </w:p>
        </w:tc>
      </w:tr>
    </w:tbl>
    <w:p w14:paraId="723EEA37" w14:textId="77777777" w:rsidR="00B15BD6" w:rsidRPr="000E28BA" w:rsidRDefault="00B15BD6" w:rsidP="0B552662">
      <w:pPr>
        <w:ind w:left="348"/>
        <w:contextualSpacing/>
        <w:jc w:val="both"/>
        <w:rPr>
          <w:rFonts w:ascii="Arial" w:eastAsia="Arial" w:hAnsi="Arial" w:cs="Arial"/>
          <w:b/>
          <w:bCs/>
          <w:i/>
          <w:iCs/>
        </w:rPr>
      </w:pPr>
    </w:p>
    <w:p w14:paraId="72AC36BD" w14:textId="77777777" w:rsidR="00B15BD6" w:rsidRPr="000E28BA" w:rsidRDefault="00B15BD6" w:rsidP="0B552662">
      <w:pPr>
        <w:ind w:left="348"/>
        <w:contextualSpacing/>
        <w:jc w:val="both"/>
        <w:rPr>
          <w:rFonts w:ascii="Arial" w:eastAsia="Arial" w:hAnsi="Arial" w:cs="Arial"/>
          <w:b/>
          <w:bCs/>
          <w:i/>
          <w:iCs/>
        </w:rPr>
      </w:pPr>
    </w:p>
    <w:p w14:paraId="53BCED1D" w14:textId="77777777" w:rsidR="00B15BD6" w:rsidRPr="000E28BA" w:rsidRDefault="00B15BD6" w:rsidP="0B552662">
      <w:pPr>
        <w:ind w:left="348"/>
        <w:contextualSpacing/>
        <w:jc w:val="both"/>
        <w:rPr>
          <w:rFonts w:ascii="Arial" w:eastAsia="Arial" w:hAnsi="Arial" w:cs="Arial"/>
          <w:b/>
          <w:bCs/>
          <w:i/>
          <w:iCs/>
        </w:rPr>
      </w:pPr>
    </w:p>
    <w:p w14:paraId="11E16680" w14:textId="77777777" w:rsidR="00B15BD6" w:rsidRPr="000E28BA" w:rsidRDefault="00B15BD6" w:rsidP="0B552662">
      <w:pPr>
        <w:ind w:left="348"/>
        <w:contextualSpacing/>
        <w:jc w:val="both"/>
        <w:rPr>
          <w:rFonts w:ascii="Arial" w:eastAsia="Arial" w:hAnsi="Arial" w:cs="Arial"/>
          <w:b/>
          <w:bCs/>
          <w:i/>
          <w:iCs/>
        </w:rPr>
      </w:pPr>
    </w:p>
    <w:p w14:paraId="0F2604BC" w14:textId="77777777" w:rsidR="00B15BD6" w:rsidRPr="000E28BA" w:rsidRDefault="00B15BD6" w:rsidP="0B552662">
      <w:pPr>
        <w:ind w:left="348"/>
        <w:contextualSpacing/>
        <w:jc w:val="both"/>
        <w:rPr>
          <w:rFonts w:ascii="Arial" w:eastAsia="Arial" w:hAnsi="Arial" w:cs="Arial"/>
          <w:b/>
          <w:bCs/>
          <w:i/>
          <w:iCs/>
        </w:rPr>
      </w:pPr>
    </w:p>
    <w:p w14:paraId="409057AB" w14:textId="77777777" w:rsidR="00B15BD6" w:rsidRPr="000E28BA" w:rsidRDefault="00B15BD6" w:rsidP="0B552662">
      <w:pPr>
        <w:ind w:left="348"/>
        <w:contextualSpacing/>
        <w:jc w:val="both"/>
        <w:rPr>
          <w:rFonts w:ascii="Arial" w:eastAsia="Arial" w:hAnsi="Arial" w:cs="Arial"/>
          <w:b/>
          <w:bCs/>
          <w:i/>
          <w:iCs/>
        </w:rPr>
      </w:pPr>
    </w:p>
    <w:p w14:paraId="7C801DE0" w14:textId="77777777" w:rsidR="00B15BD6" w:rsidRPr="008F67BB" w:rsidRDefault="00B15BD6" w:rsidP="0B552662">
      <w:pPr>
        <w:contextualSpacing/>
        <w:jc w:val="both"/>
        <w:rPr>
          <w:rFonts w:ascii="Arial" w:eastAsia="Arial" w:hAnsi="Arial" w:cs="Arial"/>
        </w:rPr>
      </w:pPr>
      <w:r w:rsidRPr="008F67BB">
        <w:rPr>
          <w:rFonts w:ascii="Arial" w:eastAsia="Arial" w:hAnsi="Arial" w:cs="Arial"/>
        </w:rPr>
        <w:t xml:space="preserve">Debe tenerse en cuenta que los horarios de comida o consumo deben ajustarse al ingreso del adolescente o joven, considerando que entre un momento de alimentación y otro, debe existir un espaciamiento de aproximadamente 3 horas. Tener en cuenta la particularidad de cada caso según indicaciones médicas. </w:t>
      </w:r>
    </w:p>
    <w:p w14:paraId="5A0703A6" w14:textId="77777777" w:rsidR="00B15BD6" w:rsidRPr="008F67BB" w:rsidRDefault="00B15BD6" w:rsidP="0B552662">
      <w:pPr>
        <w:ind w:left="348"/>
        <w:contextualSpacing/>
        <w:jc w:val="both"/>
        <w:rPr>
          <w:rFonts w:ascii="Arial" w:eastAsia="Arial" w:hAnsi="Arial" w:cs="Arial"/>
        </w:rPr>
      </w:pPr>
    </w:p>
    <w:p w14:paraId="5A23D916" w14:textId="77777777" w:rsidR="00B15BD6" w:rsidRPr="008F67BB" w:rsidRDefault="00B15BD6" w:rsidP="0B552662">
      <w:pPr>
        <w:contextualSpacing/>
        <w:jc w:val="both"/>
        <w:rPr>
          <w:rFonts w:ascii="Arial" w:eastAsia="Arial" w:hAnsi="Arial" w:cs="Arial"/>
        </w:rPr>
      </w:pPr>
      <w:r w:rsidRPr="008F67BB">
        <w:rPr>
          <w:rFonts w:ascii="Arial" w:eastAsia="Arial" w:hAnsi="Arial" w:cs="Arial"/>
        </w:rPr>
        <w:t xml:space="preserve">Los operadores de los servicios de atención deberán consultar y acatar lo establecido en la </w:t>
      </w:r>
      <w:r w:rsidRPr="008F67BB">
        <w:rPr>
          <w:rFonts w:ascii="Arial" w:eastAsia="Arial" w:hAnsi="Arial" w:cs="Arial"/>
          <w:i/>
          <w:iCs/>
        </w:rPr>
        <w:t>Guía Técnica del Componente de Alimentación y Nutrición</w:t>
      </w:r>
      <w:r w:rsidRPr="008F67BB">
        <w:rPr>
          <w:rFonts w:ascii="Arial" w:eastAsia="Arial" w:hAnsi="Arial" w:cs="Arial"/>
        </w:rPr>
        <w:t xml:space="preserve"> para los Programas y Proyectos Misionales del ICBF.</w:t>
      </w:r>
    </w:p>
    <w:p w14:paraId="2C4BFC68" w14:textId="77777777" w:rsidR="00B15BD6" w:rsidRPr="008F67BB" w:rsidRDefault="00B15BD6" w:rsidP="0B552662">
      <w:pPr>
        <w:ind w:left="348"/>
        <w:contextualSpacing/>
        <w:jc w:val="both"/>
        <w:rPr>
          <w:rFonts w:ascii="Arial" w:eastAsia="Arial" w:hAnsi="Arial" w:cs="Arial"/>
        </w:rPr>
      </w:pPr>
    </w:p>
    <w:p w14:paraId="7A1EEC55" w14:textId="77777777" w:rsidR="00B15BD6" w:rsidRPr="008F67BB" w:rsidRDefault="00B15BD6" w:rsidP="0B552662">
      <w:pPr>
        <w:jc w:val="both"/>
        <w:rPr>
          <w:rFonts w:ascii="Arial" w:eastAsia="Arial" w:hAnsi="Arial" w:cs="Arial"/>
          <w:lang w:eastAsia="es-CO"/>
        </w:rPr>
      </w:pPr>
      <w:r w:rsidRPr="008F67BB">
        <w:rPr>
          <w:rFonts w:ascii="Arial" w:eastAsia="Arial" w:hAnsi="Arial" w:cs="Arial"/>
          <w:lang w:eastAsia="es-CO"/>
        </w:rPr>
        <w:t xml:space="preserve">Cuando el servicio de alimentación es contratado, no es indispensable el espacio y dotación de cocina. Se debe acatar las disposiciones relacionadas con transporte de alimentos. </w:t>
      </w:r>
    </w:p>
    <w:p w14:paraId="249F3416" w14:textId="77777777" w:rsidR="00B15BD6" w:rsidRPr="008F67BB" w:rsidRDefault="00B15BD6" w:rsidP="0B552662">
      <w:pPr>
        <w:autoSpaceDE w:val="0"/>
        <w:autoSpaceDN w:val="0"/>
        <w:adjustRightInd w:val="0"/>
        <w:jc w:val="both"/>
        <w:rPr>
          <w:rFonts w:ascii="Arial" w:eastAsia="Arial" w:hAnsi="Arial" w:cs="Arial"/>
          <w:lang w:eastAsia="en-US"/>
          <w14:ligatures w14:val="standardContextual"/>
        </w:rPr>
      </w:pPr>
    </w:p>
    <w:p w14:paraId="6700FAB2" w14:textId="77777777" w:rsidR="00B15BD6" w:rsidRPr="008F67BB" w:rsidRDefault="00B15BD6" w:rsidP="0B552662">
      <w:pPr>
        <w:autoSpaceDE w:val="0"/>
        <w:autoSpaceDN w:val="0"/>
        <w:adjustRightInd w:val="0"/>
        <w:jc w:val="center"/>
        <w:rPr>
          <w:rFonts w:ascii="Arial" w:eastAsia="Arial" w:hAnsi="Arial" w:cs="Arial"/>
          <w:lang w:eastAsia="en-US"/>
          <w14:ligatures w14:val="standardContextual"/>
        </w:rPr>
      </w:pPr>
    </w:p>
    <w:p w14:paraId="2B9E5A01" w14:textId="765DB3AB" w:rsidR="00B15BD6" w:rsidRPr="008F67BB" w:rsidRDefault="00B15BD6" w:rsidP="0B552662">
      <w:pPr>
        <w:autoSpaceDE w:val="0"/>
        <w:autoSpaceDN w:val="0"/>
        <w:adjustRightInd w:val="0"/>
        <w:jc w:val="center"/>
        <w:rPr>
          <w:rFonts w:ascii="Arial" w:eastAsia="Arial" w:hAnsi="Arial" w:cs="Arial"/>
          <w:b/>
          <w:bCs/>
          <w:lang w:eastAsia="en-US"/>
          <w14:ligatures w14:val="standardContextual"/>
        </w:rPr>
      </w:pPr>
      <w:r w:rsidRPr="008F67BB">
        <w:rPr>
          <w:rFonts w:ascii="Arial" w:eastAsia="Arial" w:hAnsi="Arial" w:cs="Arial"/>
          <w:b/>
          <w:bCs/>
          <w:lang w:eastAsia="en-US"/>
          <w14:ligatures w14:val="standardContextual"/>
        </w:rPr>
        <w:t xml:space="preserve">Tabla </w:t>
      </w:r>
      <w:r w:rsidR="009227AC" w:rsidRPr="008F67BB">
        <w:rPr>
          <w:rFonts w:ascii="Arial" w:eastAsia="Arial" w:hAnsi="Arial" w:cs="Arial"/>
          <w:b/>
          <w:bCs/>
          <w:lang w:eastAsia="en-US"/>
          <w14:ligatures w14:val="standardContextual"/>
        </w:rPr>
        <w:t xml:space="preserve">No. </w:t>
      </w:r>
      <w:r w:rsidR="008D4775" w:rsidRPr="008F67BB">
        <w:rPr>
          <w:rFonts w:ascii="Arial" w:eastAsia="Arial" w:hAnsi="Arial" w:cs="Arial"/>
          <w:b/>
          <w:bCs/>
          <w:lang w:eastAsia="en-US"/>
          <w14:ligatures w14:val="standardContextual"/>
        </w:rPr>
        <w:t>10</w:t>
      </w:r>
      <w:r w:rsidRPr="008F67BB">
        <w:rPr>
          <w:rFonts w:ascii="Arial" w:eastAsia="Arial" w:hAnsi="Arial" w:cs="Arial"/>
          <w:b/>
          <w:bCs/>
          <w:lang w:eastAsia="en-US"/>
          <w14:ligatures w14:val="standardContextual"/>
        </w:rPr>
        <w:t xml:space="preserve"> Necesidades mínimas de vajilla</w:t>
      </w:r>
      <w:r w:rsidR="009479EF" w:rsidRPr="008F67BB">
        <w:rPr>
          <w:rFonts w:ascii="Arial" w:eastAsia="Arial" w:hAnsi="Arial" w:cs="Arial"/>
          <w:b/>
          <w:bCs/>
          <w:lang w:eastAsia="en-US"/>
          <w14:ligatures w14:val="standardContextual"/>
        </w:rPr>
        <w:t>.</w:t>
      </w:r>
      <w:r w:rsidRPr="008F67BB">
        <w:rPr>
          <w:rFonts w:ascii="Arial" w:eastAsia="Arial" w:hAnsi="Arial" w:cs="Arial"/>
          <w:b/>
          <w:bCs/>
          <w:lang w:eastAsia="en-US"/>
          <w14:ligatures w14:val="standardContextual"/>
        </w:rPr>
        <w:t xml:space="preserve"> Centro Transitorio</w:t>
      </w:r>
    </w:p>
    <w:p w14:paraId="54696308" w14:textId="77777777" w:rsidR="00757F09" w:rsidRPr="000E28BA" w:rsidRDefault="00757F09" w:rsidP="0B552662">
      <w:pPr>
        <w:autoSpaceDE w:val="0"/>
        <w:autoSpaceDN w:val="0"/>
        <w:adjustRightInd w:val="0"/>
        <w:jc w:val="center"/>
        <w:rPr>
          <w:rFonts w:ascii="Arial" w:eastAsia="Arial" w:hAnsi="Arial" w:cs="Arial"/>
          <w:lang w:eastAsia="en-US"/>
          <w14:ligatures w14:val="standardContextual"/>
        </w:r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99"/>
        <w:gridCol w:w="5954"/>
      </w:tblGrid>
      <w:tr w:rsidR="000E28BA" w:rsidRPr="008F67BB" w14:paraId="25B30240" w14:textId="77777777" w:rsidTr="0B552662">
        <w:trPr>
          <w:trHeight w:val="84"/>
        </w:trPr>
        <w:tc>
          <w:tcPr>
            <w:tcW w:w="3599" w:type="dxa"/>
            <w:shd w:val="clear" w:color="auto" w:fill="D9D9D9" w:themeFill="background1" w:themeFillShade="D9"/>
          </w:tcPr>
          <w:p w14:paraId="74EF9BF2" w14:textId="77777777" w:rsidR="00B15BD6" w:rsidRPr="008F67BB" w:rsidRDefault="00B15BD6" w:rsidP="0B552662">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ELEMENTO</w:t>
            </w:r>
          </w:p>
        </w:tc>
        <w:tc>
          <w:tcPr>
            <w:tcW w:w="5954" w:type="dxa"/>
            <w:shd w:val="clear" w:color="auto" w:fill="D9D9D9" w:themeFill="background1" w:themeFillShade="D9"/>
          </w:tcPr>
          <w:p w14:paraId="273E8CF9" w14:textId="77777777" w:rsidR="00B15BD6" w:rsidRPr="008F67BB" w:rsidRDefault="00B15BD6" w:rsidP="0B552662">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CANTIDAD</w:t>
            </w:r>
          </w:p>
        </w:tc>
      </w:tr>
      <w:tr w:rsidR="000E28BA" w:rsidRPr="008F67BB" w14:paraId="7E22D022" w14:textId="77777777" w:rsidTr="0B552662">
        <w:trPr>
          <w:trHeight w:val="187"/>
        </w:trPr>
        <w:tc>
          <w:tcPr>
            <w:tcW w:w="3599" w:type="dxa"/>
          </w:tcPr>
          <w:p w14:paraId="5F6A2A43" w14:textId="77777777" w:rsidR="00B15BD6" w:rsidRPr="008F67BB" w:rsidRDefault="00B15BD6" w:rsidP="0B552662">
            <w:pPr>
              <w:autoSpaceDE w:val="0"/>
              <w:autoSpaceDN w:val="0"/>
              <w:adjustRightInd w:val="0"/>
              <w:rPr>
                <w:rFonts w:ascii="Arial" w:eastAsia="Arial" w:hAnsi="Arial" w:cs="Arial"/>
                <w:sz w:val="18"/>
                <w:szCs w:val="18"/>
                <w:lang w:eastAsia="en-US"/>
                <w14:ligatures w14:val="standardContextual"/>
              </w:rPr>
            </w:pPr>
            <w:r w:rsidRPr="008F67BB">
              <w:rPr>
                <w:rFonts w:ascii="Arial" w:eastAsia="Arial" w:hAnsi="Arial" w:cs="Arial"/>
                <w:sz w:val="18"/>
                <w:szCs w:val="18"/>
                <w:lang w:eastAsia="en-US"/>
                <w14:ligatures w14:val="standardContextual"/>
              </w:rPr>
              <w:t xml:space="preserve">Tenedor mesa </w:t>
            </w:r>
          </w:p>
        </w:tc>
        <w:tc>
          <w:tcPr>
            <w:tcW w:w="5954" w:type="dxa"/>
            <w:vMerge w:val="restart"/>
          </w:tcPr>
          <w:p w14:paraId="06E44474" w14:textId="77777777" w:rsidR="00B15BD6" w:rsidRPr="008F67BB" w:rsidRDefault="00B15BD6" w:rsidP="0B552662">
            <w:pPr>
              <w:autoSpaceDE w:val="0"/>
              <w:autoSpaceDN w:val="0"/>
              <w:adjustRightInd w:val="0"/>
              <w:rPr>
                <w:rFonts w:ascii="Arial" w:eastAsia="Arial" w:hAnsi="Arial" w:cs="Arial"/>
                <w:sz w:val="18"/>
                <w:szCs w:val="18"/>
                <w:lang w:eastAsia="en-US"/>
                <w14:ligatures w14:val="standardContextual"/>
              </w:rPr>
            </w:pPr>
            <w:r w:rsidRPr="008F67BB">
              <w:rPr>
                <w:rFonts w:ascii="Arial" w:eastAsia="Arial" w:hAnsi="Arial" w:cs="Arial"/>
                <w:sz w:val="18"/>
                <w:szCs w:val="18"/>
                <w:lang w:eastAsia="en-US"/>
                <w14:ligatures w14:val="standardContextual"/>
              </w:rPr>
              <w:t xml:space="preserve">La cantidad por sede operativa corresponde al cupo definido por capacidad instalada más el 20% para reposición. </w:t>
            </w:r>
          </w:p>
        </w:tc>
      </w:tr>
      <w:tr w:rsidR="000E28BA" w:rsidRPr="008F67BB" w14:paraId="2E8ABD33" w14:textId="77777777" w:rsidTr="0B552662">
        <w:trPr>
          <w:trHeight w:val="187"/>
        </w:trPr>
        <w:tc>
          <w:tcPr>
            <w:tcW w:w="3599" w:type="dxa"/>
          </w:tcPr>
          <w:p w14:paraId="189798D2" w14:textId="77777777" w:rsidR="00B15BD6" w:rsidRPr="008F67BB" w:rsidRDefault="00B15BD6" w:rsidP="0B552662">
            <w:pPr>
              <w:autoSpaceDE w:val="0"/>
              <w:autoSpaceDN w:val="0"/>
              <w:adjustRightInd w:val="0"/>
              <w:rPr>
                <w:rFonts w:ascii="Arial" w:eastAsia="Arial" w:hAnsi="Arial" w:cs="Arial"/>
                <w:sz w:val="18"/>
                <w:szCs w:val="18"/>
                <w:lang w:eastAsia="en-US"/>
                <w14:ligatures w14:val="standardContextual"/>
              </w:rPr>
            </w:pPr>
            <w:r w:rsidRPr="008F67BB">
              <w:rPr>
                <w:rFonts w:ascii="Arial" w:eastAsia="Arial" w:hAnsi="Arial" w:cs="Arial"/>
                <w:sz w:val="18"/>
                <w:szCs w:val="18"/>
                <w:lang w:eastAsia="en-US"/>
                <w14:ligatures w14:val="standardContextual"/>
              </w:rPr>
              <w:t>Cuchara sopera</w:t>
            </w:r>
          </w:p>
        </w:tc>
        <w:tc>
          <w:tcPr>
            <w:tcW w:w="5954" w:type="dxa"/>
            <w:vMerge/>
          </w:tcPr>
          <w:p w14:paraId="0ACE7C7F" w14:textId="77777777" w:rsidR="00B15BD6" w:rsidRPr="008F67BB" w:rsidRDefault="00B15BD6" w:rsidP="00FB67BE">
            <w:pPr>
              <w:autoSpaceDE w:val="0"/>
              <w:autoSpaceDN w:val="0"/>
              <w:adjustRightInd w:val="0"/>
              <w:rPr>
                <w:rFonts w:ascii="Arial" w:eastAsiaTheme="minorHAnsi" w:hAnsi="Arial" w:cs="Arial"/>
                <w:sz w:val="18"/>
                <w:szCs w:val="18"/>
                <w:lang w:eastAsia="en-US"/>
                <w14:ligatures w14:val="standardContextual"/>
              </w:rPr>
            </w:pPr>
          </w:p>
        </w:tc>
      </w:tr>
      <w:tr w:rsidR="000E28BA" w:rsidRPr="008F67BB" w14:paraId="42CD3D7B" w14:textId="77777777" w:rsidTr="0B552662">
        <w:trPr>
          <w:trHeight w:val="187"/>
        </w:trPr>
        <w:tc>
          <w:tcPr>
            <w:tcW w:w="3599" w:type="dxa"/>
          </w:tcPr>
          <w:p w14:paraId="1B8915B0" w14:textId="77777777" w:rsidR="00B15BD6" w:rsidRPr="008F67BB" w:rsidRDefault="00B15BD6" w:rsidP="0B552662">
            <w:pPr>
              <w:autoSpaceDE w:val="0"/>
              <w:autoSpaceDN w:val="0"/>
              <w:adjustRightInd w:val="0"/>
              <w:rPr>
                <w:rFonts w:ascii="Arial" w:eastAsia="Arial" w:hAnsi="Arial" w:cs="Arial"/>
                <w:sz w:val="18"/>
                <w:szCs w:val="18"/>
                <w:lang w:eastAsia="en-US"/>
                <w14:ligatures w14:val="standardContextual"/>
              </w:rPr>
            </w:pPr>
            <w:r w:rsidRPr="008F67BB">
              <w:rPr>
                <w:rFonts w:ascii="Arial" w:eastAsia="Arial" w:hAnsi="Arial" w:cs="Arial"/>
                <w:sz w:val="18"/>
                <w:szCs w:val="18"/>
                <w:lang w:eastAsia="en-US"/>
                <w14:ligatures w14:val="standardContextual"/>
              </w:rPr>
              <w:t>Plato seco</w:t>
            </w:r>
          </w:p>
        </w:tc>
        <w:tc>
          <w:tcPr>
            <w:tcW w:w="5954" w:type="dxa"/>
            <w:vMerge/>
          </w:tcPr>
          <w:p w14:paraId="7511B157" w14:textId="77777777" w:rsidR="00B15BD6" w:rsidRPr="008F67BB" w:rsidRDefault="00B15BD6" w:rsidP="00FB67BE">
            <w:pPr>
              <w:autoSpaceDE w:val="0"/>
              <w:autoSpaceDN w:val="0"/>
              <w:adjustRightInd w:val="0"/>
              <w:rPr>
                <w:rFonts w:ascii="Arial" w:eastAsiaTheme="minorHAnsi" w:hAnsi="Arial" w:cs="Arial"/>
                <w:sz w:val="18"/>
                <w:szCs w:val="18"/>
                <w:lang w:eastAsia="en-US"/>
                <w14:ligatures w14:val="standardContextual"/>
              </w:rPr>
            </w:pPr>
          </w:p>
        </w:tc>
      </w:tr>
      <w:tr w:rsidR="000E28BA" w:rsidRPr="008F67BB" w14:paraId="64232AFF" w14:textId="77777777" w:rsidTr="0B552662">
        <w:trPr>
          <w:trHeight w:val="187"/>
        </w:trPr>
        <w:tc>
          <w:tcPr>
            <w:tcW w:w="3599" w:type="dxa"/>
          </w:tcPr>
          <w:p w14:paraId="56BC80A8" w14:textId="77777777" w:rsidR="00B15BD6" w:rsidRPr="008F67BB" w:rsidRDefault="00B15BD6" w:rsidP="0B552662">
            <w:pPr>
              <w:autoSpaceDE w:val="0"/>
              <w:autoSpaceDN w:val="0"/>
              <w:adjustRightInd w:val="0"/>
              <w:rPr>
                <w:rFonts w:ascii="Arial" w:eastAsia="Arial" w:hAnsi="Arial" w:cs="Arial"/>
                <w:sz w:val="18"/>
                <w:szCs w:val="18"/>
                <w:lang w:eastAsia="en-US"/>
                <w14:ligatures w14:val="standardContextual"/>
              </w:rPr>
            </w:pPr>
            <w:r w:rsidRPr="008F67BB">
              <w:rPr>
                <w:rFonts w:ascii="Arial" w:eastAsia="Arial" w:hAnsi="Arial" w:cs="Arial"/>
                <w:sz w:val="18"/>
                <w:szCs w:val="18"/>
                <w:lang w:eastAsia="en-US"/>
                <w14:ligatures w14:val="standardContextual"/>
              </w:rPr>
              <w:t xml:space="preserve">Pocillo </w:t>
            </w:r>
          </w:p>
        </w:tc>
        <w:tc>
          <w:tcPr>
            <w:tcW w:w="5954" w:type="dxa"/>
            <w:vMerge/>
          </w:tcPr>
          <w:p w14:paraId="18A0993B" w14:textId="77777777" w:rsidR="00B15BD6" w:rsidRPr="008F67BB" w:rsidRDefault="00B15BD6" w:rsidP="00FB67BE">
            <w:pPr>
              <w:autoSpaceDE w:val="0"/>
              <w:autoSpaceDN w:val="0"/>
              <w:adjustRightInd w:val="0"/>
              <w:rPr>
                <w:rFonts w:ascii="Arial" w:eastAsiaTheme="minorHAnsi" w:hAnsi="Arial" w:cs="Arial"/>
                <w:sz w:val="18"/>
                <w:szCs w:val="18"/>
                <w:lang w:eastAsia="en-US"/>
                <w14:ligatures w14:val="standardContextual"/>
              </w:rPr>
            </w:pPr>
          </w:p>
        </w:tc>
      </w:tr>
      <w:tr w:rsidR="000E28BA" w:rsidRPr="008F67BB" w14:paraId="5CF44129" w14:textId="77777777" w:rsidTr="0B552662">
        <w:trPr>
          <w:trHeight w:val="84"/>
        </w:trPr>
        <w:tc>
          <w:tcPr>
            <w:tcW w:w="3599" w:type="dxa"/>
          </w:tcPr>
          <w:p w14:paraId="34356C2D" w14:textId="77777777" w:rsidR="00B15BD6" w:rsidRPr="008F67BB" w:rsidRDefault="00B15BD6" w:rsidP="0B552662">
            <w:pPr>
              <w:autoSpaceDE w:val="0"/>
              <w:autoSpaceDN w:val="0"/>
              <w:adjustRightInd w:val="0"/>
              <w:rPr>
                <w:rFonts w:ascii="Arial" w:eastAsia="Arial" w:hAnsi="Arial" w:cs="Arial"/>
                <w:sz w:val="18"/>
                <w:szCs w:val="18"/>
                <w:lang w:eastAsia="en-US"/>
                <w14:ligatures w14:val="standardContextual"/>
              </w:rPr>
            </w:pPr>
            <w:r w:rsidRPr="008F67BB">
              <w:rPr>
                <w:rFonts w:ascii="Arial" w:eastAsia="Arial" w:hAnsi="Arial" w:cs="Arial"/>
                <w:sz w:val="18"/>
                <w:szCs w:val="18"/>
                <w:lang w:eastAsia="en-US"/>
                <w14:ligatures w14:val="standardContextual"/>
              </w:rPr>
              <w:t xml:space="preserve">Vaso </w:t>
            </w:r>
          </w:p>
        </w:tc>
        <w:tc>
          <w:tcPr>
            <w:tcW w:w="5954" w:type="dxa"/>
          </w:tcPr>
          <w:p w14:paraId="0083D7A3" w14:textId="77777777" w:rsidR="00B15BD6" w:rsidRPr="008F67BB" w:rsidRDefault="00B15BD6" w:rsidP="0B552662">
            <w:pPr>
              <w:autoSpaceDE w:val="0"/>
              <w:autoSpaceDN w:val="0"/>
              <w:adjustRightInd w:val="0"/>
              <w:rPr>
                <w:rFonts w:ascii="Arial" w:eastAsia="Arial" w:hAnsi="Arial" w:cs="Arial"/>
                <w:sz w:val="18"/>
                <w:szCs w:val="18"/>
                <w:lang w:eastAsia="en-US"/>
                <w14:ligatures w14:val="standardContextual"/>
              </w:rPr>
            </w:pPr>
            <w:r w:rsidRPr="008F67BB">
              <w:rPr>
                <w:rFonts w:ascii="Arial" w:eastAsia="Arial" w:hAnsi="Arial" w:cs="Arial"/>
                <w:sz w:val="18"/>
                <w:szCs w:val="18"/>
                <w:lang w:eastAsia="en-US"/>
                <w14:ligatures w14:val="standardContextual"/>
              </w:rPr>
              <w:t xml:space="preserve">Un puesto por adolescente o joven atendido en el turno respectivo </w:t>
            </w:r>
          </w:p>
        </w:tc>
      </w:tr>
      <w:tr w:rsidR="000E28BA" w:rsidRPr="008F67BB" w14:paraId="66F25912" w14:textId="77777777" w:rsidTr="0B552662">
        <w:trPr>
          <w:trHeight w:val="187"/>
        </w:trPr>
        <w:tc>
          <w:tcPr>
            <w:tcW w:w="3599" w:type="dxa"/>
          </w:tcPr>
          <w:p w14:paraId="21749D89" w14:textId="77777777" w:rsidR="00B15BD6" w:rsidRPr="008F67BB" w:rsidRDefault="00B15BD6" w:rsidP="0B552662">
            <w:pPr>
              <w:autoSpaceDE w:val="0"/>
              <w:autoSpaceDN w:val="0"/>
              <w:adjustRightInd w:val="0"/>
              <w:rPr>
                <w:rFonts w:ascii="Arial" w:eastAsia="Arial" w:hAnsi="Arial" w:cs="Arial"/>
                <w:sz w:val="18"/>
                <w:szCs w:val="18"/>
                <w:lang w:eastAsia="en-US"/>
                <w14:ligatures w14:val="standardContextual"/>
              </w:rPr>
            </w:pPr>
            <w:r w:rsidRPr="008F67BB">
              <w:rPr>
                <w:rFonts w:ascii="Arial" w:eastAsia="Arial" w:hAnsi="Arial" w:cs="Arial"/>
                <w:sz w:val="18"/>
                <w:szCs w:val="18"/>
                <w:lang w:eastAsia="en-US"/>
                <w14:ligatures w14:val="standardContextual"/>
              </w:rPr>
              <w:t xml:space="preserve">Mesas de comedor - puesto para comer </w:t>
            </w:r>
          </w:p>
        </w:tc>
        <w:tc>
          <w:tcPr>
            <w:tcW w:w="5954" w:type="dxa"/>
          </w:tcPr>
          <w:p w14:paraId="11CC5555" w14:textId="77777777" w:rsidR="00B15BD6" w:rsidRPr="008F67BB" w:rsidRDefault="00B15BD6" w:rsidP="0B552662">
            <w:pPr>
              <w:autoSpaceDE w:val="0"/>
              <w:autoSpaceDN w:val="0"/>
              <w:adjustRightInd w:val="0"/>
              <w:rPr>
                <w:rFonts w:ascii="Arial" w:eastAsia="Arial" w:hAnsi="Arial" w:cs="Arial"/>
                <w:sz w:val="18"/>
                <w:szCs w:val="18"/>
                <w:lang w:eastAsia="en-US"/>
                <w14:ligatures w14:val="standardContextual"/>
              </w:rPr>
            </w:pPr>
            <w:r w:rsidRPr="008F67BB">
              <w:rPr>
                <w:rFonts w:ascii="Arial" w:eastAsia="Arial" w:hAnsi="Arial" w:cs="Arial"/>
                <w:sz w:val="18"/>
                <w:szCs w:val="18"/>
                <w:lang w:eastAsia="en-US"/>
                <w14:ligatures w14:val="standardContextual"/>
              </w:rPr>
              <w:t xml:space="preserve">Una silla, butaca o puesto en banca por adolescente o joven atendido en el turno respectivo </w:t>
            </w:r>
          </w:p>
        </w:tc>
      </w:tr>
    </w:tbl>
    <w:p w14:paraId="7A4FF468" w14:textId="77777777" w:rsidR="00B15BD6" w:rsidRPr="00F202C0" w:rsidRDefault="00B15BD6" w:rsidP="0B552662">
      <w:pPr>
        <w:autoSpaceDE w:val="0"/>
        <w:autoSpaceDN w:val="0"/>
        <w:adjustRightInd w:val="0"/>
        <w:rPr>
          <w:rFonts w:ascii="Arial" w:eastAsia="Arial" w:hAnsi="Arial" w:cs="Arial"/>
          <w:b/>
          <w:bCs/>
          <w:color w:val="00B050"/>
          <w:sz w:val="18"/>
          <w:szCs w:val="18"/>
        </w:rPr>
      </w:pPr>
    </w:p>
    <w:p w14:paraId="590B2998" w14:textId="77777777" w:rsidR="00FB755F" w:rsidRPr="00F202C0" w:rsidRDefault="00FB755F" w:rsidP="0B552662">
      <w:pPr>
        <w:autoSpaceDE w:val="0"/>
        <w:autoSpaceDN w:val="0"/>
        <w:adjustRightInd w:val="0"/>
        <w:rPr>
          <w:rFonts w:ascii="Arial" w:eastAsia="Arial" w:hAnsi="Arial" w:cs="Arial"/>
          <w:sz w:val="18"/>
          <w:szCs w:val="18"/>
        </w:rPr>
      </w:pPr>
    </w:p>
    <w:p w14:paraId="32382616" w14:textId="77777777" w:rsidR="00FB755F" w:rsidRPr="00F202C0" w:rsidRDefault="00FB755F" w:rsidP="0B552662">
      <w:pPr>
        <w:autoSpaceDE w:val="0"/>
        <w:autoSpaceDN w:val="0"/>
        <w:adjustRightInd w:val="0"/>
        <w:rPr>
          <w:rFonts w:ascii="Arial" w:eastAsia="Arial" w:hAnsi="Arial" w:cs="Arial"/>
          <w:sz w:val="18"/>
          <w:szCs w:val="18"/>
        </w:rPr>
      </w:pPr>
    </w:p>
    <w:p w14:paraId="6860370F" w14:textId="146DB997" w:rsidR="00B15BD6" w:rsidRPr="008F67BB" w:rsidRDefault="00BE0079" w:rsidP="0B552662">
      <w:pPr>
        <w:autoSpaceDE w:val="0"/>
        <w:autoSpaceDN w:val="0"/>
        <w:adjustRightInd w:val="0"/>
        <w:rPr>
          <w:rFonts w:ascii="Arial" w:eastAsia="Arial" w:hAnsi="Arial" w:cs="Arial"/>
          <w:b/>
          <w:bCs/>
          <w:color w:val="00B050"/>
        </w:rPr>
      </w:pPr>
      <w:r w:rsidRPr="008F67BB">
        <w:rPr>
          <w:rFonts w:ascii="Arial" w:eastAsia="Arial" w:hAnsi="Arial" w:cs="Arial"/>
          <w:b/>
          <w:bCs/>
        </w:rPr>
        <w:lastRenderedPageBreak/>
        <w:t>Instrumentos de metrología:</w:t>
      </w:r>
      <w:r w:rsidRPr="008F67BB">
        <w:rPr>
          <w:rFonts w:ascii="Arial" w:eastAsia="Arial" w:hAnsi="Arial" w:cs="Arial"/>
        </w:rPr>
        <w:t xml:space="preserve"> No aplican</w:t>
      </w:r>
      <w:r w:rsidR="000D58D2" w:rsidRPr="008F67BB">
        <w:rPr>
          <w:rStyle w:val="Refdenotaalpie"/>
          <w:rFonts w:ascii="Arial" w:eastAsia="Arial" w:hAnsi="Arial" w:cs="Arial"/>
        </w:rPr>
        <w:footnoteReference w:id="18"/>
      </w:r>
    </w:p>
    <w:p w14:paraId="4E2D2F43" w14:textId="77777777" w:rsidR="00B15BD6" w:rsidRPr="008F67BB" w:rsidRDefault="00B15BD6" w:rsidP="0B552662">
      <w:pPr>
        <w:autoSpaceDE w:val="0"/>
        <w:autoSpaceDN w:val="0"/>
        <w:adjustRightInd w:val="0"/>
        <w:rPr>
          <w:rFonts w:ascii="Arial" w:eastAsia="Arial" w:hAnsi="Arial" w:cs="Arial"/>
          <w:b/>
          <w:bCs/>
          <w:color w:val="00B050"/>
        </w:rPr>
      </w:pPr>
    </w:p>
    <w:p w14:paraId="367AFE00" w14:textId="77777777" w:rsidR="00B15BD6" w:rsidRPr="008F67BB" w:rsidRDefault="00B15BD6" w:rsidP="0B552662">
      <w:pPr>
        <w:autoSpaceDE w:val="0"/>
        <w:autoSpaceDN w:val="0"/>
        <w:adjustRightInd w:val="0"/>
        <w:jc w:val="both"/>
        <w:rPr>
          <w:rFonts w:ascii="Arial" w:eastAsia="Arial" w:hAnsi="Arial" w:cs="Arial"/>
          <w:lang w:eastAsia="en-US"/>
          <w14:ligatures w14:val="standardContextual"/>
        </w:rPr>
      </w:pPr>
      <w:r w:rsidRPr="008F67BB">
        <w:rPr>
          <w:rFonts w:ascii="Arial" w:eastAsia="Arial" w:hAnsi="Arial" w:cs="Arial"/>
          <w:lang w:eastAsia="en-US"/>
          <w14:ligatures w14:val="standardContextual"/>
        </w:rPr>
        <w:t xml:space="preserve">Para servicio de alimentos contratado con terceros o descentralizado, antes del inicio de operaciones, debe contar con: </w:t>
      </w:r>
    </w:p>
    <w:p w14:paraId="770118A1" w14:textId="77777777" w:rsidR="00944776" w:rsidRPr="008F67BB" w:rsidRDefault="00944776" w:rsidP="0B552662">
      <w:pPr>
        <w:autoSpaceDE w:val="0"/>
        <w:autoSpaceDN w:val="0"/>
        <w:adjustRightInd w:val="0"/>
        <w:jc w:val="both"/>
        <w:rPr>
          <w:rFonts w:ascii="Arial" w:eastAsia="Arial" w:hAnsi="Arial" w:cs="Arial"/>
          <w:lang w:eastAsia="en-US"/>
          <w14:ligatures w14:val="standardContextual"/>
        </w:rPr>
      </w:pPr>
    </w:p>
    <w:p w14:paraId="276F059E" w14:textId="77777777" w:rsidR="00B15BD6" w:rsidRPr="008F67BB" w:rsidRDefault="00B15BD6" w:rsidP="00256749">
      <w:pPr>
        <w:pStyle w:val="Prrafodelista"/>
        <w:numPr>
          <w:ilvl w:val="0"/>
          <w:numId w:val="36"/>
        </w:numPr>
        <w:autoSpaceDE w:val="0"/>
        <w:autoSpaceDN w:val="0"/>
        <w:adjustRightInd w:val="0"/>
        <w:jc w:val="both"/>
        <w:rPr>
          <w:rFonts w:ascii="Arial" w:eastAsia="Arial" w:hAnsi="Arial" w:cs="Arial"/>
          <w:b/>
          <w:bCs/>
        </w:rPr>
      </w:pPr>
      <w:r w:rsidRPr="008F67BB">
        <w:rPr>
          <w:rFonts w:ascii="Arial" w:eastAsia="Arial" w:hAnsi="Arial" w:cs="Arial"/>
          <w:lang w:eastAsia="en-US"/>
          <w14:ligatures w14:val="standardContextual"/>
        </w:rPr>
        <w:t xml:space="preserve">Solicitud formal del operador para la aprobación de la instalación, así como la justificación de la necesidad de tercerización del servicio. </w:t>
      </w:r>
    </w:p>
    <w:p w14:paraId="69373A0A" w14:textId="77777777" w:rsidR="00B15BD6" w:rsidRPr="008F67BB" w:rsidRDefault="00B15BD6" w:rsidP="00256749">
      <w:pPr>
        <w:pStyle w:val="Prrafodelista"/>
        <w:numPr>
          <w:ilvl w:val="0"/>
          <w:numId w:val="36"/>
        </w:numPr>
        <w:autoSpaceDE w:val="0"/>
        <w:autoSpaceDN w:val="0"/>
        <w:adjustRightInd w:val="0"/>
        <w:jc w:val="both"/>
        <w:rPr>
          <w:rFonts w:ascii="Arial" w:eastAsia="Arial" w:hAnsi="Arial" w:cs="Arial"/>
          <w:b/>
          <w:bCs/>
        </w:rPr>
      </w:pPr>
      <w:r w:rsidRPr="008F67BB">
        <w:rPr>
          <w:rFonts w:ascii="Arial" w:eastAsia="Arial" w:hAnsi="Arial" w:cs="Arial"/>
          <w:lang w:eastAsia="en-US"/>
          <w14:ligatures w14:val="standardContextual"/>
        </w:rPr>
        <w:t xml:space="preserve">Concepto Sanitario Favorable del inmueble donde se prepararán y/o distribuirán los alimentos, expedido por la entidad competente. </w:t>
      </w:r>
    </w:p>
    <w:p w14:paraId="06BA81F4" w14:textId="77777777" w:rsidR="00B15BD6" w:rsidRPr="008F67BB" w:rsidRDefault="00B15BD6" w:rsidP="00256749">
      <w:pPr>
        <w:pStyle w:val="Prrafodelista"/>
        <w:numPr>
          <w:ilvl w:val="0"/>
          <w:numId w:val="36"/>
        </w:numPr>
        <w:autoSpaceDE w:val="0"/>
        <w:autoSpaceDN w:val="0"/>
        <w:adjustRightInd w:val="0"/>
        <w:jc w:val="both"/>
        <w:rPr>
          <w:rFonts w:ascii="Arial" w:eastAsia="Arial" w:hAnsi="Arial" w:cs="Arial"/>
          <w:b/>
          <w:bCs/>
        </w:rPr>
      </w:pPr>
      <w:r w:rsidRPr="008F67BB">
        <w:rPr>
          <w:rFonts w:ascii="Arial" w:eastAsia="Arial" w:hAnsi="Arial" w:cs="Arial"/>
          <w:lang w:eastAsia="en-US"/>
          <w14:ligatures w14:val="standardContextual"/>
        </w:rPr>
        <w:t>Certificado de capacitación en manipulación de alimentos, certificación médica en la cual conste aptitud para la manipulación de alimentos y exámenes de laboratorio de frotis de garganta con cultivo, KOH9 de uñas (para detectar hongos) y coprocultivo, de las personas que preparan y/o distribuyen los alimentos.</w:t>
      </w:r>
    </w:p>
    <w:p w14:paraId="3C182BD5" w14:textId="77777777" w:rsidR="00B15BD6" w:rsidRPr="008F67BB" w:rsidRDefault="00B15BD6" w:rsidP="00256749">
      <w:pPr>
        <w:pStyle w:val="Prrafodelista"/>
        <w:numPr>
          <w:ilvl w:val="0"/>
          <w:numId w:val="36"/>
        </w:numPr>
        <w:autoSpaceDE w:val="0"/>
        <w:autoSpaceDN w:val="0"/>
        <w:adjustRightInd w:val="0"/>
        <w:jc w:val="both"/>
        <w:rPr>
          <w:rFonts w:ascii="Arial" w:eastAsia="Arial" w:hAnsi="Arial" w:cs="Arial"/>
          <w:b/>
          <w:bCs/>
        </w:rPr>
      </w:pPr>
      <w:r w:rsidRPr="008F67BB">
        <w:rPr>
          <w:rFonts w:ascii="Arial" w:eastAsia="Arial" w:hAnsi="Arial" w:cs="Arial"/>
          <w:lang w:eastAsia="en-US"/>
          <w14:ligatures w14:val="standardContextual"/>
        </w:rPr>
        <w:t xml:space="preserve">Capacitación por parte del profesional en Nutrición y Dietética del centro zonal o regional ICBF según corresponda, dirigida al personal manipulador de alimentos y otras personas que estén a cargo del servicio de alimentación contratado, en la aplicación de la minuta patrón, buenas prácticas higiénicas, buenas prácticas de manufactura, estandarización de porciones e implementos de servido y adecuado uso de implementos, así como en el manejo de dietas especiales. Esta capacitación debe realizarse antes de iniciar la operación y luego ser reforzada mediante charlas, cursos u otros medios efectivos de actualización de mínimo 4 horas anuales. </w:t>
      </w:r>
    </w:p>
    <w:p w14:paraId="06565B15" w14:textId="77777777" w:rsidR="00B15BD6" w:rsidRPr="008F67BB" w:rsidRDefault="00B15BD6" w:rsidP="00256749">
      <w:pPr>
        <w:pStyle w:val="Prrafodelista"/>
        <w:numPr>
          <w:ilvl w:val="0"/>
          <w:numId w:val="36"/>
        </w:numPr>
        <w:autoSpaceDE w:val="0"/>
        <w:autoSpaceDN w:val="0"/>
        <w:adjustRightInd w:val="0"/>
        <w:jc w:val="both"/>
        <w:rPr>
          <w:rFonts w:ascii="Arial" w:eastAsia="Arial" w:hAnsi="Arial" w:cs="Arial"/>
        </w:rPr>
      </w:pPr>
      <w:r w:rsidRPr="008F67BB">
        <w:rPr>
          <w:rFonts w:ascii="Arial" w:eastAsia="Arial" w:hAnsi="Arial" w:cs="Arial"/>
          <w:lang w:eastAsia="en-US"/>
          <w14:ligatures w14:val="standardContextual"/>
        </w:rPr>
        <w:t xml:space="preserve">Acta de visita de seguimiento mensual por parte del operador, en la cual se verifique las condiciones de la manipulación y preparación de alimentos, cumplimiento de minuta patrón y estandarización de porciones. Aplica cuando se contrata el servicio de alimentos con un tercero. </w:t>
      </w:r>
    </w:p>
    <w:p w14:paraId="39F0D9CB" w14:textId="77777777" w:rsidR="00B15BD6" w:rsidRPr="008F67BB" w:rsidRDefault="00B15BD6" w:rsidP="00256749">
      <w:pPr>
        <w:pStyle w:val="Prrafodelista"/>
        <w:numPr>
          <w:ilvl w:val="0"/>
          <w:numId w:val="36"/>
        </w:numPr>
        <w:autoSpaceDE w:val="0"/>
        <w:autoSpaceDN w:val="0"/>
        <w:adjustRightInd w:val="0"/>
        <w:jc w:val="both"/>
        <w:rPr>
          <w:rFonts w:ascii="Arial" w:eastAsia="Arial" w:hAnsi="Arial" w:cs="Arial"/>
          <w:b/>
          <w:bCs/>
        </w:rPr>
      </w:pPr>
      <w:r w:rsidRPr="008F67BB">
        <w:rPr>
          <w:rFonts w:ascii="Arial" w:eastAsia="Arial" w:hAnsi="Arial" w:cs="Arial"/>
          <w:lang w:eastAsia="en-US"/>
          <w14:ligatures w14:val="standardContextual"/>
        </w:rPr>
        <w:t xml:space="preserve">Garantizar que el transporte de los alimentos preparados se realice en condiciones que impidan la contaminación y la proliferación de microorganismos y evite su alteración, así como los daños en el envase o embalaje según sea el caso. </w:t>
      </w:r>
    </w:p>
    <w:p w14:paraId="67E01E2E" w14:textId="77777777" w:rsidR="00B15BD6" w:rsidRPr="008F67BB" w:rsidRDefault="00B15BD6" w:rsidP="00256749">
      <w:pPr>
        <w:pStyle w:val="Prrafodelista"/>
        <w:numPr>
          <w:ilvl w:val="0"/>
          <w:numId w:val="36"/>
        </w:numPr>
        <w:autoSpaceDE w:val="0"/>
        <w:autoSpaceDN w:val="0"/>
        <w:adjustRightInd w:val="0"/>
        <w:jc w:val="both"/>
        <w:rPr>
          <w:rFonts w:ascii="Arial" w:eastAsia="Arial" w:hAnsi="Arial" w:cs="Arial"/>
          <w:b/>
          <w:bCs/>
        </w:rPr>
      </w:pPr>
      <w:r w:rsidRPr="008F67BB">
        <w:rPr>
          <w:rFonts w:ascii="Arial" w:eastAsia="Arial" w:hAnsi="Arial" w:cs="Arial"/>
          <w:lang w:eastAsia="en-US"/>
          <w14:ligatures w14:val="standardContextual"/>
        </w:rPr>
        <w:t xml:space="preserve">Garantizar que durante el transporte y distribución de los alimentos preparados cumplan con las condiciones de inocuidad del alimento, manteniendo y controlando las variables inherentes a su conservación (especialmente la temperatura), con el fin de tener un producto con características organolépticas, fisicoquímicas y microbiológicas aceptables para ser consumido por la población beneficiaria. </w:t>
      </w:r>
    </w:p>
    <w:p w14:paraId="1BF2B7F5" w14:textId="77777777" w:rsidR="00B15BD6" w:rsidRPr="008F67BB" w:rsidRDefault="00B15BD6" w:rsidP="00256749">
      <w:pPr>
        <w:pStyle w:val="Prrafodelista"/>
        <w:numPr>
          <w:ilvl w:val="0"/>
          <w:numId w:val="36"/>
        </w:numPr>
        <w:autoSpaceDE w:val="0"/>
        <w:autoSpaceDN w:val="0"/>
        <w:adjustRightInd w:val="0"/>
        <w:jc w:val="both"/>
        <w:rPr>
          <w:rFonts w:ascii="Arial" w:eastAsia="Arial" w:hAnsi="Arial" w:cs="Arial"/>
          <w:b/>
          <w:bCs/>
        </w:rPr>
      </w:pPr>
      <w:r w:rsidRPr="008F67BB">
        <w:rPr>
          <w:rFonts w:ascii="Arial" w:eastAsia="Arial" w:hAnsi="Arial" w:cs="Arial"/>
          <w:lang w:eastAsia="en-US"/>
          <w14:ligatures w14:val="standardContextual"/>
        </w:rPr>
        <w:t xml:space="preserve">Garantizar que los medios de transporte y los recipientes en los cuales se transportan los alimentos preparados sean de materiales de que permitan correcta limpieza y desinfección. </w:t>
      </w:r>
    </w:p>
    <w:p w14:paraId="223D94E5" w14:textId="77777777" w:rsidR="00B15BD6" w:rsidRPr="008F67BB" w:rsidRDefault="00B15BD6" w:rsidP="0B552662">
      <w:pPr>
        <w:rPr>
          <w:rFonts w:ascii="Arial" w:eastAsia="Arial" w:hAnsi="Arial" w:cs="Arial"/>
        </w:rPr>
      </w:pPr>
    </w:p>
    <w:p w14:paraId="4795593E" w14:textId="77777777" w:rsidR="00251730" w:rsidRPr="008F67BB" w:rsidRDefault="00251730" w:rsidP="0B552662">
      <w:pPr>
        <w:rPr>
          <w:rFonts w:ascii="Arial" w:eastAsia="Arial" w:hAnsi="Arial" w:cs="Arial"/>
        </w:rPr>
      </w:pPr>
    </w:p>
    <w:p w14:paraId="543CADB6" w14:textId="77777777" w:rsidR="00CA1998" w:rsidRPr="008F67BB" w:rsidRDefault="00CA1998" w:rsidP="0B552662">
      <w:pPr>
        <w:suppressAutoHyphens/>
        <w:contextualSpacing/>
        <w:jc w:val="both"/>
        <w:rPr>
          <w:rFonts w:ascii="Arial" w:eastAsia="Arial" w:hAnsi="Arial" w:cs="Arial"/>
        </w:rPr>
      </w:pPr>
      <w:r w:rsidRPr="008F67BB">
        <w:rPr>
          <w:rFonts w:ascii="Arial" w:eastAsia="Arial" w:hAnsi="Arial" w:cs="Arial"/>
          <w:b/>
          <w:bCs/>
          <w:u w:val="single"/>
        </w:rPr>
        <w:t>Transporte:</w:t>
      </w:r>
      <w:r w:rsidRPr="008F67BB">
        <w:rPr>
          <w:rFonts w:ascii="Arial" w:eastAsia="Arial" w:hAnsi="Arial" w:cs="Arial"/>
          <w:b/>
          <w:bCs/>
        </w:rPr>
        <w:t xml:space="preserve"> </w:t>
      </w:r>
      <w:r w:rsidRPr="008F67BB">
        <w:rPr>
          <w:rFonts w:ascii="Arial" w:eastAsia="Arial" w:hAnsi="Arial" w:cs="Arial"/>
        </w:rPr>
        <w:t>A cargo de la Policía de Infancia y Adolescencia cuando se requiera para traslados dentro de la ruta jurídica y para recibir atención en salud.</w:t>
      </w:r>
    </w:p>
    <w:p w14:paraId="355E9F9C" w14:textId="77777777" w:rsidR="00FD0BAD" w:rsidRPr="008F67BB" w:rsidRDefault="00FD0BAD" w:rsidP="0B552662">
      <w:pPr>
        <w:rPr>
          <w:rFonts w:ascii="Arial" w:eastAsia="Arial" w:hAnsi="Arial" w:cs="Arial"/>
        </w:rPr>
      </w:pPr>
    </w:p>
    <w:p w14:paraId="6CB09C0B" w14:textId="77777777" w:rsidR="00CA1998" w:rsidRPr="008F67BB" w:rsidRDefault="00CA1998" w:rsidP="0B552662">
      <w:pPr>
        <w:rPr>
          <w:rFonts w:ascii="Arial" w:eastAsia="Arial" w:hAnsi="Arial" w:cs="Arial"/>
        </w:rPr>
      </w:pPr>
    </w:p>
    <w:p w14:paraId="50B6B363" w14:textId="16C4E7D9" w:rsidR="003A5CA1" w:rsidRPr="008F67BB" w:rsidRDefault="00F36456" w:rsidP="00256749">
      <w:pPr>
        <w:pStyle w:val="Prrafodelista"/>
        <w:numPr>
          <w:ilvl w:val="1"/>
          <w:numId w:val="28"/>
        </w:numPr>
        <w:ind w:left="426" w:hanging="426"/>
        <w:jc w:val="both"/>
        <w:outlineLvl w:val="0"/>
        <w:rPr>
          <w:rFonts w:ascii="Arial" w:eastAsia="Arial" w:hAnsi="Arial" w:cs="Arial"/>
          <w:b/>
          <w:bCs/>
        </w:rPr>
      </w:pPr>
      <w:bookmarkStart w:id="35" w:name="_Toc155354478"/>
      <w:bookmarkStart w:id="36" w:name="_Toc155354869"/>
      <w:bookmarkStart w:id="37" w:name="_Toc157007714"/>
      <w:bookmarkEnd w:id="35"/>
      <w:bookmarkEnd w:id="36"/>
      <w:r w:rsidRPr="008F67BB">
        <w:rPr>
          <w:rFonts w:ascii="Arial" w:eastAsia="Arial" w:hAnsi="Arial" w:cs="Arial"/>
          <w:b/>
          <w:bCs/>
        </w:rPr>
        <w:t xml:space="preserve">Modalidad: Centro de Internamiento Preventivo </w:t>
      </w:r>
      <w:r w:rsidR="00814D1E" w:rsidRPr="008F67BB">
        <w:rPr>
          <w:rFonts w:ascii="Arial" w:eastAsia="Arial" w:hAnsi="Arial" w:cs="Arial"/>
          <w:b/>
          <w:bCs/>
        </w:rPr>
        <w:t>-CIP</w:t>
      </w:r>
      <w:r w:rsidR="003A5CA1" w:rsidRPr="008F67BB">
        <w:rPr>
          <w:rFonts w:ascii="Arial" w:eastAsia="Arial" w:hAnsi="Arial" w:cs="Arial"/>
          <w:b/>
          <w:bCs/>
        </w:rPr>
        <w:t>-</w:t>
      </w:r>
      <w:bookmarkEnd w:id="37"/>
    </w:p>
    <w:p w14:paraId="0C0CCD83" w14:textId="77777777" w:rsidR="003A5CA1" w:rsidRPr="008F67BB" w:rsidRDefault="003A5CA1" w:rsidP="0B552662">
      <w:pPr>
        <w:ind w:left="348"/>
        <w:rPr>
          <w:rFonts w:ascii="Arial" w:eastAsia="Arial" w:hAnsi="Arial" w:cs="Arial"/>
          <w:b/>
          <w:bCs/>
        </w:rPr>
      </w:pPr>
    </w:p>
    <w:p w14:paraId="17100E62" w14:textId="77777777" w:rsidR="00814D1E" w:rsidRPr="008F67BB" w:rsidRDefault="00814D1E" w:rsidP="0B552662">
      <w:pPr>
        <w:rPr>
          <w:rFonts w:ascii="Arial" w:eastAsia="Arial" w:hAnsi="Arial" w:cs="Arial"/>
        </w:rPr>
      </w:pPr>
    </w:p>
    <w:p w14:paraId="6234C752" w14:textId="399BEA6D" w:rsidR="003A5CA1" w:rsidRPr="008F67BB" w:rsidRDefault="00F36456" w:rsidP="00256749">
      <w:pPr>
        <w:pStyle w:val="Prrafodelista"/>
        <w:numPr>
          <w:ilvl w:val="2"/>
          <w:numId w:val="28"/>
        </w:numPr>
        <w:tabs>
          <w:tab w:val="left" w:pos="993"/>
        </w:tabs>
        <w:jc w:val="both"/>
        <w:outlineLvl w:val="2"/>
        <w:rPr>
          <w:rFonts w:ascii="Arial" w:eastAsia="Arial" w:hAnsi="Arial" w:cs="Arial"/>
          <w:b/>
          <w:bCs/>
        </w:rPr>
      </w:pPr>
      <w:bookmarkStart w:id="38" w:name="_Toc157007715"/>
      <w:r w:rsidRPr="008F67BB">
        <w:rPr>
          <w:rFonts w:ascii="Arial" w:eastAsia="Arial" w:hAnsi="Arial" w:cs="Arial"/>
          <w:b/>
          <w:bCs/>
          <w:i/>
          <w:iCs/>
        </w:rPr>
        <w:t>Descripción</w:t>
      </w:r>
      <w:bookmarkEnd w:id="38"/>
    </w:p>
    <w:p w14:paraId="1DCF7F7D" w14:textId="77777777" w:rsidR="003A5CA1" w:rsidRPr="008F67BB" w:rsidRDefault="003A5CA1" w:rsidP="0B552662">
      <w:pPr>
        <w:pStyle w:val="Prrafodelista"/>
        <w:ind w:left="774"/>
        <w:jc w:val="both"/>
        <w:rPr>
          <w:rFonts w:ascii="Arial" w:eastAsia="Arial" w:hAnsi="Arial" w:cs="Arial"/>
        </w:rPr>
      </w:pPr>
    </w:p>
    <w:p w14:paraId="3C5AAB10" w14:textId="77777777" w:rsidR="003A5CA1" w:rsidRPr="008F67BB" w:rsidRDefault="003A5CA1" w:rsidP="0B552662">
      <w:pPr>
        <w:jc w:val="both"/>
        <w:rPr>
          <w:rFonts w:ascii="Arial" w:eastAsia="Arial" w:hAnsi="Arial" w:cs="Arial"/>
        </w:rPr>
      </w:pPr>
      <w:r w:rsidRPr="008F67BB">
        <w:rPr>
          <w:rFonts w:ascii="Arial" w:eastAsia="Arial" w:hAnsi="Arial" w:cs="Arial"/>
        </w:rPr>
        <w:t>El Centro de Internamiento Preventivo es la modalidad que presta el servicio de atención a los adolescentes y/o jóvenes a quienes en virtud de lo establecido en la Ley 1098 de 2006, artículo 181, en cualquier momento del proceso y antes de la audiencia de juicio, el juez con función de control de garantías, como último recurso, decreta la detención preventiva cuando se establezcan los requisitos de ley.</w:t>
      </w:r>
    </w:p>
    <w:p w14:paraId="7D6157AE" w14:textId="77777777" w:rsidR="003A5CA1" w:rsidRPr="008F67BB" w:rsidRDefault="003A5CA1" w:rsidP="0B552662">
      <w:pPr>
        <w:pStyle w:val="Prrafodelista"/>
        <w:ind w:left="774"/>
        <w:jc w:val="both"/>
        <w:rPr>
          <w:rFonts w:ascii="Arial" w:eastAsia="Arial" w:hAnsi="Arial" w:cs="Arial"/>
        </w:rPr>
      </w:pPr>
    </w:p>
    <w:p w14:paraId="1A6DAA5F" w14:textId="77777777" w:rsidR="003A5CA1" w:rsidRPr="008F67BB" w:rsidRDefault="003A5CA1" w:rsidP="0B552662">
      <w:pPr>
        <w:rPr>
          <w:rFonts w:ascii="Arial" w:eastAsia="Arial" w:hAnsi="Arial" w:cs="Arial"/>
        </w:rPr>
      </w:pPr>
    </w:p>
    <w:p w14:paraId="7C2DB13C" w14:textId="67AFC859" w:rsidR="003A5CA1" w:rsidRPr="008F67BB" w:rsidRDefault="00F36456" w:rsidP="00256749">
      <w:pPr>
        <w:pStyle w:val="Prrafodelista"/>
        <w:numPr>
          <w:ilvl w:val="2"/>
          <w:numId w:val="28"/>
        </w:numPr>
        <w:tabs>
          <w:tab w:val="left" w:pos="993"/>
        </w:tabs>
        <w:jc w:val="both"/>
        <w:outlineLvl w:val="2"/>
        <w:rPr>
          <w:rFonts w:ascii="Arial" w:eastAsia="Arial" w:hAnsi="Arial" w:cs="Arial"/>
        </w:rPr>
      </w:pPr>
      <w:bookmarkStart w:id="39" w:name="_Toc157007716"/>
      <w:r w:rsidRPr="008F67BB">
        <w:rPr>
          <w:rFonts w:ascii="Arial" w:eastAsia="Arial" w:hAnsi="Arial" w:cs="Arial"/>
          <w:b/>
          <w:bCs/>
          <w:i/>
          <w:iCs/>
        </w:rPr>
        <w:t>Objetivos</w:t>
      </w:r>
      <w:bookmarkEnd w:id="39"/>
    </w:p>
    <w:p w14:paraId="7FF549DF" w14:textId="77777777" w:rsidR="003A5CA1" w:rsidRPr="008F67BB" w:rsidRDefault="003A5CA1" w:rsidP="0B552662">
      <w:pPr>
        <w:rPr>
          <w:rFonts w:ascii="Arial" w:eastAsia="Arial" w:hAnsi="Arial" w:cs="Arial"/>
        </w:rPr>
      </w:pPr>
    </w:p>
    <w:p w14:paraId="001FF29E" w14:textId="77777777" w:rsidR="003A5CA1" w:rsidRPr="008F67BB" w:rsidRDefault="003A5CA1" w:rsidP="0B552662">
      <w:pPr>
        <w:rPr>
          <w:rFonts w:ascii="Arial" w:eastAsia="Arial" w:hAnsi="Arial" w:cs="Arial"/>
        </w:rPr>
      </w:pPr>
      <w:r w:rsidRPr="008F67BB">
        <w:rPr>
          <w:rFonts w:ascii="Arial" w:eastAsia="Arial" w:hAnsi="Arial" w:cs="Arial"/>
        </w:rPr>
        <w:t>Objetivo general</w:t>
      </w:r>
    </w:p>
    <w:p w14:paraId="64AB3B96" w14:textId="77777777" w:rsidR="003A5CA1" w:rsidRPr="008F67BB" w:rsidRDefault="003A5CA1" w:rsidP="0B552662">
      <w:pPr>
        <w:rPr>
          <w:rFonts w:ascii="Arial" w:eastAsia="Arial" w:hAnsi="Arial" w:cs="Arial"/>
        </w:rPr>
      </w:pPr>
    </w:p>
    <w:p w14:paraId="1819DF6F" w14:textId="7C817306" w:rsidR="003A5CA1" w:rsidRPr="008F67BB" w:rsidRDefault="003A5CA1" w:rsidP="0B552662">
      <w:pPr>
        <w:jc w:val="both"/>
        <w:rPr>
          <w:rFonts w:ascii="Arial" w:eastAsia="Arial" w:hAnsi="Arial" w:cs="Arial"/>
        </w:rPr>
      </w:pPr>
      <w:r w:rsidRPr="008F67BB">
        <w:rPr>
          <w:rFonts w:ascii="Arial" w:eastAsia="Arial" w:hAnsi="Arial" w:cs="Arial"/>
        </w:rPr>
        <w:t xml:space="preserve">Iniciar un proceso de sensibilización y reflexión, sobre las circunstancias que incidieron en la presunta comisión del delito, factores de riesgo y protección asociados, reconociendo sus derechos, los de los demás y fortaleciendo la vinculación de la familia y/o red vincular de apoyo al proceso, brindando elementos </w:t>
      </w:r>
      <w:r w:rsidR="005E0255" w:rsidRPr="008F67BB">
        <w:rPr>
          <w:rFonts w:ascii="Arial" w:eastAsia="Arial" w:hAnsi="Arial" w:cs="Arial"/>
        </w:rPr>
        <w:t>p</w:t>
      </w:r>
      <w:r w:rsidRPr="008F67BB">
        <w:rPr>
          <w:rFonts w:ascii="Arial" w:eastAsia="Arial" w:hAnsi="Arial" w:cs="Arial"/>
        </w:rPr>
        <w:t xml:space="preserve">sicosociales para el afrontamiento de las posibles decisiones que tome la autoridad judicial. </w:t>
      </w:r>
    </w:p>
    <w:p w14:paraId="339D6371" w14:textId="77777777" w:rsidR="003A5CA1" w:rsidRPr="008F67BB" w:rsidRDefault="003A5CA1" w:rsidP="0B552662">
      <w:pPr>
        <w:ind w:left="1196"/>
        <w:jc w:val="both"/>
        <w:rPr>
          <w:rFonts w:ascii="Arial" w:eastAsia="Arial" w:hAnsi="Arial" w:cs="Arial"/>
        </w:rPr>
      </w:pPr>
    </w:p>
    <w:p w14:paraId="37FCAFC8" w14:textId="77777777" w:rsidR="003A5CA1" w:rsidRPr="008F67BB" w:rsidRDefault="003A5CA1" w:rsidP="0B552662">
      <w:pPr>
        <w:rPr>
          <w:rFonts w:ascii="Arial" w:eastAsia="Arial" w:hAnsi="Arial" w:cs="Arial"/>
        </w:rPr>
      </w:pPr>
      <w:r w:rsidRPr="008F67BB">
        <w:rPr>
          <w:rFonts w:ascii="Arial" w:eastAsia="Arial" w:hAnsi="Arial" w:cs="Arial"/>
        </w:rPr>
        <w:t>Objetivos específicos</w:t>
      </w:r>
    </w:p>
    <w:p w14:paraId="73F05B4D" w14:textId="77777777" w:rsidR="003A5CA1" w:rsidRPr="008F67BB" w:rsidRDefault="003A5CA1" w:rsidP="0B552662">
      <w:pPr>
        <w:rPr>
          <w:rFonts w:ascii="Arial" w:eastAsia="Arial" w:hAnsi="Arial" w:cs="Arial"/>
        </w:rPr>
      </w:pPr>
    </w:p>
    <w:p w14:paraId="66EB9C65" w14:textId="77777777" w:rsidR="003A5CA1" w:rsidRPr="008F67BB" w:rsidRDefault="003A5CA1" w:rsidP="00256749">
      <w:pPr>
        <w:pStyle w:val="Prrafodelista"/>
        <w:numPr>
          <w:ilvl w:val="0"/>
          <w:numId w:val="14"/>
        </w:numPr>
        <w:jc w:val="both"/>
        <w:rPr>
          <w:rFonts w:ascii="Arial" w:eastAsia="Arial" w:hAnsi="Arial" w:cs="Arial"/>
        </w:rPr>
      </w:pPr>
      <w:r w:rsidRPr="008F67BB">
        <w:rPr>
          <w:rFonts w:ascii="Arial" w:eastAsia="Arial" w:hAnsi="Arial" w:cs="Arial"/>
        </w:rPr>
        <w:t>Promover la sensibilización y reflexión sobre factores de riesgo y protección asociados al motivo de ingreso.</w:t>
      </w:r>
    </w:p>
    <w:p w14:paraId="77DBBF9B" w14:textId="7599F467" w:rsidR="003A5CA1" w:rsidRPr="008F67BB" w:rsidRDefault="003A5CA1" w:rsidP="00256749">
      <w:pPr>
        <w:pStyle w:val="Prrafodelista"/>
        <w:numPr>
          <w:ilvl w:val="0"/>
          <w:numId w:val="14"/>
        </w:numPr>
        <w:jc w:val="both"/>
        <w:rPr>
          <w:rFonts w:ascii="Arial" w:eastAsia="Arial" w:hAnsi="Arial" w:cs="Arial"/>
        </w:rPr>
      </w:pPr>
      <w:r w:rsidRPr="008F67BB">
        <w:rPr>
          <w:rFonts w:ascii="Arial" w:eastAsia="Arial" w:hAnsi="Arial" w:cs="Arial"/>
        </w:rPr>
        <w:t>Reconocer los derechos de los adolescentes y jóvenes en el marco de la atención</w:t>
      </w:r>
      <w:r w:rsidR="00443597" w:rsidRPr="008F67BB">
        <w:rPr>
          <w:rFonts w:ascii="Arial" w:eastAsia="Arial" w:hAnsi="Arial" w:cs="Arial"/>
        </w:rPr>
        <w:t>,</w:t>
      </w:r>
      <w:r w:rsidRPr="008F67BB">
        <w:rPr>
          <w:rFonts w:ascii="Arial" w:eastAsia="Arial" w:hAnsi="Arial" w:cs="Arial"/>
        </w:rPr>
        <w:t xml:space="preserve"> con la vinculación de la familia o red vincular de apoyo, al proceso.</w:t>
      </w:r>
    </w:p>
    <w:p w14:paraId="4452933F" w14:textId="77777777" w:rsidR="003A5CA1" w:rsidRPr="008F67BB" w:rsidRDefault="003A5CA1" w:rsidP="00256749">
      <w:pPr>
        <w:pStyle w:val="Prrafodelista"/>
        <w:numPr>
          <w:ilvl w:val="0"/>
          <w:numId w:val="14"/>
        </w:numPr>
        <w:jc w:val="both"/>
        <w:rPr>
          <w:rFonts w:ascii="Arial" w:eastAsia="Arial" w:hAnsi="Arial" w:cs="Arial"/>
        </w:rPr>
      </w:pPr>
      <w:r w:rsidRPr="008F67BB">
        <w:rPr>
          <w:rFonts w:ascii="Arial" w:eastAsia="Arial" w:hAnsi="Arial" w:cs="Arial"/>
        </w:rPr>
        <w:t>Brindar elementos psicosociales para el afrontamiento de las decisiones que tome la autoridad judicial.</w:t>
      </w:r>
    </w:p>
    <w:p w14:paraId="2EE7AE21" w14:textId="77777777" w:rsidR="003A5CA1" w:rsidRPr="008F67BB" w:rsidRDefault="003A5CA1" w:rsidP="0B552662">
      <w:pPr>
        <w:ind w:left="348"/>
        <w:rPr>
          <w:rFonts w:ascii="Arial" w:eastAsia="Arial" w:hAnsi="Arial" w:cs="Arial"/>
        </w:rPr>
      </w:pPr>
    </w:p>
    <w:p w14:paraId="09100474" w14:textId="77777777" w:rsidR="003A5CA1" w:rsidRPr="008F67BB" w:rsidRDefault="003A5CA1" w:rsidP="0B552662">
      <w:pPr>
        <w:rPr>
          <w:rFonts w:ascii="Arial" w:eastAsia="Arial" w:hAnsi="Arial" w:cs="Arial"/>
        </w:rPr>
      </w:pPr>
    </w:p>
    <w:p w14:paraId="46878F29" w14:textId="0BE42824" w:rsidR="003A5CA1" w:rsidRPr="008F67BB" w:rsidRDefault="00F36456" w:rsidP="00256749">
      <w:pPr>
        <w:pStyle w:val="Prrafodelista"/>
        <w:numPr>
          <w:ilvl w:val="2"/>
          <w:numId w:val="28"/>
        </w:numPr>
        <w:tabs>
          <w:tab w:val="left" w:pos="993"/>
        </w:tabs>
        <w:jc w:val="both"/>
        <w:outlineLvl w:val="2"/>
        <w:rPr>
          <w:rFonts w:ascii="Arial" w:eastAsia="Arial" w:hAnsi="Arial" w:cs="Arial"/>
        </w:rPr>
      </w:pPr>
      <w:bookmarkStart w:id="40" w:name="_Toc157007717"/>
      <w:r w:rsidRPr="008F67BB">
        <w:rPr>
          <w:rFonts w:ascii="Arial" w:eastAsia="Arial" w:hAnsi="Arial" w:cs="Arial"/>
          <w:b/>
          <w:bCs/>
          <w:i/>
          <w:iCs/>
        </w:rPr>
        <w:t>Población objetivo</w:t>
      </w:r>
      <w:bookmarkEnd w:id="40"/>
    </w:p>
    <w:p w14:paraId="598BFA80" w14:textId="77777777" w:rsidR="003A5CA1" w:rsidRPr="008F67BB" w:rsidRDefault="003A5CA1" w:rsidP="0B552662">
      <w:pPr>
        <w:ind w:left="774"/>
        <w:jc w:val="both"/>
        <w:rPr>
          <w:rFonts w:ascii="Arial" w:eastAsia="Arial" w:hAnsi="Arial" w:cs="Arial"/>
        </w:rPr>
      </w:pPr>
    </w:p>
    <w:p w14:paraId="6A15DBD6" w14:textId="77777777" w:rsidR="003A5CA1" w:rsidRPr="008F67BB" w:rsidRDefault="003A5CA1" w:rsidP="0B552662">
      <w:pPr>
        <w:jc w:val="both"/>
        <w:rPr>
          <w:rFonts w:ascii="Arial" w:eastAsia="Arial" w:hAnsi="Arial" w:cs="Arial"/>
        </w:rPr>
      </w:pPr>
      <w:r w:rsidRPr="008F67BB">
        <w:rPr>
          <w:rFonts w:ascii="Arial" w:eastAsia="Arial" w:hAnsi="Arial" w:cs="Arial"/>
        </w:rPr>
        <w:t>Adolescentes y jóvenes del SRPA, a quienes la autoridad judicial en los términos del artículo 181 de la Ley 1098 de 2006, les impone esta medida.</w:t>
      </w:r>
    </w:p>
    <w:p w14:paraId="639F8AB0" w14:textId="77777777" w:rsidR="003A5CA1" w:rsidRPr="008F67BB" w:rsidRDefault="003A5CA1" w:rsidP="0B552662">
      <w:pPr>
        <w:ind w:left="774"/>
        <w:rPr>
          <w:rFonts w:ascii="Arial" w:eastAsia="Arial" w:hAnsi="Arial" w:cs="Arial"/>
        </w:rPr>
      </w:pPr>
    </w:p>
    <w:p w14:paraId="4A479030" w14:textId="77777777" w:rsidR="00541C42" w:rsidRPr="008F67BB" w:rsidRDefault="00541C42" w:rsidP="0B552662">
      <w:pPr>
        <w:tabs>
          <w:tab w:val="left" w:pos="426"/>
        </w:tabs>
        <w:jc w:val="both"/>
        <w:rPr>
          <w:rFonts w:ascii="Arial" w:eastAsia="Arial" w:hAnsi="Arial" w:cs="Arial"/>
          <w:color w:val="000000"/>
        </w:rPr>
      </w:pPr>
      <w:r w:rsidRPr="008F67BB">
        <w:rPr>
          <w:rFonts w:ascii="Arial" w:eastAsia="Arial" w:hAnsi="Arial" w:cs="Arial"/>
          <w:color w:val="000000" w:themeColor="text1"/>
        </w:rPr>
        <w:t>En aplicación del enfoque de género, podrá atenderse a la adolescente o joven mujer gestante, en periodo de lactancia o con hijo menor de 3 años, cuando la infraestructura garantice los espacios adecuados.</w:t>
      </w:r>
    </w:p>
    <w:p w14:paraId="24AFE947" w14:textId="77777777" w:rsidR="00541C42" w:rsidRPr="008F67BB" w:rsidRDefault="00541C42" w:rsidP="0B552662">
      <w:pPr>
        <w:jc w:val="both"/>
        <w:rPr>
          <w:rFonts w:ascii="Arial" w:eastAsia="Arial" w:hAnsi="Arial" w:cs="Arial"/>
        </w:rPr>
      </w:pPr>
    </w:p>
    <w:p w14:paraId="29F5641B" w14:textId="77777777" w:rsidR="003A5CA1" w:rsidRPr="008F67BB" w:rsidRDefault="003A5CA1" w:rsidP="0B552662">
      <w:pPr>
        <w:rPr>
          <w:rFonts w:ascii="Arial" w:eastAsia="Arial" w:hAnsi="Arial" w:cs="Arial"/>
        </w:rPr>
      </w:pPr>
    </w:p>
    <w:p w14:paraId="460E35AD" w14:textId="66622D0F" w:rsidR="003A5CA1" w:rsidRPr="008F67BB" w:rsidRDefault="00F36456" w:rsidP="00256749">
      <w:pPr>
        <w:pStyle w:val="Prrafodelista"/>
        <w:numPr>
          <w:ilvl w:val="2"/>
          <w:numId w:val="28"/>
        </w:numPr>
        <w:tabs>
          <w:tab w:val="left" w:pos="993"/>
        </w:tabs>
        <w:jc w:val="both"/>
        <w:outlineLvl w:val="2"/>
        <w:rPr>
          <w:rFonts w:ascii="Arial" w:eastAsia="Arial" w:hAnsi="Arial" w:cs="Arial"/>
        </w:rPr>
      </w:pPr>
      <w:bookmarkStart w:id="41" w:name="_Toc157007718"/>
      <w:r w:rsidRPr="008F67BB">
        <w:rPr>
          <w:rFonts w:ascii="Arial" w:eastAsia="Arial" w:hAnsi="Arial" w:cs="Arial"/>
          <w:b/>
          <w:bCs/>
          <w:i/>
          <w:iCs/>
        </w:rPr>
        <w:lastRenderedPageBreak/>
        <w:t>Componentes de la modalidad</w:t>
      </w:r>
      <w:bookmarkEnd w:id="41"/>
    </w:p>
    <w:p w14:paraId="2A2E0DD5" w14:textId="77777777" w:rsidR="003A5CA1" w:rsidRPr="008F67BB" w:rsidRDefault="003A5CA1" w:rsidP="0B552662">
      <w:pPr>
        <w:rPr>
          <w:rFonts w:ascii="Arial" w:eastAsia="Arial" w:hAnsi="Arial" w:cs="Arial"/>
        </w:rPr>
      </w:pPr>
    </w:p>
    <w:p w14:paraId="43D57201" w14:textId="479155B3" w:rsidR="003A5CA1" w:rsidRPr="008F67BB" w:rsidRDefault="003A5CA1" w:rsidP="0B552662">
      <w:pPr>
        <w:jc w:val="both"/>
        <w:rPr>
          <w:rFonts w:ascii="Arial" w:eastAsia="Arial" w:hAnsi="Arial" w:cs="Arial"/>
          <w:b/>
          <w:bCs/>
          <w:u w:val="single"/>
        </w:rPr>
      </w:pPr>
      <w:r w:rsidRPr="008F67BB">
        <w:rPr>
          <w:rFonts w:ascii="Arial" w:eastAsia="Arial" w:hAnsi="Arial" w:cs="Arial"/>
          <w:b/>
          <w:bCs/>
          <w:u w:val="single"/>
        </w:rPr>
        <w:t>Organización del servicio</w:t>
      </w:r>
      <w:r w:rsidR="00F36456" w:rsidRPr="008F67BB">
        <w:rPr>
          <w:rFonts w:ascii="Arial" w:eastAsia="Arial" w:hAnsi="Arial" w:cs="Arial"/>
          <w:b/>
          <w:bCs/>
          <w:u w:val="single"/>
        </w:rPr>
        <w:t>:</w:t>
      </w:r>
    </w:p>
    <w:p w14:paraId="6E837118" w14:textId="77777777" w:rsidR="003A5CA1" w:rsidRPr="008F67BB" w:rsidRDefault="003A5CA1" w:rsidP="0B552662">
      <w:pPr>
        <w:ind w:left="348"/>
        <w:rPr>
          <w:rFonts w:ascii="Arial" w:eastAsia="Arial" w:hAnsi="Arial" w:cs="Arial"/>
        </w:rPr>
      </w:pPr>
    </w:p>
    <w:p w14:paraId="439692AA" w14:textId="77777777" w:rsidR="003A5CA1" w:rsidRPr="008F67BB" w:rsidRDefault="003A5CA1" w:rsidP="0B552662">
      <w:pPr>
        <w:jc w:val="both"/>
        <w:rPr>
          <w:rFonts w:ascii="Arial" w:eastAsia="Arial" w:hAnsi="Arial" w:cs="Arial"/>
        </w:rPr>
      </w:pPr>
      <w:r w:rsidRPr="008F67BB">
        <w:rPr>
          <w:rFonts w:ascii="Arial" w:eastAsia="Arial" w:hAnsi="Arial" w:cs="Arial"/>
          <w:b/>
          <w:bCs/>
        </w:rPr>
        <w:t xml:space="preserve">Criterios de ubicación: </w:t>
      </w:r>
      <w:r w:rsidRPr="008F67BB">
        <w:rPr>
          <w:rFonts w:ascii="Arial" w:eastAsia="Arial" w:hAnsi="Arial" w:cs="Arial"/>
        </w:rPr>
        <w:t xml:space="preserve">Los adolescentes y/o jóvenes son ubicados en este servicio de atención por orden de autoridad judicial o tradicional competente. </w:t>
      </w:r>
    </w:p>
    <w:p w14:paraId="028561CC" w14:textId="77777777" w:rsidR="003A5CA1" w:rsidRPr="008F67BB" w:rsidRDefault="003A5CA1" w:rsidP="0B552662">
      <w:pPr>
        <w:ind w:left="773"/>
        <w:jc w:val="both"/>
        <w:rPr>
          <w:rFonts w:ascii="Arial" w:eastAsia="Arial" w:hAnsi="Arial" w:cs="Arial"/>
        </w:rPr>
      </w:pPr>
    </w:p>
    <w:p w14:paraId="52058103" w14:textId="1A663A33" w:rsidR="003A5CA1" w:rsidRPr="008F67BB" w:rsidRDefault="003A5CA1" w:rsidP="0B552662">
      <w:pPr>
        <w:jc w:val="both"/>
        <w:rPr>
          <w:rFonts w:ascii="Arial" w:eastAsia="Arial" w:hAnsi="Arial" w:cs="Arial"/>
        </w:rPr>
      </w:pPr>
      <w:r w:rsidRPr="008F67BB">
        <w:rPr>
          <w:rFonts w:ascii="Arial" w:eastAsia="Arial" w:hAnsi="Arial" w:cs="Arial"/>
        </w:rPr>
        <w:t xml:space="preserve">Para el caso de adolescentes y jóvenes con medida de internamiento preventivo, puede aplicar la detención domiciliaria según decisión de la autoridad judicial o tradicional competente. Si así fuera, y la regional cuenta con un contrato vigente con un operador pedagógico para atender </w:t>
      </w:r>
      <w:r w:rsidR="00825C67" w:rsidRPr="008F67BB">
        <w:rPr>
          <w:rFonts w:ascii="Arial" w:eastAsia="Arial" w:hAnsi="Arial" w:cs="Arial"/>
        </w:rPr>
        <w:t>Libertad Vigilada/Asistida (</w:t>
      </w:r>
      <w:r w:rsidRPr="008F67BB">
        <w:rPr>
          <w:rFonts w:ascii="Arial" w:eastAsia="Arial" w:hAnsi="Arial" w:cs="Arial"/>
        </w:rPr>
        <w:t>LV/A</w:t>
      </w:r>
      <w:r w:rsidR="00825C67" w:rsidRPr="008F67BB">
        <w:rPr>
          <w:rFonts w:ascii="Arial" w:eastAsia="Arial" w:hAnsi="Arial" w:cs="Arial"/>
        </w:rPr>
        <w:t>)</w:t>
      </w:r>
      <w:r w:rsidRPr="008F67BB">
        <w:rPr>
          <w:rFonts w:ascii="Arial" w:eastAsia="Arial" w:hAnsi="Arial" w:cs="Arial"/>
        </w:rPr>
        <w:t xml:space="preserve">, </w:t>
      </w:r>
      <w:r w:rsidR="00825C67" w:rsidRPr="008F67BB">
        <w:rPr>
          <w:rFonts w:ascii="Arial" w:eastAsia="Arial" w:hAnsi="Arial" w:cs="Arial"/>
        </w:rPr>
        <w:t>Centro de Internamiento Preventivo (</w:t>
      </w:r>
      <w:r w:rsidRPr="008F67BB">
        <w:rPr>
          <w:rFonts w:ascii="Arial" w:eastAsia="Arial" w:hAnsi="Arial" w:cs="Arial"/>
        </w:rPr>
        <w:t>CIP</w:t>
      </w:r>
      <w:r w:rsidR="00825C67" w:rsidRPr="008F67BB">
        <w:rPr>
          <w:rFonts w:ascii="Arial" w:eastAsia="Arial" w:hAnsi="Arial" w:cs="Arial"/>
        </w:rPr>
        <w:t>)</w:t>
      </w:r>
      <w:r w:rsidRPr="008F67BB">
        <w:rPr>
          <w:rFonts w:ascii="Arial" w:eastAsia="Arial" w:hAnsi="Arial" w:cs="Arial"/>
        </w:rPr>
        <w:t xml:space="preserve"> o </w:t>
      </w:r>
      <w:r w:rsidR="00825C67" w:rsidRPr="008F67BB">
        <w:rPr>
          <w:rFonts w:ascii="Arial" w:eastAsia="Arial" w:hAnsi="Arial" w:cs="Arial"/>
        </w:rPr>
        <w:t>Centro de Atención Especializada (</w:t>
      </w:r>
      <w:r w:rsidRPr="008F67BB">
        <w:rPr>
          <w:rFonts w:ascii="Arial" w:eastAsia="Arial" w:hAnsi="Arial" w:cs="Arial"/>
        </w:rPr>
        <w:t>CAE</w:t>
      </w:r>
      <w:r w:rsidR="00825C67" w:rsidRPr="008F67BB">
        <w:rPr>
          <w:rFonts w:ascii="Arial" w:eastAsia="Arial" w:hAnsi="Arial" w:cs="Arial"/>
        </w:rPr>
        <w:t>)</w:t>
      </w:r>
      <w:r w:rsidRPr="008F67BB">
        <w:rPr>
          <w:rFonts w:ascii="Arial" w:eastAsia="Arial" w:hAnsi="Arial" w:cs="Arial"/>
        </w:rPr>
        <w:t xml:space="preserve"> puede adicionar la atención del cupo con medida de internamiento preventivo desarrollada mediante detención domiciliaria conforme a como es</w:t>
      </w:r>
      <w:r w:rsidR="00443597" w:rsidRPr="008F67BB">
        <w:rPr>
          <w:rFonts w:ascii="Arial" w:eastAsia="Arial" w:hAnsi="Arial" w:cs="Arial"/>
        </w:rPr>
        <w:t>tá</w:t>
      </w:r>
      <w:r w:rsidRPr="008F67BB">
        <w:rPr>
          <w:rFonts w:ascii="Arial" w:eastAsia="Arial" w:hAnsi="Arial" w:cs="Arial"/>
        </w:rPr>
        <w:t xml:space="preserve"> descrita la modalidad.</w:t>
      </w:r>
    </w:p>
    <w:p w14:paraId="383328E2" w14:textId="77777777" w:rsidR="003A5CA1" w:rsidRPr="008F67BB" w:rsidRDefault="003A5CA1" w:rsidP="0B552662">
      <w:pPr>
        <w:jc w:val="both"/>
        <w:rPr>
          <w:rFonts w:ascii="Arial" w:eastAsia="Arial" w:hAnsi="Arial" w:cs="Arial"/>
        </w:rPr>
      </w:pPr>
    </w:p>
    <w:p w14:paraId="1DB439F3" w14:textId="34596CBA" w:rsidR="003A5CA1" w:rsidRPr="008F67BB" w:rsidRDefault="003A5CA1" w:rsidP="0B552662">
      <w:pPr>
        <w:jc w:val="both"/>
        <w:rPr>
          <w:rFonts w:ascii="Arial" w:eastAsia="Arial" w:hAnsi="Arial" w:cs="Arial"/>
        </w:rPr>
      </w:pPr>
      <w:r w:rsidRPr="008F67BB">
        <w:rPr>
          <w:rFonts w:ascii="Arial" w:eastAsia="Arial" w:hAnsi="Arial" w:cs="Arial"/>
        </w:rPr>
        <w:t xml:space="preserve">La autoridad administrativa responsable, debe solicitar el cupo en la modalidad de atención de acuerdo con la medida impuesta por la autoridad competente. Esta solicitud se debe hacer a través del </w:t>
      </w:r>
      <w:r w:rsidR="003F35CD" w:rsidRPr="008F67BB">
        <w:rPr>
          <w:rFonts w:ascii="Arial" w:eastAsia="Arial" w:hAnsi="Arial" w:cs="Arial"/>
        </w:rPr>
        <w:t>Sistema de Información Misional (</w:t>
      </w:r>
      <w:r w:rsidRPr="008F67BB">
        <w:rPr>
          <w:rFonts w:ascii="Arial" w:eastAsia="Arial" w:hAnsi="Arial" w:cs="Arial"/>
        </w:rPr>
        <w:t>SIM</w:t>
      </w:r>
      <w:r w:rsidR="003F35CD" w:rsidRPr="008F67BB">
        <w:rPr>
          <w:rFonts w:ascii="Arial" w:eastAsia="Arial" w:hAnsi="Arial" w:cs="Arial"/>
        </w:rPr>
        <w:t>)</w:t>
      </w:r>
      <w:r w:rsidRPr="008F67BB">
        <w:rPr>
          <w:rFonts w:ascii="Arial" w:eastAsia="Arial" w:hAnsi="Arial" w:cs="Arial"/>
        </w:rPr>
        <w:t>. De igual manera</w:t>
      </w:r>
      <w:r w:rsidR="00443597" w:rsidRPr="008F67BB">
        <w:rPr>
          <w:rFonts w:ascii="Arial" w:eastAsia="Arial" w:hAnsi="Arial" w:cs="Arial"/>
        </w:rPr>
        <w:t>,</w:t>
      </w:r>
      <w:r w:rsidRPr="008F67BB">
        <w:rPr>
          <w:rFonts w:ascii="Arial" w:eastAsia="Arial" w:hAnsi="Arial" w:cs="Arial"/>
        </w:rPr>
        <w:t xml:space="preserve"> deberá remitir al operador pedagógico copia del estudio de situación familiar, económica, social, psicológica y cultural del adolescente que fue presentado por el Defensor de Familia en la audiencia.</w:t>
      </w:r>
    </w:p>
    <w:p w14:paraId="261FDC92" w14:textId="77777777" w:rsidR="003A5CA1" w:rsidRPr="008F67BB" w:rsidRDefault="003A5CA1" w:rsidP="0B552662">
      <w:pPr>
        <w:ind w:left="773"/>
        <w:jc w:val="both"/>
        <w:rPr>
          <w:rFonts w:ascii="Arial" w:eastAsia="Arial" w:hAnsi="Arial" w:cs="Arial"/>
        </w:rPr>
      </w:pPr>
    </w:p>
    <w:p w14:paraId="2F5D96D8" w14:textId="0646FBDE" w:rsidR="003A5CA1" w:rsidRPr="008F67BB" w:rsidRDefault="003A5CA1" w:rsidP="0B552662">
      <w:pPr>
        <w:jc w:val="both"/>
        <w:rPr>
          <w:rFonts w:ascii="Arial" w:eastAsia="Arial" w:hAnsi="Arial" w:cs="Arial"/>
        </w:rPr>
      </w:pPr>
      <w:r w:rsidRPr="008F67BB">
        <w:rPr>
          <w:rFonts w:ascii="Arial" w:eastAsia="Arial" w:hAnsi="Arial" w:cs="Arial"/>
        </w:rPr>
        <w:t>En el momento de la atención simultanea de adolescentes y/o jóvenes</w:t>
      </w:r>
      <w:r w:rsidR="00443597" w:rsidRPr="008F67BB">
        <w:rPr>
          <w:rFonts w:ascii="Arial" w:eastAsia="Arial" w:hAnsi="Arial" w:cs="Arial"/>
        </w:rPr>
        <w:t>,</w:t>
      </w:r>
      <w:r w:rsidRPr="008F67BB">
        <w:rPr>
          <w:rFonts w:ascii="Arial" w:eastAsia="Arial" w:hAnsi="Arial" w:cs="Arial"/>
        </w:rPr>
        <w:t xml:space="preserve"> se deberá realizar la separación en alojamientos por condiciones diferenciales o especiales según capacidad instalada y cupos contratados de acuerdo con lo que se determine en un estudio de caso.</w:t>
      </w:r>
    </w:p>
    <w:p w14:paraId="62932BEE" w14:textId="77777777" w:rsidR="003A5CA1" w:rsidRPr="008F67BB" w:rsidRDefault="003A5CA1" w:rsidP="0B552662">
      <w:pPr>
        <w:jc w:val="both"/>
        <w:rPr>
          <w:rFonts w:ascii="Arial" w:eastAsia="Arial" w:hAnsi="Arial" w:cs="Arial"/>
        </w:rPr>
      </w:pPr>
    </w:p>
    <w:p w14:paraId="43093A9A" w14:textId="77777777" w:rsidR="003A5CA1" w:rsidRPr="008F67BB" w:rsidRDefault="003A5CA1" w:rsidP="0B552662">
      <w:pPr>
        <w:jc w:val="both"/>
        <w:rPr>
          <w:rFonts w:ascii="Arial" w:eastAsia="Arial" w:hAnsi="Arial" w:cs="Arial"/>
          <w:lang w:eastAsia="en-US"/>
        </w:rPr>
      </w:pPr>
      <w:r w:rsidRPr="008F67BB">
        <w:rPr>
          <w:rFonts w:ascii="Arial" w:eastAsia="Arial" w:hAnsi="Arial" w:cs="Arial"/>
          <w:b/>
          <w:bCs/>
        </w:rPr>
        <w:t xml:space="preserve">Cupos, traslados y/o reubicaciones: </w:t>
      </w:r>
      <w:r w:rsidRPr="008F67BB">
        <w:rPr>
          <w:rFonts w:ascii="Arial" w:eastAsia="Arial" w:hAnsi="Arial" w:cs="Arial"/>
          <w:lang w:eastAsia="en-US"/>
        </w:rPr>
        <w:t xml:space="preserve">En los casos de las Direcciones Regionales que no cuentan con instituciones en su jurisdicción para la atención de la medida de internamiento preventivo o en los que la alta demanda de cupos implique la necesidad de ser atendidos en otras regionales, los adolescentes o jóvenes se ubicarán en la institución donde se otorgue el cupo y determine la autoridad competente. </w:t>
      </w:r>
    </w:p>
    <w:p w14:paraId="541A0A6C" w14:textId="77777777" w:rsidR="003A5CA1" w:rsidRPr="008F67BB" w:rsidRDefault="003A5CA1" w:rsidP="0B552662">
      <w:pPr>
        <w:jc w:val="both"/>
        <w:rPr>
          <w:rFonts w:ascii="Arial" w:eastAsia="Arial" w:hAnsi="Arial" w:cs="Arial"/>
          <w:lang w:eastAsia="en-US"/>
        </w:rPr>
      </w:pPr>
    </w:p>
    <w:p w14:paraId="060EC155" w14:textId="2CADF3BD" w:rsidR="003A5CA1" w:rsidRPr="008F67BB" w:rsidRDefault="003A5CA1" w:rsidP="0B552662">
      <w:pPr>
        <w:jc w:val="both"/>
        <w:rPr>
          <w:rFonts w:ascii="Arial" w:eastAsia="Arial" w:hAnsi="Arial" w:cs="Arial"/>
          <w:lang w:eastAsia="en-US"/>
        </w:rPr>
      </w:pPr>
      <w:r w:rsidRPr="008F67BB">
        <w:rPr>
          <w:rFonts w:ascii="Arial" w:eastAsia="Arial" w:hAnsi="Arial" w:cs="Arial"/>
          <w:lang w:eastAsia="en-US"/>
        </w:rPr>
        <w:t>La Regional de donde procede</w:t>
      </w:r>
      <w:r w:rsidR="00753773" w:rsidRPr="008F67BB">
        <w:rPr>
          <w:rStyle w:val="Refdenotaalpie"/>
          <w:rFonts w:ascii="Arial" w:eastAsia="Arial" w:hAnsi="Arial" w:cs="Arial"/>
          <w:lang w:eastAsia="en-US"/>
        </w:rPr>
        <w:footnoteReference w:id="19"/>
      </w:r>
      <w:r w:rsidRPr="008F67BB">
        <w:rPr>
          <w:rFonts w:ascii="Arial" w:eastAsia="Arial" w:hAnsi="Arial" w:cs="Arial"/>
          <w:lang w:eastAsia="en-US"/>
        </w:rPr>
        <w:t xml:space="preserve"> el adolescente o joven se encargará de gestionar su traslado, de la atención para el cumplimiento de la </w:t>
      </w:r>
      <w:r w:rsidRPr="008F67BB">
        <w:rPr>
          <w:rFonts w:ascii="Arial" w:eastAsia="Arial" w:hAnsi="Arial" w:cs="Arial"/>
          <w:u w:val="single"/>
          <w:lang w:eastAsia="en-US"/>
        </w:rPr>
        <w:t>medida</w:t>
      </w:r>
      <w:r w:rsidRPr="008F67BB">
        <w:rPr>
          <w:rFonts w:ascii="Arial" w:eastAsia="Arial" w:hAnsi="Arial" w:cs="Arial"/>
          <w:lang w:eastAsia="en-US"/>
        </w:rPr>
        <w:t xml:space="preserve"> y de responder por el retorno de éste a su lugar de origen, asumiendo los costos de pasajes y gastos de viaje</w:t>
      </w:r>
      <w:r w:rsidR="00FE7A81" w:rsidRPr="008F67BB">
        <w:rPr>
          <w:rFonts w:ascii="Arial" w:eastAsia="Arial" w:hAnsi="Arial" w:cs="Arial"/>
          <w:lang w:eastAsia="en-US"/>
        </w:rPr>
        <w:t xml:space="preserve"> del adolescente o joven</w:t>
      </w:r>
      <w:r w:rsidRPr="008F67BB">
        <w:rPr>
          <w:rFonts w:ascii="Arial" w:eastAsia="Arial" w:hAnsi="Arial" w:cs="Arial"/>
          <w:lang w:eastAsia="en-US"/>
        </w:rPr>
        <w:t>, así como la coordinación con la Policía de Infancia y Adolescencia, a quién corresponde el traslado, la custodia y logística necesaria, según lo contenido en la normatividad vigente.</w:t>
      </w:r>
    </w:p>
    <w:p w14:paraId="08187859" w14:textId="77777777" w:rsidR="00017883" w:rsidRPr="008F67BB" w:rsidRDefault="00017883" w:rsidP="0B552662">
      <w:pPr>
        <w:jc w:val="both"/>
        <w:rPr>
          <w:rFonts w:ascii="Arial" w:eastAsia="Arial" w:hAnsi="Arial" w:cs="Arial"/>
          <w:lang w:eastAsia="en-US"/>
        </w:rPr>
      </w:pPr>
    </w:p>
    <w:p w14:paraId="7F1B8329" w14:textId="798B553E" w:rsidR="003A5CA1" w:rsidRPr="008F67BB" w:rsidRDefault="00753773" w:rsidP="0B552662">
      <w:pPr>
        <w:jc w:val="both"/>
        <w:rPr>
          <w:rFonts w:ascii="Arial" w:eastAsia="Arial" w:hAnsi="Arial" w:cs="Arial"/>
          <w:lang w:eastAsia="en-US"/>
        </w:rPr>
      </w:pPr>
      <w:r w:rsidRPr="008F67BB">
        <w:rPr>
          <w:rFonts w:ascii="Arial" w:eastAsia="Arial" w:hAnsi="Arial" w:cs="Arial"/>
          <w:lang w:eastAsia="en-US"/>
        </w:rPr>
        <w:t xml:space="preserve">Para adolescentes y jóvenes que terminan el cumplimiento de la medida de internamiento preventivo, el traslado lo debe coordinar la regional de origen, a través de la familia o red de apoyo, defensoría de familia y Policía. En los casos de mayores de 18 años, podrán </w:t>
      </w:r>
      <w:r w:rsidRPr="008F67BB">
        <w:rPr>
          <w:rFonts w:ascii="Arial" w:eastAsia="Arial" w:hAnsi="Arial" w:cs="Arial"/>
          <w:lang w:eastAsia="en-US"/>
        </w:rPr>
        <w:lastRenderedPageBreak/>
        <w:t>retornar a sus lugares de origen sin ningún acompañamiento</w:t>
      </w:r>
      <w:r w:rsidR="00B669DA" w:rsidRPr="008F67BB">
        <w:rPr>
          <w:rFonts w:ascii="Arial" w:eastAsia="Arial" w:hAnsi="Arial" w:cs="Arial"/>
          <w:lang w:eastAsia="en-US"/>
        </w:rPr>
        <w:t>,</w:t>
      </w:r>
      <w:r w:rsidRPr="008F67BB">
        <w:rPr>
          <w:rFonts w:ascii="Arial" w:eastAsia="Arial" w:hAnsi="Arial" w:cs="Arial"/>
          <w:lang w:eastAsia="en-US"/>
        </w:rPr>
        <w:t xml:space="preserve"> garantizando el ICBF los costos para su retorno. En los eventos en que la familia se hace presente en el lugar de funcionamiento del CIP y el adolescente ha quedado en libertad, el reintegro a la familia debe plasmarse en acta en la que se dejará constancia de las condiciones en las que es entregado el adolescente y de la identidad y parentesco de quien lo recibe</w:t>
      </w:r>
      <w:r w:rsidR="00B669DA" w:rsidRPr="008F67BB">
        <w:rPr>
          <w:rFonts w:ascii="Arial" w:eastAsia="Arial" w:hAnsi="Arial" w:cs="Arial"/>
          <w:lang w:eastAsia="en-US"/>
        </w:rPr>
        <w:t>;</w:t>
      </w:r>
      <w:r w:rsidRPr="008F67BB">
        <w:rPr>
          <w:rFonts w:ascii="Arial" w:eastAsia="Arial" w:hAnsi="Arial" w:cs="Arial"/>
          <w:lang w:eastAsia="en-US"/>
        </w:rPr>
        <w:t xml:space="preserve"> si la autoridad administrativa a cargo se encuentra en otro municipio, debe librar despacho comisorio a otra autoridad administrativa para que efectúe el reintegro.</w:t>
      </w:r>
    </w:p>
    <w:p w14:paraId="264284F2" w14:textId="77777777" w:rsidR="00753773" w:rsidRPr="008F67BB" w:rsidRDefault="00753773" w:rsidP="0B552662">
      <w:pPr>
        <w:tabs>
          <w:tab w:val="left" w:pos="1418"/>
        </w:tabs>
        <w:autoSpaceDE w:val="0"/>
        <w:autoSpaceDN w:val="0"/>
        <w:adjustRightInd w:val="0"/>
        <w:ind w:left="773"/>
        <w:jc w:val="both"/>
        <w:rPr>
          <w:rFonts w:ascii="Arial" w:eastAsia="Arial" w:hAnsi="Arial" w:cs="Arial"/>
        </w:rPr>
      </w:pPr>
    </w:p>
    <w:p w14:paraId="5D83BF51" w14:textId="5916E6F8" w:rsidR="003A5CA1" w:rsidRPr="008F67BB" w:rsidRDefault="003A5CA1" w:rsidP="0B552662">
      <w:pPr>
        <w:pStyle w:val="Textocomentario"/>
        <w:spacing w:after="0" w:line="240" w:lineRule="auto"/>
        <w:rPr>
          <w:rFonts w:ascii="Arial" w:eastAsia="Arial" w:hAnsi="Arial" w:cs="Arial"/>
          <w:sz w:val="24"/>
          <w:szCs w:val="24"/>
          <w:lang w:eastAsia="en-US"/>
        </w:rPr>
      </w:pPr>
      <w:r w:rsidRPr="008F67BB">
        <w:rPr>
          <w:rFonts w:ascii="Arial" w:eastAsia="Arial" w:hAnsi="Arial" w:cs="Arial"/>
          <w:sz w:val="24"/>
          <w:szCs w:val="24"/>
          <w:lang w:eastAsia="en-US"/>
        </w:rPr>
        <w:t>Los costos de traslado de personal de la Policía de Infancia y Adolescencia, de ninguna manera serán asumidos por el ICBF, ni por el operador pedagógico. Estos son responsabilidad de las entidades territoriales o policía.</w:t>
      </w:r>
    </w:p>
    <w:p w14:paraId="224F7758" w14:textId="77777777" w:rsidR="003A5CA1" w:rsidRPr="008F67BB" w:rsidRDefault="003A5CA1" w:rsidP="0B552662">
      <w:pPr>
        <w:pStyle w:val="Textocomentario"/>
        <w:spacing w:after="0" w:line="240" w:lineRule="auto"/>
        <w:ind w:left="773"/>
        <w:rPr>
          <w:rFonts w:ascii="Arial" w:eastAsia="Arial" w:hAnsi="Arial" w:cs="Arial"/>
          <w:sz w:val="24"/>
          <w:szCs w:val="24"/>
          <w:lang w:eastAsia="en-US"/>
        </w:rPr>
      </w:pPr>
    </w:p>
    <w:p w14:paraId="5DA23A8B" w14:textId="1C20702E" w:rsidR="003A5CA1" w:rsidRPr="008F67BB" w:rsidRDefault="003A5CA1" w:rsidP="0B552662">
      <w:pPr>
        <w:tabs>
          <w:tab w:val="left" w:pos="1418"/>
        </w:tabs>
        <w:autoSpaceDE w:val="0"/>
        <w:autoSpaceDN w:val="0"/>
        <w:adjustRightInd w:val="0"/>
        <w:jc w:val="both"/>
        <w:rPr>
          <w:rFonts w:ascii="Arial" w:eastAsia="Arial" w:hAnsi="Arial" w:cs="Arial"/>
        </w:rPr>
      </w:pPr>
      <w:r w:rsidRPr="008F67BB">
        <w:rPr>
          <w:rFonts w:ascii="Arial" w:eastAsia="Arial" w:hAnsi="Arial" w:cs="Arial"/>
        </w:rPr>
        <w:t>Los funcionarios del ICBF y de los operadores pedagógicos, no podrán acompañar los desplazamientos y traslados por ser esta una función exclusiva de la Policía.</w:t>
      </w:r>
    </w:p>
    <w:p w14:paraId="237C5CB8" w14:textId="77777777" w:rsidR="00A675B9" w:rsidRPr="008F67BB" w:rsidRDefault="00A675B9" w:rsidP="0B552662">
      <w:pPr>
        <w:tabs>
          <w:tab w:val="left" w:pos="1418"/>
        </w:tabs>
        <w:autoSpaceDE w:val="0"/>
        <w:autoSpaceDN w:val="0"/>
        <w:adjustRightInd w:val="0"/>
        <w:jc w:val="both"/>
        <w:rPr>
          <w:rFonts w:ascii="Arial" w:eastAsia="Arial" w:hAnsi="Arial" w:cs="Arial"/>
        </w:rPr>
      </w:pPr>
    </w:p>
    <w:p w14:paraId="04CBBB62" w14:textId="44022E6D" w:rsidR="003A5CA1" w:rsidRPr="008F67BB" w:rsidRDefault="003A5CA1" w:rsidP="0B552662">
      <w:pPr>
        <w:jc w:val="both"/>
        <w:rPr>
          <w:rFonts w:ascii="Arial" w:eastAsia="Arial" w:hAnsi="Arial" w:cs="Arial"/>
        </w:rPr>
      </w:pPr>
      <w:r w:rsidRPr="008F67BB">
        <w:rPr>
          <w:rFonts w:ascii="Arial" w:eastAsia="Arial" w:hAnsi="Arial" w:cs="Arial"/>
        </w:rPr>
        <w:t xml:space="preserve">Los traslados a Centros de Internamiento Preventivo ubicados en otra regional se darán en situaciones estrictamente necesarias, toda vez que la Ley 1098 de 2006 en su artículo 188, señala como uno de los derechos de los adolescentes privados de libertad el “permanecer internado en la misma localidad, municipio o distrito o en la más próxima al domicilio de sus padres, representantes o responsables”. Igualmente, el artículo 162 de la misma ley señala que “(…) En tanto no existan establecimientos especiales separados de los adultos para recluir a los adolescentes privados de la libertad, el funcionario judicial procederá a otorgarles, libertad provisional o la detención domiciliaria”. Para ello se presenta </w:t>
      </w:r>
      <w:r w:rsidR="00757F0D" w:rsidRPr="008F67BB">
        <w:rPr>
          <w:rFonts w:ascii="Arial" w:eastAsia="Arial" w:hAnsi="Arial" w:cs="Arial"/>
        </w:rPr>
        <w:t>la</w:t>
      </w:r>
      <w:r w:rsidRPr="008F67BB">
        <w:rPr>
          <w:rFonts w:ascii="Arial" w:eastAsia="Arial" w:hAnsi="Arial" w:cs="Arial"/>
        </w:rPr>
        <w:t xml:space="preserve"> estrategia </w:t>
      </w:r>
      <w:r w:rsidR="00757F0D" w:rsidRPr="008F67BB">
        <w:rPr>
          <w:rFonts w:ascii="Arial" w:eastAsia="Arial" w:hAnsi="Arial" w:cs="Arial"/>
        </w:rPr>
        <w:t>de detención domiciliaria en respuesta a estas situaciones</w:t>
      </w:r>
      <w:r w:rsidRPr="008F67BB">
        <w:rPr>
          <w:rFonts w:ascii="Arial" w:eastAsia="Arial" w:hAnsi="Arial" w:cs="Arial"/>
        </w:rPr>
        <w:t>.</w:t>
      </w:r>
    </w:p>
    <w:p w14:paraId="16E05FDE" w14:textId="77777777" w:rsidR="003A5CA1" w:rsidRPr="008F67BB" w:rsidRDefault="003A5CA1" w:rsidP="0B552662">
      <w:pPr>
        <w:ind w:left="774"/>
        <w:jc w:val="both"/>
        <w:rPr>
          <w:rFonts w:ascii="Arial" w:eastAsia="Arial" w:hAnsi="Arial" w:cs="Arial"/>
        </w:rPr>
      </w:pPr>
    </w:p>
    <w:p w14:paraId="0DCC83B4" w14:textId="762E0A65" w:rsidR="7DCB32E2" w:rsidRPr="008F67BB" w:rsidRDefault="7DCB32E2" w:rsidP="303EADBF">
      <w:pPr>
        <w:jc w:val="both"/>
        <w:rPr>
          <w:rFonts w:ascii="Arial" w:eastAsia="Arial" w:hAnsi="Arial" w:cs="Arial"/>
        </w:rPr>
      </w:pPr>
      <w:r w:rsidRPr="008F67BB">
        <w:rPr>
          <w:rFonts w:ascii="Arial" w:eastAsia="Arial" w:hAnsi="Arial" w:cs="Arial"/>
        </w:rPr>
        <w:t xml:space="preserve">El responsable del servicio informará a la autoridad judicial competente de la manera más oportuna sobre las necesidades de salidas del centro privativo de libertad de cada adolescente o joven, para </w:t>
      </w:r>
      <w:r w:rsidRPr="008F67BB">
        <w:rPr>
          <w:rFonts w:ascii="Arial" w:eastAsia="Arial" w:hAnsi="Arial" w:cs="Arial"/>
          <w:i/>
          <w:iCs/>
        </w:rPr>
        <w:t>garantizar los derechos fundamentales y constitucionales</w:t>
      </w:r>
      <w:r w:rsidRPr="008F67BB">
        <w:rPr>
          <w:rFonts w:ascii="Arial" w:eastAsia="Arial" w:hAnsi="Arial" w:cs="Arial"/>
        </w:rPr>
        <w:t xml:space="preserve"> con el fin de que se otorgue o niegue el permiso correspondiente.</w:t>
      </w:r>
    </w:p>
    <w:p w14:paraId="28BDB43C" w14:textId="794AFF57" w:rsidR="303EADBF" w:rsidRPr="008F67BB" w:rsidRDefault="303EADBF" w:rsidP="303EADBF">
      <w:pPr>
        <w:jc w:val="both"/>
        <w:rPr>
          <w:rFonts w:ascii="Arial" w:eastAsia="Arial" w:hAnsi="Arial" w:cs="Arial"/>
        </w:rPr>
      </w:pPr>
    </w:p>
    <w:p w14:paraId="7E041B4C" w14:textId="77777777" w:rsidR="003A5CA1" w:rsidRPr="008F67BB" w:rsidRDefault="003A5CA1" w:rsidP="0B552662">
      <w:pPr>
        <w:jc w:val="both"/>
        <w:rPr>
          <w:rFonts w:ascii="Arial" w:eastAsia="Arial" w:hAnsi="Arial" w:cs="Arial"/>
        </w:rPr>
      </w:pPr>
      <w:r w:rsidRPr="008F67BB">
        <w:rPr>
          <w:rFonts w:ascii="Arial" w:eastAsia="Arial" w:hAnsi="Arial" w:cs="Arial"/>
        </w:rPr>
        <w:t>El operador articulará con la Policía de Infancia y Adolescencia la programación de todas las salidas en cumplimiento de la garantía de derechos y establecerán conjuntamente la logística para el traslado.</w:t>
      </w:r>
    </w:p>
    <w:p w14:paraId="7E9828EB" w14:textId="77777777" w:rsidR="003A5CA1" w:rsidRPr="008F67BB" w:rsidRDefault="003A5CA1" w:rsidP="0B552662">
      <w:pPr>
        <w:jc w:val="both"/>
        <w:rPr>
          <w:rFonts w:ascii="Arial" w:eastAsia="Arial" w:hAnsi="Arial" w:cs="Arial"/>
        </w:rPr>
      </w:pPr>
    </w:p>
    <w:p w14:paraId="2E66B862" w14:textId="2B6594C8" w:rsidR="003A5CA1" w:rsidRPr="008F67BB" w:rsidRDefault="13888247" w:rsidP="303EADBF">
      <w:pPr>
        <w:jc w:val="both"/>
        <w:rPr>
          <w:rFonts w:ascii="Arial" w:eastAsia="Arial" w:hAnsi="Arial" w:cs="Arial"/>
          <w:highlight w:val="yellow"/>
        </w:rPr>
      </w:pPr>
      <w:r w:rsidRPr="008F67BB">
        <w:rPr>
          <w:rFonts w:ascii="Arial" w:eastAsia="Arial" w:hAnsi="Arial" w:cs="Arial"/>
        </w:rPr>
        <w:t>En los casos</w:t>
      </w:r>
      <w:r w:rsidRPr="008F67BB">
        <w:rPr>
          <w:rFonts w:ascii="Arial" w:eastAsia="Arial" w:hAnsi="Arial" w:cs="Arial"/>
          <w:i/>
          <w:iCs/>
        </w:rPr>
        <w:t xml:space="preserve"> </w:t>
      </w:r>
      <w:r w:rsidR="709F0E4B" w:rsidRPr="008F67BB">
        <w:rPr>
          <w:rFonts w:ascii="Arial" w:eastAsia="Arial" w:hAnsi="Arial" w:cs="Arial"/>
        </w:rPr>
        <w:t>en que</w:t>
      </w:r>
      <w:r w:rsidRPr="008F67BB">
        <w:rPr>
          <w:rFonts w:ascii="Arial" w:eastAsia="Arial" w:hAnsi="Arial" w:cs="Arial"/>
        </w:rPr>
        <w:t xml:space="preserve"> la salud, la integridad y la vida del adolescente o joven se encuentre en riesgo o peligro, el operador previo concepto profesional, podrá desplazarlo a la entidad de salud asignada, para su atención inmediata, articulando con la policía de infancia y adolescencia el correspondiente traslado. </w:t>
      </w:r>
      <w:r w:rsidR="6E473A16" w:rsidRPr="008F67BB">
        <w:rPr>
          <w:rFonts w:ascii="Arial" w:eastAsia="Arial" w:hAnsi="Arial" w:cs="Arial"/>
        </w:rPr>
        <w:t xml:space="preserve">Estas salidas, que tienen un carácter extraordinario y de fuerza mayor, deberán informarse </w:t>
      </w:r>
      <w:r w:rsidR="606F59AD" w:rsidRPr="008F67BB">
        <w:rPr>
          <w:rFonts w:ascii="Arial" w:eastAsia="Arial" w:hAnsi="Arial" w:cs="Arial"/>
        </w:rPr>
        <w:t>inmediatamente</w:t>
      </w:r>
      <w:r w:rsidR="4A61EA53" w:rsidRPr="008F67BB">
        <w:rPr>
          <w:rFonts w:ascii="Arial" w:eastAsia="Arial" w:hAnsi="Arial" w:cs="Arial"/>
        </w:rPr>
        <w:t xml:space="preserve"> </w:t>
      </w:r>
      <w:r w:rsidR="6E473A16" w:rsidRPr="008F67BB">
        <w:rPr>
          <w:rFonts w:ascii="Arial" w:eastAsia="Arial" w:hAnsi="Arial" w:cs="Arial"/>
        </w:rPr>
        <w:t>a las autoridades administrativa y judicial</w:t>
      </w:r>
      <w:r w:rsidR="4241B62E" w:rsidRPr="008F67BB">
        <w:rPr>
          <w:rFonts w:ascii="Arial" w:eastAsia="Arial" w:hAnsi="Arial" w:cs="Arial"/>
        </w:rPr>
        <w:t>; posteriormente,</w:t>
      </w:r>
      <w:r w:rsidR="6E473A16" w:rsidRPr="008F67BB">
        <w:rPr>
          <w:rFonts w:ascii="Arial" w:eastAsia="Arial" w:hAnsi="Arial" w:cs="Arial"/>
        </w:rPr>
        <w:t xml:space="preserve"> a la mayor brevedad posible</w:t>
      </w:r>
      <w:r w:rsidR="0F9F1594" w:rsidRPr="008F67BB">
        <w:rPr>
          <w:rFonts w:ascii="Arial" w:eastAsia="Arial" w:hAnsi="Arial" w:cs="Arial"/>
        </w:rPr>
        <w:t>,</w:t>
      </w:r>
      <w:r w:rsidR="6E473A16" w:rsidRPr="008F67BB">
        <w:rPr>
          <w:rFonts w:ascii="Arial" w:eastAsia="Arial" w:hAnsi="Arial" w:cs="Arial"/>
        </w:rPr>
        <w:t xml:space="preserve"> </w:t>
      </w:r>
      <w:r w:rsidR="452CD5F3" w:rsidRPr="008F67BB">
        <w:rPr>
          <w:rFonts w:ascii="Arial" w:eastAsia="Arial" w:hAnsi="Arial" w:cs="Arial"/>
        </w:rPr>
        <w:t>debe</w:t>
      </w:r>
      <w:r w:rsidR="6E473A16" w:rsidRPr="008F67BB">
        <w:rPr>
          <w:rFonts w:ascii="Arial" w:eastAsia="Arial" w:hAnsi="Arial" w:cs="Arial"/>
        </w:rPr>
        <w:t xml:space="preserve"> justificarse mediante informe presentado con el resumen de historia </w:t>
      </w:r>
      <w:r w:rsidR="6B384EEF" w:rsidRPr="008F67BB">
        <w:rPr>
          <w:rFonts w:ascii="Arial" w:eastAsia="Arial" w:hAnsi="Arial" w:cs="Arial"/>
        </w:rPr>
        <w:t>clínica</w:t>
      </w:r>
      <w:r w:rsidR="6E473A16" w:rsidRPr="008F67BB">
        <w:rPr>
          <w:rFonts w:ascii="Arial" w:eastAsia="Arial" w:hAnsi="Arial" w:cs="Arial"/>
        </w:rPr>
        <w:t>,</w:t>
      </w:r>
      <w:r w:rsidR="1370183A" w:rsidRPr="008F67BB">
        <w:rPr>
          <w:rFonts w:ascii="Arial" w:eastAsia="Arial" w:hAnsi="Arial" w:cs="Arial"/>
        </w:rPr>
        <w:t xml:space="preserve"> el cual </w:t>
      </w:r>
      <w:r w:rsidR="6E473A16" w:rsidRPr="008F67BB">
        <w:rPr>
          <w:rFonts w:ascii="Arial" w:eastAsia="Arial" w:hAnsi="Arial" w:cs="Arial"/>
        </w:rPr>
        <w:t xml:space="preserve">debe adjuntarse al anexo </w:t>
      </w:r>
      <w:r w:rsidR="5AD9BCA4" w:rsidRPr="008F67BB">
        <w:rPr>
          <w:rFonts w:ascii="Arial" w:eastAsia="Arial" w:hAnsi="Arial" w:cs="Arial"/>
        </w:rPr>
        <w:t xml:space="preserve">historia </w:t>
      </w:r>
      <w:r w:rsidR="6E473A16" w:rsidRPr="008F67BB">
        <w:rPr>
          <w:rFonts w:ascii="Arial" w:eastAsia="Arial" w:hAnsi="Arial" w:cs="Arial"/>
        </w:rPr>
        <w:t>de atención.</w:t>
      </w:r>
    </w:p>
    <w:p w14:paraId="1338A8A9" w14:textId="77777777" w:rsidR="003A5CA1" w:rsidRPr="008F67BB" w:rsidRDefault="003A5CA1" w:rsidP="0B552662">
      <w:pPr>
        <w:jc w:val="both"/>
        <w:rPr>
          <w:rFonts w:ascii="Arial" w:eastAsia="Arial" w:hAnsi="Arial" w:cs="Arial"/>
          <w:i/>
          <w:iCs/>
          <w:color w:val="FF0000"/>
        </w:rPr>
      </w:pPr>
    </w:p>
    <w:p w14:paraId="7FAB27E5" w14:textId="77777777" w:rsidR="003A5CA1" w:rsidRPr="008F67BB" w:rsidRDefault="003A5CA1" w:rsidP="0B552662">
      <w:pPr>
        <w:jc w:val="both"/>
        <w:rPr>
          <w:rFonts w:ascii="Arial" w:eastAsia="Arial" w:hAnsi="Arial" w:cs="Arial"/>
        </w:rPr>
      </w:pPr>
      <w:r w:rsidRPr="008F67BB">
        <w:rPr>
          <w:rFonts w:ascii="Arial" w:eastAsia="Arial" w:hAnsi="Arial" w:cs="Arial"/>
          <w:b/>
          <w:bCs/>
        </w:rPr>
        <w:lastRenderedPageBreak/>
        <w:t xml:space="preserve">Permanencia y rotación: </w:t>
      </w:r>
      <w:r w:rsidRPr="008F67BB">
        <w:rPr>
          <w:rFonts w:ascii="Arial" w:eastAsia="Arial" w:hAnsi="Arial" w:cs="Arial"/>
        </w:rPr>
        <w:t xml:space="preserve">La permanencia del adolescente o joven en este servicio de atención, será por el término definido en la norma, cuatro (4) meses prorrogables con motivación y sin que pueda excederse, a uno (1) más. Se estima una rotación de tres (3) adolescentes o jóvenes por cupo al año. </w:t>
      </w:r>
    </w:p>
    <w:p w14:paraId="6426677D" w14:textId="77777777" w:rsidR="003A5CA1" w:rsidRPr="008F67BB" w:rsidRDefault="003A5CA1" w:rsidP="0B552662">
      <w:pPr>
        <w:jc w:val="both"/>
        <w:rPr>
          <w:rFonts w:ascii="Arial" w:eastAsia="Arial" w:hAnsi="Arial" w:cs="Arial"/>
          <w:b/>
          <w:bCs/>
        </w:rPr>
      </w:pPr>
    </w:p>
    <w:p w14:paraId="305D0472" w14:textId="77777777" w:rsidR="003A5CA1" w:rsidRPr="008F67BB" w:rsidRDefault="003A5CA1" w:rsidP="0B552662">
      <w:pPr>
        <w:jc w:val="both"/>
        <w:rPr>
          <w:rFonts w:ascii="Arial" w:eastAsia="Arial" w:hAnsi="Arial" w:cs="Arial"/>
        </w:rPr>
      </w:pPr>
      <w:r w:rsidRPr="008F67BB">
        <w:rPr>
          <w:rFonts w:ascii="Arial" w:eastAsia="Arial" w:hAnsi="Arial" w:cs="Arial"/>
          <w:b/>
          <w:bCs/>
        </w:rPr>
        <w:t>Particularidades del servicio:</w:t>
      </w:r>
      <w:r w:rsidRPr="008F67BB">
        <w:rPr>
          <w:rFonts w:ascii="Arial" w:eastAsia="Arial" w:hAnsi="Arial" w:cs="Arial"/>
        </w:rPr>
        <w:t xml:space="preserve"> Los adolescentes o jóvenes no podrán salir del Centro de Internamiento Preventivo, salvo que medie autorización expedida por la autoridad judicial o tradicional competente. Por tratarse de un centro privativo de la libertad, corresponde a la Policía de Infancia y Adolescencia velar por su seguridad, control y vigilancia.</w:t>
      </w:r>
    </w:p>
    <w:p w14:paraId="7B8061AD" w14:textId="77777777" w:rsidR="003A5CA1" w:rsidRPr="008F67BB" w:rsidRDefault="003A5CA1" w:rsidP="0B552662">
      <w:pPr>
        <w:jc w:val="both"/>
        <w:rPr>
          <w:rFonts w:ascii="Arial" w:eastAsia="Arial" w:hAnsi="Arial" w:cs="Arial"/>
        </w:rPr>
      </w:pPr>
    </w:p>
    <w:p w14:paraId="07302901" w14:textId="5E136100" w:rsidR="003A5CA1" w:rsidRPr="008F67BB" w:rsidRDefault="003A5CA1" w:rsidP="0B552662">
      <w:pPr>
        <w:jc w:val="both"/>
        <w:rPr>
          <w:rFonts w:ascii="Arial" w:eastAsia="Arial" w:hAnsi="Arial" w:cs="Arial"/>
        </w:rPr>
      </w:pPr>
      <w:r w:rsidRPr="008F67BB">
        <w:rPr>
          <w:rFonts w:ascii="Arial" w:eastAsia="Arial" w:hAnsi="Arial" w:cs="Arial"/>
        </w:rPr>
        <w:t>Cuando el adolescente o joven se encuentre en un Centro de Internamiento Preventivo y sea sancionado, el operador de CIP debe enviar el informe de egreso al operador de la modalidad donde cumplirá su sanción. Si el operador del CIP es el mismo operador del CAE, igual</w:t>
      </w:r>
      <w:r w:rsidR="00A675B9" w:rsidRPr="008F67BB">
        <w:rPr>
          <w:rFonts w:ascii="Arial" w:eastAsia="Arial" w:hAnsi="Arial" w:cs="Arial"/>
        </w:rPr>
        <w:t>mente,</w:t>
      </w:r>
      <w:r w:rsidRPr="008F67BB">
        <w:rPr>
          <w:rFonts w:ascii="Arial" w:eastAsia="Arial" w:hAnsi="Arial" w:cs="Arial"/>
        </w:rPr>
        <w:t xml:space="preserve"> se elaborará el informe de egreso de dicha modalidad. En ambos casos el equipo interdisciplinario del CAE, retomará el informe de egreso del equipo psicosocial del CIP, el cual debe ser entregado de acuerdo con los tiempos establecidos en el </w:t>
      </w:r>
      <w:r w:rsidR="005E539D" w:rsidRPr="008F67BB">
        <w:rPr>
          <w:rFonts w:ascii="Arial" w:eastAsia="Arial" w:hAnsi="Arial" w:cs="Arial"/>
          <w:i/>
          <w:iCs/>
        </w:rPr>
        <w:t>Instructivo para la Elaboración de los Informes del Proceso de Atención en las Modalidades del SRPA</w:t>
      </w:r>
      <w:r w:rsidR="005E539D" w:rsidRPr="008F67BB">
        <w:rPr>
          <w:rFonts w:ascii="Arial" w:eastAsia="Arial" w:hAnsi="Arial" w:cs="Arial"/>
        </w:rPr>
        <w:t xml:space="preserve"> </w:t>
      </w:r>
      <w:r w:rsidRPr="008F67BB">
        <w:rPr>
          <w:rFonts w:ascii="Arial" w:eastAsia="Arial" w:hAnsi="Arial" w:cs="Arial"/>
        </w:rPr>
        <w:t xml:space="preserve">vigente, para que a partir de este se reformule el plan de atención individual. </w:t>
      </w:r>
    </w:p>
    <w:p w14:paraId="5DA1C847" w14:textId="77777777" w:rsidR="003A5CA1" w:rsidRPr="008F67BB" w:rsidRDefault="003A5CA1" w:rsidP="0B552662">
      <w:pPr>
        <w:jc w:val="both"/>
        <w:rPr>
          <w:rFonts w:ascii="Arial" w:eastAsia="Arial" w:hAnsi="Arial" w:cs="Arial"/>
        </w:rPr>
      </w:pPr>
    </w:p>
    <w:p w14:paraId="228D3F7C" w14:textId="0B67B605" w:rsidR="003A5CA1" w:rsidRPr="008F67BB" w:rsidRDefault="003A5CA1" w:rsidP="0B552662">
      <w:pPr>
        <w:jc w:val="both"/>
        <w:rPr>
          <w:rFonts w:ascii="Arial" w:eastAsia="Arial" w:hAnsi="Arial" w:cs="Arial"/>
        </w:rPr>
      </w:pPr>
      <w:r w:rsidRPr="008F67BB">
        <w:rPr>
          <w:rFonts w:ascii="Arial" w:eastAsia="Arial" w:hAnsi="Arial" w:cs="Arial"/>
        </w:rPr>
        <w:t>En los Centros de Internamiento Preventivo que compartan espacios de planta física con el Centro de Atención Especializada, los adolescentes y jóvenes deben permanecer en espacios y actividades diferenciad</w:t>
      </w:r>
      <w:r w:rsidR="00CD695C" w:rsidRPr="008F67BB">
        <w:rPr>
          <w:rFonts w:ascii="Arial" w:eastAsia="Arial" w:hAnsi="Arial" w:cs="Arial"/>
        </w:rPr>
        <w:t>o</w:t>
      </w:r>
      <w:r w:rsidRPr="008F67BB">
        <w:rPr>
          <w:rFonts w:ascii="Arial" w:eastAsia="Arial" w:hAnsi="Arial" w:cs="Arial"/>
        </w:rPr>
        <w:t>s, teniendo en cuenta que están en un momento diferente del proceso legal del SRPA; de igual forma, se debe tener en cuenta el curso de vida, enfoque diferencial y particularidades.</w:t>
      </w:r>
    </w:p>
    <w:p w14:paraId="1FC93CE9" w14:textId="77777777" w:rsidR="003A5CA1" w:rsidRPr="008F67BB" w:rsidRDefault="003A5CA1" w:rsidP="0B552662">
      <w:pPr>
        <w:jc w:val="both"/>
        <w:rPr>
          <w:rFonts w:ascii="Arial" w:eastAsia="Arial" w:hAnsi="Arial" w:cs="Arial"/>
        </w:rPr>
      </w:pPr>
    </w:p>
    <w:p w14:paraId="4996EEB4" w14:textId="1AFA5242" w:rsidR="003A5CA1" w:rsidRPr="008F67BB" w:rsidRDefault="003A5CA1" w:rsidP="0B552662">
      <w:pPr>
        <w:jc w:val="both"/>
        <w:rPr>
          <w:rFonts w:ascii="Arial" w:eastAsia="Arial" w:hAnsi="Arial" w:cs="Arial"/>
        </w:rPr>
      </w:pPr>
      <w:r w:rsidRPr="008F67BB">
        <w:rPr>
          <w:rFonts w:ascii="Arial" w:eastAsia="Arial" w:hAnsi="Arial" w:cs="Arial"/>
        </w:rPr>
        <w:t>La atención que se brinde a los adolescentes y jóvenes en esta modalidad debe propender por comprender sus particularidades, siendo respetuosos de su condición y cuidando que la atención que se brinde no genere acción con daño.</w:t>
      </w:r>
    </w:p>
    <w:p w14:paraId="10326128" w14:textId="77777777" w:rsidR="00660FB1" w:rsidRPr="008F67BB" w:rsidRDefault="00660FB1" w:rsidP="0B552662">
      <w:pPr>
        <w:jc w:val="both"/>
        <w:rPr>
          <w:rFonts w:ascii="Arial" w:eastAsia="Arial" w:hAnsi="Arial" w:cs="Arial"/>
        </w:rPr>
      </w:pPr>
    </w:p>
    <w:p w14:paraId="3E504A5B" w14:textId="77777777" w:rsidR="003A5CA1" w:rsidRPr="008F67BB" w:rsidRDefault="003A5CA1" w:rsidP="0B552662">
      <w:pPr>
        <w:jc w:val="both"/>
        <w:rPr>
          <w:rFonts w:ascii="Arial" w:eastAsia="Arial" w:hAnsi="Arial" w:cs="Arial"/>
        </w:rPr>
      </w:pPr>
      <w:r w:rsidRPr="008F67BB">
        <w:rPr>
          <w:rFonts w:ascii="Arial" w:eastAsia="Arial" w:hAnsi="Arial" w:cs="Arial"/>
        </w:rPr>
        <w:t xml:space="preserve">El operador deberá conocer, difundir y aplicar en lo de su competencia, el </w:t>
      </w:r>
      <w:r w:rsidRPr="008F67BB">
        <w:rPr>
          <w:rFonts w:ascii="Arial" w:eastAsia="Arial" w:hAnsi="Arial" w:cs="Arial"/>
          <w:i/>
          <w:iCs/>
        </w:rPr>
        <w:t>instructivo para el ingreso y registro a los centros de internamiento preventivo y centros de atención especializada del SRPA</w:t>
      </w:r>
      <w:r w:rsidRPr="008F67BB">
        <w:rPr>
          <w:rFonts w:ascii="Arial" w:eastAsia="Arial" w:hAnsi="Arial" w:cs="Arial"/>
        </w:rPr>
        <w:t xml:space="preserve"> articulando con las demás entidades en lo que les corresponda.</w:t>
      </w:r>
    </w:p>
    <w:p w14:paraId="29414C2B" w14:textId="77777777" w:rsidR="003A5CA1" w:rsidRPr="008F67BB" w:rsidRDefault="003A5CA1" w:rsidP="0B552662">
      <w:pPr>
        <w:ind w:left="348"/>
        <w:rPr>
          <w:rFonts w:ascii="Arial" w:eastAsia="Arial" w:hAnsi="Arial" w:cs="Arial"/>
        </w:rPr>
      </w:pPr>
    </w:p>
    <w:p w14:paraId="2EA54520" w14:textId="77777777" w:rsidR="00FD0BAD" w:rsidRPr="008F67BB" w:rsidRDefault="00FD0BAD" w:rsidP="0B552662">
      <w:pPr>
        <w:ind w:left="348"/>
        <w:rPr>
          <w:rFonts w:ascii="Arial" w:eastAsia="Arial" w:hAnsi="Arial" w:cs="Arial"/>
        </w:rPr>
      </w:pPr>
    </w:p>
    <w:p w14:paraId="4913CF8F" w14:textId="59ED75ED" w:rsidR="003A5CA1" w:rsidRPr="008F67BB" w:rsidRDefault="00F36456" w:rsidP="00256749">
      <w:pPr>
        <w:pStyle w:val="Prrafodelista"/>
        <w:numPr>
          <w:ilvl w:val="2"/>
          <w:numId w:val="28"/>
        </w:numPr>
        <w:tabs>
          <w:tab w:val="left" w:pos="993"/>
        </w:tabs>
        <w:jc w:val="both"/>
        <w:outlineLvl w:val="2"/>
        <w:rPr>
          <w:rFonts w:ascii="Arial" w:eastAsia="Arial" w:hAnsi="Arial" w:cs="Arial"/>
        </w:rPr>
      </w:pPr>
      <w:bookmarkStart w:id="42" w:name="_Toc157007719"/>
      <w:r w:rsidRPr="008F67BB">
        <w:rPr>
          <w:rFonts w:ascii="Arial" w:eastAsia="Arial" w:hAnsi="Arial" w:cs="Arial"/>
          <w:b/>
          <w:bCs/>
          <w:i/>
          <w:iCs/>
        </w:rPr>
        <w:t>Atributos de calidad</w:t>
      </w:r>
      <w:bookmarkEnd w:id="42"/>
      <w:r w:rsidRPr="008F67BB">
        <w:rPr>
          <w:rFonts w:ascii="Arial" w:eastAsia="Arial" w:hAnsi="Arial" w:cs="Arial"/>
          <w:vertAlign w:val="superscript"/>
        </w:rPr>
        <w:footnoteReference w:id="20"/>
      </w:r>
    </w:p>
    <w:p w14:paraId="180E74CC" w14:textId="77777777" w:rsidR="003A5CA1" w:rsidRPr="008F67BB" w:rsidRDefault="003A5CA1" w:rsidP="0B552662">
      <w:pPr>
        <w:ind w:left="348"/>
        <w:rPr>
          <w:rFonts w:ascii="Arial" w:eastAsia="Arial" w:hAnsi="Arial" w:cs="Arial"/>
        </w:rPr>
      </w:pPr>
    </w:p>
    <w:p w14:paraId="7DA37366" w14:textId="1EAC2ECB" w:rsidR="003A5CA1" w:rsidRPr="008F67BB" w:rsidRDefault="00F36456" w:rsidP="0B552662">
      <w:pPr>
        <w:rPr>
          <w:rFonts w:ascii="Arial" w:eastAsia="Arial" w:hAnsi="Arial" w:cs="Arial"/>
          <w:b/>
          <w:bCs/>
          <w:u w:val="single"/>
        </w:rPr>
      </w:pPr>
      <w:r w:rsidRPr="008F67BB">
        <w:rPr>
          <w:rFonts w:ascii="Arial" w:eastAsia="Arial" w:hAnsi="Arial" w:cs="Arial"/>
          <w:b/>
          <w:bCs/>
          <w:u w:val="single"/>
        </w:rPr>
        <w:t>Atención</w:t>
      </w:r>
      <w:r w:rsidR="007D7F16" w:rsidRPr="008F67BB">
        <w:rPr>
          <w:rFonts w:ascii="Arial" w:eastAsia="Arial" w:hAnsi="Arial" w:cs="Arial"/>
          <w:b/>
          <w:bCs/>
          <w:u w:val="single"/>
        </w:rPr>
        <w:t>:</w:t>
      </w:r>
    </w:p>
    <w:p w14:paraId="028F003A" w14:textId="77777777" w:rsidR="003A5CA1" w:rsidRPr="008F67BB" w:rsidRDefault="003A5CA1" w:rsidP="0B552662">
      <w:pPr>
        <w:jc w:val="both"/>
        <w:rPr>
          <w:rFonts w:ascii="Arial" w:eastAsia="Arial" w:hAnsi="Arial" w:cs="Arial"/>
        </w:rPr>
      </w:pPr>
    </w:p>
    <w:p w14:paraId="43086166" w14:textId="1556F9AD" w:rsidR="003A5CA1" w:rsidRPr="008F67BB" w:rsidRDefault="003A5CA1" w:rsidP="0B552662">
      <w:pPr>
        <w:jc w:val="both"/>
        <w:rPr>
          <w:rFonts w:ascii="Arial" w:eastAsia="Arial" w:hAnsi="Arial" w:cs="Arial"/>
        </w:rPr>
      </w:pPr>
      <w:r w:rsidRPr="008F67BB">
        <w:rPr>
          <w:rFonts w:ascii="Arial" w:eastAsia="Arial" w:hAnsi="Arial" w:cs="Arial"/>
        </w:rPr>
        <w:t xml:space="preserve">En el Centro de Internamiento Preventivo se desarrollan la fase de aceptación y acogida e inicia la fase de permanencia, de acuerdo con las particularidades de cada caso, </w:t>
      </w:r>
      <w:r w:rsidRPr="008F67BB">
        <w:rPr>
          <w:rFonts w:ascii="Arial" w:eastAsia="Arial" w:hAnsi="Arial" w:cs="Arial"/>
        </w:rPr>
        <w:lastRenderedPageBreak/>
        <w:t xml:space="preserve">implementando el </w:t>
      </w:r>
      <w:r w:rsidR="00C41EE6" w:rsidRPr="008F67BB">
        <w:rPr>
          <w:rFonts w:ascii="Arial" w:eastAsia="Arial" w:hAnsi="Arial" w:cs="Arial"/>
          <w:i/>
          <w:iCs/>
        </w:rPr>
        <w:t>Lineamiento Modelo de Atención para Adolescentes y Jóvenes en conflicto con la Ley –SRPA</w:t>
      </w:r>
      <w:r w:rsidR="00C41EE6" w:rsidRPr="008F67BB">
        <w:rPr>
          <w:rFonts w:ascii="Arial" w:eastAsia="Arial" w:hAnsi="Arial" w:cs="Arial"/>
        </w:rPr>
        <w:t xml:space="preserve"> vigente</w:t>
      </w:r>
      <w:r w:rsidRPr="008F67BB">
        <w:rPr>
          <w:rFonts w:ascii="Arial" w:eastAsia="Arial" w:hAnsi="Arial" w:cs="Arial"/>
        </w:rPr>
        <w:t>.</w:t>
      </w:r>
    </w:p>
    <w:p w14:paraId="338D65F7" w14:textId="77777777" w:rsidR="003A5CA1" w:rsidRPr="008F67BB" w:rsidRDefault="003A5CA1" w:rsidP="0B552662">
      <w:pPr>
        <w:jc w:val="both"/>
        <w:rPr>
          <w:rFonts w:ascii="Arial" w:eastAsia="Arial" w:hAnsi="Arial" w:cs="Arial"/>
        </w:rPr>
      </w:pPr>
    </w:p>
    <w:p w14:paraId="528D9264" w14:textId="77777777" w:rsidR="003A5CA1" w:rsidRPr="008F67BB" w:rsidRDefault="003A5CA1" w:rsidP="0B552662">
      <w:pPr>
        <w:jc w:val="both"/>
        <w:rPr>
          <w:rFonts w:ascii="Arial" w:eastAsia="Arial" w:hAnsi="Arial" w:cs="Arial"/>
        </w:rPr>
      </w:pPr>
      <w:r w:rsidRPr="008F67BB">
        <w:rPr>
          <w:rFonts w:ascii="Arial" w:eastAsia="Arial" w:hAnsi="Arial" w:cs="Arial"/>
        </w:rPr>
        <w:t>El operador pedagógico debe formular un PAI para el CIP, teniendo en cuenta la presunción de inocencia del adolescente o joven. Es decir, las acciones pedagógicas y restaurativas en las fases del proceso de atención, que deben atender a la promoción de los derechos, la reflexión de factores de riesgo que influyen negativamente en su proyecto de vida, el fortalecimiento de factores de protección y de las relaciones vinculares, el desarrollo de un proyecto de vida digno acorde a sus necesidades específicas.</w:t>
      </w:r>
    </w:p>
    <w:p w14:paraId="1C35E21E" w14:textId="77777777" w:rsidR="003A5CA1" w:rsidRPr="008F67BB" w:rsidRDefault="003A5CA1" w:rsidP="0B552662">
      <w:pPr>
        <w:jc w:val="both"/>
        <w:rPr>
          <w:rFonts w:ascii="Arial" w:eastAsia="Arial" w:hAnsi="Arial" w:cs="Arial"/>
        </w:rPr>
      </w:pPr>
    </w:p>
    <w:p w14:paraId="5A305FEE" w14:textId="77777777" w:rsidR="003A5CA1" w:rsidRPr="008F67BB" w:rsidRDefault="003A5CA1" w:rsidP="0B552662">
      <w:pPr>
        <w:jc w:val="both"/>
        <w:rPr>
          <w:rFonts w:ascii="Arial" w:eastAsia="Arial" w:hAnsi="Arial" w:cs="Arial"/>
        </w:rPr>
      </w:pPr>
      <w:r w:rsidRPr="008F67BB">
        <w:rPr>
          <w:rFonts w:ascii="Arial" w:eastAsia="Arial" w:hAnsi="Arial" w:cs="Arial"/>
        </w:rPr>
        <w:t>En este sentido se debe contemplar actividades como:</w:t>
      </w:r>
    </w:p>
    <w:p w14:paraId="0CDD0ECC" w14:textId="77777777" w:rsidR="003A5CA1" w:rsidRPr="008F67BB" w:rsidRDefault="003A5CA1" w:rsidP="0B552662">
      <w:pPr>
        <w:ind w:left="1057"/>
        <w:jc w:val="both"/>
        <w:rPr>
          <w:rFonts w:ascii="Arial" w:eastAsia="Arial" w:hAnsi="Arial" w:cs="Arial"/>
        </w:rPr>
      </w:pPr>
    </w:p>
    <w:p w14:paraId="178D59B7" w14:textId="77777777" w:rsidR="003A5CA1" w:rsidRPr="008F67BB" w:rsidRDefault="003A5CA1" w:rsidP="00256749">
      <w:pPr>
        <w:pStyle w:val="Prrafodelista"/>
        <w:numPr>
          <w:ilvl w:val="0"/>
          <w:numId w:val="15"/>
        </w:numPr>
        <w:contextualSpacing/>
        <w:jc w:val="both"/>
        <w:rPr>
          <w:rFonts w:ascii="Arial" w:eastAsia="Arial" w:hAnsi="Arial" w:cs="Arial"/>
        </w:rPr>
      </w:pPr>
      <w:r w:rsidRPr="008F67BB">
        <w:rPr>
          <w:rFonts w:ascii="Arial" w:eastAsia="Arial" w:hAnsi="Arial" w:cs="Arial"/>
        </w:rPr>
        <w:t>Recibir e informar sobre la modalidad de atención, objetivo y duración de la ubicación en el</w:t>
      </w:r>
      <w:r w:rsidRPr="008F67BB">
        <w:rPr>
          <w:rFonts w:ascii="Arial" w:eastAsia="Arial" w:hAnsi="Arial" w:cs="Arial"/>
          <w:spacing w:val="-19"/>
        </w:rPr>
        <w:t xml:space="preserve"> </w:t>
      </w:r>
      <w:r w:rsidRPr="008F67BB">
        <w:rPr>
          <w:rFonts w:ascii="Arial" w:eastAsia="Arial" w:hAnsi="Arial" w:cs="Arial"/>
        </w:rPr>
        <w:t>servicio.</w:t>
      </w:r>
    </w:p>
    <w:p w14:paraId="24B77E66" w14:textId="77777777" w:rsidR="003A5CA1" w:rsidRPr="008F67BB" w:rsidRDefault="003A5CA1" w:rsidP="00256749">
      <w:pPr>
        <w:pStyle w:val="Prrafodelista"/>
        <w:numPr>
          <w:ilvl w:val="0"/>
          <w:numId w:val="15"/>
        </w:numPr>
        <w:contextualSpacing/>
        <w:jc w:val="both"/>
        <w:rPr>
          <w:rFonts w:ascii="Arial" w:eastAsia="Arial" w:hAnsi="Arial" w:cs="Arial"/>
        </w:rPr>
      </w:pPr>
      <w:r w:rsidRPr="008F67BB">
        <w:rPr>
          <w:rFonts w:ascii="Arial" w:eastAsia="Arial" w:hAnsi="Arial" w:cs="Arial"/>
        </w:rPr>
        <w:t>Acompañar desde el punto de vista psicosocial y pedagógico, de cara a la identificación de factores de riesgo y protección, asociados a las situaciones que incidieron en su ingreso al SRPA.</w:t>
      </w:r>
    </w:p>
    <w:p w14:paraId="2E78DC62" w14:textId="77777777" w:rsidR="003A5CA1" w:rsidRPr="008F67BB" w:rsidRDefault="003A5CA1" w:rsidP="00256749">
      <w:pPr>
        <w:pStyle w:val="Prrafodelista"/>
        <w:numPr>
          <w:ilvl w:val="0"/>
          <w:numId w:val="15"/>
        </w:numPr>
        <w:contextualSpacing/>
        <w:jc w:val="both"/>
        <w:rPr>
          <w:rFonts w:ascii="Arial" w:eastAsia="Arial" w:hAnsi="Arial" w:cs="Arial"/>
        </w:rPr>
      </w:pPr>
      <w:r w:rsidRPr="008F67BB">
        <w:rPr>
          <w:rFonts w:ascii="Arial" w:eastAsia="Arial" w:hAnsi="Arial" w:cs="Arial"/>
        </w:rPr>
        <w:t>Favorecer espacios de reflexión en torno al reconocimiento de sus derechos y de los otros.</w:t>
      </w:r>
    </w:p>
    <w:p w14:paraId="6DAB6075" w14:textId="77777777" w:rsidR="003A5CA1" w:rsidRPr="008F67BB" w:rsidRDefault="003A5CA1" w:rsidP="00256749">
      <w:pPr>
        <w:pStyle w:val="Prrafodelista"/>
        <w:numPr>
          <w:ilvl w:val="0"/>
          <w:numId w:val="15"/>
        </w:numPr>
        <w:contextualSpacing/>
        <w:jc w:val="both"/>
        <w:rPr>
          <w:rFonts w:ascii="Arial" w:eastAsia="Arial" w:hAnsi="Arial" w:cs="Arial"/>
        </w:rPr>
      </w:pPr>
      <w:r w:rsidRPr="008F67BB">
        <w:rPr>
          <w:rFonts w:ascii="Arial" w:eastAsia="Arial" w:hAnsi="Arial" w:cs="Arial"/>
        </w:rPr>
        <w:t>Gestionar para</w:t>
      </w:r>
      <w:r w:rsidRPr="008F67BB">
        <w:rPr>
          <w:rFonts w:ascii="Arial" w:eastAsia="Arial" w:hAnsi="Arial" w:cs="Arial"/>
          <w:spacing w:val="-5"/>
        </w:rPr>
        <w:t xml:space="preserve"> </w:t>
      </w:r>
      <w:r w:rsidRPr="008F67BB">
        <w:rPr>
          <w:rFonts w:ascii="Arial" w:eastAsia="Arial" w:hAnsi="Arial" w:cs="Arial"/>
        </w:rPr>
        <w:t>la</w:t>
      </w:r>
      <w:r w:rsidRPr="008F67BB">
        <w:rPr>
          <w:rFonts w:ascii="Arial" w:eastAsia="Arial" w:hAnsi="Arial" w:cs="Arial"/>
          <w:spacing w:val="-5"/>
        </w:rPr>
        <w:t xml:space="preserve"> </w:t>
      </w:r>
      <w:r w:rsidRPr="008F67BB">
        <w:rPr>
          <w:rFonts w:ascii="Arial" w:eastAsia="Arial" w:hAnsi="Arial" w:cs="Arial"/>
        </w:rPr>
        <w:t>vinculación</w:t>
      </w:r>
      <w:r w:rsidRPr="008F67BB">
        <w:rPr>
          <w:rFonts w:ascii="Arial" w:eastAsia="Arial" w:hAnsi="Arial" w:cs="Arial"/>
          <w:spacing w:val="-7"/>
        </w:rPr>
        <w:t xml:space="preserve"> </w:t>
      </w:r>
      <w:r w:rsidRPr="008F67BB">
        <w:rPr>
          <w:rFonts w:ascii="Arial" w:eastAsia="Arial" w:hAnsi="Arial" w:cs="Arial"/>
        </w:rPr>
        <w:t>de</w:t>
      </w:r>
      <w:r w:rsidRPr="008F67BB">
        <w:rPr>
          <w:rFonts w:ascii="Arial" w:eastAsia="Arial" w:hAnsi="Arial" w:cs="Arial"/>
          <w:spacing w:val="-8"/>
        </w:rPr>
        <w:t xml:space="preserve"> </w:t>
      </w:r>
      <w:r w:rsidRPr="008F67BB">
        <w:rPr>
          <w:rFonts w:ascii="Arial" w:eastAsia="Arial" w:hAnsi="Arial" w:cs="Arial"/>
        </w:rPr>
        <w:t>su</w:t>
      </w:r>
      <w:r w:rsidRPr="008F67BB">
        <w:rPr>
          <w:rFonts w:ascii="Arial" w:eastAsia="Arial" w:hAnsi="Arial" w:cs="Arial"/>
          <w:spacing w:val="-5"/>
        </w:rPr>
        <w:t xml:space="preserve"> </w:t>
      </w:r>
      <w:r w:rsidRPr="008F67BB">
        <w:rPr>
          <w:rFonts w:ascii="Arial" w:eastAsia="Arial" w:hAnsi="Arial" w:cs="Arial"/>
        </w:rPr>
        <w:t>familia al</w:t>
      </w:r>
      <w:r w:rsidRPr="008F67BB">
        <w:rPr>
          <w:rFonts w:ascii="Arial" w:eastAsia="Arial" w:hAnsi="Arial" w:cs="Arial"/>
          <w:color w:val="FF0000"/>
        </w:rPr>
        <w:t xml:space="preserve"> </w:t>
      </w:r>
      <w:r w:rsidRPr="008F67BB">
        <w:rPr>
          <w:rFonts w:ascii="Arial" w:eastAsia="Arial" w:hAnsi="Arial" w:cs="Arial"/>
        </w:rPr>
        <w:t>proceso de atención,</w:t>
      </w:r>
      <w:r w:rsidRPr="008F67BB">
        <w:rPr>
          <w:rFonts w:ascii="Arial" w:eastAsia="Arial" w:hAnsi="Arial" w:cs="Arial"/>
          <w:spacing w:val="-5"/>
        </w:rPr>
        <w:t xml:space="preserve"> </w:t>
      </w:r>
      <w:r w:rsidRPr="008F67BB">
        <w:rPr>
          <w:rFonts w:ascii="Arial" w:eastAsia="Arial" w:hAnsi="Arial" w:cs="Arial"/>
        </w:rPr>
        <w:t>referentes</w:t>
      </w:r>
      <w:r w:rsidRPr="008F67BB">
        <w:rPr>
          <w:rFonts w:ascii="Arial" w:eastAsia="Arial" w:hAnsi="Arial" w:cs="Arial"/>
          <w:spacing w:val="-5"/>
        </w:rPr>
        <w:t xml:space="preserve"> </w:t>
      </w:r>
      <w:r w:rsidRPr="008F67BB">
        <w:rPr>
          <w:rFonts w:ascii="Arial" w:eastAsia="Arial" w:hAnsi="Arial" w:cs="Arial"/>
        </w:rPr>
        <w:t>afectivos</w:t>
      </w:r>
      <w:r w:rsidRPr="008F67BB">
        <w:rPr>
          <w:rFonts w:ascii="Arial" w:eastAsia="Arial" w:hAnsi="Arial" w:cs="Arial"/>
          <w:spacing w:val="-5"/>
        </w:rPr>
        <w:t xml:space="preserve"> </w:t>
      </w:r>
      <w:r w:rsidRPr="008F67BB">
        <w:rPr>
          <w:rFonts w:ascii="Arial" w:eastAsia="Arial" w:hAnsi="Arial" w:cs="Arial"/>
        </w:rPr>
        <w:t>y/o red vincular de</w:t>
      </w:r>
      <w:r w:rsidRPr="008F67BB">
        <w:rPr>
          <w:rFonts w:ascii="Arial" w:eastAsia="Arial" w:hAnsi="Arial" w:cs="Arial"/>
          <w:spacing w:val="-2"/>
        </w:rPr>
        <w:t xml:space="preserve"> </w:t>
      </w:r>
      <w:r w:rsidRPr="008F67BB">
        <w:rPr>
          <w:rFonts w:ascii="Arial" w:eastAsia="Arial" w:hAnsi="Arial" w:cs="Arial"/>
        </w:rPr>
        <w:t>apoyo.</w:t>
      </w:r>
    </w:p>
    <w:p w14:paraId="62A065EF" w14:textId="77777777" w:rsidR="003A5CA1" w:rsidRPr="008F67BB" w:rsidRDefault="003A5CA1" w:rsidP="00256749">
      <w:pPr>
        <w:pStyle w:val="Prrafodelista"/>
        <w:numPr>
          <w:ilvl w:val="0"/>
          <w:numId w:val="15"/>
        </w:numPr>
        <w:contextualSpacing/>
        <w:jc w:val="both"/>
        <w:rPr>
          <w:rFonts w:ascii="Arial" w:eastAsia="Arial" w:hAnsi="Arial" w:cs="Arial"/>
        </w:rPr>
      </w:pPr>
      <w:r w:rsidRPr="008F67BB">
        <w:rPr>
          <w:rFonts w:ascii="Arial" w:eastAsia="Arial" w:hAnsi="Arial" w:cs="Arial"/>
        </w:rPr>
        <w:t>Brindar elementos psicosociales para el afrontamiento de las posibles decisiones que tome la autoridad judicial.</w:t>
      </w:r>
    </w:p>
    <w:p w14:paraId="3E735E5C" w14:textId="6A5D1D0D" w:rsidR="003A5CA1" w:rsidRPr="008F67BB" w:rsidRDefault="003A5CA1" w:rsidP="00256749">
      <w:pPr>
        <w:pStyle w:val="Prrafodelista"/>
        <w:numPr>
          <w:ilvl w:val="0"/>
          <w:numId w:val="15"/>
        </w:numPr>
        <w:contextualSpacing/>
        <w:jc w:val="both"/>
        <w:rPr>
          <w:rFonts w:ascii="Arial" w:eastAsia="Arial" w:hAnsi="Arial" w:cs="Arial"/>
        </w:rPr>
      </w:pPr>
      <w:r w:rsidRPr="008F67BB">
        <w:rPr>
          <w:rFonts w:ascii="Arial" w:eastAsia="Arial" w:hAnsi="Arial" w:cs="Arial"/>
        </w:rPr>
        <w:t xml:space="preserve">Retomar el informe elaborado por la Defensoría de Familia, el cual incluye el tamizaje que permite identificar el nivel de riesgo asociado al consumo de </w:t>
      </w:r>
      <w:r w:rsidR="003F35CD" w:rsidRPr="008F67BB">
        <w:rPr>
          <w:rFonts w:ascii="Arial" w:eastAsia="Arial" w:hAnsi="Arial" w:cs="Arial"/>
        </w:rPr>
        <w:t>Sustancias Psicoactivas (</w:t>
      </w:r>
      <w:r w:rsidRPr="008F67BB">
        <w:rPr>
          <w:rFonts w:ascii="Arial" w:eastAsia="Arial" w:hAnsi="Arial" w:cs="Arial"/>
        </w:rPr>
        <w:t>SPA</w:t>
      </w:r>
      <w:r w:rsidR="003F35CD" w:rsidRPr="008F67BB">
        <w:rPr>
          <w:rFonts w:ascii="Arial" w:eastAsia="Arial" w:hAnsi="Arial" w:cs="Arial"/>
        </w:rPr>
        <w:t>)</w:t>
      </w:r>
      <w:r w:rsidRPr="008F67BB">
        <w:rPr>
          <w:rFonts w:ascii="Arial" w:eastAsia="Arial" w:hAnsi="Arial" w:cs="Arial"/>
        </w:rPr>
        <w:t>, como insumo para la elaboración del Plan de Atención Individual.</w:t>
      </w:r>
    </w:p>
    <w:p w14:paraId="6AF7D5C6" w14:textId="37F5DA7D" w:rsidR="003A5CA1" w:rsidRPr="008F67BB" w:rsidRDefault="003A5CA1" w:rsidP="00256749">
      <w:pPr>
        <w:pStyle w:val="Prrafodelista"/>
        <w:numPr>
          <w:ilvl w:val="0"/>
          <w:numId w:val="15"/>
        </w:numPr>
        <w:contextualSpacing/>
        <w:jc w:val="both"/>
        <w:rPr>
          <w:rFonts w:ascii="Arial" w:eastAsia="Arial" w:hAnsi="Arial" w:cs="Arial"/>
        </w:rPr>
      </w:pPr>
      <w:r w:rsidRPr="008F67BB">
        <w:rPr>
          <w:rFonts w:ascii="Arial" w:eastAsia="Arial" w:hAnsi="Arial" w:cs="Arial"/>
        </w:rPr>
        <w:t>Elaborar de los conceptos iniciales por áreas y concepto inicial integral.</w:t>
      </w:r>
    </w:p>
    <w:p w14:paraId="40D0EB6A" w14:textId="77777777" w:rsidR="003A5CA1" w:rsidRPr="008F67BB" w:rsidRDefault="003A5CA1" w:rsidP="00256749">
      <w:pPr>
        <w:pStyle w:val="Prrafodelista"/>
        <w:numPr>
          <w:ilvl w:val="0"/>
          <w:numId w:val="15"/>
        </w:numPr>
        <w:contextualSpacing/>
        <w:jc w:val="both"/>
        <w:rPr>
          <w:rFonts w:ascii="Arial" w:eastAsia="Arial" w:hAnsi="Arial" w:cs="Arial"/>
        </w:rPr>
      </w:pPr>
      <w:r w:rsidRPr="008F67BB">
        <w:rPr>
          <w:rFonts w:ascii="Arial" w:eastAsia="Arial" w:hAnsi="Arial" w:cs="Arial"/>
        </w:rPr>
        <w:t>Elaborar el plan de atención individual por parte de los profesionales del operador pedagógico, con la participación del adolescente o joven y su familia o red vincular de apoyo, retomando conceptos iniciales por área y concepto inicial integral.</w:t>
      </w:r>
    </w:p>
    <w:p w14:paraId="29E41D4C" w14:textId="77777777" w:rsidR="003A5CA1" w:rsidRPr="008F67BB" w:rsidRDefault="003A5CA1" w:rsidP="00256749">
      <w:pPr>
        <w:pStyle w:val="Prrafodelista"/>
        <w:numPr>
          <w:ilvl w:val="0"/>
          <w:numId w:val="15"/>
        </w:numPr>
        <w:contextualSpacing/>
        <w:jc w:val="both"/>
        <w:rPr>
          <w:rFonts w:ascii="Arial" w:eastAsia="Arial" w:hAnsi="Arial" w:cs="Arial"/>
        </w:rPr>
      </w:pPr>
      <w:r w:rsidRPr="008F67BB">
        <w:rPr>
          <w:rFonts w:ascii="Arial" w:eastAsia="Arial" w:hAnsi="Arial" w:cs="Arial"/>
        </w:rPr>
        <w:t>Informar a la Defensoría de Familia correspondiente, a partir del Concepto Inicial Integral, situaciones particulares de los miembros de la familia de los adolescentes o jóvenes que requieran remisión a programas de los agentes del SNBF.</w:t>
      </w:r>
    </w:p>
    <w:p w14:paraId="2F44B3A5" w14:textId="77777777" w:rsidR="003A5CA1" w:rsidRPr="008F67BB" w:rsidRDefault="003A5CA1" w:rsidP="00256749">
      <w:pPr>
        <w:pStyle w:val="Prrafodelista"/>
        <w:numPr>
          <w:ilvl w:val="0"/>
          <w:numId w:val="15"/>
        </w:numPr>
        <w:contextualSpacing/>
        <w:jc w:val="both"/>
        <w:rPr>
          <w:rFonts w:ascii="Arial" w:eastAsia="Arial" w:hAnsi="Arial" w:cs="Arial"/>
        </w:rPr>
      </w:pPr>
      <w:r w:rsidRPr="008F67BB">
        <w:rPr>
          <w:rFonts w:ascii="Arial" w:eastAsia="Arial" w:hAnsi="Arial" w:cs="Arial"/>
        </w:rPr>
        <w:t xml:space="preserve">Intervenir aspectos derivados del concepto inicial integral y definidos en el Plan de Atención Individual. </w:t>
      </w:r>
    </w:p>
    <w:p w14:paraId="79AC7BE8" w14:textId="77777777" w:rsidR="003A5CA1" w:rsidRPr="008F67BB" w:rsidRDefault="003A5CA1" w:rsidP="00256749">
      <w:pPr>
        <w:pStyle w:val="Prrafodelista"/>
        <w:numPr>
          <w:ilvl w:val="0"/>
          <w:numId w:val="15"/>
        </w:numPr>
        <w:contextualSpacing/>
        <w:jc w:val="both"/>
        <w:rPr>
          <w:rFonts w:ascii="Arial" w:eastAsia="Arial" w:hAnsi="Arial" w:cs="Arial"/>
        </w:rPr>
      </w:pPr>
      <w:r w:rsidRPr="008F67BB">
        <w:rPr>
          <w:rFonts w:ascii="Arial" w:eastAsia="Arial" w:hAnsi="Arial" w:cs="Arial"/>
        </w:rPr>
        <w:t>Promover procesos y prácticas con enfoque restaurativo para la convivencia.</w:t>
      </w:r>
    </w:p>
    <w:p w14:paraId="691A719C" w14:textId="77777777" w:rsidR="003A5CA1" w:rsidRPr="008F67BB" w:rsidRDefault="003A5CA1" w:rsidP="00256749">
      <w:pPr>
        <w:pStyle w:val="Prrafodelista"/>
        <w:numPr>
          <w:ilvl w:val="0"/>
          <w:numId w:val="15"/>
        </w:numPr>
        <w:contextualSpacing/>
        <w:jc w:val="both"/>
        <w:rPr>
          <w:rFonts w:ascii="Arial" w:eastAsia="Arial" w:hAnsi="Arial" w:cs="Arial"/>
        </w:rPr>
      </w:pPr>
      <w:r w:rsidRPr="008F67BB">
        <w:rPr>
          <w:rFonts w:ascii="Arial" w:eastAsia="Arial" w:hAnsi="Arial" w:cs="Arial"/>
        </w:rPr>
        <w:t>Promover la adopción de estilos de vida y prácticas de alimentación saludable, culturalmente apropiadas, que contribuyan a la prevención de la malnutrición y la aparición de enfermedades asociadas a la alimentación.</w:t>
      </w:r>
    </w:p>
    <w:p w14:paraId="3685511A" w14:textId="77777777" w:rsidR="003A5CA1" w:rsidRPr="008F67BB" w:rsidRDefault="003A5CA1" w:rsidP="00256749">
      <w:pPr>
        <w:pStyle w:val="Prrafodelista"/>
        <w:numPr>
          <w:ilvl w:val="0"/>
          <w:numId w:val="15"/>
        </w:numPr>
        <w:contextualSpacing/>
        <w:jc w:val="both"/>
        <w:rPr>
          <w:rFonts w:ascii="Arial" w:eastAsia="Arial" w:hAnsi="Arial" w:cs="Arial"/>
        </w:rPr>
      </w:pPr>
      <w:r w:rsidRPr="008F67BB">
        <w:rPr>
          <w:rFonts w:ascii="Arial" w:eastAsia="Arial" w:hAnsi="Arial" w:cs="Arial"/>
        </w:rPr>
        <w:t>Gestionar en coordinación con Defensoría de Familia para que la entidad territorial, las secretarias de educación y salud de la jurisdicción garanticen la vinculación y atención.</w:t>
      </w:r>
    </w:p>
    <w:p w14:paraId="33852DB6" w14:textId="77777777" w:rsidR="003A5CA1" w:rsidRPr="008F67BB" w:rsidRDefault="003A5CA1" w:rsidP="00256749">
      <w:pPr>
        <w:pStyle w:val="Prrafodelista"/>
        <w:numPr>
          <w:ilvl w:val="0"/>
          <w:numId w:val="15"/>
        </w:numPr>
        <w:contextualSpacing/>
        <w:jc w:val="both"/>
        <w:rPr>
          <w:rFonts w:ascii="Arial" w:eastAsia="Arial" w:hAnsi="Arial" w:cs="Arial"/>
        </w:rPr>
      </w:pPr>
      <w:r w:rsidRPr="008F67BB">
        <w:rPr>
          <w:rFonts w:ascii="Arial" w:eastAsia="Arial" w:hAnsi="Arial" w:cs="Arial"/>
        </w:rPr>
        <w:lastRenderedPageBreak/>
        <w:t xml:space="preserve">Garantizar que los adolescentes y jóvenes que cuentan con familia o red vincular de apoyo, tengan la posibilidad de realizar contactos periódicos con los mismos, de forma presencial, telefónica o virtual. Lo anterior previo estudio del equipo psicosocial del operador y verificación con la defensoría a cargo del caso que no existe restricciones para el contacto familiar o con la red vincular de apoyo. </w:t>
      </w:r>
    </w:p>
    <w:p w14:paraId="2B82BB6A" w14:textId="1A4BE94D" w:rsidR="003A5CA1" w:rsidRPr="008F67BB" w:rsidRDefault="003A5CA1" w:rsidP="00256749">
      <w:pPr>
        <w:pStyle w:val="Prrafodelista"/>
        <w:numPr>
          <w:ilvl w:val="0"/>
          <w:numId w:val="15"/>
        </w:numPr>
        <w:contextualSpacing/>
        <w:jc w:val="both"/>
        <w:rPr>
          <w:rFonts w:ascii="Arial" w:eastAsia="Arial" w:hAnsi="Arial" w:cs="Arial"/>
        </w:rPr>
      </w:pPr>
      <w:r w:rsidRPr="008F67BB">
        <w:rPr>
          <w:rFonts w:ascii="Arial" w:eastAsia="Arial" w:hAnsi="Arial" w:cs="Arial"/>
        </w:rPr>
        <w:t>Facilitar el reconocimiento y potencialización de habilidades y talentos</w:t>
      </w:r>
      <w:r w:rsidR="4EF982CA" w:rsidRPr="008F67BB">
        <w:rPr>
          <w:rFonts w:ascii="Arial" w:eastAsia="Arial" w:hAnsi="Arial" w:cs="Arial"/>
        </w:rPr>
        <w:t>; para ello, de considerarse pertinente, se podrá aplicar el Sistema de Identificación de Talentos y Emprendimientos (SITE), realizando la debida retroalimentación a los adolescentes y jóvenes de los resultados.</w:t>
      </w:r>
    </w:p>
    <w:p w14:paraId="41C7131D" w14:textId="77777777" w:rsidR="003A5CA1" w:rsidRPr="008F67BB" w:rsidRDefault="003A5CA1" w:rsidP="00256749">
      <w:pPr>
        <w:pStyle w:val="Prrafodelista"/>
        <w:numPr>
          <w:ilvl w:val="0"/>
          <w:numId w:val="15"/>
        </w:numPr>
        <w:contextualSpacing/>
        <w:jc w:val="both"/>
        <w:rPr>
          <w:rFonts w:ascii="Arial" w:eastAsia="Arial" w:hAnsi="Arial" w:cs="Arial"/>
        </w:rPr>
      </w:pPr>
      <w:r w:rsidRPr="008F67BB">
        <w:rPr>
          <w:rFonts w:ascii="Arial" w:eastAsia="Arial" w:hAnsi="Arial" w:cs="Arial"/>
        </w:rPr>
        <w:t xml:space="preserve">Promover actividades encaminadas a desarrollar la capacidad de manifestar emociones y auto regulación. </w:t>
      </w:r>
    </w:p>
    <w:p w14:paraId="0D3514E2" w14:textId="07C1FE85" w:rsidR="003A5CA1" w:rsidRPr="008F67BB" w:rsidRDefault="13888247" w:rsidP="00256749">
      <w:pPr>
        <w:pStyle w:val="Prrafodelista"/>
        <w:numPr>
          <w:ilvl w:val="0"/>
          <w:numId w:val="15"/>
        </w:numPr>
        <w:contextualSpacing/>
        <w:jc w:val="both"/>
        <w:rPr>
          <w:rFonts w:ascii="Arial" w:eastAsia="Arial" w:hAnsi="Arial" w:cs="Arial"/>
          <w:i/>
          <w:iCs/>
        </w:rPr>
      </w:pPr>
      <w:r w:rsidRPr="008F67BB">
        <w:rPr>
          <w:rFonts w:ascii="Arial" w:eastAsia="Arial" w:hAnsi="Arial" w:cs="Arial"/>
        </w:rPr>
        <w:t>Desarrollar acciones dirigidas a la prevención del consumo de SPA y activación de la ruta de atención para los casos que tengan un nivel de riesgo alto en articulación con la Defensoría de Familia</w:t>
      </w:r>
      <w:r w:rsidR="227FFCEC" w:rsidRPr="008F67BB">
        <w:rPr>
          <w:rFonts w:ascii="Arial" w:eastAsia="Arial" w:hAnsi="Arial" w:cs="Arial"/>
        </w:rPr>
        <w:t xml:space="preserve">, de acuerdo con el </w:t>
      </w:r>
      <w:r w:rsidR="227FFCEC" w:rsidRPr="008F67BB">
        <w:rPr>
          <w:rFonts w:ascii="Arial" w:eastAsia="Arial" w:hAnsi="Arial" w:cs="Arial"/>
          <w:i/>
          <w:iCs/>
        </w:rPr>
        <w:t>Lineamiento Modelo de Atención para Adolescentes y Jóvenes en conflicto con la Ley –SRPA</w:t>
      </w:r>
      <w:r w:rsidR="227FFCEC" w:rsidRPr="008F67BB">
        <w:rPr>
          <w:rFonts w:ascii="Arial" w:eastAsia="Arial" w:hAnsi="Arial" w:cs="Arial"/>
        </w:rPr>
        <w:t xml:space="preserve"> y la </w:t>
      </w:r>
      <w:r w:rsidR="227FFCEC" w:rsidRPr="008F67BB">
        <w:rPr>
          <w:rFonts w:ascii="Arial" w:eastAsia="Arial" w:hAnsi="Arial" w:cs="Arial"/>
          <w:i/>
          <w:iCs/>
        </w:rPr>
        <w:t>Guía para la formulación de estrategias de prevención del uso de sustancias psicoactivas en los adolescentes y jóvenes del Sistema de Responsabilidad Penal</w:t>
      </w:r>
      <w:r w:rsidR="1B0961D3" w:rsidRPr="008F67BB">
        <w:rPr>
          <w:rFonts w:ascii="Arial" w:eastAsia="Arial" w:hAnsi="Arial" w:cs="Arial"/>
          <w:i/>
          <w:iCs/>
        </w:rPr>
        <w:t xml:space="preserve"> </w:t>
      </w:r>
      <w:r w:rsidR="412E8C6B" w:rsidRPr="008F67BB">
        <w:rPr>
          <w:rFonts w:ascii="Arial" w:eastAsia="Arial" w:hAnsi="Arial" w:cs="Arial"/>
          <w:i/>
          <w:iCs/>
        </w:rPr>
        <w:t xml:space="preserve">vigentes. </w:t>
      </w:r>
    </w:p>
    <w:p w14:paraId="486ED14E" w14:textId="4DB2ED7F" w:rsidR="003A5CA1" w:rsidRPr="008F67BB" w:rsidRDefault="13888247" w:rsidP="00256749">
      <w:pPr>
        <w:pStyle w:val="Prrafodelista"/>
        <w:numPr>
          <w:ilvl w:val="0"/>
          <w:numId w:val="15"/>
        </w:numPr>
        <w:contextualSpacing/>
        <w:jc w:val="both"/>
        <w:rPr>
          <w:rFonts w:ascii="Arial" w:eastAsia="Arial" w:hAnsi="Arial" w:cs="Arial"/>
        </w:rPr>
      </w:pPr>
      <w:r w:rsidRPr="008F67BB">
        <w:rPr>
          <w:rFonts w:ascii="Arial" w:eastAsia="Arial" w:hAnsi="Arial" w:cs="Arial"/>
        </w:rPr>
        <w:t>Realizar actividades formativas para el desarrollo y garantía del derecho de participación y el ejercicio ciudadanía.</w:t>
      </w:r>
    </w:p>
    <w:p w14:paraId="5E6087CF" w14:textId="77777777" w:rsidR="003A5CA1" w:rsidRPr="008F67BB" w:rsidRDefault="003A5CA1" w:rsidP="0B552662">
      <w:pPr>
        <w:pStyle w:val="Prrafodelista"/>
        <w:ind w:left="1057"/>
        <w:contextualSpacing/>
        <w:jc w:val="both"/>
        <w:rPr>
          <w:rFonts w:ascii="Arial" w:eastAsia="Arial" w:hAnsi="Arial" w:cs="Arial"/>
        </w:rPr>
      </w:pPr>
    </w:p>
    <w:p w14:paraId="3846EE4F" w14:textId="3829E5D4" w:rsidR="003A5CA1" w:rsidRPr="008F67BB" w:rsidRDefault="003A5CA1" w:rsidP="0B552662">
      <w:pPr>
        <w:jc w:val="both"/>
        <w:rPr>
          <w:rFonts w:ascii="Arial" w:eastAsia="Arial" w:hAnsi="Arial" w:cs="Arial"/>
        </w:rPr>
      </w:pPr>
      <w:r w:rsidRPr="008F67BB">
        <w:rPr>
          <w:rFonts w:ascii="Arial" w:eastAsia="Arial" w:hAnsi="Arial" w:cs="Arial"/>
        </w:rPr>
        <w:t>Para la atención con enfoque de género, a la adolescente o joven mujer gestante, en periodo de lactancia o con hijo menor de 3 años, se adicionan las siguientes actividades</w:t>
      </w:r>
      <w:r w:rsidR="001F6054" w:rsidRPr="008F67BB">
        <w:rPr>
          <w:rFonts w:ascii="Arial" w:eastAsia="Arial" w:hAnsi="Arial" w:cs="Arial"/>
        </w:rPr>
        <w:t>,</w:t>
      </w:r>
      <w:r w:rsidRPr="008F67BB">
        <w:rPr>
          <w:rFonts w:ascii="Arial" w:eastAsia="Arial" w:hAnsi="Arial" w:cs="Arial"/>
        </w:rPr>
        <w:t xml:space="preserve"> las cuales deben estar incluidas en el PAI:</w:t>
      </w:r>
    </w:p>
    <w:p w14:paraId="14312BF0" w14:textId="77777777" w:rsidR="003A5CA1" w:rsidRPr="008F67BB" w:rsidRDefault="003A5CA1" w:rsidP="0B552662">
      <w:pPr>
        <w:ind w:left="1057"/>
        <w:jc w:val="both"/>
        <w:rPr>
          <w:rFonts w:ascii="Arial" w:eastAsia="Arial" w:hAnsi="Arial" w:cs="Arial"/>
        </w:rPr>
      </w:pPr>
    </w:p>
    <w:p w14:paraId="3D6F447E" w14:textId="77777777" w:rsidR="003A5CA1" w:rsidRPr="008F67BB" w:rsidRDefault="003A5CA1" w:rsidP="00256749">
      <w:pPr>
        <w:pStyle w:val="Prrafodelista"/>
        <w:numPr>
          <w:ilvl w:val="0"/>
          <w:numId w:val="16"/>
        </w:numPr>
        <w:tabs>
          <w:tab w:val="left" w:pos="284"/>
        </w:tabs>
        <w:ind w:right="-11"/>
        <w:jc w:val="both"/>
        <w:rPr>
          <w:rFonts w:ascii="Arial" w:eastAsia="Arial" w:hAnsi="Arial" w:cs="Arial"/>
        </w:rPr>
      </w:pPr>
      <w:r w:rsidRPr="008F67BB">
        <w:rPr>
          <w:rFonts w:ascii="Arial" w:eastAsia="Arial" w:hAnsi="Arial" w:cs="Arial"/>
        </w:rPr>
        <w:t>Promover, proteger y apoyar la práctica de la lactancia materna de forma exclusiva hasta los 6 meses y de forma complementaria hasta los dos años o más, durante la permanencia en la modalidad y para su egreso.</w:t>
      </w:r>
    </w:p>
    <w:p w14:paraId="70A3795A" w14:textId="77777777" w:rsidR="003A5CA1" w:rsidRPr="008F67BB" w:rsidRDefault="003A5CA1" w:rsidP="00256749">
      <w:pPr>
        <w:pStyle w:val="Prrafodelista"/>
        <w:numPr>
          <w:ilvl w:val="0"/>
          <w:numId w:val="16"/>
        </w:numPr>
        <w:tabs>
          <w:tab w:val="left" w:pos="284"/>
        </w:tabs>
        <w:ind w:right="-11"/>
        <w:jc w:val="both"/>
        <w:rPr>
          <w:rFonts w:ascii="Arial" w:eastAsia="Arial" w:hAnsi="Arial" w:cs="Arial"/>
        </w:rPr>
      </w:pPr>
      <w:r w:rsidRPr="008F67BB">
        <w:rPr>
          <w:rFonts w:ascii="Arial" w:eastAsia="Arial" w:hAnsi="Arial" w:cs="Arial"/>
        </w:rPr>
        <w:t>Orientar para la comprensión del adecuado ejercicio de la maternidad y paternidad dentro de la dinámica familiar.</w:t>
      </w:r>
    </w:p>
    <w:p w14:paraId="4A735AE5" w14:textId="77777777" w:rsidR="003A5CA1" w:rsidRPr="008F67BB" w:rsidRDefault="003A5CA1" w:rsidP="00256749">
      <w:pPr>
        <w:pStyle w:val="Prrafodelista"/>
        <w:numPr>
          <w:ilvl w:val="0"/>
          <w:numId w:val="16"/>
        </w:numPr>
        <w:tabs>
          <w:tab w:val="left" w:pos="284"/>
        </w:tabs>
        <w:ind w:right="-11"/>
        <w:jc w:val="both"/>
        <w:rPr>
          <w:rFonts w:ascii="Arial" w:eastAsia="Arial" w:hAnsi="Arial" w:cs="Arial"/>
        </w:rPr>
      </w:pPr>
      <w:r w:rsidRPr="008F67BB">
        <w:rPr>
          <w:rFonts w:ascii="Arial" w:eastAsia="Arial" w:hAnsi="Arial" w:cs="Arial"/>
        </w:rPr>
        <w:t>Orientar en salud sexual y reproductiva y ejercicio saludable de la sexualidad y realizar acciones de prevención de embarazo subsecuente.</w:t>
      </w:r>
    </w:p>
    <w:p w14:paraId="4672DDEE" w14:textId="77777777" w:rsidR="003A5CA1" w:rsidRPr="008F67BB" w:rsidRDefault="003A5CA1" w:rsidP="00256749">
      <w:pPr>
        <w:pStyle w:val="Prrafodelista"/>
        <w:numPr>
          <w:ilvl w:val="0"/>
          <w:numId w:val="16"/>
        </w:numPr>
        <w:tabs>
          <w:tab w:val="left" w:pos="284"/>
        </w:tabs>
        <w:ind w:right="-11"/>
        <w:jc w:val="both"/>
        <w:rPr>
          <w:rFonts w:ascii="Arial" w:eastAsia="Arial" w:hAnsi="Arial" w:cs="Arial"/>
        </w:rPr>
      </w:pPr>
      <w:r w:rsidRPr="008F67BB">
        <w:rPr>
          <w:rFonts w:ascii="Arial" w:eastAsia="Arial" w:hAnsi="Arial" w:cs="Arial"/>
        </w:rPr>
        <w:t>Fortalecer el vínculo madre-hijo y su desarrollo psicoafectivo como proceso fundamental para el cuidado de sí, del otro y del entorno inmediato.</w:t>
      </w:r>
    </w:p>
    <w:p w14:paraId="3FB8CC07" w14:textId="77777777" w:rsidR="003A5CA1" w:rsidRPr="008F67BB" w:rsidRDefault="003A5CA1" w:rsidP="00256749">
      <w:pPr>
        <w:pStyle w:val="Prrafodelista"/>
        <w:numPr>
          <w:ilvl w:val="0"/>
          <w:numId w:val="16"/>
        </w:numPr>
        <w:tabs>
          <w:tab w:val="left" w:pos="284"/>
        </w:tabs>
        <w:ind w:right="-11"/>
        <w:jc w:val="both"/>
        <w:rPr>
          <w:rFonts w:ascii="Arial" w:eastAsia="Arial" w:hAnsi="Arial" w:cs="Arial"/>
        </w:rPr>
      </w:pPr>
      <w:r w:rsidRPr="008F67BB">
        <w:rPr>
          <w:rFonts w:ascii="Arial" w:eastAsia="Arial" w:hAnsi="Arial" w:cs="Arial"/>
        </w:rPr>
        <w:t>Sensibilizar, orientar y acompañar acerca de la importancia del cuidado físico y emocional tanto de la madre como del hijo (a).</w:t>
      </w:r>
    </w:p>
    <w:p w14:paraId="2F77F6D8" w14:textId="77777777" w:rsidR="003A5CA1" w:rsidRPr="008F67BB" w:rsidRDefault="003A5CA1" w:rsidP="00256749">
      <w:pPr>
        <w:pStyle w:val="Prrafodelista"/>
        <w:numPr>
          <w:ilvl w:val="0"/>
          <w:numId w:val="16"/>
        </w:numPr>
        <w:tabs>
          <w:tab w:val="left" w:pos="284"/>
        </w:tabs>
        <w:jc w:val="both"/>
        <w:rPr>
          <w:rFonts w:ascii="Arial" w:eastAsia="Arial" w:hAnsi="Arial" w:cs="Arial"/>
        </w:rPr>
      </w:pPr>
      <w:r w:rsidRPr="008F67BB">
        <w:rPr>
          <w:rFonts w:ascii="Arial" w:eastAsia="Arial" w:hAnsi="Arial" w:cs="Arial"/>
        </w:rPr>
        <w:t>Formar a la madre, en la autonomía y responsabilidad en su propia vida y en relación con su hijo (a).</w:t>
      </w:r>
    </w:p>
    <w:p w14:paraId="28458F31" w14:textId="77777777" w:rsidR="003A5CA1" w:rsidRPr="008F67BB" w:rsidRDefault="003A5CA1" w:rsidP="00256749">
      <w:pPr>
        <w:pStyle w:val="Prrafodelista"/>
        <w:numPr>
          <w:ilvl w:val="0"/>
          <w:numId w:val="16"/>
        </w:numPr>
        <w:tabs>
          <w:tab w:val="left" w:pos="284"/>
        </w:tabs>
        <w:jc w:val="both"/>
        <w:rPr>
          <w:rFonts w:ascii="Arial" w:eastAsia="Arial" w:hAnsi="Arial" w:cs="Arial"/>
        </w:rPr>
      </w:pPr>
      <w:r w:rsidRPr="008F67BB">
        <w:rPr>
          <w:rFonts w:ascii="Arial" w:eastAsia="Arial" w:hAnsi="Arial" w:cs="Arial"/>
        </w:rPr>
        <w:t>Orientar en la formulación y reformulación de su proyecto de vida autónomo, donde se evidencie el rol materno.</w:t>
      </w:r>
    </w:p>
    <w:p w14:paraId="0F9312A9" w14:textId="77777777" w:rsidR="003A5CA1" w:rsidRPr="008F67BB" w:rsidRDefault="003A5CA1" w:rsidP="00256749">
      <w:pPr>
        <w:pStyle w:val="Prrafodelista"/>
        <w:numPr>
          <w:ilvl w:val="0"/>
          <w:numId w:val="16"/>
        </w:numPr>
        <w:tabs>
          <w:tab w:val="left" w:pos="284"/>
        </w:tabs>
        <w:jc w:val="both"/>
        <w:rPr>
          <w:rFonts w:ascii="Arial" w:eastAsia="Arial" w:hAnsi="Arial" w:cs="Arial"/>
        </w:rPr>
      </w:pPr>
      <w:r w:rsidRPr="008F67BB">
        <w:rPr>
          <w:rFonts w:ascii="Arial" w:eastAsia="Arial" w:hAnsi="Arial" w:cs="Arial"/>
        </w:rPr>
        <w:t>Prevenir situaciones de violencia intrafamiliar.</w:t>
      </w:r>
    </w:p>
    <w:p w14:paraId="183F984A" w14:textId="77777777" w:rsidR="003A5CA1" w:rsidRPr="008F67BB" w:rsidRDefault="003A5CA1" w:rsidP="00256749">
      <w:pPr>
        <w:pStyle w:val="Prrafodelista"/>
        <w:numPr>
          <w:ilvl w:val="0"/>
          <w:numId w:val="16"/>
        </w:numPr>
        <w:tabs>
          <w:tab w:val="left" w:pos="284"/>
        </w:tabs>
        <w:jc w:val="both"/>
        <w:rPr>
          <w:rFonts w:ascii="Arial" w:eastAsia="Arial" w:hAnsi="Arial" w:cs="Arial"/>
        </w:rPr>
      </w:pPr>
      <w:r w:rsidRPr="008F67BB">
        <w:rPr>
          <w:rFonts w:ascii="Arial" w:eastAsia="Arial" w:hAnsi="Arial" w:cs="Arial"/>
        </w:rPr>
        <w:t xml:space="preserve">Adelantar por parte del Defensor de Familia acciones correspondientes, acordes con sus funciones. De igual forma, el operador estará atento a las decisiones administrativas para cumplir con la atención que se requiera; buscará recuperar y </w:t>
      </w:r>
      <w:r w:rsidRPr="008F67BB">
        <w:rPr>
          <w:rFonts w:ascii="Arial" w:eastAsia="Arial" w:hAnsi="Arial" w:cs="Arial"/>
        </w:rPr>
        <w:lastRenderedPageBreak/>
        <w:t xml:space="preserve">fortalecer redes familiares, sociales e institucionales en beneficio de la adolescente o joven y su hijo. </w:t>
      </w:r>
    </w:p>
    <w:p w14:paraId="5AC21FE1" w14:textId="593BAD71" w:rsidR="003A5CA1" w:rsidRPr="008F67BB" w:rsidRDefault="003A5CA1" w:rsidP="00256749">
      <w:pPr>
        <w:pStyle w:val="Prrafodelista"/>
        <w:numPr>
          <w:ilvl w:val="0"/>
          <w:numId w:val="16"/>
        </w:numPr>
        <w:tabs>
          <w:tab w:val="left" w:pos="284"/>
        </w:tabs>
        <w:jc w:val="both"/>
        <w:rPr>
          <w:rFonts w:ascii="Arial" w:eastAsia="Arial" w:hAnsi="Arial" w:cs="Arial"/>
        </w:rPr>
      </w:pPr>
      <w:r w:rsidRPr="008F67BB">
        <w:rPr>
          <w:rFonts w:ascii="Arial" w:eastAsia="Arial" w:hAnsi="Arial" w:cs="Arial"/>
        </w:rPr>
        <w:t>Fortalecer redes familiares, sociales e institucionales en beneficio de la adolescente o joven y su hijo</w:t>
      </w:r>
      <w:r w:rsidR="001F6054" w:rsidRPr="008F67BB">
        <w:rPr>
          <w:rFonts w:ascii="Arial" w:eastAsia="Arial" w:hAnsi="Arial" w:cs="Arial"/>
        </w:rPr>
        <w:t>.</w:t>
      </w:r>
    </w:p>
    <w:p w14:paraId="644DE223" w14:textId="77777777" w:rsidR="003A5CA1" w:rsidRPr="008F67BB" w:rsidRDefault="003A5CA1" w:rsidP="0B552662">
      <w:pPr>
        <w:tabs>
          <w:tab w:val="left" w:pos="284"/>
        </w:tabs>
        <w:jc w:val="both"/>
        <w:rPr>
          <w:rFonts w:ascii="Arial" w:eastAsia="Arial" w:hAnsi="Arial" w:cs="Arial"/>
          <w:b/>
          <w:bCs/>
        </w:rPr>
      </w:pPr>
    </w:p>
    <w:p w14:paraId="1AE94C08" w14:textId="77777777" w:rsidR="003A5CA1" w:rsidRPr="008F67BB" w:rsidRDefault="003A5CA1" w:rsidP="0B552662">
      <w:pPr>
        <w:tabs>
          <w:tab w:val="left" w:pos="284"/>
        </w:tabs>
        <w:jc w:val="both"/>
        <w:rPr>
          <w:rFonts w:ascii="Arial" w:eastAsia="Arial" w:hAnsi="Arial" w:cs="Arial"/>
        </w:rPr>
      </w:pPr>
      <w:r w:rsidRPr="008F67BB">
        <w:rPr>
          <w:rFonts w:ascii="Arial" w:eastAsia="Arial" w:hAnsi="Arial" w:cs="Arial"/>
          <w:b/>
          <w:bCs/>
        </w:rPr>
        <w:t>Nota:</w:t>
      </w:r>
      <w:r w:rsidRPr="008F67BB">
        <w:rPr>
          <w:rFonts w:ascii="Arial" w:eastAsia="Arial" w:hAnsi="Arial" w:cs="Arial"/>
        </w:rPr>
        <w:t xml:space="preserve"> Se reconocerá el valor cupo mes para él hijo (a) de acuerdo con lo establecido en el Lineamiento de Programación vigente.</w:t>
      </w:r>
    </w:p>
    <w:p w14:paraId="0316974B" w14:textId="77777777" w:rsidR="003A5CA1" w:rsidRPr="008F67BB" w:rsidRDefault="003A5CA1" w:rsidP="0B552662">
      <w:pPr>
        <w:ind w:left="348"/>
        <w:rPr>
          <w:rFonts w:ascii="Arial" w:eastAsia="Arial" w:hAnsi="Arial" w:cs="Arial"/>
        </w:rPr>
      </w:pPr>
    </w:p>
    <w:p w14:paraId="59937997" w14:textId="77777777" w:rsidR="000578B8" w:rsidRPr="008F67BB" w:rsidRDefault="000578B8" w:rsidP="0B552662">
      <w:pPr>
        <w:ind w:left="348"/>
        <w:rPr>
          <w:rFonts w:ascii="Arial" w:eastAsia="Arial" w:hAnsi="Arial" w:cs="Arial"/>
        </w:rPr>
      </w:pPr>
    </w:p>
    <w:p w14:paraId="14B6B732" w14:textId="58C9E257" w:rsidR="003A5CA1" w:rsidRPr="008F67BB" w:rsidRDefault="00F36456" w:rsidP="0B552662">
      <w:pPr>
        <w:rPr>
          <w:rFonts w:ascii="Arial" w:eastAsia="Arial" w:hAnsi="Arial" w:cs="Arial"/>
          <w:u w:val="single"/>
        </w:rPr>
      </w:pPr>
      <w:r w:rsidRPr="008F67BB">
        <w:rPr>
          <w:rFonts w:ascii="Arial" w:eastAsia="Arial" w:hAnsi="Arial" w:cs="Arial"/>
          <w:b/>
          <w:bCs/>
          <w:u w:val="single"/>
        </w:rPr>
        <w:t>Ambientes adecuados y seguros:</w:t>
      </w:r>
    </w:p>
    <w:p w14:paraId="409EAD51" w14:textId="77777777" w:rsidR="003A5CA1" w:rsidRPr="008F67BB" w:rsidRDefault="003A5CA1" w:rsidP="0B552662">
      <w:pPr>
        <w:ind w:left="348"/>
        <w:rPr>
          <w:rFonts w:ascii="Arial" w:eastAsia="Arial" w:hAnsi="Arial" w:cs="Arial"/>
        </w:rPr>
      </w:pPr>
    </w:p>
    <w:p w14:paraId="226BD717" w14:textId="77777777" w:rsidR="003A5CA1" w:rsidRPr="008F67BB" w:rsidRDefault="003A5CA1" w:rsidP="0B552662">
      <w:pPr>
        <w:jc w:val="both"/>
        <w:rPr>
          <w:rFonts w:ascii="Arial" w:eastAsia="Arial" w:hAnsi="Arial" w:cs="Arial"/>
          <w:b/>
          <w:bCs/>
        </w:rPr>
      </w:pPr>
      <w:r w:rsidRPr="008F67BB">
        <w:rPr>
          <w:rFonts w:ascii="Arial" w:eastAsia="Arial" w:hAnsi="Arial" w:cs="Arial"/>
          <w:b/>
          <w:bCs/>
        </w:rPr>
        <w:t xml:space="preserve">Dotación Básica: Alojamiento: </w:t>
      </w:r>
    </w:p>
    <w:p w14:paraId="1E275EF4" w14:textId="77777777" w:rsidR="003A5CA1" w:rsidRPr="008F67BB" w:rsidRDefault="003A5CA1" w:rsidP="0B552662">
      <w:pPr>
        <w:ind w:left="348"/>
        <w:jc w:val="both"/>
        <w:rPr>
          <w:rFonts w:ascii="Arial" w:eastAsia="Arial" w:hAnsi="Arial" w:cs="Arial"/>
          <w:b/>
          <w:bCs/>
        </w:rPr>
      </w:pPr>
    </w:p>
    <w:p w14:paraId="6772890F" w14:textId="1127C5E8" w:rsidR="003A5CA1" w:rsidRPr="008F67BB" w:rsidRDefault="003A5CA1" w:rsidP="0B552662">
      <w:pPr>
        <w:ind w:left="348"/>
        <w:jc w:val="center"/>
        <w:rPr>
          <w:rFonts w:ascii="Arial" w:eastAsia="Arial" w:hAnsi="Arial" w:cs="Arial"/>
          <w:b/>
          <w:bCs/>
        </w:rPr>
      </w:pPr>
      <w:r w:rsidRPr="008F67BB">
        <w:rPr>
          <w:rFonts w:ascii="Arial" w:eastAsia="Arial" w:hAnsi="Arial" w:cs="Arial"/>
          <w:b/>
          <w:bCs/>
        </w:rPr>
        <w:t>Tabla No. 1</w:t>
      </w:r>
      <w:r w:rsidR="008D4775" w:rsidRPr="008F67BB">
        <w:rPr>
          <w:rFonts w:ascii="Arial" w:eastAsia="Arial" w:hAnsi="Arial" w:cs="Arial"/>
          <w:b/>
          <w:bCs/>
        </w:rPr>
        <w:t>1</w:t>
      </w:r>
      <w:r w:rsidRPr="008F67BB">
        <w:rPr>
          <w:rFonts w:ascii="Arial" w:eastAsia="Arial" w:hAnsi="Arial" w:cs="Arial"/>
          <w:b/>
          <w:bCs/>
        </w:rPr>
        <w:t xml:space="preserve"> Dotación básica: Alojamiento. Centro de Internamiento Preventivo</w:t>
      </w:r>
    </w:p>
    <w:p w14:paraId="6EBC34D2" w14:textId="77777777" w:rsidR="00104E35" w:rsidRPr="007270D9" w:rsidRDefault="00104E35" w:rsidP="0B552662">
      <w:pPr>
        <w:ind w:left="348"/>
        <w:jc w:val="center"/>
        <w:rPr>
          <w:rFonts w:ascii="Arial" w:eastAsia="Arial" w:hAnsi="Arial" w:cs="Arial"/>
          <w:b/>
          <w:bCs/>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9"/>
        <w:gridCol w:w="1276"/>
        <w:gridCol w:w="2410"/>
      </w:tblGrid>
      <w:tr w:rsidR="003A5CA1" w:rsidRPr="008F67BB" w14:paraId="71AA7695" w14:textId="77777777" w:rsidTr="303EADBF">
        <w:trPr>
          <w:trHeight w:val="424"/>
          <w:jc w:val="center"/>
        </w:trPr>
        <w:tc>
          <w:tcPr>
            <w:tcW w:w="6799" w:type="dxa"/>
            <w:shd w:val="clear" w:color="auto" w:fill="C9C9C9"/>
            <w:vAlign w:val="center"/>
            <w:hideMark/>
          </w:tcPr>
          <w:p w14:paraId="3000FD29" w14:textId="77777777" w:rsidR="003A5CA1" w:rsidRPr="008F67BB" w:rsidRDefault="003A5CA1" w:rsidP="0B552662">
            <w:pPr>
              <w:ind w:left="33"/>
              <w:jc w:val="center"/>
              <w:rPr>
                <w:rFonts w:ascii="Arial" w:eastAsia="Arial" w:hAnsi="Arial" w:cs="Arial"/>
                <w:sz w:val="18"/>
                <w:szCs w:val="18"/>
              </w:rPr>
            </w:pPr>
            <w:r w:rsidRPr="008F67BB">
              <w:rPr>
                <w:rFonts w:ascii="Arial" w:eastAsia="Arial" w:hAnsi="Arial" w:cs="Arial"/>
                <w:b/>
                <w:bCs/>
                <w:sz w:val="18"/>
                <w:szCs w:val="18"/>
              </w:rPr>
              <w:t>ELEMENTOS DE DOTACION - ADOLESCENTE O JOVEN</w:t>
            </w:r>
          </w:p>
        </w:tc>
        <w:tc>
          <w:tcPr>
            <w:tcW w:w="1276" w:type="dxa"/>
            <w:shd w:val="clear" w:color="auto" w:fill="C9C9C9"/>
            <w:vAlign w:val="center"/>
            <w:hideMark/>
          </w:tcPr>
          <w:p w14:paraId="30FCD946"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b/>
                <w:bCs/>
                <w:sz w:val="18"/>
                <w:szCs w:val="18"/>
              </w:rPr>
              <w:t>CANTIDAD</w:t>
            </w:r>
          </w:p>
        </w:tc>
        <w:tc>
          <w:tcPr>
            <w:tcW w:w="2410" w:type="dxa"/>
            <w:shd w:val="clear" w:color="auto" w:fill="C9C9C9"/>
            <w:vAlign w:val="center"/>
            <w:hideMark/>
          </w:tcPr>
          <w:p w14:paraId="6F2821ED" w14:textId="77777777" w:rsidR="003A5CA1" w:rsidRPr="008F67BB" w:rsidRDefault="003A5CA1" w:rsidP="0B552662">
            <w:pPr>
              <w:jc w:val="center"/>
              <w:rPr>
                <w:rFonts w:ascii="Arial" w:eastAsia="Arial" w:hAnsi="Arial" w:cs="Arial"/>
                <w:b/>
                <w:bCs/>
                <w:sz w:val="18"/>
                <w:szCs w:val="18"/>
              </w:rPr>
            </w:pPr>
            <w:r w:rsidRPr="008F67BB">
              <w:rPr>
                <w:rFonts w:ascii="Arial" w:eastAsia="Arial" w:hAnsi="Arial" w:cs="Arial"/>
                <w:b/>
                <w:bCs/>
                <w:sz w:val="18"/>
                <w:szCs w:val="18"/>
              </w:rPr>
              <w:t>PERIODICIDAD</w:t>
            </w:r>
          </w:p>
        </w:tc>
      </w:tr>
      <w:tr w:rsidR="003A5CA1" w:rsidRPr="008F67BB" w14:paraId="491BF5AF" w14:textId="77777777" w:rsidTr="303EADBF">
        <w:trPr>
          <w:jc w:val="center"/>
        </w:trPr>
        <w:tc>
          <w:tcPr>
            <w:tcW w:w="6799" w:type="dxa"/>
            <w:vAlign w:val="center"/>
            <w:hideMark/>
          </w:tcPr>
          <w:p w14:paraId="33942B24"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Cama (según condiciones de infraestructura pueden ser planchones en concreto). En aplicación del enfoque étnico pueden ser hamacas o chinchorros y opcional el uso de toldillo de acuerdo con la necesidad.</w:t>
            </w:r>
          </w:p>
        </w:tc>
        <w:tc>
          <w:tcPr>
            <w:tcW w:w="1276" w:type="dxa"/>
            <w:vAlign w:val="center"/>
            <w:hideMark/>
          </w:tcPr>
          <w:p w14:paraId="5647C50A"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410" w:type="dxa"/>
            <w:vAlign w:val="center"/>
            <w:hideMark/>
          </w:tcPr>
          <w:p w14:paraId="1A5EFCFB"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C/10 años si es cama; si es planchón de concreto mantenimiento permanente</w:t>
            </w:r>
          </w:p>
        </w:tc>
      </w:tr>
      <w:tr w:rsidR="003A5CA1" w:rsidRPr="008F67BB" w14:paraId="6D5470EA" w14:textId="77777777" w:rsidTr="303EADBF">
        <w:trPr>
          <w:jc w:val="center"/>
        </w:trPr>
        <w:tc>
          <w:tcPr>
            <w:tcW w:w="6799" w:type="dxa"/>
            <w:vAlign w:val="center"/>
            <w:hideMark/>
          </w:tcPr>
          <w:p w14:paraId="50AD25DF" w14:textId="77777777" w:rsidR="003A5CA1" w:rsidRPr="008F67BB" w:rsidRDefault="003A5CA1" w:rsidP="0B552662">
            <w:pPr>
              <w:ind w:left="33"/>
              <w:jc w:val="both"/>
              <w:rPr>
                <w:rFonts w:ascii="Arial" w:eastAsia="Arial" w:hAnsi="Arial" w:cs="Arial"/>
                <w:sz w:val="18"/>
                <w:szCs w:val="18"/>
              </w:rPr>
            </w:pPr>
            <w:r w:rsidRPr="008F67BB">
              <w:rPr>
                <w:rFonts w:ascii="Arial" w:eastAsia="Arial" w:hAnsi="Arial" w:cs="Arial"/>
                <w:sz w:val="18"/>
                <w:szCs w:val="18"/>
              </w:rPr>
              <w:t>Colchón o Colchoneta de 15 cms o más (en material Retardante al fuego)</w:t>
            </w:r>
          </w:p>
        </w:tc>
        <w:tc>
          <w:tcPr>
            <w:tcW w:w="1276" w:type="dxa"/>
            <w:vAlign w:val="center"/>
            <w:hideMark/>
          </w:tcPr>
          <w:p w14:paraId="1D92BA0D"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410" w:type="dxa"/>
            <w:vAlign w:val="center"/>
            <w:hideMark/>
          </w:tcPr>
          <w:p w14:paraId="20F836A1"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C/5 años</w:t>
            </w:r>
          </w:p>
        </w:tc>
      </w:tr>
      <w:tr w:rsidR="003A5CA1" w:rsidRPr="008F67BB" w14:paraId="61B3F32F" w14:textId="77777777" w:rsidTr="303EADBF">
        <w:trPr>
          <w:jc w:val="center"/>
        </w:trPr>
        <w:tc>
          <w:tcPr>
            <w:tcW w:w="6799" w:type="dxa"/>
            <w:vAlign w:val="center"/>
            <w:hideMark/>
          </w:tcPr>
          <w:p w14:paraId="5B7CA436" w14:textId="71F930F6" w:rsidR="003A5CA1" w:rsidRPr="008F67BB" w:rsidRDefault="003A5CA1" w:rsidP="0B552662">
            <w:pPr>
              <w:ind w:left="33"/>
              <w:jc w:val="both"/>
              <w:rPr>
                <w:rFonts w:ascii="Arial" w:eastAsia="Arial" w:hAnsi="Arial" w:cs="Arial"/>
                <w:sz w:val="18"/>
                <w:szCs w:val="18"/>
              </w:rPr>
            </w:pPr>
            <w:r w:rsidRPr="008F67BB">
              <w:rPr>
                <w:rFonts w:ascii="Arial" w:eastAsia="Arial" w:hAnsi="Arial" w:cs="Arial"/>
                <w:sz w:val="18"/>
                <w:szCs w:val="18"/>
              </w:rPr>
              <w:t>Caucho protector para colchón o colchoneta. Puede ser en material antifluido o caucho, debe estar en buenas condiciones; sin rotos ni descosido.</w:t>
            </w:r>
          </w:p>
        </w:tc>
        <w:tc>
          <w:tcPr>
            <w:tcW w:w="1276" w:type="dxa"/>
            <w:vAlign w:val="center"/>
            <w:hideMark/>
          </w:tcPr>
          <w:p w14:paraId="57B49856"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410" w:type="dxa"/>
            <w:vAlign w:val="center"/>
            <w:hideMark/>
          </w:tcPr>
          <w:p w14:paraId="46450A96"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C/año</w:t>
            </w:r>
          </w:p>
        </w:tc>
      </w:tr>
      <w:tr w:rsidR="003A5CA1" w:rsidRPr="008F67BB" w14:paraId="23194799" w14:textId="77777777" w:rsidTr="303EADBF">
        <w:trPr>
          <w:jc w:val="center"/>
        </w:trPr>
        <w:tc>
          <w:tcPr>
            <w:tcW w:w="6799" w:type="dxa"/>
            <w:vAlign w:val="center"/>
            <w:hideMark/>
          </w:tcPr>
          <w:p w14:paraId="4F8531FB" w14:textId="77777777" w:rsidR="003A5CA1" w:rsidRPr="008F67BB" w:rsidRDefault="003A5CA1" w:rsidP="0B552662">
            <w:pPr>
              <w:ind w:left="33"/>
              <w:jc w:val="both"/>
              <w:rPr>
                <w:rFonts w:ascii="Arial" w:eastAsia="Arial" w:hAnsi="Arial" w:cs="Arial"/>
                <w:sz w:val="18"/>
                <w:szCs w:val="18"/>
              </w:rPr>
            </w:pPr>
            <w:r w:rsidRPr="008F67BB">
              <w:rPr>
                <w:rFonts w:ascii="Arial" w:eastAsia="Arial" w:hAnsi="Arial" w:cs="Arial"/>
                <w:sz w:val="18"/>
                <w:szCs w:val="18"/>
              </w:rPr>
              <w:t>Almohada</w:t>
            </w:r>
          </w:p>
        </w:tc>
        <w:tc>
          <w:tcPr>
            <w:tcW w:w="1276" w:type="dxa"/>
            <w:vAlign w:val="center"/>
            <w:hideMark/>
          </w:tcPr>
          <w:p w14:paraId="43DB5734"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410" w:type="dxa"/>
            <w:vAlign w:val="center"/>
            <w:hideMark/>
          </w:tcPr>
          <w:p w14:paraId="50AD4ABE"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C/2 años</w:t>
            </w:r>
          </w:p>
        </w:tc>
      </w:tr>
      <w:tr w:rsidR="003A5CA1" w:rsidRPr="008F67BB" w14:paraId="275FB486" w14:textId="77777777" w:rsidTr="303EADBF">
        <w:trPr>
          <w:jc w:val="center"/>
        </w:trPr>
        <w:tc>
          <w:tcPr>
            <w:tcW w:w="6799" w:type="dxa"/>
            <w:vAlign w:val="center"/>
            <w:hideMark/>
          </w:tcPr>
          <w:p w14:paraId="1BDC73A1" w14:textId="77777777" w:rsidR="003A5CA1" w:rsidRPr="008F67BB" w:rsidRDefault="003A5CA1" w:rsidP="0B552662">
            <w:pPr>
              <w:ind w:left="33"/>
              <w:jc w:val="both"/>
              <w:rPr>
                <w:rFonts w:ascii="Arial" w:eastAsia="Arial" w:hAnsi="Arial" w:cs="Arial"/>
                <w:sz w:val="18"/>
                <w:szCs w:val="18"/>
              </w:rPr>
            </w:pPr>
            <w:r w:rsidRPr="008F67BB">
              <w:rPr>
                <w:rFonts w:ascii="Arial" w:eastAsia="Arial" w:hAnsi="Arial" w:cs="Arial"/>
                <w:sz w:val="18"/>
                <w:szCs w:val="18"/>
              </w:rPr>
              <w:t>Juego de Cama (funda, sabana y sobre sábana)</w:t>
            </w:r>
          </w:p>
        </w:tc>
        <w:tc>
          <w:tcPr>
            <w:tcW w:w="1276" w:type="dxa"/>
            <w:vAlign w:val="center"/>
            <w:hideMark/>
          </w:tcPr>
          <w:p w14:paraId="734CA00E"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410" w:type="dxa"/>
            <w:vAlign w:val="center"/>
            <w:hideMark/>
          </w:tcPr>
          <w:p w14:paraId="5DA53E9B"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C/2 años</w:t>
            </w:r>
          </w:p>
        </w:tc>
      </w:tr>
      <w:tr w:rsidR="003A5CA1" w:rsidRPr="008F67BB" w14:paraId="414E939C" w14:textId="77777777" w:rsidTr="303EADBF">
        <w:trPr>
          <w:jc w:val="center"/>
        </w:trPr>
        <w:tc>
          <w:tcPr>
            <w:tcW w:w="6799" w:type="dxa"/>
            <w:vAlign w:val="center"/>
            <w:hideMark/>
          </w:tcPr>
          <w:p w14:paraId="1D9D47F5" w14:textId="77777777" w:rsidR="003A5CA1" w:rsidRPr="008F67BB" w:rsidRDefault="003A5CA1" w:rsidP="0B552662">
            <w:pPr>
              <w:ind w:left="33"/>
              <w:jc w:val="both"/>
              <w:rPr>
                <w:rFonts w:ascii="Arial" w:eastAsia="Arial" w:hAnsi="Arial" w:cs="Arial"/>
                <w:sz w:val="18"/>
                <w:szCs w:val="18"/>
              </w:rPr>
            </w:pPr>
            <w:r w:rsidRPr="008F67BB">
              <w:rPr>
                <w:rFonts w:ascii="Arial" w:eastAsia="Arial" w:hAnsi="Arial" w:cs="Arial"/>
                <w:sz w:val="18"/>
                <w:szCs w:val="18"/>
              </w:rPr>
              <w:t>Cubre lecho o colcha según clima</w:t>
            </w:r>
          </w:p>
        </w:tc>
        <w:tc>
          <w:tcPr>
            <w:tcW w:w="1276" w:type="dxa"/>
            <w:vAlign w:val="center"/>
            <w:hideMark/>
          </w:tcPr>
          <w:p w14:paraId="35DE3C39"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410" w:type="dxa"/>
            <w:vAlign w:val="center"/>
            <w:hideMark/>
          </w:tcPr>
          <w:p w14:paraId="29B935B8"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C/4 años</w:t>
            </w:r>
          </w:p>
        </w:tc>
      </w:tr>
      <w:tr w:rsidR="003A5CA1" w:rsidRPr="008F67BB" w14:paraId="0C2F9F08" w14:textId="77777777" w:rsidTr="303EADBF">
        <w:trPr>
          <w:jc w:val="center"/>
        </w:trPr>
        <w:tc>
          <w:tcPr>
            <w:tcW w:w="6799" w:type="dxa"/>
            <w:vAlign w:val="center"/>
            <w:hideMark/>
          </w:tcPr>
          <w:p w14:paraId="7E81913F" w14:textId="77777777" w:rsidR="003A5CA1" w:rsidRPr="008F67BB" w:rsidRDefault="003A5CA1" w:rsidP="0B552662">
            <w:pPr>
              <w:ind w:left="33"/>
              <w:jc w:val="both"/>
              <w:rPr>
                <w:rFonts w:ascii="Arial" w:eastAsia="Arial" w:hAnsi="Arial" w:cs="Arial"/>
                <w:sz w:val="18"/>
                <w:szCs w:val="18"/>
              </w:rPr>
            </w:pPr>
            <w:r w:rsidRPr="008F67BB">
              <w:rPr>
                <w:rFonts w:ascii="Arial" w:eastAsia="Arial" w:hAnsi="Arial" w:cs="Arial"/>
                <w:sz w:val="18"/>
                <w:szCs w:val="18"/>
              </w:rPr>
              <w:t>Cobija o manta según clima</w:t>
            </w:r>
          </w:p>
        </w:tc>
        <w:tc>
          <w:tcPr>
            <w:tcW w:w="1276" w:type="dxa"/>
            <w:vAlign w:val="center"/>
            <w:hideMark/>
          </w:tcPr>
          <w:p w14:paraId="4BAE2C53"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410" w:type="dxa"/>
            <w:vAlign w:val="center"/>
            <w:hideMark/>
          </w:tcPr>
          <w:p w14:paraId="73E75187"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C/2 años</w:t>
            </w:r>
          </w:p>
        </w:tc>
      </w:tr>
      <w:tr w:rsidR="003A5CA1" w:rsidRPr="008F67BB" w14:paraId="200688BF" w14:textId="77777777" w:rsidTr="303EADBF">
        <w:trPr>
          <w:jc w:val="center"/>
        </w:trPr>
        <w:tc>
          <w:tcPr>
            <w:tcW w:w="6799" w:type="dxa"/>
            <w:vAlign w:val="center"/>
            <w:hideMark/>
          </w:tcPr>
          <w:p w14:paraId="19F4BA78" w14:textId="77777777" w:rsidR="003A5CA1" w:rsidRPr="008F67BB" w:rsidRDefault="003A5CA1" w:rsidP="0B552662">
            <w:pPr>
              <w:ind w:left="33"/>
              <w:jc w:val="both"/>
              <w:rPr>
                <w:rFonts w:ascii="Arial" w:eastAsia="Arial" w:hAnsi="Arial" w:cs="Arial"/>
                <w:sz w:val="18"/>
                <w:szCs w:val="18"/>
              </w:rPr>
            </w:pPr>
            <w:r w:rsidRPr="008F67BB">
              <w:rPr>
                <w:rFonts w:ascii="Arial" w:eastAsia="Arial" w:hAnsi="Arial" w:cs="Arial"/>
                <w:sz w:val="18"/>
                <w:szCs w:val="18"/>
              </w:rPr>
              <w:t>Closet, armario locker u organizadores para guardar elementos personales, elaborado en material de acuerdo con el clima, diseño de infraestructura y/o circunstancias y características de la población.</w:t>
            </w:r>
          </w:p>
        </w:tc>
        <w:tc>
          <w:tcPr>
            <w:tcW w:w="1276" w:type="dxa"/>
            <w:vAlign w:val="center"/>
            <w:hideMark/>
          </w:tcPr>
          <w:p w14:paraId="5CA248C9"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410" w:type="dxa"/>
            <w:vAlign w:val="center"/>
            <w:hideMark/>
          </w:tcPr>
          <w:p w14:paraId="58CF33E4"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Mantenimiento</w:t>
            </w:r>
          </w:p>
        </w:tc>
      </w:tr>
      <w:tr w:rsidR="003A5CA1" w:rsidRPr="008F67BB" w14:paraId="383D52EA" w14:textId="77777777" w:rsidTr="303EADBF">
        <w:trPr>
          <w:jc w:val="center"/>
        </w:trPr>
        <w:tc>
          <w:tcPr>
            <w:tcW w:w="6799" w:type="dxa"/>
            <w:vAlign w:val="center"/>
            <w:hideMark/>
          </w:tcPr>
          <w:p w14:paraId="35B8D5D6" w14:textId="65E25BF9" w:rsidR="003A5CA1" w:rsidRPr="008F67BB" w:rsidRDefault="13888247" w:rsidP="303EADBF">
            <w:pPr>
              <w:ind w:left="33"/>
              <w:jc w:val="both"/>
              <w:rPr>
                <w:rFonts w:ascii="Arial" w:eastAsia="Arial" w:hAnsi="Arial" w:cs="Arial"/>
                <w:sz w:val="18"/>
                <w:szCs w:val="18"/>
              </w:rPr>
            </w:pPr>
            <w:r w:rsidRPr="008F67BB">
              <w:rPr>
                <w:rFonts w:ascii="Arial" w:eastAsia="Arial" w:hAnsi="Arial" w:cs="Arial"/>
                <w:sz w:val="18"/>
                <w:szCs w:val="18"/>
              </w:rPr>
              <w:t>Ventilador según clima</w:t>
            </w:r>
            <w:r w:rsidR="2B3B9BD1" w:rsidRPr="008F67BB">
              <w:rPr>
                <w:rFonts w:ascii="Arial" w:eastAsia="Arial" w:hAnsi="Arial" w:cs="Arial"/>
                <w:sz w:val="18"/>
                <w:szCs w:val="18"/>
              </w:rPr>
              <w:t xml:space="preserve"> y considerando enfoque étnico</w:t>
            </w:r>
          </w:p>
        </w:tc>
        <w:tc>
          <w:tcPr>
            <w:tcW w:w="1276" w:type="dxa"/>
            <w:vAlign w:val="center"/>
          </w:tcPr>
          <w:p w14:paraId="11AC2F52" w14:textId="7B354CD7" w:rsidR="003A5CA1" w:rsidRPr="008F67BB" w:rsidRDefault="2B3B9BD1" w:rsidP="00660FB1">
            <w:pPr>
              <w:jc w:val="center"/>
              <w:rPr>
                <w:rFonts w:ascii="Arial" w:eastAsia="Arial" w:hAnsi="Arial" w:cs="Arial"/>
                <w:sz w:val="18"/>
                <w:szCs w:val="18"/>
              </w:rPr>
            </w:pPr>
            <w:r w:rsidRPr="008F67BB">
              <w:rPr>
                <w:rFonts w:ascii="Arial" w:eastAsia="Arial" w:hAnsi="Arial" w:cs="Arial"/>
                <w:sz w:val="18"/>
                <w:szCs w:val="18"/>
              </w:rPr>
              <w:t>Remitirse a las notas</w:t>
            </w:r>
          </w:p>
          <w:p w14:paraId="0EF05367" w14:textId="5138BBED" w:rsidR="003A5CA1" w:rsidRPr="008F67BB" w:rsidRDefault="003A5CA1" w:rsidP="303EADBF">
            <w:pPr>
              <w:ind w:left="78"/>
              <w:jc w:val="center"/>
              <w:rPr>
                <w:rFonts w:ascii="Arial" w:eastAsia="Arial" w:hAnsi="Arial" w:cs="Arial"/>
                <w:sz w:val="18"/>
                <w:szCs w:val="18"/>
              </w:rPr>
            </w:pPr>
          </w:p>
        </w:tc>
        <w:tc>
          <w:tcPr>
            <w:tcW w:w="2410" w:type="dxa"/>
            <w:vAlign w:val="center"/>
            <w:hideMark/>
          </w:tcPr>
          <w:p w14:paraId="34BC5608"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Mantenimiento</w:t>
            </w:r>
          </w:p>
        </w:tc>
      </w:tr>
      <w:tr w:rsidR="003A5CA1" w:rsidRPr="008F67BB" w14:paraId="254CE0DB" w14:textId="77777777" w:rsidTr="303EADBF">
        <w:trPr>
          <w:trHeight w:val="424"/>
          <w:jc w:val="center"/>
        </w:trPr>
        <w:tc>
          <w:tcPr>
            <w:tcW w:w="6799" w:type="dxa"/>
            <w:shd w:val="clear" w:color="auto" w:fill="C9C9C9"/>
            <w:vAlign w:val="center"/>
            <w:hideMark/>
          </w:tcPr>
          <w:p w14:paraId="23A2A4F7" w14:textId="77777777" w:rsidR="003A5CA1" w:rsidRPr="008F67BB" w:rsidRDefault="003A5CA1" w:rsidP="0B552662">
            <w:pPr>
              <w:ind w:left="33"/>
              <w:jc w:val="center"/>
              <w:rPr>
                <w:rFonts w:ascii="Arial" w:eastAsia="Arial" w:hAnsi="Arial" w:cs="Arial"/>
                <w:sz w:val="18"/>
                <w:szCs w:val="18"/>
              </w:rPr>
            </w:pPr>
            <w:r w:rsidRPr="008F67BB">
              <w:rPr>
                <w:rFonts w:ascii="Arial" w:eastAsia="Arial" w:hAnsi="Arial" w:cs="Arial"/>
                <w:b/>
                <w:bCs/>
                <w:sz w:val="18"/>
                <w:szCs w:val="18"/>
              </w:rPr>
              <w:t>ELEMENTOS DE DOTACION – HIJO(a)</w:t>
            </w:r>
          </w:p>
        </w:tc>
        <w:tc>
          <w:tcPr>
            <w:tcW w:w="1276" w:type="dxa"/>
            <w:shd w:val="clear" w:color="auto" w:fill="C9C9C9"/>
            <w:vAlign w:val="center"/>
            <w:hideMark/>
          </w:tcPr>
          <w:p w14:paraId="319F55EC"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b/>
                <w:bCs/>
                <w:sz w:val="18"/>
                <w:szCs w:val="18"/>
              </w:rPr>
              <w:t>CANTIDAD</w:t>
            </w:r>
          </w:p>
        </w:tc>
        <w:tc>
          <w:tcPr>
            <w:tcW w:w="2410" w:type="dxa"/>
            <w:shd w:val="clear" w:color="auto" w:fill="C9C9C9"/>
            <w:vAlign w:val="center"/>
            <w:hideMark/>
          </w:tcPr>
          <w:p w14:paraId="48B00F6F" w14:textId="77777777" w:rsidR="003A5CA1" w:rsidRPr="008F67BB" w:rsidRDefault="003A5CA1" w:rsidP="0B552662">
            <w:pPr>
              <w:jc w:val="center"/>
              <w:rPr>
                <w:rFonts w:ascii="Arial" w:eastAsia="Arial" w:hAnsi="Arial" w:cs="Arial"/>
                <w:b/>
                <w:bCs/>
                <w:sz w:val="18"/>
                <w:szCs w:val="18"/>
              </w:rPr>
            </w:pPr>
            <w:r w:rsidRPr="008F67BB">
              <w:rPr>
                <w:rFonts w:ascii="Arial" w:eastAsia="Arial" w:hAnsi="Arial" w:cs="Arial"/>
                <w:b/>
                <w:bCs/>
                <w:sz w:val="18"/>
                <w:szCs w:val="18"/>
              </w:rPr>
              <w:t>PERIODICIDAD</w:t>
            </w:r>
          </w:p>
        </w:tc>
      </w:tr>
      <w:tr w:rsidR="003A5CA1" w:rsidRPr="008F67BB" w14:paraId="009CC683" w14:textId="77777777" w:rsidTr="303EADBF">
        <w:trPr>
          <w:jc w:val="center"/>
        </w:trPr>
        <w:tc>
          <w:tcPr>
            <w:tcW w:w="6799" w:type="dxa"/>
            <w:vAlign w:val="center"/>
          </w:tcPr>
          <w:p w14:paraId="115AE8A2"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Cuna para bebé</w:t>
            </w:r>
          </w:p>
        </w:tc>
        <w:tc>
          <w:tcPr>
            <w:tcW w:w="1276" w:type="dxa"/>
            <w:vAlign w:val="center"/>
          </w:tcPr>
          <w:p w14:paraId="679B55BB"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lang w:eastAsia="es-CO"/>
              </w:rPr>
              <w:t xml:space="preserve">1 </w:t>
            </w:r>
          </w:p>
        </w:tc>
        <w:tc>
          <w:tcPr>
            <w:tcW w:w="2410" w:type="dxa"/>
            <w:vAlign w:val="center"/>
          </w:tcPr>
          <w:p w14:paraId="4D34E0B1"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lang w:eastAsia="es-CO"/>
              </w:rPr>
              <w:t>cada 10 años</w:t>
            </w:r>
          </w:p>
        </w:tc>
      </w:tr>
      <w:tr w:rsidR="003A5CA1" w:rsidRPr="008F67BB" w14:paraId="5D3C66A3" w14:textId="77777777" w:rsidTr="303EADBF">
        <w:trPr>
          <w:jc w:val="center"/>
        </w:trPr>
        <w:tc>
          <w:tcPr>
            <w:tcW w:w="6799" w:type="dxa"/>
            <w:vAlign w:val="center"/>
          </w:tcPr>
          <w:p w14:paraId="19784BC3"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Colchón cuna</w:t>
            </w:r>
          </w:p>
        </w:tc>
        <w:tc>
          <w:tcPr>
            <w:tcW w:w="1276" w:type="dxa"/>
            <w:vAlign w:val="center"/>
          </w:tcPr>
          <w:p w14:paraId="36FF25D9"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lang w:eastAsia="es-CO"/>
              </w:rPr>
              <w:t xml:space="preserve">1 </w:t>
            </w:r>
          </w:p>
        </w:tc>
        <w:tc>
          <w:tcPr>
            <w:tcW w:w="2410" w:type="dxa"/>
            <w:vAlign w:val="center"/>
          </w:tcPr>
          <w:p w14:paraId="755BC909"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lang w:eastAsia="es-CO"/>
              </w:rPr>
              <w:t>cada 5 años</w:t>
            </w:r>
          </w:p>
        </w:tc>
      </w:tr>
      <w:tr w:rsidR="003A5CA1" w:rsidRPr="008F67BB" w14:paraId="3EC19172" w14:textId="77777777" w:rsidTr="303EADBF">
        <w:trPr>
          <w:jc w:val="center"/>
        </w:trPr>
        <w:tc>
          <w:tcPr>
            <w:tcW w:w="6799" w:type="dxa"/>
            <w:vAlign w:val="center"/>
          </w:tcPr>
          <w:p w14:paraId="713A6B88"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Caucho protector colchón</w:t>
            </w:r>
          </w:p>
        </w:tc>
        <w:tc>
          <w:tcPr>
            <w:tcW w:w="1276" w:type="dxa"/>
            <w:vAlign w:val="center"/>
          </w:tcPr>
          <w:p w14:paraId="693C24F5"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2</w:t>
            </w:r>
          </w:p>
        </w:tc>
        <w:tc>
          <w:tcPr>
            <w:tcW w:w="2410" w:type="dxa"/>
            <w:vAlign w:val="center"/>
          </w:tcPr>
          <w:p w14:paraId="4362C237"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lang w:eastAsia="es-CO"/>
              </w:rPr>
              <w:t>cada año</w:t>
            </w:r>
          </w:p>
        </w:tc>
      </w:tr>
      <w:tr w:rsidR="003A5CA1" w:rsidRPr="008F67BB" w14:paraId="7023A44C" w14:textId="77777777" w:rsidTr="303EADBF">
        <w:trPr>
          <w:jc w:val="center"/>
        </w:trPr>
        <w:tc>
          <w:tcPr>
            <w:tcW w:w="6799" w:type="dxa"/>
            <w:vAlign w:val="center"/>
          </w:tcPr>
          <w:p w14:paraId="22F5979C"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Almohada</w:t>
            </w:r>
          </w:p>
        </w:tc>
        <w:tc>
          <w:tcPr>
            <w:tcW w:w="1276" w:type="dxa"/>
            <w:vAlign w:val="center"/>
          </w:tcPr>
          <w:p w14:paraId="42C6034E"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 xml:space="preserve">2 </w:t>
            </w:r>
          </w:p>
        </w:tc>
        <w:tc>
          <w:tcPr>
            <w:tcW w:w="2410" w:type="dxa"/>
            <w:vAlign w:val="center"/>
          </w:tcPr>
          <w:p w14:paraId="417993B0"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lang w:eastAsia="es-CO"/>
              </w:rPr>
              <w:t>cada 2 años</w:t>
            </w:r>
          </w:p>
        </w:tc>
      </w:tr>
      <w:tr w:rsidR="003A5CA1" w:rsidRPr="008F67BB" w14:paraId="4D489665" w14:textId="77777777" w:rsidTr="303EADBF">
        <w:trPr>
          <w:jc w:val="center"/>
        </w:trPr>
        <w:tc>
          <w:tcPr>
            <w:tcW w:w="6799" w:type="dxa"/>
            <w:vAlign w:val="center"/>
          </w:tcPr>
          <w:p w14:paraId="2262DDE3"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Juego de cama (funda, sábana y sobre sábana)</w:t>
            </w:r>
          </w:p>
        </w:tc>
        <w:tc>
          <w:tcPr>
            <w:tcW w:w="1276" w:type="dxa"/>
            <w:vAlign w:val="center"/>
          </w:tcPr>
          <w:p w14:paraId="45E7250E"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2</w:t>
            </w:r>
          </w:p>
        </w:tc>
        <w:tc>
          <w:tcPr>
            <w:tcW w:w="2410" w:type="dxa"/>
            <w:vAlign w:val="center"/>
          </w:tcPr>
          <w:p w14:paraId="4F8570E3"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lang w:eastAsia="es-CO"/>
              </w:rPr>
              <w:t>cada 2 años</w:t>
            </w:r>
          </w:p>
        </w:tc>
      </w:tr>
      <w:tr w:rsidR="003A5CA1" w:rsidRPr="008F67BB" w14:paraId="766F9A19" w14:textId="77777777" w:rsidTr="303EADBF">
        <w:trPr>
          <w:jc w:val="center"/>
        </w:trPr>
        <w:tc>
          <w:tcPr>
            <w:tcW w:w="6799" w:type="dxa"/>
            <w:vAlign w:val="center"/>
          </w:tcPr>
          <w:p w14:paraId="74BE8A0A"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Cobija</w:t>
            </w:r>
          </w:p>
        </w:tc>
        <w:tc>
          <w:tcPr>
            <w:tcW w:w="1276" w:type="dxa"/>
            <w:vAlign w:val="center"/>
          </w:tcPr>
          <w:p w14:paraId="4CC28A4F"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2</w:t>
            </w:r>
          </w:p>
        </w:tc>
        <w:tc>
          <w:tcPr>
            <w:tcW w:w="2410" w:type="dxa"/>
            <w:vAlign w:val="center"/>
          </w:tcPr>
          <w:p w14:paraId="5E40C919"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lang w:eastAsia="es-CO"/>
              </w:rPr>
              <w:t>cada 2 años</w:t>
            </w:r>
          </w:p>
        </w:tc>
      </w:tr>
      <w:tr w:rsidR="003A5CA1" w:rsidRPr="008F67BB" w14:paraId="29B9B271" w14:textId="77777777" w:rsidTr="303EADBF">
        <w:trPr>
          <w:jc w:val="center"/>
        </w:trPr>
        <w:tc>
          <w:tcPr>
            <w:tcW w:w="6799" w:type="dxa"/>
            <w:vAlign w:val="center"/>
          </w:tcPr>
          <w:p w14:paraId="32779F01"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Toallas</w:t>
            </w:r>
          </w:p>
        </w:tc>
        <w:tc>
          <w:tcPr>
            <w:tcW w:w="1276" w:type="dxa"/>
            <w:vAlign w:val="center"/>
          </w:tcPr>
          <w:p w14:paraId="321BAED3"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2</w:t>
            </w:r>
          </w:p>
        </w:tc>
        <w:tc>
          <w:tcPr>
            <w:tcW w:w="2410" w:type="dxa"/>
            <w:vAlign w:val="center"/>
          </w:tcPr>
          <w:p w14:paraId="6B0E96BD"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lang w:eastAsia="es-CO"/>
              </w:rPr>
              <w:t>cada 2 años</w:t>
            </w:r>
          </w:p>
        </w:tc>
      </w:tr>
      <w:tr w:rsidR="003A5CA1" w:rsidRPr="008F67BB" w14:paraId="36677E84" w14:textId="77777777" w:rsidTr="303EADBF">
        <w:trPr>
          <w:jc w:val="center"/>
        </w:trPr>
        <w:tc>
          <w:tcPr>
            <w:tcW w:w="6799" w:type="dxa"/>
            <w:vAlign w:val="center"/>
          </w:tcPr>
          <w:p w14:paraId="53FF748A"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Cubrelecho</w:t>
            </w:r>
          </w:p>
        </w:tc>
        <w:tc>
          <w:tcPr>
            <w:tcW w:w="1276" w:type="dxa"/>
            <w:vAlign w:val="center"/>
          </w:tcPr>
          <w:p w14:paraId="0A26A3A9"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410" w:type="dxa"/>
            <w:vAlign w:val="center"/>
          </w:tcPr>
          <w:p w14:paraId="07612F7D"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lang w:eastAsia="es-CO"/>
              </w:rPr>
              <w:t>cada 4 años</w:t>
            </w:r>
          </w:p>
        </w:tc>
      </w:tr>
      <w:tr w:rsidR="003A5CA1" w:rsidRPr="008F67BB" w14:paraId="7BB1D27D" w14:textId="77777777" w:rsidTr="303EADBF">
        <w:trPr>
          <w:jc w:val="center"/>
        </w:trPr>
        <w:tc>
          <w:tcPr>
            <w:tcW w:w="6799" w:type="dxa"/>
            <w:vAlign w:val="center"/>
          </w:tcPr>
          <w:p w14:paraId="3B6D58F5" w14:textId="77777777" w:rsidR="003A5CA1" w:rsidRPr="008F67BB" w:rsidRDefault="003A5CA1" w:rsidP="0B552662">
            <w:pPr>
              <w:ind w:left="33"/>
              <w:rPr>
                <w:rFonts w:ascii="Arial" w:eastAsia="Arial" w:hAnsi="Arial" w:cs="Arial"/>
                <w:sz w:val="18"/>
                <w:szCs w:val="18"/>
                <w:lang w:eastAsia="es-CO"/>
              </w:rPr>
            </w:pPr>
            <w:r w:rsidRPr="008F67BB">
              <w:rPr>
                <w:rFonts w:ascii="Arial" w:eastAsia="Arial" w:hAnsi="Arial" w:cs="Arial"/>
                <w:sz w:val="18"/>
                <w:szCs w:val="18"/>
                <w:lang w:eastAsia="es-CO"/>
              </w:rPr>
              <w:t>Closet o Armario</w:t>
            </w:r>
          </w:p>
        </w:tc>
        <w:tc>
          <w:tcPr>
            <w:tcW w:w="1276" w:type="dxa"/>
            <w:vAlign w:val="center"/>
          </w:tcPr>
          <w:p w14:paraId="6CFA8206"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410" w:type="dxa"/>
            <w:vAlign w:val="center"/>
          </w:tcPr>
          <w:p w14:paraId="615B03E8" w14:textId="77777777" w:rsidR="003A5CA1" w:rsidRPr="008F67BB" w:rsidRDefault="003A5CA1" w:rsidP="0B552662">
            <w:pPr>
              <w:jc w:val="center"/>
              <w:rPr>
                <w:rFonts w:ascii="Arial" w:eastAsia="Arial" w:hAnsi="Arial" w:cs="Arial"/>
                <w:sz w:val="18"/>
                <w:szCs w:val="18"/>
                <w:lang w:eastAsia="es-CO"/>
              </w:rPr>
            </w:pPr>
            <w:r w:rsidRPr="008F67BB">
              <w:rPr>
                <w:rFonts w:ascii="Arial" w:eastAsia="Arial" w:hAnsi="Arial" w:cs="Arial"/>
                <w:sz w:val="18"/>
                <w:szCs w:val="18"/>
                <w:lang w:eastAsia="es-CO"/>
              </w:rPr>
              <w:t>cada 10 años</w:t>
            </w:r>
          </w:p>
        </w:tc>
      </w:tr>
      <w:tr w:rsidR="003A5CA1" w:rsidRPr="008F67BB" w14:paraId="3A82224E" w14:textId="77777777" w:rsidTr="303EADBF">
        <w:trPr>
          <w:jc w:val="center"/>
        </w:trPr>
        <w:tc>
          <w:tcPr>
            <w:tcW w:w="6799" w:type="dxa"/>
            <w:vAlign w:val="center"/>
          </w:tcPr>
          <w:p w14:paraId="6FE5053C" w14:textId="77777777" w:rsidR="003A5CA1" w:rsidRPr="008F67BB" w:rsidRDefault="003A5CA1" w:rsidP="0B552662">
            <w:pPr>
              <w:ind w:left="33"/>
              <w:rPr>
                <w:rFonts w:ascii="Arial" w:eastAsia="Arial" w:hAnsi="Arial" w:cs="Arial"/>
                <w:sz w:val="18"/>
                <w:szCs w:val="18"/>
                <w:lang w:eastAsia="es-CO"/>
              </w:rPr>
            </w:pPr>
            <w:r w:rsidRPr="008F67BB">
              <w:rPr>
                <w:rFonts w:ascii="Arial" w:eastAsia="Arial" w:hAnsi="Arial" w:cs="Arial"/>
                <w:sz w:val="18"/>
                <w:szCs w:val="18"/>
                <w:lang w:eastAsia="es-CO"/>
              </w:rPr>
              <w:t>Bañera</w:t>
            </w:r>
          </w:p>
        </w:tc>
        <w:tc>
          <w:tcPr>
            <w:tcW w:w="1276" w:type="dxa"/>
            <w:vAlign w:val="center"/>
          </w:tcPr>
          <w:p w14:paraId="4006CA81"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410" w:type="dxa"/>
            <w:vAlign w:val="center"/>
          </w:tcPr>
          <w:p w14:paraId="5F938C81" w14:textId="77777777" w:rsidR="003A5CA1" w:rsidRPr="008F67BB" w:rsidRDefault="003A5CA1" w:rsidP="0B552662">
            <w:pPr>
              <w:jc w:val="center"/>
              <w:rPr>
                <w:rFonts w:ascii="Arial" w:eastAsia="Arial" w:hAnsi="Arial" w:cs="Arial"/>
                <w:sz w:val="18"/>
                <w:szCs w:val="18"/>
                <w:lang w:eastAsia="es-CO"/>
              </w:rPr>
            </w:pPr>
            <w:r w:rsidRPr="008F67BB">
              <w:rPr>
                <w:rFonts w:ascii="Arial" w:eastAsia="Arial" w:hAnsi="Arial" w:cs="Arial"/>
                <w:sz w:val="18"/>
                <w:szCs w:val="18"/>
                <w:lang w:eastAsia="es-CO"/>
              </w:rPr>
              <w:t>cada 2 años</w:t>
            </w:r>
          </w:p>
        </w:tc>
      </w:tr>
      <w:tr w:rsidR="003A5CA1" w:rsidRPr="008F67BB" w14:paraId="6F3678F5" w14:textId="77777777" w:rsidTr="303EADBF">
        <w:trPr>
          <w:jc w:val="center"/>
        </w:trPr>
        <w:tc>
          <w:tcPr>
            <w:tcW w:w="6799" w:type="dxa"/>
            <w:vAlign w:val="center"/>
          </w:tcPr>
          <w:p w14:paraId="2D6AE454" w14:textId="77777777" w:rsidR="003A5CA1" w:rsidRPr="008F67BB" w:rsidRDefault="003A5CA1" w:rsidP="0B552662">
            <w:pPr>
              <w:ind w:left="33"/>
              <w:rPr>
                <w:rFonts w:ascii="Arial" w:eastAsia="Arial" w:hAnsi="Arial" w:cs="Arial"/>
                <w:sz w:val="18"/>
                <w:szCs w:val="18"/>
                <w:lang w:eastAsia="es-CO"/>
              </w:rPr>
            </w:pPr>
            <w:r w:rsidRPr="008F67BB">
              <w:rPr>
                <w:rFonts w:ascii="Arial" w:eastAsia="Arial" w:hAnsi="Arial" w:cs="Arial"/>
                <w:sz w:val="18"/>
                <w:szCs w:val="18"/>
                <w:lang w:eastAsia="es-CO"/>
              </w:rPr>
              <w:t>Mica o vaso de noche</w:t>
            </w:r>
          </w:p>
        </w:tc>
        <w:tc>
          <w:tcPr>
            <w:tcW w:w="1276" w:type="dxa"/>
            <w:vAlign w:val="center"/>
          </w:tcPr>
          <w:p w14:paraId="78C623C2"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410" w:type="dxa"/>
            <w:vAlign w:val="center"/>
          </w:tcPr>
          <w:p w14:paraId="6456C0FC" w14:textId="77777777" w:rsidR="003A5CA1" w:rsidRPr="008F67BB" w:rsidRDefault="003A5CA1" w:rsidP="0B552662">
            <w:pPr>
              <w:jc w:val="center"/>
              <w:rPr>
                <w:rFonts w:ascii="Arial" w:eastAsia="Arial" w:hAnsi="Arial" w:cs="Arial"/>
                <w:sz w:val="18"/>
                <w:szCs w:val="18"/>
                <w:lang w:eastAsia="es-CO"/>
              </w:rPr>
            </w:pPr>
            <w:r w:rsidRPr="008F67BB">
              <w:rPr>
                <w:rFonts w:ascii="Arial" w:eastAsia="Arial" w:hAnsi="Arial" w:cs="Arial"/>
                <w:sz w:val="18"/>
                <w:szCs w:val="18"/>
                <w:lang w:eastAsia="es-CO"/>
              </w:rPr>
              <w:t>cada 2 años</w:t>
            </w:r>
          </w:p>
        </w:tc>
      </w:tr>
      <w:tr w:rsidR="003A5CA1" w:rsidRPr="008F67BB" w14:paraId="54EBCD3E" w14:textId="77777777" w:rsidTr="303EADBF">
        <w:trPr>
          <w:jc w:val="center"/>
        </w:trPr>
        <w:tc>
          <w:tcPr>
            <w:tcW w:w="6799" w:type="dxa"/>
            <w:vAlign w:val="center"/>
          </w:tcPr>
          <w:p w14:paraId="17CB410C" w14:textId="77777777" w:rsidR="003A5CA1" w:rsidRPr="008F67BB" w:rsidRDefault="003A5CA1" w:rsidP="0B552662">
            <w:pPr>
              <w:ind w:left="33"/>
              <w:rPr>
                <w:rFonts w:ascii="Arial" w:eastAsia="Arial" w:hAnsi="Arial" w:cs="Arial"/>
                <w:sz w:val="18"/>
                <w:szCs w:val="18"/>
                <w:lang w:eastAsia="es-CO"/>
              </w:rPr>
            </w:pPr>
            <w:r w:rsidRPr="008F67BB">
              <w:rPr>
                <w:rFonts w:ascii="Arial" w:eastAsia="Arial" w:hAnsi="Arial" w:cs="Arial"/>
                <w:sz w:val="18"/>
                <w:szCs w:val="18"/>
                <w:lang w:eastAsia="es-CO"/>
              </w:rPr>
              <w:t>Locomoción (coche, etc.)</w:t>
            </w:r>
          </w:p>
        </w:tc>
        <w:tc>
          <w:tcPr>
            <w:tcW w:w="1276" w:type="dxa"/>
            <w:vAlign w:val="center"/>
          </w:tcPr>
          <w:p w14:paraId="6B8B2E84" w14:textId="77777777" w:rsidR="003A5CA1" w:rsidRPr="008F67BB" w:rsidRDefault="003A5CA1"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410" w:type="dxa"/>
            <w:vAlign w:val="center"/>
          </w:tcPr>
          <w:p w14:paraId="558470E4" w14:textId="77777777" w:rsidR="003A5CA1" w:rsidRPr="008F67BB" w:rsidRDefault="003A5CA1" w:rsidP="0B552662">
            <w:pPr>
              <w:jc w:val="center"/>
              <w:rPr>
                <w:rFonts w:ascii="Arial" w:eastAsia="Arial" w:hAnsi="Arial" w:cs="Arial"/>
                <w:sz w:val="18"/>
                <w:szCs w:val="18"/>
                <w:lang w:eastAsia="es-CO"/>
              </w:rPr>
            </w:pPr>
            <w:r w:rsidRPr="008F67BB">
              <w:rPr>
                <w:rFonts w:ascii="Arial" w:eastAsia="Arial" w:hAnsi="Arial" w:cs="Arial"/>
                <w:sz w:val="18"/>
                <w:szCs w:val="18"/>
                <w:lang w:eastAsia="es-CO"/>
              </w:rPr>
              <w:t>cada 5 años</w:t>
            </w:r>
          </w:p>
        </w:tc>
      </w:tr>
    </w:tbl>
    <w:p w14:paraId="752DAB5F" w14:textId="77777777" w:rsidR="003A5CA1" w:rsidRPr="008F67BB" w:rsidRDefault="003A5CA1" w:rsidP="0B552662">
      <w:pPr>
        <w:ind w:left="348"/>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74145245" w14:textId="77777777" w:rsidR="003A5CA1" w:rsidRPr="008F67BB" w:rsidRDefault="003A5CA1" w:rsidP="0B552662">
      <w:pPr>
        <w:jc w:val="both"/>
        <w:rPr>
          <w:rFonts w:ascii="Arial" w:eastAsia="Arial" w:hAnsi="Arial" w:cs="Arial"/>
          <w:sz w:val="18"/>
          <w:szCs w:val="18"/>
        </w:rPr>
      </w:pPr>
    </w:p>
    <w:p w14:paraId="4AA51D86" w14:textId="30AC409B" w:rsidR="003A5CA1" w:rsidRPr="008F67BB" w:rsidRDefault="13888247" w:rsidP="0B552662">
      <w:pPr>
        <w:jc w:val="both"/>
        <w:rPr>
          <w:rFonts w:ascii="Arial" w:eastAsia="Arial" w:hAnsi="Arial" w:cs="Arial"/>
          <w:sz w:val="18"/>
          <w:szCs w:val="18"/>
        </w:rPr>
      </w:pPr>
      <w:r w:rsidRPr="008F67BB">
        <w:rPr>
          <w:rFonts w:ascii="Arial" w:eastAsia="Arial" w:hAnsi="Arial" w:cs="Arial"/>
          <w:b/>
          <w:bCs/>
          <w:sz w:val="18"/>
          <w:szCs w:val="18"/>
        </w:rPr>
        <w:t>Nota</w:t>
      </w:r>
      <w:r w:rsidR="3D66FAB9" w:rsidRPr="008F67BB">
        <w:rPr>
          <w:rFonts w:ascii="Arial" w:eastAsia="Arial" w:hAnsi="Arial" w:cs="Arial"/>
          <w:b/>
          <w:bCs/>
          <w:sz w:val="18"/>
          <w:szCs w:val="18"/>
        </w:rPr>
        <w:t>s</w:t>
      </w:r>
      <w:r w:rsidRPr="008F67BB">
        <w:rPr>
          <w:rFonts w:ascii="Arial" w:eastAsia="Arial" w:hAnsi="Arial" w:cs="Arial"/>
          <w:b/>
          <w:bCs/>
          <w:sz w:val="18"/>
          <w:szCs w:val="18"/>
        </w:rPr>
        <w:t>:</w:t>
      </w:r>
      <w:r w:rsidRPr="008F67BB">
        <w:rPr>
          <w:rFonts w:ascii="Arial" w:eastAsia="Arial" w:hAnsi="Arial" w:cs="Arial"/>
          <w:sz w:val="18"/>
          <w:szCs w:val="18"/>
        </w:rPr>
        <w:t xml:space="preserve"> Todos los elementos de dotación se entregarán al adolescente o joven al ingresar al servicio.</w:t>
      </w:r>
    </w:p>
    <w:p w14:paraId="3B6A6C48"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Para unidades de atención ubicadas en clima frio se recomienda entregar más de una cobija</w:t>
      </w:r>
    </w:p>
    <w:p w14:paraId="7CC8CE62"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lastRenderedPageBreak/>
        <w:t xml:space="preserve">El uso de ventiladores lo determina el operador considerando condiciones de seguridad de los adolescentes y jóvenes atendidos. </w:t>
      </w:r>
    </w:p>
    <w:p w14:paraId="3EA289B3"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 xml:space="preserve">Se puede omitir el uso de almohadas y ventiladores por situaciones de seguridad debidamente argumentadas y aprobadas por el supervisor del contrato. </w:t>
      </w:r>
    </w:p>
    <w:p w14:paraId="7C897ADB"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Se debe disponer de estos elementos permanentemente por adolescente o joven, a excepción del ventilador que puede ser de uso institucional.</w:t>
      </w:r>
    </w:p>
    <w:p w14:paraId="413B13CD"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Se tendrá en cuenta el enfoque diferencial en los territorios donde así lo amerite, para el uso opcional de hamacas y/o chinchorros con las respectivas medidas de seguridad referentes a uso, materiales y condiciones ambientales.</w:t>
      </w:r>
    </w:p>
    <w:p w14:paraId="12737D36"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 xml:space="preserve">Ante la ubicación de hijo menor de 3 años, deberá disponerse de la dotación para su atención. </w:t>
      </w:r>
    </w:p>
    <w:p w14:paraId="73973D02" w14:textId="77777777" w:rsidR="003A5CA1" w:rsidRPr="008F67BB" w:rsidRDefault="003A5CA1" w:rsidP="0B552662">
      <w:pPr>
        <w:ind w:left="348"/>
        <w:jc w:val="both"/>
        <w:rPr>
          <w:rFonts w:ascii="Arial" w:eastAsia="Arial" w:hAnsi="Arial" w:cs="Arial"/>
          <w:b/>
          <w:bCs/>
          <w:color w:val="FF0000"/>
          <w:sz w:val="18"/>
          <w:szCs w:val="18"/>
        </w:rPr>
      </w:pPr>
    </w:p>
    <w:p w14:paraId="0C0C5F01" w14:textId="77777777" w:rsidR="003A5CA1" w:rsidRPr="007270D9" w:rsidRDefault="003A5CA1" w:rsidP="0B552662">
      <w:pPr>
        <w:jc w:val="both"/>
        <w:rPr>
          <w:rFonts w:ascii="Arial" w:eastAsia="Arial" w:hAnsi="Arial" w:cs="Arial"/>
          <w:b/>
          <w:bCs/>
          <w:color w:val="FF0000"/>
        </w:rPr>
      </w:pPr>
    </w:p>
    <w:p w14:paraId="51A564C8" w14:textId="77777777" w:rsidR="003A5CA1" w:rsidRPr="008F67BB" w:rsidRDefault="003A5CA1" w:rsidP="0B552662">
      <w:pPr>
        <w:jc w:val="both"/>
        <w:rPr>
          <w:rFonts w:ascii="Arial" w:eastAsia="Arial" w:hAnsi="Arial" w:cs="Arial"/>
          <w:b/>
          <w:bCs/>
        </w:rPr>
      </w:pPr>
      <w:r w:rsidRPr="008F67BB">
        <w:rPr>
          <w:rFonts w:ascii="Arial" w:eastAsia="Arial" w:hAnsi="Arial" w:cs="Arial"/>
          <w:b/>
          <w:bCs/>
        </w:rPr>
        <w:t>Dotación Personal:</w:t>
      </w:r>
    </w:p>
    <w:p w14:paraId="51182811" w14:textId="77777777" w:rsidR="003A5CA1" w:rsidRPr="008F67BB" w:rsidRDefault="003A5CA1" w:rsidP="0B552662">
      <w:pPr>
        <w:ind w:left="348"/>
        <w:jc w:val="both"/>
        <w:rPr>
          <w:rFonts w:ascii="Arial" w:eastAsia="Arial" w:hAnsi="Arial" w:cs="Arial"/>
        </w:rPr>
      </w:pPr>
    </w:p>
    <w:p w14:paraId="26C60518" w14:textId="671795DD" w:rsidR="003A5CA1" w:rsidRPr="008F67BB" w:rsidRDefault="003A5CA1" w:rsidP="0B552662">
      <w:pPr>
        <w:ind w:left="348"/>
        <w:jc w:val="center"/>
        <w:rPr>
          <w:rFonts w:ascii="Arial" w:eastAsia="Arial" w:hAnsi="Arial" w:cs="Arial"/>
          <w:b/>
          <w:bCs/>
        </w:rPr>
      </w:pPr>
      <w:r w:rsidRPr="008F67BB">
        <w:rPr>
          <w:rFonts w:ascii="Arial" w:eastAsia="Arial" w:hAnsi="Arial" w:cs="Arial"/>
          <w:b/>
          <w:bCs/>
        </w:rPr>
        <w:t>Tabla No. 1</w:t>
      </w:r>
      <w:r w:rsidR="008D4775" w:rsidRPr="008F67BB">
        <w:rPr>
          <w:rFonts w:ascii="Arial" w:eastAsia="Arial" w:hAnsi="Arial" w:cs="Arial"/>
          <w:b/>
          <w:bCs/>
        </w:rPr>
        <w:t>2</w:t>
      </w:r>
      <w:r w:rsidRPr="008F67BB">
        <w:rPr>
          <w:rFonts w:ascii="Arial" w:eastAsia="Arial" w:hAnsi="Arial" w:cs="Arial"/>
          <w:b/>
          <w:bCs/>
        </w:rPr>
        <w:t xml:space="preserve"> Dotación de vestuario. Centro de Internamiento Preventivo</w:t>
      </w:r>
    </w:p>
    <w:p w14:paraId="7F67FEEF" w14:textId="77777777" w:rsidR="00104E35" w:rsidRPr="007270D9" w:rsidRDefault="00104E35" w:rsidP="0B552662">
      <w:pPr>
        <w:ind w:left="348"/>
        <w:jc w:val="center"/>
        <w:rPr>
          <w:rFonts w:ascii="Arial" w:eastAsia="Arial" w:hAnsi="Arial" w:cs="Arial"/>
          <w:b/>
          <w:bCs/>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3"/>
        <w:gridCol w:w="1156"/>
        <w:gridCol w:w="1700"/>
      </w:tblGrid>
      <w:tr w:rsidR="003A5CA1" w:rsidRPr="008F67BB" w14:paraId="0324BDE5" w14:textId="77777777" w:rsidTr="0B552662">
        <w:trPr>
          <w:jc w:val="center"/>
        </w:trPr>
        <w:tc>
          <w:tcPr>
            <w:tcW w:w="6374" w:type="dxa"/>
            <w:shd w:val="clear" w:color="auto" w:fill="C9C9C9"/>
            <w:vAlign w:val="center"/>
            <w:hideMark/>
          </w:tcPr>
          <w:p w14:paraId="15BE394C" w14:textId="77777777" w:rsidR="003A5CA1" w:rsidRPr="008F67BB" w:rsidRDefault="003A5CA1" w:rsidP="0B552662">
            <w:pPr>
              <w:ind w:left="33"/>
              <w:jc w:val="center"/>
              <w:rPr>
                <w:rFonts w:ascii="Arial" w:eastAsia="Arial" w:hAnsi="Arial" w:cs="Arial"/>
                <w:b/>
                <w:bCs/>
                <w:sz w:val="18"/>
                <w:szCs w:val="18"/>
              </w:rPr>
            </w:pPr>
            <w:r w:rsidRPr="008F67BB">
              <w:rPr>
                <w:rFonts w:ascii="Arial" w:eastAsia="Arial" w:hAnsi="Arial" w:cs="Arial"/>
                <w:b/>
                <w:bCs/>
                <w:sz w:val="18"/>
                <w:szCs w:val="18"/>
              </w:rPr>
              <w:t>ELEMENTOS DE DOTACIÓN – ADOLESCENTE O JOVEN</w:t>
            </w:r>
          </w:p>
        </w:tc>
        <w:tc>
          <w:tcPr>
            <w:tcW w:w="1134" w:type="dxa"/>
            <w:shd w:val="clear" w:color="auto" w:fill="C9C9C9"/>
            <w:vAlign w:val="center"/>
            <w:hideMark/>
          </w:tcPr>
          <w:p w14:paraId="3DA8C857" w14:textId="77777777" w:rsidR="003A5CA1" w:rsidRPr="008F67BB" w:rsidRDefault="003A5CA1" w:rsidP="0B552662">
            <w:pPr>
              <w:jc w:val="center"/>
              <w:rPr>
                <w:rFonts w:ascii="Arial" w:eastAsia="Arial" w:hAnsi="Arial" w:cs="Arial"/>
                <w:b/>
                <w:bCs/>
                <w:sz w:val="18"/>
                <w:szCs w:val="18"/>
              </w:rPr>
            </w:pPr>
            <w:r w:rsidRPr="008F67BB">
              <w:rPr>
                <w:rFonts w:ascii="Arial" w:eastAsia="Arial" w:hAnsi="Arial" w:cs="Arial"/>
                <w:b/>
                <w:bCs/>
                <w:sz w:val="18"/>
                <w:szCs w:val="18"/>
              </w:rPr>
              <w:t xml:space="preserve">CANTIDAD POR </w:t>
            </w:r>
            <w:r w:rsidRPr="008F67BB">
              <w:rPr>
                <w:rFonts w:ascii="Arial" w:eastAsia="Arial" w:hAnsi="Arial" w:cs="Arial"/>
                <w:b/>
                <w:bCs/>
                <w:kern w:val="24"/>
                <w:sz w:val="18"/>
                <w:szCs w:val="18"/>
              </w:rPr>
              <w:t>USUARIO</w:t>
            </w:r>
          </w:p>
        </w:tc>
        <w:tc>
          <w:tcPr>
            <w:tcW w:w="1701" w:type="dxa"/>
            <w:shd w:val="clear" w:color="auto" w:fill="C9C9C9"/>
            <w:vAlign w:val="center"/>
            <w:hideMark/>
          </w:tcPr>
          <w:p w14:paraId="0F1A8022" w14:textId="77777777" w:rsidR="003A5CA1" w:rsidRPr="008F67BB" w:rsidRDefault="003A5CA1" w:rsidP="0B552662">
            <w:pPr>
              <w:ind w:left="9"/>
              <w:jc w:val="center"/>
              <w:rPr>
                <w:rFonts w:ascii="Arial" w:eastAsia="Arial" w:hAnsi="Arial" w:cs="Arial"/>
                <w:b/>
                <w:bCs/>
                <w:sz w:val="18"/>
                <w:szCs w:val="18"/>
              </w:rPr>
            </w:pPr>
            <w:r w:rsidRPr="008F67BB">
              <w:rPr>
                <w:rFonts w:ascii="Arial" w:eastAsia="Arial" w:hAnsi="Arial" w:cs="Arial"/>
                <w:b/>
                <w:bCs/>
                <w:sz w:val="18"/>
                <w:szCs w:val="18"/>
              </w:rPr>
              <w:t>MUDA DE REPOSICION</w:t>
            </w:r>
          </w:p>
          <w:p w14:paraId="06B2599E" w14:textId="77777777" w:rsidR="003A5CA1" w:rsidRPr="008F67BB" w:rsidRDefault="003A5CA1" w:rsidP="0B552662">
            <w:pPr>
              <w:ind w:left="9"/>
              <w:jc w:val="center"/>
              <w:rPr>
                <w:rFonts w:ascii="Arial" w:eastAsia="Arial" w:hAnsi="Arial" w:cs="Arial"/>
                <w:b/>
                <w:bCs/>
                <w:sz w:val="18"/>
                <w:szCs w:val="18"/>
              </w:rPr>
            </w:pPr>
            <w:r w:rsidRPr="008F67BB">
              <w:rPr>
                <w:rFonts w:ascii="Arial" w:eastAsia="Arial" w:hAnsi="Arial" w:cs="Arial"/>
                <w:b/>
                <w:bCs/>
                <w:sz w:val="18"/>
                <w:szCs w:val="18"/>
              </w:rPr>
              <w:t>CADA 4 MESES</w:t>
            </w:r>
          </w:p>
        </w:tc>
      </w:tr>
      <w:tr w:rsidR="003A5CA1" w:rsidRPr="008F67BB" w14:paraId="6B26675A" w14:textId="77777777" w:rsidTr="0B552662">
        <w:trPr>
          <w:jc w:val="center"/>
        </w:trPr>
        <w:tc>
          <w:tcPr>
            <w:tcW w:w="6374" w:type="dxa"/>
            <w:vAlign w:val="center"/>
            <w:hideMark/>
          </w:tcPr>
          <w:p w14:paraId="3395B636"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rPr>
              <w:t>Pantalón o pantalón de sudadera/falda de diario</w:t>
            </w:r>
          </w:p>
        </w:tc>
        <w:tc>
          <w:tcPr>
            <w:tcW w:w="1134" w:type="dxa"/>
            <w:vAlign w:val="center"/>
            <w:hideMark/>
          </w:tcPr>
          <w:p w14:paraId="117BFC0E"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c>
          <w:tcPr>
            <w:tcW w:w="1701" w:type="dxa"/>
            <w:hideMark/>
          </w:tcPr>
          <w:p w14:paraId="5C8165AC"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rPr>
              <w:t>1</w:t>
            </w:r>
          </w:p>
        </w:tc>
      </w:tr>
      <w:tr w:rsidR="003A5CA1" w:rsidRPr="008F67BB" w14:paraId="3DEC6EF2" w14:textId="77777777" w:rsidTr="0B552662">
        <w:trPr>
          <w:jc w:val="center"/>
        </w:trPr>
        <w:tc>
          <w:tcPr>
            <w:tcW w:w="6374" w:type="dxa"/>
            <w:vAlign w:val="center"/>
            <w:hideMark/>
          </w:tcPr>
          <w:p w14:paraId="3B57C8CE"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rPr>
              <w:t>Camisa o camiseta / blusa o camiseta de diario</w:t>
            </w:r>
          </w:p>
        </w:tc>
        <w:tc>
          <w:tcPr>
            <w:tcW w:w="1134" w:type="dxa"/>
            <w:vAlign w:val="center"/>
            <w:hideMark/>
          </w:tcPr>
          <w:p w14:paraId="31BF49E6"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c>
          <w:tcPr>
            <w:tcW w:w="1701" w:type="dxa"/>
            <w:hideMark/>
          </w:tcPr>
          <w:p w14:paraId="1282C5D6"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rPr>
              <w:t>1</w:t>
            </w:r>
          </w:p>
        </w:tc>
      </w:tr>
      <w:tr w:rsidR="003A5CA1" w:rsidRPr="008F67BB" w14:paraId="734CDA2F" w14:textId="77777777" w:rsidTr="0B552662">
        <w:trPr>
          <w:jc w:val="center"/>
        </w:trPr>
        <w:tc>
          <w:tcPr>
            <w:tcW w:w="6374" w:type="dxa"/>
            <w:hideMark/>
          </w:tcPr>
          <w:p w14:paraId="32690957"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rPr>
              <w:t>Saco o buzo según clima</w:t>
            </w:r>
          </w:p>
        </w:tc>
        <w:tc>
          <w:tcPr>
            <w:tcW w:w="1134" w:type="dxa"/>
            <w:hideMark/>
          </w:tcPr>
          <w:p w14:paraId="029816C4"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c>
          <w:tcPr>
            <w:tcW w:w="1701" w:type="dxa"/>
            <w:hideMark/>
          </w:tcPr>
          <w:p w14:paraId="1FAE0D9C"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rPr>
              <w:t xml:space="preserve">Según necesidad </w:t>
            </w:r>
          </w:p>
        </w:tc>
      </w:tr>
      <w:tr w:rsidR="003A5CA1" w:rsidRPr="008F67BB" w14:paraId="546F0F11" w14:textId="77777777" w:rsidTr="0B552662">
        <w:trPr>
          <w:jc w:val="center"/>
        </w:trPr>
        <w:tc>
          <w:tcPr>
            <w:tcW w:w="6374" w:type="dxa"/>
            <w:vAlign w:val="center"/>
            <w:hideMark/>
          </w:tcPr>
          <w:p w14:paraId="665B3CFA"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rPr>
              <w:t xml:space="preserve">Calzoncillos o Panty </w:t>
            </w:r>
          </w:p>
        </w:tc>
        <w:tc>
          <w:tcPr>
            <w:tcW w:w="1134" w:type="dxa"/>
            <w:vAlign w:val="center"/>
            <w:hideMark/>
          </w:tcPr>
          <w:p w14:paraId="553F1F0E"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c>
          <w:tcPr>
            <w:tcW w:w="1701" w:type="dxa"/>
            <w:hideMark/>
          </w:tcPr>
          <w:p w14:paraId="71974CED"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rPr>
              <w:t>2</w:t>
            </w:r>
          </w:p>
        </w:tc>
      </w:tr>
      <w:tr w:rsidR="003A5CA1" w:rsidRPr="008F67BB" w14:paraId="3BF779E5" w14:textId="77777777" w:rsidTr="0B552662">
        <w:trPr>
          <w:jc w:val="center"/>
        </w:trPr>
        <w:tc>
          <w:tcPr>
            <w:tcW w:w="6374" w:type="dxa"/>
            <w:vAlign w:val="center"/>
            <w:hideMark/>
          </w:tcPr>
          <w:p w14:paraId="43A1D977"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rPr>
              <w:t>Brasier o formador</w:t>
            </w:r>
          </w:p>
        </w:tc>
        <w:tc>
          <w:tcPr>
            <w:tcW w:w="1134" w:type="dxa"/>
            <w:vAlign w:val="center"/>
            <w:hideMark/>
          </w:tcPr>
          <w:p w14:paraId="33207F5A"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c>
          <w:tcPr>
            <w:tcW w:w="1701" w:type="dxa"/>
            <w:hideMark/>
          </w:tcPr>
          <w:p w14:paraId="00C2605D"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rPr>
              <w:t>1</w:t>
            </w:r>
          </w:p>
        </w:tc>
      </w:tr>
      <w:tr w:rsidR="003A5CA1" w:rsidRPr="008F67BB" w14:paraId="28A28D8C" w14:textId="77777777" w:rsidTr="0B552662">
        <w:trPr>
          <w:jc w:val="center"/>
        </w:trPr>
        <w:tc>
          <w:tcPr>
            <w:tcW w:w="6374" w:type="dxa"/>
            <w:vAlign w:val="center"/>
            <w:hideMark/>
          </w:tcPr>
          <w:p w14:paraId="200C232E"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rPr>
              <w:t>Medias (pares)</w:t>
            </w:r>
          </w:p>
        </w:tc>
        <w:tc>
          <w:tcPr>
            <w:tcW w:w="1134" w:type="dxa"/>
            <w:vAlign w:val="center"/>
            <w:hideMark/>
          </w:tcPr>
          <w:p w14:paraId="0CAE6A9D"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c>
          <w:tcPr>
            <w:tcW w:w="1701" w:type="dxa"/>
            <w:hideMark/>
          </w:tcPr>
          <w:p w14:paraId="1A3CC6C7"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rPr>
              <w:t>Según uso</w:t>
            </w:r>
          </w:p>
        </w:tc>
      </w:tr>
      <w:tr w:rsidR="003A5CA1" w:rsidRPr="008F67BB" w14:paraId="64CD5C55" w14:textId="77777777" w:rsidTr="0B552662">
        <w:trPr>
          <w:jc w:val="center"/>
        </w:trPr>
        <w:tc>
          <w:tcPr>
            <w:tcW w:w="6374" w:type="dxa"/>
            <w:vAlign w:val="center"/>
            <w:hideMark/>
          </w:tcPr>
          <w:p w14:paraId="7F1CF1BF" w14:textId="08C2CD68"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rPr>
              <w:t xml:space="preserve">Zapatos </w:t>
            </w:r>
            <w:r w:rsidR="1A791966" w:rsidRPr="008F67BB">
              <w:rPr>
                <w:rFonts w:ascii="Arial" w:eastAsia="Arial" w:hAnsi="Arial" w:cs="Arial"/>
                <w:sz w:val="18"/>
                <w:szCs w:val="18"/>
              </w:rPr>
              <w:t xml:space="preserve">o tenis para </w:t>
            </w:r>
            <w:r w:rsidRPr="008F67BB">
              <w:rPr>
                <w:rFonts w:ascii="Arial" w:eastAsia="Arial" w:hAnsi="Arial" w:cs="Arial"/>
                <w:sz w:val="18"/>
                <w:szCs w:val="18"/>
              </w:rPr>
              <w:t xml:space="preserve">uso diario </w:t>
            </w:r>
          </w:p>
        </w:tc>
        <w:tc>
          <w:tcPr>
            <w:tcW w:w="1134" w:type="dxa"/>
            <w:vAlign w:val="center"/>
            <w:hideMark/>
          </w:tcPr>
          <w:p w14:paraId="14732DF1"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c>
          <w:tcPr>
            <w:tcW w:w="1701" w:type="dxa"/>
            <w:hideMark/>
          </w:tcPr>
          <w:p w14:paraId="21B62C47"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rPr>
              <w:t>Según deterioro</w:t>
            </w:r>
          </w:p>
        </w:tc>
      </w:tr>
      <w:tr w:rsidR="003A5CA1" w:rsidRPr="008F67BB" w14:paraId="2D9BD8AE" w14:textId="77777777" w:rsidTr="0B552662">
        <w:trPr>
          <w:jc w:val="center"/>
        </w:trPr>
        <w:tc>
          <w:tcPr>
            <w:tcW w:w="6374" w:type="dxa"/>
            <w:vAlign w:val="center"/>
            <w:hideMark/>
          </w:tcPr>
          <w:p w14:paraId="355C2017"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rPr>
              <w:t>Pantaloneta / short bicicletero</w:t>
            </w:r>
          </w:p>
        </w:tc>
        <w:tc>
          <w:tcPr>
            <w:tcW w:w="1134" w:type="dxa"/>
            <w:vAlign w:val="center"/>
            <w:hideMark/>
          </w:tcPr>
          <w:p w14:paraId="2A47EBD2"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c>
          <w:tcPr>
            <w:tcW w:w="1701" w:type="dxa"/>
            <w:hideMark/>
          </w:tcPr>
          <w:p w14:paraId="242EAC7C"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rPr>
              <w:t>1</w:t>
            </w:r>
          </w:p>
        </w:tc>
      </w:tr>
      <w:tr w:rsidR="003A5CA1" w:rsidRPr="008F67BB" w14:paraId="6353F85B" w14:textId="77777777" w:rsidTr="0B552662">
        <w:trPr>
          <w:jc w:val="center"/>
        </w:trPr>
        <w:tc>
          <w:tcPr>
            <w:tcW w:w="6374" w:type="dxa"/>
            <w:vAlign w:val="center"/>
            <w:hideMark/>
          </w:tcPr>
          <w:p w14:paraId="4ED45790"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rPr>
              <w:t>Pijama</w:t>
            </w:r>
          </w:p>
        </w:tc>
        <w:tc>
          <w:tcPr>
            <w:tcW w:w="1134" w:type="dxa"/>
            <w:vAlign w:val="center"/>
            <w:hideMark/>
          </w:tcPr>
          <w:p w14:paraId="43300CAC"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c>
          <w:tcPr>
            <w:tcW w:w="1701" w:type="dxa"/>
            <w:hideMark/>
          </w:tcPr>
          <w:p w14:paraId="256308C3"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rPr>
              <w:t>1</w:t>
            </w:r>
          </w:p>
        </w:tc>
      </w:tr>
      <w:tr w:rsidR="003A5CA1" w:rsidRPr="008F67BB" w14:paraId="3105E451" w14:textId="77777777" w:rsidTr="0B552662">
        <w:trPr>
          <w:jc w:val="center"/>
        </w:trPr>
        <w:tc>
          <w:tcPr>
            <w:tcW w:w="6374" w:type="dxa"/>
            <w:vAlign w:val="center"/>
            <w:hideMark/>
          </w:tcPr>
          <w:p w14:paraId="276B9AE5"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rPr>
              <w:t xml:space="preserve">Toalla de uso personal </w:t>
            </w:r>
          </w:p>
        </w:tc>
        <w:tc>
          <w:tcPr>
            <w:tcW w:w="1134" w:type="dxa"/>
            <w:vAlign w:val="center"/>
            <w:hideMark/>
          </w:tcPr>
          <w:p w14:paraId="662202E1"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c>
          <w:tcPr>
            <w:tcW w:w="1701" w:type="dxa"/>
            <w:hideMark/>
          </w:tcPr>
          <w:p w14:paraId="41D55AB7"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rPr>
              <w:t>1</w:t>
            </w:r>
          </w:p>
        </w:tc>
      </w:tr>
      <w:tr w:rsidR="003A5CA1" w:rsidRPr="008F67BB" w14:paraId="069C6820" w14:textId="77777777" w:rsidTr="0B552662">
        <w:trPr>
          <w:jc w:val="center"/>
        </w:trPr>
        <w:tc>
          <w:tcPr>
            <w:tcW w:w="6374" w:type="dxa"/>
            <w:vAlign w:val="center"/>
            <w:hideMark/>
          </w:tcPr>
          <w:p w14:paraId="4A14B5FE"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rPr>
              <w:t>Pantaloneta de baño/vestido de baño (según actividades y/o recursos institucionales en el PAI)</w:t>
            </w:r>
          </w:p>
        </w:tc>
        <w:tc>
          <w:tcPr>
            <w:tcW w:w="1134" w:type="dxa"/>
            <w:vAlign w:val="center"/>
            <w:hideMark/>
          </w:tcPr>
          <w:p w14:paraId="17969E74"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c>
          <w:tcPr>
            <w:tcW w:w="1701" w:type="dxa"/>
            <w:hideMark/>
          </w:tcPr>
          <w:p w14:paraId="08497F11"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rPr>
              <w:t>NA</w:t>
            </w:r>
          </w:p>
        </w:tc>
      </w:tr>
      <w:tr w:rsidR="003A5CA1" w:rsidRPr="008F67BB" w14:paraId="25EF73FA" w14:textId="77777777" w:rsidTr="0B552662">
        <w:trPr>
          <w:jc w:val="center"/>
        </w:trPr>
        <w:tc>
          <w:tcPr>
            <w:tcW w:w="6374" w:type="dxa"/>
            <w:vAlign w:val="center"/>
            <w:hideMark/>
          </w:tcPr>
          <w:p w14:paraId="395348E6" w14:textId="1E64E450" w:rsidR="003A5CA1" w:rsidRPr="008F67BB" w:rsidRDefault="005D0710" w:rsidP="0B552662">
            <w:pPr>
              <w:ind w:left="33"/>
              <w:rPr>
                <w:rFonts w:ascii="Arial" w:eastAsia="Arial" w:hAnsi="Arial" w:cs="Arial"/>
                <w:sz w:val="18"/>
                <w:szCs w:val="18"/>
                <w:lang w:val="pt-PT"/>
              </w:rPr>
            </w:pPr>
            <w:r w:rsidRPr="008F67BB">
              <w:rPr>
                <w:rFonts w:ascii="Arial" w:eastAsia="Arial" w:hAnsi="Arial" w:cs="Arial"/>
                <w:sz w:val="18"/>
                <w:szCs w:val="18"/>
                <w:lang w:val="pt-PT"/>
              </w:rPr>
              <w:t>Chanclas, chancletas o zuecos tipo crocs</w:t>
            </w:r>
          </w:p>
        </w:tc>
        <w:tc>
          <w:tcPr>
            <w:tcW w:w="1134" w:type="dxa"/>
            <w:vAlign w:val="center"/>
            <w:hideMark/>
          </w:tcPr>
          <w:p w14:paraId="4B207F03"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c>
          <w:tcPr>
            <w:tcW w:w="1701" w:type="dxa"/>
            <w:hideMark/>
          </w:tcPr>
          <w:p w14:paraId="38B57FAA"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rPr>
              <w:t>Según deterioro</w:t>
            </w:r>
          </w:p>
        </w:tc>
      </w:tr>
      <w:tr w:rsidR="003A5CA1" w:rsidRPr="008F67BB" w14:paraId="42B4CAB5" w14:textId="77777777" w:rsidTr="0B552662">
        <w:tblPrEx>
          <w:jc w:val="left"/>
        </w:tblPrEx>
        <w:tc>
          <w:tcPr>
            <w:tcW w:w="6374" w:type="dxa"/>
            <w:shd w:val="clear" w:color="auto" w:fill="C9C9C9"/>
            <w:hideMark/>
          </w:tcPr>
          <w:p w14:paraId="6E4101C7" w14:textId="77777777" w:rsidR="003A5CA1" w:rsidRPr="008F67BB" w:rsidRDefault="003A5CA1" w:rsidP="0B552662">
            <w:pPr>
              <w:ind w:left="33"/>
              <w:jc w:val="center"/>
              <w:rPr>
                <w:rFonts w:ascii="Arial" w:eastAsia="Arial" w:hAnsi="Arial" w:cs="Arial"/>
                <w:b/>
                <w:bCs/>
                <w:sz w:val="18"/>
                <w:szCs w:val="18"/>
              </w:rPr>
            </w:pPr>
            <w:r w:rsidRPr="008F67BB">
              <w:rPr>
                <w:rFonts w:ascii="Arial" w:eastAsia="Arial" w:hAnsi="Arial" w:cs="Arial"/>
                <w:b/>
                <w:bCs/>
                <w:sz w:val="18"/>
                <w:szCs w:val="18"/>
              </w:rPr>
              <w:t>ELEMENTOS DE DOTACIÓN HIJO (A)</w:t>
            </w:r>
          </w:p>
        </w:tc>
        <w:tc>
          <w:tcPr>
            <w:tcW w:w="1134" w:type="dxa"/>
            <w:shd w:val="clear" w:color="auto" w:fill="C9C9C9"/>
            <w:hideMark/>
          </w:tcPr>
          <w:p w14:paraId="4EEE25D4" w14:textId="77777777" w:rsidR="003A5CA1" w:rsidRPr="008F67BB" w:rsidRDefault="003A5CA1" w:rsidP="0B552662">
            <w:pPr>
              <w:jc w:val="center"/>
              <w:rPr>
                <w:rFonts w:ascii="Arial" w:eastAsia="Arial" w:hAnsi="Arial" w:cs="Arial"/>
                <w:b/>
                <w:bCs/>
                <w:sz w:val="18"/>
                <w:szCs w:val="18"/>
              </w:rPr>
            </w:pPr>
            <w:r w:rsidRPr="008F67BB">
              <w:rPr>
                <w:rFonts w:ascii="Arial" w:eastAsia="Arial" w:hAnsi="Arial" w:cs="Arial"/>
                <w:b/>
                <w:bCs/>
                <w:sz w:val="18"/>
                <w:szCs w:val="18"/>
              </w:rPr>
              <w:t>CANTIDAD POR USUARIO</w:t>
            </w:r>
          </w:p>
        </w:tc>
        <w:tc>
          <w:tcPr>
            <w:tcW w:w="1701" w:type="dxa"/>
            <w:shd w:val="clear" w:color="auto" w:fill="C9C9C9"/>
            <w:hideMark/>
          </w:tcPr>
          <w:p w14:paraId="212E1DA5" w14:textId="77777777" w:rsidR="003A5CA1" w:rsidRPr="008F67BB" w:rsidRDefault="003A5CA1" w:rsidP="0B552662">
            <w:pPr>
              <w:ind w:left="9"/>
              <w:jc w:val="center"/>
              <w:rPr>
                <w:rFonts w:ascii="Arial" w:eastAsia="Arial" w:hAnsi="Arial" w:cs="Arial"/>
                <w:b/>
                <w:bCs/>
                <w:sz w:val="18"/>
                <w:szCs w:val="18"/>
              </w:rPr>
            </w:pPr>
            <w:r w:rsidRPr="008F67BB">
              <w:rPr>
                <w:rFonts w:ascii="Arial" w:eastAsia="Arial" w:hAnsi="Arial" w:cs="Arial"/>
                <w:b/>
                <w:bCs/>
                <w:sz w:val="18"/>
                <w:szCs w:val="18"/>
              </w:rPr>
              <w:t>MUDA DE REPOSICION</w:t>
            </w:r>
          </w:p>
          <w:p w14:paraId="0133FE70" w14:textId="77777777" w:rsidR="003A5CA1" w:rsidRPr="008F67BB" w:rsidRDefault="003A5CA1" w:rsidP="0B552662">
            <w:pPr>
              <w:ind w:left="9"/>
              <w:jc w:val="center"/>
              <w:rPr>
                <w:rFonts w:ascii="Arial" w:eastAsia="Arial" w:hAnsi="Arial" w:cs="Arial"/>
                <w:b/>
                <w:bCs/>
                <w:sz w:val="18"/>
                <w:szCs w:val="18"/>
              </w:rPr>
            </w:pPr>
            <w:r w:rsidRPr="008F67BB">
              <w:rPr>
                <w:rFonts w:ascii="Arial" w:eastAsia="Arial" w:hAnsi="Arial" w:cs="Arial"/>
                <w:b/>
                <w:bCs/>
                <w:sz w:val="18"/>
                <w:szCs w:val="18"/>
              </w:rPr>
              <w:t>CADA 4 MESES</w:t>
            </w:r>
          </w:p>
        </w:tc>
      </w:tr>
      <w:tr w:rsidR="003A5CA1" w:rsidRPr="008F67BB" w14:paraId="75FAEA65" w14:textId="77777777" w:rsidTr="0B552662">
        <w:tblPrEx>
          <w:jc w:val="left"/>
        </w:tblPrEx>
        <w:tc>
          <w:tcPr>
            <w:tcW w:w="6374" w:type="dxa"/>
          </w:tcPr>
          <w:p w14:paraId="2CD14830"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Babero</w:t>
            </w:r>
          </w:p>
        </w:tc>
        <w:tc>
          <w:tcPr>
            <w:tcW w:w="1134" w:type="dxa"/>
          </w:tcPr>
          <w:p w14:paraId="73CB34D9"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4</w:t>
            </w:r>
          </w:p>
        </w:tc>
        <w:tc>
          <w:tcPr>
            <w:tcW w:w="1701" w:type="dxa"/>
          </w:tcPr>
          <w:p w14:paraId="55B759BF"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3A5CA1" w:rsidRPr="008F67BB" w14:paraId="48192893" w14:textId="77777777" w:rsidTr="0B552662">
        <w:tblPrEx>
          <w:jc w:val="left"/>
        </w:tblPrEx>
        <w:tc>
          <w:tcPr>
            <w:tcW w:w="6374" w:type="dxa"/>
          </w:tcPr>
          <w:p w14:paraId="35FF281E"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Cobertor</w:t>
            </w:r>
          </w:p>
        </w:tc>
        <w:tc>
          <w:tcPr>
            <w:tcW w:w="1134" w:type="dxa"/>
          </w:tcPr>
          <w:p w14:paraId="18B2D174"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c>
          <w:tcPr>
            <w:tcW w:w="1701" w:type="dxa"/>
          </w:tcPr>
          <w:p w14:paraId="1F1A1EB8"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3A5CA1" w:rsidRPr="008F67BB" w14:paraId="358C6B32" w14:textId="77777777" w:rsidTr="0B552662">
        <w:tblPrEx>
          <w:jc w:val="left"/>
        </w:tblPrEx>
        <w:tc>
          <w:tcPr>
            <w:tcW w:w="6374" w:type="dxa"/>
          </w:tcPr>
          <w:p w14:paraId="08365DEE"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 xml:space="preserve">Gorro </w:t>
            </w:r>
          </w:p>
        </w:tc>
        <w:tc>
          <w:tcPr>
            <w:tcW w:w="1134" w:type="dxa"/>
          </w:tcPr>
          <w:p w14:paraId="28BE34BA"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c>
          <w:tcPr>
            <w:tcW w:w="1701" w:type="dxa"/>
          </w:tcPr>
          <w:p w14:paraId="23F97F11"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3A5CA1" w:rsidRPr="008F67BB" w14:paraId="17A1F241" w14:textId="77777777" w:rsidTr="0B552662">
        <w:tblPrEx>
          <w:jc w:val="left"/>
        </w:tblPrEx>
        <w:tc>
          <w:tcPr>
            <w:tcW w:w="6374" w:type="dxa"/>
          </w:tcPr>
          <w:p w14:paraId="66F92398"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 xml:space="preserve">Vestido </w:t>
            </w:r>
          </w:p>
        </w:tc>
        <w:tc>
          <w:tcPr>
            <w:tcW w:w="1134" w:type="dxa"/>
          </w:tcPr>
          <w:p w14:paraId="7ED77487"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c>
          <w:tcPr>
            <w:tcW w:w="1701" w:type="dxa"/>
          </w:tcPr>
          <w:p w14:paraId="2A9E57FB"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3A5CA1" w:rsidRPr="008F67BB" w14:paraId="7A40BB24" w14:textId="77777777" w:rsidTr="0B552662">
        <w:tblPrEx>
          <w:jc w:val="left"/>
        </w:tblPrEx>
        <w:tc>
          <w:tcPr>
            <w:tcW w:w="6374" w:type="dxa"/>
          </w:tcPr>
          <w:p w14:paraId="3AD778B0"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Pantalón o vestido</w:t>
            </w:r>
          </w:p>
        </w:tc>
        <w:tc>
          <w:tcPr>
            <w:tcW w:w="1134" w:type="dxa"/>
          </w:tcPr>
          <w:p w14:paraId="773DBFF1"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c>
          <w:tcPr>
            <w:tcW w:w="1701" w:type="dxa"/>
          </w:tcPr>
          <w:p w14:paraId="16F96FBF"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3A5CA1" w:rsidRPr="008F67BB" w14:paraId="0AF363DA" w14:textId="77777777" w:rsidTr="0B552662">
        <w:tblPrEx>
          <w:jc w:val="left"/>
        </w:tblPrEx>
        <w:tc>
          <w:tcPr>
            <w:tcW w:w="6374" w:type="dxa"/>
          </w:tcPr>
          <w:p w14:paraId="20583C3B"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Camisa / blusa diaria</w:t>
            </w:r>
          </w:p>
        </w:tc>
        <w:tc>
          <w:tcPr>
            <w:tcW w:w="1134" w:type="dxa"/>
          </w:tcPr>
          <w:p w14:paraId="740B697D"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c>
          <w:tcPr>
            <w:tcW w:w="1701" w:type="dxa"/>
          </w:tcPr>
          <w:p w14:paraId="74DADA3E"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3A5CA1" w:rsidRPr="008F67BB" w14:paraId="5740FA3F" w14:textId="77777777" w:rsidTr="0B552662">
        <w:tblPrEx>
          <w:jc w:val="left"/>
        </w:tblPrEx>
        <w:tc>
          <w:tcPr>
            <w:tcW w:w="6374" w:type="dxa"/>
          </w:tcPr>
          <w:p w14:paraId="364A6841"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Saco</w:t>
            </w:r>
          </w:p>
        </w:tc>
        <w:tc>
          <w:tcPr>
            <w:tcW w:w="1134" w:type="dxa"/>
          </w:tcPr>
          <w:p w14:paraId="5F8E5915"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c>
          <w:tcPr>
            <w:tcW w:w="1701" w:type="dxa"/>
          </w:tcPr>
          <w:p w14:paraId="72FC61CD"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3A5CA1" w:rsidRPr="008F67BB" w14:paraId="57AE8D2F" w14:textId="77777777" w:rsidTr="0B552662">
        <w:tblPrEx>
          <w:jc w:val="left"/>
        </w:tblPrEx>
        <w:tc>
          <w:tcPr>
            <w:tcW w:w="6374" w:type="dxa"/>
          </w:tcPr>
          <w:p w14:paraId="72CD17A1"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Calzoncillos / pantis</w:t>
            </w:r>
          </w:p>
        </w:tc>
        <w:tc>
          <w:tcPr>
            <w:tcW w:w="1134" w:type="dxa"/>
          </w:tcPr>
          <w:p w14:paraId="41106609"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3</w:t>
            </w:r>
          </w:p>
        </w:tc>
        <w:tc>
          <w:tcPr>
            <w:tcW w:w="1701" w:type="dxa"/>
          </w:tcPr>
          <w:p w14:paraId="2D274C80"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3A5CA1" w:rsidRPr="008F67BB" w14:paraId="584385B4" w14:textId="77777777" w:rsidTr="0B552662">
        <w:tblPrEx>
          <w:jc w:val="left"/>
        </w:tblPrEx>
        <w:tc>
          <w:tcPr>
            <w:tcW w:w="6374" w:type="dxa"/>
          </w:tcPr>
          <w:p w14:paraId="5E6B373D"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Zapatos día</w:t>
            </w:r>
          </w:p>
        </w:tc>
        <w:tc>
          <w:tcPr>
            <w:tcW w:w="1134" w:type="dxa"/>
          </w:tcPr>
          <w:p w14:paraId="5232FFF7"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c>
          <w:tcPr>
            <w:tcW w:w="1701" w:type="dxa"/>
          </w:tcPr>
          <w:p w14:paraId="09929AA6"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3A5CA1" w:rsidRPr="008F67BB" w14:paraId="30A7279D" w14:textId="77777777" w:rsidTr="0B552662">
        <w:tblPrEx>
          <w:jc w:val="left"/>
        </w:tblPrEx>
        <w:tc>
          <w:tcPr>
            <w:tcW w:w="6374" w:type="dxa"/>
          </w:tcPr>
          <w:p w14:paraId="316D3B75"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Camiseta interior</w:t>
            </w:r>
          </w:p>
        </w:tc>
        <w:tc>
          <w:tcPr>
            <w:tcW w:w="1134" w:type="dxa"/>
          </w:tcPr>
          <w:p w14:paraId="468ED504"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3</w:t>
            </w:r>
          </w:p>
        </w:tc>
        <w:tc>
          <w:tcPr>
            <w:tcW w:w="1701" w:type="dxa"/>
          </w:tcPr>
          <w:p w14:paraId="708EC84D"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3A5CA1" w:rsidRPr="008F67BB" w14:paraId="122661D1" w14:textId="77777777" w:rsidTr="0B552662">
        <w:tblPrEx>
          <w:jc w:val="left"/>
        </w:tblPrEx>
        <w:tc>
          <w:tcPr>
            <w:tcW w:w="6374" w:type="dxa"/>
          </w:tcPr>
          <w:p w14:paraId="17A76C68"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Toalla de baño</w:t>
            </w:r>
          </w:p>
        </w:tc>
        <w:tc>
          <w:tcPr>
            <w:tcW w:w="1134" w:type="dxa"/>
          </w:tcPr>
          <w:p w14:paraId="0CF6985E"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c>
          <w:tcPr>
            <w:tcW w:w="1701" w:type="dxa"/>
          </w:tcPr>
          <w:p w14:paraId="6B4005AB"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3A5CA1" w:rsidRPr="008F67BB" w14:paraId="29211327" w14:textId="77777777" w:rsidTr="0B552662">
        <w:tblPrEx>
          <w:jc w:val="left"/>
        </w:tblPrEx>
        <w:tc>
          <w:tcPr>
            <w:tcW w:w="6374" w:type="dxa"/>
          </w:tcPr>
          <w:p w14:paraId="65834998"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Vestido de baño</w:t>
            </w:r>
          </w:p>
        </w:tc>
        <w:tc>
          <w:tcPr>
            <w:tcW w:w="1134" w:type="dxa"/>
          </w:tcPr>
          <w:p w14:paraId="78AB2EAC"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c>
          <w:tcPr>
            <w:tcW w:w="1701" w:type="dxa"/>
          </w:tcPr>
          <w:p w14:paraId="5A2A703F"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3A5CA1" w:rsidRPr="008F67BB" w14:paraId="0E36F8B7" w14:textId="77777777" w:rsidTr="0B552662">
        <w:tblPrEx>
          <w:jc w:val="left"/>
        </w:tblPrEx>
        <w:tc>
          <w:tcPr>
            <w:tcW w:w="6374" w:type="dxa"/>
          </w:tcPr>
          <w:p w14:paraId="74E89914"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Chanclas / pantuflas</w:t>
            </w:r>
          </w:p>
        </w:tc>
        <w:tc>
          <w:tcPr>
            <w:tcW w:w="1134" w:type="dxa"/>
          </w:tcPr>
          <w:p w14:paraId="1A459346"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c>
          <w:tcPr>
            <w:tcW w:w="1701" w:type="dxa"/>
          </w:tcPr>
          <w:p w14:paraId="7A2F9368"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3A5CA1" w:rsidRPr="008F67BB" w14:paraId="2550A88C" w14:textId="77777777" w:rsidTr="0B552662">
        <w:tblPrEx>
          <w:jc w:val="left"/>
        </w:tblPrEx>
        <w:tc>
          <w:tcPr>
            <w:tcW w:w="6374" w:type="dxa"/>
          </w:tcPr>
          <w:p w14:paraId="6DF048BD" w14:textId="646F7641"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Pañales desechables (paquete de 30 u</w:t>
            </w:r>
            <w:r w:rsidR="00CA1998" w:rsidRPr="008F67BB">
              <w:rPr>
                <w:rFonts w:ascii="Arial" w:eastAsia="Arial" w:hAnsi="Arial" w:cs="Arial"/>
                <w:sz w:val="18"/>
                <w:szCs w:val="18"/>
                <w:lang w:eastAsia="es-CO"/>
              </w:rPr>
              <w:t>nidades</w:t>
            </w:r>
            <w:r w:rsidRPr="008F67BB">
              <w:rPr>
                <w:rFonts w:ascii="Arial" w:eastAsia="Arial" w:hAnsi="Arial" w:cs="Arial"/>
                <w:sz w:val="18"/>
                <w:szCs w:val="18"/>
                <w:lang w:eastAsia="es-CO"/>
              </w:rPr>
              <w:t>)</w:t>
            </w:r>
          </w:p>
        </w:tc>
        <w:tc>
          <w:tcPr>
            <w:tcW w:w="1134" w:type="dxa"/>
          </w:tcPr>
          <w:p w14:paraId="362366B5"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90</w:t>
            </w:r>
          </w:p>
        </w:tc>
        <w:tc>
          <w:tcPr>
            <w:tcW w:w="1701" w:type="dxa"/>
          </w:tcPr>
          <w:p w14:paraId="072804E6"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rPr>
              <w:t>Por mes</w:t>
            </w:r>
          </w:p>
        </w:tc>
      </w:tr>
      <w:tr w:rsidR="003A5CA1" w:rsidRPr="008F67BB" w14:paraId="75ED3417" w14:textId="77777777" w:rsidTr="0B552662">
        <w:tblPrEx>
          <w:jc w:val="left"/>
        </w:tblPrEx>
        <w:tc>
          <w:tcPr>
            <w:tcW w:w="6374" w:type="dxa"/>
          </w:tcPr>
          <w:p w14:paraId="225ED728"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sz w:val="18"/>
                <w:szCs w:val="18"/>
                <w:lang w:eastAsia="es-CO"/>
              </w:rPr>
              <w:t>Llamadientes</w:t>
            </w:r>
          </w:p>
        </w:tc>
        <w:tc>
          <w:tcPr>
            <w:tcW w:w="1134" w:type="dxa"/>
          </w:tcPr>
          <w:p w14:paraId="2B70DA45"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c>
          <w:tcPr>
            <w:tcW w:w="1701" w:type="dxa"/>
          </w:tcPr>
          <w:p w14:paraId="23726083" w14:textId="77777777" w:rsidR="003A5CA1" w:rsidRPr="008F67BB" w:rsidRDefault="003A5CA1" w:rsidP="0B552662">
            <w:pPr>
              <w:ind w:left="9"/>
              <w:jc w:val="center"/>
              <w:rPr>
                <w:rFonts w:ascii="Arial" w:eastAsia="Arial" w:hAnsi="Arial" w:cs="Arial"/>
                <w:sz w:val="18"/>
                <w:szCs w:val="18"/>
              </w:rPr>
            </w:pPr>
            <w:r w:rsidRPr="008F67BB">
              <w:rPr>
                <w:rFonts w:ascii="Arial" w:eastAsia="Arial" w:hAnsi="Arial" w:cs="Arial"/>
                <w:sz w:val="18"/>
                <w:szCs w:val="18"/>
                <w:lang w:eastAsia="es-CO"/>
              </w:rPr>
              <w:t>cada 4 meses</w:t>
            </w:r>
          </w:p>
        </w:tc>
      </w:tr>
    </w:tbl>
    <w:p w14:paraId="27F44088" w14:textId="77777777" w:rsidR="003A5CA1" w:rsidRPr="008F67BB" w:rsidRDefault="003A5CA1" w:rsidP="0B552662">
      <w:pPr>
        <w:ind w:left="348"/>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605C63B7" w14:textId="77777777" w:rsidR="003A5CA1" w:rsidRPr="008F67BB" w:rsidRDefault="003A5CA1" w:rsidP="0B552662">
      <w:pPr>
        <w:ind w:left="348"/>
        <w:jc w:val="both"/>
        <w:rPr>
          <w:rFonts w:ascii="Arial" w:eastAsia="Arial" w:hAnsi="Arial" w:cs="Arial"/>
          <w:sz w:val="18"/>
          <w:szCs w:val="18"/>
        </w:rPr>
      </w:pPr>
    </w:p>
    <w:p w14:paraId="5273F892" w14:textId="77777777" w:rsidR="00347583" w:rsidRPr="008F67BB" w:rsidRDefault="00347583" w:rsidP="0B552662">
      <w:pPr>
        <w:jc w:val="both"/>
        <w:rPr>
          <w:rFonts w:ascii="Arial" w:eastAsia="Arial" w:hAnsi="Arial" w:cs="Arial"/>
          <w:b/>
          <w:bCs/>
          <w:sz w:val="18"/>
          <w:szCs w:val="18"/>
        </w:rPr>
      </w:pPr>
    </w:p>
    <w:p w14:paraId="536A5A2B" w14:textId="7CF15C6F" w:rsidR="003A5CA1" w:rsidRPr="008F67BB" w:rsidRDefault="003A5CA1" w:rsidP="0B552662">
      <w:pPr>
        <w:jc w:val="both"/>
        <w:rPr>
          <w:rFonts w:ascii="Arial" w:eastAsia="Arial" w:hAnsi="Arial" w:cs="Arial"/>
          <w:sz w:val="18"/>
          <w:szCs w:val="18"/>
        </w:rPr>
      </w:pPr>
      <w:r w:rsidRPr="008F67BB">
        <w:rPr>
          <w:rFonts w:ascii="Arial" w:eastAsia="Arial" w:hAnsi="Arial" w:cs="Arial"/>
          <w:b/>
          <w:bCs/>
          <w:sz w:val="18"/>
          <w:szCs w:val="18"/>
        </w:rPr>
        <w:t xml:space="preserve">Nota: </w:t>
      </w:r>
      <w:r w:rsidRPr="008F67BB">
        <w:rPr>
          <w:rFonts w:ascii="Arial" w:eastAsia="Arial" w:hAnsi="Arial" w:cs="Arial"/>
          <w:sz w:val="18"/>
          <w:szCs w:val="18"/>
        </w:rPr>
        <w:t>Garantizar que la dotación personal cumpla con las normas de seguridad sin que tenga herrajes, o diseños que permitan ocultar algún objeto que ponga en riesgo su integridad y la del personal de atención.</w:t>
      </w:r>
    </w:p>
    <w:p w14:paraId="3211F2AC" w14:textId="3265EEFE" w:rsidR="003A5CA1" w:rsidRPr="008F67BB" w:rsidRDefault="13888247" w:rsidP="303EADBF">
      <w:pPr>
        <w:jc w:val="both"/>
        <w:rPr>
          <w:rFonts w:ascii="Arial" w:eastAsia="Arial" w:hAnsi="Arial" w:cs="Arial"/>
          <w:sz w:val="18"/>
          <w:szCs w:val="18"/>
        </w:rPr>
      </w:pPr>
      <w:r w:rsidRPr="008F67BB">
        <w:rPr>
          <w:rFonts w:ascii="Arial" w:eastAsia="Arial" w:hAnsi="Arial" w:cs="Arial"/>
          <w:sz w:val="18"/>
          <w:szCs w:val="18"/>
        </w:rPr>
        <w:lastRenderedPageBreak/>
        <w:t>La dotación de vestuario es de uso personal y constituye parte de su intimidad y reconocimiento de dignidad, por lo tanto, una vez usada no puede ser entregada a otro usuario del servicio; debe ser nueva, estar en buen estado y de materiales acordes con el clima; debe entregarse prendas que respondan a su identidad de género.</w:t>
      </w:r>
      <w:r w:rsidR="332A0006" w:rsidRPr="008F67BB">
        <w:rPr>
          <w:rFonts w:ascii="Arial" w:eastAsia="Arial" w:hAnsi="Arial" w:cs="Arial"/>
          <w:sz w:val="18"/>
          <w:szCs w:val="18"/>
        </w:rPr>
        <w:t xml:space="preserve"> Por lo anterior, el operador pedagógico deberá buscar un mecanismo para que cada usuario pueda identificar su dotación.</w:t>
      </w:r>
    </w:p>
    <w:p w14:paraId="1DB75F4A" w14:textId="7C298FE6" w:rsidR="008E7CF7" w:rsidRPr="008F67BB" w:rsidRDefault="0083348F" w:rsidP="0B552662">
      <w:pPr>
        <w:jc w:val="both"/>
        <w:rPr>
          <w:rFonts w:ascii="Arial" w:eastAsia="Arial" w:hAnsi="Arial" w:cs="Arial"/>
          <w:sz w:val="18"/>
          <w:szCs w:val="18"/>
        </w:rPr>
      </w:pPr>
      <w:bookmarkStart w:id="43" w:name="_Hlk157070439"/>
      <w:r w:rsidRPr="008F67BB">
        <w:rPr>
          <w:rFonts w:ascii="Arial" w:eastAsia="Arial" w:hAnsi="Arial" w:cs="Arial"/>
          <w:sz w:val="18"/>
          <w:szCs w:val="18"/>
        </w:rPr>
        <w:t>El uso de chanclas o chancletas de forma permanente puede ocasionar consecuencias como contribuir al dolor de espalda, afectar la postura y cambiar la forma de caminar dado que se arrastran los pies. Estos elementos son diseñados para usar en lugares donde puede existir ambientes húmedos con presencia de papilomas y hongos. Por lo anterior</w:t>
      </w:r>
      <w:r w:rsidR="001F6054" w:rsidRPr="008F67BB">
        <w:rPr>
          <w:rFonts w:ascii="Arial" w:eastAsia="Arial" w:hAnsi="Arial" w:cs="Arial"/>
          <w:sz w:val="18"/>
          <w:szCs w:val="18"/>
        </w:rPr>
        <w:t>,</w:t>
      </w:r>
      <w:r w:rsidRPr="008F67BB">
        <w:rPr>
          <w:rFonts w:ascii="Arial" w:eastAsia="Arial" w:hAnsi="Arial" w:cs="Arial"/>
          <w:sz w:val="18"/>
          <w:szCs w:val="18"/>
        </w:rPr>
        <w:t xml:space="preserve"> no se deben usar de forma permanente</w:t>
      </w:r>
      <w:r w:rsidR="00A56830" w:rsidRPr="008F67BB">
        <w:rPr>
          <w:rFonts w:ascii="Arial" w:eastAsia="Arial" w:hAnsi="Arial" w:cs="Arial"/>
          <w:sz w:val="18"/>
          <w:szCs w:val="18"/>
        </w:rPr>
        <w:t xml:space="preserve"> independientemente del clima</w:t>
      </w:r>
      <w:r w:rsidRPr="008F67BB">
        <w:rPr>
          <w:rFonts w:ascii="Arial" w:eastAsia="Arial" w:hAnsi="Arial" w:cs="Arial"/>
          <w:sz w:val="18"/>
          <w:szCs w:val="18"/>
        </w:rPr>
        <w:t xml:space="preserve">. </w:t>
      </w:r>
      <w:r w:rsidR="008E7CF7" w:rsidRPr="008F67BB">
        <w:rPr>
          <w:rFonts w:ascii="Arial" w:eastAsia="Arial" w:hAnsi="Arial" w:cs="Arial"/>
          <w:sz w:val="18"/>
          <w:szCs w:val="18"/>
        </w:rPr>
        <w:t xml:space="preserve">Las </w:t>
      </w:r>
      <w:r w:rsidR="00660FB1" w:rsidRPr="008F67BB">
        <w:rPr>
          <w:rFonts w:ascii="Arial" w:eastAsia="Arial" w:hAnsi="Arial" w:cs="Arial"/>
          <w:sz w:val="18"/>
          <w:szCs w:val="18"/>
        </w:rPr>
        <w:t>c</w:t>
      </w:r>
      <w:r w:rsidR="005D0710" w:rsidRPr="008F67BB">
        <w:rPr>
          <w:rFonts w:ascii="Arial" w:eastAsia="Arial" w:hAnsi="Arial" w:cs="Arial"/>
          <w:sz w:val="18"/>
          <w:szCs w:val="18"/>
        </w:rPr>
        <w:t xml:space="preserve">hanclas, chancletas o zuecos tipo crocs </w:t>
      </w:r>
      <w:r w:rsidR="008E7CF7" w:rsidRPr="008F67BB">
        <w:rPr>
          <w:rFonts w:ascii="Arial" w:eastAsia="Arial" w:hAnsi="Arial" w:cs="Arial"/>
          <w:sz w:val="18"/>
          <w:szCs w:val="18"/>
        </w:rPr>
        <w:t>no reemplazan los zapatos o tenis de uso diario.</w:t>
      </w:r>
    </w:p>
    <w:bookmarkEnd w:id="43"/>
    <w:p w14:paraId="75977C29" w14:textId="15ACD53D"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Se entregan dos mudas (se entiende muda de ropa, la compuesta por la unidad de blusa, camiseta o camisa, pantalón o sudadera, medias según pr</w:t>
      </w:r>
      <w:r w:rsidR="001F6054" w:rsidRPr="008F67BB">
        <w:rPr>
          <w:rFonts w:ascii="Arial" w:eastAsia="Arial" w:hAnsi="Arial" w:cs="Arial"/>
          <w:sz w:val="18"/>
          <w:szCs w:val="18"/>
        </w:rPr>
        <w:t>á</w:t>
      </w:r>
      <w:r w:rsidRPr="008F67BB">
        <w:rPr>
          <w:rFonts w:ascii="Arial" w:eastAsia="Arial" w:hAnsi="Arial" w:cs="Arial"/>
          <w:sz w:val="18"/>
          <w:szCs w:val="18"/>
        </w:rPr>
        <w:t xml:space="preserve">ctica cultural, panty o calzoncillos, brasier o formador en 2 unidades y zapatos o tenis y </w:t>
      </w:r>
      <w:r w:rsidR="005D0710" w:rsidRPr="008F67BB">
        <w:rPr>
          <w:rFonts w:ascii="Arial" w:eastAsia="Arial" w:hAnsi="Arial" w:cs="Arial"/>
          <w:sz w:val="18"/>
          <w:szCs w:val="18"/>
        </w:rPr>
        <w:t>chanclas, chancletas o zuecos tipo crocs</w:t>
      </w:r>
      <w:r w:rsidRPr="008F67BB">
        <w:rPr>
          <w:rFonts w:ascii="Arial" w:eastAsia="Arial" w:hAnsi="Arial" w:cs="Arial"/>
          <w:sz w:val="18"/>
          <w:szCs w:val="18"/>
        </w:rPr>
        <w:t xml:space="preserve"> según estado por el uso o deterioro) al ingreso. </w:t>
      </w:r>
    </w:p>
    <w:p w14:paraId="4F831C44"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 xml:space="preserve">La primera entrega (dotación inicial), corresponde al momento del ingreso de los jóvenes o adolescentes a la modalidad (máximo al siguiente día de ingreso), de acuerdo con lo establecido en la tabla de dotación personal para la modalidad. </w:t>
      </w:r>
    </w:p>
    <w:p w14:paraId="73E041C7"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 xml:space="preserve">A partir de la entrega de la dotación inicial, se deben reponer por uso o necesidad, cada vez que se requiera, los elementos de dotación, de tal forma que los jóvenes o adolescentes, cuenten permanentemente mínimo con la cantidad de elementos de dotación personal establecida, en buen estado (sin rotos, que no esté descosida, deteriorada, descolorida, sin remiendos, etc.) y que sea de su talla. </w:t>
      </w:r>
    </w:p>
    <w:p w14:paraId="7D4870C4"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 xml:space="preserve">La reposición de elementos de dotación personal debe ser nueva, de uso personal, de buena calidad y de la talla del joven o adolescente. </w:t>
      </w:r>
    </w:p>
    <w:p w14:paraId="2B72E2CE" w14:textId="532663C2"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 xml:space="preserve">Se debe garantizar al adolescente o joven, la disponibilidad de mínimo dos mudas permanentemente. La familia o red de apoyo podrá, en la medida de sus posibilidades, entregar 1 muda adicional para el uso del adolescente.  </w:t>
      </w:r>
    </w:p>
    <w:p w14:paraId="7173D465"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El operador hará entrega y dispondrá del almacenamiento, teniendo en cuenta las particularidades de cada adolescente o joven y enfoque diferencial.</w:t>
      </w:r>
    </w:p>
    <w:p w14:paraId="03A8258D" w14:textId="77777777" w:rsidR="003A5CA1" w:rsidRPr="008F67BB" w:rsidRDefault="003A5CA1" w:rsidP="0B552662">
      <w:pPr>
        <w:jc w:val="both"/>
        <w:rPr>
          <w:rFonts w:ascii="Arial" w:eastAsia="Arial" w:hAnsi="Arial" w:cs="Arial"/>
          <w:kern w:val="28"/>
          <w:sz w:val="18"/>
          <w:szCs w:val="18"/>
        </w:rPr>
      </w:pPr>
      <w:r w:rsidRPr="008F67BB">
        <w:rPr>
          <w:rFonts w:ascii="Arial" w:eastAsia="Arial" w:hAnsi="Arial" w:cs="Arial"/>
          <w:kern w:val="28"/>
          <w:sz w:val="18"/>
          <w:szCs w:val="18"/>
        </w:rPr>
        <w:t xml:space="preserve">Debe garantizase la organización, disciplina y presentación al interior del servicio, atendiendo normas internacionales adoptadas por Colombia, evitando estigmatizar a los adolescentes o jóvenes con atuendos que vulneren </w:t>
      </w:r>
      <w:r w:rsidRPr="008F67BB">
        <w:rPr>
          <w:rFonts w:ascii="Arial" w:eastAsia="Arial" w:hAnsi="Arial" w:cs="Arial"/>
          <w:sz w:val="18"/>
          <w:szCs w:val="18"/>
        </w:rPr>
        <w:t xml:space="preserve">o afecten </w:t>
      </w:r>
      <w:r w:rsidRPr="008F67BB">
        <w:rPr>
          <w:rFonts w:ascii="Arial" w:eastAsia="Arial" w:hAnsi="Arial" w:cs="Arial"/>
          <w:kern w:val="28"/>
          <w:sz w:val="18"/>
          <w:szCs w:val="18"/>
        </w:rPr>
        <w:t>el libre desarrollo de la personalidad.</w:t>
      </w:r>
    </w:p>
    <w:p w14:paraId="64B53344" w14:textId="77777777" w:rsidR="003A5CA1" w:rsidRPr="008F67BB" w:rsidRDefault="003A5CA1" w:rsidP="0B552662">
      <w:pPr>
        <w:rPr>
          <w:rFonts w:ascii="Arial" w:eastAsia="Arial" w:hAnsi="Arial" w:cs="Arial"/>
          <w:b/>
          <w:bCs/>
          <w:sz w:val="18"/>
          <w:szCs w:val="18"/>
        </w:rPr>
      </w:pPr>
      <w:r w:rsidRPr="008F67BB">
        <w:rPr>
          <w:rFonts w:ascii="Arial" w:eastAsia="Arial" w:hAnsi="Arial" w:cs="Arial"/>
          <w:kern w:val="28"/>
          <w:sz w:val="18"/>
          <w:szCs w:val="18"/>
        </w:rPr>
        <w:t>Para los adolescentes o jóvenes que lo requieran, se pueden sustituir prendas (falda/pantalón).</w:t>
      </w:r>
    </w:p>
    <w:p w14:paraId="167C9584"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Para la atención de adolescente o joven con hijo menor de 3 años deberá considerarse o tenerse en cuenta la dotación de vestuario para el hijo/hija</w:t>
      </w:r>
    </w:p>
    <w:p w14:paraId="4480AC50" w14:textId="77777777" w:rsidR="003A5CA1" w:rsidRPr="008F67BB" w:rsidRDefault="003A5CA1" w:rsidP="0B552662">
      <w:pPr>
        <w:ind w:left="348"/>
        <w:jc w:val="both"/>
        <w:rPr>
          <w:rFonts w:ascii="Arial" w:eastAsia="Arial" w:hAnsi="Arial" w:cs="Arial"/>
          <w:color w:val="FF0000"/>
          <w:sz w:val="18"/>
          <w:szCs w:val="18"/>
        </w:rPr>
      </w:pPr>
    </w:p>
    <w:p w14:paraId="4FF50791" w14:textId="77777777" w:rsidR="00FD0BAD" w:rsidRPr="00D812F2" w:rsidRDefault="00FD0BAD" w:rsidP="0B552662">
      <w:pPr>
        <w:ind w:left="348"/>
        <w:jc w:val="both"/>
        <w:rPr>
          <w:rFonts w:ascii="Arial" w:eastAsia="Arial" w:hAnsi="Arial" w:cs="Arial"/>
          <w:color w:val="FF0000"/>
          <w:sz w:val="18"/>
          <w:szCs w:val="18"/>
        </w:rPr>
      </w:pPr>
    </w:p>
    <w:p w14:paraId="175F5E38" w14:textId="35EA52A5" w:rsidR="003A5CA1" w:rsidRPr="008F67BB" w:rsidRDefault="003A5CA1" w:rsidP="0B552662">
      <w:pPr>
        <w:ind w:left="348"/>
        <w:jc w:val="center"/>
        <w:rPr>
          <w:rFonts w:ascii="Arial" w:eastAsia="Arial" w:hAnsi="Arial" w:cs="Arial"/>
          <w:b/>
          <w:bCs/>
        </w:rPr>
      </w:pPr>
      <w:r w:rsidRPr="008F67BB">
        <w:rPr>
          <w:rFonts w:ascii="Arial" w:eastAsia="Arial" w:hAnsi="Arial" w:cs="Arial"/>
          <w:b/>
          <w:bCs/>
        </w:rPr>
        <w:t>Tabla No. 1</w:t>
      </w:r>
      <w:r w:rsidR="008D4775" w:rsidRPr="008F67BB">
        <w:rPr>
          <w:rFonts w:ascii="Arial" w:eastAsia="Arial" w:hAnsi="Arial" w:cs="Arial"/>
          <w:b/>
          <w:bCs/>
        </w:rPr>
        <w:t>3</w:t>
      </w:r>
      <w:r w:rsidRPr="008F67BB">
        <w:rPr>
          <w:rFonts w:ascii="Arial" w:eastAsia="Arial" w:hAnsi="Arial" w:cs="Arial"/>
          <w:b/>
          <w:bCs/>
        </w:rPr>
        <w:t xml:space="preserve"> Dotación Personal: Elementos de aseo. Centro de Internamiento Preventivo</w:t>
      </w:r>
    </w:p>
    <w:p w14:paraId="1B52E2E2" w14:textId="77777777" w:rsidR="002D75D7" w:rsidRPr="008F67BB" w:rsidRDefault="002D75D7" w:rsidP="0B552662">
      <w:pPr>
        <w:ind w:left="348"/>
        <w:jc w:val="center"/>
        <w:rPr>
          <w:rFonts w:ascii="Arial" w:eastAsia="Arial" w:hAnsi="Arial" w:cs="Arial"/>
          <w:b/>
          <w:bCs/>
        </w:rPr>
      </w:pPr>
    </w:p>
    <w:tbl>
      <w:tblPr>
        <w:tblpPr w:leftFromText="141" w:rightFromText="141" w:vertAnchor="text" w:horzAnchor="margin" w:tblpXSpec="center" w:tblpY="59"/>
        <w:tblW w:w="9351" w:type="dxa"/>
        <w:tblLook w:val="04A0" w:firstRow="1" w:lastRow="0" w:firstColumn="1" w:lastColumn="0" w:noHBand="0" w:noVBand="1"/>
      </w:tblPr>
      <w:tblGrid>
        <w:gridCol w:w="4815"/>
        <w:gridCol w:w="4536"/>
      </w:tblGrid>
      <w:tr w:rsidR="003A5CA1" w:rsidRPr="008F67BB" w14:paraId="78C2A4BB" w14:textId="77777777" w:rsidTr="0B552662">
        <w:tc>
          <w:tcPr>
            <w:tcW w:w="9351" w:type="dxa"/>
            <w:gridSpan w:val="2"/>
            <w:tcBorders>
              <w:top w:val="single" w:sz="4" w:space="0" w:color="auto"/>
              <w:left w:val="single" w:sz="4" w:space="0" w:color="auto"/>
              <w:bottom w:val="single" w:sz="4" w:space="0" w:color="auto"/>
              <w:right w:val="single" w:sz="4" w:space="0" w:color="auto"/>
            </w:tcBorders>
            <w:shd w:val="clear" w:color="auto" w:fill="C9C9C9"/>
            <w:hideMark/>
          </w:tcPr>
          <w:p w14:paraId="40AE4610" w14:textId="77777777" w:rsidR="003A5CA1" w:rsidRPr="008F67BB" w:rsidRDefault="003A5CA1" w:rsidP="0B552662">
            <w:pPr>
              <w:jc w:val="center"/>
              <w:rPr>
                <w:rFonts w:ascii="Arial" w:eastAsia="Arial" w:hAnsi="Arial" w:cs="Arial"/>
                <w:b/>
                <w:bCs/>
                <w:sz w:val="18"/>
                <w:szCs w:val="18"/>
              </w:rPr>
            </w:pPr>
            <w:r w:rsidRPr="008F67BB">
              <w:rPr>
                <w:rFonts w:ascii="Arial" w:eastAsia="Arial" w:hAnsi="Arial" w:cs="Arial"/>
                <w:b/>
                <w:bCs/>
                <w:sz w:val="18"/>
                <w:szCs w:val="18"/>
              </w:rPr>
              <w:t>Elementos de dotación</w:t>
            </w:r>
          </w:p>
        </w:tc>
      </w:tr>
      <w:tr w:rsidR="003A5CA1" w:rsidRPr="008F67BB" w14:paraId="35D3AF9B" w14:textId="77777777" w:rsidTr="008F67BB">
        <w:tc>
          <w:tcPr>
            <w:tcW w:w="4815" w:type="dxa"/>
            <w:tcBorders>
              <w:top w:val="single" w:sz="4" w:space="0" w:color="auto"/>
              <w:left w:val="single" w:sz="4" w:space="0" w:color="auto"/>
              <w:bottom w:val="single" w:sz="4" w:space="0" w:color="auto"/>
              <w:right w:val="single" w:sz="4" w:space="0" w:color="auto"/>
            </w:tcBorders>
            <w:shd w:val="clear" w:color="auto" w:fill="C9C9C9"/>
            <w:hideMark/>
          </w:tcPr>
          <w:p w14:paraId="5E36A0BA" w14:textId="77777777" w:rsidR="003A5CA1" w:rsidRPr="008F67BB" w:rsidRDefault="003A5CA1" w:rsidP="0B552662">
            <w:pPr>
              <w:jc w:val="center"/>
              <w:rPr>
                <w:rFonts w:ascii="Arial" w:eastAsia="Arial" w:hAnsi="Arial" w:cs="Arial"/>
                <w:b/>
                <w:bCs/>
                <w:sz w:val="18"/>
                <w:szCs w:val="18"/>
              </w:rPr>
            </w:pPr>
            <w:r w:rsidRPr="008F67BB">
              <w:rPr>
                <w:rFonts w:ascii="Arial" w:eastAsia="Arial" w:hAnsi="Arial" w:cs="Arial"/>
                <w:b/>
                <w:bCs/>
                <w:snapToGrid w:val="0"/>
                <w:sz w:val="18"/>
                <w:szCs w:val="18"/>
              </w:rPr>
              <w:t>Elementos de disposición colectiva</w:t>
            </w:r>
          </w:p>
        </w:tc>
        <w:tc>
          <w:tcPr>
            <w:tcW w:w="4536" w:type="dxa"/>
            <w:tcBorders>
              <w:top w:val="single" w:sz="4" w:space="0" w:color="auto"/>
              <w:left w:val="single" w:sz="4" w:space="0" w:color="auto"/>
              <w:bottom w:val="single" w:sz="4" w:space="0" w:color="auto"/>
              <w:right w:val="single" w:sz="4" w:space="0" w:color="auto"/>
            </w:tcBorders>
            <w:shd w:val="clear" w:color="auto" w:fill="C9C9C9"/>
            <w:hideMark/>
          </w:tcPr>
          <w:p w14:paraId="70C0F714" w14:textId="77777777" w:rsidR="003A5CA1" w:rsidRPr="008F67BB" w:rsidRDefault="003A5CA1" w:rsidP="0B552662">
            <w:pPr>
              <w:ind w:left="30"/>
              <w:jc w:val="center"/>
              <w:rPr>
                <w:rFonts w:ascii="Arial" w:eastAsia="Arial" w:hAnsi="Arial" w:cs="Arial"/>
                <w:b/>
                <w:bCs/>
                <w:sz w:val="18"/>
                <w:szCs w:val="18"/>
              </w:rPr>
            </w:pPr>
            <w:r w:rsidRPr="008F67BB">
              <w:rPr>
                <w:rFonts w:ascii="Arial" w:eastAsia="Arial" w:hAnsi="Arial" w:cs="Arial"/>
                <w:b/>
                <w:bCs/>
                <w:sz w:val="18"/>
                <w:szCs w:val="18"/>
              </w:rPr>
              <w:t>Cantidad</w:t>
            </w:r>
          </w:p>
        </w:tc>
      </w:tr>
      <w:tr w:rsidR="003A5CA1" w:rsidRPr="008F67BB" w14:paraId="1C390654" w14:textId="77777777" w:rsidTr="008F67BB">
        <w:tc>
          <w:tcPr>
            <w:tcW w:w="4815" w:type="dxa"/>
            <w:tcBorders>
              <w:top w:val="single" w:sz="4" w:space="0" w:color="auto"/>
              <w:left w:val="single" w:sz="4" w:space="0" w:color="auto"/>
              <w:bottom w:val="single" w:sz="4" w:space="0" w:color="auto"/>
              <w:right w:val="single" w:sz="4" w:space="0" w:color="auto"/>
            </w:tcBorders>
            <w:hideMark/>
          </w:tcPr>
          <w:p w14:paraId="1504922C" w14:textId="77777777" w:rsidR="003A5CA1" w:rsidRPr="008F67BB" w:rsidRDefault="003A5CA1" w:rsidP="0B552662">
            <w:pPr>
              <w:rPr>
                <w:rFonts w:ascii="Arial" w:eastAsia="Arial" w:hAnsi="Arial" w:cs="Arial"/>
                <w:snapToGrid w:val="0"/>
                <w:sz w:val="18"/>
                <w:szCs w:val="18"/>
              </w:rPr>
            </w:pPr>
            <w:r w:rsidRPr="008F67BB">
              <w:rPr>
                <w:rFonts w:ascii="Arial" w:eastAsia="Arial" w:hAnsi="Arial" w:cs="Arial"/>
                <w:snapToGrid w:val="0"/>
                <w:sz w:val="18"/>
                <w:szCs w:val="18"/>
              </w:rPr>
              <w:t xml:space="preserve">Talco </w:t>
            </w:r>
            <w:r w:rsidRPr="008F67BB">
              <w:rPr>
                <w:rFonts w:ascii="Arial" w:eastAsia="Arial" w:hAnsi="Arial" w:cs="Arial"/>
                <w:sz w:val="18"/>
                <w:szCs w:val="18"/>
              </w:rPr>
              <w:t>para pies</w:t>
            </w:r>
          </w:p>
        </w:tc>
        <w:tc>
          <w:tcPr>
            <w:tcW w:w="4536" w:type="dxa"/>
            <w:vMerge w:val="restart"/>
            <w:tcBorders>
              <w:top w:val="single" w:sz="4" w:space="0" w:color="auto"/>
              <w:left w:val="single" w:sz="4" w:space="0" w:color="auto"/>
              <w:right w:val="single" w:sz="4" w:space="0" w:color="auto"/>
            </w:tcBorders>
            <w:hideMark/>
          </w:tcPr>
          <w:p w14:paraId="6B6852AF" w14:textId="77777777" w:rsidR="003A5CA1" w:rsidRPr="008F67BB" w:rsidRDefault="003A5CA1" w:rsidP="0B552662">
            <w:pPr>
              <w:ind w:left="30"/>
              <w:jc w:val="both"/>
              <w:rPr>
                <w:rFonts w:ascii="Arial" w:eastAsia="Arial" w:hAnsi="Arial" w:cs="Arial"/>
                <w:b/>
                <w:bCs/>
                <w:sz w:val="18"/>
                <w:szCs w:val="18"/>
              </w:rPr>
            </w:pPr>
            <w:r w:rsidRPr="008F67BB">
              <w:rPr>
                <w:rFonts w:ascii="Arial" w:eastAsia="Arial" w:hAnsi="Arial" w:cs="Arial"/>
                <w:snapToGrid w:val="0"/>
                <w:sz w:val="18"/>
                <w:szCs w:val="18"/>
              </w:rPr>
              <w:t>Disponibilidad en momentos de uso – puede ser utilizados dispensadores</w:t>
            </w:r>
          </w:p>
        </w:tc>
      </w:tr>
      <w:tr w:rsidR="003A5CA1" w:rsidRPr="008F67BB" w14:paraId="3DABD746" w14:textId="77777777" w:rsidTr="008F67BB">
        <w:tc>
          <w:tcPr>
            <w:tcW w:w="4815" w:type="dxa"/>
            <w:tcBorders>
              <w:top w:val="single" w:sz="4" w:space="0" w:color="auto"/>
              <w:left w:val="single" w:sz="4" w:space="0" w:color="auto"/>
              <w:bottom w:val="single" w:sz="4" w:space="0" w:color="auto"/>
              <w:right w:val="single" w:sz="4" w:space="0" w:color="auto"/>
            </w:tcBorders>
            <w:hideMark/>
          </w:tcPr>
          <w:p w14:paraId="52B476A4" w14:textId="77777777" w:rsidR="003A5CA1" w:rsidRPr="008F67BB" w:rsidRDefault="003A5CA1" w:rsidP="0B552662">
            <w:pPr>
              <w:rPr>
                <w:rFonts w:ascii="Arial" w:eastAsia="Arial" w:hAnsi="Arial" w:cs="Arial"/>
                <w:snapToGrid w:val="0"/>
                <w:sz w:val="18"/>
                <w:szCs w:val="18"/>
              </w:rPr>
            </w:pPr>
            <w:r w:rsidRPr="008F67BB">
              <w:rPr>
                <w:rFonts w:ascii="Arial" w:eastAsia="Arial" w:hAnsi="Arial" w:cs="Arial"/>
                <w:snapToGrid w:val="0"/>
                <w:sz w:val="18"/>
                <w:szCs w:val="18"/>
              </w:rPr>
              <w:t>Jabón cuerpo liquido</w:t>
            </w:r>
          </w:p>
        </w:tc>
        <w:tc>
          <w:tcPr>
            <w:tcW w:w="0" w:type="auto"/>
            <w:vMerge/>
            <w:tcBorders>
              <w:right w:val="single" w:sz="4" w:space="0" w:color="auto"/>
            </w:tcBorders>
            <w:vAlign w:val="center"/>
            <w:hideMark/>
          </w:tcPr>
          <w:p w14:paraId="70385F45" w14:textId="77777777" w:rsidR="003A5CA1" w:rsidRPr="008F67BB" w:rsidRDefault="003A5CA1" w:rsidP="00FB67BE">
            <w:pPr>
              <w:rPr>
                <w:rFonts w:ascii="Arial" w:eastAsia="Times" w:hAnsi="Arial" w:cs="Arial"/>
                <w:b/>
                <w:sz w:val="18"/>
                <w:szCs w:val="18"/>
              </w:rPr>
            </w:pPr>
          </w:p>
        </w:tc>
      </w:tr>
      <w:tr w:rsidR="003A5CA1" w:rsidRPr="008F67BB" w14:paraId="5A4748BA" w14:textId="77777777" w:rsidTr="008F67BB">
        <w:tc>
          <w:tcPr>
            <w:tcW w:w="4815" w:type="dxa"/>
            <w:tcBorders>
              <w:top w:val="single" w:sz="4" w:space="0" w:color="auto"/>
              <w:left w:val="single" w:sz="4" w:space="0" w:color="auto"/>
              <w:bottom w:val="single" w:sz="4" w:space="0" w:color="auto"/>
              <w:right w:val="single" w:sz="4" w:space="0" w:color="auto"/>
            </w:tcBorders>
            <w:hideMark/>
          </w:tcPr>
          <w:p w14:paraId="046E5FFD" w14:textId="77777777" w:rsidR="003A5CA1" w:rsidRPr="008F67BB" w:rsidRDefault="003A5CA1" w:rsidP="0B552662">
            <w:pPr>
              <w:rPr>
                <w:rFonts w:ascii="Arial" w:eastAsia="Arial" w:hAnsi="Arial" w:cs="Arial"/>
                <w:snapToGrid w:val="0"/>
                <w:sz w:val="18"/>
                <w:szCs w:val="18"/>
              </w:rPr>
            </w:pPr>
            <w:r w:rsidRPr="008F67BB">
              <w:rPr>
                <w:rFonts w:ascii="Arial" w:eastAsia="Arial" w:hAnsi="Arial" w:cs="Arial"/>
                <w:snapToGrid w:val="0"/>
                <w:sz w:val="18"/>
                <w:szCs w:val="18"/>
              </w:rPr>
              <w:t xml:space="preserve">Champú </w:t>
            </w:r>
          </w:p>
        </w:tc>
        <w:tc>
          <w:tcPr>
            <w:tcW w:w="0" w:type="auto"/>
            <w:vMerge/>
            <w:tcBorders>
              <w:right w:val="single" w:sz="4" w:space="0" w:color="auto"/>
            </w:tcBorders>
            <w:vAlign w:val="center"/>
            <w:hideMark/>
          </w:tcPr>
          <w:p w14:paraId="1965324C" w14:textId="77777777" w:rsidR="003A5CA1" w:rsidRPr="008F67BB" w:rsidRDefault="003A5CA1" w:rsidP="00FB67BE">
            <w:pPr>
              <w:rPr>
                <w:rFonts w:ascii="Arial" w:eastAsia="Times" w:hAnsi="Arial" w:cs="Arial"/>
                <w:b/>
                <w:sz w:val="18"/>
                <w:szCs w:val="18"/>
              </w:rPr>
            </w:pPr>
          </w:p>
        </w:tc>
      </w:tr>
      <w:tr w:rsidR="003A5CA1" w:rsidRPr="008F67BB" w14:paraId="41F4A5CA" w14:textId="77777777" w:rsidTr="008F67BB">
        <w:tc>
          <w:tcPr>
            <w:tcW w:w="4815" w:type="dxa"/>
            <w:tcBorders>
              <w:top w:val="single" w:sz="4" w:space="0" w:color="auto"/>
              <w:left w:val="single" w:sz="4" w:space="0" w:color="auto"/>
              <w:bottom w:val="single" w:sz="4" w:space="0" w:color="auto"/>
              <w:right w:val="single" w:sz="4" w:space="0" w:color="auto"/>
            </w:tcBorders>
            <w:hideMark/>
          </w:tcPr>
          <w:p w14:paraId="7BBDED78" w14:textId="77777777" w:rsidR="003A5CA1" w:rsidRPr="008F67BB" w:rsidRDefault="003A5CA1" w:rsidP="0B552662">
            <w:pPr>
              <w:rPr>
                <w:rFonts w:ascii="Arial" w:eastAsia="Arial" w:hAnsi="Arial" w:cs="Arial"/>
                <w:snapToGrid w:val="0"/>
                <w:sz w:val="18"/>
                <w:szCs w:val="18"/>
              </w:rPr>
            </w:pPr>
            <w:r w:rsidRPr="008F67BB">
              <w:rPr>
                <w:rFonts w:ascii="Arial" w:eastAsia="Arial" w:hAnsi="Arial" w:cs="Arial"/>
                <w:snapToGrid w:val="0"/>
                <w:sz w:val="18"/>
                <w:szCs w:val="18"/>
              </w:rPr>
              <w:t xml:space="preserve">Crema dental </w:t>
            </w:r>
          </w:p>
        </w:tc>
        <w:tc>
          <w:tcPr>
            <w:tcW w:w="0" w:type="auto"/>
            <w:vMerge/>
            <w:tcBorders>
              <w:right w:val="single" w:sz="4" w:space="0" w:color="auto"/>
            </w:tcBorders>
            <w:vAlign w:val="center"/>
            <w:hideMark/>
          </w:tcPr>
          <w:p w14:paraId="404C15FF" w14:textId="77777777" w:rsidR="003A5CA1" w:rsidRPr="008F67BB" w:rsidRDefault="003A5CA1" w:rsidP="00FB67BE">
            <w:pPr>
              <w:rPr>
                <w:rFonts w:ascii="Arial" w:eastAsia="Times" w:hAnsi="Arial" w:cs="Arial"/>
                <w:b/>
                <w:sz w:val="18"/>
                <w:szCs w:val="18"/>
              </w:rPr>
            </w:pPr>
          </w:p>
        </w:tc>
      </w:tr>
      <w:tr w:rsidR="003A5CA1" w:rsidRPr="008F67BB" w14:paraId="47A9235A" w14:textId="77777777" w:rsidTr="008F67BB">
        <w:tc>
          <w:tcPr>
            <w:tcW w:w="4815" w:type="dxa"/>
            <w:tcBorders>
              <w:top w:val="single" w:sz="4" w:space="0" w:color="auto"/>
              <w:left w:val="single" w:sz="4" w:space="0" w:color="auto"/>
              <w:bottom w:val="single" w:sz="4" w:space="0" w:color="auto"/>
              <w:right w:val="single" w:sz="4" w:space="0" w:color="auto"/>
            </w:tcBorders>
            <w:hideMark/>
          </w:tcPr>
          <w:p w14:paraId="6188FB2A" w14:textId="77777777" w:rsidR="003A5CA1" w:rsidRPr="008F67BB" w:rsidRDefault="003A5CA1" w:rsidP="0B552662">
            <w:pPr>
              <w:rPr>
                <w:rFonts w:ascii="Arial" w:eastAsia="Arial" w:hAnsi="Arial" w:cs="Arial"/>
                <w:snapToGrid w:val="0"/>
                <w:sz w:val="18"/>
                <w:szCs w:val="18"/>
              </w:rPr>
            </w:pPr>
            <w:r w:rsidRPr="008F67BB">
              <w:rPr>
                <w:rFonts w:ascii="Arial" w:eastAsia="Arial" w:hAnsi="Arial" w:cs="Arial"/>
                <w:snapToGrid w:val="0"/>
                <w:sz w:val="18"/>
                <w:szCs w:val="18"/>
              </w:rPr>
              <w:t>Toallas higiénicas de acuerdo con necesidad</w:t>
            </w:r>
          </w:p>
        </w:tc>
        <w:tc>
          <w:tcPr>
            <w:tcW w:w="0" w:type="auto"/>
            <w:vMerge/>
            <w:tcBorders>
              <w:right w:val="single" w:sz="4" w:space="0" w:color="auto"/>
            </w:tcBorders>
            <w:vAlign w:val="center"/>
            <w:hideMark/>
          </w:tcPr>
          <w:p w14:paraId="5F1870B8" w14:textId="77777777" w:rsidR="003A5CA1" w:rsidRPr="008F67BB" w:rsidRDefault="003A5CA1" w:rsidP="00FB67BE">
            <w:pPr>
              <w:rPr>
                <w:rFonts w:ascii="Arial" w:eastAsia="Times" w:hAnsi="Arial" w:cs="Arial"/>
                <w:b/>
                <w:sz w:val="18"/>
                <w:szCs w:val="18"/>
              </w:rPr>
            </w:pPr>
          </w:p>
        </w:tc>
      </w:tr>
      <w:tr w:rsidR="003A5CA1" w:rsidRPr="008F67BB" w14:paraId="58A86510" w14:textId="77777777" w:rsidTr="008F67BB">
        <w:tc>
          <w:tcPr>
            <w:tcW w:w="4815" w:type="dxa"/>
            <w:tcBorders>
              <w:top w:val="single" w:sz="4" w:space="0" w:color="auto"/>
              <w:left w:val="single" w:sz="4" w:space="0" w:color="auto"/>
              <w:bottom w:val="single" w:sz="4" w:space="0" w:color="auto"/>
              <w:right w:val="single" w:sz="4" w:space="0" w:color="auto"/>
            </w:tcBorders>
            <w:hideMark/>
          </w:tcPr>
          <w:p w14:paraId="3EBE0BBD" w14:textId="77777777" w:rsidR="003A5CA1" w:rsidRPr="008F67BB" w:rsidRDefault="003A5CA1" w:rsidP="0B552662">
            <w:pPr>
              <w:rPr>
                <w:rFonts w:ascii="Arial" w:eastAsia="Arial" w:hAnsi="Arial" w:cs="Arial"/>
                <w:snapToGrid w:val="0"/>
                <w:sz w:val="18"/>
                <w:szCs w:val="18"/>
              </w:rPr>
            </w:pPr>
            <w:r w:rsidRPr="008F67BB">
              <w:rPr>
                <w:rFonts w:ascii="Arial" w:eastAsia="Arial" w:hAnsi="Arial" w:cs="Arial"/>
                <w:snapToGrid w:val="0"/>
                <w:sz w:val="18"/>
                <w:szCs w:val="18"/>
              </w:rPr>
              <w:t xml:space="preserve">Papel higiénico </w:t>
            </w:r>
          </w:p>
        </w:tc>
        <w:tc>
          <w:tcPr>
            <w:tcW w:w="0" w:type="auto"/>
            <w:vMerge/>
            <w:tcBorders>
              <w:right w:val="single" w:sz="4" w:space="0" w:color="auto"/>
            </w:tcBorders>
            <w:vAlign w:val="center"/>
            <w:hideMark/>
          </w:tcPr>
          <w:p w14:paraId="1BD5158C" w14:textId="77777777" w:rsidR="003A5CA1" w:rsidRPr="008F67BB" w:rsidRDefault="003A5CA1" w:rsidP="00FB67BE">
            <w:pPr>
              <w:rPr>
                <w:rFonts w:ascii="Arial" w:eastAsia="Times" w:hAnsi="Arial" w:cs="Arial"/>
                <w:b/>
                <w:sz w:val="18"/>
                <w:szCs w:val="18"/>
              </w:rPr>
            </w:pPr>
          </w:p>
        </w:tc>
      </w:tr>
      <w:tr w:rsidR="003A5CA1" w:rsidRPr="008F67BB" w14:paraId="37C6D315" w14:textId="77777777" w:rsidTr="008F67BB">
        <w:tc>
          <w:tcPr>
            <w:tcW w:w="4815" w:type="dxa"/>
            <w:tcBorders>
              <w:top w:val="single" w:sz="4" w:space="0" w:color="auto"/>
              <w:left w:val="single" w:sz="4" w:space="0" w:color="auto"/>
              <w:bottom w:val="single" w:sz="4" w:space="0" w:color="auto"/>
              <w:right w:val="single" w:sz="4" w:space="0" w:color="auto"/>
            </w:tcBorders>
            <w:hideMark/>
          </w:tcPr>
          <w:p w14:paraId="4F3A0269" w14:textId="77777777" w:rsidR="003A5CA1" w:rsidRPr="008F67BB" w:rsidRDefault="003A5CA1" w:rsidP="0B552662">
            <w:pPr>
              <w:rPr>
                <w:rFonts w:ascii="Arial" w:eastAsia="Arial" w:hAnsi="Arial" w:cs="Arial"/>
                <w:snapToGrid w:val="0"/>
                <w:sz w:val="18"/>
                <w:szCs w:val="18"/>
              </w:rPr>
            </w:pPr>
            <w:r w:rsidRPr="008F67BB">
              <w:rPr>
                <w:rFonts w:ascii="Arial" w:eastAsia="Arial" w:hAnsi="Arial" w:cs="Arial"/>
                <w:snapToGrid w:val="0"/>
                <w:sz w:val="18"/>
                <w:szCs w:val="18"/>
              </w:rPr>
              <w:t>Crema de manos y cuerpo de requerirse</w:t>
            </w:r>
          </w:p>
        </w:tc>
        <w:tc>
          <w:tcPr>
            <w:tcW w:w="0" w:type="auto"/>
            <w:vMerge/>
            <w:tcBorders>
              <w:right w:val="single" w:sz="4" w:space="0" w:color="auto"/>
            </w:tcBorders>
            <w:vAlign w:val="center"/>
            <w:hideMark/>
          </w:tcPr>
          <w:p w14:paraId="7F7B49B0" w14:textId="77777777" w:rsidR="003A5CA1" w:rsidRPr="008F67BB" w:rsidRDefault="003A5CA1" w:rsidP="00FB67BE">
            <w:pPr>
              <w:rPr>
                <w:rFonts w:ascii="Arial" w:eastAsia="Times" w:hAnsi="Arial" w:cs="Arial"/>
                <w:b/>
                <w:sz w:val="18"/>
                <w:szCs w:val="18"/>
              </w:rPr>
            </w:pPr>
          </w:p>
        </w:tc>
      </w:tr>
      <w:tr w:rsidR="003A5CA1" w:rsidRPr="008F67BB" w14:paraId="1E752838" w14:textId="77777777" w:rsidTr="008F67BB">
        <w:tc>
          <w:tcPr>
            <w:tcW w:w="4815" w:type="dxa"/>
            <w:tcBorders>
              <w:top w:val="single" w:sz="4" w:space="0" w:color="auto"/>
              <w:left w:val="single" w:sz="4" w:space="0" w:color="auto"/>
              <w:bottom w:val="single" w:sz="4" w:space="0" w:color="auto"/>
              <w:right w:val="single" w:sz="4" w:space="0" w:color="auto"/>
            </w:tcBorders>
            <w:hideMark/>
          </w:tcPr>
          <w:p w14:paraId="619CA711" w14:textId="77777777" w:rsidR="003A5CA1" w:rsidRPr="008F67BB" w:rsidRDefault="003A5CA1" w:rsidP="0B552662">
            <w:pPr>
              <w:rPr>
                <w:rFonts w:ascii="Arial" w:eastAsia="Arial" w:hAnsi="Arial" w:cs="Arial"/>
                <w:snapToGrid w:val="0"/>
                <w:sz w:val="18"/>
                <w:szCs w:val="18"/>
              </w:rPr>
            </w:pPr>
            <w:r w:rsidRPr="008F67BB">
              <w:rPr>
                <w:rFonts w:ascii="Arial" w:eastAsia="Arial" w:hAnsi="Arial" w:cs="Arial"/>
                <w:snapToGrid w:val="0"/>
                <w:sz w:val="18"/>
                <w:szCs w:val="18"/>
              </w:rPr>
              <w:t>Bloqueador</w:t>
            </w:r>
          </w:p>
        </w:tc>
        <w:tc>
          <w:tcPr>
            <w:tcW w:w="0" w:type="auto"/>
            <w:vMerge/>
            <w:tcBorders>
              <w:right w:val="single" w:sz="4" w:space="0" w:color="auto"/>
            </w:tcBorders>
            <w:vAlign w:val="center"/>
            <w:hideMark/>
          </w:tcPr>
          <w:p w14:paraId="51C21A3B" w14:textId="77777777" w:rsidR="003A5CA1" w:rsidRPr="008F67BB" w:rsidRDefault="003A5CA1" w:rsidP="00FB67BE">
            <w:pPr>
              <w:rPr>
                <w:rFonts w:ascii="Arial" w:eastAsia="Times" w:hAnsi="Arial" w:cs="Arial"/>
                <w:b/>
                <w:sz w:val="18"/>
                <w:szCs w:val="18"/>
              </w:rPr>
            </w:pPr>
          </w:p>
        </w:tc>
      </w:tr>
      <w:tr w:rsidR="003A5CA1" w:rsidRPr="008F67BB" w14:paraId="5839399E" w14:textId="77777777" w:rsidTr="0B552662">
        <w:tc>
          <w:tcPr>
            <w:tcW w:w="9351" w:type="dxa"/>
            <w:gridSpan w:val="2"/>
            <w:tcBorders>
              <w:top w:val="single" w:sz="4" w:space="0" w:color="auto"/>
              <w:left w:val="single" w:sz="4" w:space="0" w:color="auto"/>
              <w:bottom w:val="single" w:sz="4" w:space="0" w:color="auto"/>
              <w:right w:val="single" w:sz="4" w:space="0" w:color="auto"/>
            </w:tcBorders>
            <w:shd w:val="clear" w:color="auto" w:fill="C9C9C9"/>
            <w:hideMark/>
          </w:tcPr>
          <w:p w14:paraId="0F94BD92" w14:textId="77777777" w:rsidR="003A5CA1" w:rsidRPr="008F67BB" w:rsidRDefault="003A5CA1" w:rsidP="0B552662">
            <w:pPr>
              <w:jc w:val="center"/>
              <w:rPr>
                <w:rFonts w:ascii="Arial" w:eastAsia="Arial" w:hAnsi="Arial" w:cs="Arial"/>
                <w:b/>
                <w:bCs/>
                <w:sz w:val="18"/>
                <w:szCs w:val="18"/>
              </w:rPr>
            </w:pPr>
            <w:r w:rsidRPr="008F67BB">
              <w:rPr>
                <w:rFonts w:ascii="Arial" w:eastAsia="Arial" w:hAnsi="Arial" w:cs="Arial"/>
                <w:b/>
                <w:bCs/>
                <w:snapToGrid w:val="0"/>
                <w:sz w:val="18"/>
                <w:szCs w:val="18"/>
              </w:rPr>
              <w:t>Elementos de entrega personalizada</w:t>
            </w:r>
          </w:p>
        </w:tc>
      </w:tr>
      <w:tr w:rsidR="003A5CA1" w:rsidRPr="008F67BB" w14:paraId="7FA644A1"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2664495A" w14:textId="77777777" w:rsidR="003A5CA1" w:rsidRPr="008F67BB" w:rsidRDefault="003A5CA1" w:rsidP="0B552662">
            <w:pPr>
              <w:rPr>
                <w:rFonts w:ascii="Arial" w:eastAsia="Arial" w:hAnsi="Arial" w:cs="Arial"/>
                <w:snapToGrid w:val="0"/>
                <w:sz w:val="18"/>
                <w:szCs w:val="18"/>
              </w:rPr>
            </w:pPr>
            <w:r w:rsidRPr="008F67BB">
              <w:rPr>
                <w:rFonts w:ascii="Arial" w:eastAsia="Arial" w:hAnsi="Arial" w:cs="Arial"/>
                <w:snapToGrid w:val="0"/>
                <w:sz w:val="18"/>
                <w:szCs w:val="18"/>
              </w:rPr>
              <w:t>Cepillo de dientes</w:t>
            </w:r>
          </w:p>
        </w:tc>
        <w:tc>
          <w:tcPr>
            <w:tcW w:w="4536" w:type="dxa"/>
            <w:tcBorders>
              <w:top w:val="single" w:sz="4" w:space="0" w:color="auto"/>
              <w:left w:val="single" w:sz="4" w:space="0" w:color="auto"/>
              <w:bottom w:val="single" w:sz="4" w:space="0" w:color="auto"/>
              <w:right w:val="single" w:sz="4" w:space="0" w:color="auto"/>
            </w:tcBorders>
            <w:hideMark/>
          </w:tcPr>
          <w:p w14:paraId="705ECB33"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 cada 3 meses</w:t>
            </w:r>
          </w:p>
        </w:tc>
      </w:tr>
      <w:tr w:rsidR="003A5CA1" w:rsidRPr="008F67BB" w14:paraId="70C521F9"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28A3E447" w14:textId="77777777" w:rsidR="003A5CA1" w:rsidRPr="008F67BB" w:rsidRDefault="003A5CA1" w:rsidP="0B552662">
            <w:pPr>
              <w:rPr>
                <w:rFonts w:ascii="Arial" w:eastAsia="Arial" w:hAnsi="Arial" w:cs="Arial"/>
                <w:snapToGrid w:val="0"/>
                <w:sz w:val="18"/>
                <w:szCs w:val="18"/>
              </w:rPr>
            </w:pPr>
            <w:r w:rsidRPr="008F67BB">
              <w:rPr>
                <w:rFonts w:ascii="Arial" w:eastAsia="Arial" w:hAnsi="Arial" w:cs="Arial"/>
                <w:snapToGrid w:val="0"/>
                <w:sz w:val="18"/>
                <w:szCs w:val="18"/>
              </w:rPr>
              <w:t>Desodorante</w:t>
            </w:r>
          </w:p>
        </w:tc>
        <w:tc>
          <w:tcPr>
            <w:tcW w:w="4536" w:type="dxa"/>
            <w:tcBorders>
              <w:top w:val="single" w:sz="4" w:space="0" w:color="auto"/>
              <w:left w:val="single" w:sz="4" w:space="0" w:color="auto"/>
              <w:bottom w:val="single" w:sz="4" w:space="0" w:color="auto"/>
              <w:right w:val="single" w:sz="4" w:space="0" w:color="auto"/>
            </w:tcBorders>
            <w:hideMark/>
          </w:tcPr>
          <w:p w14:paraId="32794126"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 por semana</w:t>
            </w:r>
          </w:p>
        </w:tc>
      </w:tr>
      <w:tr w:rsidR="003A5CA1" w:rsidRPr="008F67BB" w14:paraId="2841ECA6"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55B53F1F" w14:textId="77777777" w:rsidR="003A5CA1" w:rsidRPr="008F67BB" w:rsidRDefault="003A5CA1" w:rsidP="0B552662">
            <w:pPr>
              <w:rPr>
                <w:rFonts w:ascii="Arial" w:eastAsia="Arial" w:hAnsi="Arial" w:cs="Arial"/>
                <w:snapToGrid w:val="0"/>
                <w:sz w:val="18"/>
                <w:szCs w:val="18"/>
              </w:rPr>
            </w:pPr>
            <w:r w:rsidRPr="008F67BB">
              <w:rPr>
                <w:rFonts w:ascii="Arial" w:eastAsia="Arial" w:hAnsi="Arial" w:cs="Arial"/>
                <w:snapToGrid w:val="0"/>
                <w:sz w:val="18"/>
                <w:szCs w:val="18"/>
              </w:rPr>
              <w:t>Máquina de Afeitar opcional según necesidad</w:t>
            </w:r>
          </w:p>
        </w:tc>
        <w:tc>
          <w:tcPr>
            <w:tcW w:w="4536" w:type="dxa"/>
            <w:tcBorders>
              <w:top w:val="single" w:sz="4" w:space="0" w:color="auto"/>
              <w:left w:val="single" w:sz="4" w:space="0" w:color="auto"/>
              <w:bottom w:val="single" w:sz="4" w:space="0" w:color="auto"/>
              <w:right w:val="single" w:sz="4" w:space="0" w:color="auto"/>
            </w:tcBorders>
            <w:hideMark/>
          </w:tcPr>
          <w:p w14:paraId="2543773C"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12 al año</w:t>
            </w:r>
          </w:p>
        </w:tc>
      </w:tr>
      <w:tr w:rsidR="003A5CA1" w:rsidRPr="008F67BB" w14:paraId="363D19FB"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04206A75" w14:textId="77777777" w:rsidR="003A5CA1" w:rsidRPr="008F67BB" w:rsidRDefault="003A5CA1" w:rsidP="0B552662">
            <w:pPr>
              <w:rPr>
                <w:rFonts w:ascii="Arial" w:eastAsia="Arial" w:hAnsi="Arial" w:cs="Arial"/>
                <w:snapToGrid w:val="0"/>
                <w:sz w:val="18"/>
                <w:szCs w:val="18"/>
              </w:rPr>
            </w:pPr>
            <w:r w:rsidRPr="008F67BB">
              <w:rPr>
                <w:rFonts w:ascii="Arial" w:eastAsia="Arial" w:hAnsi="Arial" w:cs="Arial"/>
                <w:snapToGrid w:val="0"/>
                <w:sz w:val="18"/>
                <w:szCs w:val="18"/>
              </w:rPr>
              <w:t>Cepillo para el cabello o peinilla</w:t>
            </w:r>
          </w:p>
        </w:tc>
        <w:tc>
          <w:tcPr>
            <w:tcW w:w="4536" w:type="dxa"/>
            <w:tcBorders>
              <w:top w:val="single" w:sz="4" w:space="0" w:color="auto"/>
              <w:left w:val="single" w:sz="4" w:space="0" w:color="auto"/>
              <w:bottom w:val="single" w:sz="4" w:space="0" w:color="auto"/>
              <w:right w:val="single" w:sz="4" w:space="0" w:color="auto"/>
            </w:tcBorders>
            <w:hideMark/>
          </w:tcPr>
          <w:p w14:paraId="6AA0CF49"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 por año</w:t>
            </w:r>
          </w:p>
        </w:tc>
      </w:tr>
      <w:tr w:rsidR="003A5CA1" w:rsidRPr="008F67BB" w14:paraId="1A01BBDB"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611A92B1" w14:textId="77777777" w:rsidR="003A5CA1" w:rsidRPr="008F67BB" w:rsidRDefault="003A5CA1" w:rsidP="0B552662">
            <w:pPr>
              <w:rPr>
                <w:rFonts w:ascii="Arial" w:eastAsia="Arial" w:hAnsi="Arial" w:cs="Arial"/>
                <w:snapToGrid w:val="0"/>
                <w:sz w:val="18"/>
                <w:szCs w:val="18"/>
              </w:rPr>
            </w:pPr>
            <w:r w:rsidRPr="008F67BB">
              <w:rPr>
                <w:rFonts w:ascii="Arial" w:eastAsia="Arial" w:hAnsi="Arial" w:cs="Arial"/>
                <w:snapToGrid w:val="0"/>
                <w:sz w:val="18"/>
                <w:szCs w:val="18"/>
              </w:rPr>
              <w:t>Corte de cabello- voluntario</w:t>
            </w:r>
          </w:p>
        </w:tc>
        <w:tc>
          <w:tcPr>
            <w:tcW w:w="4536" w:type="dxa"/>
            <w:tcBorders>
              <w:top w:val="single" w:sz="4" w:space="0" w:color="auto"/>
              <w:left w:val="single" w:sz="4" w:space="0" w:color="auto"/>
              <w:bottom w:val="single" w:sz="4" w:space="0" w:color="auto"/>
              <w:right w:val="single" w:sz="4" w:space="0" w:color="auto"/>
            </w:tcBorders>
            <w:hideMark/>
          </w:tcPr>
          <w:p w14:paraId="537A6857"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Según decisión de cada usuario</w:t>
            </w:r>
          </w:p>
        </w:tc>
      </w:tr>
      <w:tr w:rsidR="00663325" w:rsidRPr="008F67BB" w14:paraId="3646FDC5" w14:textId="77777777" w:rsidTr="0B552662">
        <w:tc>
          <w:tcPr>
            <w:tcW w:w="4815" w:type="dxa"/>
            <w:tcBorders>
              <w:top w:val="single" w:sz="4" w:space="0" w:color="auto"/>
              <w:left w:val="single" w:sz="4" w:space="0" w:color="auto"/>
              <w:bottom w:val="single" w:sz="4" w:space="0" w:color="auto"/>
              <w:right w:val="single" w:sz="4" w:space="0" w:color="auto"/>
            </w:tcBorders>
          </w:tcPr>
          <w:p w14:paraId="4DA017B2" w14:textId="646D5E45" w:rsidR="00663325" w:rsidRPr="008F67BB" w:rsidRDefault="490BF06A" w:rsidP="0B552662">
            <w:pPr>
              <w:rPr>
                <w:rFonts w:ascii="Arial" w:eastAsia="Arial" w:hAnsi="Arial" w:cs="Arial"/>
                <w:sz w:val="18"/>
                <w:szCs w:val="18"/>
              </w:rPr>
            </w:pPr>
            <w:r w:rsidRPr="008F67BB">
              <w:rPr>
                <w:rFonts w:ascii="Arial" w:eastAsia="Arial" w:hAnsi="Arial" w:cs="Arial"/>
                <w:snapToGrid w:val="0"/>
                <w:sz w:val="18"/>
                <w:szCs w:val="18"/>
              </w:rPr>
              <w:t>Dotación de elementos de bioseguridad</w:t>
            </w:r>
          </w:p>
        </w:tc>
        <w:tc>
          <w:tcPr>
            <w:tcW w:w="4536" w:type="dxa"/>
            <w:tcBorders>
              <w:top w:val="single" w:sz="4" w:space="0" w:color="auto"/>
              <w:left w:val="single" w:sz="4" w:space="0" w:color="auto"/>
              <w:bottom w:val="single" w:sz="4" w:space="0" w:color="auto"/>
              <w:right w:val="single" w:sz="4" w:space="0" w:color="auto"/>
            </w:tcBorders>
          </w:tcPr>
          <w:p w14:paraId="76F87FAD" w14:textId="72A8A948" w:rsidR="00663325" w:rsidRPr="008F67BB" w:rsidRDefault="44A5E0A4" w:rsidP="0B552662">
            <w:pPr>
              <w:jc w:val="center"/>
              <w:rPr>
                <w:rFonts w:ascii="Arial" w:eastAsia="Arial" w:hAnsi="Arial" w:cs="Arial"/>
                <w:sz w:val="18"/>
                <w:szCs w:val="18"/>
              </w:rPr>
            </w:pPr>
            <w:r w:rsidRPr="008F67BB">
              <w:rPr>
                <w:rFonts w:ascii="Arial" w:eastAsia="Arial" w:hAnsi="Arial" w:cs="Arial"/>
                <w:snapToGrid w:val="0"/>
                <w:sz w:val="18"/>
                <w:szCs w:val="18"/>
              </w:rPr>
              <w:t>Cuando se requiera y de acuerdo con la disposición de la autoridad competente en salud a nivel nacional, departamental o local.</w:t>
            </w:r>
          </w:p>
        </w:tc>
      </w:tr>
    </w:tbl>
    <w:p w14:paraId="1F65413C" w14:textId="77777777" w:rsidR="003A5CA1" w:rsidRPr="00F202C0" w:rsidRDefault="003A5CA1" w:rsidP="0B552662">
      <w:pPr>
        <w:ind w:left="348"/>
        <w:jc w:val="center"/>
        <w:rPr>
          <w:rFonts w:ascii="Arial" w:eastAsia="Arial" w:hAnsi="Arial" w:cs="Arial"/>
          <w:sz w:val="18"/>
          <w:szCs w:val="18"/>
          <w:lang w:eastAsia="en-US"/>
        </w:rPr>
      </w:pPr>
      <w:r w:rsidRPr="00F202C0">
        <w:rPr>
          <w:rFonts w:ascii="Arial" w:eastAsia="Arial" w:hAnsi="Arial" w:cs="Arial"/>
          <w:sz w:val="18"/>
          <w:szCs w:val="18"/>
        </w:rPr>
        <w:t>Fuente: Subdirección de Responsabilidad Penal.</w:t>
      </w:r>
    </w:p>
    <w:p w14:paraId="0A8462A8" w14:textId="77777777" w:rsidR="003A5CA1" w:rsidRPr="00DA7F97" w:rsidRDefault="003A5CA1" w:rsidP="0B552662">
      <w:pPr>
        <w:ind w:left="348"/>
        <w:jc w:val="both"/>
        <w:rPr>
          <w:rFonts w:ascii="Arial" w:eastAsia="Arial" w:hAnsi="Arial" w:cs="Arial"/>
        </w:rPr>
      </w:pPr>
    </w:p>
    <w:p w14:paraId="13C981EE"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b/>
          <w:bCs/>
          <w:sz w:val="18"/>
          <w:szCs w:val="18"/>
        </w:rPr>
        <w:lastRenderedPageBreak/>
        <w:t>Nota:</w:t>
      </w:r>
      <w:r w:rsidRPr="008F67BB">
        <w:rPr>
          <w:rFonts w:ascii="Arial" w:eastAsia="Arial" w:hAnsi="Arial" w:cs="Arial"/>
          <w:sz w:val="18"/>
          <w:szCs w:val="18"/>
        </w:rPr>
        <w:t xml:space="preserve"> Son elementos de disposición colectiva, siempre y cuando se garantice su disponibilidad permanente a cada adolescente y joven a través de dispensadores. </w:t>
      </w:r>
    </w:p>
    <w:p w14:paraId="348A3219"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El corte de cabello es voluntario respetando el libre desarrollo de la personalidad.</w:t>
      </w:r>
    </w:p>
    <w:p w14:paraId="34B0AA1F"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Se debe establecer una organización interna, que garantice la utilización personalizada de los elementos asignados a los adolescentes y/o jóvenes, de disposición personal y segura cuando no estén en uso.</w:t>
      </w:r>
    </w:p>
    <w:p w14:paraId="787B3436" w14:textId="77777777" w:rsidR="003A5CA1" w:rsidRPr="008F67BB" w:rsidRDefault="003A5CA1" w:rsidP="0B552662">
      <w:pPr>
        <w:jc w:val="both"/>
        <w:rPr>
          <w:rFonts w:ascii="Arial" w:eastAsia="Arial" w:hAnsi="Arial" w:cs="Arial"/>
          <w:b/>
          <w:bCs/>
          <w:sz w:val="18"/>
          <w:szCs w:val="18"/>
        </w:rPr>
      </w:pPr>
      <w:r w:rsidRPr="008F67BB">
        <w:rPr>
          <w:rFonts w:ascii="Arial" w:eastAsia="Arial" w:hAnsi="Arial" w:cs="Arial"/>
          <w:sz w:val="18"/>
          <w:szCs w:val="18"/>
        </w:rPr>
        <w:t>Para el uso de las máquinas de afeitar desechables o elementos de corte, el operador deberá realizar acompañamiento para su buen uso, y disponer de almacenamiento seguro, evitando situaciones que pongan en riesgo la vida e integridad del adolescente o joven y terceros.</w:t>
      </w:r>
      <w:r w:rsidRPr="008F67BB">
        <w:rPr>
          <w:rFonts w:ascii="Arial" w:eastAsia="Arial" w:hAnsi="Arial" w:cs="Arial"/>
          <w:b/>
          <w:bCs/>
          <w:sz w:val="18"/>
          <w:szCs w:val="18"/>
        </w:rPr>
        <w:t xml:space="preserve"> </w:t>
      </w:r>
    </w:p>
    <w:p w14:paraId="298EEA5D" w14:textId="77777777" w:rsidR="003A5CA1" w:rsidRPr="008F67BB" w:rsidRDefault="003A5CA1" w:rsidP="0B552662">
      <w:pPr>
        <w:contextualSpacing/>
        <w:jc w:val="both"/>
        <w:rPr>
          <w:rFonts w:ascii="Arial" w:eastAsia="Arial" w:hAnsi="Arial" w:cs="Arial"/>
          <w:sz w:val="18"/>
          <w:szCs w:val="18"/>
        </w:rPr>
      </w:pPr>
      <w:r w:rsidRPr="008F67BB">
        <w:rPr>
          <w:rFonts w:ascii="Arial" w:eastAsia="Arial" w:hAnsi="Arial" w:cs="Arial"/>
          <w:sz w:val="18"/>
          <w:szCs w:val="18"/>
        </w:rPr>
        <w:t>El desodorante puede ser en sobres, o el que se use culturalmente en la región, lo que debe ser acordado con el supervisor.</w:t>
      </w:r>
    </w:p>
    <w:p w14:paraId="6AC1B73E"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Ante la ubicación de hijo menor de 3 años, deberá disponerse de la dotación de aseo para su atención acorde con su edad.</w:t>
      </w:r>
    </w:p>
    <w:p w14:paraId="249FADFA" w14:textId="77777777" w:rsidR="003A5CA1" w:rsidRPr="00D812F2" w:rsidRDefault="003A5CA1" w:rsidP="0B552662">
      <w:pPr>
        <w:ind w:left="348"/>
        <w:jc w:val="both"/>
        <w:rPr>
          <w:rFonts w:ascii="Arial" w:eastAsia="Arial" w:hAnsi="Arial" w:cs="Arial"/>
          <w:b/>
          <w:bCs/>
          <w:sz w:val="18"/>
          <w:szCs w:val="18"/>
        </w:rPr>
      </w:pPr>
    </w:p>
    <w:p w14:paraId="1CE20B3E" w14:textId="77777777" w:rsidR="003A5CA1" w:rsidRPr="00D812F2" w:rsidRDefault="003A5CA1" w:rsidP="0B552662">
      <w:pPr>
        <w:ind w:left="348"/>
        <w:jc w:val="both"/>
        <w:rPr>
          <w:rFonts w:ascii="Arial" w:eastAsia="Arial" w:hAnsi="Arial" w:cs="Arial"/>
          <w:b/>
          <w:bCs/>
          <w:sz w:val="18"/>
          <w:szCs w:val="18"/>
        </w:rPr>
      </w:pPr>
    </w:p>
    <w:p w14:paraId="26D5FE93" w14:textId="7F2C9EAE" w:rsidR="003A5CA1" w:rsidRPr="008F67BB" w:rsidRDefault="003A5CA1" w:rsidP="0B552662">
      <w:pPr>
        <w:jc w:val="both"/>
        <w:rPr>
          <w:rFonts w:ascii="Arial" w:eastAsia="Arial" w:hAnsi="Arial" w:cs="Arial"/>
          <w:b/>
          <w:bCs/>
        </w:rPr>
      </w:pPr>
      <w:r w:rsidRPr="008F67BB">
        <w:rPr>
          <w:rFonts w:ascii="Arial" w:eastAsia="Arial" w:hAnsi="Arial" w:cs="Arial"/>
          <w:b/>
          <w:bCs/>
        </w:rPr>
        <w:t>Dotación Escolar</w:t>
      </w:r>
      <w:r w:rsidR="00944776" w:rsidRPr="008F67BB">
        <w:rPr>
          <w:rFonts w:ascii="Arial" w:eastAsia="Arial" w:hAnsi="Arial" w:cs="Arial"/>
          <w:b/>
          <w:bCs/>
        </w:rPr>
        <w:t>:</w:t>
      </w:r>
    </w:p>
    <w:p w14:paraId="7A9417F4" w14:textId="77777777" w:rsidR="003A5CA1" w:rsidRPr="008F67BB" w:rsidRDefault="003A5CA1" w:rsidP="0B552662">
      <w:pPr>
        <w:ind w:left="348"/>
        <w:jc w:val="both"/>
        <w:rPr>
          <w:rFonts w:ascii="Arial" w:eastAsia="Arial" w:hAnsi="Arial" w:cs="Arial"/>
          <w:b/>
          <w:bCs/>
        </w:rPr>
      </w:pPr>
    </w:p>
    <w:p w14:paraId="1E67E195" w14:textId="5DAA9866" w:rsidR="003A5CA1" w:rsidRPr="008F67BB" w:rsidRDefault="003A5CA1" w:rsidP="0B552662">
      <w:pPr>
        <w:ind w:left="348"/>
        <w:jc w:val="center"/>
        <w:rPr>
          <w:rFonts w:ascii="Arial" w:eastAsia="Arial" w:hAnsi="Arial" w:cs="Arial"/>
          <w:b/>
          <w:bCs/>
        </w:rPr>
      </w:pPr>
      <w:r w:rsidRPr="008F67BB">
        <w:rPr>
          <w:rFonts w:ascii="Arial" w:eastAsia="Arial" w:hAnsi="Arial" w:cs="Arial"/>
          <w:b/>
          <w:bCs/>
        </w:rPr>
        <w:t>Tabla No. 1</w:t>
      </w:r>
      <w:r w:rsidR="008D4775" w:rsidRPr="008F67BB">
        <w:rPr>
          <w:rFonts w:ascii="Arial" w:eastAsia="Arial" w:hAnsi="Arial" w:cs="Arial"/>
          <w:b/>
          <w:bCs/>
        </w:rPr>
        <w:t>4</w:t>
      </w:r>
      <w:r w:rsidRPr="008F67BB">
        <w:rPr>
          <w:rFonts w:ascii="Arial" w:eastAsia="Arial" w:hAnsi="Arial" w:cs="Arial"/>
          <w:b/>
          <w:bCs/>
        </w:rPr>
        <w:t xml:space="preserve"> Dotación de material educativo. Centro de Internamiento Preventivo</w:t>
      </w:r>
    </w:p>
    <w:p w14:paraId="63CB9A2A" w14:textId="77777777" w:rsidR="009479EF" w:rsidRPr="008F67BB" w:rsidRDefault="009479EF" w:rsidP="0B552662">
      <w:pPr>
        <w:ind w:left="348"/>
        <w:jc w:val="center"/>
        <w:rPr>
          <w:rFonts w:ascii="Arial" w:eastAsia="Arial" w:hAnsi="Arial" w:cs="Arial"/>
          <w:b/>
          <w:bCs/>
        </w:rPr>
      </w:pPr>
    </w:p>
    <w:tbl>
      <w:tblPr>
        <w:tblW w:w="0" w:type="auto"/>
        <w:jc w:val="center"/>
        <w:tblLook w:val="04A0" w:firstRow="1" w:lastRow="0" w:firstColumn="1" w:lastColumn="0" w:noHBand="0" w:noVBand="1"/>
      </w:tblPr>
      <w:tblGrid>
        <w:gridCol w:w="4885"/>
        <w:gridCol w:w="1773"/>
      </w:tblGrid>
      <w:tr w:rsidR="003A5CA1" w:rsidRPr="008F67BB" w14:paraId="3A337ED2" w14:textId="77777777" w:rsidTr="0B552662">
        <w:trPr>
          <w:tblHeader/>
          <w:jc w:val="center"/>
        </w:trPr>
        <w:tc>
          <w:tcPr>
            <w:tcW w:w="4885" w:type="dxa"/>
            <w:tcBorders>
              <w:top w:val="single" w:sz="4" w:space="0" w:color="auto"/>
              <w:left w:val="single" w:sz="4" w:space="0" w:color="auto"/>
              <w:bottom w:val="single" w:sz="4" w:space="0" w:color="auto"/>
              <w:right w:val="single" w:sz="4" w:space="0" w:color="auto"/>
            </w:tcBorders>
            <w:shd w:val="clear" w:color="auto" w:fill="C9C9C9"/>
            <w:vAlign w:val="center"/>
            <w:hideMark/>
          </w:tcPr>
          <w:p w14:paraId="1245C103" w14:textId="77777777" w:rsidR="003A5CA1" w:rsidRPr="008F67BB" w:rsidRDefault="003A5CA1" w:rsidP="0B552662">
            <w:pPr>
              <w:jc w:val="center"/>
              <w:rPr>
                <w:rFonts w:ascii="Arial" w:eastAsia="Arial" w:hAnsi="Arial" w:cs="Arial"/>
                <w:b/>
                <w:bCs/>
                <w:sz w:val="18"/>
                <w:szCs w:val="18"/>
              </w:rPr>
            </w:pPr>
            <w:r w:rsidRPr="008F67BB">
              <w:rPr>
                <w:rFonts w:ascii="Arial" w:eastAsia="Arial" w:hAnsi="Arial" w:cs="Arial"/>
                <w:b/>
                <w:bCs/>
                <w:sz w:val="18"/>
                <w:szCs w:val="18"/>
              </w:rPr>
              <w:t>Elementos de dotación</w:t>
            </w:r>
          </w:p>
        </w:tc>
        <w:tc>
          <w:tcPr>
            <w:tcW w:w="1773" w:type="dxa"/>
            <w:tcBorders>
              <w:top w:val="single" w:sz="4" w:space="0" w:color="auto"/>
              <w:left w:val="single" w:sz="4" w:space="0" w:color="auto"/>
              <w:bottom w:val="single" w:sz="4" w:space="0" w:color="auto"/>
              <w:right w:val="single" w:sz="4" w:space="0" w:color="auto"/>
            </w:tcBorders>
            <w:shd w:val="clear" w:color="auto" w:fill="C9C9C9"/>
            <w:vAlign w:val="center"/>
            <w:hideMark/>
          </w:tcPr>
          <w:p w14:paraId="190A4631" w14:textId="77777777" w:rsidR="003A5CA1" w:rsidRPr="008F67BB" w:rsidRDefault="003A5CA1" w:rsidP="0B552662">
            <w:pPr>
              <w:jc w:val="center"/>
              <w:rPr>
                <w:rFonts w:ascii="Arial" w:eastAsia="Arial" w:hAnsi="Arial" w:cs="Arial"/>
                <w:b/>
                <w:bCs/>
                <w:sz w:val="18"/>
                <w:szCs w:val="18"/>
              </w:rPr>
            </w:pPr>
            <w:r w:rsidRPr="008F67BB">
              <w:rPr>
                <w:rFonts w:ascii="Arial" w:eastAsia="Arial" w:hAnsi="Arial" w:cs="Arial"/>
                <w:b/>
                <w:bCs/>
                <w:sz w:val="18"/>
                <w:szCs w:val="18"/>
              </w:rPr>
              <w:t>Cantidad</w:t>
            </w:r>
          </w:p>
        </w:tc>
      </w:tr>
      <w:tr w:rsidR="003A5CA1" w:rsidRPr="008F67BB" w14:paraId="6D8240FD"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649520E5"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 xml:space="preserve">Block tamaño carta sin líneas </w:t>
            </w:r>
          </w:p>
        </w:tc>
        <w:tc>
          <w:tcPr>
            <w:tcW w:w="1773" w:type="dxa"/>
            <w:tcBorders>
              <w:top w:val="single" w:sz="4" w:space="0" w:color="auto"/>
              <w:left w:val="single" w:sz="4" w:space="0" w:color="auto"/>
              <w:bottom w:val="single" w:sz="4" w:space="0" w:color="auto"/>
              <w:right w:val="single" w:sz="4" w:space="0" w:color="auto"/>
            </w:tcBorders>
            <w:hideMark/>
          </w:tcPr>
          <w:p w14:paraId="481BCC87"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r>
      <w:tr w:rsidR="003A5CA1" w:rsidRPr="008F67BB" w14:paraId="5748FB7B"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390423F8"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Block papel mantequilla</w:t>
            </w:r>
          </w:p>
        </w:tc>
        <w:tc>
          <w:tcPr>
            <w:tcW w:w="1773" w:type="dxa"/>
            <w:tcBorders>
              <w:top w:val="single" w:sz="4" w:space="0" w:color="auto"/>
              <w:left w:val="single" w:sz="4" w:space="0" w:color="auto"/>
              <w:bottom w:val="single" w:sz="4" w:space="0" w:color="auto"/>
              <w:right w:val="single" w:sz="4" w:space="0" w:color="auto"/>
            </w:tcBorders>
            <w:hideMark/>
          </w:tcPr>
          <w:p w14:paraId="6EE4B6E2"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r>
      <w:tr w:rsidR="003A5CA1" w:rsidRPr="008F67BB" w14:paraId="07B9A6E6"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25E46F6F"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Cartulinas en octavos</w:t>
            </w:r>
          </w:p>
        </w:tc>
        <w:tc>
          <w:tcPr>
            <w:tcW w:w="1773" w:type="dxa"/>
            <w:tcBorders>
              <w:top w:val="single" w:sz="4" w:space="0" w:color="auto"/>
              <w:left w:val="single" w:sz="4" w:space="0" w:color="auto"/>
              <w:bottom w:val="single" w:sz="4" w:space="0" w:color="auto"/>
              <w:right w:val="single" w:sz="4" w:space="0" w:color="auto"/>
            </w:tcBorders>
            <w:hideMark/>
          </w:tcPr>
          <w:p w14:paraId="4793AF52"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r>
      <w:tr w:rsidR="003A5CA1" w:rsidRPr="008F67BB" w14:paraId="7194CA3C"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78446B51"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Cartulinas en pliegos</w:t>
            </w:r>
          </w:p>
        </w:tc>
        <w:tc>
          <w:tcPr>
            <w:tcW w:w="1773" w:type="dxa"/>
            <w:tcBorders>
              <w:top w:val="single" w:sz="4" w:space="0" w:color="auto"/>
              <w:left w:val="single" w:sz="4" w:space="0" w:color="auto"/>
              <w:bottom w:val="single" w:sz="4" w:space="0" w:color="auto"/>
              <w:right w:val="single" w:sz="4" w:space="0" w:color="auto"/>
            </w:tcBorders>
            <w:hideMark/>
          </w:tcPr>
          <w:p w14:paraId="73D5F13E"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5</w:t>
            </w:r>
          </w:p>
        </w:tc>
      </w:tr>
      <w:tr w:rsidR="003A5CA1" w:rsidRPr="008F67BB" w14:paraId="798DA791"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741F6398"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Legajadores con gancho Oficio</w:t>
            </w:r>
          </w:p>
        </w:tc>
        <w:tc>
          <w:tcPr>
            <w:tcW w:w="1773" w:type="dxa"/>
            <w:tcBorders>
              <w:top w:val="single" w:sz="4" w:space="0" w:color="auto"/>
              <w:left w:val="single" w:sz="4" w:space="0" w:color="auto"/>
              <w:bottom w:val="single" w:sz="4" w:space="0" w:color="auto"/>
              <w:right w:val="single" w:sz="4" w:space="0" w:color="auto"/>
            </w:tcBorders>
            <w:hideMark/>
          </w:tcPr>
          <w:p w14:paraId="733CAB89"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r>
      <w:tr w:rsidR="003A5CA1" w:rsidRPr="008F67BB" w14:paraId="344AD1D9"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4A626F2B"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Escuadras</w:t>
            </w:r>
          </w:p>
        </w:tc>
        <w:tc>
          <w:tcPr>
            <w:tcW w:w="1773" w:type="dxa"/>
            <w:tcBorders>
              <w:top w:val="single" w:sz="4" w:space="0" w:color="auto"/>
              <w:left w:val="single" w:sz="4" w:space="0" w:color="auto"/>
              <w:bottom w:val="single" w:sz="4" w:space="0" w:color="auto"/>
              <w:right w:val="single" w:sz="4" w:space="0" w:color="auto"/>
            </w:tcBorders>
            <w:hideMark/>
          </w:tcPr>
          <w:p w14:paraId="3D4FAA73"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r>
      <w:tr w:rsidR="003A5CA1" w:rsidRPr="008F67BB" w14:paraId="755CC212"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35614408"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Compás</w:t>
            </w:r>
          </w:p>
        </w:tc>
        <w:tc>
          <w:tcPr>
            <w:tcW w:w="1773" w:type="dxa"/>
            <w:tcBorders>
              <w:top w:val="single" w:sz="4" w:space="0" w:color="auto"/>
              <w:left w:val="single" w:sz="4" w:space="0" w:color="auto"/>
              <w:bottom w:val="single" w:sz="4" w:space="0" w:color="auto"/>
              <w:right w:val="single" w:sz="4" w:space="0" w:color="auto"/>
            </w:tcBorders>
            <w:hideMark/>
          </w:tcPr>
          <w:p w14:paraId="6F7BA458"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r>
      <w:tr w:rsidR="003A5CA1" w:rsidRPr="008F67BB" w14:paraId="6C73F48B"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028E215B" w14:textId="48C5920E"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Regla de 30 cms</w:t>
            </w:r>
          </w:p>
        </w:tc>
        <w:tc>
          <w:tcPr>
            <w:tcW w:w="1773" w:type="dxa"/>
            <w:tcBorders>
              <w:top w:val="single" w:sz="4" w:space="0" w:color="auto"/>
              <w:left w:val="single" w:sz="4" w:space="0" w:color="auto"/>
              <w:bottom w:val="single" w:sz="4" w:space="0" w:color="auto"/>
              <w:right w:val="single" w:sz="4" w:space="0" w:color="auto"/>
            </w:tcBorders>
            <w:hideMark/>
          </w:tcPr>
          <w:p w14:paraId="21A25A6E"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r>
      <w:tr w:rsidR="003A5CA1" w:rsidRPr="008F67BB" w14:paraId="135502EE"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37796D63"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Cuadernos de 50 hojas cuadriculados</w:t>
            </w:r>
          </w:p>
        </w:tc>
        <w:tc>
          <w:tcPr>
            <w:tcW w:w="1773" w:type="dxa"/>
            <w:tcBorders>
              <w:top w:val="single" w:sz="4" w:space="0" w:color="auto"/>
              <w:left w:val="single" w:sz="4" w:space="0" w:color="auto"/>
              <w:bottom w:val="single" w:sz="4" w:space="0" w:color="auto"/>
              <w:right w:val="single" w:sz="4" w:space="0" w:color="auto"/>
            </w:tcBorders>
            <w:hideMark/>
          </w:tcPr>
          <w:p w14:paraId="4866303A"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r>
      <w:tr w:rsidR="003A5CA1" w:rsidRPr="008F67BB" w14:paraId="35CCAFD9"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3F5E207B"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Cuadernos de 100 hojas rayados</w:t>
            </w:r>
          </w:p>
        </w:tc>
        <w:tc>
          <w:tcPr>
            <w:tcW w:w="1773" w:type="dxa"/>
            <w:tcBorders>
              <w:top w:val="single" w:sz="4" w:space="0" w:color="auto"/>
              <w:left w:val="single" w:sz="4" w:space="0" w:color="auto"/>
              <w:bottom w:val="single" w:sz="4" w:space="0" w:color="auto"/>
              <w:right w:val="single" w:sz="4" w:space="0" w:color="auto"/>
            </w:tcBorders>
            <w:hideMark/>
          </w:tcPr>
          <w:p w14:paraId="1910D51E"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r>
      <w:tr w:rsidR="003A5CA1" w:rsidRPr="008F67BB" w14:paraId="13B62988"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0882EA68"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Cuadernos de 100 hojas cuadriculados</w:t>
            </w:r>
          </w:p>
        </w:tc>
        <w:tc>
          <w:tcPr>
            <w:tcW w:w="1773" w:type="dxa"/>
            <w:tcBorders>
              <w:top w:val="single" w:sz="4" w:space="0" w:color="auto"/>
              <w:left w:val="single" w:sz="4" w:space="0" w:color="auto"/>
              <w:bottom w:val="single" w:sz="4" w:space="0" w:color="auto"/>
              <w:right w:val="single" w:sz="4" w:space="0" w:color="auto"/>
            </w:tcBorders>
            <w:hideMark/>
          </w:tcPr>
          <w:p w14:paraId="216751B4"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4</w:t>
            </w:r>
          </w:p>
        </w:tc>
      </w:tr>
      <w:tr w:rsidR="003A5CA1" w:rsidRPr="008F67BB" w14:paraId="6838A750"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4E63F04A"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Cuaderno de dibujo</w:t>
            </w:r>
          </w:p>
        </w:tc>
        <w:tc>
          <w:tcPr>
            <w:tcW w:w="1773" w:type="dxa"/>
            <w:tcBorders>
              <w:top w:val="single" w:sz="4" w:space="0" w:color="auto"/>
              <w:left w:val="single" w:sz="4" w:space="0" w:color="auto"/>
              <w:bottom w:val="single" w:sz="4" w:space="0" w:color="auto"/>
              <w:right w:val="single" w:sz="4" w:space="0" w:color="auto"/>
            </w:tcBorders>
            <w:hideMark/>
          </w:tcPr>
          <w:p w14:paraId="6B063553"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r>
      <w:tr w:rsidR="003A5CA1" w:rsidRPr="008F67BB" w14:paraId="502D3919"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60779322"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Diccionario español</w:t>
            </w:r>
          </w:p>
        </w:tc>
        <w:tc>
          <w:tcPr>
            <w:tcW w:w="1773" w:type="dxa"/>
            <w:tcBorders>
              <w:top w:val="single" w:sz="4" w:space="0" w:color="auto"/>
              <w:left w:val="single" w:sz="4" w:space="0" w:color="auto"/>
              <w:bottom w:val="single" w:sz="4" w:space="0" w:color="auto"/>
              <w:right w:val="single" w:sz="4" w:space="0" w:color="auto"/>
            </w:tcBorders>
            <w:hideMark/>
          </w:tcPr>
          <w:p w14:paraId="66546ED8"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r>
      <w:tr w:rsidR="003A5CA1" w:rsidRPr="008F67BB" w14:paraId="6D46F86A"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71F44BBF"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Diccionario inglés</w:t>
            </w:r>
          </w:p>
        </w:tc>
        <w:tc>
          <w:tcPr>
            <w:tcW w:w="1773" w:type="dxa"/>
            <w:tcBorders>
              <w:top w:val="single" w:sz="4" w:space="0" w:color="auto"/>
              <w:left w:val="single" w:sz="4" w:space="0" w:color="auto"/>
              <w:bottom w:val="single" w:sz="4" w:space="0" w:color="auto"/>
              <w:right w:val="single" w:sz="4" w:space="0" w:color="auto"/>
            </w:tcBorders>
            <w:hideMark/>
          </w:tcPr>
          <w:p w14:paraId="440ACC28"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r>
      <w:tr w:rsidR="003A5CA1" w:rsidRPr="008F67BB" w14:paraId="77E02467"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56B4EB33"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Colbón grande</w:t>
            </w:r>
          </w:p>
        </w:tc>
        <w:tc>
          <w:tcPr>
            <w:tcW w:w="1773" w:type="dxa"/>
            <w:tcBorders>
              <w:top w:val="single" w:sz="4" w:space="0" w:color="auto"/>
              <w:left w:val="single" w:sz="4" w:space="0" w:color="auto"/>
              <w:bottom w:val="single" w:sz="4" w:space="0" w:color="auto"/>
              <w:right w:val="single" w:sz="4" w:space="0" w:color="auto"/>
            </w:tcBorders>
            <w:hideMark/>
          </w:tcPr>
          <w:p w14:paraId="75AFE48E"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r>
      <w:tr w:rsidR="003A5CA1" w:rsidRPr="008F67BB" w14:paraId="7A995196"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6CE17754"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Vinilos frascos de color azul, rojo, amarillo, blanco</w:t>
            </w:r>
          </w:p>
        </w:tc>
        <w:tc>
          <w:tcPr>
            <w:tcW w:w="1773" w:type="dxa"/>
            <w:tcBorders>
              <w:top w:val="single" w:sz="4" w:space="0" w:color="auto"/>
              <w:left w:val="single" w:sz="4" w:space="0" w:color="auto"/>
              <w:bottom w:val="single" w:sz="4" w:space="0" w:color="auto"/>
              <w:right w:val="single" w:sz="4" w:space="0" w:color="auto"/>
            </w:tcBorders>
            <w:hideMark/>
          </w:tcPr>
          <w:p w14:paraId="20ABD1B8"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4</w:t>
            </w:r>
          </w:p>
        </w:tc>
      </w:tr>
      <w:tr w:rsidR="003A5CA1" w:rsidRPr="008F67BB" w14:paraId="444D9DDC" w14:textId="77777777" w:rsidTr="0B552662">
        <w:trPr>
          <w:trHeight w:val="121"/>
          <w:jc w:val="center"/>
        </w:trPr>
        <w:tc>
          <w:tcPr>
            <w:tcW w:w="4885" w:type="dxa"/>
            <w:tcBorders>
              <w:top w:val="single" w:sz="4" w:space="0" w:color="auto"/>
              <w:left w:val="single" w:sz="4" w:space="0" w:color="auto"/>
              <w:bottom w:val="single" w:sz="4" w:space="0" w:color="auto"/>
              <w:right w:val="single" w:sz="4" w:space="0" w:color="auto"/>
            </w:tcBorders>
            <w:hideMark/>
          </w:tcPr>
          <w:p w14:paraId="66DBEE36"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Pinceles # 2, 4, 6</w:t>
            </w:r>
          </w:p>
        </w:tc>
        <w:tc>
          <w:tcPr>
            <w:tcW w:w="1773" w:type="dxa"/>
            <w:tcBorders>
              <w:top w:val="single" w:sz="4" w:space="0" w:color="auto"/>
              <w:left w:val="single" w:sz="4" w:space="0" w:color="auto"/>
              <w:bottom w:val="single" w:sz="4" w:space="0" w:color="auto"/>
              <w:right w:val="single" w:sz="4" w:space="0" w:color="auto"/>
            </w:tcBorders>
            <w:hideMark/>
          </w:tcPr>
          <w:p w14:paraId="1E4E7E3D"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3</w:t>
            </w:r>
          </w:p>
        </w:tc>
      </w:tr>
      <w:tr w:rsidR="003A5CA1" w:rsidRPr="008F67BB" w14:paraId="6A169864"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70ADE77F"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 xml:space="preserve">Colores caja x 12 unidades </w:t>
            </w:r>
          </w:p>
        </w:tc>
        <w:tc>
          <w:tcPr>
            <w:tcW w:w="1773" w:type="dxa"/>
            <w:tcBorders>
              <w:top w:val="single" w:sz="4" w:space="0" w:color="auto"/>
              <w:left w:val="single" w:sz="4" w:space="0" w:color="auto"/>
              <w:bottom w:val="single" w:sz="4" w:space="0" w:color="auto"/>
              <w:right w:val="single" w:sz="4" w:space="0" w:color="auto"/>
            </w:tcBorders>
            <w:hideMark/>
          </w:tcPr>
          <w:p w14:paraId="5A96E686"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r>
      <w:tr w:rsidR="003A5CA1" w:rsidRPr="008F67BB" w14:paraId="22691DB4"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7FE11BE0"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Lápiz # 2</w:t>
            </w:r>
          </w:p>
        </w:tc>
        <w:tc>
          <w:tcPr>
            <w:tcW w:w="1773" w:type="dxa"/>
            <w:tcBorders>
              <w:top w:val="single" w:sz="4" w:space="0" w:color="auto"/>
              <w:left w:val="single" w:sz="4" w:space="0" w:color="auto"/>
              <w:bottom w:val="single" w:sz="4" w:space="0" w:color="auto"/>
              <w:right w:val="single" w:sz="4" w:space="0" w:color="auto"/>
            </w:tcBorders>
            <w:hideMark/>
          </w:tcPr>
          <w:p w14:paraId="79F761A0"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10</w:t>
            </w:r>
          </w:p>
        </w:tc>
      </w:tr>
      <w:tr w:rsidR="003A5CA1" w:rsidRPr="008F67BB" w14:paraId="460434C9"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35A54F7E"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Lápices 2H</w:t>
            </w:r>
          </w:p>
        </w:tc>
        <w:tc>
          <w:tcPr>
            <w:tcW w:w="1773" w:type="dxa"/>
            <w:tcBorders>
              <w:top w:val="single" w:sz="4" w:space="0" w:color="auto"/>
              <w:left w:val="single" w:sz="4" w:space="0" w:color="auto"/>
              <w:bottom w:val="single" w:sz="4" w:space="0" w:color="auto"/>
              <w:right w:val="single" w:sz="4" w:space="0" w:color="auto"/>
            </w:tcBorders>
            <w:hideMark/>
          </w:tcPr>
          <w:p w14:paraId="21E76B18"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r>
      <w:tr w:rsidR="003A5CA1" w:rsidRPr="008F67BB" w14:paraId="0E5F3D89"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2A69DE49"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Tajalápices</w:t>
            </w:r>
          </w:p>
        </w:tc>
        <w:tc>
          <w:tcPr>
            <w:tcW w:w="1773" w:type="dxa"/>
            <w:tcBorders>
              <w:top w:val="single" w:sz="4" w:space="0" w:color="auto"/>
              <w:left w:val="single" w:sz="4" w:space="0" w:color="auto"/>
              <w:bottom w:val="single" w:sz="4" w:space="0" w:color="auto"/>
              <w:right w:val="single" w:sz="4" w:space="0" w:color="auto"/>
            </w:tcBorders>
            <w:hideMark/>
          </w:tcPr>
          <w:p w14:paraId="3A815323"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r>
      <w:tr w:rsidR="003A5CA1" w:rsidRPr="008F67BB" w14:paraId="38ADF40D"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76C85FBF"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Borradores de nata</w:t>
            </w:r>
          </w:p>
        </w:tc>
        <w:tc>
          <w:tcPr>
            <w:tcW w:w="1773" w:type="dxa"/>
            <w:tcBorders>
              <w:top w:val="single" w:sz="4" w:space="0" w:color="auto"/>
              <w:left w:val="single" w:sz="4" w:space="0" w:color="auto"/>
              <w:bottom w:val="single" w:sz="4" w:space="0" w:color="auto"/>
              <w:right w:val="single" w:sz="4" w:space="0" w:color="auto"/>
            </w:tcBorders>
            <w:hideMark/>
          </w:tcPr>
          <w:p w14:paraId="000E1E53"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r>
      <w:tr w:rsidR="003A5CA1" w:rsidRPr="008F67BB" w14:paraId="30FD21D0"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04785C69"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Esferos rojos</w:t>
            </w:r>
          </w:p>
        </w:tc>
        <w:tc>
          <w:tcPr>
            <w:tcW w:w="1773" w:type="dxa"/>
            <w:tcBorders>
              <w:top w:val="single" w:sz="4" w:space="0" w:color="auto"/>
              <w:left w:val="single" w:sz="4" w:space="0" w:color="auto"/>
              <w:bottom w:val="single" w:sz="4" w:space="0" w:color="auto"/>
              <w:right w:val="single" w:sz="4" w:space="0" w:color="auto"/>
            </w:tcBorders>
            <w:hideMark/>
          </w:tcPr>
          <w:p w14:paraId="187DE66A"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r>
      <w:tr w:rsidR="003A5CA1" w:rsidRPr="008F67BB" w14:paraId="284AB9A5"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7A06EFF7"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Esfero negro / Azul</w:t>
            </w:r>
          </w:p>
        </w:tc>
        <w:tc>
          <w:tcPr>
            <w:tcW w:w="1773" w:type="dxa"/>
            <w:tcBorders>
              <w:top w:val="single" w:sz="4" w:space="0" w:color="auto"/>
              <w:left w:val="single" w:sz="4" w:space="0" w:color="auto"/>
              <w:bottom w:val="single" w:sz="4" w:space="0" w:color="auto"/>
              <w:right w:val="single" w:sz="4" w:space="0" w:color="auto"/>
            </w:tcBorders>
            <w:hideMark/>
          </w:tcPr>
          <w:p w14:paraId="7730DAE7"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4</w:t>
            </w:r>
          </w:p>
        </w:tc>
      </w:tr>
      <w:tr w:rsidR="003A5CA1" w:rsidRPr="008F67BB" w14:paraId="20A0F145"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55C0ADCE"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Maleta</w:t>
            </w:r>
          </w:p>
        </w:tc>
        <w:tc>
          <w:tcPr>
            <w:tcW w:w="1773" w:type="dxa"/>
            <w:tcBorders>
              <w:top w:val="single" w:sz="4" w:space="0" w:color="auto"/>
              <w:left w:val="single" w:sz="4" w:space="0" w:color="auto"/>
              <w:bottom w:val="single" w:sz="4" w:space="0" w:color="auto"/>
              <w:right w:val="single" w:sz="4" w:space="0" w:color="auto"/>
            </w:tcBorders>
            <w:hideMark/>
          </w:tcPr>
          <w:p w14:paraId="5BD8A0E2"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r>
      <w:tr w:rsidR="003A5CA1" w:rsidRPr="008F67BB" w14:paraId="446A9FD8"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59549E82"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Cartuchera</w:t>
            </w:r>
          </w:p>
        </w:tc>
        <w:tc>
          <w:tcPr>
            <w:tcW w:w="1773" w:type="dxa"/>
            <w:tcBorders>
              <w:top w:val="single" w:sz="4" w:space="0" w:color="auto"/>
              <w:left w:val="single" w:sz="4" w:space="0" w:color="auto"/>
              <w:bottom w:val="single" w:sz="4" w:space="0" w:color="auto"/>
              <w:right w:val="single" w:sz="4" w:space="0" w:color="auto"/>
            </w:tcBorders>
            <w:hideMark/>
          </w:tcPr>
          <w:p w14:paraId="1E51D525"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r>
    </w:tbl>
    <w:p w14:paraId="4982EC2C" w14:textId="77777777" w:rsidR="003A5CA1" w:rsidRPr="008F67BB" w:rsidRDefault="003A5CA1" w:rsidP="0B552662">
      <w:pPr>
        <w:ind w:left="348"/>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3EAB317F" w14:textId="77777777" w:rsidR="003A5CA1" w:rsidRPr="008F67BB" w:rsidRDefault="003A5CA1" w:rsidP="0B552662">
      <w:pPr>
        <w:ind w:left="348"/>
        <w:jc w:val="both"/>
        <w:rPr>
          <w:rFonts w:ascii="Arial" w:eastAsia="Arial" w:hAnsi="Arial" w:cs="Arial"/>
          <w:sz w:val="18"/>
          <w:szCs w:val="18"/>
        </w:rPr>
      </w:pPr>
    </w:p>
    <w:p w14:paraId="4896A2FD"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b/>
          <w:bCs/>
          <w:sz w:val="18"/>
          <w:szCs w:val="18"/>
        </w:rPr>
        <w:t xml:space="preserve">Nota: </w:t>
      </w:r>
      <w:r w:rsidRPr="008F67BB">
        <w:rPr>
          <w:rFonts w:ascii="Arial" w:eastAsia="Arial" w:hAnsi="Arial" w:cs="Arial"/>
          <w:sz w:val="18"/>
          <w:szCs w:val="18"/>
        </w:rPr>
        <w:t xml:space="preserve">Estos materiales podrán variar según requisitos del proceso educativo establecidos por los profesores de aula y con la aprobación del supervisor. Se entrega según consumo y requisitos de la institución educativa. </w:t>
      </w:r>
    </w:p>
    <w:p w14:paraId="55F7932F"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 xml:space="preserve">El operador deberá definir una disposición adecuada mientras no estén en uso, para evitar que su manejo se pueda convertir en riesgo para el adolescente o joven o sus compañeros. </w:t>
      </w:r>
    </w:p>
    <w:p w14:paraId="15D652A9"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Para población indígena, se tendrán en cuenta materiales autóctonos de su territorio.</w:t>
      </w:r>
    </w:p>
    <w:p w14:paraId="5A2DD60A"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El material educativo debe responder al curso de vida y nivel educativo en que se encuentre el adolescente o joven.</w:t>
      </w:r>
    </w:p>
    <w:p w14:paraId="2B7923C3"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Ante la ubicación de hijo menor de 3 años, deberá disponerse de la dotación para su atención según orientaciones del programa de primera infancia en educación inicial.</w:t>
      </w:r>
    </w:p>
    <w:p w14:paraId="615DB96B" w14:textId="77777777" w:rsidR="003A5CA1" w:rsidRPr="00D812F2" w:rsidRDefault="003A5CA1" w:rsidP="0B552662">
      <w:pPr>
        <w:jc w:val="both"/>
        <w:rPr>
          <w:rFonts w:ascii="Arial" w:eastAsia="Arial" w:hAnsi="Arial" w:cs="Arial"/>
          <w:b/>
          <w:bCs/>
          <w:sz w:val="18"/>
          <w:szCs w:val="18"/>
        </w:rPr>
      </w:pPr>
    </w:p>
    <w:p w14:paraId="09AFBF7D" w14:textId="77777777" w:rsidR="00347583" w:rsidRPr="00D812F2" w:rsidRDefault="00347583" w:rsidP="0B552662">
      <w:pPr>
        <w:jc w:val="both"/>
        <w:rPr>
          <w:rFonts w:ascii="Arial" w:eastAsia="Arial" w:hAnsi="Arial" w:cs="Arial"/>
          <w:b/>
          <w:bCs/>
          <w:sz w:val="18"/>
          <w:szCs w:val="18"/>
        </w:rPr>
      </w:pPr>
    </w:p>
    <w:p w14:paraId="639F25F2" w14:textId="078B813B" w:rsidR="003A5CA1" w:rsidRPr="008F67BB" w:rsidRDefault="003A5CA1" w:rsidP="0B552662">
      <w:pPr>
        <w:jc w:val="both"/>
        <w:rPr>
          <w:rFonts w:ascii="Arial" w:eastAsia="Arial" w:hAnsi="Arial" w:cs="Arial"/>
          <w:b/>
          <w:bCs/>
          <w:i/>
          <w:iCs/>
        </w:rPr>
      </w:pPr>
      <w:r w:rsidRPr="008F67BB">
        <w:rPr>
          <w:rFonts w:ascii="Arial" w:eastAsia="Arial" w:hAnsi="Arial" w:cs="Arial"/>
          <w:b/>
          <w:bCs/>
        </w:rPr>
        <w:t>Dotación de elementos lúdicos, deportivos, culturales y de centros de interés</w:t>
      </w:r>
      <w:r w:rsidR="00F36456" w:rsidRPr="008F67BB">
        <w:rPr>
          <w:rFonts w:ascii="Arial" w:eastAsia="Arial" w:hAnsi="Arial" w:cs="Arial"/>
          <w:b/>
          <w:bCs/>
        </w:rPr>
        <w:t>:</w:t>
      </w:r>
      <w:r w:rsidRPr="008F67BB">
        <w:rPr>
          <w:rFonts w:ascii="Arial" w:eastAsia="Arial" w:hAnsi="Arial" w:cs="Arial"/>
          <w:b/>
          <w:bCs/>
        </w:rPr>
        <w:t xml:space="preserve"> </w:t>
      </w:r>
    </w:p>
    <w:p w14:paraId="6B7F9A37" w14:textId="77777777" w:rsidR="003A5CA1" w:rsidRPr="008F67BB" w:rsidRDefault="003A5CA1" w:rsidP="0B552662">
      <w:pPr>
        <w:pStyle w:val="Prrafodelista"/>
        <w:ind w:left="1428"/>
        <w:jc w:val="both"/>
        <w:rPr>
          <w:rFonts w:ascii="Arial" w:eastAsia="Arial" w:hAnsi="Arial" w:cs="Arial"/>
          <w:b/>
          <w:bCs/>
          <w:i/>
          <w:iCs/>
        </w:rPr>
      </w:pPr>
    </w:p>
    <w:p w14:paraId="194C2000" w14:textId="308ACAF3" w:rsidR="003A5CA1" w:rsidRPr="008F67BB" w:rsidRDefault="003A5CA1" w:rsidP="0B552662">
      <w:pPr>
        <w:ind w:left="348"/>
        <w:jc w:val="center"/>
        <w:rPr>
          <w:rFonts w:ascii="Arial" w:eastAsia="Arial" w:hAnsi="Arial" w:cs="Arial"/>
          <w:b/>
          <w:bCs/>
        </w:rPr>
      </w:pPr>
      <w:r w:rsidRPr="008F67BB">
        <w:rPr>
          <w:rFonts w:ascii="Arial" w:eastAsia="Arial" w:hAnsi="Arial" w:cs="Arial"/>
          <w:b/>
          <w:bCs/>
        </w:rPr>
        <w:t>Tabla No. 1</w:t>
      </w:r>
      <w:r w:rsidR="008D4775" w:rsidRPr="008F67BB">
        <w:rPr>
          <w:rFonts w:ascii="Arial" w:eastAsia="Arial" w:hAnsi="Arial" w:cs="Arial"/>
          <w:b/>
          <w:bCs/>
        </w:rPr>
        <w:t>5</w:t>
      </w:r>
      <w:r w:rsidRPr="008F67BB">
        <w:rPr>
          <w:rFonts w:ascii="Arial" w:eastAsia="Arial" w:hAnsi="Arial" w:cs="Arial"/>
          <w:b/>
          <w:bCs/>
        </w:rPr>
        <w:t xml:space="preserve"> Dotación de elementos lúdicos, deportivos, culturales y de centros de interés. Centro de Internamiento Preventivo</w:t>
      </w:r>
    </w:p>
    <w:p w14:paraId="40C2EEA2" w14:textId="77777777" w:rsidR="009479EF" w:rsidRPr="007270D9" w:rsidRDefault="009479EF" w:rsidP="0B552662">
      <w:pPr>
        <w:ind w:left="348"/>
        <w:jc w:val="center"/>
        <w:rPr>
          <w:rFonts w:ascii="Arial" w:eastAsia="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373"/>
        <w:gridCol w:w="1560"/>
      </w:tblGrid>
      <w:tr w:rsidR="003A5CA1" w:rsidRPr="008F67BB" w14:paraId="5FE12691" w14:textId="77777777" w:rsidTr="008F67BB">
        <w:trPr>
          <w:tblHeader/>
          <w:jc w:val="center"/>
        </w:trPr>
        <w:tc>
          <w:tcPr>
            <w:tcW w:w="1696" w:type="dxa"/>
            <w:shd w:val="clear" w:color="auto" w:fill="C9C9C9"/>
            <w:hideMark/>
          </w:tcPr>
          <w:p w14:paraId="187468C2" w14:textId="77777777" w:rsidR="003A5CA1" w:rsidRPr="008F67BB" w:rsidRDefault="003A5CA1" w:rsidP="0B552662">
            <w:pPr>
              <w:ind w:left="33"/>
              <w:jc w:val="center"/>
              <w:rPr>
                <w:rFonts w:ascii="Arial" w:eastAsia="Arial" w:hAnsi="Arial" w:cs="Arial"/>
                <w:b/>
                <w:bCs/>
                <w:sz w:val="18"/>
                <w:szCs w:val="18"/>
              </w:rPr>
            </w:pPr>
            <w:r w:rsidRPr="008F67BB">
              <w:rPr>
                <w:rFonts w:ascii="Arial" w:eastAsia="Arial" w:hAnsi="Arial" w:cs="Arial"/>
                <w:b/>
                <w:bCs/>
                <w:sz w:val="18"/>
                <w:szCs w:val="18"/>
              </w:rPr>
              <w:t>Tipo</w:t>
            </w:r>
          </w:p>
        </w:tc>
        <w:tc>
          <w:tcPr>
            <w:tcW w:w="6373" w:type="dxa"/>
            <w:shd w:val="clear" w:color="auto" w:fill="C9C9C9"/>
            <w:hideMark/>
          </w:tcPr>
          <w:p w14:paraId="44E39C43" w14:textId="77777777" w:rsidR="003A5CA1" w:rsidRPr="008F67BB" w:rsidRDefault="003A5CA1" w:rsidP="0B552662">
            <w:pPr>
              <w:ind w:left="34"/>
              <w:jc w:val="center"/>
              <w:rPr>
                <w:rFonts w:ascii="Arial" w:eastAsia="Arial" w:hAnsi="Arial" w:cs="Arial"/>
                <w:b/>
                <w:bCs/>
                <w:sz w:val="18"/>
                <w:szCs w:val="18"/>
              </w:rPr>
            </w:pPr>
            <w:r w:rsidRPr="008F67BB">
              <w:rPr>
                <w:rFonts w:ascii="Arial" w:eastAsia="Arial" w:hAnsi="Arial" w:cs="Arial"/>
                <w:b/>
                <w:bCs/>
                <w:sz w:val="18"/>
                <w:szCs w:val="18"/>
              </w:rPr>
              <w:t>Elementos</w:t>
            </w:r>
          </w:p>
        </w:tc>
        <w:tc>
          <w:tcPr>
            <w:tcW w:w="1560" w:type="dxa"/>
            <w:shd w:val="clear" w:color="auto" w:fill="C9C9C9"/>
            <w:hideMark/>
          </w:tcPr>
          <w:p w14:paraId="6AEEA29C" w14:textId="77777777" w:rsidR="003A5CA1" w:rsidRPr="008F67BB" w:rsidRDefault="003A5CA1" w:rsidP="0B552662">
            <w:pPr>
              <w:jc w:val="center"/>
              <w:rPr>
                <w:rFonts w:ascii="Arial" w:eastAsia="Arial" w:hAnsi="Arial" w:cs="Arial"/>
                <w:b/>
                <w:bCs/>
                <w:sz w:val="18"/>
                <w:szCs w:val="18"/>
              </w:rPr>
            </w:pPr>
            <w:r w:rsidRPr="008F67BB">
              <w:rPr>
                <w:rFonts w:ascii="Arial" w:eastAsia="Arial" w:hAnsi="Arial" w:cs="Arial"/>
                <w:b/>
                <w:bCs/>
                <w:sz w:val="18"/>
                <w:szCs w:val="18"/>
              </w:rPr>
              <w:t>Proporción</w:t>
            </w:r>
          </w:p>
        </w:tc>
      </w:tr>
      <w:tr w:rsidR="003A5CA1" w:rsidRPr="008F67BB" w14:paraId="481E029B" w14:textId="77777777" w:rsidTr="008F67BB">
        <w:trPr>
          <w:jc w:val="center"/>
        </w:trPr>
        <w:tc>
          <w:tcPr>
            <w:tcW w:w="1696" w:type="dxa"/>
            <w:vMerge w:val="restart"/>
            <w:vAlign w:val="center"/>
            <w:hideMark/>
          </w:tcPr>
          <w:p w14:paraId="5B917818" w14:textId="77777777" w:rsidR="003A5CA1" w:rsidRPr="008F67BB" w:rsidRDefault="003A5CA1" w:rsidP="0B552662">
            <w:pPr>
              <w:ind w:left="33"/>
              <w:rPr>
                <w:rFonts w:ascii="Arial" w:eastAsia="Arial" w:hAnsi="Arial" w:cs="Arial"/>
                <w:b/>
                <w:bCs/>
                <w:sz w:val="18"/>
                <w:szCs w:val="18"/>
              </w:rPr>
            </w:pPr>
            <w:r w:rsidRPr="008F67BB">
              <w:rPr>
                <w:rFonts w:ascii="Arial" w:eastAsia="Arial" w:hAnsi="Arial" w:cs="Arial"/>
                <w:b/>
                <w:bCs/>
                <w:sz w:val="18"/>
                <w:szCs w:val="18"/>
              </w:rPr>
              <w:t>ELEMENTOS</w:t>
            </w:r>
          </w:p>
          <w:p w14:paraId="76B90E60" w14:textId="77777777" w:rsidR="003A5CA1" w:rsidRPr="008F67BB" w:rsidRDefault="003A5CA1" w:rsidP="0B552662">
            <w:pPr>
              <w:ind w:left="33"/>
              <w:rPr>
                <w:rFonts w:ascii="Arial" w:eastAsia="Arial" w:hAnsi="Arial" w:cs="Arial"/>
                <w:sz w:val="18"/>
                <w:szCs w:val="18"/>
              </w:rPr>
            </w:pPr>
            <w:r w:rsidRPr="008F67BB">
              <w:rPr>
                <w:rFonts w:ascii="Arial" w:eastAsia="Arial" w:hAnsi="Arial" w:cs="Arial"/>
                <w:b/>
                <w:bCs/>
                <w:sz w:val="18"/>
                <w:szCs w:val="18"/>
              </w:rPr>
              <w:t>LUDICO DEPORTIVOS O CULTURALES</w:t>
            </w:r>
          </w:p>
        </w:tc>
        <w:tc>
          <w:tcPr>
            <w:tcW w:w="6373" w:type="dxa"/>
            <w:hideMark/>
          </w:tcPr>
          <w:p w14:paraId="34697B07" w14:textId="181F2EAE"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Implementos deportivos</w:t>
            </w:r>
            <w:r w:rsidR="245A820C" w:rsidRPr="008F67BB">
              <w:rPr>
                <w:rFonts w:ascii="Arial" w:eastAsia="Arial" w:hAnsi="Arial" w:cs="Arial"/>
                <w:sz w:val="18"/>
                <w:szCs w:val="18"/>
              </w:rPr>
              <w:t>:</w:t>
            </w:r>
            <w:r w:rsidRPr="008F67BB">
              <w:rPr>
                <w:rFonts w:ascii="Arial" w:eastAsia="Arial" w:hAnsi="Arial" w:cs="Arial"/>
                <w:sz w:val="18"/>
                <w:szCs w:val="18"/>
              </w:rPr>
              <w:t xml:space="preserve"> pelotas, raquetas de ping- pong, balones de fútbol, de baloncesto, de voleibol, softbol, béisbol, otros</w:t>
            </w:r>
          </w:p>
        </w:tc>
        <w:tc>
          <w:tcPr>
            <w:tcW w:w="1560" w:type="dxa"/>
            <w:hideMark/>
          </w:tcPr>
          <w:p w14:paraId="4DA182A6"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 por cada 20 adolescentes</w:t>
            </w:r>
          </w:p>
        </w:tc>
      </w:tr>
      <w:tr w:rsidR="003A5CA1" w:rsidRPr="008F67BB" w14:paraId="1C65E220" w14:textId="77777777" w:rsidTr="008F67BB">
        <w:trPr>
          <w:jc w:val="center"/>
        </w:trPr>
        <w:tc>
          <w:tcPr>
            <w:tcW w:w="1696" w:type="dxa"/>
            <w:vMerge/>
            <w:vAlign w:val="center"/>
            <w:hideMark/>
          </w:tcPr>
          <w:p w14:paraId="4256C827" w14:textId="77777777" w:rsidR="003A5CA1" w:rsidRPr="008F67BB" w:rsidRDefault="003A5CA1" w:rsidP="00FB67BE">
            <w:pPr>
              <w:rPr>
                <w:rFonts w:ascii="Arial" w:eastAsia="Calibri" w:hAnsi="Arial" w:cs="Arial"/>
                <w:sz w:val="18"/>
                <w:szCs w:val="18"/>
              </w:rPr>
            </w:pPr>
          </w:p>
        </w:tc>
        <w:tc>
          <w:tcPr>
            <w:tcW w:w="6373" w:type="dxa"/>
            <w:hideMark/>
          </w:tcPr>
          <w:p w14:paraId="164963D3"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Juegos de mesa (loterías, dominós, ajedrez, parqués, otros)</w:t>
            </w:r>
          </w:p>
        </w:tc>
        <w:tc>
          <w:tcPr>
            <w:tcW w:w="1560" w:type="dxa"/>
            <w:hideMark/>
          </w:tcPr>
          <w:p w14:paraId="18875F76"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1por cada 20 adolescentes</w:t>
            </w:r>
          </w:p>
        </w:tc>
      </w:tr>
      <w:tr w:rsidR="003A5CA1" w:rsidRPr="008F67BB" w14:paraId="48C6C6AD" w14:textId="77777777" w:rsidTr="008F67BB">
        <w:trPr>
          <w:jc w:val="center"/>
        </w:trPr>
        <w:tc>
          <w:tcPr>
            <w:tcW w:w="1696" w:type="dxa"/>
            <w:vMerge/>
            <w:vAlign w:val="center"/>
            <w:hideMark/>
          </w:tcPr>
          <w:p w14:paraId="0BA09835" w14:textId="77777777" w:rsidR="003A5CA1" w:rsidRPr="008F67BB" w:rsidRDefault="003A5CA1" w:rsidP="00FB67BE">
            <w:pPr>
              <w:rPr>
                <w:rFonts w:ascii="Arial" w:eastAsia="Calibri" w:hAnsi="Arial" w:cs="Arial"/>
                <w:sz w:val="18"/>
                <w:szCs w:val="18"/>
              </w:rPr>
            </w:pPr>
          </w:p>
        </w:tc>
        <w:tc>
          <w:tcPr>
            <w:tcW w:w="6373" w:type="dxa"/>
            <w:hideMark/>
          </w:tcPr>
          <w:p w14:paraId="2AFBCDAC"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Instrumentos musicales (tambor, maracas, marimba, guitarras, flautas, dulzaina, otros)</w:t>
            </w:r>
          </w:p>
        </w:tc>
        <w:tc>
          <w:tcPr>
            <w:tcW w:w="1560" w:type="dxa"/>
            <w:hideMark/>
          </w:tcPr>
          <w:p w14:paraId="190DFD9A"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 por cada 20 adolescentes</w:t>
            </w:r>
          </w:p>
        </w:tc>
      </w:tr>
      <w:tr w:rsidR="003A5CA1" w:rsidRPr="008F67BB" w14:paraId="0F9FA777" w14:textId="77777777" w:rsidTr="008F67BB">
        <w:trPr>
          <w:jc w:val="center"/>
        </w:trPr>
        <w:tc>
          <w:tcPr>
            <w:tcW w:w="1696" w:type="dxa"/>
            <w:vMerge/>
            <w:vAlign w:val="center"/>
            <w:hideMark/>
          </w:tcPr>
          <w:p w14:paraId="0CC0AA80" w14:textId="77777777" w:rsidR="003A5CA1" w:rsidRPr="008F67BB" w:rsidRDefault="003A5CA1" w:rsidP="00FB67BE">
            <w:pPr>
              <w:rPr>
                <w:rFonts w:ascii="Arial" w:eastAsia="Calibri" w:hAnsi="Arial" w:cs="Arial"/>
                <w:sz w:val="18"/>
                <w:szCs w:val="18"/>
              </w:rPr>
            </w:pPr>
          </w:p>
        </w:tc>
        <w:tc>
          <w:tcPr>
            <w:tcW w:w="6373" w:type="dxa"/>
            <w:hideMark/>
          </w:tcPr>
          <w:p w14:paraId="5659A732" w14:textId="77777777" w:rsidR="003A5CA1" w:rsidRPr="008F67BB" w:rsidRDefault="003A5CA1" w:rsidP="0B552662">
            <w:pPr>
              <w:ind w:left="34"/>
              <w:outlineLvl w:val="3"/>
              <w:rPr>
                <w:rFonts w:ascii="Arial" w:eastAsia="Arial" w:hAnsi="Arial" w:cs="Arial"/>
                <w:sz w:val="18"/>
                <w:szCs w:val="18"/>
              </w:rPr>
            </w:pPr>
            <w:r w:rsidRPr="008F67BB">
              <w:rPr>
                <w:rFonts w:ascii="Arial" w:eastAsia="Arial" w:hAnsi="Arial" w:cs="Arial"/>
                <w:sz w:val="18"/>
                <w:szCs w:val="18"/>
              </w:rPr>
              <w:t xml:space="preserve">Aros, </w:t>
            </w:r>
            <w:hyperlink r:id="rId11">
              <w:r w:rsidRPr="008F67BB">
                <w:rPr>
                  <w:rStyle w:val="Hipervnculo"/>
                  <w:rFonts w:ascii="Arial" w:eastAsia="Arial" w:hAnsi="Arial" w:cs="Arial"/>
                  <w:color w:val="auto"/>
                  <w:sz w:val="18"/>
                  <w:szCs w:val="18"/>
                </w:rPr>
                <w:t>theraband</w:t>
              </w:r>
            </w:hyperlink>
            <w:r w:rsidRPr="008F67BB">
              <w:rPr>
                <w:rFonts w:ascii="Arial" w:eastAsia="Arial" w:hAnsi="Arial" w:cs="Arial"/>
                <w:sz w:val="18"/>
                <w:szCs w:val="18"/>
              </w:rPr>
              <w:t xml:space="preserve"> (azules y amarillas), frisbee, lazos, </w:t>
            </w:r>
            <w:hyperlink r:id="rId12">
              <w:r w:rsidRPr="008F67BB">
                <w:rPr>
                  <w:rStyle w:val="Hipervnculo"/>
                  <w:rFonts w:ascii="Arial" w:eastAsia="Arial" w:hAnsi="Arial" w:cs="Arial"/>
                  <w:color w:val="auto"/>
                  <w:sz w:val="18"/>
                  <w:szCs w:val="18"/>
                </w:rPr>
                <w:t>fuchiball</w:t>
              </w:r>
            </w:hyperlink>
            <w:r w:rsidRPr="008F67BB">
              <w:rPr>
                <w:rFonts w:ascii="Arial" w:eastAsia="Arial" w:hAnsi="Arial" w:cs="Arial"/>
                <w:sz w:val="18"/>
                <w:szCs w:val="18"/>
              </w:rPr>
              <w:t>, petos, conos o discos o platillos.</w:t>
            </w:r>
          </w:p>
        </w:tc>
        <w:tc>
          <w:tcPr>
            <w:tcW w:w="1560" w:type="dxa"/>
            <w:hideMark/>
          </w:tcPr>
          <w:p w14:paraId="487019EE"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1x10</w:t>
            </w:r>
          </w:p>
        </w:tc>
      </w:tr>
      <w:tr w:rsidR="003A5CA1" w:rsidRPr="008F67BB" w14:paraId="0533320C" w14:textId="77777777" w:rsidTr="008F67BB">
        <w:trPr>
          <w:jc w:val="center"/>
        </w:trPr>
        <w:tc>
          <w:tcPr>
            <w:tcW w:w="1696" w:type="dxa"/>
            <w:vMerge/>
            <w:vAlign w:val="center"/>
            <w:hideMark/>
          </w:tcPr>
          <w:p w14:paraId="7AE83833" w14:textId="77777777" w:rsidR="003A5CA1" w:rsidRPr="008F67BB" w:rsidRDefault="003A5CA1" w:rsidP="00FB67BE">
            <w:pPr>
              <w:rPr>
                <w:rFonts w:ascii="Arial" w:eastAsia="Calibri" w:hAnsi="Arial" w:cs="Arial"/>
                <w:sz w:val="18"/>
                <w:szCs w:val="18"/>
              </w:rPr>
            </w:pPr>
          </w:p>
        </w:tc>
        <w:tc>
          <w:tcPr>
            <w:tcW w:w="6373" w:type="dxa"/>
            <w:hideMark/>
          </w:tcPr>
          <w:p w14:paraId="39C0F0AB"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 xml:space="preserve">Mesa ping pong </w:t>
            </w:r>
          </w:p>
        </w:tc>
        <w:tc>
          <w:tcPr>
            <w:tcW w:w="1560" w:type="dxa"/>
            <w:hideMark/>
          </w:tcPr>
          <w:p w14:paraId="39DD9894"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 por 50</w:t>
            </w:r>
          </w:p>
        </w:tc>
      </w:tr>
      <w:tr w:rsidR="003A5CA1" w:rsidRPr="008F67BB" w14:paraId="16EA5375" w14:textId="77777777" w:rsidTr="008F67BB">
        <w:trPr>
          <w:jc w:val="center"/>
        </w:trPr>
        <w:tc>
          <w:tcPr>
            <w:tcW w:w="1696" w:type="dxa"/>
            <w:vMerge/>
            <w:vAlign w:val="center"/>
            <w:hideMark/>
          </w:tcPr>
          <w:p w14:paraId="1813A664" w14:textId="77777777" w:rsidR="003A5CA1" w:rsidRPr="008F67BB" w:rsidRDefault="003A5CA1" w:rsidP="00FB67BE">
            <w:pPr>
              <w:rPr>
                <w:rFonts w:ascii="Arial" w:eastAsia="Calibri" w:hAnsi="Arial" w:cs="Arial"/>
                <w:sz w:val="18"/>
                <w:szCs w:val="18"/>
              </w:rPr>
            </w:pPr>
          </w:p>
        </w:tc>
        <w:tc>
          <w:tcPr>
            <w:tcW w:w="6373" w:type="dxa"/>
            <w:hideMark/>
          </w:tcPr>
          <w:p w14:paraId="44E30E5D"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Mallas para baloncesto, voleibol, microfútbol según las características de la infraestructura</w:t>
            </w:r>
          </w:p>
        </w:tc>
        <w:tc>
          <w:tcPr>
            <w:tcW w:w="1560" w:type="dxa"/>
            <w:hideMark/>
          </w:tcPr>
          <w:p w14:paraId="55AADCED"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 por cada centro por 100</w:t>
            </w:r>
          </w:p>
        </w:tc>
      </w:tr>
      <w:tr w:rsidR="003A5CA1" w:rsidRPr="008F67BB" w14:paraId="19251380" w14:textId="77777777" w:rsidTr="008F67BB">
        <w:trPr>
          <w:jc w:val="center"/>
        </w:trPr>
        <w:tc>
          <w:tcPr>
            <w:tcW w:w="1696" w:type="dxa"/>
            <w:vMerge/>
            <w:vAlign w:val="center"/>
            <w:hideMark/>
          </w:tcPr>
          <w:p w14:paraId="36905D70" w14:textId="77777777" w:rsidR="003A5CA1" w:rsidRPr="008F67BB" w:rsidRDefault="003A5CA1" w:rsidP="00FB67BE">
            <w:pPr>
              <w:rPr>
                <w:rFonts w:ascii="Arial" w:eastAsia="Calibri" w:hAnsi="Arial" w:cs="Arial"/>
                <w:sz w:val="18"/>
                <w:szCs w:val="18"/>
              </w:rPr>
            </w:pPr>
          </w:p>
        </w:tc>
        <w:tc>
          <w:tcPr>
            <w:tcW w:w="6373" w:type="dxa"/>
            <w:hideMark/>
          </w:tcPr>
          <w:p w14:paraId="5B5D526D"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Papelógrafo</w:t>
            </w:r>
          </w:p>
        </w:tc>
        <w:tc>
          <w:tcPr>
            <w:tcW w:w="1560" w:type="dxa"/>
            <w:hideMark/>
          </w:tcPr>
          <w:p w14:paraId="262FF70A"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 x 50</w:t>
            </w:r>
          </w:p>
        </w:tc>
      </w:tr>
      <w:tr w:rsidR="003A5CA1" w:rsidRPr="008F67BB" w14:paraId="604BC4C2" w14:textId="77777777" w:rsidTr="008F67BB">
        <w:trPr>
          <w:jc w:val="center"/>
        </w:trPr>
        <w:tc>
          <w:tcPr>
            <w:tcW w:w="1696" w:type="dxa"/>
            <w:vMerge/>
            <w:vAlign w:val="center"/>
            <w:hideMark/>
          </w:tcPr>
          <w:p w14:paraId="3E69D94F" w14:textId="77777777" w:rsidR="003A5CA1" w:rsidRPr="008F67BB" w:rsidRDefault="003A5CA1" w:rsidP="00FB67BE">
            <w:pPr>
              <w:rPr>
                <w:rFonts w:ascii="Arial" w:eastAsia="Calibri" w:hAnsi="Arial" w:cs="Arial"/>
                <w:sz w:val="18"/>
                <w:szCs w:val="18"/>
              </w:rPr>
            </w:pPr>
          </w:p>
        </w:tc>
        <w:tc>
          <w:tcPr>
            <w:tcW w:w="6373" w:type="dxa"/>
            <w:hideMark/>
          </w:tcPr>
          <w:p w14:paraId="7DC2944C"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Pinceles tamaño 4</w:t>
            </w:r>
          </w:p>
        </w:tc>
        <w:tc>
          <w:tcPr>
            <w:tcW w:w="1560" w:type="dxa"/>
            <w:hideMark/>
          </w:tcPr>
          <w:p w14:paraId="2CC01754"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10 x 20</w:t>
            </w:r>
          </w:p>
        </w:tc>
      </w:tr>
      <w:tr w:rsidR="003A5CA1" w:rsidRPr="008F67BB" w14:paraId="169CE886" w14:textId="77777777" w:rsidTr="008F67BB">
        <w:trPr>
          <w:jc w:val="center"/>
        </w:trPr>
        <w:tc>
          <w:tcPr>
            <w:tcW w:w="1696" w:type="dxa"/>
            <w:vMerge/>
            <w:vAlign w:val="center"/>
            <w:hideMark/>
          </w:tcPr>
          <w:p w14:paraId="55C83F1C" w14:textId="77777777" w:rsidR="003A5CA1" w:rsidRPr="008F67BB" w:rsidRDefault="003A5CA1" w:rsidP="00FB67BE">
            <w:pPr>
              <w:rPr>
                <w:rFonts w:ascii="Arial" w:eastAsia="Calibri" w:hAnsi="Arial" w:cs="Arial"/>
                <w:sz w:val="18"/>
                <w:szCs w:val="18"/>
              </w:rPr>
            </w:pPr>
          </w:p>
        </w:tc>
        <w:tc>
          <w:tcPr>
            <w:tcW w:w="6373" w:type="dxa"/>
            <w:hideMark/>
          </w:tcPr>
          <w:p w14:paraId="7E29FFF1"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Pinceles tamaño 5</w:t>
            </w:r>
          </w:p>
        </w:tc>
        <w:tc>
          <w:tcPr>
            <w:tcW w:w="1560" w:type="dxa"/>
            <w:hideMark/>
          </w:tcPr>
          <w:p w14:paraId="2C4CBA89"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10 x 20</w:t>
            </w:r>
          </w:p>
        </w:tc>
      </w:tr>
      <w:tr w:rsidR="003A5CA1" w:rsidRPr="008F67BB" w14:paraId="48FE7272" w14:textId="77777777" w:rsidTr="008F67BB">
        <w:trPr>
          <w:jc w:val="center"/>
        </w:trPr>
        <w:tc>
          <w:tcPr>
            <w:tcW w:w="1696" w:type="dxa"/>
            <w:vMerge/>
            <w:vAlign w:val="center"/>
            <w:hideMark/>
          </w:tcPr>
          <w:p w14:paraId="1C910C7D" w14:textId="77777777" w:rsidR="003A5CA1" w:rsidRPr="008F67BB" w:rsidRDefault="003A5CA1" w:rsidP="00FB67BE">
            <w:pPr>
              <w:rPr>
                <w:rFonts w:ascii="Arial" w:eastAsia="Calibri" w:hAnsi="Arial" w:cs="Arial"/>
                <w:sz w:val="18"/>
                <w:szCs w:val="18"/>
              </w:rPr>
            </w:pPr>
          </w:p>
        </w:tc>
        <w:tc>
          <w:tcPr>
            <w:tcW w:w="6373" w:type="dxa"/>
            <w:hideMark/>
          </w:tcPr>
          <w:p w14:paraId="0398C68B"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Pinceles tamaño 6</w:t>
            </w:r>
          </w:p>
        </w:tc>
        <w:tc>
          <w:tcPr>
            <w:tcW w:w="1560" w:type="dxa"/>
            <w:hideMark/>
          </w:tcPr>
          <w:p w14:paraId="17057FA4"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10 x 20</w:t>
            </w:r>
          </w:p>
        </w:tc>
      </w:tr>
      <w:tr w:rsidR="003A5CA1" w:rsidRPr="008F67BB" w14:paraId="13D2BF75" w14:textId="77777777" w:rsidTr="008F67BB">
        <w:trPr>
          <w:jc w:val="center"/>
        </w:trPr>
        <w:tc>
          <w:tcPr>
            <w:tcW w:w="1696" w:type="dxa"/>
            <w:vMerge/>
            <w:vAlign w:val="center"/>
            <w:hideMark/>
          </w:tcPr>
          <w:p w14:paraId="64795E45" w14:textId="77777777" w:rsidR="003A5CA1" w:rsidRPr="008F67BB" w:rsidRDefault="003A5CA1" w:rsidP="00FB67BE">
            <w:pPr>
              <w:rPr>
                <w:rFonts w:ascii="Arial" w:eastAsia="Calibri" w:hAnsi="Arial" w:cs="Arial"/>
                <w:sz w:val="18"/>
                <w:szCs w:val="18"/>
              </w:rPr>
            </w:pPr>
          </w:p>
        </w:tc>
        <w:tc>
          <w:tcPr>
            <w:tcW w:w="6373" w:type="dxa"/>
            <w:hideMark/>
          </w:tcPr>
          <w:p w14:paraId="1F227B9F"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Lápices No 2</w:t>
            </w:r>
          </w:p>
        </w:tc>
        <w:tc>
          <w:tcPr>
            <w:tcW w:w="1560" w:type="dxa"/>
            <w:hideMark/>
          </w:tcPr>
          <w:p w14:paraId="08ED5496"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40 x 20</w:t>
            </w:r>
          </w:p>
        </w:tc>
      </w:tr>
      <w:tr w:rsidR="003A5CA1" w:rsidRPr="008F67BB" w14:paraId="3909D096" w14:textId="77777777" w:rsidTr="008F67BB">
        <w:trPr>
          <w:jc w:val="center"/>
        </w:trPr>
        <w:tc>
          <w:tcPr>
            <w:tcW w:w="1696" w:type="dxa"/>
            <w:vMerge/>
            <w:vAlign w:val="center"/>
            <w:hideMark/>
          </w:tcPr>
          <w:p w14:paraId="1707B17D" w14:textId="77777777" w:rsidR="003A5CA1" w:rsidRPr="008F67BB" w:rsidRDefault="003A5CA1" w:rsidP="00FB67BE">
            <w:pPr>
              <w:rPr>
                <w:rFonts w:ascii="Arial" w:eastAsia="Calibri" w:hAnsi="Arial" w:cs="Arial"/>
                <w:sz w:val="18"/>
                <w:szCs w:val="18"/>
              </w:rPr>
            </w:pPr>
          </w:p>
        </w:tc>
        <w:tc>
          <w:tcPr>
            <w:tcW w:w="6373" w:type="dxa"/>
            <w:hideMark/>
          </w:tcPr>
          <w:p w14:paraId="1D30D4EA"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Vasos plásticos porta pinceles</w:t>
            </w:r>
          </w:p>
        </w:tc>
        <w:tc>
          <w:tcPr>
            <w:tcW w:w="1560" w:type="dxa"/>
            <w:hideMark/>
          </w:tcPr>
          <w:p w14:paraId="7564D9F0"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20 x 20</w:t>
            </w:r>
          </w:p>
        </w:tc>
      </w:tr>
      <w:tr w:rsidR="003A5CA1" w:rsidRPr="008F67BB" w14:paraId="378BD548" w14:textId="77777777" w:rsidTr="008F67BB">
        <w:trPr>
          <w:jc w:val="center"/>
        </w:trPr>
        <w:tc>
          <w:tcPr>
            <w:tcW w:w="1696" w:type="dxa"/>
            <w:vMerge/>
            <w:vAlign w:val="center"/>
            <w:hideMark/>
          </w:tcPr>
          <w:p w14:paraId="4893E2D5" w14:textId="77777777" w:rsidR="003A5CA1" w:rsidRPr="008F67BB" w:rsidRDefault="003A5CA1" w:rsidP="00FB67BE">
            <w:pPr>
              <w:rPr>
                <w:rFonts w:ascii="Arial" w:eastAsia="Calibri" w:hAnsi="Arial" w:cs="Arial"/>
                <w:sz w:val="18"/>
                <w:szCs w:val="18"/>
              </w:rPr>
            </w:pPr>
          </w:p>
        </w:tc>
        <w:tc>
          <w:tcPr>
            <w:tcW w:w="6373" w:type="dxa"/>
            <w:hideMark/>
          </w:tcPr>
          <w:p w14:paraId="6C71E523"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Taja lápiz</w:t>
            </w:r>
          </w:p>
        </w:tc>
        <w:tc>
          <w:tcPr>
            <w:tcW w:w="1560" w:type="dxa"/>
            <w:hideMark/>
          </w:tcPr>
          <w:p w14:paraId="68704ECC"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10 x 20</w:t>
            </w:r>
          </w:p>
        </w:tc>
      </w:tr>
      <w:tr w:rsidR="003A5CA1" w:rsidRPr="008F67BB" w14:paraId="626F7849" w14:textId="77777777" w:rsidTr="008F67BB">
        <w:trPr>
          <w:jc w:val="center"/>
        </w:trPr>
        <w:tc>
          <w:tcPr>
            <w:tcW w:w="1696" w:type="dxa"/>
            <w:vMerge/>
            <w:vAlign w:val="center"/>
            <w:hideMark/>
          </w:tcPr>
          <w:p w14:paraId="0A81F796" w14:textId="77777777" w:rsidR="003A5CA1" w:rsidRPr="008F67BB" w:rsidRDefault="003A5CA1" w:rsidP="00FB67BE">
            <w:pPr>
              <w:rPr>
                <w:rFonts w:ascii="Arial" w:eastAsia="Calibri" w:hAnsi="Arial" w:cs="Arial"/>
                <w:sz w:val="18"/>
                <w:szCs w:val="18"/>
              </w:rPr>
            </w:pPr>
          </w:p>
        </w:tc>
        <w:tc>
          <w:tcPr>
            <w:tcW w:w="6373" w:type="dxa"/>
            <w:hideMark/>
          </w:tcPr>
          <w:p w14:paraId="3703F375"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Cajas de colores básicos por 12 unidades</w:t>
            </w:r>
          </w:p>
        </w:tc>
        <w:tc>
          <w:tcPr>
            <w:tcW w:w="1560" w:type="dxa"/>
            <w:hideMark/>
          </w:tcPr>
          <w:p w14:paraId="2D9FB1A9"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10 x 20</w:t>
            </w:r>
          </w:p>
        </w:tc>
      </w:tr>
      <w:tr w:rsidR="003A5CA1" w:rsidRPr="008F67BB" w14:paraId="30AF5E17" w14:textId="77777777" w:rsidTr="008F67BB">
        <w:trPr>
          <w:jc w:val="center"/>
        </w:trPr>
        <w:tc>
          <w:tcPr>
            <w:tcW w:w="1696" w:type="dxa"/>
            <w:vMerge/>
            <w:vAlign w:val="center"/>
            <w:hideMark/>
          </w:tcPr>
          <w:p w14:paraId="696664D4" w14:textId="77777777" w:rsidR="003A5CA1" w:rsidRPr="008F67BB" w:rsidRDefault="003A5CA1" w:rsidP="00FB67BE">
            <w:pPr>
              <w:rPr>
                <w:rFonts w:ascii="Arial" w:eastAsia="Calibri" w:hAnsi="Arial" w:cs="Arial"/>
                <w:sz w:val="18"/>
                <w:szCs w:val="18"/>
              </w:rPr>
            </w:pPr>
          </w:p>
        </w:tc>
        <w:tc>
          <w:tcPr>
            <w:tcW w:w="6373" w:type="dxa"/>
            <w:hideMark/>
          </w:tcPr>
          <w:p w14:paraId="183710D4"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Cajas de crayones gruesos de diferentes colores</w:t>
            </w:r>
          </w:p>
        </w:tc>
        <w:tc>
          <w:tcPr>
            <w:tcW w:w="1560" w:type="dxa"/>
            <w:hideMark/>
          </w:tcPr>
          <w:p w14:paraId="138D5981"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10 x 20</w:t>
            </w:r>
          </w:p>
        </w:tc>
      </w:tr>
      <w:tr w:rsidR="003A5CA1" w:rsidRPr="008F67BB" w14:paraId="2EB5ED6B" w14:textId="77777777" w:rsidTr="008F67BB">
        <w:trPr>
          <w:jc w:val="center"/>
        </w:trPr>
        <w:tc>
          <w:tcPr>
            <w:tcW w:w="1696" w:type="dxa"/>
            <w:vMerge/>
            <w:vAlign w:val="center"/>
            <w:hideMark/>
          </w:tcPr>
          <w:p w14:paraId="52B962FC" w14:textId="77777777" w:rsidR="003A5CA1" w:rsidRPr="008F67BB" w:rsidRDefault="003A5CA1" w:rsidP="00FB67BE">
            <w:pPr>
              <w:rPr>
                <w:rFonts w:ascii="Arial" w:eastAsia="Calibri" w:hAnsi="Arial" w:cs="Arial"/>
                <w:sz w:val="18"/>
                <w:szCs w:val="18"/>
              </w:rPr>
            </w:pPr>
          </w:p>
        </w:tc>
        <w:tc>
          <w:tcPr>
            <w:tcW w:w="6373" w:type="dxa"/>
            <w:hideMark/>
          </w:tcPr>
          <w:p w14:paraId="2D173417"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Cajas de marcadores medianos de diferentes colores</w:t>
            </w:r>
          </w:p>
        </w:tc>
        <w:tc>
          <w:tcPr>
            <w:tcW w:w="1560" w:type="dxa"/>
            <w:hideMark/>
          </w:tcPr>
          <w:p w14:paraId="6E362853"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10 x20</w:t>
            </w:r>
          </w:p>
        </w:tc>
      </w:tr>
      <w:tr w:rsidR="003A5CA1" w:rsidRPr="008F67BB" w14:paraId="76422A51" w14:textId="77777777" w:rsidTr="008F67BB">
        <w:trPr>
          <w:jc w:val="center"/>
        </w:trPr>
        <w:tc>
          <w:tcPr>
            <w:tcW w:w="1696" w:type="dxa"/>
            <w:vMerge/>
            <w:vAlign w:val="center"/>
            <w:hideMark/>
          </w:tcPr>
          <w:p w14:paraId="1461DFB1" w14:textId="77777777" w:rsidR="003A5CA1" w:rsidRPr="008F67BB" w:rsidRDefault="003A5CA1" w:rsidP="00FB67BE">
            <w:pPr>
              <w:rPr>
                <w:rFonts w:ascii="Arial" w:eastAsia="Calibri" w:hAnsi="Arial" w:cs="Arial"/>
                <w:sz w:val="18"/>
                <w:szCs w:val="18"/>
              </w:rPr>
            </w:pPr>
          </w:p>
        </w:tc>
        <w:tc>
          <w:tcPr>
            <w:tcW w:w="6373" w:type="dxa"/>
            <w:hideMark/>
          </w:tcPr>
          <w:p w14:paraId="09CF3729"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Tijeras plásticas punta redonda</w:t>
            </w:r>
          </w:p>
        </w:tc>
        <w:tc>
          <w:tcPr>
            <w:tcW w:w="1560" w:type="dxa"/>
            <w:hideMark/>
          </w:tcPr>
          <w:p w14:paraId="6D83D9A9"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10 x 20</w:t>
            </w:r>
          </w:p>
        </w:tc>
      </w:tr>
      <w:tr w:rsidR="003A5CA1" w:rsidRPr="008F67BB" w14:paraId="0F9F6665" w14:textId="77777777" w:rsidTr="008F67BB">
        <w:trPr>
          <w:jc w:val="center"/>
        </w:trPr>
        <w:tc>
          <w:tcPr>
            <w:tcW w:w="1696" w:type="dxa"/>
            <w:vMerge/>
            <w:vAlign w:val="center"/>
            <w:hideMark/>
          </w:tcPr>
          <w:p w14:paraId="635E646D" w14:textId="77777777" w:rsidR="003A5CA1" w:rsidRPr="008F67BB" w:rsidRDefault="003A5CA1" w:rsidP="00FB67BE">
            <w:pPr>
              <w:rPr>
                <w:rFonts w:ascii="Arial" w:eastAsia="Calibri" w:hAnsi="Arial" w:cs="Arial"/>
                <w:sz w:val="18"/>
                <w:szCs w:val="18"/>
              </w:rPr>
            </w:pPr>
          </w:p>
        </w:tc>
        <w:tc>
          <w:tcPr>
            <w:tcW w:w="6373" w:type="dxa"/>
            <w:hideMark/>
          </w:tcPr>
          <w:p w14:paraId="373FA54E"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 xml:space="preserve">Cartulina Bristol de diferentes colores, por octavos </w:t>
            </w:r>
          </w:p>
        </w:tc>
        <w:tc>
          <w:tcPr>
            <w:tcW w:w="1560" w:type="dxa"/>
            <w:hideMark/>
          </w:tcPr>
          <w:p w14:paraId="1FB576E8"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30 x 20</w:t>
            </w:r>
          </w:p>
        </w:tc>
      </w:tr>
      <w:tr w:rsidR="003A5CA1" w:rsidRPr="008F67BB" w14:paraId="05A803DF" w14:textId="77777777" w:rsidTr="008F67BB">
        <w:trPr>
          <w:jc w:val="center"/>
        </w:trPr>
        <w:tc>
          <w:tcPr>
            <w:tcW w:w="1696" w:type="dxa"/>
            <w:vMerge/>
            <w:vAlign w:val="center"/>
            <w:hideMark/>
          </w:tcPr>
          <w:p w14:paraId="7127E86F" w14:textId="77777777" w:rsidR="003A5CA1" w:rsidRPr="008F67BB" w:rsidRDefault="003A5CA1" w:rsidP="00FB67BE">
            <w:pPr>
              <w:rPr>
                <w:rFonts w:ascii="Arial" w:eastAsia="Calibri" w:hAnsi="Arial" w:cs="Arial"/>
                <w:sz w:val="18"/>
                <w:szCs w:val="18"/>
              </w:rPr>
            </w:pPr>
          </w:p>
        </w:tc>
        <w:tc>
          <w:tcPr>
            <w:tcW w:w="6373" w:type="dxa"/>
            <w:hideMark/>
          </w:tcPr>
          <w:p w14:paraId="230CEFEC"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 xml:space="preserve">Vinilos colores básicos (amarillo, azul, rojo, blanco y negro) </w:t>
            </w:r>
          </w:p>
        </w:tc>
        <w:tc>
          <w:tcPr>
            <w:tcW w:w="1560" w:type="dxa"/>
            <w:hideMark/>
          </w:tcPr>
          <w:p w14:paraId="425D057A"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30 x 20</w:t>
            </w:r>
          </w:p>
        </w:tc>
      </w:tr>
      <w:tr w:rsidR="003A5CA1" w:rsidRPr="008F67BB" w14:paraId="6902ED74" w14:textId="77777777" w:rsidTr="008F67BB">
        <w:trPr>
          <w:jc w:val="center"/>
        </w:trPr>
        <w:tc>
          <w:tcPr>
            <w:tcW w:w="1696" w:type="dxa"/>
            <w:vMerge/>
            <w:vAlign w:val="center"/>
            <w:hideMark/>
          </w:tcPr>
          <w:p w14:paraId="19A940BB" w14:textId="77777777" w:rsidR="003A5CA1" w:rsidRPr="008F67BB" w:rsidRDefault="003A5CA1" w:rsidP="00FB67BE">
            <w:pPr>
              <w:rPr>
                <w:rFonts w:ascii="Arial" w:eastAsia="Calibri" w:hAnsi="Arial" w:cs="Arial"/>
                <w:sz w:val="18"/>
                <w:szCs w:val="18"/>
              </w:rPr>
            </w:pPr>
          </w:p>
        </w:tc>
        <w:tc>
          <w:tcPr>
            <w:tcW w:w="6373" w:type="dxa"/>
            <w:hideMark/>
          </w:tcPr>
          <w:p w14:paraId="0D24FAB0" w14:textId="77777777" w:rsidR="003A5CA1" w:rsidRPr="008F67BB" w:rsidRDefault="003A5CA1" w:rsidP="0B552662">
            <w:pPr>
              <w:ind w:left="34"/>
              <w:rPr>
                <w:rFonts w:ascii="Arial" w:eastAsia="Arial" w:hAnsi="Arial" w:cs="Arial"/>
                <w:sz w:val="18"/>
                <w:szCs w:val="18"/>
              </w:rPr>
            </w:pPr>
            <w:r w:rsidRPr="008F67BB">
              <w:rPr>
                <w:rFonts w:ascii="Arial" w:eastAsia="Arial" w:hAnsi="Arial" w:cs="Arial"/>
                <w:sz w:val="18"/>
                <w:szCs w:val="18"/>
              </w:rPr>
              <w:t xml:space="preserve">Papel silueta por octavos colores básicos (amarillo, azul, rojo, naranja, verde, violeta, blanco y negro) </w:t>
            </w:r>
          </w:p>
        </w:tc>
        <w:tc>
          <w:tcPr>
            <w:tcW w:w="1560" w:type="dxa"/>
            <w:hideMark/>
          </w:tcPr>
          <w:p w14:paraId="5EB1E09E"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30 x 20</w:t>
            </w:r>
          </w:p>
        </w:tc>
      </w:tr>
    </w:tbl>
    <w:p w14:paraId="305C7619" w14:textId="77777777" w:rsidR="003A5CA1" w:rsidRPr="008F67BB" w:rsidRDefault="003A5CA1" w:rsidP="0B552662">
      <w:pPr>
        <w:ind w:left="348"/>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662B79B1" w14:textId="77777777" w:rsidR="003A5CA1" w:rsidRPr="008F67BB" w:rsidRDefault="003A5CA1" w:rsidP="0B552662">
      <w:pPr>
        <w:ind w:left="348"/>
        <w:jc w:val="both"/>
        <w:rPr>
          <w:rFonts w:ascii="Arial" w:eastAsia="Arial" w:hAnsi="Arial" w:cs="Arial"/>
          <w:sz w:val="18"/>
          <w:szCs w:val="18"/>
        </w:rPr>
      </w:pPr>
    </w:p>
    <w:p w14:paraId="60460CF4" w14:textId="77777777" w:rsidR="001934D0" w:rsidRPr="008F67BB" w:rsidRDefault="003A5CA1" w:rsidP="0B552662">
      <w:pPr>
        <w:ind w:right="-11"/>
        <w:jc w:val="both"/>
        <w:rPr>
          <w:rFonts w:ascii="Arial" w:eastAsia="Arial" w:hAnsi="Arial" w:cs="Arial"/>
          <w:sz w:val="18"/>
          <w:szCs w:val="18"/>
        </w:rPr>
      </w:pPr>
      <w:r w:rsidRPr="008F67BB">
        <w:rPr>
          <w:rFonts w:ascii="Arial" w:eastAsia="Arial" w:hAnsi="Arial" w:cs="Arial"/>
          <w:b/>
          <w:bCs/>
          <w:sz w:val="18"/>
          <w:szCs w:val="18"/>
        </w:rPr>
        <w:t>Nota</w:t>
      </w:r>
      <w:r w:rsidRPr="008F67BB">
        <w:rPr>
          <w:rFonts w:ascii="Arial" w:eastAsia="Arial" w:hAnsi="Arial" w:cs="Arial"/>
          <w:sz w:val="18"/>
          <w:szCs w:val="18"/>
        </w:rPr>
        <w:t xml:space="preserve">: </w:t>
      </w:r>
      <w:r w:rsidR="001934D0" w:rsidRPr="008F67BB">
        <w:rPr>
          <w:rFonts w:ascii="Arial" w:eastAsia="Arial" w:hAnsi="Arial" w:cs="Arial"/>
          <w:sz w:val="18"/>
          <w:szCs w:val="18"/>
        </w:rPr>
        <w:t xml:space="preserve">Estos elementos se determinan según Proyecto de Atención Institucional y son </w:t>
      </w:r>
      <w:r w:rsidR="001934D0" w:rsidRPr="008F67BB">
        <w:rPr>
          <w:rFonts w:ascii="Arial" w:eastAsia="Arial" w:hAnsi="Arial" w:cs="Arial"/>
          <w:spacing w:val="-5"/>
          <w:sz w:val="18"/>
          <w:szCs w:val="18"/>
        </w:rPr>
        <w:t xml:space="preserve">un </w:t>
      </w:r>
      <w:r w:rsidR="001934D0" w:rsidRPr="008F67BB">
        <w:rPr>
          <w:rFonts w:ascii="Arial" w:eastAsia="Arial" w:hAnsi="Arial" w:cs="Arial"/>
          <w:sz w:val="18"/>
          <w:szCs w:val="18"/>
        </w:rPr>
        <w:t>ejemplo. Pueden</w:t>
      </w:r>
      <w:r w:rsidR="001934D0" w:rsidRPr="008F67BB">
        <w:rPr>
          <w:rFonts w:ascii="Arial" w:eastAsia="Arial" w:hAnsi="Arial" w:cs="Arial"/>
          <w:spacing w:val="-4"/>
          <w:sz w:val="18"/>
          <w:szCs w:val="18"/>
        </w:rPr>
        <w:t xml:space="preserve"> </w:t>
      </w:r>
      <w:r w:rsidR="001934D0" w:rsidRPr="008F67BB">
        <w:rPr>
          <w:rFonts w:ascii="Arial" w:eastAsia="Arial" w:hAnsi="Arial" w:cs="Arial"/>
          <w:sz w:val="18"/>
          <w:szCs w:val="18"/>
        </w:rPr>
        <w:t>variar</w:t>
      </w:r>
      <w:r w:rsidR="001934D0" w:rsidRPr="008F67BB">
        <w:rPr>
          <w:rFonts w:ascii="Arial" w:eastAsia="Arial" w:hAnsi="Arial" w:cs="Arial"/>
          <w:spacing w:val="-4"/>
          <w:sz w:val="18"/>
          <w:szCs w:val="18"/>
        </w:rPr>
        <w:t xml:space="preserve"> </w:t>
      </w:r>
      <w:r w:rsidR="001934D0" w:rsidRPr="008F67BB">
        <w:rPr>
          <w:rFonts w:ascii="Arial" w:eastAsia="Arial" w:hAnsi="Arial" w:cs="Arial"/>
          <w:sz w:val="18"/>
          <w:szCs w:val="18"/>
        </w:rPr>
        <w:t>de</w:t>
      </w:r>
      <w:r w:rsidR="001934D0" w:rsidRPr="008F67BB">
        <w:rPr>
          <w:rFonts w:ascii="Arial" w:eastAsia="Arial" w:hAnsi="Arial" w:cs="Arial"/>
          <w:spacing w:val="-4"/>
          <w:sz w:val="18"/>
          <w:szCs w:val="18"/>
        </w:rPr>
        <w:t xml:space="preserve"> </w:t>
      </w:r>
      <w:r w:rsidR="001934D0" w:rsidRPr="008F67BB">
        <w:rPr>
          <w:rFonts w:ascii="Arial" w:eastAsia="Arial" w:hAnsi="Arial" w:cs="Arial"/>
          <w:sz w:val="18"/>
          <w:szCs w:val="18"/>
        </w:rPr>
        <w:t>acuerdo</w:t>
      </w:r>
      <w:r w:rsidR="001934D0" w:rsidRPr="008F67BB">
        <w:rPr>
          <w:rFonts w:ascii="Arial" w:eastAsia="Arial" w:hAnsi="Arial" w:cs="Arial"/>
          <w:spacing w:val="-4"/>
          <w:sz w:val="18"/>
          <w:szCs w:val="18"/>
        </w:rPr>
        <w:t xml:space="preserve"> </w:t>
      </w:r>
      <w:r w:rsidR="001934D0" w:rsidRPr="008F67BB">
        <w:rPr>
          <w:rFonts w:ascii="Arial" w:eastAsia="Arial" w:hAnsi="Arial" w:cs="Arial"/>
          <w:sz w:val="18"/>
          <w:szCs w:val="18"/>
        </w:rPr>
        <w:t>con</w:t>
      </w:r>
      <w:r w:rsidR="001934D0" w:rsidRPr="008F67BB">
        <w:rPr>
          <w:rFonts w:ascii="Arial" w:eastAsia="Arial" w:hAnsi="Arial" w:cs="Arial"/>
          <w:spacing w:val="-4"/>
          <w:sz w:val="18"/>
          <w:szCs w:val="18"/>
        </w:rPr>
        <w:t xml:space="preserve"> </w:t>
      </w:r>
      <w:r w:rsidR="001934D0" w:rsidRPr="008F67BB">
        <w:rPr>
          <w:rFonts w:ascii="Arial" w:eastAsia="Arial" w:hAnsi="Arial" w:cs="Arial"/>
          <w:sz w:val="18"/>
          <w:szCs w:val="18"/>
        </w:rPr>
        <w:t>las</w:t>
      </w:r>
      <w:r w:rsidR="001934D0" w:rsidRPr="008F67BB">
        <w:rPr>
          <w:rFonts w:ascii="Arial" w:eastAsia="Arial" w:hAnsi="Arial" w:cs="Arial"/>
          <w:spacing w:val="-2"/>
          <w:sz w:val="18"/>
          <w:szCs w:val="18"/>
        </w:rPr>
        <w:t xml:space="preserve"> </w:t>
      </w:r>
      <w:r w:rsidR="001934D0" w:rsidRPr="008F67BB">
        <w:rPr>
          <w:rFonts w:ascii="Arial" w:eastAsia="Arial" w:hAnsi="Arial" w:cs="Arial"/>
          <w:sz w:val="18"/>
          <w:szCs w:val="18"/>
        </w:rPr>
        <w:t>prácticas</w:t>
      </w:r>
      <w:r w:rsidR="001934D0" w:rsidRPr="008F67BB">
        <w:rPr>
          <w:rFonts w:ascii="Arial" w:eastAsia="Arial" w:hAnsi="Arial" w:cs="Arial"/>
          <w:spacing w:val="-5"/>
          <w:sz w:val="18"/>
          <w:szCs w:val="18"/>
        </w:rPr>
        <w:t xml:space="preserve"> </w:t>
      </w:r>
      <w:r w:rsidR="001934D0" w:rsidRPr="008F67BB">
        <w:rPr>
          <w:rFonts w:ascii="Arial" w:eastAsia="Arial" w:hAnsi="Arial" w:cs="Arial"/>
          <w:sz w:val="18"/>
          <w:szCs w:val="18"/>
        </w:rPr>
        <w:t>culturales, proyectos,</w:t>
      </w:r>
      <w:r w:rsidR="001934D0" w:rsidRPr="008F67BB">
        <w:rPr>
          <w:rFonts w:ascii="Arial" w:eastAsia="Arial" w:hAnsi="Arial" w:cs="Arial"/>
          <w:spacing w:val="-4"/>
          <w:sz w:val="18"/>
          <w:szCs w:val="18"/>
        </w:rPr>
        <w:t xml:space="preserve"> </w:t>
      </w:r>
      <w:r w:rsidR="001934D0" w:rsidRPr="008F67BB">
        <w:rPr>
          <w:rFonts w:ascii="Arial" w:eastAsia="Arial" w:hAnsi="Arial" w:cs="Arial"/>
          <w:sz w:val="18"/>
          <w:szCs w:val="18"/>
        </w:rPr>
        <w:t>estrategias</w:t>
      </w:r>
      <w:r w:rsidR="001934D0" w:rsidRPr="008F67BB">
        <w:rPr>
          <w:rFonts w:ascii="Arial" w:eastAsia="Arial" w:hAnsi="Arial" w:cs="Arial"/>
          <w:spacing w:val="-3"/>
          <w:sz w:val="18"/>
          <w:szCs w:val="18"/>
        </w:rPr>
        <w:t xml:space="preserve"> </w:t>
      </w:r>
      <w:r w:rsidR="001934D0" w:rsidRPr="008F67BB">
        <w:rPr>
          <w:rFonts w:ascii="Arial" w:eastAsia="Arial" w:hAnsi="Arial" w:cs="Arial"/>
          <w:sz w:val="18"/>
          <w:szCs w:val="18"/>
        </w:rPr>
        <w:t>y los espacios con que cuente para el desarrollo de la modalidad de</w:t>
      </w:r>
      <w:r w:rsidR="001934D0" w:rsidRPr="008F67BB">
        <w:rPr>
          <w:rFonts w:ascii="Arial" w:eastAsia="Arial" w:hAnsi="Arial" w:cs="Arial"/>
          <w:spacing w:val="-1"/>
          <w:sz w:val="18"/>
          <w:szCs w:val="18"/>
        </w:rPr>
        <w:t xml:space="preserve"> </w:t>
      </w:r>
      <w:r w:rsidR="001934D0" w:rsidRPr="008F67BB">
        <w:rPr>
          <w:rFonts w:ascii="Arial" w:eastAsia="Arial" w:hAnsi="Arial" w:cs="Arial"/>
          <w:sz w:val="18"/>
          <w:szCs w:val="18"/>
        </w:rPr>
        <w:t>atención.</w:t>
      </w:r>
    </w:p>
    <w:p w14:paraId="6B02761F" w14:textId="21236796"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 xml:space="preserve">Se debe garantizar el cumplimiento de normas de seguridad para la asignación, uso y almacenamiento de los elementos.  </w:t>
      </w:r>
    </w:p>
    <w:p w14:paraId="587A85B6"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Para población étnica, se tendrán en cuenta materiales autóctonos de su territorio.</w:t>
      </w:r>
    </w:p>
    <w:p w14:paraId="6F687A18"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Ante la ubicación de hijo menor de 3 años, deberá disponerse de la dotación para su atención según orientaciones del programa de primera infancia en educación inicial.</w:t>
      </w:r>
    </w:p>
    <w:p w14:paraId="1620E8E7" w14:textId="77777777" w:rsidR="003A5CA1" w:rsidRPr="00D812F2" w:rsidRDefault="003A5CA1" w:rsidP="0B552662">
      <w:pPr>
        <w:jc w:val="both"/>
        <w:rPr>
          <w:rFonts w:ascii="Arial" w:eastAsia="Arial" w:hAnsi="Arial" w:cs="Arial"/>
          <w:b/>
          <w:bCs/>
          <w:sz w:val="18"/>
          <w:szCs w:val="18"/>
        </w:rPr>
      </w:pPr>
    </w:p>
    <w:p w14:paraId="05A21A7C" w14:textId="77777777" w:rsidR="00BE0079" w:rsidRDefault="00BE0079" w:rsidP="0B552662">
      <w:pPr>
        <w:jc w:val="both"/>
        <w:rPr>
          <w:rFonts w:ascii="Arial" w:eastAsia="Arial" w:hAnsi="Arial" w:cs="Arial"/>
          <w:b/>
          <w:bCs/>
        </w:rPr>
      </w:pPr>
    </w:p>
    <w:p w14:paraId="079394E7" w14:textId="7EAAD59B" w:rsidR="003A5CA1" w:rsidRPr="008F67BB" w:rsidRDefault="003A5CA1" w:rsidP="0B552662">
      <w:pPr>
        <w:jc w:val="both"/>
        <w:rPr>
          <w:rFonts w:ascii="Arial" w:eastAsia="Arial" w:hAnsi="Arial" w:cs="Arial"/>
          <w:b/>
          <w:bCs/>
        </w:rPr>
      </w:pPr>
      <w:r w:rsidRPr="008F67BB">
        <w:rPr>
          <w:rFonts w:ascii="Arial" w:eastAsia="Arial" w:hAnsi="Arial" w:cs="Arial"/>
          <w:b/>
          <w:bCs/>
        </w:rPr>
        <w:t>Dotación de Seguridad Industrial</w:t>
      </w:r>
      <w:r w:rsidR="00F36456" w:rsidRPr="008F67BB">
        <w:rPr>
          <w:rFonts w:ascii="Arial" w:eastAsia="Arial" w:hAnsi="Arial" w:cs="Arial"/>
          <w:b/>
          <w:bCs/>
        </w:rPr>
        <w:t>:</w:t>
      </w:r>
    </w:p>
    <w:p w14:paraId="43C4111F" w14:textId="77777777" w:rsidR="003A5CA1" w:rsidRPr="008F67BB" w:rsidRDefault="003A5CA1" w:rsidP="0B552662">
      <w:pPr>
        <w:ind w:left="348"/>
        <w:jc w:val="both"/>
        <w:rPr>
          <w:rFonts w:ascii="Arial" w:eastAsia="Arial" w:hAnsi="Arial" w:cs="Arial"/>
        </w:rPr>
      </w:pPr>
    </w:p>
    <w:p w14:paraId="53D1BCBC" w14:textId="3D354F90" w:rsidR="003A5CA1" w:rsidRPr="008F67BB" w:rsidRDefault="003A5CA1" w:rsidP="0B552662">
      <w:pPr>
        <w:ind w:left="348"/>
        <w:jc w:val="center"/>
        <w:rPr>
          <w:rFonts w:ascii="Arial" w:eastAsia="Arial" w:hAnsi="Arial" w:cs="Arial"/>
          <w:b/>
          <w:bCs/>
        </w:rPr>
      </w:pPr>
      <w:r w:rsidRPr="008F67BB">
        <w:rPr>
          <w:rFonts w:ascii="Arial" w:eastAsia="Arial" w:hAnsi="Arial" w:cs="Arial"/>
          <w:b/>
          <w:bCs/>
        </w:rPr>
        <w:t>Tabla No. 1</w:t>
      </w:r>
      <w:r w:rsidR="008D4775" w:rsidRPr="008F67BB">
        <w:rPr>
          <w:rFonts w:ascii="Arial" w:eastAsia="Arial" w:hAnsi="Arial" w:cs="Arial"/>
          <w:b/>
          <w:bCs/>
        </w:rPr>
        <w:t>6</w:t>
      </w:r>
      <w:r w:rsidRPr="008F67BB">
        <w:rPr>
          <w:rFonts w:ascii="Arial" w:eastAsia="Arial" w:hAnsi="Arial" w:cs="Arial"/>
          <w:b/>
          <w:bCs/>
        </w:rPr>
        <w:t xml:space="preserve"> Dotación de seguridad industrial. Centro de Internamiento Preventivo</w:t>
      </w:r>
    </w:p>
    <w:p w14:paraId="49FCDFD0" w14:textId="77777777" w:rsidR="00BE0079" w:rsidRPr="008F67BB" w:rsidRDefault="00BE0079" w:rsidP="0B552662">
      <w:pPr>
        <w:ind w:left="348"/>
        <w:jc w:val="center"/>
        <w:rPr>
          <w:rFonts w:ascii="Arial" w:eastAsia="Arial" w:hAnsi="Arial" w:cs="Arial"/>
          <w:b/>
          <w:bCs/>
        </w:rPr>
      </w:pPr>
    </w:p>
    <w:tbl>
      <w:tblPr>
        <w:tblW w:w="6374" w:type="dxa"/>
        <w:jc w:val="center"/>
        <w:tblLook w:val="04A0" w:firstRow="1" w:lastRow="0" w:firstColumn="1" w:lastColumn="0" w:noHBand="0" w:noVBand="1"/>
      </w:tblPr>
      <w:tblGrid>
        <w:gridCol w:w="3964"/>
        <w:gridCol w:w="2410"/>
      </w:tblGrid>
      <w:tr w:rsidR="003A5CA1" w:rsidRPr="008F67BB" w14:paraId="35557520" w14:textId="77777777" w:rsidTr="0B552662">
        <w:trPr>
          <w:jc w:val="center"/>
        </w:trPr>
        <w:tc>
          <w:tcPr>
            <w:tcW w:w="3964" w:type="dxa"/>
            <w:tcBorders>
              <w:top w:val="single" w:sz="4" w:space="0" w:color="auto"/>
              <w:left w:val="single" w:sz="4" w:space="0" w:color="auto"/>
              <w:bottom w:val="single" w:sz="4" w:space="0" w:color="auto"/>
              <w:right w:val="single" w:sz="4" w:space="0" w:color="auto"/>
            </w:tcBorders>
            <w:shd w:val="clear" w:color="auto" w:fill="C9C9C9"/>
            <w:hideMark/>
          </w:tcPr>
          <w:p w14:paraId="30425668" w14:textId="77777777" w:rsidR="003A5CA1" w:rsidRPr="008F67BB" w:rsidRDefault="003A5CA1" w:rsidP="0B552662">
            <w:pPr>
              <w:jc w:val="center"/>
              <w:rPr>
                <w:rFonts w:ascii="Arial" w:eastAsia="Arial" w:hAnsi="Arial" w:cs="Arial"/>
                <w:b/>
                <w:bCs/>
                <w:sz w:val="18"/>
                <w:szCs w:val="18"/>
              </w:rPr>
            </w:pPr>
            <w:r w:rsidRPr="008F67BB">
              <w:rPr>
                <w:rFonts w:ascii="Arial" w:eastAsia="Arial" w:hAnsi="Arial" w:cs="Arial"/>
                <w:b/>
                <w:bCs/>
                <w:sz w:val="18"/>
                <w:szCs w:val="18"/>
              </w:rPr>
              <w:t>Elementos de dotación</w:t>
            </w:r>
          </w:p>
        </w:tc>
        <w:tc>
          <w:tcPr>
            <w:tcW w:w="2410" w:type="dxa"/>
            <w:tcBorders>
              <w:top w:val="single" w:sz="4" w:space="0" w:color="auto"/>
              <w:left w:val="single" w:sz="4" w:space="0" w:color="auto"/>
              <w:bottom w:val="single" w:sz="4" w:space="0" w:color="auto"/>
              <w:right w:val="single" w:sz="4" w:space="0" w:color="auto"/>
            </w:tcBorders>
            <w:shd w:val="clear" w:color="auto" w:fill="C9C9C9"/>
            <w:hideMark/>
          </w:tcPr>
          <w:p w14:paraId="7BF9B303" w14:textId="77777777" w:rsidR="003A5CA1" w:rsidRPr="008F67BB" w:rsidRDefault="003A5CA1" w:rsidP="0B552662">
            <w:pPr>
              <w:jc w:val="center"/>
              <w:rPr>
                <w:rFonts w:ascii="Arial" w:eastAsia="Arial" w:hAnsi="Arial" w:cs="Arial"/>
                <w:b/>
                <w:bCs/>
                <w:sz w:val="18"/>
                <w:szCs w:val="18"/>
              </w:rPr>
            </w:pPr>
            <w:r w:rsidRPr="008F67BB">
              <w:rPr>
                <w:rFonts w:ascii="Arial" w:eastAsia="Arial" w:hAnsi="Arial" w:cs="Arial"/>
                <w:b/>
                <w:bCs/>
                <w:sz w:val="18"/>
                <w:szCs w:val="18"/>
              </w:rPr>
              <w:t xml:space="preserve">Cantidad por </w:t>
            </w:r>
            <w:r w:rsidRPr="008F67BB">
              <w:rPr>
                <w:rFonts w:ascii="Arial" w:eastAsia="Arial" w:hAnsi="Arial" w:cs="Arial"/>
                <w:b/>
                <w:bCs/>
                <w:kern w:val="24"/>
                <w:sz w:val="18"/>
                <w:szCs w:val="18"/>
              </w:rPr>
              <w:t>usuario</w:t>
            </w:r>
          </w:p>
        </w:tc>
      </w:tr>
      <w:tr w:rsidR="003A5CA1" w:rsidRPr="008F67BB" w14:paraId="712F6CDA" w14:textId="77777777" w:rsidTr="0B552662">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2A7B09FE"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Overol</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3B260C"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w:t>
            </w:r>
          </w:p>
        </w:tc>
      </w:tr>
      <w:tr w:rsidR="003A5CA1" w:rsidRPr="008F67BB" w14:paraId="05B4A4BB" w14:textId="77777777" w:rsidTr="0B552662">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436FE6E0"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Guantes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6F8E6A2"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r>
      <w:tr w:rsidR="003A5CA1" w:rsidRPr="008F67BB" w14:paraId="2C6C4217" w14:textId="77777777" w:rsidTr="0B552662">
        <w:trPr>
          <w:jc w:val="center"/>
        </w:trPr>
        <w:tc>
          <w:tcPr>
            <w:tcW w:w="3964" w:type="dxa"/>
            <w:tcBorders>
              <w:top w:val="single" w:sz="4" w:space="0" w:color="auto"/>
              <w:left w:val="single" w:sz="4" w:space="0" w:color="auto"/>
              <w:bottom w:val="single" w:sz="4" w:space="0" w:color="auto"/>
              <w:right w:val="single" w:sz="4" w:space="0" w:color="auto"/>
            </w:tcBorders>
            <w:hideMark/>
          </w:tcPr>
          <w:p w14:paraId="7E203F2B"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Tapabocas</w:t>
            </w:r>
          </w:p>
        </w:tc>
        <w:tc>
          <w:tcPr>
            <w:tcW w:w="2410" w:type="dxa"/>
            <w:tcBorders>
              <w:top w:val="single" w:sz="4" w:space="0" w:color="auto"/>
              <w:left w:val="single" w:sz="4" w:space="0" w:color="auto"/>
              <w:bottom w:val="single" w:sz="4" w:space="0" w:color="auto"/>
              <w:right w:val="single" w:sz="4" w:space="0" w:color="auto"/>
            </w:tcBorders>
            <w:hideMark/>
          </w:tcPr>
          <w:p w14:paraId="36245F64"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Según necesidad</w:t>
            </w:r>
          </w:p>
        </w:tc>
      </w:tr>
      <w:tr w:rsidR="003A5CA1" w:rsidRPr="008F67BB" w14:paraId="649512FC" w14:textId="77777777" w:rsidTr="0B552662">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50304020"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lastRenderedPageBreak/>
              <w:t>Gorros (talleres de manejo de alimentos)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618E84F"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Según necesidad</w:t>
            </w:r>
          </w:p>
        </w:tc>
      </w:tr>
      <w:tr w:rsidR="003A5CA1" w:rsidRPr="008F67BB" w14:paraId="0D3A7DE0" w14:textId="77777777" w:rsidTr="0B552662">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46064A27"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Blusas de protección</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A5796A0"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2</w:t>
            </w:r>
          </w:p>
        </w:tc>
      </w:tr>
      <w:tr w:rsidR="003A5CA1" w:rsidRPr="008F67BB" w14:paraId="45E4CE23" w14:textId="77777777" w:rsidTr="0B552662">
        <w:trPr>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17FBB6B2" w14:textId="77777777" w:rsidR="003A5CA1" w:rsidRPr="008F67BB" w:rsidRDefault="003A5CA1" w:rsidP="0B552662">
            <w:pPr>
              <w:rPr>
                <w:rFonts w:ascii="Arial" w:eastAsia="Arial" w:hAnsi="Arial" w:cs="Arial"/>
                <w:sz w:val="18"/>
                <w:szCs w:val="18"/>
              </w:rPr>
            </w:pPr>
            <w:r w:rsidRPr="008F67BB">
              <w:rPr>
                <w:rFonts w:ascii="Arial" w:eastAsia="Arial" w:hAnsi="Arial" w:cs="Arial"/>
                <w:sz w:val="18"/>
                <w:szCs w:val="18"/>
              </w:rPr>
              <w:t>Botas (dependiendo del proyecto institucional)</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E9C869C" w14:textId="77777777" w:rsidR="003A5CA1" w:rsidRPr="008F67BB" w:rsidRDefault="003A5CA1" w:rsidP="0B552662">
            <w:pPr>
              <w:jc w:val="center"/>
              <w:rPr>
                <w:rFonts w:ascii="Arial" w:eastAsia="Arial" w:hAnsi="Arial" w:cs="Arial"/>
                <w:sz w:val="18"/>
                <w:szCs w:val="18"/>
              </w:rPr>
            </w:pPr>
            <w:r w:rsidRPr="008F67BB">
              <w:rPr>
                <w:rFonts w:ascii="Arial" w:eastAsia="Arial" w:hAnsi="Arial" w:cs="Arial"/>
                <w:sz w:val="18"/>
                <w:szCs w:val="18"/>
              </w:rPr>
              <w:t>1 par</w:t>
            </w:r>
          </w:p>
        </w:tc>
      </w:tr>
    </w:tbl>
    <w:p w14:paraId="63BDE268" w14:textId="77777777" w:rsidR="00F202C0" w:rsidRPr="008F67BB" w:rsidRDefault="00F202C0" w:rsidP="0B552662">
      <w:pPr>
        <w:ind w:left="348"/>
        <w:jc w:val="center"/>
        <w:rPr>
          <w:rFonts w:ascii="Arial" w:eastAsia="Arial" w:hAnsi="Arial" w:cs="Arial"/>
          <w:sz w:val="18"/>
          <w:szCs w:val="18"/>
        </w:rPr>
      </w:pPr>
    </w:p>
    <w:p w14:paraId="75C4E8C8" w14:textId="2E007CBB" w:rsidR="003A5CA1" w:rsidRPr="008F67BB" w:rsidRDefault="003A5CA1" w:rsidP="0B552662">
      <w:pPr>
        <w:ind w:left="348"/>
        <w:jc w:val="center"/>
        <w:rPr>
          <w:rFonts w:ascii="Arial" w:eastAsia="Arial" w:hAnsi="Arial" w:cs="Arial"/>
          <w:sz w:val="18"/>
          <w:szCs w:val="18"/>
        </w:rPr>
      </w:pPr>
      <w:r w:rsidRPr="008F67BB">
        <w:rPr>
          <w:rFonts w:ascii="Arial" w:eastAsia="Arial" w:hAnsi="Arial" w:cs="Arial"/>
          <w:sz w:val="18"/>
          <w:szCs w:val="18"/>
        </w:rPr>
        <w:t>Fuente: Subdirección de Responsabilidad Penal.</w:t>
      </w:r>
    </w:p>
    <w:p w14:paraId="1E233938" w14:textId="77777777" w:rsidR="003A5CA1" w:rsidRPr="008F67BB" w:rsidRDefault="003A5CA1" w:rsidP="0B552662">
      <w:pPr>
        <w:ind w:left="348"/>
        <w:jc w:val="center"/>
        <w:rPr>
          <w:rFonts w:ascii="Arial" w:eastAsia="Arial" w:hAnsi="Arial" w:cs="Arial"/>
          <w:sz w:val="18"/>
          <w:szCs w:val="18"/>
          <w:lang w:eastAsia="en-US"/>
        </w:rPr>
      </w:pPr>
    </w:p>
    <w:p w14:paraId="4856D6DC" w14:textId="77777777" w:rsidR="003A5CA1" w:rsidRPr="008F67BB" w:rsidRDefault="003A5CA1" w:rsidP="0B552662">
      <w:pPr>
        <w:contextualSpacing/>
        <w:jc w:val="both"/>
        <w:rPr>
          <w:rFonts w:ascii="Arial" w:eastAsia="Arial" w:hAnsi="Arial" w:cs="Arial"/>
          <w:sz w:val="18"/>
          <w:szCs w:val="18"/>
        </w:rPr>
      </w:pPr>
      <w:r w:rsidRPr="008F67BB">
        <w:rPr>
          <w:rFonts w:ascii="Arial" w:eastAsia="Arial" w:hAnsi="Arial" w:cs="Arial"/>
          <w:b/>
          <w:bCs/>
          <w:sz w:val="18"/>
          <w:szCs w:val="18"/>
        </w:rPr>
        <w:t>Nota:</w:t>
      </w:r>
      <w:r w:rsidRPr="008F67BB">
        <w:rPr>
          <w:rFonts w:ascii="Arial" w:eastAsia="Arial" w:hAnsi="Arial" w:cs="Arial"/>
          <w:sz w:val="18"/>
          <w:szCs w:val="18"/>
        </w:rPr>
        <w:t xml:space="preserve"> Estos elementos pueden variar según tipo de taller al que asista cada adolescente o joven, los contemplados en la lista son un ejemplo. </w:t>
      </w:r>
    </w:p>
    <w:p w14:paraId="467D94A2" w14:textId="77777777" w:rsidR="003A5CA1" w:rsidRPr="008F67BB" w:rsidRDefault="003A5CA1" w:rsidP="0B552662">
      <w:pPr>
        <w:contextualSpacing/>
        <w:jc w:val="both"/>
        <w:rPr>
          <w:rFonts w:ascii="Arial" w:eastAsia="Arial" w:hAnsi="Arial" w:cs="Arial"/>
          <w:sz w:val="18"/>
          <w:szCs w:val="18"/>
        </w:rPr>
      </w:pPr>
      <w:r w:rsidRPr="008F67BB">
        <w:rPr>
          <w:rFonts w:ascii="Arial" w:eastAsia="Arial" w:hAnsi="Arial" w:cs="Arial"/>
          <w:sz w:val="18"/>
          <w:szCs w:val="18"/>
        </w:rPr>
        <w:t>La dotación de seguridad industrial es opcional de contarse con talleres en medio institucional que así lo requieran y en la medida en que el adolescente o joven sea vinculado a estos.</w:t>
      </w:r>
    </w:p>
    <w:p w14:paraId="5ABBD51B" w14:textId="77777777" w:rsidR="003A5CA1" w:rsidRPr="008F67BB" w:rsidRDefault="003A5CA1" w:rsidP="0B552662">
      <w:pPr>
        <w:jc w:val="both"/>
        <w:rPr>
          <w:rFonts w:ascii="Arial" w:eastAsia="Arial" w:hAnsi="Arial" w:cs="Arial"/>
          <w:b/>
          <w:bCs/>
          <w:sz w:val="18"/>
          <w:szCs w:val="18"/>
        </w:rPr>
      </w:pPr>
    </w:p>
    <w:p w14:paraId="33107922" w14:textId="77777777" w:rsidR="003A5CA1" w:rsidRPr="00D812F2" w:rsidRDefault="003A5CA1" w:rsidP="0B552662">
      <w:pPr>
        <w:jc w:val="both"/>
        <w:rPr>
          <w:rFonts w:ascii="Arial" w:eastAsia="Arial" w:hAnsi="Arial" w:cs="Arial"/>
          <w:b/>
          <w:bCs/>
          <w:sz w:val="18"/>
          <w:szCs w:val="18"/>
          <w:lang w:eastAsia="en-US"/>
        </w:rPr>
      </w:pPr>
    </w:p>
    <w:p w14:paraId="1A03E29F" w14:textId="1A1B8324" w:rsidR="003A5CA1" w:rsidRPr="008F67BB" w:rsidRDefault="00F36456" w:rsidP="0B552662">
      <w:pPr>
        <w:pStyle w:val="TableParagraph"/>
        <w:ind w:left="0" w:right="96"/>
        <w:jc w:val="both"/>
        <w:rPr>
          <w:sz w:val="24"/>
          <w:szCs w:val="24"/>
          <w:lang w:val="es-CO"/>
        </w:rPr>
      </w:pPr>
      <w:r w:rsidRPr="008F67BB">
        <w:rPr>
          <w:b/>
          <w:bCs/>
          <w:sz w:val="24"/>
          <w:szCs w:val="24"/>
          <w:u w:val="single"/>
        </w:rPr>
        <w:t>Infraestructura:</w:t>
      </w:r>
      <w:r w:rsidRPr="008F67BB">
        <w:rPr>
          <w:sz w:val="24"/>
          <w:szCs w:val="24"/>
          <w:lang w:val="es-CO"/>
        </w:rPr>
        <w:t xml:space="preserve"> </w:t>
      </w:r>
      <w:r w:rsidR="008904FC" w:rsidRPr="008F67BB">
        <w:rPr>
          <w:sz w:val="24"/>
          <w:szCs w:val="24"/>
          <w:lang w:val="es-CO"/>
        </w:rPr>
        <w:t xml:space="preserve">Se debe contar con la infraestructura física de espacios requeridos para la prestación del servicio, con capacidad instalada según número de cupos a atender y condiciones locativas de acuerdo con los estándares establecidos por el </w:t>
      </w:r>
      <w:r w:rsidR="004D1A08" w:rsidRPr="008F67BB">
        <w:rPr>
          <w:i/>
          <w:iCs/>
          <w:sz w:val="24"/>
          <w:szCs w:val="24"/>
          <w:lang w:val="es-CO"/>
        </w:rPr>
        <w:t>Manual de Estándares de Calidad en los Servicios de Restablecimiento en Administración de Justicia</w:t>
      </w:r>
      <w:r w:rsidR="004D1A08" w:rsidRPr="008F67BB">
        <w:rPr>
          <w:sz w:val="24"/>
          <w:szCs w:val="24"/>
          <w:lang w:val="es-CO"/>
        </w:rPr>
        <w:t xml:space="preserve"> </w:t>
      </w:r>
      <w:r w:rsidR="00DA316F" w:rsidRPr="008F67BB">
        <w:rPr>
          <w:sz w:val="24"/>
          <w:szCs w:val="24"/>
          <w:lang w:val="es-CO"/>
        </w:rPr>
        <w:t>vigente</w:t>
      </w:r>
      <w:r w:rsidR="008904FC" w:rsidRPr="008F67BB">
        <w:rPr>
          <w:sz w:val="24"/>
          <w:szCs w:val="24"/>
          <w:lang w:val="es-CO"/>
        </w:rPr>
        <w:t>.</w:t>
      </w:r>
      <w:r w:rsidR="00BE0079" w:rsidRPr="008F67BB">
        <w:rPr>
          <w:sz w:val="24"/>
          <w:szCs w:val="24"/>
          <w:lang w:val="es-CO"/>
        </w:rPr>
        <w:t xml:space="preserve"> </w:t>
      </w:r>
    </w:p>
    <w:p w14:paraId="5A67FF4B" w14:textId="77777777" w:rsidR="00541C42" w:rsidRPr="008F67BB" w:rsidRDefault="00541C42" w:rsidP="0B552662">
      <w:pPr>
        <w:pStyle w:val="TableParagraph"/>
        <w:ind w:left="0" w:right="96"/>
        <w:jc w:val="both"/>
        <w:rPr>
          <w:sz w:val="24"/>
          <w:szCs w:val="24"/>
          <w:lang w:val="es-CO"/>
        </w:rPr>
      </w:pPr>
    </w:p>
    <w:p w14:paraId="15EB7876" w14:textId="77777777" w:rsidR="00347583" w:rsidRPr="008F67BB" w:rsidRDefault="00347583" w:rsidP="0B552662">
      <w:pPr>
        <w:rPr>
          <w:rFonts w:ascii="Arial" w:eastAsia="Arial" w:hAnsi="Arial" w:cs="Arial"/>
          <w:b/>
          <w:bCs/>
        </w:rPr>
      </w:pPr>
    </w:p>
    <w:p w14:paraId="473991FB" w14:textId="77777777" w:rsidR="00DA316F" w:rsidRPr="008F67BB" w:rsidRDefault="00DA316F" w:rsidP="0B552662">
      <w:pPr>
        <w:rPr>
          <w:rFonts w:ascii="Arial" w:eastAsia="Arial" w:hAnsi="Arial" w:cs="Arial"/>
          <w:b/>
          <w:bCs/>
          <w:u w:val="single"/>
        </w:rPr>
      </w:pPr>
      <w:r w:rsidRPr="008F67BB">
        <w:rPr>
          <w:rFonts w:ascii="Arial" w:eastAsia="Arial" w:hAnsi="Arial" w:cs="Arial"/>
          <w:b/>
          <w:bCs/>
          <w:u w:val="single"/>
        </w:rPr>
        <w:t xml:space="preserve">Licencia de Funcionamiento: </w:t>
      </w:r>
    </w:p>
    <w:p w14:paraId="041D684E" w14:textId="5263A26B" w:rsidR="003A5CA1" w:rsidRPr="008F67BB" w:rsidRDefault="14444226" w:rsidP="00660FB1">
      <w:pPr>
        <w:jc w:val="both"/>
        <w:rPr>
          <w:rFonts w:ascii="Arial" w:eastAsia="Arial" w:hAnsi="Arial" w:cs="Arial"/>
        </w:rPr>
      </w:pPr>
      <w:r w:rsidRPr="008F67BB">
        <w:rPr>
          <w:rFonts w:ascii="Arial" w:eastAsia="Arial" w:hAnsi="Arial" w:cs="Arial"/>
        </w:rPr>
        <w:t>La licencia de funcionamiento para esta modalidad tiene cobertura</w:t>
      </w:r>
      <w:r w:rsidR="2B6E423E" w:rsidRPr="008F67BB">
        <w:rPr>
          <w:rFonts w:ascii="Arial" w:eastAsia="Arial" w:hAnsi="Arial" w:cs="Arial"/>
        </w:rPr>
        <w:t xml:space="preserve"> departamental, para lo cual se debe contar con concepto de operabilidad sobre otras sedes operativas en el territorio y cumplir con talento humano según capacidad instalada.</w:t>
      </w:r>
    </w:p>
    <w:p w14:paraId="74843651" w14:textId="77777777" w:rsidR="00DA316F" w:rsidRPr="008F67BB" w:rsidRDefault="00DA316F" w:rsidP="303EADBF">
      <w:pPr>
        <w:rPr>
          <w:rFonts w:ascii="Arial" w:eastAsia="Arial" w:hAnsi="Arial" w:cs="Arial"/>
          <w:color w:val="FF0000"/>
        </w:rPr>
      </w:pPr>
    </w:p>
    <w:p w14:paraId="2DDD7D9A" w14:textId="77777777" w:rsidR="00DA316F" w:rsidRPr="008F67BB" w:rsidRDefault="00DA316F" w:rsidP="0B552662">
      <w:pPr>
        <w:rPr>
          <w:rFonts w:ascii="Arial" w:eastAsia="Arial" w:hAnsi="Arial" w:cs="Arial"/>
          <w:lang w:eastAsia="en-US"/>
        </w:rPr>
      </w:pPr>
    </w:p>
    <w:p w14:paraId="77371D7F" w14:textId="00921C88" w:rsidR="003A5CA1" w:rsidRPr="008F67BB" w:rsidRDefault="00F36456" w:rsidP="0B552662">
      <w:pPr>
        <w:rPr>
          <w:rFonts w:ascii="Arial" w:eastAsia="Arial" w:hAnsi="Arial" w:cs="Arial"/>
          <w:u w:val="single"/>
        </w:rPr>
      </w:pPr>
      <w:r w:rsidRPr="008F67BB">
        <w:rPr>
          <w:rFonts w:ascii="Arial" w:eastAsia="Arial" w:hAnsi="Arial" w:cs="Arial"/>
          <w:b/>
          <w:bCs/>
          <w:u w:val="single"/>
        </w:rPr>
        <w:t>Talento humano</w:t>
      </w:r>
      <w:r w:rsidR="007D7F16" w:rsidRPr="008F67BB">
        <w:rPr>
          <w:rFonts w:ascii="Arial" w:eastAsia="Arial" w:hAnsi="Arial" w:cs="Arial"/>
          <w:b/>
          <w:bCs/>
          <w:u w:val="single"/>
        </w:rPr>
        <w:t>:</w:t>
      </w:r>
    </w:p>
    <w:p w14:paraId="187394F0" w14:textId="77777777" w:rsidR="003A5CA1" w:rsidRPr="008F67BB" w:rsidRDefault="003A5CA1" w:rsidP="0B552662">
      <w:pPr>
        <w:ind w:left="348"/>
        <w:jc w:val="both"/>
        <w:rPr>
          <w:rFonts w:ascii="Arial" w:eastAsia="Arial" w:hAnsi="Arial" w:cs="Arial"/>
          <w:b/>
          <w:bCs/>
          <w:lang w:eastAsia="en-US"/>
        </w:rPr>
      </w:pPr>
    </w:p>
    <w:p w14:paraId="25258226" w14:textId="5E2BDFDE" w:rsidR="003A5CA1" w:rsidRPr="008F67BB" w:rsidRDefault="003A5CA1" w:rsidP="0B552662">
      <w:pPr>
        <w:ind w:left="348"/>
        <w:jc w:val="center"/>
        <w:rPr>
          <w:rFonts w:ascii="Arial" w:eastAsia="Arial" w:hAnsi="Arial" w:cs="Arial"/>
          <w:b/>
          <w:bCs/>
        </w:rPr>
      </w:pPr>
      <w:r w:rsidRPr="008F67BB">
        <w:rPr>
          <w:rFonts w:ascii="Arial" w:eastAsia="Arial" w:hAnsi="Arial" w:cs="Arial"/>
          <w:b/>
          <w:bCs/>
        </w:rPr>
        <w:t>Tabla No. 1</w:t>
      </w:r>
      <w:r w:rsidR="008D4775" w:rsidRPr="008F67BB">
        <w:rPr>
          <w:rFonts w:ascii="Arial" w:eastAsia="Arial" w:hAnsi="Arial" w:cs="Arial"/>
          <w:b/>
          <w:bCs/>
        </w:rPr>
        <w:t>7</w:t>
      </w:r>
      <w:r w:rsidRPr="008F67BB">
        <w:rPr>
          <w:rFonts w:ascii="Arial" w:eastAsia="Arial" w:hAnsi="Arial" w:cs="Arial"/>
          <w:b/>
          <w:bCs/>
        </w:rPr>
        <w:t xml:space="preserve"> Talento humano. Centro de Internamiento Preventivo.</w:t>
      </w:r>
    </w:p>
    <w:p w14:paraId="2CCD72A7" w14:textId="77777777" w:rsidR="0008621A" w:rsidRDefault="0008621A" w:rsidP="0B552662">
      <w:pPr>
        <w:ind w:left="348"/>
        <w:jc w:val="center"/>
        <w:rPr>
          <w:rFonts w:ascii="Arial" w:eastAsia="Arial" w:hAnsi="Arial" w:cs="Arial"/>
          <w:b/>
          <w:bCs/>
        </w:rPr>
      </w:pPr>
    </w:p>
    <w:tbl>
      <w:tblPr>
        <w:tblW w:w="101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060"/>
        <w:gridCol w:w="4167"/>
        <w:gridCol w:w="3969"/>
      </w:tblGrid>
      <w:tr w:rsidR="0008621A" w:rsidRPr="008F67BB" w14:paraId="33C15851" w14:textId="77777777" w:rsidTr="00973F6D">
        <w:trPr>
          <w:trHeight w:val="208"/>
          <w:jc w:val="center"/>
        </w:trPr>
        <w:tc>
          <w:tcPr>
            <w:tcW w:w="2060" w:type="dxa"/>
            <w:shd w:val="clear" w:color="auto" w:fill="C9C9C9"/>
            <w:vAlign w:val="center"/>
            <w:hideMark/>
          </w:tcPr>
          <w:p w14:paraId="09BD7BE6" w14:textId="77777777" w:rsidR="0008621A" w:rsidRPr="008F67BB" w:rsidRDefault="0008621A" w:rsidP="00973F6D">
            <w:pPr>
              <w:jc w:val="center"/>
              <w:rPr>
                <w:rFonts w:ascii="Arial" w:eastAsia="Arial" w:hAnsi="Arial" w:cs="Arial"/>
                <w:b/>
                <w:bCs/>
                <w:sz w:val="18"/>
                <w:szCs w:val="18"/>
                <w:lang w:eastAsia="es-CO"/>
              </w:rPr>
            </w:pPr>
            <w:r w:rsidRPr="008F67BB">
              <w:rPr>
                <w:rFonts w:ascii="Arial" w:eastAsia="Arial" w:hAnsi="Arial" w:cs="Arial"/>
                <w:b/>
                <w:bCs/>
                <w:sz w:val="18"/>
                <w:szCs w:val="18"/>
                <w:lang w:eastAsia="es-CO"/>
              </w:rPr>
              <w:t>ÁREAS</w:t>
            </w:r>
          </w:p>
        </w:tc>
        <w:tc>
          <w:tcPr>
            <w:tcW w:w="4167" w:type="dxa"/>
            <w:shd w:val="clear" w:color="auto" w:fill="C9C9C9"/>
            <w:vAlign w:val="center"/>
            <w:hideMark/>
          </w:tcPr>
          <w:p w14:paraId="4546E592" w14:textId="77777777" w:rsidR="0008621A" w:rsidRPr="008F67BB" w:rsidRDefault="0008621A" w:rsidP="00973F6D">
            <w:pPr>
              <w:jc w:val="center"/>
              <w:rPr>
                <w:rFonts w:ascii="Arial" w:eastAsia="Arial" w:hAnsi="Arial" w:cs="Arial"/>
                <w:b/>
                <w:bCs/>
                <w:sz w:val="18"/>
                <w:szCs w:val="18"/>
                <w:lang w:eastAsia="es-CO"/>
              </w:rPr>
            </w:pPr>
            <w:r w:rsidRPr="008F67BB">
              <w:rPr>
                <w:rFonts w:ascii="Arial" w:eastAsia="Arial" w:hAnsi="Arial" w:cs="Arial"/>
                <w:b/>
                <w:bCs/>
                <w:sz w:val="18"/>
                <w:szCs w:val="18"/>
                <w:lang w:eastAsia="es-CO"/>
              </w:rPr>
              <w:t>RECURSO HUMANO</w:t>
            </w:r>
          </w:p>
        </w:tc>
        <w:tc>
          <w:tcPr>
            <w:tcW w:w="3969" w:type="dxa"/>
            <w:shd w:val="clear" w:color="auto" w:fill="C9C9C9"/>
            <w:vAlign w:val="center"/>
            <w:hideMark/>
          </w:tcPr>
          <w:p w14:paraId="4BE1E2A9" w14:textId="77777777" w:rsidR="0008621A" w:rsidRPr="008F67BB" w:rsidRDefault="0008621A" w:rsidP="00973F6D">
            <w:pPr>
              <w:jc w:val="center"/>
              <w:rPr>
                <w:rFonts w:ascii="Arial" w:eastAsia="Arial" w:hAnsi="Arial" w:cs="Arial"/>
                <w:b/>
                <w:bCs/>
                <w:sz w:val="18"/>
                <w:szCs w:val="18"/>
                <w:lang w:eastAsia="es-CO"/>
              </w:rPr>
            </w:pPr>
            <w:r w:rsidRPr="008F67BB">
              <w:rPr>
                <w:rFonts w:ascii="Arial" w:eastAsia="Arial" w:hAnsi="Arial" w:cs="Arial"/>
                <w:b/>
                <w:bCs/>
                <w:sz w:val="18"/>
                <w:szCs w:val="18"/>
                <w:lang w:eastAsia="es-CO"/>
              </w:rPr>
              <w:t xml:space="preserve">PROPORCION </w:t>
            </w:r>
          </w:p>
        </w:tc>
      </w:tr>
      <w:tr w:rsidR="0008621A" w:rsidRPr="008F67BB" w14:paraId="31886AD0" w14:textId="77777777" w:rsidTr="00973F6D">
        <w:trPr>
          <w:trHeight w:val="257"/>
          <w:jc w:val="center"/>
        </w:trPr>
        <w:tc>
          <w:tcPr>
            <w:tcW w:w="2060" w:type="dxa"/>
            <w:vMerge w:val="restart"/>
            <w:shd w:val="clear" w:color="auto" w:fill="C9C9C9"/>
            <w:vAlign w:val="center"/>
            <w:hideMark/>
          </w:tcPr>
          <w:p w14:paraId="1B65FCFC" w14:textId="77777777" w:rsidR="0008621A" w:rsidRPr="008F67BB" w:rsidRDefault="0008621A" w:rsidP="00973F6D">
            <w:pPr>
              <w:jc w:val="center"/>
              <w:rPr>
                <w:rFonts w:ascii="Arial" w:eastAsia="Arial" w:hAnsi="Arial" w:cs="Arial"/>
                <w:b/>
                <w:bCs/>
                <w:sz w:val="18"/>
                <w:szCs w:val="18"/>
                <w:lang w:eastAsia="es-CO"/>
              </w:rPr>
            </w:pPr>
            <w:r w:rsidRPr="008F67BB">
              <w:rPr>
                <w:rFonts w:ascii="Arial" w:eastAsia="Arial" w:hAnsi="Arial" w:cs="Arial"/>
                <w:b/>
                <w:bCs/>
                <w:sz w:val="18"/>
                <w:szCs w:val="18"/>
                <w:lang w:eastAsia="es-CO"/>
              </w:rPr>
              <w:t>ADMINISTRATIVA</w:t>
            </w:r>
          </w:p>
        </w:tc>
        <w:tc>
          <w:tcPr>
            <w:tcW w:w="4167" w:type="dxa"/>
            <w:hideMark/>
          </w:tcPr>
          <w:p w14:paraId="32A7160E"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Responsable del servicio</w:t>
            </w:r>
          </w:p>
        </w:tc>
        <w:tc>
          <w:tcPr>
            <w:tcW w:w="3969" w:type="dxa"/>
            <w:hideMark/>
          </w:tcPr>
          <w:p w14:paraId="4F05EE01"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 xml:space="preserve">1TC  </w:t>
            </w:r>
          </w:p>
        </w:tc>
      </w:tr>
      <w:tr w:rsidR="0008621A" w:rsidRPr="008F67BB" w14:paraId="494BDB10" w14:textId="77777777" w:rsidTr="00973F6D">
        <w:trPr>
          <w:trHeight w:val="147"/>
          <w:jc w:val="center"/>
        </w:trPr>
        <w:tc>
          <w:tcPr>
            <w:tcW w:w="0" w:type="auto"/>
            <w:vMerge/>
            <w:vAlign w:val="center"/>
            <w:hideMark/>
          </w:tcPr>
          <w:p w14:paraId="59768E38" w14:textId="77777777" w:rsidR="0008621A" w:rsidRPr="008F67BB" w:rsidRDefault="0008621A" w:rsidP="00973F6D">
            <w:pPr>
              <w:rPr>
                <w:rFonts w:ascii="Arial" w:hAnsi="Arial" w:cs="Arial"/>
                <w:b/>
                <w:bCs/>
                <w:sz w:val="18"/>
                <w:szCs w:val="18"/>
                <w:lang w:eastAsia="es-CO"/>
              </w:rPr>
            </w:pPr>
          </w:p>
        </w:tc>
        <w:tc>
          <w:tcPr>
            <w:tcW w:w="4167" w:type="dxa"/>
            <w:hideMark/>
          </w:tcPr>
          <w:p w14:paraId="343AE052"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Coordinador</w:t>
            </w:r>
          </w:p>
        </w:tc>
        <w:tc>
          <w:tcPr>
            <w:tcW w:w="3969" w:type="dxa"/>
            <w:hideMark/>
          </w:tcPr>
          <w:p w14:paraId="51BC8BCB"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1TC X cada 100 cupos</w:t>
            </w:r>
          </w:p>
        </w:tc>
      </w:tr>
      <w:tr w:rsidR="0008621A" w:rsidRPr="008F67BB" w14:paraId="56EFEDB2" w14:textId="77777777" w:rsidTr="00973F6D">
        <w:trPr>
          <w:trHeight w:val="221"/>
          <w:jc w:val="center"/>
        </w:trPr>
        <w:tc>
          <w:tcPr>
            <w:tcW w:w="0" w:type="auto"/>
            <w:vMerge/>
            <w:vAlign w:val="center"/>
            <w:hideMark/>
          </w:tcPr>
          <w:p w14:paraId="7E1FD95D" w14:textId="77777777" w:rsidR="0008621A" w:rsidRPr="008F67BB" w:rsidRDefault="0008621A" w:rsidP="00973F6D">
            <w:pPr>
              <w:rPr>
                <w:rFonts w:ascii="Arial" w:hAnsi="Arial" w:cs="Arial"/>
                <w:b/>
                <w:bCs/>
                <w:sz w:val="18"/>
                <w:szCs w:val="18"/>
                <w:lang w:eastAsia="es-CO"/>
              </w:rPr>
            </w:pPr>
          </w:p>
        </w:tc>
        <w:tc>
          <w:tcPr>
            <w:tcW w:w="4167" w:type="dxa"/>
            <w:hideMark/>
          </w:tcPr>
          <w:p w14:paraId="26E2BBD9"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Coordinador nocturno</w:t>
            </w:r>
          </w:p>
        </w:tc>
        <w:tc>
          <w:tcPr>
            <w:tcW w:w="3969" w:type="dxa"/>
            <w:hideMark/>
          </w:tcPr>
          <w:p w14:paraId="634D3F6F"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1TC X cada 100 cupos</w:t>
            </w:r>
          </w:p>
          <w:p w14:paraId="258769BB"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 xml:space="preserve">Incluye fines de semana </w:t>
            </w:r>
          </w:p>
        </w:tc>
      </w:tr>
      <w:tr w:rsidR="0008621A" w:rsidRPr="008F67BB" w14:paraId="3E70C0B2" w14:textId="77777777" w:rsidTr="00973F6D">
        <w:trPr>
          <w:trHeight w:val="281"/>
          <w:jc w:val="center"/>
        </w:trPr>
        <w:tc>
          <w:tcPr>
            <w:tcW w:w="0" w:type="auto"/>
            <w:vMerge/>
            <w:vAlign w:val="center"/>
            <w:hideMark/>
          </w:tcPr>
          <w:p w14:paraId="4D7E996F" w14:textId="77777777" w:rsidR="0008621A" w:rsidRPr="008F67BB" w:rsidRDefault="0008621A" w:rsidP="00973F6D">
            <w:pPr>
              <w:rPr>
                <w:rFonts w:ascii="Arial" w:hAnsi="Arial" w:cs="Arial"/>
                <w:b/>
                <w:bCs/>
                <w:sz w:val="18"/>
                <w:szCs w:val="18"/>
                <w:lang w:eastAsia="es-CO"/>
              </w:rPr>
            </w:pPr>
          </w:p>
        </w:tc>
        <w:tc>
          <w:tcPr>
            <w:tcW w:w="4167" w:type="dxa"/>
            <w:vAlign w:val="center"/>
            <w:hideMark/>
          </w:tcPr>
          <w:p w14:paraId="0CD11404"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 xml:space="preserve">Auxiliar Administrativo </w:t>
            </w:r>
          </w:p>
        </w:tc>
        <w:tc>
          <w:tcPr>
            <w:tcW w:w="3969" w:type="dxa"/>
            <w:vAlign w:val="center"/>
            <w:hideMark/>
          </w:tcPr>
          <w:p w14:paraId="4BF98504"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1/2 TC X cada 100 cupos</w:t>
            </w:r>
          </w:p>
        </w:tc>
      </w:tr>
      <w:tr w:rsidR="0008621A" w:rsidRPr="008F67BB" w14:paraId="0F661C4F" w14:textId="77777777" w:rsidTr="005E4D7E">
        <w:trPr>
          <w:trHeight w:val="252"/>
          <w:jc w:val="center"/>
        </w:trPr>
        <w:tc>
          <w:tcPr>
            <w:tcW w:w="0" w:type="auto"/>
            <w:vMerge/>
            <w:vAlign w:val="center"/>
          </w:tcPr>
          <w:p w14:paraId="069D4921" w14:textId="77777777" w:rsidR="0008621A" w:rsidRPr="008F67BB" w:rsidRDefault="0008621A" w:rsidP="00973F6D">
            <w:pPr>
              <w:rPr>
                <w:rFonts w:ascii="Arial" w:hAnsi="Arial" w:cs="Arial"/>
                <w:b/>
                <w:bCs/>
                <w:sz w:val="18"/>
                <w:szCs w:val="18"/>
                <w:lang w:eastAsia="es-CO"/>
              </w:rPr>
            </w:pPr>
          </w:p>
        </w:tc>
        <w:tc>
          <w:tcPr>
            <w:tcW w:w="4167" w:type="dxa"/>
            <w:vAlign w:val="center"/>
          </w:tcPr>
          <w:p w14:paraId="72165B37" w14:textId="6A651DD5"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Apoyo SIG</w:t>
            </w:r>
          </w:p>
        </w:tc>
        <w:tc>
          <w:tcPr>
            <w:tcW w:w="3969" w:type="dxa"/>
            <w:vAlign w:val="center"/>
          </w:tcPr>
          <w:p w14:paraId="5EB636ED"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 xml:space="preserve">1/2 TC X cada 100 cupos </w:t>
            </w:r>
          </w:p>
        </w:tc>
      </w:tr>
      <w:tr w:rsidR="0008621A" w:rsidRPr="008F67BB" w14:paraId="605FFD0A" w14:textId="77777777" w:rsidTr="00973F6D">
        <w:trPr>
          <w:trHeight w:val="224"/>
          <w:jc w:val="center"/>
        </w:trPr>
        <w:tc>
          <w:tcPr>
            <w:tcW w:w="2060" w:type="dxa"/>
            <w:vMerge w:val="restart"/>
            <w:shd w:val="clear" w:color="auto" w:fill="C9C9C9"/>
            <w:vAlign w:val="center"/>
            <w:hideMark/>
          </w:tcPr>
          <w:p w14:paraId="5B58BFFD" w14:textId="77777777" w:rsidR="0008621A" w:rsidRPr="008F67BB" w:rsidRDefault="0008621A" w:rsidP="00973F6D">
            <w:pPr>
              <w:jc w:val="center"/>
              <w:rPr>
                <w:rFonts w:ascii="Arial" w:eastAsia="Arial" w:hAnsi="Arial" w:cs="Arial"/>
                <w:b/>
                <w:bCs/>
                <w:sz w:val="18"/>
                <w:szCs w:val="18"/>
                <w:lang w:eastAsia="es-CO"/>
              </w:rPr>
            </w:pPr>
            <w:r w:rsidRPr="008F67BB">
              <w:rPr>
                <w:rFonts w:ascii="Arial" w:eastAsia="Arial" w:hAnsi="Arial" w:cs="Arial"/>
                <w:b/>
                <w:bCs/>
                <w:sz w:val="18"/>
                <w:szCs w:val="18"/>
                <w:lang w:eastAsia="es-CO"/>
              </w:rPr>
              <w:t>PROFESIONAL Y DE FORMACIÓN</w:t>
            </w:r>
          </w:p>
        </w:tc>
        <w:tc>
          <w:tcPr>
            <w:tcW w:w="4167" w:type="dxa"/>
            <w:hideMark/>
          </w:tcPr>
          <w:p w14:paraId="76CA3D13"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Psicólogo (a)</w:t>
            </w:r>
          </w:p>
        </w:tc>
        <w:tc>
          <w:tcPr>
            <w:tcW w:w="3969" w:type="dxa"/>
          </w:tcPr>
          <w:p w14:paraId="4795FEE2"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1 TC X 40 cupos</w:t>
            </w:r>
          </w:p>
        </w:tc>
      </w:tr>
      <w:tr w:rsidR="0008621A" w:rsidRPr="008F67BB" w14:paraId="6CF47F05" w14:textId="77777777" w:rsidTr="00973F6D">
        <w:trPr>
          <w:trHeight w:val="423"/>
          <w:jc w:val="center"/>
        </w:trPr>
        <w:tc>
          <w:tcPr>
            <w:tcW w:w="0" w:type="auto"/>
            <w:vMerge/>
            <w:vAlign w:val="center"/>
            <w:hideMark/>
          </w:tcPr>
          <w:p w14:paraId="5D7B59C6" w14:textId="77777777" w:rsidR="0008621A" w:rsidRPr="008F67BB" w:rsidRDefault="0008621A" w:rsidP="00973F6D">
            <w:pPr>
              <w:rPr>
                <w:rFonts w:ascii="Arial" w:hAnsi="Arial" w:cs="Arial"/>
                <w:b/>
                <w:bCs/>
                <w:sz w:val="18"/>
                <w:szCs w:val="18"/>
                <w:lang w:eastAsia="es-CO"/>
              </w:rPr>
            </w:pPr>
          </w:p>
        </w:tc>
        <w:tc>
          <w:tcPr>
            <w:tcW w:w="4167" w:type="dxa"/>
            <w:hideMark/>
          </w:tcPr>
          <w:p w14:paraId="602FE568"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 xml:space="preserve">Trabajador (a) Social / Profesional en Desarrollo Familiar </w:t>
            </w:r>
          </w:p>
        </w:tc>
        <w:tc>
          <w:tcPr>
            <w:tcW w:w="3969" w:type="dxa"/>
          </w:tcPr>
          <w:p w14:paraId="2880B6E0"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1 TC X 40 cupos</w:t>
            </w:r>
          </w:p>
        </w:tc>
      </w:tr>
      <w:tr w:rsidR="0008621A" w:rsidRPr="008F67BB" w14:paraId="38AABF12" w14:textId="77777777" w:rsidTr="00973F6D">
        <w:trPr>
          <w:trHeight w:val="312"/>
          <w:jc w:val="center"/>
        </w:trPr>
        <w:tc>
          <w:tcPr>
            <w:tcW w:w="0" w:type="auto"/>
            <w:vMerge/>
            <w:vAlign w:val="center"/>
            <w:hideMark/>
          </w:tcPr>
          <w:p w14:paraId="7AB9E63D" w14:textId="77777777" w:rsidR="0008621A" w:rsidRPr="008F67BB" w:rsidRDefault="0008621A" w:rsidP="00973F6D">
            <w:pPr>
              <w:rPr>
                <w:rFonts w:ascii="Arial" w:hAnsi="Arial" w:cs="Arial"/>
                <w:b/>
                <w:bCs/>
                <w:sz w:val="18"/>
                <w:szCs w:val="18"/>
                <w:lang w:eastAsia="es-CO"/>
              </w:rPr>
            </w:pPr>
          </w:p>
        </w:tc>
        <w:tc>
          <w:tcPr>
            <w:tcW w:w="4167" w:type="dxa"/>
            <w:hideMark/>
          </w:tcPr>
          <w:p w14:paraId="48C2A314"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Nutricionista</w:t>
            </w:r>
          </w:p>
        </w:tc>
        <w:tc>
          <w:tcPr>
            <w:tcW w:w="3969" w:type="dxa"/>
          </w:tcPr>
          <w:p w14:paraId="6DF705E9"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20 horas mes X 40 cupos</w:t>
            </w:r>
          </w:p>
        </w:tc>
      </w:tr>
      <w:tr w:rsidR="0008621A" w:rsidRPr="008F67BB" w14:paraId="7888C721" w14:textId="77777777" w:rsidTr="00973F6D">
        <w:trPr>
          <w:trHeight w:val="300"/>
          <w:jc w:val="center"/>
        </w:trPr>
        <w:tc>
          <w:tcPr>
            <w:tcW w:w="0" w:type="auto"/>
            <w:vMerge/>
            <w:vAlign w:val="center"/>
            <w:hideMark/>
          </w:tcPr>
          <w:p w14:paraId="0970E019" w14:textId="77777777" w:rsidR="0008621A" w:rsidRPr="008F67BB" w:rsidRDefault="0008621A" w:rsidP="00973F6D">
            <w:pPr>
              <w:rPr>
                <w:rFonts w:ascii="Arial" w:hAnsi="Arial" w:cs="Arial"/>
                <w:b/>
                <w:bCs/>
                <w:sz w:val="18"/>
                <w:szCs w:val="18"/>
                <w:lang w:eastAsia="es-CO"/>
              </w:rPr>
            </w:pPr>
          </w:p>
        </w:tc>
        <w:tc>
          <w:tcPr>
            <w:tcW w:w="4167" w:type="dxa"/>
            <w:hideMark/>
          </w:tcPr>
          <w:p w14:paraId="4A51C84B"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Dinamizador Sociocultural</w:t>
            </w:r>
          </w:p>
        </w:tc>
        <w:tc>
          <w:tcPr>
            <w:tcW w:w="3969" w:type="dxa"/>
          </w:tcPr>
          <w:p w14:paraId="3E7DBB57"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1TC X 100 cupos</w:t>
            </w:r>
          </w:p>
        </w:tc>
      </w:tr>
      <w:tr w:rsidR="0008621A" w:rsidRPr="008F67BB" w14:paraId="515B5CF1" w14:textId="77777777" w:rsidTr="00973F6D">
        <w:trPr>
          <w:trHeight w:val="300"/>
          <w:jc w:val="center"/>
        </w:trPr>
        <w:tc>
          <w:tcPr>
            <w:tcW w:w="0" w:type="auto"/>
            <w:vMerge/>
            <w:vAlign w:val="center"/>
            <w:hideMark/>
          </w:tcPr>
          <w:p w14:paraId="324C249E" w14:textId="77777777" w:rsidR="0008621A" w:rsidRPr="008F67BB" w:rsidRDefault="0008621A" w:rsidP="00973F6D">
            <w:pPr>
              <w:rPr>
                <w:rFonts w:ascii="Arial" w:hAnsi="Arial" w:cs="Arial"/>
                <w:b/>
                <w:bCs/>
                <w:sz w:val="18"/>
                <w:szCs w:val="18"/>
                <w:lang w:eastAsia="es-CO"/>
              </w:rPr>
            </w:pPr>
          </w:p>
        </w:tc>
        <w:tc>
          <w:tcPr>
            <w:tcW w:w="4167" w:type="dxa"/>
            <w:hideMark/>
          </w:tcPr>
          <w:p w14:paraId="2E257CF8"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Especialista de Área</w:t>
            </w:r>
          </w:p>
        </w:tc>
        <w:tc>
          <w:tcPr>
            <w:tcW w:w="3969" w:type="dxa"/>
          </w:tcPr>
          <w:p w14:paraId="6F37F914"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1 TC X 50 cupos</w:t>
            </w:r>
          </w:p>
        </w:tc>
      </w:tr>
      <w:tr w:rsidR="0008621A" w:rsidRPr="008F67BB" w14:paraId="44DED301" w14:textId="77777777" w:rsidTr="00973F6D">
        <w:trPr>
          <w:trHeight w:val="300"/>
          <w:jc w:val="center"/>
        </w:trPr>
        <w:tc>
          <w:tcPr>
            <w:tcW w:w="0" w:type="auto"/>
            <w:vMerge/>
            <w:vAlign w:val="center"/>
            <w:hideMark/>
          </w:tcPr>
          <w:p w14:paraId="390959F3" w14:textId="77777777" w:rsidR="0008621A" w:rsidRPr="008F67BB" w:rsidRDefault="0008621A" w:rsidP="00973F6D">
            <w:pPr>
              <w:rPr>
                <w:rFonts w:ascii="Arial" w:hAnsi="Arial" w:cs="Arial"/>
                <w:b/>
                <w:bCs/>
                <w:sz w:val="18"/>
                <w:szCs w:val="18"/>
                <w:lang w:eastAsia="es-CO"/>
              </w:rPr>
            </w:pPr>
          </w:p>
        </w:tc>
        <w:tc>
          <w:tcPr>
            <w:tcW w:w="4167" w:type="dxa"/>
            <w:hideMark/>
          </w:tcPr>
          <w:p w14:paraId="36CC954C"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Gestor Institucional</w:t>
            </w:r>
          </w:p>
        </w:tc>
        <w:tc>
          <w:tcPr>
            <w:tcW w:w="3969" w:type="dxa"/>
          </w:tcPr>
          <w:p w14:paraId="61884C2A"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1 TC X 50 cupos</w:t>
            </w:r>
          </w:p>
        </w:tc>
      </w:tr>
      <w:tr w:rsidR="0008621A" w:rsidRPr="008F67BB" w14:paraId="31AA144D" w14:textId="77777777" w:rsidTr="00973F6D">
        <w:trPr>
          <w:trHeight w:val="300"/>
          <w:jc w:val="center"/>
        </w:trPr>
        <w:tc>
          <w:tcPr>
            <w:tcW w:w="0" w:type="auto"/>
            <w:vMerge/>
            <w:vAlign w:val="center"/>
            <w:hideMark/>
          </w:tcPr>
          <w:p w14:paraId="3351AED9" w14:textId="77777777" w:rsidR="0008621A" w:rsidRPr="008F67BB" w:rsidRDefault="0008621A" w:rsidP="00973F6D">
            <w:pPr>
              <w:rPr>
                <w:rFonts w:ascii="Arial" w:hAnsi="Arial" w:cs="Arial"/>
                <w:b/>
                <w:bCs/>
                <w:sz w:val="18"/>
                <w:szCs w:val="18"/>
                <w:lang w:eastAsia="es-CO"/>
              </w:rPr>
            </w:pPr>
          </w:p>
        </w:tc>
        <w:tc>
          <w:tcPr>
            <w:tcW w:w="4167" w:type="dxa"/>
            <w:hideMark/>
          </w:tcPr>
          <w:p w14:paraId="5FAD7A5F"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Instructor de Taller</w:t>
            </w:r>
          </w:p>
        </w:tc>
        <w:tc>
          <w:tcPr>
            <w:tcW w:w="3969" w:type="dxa"/>
          </w:tcPr>
          <w:p w14:paraId="1D3C698D"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1TC X 30 cupos</w:t>
            </w:r>
          </w:p>
        </w:tc>
      </w:tr>
      <w:tr w:rsidR="0008621A" w:rsidRPr="008F67BB" w14:paraId="3B905B82" w14:textId="77777777" w:rsidTr="00973F6D">
        <w:trPr>
          <w:trHeight w:val="300"/>
          <w:jc w:val="center"/>
        </w:trPr>
        <w:tc>
          <w:tcPr>
            <w:tcW w:w="0" w:type="auto"/>
            <w:vMerge/>
            <w:vAlign w:val="center"/>
            <w:hideMark/>
          </w:tcPr>
          <w:p w14:paraId="64D98BC9" w14:textId="77777777" w:rsidR="0008621A" w:rsidRPr="008F67BB" w:rsidRDefault="0008621A" w:rsidP="00973F6D">
            <w:pPr>
              <w:rPr>
                <w:rFonts w:ascii="Arial" w:hAnsi="Arial" w:cs="Arial"/>
                <w:b/>
                <w:bCs/>
                <w:sz w:val="18"/>
                <w:szCs w:val="18"/>
                <w:lang w:eastAsia="es-CO"/>
              </w:rPr>
            </w:pPr>
          </w:p>
        </w:tc>
        <w:tc>
          <w:tcPr>
            <w:tcW w:w="4167" w:type="dxa"/>
            <w:hideMark/>
          </w:tcPr>
          <w:p w14:paraId="08D4989B"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Formador/Educador Diurno (8 horas laborales por día X 2 turnos)</w:t>
            </w:r>
          </w:p>
        </w:tc>
        <w:tc>
          <w:tcPr>
            <w:tcW w:w="3969" w:type="dxa"/>
          </w:tcPr>
          <w:p w14:paraId="5EEF2C14"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1TC X 15 cupos</w:t>
            </w:r>
          </w:p>
          <w:p w14:paraId="187AD6D5"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Incluye fines de semana</w:t>
            </w:r>
          </w:p>
        </w:tc>
      </w:tr>
      <w:tr w:rsidR="0008621A" w:rsidRPr="008F67BB" w14:paraId="26E1CB2E" w14:textId="77777777" w:rsidTr="00973F6D">
        <w:trPr>
          <w:trHeight w:val="495"/>
          <w:jc w:val="center"/>
        </w:trPr>
        <w:tc>
          <w:tcPr>
            <w:tcW w:w="0" w:type="auto"/>
            <w:vMerge/>
            <w:vAlign w:val="center"/>
            <w:hideMark/>
          </w:tcPr>
          <w:p w14:paraId="2C13518F" w14:textId="77777777" w:rsidR="0008621A" w:rsidRPr="008F67BB" w:rsidRDefault="0008621A" w:rsidP="00973F6D">
            <w:pPr>
              <w:rPr>
                <w:rFonts w:ascii="Arial" w:hAnsi="Arial" w:cs="Arial"/>
                <w:b/>
                <w:bCs/>
                <w:sz w:val="18"/>
                <w:szCs w:val="18"/>
                <w:lang w:eastAsia="es-CO"/>
              </w:rPr>
            </w:pPr>
          </w:p>
        </w:tc>
        <w:tc>
          <w:tcPr>
            <w:tcW w:w="4167" w:type="dxa"/>
            <w:hideMark/>
          </w:tcPr>
          <w:p w14:paraId="7C2CB1CA" w14:textId="77777777" w:rsidR="0008621A" w:rsidRPr="008F67BB" w:rsidRDefault="0008621A" w:rsidP="00973F6D">
            <w:pPr>
              <w:rPr>
                <w:rFonts w:ascii="Arial" w:eastAsia="Arial" w:hAnsi="Arial" w:cs="Arial"/>
                <w:sz w:val="18"/>
                <w:szCs w:val="18"/>
                <w:lang w:val="pt-PT" w:eastAsia="es-CO"/>
              </w:rPr>
            </w:pPr>
            <w:r w:rsidRPr="008F67BB">
              <w:rPr>
                <w:rFonts w:ascii="Arial" w:eastAsia="Arial" w:hAnsi="Arial" w:cs="Arial"/>
                <w:sz w:val="18"/>
                <w:szCs w:val="18"/>
                <w:lang w:val="pt-PT" w:eastAsia="es-CO"/>
              </w:rPr>
              <w:t>Formador/Educador de Convivencia Diurno</w:t>
            </w:r>
          </w:p>
        </w:tc>
        <w:tc>
          <w:tcPr>
            <w:tcW w:w="3969" w:type="dxa"/>
          </w:tcPr>
          <w:p w14:paraId="59AD803A"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1TC X 50 cupos</w:t>
            </w:r>
          </w:p>
          <w:p w14:paraId="701D15FF"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Incluye fines de semana</w:t>
            </w:r>
          </w:p>
        </w:tc>
      </w:tr>
      <w:tr w:rsidR="0008621A" w:rsidRPr="008F67BB" w14:paraId="43D42E99" w14:textId="77777777" w:rsidTr="00973F6D">
        <w:trPr>
          <w:trHeight w:val="222"/>
          <w:jc w:val="center"/>
        </w:trPr>
        <w:tc>
          <w:tcPr>
            <w:tcW w:w="0" w:type="auto"/>
            <w:vMerge/>
            <w:vAlign w:val="center"/>
            <w:hideMark/>
          </w:tcPr>
          <w:p w14:paraId="3F3C5AC9" w14:textId="77777777" w:rsidR="0008621A" w:rsidRPr="008F67BB" w:rsidRDefault="0008621A" w:rsidP="00973F6D">
            <w:pPr>
              <w:rPr>
                <w:rFonts w:ascii="Arial" w:hAnsi="Arial" w:cs="Arial"/>
                <w:b/>
                <w:bCs/>
                <w:sz w:val="18"/>
                <w:szCs w:val="18"/>
                <w:lang w:eastAsia="es-CO"/>
              </w:rPr>
            </w:pPr>
          </w:p>
        </w:tc>
        <w:tc>
          <w:tcPr>
            <w:tcW w:w="4167" w:type="dxa"/>
            <w:hideMark/>
          </w:tcPr>
          <w:p w14:paraId="097397E8"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Formador/Educador Nocturno (8 horas laborales por día)</w:t>
            </w:r>
          </w:p>
        </w:tc>
        <w:tc>
          <w:tcPr>
            <w:tcW w:w="3969" w:type="dxa"/>
          </w:tcPr>
          <w:p w14:paraId="32974C50"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1 TC X 25 cupos</w:t>
            </w:r>
          </w:p>
          <w:p w14:paraId="71577945"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Incluye fines de semana.</w:t>
            </w:r>
          </w:p>
        </w:tc>
      </w:tr>
      <w:tr w:rsidR="0008621A" w:rsidRPr="008F67BB" w14:paraId="50F5802F" w14:textId="77777777" w:rsidTr="00973F6D">
        <w:trPr>
          <w:trHeight w:val="300"/>
          <w:jc w:val="center"/>
        </w:trPr>
        <w:tc>
          <w:tcPr>
            <w:tcW w:w="2060" w:type="dxa"/>
            <w:vMerge w:val="restart"/>
            <w:shd w:val="clear" w:color="auto" w:fill="C9C9C9"/>
            <w:vAlign w:val="center"/>
          </w:tcPr>
          <w:p w14:paraId="3E0C7807" w14:textId="77777777" w:rsidR="0008621A" w:rsidRPr="008F67BB" w:rsidRDefault="0008621A" w:rsidP="00973F6D">
            <w:pPr>
              <w:jc w:val="center"/>
              <w:rPr>
                <w:rFonts w:ascii="Arial" w:eastAsia="Arial" w:hAnsi="Arial" w:cs="Arial"/>
                <w:b/>
                <w:bCs/>
                <w:sz w:val="18"/>
                <w:szCs w:val="18"/>
                <w:lang w:eastAsia="es-CO"/>
              </w:rPr>
            </w:pPr>
            <w:r w:rsidRPr="008F67BB">
              <w:rPr>
                <w:rFonts w:ascii="Arial" w:eastAsia="Arial" w:hAnsi="Arial" w:cs="Arial"/>
                <w:b/>
                <w:bCs/>
                <w:sz w:val="18"/>
                <w:szCs w:val="18"/>
                <w:lang w:eastAsia="es-CO"/>
              </w:rPr>
              <w:t>SERVICIOS</w:t>
            </w:r>
          </w:p>
        </w:tc>
        <w:tc>
          <w:tcPr>
            <w:tcW w:w="4167" w:type="dxa"/>
          </w:tcPr>
          <w:p w14:paraId="7F657337" w14:textId="0F281ABB"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Auxiliar de Enfermería</w:t>
            </w:r>
            <w:r w:rsidR="00CC6591" w:rsidRPr="008F67BB">
              <w:rPr>
                <w:rFonts w:ascii="Arial" w:eastAsia="Arial" w:hAnsi="Arial" w:cs="Arial"/>
                <w:sz w:val="18"/>
                <w:szCs w:val="18"/>
                <w:lang w:eastAsia="es-CO"/>
              </w:rPr>
              <w:t xml:space="preserve"> </w:t>
            </w:r>
            <w:r w:rsidR="00E77658" w:rsidRPr="008F67BB">
              <w:rPr>
                <w:rFonts w:ascii="Arial" w:eastAsia="Arial" w:hAnsi="Arial" w:cs="Arial"/>
                <w:sz w:val="18"/>
                <w:szCs w:val="18"/>
                <w:lang w:eastAsia="es-CO"/>
              </w:rPr>
              <w:t>(</w:t>
            </w:r>
            <w:r w:rsidR="00CC6591" w:rsidRPr="008F67BB">
              <w:rPr>
                <w:rFonts w:ascii="Arial" w:eastAsia="Arial" w:hAnsi="Arial" w:cs="Arial"/>
                <w:sz w:val="18"/>
                <w:szCs w:val="18"/>
                <w:lang w:eastAsia="es-CO"/>
              </w:rPr>
              <w:t>24 horas</w:t>
            </w:r>
            <w:r w:rsidR="00E77658" w:rsidRPr="008F67BB">
              <w:rPr>
                <w:rFonts w:ascii="Arial" w:eastAsia="Arial" w:hAnsi="Arial" w:cs="Arial"/>
                <w:sz w:val="18"/>
                <w:szCs w:val="18"/>
                <w:lang w:eastAsia="es-CO"/>
              </w:rPr>
              <w:t>)</w:t>
            </w:r>
            <w:r w:rsidR="00CC6591" w:rsidRPr="008F67BB">
              <w:rPr>
                <w:rFonts w:ascii="Arial" w:eastAsia="Arial" w:hAnsi="Arial" w:cs="Arial"/>
                <w:sz w:val="18"/>
                <w:szCs w:val="18"/>
                <w:lang w:eastAsia="es-CO"/>
              </w:rPr>
              <w:t xml:space="preserve"> </w:t>
            </w:r>
          </w:p>
        </w:tc>
        <w:tc>
          <w:tcPr>
            <w:tcW w:w="3969" w:type="dxa"/>
          </w:tcPr>
          <w:p w14:paraId="20D7464C"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1 TC X 100 cupos</w:t>
            </w:r>
          </w:p>
          <w:p w14:paraId="7201FA8A" w14:textId="71BBD8C1" w:rsidR="00CC6591" w:rsidRPr="008F67BB" w:rsidRDefault="00CC6591"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Incluye fines de semana.</w:t>
            </w:r>
          </w:p>
        </w:tc>
      </w:tr>
      <w:tr w:rsidR="0050738F" w:rsidRPr="008F67BB" w14:paraId="212B3E54" w14:textId="77777777" w:rsidTr="00973F6D">
        <w:trPr>
          <w:trHeight w:val="300"/>
          <w:jc w:val="center"/>
        </w:trPr>
        <w:tc>
          <w:tcPr>
            <w:tcW w:w="2060" w:type="dxa"/>
            <w:vMerge/>
            <w:vAlign w:val="center"/>
            <w:hideMark/>
          </w:tcPr>
          <w:p w14:paraId="7543753F" w14:textId="77777777" w:rsidR="0008621A" w:rsidRPr="008F67BB" w:rsidRDefault="0008621A" w:rsidP="00973F6D">
            <w:pPr>
              <w:jc w:val="center"/>
              <w:rPr>
                <w:rFonts w:ascii="Arial" w:hAnsi="Arial" w:cs="Arial"/>
                <w:b/>
                <w:bCs/>
                <w:sz w:val="18"/>
                <w:szCs w:val="18"/>
                <w:lang w:eastAsia="es-CO"/>
              </w:rPr>
            </w:pPr>
          </w:p>
        </w:tc>
        <w:tc>
          <w:tcPr>
            <w:tcW w:w="4167" w:type="dxa"/>
            <w:hideMark/>
          </w:tcPr>
          <w:p w14:paraId="37F5DA7D"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Servicios Generales</w:t>
            </w:r>
          </w:p>
        </w:tc>
        <w:tc>
          <w:tcPr>
            <w:tcW w:w="3969" w:type="dxa"/>
          </w:tcPr>
          <w:p w14:paraId="6DCBB6C3"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1TC X 50 cupos</w:t>
            </w:r>
          </w:p>
          <w:p w14:paraId="3B2F5060"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Incluye fines de semana</w:t>
            </w:r>
          </w:p>
        </w:tc>
      </w:tr>
      <w:tr w:rsidR="0050738F" w:rsidRPr="008F67BB" w14:paraId="2D783063" w14:textId="77777777" w:rsidTr="00973F6D">
        <w:trPr>
          <w:trHeight w:val="300"/>
          <w:jc w:val="center"/>
        </w:trPr>
        <w:tc>
          <w:tcPr>
            <w:tcW w:w="0" w:type="auto"/>
            <w:vMerge/>
            <w:vAlign w:val="center"/>
            <w:hideMark/>
          </w:tcPr>
          <w:p w14:paraId="1302F2FC" w14:textId="77777777" w:rsidR="0008621A" w:rsidRPr="008F67BB" w:rsidRDefault="0008621A" w:rsidP="00973F6D">
            <w:pPr>
              <w:rPr>
                <w:rFonts w:ascii="Arial" w:hAnsi="Arial" w:cs="Arial"/>
                <w:b/>
                <w:bCs/>
                <w:sz w:val="18"/>
                <w:szCs w:val="18"/>
                <w:lang w:eastAsia="es-CO"/>
              </w:rPr>
            </w:pPr>
          </w:p>
        </w:tc>
        <w:tc>
          <w:tcPr>
            <w:tcW w:w="4167" w:type="dxa"/>
            <w:hideMark/>
          </w:tcPr>
          <w:p w14:paraId="7330788C"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 xml:space="preserve">Personal de Cocina </w:t>
            </w:r>
          </w:p>
        </w:tc>
        <w:tc>
          <w:tcPr>
            <w:tcW w:w="3969" w:type="dxa"/>
          </w:tcPr>
          <w:p w14:paraId="258D8C3F"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1TC X 50 cupos</w:t>
            </w:r>
          </w:p>
          <w:p w14:paraId="424A0A41"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Incluye fines de semana</w:t>
            </w:r>
          </w:p>
        </w:tc>
      </w:tr>
      <w:tr w:rsidR="0050738F" w:rsidRPr="008F67BB" w14:paraId="085CB5B8" w14:textId="77777777" w:rsidTr="00973F6D">
        <w:trPr>
          <w:trHeight w:val="511"/>
          <w:jc w:val="center"/>
        </w:trPr>
        <w:tc>
          <w:tcPr>
            <w:tcW w:w="0" w:type="auto"/>
            <w:vMerge/>
            <w:vAlign w:val="center"/>
            <w:hideMark/>
          </w:tcPr>
          <w:p w14:paraId="76E51875" w14:textId="77777777" w:rsidR="0008621A" w:rsidRPr="008F67BB" w:rsidRDefault="0008621A" w:rsidP="00973F6D">
            <w:pPr>
              <w:rPr>
                <w:rFonts w:ascii="Arial" w:hAnsi="Arial" w:cs="Arial"/>
                <w:b/>
                <w:bCs/>
                <w:sz w:val="18"/>
                <w:szCs w:val="18"/>
                <w:lang w:eastAsia="es-CO"/>
              </w:rPr>
            </w:pPr>
          </w:p>
        </w:tc>
        <w:tc>
          <w:tcPr>
            <w:tcW w:w="4167" w:type="dxa"/>
            <w:hideMark/>
          </w:tcPr>
          <w:p w14:paraId="4DE8402E"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 xml:space="preserve">Personal de recepción y control de ingreso y salida </w:t>
            </w:r>
          </w:p>
        </w:tc>
        <w:tc>
          <w:tcPr>
            <w:tcW w:w="3969" w:type="dxa"/>
          </w:tcPr>
          <w:p w14:paraId="61F31254"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Según funcionamiento del servicio (horario de</w:t>
            </w:r>
          </w:p>
          <w:p w14:paraId="451316C1"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atención)</w:t>
            </w:r>
          </w:p>
        </w:tc>
      </w:tr>
    </w:tbl>
    <w:p w14:paraId="2F599BCD" w14:textId="54425FEF" w:rsidR="002D75D7" w:rsidRPr="008F67BB" w:rsidRDefault="0008621A" w:rsidP="0B552662">
      <w:pPr>
        <w:ind w:left="348"/>
        <w:jc w:val="center"/>
        <w:rPr>
          <w:rFonts w:ascii="Arial" w:eastAsia="Arial" w:hAnsi="Arial" w:cs="Arial"/>
          <w:sz w:val="18"/>
          <w:szCs w:val="18"/>
        </w:rPr>
      </w:pPr>
      <w:r w:rsidRPr="008F67BB">
        <w:rPr>
          <w:rFonts w:ascii="Arial" w:eastAsia="Arial" w:hAnsi="Arial" w:cs="Arial"/>
          <w:sz w:val="18"/>
          <w:szCs w:val="18"/>
        </w:rPr>
        <w:t>Fuente: Subdirección de Responsabilidad Penal.</w:t>
      </w:r>
    </w:p>
    <w:p w14:paraId="78B21939" w14:textId="77777777" w:rsidR="0008621A" w:rsidRPr="008F67BB" w:rsidRDefault="0008621A" w:rsidP="0B552662">
      <w:pPr>
        <w:ind w:left="348"/>
        <w:jc w:val="center"/>
        <w:rPr>
          <w:rFonts w:ascii="Arial" w:eastAsia="Arial" w:hAnsi="Arial" w:cs="Arial"/>
          <w:b/>
          <w:bCs/>
          <w:sz w:val="18"/>
          <w:szCs w:val="18"/>
        </w:rPr>
      </w:pPr>
    </w:p>
    <w:p w14:paraId="7C4A51EE" w14:textId="3A753D38" w:rsidR="003A5CA1" w:rsidRPr="008F67BB" w:rsidRDefault="003A5CA1" w:rsidP="0B552662">
      <w:pPr>
        <w:ind w:right="49"/>
        <w:contextualSpacing/>
        <w:jc w:val="both"/>
        <w:rPr>
          <w:rFonts w:ascii="Arial" w:eastAsia="Arial" w:hAnsi="Arial" w:cs="Arial"/>
          <w:sz w:val="18"/>
          <w:szCs w:val="18"/>
        </w:rPr>
      </w:pPr>
      <w:r w:rsidRPr="008F67BB">
        <w:rPr>
          <w:rFonts w:ascii="Arial" w:eastAsia="Arial" w:hAnsi="Arial" w:cs="Arial"/>
          <w:b/>
          <w:bCs/>
          <w:sz w:val="18"/>
          <w:szCs w:val="18"/>
        </w:rPr>
        <w:t>Nota</w:t>
      </w:r>
      <w:r w:rsidRPr="008F67BB">
        <w:rPr>
          <w:rFonts w:ascii="Arial" w:eastAsia="Arial" w:hAnsi="Arial" w:cs="Arial"/>
          <w:sz w:val="18"/>
          <w:szCs w:val="18"/>
        </w:rPr>
        <w:t xml:space="preserve">: </w:t>
      </w:r>
    </w:p>
    <w:p w14:paraId="4A361989" w14:textId="5E08CFDC" w:rsidR="003A5CA1" w:rsidRPr="008F67BB" w:rsidRDefault="003A5CA1" w:rsidP="0B552662">
      <w:pPr>
        <w:ind w:right="49"/>
        <w:contextualSpacing/>
        <w:jc w:val="both"/>
        <w:rPr>
          <w:rFonts w:ascii="Arial" w:eastAsia="Arial" w:hAnsi="Arial" w:cs="Arial"/>
          <w:color w:val="000000"/>
          <w:sz w:val="18"/>
          <w:szCs w:val="18"/>
        </w:rPr>
      </w:pPr>
      <w:r w:rsidRPr="008F67BB">
        <w:rPr>
          <w:rFonts w:ascii="Arial" w:eastAsia="Arial" w:hAnsi="Arial" w:cs="Arial"/>
          <w:color w:val="000000" w:themeColor="text1"/>
          <w:sz w:val="18"/>
          <w:szCs w:val="18"/>
        </w:rPr>
        <w:t>Se entiende que TC es equivalente a 8 horas y 1/2T a 4 horas.</w:t>
      </w:r>
    </w:p>
    <w:p w14:paraId="131B060A" w14:textId="453D048B" w:rsidR="001A2F03" w:rsidRPr="008F67BB" w:rsidRDefault="000A2982" w:rsidP="0B552662">
      <w:pPr>
        <w:jc w:val="both"/>
        <w:rPr>
          <w:rFonts w:ascii="Arial" w:eastAsia="Arial" w:hAnsi="Arial" w:cs="Arial"/>
          <w:sz w:val="18"/>
          <w:szCs w:val="18"/>
        </w:rPr>
      </w:pPr>
      <w:r w:rsidRPr="008F67BB">
        <w:rPr>
          <w:rFonts w:ascii="Arial" w:eastAsia="Arial" w:hAnsi="Arial" w:cs="Arial"/>
          <w:sz w:val="18"/>
          <w:szCs w:val="18"/>
        </w:rPr>
        <w:t xml:space="preserve">Cuando </w:t>
      </w:r>
      <w:r w:rsidR="000D19E2" w:rsidRPr="008F67BB">
        <w:rPr>
          <w:rFonts w:ascii="Arial" w:eastAsia="Arial" w:hAnsi="Arial" w:cs="Arial"/>
          <w:sz w:val="18"/>
          <w:szCs w:val="18"/>
        </w:rPr>
        <w:t>haya</w:t>
      </w:r>
      <w:r w:rsidR="001A2F03" w:rsidRPr="008F67BB">
        <w:rPr>
          <w:rFonts w:ascii="Arial" w:eastAsia="Arial" w:hAnsi="Arial" w:cs="Arial"/>
          <w:sz w:val="18"/>
          <w:szCs w:val="18"/>
        </w:rPr>
        <w:t xml:space="preserve"> menos cupos de los establecidos para el perfil de cada profesional se exigirá promediar las horas de atención de acuerdo con el número de cupos contratados.</w:t>
      </w:r>
    </w:p>
    <w:p w14:paraId="187E8333" w14:textId="77777777" w:rsidR="003A5CA1" w:rsidRPr="008F67BB" w:rsidRDefault="003A5CA1" w:rsidP="0B552662">
      <w:pPr>
        <w:ind w:right="49"/>
        <w:contextualSpacing/>
        <w:jc w:val="both"/>
        <w:rPr>
          <w:rFonts w:ascii="Arial" w:eastAsia="Arial" w:hAnsi="Arial" w:cs="Arial"/>
          <w:color w:val="000000"/>
          <w:sz w:val="18"/>
          <w:szCs w:val="18"/>
        </w:rPr>
      </w:pPr>
      <w:r w:rsidRPr="008F67BB">
        <w:rPr>
          <w:rFonts w:ascii="Arial" w:eastAsia="Arial" w:hAnsi="Arial" w:cs="Arial"/>
          <w:color w:val="000000" w:themeColor="text1"/>
          <w:sz w:val="18"/>
          <w:szCs w:val="18"/>
        </w:rPr>
        <w:t>El representante legal del operador solo podrá recibir salario u honorarios con cargo al contrato de aporte, si se desempeña en uno de los cargos de la tabla de talento humano de la modalidad en un solo departamento.</w:t>
      </w:r>
    </w:p>
    <w:p w14:paraId="487BFA9E"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 xml:space="preserve">El responsable del servicio no es exclusivo para una modalidad o sede, esta función se puede cumplir simultáneamente en varias modalidades o sedes, siempre y cuando estas estén ubicadas en el mismo departamento. </w:t>
      </w:r>
    </w:p>
    <w:p w14:paraId="574A56FD"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El coordinador del servicio no es exclusivo para una modalidad o sede, esta función se puede cumplir simultáneamente en varias modalidades o sedes siempre y cuando estas estén ubicadas en el mismo departamento, no superen los 200 cupos y no se exceda la jornada laboral establecida por ley.</w:t>
      </w:r>
    </w:p>
    <w:p w14:paraId="59F80EB6"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1C593E0D" w14:textId="77777777" w:rsidR="003A5CA1" w:rsidRPr="008F67BB" w:rsidRDefault="003A5CA1" w:rsidP="0B552662">
      <w:pPr>
        <w:ind w:right="-11"/>
        <w:jc w:val="both"/>
        <w:rPr>
          <w:rFonts w:ascii="Arial" w:eastAsia="Arial" w:hAnsi="Arial" w:cs="Arial"/>
          <w:sz w:val="18"/>
          <w:szCs w:val="18"/>
        </w:rPr>
      </w:pPr>
      <w:r w:rsidRPr="008F67BB">
        <w:rPr>
          <w:rFonts w:ascii="Arial" w:eastAsia="Arial" w:hAnsi="Arial" w:cs="Arial"/>
          <w:sz w:val="18"/>
          <w:szCs w:val="18"/>
        </w:rPr>
        <w:t>El operador pedagógico, debe contemplar el ajuste del horario laboral del dinamizador sociocultural, el especialista de área y el gestor institucional para fines de semana y festivos de acuerdo con los proyectos que se desarrollen en la unidad de servicio.</w:t>
      </w:r>
    </w:p>
    <w:p w14:paraId="26AE3BB6" w14:textId="77777777" w:rsidR="003A5CA1" w:rsidRPr="008F67BB" w:rsidRDefault="003A5CA1" w:rsidP="0B552662">
      <w:pPr>
        <w:ind w:right="-11"/>
        <w:jc w:val="both"/>
        <w:rPr>
          <w:rFonts w:ascii="Arial" w:eastAsia="Arial" w:hAnsi="Arial" w:cs="Arial"/>
          <w:sz w:val="18"/>
          <w:szCs w:val="18"/>
        </w:rPr>
      </w:pPr>
      <w:r w:rsidRPr="008F67BB">
        <w:rPr>
          <w:rFonts w:ascii="Arial" w:eastAsia="Arial" w:hAnsi="Arial" w:cs="Arial"/>
          <w:sz w:val="18"/>
          <w:szCs w:val="18"/>
        </w:rPr>
        <w:t>Por tratarse de un servicio de atención 24 horas, 7 días a la semana, deben organizarse turnos de los formadores para garantizar su disponibilidad en el servicio.</w:t>
      </w:r>
    </w:p>
    <w:p w14:paraId="0535776F"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En cocina debe garantizarse la presencia del personal durante los (5) tiempos de comida, por lo tanto, debe organizarse turnos para la prestación del servicio los 7 días a la semana.</w:t>
      </w:r>
    </w:p>
    <w:p w14:paraId="6F338748"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De acuerdo con la reglamentación vigente, para las actividades a realizar por parte del talento humano, el operador deberá dotarlos de los elementos necesarios para seguridad y salud en el trabajo.</w:t>
      </w:r>
    </w:p>
    <w:p w14:paraId="26D9CA92" w14:textId="77777777" w:rsidR="003A5CA1" w:rsidRPr="008F67BB" w:rsidRDefault="003A5CA1" w:rsidP="0B552662">
      <w:pPr>
        <w:jc w:val="both"/>
        <w:rPr>
          <w:rFonts w:ascii="Arial" w:eastAsia="Arial" w:hAnsi="Arial" w:cs="Arial"/>
          <w:sz w:val="18"/>
          <w:szCs w:val="18"/>
        </w:rPr>
      </w:pPr>
      <w:r w:rsidRPr="008F67BB">
        <w:rPr>
          <w:rFonts w:ascii="Arial" w:eastAsia="Arial" w:hAnsi="Arial" w:cs="Arial"/>
          <w:sz w:val="18"/>
          <w:szCs w:val="18"/>
        </w:rPr>
        <w:t>El talento humano (profesional y de formación y servicios) no podrá prestar sus servicios en 2 o más modalidades, si la suma de los tiempos de las modalidades a las cuales está vinculado supera el tiempo máximo establecido de ellas; adicionalmente debe hacerse de manera presencial según el tiempo de dedicación establecido para la modalidad, proporcionalidad y funciones.</w:t>
      </w:r>
    </w:p>
    <w:p w14:paraId="0C3D0ECC" w14:textId="77777777" w:rsidR="003A5CA1" w:rsidRPr="008F67BB" w:rsidRDefault="003A5CA1" w:rsidP="0B552662">
      <w:pPr>
        <w:ind w:right="-11"/>
        <w:jc w:val="both"/>
        <w:rPr>
          <w:rFonts w:ascii="Arial" w:eastAsia="Arial" w:hAnsi="Arial" w:cs="Arial"/>
          <w:sz w:val="18"/>
          <w:szCs w:val="18"/>
        </w:rPr>
      </w:pPr>
      <w:r w:rsidRPr="008F67BB">
        <w:rPr>
          <w:rFonts w:ascii="Arial" w:eastAsia="Arial" w:hAnsi="Arial" w:cs="Arial"/>
          <w:sz w:val="18"/>
          <w:szCs w:val="18"/>
        </w:rPr>
        <w:t>Según el número de cupos se aplica la fórmula de cálculo para talento humano.</w:t>
      </w:r>
    </w:p>
    <w:p w14:paraId="6CFE5968" w14:textId="77777777" w:rsidR="00347583" w:rsidRPr="008F67BB" w:rsidRDefault="00347583" w:rsidP="0B552662">
      <w:pPr>
        <w:rPr>
          <w:rFonts w:ascii="Arial" w:eastAsia="Arial" w:hAnsi="Arial" w:cs="Arial"/>
          <w:sz w:val="18"/>
          <w:szCs w:val="18"/>
        </w:rPr>
      </w:pPr>
    </w:p>
    <w:p w14:paraId="405500B4" w14:textId="77777777" w:rsidR="00347583" w:rsidRPr="00D812F2" w:rsidRDefault="00347583" w:rsidP="0B552662">
      <w:pPr>
        <w:ind w:left="348"/>
        <w:rPr>
          <w:rFonts w:ascii="Arial" w:eastAsia="Arial" w:hAnsi="Arial" w:cs="Arial"/>
          <w:sz w:val="18"/>
          <w:szCs w:val="18"/>
        </w:rPr>
      </w:pPr>
    </w:p>
    <w:p w14:paraId="62ADB44D" w14:textId="77777777" w:rsidR="00AC7E4E" w:rsidRPr="008F67BB" w:rsidRDefault="00F36456" w:rsidP="0B552662">
      <w:pPr>
        <w:pStyle w:val="Textoindependiente"/>
        <w:rPr>
          <w:rFonts w:ascii="Arial" w:eastAsia="Arial" w:hAnsi="Arial" w:cs="Arial"/>
          <w:szCs w:val="24"/>
          <w:lang w:val="es-CO"/>
        </w:rPr>
      </w:pPr>
      <w:r w:rsidRPr="008F67BB">
        <w:rPr>
          <w:rFonts w:ascii="Arial" w:eastAsia="Arial" w:hAnsi="Arial" w:cs="Arial"/>
          <w:b/>
          <w:bCs/>
          <w:szCs w:val="24"/>
          <w:u w:val="single"/>
        </w:rPr>
        <w:t>Alimentación y nutrición</w:t>
      </w:r>
      <w:r w:rsidR="007D7F16" w:rsidRPr="008F67BB">
        <w:rPr>
          <w:rFonts w:ascii="Arial" w:eastAsia="Arial" w:hAnsi="Arial" w:cs="Arial"/>
          <w:b/>
          <w:bCs/>
          <w:szCs w:val="24"/>
          <w:u w:val="single"/>
        </w:rPr>
        <w:t xml:space="preserve">: </w:t>
      </w:r>
      <w:r w:rsidR="00AC7E4E" w:rsidRPr="008F67BB">
        <w:rPr>
          <w:rFonts w:ascii="Arial" w:eastAsia="Arial" w:hAnsi="Arial" w:cs="Arial"/>
          <w:szCs w:val="24"/>
          <w:lang w:bidi="es-ES"/>
        </w:rPr>
        <w:t>Se entregan raciones que cubren el 100% del requerimiento nutricional diario: con desayuno, refrigerio de la mañana, almuerzo, refrigerio de la tarde y cena, d</w:t>
      </w:r>
      <w:r w:rsidR="00AC7E4E" w:rsidRPr="008F67BB">
        <w:rPr>
          <w:rFonts w:ascii="Arial" w:eastAsia="Arial" w:hAnsi="Arial" w:cs="Arial"/>
          <w:szCs w:val="24"/>
          <w:lang w:val="es-CO"/>
        </w:rPr>
        <w:t xml:space="preserve">e acuerdo con la minuta y documentos de nutrición o ciclo de menú, lista de intercambios, guía de preparación, análisis del contenido nutricional aprobados por el ICBF regional en el marco de la </w:t>
      </w:r>
      <w:r w:rsidR="00AC7E4E" w:rsidRPr="008F67BB">
        <w:rPr>
          <w:rFonts w:ascii="Arial" w:eastAsia="Arial" w:hAnsi="Arial" w:cs="Arial"/>
          <w:i/>
          <w:iCs/>
          <w:szCs w:val="24"/>
          <w:lang w:val="es-CO"/>
        </w:rPr>
        <w:t xml:space="preserve">Guía de Alimentación y Nutrición </w:t>
      </w:r>
      <w:r w:rsidR="00AC7E4E" w:rsidRPr="008F67BB">
        <w:rPr>
          <w:rFonts w:ascii="Arial" w:eastAsia="Arial" w:hAnsi="Arial" w:cs="Arial"/>
          <w:szCs w:val="24"/>
          <w:lang w:val="es-CO"/>
        </w:rPr>
        <w:t>vigente.</w:t>
      </w:r>
    </w:p>
    <w:p w14:paraId="3CEAE868" w14:textId="77777777" w:rsidR="00AC7E4E" w:rsidRPr="008F67BB" w:rsidRDefault="00AC7E4E" w:rsidP="0B552662">
      <w:pPr>
        <w:pStyle w:val="Textoindependiente"/>
        <w:rPr>
          <w:rFonts w:ascii="Arial" w:eastAsia="Arial" w:hAnsi="Arial" w:cs="Arial"/>
          <w:szCs w:val="24"/>
        </w:rPr>
      </w:pPr>
    </w:p>
    <w:p w14:paraId="1AE2AFFB" w14:textId="75FD1C5F" w:rsidR="00AC7E4E" w:rsidRPr="008F67BB" w:rsidRDefault="00AC7E4E" w:rsidP="0B552662">
      <w:pPr>
        <w:pStyle w:val="Textoindependiente"/>
        <w:rPr>
          <w:rFonts w:ascii="Arial" w:eastAsia="Arial" w:hAnsi="Arial" w:cs="Arial"/>
          <w:szCs w:val="24"/>
          <w:lang w:val="es-CO"/>
        </w:rPr>
      </w:pPr>
      <w:r w:rsidRPr="008F67BB">
        <w:rPr>
          <w:rFonts w:ascii="Arial" w:eastAsia="Arial" w:hAnsi="Arial" w:cs="Arial"/>
          <w:szCs w:val="24"/>
        </w:rPr>
        <w:t xml:space="preserve">El operador debe acogerse a lo descrito en la </w:t>
      </w:r>
      <w:r w:rsidRPr="008F67BB">
        <w:rPr>
          <w:rFonts w:ascii="Arial" w:eastAsia="Arial" w:hAnsi="Arial" w:cs="Arial"/>
          <w:i/>
          <w:iCs/>
          <w:szCs w:val="24"/>
        </w:rPr>
        <w:t>Guía Técnica del Componente de Alimentación y Nutrición</w:t>
      </w:r>
      <w:r w:rsidRPr="008F67BB">
        <w:rPr>
          <w:rFonts w:ascii="Arial" w:eastAsia="Arial" w:hAnsi="Arial" w:cs="Arial"/>
          <w:szCs w:val="24"/>
        </w:rPr>
        <w:t xml:space="preserve"> vigente, incluyendo el desarrollo de procesos de educación alimentaria y nutricional, los cuales buscan promover en la población prácticas de alimentación y estilos de vida saludable, a través de la implementación de estrategias de Información, Educación y Comunicación en Seguridad Alimentaria y Nutricional del ICBF para el fomento de prácticas alimentarias saludables de acuerdo a las necesidades de la </w:t>
      </w:r>
      <w:r w:rsidRPr="008F67BB">
        <w:rPr>
          <w:rFonts w:ascii="Arial" w:eastAsia="Arial" w:hAnsi="Arial" w:cs="Arial"/>
          <w:szCs w:val="24"/>
        </w:rPr>
        <w:lastRenderedPageBreak/>
        <w:t>población atendida en los servicios del ICBF. Las actividades realizadas en el marco descrito anteriormente deberán contar con los respectivos soportes documentales.</w:t>
      </w:r>
    </w:p>
    <w:p w14:paraId="054B9318" w14:textId="59CD53AA" w:rsidR="003A5CA1" w:rsidRPr="008F67BB" w:rsidRDefault="003A5CA1" w:rsidP="0B552662">
      <w:pPr>
        <w:rPr>
          <w:rFonts w:ascii="Arial" w:eastAsia="Arial" w:hAnsi="Arial" w:cs="Arial"/>
          <w:b/>
          <w:bCs/>
          <w:u w:val="single"/>
        </w:rPr>
      </w:pPr>
    </w:p>
    <w:p w14:paraId="5536169C" w14:textId="77777777" w:rsidR="008D4775" w:rsidRPr="008F67BB" w:rsidRDefault="008D4775" w:rsidP="008D4775">
      <w:pPr>
        <w:jc w:val="center"/>
        <w:rPr>
          <w:rFonts w:ascii="Arial" w:eastAsia="Arial" w:hAnsi="Arial" w:cs="Arial"/>
          <w:b/>
          <w:bCs/>
          <w:lang w:eastAsia="en-US"/>
          <w14:ligatures w14:val="standardContextual"/>
        </w:rPr>
      </w:pPr>
    </w:p>
    <w:p w14:paraId="34C3A455" w14:textId="40AD0578" w:rsidR="008D4775" w:rsidRPr="008F67BB" w:rsidRDefault="008D4775" w:rsidP="008D4775">
      <w:pPr>
        <w:jc w:val="center"/>
        <w:rPr>
          <w:rFonts w:ascii="Arial" w:eastAsia="Arial" w:hAnsi="Arial" w:cs="Arial"/>
          <w:b/>
          <w:bCs/>
          <w:lang w:eastAsia="en-US"/>
          <w14:ligatures w14:val="standardContextual"/>
        </w:rPr>
      </w:pPr>
      <w:r w:rsidRPr="008F67BB">
        <w:rPr>
          <w:rFonts w:ascii="Arial" w:eastAsia="Arial" w:hAnsi="Arial" w:cs="Arial"/>
          <w:b/>
          <w:bCs/>
          <w:lang w:eastAsia="en-US"/>
          <w14:ligatures w14:val="standardContextual"/>
        </w:rPr>
        <w:t>Tabla No. 18 Tiempo comida. Centro de Internamiento Preventivo</w:t>
      </w:r>
    </w:p>
    <w:p w14:paraId="50842253" w14:textId="77777777" w:rsidR="008D4775" w:rsidRPr="00660FB1" w:rsidRDefault="008D4775" w:rsidP="008D4775">
      <w:pPr>
        <w:jc w:val="both"/>
        <w:rPr>
          <w:rFonts w:ascii="Arial" w:eastAsia="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3935"/>
      </w:tblGrid>
      <w:tr w:rsidR="00660FB1" w:rsidRPr="008F67BB" w14:paraId="0E66BA90" w14:textId="77777777" w:rsidTr="00284083">
        <w:trPr>
          <w:trHeight w:val="84"/>
          <w:jc w:val="center"/>
        </w:trPr>
        <w:tc>
          <w:tcPr>
            <w:tcW w:w="3539" w:type="dxa"/>
            <w:shd w:val="clear" w:color="auto" w:fill="D9D9D9" w:themeFill="background1" w:themeFillShade="D9"/>
          </w:tcPr>
          <w:p w14:paraId="7825B4FF" w14:textId="77777777" w:rsidR="008D4775" w:rsidRPr="008F67BB" w:rsidRDefault="008D4775" w:rsidP="00284083">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Modalidad</w:t>
            </w:r>
          </w:p>
        </w:tc>
        <w:tc>
          <w:tcPr>
            <w:tcW w:w="3935" w:type="dxa"/>
            <w:shd w:val="clear" w:color="auto" w:fill="D9D9D9" w:themeFill="background1" w:themeFillShade="D9"/>
          </w:tcPr>
          <w:p w14:paraId="599D9B96" w14:textId="293A56E8" w:rsidR="008D4775" w:rsidRPr="008F67BB" w:rsidRDefault="008D4775" w:rsidP="00284083">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Ti</w:t>
            </w:r>
            <w:r w:rsidR="008F1BCF" w:rsidRPr="008F67BB">
              <w:rPr>
                <w:rFonts w:ascii="Arial" w:eastAsia="Arial" w:hAnsi="Arial" w:cs="Arial"/>
                <w:b/>
                <w:bCs/>
                <w:sz w:val="18"/>
                <w:szCs w:val="18"/>
                <w:lang w:eastAsia="en-US"/>
                <w14:ligatures w14:val="standardContextual"/>
              </w:rPr>
              <w:t>em</w:t>
            </w:r>
            <w:r w:rsidRPr="008F67BB">
              <w:rPr>
                <w:rFonts w:ascii="Arial" w:eastAsia="Arial" w:hAnsi="Arial" w:cs="Arial"/>
                <w:b/>
                <w:bCs/>
                <w:sz w:val="18"/>
                <w:szCs w:val="18"/>
                <w:lang w:eastAsia="en-US"/>
                <w14:ligatures w14:val="standardContextual"/>
              </w:rPr>
              <w:t>po de Comida</w:t>
            </w:r>
          </w:p>
        </w:tc>
      </w:tr>
      <w:tr w:rsidR="00660FB1" w:rsidRPr="008F67BB" w14:paraId="67D6D4F2" w14:textId="77777777" w:rsidTr="00284083">
        <w:trPr>
          <w:trHeight w:val="84"/>
          <w:jc w:val="center"/>
        </w:trPr>
        <w:tc>
          <w:tcPr>
            <w:tcW w:w="3539" w:type="dxa"/>
            <w:vAlign w:val="center"/>
          </w:tcPr>
          <w:p w14:paraId="160FDD76" w14:textId="773EC989" w:rsidR="008D4775" w:rsidRPr="008F67BB" w:rsidRDefault="008D4775" w:rsidP="00284083">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Centro de Internamiento Preventivo</w:t>
            </w:r>
          </w:p>
        </w:tc>
        <w:tc>
          <w:tcPr>
            <w:tcW w:w="3935" w:type="dxa"/>
          </w:tcPr>
          <w:p w14:paraId="71376359" w14:textId="77777777" w:rsidR="008D4775" w:rsidRPr="008F67BB" w:rsidRDefault="008D4775" w:rsidP="00256749">
            <w:pPr>
              <w:pStyle w:val="Prrafodelista"/>
              <w:numPr>
                <w:ilvl w:val="0"/>
                <w:numId w:val="60"/>
              </w:numPr>
              <w:jc w:val="both"/>
              <w:rPr>
                <w:rFonts w:ascii="Arial" w:hAnsi="Arial" w:cs="Arial"/>
                <w:sz w:val="18"/>
                <w:szCs w:val="18"/>
              </w:rPr>
            </w:pPr>
            <w:r w:rsidRPr="008F67BB">
              <w:rPr>
                <w:rFonts w:ascii="Arial" w:hAnsi="Arial" w:cs="Arial"/>
                <w:sz w:val="18"/>
                <w:szCs w:val="18"/>
              </w:rPr>
              <w:t>Desayuno.</w:t>
            </w:r>
          </w:p>
          <w:p w14:paraId="74EB3A33" w14:textId="77777777" w:rsidR="008D4775" w:rsidRPr="008F67BB" w:rsidRDefault="008D4775" w:rsidP="00256749">
            <w:pPr>
              <w:pStyle w:val="Prrafodelista"/>
              <w:numPr>
                <w:ilvl w:val="0"/>
                <w:numId w:val="60"/>
              </w:numPr>
              <w:jc w:val="both"/>
              <w:rPr>
                <w:rFonts w:ascii="Arial" w:hAnsi="Arial" w:cs="Arial"/>
                <w:sz w:val="18"/>
                <w:szCs w:val="18"/>
              </w:rPr>
            </w:pPr>
            <w:r w:rsidRPr="008F67BB">
              <w:rPr>
                <w:rFonts w:ascii="Arial" w:hAnsi="Arial" w:cs="Arial"/>
                <w:sz w:val="18"/>
                <w:szCs w:val="18"/>
              </w:rPr>
              <w:t>Refrigerio Mañana.</w:t>
            </w:r>
          </w:p>
          <w:p w14:paraId="7F24B3E1" w14:textId="77777777" w:rsidR="008D4775" w:rsidRPr="008F67BB" w:rsidRDefault="008D4775" w:rsidP="00256749">
            <w:pPr>
              <w:pStyle w:val="Prrafodelista"/>
              <w:numPr>
                <w:ilvl w:val="0"/>
                <w:numId w:val="60"/>
              </w:numPr>
              <w:jc w:val="both"/>
              <w:rPr>
                <w:rFonts w:ascii="Arial" w:hAnsi="Arial" w:cs="Arial"/>
                <w:sz w:val="18"/>
                <w:szCs w:val="18"/>
              </w:rPr>
            </w:pPr>
            <w:r w:rsidRPr="008F67BB">
              <w:rPr>
                <w:rFonts w:ascii="Arial" w:hAnsi="Arial" w:cs="Arial"/>
                <w:sz w:val="18"/>
                <w:szCs w:val="18"/>
              </w:rPr>
              <w:t>Almuerzo.</w:t>
            </w:r>
          </w:p>
          <w:p w14:paraId="3E15BA98" w14:textId="77777777" w:rsidR="008D4775" w:rsidRPr="008F67BB" w:rsidRDefault="008D4775" w:rsidP="00256749">
            <w:pPr>
              <w:pStyle w:val="Prrafodelista"/>
              <w:numPr>
                <w:ilvl w:val="0"/>
                <w:numId w:val="60"/>
              </w:numPr>
              <w:jc w:val="both"/>
              <w:rPr>
                <w:rFonts w:ascii="Arial" w:hAnsi="Arial" w:cs="Arial"/>
                <w:sz w:val="18"/>
                <w:szCs w:val="18"/>
              </w:rPr>
            </w:pPr>
            <w:r w:rsidRPr="008F67BB">
              <w:rPr>
                <w:rFonts w:ascii="Arial" w:hAnsi="Arial" w:cs="Arial"/>
                <w:sz w:val="18"/>
                <w:szCs w:val="18"/>
              </w:rPr>
              <w:t>Refrigerio Tarde.</w:t>
            </w:r>
          </w:p>
          <w:p w14:paraId="77648F35" w14:textId="62A43CCC" w:rsidR="008D4775" w:rsidRPr="008F67BB" w:rsidRDefault="008D4775" w:rsidP="00256749">
            <w:pPr>
              <w:pStyle w:val="Prrafodelista"/>
              <w:numPr>
                <w:ilvl w:val="0"/>
                <w:numId w:val="60"/>
              </w:numPr>
              <w:jc w:val="both"/>
              <w:rPr>
                <w:rFonts w:ascii="Arial" w:hAnsi="Arial" w:cs="Arial"/>
                <w:sz w:val="18"/>
                <w:szCs w:val="18"/>
              </w:rPr>
            </w:pPr>
            <w:r w:rsidRPr="008F67BB">
              <w:rPr>
                <w:rFonts w:ascii="Arial" w:hAnsi="Arial" w:cs="Arial"/>
                <w:sz w:val="18"/>
                <w:szCs w:val="18"/>
              </w:rPr>
              <w:t>Cena.</w:t>
            </w:r>
          </w:p>
        </w:tc>
      </w:tr>
    </w:tbl>
    <w:p w14:paraId="37B428F2" w14:textId="77777777" w:rsidR="008D4775" w:rsidRPr="008F67BB" w:rsidRDefault="008D4775" w:rsidP="008D4775">
      <w:pPr>
        <w:pStyle w:val="Prrafodelista"/>
        <w:ind w:left="1417"/>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1593AE5F" w14:textId="77777777" w:rsidR="008D4775" w:rsidRPr="008F67BB" w:rsidRDefault="008D4775" w:rsidP="008D4775">
      <w:pPr>
        <w:ind w:right="49"/>
        <w:contextualSpacing/>
        <w:jc w:val="both"/>
        <w:rPr>
          <w:rFonts w:ascii="Arial" w:eastAsia="Arial" w:hAnsi="Arial" w:cs="Arial"/>
          <w:b/>
          <w:bCs/>
          <w:sz w:val="18"/>
          <w:szCs w:val="18"/>
        </w:rPr>
      </w:pPr>
      <w:r w:rsidRPr="008F67BB">
        <w:rPr>
          <w:rFonts w:ascii="Arial" w:eastAsia="Arial" w:hAnsi="Arial" w:cs="Arial"/>
          <w:b/>
          <w:bCs/>
          <w:sz w:val="18"/>
          <w:szCs w:val="18"/>
        </w:rPr>
        <w:t xml:space="preserve">Nota: </w:t>
      </w:r>
    </w:p>
    <w:p w14:paraId="5D953FE9" w14:textId="269C998B" w:rsidR="008D4775" w:rsidRPr="008F67BB" w:rsidRDefault="008D4775" w:rsidP="008D4775">
      <w:pPr>
        <w:jc w:val="both"/>
        <w:rPr>
          <w:rFonts w:ascii="Arial" w:eastAsia="Arial" w:hAnsi="Arial" w:cs="Arial"/>
          <w:sz w:val="18"/>
          <w:szCs w:val="18"/>
        </w:rPr>
      </w:pPr>
      <w:r w:rsidRPr="008F67BB">
        <w:rPr>
          <w:rFonts w:ascii="Arial" w:eastAsia="Arial" w:hAnsi="Arial" w:cs="Arial"/>
          <w:sz w:val="18"/>
          <w:szCs w:val="18"/>
        </w:rPr>
        <w:t xml:space="preserve">De acuerdo con la minuta y documentos de nutrición: ciclo de menú, lista de intercambios, guía de preparación, análisis del contenido nutricional aprobados por el ICBF regional en el marco de la </w:t>
      </w:r>
      <w:r w:rsidR="000D11B8" w:rsidRPr="008F67BB">
        <w:rPr>
          <w:rFonts w:ascii="Arial" w:eastAsia="Arial" w:hAnsi="Arial" w:cs="Arial"/>
          <w:i/>
          <w:iCs/>
          <w:sz w:val="18"/>
          <w:szCs w:val="18"/>
        </w:rPr>
        <w:t>Guía Técnica del Componente de Alimentación y Nutrición para los Programas y Proyectos Misionales del ICBF</w:t>
      </w:r>
      <w:r w:rsidRPr="008F67BB">
        <w:rPr>
          <w:rFonts w:ascii="Arial" w:eastAsia="Arial" w:hAnsi="Arial" w:cs="Arial"/>
          <w:sz w:val="18"/>
          <w:szCs w:val="18"/>
        </w:rPr>
        <w:t xml:space="preserve"> vigente.</w:t>
      </w:r>
    </w:p>
    <w:p w14:paraId="350F8157" w14:textId="77777777" w:rsidR="008D4775" w:rsidRPr="007D7F16" w:rsidRDefault="008D4775" w:rsidP="0B552662">
      <w:pPr>
        <w:rPr>
          <w:rFonts w:ascii="Arial" w:eastAsia="Arial" w:hAnsi="Arial" w:cs="Arial"/>
          <w:b/>
          <w:bCs/>
          <w:u w:val="single"/>
        </w:rPr>
      </w:pPr>
    </w:p>
    <w:p w14:paraId="3F56ADE0" w14:textId="77777777" w:rsidR="003A5CA1" w:rsidRPr="007270D9" w:rsidRDefault="003A5CA1" w:rsidP="0B552662">
      <w:pPr>
        <w:pStyle w:val="Prrafodelista"/>
        <w:ind w:left="348" w:right="227"/>
        <w:jc w:val="both"/>
        <w:rPr>
          <w:rFonts w:ascii="Arial" w:eastAsia="Arial" w:hAnsi="Arial" w:cs="Arial"/>
          <w:b/>
          <w:bCs/>
        </w:rPr>
      </w:pPr>
    </w:p>
    <w:p w14:paraId="11C4BA5F" w14:textId="77777777" w:rsidR="00A0467C" w:rsidRPr="008F67BB" w:rsidRDefault="00A0467C" w:rsidP="0B552662">
      <w:pPr>
        <w:jc w:val="both"/>
        <w:rPr>
          <w:rFonts w:ascii="Arial" w:eastAsia="Arial" w:hAnsi="Arial" w:cs="Arial"/>
          <w:lang w:bidi="es-ES"/>
        </w:rPr>
      </w:pPr>
      <w:r w:rsidRPr="008F67BB">
        <w:rPr>
          <w:rFonts w:ascii="Arial" w:eastAsia="Arial" w:hAnsi="Arial" w:cs="Arial"/>
          <w:b/>
          <w:bCs/>
          <w:u w:val="single"/>
        </w:rPr>
        <w:t>Transporte:</w:t>
      </w:r>
      <w:r w:rsidRPr="008F67BB">
        <w:rPr>
          <w:rFonts w:ascii="Arial" w:eastAsia="Arial" w:hAnsi="Arial" w:cs="Arial"/>
          <w:b/>
          <w:bCs/>
        </w:rPr>
        <w:t xml:space="preserve"> </w:t>
      </w:r>
      <w:r w:rsidRPr="008F67BB">
        <w:rPr>
          <w:rFonts w:ascii="Arial" w:eastAsia="Arial" w:hAnsi="Arial" w:cs="Arial"/>
          <w:lang w:bidi="es-ES"/>
        </w:rPr>
        <w:t>Transporte para el personal de la institución para gestión institucional y/o traslado de adolescentes y/o jóvenes. En casos excepcionales que lo requieran, para la realización de visitas domiciliarias.</w:t>
      </w:r>
    </w:p>
    <w:p w14:paraId="0AB14416" w14:textId="77777777" w:rsidR="001E5F55" w:rsidRPr="008F67BB" w:rsidRDefault="001E5F55" w:rsidP="0B552662">
      <w:pPr>
        <w:jc w:val="both"/>
        <w:rPr>
          <w:rFonts w:ascii="Arial" w:eastAsia="Arial" w:hAnsi="Arial" w:cs="Arial"/>
          <w:b/>
          <w:bCs/>
        </w:rPr>
      </w:pPr>
    </w:p>
    <w:p w14:paraId="400AD921" w14:textId="77777777" w:rsidR="00944776" w:rsidRPr="008F67BB" w:rsidRDefault="00944776" w:rsidP="0B552662">
      <w:pPr>
        <w:jc w:val="both"/>
        <w:rPr>
          <w:rFonts w:ascii="Arial" w:eastAsia="Arial" w:hAnsi="Arial" w:cs="Arial"/>
          <w:b/>
          <w:bCs/>
        </w:rPr>
      </w:pPr>
    </w:p>
    <w:p w14:paraId="78240BDB" w14:textId="66356E5A" w:rsidR="007821B2" w:rsidRPr="008F67BB" w:rsidRDefault="00F36456" w:rsidP="00256749">
      <w:pPr>
        <w:pStyle w:val="Prrafodelista"/>
        <w:numPr>
          <w:ilvl w:val="1"/>
          <w:numId w:val="28"/>
        </w:numPr>
        <w:tabs>
          <w:tab w:val="left" w:pos="8080"/>
          <w:tab w:val="left" w:pos="9072"/>
        </w:tabs>
        <w:ind w:left="567" w:hanging="567"/>
        <w:jc w:val="both"/>
        <w:outlineLvl w:val="0"/>
        <w:rPr>
          <w:rFonts w:ascii="Arial" w:eastAsia="Arial" w:hAnsi="Arial" w:cs="Arial"/>
          <w:b/>
          <w:bCs/>
        </w:rPr>
      </w:pPr>
      <w:bookmarkStart w:id="44" w:name="_Toc156394125"/>
      <w:bookmarkStart w:id="45" w:name="_Toc157007720"/>
      <w:bookmarkEnd w:id="44"/>
      <w:r w:rsidRPr="008F67BB">
        <w:rPr>
          <w:rFonts w:ascii="Arial" w:eastAsia="Arial" w:hAnsi="Arial" w:cs="Arial"/>
          <w:b/>
          <w:bCs/>
        </w:rPr>
        <w:t xml:space="preserve">Estrategia: Detención Domiciliaria. Aplica </w:t>
      </w:r>
      <w:r w:rsidR="00602D07" w:rsidRPr="008F67BB">
        <w:rPr>
          <w:rFonts w:ascii="Arial" w:eastAsia="Arial" w:hAnsi="Arial" w:cs="Arial"/>
          <w:b/>
          <w:bCs/>
        </w:rPr>
        <w:t>p</w:t>
      </w:r>
      <w:r w:rsidRPr="008F67BB">
        <w:rPr>
          <w:rFonts w:ascii="Arial" w:eastAsia="Arial" w:hAnsi="Arial" w:cs="Arial"/>
          <w:b/>
          <w:bCs/>
        </w:rPr>
        <w:t>ara Atención en aplicación de la medida de Internamiento Preventivo o de la Sanción de Privación de Libertad.</w:t>
      </w:r>
      <w:bookmarkEnd w:id="45"/>
    </w:p>
    <w:p w14:paraId="27EBA479" w14:textId="77777777" w:rsidR="009C3361" w:rsidRPr="008F67BB" w:rsidRDefault="009C3361" w:rsidP="0B552662">
      <w:pPr>
        <w:rPr>
          <w:rFonts w:ascii="Arial" w:eastAsia="Arial" w:hAnsi="Arial" w:cs="Arial"/>
        </w:rPr>
      </w:pPr>
    </w:p>
    <w:p w14:paraId="19E7C048" w14:textId="082E8876" w:rsidR="007821B2" w:rsidRPr="008F67BB" w:rsidRDefault="007B507E" w:rsidP="0B552662">
      <w:pPr>
        <w:rPr>
          <w:rFonts w:ascii="Arial" w:eastAsia="Arial" w:hAnsi="Arial" w:cs="Arial"/>
        </w:rPr>
      </w:pPr>
      <w:r w:rsidRPr="008F67BB">
        <w:rPr>
          <w:rFonts w:ascii="Arial" w:eastAsia="Arial" w:hAnsi="Arial" w:cs="Arial"/>
        </w:rPr>
        <w:t xml:space="preserve">                </w:t>
      </w:r>
    </w:p>
    <w:p w14:paraId="6AC83709" w14:textId="09070AC4" w:rsidR="007821B2" w:rsidRPr="008F67BB" w:rsidRDefault="00F36456" w:rsidP="00256749">
      <w:pPr>
        <w:pStyle w:val="Prrafodelista"/>
        <w:numPr>
          <w:ilvl w:val="2"/>
          <w:numId w:val="28"/>
        </w:numPr>
        <w:tabs>
          <w:tab w:val="left" w:pos="993"/>
        </w:tabs>
        <w:jc w:val="both"/>
        <w:outlineLvl w:val="2"/>
        <w:rPr>
          <w:rFonts w:ascii="Arial" w:eastAsia="Arial" w:hAnsi="Arial" w:cs="Arial"/>
          <w:b/>
          <w:bCs/>
        </w:rPr>
      </w:pPr>
      <w:bookmarkStart w:id="46" w:name="_Toc157007721"/>
      <w:r w:rsidRPr="008F67BB">
        <w:rPr>
          <w:rFonts w:ascii="Arial" w:eastAsia="Arial" w:hAnsi="Arial" w:cs="Arial"/>
          <w:b/>
          <w:bCs/>
          <w:i/>
          <w:iCs/>
        </w:rPr>
        <w:t>Descripción</w:t>
      </w:r>
      <w:bookmarkEnd w:id="46"/>
    </w:p>
    <w:p w14:paraId="1DF44CE8" w14:textId="77777777" w:rsidR="007821B2" w:rsidRPr="008F67BB" w:rsidRDefault="007821B2" w:rsidP="0B552662">
      <w:pPr>
        <w:ind w:left="426"/>
        <w:jc w:val="both"/>
        <w:rPr>
          <w:rFonts w:ascii="Arial" w:eastAsia="Arial" w:hAnsi="Arial" w:cs="Arial"/>
        </w:rPr>
      </w:pPr>
    </w:p>
    <w:p w14:paraId="403724D7" w14:textId="15FF73C8" w:rsidR="007821B2" w:rsidRPr="008F67BB" w:rsidRDefault="007821B2" w:rsidP="0B552662">
      <w:pPr>
        <w:jc w:val="both"/>
        <w:rPr>
          <w:rFonts w:ascii="Arial" w:eastAsia="Arial" w:hAnsi="Arial" w:cs="Arial"/>
        </w:rPr>
      </w:pPr>
      <w:r w:rsidRPr="008F67BB">
        <w:rPr>
          <w:rFonts w:ascii="Arial" w:eastAsia="Arial" w:hAnsi="Arial" w:cs="Arial"/>
        </w:rPr>
        <w:t>Es una modalidad de atención que responde al artículo 162 de la Ley 1098 de 2006</w:t>
      </w:r>
      <w:r w:rsidR="00B327BE" w:rsidRPr="008F67BB">
        <w:rPr>
          <w:rFonts w:ascii="Arial" w:eastAsia="Arial" w:hAnsi="Arial" w:cs="Arial"/>
        </w:rPr>
        <w:t xml:space="preserve"> y 314 de la Ley 906 de 2004 para dar respuesta a las órdenes judiciales de modificar el sitio de atención de la medida de internamiento preventivo o de la sanción privativa de la libertad</w:t>
      </w:r>
      <w:r w:rsidRPr="008F67BB">
        <w:rPr>
          <w:rFonts w:ascii="Arial" w:eastAsia="Arial" w:hAnsi="Arial" w:cs="Arial"/>
        </w:rPr>
        <w:t xml:space="preserve">. </w:t>
      </w:r>
      <w:r w:rsidR="00B327BE" w:rsidRPr="008F67BB">
        <w:rPr>
          <w:rFonts w:ascii="Arial" w:eastAsia="Arial" w:hAnsi="Arial" w:cs="Arial"/>
        </w:rPr>
        <w:t>En este sentido, s</w:t>
      </w:r>
      <w:r w:rsidRPr="008F67BB">
        <w:rPr>
          <w:rFonts w:ascii="Arial" w:eastAsia="Arial" w:hAnsi="Arial" w:cs="Arial"/>
        </w:rPr>
        <w:t>e presta a adolescentes y jóvenes con medida de internamiento preventivo o sancionados con privación de libertad en su lugar de domicilio, atendidos por un operador que desarrolla el modelo de atención.</w:t>
      </w:r>
    </w:p>
    <w:p w14:paraId="1E8D2DAA" w14:textId="77777777" w:rsidR="007821B2" w:rsidRPr="008F67BB" w:rsidRDefault="007821B2" w:rsidP="0B552662">
      <w:pPr>
        <w:jc w:val="both"/>
        <w:rPr>
          <w:rFonts w:ascii="Arial" w:eastAsia="Arial" w:hAnsi="Arial" w:cs="Arial"/>
        </w:rPr>
      </w:pPr>
    </w:p>
    <w:p w14:paraId="291D9944" w14:textId="77777777" w:rsidR="007821B2" w:rsidRPr="008F67BB" w:rsidRDefault="007821B2" w:rsidP="0B552662">
      <w:pPr>
        <w:jc w:val="both"/>
        <w:rPr>
          <w:rFonts w:ascii="Arial" w:eastAsia="Arial" w:hAnsi="Arial" w:cs="Arial"/>
        </w:rPr>
      </w:pPr>
      <w:r w:rsidRPr="008F67BB">
        <w:rPr>
          <w:rFonts w:ascii="Arial" w:eastAsia="Arial" w:hAnsi="Arial" w:cs="Arial"/>
        </w:rPr>
        <w:t>En este servicio de atención, se deberá garantizar en corresponsabilidad con la familia y entes territoriales, los derechos a salud, educación, deporte, cultura, entre otros, activando el SNBF.</w:t>
      </w:r>
    </w:p>
    <w:p w14:paraId="6F8D9C9E" w14:textId="77777777" w:rsidR="007821B2" w:rsidRPr="008F67BB" w:rsidRDefault="007821B2" w:rsidP="0B552662">
      <w:pPr>
        <w:jc w:val="both"/>
        <w:rPr>
          <w:rFonts w:ascii="Arial" w:eastAsia="Arial" w:hAnsi="Arial" w:cs="Arial"/>
        </w:rPr>
      </w:pPr>
    </w:p>
    <w:p w14:paraId="26BE4E37" w14:textId="164EF1E7" w:rsidR="007821B2" w:rsidRPr="008F67BB" w:rsidRDefault="00F36456" w:rsidP="00256749">
      <w:pPr>
        <w:pStyle w:val="Prrafodelista"/>
        <w:numPr>
          <w:ilvl w:val="2"/>
          <w:numId w:val="28"/>
        </w:numPr>
        <w:tabs>
          <w:tab w:val="left" w:pos="993"/>
        </w:tabs>
        <w:jc w:val="both"/>
        <w:outlineLvl w:val="2"/>
        <w:rPr>
          <w:rFonts w:ascii="Arial" w:eastAsia="Arial" w:hAnsi="Arial" w:cs="Arial"/>
          <w:b/>
          <w:bCs/>
        </w:rPr>
      </w:pPr>
      <w:bookmarkStart w:id="47" w:name="_Toc157007722"/>
      <w:r w:rsidRPr="008F67BB">
        <w:rPr>
          <w:rFonts w:ascii="Arial" w:eastAsia="Arial" w:hAnsi="Arial" w:cs="Arial"/>
          <w:b/>
          <w:bCs/>
          <w:i/>
          <w:iCs/>
        </w:rPr>
        <w:t>Objetivos</w:t>
      </w:r>
      <w:bookmarkEnd w:id="47"/>
    </w:p>
    <w:p w14:paraId="6DCB4E59" w14:textId="77777777" w:rsidR="007821B2" w:rsidRPr="008F67BB" w:rsidRDefault="007821B2" w:rsidP="0B552662">
      <w:pPr>
        <w:pStyle w:val="Prrafodelista"/>
        <w:ind w:left="0"/>
        <w:jc w:val="both"/>
        <w:rPr>
          <w:rFonts w:ascii="Arial" w:eastAsia="Arial" w:hAnsi="Arial" w:cs="Arial"/>
          <w:b/>
          <w:bCs/>
        </w:rPr>
      </w:pPr>
    </w:p>
    <w:p w14:paraId="2B899948" w14:textId="77777777" w:rsidR="007821B2" w:rsidRPr="008F67BB" w:rsidRDefault="007821B2" w:rsidP="0B552662">
      <w:pPr>
        <w:jc w:val="both"/>
        <w:rPr>
          <w:rFonts w:ascii="Arial" w:eastAsia="Arial" w:hAnsi="Arial" w:cs="Arial"/>
        </w:rPr>
      </w:pPr>
      <w:r w:rsidRPr="008F67BB">
        <w:rPr>
          <w:rFonts w:ascii="Arial" w:eastAsia="Arial" w:hAnsi="Arial" w:cs="Arial"/>
        </w:rPr>
        <w:t xml:space="preserve">Objetivo general </w:t>
      </w:r>
    </w:p>
    <w:p w14:paraId="58CA16D4" w14:textId="77777777" w:rsidR="007821B2" w:rsidRPr="008F67BB" w:rsidRDefault="007821B2" w:rsidP="0B552662">
      <w:pPr>
        <w:jc w:val="both"/>
        <w:rPr>
          <w:rFonts w:ascii="Arial" w:eastAsia="Arial" w:hAnsi="Arial" w:cs="Arial"/>
        </w:rPr>
      </w:pPr>
    </w:p>
    <w:p w14:paraId="5BDA9B48" w14:textId="77777777" w:rsidR="007821B2" w:rsidRPr="008F67BB" w:rsidRDefault="007821B2" w:rsidP="0B552662">
      <w:pPr>
        <w:jc w:val="both"/>
        <w:rPr>
          <w:rFonts w:ascii="Arial" w:eastAsia="Arial" w:hAnsi="Arial" w:cs="Arial"/>
        </w:rPr>
      </w:pPr>
      <w:r w:rsidRPr="008F67BB">
        <w:rPr>
          <w:rFonts w:ascii="Arial" w:eastAsia="Arial" w:hAnsi="Arial" w:cs="Arial"/>
        </w:rPr>
        <w:lastRenderedPageBreak/>
        <w:t>Prestar atención especializada, con enfoque pedagógico y restaurativo, al adolescente o joven con el fin de que se responsabilice de la conducta punible, tome conciencia de las consecuencias que de ella se derivan y reconozca los derechos de los demás. Esto, buscando la vinculación de la familia, referentes afectivos o red vincular de apoyo y promoviendo la resignificación de su proyecto de vida en el marco de la legalidad.</w:t>
      </w:r>
    </w:p>
    <w:p w14:paraId="6C83F1F2" w14:textId="77777777" w:rsidR="007821B2" w:rsidRPr="008F67BB" w:rsidRDefault="007821B2" w:rsidP="0B552662">
      <w:pPr>
        <w:tabs>
          <w:tab w:val="left" w:pos="993"/>
        </w:tabs>
        <w:jc w:val="both"/>
        <w:rPr>
          <w:rFonts w:ascii="Arial" w:eastAsia="Arial" w:hAnsi="Arial" w:cs="Arial"/>
          <w:b/>
          <w:bCs/>
        </w:rPr>
      </w:pPr>
    </w:p>
    <w:p w14:paraId="333BCF9F" w14:textId="77777777" w:rsidR="007821B2" w:rsidRPr="008F67BB" w:rsidRDefault="007821B2" w:rsidP="0B552662">
      <w:pPr>
        <w:jc w:val="both"/>
        <w:rPr>
          <w:rFonts w:ascii="Arial" w:eastAsia="Arial" w:hAnsi="Arial" w:cs="Arial"/>
        </w:rPr>
      </w:pPr>
      <w:r w:rsidRPr="008F67BB">
        <w:rPr>
          <w:rFonts w:ascii="Arial" w:eastAsia="Arial" w:hAnsi="Arial" w:cs="Arial"/>
        </w:rPr>
        <w:t>Para el caso de los adolescentes con medida de Internamiento Preventivo con ubicación en detención domiciliaria, se tendrá como objetivo iniciar un proceso de sensibilización y reflexión, sobre las condiciones que incidieron en la presunta comisión del delito, factores de riesgo y protección asociados, reconociendo sus derechos, los de los demás y fortaleciendo la vinculación de la familia y/o red vincular de apoyo al proceso, brindando elementos psicosociales para el afrontamiento de las posibles decisiones que tome la autoridad judicial.</w:t>
      </w:r>
    </w:p>
    <w:p w14:paraId="1898CFBF" w14:textId="77777777" w:rsidR="007821B2" w:rsidRPr="008F67BB" w:rsidRDefault="007821B2" w:rsidP="0B552662">
      <w:pPr>
        <w:jc w:val="both"/>
        <w:rPr>
          <w:rFonts w:ascii="Arial" w:eastAsia="Arial" w:hAnsi="Arial" w:cs="Arial"/>
        </w:rPr>
      </w:pPr>
    </w:p>
    <w:p w14:paraId="2CB18664" w14:textId="0A1120E5" w:rsidR="007821B2" w:rsidRPr="008F67BB" w:rsidRDefault="00BD1BE6" w:rsidP="0B552662">
      <w:pPr>
        <w:jc w:val="both"/>
        <w:rPr>
          <w:rFonts w:ascii="Arial" w:eastAsia="Arial" w:hAnsi="Arial" w:cs="Arial"/>
        </w:rPr>
      </w:pPr>
      <w:r w:rsidRPr="008F67BB">
        <w:rPr>
          <w:rFonts w:ascii="Arial" w:eastAsia="Arial" w:hAnsi="Arial" w:cs="Arial"/>
        </w:rPr>
        <w:t>Objetivos específicos</w:t>
      </w:r>
    </w:p>
    <w:p w14:paraId="0A032458" w14:textId="77777777" w:rsidR="007821B2" w:rsidRPr="008F67BB" w:rsidRDefault="007821B2" w:rsidP="0B552662">
      <w:pPr>
        <w:ind w:hanging="142"/>
        <w:jc w:val="both"/>
        <w:rPr>
          <w:rFonts w:ascii="Arial" w:eastAsia="Arial" w:hAnsi="Arial" w:cs="Arial"/>
        </w:rPr>
      </w:pPr>
    </w:p>
    <w:p w14:paraId="3595FCC4" w14:textId="77777777" w:rsidR="007821B2" w:rsidRPr="008F67BB" w:rsidRDefault="007821B2" w:rsidP="0B552662">
      <w:pPr>
        <w:jc w:val="both"/>
        <w:rPr>
          <w:rFonts w:ascii="Arial" w:eastAsia="Arial" w:hAnsi="Arial" w:cs="Arial"/>
        </w:rPr>
      </w:pPr>
      <w:r w:rsidRPr="008F67BB">
        <w:rPr>
          <w:rFonts w:ascii="Arial" w:eastAsia="Arial" w:hAnsi="Arial" w:cs="Arial"/>
        </w:rPr>
        <w:t>Para cumplimiento de la medida de Internamiento Preventivo:</w:t>
      </w:r>
    </w:p>
    <w:p w14:paraId="3E12865E" w14:textId="77777777" w:rsidR="006F270F" w:rsidRPr="008F67BB" w:rsidRDefault="007821B2" w:rsidP="00256749">
      <w:pPr>
        <w:pStyle w:val="Prrafodelista"/>
        <w:numPr>
          <w:ilvl w:val="0"/>
          <w:numId w:val="37"/>
        </w:numPr>
        <w:tabs>
          <w:tab w:val="left" w:pos="1134"/>
        </w:tabs>
        <w:jc w:val="both"/>
        <w:rPr>
          <w:rFonts w:ascii="Arial" w:eastAsia="Arial" w:hAnsi="Arial" w:cs="Arial"/>
        </w:rPr>
      </w:pPr>
      <w:r w:rsidRPr="008F67BB">
        <w:rPr>
          <w:rFonts w:ascii="Arial" w:eastAsia="Arial" w:hAnsi="Arial" w:cs="Arial"/>
        </w:rPr>
        <w:t>Ofrecer una atención con base en la sensibilización y reflexión sobre factores de riesgo y protección asociados al motivo de ingreso.</w:t>
      </w:r>
    </w:p>
    <w:p w14:paraId="0DD85D9F" w14:textId="651AD212" w:rsidR="007821B2" w:rsidRPr="008F67BB" w:rsidRDefault="007821B2" w:rsidP="00256749">
      <w:pPr>
        <w:pStyle w:val="Prrafodelista"/>
        <w:numPr>
          <w:ilvl w:val="0"/>
          <w:numId w:val="37"/>
        </w:numPr>
        <w:tabs>
          <w:tab w:val="left" w:pos="1134"/>
        </w:tabs>
        <w:jc w:val="both"/>
        <w:rPr>
          <w:rFonts w:ascii="Arial" w:eastAsia="Arial" w:hAnsi="Arial" w:cs="Arial"/>
        </w:rPr>
      </w:pPr>
      <w:r w:rsidRPr="008F67BB">
        <w:rPr>
          <w:rFonts w:ascii="Arial" w:eastAsia="Arial" w:hAnsi="Arial" w:cs="Arial"/>
        </w:rPr>
        <w:t>Reconocer los derechos de los adolescentes y jóvenes en el marco de la atención con la vinculación de la familia o red vincular de apoyo al proceso.</w:t>
      </w:r>
    </w:p>
    <w:p w14:paraId="408C5F39" w14:textId="3D6E5DE7" w:rsidR="007821B2" w:rsidRPr="008F67BB" w:rsidRDefault="007821B2" w:rsidP="00256749">
      <w:pPr>
        <w:pStyle w:val="Prrafodelista"/>
        <w:numPr>
          <w:ilvl w:val="0"/>
          <w:numId w:val="37"/>
        </w:numPr>
        <w:tabs>
          <w:tab w:val="left" w:pos="709"/>
        </w:tabs>
        <w:jc w:val="both"/>
        <w:rPr>
          <w:rFonts w:ascii="Arial" w:eastAsia="Arial" w:hAnsi="Arial" w:cs="Arial"/>
        </w:rPr>
      </w:pPr>
      <w:r w:rsidRPr="008F67BB">
        <w:rPr>
          <w:rFonts w:ascii="Arial" w:eastAsia="Arial" w:hAnsi="Arial" w:cs="Arial"/>
        </w:rPr>
        <w:t>Brindar elementos psicosociales para el afrontamiento de las decisiones que tome la autoridad judicial.</w:t>
      </w:r>
    </w:p>
    <w:p w14:paraId="515FBA8A" w14:textId="77777777" w:rsidR="006F270F" w:rsidRPr="008F67BB" w:rsidRDefault="006F270F" w:rsidP="0B552662">
      <w:pPr>
        <w:jc w:val="both"/>
        <w:rPr>
          <w:rFonts w:ascii="Arial" w:eastAsia="Arial" w:hAnsi="Arial" w:cs="Arial"/>
          <w:b/>
          <w:bCs/>
        </w:rPr>
      </w:pPr>
    </w:p>
    <w:p w14:paraId="2A9BD426" w14:textId="77777777" w:rsidR="006F270F" w:rsidRPr="008F67BB" w:rsidRDefault="0017617E" w:rsidP="0B552662">
      <w:pPr>
        <w:jc w:val="both"/>
        <w:rPr>
          <w:rFonts w:ascii="Arial" w:eastAsia="Arial" w:hAnsi="Arial" w:cs="Arial"/>
        </w:rPr>
      </w:pPr>
      <w:r w:rsidRPr="008F67BB">
        <w:rPr>
          <w:rFonts w:ascii="Arial" w:eastAsia="Arial" w:hAnsi="Arial" w:cs="Arial"/>
        </w:rPr>
        <w:t>Para cumplimiento de sanción privativa de libertad:</w:t>
      </w:r>
    </w:p>
    <w:p w14:paraId="44CE2778" w14:textId="77777777" w:rsidR="006F270F" w:rsidRPr="008F67BB" w:rsidRDefault="0017617E" w:rsidP="00256749">
      <w:pPr>
        <w:pStyle w:val="Prrafodelista"/>
        <w:numPr>
          <w:ilvl w:val="0"/>
          <w:numId w:val="38"/>
        </w:numPr>
        <w:jc w:val="both"/>
        <w:rPr>
          <w:rFonts w:ascii="Arial" w:eastAsia="Arial" w:hAnsi="Arial" w:cs="Arial"/>
          <w:b/>
          <w:bCs/>
        </w:rPr>
      </w:pPr>
      <w:r w:rsidRPr="008F67BB">
        <w:rPr>
          <w:rFonts w:ascii="Arial" w:eastAsia="Arial" w:hAnsi="Arial" w:cs="Arial"/>
        </w:rPr>
        <w:t xml:space="preserve">Brindar atención especializada con enfoque pedagógico y restaurativo vinculando a las familias, referentes afectivos y/o red vincular de apoyo. </w:t>
      </w:r>
    </w:p>
    <w:p w14:paraId="1361AA32" w14:textId="77777777" w:rsidR="006F270F" w:rsidRPr="008F67BB" w:rsidRDefault="0017617E" w:rsidP="00256749">
      <w:pPr>
        <w:pStyle w:val="Prrafodelista"/>
        <w:numPr>
          <w:ilvl w:val="0"/>
          <w:numId w:val="38"/>
        </w:numPr>
        <w:jc w:val="both"/>
        <w:rPr>
          <w:rFonts w:ascii="Arial" w:eastAsia="Arial" w:hAnsi="Arial" w:cs="Arial"/>
          <w:b/>
          <w:bCs/>
        </w:rPr>
      </w:pPr>
      <w:r w:rsidRPr="008F67BB">
        <w:rPr>
          <w:rFonts w:ascii="Arial" w:eastAsia="Arial" w:hAnsi="Arial" w:cs="Arial"/>
        </w:rPr>
        <w:t xml:space="preserve">Desarrollar acciones de reflexión que lleven a asumir la responsabilidad de sus conductas y la reparación del daño causado por parte de los adolescentes y jóvenes. </w:t>
      </w:r>
    </w:p>
    <w:p w14:paraId="73F1C163" w14:textId="4A1143C5" w:rsidR="0017617E" w:rsidRPr="008F67BB" w:rsidRDefault="0017617E" w:rsidP="00256749">
      <w:pPr>
        <w:pStyle w:val="Prrafodelista"/>
        <w:numPr>
          <w:ilvl w:val="0"/>
          <w:numId w:val="38"/>
        </w:numPr>
        <w:jc w:val="both"/>
        <w:rPr>
          <w:rFonts w:ascii="Arial" w:eastAsia="Arial" w:hAnsi="Arial" w:cs="Arial"/>
          <w:b/>
          <w:bCs/>
        </w:rPr>
      </w:pPr>
      <w:r w:rsidRPr="008F67BB">
        <w:rPr>
          <w:rFonts w:ascii="Arial" w:eastAsia="Arial" w:hAnsi="Arial" w:cs="Arial"/>
        </w:rPr>
        <w:t>Generar condiciones para que los adolescentes y jóvenes adquieran herramientas para el desarrollo humano, la inclusión social y el ejercicio de la ciudadanía.</w:t>
      </w:r>
    </w:p>
    <w:p w14:paraId="642DEBF7" w14:textId="77777777" w:rsidR="007821B2" w:rsidRPr="008F67BB" w:rsidRDefault="007821B2" w:rsidP="0B552662">
      <w:pPr>
        <w:jc w:val="both"/>
        <w:rPr>
          <w:rFonts w:ascii="Arial" w:eastAsia="Arial" w:hAnsi="Arial" w:cs="Arial"/>
          <w:b/>
          <w:bCs/>
        </w:rPr>
      </w:pPr>
    </w:p>
    <w:p w14:paraId="0B7B2D57" w14:textId="77777777" w:rsidR="00BD1BE6" w:rsidRPr="008F67BB" w:rsidRDefault="00BD1BE6" w:rsidP="0B552662">
      <w:pPr>
        <w:jc w:val="both"/>
        <w:rPr>
          <w:rFonts w:ascii="Arial" w:eastAsia="Arial" w:hAnsi="Arial" w:cs="Arial"/>
          <w:b/>
          <w:bCs/>
        </w:rPr>
      </w:pPr>
    </w:p>
    <w:p w14:paraId="50C24FE6" w14:textId="1DF15A18" w:rsidR="007821B2" w:rsidRPr="008F67BB" w:rsidRDefault="00F36456" w:rsidP="00256749">
      <w:pPr>
        <w:pStyle w:val="Prrafodelista"/>
        <w:numPr>
          <w:ilvl w:val="2"/>
          <w:numId w:val="28"/>
        </w:numPr>
        <w:tabs>
          <w:tab w:val="left" w:pos="993"/>
        </w:tabs>
        <w:jc w:val="both"/>
        <w:outlineLvl w:val="2"/>
        <w:rPr>
          <w:rFonts w:ascii="Arial" w:eastAsia="Arial" w:hAnsi="Arial" w:cs="Arial"/>
          <w:b/>
          <w:bCs/>
        </w:rPr>
      </w:pPr>
      <w:bookmarkStart w:id="48" w:name="_Toc157007723"/>
      <w:r w:rsidRPr="008F67BB">
        <w:rPr>
          <w:rFonts w:ascii="Arial" w:eastAsia="Arial" w:hAnsi="Arial" w:cs="Arial"/>
          <w:b/>
          <w:bCs/>
          <w:i/>
          <w:iCs/>
        </w:rPr>
        <w:t>Población objetivo</w:t>
      </w:r>
      <w:bookmarkEnd w:id="48"/>
    </w:p>
    <w:p w14:paraId="49801D58" w14:textId="77777777" w:rsidR="007821B2" w:rsidRPr="008F67BB" w:rsidRDefault="007821B2" w:rsidP="0B552662">
      <w:pPr>
        <w:ind w:left="360"/>
        <w:jc w:val="both"/>
        <w:rPr>
          <w:rFonts w:ascii="Arial" w:eastAsia="Arial" w:hAnsi="Arial" w:cs="Arial"/>
        </w:rPr>
      </w:pPr>
    </w:p>
    <w:p w14:paraId="52F29D4C" w14:textId="77777777" w:rsidR="007821B2" w:rsidRPr="008F67BB" w:rsidRDefault="007821B2" w:rsidP="0B552662">
      <w:pPr>
        <w:jc w:val="both"/>
        <w:rPr>
          <w:rFonts w:ascii="Arial" w:eastAsia="Arial" w:hAnsi="Arial" w:cs="Arial"/>
        </w:rPr>
      </w:pPr>
      <w:r w:rsidRPr="008F67BB">
        <w:rPr>
          <w:rFonts w:ascii="Arial" w:eastAsia="Arial" w:hAnsi="Arial" w:cs="Arial"/>
        </w:rPr>
        <w:t>Adolescentes mayores de 14 años y jóvenes vinculados al SRPA, con medida de internamiento preventivo en detención domiciliaria o con sanción privativa de libertad en detención domiciliaria, impuestas por autoridad judicial de acuerdo con lo establecido en el artículo 162 de la Ley 1098 de 2006.</w:t>
      </w:r>
    </w:p>
    <w:p w14:paraId="40894EC4" w14:textId="77777777" w:rsidR="007821B2" w:rsidRPr="008F67BB" w:rsidRDefault="007821B2" w:rsidP="0B552662">
      <w:pPr>
        <w:ind w:left="360"/>
        <w:rPr>
          <w:rFonts w:ascii="Arial" w:eastAsia="Arial" w:hAnsi="Arial" w:cs="Arial"/>
          <w:b/>
          <w:bCs/>
        </w:rPr>
      </w:pPr>
    </w:p>
    <w:p w14:paraId="0AC247C1" w14:textId="77777777" w:rsidR="007B507E" w:rsidRPr="008F67BB" w:rsidRDefault="007B507E" w:rsidP="0B552662">
      <w:pPr>
        <w:ind w:left="360"/>
        <w:rPr>
          <w:rFonts w:ascii="Arial" w:eastAsia="Arial" w:hAnsi="Arial" w:cs="Arial"/>
          <w:b/>
          <w:bCs/>
        </w:rPr>
      </w:pPr>
    </w:p>
    <w:p w14:paraId="6E9F8D17" w14:textId="076CF723" w:rsidR="007821B2" w:rsidRPr="008F67BB" w:rsidRDefault="00F36456" w:rsidP="00256749">
      <w:pPr>
        <w:pStyle w:val="Prrafodelista"/>
        <w:numPr>
          <w:ilvl w:val="2"/>
          <w:numId w:val="28"/>
        </w:numPr>
        <w:tabs>
          <w:tab w:val="left" w:pos="993"/>
        </w:tabs>
        <w:jc w:val="both"/>
        <w:outlineLvl w:val="2"/>
        <w:rPr>
          <w:rFonts w:ascii="Arial" w:eastAsia="Arial" w:hAnsi="Arial" w:cs="Arial"/>
          <w:b/>
          <w:bCs/>
        </w:rPr>
      </w:pPr>
      <w:bookmarkStart w:id="49" w:name="_Toc157007724"/>
      <w:r w:rsidRPr="008F67BB">
        <w:rPr>
          <w:rFonts w:ascii="Arial" w:eastAsia="Arial" w:hAnsi="Arial" w:cs="Arial"/>
          <w:b/>
          <w:bCs/>
          <w:i/>
          <w:iCs/>
        </w:rPr>
        <w:t>Componentes de la Modalidad</w:t>
      </w:r>
      <w:bookmarkEnd w:id="49"/>
    </w:p>
    <w:p w14:paraId="79F4AE07" w14:textId="77777777" w:rsidR="007821B2" w:rsidRPr="008F67BB" w:rsidRDefault="007821B2" w:rsidP="0B552662">
      <w:pPr>
        <w:rPr>
          <w:rFonts w:ascii="Arial" w:eastAsia="Arial" w:hAnsi="Arial" w:cs="Arial"/>
        </w:rPr>
      </w:pPr>
    </w:p>
    <w:p w14:paraId="3AC53A5B" w14:textId="6BA675CD" w:rsidR="007821B2" w:rsidRPr="008F67BB" w:rsidRDefault="00F36456" w:rsidP="0B552662">
      <w:pPr>
        <w:jc w:val="both"/>
        <w:rPr>
          <w:rFonts w:ascii="Arial" w:eastAsia="Arial" w:hAnsi="Arial" w:cs="Arial"/>
          <w:b/>
          <w:bCs/>
        </w:rPr>
      </w:pPr>
      <w:r w:rsidRPr="008F67BB">
        <w:rPr>
          <w:rFonts w:ascii="Arial" w:eastAsia="Arial" w:hAnsi="Arial" w:cs="Arial"/>
          <w:b/>
          <w:bCs/>
          <w:u w:val="single"/>
        </w:rPr>
        <w:lastRenderedPageBreak/>
        <w:t>Organización del servicio</w:t>
      </w:r>
      <w:r w:rsidR="0039776D" w:rsidRPr="008F67BB">
        <w:rPr>
          <w:rFonts w:ascii="Arial" w:eastAsia="Arial" w:hAnsi="Arial" w:cs="Arial"/>
          <w:b/>
          <w:bCs/>
        </w:rPr>
        <w:t>:</w:t>
      </w:r>
    </w:p>
    <w:p w14:paraId="07DE0C57" w14:textId="77777777" w:rsidR="0039776D" w:rsidRPr="008F67BB" w:rsidRDefault="0039776D" w:rsidP="0B552662">
      <w:pPr>
        <w:jc w:val="both"/>
        <w:rPr>
          <w:rFonts w:ascii="Arial" w:eastAsia="Arial" w:hAnsi="Arial" w:cs="Arial"/>
        </w:rPr>
      </w:pPr>
    </w:p>
    <w:p w14:paraId="65B283F4" w14:textId="38FAC82C" w:rsidR="007821B2" w:rsidRPr="008F67BB" w:rsidRDefault="007821B2" w:rsidP="0B552662">
      <w:pPr>
        <w:jc w:val="both"/>
        <w:rPr>
          <w:rFonts w:ascii="Arial" w:eastAsia="Arial" w:hAnsi="Arial" w:cs="Arial"/>
        </w:rPr>
      </w:pPr>
      <w:r w:rsidRPr="008F67BB">
        <w:rPr>
          <w:rFonts w:ascii="Arial" w:eastAsia="Arial" w:hAnsi="Arial" w:cs="Arial"/>
          <w:b/>
          <w:bCs/>
        </w:rPr>
        <w:t>Criterios de ubicación:</w:t>
      </w:r>
      <w:r w:rsidRPr="008F67BB">
        <w:rPr>
          <w:rFonts w:ascii="Arial" w:eastAsia="Arial" w:hAnsi="Arial" w:cs="Arial"/>
        </w:rPr>
        <w:t xml:space="preserve"> Teniendo en cuenta la etapa del proceso en que se tome la decisión y la clase de determinación, será el juez con función de control de garantías, el juez de conocimiento o autoridad tradicional según corresponda, quien decida la ubicación.</w:t>
      </w:r>
    </w:p>
    <w:p w14:paraId="0C7D1484" w14:textId="77777777" w:rsidR="007821B2" w:rsidRPr="008F67BB" w:rsidRDefault="007821B2" w:rsidP="0B552662">
      <w:pPr>
        <w:jc w:val="both"/>
        <w:rPr>
          <w:rFonts w:ascii="Arial" w:eastAsia="Arial" w:hAnsi="Arial" w:cs="Arial"/>
        </w:rPr>
      </w:pPr>
    </w:p>
    <w:p w14:paraId="3588BC82" w14:textId="0806A613" w:rsidR="007821B2" w:rsidRPr="008F67BB" w:rsidRDefault="007821B2" w:rsidP="0B552662">
      <w:pPr>
        <w:jc w:val="both"/>
        <w:rPr>
          <w:rFonts w:ascii="Arial" w:eastAsia="Arial" w:hAnsi="Arial" w:cs="Arial"/>
        </w:rPr>
      </w:pPr>
      <w:r w:rsidRPr="008F67BB">
        <w:rPr>
          <w:rFonts w:ascii="Arial" w:eastAsia="Arial" w:hAnsi="Arial" w:cs="Arial"/>
        </w:rPr>
        <w:t xml:space="preserve">La población atendida debe cumplir con las siguientes condiciones, además de las contempladas en la Ley: </w:t>
      </w:r>
    </w:p>
    <w:p w14:paraId="59B495AD" w14:textId="77777777" w:rsidR="007821B2" w:rsidRPr="008F67BB" w:rsidRDefault="007821B2" w:rsidP="0B552662">
      <w:pPr>
        <w:ind w:hanging="850"/>
        <w:jc w:val="both"/>
        <w:rPr>
          <w:rFonts w:ascii="Arial" w:eastAsia="Arial" w:hAnsi="Arial" w:cs="Arial"/>
        </w:rPr>
      </w:pPr>
    </w:p>
    <w:p w14:paraId="7FDEEE80" w14:textId="6F85D9E8" w:rsidR="007821B2" w:rsidRPr="008F67BB" w:rsidRDefault="007821B2" w:rsidP="00256749">
      <w:pPr>
        <w:pStyle w:val="Prrafodelista"/>
        <w:numPr>
          <w:ilvl w:val="0"/>
          <w:numId w:val="39"/>
        </w:numPr>
        <w:ind w:right="227"/>
        <w:contextualSpacing/>
        <w:jc w:val="both"/>
        <w:rPr>
          <w:rFonts w:ascii="Arial" w:eastAsia="Arial" w:hAnsi="Arial" w:cs="Arial"/>
        </w:rPr>
      </w:pPr>
      <w:r w:rsidRPr="008F67BB">
        <w:rPr>
          <w:rFonts w:ascii="Arial" w:eastAsia="Arial" w:hAnsi="Arial" w:cs="Arial"/>
        </w:rPr>
        <w:t>Contar con al menos un miembro de la familia o red vincular de apoyo, mayor de edad</w:t>
      </w:r>
      <w:r w:rsidR="00A71076" w:rsidRPr="008F67BB">
        <w:rPr>
          <w:rFonts w:ascii="Arial" w:eastAsia="Arial" w:hAnsi="Arial" w:cs="Arial"/>
        </w:rPr>
        <w:t>,</w:t>
      </w:r>
      <w:r w:rsidRPr="008F67BB">
        <w:rPr>
          <w:rFonts w:ascii="Arial" w:eastAsia="Arial" w:hAnsi="Arial" w:cs="Arial"/>
        </w:rPr>
        <w:t xml:space="preserve"> quien asume el compromiso para el cumplimiento de la medida o sanción por parte del adolescente o joven a través de esta modalidad. </w:t>
      </w:r>
    </w:p>
    <w:p w14:paraId="2670B0D8" w14:textId="62A89810" w:rsidR="007821B2" w:rsidRPr="008F67BB" w:rsidRDefault="007821B2" w:rsidP="00256749">
      <w:pPr>
        <w:pStyle w:val="Prrafodelista"/>
        <w:numPr>
          <w:ilvl w:val="0"/>
          <w:numId w:val="39"/>
        </w:numPr>
        <w:ind w:right="227"/>
        <w:contextualSpacing/>
        <w:jc w:val="both"/>
        <w:rPr>
          <w:rFonts w:ascii="Arial" w:eastAsia="Arial" w:hAnsi="Arial" w:cs="Arial"/>
        </w:rPr>
      </w:pPr>
      <w:r w:rsidRPr="008F67BB">
        <w:rPr>
          <w:rFonts w:ascii="Arial" w:eastAsia="Arial" w:hAnsi="Arial" w:cs="Arial"/>
        </w:rPr>
        <w:t>En el contexto socio familiar</w:t>
      </w:r>
      <w:r w:rsidR="00A71076" w:rsidRPr="008F67BB">
        <w:rPr>
          <w:rFonts w:ascii="Arial" w:eastAsia="Arial" w:hAnsi="Arial" w:cs="Arial"/>
        </w:rPr>
        <w:t>,</w:t>
      </w:r>
      <w:r w:rsidRPr="008F67BB">
        <w:rPr>
          <w:rFonts w:ascii="Arial" w:eastAsia="Arial" w:hAnsi="Arial" w:cs="Arial"/>
        </w:rPr>
        <w:t xml:space="preserve"> no presentar situaciones de riesgo y/o peligro contra la integridad del adolescente o joven o algún miembro de la familia o red vincular de apoyo. </w:t>
      </w:r>
    </w:p>
    <w:p w14:paraId="4C3D0A30" w14:textId="3CA2EBA0" w:rsidR="007821B2" w:rsidRPr="008F67BB" w:rsidRDefault="007821B2" w:rsidP="00256749">
      <w:pPr>
        <w:pStyle w:val="Prrafodelista"/>
        <w:numPr>
          <w:ilvl w:val="0"/>
          <w:numId w:val="39"/>
        </w:numPr>
        <w:ind w:right="227"/>
        <w:contextualSpacing/>
        <w:jc w:val="both"/>
        <w:rPr>
          <w:rFonts w:ascii="Arial" w:eastAsia="Arial" w:hAnsi="Arial" w:cs="Arial"/>
        </w:rPr>
      </w:pPr>
      <w:r w:rsidRPr="008F67BB">
        <w:rPr>
          <w:rFonts w:ascii="Arial" w:eastAsia="Arial" w:hAnsi="Arial" w:cs="Arial"/>
        </w:rPr>
        <w:t>Por circunstancias personales y/o familiares, específicas del adolescente o joven</w:t>
      </w:r>
      <w:r w:rsidR="00A71076" w:rsidRPr="008F67BB">
        <w:rPr>
          <w:rFonts w:ascii="Arial" w:eastAsia="Arial" w:hAnsi="Arial" w:cs="Arial"/>
        </w:rPr>
        <w:t>,</w:t>
      </w:r>
      <w:r w:rsidRPr="008F67BB">
        <w:rPr>
          <w:rFonts w:ascii="Arial" w:eastAsia="Arial" w:hAnsi="Arial" w:cs="Arial"/>
        </w:rPr>
        <w:t xml:space="preserve"> a criterio de la autoridad judicial.</w:t>
      </w:r>
    </w:p>
    <w:p w14:paraId="5CBCA45C" w14:textId="77777777" w:rsidR="007821B2" w:rsidRPr="008F67BB" w:rsidRDefault="007821B2" w:rsidP="00256749">
      <w:pPr>
        <w:pStyle w:val="Prrafodelista"/>
        <w:numPr>
          <w:ilvl w:val="0"/>
          <w:numId w:val="39"/>
        </w:numPr>
        <w:ind w:right="227"/>
        <w:contextualSpacing/>
        <w:jc w:val="both"/>
        <w:rPr>
          <w:rFonts w:ascii="Arial" w:eastAsia="Arial" w:hAnsi="Arial" w:cs="Arial"/>
        </w:rPr>
      </w:pPr>
      <w:r w:rsidRPr="008F67BB">
        <w:rPr>
          <w:rFonts w:ascii="Arial" w:eastAsia="Arial" w:hAnsi="Arial" w:cs="Arial"/>
        </w:rPr>
        <w:t>Adolescentes o jóvenes en periodo de gestación o lactancia a quienes la autoridad judicial o tradicional les impone medida o sanción privativa de libertad con esta ubicación.</w:t>
      </w:r>
    </w:p>
    <w:p w14:paraId="4BFA3DDB" w14:textId="77777777" w:rsidR="007821B2" w:rsidRPr="008F67BB" w:rsidRDefault="007821B2" w:rsidP="00256749">
      <w:pPr>
        <w:pStyle w:val="Prrafodelista"/>
        <w:numPr>
          <w:ilvl w:val="0"/>
          <w:numId w:val="39"/>
        </w:numPr>
        <w:ind w:right="227"/>
        <w:contextualSpacing/>
        <w:jc w:val="both"/>
        <w:rPr>
          <w:rFonts w:ascii="Arial" w:eastAsia="Arial" w:hAnsi="Arial" w:cs="Arial"/>
        </w:rPr>
      </w:pPr>
      <w:r w:rsidRPr="008F67BB">
        <w:rPr>
          <w:rFonts w:ascii="Arial" w:eastAsia="Arial" w:hAnsi="Arial" w:cs="Arial"/>
        </w:rPr>
        <w:t>Adolescentes o jóvenes con situaciones de salud especiales previo concepto médico.</w:t>
      </w:r>
    </w:p>
    <w:p w14:paraId="5A23CBA1" w14:textId="77777777" w:rsidR="007821B2" w:rsidRPr="008F67BB" w:rsidRDefault="007821B2" w:rsidP="0B552662">
      <w:pPr>
        <w:ind w:left="567"/>
        <w:jc w:val="both"/>
        <w:rPr>
          <w:rFonts w:ascii="Arial" w:eastAsia="Arial" w:hAnsi="Arial" w:cs="Arial"/>
          <w:b/>
          <w:bCs/>
        </w:rPr>
      </w:pPr>
    </w:p>
    <w:p w14:paraId="2A47CDDC" w14:textId="77777777" w:rsidR="007821B2" w:rsidRPr="008F67BB" w:rsidRDefault="007821B2" w:rsidP="0B552662">
      <w:pPr>
        <w:jc w:val="both"/>
        <w:rPr>
          <w:rFonts w:ascii="Arial" w:eastAsia="Arial" w:hAnsi="Arial" w:cs="Arial"/>
        </w:rPr>
      </w:pPr>
      <w:r w:rsidRPr="008F67BB">
        <w:rPr>
          <w:rFonts w:ascii="Arial" w:eastAsia="Arial" w:hAnsi="Arial" w:cs="Arial"/>
          <w:b/>
          <w:bCs/>
        </w:rPr>
        <w:t>Permanencia y rotación:</w:t>
      </w:r>
      <w:r w:rsidRPr="008F67BB">
        <w:rPr>
          <w:rFonts w:ascii="Arial" w:eastAsia="Arial" w:hAnsi="Arial" w:cs="Arial"/>
        </w:rPr>
        <w:t xml:space="preserve"> De acuerdo con el artículo 90 de la Ley 1453 de 2011, que modificó el artículo 187 de la Ley 1098 de 2006, en lo relacionado con la sanción privativa de la libertad, esta se aplicará según lo determine la autoridad judicial o tradicional competente. Se estima una rotación de un adolescente o joven por cupo al año.</w:t>
      </w:r>
    </w:p>
    <w:p w14:paraId="1FB139C1" w14:textId="77777777" w:rsidR="007821B2" w:rsidRPr="008F67BB" w:rsidRDefault="007821B2" w:rsidP="0B552662">
      <w:pPr>
        <w:ind w:left="708"/>
        <w:jc w:val="both"/>
        <w:rPr>
          <w:rFonts w:ascii="Arial" w:eastAsia="Arial" w:hAnsi="Arial" w:cs="Arial"/>
        </w:rPr>
      </w:pPr>
    </w:p>
    <w:p w14:paraId="6D0169DE" w14:textId="6CC7DA33" w:rsidR="007821B2" w:rsidRPr="008F67BB" w:rsidRDefault="007821B2" w:rsidP="0B552662">
      <w:pPr>
        <w:jc w:val="both"/>
        <w:rPr>
          <w:rFonts w:ascii="Arial" w:eastAsia="Arial" w:hAnsi="Arial" w:cs="Arial"/>
        </w:rPr>
      </w:pPr>
      <w:r w:rsidRPr="008F67BB">
        <w:rPr>
          <w:rFonts w:ascii="Arial" w:eastAsia="Arial" w:hAnsi="Arial" w:cs="Arial"/>
        </w:rPr>
        <w:t>La permanencia del adolescente o joven en centro de internamiento preventivo con ubicación en detención domiciliaria será por el término definido en la norma (parágrafo 2° del artículo 181 Ley 1098 de 2006): cuatro (4) meses prorrogables con motivación a uno (1) más. Se estima una rotación de tres (3) adolescentes o jóvenes cupo al año.</w:t>
      </w:r>
    </w:p>
    <w:p w14:paraId="4A0AD049" w14:textId="77777777" w:rsidR="00034CE5" w:rsidRPr="008F67BB" w:rsidRDefault="00034CE5" w:rsidP="0B552662">
      <w:pPr>
        <w:jc w:val="both"/>
        <w:rPr>
          <w:rFonts w:ascii="Arial" w:eastAsia="Arial" w:hAnsi="Arial" w:cs="Arial"/>
        </w:rPr>
      </w:pPr>
    </w:p>
    <w:p w14:paraId="766D93E0" w14:textId="188E725D" w:rsidR="007821B2" w:rsidRPr="008F67BB" w:rsidRDefault="007821B2" w:rsidP="0B552662">
      <w:pPr>
        <w:jc w:val="both"/>
        <w:rPr>
          <w:rFonts w:ascii="Arial" w:eastAsia="Arial" w:hAnsi="Arial" w:cs="Arial"/>
        </w:rPr>
      </w:pPr>
      <w:r w:rsidRPr="008F67BB">
        <w:rPr>
          <w:rFonts w:ascii="Arial" w:eastAsia="Arial" w:hAnsi="Arial" w:cs="Arial"/>
          <w:b/>
          <w:bCs/>
        </w:rPr>
        <w:t>Particularidades del servicio:</w:t>
      </w:r>
      <w:r w:rsidRPr="008F67BB">
        <w:rPr>
          <w:rFonts w:ascii="Arial" w:eastAsia="Arial" w:hAnsi="Arial" w:cs="Arial"/>
        </w:rPr>
        <w:t xml:space="preserve">  </w:t>
      </w:r>
    </w:p>
    <w:p w14:paraId="64CEDF8D" w14:textId="77777777" w:rsidR="007821B2" w:rsidRPr="008F67BB" w:rsidRDefault="007821B2" w:rsidP="0B552662">
      <w:pPr>
        <w:pStyle w:val="Textoindependiente"/>
        <w:ind w:left="1559" w:right="-48"/>
        <w:rPr>
          <w:rFonts w:ascii="Arial" w:eastAsia="Arial" w:hAnsi="Arial" w:cs="Arial"/>
          <w:szCs w:val="24"/>
          <w:lang w:val="es-CO"/>
        </w:rPr>
      </w:pPr>
    </w:p>
    <w:p w14:paraId="6F6302B4" w14:textId="77777777" w:rsidR="007821B2" w:rsidRPr="008F67BB" w:rsidRDefault="007821B2" w:rsidP="00256749">
      <w:pPr>
        <w:pStyle w:val="Textoindependiente"/>
        <w:numPr>
          <w:ilvl w:val="0"/>
          <w:numId w:val="40"/>
        </w:numPr>
        <w:ind w:right="-48"/>
        <w:rPr>
          <w:rFonts w:ascii="Arial" w:eastAsia="Arial" w:hAnsi="Arial" w:cs="Arial"/>
          <w:szCs w:val="24"/>
          <w:lang w:val="es-CO"/>
        </w:rPr>
      </w:pPr>
      <w:r w:rsidRPr="008F67BB">
        <w:rPr>
          <w:rFonts w:ascii="Arial" w:eastAsia="Arial" w:hAnsi="Arial" w:cs="Arial"/>
          <w:szCs w:val="24"/>
          <w:lang w:val="es-CO"/>
        </w:rPr>
        <w:t xml:space="preserve">El operador debe desarrollar acciones en el marco del modelo de atención conforme a la medida o sanción impuesta al adolescente o joven, dando sentido pedagógico y restaurativo a la intervención. </w:t>
      </w:r>
    </w:p>
    <w:p w14:paraId="446BB577" w14:textId="77777777" w:rsidR="007821B2" w:rsidRPr="008F67BB" w:rsidRDefault="007821B2" w:rsidP="00256749">
      <w:pPr>
        <w:pStyle w:val="Textoindependiente"/>
        <w:numPr>
          <w:ilvl w:val="0"/>
          <w:numId w:val="40"/>
        </w:numPr>
        <w:ind w:right="-48"/>
        <w:rPr>
          <w:rFonts w:ascii="Arial" w:eastAsia="Arial" w:hAnsi="Arial" w:cs="Arial"/>
          <w:szCs w:val="24"/>
          <w:lang w:val="es-CO"/>
        </w:rPr>
      </w:pPr>
      <w:r w:rsidRPr="008F67BB">
        <w:rPr>
          <w:rFonts w:ascii="Arial" w:eastAsia="Arial" w:hAnsi="Arial" w:cs="Arial"/>
          <w:szCs w:val="24"/>
          <w:lang w:val="es-CO"/>
        </w:rPr>
        <w:t>La familia o red vincular de apoyo garantiza la satisfacción de las necesidades básicas del adolescente o joven.</w:t>
      </w:r>
    </w:p>
    <w:p w14:paraId="731D7CA8" w14:textId="77777777" w:rsidR="007821B2" w:rsidRPr="008F67BB" w:rsidRDefault="007821B2" w:rsidP="005E4D7E">
      <w:pPr>
        <w:pStyle w:val="Textoindependiente"/>
        <w:numPr>
          <w:ilvl w:val="0"/>
          <w:numId w:val="67"/>
        </w:numPr>
        <w:ind w:right="-48"/>
        <w:rPr>
          <w:rFonts w:ascii="Arial" w:eastAsia="Arial" w:hAnsi="Arial" w:cs="Arial"/>
          <w:szCs w:val="24"/>
          <w:lang w:val="es-CO"/>
        </w:rPr>
      </w:pPr>
      <w:r w:rsidRPr="008F67BB">
        <w:rPr>
          <w:rFonts w:ascii="Arial" w:eastAsia="Arial" w:hAnsi="Arial" w:cs="Arial"/>
          <w:szCs w:val="24"/>
          <w:lang w:val="es-CO"/>
        </w:rPr>
        <w:t xml:space="preserve">La autoridad judicial o tradicional competente que imponga la medida o sanción privativa de libertad en detención domiciliaria, de considerarlo necesario, ordenará la </w:t>
      </w:r>
      <w:r w:rsidRPr="008F67BB">
        <w:rPr>
          <w:rFonts w:ascii="Arial" w:eastAsia="Arial" w:hAnsi="Arial" w:cs="Arial"/>
          <w:szCs w:val="24"/>
          <w:lang w:val="es-CO"/>
        </w:rPr>
        <w:lastRenderedPageBreak/>
        <w:t>designación custodios de la Policía de Infancia y Adolescencia para el cumplimiento de lo establecido en la orden judicial.</w:t>
      </w:r>
    </w:p>
    <w:p w14:paraId="4D441E7C" w14:textId="14676873" w:rsidR="007821B2" w:rsidRPr="008F67BB" w:rsidRDefault="471D1C55" w:rsidP="00256749">
      <w:pPr>
        <w:pStyle w:val="Textoindependiente"/>
        <w:numPr>
          <w:ilvl w:val="0"/>
          <w:numId w:val="40"/>
        </w:numPr>
        <w:ind w:right="-48"/>
        <w:rPr>
          <w:rFonts w:ascii="Arial" w:eastAsia="Arial" w:hAnsi="Arial" w:cs="Arial"/>
          <w:szCs w:val="24"/>
          <w:lang w:val="es-CO"/>
        </w:rPr>
      </w:pPr>
      <w:r w:rsidRPr="008F67BB">
        <w:rPr>
          <w:rFonts w:ascii="Arial" w:eastAsia="Arial" w:hAnsi="Arial" w:cs="Arial"/>
          <w:szCs w:val="24"/>
          <w:lang w:val="es-CO"/>
        </w:rPr>
        <w:t>La policía en articulación con la entidad territorial asumirá la logística y seguridad</w:t>
      </w:r>
      <w:r w:rsidR="007821B2" w:rsidRPr="008F67BB">
        <w:rPr>
          <w:rFonts w:ascii="Arial" w:eastAsia="Arial" w:hAnsi="Arial" w:cs="Arial"/>
          <w:szCs w:val="24"/>
          <w:vertAlign w:val="superscript"/>
          <w:lang w:val="es-CO"/>
        </w:rPr>
        <w:footnoteReference w:id="21"/>
      </w:r>
      <w:r w:rsidRPr="008F67BB">
        <w:rPr>
          <w:rFonts w:ascii="Arial" w:eastAsia="Arial" w:hAnsi="Arial" w:cs="Arial"/>
          <w:szCs w:val="24"/>
          <w:vertAlign w:val="superscript"/>
          <w:lang w:val="es-CO"/>
        </w:rPr>
        <w:t xml:space="preserve"> </w:t>
      </w:r>
      <w:r w:rsidRPr="008F67BB">
        <w:rPr>
          <w:rFonts w:ascii="Arial" w:eastAsia="Arial" w:hAnsi="Arial" w:cs="Arial"/>
          <w:szCs w:val="24"/>
          <w:lang w:val="es-CO"/>
        </w:rPr>
        <w:t xml:space="preserve">permanente con la frecuencia establecida (en caso de requerirse), respecto de los traslados para atender las actividades que resulten de la atención, en garantía de derechos o relacionadas con el proceso judicial, con el fin de proteger al adolescente o joven. </w:t>
      </w:r>
    </w:p>
    <w:p w14:paraId="495252CA" w14:textId="5A34F538" w:rsidR="007821B2" w:rsidRPr="008F67BB" w:rsidRDefault="007821B2" w:rsidP="00256749">
      <w:pPr>
        <w:pStyle w:val="Textoindependiente"/>
        <w:numPr>
          <w:ilvl w:val="0"/>
          <w:numId w:val="40"/>
        </w:numPr>
        <w:ind w:right="-48"/>
        <w:rPr>
          <w:rFonts w:ascii="Arial" w:eastAsia="Arial" w:hAnsi="Arial" w:cs="Arial"/>
          <w:szCs w:val="24"/>
          <w:lang w:val="es-CO"/>
        </w:rPr>
      </w:pPr>
      <w:r w:rsidRPr="008F67BB">
        <w:rPr>
          <w:rFonts w:ascii="Arial" w:eastAsia="Arial" w:hAnsi="Arial" w:cs="Arial"/>
          <w:szCs w:val="24"/>
          <w:lang w:val="es-CO"/>
        </w:rPr>
        <w:t>Si la vinculación a la modalidad detención domiciliaria, se da como cambio de ubicación para el cumplimiento de la medida de Internamiento Preventivo o sanción de privación de libertad en Centro de Atención Especializada - CAE, se debe dar continuidad del plan de atención individual</w:t>
      </w:r>
      <w:r w:rsidR="00276BDF" w:rsidRPr="008F67BB">
        <w:rPr>
          <w:rFonts w:ascii="Arial" w:eastAsia="Arial" w:hAnsi="Arial" w:cs="Arial"/>
          <w:szCs w:val="24"/>
          <w:lang w:val="es-CO"/>
        </w:rPr>
        <w:t>,</w:t>
      </w:r>
      <w:r w:rsidRPr="008F67BB">
        <w:rPr>
          <w:rFonts w:ascii="Arial" w:eastAsia="Arial" w:hAnsi="Arial" w:cs="Arial"/>
          <w:szCs w:val="24"/>
          <w:lang w:val="es-CO"/>
        </w:rPr>
        <w:t xml:space="preserve"> retomando el informe de egreso y/o ajustándolo según necesidad.</w:t>
      </w:r>
    </w:p>
    <w:p w14:paraId="763EDDC1" w14:textId="77777777" w:rsidR="007821B2" w:rsidRPr="008F67BB" w:rsidRDefault="007821B2" w:rsidP="0B552662">
      <w:pPr>
        <w:pStyle w:val="Default"/>
        <w:tabs>
          <w:tab w:val="left" w:pos="567"/>
        </w:tabs>
        <w:spacing w:after="0" w:line="240" w:lineRule="auto"/>
        <w:ind w:left="567"/>
        <w:rPr>
          <w:rFonts w:ascii="Arial" w:eastAsia="Arial" w:hAnsi="Arial" w:cs="Arial"/>
          <w:color w:val="auto"/>
          <w:lang w:val="es-CO"/>
        </w:rPr>
      </w:pPr>
    </w:p>
    <w:p w14:paraId="212A1D2C" w14:textId="77777777" w:rsidR="007B507E" w:rsidRPr="008F67BB" w:rsidRDefault="007B507E" w:rsidP="0B552662">
      <w:pPr>
        <w:pStyle w:val="Default"/>
        <w:tabs>
          <w:tab w:val="left" w:pos="567"/>
        </w:tabs>
        <w:spacing w:after="0" w:line="240" w:lineRule="auto"/>
        <w:ind w:left="567"/>
        <w:rPr>
          <w:rFonts w:ascii="Arial" w:eastAsia="Arial" w:hAnsi="Arial" w:cs="Arial"/>
          <w:color w:val="auto"/>
          <w:lang w:val="es-CO"/>
        </w:rPr>
      </w:pPr>
    </w:p>
    <w:p w14:paraId="64CE352A" w14:textId="72A6A150" w:rsidR="007821B2" w:rsidRPr="008F67BB" w:rsidRDefault="00F36456" w:rsidP="00256749">
      <w:pPr>
        <w:pStyle w:val="Prrafodelista"/>
        <w:numPr>
          <w:ilvl w:val="2"/>
          <w:numId w:val="28"/>
        </w:numPr>
        <w:tabs>
          <w:tab w:val="left" w:pos="993"/>
        </w:tabs>
        <w:jc w:val="both"/>
        <w:outlineLvl w:val="2"/>
        <w:rPr>
          <w:rFonts w:ascii="Arial" w:eastAsia="Arial" w:hAnsi="Arial" w:cs="Arial"/>
          <w:b/>
          <w:bCs/>
        </w:rPr>
      </w:pPr>
      <w:bookmarkStart w:id="50" w:name="_Toc157007725"/>
      <w:r w:rsidRPr="008F67BB">
        <w:rPr>
          <w:rFonts w:ascii="Arial" w:eastAsia="Arial" w:hAnsi="Arial" w:cs="Arial"/>
          <w:b/>
          <w:bCs/>
          <w:i/>
          <w:iCs/>
        </w:rPr>
        <w:t>Atributos de calidad</w:t>
      </w:r>
      <w:bookmarkEnd w:id="50"/>
    </w:p>
    <w:p w14:paraId="55DA766E" w14:textId="77777777" w:rsidR="007821B2" w:rsidRPr="008F67BB" w:rsidRDefault="007821B2" w:rsidP="0B552662">
      <w:pPr>
        <w:pStyle w:val="Textoindependiente"/>
        <w:rPr>
          <w:rFonts w:ascii="Arial" w:eastAsia="Arial" w:hAnsi="Arial" w:cs="Arial"/>
          <w:b/>
          <w:bCs/>
          <w:szCs w:val="24"/>
          <w:lang w:val="es-CO"/>
        </w:rPr>
      </w:pPr>
    </w:p>
    <w:p w14:paraId="38FE4290" w14:textId="1CCBA401" w:rsidR="007821B2" w:rsidRPr="008F67BB" w:rsidRDefault="00F36456" w:rsidP="0B552662">
      <w:pPr>
        <w:pStyle w:val="Textoindependiente"/>
        <w:rPr>
          <w:rFonts w:ascii="Arial" w:eastAsia="Arial" w:hAnsi="Arial" w:cs="Arial"/>
          <w:szCs w:val="24"/>
          <w:lang w:val="es-CO"/>
        </w:rPr>
      </w:pPr>
      <w:r w:rsidRPr="008F67BB">
        <w:rPr>
          <w:rFonts w:ascii="Arial" w:eastAsia="Arial" w:hAnsi="Arial" w:cs="Arial"/>
          <w:b/>
          <w:bCs/>
          <w:szCs w:val="24"/>
          <w:u w:val="single"/>
          <w:lang w:val="es-CO"/>
        </w:rPr>
        <w:t>Atención</w:t>
      </w:r>
      <w:r w:rsidR="007821B2" w:rsidRPr="008F67BB">
        <w:rPr>
          <w:rFonts w:ascii="Arial" w:eastAsia="Arial" w:hAnsi="Arial" w:cs="Arial"/>
          <w:szCs w:val="24"/>
          <w:lang w:val="es-CO"/>
        </w:rPr>
        <w:t>:</w:t>
      </w:r>
    </w:p>
    <w:p w14:paraId="0D4C57AC" w14:textId="77777777" w:rsidR="007821B2" w:rsidRPr="008F67BB" w:rsidRDefault="007821B2" w:rsidP="0B552662">
      <w:pPr>
        <w:pStyle w:val="Textoindependiente"/>
        <w:ind w:left="993"/>
        <w:rPr>
          <w:rFonts w:ascii="Arial" w:eastAsia="Arial" w:hAnsi="Arial" w:cs="Arial"/>
          <w:szCs w:val="24"/>
          <w:lang w:val="es-CO"/>
        </w:rPr>
      </w:pPr>
    </w:p>
    <w:p w14:paraId="44CC0E4B" w14:textId="4E9B33D4" w:rsidR="007821B2" w:rsidRPr="008F67BB" w:rsidRDefault="471D1C55" w:rsidP="00256749">
      <w:pPr>
        <w:pStyle w:val="Prrafodelista"/>
        <w:numPr>
          <w:ilvl w:val="0"/>
          <w:numId w:val="41"/>
        </w:numPr>
        <w:contextualSpacing/>
        <w:jc w:val="both"/>
        <w:rPr>
          <w:rFonts w:ascii="Arial" w:eastAsia="Arial" w:hAnsi="Arial" w:cs="Arial"/>
        </w:rPr>
      </w:pPr>
      <w:r w:rsidRPr="008F67BB">
        <w:rPr>
          <w:rFonts w:ascii="Arial" w:eastAsia="Arial" w:hAnsi="Arial" w:cs="Arial"/>
        </w:rPr>
        <w:t>Brindar información sobre la modalidad de atención y objetivo de la misma</w:t>
      </w:r>
      <w:r w:rsidR="2F2B9E44" w:rsidRPr="008F67BB">
        <w:rPr>
          <w:rFonts w:ascii="Arial" w:eastAsia="Arial" w:hAnsi="Arial" w:cs="Arial"/>
        </w:rPr>
        <w:t xml:space="preserve"> al adolescente</w:t>
      </w:r>
      <w:r w:rsidR="7FC20D64" w:rsidRPr="008F67BB">
        <w:rPr>
          <w:rFonts w:ascii="Arial" w:eastAsia="Arial" w:hAnsi="Arial" w:cs="Arial"/>
        </w:rPr>
        <w:t xml:space="preserve"> o joven</w:t>
      </w:r>
      <w:r w:rsidRPr="008F67BB">
        <w:rPr>
          <w:rFonts w:ascii="Arial" w:eastAsia="Arial" w:hAnsi="Arial" w:cs="Arial"/>
        </w:rPr>
        <w:t>.</w:t>
      </w:r>
    </w:p>
    <w:p w14:paraId="634D1E8C" w14:textId="15D15028" w:rsidR="007821B2" w:rsidRPr="008F67BB" w:rsidRDefault="471D1C55" w:rsidP="00256749">
      <w:pPr>
        <w:pStyle w:val="Default"/>
        <w:numPr>
          <w:ilvl w:val="0"/>
          <w:numId w:val="41"/>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color w:val="auto"/>
        </w:rPr>
        <w:t>Elaboración de los conceptos iniciales por áreas y concepto inicial integral</w:t>
      </w:r>
      <w:r w:rsidR="42C8B8F5" w:rsidRPr="008F67BB">
        <w:rPr>
          <w:rFonts w:ascii="Arial" w:eastAsia="Arial" w:hAnsi="Arial" w:cs="Arial"/>
          <w:color w:val="auto"/>
        </w:rPr>
        <w:t xml:space="preserve">, por parte de los profesionales del operador pedagógico. </w:t>
      </w:r>
    </w:p>
    <w:p w14:paraId="5145AC65" w14:textId="26032B44" w:rsidR="09E2152C" w:rsidRPr="008F67BB" w:rsidRDefault="09E2152C" w:rsidP="00256749">
      <w:pPr>
        <w:pStyle w:val="Default"/>
        <w:numPr>
          <w:ilvl w:val="0"/>
          <w:numId w:val="41"/>
        </w:numPr>
        <w:tabs>
          <w:tab w:val="left" w:pos="142"/>
          <w:tab w:val="left" w:pos="1134"/>
        </w:tabs>
        <w:spacing w:after="0" w:line="240" w:lineRule="auto"/>
        <w:rPr>
          <w:rFonts w:ascii="Arial" w:eastAsia="Arial" w:hAnsi="Arial" w:cs="Arial"/>
          <w:color w:val="auto"/>
        </w:rPr>
      </w:pPr>
      <w:r w:rsidRPr="008F67BB">
        <w:rPr>
          <w:rFonts w:ascii="Arial" w:eastAsia="Arial" w:hAnsi="Arial" w:cs="Arial"/>
          <w:color w:val="auto"/>
        </w:rPr>
        <w:t xml:space="preserve">Elaboración del Informe de Egreso de la modalidad.  </w:t>
      </w:r>
    </w:p>
    <w:p w14:paraId="2099CFC1" w14:textId="77777777" w:rsidR="007821B2" w:rsidRPr="008F67BB" w:rsidRDefault="471D1C55" w:rsidP="00256749">
      <w:pPr>
        <w:pStyle w:val="Default"/>
        <w:numPr>
          <w:ilvl w:val="0"/>
          <w:numId w:val="41"/>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color w:val="auto"/>
        </w:rPr>
        <w:t>Elaboración del plan de atención individual por parte de los profesionales del operador pedagógico, con la participación del adolescente o joven y su familia o red vincular de apoyo, retomando conceptos iniciales por área y concepto inicial integral.</w:t>
      </w:r>
    </w:p>
    <w:p w14:paraId="47C3F25C" w14:textId="4A0AB056" w:rsidR="007821B2" w:rsidRPr="008F67BB" w:rsidRDefault="471D1C55" w:rsidP="00256749">
      <w:pPr>
        <w:pStyle w:val="Prrafodelista"/>
        <w:numPr>
          <w:ilvl w:val="0"/>
          <w:numId w:val="41"/>
        </w:numPr>
        <w:contextualSpacing/>
        <w:jc w:val="both"/>
        <w:rPr>
          <w:rFonts w:ascii="Arial" w:eastAsia="Arial" w:hAnsi="Arial" w:cs="Arial"/>
        </w:rPr>
      </w:pPr>
      <w:r w:rsidRPr="008F67BB">
        <w:rPr>
          <w:rFonts w:ascii="Arial" w:eastAsia="Arial" w:hAnsi="Arial" w:cs="Arial"/>
        </w:rPr>
        <w:t xml:space="preserve">Intervenciones por el equipo profesional del operador derivadas del concepto inicial </w:t>
      </w:r>
      <w:r w:rsidR="48E3C210" w:rsidRPr="008F67BB">
        <w:rPr>
          <w:rFonts w:ascii="Arial" w:eastAsia="Arial" w:hAnsi="Arial" w:cs="Arial"/>
          <w:color w:val="000000" w:themeColor="text1"/>
        </w:rPr>
        <w:t>Tecnologías de la Información y las Comunicaciones -TIC</w:t>
      </w:r>
      <w:r w:rsidR="00496838" w:rsidRPr="008F67BB">
        <w:rPr>
          <w:rFonts w:ascii="Arial" w:eastAsia="Arial" w:hAnsi="Arial" w:cs="Arial"/>
          <w:color w:val="000000" w:themeColor="text1"/>
        </w:rPr>
        <w:t>’</w:t>
      </w:r>
      <w:r w:rsidR="48E3C210" w:rsidRPr="008F67BB">
        <w:rPr>
          <w:rFonts w:ascii="Arial" w:eastAsia="Arial" w:hAnsi="Arial" w:cs="Arial"/>
          <w:color w:val="000000" w:themeColor="text1"/>
        </w:rPr>
        <w:t>s</w:t>
      </w:r>
      <w:r w:rsidR="48E3C210" w:rsidRPr="008F67BB">
        <w:t xml:space="preserve"> </w:t>
      </w:r>
      <w:r w:rsidRPr="008F67BB">
        <w:rPr>
          <w:rFonts w:ascii="Arial" w:eastAsia="Arial" w:hAnsi="Arial" w:cs="Arial"/>
        </w:rPr>
        <w:t xml:space="preserve">integral y definidas en el Plan de Atención Individual. </w:t>
      </w:r>
    </w:p>
    <w:p w14:paraId="433585B1" w14:textId="77777777" w:rsidR="007821B2" w:rsidRPr="008F67BB" w:rsidRDefault="471D1C55" w:rsidP="00256749">
      <w:pPr>
        <w:pStyle w:val="Default"/>
        <w:numPr>
          <w:ilvl w:val="0"/>
          <w:numId w:val="41"/>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color w:val="auto"/>
          <w:lang w:val="es-CO"/>
        </w:rPr>
        <w:t xml:space="preserve">Desarrollar acciones con enfoque pedagógico/restaurativo, para la reflexión, comprensión y reparación </w:t>
      </w:r>
      <w:r w:rsidRPr="008F67BB">
        <w:rPr>
          <w:rFonts w:ascii="Arial" w:eastAsia="Arial" w:hAnsi="Arial" w:cs="Arial"/>
          <w:color w:val="auto"/>
        </w:rPr>
        <w:t xml:space="preserve">(directa, indirecta o simbólica) </w:t>
      </w:r>
      <w:r w:rsidRPr="008F67BB">
        <w:rPr>
          <w:rFonts w:ascii="Arial" w:eastAsia="Arial" w:hAnsi="Arial" w:cs="Arial"/>
          <w:color w:val="auto"/>
          <w:lang w:val="es-CO"/>
        </w:rPr>
        <w:t>del daño por parte del adolescente o joven.</w:t>
      </w:r>
    </w:p>
    <w:p w14:paraId="7756C212" w14:textId="77777777" w:rsidR="007821B2" w:rsidRPr="008F67BB" w:rsidRDefault="471D1C55" w:rsidP="00256749">
      <w:pPr>
        <w:pStyle w:val="Default"/>
        <w:numPr>
          <w:ilvl w:val="0"/>
          <w:numId w:val="41"/>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color w:val="auto"/>
        </w:rPr>
        <w:t>Gestión en coordinación con la Defensoría de Familia (salud, educación, cultura, otros) en el marco del proceso de restablecimiento de derechos o de acciones en garantía.</w:t>
      </w:r>
    </w:p>
    <w:p w14:paraId="56602685" w14:textId="77777777" w:rsidR="007821B2" w:rsidRPr="008F67BB" w:rsidRDefault="471D1C55" w:rsidP="00256749">
      <w:pPr>
        <w:pStyle w:val="Default"/>
        <w:numPr>
          <w:ilvl w:val="0"/>
          <w:numId w:val="41"/>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color w:val="auto"/>
          <w:lang w:val="es-CO"/>
        </w:rPr>
        <w:t>Desarrollar acciones para la identificación y abordaje de factores de riesgo y fortalecimiento de factores protectores.</w:t>
      </w:r>
    </w:p>
    <w:p w14:paraId="41B2B16E" w14:textId="65D7EA52" w:rsidR="007821B2" w:rsidRPr="008F67BB" w:rsidRDefault="471D1C55" w:rsidP="00256749">
      <w:pPr>
        <w:pStyle w:val="Default"/>
        <w:numPr>
          <w:ilvl w:val="0"/>
          <w:numId w:val="41"/>
        </w:numPr>
        <w:spacing w:after="0" w:line="240" w:lineRule="auto"/>
        <w:rPr>
          <w:rFonts w:ascii="Arial" w:eastAsia="Arial" w:hAnsi="Arial" w:cs="Arial"/>
          <w:i/>
          <w:iCs/>
          <w:color w:val="auto"/>
          <w:lang w:val="es-CO"/>
        </w:rPr>
      </w:pPr>
      <w:r w:rsidRPr="008F67BB">
        <w:rPr>
          <w:rFonts w:ascii="Arial" w:eastAsia="Arial" w:hAnsi="Arial" w:cs="Arial"/>
          <w:color w:val="auto"/>
          <w:lang w:val="es-CO"/>
        </w:rPr>
        <w:t>Gestionar acciones relacionadas con la prevención del consumo de sustancias psicoactivas</w:t>
      </w:r>
      <w:r w:rsidR="37DAE062" w:rsidRPr="008F67BB">
        <w:rPr>
          <w:rFonts w:ascii="Arial" w:eastAsia="Arial" w:hAnsi="Arial" w:cs="Arial"/>
          <w:color w:val="auto"/>
          <w:lang w:val="es-CO"/>
        </w:rPr>
        <w:t xml:space="preserve"> –</w:t>
      </w:r>
      <w:r w:rsidRPr="008F67BB">
        <w:rPr>
          <w:rFonts w:ascii="Arial" w:eastAsia="Arial" w:hAnsi="Arial" w:cs="Arial"/>
          <w:color w:val="auto"/>
          <w:lang w:val="es-CO"/>
        </w:rPr>
        <w:t>SPA</w:t>
      </w:r>
      <w:r w:rsidR="37DAE062" w:rsidRPr="008F67BB">
        <w:rPr>
          <w:rFonts w:ascii="Arial" w:eastAsia="Arial" w:hAnsi="Arial" w:cs="Arial"/>
          <w:color w:val="auto"/>
          <w:lang w:val="es-CO"/>
        </w:rPr>
        <w:t xml:space="preserve">, </w:t>
      </w:r>
      <w:r w:rsidR="3B8410CB" w:rsidRPr="008F67BB">
        <w:rPr>
          <w:rFonts w:ascii="Arial" w:eastAsia="Arial" w:hAnsi="Arial" w:cs="Arial"/>
          <w:color w:val="auto"/>
          <w:lang w:val="es-CO"/>
        </w:rPr>
        <w:t xml:space="preserve">de acuerdo con el </w:t>
      </w:r>
      <w:r w:rsidR="3B8410CB" w:rsidRPr="008F67BB">
        <w:rPr>
          <w:rFonts w:ascii="Arial" w:eastAsia="Arial" w:hAnsi="Arial" w:cs="Arial"/>
          <w:i/>
          <w:iCs/>
          <w:color w:val="auto"/>
          <w:lang w:val="es-CO"/>
        </w:rPr>
        <w:t xml:space="preserve">Lineamiento Modelo de Atención para Adolescentes y Jóvenes en conflicto con la Ley –SRPA </w:t>
      </w:r>
      <w:r w:rsidR="3B8410CB" w:rsidRPr="008F67BB">
        <w:rPr>
          <w:rFonts w:ascii="Arial" w:eastAsia="Arial" w:hAnsi="Arial" w:cs="Arial"/>
          <w:color w:val="auto"/>
          <w:lang w:val="es-CO"/>
        </w:rPr>
        <w:t xml:space="preserve">y la </w:t>
      </w:r>
      <w:r w:rsidR="0D78366A" w:rsidRPr="008F67BB">
        <w:rPr>
          <w:rFonts w:ascii="Arial" w:eastAsia="Arial" w:hAnsi="Arial" w:cs="Arial"/>
          <w:i/>
          <w:iCs/>
          <w:color w:val="auto"/>
          <w:lang w:val="es-CO"/>
        </w:rPr>
        <w:t xml:space="preserve">Guía para la formulación </w:t>
      </w:r>
      <w:r w:rsidR="0D78366A" w:rsidRPr="008F67BB">
        <w:rPr>
          <w:rFonts w:ascii="Arial" w:eastAsia="Arial" w:hAnsi="Arial" w:cs="Arial"/>
          <w:i/>
          <w:iCs/>
          <w:color w:val="auto"/>
          <w:lang w:val="es-CO"/>
        </w:rPr>
        <w:lastRenderedPageBreak/>
        <w:t xml:space="preserve">de estrategias de prevención del uso de sustancias psicoactivas en los adolescentes y jóvenes del Sistema de Responsabilidad </w:t>
      </w:r>
      <w:r w:rsidR="62CB1305" w:rsidRPr="008F67BB">
        <w:rPr>
          <w:rFonts w:ascii="Arial" w:eastAsia="Arial" w:hAnsi="Arial" w:cs="Arial"/>
          <w:i/>
          <w:iCs/>
          <w:color w:val="auto"/>
          <w:lang w:val="es-CO"/>
        </w:rPr>
        <w:t>Penal vigentes</w:t>
      </w:r>
      <w:r w:rsidR="66EA005B" w:rsidRPr="008F67BB">
        <w:rPr>
          <w:rFonts w:ascii="Arial" w:eastAsia="Arial" w:hAnsi="Arial" w:cs="Arial"/>
          <w:i/>
          <w:iCs/>
          <w:color w:val="auto"/>
          <w:lang w:val="es-CO"/>
        </w:rPr>
        <w:t>.</w:t>
      </w:r>
    </w:p>
    <w:p w14:paraId="7F4D9F20" w14:textId="77777777" w:rsidR="007821B2" w:rsidRPr="008F67BB" w:rsidRDefault="471D1C55" w:rsidP="00256749">
      <w:pPr>
        <w:pStyle w:val="Prrafodelista"/>
        <w:numPr>
          <w:ilvl w:val="0"/>
          <w:numId w:val="41"/>
        </w:numPr>
        <w:contextualSpacing/>
        <w:jc w:val="both"/>
        <w:rPr>
          <w:rFonts w:ascii="Arial" w:eastAsia="Arial" w:hAnsi="Arial" w:cs="Arial"/>
        </w:rPr>
      </w:pPr>
      <w:r w:rsidRPr="008F67BB">
        <w:rPr>
          <w:rFonts w:ascii="Arial" w:eastAsia="Arial" w:hAnsi="Arial" w:cs="Arial"/>
        </w:rPr>
        <w:t xml:space="preserve">Intervención para facilitar el reconocimiento y potencialización de habilidades y talentos hacia la inclusión social.  </w:t>
      </w:r>
    </w:p>
    <w:p w14:paraId="5FDE8A7B" w14:textId="77777777" w:rsidR="007821B2" w:rsidRPr="008F67BB" w:rsidRDefault="471D1C55" w:rsidP="00256749">
      <w:pPr>
        <w:pStyle w:val="Prrafodelista"/>
        <w:numPr>
          <w:ilvl w:val="0"/>
          <w:numId w:val="41"/>
        </w:numPr>
        <w:contextualSpacing/>
        <w:jc w:val="both"/>
        <w:rPr>
          <w:rFonts w:ascii="Arial" w:eastAsia="Arial" w:hAnsi="Arial" w:cs="Arial"/>
        </w:rPr>
      </w:pPr>
      <w:r w:rsidRPr="008F67BB">
        <w:rPr>
          <w:rFonts w:ascii="Arial" w:eastAsia="Arial" w:hAnsi="Arial" w:cs="Arial"/>
        </w:rPr>
        <w:t xml:space="preserve">Actividades encaminadas a desarrollar la capacidad de manifestar emociones y auto regulación. </w:t>
      </w:r>
    </w:p>
    <w:p w14:paraId="77737443" w14:textId="71F209FA" w:rsidR="007821B2" w:rsidRPr="008F67BB" w:rsidRDefault="471D1C55" w:rsidP="00256749">
      <w:pPr>
        <w:pStyle w:val="Default"/>
        <w:numPr>
          <w:ilvl w:val="0"/>
          <w:numId w:val="41"/>
        </w:numPr>
        <w:spacing w:after="0" w:line="240" w:lineRule="auto"/>
        <w:rPr>
          <w:rFonts w:ascii="Arial" w:eastAsia="Arial" w:hAnsi="Arial" w:cs="Arial"/>
          <w:color w:val="auto"/>
          <w:lang w:val="es-CO"/>
        </w:rPr>
      </w:pPr>
      <w:r w:rsidRPr="008F67BB">
        <w:rPr>
          <w:rFonts w:ascii="Arial" w:eastAsia="Arial" w:hAnsi="Arial" w:cs="Arial"/>
          <w:color w:val="auto"/>
          <w:lang w:val="es-CO"/>
        </w:rPr>
        <w:t xml:space="preserve">Se debe aplicar </w:t>
      </w:r>
      <w:r w:rsidR="4794C2D2" w:rsidRPr="008F67BB">
        <w:rPr>
          <w:rFonts w:ascii="Arial" w:eastAsia="Arial" w:hAnsi="Arial" w:cs="Arial"/>
          <w:color w:val="auto"/>
          <w:lang w:val="es-CO"/>
        </w:rPr>
        <w:t>el</w:t>
      </w:r>
      <w:r w:rsidRPr="008F67BB">
        <w:rPr>
          <w:rFonts w:ascii="Arial" w:eastAsia="Arial" w:hAnsi="Arial" w:cs="Arial"/>
          <w:color w:val="auto"/>
          <w:lang w:val="es-CO"/>
        </w:rPr>
        <w:t xml:space="preserve"> SIT</w:t>
      </w:r>
      <w:r w:rsidR="4794C2D2" w:rsidRPr="008F67BB">
        <w:rPr>
          <w:rFonts w:ascii="Arial" w:eastAsia="Arial" w:hAnsi="Arial" w:cs="Arial"/>
          <w:color w:val="auto"/>
          <w:lang w:val="es-CO"/>
        </w:rPr>
        <w:t>E</w:t>
      </w:r>
      <w:r w:rsidRPr="008F67BB">
        <w:rPr>
          <w:rFonts w:ascii="Arial" w:eastAsia="Arial" w:hAnsi="Arial" w:cs="Arial"/>
          <w:color w:val="auto"/>
          <w:lang w:val="es-CO"/>
        </w:rPr>
        <w:t xml:space="preserve"> dentro de los primeros 45 días hábiles a partir de su ingreso al servicio, con retroalimentación a los adolescentes y jóvenes de los resultados. </w:t>
      </w:r>
    </w:p>
    <w:p w14:paraId="2340178B" w14:textId="77777777" w:rsidR="007821B2" w:rsidRPr="008F67BB" w:rsidRDefault="471D1C55" w:rsidP="00256749">
      <w:pPr>
        <w:pStyle w:val="Prrafodelista"/>
        <w:numPr>
          <w:ilvl w:val="0"/>
          <w:numId w:val="41"/>
        </w:numPr>
        <w:contextualSpacing/>
        <w:jc w:val="both"/>
        <w:rPr>
          <w:rFonts w:ascii="Arial" w:eastAsia="Arial" w:hAnsi="Arial" w:cs="Arial"/>
        </w:rPr>
      </w:pPr>
      <w:r w:rsidRPr="008F67BB">
        <w:rPr>
          <w:rFonts w:ascii="Arial" w:eastAsia="Arial" w:hAnsi="Arial" w:cs="Arial"/>
        </w:rPr>
        <w:t xml:space="preserve">Intervención para facilitar el reconocimiento y potencialización de habilidades y talentos.  </w:t>
      </w:r>
    </w:p>
    <w:p w14:paraId="6CD3E3DE" w14:textId="77777777" w:rsidR="007821B2" w:rsidRPr="008F67BB" w:rsidRDefault="007821B2" w:rsidP="00256749">
      <w:pPr>
        <w:pStyle w:val="Default"/>
        <w:numPr>
          <w:ilvl w:val="0"/>
          <w:numId w:val="58"/>
        </w:numPr>
        <w:spacing w:after="0" w:line="240" w:lineRule="auto"/>
        <w:rPr>
          <w:rFonts w:ascii="Arial" w:eastAsia="Arial" w:hAnsi="Arial" w:cs="Arial"/>
          <w:color w:val="auto"/>
          <w:lang w:val="es-CO"/>
        </w:rPr>
      </w:pPr>
      <w:r w:rsidRPr="008F67BB">
        <w:rPr>
          <w:rFonts w:ascii="Arial" w:eastAsia="Arial" w:hAnsi="Arial" w:cs="Arial"/>
          <w:color w:val="auto"/>
          <w:lang w:val="es-CO"/>
        </w:rPr>
        <w:t>Formación para la participación y el ejercicio de la ciudadanía.</w:t>
      </w:r>
    </w:p>
    <w:p w14:paraId="17D9BA94" w14:textId="6E16604E" w:rsidR="007821B2" w:rsidRPr="008F67BB" w:rsidRDefault="471D1C55" w:rsidP="00256749">
      <w:pPr>
        <w:pStyle w:val="Prrafodelista"/>
        <w:numPr>
          <w:ilvl w:val="0"/>
          <w:numId w:val="58"/>
        </w:numPr>
        <w:contextualSpacing/>
        <w:jc w:val="both"/>
        <w:rPr>
          <w:rFonts w:ascii="Arial" w:eastAsia="Arial" w:hAnsi="Arial" w:cs="Arial"/>
        </w:rPr>
      </w:pPr>
      <w:r w:rsidRPr="008F67BB">
        <w:rPr>
          <w:rFonts w:ascii="Arial" w:eastAsia="Arial" w:hAnsi="Arial" w:cs="Arial"/>
        </w:rPr>
        <w:t>Atención individual y familiar</w:t>
      </w:r>
      <w:r w:rsidR="007821B2" w:rsidRPr="008F67BB">
        <w:rPr>
          <w:rFonts w:ascii="Arial" w:eastAsia="Arial" w:hAnsi="Arial" w:cs="Arial"/>
          <w:vertAlign w:val="superscript"/>
        </w:rPr>
        <w:footnoteReference w:id="22"/>
      </w:r>
      <w:r w:rsidRPr="008F67BB">
        <w:rPr>
          <w:rFonts w:ascii="Arial" w:eastAsia="Arial" w:hAnsi="Arial" w:cs="Arial"/>
        </w:rPr>
        <w:t xml:space="preserve"> para promover el fortalecimiento de las relaciones con la red vincular con miras a su resignificación de estilos de vida e inclusión social.</w:t>
      </w:r>
    </w:p>
    <w:p w14:paraId="16D78E38" w14:textId="77777777" w:rsidR="007821B2" w:rsidRPr="008F67BB" w:rsidRDefault="007821B2" w:rsidP="00256749">
      <w:pPr>
        <w:pStyle w:val="Prrafodelista"/>
        <w:numPr>
          <w:ilvl w:val="0"/>
          <w:numId w:val="58"/>
        </w:numPr>
        <w:contextualSpacing/>
        <w:jc w:val="both"/>
        <w:rPr>
          <w:rFonts w:ascii="Arial" w:eastAsia="Arial" w:hAnsi="Arial" w:cs="Arial"/>
        </w:rPr>
      </w:pPr>
      <w:r w:rsidRPr="008F67BB">
        <w:rPr>
          <w:rFonts w:ascii="Arial" w:eastAsia="Arial" w:hAnsi="Arial" w:cs="Arial"/>
        </w:rPr>
        <w:t xml:space="preserve">Promover la adopción de estilos de vida y prácticas de alimentación saludable, culturalmente apropiadas, que contribuyan a la prevención de la malnutrición y la aparición de enfermedades asociadas a la alimentación. </w:t>
      </w:r>
    </w:p>
    <w:p w14:paraId="6677B4A3" w14:textId="77777777" w:rsidR="007821B2" w:rsidRPr="008F67BB" w:rsidRDefault="007821B2" w:rsidP="00256749">
      <w:pPr>
        <w:pStyle w:val="Default"/>
        <w:numPr>
          <w:ilvl w:val="0"/>
          <w:numId w:val="58"/>
        </w:numPr>
        <w:spacing w:after="0" w:line="240" w:lineRule="auto"/>
        <w:rPr>
          <w:rFonts w:ascii="Arial" w:eastAsia="Arial" w:hAnsi="Arial" w:cs="Arial"/>
          <w:color w:val="auto"/>
          <w:lang w:val="es-CO"/>
        </w:rPr>
      </w:pPr>
      <w:r w:rsidRPr="008F67BB">
        <w:rPr>
          <w:rFonts w:ascii="Arial" w:eastAsia="Arial" w:hAnsi="Arial" w:cs="Arial"/>
          <w:color w:val="auto"/>
        </w:rPr>
        <w:t>Una vez culminada la sanción y en caso de requerirse como medida complementaria, podrá remitirse al adolescente o joven a la modalidad de apoyo post institucional en el marco de acciones para la inclusión social.</w:t>
      </w:r>
    </w:p>
    <w:p w14:paraId="4D32C0B5" w14:textId="77777777" w:rsidR="00A938C3" w:rsidRPr="008F67BB" w:rsidRDefault="00A938C3" w:rsidP="0B552662">
      <w:pPr>
        <w:jc w:val="both"/>
        <w:rPr>
          <w:rFonts w:ascii="Arial" w:eastAsia="Arial" w:hAnsi="Arial" w:cs="Arial"/>
        </w:rPr>
      </w:pPr>
    </w:p>
    <w:p w14:paraId="21D5B4CF" w14:textId="3E609C65" w:rsidR="007821B2" w:rsidRPr="008F67BB" w:rsidRDefault="007821B2" w:rsidP="0B552662">
      <w:pPr>
        <w:jc w:val="both"/>
        <w:rPr>
          <w:rFonts w:ascii="Arial" w:eastAsia="Arial" w:hAnsi="Arial" w:cs="Arial"/>
        </w:rPr>
      </w:pPr>
      <w:r w:rsidRPr="008F67BB">
        <w:rPr>
          <w:rFonts w:ascii="Arial" w:eastAsia="Arial" w:hAnsi="Arial" w:cs="Arial"/>
        </w:rPr>
        <w:t>Para la atención con enfoque de género, a la adolescente o joven mujer gestante, en periodo de lactancia o con hijo menor de 3 años, se adiciona</w:t>
      </w:r>
      <w:r w:rsidR="009E3731" w:rsidRPr="008F67BB">
        <w:rPr>
          <w:rFonts w:ascii="Arial" w:eastAsia="Arial" w:hAnsi="Arial" w:cs="Arial"/>
        </w:rPr>
        <w:t>n</w:t>
      </w:r>
      <w:r w:rsidRPr="008F67BB">
        <w:rPr>
          <w:rFonts w:ascii="Arial" w:eastAsia="Arial" w:hAnsi="Arial" w:cs="Arial"/>
        </w:rPr>
        <w:t xml:space="preserve"> las siguientes actividades</w:t>
      </w:r>
      <w:r w:rsidR="00276BDF" w:rsidRPr="008F67BB">
        <w:rPr>
          <w:rFonts w:ascii="Arial" w:eastAsia="Arial" w:hAnsi="Arial" w:cs="Arial"/>
        </w:rPr>
        <w:t>,</w:t>
      </w:r>
      <w:r w:rsidRPr="008F67BB">
        <w:rPr>
          <w:rFonts w:ascii="Arial" w:eastAsia="Arial" w:hAnsi="Arial" w:cs="Arial"/>
        </w:rPr>
        <w:t xml:space="preserve"> las cuales deben estar incluidas en el PAI:</w:t>
      </w:r>
    </w:p>
    <w:p w14:paraId="1E863328" w14:textId="77777777" w:rsidR="007821B2" w:rsidRPr="008F67BB" w:rsidRDefault="007821B2" w:rsidP="0B552662">
      <w:pPr>
        <w:tabs>
          <w:tab w:val="left" w:pos="284"/>
        </w:tabs>
        <w:ind w:left="1134"/>
        <w:jc w:val="both"/>
        <w:rPr>
          <w:rFonts w:ascii="Arial" w:eastAsia="Arial" w:hAnsi="Arial" w:cs="Arial"/>
        </w:rPr>
      </w:pPr>
    </w:p>
    <w:p w14:paraId="1D6543B9" w14:textId="77777777" w:rsidR="007821B2" w:rsidRPr="008F67BB" w:rsidRDefault="007821B2" w:rsidP="00256749">
      <w:pPr>
        <w:numPr>
          <w:ilvl w:val="0"/>
          <w:numId w:val="12"/>
        </w:numPr>
        <w:tabs>
          <w:tab w:val="left" w:pos="284"/>
        </w:tabs>
        <w:ind w:left="993" w:hanging="426"/>
        <w:jc w:val="both"/>
        <w:rPr>
          <w:rFonts w:ascii="Arial" w:eastAsia="Arial" w:hAnsi="Arial" w:cs="Arial"/>
        </w:rPr>
      </w:pPr>
      <w:r w:rsidRPr="008F67BB">
        <w:rPr>
          <w:rFonts w:ascii="Arial" w:eastAsia="Arial" w:hAnsi="Arial" w:cs="Arial"/>
        </w:rPr>
        <w:t>Promover, proteger y apoyar la práctica de la lactancia materna de forma exclusiva hasta los 6 meses y de forma complementaria hasta los dos años o más, durante la permanencia en la modalidad y para su egreso.</w:t>
      </w:r>
    </w:p>
    <w:p w14:paraId="50E3E0E7" w14:textId="77777777" w:rsidR="007821B2" w:rsidRPr="008F67BB" w:rsidRDefault="007821B2" w:rsidP="00256749">
      <w:pPr>
        <w:numPr>
          <w:ilvl w:val="0"/>
          <w:numId w:val="12"/>
        </w:numPr>
        <w:tabs>
          <w:tab w:val="left" w:pos="284"/>
        </w:tabs>
        <w:ind w:left="993" w:hanging="426"/>
        <w:jc w:val="both"/>
        <w:rPr>
          <w:rFonts w:ascii="Arial" w:eastAsia="Arial" w:hAnsi="Arial" w:cs="Arial"/>
        </w:rPr>
      </w:pPr>
      <w:r w:rsidRPr="008F67BB">
        <w:rPr>
          <w:rFonts w:ascii="Arial" w:eastAsia="Arial" w:hAnsi="Arial" w:cs="Arial"/>
        </w:rPr>
        <w:t>Orientación para la comprensión del adecuado ejercicio de la maternidad y paternidad dentro de la dinámica familiar.</w:t>
      </w:r>
    </w:p>
    <w:p w14:paraId="5137EFCF" w14:textId="77777777" w:rsidR="007821B2" w:rsidRPr="008F67BB" w:rsidRDefault="007821B2" w:rsidP="00256749">
      <w:pPr>
        <w:numPr>
          <w:ilvl w:val="0"/>
          <w:numId w:val="12"/>
        </w:numPr>
        <w:tabs>
          <w:tab w:val="left" w:pos="284"/>
        </w:tabs>
        <w:ind w:left="993" w:hanging="426"/>
        <w:jc w:val="both"/>
        <w:rPr>
          <w:rFonts w:ascii="Arial" w:eastAsia="Arial" w:hAnsi="Arial" w:cs="Arial"/>
        </w:rPr>
      </w:pPr>
      <w:r w:rsidRPr="008F67BB">
        <w:rPr>
          <w:rFonts w:ascii="Arial" w:eastAsia="Arial" w:hAnsi="Arial" w:cs="Arial"/>
        </w:rPr>
        <w:t>Orientación en salud sexual y reproductiva y ejercicio saludable de la sexualidad y realizar acciones de prevención de embarazo subsecuente.</w:t>
      </w:r>
    </w:p>
    <w:p w14:paraId="69F7B5A2" w14:textId="77777777" w:rsidR="007821B2" w:rsidRPr="008F67BB" w:rsidRDefault="007821B2" w:rsidP="00256749">
      <w:pPr>
        <w:numPr>
          <w:ilvl w:val="0"/>
          <w:numId w:val="12"/>
        </w:numPr>
        <w:tabs>
          <w:tab w:val="left" w:pos="284"/>
        </w:tabs>
        <w:ind w:left="993" w:right="-11" w:hanging="426"/>
        <w:jc w:val="both"/>
        <w:rPr>
          <w:rFonts w:ascii="Arial" w:eastAsia="Arial" w:hAnsi="Arial" w:cs="Arial"/>
        </w:rPr>
      </w:pPr>
      <w:r w:rsidRPr="008F67BB">
        <w:rPr>
          <w:rFonts w:ascii="Arial" w:eastAsia="Arial" w:hAnsi="Arial" w:cs="Arial"/>
        </w:rPr>
        <w:t>Fortalecimiento del vínculo madre-hijo y su desarrollo psicoafectivo como proceso fundamental para el cuidado de sí, del otro y del entorno inmediato.</w:t>
      </w:r>
    </w:p>
    <w:p w14:paraId="5EFFF518" w14:textId="77777777" w:rsidR="007821B2" w:rsidRPr="008F67BB" w:rsidRDefault="007821B2" w:rsidP="00256749">
      <w:pPr>
        <w:numPr>
          <w:ilvl w:val="0"/>
          <w:numId w:val="12"/>
        </w:numPr>
        <w:tabs>
          <w:tab w:val="left" w:pos="284"/>
        </w:tabs>
        <w:ind w:left="993" w:right="-11" w:hanging="426"/>
        <w:jc w:val="both"/>
        <w:rPr>
          <w:rFonts w:ascii="Arial" w:eastAsia="Arial" w:hAnsi="Arial" w:cs="Arial"/>
        </w:rPr>
      </w:pPr>
      <w:r w:rsidRPr="008F67BB">
        <w:rPr>
          <w:rFonts w:ascii="Arial" w:eastAsia="Arial" w:hAnsi="Arial" w:cs="Arial"/>
        </w:rPr>
        <w:t>Sensibilizar, orientar y acompañar acerca de la importancia del cuidado físico y emocional tanto de la madre como del hijo (a).</w:t>
      </w:r>
    </w:p>
    <w:p w14:paraId="1C6A937B" w14:textId="77777777" w:rsidR="007821B2" w:rsidRPr="008F67BB" w:rsidRDefault="007821B2" w:rsidP="00256749">
      <w:pPr>
        <w:numPr>
          <w:ilvl w:val="0"/>
          <w:numId w:val="12"/>
        </w:numPr>
        <w:tabs>
          <w:tab w:val="left" w:pos="284"/>
        </w:tabs>
        <w:ind w:left="993" w:hanging="426"/>
        <w:jc w:val="both"/>
        <w:rPr>
          <w:rFonts w:ascii="Arial" w:eastAsia="Arial" w:hAnsi="Arial" w:cs="Arial"/>
        </w:rPr>
      </w:pPr>
      <w:r w:rsidRPr="008F67BB">
        <w:rPr>
          <w:rFonts w:ascii="Arial" w:eastAsia="Arial" w:hAnsi="Arial" w:cs="Arial"/>
        </w:rPr>
        <w:t>Formación a la madre en la autonomía y responsabilidad en su propia vida y en relación con su hijo (a).</w:t>
      </w:r>
    </w:p>
    <w:p w14:paraId="3FA88F87" w14:textId="77777777" w:rsidR="007821B2" w:rsidRPr="008F67BB" w:rsidRDefault="007821B2" w:rsidP="00256749">
      <w:pPr>
        <w:numPr>
          <w:ilvl w:val="0"/>
          <w:numId w:val="12"/>
        </w:numPr>
        <w:tabs>
          <w:tab w:val="left" w:pos="284"/>
        </w:tabs>
        <w:ind w:left="993" w:hanging="426"/>
        <w:jc w:val="both"/>
        <w:rPr>
          <w:rFonts w:ascii="Arial" w:eastAsia="Arial" w:hAnsi="Arial" w:cs="Arial"/>
        </w:rPr>
      </w:pPr>
      <w:r w:rsidRPr="008F67BB">
        <w:rPr>
          <w:rFonts w:ascii="Arial" w:eastAsia="Arial" w:hAnsi="Arial" w:cs="Arial"/>
        </w:rPr>
        <w:t>Orientación para la formulación y reformulación de su proyecto de vida autónomo, donde se evidencie el rol materno.</w:t>
      </w:r>
    </w:p>
    <w:p w14:paraId="40971093" w14:textId="77777777" w:rsidR="007821B2" w:rsidRPr="008F67BB" w:rsidRDefault="007821B2" w:rsidP="00256749">
      <w:pPr>
        <w:numPr>
          <w:ilvl w:val="0"/>
          <w:numId w:val="12"/>
        </w:numPr>
        <w:tabs>
          <w:tab w:val="left" w:pos="284"/>
        </w:tabs>
        <w:ind w:left="993" w:hanging="426"/>
        <w:jc w:val="both"/>
        <w:rPr>
          <w:rFonts w:ascii="Arial" w:eastAsia="Arial" w:hAnsi="Arial" w:cs="Arial"/>
        </w:rPr>
      </w:pPr>
      <w:r w:rsidRPr="008F67BB">
        <w:rPr>
          <w:rFonts w:ascii="Arial" w:eastAsia="Arial" w:hAnsi="Arial" w:cs="Arial"/>
        </w:rPr>
        <w:t>Prevención situaciones de violencia intrafamiliar.</w:t>
      </w:r>
    </w:p>
    <w:p w14:paraId="7E63ABC5" w14:textId="77777777" w:rsidR="007821B2" w:rsidRPr="008F67BB" w:rsidRDefault="471D1C55" w:rsidP="00256749">
      <w:pPr>
        <w:numPr>
          <w:ilvl w:val="0"/>
          <w:numId w:val="12"/>
        </w:numPr>
        <w:tabs>
          <w:tab w:val="left" w:pos="284"/>
        </w:tabs>
        <w:ind w:left="993" w:hanging="426"/>
        <w:jc w:val="both"/>
        <w:rPr>
          <w:rFonts w:ascii="Arial" w:eastAsia="Arial" w:hAnsi="Arial" w:cs="Arial"/>
        </w:rPr>
      </w:pPr>
      <w:r w:rsidRPr="008F67BB">
        <w:rPr>
          <w:rFonts w:ascii="Arial" w:eastAsia="Arial" w:hAnsi="Arial" w:cs="Arial"/>
        </w:rPr>
        <w:lastRenderedPageBreak/>
        <w:t xml:space="preserve">Se buscará recuperar y fortalecer redes familiares, sociales e institucionales en beneficio de la adolescente o joven y su hijo. </w:t>
      </w:r>
    </w:p>
    <w:p w14:paraId="35AFB84D" w14:textId="5BFF98EA" w:rsidR="303EADBF" w:rsidRPr="008F67BB" w:rsidRDefault="303EADBF" w:rsidP="303EADBF">
      <w:pPr>
        <w:ind w:left="66"/>
        <w:jc w:val="both"/>
        <w:rPr>
          <w:rFonts w:ascii="Arial" w:eastAsia="Arial" w:hAnsi="Arial" w:cs="Arial"/>
          <w:color w:val="FF0000"/>
        </w:rPr>
      </w:pPr>
    </w:p>
    <w:p w14:paraId="2D234A9D" w14:textId="75E9BE8C" w:rsidR="007821B2" w:rsidRPr="008F67BB" w:rsidRDefault="11D596AA" w:rsidP="303EADBF">
      <w:pPr>
        <w:ind w:left="66"/>
        <w:jc w:val="both"/>
        <w:rPr>
          <w:rFonts w:ascii="Arial" w:eastAsia="Arial" w:hAnsi="Arial" w:cs="Arial"/>
        </w:rPr>
      </w:pPr>
      <w:r w:rsidRPr="008F67BB">
        <w:rPr>
          <w:rFonts w:ascii="Arial" w:eastAsia="Arial" w:hAnsi="Arial" w:cs="Arial"/>
        </w:rPr>
        <w:t xml:space="preserve">Todo lo anterior se </w:t>
      </w:r>
      <w:r w:rsidR="6786393B" w:rsidRPr="008F67BB">
        <w:rPr>
          <w:rFonts w:ascii="Arial" w:eastAsia="Arial" w:hAnsi="Arial" w:cs="Arial"/>
        </w:rPr>
        <w:t>efectuará con</w:t>
      </w:r>
      <w:r w:rsidR="471D1C55" w:rsidRPr="008F67BB">
        <w:rPr>
          <w:rFonts w:ascii="Arial" w:eastAsia="Arial" w:hAnsi="Arial" w:cs="Arial"/>
        </w:rPr>
        <w:t xml:space="preserve"> un mínimo de 12 intervenciones al mes, de las cuales se podrá</w:t>
      </w:r>
      <w:r w:rsidR="63D96566" w:rsidRPr="008F67BB">
        <w:rPr>
          <w:rFonts w:ascii="Arial" w:eastAsia="Arial" w:hAnsi="Arial" w:cs="Arial"/>
        </w:rPr>
        <w:t>n</w:t>
      </w:r>
      <w:r w:rsidR="471D1C55" w:rsidRPr="008F67BB">
        <w:rPr>
          <w:rFonts w:ascii="Arial" w:eastAsia="Arial" w:hAnsi="Arial" w:cs="Arial"/>
        </w:rPr>
        <w:t xml:space="preserve"> desarrollar un máximo de 4 intervenciones a través de Tecnologías de la Información y las Comunicaciones </w:t>
      </w:r>
      <w:r w:rsidR="4794C2D2" w:rsidRPr="008F67BB">
        <w:rPr>
          <w:rFonts w:ascii="Arial" w:eastAsia="Arial" w:hAnsi="Arial" w:cs="Arial"/>
        </w:rPr>
        <w:t>(</w:t>
      </w:r>
      <w:r w:rsidR="000050FD">
        <w:rPr>
          <w:rFonts w:ascii="Arial" w:eastAsia="Arial" w:hAnsi="Arial" w:cs="Arial"/>
        </w:rPr>
        <w:t>TIC</w:t>
      </w:r>
      <w:r w:rsidR="4794C2D2" w:rsidRPr="008F67BB">
        <w:rPr>
          <w:rFonts w:ascii="Arial" w:eastAsia="Arial" w:hAnsi="Arial" w:cs="Arial"/>
        </w:rPr>
        <w:t xml:space="preserve">; </w:t>
      </w:r>
      <w:r w:rsidR="471D1C55" w:rsidRPr="008F67BB">
        <w:rPr>
          <w:rFonts w:ascii="Arial" w:eastAsia="Arial" w:hAnsi="Arial" w:cs="Arial"/>
        </w:rPr>
        <w:t>máximo 1 por tipo de intervención de acuerdo con el siguiente cuadro) para la implementación de los componentes del modelo de atención, de la siguiente forma:</w:t>
      </w:r>
    </w:p>
    <w:p w14:paraId="3DF222E1" w14:textId="77777777" w:rsidR="007821B2" w:rsidRPr="008F67BB" w:rsidRDefault="007821B2" w:rsidP="0B552662">
      <w:pPr>
        <w:ind w:left="284"/>
        <w:jc w:val="both"/>
        <w:rPr>
          <w:rFonts w:ascii="Arial" w:eastAsia="Arial" w:hAnsi="Arial" w:cs="Arial"/>
        </w:rPr>
      </w:pPr>
    </w:p>
    <w:p w14:paraId="62099E98" w14:textId="77777777" w:rsidR="002D75D7" w:rsidRPr="008F67BB" w:rsidRDefault="002D75D7" w:rsidP="0B552662">
      <w:pPr>
        <w:ind w:left="284"/>
        <w:jc w:val="both"/>
        <w:rPr>
          <w:rFonts w:ascii="Arial" w:eastAsia="Arial" w:hAnsi="Arial" w:cs="Arial"/>
        </w:rPr>
      </w:pPr>
    </w:p>
    <w:p w14:paraId="0D30F446" w14:textId="1907113B" w:rsidR="007821B2" w:rsidRPr="008F67BB" w:rsidRDefault="007821B2" w:rsidP="0B552662">
      <w:pPr>
        <w:ind w:left="284"/>
        <w:jc w:val="center"/>
        <w:rPr>
          <w:rFonts w:ascii="Arial" w:eastAsia="Arial" w:hAnsi="Arial" w:cs="Arial"/>
          <w:b/>
          <w:bCs/>
        </w:rPr>
      </w:pPr>
      <w:r w:rsidRPr="008F67BB">
        <w:rPr>
          <w:rFonts w:ascii="Arial" w:eastAsia="Arial" w:hAnsi="Arial" w:cs="Arial"/>
          <w:b/>
          <w:bCs/>
        </w:rPr>
        <w:t xml:space="preserve">Tabla </w:t>
      </w:r>
      <w:r w:rsidR="00104E35" w:rsidRPr="008F67BB">
        <w:rPr>
          <w:rFonts w:ascii="Arial" w:eastAsia="Arial" w:hAnsi="Arial" w:cs="Arial"/>
          <w:b/>
          <w:bCs/>
        </w:rPr>
        <w:t>N</w:t>
      </w:r>
      <w:r w:rsidRPr="008F67BB">
        <w:rPr>
          <w:rFonts w:ascii="Arial" w:eastAsia="Arial" w:hAnsi="Arial" w:cs="Arial"/>
          <w:b/>
          <w:bCs/>
        </w:rPr>
        <w:t xml:space="preserve">o. </w:t>
      </w:r>
      <w:r w:rsidR="00104E35" w:rsidRPr="008F67BB">
        <w:rPr>
          <w:rFonts w:ascii="Arial" w:eastAsia="Arial" w:hAnsi="Arial" w:cs="Arial"/>
          <w:b/>
          <w:bCs/>
        </w:rPr>
        <w:t>1</w:t>
      </w:r>
      <w:r w:rsidR="008D4775" w:rsidRPr="008F67BB">
        <w:rPr>
          <w:rFonts w:ascii="Arial" w:eastAsia="Arial" w:hAnsi="Arial" w:cs="Arial"/>
          <w:b/>
          <w:bCs/>
        </w:rPr>
        <w:t>9</w:t>
      </w:r>
      <w:r w:rsidRPr="008F67BB">
        <w:rPr>
          <w:rFonts w:ascii="Arial" w:eastAsia="Arial" w:hAnsi="Arial" w:cs="Arial"/>
          <w:b/>
          <w:bCs/>
        </w:rPr>
        <w:t xml:space="preserve"> Intervenciones para Detención Domiciliaria </w:t>
      </w:r>
    </w:p>
    <w:p w14:paraId="51F6DD1F" w14:textId="77777777" w:rsidR="00BE0079" w:rsidRPr="007F4227" w:rsidRDefault="00BE0079" w:rsidP="0B552662">
      <w:pPr>
        <w:ind w:left="284"/>
        <w:jc w:val="center"/>
        <w:rPr>
          <w:rFonts w:ascii="Arial" w:eastAsia="Arial" w:hAnsi="Arial" w:cs="Arial"/>
          <w:b/>
          <w:bCs/>
        </w:rPr>
      </w:pPr>
    </w:p>
    <w:tbl>
      <w:tblPr>
        <w:tblW w:w="0" w:type="auto"/>
        <w:jc w:val="right"/>
        <w:tblLook w:val="04A0" w:firstRow="1" w:lastRow="0" w:firstColumn="1" w:lastColumn="0" w:noHBand="0" w:noVBand="1"/>
      </w:tblPr>
      <w:tblGrid>
        <w:gridCol w:w="2972"/>
        <w:gridCol w:w="1886"/>
        <w:gridCol w:w="2977"/>
        <w:gridCol w:w="1701"/>
      </w:tblGrid>
      <w:tr w:rsidR="007F4227" w:rsidRPr="008F67BB" w14:paraId="4E4D5B9D" w14:textId="77777777" w:rsidTr="303EADBF">
        <w:trPr>
          <w:jc w:val="right"/>
        </w:trPr>
        <w:tc>
          <w:tcPr>
            <w:tcW w:w="2972" w:type="dxa"/>
            <w:tcBorders>
              <w:top w:val="single" w:sz="4" w:space="0" w:color="auto"/>
              <w:left w:val="single" w:sz="4" w:space="0" w:color="auto"/>
              <w:bottom w:val="single" w:sz="4" w:space="0" w:color="auto"/>
              <w:right w:val="single" w:sz="4" w:space="0" w:color="auto"/>
            </w:tcBorders>
            <w:shd w:val="clear" w:color="auto" w:fill="C9C9C9"/>
            <w:vAlign w:val="center"/>
            <w:hideMark/>
          </w:tcPr>
          <w:p w14:paraId="2A17CF70" w14:textId="77777777" w:rsidR="007821B2" w:rsidRPr="008F67BB" w:rsidRDefault="007821B2" w:rsidP="0B552662">
            <w:pPr>
              <w:ind w:left="-120"/>
              <w:jc w:val="center"/>
              <w:rPr>
                <w:rFonts w:ascii="Arial" w:eastAsia="Arial" w:hAnsi="Arial" w:cs="Arial"/>
                <w:b/>
                <w:bCs/>
                <w:sz w:val="18"/>
                <w:szCs w:val="18"/>
              </w:rPr>
            </w:pPr>
            <w:r w:rsidRPr="008F67BB">
              <w:rPr>
                <w:rFonts w:ascii="Arial" w:eastAsia="Arial" w:hAnsi="Arial" w:cs="Arial"/>
                <w:b/>
                <w:bCs/>
                <w:sz w:val="18"/>
                <w:szCs w:val="18"/>
              </w:rPr>
              <w:t>TIPO DE INTERVENCION</w:t>
            </w:r>
          </w:p>
        </w:tc>
        <w:tc>
          <w:tcPr>
            <w:tcW w:w="1701" w:type="dxa"/>
            <w:tcBorders>
              <w:top w:val="single" w:sz="4" w:space="0" w:color="auto"/>
              <w:left w:val="single" w:sz="4" w:space="0" w:color="auto"/>
              <w:bottom w:val="single" w:sz="4" w:space="0" w:color="auto"/>
              <w:right w:val="single" w:sz="4" w:space="0" w:color="auto"/>
            </w:tcBorders>
            <w:shd w:val="clear" w:color="auto" w:fill="C9C9C9"/>
            <w:vAlign w:val="center"/>
            <w:hideMark/>
          </w:tcPr>
          <w:p w14:paraId="6E7DC364" w14:textId="77777777" w:rsidR="007821B2" w:rsidRPr="008F67BB" w:rsidRDefault="007821B2" w:rsidP="0B552662">
            <w:pPr>
              <w:ind w:left="69"/>
              <w:jc w:val="center"/>
              <w:rPr>
                <w:rFonts w:ascii="Arial" w:eastAsia="Arial" w:hAnsi="Arial" w:cs="Arial"/>
                <w:b/>
                <w:bCs/>
                <w:sz w:val="18"/>
                <w:szCs w:val="18"/>
              </w:rPr>
            </w:pPr>
            <w:r w:rsidRPr="008F67BB">
              <w:rPr>
                <w:rFonts w:ascii="Arial" w:eastAsia="Arial" w:hAnsi="Arial" w:cs="Arial"/>
                <w:b/>
                <w:bCs/>
                <w:sz w:val="18"/>
                <w:szCs w:val="18"/>
              </w:rPr>
              <w:t>No. DE INTERVENCIONES</w:t>
            </w:r>
          </w:p>
          <w:p w14:paraId="69BDCD02" w14:textId="77777777" w:rsidR="007821B2" w:rsidRPr="008F67BB" w:rsidRDefault="007821B2" w:rsidP="0B552662">
            <w:pPr>
              <w:ind w:left="69"/>
              <w:jc w:val="center"/>
              <w:rPr>
                <w:rFonts w:ascii="Arial" w:eastAsia="Arial" w:hAnsi="Arial" w:cs="Arial"/>
                <w:b/>
                <w:bCs/>
                <w:sz w:val="18"/>
                <w:szCs w:val="18"/>
              </w:rPr>
            </w:pPr>
            <w:r w:rsidRPr="008F67BB">
              <w:rPr>
                <w:rFonts w:ascii="Arial" w:eastAsia="Arial" w:hAnsi="Arial" w:cs="Arial"/>
                <w:b/>
                <w:bCs/>
                <w:sz w:val="18"/>
                <w:szCs w:val="18"/>
              </w:rPr>
              <w:t>MINIMAS</w:t>
            </w:r>
          </w:p>
        </w:tc>
        <w:tc>
          <w:tcPr>
            <w:tcW w:w="2977" w:type="dxa"/>
            <w:tcBorders>
              <w:top w:val="single" w:sz="4" w:space="0" w:color="auto"/>
              <w:left w:val="single" w:sz="4" w:space="0" w:color="auto"/>
              <w:bottom w:val="single" w:sz="4" w:space="0" w:color="auto"/>
              <w:right w:val="single" w:sz="4" w:space="0" w:color="auto"/>
            </w:tcBorders>
            <w:shd w:val="clear" w:color="auto" w:fill="C9C9C9"/>
            <w:vAlign w:val="center"/>
            <w:hideMark/>
          </w:tcPr>
          <w:p w14:paraId="316EC555" w14:textId="77777777" w:rsidR="007821B2" w:rsidRPr="008F67BB" w:rsidRDefault="007821B2" w:rsidP="0B552662">
            <w:pPr>
              <w:ind w:left="-106"/>
              <w:jc w:val="center"/>
              <w:rPr>
                <w:rFonts w:ascii="Arial" w:eastAsia="Arial" w:hAnsi="Arial" w:cs="Arial"/>
                <w:b/>
                <w:bCs/>
                <w:sz w:val="18"/>
                <w:szCs w:val="18"/>
              </w:rPr>
            </w:pPr>
            <w:r w:rsidRPr="008F67BB">
              <w:rPr>
                <w:rFonts w:ascii="Arial" w:eastAsia="Arial" w:hAnsi="Arial" w:cs="Arial"/>
                <w:b/>
                <w:bCs/>
                <w:sz w:val="18"/>
                <w:szCs w:val="18"/>
              </w:rPr>
              <w:t>RESPONSABLE SEGÚN PERFIL</w:t>
            </w:r>
          </w:p>
        </w:tc>
        <w:tc>
          <w:tcPr>
            <w:tcW w:w="1701" w:type="dxa"/>
            <w:tcBorders>
              <w:top w:val="single" w:sz="4" w:space="0" w:color="auto"/>
              <w:left w:val="single" w:sz="4" w:space="0" w:color="auto"/>
              <w:bottom w:val="single" w:sz="4" w:space="0" w:color="auto"/>
              <w:right w:val="single" w:sz="4" w:space="0" w:color="auto"/>
            </w:tcBorders>
            <w:shd w:val="clear" w:color="auto" w:fill="C9C9C9"/>
            <w:vAlign w:val="center"/>
            <w:hideMark/>
          </w:tcPr>
          <w:p w14:paraId="01950E2C" w14:textId="77777777" w:rsidR="007821B2" w:rsidRPr="008F67BB" w:rsidRDefault="007821B2" w:rsidP="0B552662">
            <w:pPr>
              <w:ind w:left="-34"/>
              <w:jc w:val="center"/>
              <w:rPr>
                <w:rFonts w:ascii="Arial" w:eastAsia="Arial" w:hAnsi="Arial" w:cs="Arial"/>
                <w:b/>
                <w:bCs/>
                <w:sz w:val="18"/>
                <w:szCs w:val="18"/>
              </w:rPr>
            </w:pPr>
            <w:r w:rsidRPr="008F67BB">
              <w:rPr>
                <w:rFonts w:ascii="Arial" w:eastAsia="Arial" w:hAnsi="Arial" w:cs="Arial"/>
                <w:b/>
                <w:bCs/>
                <w:sz w:val="18"/>
                <w:szCs w:val="18"/>
              </w:rPr>
              <w:t>TIEMPO DE SESIÓN</w:t>
            </w:r>
          </w:p>
        </w:tc>
      </w:tr>
      <w:tr w:rsidR="007F4227" w:rsidRPr="008F67BB" w14:paraId="4C396391" w14:textId="77777777" w:rsidTr="303EADBF">
        <w:trPr>
          <w:jc w:val="right"/>
        </w:trPr>
        <w:tc>
          <w:tcPr>
            <w:tcW w:w="2972" w:type="dxa"/>
            <w:tcBorders>
              <w:top w:val="single" w:sz="4" w:space="0" w:color="auto"/>
              <w:left w:val="single" w:sz="4" w:space="0" w:color="auto"/>
              <w:bottom w:val="single" w:sz="4" w:space="0" w:color="auto"/>
              <w:right w:val="single" w:sz="4" w:space="0" w:color="auto"/>
            </w:tcBorders>
            <w:vAlign w:val="center"/>
            <w:hideMark/>
          </w:tcPr>
          <w:p w14:paraId="08C087A2" w14:textId="77777777" w:rsidR="007821B2" w:rsidRPr="008F67BB" w:rsidRDefault="007821B2" w:rsidP="0B552662">
            <w:pPr>
              <w:ind w:left="-120"/>
              <w:jc w:val="center"/>
              <w:rPr>
                <w:rFonts w:ascii="Arial" w:eastAsia="Arial" w:hAnsi="Arial" w:cs="Arial"/>
                <w:sz w:val="18"/>
                <w:szCs w:val="18"/>
              </w:rPr>
            </w:pPr>
            <w:r w:rsidRPr="008F67BB">
              <w:rPr>
                <w:rFonts w:ascii="Arial" w:eastAsia="Arial" w:hAnsi="Arial" w:cs="Arial"/>
                <w:sz w:val="18"/>
                <w:szCs w:val="18"/>
              </w:rPr>
              <w:t>Individual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D1FF883" w14:textId="77777777" w:rsidR="007821B2" w:rsidRPr="008F67BB" w:rsidRDefault="007821B2" w:rsidP="0B552662">
            <w:pPr>
              <w:ind w:left="-74"/>
              <w:jc w:val="center"/>
              <w:rPr>
                <w:rFonts w:ascii="Arial" w:eastAsia="Arial" w:hAnsi="Arial" w:cs="Arial"/>
                <w:sz w:val="18"/>
                <w:szCs w:val="18"/>
              </w:rPr>
            </w:pPr>
            <w:r w:rsidRPr="008F67BB">
              <w:rPr>
                <w:rFonts w:ascii="Arial" w:eastAsia="Arial" w:hAnsi="Arial" w:cs="Arial"/>
                <w:sz w:val="18"/>
                <w:szCs w:val="18"/>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E8DAF4E" w14:textId="77777777" w:rsidR="007821B2" w:rsidRPr="008F67BB" w:rsidRDefault="007821B2" w:rsidP="0B552662">
            <w:pPr>
              <w:ind w:left="-106"/>
              <w:jc w:val="center"/>
              <w:rPr>
                <w:rFonts w:ascii="Arial" w:eastAsia="Arial" w:hAnsi="Arial" w:cs="Arial"/>
                <w:sz w:val="18"/>
                <w:szCs w:val="18"/>
              </w:rPr>
            </w:pPr>
            <w:r w:rsidRPr="008F67BB">
              <w:rPr>
                <w:rFonts w:ascii="Arial" w:eastAsia="Arial" w:hAnsi="Arial" w:cs="Arial"/>
                <w:sz w:val="18"/>
                <w:szCs w:val="18"/>
              </w:rPr>
              <w:t>Psicología</w:t>
            </w:r>
          </w:p>
        </w:tc>
        <w:tc>
          <w:tcPr>
            <w:tcW w:w="1701" w:type="dxa"/>
            <w:vMerge w:val="restart"/>
            <w:tcBorders>
              <w:top w:val="single" w:sz="4" w:space="0" w:color="auto"/>
              <w:left w:val="single" w:sz="4" w:space="0" w:color="auto"/>
              <w:right w:val="single" w:sz="4" w:space="0" w:color="auto"/>
            </w:tcBorders>
            <w:vAlign w:val="center"/>
            <w:hideMark/>
          </w:tcPr>
          <w:p w14:paraId="0C8B0487" w14:textId="77777777" w:rsidR="007821B2" w:rsidRPr="008F67BB" w:rsidRDefault="007821B2" w:rsidP="0B552662">
            <w:pPr>
              <w:ind w:left="-34"/>
              <w:jc w:val="center"/>
              <w:rPr>
                <w:rFonts w:ascii="Arial" w:eastAsia="Arial" w:hAnsi="Arial" w:cs="Arial"/>
                <w:sz w:val="18"/>
                <w:szCs w:val="18"/>
              </w:rPr>
            </w:pPr>
            <w:r w:rsidRPr="008F67BB">
              <w:rPr>
                <w:rFonts w:ascii="Arial" w:eastAsia="Arial" w:hAnsi="Arial" w:cs="Arial"/>
                <w:sz w:val="18"/>
                <w:szCs w:val="18"/>
              </w:rPr>
              <w:t>Sesión mínima de 45 minutos</w:t>
            </w:r>
          </w:p>
        </w:tc>
      </w:tr>
      <w:tr w:rsidR="007F4227" w:rsidRPr="008F67BB" w14:paraId="43D37ED3" w14:textId="77777777" w:rsidTr="303EADBF">
        <w:trPr>
          <w:jc w:val="right"/>
        </w:trPr>
        <w:tc>
          <w:tcPr>
            <w:tcW w:w="2972" w:type="dxa"/>
            <w:tcBorders>
              <w:top w:val="single" w:sz="4" w:space="0" w:color="auto"/>
              <w:left w:val="single" w:sz="4" w:space="0" w:color="auto"/>
              <w:bottom w:val="single" w:sz="4" w:space="0" w:color="auto"/>
              <w:right w:val="single" w:sz="4" w:space="0" w:color="auto"/>
            </w:tcBorders>
            <w:vAlign w:val="center"/>
          </w:tcPr>
          <w:p w14:paraId="50AD982D" w14:textId="650446B9" w:rsidR="007821B2" w:rsidRPr="008F67BB" w:rsidRDefault="007821B2" w:rsidP="0B552662">
            <w:pPr>
              <w:ind w:left="-120"/>
              <w:jc w:val="center"/>
              <w:rPr>
                <w:rFonts w:ascii="Arial" w:eastAsia="Arial" w:hAnsi="Arial" w:cs="Arial"/>
                <w:sz w:val="18"/>
                <w:szCs w:val="18"/>
              </w:rPr>
            </w:pPr>
            <w:r w:rsidRPr="008F67BB">
              <w:rPr>
                <w:rFonts w:ascii="Arial" w:eastAsia="Arial" w:hAnsi="Arial" w:cs="Arial"/>
                <w:sz w:val="18"/>
                <w:szCs w:val="18"/>
              </w:rPr>
              <w:t xml:space="preserve">Individual </w:t>
            </w:r>
            <w:r w:rsidR="005E4D7E" w:rsidRPr="008F67BB">
              <w:rPr>
                <w:rFonts w:ascii="Arial" w:eastAsia="Arial" w:hAnsi="Arial" w:cs="Arial"/>
                <w:sz w:val="18"/>
                <w:szCs w:val="18"/>
              </w:rPr>
              <w:t>–</w:t>
            </w:r>
            <w:r w:rsidRPr="008F67BB">
              <w:rPr>
                <w:rFonts w:ascii="Arial" w:eastAsia="Arial" w:hAnsi="Arial" w:cs="Arial"/>
                <w:sz w:val="18"/>
                <w:szCs w:val="18"/>
              </w:rPr>
              <w:t xml:space="preserve"> Psicosocial</w:t>
            </w:r>
          </w:p>
        </w:tc>
        <w:tc>
          <w:tcPr>
            <w:tcW w:w="1701" w:type="dxa"/>
            <w:tcBorders>
              <w:top w:val="single" w:sz="4" w:space="0" w:color="auto"/>
              <w:left w:val="single" w:sz="4" w:space="0" w:color="auto"/>
              <w:bottom w:val="single" w:sz="4" w:space="0" w:color="auto"/>
              <w:right w:val="single" w:sz="4" w:space="0" w:color="auto"/>
            </w:tcBorders>
            <w:vAlign w:val="center"/>
          </w:tcPr>
          <w:p w14:paraId="2EB3E2C5" w14:textId="77777777" w:rsidR="007821B2" w:rsidRPr="008F67BB" w:rsidRDefault="007821B2" w:rsidP="0B552662">
            <w:pPr>
              <w:ind w:left="-74"/>
              <w:jc w:val="center"/>
              <w:rPr>
                <w:rFonts w:ascii="Arial" w:eastAsia="Arial" w:hAnsi="Arial" w:cs="Arial"/>
                <w:sz w:val="18"/>
                <w:szCs w:val="18"/>
              </w:rPr>
            </w:pPr>
            <w:r w:rsidRPr="008F67BB">
              <w:rPr>
                <w:rFonts w:ascii="Arial" w:eastAsia="Arial" w:hAnsi="Arial" w:cs="Arial"/>
                <w:sz w:val="18"/>
                <w:szCs w:val="18"/>
              </w:rPr>
              <w:t>4</w:t>
            </w:r>
          </w:p>
        </w:tc>
        <w:tc>
          <w:tcPr>
            <w:tcW w:w="2977" w:type="dxa"/>
            <w:tcBorders>
              <w:top w:val="single" w:sz="4" w:space="0" w:color="auto"/>
              <w:left w:val="single" w:sz="4" w:space="0" w:color="auto"/>
              <w:bottom w:val="single" w:sz="4" w:space="0" w:color="auto"/>
              <w:right w:val="single" w:sz="4" w:space="0" w:color="auto"/>
            </w:tcBorders>
            <w:vAlign w:val="center"/>
          </w:tcPr>
          <w:p w14:paraId="460F7309" w14:textId="77777777" w:rsidR="007821B2" w:rsidRPr="008F67BB" w:rsidRDefault="007821B2" w:rsidP="0B552662">
            <w:pPr>
              <w:ind w:left="-106"/>
              <w:jc w:val="center"/>
              <w:rPr>
                <w:rFonts w:ascii="Arial" w:eastAsia="Arial" w:hAnsi="Arial" w:cs="Arial"/>
                <w:sz w:val="18"/>
                <w:szCs w:val="18"/>
              </w:rPr>
            </w:pPr>
            <w:r w:rsidRPr="008F67BB">
              <w:rPr>
                <w:rFonts w:ascii="Arial" w:eastAsia="Arial" w:hAnsi="Arial" w:cs="Arial"/>
                <w:sz w:val="18"/>
                <w:szCs w:val="18"/>
              </w:rPr>
              <w:t>Trabajo Social - Psicología</w:t>
            </w:r>
          </w:p>
        </w:tc>
        <w:tc>
          <w:tcPr>
            <w:tcW w:w="1701" w:type="dxa"/>
            <w:vMerge/>
            <w:vAlign w:val="center"/>
          </w:tcPr>
          <w:p w14:paraId="59BD0772" w14:textId="77777777" w:rsidR="007821B2" w:rsidRPr="008F67BB" w:rsidRDefault="007821B2" w:rsidP="00FB67BE">
            <w:pPr>
              <w:ind w:left="284"/>
              <w:rPr>
                <w:rFonts w:ascii="Arial" w:eastAsia="Times" w:hAnsi="Arial" w:cs="Arial"/>
                <w:sz w:val="18"/>
                <w:szCs w:val="18"/>
              </w:rPr>
            </w:pPr>
          </w:p>
        </w:tc>
      </w:tr>
      <w:tr w:rsidR="007F4227" w:rsidRPr="008F67BB" w14:paraId="4F7AB06B" w14:textId="77777777" w:rsidTr="303EADBF">
        <w:trPr>
          <w:jc w:val="right"/>
        </w:trPr>
        <w:tc>
          <w:tcPr>
            <w:tcW w:w="2972" w:type="dxa"/>
            <w:tcBorders>
              <w:top w:val="single" w:sz="4" w:space="0" w:color="auto"/>
              <w:left w:val="single" w:sz="4" w:space="0" w:color="auto"/>
              <w:bottom w:val="single" w:sz="4" w:space="0" w:color="auto"/>
              <w:right w:val="single" w:sz="4" w:space="0" w:color="auto"/>
            </w:tcBorders>
            <w:vAlign w:val="center"/>
            <w:hideMark/>
          </w:tcPr>
          <w:p w14:paraId="23B53966" w14:textId="77777777" w:rsidR="007821B2" w:rsidRPr="008F67BB" w:rsidRDefault="007821B2" w:rsidP="0B552662">
            <w:pPr>
              <w:ind w:left="-120"/>
              <w:jc w:val="center"/>
              <w:rPr>
                <w:rFonts w:ascii="Arial" w:eastAsia="Arial" w:hAnsi="Arial" w:cs="Arial"/>
                <w:sz w:val="18"/>
                <w:szCs w:val="18"/>
              </w:rPr>
            </w:pPr>
            <w:r w:rsidRPr="008F67BB">
              <w:rPr>
                <w:rFonts w:ascii="Arial" w:eastAsia="Arial" w:hAnsi="Arial" w:cs="Arial"/>
                <w:sz w:val="18"/>
                <w:szCs w:val="18"/>
              </w:rPr>
              <w:t>Familiar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A67C23C" w14:textId="77777777" w:rsidR="007821B2" w:rsidRPr="008F67BB" w:rsidRDefault="007821B2" w:rsidP="0B552662">
            <w:pPr>
              <w:ind w:left="-74"/>
              <w:jc w:val="center"/>
              <w:rPr>
                <w:rFonts w:ascii="Arial" w:eastAsia="Arial" w:hAnsi="Arial" w:cs="Arial"/>
                <w:sz w:val="18"/>
                <w:szCs w:val="18"/>
              </w:rPr>
            </w:pPr>
            <w:r w:rsidRPr="008F67BB">
              <w:rPr>
                <w:rFonts w:ascii="Arial" w:eastAsia="Arial" w:hAnsi="Arial" w:cs="Arial"/>
                <w:sz w:val="18"/>
                <w:szCs w:val="18"/>
              </w:rPr>
              <w:t>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993833C" w14:textId="77777777" w:rsidR="007821B2" w:rsidRPr="008F67BB" w:rsidRDefault="007821B2" w:rsidP="0B552662">
            <w:pPr>
              <w:ind w:left="-106"/>
              <w:jc w:val="center"/>
              <w:rPr>
                <w:rFonts w:ascii="Arial" w:eastAsia="Arial" w:hAnsi="Arial" w:cs="Arial"/>
                <w:sz w:val="18"/>
                <w:szCs w:val="18"/>
              </w:rPr>
            </w:pPr>
            <w:r w:rsidRPr="008F67BB">
              <w:rPr>
                <w:rFonts w:ascii="Arial" w:eastAsia="Arial" w:hAnsi="Arial" w:cs="Arial"/>
                <w:sz w:val="18"/>
                <w:szCs w:val="18"/>
              </w:rPr>
              <w:t xml:space="preserve">Trabajo Social </w:t>
            </w:r>
          </w:p>
        </w:tc>
        <w:tc>
          <w:tcPr>
            <w:tcW w:w="1701" w:type="dxa"/>
            <w:vMerge/>
            <w:vAlign w:val="center"/>
            <w:hideMark/>
          </w:tcPr>
          <w:p w14:paraId="2B1E9659" w14:textId="77777777" w:rsidR="007821B2" w:rsidRPr="008F67BB" w:rsidRDefault="007821B2" w:rsidP="00FB67BE">
            <w:pPr>
              <w:ind w:left="284"/>
              <w:rPr>
                <w:rFonts w:ascii="Arial" w:eastAsia="Times" w:hAnsi="Arial" w:cs="Arial"/>
                <w:sz w:val="18"/>
                <w:szCs w:val="18"/>
              </w:rPr>
            </w:pPr>
          </w:p>
        </w:tc>
      </w:tr>
      <w:tr w:rsidR="007F4227" w:rsidRPr="008F67BB" w14:paraId="13BB5AEF" w14:textId="77777777" w:rsidTr="303EADBF">
        <w:trPr>
          <w:jc w:val="right"/>
        </w:trPr>
        <w:tc>
          <w:tcPr>
            <w:tcW w:w="2972" w:type="dxa"/>
            <w:tcBorders>
              <w:top w:val="single" w:sz="4" w:space="0" w:color="auto"/>
              <w:left w:val="single" w:sz="4" w:space="0" w:color="auto"/>
              <w:bottom w:val="single" w:sz="4" w:space="0" w:color="auto"/>
              <w:right w:val="single" w:sz="4" w:space="0" w:color="auto"/>
            </w:tcBorders>
            <w:vAlign w:val="center"/>
            <w:hideMark/>
          </w:tcPr>
          <w:p w14:paraId="30CEDBC7" w14:textId="77777777" w:rsidR="007821B2" w:rsidRPr="008F67BB" w:rsidRDefault="007821B2" w:rsidP="0B552662">
            <w:pPr>
              <w:ind w:left="-120"/>
              <w:jc w:val="center"/>
              <w:rPr>
                <w:rFonts w:ascii="Arial" w:eastAsia="Arial" w:hAnsi="Arial" w:cs="Arial"/>
                <w:sz w:val="18"/>
                <w:szCs w:val="18"/>
              </w:rPr>
            </w:pPr>
            <w:r w:rsidRPr="008F67BB">
              <w:rPr>
                <w:rFonts w:ascii="Arial" w:eastAsia="Arial" w:hAnsi="Arial" w:cs="Arial"/>
                <w:sz w:val="18"/>
                <w:szCs w:val="18"/>
              </w:rPr>
              <w:t>Individual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D23225" w14:textId="77777777" w:rsidR="007821B2" w:rsidRPr="008F67BB" w:rsidRDefault="007821B2" w:rsidP="0B552662">
            <w:pPr>
              <w:ind w:left="-74"/>
              <w:jc w:val="center"/>
              <w:rPr>
                <w:rFonts w:ascii="Arial" w:eastAsia="Arial" w:hAnsi="Arial" w:cs="Arial"/>
                <w:sz w:val="18"/>
                <w:szCs w:val="18"/>
              </w:rPr>
            </w:pPr>
            <w:r w:rsidRPr="008F67BB">
              <w:rPr>
                <w:rFonts w:ascii="Arial" w:eastAsia="Arial" w:hAnsi="Arial" w:cs="Arial"/>
                <w:sz w:val="18"/>
                <w:szCs w:val="18"/>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CDA688B" w14:textId="77777777" w:rsidR="007821B2" w:rsidRPr="008F67BB" w:rsidRDefault="007821B2" w:rsidP="0B552662">
            <w:pPr>
              <w:ind w:left="-106"/>
              <w:jc w:val="center"/>
              <w:rPr>
                <w:rFonts w:ascii="Arial" w:eastAsia="Arial" w:hAnsi="Arial" w:cs="Arial"/>
                <w:sz w:val="18"/>
                <w:szCs w:val="18"/>
              </w:rPr>
            </w:pPr>
            <w:r w:rsidRPr="008F67BB">
              <w:rPr>
                <w:rFonts w:ascii="Arial" w:eastAsia="Arial" w:hAnsi="Arial" w:cs="Arial"/>
                <w:sz w:val="18"/>
                <w:szCs w:val="18"/>
              </w:rPr>
              <w:t>Especialista de área</w:t>
            </w:r>
          </w:p>
        </w:tc>
        <w:tc>
          <w:tcPr>
            <w:tcW w:w="1701" w:type="dxa"/>
            <w:vMerge/>
            <w:vAlign w:val="center"/>
            <w:hideMark/>
          </w:tcPr>
          <w:p w14:paraId="21E971B1" w14:textId="77777777" w:rsidR="007821B2" w:rsidRPr="008F67BB" w:rsidRDefault="007821B2" w:rsidP="00FB67BE">
            <w:pPr>
              <w:ind w:left="284"/>
              <w:rPr>
                <w:rFonts w:ascii="Arial" w:eastAsia="Times" w:hAnsi="Arial" w:cs="Arial"/>
                <w:sz w:val="18"/>
                <w:szCs w:val="18"/>
              </w:rPr>
            </w:pPr>
          </w:p>
        </w:tc>
      </w:tr>
      <w:tr w:rsidR="007F4227" w:rsidRPr="008F67BB" w14:paraId="5F6CED11" w14:textId="77777777" w:rsidTr="303EADBF">
        <w:trPr>
          <w:jc w:val="right"/>
        </w:trPr>
        <w:tc>
          <w:tcPr>
            <w:tcW w:w="2972" w:type="dxa"/>
            <w:tcBorders>
              <w:top w:val="single" w:sz="4" w:space="0" w:color="auto"/>
              <w:left w:val="single" w:sz="4" w:space="0" w:color="auto"/>
              <w:bottom w:val="single" w:sz="4" w:space="0" w:color="auto"/>
              <w:right w:val="single" w:sz="4" w:space="0" w:color="auto"/>
            </w:tcBorders>
            <w:vAlign w:val="center"/>
          </w:tcPr>
          <w:p w14:paraId="159C4F2E" w14:textId="0B0F869E" w:rsidR="007821B2" w:rsidRPr="008F67BB" w:rsidRDefault="6980AF2D" w:rsidP="303EADBF">
            <w:pPr>
              <w:spacing w:line="259" w:lineRule="auto"/>
              <w:ind w:left="-120"/>
              <w:jc w:val="center"/>
              <w:rPr>
                <w:rFonts w:ascii="Arial" w:eastAsia="Arial" w:hAnsi="Arial" w:cs="Arial"/>
                <w:color w:val="FF0000"/>
                <w:sz w:val="18"/>
                <w:szCs w:val="18"/>
              </w:rPr>
            </w:pPr>
            <w:r w:rsidRPr="008F67BB">
              <w:rPr>
                <w:rFonts w:ascii="Arial" w:eastAsia="Arial" w:hAnsi="Arial" w:cs="Arial"/>
                <w:sz w:val="18"/>
                <w:szCs w:val="18"/>
              </w:rPr>
              <w:t>Contextual</w:t>
            </w:r>
          </w:p>
        </w:tc>
        <w:tc>
          <w:tcPr>
            <w:tcW w:w="1701" w:type="dxa"/>
            <w:tcBorders>
              <w:top w:val="single" w:sz="4" w:space="0" w:color="auto"/>
              <w:left w:val="single" w:sz="4" w:space="0" w:color="auto"/>
              <w:bottom w:val="single" w:sz="4" w:space="0" w:color="auto"/>
              <w:right w:val="single" w:sz="4" w:space="0" w:color="auto"/>
            </w:tcBorders>
            <w:vAlign w:val="center"/>
          </w:tcPr>
          <w:p w14:paraId="28964EB6" w14:textId="77777777" w:rsidR="007821B2" w:rsidRPr="008F67BB" w:rsidRDefault="007821B2" w:rsidP="0B552662">
            <w:pPr>
              <w:ind w:left="-74"/>
              <w:jc w:val="center"/>
              <w:rPr>
                <w:rFonts w:ascii="Arial" w:eastAsia="Arial" w:hAnsi="Arial" w:cs="Arial"/>
                <w:sz w:val="18"/>
                <w:szCs w:val="18"/>
              </w:rPr>
            </w:pPr>
            <w:r w:rsidRPr="008F67BB">
              <w:rPr>
                <w:rFonts w:ascii="Arial" w:eastAsia="Arial" w:hAnsi="Arial" w:cs="Arial"/>
                <w:sz w:val="18"/>
                <w:szCs w:val="18"/>
              </w:rPr>
              <w:t>1</w:t>
            </w:r>
          </w:p>
        </w:tc>
        <w:tc>
          <w:tcPr>
            <w:tcW w:w="2977" w:type="dxa"/>
            <w:tcBorders>
              <w:top w:val="single" w:sz="4" w:space="0" w:color="auto"/>
              <w:left w:val="single" w:sz="4" w:space="0" w:color="auto"/>
              <w:bottom w:val="single" w:sz="4" w:space="0" w:color="auto"/>
              <w:right w:val="single" w:sz="4" w:space="0" w:color="auto"/>
            </w:tcBorders>
            <w:vAlign w:val="center"/>
          </w:tcPr>
          <w:p w14:paraId="29565C08" w14:textId="77777777" w:rsidR="007821B2" w:rsidRPr="008F67BB" w:rsidRDefault="007821B2" w:rsidP="0B552662">
            <w:pPr>
              <w:ind w:left="-106"/>
              <w:jc w:val="center"/>
              <w:rPr>
                <w:rFonts w:ascii="Arial" w:eastAsia="Arial" w:hAnsi="Arial" w:cs="Arial"/>
                <w:sz w:val="18"/>
                <w:szCs w:val="18"/>
              </w:rPr>
            </w:pPr>
            <w:r w:rsidRPr="008F67BB">
              <w:rPr>
                <w:rFonts w:ascii="Arial" w:eastAsia="Arial" w:hAnsi="Arial" w:cs="Arial"/>
                <w:sz w:val="18"/>
                <w:szCs w:val="18"/>
              </w:rPr>
              <w:t>Gestor Social</w:t>
            </w:r>
          </w:p>
        </w:tc>
        <w:tc>
          <w:tcPr>
            <w:tcW w:w="1701" w:type="dxa"/>
            <w:vMerge/>
            <w:vAlign w:val="center"/>
          </w:tcPr>
          <w:p w14:paraId="7115766B" w14:textId="77777777" w:rsidR="007821B2" w:rsidRPr="008F67BB" w:rsidRDefault="007821B2" w:rsidP="00FB67BE">
            <w:pPr>
              <w:ind w:left="284"/>
              <w:rPr>
                <w:rFonts w:ascii="Arial" w:eastAsia="Times" w:hAnsi="Arial" w:cs="Arial"/>
                <w:sz w:val="18"/>
                <w:szCs w:val="18"/>
              </w:rPr>
            </w:pPr>
          </w:p>
        </w:tc>
      </w:tr>
      <w:tr w:rsidR="007F4227" w:rsidRPr="008F67BB" w14:paraId="169D113C" w14:textId="77777777" w:rsidTr="303EADBF">
        <w:trPr>
          <w:jc w:val="right"/>
        </w:trPr>
        <w:tc>
          <w:tcPr>
            <w:tcW w:w="2972" w:type="dxa"/>
            <w:tcBorders>
              <w:top w:val="single" w:sz="4" w:space="0" w:color="auto"/>
              <w:left w:val="single" w:sz="4" w:space="0" w:color="auto"/>
              <w:bottom w:val="single" w:sz="4" w:space="0" w:color="auto"/>
              <w:right w:val="single" w:sz="4" w:space="0" w:color="auto"/>
            </w:tcBorders>
            <w:shd w:val="clear" w:color="auto" w:fill="C9C9C9"/>
            <w:hideMark/>
          </w:tcPr>
          <w:p w14:paraId="70CF8B4D" w14:textId="77777777" w:rsidR="007821B2" w:rsidRPr="008F67BB" w:rsidRDefault="007821B2" w:rsidP="0B552662">
            <w:pPr>
              <w:ind w:left="-120"/>
              <w:jc w:val="right"/>
              <w:rPr>
                <w:rFonts w:ascii="Arial" w:eastAsia="Arial" w:hAnsi="Arial" w:cs="Arial"/>
                <w:b/>
                <w:bCs/>
                <w:sz w:val="18"/>
                <w:szCs w:val="18"/>
              </w:rPr>
            </w:pPr>
            <w:r w:rsidRPr="008F67BB">
              <w:rPr>
                <w:rFonts w:ascii="Arial" w:eastAsia="Arial" w:hAnsi="Arial" w:cs="Arial"/>
                <w:b/>
                <w:bCs/>
                <w:sz w:val="18"/>
                <w:szCs w:val="18"/>
              </w:rPr>
              <w:t>Total</w:t>
            </w:r>
          </w:p>
        </w:tc>
        <w:tc>
          <w:tcPr>
            <w:tcW w:w="6379" w:type="dxa"/>
            <w:gridSpan w:val="3"/>
            <w:tcBorders>
              <w:top w:val="single" w:sz="4" w:space="0" w:color="auto"/>
              <w:left w:val="single" w:sz="4" w:space="0" w:color="auto"/>
              <w:bottom w:val="single" w:sz="4" w:space="0" w:color="auto"/>
              <w:right w:val="single" w:sz="4" w:space="0" w:color="auto"/>
            </w:tcBorders>
            <w:shd w:val="clear" w:color="auto" w:fill="C9C9C9"/>
            <w:vAlign w:val="bottom"/>
            <w:hideMark/>
          </w:tcPr>
          <w:p w14:paraId="651FF8EA" w14:textId="77777777" w:rsidR="007821B2" w:rsidRPr="008F67BB" w:rsidRDefault="007821B2" w:rsidP="0B552662">
            <w:pPr>
              <w:ind w:left="284"/>
              <w:jc w:val="center"/>
              <w:rPr>
                <w:rFonts w:ascii="Arial" w:eastAsia="Arial" w:hAnsi="Arial" w:cs="Arial"/>
                <w:b/>
                <w:bCs/>
                <w:sz w:val="18"/>
                <w:szCs w:val="18"/>
              </w:rPr>
            </w:pPr>
            <w:r w:rsidRPr="008F67BB">
              <w:rPr>
                <w:rFonts w:ascii="Arial" w:eastAsia="Arial" w:hAnsi="Arial" w:cs="Arial"/>
                <w:b/>
                <w:bCs/>
                <w:sz w:val="18"/>
                <w:szCs w:val="18"/>
              </w:rPr>
              <w:t>12</w:t>
            </w:r>
          </w:p>
        </w:tc>
      </w:tr>
    </w:tbl>
    <w:p w14:paraId="22AAF7AD" w14:textId="77777777" w:rsidR="007821B2" w:rsidRPr="006701EC" w:rsidRDefault="007821B2" w:rsidP="0B552662">
      <w:pPr>
        <w:ind w:left="284"/>
        <w:jc w:val="center"/>
        <w:rPr>
          <w:rFonts w:ascii="Arial" w:eastAsia="Arial" w:hAnsi="Arial" w:cs="Arial"/>
          <w:sz w:val="18"/>
          <w:szCs w:val="18"/>
          <w:lang w:eastAsia="en-US"/>
        </w:rPr>
      </w:pPr>
      <w:r w:rsidRPr="006701EC">
        <w:rPr>
          <w:rFonts w:ascii="Arial" w:eastAsia="Arial" w:hAnsi="Arial" w:cs="Arial"/>
          <w:sz w:val="18"/>
          <w:szCs w:val="18"/>
        </w:rPr>
        <w:t>Fuente: Subdirección de Responsabilidad Penal</w:t>
      </w:r>
    </w:p>
    <w:p w14:paraId="65CF52CB" w14:textId="77777777" w:rsidR="00A938C3" w:rsidRPr="006701EC" w:rsidRDefault="00A938C3" w:rsidP="0B552662">
      <w:pPr>
        <w:pStyle w:val="Textoindependiente"/>
        <w:ind w:right="-45"/>
        <w:rPr>
          <w:rFonts w:ascii="Arial" w:eastAsia="Arial" w:hAnsi="Arial" w:cs="Arial"/>
          <w:sz w:val="18"/>
          <w:szCs w:val="18"/>
          <w:lang w:val="es-CO"/>
        </w:rPr>
      </w:pPr>
    </w:p>
    <w:p w14:paraId="6F8EF8C4" w14:textId="5FFE89EC" w:rsidR="007821B2" w:rsidRPr="008F67BB" w:rsidRDefault="007821B2" w:rsidP="0B552662">
      <w:pPr>
        <w:pStyle w:val="Textoindependiente"/>
        <w:ind w:right="-45"/>
        <w:rPr>
          <w:rFonts w:ascii="Arial" w:eastAsia="Arial" w:hAnsi="Arial" w:cs="Arial"/>
          <w:szCs w:val="24"/>
          <w:lang w:val="es-CO"/>
        </w:rPr>
      </w:pPr>
      <w:r w:rsidRPr="008F67BB">
        <w:rPr>
          <w:rFonts w:ascii="Arial" w:eastAsia="Arial" w:hAnsi="Arial" w:cs="Arial"/>
          <w:szCs w:val="24"/>
          <w:lang w:val="es-CO"/>
        </w:rPr>
        <w:t xml:space="preserve">Cada sesión se registrará en el </w:t>
      </w:r>
      <w:r w:rsidRPr="008F67BB">
        <w:rPr>
          <w:rFonts w:ascii="Arial" w:eastAsia="Arial" w:hAnsi="Arial" w:cs="Arial"/>
          <w:i/>
          <w:iCs/>
          <w:szCs w:val="24"/>
          <w:lang w:val="es-CO"/>
        </w:rPr>
        <w:t>Formato Registro de Intervención</w:t>
      </w:r>
      <w:r w:rsidR="00F81547" w:rsidRPr="008F67BB">
        <w:rPr>
          <w:rFonts w:ascii="Arial" w:eastAsia="Arial" w:hAnsi="Arial" w:cs="Arial"/>
          <w:szCs w:val="24"/>
          <w:lang w:val="es-CO"/>
        </w:rPr>
        <w:t xml:space="preserve"> vigente</w:t>
      </w:r>
      <w:r w:rsidRPr="008F67BB">
        <w:rPr>
          <w:rFonts w:ascii="Arial" w:eastAsia="Arial" w:hAnsi="Arial" w:cs="Arial"/>
          <w:szCs w:val="24"/>
          <w:lang w:val="es-CO"/>
        </w:rPr>
        <w:t xml:space="preserve"> que se encuentra definido en el documento de </w:t>
      </w:r>
      <w:r w:rsidR="00C41EE6" w:rsidRPr="008F67BB">
        <w:rPr>
          <w:rFonts w:ascii="Arial" w:eastAsia="Arial" w:hAnsi="Arial" w:cs="Arial"/>
          <w:i/>
          <w:iCs/>
          <w:szCs w:val="24"/>
        </w:rPr>
        <w:t>Lineamiento Modelo de Atención para Adolescentes y Jóvenes en conflicto con la Ley –SRPA</w:t>
      </w:r>
      <w:r w:rsidR="00C41EE6" w:rsidRPr="008F67BB">
        <w:rPr>
          <w:rFonts w:ascii="Arial" w:eastAsia="Arial" w:hAnsi="Arial" w:cs="Arial"/>
          <w:szCs w:val="24"/>
        </w:rPr>
        <w:t xml:space="preserve"> vigente</w:t>
      </w:r>
      <w:r w:rsidRPr="008F67BB">
        <w:rPr>
          <w:rFonts w:ascii="Arial" w:eastAsia="Arial" w:hAnsi="Arial" w:cs="Arial"/>
          <w:szCs w:val="24"/>
          <w:lang w:val="es-CO"/>
        </w:rPr>
        <w:t xml:space="preserve">. </w:t>
      </w:r>
    </w:p>
    <w:p w14:paraId="4E5EA738" w14:textId="77777777" w:rsidR="00A938C3" w:rsidRPr="008F67BB" w:rsidRDefault="00A938C3" w:rsidP="0B552662">
      <w:pPr>
        <w:pStyle w:val="Textoindependiente"/>
        <w:ind w:right="-45"/>
        <w:rPr>
          <w:rFonts w:ascii="Arial" w:eastAsia="Arial" w:hAnsi="Arial" w:cs="Arial"/>
          <w:szCs w:val="24"/>
          <w:lang w:val="es-CO"/>
        </w:rPr>
      </w:pPr>
    </w:p>
    <w:p w14:paraId="6FFF2202" w14:textId="0ADC63BD" w:rsidR="007821B2" w:rsidRPr="008F67BB" w:rsidRDefault="007821B2" w:rsidP="0B552662">
      <w:pPr>
        <w:pStyle w:val="Textoindependiente"/>
        <w:ind w:right="-45"/>
        <w:rPr>
          <w:rFonts w:ascii="Arial" w:eastAsia="Arial" w:hAnsi="Arial" w:cs="Arial"/>
          <w:szCs w:val="24"/>
          <w:lang w:val="es-CO"/>
        </w:rPr>
      </w:pPr>
      <w:r w:rsidRPr="008F67BB">
        <w:rPr>
          <w:rFonts w:ascii="Arial" w:eastAsia="Arial" w:hAnsi="Arial" w:cs="Arial"/>
          <w:szCs w:val="24"/>
          <w:lang w:val="es-CO"/>
        </w:rPr>
        <w:t xml:space="preserve">Los operadores pedagógicos deberán enviar los informes de los adolescentes y jóvenes a la autoridad judicial o tradicional competente y a la Defensoría de Familia con la periodicidad establecida en el </w:t>
      </w:r>
      <w:r w:rsidRPr="008F67BB">
        <w:rPr>
          <w:rFonts w:ascii="Arial" w:eastAsia="Arial" w:hAnsi="Arial" w:cs="Arial"/>
          <w:i/>
          <w:iCs/>
          <w:szCs w:val="24"/>
          <w:lang w:val="es-CO"/>
        </w:rPr>
        <w:t>Lineamiento Modelo de Atención para adolescentes y jóvenes en conflicto con la ley -SRPA-</w:t>
      </w:r>
      <w:r w:rsidRPr="008F67BB">
        <w:rPr>
          <w:rFonts w:ascii="Arial" w:eastAsia="Arial" w:hAnsi="Arial" w:cs="Arial"/>
          <w:szCs w:val="24"/>
          <w:lang w:val="es-CO"/>
        </w:rPr>
        <w:t xml:space="preserve"> vigente y en el </w:t>
      </w:r>
      <w:r w:rsidR="005E539D" w:rsidRPr="008F67BB">
        <w:rPr>
          <w:rFonts w:ascii="Arial" w:eastAsia="Arial" w:hAnsi="Arial" w:cs="Arial"/>
          <w:i/>
          <w:iCs/>
          <w:szCs w:val="24"/>
          <w:lang w:val="es-CO"/>
        </w:rPr>
        <w:t>Instructivo para la</w:t>
      </w:r>
      <w:r w:rsidR="005E539D" w:rsidRPr="008F67BB">
        <w:rPr>
          <w:rFonts w:ascii="Arial" w:eastAsia="Arial" w:hAnsi="Arial" w:cs="Arial"/>
          <w:szCs w:val="24"/>
          <w:lang w:val="es-CO"/>
        </w:rPr>
        <w:t xml:space="preserve"> </w:t>
      </w:r>
      <w:r w:rsidR="005E539D" w:rsidRPr="008F67BB">
        <w:rPr>
          <w:rFonts w:ascii="Arial" w:eastAsia="Arial" w:hAnsi="Arial" w:cs="Arial"/>
          <w:i/>
          <w:iCs/>
          <w:szCs w:val="24"/>
          <w:lang w:val="es-CO"/>
        </w:rPr>
        <w:t>Elaboración de los Informes del Proceso de Atención en las Modalidades del SRPA</w:t>
      </w:r>
      <w:r w:rsidR="005E539D" w:rsidRPr="008F67BB">
        <w:rPr>
          <w:rFonts w:ascii="Arial" w:eastAsia="Arial" w:hAnsi="Arial" w:cs="Arial"/>
          <w:szCs w:val="24"/>
          <w:lang w:val="es-CO"/>
        </w:rPr>
        <w:t xml:space="preserve"> vigente</w:t>
      </w:r>
      <w:r w:rsidRPr="008F67BB">
        <w:rPr>
          <w:rFonts w:ascii="Arial" w:eastAsia="Arial" w:hAnsi="Arial" w:cs="Arial"/>
          <w:szCs w:val="24"/>
          <w:lang w:val="es-CO"/>
        </w:rPr>
        <w:t xml:space="preserve">. </w:t>
      </w:r>
    </w:p>
    <w:p w14:paraId="49FB5CF4" w14:textId="77777777" w:rsidR="00A938C3" w:rsidRPr="008F67BB" w:rsidRDefault="00A938C3" w:rsidP="0B552662">
      <w:pPr>
        <w:rPr>
          <w:rFonts w:ascii="Arial" w:eastAsia="Arial" w:hAnsi="Arial" w:cs="Arial"/>
          <w:b/>
          <w:bCs/>
        </w:rPr>
      </w:pPr>
    </w:p>
    <w:p w14:paraId="7C32E514" w14:textId="77777777" w:rsidR="00A938C3" w:rsidRPr="008F67BB" w:rsidRDefault="00A938C3" w:rsidP="0B552662">
      <w:pPr>
        <w:rPr>
          <w:rFonts w:ascii="Arial" w:eastAsia="Arial" w:hAnsi="Arial" w:cs="Arial"/>
          <w:b/>
          <w:bCs/>
        </w:rPr>
      </w:pPr>
    </w:p>
    <w:p w14:paraId="103A7B7C" w14:textId="4678CAE1" w:rsidR="007821B2" w:rsidRPr="008F67BB" w:rsidRDefault="00F36456" w:rsidP="0B552662">
      <w:pPr>
        <w:rPr>
          <w:rFonts w:ascii="Arial" w:eastAsia="Arial" w:hAnsi="Arial" w:cs="Arial"/>
          <w:b/>
          <w:bCs/>
          <w:u w:val="single"/>
        </w:rPr>
      </w:pPr>
      <w:r w:rsidRPr="008F67BB">
        <w:rPr>
          <w:rFonts w:ascii="Arial" w:eastAsia="Arial" w:hAnsi="Arial" w:cs="Arial"/>
          <w:b/>
          <w:bCs/>
          <w:u w:val="single"/>
        </w:rPr>
        <w:t>Ambientes adecuados y seguros</w:t>
      </w:r>
      <w:r w:rsidR="0003322F" w:rsidRPr="008F67BB">
        <w:rPr>
          <w:rFonts w:ascii="Arial" w:eastAsia="Arial" w:hAnsi="Arial" w:cs="Arial"/>
          <w:b/>
          <w:bCs/>
          <w:u w:val="single"/>
        </w:rPr>
        <w:t>:</w:t>
      </w:r>
    </w:p>
    <w:p w14:paraId="2EA01007" w14:textId="77777777" w:rsidR="007821B2" w:rsidRPr="008F67BB" w:rsidRDefault="007821B2" w:rsidP="0B552662">
      <w:pPr>
        <w:ind w:left="284"/>
        <w:jc w:val="both"/>
        <w:rPr>
          <w:rFonts w:ascii="Arial" w:eastAsia="Arial" w:hAnsi="Arial" w:cs="Arial"/>
        </w:rPr>
      </w:pPr>
    </w:p>
    <w:p w14:paraId="4D939710" w14:textId="77777777" w:rsidR="007821B2" w:rsidRPr="008F67BB" w:rsidRDefault="007821B2" w:rsidP="0B552662">
      <w:pPr>
        <w:pStyle w:val="Prrafodelista"/>
        <w:ind w:left="0"/>
        <w:jc w:val="both"/>
        <w:rPr>
          <w:rFonts w:ascii="Arial" w:eastAsia="Arial" w:hAnsi="Arial" w:cs="Arial"/>
        </w:rPr>
      </w:pPr>
      <w:r w:rsidRPr="008F67BB">
        <w:rPr>
          <w:rFonts w:ascii="Arial" w:eastAsia="Arial" w:hAnsi="Arial" w:cs="Arial"/>
          <w:b/>
          <w:bCs/>
        </w:rPr>
        <w:t>Dotación Básica: Alojamiento.</w:t>
      </w:r>
      <w:r w:rsidRPr="008F67BB">
        <w:rPr>
          <w:rFonts w:ascii="Arial" w:eastAsia="Arial" w:hAnsi="Arial" w:cs="Arial"/>
        </w:rPr>
        <w:t xml:space="preserve"> No aplica, dado que la sanción se cumple en su lugar de residencia.</w:t>
      </w:r>
    </w:p>
    <w:p w14:paraId="32171555" w14:textId="77777777" w:rsidR="007821B2" w:rsidRPr="008F67BB" w:rsidRDefault="007821B2" w:rsidP="0B552662">
      <w:pPr>
        <w:pStyle w:val="Prrafodelista"/>
        <w:ind w:left="0"/>
        <w:jc w:val="both"/>
        <w:rPr>
          <w:rFonts w:ascii="Arial" w:eastAsia="Arial" w:hAnsi="Arial" w:cs="Arial"/>
          <w:b/>
          <w:bCs/>
        </w:rPr>
      </w:pPr>
    </w:p>
    <w:p w14:paraId="3A9A3386" w14:textId="5E0F6634" w:rsidR="007821B2" w:rsidRPr="008F67BB" w:rsidRDefault="007821B2" w:rsidP="0B552662">
      <w:pPr>
        <w:pStyle w:val="Prrafodelista"/>
        <w:ind w:left="0"/>
        <w:jc w:val="both"/>
        <w:rPr>
          <w:rFonts w:ascii="Arial" w:eastAsia="Arial" w:hAnsi="Arial" w:cs="Arial"/>
        </w:rPr>
      </w:pPr>
      <w:r w:rsidRPr="008F67BB">
        <w:rPr>
          <w:rFonts w:ascii="Arial" w:eastAsia="Arial" w:hAnsi="Arial" w:cs="Arial"/>
          <w:b/>
          <w:bCs/>
        </w:rPr>
        <w:t>Dotación Personal: Vestuario</w:t>
      </w:r>
      <w:r w:rsidR="007B507E" w:rsidRPr="008F67BB">
        <w:rPr>
          <w:rFonts w:ascii="Arial" w:eastAsia="Arial" w:hAnsi="Arial" w:cs="Arial"/>
          <w:b/>
          <w:bCs/>
        </w:rPr>
        <w:t>,</w:t>
      </w:r>
      <w:r w:rsidRPr="008F67BB">
        <w:rPr>
          <w:rFonts w:ascii="Arial" w:eastAsia="Arial" w:hAnsi="Arial" w:cs="Arial"/>
          <w:b/>
          <w:bCs/>
        </w:rPr>
        <w:t xml:space="preserve"> aseo personal</w:t>
      </w:r>
      <w:r w:rsidR="007B507E" w:rsidRPr="008F67BB">
        <w:rPr>
          <w:rFonts w:ascii="Arial" w:eastAsia="Arial" w:hAnsi="Arial" w:cs="Arial"/>
          <w:b/>
          <w:bCs/>
        </w:rPr>
        <w:t xml:space="preserve"> y Bioseguridad</w:t>
      </w:r>
      <w:r w:rsidRPr="008F67BB">
        <w:rPr>
          <w:rFonts w:ascii="Arial" w:eastAsia="Arial" w:hAnsi="Arial" w:cs="Arial"/>
          <w:b/>
          <w:bCs/>
        </w:rPr>
        <w:t xml:space="preserve">. </w:t>
      </w:r>
      <w:r w:rsidRPr="008F67BB">
        <w:rPr>
          <w:rFonts w:ascii="Arial" w:eastAsia="Arial" w:hAnsi="Arial" w:cs="Arial"/>
        </w:rPr>
        <w:t>No aplica, dado que la sanción se cumple en su lugar de residencia.</w:t>
      </w:r>
    </w:p>
    <w:p w14:paraId="48B766C2" w14:textId="77777777" w:rsidR="007821B2" w:rsidRPr="008F67BB" w:rsidRDefault="007821B2" w:rsidP="0B552662">
      <w:pPr>
        <w:pStyle w:val="Prrafodelista"/>
        <w:ind w:left="0"/>
        <w:jc w:val="both"/>
        <w:rPr>
          <w:rFonts w:ascii="Arial" w:eastAsia="Arial" w:hAnsi="Arial" w:cs="Arial"/>
          <w:b/>
          <w:bCs/>
        </w:rPr>
      </w:pPr>
    </w:p>
    <w:p w14:paraId="3EEDFA77" w14:textId="77777777" w:rsidR="007821B2" w:rsidRPr="008F67BB" w:rsidRDefault="007821B2" w:rsidP="0B552662">
      <w:pPr>
        <w:pStyle w:val="Prrafodelista"/>
        <w:ind w:left="0"/>
        <w:jc w:val="both"/>
        <w:rPr>
          <w:rFonts w:ascii="Arial" w:eastAsia="Arial" w:hAnsi="Arial" w:cs="Arial"/>
        </w:rPr>
      </w:pPr>
      <w:r w:rsidRPr="008F67BB">
        <w:rPr>
          <w:rFonts w:ascii="Arial" w:eastAsia="Arial" w:hAnsi="Arial" w:cs="Arial"/>
          <w:b/>
          <w:bCs/>
        </w:rPr>
        <w:t xml:space="preserve">Dotación Escolar: </w:t>
      </w:r>
      <w:r w:rsidRPr="008F67BB">
        <w:rPr>
          <w:rFonts w:ascii="Arial" w:eastAsia="Arial" w:hAnsi="Arial" w:cs="Arial"/>
        </w:rPr>
        <w:t>No aplica, dado que la sanción se cumple en su lugar de residencia.</w:t>
      </w:r>
    </w:p>
    <w:p w14:paraId="4AAE86D7" w14:textId="77777777" w:rsidR="007821B2" w:rsidRPr="008F67BB" w:rsidRDefault="007821B2" w:rsidP="0B552662">
      <w:pPr>
        <w:pStyle w:val="Prrafodelista"/>
        <w:ind w:left="0"/>
        <w:jc w:val="both"/>
        <w:rPr>
          <w:rFonts w:ascii="Arial" w:eastAsia="Arial" w:hAnsi="Arial" w:cs="Arial"/>
          <w:b/>
          <w:bCs/>
        </w:rPr>
      </w:pPr>
    </w:p>
    <w:p w14:paraId="2477B741" w14:textId="6FBC0F90" w:rsidR="007821B2" w:rsidRPr="008F67BB" w:rsidRDefault="007821B2" w:rsidP="0B552662">
      <w:pPr>
        <w:pStyle w:val="Prrafodelista"/>
        <w:ind w:left="0"/>
        <w:jc w:val="both"/>
        <w:rPr>
          <w:rFonts w:ascii="Arial" w:eastAsia="Arial" w:hAnsi="Arial" w:cs="Arial"/>
        </w:rPr>
      </w:pPr>
      <w:r w:rsidRPr="008F67BB">
        <w:rPr>
          <w:rFonts w:ascii="Arial" w:eastAsia="Arial" w:hAnsi="Arial" w:cs="Arial"/>
          <w:b/>
          <w:bCs/>
        </w:rPr>
        <w:t xml:space="preserve">Dotación Elementos </w:t>
      </w:r>
      <w:r w:rsidR="00C01583" w:rsidRPr="008F67BB">
        <w:rPr>
          <w:rFonts w:ascii="Arial" w:eastAsia="Arial" w:hAnsi="Arial" w:cs="Arial"/>
          <w:b/>
          <w:bCs/>
        </w:rPr>
        <w:t>L</w:t>
      </w:r>
      <w:r w:rsidRPr="008F67BB">
        <w:rPr>
          <w:rFonts w:ascii="Arial" w:eastAsia="Arial" w:hAnsi="Arial" w:cs="Arial"/>
          <w:b/>
          <w:bCs/>
        </w:rPr>
        <w:t xml:space="preserve">údicos y </w:t>
      </w:r>
      <w:r w:rsidR="00C01583" w:rsidRPr="008F67BB">
        <w:rPr>
          <w:rFonts w:ascii="Arial" w:eastAsia="Arial" w:hAnsi="Arial" w:cs="Arial"/>
          <w:b/>
          <w:bCs/>
        </w:rPr>
        <w:t>C</w:t>
      </w:r>
      <w:r w:rsidRPr="008F67BB">
        <w:rPr>
          <w:rFonts w:ascii="Arial" w:eastAsia="Arial" w:hAnsi="Arial" w:cs="Arial"/>
          <w:b/>
          <w:bCs/>
        </w:rPr>
        <w:t>ulturales</w:t>
      </w:r>
      <w:r w:rsidRPr="008F67BB">
        <w:rPr>
          <w:rFonts w:ascii="Arial" w:eastAsia="Arial" w:hAnsi="Arial" w:cs="Arial"/>
        </w:rPr>
        <w:t>:</w:t>
      </w:r>
    </w:p>
    <w:p w14:paraId="15ABC851" w14:textId="77777777" w:rsidR="00BE0079" w:rsidRPr="008F67BB" w:rsidRDefault="00BE0079" w:rsidP="0B552662">
      <w:pPr>
        <w:ind w:right="227"/>
        <w:jc w:val="both"/>
        <w:rPr>
          <w:rFonts w:ascii="Arial" w:eastAsia="Arial" w:hAnsi="Arial" w:cs="Arial"/>
          <w:lang w:eastAsia="ko-KR"/>
        </w:rPr>
      </w:pPr>
    </w:p>
    <w:p w14:paraId="3B1E9991" w14:textId="733C8B4D" w:rsidR="00BE0079" w:rsidRPr="008F67BB" w:rsidRDefault="007821B2" w:rsidP="0B552662">
      <w:pPr>
        <w:jc w:val="center"/>
        <w:rPr>
          <w:rFonts w:ascii="Arial" w:eastAsia="Arial" w:hAnsi="Arial" w:cs="Arial"/>
          <w:b/>
          <w:bCs/>
        </w:rPr>
      </w:pPr>
      <w:r w:rsidRPr="008F67BB">
        <w:rPr>
          <w:rFonts w:ascii="Arial" w:eastAsia="Arial" w:hAnsi="Arial" w:cs="Arial"/>
          <w:b/>
          <w:bCs/>
        </w:rPr>
        <w:lastRenderedPageBreak/>
        <w:t xml:space="preserve">Tabla </w:t>
      </w:r>
      <w:r w:rsidR="00104E35" w:rsidRPr="008F67BB">
        <w:rPr>
          <w:rFonts w:ascii="Arial" w:eastAsia="Arial" w:hAnsi="Arial" w:cs="Arial"/>
          <w:b/>
          <w:bCs/>
        </w:rPr>
        <w:t xml:space="preserve">No. </w:t>
      </w:r>
      <w:r w:rsidR="008D4775" w:rsidRPr="008F67BB">
        <w:rPr>
          <w:rFonts w:ascii="Arial" w:eastAsia="Arial" w:hAnsi="Arial" w:cs="Arial"/>
          <w:b/>
          <w:bCs/>
        </w:rPr>
        <w:t>20</w:t>
      </w:r>
      <w:r w:rsidRPr="008F67BB">
        <w:rPr>
          <w:rFonts w:ascii="Arial" w:eastAsia="Arial" w:hAnsi="Arial" w:cs="Arial"/>
          <w:b/>
          <w:bCs/>
        </w:rPr>
        <w:t xml:space="preserve"> Dotación de Elementos lúdicos y culturales. Detención Domiciliaria </w:t>
      </w:r>
    </w:p>
    <w:p w14:paraId="29B55EF0" w14:textId="77777777" w:rsidR="002D75D7" w:rsidRPr="007F4227" w:rsidRDefault="002D75D7" w:rsidP="0B552662">
      <w:pPr>
        <w:jc w:val="center"/>
        <w:rPr>
          <w:rFonts w:ascii="Arial" w:eastAsia="Arial" w:hAnsi="Arial" w:cs="Arial"/>
          <w:b/>
          <w:bCs/>
          <w:lang w:eastAsia="en-US"/>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4"/>
        <w:gridCol w:w="3827"/>
      </w:tblGrid>
      <w:tr w:rsidR="007F4227" w:rsidRPr="008F67BB" w14:paraId="2B540EE6" w14:textId="77777777" w:rsidTr="0B552662">
        <w:trPr>
          <w:cantSplit/>
          <w:trHeight w:val="190"/>
          <w:tblHeader/>
          <w:jc w:val="center"/>
        </w:trPr>
        <w:tc>
          <w:tcPr>
            <w:tcW w:w="6374" w:type="dxa"/>
            <w:tcBorders>
              <w:top w:val="single" w:sz="4" w:space="0" w:color="auto"/>
              <w:left w:val="single" w:sz="4" w:space="0" w:color="auto"/>
              <w:bottom w:val="single" w:sz="4" w:space="0" w:color="auto"/>
              <w:right w:val="single" w:sz="4" w:space="0" w:color="auto"/>
            </w:tcBorders>
            <w:shd w:val="clear" w:color="auto" w:fill="C9C9C9"/>
            <w:hideMark/>
          </w:tcPr>
          <w:p w14:paraId="285AB3CF" w14:textId="77777777" w:rsidR="007821B2" w:rsidRPr="008F67BB" w:rsidRDefault="007821B2" w:rsidP="0B552662">
            <w:pPr>
              <w:ind w:right="227"/>
              <w:jc w:val="center"/>
              <w:rPr>
                <w:rFonts w:ascii="Arial" w:eastAsia="Arial" w:hAnsi="Arial" w:cs="Arial"/>
                <w:b/>
                <w:bCs/>
                <w:sz w:val="18"/>
                <w:szCs w:val="18"/>
              </w:rPr>
            </w:pPr>
            <w:r w:rsidRPr="008F67BB">
              <w:rPr>
                <w:rFonts w:ascii="Arial" w:eastAsia="Arial" w:hAnsi="Arial" w:cs="Arial"/>
                <w:b/>
                <w:bCs/>
                <w:sz w:val="18"/>
                <w:szCs w:val="18"/>
              </w:rPr>
              <w:t>ELEMENTOS</w:t>
            </w:r>
          </w:p>
        </w:tc>
        <w:tc>
          <w:tcPr>
            <w:tcW w:w="3827" w:type="dxa"/>
            <w:tcBorders>
              <w:top w:val="single" w:sz="4" w:space="0" w:color="auto"/>
              <w:left w:val="single" w:sz="4" w:space="0" w:color="auto"/>
              <w:bottom w:val="single" w:sz="4" w:space="0" w:color="auto"/>
              <w:right w:val="single" w:sz="4" w:space="0" w:color="auto"/>
            </w:tcBorders>
            <w:shd w:val="clear" w:color="auto" w:fill="C9C9C9"/>
            <w:hideMark/>
          </w:tcPr>
          <w:p w14:paraId="3AB0CA77" w14:textId="77777777" w:rsidR="007821B2" w:rsidRPr="008F67BB" w:rsidRDefault="007821B2" w:rsidP="0B552662">
            <w:pPr>
              <w:ind w:right="227"/>
              <w:jc w:val="center"/>
              <w:rPr>
                <w:rFonts w:ascii="Arial" w:eastAsia="Arial" w:hAnsi="Arial" w:cs="Arial"/>
                <w:b/>
                <w:bCs/>
                <w:sz w:val="18"/>
                <w:szCs w:val="18"/>
              </w:rPr>
            </w:pPr>
            <w:r w:rsidRPr="008F67BB">
              <w:rPr>
                <w:rFonts w:ascii="Arial" w:eastAsia="Arial" w:hAnsi="Arial" w:cs="Arial"/>
                <w:b/>
                <w:bCs/>
                <w:sz w:val="18"/>
                <w:szCs w:val="18"/>
              </w:rPr>
              <w:t>PROPORCIÓN POR # DE USUARIOS</w:t>
            </w:r>
          </w:p>
        </w:tc>
      </w:tr>
      <w:tr w:rsidR="007F4227" w:rsidRPr="008F67BB" w14:paraId="66588B12" w14:textId="77777777" w:rsidTr="0B552662">
        <w:trPr>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CC54F6" w14:textId="77777777" w:rsidR="007821B2" w:rsidRPr="008F67BB" w:rsidRDefault="007821B2" w:rsidP="0B552662">
            <w:pPr>
              <w:ind w:right="227"/>
              <w:rPr>
                <w:rFonts w:ascii="Arial" w:eastAsia="Arial" w:hAnsi="Arial" w:cs="Arial"/>
                <w:sz w:val="18"/>
                <w:szCs w:val="18"/>
              </w:rPr>
            </w:pPr>
            <w:r w:rsidRPr="008F67BB">
              <w:rPr>
                <w:rFonts w:ascii="Arial" w:eastAsia="Arial" w:hAnsi="Arial" w:cs="Arial"/>
                <w:sz w:val="18"/>
                <w:szCs w:val="18"/>
              </w:rPr>
              <w:t>Lápices No 2</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E43F2E" w14:textId="77777777" w:rsidR="007821B2" w:rsidRPr="008F67BB" w:rsidRDefault="007821B2" w:rsidP="0B552662">
            <w:pPr>
              <w:ind w:right="227"/>
              <w:jc w:val="center"/>
              <w:rPr>
                <w:rFonts w:ascii="Arial" w:eastAsia="Arial" w:hAnsi="Arial" w:cs="Arial"/>
                <w:sz w:val="18"/>
                <w:szCs w:val="18"/>
              </w:rPr>
            </w:pPr>
            <w:r w:rsidRPr="008F67BB">
              <w:rPr>
                <w:rFonts w:ascii="Arial" w:eastAsia="Arial" w:hAnsi="Arial" w:cs="Arial"/>
                <w:sz w:val="18"/>
                <w:szCs w:val="18"/>
              </w:rPr>
              <w:t>2 X usuario cada 6 meses</w:t>
            </w:r>
          </w:p>
        </w:tc>
      </w:tr>
      <w:tr w:rsidR="007F4227" w:rsidRPr="008F67BB" w14:paraId="79E78E99" w14:textId="77777777" w:rsidTr="0B552662">
        <w:trPr>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DC16B1" w14:textId="77777777" w:rsidR="007821B2" w:rsidRPr="008F67BB" w:rsidRDefault="007821B2" w:rsidP="0B552662">
            <w:pPr>
              <w:ind w:right="227"/>
              <w:rPr>
                <w:rFonts w:ascii="Arial" w:eastAsia="Arial" w:hAnsi="Arial" w:cs="Arial"/>
                <w:sz w:val="18"/>
                <w:szCs w:val="18"/>
              </w:rPr>
            </w:pPr>
            <w:r w:rsidRPr="008F67BB">
              <w:rPr>
                <w:rFonts w:ascii="Arial" w:eastAsia="Arial" w:hAnsi="Arial" w:cs="Arial"/>
                <w:sz w:val="18"/>
                <w:szCs w:val="18"/>
              </w:rPr>
              <w:t>Taja lápiz</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5F6662" w14:textId="77777777" w:rsidR="007821B2" w:rsidRPr="008F67BB" w:rsidRDefault="007821B2" w:rsidP="0B552662">
            <w:pPr>
              <w:ind w:right="227"/>
              <w:jc w:val="center"/>
              <w:rPr>
                <w:rFonts w:ascii="Arial" w:eastAsia="Arial" w:hAnsi="Arial" w:cs="Arial"/>
                <w:sz w:val="18"/>
                <w:szCs w:val="18"/>
              </w:rPr>
            </w:pPr>
            <w:r w:rsidRPr="008F67BB">
              <w:rPr>
                <w:rFonts w:ascii="Arial" w:eastAsia="Arial" w:hAnsi="Arial" w:cs="Arial"/>
                <w:sz w:val="18"/>
                <w:szCs w:val="18"/>
              </w:rPr>
              <w:t>1 X usuario cada 6 meses</w:t>
            </w:r>
          </w:p>
        </w:tc>
      </w:tr>
      <w:tr w:rsidR="007F4227" w:rsidRPr="008F67BB" w14:paraId="3EF980E2" w14:textId="77777777" w:rsidTr="0B552662">
        <w:trPr>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566AFC" w14:textId="77777777" w:rsidR="007821B2" w:rsidRPr="008F67BB" w:rsidRDefault="007821B2" w:rsidP="0B552662">
            <w:pPr>
              <w:ind w:right="227"/>
              <w:rPr>
                <w:rFonts w:ascii="Arial" w:eastAsia="Arial" w:hAnsi="Arial" w:cs="Arial"/>
                <w:sz w:val="18"/>
                <w:szCs w:val="18"/>
              </w:rPr>
            </w:pPr>
            <w:r w:rsidRPr="008F67BB">
              <w:rPr>
                <w:rFonts w:ascii="Arial" w:eastAsia="Arial" w:hAnsi="Arial" w:cs="Arial"/>
                <w:sz w:val="18"/>
                <w:szCs w:val="18"/>
              </w:rPr>
              <w:t>Esferos</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53127F" w14:textId="77777777" w:rsidR="007821B2" w:rsidRPr="008F67BB" w:rsidRDefault="007821B2" w:rsidP="0B552662">
            <w:pPr>
              <w:ind w:right="227"/>
              <w:jc w:val="center"/>
              <w:rPr>
                <w:rFonts w:ascii="Arial" w:eastAsia="Arial" w:hAnsi="Arial" w:cs="Arial"/>
                <w:sz w:val="18"/>
                <w:szCs w:val="18"/>
              </w:rPr>
            </w:pPr>
            <w:r w:rsidRPr="008F67BB">
              <w:rPr>
                <w:rFonts w:ascii="Arial" w:eastAsia="Arial" w:hAnsi="Arial" w:cs="Arial"/>
                <w:sz w:val="18"/>
                <w:szCs w:val="18"/>
              </w:rPr>
              <w:t>2 X usuario cada 6 meses</w:t>
            </w:r>
          </w:p>
        </w:tc>
      </w:tr>
      <w:tr w:rsidR="007F4227" w:rsidRPr="008F67BB" w14:paraId="3CA1100E" w14:textId="77777777" w:rsidTr="0B552662">
        <w:trPr>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D2236A" w14:textId="77777777" w:rsidR="007821B2" w:rsidRPr="008F67BB" w:rsidRDefault="007821B2" w:rsidP="0B552662">
            <w:pPr>
              <w:ind w:right="227"/>
              <w:rPr>
                <w:rFonts w:ascii="Arial" w:eastAsia="Arial" w:hAnsi="Arial" w:cs="Arial"/>
                <w:sz w:val="18"/>
                <w:szCs w:val="18"/>
              </w:rPr>
            </w:pPr>
            <w:r w:rsidRPr="008F67BB">
              <w:rPr>
                <w:rFonts w:ascii="Arial" w:eastAsia="Arial" w:hAnsi="Arial" w:cs="Arial"/>
                <w:sz w:val="18"/>
                <w:szCs w:val="18"/>
              </w:rPr>
              <w:t>Cuadernos</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A54DA9" w14:textId="77777777" w:rsidR="007821B2" w:rsidRPr="008F67BB" w:rsidRDefault="007821B2" w:rsidP="0B552662">
            <w:pPr>
              <w:ind w:right="227"/>
              <w:jc w:val="center"/>
              <w:rPr>
                <w:rFonts w:ascii="Arial" w:eastAsia="Arial" w:hAnsi="Arial" w:cs="Arial"/>
                <w:sz w:val="18"/>
                <w:szCs w:val="18"/>
              </w:rPr>
            </w:pPr>
            <w:r w:rsidRPr="008F67BB">
              <w:rPr>
                <w:rFonts w:ascii="Arial" w:eastAsia="Arial" w:hAnsi="Arial" w:cs="Arial"/>
                <w:sz w:val="18"/>
                <w:szCs w:val="18"/>
              </w:rPr>
              <w:t>5 X 100 hojas cuadriculado cada 6 meses</w:t>
            </w:r>
          </w:p>
        </w:tc>
      </w:tr>
      <w:tr w:rsidR="007F4227" w:rsidRPr="008F67BB" w14:paraId="6E691EC0" w14:textId="77777777" w:rsidTr="0B552662">
        <w:trPr>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F1C3C1" w14:textId="77777777" w:rsidR="007821B2" w:rsidRPr="008F67BB" w:rsidRDefault="007821B2" w:rsidP="0B552662">
            <w:pPr>
              <w:ind w:right="227"/>
              <w:rPr>
                <w:rFonts w:ascii="Arial" w:eastAsia="Arial" w:hAnsi="Arial" w:cs="Arial"/>
                <w:sz w:val="18"/>
                <w:szCs w:val="18"/>
              </w:rPr>
            </w:pPr>
            <w:r w:rsidRPr="008F67BB">
              <w:rPr>
                <w:rFonts w:ascii="Arial" w:eastAsia="Arial" w:hAnsi="Arial" w:cs="Arial"/>
                <w:sz w:val="18"/>
                <w:szCs w:val="18"/>
              </w:rPr>
              <w:t>Cajas de colores básicos por 12 unidades</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EF6E59" w14:textId="77777777" w:rsidR="007821B2" w:rsidRPr="008F67BB" w:rsidRDefault="007821B2" w:rsidP="0B552662">
            <w:pPr>
              <w:ind w:right="227"/>
              <w:jc w:val="center"/>
              <w:rPr>
                <w:rFonts w:ascii="Arial" w:eastAsia="Arial" w:hAnsi="Arial" w:cs="Arial"/>
                <w:sz w:val="18"/>
                <w:szCs w:val="18"/>
              </w:rPr>
            </w:pPr>
            <w:r w:rsidRPr="008F67BB">
              <w:rPr>
                <w:rFonts w:ascii="Arial" w:eastAsia="Arial" w:hAnsi="Arial" w:cs="Arial"/>
                <w:sz w:val="18"/>
                <w:szCs w:val="18"/>
              </w:rPr>
              <w:t>1 X usuario cada año</w:t>
            </w:r>
          </w:p>
        </w:tc>
      </w:tr>
      <w:tr w:rsidR="007F4227" w:rsidRPr="008F67BB" w14:paraId="63D13641" w14:textId="77777777" w:rsidTr="0B552662">
        <w:trPr>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CDA475" w14:textId="77777777" w:rsidR="007821B2" w:rsidRPr="008F67BB" w:rsidRDefault="007821B2" w:rsidP="0B552662">
            <w:pPr>
              <w:ind w:right="227"/>
              <w:rPr>
                <w:rFonts w:ascii="Arial" w:eastAsia="Arial" w:hAnsi="Arial" w:cs="Arial"/>
                <w:sz w:val="18"/>
                <w:szCs w:val="18"/>
              </w:rPr>
            </w:pPr>
            <w:r w:rsidRPr="008F67BB">
              <w:rPr>
                <w:rFonts w:ascii="Arial" w:eastAsia="Arial" w:hAnsi="Arial" w:cs="Arial"/>
                <w:sz w:val="18"/>
                <w:szCs w:val="18"/>
              </w:rPr>
              <w:t>Cajas de marcadores medianos de diferentes colores</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2B0E52" w14:textId="77777777" w:rsidR="007821B2" w:rsidRPr="008F67BB" w:rsidRDefault="007821B2" w:rsidP="0B552662">
            <w:pPr>
              <w:ind w:right="227"/>
              <w:jc w:val="center"/>
              <w:rPr>
                <w:rFonts w:ascii="Arial" w:eastAsia="Arial" w:hAnsi="Arial" w:cs="Arial"/>
                <w:sz w:val="18"/>
                <w:szCs w:val="18"/>
              </w:rPr>
            </w:pPr>
            <w:r w:rsidRPr="008F67BB">
              <w:rPr>
                <w:rFonts w:ascii="Arial" w:eastAsia="Arial" w:hAnsi="Arial" w:cs="Arial"/>
                <w:sz w:val="18"/>
                <w:szCs w:val="18"/>
              </w:rPr>
              <w:t>1 X usuario cada año</w:t>
            </w:r>
          </w:p>
        </w:tc>
      </w:tr>
      <w:tr w:rsidR="007F4227" w:rsidRPr="008F67BB" w14:paraId="35920A9F" w14:textId="77777777" w:rsidTr="0B552662">
        <w:trPr>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1B4CFA" w14:textId="77777777" w:rsidR="007821B2" w:rsidRPr="008F67BB" w:rsidRDefault="007821B2" w:rsidP="0B552662">
            <w:pPr>
              <w:ind w:right="227"/>
              <w:rPr>
                <w:rFonts w:ascii="Arial" w:eastAsia="Arial" w:hAnsi="Arial" w:cs="Arial"/>
                <w:sz w:val="18"/>
                <w:szCs w:val="18"/>
              </w:rPr>
            </w:pPr>
            <w:r w:rsidRPr="008F67BB">
              <w:rPr>
                <w:rFonts w:ascii="Arial" w:eastAsia="Arial" w:hAnsi="Arial" w:cs="Arial"/>
                <w:sz w:val="18"/>
                <w:szCs w:val="18"/>
              </w:rPr>
              <w:t xml:space="preserve">Cartulina Bristol de diferentes colores, por octavos </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650C34" w14:textId="77777777" w:rsidR="007821B2" w:rsidRPr="008F67BB" w:rsidRDefault="007821B2" w:rsidP="0B552662">
            <w:pPr>
              <w:ind w:right="227"/>
              <w:jc w:val="center"/>
              <w:rPr>
                <w:rFonts w:ascii="Arial" w:eastAsia="Arial" w:hAnsi="Arial" w:cs="Arial"/>
                <w:sz w:val="18"/>
                <w:szCs w:val="18"/>
              </w:rPr>
            </w:pPr>
            <w:r w:rsidRPr="008F67BB">
              <w:rPr>
                <w:rFonts w:ascii="Arial" w:eastAsia="Arial" w:hAnsi="Arial" w:cs="Arial"/>
                <w:sz w:val="18"/>
                <w:szCs w:val="18"/>
              </w:rPr>
              <w:t>Según actividad a desarrollar</w:t>
            </w:r>
          </w:p>
        </w:tc>
      </w:tr>
      <w:tr w:rsidR="007F4227" w:rsidRPr="008F67BB" w14:paraId="725A1BE8" w14:textId="77777777" w:rsidTr="0B552662">
        <w:trPr>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AE469C" w14:textId="77777777" w:rsidR="007821B2" w:rsidRPr="008F67BB" w:rsidRDefault="007821B2" w:rsidP="0B552662">
            <w:pPr>
              <w:ind w:right="227"/>
              <w:rPr>
                <w:rFonts w:ascii="Arial" w:eastAsia="Arial" w:hAnsi="Arial" w:cs="Arial"/>
                <w:sz w:val="18"/>
                <w:szCs w:val="18"/>
              </w:rPr>
            </w:pPr>
            <w:r w:rsidRPr="008F67BB">
              <w:rPr>
                <w:rFonts w:ascii="Arial" w:eastAsia="Arial" w:hAnsi="Arial" w:cs="Arial"/>
                <w:sz w:val="18"/>
                <w:szCs w:val="18"/>
              </w:rPr>
              <w:t xml:space="preserve">Vinilos colores básicos (amarillo, azul. Rojo, blanco y negro) </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D7A823" w14:textId="77777777" w:rsidR="007821B2" w:rsidRPr="008F67BB" w:rsidRDefault="007821B2" w:rsidP="0B552662">
            <w:pPr>
              <w:ind w:right="227"/>
              <w:jc w:val="center"/>
              <w:rPr>
                <w:rFonts w:ascii="Arial" w:eastAsia="Arial" w:hAnsi="Arial" w:cs="Arial"/>
                <w:sz w:val="18"/>
                <w:szCs w:val="18"/>
              </w:rPr>
            </w:pPr>
            <w:r w:rsidRPr="008F67BB">
              <w:rPr>
                <w:rFonts w:ascii="Arial" w:eastAsia="Arial" w:hAnsi="Arial" w:cs="Arial"/>
                <w:sz w:val="18"/>
                <w:szCs w:val="18"/>
              </w:rPr>
              <w:t>1 X usuario cada año</w:t>
            </w:r>
          </w:p>
        </w:tc>
      </w:tr>
      <w:tr w:rsidR="007F4227" w:rsidRPr="008F67BB" w14:paraId="2BED61CE" w14:textId="77777777" w:rsidTr="0B552662">
        <w:trPr>
          <w:trHeight w:val="426"/>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ED8148" w14:textId="77777777" w:rsidR="007821B2" w:rsidRPr="008F67BB" w:rsidRDefault="007821B2" w:rsidP="0B552662">
            <w:pPr>
              <w:ind w:right="227"/>
              <w:jc w:val="both"/>
              <w:rPr>
                <w:rFonts w:ascii="Arial" w:eastAsia="Arial" w:hAnsi="Arial" w:cs="Arial"/>
                <w:sz w:val="18"/>
                <w:szCs w:val="18"/>
              </w:rPr>
            </w:pPr>
            <w:r w:rsidRPr="008F67BB">
              <w:rPr>
                <w:rFonts w:ascii="Arial" w:eastAsia="Arial" w:hAnsi="Arial" w:cs="Arial"/>
                <w:sz w:val="18"/>
                <w:szCs w:val="18"/>
              </w:rPr>
              <w:t xml:space="preserve">Papel silueta por octavos colores básicos (amarillo, azul, rojo, naranja, verde, violeta, blanco y negro) </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4D26" w14:textId="77777777" w:rsidR="007821B2" w:rsidRPr="008F67BB" w:rsidRDefault="007821B2" w:rsidP="0B552662">
            <w:pPr>
              <w:ind w:right="227"/>
              <w:jc w:val="center"/>
              <w:rPr>
                <w:rFonts w:ascii="Arial" w:eastAsia="Arial" w:hAnsi="Arial" w:cs="Arial"/>
                <w:sz w:val="18"/>
                <w:szCs w:val="18"/>
              </w:rPr>
            </w:pPr>
            <w:r w:rsidRPr="008F67BB">
              <w:rPr>
                <w:rFonts w:ascii="Arial" w:eastAsia="Arial" w:hAnsi="Arial" w:cs="Arial"/>
                <w:sz w:val="18"/>
                <w:szCs w:val="18"/>
              </w:rPr>
              <w:t>Según actividad a desarrollar</w:t>
            </w:r>
          </w:p>
        </w:tc>
      </w:tr>
      <w:tr w:rsidR="007F4227" w:rsidRPr="008F67BB" w14:paraId="53D30C89" w14:textId="77777777" w:rsidTr="0B552662">
        <w:trPr>
          <w:trHeight w:val="292"/>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CDDBC0" w14:textId="77777777" w:rsidR="007821B2" w:rsidRPr="008F67BB" w:rsidRDefault="007821B2" w:rsidP="0B552662">
            <w:pPr>
              <w:ind w:right="227"/>
              <w:rPr>
                <w:rFonts w:ascii="Arial" w:eastAsia="Arial" w:hAnsi="Arial" w:cs="Arial"/>
                <w:sz w:val="18"/>
                <w:szCs w:val="18"/>
              </w:rPr>
            </w:pPr>
            <w:r w:rsidRPr="008F67BB">
              <w:rPr>
                <w:rFonts w:ascii="Arial" w:eastAsia="Arial" w:hAnsi="Arial" w:cs="Arial"/>
                <w:sz w:val="18"/>
                <w:szCs w:val="18"/>
              </w:rPr>
              <w:t>Libros según intereses de los adolescentes o jóvenes</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742C45" w14:textId="77777777" w:rsidR="007821B2" w:rsidRPr="008F67BB" w:rsidRDefault="007821B2" w:rsidP="0B552662">
            <w:pPr>
              <w:ind w:right="227"/>
              <w:jc w:val="center"/>
              <w:rPr>
                <w:rFonts w:ascii="Arial" w:eastAsia="Arial" w:hAnsi="Arial" w:cs="Arial"/>
                <w:sz w:val="18"/>
                <w:szCs w:val="18"/>
              </w:rPr>
            </w:pPr>
            <w:r w:rsidRPr="008F67BB">
              <w:rPr>
                <w:rFonts w:ascii="Arial" w:eastAsia="Arial" w:hAnsi="Arial" w:cs="Arial"/>
                <w:sz w:val="18"/>
                <w:szCs w:val="18"/>
              </w:rPr>
              <w:t>Listado de libros a seleccionar</w:t>
            </w:r>
          </w:p>
        </w:tc>
      </w:tr>
      <w:tr w:rsidR="007F4227" w:rsidRPr="008F67BB" w14:paraId="46D30489" w14:textId="77777777" w:rsidTr="0B552662">
        <w:trPr>
          <w:trHeight w:val="273"/>
          <w:tblHeader/>
          <w:jc w:val="center"/>
        </w:trPr>
        <w:tc>
          <w:tcPr>
            <w:tcW w:w="63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94C9D2" w14:textId="77777777" w:rsidR="007821B2" w:rsidRPr="008F67BB" w:rsidRDefault="007821B2" w:rsidP="0B552662">
            <w:pPr>
              <w:ind w:right="227"/>
              <w:rPr>
                <w:rFonts w:ascii="Arial" w:eastAsia="Arial" w:hAnsi="Arial" w:cs="Arial"/>
                <w:sz w:val="18"/>
                <w:szCs w:val="18"/>
              </w:rPr>
            </w:pPr>
            <w:r w:rsidRPr="008F67BB">
              <w:rPr>
                <w:rFonts w:ascii="Arial" w:eastAsia="Arial" w:hAnsi="Arial" w:cs="Arial"/>
                <w:sz w:val="18"/>
                <w:szCs w:val="18"/>
              </w:rPr>
              <w:t>Juegos de mesa</w:t>
            </w:r>
          </w:p>
        </w:tc>
        <w:tc>
          <w:tcPr>
            <w:tcW w:w="3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0F6645" w14:textId="77777777" w:rsidR="007821B2" w:rsidRPr="008F67BB" w:rsidRDefault="007821B2" w:rsidP="0B552662">
            <w:pPr>
              <w:ind w:right="227"/>
              <w:jc w:val="center"/>
              <w:rPr>
                <w:rFonts w:ascii="Arial" w:eastAsia="Arial" w:hAnsi="Arial" w:cs="Arial"/>
                <w:sz w:val="18"/>
                <w:szCs w:val="18"/>
              </w:rPr>
            </w:pPr>
            <w:r w:rsidRPr="008F67BB">
              <w:rPr>
                <w:rFonts w:ascii="Arial" w:eastAsia="Arial" w:hAnsi="Arial" w:cs="Arial"/>
                <w:sz w:val="18"/>
                <w:szCs w:val="18"/>
              </w:rPr>
              <w:t>2 X usuarios al año</w:t>
            </w:r>
          </w:p>
        </w:tc>
      </w:tr>
    </w:tbl>
    <w:p w14:paraId="2861E0B3" w14:textId="77777777" w:rsidR="007821B2" w:rsidRPr="008F67BB" w:rsidRDefault="007821B2" w:rsidP="0B552662">
      <w:pPr>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4DF60BAB" w14:textId="77777777" w:rsidR="007821B2" w:rsidRPr="008F67BB" w:rsidRDefault="007821B2" w:rsidP="0B552662">
      <w:pPr>
        <w:jc w:val="both"/>
        <w:rPr>
          <w:rFonts w:ascii="Arial" w:eastAsia="Arial" w:hAnsi="Arial" w:cs="Arial"/>
          <w:sz w:val="18"/>
          <w:szCs w:val="18"/>
        </w:rPr>
      </w:pPr>
    </w:p>
    <w:p w14:paraId="732A7463" w14:textId="61843EB2" w:rsidR="007821B2" w:rsidRPr="008F67BB" w:rsidRDefault="471D1C55" w:rsidP="0B552662">
      <w:pPr>
        <w:jc w:val="both"/>
        <w:rPr>
          <w:rFonts w:ascii="Arial" w:eastAsia="Arial" w:hAnsi="Arial" w:cs="Arial"/>
          <w:sz w:val="18"/>
          <w:szCs w:val="18"/>
        </w:rPr>
      </w:pPr>
      <w:r w:rsidRPr="008F67BB">
        <w:rPr>
          <w:rFonts w:ascii="Arial" w:eastAsia="Arial" w:hAnsi="Arial" w:cs="Arial"/>
          <w:b/>
          <w:bCs/>
          <w:sz w:val="18"/>
          <w:szCs w:val="18"/>
        </w:rPr>
        <w:t>Nota:</w:t>
      </w:r>
      <w:r w:rsidRPr="008F67BB">
        <w:rPr>
          <w:rFonts w:ascii="Arial" w:eastAsia="Arial" w:hAnsi="Arial" w:cs="Arial"/>
          <w:sz w:val="18"/>
          <w:szCs w:val="18"/>
        </w:rPr>
        <w:t xml:space="preserve"> </w:t>
      </w:r>
      <w:r w:rsidR="6317C793" w:rsidRPr="008F67BB">
        <w:rPr>
          <w:rFonts w:ascii="Arial" w:eastAsia="Arial" w:hAnsi="Arial" w:cs="Arial"/>
          <w:sz w:val="18"/>
          <w:szCs w:val="18"/>
        </w:rPr>
        <w:t>E</w:t>
      </w:r>
      <w:r w:rsidRPr="008F67BB">
        <w:rPr>
          <w:rFonts w:ascii="Arial" w:eastAsia="Arial" w:hAnsi="Arial" w:cs="Arial"/>
          <w:sz w:val="18"/>
          <w:szCs w:val="18"/>
        </w:rPr>
        <w:t xml:space="preserve">stos implementos son un ejemplo, pueden variar de acuerdo con las prácticas culturales y los proyectos o estrategias proyectados en el plan de atención individual. </w:t>
      </w:r>
    </w:p>
    <w:p w14:paraId="52BFB6E8" w14:textId="72956DE1" w:rsidR="471D1C55" w:rsidRPr="008F67BB" w:rsidRDefault="471D1C55" w:rsidP="303EADBF">
      <w:pPr>
        <w:jc w:val="both"/>
        <w:rPr>
          <w:rFonts w:ascii="Arial" w:eastAsia="Arial" w:hAnsi="Arial" w:cs="Arial"/>
          <w:sz w:val="18"/>
          <w:szCs w:val="18"/>
        </w:rPr>
      </w:pPr>
      <w:r w:rsidRPr="008F67BB">
        <w:rPr>
          <w:rFonts w:ascii="Arial" w:eastAsia="Arial" w:hAnsi="Arial" w:cs="Arial"/>
          <w:sz w:val="18"/>
          <w:szCs w:val="18"/>
        </w:rPr>
        <w:t>La utilización de estos materiales es individual, de acuerdo con el Plan de Atención Individual y al proceso que desarrolla el equipo interdisciplinario en las intervenciones, por lo cual los profesionales lo incorporan en sus actividades y de acuerdo con planes de trabajo podrá dejarse en préstamo para uso del o la adolescente o joven atendido(a)</w:t>
      </w:r>
      <w:r w:rsidR="1DF60EB6" w:rsidRPr="008F67BB">
        <w:rPr>
          <w:rFonts w:ascii="Arial" w:eastAsia="Arial" w:hAnsi="Arial" w:cs="Arial"/>
          <w:sz w:val="18"/>
          <w:szCs w:val="18"/>
        </w:rPr>
        <w:t>; de lo contrario, deberá</w:t>
      </w:r>
      <w:r w:rsidR="609E3CD8" w:rsidRPr="008F67BB">
        <w:rPr>
          <w:rFonts w:ascii="Arial" w:eastAsia="Arial" w:hAnsi="Arial" w:cs="Arial"/>
          <w:sz w:val="18"/>
          <w:szCs w:val="18"/>
        </w:rPr>
        <w:t xml:space="preserve"> </w:t>
      </w:r>
      <w:r w:rsidR="0D25FC3C" w:rsidRPr="008F67BB">
        <w:rPr>
          <w:rFonts w:ascii="Arial" w:eastAsia="Arial" w:hAnsi="Arial" w:cs="Arial"/>
          <w:sz w:val="18"/>
          <w:szCs w:val="18"/>
        </w:rPr>
        <w:t>permanecer</w:t>
      </w:r>
      <w:r w:rsidR="609E3CD8" w:rsidRPr="008F67BB">
        <w:rPr>
          <w:rFonts w:ascii="Arial" w:eastAsia="Arial" w:hAnsi="Arial" w:cs="Arial"/>
          <w:sz w:val="18"/>
          <w:szCs w:val="18"/>
        </w:rPr>
        <w:t xml:space="preserve"> en la unidad de servicio de la modalidad </w:t>
      </w:r>
      <w:r w:rsidR="783D3758" w:rsidRPr="008F67BB">
        <w:rPr>
          <w:rFonts w:ascii="Arial" w:eastAsia="Arial" w:hAnsi="Arial" w:cs="Arial"/>
          <w:sz w:val="18"/>
          <w:szCs w:val="18"/>
        </w:rPr>
        <w:t xml:space="preserve">vinculada a la ejecución de </w:t>
      </w:r>
      <w:r w:rsidR="609E3CD8" w:rsidRPr="008F67BB">
        <w:rPr>
          <w:rFonts w:ascii="Arial" w:eastAsia="Arial" w:hAnsi="Arial" w:cs="Arial"/>
          <w:sz w:val="18"/>
          <w:szCs w:val="18"/>
        </w:rPr>
        <w:t>la estrategia.</w:t>
      </w:r>
    </w:p>
    <w:p w14:paraId="643DE8C4" w14:textId="77777777" w:rsidR="007821B2" w:rsidRPr="008F67BB" w:rsidRDefault="007821B2" w:rsidP="0B552662">
      <w:pPr>
        <w:jc w:val="both"/>
        <w:rPr>
          <w:rFonts w:ascii="Arial" w:eastAsia="Arial" w:hAnsi="Arial" w:cs="Arial"/>
          <w:sz w:val="18"/>
          <w:szCs w:val="18"/>
        </w:rPr>
      </w:pPr>
      <w:r w:rsidRPr="008F67BB">
        <w:rPr>
          <w:rFonts w:ascii="Arial" w:eastAsia="Arial" w:hAnsi="Arial" w:cs="Arial"/>
          <w:sz w:val="18"/>
          <w:szCs w:val="18"/>
        </w:rPr>
        <w:t>El material será utilizado para el cumplimiento de las finalidades establecidas y de acuerdo con la orientación pedagógica identificada.</w:t>
      </w:r>
    </w:p>
    <w:p w14:paraId="36178BE8" w14:textId="77777777" w:rsidR="007821B2" w:rsidRPr="008F67BB" w:rsidRDefault="007821B2" w:rsidP="0B552662">
      <w:pPr>
        <w:jc w:val="both"/>
        <w:rPr>
          <w:rFonts w:ascii="Arial" w:eastAsia="Arial" w:hAnsi="Arial" w:cs="Arial"/>
          <w:sz w:val="18"/>
          <w:szCs w:val="18"/>
        </w:rPr>
      </w:pPr>
    </w:p>
    <w:p w14:paraId="6BA85886" w14:textId="77777777" w:rsidR="005E4D7E" w:rsidRPr="00D812F2" w:rsidRDefault="005E4D7E" w:rsidP="0B552662">
      <w:pPr>
        <w:jc w:val="both"/>
        <w:rPr>
          <w:rFonts w:ascii="Arial" w:eastAsia="Arial" w:hAnsi="Arial" w:cs="Arial"/>
          <w:sz w:val="18"/>
          <w:szCs w:val="18"/>
        </w:rPr>
      </w:pPr>
    </w:p>
    <w:p w14:paraId="1CA4F7A9" w14:textId="555F965A" w:rsidR="007821B2" w:rsidRPr="008F67BB" w:rsidRDefault="007821B2" w:rsidP="0B552662">
      <w:pPr>
        <w:pStyle w:val="Prrafodelista"/>
        <w:ind w:left="0"/>
        <w:rPr>
          <w:rFonts w:ascii="Arial" w:eastAsia="Arial" w:hAnsi="Arial" w:cs="Arial"/>
        </w:rPr>
      </w:pPr>
      <w:r w:rsidRPr="008F67BB">
        <w:rPr>
          <w:rFonts w:ascii="Arial" w:eastAsia="Arial" w:hAnsi="Arial" w:cs="Arial"/>
          <w:b/>
          <w:bCs/>
        </w:rPr>
        <w:t xml:space="preserve">Dotación de </w:t>
      </w:r>
      <w:r w:rsidR="00BE0079" w:rsidRPr="008F67BB">
        <w:rPr>
          <w:rFonts w:ascii="Arial" w:eastAsia="Arial" w:hAnsi="Arial" w:cs="Arial"/>
          <w:b/>
          <w:bCs/>
        </w:rPr>
        <w:t xml:space="preserve">Aseo Personal: </w:t>
      </w:r>
      <w:r w:rsidR="00BE0079" w:rsidRPr="008F67BB">
        <w:rPr>
          <w:rFonts w:ascii="Arial" w:eastAsia="Arial" w:hAnsi="Arial" w:cs="Arial"/>
        </w:rPr>
        <w:t>No aplica</w:t>
      </w:r>
      <w:r w:rsidRPr="008F67BB">
        <w:rPr>
          <w:rFonts w:ascii="Arial" w:eastAsia="Arial" w:hAnsi="Arial" w:cs="Arial"/>
        </w:rPr>
        <w:t xml:space="preserve"> </w:t>
      </w:r>
    </w:p>
    <w:p w14:paraId="3E9AF87B" w14:textId="77777777" w:rsidR="00BE0079" w:rsidRPr="008F67BB" w:rsidRDefault="00BE0079" w:rsidP="0B552662">
      <w:pPr>
        <w:pStyle w:val="Prrafodelista"/>
        <w:ind w:left="0"/>
        <w:rPr>
          <w:rFonts w:ascii="Arial" w:eastAsia="Arial" w:hAnsi="Arial" w:cs="Arial"/>
        </w:rPr>
      </w:pPr>
    </w:p>
    <w:p w14:paraId="5D08D168" w14:textId="6D0DEC32" w:rsidR="00BE0079" w:rsidRPr="008F67BB" w:rsidRDefault="00BE0079" w:rsidP="0B552662">
      <w:pPr>
        <w:pStyle w:val="Prrafodelista"/>
        <w:ind w:left="0"/>
        <w:rPr>
          <w:rFonts w:ascii="Arial" w:eastAsia="Arial" w:hAnsi="Arial" w:cs="Arial"/>
        </w:rPr>
      </w:pPr>
      <w:r w:rsidRPr="008F67BB">
        <w:rPr>
          <w:rFonts w:ascii="Arial" w:eastAsia="Arial" w:hAnsi="Arial" w:cs="Arial"/>
          <w:b/>
          <w:bCs/>
        </w:rPr>
        <w:t xml:space="preserve">Dotación Elementos de Bioseguridad: </w:t>
      </w:r>
      <w:r w:rsidRPr="008F67BB">
        <w:rPr>
          <w:rFonts w:ascii="Arial" w:eastAsia="Arial" w:hAnsi="Arial" w:cs="Arial"/>
        </w:rPr>
        <w:t>No aplica</w:t>
      </w:r>
    </w:p>
    <w:p w14:paraId="676FCF34" w14:textId="77777777" w:rsidR="007821B2" w:rsidRPr="008F67BB" w:rsidRDefault="007821B2" w:rsidP="005E4D7E">
      <w:pPr>
        <w:tabs>
          <w:tab w:val="left" w:pos="9072"/>
        </w:tabs>
        <w:ind w:right="227"/>
        <w:jc w:val="both"/>
        <w:rPr>
          <w:rFonts w:ascii="Arial" w:eastAsia="Arial" w:hAnsi="Arial" w:cs="Arial"/>
        </w:rPr>
      </w:pPr>
    </w:p>
    <w:p w14:paraId="01CF6C54" w14:textId="0C037BA4" w:rsidR="007F4227" w:rsidRPr="008F67BB" w:rsidRDefault="0019342E" w:rsidP="005E4D7E">
      <w:pPr>
        <w:jc w:val="both"/>
        <w:rPr>
          <w:rFonts w:ascii="Arial" w:eastAsia="Arial" w:hAnsi="Arial" w:cs="Arial"/>
          <w:u w:val="single"/>
        </w:rPr>
      </w:pPr>
      <w:r w:rsidRPr="008F67BB">
        <w:rPr>
          <w:rFonts w:ascii="Arial" w:eastAsia="Arial" w:hAnsi="Arial" w:cs="Arial"/>
          <w:b/>
          <w:bCs/>
          <w:u w:val="single"/>
        </w:rPr>
        <w:t>Infraestructura</w:t>
      </w:r>
      <w:r w:rsidR="007F4227" w:rsidRPr="008F67BB">
        <w:rPr>
          <w:rFonts w:ascii="Arial" w:eastAsia="Arial" w:hAnsi="Arial" w:cs="Arial"/>
          <w:b/>
          <w:bCs/>
          <w:u w:val="single"/>
        </w:rPr>
        <w:t>:</w:t>
      </w:r>
      <w:r w:rsidR="007F4227" w:rsidRPr="008F67BB">
        <w:rPr>
          <w:rFonts w:ascii="Arial" w:eastAsia="Arial" w:hAnsi="Arial" w:cs="Arial"/>
          <w:u w:val="single"/>
        </w:rPr>
        <w:t xml:space="preserve"> </w:t>
      </w:r>
    </w:p>
    <w:p w14:paraId="28EF43BB" w14:textId="77777777" w:rsidR="0019342E" w:rsidRPr="008F67BB" w:rsidRDefault="007B507E" w:rsidP="005E4D7E">
      <w:pPr>
        <w:jc w:val="both"/>
        <w:rPr>
          <w:rFonts w:ascii="Arial" w:eastAsia="Arial" w:hAnsi="Arial" w:cs="Arial"/>
        </w:rPr>
      </w:pPr>
      <w:r w:rsidRPr="008F67BB">
        <w:rPr>
          <w:rFonts w:ascii="Arial" w:eastAsia="Arial" w:hAnsi="Arial" w:cs="Arial"/>
        </w:rPr>
        <w:t xml:space="preserve">No aplica dado que el adolescente o joven esta de tiempo completo en su lugar de residencia. </w:t>
      </w:r>
    </w:p>
    <w:p w14:paraId="31921F86" w14:textId="77777777" w:rsidR="0019342E" w:rsidRPr="008F67BB" w:rsidRDefault="0019342E" w:rsidP="005E4D7E">
      <w:pPr>
        <w:jc w:val="both"/>
        <w:rPr>
          <w:rFonts w:ascii="Arial" w:eastAsia="Arial" w:hAnsi="Arial" w:cs="Arial"/>
        </w:rPr>
      </w:pPr>
    </w:p>
    <w:p w14:paraId="43B9E16C" w14:textId="657C00AC" w:rsidR="0019342E" w:rsidRPr="008F67BB" w:rsidRDefault="0019342E" w:rsidP="005E4D7E">
      <w:pPr>
        <w:jc w:val="both"/>
        <w:rPr>
          <w:rFonts w:ascii="Arial" w:eastAsia="Arial" w:hAnsi="Arial" w:cs="Arial"/>
          <w:b/>
          <w:bCs/>
          <w:u w:val="single"/>
        </w:rPr>
      </w:pPr>
      <w:r w:rsidRPr="008F67BB">
        <w:rPr>
          <w:rFonts w:ascii="Arial" w:eastAsia="Arial" w:hAnsi="Arial" w:cs="Arial"/>
          <w:b/>
          <w:bCs/>
          <w:u w:val="single"/>
        </w:rPr>
        <w:t>Licencia de Funcionamiento:</w:t>
      </w:r>
    </w:p>
    <w:p w14:paraId="68A32D13" w14:textId="0DA5F941" w:rsidR="007B507E" w:rsidRPr="008F67BB" w:rsidRDefault="007B507E" w:rsidP="005E4D7E">
      <w:pPr>
        <w:jc w:val="both"/>
        <w:rPr>
          <w:rFonts w:ascii="Arial" w:eastAsia="Arial" w:hAnsi="Arial" w:cs="Arial"/>
        </w:rPr>
      </w:pPr>
      <w:r w:rsidRPr="008F67BB">
        <w:rPr>
          <w:rFonts w:ascii="Arial" w:eastAsia="Arial" w:hAnsi="Arial" w:cs="Arial"/>
        </w:rPr>
        <w:t>Podrán prestar este servicio: Para privación de libertad, los operadores que cuenten con licencia de funcionamiento en las modalidades centro de atención especializada y libertad vigilada</w:t>
      </w:r>
      <w:r w:rsidR="00F105B4" w:rsidRPr="008F67BB">
        <w:rPr>
          <w:rFonts w:ascii="Arial" w:eastAsia="Arial" w:hAnsi="Arial" w:cs="Arial"/>
        </w:rPr>
        <w:t xml:space="preserve"> /</w:t>
      </w:r>
      <w:r w:rsidRPr="008F67BB">
        <w:rPr>
          <w:rFonts w:ascii="Arial" w:eastAsia="Arial" w:hAnsi="Arial" w:cs="Arial"/>
        </w:rPr>
        <w:t xml:space="preserve"> asistida, para la medida de centro de internamiento preventivo el operador que tenga la licencia de funcionamiento en esta modalidad.</w:t>
      </w:r>
    </w:p>
    <w:p w14:paraId="57051A93" w14:textId="77777777" w:rsidR="007B507E" w:rsidRPr="008F67BB" w:rsidRDefault="007B507E" w:rsidP="005E4D7E">
      <w:pPr>
        <w:jc w:val="both"/>
        <w:rPr>
          <w:rFonts w:ascii="Arial" w:eastAsia="Arial" w:hAnsi="Arial" w:cs="Arial"/>
        </w:rPr>
      </w:pPr>
    </w:p>
    <w:p w14:paraId="79D97016" w14:textId="77777777" w:rsidR="007B507E" w:rsidRPr="008F67BB" w:rsidRDefault="007B507E" w:rsidP="005E4D7E">
      <w:pPr>
        <w:jc w:val="both"/>
        <w:rPr>
          <w:rFonts w:ascii="Arial" w:eastAsia="Arial" w:hAnsi="Arial" w:cs="Arial"/>
        </w:rPr>
      </w:pPr>
      <w:r w:rsidRPr="008F67BB">
        <w:rPr>
          <w:rFonts w:ascii="Arial" w:eastAsia="Arial" w:hAnsi="Arial" w:cs="Arial"/>
        </w:rPr>
        <w:t>En ambos casos tanto para medida o sanción en detención domiciliaria el operador deberá demostrar que cuenta con el equipo profesional requerido para la modalidad.</w:t>
      </w:r>
    </w:p>
    <w:p w14:paraId="1F0906F5" w14:textId="15A44C5C" w:rsidR="007B507E" w:rsidRPr="008F67BB" w:rsidRDefault="007B507E" w:rsidP="005E4D7E">
      <w:pPr>
        <w:jc w:val="both"/>
        <w:rPr>
          <w:rFonts w:ascii="Arial" w:eastAsia="Arial" w:hAnsi="Arial" w:cs="Arial"/>
        </w:rPr>
      </w:pPr>
    </w:p>
    <w:p w14:paraId="150E1BFB" w14:textId="77777777" w:rsidR="005E4D7E" w:rsidRPr="008F67BB" w:rsidRDefault="005E4D7E" w:rsidP="005E4D7E">
      <w:pPr>
        <w:jc w:val="both"/>
        <w:rPr>
          <w:rFonts w:ascii="Arial" w:eastAsia="Arial" w:hAnsi="Arial" w:cs="Arial"/>
        </w:rPr>
      </w:pPr>
    </w:p>
    <w:p w14:paraId="5DA190EF" w14:textId="77777777" w:rsidR="005E4D7E" w:rsidRPr="008F67BB" w:rsidRDefault="005E4D7E" w:rsidP="005E4D7E">
      <w:pPr>
        <w:jc w:val="both"/>
        <w:rPr>
          <w:rFonts w:ascii="Arial" w:eastAsia="Arial" w:hAnsi="Arial" w:cs="Arial"/>
        </w:rPr>
      </w:pPr>
    </w:p>
    <w:p w14:paraId="05C1FCB7" w14:textId="77777777" w:rsidR="005E4D7E" w:rsidRPr="008F67BB" w:rsidRDefault="005E4D7E" w:rsidP="005E4D7E">
      <w:pPr>
        <w:jc w:val="both"/>
        <w:rPr>
          <w:rFonts w:ascii="Arial" w:eastAsia="Arial" w:hAnsi="Arial" w:cs="Arial"/>
        </w:rPr>
      </w:pPr>
    </w:p>
    <w:p w14:paraId="69FB23E3" w14:textId="77777777" w:rsidR="005E4D7E" w:rsidRPr="008F67BB" w:rsidRDefault="005E4D7E" w:rsidP="005E4D7E">
      <w:pPr>
        <w:jc w:val="both"/>
        <w:rPr>
          <w:rFonts w:ascii="Arial" w:eastAsia="Arial" w:hAnsi="Arial" w:cs="Arial"/>
        </w:rPr>
      </w:pPr>
    </w:p>
    <w:p w14:paraId="209D4B2A" w14:textId="1EB36CEE" w:rsidR="007821B2" w:rsidRPr="008F67BB" w:rsidRDefault="00C01583" w:rsidP="005E4D7E">
      <w:pPr>
        <w:ind w:right="227"/>
        <w:jc w:val="both"/>
        <w:rPr>
          <w:rFonts w:ascii="Arial" w:eastAsia="Arial" w:hAnsi="Arial" w:cs="Arial"/>
          <w:b/>
          <w:bCs/>
          <w:u w:val="single"/>
        </w:rPr>
      </w:pPr>
      <w:r w:rsidRPr="008F67BB">
        <w:rPr>
          <w:rFonts w:ascii="Arial" w:eastAsia="Arial" w:hAnsi="Arial" w:cs="Arial"/>
          <w:b/>
          <w:bCs/>
          <w:u w:val="single"/>
        </w:rPr>
        <w:t>Talento humano:</w:t>
      </w:r>
    </w:p>
    <w:p w14:paraId="4D5955B6" w14:textId="77777777" w:rsidR="007821B2" w:rsidRPr="008F67BB" w:rsidRDefault="007821B2" w:rsidP="0B552662">
      <w:pPr>
        <w:ind w:right="227"/>
        <w:jc w:val="both"/>
        <w:rPr>
          <w:rFonts w:ascii="Arial" w:eastAsia="Arial" w:hAnsi="Arial" w:cs="Arial"/>
        </w:rPr>
      </w:pPr>
    </w:p>
    <w:p w14:paraId="7739FD95" w14:textId="33D3B624" w:rsidR="007821B2" w:rsidRPr="008F67BB" w:rsidRDefault="007821B2" w:rsidP="0B552662">
      <w:pPr>
        <w:ind w:right="227"/>
        <w:jc w:val="center"/>
        <w:rPr>
          <w:rFonts w:ascii="Arial" w:eastAsia="Arial" w:hAnsi="Arial" w:cs="Arial"/>
          <w:b/>
          <w:bCs/>
        </w:rPr>
      </w:pPr>
      <w:r w:rsidRPr="008F67BB">
        <w:rPr>
          <w:rFonts w:ascii="Arial" w:eastAsia="Arial" w:hAnsi="Arial" w:cs="Arial"/>
          <w:b/>
          <w:bCs/>
        </w:rPr>
        <w:t xml:space="preserve">Tabla </w:t>
      </w:r>
      <w:r w:rsidR="00104E35" w:rsidRPr="008F67BB">
        <w:rPr>
          <w:rFonts w:ascii="Arial" w:eastAsia="Arial" w:hAnsi="Arial" w:cs="Arial"/>
          <w:b/>
          <w:bCs/>
        </w:rPr>
        <w:t>No.</w:t>
      </w:r>
      <w:r w:rsidR="009227AC" w:rsidRPr="008F67BB">
        <w:rPr>
          <w:rFonts w:ascii="Arial" w:eastAsia="Arial" w:hAnsi="Arial" w:cs="Arial"/>
          <w:b/>
          <w:bCs/>
        </w:rPr>
        <w:t xml:space="preserve"> </w:t>
      </w:r>
      <w:r w:rsidR="008D4775" w:rsidRPr="008F67BB">
        <w:rPr>
          <w:rFonts w:ascii="Arial" w:eastAsia="Arial" w:hAnsi="Arial" w:cs="Arial"/>
          <w:b/>
          <w:bCs/>
        </w:rPr>
        <w:t>2</w:t>
      </w:r>
      <w:r w:rsidR="00F705AD" w:rsidRPr="008F67BB">
        <w:rPr>
          <w:rFonts w:ascii="Arial" w:eastAsia="Arial" w:hAnsi="Arial" w:cs="Arial"/>
          <w:b/>
          <w:bCs/>
        </w:rPr>
        <w:t>1</w:t>
      </w:r>
      <w:r w:rsidRPr="008F67BB">
        <w:rPr>
          <w:rFonts w:ascii="Arial" w:eastAsia="Arial" w:hAnsi="Arial" w:cs="Arial"/>
          <w:b/>
          <w:bCs/>
        </w:rPr>
        <w:t xml:space="preserve"> Talento Humano. Detención Domiciliaria </w:t>
      </w:r>
    </w:p>
    <w:p w14:paraId="4329E752" w14:textId="77777777" w:rsidR="0008621A" w:rsidRDefault="0008621A" w:rsidP="0B552662">
      <w:pPr>
        <w:ind w:right="227"/>
        <w:jc w:val="center"/>
        <w:rPr>
          <w:rFonts w:ascii="Arial" w:eastAsia="Arial" w:hAnsi="Arial" w:cs="Arial"/>
          <w:b/>
          <w:bCs/>
        </w:rPr>
      </w:pPr>
    </w:p>
    <w:tbl>
      <w:tblPr>
        <w:tblStyle w:val="Tablaconcuadrcula8"/>
        <w:tblW w:w="4898" w:type="pct"/>
        <w:tblInd w:w="-5" w:type="dxa"/>
        <w:tblLook w:val="04A0" w:firstRow="1" w:lastRow="0" w:firstColumn="1" w:lastColumn="0" w:noHBand="0" w:noVBand="1"/>
      </w:tblPr>
      <w:tblGrid>
        <w:gridCol w:w="1985"/>
        <w:gridCol w:w="3539"/>
        <w:gridCol w:w="3909"/>
      </w:tblGrid>
      <w:tr w:rsidR="00567DC8" w:rsidRPr="008F67BB" w14:paraId="43FACE34" w14:textId="77777777" w:rsidTr="00973F6D">
        <w:trPr>
          <w:trHeight w:val="188"/>
          <w:tblHeader/>
        </w:trPr>
        <w:tc>
          <w:tcPr>
            <w:tcW w:w="1052" w:type="pct"/>
            <w:tcBorders>
              <w:top w:val="single" w:sz="4" w:space="0" w:color="auto"/>
              <w:left w:val="single" w:sz="4" w:space="0" w:color="auto"/>
              <w:bottom w:val="single" w:sz="4" w:space="0" w:color="auto"/>
              <w:right w:val="single" w:sz="4" w:space="0" w:color="auto"/>
            </w:tcBorders>
            <w:shd w:val="clear" w:color="auto" w:fill="C9C9C9"/>
            <w:vAlign w:val="bottom"/>
            <w:hideMark/>
          </w:tcPr>
          <w:p w14:paraId="1A84CC46" w14:textId="77777777" w:rsidR="0008621A" w:rsidRPr="008F67BB" w:rsidRDefault="0008621A" w:rsidP="00973F6D">
            <w:pPr>
              <w:jc w:val="center"/>
              <w:rPr>
                <w:rFonts w:ascii="Arial" w:eastAsia="Arial" w:hAnsi="Arial" w:cs="Arial"/>
                <w:b/>
                <w:bCs/>
                <w:sz w:val="18"/>
                <w:szCs w:val="18"/>
              </w:rPr>
            </w:pPr>
            <w:r w:rsidRPr="008F67BB">
              <w:rPr>
                <w:rFonts w:ascii="Arial" w:eastAsia="Arial" w:hAnsi="Arial" w:cs="Arial"/>
                <w:b/>
                <w:bCs/>
                <w:sz w:val="18"/>
                <w:szCs w:val="18"/>
              </w:rPr>
              <w:t>ÁREAS</w:t>
            </w:r>
          </w:p>
        </w:tc>
        <w:tc>
          <w:tcPr>
            <w:tcW w:w="1876" w:type="pct"/>
            <w:tcBorders>
              <w:top w:val="single" w:sz="4" w:space="0" w:color="auto"/>
              <w:left w:val="single" w:sz="4" w:space="0" w:color="auto"/>
              <w:bottom w:val="single" w:sz="4" w:space="0" w:color="auto"/>
              <w:right w:val="single" w:sz="4" w:space="0" w:color="auto"/>
            </w:tcBorders>
            <w:shd w:val="clear" w:color="auto" w:fill="C9C9C9"/>
            <w:vAlign w:val="bottom"/>
            <w:hideMark/>
          </w:tcPr>
          <w:p w14:paraId="739D6BA0" w14:textId="77777777" w:rsidR="0008621A" w:rsidRPr="008F67BB" w:rsidRDefault="0008621A" w:rsidP="00973F6D">
            <w:pPr>
              <w:ind w:firstLine="142"/>
              <w:jc w:val="center"/>
              <w:rPr>
                <w:rFonts w:ascii="Arial" w:eastAsia="Arial" w:hAnsi="Arial" w:cs="Arial"/>
                <w:b/>
                <w:bCs/>
                <w:sz w:val="18"/>
                <w:szCs w:val="18"/>
              </w:rPr>
            </w:pPr>
            <w:r w:rsidRPr="008F67BB">
              <w:rPr>
                <w:rFonts w:ascii="Arial" w:eastAsia="Arial" w:hAnsi="Arial" w:cs="Arial"/>
                <w:b/>
                <w:bCs/>
                <w:sz w:val="18"/>
                <w:szCs w:val="18"/>
              </w:rPr>
              <w:t>PERSONAL</w:t>
            </w:r>
          </w:p>
        </w:tc>
        <w:tc>
          <w:tcPr>
            <w:tcW w:w="2072" w:type="pct"/>
            <w:tcBorders>
              <w:top w:val="single" w:sz="4" w:space="0" w:color="auto"/>
              <w:left w:val="single" w:sz="4" w:space="0" w:color="auto"/>
              <w:bottom w:val="single" w:sz="4" w:space="0" w:color="auto"/>
              <w:right w:val="single" w:sz="4" w:space="0" w:color="auto"/>
            </w:tcBorders>
            <w:shd w:val="clear" w:color="auto" w:fill="C9C9C9"/>
            <w:vAlign w:val="bottom"/>
            <w:hideMark/>
          </w:tcPr>
          <w:p w14:paraId="7936BCED" w14:textId="77777777" w:rsidR="0008621A" w:rsidRPr="008F67BB" w:rsidRDefault="0008621A" w:rsidP="00973F6D">
            <w:pPr>
              <w:jc w:val="center"/>
              <w:rPr>
                <w:rFonts w:ascii="Arial" w:eastAsia="Arial" w:hAnsi="Arial" w:cs="Arial"/>
                <w:b/>
                <w:bCs/>
                <w:sz w:val="18"/>
                <w:szCs w:val="18"/>
              </w:rPr>
            </w:pPr>
            <w:r w:rsidRPr="008F67BB">
              <w:rPr>
                <w:rFonts w:ascii="Arial" w:eastAsia="Arial" w:hAnsi="Arial" w:cs="Arial"/>
                <w:b/>
                <w:bCs/>
                <w:sz w:val="18"/>
                <w:szCs w:val="18"/>
              </w:rPr>
              <w:t>PROPORCIÓN POR USUARIOS</w:t>
            </w:r>
          </w:p>
        </w:tc>
      </w:tr>
      <w:tr w:rsidR="00567DC8" w:rsidRPr="008F67BB" w14:paraId="3A4EDE47" w14:textId="77777777" w:rsidTr="00973F6D">
        <w:trPr>
          <w:trHeight w:val="336"/>
        </w:trPr>
        <w:tc>
          <w:tcPr>
            <w:tcW w:w="1052" w:type="pct"/>
            <w:vMerge w:val="restart"/>
            <w:tcBorders>
              <w:top w:val="single" w:sz="4" w:space="0" w:color="auto"/>
              <w:left w:val="single" w:sz="4" w:space="0" w:color="auto"/>
              <w:right w:val="single" w:sz="4" w:space="0" w:color="auto"/>
            </w:tcBorders>
            <w:shd w:val="clear" w:color="auto" w:fill="C9C9C9"/>
          </w:tcPr>
          <w:p w14:paraId="07C56F58" w14:textId="77777777" w:rsidR="0008621A" w:rsidRPr="008F67BB" w:rsidRDefault="0008621A" w:rsidP="00973F6D">
            <w:pPr>
              <w:rPr>
                <w:rFonts w:ascii="Arial" w:eastAsia="Arial" w:hAnsi="Arial" w:cs="Arial"/>
                <w:b/>
                <w:bCs/>
                <w:sz w:val="18"/>
                <w:szCs w:val="18"/>
              </w:rPr>
            </w:pPr>
          </w:p>
          <w:p w14:paraId="3C4D3D43" w14:textId="77777777" w:rsidR="0008621A" w:rsidRPr="008F67BB" w:rsidRDefault="0008621A" w:rsidP="00973F6D">
            <w:pPr>
              <w:jc w:val="center"/>
              <w:rPr>
                <w:rFonts w:ascii="Arial" w:eastAsia="Arial" w:hAnsi="Arial" w:cs="Arial"/>
                <w:b/>
                <w:bCs/>
                <w:sz w:val="18"/>
                <w:szCs w:val="18"/>
              </w:rPr>
            </w:pPr>
            <w:r w:rsidRPr="008F67BB">
              <w:rPr>
                <w:rFonts w:ascii="Arial" w:eastAsia="Arial" w:hAnsi="Arial" w:cs="Arial"/>
                <w:b/>
                <w:bCs/>
                <w:sz w:val="18"/>
                <w:szCs w:val="18"/>
              </w:rPr>
              <w:t>PROFESIONAL Y DE FORMACIÓN</w:t>
            </w:r>
          </w:p>
        </w:tc>
        <w:tc>
          <w:tcPr>
            <w:tcW w:w="1876" w:type="pct"/>
            <w:tcBorders>
              <w:top w:val="single" w:sz="4" w:space="0" w:color="auto"/>
              <w:left w:val="single" w:sz="4" w:space="0" w:color="auto"/>
              <w:bottom w:val="single" w:sz="4" w:space="0" w:color="auto"/>
              <w:right w:val="single" w:sz="4" w:space="0" w:color="auto"/>
            </w:tcBorders>
            <w:hideMark/>
          </w:tcPr>
          <w:p w14:paraId="7A341950" w14:textId="77777777" w:rsidR="0008621A" w:rsidRPr="008F67BB" w:rsidRDefault="0008621A" w:rsidP="00973F6D">
            <w:pPr>
              <w:rPr>
                <w:rFonts w:ascii="Arial" w:eastAsia="Arial" w:hAnsi="Arial" w:cs="Arial"/>
                <w:sz w:val="18"/>
                <w:szCs w:val="18"/>
              </w:rPr>
            </w:pPr>
            <w:r w:rsidRPr="008F67BB">
              <w:rPr>
                <w:rFonts w:ascii="Arial" w:eastAsia="Arial" w:hAnsi="Arial" w:cs="Arial"/>
                <w:sz w:val="18"/>
                <w:szCs w:val="18"/>
              </w:rPr>
              <w:t>Psicólogo (a)</w:t>
            </w:r>
          </w:p>
        </w:tc>
        <w:tc>
          <w:tcPr>
            <w:tcW w:w="2072" w:type="pct"/>
            <w:tcBorders>
              <w:top w:val="single" w:sz="4" w:space="0" w:color="auto"/>
              <w:left w:val="single" w:sz="4" w:space="0" w:color="auto"/>
              <w:bottom w:val="single" w:sz="4" w:space="0" w:color="auto"/>
              <w:right w:val="single" w:sz="4" w:space="0" w:color="auto"/>
            </w:tcBorders>
            <w:hideMark/>
          </w:tcPr>
          <w:p w14:paraId="3BBC1A6F" w14:textId="77777777" w:rsidR="0008621A" w:rsidRPr="008F67BB" w:rsidRDefault="0008621A" w:rsidP="00973F6D">
            <w:pPr>
              <w:ind w:firstLine="142"/>
              <w:jc w:val="center"/>
              <w:rPr>
                <w:rFonts w:ascii="Arial" w:eastAsia="Arial" w:hAnsi="Arial" w:cs="Arial"/>
                <w:sz w:val="18"/>
                <w:szCs w:val="18"/>
              </w:rPr>
            </w:pPr>
            <w:r w:rsidRPr="008F67BB">
              <w:rPr>
                <w:rFonts w:ascii="Arial" w:eastAsia="Arial" w:hAnsi="Arial" w:cs="Arial"/>
                <w:sz w:val="18"/>
                <w:szCs w:val="18"/>
              </w:rPr>
              <w:t>1 TC X cada 50 cupos</w:t>
            </w:r>
          </w:p>
        </w:tc>
      </w:tr>
      <w:tr w:rsidR="00567DC8" w:rsidRPr="008F67BB" w14:paraId="49A82AA1" w14:textId="77777777" w:rsidTr="00973F6D">
        <w:trPr>
          <w:trHeight w:val="219"/>
        </w:trPr>
        <w:tc>
          <w:tcPr>
            <w:tcW w:w="1052" w:type="pct"/>
            <w:vMerge/>
            <w:vAlign w:val="center"/>
            <w:hideMark/>
          </w:tcPr>
          <w:p w14:paraId="7EB22E58" w14:textId="77777777" w:rsidR="0008621A" w:rsidRPr="008F67BB" w:rsidRDefault="0008621A" w:rsidP="00973F6D">
            <w:pPr>
              <w:rPr>
                <w:rFonts w:ascii="Arial" w:eastAsia="Times" w:hAnsi="Arial" w:cs="Arial"/>
                <w:b/>
                <w:bCs/>
                <w:sz w:val="18"/>
                <w:szCs w:val="18"/>
              </w:rPr>
            </w:pPr>
          </w:p>
        </w:tc>
        <w:tc>
          <w:tcPr>
            <w:tcW w:w="1876" w:type="pct"/>
            <w:tcBorders>
              <w:top w:val="single" w:sz="4" w:space="0" w:color="auto"/>
              <w:left w:val="single" w:sz="4" w:space="0" w:color="auto"/>
              <w:bottom w:val="single" w:sz="4" w:space="0" w:color="auto"/>
              <w:right w:val="single" w:sz="4" w:space="0" w:color="auto"/>
            </w:tcBorders>
            <w:hideMark/>
          </w:tcPr>
          <w:p w14:paraId="14A8DD08" w14:textId="77777777" w:rsidR="0008621A" w:rsidRPr="008F67BB" w:rsidRDefault="0008621A" w:rsidP="00973F6D">
            <w:pPr>
              <w:rPr>
                <w:rFonts w:ascii="Arial" w:eastAsia="Arial" w:hAnsi="Arial" w:cs="Arial"/>
                <w:sz w:val="18"/>
                <w:szCs w:val="18"/>
              </w:rPr>
            </w:pPr>
            <w:r w:rsidRPr="008F67BB">
              <w:rPr>
                <w:rFonts w:ascii="Arial" w:eastAsia="Arial" w:hAnsi="Arial" w:cs="Arial"/>
                <w:sz w:val="18"/>
                <w:szCs w:val="18"/>
              </w:rPr>
              <w:t xml:space="preserve">Trabajador (a) Social / Profesional en Desarrollo Familiar </w:t>
            </w:r>
          </w:p>
        </w:tc>
        <w:tc>
          <w:tcPr>
            <w:tcW w:w="2072" w:type="pct"/>
            <w:tcBorders>
              <w:top w:val="single" w:sz="4" w:space="0" w:color="auto"/>
              <w:left w:val="single" w:sz="4" w:space="0" w:color="auto"/>
              <w:bottom w:val="single" w:sz="4" w:space="0" w:color="auto"/>
              <w:right w:val="single" w:sz="4" w:space="0" w:color="auto"/>
            </w:tcBorders>
            <w:hideMark/>
          </w:tcPr>
          <w:p w14:paraId="2D344783" w14:textId="77777777" w:rsidR="0008621A" w:rsidRPr="008F67BB" w:rsidRDefault="0008621A" w:rsidP="00973F6D">
            <w:pPr>
              <w:ind w:firstLine="142"/>
              <w:jc w:val="center"/>
              <w:rPr>
                <w:rFonts w:ascii="Arial" w:eastAsia="Arial" w:hAnsi="Arial" w:cs="Arial"/>
                <w:sz w:val="18"/>
                <w:szCs w:val="18"/>
              </w:rPr>
            </w:pPr>
            <w:r w:rsidRPr="008F67BB">
              <w:rPr>
                <w:rFonts w:ascii="Arial" w:eastAsia="Arial" w:hAnsi="Arial" w:cs="Arial"/>
                <w:sz w:val="18"/>
                <w:szCs w:val="18"/>
              </w:rPr>
              <w:t>1 TC X cada 50 cupos</w:t>
            </w:r>
          </w:p>
        </w:tc>
      </w:tr>
      <w:tr w:rsidR="00567DC8" w:rsidRPr="008F67BB" w14:paraId="30B3F29B" w14:textId="77777777" w:rsidTr="00973F6D">
        <w:trPr>
          <w:trHeight w:val="298"/>
        </w:trPr>
        <w:tc>
          <w:tcPr>
            <w:tcW w:w="1052" w:type="pct"/>
            <w:vMerge/>
            <w:vAlign w:val="center"/>
            <w:hideMark/>
          </w:tcPr>
          <w:p w14:paraId="53784B9D" w14:textId="77777777" w:rsidR="0008621A" w:rsidRPr="008F67BB" w:rsidRDefault="0008621A" w:rsidP="00973F6D">
            <w:pPr>
              <w:rPr>
                <w:rFonts w:ascii="Arial" w:eastAsia="Times" w:hAnsi="Arial" w:cs="Arial"/>
                <w:b/>
                <w:bCs/>
                <w:sz w:val="18"/>
                <w:szCs w:val="18"/>
              </w:rPr>
            </w:pPr>
          </w:p>
        </w:tc>
        <w:tc>
          <w:tcPr>
            <w:tcW w:w="1876" w:type="pct"/>
            <w:tcBorders>
              <w:top w:val="single" w:sz="4" w:space="0" w:color="auto"/>
              <w:left w:val="single" w:sz="4" w:space="0" w:color="auto"/>
              <w:bottom w:val="single" w:sz="4" w:space="0" w:color="auto"/>
              <w:right w:val="single" w:sz="4" w:space="0" w:color="auto"/>
            </w:tcBorders>
            <w:hideMark/>
          </w:tcPr>
          <w:p w14:paraId="48F999CE" w14:textId="6F425EB2" w:rsidR="0008621A" w:rsidRPr="008F67BB" w:rsidRDefault="0008621A" w:rsidP="00973F6D">
            <w:pPr>
              <w:rPr>
                <w:rFonts w:ascii="Arial" w:eastAsia="Arial" w:hAnsi="Arial" w:cs="Arial"/>
                <w:sz w:val="18"/>
                <w:szCs w:val="18"/>
              </w:rPr>
            </w:pPr>
            <w:r w:rsidRPr="008F67BB">
              <w:rPr>
                <w:rFonts w:ascii="Arial" w:eastAsia="Arial" w:hAnsi="Arial" w:cs="Arial"/>
                <w:sz w:val="18"/>
                <w:szCs w:val="18"/>
              </w:rPr>
              <w:t xml:space="preserve">Especialista de área </w:t>
            </w:r>
            <w:r w:rsidR="000D19E2" w:rsidRPr="008F67BB">
              <w:rPr>
                <w:rFonts w:ascii="Arial" w:eastAsia="Arial" w:hAnsi="Arial" w:cs="Arial"/>
                <w:sz w:val="18"/>
                <w:szCs w:val="18"/>
              </w:rPr>
              <w:t>–</w:t>
            </w:r>
            <w:r w:rsidRPr="008F67BB">
              <w:rPr>
                <w:rFonts w:ascii="Arial" w:eastAsia="Arial" w:hAnsi="Arial" w:cs="Arial"/>
                <w:sz w:val="18"/>
                <w:szCs w:val="18"/>
              </w:rPr>
              <w:t xml:space="preserve"> Pedagogo</w:t>
            </w:r>
          </w:p>
        </w:tc>
        <w:tc>
          <w:tcPr>
            <w:tcW w:w="2072" w:type="pct"/>
            <w:tcBorders>
              <w:top w:val="single" w:sz="4" w:space="0" w:color="auto"/>
              <w:left w:val="single" w:sz="4" w:space="0" w:color="auto"/>
              <w:bottom w:val="single" w:sz="4" w:space="0" w:color="auto"/>
              <w:right w:val="single" w:sz="4" w:space="0" w:color="auto"/>
            </w:tcBorders>
            <w:hideMark/>
          </w:tcPr>
          <w:p w14:paraId="2A8E5086" w14:textId="77777777" w:rsidR="0008621A" w:rsidRPr="008F67BB" w:rsidRDefault="0008621A" w:rsidP="00973F6D">
            <w:pPr>
              <w:ind w:firstLine="142"/>
              <w:jc w:val="center"/>
              <w:rPr>
                <w:rFonts w:ascii="Arial" w:eastAsia="Arial" w:hAnsi="Arial" w:cs="Arial"/>
                <w:sz w:val="18"/>
                <w:szCs w:val="18"/>
              </w:rPr>
            </w:pPr>
            <w:r w:rsidRPr="008F67BB">
              <w:rPr>
                <w:rFonts w:ascii="Arial" w:eastAsia="Arial" w:hAnsi="Arial" w:cs="Arial"/>
                <w:sz w:val="18"/>
                <w:szCs w:val="18"/>
              </w:rPr>
              <w:t>1 TC X cada 50 cupos</w:t>
            </w:r>
          </w:p>
        </w:tc>
      </w:tr>
      <w:tr w:rsidR="00567DC8" w:rsidRPr="008F67BB" w14:paraId="3BE8EF9D" w14:textId="77777777" w:rsidTr="00973F6D">
        <w:trPr>
          <w:trHeight w:val="298"/>
        </w:trPr>
        <w:tc>
          <w:tcPr>
            <w:tcW w:w="1052" w:type="pct"/>
            <w:vMerge/>
            <w:vAlign w:val="center"/>
          </w:tcPr>
          <w:p w14:paraId="026EFA8E" w14:textId="77777777" w:rsidR="0008621A" w:rsidRPr="008F67BB" w:rsidRDefault="0008621A" w:rsidP="00973F6D">
            <w:pPr>
              <w:rPr>
                <w:rFonts w:ascii="Arial" w:eastAsia="Times" w:hAnsi="Arial" w:cs="Arial"/>
                <w:b/>
                <w:bCs/>
                <w:sz w:val="18"/>
                <w:szCs w:val="18"/>
              </w:rPr>
            </w:pPr>
          </w:p>
        </w:tc>
        <w:tc>
          <w:tcPr>
            <w:tcW w:w="1876" w:type="pct"/>
            <w:tcBorders>
              <w:top w:val="single" w:sz="4" w:space="0" w:color="auto"/>
              <w:left w:val="single" w:sz="4" w:space="0" w:color="auto"/>
              <w:bottom w:val="single" w:sz="4" w:space="0" w:color="auto"/>
              <w:right w:val="single" w:sz="4" w:space="0" w:color="auto"/>
            </w:tcBorders>
          </w:tcPr>
          <w:p w14:paraId="768ECFAE" w14:textId="77777777" w:rsidR="0008621A" w:rsidRPr="008F67BB" w:rsidRDefault="0008621A" w:rsidP="00973F6D">
            <w:pPr>
              <w:rPr>
                <w:rFonts w:ascii="Arial" w:eastAsia="Arial" w:hAnsi="Arial" w:cs="Arial"/>
                <w:sz w:val="18"/>
                <w:szCs w:val="18"/>
              </w:rPr>
            </w:pPr>
            <w:r w:rsidRPr="008F67BB">
              <w:rPr>
                <w:rFonts w:ascii="Arial" w:eastAsia="Arial" w:hAnsi="Arial" w:cs="Arial"/>
                <w:sz w:val="18"/>
                <w:szCs w:val="18"/>
              </w:rPr>
              <w:t>Gestor Institucional</w:t>
            </w:r>
          </w:p>
        </w:tc>
        <w:tc>
          <w:tcPr>
            <w:tcW w:w="2072" w:type="pct"/>
            <w:tcBorders>
              <w:top w:val="single" w:sz="4" w:space="0" w:color="auto"/>
              <w:left w:val="single" w:sz="4" w:space="0" w:color="auto"/>
              <w:bottom w:val="single" w:sz="4" w:space="0" w:color="auto"/>
              <w:right w:val="single" w:sz="4" w:space="0" w:color="auto"/>
            </w:tcBorders>
          </w:tcPr>
          <w:p w14:paraId="5FC24BF5" w14:textId="77777777" w:rsidR="0008621A" w:rsidRPr="008F67BB" w:rsidRDefault="0008621A" w:rsidP="00973F6D">
            <w:pPr>
              <w:ind w:firstLine="142"/>
              <w:jc w:val="center"/>
              <w:rPr>
                <w:rFonts w:ascii="Arial" w:eastAsia="Arial" w:hAnsi="Arial" w:cs="Arial"/>
                <w:sz w:val="18"/>
                <w:szCs w:val="18"/>
              </w:rPr>
            </w:pPr>
            <w:r w:rsidRPr="008F67BB">
              <w:rPr>
                <w:rFonts w:ascii="Arial" w:eastAsia="Arial" w:hAnsi="Arial" w:cs="Arial"/>
                <w:sz w:val="18"/>
                <w:szCs w:val="18"/>
              </w:rPr>
              <w:t>1 TC X cada 50 cupos</w:t>
            </w:r>
          </w:p>
        </w:tc>
      </w:tr>
    </w:tbl>
    <w:p w14:paraId="29937ED2" w14:textId="3FB1F821" w:rsidR="0008621A" w:rsidRPr="008F67BB" w:rsidRDefault="0008621A" w:rsidP="0008621A">
      <w:pPr>
        <w:jc w:val="center"/>
        <w:rPr>
          <w:rFonts w:ascii="Arial" w:eastAsia="Arial" w:hAnsi="Arial" w:cs="Arial"/>
          <w:b/>
          <w:bCs/>
          <w:sz w:val="18"/>
          <w:szCs w:val="18"/>
        </w:rPr>
      </w:pPr>
      <w:r w:rsidRPr="008F67BB">
        <w:rPr>
          <w:rFonts w:ascii="Arial" w:eastAsia="Arial" w:hAnsi="Arial" w:cs="Arial"/>
          <w:sz w:val="18"/>
          <w:szCs w:val="18"/>
        </w:rPr>
        <w:t>Fuente: Subdirección de Responsabilidad Penal</w:t>
      </w:r>
    </w:p>
    <w:p w14:paraId="743BD886" w14:textId="77777777" w:rsidR="007F4227" w:rsidRPr="008F67BB" w:rsidRDefault="007F4227" w:rsidP="0B552662">
      <w:pPr>
        <w:ind w:right="227"/>
        <w:jc w:val="center"/>
        <w:rPr>
          <w:rFonts w:ascii="Arial" w:eastAsia="Arial" w:hAnsi="Arial" w:cs="Arial"/>
          <w:b/>
          <w:bCs/>
          <w:sz w:val="18"/>
          <w:szCs w:val="18"/>
        </w:rPr>
      </w:pPr>
    </w:p>
    <w:p w14:paraId="17392CB7" w14:textId="77777777" w:rsidR="007821B2" w:rsidRPr="008F67BB" w:rsidRDefault="007821B2" w:rsidP="0B552662">
      <w:pPr>
        <w:ind w:right="49"/>
        <w:contextualSpacing/>
        <w:jc w:val="both"/>
        <w:rPr>
          <w:rFonts w:ascii="Arial" w:eastAsia="Arial" w:hAnsi="Arial" w:cs="Arial"/>
          <w:sz w:val="18"/>
          <w:szCs w:val="18"/>
        </w:rPr>
      </w:pPr>
      <w:r w:rsidRPr="008F67BB">
        <w:rPr>
          <w:rFonts w:ascii="Arial" w:eastAsia="Arial" w:hAnsi="Arial" w:cs="Arial"/>
          <w:b/>
          <w:bCs/>
          <w:sz w:val="18"/>
          <w:szCs w:val="18"/>
        </w:rPr>
        <w:t>Nota:</w:t>
      </w:r>
      <w:r w:rsidRPr="008F67BB">
        <w:rPr>
          <w:rFonts w:ascii="Arial" w:eastAsia="Arial" w:hAnsi="Arial" w:cs="Arial"/>
          <w:sz w:val="18"/>
          <w:szCs w:val="18"/>
        </w:rPr>
        <w:t xml:space="preserve"> Se entiende que TC es equivalente a 8 horas y 1/2T a 4 horas.</w:t>
      </w:r>
    </w:p>
    <w:p w14:paraId="077536C9" w14:textId="77777777" w:rsidR="007821B2" w:rsidRPr="008F67BB" w:rsidRDefault="007821B2" w:rsidP="0B552662">
      <w:pPr>
        <w:ind w:right="49"/>
        <w:contextualSpacing/>
        <w:jc w:val="both"/>
        <w:rPr>
          <w:rFonts w:ascii="Arial" w:eastAsia="Arial" w:hAnsi="Arial" w:cs="Arial"/>
          <w:sz w:val="18"/>
          <w:szCs w:val="18"/>
        </w:rPr>
      </w:pPr>
      <w:r w:rsidRPr="008F67BB">
        <w:rPr>
          <w:rFonts w:ascii="Arial" w:eastAsia="Arial" w:hAnsi="Arial" w:cs="Arial"/>
          <w:sz w:val="18"/>
          <w:szCs w:val="18"/>
        </w:rPr>
        <w:t>El representante legal del operador solo podrá recibir salario u honorarios con cargo al contrato de aporte, si se desempeña en uno de los cargos de la tabla de talento humano de la modalidad en un solo departamento.</w:t>
      </w:r>
    </w:p>
    <w:p w14:paraId="36C36961" w14:textId="77777777" w:rsidR="007821B2" w:rsidRPr="008F67BB" w:rsidRDefault="007821B2" w:rsidP="0B552662">
      <w:pPr>
        <w:jc w:val="both"/>
        <w:rPr>
          <w:rFonts w:ascii="Arial" w:eastAsia="Arial" w:hAnsi="Arial" w:cs="Arial"/>
          <w:sz w:val="18"/>
          <w:szCs w:val="18"/>
        </w:rPr>
      </w:pPr>
      <w:r w:rsidRPr="008F67BB">
        <w:rPr>
          <w:rFonts w:ascii="Arial" w:eastAsia="Arial" w:hAnsi="Arial" w:cs="Arial"/>
          <w:sz w:val="18"/>
          <w:szCs w:val="18"/>
        </w:rPr>
        <w:t>De acuerdo con la reglamentación vigente, para las actividades a realizar por parte del talento humano, el operador deberá dotarlos de los elementos necesarios para seguridad y salud en el trabajo.</w:t>
      </w:r>
    </w:p>
    <w:p w14:paraId="01AE7619" w14:textId="77777777" w:rsidR="007821B2" w:rsidRPr="008F67BB" w:rsidRDefault="007821B2" w:rsidP="0B552662">
      <w:pPr>
        <w:jc w:val="both"/>
        <w:rPr>
          <w:rFonts w:ascii="Arial" w:eastAsia="Arial" w:hAnsi="Arial" w:cs="Arial"/>
          <w:sz w:val="18"/>
          <w:szCs w:val="18"/>
        </w:rPr>
      </w:pPr>
      <w:r w:rsidRPr="008F67BB">
        <w:rPr>
          <w:rFonts w:ascii="Arial" w:eastAsia="Arial" w:hAnsi="Arial" w:cs="Arial"/>
          <w:sz w:val="18"/>
          <w:szCs w:val="18"/>
        </w:rPr>
        <w:t>El talento humano (profesional y de formación y servicios) no podrá prestar sus servicios en 2 o más modalidades, si la suma de los tiempos de las modalidades a las cuales está vinculado supera el tiempo máximo establecido de ellas; adicionalmente debe hacerse de manera presencial según el tiempo de dedicación establecido para la modalidad proporcionalidad y funciones.</w:t>
      </w:r>
    </w:p>
    <w:p w14:paraId="1CF557FA" w14:textId="77777777" w:rsidR="007821B2" w:rsidRPr="008F67BB" w:rsidRDefault="007821B2" w:rsidP="0B552662">
      <w:pPr>
        <w:jc w:val="both"/>
        <w:rPr>
          <w:rFonts w:ascii="Arial" w:eastAsia="Arial" w:hAnsi="Arial" w:cs="Arial"/>
          <w:b/>
          <w:bCs/>
          <w:sz w:val="18"/>
          <w:szCs w:val="18"/>
          <w:highlight w:val="cyan"/>
        </w:rPr>
      </w:pPr>
      <w:r w:rsidRPr="008F67BB">
        <w:rPr>
          <w:rFonts w:ascii="Arial" w:eastAsia="Arial" w:hAnsi="Arial" w:cs="Arial"/>
          <w:sz w:val="18"/>
          <w:szCs w:val="18"/>
        </w:rPr>
        <w:t>Según el número de cupos se aplica la fórmula de cálculo para talento humano.</w:t>
      </w:r>
    </w:p>
    <w:p w14:paraId="0B3CE2D3" w14:textId="77777777" w:rsidR="007821B2" w:rsidRPr="007F4227" w:rsidRDefault="007821B2" w:rsidP="0B552662">
      <w:pPr>
        <w:tabs>
          <w:tab w:val="left" w:pos="9072"/>
        </w:tabs>
        <w:ind w:right="227"/>
        <w:jc w:val="both"/>
        <w:rPr>
          <w:rFonts w:ascii="Arial" w:eastAsia="Arial" w:hAnsi="Arial" w:cs="Arial"/>
          <w:lang w:eastAsia="en-US"/>
        </w:rPr>
      </w:pPr>
    </w:p>
    <w:p w14:paraId="39D66A55" w14:textId="77777777" w:rsidR="007821B2" w:rsidRPr="007F4227" w:rsidRDefault="007821B2" w:rsidP="0B552662">
      <w:pPr>
        <w:tabs>
          <w:tab w:val="left" w:pos="9072"/>
        </w:tabs>
        <w:ind w:right="227"/>
        <w:jc w:val="both"/>
        <w:rPr>
          <w:rFonts w:ascii="Arial" w:eastAsia="Arial" w:hAnsi="Arial" w:cs="Arial"/>
        </w:rPr>
      </w:pPr>
    </w:p>
    <w:p w14:paraId="71BA02C3" w14:textId="4080216F" w:rsidR="007821B2" w:rsidRPr="008F67BB" w:rsidRDefault="00C01583" w:rsidP="0B552662">
      <w:pPr>
        <w:ind w:right="227"/>
        <w:jc w:val="both"/>
        <w:rPr>
          <w:rFonts w:ascii="Arial" w:eastAsia="Arial" w:hAnsi="Arial" w:cs="Arial"/>
          <w:b/>
          <w:bCs/>
          <w:u w:val="single"/>
        </w:rPr>
      </w:pPr>
      <w:r w:rsidRPr="008F67BB">
        <w:rPr>
          <w:rFonts w:ascii="Arial" w:eastAsia="Arial" w:hAnsi="Arial" w:cs="Arial"/>
          <w:b/>
          <w:bCs/>
          <w:u w:val="single"/>
        </w:rPr>
        <w:t>Alimentación y nutrición</w:t>
      </w:r>
      <w:r w:rsidR="007F4227" w:rsidRPr="008F67BB">
        <w:rPr>
          <w:rFonts w:ascii="Arial" w:eastAsia="Arial" w:hAnsi="Arial" w:cs="Arial"/>
          <w:b/>
          <w:bCs/>
          <w:u w:val="single"/>
        </w:rPr>
        <w:t>:</w:t>
      </w:r>
    </w:p>
    <w:p w14:paraId="57E29B74" w14:textId="77777777" w:rsidR="007821B2" w:rsidRPr="008F67BB" w:rsidRDefault="007821B2" w:rsidP="0B552662">
      <w:pPr>
        <w:jc w:val="both"/>
        <w:rPr>
          <w:rFonts w:ascii="Arial" w:eastAsia="Arial" w:hAnsi="Arial" w:cs="Arial"/>
        </w:rPr>
      </w:pPr>
      <w:r w:rsidRPr="008F67BB">
        <w:rPr>
          <w:rFonts w:ascii="Arial" w:eastAsia="Arial" w:hAnsi="Arial" w:cs="Arial"/>
        </w:rPr>
        <w:t>Teniendo en cuenta que la modalidad se desarrolla en el lugar de residencia del adolescente o joven, no aplica este componente.</w:t>
      </w:r>
    </w:p>
    <w:p w14:paraId="2B728BA8" w14:textId="77777777" w:rsidR="007821B2" w:rsidRPr="008F67BB" w:rsidRDefault="007821B2" w:rsidP="0B552662">
      <w:pPr>
        <w:jc w:val="both"/>
        <w:rPr>
          <w:rFonts w:ascii="Arial" w:eastAsia="Arial" w:hAnsi="Arial" w:cs="Arial"/>
        </w:rPr>
      </w:pPr>
    </w:p>
    <w:p w14:paraId="54F8F976" w14:textId="77777777" w:rsidR="007821B2" w:rsidRPr="008F67BB" w:rsidRDefault="007821B2" w:rsidP="0B552662">
      <w:pPr>
        <w:pStyle w:val="Prrafodelista"/>
        <w:ind w:left="348" w:right="227"/>
        <w:jc w:val="center"/>
        <w:rPr>
          <w:rFonts w:ascii="Arial" w:eastAsia="Arial" w:hAnsi="Arial" w:cs="Arial"/>
          <w:b/>
          <w:bCs/>
        </w:rPr>
      </w:pPr>
    </w:p>
    <w:p w14:paraId="6D0D31B4" w14:textId="77777777" w:rsidR="0017372F" w:rsidRPr="008F67BB" w:rsidRDefault="00BD1BE6" w:rsidP="0B552662">
      <w:pPr>
        <w:pStyle w:val="Prrafodelista"/>
        <w:ind w:left="0"/>
        <w:jc w:val="both"/>
        <w:rPr>
          <w:rFonts w:ascii="Arial" w:eastAsia="Arial" w:hAnsi="Arial" w:cs="Arial"/>
          <w:b/>
          <w:bCs/>
        </w:rPr>
      </w:pPr>
      <w:r w:rsidRPr="008F67BB">
        <w:rPr>
          <w:rFonts w:ascii="Arial" w:eastAsia="Arial" w:hAnsi="Arial" w:cs="Arial"/>
          <w:b/>
          <w:bCs/>
          <w:u w:val="single"/>
        </w:rPr>
        <w:t>Transporte:</w:t>
      </w:r>
      <w:r w:rsidRPr="008F67BB">
        <w:rPr>
          <w:rFonts w:ascii="Arial" w:eastAsia="Arial" w:hAnsi="Arial" w:cs="Arial"/>
          <w:b/>
          <w:bCs/>
        </w:rPr>
        <w:t xml:space="preserve"> </w:t>
      </w:r>
    </w:p>
    <w:p w14:paraId="0968B6F3" w14:textId="6F8CAEA8" w:rsidR="00BD1BE6" w:rsidRPr="008F67BB" w:rsidRDefault="3AF097F0" w:rsidP="0B552662">
      <w:pPr>
        <w:pStyle w:val="Prrafodelista"/>
        <w:ind w:left="0"/>
        <w:jc w:val="both"/>
        <w:rPr>
          <w:rFonts w:ascii="Arial" w:eastAsia="Arial" w:hAnsi="Arial" w:cs="Arial"/>
          <w:b/>
          <w:bCs/>
        </w:rPr>
      </w:pPr>
      <w:r w:rsidRPr="008F67BB">
        <w:rPr>
          <w:rFonts w:ascii="Arial" w:eastAsia="Arial" w:hAnsi="Arial" w:cs="Arial"/>
        </w:rPr>
        <w:t>Transporte para el recurso humano del operador para intervenciones</w:t>
      </w:r>
      <w:r w:rsidR="71A36CE4" w:rsidRPr="008F67BB">
        <w:rPr>
          <w:rFonts w:ascii="Arial" w:eastAsia="Arial" w:hAnsi="Arial" w:cs="Arial"/>
        </w:rPr>
        <w:t xml:space="preserve">, </w:t>
      </w:r>
      <w:r w:rsidRPr="008F67BB">
        <w:rPr>
          <w:rFonts w:ascii="Arial" w:eastAsia="Arial" w:hAnsi="Arial" w:cs="Arial"/>
        </w:rPr>
        <w:t>siempre y cuando el domicilio del adolescente o joven est</w:t>
      </w:r>
      <w:r w:rsidR="251FE43F" w:rsidRPr="008F67BB">
        <w:rPr>
          <w:rFonts w:ascii="Arial" w:eastAsia="Arial" w:hAnsi="Arial" w:cs="Arial"/>
        </w:rPr>
        <w:t>é</w:t>
      </w:r>
      <w:r w:rsidRPr="008F67BB">
        <w:rPr>
          <w:rFonts w:ascii="Arial" w:eastAsia="Arial" w:hAnsi="Arial" w:cs="Arial"/>
        </w:rPr>
        <w:t xml:space="preserve"> ubicado en el municipio donde operen las modalidades y gestión institucional.</w:t>
      </w:r>
    </w:p>
    <w:p w14:paraId="27135DFE" w14:textId="77777777" w:rsidR="007821B2" w:rsidRPr="008F67BB" w:rsidRDefault="007821B2" w:rsidP="0B552662">
      <w:pPr>
        <w:ind w:right="227"/>
        <w:rPr>
          <w:rFonts w:ascii="Arial" w:eastAsia="Arial" w:hAnsi="Arial" w:cs="Arial"/>
          <w:b/>
          <w:bCs/>
        </w:rPr>
      </w:pPr>
    </w:p>
    <w:p w14:paraId="79CB5F46" w14:textId="77777777" w:rsidR="00BD1BE6" w:rsidRPr="008F67BB" w:rsidRDefault="00BD1BE6" w:rsidP="0B552662">
      <w:pPr>
        <w:ind w:right="227"/>
        <w:rPr>
          <w:rFonts w:ascii="Arial" w:eastAsia="Arial" w:hAnsi="Arial" w:cs="Arial"/>
          <w:b/>
          <w:bCs/>
        </w:rPr>
      </w:pPr>
    </w:p>
    <w:p w14:paraId="4295B13E" w14:textId="20775991" w:rsidR="001E5F55" w:rsidRPr="008F67BB" w:rsidRDefault="00C01583" w:rsidP="00256749">
      <w:pPr>
        <w:pStyle w:val="Prrafodelista"/>
        <w:numPr>
          <w:ilvl w:val="1"/>
          <w:numId w:val="28"/>
        </w:numPr>
        <w:tabs>
          <w:tab w:val="left" w:pos="8080"/>
          <w:tab w:val="left" w:pos="9072"/>
        </w:tabs>
        <w:ind w:left="567" w:hanging="567"/>
        <w:jc w:val="both"/>
        <w:outlineLvl w:val="0"/>
        <w:rPr>
          <w:rFonts w:ascii="Arial" w:eastAsia="Arial" w:hAnsi="Arial" w:cs="Arial"/>
          <w:b/>
          <w:bCs/>
        </w:rPr>
      </w:pPr>
      <w:bookmarkStart w:id="51" w:name="_Toc157007726"/>
      <w:r w:rsidRPr="008F67BB">
        <w:rPr>
          <w:rFonts w:ascii="Arial" w:eastAsia="Arial" w:hAnsi="Arial" w:cs="Arial"/>
          <w:b/>
          <w:bCs/>
        </w:rPr>
        <w:t>Modalidades de Atención Para el Cumplimiento de Sanciones no Privativas de la Libertad</w:t>
      </w:r>
      <w:bookmarkEnd w:id="51"/>
    </w:p>
    <w:p w14:paraId="1DB3DDE7" w14:textId="15B55751" w:rsidR="006312BA" w:rsidRPr="008F67BB" w:rsidRDefault="006312BA" w:rsidP="0B552662">
      <w:pPr>
        <w:tabs>
          <w:tab w:val="left" w:pos="8080"/>
          <w:tab w:val="left" w:pos="9072"/>
        </w:tabs>
        <w:jc w:val="both"/>
        <w:outlineLvl w:val="0"/>
        <w:rPr>
          <w:rFonts w:ascii="Arial" w:eastAsia="Arial" w:hAnsi="Arial" w:cs="Arial"/>
          <w:b/>
          <w:bCs/>
        </w:rPr>
      </w:pPr>
    </w:p>
    <w:p w14:paraId="68E38588" w14:textId="74321BBB" w:rsidR="006312BA" w:rsidRPr="008F67BB" w:rsidRDefault="006312BA" w:rsidP="0B552662">
      <w:pPr>
        <w:tabs>
          <w:tab w:val="left" w:pos="8080"/>
          <w:tab w:val="left" w:pos="9072"/>
        </w:tabs>
        <w:jc w:val="both"/>
        <w:outlineLvl w:val="0"/>
        <w:rPr>
          <w:rFonts w:ascii="Arial" w:eastAsia="Arial" w:hAnsi="Arial" w:cs="Arial"/>
          <w:b/>
          <w:bCs/>
        </w:rPr>
      </w:pPr>
    </w:p>
    <w:p w14:paraId="5E50E387" w14:textId="77777777" w:rsidR="006312BA" w:rsidRPr="008F67BB" w:rsidRDefault="006312BA" w:rsidP="0B552662">
      <w:pPr>
        <w:jc w:val="both"/>
        <w:rPr>
          <w:rFonts w:ascii="Arial" w:eastAsia="Arial" w:hAnsi="Arial" w:cs="Arial"/>
        </w:rPr>
      </w:pPr>
      <w:r w:rsidRPr="008F67BB">
        <w:rPr>
          <w:rFonts w:ascii="Arial" w:eastAsia="Arial" w:hAnsi="Arial" w:cs="Arial"/>
          <w:color w:val="242424"/>
          <w:bdr w:val="none" w:sz="0" w:space="0" w:color="auto" w:frame="1"/>
        </w:rPr>
        <w:t>Las sanciones no privativas de la libertad constituyen una opción que permite salvaguardar y proteger los derechos de los adolescentes a la vida, a la integridad personal, al desarrollo, a la vida familiar, fortaleciendo las relaciones familiares y conectando a los adolescentes y jóvenes con los recursos comunitarios, para posibilitar su inclusión social. Suelen ser </w:t>
      </w:r>
      <w:r w:rsidRPr="008F67BB">
        <w:rPr>
          <w:rFonts w:ascii="Arial" w:eastAsia="Arial" w:hAnsi="Arial" w:cs="Arial"/>
          <w:color w:val="242424"/>
          <w:bdr w:val="none" w:sz="0" w:space="0" w:color="auto" w:frame="1"/>
          <w:lang w:val="es-ES"/>
        </w:rPr>
        <w:t>más eficaces para lograr el objetivo último de un sistema de justicia juvenil, esto es, la integración de los adolescentes y jóvenes a la sociedad como miembros activos que contribuyen a aumentar la seguridad pública al reducir los índices de reincidencia.</w:t>
      </w:r>
    </w:p>
    <w:p w14:paraId="107CE238" w14:textId="77777777" w:rsidR="00A575E9" w:rsidRPr="008F67BB" w:rsidRDefault="00A575E9" w:rsidP="0B552662">
      <w:pPr>
        <w:jc w:val="both"/>
        <w:rPr>
          <w:rFonts w:ascii="Arial" w:eastAsia="Arial" w:hAnsi="Arial" w:cs="Arial"/>
          <w:b/>
          <w:bCs/>
        </w:rPr>
      </w:pPr>
    </w:p>
    <w:p w14:paraId="03BD5D83" w14:textId="77777777" w:rsidR="001E5F55" w:rsidRPr="008F67BB" w:rsidRDefault="001E5F55" w:rsidP="0B552662">
      <w:pPr>
        <w:pStyle w:val="Textoindependiente"/>
        <w:ind w:right="-48"/>
        <w:rPr>
          <w:rFonts w:ascii="Arial" w:eastAsia="Arial" w:hAnsi="Arial" w:cs="Arial"/>
          <w:szCs w:val="24"/>
          <w:lang w:val="es-CO"/>
        </w:rPr>
      </w:pPr>
      <w:r w:rsidRPr="008F67BB">
        <w:rPr>
          <w:rFonts w:ascii="Arial" w:eastAsia="Arial" w:hAnsi="Arial" w:cs="Arial"/>
          <w:szCs w:val="24"/>
          <w:lang w:val="es-CO"/>
        </w:rPr>
        <w:t>Conforme lo señala la Ley 1098 de 2006 en su artículo 177, “Son sanciones aplicables a los adolescentes a quienes se les haya declarado su responsabilidad penal (…)</w:t>
      </w:r>
    </w:p>
    <w:p w14:paraId="12B910BB" w14:textId="77777777" w:rsidR="001E5F55" w:rsidRPr="008F67BB" w:rsidRDefault="001E5F55" w:rsidP="0B552662">
      <w:pPr>
        <w:pStyle w:val="Textoindependiente"/>
        <w:ind w:right="-48"/>
        <w:rPr>
          <w:rFonts w:ascii="Arial" w:eastAsia="Arial" w:hAnsi="Arial" w:cs="Arial"/>
          <w:szCs w:val="24"/>
          <w:lang w:val="es-CO"/>
        </w:rPr>
      </w:pPr>
    </w:p>
    <w:p w14:paraId="60C39ADE" w14:textId="7F424ADA" w:rsidR="001E5F55" w:rsidRPr="008F67BB" w:rsidRDefault="001E5F55" w:rsidP="00256749">
      <w:pPr>
        <w:pStyle w:val="Textoindependiente"/>
        <w:numPr>
          <w:ilvl w:val="0"/>
          <w:numId w:val="42"/>
        </w:numPr>
        <w:ind w:right="-48"/>
        <w:rPr>
          <w:rFonts w:ascii="Arial" w:eastAsia="Arial" w:hAnsi="Arial" w:cs="Arial"/>
          <w:szCs w:val="24"/>
          <w:lang w:val="es-CO"/>
        </w:rPr>
      </w:pPr>
      <w:r w:rsidRPr="008F67BB">
        <w:rPr>
          <w:rFonts w:ascii="Arial" w:eastAsia="Arial" w:hAnsi="Arial" w:cs="Arial"/>
          <w:szCs w:val="24"/>
          <w:lang w:val="es-CO"/>
        </w:rPr>
        <w:t>Prestación de servicios a la comunidad</w:t>
      </w:r>
    </w:p>
    <w:p w14:paraId="4B1914AF" w14:textId="3D1434DD" w:rsidR="001E5F55" w:rsidRPr="008F67BB" w:rsidRDefault="001E5F55" w:rsidP="00256749">
      <w:pPr>
        <w:pStyle w:val="Textoindependiente"/>
        <w:numPr>
          <w:ilvl w:val="0"/>
          <w:numId w:val="42"/>
        </w:numPr>
        <w:ind w:right="-48"/>
        <w:rPr>
          <w:rFonts w:ascii="Arial" w:eastAsia="Arial" w:hAnsi="Arial" w:cs="Arial"/>
          <w:szCs w:val="24"/>
          <w:lang w:val="es-CO"/>
        </w:rPr>
      </w:pPr>
      <w:r w:rsidRPr="008F67BB">
        <w:rPr>
          <w:rFonts w:ascii="Arial" w:eastAsia="Arial" w:hAnsi="Arial" w:cs="Arial"/>
          <w:szCs w:val="24"/>
          <w:lang w:val="es-CO"/>
        </w:rPr>
        <w:t xml:space="preserve">Libertad Asistida </w:t>
      </w:r>
    </w:p>
    <w:p w14:paraId="1C3B55D8" w14:textId="4B3CC98B" w:rsidR="001E5F55" w:rsidRPr="008F67BB" w:rsidRDefault="00BE0079" w:rsidP="00256749">
      <w:pPr>
        <w:pStyle w:val="Textoindependiente"/>
        <w:numPr>
          <w:ilvl w:val="0"/>
          <w:numId w:val="42"/>
        </w:numPr>
        <w:ind w:right="-48"/>
        <w:rPr>
          <w:rFonts w:ascii="Arial" w:eastAsia="Arial" w:hAnsi="Arial" w:cs="Arial"/>
          <w:szCs w:val="24"/>
          <w:lang w:val="es-CO"/>
        </w:rPr>
      </w:pPr>
      <w:r w:rsidRPr="008F67BB">
        <w:rPr>
          <w:rFonts w:ascii="Arial" w:eastAsia="Arial" w:hAnsi="Arial" w:cs="Arial"/>
          <w:szCs w:val="24"/>
          <w:lang w:val="es-CO"/>
        </w:rPr>
        <w:t>I</w:t>
      </w:r>
      <w:r w:rsidR="001E5F55" w:rsidRPr="008F67BB">
        <w:rPr>
          <w:rFonts w:ascii="Arial" w:eastAsia="Arial" w:hAnsi="Arial" w:cs="Arial"/>
          <w:szCs w:val="24"/>
          <w:lang w:val="es-CO"/>
        </w:rPr>
        <w:t>nternación en medio semicerrado (…)”</w:t>
      </w:r>
    </w:p>
    <w:p w14:paraId="2B58F1E6" w14:textId="77777777" w:rsidR="001E5F55" w:rsidRPr="008F67BB" w:rsidRDefault="001E5F55" w:rsidP="0B552662">
      <w:pPr>
        <w:pStyle w:val="Textoindependiente"/>
        <w:ind w:right="-48"/>
        <w:rPr>
          <w:rFonts w:ascii="Arial" w:eastAsia="Arial" w:hAnsi="Arial" w:cs="Arial"/>
          <w:szCs w:val="24"/>
          <w:lang w:val="es-CO"/>
        </w:rPr>
      </w:pPr>
    </w:p>
    <w:p w14:paraId="0E44C166" w14:textId="77777777" w:rsidR="001E5F55" w:rsidRPr="008F67BB" w:rsidRDefault="001E5F55" w:rsidP="0B552662">
      <w:pPr>
        <w:pStyle w:val="Textoindependiente"/>
        <w:ind w:right="-48"/>
        <w:rPr>
          <w:rFonts w:ascii="Arial" w:eastAsia="Arial" w:hAnsi="Arial" w:cs="Arial"/>
          <w:szCs w:val="24"/>
          <w:lang w:val="es-CO"/>
        </w:rPr>
      </w:pPr>
      <w:r w:rsidRPr="008F67BB">
        <w:rPr>
          <w:rFonts w:ascii="Arial" w:eastAsia="Arial" w:hAnsi="Arial" w:cs="Arial"/>
          <w:szCs w:val="24"/>
          <w:lang w:val="es-CO"/>
        </w:rPr>
        <w:t>Sanciones que según el mismo artículo modificado por la Ley 1453 de 2011, artículo 89: “(…) se cumplirán en programas o centros de atención especializados los que deberán acogerse a los lineamientos técnicos que para cada sanción defina el Instituto Colombiano de Bienestar Familiar.”</w:t>
      </w:r>
    </w:p>
    <w:p w14:paraId="7EBC2C69" w14:textId="77777777" w:rsidR="001E5F55" w:rsidRPr="008F67BB" w:rsidRDefault="001E5F55" w:rsidP="0B552662">
      <w:pPr>
        <w:pStyle w:val="Textoindependiente"/>
        <w:ind w:right="-48"/>
        <w:rPr>
          <w:rFonts w:ascii="Arial" w:eastAsia="Arial" w:hAnsi="Arial" w:cs="Arial"/>
          <w:szCs w:val="24"/>
          <w:lang w:val="es-CO"/>
        </w:rPr>
      </w:pPr>
    </w:p>
    <w:p w14:paraId="1400A77E" w14:textId="77777777" w:rsidR="001E5F55" w:rsidRPr="008F67BB" w:rsidRDefault="001E5F55" w:rsidP="0B552662">
      <w:pPr>
        <w:widowControl w:val="0"/>
        <w:tabs>
          <w:tab w:val="left" w:pos="954"/>
        </w:tabs>
        <w:autoSpaceDE w:val="0"/>
        <w:autoSpaceDN w:val="0"/>
        <w:ind w:right="-153"/>
        <w:jc w:val="both"/>
        <w:rPr>
          <w:rFonts w:ascii="Arial" w:eastAsia="Arial" w:hAnsi="Arial" w:cs="Arial"/>
        </w:rPr>
      </w:pPr>
      <w:r w:rsidRPr="008F67BB">
        <w:rPr>
          <w:rFonts w:ascii="Arial" w:eastAsia="Arial" w:hAnsi="Arial" w:cs="Arial"/>
          <w:b/>
          <w:bCs/>
        </w:rPr>
        <w:t>Criterios de Ubicación:</w:t>
      </w:r>
      <w:r w:rsidRPr="008F67BB">
        <w:rPr>
          <w:rFonts w:ascii="Arial" w:eastAsia="Arial" w:hAnsi="Arial" w:cs="Arial"/>
        </w:rPr>
        <w:t xml:space="preserve"> Por orden emitida por autoridad judicial o tradicional</w:t>
      </w:r>
      <w:r w:rsidRPr="008F67BB">
        <w:rPr>
          <w:rFonts w:ascii="Arial" w:eastAsia="Arial" w:hAnsi="Arial" w:cs="Arial"/>
          <w:spacing w:val="-25"/>
        </w:rPr>
        <w:t xml:space="preserve"> </w:t>
      </w:r>
      <w:r w:rsidRPr="008F67BB">
        <w:rPr>
          <w:rFonts w:ascii="Arial" w:eastAsia="Arial" w:hAnsi="Arial" w:cs="Arial"/>
        </w:rPr>
        <w:t>competente.</w:t>
      </w:r>
    </w:p>
    <w:p w14:paraId="78263D40" w14:textId="77777777" w:rsidR="001E5F55" w:rsidRPr="008F67BB" w:rsidRDefault="001E5F55" w:rsidP="0B552662">
      <w:pPr>
        <w:widowControl w:val="0"/>
        <w:tabs>
          <w:tab w:val="left" w:pos="954"/>
        </w:tabs>
        <w:autoSpaceDE w:val="0"/>
        <w:autoSpaceDN w:val="0"/>
        <w:ind w:right="-153"/>
        <w:jc w:val="both"/>
        <w:rPr>
          <w:rFonts w:ascii="Arial" w:eastAsia="Arial" w:hAnsi="Arial" w:cs="Arial"/>
        </w:rPr>
      </w:pPr>
    </w:p>
    <w:p w14:paraId="6E08AE18" w14:textId="77777777" w:rsidR="001E5F55" w:rsidRPr="008F67BB" w:rsidRDefault="001E5F55" w:rsidP="0B552662">
      <w:pPr>
        <w:pStyle w:val="Textoindependiente"/>
        <w:ind w:right="-48"/>
        <w:rPr>
          <w:rFonts w:ascii="Arial" w:eastAsia="Arial" w:hAnsi="Arial" w:cs="Arial"/>
          <w:szCs w:val="24"/>
          <w:lang w:val="es-CO"/>
        </w:rPr>
      </w:pPr>
      <w:r w:rsidRPr="008F67BB">
        <w:rPr>
          <w:rFonts w:ascii="Arial" w:eastAsia="Arial" w:hAnsi="Arial" w:cs="Arial"/>
          <w:szCs w:val="24"/>
          <w:lang w:val="es-CO"/>
        </w:rPr>
        <w:t>Una vez se tenga la determinación de la autoridad judicial, la autoridad administrativa debe solicitar el cupo en la modalidad de atención de acuerdo con la sanción impuesta por la autoridad judicial o tradicional. Esta solicitud, se debe hacer a través del SIM.</w:t>
      </w:r>
    </w:p>
    <w:p w14:paraId="5E0BB3A5" w14:textId="1D81737B" w:rsidR="001E5F55" w:rsidRPr="008F67BB" w:rsidRDefault="001E5F55" w:rsidP="303EADBF">
      <w:pPr>
        <w:pStyle w:val="Textoindependiente"/>
        <w:ind w:right="-48"/>
        <w:rPr>
          <w:rFonts w:ascii="Arial" w:eastAsia="Arial" w:hAnsi="Arial" w:cs="Arial"/>
          <w:szCs w:val="24"/>
          <w:lang w:val="es-CO"/>
        </w:rPr>
      </w:pPr>
    </w:p>
    <w:p w14:paraId="51A16169" w14:textId="61559AD3" w:rsidR="001E5F55" w:rsidRPr="008F67BB" w:rsidRDefault="2C25BEC7" w:rsidP="303EADBF">
      <w:pPr>
        <w:pStyle w:val="Textoindependiente"/>
        <w:spacing w:line="259" w:lineRule="auto"/>
        <w:ind w:right="-48"/>
        <w:rPr>
          <w:rFonts w:ascii="Arial" w:eastAsia="Arial" w:hAnsi="Arial" w:cs="Arial"/>
          <w:szCs w:val="24"/>
        </w:rPr>
      </w:pPr>
      <w:r w:rsidRPr="008F67BB">
        <w:rPr>
          <w:rFonts w:ascii="Arial" w:eastAsia="Arial" w:hAnsi="Arial" w:cs="Arial"/>
          <w:szCs w:val="24"/>
        </w:rPr>
        <w:t xml:space="preserve">Por parte de la Defensoría de </w:t>
      </w:r>
      <w:r w:rsidR="00431C9D" w:rsidRPr="008F67BB">
        <w:rPr>
          <w:rFonts w:ascii="Arial" w:eastAsia="Arial" w:hAnsi="Arial" w:cs="Arial"/>
          <w:szCs w:val="24"/>
        </w:rPr>
        <w:t>F</w:t>
      </w:r>
      <w:r w:rsidRPr="008F67BB">
        <w:rPr>
          <w:rFonts w:ascii="Arial" w:eastAsia="Arial" w:hAnsi="Arial" w:cs="Arial"/>
          <w:szCs w:val="24"/>
        </w:rPr>
        <w:t>amilia se deberá remitir copia de los siguientes documentos</w:t>
      </w:r>
      <w:r w:rsidR="00431C9D" w:rsidRPr="008F67BB">
        <w:rPr>
          <w:rStyle w:val="Refdenotaalpie"/>
          <w:rFonts w:ascii="Arial" w:eastAsia="Arial" w:hAnsi="Arial" w:cs="Arial"/>
          <w:szCs w:val="24"/>
        </w:rPr>
        <w:footnoteReference w:id="23"/>
      </w:r>
      <w:r w:rsidRPr="008F67BB">
        <w:rPr>
          <w:rFonts w:ascii="Arial" w:eastAsia="Arial" w:hAnsi="Arial" w:cs="Arial"/>
          <w:szCs w:val="24"/>
        </w:rPr>
        <w:t xml:space="preserve"> máximo 5 días hábiles a partir de su ingreso al servicio, los cuales deberán reposar en el anexo de historia de atención:</w:t>
      </w:r>
    </w:p>
    <w:p w14:paraId="7B6CE553" w14:textId="01975681" w:rsidR="001E5F55" w:rsidRPr="008F67BB" w:rsidRDefault="2C25BEC7" w:rsidP="000A7B32">
      <w:pPr>
        <w:pStyle w:val="Textoindependiente"/>
        <w:numPr>
          <w:ilvl w:val="1"/>
          <w:numId w:val="65"/>
        </w:numPr>
        <w:spacing w:line="259" w:lineRule="auto"/>
        <w:ind w:right="-48"/>
        <w:rPr>
          <w:rFonts w:ascii="Arial" w:eastAsia="Arial" w:hAnsi="Arial" w:cs="Arial"/>
          <w:szCs w:val="24"/>
        </w:rPr>
      </w:pPr>
      <w:r w:rsidRPr="008F67BB">
        <w:rPr>
          <w:rFonts w:ascii="Arial" w:eastAsia="Arial" w:hAnsi="Arial" w:cs="Arial"/>
          <w:szCs w:val="24"/>
        </w:rPr>
        <w:t>Estudio de situación familiar, económica, social, psicológica y cultural del adolescente o joven que fue presentado en la audiencia.</w:t>
      </w:r>
    </w:p>
    <w:p w14:paraId="2B37925E" w14:textId="25DE55A0" w:rsidR="001E5F55" w:rsidRPr="008F67BB" w:rsidRDefault="2C25BEC7" w:rsidP="000A7B32">
      <w:pPr>
        <w:pStyle w:val="Textoindependiente"/>
        <w:numPr>
          <w:ilvl w:val="1"/>
          <w:numId w:val="65"/>
        </w:numPr>
        <w:spacing w:line="259" w:lineRule="auto"/>
        <w:ind w:right="-48"/>
        <w:rPr>
          <w:rFonts w:ascii="Arial" w:eastAsia="Arial" w:hAnsi="Arial" w:cs="Arial"/>
          <w:szCs w:val="24"/>
        </w:rPr>
      </w:pPr>
      <w:r w:rsidRPr="008F67BB">
        <w:rPr>
          <w:rFonts w:ascii="Arial" w:eastAsia="Arial" w:hAnsi="Arial" w:cs="Arial"/>
          <w:szCs w:val="24"/>
        </w:rPr>
        <w:t>Sentencia proferida en el marco del proceso penal.</w:t>
      </w:r>
    </w:p>
    <w:p w14:paraId="6074F4CA" w14:textId="7C67AF82" w:rsidR="001E5F55" w:rsidRPr="008F67BB" w:rsidRDefault="2C25BEC7" w:rsidP="000A7B32">
      <w:pPr>
        <w:pStyle w:val="Textoindependiente"/>
        <w:numPr>
          <w:ilvl w:val="1"/>
          <w:numId w:val="65"/>
        </w:numPr>
        <w:spacing w:line="259" w:lineRule="auto"/>
        <w:ind w:right="-48"/>
        <w:rPr>
          <w:rFonts w:ascii="Arial" w:eastAsia="Arial" w:hAnsi="Arial" w:cs="Arial"/>
          <w:szCs w:val="24"/>
        </w:rPr>
      </w:pPr>
      <w:r w:rsidRPr="008F67BB">
        <w:rPr>
          <w:rFonts w:ascii="Arial" w:eastAsia="Arial" w:hAnsi="Arial" w:cs="Arial"/>
          <w:szCs w:val="24"/>
        </w:rPr>
        <w:t>Documentos resultantes de la verificación y/o acciones en garantía de derechos</w:t>
      </w:r>
      <w:r w:rsidR="000A7B32" w:rsidRPr="008F67BB">
        <w:rPr>
          <w:rFonts w:ascii="Arial" w:eastAsia="Arial" w:hAnsi="Arial" w:cs="Arial"/>
          <w:szCs w:val="24"/>
        </w:rPr>
        <w:t>.</w:t>
      </w:r>
    </w:p>
    <w:p w14:paraId="1DA9B0F5" w14:textId="77777777" w:rsidR="303EADBF" w:rsidRPr="008F67BB" w:rsidRDefault="303EADBF" w:rsidP="303EADBF">
      <w:pPr>
        <w:pStyle w:val="Textoindependiente"/>
        <w:ind w:right="-48"/>
        <w:rPr>
          <w:rFonts w:ascii="Arial" w:eastAsia="Arial" w:hAnsi="Arial" w:cs="Arial"/>
          <w:szCs w:val="24"/>
        </w:rPr>
      </w:pPr>
    </w:p>
    <w:p w14:paraId="198E83B0" w14:textId="6A7DB26D" w:rsidR="00CE3B66" w:rsidRPr="008F67BB" w:rsidRDefault="00CE3B66" w:rsidP="0B552662">
      <w:pPr>
        <w:pStyle w:val="Textoindependiente"/>
        <w:ind w:right="-48"/>
        <w:rPr>
          <w:rFonts w:ascii="Arial" w:eastAsia="Arial" w:hAnsi="Arial" w:cs="Arial"/>
          <w:szCs w:val="24"/>
        </w:rPr>
      </w:pPr>
      <w:r w:rsidRPr="008F67BB">
        <w:rPr>
          <w:rFonts w:ascii="Arial" w:eastAsia="Arial" w:hAnsi="Arial" w:cs="Arial"/>
          <w:b/>
          <w:bCs/>
          <w:szCs w:val="24"/>
        </w:rPr>
        <w:t>Actividades Recreativas/Culturales:</w:t>
      </w:r>
      <w:r w:rsidRPr="008F67BB">
        <w:rPr>
          <w:rFonts w:ascii="Arial" w:eastAsia="Arial" w:hAnsi="Arial" w:cs="Arial"/>
          <w:szCs w:val="24"/>
        </w:rPr>
        <w:t xml:space="preserve"> Es la actividad organizada por el operador para orientar el uso del tiempo libre. Consiste en eventos de esparcimiento, salidas pedagógicas, o eventos al </w:t>
      </w:r>
      <w:r w:rsidR="00221EC7" w:rsidRPr="008F67BB">
        <w:rPr>
          <w:rFonts w:ascii="Arial" w:eastAsia="Arial" w:hAnsi="Arial" w:cs="Arial"/>
          <w:szCs w:val="24"/>
        </w:rPr>
        <w:t xml:space="preserve">interior o </w:t>
      </w:r>
      <w:r w:rsidR="006C6058" w:rsidRPr="008F67BB">
        <w:rPr>
          <w:rFonts w:ascii="Arial" w:eastAsia="Arial" w:hAnsi="Arial" w:cs="Arial"/>
          <w:szCs w:val="24"/>
        </w:rPr>
        <w:t>ex</w:t>
      </w:r>
      <w:r w:rsidRPr="008F67BB">
        <w:rPr>
          <w:rFonts w:ascii="Arial" w:eastAsia="Arial" w:hAnsi="Arial" w:cs="Arial"/>
          <w:szCs w:val="24"/>
        </w:rPr>
        <w:t>terior de la unidad, tales como</w:t>
      </w:r>
      <w:r w:rsidR="006C6058" w:rsidRPr="008F67BB">
        <w:rPr>
          <w:rFonts w:ascii="Arial" w:eastAsia="Arial" w:hAnsi="Arial" w:cs="Arial"/>
          <w:szCs w:val="24"/>
        </w:rPr>
        <w:t>:</w:t>
      </w:r>
      <w:r w:rsidRPr="008F67BB">
        <w:rPr>
          <w:rFonts w:ascii="Arial" w:eastAsia="Arial" w:hAnsi="Arial" w:cs="Arial"/>
          <w:szCs w:val="24"/>
        </w:rPr>
        <w:t xml:space="preserve"> convivencia con familias, cine foros, o cine en sitios públicos, casas culturales o asistencia a eventos deportivos, entre otros. Puede requerir recursos para transporte y gestión para el ingreso a eventos.</w:t>
      </w:r>
    </w:p>
    <w:p w14:paraId="5B79EDA8" w14:textId="77777777" w:rsidR="00CE3B66" w:rsidRPr="008F67BB" w:rsidRDefault="00CE3B66" w:rsidP="0B552662">
      <w:pPr>
        <w:pStyle w:val="Textoindependiente"/>
        <w:ind w:right="-48"/>
        <w:rPr>
          <w:rFonts w:ascii="Arial" w:eastAsia="Arial" w:hAnsi="Arial" w:cs="Arial"/>
          <w:szCs w:val="24"/>
        </w:rPr>
      </w:pPr>
    </w:p>
    <w:p w14:paraId="7B6E5FC5" w14:textId="4C79AA5B" w:rsidR="00CE3B66" w:rsidRPr="008F67BB" w:rsidRDefault="00CE3B66" w:rsidP="0B552662">
      <w:pPr>
        <w:pStyle w:val="Textoindependiente"/>
        <w:ind w:right="-48"/>
        <w:rPr>
          <w:rFonts w:ascii="Arial" w:eastAsia="Arial" w:hAnsi="Arial" w:cs="Arial"/>
          <w:szCs w:val="24"/>
        </w:rPr>
      </w:pPr>
      <w:r w:rsidRPr="008F67BB">
        <w:rPr>
          <w:rFonts w:ascii="Arial" w:eastAsia="Arial" w:hAnsi="Arial" w:cs="Arial"/>
          <w:szCs w:val="24"/>
        </w:rPr>
        <w:t>S</w:t>
      </w:r>
      <w:r w:rsidR="006C6058" w:rsidRPr="008F67BB">
        <w:rPr>
          <w:rFonts w:ascii="Arial" w:eastAsia="Arial" w:hAnsi="Arial" w:cs="Arial"/>
          <w:szCs w:val="24"/>
        </w:rPr>
        <w:t>u ejecución</w:t>
      </w:r>
      <w:r w:rsidRPr="008F67BB">
        <w:rPr>
          <w:rFonts w:ascii="Arial" w:eastAsia="Arial" w:hAnsi="Arial" w:cs="Arial"/>
          <w:szCs w:val="24"/>
        </w:rPr>
        <w:t xml:space="preserve"> es según lo determinado por modalidad y actividad a realizar</w:t>
      </w:r>
      <w:r w:rsidR="0090087D" w:rsidRPr="008F67BB">
        <w:rPr>
          <w:rFonts w:ascii="Arial" w:eastAsia="Arial" w:hAnsi="Arial" w:cs="Arial"/>
          <w:szCs w:val="24"/>
        </w:rPr>
        <w:t>; s</w:t>
      </w:r>
      <w:r w:rsidRPr="008F67BB">
        <w:rPr>
          <w:rFonts w:ascii="Arial" w:eastAsia="Arial" w:hAnsi="Arial" w:cs="Arial"/>
          <w:szCs w:val="24"/>
        </w:rPr>
        <w:t xml:space="preserve">e </w:t>
      </w:r>
      <w:r w:rsidR="00F410D7" w:rsidRPr="008F67BB">
        <w:rPr>
          <w:rFonts w:ascii="Arial" w:eastAsia="Arial" w:hAnsi="Arial" w:cs="Arial"/>
          <w:szCs w:val="24"/>
        </w:rPr>
        <w:t>registrará</w:t>
      </w:r>
      <w:r w:rsidRPr="008F67BB">
        <w:rPr>
          <w:rFonts w:ascii="Arial" w:eastAsia="Arial" w:hAnsi="Arial" w:cs="Arial"/>
          <w:szCs w:val="24"/>
        </w:rPr>
        <w:t xml:space="preserve"> como una intervención contextual</w:t>
      </w:r>
      <w:r w:rsidR="0090087D" w:rsidRPr="008F67BB">
        <w:rPr>
          <w:rFonts w:ascii="Arial" w:eastAsia="Arial" w:hAnsi="Arial" w:cs="Arial"/>
          <w:szCs w:val="24"/>
        </w:rPr>
        <w:t xml:space="preserve"> para cada uno de los adolescentes o jóvenes</w:t>
      </w:r>
      <w:r w:rsidRPr="008F67BB">
        <w:rPr>
          <w:rFonts w:ascii="Arial" w:eastAsia="Arial" w:hAnsi="Arial" w:cs="Arial"/>
          <w:szCs w:val="24"/>
        </w:rPr>
        <w:t>.</w:t>
      </w:r>
    </w:p>
    <w:p w14:paraId="0FD5036C" w14:textId="77777777" w:rsidR="00CE3B66" w:rsidRPr="008F67BB" w:rsidRDefault="00CE3B66" w:rsidP="0B552662">
      <w:pPr>
        <w:pStyle w:val="Textoindependiente"/>
        <w:ind w:right="-48"/>
        <w:rPr>
          <w:rFonts w:ascii="Arial" w:eastAsia="Arial" w:hAnsi="Arial" w:cs="Arial"/>
          <w:szCs w:val="24"/>
        </w:rPr>
      </w:pPr>
    </w:p>
    <w:p w14:paraId="16D68FD8" w14:textId="77777777" w:rsidR="001E5F55" w:rsidRPr="008F67BB" w:rsidRDefault="001E5F55" w:rsidP="0B552662">
      <w:pPr>
        <w:rPr>
          <w:rFonts w:ascii="Arial" w:eastAsia="Arial" w:hAnsi="Arial" w:cs="Arial"/>
        </w:rPr>
      </w:pPr>
    </w:p>
    <w:p w14:paraId="4059064C" w14:textId="77777777" w:rsidR="001E5F55" w:rsidRPr="008F67BB" w:rsidRDefault="001E5F55" w:rsidP="0B552662">
      <w:pPr>
        <w:pStyle w:val="Textoindependiente"/>
        <w:ind w:right="-48"/>
        <w:rPr>
          <w:rFonts w:ascii="Arial" w:eastAsia="Arial" w:hAnsi="Arial" w:cs="Arial"/>
          <w:b/>
          <w:bCs/>
          <w:szCs w:val="24"/>
          <w:lang w:val="es-CO"/>
        </w:rPr>
      </w:pPr>
      <w:r w:rsidRPr="008F67BB">
        <w:rPr>
          <w:rFonts w:ascii="Arial" w:eastAsia="Arial" w:hAnsi="Arial" w:cs="Arial"/>
          <w:b/>
          <w:bCs/>
          <w:szCs w:val="24"/>
          <w:lang w:val="es-CO"/>
        </w:rPr>
        <w:t>Flexibilización o alternativas de atención de acuerdo con situaciones territoriales especiales:</w:t>
      </w:r>
    </w:p>
    <w:p w14:paraId="32535E43" w14:textId="77777777" w:rsidR="001E5F55" w:rsidRPr="008F67BB" w:rsidRDefault="001E5F55" w:rsidP="0B552662">
      <w:pPr>
        <w:pStyle w:val="Textoindependiente"/>
        <w:ind w:right="-48"/>
        <w:rPr>
          <w:rFonts w:ascii="Arial" w:eastAsia="Arial" w:hAnsi="Arial" w:cs="Arial"/>
          <w:szCs w:val="24"/>
          <w:lang w:val="es-CO"/>
        </w:rPr>
      </w:pPr>
    </w:p>
    <w:p w14:paraId="43540336" w14:textId="37EC3F60" w:rsidR="001E5F55" w:rsidRPr="008F67BB" w:rsidRDefault="001E5F55" w:rsidP="00256749">
      <w:pPr>
        <w:pStyle w:val="Textoindependiente"/>
        <w:numPr>
          <w:ilvl w:val="0"/>
          <w:numId w:val="43"/>
        </w:numPr>
        <w:ind w:right="-48"/>
        <w:rPr>
          <w:rFonts w:ascii="Arial" w:eastAsia="Arial" w:hAnsi="Arial" w:cs="Arial"/>
          <w:b/>
          <w:bCs/>
          <w:szCs w:val="24"/>
          <w:lang w:val="es-CO"/>
        </w:rPr>
      </w:pPr>
      <w:r w:rsidRPr="008F67BB">
        <w:rPr>
          <w:rFonts w:ascii="Arial" w:eastAsia="Arial" w:hAnsi="Arial" w:cs="Arial"/>
          <w:b/>
          <w:bCs/>
          <w:szCs w:val="24"/>
          <w:lang w:val="es-CO"/>
        </w:rPr>
        <w:t>Flexibilización de la Atención:</w:t>
      </w:r>
    </w:p>
    <w:p w14:paraId="196ED2D2" w14:textId="77777777" w:rsidR="00E2276B" w:rsidRPr="008F67BB" w:rsidRDefault="00E2276B" w:rsidP="0B552662">
      <w:pPr>
        <w:pStyle w:val="Textoindependiente"/>
        <w:ind w:right="-48"/>
        <w:rPr>
          <w:rFonts w:ascii="Arial" w:eastAsia="Arial" w:hAnsi="Arial" w:cs="Arial"/>
          <w:b/>
          <w:bCs/>
          <w:szCs w:val="24"/>
          <w:lang w:val="es-CO"/>
        </w:rPr>
      </w:pPr>
    </w:p>
    <w:p w14:paraId="4D803630" w14:textId="685BE13B" w:rsidR="004503FB" w:rsidRPr="008F67BB" w:rsidRDefault="762693D0" w:rsidP="0B552662">
      <w:pPr>
        <w:pStyle w:val="Textoindependiente"/>
        <w:ind w:right="-48"/>
        <w:rPr>
          <w:rFonts w:ascii="Arial" w:eastAsia="Arial" w:hAnsi="Arial" w:cs="Arial"/>
          <w:szCs w:val="24"/>
          <w:highlight w:val="yellow"/>
          <w:lang w:val="es-CO"/>
        </w:rPr>
      </w:pPr>
      <w:r w:rsidRPr="008F67BB">
        <w:rPr>
          <w:rFonts w:ascii="Arial" w:eastAsia="Arial" w:hAnsi="Arial" w:cs="Arial"/>
          <w:szCs w:val="24"/>
          <w:lang w:val="es-CO"/>
        </w:rPr>
        <w:t xml:space="preserve">Para situaciones extraordinarias que se presenten por caso fortuito o fuerza mayor, donde no se pueda realizar la atención e intervención presencial, según lo señalado en este manual para las modalidades que atienden sanciones no privativas de libertad, dará lugar a la flexibilización de los servicios de atención, mediante la implementación de alternativas y estrategias de </w:t>
      </w:r>
      <w:r w:rsidR="000050FD">
        <w:rPr>
          <w:rFonts w:ascii="Arial" w:eastAsia="Arial" w:hAnsi="Arial" w:cs="Arial"/>
          <w:szCs w:val="24"/>
          <w:lang w:val="es-CO"/>
        </w:rPr>
        <w:t>TIC</w:t>
      </w:r>
      <w:r w:rsidRPr="008F67BB">
        <w:rPr>
          <w:rFonts w:ascii="Arial" w:eastAsia="Arial" w:hAnsi="Arial" w:cs="Arial"/>
          <w:szCs w:val="24"/>
          <w:lang w:val="es-CO"/>
        </w:rPr>
        <w:t>, guías digitales o impresas, intervenciones concentradas, metodologías a distancia y otras a que haya lugar</w:t>
      </w:r>
      <w:r w:rsidR="738C7474" w:rsidRPr="008F67BB">
        <w:rPr>
          <w:rFonts w:ascii="Arial" w:eastAsia="Arial" w:hAnsi="Arial" w:cs="Arial"/>
          <w:szCs w:val="24"/>
          <w:lang w:val="es-CO"/>
        </w:rPr>
        <w:t>. A</w:t>
      </w:r>
      <w:r w:rsidR="016EA7FC" w:rsidRPr="008F67BB">
        <w:rPr>
          <w:rFonts w:ascii="Arial" w:eastAsia="Arial" w:hAnsi="Arial" w:cs="Arial"/>
          <w:szCs w:val="24"/>
          <w:lang w:val="es-CO"/>
        </w:rPr>
        <w:t>simismo, para el caso de</w:t>
      </w:r>
      <w:r w:rsidR="09E32C5E" w:rsidRPr="008F67BB">
        <w:rPr>
          <w:rFonts w:ascii="Arial" w:eastAsia="Arial" w:hAnsi="Arial" w:cs="Arial"/>
          <w:szCs w:val="24"/>
          <w:lang w:val="es-CO"/>
        </w:rPr>
        <w:t xml:space="preserve"> adolescentes y jóvenes que </w:t>
      </w:r>
      <w:r w:rsidR="016EA7FC" w:rsidRPr="008F67BB">
        <w:rPr>
          <w:rFonts w:ascii="Arial" w:eastAsia="Arial" w:hAnsi="Arial" w:cs="Arial"/>
          <w:szCs w:val="24"/>
          <w:lang w:val="es-CO"/>
        </w:rPr>
        <w:t xml:space="preserve">por alguna circunstancia o situación extraordinaria deban </w:t>
      </w:r>
      <w:r w:rsidR="09E32C5E" w:rsidRPr="008F67BB">
        <w:rPr>
          <w:rFonts w:ascii="Arial" w:eastAsia="Arial" w:hAnsi="Arial" w:cs="Arial"/>
          <w:szCs w:val="24"/>
          <w:lang w:val="es-CO"/>
        </w:rPr>
        <w:t>cumpl</w:t>
      </w:r>
      <w:r w:rsidR="016EA7FC" w:rsidRPr="008F67BB">
        <w:rPr>
          <w:rFonts w:ascii="Arial" w:eastAsia="Arial" w:hAnsi="Arial" w:cs="Arial"/>
          <w:szCs w:val="24"/>
          <w:lang w:val="es-CO"/>
        </w:rPr>
        <w:t>ir</w:t>
      </w:r>
      <w:r w:rsidR="09E32C5E" w:rsidRPr="008F67BB">
        <w:rPr>
          <w:rFonts w:ascii="Arial" w:eastAsia="Arial" w:hAnsi="Arial" w:cs="Arial"/>
          <w:szCs w:val="24"/>
          <w:lang w:val="es-CO"/>
        </w:rPr>
        <w:t xml:space="preserve"> sanciones no privativas de la libertad en el exterior, </w:t>
      </w:r>
      <w:r w:rsidR="50857008" w:rsidRPr="008F67BB">
        <w:rPr>
          <w:rFonts w:ascii="Arial" w:eastAsia="Arial" w:hAnsi="Arial" w:cs="Arial"/>
          <w:szCs w:val="24"/>
          <w:lang w:val="es-CO"/>
        </w:rPr>
        <w:t>dará lugar a la flexibilización de los servicios de atención</w:t>
      </w:r>
      <w:r w:rsidR="00336C81" w:rsidRPr="008F67BB">
        <w:rPr>
          <w:rStyle w:val="Refdenotaalpie"/>
          <w:rFonts w:ascii="Arial" w:eastAsia="Arial" w:hAnsi="Arial" w:cs="Arial"/>
          <w:szCs w:val="24"/>
          <w:lang w:val="es-CO"/>
        </w:rPr>
        <w:footnoteReference w:id="24"/>
      </w:r>
      <w:r w:rsidR="738C7474" w:rsidRPr="008F67BB">
        <w:rPr>
          <w:rFonts w:ascii="Arial" w:eastAsia="Arial" w:hAnsi="Arial" w:cs="Arial"/>
          <w:szCs w:val="24"/>
          <w:lang w:val="es-CO"/>
        </w:rPr>
        <w:t>; cabe decir que en estos casos no se realizará giro o transferencia del componente de alimentación y nutrición</w:t>
      </w:r>
      <w:r w:rsidR="0E92E3B3" w:rsidRPr="008F67BB">
        <w:rPr>
          <w:rFonts w:ascii="Arial" w:eastAsia="Arial" w:hAnsi="Arial" w:cs="Arial"/>
          <w:szCs w:val="24"/>
          <w:lang w:val="es-CO"/>
        </w:rPr>
        <w:t>.</w:t>
      </w:r>
    </w:p>
    <w:p w14:paraId="2D120929" w14:textId="77777777" w:rsidR="001E5F55" w:rsidRPr="008F67BB" w:rsidRDefault="001E5F55" w:rsidP="0B552662">
      <w:pPr>
        <w:pStyle w:val="Textoindependiente"/>
        <w:ind w:right="-48"/>
        <w:rPr>
          <w:rFonts w:ascii="Arial" w:eastAsia="Arial" w:hAnsi="Arial" w:cs="Arial"/>
          <w:szCs w:val="24"/>
          <w:lang w:val="es-CO"/>
        </w:rPr>
      </w:pPr>
    </w:p>
    <w:p w14:paraId="27F63BA5" w14:textId="684B734C" w:rsidR="001E5F55" w:rsidRPr="008F67BB" w:rsidRDefault="001E5F55" w:rsidP="0B552662">
      <w:pPr>
        <w:pStyle w:val="Textocomentario"/>
        <w:spacing w:after="0" w:line="240" w:lineRule="auto"/>
        <w:ind w:right="-48"/>
        <w:rPr>
          <w:rFonts w:ascii="Arial" w:eastAsia="Arial" w:hAnsi="Arial" w:cs="Arial"/>
          <w:sz w:val="24"/>
          <w:szCs w:val="24"/>
        </w:rPr>
      </w:pPr>
      <w:r w:rsidRPr="008F67BB">
        <w:rPr>
          <w:rFonts w:ascii="Arial" w:eastAsia="Arial" w:hAnsi="Arial" w:cs="Arial"/>
          <w:sz w:val="24"/>
          <w:szCs w:val="24"/>
        </w:rPr>
        <w:t>Lo anterior debidamente justificado y analizado de manera conjunta entre la autoridad administrativa</w:t>
      </w:r>
      <w:r w:rsidR="00167FD5" w:rsidRPr="008F67BB">
        <w:rPr>
          <w:rFonts w:ascii="Arial" w:eastAsia="Arial" w:hAnsi="Arial" w:cs="Arial"/>
          <w:sz w:val="24"/>
          <w:szCs w:val="24"/>
        </w:rPr>
        <w:t xml:space="preserve"> </w:t>
      </w:r>
      <w:r w:rsidR="5AD9C811" w:rsidRPr="008F67BB">
        <w:rPr>
          <w:rFonts w:ascii="Arial" w:eastAsia="Arial" w:hAnsi="Arial" w:cs="Arial"/>
          <w:sz w:val="24"/>
          <w:szCs w:val="24"/>
        </w:rPr>
        <w:t>y/</w:t>
      </w:r>
      <w:r w:rsidR="00167FD5" w:rsidRPr="008F67BB">
        <w:rPr>
          <w:rFonts w:ascii="Arial" w:eastAsia="Arial" w:hAnsi="Arial" w:cs="Arial"/>
          <w:sz w:val="24"/>
          <w:szCs w:val="24"/>
        </w:rPr>
        <w:t xml:space="preserve">o judicial, </w:t>
      </w:r>
      <w:r w:rsidRPr="008F67BB">
        <w:rPr>
          <w:rFonts w:ascii="Arial" w:eastAsia="Arial" w:hAnsi="Arial" w:cs="Arial"/>
          <w:sz w:val="24"/>
          <w:szCs w:val="24"/>
        </w:rPr>
        <w:t xml:space="preserve"> la supervisión del contrato y el operador de la modalidad, a través de un Comité de Estudio de Caso en donde se defina el tiempo de atención, el monitoreo a realizar y la evaluación periódica</w:t>
      </w:r>
      <w:r w:rsidR="2810D077" w:rsidRPr="008F67BB">
        <w:rPr>
          <w:rFonts w:ascii="Arial" w:eastAsia="Arial" w:hAnsi="Arial" w:cs="Arial"/>
          <w:sz w:val="24"/>
          <w:szCs w:val="24"/>
        </w:rPr>
        <w:t>,</w:t>
      </w:r>
      <w:r w:rsidR="496D2753" w:rsidRPr="008F67BB">
        <w:rPr>
          <w:rFonts w:ascii="Arial" w:eastAsia="Arial" w:hAnsi="Arial" w:cs="Arial"/>
          <w:sz w:val="24"/>
          <w:szCs w:val="24"/>
        </w:rPr>
        <w:t xml:space="preserve"> </w:t>
      </w:r>
      <w:r w:rsidR="0A9FF14B" w:rsidRPr="008F67BB">
        <w:rPr>
          <w:rFonts w:ascii="Arial" w:eastAsia="Arial" w:hAnsi="Arial" w:cs="Arial"/>
          <w:sz w:val="24"/>
          <w:szCs w:val="24"/>
        </w:rPr>
        <w:t xml:space="preserve">que será </w:t>
      </w:r>
      <w:r w:rsidR="292E6296" w:rsidRPr="008F67BB">
        <w:rPr>
          <w:rFonts w:ascii="Arial" w:eastAsia="Arial" w:hAnsi="Arial" w:cs="Arial"/>
          <w:sz w:val="24"/>
          <w:szCs w:val="24"/>
        </w:rPr>
        <w:t>acordada</w:t>
      </w:r>
      <w:r w:rsidR="496D2753" w:rsidRPr="008F67BB">
        <w:rPr>
          <w:rFonts w:ascii="Arial" w:eastAsia="Arial" w:hAnsi="Arial" w:cs="Arial"/>
          <w:sz w:val="24"/>
          <w:szCs w:val="24"/>
        </w:rPr>
        <w:t xml:space="preserve"> en este estudio</w:t>
      </w:r>
      <w:r w:rsidR="2810D077" w:rsidRPr="008F67BB">
        <w:rPr>
          <w:rFonts w:ascii="Arial" w:eastAsia="Arial" w:hAnsi="Arial" w:cs="Arial"/>
          <w:sz w:val="24"/>
          <w:szCs w:val="24"/>
        </w:rPr>
        <w:t xml:space="preserve"> </w:t>
      </w:r>
      <w:r w:rsidR="244A79DB" w:rsidRPr="008F67BB">
        <w:rPr>
          <w:rFonts w:ascii="Arial" w:eastAsia="Arial" w:hAnsi="Arial" w:cs="Arial"/>
          <w:sz w:val="24"/>
          <w:szCs w:val="24"/>
        </w:rPr>
        <w:t xml:space="preserve">de caso, </w:t>
      </w:r>
      <w:r w:rsidR="7EB76819" w:rsidRPr="008F67BB">
        <w:rPr>
          <w:rFonts w:ascii="Arial" w:eastAsia="Arial" w:hAnsi="Arial" w:cs="Arial"/>
          <w:sz w:val="24"/>
          <w:szCs w:val="24"/>
        </w:rPr>
        <w:t xml:space="preserve">de acuerdo con la particularidad de la situación del adolescente o joven </w:t>
      </w:r>
      <w:r w:rsidRPr="008F67BB">
        <w:rPr>
          <w:rFonts w:ascii="Arial" w:eastAsia="Arial" w:hAnsi="Arial" w:cs="Arial"/>
          <w:sz w:val="24"/>
          <w:szCs w:val="24"/>
        </w:rPr>
        <w:t>lo cual deberá sustentarse en el plan de atención individual y/o seguimiento</w:t>
      </w:r>
      <w:r w:rsidR="6B056FBB" w:rsidRPr="008F67BB">
        <w:rPr>
          <w:rFonts w:ascii="Arial" w:eastAsia="Arial" w:hAnsi="Arial" w:cs="Arial"/>
          <w:sz w:val="24"/>
          <w:szCs w:val="24"/>
        </w:rPr>
        <w:t>, adjuntando los soportes</w:t>
      </w:r>
      <w:r w:rsidR="1C344799" w:rsidRPr="008F67BB">
        <w:rPr>
          <w:rFonts w:ascii="Arial" w:eastAsia="Arial" w:hAnsi="Arial" w:cs="Arial"/>
          <w:sz w:val="24"/>
          <w:szCs w:val="24"/>
        </w:rPr>
        <w:t>.</w:t>
      </w:r>
    </w:p>
    <w:p w14:paraId="2C5AE2F0" w14:textId="77777777" w:rsidR="001E5F55" w:rsidRPr="008F67BB" w:rsidRDefault="001E5F55" w:rsidP="0B552662">
      <w:pPr>
        <w:pStyle w:val="Textocomentario"/>
        <w:spacing w:after="0" w:line="240" w:lineRule="auto"/>
        <w:rPr>
          <w:rFonts w:ascii="Arial" w:eastAsia="Arial" w:hAnsi="Arial" w:cs="Arial"/>
          <w:sz w:val="24"/>
          <w:szCs w:val="24"/>
        </w:rPr>
      </w:pPr>
    </w:p>
    <w:p w14:paraId="35C0DB4B" w14:textId="5CCBA74D" w:rsidR="001E5F55" w:rsidRPr="008F67BB" w:rsidRDefault="001E5F55" w:rsidP="0B552662">
      <w:pPr>
        <w:pStyle w:val="Textoindependiente"/>
        <w:ind w:right="-48"/>
        <w:rPr>
          <w:rFonts w:ascii="Arial" w:eastAsia="Arial" w:hAnsi="Arial" w:cs="Arial"/>
          <w:szCs w:val="24"/>
          <w:lang w:val="es-CO"/>
        </w:rPr>
      </w:pPr>
      <w:r w:rsidRPr="008F67BB">
        <w:rPr>
          <w:rFonts w:ascii="Arial" w:eastAsia="Arial" w:hAnsi="Arial" w:cs="Arial"/>
          <w:szCs w:val="24"/>
          <w:lang w:val="es-CO"/>
        </w:rPr>
        <w:t>Esta alternativa, aplica de igual forma para adolescentes y jóvenes con sanción no privativa de libertad (modalidades libertad vigilada</w:t>
      </w:r>
      <w:r w:rsidR="008D5883" w:rsidRPr="008F67BB">
        <w:rPr>
          <w:rFonts w:ascii="Arial" w:eastAsia="Arial" w:hAnsi="Arial" w:cs="Arial"/>
          <w:szCs w:val="24"/>
          <w:lang w:val="es-CO"/>
        </w:rPr>
        <w:t xml:space="preserve"> / vigilada</w:t>
      </w:r>
      <w:r w:rsidRPr="008F67BB">
        <w:rPr>
          <w:rFonts w:ascii="Arial" w:eastAsia="Arial" w:hAnsi="Arial" w:cs="Arial"/>
          <w:szCs w:val="24"/>
          <w:lang w:val="es-CO"/>
        </w:rPr>
        <w:t xml:space="preserve"> y prestación de servicios a la comunidad con licencia de funcionamiento con cobertura departamental), residenciados en municipios distintos de donde se encuentre la sede operativa (siempre y cuando en dichos municipios no operen esos servicios) y que por orden judicial requieran la atención para el cumplimiento de la sanción impuesta. </w:t>
      </w:r>
    </w:p>
    <w:p w14:paraId="42A99860" w14:textId="77777777" w:rsidR="001E5F55" w:rsidRPr="008F67BB" w:rsidRDefault="001E5F55" w:rsidP="0B552662">
      <w:pPr>
        <w:pStyle w:val="Textoindependiente"/>
        <w:ind w:right="-48"/>
        <w:rPr>
          <w:rFonts w:ascii="Arial" w:eastAsia="Arial" w:hAnsi="Arial" w:cs="Arial"/>
          <w:szCs w:val="24"/>
          <w:lang w:val="es-CO"/>
        </w:rPr>
      </w:pPr>
    </w:p>
    <w:p w14:paraId="7F476354" w14:textId="77777777" w:rsidR="001E5F55" w:rsidRPr="008F67BB" w:rsidRDefault="001E5F55" w:rsidP="0B552662">
      <w:pPr>
        <w:pStyle w:val="Textoindependiente"/>
        <w:ind w:right="-48"/>
        <w:rPr>
          <w:rFonts w:ascii="Arial" w:eastAsia="Arial" w:hAnsi="Arial" w:cs="Arial"/>
          <w:szCs w:val="24"/>
          <w:u w:val="words"/>
          <w:lang w:val="es-CO"/>
        </w:rPr>
      </w:pPr>
      <w:r w:rsidRPr="008F67BB">
        <w:rPr>
          <w:rFonts w:ascii="Arial" w:eastAsia="Arial" w:hAnsi="Arial" w:cs="Arial"/>
          <w:szCs w:val="24"/>
          <w:lang w:val="es-CO"/>
        </w:rPr>
        <w:t>La flexibilización de los servicios para las modalidades no privativas de libertad, no requerirán nuevas licencias de funcionamiento, dado que además de contar con cobertura departamental, las metodologías a distancia permitirán ampliar y garantizar la atención para todo el departamento.</w:t>
      </w:r>
    </w:p>
    <w:p w14:paraId="70BA8027" w14:textId="77777777" w:rsidR="001E5F55" w:rsidRPr="008F67BB" w:rsidRDefault="001E5F55" w:rsidP="0B552662">
      <w:pPr>
        <w:pStyle w:val="Textoindependiente"/>
        <w:ind w:right="-48"/>
        <w:rPr>
          <w:rFonts w:ascii="Arial" w:eastAsia="Arial" w:hAnsi="Arial" w:cs="Arial"/>
          <w:szCs w:val="24"/>
          <w:lang w:val="es-CO"/>
        </w:rPr>
      </w:pPr>
    </w:p>
    <w:p w14:paraId="3DD35513" w14:textId="77777777" w:rsidR="001E5F55" w:rsidRPr="008F67BB" w:rsidRDefault="001E5F55" w:rsidP="0B552662">
      <w:pPr>
        <w:pStyle w:val="Textoindependiente"/>
        <w:ind w:right="-48"/>
        <w:rPr>
          <w:rFonts w:ascii="Arial" w:eastAsia="Arial" w:hAnsi="Arial" w:cs="Arial"/>
          <w:szCs w:val="24"/>
          <w:lang w:val="es-CO"/>
        </w:rPr>
      </w:pPr>
      <w:r w:rsidRPr="008F67BB">
        <w:rPr>
          <w:rFonts w:ascii="Arial" w:eastAsia="Arial" w:hAnsi="Arial" w:cs="Arial"/>
          <w:szCs w:val="24"/>
          <w:lang w:val="es-CO"/>
        </w:rPr>
        <w:t>Las actividades de recreación no aplican para esta alternativa de atención. Los recursos que no se inviertan por cupo en la flexibilización, se reinvertirán, previa justificación, en elementos que autorice el supervisor del contrato.</w:t>
      </w:r>
    </w:p>
    <w:p w14:paraId="6F738BF2" w14:textId="77777777" w:rsidR="001E5F55" w:rsidRPr="008F67BB" w:rsidRDefault="001E5F55" w:rsidP="0B552662">
      <w:pPr>
        <w:pStyle w:val="Textoindependiente"/>
        <w:ind w:right="-48"/>
        <w:rPr>
          <w:rFonts w:ascii="Arial" w:eastAsia="Arial" w:hAnsi="Arial" w:cs="Arial"/>
          <w:szCs w:val="24"/>
          <w:lang w:val="es-CO"/>
        </w:rPr>
      </w:pPr>
    </w:p>
    <w:p w14:paraId="406C8C1B" w14:textId="528176EE" w:rsidR="001C30A8" w:rsidRPr="008F67BB" w:rsidRDefault="001C30A8" w:rsidP="0B552662">
      <w:pPr>
        <w:pStyle w:val="Textoindependiente"/>
        <w:rPr>
          <w:rFonts w:ascii="Arial" w:eastAsia="Arial" w:hAnsi="Arial" w:cs="Arial"/>
          <w:szCs w:val="24"/>
          <w:lang w:val="es-CO"/>
        </w:rPr>
      </w:pPr>
      <w:r w:rsidRPr="008F67BB">
        <w:rPr>
          <w:rFonts w:ascii="Arial" w:eastAsia="Arial" w:hAnsi="Arial" w:cs="Arial"/>
          <w:szCs w:val="24"/>
          <w:lang w:val="es-CO"/>
        </w:rPr>
        <w:t xml:space="preserve">Para las atenciones que se desarrollen mediante </w:t>
      </w:r>
      <w:r w:rsidR="000050FD">
        <w:rPr>
          <w:rFonts w:ascii="Arial" w:eastAsia="Arial" w:hAnsi="Arial" w:cs="Arial"/>
          <w:szCs w:val="24"/>
          <w:lang w:val="es-CO"/>
        </w:rPr>
        <w:t>TIC</w:t>
      </w:r>
      <w:r w:rsidRPr="008F67BB">
        <w:rPr>
          <w:rFonts w:ascii="Arial" w:eastAsia="Arial" w:hAnsi="Arial" w:cs="Arial"/>
          <w:szCs w:val="24"/>
          <w:lang w:val="es-CO"/>
        </w:rPr>
        <w:t>, el componente nutricional se entregará a cada usuario a través de transferencia o giros de forma mensual.</w:t>
      </w:r>
    </w:p>
    <w:p w14:paraId="4FCDCE93" w14:textId="77777777" w:rsidR="001E5F55" w:rsidRPr="008F67BB" w:rsidRDefault="001E5F55" w:rsidP="0B552662">
      <w:pPr>
        <w:pStyle w:val="Textoindependiente"/>
        <w:ind w:right="-48"/>
        <w:rPr>
          <w:rFonts w:ascii="Arial" w:eastAsia="Arial" w:hAnsi="Arial" w:cs="Arial"/>
          <w:szCs w:val="24"/>
          <w:lang w:val="es-CO"/>
        </w:rPr>
      </w:pPr>
    </w:p>
    <w:p w14:paraId="60F8CC14" w14:textId="77777777" w:rsidR="00BE0079" w:rsidRPr="008F67BB" w:rsidRDefault="00BE0079" w:rsidP="0B552662">
      <w:pPr>
        <w:pStyle w:val="Textoindependiente"/>
        <w:ind w:right="-48"/>
        <w:rPr>
          <w:rFonts w:ascii="Arial" w:eastAsia="Arial" w:hAnsi="Arial" w:cs="Arial"/>
          <w:szCs w:val="24"/>
          <w:lang w:val="es-CO"/>
        </w:rPr>
      </w:pPr>
    </w:p>
    <w:p w14:paraId="257AB8F7" w14:textId="77777777" w:rsidR="001E5F55" w:rsidRPr="008F67BB" w:rsidRDefault="001E5F55" w:rsidP="00256749">
      <w:pPr>
        <w:pStyle w:val="Prrafodelista"/>
        <w:numPr>
          <w:ilvl w:val="0"/>
          <w:numId w:val="43"/>
        </w:numPr>
        <w:jc w:val="both"/>
        <w:rPr>
          <w:rFonts w:ascii="Arial" w:eastAsia="Arial" w:hAnsi="Arial" w:cs="Arial"/>
          <w:b/>
          <w:bCs/>
        </w:rPr>
      </w:pPr>
      <w:r w:rsidRPr="008F67BB">
        <w:rPr>
          <w:rFonts w:ascii="Arial" w:eastAsia="Arial" w:hAnsi="Arial" w:cs="Arial"/>
          <w:b/>
          <w:bCs/>
        </w:rPr>
        <w:t>Atención Directa:</w:t>
      </w:r>
    </w:p>
    <w:p w14:paraId="1FEA8DEB" w14:textId="77777777" w:rsidR="00344025" w:rsidRPr="008F67BB" w:rsidRDefault="00344025" w:rsidP="0B552662">
      <w:pPr>
        <w:pStyle w:val="Prrafodelista"/>
        <w:ind w:left="0"/>
        <w:jc w:val="both"/>
        <w:rPr>
          <w:rFonts w:ascii="Arial" w:eastAsia="Arial" w:hAnsi="Arial" w:cs="Arial"/>
          <w:b/>
          <w:bCs/>
        </w:rPr>
      </w:pPr>
    </w:p>
    <w:p w14:paraId="7016B438" w14:textId="71246CD5" w:rsidR="001E5F55" w:rsidRPr="008F67BB" w:rsidRDefault="001E5F55" w:rsidP="0B552662">
      <w:pPr>
        <w:jc w:val="both"/>
        <w:rPr>
          <w:rFonts w:ascii="Arial" w:eastAsia="Arial" w:hAnsi="Arial" w:cs="Arial"/>
        </w:rPr>
      </w:pPr>
      <w:r w:rsidRPr="008F67BB">
        <w:rPr>
          <w:rFonts w:ascii="Arial" w:eastAsia="Arial" w:hAnsi="Arial" w:cs="Arial"/>
        </w:rPr>
        <w:t>Con el fin de dar cumplimiento a órdenes judiciales, en los territorios donde no se cuente con un operador pedagógico para prestar un servicio de atención para adolescentes y jóvenes en las modalidades de Prestación de Servicios a la Comunidad, Libertad Vigilada/Asistida, y Detención Domiciliaria, el ICBF a través de sus regionales</w:t>
      </w:r>
      <w:r w:rsidR="000B742F" w:rsidRPr="008F67BB">
        <w:rPr>
          <w:rFonts w:ascii="Arial" w:eastAsia="Arial" w:hAnsi="Arial" w:cs="Arial"/>
        </w:rPr>
        <w:t>,</w:t>
      </w:r>
      <w:r w:rsidRPr="008F67BB">
        <w:rPr>
          <w:rFonts w:ascii="Arial" w:eastAsia="Arial" w:hAnsi="Arial" w:cs="Arial"/>
        </w:rPr>
        <w:t xml:space="preserve"> podrá contratar un equipo profesional compuesto por Trabajador Social, Psicólogo y Pedagogo </w:t>
      </w:r>
      <w:r w:rsidR="00344025" w:rsidRPr="008F67BB">
        <w:rPr>
          <w:rFonts w:ascii="Arial" w:eastAsia="Arial" w:hAnsi="Arial" w:cs="Arial"/>
        </w:rPr>
        <w:t xml:space="preserve">para este tipo de atención </w:t>
      </w:r>
      <w:r w:rsidRPr="008F67BB">
        <w:rPr>
          <w:rFonts w:ascii="Arial" w:eastAsia="Arial" w:hAnsi="Arial" w:cs="Arial"/>
        </w:rPr>
        <w:t>a través de la modalidad de prestación de servicios profesionales,</w:t>
      </w:r>
      <w:r w:rsidR="00344025" w:rsidRPr="008F67BB">
        <w:rPr>
          <w:rFonts w:ascii="Arial" w:eastAsia="Arial" w:hAnsi="Arial" w:cs="Arial"/>
        </w:rPr>
        <w:t xml:space="preserve"> con aprobación de cargas adicionales,</w:t>
      </w:r>
      <w:r w:rsidRPr="008F67BB">
        <w:rPr>
          <w:rFonts w:ascii="Arial" w:eastAsia="Arial" w:hAnsi="Arial" w:cs="Arial"/>
        </w:rPr>
        <w:t xml:space="preserve"> quienes desarrollarán el plan de atención individual, según las acciones establecidas para </w:t>
      </w:r>
      <w:r w:rsidR="00344025" w:rsidRPr="008F67BB">
        <w:rPr>
          <w:rFonts w:ascii="Arial" w:eastAsia="Arial" w:hAnsi="Arial" w:cs="Arial"/>
        </w:rPr>
        <w:t xml:space="preserve">cada </w:t>
      </w:r>
      <w:r w:rsidRPr="008F67BB">
        <w:rPr>
          <w:rFonts w:ascii="Arial" w:eastAsia="Arial" w:hAnsi="Arial" w:cs="Arial"/>
        </w:rPr>
        <w:t>modalidad</w:t>
      </w:r>
      <w:r w:rsidR="00344025" w:rsidRPr="008F67BB">
        <w:rPr>
          <w:rFonts w:ascii="Arial" w:eastAsia="Arial" w:hAnsi="Arial" w:cs="Arial"/>
        </w:rPr>
        <w:t xml:space="preserve">, para lo cual recibirán entrenamientos en aplicación </w:t>
      </w:r>
      <w:r w:rsidR="000B742F" w:rsidRPr="008F67BB">
        <w:rPr>
          <w:rFonts w:ascii="Arial" w:eastAsia="Arial" w:hAnsi="Arial" w:cs="Arial"/>
        </w:rPr>
        <w:t>d</w:t>
      </w:r>
      <w:r w:rsidR="00344025" w:rsidRPr="008F67BB">
        <w:rPr>
          <w:rFonts w:ascii="Arial" w:eastAsia="Arial" w:hAnsi="Arial" w:cs="Arial"/>
        </w:rPr>
        <w:t>e</w:t>
      </w:r>
      <w:r w:rsidR="000B742F" w:rsidRPr="008F67BB">
        <w:rPr>
          <w:rFonts w:ascii="Arial" w:eastAsia="Arial" w:hAnsi="Arial" w:cs="Arial"/>
        </w:rPr>
        <w:t>l</w:t>
      </w:r>
      <w:r w:rsidR="00344025" w:rsidRPr="008F67BB">
        <w:rPr>
          <w:rFonts w:ascii="Arial" w:eastAsia="Arial" w:hAnsi="Arial" w:cs="Arial"/>
        </w:rPr>
        <w:t xml:space="preserve"> modelo de atención por parte de la subdirección de responsabilidad penal y presentar</w:t>
      </w:r>
      <w:r w:rsidR="000B742F" w:rsidRPr="008F67BB">
        <w:rPr>
          <w:rFonts w:ascii="Arial" w:eastAsia="Arial" w:hAnsi="Arial" w:cs="Arial"/>
        </w:rPr>
        <w:t>á</w:t>
      </w:r>
      <w:r w:rsidR="00344025" w:rsidRPr="008F67BB">
        <w:rPr>
          <w:rFonts w:ascii="Arial" w:eastAsia="Arial" w:hAnsi="Arial" w:cs="Arial"/>
        </w:rPr>
        <w:t xml:space="preserve"> plan de atención y manejo de proceso y anexos de historia de atención con aprobación del supervisor </w:t>
      </w:r>
      <w:r w:rsidR="007D2AF7" w:rsidRPr="008F67BB">
        <w:rPr>
          <w:rFonts w:ascii="Arial" w:eastAsia="Arial" w:hAnsi="Arial" w:cs="Arial"/>
        </w:rPr>
        <w:t>designado</w:t>
      </w:r>
      <w:r w:rsidR="00344025" w:rsidRPr="008F67BB">
        <w:rPr>
          <w:rFonts w:ascii="Arial" w:eastAsia="Arial" w:hAnsi="Arial" w:cs="Arial"/>
        </w:rPr>
        <w:t>.</w:t>
      </w:r>
      <w:r w:rsidRPr="008F67BB">
        <w:rPr>
          <w:rFonts w:ascii="Arial" w:eastAsia="Arial" w:hAnsi="Arial" w:cs="Arial"/>
        </w:rPr>
        <w:t>.</w:t>
      </w:r>
    </w:p>
    <w:p w14:paraId="320CB60A" w14:textId="77777777" w:rsidR="001E5F55" w:rsidRPr="008F67BB" w:rsidRDefault="001E5F55" w:rsidP="0B552662">
      <w:pPr>
        <w:jc w:val="both"/>
        <w:rPr>
          <w:rFonts w:ascii="Arial" w:eastAsia="Arial" w:hAnsi="Arial" w:cs="Arial"/>
        </w:rPr>
      </w:pPr>
    </w:p>
    <w:p w14:paraId="2CB0747A" w14:textId="3B896849" w:rsidR="001E5F55" w:rsidRPr="008F67BB" w:rsidRDefault="001E5F55" w:rsidP="0B552662">
      <w:pPr>
        <w:jc w:val="both"/>
        <w:rPr>
          <w:rFonts w:ascii="Arial" w:eastAsia="Arial" w:hAnsi="Arial" w:cs="Arial"/>
        </w:rPr>
      </w:pPr>
      <w:r w:rsidRPr="008F67BB">
        <w:rPr>
          <w:rFonts w:ascii="Arial" w:eastAsia="Arial" w:hAnsi="Arial" w:cs="Arial"/>
        </w:rPr>
        <w:t xml:space="preserve">Estos profesionales deberán atender lo señalado en el </w:t>
      </w:r>
      <w:r w:rsidR="00C41EE6" w:rsidRPr="008F67BB">
        <w:rPr>
          <w:rFonts w:ascii="Arial" w:eastAsia="Arial" w:hAnsi="Arial" w:cs="Arial"/>
          <w:i/>
          <w:iCs/>
        </w:rPr>
        <w:t>Lineamiento Modelo de Atención para Adolescentes y Jóvenes en conflicto con la Ley –SRPA</w:t>
      </w:r>
      <w:r w:rsidR="00C41EE6" w:rsidRPr="008F67BB">
        <w:rPr>
          <w:rFonts w:ascii="Arial" w:eastAsia="Arial" w:hAnsi="Arial" w:cs="Arial"/>
        </w:rPr>
        <w:t xml:space="preserve"> vigente</w:t>
      </w:r>
      <w:r w:rsidRPr="008F67BB">
        <w:rPr>
          <w:rFonts w:ascii="Arial" w:eastAsia="Arial" w:hAnsi="Arial" w:cs="Arial"/>
        </w:rPr>
        <w:t xml:space="preserve"> y sus anexos, dando cumplimiento a las actividades relacionadas con su cargo en la respectiva modalidad. Para implementar la estrategia de atención directa por parte del ICBF, se deberán contemplar los siguientes aspectos:</w:t>
      </w:r>
    </w:p>
    <w:p w14:paraId="087133CE" w14:textId="77777777" w:rsidR="001E5F55" w:rsidRPr="008F67BB" w:rsidRDefault="001E5F55" w:rsidP="0B552662">
      <w:pPr>
        <w:jc w:val="both"/>
        <w:rPr>
          <w:rFonts w:ascii="Arial" w:eastAsia="Arial" w:hAnsi="Arial" w:cs="Arial"/>
        </w:rPr>
      </w:pPr>
    </w:p>
    <w:p w14:paraId="79DD243F" w14:textId="77777777" w:rsidR="001E5F55" w:rsidRPr="008F67BB" w:rsidRDefault="001E5F55" w:rsidP="00256749">
      <w:pPr>
        <w:pStyle w:val="Textocomentario"/>
        <w:numPr>
          <w:ilvl w:val="0"/>
          <w:numId w:val="44"/>
        </w:numPr>
        <w:spacing w:after="0" w:line="240" w:lineRule="auto"/>
        <w:rPr>
          <w:rFonts w:ascii="Arial" w:eastAsia="Arial" w:hAnsi="Arial" w:cs="Arial"/>
          <w:sz w:val="24"/>
          <w:szCs w:val="24"/>
        </w:rPr>
      </w:pPr>
      <w:r w:rsidRPr="008F67BB">
        <w:rPr>
          <w:rFonts w:ascii="Arial" w:eastAsia="Arial" w:hAnsi="Arial" w:cs="Arial"/>
          <w:sz w:val="24"/>
          <w:szCs w:val="24"/>
        </w:rPr>
        <w:t xml:space="preserve">El talento humano para prestar la atención directa debe ser adicional al recurso humano con que cuenta la regional. </w:t>
      </w:r>
    </w:p>
    <w:p w14:paraId="33C490DB" w14:textId="77777777" w:rsidR="001E5F55" w:rsidRPr="008F67BB" w:rsidRDefault="001E5F55" w:rsidP="00256749">
      <w:pPr>
        <w:pStyle w:val="Textocomentario"/>
        <w:numPr>
          <w:ilvl w:val="0"/>
          <w:numId w:val="44"/>
        </w:numPr>
        <w:spacing w:after="0" w:line="240" w:lineRule="auto"/>
        <w:rPr>
          <w:rFonts w:ascii="Arial" w:eastAsia="Arial" w:hAnsi="Arial" w:cs="Arial"/>
          <w:sz w:val="24"/>
          <w:szCs w:val="24"/>
        </w:rPr>
      </w:pPr>
      <w:r w:rsidRPr="008F67BB">
        <w:rPr>
          <w:rFonts w:ascii="Arial" w:eastAsia="Arial" w:hAnsi="Arial" w:cs="Arial"/>
          <w:sz w:val="24"/>
          <w:szCs w:val="24"/>
        </w:rPr>
        <w:t>Para la contratación de los profesionales que van a brindar la atención directa, la regional deberá presentar la justificación de la necesidad ante la Dirección de Protección.</w:t>
      </w:r>
    </w:p>
    <w:p w14:paraId="16F5E0BA" w14:textId="77777777" w:rsidR="001E5F55" w:rsidRPr="008F67BB" w:rsidRDefault="001E5F55" w:rsidP="00256749">
      <w:pPr>
        <w:pStyle w:val="Textocomentario"/>
        <w:numPr>
          <w:ilvl w:val="0"/>
          <w:numId w:val="44"/>
        </w:numPr>
        <w:spacing w:after="0" w:line="240" w:lineRule="auto"/>
        <w:rPr>
          <w:rFonts w:ascii="Arial" w:eastAsia="Arial" w:hAnsi="Arial" w:cs="Arial"/>
          <w:sz w:val="24"/>
          <w:szCs w:val="24"/>
        </w:rPr>
      </w:pPr>
      <w:r w:rsidRPr="008F67BB">
        <w:rPr>
          <w:rFonts w:ascii="Arial" w:eastAsia="Arial" w:hAnsi="Arial" w:cs="Arial"/>
          <w:sz w:val="24"/>
          <w:szCs w:val="24"/>
        </w:rPr>
        <w:t>La Regional debe organizar su talento humano para garantizar esta atención, según las necesidades del servicio y demanda de estos por parte de las autoridades judiciales.</w:t>
      </w:r>
    </w:p>
    <w:p w14:paraId="71BAF7C4" w14:textId="448783AA" w:rsidR="001E5F55" w:rsidRPr="008F67BB" w:rsidRDefault="001E5F55" w:rsidP="00256749">
      <w:pPr>
        <w:pStyle w:val="Textocomentario"/>
        <w:numPr>
          <w:ilvl w:val="0"/>
          <w:numId w:val="44"/>
        </w:numPr>
        <w:spacing w:after="0" w:line="240" w:lineRule="auto"/>
        <w:rPr>
          <w:rFonts w:ascii="Arial" w:eastAsia="Arial" w:hAnsi="Arial" w:cs="Arial"/>
          <w:sz w:val="24"/>
          <w:szCs w:val="24"/>
        </w:rPr>
      </w:pPr>
      <w:r w:rsidRPr="008F67BB">
        <w:rPr>
          <w:rFonts w:ascii="Arial" w:eastAsia="Arial" w:hAnsi="Arial" w:cs="Arial"/>
          <w:sz w:val="24"/>
          <w:szCs w:val="24"/>
        </w:rPr>
        <w:t xml:space="preserve">Estos profesionales no harán parte de </w:t>
      </w:r>
      <w:r w:rsidR="004336BD" w:rsidRPr="008F67BB">
        <w:rPr>
          <w:rFonts w:ascii="Arial" w:eastAsia="Arial" w:hAnsi="Arial" w:cs="Arial"/>
          <w:sz w:val="24"/>
          <w:szCs w:val="24"/>
        </w:rPr>
        <w:t>ninguna</w:t>
      </w:r>
      <w:r w:rsidRPr="008F67BB">
        <w:rPr>
          <w:rFonts w:ascii="Arial" w:eastAsia="Arial" w:hAnsi="Arial" w:cs="Arial"/>
          <w:sz w:val="24"/>
          <w:szCs w:val="24"/>
        </w:rPr>
        <w:t xml:space="preserve"> Defensoría de </w:t>
      </w:r>
      <w:r w:rsidR="004336BD" w:rsidRPr="008F67BB">
        <w:rPr>
          <w:rFonts w:ascii="Arial" w:eastAsia="Arial" w:hAnsi="Arial" w:cs="Arial"/>
          <w:sz w:val="24"/>
          <w:szCs w:val="24"/>
        </w:rPr>
        <w:t>F</w:t>
      </w:r>
      <w:r w:rsidRPr="008F67BB">
        <w:rPr>
          <w:rFonts w:ascii="Arial" w:eastAsia="Arial" w:hAnsi="Arial" w:cs="Arial"/>
          <w:sz w:val="24"/>
          <w:szCs w:val="24"/>
        </w:rPr>
        <w:t>amilia, en razón a que cumplirán obligaciones adicionales relacionadas con la atención directa a adolescentes y jóvenes vinculados al SRPA.</w:t>
      </w:r>
    </w:p>
    <w:p w14:paraId="2CBFFCE3" w14:textId="77777777" w:rsidR="001E5F55" w:rsidRPr="008F67BB" w:rsidRDefault="001E5F55" w:rsidP="0B552662">
      <w:pPr>
        <w:jc w:val="both"/>
        <w:rPr>
          <w:rFonts w:ascii="Arial" w:eastAsia="Arial" w:hAnsi="Arial" w:cs="Arial"/>
        </w:rPr>
      </w:pPr>
    </w:p>
    <w:p w14:paraId="5C554C7B" w14:textId="77777777" w:rsidR="001E5F55" w:rsidRPr="008F67BB" w:rsidRDefault="001E5F55" w:rsidP="0B552662">
      <w:pPr>
        <w:jc w:val="both"/>
        <w:rPr>
          <w:rFonts w:ascii="Arial" w:eastAsia="Arial" w:hAnsi="Arial" w:cs="Arial"/>
          <w:b/>
          <w:bCs/>
        </w:rPr>
      </w:pPr>
      <w:r w:rsidRPr="008F67BB">
        <w:rPr>
          <w:rFonts w:ascii="Arial" w:eastAsia="Arial" w:hAnsi="Arial" w:cs="Arial"/>
        </w:rPr>
        <w:t>La Regional continuará desarrollando el proceso de gestión requerida para contar con operadores que implementen las modalidades en el territorio según lo definido en el presente manual.</w:t>
      </w:r>
    </w:p>
    <w:p w14:paraId="4F63F77B" w14:textId="77777777" w:rsidR="001E5F55" w:rsidRPr="008F67BB" w:rsidRDefault="001E5F55" w:rsidP="0B552662">
      <w:pPr>
        <w:pStyle w:val="Textoindependiente"/>
        <w:ind w:right="-48"/>
        <w:rPr>
          <w:rFonts w:ascii="Arial" w:eastAsia="Arial" w:hAnsi="Arial" w:cs="Arial"/>
          <w:szCs w:val="24"/>
          <w:lang w:val="es-CO"/>
        </w:rPr>
      </w:pPr>
    </w:p>
    <w:p w14:paraId="4919F9A2" w14:textId="77777777" w:rsidR="001E5F55" w:rsidRPr="008F67BB" w:rsidRDefault="001E5F55" w:rsidP="0B552662">
      <w:pPr>
        <w:pStyle w:val="Textoindependiente"/>
        <w:ind w:right="-48"/>
        <w:rPr>
          <w:rFonts w:ascii="Arial" w:eastAsia="Arial" w:hAnsi="Arial" w:cs="Arial"/>
          <w:szCs w:val="24"/>
          <w:lang w:val="es-CO"/>
        </w:rPr>
      </w:pPr>
      <w:r w:rsidRPr="008F67BB">
        <w:rPr>
          <w:rFonts w:ascii="Arial" w:eastAsia="Arial" w:hAnsi="Arial" w:cs="Arial"/>
          <w:szCs w:val="24"/>
          <w:lang w:val="es-CO"/>
        </w:rPr>
        <w:t xml:space="preserve">Los entes territoriales a su vez (Gobernaciones y Alcaldías), podrán adoptar esta estrategia de atención directa con el fin de garantizar el cumplimiento de sanciones no privativas de libertad, impuestas a adolescentes y jóvenes en sus territorios, con la contratación de un equipo interdisciplinario que desarrolle el plan de atención individual conforme a la línea técnica establecida por el ICBF. </w:t>
      </w:r>
    </w:p>
    <w:p w14:paraId="048A8E6D" w14:textId="77777777" w:rsidR="001E5F55" w:rsidRPr="008F67BB" w:rsidRDefault="001E5F55" w:rsidP="0B552662">
      <w:pPr>
        <w:pStyle w:val="Textoindependiente"/>
        <w:ind w:right="-48"/>
        <w:rPr>
          <w:rFonts w:ascii="Arial" w:eastAsia="Arial" w:hAnsi="Arial" w:cs="Arial"/>
          <w:szCs w:val="24"/>
          <w:lang w:val="es-CO"/>
        </w:rPr>
      </w:pPr>
    </w:p>
    <w:p w14:paraId="5286A584" w14:textId="173F23E4" w:rsidR="001E5F55" w:rsidRPr="008F67BB" w:rsidRDefault="001E5F55" w:rsidP="0B552662">
      <w:pPr>
        <w:pStyle w:val="Textoindependiente"/>
        <w:ind w:right="-48"/>
        <w:rPr>
          <w:rFonts w:ascii="Arial" w:eastAsia="Arial" w:hAnsi="Arial" w:cs="Arial"/>
          <w:szCs w:val="24"/>
          <w:lang w:val="es-CO"/>
        </w:rPr>
      </w:pPr>
      <w:r w:rsidRPr="008F67BB">
        <w:rPr>
          <w:rFonts w:ascii="Arial" w:eastAsia="Arial" w:hAnsi="Arial" w:cs="Arial"/>
          <w:szCs w:val="24"/>
          <w:lang w:val="es-CO"/>
        </w:rPr>
        <w:t>Dado que la estrategia de Atención directa se presta mediante la contratación de prestación de servicios profesionales, no requiere licencia de funcionamiento</w:t>
      </w:r>
      <w:r w:rsidR="00344025" w:rsidRPr="008F67BB">
        <w:rPr>
          <w:rFonts w:ascii="Arial" w:eastAsia="Arial" w:hAnsi="Arial" w:cs="Arial"/>
          <w:szCs w:val="24"/>
          <w:lang w:val="es-CO"/>
        </w:rPr>
        <w:t>, pero requiere habilitación de espacios</w:t>
      </w:r>
      <w:r w:rsidR="0017122D" w:rsidRPr="008F67BB">
        <w:rPr>
          <w:rFonts w:ascii="Arial" w:eastAsia="Arial" w:hAnsi="Arial" w:cs="Arial"/>
          <w:szCs w:val="24"/>
          <w:lang w:val="es-CO"/>
        </w:rPr>
        <w:t xml:space="preserve"> en</w:t>
      </w:r>
      <w:r w:rsidR="00344025" w:rsidRPr="008F67BB">
        <w:rPr>
          <w:rFonts w:ascii="Arial" w:eastAsia="Arial" w:hAnsi="Arial" w:cs="Arial"/>
          <w:szCs w:val="24"/>
          <w:lang w:val="es-CO"/>
        </w:rPr>
        <w:t xml:space="preserve"> Centro Zonal con equipos para manejar anexos de historia de atención y archivadores de ser necesario.</w:t>
      </w:r>
    </w:p>
    <w:p w14:paraId="036514DE" w14:textId="77777777" w:rsidR="009B553A" w:rsidRPr="008F67BB" w:rsidRDefault="009B553A" w:rsidP="0B552662">
      <w:pPr>
        <w:pStyle w:val="Textoindependiente"/>
        <w:ind w:right="-48"/>
        <w:rPr>
          <w:rFonts w:ascii="Arial" w:eastAsia="Arial" w:hAnsi="Arial" w:cs="Arial"/>
          <w:szCs w:val="24"/>
          <w:lang w:val="es-CO"/>
        </w:rPr>
      </w:pPr>
    </w:p>
    <w:p w14:paraId="43C76343" w14:textId="77777777" w:rsidR="00BE0079" w:rsidRPr="008F67BB" w:rsidRDefault="00BE0079" w:rsidP="0B552662">
      <w:pPr>
        <w:pStyle w:val="Textoindependiente"/>
        <w:ind w:right="-48"/>
        <w:rPr>
          <w:rFonts w:ascii="Arial" w:eastAsia="Arial" w:hAnsi="Arial" w:cs="Arial"/>
          <w:szCs w:val="24"/>
          <w:lang w:val="es-CO"/>
        </w:rPr>
      </w:pPr>
    </w:p>
    <w:p w14:paraId="6BD80255" w14:textId="6AFE8F33" w:rsidR="009B553A" w:rsidRPr="008F67BB" w:rsidRDefault="00C01583" w:rsidP="00256749">
      <w:pPr>
        <w:pStyle w:val="Ttulo1"/>
        <w:numPr>
          <w:ilvl w:val="2"/>
          <w:numId w:val="28"/>
        </w:numPr>
        <w:spacing w:before="0" w:after="0"/>
        <w:rPr>
          <w:rFonts w:ascii="Arial" w:eastAsia="Arial" w:hAnsi="Arial" w:cs="Arial"/>
          <w:i/>
          <w:iCs/>
          <w:sz w:val="24"/>
          <w:szCs w:val="24"/>
        </w:rPr>
      </w:pPr>
      <w:bookmarkStart w:id="52" w:name="_Toc157007727"/>
      <w:r w:rsidRPr="008F67BB">
        <w:rPr>
          <w:rFonts w:ascii="Arial" w:eastAsia="Arial" w:hAnsi="Arial" w:cs="Arial"/>
          <w:i/>
          <w:iCs/>
          <w:kern w:val="0"/>
          <w:sz w:val="24"/>
          <w:szCs w:val="24"/>
        </w:rPr>
        <w:t>Prestación de Servicios a la Comunidad</w:t>
      </w:r>
      <w:bookmarkEnd w:id="52"/>
    </w:p>
    <w:p w14:paraId="58DE7AAD" w14:textId="77777777" w:rsidR="009B553A" w:rsidRPr="008F67BB" w:rsidRDefault="009B553A" w:rsidP="0B552662">
      <w:pPr>
        <w:rPr>
          <w:rFonts w:ascii="Arial" w:eastAsia="Arial" w:hAnsi="Arial" w:cs="Arial"/>
          <w:b/>
          <w:bCs/>
        </w:rPr>
      </w:pPr>
    </w:p>
    <w:p w14:paraId="6A152C2A" w14:textId="6EC699BC" w:rsidR="009B553A" w:rsidRPr="008F67BB" w:rsidRDefault="00811D1A" w:rsidP="00256749">
      <w:pPr>
        <w:pStyle w:val="Prrafodelista"/>
        <w:numPr>
          <w:ilvl w:val="3"/>
          <w:numId w:val="28"/>
        </w:numPr>
        <w:tabs>
          <w:tab w:val="left" w:pos="993"/>
        </w:tabs>
        <w:jc w:val="both"/>
        <w:outlineLvl w:val="2"/>
        <w:rPr>
          <w:rFonts w:ascii="Arial" w:eastAsia="Arial" w:hAnsi="Arial" w:cs="Arial"/>
          <w:b/>
          <w:bCs/>
          <w:i/>
          <w:iCs/>
        </w:rPr>
      </w:pPr>
      <w:bookmarkStart w:id="53" w:name="_Toc157007728"/>
      <w:r w:rsidRPr="008F67BB">
        <w:rPr>
          <w:rFonts w:ascii="Arial" w:eastAsia="Arial" w:hAnsi="Arial" w:cs="Arial"/>
          <w:b/>
          <w:bCs/>
          <w:i/>
          <w:iCs/>
        </w:rPr>
        <w:t>D</w:t>
      </w:r>
      <w:r w:rsidR="00A61B3D" w:rsidRPr="008F67BB">
        <w:rPr>
          <w:rFonts w:ascii="Arial" w:eastAsia="Arial" w:hAnsi="Arial" w:cs="Arial"/>
          <w:b/>
          <w:bCs/>
          <w:i/>
          <w:iCs/>
        </w:rPr>
        <w:t>escripción</w:t>
      </w:r>
      <w:bookmarkEnd w:id="53"/>
    </w:p>
    <w:p w14:paraId="494C47FC" w14:textId="77777777" w:rsidR="009B553A" w:rsidRPr="008F67BB" w:rsidRDefault="009B553A" w:rsidP="0B552662">
      <w:pPr>
        <w:pStyle w:val="Textoindependiente"/>
        <w:ind w:left="774" w:right="-48"/>
        <w:rPr>
          <w:rFonts w:ascii="Arial" w:eastAsia="Arial" w:hAnsi="Arial" w:cs="Arial"/>
          <w:szCs w:val="24"/>
          <w:lang w:val="es-CO"/>
        </w:rPr>
      </w:pPr>
    </w:p>
    <w:p w14:paraId="61D70253" w14:textId="152725BB" w:rsidR="009B553A" w:rsidRPr="008F67BB" w:rsidRDefault="009B553A" w:rsidP="0B552662">
      <w:pPr>
        <w:pStyle w:val="Textoindependiente"/>
        <w:ind w:right="-48"/>
        <w:rPr>
          <w:rFonts w:ascii="Arial" w:eastAsia="Arial" w:hAnsi="Arial" w:cs="Arial"/>
          <w:b/>
          <w:bCs/>
          <w:i/>
          <w:iCs/>
          <w:szCs w:val="24"/>
          <w:lang w:val="es-CO"/>
        </w:rPr>
      </w:pPr>
      <w:r w:rsidRPr="008F67BB">
        <w:rPr>
          <w:rFonts w:ascii="Arial" w:eastAsia="Arial" w:hAnsi="Arial" w:cs="Arial"/>
          <w:szCs w:val="24"/>
          <w:lang w:val="es-CO"/>
        </w:rPr>
        <w:t>En virtud de lo dispuesto en el artículo 184 de la Ley 1098 de 2006, la prestación de</w:t>
      </w:r>
      <w:r w:rsidRPr="008F67BB">
        <w:rPr>
          <w:rFonts w:ascii="Arial" w:eastAsia="Arial" w:hAnsi="Arial" w:cs="Arial"/>
          <w:spacing w:val="-15"/>
          <w:szCs w:val="24"/>
          <w:lang w:val="es-CO"/>
        </w:rPr>
        <w:t xml:space="preserve"> </w:t>
      </w:r>
      <w:r w:rsidRPr="008F67BB">
        <w:rPr>
          <w:rFonts w:ascii="Arial" w:eastAsia="Arial" w:hAnsi="Arial" w:cs="Arial"/>
          <w:szCs w:val="24"/>
          <w:lang w:val="es-CO"/>
        </w:rPr>
        <w:t>servicios</w:t>
      </w:r>
      <w:r w:rsidRPr="008F67BB">
        <w:rPr>
          <w:rFonts w:ascii="Arial" w:eastAsia="Arial" w:hAnsi="Arial" w:cs="Arial"/>
          <w:spacing w:val="-15"/>
          <w:szCs w:val="24"/>
          <w:lang w:val="es-CO"/>
        </w:rPr>
        <w:t xml:space="preserve"> </w:t>
      </w:r>
      <w:r w:rsidRPr="008F67BB">
        <w:rPr>
          <w:rFonts w:ascii="Arial" w:eastAsia="Arial" w:hAnsi="Arial" w:cs="Arial"/>
          <w:szCs w:val="24"/>
          <w:lang w:val="es-CO"/>
        </w:rPr>
        <w:t>a</w:t>
      </w:r>
      <w:r w:rsidRPr="008F67BB">
        <w:rPr>
          <w:rFonts w:ascii="Arial" w:eastAsia="Arial" w:hAnsi="Arial" w:cs="Arial"/>
          <w:spacing w:val="-16"/>
          <w:szCs w:val="24"/>
          <w:lang w:val="es-CO"/>
        </w:rPr>
        <w:t xml:space="preserve"> </w:t>
      </w:r>
      <w:r w:rsidRPr="008F67BB">
        <w:rPr>
          <w:rFonts w:ascii="Arial" w:eastAsia="Arial" w:hAnsi="Arial" w:cs="Arial"/>
          <w:szCs w:val="24"/>
          <w:lang w:val="es-CO"/>
        </w:rPr>
        <w:t>la</w:t>
      </w:r>
      <w:r w:rsidRPr="008F67BB">
        <w:rPr>
          <w:rFonts w:ascii="Arial" w:eastAsia="Arial" w:hAnsi="Arial" w:cs="Arial"/>
          <w:spacing w:val="-17"/>
          <w:szCs w:val="24"/>
          <w:lang w:val="es-CO"/>
        </w:rPr>
        <w:t xml:space="preserve"> </w:t>
      </w:r>
      <w:r w:rsidRPr="008F67BB">
        <w:rPr>
          <w:rFonts w:ascii="Arial" w:eastAsia="Arial" w:hAnsi="Arial" w:cs="Arial"/>
          <w:szCs w:val="24"/>
          <w:lang w:val="es-CO"/>
        </w:rPr>
        <w:t>comunidad</w:t>
      </w:r>
      <w:r w:rsidRPr="008F67BB">
        <w:rPr>
          <w:rFonts w:ascii="Arial" w:eastAsia="Arial" w:hAnsi="Arial" w:cs="Arial"/>
          <w:spacing w:val="-14"/>
          <w:szCs w:val="24"/>
          <w:lang w:val="es-CO"/>
        </w:rPr>
        <w:t xml:space="preserve"> </w:t>
      </w:r>
      <w:r w:rsidR="2B3F2B9C" w:rsidRPr="008F67BB">
        <w:rPr>
          <w:rFonts w:ascii="Arial" w:eastAsia="Arial" w:hAnsi="Arial" w:cs="Arial"/>
          <w:spacing w:val="-14"/>
          <w:szCs w:val="24"/>
          <w:lang w:val="es-CO"/>
        </w:rPr>
        <w:t>“</w:t>
      </w:r>
      <w:r w:rsidRPr="008F67BB">
        <w:rPr>
          <w:rFonts w:ascii="Arial" w:eastAsia="Arial" w:hAnsi="Arial" w:cs="Arial"/>
          <w:szCs w:val="24"/>
          <w:lang w:val="es-CO"/>
        </w:rPr>
        <w:t>es</w:t>
      </w:r>
      <w:r w:rsidRPr="008F67BB">
        <w:rPr>
          <w:rFonts w:ascii="Arial" w:eastAsia="Arial" w:hAnsi="Arial" w:cs="Arial"/>
          <w:spacing w:val="-19"/>
          <w:szCs w:val="24"/>
          <w:lang w:val="es-CO"/>
        </w:rPr>
        <w:t xml:space="preserve"> </w:t>
      </w:r>
      <w:r w:rsidR="56BC301B" w:rsidRPr="008F67BB">
        <w:rPr>
          <w:rFonts w:ascii="Arial" w:eastAsia="Arial" w:hAnsi="Arial" w:cs="Arial"/>
          <w:spacing w:val="-19"/>
          <w:szCs w:val="24"/>
          <w:lang w:val="es-CO"/>
        </w:rPr>
        <w:t>l</w:t>
      </w:r>
      <w:r w:rsidRPr="008F67BB">
        <w:rPr>
          <w:rFonts w:ascii="Arial" w:eastAsia="Arial" w:hAnsi="Arial" w:cs="Arial"/>
          <w:szCs w:val="24"/>
          <w:lang w:val="es-CO"/>
        </w:rPr>
        <w:t>a</w:t>
      </w:r>
      <w:r w:rsidRPr="008F67BB">
        <w:rPr>
          <w:rFonts w:ascii="Arial" w:eastAsia="Arial" w:hAnsi="Arial" w:cs="Arial"/>
          <w:spacing w:val="-16"/>
          <w:szCs w:val="24"/>
          <w:lang w:val="es-CO"/>
        </w:rPr>
        <w:t xml:space="preserve"> </w:t>
      </w:r>
      <w:r w:rsidRPr="008F67BB">
        <w:rPr>
          <w:rFonts w:ascii="Arial" w:eastAsia="Arial" w:hAnsi="Arial" w:cs="Arial"/>
          <w:szCs w:val="24"/>
          <w:lang w:val="es-CO"/>
        </w:rPr>
        <w:t>realización</w:t>
      </w:r>
      <w:r w:rsidRPr="008F67BB">
        <w:rPr>
          <w:rFonts w:ascii="Arial" w:eastAsia="Arial" w:hAnsi="Arial" w:cs="Arial"/>
          <w:spacing w:val="-17"/>
          <w:szCs w:val="24"/>
          <w:lang w:val="es-CO"/>
        </w:rPr>
        <w:t xml:space="preserve"> </w:t>
      </w:r>
      <w:r w:rsidRPr="008F67BB">
        <w:rPr>
          <w:rFonts w:ascii="Arial" w:eastAsia="Arial" w:hAnsi="Arial" w:cs="Arial"/>
          <w:szCs w:val="24"/>
          <w:lang w:val="es-CO"/>
        </w:rPr>
        <w:t>de</w:t>
      </w:r>
      <w:r w:rsidRPr="008F67BB">
        <w:rPr>
          <w:rFonts w:ascii="Arial" w:eastAsia="Arial" w:hAnsi="Arial" w:cs="Arial"/>
          <w:spacing w:val="-14"/>
          <w:szCs w:val="24"/>
          <w:lang w:val="es-CO"/>
        </w:rPr>
        <w:t xml:space="preserve"> </w:t>
      </w:r>
      <w:r w:rsidRPr="008F67BB">
        <w:rPr>
          <w:rFonts w:ascii="Arial" w:eastAsia="Arial" w:hAnsi="Arial" w:cs="Arial"/>
          <w:szCs w:val="24"/>
          <w:lang w:val="es-CO"/>
        </w:rPr>
        <w:t>tareas</w:t>
      </w:r>
      <w:r w:rsidRPr="008F67BB">
        <w:rPr>
          <w:rFonts w:ascii="Arial" w:eastAsia="Arial" w:hAnsi="Arial" w:cs="Arial"/>
          <w:spacing w:val="-17"/>
          <w:szCs w:val="24"/>
          <w:lang w:val="es-CO"/>
        </w:rPr>
        <w:t xml:space="preserve"> </w:t>
      </w:r>
      <w:r w:rsidRPr="008F67BB">
        <w:rPr>
          <w:rFonts w:ascii="Arial" w:eastAsia="Arial" w:hAnsi="Arial" w:cs="Arial"/>
          <w:szCs w:val="24"/>
          <w:lang w:val="es-CO"/>
        </w:rPr>
        <w:t>de</w:t>
      </w:r>
      <w:r w:rsidRPr="008F67BB">
        <w:rPr>
          <w:rFonts w:ascii="Arial" w:eastAsia="Arial" w:hAnsi="Arial" w:cs="Arial"/>
          <w:spacing w:val="-16"/>
          <w:szCs w:val="24"/>
          <w:lang w:val="es-CO"/>
        </w:rPr>
        <w:t xml:space="preserve"> </w:t>
      </w:r>
      <w:r w:rsidRPr="008F67BB">
        <w:rPr>
          <w:rFonts w:ascii="Arial" w:eastAsia="Arial" w:hAnsi="Arial" w:cs="Arial"/>
          <w:szCs w:val="24"/>
          <w:lang w:val="es-CO"/>
        </w:rPr>
        <w:t>interés</w:t>
      </w:r>
      <w:r w:rsidRPr="008F67BB">
        <w:rPr>
          <w:rFonts w:ascii="Arial" w:eastAsia="Arial" w:hAnsi="Arial" w:cs="Arial"/>
          <w:spacing w:val="-17"/>
          <w:szCs w:val="24"/>
          <w:lang w:val="es-CO"/>
        </w:rPr>
        <w:t xml:space="preserve"> </w:t>
      </w:r>
      <w:r w:rsidRPr="008F67BB">
        <w:rPr>
          <w:rFonts w:ascii="Arial" w:eastAsia="Arial" w:hAnsi="Arial" w:cs="Arial"/>
          <w:szCs w:val="24"/>
          <w:lang w:val="es-CO"/>
        </w:rPr>
        <w:t>general</w:t>
      </w:r>
      <w:r w:rsidRPr="008F67BB">
        <w:rPr>
          <w:rFonts w:ascii="Arial" w:eastAsia="Arial" w:hAnsi="Arial" w:cs="Arial"/>
          <w:spacing w:val="-15"/>
          <w:szCs w:val="24"/>
          <w:lang w:val="es-CO"/>
        </w:rPr>
        <w:t xml:space="preserve"> </w:t>
      </w:r>
      <w:r w:rsidRPr="008F67BB">
        <w:rPr>
          <w:rFonts w:ascii="Arial" w:eastAsia="Arial" w:hAnsi="Arial" w:cs="Arial"/>
          <w:szCs w:val="24"/>
          <w:lang w:val="es-CO"/>
        </w:rPr>
        <w:t>que</w:t>
      </w:r>
      <w:r w:rsidRPr="008F67BB">
        <w:rPr>
          <w:rFonts w:ascii="Arial" w:eastAsia="Arial" w:hAnsi="Arial" w:cs="Arial"/>
          <w:spacing w:val="-17"/>
          <w:szCs w:val="24"/>
          <w:lang w:val="es-CO"/>
        </w:rPr>
        <w:t xml:space="preserve"> </w:t>
      </w:r>
      <w:r w:rsidRPr="008F67BB">
        <w:rPr>
          <w:rFonts w:ascii="Arial" w:eastAsia="Arial" w:hAnsi="Arial" w:cs="Arial"/>
          <w:szCs w:val="24"/>
          <w:lang w:val="es-CO"/>
        </w:rPr>
        <w:t>el</w:t>
      </w:r>
      <w:r w:rsidRPr="008F67BB">
        <w:rPr>
          <w:rFonts w:ascii="Arial" w:eastAsia="Arial" w:hAnsi="Arial" w:cs="Arial"/>
          <w:spacing w:val="-17"/>
          <w:szCs w:val="24"/>
          <w:lang w:val="es-CO"/>
        </w:rPr>
        <w:t xml:space="preserve"> </w:t>
      </w:r>
      <w:r w:rsidRPr="008F67BB">
        <w:rPr>
          <w:rFonts w:ascii="Arial" w:eastAsia="Arial" w:hAnsi="Arial" w:cs="Arial"/>
          <w:szCs w:val="24"/>
          <w:lang w:val="es-CO"/>
        </w:rPr>
        <w:t>adolescente debe</w:t>
      </w:r>
      <w:r w:rsidRPr="008F67BB">
        <w:rPr>
          <w:rFonts w:ascii="Arial" w:eastAsia="Arial" w:hAnsi="Arial" w:cs="Arial"/>
          <w:spacing w:val="-11"/>
          <w:szCs w:val="24"/>
          <w:lang w:val="es-CO"/>
        </w:rPr>
        <w:t xml:space="preserve"> </w:t>
      </w:r>
      <w:r w:rsidRPr="008F67BB">
        <w:rPr>
          <w:rFonts w:ascii="Arial" w:eastAsia="Arial" w:hAnsi="Arial" w:cs="Arial"/>
          <w:szCs w:val="24"/>
          <w:lang w:val="es-CO"/>
        </w:rPr>
        <w:t>realizar,</w:t>
      </w:r>
      <w:r w:rsidRPr="008F67BB">
        <w:rPr>
          <w:rFonts w:ascii="Arial" w:eastAsia="Arial" w:hAnsi="Arial" w:cs="Arial"/>
          <w:spacing w:val="-8"/>
          <w:szCs w:val="24"/>
          <w:lang w:val="es-CO"/>
        </w:rPr>
        <w:t xml:space="preserve"> </w:t>
      </w:r>
      <w:r w:rsidRPr="008F67BB">
        <w:rPr>
          <w:rFonts w:ascii="Arial" w:eastAsia="Arial" w:hAnsi="Arial" w:cs="Arial"/>
          <w:szCs w:val="24"/>
          <w:lang w:val="es-CO"/>
        </w:rPr>
        <w:t>en</w:t>
      </w:r>
      <w:r w:rsidRPr="008F67BB">
        <w:rPr>
          <w:rFonts w:ascii="Arial" w:eastAsia="Arial" w:hAnsi="Arial" w:cs="Arial"/>
          <w:spacing w:val="-12"/>
          <w:szCs w:val="24"/>
          <w:lang w:val="es-CO"/>
        </w:rPr>
        <w:t xml:space="preserve"> </w:t>
      </w:r>
      <w:r w:rsidRPr="008F67BB">
        <w:rPr>
          <w:rFonts w:ascii="Arial" w:eastAsia="Arial" w:hAnsi="Arial" w:cs="Arial"/>
          <w:szCs w:val="24"/>
          <w:lang w:val="es-CO"/>
        </w:rPr>
        <w:t>forma</w:t>
      </w:r>
      <w:r w:rsidRPr="008F67BB">
        <w:rPr>
          <w:rFonts w:ascii="Arial" w:eastAsia="Arial" w:hAnsi="Arial" w:cs="Arial"/>
          <w:spacing w:val="-10"/>
          <w:szCs w:val="24"/>
          <w:lang w:val="es-CO"/>
        </w:rPr>
        <w:t xml:space="preserve"> </w:t>
      </w:r>
      <w:r w:rsidRPr="008F67BB">
        <w:rPr>
          <w:rFonts w:ascii="Arial" w:eastAsia="Arial" w:hAnsi="Arial" w:cs="Arial"/>
          <w:szCs w:val="24"/>
          <w:lang w:val="es-CO"/>
        </w:rPr>
        <w:t>gratuita,</w:t>
      </w:r>
      <w:r w:rsidRPr="008F67BB">
        <w:rPr>
          <w:rFonts w:ascii="Arial" w:eastAsia="Arial" w:hAnsi="Arial" w:cs="Arial"/>
          <w:spacing w:val="-9"/>
          <w:szCs w:val="24"/>
          <w:lang w:val="es-CO"/>
        </w:rPr>
        <w:t xml:space="preserve"> </w:t>
      </w:r>
      <w:r w:rsidRPr="008F67BB">
        <w:rPr>
          <w:rFonts w:ascii="Arial" w:eastAsia="Arial" w:hAnsi="Arial" w:cs="Arial"/>
          <w:szCs w:val="24"/>
          <w:lang w:val="es-CO"/>
        </w:rPr>
        <w:t>por</w:t>
      </w:r>
      <w:r w:rsidRPr="008F67BB">
        <w:rPr>
          <w:rFonts w:ascii="Arial" w:eastAsia="Arial" w:hAnsi="Arial" w:cs="Arial"/>
          <w:spacing w:val="-9"/>
          <w:szCs w:val="24"/>
          <w:lang w:val="es-CO"/>
        </w:rPr>
        <w:t xml:space="preserve"> </w:t>
      </w:r>
      <w:r w:rsidRPr="008F67BB">
        <w:rPr>
          <w:rFonts w:ascii="Arial" w:eastAsia="Arial" w:hAnsi="Arial" w:cs="Arial"/>
          <w:szCs w:val="24"/>
          <w:lang w:val="es-CO"/>
        </w:rPr>
        <w:t>un</w:t>
      </w:r>
      <w:r w:rsidRPr="008F67BB">
        <w:rPr>
          <w:rFonts w:ascii="Arial" w:eastAsia="Arial" w:hAnsi="Arial" w:cs="Arial"/>
          <w:spacing w:val="-9"/>
          <w:szCs w:val="24"/>
          <w:lang w:val="es-CO"/>
        </w:rPr>
        <w:t xml:space="preserve"> </w:t>
      </w:r>
      <w:r w:rsidRPr="008F67BB">
        <w:rPr>
          <w:rFonts w:ascii="Arial" w:eastAsia="Arial" w:hAnsi="Arial" w:cs="Arial"/>
          <w:szCs w:val="24"/>
          <w:lang w:val="es-CO"/>
        </w:rPr>
        <w:t>período</w:t>
      </w:r>
      <w:r w:rsidRPr="008F67BB">
        <w:rPr>
          <w:rFonts w:ascii="Arial" w:eastAsia="Arial" w:hAnsi="Arial" w:cs="Arial"/>
          <w:spacing w:val="-10"/>
          <w:szCs w:val="24"/>
          <w:lang w:val="es-CO"/>
        </w:rPr>
        <w:t xml:space="preserve"> </w:t>
      </w:r>
      <w:r w:rsidRPr="008F67BB">
        <w:rPr>
          <w:rFonts w:ascii="Arial" w:eastAsia="Arial" w:hAnsi="Arial" w:cs="Arial"/>
          <w:szCs w:val="24"/>
          <w:lang w:val="es-CO"/>
        </w:rPr>
        <w:t>que</w:t>
      </w:r>
      <w:r w:rsidRPr="008F67BB">
        <w:rPr>
          <w:rFonts w:ascii="Arial" w:eastAsia="Arial" w:hAnsi="Arial" w:cs="Arial"/>
          <w:spacing w:val="-8"/>
          <w:szCs w:val="24"/>
          <w:lang w:val="es-CO"/>
        </w:rPr>
        <w:t xml:space="preserve"> </w:t>
      </w:r>
      <w:r w:rsidRPr="008F67BB">
        <w:rPr>
          <w:rFonts w:ascii="Arial" w:eastAsia="Arial" w:hAnsi="Arial" w:cs="Arial"/>
          <w:szCs w:val="24"/>
          <w:lang w:val="es-CO"/>
        </w:rPr>
        <w:t>no</w:t>
      </w:r>
      <w:r w:rsidRPr="008F67BB">
        <w:rPr>
          <w:rFonts w:ascii="Arial" w:eastAsia="Arial" w:hAnsi="Arial" w:cs="Arial"/>
          <w:spacing w:val="-10"/>
          <w:szCs w:val="24"/>
          <w:lang w:val="es-CO"/>
        </w:rPr>
        <w:t xml:space="preserve"> </w:t>
      </w:r>
      <w:r w:rsidRPr="008F67BB">
        <w:rPr>
          <w:rFonts w:ascii="Arial" w:eastAsia="Arial" w:hAnsi="Arial" w:cs="Arial"/>
          <w:szCs w:val="24"/>
          <w:lang w:val="es-CO"/>
        </w:rPr>
        <w:t>exceda</w:t>
      </w:r>
      <w:r w:rsidRPr="008F67BB">
        <w:rPr>
          <w:rFonts w:ascii="Arial" w:eastAsia="Arial" w:hAnsi="Arial" w:cs="Arial"/>
          <w:spacing w:val="-13"/>
          <w:szCs w:val="24"/>
          <w:lang w:val="es-CO"/>
        </w:rPr>
        <w:t xml:space="preserve"> </w:t>
      </w:r>
      <w:r w:rsidRPr="008F67BB">
        <w:rPr>
          <w:rFonts w:ascii="Arial" w:eastAsia="Arial" w:hAnsi="Arial" w:cs="Arial"/>
          <w:szCs w:val="24"/>
          <w:lang w:val="es-CO"/>
        </w:rPr>
        <w:t>6</w:t>
      </w:r>
      <w:r w:rsidRPr="008F67BB">
        <w:rPr>
          <w:rFonts w:ascii="Arial" w:eastAsia="Arial" w:hAnsi="Arial" w:cs="Arial"/>
          <w:spacing w:val="-9"/>
          <w:szCs w:val="24"/>
          <w:lang w:val="es-CO"/>
        </w:rPr>
        <w:t xml:space="preserve"> </w:t>
      </w:r>
      <w:r w:rsidRPr="008F67BB">
        <w:rPr>
          <w:rFonts w:ascii="Arial" w:eastAsia="Arial" w:hAnsi="Arial" w:cs="Arial"/>
          <w:szCs w:val="24"/>
          <w:lang w:val="es-CO"/>
        </w:rPr>
        <w:t xml:space="preserve">meses, durante una jornada de </w:t>
      </w:r>
      <w:r w:rsidR="42CFED02" w:rsidRPr="008F67BB">
        <w:rPr>
          <w:rFonts w:ascii="Arial" w:eastAsia="Arial" w:hAnsi="Arial" w:cs="Arial"/>
          <w:szCs w:val="24"/>
          <w:lang w:val="es-CO"/>
        </w:rPr>
        <w:t>ocho</w:t>
      </w:r>
      <w:r w:rsidRPr="008F67BB">
        <w:rPr>
          <w:rFonts w:ascii="Arial" w:eastAsia="Arial" w:hAnsi="Arial" w:cs="Arial"/>
          <w:szCs w:val="24"/>
          <w:lang w:val="es-CO"/>
        </w:rPr>
        <w:t xml:space="preserve"> horas semanales preferentemente los fines de semana y festivos o en días hábiles pero sin afectar su jornada escolar.</w:t>
      </w:r>
      <w:r w:rsidR="3C69569E" w:rsidRPr="008F67BB">
        <w:rPr>
          <w:rFonts w:ascii="Arial" w:eastAsia="Arial" w:hAnsi="Arial" w:cs="Arial"/>
          <w:szCs w:val="24"/>
          <w:lang w:val="es-CO"/>
        </w:rPr>
        <w:t xml:space="preserve"> </w:t>
      </w:r>
      <w:r w:rsidRPr="008F67BB">
        <w:rPr>
          <w:rFonts w:ascii="Arial" w:eastAsia="Arial" w:hAnsi="Arial" w:cs="Arial"/>
          <w:szCs w:val="24"/>
          <w:lang w:val="es-CO"/>
        </w:rPr>
        <w:t>Parágrafo:</w:t>
      </w:r>
      <w:r w:rsidRPr="008F67BB">
        <w:rPr>
          <w:rFonts w:ascii="Arial" w:eastAsia="Arial" w:hAnsi="Arial" w:cs="Arial"/>
          <w:spacing w:val="-9"/>
          <w:szCs w:val="24"/>
          <w:lang w:val="es-CO"/>
        </w:rPr>
        <w:t xml:space="preserve"> </w:t>
      </w:r>
      <w:r w:rsidRPr="008F67BB">
        <w:rPr>
          <w:rFonts w:ascii="Arial" w:eastAsia="Arial" w:hAnsi="Arial" w:cs="Arial"/>
          <w:szCs w:val="24"/>
          <w:lang w:val="es-CO"/>
        </w:rPr>
        <w:t>En</w:t>
      </w:r>
      <w:r w:rsidRPr="008F67BB">
        <w:rPr>
          <w:rFonts w:ascii="Arial" w:eastAsia="Arial" w:hAnsi="Arial" w:cs="Arial"/>
          <w:spacing w:val="-12"/>
          <w:szCs w:val="24"/>
          <w:lang w:val="es-CO"/>
        </w:rPr>
        <w:t xml:space="preserve"> </w:t>
      </w:r>
      <w:r w:rsidRPr="008F67BB">
        <w:rPr>
          <w:rFonts w:ascii="Arial" w:eastAsia="Arial" w:hAnsi="Arial" w:cs="Arial"/>
          <w:szCs w:val="24"/>
          <w:lang w:val="es-CO"/>
        </w:rPr>
        <w:t>todo</w:t>
      </w:r>
      <w:r w:rsidRPr="008F67BB">
        <w:rPr>
          <w:rFonts w:ascii="Arial" w:eastAsia="Arial" w:hAnsi="Arial" w:cs="Arial"/>
          <w:spacing w:val="-10"/>
          <w:szCs w:val="24"/>
          <w:lang w:val="es-CO"/>
        </w:rPr>
        <w:t xml:space="preserve"> </w:t>
      </w:r>
      <w:r w:rsidRPr="008F67BB">
        <w:rPr>
          <w:rFonts w:ascii="Arial" w:eastAsia="Arial" w:hAnsi="Arial" w:cs="Arial"/>
          <w:szCs w:val="24"/>
          <w:lang w:val="es-CO"/>
        </w:rPr>
        <w:t>caso, queda</w:t>
      </w:r>
      <w:r w:rsidRPr="008F67BB">
        <w:rPr>
          <w:rFonts w:ascii="Arial" w:eastAsia="Arial" w:hAnsi="Arial" w:cs="Arial"/>
          <w:spacing w:val="-6"/>
          <w:szCs w:val="24"/>
          <w:lang w:val="es-CO"/>
        </w:rPr>
        <w:t xml:space="preserve"> </w:t>
      </w:r>
      <w:r w:rsidRPr="008F67BB">
        <w:rPr>
          <w:rFonts w:ascii="Arial" w:eastAsia="Arial" w:hAnsi="Arial" w:cs="Arial"/>
          <w:szCs w:val="24"/>
          <w:lang w:val="es-CO"/>
        </w:rPr>
        <w:t>prohibido</w:t>
      </w:r>
      <w:r w:rsidRPr="008F67BB">
        <w:rPr>
          <w:rFonts w:ascii="Arial" w:eastAsia="Arial" w:hAnsi="Arial" w:cs="Arial"/>
          <w:spacing w:val="-6"/>
          <w:szCs w:val="24"/>
          <w:lang w:val="es-CO"/>
        </w:rPr>
        <w:t xml:space="preserve"> </w:t>
      </w:r>
      <w:r w:rsidRPr="008F67BB">
        <w:rPr>
          <w:rFonts w:ascii="Arial" w:eastAsia="Arial" w:hAnsi="Arial" w:cs="Arial"/>
          <w:szCs w:val="24"/>
          <w:lang w:val="es-CO"/>
        </w:rPr>
        <w:t>el</w:t>
      </w:r>
      <w:r w:rsidRPr="008F67BB">
        <w:rPr>
          <w:rFonts w:ascii="Arial" w:eastAsia="Arial" w:hAnsi="Arial" w:cs="Arial"/>
          <w:spacing w:val="-9"/>
          <w:szCs w:val="24"/>
          <w:lang w:val="es-CO"/>
        </w:rPr>
        <w:t xml:space="preserve"> </w:t>
      </w:r>
      <w:r w:rsidRPr="008F67BB">
        <w:rPr>
          <w:rFonts w:ascii="Arial" w:eastAsia="Arial" w:hAnsi="Arial" w:cs="Arial"/>
          <w:szCs w:val="24"/>
          <w:lang w:val="es-CO"/>
        </w:rPr>
        <w:t>desempeño</w:t>
      </w:r>
      <w:r w:rsidRPr="008F67BB">
        <w:rPr>
          <w:rFonts w:ascii="Arial" w:eastAsia="Arial" w:hAnsi="Arial" w:cs="Arial"/>
          <w:spacing w:val="-6"/>
          <w:szCs w:val="24"/>
          <w:lang w:val="es-CO"/>
        </w:rPr>
        <w:t xml:space="preserve"> </w:t>
      </w:r>
      <w:r w:rsidRPr="008F67BB">
        <w:rPr>
          <w:rFonts w:ascii="Arial" w:eastAsia="Arial" w:hAnsi="Arial" w:cs="Arial"/>
          <w:szCs w:val="24"/>
          <w:lang w:val="es-CO"/>
        </w:rPr>
        <w:t>de</w:t>
      </w:r>
      <w:r w:rsidRPr="008F67BB">
        <w:rPr>
          <w:rFonts w:ascii="Arial" w:eastAsia="Arial" w:hAnsi="Arial" w:cs="Arial"/>
          <w:spacing w:val="-8"/>
          <w:szCs w:val="24"/>
          <w:lang w:val="es-CO"/>
        </w:rPr>
        <w:t xml:space="preserve"> </w:t>
      </w:r>
      <w:r w:rsidRPr="008F67BB">
        <w:rPr>
          <w:rFonts w:ascii="Arial" w:eastAsia="Arial" w:hAnsi="Arial" w:cs="Arial"/>
          <w:szCs w:val="24"/>
          <w:lang w:val="es-CO"/>
        </w:rPr>
        <w:t>cualquier</w:t>
      </w:r>
      <w:r w:rsidRPr="008F67BB">
        <w:rPr>
          <w:rFonts w:ascii="Arial" w:eastAsia="Arial" w:hAnsi="Arial" w:cs="Arial"/>
          <w:spacing w:val="-7"/>
          <w:szCs w:val="24"/>
          <w:lang w:val="es-CO"/>
        </w:rPr>
        <w:t xml:space="preserve"> </w:t>
      </w:r>
      <w:r w:rsidRPr="008F67BB">
        <w:rPr>
          <w:rFonts w:ascii="Arial" w:eastAsia="Arial" w:hAnsi="Arial" w:cs="Arial"/>
          <w:szCs w:val="24"/>
          <w:lang w:val="es-CO"/>
        </w:rPr>
        <w:t>trabajo</w:t>
      </w:r>
      <w:r w:rsidRPr="008F67BB">
        <w:rPr>
          <w:rFonts w:ascii="Arial" w:eastAsia="Arial" w:hAnsi="Arial" w:cs="Arial"/>
          <w:spacing w:val="-5"/>
          <w:szCs w:val="24"/>
          <w:lang w:val="es-CO"/>
        </w:rPr>
        <w:t xml:space="preserve"> </w:t>
      </w:r>
      <w:r w:rsidRPr="008F67BB">
        <w:rPr>
          <w:rFonts w:ascii="Arial" w:eastAsia="Arial" w:hAnsi="Arial" w:cs="Arial"/>
          <w:szCs w:val="24"/>
          <w:lang w:val="es-CO"/>
        </w:rPr>
        <w:t>que</w:t>
      </w:r>
      <w:r w:rsidRPr="008F67BB">
        <w:rPr>
          <w:rFonts w:ascii="Arial" w:eastAsia="Arial" w:hAnsi="Arial" w:cs="Arial"/>
          <w:spacing w:val="-8"/>
          <w:szCs w:val="24"/>
          <w:lang w:val="es-CO"/>
        </w:rPr>
        <w:t xml:space="preserve"> </w:t>
      </w:r>
      <w:r w:rsidRPr="008F67BB">
        <w:rPr>
          <w:rFonts w:ascii="Arial" w:eastAsia="Arial" w:hAnsi="Arial" w:cs="Arial"/>
          <w:szCs w:val="24"/>
          <w:lang w:val="es-CO"/>
        </w:rPr>
        <w:t>pueda</w:t>
      </w:r>
      <w:r w:rsidRPr="008F67BB">
        <w:rPr>
          <w:rFonts w:ascii="Arial" w:eastAsia="Arial" w:hAnsi="Arial" w:cs="Arial"/>
          <w:spacing w:val="-8"/>
          <w:szCs w:val="24"/>
          <w:lang w:val="es-CO"/>
        </w:rPr>
        <w:t xml:space="preserve"> </w:t>
      </w:r>
      <w:r w:rsidRPr="008F67BB">
        <w:rPr>
          <w:rFonts w:ascii="Arial" w:eastAsia="Arial" w:hAnsi="Arial" w:cs="Arial"/>
          <w:szCs w:val="24"/>
          <w:lang w:val="es-CO"/>
        </w:rPr>
        <w:t>ser</w:t>
      </w:r>
      <w:r w:rsidRPr="008F67BB">
        <w:rPr>
          <w:rFonts w:ascii="Arial" w:eastAsia="Arial" w:hAnsi="Arial" w:cs="Arial"/>
          <w:spacing w:val="-4"/>
          <w:szCs w:val="24"/>
          <w:lang w:val="es-CO"/>
        </w:rPr>
        <w:t xml:space="preserve"> </w:t>
      </w:r>
      <w:r w:rsidRPr="008F67BB">
        <w:rPr>
          <w:rFonts w:ascii="Arial" w:eastAsia="Arial" w:hAnsi="Arial" w:cs="Arial"/>
          <w:szCs w:val="24"/>
          <w:lang w:val="es-CO"/>
        </w:rPr>
        <w:t>peligroso</w:t>
      </w:r>
      <w:r w:rsidRPr="008F67BB">
        <w:rPr>
          <w:rFonts w:ascii="Arial" w:eastAsia="Arial" w:hAnsi="Arial" w:cs="Arial"/>
          <w:spacing w:val="-7"/>
          <w:szCs w:val="24"/>
          <w:lang w:val="es-CO"/>
        </w:rPr>
        <w:t xml:space="preserve"> </w:t>
      </w:r>
      <w:r w:rsidRPr="008F67BB">
        <w:rPr>
          <w:rFonts w:ascii="Arial" w:eastAsia="Arial" w:hAnsi="Arial" w:cs="Arial"/>
          <w:szCs w:val="24"/>
          <w:lang w:val="es-CO"/>
        </w:rPr>
        <w:t>o</w:t>
      </w:r>
      <w:r w:rsidRPr="008F67BB">
        <w:rPr>
          <w:rFonts w:ascii="Arial" w:eastAsia="Arial" w:hAnsi="Arial" w:cs="Arial"/>
          <w:spacing w:val="-8"/>
          <w:szCs w:val="24"/>
          <w:lang w:val="es-CO"/>
        </w:rPr>
        <w:t xml:space="preserve"> </w:t>
      </w:r>
      <w:r w:rsidRPr="008F67BB">
        <w:rPr>
          <w:rFonts w:ascii="Arial" w:eastAsia="Arial" w:hAnsi="Arial" w:cs="Arial"/>
          <w:szCs w:val="24"/>
          <w:lang w:val="es-CO"/>
        </w:rPr>
        <w:t>que</w:t>
      </w:r>
      <w:r w:rsidRPr="008F67BB">
        <w:rPr>
          <w:rFonts w:ascii="Arial" w:eastAsia="Arial" w:hAnsi="Arial" w:cs="Arial"/>
          <w:spacing w:val="-5"/>
          <w:szCs w:val="24"/>
          <w:lang w:val="es-CO"/>
        </w:rPr>
        <w:t xml:space="preserve"> </w:t>
      </w:r>
      <w:r w:rsidRPr="008F67BB">
        <w:rPr>
          <w:rFonts w:ascii="Arial" w:eastAsia="Arial" w:hAnsi="Arial" w:cs="Arial"/>
          <w:szCs w:val="24"/>
          <w:lang w:val="es-CO"/>
        </w:rPr>
        <w:t>entorpezca</w:t>
      </w:r>
      <w:r w:rsidRPr="008F67BB">
        <w:rPr>
          <w:rFonts w:ascii="Arial" w:eastAsia="Arial" w:hAnsi="Arial" w:cs="Arial"/>
          <w:spacing w:val="-8"/>
          <w:szCs w:val="24"/>
          <w:lang w:val="es-CO"/>
        </w:rPr>
        <w:t xml:space="preserve"> </w:t>
      </w:r>
      <w:r w:rsidRPr="008F67BB">
        <w:rPr>
          <w:rFonts w:ascii="Arial" w:eastAsia="Arial" w:hAnsi="Arial" w:cs="Arial"/>
          <w:szCs w:val="24"/>
          <w:lang w:val="es-CO"/>
        </w:rPr>
        <w:t>la educación</w:t>
      </w:r>
      <w:r w:rsidRPr="008F67BB">
        <w:rPr>
          <w:rFonts w:ascii="Arial" w:eastAsia="Arial" w:hAnsi="Arial" w:cs="Arial"/>
          <w:spacing w:val="-6"/>
          <w:szCs w:val="24"/>
          <w:lang w:val="es-CO"/>
        </w:rPr>
        <w:t xml:space="preserve"> </w:t>
      </w:r>
      <w:r w:rsidRPr="008F67BB">
        <w:rPr>
          <w:rFonts w:ascii="Arial" w:eastAsia="Arial" w:hAnsi="Arial" w:cs="Arial"/>
          <w:szCs w:val="24"/>
          <w:lang w:val="es-CO"/>
        </w:rPr>
        <w:t>del</w:t>
      </w:r>
      <w:r w:rsidRPr="008F67BB">
        <w:rPr>
          <w:rFonts w:ascii="Arial" w:eastAsia="Arial" w:hAnsi="Arial" w:cs="Arial"/>
          <w:spacing w:val="-6"/>
          <w:szCs w:val="24"/>
          <w:lang w:val="es-CO"/>
        </w:rPr>
        <w:t xml:space="preserve"> </w:t>
      </w:r>
      <w:r w:rsidRPr="008F67BB">
        <w:rPr>
          <w:rFonts w:ascii="Arial" w:eastAsia="Arial" w:hAnsi="Arial" w:cs="Arial"/>
          <w:szCs w:val="24"/>
          <w:lang w:val="es-CO"/>
        </w:rPr>
        <w:t>adolescente,</w:t>
      </w:r>
      <w:r w:rsidRPr="008F67BB">
        <w:rPr>
          <w:rFonts w:ascii="Arial" w:eastAsia="Arial" w:hAnsi="Arial" w:cs="Arial"/>
          <w:spacing w:val="-7"/>
          <w:szCs w:val="24"/>
          <w:lang w:val="es-CO"/>
        </w:rPr>
        <w:t xml:space="preserve"> </w:t>
      </w:r>
      <w:r w:rsidRPr="008F67BB">
        <w:rPr>
          <w:rFonts w:ascii="Arial" w:eastAsia="Arial" w:hAnsi="Arial" w:cs="Arial"/>
          <w:szCs w:val="24"/>
          <w:lang w:val="es-CO"/>
        </w:rPr>
        <w:t>o</w:t>
      </w:r>
      <w:r w:rsidRPr="008F67BB">
        <w:rPr>
          <w:rFonts w:ascii="Arial" w:eastAsia="Arial" w:hAnsi="Arial" w:cs="Arial"/>
          <w:spacing w:val="-7"/>
          <w:szCs w:val="24"/>
          <w:lang w:val="es-CO"/>
        </w:rPr>
        <w:t xml:space="preserve"> </w:t>
      </w:r>
      <w:r w:rsidRPr="008F67BB">
        <w:rPr>
          <w:rFonts w:ascii="Arial" w:eastAsia="Arial" w:hAnsi="Arial" w:cs="Arial"/>
          <w:szCs w:val="24"/>
          <w:lang w:val="es-CO"/>
        </w:rPr>
        <w:t>que</w:t>
      </w:r>
      <w:r w:rsidRPr="008F67BB">
        <w:rPr>
          <w:rFonts w:ascii="Arial" w:eastAsia="Arial" w:hAnsi="Arial" w:cs="Arial"/>
          <w:spacing w:val="-8"/>
          <w:szCs w:val="24"/>
          <w:lang w:val="es-CO"/>
        </w:rPr>
        <w:t xml:space="preserve"> </w:t>
      </w:r>
      <w:r w:rsidRPr="008F67BB">
        <w:rPr>
          <w:rFonts w:ascii="Arial" w:eastAsia="Arial" w:hAnsi="Arial" w:cs="Arial"/>
          <w:szCs w:val="24"/>
          <w:lang w:val="es-CO"/>
        </w:rPr>
        <w:t>sea</w:t>
      </w:r>
      <w:r w:rsidRPr="008F67BB">
        <w:rPr>
          <w:rFonts w:ascii="Arial" w:eastAsia="Arial" w:hAnsi="Arial" w:cs="Arial"/>
          <w:spacing w:val="-5"/>
          <w:szCs w:val="24"/>
          <w:lang w:val="es-CO"/>
        </w:rPr>
        <w:t xml:space="preserve"> </w:t>
      </w:r>
      <w:r w:rsidRPr="008F67BB">
        <w:rPr>
          <w:rFonts w:ascii="Arial" w:eastAsia="Arial" w:hAnsi="Arial" w:cs="Arial"/>
          <w:szCs w:val="24"/>
          <w:lang w:val="es-CO"/>
        </w:rPr>
        <w:t>nocivo</w:t>
      </w:r>
      <w:r w:rsidRPr="008F67BB">
        <w:rPr>
          <w:rFonts w:ascii="Arial" w:eastAsia="Arial" w:hAnsi="Arial" w:cs="Arial"/>
          <w:spacing w:val="-5"/>
          <w:szCs w:val="24"/>
          <w:lang w:val="es-CO"/>
        </w:rPr>
        <w:t xml:space="preserve"> </w:t>
      </w:r>
      <w:r w:rsidRPr="008F67BB">
        <w:rPr>
          <w:rFonts w:ascii="Arial" w:eastAsia="Arial" w:hAnsi="Arial" w:cs="Arial"/>
          <w:szCs w:val="24"/>
          <w:lang w:val="es-CO"/>
        </w:rPr>
        <w:t>para</w:t>
      </w:r>
      <w:r w:rsidRPr="008F67BB">
        <w:rPr>
          <w:rFonts w:ascii="Arial" w:eastAsia="Arial" w:hAnsi="Arial" w:cs="Arial"/>
          <w:spacing w:val="-8"/>
          <w:szCs w:val="24"/>
          <w:lang w:val="es-CO"/>
        </w:rPr>
        <w:t xml:space="preserve"> </w:t>
      </w:r>
      <w:r w:rsidRPr="008F67BB">
        <w:rPr>
          <w:rFonts w:ascii="Arial" w:eastAsia="Arial" w:hAnsi="Arial" w:cs="Arial"/>
          <w:szCs w:val="24"/>
          <w:lang w:val="es-CO"/>
        </w:rPr>
        <w:t>su</w:t>
      </w:r>
      <w:r w:rsidRPr="008F67BB">
        <w:rPr>
          <w:rFonts w:ascii="Arial" w:eastAsia="Arial" w:hAnsi="Arial" w:cs="Arial"/>
          <w:spacing w:val="-7"/>
          <w:szCs w:val="24"/>
          <w:lang w:val="es-CO"/>
        </w:rPr>
        <w:t xml:space="preserve"> </w:t>
      </w:r>
      <w:r w:rsidRPr="008F67BB">
        <w:rPr>
          <w:rFonts w:ascii="Arial" w:eastAsia="Arial" w:hAnsi="Arial" w:cs="Arial"/>
          <w:szCs w:val="24"/>
          <w:lang w:val="es-CO"/>
        </w:rPr>
        <w:t>estado</w:t>
      </w:r>
      <w:r w:rsidRPr="008F67BB">
        <w:rPr>
          <w:rFonts w:ascii="Arial" w:eastAsia="Arial" w:hAnsi="Arial" w:cs="Arial"/>
          <w:spacing w:val="-8"/>
          <w:szCs w:val="24"/>
          <w:lang w:val="es-CO"/>
        </w:rPr>
        <w:t xml:space="preserve"> </w:t>
      </w:r>
      <w:r w:rsidRPr="008F67BB">
        <w:rPr>
          <w:rFonts w:ascii="Arial" w:eastAsia="Arial" w:hAnsi="Arial" w:cs="Arial"/>
          <w:szCs w:val="24"/>
          <w:lang w:val="es-CO"/>
        </w:rPr>
        <w:t>de</w:t>
      </w:r>
      <w:r w:rsidRPr="008F67BB">
        <w:rPr>
          <w:rFonts w:ascii="Arial" w:eastAsia="Arial" w:hAnsi="Arial" w:cs="Arial"/>
          <w:spacing w:val="-8"/>
          <w:szCs w:val="24"/>
          <w:lang w:val="es-CO"/>
        </w:rPr>
        <w:t xml:space="preserve"> </w:t>
      </w:r>
      <w:r w:rsidRPr="008F67BB">
        <w:rPr>
          <w:rFonts w:ascii="Arial" w:eastAsia="Arial" w:hAnsi="Arial" w:cs="Arial"/>
          <w:szCs w:val="24"/>
          <w:lang w:val="es-CO"/>
        </w:rPr>
        <w:t>salud</w:t>
      </w:r>
      <w:r w:rsidRPr="008F67BB">
        <w:rPr>
          <w:rFonts w:ascii="Arial" w:eastAsia="Arial" w:hAnsi="Arial" w:cs="Arial"/>
          <w:spacing w:val="-7"/>
          <w:szCs w:val="24"/>
          <w:lang w:val="es-CO"/>
        </w:rPr>
        <w:t xml:space="preserve"> </w:t>
      </w:r>
      <w:r w:rsidRPr="008F67BB">
        <w:rPr>
          <w:rFonts w:ascii="Arial" w:eastAsia="Arial" w:hAnsi="Arial" w:cs="Arial"/>
          <w:szCs w:val="24"/>
          <w:lang w:val="es-CO"/>
        </w:rPr>
        <w:t>o</w:t>
      </w:r>
      <w:r w:rsidRPr="008F67BB">
        <w:rPr>
          <w:rFonts w:ascii="Arial" w:eastAsia="Arial" w:hAnsi="Arial" w:cs="Arial"/>
          <w:spacing w:val="-5"/>
          <w:szCs w:val="24"/>
          <w:lang w:val="es-CO"/>
        </w:rPr>
        <w:t xml:space="preserve"> </w:t>
      </w:r>
      <w:r w:rsidRPr="008F67BB">
        <w:rPr>
          <w:rFonts w:ascii="Arial" w:eastAsia="Arial" w:hAnsi="Arial" w:cs="Arial"/>
          <w:szCs w:val="24"/>
          <w:lang w:val="es-CO"/>
        </w:rPr>
        <w:t>para</w:t>
      </w:r>
      <w:r w:rsidRPr="008F67BB">
        <w:rPr>
          <w:rFonts w:ascii="Arial" w:eastAsia="Arial" w:hAnsi="Arial" w:cs="Arial"/>
          <w:spacing w:val="-5"/>
          <w:szCs w:val="24"/>
          <w:lang w:val="es-CO"/>
        </w:rPr>
        <w:t xml:space="preserve"> </w:t>
      </w:r>
      <w:r w:rsidRPr="008F67BB">
        <w:rPr>
          <w:rFonts w:ascii="Arial" w:eastAsia="Arial" w:hAnsi="Arial" w:cs="Arial"/>
          <w:szCs w:val="24"/>
          <w:lang w:val="es-CO"/>
        </w:rPr>
        <w:t>su</w:t>
      </w:r>
      <w:r w:rsidRPr="008F67BB">
        <w:rPr>
          <w:rFonts w:ascii="Arial" w:eastAsia="Arial" w:hAnsi="Arial" w:cs="Arial"/>
          <w:spacing w:val="-7"/>
          <w:szCs w:val="24"/>
          <w:lang w:val="es-CO"/>
        </w:rPr>
        <w:t xml:space="preserve"> </w:t>
      </w:r>
      <w:r w:rsidRPr="008F67BB">
        <w:rPr>
          <w:rFonts w:ascii="Arial" w:eastAsia="Arial" w:hAnsi="Arial" w:cs="Arial"/>
          <w:szCs w:val="24"/>
          <w:lang w:val="es-CO"/>
        </w:rPr>
        <w:t>desarrollo</w:t>
      </w:r>
      <w:r w:rsidRPr="008F67BB">
        <w:rPr>
          <w:rFonts w:ascii="Arial" w:eastAsia="Arial" w:hAnsi="Arial" w:cs="Arial"/>
          <w:spacing w:val="-5"/>
          <w:szCs w:val="24"/>
          <w:lang w:val="es-CO"/>
        </w:rPr>
        <w:t xml:space="preserve"> </w:t>
      </w:r>
      <w:r w:rsidRPr="008F67BB">
        <w:rPr>
          <w:rFonts w:ascii="Arial" w:eastAsia="Arial" w:hAnsi="Arial" w:cs="Arial"/>
          <w:szCs w:val="24"/>
          <w:lang w:val="es-CO"/>
        </w:rPr>
        <w:t>físico, mental, espiritual, moral o</w:t>
      </w:r>
      <w:r w:rsidRPr="008F67BB">
        <w:rPr>
          <w:rFonts w:ascii="Arial" w:eastAsia="Arial" w:hAnsi="Arial" w:cs="Arial"/>
          <w:spacing w:val="-5"/>
          <w:szCs w:val="24"/>
          <w:lang w:val="es-CO"/>
        </w:rPr>
        <w:t xml:space="preserve"> </w:t>
      </w:r>
      <w:r w:rsidRPr="008F67BB">
        <w:rPr>
          <w:rFonts w:ascii="Arial" w:eastAsia="Arial" w:hAnsi="Arial" w:cs="Arial"/>
          <w:szCs w:val="24"/>
          <w:lang w:val="es-CO"/>
        </w:rPr>
        <w:t>social</w:t>
      </w:r>
      <w:r w:rsidRPr="008F67BB">
        <w:rPr>
          <w:rFonts w:ascii="Arial" w:eastAsia="Arial" w:hAnsi="Arial" w:cs="Arial"/>
          <w:b/>
          <w:bCs/>
          <w:i/>
          <w:iCs/>
          <w:szCs w:val="24"/>
          <w:lang w:val="es-CO"/>
        </w:rPr>
        <w:t>”.</w:t>
      </w:r>
    </w:p>
    <w:p w14:paraId="1081039F" w14:textId="4FB901BA" w:rsidR="009B553A" w:rsidRPr="008F67BB" w:rsidRDefault="009B553A" w:rsidP="0B552662">
      <w:pPr>
        <w:rPr>
          <w:rFonts w:ascii="Arial" w:eastAsia="Arial" w:hAnsi="Arial" w:cs="Arial"/>
          <w:b/>
          <w:bCs/>
        </w:rPr>
      </w:pPr>
    </w:p>
    <w:p w14:paraId="40749998" w14:textId="433E5E0A" w:rsidR="009B553A" w:rsidRPr="008F67BB" w:rsidRDefault="00811D1A" w:rsidP="00256749">
      <w:pPr>
        <w:pStyle w:val="Prrafodelista"/>
        <w:numPr>
          <w:ilvl w:val="3"/>
          <w:numId w:val="28"/>
        </w:numPr>
        <w:tabs>
          <w:tab w:val="left" w:pos="993"/>
        </w:tabs>
        <w:jc w:val="both"/>
        <w:outlineLvl w:val="2"/>
        <w:rPr>
          <w:rFonts w:ascii="Arial" w:eastAsia="Arial" w:hAnsi="Arial" w:cs="Arial"/>
          <w:b/>
          <w:bCs/>
          <w:i/>
          <w:iCs/>
        </w:rPr>
      </w:pPr>
      <w:bookmarkStart w:id="54" w:name="_Toc157007729"/>
      <w:r w:rsidRPr="008F67BB">
        <w:rPr>
          <w:rFonts w:ascii="Arial" w:eastAsia="Arial" w:hAnsi="Arial" w:cs="Arial"/>
          <w:b/>
          <w:bCs/>
          <w:i/>
          <w:iCs/>
        </w:rPr>
        <w:t>O</w:t>
      </w:r>
      <w:r w:rsidR="00A61B3D" w:rsidRPr="008F67BB">
        <w:rPr>
          <w:rFonts w:ascii="Arial" w:eastAsia="Arial" w:hAnsi="Arial" w:cs="Arial"/>
          <w:b/>
          <w:bCs/>
          <w:i/>
          <w:iCs/>
        </w:rPr>
        <w:t>bjetivos</w:t>
      </w:r>
      <w:r w:rsidR="6B5C118B" w:rsidRPr="008F67BB">
        <w:rPr>
          <w:rFonts w:ascii="Arial" w:eastAsia="Arial" w:hAnsi="Arial" w:cs="Arial"/>
          <w:b/>
          <w:bCs/>
          <w:i/>
          <w:iCs/>
        </w:rPr>
        <w:t xml:space="preserve"> </w:t>
      </w:r>
      <w:bookmarkEnd w:id="54"/>
    </w:p>
    <w:p w14:paraId="543523D9" w14:textId="77777777" w:rsidR="009B553A" w:rsidRPr="008F67BB" w:rsidRDefault="009B553A" w:rsidP="0B552662">
      <w:pPr>
        <w:rPr>
          <w:rFonts w:ascii="Arial" w:eastAsia="Arial" w:hAnsi="Arial" w:cs="Arial"/>
        </w:rPr>
      </w:pPr>
    </w:p>
    <w:p w14:paraId="15AD2E8D" w14:textId="77777777" w:rsidR="009B553A" w:rsidRPr="008F67BB" w:rsidRDefault="009B553A" w:rsidP="0B552662">
      <w:pPr>
        <w:rPr>
          <w:rFonts w:ascii="Arial" w:eastAsia="Arial" w:hAnsi="Arial" w:cs="Arial"/>
        </w:rPr>
      </w:pPr>
      <w:r w:rsidRPr="008F67BB">
        <w:rPr>
          <w:rFonts w:ascii="Arial" w:eastAsia="Arial" w:hAnsi="Arial" w:cs="Arial"/>
        </w:rPr>
        <w:t>Objetivo general</w:t>
      </w:r>
    </w:p>
    <w:p w14:paraId="2FDF8E39" w14:textId="77777777" w:rsidR="009B553A" w:rsidRPr="008F67BB" w:rsidRDefault="009B553A" w:rsidP="0B552662">
      <w:pPr>
        <w:rPr>
          <w:rFonts w:ascii="Arial" w:eastAsia="Arial" w:hAnsi="Arial" w:cs="Arial"/>
        </w:rPr>
      </w:pPr>
    </w:p>
    <w:p w14:paraId="2F390B48" w14:textId="324A9D88" w:rsidR="009B553A" w:rsidRPr="008F67BB" w:rsidRDefault="78AFE85B" w:rsidP="303EADBF">
      <w:pPr>
        <w:jc w:val="both"/>
        <w:rPr>
          <w:rFonts w:ascii="Arial" w:eastAsia="Arial" w:hAnsi="Arial" w:cs="Arial"/>
        </w:rPr>
      </w:pPr>
      <w:r w:rsidRPr="008F67BB">
        <w:rPr>
          <w:rFonts w:ascii="Arial" w:eastAsia="Arial" w:hAnsi="Arial" w:cs="Arial"/>
        </w:rPr>
        <w:t xml:space="preserve">Promover en los adolescentes y jóvenes </w:t>
      </w:r>
      <w:r w:rsidR="3905041E" w:rsidRPr="008F67BB">
        <w:rPr>
          <w:rFonts w:ascii="Arial" w:eastAsia="Arial" w:hAnsi="Arial" w:cs="Arial"/>
        </w:rPr>
        <w:t>el reconocimiento</w:t>
      </w:r>
      <w:r w:rsidRPr="008F67BB">
        <w:rPr>
          <w:rFonts w:ascii="Arial" w:eastAsia="Arial" w:hAnsi="Arial" w:cs="Arial"/>
        </w:rPr>
        <w:t xml:space="preserve"> y responsabilización de la conducta punible y las consecuencias que de esta se derivan, mediante actividades y acciones de reparación </w:t>
      </w:r>
      <w:r w:rsidR="329E6DBA" w:rsidRPr="008F67BB">
        <w:rPr>
          <w:rFonts w:ascii="Arial" w:eastAsia="Arial" w:hAnsi="Arial" w:cs="Arial"/>
        </w:rPr>
        <w:t xml:space="preserve">directa, indirecta y/o simbólica </w:t>
      </w:r>
      <w:r w:rsidRPr="008F67BB">
        <w:rPr>
          <w:rFonts w:ascii="Arial" w:eastAsia="Arial" w:hAnsi="Arial" w:cs="Arial"/>
        </w:rPr>
        <w:t>dirigidas a la comunidad</w:t>
      </w:r>
      <w:r w:rsidR="1ECC7316" w:rsidRPr="008F67BB">
        <w:rPr>
          <w:rFonts w:ascii="Arial" w:eastAsia="Arial" w:hAnsi="Arial" w:cs="Arial"/>
        </w:rPr>
        <w:t>,</w:t>
      </w:r>
      <w:r w:rsidRPr="008F67BB">
        <w:rPr>
          <w:rFonts w:ascii="Arial" w:eastAsia="Arial" w:hAnsi="Arial" w:cs="Arial"/>
        </w:rPr>
        <w:t xml:space="preserve"> orientadas al desarrollo y/o fortalecimiento de la capacidad restaurativa en respuesta a la sanción. </w:t>
      </w:r>
    </w:p>
    <w:p w14:paraId="2263FFF4" w14:textId="4CECB498" w:rsidR="303EADBF" w:rsidRPr="008F67BB" w:rsidRDefault="303EADBF" w:rsidP="303EADBF">
      <w:pPr>
        <w:jc w:val="both"/>
        <w:rPr>
          <w:rFonts w:ascii="Arial" w:eastAsia="Arial" w:hAnsi="Arial" w:cs="Arial"/>
        </w:rPr>
      </w:pPr>
    </w:p>
    <w:p w14:paraId="3A7282A0" w14:textId="77777777" w:rsidR="009B553A" w:rsidRPr="008F67BB" w:rsidRDefault="009B553A" w:rsidP="0B552662">
      <w:pPr>
        <w:rPr>
          <w:rFonts w:ascii="Arial" w:eastAsia="Arial" w:hAnsi="Arial" w:cs="Arial"/>
        </w:rPr>
      </w:pPr>
      <w:r w:rsidRPr="008F67BB">
        <w:rPr>
          <w:rFonts w:ascii="Arial" w:eastAsia="Arial" w:hAnsi="Arial" w:cs="Arial"/>
        </w:rPr>
        <w:t>Objetivos específicos</w:t>
      </w:r>
    </w:p>
    <w:p w14:paraId="560A1A2D" w14:textId="77777777" w:rsidR="009B553A" w:rsidRPr="008F67BB" w:rsidRDefault="009B553A" w:rsidP="0B552662">
      <w:pPr>
        <w:rPr>
          <w:rFonts w:ascii="Arial" w:eastAsia="Arial" w:hAnsi="Arial" w:cs="Arial"/>
        </w:rPr>
      </w:pPr>
    </w:p>
    <w:p w14:paraId="5C9B1952" w14:textId="4379C9E4" w:rsidR="009B553A" w:rsidRPr="008F67BB" w:rsidRDefault="78AFE85B" w:rsidP="00256749">
      <w:pPr>
        <w:pStyle w:val="Prrafodelista"/>
        <w:numPr>
          <w:ilvl w:val="0"/>
          <w:numId w:val="45"/>
        </w:numPr>
        <w:jc w:val="both"/>
        <w:rPr>
          <w:rFonts w:ascii="Arial" w:eastAsia="Arial" w:hAnsi="Arial" w:cs="Arial"/>
        </w:rPr>
      </w:pPr>
      <w:r w:rsidRPr="008F67BB">
        <w:rPr>
          <w:rFonts w:ascii="Arial" w:eastAsia="Arial" w:hAnsi="Arial" w:cs="Arial"/>
        </w:rPr>
        <w:t>Promover en los adolescentes y jóvenes, escenarios de reflexión frente a la conducta punible</w:t>
      </w:r>
      <w:r w:rsidR="062C17CF" w:rsidRPr="008F67BB">
        <w:rPr>
          <w:rFonts w:ascii="Arial" w:eastAsia="Arial" w:hAnsi="Arial" w:cs="Arial"/>
        </w:rPr>
        <w:t>, su impacto</w:t>
      </w:r>
      <w:r w:rsidRPr="008F67BB">
        <w:rPr>
          <w:rFonts w:ascii="Arial" w:eastAsia="Arial" w:hAnsi="Arial" w:cs="Arial"/>
        </w:rPr>
        <w:t xml:space="preserve"> y las consecuencias que de esta se derivan en respuesta a la sanción.</w:t>
      </w:r>
    </w:p>
    <w:p w14:paraId="45274AFC" w14:textId="77777777" w:rsidR="009B553A" w:rsidRPr="008F67BB" w:rsidRDefault="009B553A" w:rsidP="00256749">
      <w:pPr>
        <w:pStyle w:val="Prrafodelista"/>
        <w:numPr>
          <w:ilvl w:val="0"/>
          <w:numId w:val="45"/>
        </w:numPr>
        <w:jc w:val="both"/>
        <w:rPr>
          <w:rFonts w:ascii="Arial" w:eastAsia="Arial" w:hAnsi="Arial" w:cs="Arial"/>
        </w:rPr>
      </w:pPr>
      <w:r w:rsidRPr="008F67BB">
        <w:rPr>
          <w:rFonts w:ascii="Arial" w:eastAsia="Arial" w:hAnsi="Arial" w:cs="Arial"/>
        </w:rPr>
        <w:t>Desarrollar acciones y actividades de reparación dirigidas a la comunidad en relación con la conducta punible.</w:t>
      </w:r>
    </w:p>
    <w:p w14:paraId="0F748A7B" w14:textId="77777777" w:rsidR="009B553A" w:rsidRPr="008F67BB" w:rsidRDefault="009B553A" w:rsidP="00256749">
      <w:pPr>
        <w:pStyle w:val="Prrafodelista"/>
        <w:numPr>
          <w:ilvl w:val="0"/>
          <w:numId w:val="45"/>
        </w:numPr>
        <w:jc w:val="both"/>
        <w:rPr>
          <w:rFonts w:ascii="Arial" w:eastAsia="Arial" w:hAnsi="Arial" w:cs="Arial"/>
        </w:rPr>
      </w:pPr>
      <w:r w:rsidRPr="008F67BB">
        <w:rPr>
          <w:rFonts w:ascii="Arial" w:eastAsia="Arial" w:hAnsi="Arial" w:cs="Arial"/>
        </w:rPr>
        <w:t xml:space="preserve">Fortalecer el ejercicio de participación y ciudadanía. </w:t>
      </w:r>
    </w:p>
    <w:p w14:paraId="04F13780" w14:textId="77777777" w:rsidR="009B553A" w:rsidRPr="008F67BB" w:rsidRDefault="009B553A" w:rsidP="00256749">
      <w:pPr>
        <w:pStyle w:val="Prrafodelista"/>
        <w:numPr>
          <w:ilvl w:val="0"/>
          <w:numId w:val="45"/>
        </w:numPr>
        <w:jc w:val="both"/>
        <w:rPr>
          <w:rFonts w:ascii="Arial" w:eastAsia="Arial" w:hAnsi="Arial" w:cs="Arial"/>
        </w:rPr>
      </w:pPr>
      <w:r w:rsidRPr="008F67BB">
        <w:rPr>
          <w:rFonts w:ascii="Arial" w:eastAsia="Arial" w:hAnsi="Arial" w:cs="Arial"/>
        </w:rPr>
        <w:t xml:space="preserve">Desarrollar procesos pedagógicos que fortalezcan la autonomía y proyecto de vida dentro de la legalidad. </w:t>
      </w:r>
    </w:p>
    <w:p w14:paraId="34EAE06C" w14:textId="77777777" w:rsidR="009B553A" w:rsidRPr="008F67BB" w:rsidRDefault="009B553A" w:rsidP="0B552662">
      <w:pPr>
        <w:pStyle w:val="Prrafodelista"/>
        <w:ind w:left="720"/>
        <w:jc w:val="both"/>
        <w:rPr>
          <w:rFonts w:ascii="Arial" w:eastAsia="Arial" w:hAnsi="Arial" w:cs="Arial"/>
        </w:rPr>
      </w:pPr>
    </w:p>
    <w:p w14:paraId="31B06E8B" w14:textId="77777777" w:rsidR="009B553A" w:rsidRPr="008F67BB" w:rsidRDefault="009B553A" w:rsidP="0B552662">
      <w:pPr>
        <w:rPr>
          <w:rFonts w:ascii="Arial" w:eastAsia="Arial" w:hAnsi="Arial" w:cs="Arial"/>
        </w:rPr>
      </w:pPr>
    </w:p>
    <w:p w14:paraId="588DA622" w14:textId="362B1C16" w:rsidR="009B553A" w:rsidRPr="008F67BB" w:rsidRDefault="00A66B3C" w:rsidP="00256749">
      <w:pPr>
        <w:pStyle w:val="Prrafodelista"/>
        <w:numPr>
          <w:ilvl w:val="3"/>
          <w:numId w:val="28"/>
        </w:numPr>
        <w:tabs>
          <w:tab w:val="left" w:pos="993"/>
        </w:tabs>
        <w:jc w:val="both"/>
        <w:outlineLvl w:val="2"/>
        <w:rPr>
          <w:rFonts w:ascii="Arial" w:eastAsia="Arial" w:hAnsi="Arial" w:cs="Arial"/>
        </w:rPr>
      </w:pPr>
      <w:bookmarkStart w:id="55" w:name="_Toc157007730"/>
      <w:r w:rsidRPr="008F67BB">
        <w:rPr>
          <w:rFonts w:ascii="Arial" w:eastAsia="Arial" w:hAnsi="Arial" w:cs="Arial"/>
          <w:b/>
          <w:bCs/>
          <w:i/>
          <w:iCs/>
        </w:rPr>
        <w:t>Población objetivo</w:t>
      </w:r>
      <w:bookmarkEnd w:id="55"/>
    </w:p>
    <w:p w14:paraId="4D2B45CF" w14:textId="77777777" w:rsidR="009B553A" w:rsidRPr="008F67BB" w:rsidRDefault="009B553A" w:rsidP="0B552662">
      <w:pPr>
        <w:ind w:left="774"/>
        <w:jc w:val="both"/>
        <w:rPr>
          <w:rFonts w:ascii="Arial" w:eastAsia="Arial" w:hAnsi="Arial" w:cs="Arial"/>
        </w:rPr>
      </w:pPr>
    </w:p>
    <w:p w14:paraId="1021FFC7" w14:textId="010D9885" w:rsidR="009B553A" w:rsidRPr="008F67BB" w:rsidRDefault="009B553A" w:rsidP="0B552662">
      <w:pPr>
        <w:jc w:val="both"/>
        <w:rPr>
          <w:rFonts w:ascii="Arial" w:eastAsia="Arial" w:hAnsi="Arial" w:cs="Arial"/>
        </w:rPr>
      </w:pPr>
      <w:r w:rsidRPr="008F67BB">
        <w:rPr>
          <w:rFonts w:ascii="Arial" w:eastAsia="Arial" w:hAnsi="Arial" w:cs="Arial"/>
        </w:rPr>
        <w:t xml:space="preserve">Adolescentes y jóvenes del SRPA, a quienes en los términos del artículo 189 de la Ley 1098 de 2006, y considerando sus circunstancias personales, familiares y responsabilidad frente a sus conductas, la autoridad judicial les impone esta sanción de acuerdo con el artículo 184 de la citada </w:t>
      </w:r>
      <w:r w:rsidR="1C1F0955" w:rsidRPr="008F67BB">
        <w:rPr>
          <w:rFonts w:ascii="Arial" w:eastAsia="Arial" w:hAnsi="Arial" w:cs="Arial"/>
        </w:rPr>
        <w:t>L</w:t>
      </w:r>
      <w:r w:rsidRPr="008F67BB">
        <w:rPr>
          <w:rFonts w:ascii="Arial" w:eastAsia="Arial" w:hAnsi="Arial" w:cs="Arial"/>
        </w:rPr>
        <w:t>ey.</w:t>
      </w:r>
    </w:p>
    <w:p w14:paraId="035E2626" w14:textId="77777777" w:rsidR="009B553A" w:rsidRPr="008F67BB" w:rsidRDefault="009B553A" w:rsidP="0B552662">
      <w:pPr>
        <w:pStyle w:val="Prrafodelista"/>
        <w:ind w:left="1482"/>
        <w:rPr>
          <w:rFonts w:ascii="Arial" w:eastAsia="Arial" w:hAnsi="Arial" w:cs="Arial"/>
          <w:b/>
          <w:bCs/>
        </w:rPr>
      </w:pPr>
    </w:p>
    <w:p w14:paraId="2F368661" w14:textId="06505442" w:rsidR="009B553A" w:rsidRPr="008F67BB" w:rsidRDefault="00BD0AA6" w:rsidP="00256749">
      <w:pPr>
        <w:pStyle w:val="Prrafodelista"/>
        <w:numPr>
          <w:ilvl w:val="3"/>
          <w:numId w:val="28"/>
        </w:numPr>
        <w:tabs>
          <w:tab w:val="left" w:pos="993"/>
        </w:tabs>
        <w:jc w:val="both"/>
        <w:outlineLvl w:val="2"/>
        <w:rPr>
          <w:rFonts w:ascii="Arial" w:eastAsia="Arial" w:hAnsi="Arial" w:cs="Arial"/>
        </w:rPr>
      </w:pPr>
      <w:bookmarkStart w:id="56" w:name="_Toc157007731"/>
      <w:r w:rsidRPr="008F67BB">
        <w:rPr>
          <w:rFonts w:ascii="Arial" w:eastAsia="Arial" w:hAnsi="Arial" w:cs="Arial"/>
          <w:b/>
          <w:bCs/>
          <w:i/>
          <w:iCs/>
        </w:rPr>
        <w:t>Componentes de la modalidad</w:t>
      </w:r>
      <w:bookmarkEnd w:id="56"/>
    </w:p>
    <w:p w14:paraId="59CDF85A" w14:textId="77777777" w:rsidR="009B553A" w:rsidRPr="008F67BB" w:rsidRDefault="009B553A" w:rsidP="0B552662">
      <w:pPr>
        <w:ind w:left="348"/>
        <w:rPr>
          <w:rFonts w:ascii="Arial" w:eastAsia="Arial" w:hAnsi="Arial" w:cs="Arial"/>
        </w:rPr>
      </w:pPr>
    </w:p>
    <w:p w14:paraId="4DBD689D" w14:textId="163C8AD8" w:rsidR="009B553A" w:rsidRPr="008F67BB" w:rsidRDefault="00C01583" w:rsidP="0B552662">
      <w:pPr>
        <w:jc w:val="both"/>
        <w:rPr>
          <w:rFonts w:ascii="Arial" w:eastAsia="Arial" w:hAnsi="Arial" w:cs="Arial"/>
          <w:b/>
          <w:bCs/>
          <w:u w:val="single"/>
        </w:rPr>
      </w:pPr>
      <w:r w:rsidRPr="008F67BB">
        <w:rPr>
          <w:rFonts w:ascii="Arial" w:eastAsia="Arial" w:hAnsi="Arial" w:cs="Arial"/>
          <w:b/>
          <w:bCs/>
          <w:u w:val="single"/>
        </w:rPr>
        <w:t>Organización del Servicio</w:t>
      </w:r>
      <w:r w:rsidR="00833BA3" w:rsidRPr="008F67BB">
        <w:rPr>
          <w:rFonts w:ascii="Arial" w:eastAsia="Arial" w:hAnsi="Arial" w:cs="Arial"/>
          <w:b/>
          <w:bCs/>
          <w:u w:val="single"/>
        </w:rPr>
        <w:t>:</w:t>
      </w:r>
    </w:p>
    <w:p w14:paraId="766339A8" w14:textId="77777777" w:rsidR="009B553A" w:rsidRPr="008F67BB" w:rsidRDefault="009B553A" w:rsidP="0B552662">
      <w:pPr>
        <w:ind w:left="915"/>
        <w:jc w:val="both"/>
        <w:rPr>
          <w:rFonts w:ascii="Arial" w:eastAsia="Arial" w:hAnsi="Arial" w:cs="Arial"/>
          <w:b/>
          <w:bCs/>
        </w:rPr>
      </w:pPr>
    </w:p>
    <w:p w14:paraId="57A7CE14" w14:textId="77777777" w:rsidR="009B553A" w:rsidRPr="008F67BB" w:rsidRDefault="009B553A" w:rsidP="0B552662">
      <w:pPr>
        <w:jc w:val="both"/>
        <w:rPr>
          <w:rFonts w:ascii="Arial" w:eastAsia="Arial" w:hAnsi="Arial" w:cs="Arial"/>
        </w:rPr>
      </w:pPr>
      <w:r w:rsidRPr="008F67BB">
        <w:rPr>
          <w:rFonts w:ascii="Arial" w:eastAsia="Arial" w:hAnsi="Arial" w:cs="Arial"/>
          <w:b/>
          <w:bCs/>
        </w:rPr>
        <w:t xml:space="preserve">Permanencia y rotación: </w:t>
      </w:r>
      <w:r w:rsidRPr="008F67BB">
        <w:rPr>
          <w:rFonts w:ascii="Arial" w:eastAsia="Arial" w:hAnsi="Arial" w:cs="Arial"/>
        </w:rPr>
        <w:t>Conforme lo señalado en la ley, la sanción de Prestación de Servicios Sociales a la Comunidad no podrá tener una duración mayor a 6 meses. Se estima una rotación de (2) adolescentes</w:t>
      </w:r>
      <w:r w:rsidRPr="008F67BB">
        <w:rPr>
          <w:rFonts w:ascii="Arial" w:eastAsia="Arial" w:hAnsi="Arial" w:cs="Arial"/>
          <w:spacing w:val="-6"/>
        </w:rPr>
        <w:t xml:space="preserve"> </w:t>
      </w:r>
      <w:r w:rsidRPr="008F67BB">
        <w:rPr>
          <w:rFonts w:ascii="Arial" w:eastAsia="Arial" w:hAnsi="Arial" w:cs="Arial"/>
        </w:rPr>
        <w:t>o</w:t>
      </w:r>
      <w:r w:rsidRPr="008F67BB">
        <w:rPr>
          <w:rFonts w:ascii="Arial" w:eastAsia="Arial" w:hAnsi="Arial" w:cs="Arial"/>
          <w:spacing w:val="-6"/>
        </w:rPr>
        <w:t xml:space="preserve"> </w:t>
      </w:r>
      <w:r w:rsidRPr="008F67BB">
        <w:rPr>
          <w:rFonts w:ascii="Arial" w:eastAsia="Arial" w:hAnsi="Arial" w:cs="Arial"/>
        </w:rPr>
        <w:t>jóvenes</w:t>
      </w:r>
      <w:r w:rsidRPr="008F67BB">
        <w:rPr>
          <w:rFonts w:ascii="Arial" w:eastAsia="Arial" w:hAnsi="Arial" w:cs="Arial"/>
          <w:spacing w:val="-6"/>
        </w:rPr>
        <w:t xml:space="preserve"> </w:t>
      </w:r>
      <w:r w:rsidRPr="008F67BB">
        <w:rPr>
          <w:rFonts w:ascii="Arial" w:eastAsia="Arial" w:hAnsi="Arial" w:cs="Arial"/>
        </w:rPr>
        <w:t>por</w:t>
      </w:r>
      <w:r w:rsidRPr="008F67BB">
        <w:rPr>
          <w:rFonts w:ascii="Arial" w:eastAsia="Arial" w:hAnsi="Arial" w:cs="Arial"/>
          <w:spacing w:val="-4"/>
        </w:rPr>
        <w:t xml:space="preserve"> </w:t>
      </w:r>
      <w:r w:rsidRPr="008F67BB">
        <w:rPr>
          <w:rFonts w:ascii="Arial" w:eastAsia="Arial" w:hAnsi="Arial" w:cs="Arial"/>
        </w:rPr>
        <w:t>cupo</w:t>
      </w:r>
      <w:r w:rsidRPr="008F67BB">
        <w:rPr>
          <w:rFonts w:ascii="Arial" w:eastAsia="Arial" w:hAnsi="Arial" w:cs="Arial"/>
          <w:spacing w:val="-4"/>
        </w:rPr>
        <w:t xml:space="preserve"> </w:t>
      </w:r>
      <w:r w:rsidRPr="008F67BB">
        <w:rPr>
          <w:rFonts w:ascii="Arial" w:eastAsia="Arial" w:hAnsi="Arial" w:cs="Arial"/>
        </w:rPr>
        <w:t>al</w:t>
      </w:r>
      <w:r w:rsidRPr="008F67BB">
        <w:rPr>
          <w:rFonts w:ascii="Arial" w:eastAsia="Arial" w:hAnsi="Arial" w:cs="Arial"/>
          <w:spacing w:val="-6"/>
        </w:rPr>
        <w:t xml:space="preserve"> </w:t>
      </w:r>
      <w:r w:rsidRPr="008F67BB">
        <w:rPr>
          <w:rFonts w:ascii="Arial" w:eastAsia="Arial" w:hAnsi="Arial" w:cs="Arial"/>
        </w:rPr>
        <w:t>año.</w:t>
      </w:r>
      <w:r w:rsidRPr="008F67BB">
        <w:rPr>
          <w:rFonts w:ascii="Arial" w:eastAsia="Arial" w:hAnsi="Arial" w:cs="Arial"/>
          <w:spacing w:val="-3"/>
        </w:rPr>
        <w:t xml:space="preserve"> </w:t>
      </w:r>
      <w:r w:rsidRPr="008F67BB">
        <w:rPr>
          <w:rFonts w:ascii="Arial" w:eastAsia="Arial" w:hAnsi="Arial" w:cs="Arial"/>
        </w:rPr>
        <w:t>La</w:t>
      </w:r>
      <w:r w:rsidRPr="008F67BB">
        <w:rPr>
          <w:rFonts w:ascii="Arial" w:eastAsia="Arial" w:hAnsi="Arial" w:cs="Arial"/>
          <w:spacing w:val="-3"/>
        </w:rPr>
        <w:t xml:space="preserve"> </w:t>
      </w:r>
      <w:r w:rsidRPr="008F67BB">
        <w:rPr>
          <w:rFonts w:ascii="Arial" w:eastAsia="Arial" w:hAnsi="Arial" w:cs="Arial"/>
        </w:rPr>
        <w:t>permanencia</w:t>
      </w:r>
      <w:r w:rsidRPr="008F67BB">
        <w:rPr>
          <w:rFonts w:ascii="Arial" w:eastAsia="Arial" w:hAnsi="Arial" w:cs="Arial"/>
          <w:spacing w:val="-4"/>
        </w:rPr>
        <w:t xml:space="preserve"> </w:t>
      </w:r>
      <w:r w:rsidRPr="008F67BB">
        <w:rPr>
          <w:rFonts w:ascii="Arial" w:eastAsia="Arial" w:hAnsi="Arial" w:cs="Arial"/>
        </w:rPr>
        <w:t>en</w:t>
      </w:r>
      <w:r w:rsidRPr="008F67BB">
        <w:rPr>
          <w:rFonts w:ascii="Arial" w:eastAsia="Arial" w:hAnsi="Arial" w:cs="Arial"/>
          <w:spacing w:val="-6"/>
        </w:rPr>
        <w:t xml:space="preserve"> </w:t>
      </w:r>
      <w:r w:rsidRPr="008F67BB">
        <w:rPr>
          <w:rFonts w:ascii="Arial" w:eastAsia="Arial" w:hAnsi="Arial" w:cs="Arial"/>
        </w:rPr>
        <w:t>el</w:t>
      </w:r>
      <w:r w:rsidRPr="008F67BB">
        <w:rPr>
          <w:rFonts w:ascii="Arial" w:eastAsia="Arial" w:hAnsi="Arial" w:cs="Arial"/>
          <w:spacing w:val="-5"/>
        </w:rPr>
        <w:t xml:space="preserve"> </w:t>
      </w:r>
      <w:r w:rsidRPr="008F67BB">
        <w:rPr>
          <w:rFonts w:ascii="Arial" w:eastAsia="Arial" w:hAnsi="Arial" w:cs="Arial"/>
        </w:rPr>
        <w:t>servicio</w:t>
      </w:r>
      <w:r w:rsidRPr="008F67BB">
        <w:rPr>
          <w:rFonts w:ascii="Arial" w:eastAsia="Arial" w:hAnsi="Arial" w:cs="Arial"/>
          <w:spacing w:val="-3"/>
        </w:rPr>
        <w:t xml:space="preserve"> </w:t>
      </w:r>
      <w:r w:rsidRPr="008F67BB">
        <w:rPr>
          <w:rFonts w:ascii="Arial" w:eastAsia="Arial" w:hAnsi="Arial" w:cs="Arial"/>
        </w:rPr>
        <w:t>la</w:t>
      </w:r>
      <w:r w:rsidRPr="008F67BB">
        <w:rPr>
          <w:rFonts w:ascii="Arial" w:eastAsia="Arial" w:hAnsi="Arial" w:cs="Arial"/>
          <w:spacing w:val="-9"/>
        </w:rPr>
        <w:t xml:space="preserve"> </w:t>
      </w:r>
      <w:r w:rsidRPr="008F67BB">
        <w:rPr>
          <w:rFonts w:ascii="Arial" w:eastAsia="Arial" w:hAnsi="Arial" w:cs="Arial"/>
        </w:rPr>
        <w:t>determina</w:t>
      </w:r>
      <w:r w:rsidRPr="008F67BB">
        <w:rPr>
          <w:rFonts w:ascii="Arial" w:eastAsia="Arial" w:hAnsi="Arial" w:cs="Arial"/>
          <w:spacing w:val="-3"/>
        </w:rPr>
        <w:t xml:space="preserve"> </w:t>
      </w:r>
      <w:r w:rsidRPr="008F67BB">
        <w:rPr>
          <w:rFonts w:ascii="Arial" w:eastAsia="Arial" w:hAnsi="Arial" w:cs="Arial"/>
        </w:rPr>
        <w:t>la</w:t>
      </w:r>
      <w:r w:rsidRPr="008F67BB">
        <w:rPr>
          <w:rFonts w:ascii="Arial" w:eastAsia="Arial" w:hAnsi="Arial" w:cs="Arial"/>
          <w:spacing w:val="-6"/>
        </w:rPr>
        <w:t xml:space="preserve"> </w:t>
      </w:r>
      <w:r w:rsidRPr="008F67BB">
        <w:rPr>
          <w:rFonts w:ascii="Arial" w:eastAsia="Arial" w:hAnsi="Arial" w:cs="Arial"/>
        </w:rPr>
        <w:t>autoridad judicial o tradicional</w:t>
      </w:r>
      <w:r w:rsidRPr="008F67BB">
        <w:rPr>
          <w:rFonts w:ascii="Arial" w:eastAsia="Arial" w:hAnsi="Arial" w:cs="Arial"/>
          <w:spacing w:val="-1"/>
        </w:rPr>
        <w:t xml:space="preserve"> </w:t>
      </w:r>
      <w:r w:rsidRPr="008F67BB">
        <w:rPr>
          <w:rFonts w:ascii="Arial" w:eastAsia="Arial" w:hAnsi="Arial" w:cs="Arial"/>
        </w:rPr>
        <w:t>competente.</w:t>
      </w:r>
    </w:p>
    <w:p w14:paraId="5B99AC68" w14:textId="77777777" w:rsidR="009B553A" w:rsidRPr="008F67BB" w:rsidRDefault="009B553A" w:rsidP="0B552662">
      <w:pPr>
        <w:pStyle w:val="Textoindependiente"/>
        <w:ind w:left="774"/>
        <w:rPr>
          <w:rFonts w:ascii="Arial" w:eastAsia="Arial" w:hAnsi="Arial" w:cs="Arial"/>
          <w:szCs w:val="24"/>
          <w:lang w:val="es-CO"/>
        </w:rPr>
      </w:pPr>
    </w:p>
    <w:p w14:paraId="3177F523" w14:textId="6CF3CA31" w:rsidR="009B553A" w:rsidRPr="008F67BB" w:rsidRDefault="78AFE85B" w:rsidP="303EADBF">
      <w:pPr>
        <w:pStyle w:val="Textoindependiente"/>
        <w:rPr>
          <w:rFonts w:ascii="Arial" w:eastAsia="Arial" w:hAnsi="Arial" w:cs="Arial"/>
          <w:szCs w:val="24"/>
          <w:lang w:val="es-CO"/>
        </w:rPr>
      </w:pPr>
      <w:r w:rsidRPr="008F67BB">
        <w:rPr>
          <w:rFonts w:ascii="Arial" w:eastAsia="Arial" w:hAnsi="Arial" w:cs="Arial"/>
          <w:szCs w:val="24"/>
          <w:lang w:val="es-CO"/>
        </w:rPr>
        <w:t>El juez o autoridad tradicional, podrá modificar la sanción impuesta en función de las circunstancias individuales del adolescente o joven y sus necesidades especiales.</w:t>
      </w:r>
    </w:p>
    <w:p w14:paraId="5FA0AB9E" w14:textId="77777777" w:rsidR="00561223" w:rsidRPr="008F67BB" w:rsidRDefault="00561223" w:rsidP="303EADBF">
      <w:pPr>
        <w:pStyle w:val="Textoindependiente"/>
        <w:rPr>
          <w:rFonts w:ascii="Arial" w:eastAsia="Arial" w:hAnsi="Arial" w:cs="Arial"/>
          <w:color w:val="FF0000"/>
          <w:szCs w:val="24"/>
          <w:lang w:val="es-CO"/>
        </w:rPr>
      </w:pPr>
    </w:p>
    <w:p w14:paraId="6DC35BAE" w14:textId="77777777" w:rsidR="009B553A" w:rsidRPr="008F67BB" w:rsidRDefault="78AFE85B" w:rsidP="303EADBF">
      <w:pPr>
        <w:pStyle w:val="Textoindependiente"/>
        <w:rPr>
          <w:rFonts w:ascii="Arial" w:eastAsia="Arial" w:hAnsi="Arial" w:cs="Arial"/>
          <w:szCs w:val="24"/>
          <w:lang w:val="es-CO"/>
        </w:rPr>
      </w:pPr>
      <w:r w:rsidRPr="008F67BB">
        <w:rPr>
          <w:rFonts w:ascii="Arial" w:eastAsia="Arial" w:hAnsi="Arial" w:cs="Arial"/>
          <w:b/>
          <w:bCs/>
          <w:szCs w:val="24"/>
          <w:lang w:val="es-CO"/>
        </w:rPr>
        <w:t xml:space="preserve">Particularidades del servicio: </w:t>
      </w:r>
      <w:r w:rsidRPr="008F67BB">
        <w:rPr>
          <w:rFonts w:ascii="Arial" w:eastAsia="Arial" w:hAnsi="Arial" w:cs="Arial"/>
          <w:szCs w:val="24"/>
          <w:lang w:val="es-CO"/>
        </w:rPr>
        <w:t>Las acciones deben permitir que el adolescente o joven</w:t>
      </w:r>
      <w:r w:rsidRPr="008F67BB">
        <w:rPr>
          <w:rFonts w:ascii="Arial" w:eastAsia="Arial" w:hAnsi="Arial" w:cs="Arial"/>
          <w:spacing w:val="-32"/>
          <w:szCs w:val="24"/>
          <w:lang w:val="es-CO"/>
        </w:rPr>
        <w:t xml:space="preserve"> </w:t>
      </w:r>
      <w:r w:rsidRPr="008F67BB">
        <w:rPr>
          <w:rFonts w:ascii="Arial" w:eastAsia="Arial" w:hAnsi="Arial" w:cs="Arial"/>
          <w:szCs w:val="24"/>
          <w:lang w:val="es-CO"/>
        </w:rPr>
        <w:t>alcance la finalidad pedagógica y restaurativa, señalada en la norma para la sanción de prestación de servicios sociales a la comunidad.</w:t>
      </w:r>
    </w:p>
    <w:p w14:paraId="7AA11BBE" w14:textId="77777777" w:rsidR="009B553A" w:rsidRPr="008F67BB" w:rsidRDefault="009B553A" w:rsidP="0B552662">
      <w:pPr>
        <w:pStyle w:val="Textoindependiente"/>
        <w:rPr>
          <w:rFonts w:ascii="Arial" w:eastAsia="Arial" w:hAnsi="Arial" w:cs="Arial"/>
          <w:szCs w:val="24"/>
          <w:lang w:val="es-CO"/>
        </w:rPr>
      </w:pPr>
    </w:p>
    <w:p w14:paraId="11B239D8" w14:textId="77777777" w:rsidR="009B553A" w:rsidRPr="008F67BB" w:rsidRDefault="009B553A" w:rsidP="0B552662">
      <w:pPr>
        <w:pStyle w:val="Textoindependiente"/>
        <w:rPr>
          <w:rFonts w:ascii="Arial" w:eastAsia="Arial" w:hAnsi="Arial" w:cs="Arial"/>
          <w:szCs w:val="24"/>
          <w:lang w:val="es-CO"/>
        </w:rPr>
      </w:pPr>
      <w:r w:rsidRPr="008F67BB">
        <w:rPr>
          <w:rFonts w:ascii="Arial" w:eastAsia="Arial" w:hAnsi="Arial" w:cs="Arial"/>
          <w:szCs w:val="24"/>
          <w:lang w:val="es-CO"/>
        </w:rPr>
        <w:t xml:space="preserve">Los servicios sociales realizados por el adolescente o joven serán de treinta y dos (32) horas mensuales discriminadas en veinticuatro (24) horas de servicio social comunitario y ocho (8) horas de intervenciones psicosociales al mes (dos horas semanales), a nivel individual, familiar o grupal enfocadas en la reflexión sobre las consecuencias de la conducta punible, el daño causado y sobre el carácter reparador de la actividad comunitaria y el ejercicio de la ciudadanía en el marco del cumplimiento de su proceso. </w:t>
      </w:r>
    </w:p>
    <w:p w14:paraId="7D61C3A5" w14:textId="77777777" w:rsidR="009B553A" w:rsidRPr="008F67BB" w:rsidRDefault="009B553A" w:rsidP="0B552662">
      <w:pPr>
        <w:pStyle w:val="Default"/>
        <w:spacing w:after="0" w:line="240" w:lineRule="auto"/>
        <w:rPr>
          <w:rFonts w:ascii="Arial" w:eastAsia="Arial" w:hAnsi="Arial" w:cs="Arial"/>
          <w:color w:val="auto"/>
          <w:u w:val="single"/>
          <w:lang w:val="es-CO"/>
        </w:rPr>
      </w:pPr>
    </w:p>
    <w:p w14:paraId="2A9B8947" w14:textId="22AE2DE4" w:rsidR="009B553A" w:rsidRPr="008F67BB" w:rsidRDefault="009B553A" w:rsidP="0B552662">
      <w:pPr>
        <w:pStyle w:val="Default"/>
        <w:spacing w:after="0" w:line="240" w:lineRule="auto"/>
        <w:rPr>
          <w:rFonts w:ascii="Arial" w:eastAsia="Arial" w:hAnsi="Arial" w:cs="Arial"/>
          <w:color w:val="auto"/>
          <w:lang w:val="es-CO"/>
        </w:rPr>
      </w:pPr>
      <w:r w:rsidRPr="008F67BB">
        <w:rPr>
          <w:rFonts w:ascii="Arial" w:eastAsia="Arial" w:hAnsi="Arial" w:cs="Arial"/>
          <w:color w:val="auto"/>
          <w:lang w:val="es-CO"/>
        </w:rPr>
        <w:t xml:space="preserve">Para la realización de intervenciones se sugiere remitirse a la tabla No. 2 Tipos de Intervención y se registrarán en el </w:t>
      </w:r>
      <w:r w:rsidRPr="008F67BB">
        <w:rPr>
          <w:rFonts w:ascii="Arial" w:eastAsia="Arial" w:hAnsi="Arial" w:cs="Arial"/>
          <w:i/>
          <w:iCs/>
          <w:color w:val="auto"/>
          <w:lang w:val="es-CO"/>
        </w:rPr>
        <w:t>Formato Registro de Intervención</w:t>
      </w:r>
      <w:r w:rsidR="00F81547" w:rsidRPr="008F67BB">
        <w:rPr>
          <w:rFonts w:ascii="Arial" w:eastAsia="Arial" w:hAnsi="Arial" w:cs="Arial"/>
          <w:color w:val="auto"/>
          <w:lang w:val="es-CO"/>
        </w:rPr>
        <w:t xml:space="preserve"> vigente</w:t>
      </w:r>
      <w:r w:rsidRPr="008F67BB">
        <w:rPr>
          <w:rFonts w:ascii="Arial" w:eastAsia="Arial" w:hAnsi="Arial" w:cs="Arial"/>
          <w:color w:val="auto"/>
          <w:lang w:val="es-CO"/>
        </w:rPr>
        <w:t>.</w:t>
      </w:r>
    </w:p>
    <w:p w14:paraId="2BEE37D8" w14:textId="77777777" w:rsidR="009B553A" w:rsidRPr="008F67BB" w:rsidRDefault="009B553A" w:rsidP="0B552662">
      <w:pPr>
        <w:pStyle w:val="Textoindependiente"/>
        <w:rPr>
          <w:rFonts w:ascii="Arial" w:eastAsia="Arial" w:hAnsi="Arial" w:cs="Arial"/>
          <w:szCs w:val="24"/>
          <w:lang w:val="es-CO"/>
        </w:rPr>
      </w:pPr>
    </w:p>
    <w:p w14:paraId="6CE12525" w14:textId="77777777" w:rsidR="009B553A" w:rsidRPr="008F67BB" w:rsidRDefault="009B553A" w:rsidP="0B552662">
      <w:pPr>
        <w:pStyle w:val="Textoindependiente"/>
        <w:rPr>
          <w:rFonts w:ascii="Arial" w:eastAsia="Arial" w:hAnsi="Arial" w:cs="Arial"/>
          <w:szCs w:val="24"/>
          <w:lang w:val="es-CO"/>
        </w:rPr>
      </w:pPr>
      <w:r w:rsidRPr="008F67BB">
        <w:rPr>
          <w:rFonts w:ascii="Arial" w:eastAsia="Arial" w:hAnsi="Arial" w:cs="Arial"/>
          <w:szCs w:val="24"/>
          <w:lang w:val="es-CO"/>
        </w:rPr>
        <w:t xml:space="preserve">El operador gestionará ante entidades públicas o privadas, organizaciones u ONGs nacionales o internacionales de índole </w:t>
      </w:r>
      <w:r w:rsidRPr="008F67BB">
        <w:rPr>
          <w:rFonts w:ascii="Arial" w:eastAsia="Arial" w:hAnsi="Arial" w:cs="Arial"/>
          <w:spacing w:val="-13"/>
          <w:szCs w:val="24"/>
          <w:lang w:val="es-CO"/>
        </w:rPr>
        <w:t xml:space="preserve"> </w:t>
      </w:r>
      <w:r w:rsidRPr="008F67BB">
        <w:rPr>
          <w:rFonts w:ascii="Arial" w:eastAsia="Arial" w:hAnsi="Arial" w:cs="Arial"/>
          <w:szCs w:val="24"/>
          <w:lang w:val="es-CO"/>
        </w:rPr>
        <w:t>territorial, cívica, cultural, deportiva o social, la</w:t>
      </w:r>
      <w:r w:rsidRPr="008F67BB">
        <w:rPr>
          <w:rFonts w:ascii="Arial" w:eastAsia="Arial" w:hAnsi="Arial" w:cs="Arial"/>
          <w:spacing w:val="-12"/>
          <w:szCs w:val="24"/>
          <w:lang w:val="es-CO"/>
        </w:rPr>
        <w:t xml:space="preserve"> </w:t>
      </w:r>
      <w:r w:rsidRPr="008F67BB">
        <w:rPr>
          <w:rFonts w:ascii="Arial" w:eastAsia="Arial" w:hAnsi="Arial" w:cs="Arial"/>
          <w:szCs w:val="24"/>
          <w:lang w:val="es-CO"/>
        </w:rPr>
        <w:t>oferta</w:t>
      </w:r>
      <w:r w:rsidRPr="008F67BB">
        <w:rPr>
          <w:rFonts w:ascii="Arial" w:eastAsia="Arial" w:hAnsi="Arial" w:cs="Arial"/>
          <w:spacing w:val="-12"/>
          <w:szCs w:val="24"/>
          <w:lang w:val="es-CO"/>
        </w:rPr>
        <w:t xml:space="preserve"> </w:t>
      </w:r>
      <w:r w:rsidRPr="008F67BB">
        <w:rPr>
          <w:rFonts w:ascii="Arial" w:eastAsia="Arial" w:hAnsi="Arial" w:cs="Arial"/>
          <w:szCs w:val="24"/>
          <w:lang w:val="es-CO"/>
        </w:rPr>
        <w:t>para</w:t>
      </w:r>
      <w:r w:rsidRPr="008F67BB">
        <w:rPr>
          <w:rFonts w:ascii="Arial" w:eastAsia="Arial" w:hAnsi="Arial" w:cs="Arial"/>
          <w:spacing w:val="-15"/>
          <w:szCs w:val="24"/>
          <w:lang w:val="es-CO"/>
        </w:rPr>
        <w:t xml:space="preserve"> </w:t>
      </w:r>
      <w:r w:rsidRPr="008F67BB">
        <w:rPr>
          <w:rFonts w:ascii="Arial" w:eastAsia="Arial" w:hAnsi="Arial" w:cs="Arial"/>
          <w:szCs w:val="24"/>
          <w:lang w:val="es-CO"/>
        </w:rPr>
        <w:t>el</w:t>
      </w:r>
      <w:r w:rsidRPr="008F67BB">
        <w:rPr>
          <w:rFonts w:ascii="Arial" w:eastAsia="Arial" w:hAnsi="Arial" w:cs="Arial"/>
          <w:spacing w:val="-17"/>
          <w:szCs w:val="24"/>
          <w:lang w:val="es-CO"/>
        </w:rPr>
        <w:t xml:space="preserve"> </w:t>
      </w:r>
      <w:r w:rsidRPr="008F67BB">
        <w:rPr>
          <w:rFonts w:ascii="Arial" w:eastAsia="Arial" w:hAnsi="Arial" w:cs="Arial"/>
          <w:szCs w:val="24"/>
          <w:lang w:val="es-CO"/>
        </w:rPr>
        <w:t>cumplimiento</w:t>
      </w:r>
      <w:r w:rsidRPr="008F67BB">
        <w:rPr>
          <w:rFonts w:ascii="Arial" w:eastAsia="Arial" w:hAnsi="Arial" w:cs="Arial"/>
          <w:spacing w:val="-15"/>
          <w:szCs w:val="24"/>
          <w:lang w:val="es-CO"/>
        </w:rPr>
        <w:t xml:space="preserve"> </w:t>
      </w:r>
      <w:r w:rsidRPr="008F67BB">
        <w:rPr>
          <w:rFonts w:ascii="Arial" w:eastAsia="Arial" w:hAnsi="Arial" w:cs="Arial"/>
          <w:szCs w:val="24"/>
          <w:lang w:val="es-CO"/>
        </w:rPr>
        <w:t>de</w:t>
      </w:r>
      <w:r w:rsidRPr="008F67BB">
        <w:rPr>
          <w:rFonts w:ascii="Arial" w:eastAsia="Arial" w:hAnsi="Arial" w:cs="Arial"/>
          <w:spacing w:val="-15"/>
          <w:szCs w:val="24"/>
          <w:lang w:val="es-CO"/>
        </w:rPr>
        <w:t xml:space="preserve"> </w:t>
      </w:r>
      <w:r w:rsidRPr="008F67BB">
        <w:rPr>
          <w:rFonts w:ascii="Arial" w:eastAsia="Arial" w:hAnsi="Arial" w:cs="Arial"/>
          <w:szCs w:val="24"/>
          <w:lang w:val="es-CO"/>
        </w:rPr>
        <w:t>esta</w:t>
      </w:r>
      <w:r w:rsidRPr="008F67BB">
        <w:rPr>
          <w:rFonts w:ascii="Arial" w:eastAsia="Arial" w:hAnsi="Arial" w:cs="Arial"/>
          <w:spacing w:val="-14"/>
          <w:szCs w:val="24"/>
          <w:lang w:val="es-CO"/>
        </w:rPr>
        <w:t xml:space="preserve"> </w:t>
      </w:r>
      <w:r w:rsidRPr="008F67BB">
        <w:rPr>
          <w:rFonts w:ascii="Arial" w:eastAsia="Arial" w:hAnsi="Arial" w:cs="Arial"/>
          <w:szCs w:val="24"/>
          <w:lang w:val="es-CO"/>
        </w:rPr>
        <w:t>sanción</w:t>
      </w:r>
      <w:r w:rsidRPr="008F67BB">
        <w:rPr>
          <w:rFonts w:ascii="Arial" w:eastAsia="Arial" w:hAnsi="Arial" w:cs="Arial"/>
          <w:spacing w:val="-13"/>
          <w:szCs w:val="24"/>
          <w:lang w:val="es-CO"/>
        </w:rPr>
        <w:t xml:space="preserve"> </w:t>
      </w:r>
      <w:r w:rsidRPr="008F67BB">
        <w:rPr>
          <w:rFonts w:ascii="Arial" w:eastAsia="Arial" w:hAnsi="Arial" w:cs="Arial"/>
          <w:szCs w:val="24"/>
          <w:lang w:val="es-CO"/>
        </w:rPr>
        <w:t>en</w:t>
      </w:r>
      <w:r w:rsidRPr="008F67BB">
        <w:rPr>
          <w:rFonts w:ascii="Arial" w:eastAsia="Arial" w:hAnsi="Arial" w:cs="Arial"/>
          <w:spacing w:val="-16"/>
          <w:szCs w:val="24"/>
          <w:lang w:val="es-CO"/>
        </w:rPr>
        <w:t xml:space="preserve"> </w:t>
      </w:r>
      <w:r w:rsidRPr="008F67BB">
        <w:rPr>
          <w:rFonts w:ascii="Arial" w:eastAsia="Arial" w:hAnsi="Arial" w:cs="Arial"/>
          <w:szCs w:val="24"/>
          <w:lang w:val="es-CO"/>
        </w:rPr>
        <w:t>su</w:t>
      </w:r>
      <w:r w:rsidRPr="008F67BB">
        <w:rPr>
          <w:rFonts w:ascii="Arial" w:eastAsia="Arial" w:hAnsi="Arial" w:cs="Arial"/>
          <w:spacing w:val="-15"/>
          <w:szCs w:val="24"/>
          <w:lang w:val="es-CO"/>
        </w:rPr>
        <w:t xml:space="preserve"> </w:t>
      </w:r>
      <w:r w:rsidRPr="008F67BB">
        <w:rPr>
          <w:rFonts w:ascii="Arial" w:eastAsia="Arial" w:hAnsi="Arial" w:cs="Arial"/>
          <w:szCs w:val="24"/>
          <w:lang w:val="es-CO"/>
        </w:rPr>
        <w:t>territorio,</w:t>
      </w:r>
      <w:r w:rsidRPr="008F67BB">
        <w:rPr>
          <w:rFonts w:ascii="Arial" w:eastAsia="Arial" w:hAnsi="Arial" w:cs="Arial"/>
          <w:spacing w:val="-12"/>
          <w:szCs w:val="24"/>
          <w:lang w:val="es-CO"/>
        </w:rPr>
        <w:t xml:space="preserve"> </w:t>
      </w:r>
      <w:r w:rsidRPr="008F67BB">
        <w:rPr>
          <w:rFonts w:ascii="Arial" w:eastAsia="Arial" w:hAnsi="Arial" w:cs="Arial"/>
          <w:szCs w:val="24"/>
          <w:lang w:val="es-CO"/>
        </w:rPr>
        <w:t>la</w:t>
      </w:r>
      <w:r w:rsidRPr="008F67BB">
        <w:rPr>
          <w:rFonts w:ascii="Arial" w:eastAsia="Arial" w:hAnsi="Arial" w:cs="Arial"/>
          <w:spacing w:val="-18"/>
          <w:szCs w:val="24"/>
          <w:lang w:val="es-CO"/>
        </w:rPr>
        <w:t xml:space="preserve"> </w:t>
      </w:r>
      <w:r w:rsidRPr="008F67BB">
        <w:rPr>
          <w:rFonts w:ascii="Arial" w:eastAsia="Arial" w:hAnsi="Arial" w:cs="Arial"/>
          <w:szCs w:val="24"/>
          <w:lang w:val="es-CO"/>
        </w:rPr>
        <w:t>cual</w:t>
      </w:r>
      <w:r w:rsidRPr="008F67BB">
        <w:rPr>
          <w:rFonts w:ascii="Arial" w:eastAsia="Arial" w:hAnsi="Arial" w:cs="Arial"/>
          <w:spacing w:val="-13"/>
          <w:szCs w:val="24"/>
          <w:lang w:val="es-CO"/>
        </w:rPr>
        <w:t xml:space="preserve"> </w:t>
      </w:r>
      <w:r w:rsidRPr="008F67BB">
        <w:rPr>
          <w:rFonts w:ascii="Arial" w:eastAsia="Arial" w:hAnsi="Arial" w:cs="Arial"/>
          <w:szCs w:val="24"/>
          <w:lang w:val="es-CO"/>
        </w:rPr>
        <w:t>podrá</w:t>
      </w:r>
      <w:r w:rsidRPr="008F67BB">
        <w:rPr>
          <w:rFonts w:ascii="Arial" w:eastAsia="Arial" w:hAnsi="Arial" w:cs="Arial"/>
          <w:spacing w:val="-14"/>
          <w:szCs w:val="24"/>
          <w:lang w:val="es-CO"/>
        </w:rPr>
        <w:t xml:space="preserve"> </w:t>
      </w:r>
      <w:r w:rsidRPr="008F67BB">
        <w:rPr>
          <w:rFonts w:ascii="Arial" w:eastAsia="Arial" w:hAnsi="Arial" w:cs="Arial"/>
          <w:szCs w:val="24"/>
          <w:lang w:val="es-CO"/>
        </w:rPr>
        <w:t>desarrollar de</w:t>
      </w:r>
      <w:r w:rsidRPr="008F67BB">
        <w:rPr>
          <w:rFonts w:ascii="Arial" w:eastAsia="Arial" w:hAnsi="Arial" w:cs="Arial"/>
          <w:spacing w:val="-4"/>
          <w:szCs w:val="24"/>
          <w:lang w:val="es-CO"/>
        </w:rPr>
        <w:t xml:space="preserve"> </w:t>
      </w:r>
      <w:r w:rsidRPr="008F67BB">
        <w:rPr>
          <w:rFonts w:ascii="Arial" w:eastAsia="Arial" w:hAnsi="Arial" w:cs="Arial"/>
          <w:szCs w:val="24"/>
          <w:lang w:val="es-CO"/>
        </w:rPr>
        <w:t>lunes</w:t>
      </w:r>
      <w:r w:rsidRPr="008F67BB">
        <w:rPr>
          <w:rFonts w:ascii="Arial" w:eastAsia="Arial" w:hAnsi="Arial" w:cs="Arial"/>
          <w:spacing w:val="-3"/>
          <w:szCs w:val="24"/>
          <w:lang w:val="es-CO"/>
        </w:rPr>
        <w:t xml:space="preserve"> </w:t>
      </w:r>
      <w:r w:rsidRPr="008F67BB">
        <w:rPr>
          <w:rFonts w:ascii="Arial" w:eastAsia="Arial" w:hAnsi="Arial" w:cs="Arial"/>
          <w:szCs w:val="24"/>
          <w:lang w:val="es-CO"/>
        </w:rPr>
        <w:t>a</w:t>
      </w:r>
      <w:r w:rsidRPr="008F67BB">
        <w:rPr>
          <w:rFonts w:ascii="Arial" w:eastAsia="Arial" w:hAnsi="Arial" w:cs="Arial"/>
          <w:spacing w:val="-3"/>
          <w:szCs w:val="24"/>
          <w:lang w:val="es-CO"/>
        </w:rPr>
        <w:t xml:space="preserve"> </w:t>
      </w:r>
      <w:r w:rsidRPr="008F67BB">
        <w:rPr>
          <w:rFonts w:ascii="Arial" w:eastAsia="Arial" w:hAnsi="Arial" w:cs="Arial"/>
          <w:szCs w:val="24"/>
          <w:lang w:val="es-CO"/>
        </w:rPr>
        <w:t>viernes,</w:t>
      </w:r>
      <w:r w:rsidRPr="008F67BB">
        <w:rPr>
          <w:rFonts w:ascii="Arial" w:eastAsia="Arial" w:hAnsi="Arial" w:cs="Arial"/>
          <w:spacing w:val="-2"/>
          <w:szCs w:val="24"/>
          <w:lang w:val="es-CO"/>
        </w:rPr>
        <w:t xml:space="preserve"> </w:t>
      </w:r>
      <w:r w:rsidRPr="008F67BB">
        <w:rPr>
          <w:rFonts w:ascii="Arial" w:eastAsia="Arial" w:hAnsi="Arial" w:cs="Arial"/>
          <w:szCs w:val="24"/>
          <w:lang w:val="es-CO"/>
        </w:rPr>
        <w:t>los</w:t>
      </w:r>
      <w:r w:rsidRPr="008F67BB">
        <w:rPr>
          <w:rFonts w:ascii="Arial" w:eastAsia="Arial" w:hAnsi="Arial" w:cs="Arial"/>
          <w:spacing w:val="-5"/>
          <w:szCs w:val="24"/>
          <w:lang w:val="es-CO"/>
        </w:rPr>
        <w:t xml:space="preserve"> </w:t>
      </w:r>
      <w:r w:rsidRPr="008F67BB">
        <w:rPr>
          <w:rFonts w:ascii="Arial" w:eastAsia="Arial" w:hAnsi="Arial" w:cs="Arial"/>
          <w:szCs w:val="24"/>
          <w:lang w:val="es-CO"/>
        </w:rPr>
        <w:t>fines</w:t>
      </w:r>
      <w:r w:rsidRPr="008F67BB">
        <w:rPr>
          <w:rFonts w:ascii="Arial" w:eastAsia="Arial" w:hAnsi="Arial" w:cs="Arial"/>
          <w:spacing w:val="-4"/>
          <w:szCs w:val="24"/>
          <w:lang w:val="es-CO"/>
        </w:rPr>
        <w:t xml:space="preserve"> </w:t>
      </w:r>
      <w:r w:rsidRPr="008F67BB">
        <w:rPr>
          <w:rFonts w:ascii="Arial" w:eastAsia="Arial" w:hAnsi="Arial" w:cs="Arial"/>
          <w:szCs w:val="24"/>
          <w:lang w:val="es-CO"/>
        </w:rPr>
        <w:t>de</w:t>
      </w:r>
      <w:r w:rsidRPr="008F67BB">
        <w:rPr>
          <w:rFonts w:ascii="Arial" w:eastAsia="Arial" w:hAnsi="Arial" w:cs="Arial"/>
          <w:spacing w:val="-3"/>
          <w:szCs w:val="24"/>
          <w:lang w:val="es-CO"/>
        </w:rPr>
        <w:t xml:space="preserve"> </w:t>
      </w:r>
      <w:r w:rsidRPr="008F67BB">
        <w:rPr>
          <w:rFonts w:ascii="Arial" w:eastAsia="Arial" w:hAnsi="Arial" w:cs="Arial"/>
          <w:szCs w:val="24"/>
          <w:lang w:val="es-CO"/>
        </w:rPr>
        <w:t>semana</w:t>
      </w:r>
      <w:r w:rsidRPr="008F67BB">
        <w:rPr>
          <w:rFonts w:ascii="Arial" w:eastAsia="Arial" w:hAnsi="Arial" w:cs="Arial"/>
          <w:spacing w:val="-3"/>
          <w:szCs w:val="24"/>
          <w:lang w:val="es-CO"/>
        </w:rPr>
        <w:t xml:space="preserve"> </w:t>
      </w:r>
      <w:r w:rsidRPr="008F67BB">
        <w:rPr>
          <w:rFonts w:ascii="Arial" w:eastAsia="Arial" w:hAnsi="Arial" w:cs="Arial"/>
          <w:szCs w:val="24"/>
          <w:lang w:val="es-CO"/>
        </w:rPr>
        <w:t>o</w:t>
      </w:r>
      <w:r w:rsidRPr="008F67BB">
        <w:rPr>
          <w:rFonts w:ascii="Arial" w:eastAsia="Arial" w:hAnsi="Arial" w:cs="Arial"/>
          <w:spacing w:val="-5"/>
          <w:szCs w:val="24"/>
          <w:lang w:val="es-CO"/>
        </w:rPr>
        <w:t xml:space="preserve"> </w:t>
      </w:r>
      <w:r w:rsidRPr="008F67BB">
        <w:rPr>
          <w:rFonts w:ascii="Arial" w:eastAsia="Arial" w:hAnsi="Arial" w:cs="Arial"/>
          <w:szCs w:val="24"/>
          <w:lang w:val="es-CO"/>
        </w:rPr>
        <w:t>festivos,</w:t>
      </w:r>
      <w:r w:rsidRPr="008F67BB">
        <w:rPr>
          <w:rFonts w:ascii="Arial" w:eastAsia="Arial" w:hAnsi="Arial" w:cs="Arial"/>
          <w:spacing w:val="-2"/>
          <w:szCs w:val="24"/>
          <w:lang w:val="es-CO"/>
        </w:rPr>
        <w:t xml:space="preserve"> </w:t>
      </w:r>
      <w:r w:rsidRPr="008F67BB">
        <w:rPr>
          <w:rFonts w:ascii="Arial" w:eastAsia="Arial" w:hAnsi="Arial" w:cs="Arial"/>
          <w:szCs w:val="24"/>
          <w:lang w:val="es-CO"/>
        </w:rPr>
        <w:t>ajustándose</w:t>
      </w:r>
      <w:r w:rsidRPr="008F67BB">
        <w:rPr>
          <w:rFonts w:ascii="Arial" w:eastAsia="Arial" w:hAnsi="Arial" w:cs="Arial"/>
          <w:spacing w:val="-4"/>
          <w:szCs w:val="24"/>
          <w:lang w:val="es-CO"/>
        </w:rPr>
        <w:t xml:space="preserve"> </w:t>
      </w:r>
      <w:r w:rsidRPr="008F67BB">
        <w:rPr>
          <w:rFonts w:ascii="Arial" w:eastAsia="Arial" w:hAnsi="Arial" w:cs="Arial"/>
          <w:szCs w:val="24"/>
          <w:lang w:val="es-CO"/>
        </w:rPr>
        <w:t>a</w:t>
      </w:r>
      <w:r w:rsidRPr="008F67BB">
        <w:rPr>
          <w:rFonts w:ascii="Arial" w:eastAsia="Arial" w:hAnsi="Arial" w:cs="Arial"/>
          <w:spacing w:val="-3"/>
          <w:szCs w:val="24"/>
          <w:lang w:val="es-CO"/>
        </w:rPr>
        <w:t xml:space="preserve"> </w:t>
      </w:r>
      <w:r w:rsidRPr="008F67BB">
        <w:rPr>
          <w:rFonts w:ascii="Arial" w:eastAsia="Arial" w:hAnsi="Arial" w:cs="Arial"/>
          <w:szCs w:val="24"/>
          <w:lang w:val="es-CO"/>
        </w:rPr>
        <w:t>las</w:t>
      </w:r>
      <w:r w:rsidRPr="008F67BB">
        <w:rPr>
          <w:rFonts w:ascii="Arial" w:eastAsia="Arial" w:hAnsi="Arial" w:cs="Arial"/>
          <w:spacing w:val="-3"/>
          <w:szCs w:val="24"/>
          <w:lang w:val="es-CO"/>
        </w:rPr>
        <w:t xml:space="preserve"> </w:t>
      </w:r>
      <w:r w:rsidRPr="008F67BB">
        <w:rPr>
          <w:rFonts w:ascii="Arial" w:eastAsia="Arial" w:hAnsi="Arial" w:cs="Arial"/>
          <w:szCs w:val="24"/>
          <w:lang w:val="es-CO"/>
        </w:rPr>
        <w:t>necesidades</w:t>
      </w:r>
      <w:r w:rsidRPr="008F67BB">
        <w:rPr>
          <w:rFonts w:ascii="Arial" w:eastAsia="Arial" w:hAnsi="Arial" w:cs="Arial"/>
          <w:spacing w:val="-3"/>
          <w:szCs w:val="24"/>
          <w:lang w:val="es-CO"/>
        </w:rPr>
        <w:t xml:space="preserve"> </w:t>
      </w:r>
      <w:r w:rsidRPr="008F67BB">
        <w:rPr>
          <w:rFonts w:ascii="Arial" w:eastAsia="Arial" w:hAnsi="Arial" w:cs="Arial"/>
          <w:szCs w:val="24"/>
          <w:lang w:val="es-CO"/>
        </w:rPr>
        <w:t>e</w:t>
      </w:r>
      <w:r w:rsidRPr="008F67BB">
        <w:rPr>
          <w:rFonts w:ascii="Arial" w:eastAsia="Arial" w:hAnsi="Arial" w:cs="Arial"/>
          <w:spacing w:val="-3"/>
          <w:szCs w:val="24"/>
          <w:lang w:val="es-CO"/>
        </w:rPr>
        <w:t xml:space="preserve"> </w:t>
      </w:r>
      <w:r w:rsidRPr="008F67BB">
        <w:rPr>
          <w:rFonts w:ascii="Arial" w:eastAsia="Arial" w:hAnsi="Arial" w:cs="Arial"/>
          <w:szCs w:val="24"/>
          <w:lang w:val="es-CO"/>
        </w:rPr>
        <w:t>intereses</w:t>
      </w:r>
      <w:r w:rsidRPr="008F67BB">
        <w:rPr>
          <w:rFonts w:ascii="Arial" w:eastAsia="Arial" w:hAnsi="Arial" w:cs="Arial"/>
          <w:spacing w:val="-4"/>
          <w:szCs w:val="24"/>
          <w:lang w:val="es-CO"/>
        </w:rPr>
        <w:t xml:space="preserve"> </w:t>
      </w:r>
      <w:r w:rsidRPr="008F67BB">
        <w:rPr>
          <w:rFonts w:ascii="Arial" w:eastAsia="Arial" w:hAnsi="Arial" w:cs="Arial"/>
          <w:szCs w:val="24"/>
          <w:lang w:val="es-CO"/>
        </w:rPr>
        <w:t>del adolescente o joven, sus horarios y compromisos académicos y/o laborales, así como al sentido de la labor y las condiciones geográficas del territorio y/o aspectos referidos al</w:t>
      </w:r>
      <w:r w:rsidRPr="008F67BB">
        <w:rPr>
          <w:rFonts w:ascii="Arial" w:eastAsia="Arial" w:hAnsi="Arial" w:cs="Arial"/>
          <w:spacing w:val="-19"/>
          <w:szCs w:val="24"/>
          <w:lang w:val="es-CO"/>
        </w:rPr>
        <w:t xml:space="preserve"> </w:t>
      </w:r>
      <w:r w:rsidRPr="008F67BB">
        <w:rPr>
          <w:rFonts w:ascii="Arial" w:eastAsia="Arial" w:hAnsi="Arial" w:cs="Arial"/>
          <w:szCs w:val="24"/>
          <w:lang w:val="es-CO"/>
        </w:rPr>
        <w:t>transporte.</w:t>
      </w:r>
    </w:p>
    <w:p w14:paraId="145AE7D1" w14:textId="77777777" w:rsidR="009B553A" w:rsidRPr="008F67BB" w:rsidRDefault="009B553A" w:rsidP="0B552662">
      <w:pPr>
        <w:pStyle w:val="Default"/>
        <w:spacing w:after="0" w:line="240" w:lineRule="auto"/>
        <w:rPr>
          <w:rFonts w:ascii="Arial" w:eastAsia="Arial" w:hAnsi="Arial" w:cs="Arial"/>
          <w:u w:val="single"/>
          <w:lang w:val="es-CO"/>
        </w:rPr>
      </w:pPr>
    </w:p>
    <w:p w14:paraId="7E7BFBA3" w14:textId="5A1EF963" w:rsidR="009B553A" w:rsidRPr="008F67BB" w:rsidRDefault="009B553A" w:rsidP="0B552662">
      <w:pPr>
        <w:pStyle w:val="Default"/>
        <w:spacing w:after="0" w:line="240" w:lineRule="auto"/>
        <w:rPr>
          <w:rFonts w:ascii="Arial" w:eastAsia="Arial" w:hAnsi="Arial" w:cs="Arial"/>
          <w:color w:val="FF0000"/>
          <w:lang w:val="es-CO"/>
        </w:rPr>
      </w:pPr>
      <w:r w:rsidRPr="008F67BB">
        <w:rPr>
          <w:rFonts w:ascii="Arial" w:eastAsia="Arial" w:hAnsi="Arial" w:cs="Arial"/>
          <w:color w:val="auto"/>
          <w:lang w:val="es-CO"/>
        </w:rPr>
        <w:t>Para casos particulares debidamente justificados, por condiciones geográficas, de transporte o de riesgo en el desplazamiento, el operador previo estudio de caso y autorización del supervisor de contrato, podrá desarrollar intervenciones psicosociales a través de las TIC, complementándose a través de guías y otros recursos y herramientas pedagógicas para desarrollar por los adolescentes o jóvenes en sus residencias. Si la naturaleza del servicio social que presta el adolescente o joven responde a su motivo de ingreso y se puede desarrollar mediante las TIC (Ejemplo, campañas virtuales antibullying, educación virtual, entre otras), debe ser validado por el operador previo estudio de caso y autorizado por el supervisor de contrato</w:t>
      </w:r>
      <w:r w:rsidR="00525D47" w:rsidRPr="008F67BB">
        <w:rPr>
          <w:rFonts w:ascii="Arial" w:eastAsia="Arial" w:hAnsi="Arial" w:cs="Arial"/>
          <w:color w:val="auto"/>
          <w:lang w:val="es-CO"/>
        </w:rPr>
        <w:t>.</w:t>
      </w:r>
    </w:p>
    <w:p w14:paraId="75719DB0" w14:textId="77777777" w:rsidR="009B553A" w:rsidRPr="008F67BB" w:rsidRDefault="009B553A" w:rsidP="0B552662">
      <w:pPr>
        <w:pStyle w:val="Default"/>
        <w:spacing w:after="0" w:line="240" w:lineRule="auto"/>
        <w:rPr>
          <w:rFonts w:ascii="Arial" w:eastAsia="Arial" w:hAnsi="Arial" w:cs="Arial"/>
          <w:color w:val="auto"/>
          <w:lang w:val="es-CO"/>
        </w:rPr>
      </w:pPr>
    </w:p>
    <w:p w14:paraId="22BB6459" w14:textId="608F4E08" w:rsidR="009B553A" w:rsidRPr="008F67BB" w:rsidRDefault="009B553A" w:rsidP="0B552662">
      <w:pPr>
        <w:pStyle w:val="Textoindependiente"/>
        <w:rPr>
          <w:rFonts w:ascii="Arial" w:eastAsia="Arial" w:hAnsi="Arial" w:cs="Arial"/>
          <w:szCs w:val="24"/>
          <w:lang w:val="es-CO"/>
        </w:rPr>
      </w:pPr>
      <w:r w:rsidRPr="008F67BB">
        <w:rPr>
          <w:rFonts w:ascii="Arial" w:eastAsia="Arial" w:hAnsi="Arial" w:cs="Arial"/>
          <w:szCs w:val="24"/>
          <w:lang w:val="es-CO"/>
        </w:rPr>
        <w:t>Con el fin de posibilitar la participación y gestión tanto del adolescente</w:t>
      </w:r>
      <w:r w:rsidRPr="008F67BB">
        <w:rPr>
          <w:rFonts w:ascii="Arial" w:eastAsia="Arial" w:hAnsi="Arial" w:cs="Arial"/>
          <w:spacing w:val="-11"/>
          <w:szCs w:val="24"/>
          <w:lang w:val="es-CO"/>
        </w:rPr>
        <w:t xml:space="preserve"> </w:t>
      </w:r>
      <w:r w:rsidRPr="008F67BB">
        <w:rPr>
          <w:rFonts w:ascii="Arial" w:eastAsia="Arial" w:hAnsi="Arial" w:cs="Arial"/>
          <w:szCs w:val="24"/>
          <w:lang w:val="es-CO"/>
        </w:rPr>
        <w:t>o</w:t>
      </w:r>
      <w:r w:rsidRPr="008F67BB">
        <w:rPr>
          <w:rFonts w:ascii="Arial" w:eastAsia="Arial" w:hAnsi="Arial" w:cs="Arial"/>
          <w:spacing w:val="-14"/>
          <w:szCs w:val="24"/>
          <w:lang w:val="es-CO"/>
        </w:rPr>
        <w:t xml:space="preserve"> </w:t>
      </w:r>
      <w:r w:rsidRPr="008F67BB">
        <w:rPr>
          <w:rFonts w:ascii="Arial" w:eastAsia="Arial" w:hAnsi="Arial" w:cs="Arial"/>
          <w:szCs w:val="24"/>
          <w:lang w:val="es-CO"/>
        </w:rPr>
        <w:t>joven</w:t>
      </w:r>
      <w:r w:rsidRPr="008F67BB">
        <w:rPr>
          <w:rFonts w:ascii="Arial" w:eastAsia="Arial" w:hAnsi="Arial" w:cs="Arial"/>
          <w:spacing w:val="-13"/>
          <w:szCs w:val="24"/>
          <w:lang w:val="es-CO"/>
        </w:rPr>
        <w:t xml:space="preserve"> </w:t>
      </w:r>
      <w:r w:rsidRPr="008F67BB">
        <w:rPr>
          <w:rFonts w:ascii="Arial" w:eastAsia="Arial" w:hAnsi="Arial" w:cs="Arial"/>
          <w:szCs w:val="24"/>
          <w:lang w:val="es-CO"/>
        </w:rPr>
        <w:t>como</w:t>
      </w:r>
      <w:r w:rsidRPr="008F67BB">
        <w:rPr>
          <w:rFonts w:ascii="Arial" w:eastAsia="Arial" w:hAnsi="Arial" w:cs="Arial"/>
          <w:spacing w:val="-10"/>
          <w:szCs w:val="24"/>
          <w:lang w:val="es-CO"/>
        </w:rPr>
        <w:t xml:space="preserve"> </w:t>
      </w:r>
      <w:r w:rsidRPr="008F67BB">
        <w:rPr>
          <w:rFonts w:ascii="Arial" w:eastAsia="Arial" w:hAnsi="Arial" w:cs="Arial"/>
          <w:szCs w:val="24"/>
          <w:lang w:val="es-CO"/>
        </w:rPr>
        <w:t>de</w:t>
      </w:r>
      <w:r w:rsidRPr="008F67BB">
        <w:rPr>
          <w:rFonts w:ascii="Arial" w:eastAsia="Arial" w:hAnsi="Arial" w:cs="Arial"/>
          <w:spacing w:val="-13"/>
          <w:szCs w:val="24"/>
          <w:lang w:val="es-CO"/>
        </w:rPr>
        <w:t xml:space="preserve"> </w:t>
      </w:r>
      <w:r w:rsidRPr="008F67BB">
        <w:rPr>
          <w:rFonts w:ascii="Arial" w:eastAsia="Arial" w:hAnsi="Arial" w:cs="Arial"/>
          <w:szCs w:val="24"/>
          <w:lang w:val="es-CO"/>
        </w:rPr>
        <w:t>su</w:t>
      </w:r>
      <w:r w:rsidRPr="008F67BB">
        <w:rPr>
          <w:rFonts w:ascii="Arial" w:eastAsia="Arial" w:hAnsi="Arial" w:cs="Arial"/>
          <w:spacing w:val="-13"/>
          <w:szCs w:val="24"/>
          <w:lang w:val="es-CO"/>
        </w:rPr>
        <w:t xml:space="preserve"> </w:t>
      </w:r>
      <w:r w:rsidRPr="008F67BB">
        <w:rPr>
          <w:rFonts w:ascii="Arial" w:eastAsia="Arial" w:hAnsi="Arial" w:cs="Arial"/>
          <w:szCs w:val="24"/>
          <w:lang w:val="es-CO"/>
        </w:rPr>
        <w:t>familia</w:t>
      </w:r>
      <w:r w:rsidRPr="008F67BB">
        <w:rPr>
          <w:rFonts w:ascii="Arial" w:eastAsia="Arial" w:hAnsi="Arial" w:cs="Arial"/>
          <w:spacing w:val="-10"/>
          <w:szCs w:val="24"/>
          <w:lang w:val="es-CO"/>
        </w:rPr>
        <w:t xml:space="preserve"> </w:t>
      </w:r>
      <w:r w:rsidRPr="008F67BB">
        <w:rPr>
          <w:rFonts w:ascii="Arial" w:eastAsia="Arial" w:hAnsi="Arial" w:cs="Arial"/>
          <w:szCs w:val="24"/>
          <w:lang w:val="es-CO"/>
        </w:rPr>
        <w:t>o</w:t>
      </w:r>
      <w:r w:rsidRPr="008F67BB">
        <w:rPr>
          <w:rFonts w:ascii="Arial" w:eastAsia="Arial" w:hAnsi="Arial" w:cs="Arial"/>
          <w:spacing w:val="-12"/>
          <w:szCs w:val="24"/>
          <w:lang w:val="es-CO"/>
        </w:rPr>
        <w:t xml:space="preserve"> </w:t>
      </w:r>
      <w:r w:rsidRPr="008F67BB">
        <w:rPr>
          <w:rFonts w:ascii="Arial" w:eastAsia="Arial" w:hAnsi="Arial" w:cs="Arial"/>
          <w:szCs w:val="24"/>
          <w:lang w:val="es-CO"/>
        </w:rPr>
        <w:t>red</w:t>
      </w:r>
      <w:r w:rsidRPr="008F67BB">
        <w:rPr>
          <w:rFonts w:ascii="Arial" w:eastAsia="Arial" w:hAnsi="Arial" w:cs="Arial"/>
          <w:spacing w:val="-13"/>
          <w:szCs w:val="24"/>
          <w:lang w:val="es-CO"/>
        </w:rPr>
        <w:t xml:space="preserve"> </w:t>
      </w:r>
      <w:r w:rsidRPr="008F67BB">
        <w:rPr>
          <w:rFonts w:ascii="Arial" w:eastAsia="Arial" w:hAnsi="Arial" w:cs="Arial"/>
          <w:szCs w:val="24"/>
          <w:lang w:val="es-CO"/>
        </w:rPr>
        <w:t>vincular</w:t>
      </w:r>
      <w:r w:rsidRPr="008F67BB">
        <w:rPr>
          <w:rFonts w:ascii="Arial" w:eastAsia="Arial" w:hAnsi="Arial" w:cs="Arial"/>
          <w:spacing w:val="-9"/>
          <w:szCs w:val="24"/>
          <w:lang w:val="es-CO"/>
        </w:rPr>
        <w:t xml:space="preserve"> </w:t>
      </w:r>
      <w:r w:rsidRPr="008F67BB">
        <w:rPr>
          <w:rFonts w:ascii="Arial" w:eastAsia="Arial" w:hAnsi="Arial" w:cs="Arial"/>
          <w:szCs w:val="24"/>
          <w:lang w:val="es-CO"/>
        </w:rPr>
        <w:t>de</w:t>
      </w:r>
      <w:r w:rsidRPr="008F67BB">
        <w:rPr>
          <w:rFonts w:ascii="Arial" w:eastAsia="Arial" w:hAnsi="Arial" w:cs="Arial"/>
          <w:spacing w:val="-13"/>
          <w:szCs w:val="24"/>
          <w:lang w:val="es-CO"/>
        </w:rPr>
        <w:t xml:space="preserve"> </w:t>
      </w:r>
      <w:r w:rsidRPr="008F67BB">
        <w:rPr>
          <w:rFonts w:ascii="Arial" w:eastAsia="Arial" w:hAnsi="Arial" w:cs="Arial"/>
          <w:szCs w:val="24"/>
          <w:lang w:val="es-CO"/>
        </w:rPr>
        <w:t>apoyo, éstos pueden</w:t>
      </w:r>
      <w:r w:rsidRPr="008F67BB">
        <w:rPr>
          <w:rFonts w:ascii="Arial" w:eastAsia="Arial" w:hAnsi="Arial" w:cs="Arial"/>
          <w:spacing w:val="-10"/>
          <w:szCs w:val="24"/>
          <w:lang w:val="es-CO"/>
        </w:rPr>
        <w:t xml:space="preserve"> gestionar </w:t>
      </w:r>
      <w:r w:rsidRPr="008F67BB">
        <w:rPr>
          <w:rFonts w:ascii="Arial" w:eastAsia="Arial" w:hAnsi="Arial" w:cs="Arial"/>
          <w:szCs w:val="24"/>
          <w:lang w:val="es-CO"/>
        </w:rPr>
        <w:t>la consecución de campos, lugares o espacios para el desarrollo del servicio a</w:t>
      </w:r>
      <w:r w:rsidRPr="008F67BB">
        <w:rPr>
          <w:rFonts w:ascii="Arial" w:eastAsia="Arial" w:hAnsi="Arial" w:cs="Arial"/>
          <w:spacing w:val="40"/>
          <w:szCs w:val="24"/>
          <w:lang w:val="es-CO"/>
        </w:rPr>
        <w:t xml:space="preserve"> </w:t>
      </w:r>
      <w:r w:rsidRPr="008F67BB">
        <w:rPr>
          <w:rFonts w:ascii="Arial" w:eastAsia="Arial" w:hAnsi="Arial" w:cs="Arial"/>
          <w:szCs w:val="24"/>
          <w:lang w:val="es-CO"/>
        </w:rPr>
        <w:t>la comunidad, en entidades o instituciones cercanas a su entorno, o de su comunidad afectiva siempre y cuando su objeto contribuya al alcance del objetivo de la sanción, propuesta que deberá ser aprobada en conjunto entre el equipo del</w:t>
      </w:r>
      <w:r w:rsidRPr="008F67BB">
        <w:rPr>
          <w:rFonts w:ascii="Arial" w:eastAsia="Arial" w:hAnsi="Arial" w:cs="Arial"/>
          <w:spacing w:val="-32"/>
          <w:szCs w:val="24"/>
          <w:lang w:val="es-CO"/>
        </w:rPr>
        <w:t xml:space="preserve"> </w:t>
      </w:r>
      <w:r w:rsidRPr="008F67BB">
        <w:rPr>
          <w:rFonts w:ascii="Arial" w:eastAsia="Arial" w:hAnsi="Arial" w:cs="Arial"/>
          <w:szCs w:val="24"/>
          <w:lang w:val="es-CO"/>
        </w:rPr>
        <w:t xml:space="preserve">operador y la defensoría de familia. Esta acción quedará registrada en el Plan de Atención </w:t>
      </w:r>
      <w:r w:rsidR="00FD2615" w:rsidRPr="008F67BB">
        <w:rPr>
          <w:rFonts w:ascii="Arial" w:eastAsia="Arial" w:hAnsi="Arial" w:cs="Arial"/>
          <w:szCs w:val="24"/>
          <w:lang w:val="es-CO"/>
        </w:rPr>
        <w:t>I</w:t>
      </w:r>
      <w:r w:rsidRPr="008F67BB">
        <w:rPr>
          <w:rFonts w:ascii="Arial" w:eastAsia="Arial" w:hAnsi="Arial" w:cs="Arial"/>
          <w:szCs w:val="24"/>
          <w:lang w:val="es-CO"/>
        </w:rPr>
        <w:t>ndividual, propuesto dentro de los términos establecidos para su elaboración.</w:t>
      </w:r>
    </w:p>
    <w:p w14:paraId="0A05641B" w14:textId="77777777" w:rsidR="009B553A" w:rsidRPr="008F67BB" w:rsidRDefault="009B553A" w:rsidP="0B552662">
      <w:pPr>
        <w:pStyle w:val="Default"/>
        <w:spacing w:after="0" w:line="240" w:lineRule="auto"/>
        <w:rPr>
          <w:rFonts w:ascii="Arial" w:eastAsia="Arial" w:hAnsi="Arial" w:cs="Arial"/>
          <w:color w:val="auto"/>
          <w:u w:val="single"/>
          <w:lang w:val="es-CO"/>
        </w:rPr>
      </w:pPr>
    </w:p>
    <w:p w14:paraId="0BDE1503" w14:textId="77777777" w:rsidR="009B553A" w:rsidRPr="008F67BB" w:rsidRDefault="009B553A" w:rsidP="0B552662">
      <w:pPr>
        <w:pStyle w:val="Textoindependiente"/>
        <w:rPr>
          <w:rFonts w:ascii="Arial" w:eastAsia="Arial" w:hAnsi="Arial" w:cs="Arial"/>
          <w:szCs w:val="24"/>
          <w:lang w:val="es-CO"/>
        </w:rPr>
      </w:pPr>
      <w:r w:rsidRPr="008F67BB">
        <w:rPr>
          <w:rFonts w:ascii="Arial" w:eastAsia="Arial" w:hAnsi="Arial" w:cs="Arial"/>
          <w:szCs w:val="24"/>
          <w:lang w:val="es-CO"/>
        </w:rPr>
        <w:t xml:space="preserve">Los operadores pedagógicos deben construir el proyecto de atención institucional. Sin embargo, por el tiempo de permanencia en la modalidad, no será exigible el desarrollo de todas las fases en todos los casos. </w:t>
      </w:r>
    </w:p>
    <w:p w14:paraId="61D8C637" w14:textId="77777777" w:rsidR="009B553A" w:rsidRPr="008F67BB" w:rsidRDefault="009B553A" w:rsidP="0B552662">
      <w:pPr>
        <w:pStyle w:val="Textoindependiente"/>
        <w:rPr>
          <w:rFonts w:ascii="Arial" w:eastAsia="Arial" w:hAnsi="Arial" w:cs="Arial"/>
          <w:szCs w:val="24"/>
          <w:lang w:val="es-CO"/>
        </w:rPr>
      </w:pPr>
    </w:p>
    <w:p w14:paraId="543919AD" w14:textId="77777777" w:rsidR="009B553A" w:rsidRPr="008F67BB" w:rsidRDefault="009B553A" w:rsidP="0B552662">
      <w:pPr>
        <w:pStyle w:val="Textoindependiente"/>
        <w:rPr>
          <w:rFonts w:ascii="Arial" w:eastAsia="Arial" w:hAnsi="Arial" w:cs="Arial"/>
          <w:color w:val="FF0000"/>
          <w:szCs w:val="24"/>
          <w:lang w:val="es-CO"/>
        </w:rPr>
      </w:pPr>
      <w:r w:rsidRPr="008F67BB">
        <w:rPr>
          <w:rFonts w:ascii="Arial" w:eastAsia="Arial" w:hAnsi="Arial" w:cs="Arial"/>
          <w:szCs w:val="24"/>
          <w:lang w:val="es-CO"/>
        </w:rPr>
        <w:t>El operador deberá construir juntamente con el adolescente o joven el Plan de Atención Individual, con énfasis en el componente capacidad restaurativa, y adjuntará el cronograma de actividades o acciones de reparación dirigidas a través del servicio a la comunidad que se desarrollará de forma individual o grupal durante el tiempo de la sanción.</w:t>
      </w:r>
    </w:p>
    <w:p w14:paraId="2D9AD8B1" w14:textId="77777777" w:rsidR="009B553A" w:rsidRPr="008F67BB" w:rsidRDefault="009B553A" w:rsidP="0B552662">
      <w:pPr>
        <w:pStyle w:val="Default"/>
        <w:tabs>
          <w:tab w:val="left" w:pos="567"/>
        </w:tabs>
        <w:spacing w:after="0" w:line="240" w:lineRule="auto"/>
        <w:rPr>
          <w:rFonts w:ascii="Arial" w:eastAsia="Arial" w:hAnsi="Arial" w:cs="Arial"/>
          <w:color w:val="FF0000"/>
          <w:lang w:val="es-CO"/>
        </w:rPr>
      </w:pPr>
    </w:p>
    <w:p w14:paraId="2877C5C9" w14:textId="77777777" w:rsidR="009B553A" w:rsidRPr="008F67BB" w:rsidRDefault="009B553A" w:rsidP="0B552662">
      <w:pPr>
        <w:widowControl w:val="0"/>
        <w:tabs>
          <w:tab w:val="left" w:pos="830"/>
        </w:tabs>
        <w:autoSpaceDE w:val="0"/>
        <w:autoSpaceDN w:val="0"/>
        <w:contextualSpacing/>
        <w:jc w:val="both"/>
        <w:rPr>
          <w:rFonts w:ascii="Arial" w:eastAsia="Arial" w:hAnsi="Arial" w:cs="Arial"/>
        </w:rPr>
      </w:pPr>
      <w:r w:rsidRPr="008F67BB">
        <w:rPr>
          <w:rFonts w:ascii="Arial" w:eastAsia="Arial" w:hAnsi="Arial" w:cs="Arial"/>
        </w:rPr>
        <w:t>Una vez culminada la sanción y en caso de requerirse como medida complementaria, podrá remitirse al adolescente o joven a modalidades de fortalecimiento a la inclusión social.</w:t>
      </w:r>
    </w:p>
    <w:p w14:paraId="15EB6E70" w14:textId="77777777" w:rsidR="009B553A" w:rsidRPr="008F67BB" w:rsidRDefault="009B553A" w:rsidP="0B552662">
      <w:pPr>
        <w:pStyle w:val="Textoindependiente"/>
        <w:rPr>
          <w:rFonts w:ascii="Arial" w:eastAsia="Arial" w:hAnsi="Arial" w:cs="Arial"/>
          <w:szCs w:val="24"/>
          <w:lang w:val="es-CO"/>
        </w:rPr>
      </w:pPr>
    </w:p>
    <w:p w14:paraId="74D14CDC" w14:textId="77777777" w:rsidR="005E4D7E" w:rsidRPr="008F67BB" w:rsidRDefault="005E4D7E" w:rsidP="0B552662">
      <w:pPr>
        <w:pStyle w:val="Textoindependiente"/>
        <w:rPr>
          <w:rFonts w:ascii="Arial" w:eastAsia="Arial" w:hAnsi="Arial" w:cs="Arial"/>
          <w:szCs w:val="24"/>
          <w:lang w:val="es-CO"/>
        </w:rPr>
      </w:pPr>
    </w:p>
    <w:p w14:paraId="6F03D29F" w14:textId="335510AD" w:rsidR="009B553A" w:rsidRPr="008F67BB" w:rsidRDefault="43524ADD" w:rsidP="00256749">
      <w:pPr>
        <w:pStyle w:val="Prrafodelista"/>
        <w:numPr>
          <w:ilvl w:val="3"/>
          <w:numId w:val="28"/>
        </w:numPr>
        <w:tabs>
          <w:tab w:val="left" w:pos="993"/>
        </w:tabs>
        <w:jc w:val="both"/>
        <w:outlineLvl w:val="2"/>
        <w:rPr>
          <w:rFonts w:ascii="Arial" w:eastAsia="Arial" w:hAnsi="Arial" w:cs="Arial"/>
          <w:i/>
          <w:iCs/>
        </w:rPr>
      </w:pPr>
      <w:bookmarkStart w:id="57" w:name="_Toc157007732"/>
      <w:r w:rsidRPr="008F67BB">
        <w:rPr>
          <w:rFonts w:ascii="Arial" w:eastAsia="Arial" w:hAnsi="Arial" w:cs="Arial"/>
          <w:b/>
          <w:bCs/>
          <w:i/>
          <w:iCs/>
        </w:rPr>
        <w:t>Atributos de calidad</w:t>
      </w:r>
      <w:bookmarkEnd w:id="57"/>
      <w:r w:rsidR="00BD0AA6" w:rsidRPr="008F67BB">
        <w:rPr>
          <w:rFonts w:ascii="Arial" w:eastAsia="Arial" w:hAnsi="Arial" w:cs="Arial"/>
          <w:i/>
          <w:iCs/>
          <w:vertAlign w:val="superscript"/>
        </w:rPr>
        <w:footnoteReference w:id="25"/>
      </w:r>
    </w:p>
    <w:p w14:paraId="00B422B0" w14:textId="77777777" w:rsidR="009B553A" w:rsidRPr="008F67BB" w:rsidRDefault="009B553A" w:rsidP="0B552662">
      <w:pPr>
        <w:ind w:left="348"/>
        <w:rPr>
          <w:rFonts w:ascii="Arial" w:eastAsia="Arial" w:hAnsi="Arial" w:cs="Arial"/>
        </w:rPr>
      </w:pPr>
    </w:p>
    <w:p w14:paraId="19A37668" w14:textId="497FEE4C" w:rsidR="009B553A" w:rsidRPr="008F67BB" w:rsidRDefault="00C01583" w:rsidP="0B552662">
      <w:pPr>
        <w:rPr>
          <w:rFonts w:ascii="Arial" w:eastAsia="Arial" w:hAnsi="Arial" w:cs="Arial"/>
          <w:u w:val="single"/>
        </w:rPr>
      </w:pPr>
      <w:r w:rsidRPr="008F67BB">
        <w:rPr>
          <w:rFonts w:ascii="Arial" w:eastAsia="Arial" w:hAnsi="Arial" w:cs="Arial"/>
          <w:b/>
          <w:bCs/>
          <w:u w:val="single"/>
        </w:rPr>
        <w:t>Atención</w:t>
      </w:r>
      <w:r w:rsidR="00833BA3" w:rsidRPr="008F67BB">
        <w:rPr>
          <w:rFonts w:ascii="Arial" w:eastAsia="Arial" w:hAnsi="Arial" w:cs="Arial"/>
          <w:u w:val="single"/>
        </w:rPr>
        <w:t>:</w:t>
      </w:r>
    </w:p>
    <w:p w14:paraId="2F023DAA" w14:textId="77777777" w:rsidR="009B553A" w:rsidRPr="008F67BB" w:rsidRDefault="009B553A" w:rsidP="0B552662">
      <w:pPr>
        <w:ind w:left="348"/>
        <w:rPr>
          <w:rFonts w:ascii="Arial" w:eastAsia="Arial" w:hAnsi="Arial" w:cs="Arial"/>
        </w:rPr>
      </w:pPr>
    </w:p>
    <w:p w14:paraId="0404657C" w14:textId="02D1A808" w:rsidR="009B553A" w:rsidRPr="008F67BB" w:rsidRDefault="009B553A" w:rsidP="0B552662">
      <w:pPr>
        <w:pStyle w:val="Textoindependiente"/>
        <w:rPr>
          <w:rFonts w:ascii="Arial" w:eastAsia="Arial" w:hAnsi="Arial" w:cs="Arial"/>
          <w:szCs w:val="24"/>
          <w:lang w:val="es-CO"/>
        </w:rPr>
      </w:pPr>
      <w:r w:rsidRPr="008F67BB">
        <w:rPr>
          <w:rFonts w:ascii="Arial" w:eastAsia="Arial" w:hAnsi="Arial" w:cs="Arial"/>
          <w:szCs w:val="24"/>
          <w:lang w:val="es-CO"/>
        </w:rPr>
        <w:t>La intervención deberá contemplar:</w:t>
      </w:r>
    </w:p>
    <w:p w14:paraId="37B60327" w14:textId="77777777" w:rsidR="009B553A" w:rsidRPr="008F67BB" w:rsidRDefault="009B553A" w:rsidP="0B552662">
      <w:pPr>
        <w:pStyle w:val="Textoindependiente"/>
        <w:ind w:left="348"/>
        <w:rPr>
          <w:rFonts w:ascii="Arial" w:eastAsia="Arial" w:hAnsi="Arial" w:cs="Arial"/>
          <w:szCs w:val="24"/>
          <w:lang w:val="es-CO"/>
        </w:rPr>
      </w:pPr>
    </w:p>
    <w:p w14:paraId="5CA3BABB" w14:textId="1459A1F4" w:rsidR="009B553A" w:rsidRPr="008F67BB" w:rsidRDefault="009B553A" w:rsidP="00256749">
      <w:pPr>
        <w:pStyle w:val="Prrafodelista"/>
        <w:widowControl w:val="0"/>
        <w:numPr>
          <w:ilvl w:val="0"/>
          <w:numId w:val="17"/>
        </w:numPr>
        <w:tabs>
          <w:tab w:val="left" w:pos="830"/>
        </w:tabs>
        <w:autoSpaceDE w:val="0"/>
        <w:autoSpaceDN w:val="0"/>
        <w:contextualSpacing/>
        <w:jc w:val="both"/>
        <w:rPr>
          <w:rFonts w:ascii="Arial" w:eastAsia="Arial" w:hAnsi="Arial" w:cs="Arial"/>
        </w:rPr>
      </w:pPr>
      <w:r w:rsidRPr="008F67BB">
        <w:rPr>
          <w:rFonts w:ascii="Arial" w:eastAsia="Arial" w:hAnsi="Arial" w:cs="Arial"/>
        </w:rPr>
        <w:t xml:space="preserve">Recepción e información </w:t>
      </w:r>
      <w:r w:rsidR="00C51E50" w:rsidRPr="008F67BB">
        <w:rPr>
          <w:rFonts w:ascii="Arial" w:eastAsia="Arial" w:hAnsi="Arial" w:cs="Arial"/>
        </w:rPr>
        <w:t xml:space="preserve">al adolescente o joven </w:t>
      </w:r>
      <w:r w:rsidRPr="008F67BB">
        <w:rPr>
          <w:rFonts w:ascii="Arial" w:eastAsia="Arial" w:hAnsi="Arial" w:cs="Arial"/>
        </w:rPr>
        <w:t>sobre la modalidad de atención, objetivo y duración de la ubicación en el</w:t>
      </w:r>
      <w:r w:rsidRPr="008F67BB">
        <w:rPr>
          <w:rFonts w:ascii="Arial" w:eastAsia="Arial" w:hAnsi="Arial" w:cs="Arial"/>
          <w:spacing w:val="-19"/>
        </w:rPr>
        <w:t xml:space="preserve"> </w:t>
      </w:r>
      <w:r w:rsidRPr="008F67BB">
        <w:rPr>
          <w:rFonts w:ascii="Arial" w:eastAsia="Arial" w:hAnsi="Arial" w:cs="Arial"/>
        </w:rPr>
        <w:t>servicio.</w:t>
      </w:r>
    </w:p>
    <w:p w14:paraId="103F8C13" w14:textId="77777777" w:rsidR="009B553A" w:rsidRPr="008F67BB" w:rsidRDefault="009B553A" w:rsidP="00256749">
      <w:pPr>
        <w:pStyle w:val="Prrafodelista"/>
        <w:widowControl w:val="0"/>
        <w:numPr>
          <w:ilvl w:val="0"/>
          <w:numId w:val="17"/>
        </w:numPr>
        <w:tabs>
          <w:tab w:val="left" w:pos="830"/>
        </w:tabs>
        <w:autoSpaceDE w:val="0"/>
        <w:autoSpaceDN w:val="0"/>
        <w:contextualSpacing/>
        <w:jc w:val="both"/>
        <w:rPr>
          <w:rFonts w:ascii="Arial" w:eastAsia="Arial" w:hAnsi="Arial" w:cs="Arial"/>
        </w:rPr>
      </w:pPr>
      <w:r w:rsidRPr="008F67BB">
        <w:rPr>
          <w:rFonts w:ascii="Arial" w:eastAsia="Arial" w:hAnsi="Arial" w:cs="Arial"/>
        </w:rPr>
        <w:t>Sensibilización acerca del sentido de realizar un servicio social con enfoque restaurativo.</w:t>
      </w:r>
    </w:p>
    <w:p w14:paraId="70ED7D35" w14:textId="008C6B0E" w:rsidR="009B553A" w:rsidRPr="008F67BB" w:rsidRDefault="009B553A" w:rsidP="00256749">
      <w:pPr>
        <w:pStyle w:val="Prrafodelista"/>
        <w:widowControl w:val="0"/>
        <w:numPr>
          <w:ilvl w:val="0"/>
          <w:numId w:val="17"/>
        </w:numPr>
        <w:tabs>
          <w:tab w:val="left" w:pos="830"/>
        </w:tabs>
        <w:autoSpaceDE w:val="0"/>
        <w:autoSpaceDN w:val="0"/>
        <w:contextualSpacing/>
        <w:jc w:val="both"/>
        <w:rPr>
          <w:rFonts w:ascii="Arial" w:eastAsia="Arial" w:hAnsi="Arial" w:cs="Arial"/>
        </w:rPr>
      </w:pPr>
      <w:r w:rsidRPr="008F67BB">
        <w:rPr>
          <w:rFonts w:ascii="Arial" w:eastAsia="Arial" w:hAnsi="Arial" w:cs="Arial"/>
        </w:rPr>
        <w:t>Gestión para</w:t>
      </w:r>
      <w:r w:rsidRPr="008F67BB">
        <w:rPr>
          <w:rFonts w:ascii="Arial" w:eastAsia="Arial" w:hAnsi="Arial" w:cs="Arial"/>
          <w:spacing w:val="-5"/>
        </w:rPr>
        <w:t xml:space="preserve"> </w:t>
      </w:r>
      <w:r w:rsidRPr="008F67BB">
        <w:rPr>
          <w:rFonts w:ascii="Arial" w:eastAsia="Arial" w:hAnsi="Arial" w:cs="Arial"/>
        </w:rPr>
        <w:t>la</w:t>
      </w:r>
      <w:r w:rsidRPr="008F67BB">
        <w:rPr>
          <w:rFonts w:ascii="Arial" w:eastAsia="Arial" w:hAnsi="Arial" w:cs="Arial"/>
          <w:spacing w:val="-5"/>
        </w:rPr>
        <w:t xml:space="preserve"> </w:t>
      </w:r>
      <w:r w:rsidRPr="008F67BB">
        <w:rPr>
          <w:rFonts w:ascii="Arial" w:eastAsia="Arial" w:hAnsi="Arial" w:cs="Arial"/>
        </w:rPr>
        <w:t>vinculación</w:t>
      </w:r>
      <w:r w:rsidRPr="008F67BB">
        <w:rPr>
          <w:rFonts w:ascii="Arial" w:eastAsia="Arial" w:hAnsi="Arial" w:cs="Arial"/>
          <w:spacing w:val="-7"/>
        </w:rPr>
        <w:t xml:space="preserve"> </w:t>
      </w:r>
      <w:r w:rsidRPr="008F67BB">
        <w:rPr>
          <w:rFonts w:ascii="Arial" w:eastAsia="Arial" w:hAnsi="Arial" w:cs="Arial"/>
        </w:rPr>
        <w:t>de</w:t>
      </w:r>
      <w:r w:rsidRPr="008F67BB">
        <w:rPr>
          <w:rFonts w:ascii="Arial" w:eastAsia="Arial" w:hAnsi="Arial" w:cs="Arial"/>
          <w:spacing w:val="-8"/>
        </w:rPr>
        <w:t xml:space="preserve"> </w:t>
      </w:r>
      <w:r w:rsidRPr="008F67BB">
        <w:rPr>
          <w:rFonts w:ascii="Arial" w:eastAsia="Arial" w:hAnsi="Arial" w:cs="Arial"/>
        </w:rPr>
        <w:t>su</w:t>
      </w:r>
      <w:r w:rsidRPr="008F67BB">
        <w:rPr>
          <w:rFonts w:ascii="Arial" w:eastAsia="Arial" w:hAnsi="Arial" w:cs="Arial"/>
          <w:spacing w:val="-5"/>
        </w:rPr>
        <w:t xml:space="preserve"> </w:t>
      </w:r>
      <w:r w:rsidRPr="008F67BB">
        <w:rPr>
          <w:rFonts w:ascii="Arial" w:eastAsia="Arial" w:hAnsi="Arial" w:cs="Arial"/>
        </w:rPr>
        <w:t>familia y/o red vincular de</w:t>
      </w:r>
      <w:r w:rsidRPr="008F67BB">
        <w:rPr>
          <w:rFonts w:ascii="Arial" w:eastAsia="Arial" w:hAnsi="Arial" w:cs="Arial"/>
          <w:spacing w:val="-2"/>
        </w:rPr>
        <w:t xml:space="preserve"> </w:t>
      </w:r>
      <w:r w:rsidRPr="008F67BB">
        <w:rPr>
          <w:rFonts w:ascii="Arial" w:eastAsia="Arial" w:hAnsi="Arial" w:cs="Arial"/>
        </w:rPr>
        <w:t>apoyo al</w:t>
      </w:r>
      <w:r w:rsidRPr="008F67BB">
        <w:rPr>
          <w:rFonts w:ascii="Arial" w:eastAsia="Arial" w:hAnsi="Arial" w:cs="Arial"/>
          <w:color w:val="FF0000"/>
        </w:rPr>
        <w:t xml:space="preserve"> </w:t>
      </w:r>
      <w:r w:rsidRPr="008F67BB">
        <w:rPr>
          <w:rFonts w:ascii="Arial" w:eastAsia="Arial" w:hAnsi="Arial" w:cs="Arial"/>
        </w:rPr>
        <w:t>proceso de atención.</w:t>
      </w:r>
    </w:p>
    <w:p w14:paraId="61E93EF5" w14:textId="75E59EE0" w:rsidR="009B553A" w:rsidRPr="008F67BB" w:rsidRDefault="78AFE85B" w:rsidP="00256749">
      <w:pPr>
        <w:pStyle w:val="Prrafodelista"/>
        <w:widowControl w:val="0"/>
        <w:numPr>
          <w:ilvl w:val="0"/>
          <w:numId w:val="17"/>
        </w:numPr>
        <w:tabs>
          <w:tab w:val="left" w:pos="830"/>
        </w:tabs>
        <w:autoSpaceDE w:val="0"/>
        <w:autoSpaceDN w:val="0"/>
        <w:contextualSpacing/>
        <w:jc w:val="both"/>
        <w:rPr>
          <w:rFonts w:ascii="Arial" w:eastAsia="Arial" w:hAnsi="Arial" w:cs="Arial"/>
        </w:rPr>
      </w:pPr>
      <w:r w:rsidRPr="008F67BB">
        <w:rPr>
          <w:rFonts w:ascii="Arial" w:eastAsia="Arial" w:hAnsi="Arial" w:cs="Arial"/>
        </w:rPr>
        <w:t>Elaboración del concepto integral y el Plan de Atención Individual con énfasis restaurativo, por las diferentes áreas a partir del ingreso del adolescente o</w:t>
      </w:r>
      <w:r w:rsidRPr="008F67BB">
        <w:rPr>
          <w:rFonts w:ascii="Arial" w:eastAsia="Arial" w:hAnsi="Arial" w:cs="Arial"/>
          <w:spacing w:val="-2"/>
        </w:rPr>
        <w:t xml:space="preserve"> </w:t>
      </w:r>
      <w:r w:rsidRPr="008F67BB">
        <w:rPr>
          <w:rFonts w:ascii="Arial" w:eastAsia="Arial" w:hAnsi="Arial" w:cs="Arial"/>
        </w:rPr>
        <w:t xml:space="preserve">joven, dentro del término establecido en el </w:t>
      </w:r>
      <w:r w:rsidRPr="008F67BB">
        <w:rPr>
          <w:rFonts w:ascii="Arial" w:eastAsia="Arial" w:hAnsi="Arial" w:cs="Arial"/>
          <w:i/>
          <w:iCs/>
        </w:rPr>
        <w:t>Instructivo para la Elaboración de los Informes del proceso de Atención en las modalidades del SRPA</w:t>
      </w:r>
      <w:r w:rsidRPr="008F67BB">
        <w:rPr>
          <w:rFonts w:ascii="Arial" w:eastAsia="Arial" w:hAnsi="Arial" w:cs="Arial"/>
        </w:rPr>
        <w:t xml:space="preserve"> vigente</w:t>
      </w:r>
      <w:r w:rsidR="5EFE0A3C" w:rsidRPr="008F67BB">
        <w:rPr>
          <w:rFonts w:ascii="Arial" w:eastAsia="Arial" w:hAnsi="Arial" w:cs="Arial"/>
        </w:rPr>
        <w:t>.</w:t>
      </w:r>
    </w:p>
    <w:p w14:paraId="6DC4DDBD" w14:textId="36BE7401" w:rsidR="5EFE0A3C" w:rsidRPr="008F67BB" w:rsidRDefault="5EFE0A3C" w:rsidP="00256749">
      <w:pPr>
        <w:pStyle w:val="Prrafodelista"/>
        <w:widowControl w:val="0"/>
        <w:numPr>
          <w:ilvl w:val="0"/>
          <w:numId w:val="17"/>
        </w:numPr>
        <w:tabs>
          <w:tab w:val="left" w:pos="830"/>
        </w:tabs>
        <w:contextualSpacing/>
        <w:jc w:val="both"/>
        <w:rPr>
          <w:rFonts w:ascii="Arial" w:eastAsia="Arial" w:hAnsi="Arial" w:cs="Arial"/>
        </w:rPr>
      </w:pPr>
      <w:r w:rsidRPr="008F67BB">
        <w:rPr>
          <w:rFonts w:ascii="Arial" w:eastAsia="Arial" w:hAnsi="Arial" w:cs="Arial"/>
        </w:rPr>
        <w:t>Elaboración del Informe de Egreso</w:t>
      </w:r>
      <w:r w:rsidR="573BC230" w:rsidRPr="008F67BB">
        <w:rPr>
          <w:rFonts w:ascii="Arial" w:eastAsia="Arial" w:hAnsi="Arial" w:cs="Arial"/>
        </w:rPr>
        <w:t xml:space="preserve"> de la modalidad.</w:t>
      </w:r>
      <w:r w:rsidRPr="008F67BB">
        <w:rPr>
          <w:rFonts w:ascii="Arial" w:eastAsia="Arial" w:hAnsi="Arial" w:cs="Arial"/>
        </w:rPr>
        <w:t xml:space="preserve">  </w:t>
      </w:r>
    </w:p>
    <w:p w14:paraId="4C211BA3" w14:textId="77777777" w:rsidR="009B553A" w:rsidRPr="008F67BB" w:rsidRDefault="78AFE85B" w:rsidP="00256749">
      <w:pPr>
        <w:pStyle w:val="Prrafodelista"/>
        <w:widowControl w:val="0"/>
        <w:numPr>
          <w:ilvl w:val="0"/>
          <w:numId w:val="17"/>
        </w:numPr>
        <w:tabs>
          <w:tab w:val="left" w:pos="830"/>
        </w:tabs>
        <w:autoSpaceDE w:val="0"/>
        <w:autoSpaceDN w:val="0"/>
        <w:contextualSpacing/>
        <w:jc w:val="both"/>
        <w:rPr>
          <w:rFonts w:ascii="Arial" w:eastAsia="Arial" w:hAnsi="Arial" w:cs="Arial"/>
        </w:rPr>
      </w:pPr>
      <w:r w:rsidRPr="008F67BB">
        <w:rPr>
          <w:rFonts w:ascii="Arial" w:eastAsia="Arial" w:hAnsi="Arial" w:cs="Arial"/>
        </w:rPr>
        <w:t>Gestión en coordinación con la Defensoría de Familia (salud, educación, cultura, otros) en el marco del proceso de restablecimiento de derechos o de acciones en garantía.</w:t>
      </w:r>
    </w:p>
    <w:p w14:paraId="3DC798EB" w14:textId="04FA634A" w:rsidR="7E9F5EFC" w:rsidRPr="008F67BB" w:rsidRDefault="7E9F5EFC" w:rsidP="00256749">
      <w:pPr>
        <w:pStyle w:val="Prrafodelista"/>
        <w:widowControl w:val="0"/>
        <w:numPr>
          <w:ilvl w:val="0"/>
          <w:numId w:val="17"/>
        </w:numPr>
        <w:tabs>
          <w:tab w:val="left" w:pos="830"/>
        </w:tabs>
        <w:contextualSpacing/>
        <w:jc w:val="both"/>
        <w:rPr>
          <w:rFonts w:ascii="Arial" w:eastAsia="Arial" w:hAnsi="Arial" w:cs="Arial"/>
        </w:rPr>
      </w:pPr>
      <w:r w:rsidRPr="008F67BB">
        <w:rPr>
          <w:rFonts w:ascii="Arial" w:eastAsia="Arial" w:hAnsi="Arial" w:cs="Arial"/>
        </w:rPr>
        <w:t>La implementación del enfoque y prácticas restaurativas con la comunidad, promoviendo espacios de diálogo y cooper</w:t>
      </w:r>
      <w:r w:rsidR="114199A3" w:rsidRPr="008F67BB">
        <w:rPr>
          <w:rFonts w:ascii="Arial" w:eastAsia="Arial" w:hAnsi="Arial" w:cs="Arial"/>
        </w:rPr>
        <w:t>a</w:t>
      </w:r>
      <w:r w:rsidRPr="008F67BB">
        <w:rPr>
          <w:rFonts w:ascii="Arial" w:eastAsia="Arial" w:hAnsi="Arial" w:cs="Arial"/>
        </w:rPr>
        <w:t xml:space="preserve">ción que permitan </w:t>
      </w:r>
      <w:r w:rsidR="34BFFD16" w:rsidRPr="008F67BB">
        <w:rPr>
          <w:rFonts w:ascii="Arial" w:eastAsia="Arial" w:hAnsi="Arial" w:cs="Arial"/>
        </w:rPr>
        <w:t>a los adolescentes</w:t>
      </w:r>
      <w:r w:rsidR="6B7B234E" w:rsidRPr="008F67BB">
        <w:rPr>
          <w:rFonts w:ascii="Arial" w:eastAsia="Arial" w:hAnsi="Arial" w:cs="Arial"/>
        </w:rPr>
        <w:t xml:space="preserve"> </w:t>
      </w:r>
      <w:r w:rsidR="34BFFD16" w:rsidRPr="008F67BB">
        <w:rPr>
          <w:rFonts w:ascii="Arial" w:eastAsia="Arial" w:hAnsi="Arial" w:cs="Arial"/>
        </w:rPr>
        <w:t xml:space="preserve">y jóvenes, </w:t>
      </w:r>
      <w:r w:rsidRPr="008F67BB">
        <w:rPr>
          <w:rFonts w:ascii="Arial" w:eastAsia="Arial" w:hAnsi="Arial" w:cs="Arial"/>
        </w:rPr>
        <w:t>responder al delito</w:t>
      </w:r>
      <w:r w:rsidR="0F9DFB51" w:rsidRPr="008F67BB">
        <w:rPr>
          <w:rFonts w:ascii="Arial" w:eastAsia="Arial" w:hAnsi="Arial" w:cs="Arial"/>
        </w:rPr>
        <w:t xml:space="preserve"> </w:t>
      </w:r>
      <w:r w:rsidRPr="008F67BB">
        <w:rPr>
          <w:rFonts w:ascii="Arial" w:eastAsia="Arial" w:hAnsi="Arial" w:cs="Arial"/>
        </w:rPr>
        <w:t xml:space="preserve">a través </w:t>
      </w:r>
      <w:r w:rsidR="462822DC" w:rsidRPr="008F67BB">
        <w:rPr>
          <w:rFonts w:ascii="Arial" w:eastAsia="Arial" w:hAnsi="Arial" w:cs="Arial"/>
        </w:rPr>
        <w:t xml:space="preserve">de </w:t>
      </w:r>
      <w:r w:rsidR="02B6B7E4" w:rsidRPr="008F67BB">
        <w:rPr>
          <w:rFonts w:ascii="Arial" w:eastAsia="Arial" w:hAnsi="Arial" w:cs="Arial"/>
        </w:rPr>
        <w:t>la materia</w:t>
      </w:r>
      <w:r w:rsidR="31AA4D6B" w:rsidRPr="008F67BB">
        <w:rPr>
          <w:rFonts w:ascii="Arial" w:eastAsia="Arial" w:hAnsi="Arial" w:cs="Arial"/>
        </w:rPr>
        <w:t>lización de acciones de reparación del daño desde el servicio a la comunidad.</w:t>
      </w:r>
    </w:p>
    <w:p w14:paraId="2D2E25DD" w14:textId="77777777" w:rsidR="009B553A" w:rsidRPr="008F67BB" w:rsidRDefault="78AFE85B" w:rsidP="00256749">
      <w:pPr>
        <w:pStyle w:val="Prrafodelista"/>
        <w:widowControl w:val="0"/>
        <w:numPr>
          <w:ilvl w:val="0"/>
          <w:numId w:val="17"/>
        </w:numPr>
        <w:tabs>
          <w:tab w:val="left" w:pos="830"/>
        </w:tabs>
        <w:autoSpaceDE w:val="0"/>
        <w:autoSpaceDN w:val="0"/>
        <w:contextualSpacing/>
        <w:jc w:val="both"/>
        <w:rPr>
          <w:rFonts w:ascii="Arial" w:eastAsia="Arial" w:hAnsi="Arial" w:cs="Arial"/>
        </w:rPr>
      </w:pPr>
      <w:r w:rsidRPr="008F67BB">
        <w:rPr>
          <w:rFonts w:ascii="Arial" w:eastAsia="Arial" w:hAnsi="Arial" w:cs="Arial"/>
        </w:rPr>
        <w:t>Orientación</w:t>
      </w:r>
      <w:r w:rsidRPr="008F67BB">
        <w:rPr>
          <w:rFonts w:ascii="Arial" w:eastAsia="Arial" w:hAnsi="Arial" w:cs="Arial"/>
          <w:spacing w:val="-7"/>
        </w:rPr>
        <w:t xml:space="preserve"> para el desarrollo de</w:t>
      </w:r>
      <w:r w:rsidRPr="008F67BB">
        <w:rPr>
          <w:rFonts w:ascii="Arial" w:eastAsia="Arial" w:hAnsi="Arial" w:cs="Arial"/>
          <w:spacing w:val="-6"/>
        </w:rPr>
        <w:t xml:space="preserve"> </w:t>
      </w:r>
      <w:r w:rsidRPr="008F67BB">
        <w:rPr>
          <w:rFonts w:ascii="Arial" w:eastAsia="Arial" w:hAnsi="Arial" w:cs="Arial"/>
        </w:rPr>
        <w:t>la</w:t>
      </w:r>
      <w:r w:rsidRPr="008F67BB">
        <w:rPr>
          <w:rFonts w:ascii="Arial" w:eastAsia="Arial" w:hAnsi="Arial" w:cs="Arial"/>
          <w:spacing w:val="-5"/>
        </w:rPr>
        <w:t xml:space="preserve"> </w:t>
      </w:r>
      <w:r w:rsidRPr="008F67BB">
        <w:rPr>
          <w:rFonts w:ascii="Arial" w:eastAsia="Arial" w:hAnsi="Arial" w:cs="Arial"/>
        </w:rPr>
        <w:t>labor</w:t>
      </w:r>
      <w:r w:rsidRPr="008F67BB">
        <w:rPr>
          <w:rFonts w:ascii="Arial" w:eastAsia="Arial" w:hAnsi="Arial" w:cs="Arial"/>
          <w:spacing w:val="-4"/>
        </w:rPr>
        <w:t xml:space="preserve"> </w:t>
      </w:r>
      <w:r w:rsidRPr="008F67BB">
        <w:rPr>
          <w:rFonts w:ascii="Arial" w:eastAsia="Arial" w:hAnsi="Arial" w:cs="Arial"/>
        </w:rPr>
        <w:t>social</w:t>
      </w:r>
      <w:r w:rsidRPr="008F67BB">
        <w:rPr>
          <w:rFonts w:ascii="Arial" w:eastAsia="Arial" w:hAnsi="Arial" w:cs="Arial"/>
          <w:spacing w:val="-6"/>
        </w:rPr>
        <w:t xml:space="preserve"> </w:t>
      </w:r>
      <w:r w:rsidRPr="008F67BB">
        <w:rPr>
          <w:rFonts w:ascii="Arial" w:eastAsia="Arial" w:hAnsi="Arial" w:cs="Arial"/>
        </w:rPr>
        <w:t>con miras a la reparación (directa, indirecta o simbólica) del daño causado.</w:t>
      </w:r>
    </w:p>
    <w:p w14:paraId="5E6F6D78" w14:textId="77777777" w:rsidR="009B553A" w:rsidRPr="008F67BB" w:rsidRDefault="78AFE85B" w:rsidP="00256749">
      <w:pPr>
        <w:pStyle w:val="Prrafodelista"/>
        <w:widowControl w:val="0"/>
        <w:numPr>
          <w:ilvl w:val="0"/>
          <w:numId w:val="17"/>
        </w:numPr>
        <w:tabs>
          <w:tab w:val="left" w:pos="851"/>
        </w:tabs>
        <w:autoSpaceDE w:val="0"/>
        <w:autoSpaceDN w:val="0"/>
        <w:contextualSpacing/>
        <w:jc w:val="both"/>
        <w:rPr>
          <w:rFonts w:ascii="Arial" w:eastAsia="Arial" w:hAnsi="Arial" w:cs="Arial"/>
        </w:rPr>
      </w:pPr>
      <w:r w:rsidRPr="008F67BB">
        <w:rPr>
          <w:rFonts w:ascii="Arial" w:eastAsia="Arial" w:hAnsi="Arial" w:cs="Arial"/>
        </w:rPr>
        <w:t xml:space="preserve">Formulación de un cronograma para el desarrollo de las actividades o acciones por parte del adolescente o joven, estableciendo compromisos de horario, de comportamiento y de información de situaciones relevantes por parte del adolescente o joven, con registro de asistencia al servicio social. </w:t>
      </w:r>
    </w:p>
    <w:p w14:paraId="73C77ACB" w14:textId="77777777" w:rsidR="009B553A" w:rsidRPr="008F67BB" w:rsidRDefault="78AFE85B" w:rsidP="00256749">
      <w:pPr>
        <w:pStyle w:val="Prrafodelista"/>
        <w:widowControl w:val="0"/>
        <w:numPr>
          <w:ilvl w:val="0"/>
          <w:numId w:val="17"/>
        </w:numPr>
        <w:tabs>
          <w:tab w:val="left" w:pos="851"/>
        </w:tabs>
        <w:autoSpaceDE w:val="0"/>
        <w:autoSpaceDN w:val="0"/>
        <w:contextualSpacing/>
        <w:jc w:val="both"/>
        <w:rPr>
          <w:rFonts w:ascii="Arial" w:eastAsia="Arial" w:hAnsi="Arial" w:cs="Arial"/>
        </w:rPr>
      </w:pPr>
      <w:r w:rsidRPr="008F67BB">
        <w:rPr>
          <w:rFonts w:ascii="Arial" w:eastAsia="Arial" w:hAnsi="Arial" w:cs="Arial"/>
        </w:rPr>
        <w:t>Intervención Psicosocial que promueva la resignificación del proyecto de vida.</w:t>
      </w:r>
    </w:p>
    <w:p w14:paraId="46BEB4A8" w14:textId="77777777" w:rsidR="009B553A" w:rsidRPr="008F67BB" w:rsidRDefault="78AFE85B" w:rsidP="00256749">
      <w:pPr>
        <w:pStyle w:val="Prrafodelista"/>
        <w:widowControl w:val="0"/>
        <w:numPr>
          <w:ilvl w:val="0"/>
          <w:numId w:val="17"/>
        </w:numPr>
        <w:tabs>
          <w:tab w:val="left" w:pos="830"/>
        </w:tabs>
        <w:autoSpaceDE w:val="0"/>
        <w:autoSpaceDN w:val="0"/>
        <w:contextualSpacing/>
        <w:jc w:val="both"/>
        <w:rPr>
          <w:rFonts w:ascii="Arial" w:eastAsia="Arial" w:hAnsi="Arial" w:cs="Arial"/>
        </w:rPr>
      </w:pPr>
      <w:r w:rsidRPr="008F67BB">
        <w:rPr>
          <w:rFonts w:ascii="Arial" w:eastAsia="Arial" w:hAnsi="Arial" w:cs="Arial"/>
        </w:rPr>
        <w:t>Actividades que promuevan el fortalecimiento de habilidades de vinculación y participación comunitaria, en el marco del ejercicio de</w:t>
      </w:r>
      <w:r w:rsidRPr="008F67BB">
        <w:rPr>
          <w:rFonts w:ascii="Arial" w:eastAsia="Arial" w:hAnsi="Arial" w:cs="Arial"/>
          <w:spacing w:val="-3"/>
        </w:rPr>
        <w:t xml:space="preserve"> </w:t>
      </w:r>
      <w:r w:rsidRPr="008F67BB">
        <w:rPr>
          <w:rFonts w:ascii="Arial" w:eastAsia="Arial" w:hAnsi="Arial" w:cs="Arial"/>
        </w:rPr>
        <w:t>ciudadanía.</w:t>
      </w:r>
    </w:p>
    <w:p w14:paraId="1D257510" w14:textId="64F95F2D" w:rsidR="009B553A" w:rsidRPr="008F67BB" w:rsidRDefault="78AFE85B" w:rsidP="00256749">
      <w:pPr>
        <w:pStyle w:val="Prrafodelista"/>
        <w:widowControl w:val="0"/>
        <w:numPr>
          <w:ilvl w:val="0"/>
          <w:numId w:val="17"/>
        </w:numPr>
        <w:tabs>
          <w:tab w:val="left" w:pos="830"/>
        </w:tabs>
        <w:autoSpaceDE w:val="0"/>
        <w:autoSpaceDN w:val="0"/>
        <w:contextualSpacing/>
        <w:jc w:val="both"/>
        <w:rPr>
          <w:rFonts w:ascii="Arial" w:eastAsia="Arial" w:hAnsi="Arial" w:cs="Arial"/>
        </w:rPr>
      </w:pPr>
      <w:r w:rsidRPr="008F67BB">
        <w:rPr>
          <w:rFonts w:ascii="Arial" w:eastAsia="Arial" w:hAnsi="Arial" w:cs="Arial"/>
        </w:rPr>
        <w:t>Cumplida la etapa de acogida</w:t>
      </w:r>
      <w:r w:rsidR="1ECC7316" w:rsidRPr="008F67BB">
        <w:rPr>
          <w:rFonts w:ascii="Arial" w:eastAsia="Arial" w:hAnsi="Arial" w:cs="Arial"/>
        </w:rPr>
        <w:t>,</w:t>
      </w:r>
      <w:r w:rsidRPr="008F67BB">
        <w:rPr>
          <w:rFonts w:ascii="Arial" w:eastAsia="Arial" w:hAnsi="Arial" w:cs="Arial"/>
        </w:rPr>
        <w:t xml:space="preserve"> se debe aplicar </w:t>
      </w:r>
      <w:r w:rsidR="4794C2D2" w:rsidRPr="008F67BB">
        <w:rPr>
          <w:rFonts w:ascii="Arial" w:eastAsia="Arial" w:hAnsi="Arial" w:cs="Arial"/>
        </w:rPr>
        <w:t>el</w:t>
      </w:r>
      <w:r w:rsidRPr="008F67BB">
        <w:rPr>
          <w:rFonts w:ascii="Arial" w:eastAsia="Arial" w:hAnsi="Arial" w:cs="Arial"/>
        </w:rPr>
        <w:t xml:space="preserve"> SITE </w:t>
      </w:r>
      <w:r w:rsidR="752C62EE" w:rsidRPr="008F67BB">
        <w:rPr>
          <w:rFonts w:ascii="Arial" w:eastAsia="Arial" w:hAnsi="Arial" w:cs="Arial"/>
        </w:rPr>
        <w:t xml:space="preserve">dentro de los primeros dos meses y medio después del ingreso, </w:t>
      </w:r>
      <w:r w:rsidRPr="008F67BB">
        <w:rPr>
          <w:rFonts w:ascii="Arial" w:eastAsia="Arial" w:hAnsi="Arial" w:cs="Arial"/>
        </w:rPr>
        <w:t>con retroalimentación a los adolescentes y jóvenes de los resultados</w:t>
      </w:r>
      <w:r w:rsidR="009B553A" w:rsidRPr="008F67BB">
        <w:rPr>
          <w:rStyle w:val="Refdenotaalpie"/>
          <w:rFonts w:ascii="Arial" w:eastAsia="Arial" w:hAnsi="Arial" w:cs="Arial"/>
        </w:rPr>
        <w:footnoteReference w:id="26"/>
      </w:r>
      <w:r w:rsidRPr="008F67BB">
        <w:rPr>
          <w:rFonts w:ascii="Arial" w:eastAsia="Arial" w:hAnsi="Arial" w:cs="Arial"/>
        </w:rPr>
        <w:t>.</w:t>
      </w:r>
    </w:p>
    <w:p w14:paraId="4108AD18" w14:textId="77777777" w:rsidR="009B553A" w:rsidRPr="008F67BB" w:rsidRDefault="78AFE85B" w:rsidP="00256749">
      <w:pPr>
        <w:pStyle w:val="Prrafodelista"/>
        <w:widowControl w:val="0"/>
        <w:numPr>
          <w:ilvl w:val="0"/>
          <w:numId w:val="17"/>
        </w:numPr>
        <w:tabs>
          <w:tab w:val="left" w:pos="830"/>
        </w:tabs>
        <w:autoSpaceDE w:val="0"/>
        <w:autoSpaceDN w:val="0"/>
        <w:contextualSpacing/>
        <w:jc w:val="both"/>
        <w:rPr>
          <w:rFonts w:ascii="Arial" w:eastAsia="Arial" w:hAnsi="Arial" w:cs="Arial"/>
        </w:rPr>
      </w:pPr>
      <w:r w:rsidRPr="008F67BB">
        <w:rPr>
          <w:rFonts w:ascii="Arial" w:eastAsia="Arial" w:hAnsi="Arial" w:cs="Arial"/>
        </w:rPr>
        <w:t>Una vez culminada la sanción y en caso de requerirse como medida complementaria, podrá remitirse al adolescente o joven a la modalidad de apoyo post institucional en el marco de acciones para la inclusión social.</w:t>
      </w:r>
    </w:p>
    <w:p w14:paraId="35A09DC6" w14:textId="1D5001DF" w:rsidR="36B68BF3" w:rsidRPr="008F67BB" w:rsidRDefault="36B68BF3" w:rsidP="00256749">
      <w:pPr>
        <w:pStyle w:val="Prrafodelista"/>
        <w:widowControl w:val="0"/>
        <w:numPr>
          <w:ilvl w:val="0"/>
          <w:numId w:val="17"/>
        </w:numPr>
        <w:tabs>
          <w:tab w:val="left" w:pos="830"/>
        </w:tabs>
        <w:contextualSpacing/>
        <w:jc w:val="both"/>
        <w:rPr>
          <w:rFonts w:ascii="Arial" w:eastAsia="Arial" w:hAnsi="Arial" w:cs="Arial"/>
        </w:rPr>
      </w:pPr>
      <w:r w:rsidRPr="008F67BB">
        <w:rPr>
          <w:rFonts w:ascii="Arial" w:eastAsia="Arial" w:hAnsi="Arial" w:cs="Arial"/>
        </w:rPr>
        <w:t>Realizar seguimiento y evaluación a los planes de atención individual.</w:t>
      </w:r>
    </w:p>
    <w:p w14:paraId="3230F294" w14:textId="19629304" w:rsidR="303EADBF" w:rsidRPr="008F67BB" w:rsidRDefault="303EADBF" w:rsidP="303EADBF">
      <w:pPr>
        <w:widowControl w:val="0"/>
        <w:tabs>
          <w:tab w:val="left" w:pos="830"/>
        </w:tabs>
        <w:contextualSpacing/>
        <w:jc w:val="both"/>
        <w:rPr>
          <w:rFonts w:ascii="Arial" w:eastAsia="Arial" w:hAnsi="Arial" w:cs="Arial"/>
        </w:rPr>
      </w:pPr>
    </w:p>
    <w:p w14:paraId="04E55A19" w14:textId="77777777" w:rsidR="009B553A" w:rsidRPr="008F67BB" w:rsidRDefault="009B553A" w:rsidP="0B552662">
      <w:pPr>
        <w:widowControl w:val="0"/>
        <w:tabs>
          <w:tab w:val="left" w:pos="830"/>
        </w:tabs>
        <w:autoSpaceDE w:val="0"/>
        <w:autoSpaceDN w:val="0"/>
        <w:ind w:left="348"/>
        <w:contextualSpacing/>
        <w:jc w:val="both"/>
        <w:rPr>
          <w:rFonts w:ascii="Arial" w:eastAsia="Arial" w:hAnsi="Arial" w:cs="Arial"/>
        </w:rPr>
      </w:pPr>
    </w:p>
    <w:p w14:paraId="6DBE2588" w14:textId="60EEB3A5" w:rsidR="009B553A" w:rsidRPr="008F67BB" w:rsidRDefault="009B553A" w:rsidP="0B552662">
      <w:pPr>
        <w:widowControl w:val="0"/>
        <w:tabs>
          <w:tab w:val="left" w:pos="426"/>
        </w:tabs>
        <w:autoSpaceDE w:val="0"/>
        <w:autoSpaceDN w:val="0"/>
        <w:contextualSpacing/>
        <w:jc w:val="both"/>
        <w:rPr>
          <w:rFonts w:ascii="Arial" w:eastAsia="Arial" w:hAnsi="Arial" w:cs="Arial"/>
        </w:rPr>
      </w:pPr>
      <w:r w:rsidRPr="008F67BB">
        <w:rPr>
          <w:rFonts w:ascii="Arial" w:eastAsia="Arial" w:hAnsi="Arial" w:cs="Arial"/>
        </w:rPr>
        <w:t>Si la sanción de Prestación de Servicios Sociales a la Comunidad se asume como parte de una sustitución de otra sanción, o cuando al adolescente o joven se le impuso la medida de internamiento preventivo y se determina que se sanciona con prestación de servicios sociales a la comunidad, debe retomarse el plan de atención individual, actualizándolo a partir del informe de egreso de la modalidad anterior, para dar continuidad a la atención. De esta forma</w:t>
      </w:r>
      <w:r w:rsidR="00E13F28" w:rsidRPr="008F67BB">
        <w:rPr>
          <w:rFonts w:ascii="Arial" w:eastAsia="Arial" w:hAnsi="Arial" w:cs="Arial"/>
        </w:rPr>
        <w:t>,</w:t>
      </w:r>
      <w:r w:rsidRPr="008F67BB">
        <w:rPr>
          <w:rFonts w:ascii="Arial" w:eastAsia="Arial" w:hAnsi="Arial" w:cs="Arial"/>
        </w:rPr>
        <w:t xml:space="preserve"> se garantiza respeto, dignificación y participación, evitando revictimizar con nuevas indagaciones e intervenciones.</w:t>
      </w:r>
    </w:p>
    <w:p w14:paraId="32B2B1F1" w14:textId="77777777" w:rsidR="009B553A" w:rsidRPr="008F67BB" w:rsidRDefault="009B553A" w:rsidP="0B552662">
      <w:pPr>
        <w:widowControl w:val="0"/>
        <w:tabs>
          <w:tab w:val="left" w:pos="426"/>
        </w:tabs>
        <w:autoSpaceDE w:val="0"/>
        <w:autoSpaceDN w:val="0"/>
        <w:ind w:left="1482"/>
        <w:contextualSpacing/>
        <w:jc w:val="both"/>
        <w:rPr>
          <w:rFonts w:ascii="Arial" w:eastAsia="Arial" w:hAnsi="Arial" w:cs="Arial"/>
        </w:rPr>
      </w:pPr>
    </w:p>
    <w:p w14:paraId="0C6134CF" w14:textId="5D47675D" w:rsidR="009B553A" w:rsidRPr="008F67BB" w:rsidRDefault="78AFE85B" w:rsidP="0B552662">
      <w:pPr>
        <w:widowControl w:val="0"/>
        <w:tabs>
          <w:tab w:val="left" w:pos="426"/>
        </w:tabs>
        <w:autoSpaceDE w:val="0"/>
        <w:autoSpaceDN w:val="0"/>
        <w:contextualSpacing/>
        <w:jc w:val="both"/>
        <w:rPr>
          <w:rFonts w:ascii="Arial" w:eastAsia="Arial" w:hAnsi="Arial" w:cs="Arial"/>
        </w:rPr>
      </w:pPr>
      <w:r w:rsidRPr="008F67BB">
        <w:rPr>
          <w:rFonts w:ascii="Arial" w:eastAsia="Arial" w:hAnsi="Arial" w:cs="Arial"/>
        </w:rPr>
        <w:t>En casos particulares, la operación podrá desarrollarse mediante flexibilización de la atención o atención directa</w:t>
      </w:r>
    </w:p>
    <w:p w14:paraId="08339CE7" w14:textId="77777777" w:rsidR="009B553A" w:rsidRPr="008F67BB" w:rsidRDefault="009B553A" w:rsidP="0B552662">
      <w:pPr>
        <w:ind w:left="348"/>
        <w:rPr>
          <w:rFonts w:ascii="Arial" w:eastAsia="Arial" w:hAnsi="Arial" w:cs="Arial"/>
        </w:rPr>
      </w:pPr>
    </w:p>
    <w:p w14:paraId="02465CD6" w14:textId="77777777" w:rsidR="00833BA3" w:rsidRPr="008F67BB" w:rsidRDefault="00833BA3" w:rsidP="0B552662">
      <w:pPr>
        <w:ind w:left="348"/>
        <w:rPr>
          <w:rFonts w:ascii="Arial" w:eastAsia="Arial" w:hAnsi="Arial" w:cs="Arial"/>
        </w:rPr>
      </w:pPr>
    </w:p>
    <w:p w14:paraId="3F170A22" w14:textId="7AE271F2" w:rsidR="009B553A" w:rsidRPr="008F67BB" w:rsidRDefault="00C01583" w:rsidP="0B552662">
      <w:pPr>
        <w:rPr>
          <w:rFonts w:ascii="Arial" w:eastAsia="Arial" w:hAnsi="Arial" w:cs="Arial"/>
          <w:b/>
          <w:bCs/>
          <w:u w:val="single"/>
        </w:rPr>
      </w:pPr>
      <w:r w:rsidRPr="008F67BB">
        <w:rPr>
          <w:rFonts w:ascii="Arial" w:eastAsia="Arial" w:hAnsi="Arial" w:cs="Arial"/>
          <w:b/>
          <w:bCs/>
          <w:u w:val="single"/>
        </w:rPr>
        <w:t>Ambientes adecuados y seguros</w:t>
      </w:r>
      <w:r w:rsidR="00F26E24" w:rsidRPr="008F67BB">
        <w:rPr>
          <w:rFonts w:ascii="Arial" w:eastAsia="Arial" w:hAnsi="Arial" w:cs="Arial"/>
          <w:b/>
          <w:bCs/>
          <w:u w:val="single"/>
        </w:rPr>
        <w:t>:</w:t>
      </w:r>
    </w:p>
    <w:p w14:paraId="71EC8760" w14:textId="77777777" w:rsidR="009B553A" w:rsidRPr="008F67BB" w:rsidRDefault="009B553A" w:rsidP="0B552662">
      <w:pPr>
        <w:ind w:left="348"/>
        <w:rPr>
          <w:rFonts w:ascii="Arial" w:eastAsia="Arial" w:hAnsi="Arial" w:cs="Arial"/>
        </w:rPr>
      </w:pPr>
    </w:p>
    <w:p w14:paraId="1A126397" w14:textId="77777777" w:rsidR="009B553A" w:rsidRPr="008F67BB" w:rsidRDefault="009B553A" w:rsidP="0B552662">
      <w:pPr>
        <w:jc w:val="both"/>
        <w:rPr>
          <w:rFonts w:ascii="Arial" w:eastAsia="Arial" w:hAnsi="Arial" w:cs="Arial"/>
          <w:b/>
          <w:bCs/>
        </w:rPr>
      </w:pPr>
      <w:r w:rsidRPr="008F67BB">
        <w:rPr>
          <w:rFonts w:ascii="Arial" w:eastAsia="Arial" w:hAnsi="Arial" w:cs="Arial"/>
          <w:b/>
          <w:bCs/>
        </w:rPr>
        <w:t xml:space="preserve">Dotación Básica: Alojamiento: </w:t>
      </w:r>
      <w:r w:rsidRPr="008F67BB">
        <w:rPr>
          <w:rFonts w:ascii="Arial" w:eastAsia="Arial" w:hAnsi="Arial" w:cs="Arial"/>
        </w:rPr>
        <w:t>No aplica</w:t>
      </w:r>
    </w:p>
    <w:p w14:paraId="4E83591E" w14:textId="77777777" w:rsidR="009B553A" w:rsidRPr="008F67BB" w:rsidRDefault="009B553A" w:rsidP="0B552662">
      <w:pPr>
        <w:pStyle w:val="Prrafodelista"/>
        <w:ind w:left="1624"/>
        <w:jc w:val="both"/>
        <w:rPr>
          <w:rFonts w:ascii="Arial" w:eastAsia="Arial" w:hAnsi="Arial" w:cs="Arial"/>
          <w:b/>
          <w:bCs/>
        </w:rPr>
      </w:pPr>
    </w:p>
    <w:p w14:paraId="1FFEB5C2" w14:textId="77777777" w:rsidR="009B553A" w:rsidRPr="008F67BB" w:rsidRDefault="009B553A" w:rsidP="0B552662">
      <w:pPr>
        <w:jc w:val="both"/>
        <w:rPr>
          <w:rFonts w:ascii="Arial" w:eastAsia="Arial" w:hAnsi="Arial" w:cs="Arial"/>
          <w:b/>
          <w:bCs/>
        </w:rPr>
      </w:pPr>
      <w:r w:rsidRPr="008F67BB">
        <w:rPr>
          <w:rFonts w:ascii="Arial" w:eastAsia="Arial" w:hAnsi="Arial" w:cs="Arial"/>
          <w:b/>
          <w:bCs/>
        </w:rPr>
        <w:t>Dotación Personal:</w:t>
      </w:r>
    </w:p>
    <w:p w14:paraId="098F8F7F" w14:textId="77777777" w:rsidR="009B553A" w:rsidRPr="008F67BB" w:rsidRDefault="009B553A" w:rsidP="0B552662">
      <w:pPr>
        <w:ind w:left="1056"/>
        <w:jc w:val="both"/>
        <w:rPr>
          <w:rFonts w:ascii="Arial" w:eastAsia="Arial" w:hAnsi="Arial" w:cs="Arial"/>
        </w:rPr>
      </w:pPr>
    </w:p>
    <w:p w14:paraId="6380C191" w14:textId="77777777" w:rsidR="009B553A" w:rsidRPr="008F67BB" w:rsidRDefault="009B553A" w:rsidP="00256749">
      <w:pPr>
        <w:pStyle w:val="Prrafodelista"/>
        <w:numPr>
          <w:ilvl w:val="0"/>
          <w:numId w:val="18"/>
        </w:numPr>
        <w:contextualSpacing/>
        <w:jc w:val="both"/>
        <w:rPr>
          <w:rFonts w:ascii="Arial" w:eastAsia="Arial" w:hAnsi="Arial" w:cs="Arial"/>
        </w:rPr>
      </w:pPr>
      <w:r w:rsidRPr="008F67BB">
        <w:rPr>
          <w:rFonts w:ascii="Arial" w:eastAsia="Arial" w:hAnsi="Arial" w:cs="Arial"/>
          <w:b/>
          <w:bCs/>
        </w:rPr>
        <w:t xml:space="preserve">Vestuario: </w:t>
      </w:r>
      <w:r w:rsidRPr="008F67BB">
        <w:rPr>
          <w:rFonts w:ascii="Arial" w:eastAsia="Arial" w:hAnsi="Arial" w:cs="Arial"/>
        </w:rPr>
        <w:t>No aplica</w:t>
      </w:r>
    </w:p>
    <w:p w14:paraId="5D8ECDFC" w14:textId="77777777" w:rsidR="009B553A" w:rsidRPr="008F67BB" w:rsidRDefault="009B553A" w:rsidP="0B552662">
      <w:pPr>
        <w:pStyle w:val="Prrafodelista"/>
        <w:ind w:left="720"/>
        <w:contextualSpacing/>
        <w:jc w:val="both"/>
        <w:rPr>
          <w:rFonts w:ascii="Arial" w:eastAsia="Arial" w:hAnsi="Arial" w:cs="Arial"/>
          <w:b/>
          <w:bCs/>
          <w:lang w:eastAsia="es-CO"/>
        </w:rPr>
      </w:pPr>
    </w:p>
    <w:p w14:paraId="4A81357B" w14:textId="77777777" w:rsidR="009B553A" w:rsidRPr="008F67BB" w:rsidRDefault="009B553A" w:rsidP="00256749">
      <w:pPr>
        <w:pStyle w:val="Prrafodelista"/>
        <w:numPr>
          <w:ilvl w:val="0"/>
          <w:numId w:val="18"/>
        </w:numPr>
        <w:contextualSpacing/>
        <w:jc w:val="both"/>
        <w:rPr>
          <w:rFonts w:ascii="Arial" w:eastAsia="Arial" w:hAnsi="Arial" w:cs="Arial"/>
          <w:b/>
          <w:bCs/>
          <w:lang w:eastAsia="es-CO"/>
        </w:rPr>
      </w:pPr>
      <w:r w:rsidRPr="008F67BB">
        <w:rPr>
          <w:rFonts w:ascii="Arial" w:eastAsia="Arial" w:hAnsi="Arial" w:cs="Arial"/>
          <w:b/>
          <w:bCs/>
        </w:rPr>
        <w:t>Elementos de aseo:</w:t>
      </w:r>
    </w:p>
    <w:p w14:paraId="59ED8FF7" w14:textId="77777777" w:rsidR="009B553A" w:rsidRPr="008F67BB" w:rsidRDefault="009B553A" w:rsidP="0B552662">
      <w:pPr>
        <w:pStyle w:val="Textoindependiente"/>
        <w:ind w:left="696"/>
        <w:rPr>
          <w:rFonts w:ascii="Arial" w:eastAsia="Arial" w:hAnsi="Arial" w:cs="Arial"/>
          <w:szCs w:val="24"/>
          <w:lang w:val="es-CO"/>
        </w:rPr>
      </w:pPr>
    </w:p>
    <w:p w14:paraId="09B8E03C" w14:textId="01826896" w:rsidR="009B553A" w:rsidRPr="008F67BB" w:rsidRDefault="009B553A" w:rsidP="0B552662">
      <w:pPr>
        <w:pStyle w:val="Textoindependiente"/>
        <w:ind w:left="348" w:right="447"/>
        <w:jc w:val="center"/>
        <w:rPr>
          <w:rFonts w:ascii="Arial" w:eastAsia="Arial" w:hAnsi="Arial" w:cs="Arial"/>
          <w:b/>
          <w:bCs/>
          <w:szCs w:val="24"/>
          <w:lang w:val="es-CO"/>
        </w:rPr>
      </w:pPr>
      <w:r w:rsidRPr="008F67BB">
        <w:rPr>
          <w:rFonts w:ascii="Arial" w:eastAsia="Arial" w:hAnsi="Arial" w:cs="Arial"/>
          <w:b/>
          <w:bCs/>
          <w:szCs w:val="24"/>
          <w:lang w:val="es-CO"/>
        </w:rPr>
        <w:t>Tabla No. 2</w:t>
      </w:r>
      <w:r w:rsidR="008D4775" w:rsidRPr="008F67BB">
        <w:rPr>
          <w:rFonts w:ascii="Arial" w:eastAsia="Arial" w:hAnsi="Arial" w:cs="Arial"/>
          <w:b/>
          <w:bCs/>
          <w:szCs w:val="24"/>
          <w:lang w:val="es-CO"/>
        </w:rPr>
        <w:t>2</w:t>
      </w:r>
      <w:r w:rsidRPr="008F67BB">
        <w:rPr>
          <w:rFonts w:ascii="Arial" w:eastAsia="Arial" w:hAnsi="Arial" w:cs="Arial"/>
          <w:b/>
          <w:bCs/>
          <w:szCs w:val="24"/>
          <w:lang w:val="es-CO"/>
        </w:rPr>
        <w:t xml:space="preserve"> Dotación Personal: Elementos de Aseo. Prestación de Servicios a la Comunidad</w:t>
      </w:r>
    </w:p>
    <w:p w14:paraId="5A7E9322" w14:textId="77777777" w:rsidR="002D75D7" w:rsidRPr="007270D9" w:rsidRDefault="002D75D7" w:rsidP="0B552662">
      <w:pPr>
        <w:pStyle w:val="Textoindependiente"/>
        <w:ind w:left="348" w:right="447"/>
        <w:jc w:val="center"/>
        <w:rPr>
          <w:rFonts w:ascii="Arial" w:eastAsia="Arial" w:hAnsi="Arial" w:cs="Arial"/>
          <w:b/>
          <w:bCs/>
          <w:szCs w:val="24"/>
          <w:lang w:val="es-CO"/>
        </w:rPr>
      </w:pP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977"/>
        <w:gridCol w:w="3827"/>
      </w:tblGrid>
      <w:tr w:rsidR="009B553A" w:rsidRPr="008F67BB" w14:paraId="60B12803" w14:textId="77777777" w:rsidTr="0B552662">
        <w:trPr>
          <w:trHeight w:val="513"/>
        </w:trPr>
        <w:tc>
          <w:tcPr>
            <w:tcW w:w="2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tcPr>
          <w:p w14:paraId="147F07AF" w14:textId="77777777" w:rsidR="009B553A" w:rsidRPr="008F67BB" w:rsidRDefault="009B553A" w:rsidP="0B552662">
            <w:pPr>
              <w:pStyle w:val="TableParagraph"/>
              <w:ind w:left="0"/>
              <w:rPr>
                <w:b/>
                <w:bCs/>
                <w:sz w:val="18"/>
                <w:szCs w:val="18"/>
                <w:lang w:val="es-CO"/>
              </w:rPr>
            </w:pPr>
          </w:p>
          <w:p w14:paraId="68568CA7" w14:textId="77777777" w:rsidR="009B553A" w:rsidRPr="008F67BB" w:rsidRDefault="009B553A" w:rsidP="0B552662">
            <w:pPr>
              <w:pStyle w:val="TableParagraph"/>
              <w:ind w:left="0" w:right="537" w:firstLine="18"/>
              <w:jc w:val="center"/>
              <w:rPr>
                <w:b/>
                <w:bCs/>
                <w:sz w:val="18"/>
                <w:szCs w:val="18"/>
                <w:lang w:val="es-CO"/>
              </w:rPr>
            </w:pPr>
            <w:r w:rsidRPr="008F67BB">
              <w:rPr>
                <w:b/>
                <w:bCs/>
                <w:sz w:val="18"/>
                <w:szCs w:val="18"/>
                <w:lang w:val="es-CO"/>
              </w:rPr>
              <w:t>ELEMENTOS DE DOTACIÓN</w:t>
            </w:r>
          </w:p>
        </w:tc>
        <w:tc>
          <w:tcPr>
            <w:tcW w:w="68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hideMark/>
          </w:tcPr>
          <w:p w14:paraId="5B5ED8D4" w14:textId="77777777" w:rsidR="009B553A" w:rsidRPr="008F67BB" w:rsidRDefault="009B553A" w:rsidP="0B552662">
            <w:pPr>
              <w:pStyle w:val="TableParagraph"/>
              <w:ind w:left="106" w:right="120"/>
              <w:jc w:val="center"/>
              <w:rPr>
                <w:b/>
                <w:bCs/>
                <w:sz w:val="18"/>
                <w:szCs w:val="18"/>
                <w:lang w:val="es-CO"/>
              </w:rPr>
            </w:pPr>
            <w:r w:rsidRPr="008F67BB">
              <w:rPr>
                <w:b/>
                <w:bCs/>
                <w:sz w:val="18"/>
                <w:szCs w:val="18"/>
                <w:lang w:val="es-CO"/>
              </w:rPr>
              <w:t>GARANTIZAR DE FORMA PERMANENTE PARA TODOS LOS ADOLESCENTES O JÓVENES</w:t>
            </w:r>
          </w:p>
        </w:tc>
      </w:tr>
      <w:tr w:rsidR="009B553A" w:rsidRPr="008F67BB" w14:paraId="0FDABC12" w14:textId="77777777" w:rsidTr="0B552662">
        <w:trPr>
          <w:trHeight w:val="258"/>
        </w:trPr>
        <w:tc>
          <w:tcPr>
            <w:tcW w:w="2410" w:type="dxa"/>
            <w:vMerge/>
            <w:vAlign w:val="center"/>
            <w:hideMark/>
          </w:tcPr>
          <w:p w14:paraId="0758E39E" w14:textId="77777777" w:rsidR="009B553A" w:rsidRPr="008F67BB" w:rsidRDefault="009B553A" w:rsidP="00FB67BE">
            <w:pPr>
              <w:rPr>
                <w:rFonts w:ascii="Arial" w:hAnsi="Arial" w:cs="Arial"/>
                <w:b/>
                <w:sz w:val="18"/>
                <w:szCs w:val="18"/>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hideMark/>
          </w:tcPr>
          <w:p w14:paraId="7820E6C8" w14:textId="77777777" w:rsidR="009B553A" w:rsidRPr="008F67BB" w:rsidRDefault="009B553A" w:rsidP="0B552662">
            <w:pPr>
              <w:pStyle w:val="TableParagraph"/>
              <w:ind w:left="-36" w:right="987"/>
              <w:jc w:val="center"/>
              <w:rPr>
                <w:b/>
                <w:bCs/>
                <w:sz w:val="18"/>
                <w:szCs w:val="18"/>
                <w:lang w:val="es-CO"/>
              </w:rPr>
            </w:pPr>
            <w:r w:rsidRPr="008F67BB">
              <w:rPr>
                <w:b/>
                <w:bCs/>
                <w:sz w:val="18"/>
                <w:szCs w:val="18"/>
                <w:lang w:val="es-CO"/>
              </w:rPr>
              <w:t>CANTIDAD</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hideMark/>
          </w:tcPr>
          <w:p w14:paraId="21428450" w14:textId="77777777" w:rsidR="009B553A" w:rsidRPr="008F67BB" w:rsidRDefault="009B553A" w:rsidP="0B552662">
            <w:pPr>
              <w:pStyle w:val="TableParagraph"/>
              <w:ind w:left="0" w:right="873"/>
              <w:jc w:val="center"/>
              <w:rPr>
                <w:b/>
                <w:bCs/>
                <w:sz w:val="18"/>
                <w:szCs w:val="18"/>
                <w:lang w:val="es-CO"/>
              </w:rPr>
            </w:pPr>
            <w:r w:rsidRPr="008F67BB">
              <w:rPr>
                <w:b/>
                <w:bCs/>
                <w:sz w:val="18"/>
                <w:szCs w:val="18"/>
                <w:lang w:val="es-CO"/>
              </w:rPr>
              <w:t>PERIODICIDAD</w:t>
            </w:r>
          </w:p>
        </w:tc>
      </w:tr>
      <w:tr w:rsidR="009B553A" w:rsidRPr="008F67BB" w14:paraId="71905360" w14:textId="77777777" w:rsidTr="0B552662">
        <w:trPr>
          <w:trHeight w:val="254"/>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6DAB32" w14:textId="77777777" w:rsidR="009B553A" w:rsidRPr="008F67BB" w:rsidRDefault="009B553A" w:rsidP="0B552662">
            <w:pPr>
              <w:pStyle w:val="TableParagraph"/>
              <w:ind w:left="69"/>
              <w:rPr>
                <w:sz w:val="18"/>
                <w:szCs w:val="18"/>
                <w:lang w:val="es-CO"/>
              </w:rPr>
            </w:pPr>
            <w:r w:rsidRPr="008F67BB">
              <w:rPr>
                <w:sz w:val="18"/>
                <w:szCs w:val="18"/>
                <w:lang w:val="es-CO"/>
              </w:rPr>
              <w:t>Jabón liquido</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4D80E4" w14:textId="77777777" w:rsidR="009B553A" w:rsidRPr="008F67BB" w:rsidRDefault="009B553A" w:rsidP="0B552662">
            <w:pPr>
              <w:pStyle w:val="TableParagraph"/>
              <w:ind w:left="6"/>
              <w:jc w:val="center"/>
              <w:rPr>
                <w:sz w:val="18"/>
                <w:szCs w:val="18"/>
                <w:lang w:val="es-CO"/>
              </w:rPr>
            </w:pPr>
            <w:r w:rsidRPr="008F67BB">
              <w:rPr>
                <w:sz w:val="18"/>
                <w:szCs w:val="18"/>
                <w:lang w:val="es-CO"/>
              </w:rPr>
              <w:t>Dispensador Institucional</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6A1F8" w14:textId="77777777" w:rsidR="009B553A" w:rsidRPr="008F67BB" w:rsidRDefault="009B553A" w:rsidP="0B552662">
            <w:pPr>
              <w:pStyle w:val="TableParagraph"/>
              <w:ind w:left="78"/>
              <w:jc w:val="center"/>
              <w:rPr>
                <w:sz w:val="18"/>
                <w:szCs w:val="18"/>
                <w:lang w:val="es-CO"/>
              </w:rPr>
            </w:pPr>
            <w:r w:rsidRPr="008F67BB">
              <w:rPr>
                <w:sz w:val="18"/>
                <w:szCs w:val="18"/>
                <w:lang w:val="es-CO"/>
              </w:rPr>
              <w:t>A disponibilidad en días de atención</w:t>
            </w:r>
          </w:p>
        </w:tc>
      </w:tr>
      <w:tr w:rsidR="009B553A" w:rsidRPr="008F67BB" w14:paraId="171B0E41" w14:textId="77777777" w:rsidTr="0B552662">
        <w:trPr>
          <w:trHeight w:val="253"/>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B7120" w14:textId="77777777" w:rsidR="009B553A" w:rsidRPr="008F67BB" w:rsidRDefault="009B553A" w:rsidP="0B552662">
            <w:pPr>
              <w:pStyle w:val="TableParagraph"/>
              <w:ind w:left="69"/>
              <w:rPr>
                <w:sz w:val="18"/>
                <w:szCs w:val="18"/>
                <w:lang w:val="es-CO"/>
              </w:rPr>
            </w:pPr>
            <w:r w:rsidRPr="008F67BB">
              <w:rPr>
                <w:sz w:val="18"/>
                <w:szCs w:val="18"/>
                <w:lang w:val="es-CO"/>
              </w:rPr>
              <w:t>Papel Higiénico</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FBE28" w14:textId="77777777" w:rsidR="009B553A" w:rsidRPr="008F67BB" w:rsidRDefault="009B553A" w:rsidP="0B552662">
            <w:pPr>
              <w:pStyle w:val="TableParagraph"/>
              <w:ind w:left="6"/>
              <w:jc w:val="center"/>
              <w:rPr>
                <w:sz w:val="18"/>
                <w:szCs w:val="18"/>
                <w:lang w:val="es-CO"/>
              </w:rPr>
            </w:pPr>
            <w:r w:rsidRPr="008F67BB">
              <w:rPr>
                <w:sz w:val="18"/>
                <w:szCs w:val="18"/>
                <w:lang w:val="es-CO"/>
              </w:rPr>
              <w:t>Dispensador Institucional</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EBCBB" w14:textId="77777777" w:rsidR="009B553A" w:rsidRPr="008F67BB" w:rsidRDefault="009B553A" w:rsidP="0B552662">
            <w:pPr>
              <w:pStyle w:val="TableParagraph"/>
              <w:ind w:left="0"/>
              <w:jc w:val="center"/>
              <w:rPr>
                <w:sz w:val="18"/>
                <w:szCs w:val="18"/>
                <w:lang w:val="es-CO"/>
              </w:rPr>
            </w:pPr>
            <w:r w:rsidRPr="008F67BB">
              <w:rPr>
                <w:sz w:val="18"/>
                <w:szCs w:val="18"/>
                <w:lang w:val="es-CO"/>
              </w:rPr>
              <w:t>A disponibilidad en días de atención</w:t>
            </w:r>
          </w:p>
        </w:tc>
      </w:tr>
      <w:tr w:rsidR="00711CF7" w:rsidRPr="008F67BB" w14:paraId="2918BF14" w14:textId="77777777" w:rsidTr="0B552662">
        <w:trPr>
          <w:trHeight w:val="253"/>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A1DD2E" w14:textId="7EAA4288" w:rsidR="00711CF7" w:rsidRPr="008F67BB" w:rsidRDefault="302C6B62" w:rsidP="0B552662">
            <w:pPr>
              <w:pStyle w:val="TableParagraph"/>
              <w:ind w:left="69"/>
              <w:rPr>
                <w:sz w:val="18"/>
                <w:szCs w:val="18"/>
                <w:lang w:val="es-CO"/>
              </w:rPr>
            </w:pPr>
            <w:r w:rsidRPr="008F67BB">
              <w:rPr>
                <w:sz w:val="18"/>
                <w:szCs w:val="18"/>
                <w:lang w:val="es-CO"/>
              </w:rPr>
              <w:t>Toallas de papel</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1D0D9" w14:textId="1573F6DC" w:rsidR="00711CF7" w:rsidRPr="008F67BB" w:rsidRDefault="302C6B62" w:rsidP="0B552662">
            <w:pPr>
              <w:jc w:val="center"/>
              <w:rPr>
                <w:rFonts w:ascii="Arial" w:eastAsia="Arial" w:hAnsi="Arial" w:cs="Arial"/>
                <w:sz w:val="18"/>
                <w:szCs w:val="18"/>
                <w:lang w:bidi="es-ES"/>
              </w:rPr>
            </w:pPr>
            <w:r w:rsidRPr="008F67BB">
              <w:rPr>
                <w:rFonts w:ascii="Arial" w:eastAsia="Arial" w:hAnsi="Arial" w:cs="Arial"/>
                <w:sz w:val="18"/>
                <w:szCs w:val="18"/>
              </w:rPr>
              <w:t>Dispensador Institucional</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AEE1CA" w14:textId="1CD214F0" w:rsidR="00711CF7" w:rsidRPr="008F67BB" w:rsidRDefault="302C6B62" w:rsidP="0B552662">
            <w:pPr>
              <w:jc w:val="center"/>
              <w:rPr>
                <w:rFonts w:ascii="Arial" w:eastAsia="Arial" w:hAnsi="Arial" w:cs="Arial"/>
                <w:sz w:val="18"/>
                <w:szCs w:val="18"/>
                <w:lang w:bidi="es-ES"/>
              </w:rPr>
            </w:pPr>
            <w:r w:rsidRPr="008F67BB">
              <w:rPr>
                <w:rFonts w:ascii="Arial" w:eastAsia="Arial" w:hAnsi="Arial" w:cs="Arial"/>
                <w:sz w:val="18"/>
                <w:szCs w:val="18"/>
              </w:rPr>
              <w:t>A disponibilidad en días de atención</w:t>
            </w:r>
          </w:p>
        </w:tc>
      </w:tr>
      <w:tr w:rsidR="00711CF7" w:rsidRPr="008F67BB" w14:paraId="1B26F07A" w14:textId="77777777" w:rsidTr="0B552662">
        <w:trPr>
          <w:trHeight w:val="253"/>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2A1AF6" w14:textId="76A3F2F3" w:rsidR="00711CF7" w:rsidRPr="008F67BB" w:rsidRDefault="302C6B62" w:rsidP="0B552662">
            <w:pPr>
              <w:pStyle w:val="TableParagraph"/>
              <w:ind w:left="69"/>
              <w:rPr>
                <w:sz w:val="18"/>
                <w:szCs w:val="18"/>
                <w:lang w:val="es-CO"/>
              </w:rPr>
            </w:pPr>
            <w:r w:rsidRPr="008F67BB">
              <w:rPr>
                <w:sz w:val="18"/>
                <w:szCs w:val="18"/>
                <w:lang w:val="es-CO"/>
              </w:rPr>
              <w:t>Elementos de bioseguridad</w:t>
            </w:r>
          </w:p>
        </w:tc>
        <w:tc>
          <w:tcPr>
            <w:tcW w:w="68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93519" w14:textId="713ED930" w:rsidR="00711CF7" w:rsidRPr="008F67BB" w:rsidRDefault="44A5E0A4" w:rsidP="0B552662">
            <w:pPr>
              <w:jc w:val="center"/>
              <w:rPr>
                <w:rFonts w:ascii="Arial" w:eastAsia="Arial" w:hAnsi="Arial" w:cs="Arial"/>
                <w:sz w:val="18"/>
                <w:szCs w:val="18"/>
              </w:rPr>
            </w:pPr>
            <w:r w:rsidRPr="008F67BB">
              <w:rPr>
                <w:rFonts w:ascii="Arial" w:eastAsia="Arial" w:hAnsi="Arial" w:cs="Arial"/>
                <w:snapToGrid w:val="0"/>
                <w:sz w:val="18"/>
                <w:szCs w:val="18"/>
              </w:rPr>
              <w:t>Cuando se requiera y de acuerdo con la disposición de la autoridad competente en salud a nivel nacional, departamental o local</w:t>
            </w:r>
          </w:p>
        </w:tc>
      </w:tr>
    </w:tbl>
    <w:p w14:paraId="03FE8F8F" w14:textId="77777777" w:rsidR="009B553A" w:rsidRPr="008F67BB" w:rsidRDefault="009B553A" w:rsidP="0B552662">
      <w:pPr>
        <w:ind w:left="868" w:right="659"/>
        <w:jc w:val="center"/>
        <w:rPr>
          <w:rFonts w:ascii="Arial" w:eastAsia="Arial" w:hAnsi="Arial" w:cs="Arial"/>
          <w:sz w:val="18"/>
          <w:szCs w:val="18"/>
        </w:rPr>
      </w:pPr>
      <w:r w:rsidRPr="008F67BB">
        <w:rPr>
          <w:rFonts w:ascii="Arial" w:eastAsia="Arial" w:hAnsi="Arial" w:cs="Arial"/>
          <w:sz w:val="18"/>
          <w:szCs w:val="18"/>
        </w:rPr>
        <w:t>Fuente: Subdirección de Responsabilidad Penal</w:t>
      </w:r>
    </w:p>
    <w:p w14:paraId="57D6206A" w14:textId="77777777" w:rsidR="009B553A" w:rsidRPr="008F67BB" w:rsidRDefault="009B553A" w:rsidP="0B552662">
      <w:pPr>
        <w:ind w:left="868" w:right="659"/>
        <w:jc w:val="center"/>
        <w:rPr>
          <w:rFonts w:ascii="Arial" w:eastAsia="Arial" w:hAnsi="Arial" w:cs="Arial"/>
          <w:sz w:val="18"/>
          <w:szCs w:val="18"/>
          <w:lang w:eastAsia="en-US"/>
        </w:rPr>
      </w:pPr>
    </w:p>
    <w:p w14:paraId="4CA65694" w14:textId="77777777" w:rsidR="009B553A" w:rsidRPr="008F67BB" w:rsidRDefault="009B553A" w:rsidP="0B552662">
      <w:pPr>
        <w:pStyle w:val="Textoindependiente"/>
        <w:rPr>
          <w:rFonts w:ascii="Arial" w:eastAsia="Arial" w:hAnsi="Arial" w:cs="Arial"/>
          <w:sz w:val="18"/>
          <w:szCs w:val="18"/>
          <w:lang w:val="es-CO"/>
        </w:rPr>
      </w:pPr>
      <w:r w:rsidRPr="008F67BB">
        <w:rPr>
          <w:rFonts w:ascii="Arial" w:eastAsia="Arial" w:hAnsi="Arial" w:cs="Arial"/>
          <w:b/>
          <w:bCs/>
          <w:sz w:val="18"/>
          <w:szCs w:val="18"/>
          <w:lang w:val="es-CO"/>
        </w:rPr>
        <w:t>Nota:</w:t>
      </w:r>
      <w:r w:rsidRPr="008F67BB">
        <w:rPr>
          <w:rFonts w:ascii="Arial" w:eastAsia="Arial" w:hAnsi="Arial" w:cs="Arial"/>
          <w:sz w:val="18"/>
          <w:szCs w:val="18"/>
          <w:lang w:val="es-CO"/>
        </w:rPr>
        <w:t xml:space="preserve"> los elementos de dotación deben estar en la sede de la unidad operativa/administrativa.</w:t>
      </w:r>
    </w:p>
    <w:p w14:paraId="24543DF7" w14:textId="77777777" w:rsidR="009B553A" w:rsidRPr="008F67BB" w:rsidRDefault="009B553A" w:rsidP="0B552662">
      <w:pPr>
        <w:pStyle w:val="Textoindependiente"/>
        <w:ind w:left="348"/>
        <w:rPr>
          <w:rFonts w:ascii="Arial" w:eastAsia="Arial" w:hAnsi="Arial" w:cs="Arial"/>
          <w:sz w:val="18"/>
          <w:szCs w:val="18"/>
          <w:lang w:val="es-CO"/>
        </w:rPr>
      </w:pPr>
    </w:p>
    <w:p w14:paraId="4ED9EA2C" w14:textId="77777777" w:rsidR="009B553A" w:rsidRPr="007270D9" w:rsidRDefault="009B553A" w:rsidP="0B552662">
      <w:pPr>
        <w:pStyle w:val="Textoindependiente"/>
        <w:ind w:left="348"/>
        <w:rPr>
          <w:rFonts w:ascii="Arial" w:eastAsia="Arial" w:hAnsi="Arial" w:cs="Arial"/>
          <w:szCs w:val="24"/>
          <w:lang w:val="es-CO"/>
        </w:rPr>
      </w:pPr>
    </w:p>
    <w:p w14:paraId="18F971BA" w14:textId="77777777" w:rsidR="009B553A" w:rsidRPr="008F67BB" w:rsidRDefault="009B553A" w:rsidP="0B552662">
      <w:pPr>
        <w:suppressAutoHyphens/>
        <w:contextualSpacing/>
        <w:jc w:val="both"/>
        <w:rPr>
          <w:rFonts w:ascii="Arial" w:eastAsia="Arial" w:hAnsi="Arial" w:cs="Arial"/>
        </w:rPr>
      </w:pPr>
      <w:r w:rsidRPr="008F67BB">
        <w:rPr>
          <w:rFonts w:ascii="Arial" w:eastAsia="Arial" w:hAnsi="Arial" w:cs="Arial"/>
          <w:b/>
          <w:bCs/>
        </w:rPr>
        <w:t>Dotación Escolar</w:t>
      </w:r>
      <w:r w:rsidRPr="008F67BB">
        <w:rPr>
          <w:rFonts w:ascii="Arial" w:eastAsia="Arial" w:hAnsi="Arial" w:cs="Arial"/>
        </w:rPr>
        <w:t>: No</w:t>
      </w:r>
      <w:r w:rsidRPr="008F67BB">
        <w:rPr>
          <w:rFonts w:ascii="Arial" w:eastAsia="Arial" w:hAnsi="Arial" w:cs="Arial"/>
          <w:spacing w:val="-1"/>
        </w:rPr>
        <w:t xml:space="preserve"> </w:t>
      </w:r>
      <w:r w:rsidRPr="008F67BB">
        <w:rPr>
          <w:rFonts w:ascii="Arial" w:eastAsia="Arial" w:hAnsi="Arial" w:cs="Arial"/>
        </w:rPr>
        <w:t>aplica.</w:t>
      </w:r>
    </w:p>
    <w:p w14:paraId="348CBAF2" w14:textId="77777777" w:rsidR="009B553A" w:rsidRPr="008F67BB" w:rsidRDefault="009B553A" w:rsidP="0B552662">
      <w:pPr>
        <w:widowControl w:val="0"/>
        <w:autoSpaceDE w:val="0"/>
        <w:autoSpaceDN w:val="0"/>
        <w:ind w:left="868"/>
        <w:rPr>
          <w:rFonts w:ascii="Arial" w:eastAsia="Arial" w:hAnsi="Arial" w:cs="Arial"/>
        </w:rPr>
      </w:pPr>
    </w:p>
    <w:p w14:paraId="15ECAF9B" w14:textId="2840D144" w:rsidR="009B553A" w:rsidRPr="008F67BB" w:rsidRDefault="009B553A" w:rsidP="0B552662">
      <w:pPr>
        <w:suppressAutoHyphens/>
        <w:contextualSpacing/>
        <w:jc w:val="both"/>
        <w:rPr>
          <w:rFonts w:ascii="Arial" w:eastAsia="Arial" w:hAnsi="Arial" w:cs="Arial"/>
        </w:rPr>
      </w:pPr>
      <w:r w:rsidRPr="008F67BB">
        <w:rPr>
          <w:rFonts w:ascii="Arial" w:eastAsia="Arial" w:hAnsi="Arial" w:cs="Arial"/>
          <w:b/>
          <w:bCs/>
        </w:rPr>
        <w:t>Dotación de elementos deportivos</w:t>
      </w:r>
      <w:r w:rsidR="00C01583" w:rsidRPr="008F67BB">
        <w:rPr>
          <w:rFonts w:ascii="Arial" w:eastAsia="Arial" w:hAnsi="Arial" w:cs="Arial"/>
          <w:b/>
          <w:bCs/>
        </w:rPr>
        <w:t>:</w:t>
      </w:r>
      <w:r w:rsidRPr="008F67BB">
        <w:rPr>
          <w:rFonts w:ascii="Arial" w:eastAsia="Arial" w:hAnsi="Arial" w:cs="Arial"/>
          <w:b/>
          <w:bCs/>
        </w:rPr>
        <w:t xml:space="preserve"> </w:t>
      </w:r>
    </w:p>
    <w:p w14:paraId="3419910B" w14:textId="77777777" w:rsidR="009B553A" w:rsidRPr="008F67BB" w:rsidRDefault="009B553A" w:rsidP="0B552662">
      <w:pPr>
        <w:pStyle w:val="Textoindependiente"/>
        <w:ind w:left="490"/>
        <w:rPr>
          <w:rFonts w:ascii="Arial" w:eastAsia="Arial" w:hAnsi="Arial" w:cs="Arial"/>
          <w:b/>
          <w:bCs/>
          <w:szCs w:val="24"/>
          <w:lang w:val="es-CO"/>
        </w:rPr>
      </w:pPr>
    </w:p>
    <w:p w14:paraId="53DE34A0" w14:textId="6C9EA919" w:rsidR="009B553A" w:rsidRPr="008F67BB" w:rsidRDefault="009B553A" w:rsidP="0B552662">
      <w:pPr>
        <w:ind w:left="868" w:right="664"/>
        <w:jc w:val="center"/>
        <w:rPr>
          <w:rFonts w:ascii="Arial" w:eastAsia="Arial" w:hAnsi="Arial" w:cs="Arial"/>
          <w:b/>
          <w:bCs/>
        </w:rPr>
      </w:pPr>
      <w:r w:rsidRPr="008F67BB">
        <w:rPr>
          <w:rFonts w:ascii="Arial" w:eastAsia="Arial" w:hAnsi="Arial" w:cs="Arial"/>
          <w:b/>
          <w:bCs/>
        </w:rPr>
        <w:t>Tabla No. 2</w:t>
      </w:r>
      <w:r w:rsidR="008D4775" w:rsidRPr="008F67BB">
        <w:rPr>
          <w:rFonts w:ascii="Arial" w:eastAsia="Arial" w:hAnsi="Arial" w:cs="Arial"/>
          <w:b/>
          <w:bCs/>
        </w:rPr>
        <w:t>3</w:t>
      </w:r>
      <w:r w:rsidRPr="008F67BB">
        <w:rPr>
          <w:rFonts w:ascii="Arial" w:eastAsia="Arial" w:hAnsi="Arial" w:cs="Arial"/>
          <w:b/>
          <w:bCs/>
        </w:rPr>
        <w:t xml:space="preserve"> Elementos deportivos. Prestación de Servicios a la</w:t>
      </w:r>
      <w:r w:rsidRPr="008F67BB">
        <w:rPr>
          <w:rFonts w:ascii="Arial" w:eastAsia="Arial" w:hAnsi="Arial" w:cs="Arial"/>
          <w:b/>
          <w:bCs/>
          <w:spacing w:val="-5"/>
        </w:rPr>
        <w:t xml:space="preserve"> </w:t>
      </w:r>
      <w:r w:rsidRPr="008F67BB">
        <w:rPr>
          <w:rFonts w:ascii="Arial" w:eastAsia="Arial" w:hAnsi="Arial" w:cs="Arial"/>
          <w:b/>
          <w:bCs/>
        </w:rPr>
        <w:t>Comunidad</w:t>
      </w:r>
    </w:p>
    <w:p w14:paraId="2F20C54B" w14:textId="77777777" w:rsidR="002D75D7" w:rsidRPr="008F67BB" w:rsidRDefault="002D75D7" w:rsidP="0B552662">
      <w:pPr>
        <w:ind w:left="868" w:right="664"/>
        <w:jc w:val="center"/>
        <w:rPr>
          <w:rFonts w:ascii="Arial" w:eastAsia="Arial" w:hAnsi="Arial" w:cs="Arial"/>
          <w:b/>
          <w:bCs/>
        </w:rPr>
      </w:pPr>
    </w:p>
    <w:tbl>
      <w:tblPr>
        <w:tblW w:w="8652"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0"/>
        <w:gridCol w:w="4394"/>
        <w:gridCol w:w="2268"/>
      </w:tblGrid>
      <w:tr w:rsidR="009B553A" w:rsidRPr="008F67BB" w14:paraId="63F7CD64" w14:textId="77777777" w:rsidTr="0B552662">
        <w:trPr>
          <w:trHeight w:val="433"/>
        </w:trPr>
        <w:tc>
          <w:tcPr>
            <w:tcW w:w="1990" w:type="dxa"/>
            <w:vMerge w:val="restart"/>
            <w:shd w:val="clear" w:color="auto" w:fill="C9C9C9"/>
          </w:tcPr>
          <w:p w14:paraId="0E95D1F8" w14:textId="77777777" w:rsidR="009B553A" w:rsidRPr="008F67BB" w:rsidRDefault="009B553A" w:rsidP="0B552662">
            <w:pPr>
              <w:pStyle w:val="TableParagraph"/>
              <w:ind w:left="0"/>
              <w:jc w:val="center"/>
              <w:rPr>
                <w:b/>
                <w:bCs/>
                <w:sz w:val="18"/>
                <w:szCs w:val="18"/>
                <w:lang w:val="es-CO"/>
              </w:rPr>
            </w:pPr>
          </w:p>
          <w:p w14:paraId="24A4C387" w14:textId="77777777" w:rsidR="009B553A" w:rsidRPr="008F67BB" w:rsidRDefault="009B553A" w:rsidP="0B552662">
            <w:pPr>
              <w:pStyle w:val="TableParagraph"/>
              <w:ind w:left="0"/>
              <w:jc w:val="center"/>
              <w:rPr>
                <w:b/>
                <w:bCs/>
                <w:sz w:val="18"/>
                <w:szCs w:val="18"/>
                <w:lang w:val="es-CO"/>
              </w:rPr>
            </w:pPr>
            <w:r w:rsidRPr="008F67BB">
              <w:rPr>
                <w:b/>
                <w:bCs/>
                <w:sz w:val="18"/>
                <w:szCs w:val="18"/>
                <w:lang w:val="es-CO"/>
              </w:rPr>
              <w:t>ELEMENTOS DEPORTIVOS INSTITUCIONALES</w:t>
            </w:r>
          </w:p>
        </w:tc>
        <w:tc>
          <w:tcPr>
            <w:tcW w:w="4394" w:type="dxa"/>
            <w:shd w:val="clear" w:color="auto" w:fill="C9C9C9"/>
            <w:vAlign w:val="center"/>
            <w:hideMark/>
          </w:tcPr>
          <w:p w14:paraId="5FEDE0DE" w14:textId="77777777" w:rsidR="009B553A" w:rsidRPr="008F67BB" w:rsidRDefault="009B553A" w:rsidP="0B552662">
            <w:pPr>
              <w:pStyle w:val="TableParagraph"/>
              <w:ind w:left="0"/>
              <w:jc w:val="center"/>
              <w:rPr>
                <w:b/>
                <w:bCs/>
                <w:sz w:val="18"/>
                <w:szCs w:val="18"/>
                <w:lang w:val="es-CO"/>
              </w:rPr>
            </w:pPr>
            <w:r w:rsidRPr="008F67BB">
              <w:rPr>
                <w:b/>
                <w:bCs/>
                <w:sz w:val="18"/>
                <w:szCs w:val="18"/>
                <w:lang w:val="es-CO"/>
              </w:rPr>
              <w:t>ELEMENTOS</w:t>
            </w:r>
          </w:p>
        </w:tc>
        <w:tc>
          <w:tcPr>
            <w:tcW w:w="2268" w:type="dxa"/>
            <w:shd w:val="clear" w:color="auto" w:fill="C9C9C9"/>
            <w:vAlign w:val="center"/>
            <w:hideMark/>
          </w:tcPr>
          <w:p w14:paraId="43D881C9" w14:textId="77777777" w:rsidR="009B553A" w:rsidRPr="008F67BB" w:rsidRDefault="009B553A" w:rsidP="0B552662">
            <w:pPr>
              <w:pStyle w:val="TableParagraph"/>
              <w:ind w:left="0" w:firstLine="32"/>
              <w:jc w:val="center"/>
              <w:rPr>
                <w:b/>
                <w:bCs/>
                <w:sz w:val="18"/>
                <w:szCs w:val="18"/>
                <w:lang w:val="es-CO"/>
              </w:rPr>
            </w:pPr>
            <w:r w:rsidRPr="008F67BB">
              <w:rPr>
                <w:b/>
                <w:bCs/>
                <w:sz w:val="18"/>
                <w:szCs w:val="18"/>
                <w:lang w:val="es-CO"/>
              </w:rPr>
              <w:t>PROPORCIÓN POR # DE USUARIOS</w:t>
            </w:r>
          </w:p>
        </w:tc>
      </w:tr>
      <w:tr w:rsidR="009B553A" w:rsidRPr="008F67BB" w14:paraId="51365AAF" w14:textId="77777777" w:rsidTr="0B552662">
        <w:trPr>
          <w:trHeight w:val="572"/>
        </w:trPr>
        <w:tc>
          <w:tcPr>
            <w:tcW w:w="1990" w:type="dxa"/>
            <w:vMerge/>
          </w:tcPr>
          <w:p w14:paraId="348F5935" w14:textId="77777777" w:rsidR="009B553A" w:rsidRPr="008F67BB" w:rsidRDefault="009B553A" w:rsidP="00FB67BE">
            <w:pPr>
              <w:pStyle w:val="TableParagraph"/>
              <w:ind w:left="0" w:right="57"/>
              <w:jc w:val="both"/>
              <w:rPr>
                <w:sz w:val="18"/>
                <w:szCs w:val="18"/>
                <w:lang w:val="es-CO"/>
              </w:rPr>
            </w:pPr>
          </w:p>
        </w:tc>
        <w:tc>
          <w:tcPr>
            <w:tcW w:w="4394" w:type="dxa"/>
            <w:vAlign w:val="center"/>
            <w:hideMark/>
          </w:tcPr>
          <w:p w14:paraId="7A5E24F6" w14:textId="0F8002AD" w:rsidR="009B553A" w:rsidRPr="008F67BB" w:rsidRDefault="009B553A" w:rsidP="0B552662">
            <w:pPr>
              <w:pStyle w:val="TableParagraph"/>
              <w:ind w:left="0" w:right="57"/>
              <w:jc w:val="both"/>
              <w:rPr>
                <w:sz w:val="18"/>
                <w:szCs w:val="18"/>
                <w:lang w:val="es-CO"/>
              </w:rPr>
            </w:pPr>
            <w:r w:rsidRPr="008F67BB">
              <w:rPr>
                <w:sz w:val="18"/>
                <w:szCs w:val="18"/>
                <w:lang w:val="es-CO"/>
              </w:rPr>
              <w:t>Balones de futbol, basquetbol, o voleibol, según pr</w:t>
            </w:r>
            <w:r w:rsidR="00E13F28" w:rsidRPr="008F67BB">
              <w:rPr>
                <w:sz w:val="18"/>
                <w:szCs w:val="18"/>
                <w:lang w:val="es-CO"/>
              </w:rPr>
              <w:t>á</w:t>
            </w:r>
            <w:r w:rsidRPr="008F67BB">
              <w:rPr>
                <w:sz w:val="18"/>
                <w:szCs w:val="18"/>
                <w:lang w:val="es-CO"/>
              </w:rPr>
              <w:t>ctica cultural o interés donde esté ubicado el servicio.</w:t>
            </w:r>
          </w:p>
        </w:tc>
        <w:tc>
          <w:tcPr>
            <w:tcW w:w="2268" w:type="dxa"/>
            <w:vAlign w:val="center"/>
          </w:tcPr>
          <w:p w14:paraId="08BCE1FD" w14:textId="77777777" w:rsidR="009B553A" w:rsidRPr="008F67BB" w:rsidRDefault="009B553A" w:rsidP="0B552662">
            <w:pPr>
              <w:pStyle w:val="TableParagraph"/>
              <w:ind w:left="0"/>
              <w:jc w:val="center"/>
              <w:rPr>
                <w:sz w:val="18"/>
                <w:szCs w:val="18"/>
                <w:lang w:val="es-CO"/>
              </w:rPr>
            </w:pPr>
            <w:r w:rsidRPr="008F67BB">
              <w:rPr>
                <w:sz w:val="18"/>
                <w:szCs w:val="18"/>
                <w:lang w:val="es-CO"/>
              </w:rPr>
              <w:t>1 por cada 20 usuarios</w:t>
            </w:r>
          </w:p>
        </w:tc>
      </w:tr>
    </w:tbl>
    <w:p w14:paraId="2D41D91F" w14:textId="77777777" w:rsidR="009B553A" w:rsidRPr="008F67BB" w:rsidRDefault="009B553A" w:rsidP="0B552662">
      <w:pPr>
        <w:ind w:left="868" w:right="659"/>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w:t>
      </w:r>
      <w:r w:rsidRPr="008F67BB">
        <w:rPr>
          <w:rFonts w:ascii="Arial" w:eastAsia="Arial" w:hAnsi="Arial" w:cs="Arial"/>
          <w:spacing w:val="-16"/>
          <w:sz w:val="18"/>
          <w:szCs w:val="18"/>
        </w:rPr>
        <w:t xml:space="preserve"> </w:t>
      </w:r>
      <w:r w:rsidRPr="008F67BB">
        <w:rPr>
          <w:rFonts w:ascii="Arial" w:eastAsia="Arial" w:hAnsi="Arial" w:cs="Arial"/>
          <w:sz w:val="18"/>
          <w:szCs w:val="18"/>
        </w:rPr>
        <w:t>Penal</w:t>
      </w:r>
    </w:p>
    <w:p w14:paraId="5233432B" w14:textId="77777777" w:rsidR="009B553A" w:rsidRPr="008F67BB" w:rsidRDefault="009B553A" w:rsidP="0B552662">
      <w:pPr>
        <w:pStyle w:val="Textoindependiente"/>
        <w:ind w:left="348"/>
        <w:rPr>
          <w:rFonts w:ascii="Arial" w:eastAsia="Arial" w:hAnsi="Arial" w:cs="Arial"/>
          <w:sz w:val="18"/>
          <w:szCs w:val="18"/>
          <w:lang w:val="es-CO"/>
        </w:rPr>
      </w:pPr>
    </w:p>
    <w:p w14:paraId="13A49859" w14:textId="77777777" w:rsidR="009B553A" w:rsidRPr="008F67BB" w:rsidRDefault="009B553A" w:rsidP="0B552662">
      <w:pPr>
        <w:jc w:val="both"/>
        <w:rPr>
          <w:rFonts w:ascii="Arial" w:eastAsia="Arial" w:hAnsi="Arial" w:cs="Arial"/>
          <w:sz w:val="18"/>
          <w:szCs w:val="18"/>
        </w:rPr>
      </w:pPr>
      <w:r w:rsidRPr="008F67BB">
        <w:rPr>
          <w:rFonts w:ascii="Arial" w:eastAsia="Arial" w:hAnsi="Arial" w:cs="Arial"/>
          <w:b/>
          <w:bCs/>
          <w:sz w:val="18"/>
          <w:szCs w:val="18"/>
        </w:rPr>
        <w:t xml:space="preserve">Nota: </w:t>
      </w:r>
      <w:r w:rsidRPr="008F67BB">
        <w:rPr>
          <w:rFonts w:ascii="Arial" w:eastAsia="Arial" w:hAnsi="Arial" w:cs="Arial"/>
          <w:sz w:val="18"/>
          <w:szCs w:val="18"/>
        </w:rPr>
        <w:t xml:space="preserve">Estos elementos se determinan según Proyecto de Atención Institucional y son </w:t>
      </w:r>
      <w:r w:rsidRPr="008F67BB">
        <w:rPr>
          <w:rFonts w:ascii="Arial" w:eastAsia="Arial" w:hAnsi="Arial" w:cs="Arial"/>
          <w:spacing w:val="-5"/>
          <w:sz w:val="18"/>
          <w:szCs w:val="18"/>
        </w:rPr>
        <w:t xml:space="preserve">un </w:t>
      </w:r>
      <w:r w:rsidRPr="008F67BB">
        <w:rPr>
          <w:rFonts w:ascii="Arial" w:eastAsia="Arial" w:hAnsi="Arial" w:cs="Arial"/>
          <w:sz w:val="18"/>
          <w:szCs w:val="18"/>
        </w:rPr>
        <w:t>ejemplo. Pueden</w:t>
      </w:r>
      <w:r w:rsidRPr="008F67BB">
        <w:rPr>
          <w:rFonts w:ascii="Arial" w:eastAsia="Arial" w:hAnsi="Arial" w:cs="Arial"/>
          <w:spacing w:val="-4"/>
          <w:sz w:val="18"/>
          <w:szCs w:val="18"/>
        </w:rPr>
        <w:t xml:space="preserve"> </w:t>
      </w:r>
      <w:r w:rsidRPr="008F67BB">
        <w:rPr>
          <w:rFonts w:ascii="Arial" w:eastAsia="Arial" w:hAnsi="Arial" w:cs="Arial"/>
          <w:sz w:val="18"/>
          <w:szCs w:val="18"/>
        </w:rPr>
        <w:t>variar</w:t>
      </w:r>
      <w:r w:rsidRPr="008F67BB">
        <w:rPr>
          <w:rFonts w:ascii="Arial" w:eastAsia="Arial" w:hAnsi="Arial" w:cs="Arial"/>
          <w:spacing w:val="-4"/>
          <w:sz w:val="18"/>
          <w:szCs w:val="18"/>
        </w:rPr>
        <w:t xml:space="preserve"> </w:t>
      </w:r>
      <w:r w:rsidRPr="008F67BB">
        <w:rPr>
          <w:rFonts w:ascii="Arial" w:eastAsia="Arial" w:hAnsi="Arial" w:cs="Arial"/>
          <w:sz w:val="18"/>
          <w:szCs w:val="18"/>
        </w:rPr>
        <w:t>de</w:t>
      </w:r>
      <w:r w:rsidRPr="008F67BB">
        <w:rPr>
          <w:rFonts w:ascii="Arial" w:eastAsia="Arial" w:hAnsi="Arial" w:cs="Arial"/>
          <w:spacing w:val="-4"/>
          <w:sz w:val="18"/>
          <w:szCs w:val="18"/>
        </w:rPr>
        <w:t xml:space="preserve"> </w:t>
      </w:r>
      <w:r w:rsidRPr="008F67BB">
        <w:rPr>
          <w:rFonts w:ascii="Arial" w:eastAsia="Arial" w:hAnsi="Arial" w:cs="Arial"/>
          <w:sz w:val="18"/>
          <w:szCs w:val="18"/>
        </w:rPr>
        <w:t>acuerdo</w:t>
      </w:r>
      <w:r w:rsidRPr="008F67BB">
        <w:rPr>
          <w:rFonts w:ascii="Arial" w:eastAsia="Arial" w:hAnsi="Arial" w:cs="Arial"/>
          <w:spacing w:val="-4"/>
          <w:sz w:val="18"/>
          <w:szCs w:val="18"/>
        </w:rPr>
        <w:t xml:space="preserve"> </w:t>
      </w:r>
      <w:r w:rsidRPr="008F67BB">
        <w:rPr>
          <w:rFonts w:ascii="Arial" w:eastAsia="Arial" w:hAnsi="Arial" w:cs="Arial"/>
          <w:sz w:val="18"/>
          <w:szCs w:val="18"/>
        </w:rPr>
        <w:t>con</w:t>
      </w:r>
      <w:r w:rsidRPr="008F67BB">
        <w:rPr>
          <w:rFonts w:ascii="Arial" w:eastAsia="Arial" w:hAnsi="Arial" w:cs="Arial"/>
          <w:spacing w:val="-4"/>
          <w:sz w:val="18"/>
          <w:szCs w:val="18"/>
        </w:rPr>
        <w:t xml:space="preserve"> </w:t>
      </w:r>
      <w:r w:rsidRPr="008F67BB">
        <w:rPr>
          <w:rFonts w:ascii="Arial" w:eastAsia="Arial" w:hAnsi="Arial" w:cs="Arial"/>
          <w:sz w:val="18"/>
          <w:szCs w:val="18"/>
        </w:rPr>
        <w:t>las</w:t>
      </w:r>
      <w:r w:rsidRPr="008F67BB">
        <w:rPr>
          <w:rFonts w:ascii="Arial" w:eastAsia="Arial" w:hAnsi="Arial" w:cs="Arial"/>
          <w:spacing w:val="-2"/>
          <w:sz w:val="18"/>
          <w:szCs w:val="18"/>
        </w:rPr>
        <w:t xml:space="preserve"> </w:t>
      </w:r>
      <w:r w:rsidRPr="008F67BB">
        <w:rPr>
          <w:rFonts w:ascii="Arial" w:eastAsia="Arial" w:hAnsi="Arial" w:cs="Arial"/>
          <w:sz w:val="18"/>
          <w:szCs w:val="18"/>
        </w:rPr>
        <w:t>prácticas</w:t>
      </w:r>
      <w:r w:rsidRPr="008F67BB">
        <w:rPr>
          <w:rFonts w:ascii="Arial" w:eastAsia="Arial" w:hAnsi="Arial" w:cs="Arial"/>
          <w:spacing w:val="-5"/>
          <w:sz w:val="18"/>
          <w:szCs w:val="18"/>
        </w:rPr>
        <w:t xml:space="preserve"> </w:t>
      </w:r>
      <w:r w:rsidRPr="008F67BB">
        <w:rPr>
          <w:rFonts w:ascii="Arial" w:eastAsia="Arial" w:hAnsi="Arial" w:cs="Arial"/>
          <w:sz w:val="18"/>
          <w:szCs w:val="18"/>
        </w:rPr>
        <w:t>culturales, proyectos,</w:t>
      </w:r>
      <w:r w:rsidRPr="008F67BB">
        <w:rPr>
          <w:rFonts w:ascii="Arial" w:eastAsia="Arial" w:hAnsi="Arial" w:cs="Arial"/>
          <w:spacing w:val="-4"/>
          <w:sz w:val="18"/>
          <w:szCs w:val="18"/>
        </w:rPr>
        <w:t xml:space="preserve"> </w:t>
      </w:r>
      <w:r w:rsidRPr="008F67BB">
        <w:rPr>
          <w:rFonts w:ascii="Arial" w:eastAsia="Arial" w:hAnsi="Arial" w:cs="Arial"/>
          <w:sz w:val="18"/>
          <w:szCs w:val="18"/>
        </w:rPr>
        <w:t>estrategias</w:t>
      </w:r>
      <w:r w:rsidRPr="008F67BB">
        <w:rPr>
          <w:rFonts w:ascii="Arial" w:eastAsia="Arial" w:hAnsi="Arial" w:cs="Arial"/>
          <w:spacing w:val="-3"/>
          <w:sz w:val="18"/>
          <w:szCs w:val="18"/>
        </w:rPr>
        <w:t xml:space="preserve"> </w:t>
      </w:r>
      <w:r w:rsidRPr="008F67BB">
        <w:rPr>
          <w:rFonts w:ascii="Arial" w:eastAsia="Arial" w:hAnsi="Arial" w:cs="Arial"/>
          <w:sz w:val="18"/>
          <w:szCs w:val="18"/>
        </w:rPr>
        <w:t>y los espacios con que cuente para el desarrollo de la modalidad de</w:t>
      </w:r>
      <w:r w:rsidRPr="008F67BB">
        <w:rPr>
          <w:rFonts w:ascii="Arial" w:eastAsia="Arial" w:hAnsi="Arial" w:cs="Arial"/>
          <w:spacing w:val="-1"/>
          <w:sz w:val="18"/>
          <w:szCs w:val="18"/>
        </w:rPr>
        <w:t xml:space="preserve"> </w:t>
      </w:r>
      <w:r w:rsidRPr="008F67BB">
        <w:rPr>
          <w:rFonts w:ascii="Arial" w:eastAsia="Arial" w:hAnsi="Arial" w:cs="Arial"/>
          <w:sz w:val="18"/>
          <w:szCs w:val="18"/>
        </w:rPr>
        <w:t>atención.</w:t>
      </w:r>
    </w:p>
    <w:p w14:paraId="2C754C00" w14:textId="77777777" w:rsidR="009B553A" w:rsidRPr="00D812F2" w:rsidRDefault="009B553A" w:rsidP="0B552662">
      <w:pPr>
        <w:pStyle w:val="Textoindependiente"/>
        <w:ind w:left="348"/>
        <w:rPr>
          <w:rFonts w:ascii="Arial" w:eastAsia="Arial" w:hAnsi="Arial" w:cs="Arial"/>
          <w:sz w:val="18"/>
          <w:szCs w:val="18"/>
          <w:lang w:val="es-CO"/>
        </w:rPr>
      </w:pPr>
    </w:p>
    <w:p w14:paraId="2AF16249" w14:textId="77777777" w:rsidR="009B553A" w:rsidRPr="008F67BB" w:rsidRDefault="009B553A" w:rsidP="0B552662">
      <w:pPr>
        <w:suppressAutoHyphens/>
        <w:contextualSpacing/>
        <w:jc w:val="both"/>
        <w:rPr>
          <w:rFonts w:ascii="Arial" w:eastAsia="Arial" w:hAnsi="Arial" w:cs="Arial"/>
        </w:rPr>
      </w:pPr>
      <w:r w:rsidRPr="008F67BB">
        <w:rPr>
          <w:rFonts w:ascii="Arial" w:eastAsia="Arial" w:hAnsi="Arial" w:cs="Arial"/>
          <w:b/>
          <w:bCs/>
        </w:rPr>
        <w:t xml:space="preserve">Dotación de Seguridad Industrial: </w:t>
      </w:r>
      <w:r w:rsidRPr="008F67BB">
        <w:rPr>
          <w:rFonts w:ascii="Arial" w:eastAsia="Arial" w:hAnsi="Arial" w:cs="Arial"/>
        </w:rPr>
        <w:t>No</w:t>
      </w:r>
      <w:r w:rsidRPr="008F67BB">
        <w:rPr>
          <w:rFonts w:ascii="Arial" w:eastAsia="Arial" w:hAnsi="Arial" w:cs="Arial"/>
          <w:spacing w:val="-3"/>
        </w:rPr>
        <w:t xml:space="preserve"> </w:t>
      </w:r>
      <w:r w:rsidRPr="008F67BB">
        <w:rPr>
          <w:rFonts w:ascii="Arial" w:eastAsia="Arial" w:hAnsi="Arial" w:cs="Arial"/>
        </w:rPr>
        <w:t>aplica.</w:t>
      </w:r>
    </w:p>
    <w:p w14:paraId="384454EE" w14:textId="77777777" w:rsidR="009B553A" w:rsidRPr="008F67BB" w:rsidRDefault="009B553A" w:rsidP="0B552662">
      <w:pPr>
        <w:suppressAutoHyphens/>
        <w:ind w:left="348"/>
        <w:contextualSpacing/>
        <w:jc w:val="both"/>
        <w:rPr>
          <w:rFonts w:ascii="Arial" w:eastAsia="Arial" w:hAnsi="Arial" w:cs="Arial"/>
        </w:rPr>
      </w:pPr>
    </w:p>
    <w:p w14:paraId="53A4E20D" w14:textId="77777777" w:rsidR="007B507E" w:rsidRPr="008F67BB" w:rsidRDefault="007B507E" w:rsidP="0B552662">
      <w:pPr>
        <w:pStyle w:val="Textoindependiente"/>
        <w:rPr>
          <w:rStyle w:val="PrrafodelistaCar"/>
          <w:rFonts w:ascii="Arial" w:eastAsia="Arial" w:hAnsi="Arial" w:cs="Arial"/>
          <w:b/>
          <w:bCs/>
        </w:rPr>
      </w:pPr>
    </w:p>
    <w:p w14:paraId="01B16ED9" w14:textId="58DBD2F5" w:rsidR="007B507E" w:rsidRPr="008F67BB" w:rsidRDefault="00C01583" w:rsidP="0B552662">
      <w:pPr>
        <w:pStyle w:val="TableParagraph"/>
        <w:tabs>
          <w:tab w:val="left" w:pos="1123"/>
        </w:tabs>
        <w:ind w:left="0"/>
        <w:jc w:val="both"/>
        <w:rPr>
          <w:rStyle w:val="PrrafodelistaCar"/>
          <w:b/>
          <w:bCs/>
        </w:rPr>
      </w:pPr>
      <w:r w:rsidRPr="008F67BB">
        <w:rPr>
          <w:rStyle w:val="PrrafodelistaCar"/>
          <w:b/>
          <w:bCs/>
          <w:u w:val="single"/>
        </w:rPr>
        <w:t>Actividades recreativas/culturales</w:t>
      </w:r>
      <w:r w:rsidR="007B507E" w:rsidRPr="008F67BB">
        <w:rPr>
          <w:rStyle w:val="PrrafodelistaCar"/>
          <w:b/>
          <w:bCs/>
        </w:rPr>
        <w:t xml:space="preserve">: </w:t>
      </w:r>
      <w:r w:rsidR="007B507E" w:rsidRPr="008F67BB">
        <w:rPr>
          <w:rStyle w:val="PrrafodelistaCar"/>
        </w:rPr>
        <w:t>1</w:t>
      </w:r>
      <w:r w:rsidR="007B507E" w:rsidRPr="008F67BB">
        <w:rPr>
          <w:sz w:val="24"/>
          <w:szCs w:val="24"/>
          <w:lang w:val="es-CO"/>
        </w:rPr>
        <w:t xml:space="preserve"> actividad recreativa/cultural cada 6 meses, en tiempos concertados con el supervisor </w:t>
      </w:r>
    </w:p>
    <w:p w14:paraId="65CA8295" w14:textId="77777777" w:rsidR="007B507E" w:rsidRPr="008F67BB" w:rsidRDefault="007B507E" w:rsidP="0B552662">
      <w:pPr>
        <w:pStyle w:val="Textoindependiente"/>
        <w:rPr>
          <w:rStyle w:val="PrrafodelistaCar"/>
          <w:rFonts w:ascii="Arial" w:eastAsia="Arial" w:hAnsi="Arial" w:cs="Arial"/>
          <w:b/>
          <w:bCs/>
        </w:rPr>
      </w:pPr>
    </w:p>
    <w:p w14:paraId="716B3F4F" w14:textId="77777777" w:rsidR="00D1226D" w:rsidRPr="008F67BB" w:rsidRDefault="00D1226D" w:rsidP="0B552662">
      <w:pPr>
        <w:pStyle w:val="Textoindependiente"/>
        <w:rPr>
          <w:rStyle w:val="PrrafodelistaCar"/>
          <w:rFonts w:ascii="Arial" w:eastAsia="Arial" w:hAnsi="Arial" w:cs="Arial"/>
          <w:b/>
          <w:bCs/>
        </w:rPr>
      </w:pPr>
    </w:p>
    <w:p w14:paraId="05AE8C8A" w14:textId="3AB812DE" w:rsidR="007B507E" w:rsidRPr="008F67BB" w:rsidRDefault="00C01583" w:rsidP="0B552662">
      <w:pPr>
        <w:pStyle w:val="TableParagraph"/>
        <w:ind w:left="0"/>
        <w:jc w:val="both"/>
        <w:rPr>
          <w:sz w:val="24"/>
          <w:szCs w:val="24"/>
        </w:rPr>
      </w:pPr>
      <w:r w:rsidRPr="008F67BB">
        <w:rPr>
          <w:b/>
          <w:bCs/>
          <w:sz w:val="24"/>
          <w:szCs w:val="24"/>
          <w:u w:val="single"/>
        </w:rPr>
        <w:t>Infraestructura</w:t>
      </w:r>
      <w:r w:rsidR="00844621" w:rsidRPr="008F67BB">
        <w:rPr>
          <w:b/>
          <w:bCs/>
          <w:sz w:val="24"/>
          <w:szCs w:val="24"/>
          <w:u w:val="single"/>
        </w:rPr>
        <w:t>:</w:t>
      </w:r>
      <w:r w:rsidR="00844621" w:rsidRPr="008F67BB">
        <w:rPr>
          <w:b/>
          <w:bCs/>
          <w:sz w:val="24"/>
          <w:szCs w:val="24"/>
        </w:rPr>
        <w:t xml:space="preserve"> </w:t>
      </w:r>
      <w:r w:rsidR="007B507E" w:rsidRPr="008F67BB">
        <w:rPr>
          <w:sz w:val="24"/>
          <w:szCs w:val="24"/>
          <w:lang w:val="es-CO"/>
        </w:rPr>
        <w:t xml:space="preserve">Se debe contar con la infraestructura física de espacios requeridos para la prestación del servicio y condiciones locativas de acuerdo con los estándares establecidos por el </w:t>
      </w:r>
      <w:r w:rsidR="004D1A08" w:rsidRPr="008F67BB">
        <w:rPr>
          <w:i/>
          <w:iCs/>
          <w:sz w:val="24"/>
          <w:szCs w:val="24"/>
          <w:lang w:val="es-CO"/>
        </w:rPr>
        <w:t>Manual de Estándares de Calidad en los Servicios de Restablecimiento en Administración de Justicia</w:t>
      </w:r>
      <w:r w:rsidR="004D1A08" w:rsidRPr="008F67BB">
        <w:rPr>
          <w:sz w:val="24"/>
          <w:szCs w:val="24"/>
        </w:rPr>
        <w:t xml:space="preserve"> </w:t>
      </w:r>
      <w:r w:rsidR="00844621" w:rsidRPr="008F67BB">
        <w:rPr>
          <w:sz w:val="24"/>
          <w:szCs w:val="24"/>
        </w:rPr>
        <w:t>vigente</w:t>
      </w:r>
      <w:r w:rsidR="007B507E" w:rsidRPr="008F67BB">
        <w:rPr>
          <w:sz w:val="24"/>
          <w:szCs w:val="24"/>
        </w:rPr>
        <w:t xml:space="preserve">. </w:t>
      </w:r>
    </w:p>
    <w:p w14:paraId="14524BB3" w14:textId="77777777" w:rsidR="007B507E" w:rsidRPr="008F67BB" w:rsidRDefault="007B507E" w:rsidP="0B552662">
      <w:pPr>
        <w:pStyle w:val="TableParagraph"/>
        <w:ind w:left="0"/>
        <w:jc w:val="both"/>
        <w:rPr>
          <w:sz w:val="24"/>
          <w:szCs w:val="24"/>
          <w:lang w:val="es-CO"/>
        </w:rPr>
      </w:pPr>
    </w:p>
    <w:p w14:paraId="2976AC23" w14:textId="77777777" w:rsidR="00D1226D" w:rsidRPr="008F67BB" w:rsidRDefault="00D1226D" w:rsidP="0B552662">
      <w:pPr>
        <w:pStyle w:val="TableParagraph"/>
        <w:ind w:left="0"/>
        <w:jc w:val="both"/>
        <w:rPr>
          <w:sz w:val="24"/>
          <w:szCs w:val="24"/>
          <w:lang w:val="es-CO"/>
        </w:rPr>
      </w:pPr>
    </w:p>
    <w:p w14:paraId="342EC308" w14:textId="18BFEB5C" w:rsidR="007B507E" w:rsidRPr="008F67BB" w:rsidRDefault="00844621" w:rsidP="0B552662">
      <w:pPr>
        <w:pStyle w:val="TableParagraph"/>
        <w:ind w:left="0"/>
        <w:jc w:val="both"/>
        <w:rPr>
          <w:sz w:val="24"/>
          <w:szCs w:val="24"/>
          <w:lang w:val="es-CO"/>
        </w:rPr>
      </w:pPr>
      <w:r w:rsidRPr="008F67BB">
        <w:rPr>
          <w:b/>
          <w:bCs/>
          <w:sz w:val="24"/>
          <w:szCs w:val="24"/>
          <w:u w:val="single"/>
        </w:rPr>
        <w:t>Licencia de Funcionamiento:</w:t>
      </w:r>
      <w:r w:rsidRPr="008F67BB">
        <w:rPr>
          <w:sz w:val="24"/>
          <w:szCs w:val="24"/>
          <w:lang w:val="es-CO"/>
        </w:rPr>
        <w:t xml:space="preserve"> </w:t>
      </w:r>
      <w:r w:rsidR="007B507E" w:rsidRPr="008F67BB">
        <w:rPr>
          <w:sz w:val="24"/>
          <w:szCs w:val="24"/>
          <w:lang w:val="es-CO"/>
        </w:rPr>
        <w:t xml:space="preserve">La licencia de funcionamiento de esta modalidad tiene cobertura departamental. Las intervenciones que se realicen fuera del municipio donde se encuentre la sede operativa, se podrán realizar a través de las </w:t>
      </w:r>
      <w:r w:rsidR="000050FD">
        <w:rPr>
          <w:sz w:val="24"/>
          <w:szCs w:val="24"/>
          <w:lang w:val="es-CO"/>
        </w:rPr>
        <w:t>TIC</w:t>
      </w:r>
      <w:r w:rsidR="007B507E" w:rsidRPr="008F67BB">
        <w:rPr>
          <w:sz w:val="24"/>
          <w:szCs w:val="24"/>
          <w:lang w:val="es-CO"/>
        </w:rPr>
        <w:t>.</w:t>
      </w:r>
    </w:p>
    <w:p w14:paraId="00FCDBCF" w14:textId="77777777" w:rsidR="007B507E" w:rsidRPr="008F67BB" w:rsidRDefault="007B507E" w:rsidP="0B552662">
      <w:pPr>
        <w:pStyle w:val="TableParagraph"/>
        <w:ind w:left="0"/>
        <w:jc w:val="both"/>
        <w:rPr>
          <w:sz w:val="24"/>
          <w:szCs w:val="24"/>
          <w:lang w:val="es-CO"/>
        </w:rPr>
      </w:pPr>
    </w:p>
    <w:p w14:paraId="7F8935C3" w14:textId="527B0E7F" w:rsidR="007B507E" w:rsidRPr="008F67BB" w:rsidRDefault="007B507E" w:rsidP="0B552662">
      <w:pPr>
        <w:pStyle w:val="TableParagraph"/>
        <w:ind w:left="0"/>
        <w:jc w:val="both"/>
        <w:rPr>
          <w:sz w:val="24"/>
          <w:szCs w:val="24"/>
          <w:lang w:val="es-CO"/>
        </w:rPr>
      </w:pPr>
      <w:r w:rsidRPr="008F67BB">
        <w:rPr>
          <w:sz w:val="24"/>
          <w:szCs w:val="24"/>
          <w:lang w:val="es-CO"/>
        </w:rPr>
        <w:t xml:space="preserve">Esta modalidad de atención no requiere capacidad instalada; </w:t>
      </w:r>
      <w:r w:rsidR="00E13F28" w:rsidRPr="008F67BB">
        <w:rPr>
          <w:sz w:val="24"/>
          <w:szCs w:val="24"/>
          <w:lang w:val="es-CO"/>
        </w:rPr>
        <w:t>l</w:t>
      </w:r>
      <w:r w:rsidRPr="008F67BB">
        <w:rPr>
          <w:sz w:val="24"/>
          <w:szCs w:val="24"/>
          <w:lang w:val="es-CO"/>
        </w:rPr>
        <w:t>a intervención individual o grupal, puede darse en los entornos donde se desarrolle la vida cotidiana de los adolescentes y jóvenes.</w:t>
      </w:r>
    </w:p>
    <w:p w14:paraId="4DE0886E" w14:textId="77777777" w:rsidR="007B507E" w:rsidRPr="008F67BB" w:rsidRDefault="007B507E" w:rsidP="0B552662">
      <w:pPr>
        <w:pStyle w:val="TableParagraph"/>
        <w:ind w:left="106" w:right="95"/>
        <w:jc w:val="both"/>
        <w:rPr>
          <w:sz w:val="24"/>
          <w:szCs w:val="24"/>
          <w:lang w:val="es-CO"/>
        </w:rPr>
      </w:pPr>
    </w:p>
    <w:p w14:paraId="39DEBC74" w14:textId="77777777" w:rsidR="007B507E" w:rsidRPr="008F67BB" w:rsidRDefault="007B507E" w:rsidP="0B552662">
      <w:pPr>
        <w:pStyle w:val="Textoindependiente"/>
        <w:rPr>
          <w:rFonts w:ascii="Arial" w:eastAsia="Arial" w:hAnsi="Arial" w:cs="Arial"/>
          <w:szCs w:val="24"/>
          <w:lang w:val="es-CO" w:bidi="es-ES"/>
        </w:rPr>
      </w:pPr>
      <w:r w:rsidRPr="008F67BB">
        <w:rPr>
          <w:rFonts w:ascii="Arial" w:eastAsia="Arial" w:hAnsi="Arial" w:cs="Arial"/>
          <w:szCs w:val="24"/>
          <w:lang w:val="es-CO" w:bidi="es-ES"/>
        </w:rPr>
        <w:t>Para la atención directa, no aplica transporte, infraestructura ni licencia de funcionamiento dado que la atención se brinda en territorio (contexto del adolescente o joven), haciendo uso de recursos locativos tanto de ICBF como del ente territorial y/o de la comunidad.</w:t>
      </w:r>
    </w:p>
    <w:p w14:paraId="349E211A" w14:textId="77777777" w:rsidR="007B507E" w:rsidRPr="008F67BB" w:rsidRDefault="007B507E" w:rsidP="0B552662">
      <w:pPr>
        <w:pStyle w:val="Textoindependiente"/>
        <w:rPr>
          <w:rFonts w:ascii="Arial" w:eastAsia="Arial" w:hAnsi="Arial" w:cs="Arial"/>
          <w:szCs w:val="24"/>
          <w:lang w:val="es-CO" w:bidi="es-ES"/>
        </w:rPr>
      </w:pPr>
    </w:p>
    <w:p w14:paraId="19E6DFAD" w14:textId="628FCF60" w:rsidR="009B553A" w:rsidRPr="008F67BB" w:rsidRDefault="00C01583" w:rsidP="0B552662">
      <w:pPr>
        <w:pStyle w:val="Textoindependiente"/>
        <w:rPr>
          <w:rFonts w:ascii="Arial" w:eastAsia="Arial" w:hAnsi="Arial" w:cs="Arial"/>
          <w:b/>
          <w:bCs/>
          <w:szCs w:val="24"/>
        </w:rPr>
      </w:pPr>
      <w:r w:rsidRPr="008F67BB">
        <w:rPr>
          <w:rFonts w:ascii="Arial" w:eastAsia="Arial" w:hAnsi="Arial" w:cs="Arial"/>
          <w:b/>
          <w:bCs/>
          <w:szCs w:val="24"/>
          <w:u w:val="single"/>
        </w:rPr>
        <w:t>Talento humano</w:t>
      </w:r>
      <w:r w:rsidR="00C74823" w:rsidRPr="008F67BB">
        <w:rPr>
          <w:rFonts w:ascii="Arial" w:eastAsia="Arial" w:hAnsi="Arial" w:cs="Arial"/>
          <w:b/>
          <w:bCs/>
          <w:szCs w:val="24"/>
        </w:rPr>
        <w:t>:</w:t>
      </w:r>
    </w:p>
    <w:p w14:paraId="491FAA4B" w14:textId="77777777" w:rsidR="009B553A" w:rsidRPr="008F67BB" w:rsidRDefault="009B553A" w:rsidP="0B552662">
      <w:pPr>
        <w:pStyle w:val="Textoindependiente"/>
        <w:ind w:left="1068"/>
        <w:rPr>
          <w:rFonts w:ascii="Arial" w:eastAsia="Arial" w:hAnsi="Arial" w:cs="Arial"/>
          <w:b/>
          <w:bCs/>
          <w:szCs w:val="24"/>
        </w:rPr>
      </w:pPr>
    </w:p>
    <w:p w14:paraId="5ED4CCCC" w14:textId="0829739A" w:rsidR="009B553A" w:rsidRPr="008F67BB" w:rsidRDefault="009B553A" w:rsidP="0B552662">
      <w:pPr>
        <w:ind w:left="348" w:right="659"/>
        <w:jc w:val="center"/>
        <w:rPr>
          <w:rFonts w:ascii="Arial" w:eastAsia="Arial" w:hAnsi="Arial" w:cs="Arial"/>
          <w:b/>
          <w:bCs/>
        </w:rPr>
      </w:pPr>
      <w:r w:rsidRPr="008F67BB">
        <w:rPr>
          <w:rFonts w:ascii="Arial" w:eastAsia="Arial" w:hAnsi="Arial" w:cs="Arial"/>
          <w:b/>
          <w:bCs/>
        </w:rPr>
        <w:t>Tabla No. 2</w:t>
      </w:r>
      <w:r w:rsidR="008D4775" w:rsidRPr="008F67BB">
        <w:rPr>
          <w:rFonts w:ascii="Arial" w:eastAsia="Arial" w:hAnsi="Arial" w:cs="Arial"/>
          <w:b/>
          <w:bCs/>
        </w:rPr>
        <w:t>4</w:t>
      </w:r>
      <w:r w:rsidRPr="008F67BB">
        <w:rPr>
          <w:rFonts w:ascii="Arial" w:eastAsia="Arial" w:hAnsi="Arial" w:cs="Arial"/>
          <w:b/>
          <w:bCs/>
        </w:rPr>
        <w:t xml:space="preserve"> Talento Humano. Prestación de Servicios a la Comunidad</w:t>
      </w:r>
    </w:p>
    <w:p w14:paraId="420AAB86" w14:textId="77777777" w:rsidR="0008621A" w:rsidRDefault="0008621A" w:rsidP="0B552662">
      <w:pPr>
        <w:ind w:left="348" w:right="659"/>
        <w:jc w:val="center"/>
        <w:rPr>
          <w:rFonts w:ascii="Arial" w:eastAsia="Arial" w:hAnsi="Arial" w:cs="Arial"/>
          <w:b/>
          <w:bCs/>
        </w:rPr>
      </w:pPr>
    </w:p>
    <w:tbl>
      <w:tblPr>
        <w:tblW w:w="97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01"/>
        <w:gridCol w:w="4535"/>
        <w:gridCol w:w="2835"/>
      </w:tblGrid>
      <w:tr w:rsidR="00847997" w:rsidRPr="008F67BB" w14:paraId="221616D7" w14:textId="77777777" w:rsidTr="00973F6D">
        <w:trPr>
          <w:trHeight w:val="414"/>
          <w:jc w:val="center"/>
        </w:trPr>
        <w:tc>
          <w:tcPr>
            <w:tcW w:w="2401" w:type="dxa"/>
            <w:tcBorders>
              <w:top w:val="single" w:sz="8" w:space="0" w:color="000000" w:themeColor="text1"/>
              <w:left w:val="single" w:sz="8" w:space="0" w:color="000000" w:themeColor="text1"/>
              <w:bottom w:val="single" w:sz="4" w:space="0" w:color="000000" w:themeColor="text1"/>
              <w:right w:val="single" w:sz="4" w:space="0" w:color="000000" w:themeColor="text1"/>
            </w:tcBorders>
            <w:shd w:val="clear" w:color="auto" w:fill="C9C9C9"/>
            <w:vAlign w:val="center"/>
            <w:hideMark/>
          </w:tcPr>
          <w:p w14:paraId="08AB6E63" w14:textId="77777777" w:rsidR="0008621A" w:rsidRPr="008F67BB" w:rsidRDefault="0008621A" w:rsidP="00973F6D">
            <w:pPr>
              <w:pStyle w:val="TableParagraph"/>
              <w:ind w:left="19" w:right="41"/>
              <w:jc w:val="center"/>
              <w:rPr>
                <w:b/>
                <w:bCs/>
                <w:sz w:val="18"/>
                <w:szCs w:val="18"/>
                <w:lang w:val="es-CO"/>
              </w:rPr>
            </w:pPr>
            <w:r w:rsidRPr="008F67BB">
              <w:rPr>
                <w:b/>
                <w:bCs/>
                <w:sz w:val="18"/>
                <w:szCs w:val="18"/>
                <w:lang w:val="es-CO"/>
              </w:rPr>
              <w:t>ÁREAS</w:t>
            </w:r>
          </w:p>
        </w:tc>
        <w:tc>
          <w:tcPr>
            <w:tcW w:w="4535" w:type="dxa"/>
            <w:tcBorders>
              <w:top w:val="single" w:sz="8" w:space="0" w:color="000000" w:themeColor="text1"/>
              <w:left w:val="single" w:sz="4" w:space="0" w:color="000000" w:themeColor="text1"/>
              <w:bottom w:val="single" w:sz="4" w:space="0" w:color="000000" w:themeColor="text1"/>
              <w:right w:val="single" w:sz="4" w:space="0" w:color="000000" w:themeColor="text1"/>
            </w:tcBorders>
            <w:shd w:val="clear" w:color="auto" w:fill="C9C9C9"/>
            <w:vAlign w:val="center"/>
            <w:hideMark/>
          </w:tcPr>
          <w:p w14:paraId="33B6819D" w14:textId="77777777" w:rsidR="0008621A" w:rsidRPr="008F67BB" w:rsidRDefault="0008621A" w:rsidP="00973F6D">
            <w:pPr>
              <w:pStyle w:val="TableParagraph"/>
              <w:ind w:left="38" w:right="41"/>
              <w:jc w:val="center"/>
              <w:rPr>
                <w:b/>
                <w:bCs/>
                <w:sz w:val="18"/>
                <w:szCs w:val="18"/>
                <w:lang w:val="es-CO"/>
              </w:rPr>
            </w:pPr>
            <w:r w:rsidRPr="008F67BB">
              <w:rPr>
                <w:b/>
                <w:bCs/>
                <w:sz w:val="18"/>
                <w:szCs w:val="18"/>
                <w:lang w:val="es-CO"/>
              </w:rPr>
              <w:t>PERSONAL</w:t>
            </w:r>
          </w:p>
        </w:tc>
        <w:tc>
          <w:tcPr>
            <w:tcW w:w="2835" w:type="dxa"/>
            <w:tcBorders>
              <w:top w:val="single" w:sz="8" w:space="0" w:color="000000" w:themeColor="text1"/>
              <w:left w:val="single" w:sz="4" w:space="0" w:color="000000" w:themeColor="text1"/>
              <w:bottom w:val="single" w:sz="4" w:space="0" w:color="000000" w:themeColor="text1"/>
              <w:right w:val="single" w:sz="8" w:space="0" w:color="000000" w:themeColor="text1"/>
            </w:tcBorders>
            <w:shd w:val="clear" w:color="auto" w:fill="C9C9C9"/>
            <w:vAlign w:val="center"/>
            <w:hideMark/>
          </w:tcPr>
          <w:p w14:paraId="7B973FF8" w14:textId="77777777" w:rsidR="0008621A" w:rsidRPr="008F67BB" w:rsidRDefault="0008621A" w:rsidP="00973F6D">
            <w:pPr>
              <w:pStyle w:val="TableParagraph"/>
              <w:ind w:left="0"/>
              <w:jc w:val="center"/>
              <w:rPr>
                <w:b/>
                <w:bCs/>
                <w:sz w:val="18"/>
                <w:szCs w:val="18"/>
                <w:lang w:val="es-CO"/>
              </w:rPr>
            </w:pPr>
            <w:r w:rsidRPr="008F67BB">
              <w:rPr>
                <w:b/>
                <w:bCs/>
                <w:sz w:val="18"/>
                <w:szCs w:val="18"/>
                <w:lang w:val="es-CO"/>
              </w:rPr>
              <w:t>PROPORCIÓN POR</w:t>
            </w:r>
          </w:p>
          <w:p w14:paraId="747E086C" w14:textId="77777777" w:rsidR="0008621A" w:rsidRPr="008F67BB" w:rsidRDefault="0008621A" w:rsidP="00973F6D">
            <w:pPr>
              <w:pStyle w:val="TableParagraph"/>
              <w:ind w:left="0"/>
              <w:jc w:val="center"/>
              <w:rPr>
                <w:b/>
                <w:bCs/>
                <w:sz w:val="18"/>
                <w:szCs w:val="18"/>
                <w:lang w:val="es-CO"/>
              </w:rPr>
            </w:pPr>
            <w:r w:rsidRPr="008F67BB">
              <w:rPr>
                <w:b/>
                <w:bCs/>
                <w:sz w:val="18"/>
                <w:szCs w:val="18"/>
                <w:lang w:val="es-CO"/>
              </w:rPr>
              <w:t>USUARIOS</w:t>
            </w:r>
          </w:p>
        </w:tc>
      </w:tr>
      <w:tr w:rsidR="00847997" w:rsidRPr="008F67BB" w14:paraId="4C111663" w14:textId="77777777" w:rsidTr="00973F6D">
        <w:trPr>
          <w:trHeight w:val="251"/>
          <w:jc w:val="center"/>
        </w:trPr>
        <w:tc>
          <w:tcPr>
            <w:tcW w:w="2401" w:type="dxa"/>
            <w:vMerge w:val="restart"/>
            <w:tcBorders>
              <w:top w:val="single" w:sz="4" w:space="0" w:color="000000" w:themeColor="text1"/>
              <w:left w:val="single" w:sz="8" w:space="0" w:color="000000" w:themeColor="text1"/>
              <w:right w:val="single" w:sz="8" w:space="0" w:color="000000" w:themeColor="text1"/>
            </w:tcBorders>
            <w:shd w:val="clear" w:color="auto" w:fill="C9C9C9"/>
            <w:vAlign w:val="center"/>
          </w:tcPr>
          <w:p w14:paraId="4476F678" w14:textId="77777777" w:rsidR="0008621A" w:rsidRPr="008F67BB" w:rsidRDefault="0008621A" w:rsidP="00973F6D">
            <w:pPr>
              <w:pStyle w:val="TableParagraph"/>
              <w:ind w:left="19"/>
              <w:jc w:val="center"/>
              <w:rPr>
                <w:b/>
                <w:bCs/>
                <w:sz w:val="18"/>
                <w:szCs w:val="18"/>
                <w:lang w:val="es-CO"/>
              </w:rPr>
            </w:pPr>
            <w:r w:rsidRPr="008F67BB">
              <w:rPr>
                <w:b/>
                <w:bCs/>
                <w:sz w:val="18"/>
                <w:szCs w:val="18"/>
                <w:lang w:val="es-CO"/>
              </w:rPr>
              <w:t>ADMINISTRATIVA</w:t>
            </w:r>
          </w:p>
        </w:tc>
        <w:tc>
          <w:tcPr>
            <w:tcW w:w="4535" w:type="dxa"/>
            <w:tcBorders>
              <w:top w:val="single" w:sz="4" w:space="0" w:color="000000" w:themeColor="text1"/>
              <w:left w:val="single" w:sz="8" w:space="0" w:color="000000" w:themeColor="text1"/>
              <w:bottom w:val="single" w:sz="4" w:space="0" w:color="000000" w:themeColor="text1"/>
              <w:right w:val="single" w:sz="4" w:space="0" w:color="000000" w:themeColor="text1"/>
            </w:tcBorders>
            <w:vAlign w:val="center"/>
            <w:hideMark/>
          </w:tcPr>
          <w:p w14:paraId="22DA348F" w14:textId="77777777" w:rsidR="0008621A" w:rsidRPr="008F67BB" w:rsidRDefault="0008621A" w:rsidP="00973F6D">
            <w:pPr>
              <w:pStyle w:val="TableParagraph"/>
              <w:ind w:left="38"/>
              <w:rPr>
                <w:sz w:val="18"/>
                <w:szCs w:val="18"/>
                <w:lang w:val="es-CO"/>
              </w:rPr>
            </w:pPr>
            <w:r w:rsidRPr="008F67BB">
              <w:rPr>
                <w:sz w:val="18"/>
                <w:szCs w:val="18"/>
                <w:lang w:val="es-CO"/>
              </w:rPr>
              <w:t>Coordinador</w:t>
            </w:r>
          </w:p>
        </w:tc>
        <w:tc>
          <w:tcPr>
            <w:tcW w:w="2835" w:type="dxa"/>
            <w:tcBorders>
              <w:top w:val="single" w:sz="4" w:space="0" w:color="000000" w:themeColor="text1"/>
              <w:left w:val="single" w:sz="4" w:space="0" w:color="000000" w:themeColor="text1"/>
              <w:bottom w:val="single" w:sz="4" w:space="0" w:color="000000" w:themeColor="text1"/>
              <w:right w:val="single" w:sz="8" w:space="0" w:color="000000" w:themeColor="text1"/>
            </w:tcBorders>
            <w:vAlign w:val="center"/>
            <w:hideMark/>
          </w:tcPr>
          <w:p w14:paraId="281F190F" w14:textId="77777777" w:rsidR="0008621A" w:rsidRPr="008F67BB" w:rsidRDefault="0008621A" w:rsidP="00973F6D">
            <w:pPr>
              <w:pStyle w:val="TableParagraph"/>
              <w:ind w:right="-114"/>
              <w:jc w:val="center"/>
              <w:rPr>
                <w:sz w:val="18"/>
                <w:szCs w:val="18"/>
                <w:lang w:val="es-CO"/>
              </w:rPr>
            </w:pPr>
            <w:r w:rsidRPr="008F67BB">
              <w:rPr>
                <w:sz w:val="18"/>
                <w:szCs w:val="18"/>
                <w:lang w:val="es-CO"/>
              </w:rPr>
              <w:t>½ T X cada 100 cupos</w:t>
            </w:r>
          </w:p>
        </w:tc>
      </w:tr>
      <w:tr w:rsidR="00847997" w:rsidRPr="008F67BB" w14:paraId="3FCE8067" w14:textId="77777777" w:rsidTr="00973F6D">
        <w:trPr>
          <w:trHeight w:val="350"/>
          <w:jc w:val="center"/>
        </w:trPr>
        <w:tc>
          <w:tcPr>
            <w:tcW w:w="2401" w:type="dxa"/>
            <w:vMerge/>
            <w:tcBorders>
              <w:left w:val="single" w:sz="8" w:space="0" w:color="000000" w:themeColor="text1"/>
              <w:right w:val="single" w:sz="8" w:space="0" w:color="000000" w:themeColor="text1"/>
            </w:tcBorders>
            <w:vAlign w:val="center"/>
            <w:hideMark/>
          </w:tcPr>
          <w:p w14:paraId="4694A7CF" w14:textId="77777777" w:rsidR="0008621A" w:rsidRPr="008F67BB" w:rsidRDefault="0008621A" w:rsidP="00973F6D">
            <w:pPr>
              <w:jc w:val="center"/>
              <w:rPr>
                <w:rFonts w:ascii="Arial" w:hAnsi="Arial" w:cs="Arial"/>
                <w:b/>
                <w:sz w:val="18"/>
                <w:szCs w:val="18"/>
              </w:rPr>
            </w:pPr>
          </w:p>
        </w:tc>
        <w:tc>
          <w:tcPr>
            <w:tcW w:w="4535" w:type="dxa"/>
            <w:tcBorders>
              <w:top w:val="single" w:sz="4" w:space="0" w:color="000000" w:themeColor="text1"/>
              <w:left w:val="single" w:sz="8" w:space="0" w:color="000000" w:themeColor="text1"/>
              <w:bottom w:val="single" w:sz="4" w:space="0" w:color="000000" w:themeColor="text1"/>
              <w:right w:val="single" w:sz="4" w:space="0" w:color="000000" w:themeColor="text1"/>
            </w:tcBorders>
            <w:vAlign w:val="center"/>
            <w:hideMark/>
          </w:tcPr>
          <w:p w14:paraId="4FF693DA" w14:textId="77777777" w:rsidR="0008621A" w:rsidRPr="008F67BB" w:rsidRDefault="0008621A" w:rsidP="00973F6D">
            <w:pPr>
              <w:pStyle w:val="TableParagraph"/>
              <w:ind w:left="38"/>
              <w:rPr>
                <w:sz w:val="18"/>
                <w:szCs w:val="18"/>
                <w:lang w:val="es-CO"/>
              </w:rPr>
            </w:pPr>
            <w:r w:rsidRPr="008F67BB">
              <w:rPr>
                <w:sz w:val="18"/>
                <w:szCs w:val="18"/>
                <w:lang w:val="es-CO"/>
              </w:rPr>
              <w:t xml:space="preserve">Auxiliar Administrativo </w:t>
            </w:r>
          </w:p>
        </w:tc>
        <w:tc>
          <w:tcPr>
            <w:tcW w:w="2835" w:type="dxa"/>
            <w:tcBorders>
              <w:top w:val="single" w:sz="4" w:space="0" w:color="000000" w:themeColor="text1"/>
              <w:left w:val="single" w:sz="4" w:space="0" w:color="000000" w:themeColor="text1"/>
              <w:bottom w:val="single" w:sz="4" w:space="0" w:color="000000" w:themeColor="text1"/>
              <w:right w:val="single" w:sz="8" w:space="0" w:color="000000" w:themeColor="text1"/>
            </w:tcBorders>
            <w:vAlign w:val="center"/>
            <w:hideMark/>
          </w:tcPr>
          <w:p w14:paraId="4193025D" w14:textId="77777777" w:rsidR="0008621A" w:rsidRPr="008F67BB" w:rsidRDefault="0008621A" w:rsidP="00973F6D">
            <w:pPr>
              <w:pStyle w:val="TableParagraph"/>
              <w:ind w:right="-114"/>
              <w:jc w:val="center"/>
              <w:rPr>
                <w:sz w:val="18"/>
                <w:szCs w:val="18"/>
                <w:lang w:val="es-CO"/>
              </w:rPr>
            </w:pPr>
            <w:r w:rsidRPr="008F67BB">
              <w:rPr>
                <w:sz w:val="18"/>
                <w:szCs w:val="18"/>
                <w:lang w:val="es-CO"/>
              </w:rPr>
              <w:t>½T X cada 100 cupos</w:t>
            </w:r>
          </w:p>
        </w:tc>
      </w:tr>
      <w:tr w:rsidR="00847997" w:rsidRPr="008F67BB" w14:paraId="75E4B732" w14:textId="77777777" w:rsidTr="00973F6D">
        <w:trPr>
          <w:trHeight w:val="350"/>
          <w:jc w:val="center"/>
        </w:trPr>
        <w:tc>
          <w:tcPr>
            <w:tcW w:w="2401" w:type="dxa"/>
            <w:vMerge/>
            <w:tcBorders>
              <w:left w:val="single" w:sz="8" w:space="0" w:color="000000" w:themeColor="text1"/>
              <w:right w:val="single" w:sz="8" w:space="0" w:color="000000" w:themeColor="text1"/>
            </w:tcBorders>
            <w:vAlign w:val="center"/>
          </w:tcPr>
          <w:p w14:paraId="7020C85B" w14:textId="77777777" w:rsidR="0008621A" w:rsidRPr="008F67BB" w:rsidRDefault="0008621A" w:rsidP="00973F6D">
            <w:pPr>
              <w:jc w:val="center"/>
              <w:rPr>
                <w:rFonts w:ascii="Arial" w:hAnsi="Arial" w:cs="Arial"/>
                <w:b/>
                <w:sz w:val="18"/>
                <w:szCs w:val="18"/>
              </w:rPr>
            </w:pPr>
          </w:p>
        </w:tc>
        <w:tc>
          <w:tcPr>
            <w:tcW w:w="4535" w:type="dxa"/>
            <w:tcBorders>
              <w:top w:val="single" w:sz="4" w:space="0" w:color="000000" w:themeColor="text1"/>
              <w:left w:val="single" w:sz="8" w:space="0" w:color="000000" w:themeColor="text1"/>
              <w:bottom w:val="single" w:sz="4" w:space="0" w:color="000000" w:themeColor="text1"/>
              <w:right w:val="single" w:sz="4" w:space="0" w:color="000000" w:themeColor="text1"/>
            </w:tcBorders>
            <w:vAlign w:val="center"/>
          </w:tcPr>
          <w:p w14:paraId="34B33C34" w14:textId="77777777" w:rsidR="0008621A" w:rsidRPr="008F67BB" w:rsidRDefault="0008621A" w:rsidP="00973F6D">
            <w:pPr>
              <w:pStyle w:val="TableParagraph"/>
              <w:ind w:left="38"/>
              <w:rPr>
                <w:sz w:val="18"/>
                <w:szCs w:val="18"/>
                <w:lang w:val="es-CO"/>
              </w:rPr>
            </w:pPr>
            <w:r w:rsidRPr="008F67BB">
              <w:rPr>
                <w:sz w:val="18"/>
                <w:szCs w:val="18"/>
                <w:lang w:val="es-CO"/>
              </w:rPr>
              <w:t>Apoyo SIG</w:t>
            </w:r>
          </w:p>
        </w:tc>
        <w:tc>
          <w:tcPr>
            <w:tcW w:w="2835" w:type="dxa"/>
            <w:tcBorders>
              <w:top w:val="single" w:sz="4" w:space="0" w:color="000000" w:themeColor="text1"/>
              <w:left w:val="single" w:sz="4" w:space="0" w:color="000000" w:themeColor="text1"/>
              <w:bottom w:val="single" w:sz="4" w:space="0" w:color="000000" w:themeColor="text1"/>
              <w:right w:val="single" w:sz="8" w:space="0" w:color="000000" w:themeColor="text1"/>
            </w:tcBorders>
            <w:vAlign w:val="center"/>
          </w:tcPr>
          <w:p w14:paraId="5B195528" w14:textId="77777777" w:rsidR="0008621A" w:rsidRPr="008F67BB" w:rsidRDefault="0008621A" w:rsidP="00973F6D">
            <w:pPr>
              <w:pStyle w:val="TableParagraph"/>
              <w:ind w:right="-114"/>
              <w:jc w:val="center"/>
              <w:rPr>
                <w:sz w:val="18"/>
                <w:szCs w:val="18"/>
                <w:lang w:val="es-CO"/>
              </w:rPr>
            </w:pPr>
            <w:r w:rsidRPr="008F67BB">
              <w:rPr>
                <w:sz w:val="18"/>
                <w:szCs w:val="18"/>
                <w:lang w:val="es-CO"/>
              </w:rPr>
              <w:t>½T X cada 100 cupos</w:t>
            </w:r>
          </w:p>
        </w:tc>
      </w:tr>
      <w:tr w:rsidR="00847997" w:rsidRPr="008F67BB" w14:paraId="678611DE" w14:textId="77777777" w:rsidTr="00973F6D">
        <w:trPr>
          <w:trHeight w:val="415"/>
          <w:jc w:val="center"/>
        </w:trPr>
        <w:tc>
          <w:tcPr>
            <w:tcW w:w="2401" w:type="dxa"/>
            <w:vMerge w:val="restart"/>
            <w:tcBorders>
              <w:top w:val="single" w:sz="4" w:space="0" w:color="000000" w:themeColor="text1"/>
              <w:left w:val="single" w:sz="8" w:space="0" w:color="000000" w:themeColor="text1"/>
              <w:right w:val="single" w:sz="8" w:space="0" w:color="000000" w:themeColor="text1"/>
            </w:tcBorders>
            <w:shd w:val="clear" w:color="auto" w:fill="C9C9C9"/>
            <w:vAlign w:val="center"/>
            <w:hideMark/>
          </w:tcPr>
          <w:p w14:paraId="6254E6EF" w14:textId="77777777" w:rsidR="0008621A" w:rsidRPr="008F67BB" w:rsidRDefault="0008621A" w:rsidP="00973F6D">
            <w:pPr>
              <w:pStyle w:val="TableParagraph"/>
              <w:ind w:left="69" w:right="-16"/>
              <w:jc w:val="center"/>
              <w:rPr>
                <w:b/>
                <w:bCs/>
                <w:sz w:val="18"/>
                <w:szCs w:val="18"/>
                <w:lang w:val="es-CO"/>
              </w:rPr>
            </w:pPr>
            <w:r w:rsidRPr="008F67BB">
              <w:rPr>
                <w:b/>
                <w:bCs/>
                <w:sz w:val="18"/>
                <w:szCs w:val="18"/>
                <w:lang w:val="es-CO"/>
              </w:rPr>
              <w:t>PROFESIONAL Y DE</w:t>
            </w:r>
          </w:p>
          <w:p w14:paraId="6E2C3CB5" w14:textId="77777777" w:rsidR="0008621A" w:rsidRPr="008F67BB" w:rsidRDefault="0008621A" w:rsidP="00973F6D">
            <w:pPr>
              <w:pStyle w:val="TableParagraph"/>
              <w:ind w:left="69" w:right="-16"/>
              <w:jc w:val="center"/>
              <w:rPr>
                <w:b/>
                <w:bCs/>
                <w:sz w:val="18"/>
                <w:szCs w:val="18"/>
                <w:lang w:val="es-CO"/>
              </w:rPr>
            </w:pPr>
            <w:r w:rsidRPr="008F67BB">
              <w:rPr>
                <w:b/>
                <w:bCs/>
                <w:sz w:val="18"/>
                <w:szCs w:val="18"/>
                <w:lang w:val="es-CO"/>
              </w:rPr>
              <w:t>FORMACIÓN</w:t>
            </w:r>
          </w:p>
        </w:tc>
        <w:tc>
          <w:tcPr>
            <w:tcW w:w="4535" w:type="dxa"/>
            <w:tcBorders>
              <w:top w:val="single" w:sz="4" w:space="0" w:color="000000" w:themeColor="text1"/>
              <w:left w:val="single" w:sz="8" w:space="0" w:color="000000" w:themeColor="text1"/>
              <w:bottom w:val="single" w:sz="4" w:space="0" w:color="000000" w:themeColor="text1"/>
              <w:right w:val="single" w:sz="4" w:space="0" w:color="000000" w:themeColor="text1"/>
            </w:tcBorders>
            <w:vAlign w:val="center"/>
            <w:hideMark/>
          </w:tcPr>
          <w:p w14:paraId="3221DC72" w14:textId="77777777" w:rsidR="0008621A" w:rsidRPr="008F67BB" w:rsidRDefault="0008621A" w:rsidP="00973F6D">
            <w:pPr>
              <w:pStyle w:val="TableParagraph"/>
              <w:ind w:left="38"/>
              <w:rPr>
                <w:sz w:val="18"/>
                <w:szCs w:val="18"/>
                <w:lang w:val="es-CO"/>
              </w:rPr>
            </w:pPr>
            <w:r w:rsidRPr="008F67BB">
              <w:rPr>
                <w:sz w:val="18"/>
                <w:szCs w:val="18"/>
                <w:lang w:val="es-CO"/>
              </w:rPr>
              <w:t>Psicólogo (a)</w:t>
            </w:r>
          </w:p>
        </w:tc>
        <w:tc>
          <w:tcPr>
            <w:tcW w:w="2835" w:type="dxa"/>
            <w:tcBorders>
              <w:top w:val="single" w:sz="4" w:space="0" w:color="000000" w:themeColor="text1"/>
              <w:left w:val="single" w:sz="4" w:space="0" w:color="000000" w:themeColor="text1"/>
              <w:bottom w:val="single" w:sz="4" w:space="0" w:color="000000" w:themeColor="text1"/>
              <w:right w:val="single" w:sz="8" w:space="0" w:color="000000" w:themeColor="text1"/>
            </w:tcBorders>
            <w:vAlign w:val="center"/>
            <w:hideMark/>
          </w:tcPr>
          <w:p w14:paraId="5812E272" w14:textId="77777777" w:rsidR="0008621A" w:rsidRPr="008F67BB" w:rsidRDefault="0008621A" w:rsidP="00973F6D">
            <w:pPr>
              <w:pStyle w:val="TableParagraph"/>
              <w:ind w:right="-114"/>
              <w:jc w:val="center"/>
              <w:rPr>
                <w:sz w:val="18"/>
                <w:szCs w:val="18"/>
                <w:lang w:val="es-CO"/>
              </w:rPr>
            </w:pPr>
            <w:r w:rsidRPr="008F67BB">
              <w:rPr>
                <w:sz w:val="18"/>
                <w:szCs w:val="18"/>
              </w:rPr>
              <w:t>1 TC X cada 50 cupos</w:t>
            </w:r>
          </w:p>
        </w:tc>
      </w:tr>
      <w:tr w:rsidR="00847997" w:rsidRPr="008F67BB" w14:paraId="6D5BC332" w14:textId="77777777" w:rsidTr="00973F6D">
        <w:trPr>
          <w:trHeight w:val="412"/>
          <w:jc w:val="center"/>
        </w:trPr>
        <w:tc>
          <w:tcPr>
            <w:tcW w:w="2401" w:type="dxa"/>
            <w:vMerge/>
            <w:vAlign w:val="center"/>
            <w:hideMark/>
          </w:tcPr>
          <w:p w14:paraId="1D68656A" w14:textId="77777777" w:rsidR="0008621A" w:rsidRPr="008F67BB" w:rsidRDefault="0008621A" w:rsidP="00973F6D">
            <w:pPr>
              <w:rPr>
                <w:rFonts w:ascii="Arial" w:hAnsi="Arial" w:cs="Arial"/>
                <w:b/>
                <w:sz w:val="18"/>
                <w:szCs w:val="18"/>
              </w:rPr>
            </w:pPr>
          </w:p>
        </w:tc>
        <w:tc>
          <w:tcPr>
            <w:tcW w:w="4535" w:type="dxa"/>
            <w:tcBorders>
              <w:top w:val="single" w:sz="4" w:space="0" w:color="000000" w:themeColor="text1"/>
              <w:left w:val="single" w:sz="8" w:space="0" w:color="000000" w:themeColor="text1"/>
              <w:bottom w:val="single" w:sz="4" w:space="0" w:color="000000" w:themeColor="text1"/>
              <w:right w:val="single" w:sz="4" w:space="0" w:color="000000" w:themeColor="text1"/>
            </w:tcBorders>
            <w:vAlign w:val="center"/>
            <w:hideMark/>
          </w:tcPr>
          <w:p w14:paraId="49075F56" w14:textId="77777777" w:rsidR="0008621A" w:rsidRPr="008F67BB" w:rsidRDefault="0008621A" w:rsidP="00973F6D">
            <w:pPr>
              <w:pStyle w:val="TableParagraph"/>
              <w:ind w:left="38" w:right="657"/>
              <w:rPr>
                <w:sz w:val="18"/>
                <w:szCs w:val="18"/>
                <w:lang w:val="es-CO"/>
              </w:rPr>
            </w:pPr>
            <w:r w:rsidRPr="008F67BB">
              <w:rPr>
                <w:sz w:val="18"/>
                <w:szCs w:val="18"/>
                <w:lang w:val="es-CO"/>
              </w:rPr>
              <w:t>Trabajador (a) Social / Profesional en Desarrollo Familiar</w:t>
            </w:r>
          </w:p>
        </w:tc>
        <w:tc>
          <w:tcPr>
            <w:tcW w:w="2835" w:type="dxa"/>
            <w:tcBorders>
              <w:top w:val="single" w:sz="4" w:space="0" w:color="000000" w:themeColor="text1"/>
              <w:left w:val="single" w:sz="4" w:space="0" w:color="000000" w:themeColor="text1"/>
              <w:bottom w:val="single" w:sz="4" w:space="0" w:color="000000" w:themeColor="text1"/>
              <w:right w:val="single" w:sz="8" w:space="0" w:color="000000" w:themeColor="text1"/>
            </w:tcBorders>
            <w:vAlign w:val="center"/>
            <w:hideMark/>
          </w:tcPr>
          <w:p w14:paraId="3AE13930" w14:textId="77777777" w:rsidR="0008621A" w:rsidRPr="008F67BB" w:rsidRDefault="0008621A" w:rsidP="00973F6D">
            <w:pPr>
              <w:pStyle w:val="TableParagraph"/>
              <w:ind w:right="-114"/>
              <w:jc w:val="center"/>
              <w:rPr>
                <w:sz w:val="18"/>
                <w:szCs w:val="18"/>
                <w:lang w:val="es-CO"/>
              </w:rPr>
            </w:pPr>
            <w:r w:rsidRPr="008F67BB">
              <w:rPr>
                <w:sz w:val="18"/>
                <w:szCs w:val="18"/>
              </w:rPr>
              <w:t>1 TC X cada 50 cupos</w:t>
            </w:r>
          </w:p>
        </w:tc>
      </w:tr>
    </w:tbl>
    <w:p w14:paraId="29F6F2F4" w14:textId="77777777" w:rsidR="0008621A" w:rsidRPr="008F67BB" w:rsidRDefault="0008621A" w:rsidP="0008621A">
      <w:pPr>
        <w:ind w:left="284" w:right="659"/>
        <w:jc w:val="center"/>
        <w:rPr>
          <w:rFonts w:ascii="Arial" w:eastAsia="Arial" w:hAnsi="Arial" w:cs="Arial"/>
          <w:sz w:val="18"/>
          <w:szCs w:val="18"/>
          <w:lang w:bidi="es-ES"/>
        </w:rPr>
      </w:pPr>
      <w:r w:rsidRPr="008F67BB">
        <w:rPr>
          <w:rFonts w:ascii="Arial" w:eastAsia="Arial" w:hAnsi="Arial" w:cs="Arial"/>
          <w:sz w:val="18"/>
          <w:szCs w:val="18"/>
          <w:lang w:bidi="es-ES"/>
        </w:rPr>
        <w:t>Fuente: Subdirección de Responsabilidad Penal</w:t>
      </w:r>
    </w:p>
    <w:p w14:paraId="6BB00B49" w14:textId="77777777" w:rsidR="0008621A" w:rsidRPr="008F67BB" w:rsidRDefault="0008621A" w:rsidP="0B552662">
      <w:pPr>
        <w:ind w:left="348" w:right="659"/>
        <w:jc w:val="center"/>
        <w:rPr>
          <w:rFonts w:ascii="Arial" w:eastAsia="Arial" w:hAnsi="Arial" w:cs="Arial"/>
          <w:sz w:val="18"/>
          <w:szCs w:val="18"/>
          <w:lang w:bidi="es-ES"/>
        </w:rPr>
      </w:pPr>
    </w:p>
    <w:p w14:paraId="2B3ECED3" w14:textId="77777777" w:rsidR="00F26E24" w:rsidRPr="008F67BB" w:rsidRDefault="00F26E24" w:rsidP="0B552662">
      <w:pPr>
        <w:ind w:left="348" w:right="659"/>
        <w:jc w:val="center"/>
        <w:rPr>
          <w:rFonts w:ascii="Arial" w:eastAsia="Arial" w:hAnsi="Arial" w:cs="Arial"/>
          <w:b/>
          <w:bCs/>
          <w:sz w:val="18"/>
          <w:szCs w:val="18"/>
        </w:rPr>
      </w:pPr>
    </w:p>
    <w:p w14:paraId="2113FAED" w14:textId="78AFE81E" w:rsidR="009B553A" w:rsidRPr="008F67BB" w:rsidRDefault="009B553A" w:rsidP="0B552662">
      <w:pPr>
        <w:ind w:right="49"/>
        <w:contextualSpacing/>
        <w:jc w:val="both"/>
        <w:rPr>
          <w:rFonts w:ascii="Arial" w:eastAsia="Arial" w:hAnsi="Arial" w:cs="Arial"/>
          <w:color w:val="000000"/>
          <w:sz w:val="18"/>
          <w:szCs w:val="18"/>
        </w:rPr>
      </w:pPr>
      <w:r w:rsidRPr="008F67BB">
        <w:rPr>
          <w:rFonts w:ascii="Arial" w:eastAsia="Arial" w:hAnsi="Arial" w:cs="Arial"/>
          <w:b/>
          <w:bCs/>
          <w:sz w:val="18"/>
          <w:szCs w:val="18"/>
        </w:rPr>
        <w:t>Nota:</w:t>
      </w:r>
      <w:r w:rsidRPr="008F67BB">
        <w:rPr>
          <w:rFonts w:ascii="Arial" w:eastAsia="Arial" w:hAnsi="Arial" w:cs="Arial"/>
          <w:sz w:val="18"/>
          <w:szCs w:val="18"/>
        </w:rPr>
        <w:t xml:space="preserve"> </w:t>
      </w:r>
      <w:r w:rsidRPr="008F67BB">
        <w:rPr>
          <w:rFonts w:ascii="Arial" w:eastAsia="Arial" w:hAnsi="Arial" w:cs="Arial"/>
          <w:color w:val="000000" w:themeColor="text1"/>
          <w:sz w:val="18"/>
          <w:szCs w:val="18"/>
        </w:rPr>
        <w:t>Se entiende que TC es equivalente a 8 horas y 1/2T a 4 horas</w:t>
      </w:r>
      <w:r w:rsidR="005E4D7E" w:rsidRPr="008F67BB">
        <w:rPr>
          <w:rFonts w:ascii="Arial" w:eastAsia="Arial" w:hAnsi="Arial" w:cs="Arial"/>
          <w:color w:val="000000" w:themeColor="text1"/>
          <w:sz w:val="18"/>
          <w:szCs w:val="18"/>
        </w:rPr>
        <w:t xml:space="preserve"> por día de jornada laboral</w:t>
      </w:r>
    </w:p>
    <w:p w14:paraId="168E2B4B" w14:textId="46515A98" w:rsidR="009B553A" w:rsidRPr="008F67BB" w:rsidRDefault="009B553A" w:rsidP="0B552662">
      <w:pPr>
        <w:ind w:right="-11"/>
        <w:jc w:val="both"/>
        <w:rPr>
          <w:rFonts w:ascii="Arial" w:eastAsia="Arial" w:hAnsi="Arial" w:cs="Arial"/>
          <w:color w:val="000000"/>
          <w:sz w:val="18"/>
          <w:szCs w:val="18"/>
        </w:rPr>
      </w:pPr>
      <w:r w:rsidRPr="008F67BB">
        <w:rPr>
          <w:rFonts w:ascii="Arial" w:eastAsia="Arial" w:hAnsi="Arial" w:cs="Arial"/>
          <w:color w:val="000000" w:themeColor="text1"/>
          <w:sz w:val="18"/>
          <w:szCs w:val="18"/>
        </w:rPr>
        <w:t>El representante legal del operador solo podrá recibir salario u honorarios con cargo al contrato de aporte, si se desempeña en</w:t>
      </w:r>
      <w:r w:rsidR="00F26E24" w:rsidRPr="008F67BB">
        <w:rPr>
          <w:rFonts w:ascii="Arial" w:eastAsia="Arial" w:hAnsi="Arial" w:cs="Arial"/>
          <w:color w:val="000000" w:themeColor="text1"/>
          <w:sz w:val="18"/>
          <w:szCs w:val="18"/>
        </w:rPr>
        <w:t xml:space="preserve"> </w:t>
      </w:r>
      <w:r w:rsidRPr="008F67BB">
        <w:rPr>
          <w:rFonts w:ascii="Arial" w:eastAsia="Arial" w:hAnsi="Arial" w:cs="Arial"/>
          <w:color w:val="000000" w:themeColor="text1"/>
          <w:sz w:val="18"/>
          <w:szCs w:val="18"/>
        </w:rPr>
        <w:t>uno de los cargos de la tabla de talento humano de la modalidad en un solo departamento.</w:t>
      </w:r>
    </w:p>
    <w:p w14:paraId="671FA3E0" w14:textId="77777777" w:rsidR="009B553A" w:rsidRPr="008F67BB" w:rsidRDefault="009B553A" w:rsidP="0B552662">
      <w:pPr>
        <w:jc w:val="both"/>
        <w:rPr>
          <w:rFonts w:ascii="Arial" w:eastAsia="Arial" w:hAnsi="Arial" w:cs="Arial"/>
          <w:sz w:val="18"/>
          <w:szCs w:val="18"/>
        </w:rPr>
      </w:pPr>
      <w:r w:rsidRPr="008F67BB">
        <w:rPr>
          <w:rFonts w:ascii="Arial" w:eastAsia="Arial" w:hAnsi="Arial" w:cs="Arial"/>
          <w:sz w:val="18"/>
          <w:szCs w:val="18"/>
        </w:rPr>
        <w:t>El coordinador del servicio no es exclusivo para una modalidad o sede, esta función se puede cumplir simultáneamente en varias modalidades o sedes siempre y cuando estas, estén ubicadas en el mismo departamento y no superen los 200 cupos.</w:t>
      </w:r>
    </w:p>
    <w:p w14:paraId="43DEBB17" w14:textId="77777777" w:rsidR="009B553A" w:rsidRPr="008F67BB" w:rsidRDefault="009B553A" w:rsidP="0B552662">
      <w:pPr>
        <w:jc w:val="both"/>
        <w:rPr>
          <w:rFonts w:ascii="Arial" w:eastAsia="Arial" w:hAnsi="Arial" w:cs="Arial"/>
          <w:sz w:val="18"/>
          <w:szCs w:val="18"/>
        </w:rPr>
      </w:pPr>
      <w:r w:rsidRPr="008F67BB">
        <w:rPr>
          <w:rFonts w:ascii="Arial" w:eastAsia="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52BC3EB7" w14:textId="77777777" w:rsidR="009B553A" w:rsidRPr="008F67BB" w:rsidRDefault="009B553A" w:rsidP="0B552662">
      <w:pPr>
        <w:jc w:val="both"/>
        <w:rPr>
          <w:rFonts w:ascii="Arial" w:eastAsia="Arial" w:hAnsi="Arial" w:cs="Arial"/>
          <w:sz w:val="18"/>
          <w:szCs w:val="18"/>
        </w:rPr>
      </w:pPr>
      <w:r w:rsidRPr="008F67BB">
        <w:rPr>
          <w:rFonts w:ascii="Arial" w:eastAsia="Arial" w:hAnsi="Arial" w:cs="Arial"/>
          <w:sz w:val="18"/>
          <w:szCs w:val="18"/>
        </w:rPr>
        <w:t>De acuerdo con la reglamentación vigente, para las actividades a realizar por parte del talento humano, el operador deberá dotarlos de los elementos necesarios para seguridad y salud en el trabajo.</w:t>
      </w:r>
    </w:p>
    <w:p w14:paraId="1ABED8C3" w14:textId="77777777" w:rsidR="009B553A" w:rsidRPr="008F67BB" w:rsidRDefault="009B553A" w:rsidP="0B552662">
      <w:pPr>
        <w:jc w:val="both"/>
        <w:rPr>
          <w:rFonts w:ascii="Arial" w:eastAsia="Arial" w:hAnsi="Arial" w:cs="Arial"/>
          <w:sz w:val="18"/>
          <w:szCs w:val="18"/>
        </w:rPr>
      </w:pPr>
      <w:r w:rsidRPr="008F67BB">
        <w:rPr>
          <w:rFonts w:ascii="Arial" w:eastAsia="Arial" w:hAnsi="Arial" w:cs="Arial"/>
          <w:sz w:val="18"/>
          <w:szCs w:val="18"/>
        </w:rPr>
        <w:t>El talento humano (profesional y de formación) no podrá prestar sus servicios en 2 o más modalidades, si la suma de los tiempos de las modalidades a las cuales está vinculado supera el tiempo máximo establecido; adicionalmente debe hacerse de manera presencial según el tiempo de dedicación establecido para la modalidad, proporcionalidad y funciones.</w:t>
      </w:r>
    </w:p>
    <w:p w14:paraId="268E61FF" w14:textId="77777777" w:rsidR="009B553A" w:rsidRPr="008F67BB" w:rsidRDefault="009B553A" w:rsidP="0B552662">
      <w:pPr>
        <w:ind w:right="-11"/>
        <w:jc w:val="both"/>
        <w:rPr>
          <w:rFonts w:ascii="Arial" w:eastAsia="Arial" w:hAnsi="Arial" w:cs="Arial"/>
          <w:sz w:val="18"/>
          <w:szCs w:val="18"/>
        </w:rPr>
      </w:pPr>
      <w:r w:rsidRPr="008F67BB">
        <w:rPr>
          <w:rFonts w:ascii="Arial" w:eastAsia="Arial" w:hAnsi="Arial" w:cs="Arial"/>
          <w:sz w:val="18"/>
          <w:szCs w:val="18"/>
        </w:rPr>
        <w:t>Según el número de cupos se aplica la fórmula de cálculo para talento humano.</w:t>
      </w:r>
    </w:p>
    <w:p w14:paraId="3F522D1B" w14:textId="77777777" w:rsidR="009B553A" w:rsidRPr="00D812F2" w:rsidRDefault="009B553A" w:rsidP="0B552662">
      <w:pPr>
        <w:pStyle w:val="Textoindependiente"/>
        <w:ind w:left="348"/>
        <w:rPr>
          <w:rFonts w:ascii="Arial" w:eastAsia="Arial" w:hAnsi="Arial" w:cs="Arial"/>
          <w:sz w:val="18"/>
          <w:szCs w:val="18"/>
          <w:lang w:val="es-CO"/>
        </w:rPr>
      </w:pPr>
    </w:p>
    <w:p w14:paraId="59EBCD3B" w14:textId="77777777" w:rsidR="00844621" w:rsidRPr="00D812F2" w:rsidRDefault="00844621" w:rsidP="0B552662">
      <w:pPr>
        <w:pStyle w:val="Textoindependiente"/>
        <w:ind w:left="348"/>
        <w:rPr>
          <w:rFonts w:ascii="Arial" w:eastAsia="Arial" w:hAnsi="Arial" w:cs="Arial"/>
          <w:sz w:val="18"/>
          <w:szCs w:val="18"/>
          <w:lang w:val="es-CO"/>
        </w:rPr>
      </w:pPr>
    </w:p>
    <w:p w14:paraId="2F5C5E75" w14:textId="6E398CE4" w:rsidR="00ED281F" w:rsidRPr="008F67BB" w:rsidRDefault="00C01583" w:rsidP="0B552662">
      <w:pPr>
        <w:pStyle w:val="Textoindependiente"/>
        <w:rPr>
          <w:rFonts w:ascii="Arial" w:eastAsia="Arial" w:hAnsi="Arial" w:cs="Arial"/>
          <w:b/>
          <w:bCs/>
          <w:szCs w:val="24"/>
          <w:u w:val="single"/>
          <w:lang w:val="es-CO"/>
        </w:rPr>
      </w:pPr>
      <w:r w:rsidRPr="008F67BB">
        <w:rPr>
          <w:rFonts w:ascii="Arial" w:eastAsia="Arial" w:hAnsi="Arial" w:cs="Arial"/>
          <w:b/>
          <w:bCs/>
          <w:szCs w:val="24"/>
          <w:u w:val="single"/>
          <w:lang w:val="es-CO"/>
        </w:rPr>
        <w:t>Alimentación y nutrición</w:t>
      </w:r>
      <w:r w:rsidR="00ED281F" w:rsidRPr="008F67BB">
        <w:rPr>
          <w:rFonts w:ascii="Arial" w:eastAsia="Arial" w:hAnsi="Arial" w:cs="Arial"/>
          <w:b/>
          <w:bCs/>
          <w:szCs w:val="24"/>
          <w:u w:val="single"/>
          <w:lang w:val="es-CO"/>
        </w:rPr>
        <w:t>:</w:t>
      </w:r>
    </w:p>
    <w:p w14:paraId="05A077A3" w14:textId="77777777" w:rsidR="00ED281F" w:rsidRPr="008F67BB" w:rsidRDefault="00ED281F" w:rsidP="0B552662">
      <w:pPr>
        <w:pStyle w:val="Textoindependiente"/>
        <w:ind w:left="348"/>
        <w:rPr>
          <w:rFonts w:ascii="Arial" w:eastAsia="Arial" w:hAnsi="Arial" w:cs="Arial"/>
          <w:color w:val="000000"/>
          <w:szCs w:val="24"/>
          <w:lang w:val="es-CO"/>
        </w:rPr>
      </w:pPr>
    </w:p>
    <w:p w14:paraId="781A667A" w14:textId="7A13970B" w:rsidR="00ED281F" w:rsidRPr="008F67BB" w:rsidRDefault="00ED281F" w:rsidP="0B552662">
      <w:pPr>
        <w:pStyle w:val="Textoindependiente"/>
        <w:rPr>
          <w:rFonts w:ascii="Arial" w:eastAsia="Arial" w:hAnsi="Arial" w:cs="Arial"/>
          <w:szCs w:val="24"/>
          <w:lang w:val="es-CO"/>
        </w:rPr>
      </w:pPr>
      <w:r w:rsidRPr="008F67BB">
        <w:rPr>
          <w:rFonts w:ascii="Arial" w:eastAsia="Arial" w:hAnsi="Arial" w:cs="Arial"/>
          <w:color w:val="000000" w:themeColor="text1"/>
          <w:szCs w:val="24"/>
          <w:lang w:val="es-CO"/>
        </w:rPr>
        <w:t xml:space="preserve">Se entrega un refrigerio industrializado en las intervenciones que se desarrollen en la sede operativa/administrativa. El operador debe acogerse a lo descrito en la </w:t>
      </w:r>
      <w:r w:rsidRPr="008F67BB">
        <w:rPr>
          <w:rFonts w:ascii="Arial" w:eastAsia="Arial" w:hAnsi="Arial" w:cs="Arial"/>
          <w:i/>
          <w:iCs/>
          <w:color w:val="000000" w:themeColor="text1"/>
          <w:szCs w:val="24"/>
          <w:lang w:val="es-CO"/>
        </w:rPr>
        <w:t xml:space="preserve">Guía Técnica del </w:t>
      </w:r>
      <w:r w:rsidRPr="008F67BB">
        <w:rPr>
          <w:rFonts w:ascii="Arial" w:eastAsia="Arial" w:hAnsi="Arial" w:cs="Arial"/>
          <w:i/>
          <w:iCs/>
          <w:szCs w:val="24"/>
          <w:lang w:val="es-CO"/>
        </w:rPr>
        <w:t xml:space="preserve">Componente de Alimentación y Nutrición </w:t>
      </w:r>
      <w:r w:rsidRPr="008F67BB">
        <w:rPr>
          <w:rFonts w:ascii="Arial" w:eastAsia="Arial" w:hAnsi="Arial" w:cs="Arial"/>
          <w:szCs w:val="24"/>
          <w:lang w:val="es-CO"/>
        </w:rPr>
        <w:t xml:space="preserve">vigente. </w:t>
      </w:r>
    </w:p>
    <w:p w14:paraId="27DA545A" w14:textId="77777777" w:rsidR="00ED281F" w:rsidRPr="008F67BB" w:rsidRDefault="00ED281F" w:rsidP="0B552662">
      <w:pPr>
        <w:pStyle w:val="Textoindependiente"/>
        <w:ind w:left="1134"/>
        <w:rPr>
          <w:rFonts w:ascii="Arial" w:eastAsia="Arial" w:hAnsi="Arial" w:cs="Arial"/>
          <w:szCs w:val="24"/>
          <w:lang w:val="es-CO"/>
        </w:rPr>
      </w:pPr>
    </w:p>
    <w:p w14:paraId="7DE2C840" w14:textId="44B14BC6" w:rsidR="00ED281F" w:rsidRPr="008F67BB" w:rsidRDefault="00ED281F" w:rsidP="0B552662">
      <w:pPr>
        <w:pStyle w:val="Textoindependiente"/>
        <w:rPr>
          <w:rFonts w:ascii="Arial" w:eastAsia="Arial" w:hAnsi="Arial" w:cs="Arial"/>
          <w:szCs w:val="24"/>
          <w:lang w:val="es-CO"/>
        </w:rPr>
      </w:pPr>
      <w:r w:rsidRPr="008F67BB">
        <w:rPr>
          <w:rFonts w:ascii="Arial" w:eastAsia="Arial" w:hAnsi="Arial" w:cs="Arial"/>
          <w:szCs w:val="24"/>
          <w:lang w:val="es-CO"/>
        </w:rPr>
        <w:t xml:space="preserve">Para la atención directa o flexibilización de la atención, </w:t>
      </w:r>
      <w:r w:rsidR="00B50F99" w:rsidRPr="008F67BB">
        <w:rPr>
          <w:rFonts w:ascii="Arial" w:eastAsia="Arial" w:hAnsi="Arial" w:cs="Arial"/>
          <w:szCs w:val="24"/>
          <w:lang w:val="es-CO"/>
        </w:rPr>
        <w:t>el componente nutricional se entregará a cada usuario a través de transferencia o giros de forma mensual.</w:t>
      </w:r>
    </w:p>
    <w:p w14:paraId="23BD2627" w14:textId="77777777" w:rsidR="008D4775" w:rsidRPr="008F67BB" w:rsidRDefault="008D4775" w:rsidP="008D4775">
      <w:pPr>
        <w:jc w:val="center"/>
        <w:rPr>
          <w:rFonts w:ascii="Arial" w:eastAsia="Arial" w:hAnsi="Arial" w:cs="Arial"/>
          <w:b/>
          <w:bCs/>
          <w:lang w:eastAsia="en-US"/>
          <w14:ligatures w14:val="standardContextual"/>
        </w:rPr>
      </w:pPr>
    </w:p>
    <w:p w14:paraId="367F4260" w14:textId="5B14195F" w:rsidR="008D4775" w:rsidRPr="008F67BB" w:rsidRDefault="008D4775" w:rsidP="008D4775">
      <w:pPr>
        <w:jc w:val="center"/>
        <w:rPr>
          <w:rFonts w:ascii="Arial" w:eastAsia="Arial" w:hAnsi="Arial" w:cs="Arial"/>
          <w:b/>
          <w:bCs/>
          <w:lang w:eastAsia="en-US"/>
          <w14:ligatures w14:val="standardContextual"/>
        </w:rPr>
      </w:pPr>
      <w:r w:rsidRPr="008F67BB">
        <w:rPr>
          <w:rFonts w:ascii="Arial" w:eastAsia="Arial" w:hAnsi="Arial" w:cs="Arial"/>
          <w:b/>
          <w:bCs/>
          <w:lang w:eastAsia="en-US"/>
          <w14:ligatures w14:val="standardContextual"/>
        </w:rPr>
        <w:t>Tabla No. 25 Tiempo comida. Prestación de Servicios a la Comunidad</w:t>
      </w:r>
    </w:p>
    <w:p w14:paraId="4B221CB7" w14:textId="77777777" w:rsidR="008D4775" w:rsidRPr="00D8256B" w:rsidRDefault="008D4775" w:rsidP="008D4775">
      <w:pPr>
        <w:jc w:val="both"/>
        <w:rPr>
          <w:rFonts w:ascii="Arial" w:eastAsia="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3935"/>
      </w:tblGrid>
      <w:tr w:rsidR="00D8256B" w:rsidRPr="008F67BB" w14:paraId="3CFB8EF7" w14:textId="77777777" w:rsidTr="00284083">
        <w:trPr>
          <w:trHeight w:val="84"/>
          <w:jc w:val="center"/>
        </w:trPr>
        <w:tc>
          <w:tcPr>
            <w:tcW w:w="3539" w:type="dxa"/>
            <w:shd w:val="clear" w:color="auto" w:fill="D9D9D9" w:themeFill="background1" w:themeFillShade="D9"/>
          </w:tcPr>
          <w:p w14:paraId="76B46906" w14:textId="77777777" w:rsidR="008D4775" w:rsidRPr="008F67BB" w:rsidRDefault="008D4775" w:rsidP="00284083">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Modalidad</w:t>
            </w:r>
          </w:p>
        </w:tc>
        <w:tc>
          <w:tcPr>
            <w:tcW w:w="3935" w:type="dxa"/>
            <w:shd w:val="clear" w:color="auto" w:fill="D9D9D9" w:themeFill="background1" w:themeFillShade="D9"/>
          </w:tcPr>
          <w:p w14:paraId="022E1580" w14:textId="779539F7" w:rsidR="008D4775" w:rsidRPr="008F67BB" w:rsidRDefault="008D4775" w:rsidP="00284083">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Ti</w:t>
            </w:r>
            <w:r w:rsidR="008F1BCF" w:rsidRPr="008F67BB">
              <w:rPr>
                <w:rFonts w:ascii="Arial" w:eastAsia="Arial" w:hAnsi="Arial" w:cs="Arial"/>
                <w:b/>
                <w:bCs/>
                <w:sz w:val="18"/>
                <w:szCs w:val="18"/>
                <w:lang w:eastAsia="en-US"/>
                <w14:ligatures w14:val="standardContextual"/>
              </w:rPr>
              <w:t>em</w:t>
            </w:r>
            <w:r w:rsidRPr="008F67BB">
              <w:rPr>
                <w:rFonts w:ascii="Arial" w:eastAsia="Arial" w:hAnsi="Arial" w:cs="Arial"/>
                <w:b/>
                <w:bCs/>
                <w:sz w:val="18"/>
                <w:szCs w:val="18"/>
                <w:lang w:eastAsia="en-US"/>
                <w14:ligatures w14:val="standardContextual"/>
              </w:rPr>
              <w:t>po de Comida</w:t>
            </w:r>
          </w:p>
        </w:tc>
      </w:tr>
      <w:tr w:rsidR="00D8256B" w:rsidRPr="008F67BB" w14:paraId="3EB7B217" w14:textId="77777777" w:rsidTr="00284083">
        <w:trPr>
          <w:trHeight w:val="84"/>
          <w:jc w:val="center"/>
        </w:trPr>
        <w:tc>
          <w:tcPr>
            <w:tcW w:w="3539" w:type="dxa"/>
            <w:vAlign w:val="center"/>
          </w:tcPr>
          <w:p w14:paraId="19A86DCE" w14:textId="78176CF6" w:rsidR="008D4775" w:rsidRPr="008F67BB" w:rsidRDefault="008D4775" w:rsidP="00284083">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Prestación de Servicios a la Comunidad</w:t>
            </w:r>
          </w:p>
        </w:tc>
        <w:tc>
          <w:tcPr>
            <w:tcW w:w="3935" w:type="dxa"/>
          </w:tcPr>
          <w:p w14:paraId="788D6488" w14:textId="77777777" w:rsidR="005D7DA2" w:rsidRPr="008F67BB" w:rsidRDefault="005D7DA2" w:rsidP="00256749">
            <w:pPr>
              <w:pStyle w:val="Prrafodelista"/>
              <w:numPr>
                <w:ilvl w:val="0"/>
                <w:numId w:val="60"/>
              </w:numPr>
              <w:jc w:val="both"/>
              <w:rPr>
                <w:rFonts w:ascii="Arial" w:hAnsi="Arial" w:cs="Arial"/>
                <w:sz w:val="18"/>
                <w:szCs w:val="18"/>
              </w:rPr>
            </w:pPr>
            <w:r w:rsidRPr="008F67BB">
              <w:rPr>
                <w:rFonts w:ascii="Arial" w:hAnsi="Arial" w:cs="Arial"/>
                <w:sz w:val="18"/>
                <w:szCs w:val="18"/>
              </w:rPr>
              <w:t xml:space="preserve">Refrigerio industrializado en las intervenciones que se desarrollen en la sede operativa/administrativa. </w:t>
            </w:r>
          </w:p>
          <w:p w14:paraId="0CD0BB8C" w14:textId="4B3287C4" w:rsidR="008D4775" w:rsidRPr="008F67BB" w:rsidRDefault="005D7DA2" w:rsidP="00256749">
            <w:pPr>
              <w:pStyle w:val="Prrafodelista"/>
              <w:numPr>
                <w:ilvl w:val="0"/>
                <w:numId w:val="60"/>
              </w:numPr>
              <w:jc w:val="both"/>
              <w:rPr>
                <w:rFonts w:ascii="Arial" w:hAnsi="Arial" w:cs="Arial"/>
                <w:sz w:val="18"/>
                <w:szCs w:val="18"/>
              </w:rPr>
            </w:pPr>
            <w:r w:rsidRPr="008F67BB">
              <w:rPr>
                <w:rFonts w:ascii="Arial" w:hAnsi="Arial" w:cs="Arial"/>
                <w:sz w:val="18"/>
                <w:szCs w:val="18"/>
              </w:rPr>
              <w:t>Para la atención directa o flexibilización de la atención, no aplica componente de alimentación y nutrición.</w:t>
            </w:r>
          </w:p>
        </w:tc>
      </w:tr>
    </w:tbl>
    <w:p w14:paraId="2837FA18" w14:textId="77777777" w:rsidR="008D4775" w:rsidRPr="00D8256B" w:rsidRDefault="008D4775" w:rsidP="008D4775">
      <w:pPr>
        <w:pStyle w:val="Prrafodelista"/>
        <w:ind w:left="1417"/>
        <w:jc w:val="center"/>
        <w:rPr>
          <w:rFonts w:ascii="Arial" w:eastAsia="Arial" w:hAnsi="Arial" w:cs="Arial"/>
          <w:sz w:val="18"/>
          <w:szCs w:val="18"/>
          <w:lang w:eastAsia="en-US"/>
        </w:rPr>
      </w:pPr>
      <w:r w:rsidRPr="00D8256B">
        <w:rPr>
          <w:rFonts w:ascii="Arial" w:eastAsia="Arial" w:hAnsi="Arial" w:cs="Arial"/>
          <w:sz w:val="18"/>
          <w:szCs w:val="18"/>
        </w:rPr>
        <w:t>Fuente: Subdirección de Responsabilidad Penal</w:t>
      </w:r>
    </w:p>
    <w:p w14:paraId="0682271D" w14:textId="77777777" w:rsidR="008D4775" w:rsidRPr="00D8256B" w:rsidRDefault="008D4775" w:rsidP="008D4775">
      <w:pPr>
        <w:ind w:right="49"/>
        <w:contextualSpacing/>
        <w:jc w:val="both"/>
        <w:rPr>
          <w:rFonts w:ascii="Arial" w:eastAsia="Arial" w:hAnsi="Arial" w:cs="Arial"/>
          <w:b/>
          <w:bCs/>
          <w:sz w:val="18"/>
          <w:szCs w:val="18"/>
        </w:rPr>
      </w:pPr>
      <w:r w:rsidRPr="00D8256B">
        <w:rPr>
          <w:rFonts w:ascii="Arial" w:eastAsia="Arial" w:hAnsi="Arial" w:cs="Arial"/>
          <w:b/>
          <w:bCs/>
          <w:sz w:val="18"/>
          <w:szCs w:val="18"/>
        </w:rPr>
        <w:t xml:space="preserve">Nota: </w:t>
      </w:r>
    </w:p>
    <w:p w14:paraId="4A234672" w14:textId="73A75B82" w:rsidR="008D4775" w:rsidRPr="00D8256B" w:rsidRDefault="005D7DA2" w:rsidP="008D4775">
      <w:pPr>
        <w:jc w:val="both"/>
        <w:rPr>
          <w:rFonts w:ascii="Arial" w:eastAsia="Arial" w:hAnsi="Arial" w:cs="Arial"/>
        </w:rPr>
      </w:pPr>
      <w:r w:rsidRPr="00D8256B">
        <w:rPr>
          <w:rFonts w:ascii="Arial" w:eastAsia="Arial" w:hAnsi="Arial" w:cs="Arial"/>
          <w:sz w:val="18"/>
          <w:szCs w:val="18"/>
        </w:rPr>
        <w:t xml:space="preserve">El operador debe acogerse a lo descrito en la </w:t>
      </w:r>
      <w:r w:rsidRPr="00D8256B">
        <w:rPr>
          <w:rFonts w:ascii="Arial" w:eastAsia="Arial" w:hAnsi="Arial" w:cs="Arial"/>
          <w:i/>
          <w:iCs/>
          <w:sz w:val="18"/>
          <w:szCs w:val="18"/>
        </w:rPr>
        <w:t>Guía Técnica del Componente de Alimentación y Nutrición para los Programas y Proyectos Misionales del ICBF</w:t>
      </w:r>
      <w:r w:rsidRPr="00D8256B">
        <w:rPr>
          <w:rFonts w:ascii="Arial" w:eastAsia="Arial" w:hAnsi="Arial" w:cs="Arial"/>
          <w:sz w:val="18"/>
          <w:szCs w:val="18"/>
        </w:rPr>
        <w:t xml:space="preserve"> vigente</w:t>
      </w:r>
      <w:r w:rsidR="008D4775" w:rsidRPr="00D8256B">
        <w:rPr>
          <w:rFonts w:ascii="Arial" w:eastAsia="Arial" w:hAnsi="Arial" w:cs="Arial"/>
          <w:sz w:val="18"/>
          <w:szCs w:val="18"/>
        </w:rPr>
        <w:t>.</w:t>
      </w:r>
    </w:p>
    <w:p w14:paraId="222644B3" w14:textId="46C51E4A" w:rsidR="00844621" w:rsidRPr="00D8256B" w:rsidRDefault="00844621" w:rsidP="0B552662">
      <w:pPr>
        <w:pStyle w:val="Textoindependiente"/>
        <w:rPr>
          <w:rFonts w:ascii="Arial" w:eastAsia="Arial" w:hAnsi="Arial" w:cs="Arial"/>
          <w:szCs w:val="24"/>
          <w:lang w:val="es-CO"/>
        </w:rPr>
      </w:pPr>
    </w:p>
    <w:p w14:paraId="1327CD49" w14:textId="77777777" w:rsidR="008D4775" w:rsidRDefault="008D4775" w:rsidP="0B552662">
      <w:pPr>
        <w:pStyle w:val="Textoindependiente"/>
        <w:rPr>
          <w:rFonts w:ascii="Arial" w:eastAsia="Arial" w:hAnsi="Arial" w:cs="Arial"/>
          <w:color w:val="000000"/>
          <w:szCs w:val="24"/>
          <w:lang w:val="es-CO"/>
        </w:rPr>
      </w:pPr>
    </w:p>
    <w:p w14:paraId="7E454CD2" w14:textId="77777777" w:rsidR="00844621" w:rsidRPr="008F67BB" w:rsidRDefault="00844621" w:rsidP="0B552662">
      <w:pPr>
        <w:pStyle w:val="Textoindependiente"/>
        <w:rPr>
          <w:rFonts w:ascii="Arial" w:eastAsia="Arial" w:hAnsi="Arial" w:cs="Arial"/>
          <w:szCs w:val="24"/>
          <w:lang w:val="es-CO"/>
        </w:rPr>
      </w:pPr>
      <w:r w:rsidRPr="008F67BB">
        <w:rPr>
          <w:rFonts w:ascii="Arial" w:eastAsia="Arial" w:hAnsi="Arial" w:cs="Arial"/>
          <w:b/>
          <w:bCs/>
          <w:szCs w:val="24"/>
          <w:u w:val="single"/>
        </w:rPr>
        <w:t>Transporte:</w:t>
      </w:r>
      <w:r w:rsidRPr="008F67BB">
        <w:rPr>
          <w:rFonts w:ascii="Arial" w:eastAsia="Arial" w:hAnsi="Arial" w:cs="Arial"/>
          <w:b/>
          <w:bCs/>
          <w:szCs w:val="24"/>
        </w:rPr>
        <w:t xml:space="preserve">  </w:t>
      </w:r>
      <w:r w:rsidRPr="008F67BB">
        <w:rPr>
          <w:rFonts w:ascii="Arial" w:eastAsia="Arial" w:hAnsi="Arial" w:cs="Arial"/>
          <w:szCs w:val="24"/>
          <w:lang w:val="es-CO" w:bidi="es-ES"/>
        </w:rPr>
        <w:t>Para el adolescente o joven: El 90% del valor correspondiente al auxilio de transporte definido por el Gobierno Nacional para cada vigencia, el cual se entregará con cada asistencia a la unidad de atención o al espacio donde se desarrolla el servicio comunitario, a razón del valor para dos trayectos.</w:t>
      </w:r>
      <w:r w:rsidRPr="008F67BB">
        <w:rPr>
          <w:rFonts w:ascii="Arial" w:eastAsia="Arial" w:hAnsi="Arial" w:cs="Arial"/>
          <w:szCs w:val="24"/>
          <w:lang w:val="es-CO"/>
        </w:rPr>
        <w:t xml:space="preserve"> </w:t>
      </w:r>
    </w:p>
    <w:p w14:paraId="43A10E46" w14:textId="77777777" w:rsidR="00844621" w:rsidRPr="008F67BB" w:rsidRDefault="00844621" w:rsidP="0B552662">
      <w:pPr>
        <w:pStyle w:val="TableParagraph"/>
        <w:ind w:right="96"/>
        <w:jc w:val="both"/>
        <w:rPr>
          <w:sz w:val="24"/>
          <w:szCs w:val="24"/>
          <w:lang w:val="es-CO"/>
        </w:rPr>
      </w:pPr>
    </w:p>
    <w:p w14:paraId="14AD622F" w14:textId="77777777" w:rsidR="00844621" w:rsidRPr="008F67BB" w:rsidRDefault="00844621" w:rsidP="009D4907">
      <w:pPr>
        <w:pStyle w:val="TableParagraph"/>
        <w:ind w:left="0"/>
        <w:jc w:val="both"/>
        <w:rPr>
          <w:sz w:val="24"/>
          <w:szCs w:val="24"/>
          <w:lang w:val="es-CO"/>
        </w:rPr>
      </w:pPr>
      <w:r w:rsidRPr="008F67BB">
        <w:rPr>
          <w:sz w:val="24"/>
          <w:szCs w:val="24"/>
          <w:lang w:val="es-CO"/>
        </w:rPr>
        <w:t xml:space="preserve">No se entregará valor de transporte cuando la intervención se realiza en el entorno comunitario, o cuando el operador provea el transporte. </w:t>
      </w:r>
    </w:p>
    <w:p w14:paraId="5A9C54E1" w14:textId="77777777" w:rsidR="00844621" w:rsidRPr="008F67BB" w:rsidRDefault="00844621" w:rsidP="009D4907">
      <w:pPr>
        <w:pStyle w:val="TableParagraph"/>
        <w:ind w:left="0"/>
        <w:jc w:val="both"/>
        <w:rPr>
          <w:sz w:val="24"/>
          <w:szCs w:val="24"/>
          <w:lang w:val="es-CO"/>
        </w:rPr>
      </w:pPr>
    </w:p>
    <w:p w14:paraId="3A71113B" w14:textId="77777777" w:rsidR="00844621" w:rsidRPr="008F67BB" w:rsidRDefault="00844621" w:rsidP="009D4907">
      <w:pPr>
        <w:pStyle w:val="TableParagraph"/>
        <w:ind w:left="0"/>
        <w:jc w:val="both"/>
        <w:rPr>
          <w:sz w:val="24"/>
          <w:szCs w:val="24"/>
          <w:lang w:val="es-CO"/>
        </w:rPr>
      </w:pPr>
      <w:r w:rsidRPr="008F67BB">
        <w:rPr>
          <w:sz w:val="24"/>
          <w:szCs w:val="24"/>
          <w:lang w:val="es-CO"/>
        </w:rPr>
        <w:t>El equipo interdisciplinario del operador deberá</w:t>
      </w:r>
      <w:r w:rsidRPr="008F67BB">
        <w:rPr>
          <w:spacing w:val="-14"/>
          <w:sz w:val="24"/>
          <w:szCs w:val="24"/>
          <w:lang w:val="es-CO"/>
        </w:rPr>
        <w:t xml:space="preserve"> </w:t>
      </w:r>
      <w:r w:rsidRPr="008F67BB">
        <w:rPr>
          <w:sz w:val="24"/>
          <w:szCs w:val="24"/>
          <w:lang w:val="es-CO"/>
        </w:rPr>
        <w:t>realizar</w:t>
      </w:r>
      <w:r w:rsidRPr="008F67BB">
        <w:rPr>
          <w:spacing w:val="-13"/>
          <w:sz w:val="24"/>
          <w:szCs w:val="24"/>
          <w:lang w:val="es-CO"/>
        </w:rPr>
        <w:t xml:space="preserve"> </w:t>
      </w:r>
      <w:r w:rsidRPr="008F67BB">
        <w:rPr>
          <w:sz w:val="24"/>
          <w:szCs w:val="24"/>
          <w:lang w:val="es-CO"/>
        </w:rPr>
        <w:t>un</w:t>
      </w:r>
      <w:r w:rsidRPr="008F67BB">
        <w:rPr>
          <w:spacing w:val="-13"/>
          <w:sz w:val="24"/>
          <w:szCs w:val="24"/>
          <w:lang w:val="es-CO"/>
        </w:rPr>
        <w:t xml:space="preserve"> </w:t>
      </w:r>
      <w:r w:rsidRPr="008F67BB">
        <w:rPr>
          <w:sz w:val="24"/>
          <w:szCs w:val="24"/>
          <w:lang w:val="es-CO"/>
        </w:rPr>
        <w:t>estudio,</w:t>
      </w:r>
      <w:r w:rsidRPr="008F67BB">
        <w:rPr>
          <w:spacing w:val="-11"/>
          <w:sz w:val="24"/>
          <w:szCs w:val="24"/>
          <w:lang w:val="es-CO"/>
        </w:rPr>
        <w:t xml:space="preserve"> </w:t>
      </w:r>
      <w:r w:rsidRPr="008F67BB">
        <w:rPr>
          <w:sz w:val="24"/>
          <w:szCs w:val="24"/>
          <w:lang w:val="es-CO"/>
        </w:rPr>
        <w:t>para</w:t>
      </w:r>
      <w:r w:rsidRPr="008F67BB">
        <w:rPr>
          <w:spacing w:val="-13"/>
          <w:sz w:val="24"/>
          <w:szCs w:val="24"/>
          <w:lang w:val="es-CO"/>
        </w:rPr>
        <w:t xml:space="preserve"> </w:t>
      </w:r>
      <w:r w:rsidRPr="008F67BB">
        <w:rPr>
          <w:sz w:val="24"/>
          <w:szCs w:val="24"/>
          <w:lang w:val="es-CO"/>
        </w:rPr>
        <w:t>determinar cuáles adolescentes o jóvenes de</w:t>
      </w:r>
      <w:r w:rsidRPr="008F67BB">
        <w:rPr>
          <w:spacing w:val="-22"/>
          <w:sz w:val="24"/>
          <w:szCs w:val="24"/>
          <w:lang w:val="es-CO"/>
        </w:rPr>
        <w:t xml:space="preserve"> </w:t>
      </w:r>
      <w:r w:rsidRPr="008F67BB">
        <w:rPr>
          <w:sz w:val="24"/>
          <w:szCs w:val="24"/>
          <w:lang w:val="es-CO"/>
        </w:rPr>
        <w:t>acuerdo con circunstancias particulares, como distancia del lugar de vivienda y otras de acuerdo con el contexto o situación familiar, requieren apoyo para transporte, lo cual contará con el visto bueno del</w:t>
      </w:r>
      <w:r w:rsidRPr="008F67BB">
        <w:rPr>
          <w:spacing w:val="-14"/>
          <w:sz w:val="24"/>
          <w:szCs w:val="24"/>
          <w:lang w:val="es-CO"/>
        </w:rPr>
        <w:t xml:space="preserve"> </w:t>
      </w:r>
      <w:r w:rsidRPr="008F67BB">
        <w:rPr>
          <w:sz w:val="24"/>
          <w:szCs w:val="24"/>
          <w:lang w:val="es-CO"/>
        </w:rPr>
        <w:t>supervisor.</w:t>
      </w:r>
    </w:p>
    <w:p w14:paraId="1EAEE7F1" w14:textId="77777777" w:rsidR="00844621" w:rsidRPr="008F67BB" w:rsidRDefault="00844621" w:rsidP="009D4907">
      <w:pPr>
        <w:pStyle w:val="TableParagraph"/>
        <w:ind w:left="0"/>
        <w:jc w:val="both"/>
        <w:rPr>
          <w:sz w:val="24"/>
          <w:szCs w:val="24"/>
          <w:lang w:val="es-CO"/>
        </w:rPr>
      </w:pPr>
    </w:p>
    <w:p w14:paraId="4CF01BBB" w14:textId="33B7B44F" w:rsidR="00844621" w:rsidRPr="008F67BB" w:rsidRDefault="5920DC6C" w:rsidP="009D4907">
      <w:pPr>
        <w:pStyle w:val="TableParagraph"/>
        <w:ind w:left="0"/>
        <w:jc w:val="both"/>
        <w:rPr>
          <w:sz w:val="24"/>
          <w:szCs w:val="24"/>
          <w:lang w:val="es-CO"/>
        </w:rPr>
      </w:pPr>
      <w:r w:rsidRPr="008F67BB">
        <w:rPr>
          <w:sz w:val="24"/>
          <w:szCs w:val="24"/>
          <w:lang w:val="es-CO"/>
        </w:rPr>
        <w:t>El recurso que no se entregue, deberá ser reinvertido en transporte para los profesionales que se desplacen a realizar intervenciones en el entorno de vida de los adolescentes o jóvenes y/o para usuarios quienes requieren mayor valor por utilizar más de un transporte o por la distancia. Así mismo, se podrá invertir en actividades lúdicas, culturales o deportivas de integración</w:t>
      </w:r>
      <w:r w:rsidR="6EED1302" w:rsidRPr="008F67BB">
        <w:rPr>
          <w:sz w:val="24"/>
          <w:szCs w:val="24"/>
          <w:lang w:val="es-CO"/>
        </w:rPr>
        <w:t>;</w:t>
      </w:r>
      <w:r w:rsidRPr="008F67BB">
        <w:rPr>
          <w:sz w:val="24"/>
          <w:szCs w:val="24"/>
          <w:lang w:val="es-CO"/>
        </w:rPr>
        <w:t xml:space="preserve"> </w:t>
      </w:r>
      <w:r w:rsidR="2EB20910" w:rsidRPr="008F67BB">
        <w:rPr>
          <w:sz w:val="24"/>
          <w:szCs w:val="24"/>
          <w:lang w:val="es-CO"/>
        </w:rPr>
        <w:t>l</w:t>
      </w:r>
      <w:r w:rsidRPr="008F67BB">
        <w:rPr>
          <w:sz w:val="24"/>
          <w:szCs w:val="24"/>
          <w:lang w:val="es-CO"/>
        </w:rPr>
        <w:t>o anterior requiere aprobación por parte del supervisor del contrato.</w:t>
      </w:r>
    </w:p>
    <w:p w14:paraId="3264AD20" w14:textId="77777777" w:rsidR="00844621" w:rsidRPr="008F67BB" w:rsidRDefault="00844621" w:rsidP="009D4907">
      <w:pPr>
        <w:pStyle w:val="TableParagraph"/>
        <w:ind w:left="0"/>
        <w:jc w:val="both"/>
        <w:rPr>
          <w:sz w:val="24"/>
          <w:szCs w:val="24"/>
          <w:lang w:val="es-CO"/>
        </w:rPr>
      </w:pPr>
    </w:p>
    <w:p w14:paraId="5B527672" w14:textId="77777777" w:rsidR="00844621" w:rsidRPr="008F67BB" w:rsidRDefault="00844621" w:rsidP="009D4907">
      <w:pPr>
        <w:pStyle w:val="TableParagraph"/>
        <w:ind w:left="0"/>
        <w:jc w:val="both"/>
        <w:rPr>
          <w:sz w:val="24"/>
          <w:szCs w:val="24"/>
          <w:lang w:val="es-CO"/>
        </w:rPr>
      </w:pPr>
      <w:r w:rsidRPr="008F67BB">
        <w:rPr>
          <w:sz w:val="24"/>
          <w:szCs w:val="24"/>
          <w:lang w:val="es-CO"/>
        </w:rPr>
        <w:t>Para la atención directa se deben analizar las situaciones particulares del caso para la asignación de transporte.</w:t>
      </w:r>
    </w:p>
    <w:p w14:paraId="57C94625" w14:textId="77777777" w:rsidR="00844621" w:rsidRPr="008F67BB" w:rsidRDefault="00844621" w:rsidP="0B552662">
      <w:pPr>
        <w:pStyle w:val="Textoindependiente"/>
        <w:rPr>
          <w:rFonts w:ascii="Arial" w:eastAsia="Arial" w:hAnsi="Arial" w:cs="Arial"/>
          <w:color w:val="000000"/>
          <w:szCs w:val="24"/>
          <w:lang w:val="es-CO"/>
        </w:rPr>
      </w:pPr>
    </w:p>
    <w:p w14:paraId="77056C76" w14:textId="77777777" w:rsidR="00ED7DF9" w:rsidRPr="008F67BB" w:rsidRDefault="00ED7DF9" w:rsidP="0B552662">
      <w:pPr>
        <w:pStyle w:val="Textoindependiente"/>
        <w:rPr>
          <w:rFonts w:ascii="Arial" w:eastAsia="Arial" w:hAnsi="Arial" w:cs="Arial"/>
          <w:color w:val="000000"/>
          <w:szCs w:val="24"/>
          <w:lang w:val="es-CO"/>
        </w:rPr>
      </w:pPr>
    </w:p>
    <w:p w14:paraId="08C478C4" w14:textId="1BA9996E" w:rsidR="00A76D8C" w:rsidRPr="008F67BB" w:rsidRDefault="00C01583" w:rsidP="00256749">
      <w:pPr>
        <w:pStyle w:val="Ttulo1"/>
        <w:numPr>
          <w:ilvl w:val="2"/>
          <w:numId w:val="47"/>
        </w:numPr>
        <w:spacing w:before="0" w:after="0"/>
        <w:rPr>
          <w:rFonts w:ascii="Arial" w:eastAsia="Arial" w:hAnsi="Arial" w:cs="Arial"/>
          <w:kern w:val="0"/>
          <w:sz w:val="24"/>
          <w:szCs w:val="24"/>
        </w:rPr>
      </w:pPr>
      <w:bookmarkStart w:id="58" w:name="_Toc157007733"/>
      <w:r w:rsidRPr="008F67BB">
        <w:rPr>
          <w:rFonts w:ascii="Arial" w:eastAsia="Arial" w:hAnsi="Arial" w:cs="Arial"/>
          <w:i/>
          <w:iCs/>
          <w:kern w:val="0"/>
          <w:sz w:val="24"/>
          <w:szCs w:val="24"/>
        </w:rPr>
        <w:t>Modalidad Libertad Asistida/Vigilada</w:t>
      </w:r>
      <w:bookmarkEnd w:id="58"/>
    </w:p>
    <w:p w14:paraId="7459A50E" w14:textId="77777777" w:rsidR="00A76D8C" w:rsidRPr="008F67BB" w:rsidRDefault="00A76D8C" w:rsidP="0B552662">
      <w:pPr>
        <w:rPr>
          <w:rFonts w:ascii="Arial" w:eastAsia="Arial" w:hAnsi="Arial" w:cs="Arial"/>
        </w:rPr>
      </w:pPr>
    </w:p>
    <w:p w14:paraId="2E1E1095" w14:textId="5527B659" w:rsidR="00A76D8C" w:rsidRPr="008F67BB" w:rsidRDefault="00A461A9" w:rsidP="00256749">
      <w:pPr>
        <w:pStyle w:val="Prrafodelista"/>
        <w:numPr>
          <w:ilvl w:val="3"/>
          <w:numId w:val="47"/>
        </w:numPr>
        <w:tabs>
          <w:tab w:val="left" w:pos="993"/>
        </w:tabs>
        <w:jc w:val="both"/>
        <w:outlineLvl w:val="2"/>
        <w:rPr>
          <w:rFonts w:ascii="Arial" w:eastAsia="Arial" w:hAnsi="Arial" w:cs="Arial"/>
          <w:b/>
          <w:bCs/>
          <w:i/>
          <w:iCs/>
        </w:rPr>
      </w:pPr>
      <w:bookmarkStart w:id="59" w:name="_Toc157007734"/>
      <w:r w:rsidRPr="008F67BB">
        <w:rPr>
          <w:rFonts w:ascii="Arial" w:eastAsia="Arial" w:hAnsi="Arial" w:cs="Arial"/>
          <w:b/>
          <w:bCs/>
          <w:i/>
          <w:iCs/>
        </w:rPr>
        <w:t>D</w:t>
      </w:r>
      <w:r w:rsidR="00665CD6" w:rsidRPr="008F67BB">
        <w:rPr>
          <w:rFonts w:ascii="Arial" w:eastAsia="Arial" w:hAnsi="Arial" w:cs="Arial"/>
          <w:b/>
          <w:bCs/>
          <w:i/>
          <w:iCs/>
        </w:rPr>
        <w:t>escripción</w:t>
      </w:r>
      <w:bookmarkEnd w:id="59"/>
    </w:p>
    <w:p w14:paraId="526EFFC4" w14:textId="77777777" w:rsidR="00A76D8C" w:rsidRPr="008F67BB" w:rsidRDefault="00A76D8C" w:rsidP="0B552662">
      <w:pPr>
        <w:pStyle w:val="Default"/>
        <w:spacing w:after="0" w:line="240" w:lineRule="auto"/>
        <w:ind w:left="774"/>
        <w:rPr>
          <w:rFonts w:ascii="Arial" w:eastAsia="Arial" w:hAnsi="Arial" w:cs="Arial"/>
          <w:lang w:val="es-CO"/>
        </w:rPr>
      </w:pPr>
    </w:p>
    <w:p w14:paraId="0756E1AA" w14:textId="31BD9CFE" w:rsidR="00A76D8C" w:rsidRPr="008F67BB" w:rsidRDefault="00A76D8C" w:rsidP="0B552662">
      <w:pPr>
        <w:pStyle w:val="Default"/>
        <w:spacing w:after="0" w:line="240" w:lineRule="auto"/>
        <w:rPr>
          <w:rFonts w:ascii="Arial" w:eastAsia="Arial" w:hAnsi="Arial" w:cs="Arial"/>
          <w:lang w:val="es-CO"/>
        </w:rPr>
      </w:pPr>
      <w:r w:rsidRPr="008F67BB">
        <w:rPr>
          <w:rFonts w:ascii="Arial" w:eastAsia="Arial" w:hAnsi="Arial" w:cs="Arial"/>
          <w:lang w:val="es-CO"/>
        </w:rPr>
        <w:t>La Modalidad de atención para el cumplimiento de la sanción libertad asistida/vigilada establecida en la Ley 1098 de 2006, artículo 177, y definida en el</w:t>
      </w:r>
      <w:r w:rsidRPr="008F67BB">
        <w:rPr>
          <w:rFonts w:ascii="Arial" w:eastAsia="Arial" w:hAnsi="Arial" w:cs="Arial"/>
          <w:spacing w:val="-17"/>
          <w:lang w:val="es-CO"/>
        </w:rPr>
        <w:t xml:space="preserve"> </w:t>
      </w:r>
      <w:r w:rsidRPr="008F67BB">
        <w:rPr>
          <w:rFonts w:ascii="Arial" w:eastAsia="Arial" w:hAnsi="Arial" w:cs="Arial"/>
          <w:lang w:val="es-CO"/>
        </w:rPr>
        <w:t>artículo</w:t>
      </w:r>
      <w:r w:rsidRPr="008F67BB">
        <w:rPr>
          <w:rFonts w:ascii="Arial" w:eastAsia="Arial" w:hAnsi="Arial" w:cs="Arial"/>
          <w:spacing w:val="-15"/>
          <w:lang w:val="es-CO"/>
        </w:rPr>
        <w:t xml:space="preserve"> </w:t>
      </w:r>
      <w:r w:rsidRPr="008F67BB">
        <w:rPr>
          <w:rFonts w:ascii="Arial" w:eastAsia="Arial" w:hAnsi="Arial" w:cs="Arial"/>
          <w:lang w:val="es-CO"/>
        </w:rPr>
        <w:t>185</w:t>
      </w:r>
      <w:r w:rsidRPr="008F67BB">
        <w:rPr>
          <w:rFonts w:ascii="Arial" w:eastAsia="Arial" w:hAnsi="Arial" w:cs="Arial"/>
          <w:spacing w:val="-16"/>
          <w:lang w:val="es-CO"/>
        </w:rPr>
        <w:t xml:space="preserve"> </w:t>
      </w:r>
      <w:r w:rsidRPr="008F67BB">
        <w:rPr>
          <w:rFonts w:ascii="Arial" w:eastAsia="Arial" w:hAnsi="Arial" w:cs="Arial"/>
          <w:lang w:val="es-CO"/>
        </w:rPr>
        <w:t>de</w:t>
      </w:r>
      <w:r w:rsidRPr="008F67BB">
        <w:rPr>
          <w:rFonts w:ascii="Arial" w:eastAsia="Arial" w:hAnsi="Arial" w:cs="Arial"/>
          <w:spacing w:val="-15"/>
          <w:lang w:val="es-CO"/>
        </w:rPr>
        <w:t xml:space="preserve"> </w:t>
      </w:r>
      <w:r w:rsidRPr="008F67BB">
        <w:rPr>
          <w:rFonts w:ascii="Arial" w:eastAsia="Arial" w:hAnsi="Arial" w:cs="Arial"/>
          <w:lang w:val="es-CO"/>
        </w:rPr>
        <w:t>la</w:t>
      </w:r>
      <w:r w:rsidRPr="008F67BB">
        <w:rPr>
          <w:rFonts w:ascii="Arial" w:eastAsia="Arial" w:hAnsi="Arial" w:cs="Arial"/>
          <w:spacing w:val="-15"/>
          <w:lang w:val="es-CO"/>
        </w:rPr>
        <w:t xml:space="preserve"> misma ley como: </w:t>
      </w:r>
      <w:r w:rsidRPr="008F67BB">
        <w:rPr>
          <w:rFonts w:ascii="Arial" w:eastAsia="Arial" w:hAnsi="Arial" w:cs="Arial"/>
          <w:lang w:val="es-CO"/>
        </w:rPr>
        <w:t>“Es</w:t>
      </w:r>
      <w:r w:rsidR="00391B49" w:rsidRPr="008F67BB">
        <w:rPr>
          <w:rFonts w:ascii="Arial" w:eastAsia="Arial" w:hAnsi="Arial" w:cs="Arial"/>
          <w:spacing w:val="40"/>
          <w:lang w:val="es-CO"/>
        </w:rPr>
        <w:t xml:space="preserve"> </w:t>
      </w:r>
      <w:r w:rsidRPr="008F67BB">
        <w:rPr>
          <w:rFonts w:ascii="Arial" w:eastAsia="Arial" w:hAnsi="Arial" w:cs="Arial"/>
          <w:lang w:val="es-CO"/>
        </w:rPr>
        <w:t>la</w:t>
      </w:r>
      <w:r w:rsidRPr="008F67BB">
        <w:rPr>
          <w:rFonts w:ascii="Arial" w:eastAsia="Arial" w:hAnsi="Arial" w:cs="Arial"/>
          <w:spacing w:val="40"/>
          <w:lang w:val="es-CO"/>
        </w:rPr>
        <w:t xml:space="preserve"> </w:t>
      </w:r>
      <w:r w:rsidRPr="008F67BB">
        <w:rPr>
          <w:rFonts w:ascii="Arial" w:eastAsia="Arial" w:hAnsi="Arial" w:cs="Arial"/>
          <w:lang w:val="es-CO"/>
        </w:rPr>
        <w:t>concesión</w:t>
      </w:r>
      <w:r w:rsidRPr="008F67BB">
        <w:rPr>
          <w:rFonts w:ascii="Arial" w:eastAsia="Arial" w:hAnsi="Arial" w:cs="Arial"/>
          <w:spacing w:val="39"/>
          <w:lang w:val="es-CO"/>
        </w:rPr>
        <w:t xml:space="preserve"> </w:t>
      </w:r>
      <w:r w:rsidRPr="008F67BB">
        <w:rPr>
          <w:rFonts w:ascii="Arial" w:eastAsia="Arial" w:hAnsi="Arial" w:cs="Arial"/>
          <w:lang w:val="es-CO"/>
        </w:rPr>
        <w:t>de</w:t>
      </w:r>
      <w:r w:rsidRPr="008F67BB">
        <w:rPr>
          <w:rFonts w:ascii="Arial" w:eastAsia="Arial" w:hAnsi="Arial" w:cs="Arial"/>
          <w:spacing w:val="40"/>
          <w:lang w:val="es-CO"/>
        </w:rPr>
        <w:t xml:space="preserve"> </w:t>
      </w:r>
      <w:r w:rsidRPr="008F67BB">
        <w:rPr>
          <w:rFonts w:ascii="Arial" w:eastAsia="Arial" w:hAnsi="Arial" w:cs="Arial"/>
          <w:lang w:val="es-CO"/>
        </w:rPr>
        <w:t>la</w:t>
      </w:r>
      <w:r w:rsidRPr="008F67BB">
        <w:rPr>
          <w:rFonts w:ascii="Arial" w:eastAsia="Arial" w:hAnsi="Arial" w:cs="Arial"/>
          <w:spacing w:val="38"/>
          <w:lang w:val="es-CO"/>
        </w:rPr>
        <w:t xml:space="preserve"> </w:t>
      </w:r>
      <w:r w:rsidRPr="008F67BB">
        <w:rPr>
          <w:rFonts w:ascii="Arial" w:eastAsia="Arial" w:hAnsi="Arial" w:cs="Arial"/>
          <w:lang w:val="es-CO"/>
        </w:rPr>
        <w:t>libertad</w:t>
      </w:r>
      <w:r w:rsidRPr="008F67BB">
        <w:rPr>
          <w:rFonts w:ascii="Arial" w:eastAsia="Arial" w:hAnsi="Arial" w:cs="Arial"/>
          <w:spacing w:val="39"/>
          <w:lang w:val="es-CO"/>
        </w:rPr>
        <w:t xml:space="preserve"> </w:t>
      </w:r>
      <w:r w:rsidRPr="008F67BB">
        <w:rPr>
          <w:rFonts w:ascii="Arial" w:eastAsia="Arial" w:hAnsi="Arial" w:cs="Arial"/>
          <w:lang w:val="es-CO"/>
        </w:rPr>
        <w:t>que</w:t>
      </w:r>
      <w:r w:rsidRPr="008F67BB">
        <w:rPr>
          <w:rFonts w:ascii="Arial" w:eastAsia="Arial" w:hAnsi="Arial" w:cs="Arial"/>
          <w:spacing w:val="40"/>
          <w:lang w:val="es-CO"/>
        </w:rPr>
        <w:t xml:space="preserve"> </w:t>
      </w:r>
      <w:r w:rsidRPr="008F67BB">
        <w:rPr>
          <w:rFonts w:ascii="Arial" w:eastAsia="Arial" w:hAnsi="Arial" w:cs="Arial"/>
          <w:lang w:val="es-CO"/>
        </w:rPr>
        <w:t>da</w:t>
      </w:r>
      <w:r w:rsidRPr="008F67BB">
        <w:rPr>
          <w:rFonts w:ascii="Arial" w:eastAsia="Arial" w:hAnsi="Arial" w:cs="Arial"/>
          <w:spacing w:val="40"/>
          <w:lang w:val="es-CO"/>
        </w:rPr>
        <w:t xml:space="preserve"> </w:t>
      </w:r>
      <w:r w:rsidRPr="008F67BB">
        <w:rPr>
          <w:rFonts w:ascii="Arial" w:eastAsia="Arial" w:hAnsi="Arial" w:cs="Arial"/>
          <w:lang w:val="es-CO"/>
        </w:rPr>
        <w:t>la</w:t>
      </w:r>
      <w:r w:rsidRPr="008F67BB">
        <w:rPr>
          <w:rFonts w:ascii="Arial" w:eastAsia="Arial" w:hAnsi="Arial" w:cs="Arial"/>
          <w:spacing w:val="40"/>
          <w:lang w:val="es-CO"/>
        </w:rPr>
        <w:t xml:space="preserve"> </w:t>
      </w:r>
      <w:r w:rsidRPr="008F67BB">
        <w:rPr>
          <w:rFonts w:ascii="Arial" w:eastAsia="Arial" w:hAnsi="Arial" w:cs="Arial"/>
          <w:lang w:val="es-CO"/>
        </w:rPr>
        <w:t>autoridad</w:t>
      </w:r>
      <w:r w:rsidRPr="008F67BB">
        <w:rPr>
          <w:rFonts w:ascii="Arial" w:eastAsia="Arial" w:hAnsi="Arial" w:cs="Arial"/>
          <w:spacing w:val="40"/>
          <w:lang w:val="es-CO"/>
        </w:rPr>
        <w:t xml:space="preserve"> </w:t>
      </w:r>
      <w:r w:rsidRPr="008F67BB">
        <w:rPr>
          <w:rFonts w:ascii="Arial" w:eastAsia="Arial" w:hAnsi="Arial" w:cs="Arial"/>
          <w:lang w:val="es-CO"/>
        </w:rPr>
        <w:t>judicial</w:t>
      </w:r>
      <w:r w:rsidRPr="008F67BB">
        <w:rPr>
          <w:rFonts w:ascii="Arial" w:eastAsia="Arial" w:hAnsi="Arial" w:cs="Arial"/>
          <w:spacing w:val="39"/>
          <w:lang w:val="es-CO"/>
        </w:rPr>
        <w:t xml:space="preserve"> </w:t>
      </w:r>
      <w:r w:rsidRPr="008F67BB">
        <w:rPr>
          <w:rFonts w:ascii="Arial" w:eastAsia="Arial" w:hAnsi="Arial" w:cs="Arial"/>
          <w:lang w:val="es-CO"/>
        </w:rPr>
        <w:t>al</w:t>
      </w:r>
      <w:r w:rsidRPr="008F67BB">
        <w:rPr>
          <w:rFonts w:ascii="Arial" w:eastAsia="Arial" w:hAnsi="Arial" w:cs="Arial"/>
          <w:spacing w:val="40"/>
          <w:lang w:val="es-CO"/>
        </w:rPr>
        <w:t xml:space="preserve"> </w:t>
      </w:r>
      <w:r w:rsidRPr="008F67BB">
        <w:rPr>
          <w:rFonts w:ascii="Arial" w:eastAsia="Arial" w:hAnsi="Arial" w:cs="Arial"/>
          <w:lang w:val="es-CO"/>
        </w:rPr>
        <w:t>adolescente</w:t>
      </w:r>
      <w:r w:rsidRPr="008F67BB">
        <w:rPr>
          <w:rFonts w:ascii="Arial" w:eastAsia="Arial" w:hAnsi="Arial" w:cs="Arial"/>
          <w:spacing w:val="41"/>
          <w:lang w:val="es-CO"/>
        </w:rPr>
        <w:t xml:space="preserve"> </w:t>
      </w:r>
      <w:r w:rsidRPr="008F67BB">
        <w:rPr>
          <w:rFonts w:ascii="Arial" w:eastAsia="Arial" w:hAnsi="Arial" w:cs="Arial"/>
          <w:lang w:val="es-CO"/>
        </w:rPr>
        <w:t>con</w:t>
      </w:r>
      <w:r w:rsidRPr="008F67BB">
        <w:rPr>
          <w:rFonts w:ascii="Arial" w:eastAsia="Arial" w:hAnsi="Arial" w:cs="Arial"/>
          <w:spacing w:val="39"/>
          <w:lang w:val="es-CO"/>
        </w:rPr>
        <w:t xml:space="preserve"> </w:t>
      </w:r>
      <w:r w:rsidRPr="008F67BB">
        <w:rPr>
          <w:rFonts w:ascii="Arial" w:eastAsia="Arial" w:hAnsi="Arial" w:cs="Arial"/>
          <w:lang w:val="es-CO"/>
        </w:rPr>
        <w:t>la</w:t>
      </w:r>
      <w:r w:rsidRPr="008F67BB">
        <w:rPr>
          <w:rFonts w:ascii="Arial" w:eastAsia="Arial" w:hAnsi="Arial" w:cs="Arial"/>
          <w:spacing w:val="40"/>
          <w:lang w:val="es-CO"/>
        </w:rPr>
        <w:t xml:space="preserve"> </w:t>
      </w:r>
      <w:r w:rsidRPr="008F67BB">
        <w:rPr>
          <w:rFonts w:ascii="Arial" w:eastAsia="Arial" w:hAnsi="Arial" w:cs="Arial"/>
          <w:lang w:val="es-CO"/>
        </w:rPr>
        <w:t>condición obligatoria de someterse a la supervisión, la asistencia y la orientación de un programa de atención especializada. Esta medida no podrá durar más de dos años</w:t>
      </w:r>
      <w:r w:rsidRPr="008F67BB">
        <w:rPr>
          <w:rFonts w:ascii="Arial" w:eastAsia="Arial" w:hAnsi="Arial" w:cs="Arial"/>
          <w:i/>
          <w:iCs/>
          <w:lang w:val="es-CO"/>
        </w:rPr>
        <w:t>”.</w:t>
      </w:r>
      <w:r w:rsidRPr="008F67BB">
        <w:rPr>
          <w:rFonts w:ascii="Arial" w:eastAsia="Arial" w:hAnsi="Arial" w:cs="Arial"/>
          <w:lang w:val="es-CO"/>
        </w:rPr>
        <w:t xml:space="preserve"> </w:t>
      </w:r>
    </w:p>
    <w:p w14:paraId="2B1BF9F8" w14:textId="77777777" w:rsidR="00A76D8C" w:rsidRPr="008F67BB" w:rsidRDefault="00A76D8C" w:rsidP="0B552662">
      <w:pPr>
        <w:pStyle w:val="Default"/>
        <w:spacing w:after="0" w:line="240" w:lineRule="auto"/>
        <w:ind w:left="774"/>
        <w:rPr>
          <w:rFonts w:ascii="Arial" w:eastAsia="Arial" w:hAnsi="Arial" w:cs="Arial"/>
          <w:i/>
          <w:iCs/>
          <w:lang w:val="es-CO"/>
        </w:rPr>
      </w:pPr>
    </w:p>
    <w:p w14:paraId="6B51764F" w14:textId="30CF2F6C" w:rsidR="00A76D8C" w:rsidRPr="008F67BB" w:rsidRDefault="00A461A9" w:rsidP="00256749">
      <w:pPr>
        <w:pStyle w:val="Prrafodelista"/>
        <w:numPr>
          <w:ilvl w:val="3"/>
          <w:numId w:val="47"/>
        </w:numPr>
        <w:tabs>
          <w:tab w:val="left" w:pos="993"/>
        </w:tabs>
        <w:jc w:val="both"/>
        <w:outlineLvl w:val="2"/>
        <w:rPr>
          <w:rFonts w:ascii="Arial" w:eastAsia="Arial" w:hAnsi="Arial" w:cs="Arial"/>
        </w:rPr>
      </w:pPr>
      <w:bookmarkStart w:id="60" w:name="_Toc157007735"/>
      <w:r w:rsidRPr="008F67BB">
        <w:rPr>
          <w:rFonts w:ascii="Arial" w:eastAsia="Arial" w:hAnsi="Arial" w:cs="Arial"/>
          <w:b/>
          <w:bCs/>
          <w:i/>
          <w:iCs/>
        </w:rPr>
        <w:t>O</w:t>
      </w:r>
      <w:r w:rsidR="00665CD6" w:rsidRPr="008F67BB">
        <w:rPr>
          <w:rFonts w:ascii="Arial" w:eastAsia="Arial" w:hAnsi="Arial" w:cs="Arial"/>
          <w:b/>
          <w:bCs/>
          <w:i/>
          <w:iCs/>
        </w:rPr>
        <w:t>bjetivos</w:t>
      </w:r>
      <w:bookmarkEnd w:id="60"/>
    </w:p>
    <w:p w14:paraId="2F349F06" w14:textId="77777777" w:rsidR="00A76D8C" w:rsidRPr="008F67BB" w:rsidRDefault="00A76D8C" w:rsidP="0B552662">
      <w:pPr>
        <w:ind w:left="774"/>
        <w:jc w:val="both"/>
        <w:rPr>
          <w:rFonts w:ascii="Arial" w:eastAsia="Arial" w:hAnsi="Arial" w:cs="Arial"/>
        </w:rPr>
      </w:pPr>
    </w:p>
    <w:p w14:paraId="10C5796E" w14:textId="77777777" w:rsidR="00A76D8C" w:rsidRPr="008F67BB" w:rsidRDefault="00A76D8C" w:rsidP="0B552662">
      <w:pPr>
        <w:rPr>
          <w:rFonts w:ascii="Arial" w:eastAsia="Arial" w:hAnsi="Arial" w:cs="Arial"/>
        </w:rPr>
      </w:pPr>
      <w:r w:rsidRPr="008F67BB">
        <w:rPr>
          <w:rFonts w:ascii="Arial" w:eastAsia="Arial" w:hAnsi="Arial" w:cs="Arial"/>
        </w:rPr>
        <w:t>Objetivo general</w:t>
      </w:r>
    </w:p>
    <w:p w14:paraId="02D0390C" w14:textId="77777777" w:rsidR="00A76D8C" w:rsidRPr="008F67BB" w:rsidRDefault="00A76D8C" w:rsidP="0B552662">
      <w:pPr>
        <w:rPr>
          <w:rFonts w:ascii="Arial" w:eastAsia="Arial" w:hAnsi="Arial" w:cs="Arial"/>
        </w:rPr>
      </w:pPr>
    </w:p>
    <w:p w14:paraId="09292ACC" w14:textId="24F87013" w:rsidR="00A76D8C" w:rsidRPr="008F67BB" w:rsidRDefault="29A961EC" w:rsidP="0B552662">
      <w:pPr>
        <w:jc w:val="both"/>
        <w:rPr>
          <w:rFonts w:ascii="Arial" w:eastAsia="Arial" w:hAnsi="Arial" w:cs="Arial"/>
        </w:rPr>
      </w:pPr>
      <w:r w:rsidRPr="008F67BB">
        <w:rPr>
          <w:rFonts w:ascii="Arial" w:eastAsia="Arial" w:hAnsi="Arial" w:cs="Arial"/>
        </w:rPr>
        <w:t>Fortalecer a los adolescentes y jóvenes en su autonomía, capacidad de actuar en el</w:t>
      </w:r>
      <w:r w:rsidR="37B39B73" w:rsidRPr="008F67BB">
        <w:rPr>
          <w:rFonts w:ascii="Arial" w:eastAsia="Arial" w:hAnsi="Arial" w:cs="Arial"/>
        </w:rPr>
        <w:t xml:space="preserve"> </w:t>
      </w:r>
      <w:r w:rsidRPr="008F67BB">
        <w:rPr>
          <w:rFonts w:ascii="Arial" w:eastAsia="Arial" w:hAnsi="Arial" w:cs="Arial"/>
        </w:rPr>
        <w:t xml:space="preserve">reconocimiento de la responsabilidad de sus actos, </w:t>
      </w:r>
      <w:r w:rsidR="073718A6" w:rsidRPr="008F67BB">
        <w:rPr>
          <w:rFonts w:ascii="Arial" w:eastAsia="Arial" w:hAnsi="Arial" w:cs="Arial"/>
        </w:rPr>
        <w:t xml:space="preserve">la reparación del daño, </w:t>
      </w:r>
      <w:r w:rsidRPr="008F67BB">
        <w:rPr>
          <w:rFonts w:ascii="Arial" w:eastAsia="Arial" w:hAnsi="Arial" w:cs="Arial"/>
        </w:rPr>
        <w:t>el respeto por los derechos de los demás y la búsqueda de su desarrollo humano en el marco de la legalidad, con énfasis en intervenciones en contexto para el desarrollo de las capacidades restaurativas, vinculación de la familia o red vincular de apoyo y resignificación de su proyecto de vida.</w:t>
      </w:r>
    </w:p>
    <w:p w14:paraId="0B5B98C0" w14:textId="77777777" w:rsidR="00A76D8C" w:rsidRPr="008F67BB" w:rsidRDefault="00A76D8C" w:rsidP="0B552662">
      <w:pPr>
        <w:rPr>
          <w:rFonts w:ascii="Arial" w:eastAsia="Arial" w:hAnsi="Arial" w:cs="Arial"/>
        </w:rPr>
      </w:pPr>
    </w:p>
    <w:p w14:paraId="53FFB08B" w14:textId="77777777" w:rsidR="00A76D8C" w:rsidRPr="008F67BB" w:rsidRDefault="29A961EC" w:rsidP="0B552662">
      <w:pPr>
        <w:pStyle w:val="Default"/>
        <w:spacing w:after="0" w:line="240" w:lineRule="auto"/>
        <w:rPr>
          <w:rFonts w:ascii="Arial" w:eastAsia="Arial" w:hAnsi="Arial" w:cs="Arial"/>
          <w:lang w:val="es-CO"/>
        </w:rPr>
      </w:pPr>
      <w:r w:rsidRPr="008F67BB">
        <w:rPr>
          <w:rFonts w:ascii="Arial" w:eastAsia="Arial" w:hAnsi="Arial" w:cs="Arial"/>
          <w:lang w:val="es-CO"/>
        </w:rPr>
        <w:t>Objetivos específicos</w:t>
      </w:r>
    </w:p>
    <w:p w14:paraId="00F0B45B" w14:textId="44BA1A6C" w:rsidR="303EADBF" w:rsidRPr="008F67BB" w:rsidRDefault="303EADBF" w:rsidP="303EADBF">
      <w:pPr>
        <w:pStyle w:val="Default"/>
        <w:spacing w:after="0" w:line="240" w:lineRule="auto"/>
        <w:rPr>
          <w:rFonts w:ascii="Arial" w:eastAsia="Arial" w:hAnsi="Arial" w:cs="Arial"/>
          <w:lang w:val="es-CO"/>
        </w:rPr>
      </w:pPr>
    </w:p>
    <w:p w14:paraId="132494ED" w14:textId="093D7AC9" w:rsidR="00A76D8C" w:rsidRPr="008F67BB" w:rsidRDefault="29A961EC" w:rsidP="0B552662">
      <w:pPr>
        <w:pStyle w:val="Default"/>
        <w:numPr>
          <w:ilvl w:val="0"/>
          <w:numId w:val="6"/>
        </w:numPr>
        <w:spacing w:after="0" w:line="240" w:lineRule="auto"/>
        <w:rPr>
          <w:rFonts w:ascii="Arial" w:eastAsia="Arial" w:hAnsi="Arial" w:cs="Arial"/>
          <w:lang w:val="es-CO"/>
        </w:rPr>
      </w:pPr>
      <w:r w:rsidRPr="008F67BB">
        <w:rPr>
          <w:rFonts w:ascii="Arial" w:eastAsia="Arial" w:hAnsi="Arial" w:cs="Arial"/>
          <w:lang w:val="es-CO"/>
        </w:rPr>
        <w:t xml:space="preserve">Orientar a los adolescentes y jóvenes en su autonomía, </w:t>
      </w:r>
      <w:r w:rsidR="4378B064" w:rsidRPr="008F67BB">
        <w:rPr>
          <w:rFonts w:ascii="Arial" w:eastAsia="Arial" w:hAnsi="Arial" w:cs="Arial"/>
          <w:lang w:val="es-CO"/>
        </w:rPr>
        <w:t xml:space="preserve">y </w:t>
      </w:r>
      <w:r w:rsidRPr="008F67BB">
        <w:rPr>
          <w:rFonts w:ascii="Arial" w:eastAsia="Arial" w:hAnsi="Arial" w:cs="Arial"/>
          <w:lang w:val="es-CO"/>
        </w:rPr>
        <w:t xml:space="preserve">reconocimiento de la responsabilidad de sus actos y las consecuencias que de éstos se derivan, </w:t>
      </w:r>
      <w:r w:rsidR="2F141DA3" w:rsidRPr="008F67BB">
        <w:rPr>
          <w:rFonts w:ascii="Arial" w:eastAsia="Arial" w:hAnsi="Arial" w:cs="Arial"/>
          <w:lang w:val="es-CO"/>
        </w:rPr>
        <w:t xml:space="preserve">basadas </w:t>
      </w:r>
      <w:r w:rsidRPr="008F67BB">
        <w:rPr>
          <w:rFonts w:ascii="Arial" w:eastAsia="Arial" w:hAnsi="Arial" w:cs="Arial"/>
          <w:lang w:val="es-CO"/>
        </w:rPr>
        <w:t>en el respeto por los derechos de los demás.</w:t>
      </w:r>
    </w:p>
    <w:p w14:paraId="7D71FF2B" w14:textId="2A19ADB2" w:rsidR="00A76D8C" w:rsidRPr="008F67BB" w:rsidRDefault="29A961EC" w:rsidP="0B552662">
      <w:pPr>
        <w:pStyle w:val="Default"/>
        <w:numPr>
          <w:ilvl w:val="0"/>
          <w:numId w:val="6"/>
        </w:numPr>
        <w:spacing w:after="0" w:line="240" w:lineRule="auto"/>
        <w:rPr>
          <w:rFonts w:ascii="Arial" w:eastAsia="Arial" w:hAnsi="Arial" w:cs="Arial"/>
          <w:lang w:val="es-CO"/>
        </w:rPr>
      </w:pPr>
      <w:r w:rsidRPr="008F67BB">
        <w:rPr>
          <w:rFonts w:ascii="Arial" w:eastAsia="Arial" w:hAnsi="Arial" w:cs="Arial"/>
          <w:lang w:val="es-CO"/>
        </w:rPr>
        <w:t>Promover el desarrollo humano</w:t>
      </w:r>
      <w:r w:rsidR="4B94487F" w:rsidRPr="008F67BB">
        <w:rPr>
          <w:rFonts w:ascii="Arial" w:eastAsia="Arial" w:hAnsi="Arial" w:cs="Arial"/>
          <w:lang w:val="es-CO"/>
        </w:rPr>
        <w:t>,</w:t>
      </w:r>
      <w:r w:rsidRPr="008F67BB">
        <w:rPr>
          <w:rFonts w:ascii="Arial" w:eastAsia="Arial" w:hAnsi="Arial" w:cs="Arial"/>
          <w:lang w:val="es-CO"/>
        </w:rPr>
        <w:t xml:space="preserve"> en el marco de la legalidad</w:t>
      </w:r>
      <w:r w:rsidR="597C12BC" w:rsidRPr="008F67BB">
        <w:rPr>
          <w:rFonts w:ascii="Arial" w:eastAsia="Arial" w:hAnsi="Arial" w:cs="Arial"/>
          <w:lang w:val="es-CO"/>
        </w:rPr>
        <w:t>,</w:t>
      </w:r>
      <w:r w:rsidRPr="008F67BB">
        <w:rPr>
          <w:rFonts w:ascii="Arial" w:eastAsia="Arial" w:hAnsi="Arial" w:cs="Arial"/>
          <w:lang w:val="es-CO"/>
        </w:rPr>
        <w:t xml:space="preserve"> mediante la resignificación</w:t>
      </w:r>
      <w:r w:rsidRPr="008F67BB">
        <w:rPr>
          <w:rFonts w:ascii="Arial" w:eastAsia="Arial" w:hAnsi="Arial" w:cs="Arial"/>
          <w:spacing w:val="-9"/>
          <w:lang w:val="es-CO"/>
        </w:rPr>
        <w:t xml:space="preserve"> </w:t>
      </w:r>
      <w:r w:rsidRPr="008F67BB">
        <w:rPr>
          <w:rFonts w:ascii="Arial" w:eastAsia="Arial" w:hAnsi="Arial" w:cs="Arial"/>
          <w:lang w:val="es-CO"/>
        </w:rPr>
        <w:t>de</w:t>
      </w:r>
      <w:r w:rsidRPr="008F67BB">
        <w:rPr>
          <w:rFonts w:ascii="Arial" w:eastAsia="Arial" w:hAnsi="Arial" w:cs="Arial"/>
          <w:spacing w:val="-8"/>
          <w:lang w:val="es-CO"/>
        </w:rPr>
        <w:t xml:space="preserve"> </w:t>
      </w:r>
      <w:r w:rsidRPr="008F67BB">
        <w:rPr>
          <w:rFonts w:ascii="Arial" w:eastAsia="Arial" w:hAnsi="Arial" w:cs="Arial"/>
          <w:lang w:val="es-CO"/>
        </w:rPr>
        <w:t>su</w:t>
      </w:r>
      <w:r w:rsidRPr="008F67BB">
        <w:rPr>
          <w:rFonts w:ascii="Arial" w:eastAsia="Arial" w:hAnsi="Arial" w:cs="Arial"/>
          <w:spacing w:val="-11"/>
          <w:lang w:val="es-CO"/>
        </w:rPr>
        <w:t xml:space="preserve"> </w:t>
      </w:r>
      <w:r w:rsidRPr="008F67BB">
        <w:rPr>
          <w:rFonts w:ascii="Arial" w:eastAsia="Arial" w:hAnsi="Arial" w:cs="Arial"/>
          <w:lang w:val="es-CO"/>
        </w:rPr>
        <w:t>proyecto de vida.</w:t>
      </w:r>
    </w:p>
    <w:p w14:paraId="42BE6A3F" w14:textId="68934474" w:rsidR="00A76D8C" w:rsidRPr="008F67BB" w:rsidRDefault="29A961EC" w:rsidP="0B552662">
      <w:pPr>
        <w:pStyle w:val="Default"/>
        <w:numPr>
          <w:ilvl w:val="0"/>
          <w:numId w:val="6"/>
        </w:numPr>
        <w:spacing w:after="0" w:line="240" w:lineRule="auto"/>
        <w:rPr>
          <w:rFonts w:ascii="Arial" w:eastAsia="Arial" w:hAnsi="Arial" w:cs="Arial"/>
          <w:color w:val="auto"/>
          <w:lang w:val="es-CO"/>
        </w:rPr>
      </w:pPr>
      <w:r w:rsidRPr="008F67BB">
        <w:rPr>
          <w:rFonts w:ascii="Arial" w:eastAsia="Arial" w:hAnsi="Arial" w:cs="Arial"/>
          <w:color w:val="auto"/>
          <w:lang w:val="es-CO"/>
        </w:rPr>
        <w:t>Desarrollar acciones directas, indirectas o simbólicas de reparación</w:t>
      </w:r>
      <w:r w:rsidR="120296F8" w:rsidRPr="008F67BB">
        <w:rPr>
          <w:rFonts w:ascii="Arial" w:eastAsia="Arial" w:hAnsi="Arial" w:cs="Arial"/>
          <w:color w:val="auto"/>
          <w:lang w:val="es-CO"/>
        </w:rPr>
        <w:t xml:space="preserve"> del daño causado,</w:t>
      </w:r>
      <w:r w:rsidRPr="008F67BB">
        <w:rPr>
          <w:rFonts w:ascii="Arial" w:eastAsia="Arial" w:hAnsi="Arial" w:cs="Arial"/>
          <w:color w:val="auto"/>
          <w:lang w:val="es-CO"/>
        </w:rPr>
        <w:t xml:space="preserve"> dirigidas a las familias, comunidad y/o víctimas</w:t>
      </w:r>
      <w:r w:rsidR="4A45F298" w:rsidRPr="008F67BB">
        <w:rPr>
          <w:rFonts w:ascii="Arial" w:eastAsia="Arial" w:hAnsi="Arial" w:cs="Arial"/>
          <w:color w:val="auto"/>
          <w:lang w:val="es-CO"/>
        </w:rPr>
        <w:t>.</w:t>
      </w:r>
    </w:p>
    <w:p w14:paraId="39EF7532" w14:textId="77777777" w:rsidR="00A76D8C" w:rsidRPr="008F67BB" w:rsidRDefault="00A76D8C" w:rsidP="0B552662">
      <w:pPr>
        <w:pStyle w:val="Default"/>
        <w:spacing w:after="0" w:line="240" w:lineRule="auto"/>
        <w:ind w:left="720"/>
        <w:rPr>
          <w:rFonts w:ascii="Arial" w:eastAsia="Arial" w:hAnsi="Arial" w:cs="Arial"/>
          <w:lang w:val="es-CO"/>
        </w:rPr>
      </w:pPr>
    </w:p>
    <w:p w14:paraId="326FC6F2" w14:textId="77777777" w:rsidR="00A76D8C" w:rsidRPr="008F67BB" w:rsidRDefault="00A76D8C" w:rsidP="0B552662">
      <w:pPr>
        <w:pStyle w:val="Default"/>
        <w:spacing w:after="0" w:line="240" w:lineRule="auto"/>
        <w:ind w:left="774"/>
        <w:rPr>
          <w:rFonts w:ascii="Arial" w:eastAsia="Arial" w:hAnsi="Arial" w:cs="Arial"/>
          <w:b/>
          <w:bCs/>
          <w:lang w:val="es-CO"/>
        </w:rPr>
      </w:pPr>
    </w:p>
    <w:p w14:paraId="05300C35" w14:textId="62A8CFCB" w:rsidR="00A76D8C" w:rsidRPr="008F67BB" w:rsidRDefault="00A66B3C" w:rsidP="00256749">
      <w:pPr>
        <w:pStyle w:val="Prrafodelista"/>
        <w:numPr>
          <w:ilvl w:val="3"/>
          <w:numId w:val="47"/>
        </w:numPr>
        <w:tabs>
          <w:tab w:val="left" w:pos="993"/>
        </w:tabs>
        <w:jc w:val="both"/>
        <w:outlineLvl w:val="2"/>
        <w:rPr>
          <w:rFonts w:ascii="Arial" w:eastAsia="Arial" w:hAnsi="Arial" w:cs="Arial"/>
          <w:b/>
          <w:bCs/>
          <w:i/>
          <w:iCs/>
        </w:rPr>
      </w:pPr>
      <w:bookmarkStart w:id="61" w:name="_Toc157007736"/>
      <w:r w:rsidRPr="008F67BB">
        <w:rPr>
          <w:rFonts w:ascii="Arial" w:eastAsia="Arial" w:hAnsi="Arial" w:cs="Arial"/>
          <w:b/>
          <w:bCs/>
          <w:i/>
          <w:iCs/>
        </w:rPr>
        <w:t>Población objetivo</w:t>
      </w:r>
      <w:bookmarkEnd w:id="61"/>
    </w:p>
    <w:p w14:paraId="1F50FC03" w14:textId="77777777" w:rsidR="00A76D8C" w:rsidRPr="008F67BB" w:rsidRDefault="00A76D8C" w:rsidP="0B552662">
      <w:pPr>
        <w:ind w:left="915"/>
        <w:jc w:val="both"/>
        <w:rPr>
          <w:rFonts w:ascii="Arial" w:eastAsia="Arial" w:hAnsi="Arial" w:cs="Arial"/>
          <w:i/>
          <w:iCs/>
          <w:color w:val="000000"/>
        </w:rPr>
      </w:pPr>
    </w:p>
    <w:p w14:paraId="00E0BFC2" w14:textId="77777777" w:rsidR="00A76D8C" w:rsidRPr="008F67BB" w:rsidRDefault="00A76D8C" w:rsidP="0B552662">
      <w:pPr>
        <w:jc w:val="both"/>
        <w:rPr>
          <w:rFonts w:ascii="Arial" w:eastAsia="Arial" w:hAnsi="Arial" w:cs="Arial"/>
          <w:color w:val="000000"/>
        </w:rPr>
      </w:pPr>
      <w:r w:rsidRPr="008F67BB">
        <w:rPr>
          <w:rFonts w:ascii="Arial" w:eastAsia="Arial" w:hAnsi="Arial" w:cs="Arial"/>
          <w:color w:val="000000" w:themeColor="text1"/>
        </w:rPr>
        <w:t>Adolescentes y jóvenes del SRPA, a quienes en los términos del artículo 189 de la Ley 1098 de 2006, y considerando sus circunstancias personales, familiares y responsabilidad frente a sus conductas, la autoridad judicial les impone esta sanción de acuerdo con el artículo 185 de la mencionada ley.</w:t>
      </w:r>
    </w:p>
    <w:p w14:paraId="49291F96" w14:textId="77777777" w:rsidR="00A76D8C" w:rsidRPr="008F67BB" w:rsidRDefault="00A76D8C" w:rsidP="0B552662">
      <w:pPr>
        <w:rPr>
          <w:rFonts w:ascii="Arial" w:eastAsia="Arial" w:hAnsi="Arial" w:cs="Arial"/>
        </w:rPr>
      </w:pPr>
    </w:p>
    <w:p w14:paraId="49AD9A7B" w14:textId="01140528" w:rsidR="00A76D8C" w:rsidRPr="008F67BB" w:rsidRDefault="00BD0AA6" w:rsidP="00256749">
      <w:pPr>
        <w:pStyle w:val="Prrafodelista"/>
        <w:numPr>
          <w:ilvl w:val="3"/>
          <w:numId w:val="47"/>
        </w:numPr>
        <w:tabs>
          <w:tab w:val="left" w:pos="993"/>
        </w:tabs>
        <w:jc w:val="both"/>
        <w:outlineLvl w:val="2"/>
        <w:rPr>
          <w:rFonts w:ascii="Arial" w:eastAsia="Arial" w:hAnsi="Arial" w:cs="Arial"/>
          <w:b/>
          <w:bCs/>
        </w:rPr>
      </w:pPr>
      <w:bookmarkStart w:id="62" w:name="_Toc157007737"/>
      <w:r w:rsidRPr="008F67BB">
        <w:rPr>
          <w:rFonts w:ascii="Arial" w:eastAsia="Arial" w:hAnsi="Arial" w:cs="Arial"/>
          <w:b/>
          <w:bCs/>
          <w:i/>
          <w:iCs/>
        </w:rPr>
        <w:t>Componentes de la modalidad</w:t>
      </w:r>
      <w:bookmarkEnd w:id="62"/>
    </w:p>
    <w:p w14:paraId="240C2F96" w14:textId="77777777" w:rsidR="00A76D8C" w:rsidRPr="008F67BB" w:rsidRDefault="00A76D8C" w:rsidP="0B552662">
      <w:pPr>
        <w:ind w:left="348"/>
        <w:rPr>
          <w:rFonts w:ascii="Arial" w:eastAsia="Arial" w:hAnsi="Arial" w:cs="Arial"/>
        </w:rPr>
      </w:pPr>
    </w:p>
    <w:p w14:paraId="028A4B3D" w14:textId="5F326C50" w:rsidR="00A76D8C" w:rsidRPr="008F67BB" w:rsidRDefault="00C01583" w:rsidP="0B552662">
      <w:pPr>
        <w:jc w:val="both"/>
        <w:rPr>
          <w:rFonts w:ascii="Arial" w:eastAsia="Arial" w:hAnsi="Arial" w:cs="Arial"/>
          <w:b/>
          <w:bCs/>
        </w:rPr>
      </w:pPr>
      <w:r w:rsidRPr="008F67BB">
        <w:rPr>
          <w:rFonts w:ascii="Arial" w:eastAsia="Arial" w:hAnsi="Arial" w:cs="Arial"/>
          <w:b/>
          <w:bCs/>
          <w:u w:val="single"/>
        </w:rPr>
        <w:t>Organización del servicio</w:t>
      </w:r>
      <w:r w:rsidR="00A76D8C" w:rsidRPr="008F67BB">
        <w:rPr>
          <w:rFonts w:ascii="Arial" w:eastAsia="Arial" w:hAnsi="Arial" w:cs="Arial"/>
          <w:b/>
          <w:bCs/>
        </w:rPr>
        <w:t>:</w:t>
      </w:r>
    </w:p>
    <w:p w14:paraId="0E750A0D" w14:textId="77777777" w:rsidR="00A76D8C" w:rsidRPr="008F67BB" w:rsidRDefault="00A76D8C" w:rsidP="0B552662">
      <w:pPr>
        <w:ind w:left="348"/>
        <w:rPr>
          <w:rFonts w:ascii="Arial" w:eastAsia="Arial" w:hAnsi="Arial" w:cs="Arial"/>
        </w:rPr>
      </w:pPr>
    </w:p>
    <w:p w14:paraId="3B0F529E" w14:textId="77777777" w:rsidR="00A76D8C" w:rsidRPr="008F67BB" w:rsidRDefault="00A76D8C" w:rsidP="0B552662">
      <w:pPr>
        <w:pStyle w:val="Textoindependiente"/>
        <w:ind w:right="-11"/>
        <w:rPr>
          <w:rFonts w:ascii="Arial" w:eastAsia="Arial" w:hAnsi="Arial" w:cs="Arial"/>
          <w:szCs w:val="24"/>
          <w:lang w:val="es-CO"/>
        </w:rPr>
      </w:pPr>
      <w:r w:rsidRPr="008F67BB">
        <w:rPr>
          <w:rFonts w:ascii="Arial" w:eastAsia="Arial" w:hAnsi="Arial" w:cs="Arial"/>
          <w:b/>
          <w:bCs/>
          <w:szCs w:val="24"/>
          <w:lang w:val="es-CO"/>
        </w:rPr>
        <w:t>Permanencia</w:t>
      </w:r>
      <w:r w:rsidRPr="008F67BB">
        <w:rPr>
          <w:rFonts w:ascii="Arial" w:eastAsia="Arial" w:hAnsi="Arial" w:cs="Arial"/>
          <w:b/>
          <w:bCs/>
          <w:spacing w:val="-11"/>
          <w:szCs w:val="24"/>
          <w:lang w:val="es-CO"/>
        </w:rPr>
        <w:t xml:space="preserve"> </w:t>
      </w:r>
      <w:r w:rsidRPr="008F67BB">
        <w:rPr>
          <w:rFonts w:ascii="Arial" w:eastAsia="Arial" w:hAnsi="Arial" w:cs="Arial"/>
          <w:b/>
          <w:bCs/>
          <w:szCs w:val="24"/>
          <w:lang w:val="es-CO"/>
        </w:rPr>
        <w:t>y</w:t>
      </w:r>
      <w:r w:rsidRPr="008F67BB">
        <w:rPr>
          <w:rFonts w:ascii="Arial" w:eastAsia="Arial" w:hAnsi="Arial" w:cs="Arial"/>
          <w:b/>
          <w:bCs/>
          <w:spacing w:val="-10"/>
          <w:szCs w:val="24"/>
          <w:lang w:val="es-CO"/>
        </w:rPr>
        <w:t xml:space="preserve"> </w:t>
      </w:r>
      <w:r w:rsidRPr="008F67BB">
        <w:rPr>
          <w:rFonts w:ascii="Arial" w:eastAsia="Arial" w:hAnsi="Arial" w:cs="Arial"/>
          <w:b/>
          <w:bCs/>
          <w:szCs w:val="24"/>
          <w:lang w:val="es-CO"/>
        </w:rPr>
        <w:t>rotación:</w:t>
      </w:r>
      <w:r w:rsidRPr="008F67BB">
        <w:rPr>
          <w:rFonts w:ascii="Arial" w:eastAsia="Arial" w:hAnsi="Arial" w:cs="Arial"/>
          <w:b/>
          <w:bCs/>
          <w:spacing w:val="-6"/>
          <w:szCs w:val="24"/>
          <w:lang w:val="es-CO"/>
        </w:rPr>
        <w:t xml:space="preserve"> </w:t>
      </w:r>
      <w:r w:rsidRPr="008F67BB">
        <w:rPr>
          <w:rFonts w:ascii="Arial" w:eastAsia="Arial" w:hAnsi="Arial" w:cs="Arial"/>
          <w:szCs w:val="24"/>
          <w:lang w:val="es-CO"/>
        </w:rPr>
        <w:t>La</w:t>
      </w:r>
      <w:r w:rsidRPr="008F67BB">
        <w:rPr>
          <w:rFonts w:ascii="Arial" w:eastAsia="Arial" w:hAnsi="Arial" w:cs="Arial"/>
          <w:spacing w:val="-11"/>
          <w:szCs w:val="24"/>
          <w:lang w:val="es-CO"/>
        </w:rPr>
        <w:t xml:space="preserve"> </w:t>
      </w:r>
      <w:r w:rsidRPr="008F67BB">
        <w:rPr>
          <w:rFonts w:ascii="Arial" w:eastAsia="Arial" w:hAnsi="Arial" w:cs="Arial"/>
          <w:szCs w:val="24"/>
          <w:lang w:val="es-CO"/>
        </w:rPr>
        <w:t>sanción</w:t>
      </w:r>
      <w:r w:rsidRPr="008F67BB">
        <w:rPr>
          <w:rFonts w:ascii="Arial" w:eastAsia="Arial" w:hAnsi="Arial" w:cs="Arial"/>
          <w:spacing w:val="-11"/>
          <w:szCs w:val="24"/>
          <w:lang w:val="es-CO"/>
        </w:rPr>
        <w:t xml:space="preserve"> </w:t>
      </w:r>
      <w:r w:rsidRPr="008F67BB">
        <w:rPr>
          <w:rFonts w:ascii="Arial" w:eastAsia="Arial" w:hAnsi="Arial" w:cs="Arial"/>
          <w:szCs w:val="24"/>
          <w:lang w:val="es-CO"/>
        </w:rPr>
        <w:t>de</w:t>
      </w:r>
      <w:r w:rsidRPr="008F67BB">
        <w:rPr>
          <w:rFonts w:ascii="Arial" w:eastAsia="Arial" w:hAnsi="Arial" w:cs="Arial"/>
          <w:spacing w:val="-11"/>
          <w:szCs w:val="24"/>
          <w:lang w:val="es-CO"/>
        </w:rPr>
        <w:t xml:space="preserve"> </w:t>
      </w:r>
      <w:r w:rsidRPr="008F67BB">
        <w:rPr>
          <w:rFonts w:ascii="Arial" w:eastAsia="Arial" w:hAnsi="Arial" w:cs="Arial"/>
          <w:szCs w:val="24"/>
          <w:lang w:val="es-CO"/>
        </w:rPr>
        <w:t>Libertad</w:t>
      </w:r>
      <w:r w:rsidRPr="008F67BB">
        <w:rPr>
          <w:rFonts w:ascii="Arial" w:eastAsia="Arial" w:hAnsi="Arial" w:cs="Arial"/>
          <w:spacing w:val="-8"/>
          <w:szCs w:val="24"/>
          <w:lang w:val="es-CO"/>
        </w:rPr>
        <w:t xml:space="preserve"> </w:t>
      </w:r>
      <w:r w:rsidRPr="008F67BB">
        <w:rPr>
          <w:rFonts w:ascii="Arial" w:eastAsia="Arial" w:hAnsi="Arial" w:cs="Arial"/>
          <w:szCs w:val="24"/>
          <w:lang w:val="es-CO"/>
        </w:rPr>
        <w:t>Asistida/Vigilada</w:t>
      </w:r>
      <w:r w:rsidRPr="008F67BB">
        <w:rPr>
          <w:rFonts w:ascii="Arial" w:eastAsia="Arial" w:hAnsi="Arial" w:cs="Arial"/>
          <w:spacing w:val="-11"/>
          <w:szCs w:val="24"/>
          <w:lang w:val="es-CO"/>
        </w:rPr>
        <w:t xml:space="preserve"> </w:t>
      </w:r>
      <w:r w:rsidRPr="008F67BB">
        <w:rPr>
          <w:rFonts w:ascii="Arial" w:eastAsia="Arial" w:hAnsi="Arial" w:cs="Arial"/>
          <w:szCs w:val="24"/>
          <w:lang w:val="es-CO"/>
        </w:rPr>
        <w:t>no</w:t>
      </w:r>
      <w:r w:rsidRPr="008F67BB">
        <w:rPr>
          <w:rFonts w:ascii="Arial" w:eastAsia="Arial" w:hAnsi="Arial" w:cs="Arial"/>
          <w:spacing w:val="-8"/>
          <w:szCs w:val="24"/>
          <w:lang w:val="es-CO"/>
        </w:rPr>
        <w:t xml:space="preserve"> </w:t>
      </w:r>
      <w:r w:rsidRPr="008F67BB">
        <w:rPr>
          <w:rFonts w:ascii="Arial" w:eastAsia="Arial" w:hAnsi="Arial" w:cs="Arial"/>
          <w:szCs w:val="24"/>
          <w:lang w:val="es-CO"/>
        </w:rPr>
        <w:t>podrá</w:t>
      </w:r>
      <w:r w:rsidRPr="008F67BB">
        <w:rPr>
          <w:rFonts w:ascii="Arial" w:eastAsia="Arial" w:hAnsi="Arial" w:cs="Arial"/>
          <w:spacing w:val="-10"/>
          <w:szCs w:val="24"/>
          <w:lang w:val="es-CO"/>
        </w:rPr>
        <w:t xml:space="preserve"> </w:t>
      </w:r>
      <w:r w:rsidRPr="008F67BB">
        <w:rPr>
          <w:rFonts w:ascii="Arial" w:eastAsia="Arial" w:hAnsi="Arial" w:cs="Arial"/>
          <w:szCs w:val="24"/>
          <w:lang w:val="es-CO"/>
        </w:rPr>
        <w:t>tener</w:t>
      </w:r>
      <w:r w:rsidRPr="008F67BB">
        <w:rPr>
          <w:rFonts w:ascii="Arial" w:eastAsia="Arial" w:hAnsi="Arial" w:cs="Arial"/>
          <w:spacing w:val="-9"/>
          <w:szCs w:val="24"/>
          <w:lang w:val="es-CO"/>
        </w:rPr>
        <w:t xml:space="preserve"> </w:t>
      </w:r>
      <w:r w:rsidRPr="008F67BB">
        <w:rPr>
          <w:rFonts w:ascii="Arial" w:eastAsia="Arial" w:hAnsi="Arial" w:cs="Arial"/>
          <w:szCs w:val="24"/>
          <w:lang w:val="es-CO"/>
        </w:rPr>
        <w:t>una</w:t>
      </w:r>
      <w:r w:rsidRPr="008F67BB">
        <w:rPr>
          <w:rFonts w:ascii="Arial" w:eastAsia="Arial" w:hAnsi="Arial" w:cs="Arial"/>
          <w:spacing w:val="-10"/>
          <w:szCs w:val="24"/>
          <w:lang w:val="es-CO"/>
        </w:rPr>
        <w:t xml:space="preserve"> </w:t>
      </w:r>
      <w:r w:rsidRPr="008F67BB">
        <w:rPr>
          <w:rFonts w:ascii="Arial" w:eastAsia="Arial" w:hAnsi="Arial" w:cs="Arial"/>
          <w:szCs w:val="24"/>
          <w:lang w:val="es-CO"/>
        </w:rPr>
        <w:t>duración mayor a 2 años. Se estima una rotación de un (1) adolescente o joven por cupo al</w:t>
      </w:r>
      <w:r w:rsidRPr="008F67BB">
        <w:rPr>
          <w:rFonts w:ascii="Arial" w:eastAsia="Arial" w:hAnsi="Arial" w:cs="Arial"/>
          <w:spacing w:val="-16"/>
          <w:szCs w:val="24"/>
          <w:lang w:val="es-CO"/>
        </w:rPr>
        <w:t xml:space="preserve"> </w:t>
      </w:r>
      <w:r w:rsidRPr="008F67BB">
        <w:rPr>
          <w:rFonts w:ascii="Arial" w:eastAsia="Arial" w:hAnsi="Arial" w:cs="Arial"/>
          <w:szCs w:val="24"/>
          <w:lang w:val="es-CO"/>
        </w:rPr>
        <w:t>año.</w:t>
      </w:r>
    </w:p>
    <w:p w14:paraId="55E1433A" w14:textId="77777777" w:rsidR="00A76D8C" w:rsidRPr="008F67BB" w:rsidRDefault="00A76D8C" w:rsidP="0B552662">
      <w:pPr>
        <w:pStyle w:val="Textoindependiente"/>
        <w:ind w:left="915"/>
        <w:rPr>
          <w:rFonts w:ascii="Arial" w:eastAsia="Arial" w:hAnsi="Arial" w:cs="Arial"/>
          <w:szCs w:val="24"/>
          <w:lang w:val="es-CO"/>
        </w:rPr>
      </w:pPr>
    </w:p>
    <w:p w14:paraId="3DDCDB04" w14:textId="77777777" w:rsidR="00A76D8C" w:rsidRPr="008F67BB" w:rsidRDefault="00A76D8C" w:rsidP="0B552662">
      <w:pPr>
        <w:pStyle w:val="Default"/>
        <w:spacing w:after="0" w:line="240" w:lineRule="auto"/>
        <w:rPr>
          <w:rFonts w:ascii="Arial" w:eastAsia="Arial" w:hAnsi="Arial" w:cs="Arial"/>
          <w:color w:val="auto"/>
          <w:lang w:val="es-CO"/>
        </w:rPr>
      </w:pPr>
      <w:r w:rsidRPr="008F67BB">
        <w:rPr>
          <w:rFonts w:ascii="Arial" w:eastAsia="Arial" w:hAnsi="Arial" w:cs="Arial"/>
          <w:b/>
          <w:bCs/>
          <w:lang w:val="es-CO"/>
        </w:rPr>
        <w:t xml:space="preserve">Particularidades del servicio: </w:t>
      </w:r>
      <w:r w:rsidRPr="008F67BB">
        <w:rPr>
          <w:rFonts w:ascii="Arial" w:eastAsia="Arial" w:hAnsi="Arial" w:cs="Arial"/>
          <w:lang w:val="es-CO"/>
        </w:rPr>
        <w:t xml:space="preserve">Consiste </w:t>
      </w:r>
      <w:r w:rsidRPr="008F67BB">
        <w:rPr>
          <w:rFonts w:ascii="Arial" w:eastAsia="Arial" w:hAnsi="Arial" w:cs="Arial"/>
          <w:color w:val="auto"/>
          <w:lang w:val="es-CO"/>
        </w:rPr>
        <w:t>en un servicio de orientación al adolescente o joven con la realización de 10 intervenciones al mes como mínimo, las cuales responderán a sus circunstancias particulares desde la finalidad de la sanción y la aplicación del enfoque diferencial.</w:t>
      </w:r>
    </w:p>
    <w:p w14:paraId="5CCB0537" w14:textId="77777777" w:rsidR="00A76D8C" w:rsidRPr="008F67BB" w:rsidRDefault="00A76D8C" w:rsidP="0B552662">
      <w:pPr>
        <w:pStyle w:val="Default"/>
        <w:spacing w:after="0" w:line="240" w:lineRule="auto"/>
        <w:ind w:left="915"/>
        <w:rPr>
          <w:rFonts w:ascii="Arial" w:eastAsia="Arial" w:hAnsi="Arial" w:cs="Arial"/>
          <w:color w:val="auto"/>
          <w:lang w:val="es-CO"/>
        </w:rPr>
      </w:pPr>
    </w:p>
    <w:p w14:paraId="7393E3DF" w14:textId="77777777" w:rsidR="00A76D8C" w:rsidRPr="008F67BB" w:rsidRDefault="00A76D8C" w:rsidP="0B552662">
      <w:pPr>
        <w:pStyle w:val="Default"/>
        <w:spacing w:after="0" w:line="240" w:lineRule="auto"/>
        <w:rPr>
          <w:rFonts w:ascii="Arial" w:eastAsia="Arial" w:hAnsi="Arial" w:cs="Arial"/>
          <w:color w:val="auto"/>
          <w:lang w:val="es-CO"/>
        </w:rPr>
      </w:pPr>
      <w:r w:rsidRPr="008F67BB">
        <w:rPr>
          <w:rFonts w:ascii="Arial" w:eastAsia="Arial" w:hAnsi="Arial" w:cs="Arial"/>
          <w:color w:val="auto"/>
          <w:lang w:val="es-CO"/>
        </w:rPr>
        <w:t xml:space="preserve">Para la realización de intervenciones se sugiere remitirse a la tabla No. 2 Tipos de Intervención. </w:t>
      </w:r>
    </w:p>
    <w:p w14:paraId="0B99DA80" w14:textId="77777777" w:rsidR="00A76D8C" w:rsidRPr="008F67BB" w:rsidRDefault="00A76D8C" w:rsidP="0B552662">
      <w:pPr>
        <w:pStyle w:val="Default"/>
        <w:spacing w:after="0" w:line="240" w:lineRule="auto"/>
        <w:ind w:left="915"/>
        <w:rPr>
          <w:rFonts w:ascii="Arial" w:eastAsia="Arial" w:hAnsi="Arial" w:cs="Arial"/>
          <w:color w:val="auto"/>
          <w:lang w:val="es-CO"/>
        </w:rPr>
      </w:pPr>
    </w:p>
    <w:p w14:paraId="286016FA" w14:textId="77777777" w:rsidR="00A76D8C" w:rsidRPr="008F67BB" w:rsidRDefault="00A76D8C" w:rsidP="0B552662">
      <w:pPr>
        <w:pStyle w:val="Default"/>
        <w:spacing w:after="0" w:line="240" w:lineRule="auto"/>
        <w:rPr>
          <w:rFonts w:ascii="Arial" w:eastAsia="Arial" w:hAnsi="Arial" w:cs="Arial"/>
          <w:color w:val="auto"/>
          <w:lang w:val="es-CO"/>
        </w:rPr>
      </w:pPr>
      <w:r w:rsidRPr="008F67BB">
        <w:rPr>
          <w:rFonts w:ascii="Arial" w:eastAsia="Arial" w:hAnsi="Arial" w:cs="Arial"/>
          <w:color w:val="auto"/>
          <w:lang w:val="es-CO"/>
        </w:rPr>
        <w:t xml:space="preserve">Para casos particulares debidamente justificados, por condiciones geográficas, de transporte o de riesgo en el desplazamiento, el operador previo estudio de caso y autorización del supervisor de contrato, podrá desarrollar intervenciones concentradas y/o a través de las TIC, complementándose a través de guías y otros recursos y herramientas pedagógicas para desarrollar por los adolescentes o jóvenes en sus residencias. </w:t>
      </w:r>
    </w:p>
    <w:p w14:paraId="095E2A53" w14:textId="77777777" w:rsidR="00A76D8C" w:rsidRPr="008F67BB" w:rsidRDefault="00A76D8C" w:rsidP="0B552662">
      <w:pPr>
        <w:pStyle w:val="Default"/>
        <w:spacing w:after="0" w:line="240" w:lineRule="auto"/>
        <w:rPr>
          <w:rFonts w:ascii="Arial" w:eastAsia="Arial" w:hAnsi="Arial" w:cs="Arial"/>
          <w:lang w:val="es-CO"/>
        </w:rPr>
      </w:pPr>
    </w:p>
    <w:p w14:paraId="7C8A59C9" w14:textId="77777777" w:rsidR="00A76D8C" w:rsidRPr="008F67BB" w:rsidRDefault="00A76D8C" w:rsidP="0B552662">
      <w:pPr>
        <w:pStyle w:val="Default"/>
        <w:tabs>
          <w:tab w:val="left" w:pos="567"/>
        </w:tabs>
        <w:spacing w:after="0" w:line="240" w:lineRule="auto"/>
        <w:rPr>
          <w:rFonts w:ascii="Arial" w:eastAsia="Arial" w:hAnsi="Arial" w:cs="Arial"/>
          <w:lang w:val="es-CO"/>
        </w:rPr>
      </w:pPr>
      <w:r w:rsidRPr="008F67BB">
        <w:rPr>
          <w:rFonts w:ascii="Arial" w:eastAsia="Arial" w:hAnsi="Arial" w:cs="Arial"/>
          <w:lang w:val="es-CO"/>
        </w:rPr>
        <w:t>Los operadores pedagógicos deben construir el proyecto de atención institucional, contemplando el desarrollo de todas las fases del lineamiento modelo de atención.</w:t>
      </w:r>
    </w:p>
    <w:p w14:paraId="62A37798" w14:textId="77777777" w:rsidR="00A76D8C" w:rsidRPr="008F67BB" w:rsidRDefault="00A76D8C" w:rsidP="0B552662">
      <w:pPr>
        <w:pStyle w:val="Default"/>
        <w:tabs>
          <w:tab w:val="left" w:pos="567"/>
        </w:tabs>
        <w:spacing w:after="0" w:line="240" w:lineRule="auto"/>
        <w:ind w:left="915"/>
        <w:rPr>
          <w:rFonts w:ascii="Arial" w:eastAsia="Arial" w:hAnsi="Arial" w:cs="Arial"/>
          <w:lang w:val="es-CO"/>
        </w:rPr>
      </w:pPr>
    </w:p>
    <w:p w14:paraId="342FDA8F" w14:textId="77777777" w:rsidR="00A76D8C" w:rsidRPr="008F67BB" w:rsidRDefault="00A76D8C" w:rsidP="0B552662">
      <w:pPr>
        <w:pStyle w:val="Default"/>
        <w:tabs>
          <w:tab w:val="left" w:pos="567"/>
        </w:tabs>
        <w:spacing w:after="0" w:line="240" w:lineRule="auto"/>
        <w:rPr>
          <w:rFonts w:ascii="Arial" w:eastAsia="Arial" w:hAnsi="Arial" w:cs="Arial"/>
          <w:lang w:val="es-CO"/>
        </w:rPr>
      </w:pPr>
      <w:r w:rsidRPr="008F67BB">
        <w:rPr>
          <w:rFonts w:ascii="Arial" w:eastAsia="Arial" w:hAnsi="Arial" w:cs="Arial"/>
          <w:lang w:val="es-CO"/>
        </w:rPr>
        <w:t>De considerarse necesario, una vez terminada la sanción, podrá remitirse al adolescente o joven a la modalidad de apoyo post institucional con el fin de acompañar acciones para su inclusión social.</w:t>
      </w:r>
    </w:p>
    <w:p w14:paraId="2AE07FB6" w14:textId="77777777" w:rsidR="00A76D8C" w:rsidRPr="008F67BB" w:rsidRDefault="00A76D8C" w:rsidP="0B552662">
      <w:pPr>
        <w:rPr>
          <w:rFonts w:ascii="Arial" w:eastAsia="Arial" w:hAnsi="Arial" w:cs="Arial"/>
        </w:rPr>
      </w:pPr>
    </w:p>
    <w:p w14:paraId="019021D8" w14:textId="77777777" w:rsidR="00A76D8C" w:rsidRPr="008F67BB" w:rsidRDefault="00A76D8C" w:rsidP="0B552662">
      <w:pPr>
        <w:rPr>
          <w:rFonts w:ascii="Arial" w:eastAsia="Arial" w:hAnsi="Arial" w:cs="Arial"/>
        </w:rPr>
      </w:pPr>
    </w:p>
    <w:p w14:paraId="116EFBD7" w14:textId="20788F1A" w:rsidR="00A76D8C" w:rsidRPr="008F67BB" w:rsidRDefault="43524ADD" w:rsidP="00256749">
      <w:pPr>
        <w:pStyle w:val="Prrafodelista"/>
        <w:numPr>
          <w:ilvl w:val="3"/>
          <w:numId w:val="47"/>
        </w:numPr>
        <w:jc w:val="both"/>
        <w:outlineLvl w:val="2"/>
        <w:rPr>
          <w:rFonts w:ascii="Arial" w:eastAsia="Arial" w:hAnsi="Arial" w:cs="Arial"/>
          <w:b/>
          <w:bCs/>
        </w:rPr>
      </w:pPr>
      <w:bookmarkStart w:id="63" w:name="_Toc157007738"/>
      <w:r w:rsidRPr="008F67BB">
        <w:rPr>
          <w:rFonts w:ascii="Arial" w:eastAsia="Arial" w:hAnsi="Arial" w:cs="Arial"/>
          <w:b/>
          <w:bCs/>
          <w:i/>
          <w:iCs/>
        </w:rPr>
        <w:t>Atributos de calidad</w:t>
      </w:r>
      <w:bookmarkEnd w:id="63"/>
      <w:r w:rsidR="00BD0AA6" w:rsidRPr="008F67BB">
        <w:rPr>
          <w:rFonts w:ascii="Arial" w:eastAsia="Arial" w:hAnsi="Arial" w:cs="Arial"/>
          <w:b/>
          <w:bCs/>
          <w:vertAlign w:val="superscript"/>
        </w:rPr>
        <w:footnoteReference w:id="27"/>
      </w:r>
    </w:p>
    <w:p w14:paraId="69C02C90" w14:textId="77777777" w:rsidR="00A76D8C" w:rsidRPr="008F67BB" w:rsidRDefault="00A76D8C" w:rsidP="0B552662">
      <w:pPr>
        <w:ind w:left="348"/>
        <w:rPr>
          <w:rFonts w:ascii="Arial" w:eastAsia="Arial" w:hAnsi="Arial" w:cs="Arial"/>
        </w:rPr>
      </w:pPr>
    </w:p>
    <w:p w14:paraId="0C7A8444" w14:textId="0D8ED5C2" w:rsidR="00A76D8C" w:rsidRPr="008F67BB" w:rsidRDefault="00C01583" w:rsidP="0B552662">
      <w:pPr>
        <w:pStyle w:val="Default"/>
        <w:tabs>
          <w:tab w:val="left" w:pos="284"/>
        </w:tabs>
        <w:spacing w:after="0" w:line="240" w:lineRule="auto"/>
        <w:rPr>
          <w:rFonts w:ascii="Arial" w:eastAsia="Arial" w:hAnsi="Arial" w:cs="Arial"/>
          <w:b/>
          <w:bCs/>
          <w:lang w:val="es-CO"/>
        </w:rPr>
      </w:pPr>
      <w:r w:rsidRPr="008F67BB">
        <w:rPr>
          <w:rFonts w:ascii="Arial" w:eastAsia="Arial" w:hAnsi="Arial" w:cs="Arial"/>
          <w:b/>
          <w:bCs/>
          <w:u w:val="single"/>
          <w:lang w:val="es-CO"/>
        </w:rPr>
        <w:t>Atención</w:t>
      </w:r>
      <w:r w:rsidR="00A76D8C" w:rsidRPr="008F67BB">
        <w:rPr>
          <w:rFonts w:ascii="Arial" w:eastAsia="Arial" w:hAnsi="Arial" w:cs="Arial"/>
          <w:b/>
          <w:bCs/>
          <w:lang w:val="es-CO"/>
        </w:rPr>
        <w:t xml:space="preserve">: </w:t>
      </w:r>
    </w:p>
    <w:p w14:paraId="5330EEBB" w14:textId="77777777" w:rsidR="00A76D8C" w:rsidRPr="008F67BB" w:rsidRDefault="00A76D8C" w:rsidP="0B552662">
      <w:pPr>
        <w:pStyle w:val="Default"/>
        <w:spacing w:after="0" w:line="240" w:lineRule="auto"/>
        <w:ind w:left="348"/>
        <w:rPr>
          <w:rFonts w:ascii="Arial" w:eastAsia="Arial" w:hAnsi="Arial" w:cs="Arial"/>
          <w:lang w:val="es-CO"/>
        </w:rPr>
      </w:pPr>
    </w:p>
    <w:p w14:paraId="17436775" w14:textId="520CB8B7" w:rsidR="00A76D8C" w:rsidRPr="008F67BB" w:rsidRDefault="00A76D8C" w:rsidP="0B552662">
      <w:pPr>
        <w:pStyle w:val="Default"/>
        <w:tabs>
          <w:tab w:val="left" w:pos="142"/>
        </w:tabs>
        <w:spacing w:after="0" w:line="240" w:lineRule="auto"/>
        <w:rPr>
          <w:rFonts w:ascii="Arial" w:eastAsia="Arial" w:hAnsi="Arial" w:cs="Arial"/>
          <w:lang w:val="es-CO"/>
        </w:rPr>
      </w:pPr>
      <w:r w:rsidRPr="008F67BB">
        <w:rPr>
          <w:rFonts w:ascii="Arial" w:eastAsia="Arial" w:hAnsi="Arial" w:cs="Arial"/>
          <w:lang w:val="es-CO"/>
        </w:rPr>
        <w:t>Para la aplicación del modelo de atención</w:t>
      </w:r>
      <w:r w:rsidR="00391B49" w:rsidRPr="008F67BB">
        <w:rPr>
          <w:rFonts w:ascii="Arial" w:eastAsia="Arial" w:hAnsi="Arial" w:cs="Arial"/>
          <w:lang w:val="es-CO"/>
        </w:rPr>
        <w:t>,</w:t>
      </w:r>
      <w:r w:rsidRPr="008F67BB">
        <w:rPr>
          <w:rFonts w:ascii="Arial" w:eastAsia="Arial" w:hAnsi="Arial" w:cs="Arial"/>
          <w:lang w:val="es-CO"/>
        </w:rPr>
        <w:t xml:space="preserve"> el operador de la modalidad deberá realizar:</w:t>
      </w:r>
    </w:p>
    <w:p w14:paraId="0FE4C015" w14:textId="77777777" w:rsidR="00A76D8C" w:rsidRPr="008F67BB" w:rsidRDefault="00A76D8C" w:rsidP="0B552662">
      <w:pPr>
        <w:pStyle w:val="Default"/>
        <w:tabs>
          <w:tab w:val="left" w:pos="142"/>
          <w:tab w:val="left" w:pos="993"/>
        </w:tabs>
        <w:spacing w:after="0" w:line="240" w:lineRule="auto"/>
        <w:ind w:left="1482"/>
        <w:rPr>
          <w:rFonts w:ascii="Arial" w:eastAsia="Arial" w:hAnsi="Arial" w:cs="Arial"/>
          <w:lang w:val="es-CO"/>
        </w:rPr>
      </w:pPr>
    </w:p>
    <w:p w14:paraId="55A9B188" w14:textId="259F23E8" w:rsidR="00A76D8C" w:rsidRPr="008F67BB" w:rsidRDefault="00A76D8C" w:rsidP="00256749">
      <w:pPr>
        <w:pStyle w:val="Prrafodelista"/>
        <w:widowControl w:val="0"/>
        <w:numPr>
          <w:ilvl w:val="0"/>
          <w:numId w:val="19"/>
        </w:numPr>
        <w:tabs>
          <w:tab w:val="left" w:pos="830"/>
        </w:tabs>
        <w:autoSpaceDE w:val="0"/>
        <w:autoSpaceDN w:val="0"/>
        <w:ind w:right="-48"/>
        <w:contextualSpacing/>
        <w:jc w:val="both"/>
        <w:rPr>
          <w:rFonts w:ascii="Arial" w:eastAsia="Arial" w:hAnsi="Arial" w:cs="Arial"/>
        </w:rPr>
      </w:pPr>
      <w:r w:rsidRPr="008F67BB">
        <w:rPr>
          <w:rFonts w:ascii="Arial" w:eastAsia="Arial" w:hAnsi="Arial" w:cs="Arial"/>
        </w:rPr>
        <w:t xml:space="preserve">Recepción e información </w:t>
      </w:r>
      <w:r w:rsidR="00C51E50" w:rsidRPr="008F67BB">
        <w:rPr>
          <w:rFonts w:ascii="Arial" w:eastAsia="Arial" w:hAnsi="Arial" w:cs="Arial"/>
        </w:rPr>
        <w:t xml:space="preserve">al adolescente o joven </w:t>
      </w:r>
      <w:r w:rsidRPr="008F67BB">
        <w:rPr>
          <w:rFonts w:ascii="Arial" w:eastAsia="Arial" w:hAnsi="Arial" w:cs="Arial"/>
        </w:rPr>
        <w:t>sobre la modalidad de atención, objetivo y duración de la ubicación en el</w:t>
      </w:r>
      <w:r w:rsidRPr="008F67BB">
        <w:rPr>
          <w:rFonts w:ascii="Arial" w:eastAsia="Arial" w:hAnsi="Arial" w:cs="Arial"/>
          <w:spacing w:val="-19"/>
        </w:rPr>
        <w:t xml:space="preserve"> </w:t>
      </w:r>
      <w:r w:rsidRPr="008F67BB">
        <w:rPr>
          <w:rFonts w:ascii="Arial" w:eastAsia="Arial" w:hAnsi="Arial" w:cs="Arial"/>
        </w:rPr>
        <w:t>servicio.</w:t>
      </w:r>
    </w:p>
    <w:p w14:paraId="6A0C8851" w14:textId="46236E4F" w:rsidR="00A76D8C" w:rsidRPr="008F67BB" w:rsidRDefault="00A76D8C" w:rsidP="00256749">
      <w:pPr>
        <w:pStyle w:val="Default"/>
        <w:numPr>
          <w:ilvl w:val="0"/>
          <w:numId w:val="19"/>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color w:val="auto"/>
        </w:rPr>
        <w:t>Gestión para</w:t>
      </w:r>
      <w:r w:rsidRPr="008F67BB">
        <w:rPr>
          <w:rFonts w:ascii="Arial" w:eastAsia="Arial" w:hAnsi="Arial" w:cs="Arial"/>
          <w:color w:val="auto"/>
          <w:spacing w:val="-5"/>
        </w:rPr>
        <w:t xml:space="preserve"> </w:t>
      </w:r>
      <w:r w:rsidRPr="008F67BB">
        <w:rPr>
          <w:rFonts w:ascii="Arial" w:eastAsia="Arial" w:hAnsi="Arial" w:cs="Arial"/>
          <w:color w:val="auto"/>
        </w:rPr>
        <w:t>la</w:t>
      </w:r>
      <w:r w:rsidRPr="008F67BB">
        <w:rPr>
          <w:rFonts w:ascii="Arial" w:eastAsia="Arial" w:hAnsi="Arial" w:cs="Arial"/>
          <w:color w:val="auto"/>
          <w:spacing w:val="-5"/>
        </w:rPr>
        <w:t xml:space="preserve"> </w:t>
      </w:r>
      <w:r w:rsidRPr="008F67BB">
        <w:rPr>
          <w:rFonts w:ascii="Arial" w:eastAsia="Arial" w:hAnsi="Arial" w:cs="Arial"/>
          <w:color w:val="auto"/>
        </w:rPr>
        <w:t>vinculación</w:t>
      </w:r>
      <w:r w:rsidRPr="008F67BB">
        <w:rPr>
          <w:rFonts w:ascii="Arial" w:eastAsia="Arial" w:hAnsi="Arial" w:cs="Arial"/>
          <w:color w:val="auto"/>
          <w:spacing w:val="-7"/>
        </w:rPr>
        <w:t xml:space="preserve"> </w:t>
      </w:r>
      <w:r w:rsidRPr="008F67BB">
        <w:rPr>
          <w:rFonts w:ascii="Arial" w:eastAsia="Arial" w:hAnsi="Arial" w:cs="Arial"/>
          <w:color w:val="auto"/>
        </w:rPr>
        <w:t>de</w:t>
      </w:r>
      <w:r w:rsidRPr="008F67BB">
        <w:rPr>
          <w:rFonts w:ascii="Arial" w:eastAsia="Arial" w:hAnsi="Arial" w:cs="Arial"/>
          <w:color w:val="auto"/>
          <w:spacing w:val="-8"/>
        </w:rPr>
        <w:t xml:space="preserve"> </w:t>
      </w:r>
      <w:r w:rsidRPr="008F67BB">
        <w:rPr>
          <w:rFonts w:ascii="Arial" w:eastAsia="Arial" w:hAnsi="Arial" w:cs="Arial"/>
          <w:color w:val="auto"/>
        </w:rPr>
        <w:t>su</w:t>
      </w:r>
      <w:r w:rsidRPr="008F67BB">
        <w:rPr>
          <w:rFonts w:ascii="Arial" w:eastAsia="Arial" w:hAnsi="Arial" w:cs="Arial"/>
          <w:color w:val="auto"/>
          <w:spacing w:val="-5"/>
        </w:rPr>
        <w:t xml:space="preserve"> </w:t>
      </w:r>
      <w:r w:rsidRPr="008F67BB">
        <w:rPr>
          <w:rFonts w:ascii="Arial" w:eastAsia="Arial" w:hAnsi="Arial" w:cs="Arial"/>
          <w:color w:val="auto"/>
        </w:rPr>
        <w:t xml:space="preserve">familia </w:t>
      </w:r>
      <w:r w:rsidR="00391B49" w:rsidRPr="008F67BB">
        <w:rPr>
          <w:rFonts w:ascii="Arial" w:eastAsia="Arial" w:hAnsi="Arial" w:cs="Arial"/>
          <w:color w:val="auto"/>
        </w:rPr>
        <w:t>y/o red vincular de</w:t>
      </w:r>
      <w:r w:rsidR="00391B49" w:rsidRPr="008F67BB">
        <w:rPr>
          <w:rFonts w:ascii="Arial" w:eastAsia="Arial" w:hAnsi="Arial" w:cs="Arial"/>
          <w:color w:val="auto"/>
          <w:spacing w:val="-2"/>
        </w:rPr>
        <w:t xml:space="preserve"> </w:t>
      </w:r>
      <w:r w:rsidR="00391B49" w:rsidRPr="008F67BB">
        <w:rPr>
          <w:rFonts w:ascii="Arial" w:eastAsia="Arial" w:hAnsi="Arial" w:cs="Arial"/>
          <w:color w:val="auto"/>
        </w:rPr>
        <w:t xml:space="preserve">apoyo </w:t>
      </w:r>
      <w:r w:rsidRPr="008F67BB">
        <w:rPr>
          <w:rFonts w:ascii="Arial" w:eastAsia="Arial" w:hAnsi="Arial" w:cs="Arial"/>
          <w:color w:val="auto"/>
        </w:rPr>
        <w:t>al proceso de atención</w:t>
      </w:r>
      <w:r w:rsidRPr="008F67BB">
        <w:rPr>
          <w:rFonts w:ascii="Arial" w:eastAsia="Arial" w:hAnsi="Arial" w:cs="Arial"/>
          <w:color w:val="auto"/>
          <w:lang w:val="es-CO"/>
        </w:rPr>
        <w:t>.</w:t>
      </w:r>
    </w:p>
    <w:p w14:paraId="7DD68A6D" w14:textId="663D1E2B" w:rsidR="00A76D8C" w:rsidRPr="008F67BB" w:rsidRDefault="29A961EC" w:rsidP="00256749">
      <w:pPr>
        <w:pStyle w:val="Default"/>
        <w:numPr>
          <w:ilvl w:val="0"/>
          <w:numId w:val="19"/>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color w:val="auto"/>
        </w:rPr>
        <w:t>Elaboración del concepto integral por las diferentes áreas a partir del ingreso del adolescente o</w:t>
      </w:r>
      <w:r w:rsidRPr="008F67BB">
        <w:rPr>
          <w:rFonts w:ascii="Arial" w:eastAsia="Arial" w:hAnsi="Arial" w:cs="Arial"/>
          <w:color w:val="auto"/>
          <w:spacing w:val="-2"/>
        </w:rPr>
        <w:t xml:space="preserve"> </w:t>
      </w:r>
      <w:r w:rsidRPr="008F67BB">
        <w:rPr>
          <w:rFonts w:ascii="Arial" w:eastAsia="Arial" w:hAnsi="Arial" w:cs="Arial"/>
          <w:color w:val="auto"/>
        </w:rPr>
        <w:t xml:space="preserve">joven, dentro del término establecido en el </w:t>
      </w:r>
      <w:r w:rsidRPr="008F67BB">
        <w:rPr>
          <w:rFonts w:ascii="Arial" w:eastAsia="Arial" w:hAnsi="Arial" w:cs="Arial"/>
          <w:i/>
          <w:iCs/>
          <w:color w:val="auto"/>
        </w:rPr>
        <w:t>Instructivo para la Elaboración de los Informes del proceso de Atención en las modalidades del SRPA</w:t>
      </w:r>
      <w:r w:rsidRPr="008F67BB">
        <w:rPr>
          <w:rFonts w:ascii="Arial" w:eastAsia="Arial" w:hAnsi="Arial" w:cs="Arial"/>
          <w:color w:val="auto"/>
        </w:rPr>
        <w:t xml:space="preserve"> vigente</w:t>
      </w:r>
      <w:r w:rsidRPr="008F67BB">
        <w:rPr>
          <w:rFonts w:ascii="Arial" w:eastAsia="Arial" w:hAnsi="Arial" w:cs="Arial"/>
          <w:color w:val="auto"/>
          <w:lang w:val="es-CO"/>
        </w:rPr>
        <w:t>.</w:t>
      </w:r>
    </w:p>
    <w:p w14:paraId="2A89733B" w14:textId="3D1F796F" w:rsidR="00A76D8C" w:rsidRPr="008F67BB" w:rsidRDefault="29A961EC" w:rsidP="00256749">
      <w:pPr>
        <w:pStyle w:val="Default"/>
        <w:numPr>
          <w:ilvl w:val="0"/>
          <w:numId w:val="19"/>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color w:val="auto"/>
        </w:rPr>
        <w:t>Elaboración</w:t>
      </w:r>
      <w:r w:rsidRPr="008F67BB">
        <w:rPr>
          <w:rFonts w:ascii="Arial" w:eastAsia="Arial" w:hAnsi="Arial" w:cs="Arial"/>
          <w:color w:val="auto"/>
          <w:spacing w:val="-11"/>
        </w:rPr>
        <w:t xml:space="preserve"> </w:t>
      </w:r>
      <w:r w:rsidRPr="008F67BB">
        <w:rPr>
          <w:rFonts w:ascii="Arial" w:eastAsia="Arial" w:hAnsi="Arial" w:cs="Arial"/>
          <w:color w:val="auto"/>
        </w:rPr>
        <w:t>conjunta</w:t>
      </w:r>
      <w:r w:rsidRPr="008F67BB">
        <w:rPr>
          <w:rFonts w:ascii="Arial" w:eastAsia="Arial" w:hAnsi="Arial" w:cs="Arial"/>
          <w:color w:val="auto"/>
          <w:spacing w:val="-12"/>
        </w:rPr>
        <w:t xml:space="preserve"> </w:t>
      </w:r>
      <w:r w:rsidRPr="008F67BB">
        <w:rPr>
          <w:rFonts w:ascii="Arial" w:eastAsia="Arial" w:hAnsi="Arial" w:cs="Arial"/>
          <w:color w:val="auto"/>
        </w:rPr>
        <w:t>con</w:t>
      </w:r>
      <w:r w:rsidRPr="008F67BB">
        <w:rPr>
          <w:rFonts w:ascii="Arial" w:eastAsia="Arial" w:hAnsi="Arial" w:cs="Arial"/>
          <w:color w:val="auto"/>
          <w:spacing w:val="-13"/>
        </w:rPr>
        <w:t xml:space="preserve"> </w:t>
      </w:r>
      <w:r w:rsidRPr="008F67BB">
        <w:rPr>
          <w:rFonts w:ascii="Arial" w:eastAsia="Arial" w:hAnsi="Arial" w:cs="Arial"/>
          <w:color w:val="auto"/>
        </w:rPr>
        <w:t>el</w:t>
      </w:r>
      <w:r w:rsidRPr="008F67BB">
        <w:rPr>
          <w:rFonts w:ascii="Arial" w:eastAsia="Arial" w:hAnsi="Arial" w:cs="Arial"/>
          <w:color w:val="auto"/>
          <w:spacing w:val="-14"/>
        </w:rPr>
        <w:t xml:space="preserve"> </w:t>
      </w:r>
      <w:r w:rsidRPr="008F67BB">
        <w:rPr>
          <w:rFonts w:ascii="Arial" w:eastAsia="Arial" w:hAnsi="Arial" w:cs="Arial"/>
          <w:color w:val="auto"/>
        </w:rPr>
        <w:t>adolescente</w:t>
      </w:r>
      <w:r w:rsidRPr="008F67BB">
        <w:rPr>
          <w:rFonts w:ascii="Arial" w:eastAsia="Arial" w:hAnsi="Arial" w:cs="Arial"/>
          <w:color w:val="auto"/>
          <w:spacing w:val="-12"/>
        </w:rPr>
        <w:t xml:space="preserve"> </w:t>
      </w:r>
      <w:r w:rsidRPr="008F67BB">
        <w:rPr>
          <w:rFonts w:ascii="Arial" w:eastAsia="Arial" w:hAnsi="Arial" w:cs="Arial"/>
          <w:color w:val="auto"/>
        </w:rPr>
        <w:t>o</w:t>
      </w:r>
      <w:r w:rsidRPr="008F67BB">
        <w:rPr>
          <w:rFonts w:ascii="Arial" w:eastAsia="Arial" w:hAnsi="Arial" w:cs="Arial"/>
          <w:color w:val="auto"/>
          <w:spacing w:val="-15"/>
        </w:rPr>
        <w:t xml:space="preserve"> </w:t>
      </w:r>
      <w:r w:rsidRPr="008F67BB">
        <w:rPr>
          <w:rFonts w:ascii="Arial" w:eastAsia="Arial" w:hAnsi="Arial" w:cs="Arial"/>
          <w:color w:val="auto"/>
        </w:rPr>
        <w:t>joven,</w:t>
      </w:r>
      <w:r w:rsidRPr="008F67BB">
        <w:rPr>
          <w:rFonts w:ascii="Arial" w:eastAsia="Arial" w:hAnsi="Arial" w:cs="Arial"/>
          <w:color w:val="auto"/>
          <w:spacing w:val="-11"/>
        </w:rPr>
        <w:t xml:space="preserve"> </w:t>
      </w:r>
      <w:r w:rsidRPr="008F67BB">
        <w:rPr>
          <w:rFonts w:ascii="Arial" w:eastAsia="Arial" w:hAnsi="Arial" w:cs="Arial"/>
          <w:color w:val="auto"/>
        </w:rPr>
        <w:t>del</w:t>
      </w:r>
      <w:r w:rsidRPr="008F67BB">
        <w:rPr>
          <w:rFonts w:ascii="Arial" w:eastAsia="Arial" w:hAnsi="Arial" w:cs="Arial"/>
          <w:color w:val="auto"/>
          <w:spacing w:val="-9"/>
        </w:rPr>
        <w:t xml:space="preserve"> </w:t>
      </w:r>
      <w:r w:rsidRPr="008F67BB">
        <w:rPr>
          <w:rFonts w:ascii="Arial" w:eastAsia="Arial" w:hAnsi="Arial" w:cs="Arial"/>
          <w:color w:val="auto"/>
        </w:rPr>
        <w:t>Plan</w:t>
      </w:r>
      <w:r w:rsidRPr="008F67BB">
        <w:rPr>
          <w:rFonts w:ascii="Arial" w:eastAsia="Arial" w:hAnsi="Arial" w:cs="Arial"/>
          <w:color w:val="auto"/>
          <w:spacing w:val="-12"/>
        </w:rPr>
        <w:t xml:space="preserve"> </w:t>
      </w:r>
      <w:r w:rsidRPr="008F67BB">
        <w:rPr>
          <w:rFonts w:ascii="Arial" w:eastAsia="Arial" w:hAnsi="Arial" w:cs="Arial"/>
          <w:color w:val="auto"/>
        </w:rPr>
        <w:t>de</w:t>
      </w:r>
      <w:r w:rsidRPr="008F67BB">
        <w:rPr>
          <w:rFonts w:ascii="Arial" w:eastAsia="Arial" w:hAnsi="Arial" w:cs="Arial"/>
          <w:color w:val="auto"/>
          <w:spacing w:val="-13"/>
        </w:rPr>
        <w:t xml:space="preserve"> </w:t>
      </w:r>
      <w:r w:rsidRPr="008F67BB">
        <w:rPr>
          <w:rFonts w:ascii="Arial" w:eastAsia="Arial" w:hAnsi="Arial" w:cs="Arial"/>
          <w:color w:val="auto"/>
        </w:rPr>
        <w:t>Atención</w:t>
      </w:r>
      <w:r w:rsidRPr="008F67BB">
        <w:rPr>
          <w:rFonts w:ascii="Arial" w:eastAsia="Arial" w:hAnsi="Arial" w:cs="Arial"/>
          <w:color w:val="auto"/>
          <w:spacing w:val="-13"/>
        </w:rPr>
        <w:t xml:space="preserve"> </w:t>
      </w:r>
      <w:r w:rsidRPr="008F67BB">
        <w:rPr>
          <w:rFonts w:ascii="Arial" w:eastAsia="Arial" w:hAnsi="Arial" w:cs="Arial"/>
          <w:color w:val="auto"/>
        </w:rPr>
        <w:t>Individual,</w:t>
      </w:r>
      <w:r w:rsidRPr="008F67BB">
        <w:rPr>
          <w:rFonts w:ascii="Arial" w:eastAsia="Arial" w:hAnsi="Arial" w:cs="Arial"/>
          <w:color w:val="auto"/>
          <w:spacing w:val="-14"/>
        </w:rPr>
        <w:t xml:space="preserve"> </w:t>
      </w:r>
      <w:r w:rsidRPr="008F67BB">
        <w:rPr>
          <w:rFonts w:ascii="Arial" w:eastAsia="Arial" w:hAnsi="Arial" w:cs="Arial"/>
          <w:color w:val="auto"/>
        </w:rPr>
        <w:t xml:space="preserve">a partir del ingreso del adolescente o joven dentro del término establecido en el </w:t>
      </w:r>
      <w:r w:rsidRPr="008F67BB">
        <w:rPr>
          <w:rFonts w:ascii="Arial" w:eastAsia="Arial" w:hAnsi="Arial" w:cs="Arial"/>
          <w:i/>
          <w:iCs/>
          <w:color w:val="auto"/>
        </w:rPr>
        <w:t xml:space="preserve">Instructivo para la Elaboración de los Informes del proceso de Atención en las modalidades del SRPA </w:t>
      </w:r>
      <w:r w:rsidRPr="008F67BB">
        <w:rPr>
          <w:rFonts w:ascii="Arial" w:eastAsia="Arial" w:hAnsi="Arial" w:cs="Arial"/>
          <w:color w:val="auto"/>
        </w:rPr>
        <w:t>vigente.</w:t>
      </w:r>
    </w:p>
    <w:p w14:paraId="630E3532" w14:textId="7669FB9C" w:rsidR="0CDEF1F1" w:rsidRPr="008F67BB" w:rsidRDefault="0CDEF1F1" w:rsidP="00256749">
      <w:pPr>
        <w:pStyle w:val="Default"/>
        <w:numPr>
          <w:ilvl w:val="0"/>
          <w:numId w:val="19"/>
        </w:numPr>
        <w:tabs>
          <w:tab w:val="left" w:pos="142"/>
          <w:tab w:val="left" w:pos="1134"/>
        </w:tabs>
        <w:spacing w:after="0" w:line="240" w:lineRule="auto"/>
        <w:rPr>
          <w:rFonts w:ascii="Arial" w:eastAsia="Arial" w:hAnsi="Arial" w:cs="Arial"/>
          <w:color w:val="auto"/>
        </w:rPr>
      </w:pPr>
      <w:r w:rsidRPr="008F67BB">
        <w:rPr>
          <w:rFonts w:ascii="Arial" w:eastAsia="Arial" w:hAnsi="Arial" w:cs="Arial"/>
          <w:color w:val="auto"/>
        </w:rPr>
        <w:t xml:space="preserve">Elaboración del Informe de Egreso de la modalidad.  </w:t>
      </w:r>
    </w:p>
    <w:p w14:paraId="76166D2E" w14:textId="0D9F6E72" w:rsidR="00A76D8C" w:rsidRPr="008F67BB" w:rsidRDefault="29A961EC" w:rsidP="00256749">
      <w:pPr>
        <w:pStyle w:val="Default"/>
        <w:numPr>
          <w:ilvl w:val="0"/>
          <w:numId w:val="19"/>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color w:val="auto"/>
        </w:rPr>
        <w:t>Gestión en coordinación con la Defensoría de Familia (salud, educación, cultura, otros) en el marco del proceso de restablecimiento de derechos o de acciones en garantía</w:t>
      </w:r>
      <w:r w:rsidR="7546B46D" w:rsidRPr="008F67BB">
        <w:rPr>
          <w:rFonts w:ascii="Arial" w:eastAsia="Arial" w:hAnsi="Arial" w:cs="Arial"/>
          <w:color w:val="auto"/>
        </w:rPr>
        <w:t>.</w:t>
      </w:r>
    </w:p>
    <w:p w14:paraId="55677A3E" w14:textId="357105D9" w:rsidR="00A76D8C" w:rsidRPr="008F67BB" w:rsidRDefault="29A961EC" w:rsidP="00256749">
      <w:pPr>
        <w:pStyle w:val="Default"/>
        <w:numPr>
          <w:ilvl w:val="0"/>
          <w:numId w:val="19"/>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color w:val="auto"/>
          <w:lang w:val="es-CO"/>
        </w:rPr>
        <w:t>Promover la capacidad restaurativa del adolescente o joven</w:t>
      </w:r>
      <w:r w:rsidR="37B39B73" w:rsidRPr="008F67BB">
        <w:rPr>
          <w:rFonts w:ascii="Arial" w:eastAsia="Arial" w:hAnsi="Arial" w:cs="Arial"/>
          <w:color w:val="auto"/>
          <w:lang w:val="es-CO"/>
        </w:rPr>
        <w:t>,</w:t>
      </w:r>
      <w:r w:rsidRPr="008F67BB">
        <w:rPr>
          <w:rFonts w:ascii="Arial" w:eastAsia="Arial" w:hAnsi="Arial" w:cs="Arial"/>
          <w:color w:val="auto"/>
          <w:lang w:val="es-CO"/>
        </w:rPr>
        <w:t xml:space="preserve"> facilitando el reconocimiento del daño causado y las necesidades de restauración de las víctimas, entendiendo el alcance de los objetivos y acciones planteadas en esta modalidad.</w:t>
      </w:r>
    </w:p>
    <w:p w14:paraId="7DC9722A" w14:textId="77777777" w:rsidR="00A76D8C" w:rsidRPr="008F67BB" w:rsidRDefault="29A961EC" w:rsidP="00256749">
      <w:pPr>
        <w:pStyle w:val="Default"/>
        <w:numPr>
          <w:ilvl w:val="0"/>
          <w:numId w:val="19"/>
        </w:numPr>
        <w:tabs>
          <w:tab w:val="left" w:pos="142"/>
          <w:tab w:val="left" w:pos="1134"/>
        </w:tabs>
        <w:spacing w:after="0" w:line="240" w:lineRule="auto"/>
        <w:rPr>
          <w:rFonts w:ascii="Arial" w:eastAsia="Arial" w:hAnsi="Arial" w:cs="Arial"/>
          <w:lang w:val="es-CO"/>
        </w:rPr>
      </w:pPr>
      <w:r w:rsidRPr="008F67BB">
        <w:rPr>
          <w:rFonts w:ascii="Arial" w:eastAsia="Arial" w:hAnsi="Arial" w:cs="Arial"/>
          <w:color w:val="auto"/>
        </w:rPr>
        <w:t xml:space="preserve">Fortalecimiento </w:t>
      </w:r>
      <w:r w:rsidRPr="008F67BB">
        <w:rPr>
          <w:rFonts w:ascii="Arial" w:eastAsia="Arial" w:hAnsi="Arial" w:cs="Arial"/>
        </w:rPr>
        <w:t>de habilidades en adolescentes y jóvenes, para su vinculación y participación comunitaria, en el marco del ejercicio de</w:t>
      </w:r>
      <w:r w:rsidRPr="008F67BB">
        <w:rPr>
          <w:rFonts w:ascii="Arial" w:eastAsia="Arial" w:hAnsi="Arial" w:cs="Arial"/>
          <w:spacing w:val="-3"/>
        </w:rPr>
        <w:t xml:space="preserve"> </w:t>
      </w:r>
      <w:r w:rsidRPr="008F67BB">
        <w:rPr>
          <w:rFonts w:ascii="Arial" w:eastAsia="Arial" w:hAnsi="Arial" w:cs="Arial"/>
        </w:rPr>
        <w:t>ciudadanía.</w:t>
      </w:r>
    </w:p>
    <w:p w14:paraId="342DA6B3" w14:textId="0964F2E1" w:rsidR="00A76D8C" w:rsidRPr="008F67BB" w:rsidRDefault="29A961EC" w:rsidP="00256749">
      <w:pPr>
        <w:pStyle w:val="Default"/>
        <w:numPr>
          <w:ilvl w:val="0"/>
          <w:numId w:val="19"/>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color w:val="auto"/>
          <w:lang w:val="es-CO"/>
        </w:rPr>
        <w:t>Acciones dirigidas a la promoción de estilos de vida saludables y prevención del consumo de sustancias psicoactivas -SPA.</w:t>
      </w:r>
      <w:r w:rsidR="39F3B469" w:rsidRPr="008F67BB">
        <w:rPr>
          <w:rFonts w:ascii="Arial" w:eastAsia="Arial" w:hAnsi="Arial" w:cs="Arial"/>
          <w:color w:val="auto"/>
          <w:lang w:val="es-CO"/>
        </w:rPr>
        <w:t xml:space="preserve"> de acuerdo con el </w:t>
      </w:r>
      <w:r w:rsidR="39F3B469" w:rsidRPr="008F67BB">
        <w:rPr>
          <w:rFonts w:ascii="Arial" w:eastAsia="Arial" w:hAnsi="Arial" w:cs="Arial"/>
          <w:i/>
          <w:iCs/>
          <w:color w:val="auto"/>
          <w:lang w:val="es-CO"/>
        </w:rPr>
        <w:t>Lineamiento Modelo de Atención para Adolescentes y Jóvenes en conflicto con la Ley –SRPA</w:t>
      </w:r>
      <w:r w:rsidR="39F3B469" w:rsidRPr="008F67BB">
        <w:rPr>
          <w:rFonts w:ascii="Arial" w:eastAsia="Arial" w:hAnsi="Arial" w:cs="Arial"/>
          <w:color w:val="auto"/>
          <w:lang w:val="es-CO"/>
        </w:rPr>
        <w:t xml:space="preserve"> y la </w:t>
      </w:r>
      <w:r w:rsidR="39F3B469" w:rsidRPr="008F67BB">
        <w:rPr>
          <w:rFonts w:ascii="Arial" w:eastAsia="Arial" w:hAnsi="Arial" w:cs="Arial"/>
          <w:i/>
          <w:iCs/>
          <w:color w:val="auto"/>
          <w:lang w:val="es-CO"/>
        </w:rPr>
        <w:t>Guía para la formulación de estrategias de prevención del uso de sustancias psicoactivas en los adolescentes y jóvenes del Sistema de Responsabilidad Penal</w:t>
      </w:r>
      <w:r w:rsidR="011C01BC" w:rsidRPr="008F67BB">
        <w:rPr>
          <w:rFonts w:ascii="Arial" w:eastAsia="Arial" w:hAnsi="Arial" w:cs="Arial"/>
          <w:i/>
          <w:iCs/>
          <w:color w:val="auto"/>
          <w:lang w:val="es-CO"/>
        </w:rPr>
        <w:t xml:space="preserve"> </w:t>
      </w:r>
      <w:r w:rsidR="39F3B469" w:rsidRPr="008F67BB">
        <w:rPr>
          <w:rFonts w:ascii="Arial" w:eastAsia="Arial" w:hAnsi="Arial" w:cs="Arial"/>
          <w:color w:val="auto"/>
          <w:lang w:val="es-CO"/>
        </w:rPr>
        <w:t>vigentes.</w:t>
      </w:r>
    </w:p>
    <w:p w14:paraId="5660FB2A" w14:textId="77777777" w:rsidR="00A76D8C" w:rsidRPr="008F67BB" w:rsidRDefault="29A961EC" w:rsidP="00256749">
      <w:pPr>
        <w:pStyle w:val="Default"/>
        <w:numPr>
          <w:ilvl w:val="0"/>
          <w:numId w:val="19"/>
        </w:numPr>
        <w:tabs>
          <w:tab w:val="left" w:pos="142"/>
          <w:tab w:val="left" w:pos="1134"/>
        </w:tabs>
        <w:spacing w:after="0" w:line="240" w:lineRule="auto"/>
        <w:rPr>
          <w:rFonts w:ascii="Arial" w:eastAsia="Arial" w:hAnsi="Arial" w:cs="Arial"/>
          <w:lang w:val="es-CO"/>
        </w:rPr>
      </w:pPr>
      <w:r w:rsidRPr="008F67BB">
        <w:rPr>
          <w:rFonts w:ascii="Arial" w:eastAsia="Arial" w:hAnsi="Arial" w:cs="Arial"/>
          <w:lang w:val="es-CO"/>
        </w:rPr>
        <w:t>Actividades que promuevan la inclusión social, mediante la gestión con los agentes del SNBF.</w:t>
      </w:r>
    </w:p>
    <w:p w14:paraId="619067CD" w14:textId="77777777" w:rsidR="00A76D8C" w:rsidRPr="008F67BB" w:rsidRDefault="29A961EC" w:rsidP="00256749">
      <w:pPr>
        <w:pStyle w:val="Prrafodelista"/>
        <w:widowControl w:val="0"/>
        <w:numPr>
          <w:ilvl w:val="0"/>
          <w:numId w:val="19"/>
        </w:numPr>
        <w:tabs>
          <w:tab w:val="left" w:pos="142"/>
          <w:tab w:val="left" w:pos="851"/>
          <w:tab w:val="left" w:pos="1134"/>
        </w:tabs>
        <w:autoSpaceDE w:val="0"/>
        <w:autoSpaceDN w:val="0"/>
        <w:ind w:right="-48"/>
        <w:contextualSpacing/>
        <w:jc w:val="both"/>
        <w:rPr>
          <w:rFonts w:ascii="Arial" w:eastAsia="Arial" w:hAnsi="Arial" w:cs="Arial"/>
        </w:rPr>
      </w:pPr>
      <w:r w:rsidRPr="008F67BB">
        <w:rPr>
          <w:rFonts w:ascii="Arial" w:eastAsia="Arial" w:hAnsi="Arial" w:cs="Arial"/>
        </w:rPr>
        <w:t xml:space="preserve">Intervención psicosocial que promueva la resignificación del proyecto de vida en el marco de la legalidad. </w:t>
      </w:r>
    </w:p>
    <w:p w14:paraId="7BEB12BD" w14:textId="3E2D9662" w:rsidR="00A76D8C" w:rsidRPr="008F67BB" w:rsidRDefault="29A961EC" w:rsidP="00256749">
      <w:pPr>
        <w:pStyle w:val="Default"/>
        <w:numPr>
          <w:ilvl w:val="0"/>
          <w:numId w:val="19"/>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color w:val="auto"/>
          <w:lang w:val="es-CO"/>
        </w:rPr>
        <w:t xml:space="preserve">Cumplida la etapa de acogida, se debe aplicar </w:t>
      </w:r>
      <w:r w:rsidR="4794C2D2" w:rsidRPr="008F67BB">
        <w:rPr>
          <w:rFonts w:ascii="Arial" w:eastAsia="Arial" w:hAnsi="Arial" w:cs="Arial"/>
          <w:color w:val="auto"/>
          <w:lang w:val="es-CO"/>
        </w:rPr>
        <w:t>el</w:t>
      </w:r>
      <w:r w:rsidRPr="008F67BB">
        <w:rPr>
          <w:rFonts w:ascii="Arial" w:eastAsia="Arial" w:hAnsi="Arial" w:cs="Arial"/>
          <w:color w:val="auto"/>
          <w:lang w:val="es-CO"/>
        </w:rPr>
        <w:t xml:space="preserve"> SITE </w:t>
      </w:r>
      <w:r w:rsidR="752C62EE" w:rsidRPr="008F67BB">
        <w:rPr>
          <w:rFonts w:ascii="Arial" w:eastAsia="Arial" w:hAnsi="Arial" w:cs="Arial"/>
          <w:color w:val="auto"/>
        </w:rPr>
        <w:t xml:space="preserve">dentro de los primeros dos meses y medio después del ingreso, </w:t>
      </w:r>
      <w:r w:rsidRPr="008F67BB">
        <w:rPr>
          <w:rFonts w:ascii="Arial" w:eastAsia="Arial" w:hAnsi="Arial" w:cs="Arial"/>
          <w:color w:val="auto"/>
          <w:lang w:val="es-CO"/>
        </w:rPr>
        <w:t>con retroalimentación a los adolescentes y jóvenes de los resultados</w:t>
      </w:r>
      <w:r w:rsidR="00A76D8C" w:rsidRPr="008F67BB">
        <w:rPr>
          <w:rFonts w:ascii="Arial" w:eastAsia="Arial" w:hAnsi="Arial" w:cs="Arial"/>
          <w:color w:val="auto"/>
          <w:vertAlign w:val="superscript"/>
        </w:rPr>
        <w:footnoteReference w:id="28"/>
      </w:r>
      <w:r w:rsidRPr="008F67BB">
        <w:rPr>
          <w:rFonts w:ascii="Arial" w:eastAsia="Arial" w:hAnsi="Arial" w:cs="Arial"/>
          <w:color w:val="auto"/>
          <w:lang w:val="es-CO"/>
        </w:rPr>
        <w:t>.</w:t>
      </w:r>
    </w:p>
    <w:p w14:paraId="043AD2C0" w14:textId="77777777" w:rsidR="00A76D8C" w:rsidRPr="008F67BB" w:rsidRDefault="29A961EC" w:rsidP="00256749">
      <w:pPr>
        <w:pStyle w:val="Default"/>
        <w:numPr>
          <w:ilvl w:val="0"/>
          <w:numId w:val="19"/>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color w:val="auto"/>
        </w:rPr>
        <w:t xml:space="preserve">Una vez culminada la sanción y en caso de </w:t>
      </w:r>
      <w:r w:rsidRPr="008F67BB">
        <w:rPr>
          <w:rFonts w:ascii="Arial" w:eastAsia="Arial" w:hAnsi="Arial" w:cs="Arial"/>
          <w:color w:val="auto"/>
          <w:lang w:val="es-CO"/>
        </w:rPr>
        <w:t>requerirse como medida complementaria, podrá remitirse al adolescente o joven a modalidades de Fortalecimiento a la inclusión social.</w:t>
      </w:r>
    </w:p>
    <w:p w14:paraId="2798022B" w14:textId="5E905BA6" w:rsidR="1FAE34B2" w:rsidRPr="008F67BB" w:rsidRDefault="1FAE34B2" w:rsidP="00256749">
      <w:pPr>
        <w:pStyle w:val="Default"/>
        <w:numPr>
          <w:ilvl w:val="0"/>
          <w:numId w:val="19"/>
        </w:numPr>
        <w:tabs>
          <w:tab w:val="left" w:pos="142"/>
          <w:tab w:val="left" w:pos="1134"/>
        </w:tabs>
        <w:spacing w:after="0" w:line="240" w:lineRule="auto"/>
        <w:rPr>
          <w:rFonts w:ascii="Arial" w:eastAsia="Arial" w:hAnsi="Arial" w:cs="Arial"/>
          <w:color w:val="auto"/>
        </w:rPr>
      </w:pPr>
      <w:r w:rsidRPr="008F67BB">
        <w:rPr>
          <w:rFonts w:ascii="Arial" w:eastAsia="Arial" w:hAnsi="Arial" w:cs="Arial"/>
          <w:color w:val="auto"/>
        </w:rPr>
        <w:t>Realizar seguimiento y evaluación a los planes de atención individual.</w:t>
      </w:r>
    </w:p>
    <w:p w14:paraId="5FB3CD6A" w14:textId="77777777" w:rsidR="00A76D8C" w:rsidRPr="008F67BB" w:rsidRDefault="00A76D8C" w:rsidP="0B552662">
      <w:pPr>
        <w:pStyle w:val="Default"/>
        <w:tabs>
          <w:tab w:val="left" w:pos="142"/>
          <w:tab w:val="left" w:pos="1134"/>
        </w:tabs>
        <w:spacing w:after="0" w:line="240" w:lineRule="auto"/>
        <w:ind w:left="2148"/>
        <w:rPr>
          <w:rFonts w:ascii="Arial" w:eastAsia="Arial" w:hAnsi="Arial" w:cs="Arial"/>
          <w:color w:val="auto"/>
          <w:lang w:val="es-CO"/>
        </w:rPr>
      </w:pPr>
    </w:p>
    <w:p w14:paraId="0FDC4828" w14:textId="7E0B40F6" w:rsidR="00A76D8C" w:rsidRPr="008F67BB" w:rsidRDefault="00A76D8C" w:rsidP="0B552662">
      <w:pPr>
        <w:pStyle w:val="Default"/>
        <w:tabs>
          <w:tab w:val="left" w:pos="142"/>
          <w:tab w:val="left" w:pos="1134"/>
        </w:tabs>
        <w:spacing w:after="0" w:line="240" w:lineRule="auto"/>
        <w:rPr>
          <w:rFonts w:ascii="Arial" w:eastAsia="Arial" w:hAnsi="Arial" w:cs="Arial"/>
          <w:lang w:val="es-CO"/>
        </w:rPr>
      </w:pPr>
      <w:r w:rsidRPr="008F67BB">
        <w:rPr>
          <w:rFonts w:ascii="Arial" w:eastAsia="Arial" w:hAnsi="Arial" w:cs="Arial"/>
          <w:color w:val="auto"/>
          <w:lang w:val="es-CO"/>
        </w:rPr>
        <w:t xml:space="preserve">Si la sanción Libertad asistida/vigilada </w:t>
      </w:r>
      <w:r w:rsidRPr="008F67BB">
        <w:rPr>
          <w:rFonts w:ascii="Arial" w:eastAsia="Arial" w:hAnsi="Arial" w:cs="Arial"/>
          <w:lang w:val="es-CO"/>
        </w:rPr>
        <w:t>corresponde a una sustitución de otra sanción, debe retomarse el plan de atención individual de cada adolescente o joven, actualizándolo a partir del informe de egreso de la modalidad anterior, para dar continuidad a la atención.</w:t>
      </w:r>
    </w:p>
    <w:p w14:paraId="10C8E88C" w14:textId="77777777" w:rsidR="00A76D8C" w:rsidRPr="008F67BB" w:rsidRDefault="00A76D8C" w:rsidP="0B552662">
      <w:pPr>
        <w:pStyle w:val="Default"/>
        <w:tabs>
          <w:tab w:val="left" w:pos="142"/>
          <w:tab w:val="left" w:pos="1134"/>
        </w:tabs>
        <w:spacing w:after="0" w:line="240" w:lineRule="auto"/>
        <w:ind w:left="1482"/>
        <w:rPr>
          <w:rFonts w:ascii="Arial" w:eastAsia="Arial" w:hAnsi="Arial" w:cs="Arial"/>
          <w:lang w:val="es-CO"/>
        </w:rPr>
      </w:pPr>
    </w:p>
    <w:p w14:paraId="068DF750" w14:textId="44E528DA" w:rsidR="00A76D8C" w:rsidRPr="008F67BB" w:rsidRDefault="29A961EC" w:rsidP="0B552662">
      <w:pPr>
        <w:pStyle w:val="Default"/>
        <w:spacing w:after="0" w:line="240" w:lineRule="auto"/>
        <w:rPr>
          <w:rFonts w:ascii="Arial" w:eastAsia="Arial" w:hAnsi="Arial" w:cs="Arial"/>
          <w:lang w:val="es-CO"/>
        </w:rPr>
      </w:pPr>
      <w:r w:rsidRPr="008F67BB">
        <w:rPr>
          <w:rFonts w:ascii="Arial" w:eastAsia="Arial" w:hAnsi="Arial" w:cs="Arial"/>
        </w:rPr>
        <w:t>En casos particulares, la operación podrá desarrollarse mediante flexibilización de la atención o atención directa</w:t>
      </w:r>
      <w:r w:rsidR="381E9B51" w:rsidRPr="008F67BB">
        <w:rPr>
          <w:rFonts w:ascii="Arial" w:eastAsia="Arial" w:hAnsi="Arial" w:cs="Arial"/>
        </w:rPr>
        <w:t xml:space="preserve">, </w:t>
      </w:r>
    </w:p>
    <w:p w14:paraId="0F55713C" w14:textId="77777777" w:rsidR="00A76D8C" w:rsidRPr="008F67BB" w:rsidRDefault="00A76D8C" w:rsidP="0B552662">
      <w:pPr>
        <w:pStyle w:val="Default"/>
        <w:spacing w:after="0" w:line="240" w:lineRule="auto"/>
        <w:rPr>
          <w:rFonts w:ascii="Arial" w:eastAsia="Arial" w:hAnsi="Arial" w:cs="Arial"/>
          <w:b/>
          <w:bCs/>
        </w:rPr>
      </w:pPr>
    </w:p>
    <w:p w14:paraId="5BE5D4F9" w14:textId="77777777" w:rsidR="00A76D8C" w:rsidRPr="008F67BB" w:rsidRDefault="00A76D8C" w:rsidP="0B552662">
      <w:pPr>
        <w:pStyle w:val="Default"/>
        <w:spacing w:after="0" w:line="240" w:lineRule="auto"/>
        <w:rPr>
          <w:rFonts w:ascii="Arial" w:eastAsia="Arial" w:hAnsi="Arial" w:cs="Arial"/>
          <w:b/>
          <w:bCs/>
        </w:rPr>
      </w:pPr>
    </w:p>
    <w:p w14:paraId="1B284DEB" w14:textId="294E77AB" w:rsidR="00A76D8C" w:rsidRPr="008F67BB" w:rsidRDefault="00C01583" w:rsidP="0B552662">
      <w:pPr>
        <w:pStyle w:val="Default"/>
        <w:spacing w:after="0" w:line="240" w:lineRule="auto"/>
        <w:rPr>
          <w:rFonts w:ascii="Arial" w:eastAsia="Arial" w:hAnsi="Arial" w:cs="Arial"/>
          <w:b/>
          <w:bCs/>
        </w:rPr>
      </w:pPr>
      <w:r w:rsidRPr="008F67BB">
        <w:rPr>
          <w:rFonts w:ascii="Arial" w:eastAsia="Arial" w:hAnsi="Arial" w:cs="Arial"/>
          <w:b/>
          <w:bCs/>
          <w:u w:val="single"/>
        </w:rPr>
        <w:t>Ambientes adecuados y seguros</w:t>
      </w:r>
      <w:r w:rsidR="00117A31" w:rsidRPr="008F67BB">
        <w:rPr>
          <w:rFonts w:ascii="Arial" w:eastAsia="Arial" w:hAnsi="Arial" w:cs="Arial"/>
          <w:b/>
          <w:bCs/>
          <w:u w:val="single"/>
        </w:rPr>
        <w:t>:</w:t>
      </w:r>
    </w:p>
    <w:p w14:paraId="7441F4B4" w14:textId="77777777" w:rsidR="00A76D8C" w:rsidRPr="008F67BB" w:rsidRDefault="00A76D8C" w:rsidP="0B552662">
      <w:pPr>
        <w:jc w:val="both"/>
        <w:rPr>
          <w:rFonts w:ascii="Arial" w:eastAsia="Arial" w:hAnsi="Arial" w:cs="Arial"/>
          <w:b/>
          <w:bCs/>
        </w:rPr>
      </w:pPr>
    </w:p>
    <w:p w14:paraId="21559068" w14:textId="7ED14395" w:rsidR="00A76D8C" w:rsidRPr="008F67BB" w:rsidRDefault="00A76D8C" w:rsidP="0B552662">
      <w:pPr>
        <w:jc w:val="both"/>
        <w:rPr>
          <w:rFonts w:ascii="Arial" w:eastAsia="Arial" w:hAnsi="Arial" w:cs="Arial"/>
          <w:b/>
          <w:bCs/>
          <w:lang w:eastAsia="en-US"/>
        </w:rPr>
      </w:pPr>
      <w:r w:rsidRPr="008F67BB">
        <w:rPr>
          <w:rFonts w:ascii="Arial" w:eastAsia="Arial" w:hAnsi="Arial" w:cs="Arial"/>
          <w:b/>
          <w:bCs/>
        </w:rPr>
        <w:t xml:space="preserve">Dotación Básica: </w:t>
      </w:r>
      <w:r w:rsidR="0039131B" w:rsidRPr="008F67BB">
        <w:rPr>
          <w:rFonts w:ascii="Arial" w:eastAsia="Arial" w:hAnsi="Arial" w:cs="Arial"/>
          <w:b/>
          <w:bCs/>
        </w:rPr>
        <w:t xml:space="preserve">Alojamiento: </w:t>
      </w:r>
      <w:r w:rsidRPr="008F67BB">
        <w:rPr>
          <w:rFonts w:ascii="Arial" w:eastAsia="Arial" w:hAnsi="Arial" w:cs="Arial"/>
        </w:rPr>
        <w:t>No aplica</w:t>
      </w:r>
    </w:p>
    <w:p w14:paraId="6A91B8B9" w14:textId="77777777" w:rsidR="00A76D8C" w:rsidRPr="008F67BB" w:rsidRDefault="00A76D8C" w:rsidP="0B552662">
      <w:pPr>
        <w:jc w:val="both"/>
        <w:rPr>
          <w:rFonts w:ascii="Arial" w:eastAsia="Arial" w:hAnsi="Arial" w:cs="Arial"/>
          <w:b/>
          <w:bCs/>
        </w:rPr>
      </w:pPr>
    </w:p>
    <w:p w14:paraId="5BDAB0D0" w14:textId="77777777" w:rsidR="00117A31" w:rsidRPr="008F67BB" w:rsidRDefault="00A76D8C" w:rsidP="0B552662">
      <w:pPr>
        <w:pStyle w:val="Textoindependiente"/>
        <w:rPr>
          <w:rFonts w:ascii="Arial" w:eastAsia="Arial" w:hAnsi="Arial" w:cs="Arial"/>
          <w:b/>
          <w:bCs/>
          <w:szCs w:val="24"/>
        </w:rPr>
      </w:pPr>
      <w:r w:rsidRPr="008F67BB">
        <w:rPr>
          <w:rFonts w:ascii="Arial" w:eastAsia="Arial" w:hAnsi="Arial" w:cs="Arial"/>
          <w:b/>
          <w:bCs/>
          <w:szCs w:val="24"/>
        </w:rPr>
        <w:t>Dotación Personal:</w:t>
      </w:r>
      <w:r w:rsidR="007B507E" w:rsidRPr="008F67BB">
        <w:rPr>
          <w:rFonts w:ascii="Arial" w:eastAsia="Arial" w:hAnsi="Arial" w:cs="Arial"/>
          <w:b/>
          <w:bCs/>
          <w:szCs w:val="24"/>
        </w:rPr>
        <w:t xml:space="preserve"> </w:t>
      </w:r>
    </w:p>
    <w:p w14:paraId="17C3B3AD" w14:textId="77777777" w:rsidR="00117A31" w:rsidRPr="008F67BB" w:rsidRDefault="00117A31" w:rsidP="0B552662">
      <w:pPr>
        <w:pStyle w:val="Textoindependiente"/>
        <w:rPr>
          <w:rFonts w:ascii="Arial" w:eastAsia="Arial" w:hAnsi="Arial" w:cs="Arial"/>
          <w:b/>
          <w:bCs/>
          <w:szCs w:val="24"/>
        </w:rPr>
      </w:pPr>
    </w:p>
    <w:p w14:paraId="7D5A5F1F" w14:textId="5B2439A1" w:rsidR="00A76D8C" w:rsidRPr="008F67BB" w:rsidRDefault="00A76D8C" w:rsidP="00256749">
      <w:pPr>
        <w:pStyle w:val="Textoindependiente"/>
        <w:numPr>
          <w:ilvl w:val="0"/>
          <w:numId w:val="46"/>
        </w:numPr>
        <w:rPr>
          <w:rFonts w:ascii="Arial" w:eastAsia="Arial" w:hAnsi="Arial" w:cs="Arial"/>
          <w:b/>
          <w:bCs/>
          <w:szCs w:val="24"/>
          <w:lang w:val="es-CO"/>
        </w:rPr>
      </w:pPr>
      <w:r w:rsidRPr="008F67BB">
        <w:rPr>
          <w:rFonts w:ascii="Arial" w:eastAsia="Arial" w:hAnsi="Arial" w:cs="Arial"/>
          <w:b/>
          <w:bCs/>
          <w:szCs w:val="24"/>
          <w:lang w:val="es-CO"/>
        </w:rPr>
        <w:t xml:space="preserve">Vestuario: </w:t>
      </w:r>
      <w:r w:rsidRPr="008F67BB">
        <w:rPr>
          <w:rFonts w:ascii="Arial" w:eastAsia="Arial" w:hAnsi="Arial" w:cs="Arial"/>
          <w:szCs w:val="24"/>
          <w:lang w:val="es-CO"/>
        </w:rPr>
        <w:t>No aplica</w:t>
      </w:r>
    </w:p>
    <w:p w14:paraId="0F00326F" w14:textId="77777777" w:rsidR="00A76D8C" w:rsidRPr="008F67BB" w:rsidRDefault="00A76D8C" w:rsidP="0B552662">
      <w:pPr>
        <w:pStyle w:val="Textoindependiente"/>
        <w:ind w:left="720"/>
        <w:rPr>
          <w:rFonts w:ascii="Arial" w:eastAsia="Arial" w:hAnsi="Arial" w:cs="Arial"/>
          <w:b/>
          <w:bCs/>
          <w:szCs w:val="24"/>
          <w:lang w:val="es-CO"/>
        </w:rPr>
      </w:pPr>
    </w:p>
    <w:p w14:paraId="159B7DB4" w14:textId="77777777" w:rsidR="00A76D8C" w:rsidRPr="008F67BB" w:rsidRDefault="00A76D8C" w:rsidP="00256749">
      <w:pPr>
        <w:pStyle w:val="Textoindependiente"/>
        <w:numPr>
          <w:ilvl w:val="0"/>
          <w:numId w:val="20"/>
        </w:numPr>
        <w:rPr>
          <w:rFonts w:ascii="Arial" w:eastAsia="Arial" w:hAnsi="Arial" w:cs="Arial"/>
          <w:b/>
          <w:bCs/>
          <w:szCs w:val="24"/>
          <w:lang w:val="es-CO"/>
        </w:rPr>
      </w:pPr>
      <w:r w:rsidRPr="008F67BB">
        <w:rPr>
          <w:rFonts w:ascii="Arial" w:eastAsia="Arial" w:hAnsi="Arial" w:cs="Arial"/>
          <w:b/>
          <w:bCs/>
          <w:szCs w:val="24"/>
          <w:lang w:val="es-CO"/>
        </w:rPr>
        <w:t xml:space="preserve">Elementos de aseo </w:t>
      </w:r>
    </w:p>
    <w:p w14:paraId="093230C5" w14:textId="77777777" w:rsidR="00A76D8C" w:rsidRPr="008F67BB" w:rsidRDefault="00A76D8C" w:rsidP="0B552662">
      <w:pPr>
        <w:ind w:left="348"/>
        <w:rPr>
          <w:rFonts w:ascii="Arial" w:eastAsia="Arial" w:hAnsi="Arial" w:cs="Arial"/>
        </w:rPr>
      </w:pPr>
    </w:p>
    <w:p w14:paraId="333B91BB" w14:textId="441B30E1" w:rsidR="00A76D8C" w:rsidRPr="008F67BB" w:rsidRDefault="00A76D8C" w:rsidP="0B552662">
      <w:pPr>
        <w:ind w:left="868" w:right="657"/>
        <w:jc w:val="center"/>
        <w:rPr>
          <w:rFonts w:ascii="Arial" w:eastAsia="Arial" w:hAnsi="Arial" w:cs="Arial"/>
          <w:b/>
          <w:bCs/>
        </w:rPr>
      </w:pPr>
      <w:r w:rsidRPr="008F67BB">
        <w:rPr>
          <w:rFonts w:ascii="Arial" w:eastAsia="Arial" w:hAnsi="Arial" w:cs="Arial"/>
          <w:b/>
          <w:bCs/>
        </w:rPr>
        <w:t>Tabla No. 2</w:t>
      </w:r>
      <w:r w:rsidR="005D7DA2" w:rsidRPr="008F67BB">
        <w:rPr>
          <w:rFonts w:ascii="Arial" w:eastAsia="Arial" w:hAnsi="Arial" w:cs="Arial"/>
          <w:b/>
          <w:bCs/>
        </w:rPr>
        <w:t>6</w:t>
      </w:r>
      <w:r w:rsidRPr="008F67BB">
        <w:rPr>
          <w:rFonts w:ascii="Arial" w:eastAsia="Arial" w:hAnsi="Arial" w:cs="Arial"/>
          <w:b/>
          <w:bCs/>
        </w:rPr>
        <w:t xml:space="preserve"> Dotación Personal: Elementos de Aseo. Libertad Asistida/Vigilada</w:t>
      </w:r>
    </w:p>
    <w:p w14:paraId="459B43FD" w14:textId="77777777" w:rsidR="00A01B6D" w:rsidRPr="007270D9" w:rsidRDefault="00A01B6D" w:rsidP="0B552662">
      <w:pPr>
        <w:ind w:left="868" w:right="657"/>
        <w:jc w:val="center"/>
        <w:rPr>
          <w:rFonts w:ascii="Arial" w:eastAsia="Arial" w:hAnsi="Arial" w:cs="Arial"/>
          <w:b/>
          <w:bCs/>
        </w:rPr>
      </w:pPr>
    </w:p>
    <w:tbl>
      <w:tblPr>
        <w:tblW w:w="9021" w:type="dxa"/>
        <w:tblInd w:w="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9"/>
        <w:gridCol w:w="3260"/>
        <w:gridCol w:w="3402"/>
      </w:tblGrid>
      <w:tr w:rsidR="00A76D8C" w:rsidRPr="008F67BB" w14:paraId="4FC6FA03" w14:textId="77777777" w:rsidTr="0B552662">
        <w:trPr>
          <w:trHeight w:val="513"/>
        </w:trPr>
        <w:tc>
          <w:tcPr>
            <w:tcW w:w="23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tcPr>
          <w:p w14:paraId="0F52806A" w14:textId="77777777" w:rsidR="00A76D8C" w:rsidRPr="008F67BB" w:rsidRDefault="00A76D8C" w:rsidP="0B552662">
            <w:pPr>
              <w:pStyle w:val="TableParagraph"/>
              <w:ind w:left="0"/>
              <w:rPr>
                <w:b/>
                <w:bCs/>
                <w:sz w:val="18"/>
                <w:szCs w:val="18"/>
                <w:lang w:val="es-CO"/>
              </w:rPr>
            </w:pPr>
          </w:p>
          <w:p w14:paraId="6B150EF0" w14:textId="77777777" w:rsidR="00A76D8C" w:rsidRPr="008F67BB" w:rsidRDefault="00A76D8C" w:rsidP="0B552662">
            <w:pPr>
              <w:pStyle w:val="TableParagraph"/>
              <w:ind w:left="0" w:right="101" w:firstLine="20"/>
              <w:jc w:val="center"/>
              <w:rPr>
                <w:b/>
                <w:bCs/>
                <w:sz w:val="18"/>
                <w:szCs w:val="18"/>
                <w:lang w:val="es-CO"/>
              </w:rPr>
            </w:pPr>
            <w:r w:rsidRPr="008F67BB">
              <w:rPr>
                <w:b/>
                <w:bCs/>
                <w:sz w:val="18"/>
                <w:szCs w:val="18"/>
                <w:lang w:val="es-CO"/>
              </w:rPr>
              <w:t>ELEMENTOS DE DOTACIÓN</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hideMark/>
          </w:tcPr>
          <w:p w14:paraId="21EB0261" w14:textId="77777777" w:rsidR="00A76D8C" w:rsidRPr="008F67BB" w:rsidRDefault="00A76D8C" w:rsidP="0B552662">
            <w:pPr>
              <w:pStyle w:val="TableParagraph"/>
              <w:ind w:left="0" w:right="120"/>
              <w:jc w:val="center"/>
              <w:rPr>
                <w:b/>
                <w:bCs/>
                <w:sz w:val="18"/>
                <w:szCs w:val="18"/>
                <w:lang w:val="es-CO"/>
              </w:rPr>
            </w:pPr>
            <w:r w:rsidRPr="008F67BB">
              <w:rPr>
                <w:b/>
                <w:bCs/>
                <w:sz w:val="18"/>
                <w:szCs w:val="18"/>
                <w:lang w:val="es-CO"/>
              </w:rPr>
              <w:t>GARANTIZAR DE FORMA PERMANENTE PARA TODOS LOS ADOLESCENTES O JÓVENES</w:t>
            </w:r>
          </w:p>
        </w:tc>
      </w:tr>
      <w:tr w:rsidR="00A76D8C" w:rsidRPr="008F67BB" w14:paraId="4D0C5F56" w14:textId="77777777" w:rsidTr="0B552662">
        <w:trPr>
          <w:trHeight w:val="258"/>
        </w:trPr>
        <w:tc>
          <w:tcPr>
            <w:tcW w:w="2359" w:type="dxa"/>
            <w:vMerge/>
            <w:vAlign w:val="center"/>
            <w:hideMark/>
          </w:tcPr>
          <w:p w14:paraId="1F721677" w14:textId="77777777" w:rsidR="00A76D8C" w:rsidRPr="008F67BB" w:rsidRDefault="00A76D8C" w:rsidP="00FB67BE">
            <w:pPr>
              <w:rPr>
                <w:rFonts w:ascii="Arial" w:hAnsi="Arial" w:cs="Arial"/>
                <w:b/>
                <w:sz w:val="18"/>
                <w:szCs w:val="18"/>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hideMark/>
          </w:tcPr>
          <w:p w14:paraId="76D490BE" w14:textId="77777777" w:rsidR="00A76D8C" w:rsidRPr="008F67BB" w:rsidRDefault="00A76D8C" w:rsidP="0B552662">
            <w:pPr>
              <w:pStyle w:val="TableParagraph"/>
              <w:ind w:left="0"/>
              <w:jc w:val="center"/>
              <w:rPr>
                <w:b/>
                <w:bCs/>
                <w:sz w:val="18"/>
                <w:szCs w:val="18"/>
                <w:lang w:val="es-CO"/>
              </w:rPr>
            </w:pPr>
            <w:r w:rsidRPr="008F67BB">
              <w:rPr>
                <w:b/>
                <w:bCs/>
                <w:sz w:val="18"/>
                <w:szCs w:val="18"/>
                <w:lang w:val="es-CO"/>
              </w:rPr>
              <w:t>CANTIDAD</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hideMark/>
          </w:tcPr>
          <w:p w14:paraId="53C1CE18" w14:textId="77777777" w:rsidR="00A76D8C" w:rsidRPr="008F67BB" w:rsidRDefault="00A76D8C" w:rsidP="0B552662">
            <w:pPr>
              <w:pStyle w:val="TableParagraph"/>
              <w:ind w:left="0"/>
              <w:jc w:val="center"/>
              <w:rPr>
                <w:b/>
                <w:bCs/>
                <w:sz w:val="18"/>
                <w:szCs w:val="18"/>
                <w:lang w:val="es-CO"/>
              </w:rPr>
            </w:pPr>
            <w:r w:rsidRPr="008F67BB">
              <w:rPr>
                <w:b/>
                <w:bCs/>
                <w:sz w:val="18"/>
                <w:szCs w:val="18"/>
                <w:lang w:val="es-CO"/>
              </w:rPr>
              <w:t>PERIODICIDAD</w:t>
            </w:r>
          </w:p>
        </w:tc>
      </w:tr>
      <w:tr w:rsidR="00A76D8C" w:rsidRPr="008F67BB" w14:paraId="18EFB47E" w14:textId="77777777" w:rsidTr="0B552662">
        <w:trPr>
          <w:trHeight w:val="254"/>
        </w:trPr>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B2404E" w14:textId="77777777" w:rsidR="00A76D8C" w:rsidRPr="008F67BB" w:rsidRDefault="00A76D8C" w:rsidP="0B552662">
            <w:pPr>
              <w:pStyle w:val="TableParagraph"/>
              <w:ind w:left="69"/>
              <w:rPr>
                <w:sz w:val="18"/>
                <w:szCs w:val="18"/>
                <w:lang w:val="es-CO"/>
              </w:rPr>
            </w:pPr>
            <w:r w:rsidRPr="008F67BB">
              <w:rPr>
                <w:sz w:val="18"/>
                <w:szCs w:val="18"/>
                <w:lang w:val="es-CO"/>
              </w:rPr>
              <w:t>Jabón liquido</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9D6EA" w14:textId="77777777" w:rsidR="00A76D8C" w:rsidRPr="008F67BB" w:rsidRDefault="00A76D8C" w:rsidP="0B552662">
            <w:pPr>
              <w:pStyle w:val="TableParagraph"/>
              <w:ind w:left="6"/>
              <w:jc w:val="center"/>
              <w:rPr>
                <w:sz w:val="18"/>
                <w:szCs w:val="18"/>
                <w:lang w:val="es-CO"/>
              </w:rPr>
            </w:pPr>
            <w:r w:rsidRPr="008F67BB">
              <w:rPr>
                <w:sz w:val="18"/>
                <w:szCs w:val="18"/>
                <w:lang w:val="es-CO"/>
              </w:rPr>
              <w:t>Dispensador Institucional</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69C1C" w14:textId="77777777" w:rsidR="00A76D8C" w:rsidRPr="008F67BB" w:rsidRDefault="00A76D8C" w:rsidP="0B552662">
            <w:pPr>
              <w:pStyle w:val="TableParagraph"/>
              <w:ind w:left="78"/>
              <w:jc w:val="center"/>
              <w:rPr>
                <w:sz w:val="18"/>
                <w:szCs w:val="18"/>
                <w:lang w:val="es-CO"/>
              </w:rPr>
            </w:pPr>
            <w:r w:rsidRPr="008F67BB">
              <w:rPr>
                <w:sz w:val="18"/>
                <w:szCs w:val="18"/>
                <w:lang w:val="es-CO"/>
              </w:rPr>
              <w:t>A disponibilidad en días de atención</w:t>
            </w:r>
          </w:p>
        </w:tc>
      </w:tr>
      <w:tr w:rsidR="00A76D8C" w:rsidRPr="008F67BB" w14:paraId="016B33E2" w14:textId="77777777" w:rsidTr="0B552662">
        <w:trPr>
          <w:trHeight w:val="77"/>
        </w:trPr>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C02D7" w14:textId="77777777" w:rsidR="00A76D8C" w:rsidRPr="008F67BB" w:rsidRDefault="00A76D8C" w:rsidP="0B552662">
            <w:pPr>
              <w:pStyle w:val="TableParagraph"/>
              <w:ind w:left="69"/>
              <w:rPr>
                <w:sz w:val="18"/>
                <w:szCs w:val="18"/>
                <w:lang w:val="es-CO"/>
              </w:rPr>
            </w:pPr>
            <w:r w:rsidRPr="008F67BB">
              <w:rPr>
                <w:sz w:val="18"/>
                <w:szCs w:val="18"/>
                <w:lang w:val="es-CO"/>
              </w:rPr>
              <w:t>Papel Higiénico</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5CD5D" w14:textId="77777777" w:rsidR="00A76D8C" w:rsidRPr="008F67BB" w:rsidRDefault="00A76D8C" w:rsidP="0B552662">
            <w:pPr>
              <w:pStyle w:val="TableParagraph"/>
              <w:ind w:left="6"/>
              <w:jc w:val="center"/>
              <w:rPr>
                <w:sz w:val="18"/>
                <w:szCs w:val="18"/>
                <w:lang w:val="es-CO"/>
              </w:rPr>
            </w:pPr>
            <w:r w:rsidRPr="008F67BB">
              <w:rPr>
                <w:sz w:val="18"/>
                <w:szCs w:val="18"/>
                <w:lang w:val="es-CO"/>
              </w:rPr>
              <w:t>Dispensador Institucional</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47221" w14:textId="77777777" w:rsidR="00A76D8C" w:rsidRPr="008F67BB" w:rsidRDefault="00A76D8C" w:rsidP="0B552662">
            <w:pPr>
              <w:pStyle w:val="TableParagraph"/>
              <w:ind w:left="0"/>
              <w:jc w:val="center"/>
              <w:rPr>
                <w:sz w:val="18"/>
                <w:szCs w:val="18"/>
                <w:lang w:val="es-CO"/>
              </w:rPr>
            </w:pPr>
            <w:r w:rsidRPr="008F67BB">
              <w:rPr>
                <w:sz w:val="18"/>
                <w:szCs w:val="18"/>
                <w:lang w:val="es-CO"/>
              </w:rPr>
              <w:t>A disponibilidad en días de atención</w:t>
            </w:r>
          </w:p>
        </w:tc>
      </w:tr>
      <w:tr w:rsidR="00711CF7" w:rsidRPr="008F67BB" w14:paraId="2546EFE7" w14:textId="77777777" w:rsidTr="0B552662">
        <w:trPr>
          <w:trHeight w:val="77"/>
        </w:trPr>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75A3F" w14:textId="05F0F3AD" w:rsidR="00711CF7" w:rsidRPr="008F67BB" w:rsidRDefault="302C6B62" w:rsidP="0B552662">
            <w:pPr>
              <w:pStyle w:val="TableParagraph"/>
              <w:ind w:left="69"/>
              <w:rPr>
                <w:sz w:val="18"/>
                <w:szCs w:val="18"/>
                <w:lang w:val="es-CO"/>
              </w:rPr>
            </w:pPr>
            <w:r w:rsidRPr="008F67BB">
              <w:rPr>
                <w:sz w:val="18"/>
                <w:szCs w:val="18"/>
                <w:lang w:val="es-CO"/>
              </w:rPr>
              <w:t>Toallas de papel</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DE4BF" w14:textId="07C0FA95" w:rsidR="00711CF7" w:rsidRPr="008F67BB" w:rsidRDefault="302C6B62" w:rsidP="0B552662">
            <w:pPr>
              <w:pStyle w:val="TableParagraph"/>
              <w:ind w:left="6"/>
              <w:jc w:val="center"/>
              <w:rPr>
                <w:sz w:val="18"/>
                <w:szCs w:val="18"/>
                <w:lang w:val="es-CO"/>
              </w:rPr>
            </w:pPr>
            <w:r w:rsidRPr="008F67BB">
              <w:rPr>
                <w:sz w:val="18"/>
                <w:szCs w:val="18"/>
                <w:lang w:val="es-CO"/>
              </w:rPr>
              <w:t>Dispensador Institucional</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D66A0" w14:textId="1159EB97" w:rsidR="00711CF7" w:rsidRPr="008F67BB" w:rsidRDefault="302C6B62" w:rsidP="0B552662">
            <w:pPr>
              <w:pStyle w:val="TableParagraph"/>
              <w:ind w:left="0"/>
              <w:jc w:val="center"/>
              <w:rPr>
                <w:sz w:val="18"/>
                <w:szCs w:val="18"/>
                <w:lang w:val="es-CO"/>
              </w:rPr>
            </w:pPr>
            <w:r w:rsidRPr="008F67BB">
              <w:rPr>
                <w:sz w:val="18"/>
                <w:szCs w:val="18"/>
                <w:lang w:val="es-CO"/>
              </w:rPr>
              <w:t>A disponibilidad en días de atención</w:t>
            </w:r>
          </w:p>
        </w:tc>
      </w:tr>
      <w:tr w:rsidR="00711CF7" w:rsidRPr="008F67BB" w14:paraId="12C19AB4" w14:textId="77777777" w:rsidTr="0B552662">
        <w:trPr>
          <w:trHeight w:val="77"/>
        </w:trPr>
        <w:tc>
          <w:tcPr>
            <w:tcW w:w="23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66D7E" w14:textId="7C77D991" w:rsidR="00711CF7" w:rsidRPr="008F67BB" w:rsidRDefault="302C6B62" w:rsidP="0B552662">
            <w:pPr>
              <w:pStyle w:val="TableParagraph"/>
              <w:ind w:left="69"/>
              <w:rPr>
                <w:sz w:val="18"/>
                <w:szCs w:val="18"/>
                <w:lang w:val="es-CO"/>
              </w:rPr>
            </w:pPr>
            <w:r w:rsidRPr="008F67BB">
              <w:rPr>
                <w:sz w:val="18"/>
                <w:szCs w:val="18"/>
                <w:lang w:val="es-CO"/>
              </w:rPr>
              <w:t>Elementos de bioseguridad</w:t>
            </w:r>
          </w:p>
        </w:tc>
        <w:tc>
          <w:tcPr>
            <w:tcW w:w="66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7D6CBF" w14:textId="5D4DB26C" w:rsidR="00711CF7" w:rsidRPr="008F67BB" w:rsidRDefault="44A5E0A4" w:rsidP="0B552662">
            <w:pPr>
              <w:pStyle w:val="TableParagraph"/>
              <w:ind w:left="0"/>
              <w:jc w:val="center"/>
              <w:rPr>
                <w:sz w:val="18"/>
                <w:szCs w:val="18"/>
                <w:lang w:val="es-CO"/>
              </w:rPr>
            </w:pPr>
            <w:r w:rsidRPr="008F67BB">
              <w:rPr>
                <w:snapToGrid w:val="0"/>
                <w:sz w:val="18"/>
                <w:szCs w:val="18"/>
              </w:rPr>
              <w:t>Cuando se requiera y de acuerdo con la disposición de la autoridad competente en salud a nivel nacional, departamental o local.</w:t>
            </w:r>
            <w:r w:rsidR="302C6B62" w:rsidRPr="008F67BB">
              <w:rPr>
                <w:sz w:val="18"/>
                <w:szCs w:val="18"/>
                <w:lang w:val="es-CO"/>
              </w:rPr>
              <w:t xml:space="preserve"> </w:t>
            </w:r>
            <w:r w:rsidR="302C6B62" w:rsidRPr="008F67BB">
              <w:rPr>
                <w:sz w:val="18"/>
                <w:szCs w:val="18"/>
              </w:rPr>
              <w:t>Para la compra de esta dotación, se utilizará el rubro de emergencias</w:t>
            </w:r>
          </w:p>
        </w:tc>
      </w:tr>
    </w:tbl>
    <w:p w14:paraId="08B21B0E" w14:textId="77777777" w:rsidR="00A76D8C" w:rsidRPr="008F67BB" w:rsidRDefault="00A76D8C" w:rsidP="0B552662">
      <w:pPr>
        <w:ind w:left="868" w:right="659"/>
        <w:jc w:val="center"/>
        <w:rPr>
          <w:rFonts w:ascii="Arial" w:eastAsia="Arial" w:hAnsi="Arial" w:cs="Arial"/>
          <w:sz w:val="18"/>
          <w:szCs w:val="18"/>
        </w:rPr>
      </w:pPr>
      <w:r w:rsidRPr="008F67BB">
        <w:rPr>
          <w:rFonts w:ascii="Arial" w:eastAsia="Arial" w:hAnsi="Arial" w:cs="Arial"/>
          <w:sz w:val="18"/>
          <w:szCs w:val="18"/>
        </w:rPr>
        <w:t>Fuente: Subdirección de Responsabilidad Penal</w:t>
      </w:r>
    </w:p>
    <w:p w14:paraId="4A7DACA4" w14:textId="77777777" w:rsidR="002D75D7" w:rsidRPr="008F67BB" w:rsidRDefault="002D75D7" w:rsidP="0B552662">
      <w:pPr>
        <w:ind w:right="659"/>
        <w:rPr>
          <w:rFonts w:ascii="Arial" w:eastAsia="Arial" w:hAnsi="Arial" w:cs="Arial"/>
          <w:b/>
          <w:bCs/>
          <w:sz w:val="18"/>
          <w:szCs w:val="18"/>
        </w:rPr>
      </w:pPr>
    </w:p>
    <w:p w14:paraId="174ECEF9" w14:textId="06F6F0B9" w:rsidR="00A76D8C" w:rsidRPr="008F67BB" w:rsidRDefault="00A76D8C" w:rsidP="0B552662">
      <w:pPr>
        <w:ind w:right="659"/>
        <w:rPr>
          <w:rFonts w:ascii="Arial" w:eastAsia="Arial" w:hAnsi="Arial" w:cs="Arial"/>
          <w:sz w:val="18"/>
          <w:szCs w:val="18"/>
          <w:lang w:eastAsia="en-US"/>
        </w:rPr>
      </w:pPr>
      <w:r w:rsidRPr="008F67BB">
        <w:rPr>
          <w:rFonts w:ascii="Arial" w:eastAsia="Arial" w:hAnsi="Arial" w:cs="Arial"/>
          <w:b/>
          <w:bCs/>
          <w:sz w:val="18"/>
          <w:szCs w:val="18"/>
        </w:rPr>
        <w:t>Nota:</w:t>
      </w:r>
      <w:r w:rsidRPr="008F67BB">
        <w:rPr>
          <w:rFonts w:ascii="Arial" w:eastAsia="Arial" w:hAnsi="Arial" w:cs="Arial"/>
          <w:sz w:val="18"/>
          <w:szCs w:val="18"/>
        </w:rPr>
        <w:t xml:space="preserve"> los elementos de dotación deben estar en la sede de la unidad operativa/administrativa.</w:t>
      </w:r>
    </w:p>
    <w:p w14:paraId="4566E955" w14:textId="77777777" w:rsidR="00A76D8C" w:rsidRPr="00D812F2" w:rsidRDefault="00A76D8C" w:rsidP="0B552662">
      <w:pPr>
        <w:pStyle w:val="Textoindependiente"/>
        <w:ind w:left="348"/>
        <w:rPr>
          <w:rFonts w:ascii="Arial" w:eastAsia="Arial" w:hAnsi="Arial" w:cs="Arial"/>
          <w:b/>
          <w:bCs/>
          <w:sz w:val="18"/>
          <w:szCs w:val="18"/>
          <w:lang w:val="es-CO"/>
        </w:rPr>
      </w:pPr>
    </w:p>
    <w:p w14:paraId="18122CEC" w14:textId="77777777" w:rsidR="00A76D8C" w:rsidRPr="008F67BB" w:rsidRDefault="00A76D8C" w:rsidP="0B552662">
      <w:pPr>
        <w:jc w:val="both"/>
        <w:rPr>
          <w:rFonts w:ascii="Arial" w:eastAsia="Arial" w:hAnsi="Arial" w:cs="Arial"/>
        </w:rPr>
      </w:pPr>
      <w:r w:rsidRPr="008F67BB">
        <w:rPr>
          <w:rFonts w:ascii="Arial" w:eastAsia="Arial" w:hAnsi="Arial" w:cs="Arial"/>
          <w:b/>
          <w:bCs/>
        </w:rPr>
        <w:t xml:space="preserve">Dotación Escolar: </w:t>
      </w:r>
      <w:r w:rsidRPr="008F67BB">
        <w:rPr>
          <w:rFonts w:ascii="Arial" w:eastAsia="Arial" w:hAnsi="Arial" w:cs="Arial"/>
        </w:rPr>
        <w:t>No</w:t>
      </w:r>
      <w:r w:rsidRPr="008F67BB">
        <w:rPr>
          <w:rFonts w:ascii="Arial" w:eastAsia="Arial" w:hAnsi="Arial" w:cs="Arial"/>
          <w:spacing w:val="-1"/>
        </w:rPr>
        <w:t xml:space="preserve"> </w:t>
      </w:r>
      <w:r w:rsidRPr="008F67BB">
        <w:rPr>
          <w:rFonts w:ascii="Arial" w:eastAsia="Arial" w:hAnsi="Arial" w:cs="Arial"/>
        </w:rPr>
        <w:t>aplica.</w:t>
      </w:r>
    </w:p>
    <w:p w14:paraId="0C521D06" w14:textId="77777777" w:rsidR="00A76D8C" w:rsidRPr="008F67BB" w:rsidRDefault="00A76D8C" w:rsidP="0B552662">
      <w:pPr>
        <w:pStyle w:val="Prrafodelista"/>
        <w:ind w:left="1338"/>
        <w:rPr>
          <w:rFonts w:ascii="Arial" w:eastAsia="Arial" w:hAnsi="Arial" w:cs="Arial"/>
          <w:b/>
          <w:bCs/>
        </w:rPr>
      </w:pPr>
    </w:p>
    <w:p w14:paraId="45302700" w14:textId="314BB2BD" w:rsidR="00A76D8C" w:rsidRPr="008F67BB" w:rsidRDefault="00A76D8C" w:rsidP="0B552662">
      <w:pPr>
        <w:jc w:val="both"/>
        <w:rPr>
          <w:rFonts w:ascii="Arial" w:eastAsia="Arial" w:hAnsi="Arial" w:cs="Arial"/>
          <w:b/>
          <w:bCs/>
        </w:rPr>
      </w:pPr>
      <w:r w:rsidRPr="008F67BB">
        <w:rPr>
          <w:rFonts w:ascii="Arial" w:eastAsia="Arial" w:hAnsi="Arial" w:cs="Arial"/>
          <w:b/>
          <w:bCs/>
        </w:rPr>
        <w:t>Dotación de Elementos Lúdicos y de Centros de Interés</w:t>
      </w:r>
      <w:r w:rsidR="00C01583" w:rsidRPr="008F67BB">
        <w:rPr>
          <w:rFonts w:ascii="Arial" w:eastAsia="Arial" w:hAnsi="Arial" w:cs="Arial"/>
          <w:b/>
          <w:bCs/>
        </w:rPr>
        <w:t>:</w:t>
      </w:r>
    </w:p>
    <w:p w14:paraId="63551133" w14:textId="77777777" w:rsidR="00A76D8C" w:rsidRPr="008F67BB" w:rsidRDefault="00A76D8C" w:rsidP="0B552662">
      <w:pPr>
        <w:pStyle w:val="Textoindependiente"/>
        <w:ind w:left="348" w:right="-11"/>
        <w:rPr>
          <w:rFonts w:ascii="Arial" w:eastAsia="Arial" w:hAnsi="Arial" w:cs="Arial"/>
          <w:b/>
          <w:bCs/>
          <w:szCs w:val="24"/>
          <w:lang w:val="es-CO"/>
        </w:rPr>
      </w:pPr>
    </w:p>
    <w:p w14:paraId="5181C870" w14:textId="0CDE7AF4" w:rsidR="00A76D8C" w:rsidRPr="008F67BB" w:rsidRDefault="00A76D8C" w:rsidP="0B552662">
      <w:pPr>
        <w:ind w:left="868" w:right="667"/>
        <w:rPr>
          <w:rFonts w:ascii="Arial" w:eastAsia="Arial" w:hAnsi="Arial" w:cs="Arial"/>
          <w:b/>
          <w:bCs/>
        </w:rPr>
      </w:pPr>
      <w:r w:rsidRPr="008F67BB">
        <w:rPr>
          <w:rFonts w:ascii="Arial" w:eastAsia="Arial" w:hAnsi="Arial" w:cs="Arial"/>
          <w:b/>
          <w:bCs/>
        </w:rPr>
        <w:t>Tabla No. 2</w:t>
      </w:r>
      <w:r w:rsidR="005D7DA2" w:rsidRPr="008F67BB">
        <w:rPr>
          <w:rFonts w:ascii="Arial" w:eastAsia="Arial" w:hAnsi="Arial" w:cs="Arial"/>
          <w:b/>
          <w:bCs/>
        </w:rPr>
        <w:t>7</w:t>
      </w:r>
      <w:r w:rsidRPr="008F67BB">
        <w:rPr>
          <w:rFonts w:ascii="Arial" w:eastAsia="Arial" w:hAnsi="Arial" w:cs="Arial"/>
          <w:b/>
          <w:bCs/>
        </w:rPr>
        <w:t xml:space="preserve"> Dotación de Elementos lúdico</w:t>
      </w:r>
      <w:r w:rsidR="009F3F3B" w:rsidRPr="008F67BB">
        <w:rPr>
          <w:rFonts w:ascii="Arial" w:eastAsia="Arial" w:hAnsi="Arial" w:cs="Arial"/>
          <w:b/>
          <w:bCs/>
        </w:rPr>
        <w:t>s</w:t>
      </w:r>
      <w:r w:rsidRPr="008F67BB">
        <w:rPr>
          <w:rFonts w:ascii="Arial" w:eastAsia="Arial" w:hAnsi="Arial" w:cs="Arial"/>
          <w:b/>
          <w:bCs/>
        </w:rPr>
        <w:t xml:space="preserve"> y de centros de interés. Libertad Asistida/Vigilada</w:t>
      </w:r>
    </w:p>
    <w:p w14:paraId="0124C976" w14:textId="77777777" w:rsidR="00BE0079" w:rsidRPr="007270D9" w:rsidRDefault="00BE0079" w:rsidP="0B552662">
      <w:pPr>
        <w:ind w:left="868" w:right="667"/>
        <w:rPr>
          <w:rFonts w:ascii="Arial" w:eastAsia="Arial" w:hAnsi="Arial" w:cs="Arial"/>
          <w:b/>
          <w:bCs/>
        </w:rPr>
      </w:pPr>
    </w:p>
    <w:tbl>
      <w:tblPr>
        <w:tblW w:w="9369" w:type="dxa"/>
        <w:tblInd w:w="407"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5824"/>
        <w:gridCol w:w="1843"/>
      </w:tblGrid>
      <w:tr w:rsidR="00A76D8C" w:rsidRPr="008F67BB" w14:paraId="14D82BA7" w14:textId="77777777" w:rsidTr="0B552662">
        <w:trPr>
          <w:trHeight w:val="213"/>
        </w:trPr>
        <w:tc>
          <w:tcPr>
            <w:tcW w:w="1702" w:type="dxa"/>
            <w:vMerge w:val="restart"/>
            <w:shd w:val="clear" w:color="auto" w:fill="C9C9C9"/>
            <w:vAlign w:val="center"/>
          </w:tcPr>
          <w:p w14:paraId="7AF354A3" w14:textId="77777777" w:rsidR="00A76D8C" w:rsidRPr="008F67BB" w:rsidRDefault="00A76D8C" w:rsidP="0B552662">
            <w:pPr>
              <w:pStyle w:val="TableParagraph"/>
              <w:ind w:left="0"/>
              <w:jc w:val="center"/>
              <w:rPr>
                <w:b/>
                <w:bCs/>
                <w:sz w:val="18"/>
                <w:szCs w:val="18"/>
                <w:lang w:val="es-CO"/>
              </w:rPr>
            </w:pPr>
            <w:r w:rsidRPr="008F67BB">
              <w:rPr>
                <w:b/>
                <w:bCs/>
                <w:sz w:val="18"/>
                <w:szCs w:val="18"/>
                <w:lang w:val="es-CO"/>
              </w:rPr>
              <w:t>ELEMENTOS</w:t>
            </w:r>
          </w:p>
          <w:p w14:paraId="6402FD41" w14:textId="77777777" w:rsidR="00A76D8C" w:rsidRPr="008F67BB" w:rsidRDefault="00A76D8C" w:rsidP="0B552662">
            <w:pPr>
              <w:pStyle w:val="TableParagraph"/>
              <w:ind w:left="15"/>
              <w:jc w:val="center"/>
              <w:rPr>
                <w:b/>
                <w:bCs/>
                <w:sz w:val="18"/>
                <w:szCs w:val="18"/>
                <w:lang w:val="es-CO"/>
              </w:rPr>
            </w:pPr>
            <w:r w:rsidRPr="008F67BB">
              <w:rPr>
                <w:b/>
                <w:bCs/>
                <w:sz w:val="18"/>
                <w:szCs w:val="18"/>
                <w:lang w:val="es-CO"/>
              </w:rPr>
              <w:t>LÚDICO</w:t>
            </w:r>
          </w:p>
          <w:p w14:paraId="61BA932F" w14:textId="77777777" w:rsidR="00A76D8C" w:rsidRPr="008F67BB" w:rsidRDefault="00A76D8C" w:rsidP="0B552662">
            <w:pPr>
              <w:pStyle w:val="TableParagraph"/>
              <w:ind w:left="15"/>
              <w:jc w:val="center"/>
              <w:rPr>
                <w:b/>
                <w:bCs/>
                <w:sz w:val="18"/>
                <w:szCs w:val="18"/>
                <w:lang w:val="es-CO"/>
              </w:rPr>
            </w:pPr>
            <w:r w:rsidRPr="008F67BB">
              <w:rPr>
                <w:b/>
                <w:bCs/>
                <w:sz w:val="18"/>
                <w:szCs w:val="18"/>
                <w:lang w:val="es-CO"/>
              </w:rPr>
              <w:t>Y DE CENTROS</w:t>
            </w:r>
          </w:p>
          <w:p w14:paraId="4DAD537B" w14:textId="77777777" w:rsidR="00A76D8C" w:rsidRPr="008F67BB" w:rsidRDefault="00A76D8C" w:rsidP="0B552662">
            <w:pPr>
              <w:pStyle w:val="TableParagraph"/>
              <w:ind w:left="15"/>
              <w:jc w:val="center"/>
              <w:rPr>
                <w:b/>
                <w:bCs/>
                <w:sz w:val="18"/>
                <w:szCs w:val="18"/>
                <w:lang w:val="es-CO"/>
              </w:rPr>
            </w:pPr>
            <w:r w:rsidRPr="008F67BB">
              <w:rPr>
                <w:b/>
                <w:bCs/>
                <w:sz w:val="18"/>
                <w:szCs w:val="18"/>
                <w:lang w:val="es-CO"/>
              </w:rPr>
              <w:t>DE INTÉRES</w:t>
            </w:r>
          </w:p>
        </w:tc>
        <w:tc>
          <w:tcPr>
            <w:tcW w:w="5824" w:type="dxa"/>
            <w:shd w:val="clear" w:color="auto" w:fill="C9C9C9"/>
            <w:vAlign w:val="center"/>
            <w:hideMark/>
          </w:tcPr>
          <w:p w14:paraId="0D68749F" w14:textId="77777777" w:rsidR="00A76D8C" w:rsidRPr="008F67BB" w:rsidRDefault="00A76D8C" w:rsidP="0B552662">
            <w:pPr>
              <w:pStyle w:val="TableParagraph"/>
              <w:ind w:left="0"/>
              <w:jc w:val="center"/>
              <w:rPr>
                <w:b/>
                <w:bCs/>
                <w:sz w:val="18"/>
                <w:szCs w:val="18"/>
                <w:lang w:val="es-CO"/>
              </w:rPr>
            </w:pPr>
            <w:r w:rsidRPr="008F67BB">
              <w:rPr>
                <w:b/>
                <w:bCs/>
                <w:sz w:val="18"/>
                <w:szCs w:val="18"/>
                <w:lang w:val="es-CO"/>
              </w:rPr>
              <w:t>ELEMENTOS</w:t>
            </w:r>
          </w:p>
        </w:tc>
        <w:tc>
          <w:tcPr>
            <w:tcW w:w="1843" w:type="dxa"/>
            <w:shd w:val="clear" w:color="auto" w:fill="C9C9C9"/>
            <w:vAlign w:val="center"/>
            <w:hideMark/>
          </w:tcPr>
          <w:p w14:paraId="7B4EB08E" w14:textId="77777777" w:rsidR="00A76D8C" w:rsidRPr="008F67BB" w:rsidRDefault="00A76D8C" w:rsidP="0B552662">
            <w:pPr>
              <w:pStyle w:val="TableParagraph"/>
              <w:ind w:left="0"/>
              <w:jc w:val="center"/>
              <w:rPr>
                <w:b/>
                <w:bCs/>
                <w:sz w:val="18"/>
                <w:szCs w:val="18"/>
                <w:lang w:val="es-CO"/>
              </w:rPr>
            </w:pPr>
            <w:r w:rsidRPr="008F67BB">
              <w:rPr>
                <w:b/>
                <w:bCs/>
                <w:sz w:val="18"/>
                <w:szCs w:val="18"/>
                <w:lang w:val="es-CO"/>
              </w:rPr>
              <w:t>PROPORCIÓN</w:t>
            </w:r>
          </w:p>
        </w:tc>
      </w:tr>
      <w:tr w:rsidR="00A76D8C" w:rsidRPr="008F67BB" w14:paraId="4310270A" w14:textId="77777777" w:rsidTr="0B552662">
        <w:trPr>
          <w:trHeight w:val="77"/>
        </w:trPr>
        <w:tc>
          <w:tcPr>
            <w:tcW w:w="1702" w:type="dxa"/>
            <w:vMerge/>
          </w:tcPr>
          <w:p w14:paraId="440F6715" w14:textId="77777777" w:rsidR="00A76D8C" w:rsidRPr="008F67BB" w:rsidRDefault="00A76D8C" w:rsidP="00FB67BE">
            <w:pPr>
              <w:pStyle w:val="TableParagraph"/>
              <w:ind w:left="309"/>
              <w:rPr>
                <w:sz w:val="18"/>
                <w:szCs w:val="18"/>
                <w:lang w:val="es-CO"/>
              </w:rPr>
            </w:pPr>
          </w:p>
        </w:tc>
        <w:tc>
          <w:tcPr>
            <w:tcW w:w="5824" w:type="dxa"/>
            <w:hideMark/>
          </w:tcPr>
          <w:p w14:paraId="1DF25A10" w14:textId="393DCDE1" w:rsidR="00A76D8C" w:rsidRPr="008F67BB" w:rsidRDefault="00A76D8C" w:rsidP="0B552662">
            <w:pPr>
              <w:pStyle w:val="TableParagraph"/>
              <w:ind w:left="68"/>
              <w:jc w:val="both"/>
              <w:rPr>
                <w:sz w:val="18"/>
                <w:szCs w:val="18"/>
                <w:lang w:val="es-CO"/>
              </w:rPr>
            </w:pPr>
            <w:r w:rsidRPr="008F67BB">
              <w:rPr>
                <w:sz w:val="18"/>
                <w:szCs w:val="18"/>
                <w:lang w:val="es-CO"/>
              </w:rPr>
              <w:t>Elementos o materiales para actividades lúdicas, deportivas, recreativas, culturales, a considerarse según énfasis del PAI, características</w:t>
            </w:r>
            <w:r w:rsidRPr="008F67BB">
              <w:rPr>
                <w:spacing w:val="-11"/>
                <w:sz w:val="18"/>
                <w:szCs w:val="18"/>
                <w:lang w:val="es-CO"/>
              </w:rPr>
              <w:t xml:space="preserve"> </w:t>
            </w:r>
            <w:r w:rsidRPr="008F67BB">
              <w:rPr>
                <w:sz w:val="18"/>
                <w:szCs w:val="18"/>
                <w:lang w:val="es-CO"/>
              </w:rPr>
              <w:t>de</w:t>
            </w:r>
            <w:r w:rsidRPr="008F67BB">
              <w:rPr>
                <w:spacing w:val="-11"/>
                <w:sz w:val="18"/>
                <w:szCs w:val="18"/>
                <w:lang w:val="es-CO"/>
              </w:rPr>
              <w:t xml:space="preserve"> </w:t>
            </w:r>
            <w:r w:rsidRPr="008F67BB">
              <w:rPr>
                <w:sz w:val="18"/>
                <w:szCs w:val="18"/>
                <w:lang w:val="es-CO"/>
              </w:rPr>
              <w:t>la</w:t>
            </w:r>
            <w:r w:rsidRPr="008F67BB">
              <w:rPr>
                <w:spacing w:val="-11"/>
                <w:sz w:val="18"/>
                <w:szCs w:val="18"/>
                <w:lang w:val="es-CO"/>
              </w:rPr>
              <w:t xml:space="preserve"> </w:t>
            </w:r>
            <w:r w:rsidRPr="008F67BB">
              <w:rPr>
                <w:sz w:val="18"/>
                <w:szCs w:val="18"/>
                <w:lang w:val="es-CO"/>
              </w:rPr>
              <w:t>región</w:t>
            </w:r>
            <w:r w:rsidRPr="008F67BB">
              <w:rPr>
                <w:spacing w:val="-14"/>
                <w:sz w:val="18"/>
                <w:szCs w:val="18"/>
                <w:lang w:val="es-CO"/>
              </w:rPr>
              <w:t xml:space="preserve"> </w:t>
            </w:r>
            <w:r w:rsidRPr="008F67BB">
              <w:rPr>
                <w:sz w:val="18"/>
                <w:szCs w:val="18"/>
                <w:lang w:val="es-CO"/>
              </w:rPr>
              <w:t>y</w:t>
            </w:r>
            <w:r w:rsidRPr="008F67BB">
              <w:rPr>
                <w:spacing w:val="-11"/>
                <w:sz w:val="18"/>
                <w:szCs w:val="18"/>
                <w:lang w:val="es-CO"/>
              </w:rPr>
              <w:t xml:space="preserve"> </w:t>
            </w:r>
            <w:r w:rsidRPr="008F67BB">
              <w:rPr>
                <w:sz w:val="18"/>
                <w:szCs w:val="18"/>
                <w:lang w:val="es-CO"/>
              </w:rPr>
              <w:t>condiciones</w:t>
            </w:r>
            <w:r w:rsidRPr="008F67BB">
              <w:rPr>
                <w:spacing w:val="-11"/>
                <w:sz w:val="18"/>
                <w:szCs w:val="18"/>
                <w:lang w:val="es-CO"/>
              </w:rPr>
              <w:t xml:space="preserve"> </w:t>
            </w:r>
            <w:r w:rsidRPr="008F67BB">
              <w:rPr>
                <w:sz w:val="18"/>
                <w:szCs w:val="18"/>
                <w:lang w:val="es-CO"/>
              </w:rPr>
              <w:t>locativas</w:t>
            </w:r>
            <w:r w:rsidRPr="008F67BB">
              <w:rPr>
                <w:spacing w:val="-11"/>
                <w:sz w:val="18"/>
                <w:szCs w:val="18"/>
                <w:lang w:val="es-CO"/>
              </w:rPr>
              <w:t xml:space="preserve"> </w:t>
            </w:r>
            <w:r w:rsidRPr="008F67BB">
              <w:rPr>
                <w:sz w:val="18"/>
                <w:szCs w:val="18"/>
                <w:lang w:val="es-CO"/>
              </w:rPr>
              <w:t>(Mesa</w:t>
            </w:r>
            <w:r w:rsidRPr="008F67BB">
              <w:rPr>
                <w:spacing w:val="-11"/>
                <w:sz w:val="18"/>
                <w:szCs w:val="18"/>
                <w:lang w:val="es-CO"/>
              </w:rPr>
              <w:t xml:space="preserve"> </w:t>
            </w:r>
            <w:r w:rsidRPr="008F67BB">
              <w:rPr>
                <w:sz w:val="18"/>
                <w:szCs w:val="18"/>
                <w:lang w:val="es-CO"/>
              </w:rPr>
              <w:t>de ping pon, billar, aros, lazos, pelotas, conos, entre otros).</w:t>
            </w:r>
          </w:p>
        </w:tc>
        <w:tc>
          <w:tcPr>
            <w:tcW w:w="1843" w:type="dxa"/>
            <w:vAlign w:val="center"/>
            <w:hideMark/>
          </w:tcPr>
          <w:p w14:paraId="7575CB96" w14:textId="77777777" w:rsidR="00A76D8C" w:rsidRPr="008F67BB" w:rsidRDefault="00A76D8C" w:rsidP="0B552662">
            <w:pPr>
              <w:pStyle w:val="TableParagraph"/>
              <w:ind w:left="-2"/>
              <w:jc w:val="center"/>
              <w:rPr>
                <w:sz w:val="18"/>
                <w:szCs w:val="18"/>
                <w:lang w:val="es-CO"/>
              </w:rPr>
            </w:pPr>
            <w:r w:rsidRPr="008F67BB">
              <w:rPr>
                <w:sz w:val="18"/>
                <w:szCs w:val="18"/>
                <w:lang w:val="es-CO"/>
              </w:rPr>
              <w:t>1x10</w:t>
            </w:r>
          </w:p>
        </w:tc>
      </w:tr>
      <w:tr w:rsidR="00A76D8C" w:rsidRPr="008F67BB" w14:paraId="3B312C8B" w14:textId="77777777" w:rsidTr="0B552662">
        <w:trPr>
          <w:trHeight w:val="208"/>
        </w:trPr>
        <w:tc>
          <w:tcPr>
            <w:tcW w:w="1702" w:type="dxa"/>
            <w:vMerge/>
          </w:tcPr>
          <w:p w14:paraId="5DB673B0" w14:textId="77777777" w:rsidR="00A76D8C" w:rsidRPr="008F67BB" w:rsidRDefault="00A76D8C" w:rsidP="00FB67BE">
            <w:pPr>
              <w:pStyle w:val="TableParagraph"/>
              <w:ind w:left="309"/>
              <w:rPr>
                <w:sz w:val="18"/>
                <w:szCs w:val="18"/>
                <w:lang w:val="es-CO"/>
              </w:rPr>
            </w:pPr>
          </w:p>
        </w:tc>
        <w:tc>
          <w:tcPr>
            <w:tcW w:w="5824" w:type="dxa"/>
            <w:vAlign w:val="center"/>
            <w:hideMark/>
          </w:tcPr>
          <w:p w14:paraId="3B810499" w14:textId="77777777" w:rsidR="00A76D8C" w:rsidRPr="008F67BB" w:rsidRDefault="00A76D8C" w:rsidP="0B552662">
            <w:pPr>
              <w:pStyle w:val="TableParagraph"/>
              <w:rPr>
                <w:sz w:val="18"/>
                <w:szCs w:val="18"/>
                <w:lang w:val="es-CO"/>
              </w:rPr>
            </w:pPr>
            <w:r w:rsidRPr="008F67BB">
              <w:rPr>
                <w:sz w:val="18"/>
                <w:szCs w:val="18"/>
                <w:lang w:val="es-CO"/>
              </w:rPr>
              <w:t>Papelógrafo 1</w:t>
            </w:r>
          </w:p>
        </w:tc>
        <w:tc>
          <w:tcPr>
            <w:tcW w:w="1843" w:type="dxa"/>
            <w:vAlign w:val="center"/>
            <w:hideMark/>
          </w:tcPr>
          <w:p w14:paraId="5F9A3D5E" w14:textId="77777777" w:rsidR="00A76D8C" w:rsidRPr="008F67BB" w:rsidRDefault="00A76D8C" w:rsidP="0B552662">
            <w:pPr>
              <w:pStyle w:val="TableParagraph"/>
              <w:ind w:left="-2"/>
              <w:jc w:val="center"/>
              <w:rPr>
                <w:sz w:val="18"/>
                <w:szCs w:val="18"/>
                <w:lang w:val="es-CO"/>
              </w:rPr>
            </w:pPr>
            <w:r w:rsidRPr="008F67BB">
              <w:rPr>
                <w:sz w:val="18"/>
                <w:szCs w:val="18"/>
                <w:lang w:val="es-CO"/>
              </w:rPr>
              <w:t>1 x 50</w:t>
            </w:r>
          </w:p>
        </w:tc>
      </w:tr>
      <w:tr w:rsidR="00A76D8C" w:rsidRPr="008F67BB" w14:paraId="4C93138E" w14:textId="77777777" w:rsidTr="0B552662">
        <w:trPr>
          <w:trHeight w:val="206"/>
        </w:trPr>
        <w:tc>
          <w:tcPr>
            <w:tcW w:w="1702" w:type="dxa"/>
            <w:vMerge/>
          </w:tcPr>
          <w:p w14:paraId="6886B1D3" w14:textId="77777777" w:rsidR="00A76D8C" w:rsidRPr="008F67BB" w:rsidRDefault="00A76D8C" w:rsidP="00FB67BE">
            <w:pPr>
              <w:pStyle w:val="TableParagraph"/>
              <w:ind w:left="309"/>
              <w:rPr>
                <w:sz w:val="18"/>
                <w:szCs w:val="18"/>
                <w:lang w:val="es-CO"/>
              </w:rPr>
            </w:pPr>
          </w:p>
        </w:tc>
        <w:tc>
          <w:tcPr>
            <w:tcW w:w="5824" w:type="dxa"/>
            <w:vAlign w:val="center"/>
            <w:hideMark/>
          </w:tcPr>
          <w:p w14:paraId="1260E9FC" w14:textId="77777777" w:rsidR="00A76D8C" w:rsidRPr="008F67BB" w:rsidRDefault="00A76D8C" w:rsidP="0B552662">
            <w:pPr>
              <w:pStyle w:val="TableParagraph"/>
              <w:rPr>
                <w:sz w:val="18"/>
                <w:szCs w:val="18"/>
                <w:lang w:val="es-CO"/>
              </w:rPr>
            </w:pPr>
            <w:r w:rsidRPr="008F67BB">
              <w:rPr>
                <w:sz w:val="18"/>
                <w:szCs w:val="18"/>
                <w:lang w:val="es-CO"/>
              </w:rPr>
              <w:t>Pinceles, tamaño 4</w:t>
            </w:r>
          </w:p>
        </w:tc>
        <w:tc>
          <w:tcPr>
            <w:tcW w:w="1843" w:type="dxa"/>
            <w:vAlign w:val="center"/>
            <w:hideMark/>
          </w:tcPr>
          <w:p w14:paraId="2AFD2577" w14:textId="77777777" w:rsidR="00A76D8C" w:rsidRPr="008F67BB" w:rsidRDefault="00A76D8C" w:rsidP="0B552662">
            <w:pPr>
              <w:pStyle w:val="TableParagraph"/>
              <w:ind w:left="-2"/>
              <w:jc w:val="center"/>
              <w:rPr>
                <w:sz w:val="18"/>
                <w:szCs w:val="18"/>
                <w:lang w:val="es-CO"/>
              </w:rPr>
            </w:pPr>
            <w:r w:rsidRPr="008F67BB">
              <w:rPr>
                <w:sz w:val="18"/>
                <w:szCs w:val="18"/>
                <w:lang w:val="es-CO"/>
              </w:rPr>
              <w:t>10 x 20</w:t>
            </w:r>
          </w:p>
        </w:tc>
      </w:tr>
      <w:tr w:rsidR="00A76D8C" w:rsidRPr="008F67BB" w14:paraId="3EAC3CD9" w14:textId="77777777" w:rsidTr="0B552662">
        <w:trPr>
          <w:trHeight w:val="208"/>
        </w:trPr>
        <w:tc>
          <w:tcPr>
            <w:tcW w:w="1702" w:type="dxa"/>
            <w:vMerge/>
          </w:tcPr>
          <w:p w14:paraId="416219CF" w14:textId="77777777" w:rsidR="00A76D8C" w:rsidRPr="008F67BB" w:rsidRDefault="00A76D8C" w:rsidP="00FB67BE">
            <w:pPr>
              <w:pStyle w:val="TableParagraph"/>
              <w:ind w:left="309"/>
              <w:rPr>
                <w:sz w:val="18"/>
                <w:szCs w:val="18"/>
                <w:lang w:val="es-CO"/>
              </w:rPr>
            </w:pPr>
          </w:p>
        </w:tc>
        <w:tc>
          <w:tcPr>
            <w:tcW w:w="5824" w:type="dxa"/>
            <w:vAlign w:val="center"/>
            <w:hideMark/>
          </w:tcPr>
          <w:p w14:paraId="6B84F143" w14:textId="77777777" w:rsidR="00A76D8C" w:rsidRPr="008F67BB" w:rsidRDefault="00A76D8C" w:rsidP="0B552662">
            <w:pPr>
              <w:pStyle w:val="TableParagraph"/>
              <w:rPr>
                <w:sz w:val="18"/>
                <w:szCs w:val="18"/>
                <w:lang w:val="es-CO"/>
              </w:rPr>
            </w:pPr>
            <w:r w:rsidRPr="008F67BB">
              <w:rPr>
                <w:sz w:val="18"/>
                <w:szCs w:val="18"/>
                <w:lang w:val="es-CO"/>
              </w:rPr>
              <w:t>Pinceles, tamaño 5</w:t>
            </w:r>
          </w:p>
        </w:tc>
        <w:tc>
          <w:tcPr>
            <w:tcW w:w="1843" w:type="dxa"/>
            <w:vAlign w:val="center"/>
            <w:hideMark/>
          </w:tcPr>
          <w:p w14:paraId="66289A16" w14:textId="77777777" w:rsidR="00A76D8C" w:rsidRPr="008F67BB" w:rsidRDefault="00A76D8C" w:rsidP="0B552662">
            <w:pPr>
              <w:pStyle w:val="TableParagraph"/>
              <w:ind w:left="-2"/>
              <w:jc w:val="center"/>
              <w:rPr>
                <w:sz w:val="18"/>
                <w:szCs w:val="18"/>
                <w:lang w:val="es-CO"/>
              </w:rPr>
            </w:pPr>
            <w:r w:rsidRPr="008F67BB">
              <w:rPr>
                <w:sz w:val="18"/>
                <w:szCs w:val="18"/>
                <w:lang w:val="es-CO"/>
              </w:rPr>
              <w:t>10 x 20</w:t>
            </w:r>
          </w:p>
        </w:tc>
      </w:tr>
      <w:tr w:rsidR="00A76D8C" w:rsidRPr="008F67BB" w14:paraId="2FECEEC0" w14:textId="77777777" w:rsidTr="0B552662">
        <w:trPr>
          <w:trHeight w:val="205"/>
        </w:trPr>
        <w:tc>
          <w:tcPr>
            <w:tcW w:w="1702" w:type="dxa"/>
            <w:vMerge/>
          </w:tcPr>
          <w:p w14:paraId="70A71829" w14:textId="77777777" w:rsidR="00A76D8C" w:rsidRPr="008F67BB" w:rsidRDefault="00A76D8C" w:rsidP="00FB67BE">
            <w:pPr>
              <w:pStyle w:val="TableParagraph"/>
              <w:ind w:left="309"/>
              <w:rPr>
                <w:sz w:val="18"/>
                <w:szCs w:val="18"/>
                <w:lang w:val="es-CO"/>
              </w:rPr>
            </w:pPr>
          </w:p>
        </w:tc>
        <w:tc>
          <w:tcPr>
            <w:tcW w:w="5824" w:type="dxa"/>
            <w:vAlign w:val="center"/>
            <w:hideMark/>
          </w:tcPr>
          <w:p w14:paraId="5556DA19" w14:textId="77777777" w:rsidR="00A76D8C" w:rsidRPr="008F67BB" w:rsidRDefault="00A76D8C" w:rsidP="0B552662">
            <w:pPr>
              <w:pStyle w:val="TableParagraph"/>
              <w:rPr>
                <w:sz w:val="18"/>
                <w:szCs w:val="18"/>
                <w:lang w:val="es-CO"/>
              </w:rPr>
            </w:pPr>
            <w:r w:rsidRPr="008F67BB">
              <w:rPr>
                <w:sz w:val="18"/>
                <w:szCs w:val="18"/>
                <w:lang w:val="es-CO"/>
              </w:rPr>
              <w:t>Pinceles, tamaño 6</w:t>
            </w:r>
          </w:p>
        </w:tc>
        <w:tc>
          <w:tcPr>
            <w:tcW w:w="1843" w:type="dxa"/>
            <w:vAlign w:val="center"/>
            <w:hideMark/>
          </w:tcPr>
          <w:p w14:paraId="7FF9DF00" w14:textId="77777777" w:rsidR="00A76D8C" w:rsidRPr="008F67BB" w:rsidRDefault="00A76D8C" w:rsidP="0B552662">
            <w:pPr>
              <w:pStyle w:val="TableParagraph"/>
              <w:ind w:left="-2"/>
              <w:jc w:val="center"/>
              <w:rPr>
                <w:sz w:val="18"/>
                <w:szCs w:val="18"/>
                <w:lang w:val="es-CO"/>
              </w:rPr>
            </w:pPr>
            <w:r w:rsidRPr="008F67BB">
              <w:rPr>
                <w:sz w:val="18"/>
                <w:szCs w:val="18"/>
                <w:lang w:val="es-CO"/>
              </w:rPr>
              <w:t>10 x 20</w:t>
            </w:r>
          </w:p>
        </w:tc>
      </w:tr>
      <w:tr w:rsidR="00A76D8C" w:rsidRPr="008F67BB" w14:paraId="72B0CCD1" w14:textId="77777777" w:rsidTr="0B552662">
        <w:trPr>
          <w:trHeight w:val="205"/>
        </w:trPr>
        <w:tc>
          <w:tcPr>
            <w:tcW w:w="1702" w:type="dxa"/>
            <w:vMerge/>
            <w:hideMark/>
          </w:tcPr>
          <w:p w14:paraId="2F8FF705" w14:textId="77777777" w:rsidR="00A76D8C" w:rsidRPr="008F67BB" w:rsidRDefault="00A76D8C" w:rsidP="00FB67BE">
            <w:pPr>
              <w:pStyle w:val="TableParagraph"/>
              <w:ind w:left="309"/>
              <w:rPr>
                <w:b/>
                <w:sz w:val="18"/>
                <w:szCs w:val="18"/>
                <w:lang w:val="es-CO"/>
              </w:rPr>
            </w:pPr>
          </w:p>
        </w:tc>
        <w:tc>
          <w:tcPr>
            <w:tcW w:w="5824" w:type="dxa"/>
            <w:vAlign w:val="center"/>
            <w:hideMark/>
          </w:tcPr>
          <w:p w14:paraId="4104484B" w14:textId="77777777" w:rsidR="00A76D8C" w:rsidRPr="008F67BB" w:rsidRDefault="00A76D8C" w:rsidP="0B552662">
            <w:pPr>
              <w:pStyle w:val="TableParagraph"/>
              <w:rPr>
                <w:sz w:val="18"/>
                <w:szCs w:val="18"/>
                <w:lang w:val="es-CO"/>
              </w:rPr>
            </w:pPr>
            <w:r w:rsidRPr="008F67BB">
              <w:rPr>
                <w:sz w:val="18"/>
                <w:szCs w:val="18"/>
                <w:lang w:val="es-CO"/>
              </w:rPr>
              <w:t>Lápices No 2</w:t>
            </w:r>
          </w:p>
        </w:tc>
        <w:tc>
          <w:tcPr>
            <w:tcW w:w="1843" w:type="dxa"/>
            <w:vAlign w:val="center"/>
            <w:hideMark/>
          </w:tcPr>
          <w:p w14:paraId="5C56380A" w14:textId="77777777" w:rsidR="00A76D8C" w:rsidRPr="008F67BB" w:rsidRDefault="00A76D8C" w:rsidP="0B552662">
            <w:pPr>
              <w:pStyle w:val="TableParagraph"/>
              <w:ind w:left="-2"/>
              <w:jc w:val="center"/>
              <w:rPr>
                <w:sz w:val="18"/>
                <w:szCs w:val="18"/>
                <w:lang w:val="es-CO"/>
              </w:rPr>
            </w:pPr>
            <w:r w:rsidRPr="008F67BB">
              <w:rPr>
                <w:sz w:val="18"/>
                <w:szCs w:val="18"/>
                <w:lang w:val="es-CO"/>
              </w:rPr>
              <w:t>40 x 20</w:t>
            </w:r>
          </w:p>
        </w:tc>
      </w:tr>
      <w:tr w:rsidR="00A76D8C" w:rsidRPr="008F67BB" w14:paraId="7F365D0E" w14:textId="77777777" w:rsidTr="0B552662">
        <w:trPr>
          <w:trHeight w:val="147"/>
        </w:trPr>
        <w:tc>
          <w:tcPr>
            <w:tcW w:w="1702" w:type="dxa"/>
            <w:vMerge/>
            <w:vAlign w:val="center"/>
            <w:hideMark/>
          </w:tcPr>
          <w:p w14:paraId="03AE716E" w14:textId="77777777" w:rsidR="00A76D8C" w:rsidRPr="008F67BB" w:rsidRDefault="00A76D8C" w:rsidP="00FB67BE">
            <w:pPr>
              <w:pStyle w:val="TableParagraph"/>
              <w:ind w:left="309"/>
              <w:rPr>
                <w:b/>
                <w:sz w:val="18"/>
                <w:szCs w:val="18"/>
                <w:lang w:val="es-CO"/>
              </w:rPr>
            </w:pPr>
          </w:p>
        </w:tc>
        <w:tc>
          <w:tcPr>
            <w:tcW w:w="5824" w:type="dxa"/>
            <w:vAlign w:val="center"/>
            <w:hideMark/>
          </w:tcPr>
          <w:p w14:paraId="5642340B" w14:textId="77777777" w:rsidR="00A76D8C" w:rsidRPr="008F67BB" w:rsidRDefault="00A76D8C" w:rsidP="0B552662">
            <w:pPr>
              <w:pStyle w:val="TableParagraph"/>
              <w:rPr>
                <w:sz w:val="18"/>
                <w:szCs w:val="18"/>
                <w:lang w:val="es-CO"/>
              </w:rPr>
            </w:pPr>
            <w:r w:rsidRPr="008F67BB">
              <w:rPr>
                <w:sz w:val="18"/>
                <w:szCs w:val="18"/>
                <w:lang w:val="es-CO"/>
              </w:rPr>
              <w:t>Vasos plásticos porta pinceles</w:t>
            </w:r>
          </w:p>
        </w:tc>
        <w:tc>
          <w:tcPr>
            <w:tcW w:w="1843" w:type="dxa"/>
            <w:vAlign w:val="center"/>
            <w:hideMark/>
          </w:tcPr>
          <w:p w14:paraId="44D374D8" w14:textId="77777777" w:rsidR="00A76D8C" w:rsidRPr="008F67BB" w:rsidRDefault="00A76D8C" w:rsidP="0B552662">
            <w:pPr>
              <w:pStyle w:val="TableParagraph"/>
              <w:ind w:left="-2"/>
              <w:jc w:val="center"/>
              <w:rPr>
                <w:sz w:val="18"/>
                <w:szCs w:val="18"/>
                <w:lang w:val="es-CO"/>
              </w:rPr>
            </w:pPr>
            <w:r w:rsidRPr="008F67BB">
              <w:rPr>
                <w:sz w:val="18"/>
                <w:szCs w:val="18"/>
                <w:lang w:val="es-CO"/>
              </w:rPr>
              <w:t>20 x 20</w:t>
            </w:r>
          </w:p>
        </w:tc>
      </w:tr>
      <w:tr w:rsidR="00A76D8C" w:rsidRPr="008F67BB" w14:paraId="3681DDE3" w14:textId="77777777" w:rsidTr="0B552662">
        <w:trPr>
          <w:trHeight w:val="221"/>
        </w:trPr>
        <w:tc>
          <w:tcPr>
            <w:tcW w:w="1702" w:type="dxa"/>
            <w:vMerge/>
            <w:vAlign w:val="center"/>
            <w:hideMark/>
          </w:tcPr>
          <w:p w14:paraId="639CD313" w14:textId="77777777" w:rsidR="00A76D8C" w:rsidRPr="008F67BB" w:rsidRDefault="00A76D8C" w:rsidP="00FB67BE">
            <w:pPr>
              <w:pStyle w:val="TableParagraph"/>
              <w:ind w:left="309"/>
              <w:rPr>
                <w:b/>
                <w:sz w:val="18"/>
                <w:szCs w:val="18"/>
                <w:lang w:val="es-CO"/>
              </w:rPr>
            </w:pPr>
          </w:p>
        </w:tc>
        <w:tc>
          <w:tcPr>
            <w:tcW w:w="5824" w:type="dxa"/>
            <w:vAlign w:val="center"/>
            <w:hideMark/>
          </w:tcPr>
          <w:p w14:paraId="125A7CD0" w14:textId="77777777" w:rsidR="00A76D8C" w:rsidRPr="008F67BB" w:rsidRDefault="00A76D8C" w:rsidP="0B552662">
            <w:pPr>
              <w:pStyle w:val="TableParagraph"/>
              <w:rPr>
                <w:sz w:val="18"/>
                <w:szCs w:val="18"/>
                <w:lang w:val="es-CO"/>
              </w:rPr>
            </w:pPr>
            <w:r w:rsidRPr="008F67BB">
              <w:rPr>
                <w:sz w:val="18"/>
                <w:szCs w:val="18"/>
                <w:lang w:val="es-CO"/>
              </w:rPr>
              <w:t>Taja lápiz</w:t>
            </w:r>
          </w:p>
        </w:tc>
        <w:tc>
          <w:tcPr>
            <w:tcW w:w="1843" w:type="dxa"/>
            <w:vAlign w:val="center"/>
            <w:hideMark/>
          </w:tcPr>
          <w:p w14:paraId="3472E32C" w14:textId="77777777" w:rsidR="00A76D8C" w:rsidRPr="008F67BB" w:rsidRDefault="00A76D8C" w:rsidP="0B552662">
            <w:pPr>
              <w:pStyle w:val="TableParagraph"/>
              <w:ind w:left="-2"/>
              <w:jc w:val="center"/>
              <w:rPr>
                <w:sz w:val="18"/>
                <w:szCs w:val="18"/>
                <w:lang w:val="es-CO"/>
              </w:rPr>
            </w:pPr>
            <w:r w:rsidRPr="008F67BB">
              <w:rPr>
                <w:sz w:val="18"/>
                <w:szCs w:val="18"/>
                <w:lang w:val="es-CO"/>
              </w:rPr>
              <w:t>10 x 20</w:t>
            </w:r>
          </w:p>
        </w:tc>
      </w:tr>
      <w:tr w:rsidR="00A76D8C" w:rsidRPr="008F67BB" w14:paraId="6935743C" w14:textId="77777777" w:rsidTr="0B552662">
        <w:trPr>
          <w:trHeight w:val="126"/>
        </w:trPr>
        <w:tc>
          <w:tcPr>
            <w:tcW w:w="1702" w:type="dxa"/>
            <w:vMerge/>
            <w:vAlign w:val="center"/>
            <w:hideMark/>
          </w:tcPr>
          <w:p w14:paraId="2F2A0B35" w14:textId="77777777" w:rsidR="00A76D8C" w:rsidRPr="008F67BB" w:rsidRDefault="00A76D8C" w:rsidP="00FB67BE">
            <w:pPr>
              <w:pStyle w:val="TableParagraph"/>
              <w:ind w:left="309"/>
              <w:rPr>
                <w:b/>
                <w:sz w:val="18"/>
                <w:szCs w:val="18"/>
                <w:lang w:val="es-CO"/>
              </w:rPr>
            </w:pPr>
          </w:p>
        </w:tc>
        <w:tc>
          <w:tcPr>
            <w:tcW w:w="5824" w:type="dxa"/>
            <w:vAlign w:val="center"/>
            <w:hideMark/>
          </w:tcPr>
          <w:p w14:paraId="7AFCBD80" w14:textId="77777777" w:rsidR="00A76D8C" w:rsidRPr="008F67BB" w:rsidRDefault="00A76D8C" w:rsidP="0B552662">
            <w:pPr>
              <w:pStyle w:val="TableParagraph"/>
              <w:rPr>
                <w:sz w:val="18"/>
                <w:szCs w:val="18"/>
                <w:lang w:val="es-CO"/>
              </w:rPr>
            </w:pPr>
            <w:r w:rsidRPr="008F67BB">
              <w:rPr>
                <w:sz w:val="18"/>
                <w:szCs w:val="18"/>
                <w:lang w:val="es-CO"/>
              </w:rPr>
              <w:t>Cajas de colores básicos por 12 unidades</w:t>
            </w:r>
          </w:p>
        </w:tc>
        <w:tc>
          <w:tcPr>
            <w:tcW w:w="1843" w:type="dxa"/>
            <w:vAlign w:val="center"/>
            <w:hideMark/>
          </w:tcPr>
          <w:p w14:paraId="4CFEE21E" w14:textId="77777777" w:rsidR="00A76D8C" w:rsidRPr="008F67BB" w:rsidRDefault="00A76D8C" w:rsidP="0B552662">
            <w:pPr>
              <w:pStyle w:val="TableParagraph"/>
              <w:ind w:left="-2"/>
              <w:jc w:val="center"/>
              <w:rPr>
                <w:sz w:val="18"/>
                <w:szCs w:val="18"/>
                <w:lang w:val="es-CO"/>
              </w:rPr>
            </w:pPr>
            <w:r w:rsidRPr="008F67BB">
              <w:rPr>
                <w:sz w:val="18"/>
                <w:szCs w:val="18"/>
                <w:lang w:val="es-CO"/>
              </w:rPr>
              <w:t>10 x 20</w:t>
            </w:r>
          </w:p>
        </w:tc>
      </w:tr>
      <w:tr w:rsidR="00A76D8C" w:rsidRPr="008F67BB" w14:paraId="78D1D960" w14:textId="77777777" w:rsidTr="0B552662">
        <w:trPr>
          <w:trHeight w:val="213"/>
        </w:trPr>
        <w:tc>
          <w:tcPr>
            <w:tcW w:w="1702" w:type="dxa"/>
            <w:vMerge/>
            <w:vAlign w:val="center"/>
            <w:hideMark/>
          </w:tcPr>
          <w:p w14:paraId="42B90BBF" w14:textId="77777777" w:rsidR="00A76D8C" w:rsidRPr="008F67BB" w:rsidRDefault="00A76D8C" w:rsidP="00FB67BE">
            <w:pPr>
              <w:pStyle w:val="TableParagraph"/>
              <w:ind w:left="309"/>
              <w:rPr>
                <w:b/>
                <w:sz w:val="18"/>
                <w:szCs w:val="18"/>
                <w:lang w:val="es-CO"/>
              </w:rPr>
            </w:pPr>
          </w:p>
        </w:tc>
        <w:tc>
          <w:tcPr>
            <w:tcW w:w="5824" w:type="dxa"/>
            <w:vAlign w:val="center"/>
            <w:hideMark/>
          </w:tcPr>
          <w:p w14:paraId="50047215" w14:textId="77777777" w:rsidR="00A76D8C" w:rsidRPr="008F67BB" w:rsidRDefault="00A76D8C" w:rsidP="0B552662">
            <w:pPr>
              <w:pStyle w:val="TableParagraph"/>
              <w:rPr>
                <w:sz w:val="18"/>
                <w:szCs w:val="18"/>
                <w:lang w:val="es-CO"/>
              </w:rPr>
            </w:pPr>
            <w:r w:rsidRPr="008F67BB">
              <w:rPr>
                <w:sz w:val="18"/>
                <w:szCs w:val="18"/>
                <w:lang w:val="es-CO"/>
              </w:rPr>
              <w:t>Cajas de crayones gruesos de diferentes colores</w:t>
            </w:r>
          </w:p>
        </w:tc>
        <w:tc>
          <w:tcPr>
            <w:tcW w:w="1843" w:type="dxa"/>
            <w:vAlign w:val="center"/>
            <w:hideMark/>
          </w:tcPr>
          <w:p w14:paraId="55996559" w14:textId="77777777" w:rsidR="00A76D8C" w:rsidRPr="008F67BB" w:rsidRDefault="00A76D8C" w:rsidP="0B552662">
            <w:pPr>
              <w:pStyle w:val="TableParagraph"/>
              <w:ind w:left="-2"/>
              <w:jc w:val="center"/>
              <w:rPr>
                <w:sz w:val="18"/>
                <w:szCs w:val="18"/>
                <w:lang w:val="es-CO"/>
              </w:rPr>
            </w:pPr>
            <w:r w:rsidRPr="008F67BB">
              <w:rPr>
                <w:sz w:val="18"/>
                <w:szCs w:val="18"/>
                <w:lang w:val="es-CO"/>
              </w:rPr>
              <w:t>10 x 20</w:t>
            </w:r>
          </w:p>
        </w:tc>
      </w:tr>
      <w:tr w:rsidR="00A76D8C" w:rsidRPr="008F67BB" w14:paraId="3BFB2D07" w14:textId="77777777" w:rsidTr="0B552662">
        <w:trPr>
          <w:trHeight w:val="131"/>
        </w:trPr>
        <w:tc>
          <w:tcPr>
            <w:tcW w:w="1702" w:type="dxa"/>
            <w:vMerge/>
            <w:vAlign w:val="center"/>
            <w:hideMark/>
          </w:tcPr>
          <w:p w14:paraId="258D341C" w14:textId="77777777" w:rsidR="00A76D8C" w:rsidRPr="008F67BB" w:rsidRDefault="00A76D8C" w:rsidP="00FB67BE">
            <w:pPr>
              <w:pStyle w:val="TableParagraph"/>
              <w:ind w:left="309"/>
              <w:rPr>
                <w:b/>
                <w:sz w:val="18"/>
                <w:szCs w:val="18"/>
                <w:lang w:val="es-CO"/>
              </w:rPr>
            </w:pPr>
          </w:p>
        </w:tc>
        <w:tc>
          <w:tcPr>
            <w:tcW w:w="5824" w:type="dxa"/>
            <w:vAlign w:val="center"/>
            <w:hideMark/>
          </w:tcPr>
          <w:p w14:paraId="3514CFF1" w14:textId="77777777" w:rsidR="00A76D8C" w:rsidRPr="008F67BB" w:rsidRDefault="00A76D8C" w:rsidP="0B552662">
            <w:pPr>
              <w:pStyle w:val="TableParagraph"/>
              <w:rPr>
                <w:sz w:val="18"/>
                <w:szCs w:val="18"/>
                <w:lang w:val="es-CO"/>
              </w:rPr>
            </w:pPr>
            <w:r w:rsidRPr="008F67BB">
              <w:rPr>
                <w:sz w:val="18"/>
                <w:szCs w:val="18"/>
                <w:lang w:val="es-CO"/>
              </w:rPr>
              <w:t>Cajas de marcadores medianos de diferentes colores</w:t>
            </w:r>
          </w:p>
        </w:tc>
        <w:tc>
          <w:tcPr>
            <w:tcW w:w="1843" w:type="dxa"/>
            <w:vAlign w:val="center"/>
            <w:hideMark/>
          </w:tcPr>
          <w:p w14:paraId="7A7A2C1C" w14:textId="77777777" w:rsidR="00A76D8C" w:rsidRPr="008F67BB" w:rsidRDefault="00A76D8C" w:rsidP="0B552662">
            <w:pPr>
              <w:pStyle w:val="TableParagraph"/>
              <w:ind w:left="-2"/>
              <w:jc w:val="center"/>
              <w:rPr>
                <w:sz w:val="18"/>
                <w:szCs w:val="18"/>
                <w:lang w:val="es-CO"/>
              </w:rPr>
            </w:pPr>
            <w:r w:rsidRPr="008F67BB">
              <w:rPr>
                <w:sz w:val="18"/>
                <w:szCs w:val="18"/>
                <w:lang w:val="es-CO"/>
              </w:rPr>
              <w:t>10 x20</w:t>
            </w:r>
          </w:p>
        </w:tc>
      </w:tr>
      <w:tr w:rsidR="00A76D8C" w:rsidRPr="008F67BB" w14:paraId="300AF6A3" w14:textId="77777777" w:rsidTr="0B552662">
        <w:trPr>
          <w:trHeight w:val="208"/>
        </w:trPr>
        <w:tc>
          <w:tcPr>
            <w:tcW w:w="1702" w:type="dxa"/>
            <w:vMerge/>
            <w:vAlign w:val="center"/>
            <w:hideMark/>
          </w:tcPr>
          <w:p w14:paraId="2DFB2CF3" w14:textId="77777777" w:rsidR="00A76D8C" w:rsidRPr="008F67BB" w:rsidRDefault="00A76D8C" w:rsidP="00FB67BE">
            <w:pPr>
              <w:rPr>
                <w:rFonts w:ascii="Arial" w:hAnsi="Arial" w:cs="Arial"/>
                <w:b/>
                <w:sz w:val="18"/>
                <w:szCs w:val="18"/>
              </w:rPr>
            </w:pPr>
          </w:p>
        </w:tc>
        <w:tc>
          <w:tcPr>
            <w:tcW w:w="5824" w:type="dxa"/>
            <w:vAlign w:val="center"/>
            <w:hideMark/>
          </w:tcPr>
          <w:p w14:paraId="17F84417" w14:textId="77777777" w:rsidR="00A76D8C" w:rsidRPr="008F67BB" w:rsidRDefault="00A76D8C" w:rsidP="0B552662">
            <w:pPr>
              <w:pStyle w:val="TableParagraph"/>
              <w:rPr>
                <w:sz w:val="18"/>
                <w:szCs w:val="18"/>
                <w:lang w:val="es-CO"/>
              </w:rPr>
            </w:pPr>
            <w:r w:rsidRPr="008F67BB">
              <w:rPr>
                <w:sz w:val="18"/>
                <w:szCs w:val="18"/>
                <w:lang w:val="es-CO"/>
              </w:rPr>
              <w:t>Tijeras plásticas punta redonda</w:t>
            </w:r>
          </w:p>
        </w:tc>
        <w:tc>
          <w:tcPr>
            <w:tcW w:w="1843" w:type="dxa"/>
            <w:vAlign w:val="center"/>
            <w:hideMark/>
          </w:tcPr>
          <w:p w14:paraId="2A58E9B8" w14:textId="77777777" w:rsidR="00A76D8C" w:rsidRPr="008F67BB" w:rsidRDefault="00A76D8C" w:rsidP="0B552662">
            <w:pPr>
              <w:pStyle w:val="TableParagraph"/>
              <w:ind w:left="-2"/>
              <w:jc w:val="center"/>
              <w:rPr>
                <w:sz w:val="18"/>
                <w:szCs w:val="18"/>
                <w:lang w:val="es-CO"/>
              </w:rPr>
            </w:pPr>
            <w:r w:rsidRPr="008F67BB">
              <w:rPr>
                <w:sz w:val="18"/>
                <w:szCs w:val="18"/>
                <w:lang w:val="es-CO"/>
              </w:rPr>
              <w:t>10 x 20</w:t>
            </w:r>
          </w:p>
        </w:tc>
      </w:tr>
      <w:tr w:rsidR="00A76D8C" w:rsidRPr="008F67BB" w14:paraId="6A0B735C" w14:textId="77777777" w:rsidTr="0B552662">
        <w:trPr>
          <w:trHeight w:val="205"/>
        </w:trPr>
        <w:tc>
          <w:tcPr>
            <w:tcW w:w="1702" w:type="dxa"/>
            <w:vMerge/>
          </w:tcPr>
          <w:p w14:paraId="2FA486EF" w14:textId="77777777" w:rsidR="00A76D8C" w:rsidRPr="008F67BB" w:rsidRDefault="00A76D8C" w:rsidP="00FB67BE">
            <w:pPr>
              <w:pStyle w:val="TableParagraph"/>
              <w:ind w:left="0"/>
              <w:rPr>
                <w:sz w:val="18"/>
                <w:szCs w:val="18"/>
                <w:lang w:val="es-CO"/>
              </w:rPr>
            </w:pPr>
          </w:p>
        </w:tc>
        <w:tc>
          <w:tcPr>
            <w:tcW w:w="5824" w:type="dxa"/>
            <w:vAlign w:val="center"/>
            <w:hideMark/>
          </w:tcPr>
          <w:p w14:paraId="55D94FBF" w14:textId="77777777" w:rsidR="00A76D8C" w:rsidRPr="008F67BB" w:rsidRDefault="00A76D8C" w:rsidP="0B552662">
            <w:pPr>
              <w:pStyle w:val="TableParagraph"/>
              <w:rPr>
                <w:sz w:val="18"/>
                <w:szCs w:val="18"/>
                <w:lang w:val="es-CO"/>
              </w:rPr>
            </w:pPr>
            <w:r w:rsidRPr="008F67BB">
              <w:rPr>
                <w:sz w:val="18"/>
                <w:szCs w:val="18"/>
                <w:lang w:val="es-CO"/>
              </w:rPr>
              <w:t>Cartulina Bristol de diferentes colores, por octavos</w:t>
            </w:r>
          </w:p>
        </w:tc>
        <w:tc>
          <w:tcPr>
            <w:tcW w:w="1843" w:type="dxa"/>
            <w:vAlign w:val="center"/>
            <w:hideMark/>
          </w:tcPr>
          <w:p w14:paraId="0CD532D3" w14:textId="77777777" w:rsidR="00A76D8C" w:rsidRPr="008F67BB" w:rsidRDefault="00A76D8C" w:rsidP="0B552662">
            <w:pPr>
              <w:pStyle w:val="TableParagraph"/>
              <w:ind w:left="-2"/>
              <w:jc w:val="center"/>
              <w:rPr>
                <w:sz w:val="18"/>
                <w:szCs w:val="18"/>
                <w:lang w:val="es-CO"/>
              </w:rPr>
            </w:pPr>
            <w:r w:rsidRPr="008F67BB">
              <w:rPr>
                <w:sz w:val="18"/>
                <w:szCs w:val="18"/>
                <w:lang w:val="es-CO"/>
              </w:rPr>
              <w:t>30 x 20</w:t>
            </w:r>
          </w:p>
        </w:tc>
      </w:tr>
      <w:tr w:rsidR="00A76D8C" w:rsidRPr="008F67BB" w14:paraId="77C37E8A" w14:textId="77777777" w:rsidTr="0B552662">
        <w:trPr>
          <w:trHeight w:val="209"/>
        </w:trPr>
        <w:tc>
          <w:tcPr>
            <w:tcW w:w="1702" w:type="dxa"/>
            <w:vMerge/>
          </w:tcPr>
          <w:p w14:paraId="54557ECA" w14:textId="77777777" w:rsidR="00A76D8C" w:rsidRPr="008F67BB" w:rsidRDefault="00A76D8C" w:rsidP="00FB67BE">
            <w:pPr>
              <w:pStyle w:val="TableParagraph"/>
              <w:ind w:left="0"/>
              <w:rPr>
                <w:sz w:val="18"/>
                <w:szCs w:val="18"/>
                <w:lang w:val="es-CO"/>
              </w:rPr>
            </w:pPr>
          </w:p>
        </w:tc>
        <w:tc>
          <w:tcPr>
            <w:tcW w:w="5824" w:type="dxa"/>
            <w:vAlign w:val="center"/>
            <w:hideMark/>
          </w:tcPr>
          <w:p w14:paraId="6EEDFA93" w14:textId="77777777" w:rsidR="00A76D8C" w:rsidRPr="008F67BB" w:rsidRDefault="00A76D8C" w:rsidP="0B552662">
            <w:pPr>
              <w:pStyle w:val="TableParagraph"/>
              <w:rPr>
                <w:sz w:val="18"/>
                <w:szCs w:val="18"/>
                <w:lang w:val="es-CO"/>
              </w:rPr>
            </w:pPr>
            <w:r w:rsidRPr="008F67BB">
              <w:rPr>
                <w:sz w:val="18"/>
                <w:szCs w:val="18"/>
                <w:lang w:val="es-CO"/>
              </w:rPr>
              <w:t>Vinilos colores básicos (amarillo, azul. Rojo, blanco y negro)</w:t>
            </w:r>
          </w:p>
        </w:tc>
        <w:tc>
          <w:tcPr>
            <w:tcW w:w="1843" w:type="dxa"/>
            <w:vAlign w:val="center"/>
            <w:hideMark/>
          </w:tcPr>
          <w:p w14:paraId="3AB2C886" w14:textId="77777777" w:rsidR="00A76D8C" w:rsidRPr="008F67BB" w:rsidRDefault="00A76D8C" w:rsidP="0B552662">
            <w:pPr>
              <w:pStyle w:val="TableParagraph"/>
              <w:ind w:left="-2"/>
              <w:jc w:val="center"/>
              <w:rPr>
                <w:sz w:val="18"/>
                <w:szCs w:val="18"/>
                <w:lang w:val="es-CO"/>
              </w:rPr>
            </w:pPr>
            <w:r w:rsidRPr="008F67BB">
              <w:rPr>
                <w:sz w:val="18"/>
                <w:szCs w:val="18"/>
                <w:lang w:val="es-CO"/>
              </w:rPr>
              <w:t>30 x 20</w:t>
            </w:r>
          </w:p>
        </w:tc>
      </w:tr>
      <w:tr w:rsidR="00A76D8C" w:rsidRPr="008F67BB" w14:paraId="373151FC" w14:textId="77777777" w:rsidTr="0B552662">
        <w:trPr>
          <w:trHeight w:val="208"/>
        </w:trPr>
        <w:tc>
          <w:tcPr>
            <w:tcW w:w="1702" w:type="dxa"/>
            <w:vMerge/>
          </w:tcPr>
          <w:p w14:paraId="21DA6760" w14:textId="77777777" w:rsidR="00A76D8C" w:rsidRPr="008F67BB" w:rsidRDefault="00A76D8C" w:rsidP="00FB67BE">
            <w:pPr>
              <w:pStyle w:val="TableParagraph"/>
              <w:ind w:left="0"/>
              <w:rPr>
                <w:sz w:val="18"/>
                <w:szCs w:val="18"/>
                <w:lang w:val="es-CO"/>
              </w:rPr>
            </w:pPr>
          </w:p>
        </w:tc>
        <w:tc>
          <w:tcPr>
            <w:tcW w:w="5824" w:type="dxa"/>
            <w:vAlign w:val="center"/>
            <w:hideMark/>
          </w:tcPr>
          <w:p w14:paraId="52BC8F70" w14:textId="77777777" w:rsidR="00A76D8C" w:rsidRPr="008F67BB" w:rsidRDefault="00A76D8C" w:rsidP="0B552662">
            <w:pPr>
              <w:pStyle w:val="TableParagraph"/>
              <w:rPr>
                <w:sz w:val="18"/>
                <w:szCs w:val="18"/>
                <w:lang w:val="es-CO"/>
              </w:rPr>
            </w:pPr>
            <w:r w:rsidRPr="008F67BB">
              <w:rPr>
                <w:sz w:val="18"/>
                <w:szCs w:val="18"/>
                <w:lang w:val="es-CO"/>
              </w:rPr>
              <w:t>Papel silueta por octavos colores básicos (amarillo, azul, rojo, naranja, verde, violeta, blanco y negro)</w:t>
            </w:r>
          </w:p>
        </w:tc>
        <w:tc>
          <w:tcPr>
            <w:tcW w:w="1843" w:type="dxa"/>
            <w:vAlign w:val="center"/>
            <w:hideMark/>
          </w:tcPr>
          <w:p w14:paraId="26D7930E" w14:textId="77777777" w:rsidR="00A76D8C" w:rsidRPr="008F67BB" w:rsidRDefault="00A76D8C" w:rsidP="0B552662">
            <w:pPr>
              <w:pStyle w:val="TableParagraph"/>
              <w:ind w:left="-2"/>
              <w:jc w:val="center"/>
              <w:rPr>
                <w:sz w:val="18"/>
                <w:szCs w:val="18"/>
                <w:lang w:val="es-CO"/>
              </w:rPr>
            </w:pPr>
            <w:r w:rsidRPr="008F67BB">
              <w:rPr>
                <w:sz w:val="18"/>
                <w:szCs w:val="18"/>
                <w:lang w:val="es-CO"/>
              </w:rPr>
              <w:t>30 x 20</w:t>
            </w:r>
          </w:p>
        </w:tc>
      </w:tr>
    </w:tbl>
    <w:p w14:paraId="7A22F87A" w14:textId="77777777" w:rsidR="00A76D8C" w:rsidRPr="008F67BB" w:rsidRDefault="00A76D8C" w:rsidP="0B552662">
      <w:pPr>
        <w:ind w:left="868" w:right="659"/>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2AA3488C" w14:textId="77777777" w:rsidR="00A76D8C" w:rsidRPr="008F67BB" w:rsidRDefault="00A76D8C" w:rsidP="0B552662">
      <w:pPr>
        <w:pStyle w:val="Textoindependiente"/>
        <w:ind w:left="348"/>
        <w:rPr>
          <w:rFonts w:ascii="Arial" w:eastAsia="Arial" w:hAnsi="Arial" w:cs="Arial"/>
          <w:sz w:val="18"/>
          <w:szCs w:val="18"/>
          <w:lang w:val="es-CO"/>
        </w:rPr>
      </w:pPr>
    </w:p>
    <w:p w14:paraId="5522EFCF" w14:textId="77777777" w:rsidR="00A76D8C" w:rsidRPr="008F67BB" w:rsidRDefault="00A76D8C" w:rsidP="0B552662">
      <w:pPr>
        <w:ind w:right="-11"/>
        <w:jc w:val="both"/>
        <w:rPr>
          <w:rFonts w:ascii="Arial" w:eastAsia="Arial" w:hAnsi="Arial" w:cs="Arial"/>
          <w:sz w:val="18"/>
          <w:szCs w:val="18"/>
        </w:rPr>
      </w:pPr>
      <w:r w:rsidRPr="008F67BB">
        <w:rPr>
          <w:rFonts w:ascii="Arial" w:eastAsia="Arial" w:hAnsi="Arial" w:cs="Arial"/>
          <w:b/>
          <w:bCs/>
          <w:sz w:val="18"/>
          <w:szCs w:val="18"/>
        </w:rPr>
        <w:t xml:space="preserve">Nota: </w:t>
      </w:r>
      <w:r w:rsidRPr="008F67BB">
        <w:rPr>
          <w:rFonts w:ascii="Arial" w:eastAsia="Arial" w:hAnsi="Arial" w:cs="Arial"/>
          <w:sz w:val="18"/>
          <w:szCs w:val="18"/>
        </w:rPr>
        <w:t xml:space="preserve">Estos elementos se determinan según Proyecto de Atención Institucional y son </w:t>
      </w:r>
      <w:r w:rsidRPr="008F67BB">
        <w:rPr>
          <w:rFonts w:ascii="Arial" w:eastAsia="Arial" w:hAnsi="Arial" w:cs="Arial"/>
          <w:spacing w:val="-5"/>
          <w:sz w:val="18"/>
          <w:szCs w:val="18"/>
        </w:rPr>
        <w:t xml:space="preserve">un </w:t>
      </w:r>
      <w:r w:rsidRPr="008F67BB">
        <w:rPr>
          <w:rFonts w:ascii="Arial" w:eastAsia="Arial" w:hAnsi="Arial" w:cs="Arial"/>
          <w:sz w:val="18"/>
          <w:szCs w:val="18"/>
        </w:rPr>
        <w:t>ejemplo. Pueden</w:t>
      </w:r>
      <w:r w:rsidRPr="008F67BB">
        <w:rPr>
          <w:rFonts w:ascii="Arial" w:eastAsia="Arial" w:hAnsi="Arial" w:cs="Arial"/>
          <w:spacing w:val="-4"/>
          <w:sz w:val="18"/>
          <w:szCs w:val="18"/>
        </w:rPr>
        <w:t xml:space="preserve"> </w:t>
      </w:r>
      <w:r w:rsidRPr="008F67BB">
        <w:rPr>
          <w:rFonts w:ascii="Arial" w:eastAsia="Arial" w:hAnsi="Arial" w:cs="Arial"/>
          <w:sz w:val="18"/>
          <w:szCs w:val="18"/>
        </w:rPr>
        <w:t>variar</w:t>
      </w:r>
      <w:r w:rsidRPr="008F67BB">
        <w:rPr>
          <w:rFonts w:ascii="Arial" w:eastAsia="Arial" w:hAnsi="Arial" w:cs="Arial"/>
          <w:spacing w:val="-4"/>
          <w:sz w:val="18"/>
          <w:szCs w:val="18"/>
        </w:rPr>
        <w:t xml:space="preserve"> </w:t>
      </w:r>
      <w:r w:rsidRPr="008F67BB">
        <w:rPr>
          <w:rFonts w:ascii="Arial" w:eastAsia="Arial" w:hAnsi="Arial" w:cs="Arial"/>
          <w:sz w:val="18"/>
          <w:szCs w:val="18"/>
        </w:rPr>
        <w:t>de</w:t>
      </w:r>
      <w:r w:rsidRPr="008F67BB">
        <w:rPr>
          <w:rFonts w:ascii="Arial" w:eastAsia="Arial" w:hAnsi="Arial" w:cs="Arial"/>
          <w:spacing w:val="-4"/>
          <w:sz w:val="18"/>
          <w:szCs w:val="18"/>
        </w:rPr>
        <w:t xml:space="preserve"> </w:t>
      </w:r>
      <w:r w:rsidRPr="008F67BB">
        <w:rPr>
          <w:rFonts w:ascii="Arial" w:eastAsia="Arial" w:hAnsi="Arial" w:cs="Arial"/>
          <w:sz w:val="18"/>
          <w:szCs w:val="18"/>
        </w:rPr>
        <w:t>acuerdo</w:t>
      </w:r>
      <w:r w:rsidRPr="008F67BB">
        <w:rPr>
          <w:rFonts w:ascii="Arial" w:eastAsia="Arial" w:hAnsi="Arial" w:cs="Arial"/>
          <w:spacing w:val="-4"/>
          <w:sz w:val="18"/>
          <w:szCs w:val="18"/>
        </w:rPr>
        <w:t xml:space="preserve"> </w:t>
      </w:r>
      <w:r w:rsidRPr="008F67BB">
        <w:rPr>
          <w:rFonts w:ascii="Arial" w:eastAsia="Arial" w:hAnsi="Arial" w:cs="Arial"/>
          <w:sz w:val="18"/>
          <w:szCs w:val="18"/>
        </w:rPr>
        <w:t>con</w:t>
      </w:r>
      <w:r w:rsidRPr="008F67BB">
        <w:rPr>
          <w:rFonts w:ascii="Arial" w:eastAsia="Arial" w:hAnsi="Arial" w:cs="Arial"/>
          <w:spacing w:val="-4"/>
          <w:sz w:val="18"/>
          <w:szCs w:val="18"/>
        </w:rPr>
        <w:t xml:space="preserve"> </w:t>
      </w:r>
      <w:r w:rsidRPr="008F67BB">
        <w:rPr>
          <w:rFonts w:ascii="Arial" w:eastAsia="Arial" w:hAnsi="Arial" w:cs="Arial"/>
          <w:sz w:val="18"/>
          <w:szCs w:val="18"/>
        </w:rPr>
        <w:t>las</w:t>
      </w:r>
      <w:r w:rsidRPr="008F67BB">
        <w:rPr>
          <w:rFonts w:ascii="Arial" w:eastAsia="Arial" w:hAnsi="Arial" w:cs="Arial"/>
          <w:spacing w:val="-2"/>
          <w:sz w:val="18"/>
          <w:szCs w:val="18"/>
        </w:rPr>
        <w:t xml:space="preserve"> </w:t>
      </w:r>
      <w:r w:rsidRPr="008F67BB">
        <w:rPr>
          <w:rFonts w:ascii="Arial" w:eastAsia="Arial" w:hAnsi="Arial" w:cs="Arial"/>
          <w:sz w:val="18"/>
          <w:szCs w:val="18"/>
        </w:rPr>
        <w:t>prácticas</w:t>
      </w:r>
      <w:r w:rsidRPr="008F67BB">
        <w:rPr>
          <w:rFonts w:ascii="Arial" w:eastAsia="Arial" w:hAnsi="Arial" w:cs="Arial"/>
          <w:spacing w:val="-5"/>
          <w:sz w:val="18"/>
          <w:szCs w:val="18"/>
        </w:rPr>
        <w:t xml:space="preserve"> </w:t>
      </w:r>
      <w:r w:rsidRPr="008F67BB">
        <w:rPr>
          <w:rFonts w:ascii="Arial" w:eastAsia="Arial" w:hAnsi="Arial" w:cs="Arial"/>
          <w:sz w:val="18"/>
          <w:szCs w:val="18"/>
        </w:rPr>
        <w:t>culturales, proyectos,</w:t>
      </w:r>
      <w:r w:rsidRPr="008F67BB">
        <w:rPr>
          <w:rFonts w:ascii="Arial" w:eastAsia="Arial" w:hAnsi="Arial" w:cs="Arial"/>
          <w:spacing w:val="-4"/>
          <w:sz w:val="18"/>
          <w:szCs w:val="18"/>
        </w:rPr>
        <w:t xml:space="preserve"> </w:t>
      </w:r>
      <w:r w:rsidRPr="008F67BB">
        <w:rPr>
          <w:rFonts w:ascii="Arial" w:eastAsia="Arial" w:hAnsi="Arial" w:cs="Arial"/>
          <w:sz w:val="18"/>
          <w:szCs w:val="18"/>
        </w:rPr>
        <w:t>estrategias</w:t>
      </w:r>
      <w:r w:rsidRPr="008F67BB">
        <w:rPr>
          <w:rFonts w:ascii="Arial" w:eastAsia="Arial" w:hAnsi="Arial" w:cs="Arial"/>
          <w:spacing w:val="-3"/>
          <w:sz w:val="18"/>
          <w:szCs w:val="18"/>
        </w:rPr>
        <w:t xml:space="preserve"> </w:t>
      </w:r>
      <w:r w:rsidRPr="008F67BB">
        <w:rPr>
          <w:rFonts w:ascii="Arial" w:eastAsia="Arial" w:hAnsi="Arial" w:cs="Arial"/>
          <w:sz w:val="18"/>
          <w:szCs w:val="18"/>
        </w:rPr>
        <w:t>y los espacios con que cuente para el desarrollo de la modalidad de</w:t>
      </w:r>
      <w:r w:rsidRPr="008F67BB">
        <w:rPr>
          <w:rFonts w:ascii="Arial" w:eastAsia="Arial" w:hAnsi="Arial" w:cs="Arial"/>
          <w:spacing w:val="-1"/>
          <w:sz w:val="18"/>
          <w:szCs w:val="18"/>
        </w:rPr>
        <w:t xml:space="preserve"> </w:t>
      </w:r>
      <w:r w:rsidRPr="008F67BB">
        <w:rPr>
          <w:rFonts w:ascii="Arial" w:eastAsia="Arial" w:hAnsi="Arial" w:cs="Arial"/>
          <w:sz w:val="18"/>
          <w:szCs w:val="18"/>
        </w:rPr>
        <w:t>atención.</w:t>
      </w:r>
    </w:p>
    <w:p w14:paraId="3856C6F2" w14:textId="77777777" w:rsidR="00A76D8C" w:rsidRPr="007B507E" w:rsidRDefault="00A76D8C" w:rsidP="0B552662">
      <w:pPr>
        <w:widowControl w:val="0"/>
        <w:tabs>
          <w:tab w:val="left" w:pos="1122"/>
        </w:tabs>
        <w:autoSpaceDE w:val="0"/>
        <w:autoSpaceDN w:val="0"/>
        <w:ind w:left="348"/>
        <w:rPr>
          <w:rFonts w:ascii="Arial" w:eastAsia="Arial" w:hAnsi="Arial" w:cs="Arial"/>
          <w:b/>
          <w:bCs/>
        </w:rPr>
      </w:pPr>
    </w:p>
    <w:p w14:paraId="741AF738" w14:textId="77777777" w:rsidR="00A76D8C" w:rsidRPr="008F67BB" w:rsidRDefault="00A76D8C" w:rsidP="0B552662">
      <w:pPr>
        <w:jc w:val="both"/>
        <w:rPr>
          <w:rFonts w:ascii="Arial" w:eastAsia="Arial" w:hAnsi="Arial" w:cs="Arial"/>
        </w:rPr>
      </w:pPr>
      <w:r w:rsidRPr="008F67BB">
        <w:rPr>
          <w:rFonts w:ascii="Arial" w:eastAsia="Arial" w:hAnsi="Arial" w:cs="Arial"/>
          <w:b/>
          <w:bCs/>
        </w:rPr>
        <w:t xml:space="preserve">Dotación de Seguridad Industrial: </w:t>
      </w:r>
      <w:r w:rsidRPr="008F67BB">
        <w:rPr>
          <w:rFonts w:ascii="Arial" w:eastAsia="Arial" w:hAnsi="Arial" w:cs="Arial"/>
        </w:rPr>
        <w:t>No</w:t>
      </w:r>
      <w:r w:rsidRPr="008F67BB">
        <w:rPr>
          <w:rFonts w:ascii="Arial" w:eastAsia="Arial" w:hAnsi="Arial" w:cs="Arial"/>
          <w:spacing w:val="-3"/>
        </w:rPr>
        <w:t xml:space="preserve"> </w:t>
      </w:r>
      <w:r w:rsidRPr="008F67BB">
        <w:rPr>
          <w:rFonts w:ascii="Arial" w:eastAsia="Arial" w:hAnsi="Arial" w:cs="Arial"/>
        </w:rPr>
        <w:t>aplica.</w:t>
      </w:r>
    </w:p>
    <w:p w14:paraId="37310B24" w14:textId="77777777" w:rsidR="00A76D8C" w:rsidRPr="008F67BB" w:rsidRDefault="00A76D8C" w:rsidP="0B552662">
      <w:pPr>
        <w:jc w:val="both"/>
        <w:rPr>
          <w:rFonts w:ascii="Arial" w:eastAsia="Arial" w:hAnsi="Arial" w:cs="Arial"/>
        </w:rPr>
      </w:pPr>
    </w:p>
    <w:p w14:paraId="1CDC0D9E" w14:textId="77777777" w:rsidR="007B507E" w:rsidRPr="008F67BB" w:rsidRDefault="007B507E" w:rsidP="0B552662">
      <w:pPr>
        <w:jc w:val="both"/>
        <w:rPr>
          <w:rStyle w:val="PrrafodelistaCar"/>
          <w:rFonts w:ascii="Arial" w:eastAsia="Arial" w:hAnsi="Arial" w:cs="Arial"/>
          <w:b/>
          <w:bCs/>
        </w:rPr>
      </w:pPr>
    </w:p>
    <w:p w14:paraId="0CE1575E" w14:textId="53C96993" w:rsidR="007B507E" w:rsidRPr="008F67BB" w:rsidRDefault="00C01583" w:rsidP="0B552662">
      <w:pPr>
        <w:pStyle w:val="TableParagraph"/>
        <w:tabs>
          <w:tab w:val="left" w:pos="1123"/>
        </w:tabs>
        <w:ind w:left="0" w:right="97"/>
        <w:jc w:val="both"/>
        <w:rPr>
          <w:sz w:val="24"/>
          <w:szCs w:val="24"/>
          <w:lang w:val="es-CO"/>
        </w:rPr>
      </w:pPr>
      <w:r w:rsidRPr="008F67BB">
        <w:rPr>
          <w:b/>
          <w:bCs/>
          <w:sz w:val="24"/>
          <w:szCs w:val="24"/>
          <w:u w:val="single"/>
        </w:rPr>
        <w:t>Actividades recreativas/culturales</w:t>
      </w:r>
      <w:r w:rsidR="00117A31" w:rsidRPr="008F67BB">
        <w:rPr>
          <w:b/>
          <w:bCs/>
          <w:sz w:val="24"/>
          <w:szCs w:val="24"/>
        </w:rPr>
        <w:t xml:space="preserve">: </w:t>
      </w:r>
      <w:r w:rsidR="007B507E" w:rsidRPr="008F67BB">
        <w:rPr>
          <w:sz w:val="24"/>
          <w:szCs w:val="24"/>
          <w:lang w:val="es-CO"/>
        </w:rPr>
        <w:t>2 actividades recreativas/culturales al año, en tiempos concertados con el supervisor.</w:t>
      </w:r>
    </w:p>
    <w:p w14:paraId="66BD7802" w14:textId="3BE17B1A" w:rsidR="007B507E" w:rsidRPr="008F67BB" w:rsidRDefault="007B507E" w:rsidP="0B552662">
      <w:pPr>
        <w:jc w:val="both"/>
        <w:rPr>
          <w:rStyle w:val="PrrafodelistaCar"/>
          <w:rFonts w:ascii="Arial" w:eastAsia="Arial" w:hAnsi="Arial" w:cs="Arial"/>
          <w:b/>
          <w:bCs/>
        </w:rPr>
      </w:pPr>
    </w:p>
    <w:p w14:paraId="0DAA8A77" w14:textId="77777777" w:rsidR="00ED7DF9" w:rsidRPr="008F67BB" w:rsidRDefault="00ED7DF9" w:rsidP="0B552662">
      <w:pPr>
        <w:jc w:val="both"/>
        <w:rPr>
          <w:rStyle w:val="PrrafodelistaCar"/>
          <w:rFonts w:ascii="Arial" w:eastAsia="Arial" w:hAnsi="Arial" w:cs="Arial"/>
          <w:b/>
          <w:bCs/>
        </w:rPr>
      </w:pPr>
    </w:p>
    <w:p w14:paraId="7567D3A0" w14:textId="45351B3F" w:rsidR="007B507E" w:rsidRPr="008F67BB" w:rsidRDefault="00C01583" w:rsidP="0B552662">
      <w:pPr>
        <w:pStyle w:val="TableParagraph"/>
        <w:ind w:left="0" w:right="94"/>
        <w:jc w:val="both"/>
        <w:rPr>
          <w:sz w:val="24"/>
          <w:szCs w:val="24"/>
          <w:lang w:val="es-CO"/>
        </w:rPr>
      </w:pPr>
      <w:r w:rsidRPr="008F67BB">
        <w:rPr>
          <w:rStyle w:val="PrrafodelistaCar"/>
          <w:b/>
          <w:bCs/>
          <w:u w:val="single"/>
        </w:rPr>
        <w:t>Infraestructura</w:t>
      </w:r>
      <w:r w:rsidR="00ED7DF9" w:rsidRPr="008F67BB">
        <w:rPr>
          <w:rStyle w:val="PrrafodelistaCar"/>
          <w:b/>
          <w:bCs/>
          <w:u w:val="single"/>
        </w:rPr>
        <w:t>:</w:t>
      </w:r>
      <w:r w:rsidR="00ED7DF9" w:rsidRPr="008F67BB">
        <w:rPr>
          <w:rStyle w:val="PrrafodelistaCar"/>
          <w:b/>
          <w:bCs/>
        </w:rPr>
        <w:t xml:space="preserve"> </w:t>
      </w:r>
      <w:r w:rsidR="007B507E" w:rsidRPr="008F67BB">
        <w:rPr>
          <w:sz w:val="24"/>
          <w:szCs w:val="24"/>
          <w:lang w:val="es-CO"/>
        </w:rPr>
        <w:t xml:space="preserve">Se debe contar con la infraestructura física de espacios requeridos para la prestación del servicio y condiciones locativas de acuerdo con los estándares establecidos por el </w:t>
      </w:r>
      <w:r w:rsidR="004D1A08" w:rsidRPr="008F67BB">
        <w:rPr>
          <w:i/>
          <w:iCs/>
          <w:sz w:val="24"/>
          <w:szCs w:val="24"/>
          <w:lang w:val="es-CO"/>
        </w:rPr>
        <w:t>Manual de Estándares de Calidad en los Servicios de Restablecimiento en Administración de Justicia</w:t>
      </w:r>
      <w:r w:rsidR="007B507E" w:rsidRPr="008F67BB">
        <w:rPr>
          <w:sz w:val="24"/>
          <w:szCs w:val="24"/>
          <w:lang w:val="es-CO"/>
        </w:rPr>
        <w:t xml:space="preserve">. </w:t>
      </w:r>
    </w:p>
    <w:p w14:paraId="2B2EA78C" w14:textId="77777777" w:rsidR="007B507E" w:rsidRPr="008F67BB" w:rsidRDefault="007B507E" w:rsidP="0B552662">
      <w:pPr>
        <w:pStyle w:val="TableParagraph"/>
        <w:ind w:left="106" w:right="94"/>
        <w:jc w:val="both"/>
        <w:rPr>
          <w:sz w:val="24"/>
          <w:szCs w:val="24"/>
          <w:lang w:val="es-CO"/>
        </w:rPr>
      </w:pPr>
    </w:p>
    <w:p w14:paraId="37DE7A9B" w14:textId="091A125A" w:rsidR="007B507E" w:rsidRPr="008F67BB" w:rsidRDefault="4B9D8B68" w:rsidP="0B552662">
      <w:pPr>
        <w:pStyle w:val="TableParagraph"/>
        <w:ind w:left="0" w:right="94"/>
        <w:jc w:val="both"/>
        <w:rPr>
          <w:sz w:val="24"/>
          <w:szCs w:val="24"/>
          <w:lang w:val="es-CO"/>
        </w:rPr>
      </w:pPr>
      <w:r w:rsidRPr="008F67BB">
        <w:rPr>
          <w:rStyle w:val="PrrafodelistaCar"/>
          <w:b/>
          <w:bCs/>
          <w:u w:val="single"/>
        </w:rPr>
        <w:t>Licencia de Funcionamiento:</w:t>
      </w:r>
      <w:r w:rsidRPr="008F67BB">
        <w:rPr>
          <w:rStyle w:val="PrrafodelistaCar"/>
        </w:rPr>
        <w:t xml:space="preserve"> </w:t>
      </w:r>
      <w:r w:rsidR="11AEF48F" w:rsidRPr="008F67BB">
        <w:rPr>
          <w:sz w:val="24"/>
          <w:szCs w:val="24"/>
          <w:lang w:val="es-CO"/>
        </w:rPr>
        <w:t xml:space="preserve">La licencia de funcionamiento de esta modalidad tiene cobertura departamental. </w:t>
      </w:r>
    </w:p>
    <w:p w14:paraId="6D12507E" w14:textId="77777777" w:rsidR="007B507E" w:rsidRPr="008F67BB" w:rsidRDefault="007B507E" w:rsidP="0B552662">
      <w:pPr>
        <w:pStyle w:val="TableParagraph"/>
        <w:ind w:left="0" w:right="94"/>
        <w:jc w:val="both"/>
        <w:rPr>
          <w:sz w:val="24"/>
          <w:szCs w:val="24"/>
          <w:lang w:val="es-CO"/>
        </w:rPr>
      </w:pPr>
    </w:p>
    <w:p w14:paraId="72A6D6D9" w14:textId="77777777" w:rsidR="007B507E" w:rsidRPr="008F67BB" w:rsidRDefault="007B507E" w:rsidP="0B552662">
      <w:pPr>
        <w:pStyle w:val="TableParagraph"/>
        <w:ind w:left="0" w:right="94"/>
        <w:jc w:val="both"/>
        <w:rPr>
          <w:sz w:val="24"/>
          <w:szCs w:val="24"/>
          <w:lang w:val="es-CO"/>
        </w:rPr>
      </w:pPr>
      <w:r w:rsidRPr="008F67BB">
        <w:rPr>
          <w:sz w:val="24"/>
          <w:szCs w:val="24"/>
          <w:lang w:val="es-CO"/>
        </w:rPr>
        <w:t>Las intervenciones que se realicen fuera del municipio donde se encuentre la sede operativa/administrativa, podrán ser presenciales, por parte del equipo de profesionales del operador o a través de las TIC.</w:t>
      </w:r>
    </w:p>
    <w:p w14:paraId="058D4463" w14:textId="77777777" w:rsidR="007B507E" w:rsidRPr="008F67BB" w:rsidRDefault="007B507E" w:rsidP="0B552662">
      <w:pPr>
        <w:pStyle w:val="TableParagraph"/>
        <w:ind w:left="0" w:right="94"/>
        <w:jc w:val="both"/>
        <w:rPr>
          <w:sz w:val="24"/>
          <w:szCs w:val="24"/>
          <w:lang w:val="es-CO"/>
        </w:rPr>
      </w:pPr>
    </w:p>
    <w:p w14:paraId="17853FB1" w14:textId="5BE5956F" w:rsidR="007B507E" w:rsidRPr="008F67BB" w:rsidRDefault="007B507E" w:rsidP="0B552662">
      <w:pPr>
        <w:pStyle w:val="TableParagraph"/>
        <w:ind w:left="0" w:right="95"/>
        <w:jc w:val="both"/>
        <w:rPr>
          <w:sz w:val="24"/>
          <w:szCs w:val="24"/>
          <w:lang w:val="es-CO"/>
        </w:rPr>
      </w:pPr>
      <w:r w:rsidRPr="008F67BB">
        <w:rPr>
          <w:sz w:val="24"/>
          <w:szCs w:val="24"/>
          <w:lang w:val="es-CO"/>
        </w:rPr>
        <w:t xml:space="preserve">Esta modalidad de atención no requiere capacidad instalada; </w:t>
      </w:r>
      <w:r w:rsidR="007C635B" w:rsidRPr="008F67BB">
        <w:rPr>
          <w:sz w:val="24"/>
          <w:szCs w:val="24"/>
          <w:lang w:val="es-CO"/>
        </w:rPr>
        <w:t>l</w:t>
      </w:r>
      <w:r w:rsidRPr="008F67BB">
        <w:rPr>
          <w:sz w:val="24"/>
          <w:szCs w:val="24"/>
          <w:lang w:val="es-CO"/>
        </w:rPr>
        <w:t>a intervención individual o grupal, puede darse en los entornos donde se desarrolle la vida cotidiana de los adolescentes y jóvenes.</w:t>
      </w:r>
    </w:p>
    <w:p w14:paraId="6DE925D7" w14:textId="77777777" w:rsidR="007B507E" w:rsidRPr="008F67BB" w:rsidRDefault="007B507E" w:rsidP="0B552662">
      <w:pPr>
        <w:pStyle w:val="TableParagraph"/>
        <w:ind w:left="0" w:right="95"/>
        <w:jc w:val="both"/>
        <w:rPr>
          <w:sz w:val="24"/>
          <w:szCs w:val="24"/>
          <w:lang w:val="es-CO"/>
        </w:rPr>
      </w:pPr>
    </w:p>
    <w:p w14:paraId="6F852CD5" w14:textId="6CEDCB60" w:rsidR="00A76D8C" w:rsidRPr="008F67BB" w:rsidRDefault="007B507E" w:rsidP="0B552662">
      <w:pPr>
        <w:jc w:val="both"/>
        <w:rPr>
          <w:rFonts w:ascii="Arial" w:eastAsia="Arial" w:hAnsi="Arial" w:cs="Arial"/>
          <w:b/>
          <w:bCs/>
          <w:color w:val="000000"/>
        </w:rPr>
      </w:pPr>
      <w:r w:rsidRPr="008F67BB">
        <w:rPr>
          <w:rFonts w:ascii="Arial" w:eastAsia="Arial" w:hAnsi="Arial" w:cs="Arial"/>
          <w:lang w:bidi="es-ES"/>
        </w:rPr>
        <w:t>Para la atención directa, no aplica infraestructura, ni licencia de funcionamiento</w:t>
      </w:r>
      <w:r w:rsidR="007C635B" w:rsidRPr="008F67BB">
        <w:rPr>
          <w:rFonts w:ascii="Arial" w:eastAsia="Arial" w:hAnsi="Arial" w:cs="Arial"/>
          <w:lang w:bidi="es-ES"/>
        </w:rPr>
        <w:t>,</w:t>
      </w:r>
      <w:r w:rsidRPr="008F67BB">
        <w:rPr>
          <w:rFonts w:ascii="Arial" w:eastAsia="Arial" w:hAnsi="Arial" w:cs="Arial"/>
          <w:lang w:bidi="es-ES"/>
        </w:rPr>
        <w:t xml:space="preserve"> dado que la atención se brinda en territorio (contexto del adolescente o joven), haciendo uso de recursos locativos tanto de ICBF como del ente territorial y/o de la comunidad</w:t>
      </w:r>
      <w:r w:rsidR="007C635B" w:rsidRPr="008F67BB">
        <w:rPr>
          <w:rFonts w:ascii="Arial" w:eastAsia="Arial" w:hAnsi="Arial" w:cs="Arial"/>
          <w:lang w:bidi="es-ES"/>
        </w:rPr>
        <w:t>.</w:t>
      </w:r>
    </w:p>
    <w:p w14:paraId="0EF4902F" w14:textId="77777777" w:rsidR="00A76D8C" w:rsidRPr="008F67BB" w:rsidRDefault="00A76D8C" w:rsidP="0B552662">
      <w:pPr>
        <w:ind w:left="348"/>
        <w:jc w:val="both"/>
        <w:rPr>
          <w:rFonts w:ascii="Arial" w:eastAsia="Arial" w:hAnsi="Arial" w:cs="Arial"/>
        </w:rPr>
      </w:pPr>
    </w:p>
    <w:p w14:paraId="3B23A2B4" w14:textId="77777777" w:rsidR="007B507E" w:rsidRPr="008F67BB" w:rsidRDefault="007B507E" w:rsidP="0B552662">
      <w:pPr>
        <w:ind w:left="348"/>
        <w:jc w:val="both"/>
        <w:rPr>
          <w:rFonts w:ascii="Arial" w:eastAsia="Arial" w:hAnsi="Arial" w:cs="Arial"/>
        </w:rPr>
      </w:pPr>
    </w:p>
    <w:p w14:paraId="1C586314" w14:textId="51E77E15" w:rsidR="00A76D8C" w:rsidRPr="008F67BB" w:rsidRDefault="00C01583" w:rsidP="0B552662">
      <w:pPr>
        <w:rPr>
          <w:rFonts w:ascii="Arial" w:eastAsia="Arial" w:hAnsi="Arial" w:cs="Arial"/>
          <w:b/>
          <w:bCs/>
          <w:u w:val="single"/>
        </w:rPr>
      </w:pPr>
      <w:r w:rsidRPr="008F67BB">
        <w:rPr>
          <w:rFonts w:ascii="Arial" w:eastAsia="Arial" w:hAnsi="Arial" w:cs="Arial"/>
          <w:b/>
          <w:bCs/>
          <w:u w:val="single"/>
        </w:rPr>
        <w:t>Talento humano</w:t>
      </w:r>
      <w:r w:rsidR="00117A31" w:rsidRPr="008F67BB">
        <w:rPr>
          <w:rFonts w:ascii="Arial" w:eastAsia="Arial" w:hAnsi="Arial" w:cs="Arial"/>
          <w:b/>
          <w:bCs/>
          <w:u w:val="single"/>
        </w:rPr>
        <w:t>:</w:t>
      </w:r>
    </w:p>
    <w:p w14:paraId="48B5348B" w14:textId="77777777" w:rsidR="00117A31" w:rsidRPr="008F67BB" w:rsidRDefault="00117A31" w:rsidP="0B552662">
      <w:pPr>
        <w:rPr>
          <w:rFonts w:ascii="Arial" w:eastAsia="Arial" w:hAnsi="Arial" w:cs="Arial"/>
          <w:color w:val="000000"/>
        </w:rPr>
      </w:pPr>
    </w:p>
    <w:p w14:paraId="05DDAFAA" w14:textId="377FF309" w:rsidR="00A76D8C" w:rsidRPr="008F67BB" w:rsidRDefault="00A76D8C" w:rsidP="0B552662">
      <w:pPr>
        <w:ind w:left="868" w:right="659"/>
        <w:jc w:val="center"/>
        <w:rPr>
          <w:rFonts w:ascii="Arial" w:eastAsia="Arial" w:hAnsi="Arial" w:cs="Arial"/>
          <w:b/>
          <w:bCs/>
        </w:rPr>
      </w:pPr>
      <w:r w:rsidRPr="008F67BB">
        <w:rPr>
          <w:rFonts w:ascii="Arial" w:eastAsia="Arial" w:hAnsi="Arial" w:cs="Arial"/>
          <w:b/>
          <w:bCs/>
        </w:rPr>
        <w:t>Tabla No. 2</w:t>
      </w:r>
      <w:r w:rsidR="005D7DA2" w:rsidRPr="008F67BB">
        <w:rPr>
          <w:rFonts w:ascii="Arial" w:eastAsia="Arial" w:hAnsi="Arial" w:cs="Arial"/>
          <w:b/>
          <w:bCs/>
        </w:rPr>
        <w:t>8</w:t>
      </w:r>
      <w:r w:rsidRPr="008F67BB">
        <w:rPr>
          <w:rFonts w:ascii="Arial" w:eastAsia="Arial" w:hAnsi="Arial" w:cs="Arial"/>
          <w:b/>
          <w:bCs/>
        </w:rPr>
        <w:t xml:space="preserve"> Talento Humano. Libertad Asistida/Vigilada</w:t>
      </w:r>
    </w:p>
    <w:p w14:paraId="480B0BE2" w14:textId="77777777" w:rsidR="0008621A" w:rsidRDefault="0008621A" w:rsidP="0B552662">
      <w:pPr>
        <w:ind w:left="868" w:right="659"/>
        <w:jc w:val="center"/>
        <w:rPr>
          <w:rFonts w:ascii="Arial" w:eastAsia="Arial" w:hAnsi="Arial" w:cs="Arial"/>
          <w:b/>
          <w:bCs/>
        </w:rPr>
      </w:pPr>
    </w:p>
    <w:tbl>
      <w:tblPr>
        <w:tblW w:w="95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3"/>
        <w:gridCol w:w="5103"/>
        <w:gridCol w:w="2410"/>
      </w:tblGrid>
      <w:tr w:rsidR="003D3E78" w:rsidRPr="008F67BB" w14:paraId="37EF939B" w14:textId="77777777" w:rsidTr="00973F6D">
        <w:trPr>
          <w:trHeight w:val="414"/>
        </w:trPr>
        <w:tc>
          <w:tcPr>
            <w:tcW w:w="1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vAlign w:val="center"/>
            <w:hideMark/>
          </w:tcPr>
          <w:p w14:paraId="62BCE007" w14:textId="77777777" w:rsidR="0008621A" w:rsidRPr="008F67BB" w:rsidRDefault="0008621A" w:rsidP="00973F6D">
            <w:pPr>
              <w:pStyle w:val="TableParagraph"/>
              <w:ind w:left="0" w:right="63"/>
              <w:jc w:val="center"/>
              <w:rPr>
                <w:b/>
                <w:bCs/>
                <w:sz w:val="18"/>
                <w:szCs w:val="18"/>
                <w:lang w:val="es-CO"/>
              </w:rPr>
            </w:pPr>
            <w:r w:rsidRPr="008F67BB">
              <w:rPr>
                <w:b/>
                <w:bCs/>
                <w:sz w:val="18"/>
                <w:szCs w:val="18"/>
                <w:lang w:val="es-CO"/>
              </w:rPr>
              <w:t>ÁREAS</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vAlign w:val="center"/>
            <w:hideMark/>
          </w:tcPr>
          <w:p w14:paraId="02EB676E" w14:textId="77777777" w:rsidR="0008621A" w:rsidRPr="008F67BB" w:rsidRDefault="0008621A" w:rsidP="00973F6D">
            <w:pPr>
              <w:pStyle w:val="TableParagraph"/>
              <w:ind w:left="3" w:right="16"/>
              <w:jc w:val="center"/>
              <w:rPr>
                <w:b/>
                <w:bCs/>
                <w:sz w:val="18"/>
                <w:szCs w:val="18"/>
                <w:lang w:val="es-CO"/>
              </w:rPr>
            </w:pPr>
            <w:r w:rsidRPr="008F67BB">
              <w:rPr>
                <w:b/>
                <w:bCs/>
                <w:sz w:val="18"/>
                <w:szCs w:val="18"/>
                <w:lang w:val="es-CO"/>
              </w:rPr>
              <w:t>PERSONAL</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vAlign w:val="center"/>
            <w:hideMark/>
          </w:tcPr>
          <w:p w14:paraId="1BEB963E" w14:textId="77777777" w:rsidR="0008621A" w:rsidRPr="008F67BB" w:rsidRDefault="0008621A" w:rsidP="00973F6D">
            <w:pPr>
              <w:pStyle w:val="TableParagraph"/>
              <w:ind w:left="41" w:right="511"/>
              <w:jc w:val="center"/>
              <w:rPr>
                <w:b/>
                <w:bCs/>
                <w:sz w:val="18"/>
                <w:szCs w:val="18"/>
                <w:lang w:val="es-CO"/>
              </w:rPr>
            </w:pPr>
            <w:r w:rsidRPr="008F67BB">
              <w:rPr>
                <w:b/>
                <w:bCs/>
                <w:sz w:val="18"/>
                <w:szCs w:val="18"/>
                <w:lang w:val="es-CO"/>
              </w:rPr>
              <w:t>PROPORCIÓN POR USUARIOS</w:t>
            </w:r>
          </w:p>
        </w:tc>
      </w:tr>
      <w:tr w:rsidR="003D3E78" w:rsidRPr="008F67BB" w14:paraId="422C9A0D" w14:textId="77777777" w:rsidTr="00973F6D">
        <w:trPr>
          <w:trHeight w:val="290"/>
        </w:trPr>
        <w:tc>
          <w:tcPr>
            <w:tcW w:w="1993" w:type="dxa"/>
            <w:vMerge w:val="restart"/>
            <w:tcBorders>
              <w:top w:val="single" w:sz="4" w:space="0" w:color="000000" w:themeColor="text1"/>
              <w:left w:val="single" w:sz="4" w:space="0" w:color="000000" w:themeColor="text1"/>
              <w:right w:val="single" w:sz="4" w:space="0" w:color="000000" w:themeColor="text1"/>
            </w:tcBorders>
            <w:shd w:val="clear" w:color="auto" w:fill="C9C9C9"/>
            <w:vAlign w:val="center"/>
          </w:tcPr>
          <w:p w14:paraId="7CFE6BEF" w14:textId="77777777" w:rsidR="0008621A" w:rsidRPr="008F67BB" w:rsidRDefault="0008621A" w:rsidP="00973F6D">
            <w:pPr>
              <w:pStyle w:val="TableParagraph"/>
              <w:ind w:left="0"/>
              <w:jc w:val="center"/>
              <w:rPr>
                <w:b/>
                <w:bCs/>
                <w:sz w:val="18"/>
                <w:szCs w:val="18"/>
                <w:lang w:val="es-CO"/>
              </w:rPr>
            </w:pPr>
            <w:r w:rsidRPr="008F67BB">
              <w:rPr>
                <w:b/>
                <w:bCs/>
                <w:sz w:val="18"/>
                <w:szCs w:val="18"/>
                <w:lang w:val="es-CO"/>
              </w:rPr>
              <w:t>ADMINISTRATIVA</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7FACBB" w14:textId="77777777" w:rsidR="0008621A" w:rsidRPr="008F67BB" w:rsidRDefault="0008621A" w:rsidP="00973F6D">
            <w:pPr>
              <w:pStyle w:val="TableParagraph"/>
              <w:ind w:left="105"/>
              <w:rPr>
                <w:sz w:val="18"/>
                <w:szCs w:val="18"/>
                <w:lang w:val="es-CO"/>
              </w:rPr>
            </w:pPr>
            <w:r w:rsidRPr="008F67BB">
              <w:rPr>
                <w:sz w:val="18"/>
                <w:szCs w:val="18"/>
                <w:lang w:val="es-CO"/>
              </w:rPr>
              <w:t>Coordinador</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1253FC" w14:textId="77777777" w:rsidR="0008621A" w:rsidRPr="008F67BB" w:rsidRDefault="0008621A" w:rsidP="00973F6D">
            <w:pPr>
              <w:pStyle w:val="TableParagraph"/>
              <w:ind w:left="-85"/>
              <w:jc w:val="center"/>
              <w:rPr>
                <w:sz w:val="18"/>
                <w:szCs w:val="18"/>
                <w:lang w:val="es-CO"/>
              </w:rPr>
            </w:pPr>
            <w:r w:rsidRPr="008F67BB">
              <w:rPr>
                <w:sz w:val="18"/>
                <w:szCs w:val="18"/>
                <w:lang w:val="es-CO"/>
              </w:rPr>
              <w:t>½ T X cada 100 cupos</w:t>
            </w:r>
          </w:p>
        </w:tc>
      </w:tr>
      <w:tr w:rsidR="003D3E78" w:rsidRPr="008F67BB" w14:paraId="0EC9251E" w14:textId="77777777" w:rsidTr="00973F6D">
        <w:trPr>
          <w:trHeight w:val="237"/>
        </w:trPr>
        <w:tc>
          <w:tcPr>
            <w:tcW w:w="1993" w:type="dxa"/>
            <w:vMerge/>
            <w:vAlign w:val="center"/>
            <w:hideMark/>
          </w:tcPr>
          <w:p w14:paraId="441EC4B5" w14:textId="77777777" w:rsidR="0008621A" w:rsidRPr="008F67BB" w:rsidRDefault="0008621A" w:rsidP="00973F6D">
            <w:pPr>
              <w:jc w:val="center"/>
              <w:rPr>
                <w:rFonts w:ascii="Arial" w:hAnsi="Arial" w:cs="Arial"/>
                <w:b/>
                <w:sz w:val="18"/>
                <w:szCs w:val="18"/>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6D2161" w14:textId="77777777" w:rsidR="0008621A" w:rsidRPr="008F67BB" w:rsidRDefault="0008621A" w:rsidP="00973F6D">
            <w:pPr>
              <w:pStyle w:val="TableParagraph"/>
              <w:ind w:left="105"/>
              <w:rPr>
                <w:sz w:val="18"/>
                <w:szCs w:val="18"/>
                <w:lang w:val="es-CO"/>
              </w:rPr>
            </w:pPr>
            <w:r w:rsidRPr="008F67BB">
              <w:rPr>
                <w:sz w:val="18"/>
                <w:szCs w:val="18"/>
                <w:lang w:val="es-CO"/>
              </w:rPr>
              <w:t xml:space="preserve">Auxiliar Administrativo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A666F8" w14:textId="77777777" w:rsidR="0008621A" w:rsidRPr="008F67BB" w:rsidRDefault="0008621A" w:rsidP="00973F6D">
            <w:pPr>
              <w:pStyle w:val="TableParagraph"/>
              <w:ind w:left="-85"/>
              <w:jc w:val="center"/>
              <w:rPr>
                <w:sz w:val="18"/>
                <w:szCs w:val="18"/>
                <w:lang w:val="es-CO"/>
              </w:rPr>
            </w:pPr>
            <w:r w:rsidRPr="008F67BB">
              <w:rPr>
                <w:sz w:val="18"/>
                <w:szCs w:val="18"/>
                <w:lang w:val="es-CO"/>
              </w:rPr>
              <w:t xml:space="preserve">  ½ TC X cada 100 cupos</w:t>
            </w:r>
          </w:p>
        </w:tc>
      </w:tr>
      <w:tr w:rsidR="003D3E78" w:rsidRPr="008F67BB" w14:paraId="56EA7A48" w14:textId="77777777" w:rsidTr="00973F6D">
        <w:trPr>
          <w:trHeight w:val="237"/>
        </w:trPr>
        <w:tc>
          <w:tcPr>
            <w:tcW w:w="1993" w:type="dxa"/>
            <w:vMerge/>
            <w:vAlign w:val="center"/>
          </w:tcPr>
          <w:p w14:paraId="55A1AE63" w14:textId="77777777" w:rsidR="0008621A" w:rsidRPr="008F67BB" w:rsidRDefault="0008621A" w:rsidP="00973F6D">
            <w:pPr>
              <w:jc w:val="center"/>
              <w:rPr>
                <w:rFonts w:ascii="Arial" w:hAnsi="Arial" w:cs="Arial"/>
                <w:b/>
                <w:sz w:val="18"/>
                <w:szCs w:val="18"/>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ABF889" w14:textId="77777777" w:rsidR="0008621A" w:rsidRPr="008F67BB" w:rsidRDefault="0008621A" w:rsidP="00973F6D">
            <w:pPr>
              <w:pStyle w:val="TableParagraph"/>
              <w:ind w:left="105"/>
              <w:rPr>
                <w:sz w:val="18"/>
                <w:szCs w:val="18"/>
                <w:lang w:val="es-CO"/>
              </w:rPr>
            </w:pPr>
            <w:r w:rsidRPr="008F67BB">
              <w:rPr>
                <w:sz w:val="18"/>
                <w:szCs w:val="18"/>
                <w:lang w:val="es-CO"/>
              </w:rPr>
              <w:t>Apoyo SIG</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6A812C" w14:textId="77777777" w:rsidR="0008621A" w:rsidRPr="008F67BB" w:rsidRDefault="0008621A" w:rsidP="00973F6D">
            <w:pPr>
              <w:pStyle w:val="TableParagraph"/>
              <w:ind w:left="-85"/>
              <w:jc w:val="center"/>
              <w:rPr>
                <w:sz w:val="18"/>
                <w:szCs w:val="18"/>
                <w:lang w:val="es-CO"/>
              </w:rPr>
            </w:pPr>
            <w:r w:rsidRPr="008F67BB">
              <w:rPr>
                <w:sz w:val="18"/>
                <w:szCs w:val="18"/>
                <w:lang w:val="es-CO"/>
              </w:rPr>
              <w:t xml:space="preserve">  ½ TC X cada 100 cupos</w:t>
            </w:r>
          </w:p>
        </w:tc>
      </w:tr>
      <w:tr w:rsidR="003D3E78" w:rsidRPr="008F67BB" w14:paraId="6EEF8FEB" w14:textId="77777777" w:rsidTr="00973F6D">
        <w:trPr>
          <w:trHeight w:val="335"/>
        </w:trPr>
        <w:tc>
          <w:tcPr>
            <w:tcW w:w="1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vAlign w:val="center"/>
          </w:tcPr>
          <w:p w14:paraId="7C61FB63" w14:textId="77777777" w:rsidR="0008621A" w:rsidRPr="008F67BB" w:rsidRDefault="0008621A" w:rsidP="00973F6D">
            <w:pPr>
              <w:pStyle w:val="TableParagraph"/>
              <w:ind w:left="0"/>
              <w:jc w:val="center"/>
              <w:rPr>
                <w:b/>
                <w:bCs/>
                <w:sz w:val="18"/>
                <w:szCs w:val="18"/>
                <w:lang w:val="es-CO"/>
              </w:rPr>
            </w:pPr>
            <w:r w:rsidRPr="008F67BB">
              <w:rPr>
                <w:b/>
                <w:bCs/>
                <w:sz w:val="18"/>
                <w:szCs w:val="18"/>
                <w:lang w:val="es-CO"/>
              </w:rPr>
              <w:t>PROFESIONAL Y DE FORMACIÓN</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F5FFFF" w14:textId="77777777" w:rsidR="0008621A" w:rsidRPr="008F67BB" w:rsidRDefault="0008621A" w:rsidP="00973F6D">
            <w:pPr>
              <w:pStyle w:val="TableParagraph"/>
              <w:ind w:left="105"/>
              <w:rPr>
                <w:sz w:val="18"/>
                <w:szCs w:val="18"/>
                <w:lang w:val="es-CO"/>
              </w:rPr>
            </w:pPr>
            <w:r w:rsidRPr="008F67BB">
              <w:rPr>
                <w:sz w:val="18"/>
                <w:szCs w:val="18"/>
                <w:lang w:val="es-CO"/>
              </w:rPr>
              <w:t>Psicólogo (a)</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6ABD5D" w14:textId="77777777" w:rsidR="0008621A" w:rsidRPr="008F67BB" w:rsidRDefault="0008621A" w:rsidP="00973F6D">
            <w:pPr>
              <w:pStyle w:val="TableParagraph"/>
              <w:ind w:left="-85"/>
              <w:jc w:val="center"/>
              <w:rPr>
                <w:sz w:val="18"/>
                <w:szCs w:val="18"/>
                <w:lang w:val="es-CO"/>
              </w:rPr>
            </w:pPr>
            <w:r w:rsidRPr="008F67BB">
              <w:rPr>
                <w:sz w:val="18"/>
                <w:szCs w:val="18"/>
                <w:lang w:val="es-CO"/>
              </w:rPr>
              <w:t>1 TC X cada 50 cupos</w:t>
            </w:r>
          </w:p>
        </w:tc>
      </w:tr>
      <w:tr w:rsidR="003D3E78" w:rsidRPr="008F67BB" w14:paraId="3AE17E5D" w14:textId="77777777" w:rsidTr="00973F6D">
        <w:trPr>
          <w:trHeight w:val="259"/>
        </w:trPr>
        <w:tc>
          <w:tcPr>
            <w:tcW w:w="1993" w:type="dxa"/>
            <w:vMerge/>
            <w:vAlign w:val="center"/>
            <w:hideMark/>
          </w:tcPr>
          <w:p w14:paraId="7771233A" w14:textId="77777777" w:rsidR="0008621A" w:rsidRPr="008F67BB" w:rsidRDefault="0008621A" w:rsidP="00973F6D">
            <w:pPr>
              <w:jc w:val="center"/>
              <w:rPr>
                <w:rFonts w:ascii="Arial" w:hAnsi="Arial" w:cs="Arial"/>
                <w:b/>
                <w:sz w:val="18"/>
                <w:szCs w:val="18"/>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6167D3" w14:textId="77777777" w:rsidR="0008621A" w:rsidRPr="008F67BB" w:rsidRDefault="0008621A" w:rsidP="00973F6D">
            <w:pPr>
              <w:pStyle w:val="TableParagraph"/>
              <w:ind w:left="105"/>
              <w:rPr>
                <w:sz w:val="18"/>
                <w:szCs w:val="18"/>
                <w:lang w:val="es-CO"/>
              </w:rPr>
            </w:pPr>
            <w:r w:rsidRPr="008F67BB">
              <w:rPr>
                <w:sz w:val="18"/>
                <w:szCs w:val="18"/>
                <w:lang w:val="es-CO"/>
              </w:rPr>
              <w:t>Trabajador (a) Social / Profesional en Desarrollo Familiar</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D8D7F5" w14:textId="77777777" w:rsidR="0008621A" w:rsidRPr="008F67BB" w:rsidRDefault="0008621A" w:rsidP="00973F6D">
            <w:pPr>
              <w:pStyle w:val="TableParagraph"/>
              <w:ind w:left="-85"/>
              <w:jc w:val="center"/>
              <w:rPr>
                <w:sz w:val="18"/>
                <w:szCs w:val="18"/>
                <w:lang w:val="es-CO"/>
              </w:rPr>
            </w:pPr>
            <w:r w:rsidRPr="008F67BB">
              <w:rPr>
                <w:sz w:val="18"/>
                <w:szCs w:val="18"/>
                <w:lang w:val="es-CO"/>
              </w:rPr>
              <w:t>1 TC X cada 50 cupos</w:t>
            </w:r>
          </w:p>
        </w:tc>
      </w:tr>
      <w:tr w:rsidR="003D3E78" w:rsidRPr="008F67BB" w14:paraId="6E5C98CD" w14:textId="77777777" w:rsidTr="00973F6D">
        <w:trPr>
          <w:trHeight w:val="277"/>
        </w:trPr>
        <w:tc>
          <w:tcPr>
            <w:tcW w:w="1993" w:type="dxa"/>
            <w:vMerge/>
            <w:vAlign w:val="center"/>
            <w:hideMark/>
          </w:tcPr>
          <w:p w14:paraId="77B97DA3" w14:textId="77777777" w:rsidR="0008621A" w:rsidRPr="008F67BB" w:rsidRDefault="0008621A" w:rsidP="00973F6D">
            <w:pPr>
              <w:jc w:val="center"/>
              <w:rPr>
                <w:rFonts w:ascii="Arial" w:hAnsi="Arial" w:cs="Arial"/>
                <w:b/>
                <w:sz w:val="18"/>
                <w:szCs w:val="18"/>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15DDD6" w14:textId="77777777" w:rsidR="0008621A" w:rsidRPr="008F67BB" w:rsidRDefault="0008621A" w:rsidP="00973F6D">
            <w:pPr>
              <w:pStyle w:val="TableParagraph"/>
              <w:ind w:left="105"/>
              <w:rPr>
                <w:sz w:val="18"/>
                <w:szCs w:val="18"/>
                <w:lang w:val="es-CO"/>
              </w:rPr>
            </w:pPr>
            <w:r w:rsidRPr="008F67BB">
              <w:rPr>
                <w:sz w:val="18"/>
                <w:szCs w:val="18"/>
                <w:lang w:val="es-CO"/>
              </w:rPr>
              <w:t>Especialista de área</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EC2BE4" w14:textId="77777777" w:rsidR="0008621A" w:rsidRPr="008F67BB" w:rsidRDefault="0008621A" w:rsidP="00973F6D">
            <w:pPr>
              <w:pStyle w:val="TableParagraph"/>
              <w:ind w:left="-85"/>
              <w:jc w:val="center"/>
              <w:rPr>
                <w:sz w:val="18"/>
                <w:szCs w:val="18"/>
                <w:lang w:val="es-CO"/>
              </w:rPr>
            </w:pPr>
            <w:r w:rsidRPr="008F67BB">
              <w:rPr>
                <w:sz w:val="18"/>
                <w:szCs w:val="18"/>
                <w:lang w:val="es-CO"/>
              </w:rPr>
              <w:t>1 TC X cada 50 cupos</w:t>
            </w:r>
          </w:p>
        </w:tc>
      </w:tr>
      <w:tr w:rsidR="003D3E78" w:rsidRPr="008F67BB" w14:paraId="7FDF078F" w14:textId="77777777" w:rsidTr="00973F6D">
        <w:trPr>
          <w:trHeight w:val="280"/>
        </w:trPr>
        <w:tc>
          <w:tcPr>
            <w:tcW w:w="1993" w:type="dxa"/>
            <w:vMerge/>
            <w:vAlign w:val="center"/>
            <w:hideMark/>
          </w:tcPr>
          <w:p w14:paraId="715EDB8B" w14:textId="77777777" w:rsidR="0008621A" w:rsidRPr="008F67BB" w:rsidRDefault="0008621A" w:rsidP="00973F6D">
            <w:pPr>
              <w:jc w:val="center"/>
              <w:rPr>
                <w:rFonts w:ascii="Arial" w:hAnsi="Arial" w:cs="Arial"/>
                <w:b/>
                <w:sz w:val="18"/>
                <w:szCs w:val="18"/>
              </w:rPr>
            </w:pP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195310" w14:textId="77777777" w:rsidR="0008621A" w:rsidRPr="008F67BB" w:rsidRDefault="0008621A" w:rsidP="00973F6D">
            <w:pPr>
              <w:pStyle w:val="TableParagraph"/>
              <w:ind w:left="105"/>
              <w:rPr>
                <w:sz w:val="18"/>
                <w:szCs w:val="18"/>
                <w:lang w:val="es-CO"/>
              </w:rPr>
            </w:pPr>
            <w:r w:rsidRPr="008F67BB">
              <w:rPr>
                <w:sz w:val="18"/>
                <w:szCs w:val="18"/>
                <w:lang w:val="es-CO"/>
              </w:rPr>
              <w:t>Gestor institucional</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94787B" w14:textId="77777777" w:rsidR="0008621A" w:rsidRPr="008F67BB" w:rsidRDefault="0008621A" w:rsidP="00973F6D">
            <w:pPr>
              <w:pStyle w:val="TableParagraph"/>
              <w:ind w:left="-85"/>
              <w:jc w:val="center"/>
              <w:rPr>
                <w:sz w:val="18"/>
                <w:szCs w:val="18"/>
                <w:lang w:val="es-CO"/>
              </w:rPr>
            </w:pPr>
            <w:r w:rsidRPr="008F67BB">
              <w:rPr>
                <w:sz w:val="18"/>
                <w:szCs w:val="18"/>
                <w:lang w:val="es-CO"/>
              </w:rPr>
              <w:t>1 TC X cada 50 cupos</w:t>
            </w:r>
          </w:p>
        </w:tc>
      </w:tr>
      <w:tr w:rsidR="003D3E78" w:rsidRPr="008F67BB" w14:paraId="00FC3F3D" w14:textId="77777777" w:rsidTr="00973F6D">
        <w:trPr>
          <w:trHeight w:val="249"/>
        </w:trPr>
        <w:tc>
          <w:tcPr>
            <w:tcW w:w="1993" w:type="dxa"/>
            <w:tcBorders>
              <w:top w:val="single" w:sz="4" w:space="0" w:color="000000" w:themeColor="text1"/>
              <w:left w:val="single" w:sz="4" w:space="0" w:color="000000" w:themeColor="text1"/>
              <w:right w:val="single" w:sz="4" w:space="0" w:color="000000" w:themeColor="text1"/>
            </w:tcBorders>
            <w:shd w:val="clear" w:color="auto" w:fill="C9C9C9"/>
            <w:vAlign w:val="center"/>
            <w:hideMark/>
          </w:tcPr>
          <w:p w14:paraId="2A31E2F9" w14:textId="77777777" w:rsidR="0008621A" w:rsidRPr="008F67BB" w:rsidRDefault="0008621A" w:rsidP="00973F6D">
            <w:pPr>
              <w:pStyle w:val="TableParagraph"/>
              <w:ind w:left="0"/>
              <w:jc w:val="center"/>
              <w:rPr>
                <w:b/>
                <w:bCs/>
                <w:sz w:val="18"/>
                <w:szCs w:val="18"/>
                <w:lang w:val="es-CO"/>
              </w:rPr>
            </w:pPr>
            <w:r w:rsidRPr="008F67BB">
              <w:rPr>
                <w:b/>
                <w:bCs/>
                <w:sz w:val="18"/>
                <w:szCs w:val="18"/>
                <w:lang w:val="es-CO"/>
              </w:rPr>
              <w:t>SERVICIOS</w:t>
            </w:r>
          </w:p>
        </w:tc>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DD4532" w14:textId="77777777" w:rsidR="0008621A" w:rsidRPr="008F67BB" w:rsidRDefault="0008621A" w:rsidP="00973F6D">
            <w:pPr>
              <w:pStyle w:val="TableParagraph"/>
              <w:ind w:left="105"/>
              <w:rPr>
                <w:sz w:val="18"/>
                <w:szCs w:val="18"/>
                <w:lang w:val="es-CO"/>
              </w:rPr>
            </w:pPr>
            <w:r w:rsidRPr="008F67BB">
              <w:rPr>
                <w:sz w:val="18"/>
                <w:szCs w:val="18"/>
                <w:lang w:val="es-CO"/>
              </w:rPr>
              <w:t>Servicios Generales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B467BC" w14:textId="77777777" w:rsidR="0008621A" w:rsidRPr="008F67BB" w:rsidRDefault="0008621A" w:rsidP="00973F6D">
            <w:pPr>
              <w:pStyle w:val="TableParagraph"/>
              <w:ind w:left="-85"/>
              <w:jc w:val="center"/>
              <w:rPr>
                <w:sz w:val="18"/>
                <w:szCs w:val="18"/>
                <w:lang w:val="es-CO"/>
              </w:rPr>
            </w:pPr>
            <w:r w:rsidRPr="008F67BB">
              <w:rPr>
                <w:sz w:val="18"/>
                <w:szCs w:val="18"/>
                <w:lang w:val="es-CO"/>
              </w:rPr>
              <w:t>½ T X cada 100 cupos</w:t>
            </w:r>
          </w:p>
        </w:tc>
      </w:tr>
    </w:tbl>
    <w:p w14:paraId="764F5844" w14:textId="6AA08DB0" w:rsidR="0008621A" w:rsidRPr="008F67BB" w:rsidRDefault="0008621A" w:rsidP="0B552662">
      <w:pPr>
        <w:ind w:left="868" w:right="659"/>
        <w:jc w:val="center"/>
        <w:rPr>
          <w:rFonts w:ascii="Arial" w:eastAsia="Arial" w:hAnsi="Arial" w:cs="Arial"/>
          <w:b/>
          <w:bCs/>
          <w:sz w:val="18"/>
          <w:szCs w:val="18"/>
        </w:rPr>
      </w:pPr>
      <w:r w:rsidRPr="008F67BB">
        <w:rPr>
          <w:rFonts w:ascii="Arial" w:eastAsia="Arial" w:hAnsi="Arial" w:cs="Arial"/>
          <w:sz w:val="18"/>
          <w:szCs w:val="18"/>
        </w:rPr>
        <w:t>Fuente: Subdirección de Responsabilidad Penal</w:t>
      </w:r>
    </w:p>
    <w:p w14:paraId="299DD388" w14:textId="77777777" w:rsidR="002D75D7" w:rsidRPr="008F67BB" w:rsidRDefault="002D75D7" w:rsidP="0B552662">
      <w:pPr>
        <w:ind w:left="868" w:right="659"/>
        <w:jc w:val="center"/>
        <w:rPr>
          <w:rFonts w:ascii="Arial" w:eastAsia="Arial" w:hAnsi="Arial" w:cs="Arial"/>
          <w:b/>
          <w:bCs/>
          <w:sz w:val="18"/>
          <w:szCs w:val="18"/>
        </w:rPr>
      </w:pPr>
    </w:p>
    <w:p w14:paraId="7A183B8C" w14:textId="77777777" w:rsidR="00A76D8C" w:rsidRPr="008F67BB" w:rsidRDefault="00A76D8C" w:rsidP="0B552662">
      <w:pPr>
        <w:pStyle w:val="Textoindependiente"/>
        <w:ind w:left="348"/>
        <w:rPr>
          <w:rFonts w:ascii="Arial" w:eastAsia="Arial" w:hAnsi="Arial" w:cs="Arial"/>
          <w:sz w:val="18"/>
          <w:szCs w:val="18"/>
          <w:lang w:val="es-CO"/>
        </w:rPr>
      </w:pPr>
    </w:p>
    <w:p w14:paraId="0EB16079" w14:textId="77777777" w:rsidR="00A76D8C" w:rsidRPr="008F67BB" w:rsidRDefault="00A76D8C" w:rsidP="0B552662">
      <w:pPr>
        <w:ind w:right="-11"/>
        <w:jc w:val="both"/>
        <w:rPr>
          <w:rFonts w:ascii="Arial" w:eastAsia="Arial" w:hAnsi="Arial" w:cs="Arial"/>
          <w:color w:val="000000"/>
          <w:sz w:val="18"/>
          <w:szCs w:val="18"/>
        </w:rPr>
      </w:pPr>
      <w:r w:rsidRPr="008F67BB">
        <w:rPr>
          <w:rFonts w:ascii="Arial" w:eastAsia="Arial" w:hAnsi="Arial" w:cs="Arial"/>
          <w:b/>
          <w:bCs/>
          <w:sz w:val="18"/>
          <w:szCs w:val="18"/>
        </w:rPr>
        <w:t>Nota:</w:t>
      </w:r>
      <w:r w:rsidRPr="008F67BB">
        <w:rPr>
          <w:rFonts w:ascii="Arial" w:eastAsia="Arial" w:hAnsi="Arial" w:cs="Arial"/>
          <w:sz w:val="18"/>
          <w:szCs w:val="18"/>
        </w:rPr>
        <w:t xml:space="preserve"> </w:t>
      </w:r>
      <w:r w:rsidRPr="008F67BB">
        <w:rPr>
          <w:rFonts w:ascii="Arial" w:eastAsia="Arial" w:hAnsi="Arial" w:cs="Arial"/>
          <w:color w:val="000000" w:themeColor="text1"/>
          <w:sz w:val="18"/>
          <w:szCs w:val="18"/>
        </w:rPr>
        <w:t>Se entiende que TC es equivalente a 8 horas y 1/2T a 4 horas.</w:t>
      </w:r>
    </w:p>
    <w:p w14:paraId="45CECA1D" w14:textId="77777777" w:rsidR="00A76D8C" w:rsidRPr="008F67BB" w:rsidRDefault="00A76D8C" w:rsidP="0B552662">
      <w:pPr>
        <w:ind w:right="-11"/>
        <w:jc w:val="both"/>
        <w:rPr>
          <w:rFonts w:ascii="Arial" w:eastAsia="Arial" w:hAnsi="Arial" w:cs="Arial"/>
          <w:color w:val="000000" w:themeColor="text1"/>
          <w:sz w:val="18"/>
          <w:szCs w:val="18"/>
        </w:rPr>
      </w:pPr>
      <w:r w:rsidRPr="008F67BB">
        <w:rPr>
          <w:rFonts w:ascii="Arial" w:eastAsia="Arial" w:hAnsi="Arial" w:cs="Arial"/>
          <w:color w:val="000000" w:themeColor="text1"/>
          <w:sz w:val="18"/>
          <w:szCs w:val="18"/>
        </w:rPr>
        <w:t>El representante legal del operador solo podrá recibir salario u honorarios con cargo al contrato de aporte, si se desempeña en uno de los cargos de la tabla de talento humano de la modalidad en un solo departamento.</w:t>
      </w:r>
    </w:p>
    <w:p w14:paraId="292C914E" w14:textId="77777777" w:rsidR="00A76D8C" w:rsidRPr="008F67BB" w:rsidRDefault="00A76D8C" w:rsidP="0B552662">
      <w:pPr>
        <w:jc w:val="both"/>
        <w:rPr>
          <w:rFonts w:ascii="Arial" w:eastAsia="Arial" w:hAnsi="Arial" w:cs="Arial"/>
          <w:color w:val="000000" w:themeColor="text1"/>
          <w:sz w:val="18"/>
          <w:szCs w:val="18"/>
        </w:rPr>
      </w:pPr>
      <w:r w:rsidRPr="008F67BB">
        <w:rPr>
          <w:rFonts w:ascii="Arial" w:eastAsia="Arial" w:hAnsi="Arial" w:cs="Arial"/>
          <w:color w:val="000000" w:themeColor="text1"/>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2DCF1DDA" w14:textId="77777777" w:rsidR="00A76D8C" w:rsidRPr="008F67BB" w:rsidRDefault="00A76D8C" w:rsidP="0B552662">
      <w:pPr>
        <w:jc w:val="both"/>
        <w:rPr>
          <w:rFonts w:ascii="Arial" w:eastAsia="Arial" w:hAnsi="Arial" w:cs="Arial"/>
          <w:color w:val="000000" w:themeColor="text1"/>
          <w:sz w:val="18"/>
          <w:szCs w:val="18"/>
        </w:rPr>
      </w:pPr>
      <w:r w:rsidRPr="008F67BB">
        <w:rPr>
          <w:rFonts w:ascii="Arial" w:eastAsia="Arial" w:hAnsi="Arial" w:cs="Arial"/>
          <w:color w:val="000000" w:themeColor="text1"/>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7DB8F6BA" w14:textId="77777777" w:rsidR="00A76D8C" w:rsidRPr="008F67BB" w:rsidRDefault="00A76D8C" w:rsidP="0B552662">
      <w:pPr>
        <w:jc w:val="both"/>
        <w:rPr>
          <w:rFonts w:ascii="Arial" w:eastAsia="Arial" w:hAnsi="Arial" w:cs="Arial"/>
          <w:color w:val="000000" w:themeColor="text1"/>
          <w:sz w:val="18"/>
          <w:szCs w:val="18"/>
        </w:rPr>
      </w:pPr>
      <w:r w:rsidRPr="008F67BB">
        <w:rPr>
          <w:rFonts w:ascii="Arial" w:eastAsia="Arial" w:hAnsi="Arial" w:cs="Arial"/>
          <w:color w:val="000000" w:themeColor="text1"/>
          <w:sz w:val="18"/>
          <w:szCs w:val="18"/>
        </w:rPr>
        <w:t>De acuerdo con la reglamentación vigente, para las actividades a realizar por parte del talento humano, el operador deberá dotarlos de los elementos necesarios para seguridad y salud en el trabajo.</w:t>
      </w:r>
    </w:p>
    <w:p w14:paraId="3BDE492A" w14:textId="77777777" w:rsidR="00A76D8C" w:rsidRPr="008F67BB" w:rsidRDefault="00A76D8C" w:rsidP="0B552662">
      <w:pPr>
        <w:jc w:val="both"/>
        <w:rPr>
          <w:rFonts w:ascii="Arial" w:eastAsia="Arial" w:hAnsi="Arial" w:cs="Arial"/>
          <w:color w:val="000000" w:themeColor="text1"/>
          <w:sz w:val="18"/>
          <w:szCs w:val="18"/>
        </w:rPr>
      </w:pPr>
      <w:r w:rsidRPr="008F67BB">
        <w:rPr>
          <w:rFonts w:ascii="Arial" w:eastAsia="Arial" w:hAnsi="Arial" w:cs="Arial"/>
          <w:color w:val="000000" w:themeColor="text1"/>
          <w:sz w:val="18"/>
          <w:szCs w:val="18"/>
        </w:rPr>
        <w:t>El talento humano (profesional y de formación y servicios) no podrá prestar sus servicios en 2 o más modalidades, si la suma de los tiempos de las modalidades a las cuales está vinculado supera el tiempo máximo establecido; adicionalmente debe hacerse de manera presencial según el tiempo de dedicación establecido para la modalidad, proporcionalidad y funciones.</w:t>
      </w:r>
    </w:p>
    <w:p w14:paraId="59A99305" w14:textId="77777777" w:rsidR="00A76D8C" w:rsidRPr="008F67BB" w:rsidRDefault="00A76D8C" w:rsidP="0B552662">
      <w:pPr>
        <w:ind w:right="49"/>
        <w:contextualSpacing/>
        <w:jc w:val="both"/>
        <w:rPr>
          <w:rFonts w:ascii="Arial" w:eastAsia="Arial" w:hAnsi="Arial" w:cs="Arial"/>
          <w:color w:val="000000" w:themeColor="text1"/>
          <w:sz w:val="18"/>
          <w:szCs w:val="18"/>
        </w:rPr>
      </w:pPr>
      <w:r w:rsidRPr="008F67BB">
        <w:rPr>
          <w:rFonts w:ascii="Arial" w:eastAsia="Arial" w:hAnsi="Arial" w:cs="Arial"/>
          <w:color w:val="000000" w:themeColor="text1"/>
          <w:sz w:val="18"/>
          <w:szCs w:val="18"/>
        </w:rPr>
        <w:t>Según el número de cupos se aplica la fórmula de cálculo para talento humano.</w:t>
      </w:r>
    </w:p>
    <w:p w14:paraId="5979FA96" w14:textId="77777777" w:rsidR="00A76D8C" w:rsidRPr="008F67BB" w:rsidRDefault="00A76D8C" w:rsidP="0B552662">
      <w:pPr>
        <w:ind w:left="708" w:right="49"/>
        <w:contextualSpacing/>
        <w:jc w:val="both"/>
        <w:rPr>
          <w:rFonts w:ascii="Arial" w:eastAsia="Arial" w:hAnsi="Arial" w:cs="Arial"/>
          <w:sz w:val="18"/>
          <w:szCs w:val="18"/>
        </w:rPr>
      </w:pPr>
    </w:p>
    <w:p w14:paraId="378F292E" w14:textId="77777777" w:rsidR="00A76D8C" w:rsidRPr="008F67BB" w:rsidRDefault="00A76D8C" w:rsidP="0B552662">
      <w:pPr>
        <w:ind w:left="708" w:right="49"/>
        <w:contextualSpacing/>
        <w:jc w:val="both"/>
        <w:rPr>
          <w:rFonts w:ascii="Arial" w:eastAsia="Arial" w:hAnsi="Arial" w:cs="Arial"/>
        </w:rPr>
      </w:pPr>
    </w:p>
    <w:p w14:paraId="0A2B97A4" w14:textId="41BA436A" w:rsidR="00A76D8C" w:rsidRPr="008F67BB" w:rsidRDefault="00C01583" w:rsidP="0B552662">
      <w:pPr>
        <w:pStyle w:val="Textoindependiente"/>
        <w:rPr>
          <w:rFonts w:ascii="Arial" w:eastAsia="Arial" w:hAnsi="Arial" w:cs="Arial"/>
          <w:b/>
          <w:bCs/>
          <w:szCs w:val="24"/>
          <w:u w:val="single"/>
          <w:lang w:val="es-CO"/>
        </w:rPr>
      </w:pPr>
      <w:r w:rsidRPr="008F67BB">
        <w:rPr>
          <w:rFonts w:ascii="Arial" w:eastAsia="Arial" w:hAnsi="Arial" w:cs="Arial"/>
          <w:b/>
          <w:bCs/>
          <w:szCs w:val="24"/>
          <w:u w:val="single"/>
          <w:lang w:val="es-CO"/>
        </w:rPr>
        <w:t>Alimentación y nutrición</w:t>
      </w:r>
      <w:r w:rsidR="00117A31" w:rsidRPr="008F67BB">
        <w:rPr>
          <w:rFonts w:ascii="Arial" w:eastAsia="Arial" w:hAnsi="Arial" w:cs="Arial"/>
          <w:b/>
          <w:bCs/>
          <w:szCs w:val="24"/>
          <w:u w:val="single"/>
          <w:lang w:val="es-CO"/>
        </w:rPr>
        <w:t>:</w:t>
      </w:r>
    </w:p>
    <w:p w14:paraId="45651E75" w14:textId="77777777" w:rsidR="00A76D8C" w:rsidRPr="008F67BB" w:rsidRDefault="00A76D8C" w:rsidP="0B552662">
      <w:pPr>
        <w:pStyle w:val="Textoindependiente"/>
        <w:ind w:left="1788"/>
        <w:rPr>
          <w:rFonts w:ascii="Arial" w:eastAsia="Arial" w:hAnsi="Arial" w:cs="Arial"/>
          <w:b/>
          <w:bCs/>
          <w:szCs w:val="24"/>
          <w:lang w:val="es-CO"/>
        </w:rPr>
      </w:pPr>
    </w:p>
    <w:p w14:paraId="534E4AF7" w14:textId="460BAF40" w:rsidR="00A76D8C" w:rsidRPr="008F67BB" w:rsidRDefault="00A76D8C" w:rsidP="0B552662">
      <w:pPr>
        <w:pStyle w:val="Textoindependiente"/>
        <w:rPr>
          <w:rFonts w:ascii="Arial" w:eastAsia="Arial" w:hAnsi="Arial" w:cs="Arial"/>
          <w:color w:val="000000"/>
          <w:szCs w:val="24"/>
          <w:lang w:val="es-CO"/>
        </w:rPr>
      </w:pPr>
      <w:r w:rsidRPr="008F67BB">
        <w:rPr>
          <w:rFonts w:ascii="Arial" w:eastAsia="Arial" w:hAnsi="Arial" w:cs="Arial"/>
          <w:color w:val="000000" w:themeColor="text1"/>
          <w:szCs w:val="24"/>
          <w:lang w:val="es-CO"/>
        </w:rPr>
        <w:t xml:space="preserve">Se entrega un refrigerio industrializado en las intervenciones que se desarrollen en la sede operativa. El operador debe acogerse a lo descrito en la </w:t>
      </w:r>
      <w:r w:rsidRPr="008F67BB">
        <w:rPr>
          <w:rFonts w:ascii="Arial" w:eastAsia="Arial" w:hAnsi="Arial" w:cs="Arial"/>
          <w:i/>
          <w:iCs/>
          <w:color w:val="000000" w:themeColor="text1"/>
          <w:szCs w:val="24"/>
          <w:lang w:val="es-CO"/>
        </w:rPr>
        <w:t>Guía Técnica del Componente de Alimentación y Nutrición</w:t>
      </w:r>
      <w:r w:rsidRPr="008F67BB">
        <w:rPr>
          <w:rFonts w:ascii="Arial" w:eastAsia="Arial" w:hAnsi="Arial" w:cs="Arial"/>
          <w:color w:val="000000" w:themeColor="text1"/>
          <w:szCs w:val="24"/>
          <w:lang w:val="es-CO"/>
        </w:rPr>
        <w:t xml:space="preserve">.  </w:t>
      </w:r>
    </w:p>
    <w:p w14:paraId="7D9EC51C" w14:textId="77777777" w:rsidR="00A76D8C" w:rsidRPr="008F67BB" w:rsidRDefault="00A76D8C" w:rsidP="0B552662">
      <w:pPr>
        <w:pStyle w:val="Textoindependiente"/>
        <w:ind w:left="1134"/>
        <w:rPr>
          <w:rFonts w:ascii="Arial" w:eastAsia="Arial" w:hAnsi="Arial" w:cs="Arial"/>
          <w:color w:val="000000"/>
          <w:szCs w:val="24"/>
          <w:lang w:val="es-CO"/>
        </w:rPr>
      </w:pPr>
    </w:p>
    <w:p w14:paraId="5786DB3B" w14:textId="066C8E14" w:rsidR="00C01583" w:rsidRPr="008F67BB" w:rsidRDefault="00B50F99" w:rsidP="0B552662">
      <w:pPr>
        <w:pStyle w:val="Textoindependiente"/>
        <w:rPr>
          <w:rFonts w:ascii="Arial" w:eastAsia="Arial" w:hAnsi="Arial" w:cs="Arial"/>
          <w:szCs w:val="24"/>
          <w:lang w:val="es-CO"/>
        </w:rPr>
      </w:pPr>
      <w:r w:rsidRPr="008F67BB">
        <w:rPr>
          <w:rFonts w:ascii="Arial" w:eastAsia="Arial" w:hAnsi="Arial" w:cs="Arial"/>
          <w:szCs w:val="24"/>
          <w:lang w:val="es-CO"/>
        </w:rPr>
        <w:t>Para la atención directa o flexibilización de la atención, el componente nutricional se entregará a cada usuario a través de transferencia o giros de forma mensual.</w:t>
      </w:r>
    </w:p>
    <w:p w14:paraId="0D93599B" w14:textId="1BDF5EF0" w:rsidR="005D7DA2" w:rsidRPr="008F67BB" w:rsidRDefault="005D7DA2" w:rsidP="0B552662">
      <w:pPr>
        <w:pStyle w:val="Textoindependiente"/>
        <w:rPr>
          <w:rFonts w:ascii="Arial" w:eastAsia="Arial" w:hAnsi="Arial" w:cs="Arial"/>
          <w:szCs w:val="24"/>
          <w:lang w:val="es-CO"/>
        </w:rPr>
      </w:pPr>
    </w:p>
    <w:p w14:paraId="6349E0B2" w14:textId="77777777" w:rsidR="005D7DA2" w:rsidRPr="008F67BB" w:rsidRDefault="005D7DA2" w:rsidP="0B552662">
      <w:pPr>
        <w:pStyle w:val="Textoindependiente"/>
        <w:rPr>
          <w:rFonts w:ascii="Arial" w:eastAsia="Arial" w:hAnsi="Arial" w:cs="Arial"/>
          <w:szCs w:val="24"/>
          <w:lang w:val="es-CO"/>
        </w:rPr>
      </w:pPr>
    </w:p>
    <w:p w14:paraId="4BEFCC06" w14:textId="3FACC78D" w:rsidR="005D7DA2" w:rsidRPr="008F67BB" w:rsidRDefault="005D7DA2" w:rsidP="005D7DA2">
      <w:pPr>
        <w:jc w:val="center"/>
        <w:rPr>
          <w:rFonts w:ascii="Arial" w:eastAsia="Arial" w:hAnsi="Arial" w:cs="Arial"/>
          <w:b/>
          <w:bCs/>
          <w:lang w:eastAsia="en-US"/>
          <w14:ligatures w14:val="standardContextual"/>
        </w:rPr>
      </w:pPr>
      <w:r w:rsidRPr="008F67BB">
        <w:rPr>
          <w:rFonts w:ascii="Arial" w:eastAsia="Arial" w:hAnsi="Arial" w:cs="Arial"/>
          <w:b/>
          <w:bCs/>
          <w:lang w:eastAsia="en-US"/>
          <w14:ligatures w14:val="standardContextual"/>
        </w:rPr>
        <w:t>Tabla No. 29 Tiempo comida. Libertad Asistida/Vigilada</w:t>
      </w:r>
    </w:p>
    <w:p w14:paraId="4972E04A" w14:textId="77777777" w:rsidR="005D7DA2" w:rsidRPr="00D8256B" w:rsidRDefault="005D7DA2" w:rsidP="005D7DA2">
      <w:pPr>
        <w:jc w:val="both"/>
        <w:rPr>
          <w:rFonts w:ascii="Arial" w:eastAsia="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3935"/>
      </w:tblGrid>
      <w:tr w:rsidR="00D8256B" w:rsidRPr="008F67BB" w14:paraId="516C4B41" w14:textId="77777777" w:rsidTr="00284083">
        <w:trPr>
          <w:trHeight w:val="84"/>
          <w:jc w:val="center"/>
        </w:trPr>
        <w:tc>
          <w:tcPr>
            <w:tcW w:w="3539" w:type="dxa"/>
            <w:shd w:val="clear" w:color="auto" w:fill="D9D9D9" w:themeFill="background1" w:themeFillShade="D9"/>
          </w:tcPr>
          <w:p w14:paraId="5713561E" w14:textId="77777777" w:rsidR="005D7DA2" w:rsidRPr="008F67BB" w:rsidRDefault="005D7DA2" w:rsidP="00284083">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Modalidad</w:t>
            </w:r>
          </w:p>
        </w:tc>
        <w:tc>
          <w:tcPr>
            <w:tcW w:w="3935" w:type="dxa"/>
            <w:shd w:val="clear" w:color="auto" w:fill="D9D9D9" w:themeFill="background1" w:themeFillShade="D9"/>
          </w:tcPr>
          <w:p w14:paraId="1BDB9192" w14:textId="123BDDBC" w:rsidR="005D7DA2" w:rsidRPr="008F67BB" w:rsidRDefault="005D7DA2" w:rsidP="00284083">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Ti</w:t>
            </w:r>
            <w:r w:rsidR="008F1BCF" w:rsidRPr="008F67BB">
              <w:rPr>
                <w:rFonts w:ascii="Arial" w:eastAsia="Arial" w:hAnsi="Arial" w:cs="Arial"/>
                <w:b/>
                <w:bCs/>
                <w:sz w:val="18"/>
                <w:szCs w:val="18"/>
                <w:lang w:eastAsia="en-US"/>
                <w14:ligatures w14:val="standardContextual"/>
              </w:rPr>
              <w:t>em</w:t>
            </w:r>
            <w:r w:rsidRPr="008F67BB">
              <w:rPr>
                <w:rFonts w:ascii="Arial" w:eastAsia="Arial" w:hAnsi="Arial" w:cs="Arial"/>
                <w:b/>
                <w:bCs/>
                <w:sz w:val="18"/>
                <w:szCs w:val="18"/>
                <w:lang w:eastAsia="en-US"/>
                <w14:ligatures w14:val="standardContextual"/>
              </w:rPr>
              <w:t>po de Comida</w:t>
            </w:r>
          </w:p>
        </w:tc>
      </w:tr>
      <w:tr w:rsidR="00D8256B" w:rsidRPr="008F67BB" w14:paraId="583F456F" w14:textId="77777777" w:rsidTr="00284083">
        <w:trPr>
          <w:trHeight w:val="84"/>
          <w:jc w:val="center"/>
        </w:trPr>
        <w:tc>
          <w:tcPr>
            <w:tcW w:w="3539" w:type="dxa"/>
            <w:vAlign w:val="center"/>
          </w:tcPr>
          <w:p w14:paraId="428FE5D0" w14:textId="02EF9045" w:rsidR="005D7DA2" w:rsidRPr="008F67BB" w:rsidRDefault="005D7DA2" w:rsidP="00284083">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Libertad Asistida/Vigilada</w:t>
            </w:r>
          </w:p>
        </w:tc>
        <w:tc>
          <w:tcPr>
            <w:tcW w:w="3935" w:type="dxa"/>
          </w:tcPr>
          <w:p w14:paraId="6A7A9E92" w14:textId="2AA6CA1C" w:rsidR="005D7DA2" w:rsidRPr="008F67BB" w:rsidRDefault="005D7DA2" w:rsidP="00256749">
            <w:pPr>
              <w:pStyle w:val="Prrafodelista"/>
              <w:numPr>
                <w:ilvl w:val="0"/>
                <w:numId w:val="60"/>
              </w:numPr>
              <w:jc w:val="both"/>
              <w:rPr>
                <w:rFonts w:ascii="Arial" w:hAnsi="Arial" w:cs="Arial"/>
                <w:sz w:val="18"/>
                <w:szCs w:val="18"/>
              </w:rPr>
            </w:pPr>
            <w:r w:rsidRPr="008F67BB">
              <w:rPr>
                <w:rFonts w:ascii="Arial" w:hAnsi="Arial" w:cs="Arial"/>
                <w:sz w:val="18"/>
                <w:szCs w:val="18"/>
              </w:rPr>
              <w:t xml:space="preserve">Refrigerio industrializado en las intervenciones que se desarrollen en la sede operativa. </w:t>
            </w:r>
          </w:p>
          <w:p w14:paraId="5D065D89" w14:textId="1BCECCF6" w:rsidR="005D7DA2" w:rsidRPr="008F67BB" w:rsidRDefault="005D7DA2" w:rsidP="00256749">
            <w:pPr>
              <w:pStyle w:val="Prrafodelista"/>
              <w:numPr>
                <w:ilvl w:val="0"/>
                <w:numId w:val="60"/>
              </w:numPr>
              <w:jc w:val="both"/>
              <w:rPr>
                <w:rFonts w:ascii="Arial" w:hAnsi="Arial" w:cs="Arial"/>
                <w:sz w:val="18"/>
                <w:szCs w:val="18"/>
              </w:rPr>
            </w:pPr>
            <w:r w:rsidRPr="008F67BB">
              <w:rPr>
                <w:rFonts w:ascii="Arial" w:hAnsi="Arial" w:cs="Arial"/>
                <w:sz w:val="18"/>
                <w:szCs w:val="18"/>
              </w:rPr>
              <w:t>Para la atención directa o flexibilización de la atención, no aplica componente de alimentación y nutrición.</w:t>
            </w:r>
          </w:p>
        </w:tc>
      </w:tr>
    </w:tbl>
    <w:p w14:paraId="0E57860C" w14:textId="77777777" w:rsidR="005D7DA2" w:rsidRPr="008F67BB" w:rsidRDefault="005D7DA2" w:rsidP="005D7DA2">
      <w:pPr>
        <w:pStyle w:val="Prrafodelista"/>
        <w:ind w:left="1417"/>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4EBE4237" w14:textId="77777777" w:rsidR="005D7DA2" w:rsidRPr="008F67BB" w:rsidRDefault="005D7DA2" w:rsidP="005D7DA2">
      <w:pPr>
        <w:ind w:right="49"/>
        <w:contextualSpacing/>
        <w:jc w:val="both"/>
        <w:rPr>
          <w:rFonts w:ascii="Arial" w:eastAsia="Arial" w:hAnsi="Arial" w:cs="Arial"/>
          <w:b/>
          <w:bCs/>
          <w:sz w:val="18"/>
          <w:szCs w:val="18"/>
        </w:rPr>
      </w:pPr>
      <w:r w:rsidRPr="008F67BB">
        <w:rPr>
          <w:rFonts w:ascii="Arial" w:eastAsia="Arial" w:hAnsi="Arial" w:cs="Arial"/>
          <w:b/>
          <w:bCs/>
          <w:sz w:val="18"/>
          <w:szCs w:val="18"/>
        </w:rPr>
        <w:t xml:space="preserve">Nota: </w:t>
      </w:r>
    </w:p>
    <w:p w14:paraId="73FF193C" w14:textId="022C9BD1" w:rsidR="005D7DA2" w:rsidRPr="008F67BB" w:rsidRDefault="005D7DA2" w:rsidP="005D7DA2">
      <w:pPr>
        <w:jc w:val="both"/>
        <w:rPr>
          <w:rFonts w:ascii="Arial" w:eastAsia="Arial" w:hAnsi="Arial" w:cs="Arial"/>
          <w:sz w:val="18"/>
          <w:szCs w:val="18"/>
        </w:rPr>
      </w:pPr>
      <w:r w:rsidRPr="008F67BB">
        <w:rPr>
          <w:rFonts w:ascii="Arial" w:eastAsia="Arial" w:hAnsi="Arial" w:cs="Arial"/>
          <w:sz w:val="18"/>
          <w:szCs w:val="18"/>
        </w:rPr>
        <w:t xml:space="preserve">El operador debe acogerse a lo descrito en la </w:t>
      </w:r>
      <w:r w:rsidRPr="008F67BB">
        <w:rPr>
          <w:rFonts w:ascii="Arial" w:eastAsia="Arial" w:hAnsi="Arial" w:cs="Arial"/>
          <w:i/>
          <w:iCs/>
          <w:sz w:val="18"/>
          <w:szCs w:val="18"/>
        </w:rPr>
        <w:t>Guía Técnica del Componente de Alimentación y Nutrición para los Programas y Proyectos Misionales del ICBF</w:t>
      </w:r>
      <w:r w:rsidRPr="008F67BB">
        <w:rPr>
          <w:rFonts w:ascii="Arial" w:eastAsia="Arial" w:hAnsi="Arial" w:cs="Arial"/>
          <w:sz w:val="18"/>
          <w:szCs w:val="18"/>
        </w:rPr>
        <w:t xml:space="preserve"> vigente.</w:t>
      </w:r>
    </w:p>
    <w:p w14:paraId="3309B539" w14:textId="77777777" w:rsidR="005D7DA2" w:rsidRPr="008F67BB" w:rsidRDefault="005D7DA2" w:rsidP="0B552662">
      <w:pPr>
        <w:pStyle w:val="Textoindependiente"/>
        <w:rPr>
          <w:rFonts w:ascii="Arial" w:eastAsia="Arial" w:hAnsi="Arial" w:cs="Arial"/>
          <w:sz w:val="18"/>
          <w:szCs w:val="18"/>
          <w:lang w:val="es-CO"/>
        </w:rPr>
      </w:pPr>
    </w:p>
    <w:p w14:paraId="6EB76A1C" w14:textId="77777777" w:rsidR="00B50F99" w:rsidRPr="00D8256B" w:rsidRDefault="00B50F99" w:rsidP="0B552662">
      <w:pPr>
        <w:pStyle w:val="Textoindependiente"/>
        <w:rPr>
          <w:rFonts w:ascii="Arial" w:eastAsia="Arial" w:hAnsi="Arial" w:cs="Arial"/>
          <w:szCs w:val="24"/>
          <w:lang w:val="es-CO"/>
        </w:rPr>
      </w:pPr>
    </w:p>
    <w:p w14:paraId="74FE4A75" w14:textId="2A3E1ECE" w:rsidR="00ED7DF9" w:rsidRPr="008F67BB" w:rsidRDefault="00ED7DF9" w:rsidP="0B552662">
      <w:pPr>
        <w:pStyle w:val="TableParagraph"/>
        <w:ind w:left="0"/>
        <w:jc w:val="both"/>
        <w:rPr>
          <w:sz w:val="24"/>
          <w:szCs w:val="24"/>
          <w:lang w:val="es-CO"/>
        </w:rPr>
      </w:pPr>
      <w:r w:rsidRPr="008F67BB">
        <w:rPr>
          <w:rStyle w:val="PrrafodelistaCar"/>
          <w:b/>
          <w:bCs/>
          <w:u w:val="single"/>
        </w:rPr>
        <w:t>Transporte</w:t>
      </w:r>
      <w:r w:rsidRPr="008F67BB">
        <w:rPr>
          <w:rStyle w:val="PrrafodelistaCar"/>
          <w:b/>
          <w:bCs/>
        </w:rPr>
        <w:t>:</w:t>
      </w:r>
      <w:r w:rsidRPr="008F67BB">
        <w:rPr>
          <w:b/>
          <w:bCs/>
          <w:sz w:val="24"/>
          <w:szCs w:val="24"/>
          <w:lang w:val="es-CO"/>
        </w:rPr>
        <w:t xml:space="preserve"> </w:t>
      </w:r>
      <w:r w:rsidRPr="008F67BB">
        <w:rPr>
          <w:sz w:val="24"/>
          <w:szCs w:val="24"/>
          <w:lang w:val="es-CO"/>
        </w:rPr>
        <w:t>Para el adolescente o joven</w:t>
      </w:r>
      <w:r w:rsidR="000559BF" w:rsidRPr="008F67BB">
        <w:rPr>
          <w:sz w:val="24"/>
          <w:szCs w:val="24"/>
          <w:lang w:val="es-CO"/>
        </w:rPr>
        <w:t>,</w:t>
      </w:r>
      <w:r w:rsidRPr="008F67BB">
        <w:rPr>
          <w:sz w:val="24"/>
          <w:szCs w:val="24"/>
          <w:lang w:val="es-CO"/>
        </w:rPr>
        <w:t xml:space="preserve"> hasta el 100% del valor correspondiente al auxilio de transporte definido por el gobierno nacional para cada vigencia, el cual se entregará con cada asistencia a la unidad de servicio, a razón del valor para dos trayectos; en casos excepcionales por distancias que generen tiempos de más de tres horas y/o se requiera diferentes tipos de transporte para el traslado (fluvial y terrestre), se podrá entregar el valor facturado. En estos casos</w:t>
      </w:r>
      <w:r w:rsidR="000559BF" w:rsidRPr="008F67BB">
        <w:rPr>
          <w:sz w:val="24"/>
          <w:szCs w:val="24"/>
          <w:lang w:val="es-CO"/>
        </w:rPr>
        <w:t>,</w:t>
      </w:r>
      <w:r w:rsidRPr="008F67BB">
        <w:rPr>
          <w:sz w:val="24"/>
          <w:szCs w:val="24"/>
          <w:lang w:val="es-CO"/>
        </w:rPr>
        <w:t xml:space="preserve"> se deberán realizar intervenciones concentradas y alternar asistencia a la sede operativa e intervención en territorio por parte del operador, en casos que una sola asistencia sea igual o supere el valor definido</w:t>
      </w:r>
      <w:r w:rsidR="000559BF" w:rsidRPr="008F67BB">
        <w:rPr>
          <w:sz w:val="24"/>
          <w:szCs w:val="24"/>
          <w:lang w:val="es-CO"/>
        </w:rPr>
        <w:t>,</w:t>
      </w:r>
      <w:r w:rsidRPr="008F67BB">
        <w:rPr>
          <w:sz w:val="24"/>
          <w:szCs w:val="24"/>
          <w:lang w:val="es-CO"/>
        </w:rPr>
        <w:t xml:space="preserve"> se podrá reconocer el valor de transporte por el rubro 112.</w:t>
      </w:r>
    </w:p>
    <w:p w14:paraId="5A7B5C18" w14:textId="77777777" w:rsidR="00ED7DF9" w:rsidRPr="008F67BB" w:rsidRDefault="00ED7DF9" w:rsidP="0B552662">
      <w:pPr>
        <w:pStyle w:val="TableParagraph"/>
        <w:ind w:left="0"/>
        <w:jc w:val="both"/>
        <w:rPr>
          <w:sz w:val="24"/>
          <w:szCs w:val="24"/>
          <w:lang w:val="es-CO"/>
        </w:rPr>
      </w:pPr>
    </w:p>
    <w:p w14:paraId="4988ECA5" w14:textId="77777777" w:rsidR="00ED7DF9" w:rsidRPr="008F67BB" w:rsidRDefault="00ED7DF9" w:rsidP="0B552662">
      <w:pPr>
        <w:pStyle w:val="TableParagraph"/>
        <w:ind w:left="0"/>
        <w:jc w:val="both"/>
        <w:rPr>
          <w:sz w:val="24"/>
          <w:szCs w:val="24"/>
          <w:lang w:val="es-CO"/>
        </w:rPr>
      </w:pPr>
      <w:r w:rsidRPr="008F67BB">
        <w:rPr>
          <w:sz w:val="24"/>
          <w:szCs w:val="24"/>
          <w:lang w:val="es-CO"/>
        </w:rPr>
        <w:t>No se entregará valor de transporte cuando la intervención se realiza en el contexto del adolescente o joven, su familia, red de apoyo o entorno comunitario, o cuando el operador provea el transporte.</w:t>
      </w:r>
    </w:p>
    <w:p w14:paraId="24EB4D4F" w14:textId="77777777" w:rsidR="00ED7DF9" w:rsidRPr="008F67BB" w:rsidRDefault="00ED7DF9" w:rsidP="0B552662">
      <w:pPr>
        <w:pStyle w:val="TableParagraph"/>
        <w:ind w:left="0"/>
        <w:jc w:val="both"/>
        <w:rPr>
          <w:sz w:val="24"/>
          <w:szCs w:val="24"/>
          <w:lang w:val="es-CO"/>
        </w:rPr>
      </w:pPr>
    </w:p>
    <w:p w14:paraId="7201A198" w14:textId="16179008" w:rsidR="00ED7DF9" w:rsidRPr="008F67BB" w:rsidRDefault="00ED7DF9" w:rsidP="0B552662">
      <w:pPr>
        <w:pStyle w:val="TableParagraph"/>
        <w:ind w:left="0"/>
        <w:jc w:val="both"/>
        <w:rPr>
          <w:sz w:val="24"/>
          <w:szCs w:val="24"/>
          <w:lang w:val="es-CO"/>
        </w:rPr>
      </w:pPr>
      <w:r w:rsidRPr="008F67BB">
        <w:rPr>
          <w:sz w:val="24"/>
          <w:szCs w:val="24"/>
          <w:lang w:val="es-CO"/>
        </w:rPr>
        <w:t>El equipo interdisciplinario del operador deberá</w:t>
      </w:r>
      <w:r w:rsidRPr="008F67BB">
        <w:rPr>
          <w:spacing w:val="-14"/>
          <w:sz w:val="24"/>
          <w:szCs w:val="24"/>
          <w:lang w:val="es-CO"/>
        </w:rPr>
        <w:t xml:space="preserve"> </w:t>
      </w:r>
      <w:r w:rsidRPr="008F67BB">
        <w:rPr>
          <w:sz w:val="24"/>
          <w:szCs w:val="24"/>
          <w:lang w:val="es-CO"/>
        </w:rPr>
        <w:t>realizar</w:t>
      </w:r>
      <w:r w:rsidRPr="008F67BB">
        <w:rPr>
          <w:spacing w:val="-13"/>
          <w:sz w:val="24"/>
          <w:szCs w:val="24"/>
          <w:lang w:val="es-CO"/>
        </w:rPr>
        <w:t xml:space="preserve"> </w:t>
      </w:r>
      <w:r w:rsidRPr="008F67BB">
        <w:rPr>
          <w:sz w:val="24"/>
          <w:szCs w:val="24"/>
          <w:lang w:val="es-CO"/>
        </w:rPr>
        <w:t>un</w:t>
      </w:r>
      <w:r w:rsidRPr="008F67BB">
        <w:rPr>
          <w:spacing w:val="-13"/>
          <w:sz w:val="24"/>
          <w:szCs w:val="24"/>
          <w:lang w:val="es-CO"/>
        </w:rPr>
        <w:t xml:space="preserve"> </w:t>
      </w:r>
      <w:r w:rsidRPr="008F67BB">
        <w:rPr>
          <w:sz w:val="24"/>
          <w:szCs w:val="24"/>
          <w:lang w:val="es-CO"/>
        </w:rPr>
        <w:t>estudio</w:t>
      </w:r>
      <w:r w:rsidRPr="008F67BB">
        <w:rPr>
          <w:spacing w:val="-11"/>
          <w:sz w:val="24"/>
          <w:szCs w:val="24"/>
          <w:lang w:val="es-CO"/>
        </w:rPr>
        <w:t xml:space="preserve"> </w:t>
      </w:r>
      <w:r w:rsidRPr="008F67BB">
        <w:rPr>
          <w:sz w:val="24"/>
          <w:szCs w:val="24"/>
          <w:lang w:val="es-CO"/>
        </w:rPr>
        <w:t>para</w:t>
      </w:r>
      <w:r w:rsidRPr="008F67BB">
        <w:rPr>
          <w:spacing w:val="-13"/>
          <w:sz w:val="24"/>
          <w:szCs w:val="24"/>
          <w:lang w:val="es-CO"/>
        </w:rPr>
        <w:t xml:space="preserve"> </w:t>
      </w:r>
      <w:r w:rsidRPr="008F67BB">
        <w:rPr>
          <w:sz w:val="24"/>
          <w:szCs w:val="24"/>
          <w:lang w:val="es-CO"/>
        </w:rPr>
        <w:t>determinar cuáles adolescentes o jóvenes de</w:t>
      </w:r>
      <w:r w:rsidRPr="008F67BB">
        <w:rPr>
          <w:spacing w:val="-22"/>
          <w:sz w:val="24"/>
          <w:szCs w:val="24"/>
          <w:lang w:val="es-CO"/>
        </w:rPr>
        <w:t xml:space="preserve"> </w:t>
      </w:r>
      <w:r w:rsidRPr="008F67BB">
        <w:rPr>
          <w:sz w:val="24"/>
          <w:szCs w:val="24"/>
          <w:lang w:val="es-CO"/>
        </w:rPr>
        <w:t>acuerdo con circunstancias particulares como distancia del lugar de vivienda y otras de acuerdo con el contexto o situación familiar, requieren apoyo para transporte, lo cual contará con el visto bueno del</w:t>
      </w:r>
      <w:r w:rsidRPr="008F67BB">
        <w:rPr>
          <w:spacing w:val="-14"/>
          <w:sz w:val="24"/>
          <w:szCs w:val="24"/>
          <w:lang w:val="es-CO"/>
        </w:rPr>
        <w:t xml:space="preserve"> </w:t>
      </w:r>
      <w:r w:rsidRPr="008F67BB">
        <w:rPr>
          <w:sz w:val="24"/>
          <w:szCs w:val="24"/>
          <w:lang w:val="es-CO"/>
        </w:rPr>
        <w:t>supervisor.</w:t>
      </w:r>
    </w:p>
    <w:p w14:paraId="43A13283" w14:textId="77777777" w:rsidR="00ED7DF9" w:rsidRPr="008F67BB" w:rsidRDefault="00ED7DF9" w:rsidP="0B552662">
      <w:pPr>
        <w:pStyle w:val="TableParagraph"/>
        <w:jc w:val="both"/>
        <w:rPr>
          <w:sz w:val="24"/>
          <w:szCs w:val="24"/>
          <w:lang w:val="es-CO"/>
        </w:rPr>
      </w:pPr>
    </w:p>
    <w:p w14:paraId="1A1BB3D1" w14:textId="77777777" w:rsidR="00ED7DF9" w:rsidRPr="008F67BB" w:rsidRDefault="00ED7DF9" w:rsidP="0B552662">
      <w:pPr>
        <w:pStyle w:val="TableParagraph"/>
        <w:ind w:left="0"/>
        <w:jc w:val="both"/>
        <w:rPr>
          <w:sz w:val="24"/>
          <w:szCs w:val="24"/>
          <w:lang w:val="es-CO"/>
        </w:rPr>
      </w:pPr>
      <w:r w:rsidRPr="008F67BB">
        <w:rPr>
          <w:sz w:val="24"/>
          <w:szCs w:val="24"/>
          <w:lang w:val="es-CO"/>
        </w:rPr>
        <w:t xml:space="preserve">Se reconocerá al operador el valor del transporte cuando los profesionales se desplacen a realizar las intervenciones al adolescente o joven y su familia en municipios distintos de donde tiene la sede operativa/administrativa. </w:t>
      </w:r>
    </w:p>
    <w:p w14:paraId="33CE25CE" w14:textId="77777777" w:rsidR="00ED7DF9" w:rsidRPr="008F67BB" w:rsidRDefault="00ED7DF9" w:rsidP="0B552662">
      <w:pPr>
        <w:pStyle w:val="TableParagraph"/>
        <w:ind w:left="0"/>
        <w:jc w:val="both"/>
        <w:rPr>
          <w:sz w:val="24"/>
          <w:szCs w:val="24"/>
          <w:lang w:val="es-CO"/>
        </w:rPr>
      </w:pPr>
    </w:p>
    <w:p w14:paraId="068D1141" w14:textId="514E4B4E" w:rsidR="00ED7DF9" w:rsidRPr="008F67BB" w:rsidRDefault="00ED7DF9" w:rsidP="0B552662">
      <w:pPr>
        <w:pStyle w:val="TableParagraph"/>
        <w:ind w:left="0"/>
        <w:jc w:val="both"/>
        <w:rPr>
          <w:sz w:val="24"/>
          <w:szCs w:val="24"/>
          <w:lang w:val="es-CO"/>
        </w:rPr>
      </w:pPr>
      <w:r w:rsidRPr="008F67BB">
        <w:rPr>
          <w:sz w:val="24"/>
          <w:szCs w:val="24"/>
          <w:lang w:val="es-CO"/>
        </w:rPr>
        <w:t>El recurso que no se entregue, deberá ser reinvertido en transporte para los profesionales que se desplacen a realizar intervenciones en el entorno de vida de los adolescentes o jóvenes y/o para usuarios quienes requieren mayor valor por utilizar más de un transporte o por la distancia. Así mismo</w:t>
      </w:r>
      <w:r w:rsidR="00517F5E" w:rsidRPr="008F67BB">
        <w:rPr>
          <w:sz w:val="24"/>
          <w:szCs w:val="24"/>
          <w:lang w:val="es-CO"/>
        </w:rPr>
        <w:t>,</w:t>
      </w:r>
      <w:r w:rsidRPr="008F67BB">
        <w:rPr>
          <w:sz w:val="24"/>
          <w:szCs w:val="24"/>
          <w:lang w:val="es-CO"/>
        </w:rPr>
        <w:t xml:space="preserve"> se podrá invertir en actividades lúdicas, culturales o deportivas de integración. Lo anterior requiere aprobación por parte del supervisor del contrato.</w:t>
      </w:r>
    </w:p>
    <w:p w14:paraId="6CDB8DAD" w14:textId="77777777" w:rsidR="00ED7DF9" w:rsidRPr="008F67BB" w:rsidRDefault="00ED7DF9" w:rsidP="0B552662">
      <w:pPr>
        <w:pStyle w:val="TableParagraph"/>
        <w:ind w:left="0" w:right="96"/>
        <w:jc w:val="both"/>
        <w:rPr>
          <w:sz w:val="24"/>
          <w:szCs w:val="24"/>
          <w:lang w:val="es-CO"/>
        </w:rPr>
      </w:pPr>
    </w:p>
    <w:p w14:paraId="30F598C8" w14:textId="0007AF45" w:rsidR="00C01583" w:rsidRPr="008F67BB" w:rsidRDefault="00ED7DF9" w:rsidP="0B552662">
      <w:pPr>
        <w:pStyle w:val="Textoindependiente"/>
        <w:rPr>
          <w:rFonts w:ascii="Arial" w:eastAsia="Arial" w:hAnsi="Arial" w:cs="Arial"/>
          <w:szCs w:val="24"/>
        </w:rPr>
      </w:pPr>
      <w:r w:rsidRPr="008F67BB">
        <w:rPr>
          <w:rFonts w:ascii="Arial" w:eastAsia="Arial" w:hAnsi="Arial" w:cs="Arial"/>
          <w:szCs w:val="24"/>
        </w:rPr>
        <w:t>Para la atención directa</w:t>
      </w:r>
      <w:r w:rsidR="00517F5E" w:rsidRPr="008F67BB">
        <w:rPr>
          <w:rFonts w:ascii="Arial" w:eastAsia="Arial" w:hAnsi="Arial" w:cs="Arial"/>
          <w:szCs w:val="24"/>
        </w:rPr>
        <w:t>,</w:t>
      </w:r>
      <w:r w:rsidRPr="008F67BB">
        <w:rPr>
          <w:rFonts w:ascii="Arial" w:eastAsia="Arial" w:hAnsi="Arial" w:cs="Arial"/>
          <w:szCs w:val="24"/>
        </w:rPr>
        <w:t xml:space="preserve"> se deben analizar las situaciones particulares del caso para la asignación de transporte.</w:t>
      </w:r>
    </w:p>
    <w:p w14:paraId="0D247C7E" w14:textId="77777777" w:rsidR="00ED7DF9" w:rsidRPr="008F67BB" w:rsidRDefault="00ED7DF9" w:rsidP="0B552662">
      <w:pPr>
        <w:pStyle w:val="Textoindependiente"/>
        <w:rPr>
          <w:rFonts w:ascii="Arial" w:eastAsia="Arial" w:hAnsi="Arial" w:cs="Arial"/>
          <w:szCs w:val="24"/>
        </w:rPr>
      </w:pPr>
    </w:p>
    <w:p w14:paraId="546B976B" w14:textId="77777777" w:rsidR="00ED7DF9" w:rsidRPr="008F67BB" w:rsidRDefault="00ED7DF9" w:rsidP="0B552662">
      <w:pPr>
        <w:pStyle w:val="Textoindependiente"/>
        <w:rPr>
          <w:rFonts w:ascii="Arial" w:eastAsia="Arial" w:hAnsi="Arial" w:cs="Arial"/>
          <w:color w:val="000000"/>
          <w:szCs w:val="24"/>
          <w:lang w:val="es-CO"/>
        </w:rPr>
      </w:pPr>
    </w:p>
    <w:p w14:paraId="364B7FB5" w14:textId="5C8E3B77" w:rsidR="00A76D8C" w:rsidRPr="008F67BB" w:rsidRDefault="00C01583" w:rsidP="00256749">
      <w:pPr>
        <w:pStyle w:val="Ttulo1"/>
        <w:numPr>
          <w:ilvl w:val="2"/>
          <w:numId w:val="47"/>
        </w:numPr>
        <w:spacing w:before="0" w:after="0"/>
        <w:rPr>
          <w:rFonts w:ascii="Arial" w:eastAsia="Arial" w:hAnsi="Arial" w:cs="Arial"/>
          <w:i/>
          <w:iCs/>
          <w:kern w:val="0"/>
          <w:sz w:val="24"/>
          <w:szCs w:val="24"/>
        </w:rPr>
      </w:pPr>
      <w:bookmarkStart w:id="64" w:name="_Toc53568438"/>
      <w:bookmarkStart w:id="65" w:name="_Toc53568552"/>
      <w:bookmarkStart w:id="66" w:name="_Toc53675029"/>
      <w:bookmarkStart w:id="67" w:name="_Toc53675132"/>
      <w:bookmarkStart w:id="68" w:name="_Toc53675541"/>
      <w:bookmarkStart w:id="69" w:name="_Toc53677824"/>
      <w:bookmarkStart w:id="70" w:name="_Toc157007739"/>
      <w:bookmarkEnd w:id="64"/>
      <w:bookmarkEnd w:id="65"/>
      <w:bookmarkEnd w:id="66"/>
      <w:bookmarkEnd w:id="67"/>
      <w:bookmarkEnd w:id="68"/>
      <w:bookmarkEnd w:id="69"/>
      <w:r w:rsidRPr="008F67BB">
        <w:rPr>
          <w:rFonts w:ascii="Arial" w:eastAsia="Arial" w:hAnsi="Arial" w:cs="Arial"/>
          <w:i/>
          <w:iCs/>
          <w:kern w:val="0"/>
          <w:sz w:val="24"/>
          <w:szCs w:val="24"/>
        </w:rPr>
        <w:t>Modalidad Internación en Medio Semicerrado</w:t>
      </w:r>
      <w:bookmarkEnd w:id="70"/>
      <w:r w:rsidRPr="008F67BB">
        <w:rPr>
          <w:rFonts w:ascii="Arial" w:eastAsia="Arial" w:hAnsi="Arial" w:cs="Arial"/>
          <w:i/>
          <w:iCs/>
          <w:kern w:val="0"/>
          <w:sz w:val="24"/>
          <w:szCs w:val="24"/>
        </w:rPr>
        <w:t xml:space="preserve"> </w:t>
      </w:r>
    </w:p>
    <w:p w14:paraId="68B6892C" w14:textId="77777777" w:rsidR="0059182A" w:rsidRPr="008F67BB" w:rsidRDefault="0059182A" w:rsidP="0B552662">
      <w:pPr>
        <w:rPr>
          <w:rFonts w:ascii="Arial" w:eastAsia="Arial" w:hAnsi="Arial" w:cs="Arial"/>
          <w:b/>
          <w:bCs/>
        </w:rPr>
      </w:pPr>
    </w:p>
    <w:p w14:paraId="3AB4B608" w14:textId="77777777" w:rsidR="005947FA" w:rsidRPr="008F67BB" w:rsidRDefault="005947FA" w:rsidP="00256749">
      <w:pPr>
        <w:pStyle w:val="Prrafodelista"/>
        <w:numPr>
          <w:ilvl w:val="3"/>
          <w:numId w:val="47"/>
        </w:numPr>
        <w:rPr>
          <w:rFonts w:ascii="Arial" w:eastAsia="Arial" w:hAnsi="Arial" w:cs="Arial"/>
          <w:b/>
          <w:bCs/>
          <w:i/>
          <w:iCs/>
        </w:rPr>
      </w:pPr>
      <w:bookmarkStart w:id="71" w:name="_Toc157007741"/>
      <w:r w:rsidRPr="008F67BB">
        <w:rPr>
          <w:rFonts w:ascii="Arial" w:eastAsia="Arial" w:hAnsi="Arial" w:cs="Arial"/>
          <w:b/>
          <w:bCs/>
          <w:i/>
          <w:iCs/>
        </w:rPr>
        <w:t>Internación en Medio Semicerrado Jornada Flexible</w:t>
      </w:r>
    </w:p>
    <w:p w14:paraId="2A63BE1C" w14:textId="77777777" w:rsidR="005947FA" w:rsidRPr="008F67BB" w:rsidRDefault="005947FA" w:rsidP="0B552662">
      <w:pPr>
        <w:pStyle w:val="Prrafodelista"/>
        <w:tabs>
          <w:tab w:val="left" w:pos="993"/>
        </w:tabs>
        <w:ind w:left="1080"/>
        <w:jc w:val="both"/>
        <w:outlineLvl w:val="2"/>
        <w:rPr>
          <w:rFonts w:ascii="Arial" w:eastAsia="Arial" w:hAnsi="Arial" w:cs="Arial"/>
          <w:b/>
          <w:bCs/>
          <w:i/>
          <w:iCs/>
        </w:rPr>
      </w:pPr>
    </w:p>
    <w:p w14:paraId="3D81CE0C" w14:textId="00DE56AB" w:rsidR="00BE0079" w:rsidRPr="008F67BB" w:rsidRDefault="00BE0079" w:rsidP="00256749">
      <w:pPr>
        <w:pStyle w:val="Prrafodelista"/>
        <w:numPr>
          <w:ilvl w:val="4"/>
          <w:numId w:val="47"/>
        </w:numPr>
        <w:tabs>
          <w:tab w:val="left" w:pos="993"/>
        </w:tabs>
        <w:jc w:val="both"/>
        <w:outlineLvl w:val="2"/>
        <w:rPr>
          <w:rFonts w:ascii="Arial" w:eastAsia="Arial" w:hAnsi="Arial" w:cs="Arial"/>
          <w:b/>
          <w:bCs/>
          <w:i/>
          <w:iCs/>
        </w:rPr>
      </w:pPr>
      <w:r w:rsidRPr="008F67BB">
        <w:rPr>
          <w:rFonts w:ascii="Arial" w:eastAsia="Arial" w:hAnsi="Arial" w:cs="Arial"/>
          <w:b/>
          <w:bCs/>
          <w:i/>
          <w:iCs/>
        </w:rPr>
        <w:t>D</w:t>
      </w:r>
      <w:r w:rsidR="0041285D" w:rsidRPr="008F67BB">
        <w:rPr>
          <w:rFonts w:ascii="Arial" w:eastAsia="Arial" w:hAnsi="Arial" w:cs="Arial"/>
          <w:b/>
          <w:bCs/>
          <w:i/>
          <w:iCs/>
        </w:rPr>
        <w:t>escripción</w:t>
      </w:r>
      <w:bookmarkEnd w:id="71"/>
    </w:p>
    <w:p w14:paraId="6D172D31" w14:textId="77777777" w:rsidR="00BE0079" w:rsidRPr="008F67BB" w:rsidRDefault="00BE0079" w:rsidP="0B552662">
      <w:pPr>
        <w:pStyle w:val="Default"/>
        <w:spacing w:after="0" w:line="240" w:lineRule="auto"/>
        <w:rPr>
          <w:rFonts w:ascii="Arial" w:eastAsia="Arial" w:hAnsi="Arial" w:cs="Arial"/>
          <w:lang w:val="es-CO"/>
        </w:rPr>
      </w:pPr>
      <w:r w:rsidRPr="008F67BB">
        <w:rPr>
          <w:rFonts w:ascii="Arial" w:eastAsia="Arial" w:hAnsi="Arial" w:cs="Arial"/>
          <w:lang w:val="es-CO"/>
        </w:rPr>
        <w:t>Responde a la sanción impuesta por la autoridad judicial o tradicional competente, denominada Internación en Medio Semicerrado de acuerdo con el Artículo 177 y 186 de la Ley 1098 de 2006 que la define como “(…) la vinculación del adolescente a un programa de atención especializado al cual deberá asistir obligatoriamente durante horario no escolar o en los fines de semana. Esta sanción no podrá ser superior a tres años”.</w:t>
      </w:r>
    </w:p>
    <w:p w14:paraId="2D2D8F36" w14:textId="77777777" w:rsidR="00BE0079" w:rsidRPr="008F67BB" w:rsidRDefault="00BE0079" w:rsidP="0B552662">
      <w:pPr>
        <w:pStyle w:val="Default"/>
        <w:spacing w:after="0" w:line="240" w:lineRule="auto"/>
        <w:rPr>
          <w:rFonts w:ascii="Arial" w:eastAsia="Arial" w:hAnsi="Arial" w:cs="Arial"/>
          <w:lang w:val="es-CO"/>
        </w:rPr>
      </w:pPr>
    </w:p>
    <w:p w14:paraId="3EB9C09C" w14:textId="75608BE3" w:rsidR="00BE0079" w:rsidRPr="008F67BB" w:rsidRDefault="00BE0079" w:rsidP="00256749">
      <w:pPr>
        <w:pStyle w:val="Prrafodelista"/>
        <w:numPr>
          <w:ilvl w:val="4"/>
          <w:numId w:val="47"/>
        </w:numPr>
        <w:tabs>
          <w:tab w:val="left" w:pos="993"/>
        </w:tabs>
        <w:jc w:val="both"/>
        <w:outlineLvl w:val="2"/>
        <w:rPr>
          <w:rFonts w:ascii="Arial" w:eastAsia="Arial" w:hAnsi="Arial" w:cs="Arial"/>
          <w:b/>
          <w:bCs/>
          <w:i/>
          <w:iCs/>
        </w:rPr>
      </w:pPr>
      <w:bookmarkStart w:id="72" w:name="_Toc157007742"/>
      <w:r w:rsidRPr="008F67BB">
        <w:rPr>
          <w:rFonts w:ascii="Arial" w:eastAsia="Arial" w:hAnsi="Arial" w:cs="Arial"/>
          <w:b/>
          <w:bCs/>
          <w:i/>
          <w:iCs/>
        </w:rPr>
        <w:t>O</w:t>
      </w:r>
      <w:r w:rsidR="0041285D" w:rsidRPr="008F67BB">
        <w:rPr>
          <w:rFonts w:ascii="Arial" w:eastAsia="Arial" w:hAnsi="Arial" w:cs="Arial"/>
          <w:b/>
          <w:bCs/>
          <w:i/>
          <w:iCs/>
        </w:rPr>
        <w:t>bjetivos</w:t>
      </w:r>
      <w:bookmarkEnd w:id="72"/>
    </w:p>
    <w:p w14:paraId="6904CE46" w14:textId="77777777" w:rsidR="000753E0" w:rsidRPr="008F67BB" w:rsidRDefault="000753E0" w:rsidP="0B552662">
      <w:pPr>
        <w:pStyle w:val="Textoindependiente"/>
        <w:ind w:right="536"/>
        <w:rPr>
          <w:rFonts w:ascii="Arial" w:eastAsia="Arial" w:hAnsi="Arial" w:cs="Arial"/>
          <w:b/>
          <w:bCs/>
          <w:szCs w:val="24"/>
          <w:lang w:val="es-CO"/>
        </w:rPr>
      </w:pPr>
    </w:p>
    <w:p w14:paraId="115D824F" w14:textId="5D1687DE" w:rsidR="00A934BA" w:rsidRPr="008F67BB" w:rsidRDefault="00BE0079" w:rsidP="0B552662">
      <w:pPr>
        <w:pStyle w:val="Textoindependiente"/>
        <w:rPr>
          <w:rFonts w:ascii="Arial" w:eastAsia="Arial" w:hAnsi="Arial" w:cs="Arial"/>
          <w:szCs w:val="24"/>
          <w:lang w:val="es-CO"/>
        </w:rPr>
      </w:pPr>
      <w:r w:rsidRPr="008F67BB">
        <w:rPr>
          <w:rFonts w:ascii="Arial" w:eastAsia="Arial" w:hAnsi="Arial" w:cs="Arial"/>
          <w:szCs w:val="24"/>
          <w:lang w:val="es-CO"/>
        </w:rPr>
        <w:t>Objetivo general</w:t>
      </w:r>
    </w:p>
    <w:p w14:paraId="44672FA2" w14:textId="77777777" w:rsidR="00C027BC" w:rsidRPr="008F67BB" w:rsidRDefault="00C027BC" w:rsidP="0B552662">
      <w:pPr>
        <w:pStyle w:val="Textoindependiente"/>
        <w:rPr>
          <w:rFonts w:ascii="Arial" w:eastAsia="Arial" w:hAnsi="Arial" w:cs="Arial"/>
          <w:szCs w:val="24"/>
          <w:lang w:val="es-CO"/>
        </w:rPr>
      </w:pPr>
    </w:p>
    <w:p w14:paraId="321FDE0E" w14:textId="2A561701" w:rsidR="00BE0079" w:rsidRPr="008F67BB" w:rsidRDefault="05903C0E" w:rsidP="303EADBF">
      <w:pPr>
        <w:pStyle w:val="Textoindependiente"/>
        <w:rPr>
          <w:rFonts w:ascii="Arial" w:eastAsia="Arial" w:hAnsi="Arial" w:cs="Arial"/>
          <w:szCs w:val="24"/>
          <w:lang w:val="es-CO"/>
        </w:rPr>
      </w:pPr>
      <w:r w:rsidRPr="008F67BB">
        <w:rPr>
          <w:rFonts w:ascii="Arial" w:eastAsia="Arial" w:hAnsi="Arial" w:cs="Arial"/>
          <w:szCs w:val="24"/>
          <w:lang w:val="es-CO"/>
        </w:rPr>
        <w:t xml:space="preserve">Fortalecer a adolescentes y jóvenes en su autonomía, </w:t>
      </w:r>
      <w:r w:rsidR="77F8DEC8" w:rsidRPr="008F67BB">
        <w:rPr>
          <w:rFonts w:ascii="Arial" w:eastAsia="Arial" w:hAnsi="Arial" w:cs="Arial"/>
          <w:szCs w:val="24"/>
          <w:lang w:val="es-CO"/>
        </w:rPr>
        <w:t xml:space="preserve">la </w:t>
      </w:r>
      <w:r w:rsidRPr="008F67BB">
        <w:rPr>
          <w:rFonts w:ascii="Arial" w:eastAsia="Arial" w:hAnsi="Arial" w:cs="Arial"/>
          <w:szCs w:val="24"/>
          <w:lang w:val="es-CO"/>
        </w:rPr>
        <w:t xml:space="preserve">capacidad de actuar en el reconocimiento de la responsabilidad de sus actos, el respeto por los derechos de los demás, </w:t>
      </w:r>
      <w:r w:rsidR="7B5CB834" w:rsidRPr="008F67BB">
        <w:rPr>
          <w:rFonts w:ascii="Arial" w:eastAsia="Arial" w:hAnsi="Arial" w:cs="Arial"/>
          <w:szCs w:val="24"/>
          <w:lang w:val="es-CO"/>
        </w:rPr>
        <w:t xml:space="preserve">la búsqueda de su desarrollo humano y la resignificación del proyecto de vida mediante el </w:t>
      </w:r>
      <w:r w:rsidR="48B2F703" w:rsidRPr="008F67BB">
        <w:rPr>
          <w:rFonts w:ascii="Arial" w:eastAsia="Arial" w:hAnsi="Arial" w:cs="Arial"/>
          <w:szCs w:val="24"/>
          <w:lang w:val="es-CO"/>
        </w:rPr>
        <w:t>afianzamiento de</w:t>
      </w:r>
      <w:r w:rsidR="7B5CB834" w:rsidRPr="008F67BB">
        <w:rPr>
          <w:rFonts w:ascii="Arial" w:eastAsia="Arial" w:hAnsi="Arial" w:cs="Arial"/>
          <w:szCs w:val="24"/>
          <w:lang w:val="es-CO"/>
        </w:rPr>
        <w:t xml:space="preserve"> vínculos, potencializando procesos de acompañamiento y formación desde los compo</w:t>
      </w:r>
      <w:r w:rsidR="5AAF2ACD" w:rsidRPr="008F67BB">
        <w:rPr>
          <w:rFonts w:ascii="Arial" w:eastAsia="Arial" w:hAnsi="Arial" w:cs="Arial"/>
          <w:szCs w:val="24"/>
          <w:lang w:val="es-CO"/>
        </w:rPr>
        <w:t xml:space="preserve">nentes </w:t>
      </w:r>
      <w:r w:rsidR="7B5CB834" w:rsidRPr="008F67BB">
        <w:rPr>
          <w:rFonts w:ascii="Arial" w:eastAsia="Arial" w:hAnsi="Arial" w:cs="Arial"/>
          <w:szCs w:val="24"/>
          <w:lang w:val="es-CO"/>
        </w:rPr>
        <w:t>pedagógic</w:t>
      </w:r>
      <w:r w:rsidR="464D42CF" w:rsidRPr="008F67BB">
        <w:rPr>
          <w:rFonts w:ascii="Arial" w:eastAsia="Arial" w:hAnsi="Arial" w:cs="Arial"/>
          <w:szCs w:val="24"/>
          <w:lang w:val="es-CO"/>
        </w:rPr>
        <w:t>o y</w:t>
      </w:r>
      <w:r w:rsidR="7B5CB834" w:rsidRPr="008F67BB">
        <w:rPr>
          <w:rFonts w:ascii="Arial" w:eastAsia="Arial" w:hAnsi="Arial" w:cs="Arial"/>
          <w:szCs w:val="24"/>
          <w:lang w:val="es-CO"/>
        </w:rPr>
        <w:t xml:space="preserve"> restaurativ</w:t>
      </w:r>
      <w:r w:rsidR="53F34991" w:rsidRPr="008F67BB">
        <w:rPr>
          <w:rFonts w:ascii="Arial" w:eastAsia="Arial" w:hAnsi="Arial" w:cs="Arial"/>
          <w:szCs w:val="24"/>
          <w:lang w:val="es-CO"/>
        </w:rPr>
        <w:t>o</w:t>
      </w:r>
      <w:r w:rsidR="7B5CB834" w:rsidRPr="008F67BB">
        <w:rPr>
          <w:rFonts w:ascii="Arial" w:eastAsia="Arial" w:hAnsi="Arial" w:cs="Arial"/>
          <w:szCs w:val="24"/>
          <w:lang w:val="es-CO"/>
        </w:rPr>
        <w:t xml:space="preserve">. </w:t>
      </w:r>
    </w:p>
    <w:p w14:paraId="2E730A97" w14:textId="61A6BF23" w:rsidR="00BE0079" w:rsidRPr="008F67BB" w:rsidRDefault="00BE0079" w:rsidP="303EADBF">
      <w:pPr>
        <w:pStyle w:val="Textoindependiente"/>
        <w:rPr>
          <w:rFonts w:ascii="Arial" w:eastAsia="Arial" w:hAnsi="Arial" w:cs="Arial"/>
          <w:szCs w:val="24"/>
          <w:lang w:val="es-CO"/>
        </w:rPr>
      </w:pPr>
    </w:p>
    <w:p w14:paraId="5A969B96" w14:textId="3F13BF72" w:rsidR="00BE0079" w:rsidRPr="008F67BB" w:rsidRDefault="05903C0E" w:rsidP="303EADBF">
      <w:pPr>
        <w:pStyle w:val="Textoindependiente"/>
        <w:rPr>
          <w:rFonts w:ascii="Arial" w:eastAsia="Arial" w:hAnsi="Arial" w:cs="Arial"/>
          <w:szCs w:val="24"/>
          <w:lang w:val="es-CO"/>
        </w:rPr>
      </w:pPr>
      <w:r w:rsidRPr="008F67BB">
        <w:rPr>
          <w:rFonts w:ascii="Arial" w:eastAsia="Arial" w:hAnsi="Arial" w:cs="Arial"/>
          <w:szCs w:val="24"/>
          <w:lang w:val="es-CO"/>
        </w:rPr>
        <w:t>Objetivos específicos</w:t>
      </w:r>
    </w:p>
    <w:p w14:paraId="7467FD2C" w14:textId="77777777" w:rsidR="00C027BC" w:rsidRPr="008F67BB" w:rsidRDefault="00C027BC" w:rsidP="0B552662">
      <w:pPr>
        <w:pStyle w:val="Default"/>
        <w:tabs>
          <w:tab w:val="left" w:pos="426"/>
        </w:tabs>
        <w:spacing w:after="0" w:line="240" w:lineRule="auto"/>
        <w:rPr>
          <w:rFonts w:ascii="Arial" w:eastAsia="Arial" w:hAnsi="Arial" w:cs="Arial"/>
          <w:color w:val="auto"/>
          <w:lang w:val="es-CO"/>
        </w:rPr>
      </w:pPr>
    </w:p>
    <w:p w14:paraId="6E88806A" w14:textId="71DC8EA8" w:rsidR="00BE0079" w:rsidRPr="008F67BB" w:rsidRDefault="696595EE" w:rsidP="303EADBF">
      <w:pPr>
        <w:numPr>
          <w:ilvl w:val="0"/>
          <w:numId w:val="7"/>
        </w:numPr>
        <w:spacing w:line="259" w:lineRule="auto"/>
        <w:ind w:left="372"/>
        <w:jc w:val="both"/>
        <w:rPr>
          <w:rFonts w:ascii="Arial" w:eastAsia="Arial" w:hAnsi="Arial" w:cs="Arial"/>
        </w:rPr>
      </w:pPr>
      <w:r w:rsidRPr="008F67BB">
        <w:rPr>
          <w:rFonts w:ascii="Arial" w:eastAsia="Arial" w:hAnsi="Arial" w:cs="Arial"/>
        </w:rPr>
        <w:t>Generar espacios pedagógicos que faciliten el fortalecimiento de vínculos afectivos</w:t>
      </w:r>
      <w:r w:rsidR="5440DF7F" w:rsidRPr="008F67BB">
        <w:rPr>
          <w:rFonts w:ascii="Arial" w:eastAsia="Arial" w:hAnsi="Arial" w:cs="Arial"/>
        </w:rPr>
        <w:t xml:space="preserve"> y empáticos que favorezcan el desarrollo moral y humano.</w:t>
      </w:r>
    </w:p>
    <w:p w14:paraId="4B9F1536" w14:textId="4145DAB8" w:rsidR="00BE0079" w:rsidRPr="008F67BB" w:rsidRDefault="3FA975A0" w:rsidP="303EADBF">
      <w:pPr>
        <w:numPr>
          <w:ilvl w:val="0"/>
          <w:numId w:val="7"/>
        </w:numPr>
        <w:spacing w:line="259" w:lineRule="auto"/>
        <w:ind w:left="372"/>
        <w:jc w:val="both"/>
        <w:rPr>
          <w:rFonts w:ascii="Arial" w:eastAsia="Arial" w:hAnsi="Arial" w:cs="Arial"/>
        </w:rPr>
      </w:pPr>
      <w:r w:rsidRPr="008F67BB">
        <w:rPr>
          <w:rFonts w:ascii="Arial" w:eastAsia="Arial" w:hAnsi="Arial" w:cs="Arial"/>
        </w:rPr>
        <w:t>Orientar a los adolescentes y jóvenes en su autonomía, el reconocimiento de la responsabilidad de sus actos y sus consecuencias derivadas, basadas en el respeto a los derechos ajenos</w:t>
      </w:r>
      <w:r w:rsidR="583D4E29" w:rsidRPr="008F67BB">
        <w:rPr>
          <w:rFonts w:ascii="Arial" w:eastAsia="Arial" w:hAnsi="Arial" w:cs="Arial"/>
        </w:rPr>
        <w:t>, el reconocimiento del otro</w:t>
      </w:r>
      <w:r w:rsidRPr="008F67BB">
        <w:rPr>
          <w:rFonts w:ascii="Arial" w:eastAsia="Arial" w:hAnsi="Arial" w:cs="Arial"/>
        </w:rPr>
        <w:t xml:space="preserve"> y la consolidación de</w:t>
      </w:r>
      <w:r w:rsidR="3B0101B6" w:rsidRPr="008F67BB">
        <w:rPr>
          <w:rFonts w:ascii="Arial" w:eastAsia="Arial" w:hAnsi="Arial" w:cs="Arial"/>
        </w:rPr>
        <w:t>l proyecto</w:t>
      </w:r>
      <w:r w:rsidRPr="008F67BB">
        <w:rPr>
          <w:rFonts w:ascii="Arial" w:eastAsia="Arial" w:hAnsi="Arial" w:cs="Arial"/>
        </w:rPr>
        <w:t xml:space="preserve"> de vida dentro de la legalidad. </w:t>
      </w:r>
    </w:p>
    <w:p w14:paraId="634D788E" w14:textId="13627463" w:rsidR="00BE0079" w:rsidRPr="008F67BB" w:rsidRDefault="08D5FDE4" w:rsidP="303EADBF">
      <w:pPr>
        <w:numPr>
          <w:ilvl w:val="0"/>
          <w:numId w:val="7"/>
        </w:numPr>
        <w:ind w:left="372"/>
        <w:jc w:val="both"/>
        <w:rPr>
          <w:rFonts w:ascii="Arial" w:eastAsia="Arial" w:hAnsi="Arial" w:cs="Arial"/>
        </w:rPr>
      </w:pPr>
      <w:r w:rsidRPr="008F67BB">
        <w:rPr>
          <w:rFonts w:ascii="Arial" w:eastAsia="Arial" w:hAnsi="Arial" w:cs="Arial"/>
        </w:rPr>
        <w:t xml:space="preserve">Desarrollar </w:t>
      </w:r>
      <w:r w:rsidR="20FC92B1" w:rsidRPr="008F67BB">
        <w:rPr>
          <w:rFonts w:ascii="Arial" w:eastAsia="Arial" w:hAnsi="Arial" w:cs="Arial"/>
        </w:rPr>
        <w:t xml:space="preserve">acciones que promuevan el alcance de la finalidad restaurativa a </w:t>
      </w:r>
      <w:r w:rsidR="6F133902" w:rsidRPr="008F67BB">
        <w:rPr>
          <w:rFonts w:ascii="Arial" w:eastAsia="Arial" w:hAnsi="Arial" w:cs="Arial"/>
        </w:rPr>
        <w:t>tr</w:t>
      </w:r>
      <w:r w:rsidR="20FC92B1" w:rsidRPr="008F67BB">
        <w:rPr>
          <w:rFonts w:ascii="Arial" w:eastAsia="Arial" w:hAnsi="Arial" w:cs="Arial"/>
        </w:rPr>
        <w:t>avés de</w:t>
      </w:r>
      <w:r w:rsidR="6D257A44" w:rsidRPr="008F67BB">
        <w:rPr>
          <w:rFonts w:ascii="Arial" w:eastAsia="Arial" w:hAnsi="Arial" w:cs="Arial"/>
        </w:rPr>
        <w:t xml:space="preserve"> la implementación del enfoque</w:t>
      </w:r>
      <w:r w:rsidR="59AD725B" w:rsidRPr="008F67BB">
        <w:rPr>
          <w:rFonts w:ascii="Arial" w:eastAsia="Arial" w:hAnsi="Arial" w:cs="Arial"/>
        </w:rPr>
        <w:t xml:space="preserve"> </w:t>
      </w:r>
      <w:r w:rsidR="1E34BBCF" w:rsidRPr="008F67BB">
        <w:rPr>
          <w:rFonts w:ascii="Arial" w:eastAsia="Arial" w:hAnsi="Arial" w:cs="Arial"/>
        </w:rPr>
        <w:t>restaurativo y sus prácticas,</w:t>
      </w:r>
      <w:r w:rsidR="20FC92B1" w:rsidRPr="008F67BB">
        <w:rPr>
          <w:rFonts w:ascii="Arial" w:eastAsia="Arial" w:hAnsi="Arial" w:cs="Arial"/>
        </w:rPr>
        <w:t xml:space="preserve"> </w:t>
      </w:r>
      <w:r w:rsidRPr="008F67BB">
        <w:rPr>
          <w:rFonts w:ascii="Arial" w:eastAsia="Arial" w:hAnsi="Arial" w:cs="Arial"/>
        </w:rPr>
        <w:t>acciones de reparación</w:t>
      </w:r>
      <w:r w:rsidR="17C3B218" w:rsidRPr="008F67BB">
        <w:rPr>
          <w:rFonts w:ascii="Arial" w:eastAsia="Arial" w:hAnsi="Arial" w:cs="Arial"/>
        </w:rPr>
        <w:t>; y</w:t>
      </w:r>
      <w:r w:rsidR="449F52FC" w:rsidRPr="008F67BB">
        <w:rPr>
          <w:rFonts w:ascii="Arial" w:eastAsia="Arial" w:hAnsi="Arial" w:cs="Arial"/>
        </w:rPr>
        <w:t xml:space="preserve"> escenarios de resolución de </w:t>
      </w:r>
      <w:r w:rsidR="3C24E33B" w:rsidRPr="008F67BB">
        <w:rPr>
          <w:rFonts w:ascii="Arial" w:eastAsia="Arial" w:hAnsi="Arial" w:cs="Arial"/>
        </w:rPr>
        <w:t>conflictos</w:t>
      </w:r>
      <w:r w:rsidR="3E32EAD4" w:rsidRPr="008F67BB">
        <w:rPr>
          <w:rFonts w:ascii="Arial" w:eastAsia="Arial" w:hAnsi="Arial" w:cs="Arial"/>
        </w:rPr>
        <w:t>.</w:t>
      </w:r>
    </w:p>
    <w:p w14:paraId="27F2DE3D" w14:textId="0FD14E25" w:rsidR="00BE0079" w:rsidRPr="008F67BB" w:rsidRDefault="4AF13C60" w:rsidP="303EADBF">
      <w:pPr>
        <w:numPr>
          <w:ilvl w:val="0"/>
          <w:numId w:val="7"/>
        </w:numPr>
        <w:ind w:left="372"/>
        <w:jc w:val="both"/>
        <w:rPr>
          <w:rFonts w:ascii="Arial" w:eastAsia="Arial" w:hAnsi="Arial" w:cs="Arial"/>
        </w:rPr>
      </w:pPr>
      <w:r w:rsidRPr="008F67BB">
        <w:rPr>
          <w:rFonts w:ascii="Arial" w:eastAsia="Arial" w:hAnsi="Arial" w:cs="Arial"/>
        </w:rPr>
        <w:t>Promover el reconocimiento de situaciones de riesgo para la toma libre de decisiones</w:t>
      </w:r>
      <w:r w:rsidR="69E9C810" w:rsidRPr="008F67BB">
        <w:rPr>
          <w:rFonts w:ascii="Arial" w:eastAsia="Arial" w:hAnsi="Arial" w:cs="Arial"/>
        </w:rPr>
        <w:t>,</w:t>
      </w:r>
      <w:r w:rsidRPr="008F67BB">
        <w:rPr>
          <w:rFonts w:ascii="Arial" w:eastAsia="Arial" w:hAnsi="Arial" w:cs="Arial"/>
        </w:rPr>
        <w:t xml:space="preserve"> entendiendo las posibles consecuencias y los factores que pueden mediar en la comisión de delitos.</w:t>
      </w:r>
    </w:p>
    <w:p w14:paraId="594FBB69" w14:textId="77777777" w:rsidR="0059182A" w:rsidRPr="008F67BB" w:rsidRDefault="0059182A" w:rsidP="0B552662">
      <w:pPr>
        <w:pStyle w:val="Default"/>
        <w:tabs>
          <w:tab w:val="left" w:pos="426"/>
        </w:tabs>
        <w:spacing w:after="0" w:line="240" w:lineRule="auto"/>
        <w:ind w:left="372"/>
        <w:rPr>
          <w:rFonts w:ascii="Arial" w:eastAsia="Arial" w:hAnsi="Arial" w:cs="Arial"/>
          <w:i/>
          <w:iCs/>
          <w:color w:val="auto"/>
          <w:lang w:val="es-CO"/>
        </w:rPr>
      </w:pPr>
    </w:p>
    <w:p w14:paraId="2A5407E4" w14:textId="77777777" w:rsidR="00C027BC" w:rsidRPr="008F67BB" w:rsidRDefault="0059182A" w:rsidP="00256749">
      <w:pPr>
        <w:pStyle w:val="Prrafodelista"/>
        <w:numPr>
          <w:ilvl w:val="4"/>
          <w:numId w:val="47"/>
        </w:numPr>
        <w:tabs>
          <w:tab w:val="left" w:pos="993"/>
        </w:tabs>
        <w:jc w:val="both"/>
        <w:outlineLvl w:val="2"/>
        <w:rPr>
          <w:rFonts w:ascii="Arial" w:eastAsia="Arial" w:hAnsi="Arial" w:cs="Arial"/>
          <w:b/>
          <w:bCs/>
          <w:i/>
          <w:iCs/>
        </w:rPr>
      </w:pPr>
      <w:bookmarkStart w:id="73" w:name="_Toc157007743"/>
      <w:r w:rsidRPr="008F67BB">
        <w:rPr>
          <w:rFonts w:ascii="Arial" w:eastAsia="Arial" w:hAnsi="Arial" w:cs="Arial"/>
          <w:b/>
          <w:bCs/>
          <w:i/>
          <w:iCs/>
        </w:rPr>
        <w:t>Población objetivo</w:t>
      </w:r>
      <w:bookmarkEnd w:id="73"/>
    </w:p>
    <w:p w14:paraId="64A4E1D9" w14:textId="46EA6C92" w:rsidR="0059182A" w:rsidRPr="008F67BB" w:rsidRDefault="0059182A" w:rsidP="0B552662">
      <w:pPr>
        <w:pStyle w:val="Prrafodelista"/>
        <w:tabs>
          <w:tab w:val="left" w:pos="993"/>
        </w:tabs>
        <w:ind w:left="1080"/>
        <w:jc w:val="both"/>
        <w:outlineLvl w:val="2"/>
        <w:rPr>
          <w:rFonts w:ascii="Arial" w:eastAsia="Arial" w:hAnsi="Arial" w:cs="Arial"/>
          <w:b/>
          <w:bCs/>
          <w:i/>
          <w:iCs/>
        </w:rPr>
      </w:pPr>
      <w:r w:rsidRPr="008F67BB">
        <w:rPr>
          <w:rFonts w:ascii="Arial" w:eastAsia="Arial" w:hAnsi="Arial" w:cs="Arial"/>
          <w:b/>
          <w:bCs/>
          <w:i/>
          <w:iCs/>
        </w:rPr>
        <w:t xml:space="preserve"> </w:t>
      </w:r>
    </w:p>
    <w:p w14:paraId="4CA232B4" w14:textId="77777777" w:rsidR="00BE0079" w:rsidRPr="008F67BB" w:rsidRDefault="00BE0079" w:rsidP="0B552662">
      <w:pPr>
        <w:pStyle w:val="Default"/>
        <w:tabs>
          <w:tab w:val="left" w:pos="426"/>
        </w:tabs>
        <w:spacing w:after="0" w:line="240" w:lineRule="auto"/>
        <w:rPr>
          <w:rFonts w:ascii="Arial" w:eastAsia="Arial" w:hAnsi="Arial" w:cs="Arial"/>
          <w:lang w:val="es-CO"/>
        </w:rPr>
      </w:pPr>
      <w:r w:rsidRPr="008F67BB">
        <w:rPr>
          <w:rFonts w:ascii="Arial" w:eastAsia="Arial" w:hAnsi="Arial" w:cs="Arial"/>
          <w:lang w:val="es-CO"/>
        </w:rPr>
        <w:t>Adolescentes y jóvenes del SRPA, a quienes en los términos del artículo 189 de la Ley 1098 de 2006, y considerando sus circunstancias personales, familiares y responsabilidad frente a sus conductas, la autoridad judicial les impone esta sanción de acuerdo con el artículo 186 de la misma ley.</w:t>
      </w:r>
    </w:p>
    <w:p w14:paraId="2D8FEBDE" w14:textId="77777777" w:rsidR="00BE0079" w:rsidRPr="008F67BB" w:rsidRDefault="00BE0079" w:rsidP="0B552662">
      <w:pPr>
        <w:pStyle w:val="Default"/>
        <w:tabs>
          <w:tab w:val="left" w:pos="426"/>
        </w:tabs>
        <w:spacing w:after="0" w:line="240" w:lineRule="auto"/>
        <w:ind w:left="372"/>
        <w:rPr>
          <w:rFonts w:ascii="Arial" w:eastAsia="Arial" w:hAnsi="Arial" w:cs="Arial"/>
          <w:b/>
          <w:bCs/>
          <w:i/>
          <w:iCs/>
          <w:lang w:val="es-CO"/>
        </w:rPr>
      </w:pPr>
    </w:p>
    <w:p w14:paraId="6FBA91D7" w14:textId="580A8315" w:rsidR="00156EA2" w:rsidRPr="008F67BB" w:rsidRDefault="00156EA2" w:rsidP="00256749">
      <w:pPr>
        <w:pStyle w:val="Default"/>
        <w:numPr>
          <w:ilvl w:val="4"/>
          <w:numId w:val="47"/>
        </w:numPr>
        <w:tabs>
          <w:tab w:val="left" w:pos="426"/>
        </w:tabs>
        <w:spacing w:after="0" w:line="240" w:lineRule="auto"/>
        <w:rPr>
          <w:rFonts w:ascii="Arial" w:eastAsia="Arial" w:hAnsi="Arial" w:cs="Arial"/>
          <w:b/>
          <w:bCs/>
          <w:i/>
          <w:iCs/>
          <w:lang w:val="es-CO"/>
        </w:rPr>
      </w:pPr>
      <w:r w:rsidRPr="008F67BB">
        <w:rPr>
          <w:rFonts w:ascii="Arial" w:eastAsia="Arial" w:hAnsi="Arial" w:cs="Arial"/>
          <w:b/>
          <w:bCs/>
          <w:i/>
          <w:iCs/>
          <w:lang w:val="es-CO"/>
        </w:rPr>
        <w:t>Componentes de la modalidad</w:t>
      </w:r>
    </w:p>
    <w:p w14:paraId="42B3657A" w14:textId="22408B4B" w:rsidR="00C027BC" w:rsidRPr="008F67BB" w:rsidRDefault="00C027BC" w:rsidP="0B552662">
      <w:pPr>
        <w:pStyle w:val="Default"/>
        <w:tabs>
          <w:tab w:val="left" w:pos="426"/>
        </w:tabs>
        <w:spacing w:after="0" w:line="240" w:lineRule="auto"/>
        <w:rPr>
          <w:rFonts w:ascii="Arial" w:eastAsia="Arial" w:hAnsi="Arial" w:cs="Arial"/>
          <w:b/>
          <w:bCs/>
          <w:i/>
          <w:iCs/>
          <w:highlight w:val="green"/>
          <w:lang w:val="es-CO"/>
        </w:rPr>
      </w:pPr>
    </w:p>
    <w:p w14:paraId="11ABDFAD" w14:textId="77777777" w:rsidR="00291783" w:rsidRPr="008F67BB" w:rsidRDefault="00291783" w:rsidP="0B552662">
      <w:pPr>
        <w:jc w:val="both"/>
        <w:rPr>
          <w:rFonts w:ascii="Arial" w:eastAsia="Arial" w:hAnsi="Arial" w:cs="Arial"/>
          <w:b/>
          <w:bCs/>
        </w:rPr>
      </w:pPr>
      <w:r w:rsidRPr="008F67BB">
        <w:rPr>
          <w:rFonts w:ascii="Arial" w:eastAsia="Arial" w:hAnsi="Arial" w:cs="Arial"/>
          <w:b/>
          <w:bCs/>
          <w:u w:val="single"/>
        </w:rPr>
        <w:t>Organización del Servicio</w:t>
      </w:r>
      <w:r w:rsidRPr="008F67BB">
        <w:rPr>
          <w:rFonts w:ascii="Arial" w:eastAsia="Arial" w:hAnsi="Arial" w:cs="Arial"/>
          <w:b/>
          <w:bCs/>
        </w:rPr>
        <w:t>:</w:t>
      </w:r>
    </w:p>
    <w:p w14:paraId="212C811B" w14:textId="77777777" w:rsidR="00291783" w:rsidRPr="008F67BB" w:rsidRDefault="00291783" w:rsidP="0B552662">
      <w:pPr>
        <w:pStyle w:val="Default"/>
        <w:tabs>
          <w:tab w:val="left" w:pos="426"/>
        </w:tabs>
        <w:spacing w:after="0" w:line="240" w:lineRule="auto"/>
        <w:rPr>
          <w:rFonts w:ascii="Arial" w:eastAsia="Arial" w:hAnsi="Arial" w:cs="Arial"/>
          <w:b/>
          <w:bCs/>
          <w:i/>
          <w:iCs/>
          <w:highlight w:val="green"/>
          <w:lang w:val="es-CO"/>
        </w:rPr>
      </w:pPr>
    </w:p>
    <w:p w14:paraId="28902591" w14:textId="49BB3ED6" w:rsidR="007B507E" w:rsidRPr="008F67BB" w:rsidRDefault="007B507E" w:rsidP="0B552662">
      <w:pPr>
        <w:pStyle w:val="Default"/>
        <w:tabs>
          <w:tab w:val="left" w:pos="426"/>
        </w:tabs>
        <w:spacing w:after="0" w:line="240" w:lineRule="auto"/>
        <w:rPr>
          <w:rFonts w:ascii="Arial" w:eastAsia="Arial" w:hAnsi="Arial" w:cs="Arial"/>
          <w:lang w:val="es-CO"/>
        </w:rPr>
      </w:pPr>
      <w:r w:rsidRPr="008F67BB">
        <w:rPr>
          <w:rFonts w:ascii="Arial" w:eastAsia="Arial" w:hAnsi="Arial" w:cs="Arial"/>
          <w:b/>
          <w:bCs/>
          <w:lang w:val="es-CO"/>
        </w:rPr>
        <w:t xml:space="preserve">Permanencia y rotación: </w:t>
      </w:r>
      <w:r w:rsidRPr="008F67BB">
        <w:rPr>
          <w:rFonts w:ascii="Arial" w:eastAsia="Arial" w:hAnsi="Arial" w:cs="Arial"/>
          <w:lang w:val="es-CO"/>
        </w:rPr>
        <w:t>La sanción no podrá ser superior a tres (3) años. Se estima una rotación de un (1) adolescente o joven por cupo al año. El adolescente o joven egresa del servicio por orden de la autoridad judicial o tradicional competente o por haber cumplido el tiempo decretado para la sanción.</w:t>
      </w:r>
    </w:p>
    <w:p w14:paraId="3B4CD260" w14:textId="77777777" w:rsidR="000753E0" w:rsidRPr="008F67BB" w:rsidRDefault="000753E0" w:rsidP="0B552662">
      <w:pPr>
        <w:pStyle w:val="Default"/>
        <w:tabs>
          <w:tab w:val="left" w:pos="426"/>
        </w:tabs>
        <w:spacing w:after="0" w:line="240" w:lineRule="auto"/>
        <w:rPr>
          <w:rFonts w:ascii="Arial" w:eastAsia="Arial" w:hAnsi="Arial" w:cs="Arial"/>
          <w:lang w:val="es-CO"/>
        </w:rPr>
      </w:pPr>
    </w:p>
    <w:p w14:paraId="779990F5" w14:textId="77777777" w:rsidR="007B507E" w:rsidRPr="008F67BB" w:rsidRDefault="007B507E" w:rsidP="0B552662">
      <w:pPr>
        <w:pStyle w:val="Default"/>
        <w:tabs>
          <w:tab w:val="left" w:pos="567"/>
        </w:tabs>
        <w:spacing w:after="0" w:line="240" w:lineRule="auto"/>
        <w:rPr>
          <w:rFonts w:ascii="Arial" w:eastAsia="Arial" w:hAnsi="Arial" w:cs="Arial"/>
          <w:lang w:val="es-CO"/>
        </w:rPr>
      </w:pPr>
      <w:r w:rsidRPr="008F67BB">
        <w:rPr>
          <w:rFonts w:ascii="Arial" w:eastAsia="Arial" w:hAnsi="Arial" w:cs="Arial"/>
          <w:b/>
          <w:bCs/>
          <w:lang w:val="es-CO"/>
        </w:rPr>
        <w:t xml:space="preserve">Particularidades del servicio: </w:t>
      </w:r>
      <w:r w:rsidRPr="008F67BB">
        <w:rPr>
          <w:rFonts w:ascii="Arial" w:eastAsia="Arial" w:hAnsi="Arial" w:cs="Arial"/>
          <w:lang w:val="es-CO"/>
        </w:rPr>
        <w:t>Los adolescentes y jóvenes cumplen la sanción ubicados en esta modalidad, a la cual asisten mínimo 20 horas semanales, en horario flexible que puede incluir fines de semana.</w:t>
      </w:r>
    </w:p>
    <w:p w14:paraId="595B10DF" w14:textId="77777777" w:rsidR="007B507E" w:rsidRPr="008F67BB" w:rsidRDefault="007B507E" w:rsidP="0B552662">
      <w:pPr>
        <w:pStyle w:val="Default"/>
        <w:tabs>
          <w:tab w:val="left" w:pos="567"/>
        </w:tabs>
        <w:spacing w:after="0" w:line="240" w:lineRule="auto"/>
        <w:rPr>
          <w:rFonts w:ascii="Arial" w:eastAsia="Arial" w:hAnsi="Arial" w:cs="Arial"/>
          <w:lang w:val="es-CO"/>
        </w:rPr>
      </w:pPr>
    </w:p>
    <w:p w14:paraId="15A31D3F" w14:textId="77777777" w:rsidR="007B507E" w:rsidRPr="008F67BB" w:rsidRDefault="007B507E" w:rsidP="0B552662">
      <w:pPr>
        <w:pStyle w:val="Default"/>
        <w:tabs>
          <w:tab w:val="left" w:pos="567"/>
        </w:tabs>
        <w:spacing w:after="0" w:line="240" w:lineRule="auto"/>
        <w:rPr>
          <w:rFonts w:ascii="Arial" w:eastAsia="Arial" w:hAnsi="Arial" w:cs="Arial"/>
          <w:lang w:val="es-CO"/>
        </w:rPr>
      </w:pPr>
      <w:r w:rsidRPr="008F67BB">
        <w:rPr>
          <w:rFonts w:ascii="Arial" w:eastAsia="Arial" w:hAnsi="Arial" w:cs="Arial"/>
          <w:lang w:val="es-CO"/>
        </w:rPr>
        <w:t>Los operadores deberán construir el proyecto de atención institucional, contemplando el desarrollo de todas las fases del lineamiento modelo de atención.</w:t>
      </w:r>
    </w:p>
    <w:p w14:paraId="2DA5B262" w14:textId="77777777" w:rsidR="007B507E" w:rsidRPr="008F67BB" w:rsidRDefault="007B507E" w:rsidP="0B552662">
      <w:pPr>
        <w:pStyle w:val="Default"/>
        <w:spacing w:after="0" w:line="240" w:lineRule="auto"/>
        <w:rPr>
          <w:rFonts w:ascii="Arial" w:eastAsia="Arial" w:hAnsi="Arial" w:cs="Arial"/>
          <w:lang w:val="es-CO"/>
        </w:rPr>
      </w:pPr>
    </w:p>
    <w:p w14:paraId="48B931CB" w14:textId="77777777" w:rsidR="007B507E" w:rsidRPr="008F67BB" w:rsidRDefault="007B507E" w:rsidP="0B552662">
      <w:pPr>
        <w:pStyle w:val="Default"/>
        <w:tabs>
          <w:tab w:val="left" w:pos="567"/>
        </w:tabs>
        <w:spacing w:after="0" w:line="240" w:lineRule="auto"/>
        <w:rPr>
          <w:rFonts w:ascii="Arial" w:eastAsia="Arial" w:hAnsi="Arial" w:cs="Arial"/>
          <w:lang w:val="es-CO"/>
        </w:rPr>
      </w:pPr>
      <w:r w:rsidRPr="008F67BB">
        <w:rPr>
          <w:rFonts w:ascii="Arial" w:eastAsia="Arial" w:hAnsi="Arial" w:cs="Arial"/>
          <w:lang w:val="es-CO"/>
        </w:rPr>
        <w:t>De considerarse necesario, una vez terminada la sanción, podrá remitirse al adolescente o joven a la modalidad de apoyo post institucional con el fin de acompañar acciones para su inclusión social.</w:t>
      </w:r>
    </w:p>
    <w:p w14:paraId="03B80A92" w14:textId="77777777" w:rsidR="007B507E" w:rsidRPr="008F67BB" w:rsidRDefault="007B507E" w:rsidP="0B552662">
      <w:pPr>
        <w:pStyle w:val="Default"/>
        <w:tabs>
          <w:tab w:val="left" w:pos="567"/>
        </w:tabs>
        <w:spacing w:after="0" w:line="240" w:lineRule="auto"/>
        <w:ind w:left="219"/>
        <w:rPr>
          <w:rFonts w:ascii="Arial" w:eastAsia="Arial" w:hAnsi="Arial" w:cs="Arial"/>
          <w:lang w:val="es-CO"/>
        </w:rPr>
      </w:pPr>
    </w:p>
    <w:p w14:paraId="5BB6894F" w14:textId="77777777" w:rsidR="00A76D8C" w:rsidRPr="008F67BB" w:rsidRDefault="00A76D8C" w:rsidP="0B552662">
      <w:pPr>
        <w:pStyle w:val="Default"/>
        <w:tabs>
          <w:tab w:val="left" w:pos="426"/>
        </w:tabs>
        <w:spacing w:after="0" w:line="240" w:lineRule="auto"/>
        <w:ind w:left="78"/>
        <w:rPr>
          <w:rFonts w:ascii="Arial" w:eastAsia="Arial" w:hAnsi="Arial" w:cs="Arial"/>
          <w:lang w:val="es-CO"/>
        </w:rPr>
      </w:pPr>
    </w:p>
    <w:p w14:paraId="289B8D16" w14:textId="1F87E9E0" w:rsidR="00A76D8C" w:rsidRPr="008F67BB" w:rsidRDefault="01D2A858" w:rsidP="00256749">
      <w:pPr>
        <w:pStyle w:val="Prrafodelista"/>
        <w:numPr>
          <w:ilvl w:val="4"/>
          <w:numId w:val="47"/>
        </w:numPr>
        <w:tabs>
          <w:tab w:val="left" w:pos="993"/>
        </w:tabs>
        <w:jc w:val="both"/>
        <w:outlineLvl w:val="2"/>
        <w:rPr>
          <w:rFonts w:ascii="Arial" w:eastAsia="Arial" w:hAnsi="Arial" w:cs="Arial"/>
          <w:b/>
          <w:bCs/>
          <w:i/>
          <w:iCs/>
          <w:vertAlign w:val="superscript"/>
        </w:rPr>
      </w:pPr>
      <w:bookmarkStart w:id="74" w:name="_Toc157007745"/>
      <w:r w:rsidRPr="008F67BB">
        <w:rPr>
          <w:rFonts w:ascii="Arial" w:eastAsia="Arial" w:hAnsi="Arial" w:cs="Arial"/>
          <w:b/>
          <w:bCs/>
          <w:i/>
          <w:iCs/>
        </w:rPr>
        <w:t>Atributos de calidad</w:t>
      </w:r>
      <w:bookmarkEnd w:id="74"/>
      <w:r w:rsidR="00E92C3A" w:rsidRPr="008F67BB">
        <w:rPr>
          <w:rFonts w:ascii="Arial" w:eastAsia="Arial" w:hAnsi="Arial" w:cs="Arial"/>
          <w:b/>
          <w:bCs/>
          <w:i/>
          <w:iCs/>
          <w:vertAlign w:val="superscript"/>
        </w:rPr>
        <w:footnoteReference w:id="29"/>
      </w:r>
    </w:p>
    <w:p w14:paraId="7280608D" w14:textId="77777777" w:rsidR="00A76D8C" w:rsidRPr="008F67BB" w:rsidRDefault="00A76D8C" w:rsidP="0B552662">
      <w:pPr>
        <w:pStyle w:val="Textoindependiente"/>
        <w:rPr>
          <w:rFonts w:ascii="Arial" w:eastAsia="Arial" w:hAnsi="Arial" w:cs="Arial"/>
          <w:b/>
          <w:bCs/>
          <w:szCs w:val="24"/>
          <w:lang w:val="es-CO"/>
        </w:rPr>
      </w:pPr>
    </w:p>
    <w:p w14:paraId="62E82EC5" w14:textId="77777777" w:rsidR="006F56D3" w:rsidRPr="008F67BB" w:rsidRDefault="00C01583" w:rsidP="0B552662">
      <w:pPr>
        <w:pStyle w:val="Default"/>
        <w:tabs>
          <w:tab w:val="left" w:pos="142"/>
        </w:tabs>
        <w:spacing w:after="0" w:line="240" w:lineRule="auto"/>
        <w:rPr>
          <w:rFonts w:ascii="Arial" w:eastAsia="Arial" w:hAnsi="Arial" w:cs="Arial"/>
          <w:u w:val="single"/>
          <w:lang w:val="es-CO"/>
        </w:rPr>
      </w:pPr>
      <w:r w:rsidRPr="008F67BB">
        <w:rPr>
          <w:rFonts w:ascii="Arial" w:eastAsia="Arial" w:hAnsi="Arial" w:cs="Arial"/>
          <w:b/>
          <w:bCs/>
          <w:color w:val="auto"/>
          <w:u w:val="single"/>
        </w:rPr>
        <w:t>Atención</w:t>
      </w:r>
      <w:r w:rsidR="00A76D8C" w:rsidRPr="008F67BB">
        <w:rPr>
          <w:rFonts w:ascii="Arial" w:eastAsia="Arial" w:hAnsi="Arial" w:cs="Arial"/>
          <w:b/>
          <w:bCs/>
        </w:rPr>
        <w:t>:</w:t>
      </w:r>
      <w:r w:rsidR="00BE0079" w:rsidRPr="008F67BB">
        <w:rPr>
          <w:rFonts w:ascii="Arial" w:eastAsia="Arial" w:hAnsi="Arial" w:cs="Arial"/>
          <w:lang w:val="es-CO"/>
        </w:rPr>
        <w:t xml:space="preserve"> </w:t>
      </w:r>
    </w:p>
    <w:p w14:paraId="4B9EA39E" w14:textId="77777777" w:rsidR="006F56D3" w:rsidRPr="008F67BB" w:rsidRDefault="006F56D3" w:rsidP="0B552662">
      <w:pPr>
        <w:pStyle w:val="Default"/>
        <w:tabs>
          <w:tab w:val="left" w:pos="142"/>
        </w:tabs>
        <w:spacing w:after="0" w:line="240" w:lineRule="auto"/>
        <w:rPr>
          <w:rFonts w:ascii="Arial" w:eastAsia="Arial" w:hAnsi="Arial" w:cs="Arial"/>
          <w:lang w:val="es-CO"/>
        </w:rPr>
      </w:pPr>
    </w:p>
    <w:p w14:paraId="4E32924B" w14:textId="4E025C60" w:rsidR="00A76D8C" w:rsidRPr="008F67BB" w:rsidRDefault="00A76D8C" w:rsidP="0B552662">
      <w:pPr>
        <w:pStyle w:val="Default"/>
        <w:tabs>
          <w:tab w:val="left" w:pos="142"/>
        </w:tabs>
        <w:spacing w:after="0" w:line="240" w:lineRule="auto"/>
        <w:rPr>
          <w:rFonts w:ascii="Arial" w:eastAsia="Arial" w:hAnsi="Arial" w:cs="Arial"/>
          <w:lang w:val="es-CO"/>
        </w:rPr>
      </w:pPr>
      <w:r w:rsidRPr="008F67BB">
        <w:rPr>
          <w:rFonts w:ascii="Arial" w:eastAsia="Arial" w:hAnsi="Arial" w:cs="Arial"/>
          <w:lang w:val="es-CO"/>
        </w:rPr>
        <w:t>Para la aplicación del modelo de atención</w:t>
      </w:r>
      <w:r w:rsidR="00DE60A0" w:rsidRPr="008F67BB">
        <w:rPr>
          <w:rFonts w:ascii="Arial" w:eastAsia="Arial" w:hAnsi="Arial" w:cs="Arial"/>
          <w:lang w:val="es-CO"/>
        </w:rPr>
        <w:t>,</w:t>
      </w:r>
      <w:r w:rsidRPr="008F67BB">
        <w:rPr>
          <w:rFonts w:ascii="Arial" w:eastAsia="Arial" w:hAnsi="Arial" w:cs="Arial"/>
          <w:lang w:val="es-CO"/>
        </w:rPr>
        <w:t xml:space="preserve"> el operador de la modalidad deberá realizar:</w:t>
      </w:r>
    </w:p>
    <w:p w14:paraId="052330F9" w14:textId="77777777" w:rsidR="00A76D8C" w:rsidRPr="008F67BB" w:rsidRDefault="00A76D8C" w:rsidP="0B552662">
      <w:pPr>
        <w:pStyle w:val="Textoindependiente"/>
        <w:rPr>
          <w:rFonts w:ascii="Arial" w:eastAsia="Arial" w:hAnsi="Arial" w:cs="Arial"/>
          <w:b/>
          <w:bCs/>
          <w:szCs w:val="24"/>
          <w:lang w:val="es-CO"/>
        </w:rPr>
      </w:pPr>
    </w:p>
    <w:p w14:paraId="321A7F40" w14:textId="21007E0C" w:rsidR="00A76D8C" w:rsidRPr="008F67BB" w:rsidRDefault="00A76D8C" w:rsidP="00256749">
      <w:pPr>
        <w:pStyle w:val="Prrafodelista"/>
        <w:widowControl w:val="0"/>
        <w:numPr>
          <w:ilvl w:val="0"/>
          <w:numId w:val="48"/>
        </w:numPr>
        <w:tabs>
          <w:tab w:val="left" w:pos="1134"/>
        </w:tabs>
        <w:autoSpaceDE w:val="0"/>
        <w:autoSpaceDN w:val="0"/>
        <w:ind w:right="-48"/>
        <w:contextualSpacing/>
        <w:jc w:val="both"/>
        <w:rPr>
          <w:rFonts w:ascii="Arial" w:eastAsia="Arial" w:hAnsi="Arial" w:cs="Arial"/>
        </w:rPr>
      </w:pPr>
      <w:r w:rsidRPr="008F67BB">
        <w:rPr>
          <w:rFonts w:ascii="Arial" w:eastAsia="Arial" w:hAnsi="Arial" w:cs="Arial"/>
        </w:rPr>
        <w:t xml:space="preserve">Recepción e información </w:t>
      </w:r>
      <w:r w:rsidR="00C51E50" w:rsidRPr="008F67BB">
        <w:rPr>
          <w:rFonts w:ascii="Arial" w:eastAsia="Arial" w:hAnsi="Arial" w:cs="Arial"/>
        </w:rPr>
        <w:t xml:space="preserve">al adolescente o joven </w:t>
      </w:r>
      <w:r w:rsidRPr="008F67BB">
        <w:rPr>
          <w:rFonts w:ascii="Arial" w:eastAsia="Arial" w:hAnsi="Arial" w:cs="Arial"/>
        </w:rPr>
        <w:t>sobre la modalidad de atención, objetivo y duración de la ubicación en el</w:t>
      </w:r>
      <w:r w:rsidRPr="008F67BB">
        <w:rPr>
          <w:rFonts w:ascii="Arial" w:eastAsia="Arial" w:hAnsi="Arial" w:cs="Arial"/>
          <w:spacing w:val="-19"/>
        </w:rPr>
        <w:t xml:space="preserve"> </w:t>
      </w:r>
      <w:r w:rsidRPr="008F67BB">
        <w:rPr>
          <w:rFonts w:ascii="Arial" w:eastAsia="Arial" w:hAnsi="Arial" w:cs="Arial"/>
        </w:rPr>
        <w:t>servicio.</w:t>
      </w:r>
    </w:p>
    <w:p w14:paraId="3D9075F8" w14:textId="0C59D790" w:rsidR="00A76D8C" w:rsidRPr="008F67BB" w:rsidRDefault="00A76D8C" w:rsidP="00256749">
      <w:pPr>
        <w:pStyle w:val="Default"/>
        <w:numPr>
          <w:ilvl w:val="0"/>
          <w:numId w:val="48"/>
        </w:numPr>
        <w:spacing w:after="0" w:line="240" w:lineRule="auto"/>
        <w:rPr>
          <w:rFonts w:ascii="Arial" w:eastAsia="Arial" w:hAnsi="Arial" w:cs="Arial"/>
          <w:lang w:val="es-CO"/>
        </w:rPr>
      </w:pPr>
      <w:r w:rsidRPr="008F67BB">
        <w:rPr>
          <w:rFonts w:ascii="Arial" w:eastAsia="Arial" w:hAnsi="Arial" w:cs="Arial"/>
        </w:rPr>
        <w:t>Gestión para</w:t>
      </w:r>
      <w:r w:rsidRPr="008F67BB">
        <w:rPr>
          <w:rFonts w:ascii="Arial" w:eastAsia="Arial" w:hAnsi="Arial" w:cs="Arial"/>
          <w:spacing w:val="-5"/>
        </w:rPr>
        <w:t xml:space="preserve"> </w:t>
      </w:r>
      <w:r w:rsidRPr="008F67BB">
        <w:rPr>
          <w:rFonts w:ascii="Arial" w:eastAsia="Arial" w:hAnsi="Arial" w:cs="Arial"/>
        </w:rPr>
        <w:t>la</w:t>
      </w:r>
      <w:r w:rsidRPr="008F67BB">
        <w:rPr>
          <w:rFonts w:ascii="Arial" w:eastAsia="Arial" w:hAnsi="Arial" w:cs="Arial"/>
          <w:spacing w:val="-5"/>
        </w:rPr>
        <w:t xml:space="preserve"> </w:t>
      </w:r>
      <w:r w:rsidRPr="008F67BB">
        <w:rPr>
          <w:rFonts w:ascii="Arial" w:eastAsia="Arial" w:hAnsi="Arial" w:cs="Arial"/>
        </w:rPr>
        <w:t>vinculación</w:t>
      </w:r>
      <w:r w:rsidRPr="008F67BB">
        <w:rPr>
          <w:rFonts w:ascii="Arial" w:eastAsia="Arial" w:hAnsi="Arial" w:cs="Arial"/>
          <w:spacing w:val="-7"/>
        </w:rPr>
        <w:t xml:space="preserve"> </w:t>
      </w:r>
      <w:r w:rsidRPr="008F67BB">
        <w:rPr>
          <w:rFonts w:ascii="Arial" w:eastAsia="Arial" w:hAnsi="Arial" w:cs="Arial"/>
        </w:rPr>
        <w:t>de</w:t>
      </w:r>
      <w:r w:rsidRPr="008F67BB">
        <w:rPr>
          <w:rFonts w:ascii="Arial" w:eastAsia="Arial" w:hAnsi="Arial" w:cs="Arial"/>
          <w:spacing w:val="-8"/>
        </w:rPr>
        <w:t xml:space="preserve"> </w:t>
      </w:r>
      <w:r w:rsidRPr="008F67BB">
        <w:rPr>
          <w:rFonts w:ascii="Arial" w:eastAsia="Arial" w:hAnsi="Arial" w:cs="Arial"/>
        </w:rPr>
        <w:t>su</w:t>
      </w:r>
      <w:r w:rsidRPr="008F67BB">
        <w:rPr>
          <w:rFonts w:ascii="Arial" w:eastAsia="Arial" w:hAnsi="Arial" w:cs="Arial"/>
          <w:spacing w:val="-5"/>
        </w:rPr>
        <w:t xml:space="preserve"> </w:t>
      </w:r>
      <w:r w:rsidRPr="008F67BB">
        <w:rPr>
          <w:rFonts w:ascii="Arial" w:eastAsia="Arial" w:hAnsi="Arial" w:cs="Arial"/>
        </w:rPr>
        <w:t xml:space="preserve">familia </w:t>
      </w:r>
      <w:r w:rsidR="00B338E5" w:rsidRPr="008F67BB">
        <w:rPr>
          <w:rFonts w:ascii="Arial" w:eastAsia="Arial" w:hAnsi="Arial" w:cs="Arial"/>
        </w:rPr>
        <w:t>referentes</w:t>
      </w:r>
      <w:r w:rsidR="00B338E5" w:rsidRPr="008F67BB">
        <w:rPr>
          <w:rFonts w:ascii="Arial" w:eastAsia="Arial" w:hAnsi="Arial" w:cs="Arial"/>
          <w:spacing w:val="-5"/>
        </w:rPr>
        <w:t xml:space="preserve"> </w:t>
      </w:r>
      <w:r w:rsidR="00B338E5" w:rsidRPr="008F67BB">
        <w:rPr>
          <w:rFonts w:ascii="Arial" w:eastAsia="Arial" w:hAnsi="Arial" w:cs="Arial"/>
        </w:rPr>
        <w:t>afectivos</w:t>
      </w:r>
      <w:r w:rsidR="00B338E5" w:rsidRPr="008F67BB">
        <w:rPr>
          <w:rFonts w:ascii="Arial" w:eastAsia="Arial" w:hAnsi="Arial" w:cs="Arial"/>
          <w:spacing w:val="-5"/>
        </w:rPr>
        <w:t xml:space="preserve"> </w:t>
      </w:r>
      <w:r w:rsidR="00B338E5" w:rsidRPr="008F67BB">
        <w:rPr>
          <w:rFonts w:ascii="Arial" w:eastAsia="Arial" w:hAnsi="Arial" w:cs="Arial"/>
        </w:rPr>
        <w:t>y/o red vincular de</w:t>
      </w:r>
      <w:r w:rsidR="00B338E5" w:rsidRPr="008F67BB">
        <w:rPr>
          <w:rFonts w:ascii="Arial" w:eastAsia="Arial" w:hAnsi="Arial" w:cs="Arial"/>
          <w:spacing w:val="-2"/>
        </w:rPr>
        <w:t xml:space="preserve"> </w:t>
      </w:r>
      <w:r w:rsidR="00B338E5" w:rsidRPr="008F67BB">
        <w:rPr>
          <w:rFonts w:ascii="Arial" w:eastAsia="Arial" w:hAnsi="Arial" w:cs="Arial"/>
        </w:rPr>
        <w:t xml:space="preserve">apoyo </w:t>
      </w:r>
      <w:r w:rsidRPr="008F67BB">
        <w:rPr>
          <w:rFonts w:ascii="Arial" w:eastAsia="Arial" w:hAnsi="Arial" w:cs="Arial"/>
        </w:rPr>
        <w:t>al</w:t>
      </w:r>
      <w:r w:rsidRPr="008F67BB">
        <w:rPr>
          <w:rFonts w:ascii="Arial" w:eastAsia="Arial" w:hAnsi="Arial" w:cs="Arial"/>
          <w:color w:val="FF0000"/>
        </w:rPr>
        <w:t xml:space="preserve"> </w:t>
      </w:r>
      <w:r w:rsidRPr="008F67BB">
        <w:rPr>
          <w:rFonts w:ascii="Arial" w:eastAsia="Arial" w:hAnsi="Arial" w:cs="Arial"/>
        </w:rPr>
        <w:t>proceso de atención</w:t>
      </w:r>
      <w:r w:rsidRPr="008F67BB">
        <w:rPr>
          <w:rFonts w:ascii="Arial" w:eastAsia="Arial" w:hAnsi="Arial" w:cs="Arial"/>
          <w:lang w:val="es-CO"/>
        </w:rPr>
        <w:t>.</w:t>
      </w:r>
    </w:p>
    <w:p w14:paraId="6A0A7C04" w14:textId="66B42D7F" w:rsidR="00A76D8C" w:rsidRPr="008F67BB" w:rsidRDefault="00A76D8C" w:rsidP="00256749">
      <w:pPr>
        <w:pStyle w:val="Default"/>
        <w:numPr>
          <w:ilvl w:val="0"/>
          <w:numId w:val="48"/>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color w:val="auto"/>
        </w:rPr>
        <w:t xml:space="preserve">Elaboración del concepto integral por las diferentes áreas </w:t>
      </w:r>
      <w:r w:rsidR="0005220F" w:rsidRPr="008F67BB">
        <w:rPr>
          <w:rFonts w:ascii="Arial" w:eastAsia="Arial" w:hAnsi="Arial" w:cs="Arial"/>
          <w:color w:val="auto"/>
        </w:rPr>
        <w:t xml:space="preserve">para la construcción del Plan de Atención Individual de acuerdo con los tiempos estipulados en el </w:t>
      </w:r>
      <w:r w:rsidR="0005220F" w:rsidRPr="008F67BB">
        <w:rPr>
          <w:rFonts w:ascii="Arial" w:eastAsia="Arial" w:hAnsi="Arial" w:cs="Arial"/>
          <w:i/>
          <w:iCs/>
          <w:color w:val="auto"/>
        </w:rPr>
        <w:t xml:space="preserve">Instructivo para la Elaboración de los Informes del Proceso de Atención en las Modalidades del SRPA </w:t>
      </w:r>
      <w:r w:rsidR="0005220F" w:rsidRPr="008F67BB">
        <w:rPr>
          <w:rFonts w:ascii="Arial" w:eastAsia="Arial" w:hAnsi="Arial" w:cs="Arial"/>
          <w:color w:val="auto"/>
        </w:rPr>
        <w:t>vigente</w:t>
      </w:r>
      <w:r w:rsidRPr="008F67BB">
        <w:rPr>
          <w:rFonts w:ascii="Arial" w:eastAsia="Arial" w:hAnsi="Arial" w:cs="Arial"/>
          <w:color w:val="auto"/>
          <w:lang w:val="es-CO"/>
        </w:rPr>
        <w:t>.</w:t>
      </w:r>
    </w:p>
    <w:p w14:paraId="2F4485E3" w14:textId="4D9B0397" w:rsidR="00A76D8C" w:rsidRPr="008F67BB" w:rsidRDefault="29A961EC" w:rsidP="00256749">
      <w:pPr>
        <w:pStyle w:val="Default"/>
        <w:numPr>
          <w:ilvl w:val="0"/>
          <w:numId w:val="48"/>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color w:val="auto"/>
        </w:rPr>
        <w:t>Elaboración</w:t>
      </w:r>
      <w:r w:rsidRPr="008F67BB">
        <w:rPr>
          <w:rFonts w:ascii="Arial" w:eastAsia="Arial" w:hAnsi="Arial" w:cs="Arial"/>
          <w:color w:val="auto"/>
          <w:spacing w:val="-11"/>
        </w:rPr>
        <w:t xml:space="preserve"> </w:t>
      </w:r>
      <w:r w:rsidRPr="008F67BB">
        <w:rPr>
          <w:rFonts w:ascii="Arial" w:eastAsia="Arial" w:hAnsi="Arial" w:cs="Arial"/>
          <w:color w:val="auto"/>
        </w:rPr>
        <w:t>conjunta</w:t>
      </w:r>
      <w:r w:rsidRPr="008F67BB">
        <w:rPr>
          <w:rFonts w:ascii="Arial" w:eastAsia="Arial" w:hAnsi="Arial" w:cs="Arial"/>
          <w:color w:val="auto"/>
          <w:spacing w:val="-12"/>
        </w:rPr>
        <w:t xml:space="preserve"> </w:t>
      </w:r>
      <w:r w:rsidRPr="008F67BB">
        <w:rPr>
          <w:rFonts w:ascii="Arial" w:eastAsia="Arial" w:hAnsi="Arial" w:cs="Arial"/>
          <w:color w:val="auto"/>
        </w:rPr>
        <w:t>con</w:t>
      </w:r>
      <w:r w:rsidRPr="008F67BB">
        <w:rPr>
          <w:rFonts w:ascii="Arial" w:eastAsia="Arial" w:hAnsi="Arial" w:cs="Arial"/>
          <w:color w:val="auto"/>
          <w:spacing w:val="-13"/>
        </w:rPr>
        <w:t xml:space="preserve"> </w:t>
      </w:r>
      <w:r w:rsidRPr="008F67BB">
        <w:rPr>
          <w:rFonts w:ascii="Arial" w:eastAsia="Arial" w:hAnsi="Arial" w:cs="Arial"/>
          <w:color w:val="auto"/>
        </w:rPr>
        <w:t>el</w:t>
      </w:r>
      <w:r w:rsidRPr="008F67BB">
        <w:rPr>
          <w:rFonts w:ascii="Arial" w:eastAsia="Arial" w:hAnsi="Arial" w:cs="Arial"/>
          <w:color w:val="auto"/>
          <w:spacing w:val="-14"/>
        </w:rPr>
        <w:t xml:space="preserve"> </w:t>
      </w:r>
      <w:r w:rsidRPr="008F67BB">
        <w:rPr>
          <w:rFonts w:ascii="Arial" w:eastAsia="Arial" w:hAnsi="Arial" w:cs="Arial"/>
          <w:color w:val="auto"/>
        </w:rPr>
        <w:t>adolescente</w:t>
      </w:r>
      <w:r w:rsidRPr="008F67BB">
        <w:rPr>
          <w:rFonts w:ascii="Arial" w:eastAsia="Arial" w:hAnsi="Arial" w:cs="Arial"/>
          <w:color w:val="auto"/>
          <w:spacing w:val="-12"/>
        </w:rPr>
        <w:t xml:space="preserve"> </w:t>
      </w:r>
      <w:r w:rsidRPr="008F67BB">
        <w:rPr>
          <w:rFonts w:ascii="Arial" w:eastAsia="Arial" w:hAnsi="Arial" w:cs="Arial"/>
          <w:color w:val="auto"/>
        </w:rPr>
        <w:t>o</w:t>
      </w:r>
      <w:r w:rsidRPr="008F67BB">
        <w:rPr>
          <w:rFonts w:ascii="Arial" w:eastAsia="Arial" w:hAnsi="Arial" w:cs="Arial"/>
          <w:color w:val="auto"/>
          <w:spacing w:val="-15"/>
        </w:rPr>
        <w:t xml:space="preserve"> </w:t>
      </w:r>
      <w:r w:rsidRPr="008F67BB">
        <w:rPr>
          <w:rFonts w:ascii="Arial" w:eastAsia="Arial" w:hAnsi="Arial" w:cs="Arial"/>
          <w:color w:val="auto"/>
        </w:rPr>
        <w:t>joven,</w:t>
      </w:r>
      <w:r w:rsidRPr="008F67BB">
        <w:rPr>
          <w:rFonts w:ascii="Arial" w:eastAsia="Arial" w:hAnsi="Arial" w:cs="Arial"/>
          <w:color w:val="auto"/>
          <w:spacing w:val="-11"/>
        </w:rPr>
        <w:t xml:space="preserve"> </w:t>
      </w:r>
      <w:r w:rsidRPr="008F67BB">
        <w:rPr>
          <w:rFonts w:ascii="Arial" w:eastAsia="Arial" w:hAnsi="Arial" w:cs="Arial"/>
          <w:color w:val="auto"/>
        </w:rPr>
        <w:t>del</w:t>
      </w:r>
      <w:r w:rsidRPr="008F67BB">
        <w:rPr>
          <w:rFonts w:ascii="Arial" w:eastAsia="Arial" w:hAnsi="Arial" w:cs="Arial"/>
          <w:color w:val="auto"/>
          <w:spacing w:val="-9"/>
        </w:rPr>
        <w:t xml:space="preserve"> </w:t>
      </w:r>
      <w:r w:rsidRPr="008F67BB">
        <w:rPr>
          <w:rFonts w:ascii="Arial" w:eastAsia="Arial" w:hAnsi="Arial" w:cs="Arial"/>
          <w:color w:val="auto"/>
        </w:rPr>
        <w:t>Plan</w:t>
      </w:r>
      <w:r w:rsidRPr="008F67BB">
        <w:rPr>
          <w:rFonts w:ascii="Arial" w:eastAsia="Arial" w:hAnsi="Arial" w:cs="Arial"/>
          <w:color w:val="auto"/>
          <w:spacing w:val="-12"/>
        </w:rPr>
        <w:t xml:space="preserve"> </w:t>
      </w:r>
      <w:r w:rsidRPr="008F67BB">
        <w:rPr>
          <w:rFonts w:ascii="Arial" w:eastAsia="Arial" w:hAnsi="Arial" w:cs="Arial"/>
          <w:color w:val="auto"/>
        </w:rPr>
        <w:t>de</w:t>
      </w:r>
      <w:r w:rsidRPr="008F67BB">
        <w:rPr>
          <w:rFonts w:ascii="Arial" w:eastAsia="Arial" w:hAnsi="Arial" w:cs="Arial"/>
          <w:color w:val="auto"/>
          <w:spacing w:val="-13"/>
        </w:rPr>
        <w:t xml:space="preserve"> </w:t>
      </w:r>
      <w:r w:rsidRPr="008F67BB">
        <w:rPr>
          <w:rFonts w:ascii="Arial" w:eastAsia="Arial" w:hAnsi="Arial" w:cs="Arial"/>
          <w:color w:val="auto"/>
        </w:rPr>
        <w:t>Atención</w:t>
      </w:r>
      <w:r w:rsidRPr="008F67BB">
        <w:rPr>
          <w:rFonts w:ascii="Arial" w:eastAsia="Arial" w:hAnsi="Arial" w:cs="Arial"/>
          <w:color w:val="auto"/>
          <w:spacing w:val="-13"/>
        </w:rPr>
        <w:t xml:space="preserve"> </w:t>
      </w:r>
      <w:r w:rsidRPr="008F67BB">
        <w:rPr>
          <w:rFonts w:ascii="Arial" w:eastAsia="Arial" w:hAnsi="Arial" w:cs="Arial"/>
          <w:color w:val="auto"/>
        </w:rPr>
        <w:t xml:space="preserve">Individual, </w:t>
      </w:r>
      <w:r w:rsidR="57AC6DB8" w:rsidRPr="008F67BB">
        <w:rPr>
          <w:rFonts w:ascii="Arial" w:eastAsia="Arial" w:hAnsi="Arial" w:cs="Arial"/>
          <w:color w:val="auto"/>
        </w:rPr>
        <w:t xml:space="preserve">de acuerdo con los tiempos estipulados en el </w:t>
      </w:r>
      <w:r w:rsidR="57AC6DB8" w:rsidRPr="008F67BB">
        <w:rPr>
          <w:rFonts w:ascii="Arial" w:eastAsia="Arial" w:hAnsi="Arial" w:cs="Arial"/>
          <w:i/>
          <w:iCs/>
          <w:color w:val="auto"/>
        </w:rPr>
        <w:t xml:space="preserve">Instructivo para la Elaboración de los Informes del Proceso de Atención en las Modalidades del SRPA </w:t>
      </w:r>
      <w:r w:rsidR="57AC6DB8" w:rsidRPr="008F67BB">
        <w:rPr>
          <w:rFonts w:ascii="Arial" w:eastAsia="Arial" w:hAnsi="Arial" w:cs="Arial"/>
          <w:color w:val="auto"/>
        </w:rPr>
        <w:t>vigente</w:t>
      </w:r>
      <w:r w:rsidRPr="008F67BB">
        <w:rPr>
          <w:rFonts w:ascii="Arial" w:eastAsia="Arial" w:hAnsi="Arial" w:cs="Arial"/>
          <w:color w:val="auto"/>
        </w:rPr>
        <w:t>.</w:t>
      </w:r>
    </w:p>
    <w:p w14:paraId="560C747C" w14:textId="0E9B2ADF" w:rsidR="246727FD" w:rsidRPr="008F67BB" w:rsidRDefault="246727FD" w:rsidP="00256749">
      <w:pPr>
        <w:pStyle w:val="Default"/>
        <w:numPr>
          <w:ilvl w:val="0"/>
          <w:numId w:val="48"/>
        </w:numPr>
        <w:tabs>
          <w:tab w:val="left" w:pos="142"/>
          <w:tab w:val="left" w:pos="1134"/>
        </w:tabs>
        <w:spacing w:after="0" w:line="240" w:lineRule="auto"/>
        <w:rPr>
          <w:rFonts w:ascii="Arial" w:eastAsia="Arial" w:hAnsi="Arial" w:cs="Arial"/>
          <w:color w:val="auto"/>
        </w:rPr>
      </w:pPr>
      <w:r w:rsidRPr="008F67BB">
        <w:rPr>
          <w:rFonts w:ascii="Arial" w:eastAsia="Arial" w:hAnsi="Arial" w:cs="Arial"/>
          <w:color w:val="auto"/>
        </w:rPr>
        <w:t xml:space="preserve">Elaboración del Informe de Egreso de la modalidad.  </w:t>
      </w:r>
    </w:p>
    <w:p w14:paraId="72D12689" w14:textId="77777777" w:rsidR="00A76D8C" w:rsidRPr="008F67BB" w:rsidRDefault="29A961EC" w:rsidP="00256749">
      <w:pPr>
        <w:pStyle w:val="Default"/>
        <w:numPr>
          <w:ilvl w:val="0"/>
          <w:numId w:val="48"/>
        </w:numPr>
        <w:tabs>
          <w:tab w:val="left" w:pos="142"/>
          <w:tab w:val="left" w:pos="1134"/>
        </w:tabs>
        <w:spacing w:after="0" w:line="240" w:lineRule="auto"/>
        <w:rPr>
          <w:rFonts w:ascii="Arial" w:eastAsia="Arial" w:hAnsi="Arial" w:cs="Arial"/>
          <w:lang w:val="es-CO"/>
        </w:rPr>
      </w:pPr>
      <w:r w:rsidRPr="008F67BB">
        <w:rPr>
          <w:rFonts w:ascii="Arial" w:eastAsia="Arial" w:hAnsi="Arial" w:cs="Arial"/>
        </w:rPr>
        <w:t>Gestión en coordinación con la Defensoría de Familia (salud, educación, cultura, otros) en el marco del proceso de restablecimiento de derechos o de acciones en garantía.</w:t>
      </w:r>
    </w:p>
    <w:p w14:paraId="5CC04423" w14:textId="77777777" w:rsidR="00A76D8C" w:rsidRPr="008F67BB" w:rsidRDefault="29A961EC" w:rsidP="00256749">
      <w:pPr>
        <w:pStyle w:val="Default"/>
        <w:numPr>
          <w:ilvl w:val="0"/>
          <w:numId w:val="48"/>
        </w:numPr>
        <w:tabs>
          <w:tab w:val="left" w:pos="142"/>
          <w:tab w:val="left" w:pos="1134"/>
        </w:tabs>
        <w:spacing w:after="0" w:line="240" w:lineRule="auto"/>
        <w:rPr>
          <w:rFonts w:ascii="Arial" w:eastAsia="Arial" w:hAnsi="Arial" w:cs="Arial"/>
          <w:lang w:val="es-CO"/>
        </w:rPr>
      </w:pPr>
      <w:r w:rsidRPr="008F67BB">
        <w:rPr>
          <w:rFonts w:ascii="Arial" w:eastAsia="Arial" w:hAnsi="Arial" w:cs="Arial"/>
          <w:lang w:val="es-CO"/>
        </w:rPr>
        <w:t xml:space="preserve">Desarrollar acciones con enfoque pedagógico/restaurativo, para la reflexión, comprensión y reparación </w:t>
      </w:r>
      <w:r w:rsidRPr="008F67BB">
        <w:rPr>
          <w:rFonts w:ascii="Arial" w:eastAsia="Arial" w:hAnsi="Arial" w:cs="Arial"/>
        </w:rPr>
        <w:t xml:space="preserve">(directa, indirecta o simbólica) </w:t>
      </w:r>
      <w:r w:rsidRPr="008F67BB">
        <w:rPr>
          <w:rFonts w:ascii="Arial" w:eastAsia="Arial" w:hAnsi="Arial" w:cs="Arial"/>
          <w:lang w:val="es-CO"/>
        </w:rPr>
        <w:t xml:space="preserve">del daño por parte del adolescente o joven. </w:t>
      </w:r>
    </w:p>
    <w:p w14:paraId="5702E1FB" w14:textId="77777777" w:rsidR="00A76D8C" w:rsidRPr="008F67BB" w:rsidRDefault="29A961EC" w:rsidP="00256749">
      <w:pPr>
        <w:pStyle w:val="Default"/>
        <w:numPr>
          <w:ilvl w:val="0"/>
          <w:numId w:val="48"/>
        </w:numPr>
        <w:tabs>
          <w:tab w:val="left" w:pos="142"/>
          <w:tab w:val="left" w:pos="1134"/>
        </w:tabs>
        <w:spacing w:after="0" w:line="240" w:lineRule="auto"/>
        <w:rPr>
          <w:rFonts w:ascii="Arial" w:eastAsia="Arial" w:hAnsi="Arial" w:cs="Arial"/>
          <w:lang w:val="es-CO"/>
        </w:rPr>
      </w:pPr>
      <w:r w:rsidRPr="008F67BB">
        <w:rPr>
          <w:rFonts w:ascii="Arial" w:eastAsia="Arial" w:hAnsi="Arial" w:cs="Arial"/>
          <w:lang w:val="es-CO"/>
        </w:rPr>
        <w:t>Desarrollar acciones para identificar factores de riesgo y fortalecer factores de protección.</w:t>
      </w:r>
    </w:p>
    <w:p w14:paraId="24A45046" w14:textId="77777777" w:rsidR="00A76D8C" w:rsidRPr="008F67BB" w:rsidRDefault="29A961EC" w:rsidP="00256749">
      <w:pPr>
        <w:pStyle w:val="Default"/>
        <w:numPr>
          <w:ilvl w:val="0"/>
          <w:numId w:val="48"/>
        </w:numPr>
        <w:spacing w:after="0" w:line="240" w:lineRule="auto"/>
        <w:rPr>
          <w:rFonts w:ascii="Arial" w:eastAsia="Arial" w:hAnsi="Arial" w:cs="Arial"/>
          <w:lang w:val="es-CO"/>
        </w:rPr>
      </w:pPr>
      <w:r w:rsidRPr="008F67BB">
        <w:rPr>
          <w:rFonts w:ascii="Arial" w:eastAsia="Arial" w:hAnsi="Arial" w:cs="Arial"/>
          <w:lang w:val="es-CO"/>
        </w:rPr>
        <w:t>Ajustar y socializar el acuerdo de convivencia cuando requiera actualización.</w:t>
      </w:r>
    </w:p>
    <w:p w14:paraId="4EA84B18" w14:textId="77777777" w:rsidR="00A76D8C" w:rsidRPr="008F67BB" w:rsidRDefault="29A961EC" w:rsidP="00256749">
      <w:pPr>
        <w:pStyle w:val="Textoindependiente"/>
        <w:numPr>
          <w:ilvl w:val="0"/>
          <w:numId w:val="48"/>
        </w:numPr>
        <w:ind w:right="-48"/>
        <w:rPr>
          <w:rFonts w:ascii="Arial" w:eastAsia="Arial" w:hAnsi="Arial" w:cs="Arial"/>
          <w:szCs w:val="24"/>
          <w:lang w:val="es-CO"/>
        </w:rPr>
      </w:pPr>
      <w:r w:rsidRPr="008F67BB">
        <w:rPr>
          <w:rFonts w:ascii="Arial" w:eastAsia="Arial" w:hAnsi="Arial" w:cs="Arial"/>
          <w:szCs w:val="24"/>
          <w:lang w:val="es-CO"/>
        </w:rPr>
        <w:t>Promover la resignificación del sentido y proyecto de vida de los adolescentes y jóvenes que favorezcan su inclusión social.</w:t>
      </w:r>
    </w:p>
    <w:p w14:paraId="2955C45E" w14:textId="28DB87AE" w:rsidR="00A76D8C" w:rsidRPr="008F67BB" w:rsidRDefault="29A961EC" w:rsidP="00256749">
      <w:pPr>
        <w:pStyle w:val="Default"/>
        <w:numPr>
          <w:ilvl w:val="0"/>
          <w:numId w:val="48"/>
        </w:numPr>
        <w:spacing w:after="0" w:line="240" w:lineRule="auto"/>
        <w:rPr>
          <w:rFonts w:ascii="Arial" w:eastAsia="Arial" w:hAnsi="Arial" w:cs="Arial"/>
          <w:color w:val="auto"/>
          <w:lang w:val="es-CO"/>
        </w:rPr>
      </w:pPr>
      <w:r w:rsidRPr="008F67BB">
        <w:rPr>
          <w:rFonts w:ascii="Arial" w:eastAsia="Arial" w:hAnsi="Arial" w:cs="Arial"/>
          <w:color w:val="auto"/>
          <w:lang w:val="es-CO"/>
        </w:rPr>
        <w:t>Gestionar acciones relacionadas con la prevención del consumo de sustancias psicoactivas</w:t>
      </w:r>
      <w:r w:rsidR="5CFDC975" w:rsidRPr="008F67BB">
        <w:rPr>
          <w:rFonts w:ascii="Arial" w:eastAsia="Arial" w:hAnsi="Arial" w:cs="Arial"/>
          <w:color w:val="auto"/>
          <w:lang w:val="es-CO"/>
        </w:rPr>
        <w:t xml:space="preserve"> –</w:t>
      </w:r>
      <w:r w:rsidRPr="008F67BB">
        <w:rPr>
          <w:rFonts w:ascii="Arial" w:eastAsia="Arial" w:hAnsi="Arial" w:cs="Arial"/>
          <w:color w:val="auto"/>
          <w:lang w:val="es-CO"/>
        </w:rPr>
        <w:t>SPA</w:t>
      </w:r>
      <w:r w:rsidR="5CFDC975" w:rsidRPr="008F67BB">
        <w:rPr>
          <w:rFonts w:ascii="Arial" w:eastAsia="Arial" w:hAnsi="Arial" w:cs="Arial"/>
          <w:color w:val="auto"/>
          <w:lang w:val="es-CO"/>
        </w:rPr>
        <w:t xml:space="preserve">, de acuerdo con el </w:t>
      </w:r>
      <w:r w:rsidR="5CFDC975" w:rsidRPr="008F67BB">
        <w:rPr>
          <w:rFonts w:ascii="Arial" w:eastAsia="Arial" w:hAnsi="Arial" w:cs="Arial"/>
          <w:i/>
          <w:iCs/>
          <w:color w:val="auto"/>
          <w:lang w:val="es-CO"/>
        </w:rPr>
        <w:t>Lineamiento Modelo de Atención para Adolescentes y Jóvenes en conflicto con la Ley –SRPA</w:t>
      </w:r>
      <w:r w:rsidR="5CFDC975" w:rsidRPr="008F67BB">
        <w:rPr>
          <w:rFonts w:ascii="Arial" w:eastAsia="Arial" w:hAnsi="Arial" w:cs="Arial"/>
          <w:color w:val="auto"/>
          <w:lang w:val="es-CO"/>
        </w:rPr>
        <w:t xml:space="preserve"> y la </w:t>
      </w:r>
      <w:r w:rsidR="5CFDC975" w:rsidRPr="008F67BB">
        <w:rPr>
          <w:rFonts w:ascii="Arial" w:eastAsia="Arial" w:hAnsi="Arial" w:cs="Arial"/>
          <w:i/>
          <w:iCs/>
          <w:color w:val="auto"/>
          <w:lang w:val="es-CO"/>
        </w:rPr>
        <w:t>Guía para la formulación de estrategias de prevención del uso de sustancias psicoactivas en los adolescentes y jóvenes del Sistema de Responsabilidad Pena</w:t>
      </w:r>
      <w:r w:rsidR="5CFDC975" w:rsidRPr="008F67BB">
        <w:rPr>
          <w:rFonts w:ascii="Arial" w:eastAsia="Arial" w:hAnsi="Arial" w:cs="Arial"/>
          <w:color w:val="auto"/>
          <w:lang w:val="es-CO"/>
        </w:rPr>
        <w:t>l</w:t>
      </w:r>
      <w:r w:rsidR="56286A67" w:rsidRPr="008F67BB">
        <w:rPr>
          <w:rFonts w:ascii="Arial" w:eastAsia="Arial" w:hAnsi="Arial" w:cs="Arial"/>
          <w:color w:val="auto"/>
          <w:lang w:val="es-CO"/>
        </w:rPr>
        <w:t xml:space="preserve"> </w:t>
      </w:r>
      <w:r w:rsidR="5CFDC975" w:rsidRPr="008F67BB">
        <w:rPr>
          <w:rFonts w:ascii="Arial" w:eastAsia="Arial" w:hAnsi="Arial" w:cs="Arial"/>
          <w:color w:val="auto"/>
          <w:lang w:val="es-CO"/>
        </w:rPr>
        <w:t xml:space="preserve">vigentes.  </w:t>
      </w:r>
    </w:p>
    <w:p w14:paraId="5A5B0C29" w14:textId="77777777" w:rsidR="00A76D8C" w:rsidRPr="008F67BB" w:rsidRDefault="29A961EC" w:rsidP="00256749">
      <w:pPr>
        <w:pStyle w:val="Default"/>
        <w:numPr>
          <w:ilvl w:val="0"/>
          <w:numId w:val="48"/>
        </w:numPr>
        <w:spacing w:after="0" w:line="240" w:lineRule="auto"/>
        <w:rPr>
          <w:rFonts w:ascii="Arial" w:eastAsia="Arial" w:hAnsi="Arial" w:cs="Arial"/>
          <w:color w:val="auto"/>
          <w:lang w:val="es-CO"/>
        </w:rPr>
      </w:pPr>
      <w:r w:rsidRPr="008F67BB">
        <w:rPr>
          <w:rFonts w:ascii="Arial" w:eastAsia="Arial" w:hAnsi="Arial" w:cs="Arial"/>
        </w:rPr>
        <w:t>Promover la adopción de estilos de vida y prácticas de alimentación saludable, culturalmente apropiadas, que contribuyan a la prevención de la malnutrición y la aparición de enfermedades asociadas a la alimentación.</w:t>
      </w:r>
    </w:p>
    <w:p w14:paraId="71EE5BB4" w14:textId="00A5E5F2" w:rsidR="00A76D8C" w:rsidRPr="008F67BB" w:rsidRDefault="29A961EC" w:rsidP="00256749">
      <w:pPr>
        <w:pStyle w:val="Default"/>
        <w:numPr>
          <w:ilvl w:val="0"/>
          <w:numId w:val="48"/>
        </w:numPr>
        <w:spacing w:after="0" w:line="240" w:lineRule="auto"/>
        <w:rPr>
          <w:rFonts w:ascii="Arial" w:eastAsia="Arial" w:hAnsi="Arial" w:cs="Arial"/>
          <w:color w:val="auto"/>
          <w:lang w:val="es-CO"/>
        </w:rPr>
      </w:pPr>
      <w:r w:rsidRPr="008F67BB">
        <w:rPr>
          <w:rFonts w:ascii="Arial" w:eastAsia="Arial" w:hAnsi="Arial" w:cs="Arial"/>
          <w:color w:val="auto"/>
          <w:lang w:val="es-CO"/>
        </w:rPr>
        <w:t xml:space="preserve">Se debe aplicar </w:t>
      </w:r>
      <w:r w:rsidR="4794C2D2" w:rsidRPr="008F67BB">
        <w:rPr>
          <w:rFonts w:ascii="Arial" w:eastAsia="Arial" w:hAnsi="Arial" w:cs="Arial"/>
          <w:color w:val="auto"/>
          <w:lang w:val="es-CO"/>
        </w:rPr>
        <w:t>el</w:t>
      </w:r>
      <w:r w:rsidRPr="008F67BB">
        <w:rPr>
          <w:rFonts w:ascii="Arial" w:eastAsia="Arial" w:hAnsi="Arial" w:cs="Arial"/>
          <w:color w:val="auto"/>
          <w:lang w:val="es-CO"/>
        </w:rPr>
        <w:t xml:space="preserve"> SITE dentro de los primeros 45 días hábiles a partir de su ingreso al servicio, con retroalimentación a los adolescentes y jóvenes de los resultados. </w:t>
      </w:r>
    </w:p>
    <w:p w14:paraId="60410E49" w14:textId="77777777" w:rsidR="00A76D8C" w:rsidRPr="008F67BB" w:rsidRDefault="29A961EC" w:rsidP="00256749">
      <w:pPr>
        <w:pStyle w:val="Default"/>
        <w:numPr>
          <w:ilvl w:val="0"/>
          <w:numId w:val="48"/>
        </w:numPr>
        <w:spacing w:after="0" w:line="240" w:lineRule="auto"/>
        <w:rPr>
          <w:rFonts w:ascii="Arial" w:eastAsia="Arial" w:hAnsi="Arial" w:cs="Arial"/>
          <w:color w:val="auto"/>
          <w:lang w:val="es-CO"/>
        </w:rPr>
      </w:pPr>
      <w:r w:rsidRPr="008F67BB">
        <w:rPr>
          <w:rFonts w:ascii="Arial" w:eastAsia="Arial" w:hAnsi="Arial" w:cs="Arial"/>
          <w:color w:val="auto"/>
          <w:lang w:val="es-CO"/>
        </w:rPr>
        <w:t>Formación para la participación y el ejercicio de la ciudadanía.</w:t>
      </w:r>
    </w:p>
    <w:p w14:paraId="3ACDF723" w14:textId="77777777" w:rsidR="00A76D8C" w:rsidRPr="008F67BB" w:rsidRDefault="29A961EC" w:rsidP="00256749">
      <w:pPr>
        <w:pStyle w:val="Prrafodelista"/>
        <w:numPr>
          <w:ilvl w:val="0"/>
          <w:numId w:val="48"/>
        </w:numPr>
        <w:contextualSpacing/>
        <w:jc w:val="both"/>
        <w:rPr>
          <w:rFonts w:ascii="Arial" w:eastAsia="Arial" w:hAnsi="Arial" w:cs="Arial"/>
        </w:rPr>
      </w:pPr>
      <w:r w:rsidRPr="008F67BB">
        <w:rPr>
          <w:rFonts w:ascii="Arial" w:eastAsia="Arial" w:hAnsi="Arial" w:cs="Arial"/>
        </w:rPr>
        <w:t xml:space="preserve">Intervención para facilitar el reconocimiento y potencialización de habilidades y talentos.  </w:t>
      </w:r>
    </w:p>
    <w:p w14:paraId="0A8ED3C8" w14:textId="77777777" w:rsidR="00A76D8C" w:rsidRPr="008F67BB" w:rsidRDefault="29A961EC" w:rsidP="00256749">
      <w:pPr>
        <w:pStyle w:val="Default"/>
        <w:numPr>
          <w:ilvl w:val="0"/>
          <w:numId w:val="48"/>
        </w:numPr>
        <w:spacing w:after="0" w:line="240" w:lineRule="auto"/>
        <w:rPr>
          <w:rFonts w:ascii="Arial" w:eastAsia="Arial" w:hAnsi="Arial" w:cs="Arial"/>
          <w:color w:val="auto"/>
          <w:lang w:val="es-CO"/>
        </w:rPr>
      </w:pPr>
      <w:r w:rsidRPr="008F67BB">
        <w:rPr>
          <w:rFonts w:ascii="Arial" w:eastAsia="Arial" w:hAnsi="Arial" w:cs="Arial"/>
        </w:rPr>
        <w:t>Una vez culminada la sanción y en caso de requerirse como medida complementaria, podrá remitirse al adolescente o joven a la modalidad de apoyo post institucional en el marco de acciones para la inclusión social.</w:t>
      </w:r>
    </w:p>
    <w:p w14:paraId="36503D67" w14:textId="430F8143" w:rsidR="593B5276" w:rsidRPr="008F67BB" w:rsidRDefault="593B5276" w:rsidP="00256749">
      <w:pPr>
        <w:pStyle w:val="Default"/>
        <w:numPr>
          <w:ilvl w:val="0"/>
          <w:numId w:val="48"/>
        </w:numPr>
        <w:spacing w:after="0" w:line="240" w:lineRule="auto"/>
        <w:rPr>
          <w:rFonts w:ascii="Arial" w:eastAsia="Arial" w:hAnsi="Arial" w:cs="Arial"/>
          <w:color w:val="auto"/>
        </w:rPr>
      </w:pPr>
      <w:r w:rsidRPr="008F67BB">
        <w:rPr>
          <w:rFonts w:ascii="Arial" w:eastAsia="Arial" w:hAnsi="Arial" w:cs="Arial"/>
          <w:color w:val="auto"/>
        </w:rPr>
        <w:t>Realizar seguimiento y evaluación a los planes de atención individual</w:t>
      </w:r>
    </w:p>
    <w:p w14:paraId="482138FC" w14:textId="77777777" w:rsidR="00102B0B" w:rsidRPr="008F67BB" w:rsidRDefault="00102B0B" w:rsidP="0B552662">
      <w:pPr>
        <w:pStyle w:val="Default"/>
        <w:tabs>
          <w:tab w:val="left" w:pos="142"/>
          <w:tab w:val="left" w:pos="1134"/>
        </w:tabs>
        <w:spacing w:after="0" w:line="240" w:lineRule="auto"/>
        <w:rPr>
          <w:rFonts w:ascii="Arial" w:eastAsia="Arial" w:hAnsi="Arial" w:cs="Arial"/>
          <w:lang w:val="es-CO"/>
        </w:rPr>
      </w:pPr>
    </w:p>
    <w:p w14:paraId="79EDBB09" w14:textId="7954DFF8" w:rsidR="00A76D8C" w:rsidRPr="008F67BB" w:rsidRDefault="00A76D8C" w:rsidP="0B552662">
      <w:pPr>
        <w:pStyle w:val="Default"/>
        <w:tabs>
          <w:tab w:val="left" w:pos="142"/>
          <w:tab w:val="left" w:pos="1134"/>
        </w:tabs>
        <w:spacing w:after="0" w:line="240" w:lineRule="auto"/>
        <w:rPr>
          <w:rFonts w:ascii="Arial" w:eastAsia="Arial" w:hAnsi="Arial" w:cs="Arial"/>
          <w:lang w:val="es-CO"/>
        </w:rPr>
      </w:pPr>
      <w:r w:rsidRPr="008F67BB">
        <w:rPr>
          <w:rFonts w:ascii="Arial" w:eastAsia="Arial" w:hAnsi="Arial" w:cs="Arial"/>
          <w:lang w:val="es-CO"/>
        </w:rPr>
        <w:t xml:space="preserve">Si la sanción Internación en Medio Semicerrado, corresponde a una sustitución de otra sanción, </w:t>
      </w:r>
      <w:r w:rsidRPr="008F67BB">
        <w:rPr>
          <w:rFonts w:ascii="Arial" w:eastAsia="Arial" w:hAnsi="Arial" w:cs="Arial"/>
        </w:rPr>
        <w:t xml:space="preserve">o cuando al adolescente o joven se le impuso la medida de internamiento preventivo y se determina que se sanciona con internación en medio semicerrado, </w:t>
      </w:r>
      <w:r w:rsidRPr="008F67BB">
        <w:rPr>
          <w:rFonts w:ascii="Arial" w:eastAsia="Arial" w:hAnsi="Arial" w:cs="Arial"/>
          <w:lang w:val="es-CO"/>
        </w:rPr>
        <w:t xml:space="preserve">debe retomarse el plan de atención individual de cada adolescente o joven que tenía en la modalidad donde estaba ubicado, actualizándolo a partir del informe de egreso para dar continuidad a la atención. </w:t>
      </w:r>
      <w:r w:rsidRPr="008F67BB">
        <w:rPr>
          <w:rFonts w:ascii="Arial" w:eastAsia="Arial" w:hAnsi="Arial" w:cs="Arial"/>
        </w:rPr>
        <w:t>De esta forma</w:t>
      </w:r>
      <w:r w:rsidR="00923627" w:rsidRPr="008F67BB">
        <w:rPr>
          <w:rFonts w:ascii="Arial" w:eastAsia="Arial" w:hAnsi="Arial" w:cs="Arial"/>
        </w:rPr>
        <w:t>,</w:t>
      </w:r>
      <w:r w:rsidRPr="008F67BB">
        <w:rPr>
          <w:rFonts w:ascii="Arial" w:eastAsia="Arial" w:hAnsi="Arial" w:cs="Arial"/>
        </w:rPr>
        <w:t xml:space="preserve"> se garantiza respeto, dignificación y participación, evitando revictimizar con nuevas indagaciones e intervenciones.</w:t>
      </w:r>
    </w:p>
    <w:p w14:paraId="26CA2B0D" w14:textId="77777777" w:rsidR="00102B0B" w:rsidRPr="008F67BB" w:rsidRDefault="00102B0B" w:rsidP="0B552662">
      <w:pPr>
        <w:pStyle w:val="TableParagraph"/>
        <w:ind w:left="0" w:right="95"/>
        <w:jc w:val="both"/>
        <w:rPr>
          <w:color w:val="000000"/>
          <w:sz w:val="24"/>
          <w:szCs w:val="24"/>
          <w:lang w:val="es-CO" w:bidi="ar-SA"/>
        </w:rPr>
      </w:pPr>
    </w:p>
    <w:p w14:paraId="52AFADCF" w14:textId="5DEEA203" w:rsidR="00A76D8C" w:rsidRPr="008F67BB" w:rsidRDefault="00A76D8C" w:rsidP="0B552662">
      <w:pPr>
        <w:pStyle w:val="TableParagraph"/>
        <w:ind w:left="0" w:right="95"/>
        <w:jc w:val="both"/>
        <w:rPr>
          <w:color w:val="000000"/>
          <w:sz w:val="24"/>
          <w:szCs w:val="24"/>
          <w:lang w:val="es-CO" w:bidi="ar-SA"/>
        </w:rPr>
      </w:pPr>
      <w:r w:rsidRPr="008F67BB">
        <w:rPr>
          <w:color w:val="000000" w:themeColor="text1"/>
          <w:sz w:val="24"/>
          <w:szCs w:val="24"/>
          <w:lang w:val="es-CO" w:bidi="ar-SA"/>
        </w:rPr>
        <w:t>En casos particulares, la operación podrá desarrollarse mediante flexibilización de la atención o atención directa.</w:t>
      </w:r>
    </w:p>
    <w:p w14:paraId="38ABC00E" w14:textId="77777777" w:rsidR="00A76D8C" w:rsidRPr="008F67BB" w:rsidRDefault="00A76D8C" w:rsidP="0B552662">
      <w:pPr>
        <w:pStyle w:val="Textoindependiente"/>
        <w:ind w:left="708"/>
        <w:rPr>
          <w:rFonts w:ascii="Arial" w:eastAsia="Arial" w:hAnsi="Arial" w:cs="Arial"/>
          <w:szCs w:val="24"/>
          <w:lang w:val="es-CO"/>
        </w:rPr>
      </w:pPr>
    </w:p>
    <w:p w14:paraId="2FF3BB78" w14:textId="5B2749C5" w:rsidR="00A76D8C" w:rsidRPr="008F67BB" w:rsidRDefault="00C01583" w:rsidP="0B552662">
      <w:pPr>
        <w:pStyle w:val="Textoindependiente"/>
        <w:rPr>
          <w:rFonts w:ascii="Arial" w:eastAsia="Arial" w:hAnsi="Arial" w:cs="Arial"/>
          <w:b/>
          <w:bCs/>
          <w:szCs w:val="24"/>
        </w:rPr>
      </w:pPr>
      <w:r w:rsidRPr="008F67BB">
        <w:rPr>
          <w:rFonts w:ascii="Arial" w:eastAsia="Arial" w:hAnsi="Arial" w:cs="Arial"/>
          <w:b/>
          <w:bCs/>
          <w:szCs w:val="24"/>
          <w:u w:val="single"/>
        </w:rPr>
        <w:t>Ambientes adecuados y seguros</w:t>
      </w:r>
      <w:r w:rsidR="00E92C3A" w:rsidRPr="008F67BB">
        <w:rPr>
          <w:rFonts w:ascii="Arial" w:eastAsia="Arial" w:hAnsi="Arial" w:cs="Arial"/>
          <w:b/>
          <w:bCs/>
          <w:szCs w:val="24"/>
        </w:rPr>
        <w:t>:</w:t>
      </w:r>
    </w:p>
    <w:p w14:paraId="44D28658" w14:textId="77777777" w:rsidR="00E92C3A" w:rsidRPr="008F67BB" w:rsidRDefault="00E92C3A" w:rsidP="0B552662">
      <w:pPr>
        <w:jc w:val="both"/>
        <w:rPr>
          <w:rFonts w:ascii="Arial" w:eastAsia="Arial" w:hAnsi="Arial" w:cs="Arial"/>
          <w:b/>
          <w:bCs/>
        </w:rPr>
      </w:pPr>
    </w:p>
    <w:p w14:paraId="0CBCA075" w14:textId="5C061894" w:rsidR="00E92C3A" w:rsidRPr="008F67BB" w:rsidRDefault="00A76D8C" w:rsidP="0B552662">
      <w:pPr>
        <w:jc w:val="both"/>
        <w:rPr>
          <w:rFonts w:ascii="Arial" w:eastAsia="Arial" w:hAnsi="Arial" w:cs="Arial"/>
        </w:rPr>
      </w:pPr>
      <w:r w:rsidRPr="008F67BB">
        <w:rPr>
          <w:rFonts w:ascii="Arial" w:eastAsia="Arial" w:hAnsi="Arial" w:cs="Arial"/>
          <w:b/>
          <w:bCs/>
        </w:rPr>
        <w:t xml:space="preserve">Dotación Básica: </w:t>
      </w:r>
      <w:r w:rsidR="00E92C3A" w:rsidRPr="008F67BB">
        <w:rPr>
          <w:rFonts w:ascii="Arial" w:eastAsia="Arial" w:hAnsi="Arial" w:cs="Arial"/>
          <w:b/>
          <w:bCs/>
        </w:rPr>
        <w:t xml:space="preserve">Alojamiento: </w:t>
      </w:r>
      <w:r w:rsidRPr="008F67BB">
        <w:rPr>
          <w:rFonts w:ascii="Arial" w:eastAsia="Arial" w:hAnsi="Arial" w:cs="Arial"/>
        </w:rPr>
        <w:t>No ap</w:t>
      </w:r>
      <w:r w:rsidR="00E92C3A" w:rsidRPr="008F67BB">
        <w:rPr>
          <w:rFonts w:ascii="Arial" w:eastAsia="Arial" w:hAnsi="Arial" w:cs="Arial"/>
        </w:rPr>
        <w:t>lica</w:t>
      </w:r>
    </w:p>
    <w:p w14:paraId="1613B97C" w14:textId="77777777" w:rsidR="00E92C3A" w:rsidRPr="008F67BB" w:rsidRDefault="00E92C3A" w:rsidP="0B552662">
      <w:pPr>
        <w:jc w:val="both"/>
        <w:rPr>
          <w:rFonts w:ascii="Arial" w:eastAsia="Arial" w:hAnsi="Arial" w:cs="Arial"/>
        </w:rPr>
      </w:pPr>
    </w:p>
    <w:p w14:paraId="578758BC" w14:textId="7FD701E8" w:rsidR="00E92C3A" w:rsidRPr="008F67BB" w:rsidRDefault="00A76D8C" w:rsidP="0B552662">
      <w:pPr>
        <w:jc w:val="both"/>
        <w:rPr>
          <w:rFonts w:ascii="Arial" w:eastAsia="Arial" w:hAnsi="Arial" w:cs="Arial"/>
          <w:b/>
          <w:bCs/>
        </w:rPr>
      </w:pPr>
      <w:r w:rsidRPr="008F67BB">
        <w:rPr>
          <w:rFonts w:ascii="Arial" w:eastAsia="Arial" w:hAnsi="Arial" w:cs="Arial"/>
          <w:b/>
          <w:bCs/>
        </w:rPr>
        <w:t xml:space="preserve">Dotación </w:t>
      </w:r>
      <w:r w:rsidR="006F56D3" w:rsidRPr="008F67BB">
        <w:rPr>
          <w:rFonts w:ascii="Arial" w:eastAsia="Arial" w:hAnsi="Arial" w:cs="Arial"/>
          <w:b/>
          <w:bCs/>
        </w:rPr>
        <w:t>p</w:t>
      </w:r>
      <w:r w:rsidRPr="008F67BB">
        <w:rPr>
          <w:rFonts w:ascii="Arial" w:eastAsia="Arial" w:hAnsi="Arial" w:cs="Arial"/>
          <w:b/>
          <w:bCs/>
        </w:rPr>
        <w:t xml:space="preserve">ersonal: </w:t>
      </w:r>
      <w:r w:rsidR="00BE0079" w:rsidRPr="008F67BB">
        <w:rPr>
          <w:rFonts w:ascii="Arial" w:eastAsia="Arial" w:hAnsi="Arial" w:cs="Arial"/>
          <w:b/>
          <w:bCs/>
        </w:rPr>
        <w:t xml:space="preserve"> </w:t>
      </w:r>
    </w:p>
    <w:p w14:paraId="081FFE51" w14:textId="77777777" w:rsidR="00E92C3A" w:rsidRPr="008F67BB" w:rsidRDefault="00E92C3A" w:rsidP="0B552662">
      <w:pPr>
        <w:jc w:val="both"/>
        <w:rPr>
          <w:rFonts w:ascii="Arial" w:eastAsia="Arial" w:hAnsi="Arial" w:cs="Arial"/>
          <w:b/>
          <w:bCs/>
        </w:rPr>
      </w:pPr>
    </w:p>
    <w:p w14:paraId="7C5EA2FF" w14:textId="5D00F0BA" w:rsidR="00A76D8C" w:rsidRPr="008F67BB" w:rsidRDefault="00A76D8C" w:rsidP="00256749">
      <w:pPr>
        <w:pStyle w:val="Prrafodelista"/>
        <w:numPr>
          <w:ilvl w:val="0"/>
          <w:numId w:val="49"/>
        </w:numPr>
        <w:jc w:val="both"/>
        <w:rPr>
          <w:rFonts w:ascii="Arial" w:eastAsia="Arial" w:hAnsi="Arial" w:cs="Arial"/>
          <w:b/>
          <w:bCs/>
          <w:lang w:eastAsia="en-US"/>
        </w:rPr>
      </w:pPr>
      <w:r w:rsidRPr="008F67BB">
        <w:rPr>
          <w:rFonts w:ascii="Arial" w:eastAsia="Arial" w:hAnsi="Arial" w:cs="Arial"/>
          <w:b/>
          <w:bCs/>
        </w:rPr>
        <w:t xml:space="preserve">Vestuario: </w:t>
      </w:r>
      <w:r w:rsidRPr="008F67BB">
        <w:rPr>
          <w:rFonts w:ascii="Arial" w:eastAsia="Arial" w:hAnsi="Arial" w:cs="Arial"/>
        </w:rPr>
        <w:t>No aplica</w:t>
      </w:r>
    </w:p>
    <w:p w14:paraId="0573D3BE" w14:textId="77777777" w:rsidR="00BE0079" w:rsidRPr="008F67BB" w:rsidRDefault="00BE0079" w:rsidP="0B552662">
      <w:pPr>
        <w:pStyle w:val="Textoindependiente"/>
        <w:ind w:left="1776"/>
        <w:rPr>
          <w:rFonts w:ascii="Arial" w:eastAsia="Arial" w:hAnsi="Arial" w:cs="Arial"/>
          <w:b/>
          <w:bCs/>
          <w:szCs w:val="24"/>
          <w:lang w:val="es-CO"/>
        </w:rPr>
      </w:pPr>
    </w:p>
    <w:p w14:paraId="559FFF14" w14:textId="07DACDA3" w:rsidR="00A76D8C" w:rsidRPr="008F67BB" w:rsidRDefault="00A76D8C" w:rsidP="00256749">
      <w:pPr>
        <w:pStyle w:val="Textoindependiente"/>
        <w:numPr>
          <w:ilvl w:val="0"/>
          <w:numId w:val="49"/>
        </w:numPr>
        <w:rPr>
          <w:rFonts w:ascii="Arial" w:eastAsia="Arial" w:hAnsi="Arial" w:cs="Arial"/>
          <w:b/>
          <w:bCs/>
          <w:szCs w:val="24"/>
          <w:lang w:val="es-CO"/>
        </w:rPr>
      </w:pPr>
      <w:r w:rsidRPr="008F67BB">
        <w:rPr>
          <w:rFonts w:ascii="Arial" w:eastAsia="Arial" w:hAnsi="Arial" w:cs="Arial"/>
          <w:b/>
          <w:bCs/>
          <w:szCs w:val="24"/>
          <w:lang w:val="es-CO"/>
        </w:rPr>
        <w:t>Elementos de aseo</w:t>
      </w:r>
      <w:r w:rsidR="00C01583" w:rsidRPr="008F67BB">
        <w:rPr>
          <w:rFonts w:ascii="Arial" w:eastAsia="Arial" w:hAnsi="Arial" w:cs="Arial"/>
          <w:b/>
          <w:bCs/>
          <w:szCs w:val="24"/>
          <w:lang w:val="es-CO"/>
        </w:rPr>
        <w:t>:</w:t>
      </w:r>
      <w:r w:rsidRPr="008F67BB">
        <w:rPr>
          <w:rFonts w:ascii="Arial" w:eastAsia="Arial" w:hAnsi="Arial" w:cs="Arial"/>
          <w:b/>
          <w:bCs/>
          <w:szCs w:val="24"/>
          <w:lang w:val="es-CO"/>
        </w:rPr>
        <w:t xml:space="preserve"> </w:t>
      </w:r>
    </w:p>
    <w:p w14:paraId="76099893" w14:textId="77777777" w:rsidR="00A76D8C" w:rsidRPr="008F67BB" w:rsidRDefault="00A76D8C" w:rsidP="0B552662">
      <w:pPr>
        <w:pStyle w:val="Textoindependiente"/>
        <w:rPr>
          <w:rFonts w:ascii="Arial" w:eastAsia="Arial" w:hAnsi="Arial" w:cs="Arial"/>
          <w:b/>
          <w:bCs/>
          <w:szCs w:val="24"/>
          <w:lang w:val="es-CO"/>
        </w:rPr>
      </w:pPr>
    </w:p>
    <w:p w14:paraId="139C9F5F" w14:textId="77777777" w:rsidR="00436FC0" w:rsidRPr="008F67BB" w:rsidRDefault="00436FC0" w:rsidP="0B552662">
      <w:pPr>
        <w:pStyle w:val="Textoindependiente"/>
        <w:rPr>
          <w:rFonts w:ascii="Arial" w:eastAsia="Arial" w:hAnsi="Arial" w:cs="Arial"/>
          <w:b/>
          <w:bCs/>
          <w:szCs w:val="24"/>
          <w:lang w:val="es-CO"/>
        </w:rPr>
      </w:pPr>
    </w:p>
    <w:p w14:paraId="692F3856" w14:textId="02C49257" w:rsidR="00A76D8C" w:rsidRPr="008F67BB" w:rsidRDefault="00A76D8C" w:rsidP="0B552662">
      <w:pPr>
        <w:ind w:left="520" w:right="657"/>
        <w:jc w:val="center"/>
        <w:rPr>
          <w:rFonts w:ascii="Arial" w:eastAsia="Arial" w:hAnsi="Arial" w:cs="Arial"/>
          <w:b/>
          <w:bCs/>
        </w:rPr>
      </w:pPr>
      <w:r w:rsidRPr="008F67BB">
        <w:rPr>
          <w:rFonts w:ascii="Arial" w:eastAsia="Arial" w:hAnsi="Arial" w:cs="Arial"/>
          <w:b/>
          <w:bCs/>
        </w:rPr>
        <w:t xml:space="preserve">Tabla </w:t>
      </w:r>
      <w:r w:rsidR="00E92C3A" w:rsidRPr="008F67BB">
        <w:rPr>
          <w:rFonts w:ascii="Arial" w:eastAsia="Arial" w:hAnsi="Arial" w:cs="Arial"/>
          <w:b/>
          <w:bCs/>
        </w:rPr>
        <w:t>N</w:t>
      </w:r>
      <w:r w:rsidRPr="008F67BB">
        <w:rPr>
          <w:rFonts w:ascii="Arial" w:eastAsia="Arial" w:hAnsi="Arial" w:cs="Arial"/>
          <w:b/>
          <w:bCs/>
        </w:rPr>
        <w:t xml:space="preserve">o. </w:t>
      </w:r>
      <w:r w:rsidR="005A4499" w:rsidRPr="008F67BB">
        <w:rPr>
          <w:rFonts w:ascii="Arial" w:eastAsia="Arial" w:hAnsi="Arial" w:cs="Arial"/>
          <w:b/>
          <w:bCs/>
        </w:rPr>
        <w:t>30</w:t>
      </w:r>
      <w:r w:rsidRPr="008F67BB">
        <w:rPr>
          <w:rFonts w:ascii="Arial" w:eastAsia="Arial" w:hAnsi="Arial" w:cs="Arial"/>
          <w:b/>
          <w:bCs/>
        </w:rPr>
        <w:t xml:space="preserve"> Dotación Personal: Elementos de Aseo. Internación en Medio Semicerrado </w:t>
      </w:r>
      <w:r w:rsidR="007B4A22" w:rsidRPr="008F67BB">
        <w:rPr>
          <w:rFonts w:ascii="Arial" w:eastAsia="Arial" w:hAnsi="Arial" w:cs="Arial"/>
          <w:b/>
          <w:bCs/>
        </w:rPr>
        <w:t>Jornada Flexible</w:t>
      </w:r>
    </w:p>
    <w:p w14:paraId="4CCF1200" w14:textId="77777777" w:rsidR="002D75D7" w:rsidRPr="007270D9" w:rsidRDefault="002D75D7" w:rsidP="0B552662">
      <w:pPr>
        <w:ind w:left="520" w:right="657"/>
        <w:jc w:val="center"/>
        <w:rPr>
          <w:rFonts w:ascii="Arial" w:eastAsia="Arial" w:hAnsi="Arial" w:cs="Arial"/>
          <w:b/>
          <w:bCs/>
        </w:rPr>
      </w:pPr>
    </w:p>
    <w:tbl>
      <w:tblPr>
        <w:tblW w:w="93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3132"/>
        <w:gridCol w:w="3764"/>
      </w:tblGrid>
      <w:tr w:rsidR="00A76D8C" w:rsidRPr="008F67BB" w14:paraId="4F059EDB" w14:textId="77777777" w:rsidTr="0B552662">
        <w:trPr>
          <w:trHeight w:val="513"/>
        </w:trPr>
        <w:tc>
          <w:tcPr>
            <w:tcW w:w="24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tcPr>
          <w:p w14:paraId="53911BAD" w14:textId="77777777" w:rsidR="00A76D8C" w:rsidRPr="008F67BB" w:rsidRDefault="00A76D8C" w:rsidP="0B552662">
            <w:pPr>
              <w:pStyle w:val="TableParagraph"/>
              <w:ind w:left="0"/>
              <w:rPr>
                <w:b/>
                <w:bCs/>
                <w:sz w:val="18"/>
                <w:szCs w:val="18"/>
                <w:lang w:val="es-CO"/>
              </w:rPr>
            </w:pPr>
          </w:p>
          <w:p w14:paraId="00DF8CED" w14:textId="77777777" w:rsidR="00A76D8C" w:rsidRPr="008F67BB" w:rsidRDefault="00A76D8C" w:rsidP="0B552662">
            <w:pPr>
              <w:pStyle w:val="TableParagraph"/>
              <w:ind w:left="-19" w:right="101" w:firstLine="20"/>
              <w:jc w:val="center"/>
              <w:rPr>
                <w:b/>
                <w:bCs/>
                <w:sz w:val="18"/>
                <w:szCs w:val="18"/>
                <w:lang w:val="es-CO"/>
              </w:rPr>
            </w:pPr>
            <w:r w:rsidRPr="008F67BB">
              <w:rPr>
                <w:b/>
                <w:bCs/>
                <w:sz w:val="18"/>
                <w:szCs w:val="18"/>
                <w:lang w:val="es-CO"/>
              </w:rPr>
              <w:t>ELEMENTOS DE DOTACIÓN</w:t>
            </w:r>
          </w:p>
        </w:tc>
        <w:tc>
          <w:tcPr>
            <w:tcW w:w="68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hideMark/>
          </w:tcPr>
          <w:p w14:paraId="1B2E01BE" w14:textId="77777777" w:rsidR="00A76D8C" w:rsidRPr="008F67BB" w:rsidRDefault="00A76D8C" w:rsidP="0B552662">
            <w:pPr>
              <w:pStyle w:val="TableParagraph"/>
              <w:ind w:left="-36" w:right="120"/>
              <w:jc w:val="center"/>
              <w:rPr>
                <w:b/>
                <w:bCs/>
                <w:sz w:val="18"/>
                <w:szCs w:val="18"/>
                <w:lang w:val="es-CO"/>
              </w:rPr>
            </w:pPr>
            <w:r w:rsidRPr="008F67BB">
              <w:rPr>
                <w:b/>
                <w:bCs/>
                <w:sz w:val="18"/>
                <w:szCs w:val="18"/>
                <w:lang w:val="es-CO"/>
              </w:rPr>
              <w:t>GARANTIZAR DE FORMA PERMANENTE PARA TODOS LOS ADOLESCENTES O JÓVENES</w:t>
            </w:r>
          </w:p>
        </w:tc>
      </w:tr>
      <w:tr w:rsidR="00A76D8C" w:rsidRPr="008F67BB" w14:paraId="20A1206F" w14:textId="77777777" w:rsidTr="0B552662">
        <w:trPr>
          <w:trHeight w:val="258"/>
        </w:trPr>
        <w:tc>
          <w:tcPr>
            <w:tcW w:w="2409" w:type="dxa"/>
            <w:vMerge/>
            <w:vAlign w:val="center"/>
            <w:hideMark/>
          </w:tcPr>
          <w:p w14:paraId="25AC0BD1" w14:textId="77777777" w:rsidR="00A76D8C" w:rsidRPr="008F67BB" w:rsidRDefault="00A76D8C" w:rsidP="00FB67BE">
            <w:pPr>
              <w:rPr>
                <w:rFonts w:ascii="Arial" w:hAnsi="Arial" w:cs="Arial"/>
                <w:b/>
                <w:sz w:val="18"/>
                <w:szCs w:val="18"/>
              </w:rPr>
            </w:pP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hideMark/>
          </w:tcPr>
          <w:p w14:paraId="544E2166" w14:textId="77777777" w:rsidR="00A76D8C" w:rsidRPr="008F67BB" w:rsidRDefault="00A76D8C" w:rsidP="0B552662">
            <w:pPr>
              <w:pStyle w:val="TableParagraph"/>
              <w:ind w:left="0" w:right="99"/>
              <w:jc w:val="center"/>
              <w:rPr>
                <w:b/>
                <w:bCs/>
                <w:sz w:val="18"/>
                <w:szCs w:val="18"/>
                <w:lang w:val="es-CO"/>
              </w:rPr>
            </w:pPr>
            <w:r w:rsidRPr="008F67BB">
              <w:rPr>
                <w:b/>
                <w:bCs/>
                <w:sz w:val="18"/>
                <w:szCs w:val="18"/>
                <w:lang w:val="es-CO"/>
              </w:rPr>
              <w:t>CANTIDAD</w:t>
            </w: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hideMark/>
          </w:tcPr>
          <w:p w14:paraId="5464230A" w14:textId="77777777" w:rsidR="00A76D8C" w:rsidRPr="008F67BB" w:rsidRDefault="00A76D8C" w:rsidP="0B552662">
            <w:pPr>
              <w:pStyle w:val="TableParagraph"/>
              <w:ind w:left="108" w:right="105"/>
              <w:jc w:val="center"/>
              <w:rPr>
                <w:b/>
                <w:bCs/>
                <w:sz w:val="18"/>
                <w:szCs w:val="18"/>
                <w:lang w:val="es-CO"/>
              </w:rPr>
            </w:pPr>
            <w:r w:rsidRPr="008F67BB">
              <w:rPr>
                <w:b/>
                <w:bCs/>
                <w:sz w:val="18"/>
                <w:szCs w:val="18"/>
                <w:lang w:val="es-CO"/>
              </w:rPr>
              <w:t>PERIODICIDAD</w:t>
            </w:r>
          </w:p>
        </w:tc>
      </w:tr>
      <w:tr w:rsidR="00A76D8C" w:rsidRPr="008F67BB" w14:paraId="38E6A214" w14:textId="77777777" w:rsidTr="0B552662">
        <w:trPr>
          <w:trHeight w:val="254"/>
        </w:trPr>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660815" w14:textId="77777777" w:rsidR="00A76D8C" w:rsidRPr="008F67BB" w:rsidRDefault="00A76D8C" w:rsidP="0B552662">
            <w:pPr>
              <w:pStyle w:val="TableParagraph"/>
              <w:ind w:left="69"/>
              <w:rPr>
                <w:sz w:val="18"/>
                <w:szCs w:val="18"/>
                <w:lang w:val="es-CO"/>
              </w:rPr>
            </w:pPr>
            <w:r w:rsidRPr="008F67BB">
              <w:rPr>
                <w:sz w:val="18"/>
                <w:szCs w:val="18"/>
                <w:lang w:val="es-CO"/>
              </w:rPr>
              <w:t>Jabón liquido</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50EB97" w14:textId="77777777" w:rsidR="00A76D8C" w:rsidRPr="008F67BB" w:rsidRDefault="00A76D8C" w:rsidP="0B552662">
            <w:pPr>
              <w:pStyle w:val="TableParagraph"/>
              <w:ind w:left="6"/>
              <w:jc w:val="center"/>
              <w:rPr>
                <w:sz w:val="18"/>
                <w:szCs w:val="18"/>
                <w:lang w:val="es-CO"/>
              </w:rPr>
            </w:pPr>
            <w:r w:rsidRPr="008F67BB">
              <w:rPr>
                <w:sz w:val="18"/>
                <w:szCs w:val="18"/>
                <w:lang w:val="es-CO"/>
              </w:rPr>
              <w:t>Dispensador Institucional</w:t>
            </w: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AD127" w14:textId="77777777" w:rsidR="00A76D8C" w:rsidRPr="008F67BB" w:rsidRDefault="00A76D8C" w:rsidP="0B552662">
            <w:pPr>
              <w:pStyle w:val="TableParagraph"/>
              <w:ind w:left="78"/>
              <w:jc w:val="center"/>
              <w:rPr>
                <w:sz w:val="18"/>
                <w:szCs w:val="18"/>
                <w:lang w:val="es-CO"/>
              </w:rPr>
            </w:pPr>
            <w:r w:rsidRPr="008F67BB">
              <w:rPr>
                <w:sz w:val="18"/>
                <w:szCs w:val="18"/>
                <w:lang w:val="es-CO"/>
              </w:rPr>
              <w:t>A disponibilidad en días de atención</w:t>
            </w:r>
          </w:p>
        </w:tc>
      </w:tr>
      <w:tr w:rsidR="00A76D8C" w:rsidRPr="008F67BB" w14:paraId="7F988275" w14:textId="77777777" w:rsidTr="0B552662">
        <w:trPr>
          <w:trHeight w:val="77"/>
        </w:trPr>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E4BC1A" w14:textId="77777777" w:rsidR="00A76D8C" w:rsidRPr="008F67BB" w:rsidRDefault="00A76D8C" w:rsidP="0B552662">
            <w:pPr>
              <w:pStyle w:val="TableParagraph"/>
              <w:ind w:left="69"/>
              <w:rPr>
                <w:sz w:val="18"/>
                <w:szCs w:val="18"/>
                <w:lang w:val="es-CO"/>
              </w:rPr>
            </w:pPr>
            <w:r w:rsidRPr="008F67BB">
              <w:rPr>
                <w:sz w:val="18"/>
                <w:szCs w:val="18"/>
                <w:lang w:val="es-CO"/>
              </w:rPr>
              <w:t>Papel Higiénico</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0D4F7" w14:textId="77777777" w:rsidR="00A76D8C" w:rsidRPr="008F67BB" w:rsidRDefault="00A76D8C" w:rsidP="0B552662">
            <w:pPr>
              <w:pStyle w:val="TableParagraph"/>
              <w:ind w:left="6"/>
              <w:jc w:val="center"/>
              <w:rPr>
                <w:sz w:val="18"/>
                <w:szCs w:val="18"/>
                <w:lang w:val="es-CO"/>
              </w:rPr>
            </w:pPr>
            <w:r w:rsidRPr="008F67BB">
              <w:rPr>
                <w:sz w:val="18"/>
                <w:szCs w:val="18"/>
                <w:lang w:val="es-CO"/>
              </w:rPr>
              <w:t>Dispensador Institucional</w:t>
            </w: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6BEF4" w14:textId="77777777" w:rsidR="00A76D8C" w:rsidRPr="008F67BB" w:rsidRDefault="00A76D8C" w:rsidP="0B552662">
            <w:pPr>
              <w:pStyle w:val="TableParagraph"/>
              <w:ind w:left="0"/>
              <w:jc w:val="center"/>
              <w:rPr>
                <w:sz w:val="18"/>
                <w:szCs w:val="18"/>
                <w:lang w:val="es-CO"/>
              </w:rPr>
            </w:pPr>
            <w:r w:rsidRPr="008F67BB">
              <w:rPr>
                <w:sz w:val="18"/>
                <w:szCs w:val="18"/>
                <w:lang w:val="es-CO"/>
              </w:rPr>
              <w:t>A disponibilidad en días de atención</w:t>
            </w:r>
          </w:p>
        </w:tc>
      </w:tr>
      <w:tr w:rsidR="00711CF7" w:rsidRPr="008F67BB" w14:paraId="1D91C03C" w14:textId="77777777" w:rsidTr="0B552662">
        <w:trPr>
          <w:trHeight w:val="77"/>
        </w:trPr>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91E24" w14:textId="159AE5A3" w:rsidR="00711CF7" w:rsidRPr="008F67BB" w:rsidRDefault="302C6B62" w:rsidP="0B552662">
            <w:pPr>
              <w:pStyle w:val="TableParagraph"/>
              <w:ind w:left="69"/>
              <w:rPr>
                <w:sz w:val="18"/>
                <w:szCs w:val="18"/>
                <w:lang w:val="es-CO"/>
              </w:rPr>
            </w:pPr>
            <w:r w:rsidRPr="008F67BB">
              <w:rPr>
                <w:sz w:val="18"/>
                <w:szCs w:val="18"/>
                <w:lang w:val="es-CO"/>
              </w:rPr>
              <w:t>Toallas de papel</w:t>
            </w:r>
          </w:p>
        </w:tc>
        <w:tc>
          <w:tcPr>
            <w:tcW w:w="31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E627C3" w14:textId="72686000" w:rsidR="00711CF7" w:rsidRPr="008F67BB" w:rsidRDefault="302C6B62" w:rsidP="0B552662">
            <w:pPr>
              <w:pStyle w:val="TableParagraph"/>
              <w:ind w:left="6"/>
              <w:jc w:val="center"/>
              <w:rPr>
                <w:sz w:val="18"/>
                <w:szCs w:val="18"/>
                <w:lang w:val="es-CO"/>
              </w:rPr>
            </w:pPr>
            <w:r w:rsidRPr="008F67BB">
              <w:rPr>
                <w:sz w:val="18"/>
                <w:szCs w:val="18"/>
                <w:lang w:val="es-CO"/>
              </w:rPr>
              <w:t>Dispensador Institucional</w:t>
            </w: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905821" w14:textId="2937CC46" w:rsidR="00711CF7" w:rsidRPr="008F67BB" w:rsidRDefault="302C6B62" w:rsidP="0B552662">
            <w:pPr>
              <w:pStyle w:val="TableParagraph"/>
              <w:ind w:left="0"/>
              <w:jc w:val="center"/>
              <w:rPr>
                <w:sz w:val="18"/>
                <w:szCs w:val="18"/>
                <w:lang w:val="es-CO"/>
              </w:rPr>
            </w:pPr>
            <w:r w:rsidRPr="008F67BB">
              <w:rPr>
                <w:sz w:val="18"/>
                <w:szCs w:val="18"/>
                <w:lang w:val="es-CO"/>
              </w:rPr>
              <w:t>A disponibilidad en días de atención</w:t>
            </w:r>
          </w:p>
        </w:tc>
      </w:tr>
      <w:tr w:rsidR="00711CF7" w:rsidRPr="008F67BB" w14:paraId="0F15C45F" w14:textId="77777777" w:rsidTr="0B552662">
        <w:trPr>
          <w:trHeight w:val="77"/>
        </w:trPr>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8090A" w14:textId="6BAD3E46" w:rsidR="00711CF7" w:rsidRPr="008F67BB" w:rsidRDefault="302C6B62" w:rsidP="0B552662">
            <w:pPr>
              <w:ind w:left="264"/>
              <w:jc w:val="both"/>
              <w:rPr>
                <w:rFonts w:ascii="Arial" w:eastAsia="Arial" w:hAnsi="Arial" w:cs="Arial"/>
                <w:sz w:val="18"/>
                <w:szCs w:val="18"/>
              </w:rPr>
            </w:pPr>
            <w:r w:rsidRPr="008F67BB">
              <w:rPr>
                <w:rFonts w:ascii="Arial" w:eastAsia="Arial" w:hAnsi="Arial" w:cs="Arial"/>
                <w:sz w:val="18"/>
                <w:szCs w:val="18"/>
              </w:rPr>
              <w:t>Elementos de bioseguridad</w:t>
            </w:r>
          </w:p>
        </w:tc>
        <w:tc>
          <w:tcPr>
            <w:tcW w:w="68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1C487E" w14:textId="168BF66D" w:rsidR="00711CF7" w:rsidRPr="008F67BB" w:rsidRDefault="44A5E0A4" w:rsidP="0B552662">
            <w:pPr>
              <w:pStyle w:val="TableParagraph"/>
              <w:ind w:left="0"/>
              <w:jc w:val="center"/>
              <w:rPr>
                <w:sz w:val="18"/>
                <w:szCs w:val="18"/>
                <w:lang w:val="es-CO"/>
              </w:rPr>
            </w:pPr>
            <w:r w:rsidRPr="008F67BB">
              <w:rPr>
                <w:sz w:val="18"/>
                <w:szCs w:val="18"/>
              </w:rPr>
              <w:t>Cuando se requiera y de acuerdo con la disposición de la autoridad competente en salud a nivel nacional, departamental o local</w:t>
            </w:r>
          </w:p>
        </w:tc>
      </w:tr>
    </w:tbl>
    <w:p w14:paraId="18D1D152" w14:textId="77777777" w:rsidR="00A76D8C" w:rsidRPr="008F67BB" w:rsidRDefault="00A76D8C" w:rsidP="0B552662">
      <w:pPr>
        <w:ind w:left="520" w:right="659"/>
        <w:jc w:val="center"/>
        <w:rPr>
          <w:rFonts w:ascii="Arial" w:eastAsia="Arial" w:hAnsi="Arial" w:cs="Arial"/>
          <w:sz w:val="18"/>
          <w:szCs w:val="18"/>
        </w:rPr>
      </w:pPr>
      <w:r w:rsidRPr="008F67BB">
        <w:rPr>
          <w:rFonts w:ascii="Arial" w:eastAsia="Arial" w:hAnsi="Arial" w:cs="Arial"/>
          <w:sz w:val="18"/>
          <w:szCs w:val="18"/>
        </w:rPr>
        <w:t>Fuente: Subdirección de Responsabilidad Penal</w:t>
      </w:r>
    </w:p>
    <w:p w14:paraId="4457F25B" w14:textId="77777777" w:rsidR="00A76D8C" w:rsidRPr="008F67BB" w:rsidRDefault="00A76D8C" w:rsidP="0B552662">
      <w:pPr>
        <w:ind w:left="520" w:right="659"/>
        <w:jc w:val="center"/>
        <w:rPr>
          <w:rFonts w:ascii="Arial" w:eastAsia="Arial" w:hAnsi="Arial" w:cs="Arial"/>
          <w:sz w:val="18"/>
          <w:szCs w:val="18"/>
          <w:lang w:eastAsia="en-US"/>
        </w:rPr>
      </w:pPr>
    </w:p>
    <w:p w14:paraId="7CF97668" w14:textId="66748FA7" w:rsidR="00A76D8C" w:rsidRPr="008F67BB" w:rsidRDefault="00A76D8C" w:rsidP="0B552662">
      <w:pPr>
        <w:ind w:left="520" w:right="659"/>
        <w:rPr>
          <w:rFonts w:ascii="Arial" w:eastAsia="Arial" w:hAnsi="Arial" w:cs="Arial"/>
          <w:sz w:val="18"/>
          <w:szCs w:val="18"/>
          <w:lang w:eastAsia="en-US"/>
        </w:rPr>
      </w:pPr>
      <w:r w:rsidRPr="008F67BB">
        <w:rPr>
          <w:rFonts w:ascii="Arial" w:eastAsia="Arial" w:hAnsi="Arial" w:cs="Arial"/>
          <w:b/>
          <w:bCs/>
          <w:sz w:val="18"/>
          <w:szCs w:val="18"/>
        </w:rPr>
        <w:t>Nota:</w:t>
      </w:r>
      <w:r w:rsidRPr="008F67BB">
        <w:rPr>
          <w:rFonts w:ascii="Arial" w:eastAsia="Arial" w:hAnsi="Arial" w:cs="Arial"/>
          <w:sz w:val="18"/>
          <w:szCs w:val="18"/>
        </w:rPr>
        <w:t xml:space="preserve"> los elementos de dotación deben estar en la sede de la unidad </w:t>
      </w:r>
      <w:r w:rsidR="00BE0079" w:rsidRPr="008F67BB">
        <w:rPr>
          <w:rFonts w:ascii="Arial" w:eastAsia="Arial" w:hAnsi="Arial" w:cs="Arial"/>
          <w:sz w:val="18"/>
          <w:szCs w:val="18"/>
        </w:rPr>
        <w:t>op</w:t>
      </w:r>
      <w:r w:rsidRPr="008F67BB">
        <w:rPr>
          <w:rFonts w:ascii="Arial" w:eastAsia="Arial" w:hAnsi="Arial" w:cs="Arial"/>
          <w:sz w:val="18"/>
          <w:szCs w:val="18"/>
        </w:rPr>
        <w:t>erativa/administrativa.</w:t>
      </w:r>
    </w:p>
    <w:p w14:paraId="09405C76" w14:textId="77777777" w:rsidR="00A76D8C" w:rsidRPr="008F67BB" w:rsidRDefault="00A76D8C" w:rsidP="0B552662">
      <w:pPr>
        <w:ind w:left="1416"/>
        <w:jc w:val="both"/>
        <w:rPr>
          <w:rFonts w:ascii="Arial" w:eastAsia="Arial" w:hAnsi="Arial" w:cs="Arial"/>
          <w:b/>
          <w:bCs/>
          <w:sz w:val="18"/>
          <w:szCs w:val="18"/>
        </w:rPr>
      </w:pPr>
    </w:p>
    <w:p w14:paraId="0DFFA1BF" w14:textId="77777777" w:rsidR="00BE0079" w:rsidRPr="008F67BB" w:rsidRDefault="00BE0079" w:rsidP="0B552662">
      <w:pPr>
        <w:ind w:left="1416"/>
        <w:jc w:val="both"/>
        <w:rPr>
          <w:rFonts w:ascii="Arial" w:eastAsia="Arial" w:hAnsi="Arial" w:cs="Arial"/>
          <w:b/>
          <w:bCs/>
          <w:sz w:val="18"/>
          <w:szCs w:val="18"/>
        </w:rPr>
      </w:pPr>
    </w:p>
    <w:p w14:paraId="0527C4E8" w14:textId="77777777" w:rsidR="00A76D8C" w:rsidRPr="008F67BB" w:rsidRDefault="00A76D8C" w:rsidP="0B552662">
      <w:pPr>
        <w:jc w:val="both"/>
        <w:rPr>
          <w:rFonts w:ascii="Arial" w:eastAsia="Arial" w:hAnsi="Arial" w:cs="Arial"/>
          <w:b/>
          <w:bCs/>
        </w:rPr>
      </w:pPr>
      <w:r w:rsidRPr="008F67BB">
        <w:rPr>
          <w:rFonts w:ascii="Arial" w:eastAsia="Arial" w:hAnsi="Arial" w:cs="Arial"/>
          <w:b/>
          <w:bCs/>
        </w:rPr>
        <w:t xml:space="preserve">Dotación Escolar: </w:t>
      </w:r>
      <w:r w:rsidRPr="008F67BB">
        <w:rPr>
          <w:rFonts w:ascii="Arial" w:eastAsia="Arial" w:hAnsi="Arial" w:cs="Arial"/>
        </w:rPr>
        <w:t>No aplica</w:t>
      </w:r>
    </w:p>
    <w:p w14:paraId="61B9A7EF" w14:textId="77777777" w:rsidR="00A76D8C" w:rsidRPr="008F67BB" w:rsidRDefault="00A76D8C" w:rsidP="0B552662">
      <w:pPr>
        <w:ind w:left="1416"/>
        <w:jc w:val="both"/>
        <w:rPr>
          <w:rFonts w:ascii="Arial" w:eastAsia="Arial" w:hAnsi="Arial" w:cs="Arial"/>
          <w:b/>
          <w:bCs/>
        </w:rPr>
      </w:pPr>
    </w:p>
    <w:p w14:paraId="2A6C69BF" w14:textId="66464E97" w:rsidR="00A76D8C" w:rsidRPr="008F67BB" w:rsidRDefault="00A76D8C" w:rsidP="0B552662">
      <w:pPr>
        <w:jc w:val="both"/>
        <w:rPr>
          <w:rFonts w:ascii="Arial" w:eastAsia="Arial" w:hAnsi="Arial" w:cs="Arial"/>
          <w:b/>
          <w:bCs/>
        </w:rPr>
      </w:pPr>
      <w:r w:rsidRPr="008F67BB">
        <w:rPr>
          <w:rFonts w:ascii="Arial" w:eastAsia="Arial" w:hAnsi="Arial" w:cs="Arial"/>
          <w:b/>
          <w:bCs/>
        </w:rPr>
        <w:t>Dotación de Elementos Lúdicos, deportivos y de centros de interés</w:t>
      </w:r>
      <w:r w:rsidR="00C01583" w:rsidRPr="008F67BB">
        <w:rPr>
          <w:rFonts w:ascii="Arial" w:eastAsia="Arial" w:hAnsi="Arial" w:cs="Arial"/>
          <w:b/>
          <w:bCs/>
        </w:rPr>
        <w:t>:</w:t>
      </w:r>
    </w:p>
    <w:p w14:paraId="1C2189C6" w14:textId="77777777" w:rsidR="00A76D8C" w:rsidRPr="008F67BB" w:rsidRDefault="00A76D8C" w:rsidP="0B552662">
      <w:pPr>
        <w:pStyle w:val="Prrafodelista"/>
        <w:ind w:left="1276"/>
        <w:jc w:val="both"/>
        <w:rPr>
          <w:rFonts w:ascii="Arial" w:eastAsia="Arial" w:hAnsi="Arial" w:cs="Arial"/>
          <w:b/>
          <w:bCs/>
        </w:rPr>
      </w:pPr>
    </w:p>
    <w:p w14:paraId="4DAF2C0C" w14:textId="0C296C92" w:rsidR="00A76D8C" w:rsidRPr="008F67BB" w:rsidRDefault="00A76D8C" w:rsidP="005A4499">
      <w:pPr>
        <w:ind w:left="738"/>
        <w:jc w:val="center"/>
        <w:rPr>
          <w:rFonts w:ascii="Arial" w:eastAsia="Arial" w:hAnsi="Arial" w:cs="Arial"/>
          <w:b/>
          <w:bCs/>
        </w:rPr>
      </w:pPr>
      <w:r w:rsidRPr="008F67BB">
        <w:rPr>
          <w:rFonts w:ascii="Arial" w:eastAsia="Arial" w:hAnsi="Arial" w:cs="Arial"/>
          <w:b/>
          <w:bCs/>
        </w:rPr>
        <w:t xml:space="preserve">Tabla </w:t>
      </w:r>
      <w:r w:rsidR="00E92C3A" w:rsidRPr="008F67BB">
        <w:rPr>
          <w:rFonts w:ascii="Arial" w:eastAsia="Arial" w:hAnsi="Arial" w:cs="Arial"/>
          <w:b/>
          <w:bCs/>
        </w:rPr>
        <w:t>N</w:t>
      </w:r>
      <w:r w:rsidRPr="008F67BB">
        <w:rPr>
          <w:rFonts w:ascii="Arial" w:eastAsia="Arial" w:hAnsi="Arial" w:cs="Arial"/>
          <w:b/>
          <w:bCs/>
        </w:rPr>
        <w:t xml:space="preserve">o. </w:t>
      </w:r>
      <w:r w:rsidR="005A4499" w:rsidRPr="008F67BB">
        <w:rPr>
          <w:rFonts w:ascii="Arial" w:eastAsia="Arial" w:hAnsi="Arial" w:cs="Arial"/>
          <w:b/>
          <w:bCs/>
        </w:rPr>
        <w:t>31</w:t>
      </w:r>
      <w:r w:rsidRPr="008F67BB">
        <w:rPr>
          <w:rFonts w:ascii="Arial" w:eastAsia="Arial" w:hAnsi="Arial" w:cs="Arial"/>
          <w:b/>
          <w:bCs/>
        </w:rPr>
        <w:t xml:space="preserve"> Elementos lúdicos, deportivos y de centros de interés. Internación en Medio Semicerrado </w:t>
      </w:r>
      <w:r w:rsidR="007B4A22" w:rsidRPr="008F67BB">
        <w:rPr>
          <w:rFonts w:ascii="Arial" w:eastAsia="Arial" w:hAnsi="Arial" w:cs="Arial"/>
          <w:b/>
          <w:bCs/>
        </w:rPr>
        <w:t>Jornada Flexible</w:t>
      </w:r>
    </w:p>
    <w:p w14:paraId="4F7AC2BD" w14:textId="77777777" w:rsidR="002D75D7" w:rsidRPr="008F67BB" w:rsidRDefault="002D75D7" w:rsidP="0B552662">
      <w:pPr>
        <w:ind w:left="738"/>
        <w:rPr>
          <w:rFonts w:ascii="Arial" w:eastAsia="Arial" w:hAnsi="Arial" w:cs="Arial"/>
          <w:b/>
          <w:bCs/>
        </w:rPr>
      </w:pPr>
    </w:p>
    <w:tbl>
      <w:tblPr>
        <w:tblW w:w="9191" w:type="dxa"/>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6"/>
        <w:gridCol w:w="5683"/>
        <w:gridCol w:w="1842"/>
      </w:tblGrid>
      <w:tr w:rsidR="00A76D8C" w:rsidRPr="008F67BB" w14:paraId="290CAF3E" w14:textId="77777777" w:rsidTr="0B552662">
        <w:trPr>
          <w:trHeight w:val="285"/>
        </w:trPr>
        <w:tc>
          <w:tcPr>
            <w:tcW w:w="166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vAlign w:val="center"/>
            <w:hideMark/>
          </w:tcPr>
          <w:p w14:paraId="5439AE43" w14:textId="77777777" w:rsidR="00A76D8C" w:rsidRPr="008F67BB" w:rsidRDefault="00A76D8C" w:rsidP="0B552662">
            <w:pPr>
              <w:pStyle w:val="TableParagraph"/>
              <w:ind w:left="146" w:right="138" w:firstLine="1"/>
              <w:jc w:val="center"/>
              <w:rPr>
                <w:b/>
                <w:bCs/>
                <w:sz w:val="18"/>
                <w:szCs w:val="18"/>
                <w:lang w:val="es-CO"/>
              </w:rPr>
            </w:pPr>
            <w:r w:rsidRPr="008F67BB">
              <w:rPr>
                <w:b/>
                <w:bCs/>
                <w:sz w:val="18"/>
                <w:szCs w:val="18"/>
                <w:lang w:val="es-CO"/>
              </w:rPr>
              <w:t>ELEMENTOS LUDICO DEPORTIVOS Y DE CENTROS DE INTERES</w:t>
            </w: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vAlign w:val="center"/>
            <w:hideMark/>
          </w:tcPr>
          <w:p w14:paraId="43DF1B61" w14:textId="77777777" w:rsidR="00A76D8C" w:rsidRPr="008F67BB" w:rsidRDefault="00A76D8C" w:rsidP="0B552662">
            <w:pPr>
              <w:pStyle w:val="TableParagraph"/>
              <w:ind w:left="0"/>
              <w:jc w:val="center"/>
              <w:rPr>
                <w:b/>
                <w:bCs/>
                <w:sz w:val="18"/>
                <w:szCs w:val="18"/>
                <w:lang w:val="es-CO"/>
              </w:rPr>
            </w:pPr>
            <w:r w:rsidRPr="008F67BB">
              <w:rPr>
                <w:b/>
                <w:bCs/>
                <w:sz w:val="18"/>
                <w:szCs w:val="18"/>
                <w:lang w:val="es-CO"/>
              </w:rPr>
              <w:t>ELEMENTOS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vAlign w:val="center"/>
            <w:hideMark/>
          </w:tcPr>
          <w:p w14:paraId="612A2650" w14:textId="77777777" w:rsidR="00A76D8C" w:rsidRPr="008F67BB" w:rsidRDefault="00A76D8C" w:rsidP="0B552662">
            <w:pPr>
              <w:pStyle w:val="TableParagraph"/>
              <w:ind w:left="0"/>
              <w:jc w:val="center"/>
              <w:rPr>
                <w:b/>
                <w:bCs/>
                <w:sz w:val="18"/>
                <w:szCs w:val="18"/>
                <w:lang w:val="es-CO"/>
              </w:rPr>
            </w:pPr>
            <w:r w:rsidRPr="008F67BB">
              <w:rPr>
                <w:b/>
                <w:bCs/>
                <w:sz w:val="18"/>
                <w:szCs w:val="18"/>
                <w:lang w:val="es-CO"/>
              </w:rPr>
              <w:t>PROPORCIÓN</w:t>
            </w:r>
          </w:p>
        </w:tc>
      </w:tr>
      <w:tr w:rsidR="00A76D8C" w:rsidRPr="008F67BB" w14:paraId="0513F937" w14:textId="77777777" w:rsidTr="0B552662">
        <w:trPr>
          <w:trHeight w:val="618"/>
        </w:trPr>
        <w:tc>
          <w:tcPr>
            <w:tcW w:w="1666" w:type="dxa"/>
            <w:vMerge/>
            <w:vAlign w:val="center"/>
            <w:hideMark/>
          </w:tcPr>
          <w:p w14:paraId="66ABB1BE"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CEA628" w14:textId="65FF9561" w:rsidR="00A76D8C" w:rsidRPr="008F67BB" w:rsidRDefault="00A76D8C" w:rsidP="0B552662">
            <w:pPr>
              <w:pStyle w:val="TableParagraph"/>
              <w:ind w:left="68" w:right="180"/>
              <w:rPr>
                <w:sz w:val="18"/>
                <w:szCs w:val="18"/>
                <w:lang w:val="es-CO"/>
              </w:rPr>
            </w:pPr>
            <w:r w:rsidRPr="008F67BB">
              <w:rPr>
                <w:sz w:val="18"/>
                <w:szCs w:val="18"/>
                <w:lang w:val="es-CO"/>
              </w:rPr>
              <w:t>Implementos deportivos pelotas, raquetas de ping- pong, balones de fútbol, de baloncesto, de voleibol</w:t>
            </w:r>
            <w:r w:rsidR="00923627" w:rsidRPr="008F67BB">
              <w:rPr>
                <w:sz w:val="18"/>
                <w:szCs w:val="18"/>
                <w:lang w:val="es-CO"/>
              </w:rPr>
              <w:t>,</w:t>
            </w:r>
            <w:r w:rsidRPr="008F67BB">
              <w:rPr>
                <w:sz w:val="18"/>
                <w:szCs w:val="18"/>
                <w:lang w:val="es-CO"/>
              </w:rPr>
              <w:t xml:space="preserve"> </w:t>
            </w:r>
            <w:r w:rsidR="00923627" w:rsidRPr="008F67BB">
              <w:rPr>
                <w:sz w:val="18"/>
                <w:szCs w:val="18"/>
                <w:lang w:val="es-CO"/>
              </w:rPr>
              <w:t>s</w:t>
            </w:r>
            <w:r w:rsidRPr="008F67BB">
              <w:rPr>
                <w:sz w:val="18"/>
                <w:szCs w:val="18"/>
                <w:lang w:val="es-CO"/>
              </w:rPr>
              <w:t>oftbol y béisbol, otros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C92819" w14:textId="77777777" w:rsidR="00A76D8C" w:rsidRPr="008F67BB" w:rsidRDefault="00A76D8C" w:rsidP="0B552662">
            <w:pPr>
              <w:pStyle w:val="TableParagraph"/>
              <w:ind w:left="0"/>
              <w:jc w:val="center"/>
              <w:rPr>
                <w:b/>
                <w:bCs/>
                <w:sz w:val="18"/>
                <w:szCs w:val="18"/>
                <w:lang w:val="es-CO"/>
              </w:rPr>
            </w:pPr>
            <w:r w:rsidRPr="008F67BB">
              <w:rPr>
                <w:sz w:val="18"/>
                <w:szCs w:val="18"/>
                <w:lang w:val="es-CO"/>
              </w:rPr>
              <w:t>1 por cada 20 adolescentes</w:t>
            </w:r>
          </w:p>
        </w:tc>
      </w:tr>
      <w:tr w:rsidR="00A76D8C" w:rsidRPr="008F67BB" w14:paraId="598441CD" w14:textId="77777777" w:rsidTr="0B552662">
        <w:trPr>
          <w:trHeight w:val="412"/>
        </w:trPr>
        <w:tc>
          <w:tcPr>
            <w:tcW w:w="1666" w:type="dxa"/>
            <w:vMerge/>
            <w:vAlign w:val="center"/>
            <w:hideMark/>
          </w:tcPr>
          <w:p w14:paraId="6A4C53F2"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3D681F" w14:textId="77777777" w:rsidR="00A76D8C" w:rsidRPr="008F67BB" w:rsidRDefault="00A76D8C" w:rsidP="0B552662">
            <w:pPr>
              <w:pStyle w:val="TableParagraph"/>
              <w:ind w:left="68" w:right="430"/>
              <w:rPr>
                <w:sz w:val="18"/>
                <w:szCs w:val="18"/>
                <w:lang w:val="es-CO"/>
              </w:rPr>
            </w:pPr>
            <w:r w:rsidRPr="008F67BB">
              <w:rPr>
                <w:sz w:val="18"/>
                <w:szCs w:val="18"/>
                <w:lang w:val="es-CO"/>
              </w:rPr>
              <w:t>Juegos de mesa (loterías, dominós, ajedrez, parqués, otros)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D034BF" w14:textId="77777777" w:rsidR="00A76D8C" w:rsidRPr="008F67BB" w:rsidRDefault="00A76D8C" w:rsidP="0B552662">
            <w:pPr>
              <w:pStyle w:val="TableParagraph"/>
              <w:ind w:left="-110" w:right="31"/>
              <w:jc w:val="center"/>
              <w:rPr>
                <w:sz w:val="18"/>
                <w:szCs w:val="18"/>
                <w:lang w:val="es-CO"/>
              </w:rPr>
            </w:pPr>
            <w:r w:rsidRPr="008F67BB">
              <w:rPr>
                <w:sz w:val="18"/>
                <w:szCs w:val="18"/>
                <w:lang w:val="es-CO"/>
              </w:rPr>
              <w:t>1 por cada 20 adolescentes</w:t>
            </w:r>
          </w:p>
        </w:tc>
      </w:tr>
      <w:tr w:rsidR="00A76D8C" w:rsidRPr="008F67BB" w14:paraId="3132D800" w14:textId="77777777" w:rsidTr="0B552662">
        <w:trPr>
          <w:trHeight w:val="460"/>
        </w:trPr>
        <w:tc>
          <w:tcPr>
            <w:tcW w:w="1666" w:type="dxa"/>
            <w:vMerge/>
            <w:vAlign w:val="center"/>
            <w:hideMark/>
          </w:tcPr>
          <w:p w14:paraId="41DD3B13"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302D6E" w14:textId="77777777" w:rsidR="00A76D8C" w:rsidRPr="008F67BB" w:rsidRDefault="00A76D8C" w:rsidP="0B552662">
            <w:pPr>
              <w:pStyle w:val="TableParagraph"/>
              <w:ind w:left="68" w:right="521"/>
              <w:rPr>
                <w:sz w:val="18"/>
                <w:szCs w:val="18"/>
                <w:lang w:val="es-CO"/>
              </w:rPr>
            </w:pPr>
            <w:r w:rsidRPr="008F67BB">
              <w:rPr>
                <w:sz w:val="18"/>
                <w:szCs w:val="18"/>
                <w:lang w:val="es-CO"/>
              </w:rPr>
              <w:t>Instrumentos musicales (tambor, maracas, marimba, guitarras, flautas, dulzaina, otros)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4BB385" w14:textId="77777777" w:rsidR="00A76D8C" w:rsidRPr="008F67BB" w:rsidRDefault="00A76D8C" w:rsidP="0B552662">
            <w:pPr>
              <w:pStyle w:val="TableParagraph"/>
              <w:ind w:left="-110" w:right="31"/>
              <w:jc w:val="center"/>
              <w:rPr>
                <w:sz w:val="18"/>
                <w:szCs w:val="18"/>
                <w:lang w:val="es-CO"/>
              </w:rPr>
            </w:pPr>
            <w:r w:rsidRPr="008F67BB">
              <w:rPr>
                <w:sz w:val="18"/>
                <w:szCs w:val="18"/>
                <w:lang w:val="es-CO"/>
              </w:rPr>
              <w:t>1 por cada 20 adolescentes</w:t>
            </w:r>
          </w:p>
        </w:tc>
      </w:tr>
      <w:tr w:rsidR="00A76D8C" w:rsidRPr="008F67BB" w14:paraId="034BCBE6" w14:textId="77777777" w:rsidTr="0B552662">
        <w:trPr>
          <w:trHeight w:val="412"/>
        </w:trPr>
        <w:tc>
          <w:tcPr>
            <w:tcW w:w="1666" w:type="dxa"/>
            <w:vMerge/>
            <w:vAlign w:val="center"/>
            <w:hideMark/>
          </w:tcPr>
          <w:p w14:paraId="069533F2"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F68A61" w14:textId="77777777" w:rsidR="00A76D8C" w:rsidRPr="008F67BB" w:rsidRDefault="00A76D8C" w:rsidP="0B552662">
            <w:pPr>
              <w:pStyle w:val="TableParagraph"/>
              <w:ind w:left="68" w:right="-11"/>
              <w:rPr>
                <w:sz w:val="18"/>
                <w:szCs w:val="18"/>
                <w:lang w:val="es-CO"/>
              </w:rPr>
            </w:pPr>
            <w:r w:rsidRPr="008F67BB">
              <w:rPr>
                <w:sz w:val="18"/>
                <w:szCs w:val="18"/>
                <w:lang w:val="es-CO"/>
              </w:rPr>
              <w:t xml:space="preserve">Aros, </w:t>
            </w:r>
            <w:r w:rsidRPr="008F67BB">
              <w:rPr>
                <w:sz w:val="18"/>
                <w:szCs w:val="18"/>
              </w:rPr>
              <w:t xml:space="preserve">theraband </w:t>
            </w:r>
            <w:r w:rsidRPr="008F67BB">
              <w:rPr>
                <w:sz w:val="18"/>
                <w:szCs w:val="18"/>
                <w:lang w:val="es-CO"/>
              </w:rPr>
              <w:t xml:space="preserve">(azules y amarillas), frisbee, lazos, </w:t>
            </w:r>
            <w:r w:rsidRPr="008F67BB">
              <w:rPr>
                <w:sz w:val="18"/>
                <w:szCs w:val="18"/>
              </w:rPr>
              <w:t xml:space="preserve">fuchiball, </w:t>
            </w:r>
            <w:r w:rsidRPr="008F67BB">
              <w:rPr>
                <w:sz w:val="18"/>
                <w:szCs w:val="18"/>
                <w:lang w:val="es-CO"/>
              </w:rPr>
              <w:t>petos, conos o discos o platillos.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277F4F" w14:textId="77777777" w:rsidR="00A76D8C" w:rsidRPr="008F67BB" w:rsidRDefault="00A76D8C" w:rsidP="0B552662">
            <w:pPr>
              <w:pStyle w:val="TableParagraph"/>
              <w:ind w:left="-110" w:right="31"/>
              <w:jc w:val="center"/>
              <w:rPr>
                <w:sz w:val="18"/>
                <w:szCs w:val="18"/>
                <w:lang w:val="es-CO"/>
              </w:rPr>
            </w:pPr>
            <w:r w:rsidRPr="008F67BB">
              <w:rPr>
                <w:sz w:val="18"/>
                <w:szCs w:val="18"/>
                <w:lang w:val="es-CO"/>
              </w:rPr>
              <w:t>1x10</w:t>
            </w:r>
          </w:p>
        </w:tc>
      </w:tr>
      <w:tr w:rsidR="00A76D8C" w:rsidRPr="008F67BB" w14:paraId="58F53118" w14:textId="77777777" w:rsidTr="0B552662">
        <w:trPr>
          <w:trHeight w:val="274"/>
        </w:trPr>
        <w:tc>
          <w:tcPr>
            <w:tcW w:w="1666" w:type="dxa"/>
            <w:vMerge/>
            <w:vAlign w:val="center"/>
            <w:hideMark/>
          </w:tcPr>
          <w:p w14:paraId="0DD9F400"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725560" w14:textId="77777777" w:rsidR="00A76D8C" w:rsidRPr="008F67BB" w:rsidRDefault="00A76D8C" w:rsidP="0B552662">
            <w:pPr>
              <w:pStyle w:val="TableParagraph"/>
              <w:ind w:left="68"/>
              <w:rPr>
                <w:sz w:val="18"/>
                <w:szCs w:val="18"/>
                <w:lang w:val="es-CO"/>
              </w:rPr>
            </w:pPr>
            <w:r w:rsidRPr="008F67BB">
              <w:rPr>
                <w:sz w:val="18"/>
                <w:szCs w:val="18"/>
                <w:lang w:val="es-CO"/>
              </w:rPr>
              <w:t>Mesa ping pong o billar</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424F9E" w14:textId="77777777" w:rsidR="00A76D8C" w:rsidRPr="008F67BB" w:rsidRDefault="00A76D8C" w:rsidP="0B552662">
            <w:pPr>
              <w:pStyle w:val="TableParagraph"/>
              <w:ind w:left="-110"/>
              <w:jc w:val="center"/>
              <w:rPr>
                <w:sz w:val="18"/>
                <w:szCs w:val="18"/>
                <w:lang w:val="es-CO"/>
              </w:rPr>
            </w:pPr>
            <w:r w:rsidRPr="008F67BB">
              <w:rPr>
                <w:sz w:val="18"/>
                <w:szCs w:val="18"/>
                <w:lang w:val="es-CO"/>
              </w:rPr>
              <w:t>1 por 50</w:t>
            </w:r>
          </w:p>
        </w:tc>
      </w:tr>
      <w:tr w:rsidR="00A76D8C" w:rsidRPr="008F67BB" w14:paraId="6070C27B" w14:textId="77777777" w:rsidTr="0B552662">
        <w:trPr>
          <w:trHeight w:val="506"/>
        </w:trPr>
        <w:tc>
          <w:tcPr>
            <w:tcW w:w="1666" w:type="dxa"/>
            <w:vMerge/>
            <w:vAlign w:val="center"/>
            <w:hideMark/>
          </w:tcPr>
          <w:p w14:paraId="5169579C"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52D91B" w14:textId="77777777" w:rsidR="00A76D8C" w:rsidRPr="008F67BB" w:rsidRDefault="00A76D8C" w:rsidP="0B552662">
            <w:pPr>
              <w:pStyle w:val="TableParagraph"/>
              <w:ind w:left="68" w:right="-11"/>
              <w:rPr>
                <w:sz w:val="18"/>
                <w:szCs w:val="18"/>
                <w:lang w:val="es-CO"/>
              </w:rPr>
            </w:pPr>
            <w:r w:rsidRPr="008F67BB">
              <w:rPr>
                <w:sz w:val="18"/>
                <w:szCs w:val="18"/>
                <w:lang w:val="es-CO"/>
              </w:rPr>
              <w:t>Mallas para baloncesto, voleibol, microfútbol según las características de la infraestructura</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5FCE0D" w14:textId="77777777" w:rsidR="00A76D8C" w:rsidRPr="008F67BB" w:rsidRDefault="00A76D8C" w:rsidP="0B552662">
            <w:pPr>
              <w:pStyle w:val="TableParagraph"/>
              <w:ind w:left="295" w:right="290"/>
              <w:jc w:val="center"/>
              <w:rPr>
                <w:sz w:val="18"/>
                <w:szCs w:val="18"/>
                <w:lang w:val="es-CO"/>
              </w:rPr>
            </w:pPr>
            <w:r w:rsidRPr="008F67BB">
              <w:rPr>
                <w:sz w:val="18"/>
                <w:szCs w:val="18"/>
                <w:lang w:val="es-CO"/>
              </w:rPr>
              <w:t>1 por cada centro por 100</w:t>
            </w:r>
          </w:p>
        </w:tc>
      </w:tr>
      <w:tr w:rsidR="00A76D8C" w:rsidRPr="008F67BB" w14:paraId="52A3A9A8" w14:textId="77777777" w:rsidTr="0B552662">
        <w:trPr>
          <w:trHeight w:val="301"/>
        </w:trPr>
        <w:tc>
          <w:tcPr>
            <w:tcW w:w="1666" w:type="dxa"/>
            <w:vMerge/>
            <w:vAlign w:val="center"/>
            <w:hideMark/>
          </w:tcPr>
          <w:p w14:paraId="60E1C8F7"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E7953B" w14:textId="77777777" w:rsidR="00A76D8C" w:rsidRPr="008F67BB" w:rsidRDefault="00A76D8C" w:rsidP="0B552662">
            <w:pPr>
              <w:pStyle w:val="TableParagraph"/>
              <w:ind w:left="68"/>
              <w:rPr>
                <w:sz w:val="18"/>
                <w:szCs w:val="18"/>
                <w:lang w:val="es-CO"/>
              </w:rPr>
            </w:pPr>
            <w:r w:rsidRPr="008F67BB">
              <w:rPr>
                <w:sz w:val="18"/>
                <w:szCs w:val="18"/>
                <w:lang w:val="es-CO"/>
              </w:rPr>
              <w:t>1 papelógrafo</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54C8AE" w14:textId="77777777" w:rsidR="00A76D8C" w:rsidRPr="008F67BB" w:rsidRDefault="00A76D8C" w:rsidP="0B552662">
            <w:pPr>
              <w:pStyle w:val="TableParagraph"/>
              <w:ind w:left="295" w:right="289"/>
              <w:jc w:val="center"/>
              <w:rPr>
                <w:sz w:val="18"/>
                <w:szCs w:val="18"/>
                <w:lang w:val="es-CO"/>
              </w:rPr>
            </w:pPr>
            <w:r w:rsidRPr="008F67BB">
              <w:rPr>
                <w:sz w:val="18"/>
                <w:szCs w:val="18"/>
                <w:lang w:val="es-CO"/>
              </w:rPr>
              <w:t>1 x 50</w:t>
            </w:r>
          </w:p>
        </w:tc>
      </w:tr>
      <w:tr w:rsidR="00A76D8C" w:rsidRPr="008F67BB" w14:paraId="67C093C8" w14:textId="77777777" w:rsidTr="0B552662">
        <w:trPr>
          <w:trHeight w:val="270"/>
        </w:trPr>
        <w:tc>
          <w:tcPr>
            <w:tcW w:w="1666" w:type="dxa"/>
            <w:vMerge/>
            <w:vAlign w:val="center"/>
            <w:hideMark/>
          </w:tcPr>
          <w:p w14:paraId="6BB061D4"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A5ED03" w14:textId="77777777" w:rsidR="00A76D8C" w:rsidRPr="008F67BB" w:rsidRDefault="00A76D8C" w:rsidP="0B552662">
            <w:pPr>
              <w:pStyle w:val="TableParagraph"/>
              <w:ind w:left="68"/>
              <w:rPr>
                <w:sz w:val="18"/>
                <w:szCs w:val="18"/>
                <w:lang w:val="es-CO"/>
              </w:rPr>
            </w:pPr>
            <w:r w:rsidRPr="008F67BB">
              <w:rPr>
                <w:sz w:val="18"/>
                <w:szCs w:val="18"/>
                <w:lang w:val="es-CO"/>
              </w:rPr>
              <w:t>Pinceles tamaño 4</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82749D" w14:textId="77777777" w:rsidR="00A76D8C" w:rsidRPr="008F67BB" w:rsidRDefault="00A76D8C" w:rsidP="0B552662">
            <w:pPr>
              <w:pStyle w:val="TableParagraph"/>
              <w:ind w:left="295" w:right="290"/>
              <w:jc w:val="center"/>
              <w:rPr>
                <w:sz w:val="18"/>
                <w:szCs w:val="18"/>
                <w:lang w:val="es-CO"/>
              </w:rPr>
            </w:pPr>
            <w:r w:rsidRPr="008F67BB">
              <w:rPr>
                <w:sz w:val="18"/>
                <w:szCs w:val="18"/>
                <w:lang w:val="es-CO"/>
              </w:rPr>
              <w:t>10 x 20</w:t>
            </w:r>
          </w:p>
        </w:tc>
      </w:tr>
      <w:tr w:rsidR="00A76D8C" w:rsidRPr="008F67BB" w14:paraId="7CFE5400" w14:textId="77777777" w:rsidTr="0B552662">
        <w:trPr>
          <w:trHeight w:val="275"/>
        </w:trPr>
        <w:tc>
          <w:tcPr>
            <w:tcW w:w="1666" w:type="dxa"/>
            <w:vMerge/>
            <w:vAlign w:val="center"/>
            <w:hideMark/>
          </w:tcPr>
          <w:p w14:paraId="61F25D4F"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F290FE" w14:textId="77777777" w:rsidR="00A76D8C" w:rsidRPr="008F67BB" w:rsidRDefault="00A76D8C" w:rsidP="0B552662">
            <w:pPr>
              <w:pStyle w:val="TableParagraph"/>
              <w:ind w:left="68"/>
              <w:rPr>
                <w:sz w:val="18"/>
                <w:szCs w:val="18"/>
                <w:lang w:val="es-CO"/>
              </w:rPr>
            </w:pPr>
            <w:r w:rsidRPr="008F67BB">
              <w:rPr>
                <w:sz w:val="18"/>
                <w:szCs w:val="18"/>
                <w:lang w:val="es-CO"/>
              </w:rPr>
              <w:t>Pinceles tamaño 5</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B12C53" w14:textId="77777777" w:rsidR="00A76D8C" w:rsidRPr="008F67BB" w:rsidRDefault="00A76D8C" w:rsidP="0B552662">
            <w:pPr>
              <w:pStyle w:val="TableParagraph"/>
              <w:ind w:left="295" w:right="290"/>
              <w:jc w:val="center"/>
              <w:rPr>
                <w:sz w:val="18"/>
                <w:szCs w:val="18"/>
                <w:lang w:val="es-CO"/>
              </w:rPr>
            </w:pPr>
            <w:r w:rsidRPr="008F67BB">
              <w:rPr>
                <w:sz w:val="18"/>
                <w:szCs w:val="18"/>
                <w:lang w:val="es-CO"/>
              </w:rPr>
              <w:t>10 x 20</w:t>
            </w:r>
          </w:p>
        </w:tc>
      </w:tr>
      <w:tr w:rsidR="00A76D8C" w:rsidRPr="008F67BB" w14:paraId="4E9860F5" w14:textId="77777777" w:rsidTr="0B552662">
        <w:trPr>
          <w:trHeight w:val="266"/>
        </w:trPr>
        <w:tc>
          <w:tcPr>
            <w:tcW w:w="1666" w:type="dxa"/>
            <w:vMerge/>
            <w:vAlign w:val="center"/>
            <w:hideMark/>
          </w:tcPr>
          <w:p w14:paraId="43E97AC3"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1760EE" w14:textId="77777777" w:rsidR="00A76D8C" w:rsidRPr="008F67BB" w:rsidRDefault="00A76D8C" w:rsidP="0B552662">
            <w:pPr>
              <w:pStyle w:val="TableParagraph"/>
              <w:ind w:left="68"/>
              <w:rPr>
                <w:sz w:val="18"/>
                <w:szCs w:val="18"/>
                <w:lang w:val="es-CO"/>
              </w:rPr>
            </w:pPr>
            <w:r w:rsidRPr="008F67BB">
              <w:rPr>
                <w:sz w:val="18"/>
                <w:szCs w:val="18"/>
                <w:lang w:val="es-CO"/>
              </w:rPr>
              <w:t>Pinceles tamaño 6</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EEE7F59" w14:textId="77777777" w:rsidR="00A76D8C" w:rsidRPr="008F67BB" w:rsidRDefault="00A76D8C" w:rsidP="0B552662">
            <w:pPr>
              <w:pStyle w:val="TableParagraph"/>
              <w:ind w:left="295" w:right="290"/>
              <w:jc w:val="center"/>
              <w:rPr>
                <w:sz w:val="18"/>
                <w:szCs w:val="18"/>
                <w:lang w:val="es-CO"/>
              </w:rPr>
            </w:pPr>
            <w:r w:rsidRPr="008F67BB">
              <w:rPr>
                <w:sz w:val="18"/>
                <w:szCs w:val="18"/>
                <w:lang w:val="es-CO"/>
              </w:rPr>
              <w:t>10 x 20</w:t>
            </w:r>
          </w:p>
        </w:tc>
      </w:tr>
      <w:tr w:rsidR="00A76D8C" w:rsidRPr="008F67BB" w14:paraId="768E05B7" w14:textId="77777777" w:rsidTr="0B552662">
        <w:trPr>
          <w:trHeight w:val="282"/>
        </w:trPr>
        <w:tc>
          <w:tcPr>
            <w:tcW w:w="1666" w:type="dxa"/>
            <w:vMerge/>
            <w:vAlign w:val="center"/>
            <w:hideMark/>
          </w:tcPr>
          <w:p w14:paraId="46CC78EF"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48522D" w14:textId="77777777" w:rsidR="00A76D8C" w:rsidRPr="008F67BB" w:rsidRDefault="00A76D8C" w:rsidP="0B552662">
            <w:pPr>
              <w:pStyle w:val="TableParagraph"/>
              <w:ind w:left="68"/>
              <w:rPr>
                <w:sz w:val="18"/>
                <w:szCs w:val="18"/>
                <w:lang w:val="es-CO"/>
              </w:rPr>
            </w:pPr>
            <w:r w:rsidRPr="008F67BB">
              <w:rPr>
                <w:sz w:val="18"/>
                <w:szCs w:val="18"/>
                <w:lang w:val="es-CO"/>
              </w:rPr>
              <w:t>Lápices No 2</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854AA9" w14:textId="77777777" w:rsidR="00A76D8C" w:rsidRPr="008F67BB" w:rsidRDefault="00A76D8C" w:rsidP="0B552662">
            <w:pPr>
              <w:pStyle w:val="TableParagraph"/>
              <w:ind w:left="295" w:right="290"/>
              <w:jc w:val="center"/>
              <w:rPr>
                <w:sz w:val="18"/>
                <w:szCs w:val="18"/>
                <w:lang w:val="es-CO"/>
              </w:rPr>
            </w:pPr>
            <w:r w:rsidRPr="008F67BB">
              <w:rPr>
                <w:sz w:val="18"/>
                <w:szCs w:val="18"/>
                <w:lang w:val="es-CO"/>
              </w:rPr>
              <w:t>40 x 20</w:t>
            </w:r>
          </w:p>
        </w:tc>
      </w:tr>
      <w:tr w:rsidR="00A76D8C" w:rsidRPr="008F67BB" w14:paraId="5C6B74B6" w14:textId="77777777" w:rsidTr="0B552662">
        <w:trPr>
          <w:trHeight w:val="273"/>
        </w:trPr>
        <w:tc>
          <w:tcPr>
            <w:tcW w:w="1666" w:type="dxa"/>
            <w:vMerge/>
            <w:vAlign w:val="center"/>
            <w:hideMark/>
          </w:tcPr>
          <w:p w14:paraId="417E32E5"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17346F2" w14:textId="77777777" w:rsidR="00A76D8C" w:rsidRPr="008F67BB" w:rsidRDefault="00A76D8C" w:rsidP="0B552662">
            <w:pPr>
              <w:pStyle w:val="TableParagraph"/>
              <w:ind w:left="68"/>
              <w:rPr>
                <w:sz w:val="18"/>
                <w:szCs w:val="18"/>
                <w:lang w:val="es-CO"/>
              </w:rPr>
            </w:pPr>
            <w:r w:rsidRPr="008F67BB">
              <w:rPr>
                <w:sz w:val="18"/>
                <w:szCs w:val="18"/>
                <w:lang w:val="es-CO"/>
              </w:rPr>
              <w:t>Vasos plásticos porta pinceles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757DE4" w14:textId="77777777" w:rsidR="00A76D8C" w:rsidRPr="008F67BB" w:rsidRDefault="00A76D8C" w:rsidP="0B552662">
            <w:pPr>
              <w:pStyle w:val="TableParagraph"/>
              <w:ind w:left="295" w:right="290"/>
              <w:jc w:val="center"/>
              <w:rPr>
                <w:sz w:val="18"/>
                <w:szCs w:val="18"/>
                <w:lang w:val="es-CO"/>
              </w:rPr>
            </w:pPr>
            <w:r w:rsidRPr="008F67BB">
              <w:rPr>
                <w:sz w:val="18"/>
                <w:szCs w:val="18"/>
                <w:lang w:val="es-CO"/>
              </w:rPr>
              <w:t>20 x 20</w:t>
            </w:r>
          </w:p>
        </w:tc>
      </w:tr>
      <w:tr w:rsidR="00A76D8C" w:rsidRPr="008F67BB" w14:paraId="4F17B8FD" w14:textId="77777777" w:rsidTr="0B552662">
        <w:trPr>
          <w:trHeight w:val="263"/>
        </w:trPr>
        <w:tc>
          <w:tcPr>
            <w:tcW w:w="1666" w:type="dxa"/>
            <w:vMerge/>
            <w:vAlign w:val="center"/>
            <w:hideMark/>
          </w:tcPr>
          <w:p w14:paraId="21693EA3"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94C8DB" w14:textId="77777777" w:rsidR="00A76D8C" w:rsidRPr="008F67BB" w:rsidRDefault="00A76D8C" w:rsidP="0B552662">
            <w:pPr>
              <w:pStyle w:val="TableParagraph"/>
              <w:ind w:left="68"/>
              <w:rPr>
                <w:sz w:val="18"/>
                <w:szCs w:val="18"/>
                <w:lang w:val="es-CO"/>
              </w:rPr>
            </w:pPr>
            <w:r w:rsidRPr="008F67BB">
              <w:rPr>
                <w:sz w:val="18"/>
                <w:szCs w:val="18"/>
                <w:lang w:val="es-CO"/>
              </w:rPr>
              <w:t>Taja lápiz</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EA6B00" w14:textId="77777777" w:rsidR="00A76D8C" w:rsidRPr="008F67BB" w:rsidRDefault="00A76D8C" w:rsidP="0B552662">
            <w:pPr>
              <w:pStyle w:val="TableParagraph"/>
              <w:ind w:left="295" w:right="288"/>
              <w:jc w:val="center"/>
              <w:rPr>
                <w:sz w:val="18"/>
                <w:szCs w:val="18"/>
                <w:lang w:val="es-CO"/>
              </w:rPr>
            </w:pPr>
            <w:r w:rsidRPr="008F67BB">
              <w:rPr>
                <w:sz w:val="18"/>
                <w:szCs w:val="18"/>
                <w:lang w:val="es-CO"/>
              </w:rPr>
              <w:t>10 x 20</w:t>
            </w:r>
          </w:p>
        </w:tc>
      </w:tr>
      <w:tr w:rsidR="00A76D8C" w:rsidRPr="008F67BB" w14:paraId="79B2661C" w14:textId="77777777" w:rsidTr="0B552662">
        <w:trPr>
          <w:trHeight w:val="280"/>
        </w:trPr>
        <w:tc>
          <w:tcPr>
            <w:tcW w:w="1666" w:type="dxa"/>
            <w:vMerge/>
            <w:vAlign w:val="center"/>
            <w:hideMark/>
          </w:tcPr>
          <w:p w14:paraId="5C20A184"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E13C76" w14:textId="77777777" w:rsidR="00A76D8C" w:rsidRPr="008F67BB" w:rsidRDefault="00A76D8C" w:rsidP="0B552662">
            <w:pPr>
              <w:pStyle w:val="TableParagraph"/>
              <w:ind w:left="68"/>
              <w:rPr>
                <w:sz w:val="18"/>
                <w:szCs w:val="18"/>
                <w:lang w:val="es-CO"/>
              </w:rPr>
            </w:pPr>
            <w:r w:rsidRPr="008F67BB">
              <w:rPr>
                <w:sz w:val="18"/>
                <w:szCs w:val="18"/>
                <w:lang w:val="es-CO"/>
              </w:rPr>
              <w:t>Cajas de colores básicos por 12 unidades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D97034" w14:textId="77777777" w:rsidR="00A76D8C" w:rsidRPr="008F67BB" w:rsidRDefault="00A76D8C" w:rsidP="0B552662">
            <w:pPr>
              <w:pStyle w:val="TableParagraph"/>
              <w:ind w:left="295" w:right="290"/>
              <w:jc w:val="center"/>
              <w:rPr>
                <w:sz w:val="18"/>
                <w:szCs w:val="18"/>
                <w:lang w:val="es-CO"/>
              </w:rPr>
            </w:pPr>
            <w:r w:rsidRPr="008F67BB">
              <w:rPr>
                <w:sz w:val="18"/>
                <w:szCs w:val="18"/>
                <w:lang w:val="es-CO"/>
              </w:rPr>
              <w:t>10 x 20</w:t>
            </w:r>
          </w:p>
        </w:tc>
      </w:tr>
      <w:tr w:rsidR="00A76D8C" w:rsidRPr="008F67BB" w14:paraId="1632B9C2" w14:textId="77777777" w:rsidTr="0B552662">
        <w:trPr>
          <w:trHeight w:val="270"/>
        </w:trPr>
        <w:tc>
          <w:tcPr>
            <w:tcW w:w="1666" w:type="dxa"/>
            <w:vMerge/>
            <w:vAlign w:val="center"/>
            <w:hideMark/>
          </w:tcPr>
          <w:p w14:paraId="4C043D9A"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BC197B" w14:textId="77777777" w:rsidR="00A76D8C" w:rsidRPr="008F67BB" w:rsidRDefault="00A76D8C" w:rsidP="0B552662">
            <w:pPr>
              <w:pStyle w:val="TableParagraph"/>
              <w:ind w:left="68"/>
              <w:rPr>
                <w:sz w:val="18"/>
                <w:szCs w:val="18"/>
                <w:lang w:val="es-CO"/>
              </w:rPr>
            </w:pPr>
            <w:r w:rsidRPr="008F67BB">
              <w:rPr>
                <w:sz w:val="18"/>
                <w:szCs w:val="18"/>
                <w:lang w:val="es-CO"/>
              </w:rPr>
              <w:t>Cajas de crayones gruesos de diferentes colores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2A6A0A" w14:textId="77777777" w:rsidR="00A76D8C" w:rsidRPr="008F67BB" w:rsidRDefault="00A76D8C" w:rsidP="0B552662">
            <w:pPr>
              <w:pStyle w:val="TableParagraph"/>
              <w:ind w:left="295" w:right="290"/>
              <w:jc w:val="center"/>
              <w:rPr>
                <w:sz w:val="18"/>
                <w:szCs w:val="18"/>
                <w:lang w:val="es-CO"/>
              </w:rPr>
            </w:pPr>
            <w:r w:rsidRPr="008F67BB">
              <w:rPr>
                <w:sz w:val="18"/>
                <w:szCs w:val="18"/>
                <w:lang w:val="es-CO"/>
              </w:rPr>
              <w:t>10 x 20</w:t>
            </w:r>
          </w:p>
        </w:tc>
      </w:tr>
      <w:tr w:rsidR="00A76D8C" w:rsidRPr="008F67BB" w14:paraId="130C9770" w14:textId="77777777" w:rsidTr="0B552662">
        <w:trPr>
          <w:trHeight w:val="263"/>
        </w:trPr>
        <w:tc>
          <w:tcPr>
            <w:tcW w:w="1666" w:type="dxa"/>
            <w:vMerge/>
            <w:vAlign w:val="center"/>
            <w:hideMark/>
          </w:tcPr>
          <w:p w14:paraId="330CFCD4"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4C1115" w14:textId="77777777" w:rsidR="00A76D8C" w:rsidRPr="008F67BB" w:rsidRDefault="00A76D8C" w:rsidP="0B552662">
            <w:pPr>
              <w:pStyle w:val="TableParagraph"/>
              <w:ind w:left="68"/>
              <w:rPr>
                <w:sz w:val="18"/>
                <w:szCs w:val="18"/>
                <w:lang w:val="es-CO"/>
              </w:rPr>
            </w:pPr>
            <w:r w:rsidRPr="008F67BB">
              <w:rPr>
                <w:sz w:val="18"/>
                <w:szCs w:val="18"/>
                <w:lang w:val="es-CO"/>
              </w:rPr>
              <w:t>Cajas de marcadores medianos de diferentes colores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3811B8" w14:textId="77777777" w:rsidR="00A76D8C" w:rsidRPr="008F67BB" w:rsidRDefault="00A76D8C" w:rsidP="0B552662">
            <w:pPr>
              <w:pStyle w:val="TableParagraph"/>
              <w:ind w:left="295" w:right="287"/>
              <w:jc w:val="center"/>
              <w:rPr>
                <w:sz w:val="18"/>
                <w:szCs w:val="18"/>
                <w:lang w:val="es-CO"/>
              </w:rPr>
            </w:pPr>
            <w:r w:rsidRPr="008F67BB">
              <w:rPr>
                <w:sz w:val="18"/>
                <w:szCs w:val="18"/>
                <w:lang w:val="es-CO"/>
              </w:rPr>
              <w:t>10 x20</w:t>
            </w:r>
          </w:p>
        </w:tc>
      </w:tr>
      <w:tr w:rsidR="00A76D8C" w:rsidRPr="008F67BB" w14:paraId="6DF9F27F" w14:textId="77777777" w:rsidTr="0B552662">
        <w:trPr>
          <w:trHeight w:val="318"/>
        </w:trPr>
        <w:tc>
          <w:tcPr>
            <w:tcW w:w="1666" w:type="dxa"/>
            <w:vMerge/>
            <w:vAlign w:val="center"/>
            <w:hideMark/>
          </w:tcPr>
          <w:p w14:paraId="651A6420"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80018E" w14:textId="77777777" w:rsidR="00A76D8C" w:rsidRPr="008F67BB" w:rsidRDefault="00A76D8C" w:rsidP="0B552662">
            <w:pPr>
              <w:pStyle w:val="TableParagraph"/>
              <w:ind w:left="68"/>
              <w:rPr>
                <w:sz w:val="18"/>
                <w:szCs w:val="18"/>
                <w:lang w:val="es-CO"/>
              </w:rPr>
            </w:pPr>
            <w:r w:rsidRPr="008F67BB">
              <w:rPr>
                <w:sz w:val="18"/>
                <w:szCs w:val="18"/>
                <w:lang w:val="es-CO"/>
              </w:rPr>
              <w:t>Tijeras plásticas punta redonda</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C88DF0" w14:textId="77777777" w:rsidR="00A76D8C" w:rsidRPr="008F67BB" w:rsidRDefault="00A76D8C" w:rsidP="0B552662">
            <w:pPr>
              <w:pStyle w:val="TableParagraph"/>
              <w:ind w:left="295" w:right="290"/>
              <w:jc w:val="center"/>
              <w:rPr>
                <w:sz w:val="18"/>
                <w:szCs w:val="18"/>
                <w:lang w:val="es-CO"/>
              </w:rPr>
            </w:pPr>
            <w:r w:rsidRPr="008F67BB">
              <w:rPr>
                <w:sz w:val="18"/>
                <w:szCs w:val="18"/>
                <w:lang w:val="es-CO"/>
              </w:rPr>
              <w:t>10 x 20</w:t>
            </w:r>
          </w:p>
        </w:tc>
      </w:tr>
      <w:tr w:rsidR="00A76D8C" w:rsidRPr="008F67BB" w14:paraId="4E97258C" w14:textId="77777777" w:rsidTr="0B552662">
        <w:trPr>
          <w:trHeight w:val="302"/>
        </w:trPr>
        <w:tc>
          <w:tcPr>
            <w:tcW w:w="1666" w:type="dxa"/>
            <w:vMerge/>
            <w:vAlign w:val="center"/>
            <w:hideMark/>
          </w:tcPr>
          <w:p w14:paraId="28D8E8D3"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68B5B4" w14:textId="77777777" w:rsidR="00A76D8C" w:rsidRPr="008F67BB" w:rsidRDefault="00A76D8C" w:rsidP="0B552662">
            <w:pPr>
              <w:pStyle w:val="TableParagraph"/>
              <w:ind w:left="68"/>
              <w:rPr>
                <w:sz w:val="18"/>
                <w:szCs w:val="18"/>
                <w:lang w:val="es-CO"/>
              </w:rPr>
            </w:pPr>
            <w:r w:rsidRPr="008F67BB">
              <w:rPr>
                <w:sz w:val="18"/>
                <w:szCs w:val="18"/>
                <w:lang w:val="es-CO"/>
              </w:rPr>
              <w:t>Cartulina Bristol de diferentes colores, por octavos</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0F8611" w14:textId="77777777" w:rsidR="00A76D8C" w:rsidRPr="008F67BB" w:rsidRDefault="00A76D8C" w:rsidP="0B552662">
            <w:pPr>
              <w:pStyle w:val="TableParagraph"/>
              <w:ind w:left="295" w:right="290"/>
              <w:jc w:val="center"/>
              <w:rPr>
                <w:sz w:val="18"/>
                <w:szCs w:val="18"/>
                <w:lang w:val="es-CO"/>
              </w:rPr>
            </w:pPr>
            <w:r w:rsidRPr="008F67BB">
              <w:rPr>
                <w:sz w:val="18"/>
                <w:szCs w:val="18"/>
                <w:lang w:val="es-CO"/>
              </w:rPr>
              <w:t>30 x 20</w:t>
            </w:r>
          </w:p>
        </w:tc>
      </w:tr>
      <w:tr w:rsidR="00A76D8C" w:rsidRPr="008F67BB" w14:paraId="043E1E50" w14:textId="77777777" w:rsidTr="0B552662">
        <w:trPr>
          <w:trHeight w:val="268"/>
        </w:trPr>
        <w:tc>
          <w:tcPr>
            <w:tcW w:w="1666" w:type="dxa"/>
            <w:vMerge/>
            <w:vAlign w:val="center"/>
            <w:hideMark/>
          </w:tcPr>
          <w:p w14:paraId="178850DE"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93026E" w14:textId="77777777" w:rsidR="00A76D8C" w:rsidRPr="008F67BB" w:rsidRDefault="00A76D8C" w:rsidP="0B552662">
            <w:pPr>
              <w:pStyle w:val="TableParagraph"/>
              <w:ind w:left="68" w:right="-11"/>
              <w:rPr>
                <w:sz w:val="18"/>
                <w:szCs w:val="18"/>
                <w:lang w:val="es-CO"/>
              </w:rPr>
            </w:pPr>
            <w:r w:rsidRPr="008F67BB">
              <w:rPr>
                <w:sz w:val="18"/>
                <w:szCs w:val="18"/>
                <w:lang w:val="es-CO"/>
              </w:rPr>
              <w:t>Vinilos colores básicos (amarillo, azul. Rojo, blanco y negro)</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D10F21" w14:textId="77777777" w:rsidR="00A76D8C" w:rsidRPr="008F67BB" w:rsidRDefault="00A76D8C" w:rsidP="0B552662">
            <w:pPr>
              <w:pStyle w:val="TableParagraph"/>
              <w:ind w:left="295" w:right="290"/>
              <w:jc w:val="center"/>
              <w:rPr>
                <w:sz w:val="18"/>
                <w:szCs w:val="18"/>
                <w:lang w:val="es-CO"/>
              </w:rPr>
            </w:pPr>
            <w:r w:rsidRPr="008F67BB">
              <w:rPr>
                <w:sz w:val="18"/>
                <w:szCs w:val="18"/>
                <w:lang w:val="es-CO"/>
              </w:rPr>
              <w:t>30 x 20</w:t>
            </w:r>
          </w:p>
        </w:tc>
      </w:tr>
      <w:tr w:rsidR="00A76D8C" w:rsidRPr="008F67BB" w14:paraId="0A3FC7A3" w14:textId="77777777" w:rsidTr="0B552662">
        <w:trPr>
          <w:trHeight w:val="462"/>
        </w:trPr>
        <w:tc>
          <w:tcPr>
            <w:tcW w:w="1666" w:type="dxa"/>
            <w:vMerge/>
            <w:vAlign w:val="center"/>
            <w:hideMark/>
          </w:tcPr>
          <w:p w14:paraId="5E1D94D0" w14:textId="77777777" w:rsidR="00A76D8C" w:rsidRPr="008F67BB" w:rsidRDefault="00A76D8C" w:rsidP="00FB67BE">
            <w:pPr>
              <w:jc w:val="center"/>
              <w:rPr>
                <w:rFonts w:ascii="Arial" w:hAnsi="Arial" w:cs="Arial"/>
                <w:b/>
                <w:sz w:val="18"/>
                <w:szCs w:val="18"/>
              </w:rPr>
            </w:pPr>
          </w:p>
        </w:tc>
        <w:tc>
          <w:tcPr>
            <w:tcW w:w="568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E2E0C8" w14:textId="77777777" w:rsidR="00A76D8C" w:rsidRPr="008F67BB" w:rsidRDefault="00A76D8C" w:rsidP="0B552662">
            <w:pPr>
              <w:pStyle w:val="TableParagraph"/>
              <w:ind w:left="68"/>
              <w:rPr>
                <w:sz w:val="18"/>
                <w:szCs w:val="18"/>
                <w:lang w:val="es-CO"/>
              </w:rPr>
            </w:pPr>
            <w:r w:rsidRPr="008F67BB">
              <w:rPr>
                <w:sz w:val="18"/>
                <w:szCs w:val="18"/>
                <w:lang w:val="es-CO"/>
              </w:rPr>
              <w:t>Papel silueta por octavos colores básicos (amarillo, azul, rojo, naranja, verde, violeta, blanco y negro)</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D61DBE" w14:textId="77777777" w:rsidR="00A76D8C" w:rsidRPr="008F67BB" w:rsidRDefault="00A76D8C" w:rsidP="0B552662">
            <w:pPr>
              <w:pStyle w:val="TableParagraph"/>
              <w:ind w:left="295" w:right="290"/>
              <w:jc w:val="center"/>
              <w:rPr>
                <w:sz w:val="18"/>
                <w:szCs w:val="18"/>
                <w:lang w:val="es-CO"/>
              </w:rPr>
            </w:pPr>
            <w:r w:rsidRPr="008F67BB">
              <w:rPr>
                <w:sz w:val="18"/>
                <w:szCs w:val="18"/>
                <w:lang w:val="es-CO"/>
              </w:rPr>
              <w:t>30 x 20</w:t>
            </w:r>
          </w:p>
        </w:tc>
      </w:tr>
    </w:tbl>
    <w:p w14:paraId="4BDA61E0" w14:textId="77777777" w:rsidR="00A76D8C" w:rsidRPr="008F67BB" w:rsidRDefault="00A76D8C" w:rsidP="0B552662">
      <w:pPr>
        <w:ind w:left="520" w:right="659"/>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13E9A7EB" w14:textId="77777777" w:rsidR="00A76D8C" w:rsidRPr="008F67BB" w:rsidRDefault="00A76D8C" w:rsidP="0B552662">
      <w:pPr>
        <w:pStyle w:val="Textoindependiente"/>
        <w:rPr>
          <w:rFonts w:ascii="Arial" w:eastAsia="Arial" w:hAnsi="Arial" w:cs="Arial"/>
          <w:sz w:val="18"/>
          <w:szCs w:val="18"/>
          <w:lang w:val="es-CO"/>
        </w:rPr>
      </w:pPr>
    </w:p>
    <w:p w14:paraId="05DB982C" w14:textId="77777777" w:rsidR="00A76D8C" w:rsidRPr="008F67BB" w:rsidRDefault="00A76D8C" w:rsidP="0B552662">
      <w:pPr>
        <w:ind w:right="-11"/>
        <w:jc w:val="both"/>
        <w:rPr>
          <w:rFonts w:ascii="Arial" w:eastAsia="Arial" w:hAnsi="Arial" w:cs="Arial"/>
          <w:sz w:val="18"/>
          <w:szCs w:val="18"/>
        </w:rPr>
      </w:pPr>
      <w:r w:rsidRPr="008F67BB">
        <w:rPr>
          <w:rFonts w:ascii="Arial" w:eastAsia="Arial" w:hAnsi="Arial" w:cs="Arial"/>
          <w:b/>
          <w:bCs/>
          <w:sz w:val="18"/>
          <w:szCs w:val="18"/>
        </w:rPr>
        <w:t xml:space="preserve">Nota: </w:t>
      </w:r>
      <w:r w:rsidRPr="008F67BB">
        <w:rPr>
          <w:rFonts w:ascii="Arial" w:eastAsia="Arial" w:hAnsi="Arial" w:cs="Arial"/>
          <w:sz w:val="18"/>
          <w:szCs w:val="18"/>
        </w:rPr>
        <w:t xml:space="preserve">Estos elementos se determinan según Proyecto de Atención Institucional y son </w:t>
      </w:r>
      <w:r w:rsidRPr="008F67BB">
        <w:rPr>
          <w:rFonts w:ascii="Arial" w:eastAsia="Arial" w:hAnsi="Arial" w:cs="Arial"/>
          <w:spacing w:val="-5"/>
          <w:sz w:val="18"/>
          <w:szCs w:val="18"/>
        </w:rPr>
        <w:t xml:space="preserve">un </w:t>
      </w:r>
      <w:r w:rsidRPr="008F67BB">
        <w:rPr>
          <w:rFonts w:ascii="Arial" w:eastAsia="Arial" w:hAnsi="Arial" w:cs="Arial"/>
          <w:sz w:val="18"/>
          <w:szCs w:val="18"/>
        </w:rPr>
        <w:t>ejemplo. Pueden</w:t>
      </w:r>
      <w:r w:rsidRPr="008F67BB">
        <w:rPr>
          <w:rFonts w:ascii="Arial" w:eastAsia="Arial" w:hAnsi="Arial" w:cs="Arial"/>
          <w:spacing w:val="-4"/>
          <w:sz w:val="18"/>
          <w:szCs w:val="18"/>
        </w:rPr>
        <w:t xml:space="preserve"> </w:t>
      </w:r>
      <w:r w:rsidRPr="008F67BB">
        <w:rPr>
          <w:rFonts w:ascii="Arial" w:eastAsia="Arial" w:hAnsi="Arial" w:cs="Arial"/>
          <w:sz w:val="18"/>
          <w:szCs w:val="18"/>
        </w:rPr>
        <w:t>variar</w:t>
      </w:r>
      <w:r w:rsidRPr="008F67BB">
        <w:rPr>
          <w:rFonts w:ascii="Arial" w:eastAsia="Arial" w:hAnsi="Arial" w:cs="Arial"/>
          <w:spacing w:val="-4"/>
          <w:sz w:val="18"/>
          <w:szCs w:val="18"/>
        </w:rPr>
        <w:t xml:space="preserve"> </w:t>
      </w:r>
      <w:r w:rsidRPr="008F67BB">
        <w:rPr>
          <w:rFonts w:ascii="Arial" w:eastAsia="Arial" w:hAnsi="Arial" w:cs="Arial"/>
          <w:sz w:val="18"/>
          <w:szCs w:val="18"/>
        </w:rPr>
        <w:t>de</w:t>
      </w:r>
      <w:r w:rsidRPr="008F67BB">
        <w:rPr>
          <w:rFonts w:ascii="Arial" w:eastAsia="Arial" w:hAnsi="Arial" w:cs="Arial"/>
          <w:spacing w:val="-4"/>
          <w:sz w:val="18"/>
          <w:szCs w:val="18"/>
        </w:rPr>
        <w:t xml:space="preserve"> </w:t>
      </w:r>
      <w:r w:rsidRPr="008F67BB">
        <w:rPr>
          <w:rFonts w:ascii="Arial" w:eastAsia="Arial" w:hAnsi="Arial" w:cs="Arial"/>
          <w:sz w:val="18"/>
          <w:szCs w:val="18"/>
        </w:rPr>
        <w:t>acuerdo</w:t>
      </w:r>
      <w:r w:rsidRPr="008F67BB">
        <w:rPr>
          <w:rFonts w:ascii="Arial" w:eastAsia="Arial" w:hAnsi="Arial" w:cs="Arial"/>
          <w:spacing w:val="-4"/>
          <w:sz w:val="18"/>
          <w:szCs w:val="18"/>
        </w:rPr>
        <w:t xml:space="preserve"> </w:t>
      </w:r>
      <w:r w:rsidRPr="008F67BB">
        <w:rPr>
          <w:rFonts w:ascii="Arial" w:eastAsia="Arial" w:hAnsi="Arial" w:cs="Arial"/>
          <w:sz w:val="18"/>
          <w:szCs w:val="18"/>
        </w:rPr>
        <w:t>con</w:t>
      </w:r>
      <w:r w:rsidRPr="008F67BB">
        <w:rPr>
          <w:rFonts w:ascii="Arial" w:eastAsia="Arial" w:hAnsi="Arial" w:cs="Arial"/>
          <w:spacing w:val="-4"/>
          <w:sz w:val="18"/>
          <w:szCs w:val="18"/>
        </w:rPr>
        <w:t xml:space="preserve"> </w:t>
      </w:r>
      <w:r w:rsidRPr="008F67BB">
        <w:rPr>
          <w:rFonts w:ascii="Arial" w:eastAsia="Arial" w:hAnsi="Arial" w:cs="Arial"/>
          <w:sz w:val="18"/>
          <w:szCs w:val="18"/>
        </w:rPr>
        <w:t>las</w:t>
      </w:r>
      <w:r w:rsidRPr="008F67BB">
        <w:rPr>
          <w:rFonts w:ascii="Arial" w:eastAsia="Arial" w:hAnsi="Arial" w:cs="Arial"/>
          <w:spacing w:val="-2"/>
          <w:sz w:val="18"/>
          <w:szCs w:val="18"/>
        </w:rPr>
        <w:t xml:space="preserve"> </w:t>
      </w:r>
      <w:r w:rsidRPr="008F67BB">
        <w:rPr>
          <w:rFonts w:ascii="Arial" w:eastAsia="Arial" w:hAnsi="Arial" w:cs="Arial"/>
          <w:sz w:val="18"/>
          <w:szCs w:val="18"/>
        </w:rPr>
        <w:t>prácticas</w:t>
      </w:r>
      <w:r w:rsidRPr="008F67BB">
        <w:rPr>
          <w:rFonts w:ascii="Arial" w:eastAsia="Arial" w:hAnsi="Arial" w:cs="Arial"/>
          <w:spacing w:val="-5"/>
          <w:sz w:val="18"/>
          <w:szCs w:val="18"/>
        </w:rPr>
        <w:t xml:space="preserve"> </w:t>
      </w:r>
      <w:r w:rsidRPr="008F67BB">
        <w:rPr>
          <w:rFonts w:ascii="Arial" w:eastAsia="Arial" w:hAnsi="Arial" w:cs="Arial"/>
          <w:sz w:val="18"/>
          <w:szCs w:val="18"/>
        </w:rPr>
        <w:t>culturales, proyectos,</w:t>
      </w:r>
      <w:r w:rsidRPr="008F67BB">
        <w:rPr>
          <w:rFonts w:ascii="Arial" w:eastAsia="Arial" w:hAnsi="Arial" w:cs="Arial"/>
          <w:spacing w:val="-4"/>
          <w:sz w:val="18"/>
          <w:szCs w:val="18"/>
        </w:rPr>
        <w:t xml:space="preserve"> </w:t>
      </w:r>
      <w:r w:rsidRPr="008F67BB">
        <w:rPr>
          <w:rFonts w:ascii="Arial" w:eastAsia="Arial" w:hAnsi="Arial" w:cs="Arial"/>
          <w:sz w:val="18"/>
          <w:szCs w:val="18"/>
        </w:rPr>
        <w:t>estrategias</w:t>
      </w:r>
      <w:r w:rsidRPr="008F67BB">
        <w:rPr>
          <w:rFonts w:ascii="Arial" w:eastAsia="Arial" w:hAnsi="Arial" w:cs="Arial"/>
          <w:spacing w:val="-3"/>
          <w:sz w:val="18"/>
          <w:szCs w:val="18"/>
        </w:rPr>
        <w:t xml:space="preserve"> </w:t>
      </w:r>
      <w:r w:rsidRPr="008F67BB">
        <w:rPr>
          <w:rFonts w:ascii="Arial" w:eastAsia="Arial" w:hAnsi="Arial" w:cs="Arial"/>
          <w:sz w:val="18"/>
          <w:szCs w:val="18"/>
        </w:rPr>
        <w:t>y los espacios con que cuente para el desarrollo de la modalidad de</w:t>
      </w:r>
      <w:r w:rsidRPr="008F67BB">
        <w:rPr>
          <w:rFonts w:ascii="Arial" w:eastAsia="Arial" w:hAnsi="Arial" w:cs="Arial"/>
          <w:spacing w:val="-1"/>
          <w:sz w:val="18"/>
          <w:szCs w:val="18"/>
        </w:rPr>
        <w:t xml:space="preserve"> </w:t>
      </w:r>
      <w:r w:rsidRPr="008F67BB">
        <w:rPr>
          <w:rFonts w:ascii="Arial" w:eastAsia="Arial" w:hAnsi="Arial" w:cs="Arial"/>
          <w:sz w:val="18"/>
          <w:szCs w:val="18"/>
        </w:rPr>
        <w:t>atención.</w:t>
      </w:r>
    </w:p>
    <w:p w14:paraId="7106115E" w14:textId="77777777" w:rsidR="007C49F0" w:rsidRDefault="007C49F0" w:rsidP="0B552662">
      <w:pPr>
        <w:jc w:val="both"/>
        <w:rPr>
          <w:rFonts w:ascii="Arial" w:eastAsia="Arial" w:hAnsi="Arial" w:cs="Arial"/>
          <w:b/>
          <w:bCs/>
        </w:rPr>
      </w:pPr>
    </w:p>
    <w:p w14:paraId="1B3A015B" w14:textId="77777777" w:rsidR="007C49F0" w:rsidRDefault="007C49F0" w:rsidP="0B552662">
      <w:pPr>
        <w:jc w:val="both"/>
        <w:rPr>
          <w:rFonts w:ascii="Arial" w:eastAsia="Arial" w:hAnsi="Arial" w:cs="Arial"/>
          <w:b/>
          <w:bCs/>
        </w:rPr>
      </w:pPr>
    </w:p>
    <w:p w14:paraId="714C3BDC" w14:textId="61DDF62D" w:rsidR="00A76D8C" w:rsidRPr="008F67BB" w:rsidRDefault="00A76D8C" w:rsidP="0B552662">
      <w:pPr>
        <w:jc w:val="both"/>
        <w:rPr>
          <w:rFonts w:ascii="Arial" w:eastAsia="Arial" w:hAnsi="Arial" w:cs="Arial"/>
          <w:b/>
          <w:bCs/>
        </w:rPr>
      </w:pPr>
      <w:r w:rsidRPr="008F67BB">
        <w:rPr>
          <w:rFonts w:ascii="Arial" w:eastAsia="Arial" w:hAnsi="Arial" w:cs="Arial"/>
          <w:b/>
          <w:bCs/>
        </w:rPr>
        <w:t>Dotación de Seguridad</w:t>
      </w:r>
      <w:r w:rsidRPr="008F67BB">
        <w:rPr>
          <w:rFonts w:ascii="Arial" w:eastAsia="Arial" w:hAnsi="Arial" w:cs="Arial"/>
          <w:b/>
          <w:bCs/>
          <w:spacing w:val="-5"/>
        </w:rPr>
        <w:t xml:space="preserve"> I</w:t>
      </w:r>
      <w:r w:rsidRPr="008F67BB">
        <w:rPr>
          <w:rFonts w:ascii="Arial" w:eastAsia="Arial" w:hAnsi="Arial" w:cs="Arial"/>
          <w:b/>
          <w:bCs/>
        </w:rPr>
        <w:t>ndustrial</w:t>
      </w:r>
      <w:r w:rsidR="00C01583" w:rsidRPr="008F67BB">
        <w:rPr>
          <w:rFonts w:ascii="Arial" w:eastAsia="Arial" w:hAnsi="Arial" w:cs="Arial"/>
          <w:b/>
          <w:bCs/>
        </w:rPr>
        <w:t>:</w:t>
      </w:r>
    </w:p>
    <w:p w14:paraId="14A16721" w14:textId="77777777" w:rsidR="00A76D8C" w:rsidRPr="008F67BB" w:rsidRDefault="00A76D8C" w:rsidP="0B552662">
      <w:pPr>
        <w:pStyle w:val="Textoindependiente"/>
        <w:rPr>
          <w:rFonts w:ascii="Arial" w:eastAsia="Arial" w:hAnsi="Arial" w:cs="Arial"/>
          <w:b/>
          <w:bCs/>
          <w:szCs w:val="24"/>
          <w:lang w:val="es-CO"/>
        </w:rPr>
      </w:pPr>
    </w:p>
    <w:p w14:paraId="0EFE0860" w14:textId="7BEFD245" w:rsidR="00A76D8C" w:rsidRPr="008F67BB" w:rsidRDefault="00A76D8C" w:rsidP="005A4499">
      <w:pPr>
        <w:ind w:left="520" w:right="661"/>
        <w:jc w:val="center"/>
        <w:rPr>
          <w:rFonts w:ascii="Arial" w:eastAsia="Arial" w:hAnsi="Arial" w:cs="Arial"/>
          <w:b/>
          <w:bCs/>
        </w:rPr>
      </w:pPr>
      <w:r w:rsidRPr="008F67BB">
        <w:rPr>
          <w:rFonts w:ascii="Arial" w:eastAsia="Arial" w:hAnsi="Arial" w:cs="Arial"/>
          <w:b/>
          <w:bCs/>
        </w:rPr>
        <w:t xml:space="preserve">Tabla </w:t>
      </w:r>
      <w:r w:rsidR="00E92C3A" w:rsidRPr="008F67BB">
        <w:rPr>
          <w:rFonts w:ascii="Arial" w:eastAsia="Arial" w:hAnsi="Arial" w:cs="Arial"/>
          <w:b/>
          <w:bCs/>
        </w:rPr>
        <w:t>N</w:t>
      </w:r>
      <w:r w:rsidRPr="008F67BB">
        <w:rPr>
          <w:rFonts w:ascii="Arial" w:eastAsia="Arial" w:hAnsi="Arial" w:cs="Arial"/>
          <w:b/>
          <w:bCs/>
        </w:rPr>
        <w:t xml:space="preserve">o. </w:t>
      </w:r>
      <w:r w:rsidR="005A4499" w:rsidRPr="008F67BB">
        <w:rPr>
          <w:rFonts w:ascii="Arial" w:eastAsia="Arial" w:hAnsi="Arial" w:cs="Arial"/>
          <w:b/>
          <w:bCs/>
        </w:rPr>
        <w:t>32</w:t>
      </w:r>
      <w:r w:rsidRPr="008F67BB">
        <w:rPr>
          <w:rFonts w:ascii="Arial" w:eastAsia="Arial" w:hAnsi="Arial" w:cs="Arial"/>
          <w:b/>
          <w:bCs/>
        </w:rPr>
        <w:t xml:space="preserve"> Dotación de Seguridad Industrial. Internación en Medio</w:t>
      </w:r>
      <w:r w:rsidR="00E92C3A" w:rsidRPr="008F67BB">
        <w:rPr>
          <w:rFonts w:ascii="Arial" w:eastAsia="Arial" w:hAnsi="Arial" w:cs="Arial"/>
          <w:b/>
          <w:bCs/>
        </w:rPr>
        <w:t xml:space="preserve"> </w:t>
      </w:r>
      <w:r w:rsidRPr="008F67BB">
        <w:rPr>
          <w:rFonts w:ascii="Arial" w:eastAsia="Arial" w:hAnsi="Arial" w:cs="Arial"/>
          <w:b/>
          <w:bCs/>
        </w:rPr>
        <w:t xml:space="preserve">Semicerrado </w:t>
      </w:r>
      <w:r w:rsidR="007B4A22" w:rsidRPr="008F67BB">
        <w:rPr>
          <w:rFonts w:ascii="Arial" w:eastAsia="Arial" w:hAnsi="Arial" w:cs="Arial"/>
          <w:b/>
          <w:bCs/>
        </w:rPr>
        <w:t>Jornada Flexible</w:t>
      </w:r>
    </w:p>
    <w:p w14:paraId="23D9F57D" w14:textId="77777777" w:rsidR="000E627C" w:rsidRPr="007270D9" w:rsidRDefault="000E627C" w:rsidP="0B552662">
      <w:pPr>
        <w:ind w:left="520" w:right="661"/>
        <w:jc w:val="center"/>
        <w:rPr>
          <w:rFonts w:ascii="Arial" w:eastAsia="Arial" w:hAnsi="Arial" w:cs="Arial"/>
          <w:b/>
          <w:bCs/>
        </w:rPr>
      </w:pPr>
    </w:p>
    <w:tbl>
      <w:tblPr>
        <w:tblW w:w="0" w:type="auto"/>
        <w:tblInd w:w="1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2405"/>
      </w:tblGrid>
      <w:tr w:rsidR="00A76D8C" w:rsidRPr="008F67BB" w14:paraId="5FE3B006" w14:textId="77777777" w:rsidTr="0B552662">
        <w:trPr>
          <w:trHeight w:val="494"/>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vAlign w:val="center"/>
          </w:tcPr>
          <w:p w14:paraId="429404DF" w14:textId="77777777" w:rsidR="00A76D8C" w:rsidRPr="008F67BB" w:rsidRDefault="00A76D8C" w:rsidP="0B552662">
            <w:pPr>
              <w:pStyle w:val="TableParagraph"/>
              <w:ind w:left="0"/>
              <w:jc w:val="center"/>
              <w:rPr>
                <w:b/>
                <w:bCs/>
                <w:sz w:val="18"/>
                <w:szCs w:val="18"/>
                <w:lang w:val="es-CO"/>
              </w:rPr>
            </w:pPr>
            <w:r w:rsidRPr="008F67BB">
              <w:rPr>
                <w:b/>
                <w:bCs/>
                <w:sz w:val="18"/>
                <w:szCs w:val="18"/>
                <w:lang w:val="es-CO"/>
              </w:rPr>
              <w:t>ELEMENTOS DE DOTACIÓN</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vAlign w:val="center"/>
            <w:hideMark/>
          </w:tcPr>
          <w:p w14:paraId="438BA91E" w14:textId="77777777" w:rsidR="00A76D8C" w:rsidRPr="008F67BB" w:rsidRDefault="00A76D8C" w:rsidP="0B552662">
            <w:pPr>
              <w:pStyle w:val="TableParagraph"/>
              <w:ind w:left="86" w:right="74"/>
              <w:jc w:val="center"/>
              <w:rPr>
                <w:b/>
                <w:bCs/>
                <w:sz w:val="18"/>
                <w:szCs w:val="18"/>
                <w:lang w:val="es-CO"/>
              </w:rPr>
            </w:pPr>
            <w:r w:rsidRPr="008F67BB">
              <w:rPr>
                <w:b/>
                <w:bCs/>
                <w:sz w:val="18"/>
                <w:szCs w:val="18"/>
                <w:lang w:val="es-CO"/>
              </w:rPr>
              <w:t>CANTIDAD POR ADOLESCENTE O JOVEN</w:t>
            </w:r>
          </w:p>
        </w:tc>
      </w:tr>
      <w:tr w:rsidR="00A76D8C" w:rsidRPr="008F67BB" w14:paraId="05154330" w14:textId="77777777" w:rsidTr="0B552662">
        <w:trPr>
          <w:trHeight w:val="208"/>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CE4C500" w14:textId="77777777" w:rsidR="00A76D8C" w:rsidRPr="008F67BB" w:rsidRDefault="00A76D8C" w:rsidP="0B552662">
            <w:pPr>
              <w:pStyle w:val="TableParagraph"/>
              <w:ind w:left="69"/>
              <w:rPr>
                <w:sz w:val="18"/>
                <w:szCs w:val="18"/>
                <w:lang w:val="es-CO"/>
              </w:rPr>
            </w:pPr>
            <w:r w:rsidRPr="008F67BB">
              <w:rPr>
                <w:sz w:val="18"/>
                <w:szCs w:val="18"/>
                <w:lang w:val="es-CO"/>
              </w:rPr>
              <w:t>Overol</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665D47" w14:textId="77777777" w:rsidR="00A76D8C" w:rsidRPr="008F67BB" w:rsidRDefault="00A76D8C" w:rsidP="0B552662">
            <w:pPr>
              <w:pStyle w:val="TableParagraph"/>
              <w:ind w:left="9"/>
              <w:jc w:val="center"/>
              <w:rPr>
                <w:sz w:val="18"/>
                <w:szCs w:val="18"/>
                <w:lang w:val="es-CO"/>
              </w:rPr>
            </w:pPr>
            <w:r w:rsidRPr="008F67BB">
              <w:rPr>
                <w:w w:val="99"/>
                <w:sz w:val="18"/>
                <w:szCs w:val="18"/>
                <w:lang w:val="es-CO"/>
              </w:rPr>
              <w:t>1</w:t>
            </w:r>
          </w:p>
        </w:tc>
      </w:tr>
      <w:tr w:rsidR="00A76D8C" w:rsidRPr="008F67BB" w14:paraId="4695C370" w14:textId="77777777" w:rsidTr="0B552662">
        <w:trPr>
          <w:trHeight w:val="205"/>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BF4C7A" w14:textId="77777777" w:rsidR="00A76D8C" w:rsidRPr="008F67BB" w:rsidRDefault="00A76D8C" w:rsidP="0B552662">
            <w:pPr>
              <w:pStyle w:val="TableParagraph"/>
              <w:ind w:left="69"/>
              <w:rPr>
                <w:sz w:val="18"/>
                <w:szCs w:val="18"/>
                <w:lang w:val="es-CO"/>
              </w:rPr>
            </w:pPr>
            <w:r w:rsidRPr="008F67BB">
              <w:rPr>
                <w:sz w:val="18"/>
                <w:szCs w:val="18"/>
                <w:lang w:val="es-CO"/>
              </w:rPr>
              <w:t>Guantes</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E5951A" w14:textId="77777777" w:rsidR="00A76D8C" w:rsidRPr="008F67BB" w:rsidRDefault="00A76D8C" w:rsidP="0B552662">
            <w:pPr>
              <w:pStyle w:val="TableParagraph"/>
              <w:ind w:left="9"/>
              <w:jc w:val="center"/>
              <w:rPr>
                <w:sz w:val="18"/>
                <w:szCs w:val="18"/>
                <w:lang w:val="es-CO"/>
              </w:rPr>
            </w:pPr>
            <w:r w:rsidRPr="008F67BB">
              <w:rPr>
                <w:w w:val="99"/>
                <w:sz w:val="18"/>
                <w:szCs w:val="18"/>
                <w:lang w:val="es-CO"/>
              </w:rPr>
              <w:t>2</w:t>
            </w:r>
          </w:p>
        </w:tc>
      </w:tr>
      <w:tr w:rsidR="00A76D8C" w:rsidRPr="008F67BB" w14:paraId="20BA06F7" w14:textId="77777777" w:rsidTr="0B552662">
        <w:trPr>
          <w:trHeight w:val="208"/>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7773FB" w14:textId="77777777" w:rsidR="00A76D8C" w:rsidRPr="008F67BB" w:rsidRDefault="00A76D8C" w:rsidP="0B552662">
            <w:pPr>
              <w:pStyle w:val="TableParagraph"/>
              <w:ind w:left="69"/>
              <w:rPr>
                <w:sz w:val="18"/>
                <w:szCs w:val="18"/>
                <w:lang w:val="es-CO"/>
              </w:rPr>
            </w:pPr>
            <w:r w:rsidRPr="008F67BB">
              <w:rPr>
                <w:sz w:val="18"/>
                <w:szCs w:val="18"/>
                <w:lang w:val="es-CO"/>
              </w:rPr>
              <w:t>Tapabocas</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A94B49" w14:textId="77777777" w:rsidR="00A76D8C" w:rsidRPr="008F67BB" w:rsidRDefault="00A76D8C" w:rsidP="0B552662">
            <w:pPr>
              <w:pStyle w:val="TableParagraph"/>
              <w:tabs>
                <w:tab w:val="left" w:pos="2191"/>
              </w:tabs>
              <w:ind w:left="-28" w:right="-49"/>
              <w:jc w:val="center"/>
              <w:rPr>
                <w:sz w:val="18"/>
                <w:szCs w:val="18"/>
                <w:lang w:val="es-CO"/>
              </w:rPr>
            </w:pPr>
            <w:r w:rsidRPr="008F67BB">
              <w:rPr>
                <w:sz w:val="18"/>
                <w:szCs w:val="18"/>
                <w:lang w:val="es-CO"/>
              </w:rPr>
              <w:t>Según necesidad</w:t>
            </w:r>
          </w:p>
        </w:tc>
      </w:tr>
      <w:tr w:rsidR="00A76D8C" w:rsidRPr="008F67BB" w14:paraId="6E6943E8" w14:textId="77777777" w:rsidTr="0B552662">
        <w:trPr>
          <w:trHeight w:val="205"/>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A9E43C" w14:textId="77777777" w:rsidR="00A76D8C" w:rsidRPr="008F67BB" w:rsidRDefault="00A76D8C" w:rsidP="0B552662">
            <w:pPr>
              <w:pStyle w:val="TableParagraph"/>
              <w:ind w:left="69"/>
              <w:rPr>
                <w:sz w:val="18"/>
                <w:szCs w:val="18"/>
                <w:lang w:val="es-CO"/>
              </w:rPr>
            </w:pPr>
            <w:r w:rsidRPr="008F67BB">
              <w:rPr>
                <w:sz w:val="18"/>
                <w:szCs w:val="18"/>
                <w:lang w:val="es-CO"/>
              </w:rPr>
              <w:t>Gorros (talleres de comida)</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A5959B" w14:textId="77777777" w:rsidR="00A76D8C" w:rsidRPr="008F67BB" w:rsidRDefault="00A76D8C" w:rsidP="0B552662">
            <w:pPr>
              <w:pStyle w:val="TableParagraph"/>
              <w:ind w:left="9"/>
              <w:jc w:val="center"/>
              <w:rPr>
                <w:sz w:val="18"/>
                <w:szCs w:val="18"/>
                <w:lang w:val="es-CO"/>
              </w:rPr>
            </w:pPr>
            <w:r w:rsidRPr="008F67BB">
              <w:rPr>
                <w:w w:val="99"/>
                <w:sz w:val="18"/>
                <w:szCs w:val="18"/>
                <w:lang w:val="es-CO"/>
              </w:rPr>
              <w:t>2</w:t>
            </w:r>
          </w:p>
        </w:tc>
      </w:tr>
      <w:tr w:rsidR="00A76D8C" w:rsidRPr="008F67BB" w14:paraId="4FCF8D28" w14:textId="77777777" w:rsidTr="0B552662">
        <w:trPr>
          <w:trHeight w:val="205"/>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5F0B00" w14:textId="77777777" w:rsidR="00A76D8C" w:rsidRPr="008F67BB" w:rsidRDefault="00A76D8C" w:rsidP="0B552662">
            <w:pPr>
              <w:pStyle w:val="TableParagraph"/>
              <w:ind w:left="69"/>
              <w:rPr>
                <w:sz w:val="18"/>
                <w:szCs w:val="18"/>
                <w:lang w:val="es-CO"/>
              </w:rPr>
            </w:pPr>
            <w:r w:rsidRPr="008F67BB">
              <w:rPr>
                <w:sz w:val="18"/>
                <w:szCs w:val="18"/>
                <w:lang w:val="es-CO"/>
              </w:rPr>
              <w:t>Blusas de protección</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435D23E" w14:textId="77777777" w:rsidR="00A76D8C" w:rsidRPr="008F67BB" w:rsidRDefault="00A76D8C" w:rsidP="0B552662">
            <w:pPr>
              <w:pStyle w:val="TableParagraph"/>
              <w:ind w:left="9"/>
              <w:jc w:val="center"/>
              <w:rPr>
                <w:sz w:val="18"/>
                <w:szCs w:val="18"/>
                <w:lang w:val="es-CO"/>
              </w:rPr>
            </w:pPr>
            <w:r w:rsidRPr="008F67BB">
              <w:rPr>
                <w:w w:val="99"/>
                <w:sz w:val="18"/>
                <w:szCs w:val="18"/>
                <w:lang w:val="es-CO"/>
              </w:rPr>
              <w:t>2</w:t>
            </w:r>
          </w:p>
        </w:tc>
      </w:tr>
      <w:tr w:rsidR="00A76D8C" w:rsidRPr="008F67BB" w14:paraId="6E2BA288" w14:textId="77777777" w:rsidTr="0B552662">
        <w:trPr>
          <w:trHeight w:val="85"/>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672274" w14:textId="77777777" w:rsidR="00A76D8C" w:rsidRPr="008F67BB" w:rsidRDefault="00A76D8C" w:rsidP="0B552662">
            <w:pPr>
              <w:pStyle w:val="TableParagraph"/>
              <w:ind w:left="69"/>
              <w:rPr>
                <w:sz w:val="18"/>
                <w:szCs w:val="18"/>
                <w:lang w:val="es-CO"/>
              </w:rPr>
            </w:pPr>
            <w:r w:rsidRPr="008F67BB">
              <w:rPr>
                <w:sz w:val="18"/>
                <w:szCs w:val="18"/>
                <w:lang w:val="es-CO"/>
              </w:rPr>
              <w:t>Botas (dependiendo del proyecto institucional)</w:t>
            </w:r>
          </w:p>
        </w:tc>
        <w:tc>
          <w:tcPr>
            <w:tcW w:w="24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A19DB2" w14:textId="77777777" w:rsidR="00A76D8C" w:rsidRPr="008F67BB" w:rsidRDefault="00A76D8C" w:rsidP="0B552662">
            <w:pPr>
              <w:pStyle w:val="TableParagraph"/>
              <w:ind w:left="485" w:right="476"/>
              <w:jc w:val="center"/>
              <w:rPr>
                <w:sz w:val="18"/>
                <w:szCs w:val="18"/>
                <w:lang w:val="es-CO"/>
              </w:rPr>
            </w:pPr>
            <w:r w:rsidRPr="008F67BB">
              <w:rPr>
                <w:sz w:val="18"/>
                <w:szCs w:val="18"/>
                <w:lang w:val="es-CO"/>
              </w:rPr>
              <w:t>1 par</w:t>
            </w:r>
          </w:p>
        </w:tc>
      </w:tr>
    </w:tbl>
    <w:p w14:paraId="1B0738B0" w14:textId="77777777" w:rsidR="00A76D8C" w:rsidRPr="008F67BB" w:rsidRDefault="00A76D8C" w:rsidP="0B552662">
      <w:pPr>
        <w:ind w:left="520" w:right="659"/>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7F168662" w14:textId="77777777" w:rsidR="00A76D8C" w:rsidRPr="008F67BB" w:rsidRDefault="00A76D8C" w:rsidP="0B552662">
      <w:pPr>
        <w:pStyle w:val="Textoindependiente"/>
        <w:rPr>
          <w:rFonts w:ascii="Arial" w:eastAsia="Arial" w:hAnsi="Arial" w:cs="Arial"/>
          <w:sz w:val="18"/>
          <w:szCs w:val="18"/>
          <w:lang w:val="es-CO"/>
        </w:rPr>
      </w:pPr>
    </w:p>
    <w:p w14:paraId="1E2E64A0" w14:textId="77777777" w:rsidR="00A76D8C" w:rsidRPr="008F67BB" w:rsidRDefault="00A76D8C" w:rsidP="0B552662">
      <w:pPr>
        <w:pStyle w:val="Default"/>
        <w:spacing w:after="0" w:line="240" w:lineRule="auto"/>
        <w:rPr>
          <w:rFonts w:ascii="Arial" w:eastAsia="Arial" w:hAnsi="Arial" w:cs="Arial"/>
          <w:sz w:val="18"/>
          <w:szCs w:val="18"/>
          <w:lang w:val="es-CO"/>
        </w:rPr>
      </w:pPr>
      <w:r w:rsidRPr="008F67BB">
        <w:rPr>
          <w:rFonts w:ascii="Arial" w:eastAsia="Arial" w:hAnsi="Arial" w:cs="Arial"/>
          <w:b/>
          <w:bCs/>
          <w:sz w:val="18"/>
          <w:szCs w:val="18"/>
          <w:lang w:val="es-CO"/>
        </w:rPr>
        <w:t>Nota:</w:t>
      </w:r>
      <w:r w:rsidRPr="008F67BB">
        <w:rPr>
          <w:rFonts w:ascii="Arial" w:eastAsia="Arial" w:hAnsi="Arial" w:cs="Arial"/>
          <w:spacing w:val="-7"/>
          <w:sz w:val="18"/>
          <w:szCs w:val="18"/>
          <w:lang w:val="es-CO"/>
        </w:rPr>
        <w:t xml:space="preserve"> </w:t>
      </w:r>
      <w:r w:rsidRPr="008F67BB">
        <w:rPr>
          <w:rFonts w:ascii="Arial" w:eastAsia="Arial" w:hAnsi="Arial" w:cs="Arial"/>
          <w:sz w:val="18"/>
          <w:szCs w:val="18"/>
          <w:lang w:val="es-CO"/>
        </w:rPr>
        <w:t xml:space="preserve">Estos elementos pueden variar según tipo de taller al que asista cada adolescente o joven, los contemplados en la lista son un ejemplo. </w:t>
      </w:r>
    </w:p>
    <w:p w14:paraId="74D70DE3" w14:textId="77777777" w:rsidR="00A76D8C" w:rsidRPr="008F67BB" w:rsidRDefault="00A76D8C" w:rsidP="0B552662">
      <w:pPr>
        <w:pStyle w:val="Default"/>
        <w:spacing w:after="0" w:line="240" w:lineRule="auto"/>
        <w:rPr>
          <w:rFonts w:ascii="Arial" w:eastAsia="Arial" w:hAnsi="Arial" w:cs="Arial"/>
          <w:color w:val="auto"/>
          <w:sz w:val="18"/>
          <w:szCs w:val="18"/>
          <w:lang w:val="es-CO"/>
        </w:rPr>
      </w:pPr>
      <w:r w:rsidRPr="008F67BB">
        <w:rPr>
          <w:rFonts w:ascii="Arial" w:eastAsia="Arial" w:hAnsi="Arial" w:cs="Arial"/>
          <w:sz w:val="18"/>
          <w:szCs w:val="18"/>
          <w:lang w:val="es-CO"/>
        </w:rPr>
        <w:t xml:space="preserve">La dotación de seguridad industrial se debe </w:t>
      </w:r>
      <w:r w:rsidRPr="008F67BB">
        <w:rPr>
          <w:rFonts w:ascii="Arial" w:eastAsia="Arial" w:hAnsi="Arial" w:cs="Arial"/>
          <w:color w:val="auto"/>
          <w:sz w:val="18"/>
          <w:szCs w:val="18"/>
          <w:lang w:val="es-CO"/>
        </w:rPr>
        <w:t>ajustar según los talleres a los que asistan los adolescentes o jóvenes, dentro o fuera del servicio, si la entidad externa a la que asisten no se los facilita.</w:t>
      </w:r>
    </w:p>
    <w:p w14:paraId="793CAD68" w14:textId="77777777" w:rsidR="00A76D8C" w:rsidRPr="008F67BB" w:rsidRDefault="00A76D8C" w:rsidP="0B552662">
      <w:pPr>
        <w:pStyle w:val="Default"/>
        <w:spacing w:after="0" w:line="240" w:lineRule="auto"/>
        <w:rPr>
          <w:rFonts w:ascii="Arial" w:eastAsia="Arial" w:hAnsi="Arial" w:cs="Arial"/>
          <w:color w:val="auto"/>
          <w:sz w:val="18"/>
          <w:szCs w:val="18"/>
          <w:lang w:val="es-CO"/>
        </w:rPr>
      </w:pPr>
      <w:r w:rsidRPr="008F67BB">
        <w:rPr>
          <w:rFonts w:ascii="Arial" w:eastAsia="Arial" w:hAnsi="Arial" w:cs="Arial"/>
          <w:color w:val="auto"/>
          <w:sz w:val="18"/>
          <w:szCs w:val="18"/>
          <w:lang w:val="es-CO"/>
        </w:rPr>
        <w:t>Esta dotación solo en los casos que el adolescente o joven lo requiera por encontrarse vinculado a formación vocacional, técnica o tecnológica.</w:t>
      </w:r>
    </w:p>
    <w:p w14:paraId="7AB92E18" w14:textId="77777777" w:rsidR="00A76D8C" w:rsidRPr="00E40AF2" w:rsidRDefault="00A76D8C" w:rsidP="0B552662">
      <w:pPr>
        <w:ind w:right="-11"/>
        <w:jc w:val="both"/>
        <w:rPr>
          <w:rFonts w:ascii="Arial" w:eastAsia="Arial" w:hAnsi="Arial" w:cs="Arial"/>
        </w:rPr>
      </w:pPr>
    </w:p>
    <w:p w14:paraId="0B78CA3F" w14:textId="14BD4E64" w:rsidR="00BE0079" w:rsidRPr="008F67BB" w:rsidRDefault="00C01583" w:rsidP="0B552662">
      <w:pPr>
        <w:pStyle w:val="TableParagraph"/>
        <w:tabs>
          <w:tab w:val="left" w:pos="1123"/>
        </w:tabs>
        <w:ind w:left="0" w:right="97"/>
        <w:jc w:val="both"/>
        <w:rPr>
          <w:sz w:val="24"/>
          <w:szCs w:val="24"/>
          <w:lang w:val="es-CO"/>
        </w:rPr>
      </w:pPr>
      <w:r w:rsidRPr="008F67BB">
        <w:rPr>
          <w:b/>
          <w:bCs/>
          <w:sz w:val="24"/>
          <w:szCs w:val="24"/>
          <w:u w:val="single"/>
        </w:rPr>
        <w:t>Actividades recreativas/culturales</w:t>
      </w:r>
      <w:r w:rsidR="00BE0079" w:rsidRPr="008F67BB">
        <w:rPr>
          <w:b/>
          <w:bCs/>
          <w:sz w:val="24"/>
          <w:szCs w:val="24"/>
          <w:u w:val="single"/>
        </w:rPr>
        <w:t>:</w:t>
      </w:r>
      <w:r w:rsidR="00BE0079" w:rsidRPr="008F67BB">
        <w:rPr>
          <w:sz w:val="24"/>
          <w:szCs w:val="24"/>
          <w:lang w:val="es-CO"/>
        </w:rPr>
        <w:t xml:space="preserve"> 2 actividades recreativas/culturales al año, en tiempos concertados con el supervisor.</w:t>
      </w:r>
    </w:p>
    <w:p w14:paraId="48318E11" w14:textId="77777777" w:rsidR="00BE0079" w:rsidRPr="008F67BB" w:rsidRDefault="00BE0079" w:rsidP="0B552662">
      <w:pPr>
        <w:pStyle w:val="TableParagraph"/>
        <w:tabs>
          <w:tab w:val="left" w:pos="1123"/>
        </w:tabs>
        <w:ind w:left="0" w:right="97"/>
        <w:jc w:val="both"/>
        <w:rPr>
          <w:sz w:val="24"/>
          <w:szCs w:val="24"/>
          <w:lang w:val="es-CO"/>
        </w:rPr>
      </w:pPr>
    </w:p>
    <w:p w14:paraId="5C76DBDB" w14:textId="77777777" w:rsidR="00436FC0" w:rsidRPr="008F67BB" w:rsidRDefault="00436FC0" w:rsidP="0B552662">
      <w:pPr>
        <w:pStyle w:val="TableParagraph"/>
        <w:tabs>
          <w:tab w:val="left" w:pos="1123"/>
        </w:tabs>
        <w:ind w:left="0" w:right="97"/>
        <w:jc w:val="both"/>
        <w:rPr>
          <w:sz w:val="24"/>
          <w:szCs w:val="24"/>
          <w:lang w:val="es-CO"/>
        </w:rPr>
      </w:pPr>
    </w:p>
    <w:p w14:paraId="32890AEE" w14:textId="680918BD" w:rsidR="00E40AF2" w:rsidRPr="008F67BB" w:rsidRDefault="00C01583" w:rsidP="0B552662">
      <w:pPr>
        <w:jc w:val="both"/>
        <w:rPr>
          <w:rFonts w:ascii="Arial" w:eastAsia="Arial" w:hAnsi="Arial" w:cs="Arial"/>
        </w:rPr>
      </w:pPr>
      <w:r w:rsidRPr="008F67BB">
        <w:rPr>
          <w:rFonts w:ascii="Arial" w:eastAsia="Arial" w:hAnsi="Arial" w:cs="Arial"/>
          <w:b/>
          <w:bCs/>
          <w:u w:val="single"/>
        </w:rPr>
        <w:t>Infraestructura</w:t>
      </w:r>
      <w:r w:rsidR="00436FC0" w:rsidRPr="008F67BB">
        <w:rPr>
          <w:rFonts w:ascii="Arial" w:eastAsia="Arial" w:hAnsi="Arial" w:cs="Arial"/>
          <w:b/>
          <w:bCs/>
          <w:u w:val="single"/>
        </w:rPr>
        <w:t>:</w:t>
      </w:r>
      <w:r w:rsidRPr="008F67BB">
        <w:rPr>
          <w:rFonts w:ascii="Arial" w:eastAsia="Arial" w:hAnsi="Arial" w:cs="Arial"/>
          <w:b/>
          <w:bCs/>
        </w:rPr>
        <w:t xml:space="preserve"> </w:t>
      </w:r>
      <w:r w:rsidR="00E40AF2" w:rsidRPr="008F67BB">
        <w:rPr>
          <w:rFonts w:ascii="Arial" w:eastAsia="Arial" w:hAnsi="Arial" w:cs="Arial"/>
        </w:rPr>
        <w:t xml:space="preserve">Se debe contar con la infraestructura física de espacios requeridos para la prestación del servicio y condiciones locativas de acuerdo con los estándares establecidos por el </w:t>
      </w:r>
      <w:r w:rsidR="004D1A08" w:rsidRPr="008F67BB">
        <w:rPr>
          <w:rFonts w:ascii="Arial" w:eastAsia="Arial" w:hAnsi="Arial" w:cs="Arial"/>
          <w:i/>
          <w:iCs/>
        </w:rPr>
        <w:t>Manual de Estándares de Calidad en los Servicios de Restablecimiento en Administración de Justicia</w:t>
      </w:r>
      <w:r w:rsidR="00E40AF2" w:rsidRPr="008F67BB">
        <w:rPr>
          <w:rFonts w:ascii="Arial" w:eastAsia="Arial" w:hAnsi="Arial" w:cs="Arial"/>
        </w:rPr>
        <w:t xml:space="preserve">. </w:t>
      </w:r>
    </w:p>
    <w:p w14:paraId="4E750A6D" w14:textId="77777777" w:rsidR="00E40AF2" w:rsidRPr="008F67BB" w:rsidRDefault="00E40AF2" w:rsidP="0B552662">
      <w:pPr>
        <w:jc w:val="both"/>
        <w:rPr>
          <w:rFonts w:ascii="Arial" w:eastAsia="Arial" w:hAnsi="Arial" w:cs="Arial"/>
        </w:rPr>
      </w:pPr>
    </w:p>
    <w:p w14:paraId="34DB92A0" w14:textId="77777777" w:rsidR="00436FC0" w:rsidRPr="008F67BB" w:rsidRDefault="00436FC0" w:rsidP="0B552662">
      <w:pPr>
        <w:jc w:val="both"/>
        <w:rPr>
          <w:rFonts w:ascii="Arial" w:eastAsia="Arial" w:hAnsi="Arial" w:cs="Arial"/>
        </w:rPr>
      </w:pPr>
    </w:p>
    <w:p w14:paraId="46F597C0" w14:textId="78DF1509" w:rsidR="00E40AF2" w:rsidRPr="008F67BB" w:rsidRDefault="00436FC0" w:rsidP="006A120C">
      <w:pPr>
        <w:pStyle w:val="TableParagraph"/>
        <w:ind w:left="0"/>
        <w:jc w:val="both"/>
        <w:rPr>
          <w:strike/>
          <w:sz w:val="24"/>
          <w:szCs w:val="24"/>
          <w:lang w:val="es-CO"/>
        </w:rPr>
      </w:pPr>
      <w:r w:rsidRPr="008F67BB">
        <w:rPr>
          <w:b/>
          <w:bCs/>
          <w:sz w:val="24"/>
          <w:szCs w:val="24"/>
          <w:u w:val="single"/>
        </w:rPr>
        <w:t>Licencia de Funcionamiento:</w:t>
      </w:r>
      <w:r w:rsidRPr="008F67BB">
        <w:rPr>
          <w:b/>
          <w:bCs/>
          <w:sz w:val="24"/>
          <w:szCs w:val="24"/>
        </w:rPr>
        <w:t xml:space="preserve"> </w:t>
      </w:r>
      <w:r w:rsidR="00E40AF2" w:rsidRPr="008F67BB">
        <w:rPr>
          <w:sz w:val="24"/>
          <w:szCs w:val="24"/>
          <w:lang w:val="es-CO"/>
        </w:rPr>
        <w:t xml:space="preserve">La licencia de funcionamiento de esta modalidad tiene cobertura departamental. </w:t>
      </w:r>
    </w:p>
    <w:p w14:paraId="04F63DD5" w14:textId="77777777" w:rsidR="00E40AF2" w:rsidRPr="008F67BB" w:rsidRDefault="00E40AF2" w:rsidP="0B552662">
      <w:pPr>
        <w:rPr>
          <w:rFonts w:ascii="Arial" w:eastAsia="Arial" w:hAnsi="Arial" w:cs="Arial"/>
          <w:b/>
          <w:bCs/>
        </w:rPr>
      </w:pPr>
    </w:p>
    <w:p w14:paraId="2778A00C" w14:textId="77777777" w:rsidR="000E627C" w:rsidRPr="008F67BB" w:rsidRDefault="000E627C" w:rsidP="0B552662">
      <w:pPr>
        <w:pStyle w:val="Textoindependiente"/>
        <w:ind w:right="377"/>
        <w:rPr>
          <w:rFonts w:ascii="Arial" w:eastAsia="Arial" w:hAnsi="Arial" w:cs="Arial"/>
          <w:szCs w:val="24"/>
          <w:lang w:val="es-CO"/>
        </w:rPr>
      </w:pPr>
    </w:p>
    <w:p w14:paraId="7938B8BD" w14:textId="43583494" w:rsidR="00A76D8C" w:rsidRPr="008F67BB" w:rsidRDefault="00C01583" w:rsidP="0B552662">
      <w:pPr>
        <w:pStyle w:val="Textoindependiente"/>
        <w:rPr>
          <w:rFonts w:ascii="Arial" w:eastAsia="Arial" w:hAnsi="Arial" w:cs="Arial"/>
          <w:b/>
          <w:bCs/>
          <w:szCs w:val="24"/>
        </w:rPr>
      </w:pPr>
      <w:r w:rsidRPr="008F67BB">
        <w:rPr>
          <w:rFonts w:ascii="Arial" w:eastAsia="Arial" w:hAnsi="Arial" w:cs="Arial"/>
          <w:b/>
          <w:bCs/>
          <w:szCs w:val="24"/>
          <w:u w:val="single"/>
        </w:rPr>
        <w:t>Talento humano</w:t>
      </w:r>
      <w:r w:rsidR="00E92C3A" w:rsidRPr="008F67BB">
        <w:rPr>
          <w:rFonts w:ascii="Arial" w:eastAsia="Arial" w:hAnsi="Arial" w:cs="Arial"/>
          <w:b/>
          <w:bCs/>
          <w:szCs w:val="24"/>
        </w:rPr>
        <w:t>:</w:t>
      </w:r>
    </w:p>
    <w:p w14:paraId="101433EF" w14:textId="77777777" w:rsidR="00A76D8C" w:rsidRPr="008F67BB" w:rsidRDefault="00A76D8C" w:rsidP="0B552662">
      <w:pPr>
        <w:pStyle w:val="Textoindependiente"/>
        <w:rPr>
          <w:rFonts w:ascii="Arial" w:eastAsia="Arial" w:hAnsi="Arial" w:cs="Arial"/>
          <w:b/>
          <w:bCs/>
          <w:szCs w:val="24"/>
          <w:lang w:val="es-CO"/>
        </w:rPr>
      </w:pPr>
    </w:p>
    <w:p w14:paraId="7219024E" w14:textId="07F3A494" w:rsidR="00A76D8C" w:rsidRPr="008F67BB" w:rsidRDefault="00A76D8C" w:rsidP="0B552662">
      <w:pPr>
        <w:ind w:left="520" w:right="660"/>
        <w:jc w:val="center"/>
        <w:rPr>
          <w:rFonts w:ascii="Arial" w:eastAsia="Arial" w:hAnsi="Arial" w:cs="Arial"/>
          <w:b/>
          <w:bCs/>
        </w:rPr>
      </w:pPr>
      <w:r w:rsidRPr="008F67BB">
        <w:rPr>
          <w:rFonts w:ascii="Arial" w:eastAsia="Arial" w:hAnsi="Arial" w:cs="Arial"/>
          <w:b/>
          <w:bCs/>
        </w:rPr>
        <w:t xml:space="preserve">Tabla </w:t>
      </w:r>
      <w:r w:rsidR="00C152A6" w:rsidRPr="008F67BB">
        <w:rPr>
          <w:rFonts w:ascii="Arial" w:eastAsia="Arial" w:hAnsi="Arial" w:cs="Arial"/>
          <w:b/>
          <w:bCs/>
        </w:rPr>
        <w:t>N</w:t>
      </w:r>
      <w:r w:rsidRPr="008F67BB">
        <w:rPr>
          <w:rFonts w:ascii="Arial" w:eastAsia="Arial" w:hAnsi="Arial" w:cs="Arial"/>
          <w:b/>
          <w:bCs/>
        </w:rPr>
        <w:t xml:space="preserve">o. </w:t>
      </w:r>
      <w:r w:rsidR="005A4499" w:rsidRPr="008F67BB">
        <w:rPr>
          <w:rFonts w:ascii="Arial" w:eastAsia="Arial" w:hAnsi="Arial" w:cs="Arial"/>
          <w:b/>
          <w:bCs/>
        </w:rPr>
        <w:t>33</w:t>
      </w:r>
      <w:r w:rsidRPr="008F67BB">
        <w:rPr>
          <w:rFonts w:ascii="Arial" w:eastAsia="Arial" w:hAnsi="Arial" w:cs="Arial"/>
          <w:b/>
          <w:bCs/>
        </w:rPr>
        <w:t xml:space="preserve"> Talento Humano. Internación en Medio Semicerrado </w:t>
      </w:r>
      <w:r w:rsidR="007B4A22" w:rsidRPr="008F67BB">
        <w:rPr>
          <w:rFonts w:ascii="Arial" w:eastAsia="Arial" w:hAnsi="Arial" w:cs="Arial"/>
          <w:b/>
          <w:bCs/>
        </w:rPr>
        <w:t>Jornada Flexible</w:t>
      </w:r>
    </w:p>
    <w:p w14:paraId="5BEC8D69" w14:textId="77777777" w:rsidR="0008621A" w:rsidRDefault="0008621A" w:rsidP="0B552662">
      <w:pPr>
        <w:ind w:left="520" w:right="660"/>
        <w:jc w:val="center"/>
        <w:rPr>
          <w:rFonts w:ascii="Arial" w:eastAsia="Arial" w:hAnsi="Arial" w:cs="Arial"/>
          <w:b/>
          <w:bCs/>
        </w:rPr>
      </w:pPr>
    </w:p>
    <w:tbl>
      <w:tblPr>
        <w:tblW w:w="8944"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3416"/>
        <w:gridCol w:w="3118"/>
      </w:tblGrid>
      <w:tr w:rsidR="0008621A" w:rsidRPr="008F67BB" w14:paraId="47403D6D" w14:textId="77777777" w:rsidTr="00973F6D">
        <w:trPr>
          <w:trHeight w:val="434"/>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vAlign w:val="center"/>
            <w:hideMark/>
          </w:tcPr>
          <w:p w14:paraId="50B2ED2C" w14:textId="77777777" w:rsidR="0008621A" w:rsidRPr="008F67BB" w:rsidRDefault="0008621A" w:rsidP="00973F6D">
            <w:pPr>
              <w:pStyle w:val="TableParagraph"/>
              <w:ind w:left="0" w:right="16"/>
              <w:jc w:val="center"/>
              <w:rPr>
                <w:b/>
                <w:bCs/>
                <w:sz w:val="18"/>
                <w:szCs w:val="18"/>
                <w:lang w:val="es-CO"/>
              </w:rPr>
            </w:pPr>
            <w:r w:rsidRPr="008F67BB">
              <w:rPr>
                <w:b/>
                <w:bCs/>
                <w:sz w:val="18"/>
                <w:szCs w:val="18"/>
                <w:lang w:val="es-CO"/>
              </w:rPr>
              <w:t>ÁREAS</w:t>
            </w:r>
          </w:p>
        </w:tc>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vAlign w:val="center"/>
            <w:hideMark/>
          </w:tcPr>
          <w:p w14:paraId="7B41A39F" w14:textId="77777777" w:rsidR="0008621A" w:rsidRPr="008F67BB" w:rsidRDefault="0008621A" w:rsidP="00973F6D">
            <w:pPr>
              <w:pStyle w:val="TableParagraph"/>
              <w:ind w:left="0" w:right="16"/>
              <w:jc w:val="center"/>
              <w:rPr>
                <w:b/>
                <w:bCs/>
                <w:sz w:val="18"/>
                <w:szCs w:val="18"/>
                <w:lang w:val="es-CO"/>
              </w:rPr>
            </w:pPr>
            <w:r w:rsidRPr="008F67BB">
              <w:rPr>
                <w:b/>
                <w:bCs/>
                <w:sz w:val="18"/>
                <w:szCs w:val="18"/>
                <w:lang w:val="es-CO"/>
              </w:rPr>
              <w:t>PERSONAL</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vAlign w:val="center"/>
            <w:hideMark/>
          </w:tcPr>
          <w:p w14:paraId="202F0785" w14:textId="77777777" w:rsidR="0008621A" w:rsidRPr="008F67BB" w:rsidRDefault="0008621A" w:rsidP="00973F6D">
            <w:pPr>
              <w:pStyle w:val="TableParagraph"/>
              <w:ind w:left="0"/>
              <w:jc w:val="center"/>
              <w:rPr>
                <w:b/>
                <w:bCs/>
                <w:sz w:val="18"/>
                <w:szCs w:val="18"/>
                <w:lang w:val="es-CO"/>
              </w:rPr>
            </w:pPr>
            <w:r w:rsidRPr="008F67BB">
              <w:rPr>
                <w:b/>
                <w:bCs/>
                <w:sz w:val="18"/>
                <w:szCs w:val="18"/>
                <w:lang w:val="es-CO"/>
              </w:rPr>
              <w:t>PROPORCIÓN DE USUARIOS</w:t>
            </w:r>
          </w:p>
        </w:tc>
      </w:tr>
      <w:tr w:rsidR="0008621A" w:rsidRPr="008F67BB" w14:paraId="64195158" w14:textId="77777777" w:rsidTr="00973F6D">
        <w:trPr>
          <w:trHeight w:val="254"/>
        </w:trPr>
        <w:tc>
          <w:tcPr>
            <w:tcW w:w="2410" w:type="dxa"/>
            <w:vMerge w:val="restart"/>
            <w:tcBorders>
              <w:top w:val="single" w:sz="4" w:space="0" w:color="000000" w:themeColor="text1"/>
              <w:left w:val="single" w:sz="4" w:space="0" w:color="000000" w:themeColor="text1"/>
              <w:right w:val="single" w:sz="4" w:space="0" w:color="000000" w:themeColor="text1"/>
            </w:tcBorders>
            <w:shd w:val="clear" w:color="auto" w:fill="C9C9C9"/>
            <w:vAlign w:val="center"/>
          </w:tcPr>
          <w:p w14:paraId="06815CB6" w14:textId="77777777" w:rsidR="0008621A" w:rsidRPr="008F67BB" w:rsidRDefault="0008621A" w:rsidP="00973F6D">
            <w:pPr>
              <w:pStyle w:val="TableParagraph"/>
              <w:jc w:val="center"/>
              <w:rPr>
                <w:b/>
                <w:bCs/>
                <w:sz w:val="18"/>
                <w:szCs w:val="18"/>
                <w:lang w:val="es-CO"/>
              </w:rPr>
            </w:pPr>
            <w:r w:rsidRPr="008F67BB">
              <w:rPr>
                <w:b/>
                <w:bCs/>
                <w:sz w:val="18"/>
                <w:szCs w:val="18"/>
                <w:lang w:val="es-CO"/>
              </w:rPr>
              <w:t>ADMINISTRATIVA</w:t>
            </w:r>
          </w:p>
        </w:tc>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CE6AFD" w14:textId="77777777" w:rsidR="0008621A" w:rsidRPr="008F67BB" w:rsidRDefault="0008621A" w:rsidP="00973F6D">
            <w:pPr>
              <w:pStyle w:val="TableParagraph"/>
              <w:rPr>
                <w:sz w:val="18"/>
                <w:szCs w:val="18"/>
                <w:lang w:val="es-CO"/>
              </w:rPr>
            </w:pPr>
            <w:r w:rsidRPr="008F67BB">
              <w:rPr>
                <w:sz w:val="18"/>
                <w:szCs w:val="18"/>
                <w:lang w:val="es-CO"/>
              </w:rPr>
              <w:t>Coordinador</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8EB4095" w14:textId="77777777" w:rsidR="0008621A" w:rsidRPr="008F67BB" w:rsidRDefault="0008621A" w:rsidP="00973F6D">
            <w:pPr>
              <w:pStyle w:val="TableParagraph"/>
              <w:ind w:left="108"/>
              <w:jc w:val="center"/>
              <w:rPr>
                <w:sz w:val="18"/>
                <w:szCs w:val="18"/>
                <w:lang w:val="es-CO"/>
              </w:rPr>
            </w:pPr>
            <w:r w:rsidRPr="008F67BB">
              <w:rPr>
                <w:sz w:val="18"/>
                <w:szCs w:val="18"/>
                <w:lang w:val="es-CO"/>
              </w:rPr>
              <w:t>½ T X Sede</w:t>
            </w:r>
          </w:p>
        </w:tc>
      </w:tr>
      <w:tr w:rsidR="0008621A" w:rsidRPr="008F67BB" w14:paraId="2B547F36" w14:textId="77777777" w:rsidTr="00973F6D">
        <w:trPr>
          <w:trHeight w:val="258"/>
        </w:trPr>
        <w:tc>
          <w:tcPr>
            <w:tcW w:w="2410" w:type="dxa"/>
            <w:vMerge/>
            <w:vAlign w:val="center"/>
            <w:hideMark/>
          </w:tcPr>
          <w:p w14:paraId="3A52862B" w14:textId="77777777" w:rsidR="0008621A" w:rsidRPr="008F67BB" w:rsidRDefault="0008621A" w:rsidP="00973F6D">
            <w:pPr>
              <w:jc w:val="center"/>
              <w:rPr>
                <w:rFonts w:ascii="Arial" w:hAnsi="Arial" w:cs="Arial"/>
                <w:b/>
                <w:sz w:val="18"/>
                <w:szCs w:val="18"/>
              </w:rPr>
            </w:pPr>
          </w:p>
        </w:tc>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F1FA5D" w14:textId="77777777" w:rsidR="0008621A" w:rsidRPr="008F67BB" w:rsidRDefault="0008621A" w:rsidP="00973F6D">
            <w:pPr>
              <w:pStyle w:val="TableParagraph"/>
              <w:rPr>
                <w:sz w:val="18"/>
                <w:szCs w:val="18"/>
                <w:lang w:val="es-CO"/>
              </w:rPr>
            </w:pPr>
            <w:r w:rsidRPr="008F67BB">
              <w:rPr>
                <w:sz w:val="18"/>
                <w:szCs w:val="18"/>
                <w:lang w:val="es-CO"/>
              </w:rPr>
              <w:t xml:space="preserve">Auxiliar Administrativo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1E73FE" w14:textId="77777777" w:rsidR="0008621A" w:rsidRPr="008F67BB" w:rsidRDefault="0008621A" w:rsidP="00973F6D">
            <w:pPr>
              <w:pStyle w:val="TableParagraph"/>
              <w:ind w:left="108"/>
              <w:jc w:val="center"/>
              <w:rPr>
                <w:sz w:val="18"/>
                <w:szCs w:val="18"/>
                <w:lang w:val="es-CO"/>
              </w:rPr>
            </w:pPr>
            <w:r w:rsidRPr="008F67BB">
              <w:rPr>
                <w:sz w:val="18"/>
                <w:szCs w:val="18"/>
              </w:rPr>
              <w:t>½T X 100 cupos</w:t>
            </w:r>
          </w:p>
        </w:tc>
      </w:tr>
      <w:tr w:rsidR="0008621A" w:rsidRPr="008F67BB" w14:paraId="743AB1A0" w14:textId="77777777" w:rsidTr="00973F6D">
        <w:trPr>
          <w:trHeight w:val="258"/>
        </w:trPr>
        <w:tc>
          <w:tcPr>
            <w:tcW w:w="2410" w:type="dxa"/>
            <w:vMerge/>
            <w:vAlign w:val="center"/>
          </w:tcPr>
          <w:p w14:paraId="63A10D56" w14:textId="77777777" w:rsidR="0008621A" w:rsidRPr="008F67BB" w:rsidRDefault="0008621A" w:rsidP="00973F6D">
            <w:pPr>
              <w:jc w:val="center"/>
              <w:rPr>
                <w:rFonts w:ascii="Arial" w:hAnsi="Arial" w:cs="Arial"/>
                <w:b/>
                <w:sz w:val="18"/>
                <w:szCs w:val="18"/>
              </w:rPr>
            </w:pPr>
          </w:p>
        </w:tc>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8998D9" w14:textId="77777777" w:rsidR="0008621A" w:rsidRPr="008F67BB" w:rsidRDefault="0008621A" w:rsidP="00973F6D">
            <w:pPr>
              <w:pStyle w:val="TableParagraph"/>
              <w:rPr>
                <w:sz w:val="18"/>
                <w:szCs w:val="18"/>
                <w:lang w:val="es-CO"/>
              </w:rPr>
            </w:pPr>
            <w:r w:rsidRPr="008F67BB">
              <w:rPr>
                <w:sz w:val="18"/>
                <w:szCs w:val="18"/>
                <w:lang w:val="es-CO"/>
              </w:rPr>
              <w:t>Apoyo SIG</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B9994C" w14:textId="77777777" w:rsidR="0008621A" w:rsidRPr="008F67BB" w:rsidRDefault="0008621A" w:rsidP="00973F6D">
            <w:pPr>
              <w:pStyle w:val="TableParagraph"/>
              <w:ind w:left="108"/>
              <w:jc w:val="center"/>
              <w:rPr>
                <w:sz w:val="18"/>
                <w:szCs w:val="18"/>
                <w:lang w:val="es-CO"/>
              </w:rPr>
            </w:pPr>
            <w:r w:rsidRPr="008F67BB">
              <w:rPr>
                <w:sz w:val="18"/>
                <w:szCs w:val="18"/>
                <w:lang w:val="es-CO"/>
              </w:rPr>
              <w:t>½T X 100 cupos</w:t>
            </w:r>
          </w:p>
        </w:tc>
      </w:tr>
      <w:tr w:rsidR="0008621A" w:rsidRPr="008F67BB" w14:paraId="0890C474" w14:textId="77777777" w:rsidTr="00973F6D">
        <w:trPr>
          <w:trHeight w:val="220"/>
        </w:trPr>
        <w:tc>
          <w:tcPr>
            <w:tcW w:w="2410" w:type="dxa"/>
            <w:vMerge w:val="restart"/>
            <w:tcBorders>
              <w:top w:val="single" w:sz="4" w:space="0" w:color="000000" w:themeColor="text1"/>
              <w:left w:val="single" w:sz="4" w:space="0" w:color="000000" w:themeColor="text1"/>
              <w:right w:val="single" w:sz="4" w:space="0" w:color="000000" w:themeColor="text1"/>
            </w:tcBorders>
            <w:shd w:val="clear" w:color="auto" w:fill="C9C9C9"/>
            <w:vAlign w:val="center"/>
          </w:tcPr>
          <w:p w14:paraId="0ABD5019" w14:textId="77777777" w:rsidR="0008621A" w:rsidRPr="008F67BB" w:rsidRDefault="0008621A" w:rsidP="00973F6D">
            <w:pPr>
              <w:pStyle w:val="TableParagraph"/>
              <w:tabs>
                <w:tab w:val="left" w:pos="1667"/>
                <w:tab w:val="left" w:pos="2048"/>
              </w:tabs>
              <w:ind w:left="108" w:right="96"/>
              <w:jc w:val="center"/>
              <w:rPr>
                <w:b/>
                <w:bCs/>
                <w:sz w:val="18"/>
                <w:szCs w:val="18"/>
                <w:lang w:val="es-CO" w:bidi="ar-SA"/>
              </w:rPr>
            </w:pPr>
          </w:p>
          <w:p w14:paraId="1BB6840F" w14:textId="77777777" w:rsidR="0008621A" w:rsidRPr="008F67BB" w:rsidRDefault="0008621A" w:rsidP="00973F6D">
            <w:pPr>
              <w:pStyle w:val="TableParagraph"/>
              <w:tabs>
                <w:tab w:val="left" w:pos="2048"/>
              </w:tabs>
              <w:ind w:left="108" w:right="96"/>
              <w:jc w:val="center"/>
              <w:rPr>
                <w:b/>
                <w:bCs/>
                <w:sz w:val="18"/>
                <w:szCs w:val="18"/>
                <w:lang w:val="es-CO" w:bidi="ar-SA"/>
              </w:rPr>
            </w:pPr>
            <w:r w:rsidRPr="008F67BB">
              <w:rPr>
                <w:b/>
                <w:bCs/>
                <w:sz w:val="18"/>
                <w:szCs w:val="18"/>
                <w:lang w:val="es-CO" w:bidi="ar-SA"/>
              </w:rPr>
              <w:t>PROFESIONAL Y DE FORMACIÓN</w:t>
            </w:r>
          </w:p>
        </w:tc>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F4F709" w14:textId="77777777" w:rsidR="0008621A" w:rsidRPr="008F67BB" w:rsidRDefault="0008621A" w:rsidP="00973F6D">
            <w:pPr>
              <w:pStyle w:val="TableParagraph"/>
              <w:rPr>
                <w:sz w:val="18"/>
                <w:szCs w:val="18"/>
                <w:lang w:val="es-CO" w:bidi="ar-SA"/>
              </w:rPr>
            </w:pPr>
            <w:r w:rsidRPr="008F67BB">
              <w:rPr>
                <w:sz w:val="18"/>
                <w:szCs w:val="18"/>
                <w:lang w:val="es-CO" w:bidi="ar-SA"/>
              </w:rPr>
              <w:t>Psicólogo (a)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B5E7F7" w14:textId="77777777" w:rsidR="0008621A" w:rsidRPr="008F67BB" w:rsidRDefault="0008621A" w:rsidP="00973F6D">
            <w:pPr>
              <w:pStyle w:val="TableParagraph"/>
              <w:ind w:left="108"/>
              <w:jc w:val="center"/>
              <w:rPr>
                <w:sz w:val="18"/>
                <w:szCs w:val="18"/>
                <w:lang w:val="es-CO"/>
              </w:rPr>
            </w:pPr>
            <w:r w:rsidRPr="008F67BB">
              <w:rPr>
                <w:sz w:val="18"/>
                <w:szCs w:val="18"/>
                <w:lang w:val="es-CO"/>
              </w:rPr>
              <w:t>1 TC X 70 cupos</w:t>
            </w:r>
          </w:p>
        </w:tc>
      </w:tr>
      <w:tr w:rsidR="0008621A" w:rsidRPr="008F67BB" w14:paraId="7DEC8698" w14:textId="77777777" w:rsidTr="00973F6D">
        <w:trPr>
          <w:trHeight w:val="228"/>
        </w:trPr>
        <w:tc>
          <w:tcPr>
            <w:tcW w:w="2410" w:type="dxa"/>
            <w:vMerge/>
            <w:vAlign w:val="center"/>
            <w:hideMark/>
          </w:tcPr>
          <w:p w14:paraId="34CD41D3" w14:textId="77777777" w:rsidR="0008621A" w:rsidRPr="008F67BB" w:rsidRDefault="0008621A" w:rsidP="00973F6D">
            <w:pPr>
              <w:jc w:val="center"/>
              <w:rPr>
                <w:rFonts w:ascii="Arial" w:eastAsia="Times" w:hAnsi="Arial" w:cs="Arial"/>
                <w:b/>
                <w:bCs/>
                <w:sz w:val="18"/>
                <w:szCs w:val="18"/>
              </w:rPr>
            </w:pPr>
          </w:p>
        </w:tc>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631185" w14:textId="77777777" w:rsidR="0008621A" w:rsidRPr="008F67BB" w:rsidRDefault="0008621A" w:rsidP="00973F6D">
            <w:pPr>
              <w:pStyle w:val="TableParagraph"/>
              <w:rPr>
                <w:sz w:val="18"/>
                <w:szCs w:val="18"/>
                <w:lang w:val="es-CO" w:bidi="ar-SA"/>
              </w:rPr>
            </w:pPr>
            <w:r w:rsidRPr="008F67BB">
              <w:rPr>
                <w:sz w:val="18"/>
                <w:szCs w:val="18"/>
                <w:lang w:val="es-CO" w:bidi="ar-SA"/>
              </w:rPr>
              <w:t>Trabajador (a) Social / Profesional en Desarrollo Familiar</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A3FB4E" w14:textId="77777777" w:rsidR="0008621A" w:rsidRPr="008F67BB" w:rsidRDefault="0008621A" w:rsidP="00973F6D">
            <w:pPr>
              <w:pStyle w:val="TableParagraph"/>
              <w:ind w:left="108"/>
              <w:jc w:val="center"/>
              <w:rPr>
                <w:sz w:val="18"/>
                <w:szCs w:val="18"/>
                <w:lang w:val="es-CO"/>
              </w:rPr>
            </w:pPr>
            <w:r w:rsidRPr="008F67BB">
              <w:rPr>
                <w:sz w:val="18"/>
                <w:szCs w:val="18"/>
                <w:lang w:val="es-CO"/>
              </w:rPr>
              <w:t>1 TC X 70 cupos</w:t>
            </w:r>
          </w:p>
        </w:tc>
      </w:tr>
      <w:tr w:rsidR="0008621A" w:rsidRPr="008F67BB" w14:paraId="156A0321" w14:textId="77777777" w:rsidTr="00973F6D">
        <w:trPr>
          <w:trHeight w:val="228"/>
        </w:trPr>
        <w:tc>
          <w:tcPr>
            <w:tcW w:w="2410" w:type="dxa"/>
            <w:vMerge/>
            <w:vAlign w:val="center"/>
          </w:tcPr>
          <w:p w14:paraId="75F47C50" w14:textId="77777777" w:rsidR="0008621A" w:rsidRPr="008F67BB" w:rsidRDefault="0008621A" w:rsidP="00973F6D">
            <w:pPr>
              <w:jc w:val="center"/>
              <w:rPr>
                <w:rFonts w:ascii="Arial" w:eastAsia="Times" w:hAnsi="Arial" w:cs="Arial"/>
                <w:b/>
                <w:bCs/>
                <w:sz w:val="18"/>
                <w:szCs w:val="18"/>
              </w:rPr>
            </w:pPr>
          </w:p>
        </w:tc>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51F615" w14:textId="77777777" w:rsidR="0008621A" w:rsidRPr="008F67BB" w:rsidRDefault="0008621A" w:rsidP="00973F6D">
            <w:pPr>
              <w:pStyle w:val="TableParagraph"/>
              <w:rPr>
                <w:sz w:val="18"/>
                <w:szCs w:val="18"/>
                <w:lang w:val="es-CO" w:bidi="ar-SA"/>
              </w:rPr>
            </w:pPr>
            <w:r w:rsidRPr="008F67BB">
              <w:rPr>
                <w:sz w:val="18"/>
                <w:szCs w:val="18"/>
                <w:lang w:val="es-CO" w:bidi="ar-SA"/>
              </w:rPr>
              <w:t>Nutricionista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5A688F" w14:textId="77777777" w:rsidR="0008621A" w:rsidRPr="008F67BB" w:rsidRDefault="0008621A" w:rsidP="00973F6D">
            <w:pPr>
              <w:pStyle w:val="TableParagraph"/>
              <w:ind w:left="108"/>
              <w:jc w:val="center"/>
              <w:rPr>
                <w:sz w:val="18"/>
                <w:szCs w:val="18"/>
                <w:lang w:val="es-CO"/>
              </w:rPr>
            </w:pPr>
            <w:r w:rsidRPr="008F67BB">
              <w:rPr>
                <w:sz w:val="18"/>
                <w:szCs w:val="18"/>
                <w:lang w:val="es-CO"/>
              </w:rPr>
              <w:t>1 TC X cada 100 cupos</w:t>
            </w:r>
          </w:p>
        </w:tc>
      </w:tr>
      <w:tr w:rsidR="0008621A" w:rsidRPr="008F67BB" w14:paraId="36574B41" w14:textId="77777777" w:rsidTr="00973F6D">
        <w:trPr>
          <w:trHeight w:val="227"/>
        </w:trPr>
        <w:tc>
          <w:tcPr>
            <w:tcW w:w="2410" w:type="dxa"/>
            <w:vMerge/>
            <w:vAlign w:val="center"/>
            <w:hideMark/>
          </w:tcPr>
          <w:p w14:paraId="1F06BFEA" w14:textId="77777777" w:rsidR="0008621A" w:rsidRPr="008F67BB" w:rsidRDefault="0008621A" w:rsidP="00973F6D">
            <w:pPr>
              <w:jc w:val="center"/>
              <w:rPr>
                <w:rFonts w:ascii="Arial" w:eastAsia="Times" w:hAnsi="Arial" w:cs="Arial"/>
                <w:b/>
                <w:bCs/>
                <w:sz w:val="18"/>
                <w:szCs w:val="18"/>
              </w:rPr>
            </w:pPr>
          </w:p>
        </w:tc>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0FD2CF4" w14:textId="77777777" w:rsidR="0008621A" w:rsidRPr="008F67BB" w:rsidRDefault="0008621A" w:rsidP="00973F6D">
            <w:pPr>
              <w:pStyle w:val="TableParagraph"/>
              <w:rPr>
                <w:sz w:val="18"/>
                <w:szCs w:val="18"/>
                <w:lang w:val="es-CO" w:bidi="ar-SA"/>
              </w:rPr>
            </w:pPr>
            <w:r w:rsidRPr="008F67BB">
              <w:rPr>
                <w:sz w:val="18"/>
                <w:szCs w:val="18"/>
                <w:lang w:val="es-CO" w:bidi="ar-SA"/>
              </w:rPr>
              <w:t xml:space="preserve">Especialista de área </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B26847" w14:textId="77777777" w:rsidR="0008621A" w:rsidRPr="008F67BB" w:rsidRDefault="0008621A" w:rsidP="00973F6D">
            <w:pPr>
              <w:pStyle w:val="TableParagraph"/>
              <w:ind w:left="108"/>
              <w:jc w:val="center"/>
              <w:rPr>
                <w:sz w:val="18"/>
                <w:szCs w:val="18"/>
                <w:lang w:val="es-CO"/>
              </w:rPr>
            </w:pPr>
            <w:r w:rsidRPr="008F67BB">
              <w:rPr>
                <w:sz w:val="18"/>
                <w:szCs w:val="18"/>
                <w:lang w:val="es-CO"/>
              </w:rPr>
              <w:t>1 TC X 70 cupos</w:t>
            </w:r>
          </w:p>
        </w:tc>
      </w:tr>
      <w:tr w:rsidR="0008621A" w:rsidRPr="008F67BB" w14:paraId="47900F09" w14:textId="77777777" w:rsidTr="00973F6D">
        <w:trPr>
          <w:trHeight w:val="254"/>
        </w:trPr>
        <w:tc>
          <w:tcPr>
            <w:tcW w:w="2410" w:type="dxa"/>
            <w:vMerge/>
            <w:vAlign w:val="center"/>
            <w:hideMark/>
          </w:tcPr>
          <w:p w14:paraId="4DEEBFF9" w14:textId="77777777" w:rsidR="0008621A" w:rsidRPr="008F67BB" w:rsidRDefault="0008621A" w:rsidP="00973F6D">
            <w:pPr>
              <w:jc w:val="center"/>
              <w:rPr>
                <w:rFonts w:ascii="Arial" w:eastAsia="Times" w:hAnsi="Arial" w:cs="Arial"/>
                <w:b/>
                <w:bCs/>
                <w:sz w:val="18"/>
                <w:szCs w:val="18"/>
              </w:rPr>
            </w:pPr>
          </w:p>
        </w:tc>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47989C" w14:textId="77777777" w:rsidR="0008621A" w:rsidRPr="008F67BB" w:rsidRDefault="0008621A" w:rsidP="00973F6D">
            <w:pPr>
              <w:pStyle w:val="TableParagraph"/>
              <w:rPr>
                <w:sz w:val="18"/>
                <w:szCs w:val="18"/>
                <w:lang w:val="es-CO" w:bidi="ar-SA"/>
              </w:rPr>
            </w:pPr>
            <w:r w:rsidRPr="008F67BB">
              <w:rPr>
                <w:sz w:val="18"/>
                <w:szCs w:val="18"/>
                <w:lang w:val="es-CO" w:bidi="ar-SA"/>
              </w:rPr>
              <w:t>Gestor Institucional</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B67AC0" w14:textId="77777777" w:rsidR="0008621A" w:rsidRPr="008F67BB" w:rsidRDefault="0008621A" w:rsidP="00973F6D">
            <w:pPr>
              <w:pStyle w:val="TableParagraph"/>
              <w:ind w:left="108"/>
              <w:jc w:val="center"/>
              <w:rPr>
                <w:sz w:val="18"/>
                <w:szCs w:val="18"/>
                <w:lang w:val="es-CO"/>
              </w:rPr>
            </w:pPr>
            <w:r w:rsidRPr="008F67BB">
              <w:rPr>
                <w:sz w:val="18"/>
                <w:szCs w:val="18"/>
                <w:lang w:val="es-CO"/>
              </w:rPr>
              <w:t>1 TC X 70 cupos</w:t>
            </w:r>
          </w:p>
        </w:tc>
      </w:tr>
      <w:tr w:rsidR="0008621A" w:rsidRPr="008F67BB" w14:paraId="4A5CABBB" w14:textId="77777777" w:rsidTr="00973F6D">
        <w:trPr>
          <w:trHeight w:val="254"/>
        </w:trPr>
        <w:tc>
          <w:tcPr>
            <w:tcW w:w="2410" w:type="dxa"/>
            <w:vMerge/>
            <w:vAlign w:val="center"/>
          </w:tcPr>
          <w:p w14:paraId="7C9DACB3" w14:textId="77777777" w:rsidR="0008621A" w:rsidRPr="008F67BB" w:rsidRDefault="0008621A" w:rsidP="00973F6D">
            <w:pPr>
              <w:jc w:val="center"/>
              <w:rPr>
                <w:rFonts w:ascii="Arial" w:eastAsia="Times" w:hAnsi="Arial" w:cs="Arial"/>
                <w:b/>
                <w:bCs/>
                <w:sz w:val="18"/>
                <w:szCs w:val="18"/>
              </w:rPr>
            </w:pPr>
          </w:p>
        </w:tc>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F74677" w14:textId="77777777" w:rsidR="0008621A" w:rsidRPr="008F67BB" w:rsidRDefault="0008621A" w:rsidP="00973F6D">
            <w:pPr>
              <w:pStyle w:val="TableParagraph"/>
              <w:rPr>
                <w:sz w:val="18"/>
                <w:szCs w:val="18"/>
                <w:lang w:val="es-CO" w:bidi="ar-SA"/>
              </w:rPr>
            </w:pPr>
            <w:r w:rsidRPr="008F67BB">
              <w:rPr>
                <w:sz w:val="18"/>
                <w:szCs w:val="18"/>
                <w:lang w:val="es-CO" w:bidi="ar-SA"/>
              </w:rPr>
              <w:t>Dinamizador sociocultural</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570B62" w14:textId="77777777" w:rsidR="0008621A" w:rsidRPr="008F67BB" w:rsidRDefault="0008621A" w:rsidP="00973F6D">
            <w:pPr>
              <w:pStyle w:val="TableParagraph"/>
              <w:ind w:left="108"/>
              <w:jc w:val="center"/>
              <w:rPr>
                <w:sz w:val="18"/>
                <w:szCs w:val="18"/>
                <w:lang w:val="es-CO"/>
              </w:rPr>
            </w:pPr>
            <w:r w:rsidRPr="008F67BB">
              <w:rPr>
                <w:sz w:val="18"/>
                <w:szCs w:val="18"/>
                <w:lang w:val="es-CO"/>
              </w:rPr>
              <w:t>1 TC X 70 cupos</w:t>
            </w:r>
          </w:p>
        </w:tc>
      </w:tr>
      <w:tr w:rsidR="0008621A" w:rsidRPr="008F67BB" w14:paraId="27EA093B" w14:textId="77777777" w:rsidTr="00973F6D">
        <w:trPr>
          <w:trHeight w:val="206"/>
        </w:trPr>
        <w:tc>
          <w:tcPr>
            <w:tcW w:w="2410" w:type="dxa"/>
            <w:vMerge w:val="restart"/>
            <w:tcBorders>
              <w:top w:val="single" w:sz="4" w:space="0" w:color="000000" w:themeColor="text1"/>
              <w:left w:val="single" w:sz="4" w:space="0" w:color="000000" w:themeColor="text1"/>
              <w:right w:val="single" w:sz="4" w:space="0" w:color="000000" w:themeColor="text1"/>
            </w:tcBorders>
            <w:shd w:val="clear" w:color="auto" w:fill="C9C9C9"/>
            <w:vAlign w:val="center"/>
          </w:tcPr>
          <w:p w14:paraId="60350BF5" w14:textId="77777777" w:rsidR="0008621A" w:rsidRPr="008F67BB" w:rsidRDefault="0008621A" w:rsidP="00973F6D">
            <w:pPr>
              <w:pStyle w:val="TableParagraph"/>
              <w:jc w:val="center"/>
              <w:rPr>
                <w:b/>
                <w:bCs/>
                <w:color w:val="000000"/>
                <w:sz w:val="18"/>
                <w:szCs w:val="18"/>
                <w:lang w:val="es-CO" w:bidi="ar-SA"/>
              </w:rPr>
            </w:pPr>
            <w:r w:rsidRPr="008F67BB">
              <w:rPr>
                <w:b/>
                <w:bCs/>
                <w:color w:val="000000" w:themeColor="text1"/>
                <w:sz w:val="18"/>
                <w:szCs w:val="18"/>
                <w:lang w:val="es-CO" w:bidi="ar-SA"/>
              </w:rPr>
              <w:t>SERVICIOS</w:t>
            </w:r>
          </w:p>
        </w:tc>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18ACD6" w14:textId="77777777" w:rsidR="0008621A" w:rsidRPr="008F67BB" w:rsidRDefault="0008621A" w:rsidP="00973F6D">
            <w:pPr>
              <w:pStyle w:val="TableParagraph"/>
              <w:rPr>
                <w:color w:val="000000"/>
                <w:sz w:val="18"/>
                <w:szCs w:val="18"/>
                <w:lang w:val="es-CO" w:bidi="ar-SA"/>
              </w:rPr>
            </w:pPr>
            <w:r w:rsidRPr="008F67BB">
              <w:rPr>
                <w:color w:val="000000" w:themeColor="text1"/>
                <w:sz w:val="18"/>
                <w:szCs w:val="18"/>
                <w:lang w:val="es-CO" w:bidi="ar-SA"/>
              </w:rPr>
              <w:t>Personal de cocina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AB9117" w14:textId="77777777" w:rsidR="0008621A" w:rsidRPr="008F67BB" w:rsidRDefault="0008621A" w:rsidP="00973F6D">
            <w:pPr>
              <w:pStyle w:val="TableParagraph"/>
              <w:ind w:left="108"/>
              <w:jc w:val="center"/>
              <w:rPr>
                <w:sz w:val="18"/>
                <w:szCs w:val="18"/>
                <w:lang w:val="es-CO"/>
              </w:rPr>
            </w:pPr>
            <w:r w:rsidRPr="008F67BB">
              <w:rPr>
                <w:sz w:val="18"/>
                <w:szCs w:val="18"/>
                <w:lang w:val="es-CO"/>
              </w:rPr>
              <w:t>1 TC X cada 40</w:t>
            </w:r>
          </w:p>
        </w:tc>
      </w:tr>
      <w:tr w:rsidR="0008621A" w:rsidRPr="008F67BB" w14:paraId="534FE7A2" w14:textId="77777777" w:rsidTr="00973F6D">
        <w:trPr>
          <w:trHeight w:val="206"/>
        </w:trPr>
        <w:tc>
          <w:tcPr>
            <w:tcW w:w="2410" w:type="dxa"/>
            <w:vMerge/>
            <w:vAlign w:val="center"/>
            <w:hideMark/>
          </w:tcPr>
          <w:p w14:paraId="5870E929" w14:textId="77777777" w:rsidR="0008621A" w:rsidRPr="008F67BB" w:rsidRDefault="0008621A" w:rsidP="00973F6D">
            <w:pPr>
              <w:pStyle w:val="TableParagraph"/>
              <w:jc w:val="center"/>
              <w:rPr>
                <w:rFonts w:eastAsia="Times"/>
                <w:b/>
                <w:bCs/>
                <w:color w:val="000000"/>
                <w:sz w:val="18"/>
                <w:szCs w:val="18"/>
                <w:lang w:val="es-CO" w:bidi="ar-SA"/>
              </w:rPr>
            </w:pPr>
          </w:p>
        </w:tc>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ADA3BB" w14:textId="77777777" w:rsidR="0008621A" w:rsidRPr="008F67BB" w:rsidRDefault="0008621A" w:rsidP="00973F6D">
            <w:pPr>
              <w:pStyle w:val="TableParagraph"/>
              <w:rPr>
                <w:color w:val="000000"/>
                <w:sz w:val="18"/>
                <w:szCs w:val="18"/>
                <w:lang w:val="es-CO" w:bidi="ar-SA"/>
              </w:rPr>
            </w:pPr>
            <w:r w:rsidRPr="008F67BB">
              <w:rPr>
                <w:color w:val="000000" w:themeColor="text1"/>
                <w:sz w:val="18"/>
                <w:szCs w:val="18"/>
                <w:lang w:val="es-CO" w:bidi="ar-SA"/>
              </w:rPr>
              <w:t>Servicios Generales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6F34F7" w14:textId="77777777" w:rsidR="0008621A" w:rsidRPr="008F67BB" w:rsidRDefault="0008621A" w:rsidP="00973F6D">
            <w:pPr>
              <w:pStyle w:val="TableParagraph"/>
              <w:ind w:left="108"/>
              <w:jc w:val="center"/>
              <w:rPr>
                <w:sz w:val="18"/>
                <w:szCs w:val="18"/>
                <w:lang w:val="es-CO"/>
              </w:rPr>
            </w:pPr>
            <w:r w:rsidRPr="008F67BB">
              <w:rPr>
                <w:sz w:val="18"/>
                <w:szCs w:val="18"/>
                <w:lang w:val="es-CO"/>
              </w:rPr>
              <w:t>1 TC X 100 cupos</w:t>
            </w:r>
          </w:p>
        </w:tc>
      </w:tr>
      <w:tr w:rsidR="0008621A" w:rsidRPr="008F67BB" w14:paraId="0DBE7459" w14:textId="77777777" w:rsidTr="00973F6D">
        <w:trPr>
          <w:trHeight w:val="203"/>
        </w:trPr>
        <w:tc>
          <w:tcPr>
            <w:tcW w:w="2410" w:type="dxa"/>
            <w:vMerge/>
            <w:vAlign w:val="center"/>
            <w:hideMark/>
          </w:tcPr>
          <w:p w14:paraId="3B760E04" w14:textId="77777777" w:rsidR="0008621A" w:rsidRPr="008F67BB" w:rsidRDefault="0008621A" w:rsidP="00973F6D">
            <w:pPr>
              <w:rPr>
                <w:rFonts w:ascii="Arial" w:eastAsia="Times" w:hAnsi="Arial" w:cs="Arial"/>
                <w:color w:val="000000"/>
                <w:sz w:val="18"/>
                <w:szCs w:val="18"/>
              </w:rPr>
            </w:pPr>
          </w:p>
        </w:tc>
        <w:tc>
          <w:tcPr>
            <w:tcW w:w="341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B0472F7" w14:textId="77777777" w:rsidR="0008621A" w:rsidRPr="008F67BB" w:rsidRDefault="0008621A" w:rsidP="00973F6D">
            <w:pPr>
              <w:pStyle w:val="TableParagraph"/>
              <w:rPr>
                <w:color w:val="000000"/>
                <w:sz w:val="18"/>
                <w:szCs w:val="18"/>
                <w:lang w:val="es-CO" w:bidi="ar-SA"/>
              </w:rPr>
            </w:pPr>
            <w:r w:rsidRPr="008F67BB">
              <w:rPr>
                <w:sz w:val="18"/>
                <w:szCs w:val="18"/>
                <w:lang w:val="es-CO"/>
              </w:rPr>
              <w:t>Personal de recepción y control de ingreso y salida (Portero)</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4BB3A75" w14:textId="77777777" w:rsidR="0008621A" w:rsidRPr="008F67BB" w:rsidRDefault="0008621A" w:rsidP="00973F6D">
            <w:pPr>
              <w:pStyle w:val="TableParagraph"/>
              <w:tabs>
                <w:tab w:val="left" w:pos="2152"/>
              </w:tabs>
              <w:ind w:left="108" w:right="100"/>
              <w:jc w:val="center"/>
              <w:rPr>
                <w:color w:val="000000"/>
                <w:sz w:val="18"/>
                <w:szCs w:val="18"/>
                <w:lang w:val="es-CO" w:bidi="ar-SA"/>
              </w:rPr>
            </w:pPr>
            <w:r w:rsidRPr="008F67BB">
              <w:rPr>
                <w:color w:val="000000" w:themeColor="text1"/>
                <w:sz w:val="18"/>
                <w:szCs w:val="18"/>
                <w:lang w:val="es-CO" w:bidi="ar-SA"/>
              </w:rPr>
              <w:t>Según horario de funcionamiento de la modalidad</w:t>
            </w:r>
          </w:p>
        </w:tc>
      </w:tr>
    </w:tbl>
    <w:p w14:paraId="5E8225A4" w14:textId="77777777" w:rsidR="0008621A" w:rsidRPr="008F67BB" w:rsidRDefault="0008621A" w:rsidP="0008621A">
      <w:pPr>
        <w:ind w:left="520" w:right="659"/>
        <w:jc w:val="center"/>
        <w:rPr>
          <w:rFonts w:ascii="Arial" w:eastAsia="Arial" w:hAnsi="Arial" w:cs="Arial"/>
          <w:color w:val="000000"/>
          <w:sz w:val="18"/>
          <w:szCs w:val="18"/>
        </w:rPr>
      </w:pPr>
      <w:r w:rsidRPr="008F67BB">
        <w:rPr>
          <w:rFonts w:ascii="Arial" w:eastAsia="Arial" w:hAnsi="Arial" w:cs="Arial"/>
          <w:color w:val="000000" w:themeColor="text1"/>
          <w:sz w:val="18"/>
          <w:szCs w:val="18"/>
        </w:rPr>
        <w:t>Fuente: Subdirección de Responsabilidad Penal</w:t>
      </w:r>
    </w:p>
    <w:p w14:paraId="1FAA6C9F" w14:textId="77777777" w:rsidR="0008621A" w:rsidRPr="008F67BB" w:rsidRDefault="0008621A" w:rsidP="0B552662">
      <w:pPr>
        <w:ind w:left="520" w:right="660"/>
        <w:jc w:val="center"/>
        <w:rPr>
          <w:rFonts w:ascii="Arial" w:eastAsia="Arial" w:hAnsi="Arial" w:cs="Arial"/>
          <w:b/>
          <w:bCs/>
          <w:sz w:val="18"/>
          <w:szCs w:val="18"/>
        </w:rPr>
      </w:pPr>
    </w:p>
    <w:p w14:paraId="45DDF5B0" w14:textId="77777777" w:rsidR="00A76D8C" w:rsidRPr="008F67BB" w:rsidRDefault="00A76D8C" w:rsidP="0B552662">
      <w:pPr>
        <w:pStyle w:val="Textoindependiente"/>
        <w:rPr>
          <w:rFonts w:ascii="Arial" w:eastAsia="Arial" w:hAnsi="Arial" w:cs="Arial"/>
          <w:color w:val="000000"/>
          <w:sz w:val="18"/>
          <w:szCs w:val="18"/>
          <w:lang w:val="es-CO"/>
        </w:rPr>
      </w:pPr>
    </w:p>
    <w:p w14:paraId="6F273FDE" w14:textId="77777777" w:rsidR="00A76D8C" w:rsidRPr="008F67BB" w:rsidRDefault="00A76D8C" w:rsidP="0B552662">
      <w:pPr>
        <w:ind w:right="-11"/>
        <w:jc w:val="both"/>
        <w:rPr>
          <w:rFonts w:ascii="Arial" w:eastAsia="Arial" w:hAnsi="Arial" w:cs="Arial"/>
          <w:color w:val="000000"/>
          <w:sz w:val="18"/>
          <w:szCs w:val="18"/>
        </w:rPr>
      </w:pPr>
      <w:r w:rsidRPr="008F67BB">
        <w:rPr>
          <w:rFonts w:ascii="Arial" w:eastAsia="Arial" w:hAnsi="Arial" w:cs="Arial"/>
          <w:b/>
          <w:bCs/>
          <w:sz w:val="18"/>
          <w:szCs w:val="18"/>
        </w:rPr>
        <w:t>Nota:</w:t>
      </w:r>
      <w:r w:rsidRPr="008F67BB">
        <w:rPr>
          <w:rFonts w:ascii="Arial" w:eastAsia="Arial" w:hAnsi="Arial" w:cs="Arial"/>
          <w:sz w:val="18"/>
          <w:szCs w:val="18"/>
        </w:rPr>
        <w:t xml:space="preserve"> </w:t>
      </w:r>
      <w:r w:rsidRPr="008F67BB">
        <w:rPr>
          <w:rFonts w:ascii="Arial" w:eastAsia="Arial" w:hAnsi="Arial" w:cs="Arial"/>
          <w:color w:val="000000" w:themeColor="text1"/>
          <w:sz w:val="18"/>
          <w:szCs w:val="18"/>
        </w:rPr>
        <w:t>Se entiende que TC es equivalente a 8 horas y 1/2T a 4 horas.</w:t>
      </w:r>
    </w:p>
    <w:p w14:paraId="4FCA2D2C" w14:textId="77777777" w:rsidR="00A76D8C" w:rsidRPr="008F67BB" w:rsidRDefault="00A76D8C" w:rsidP="0B552662">
      <w:pPr>
        <w:ind w:right="-11"/>
        <w:jc w:val="both"/>
        <w:rPr>
          <w:rFonts w:ascii="Arial" w:eastAsia="Arial" w:hAnsi="Arial" w:cs="Arial"/>
          <w:color w:val="000000"/>
          <w:sz w:val="18"/>
          <w:szCs w:val="18"/>
        </w:rPr>
      </w:pPr>
      <w:r w:rsidRPr="008F67BB">
        <w:rPr>
          <w:rFonts w:ascii="Arial" w:eastAsia="Arial" w:hAnsi="Arial" w:cs="Arial"/>
          <w:color w:val="000000" w:themeColor="text1"/>
          <w:sz w:val="18"/>
          <w:szCs w:val="18"/>
        </w:rPr>
        <w:t>El representante legal del operador solo podrá recibir salario u honorarios con cargo al contrato de aporte, si se desempeña en uno de los cargos de la tabla de talento humano de la modalidad en un solo departamento.</w:t>
      </w:r>
    </w:p>
    <w:p w14:paraId="1A33BED6"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El coordinador del servicio no es exclusivo para una modalidad o sede, esta función se pude cumplir simultáneamente en varias modalidades o sedes siempre y cuando estas, estén ubicadas en el mismo departamento y no superen los 200 cupos.</w:t>
      </w:r>
    </w:p>
    <w:p w14:paraId="4E2CE704"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2BA7650A"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De acuerdo con la reglamentación vigente, para las actividades a realizar por parte del talento humano, el operador deberá dotarlos de los elementos necesarios para seguridad y salud en el trabajo.</w:t>
      </w:r>
    </w:p>
    <w:p w14:paraId="4FDBE947"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 xml:space="preserve">El talento humano (profesional y de formación y servicios) no podrá prestar sus servicios en 2 o más modalidades, si la suma de los tiempos de las modalidades a las cuales está vinculado supera el tiempo máximo establecido de ellas; adicionalmente debe hacerse de manera presencial según el tiempo de dedicación establecido para la modalidad, proporcionalidad y funciones. </w:t>
      </w:r>
    </w:p>
    <w:p w14:paraId="42912EEC"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Para brindar el servicio en jornada flexible y fines de semana el operador deberá adecuar y/o ajustar los horarios laborales del talento humano.</w:t>
      </w:r>
    </w:p>
    <w:p w14:paraId="56C1DD50" w14:textId="77777777" w:rsidR="00A76D8C" w:rsidRPr="008F67BB" w:rsidRDefault="00A76D8C" w:rsidP="0B552662">
      <w:pPr>
        <w:pStyle w:val="Default"/>
        <w:spacing w:after="0" w:line="240" w:lineRule="auto"/>
        <w:rPr>
          <w:rFonts w:ascii="Arial" w:eastAsia="Arial" w:hAnsi="Arial" w:cs="Arial"/>
          <w:color w:val="auto"/>
          <w:sz w:val="18"/>
          <w:szCs w:val="18"/>
        </w:rPr>
      </w:pPr>
      <w:r w:rsidRPr="008F67BB">
        <w:rPr>
          <w:rFonts w:ascii="Arial" w:eastAsia="Arial" w:hAnsi="Arial" w:cs="Arial"/>
          <w:color w:val="auto"/>
          <w:sz w:val="18"/>
          <w:szCs w:val="18"/>
        </w:rPr>
        <w:t>Según el número de cupos se aplica la fórmula de cálculo para talento humano.</w:t>
      </w:r>
    </w:p>
    <w:p w14:paraId="66542E23" w14:textId="77777777" w:rsidR="00A76D8C" w:rsidRPr="008F67BB" w:rsidRDefault="00A76D8C" w:rsidP="0B552662">
      <w:pPr>
        <w:pStyle w:val="Default"/>
        <w:spacing w:after="0" w:line="240" w:lineRule="auto"/>
        <w:rPr>
          <w:rFonts w:ascii="Arial" w:eastAsia="Arial" w:hAnsi="Arial" w:cs="Arial"/>
          <w:color w:val="auto"/>
          <w:sz w:val="18"/>
          <w:szCs w:val="18"/>
          <w:lang w:val="es-CO"/>
        </w:rPr>
      </w:pPr>
    </w:p>
    <w:p w14:paraId="5239B535" w14:textId="77777777" w:rsidR="00BE0079" w:rsidRPr="007270D9" w:rsidRDefault="00BE0079" w:rsidP="0B552662">
      <w:pPr>
        <w:pStyle w:val="Default"/>
        <w:spacing w:after="0" w:line="240" w:lineRule="auto"/>
        <w:rPr>
          <w:rFonts w:ascii="Arial" w:eastAsia="Arial" w:hAnsi="Arial" w:cs="Arial"/>
          <w:b/>
          <w:bCs/>
          <w:color w:val="auto"/>
          <w:lang w:val="es-CO"/>
        </w:rPr>
      </w:pPr>
    </w:p>
    <w:p w14:paraId="0798238D" w14:textId="55DD137D" w:rsidR="00A76D8C" w:rsidRPr="008F67BB" w:rsidRDefault="00C01583" w:rsidP="0B552662">
      <w:pPr>
        <w:pStyle w:val="Textoindependiente"/>
        <w:rPr>
          <w:rFonts w:ascii="Arial" w:eastAsia="Arial" w:hAnsi="Arial" w:cs="Arial"/>
          <w:szCs w:val="24"/>
          <w:lang w:val="es-CO"/>
        </w:rPr>
      </w:pPr>
      <w:r w:rsidRPr="008F67BB">
        <w:rPr>
          <w:rFonts w:ascii="Arial" w:eastAsia="Arial" w:hAnsi="Arial" w:cs="Arial"/>
          <w:b/>
          <w:bCs/>
          <w:szCs w:val="24"/>
          <w:u w:val="single"/>
          <w:lang w:val="es-CO"/>
        </w:rPr>
        <w:t xml:space="preserve">Alimentación y </w:t>
      </w:r>
      <w:r w:rsidR="00436FC0" w:rsidRPr="008F67BB">
        <w:rPr>
          <w:rFonts w:ascii="Arial" w:eastAsia="Arial" w:hAnsi="Arial" w:cs="Arial"/>
          <w:b/>
          <w:bCs/>
          <w:szCs w:val="24"/>
          <w:u w:val="single"/>
          <w:lang w:val="es-CO"/>
        </w:rPr>
        <w:t>n</w:t>
      </w:r>
      <w:r w:rsidRPr="008F67BB">
        <w:rPr>
          <w:rFonts w:ascii="Arial" w:eastAsia="Arial" w:hAnsi="Arial" w:cs="Arial"/>
          <w:b/>
          <w:bCs/>
          <w:szCs w:val="24"/>
          <w:u w:val="single"/>
          <w:lang w:val="es-CO"/>
        </w:rPr>
        <w:t>utrición</w:t>
      </w:r>
      <w:r w:rsidR="00782FC1" w:rsidRPr="008F67BB">
        <w:rPr>
          <w:rFonts w:ascii="Arial" w:eastAsia="Arial" w:hAnsi="Arial" w:cs="Arial"/>
          <w:b/>
          <w:bCs/>
          <w:szCs w:val="24"/>
          <w:u w:val="single"/>
          <w:lang w:val="es-CO"/>
        </w:rPr>
        <w:t>:</w:t>
      </w:r>
      <w:r w:rsidR="00436FC0" w:rsidRPr="008F67BB">
        <w:rPr>
          <w:rFonts w:ascii="Arial" w:eastAsia="Arial" w:hAnsi="Arial" w:cs="Arial"/>
          <w:b/>
          <w:bCs/>
          <w:szCs w:val="24"/>
          <w:lang w:val="es-CO"/>
        </w:rPr>
        <w:t xml:space="preserve"> </w:t>
      </w:r>
      <w:r w:rsidR="00A76D8C" w:rsidRPr="008F67BB">
        <w:rPr>
          <w:rFonts w:ascii="Arial" w:eastAsia="Arial" w:hAnsi="Arial" w:cs="Arial"/>
          <w:szCs w:val="24"/>
          <w:lang w:val="es-CO"/>
        </w:rPr>
        <w:t xml:space="preserve">Se entrega un refrigerio industrializado </w:t>
      </w:r>
      <w:r w:rsidR="00AC20BE" w:rsidRPr="008F67BB">
        <w:rPr>
          <w:rFonts w:ascii="Arial" w:eastAsia="Arial" w:hAnsi="Arial" w:cs="Arial"/>
          <w:szCs w:val="24"/>
          <w:lang w:val="es-CO"/>
        </w:rPr>
        <w:t xml:space="preserve">o preparado y almuerzo </w:t>
      </w:r>
      <w:r w:rsidR="00A76D8C" w:rsidRPr="008F67BB">
        <w:rPr>
          <w:rFonts w:ascii="Arial" w:eastAsia="Arial" w:hAnsi="Arial" w:cs="Arial"/>
          <w:szCs w:val="24"/>
          <w:lang w:val="es-CO"/>
        </w:rPr>
        <w:t>en las intervenciones que se realicen en la sede operativa</w:t>
      </w:r>
      <w:r w:rsidR="007345F0" w:rsidRPr="008F67BB">
        <w:rPr>
          <w:rFonts w:ascii="Arial" w:eastAsia="Arial" w:hAnsi="Arial" w:cs="Arial"/>
          <w:szCs w:val="24"/>
          <w:lang w:val="es-CO"/>
        </w:rPr>
        <w:t xml:space="preserve">. El operador pedagógico debe </w:t>
      </w:r>
      <w:r w:rsidR="00A6008C" w:rsidRPr="008F67BB">
        <w:rPr>
          <w:rFonts w:ascii="Arial" w:eastAsia="Arial" w:hAnsi="Arial" w:cs="Arial"/>
          <w:szCs w:val="24"/>
          <w:lang w:val="es-CO"/>
        </w:rPr>
        <w:t xml:space="preserve">garantizar </w:t>
      </w:r>
      <w:r w:rsidR="007345F0" w:rsidRPr="008F67BB">
        <w:rPr>
          <w:rFonts w:ascii="Arial" w:eastAsia="Arial" w:hAnsi="Arial" w:cs="Arial"/>
          <w:szCs w:val="24"/>
          <w:lang w:val="es-CO"/>
        </w:rPr>
        <w:t xml:space="preserve">el refrigerio industrializado o preparado y </w:t>
      </w:r>
      <w:r w:rsidR="00FC0AB1" w:rsidRPr="008F67BB">
        <w:rPr>
          <w:rFonts w:ascii="Arial" w:eastAsia="Arial" w:hAnsi="Arial" w:cs="Arial"/>
          <w:szCs w:val="24"/>
          <w:lang w:val="es-CO"/>
        </w:rPr>
        <w:t xml:space="preserve">el </w:t>
      </w:r>
      <w:r w:rsidR="007345F0" w:rsidRPr="008F67BB">
        <w:rPr>
          <w:rFonts w:ascii="Arial" w:eastAsia="Arial" w:hAnsi="Arial" w:cs="Arial"/>
          <w:szCs w:val="24"/>
          <w:lang w:val="es-CO"/>
        </w:rPr>
        <w:t xml:space="preserve">almuerzo al adolescente o joven que permanezca en el servicio </w:t>
      </w:r>
      <w:r w:rsidR="00FC0AB1" w:rsidRPr="008F67BB">
        <w:rPr>
          <w:rFonts w:ascii="Arial" w:eastAsia="Arial" w:hAnsi="Arial" w:cs="Arial"/>
          <w:szCs w:val="24"/>
          <w:lang w:val="es-CO"/>
        </w:rPr>
        <w:t xml:space="preserve">durante </w:t>
      </w:r>
      <w:r w:rsidR="007345F0" w:rsidRPr="008F67BB">
        <w:rPr>
          <w:rFonts w:ascii="Arial" w:eastAsia="Arial" w:hAnsi="Arial" w:cs="Arial"/>
          <w:szCs w:val="24"/>
          <w:lang w:val="es-CO"/>
        </w:rPr>
        <w:t>un mínimo de 4 horas, según sea el caso; para los adolescentes y jóvenes que permanezcan menos de 4 horas, debe garantizar un refrigerio industrializado o preparado como mínimo</w:t>
      </w:r>
      <w:r w:rsidR="00A76D8C" w:rsidRPr="008F67BB">
        <w:rPr>
          <w:rFonts w:ascii="Arial" w:eastAsia="Arial" w:hAnsi="Arial" w:cs="Arial"/>
          <w:szCs w:val="24"/>
          <w:lang w:val="es-CO"/>
        </w:rPr>
        <w:t xml:space="preserve">. Debe cumplir con la minuta patrón y los criterios de inocuidad descritos en la </w:t>
      </w:r>
      <w:r w:rsidR="00A76D8C" w:rsidRPr="008F67BB">
        <w:rPr>
          <w:rFonts w:ascii="Arial" w:eastAsia="Arial" w:hAnsi="Arial" w:cs="Arial"/>
          <w:i/>
          <w:iCs/>
          <w:szCs w:val="24"/>
          <w:lang w:val="es-CO"/>
        </w:rPr>
        <w:t>Guía Técnica del componente de Alimentación y Nutrición</w:t>
      </w:r>
      <w:r w:rsidR="00A76D8C" w:rsidRPr="008F67BB">
        <w:rPr>
          <w:rFonts w:ascii="Arial" w:eastAsia="Arial" w:hAnsi="Arial" w:cs="Arial"/>
          <w:szCs w:val="24"/>
          <w:lang w:val="es-CO"/>
        </w:rPr>
        <w:t xml:space="preserve">. </w:t>
      </w:r>
    </w:p>
    <w:p w14:paraId="7F510D23" w14:textId="6FA02A46" w:rsidR="006A391E" w:rsidRPr="008F67BB" w:rsidRDefault="006A391E" w:rsidP="0B552662">
      <w:pPr>
        <w:rPr>
          <w:rFonts w:ascii="Arial" w:eastAsia="Arial" w:hAnsi="Arial" w:cs="Arial"/>
        </w:rPr>
      </w:pPr>
      <w:bookmarkStart w:id="75" w:name="_Toc84405211"/>
    </w:p>
    <w:p w14:paraId="6E82A7E1" w14:textId="77777777" w:rsidR="005A4499" w:rsidRPr="008F67BB" w:rsidRDefault="005A4499" w:rsidP="0B552662">
      <w:pPr>
        <w:rPr>
          <w:rFonts w:ascii="Arial" w:eastAsia="Arial" w:hAnsi="Arial" w:cs="Arial"/>
        </w:rPr>
      </w:pPr>
    </w:p>
    <w:p w14:paraId="29905A00" w14:textId="6B3919D2" w:rsidR="005A4499" w:rsidRPr="008F67BB" w:rsidRDefault="005A4499" w:rsidP="005A4499">
      <w:pPr>
        <w:jc w:val="center"/>
        <w:rPr>
          <w:rFonts w:ascii="Arial" w:eastAsia="Arial" w:hAnsi="Arial" w:cs="Arial"/>
          <w:b/>
          <w:bCs/>
          <w:lang w:eastAsia="en-US"/>
          <w14:ligatures w14:val="standardContextual"/>
        </w:rPr>
      </w:pPr>
      <w:r w:rsidRPr="008F67BB">
        <w:rPr>
          <w:rFonts w:ascii="Arial" w:eastAsia="Arial" w:hAnsi="Arial" w:cs="Arial"/>
          <w:b/>
          <w:bCs/>
          <w:lang w:eastAsia="en-US"/>
          <w14:ligatures w14:val="standardContextual"/>
        </w:rPr>
        <w:t>Tabla No. 34 Tiempo comida. Internación en Medio Semicerrado Jornada Flexible</w:t>
      </w:r>
    </w:p>
    <w:p w14:paraId="21D98C97" w14:textId="77777777" w:rsidR="005A4499" w:rsidRPr="006A120C" w:rsidRDefault="005A4499" w:rsidP="005A4499">
      <w:pPr>
        <w:jc w:val="both"/>
        <w:rPr>
          <w:rFonts w:ascii="Arial" w:eastAsia="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3935"/>
      </w:tblGrid>
      <w:tr w:rsidR="006A120C" w:rsidRPr="008F67BB" w14:paraId="6BDD10D3" w14:textId="77777777" w:rsidTr="00284083">
        <w:trPr>
          <w:trHeight w:val="84"/>
          <w:jc w:val="center"/>
        </w:trPr>
        <w:tc>
          <w:tcPr>
            <w:tcW w:w="3539" w:type="dxa"/>
            <w:shd w:val="clear" w:color="auto" w:fill="D9D9D9" w:themeFill="background1" w:themeFillShade="D9"/>
          </w:tcPr>
          <w:p w14:paraId="31F3477C" w14:textId="77777777" w:rsidR="005A4499" w:rsidRPr="008F67BB" w:rsidRDefault="005A4499" w:rsidP="00284083">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Modalidad</w:t>
            </w:r>
          </w:p>
        </w:tc>
        <w:tc>
          <w:tcPr>
            <w:tcW w:w="3935" w:type="dxa"/>
            <w:shd w:val="clear" w:color="auto" w:fill="D9D9D9" w:themeFill="background1" w:themeFillShade="D9"/>
          </w:tcPr>
          <w:p w14:paraId="5D0A3696" w14:textId="5545A6D3" w:rsidR="005A4499" w:rsidRPr="008F67BB" w:rsidRDefault="005A4499" w:rsidP="00284083">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Ti</w:t>
            </w:r>
            <w:r w:rsidR="008F1BCF" w:rsidRPr="008F67BB">
              <w:rPr>
                <w:rFonts w:ascii="Arial" w:eastAsia="Arial" w:hAnsi="Arial" w:cs="Arial"/>
                <w:b/>
                <w:bCs/>
                <w:sz w:val="18"/>
                <w:szCs w:val="18"/>
                <w:lang w:eastAsia="en-US"/>
                <w14:ligatures w14:val="standardContextual"/>
              </w:rPr>
              <w:t>em</w:t>
            </w:r>
            <w:r w:rsidRPr="008F67BB">
              <w:rPr>
                <w:rFonts w:ascii="Arial" w:eastAsia="Arial" w:hAnsi="Arial" w:cs="Arial"/>
                <w:b/>
                <w:bCs/>
                <w:sz w:val="18"/>
                <w:szCs w:val="18"/>
                <w:lang w:eastAsia="en-US"/>
                <w14:ligatures w14:val="standardContextual"/>
              </w:rPr>
              <w:t>po de Comida</w:t>
            </w:r>
          </w:p>
        </w:tc>
      </w:tr>
      <w:tr w:rsidR="006A120C" w:rsidRPr="008F67BB" w14:paraId="7A532A29" w14:textId="77777777" w:rsidTr="00284083">
        <w:trPr>
          <w:trHeight w:val="84"/>
          <w:jc w:val="center"/>
        </w:trPr>
        <w:tc>
          <w:tcPr>
            <w:tcW w:w="3539" w:type="dxa"/>
            <w:vAlign w:val="center"/>
          </w:tcPr>
          <w:p w14:paraId="1ADB63EB" w14:textId="0A5BCF9C" w:rsidR="005A4499" w:rsidRPr="008F67BB" w:rsidRDefault="005A4499" w:rsidP="00284083">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Internación en Medio Semicerrado Jornada Flexible</w:t>
            </w:r>
          </w:p>
        </w:tc>
        <w:tc>
          <w:tcPr>
            <w:tcW w:w="3935" w:type="dxa"/>
          </w:tcPr>
          <w:p w14:paraId="0535C1A9" w14:textId="08320900" w:rsidR="005A4499" w:rsidRPr="008F67BB" w:rsidRDefault="005A4499" w:rsidP="00256749">
            <w:pPr>
              <w:pStyle w:val="Prrafodelista"/>
              <w:numPr>
                <w:ilvl w:val="0"/>
                <w:numId w:val="60"/>
              </w:numPr>
              <w:jc w:val="both"/>
              <w:rPr>
                <w:rFonts w:ascii="Arial" w:hAnsi="Arial" w:cs="Arial"/>
                <w:sz w:val="18"/>
                <w:szCs w:val="18"/>
              </w:rPr>
            </w:pPr>
            <w:r w:rsidRPr="008F67BB">
              <w:rPr>
                <w:rFonts w:ascii="Arial" w:hAnsi="Arial" w:cs="Arial"/>
                <w:sz w:val="18"/>
                <w:szCs w:val="18"/>
              </w:rPr>
              <w:t xml:space="preserve">Refrigerio industrializado o preparado y almuerzo en las intervenciones que se realicen en la sede operativa. Debe cumplir con la minuta patrón y los criterios de inocuidad descritos en la </w:t>
            </w:r>
            <w:r w:rsidRPr="008F67BB">
              <w:rPr>
                <w:rFonts w:ascii="Arial" w:hAnsi="Arial" w:cs="Arial"/>
                <w:i/>
                <w:iCs/>
                <w:sz w:val="18"/>
                <w:szCs w:val="18"/>
              </w:rPr>
              <w:t>Guía Técnica del componente de Alimentación y Nutrición</w:t>
            </w:r>
            <w:r w:rsidR="006A120C" w:rsidRPr="008F67BB">
              <w:rPr>
                <w:rFonts w:ascii="Arial" w:hAnsi="Arial" w:cs="Arial"/>
                <w:i/>
                <w:iCs/>
                <w:sz w:val="18"/>
                <w:szCs w:val="18"/>
              </w:rPr>
              <w:t xml:space="preserve"> </w:t>
            </w:r>
            <w:r w:rsidR="006A120C" w:rsidRPr="008F67BB">
              <w:rPr>
                <w:rFonts w:ascii="Arial" w:hAnsi="Arial" w:cs="Arial"/>
                <w:sz w:val="18"/>
                <w:szCs w:val="18"/>
              </w:rPr>
              <w:t>vigente</w:t>
            </w:r>
            <w:r w:rsidRPr="008F67BB">
              <w:rPr>
                <w:rFonts w:ascii="Arial" w:hAnsi="Arial" w:cs="Arial"/>
                <w:sz w:val="18"/>
                <w:szCs w:val="18"/>
              </w:rPr>
              <w:t>.</w:t>
            </w:r>
          </w:p>
        </w:tc>
      </w:tr>
    </w:tbl>
    <w:p w14:paraId="638568D1" w14:textId="77777777" w:rsidR="005A4499" w:rsidRPr="008F67BB" w:rsidRDefault="005A4499" w:rsidP="005A4499">
      <w:pPr>
        <w:pStyle w:val="Prrafodelista"/>
        <w:ind w:left="1417"/>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2C5EFAC4" w14:textId="6950F1B6" w:rsidR="00102B0B" w:rsidRDefault="00102B0B" w:rsidP="0B552662">
      <w:pPr>
        <w:rPr>
          <w:rFonts w:ascii="Arial" w:eastAsia="Arial" w:hAnsi="Arial" w:cs="Arial"/>
        </w:rPr>
      </w:pPr>
    </w:p>
    <w:p w14:paraId="6155D08C" w14:textId="77777777" w:rsidR="005A4499" w:rsidRPr="008F67BB" w:rsidRDefault="005A4499" w:rsidP="0B552662">
      <w:pPr>
        <w:rPr>
          <w:rFonts w:ascii="Arial" w:eastAsia="Arial" w:hAnsi="Arial" w:cs="Arial"/>
        </w:rPr>
      </w:pPr>
    </w:p>
    <w:p w14:paraId="271A3208" w14:textId="77777777" w:rsidR="00436FC0" w:rsidRPr="008F67BB" w:rsidRDefault="00436FC0" w:rsidP="0B552662">
      <w:pPr>
        <w:pStyle w:val="TableParagraph"/>
        <w:ind w:left="0" w:right="162"/>
        <w:jc w:val="both"/>
        <w:rPr>
          <w:sz w:val="24"/>
          <w:szCs w:val="24"/>
          <w:lang w:val="es-CO"/>
        </w:rPr>
      </w:pPr>
      <w:r w:rsidRPr="008F67BB">
        <w:rPr>
          <w:b/>
          <w:bCs/>
          <w:sz w:val="24"/>
          <w:szCs w:val="24"/>
          <w:u w:val="single"/>
        </w:rPr>
        <w:t>Transporte:</w:t>
      </w:r>
      <w:r w:rsidRPr="008F67BB">
        <w:rPr>
          <w:b/>
          <w:bCs/>
          <w:sz w:val="24"/>
          <w:szCs w:val="24"/>
        </w:rPr>
        <w:t xml:space="preserve"> </w:t>
      </w:r>
      <w:r w:rsidRPr="008F67BB">
        <w:rPr>
          <w:sz w:val="24"/>
          <w:szCs w:val="24"/>
          <w:lang w:val="es-CO"/>
        </w:rPr>
        <w:t>Para el adolescente o joven: El 90% del valor correspondiente al auxilio de transporte definido por el gobierno nacional para cada vigencia, el cual se entregará con cada asistencia a la unidad de servicio, a razón del valor para dos trayectos.</w:t>
      </w:r>
    </w:p>
    <w:p w14:paraId="32FE1D45" w14:textId="77777777" w:rsidR="00436FC0" w:rsidRPr="008F67BB" w:rsidRDefault="00436FC0" w:rsidP="0B552662">
      <w:pPr>
        <w:pStyle w:val="TableParagraph"/>
        <w:ind w:left="0"/>
        <w:rPr>
          <w:b/>
          <w:bCs/>
          <w:sz w:val="24"/>
          <w:szCs w:val="24"/>
          <w:lang w:val="es-CO"/>
        </w:rPr>
      </w:pPr>
    </w:p>
    <w:p w14:paraId="59B5BB07" w14:textId="3E54F46E" w:rsidR="00436FC0" w:rsidRPr="008F67BB" w:rsidRDefault="00436FC0" w:rsidP="0B552662">
      <w:pPr>
        <w:pStyle w:val="TableParagraph"/>
        <w:ind w:left="0" w:right="99"/>
        <w:jc w:val="both"/>
        <w:rPr>
          <w:sz w:val="24"/>
          <w:szCs w:val="24"/>
          <w:lang w:val="es-CO"/>
        </w:rPr>
      </w:pPr>
      <w:r w:rsidRPr="008F67BB">
        <w:rPr>
          <w:sz w:val="24"/>
          <w:szCs w:val="24"/>
          <w:lang w:val="es-CO"/>
        </w:rPr>
        <w:t>El equipo interdisciplinario del operador deberá</w:t>
      </w:r>
      <w:r w:rsidRPr="008F67BB">
        <w:rPr>
          <w:spacing w:val="-14"/>
          <w:sz w:val="24"/>
          <w:szCs w:val="24"/>
          <w:lang w:val="es-CO"/>
        </w:rPr>
        <w:t xml:space="preserve"> </w:t>
      </w:r>
      <w:r w:rsidRPr="008F67BB">
        <w:rPr>
          <w:sz w:val="24"/>
          <w:szCs w:val="24"/>
          <w:lang w:val="es-CO"/>
        </w:rPr>
        <w:t>realizar</w:t>
      </w:r>
      <w:r w:rsidRPr="008F67BB">
        <w:rPr>
          <w:spacing w:val="-13"/>
          <w:sz w:val="24"/>
          <w:szCs w:val="24"/>
          <w:lang w:val="es-CO"/>
        </w:rPr>
        <w:t xml:space="preserve"> </w:t>
      </w:r>
      <w:r w:rsidRPr="008F67BB">
        <w:rPr>
          <w:sz w:val="24"/>
          <w:szCs w:val="24"/>
          <w:lang w:val="es-CO"/>
        </w:rPr>
        <w:t>un</w:t>
      </w:r>
      <w:r w:rsidRPr="008F67BB">
        <w:rPr>
          <w:spacing w:val="-13"/>
          <w:sz w:val="24"/>
          <w:szCs w:val="24"/>
          <w:lang w:val="es-CO"/>
        </w:rPr>
        <w:t xml:space="preserve"> </w:t>
      </w:r>
      <w:r w:rsidRPr="008F67BB">
        <w:rPr>
          <w:sz w:val="24"/>
          <w:szCs w:val="24"/>
          <w:lang w:val="es-CO"/>
        </w:rPr>
        <w:t>estudio</w:t>
      </w:r>
      <w:r w:rsidRPr="008F67BB">
        <w:rPr>
          <w:spacing w:val="-11"/>
          <w:sz w:val="24"/>
          <w:szCs w:val="24"/>
          <w:lang w:val="es-CO"/>
        </w:rPr>
        <w:t xml:space="preserve"> </w:t>
      </w:r>
      <w:r w:rsidRPr="008F67BB">
        <w:rPr>
          <w:sz w:val="24"/>
          <w:szCs w:val="24"/>
          <w:lang w:val="es-CO"/>
        </w:rPr>
        <w:t>para</w:t>
      </w:r>
      <w:r w:rsidRPr="008F67BB">
        <w:rPr>
          <w:spacing w:val="-13"/>
          <w:sz w:val="24"/>
          <w:szCs w:val="24"/>
          <w:lang w:val="es-CO"/>
        </w:rPr>
        <w:t xml:space="preserve"> </w:t>
      </w:r>
      <w:r w:rsidRPr="008F67BB">
        <w:rPr>
          <w:sz w:val="24"/>
          <w:szCs w:val="24"/>
          <w:lang w:val="es-CO"/>
        </w:rPr>
        <w:t>determinar cuáles adolescentes o jóvenes de</w:t>
      </w:r>
      <w:r w:rsidRPr="008F67BB">
        <w:rPr>
          <w:spacing w:val="-22"/>
          <w:sz w:val="24"/>
          <w:szCs w:val="24"/>
          <w:lang w:val="es-CO"/>
        </w:rPr>
        <w:t xml:space="preserve"> </w:t>
      </w:r>
      <w:r w:rsidRPr="008F67BB">
        <w:rPr>
          <w:sz w:val="24"/>
          <w:szCs w:val="24"/>
          <w:lang w:val="es-CO"/>
        </w:rPr>
        <w:t>acuerdo con circunstancias particulares, como distancia del lugar de vivienda y otras de acuerdo con el contexto o situación</w:t>
      </w:r>
      <w:r w:rsidRPr="008F67BB">
        <w:rPr>
          <w:spacing w:val="9"/>
          <w:sz w:val="24"/>
          <w:szCs w:val="24"/>
          <w:lang w:val="es-CO"/>
        </w:rPr>
        <w:t xml:space="preserve"> </w:t>
      </w:r>
      <w:r w:rsidRPr="008F67BB">
        <w:rPr>
          <w:sz w:val="24"/>
          <w:szCs w:val="24"/>
          <w:lang w:val="es-CO"/>
        </w:rPr>
        <w:t>familiar, requieren apoyo para transporte, lo cual contará con el visto bueno del supervisor.</w:t>
      </w:r>
    </w:p>
    <w:p w14:paraId="2BD4E904" w14:textId="77777777" w:rsidR="00436FC0" w:rsidRPr="008F67BB" w:rsidRDefault="00436FC0" w:rsidP="0B552662">
      <w:pPr>
        <w:pStyle w:val="TableParagraph"/>
        <w:ind w:right="97"/>
        <w:jc w:val="both"/>
        <w:rPr>
          <w:sz w:val="24"/>
          <w:szCs w:val="24"/>
          <w:lang w:val="es-CO"/>
        </w:rPr>
      </w:pPr>
    </w:p>
    <w:p w14:paraId="21FC0064" w14:textId="77777777" w:rsidR="00436FC0" w:rsidRPr="008F67BB" w:rsidRDefault="00436FC0" w:rsidP="0B552662">
      <w:pPr>
        <w:pStyle w:val="TableParagraph"/>
        <w:ind w:left="0" w:right="97"/>
        <w:jc w:val="both"/>
        <w:rPr>
          <w:sz w:val="24"/>
          <w:szCs w:val="24"/>
          <w:lang w:val="es-CO"/>
        </w:rPr>
      </w:pPr>
      <w:r w:rsidRPr="008F67BB">
        <w:rPr>
          <w:sz w:val="24"/>
          <w:szCs w:val="24"/>
          <w:lang w:val="es-CO"/>
        </w:rPr>
        <w:t>Cubre transporte de los profesionales cuando realicen intervenciones en el contexto del adolescente o joven, su familia, red de apoyo o entorno comunitario, o cuando el operador provea el transporte.</w:t>
      </w:r>
    </w:p>
    <w:p w14:paraId="5BA7D02C" w14:textId="77777777" w:rsidR="00436FC0" w:rsidRPr="008F67BB" w:rsidRDefault="00436FC0" w:rsidP="0B552662">
      <w:pPr>
        <w:pStyle w:val="TableParagraph"/>
        <w:ind w:right="99"/>
        <w:jc w:val="both"/>
        <w:rPr>
          <w:sz w:val="24"/>
          <w:szCs w:val="24"/>
          <w:lang w:val="es-CO"/>
        </w:rPr>
      </w:pPr>
    </w:p>
    <w:p w14:paraId="01A26BA1" w14:textId="31844548" w:rsidR="00F226B0" w:rsidRPr="008F67BB" w:rsidRDefault="00436FC0" w:rsidP="009D4907">
      <w:pPr>
        <w:jc w:val="both"/>
        <w:rPr>
          <w:rFonts w:ascii="Arial" w:eastAsia="Arial" w:hAnsi="Arial" w:cs="Arial"/>
        </w:rPr>
      </w:pPr>
      <w:r w:rsidRPr="008F67BB">
        <w:rPr>
          <w:rFonts w:ascii="Arial" w:eastAsia="Arial" w:hAnsi="Arial" w:cs="Arial"/>
        </w:rPr>
        <w:t>El recurso que no se entregue, deberá ser reinvertido en transporte para los profesionales que se desplacen a realizar intervenciones en el contexto de vida de los adolescentes o jóvenes y/o para usuarios quienes requieren mayor valor por utilizar más de un transporte o por la distancia. Así mismo se podrá invertir en actividades lúdicas, culturales o deportivas de integración. Lo anterior requiere aprobación por parte del supervisor del contrato.</w:t>
      </w:r>
    </w:p>
    <w:p w14:paraId="3A62AC4E" w14:textId="02652F96" w:rsidR="00102B0B" w:rsidRPr="008F67BB" w:rsidRDefault="00102B0B" w:rsidP="0B552662">
      <w:pPr>
        <w:rPr>
          <w:rFonts w:ascii="Arial" w:eastAsia="Arial" w:hAnsi="Arial" w:cs="Arial"/>
        </w:rPr>
      </w:pPr>
    </w:p>
    <w:p w14:paraId="7EDF2F22" w14:textId="77777777" w:rsidR="005947FA" w:rsidRPr="008F67BB" w:rsidRDefault="005947FA" w:rsidP="0B552662">
      <w:pPr>
        <w:rPr>
          <w:rFonts w:ascii="Arial" w:eastAsia="Arial" w:hAnsi="Arial" w:cs="Arial"/>
        </w:rPr>
      </w:pPr>
    </w:p>
    <w:p w14:paraId="74B8BBCF" w14:textId="68F23461" w:rsidR="00855487" w:rsidRPr="008F67BB" w:rsidRDefault="00B46B22" w:rsidP="00256749">
      <w:pPr>
        <w:pStyle w:val="Ttulo1"/>
        <w:numPr>
          <w:ilvl w:val="1"/>
          <w:numId w:val="47"/>
        </w:numPr>
        <w:spacing w:before="0" w:after="0"/>
        <w:rPr>
          <w:rFonts w:ascii="Arial" w:eastAsia="Arial" w:hAnsi="Arial" w:cs="Arial"/>
          <w:kern w:val="0"/>
          <w:sz w:val="24"/>
          <w:szCs w:val="24"/>
        </w:rPr>
      </w:pPr>
      <w:bookmarkStart w:id="76" w:name="_Toc157007747"/>
      <w:r w:rsidRPr="008F67BB">
        <w:rPr>
          <w:rFonts w:ascii="Arial" w:eastAsia="Arial" w:hAnsi="Arial" w:cs="Arial"/>
          <w:kern w:val="0"/>
          <w:sz w:val="24"/>
          <w:szCs w:val="24"/>
        </w:rPr>
        <w:t xml:space="preserve">Modalidad de Atención Para el Cumplimiento de Sanción Privativa de </w:t>
      </w:r>
      <w:bookmarkStart w:id="77" w:name="_Toc5897995"/>
      <w:r w:rsidRPr="008F67BB">
        <w:rPr>
          <w:rFonts w:ascii="Arial" w:eastAsia="Arial" w:hAnsi="Arial" w:cs="Arial"/>
          <w:kern w:val="0"/>
          <w:sz w:val="24"/>
          <w:szCs w:val="24"/>
        </w:rPr>
        <w:t>la Libertad</w:t>
      </w:r>
      <w:bookmarkEnd w:id="77"/>
      <w:r w:rsidRPr="008F67BB">
        <w:rPr>
          <w:rFonts w:ascii="Arial" w:eastAsia="Arial" w:hAnsi="Arial" w:cs="Arial"/>
          <w:kern w:val="0"/>
          <w:sz w:val="24"/>
          <w:szCs w:val="24"/>
        </w:rPr>
        <w:t>.</w:t>
      </w:r>
      <w:bookmarkStart w:id="78" w:name="MODALIDADPRIVATIVASDELIBERTAD"/>
      <w:bookmarkEnd w:id="75"/>
      <w:r w:rsidRPr="008F67BB">
        <w:rPr>
          <w:rFonts w:ascii="Arial" w:eastAsia="Arial" w:hAnsi="Arial" w:cs="Arial"/>
          <w:kern w:val="0"/>
          <w:sz w:val="24"/>
          <w:szCs w:val="24"/>
        </w:rPr>
        <w:t xml:space="preserve"> - Centros de Atención Especializada</w:t>
      </w:r>
      <w:r w:rsidR="00855487" w:rsidRPr="008F67BB">
        <w:rPr>
          <w:rFonts w:ascii="Arial" w:eastAsia="Arial" w:hAnsi="Arial" w:cs="Arial"/>
          <w:kern w:val="0"/>
          <w:sz w:val="24"/>
          <w:szCs w:val="24"/>
        </w:rPr>
        <w:t xml:space="preserve"> -CAE-</w:t>
      </w:r>
      <w:bookmarkEnd w:id="76"/>
    </w:p>
    <w:p w14:paraId="34C1E5F8" w14:textId="77777777" w:rsidR="00855487" w:rsidRPr="008F67BB" w:rsidRDefault="00855487" w:rsidP="0B552662">
      <w:pPr>
        <w:rPr>
          <w:rFonts w:ascii="Arial" w:eastAsia="Arial" w:hAnsi="Arial" w:cs="Arial"/>
        </w:rPr>
      </w:pPr>
    </w:p>
    <w:bookmarkEnd w:id="78"/>
    <w:p w14:paraId="57FC1434" w14:textId="77777777" w:rsidR="005947FA" w:rsidRPr="008F67BB" w:rsidRDefault="005947FA" w:rsidP="0B552662">
      <w:pPr>
        <w:tabs>
          <w:tab w:val="left" w:pos="426"/>
        </w:tabs>
        <w:jc w:val="both"/>
        <w:rPr>
          <w:rFonts w:ascii="Arial" w:eastAsia="Arial" w:hAnsi="Arial" w:cs="Arial"/>
        </w:rPr>
      </w:pPr>
    </w:p>
    <w:p w14:paraId="3893DCA3" w14:textId="286F7C30" w:rsidR="001E5F55" w:rsidRPr="008F67BB" w:rsidRDefault="001416B2" w:rsidP="0B552662">
      <w:pPr>
        <w:tabs>
          <w:tab w:val="left" w:pos="426"/>
        </w:tabs>
        <w:jc w:val="both"/>
        <w:rPr>
          <w:rFonts w:ascii="Arial" w:eastAsia="Arial" w:hAnsi="Arial" w:cs="Arial"/>
        </w:rPr>
      </w:pPr>
      <w:r w:rsidRPr="008F67BB">
        <w:rPr>
          <w:rFonts w:ascii="Arial" w:eastAsia="Arial" w:hAnsi="Arial" w:cs="Arial"/>
        </w:rPr>
        <w:t xml:space="preserve">En esta modalidad deben aplicarse las Reglas de las Naciones Unidas </w:t>
      </w:r>
      <w:r w:rsidR="001E5F55" w:rsidRPr="008F67BB">
        <w:rPr>
          <w:rFonts w:ascii="Arial" w:eastAsia="Arial" w:hAnsi="Arial" w:cs="Arial"/>
        </w:rPr>
        <w:t xml:space="preserve">para la Protección de los Menores Privados de la Libertad – Reglas de La Habana, numeral 1 que señala: “El sistema de justicia de menores deberá respetar los derechos y la seguridad de los menores y fomentar su bienestar físico y mental. El encarcelamiento deberá usarse como último recurso”. </w:t>
      </w:r>
    </w:p>
    <w:p w14:paraId="1B842438" w14:textId="77777777" w:rsidR="001E5F55" w:rsidRPr="008F67BB" w:rsidRDefault="001E5F55" w:rsidP="0B552662">
      <w:pPr>
        <w:tabs>
          <w:tab w:val="left" w:pos="426"/>
        </w:tabs>
        <w:jc w:val="both"/>
        <w:rPr>
          <w:rFonts w:ascii="Arial" w:eastAsia="Arial" w:hAnsi="Arial" w:cs="Arial"/>
        </w:rPr>
      </w:pPr>
    </w:p>
    <w:p w14:paraId="376E4B5D" w14:textId="77777777" w:rsidR="001E5F55" w:rsidRPr="008F67BB" w:rsidRDefault="001E5F55" w:rsidP="0B552662">
      <w:pPr>
        <w:tabs>
          <w:tab w:val="left" w:pos="426"/>
        </w:tabs>
        <w:jc w:val="both"/>
        <w:rPr>
          <w:rFonts w:ascii="Arial" w:eastAsia="Arial" w:hAnsi="Arial" w:cs="Arial"/>
        </w:rPr>
      </w:pPr>
      <w:r w:rsidRPr="008F67BB">
        <w:rPr>
          <w:rFonts w:ascii="Arial" w:eastAsia="Arial" w:hAnsi="Arial" w:cs="Arial"/>
        </w:rPr>
        <w:t>La Ley 1098 de 2006 en el artículo 161 establece: “Excepcionalidad de la privación de libertad. Para efectos de la responsabilidad penal para adolescentes, la privación de libertad solo procede para personas que al momento de cometer el hecho hayan cumplido catorce (14) y sean menores de dieciocho (18) años. La privación de la libertad sólo procederá como medida pedagógica”.</w:t>
      </w:r>
    </w:p>
    <w:p w14:paraId="1D4E1284" w14:textId="77777777" w:rsidR="001E5F55" w:rsidRPr="008F67BB" w:rsidRDefault="001E5F55" w:rsidP="0B552662">
      <w:pPr>
        <w:tabs>
          <w:tab w:val="left" w:pos="284"/>
        </w:tabs>
        <w:jc w:val="both"/>
        <w:rPr>
          <w:rFonts w:ascii="Arial" w:eastAsia="Arial" w:hAnsi="Arial" w:cs="Arial"/>
        </w:rPr>
      </w:pPr>
    </w:p>
    <w:p w14:paraId="7F663D58" w14:textId="77777777" w:rsidR="008A76DF" w:rsidRPr="008F67BB" w:rsidRDefault="008A76DF" w:rsidP="0B552662">
      <w:pPr>
        <w:tabs>
          <w:tab w:val="left" w:pos="426"/>
        </w:tabs>
        <w:jc w:val="both"/>
        <w:rPr>
          <w:rFonts w:ascii="Arial" w:eastAsia="Arial" w:hAnsi="Arial" w:cs="Arial"/>
          <w:b/>
          <w:bCs/>
        </w:rPr>
      </w:pPr>
    </w:p>
    <w:p w14:paraId="31782E3B" w14:textId="64E7BDB8" w:rsidR="00A76D8C" w:rsidRPr="008F67BB" w:rsidRDefault="00B46B22" w:rsidP="00256749">
      <w:pPr>
        <w:pStyle w:val="Prrafodelista"/>
        <w:numPr>
          <w:ilvl w:val="2"/>
          <w:numId w:val="59"/>
        </w:numPr>
        <w:tabs>
          <w:tab w:val="left" w:pos="993"/>
        </w:tabs>
        <w:jc w:val="both"/>
        <w:outlineLvl w:val="2"/>
        <w:rPr>
          <w:rFonts w:ascii="Arial" w:eastAsia="Arial" w:hAnsi="Arial" w:cs="Arial"/>
          <w:b/>
          <w:bCs/>
        </w:rPr>
      </w:pPr>
      <w:bookmarkStart w:id="79" w:name="_Toc157007748"/>
      <w:r w:rsidRPr="008F67BB">
        <w:rPr>
          <w:rFonts w:ascii="Arial" w:eastAsia="Arial" w:hAnsi="Arial" w:cs="Arial"/>
          <w:b/>
          <w:bCs/>
          <w:i/>
          <w:iCs/>
        </w:rPr>
        <w:t>Descripción</w:t>
      </w:r>
      <w:bookmarkEnd w:id="79"/>
      <w:r w:rsidR="00A76D8C" w:rsidRPr="008F67BB">
        <w:rPr>
          <w:rFonts w:ascii="Arial" w:eastAsia="Arial" w:hAnsi="Arial" w:cs="Arial"/>
          <w:b/>
          <w:bCs/>
        </w:rPr>
        <w:t xml:space="preserve"> </w:t>
      </w:r>
    </w:p>
    <w:p w14:paraId="6A926C4A" w14:textId="77777777" w:rsidR="00A76D8C" w:rsidRPr="008F67BB" w:rsidRDefault="00A76D8C" w:rsidP="0B552662">
      <w:pPr>
        <w:ind w:left="709"/>
        <w:jc w:val="both"/>
        <w:rPr>
          <w:rFonts w:ascii="Arial" w:eastAsia="Arial" w:hAnsi="Arial" w:cs="Arial"/>
        </w:rPr>
      </w:pPr>
    </w:p>
    <w:p w14:paraId="0E515171" w14:textId="35CEA193" w:rsidR="00A76D8C" w:rsidRPr="008F67BB" w:rsidRDefault="00A76D8C" w:rsidP="0B552662">
      <w:pPr>
        <w:jc w:val="both"/>
        <w:rPr>
          <w:rFonts w:ascii="Arial" w:eastAsia="Arial" w:hAnsi="Arial" w:cs="Arial"/>
        </w:rPr>
      </w:pPr>
      <w:r w:rsidRPr="008F67BB">
        <w:rPr>
          <w:rFonts w:ascii="Arial" w:eastAsia="Arial" w:hAnsi="Arial" w:cs="Arial"/>
        </w:rPr>
        <w:t xml:space="preserve">El Centro de Atención Especializada es la modalidad que permite el cumplimiento de la sanción privativa de la libertad que impone la autoridad judicial o tradicional competente al </w:t>
      </w:r>
      <w:r w:rsidR="00344025" w:rsidRPr="008F67BB">
        <w:rPr>
          <w:rFonts w:ascii="Arial" w:eastAsia="Arial" w:hAnsi="Arial" w:cs="Arial"/>
        </w:rPr>
        <w:t xml:space="preserve">declarar como </w:t>
      </w:r>
      <w:r w:rsidRPr="008F67BB">
        <w:rPr>
          <w:rFonts w:ascii="Arial" w:eastAsia="Arial" w:hAnsi="Arial" w:cs="Arial"/>
        </w:rPr>
        <w:t>responsable penalmente al adolescente o joven.</w:t>
      </w:r>
    </w:p>
    <w:p w14:paraId="76D11246" w14:textId="77777777" w:rsidR="0017617E" w:rsidRPr="008F67BB" w:rsidRDefault="0017617E" w:rsidP="0B552662">
      <w:pPr>
        <w:jc w:val="both"/>
        <w:rPr>
          <w:rFonts w:ascii="Arial" w:eastAsia="Arial" w:hAnsi="Arial" w:cs="Arial"/>
        </w:rPr>
      </w:pPr>
    </w:p>
    <w:p w14:paraId="60AE0782" w14:textId="77777777" w:rsidR="00A76D8C" w:rsidRPr="008F67BB" w:rsidRDefault="00A76D8C" w:rsidP="0B552662">
      <w:pPr>
        <w:ind w:left="709"/>
        <w:jc w:val="both"/>
        <w:rPr>
          <w:rFonts w:ascii="Arial" w:eastAsia="Arial" w:hAnsi="Arial" w:cs="Arial"/>
        </w:rPr>
      </w:pPr>
    </w:p>
    <w:p w14:paraId="0F62ED8E" w14:textId="4A7A638A" w:rsidR="00A76D8C" w:rsidRPr="008F67BB" w:rsidRDefault="00B46B22" w:rsidP="00256749">
      <w:pPr>
        <w:pStyle w:val="Prrafodelista"/>
        <w:numPr>
          <w:ilvl w:val="2"/>
          <w:numId w:val="59"/>
        </w:numPr>
        <w:tabs>
          <w:tab w:val="left" w:pos="993"/>
        </w:tabs>
        <w:jc w:val="both"/>
        <w:outlineLvl w:val="2"/>
        <w:rPr>
          <w:rFonts w:ascii="Arial" w:eastAsia="Arial" w:hAnsi="Arial" w:cs="Arial"/>
          <w:b/>
          <w:bCs/>
          <w:i/>
          <w:iCs/>
        </w:rPr>
      </w:pPr>
      <w:bookmarkStart w:id="80" w:name="_Toc157007749"/>
      <w:r w:rsidRPr="008F67BB">
        <w:rPr>
          <w:rFonts w:ascii="Arial" w:eastAsia="Arial" w:hAnsi="Arial" w:cs="Arial"/>
          <w:b/>
          <w:bCs/>
          <w:i/>
          <w:iCs/>
        </w:rPr>
        <w:t>Objetivos</w:t>
      </w:r>
      <w:bookmarkEnd w:id="80"/>
    </w:p>
    <w:p w14:paraId="61402691" w14:textId="77777777" w:rsidR="00A76D8C" w:rsidRPr="008F67BB" w:rsidRDefault="00A76D8C" w:rsidP="0B552662">
      <w:pPr>
        <w:ind w:left="709"/>
        <w:jc w:val="both"/>
        <w:rPr>
          <w:rFonts w:ascii="Arial" w:eastAsia="Arial" w:hAnsi="Arial" w:cs="Arial"/>
          <w:b/>
          <w:bCs/>
        </w:rPr>
      </w:pPr>
    </w:p>
    <w:p w14:paraId="75147B8A" w14:textId="77777777" w:rsidR="00A76D8C" w:rsidRPr="008F67BB" w:rsidRDefault="00A76D8C" w:rsidP="0B552662">
      <w:pPr>
        <w:jc w:val="both"/>
        <w:rPr>
          <w:rFonts w:ascii="Arial" w:eastAsia="Arial" w:hAnsi="Arial" w:cs="Arial"/>
          <w:lang w:eastAsia="en-US"/>
        </w:rPr>
      </w:pPr>
      <w:r w:rsidRPr="008F67BB">
        <w:rPr>
          <w:rFonts w:ascii="Arial" w:eastAsia="Arial" w:hAnsi="Arial" w:cs="Arial"/>
        </w:rPr>
        <w:t xml:space="preserve">Objetivo general </w:t>
      </w:r>
    </w:p>
    <w:p w14:paraId="2DD4486E" w14:textId="77777777" w:rsidR="00A76D8C" w:rsidRPr="008F67BB" w:rsidRDefault="00A76D8C" w:rsidP="0B552662">
      <w:pPr>
        <w:ind w:left="709"/>
        <w:jc w:val="both"/>
        <w:rPr>
          <w:rFonts w:ascii="Arial" w:eastAsia="Arial" w:hAnsi="Arial" w:cs="Arial"/>
        </w:rPr>
      </w:pPr>
    </w:p>
    <w:p w14:paraId="43EB81FF" w14:textId="77777777" w:rsidR="00A76D8C" w:rsidRPr="008F67BB" w:rsidRDefault="00A76D8C" w:rsidP="0B552662">
      <w:pPr>
        <w:jc w:val="both"/>
        <w:rPr>
          <w:rFonts w:ascii="Arial" w:eastAsia="Arial" w:hAnsi="Arial" w:cs="Arial"/>
        </w:rPr>
      </w:pPr>
      <w:r w:rsidRPr="008F67BB">
        <w:rPr>
          <w:rFonts w:ascii="Arial" w:eastAsia="Arial" w:hAnsi="Arial" w:cs="Arial"/>
        </w:rPr>
        <w:t>Prestar atención especializada con enfoque pedagógico y restaurativo, al adolescente o joven con el fin de que se responsabilice de la conducta punible, tome conciencia de las consecuencias que de ella se derivan, reconozca los derechos de los demás, vinculando a la familia, referentes afectivos o red vincular de apoyo, promoviendo la resignificación de su proyecto de vida en el marco de la legalidad.</w:t>
      </w:r>
    </w:p>
    <w:p w14:paraId="3CE6EBE7" w14:textId="77777777" w:rsidR="00A76D8C" w:rsidRPr="008F67BB" w:rsidRDefault="00A76D8C" w:rsidP="0B552662">
      <w:pPr>
        <w:ind w:left="709"/>
        <w:jc w:val="both"/>
        <w:rPr>
          <w:rFonts w:ascii="Arial" w:eastAsia="Arial" w:hAnsi="Arial" w:cs="Arial"/>
          <w:b/>
          <w:bCs/>
        </w:rPr>
      </w:pPr>
    </w:p>
    <w:p w14:paraId="01F4D5B6" w14:textId="77777777" w:rsidR="00A76D8C" w:rsidRPr="008F67BB" w:rsidRDefault="00A76D8C" w:rsidP="0B552662">
      <w:pPr>
        <w:jc w:val="both"/>
        <w:rPr>
          <w:rFonts w:ascii="Arial" w:eastAsia="Arial" w:hAnsi="Arial" w:cs="Arial"/>
        </w:rPr>
      </w:pPr>
      <w:r w:rsidRPr="008F67BB">
        <w:rPr>
          <w:rFonts w:ascii="Arial" w:eastAsia="Arial" w:hAnsi="Arial" w:cs="Arial"/>
        </w:rPr>
        <w:t>Objetivos específicos</w:t>
      </w:r>
    </w:p>
    <w:p w14:paraId="28B763F6" w14:textId="77777777" w:rsidR="00A76D8C" w:rsidRPr="008F67BB" w:rsidRDefault="00A76D8C" w:rsidP="0B552662">
      <w:pPr>
        <w:ind w:left="851"/>
        <w:jc w:val="both"/>
        <w:rPr>
          <w:rFonts w:ascii="Arial" w:eastAsia="Arial" w:hAnsi="Arial" w:cs="Arial"/>
          <w:b/>
          <w:bCs/>
        </w:rPr>
      </w:pPr>
    </w:p>
    <w:p w14:paraId="1E829ABB" w14:textId="77777777" w:rsidR="00A76D8C" w:rsidRPr="008F67BB" w:rsidRDefault="00A76D8C" w:rsidP="00256749">
      <w:pPr>
        <w:pStyle w:val="Prrafodelista"/>
        <w:numPr>
          <w:ilvl w:val="0"/>
          <w:numId w:val="21"/>
        </w:numPr>
        <w:jc w:val="both"/>
        <w:rPr>
          <w:rFonts w:ascii="Arial" w:eastAsia="Arial" w:hAnsi="Arial" w:cs="Arial"/>
        </w:rPr>
      </w:pPr>
      <w:r w:rsidRPr="008F67BB">
        <w:rPr>
          <w:rFonts w:ascii="Arial" w:eastAsia="Arial" w:hAnsi="Arial" w:cs="Arial"/>
        </w:rPr>
        <w:t xml:space="preserve">Brindar atención especializada con enfoque pedagógico y restaurativo vinculando a las familias, referentes afectivos y/o red vincular de apoyo. </w:t>
      </w:r>
    </w:p>
    <w:p w14:paraId="1376B18E" w14:textId="77777777" w:rsidR="00A76D8C" w:rsidRPr="008F67BB" w:rsidRDefault="00A76D8C" w:rsidP="00256749">
      <w:pPr>
        <w:pStyle w:val="Prrafodelista"/>
        <w:numPr>
          <w:ilvl w:val="0"/>
          <w:numId w:val="21"/>
        </w:numPr>
        <w:jc w:val="both"/>
        <w:rPr>
          <w:rFonts w:ascii="Arial" w:eastAsia="Arial" w:hAnsi="Arial" w:cs="Arial"/>
        </w:rPr>
      </w:pPr>
      <w:r w:rsidRPr="008F67BB">
        <w:rPr>
          <w:rFonts w:ascii="Arial" w:eastAsia="Arial" w:hAnsi="Arial" w:cs="Arial"/>
        </w:rPr>
        <w:t xml:space="preserve">Desarrollar acciones de reflexión que lleven a asumir la responsabilidad de sus conductas y la reparación del daño causado por parte de los adolescentes y jóvenes. </w:t>
      </w:r>
    </w:p>
    <w:p w14:paraId="4B866236" w14:textId="77777777" w:rsidR="00A76D8C" w:rsidRPr="008F67BB" w:rsidRDefault="00A76D8C" w:rsidP="00256749">
      <w:pPr>
        <w:pStyle w:val="Prrafodelista"/>
        <w:numPr>
          <w:ilvl w:val="0"/>
          <w:numId w:val="21"/>
        </w:numPr>
        <w:jc w:val="both"/>
        <w:rPr>
          <w:rFonts w:ascii="Arial" w:eastAsia="Arial" w:hAnsi="Arial" w:cs="Arial"/>
        </w:rPr>
      </w:pPr>
      <w:r w:rsidRPr="008F67BB">
        <w:rPr>
          <w:rFonts w:ascii="Arial" w:eastAsia="Arial" w:hAnsi="Arial" w:cs="Arial"/>
        </w:rPr>
        <w:t>Generar condiciones para que los adolescentes y jóvenes adquieran herramientas para el desarrollo humano, la inclusión social y el ejercicio de la ciudadanía.</w:t>
      </w:r>
    </w:p>
    <w:p w14:paraId="5AD02135" w14:textId="77777777" w:rsidR="00855487" w:rsidRPr="008F67BB" w:rsidRDefault="00855487" w:rsidP="0B552662">
      <w:pPr>
        <w:jc w:val="both"/>
        <w:rPr>
          <w:rFonts w:ascii="Arial" w:eastAsia="Arial" w:hAnsi="Arial" w:cs="Arial"/>
        </w:rPr>
      </w:pPr>
    </w:p>
    <w:p w14:paraId="7B5E0AAB" w14:textId="77777777" w:rsidR="006F4D52" w:rsidRPr="008F67BB" w:rsidRDefault="006F4D52" w:rsidP="0B552662">
      <w:pPr>
        <w:jc w:val="both"/>
        <w:rPr>
          <w:rFonts w:ascii="Arial" w:eastAsia="Arial" w:hAnsi="Arial" w:cs="Arial"/>
        </w:rPr>
      </w:pPr>
    </w:p>
    <w:p w14:paraId="2F654D47" w14:textId="7C223D5E" w:rsidR="00A76D8C" w:rsidRPr="008F67BB" w:rsidRDefault="00B46B22" w:rsidP="00256749">
      <w:pPr>
        <w:pStyle w:val="Prrafodelista"/>
        <w:numPr>
          <w:ilvl w:val="2"/>
          <w:numId w:val="59"/>
        </w:numPr>
        <w:tabs>
          <w:tab w:val="left" w:pos="993"/>
        </w:tabs>
        <w:jc w:val="both"/>
        <w:outlineLvl w:val="2"/>
        <w:rPr>
          <w:rFonts w:ascii="Arial" w:eastAsia="Arial" w:hAnsi="Arial" w:cs="Arial"/>
          <w:b/>
          <w:bCs/>
        </w:rPr>
      </w:pPr>
      <w:bookmarkStart w:id="81" w:name="_Toc157007750"/>
      <w:r w:rsidRPr="008F67BB">
        <w:rPr>
          <w:rFonts w:ascii="Arial" w:eastAsia="Arial" w:hAnsi="Arial" w:cs="Arial"/>
          <w:b/>
          <w:bCs/>
          <w:i/>
          <w:iCs/>
        </w:rPr>
        <w:t>Población objetivo</w:t>
      </w:r>
      <w:bookmarkEnd w:id="81"/>
    </w:p>
    <w:p w14:paraId="5C527AD4" w14:textId="77777777" w:rsidR="00A76D8C" w:rsidRPr="008F67BB" w:rsidRDefault="00A76D8C" w:rsidP="0B552662">
      <w:pPr>
        <w:ind w:left="709"/>
        <w:jc w:val="both"/>
        <w:rPr>
          <w:rFonts w:ascii="Arial" w:eastAsia="Arial" w:hAnsi="Arial" w:cs="Arial"/>
          <w:color w:val="000000"/>
        </w:rPr>
      </w:pPr>
    </w:p>
    <w:p w14:paraId="633EEF48" w14:textId="77777777" w:rsidR="00A76D8C" w:rsidRPr="008F67BB" w:rsidRDefault="00A76D8C" w:rsidP="0B552662">
      <w:pPr>
        <w:jc w:val="both"/>
        <w:rPr>
          <w:rFonts w:ascii="Arial" w:eastAsia="Arial" w:hAnsi="Arial" w:cs="Arial"/>
          <w:color w:val="000000"/>
        </w:rPr>
      </w:pPr>
      <w:r w:rsidRPr="008F67BB">
        <w:rPr>
          <w:rFonts w:ascii="Arial" w:eastAsia="Arial" w:hAnsi="Arial" w:cs="Arial"/>
          <w:color w:val="000000" w:themeColor="text1"/>
        </w:rPr>
        <w:t xml:space="preserve">Adolescentes y jóvenes del SRPA, a quienes en los términos del artículo 189 de la Ley 1098 de 2006, y considerando sus circunstancias personales, familiares y responsabilidad frente a sus conductas, la autoridad judicial le impone esta sanción conforme al artículo 187 de la citada ley, con la privación de la libertad en Centro de Atención Especializada. </w:t>
      </w:r>
    </w:p>
    <w:p w14:paraId="006E75F3" w14:textId="77777777" w:rsidR="00A76D8C" w:rsidRPr="008F67BB" w:rsidRDefault="00A76D8C" w:rsidP="0B552662">
      <w:pPr>
        <w:ind w:left="709"/>
        <w:jc w:val="both"/>
        <w:rPr>
          <w:rFonts w:ascii="Arial" w:eastAsia="Arial" w:hAnsi="Arial" w:cs="Arial"/>
          <w:color w:val="000000"/>
        </w:rPr>
      </w:pPr>
    </w:p>
    <w:p w14:paraId="28AFA81F" w14:textId="254FC940" w:rsidR="00A76D8C" w:rsidRPr="008F67BB" w:rsidRDefault="00A76D8C" w:rsidP="0B552662">
      <w:pPr>
        <w:tabs>
          <w:tab w:val="left" w:pos="426"/>
        </w:tabs>
        <w:jc w:val="both"/>
        <w:rPr>
          <w:rFonts w:ascii="Arial" w:eastAsia="Arial" w:hAnsi="Arial" w:cs="Arial"/>
          <w:color w:val="000000"/>
        </w:rPr>
      </w:pPr>
      <w:r w:rsidRPr="008F67BB">
        <w:rPr>
          <w:rFonts w:ascii="Arial" w:eastAsia="Arial" w:hAnsi="Arial" w:cs="Arial"/>
          <w:color w:val="000000" w:themeColor="text1"/>
        </w:rPr>
        <w:t>En aplicación del enfoque de género, podrá atenderse a la adolescente o joven mujer gestante, en periodo de lactancia o con hijo menor de 3 años</w:t>
      </w:r>
      <w:r w:rsidR="00855487" w:rsidRPr="008F67BB">
        <w:rPr>
          <w:rFonts w:ascii="Arial" w:eastAsia="Arial" w:hAnsi="Arial" w:cs="Arial"/>
          <w:color w:val="000000" w:themeColor="text1"/>
        </w:rPr>
        <w:t>, cuando la infraestructura garantice los espacios adecuados</w:t>
      </w:r>
      <w:r w:rsidR="00541C42" w:rsidRPr="008F67BB">
        <w:rPr>
          <w:rFonts w:ascii="Arial" w:eastAsia="Arial" w:hAnsi="Arial" w:cs="Arial"/>
          <w:color w:val="000000" w:themeColor="text1"/>
        </w:rPr>
        <w:t>.</w:t>
      </w:r>
    </w:p>
    <w:p w14:paraId="75D1739E" w14:textId="77777777" w:rsidR="00A76D8C" w:rsidRPr="008F67BB" w:rsidRDefault="00A76D8C" w:rsidP="0B552662">
      <w:pPr>
        <w:tabs>
          <w:tab w:val="left" w:pos="426"/>
        </w:tabs>
        <w:jc w:val="both"/>
        <w:rPr>
          <w:rFonts w:ascii="Arial" w:eastAsia="Arial" w:hAnsi="Arial" w:cs="Arial"/>
        </w:rPr>
      </w:pPr>
    </w:p>
    <w:p w14:paraId="7F4D6F3D" w14:textId="4FF2FF88" w:rsidR="00A76D8C" w:rsidRPr="008F67BB" w:rsidRDefault="00B46B22" w:rsidP="00256749">
      <w:pPr>
        <w:pStyle w:val="Prrafodelista"/>
        <w:numPr>
          <w:ilvl w:val="2"/>
          <w:numId w:val="59"/>
        </w:numPr>
        <w:tabs>
          <w:tab w:val="left" w:pos="993"/>
        </w:tabs>
        <w:jc w:val="both"/>
        <w:outlineLvl w:val="2"/>
        <w:rPr>
          <w:rFonts w:ascii="Arial" w:eastAsia="Arial" w:hAnsi="Arial" w:cs="Arial"/>
          <w:b/>
          <w:bCs/>
          <w:i/>
          <w:iCs/>
        </w:rPr>
      </w:pPr>
      <w:bookmarkStart w:id="82" w:name="_Toc157007751"/>
      <w:r w:rsidRPr="008F67BB">
        <w:rPr>
          <w:rFonts w:ascii="Arial" w:eastAsia="Arial" w:hAnsi="Arial" w:cs="Arial"/>
          <w:b/>
          <w:bCs/>
          <w:i/>
          <w:iCs/>
        </w:rPr>
        <w:t>Componentes de la modalidad</w:t>
      </w:r>
      <w:bookmarkEnd w:id="82"/>
    </w:p>
    <w:p w14:paraId="58B182E6" w14:textId="77777777" w:rsidR="00A76D8C" w:rsidRPr="008F67BB" w:rsidRDefault="00A76D8C" w:rsidP="0B552662">
      <w:pPr>
        <w:jc w:val="both"/>
        <w:rPr>
          <w:rFonts w:ascii="Arial" w:eastAsia="Arial" w:hAnsi="Arial" w:cs="Arial"/>
          <w:b/>
          <w:bCs/>
        </w:rPr>
      </w:pPr>
    </w:p>
    <w:p w14:paraId="2CF7A89E" w14:textId="2186358E" w:rsidR="00A76D8C" w:rsidRPr="008F67BB" w:rsidRDefault="00B46B22" w:rsidP="0B552662">
      <w:pPr>
        <w:jc w:val="both"/>
        <w:rPr>
          <w:rFonts w:ascii="Arial" w:eastAsia="Arial" w:hAnsi="Arial" w:cs="Arial"/>
          <w:b/>
          <w:bCs/>
          <w:u w:val="single"/>
        </w:rPr>
      </w:pPr>
      <w:r w:rsidRPr="008F67BB">
        <w:rPr>
          <w:rFonts w:ascii="Arial" w:eastAsia="Arial" w:hAnsi="Arial" w:cs="Arial"/>
          <w:b/>
          <w:bCs/>
          <w:u w:val="single"/>
        </w:rPr>
        <w:t>Organización del servicio:</w:t>
      </w:r>
    </w:p>
    <w:p w14:paraId="340C80ED" w14:textId="77777777" w:rsidR="00A76D8C" w:rsidRPr="008F67BB" w:rsidRDefault="00A76D8C" w:rsidP="0B552662">
      <w:pPr>
        <w:jc w:val="both"/>
        <w:rPr>
          <w:rFonts w:ascii="Arial" w:eastAsia="Arial" w:hAnsi="Arial" w:cs="Arial"/>
        </w:rPr>
      </w:pPr>
    </w:p>
    <w:p w14:paraId="5EBAE188" w14:textId="77777777" w:rsidR="00A76D8C" w:rsidRPr="008F67BB" w:rsidRDefault="00A76D8C" w:rsidP="0B552662">
      <w:pPr>
        <w:jc w:val="both"/>
        <w:rPr>
          <w:rFonts w:ascii="Arial" w:eastAsia="Arial" w:hAnsi="Arial" w:cs="Arial"/>
        </w:rPr>
      </w:pPr>
      <w:r w:rsidRPr="008F67BB">
        <w:rPr>
          <w:rFonts w:ascii="Arial" w:eastAsia="Arial" w:hAnsi="Arial" w:cs="Arial"/>
          <w:b/>
          <w:bCs/>
        </w:rPr>
        <w:t xml:space="preserve">Criterios de ubicación: </w:t>
      </w:r>
      <w:r w:rsidRPr="008F67BB">
        <w:rPr>
          <w:rFonts w:ascii="Arial" w:eastAsia="Arial" w:hAnsi="Arial" w:cs="Arial"/>
        </w:rPr>
        <w:t xml:space="preserve">Los adolescentes y/o jóvenes son ubicados en este servicio de atención por orden de autoridad judicial o tradicional competente. </w:t>
      </w:r>
    </w:p>
    <w:p w14:paraId="426B0BA7" w14:textId="77777777" w:rsidR="00A76D8C" w:rsidRPr="008F67BB" w:rsidRDefault="00A76D8C" w:rsidP="0B552662">
      <w:pPr>
        <w:jc w:val="both"/>
        <w:rPr>
          <w:rFonts w:ascii="Arial" w:eastAsia="Arial" w:hAnsi="Arial" w:cs="Arial"/>
        </w:rPr>
      </w:pPr>
    </w:p>
    <w:p w14:paraId="469F7827" w14:textId="77777777" w:rsidR="006F4D52" w:rsidRPr="008F67BB" w:rsidRDefault="32DA3042" w:rsidP="0B552662">
      <w:pPr>
        <w:tabs>
          <w:tab w:val="left" w:pos="426"/>
        </w:tabs>
        <w:jc w:val="both"/>
        <w:rPr>
          <w:rFonts w:ascii="Arial" w:eastAsia="Arial" w:hAnsi="Arial" w:cs="Arial"/>
        </w:rPr>
      </w:pPr>
      <w:r w:rsidRPr="008F67BB">
        <w:rPr>
          <w:rFonts w:ascii="Arial" w:eastAsia="Arial" w:hAnsi="Arial" w:cs="Arial"/>
        </w:rPr>
        <w:t>Una vez se tenga la determinación de la autoridad judicial, la autoridad administrativa debe solicitar el cupo en la modalidad de atención de acuerdo con la sanción impuesta por la autoridad judicial o tradicional. Esta solicitud, se debe hacer a través del SIM.</w:t>
      </w:r>
    </w:p>
    <w:p w14:paraId="2FB1C5EB" w14:textId="5BA3992A" w:rsidR="303EADBF" w:rsidRPr="008F67BB" w:rsidRDefault="303EADBF" w:rsidP="303EADBF">
      <w:pPr>
        <w:tabs>
          <w:tab w:val="left" w:pos="426"/>
        </w:tabs>
        <w:jc w:val="both"/>
        <w:rPr>
          <w:rFonts w:ascii="Arial" w:eastAsia="Arial" w:hAnsi="Arial" w:cs="Arial"/>
        </w:rPr>
      </w:pPr>
    </w:p>
    <w:p w14:paraId="0FCF7EC4" w14:textId="2CA8EFF2" w:rsidR="2AEFF4D0" w:rsidRPr="008F67BB" w:rsidRDefault="2AEFF4D0" w:rsidP="303EADBF">
      <w:pPr>
        <w:pStyle w:val="Textoindependiente"/>
        <w:spacing w:line="259" w:lineRule="auto"/>
        <w:ind w:right="-48"/>
        <w:rPr>
          <w:rFonts w:ascii="Arial" w:eastAsia="Arial" w:hAnsi="Arial" w:cs="Arial"/>
          <w:szCs w:val="24"/>
        </w:rPr>
      </w:pPr>
      <w:r w:rsidRPr="008F67BB">
        <w:rPr>
          <w:rFonts w:ascii="Arial" w:eastAsia="Arial" w:hAnsi="Arial" w:cs="Arial"/>
          <w:szCs w:val="24"/>
        </w:rPr>
        <w:t>Por parte de la Defensoría de familia se deberá remitir copia de los siguientes documentos</w:t>
      </w:r>
      <w:r w:rsidR="006A120C" w:rsidRPr="008F67BB">
        <w:rPr>
          <w:rStyle w:val="Refdenotaalpie"/>
          <w:rFonts w:ascii="Arial" w:eastAsia="Arial" w:hAnsi="Arial" w:cs="Arial"/>
          <w:szCs w:val="24"/>
        </w:rPr>
        <w:footnoteReference w:id="30"/>
      </w:r>
      <w:r w:rsidRPr="008F67BB">
        <w:rPr>
          <w:rFonts w:ascii="Arial" w:eastAsia="Arial" w:hAnsi="Arial" w:cs="Arial"/>
          <w:szCs w:val="24"/>
        </w:rPr>
        <w:t xml:space="preserve"> máximo 5 días hábiles a partir de su ingreso al servicio, los cuales deberán reposar en el anexo de historia de atención:</w:t>
      </w:r>
    </w:p>
    <w:p w14:paraId="3F497C18" w14:textId="5EE94032" w:rsidR="2AEFF4D0" w:rsidRPr="008F67BB" w:rsidRDefault="2AEFF4D0" w:rsidP="006A120C">
      <w:pPr>
        <w:pStyle w:val="Textoindependiente"/>
        <w:numPr>
          <w:ilvl w:val="0"/>
          <w:numId w:val="21"/>
        </w:numPr>
        <w:spacing w:line="259" w:lineRule="auto"/>
        <w:ind w:right="-48"/>
        <w:rPr>
          <w:rFonts w:ascii="Arial" w:eastAsia="Arial" w:hAnsi="Arial" w:cs="Arial"/>
          <w:szCs w:val="24"/>
        </w:rPr>
      </w:pPr>
      <w:r w:rsidRPr="008F67BB">
        <w:rPr>
          <w:rFonts w:ascii="Arial" w:eastAsia="Arial" w:hAnsi="Arial" w:cs="Arial"/>
          <w:szCs w:val="24"/>
        </w:rPr>
        <w:t>Estudio de situación familiar, económica, social, psicológica y cultural del adolescente o joven que fue presentado en la audiencia.</w:t>
      </w:r>
    </w:p>
    <w:p w14:paraId="0B955F89" w14:textId="355098E7" w:rsidR="2AEFF4D0" w:rsidRPr="008F67BB" w:rsidRDefault="2AEFF4D0" w:rsidP="006A120C">
      <w:pPr>
        <w:pStyle w:val="Textoindependiente"/>
        <w:numPr>
          <w:ilvl w:val="0"/>
          <w:numId w:val="21"/>
        </w:numPr>
        <w:spacing w:line="259" w:lineRule="auto"/>
        <w:ind w:right="-48"/>
        <w:rPr>
          <w:rFonts w:ascii="Arial" w:eastAsia="Arial" w:hAnsi="Arial" w:cs="Arial"/>
          <w:szCs w:val="24"/>
        </w:rPr>
      </w:pPr>
      <w:r w:rsidRPr="008F67BB">
        <w:rPr>
          <w:rFonts w:ascii="Arial" w:eastAsia="Arial" w:hAnsi="Arial" w:cs="Arial"/>
          <w:szCs w:val="24"/>
        </w:rPr>
        <w:t>Sentencia proferida en el marco del proceso penal.</w:t>
      </w:r>
    </w:p>
    <w:p w14:paraId="7AB05124" w14:textId="7006AE7B" w:rsidR="303EADBF" w:rsidRPr="008F67BB" w:rsidRDefault="2AEFF4D0" w:rsidP="006A120C">
      <w:pPr>
        <w:pStyle w:val="Textoindependiente"/>
        <w:numPr>
          <w:ilvl w:val="0"/>
          <w:numId w:val="21"/>
        </w:numPr>
        <w:spacing w:line="259" w:lineRule="auto"/>
        <w:ind w:right="-48"/>
        <w:rPr>
          <w:rFonts w:ascii="Arial" w:eastAsia="Arial" w:hAnsi="Arial" w:cs="Arial"/>
          <w:szCs w:val="24"/>
        </w:rPr>
      </w:pPr>
      <w:r w:rsidRPr="008F67BB">
        <w:rPr>
          <w:rFonts w:ascii="Arial" w:eastAsia="Arial" w:hAnsi="Arial" w:cs="Arial"/>
          <w:szCs w:val="24"/>
        </w:rPr>
        <w:t>Documentos resultantes de la verificación y/o acciones en garantía de derechos</w:t>
      </w:r>
      <w:r w:rsidR="006A120C" w:rsidRPr="008F67BB">
        <w:rPr>
          <w:rFonts w:ascii="Arial" w:eastAsia="Arial" w:hAnsi="Arial" w:cs="Arial"/>
          <w:szCs w:val="24"/>
        </w:rPr>
        <w:t>.</w:t>
      </w:r>
    </w:p>
    <w:p w14:paraId="6ED14C7A" w14:textId="77777777" w:rsidR="006F4D52" w:rsidRPr="008F67BB" w:rsidRDefault="006F4D52" w:rsidP="0B552662">
      <w:pPr>
        <w:tabs>
          <w:tab w:val="left" w:pos="426"/>
        </w:tabs>
        <w:jc w:val="both"/>
        <w:rPr>
          <w:rFonts w:ascii="Arial" w:eastAsia="Arial" w:hAnsi="Arial" w:cs="Arial"/>
        </w:rPr>
      </w:pPr>
    </w:p>
    <w:p w14:paraId="1FAAD911" w14:textId="69CE4E43" w:rsidR="00A76D8C" w:rsidRPr="008F67BB" w:rsidRDefault="00A76D8C" w:rsidP="0B552662">
      <w:pPr>
        <w:jc w:val="both"/>
        <w:rPr>
          <w:rFonts w:ascii="Arial" w:eastAsia="Arial" w:hAnsi="Arial" w:cs="Arial"/>
        </w:rPr>
      </w:pPr>
      <w:r w:rsidRPr="008F67BB">
        <w:rPr>
          <w:rFonts w:ascii="Arial" w:eastAsia="Arial" w:hAnsi="Arial" w:cs="Arial"/>
        </w:rPr>
        <w:t>Para el caso de adolescentes y jóvenes con sanción privativa de libertad, puede aplicar la detención domiciliaria según decisión de la autoridad judicial o tradicional competente. Si así fuera, y la regional cuenta con un contrato vigente con un operador pedagógico para atender LV/A, CIP o CAE</w:t>
      </w:r>
      <w:r w:rsidR="003B65DF" w:rsidRPr="008F67BB">
        <w:rPr>
          <w:rFonts w:ascii="Arial" w:eastAsia="Arial" w:hAnsi="Arial" w:cs="Arial"/>
        </w:rPr>
        <w:t>,</w:t>
      </w:r>
      <w:r w:rsidRPr="008F67BB">
        <w:rPr>
          <w:rFonts w:ascii="Arial" w:eastAsia="Arial" w:hAnsi="Arial" w:cs="Arial"/>
        </w:rPr>
        <w:t xml:space="preserve"> puede adicionar la atención del cupo con sanción de privación de libertad desarrollada mediante detención domiciliaria conforme </w:t>
      </w:r>
      <w:r w:rsidR="009F1915" w:rsidRPr="008F67BB">
        <w:rPr>
          <w:rFonts w:ascii="Arial" w:eastAsia="Arial" w:hAnsi="Arial" w:cs="Arial"/>
        </w:rPr>
        <w:t>a la descripción de</w:t>
      </w:r>
      <w:r w:rsidRPr="008F67BB">
        <w:rPr>
          <w:rFonts w:ascii="Arial" w:eastAsia="Arial" w:hAnsi="Arial" w:cs="Arial"/>
        </w:rPr>
        <w:t xml:space="preserve"> la modalidad</w:t>
      </w:r>
      <w:r w:rsidR="006F4D52" w:rsidRPr="008F67BB">
        <w:rPr>
          <w:rFonts w:ascii="Arial" w:eastAsia="Arial" w:hAnsi="Arial" w:cs="Arial"/>
        </w:rPr>
        <w:t xml:space="preserve"> y el valor </w:t>
      </w:r>
      <w:r w:rsidR="009F1915" w:rsidRPr="008F67BB">
        <w:rPr>
          <w:rFonts w:ascii="Arial" w:eastAsia="Arial" w:hAnsi="Arial" w:cs="Arial"/>
        </w:rPr>
        <w:t xml:space="preserve">del </w:t>
      </w:r>
      <w:r w:rsidR="006F4D52" w:rsidRPr="008F67BB">
        <w:rPr>
          <w:rFonts w:ascii="Arial" w:eastAsia="Arial" w:hAnsi="Arial" w:cs="Arial"/>
        </w:rPr>
        <w:t>costo cupo mes corresponderá al establecido en el Lineamiento de Programación vigente</w:t>
      </w:r>
      <w:r w:rsidRPr="008F67BB">
        <w:rPr>
          <w:rFonts w:ascii="Arial" w:eastAsia="Arial" w:hAnsi="Arial" w:cs="Arial"/>
        </w:rPr>
        <w:t>.</w:t>
      </w:r>
    </w:p>
    <w:p w14:paraId="78561B04" w14:textId="77777777" w:rsidR="00A76D8C" w:rsidRPr="008F67BB" w:rsidRDefault="00A76D8C" w:rsidP="0B552662">
      <w:pPr>
        <w:jc w:val="both"/>
        <w:rPr>
          <w:rFonts w:ascii="Arial" w:eastAsia="Arial" w:hAnsi="Arial" w:cs="Arial"/>
        </w:rPr>
      </w:pPr>
    </w:p>
    <w:p w14:paraId="1A57715A" w14:textId="1E42D9F0" w:rsidR="00A76D8C" w:rsidRPr="008F67BB" w:rsidRDefault="00A76D8C" w:rsidP="0B552662">
      <w:pPr>
        <w:jc w:val="both"/>
        <w:rPr>
          <w:rFonts w:ascii="Arial" w:eastAsia="Arial" w:hAnsi="Arial" w:cs="Arial"/>
        </w:rPr>
      </w:pPr>
      <w:r w:rsidRPr="008F67BB">
        <w:rPr>
          <w:rFonts w:ascii="Arial" w:eastAsia="Arial" w:hAnsi="Arial" w:cs="Arial"/>
        </w:rPr>
        <w:t>La autoridad administrativa responsable debe solicitar el cupo en la modalidad de atención de acuerdo con la sanción impuesta por la autoridad competente. Esta solicitud se debe hacer a través del SIM. De igual manera</w:t>
      </w:r>
      <w:r w:rsidR="003B65DF" w:rsidRPr="008F67BB">
        <w:rPr>
          <w:rFonts w:ascii="Arial" w:eastAsia="Arial" w:hAnsi="Arial" w:cs="Arial"/>
        </w:rPr>
        <w:t>,</w:t>
      </w:r>
      <w:r w:rsidRPr="008F67BB">
        <w:rPr>
          <w:rFonts w:ascii="Arial" w:eastAsia="Arial" w:hAnsi="Arial" w:cs="Arial"/>
        </w:rPr>
        <w:t xml:space="preserve"> deberá remitir al operador pedagógico copia del estudio de situación familiar, económica, social, psicológica y cultural del adolescente que fue presentado por el Defensor de Familia en la audiencia.</w:t>
      </w:r>
    </w:p>
    <w:p w14:paraId="27A437C7" w14:textId="77777777" w:rsidR="00A76D8C" w:rsidRPr="008F67BB" w:rsidRDefault="00A76D8C" w:rsidP="0B552662">
      <w:pPr>
        <w:ind w:left="773"/>
        <w:jc w:val="both"/>
        <w:rPr>
          <w:rFonts w:ascii="Arial" w:eastAsia="Arial" w:hAnsi="Arial" w:cs="Arial"/>
        </w:rPr>
      </w:pPr>
    </w:p>
    <w:p w14:paraId="0D26605A" w14:textId="1BC1C070" w:rsidR="00A76D8C" w:rsidRPr="008F67BB" w:rsidRDefault="00A76D8C" w:rsidP="0B552662">
      <w:pPr>
        <w:jc w:val="both"/>
        <w:rPr>
          <w:rFonts w:ascii="Arial" w:eastAsia="Arial" w:hAnsi="Arial" w:cs="Arial"/>
        </w:rPr>
      </w:pPr>
      <w:r w:rsidRPr="008F67BB">
        <w:rPr>
          <w:rFonts w:ascii="Arial" w:eastAsia="Arial" w:hAnsi="Arial" w:cs="Arial"/>
        </w:rPr>
        <w:t>En el momento de la atención simultanea de adolescentes y/o jóvenes</w:t>
      </w:r>
      <w:r w:rsidR="003B65DF" w:rsidRPr="008F67BB">
        <w:rPr>
          <w:rFonts w:ascii="Arial" w:eastAsia="Arial" w:hAnsi="Arial" w:cs="Arial"/>
        </w:rPr>
        <w:t>,</w:t>
      </w:r>
      <w:r w:rsidRPr="008F67BB">
        <w:rPr>
          <w:rFonts w:ascii="Arial" w:eastAsia="Arial" w:hAnsi="Arial" w:cs="Arial"/>
        </w:rPr>
        <w:t xml:space="preserve"> se deberá realizar la separación en alojamientos por condiciones diferenciales o especiales según capacidad instalada y cupos contratados de acuerdo con lo que se determine en un estudio de caso.</w:t>
      </w:r>
    </w:p>
    <w:p w14:paraId="1EB279EB" w14:textId="77777777" w:rsidR="00A76D8C" w:rsidRPr="008F67BB" w:rsidRDefault="00A76D8C" w:rsidP="0B552662">
      <w:pPr>
        <w:jc w:val="both"/>
        <w:rPr>
          <w:rFonts w:ascii="Arial" w:eastAsia="Arial" w:hAnsi="Arial" w:cs="Arial"/>
        </w:rPr>
      </w:pPr>
    </w:p>
    <w:p w14:paraId="49774480" w14:textId="77777777" w:rsidR="00A76D8C" w:rsidRPr="008F67BB" w:rsidRDefault="00A76D8C" w:rsidP="0B552662">
      <w:pPr>
        <w:jc w:val="both"/>
        <w:rPr>
          <w:rFonts w:ascii="Arial" w:eastAsia="Arial" w:hAnsi="Arial" w:cs="Arial"/>
        </w:rPr>
      </w:pPr>
      <w:r w:rsidRPr="008F67BB">
        <w:rPr>
          <w:rFonts w:ascii="Arial" w:eastAsia="Arial" w:hAnsi="Arial" w:cs="Arial"/>
          <w:b/>
          <w:bCs/>
        </w:rPr>
        <w:t>Permanencia y rotación:</w:t>
      </w:r>
      <w:r w:rsidRPr="008F67BB">
        <w:rPr>
          <w:rFonts w:ascii="Arial" w:eastAsia="Arial" w:hAnsi="Arial" w:cs="Arial"/>
        </w:rPr>
        <w:t xml:space="preserve"> de acuerdo con el artículo 90 de la Ley 1453 de 2011, que modificó el artículo 187 de la Ley 1098 de 2006, en lo relacionado con la sanción privativa de la libertad, esta se aplicará según lo determine la autoridad judicial o tradicional competente. Se estima una rotación de un adolescente o joven por cupo al año. </w:t>
      </w:r>
    </w:p>
    <w:p w14:paraId="7F8BC135" w14:textId="77777777" w:rsidR="00A76D8C" w:rsidRPr="008F67BB" w:rsidRDefault="00A76D8C" w:rsidP="0B552662">
      <w:pPr>
        <w:ind w:left="709"/>
        <w:jc w:val="both"/>
        <w:rPr>
          <w:rFonts w:ascii="Arial" w:eastAsia="Arial" w:hAnsi="Arial" w:cs="Arial"/>
        </w:rPr>
      </w:pPr>
    </w:p>
    <w:p w14:paraId="2F7FFEDF" w14:textId="77777777" w:rsidR="00A76D8C" w:rsidRPr="008F67BB" w:rsidRDefault="00A76D8C" w:rsidP="0B552662">
      <w:pPr>
        <w:jc w:val="both"/>
        <w:rPr>
          <w:rFonts w:ascii="Arial" w:eastAsia="Arial" w:hAnsi="Arial" w:cs="Arial"/>
        </w:rPr>
      </w:pPr>
      <w:r w:rsidRPr="008F67BB">
        <w:rPr>
          <w:rFonts w:ascii="Arial" w:eastAsia="Arial" w:hAnsi="Arial" w:cs="Arial"/>
          <w:b/>
          <w:bCs/>
        </w:rPr>
        <w:t xml:space="preserve">Particularidades del servicio: </w:t>
      </w:r>
      <w:r w:rsidRPr="008F67BB">
        <w:rPr>
          <w:rFonts w:ascii="Arial" w:eastAsia="Arial" w:hAnsi="Arial" w:cs="Arial"/>
        </w:rPr>
        <w:t>Por tratarse de una sanción del Sistema de Responsabilidad Penal para Adolescentes, tanto el ingreso como el egreso del adolescente o joven, solo puede ser efectivo mediante una orden o fallo de autoridad judicial o tradicional competente. Corresponde a la Policía de Infancia y Adolescencia velar por la seguridad del centro, su control y vigilancia.</w:t>
      </w:r>
    </w:p>
    <w:p w14:paraId="5C618B26" w14:textId="77777777" w:rsidR="00A76D8C" w:rsidRPr="008F67BB" w:rsidRDefault="00A76D8C" w:rsidP="0B552662">
      <w:pPr>
        <w:ind w:left="709"/>
        <w:jc w:val="both"/>
        <w:rPr>
          <w:rFonts w:ascii="Arial" w:eastAsia="Arial" w:hAnsi="Arial" w:cs="Arial"/>
        </w:rPr>
      </w:pPr>
    </w:p>
    <w:p w14:paraId="25241E5A" w14:textId="77777777" w:rsidR="00A76D8C" w:rsidRPr="008F67BB" w:rsidRDefault="00A76D8C" w:rsidP="0B552662">
      <w:pPr>
        <w:jc w:val="both"/>
        <w:rPr>
          <w:rFonts w:ascii="Arial" w:eastAsia="Arial" w:hAnsi="Arial" w:cs="Arial"/>
        </w:rPr>
      </w:pPr>
      <w:r w:rsidRPr="008F67BB">
        <w:rPr>
          <w:rFonts w:ascii="Arial" w:eastAsia="Arial" w:hAnsi="Arial" w:cs="Arial"/>
        </w:rPr>
        <w:t xml:space="preserve">En ninguna circunstancia podrán ser ubicados en dichas instituciones niños, niñas y adolescentes menores de 14 años, ni adolescentes o jóvenes sin orden judicial. </w:t>
      </w:r>
    </w:p>
    <w:p w14:paraId="75AD2B99" w14:textId="77777777" w:rsidR="00A76D8C" w:rsidRPr="008F67BB" w:rsidRDefault="00A76D8C" w:rsidP="0B552662">
      <w:pPr>
        <w:ind w:left="709"/>
        <w:jc w:val="both"/>
        <w:rPr>
          <w:rFonts w:ascii="Arial" w:eastAsia="Arial" w:hAnsi="Arial" w:cs="Arial"/>
        </w:rPr>
      </w:pPr>
    </w:p>
    <w:p w14:paraId="0F6E82AC" w14:textId="6A245E08" w:rsidR="00A76D8C" w:rsidRPr="008F67BB" w:rsidRDefault="00A76D8C" w:rsidP="0B552662">
      <w:pPr>
        <w:jc w:val="both"/>
        <w:rPr>
          <w:rFonts w:ascii="Arial" w:eastAsia="Arial" w:hAnsi="Arial" w:cs="Arial"/>
        </w:rPr>
      </w:pPr>
      <w:r w:rsidRPr="008F67BB">
        <w:rPr>
          <w:rFonts w:ascii="Arial" w:eastAsia="Arial" w:hAnsi="Arial" w:cs="Arial"/>
        </w:rPr>
        <w:t>Cuando el adolescente o joven se encuentre en un servicio de Internamiento Preventivo y sea sancionado, el operador del CAE, retomará el informe de egreso del CIP y reformulará el plan de atención individual, de acuerdo con las circunstancias particulares, el equipo considerar</w:t>
      </w:r>
      <w:r w:rsidR="005E20B6" w:rsidRPr="008F67BB">
        <w:rPr>
          <w:rFonts w:ascii="Arial" w:eastAsia="Arial" w:hAnsi="Arial" w:cs="Arial"/>
        </w:rPr>
        <w:t>á</w:t>
      </w:r>
      <w:r w:rsidRPr="008F67BB">
        <w:rPr>
          <w:rFonts w:ascii="Arial" w:eastAsia="Arial" w:hAnsi="Arial" w:cs="Arial"/>
        </w:rPr>
        <w:t xml:space="preserve"> la pertinencia o no de elaborar nuevamente conceptos iniciales. </w:t>
      </w:r>
    </w:p>
    <w:p w14:paraId="1D97BE27" w14:textId="77777777" w:rsidR="00A76D8C" w:rsidRPr="008F67BB" w:rsidRDefault="00A76D8C" w:rsidP="0B552662">
      <w:pPr>
        <w:ind w:left="709"/>
        <w:jc w:val="both"/>
        <w:rPr>
          <w:rFonts w:ascii="Arial" w:eastAsia="Arial" w:hAnsi="Arial" w:cs="Arial"/>
        </w:rPr>
      </w:pPr>
    </w:p>
    <w:p w14:paraId="6166A473" w14:textId="422AD304" w:rsidR="00A76D8C" w:rsidRPr="008F67BB" w:rsidRDefault="00A76D8C" w:rsidP="0B552662">
      <w:pPr>
        <w:jc w:val="both"/>
        <w:rPr>
          <w:rFonts w:ascii="Arial" w:eastAsia="Arial" w:hAnsi="Arial" w:cs="Arial"/>
        </w:rPr>
      </w:pPr>
      <w:r w:rsidRPr="008F67BB">
        <w:rPr>
          <w:rFonts w:ascii="Arial" w:eastAsia="Arial" w:hAnsi="Arial" w:cs="Arial"/>
        </w:rPr>
        <w:t>En los Centro de Atención Especializada que compartan espacios de planta física con los Centros de Internamiento Preventivo, los adolescentes y jóvenes deben permanecer en espacios y actividades diferenciadas, teniendo en cuenta que están en un momento diferente del proceso jurídico del SRPA; de igual forma</w:t>
      </w:r>
      <w:r w:rsidR="005E20B6" w:rsidRPr="008F67BB">
        <w:rPr>
          <w:rFonts w:ascii="Arial" w:eastAsia="Arial" w:hAnsi="Arial" w:cs="Arial"/>
        </w:rPr>
        <w:t>,</w:t>
      </w:r>
      <w:r w:rsidRPr="008F67BB">
        <w:rPr>
          <w:rFonts w:ascii="Arial" w:eastAsia="Arial" w:hAnsi="Arial" w:cs="Arial"/>
        </w:rPr>
        <w:t xml:space="preserve"> se debe garantizar la separación entre los adolescentes y jóvenes teniendo en cuenta su curso de vida, enfoque diferencial y particularidades. </w:t>
      </w:r>
    </w:p>
    <w:p w14:paraId="39BFB827" w14:textId="77777777" w:rsidR="00A76D8C" w:rsidRPr="008F67BB" w:rsidRDefault="00A76D8C" w:rsidP="0B552662">
      <w:pPr>
        <w:ind w:left="709"/>
        <w:jc w:val="both"/>
        <w:rPr>
          <w:rFonts w:ascii="Arial" w:eastAsia="Arial" w:hAnsi="Arial" w:cs="Arial"/>
        </w:rPr>
      </w:pPr>
    </w:p>
    <w:p w14:paraId="0B088AFC" w14:textId="7E452298" w:rsidR="00A76D8C" w:rsidRPr="008F67BB" w:rsidRDefault="00A76D8C" w:rsidP="0B552662">
      <w:pPr>
        <w:jc w:val="both"/>
        <w:rPr>
          <w:rFonts w:ascii="Arial" w:eastAsia="Arial" w:hAnsi="Arial" w:cs="Arial"/>
        </w:rPr>
      </w:pPr>
      <w:r w:rsidRPr="008F67BB">
        <w:rPr>
          <w:rFonts w:ascii="Arial" w:eastAsia="Arial" w:hAnsi="Arial" w:cs="Arial"/>
        </w:rPr>
        <w:t>Se deberá disponer de espacios en los alojamientos para separación de acuerdo con el enfoque diferencial de los adolescentes y/o jóvenes y/o por condiciones especiales que determine el equipo interdisciplinario con base en un estudio de caso</w:t>
      </w:r>
      <w:r w:rsidR="00855487" w:rsidRPr="008F67BB">
        <w:rPr>
          <w:rFonts w:ascii="Arial" w:eastAsia="Arial" w:hAnsi="Arial" w:cs="Arial"/>
        </w:rPr>
        <w:t>, en atención a la normatividad vigente</w:t>
      </w:r>
      <w:r w:rsidR="009B7749" w:rsidRPr="008F67BB">
        <w:rPr>
          <w:rFonts w:ascii="Arial" w:eastAsia="Arial" w:hAnsi="Arial" w:cs="Arial"/>
        </w:rPr>
        <w:t>.</w:t>
      </w:r>
    </w:p>
    <w:p w14:paraId="0581BA69" w14:textId="77777777" w:rsidR="009B7749" w:rsidRPr="008F67BB" w:rsidRDefault="009B7749" w:rsidP="0B552662">
      <w:pPr>
        <w:jc w:val="both"/>
        <w:rPr>
          <w:rFonts w:ascii="Arial" w:eastAsia="Arial" w:hAnsi="Arial" w:cs="Arial"/>
        </w:rPr>
      </w:pPr>
    </w:p>
    <w:p w14:paraId="03CBA4FB" w14:textId="0D6A1D4D" w:rsidR="009B7749" w:rsidRPr="008F67BB" w:rsidRDefault="73DCEDD0" w:rsidP="0B552662">
      <w:pPr>
        <w:jc w:val="both"/>
        <w:rPr>
          <w:rFonts w:ascii="Arial" w:eastAsia="Arial" w:hAnsi="Arial" w:cs="Arial"/>
        </w:rPr>
      </w:pPr>
      <w:r w:rsidRPr="008F67BB">
        <w:rPr>
          <w:rFonts w:ascii="Arial" w:eastAsia="Arial" w:hAnsi="Arial" w:cs="Arial"/>
        </w:rPr>
        <w:t>Se aclara que los CAE existentes no necesariamente deben crear y operar con alguna o con las dos estrategias propuestas</w:t>
      </w:r>
      <w:r w:rsidR="19F3F6EC" w:rsidRPr="008F67BB">
        <w:rPr>
          <w:rFonts w:ascii="Arial" w:eastAsia="Arial" w:hAnsi="Arial" w:cs="Arial"/>
        </w:rPr>
        <w:t xml:space="preserve"> de CAE abierto y CAE pre-egreso</w:t>
      </w:r>
      <w:r w:rsidRPr="008F67BB">
        <w:rPr>
          <w:rFonts w:ascii="Arial" w:eastAsia="Arial" w:hAnsi="Arial" w:cs="Arial"/>
        </w:rPr>
        <w:t xml:space="preserve">. Dichas estrategias dependen de los requerimientos técnicos de las mismas </w:t>
      </w:r>
      <w:r w:rsidR="6F54CE20" w:rsidRPr="008F67BB">
        <w:rPr>
          <w:rFonts w:ascii="Arial" w:eastAsia="Arial" w:hAnsi="Arial" w:cs="Arial"/>
        </w:rPr>
        <w:t>par</w:t>
      </w:r>
      <w:r w:rsidR="08EBC452" w:rsidRPr="008F67BB">
        <w:rPr>
          <w:rFonts w:ascii="Arial" w:eastAsia="Arial" w:hAnsi="Arial" w:cs="Arial"/>
        </w:rPr>
        <w:t>a</w:t>
      </w:r>
      <w:r w:rsidR="6F54CE20" w:rsidRPr="008F67BB">
        <w:rPr>
          <w:rFonts w:ascii="Arial" w:eastAsia="Arial" w:hAnsi="Arial" w:cs="Arial"/>
        </w:rPr>
        <w:t xml:space="preserve"> aplicar el modelo de atención, la infraestructura </w:t>
      </w:r>
      <w:r w:rsidRPr="008F67BB">
        <w:rPr>
          <w:rFonts w:ascii="Arial" w:eastAsia="Arial" w:hAnsi="Arial" w:cs="Arial"/>
        </w:rPr>
        <w:t>y el perfil de la población que se atiende.</w:t>
      </w:r>
    </w:p>
    <w:p w14:paraId="61C89EB7" w14:textId="77777777" w:rsidR="00A76D8C" w:rsidRPr="008F67BB" w:rsidRDefault="00A76D8C" w:rsidP="0B552662">
      <w:pPr>
        <w:ind w:left="426"/>
        <w:jc w:val="both"/>
        <w:rPr>
          <w:rFonts w:ascii="Arial" w:eastAsia="Arial" w:hAnsi="Arial" w:cs="Arial"/>
        </w:rPr>
      </w:pPr>
    </w:p>
    <w:p w14:paraId="04F7009D" w14:textId="12F3A72D" w:rsidR="008A76DF" w:rsidRPr="008F67BB" w:rsidRDefault="008A76DF" w:rsidP="0B552662">
      <w:pPr>
        <w:jc w:val="both"/>
        <w:rPr>
          <w:rFonts w:ascii="Arial" w:eastAsia="Arial" w:hAnsi="Arial" w:cs="Arial"/>
        </w:rPr>
      </w:pPr>
      <w:bookmarkStart w:id="83" w:name="VIGILANCIAYSEGURIDAD"/>
    </w:p>
    <w:bookmarkStart w:id="84" w:name="_Toc5897985"/>
    <w:p w14:paraId="18A68755" w14:textId="1B8B928C" w:rsidR="008A76DF" w:rsidRPr="008F67BB" w:rsidRDefault="004F25E7" w:rsidP="0B552662">
      <w:pPr>
        <w:rPr>
          <w:rFonts w:ascii="Arial" w:eastAsia="Arial" w:hAnsi="Arial" w:cs="Arial"/>
        </w:rPr>
      </w:pPr>
      <w:r w:rsidRPr="008F67BB">
        <w:fldChar w:fldCharType="begin"/>
      </w:r>
      <w:r w:rsidRPr="008F67BB">
        <w:rPr>
          <w:rFonts w:ascii="Arial" w:hAnsi="Arial" w:cs="Arial"/>
        </w:rPr>
        <w:instrText>HYPERLINK "file:///C:\\Users\\Derly%20Vargas\\Desktop\\TRABAJO%20EN%20CASA\\ENSAMBLE%20LINEAMIENTOS\\PRIVATIVAS\\AJUSTES%20AL%20MANUAL%2026-06-2020.docx" \l "VIGILANCIAYSEGURIDAD" \h</w:instrText>
      </w:r>
      <w:r w:rsidRPr="008F67BB">
        <w:fldChar w:fldCharType="separate"/>
      </w:r>
      <w:r w:rsidR="008A76DF" w:rsidRPr="008F67BB">
        <w:rPr>
          <w:rStyle w:val="Hipervnculo"/>
          <w:rFonts w:ascii="Arial" w:eastAsia="Arial" w:hAnsi="Arial" w:cs="Arial"/>
          <w:b/>
          <w:bCs/>
          <w:color w:val="auto"/>
        </w:rPr>
        <w:t>Vigilancia y seguridad</w:t>
      </w:r>
      <w:r w:rsidRPr="008F67BB">
        <w:rPr>
          <w:rStyle w:val="Hipervnculo"/>
          <w:rFonts w:ascii="Arial" w:eastAsia="Arial" w:hAnsi="Arial" w:cs="Arial"/>
          <w:b/>
          <w:bCs/>
          <w:color w:val="auto"/>
        </w:rPr>
        <w:fldChar w:fldCharType="end"/>
      </w:r>
      <w:bookmarkEnd w:id="83"/>
      <w:bookmarkEnd w:id="84"/>
      <w:r w:rsidR="00164880" w:rsidRPr="008F67BB">
        <w:rPr>
          <w:rFonts w:ascii="Arial" w:eastAsia="Arial" w:hAnsi="Arial" w:cs="Arial"/>
        </w:rPr>
        <w:t>:</w:t>
      </w:r>
    </w:p>
    <w:p w14:paraId="5481C2C0" w14:textId="77777777" w:rsidR="00164880" w:rsidRPr="008F67BB" w:rsidRDefault="00164880" w:rsidP="0B552662">
      <w:pPr>
        <w:rPr>
          <w:rFonts w:ascii="Arial" w:eastAsia="Arial" w:hAnsi="Arial" w:cs="Arial"/>
        </w:rPr>
      </w:pPr>
    </w:p>
    <w:p w14:paraId="47A2967B" w14:textId="6C2FE33A" w:rsidR="008A76DF" w:rsidRPr="008F67BB" w:rsidRDefault="008A76DF" w:rsidP="0B552662">
      <w:pPr>
        <w:tabs>
          <w:tab w:val="left" w:pos="426"/>
        </w:tabs>
        <w:jc w:val="both"/>
        <w:rPr>
          <w:rFonts w:ascii="Arial" w:eastAsia="Arial" w:hAnsi="Arial" w:cs="Arial"/>
        </w:rPr>
      </w:pPr>
      <w:r w:rsidRPr="008F67BB">
        <w:rPr>
          <w:rFonts w:ascii="Arial" w:eastAsia="Arial" w:hAnsi="Arial" w:cs="Arial"/>
        </w:rPr>
        <w:t>Los Centros de Atención Especializada deben contar con el apoyo de la Policía de Infancia y Adolescencia, en especial, en relación con las siguientes funciones establecidas en</w:t>
      </w:r>
      <w:r w:rsidR="005E20B6" w:rsidRPr="008F67BB">
        <w:rPr>
          <w:rFonts w:ascii="Arial" w:eastAsia="Arial" w:hAnsi="Arial" w:cs="Arial"/>
        </w:rPr>
        <w:t xml:space="preserve"> el artículo 87 de </w:t>
      </w:r>
      <w:r w:rsidRPr="008F67BB">
        <w:rPr>
          <w:rFonts w:ascii="Arial" w:eastAsia="Arial" w:hAnsi="Arial" w:cs="Arial"/>
        </w:rPr>
        <w:t>la Ley 1453 de 2011 “…</w:t>
      </w:r>
      <w:r w:rsidRPr="008F67BB">
        <w:rPr>
          <w:rFonts w:ascii="Arial" w:eastAsia="Arial" w:hAnsi="Arial" w:cs="Arial"/>
          <w:i/>
          <w:iCs/>
        </w:rPr>
        <w:t>Adelantar labores de vigilancia y control de las instituciones encargadas de ejecutar las sanciones establecidas en el presente Código, a fin de garantizar la seguridad de los</w:t>
      </w:r>
      <w:r w:rsidR="2ED77F85" w:rsidRPr="008F67BB">
        <w:rPr>
          <w:rFonts w:ascii="Arial" w:eastAsia="Arial" w:hAnsi="Arial" w:cs="Arial"/>
          <w:i/>
          <w:iCs/>
        </w:rPr>
        <w:t xml:space="preserve"> niños, niñas y </w:t>
      </w:r>
      <w:r w:rsidRPr="008F67BB">
        <w:rPr>
          <w:rFonts w:ascii="Arial" w:eastAsia="Arial" w:hAnsi="Arial" w:cs="Arial"/>
          <w:i/>
          <w:iCs/>
        </w:rPr>
        <w:t>adolescentes y evitar su evasión. De manera excepcional, la Policía de Infancia y Adolescencia a solicitud del operador, de la autoridad judicial o administrativa podrá realizar control interno en casos de inminente riesgo en la integridad física y personal de los adolescentes o de los encargados de su cuidado personal</w:t>
      </w:r>
      <w:r w:rsidR="2B5028EB" w:rsidRPr="008F67BB">
        <w:rPr>
          <w:rFonts w:ascii="Arial" w:eastAsia="Arial" w:hAnsi="Arial" w:cs="Arial"/>
          <w:i/>
          <w:iCs/>
        </w:rPr>
        <w:t>...</w:t>
      </w:r>
      <w:r w:rsidRPr="008F67BB">
        <w:rPr>
          <w:rFonts w:ascii="Arial" w:eastAsia="Arial" w:hAnsi="Arial" w:cs="Arial"/>
          <w:i/>
          <w:iCs/>
        </w:rPr>
        <w:t>Prestar la logística y el recurso humano necesario para el traslado a donde haya lugar de niños, niñas y adolescentes infractores de la ley penal cuando así lo dispongan las autoridades judiciales y administrativas. El cumplimento de este numeral no excluye la corresponsabilidad de los entes territoriales”</w:t>
      </w:r>
      <w:r w:rsidRPr="008F67BB">
        <w:rPr>
          <w:rFonts w:ascii="Arial" w:eastAsia="Arial" w:hAnsi="Arial" w:cs="Arial"/>
        </w:rPr>
        <w:t>.</w:t>
      </w:r>
    </w:p>
    <w:p w14:paraId="4373B4EA" w14:textId="77777777" w:rsidR="008A76DF" w:rsidRPr="008F67BB" w:rsidRDefault="008A76DF" w:rsidP="0B552662">
      <w:pPr>
        <w:pStyle w:val="Prrafodelista"/>
        <w:tabs>
          <w:tab w:val="left" w:pos="426"/>
        </w:tabs>
        <w:ind w:left="0"/>
        <w:jc w:val="both"/>
        <w:rPr>
          <w:rFonts w:ascii="Arial" w:eastAsia="Arial" w:hAnsi="Arial" w:cs="Arial"/>
        </w:rPr>
      </w:pPr>
    </w:p>
    <w:p w14:paraId="5489BC0B" w14:textId="77777777" w:rsidR="008A76DF" w:rsidRPr="008F67BB" w:rsidRDefault="008A76DF" w:rsidP="0B552662">
      <w:pPr>
        <w:tabs>
          <w:tab w:val="left" w:pos="426"/>
        </w:tabs>
        <w:jc w:val="both"/>
        <w:rPr>
          <w:rFonts w:ascii="Arial" w:eastAsia="Arial" w:hAnsi="Arial" w:cs="Arial"/>
        </w:rPr>
      </w:pPr>
      <w:r w:rsidRPr="008F67BB">
        <w:rPr>
          <w:rFonts w:ascii="Arial" w:eastAsia="Arial" w:hAnsi="Arial" w:cs="Arial"/>
        </w:rPr>
        <w:t>El responsable del servicio informará a la autoridad judicial competente, sobre las salidas del centro privativo de libertad para atención en salud, articulando con la Policía de Infancia y Adolescencia la programación de salidas, estableciendo conjuntamente el manejo de casos por extrema gravedad, urgencia y/o emergencia, donde la salud, la vida y la integridad del adolescente o joven se encuentre en peligro, g</w:t>
      </w:r>
      <w:r w:rsidRPr="008F67BB">
        <w:rPr>
          <w:rFonts w:ascii="Arial" w:eastAsia="Arial" w:hAnsi="Arial" w:cs="Arial"/>
          <w:i/>
          <w:iCs/>
        </w:rPr>
        <w:t>arantizando los derechos fundamentales,</w:t>
      </w:r>
      <w:r w:rsidRPr="008F67BB">
        <w:rPr>
          <w:rFonts w:ascii="Arial" w:eastAsia="Arial" w:hAnsi="Arial" w:cs="Arial"/>
        </w:rPr>
        <w:t xml:space="preserve"> debidamente justificados mediante el informe presentado a las autoridades competentes con sus respectivos soportes.</w:t>
      </w:r>
    </w:p>
    <w:p w14:paraId="42FFE709" w14:textId="77777777" w:rsidR="008A76DF" w:rsidRPr="008F67BB" w:rsidRDefault="008A76DF" w:rsidP="0B552662">
      <w:pPr>
        <w:tabs>
          <w:tab w:val="left" w:pos="426"/>
        </w:tabs>
        <w:jc w:val="both"/>
        <w:rPr>
          <w:rFonts w:ascii="Arial" w:eastAsia="Arial" w:hAnsi="Arial" w:cs="Arial"/>
        </w:rPr>
      </w:pPr>
    </w:p>
    <w:p w14:paraId="6E4F1377" w14:textId="77777777" w:rsidR="008A76DF" w:rsidRPr="008F67BB" w:rsidRDefault="008A76DF" w:rsidP="0B552662">
      <w:pPr>
        <w:tabs>
          <w:tab w:val="left" w:pos="426"/>
        </w:tabs>
        <w:jc w:val="both"/>
        <w:rPr>
          <w:rFonts w:ascii="Arial" w:eastAsia="Arial" w:hAnsi="Arial" w:cs="Arial"/>
        </w:rPr>
      </w:pPr>
      <w:r w:rsidRPr="008F67BB">
        <w:rPr>
          <w:rFonts w:ascii="Arial" w:eastAsia="Arial" w:hAnsi="Arial" w:cs="Arial"/>
        </w:rPr>
        <w:t xml:space="preserve">En cuanto a las medidas de seguridad, la Ley 1709 del 2014 en su artículo 95 adiciona un parágrafo al artículo 187 de la Ley 1098 del 2006 en el que refiere: “(…) Los Centros de Atención Especializada funcionarán bajo el asesoramiento del Sistema Nacional Penitenciario y Carcelario en lo relativo a las medidas de seguridad y administración, de conformidad con la función protectora, restaurativa y educativa de la medida de privación de libertad”. </w:t>
      </w:r>
    </w:p>
    <w:p w14:paraId="6AAABC35" w14:textId="77777777" w:rsidR="008A76DF" w:rsidRPr="008F67BB" w:rsidRDefault="008A76DF" w:rsidP="0B552662">
      <w:pPr>
        <w:tabs>
          <w:tab w:val="left" w:pos="426"/>
        </w:tabs>
        <w:jc w:val="both"/>
        <w:rPr>
          <w:rFonts w:ascii="Arial" w:eastAsia="Arial" w:hAnsi="Arial" w:cs="Arial"/>
          <w:b/>
          <w:bCs/>
        </w:rPr>
      </w:pPr>
    </w:p>
    <w:p w14:paraId="33032063" w14:textId="77777777" w:rsidR="008A76DF" w:rsidRPr="008F67BB" w:rsidRDefault="008A76DF" w:rsidP="0B552662">
      <w:pPr>
        <w:tabs>
          <w:tab w:val="left" w:pos="426"/>
        </w:tabs>
        <w:jc w:val="both"/>
        <w:rPr>
          <w:rFonts w:ascii="Arial" w:eastAsia="Arial" w:hAnsi="Arial" w:cs="Arial"/>
        </w:rPr>
      </w:pPr>
      <w:r w:rsidRPr="008F67BB">
        <w:rPr>
          <w:rFonts w:ascii="Arial" w:eastAsia="Arial" w:hAnsi="Arial" w:cs="Arial"/>
        </w:rPr>
        <w:t xml:space="preserve">El operador deberá conocer, difundir y aplicar en lo de su competencia, el </w:t>
      </w:r>
      <w:r w:rsidRPr="008F67BB">
        <w:rPr>
          <w:rFonts w:ascii="Arial" w:eastAsia="Arial" w:hAnsi="Arial" w:cs="Arial"/>
          <w:i/>
          <w:iCs/>
        </w:rPr>
        <w:t>instructivo para el ingreso y registro a los centros de internamiento preventivo y centros de atención especializada del SRPA,</w:t>
      </w:r>
      <w:r w:rsidRPr="008F67BB">
        <w:rPr>
          <w:rFonts w:ascii="Arial" w:eastAsia="Arial" w:hAnsi="Arial" w:cs="Arial"/>
        </w:rPr>
        <w:t xml:space="preserve"> articulando con las demás entidades en lo que les corresponda. </w:t>
      </w:r>
    </w:p>
    <w:p w14:paraId="19FE355B" w14:textId="77777777" w:rsidR="008A76DF" w:rsidRPr="008F67BB" w:rsidRDefault="008A76DF" w:rsidP="0B552662">
      <w:pPr>
        <w:tabs>
          <w:tab w:val="left" w:pos="426"/>
        </w:tabs>
        <w:jc w:val="both"/>
        <w:rPr>
          <w:rFonts w:ascii="Arial" w:eastAsia="Arial" w:hAnsi="Arial" w:cs="Arial"/>
          <w:b/>
          <w:bCs/>
        </w:rPr>
      </w:pPr>
    </w:p>
    <w:p w14:paraId="4B51F97C" w14:textId="5C27CFB5" w:rsidR="006F7E1D" w:rsidRPr="008F67BB" w:rsidRDefault="008A76DF" w:rsidP="0B552662">
      <w:pPr>
        <w:tabs>
          <w:tab w:val="left" w:pos="426"/>
        </w:tabs>
        <w:jc w:val="both"/>
        <w:rPr>
          <w:rFonts w:ascii="Arial" w:eastAsia="Arial" w:hAnsi="Arial" w:cs="Arial"/>
          <w:b/>
          <w:bCs/>
          <w:u w:val="single"/>
        </w:rPr>
      </w:pPr>
      <w:bookmarkStart w:id="85" w:name="_Toc5897984"/>
      <w:bookmarkStart w:id="86" w:name="CUPOSTRASLADOSYREUBICACIONES"/>
      <w:r w:rsidRPr="008F67BB">
        <w:rPr>
          <w:rFonts w:ascii="Arial" w:eastAsia="Arial" w:hAnsi="Arial" w:cs="Arial"/>
          <w:b/>
          <w:bCs/>
          <w:u w:val="single"/>
        </w:rPr>
        <w:t>Cupos, traslados y/o reubicaciones</w:t>
      </w:r>
      <w:bookmarkEnd w:id="85"/>
      <w:bookmarkEnd w:id="86"/>
      <w:r w:rsidR="00164880" w:rsidRPr="008F67BB">
        <w:rPr>
          <w:rFonts w:ascii="Arial" w:eastAsia="Arial" w:hAnsi="Arial" w:cs="Arial"/>
          <w:b/>
          <w:bCs/>
          <w:u w:val="single"/>
        </w:rPr>
        <w:t>:</w:t>
      </w:r>
    </w:p>
    <w:p w14:paraId="7E583C2D" w14:textId="77777777" w:rsidR="00164880" w:rsidRPr="008F67BB" w:rsidRDefault="00164880" w:rsidP="0B552662">
      <w:pPr>
        <w:tabs>
          <w:tab w:val="left" w:pos="426"/>
        </w:tabs>
        <w:jc w:val="both"/>
        <w:rPr>
          <w:rFonts w:ascii="Arial" w:eastAsia="Arial" w:hAnsi="Arial" w:cs="Arial"/>
          <w:b/>
          <w:bCs/>
          <w:u w:val="single"/>
        </w:rPr>
      </w:pPr>
    </w:p>
    <w:p w14:paraId="38065EA0" w14:textId="3D0A32F7" w:rsidR="008A76DF" w:rsidRPr="008F67BB" w:rsidRDefault="008A76DF" w:rsidP="0B552662">
      <w:pPr>
        <w:tabs>
          <w:tab w:val="left" w:pos="426"/>
        </w:tabs>
        <w:jc w:val="both"/>
        <w:rPr>
          <w:rFonts w:ascii="Arial" w:eastAsia="Arial" w:hAnsi="Arial" w:cs="Arial"/>
          <w:lang w:eastAsia="en-US"/>
        </w:rPr>
      </w:pPr>
      <w:r w:rsidRPr="008F67BB">
        <w:rPr>
          <w:rFonts w:ascii="Arial" w:eastAsia="Arial" w:hAnsi="Arial" w:cs="Arial"/>
          <w:lang w:eastAsia="en-US"/>
        </w:rPr>
        <w:t xml:space="preserve">En los casos de las Direcciones Regionales que no cuentan con instituciones en su jurisdicción para la atención de la sanción de privación de la libertad o en los que la alta demanda de cupos implique la necesidad de ser atendidos en otras regionales, los adolescentes o jóvenes se ubicarán en la institución donde se otorgue el cupo y determine la autoridad competente. </w:t>
      </w:r>
    </w:p>
    <w:p w14:paraId="6768E834" w14:textId="77777777" w:rsidR="008A76DF" w:rsidRPr="008F67BB" w:rsidRDefault="008A76DF" w:rsidP="0B552662">
      <w:pPr>
        <w:jc w:val="both"/>
        <w:rPr>
          <w:rFonts w:ascii="Arial" w:eastAsia="Arial" w:hAnsi="Arial" w:cs="Arial"/>
          <w:lang w:eastAsia="en-US"/>
        </w:rPr>
      </w:pPr>
    </w:p>
    <w:p w14:paraId="4A3B8675" w14:textId="40D0BA77" w:rsidR="00F123BC" w:rsidRPr="008F67BB" w:rsidRDefault="714A24B5" w:rsidP="0B552662">
      <w:pPr>
        <w:jc w:val="both"/>
        <w:rPr>
          <w:rFonts w:ascii="Arial" w:eastAsia="Arial" w:hAnsi="Arial" w:cs="Arial"/>
          <w:highlight w:val="yellow"/>
          <w:lang w:eastAsia="en-US"/>
        </w:rPr>
      </w:pPr>
      <w:r w:rsidRPr="008F67BB">
        <w:rPr>
          <w:rFonts w:ascii="Arial" w:eastAsia="Arial" w:hAnsi="Arial" w:cs="Arial"/>
          <w:lang w:eastAsia="en-US"/>
        </w:rPr>
        <w:t>La Regional de donde procede</w:t>
      </w:r>
      <w:r w:rsidR="009F1915" w:rsidRPr="008F67BB">
        <w:rPr>
          <w:rStyle w:val="Refdenotaalpie"/>
          <w:rFonts w:ascii="Arial" w:eastAsia="Arial" w:hAnsi="Arial" w:cs="Arial"/>
          <w:lang w:eastAsia="en-US"/>
        </w:rPr>
        <w:footnoteReference w:id="31"/>
      </w:r>
      <w:r w:rsidRPr="008F67BB">
        <w:rPr>
          <w:rFonts w:ascii="Arial" w:eastAsia="Arial" w:hAnsi="Arial" w:cs="Arial"/>
          <w:lang w:eastAsia="en-US"/>
        </w:rPr>
        <w:t xml:space="preserve"> el adolescente o joven se encargará de gestionar su traslado, de la atención para el cumplimiento de la </w:t>
      </w:r>
      <w:r w:rsidRPr="008F67BB">
        <w:rPr>
          <w:rFonts w:ascii="Arial" w:eastAsia="Arial" w:hAnsi="Arial" w:cs="Arial"/>
          <w:u w:val="single"/>
          <w:lang w:eastAsia="en-US"/>
        </w:rPr>
        <w:t>sanción</w:t>
      </w:r>
      <w:r w:rsidRPr="008F67BB">
        <w:rPr>
          <w:rFonts w:ascii="Arial" w:eastAsia="Arial" w:hAnsi="Arial" w:cs="Arial"/>
          <w:lang w:eastAsia="en-US"/>
        </w:rPr>
        <w:t xml:space="preserve"> </w:t>
      </w:r>
      <w:r w:rsidR="73DCEDD0" w:rsidRPr="008F67BB">
        <w:rPr>
          <w:rFonts w:ascii="Arial" w:eastAsia="Arial" w:hAnsi="Arial" w:cs="Arial"/>
          <w:lang w:eastAsia="en-US"/>
        </w:rPr>
        <w:t xml:space="preserve">asumiendo los costos de pasajes y gastos de viaje del adolescente o joven, así como la coordinación con la </w:t>
      </w:r>
      <w:r w:rsidR="2F3D95F5" w:rsidRPr="008F67BB">
        <w:rPr>
          <w:rFonts w:ascii="Arial" w:eastAsia="Arial" w:hAnsi="Arial" w:cs="Arial"/>
          <w:lang w:eastAsia="en-US"/>
        </w:rPr>
        <w:t xml:space="preserve">policía </w:t>
      </w:r>
      <w:r w:rsidR="73DCEDD0" w:rsidRPr="008F67BB">
        <w:rPr>
          <w:rFonts w:ascii="Arial" w:eastAsia="Arial" w:hAnsi="Arial" w:cs="Arial"/>
          <w:lang w:eastAsia="en-US"/>
        </w:rPr>
        <w:t xml:space="preserve">a quién corresponde el traslado, la custodia y logística necesaria, según lo contenido en la normatividad vigente. </w:t>
      </w:r>
    </w:p>
    <w:p w14:paraId="535FA4F7" w14:textId="77777777" w:rsidR="00024793" w:rsidRPr="008F67BB" w:rsidRDefault="00024793" w:rsidP="0B552662">
      <w:pPr>
        <w:tabs>
          <w:tab w:val="left" w:pos="426"/>
          <w:tab w:val="left" w:pos="1418"/>
        </w:tabs>
        <w:autoSpaceDE w:val="0"/>
        <w:autoSpaceDN w:val="0"/>
        <w:adjustRightInd w:val="0"/>
        <w:jc w:val="both"/>
        <w:rPr>
          <w:rFonts w:ascii="Arial" w:eastAsia="Arial" w:hAnsi="Arial" w:cs="Arial"/>
        </w:rPr>
      </w:pPr>
    </w:p>
    <w:p w14:paraId="780D87E9" w14:textId="59C81A6F" w:rsidR="00017883" w:rsidRPr="008F67BB" w:rsidRDefault="00017883" w:rsidP="0B552662">
      <w:pPr>
        <w:jc w:val="both"/>
        <w:rPr>
          <w:rFonts w:ascii="Arial" w:eastAsia="Arial" w:hAnsi="Arial" w:cs="Arial"/>
          <w:lang w:eastAsia="en-US"/>
        </w:rPr>
      </w:pPr>
      <w:r w:rsidRPr="008F67BB">
        <w:rPr>
          <w:rFonts w:ascii="Arial" w:eastAsia="Arial" w:hAnsi="Arial" w:cs="Arial"/>
          <w:lang w:eastAsia="en-US"/>
        </w:rPr>
        <w:t xml:space="preserve">Para adolescentes y jóvenes que terminan </w:t>
      </w:r>
      <w:r w:rsidR="00BF4074" w:rsidRPr="008F67BB">
        <w:rPr>
          <w:rFonts w:ascii="Arial" w:eastAsia="Arial" w:hAnsi="Arial" w:cs="Arial"/>
          <w:lang w:eastAsia="en-US"/>
        </w:rPr>
        <w:t xml:space="preserve">el cumplimiento de la sanción </w:t>
      </w:r>
      <w:r w:rsidRPr="008F67BB">
        <w:rPr>
          <w:rFonts w:ascii="Arial" w:eastAsia="Arial" w:hAnsi="Arial" w:cs="Arial"/>
          <w:lang w:eastAsia="en-US"/>
        </w:rPr>
        <w:t>privativ</w:t>
      </w:r>
      <w:r w:rsidR="00BF4074" w:rsidRPr="008F67BB">
        <w:rPr>
          <w:rFonts w:ascii="Arial" w:eastAsia="Arial" w:hAnsi="Arial" w:cs="Arial"/>
          <w:lang w:eastAsia="en-US"/>
        </w:rPr>
        <w:t xml:space="preserve">a </w:t>
      </w:r>
      <w:r w:rsidRPr="008F67BB">
        <w:rPr>
          <w:rFonts w:ascii="Arial" w:eastAsia="Arial" w:hAnsi="Arial" w:cs="Arial"/>
          <w:lang w:eastAsia="en-US"/>
        </w:rPr>
        <w:t xml:space="preserve">de </w:t>
      </w:r>
      <w:r w:rsidR="00BF4074" w:rsidRPr="008F67BB">
        <w:rPr>
          <w:rFonts w:ascii="Arial" w:eastAsia="Arial" w:hAnsi="Arial" w:cs="Arial"/>
          <w:lang w:eastAsia="en-US"/>
        </w:rPr>
        <w:t xml:space="preserve">la </w:t>
      </w:r>
      <w:r w:rsidRPr="008F67BB">
        <w:rPr>
          <w:rFonts w:ascii="Arial" w:eastAsia="Arial" w:hAnsi="Arial" w:cs="Arial"/>
          <w:lang w:eastAsia="en-US"/>
        </w:rPr>
        <w:t xml:space="preserve">libertad, la policía no es competente para realizar el acompañamiento y traslado; lo debe coordinar la regional de origen, a través de la familia </w:t>
      </w:r>
      <w:r w:rsidR="00393B4C" w:rsidRPr="008F67BB">
        <w:rPr>
          <w:rFonts w:ascii="Arial" w:eastAsia="Arial" w:hAnsi="Arial" w:cs="Arial"/>
          <w:lang w:eastAsia="en-US"/>
        </w:rPr>
        <w:t xml:space="preserve">o red de apoyo </w:t>
      </w:r>
      <w:r w:rsidRPr="008F67BB">
        <w:rPr>
          <w:rFonts w:ascii="Arial" w:eastAsia="Arial" w:hAnsi="Arial" w:cs="Arial"/>
          <w:lang w:eastAsia="en-US"/>
        </w:rPr>
        <w:t>y defensoría de familia. En los casos de mayores de 18 años</w:t>
      </w:r>
      <w:r w:rsidR="00242343" w:rsidRPr="008F67BB">
        <w:rPr>
          <w:rFonts w:ascii="Arial" w:eastAsia="Arial" w:hAnsi="Arial" w:cs="Arial"/>
          <w:lang w:eastAsia="en-US"/>
        </w:rPr>
        <w:t>,</w:t>
      </w:r>
      <w:r w:rsidRPr="008F67BB">
        <w:rPr>
          <w:rFonts w:ascii="Arial" w:eastAsia="Arial" w:hAnsi="Arial" w:cs="Arial"/>
          <w:lang w:eastAsia="en-US"/>
        </w:rPr>
        <w:t xml:space="preserve"> podrán retornar a sus lugares de origen sin ningún acompañamiento garantizando los costos para su retorno. </w:t>
      </w:r>
    </w:p>
    <w:p w14:paraId="7D4EAB7D" w14:textId="77777777" w:rsidR="00017883" w:rsidRPr="008F67BB" w:rsidRDefault="00017883" w:rsidP="0B552662">
      <w:pPr>
        <w:pStyle w:val="Textocomentario"/>
        <w:spacing w:after="0" w:line="240" w:lineRule="auto"/>
        <w:rPr>
          <w:rFonts w:ascii="Arial" w:eastAsia="Arial" w:hAnsi="Arial" w:cs="Arial"/>
          <w:sz w:val="24"/>
          <w:szCs w:val="24"/>
          <w:lang w:eastAsia="en-US"/>
        </w:rPr>
      </w:pPr>
    </w:p>
    <w:p w14:paraId="6B71D55E" w14:textId="6891D83E" w:rsidR="008A76DF" w:rsidRPr="008F67BB" w:rsidRDefault="008A76DF" w:rsidP="0B552662">
      <w:pPr>
        <w:pStyle w:val="Textocomentario"/>
        <w:spacing w:after="0" w:line="240" w:lineRule="auto"/>
        <w:rPr>
          <w:rFonts w:ascii="Arial" w:eastAsia="Arial" w:hAnsi="Arial" w:cs="Arial"/>
          <w:sz w:val="24"/>
          <w:szCs w:val="24"/>
          <w:lang w:eastAsia="en-US"/>
        </w:rPr>
      </w:pPr>
      <w:r w:rsidRPr="008F67BB">
        <w:rPr>
          <w:rFonts w:ascii="Arial" w:eastAsia="Arial" w:hAnsi="Arial" w:cs="Arial"/>
          <w:sz w:val="24"/>
          <w:szCs w:val="24"/>
          <w:lang w:eastAsia="en-US"/>
        </w:rPr>
        <w:t xml:space="preserve">Los costos de traslado de personal de la Policía de Infancia y Adolescencia, de ninguna manera serán asumidos por el ICBF, ni por el operador pedagógico. Estos son responsabilidad de las entidades territoriales o </w:t>
      </w:r>
      <w:r w:rsidR="00E272F9" w:rsidRPr="008F67BB">
        <w:rPr>
          <w:rFonts w:ascii="Arial" w:eastAsia="Arial" w:hAnsi="Arial" w:cs="Arial"/>
          <w:sz w:val="24"/>
          <w:szCs w:val="24"/>
          <w:lang w:eastAsia="en-US"/>
        </w:rPr>
        <w:t xml:space="preserve">directamente </w:t>
      </w:r>
      <w:r w:rsidRPr="008F67BB">
        <w:rPr>
          <w:rFonts w:ascii="Arial" w:eastAsia="Arial" w:hAnsi="Arial" w:cs="Arial"/>
          <w:sz w:val="24"/>
          <w:szCs w:val="24"/>
          <w:lang w:eastAsia="en-US"/>
        </w:rPr>
        <w:t>por la policía.</w:t>
      </w:r>
    </w:p>
    <w:p w14:paraId="09135FE7" w14:textId="77777777" w:rsidR="008A76DF" w:rsidRPr="008F67BB" w:rsidRDefault="008A76DF" w:rsidP="0B552662">
      <w:pPr>
        <w:pStyle w:val="Textocomentario"/>
        <w:spacing w:after="0" w:line="240" w:lineRule="auto"/>
        <w:ind w:left="773"/>
        <w:rPr>
          <w:rFonts w:ascii="Arial" w:eastAsia="Arial" w:hAnsi="Arial" w:cs="Arial"/>
          <w:sz w:val="24"/>
          <w:szCs w:val="24"/>
          <w:lang w:eastAsia="en-US"/>
        </w:rPr>
      </w:pPr>
    </w:p>
    <w:p w14:paraId="4752D1FF" w14:textId="1B4137E8" w:rsidR="008A76DF" w:rsidRPr="008F67BB" w:rsidRDefault="008A76DF" w:rsidP="0B552662">
      <w:pPr>
        <w:tabs>
          <w:tab w:val="left" w:pos="1418"/>
        </w:tabs>
        <w:autoSpaceDE w:val="0"/>
        <w:autoSpaceDN w:val="0"/>
        <w:adjustRightInd w:val="0"/>
        <w:jc w:val="both"/>
        <w:rPr>
          <w:rFonts w:ascii="Arial" w:eastAsia="Arial" w:hAnsi="Arial" w:cs="Arial"/>
        </w:rPr>
      </w:pPr>
      <w:r w:rsidRPr="008F67BB">
        <w:rPr>
          <w:rFonts w:ascii="Arial" w:eastAsia="Arial" w:hAnsi="Arial" w:cs="Arial"/>
        </w:rPr>
        <w:t xml:space="preserve">Los funcionarios del ICBF y de los operadores pedagógicos, no podrán acompañar los desplazamientos y traslados </w:t>
      </w:r>
      <w:r w:rsidR="00024793" w:rsidRPr="008F67BB">
        <w:rPr>
          <w:rFonts w:ascii="Arial" w:eastAsia="Arial" w:hAnsi="Arial" w:cs="Arial"/>
        </w:rPr>
        <w:t xml:space="preserve">de adolescentes y jóvenes sancionados con privación de libertad, </w:t>
      </w:r>
      <w:r w:rsidRPr="008F67BB">
        <w:rPr>
          <w:rFonts w:ascii="Arial" w:eastAsia="Arial" w:hAnsi="Arial" w:cs="Arial"/>
        </w:rPr>
        <w:t>por ser esta una función exclusiva de la Policía.</w:t>
      </w:r>
    </w:p>
    <w:p w14:paraId="4F4EFC80" w14:textId="77777777" w:rsidR="008A76DF" w:rsidRPr="008F67BB" w:rsidRDefault="008A76DF" w:rsidP="0B552662">
      <w:pPr>
        <w:tabs>
          <w:tab w:val="left" w:pos="426"/>
          <w:tab w:val="left" w:pos="567"/>
        </w:tabs>
        <w:jc w:val="both"/>
        <w:rPr>
          <w:rFonts w:ascii="Arial" w:eastAsia="Arial" w:hAnsi="Arial" w:cs="Arial"/>
        </w:rPr>
      </w:pPr>
    </w:p>
    <w:p w14:paraId="2439A4AD" w14:textId="5B179CFA" w:rsidR="008A76DF" w:rsidRPr="008F67BB" w:rsidRDefault="008A76DF" w:rsidP="0B552662">
      <w:pPr>
        <w:tabs>
          <w:tab w:val="left" w:pos="426"/>
          <w:tab w:val="left" w:pos="567"/>
        </w:tabs>
        <w:jc w:val="both"/>
        <w:rPr>
          <w:rFonts w:ascii="Arial" w:eastAsia="Arial" w:hAnsi="Arial" w:cs="Arial"/>
        </w:rPr>
      </w:pPr>
      <w:r w:rsidRPr="008F67BB">
        <w:rPr>
          <w:rFonts w:ascii="Arial" w:eastAsia="Arial" w:hAnsi="Arial" w:cs="Arial"/>
        </w:rPr>
        <w:t xml:space="preserve">Los traslados a Centros de Atención Especializada ubicados en otra Regional se darán en situaciones estrictamente necesarias, toda vez que la Ley 1098 de 2006 en su artículo 188, señala como uno de los derechos de los adolescentes privados de libertad: “permanecer internado en la misma localidad, municipio o distrito o en la más próxima al domicilio de sus padres, representantes o responsables”. Igualmente, el artículo 162 de la misma Ley señala que “(…) en tanto no existan establecimientos especiales separados de los adultos para recluir a los adolescentes privados de la libertad, el funcionario judicial procederá a otorgarles, libertad provisional o la detención domiciliaria”. Para ello se presenta, la </w:t>
      </w:r>
      <w:r w:rsidR="00757F0D" w:rsidRPr="008F67BB">
        <w:rPr>
          <w:rFonts w:ascii="Arial" w:eastAsia="Arial" w:hAnsi="Arial" w:cs="Arial"/>
        </w:rPr>
        <w:t xml:space="preserve">estrategia de </w:t>
      </w:r>
      <w:r w:rsidRPr="008F67BB">
        <w:rPr>
          <w:rFonts w:ascii="Arial" w:eastAsia="Arial" w:hAnsi="Arial" w:cs="Arial"/>
        </w:rPr>
        <w:t>detención domiciliaria en respuesta a estas situaciones.</w:t>
      </w:r>
    </w:p>
    <w:p w14:paraId="526F4315" w14:textId="77777777" w:rsidR="008A76DF" w:rsidRPr="008F67BB" w:rsidRDefault="008A76DF" w:rsidP="0B552662">
      <w:pPr>
        <w:pStyle w:val="Textocomentario"/>
        <w:tabs>
          <w:tab w:val="left" w:pos="426"/>
          <w:tab w:val="left" w:pos="567"/>
        </w:tabs>
        <w:spacing w:after="0" w:line="240" w:lineRule="auto"/>
        <w:rPr>
          <w:rFonts w:ascii="Arial" w:eastAsia="Arial" w:hAnsi="Arial" w:cs="Arial"/>
          <w:sz w:val="24"/>
          <w:szCs w:val="24"/>
          <w:lang w:eastAsia="en-US"/>
        </w:rPr>
      </w:pPr>
    </w:p>
    <w:p w14:paraId="116D6C5A" w14:textId="4842FB56" w:rsidR="008A76DF" w:rsidRPr="008F67BB" w:rsidRDefault="714A24B5" w:rsidP="303EADBF">
      <w:pPr>
        <w:jc w:val="both"/>
        <w:rPr>
          <w:rFonts w:ascii="Arial" w:eastAsia="Arial" w:hAnsi="Arial" w:cs="Arial"/>
        </w:rPr>
      </w:pPr>
      <w:r w:rsidRPr="008F67BB">
        <w:rPr>
          <w:rFonts w:ascii="Arial" w:eastAsia="Arial" w:hAnsi="Arial" w:cs="Arial"/>
        </w:rPr>
        <w:t>El responsable del servicio informará a la autoridad judicial competente</w:t>
      </w:r>
      <w:r w:rsidR="3E7E3EEE" w:rsidRPr="008F67BB">
        <w:rPr>
          <w:rFonts w:ascii="Arial" w:eastAsia="Arial" w:hAnsi="Arial" w:cs="Arial"/>
        </w:rPr>
        <w:t xml:space="preserve"> de la manera más oportuna</w:t>
      </w:r>
      <w:r w:rsidR="6E913F04" w:rsidRPr="008F67BB">
        <w:rPr>
          <w:rFonts w:ascii="Arial" w:eastAsia="Arial" w:hAnsi="Arial" w:cs="Arial"/>
        </w:rPr>
        <w:t xml:space="preserve">, </w:t>
      </w:r>
      <w:r w:rsidRPr="008F67BB">
        <w:rPr>
          <w:rFonts w:ascii="Arial" w:eastAsia="Arial" w:hAnsi="Arial" w:cs="Arial"/>
        </w:rPr>
        <w:t xml:space="preserve">sobre las necesidades de salidas del centro privativo de libertad de cada adolescente o joven, para </w:t>
      </w:r>
      <w:r w:rsidRPr="008F67BB">
        <w:rPr>
          <w:rFonts w:ascii="Arial" w:eastAsia="Arial" w:hAnsi="Arial" w:cs="Arial"/>
          <w:i/>
          <w:iCs/>
        </w:rPr>
        <w:t>garantizar los derechos fundamentales y constitucionales</w:t>
      </w:r>
      <w:r w:rsidRPr="008F67BB">
        <w:rPr>
          <w:rFonts w:ascii="Arial" w:eastAsia="Arial" w:hAnsi="Arial" w:cs="Arial"/>
        </w:rPr>
        <w:t xml:space="preserve"> con el fin de que se otorgue o niegue el permiso correspondiente. </w:t>
      </w:r>
    </w:p>
    <w:p w14:paraId="2DE26581" w14:textId="77777777" w:rsidR="008A76DF" w:rsidRPr="008F67BB" w:rsidRDefault="008A76DF" w:rsidP="0B552662">
      <w:pPr>
        <w:jc w:val="both"/>
        <w:rPr>
          <w:rFonts w:ascii="Arial" w:eastAsia="Arial" w:hAnsi="Arial" w:cs="Arial"/>
        </w:rPr>
      </w:pPr>
    </w:p>
    <w:p w14:paraId="615CD12A" w14:textId="77777777" w:rsidR="008A76DF" w:rsidRPr="008F67BB" w:rsidRDefault="008A76DF" w:rsidP="0B552662">
      <w:pPr>
        <w:jc w:val="both"/>
        <w:rPr>
          <w:rFonts w:ascii="Arial" w:eastAsia="Arial" w:hAnsi="Arial" w:cs="Arial"/>
        </w:rPr>
      </w:pPr>
      <w:r w:rsidRPr="008F67BB">
        <w:rPr>
          <w:rFonts w:ascii="Arial" w:eastAsia="Arial" w:hAnsi="Arial" w:cs="Arial"/>
        </w:rPr>
        <w:t>El operador articulará con la Policía de Infancia y Adolescencia la programación de todas las salidas en cumplimiento de la garantía de derechos y establecerán conjuntamente la logística para el traslado.</w:t>
      </w:r>
    </w:p>
    <w:p w14:paraId="40D12727" w14:textId="77777777" w:rsidR="008A76DF" w:rsidRPr="008F67BB" w:rsidRDefault="008A76DF" w:rsidP="0B552662">
      <w:pPr>
        <w:jc w:val="both"/>
        <w:rPr>
          <w:rFonts w:ascii="Arial" w:eastAsia="Arial" w:hAnsi="Arial" w:cs="Arial"/>
          <w:color w:val="FF0000"/>
        </w:rPr>
      </w:pPr>
    </w:p>
    <w:p w14:paraId="32D7D66A" w14:textId="77777777" w:rsidR="008A76DF" w:rsidRPr="008F67BB" w:rsidRDefault="008A76DF" w:rsidP="0B552662">
      <w:pPr>
        <w:jc w:val="both"/>
        <w:rPr>
          <w:rFonts w:ascii="Arial" w:eastAsia="Arial" w:hAnsi="Arial" w:cs="Arial"/>
        </w:rPr>
      </w:pPr>
      <w:r w:rsidRPr="008F67BB">
        <w:rPr>
          <w:rFonts w:ascii="Arial" w:eastAsia="Arial" w:hAnsi="Arial" w:cs="Arial"/>
        </w:rPr>
        <w:t>En los casos</w:t>
      </w:r>
      <w:r w:rsidRPr="008F67BB">
        <w:rPr>
          <w:rFonts w:ascii="Arial" w:eastAsia="Arial" w:hAnsi="Arial" w:cs="Arial"/>
          <w:i/>
          <w:iCs/>
        </w:rPr>
        <w:t xml:space="preserve"> </w:t>
      </w:r>
      <w:r w:rsidRPr="008F67BB">
        <w:rPr>
          <w:rFonts w:ascii="Arial" w:eastAsia="Arial" w:hAnsi="Arial" w:cs="Arial"/>
        </w:rPr>
        <w:t>donde la salud, la integridad y la vida del adolescente o joven se encuentre en riesgo o peligro, el operador previo concepto profesional, podrá desplazarlo a la entidad de salud asignada, para su atención inmediata, articulando con la policía de infancia y adolescencia el correspondiente traslado. Estas salidas, serán debidamente justificadas mediante informe presentado a las autoridades competentes con el resumen de historia médica de la consulta, el cual debe adjuntarse al anexo de historia de atención.</w:t>
      </w:r>
    </w:p>
    <w:p w14:paraId="1D4972C8" w14:textId="77777777" w:rsidR="008A76DF" w:rsidRPr="008F67BB" w:rsidRDefault="008A76DF" w:rsidP="0B552662">
      <w:pPr>
        <w:jc w:val="both"/>
        <w:rPr>
          <w:rFonts w:ascii="Arial" w:eastAsia="Arial" w:hAnsi="Arial" w:cs="Arial"/>
          <w:b/>
          <w:bCs/>
        </w:rPr>
      </w:pPr>
    </w:p>
    <w:p w14:paraId="74F015AD" w14:textId="75FACCBD" w:rsidR="008A76DF" w:rsidRPr="008F67BB" w:rsidRDefault="008A76DF" w:rsidP="0B552662">
      <w:pPr>
        <w:tabs>
          <w:tab w:val="left" w:pos="426"/>
        </w:tabs>
        <w:ind w:left="284" w:hanging="283"/>
        <w:jc w:val="center"/>
        <w:rPr>
          <w:rFonts w:ascii="Arial" w:eastAsia="Arial" w:hAnsi="Arial" w:cs="Arial"/>
          <w:b/>
          <w:bCs/>
        </w:rPr>
      </w:pPr>
      <w:r w:rsidRPr="008F67BB">
        <w:rPr>
          <w:rFonts w:ascii="Arial" w:eastAsia="Arial" w:hAnsi="Arial" w:cs="Arial"/>
          <w:b/>
          <w:bCs/>
        </w:rPr>
        <w:t xml:space="preserve">Tabla </w:t>
      </w:r>
      <w:r w:rsidR="009B008F" w:rsidRPr="008F67BB">
        <w:rPr>
          <w:rFonts w:ascii="Arial" w:eastAsia="Arial" w:hAnsi="Arial" w:cs="Arial"/>
          <w:b/>
          <w:bCs/>
        </w:rPr>
        <w:t xml:space="preserve">No. </w:t>
      </w:r>
      <w:r w:rsidRPr="008F67BB">
        <w:rPr>
          <w:rFonts w:ascii="Arial" w:eastAsia="Arial" w:hAnsi="Arial" w:cs="Arial"/>
          <w:b/>
          <w:bCs/>
        </w:rPr>
        <w:t>3</w:t>
      </w:r>
      <w:r w:rsidR="005A4499" w:rsidRPr="008F67BB">
        <w:rPr>
          <w:rFonts w:ascii="Arial" w:eastAsia="Arial" w:hAnsi="Arial" w:cs="Arial"/>
          <w:b/>
          <w:bCs/>
        </w:rPr>
        <w:t>5</w:t>
      </w:r>
      <w:r w:rsidRPr="008F67BB">
        <w:rPr>
          <w:rFonts w:ascii="Arial" w:eastAsia="Arial" w:hAnsi="Arial" w:cs="Arial"/>
          <w:b/>
          <w:bCs/>
        </w:rPr>
        <w:t xml:space="preserve"> Tipos de centros de atención especializada por perfil poblacional y Aplicación del Modelo de Atención.  </w:t>
      </w:r>
    </w:p>
    <w:p w14:paraId="397C7C4B" w14:textId="77777777" w:rsidR="008A76DF" w:rsidRPr="00793E8A" w:rsidRDefault="008A76DF" w:rsidP="0B552662">
      <w:pPr>
        <w:tabs>
          <w:tab w:val="left" w:pos="426"/>
        </w:tabs>
        <w:ind w:left="284" w:hanging="283"/>
        <w:jc w:val="center"/>
        <w:rPr>
          <w:rFonts w:ascii="Arial" w:eastAsia="Arial" w:hAnsi="Arial" w:cs="Arial"/>
          <w:b/>
          <w:bCs/>
        </w:rPr>
      </w:pPr>
    </w:p>
    <w:tbl>
      <w:tblPr>
        <w:tblW w:w="9629" w:type="dxa"/>
        <w:jc w:val="center"/>
        <w:tblCellMar>
          <w:left w:w="70" w:type="dxa"/>
          <w:right w:w="70" w:type="dxa"/>
        </w:tblCellMar>
        <w:tblLook w:val="04A0" w:firstRow="1" w:lastRow="0" w:firstColumn="1" w:lastColumn="0" w:noHBand="0" w:noVBand="1"/>
      </w:tblPr>
      <w:tblGrid>
        <w:gridCol w:w="1833"/>
        <w:gridCol w:w="3827"/>
        <w:gridCol w:w="3969"/>
      </w:tblGrid>
      <w:tr w:rsidR="008A76DF" w:rsidRPr="008F67BB" w14:paraId="10028002" w14:textId="77777777" w:rsidTr="0B552662">
        <w:trPr>
          <w:trHeight w:val="491"/>
          <w:jc w:val="center"/>
        </w:trPr>
        <w:tc>
          <w:tcPr>
            <w:tcW w:w="1833" w:type="dxa"/>
            <w:tcBorders>
              <w:top w:val="single" w:sz="8" w:space="0" w:color="auto"/>
              <w:left w:val="single" w:sz="8" w:space="0" w:color="auto"/>
              <w:bottom w:val="single" w:sz="8" w:space="0" w:color="auto"/>
              <w:right w:val="single" w:sz="4" w:space="0" w:color="auto"/>
            </w:tcBorders>
            <w:shd w:val="clear" w:color="auto" w:fill="C9C9C9"/>
            <w:vAlign w:val="center"/>
            <w:hideMark/>
          </w:tcPr>
          <w:p w14:paraId="77B91931" w14:textId="77777777" w:rsidR="008A76DF" w:rsidRPr="008F67BB" w:rsidRDefault="008A76DF" w:rsidP="0B552662">
            <w:pPr>
              <w:tabs>
                <w:tab w:val="left" w:pos="426"/>
              </w:tabs>
              <w:ind w:left="284" w:hanging="283"/>
              <w:jc w:val="center"/>
              <w:rPr>
                <w:rFonts w:ascii="Arial" w:eastAsia="Arial" w:hAnsi="Arial" w:cs="Arial"/>
                <w:b/>
                <w:bCs/>
                <w:sz w:val="18"/>
                <w:szCs w:val="18"/>
                <w:lang w:eastAsia="es-CO"/>
              </w:rPr>
            </w:pPr>
            <w:r w:rsidRPr="008F67BB">
              <w:rPr>
                <w:rFonts w:ascii="Arial" w:eastAsia="Arial" w:hAnsi="Arial" w:cs="Arial"/>
                <w:b/>
                <w:bCs/>
                <w:sz w:val="18"/>
                <w:szCs w:val="18"/>
              </w:rPr>
              <w:t>ESTRATEGIAS</w:t>
            </w:r>
          </w:p>
        </w:tc>
        <w:tc>
          <w:tcPr>
            <w:tcW w:w="3827" w:type="dxa"/>
            <w:tcBorders>
              <w:top w:val="single" w:sz="8" w:space="0" w:color="auto"/>
              <w:left w:val="nil"/>
              <w:bottom w:val="single" w:sz="8" w:space="0" w:color="auto"/>
              <w:right w:val="single" w:sz="4" w:space="0" w:color="auto"/>
            </w:tcBorders>
            <w:shd w:val="clear" w:color="auto" w:fill="C9C9C9"/>
            <w:vAlign w:val="center"/>
            <w:hideMark/>
          </w:tcPr>
          <w:p w14:paraId="130865BD" w14:textId="77777777" w:rsidR="008A76DF" w:rsidRPr="008F67BB" w:rsidRDefault="008A76DF" w:rsidP="0B552662">
            <w:pPr>
              <w:tabs>
                <w:tab w:val="left" w:pos="426"/>
              </w:tabs>
              <w:ind w:left="284" w:hanging="283"/>
              <w:jc w:val="center"/>
              <w:rPr>
                <w:rFonts w:ascii="Arial" w:eastAsia="Arial" w:hAnsi="Arial" w:cs="Arial"/>
                <w:b/>
                <w:bCs/>
                <w:sz w:val="18"/>
                <w:szCs w:val="18"/>
              </w:rPr>
            </w:pPr>
            <w:r w:rsidRPr="008F67BB">
              <w:rPr>
                <w:rFonts w:ascii="Arial" w:eastAsia="Arial" w:hAnsi="Arial" w:cs="Arial"/>
                <w:b/>
                <w:bCs/>
                <w:sz w:val="18"/>
                <w:szCs w:val="18"/>
              </w:rPr>
              <w:t>PERFIL DE LA POBLACION / ESTRATEGIA</w:t>
            </w:r>
          </w:p>
        </w:tc>
        <w:tc>
          <w:tcPr>
            <w:tcW w:w="3969" w:type="dxa"/>
            <w:tcBorders>
              <w:top w:val="single" w:sz="8" w:space="0" w:color="auto"/>
              <w:left w:val="nil"/>
              <w:bottom w:val="single" w:sz="8" w:space="0" w:color="auto"/>
              <w:right w:val="single" w:sz="4" w:space="0" w:color="auto"/>
            </w:tcBorders>
            <w:shd w:val="clear" w:color="auto" w:fill="C9C9C9"/>
            <w:vAlign w:val="center"/>
          </w:tcPr>
          <w:p w14:paraId="4433BDBB" w14:textId="77777777" w:rsidR="008A76DF" w:rsidRPr="008F67BB" w:rsidRDefault="008A76DF" w:rsidP="0B552662">
            <w:pPr>
              <w:tabs>
                <w:tab w:val="left" w:pos="426"/>
              </w:tabs>
              <w:ind w:left="284" w:hanging="283"/>
              <w:jc w:val="center"/>
              <w:rPr>
                <w:rFonts w:ascii="Arial" w:eastAsia="Arial" w:hAnsi="Arial" w:cs="Arial"/>
                <w:b/>
                <w:bCs/>
                <w:sz w:val="18"/>
                <w:szCs w:val="18"/>
              </w:rPr>
            </w:pPr>
            <w:r w:rsidRPr="008F67BB">
              <w:rPr>
                <w:rFonts w:ascii="Arial" w:eastAsia="Arial" w:hAnsi="Arial" w:cs="Arial"/>
                <w:b/>
                <w:bCs/>
                <w:sz w:val="18"/>
                <w:szCs w:val="18"/>
              </w:rPr>
              <w:t>APLICACIÓN DE MODELO DE ATENCION- FASES</w:t>
            </w:r>
          </w:p>
        </w:tc>
      </w:tr>
      <w:tr w:rsidR="008A76DF" w:rsidRPr="008F67BB" w14:paraId="3BAB342D" w14:textId="77777777" w:rsidTr="0B552662">
        <w:trPr>
          <w:trHeight w:val="405"/>
          <w:jc w:val="center"/>
        </w:trPr>
        <w:tc>
          <w:tcPr>
            <w:tcW w:w="1833" w:type="dxa"/>
            <w:tcBorders>
              <w:top w:val="nil"/>
              <w:left w:val="single" w:sz="8" w:space="0" w:color="auto"/>
              <w:bottom w:val="single" w:sz="4" w:space="0" w:color="auto"/>
              <w:right w:val="single" w:sz="4" w:space="0" w:color="auto"/>
            </w:tcBorders>
            <w:shd w:val="clear" w:color="auto" w:fill="C9C9C9"/>
            <w:vAlign w:val="center"/>
            <w:hideMark/>
          </w:tcPr>
          <w:p w14:paraId="4AF594BB" w14:textId="77777777" w:rsidR="008A76DF" w:rsidRPr="008F67BB" w:rsidRDefault="008A76DF" w:rsidP="0B552662">
            <w:pPr>
              <w:jc w:val="both"/>
              <w:rPr>
                <w:rFonts w:ascii="Arial" w:eastAsia="Arial" w:hAnsi="Arial" w:cs="Arial"/>
                <w:b/>
                <w:bCs/>
                <w:sz w:val="18"/>
                <w:szCs w:val="18"/>
              </w:rPr>
            </w:pPr>
            <w:r w:rsidRPr="008F67BB">
              <w:rPr>
                <w:rFonts w:ascii="Arial" w:eastAsia="Arial" w:hAnsi="Arial" w:cs="Arial"/>
                <w:b/>
                <w:bCs/>
                <w:sz w:val="18"/>
                <w:szCs w:val="18"/>
              </w:rPr>
              <w:t xml:space="preserve">CAE </w:t>
            </w:r>
          </w:p>
        </w:tc>
        <w:tc>
          <w:tcPr>
            <w:tcW w:w="3827" w:type="dxa"/>
            <w:tcBorders>
              <w:top w:val="nil"/>
              <w:left w:val="nil"/>
              <w:bottom w:val="single" w:sz="4" w:space="0" w:color="auto"/>
              <w:right w:val="single" w:sz="4" w:space="0" w:color="auto"/>
            </w:tcBorders>
            <w:shd w:val="clear" w:color="auto" w:fill="auto"/>
            <w:vAlign w:val="center"/>
          </w:tcPr>
          <w:p w14:paraId="4A57B920" w14:textId="741AFA03" w:rsidR="008A76DF" w:rsidRPr="008F67BB" w:rsidRDefault="008A76DF" w:rsidP="0B552662">
            <w:pPr>
              <w:jc w:val="both"/>
              <w:rPr>
                <w:rFonts w:ascii="Arial" w:eastAsia="Arial" w:hAnsi="Arial" w:cs="Arial"/>
                <w:sz w:val="18"/>
                <w:szCs w:val="18"/>
              </w:rPr>
            </w:pPr>
            <w:r w:rsidRPr="008F67BB">
              <w:rPr>
                <w:rFonts w:ascii="Arial" w:eastAsia="Arial" w:hAnsi="Arial" w:cs="Arial"/>
                <w:sz w:val="18"/>
                <w:szCs w:val="18"/>
              </w:rPr>
              <w:t xml:space="preserve">Adolescentes o jóvenes en cumplimiento de la sanción </w:t>
            </w:r>
            <w:r w:rsidR="2F9EDB91" w:rsidRPr="008F67BB">
              <w:rPr>
                <w:rFonts w:ascii="Arial" w:eastAsia="Arial" w:hAnsi="Arial" w:cs="Arial"/>
                <w:sz w:val="18"/>
                <w:szCs w:val="18"/>
              </w:rPr>
              <w:t>de privación de libertad.</w:t>
            </w:r>
          </w:p>
        </w:tc>
        <w:tc>
          <w:tcPr>
            <w:tcW w:w="3969" w:type="dxa"/>
            <w:tcBorders>
              <w:top w:val="nil"/>
              <w:left w:val="nil"/>
              <w:bottom w:val="single" w:sz="4" w:space="0" w:color="auto"/>
              <w:right w:val="single" w:sz="4" w:space="0" w:color="auto"/>
            </w:tcBorders>
          </w:tcPr>
          <w:p w14:paraId="2265EFBF" w14:textId="77777777" w:rsidR="008A76DF" w:rsidRPr="008F67BB" w:rsidRDefault="008A76DF" w:rsidP="0B552662">
            <w:pPr>
              <w:jc w:val="both"/>
              <w:rPr>
                <w:rFonts w:ascii="Arial" w:eastAsia="Arial" w:hAnsi="Arial" w:cs="Arial"/>
                <w:sz w:val="18"/>
                <w:szCs w:val="18"/>
              </w:rPr>
            </w:pPr>
            <w:r w:rsidRPr="008F67BB">
              <w:rPr>
                <w:rFonts w:ascii="Arial" w:eastAsia="Arial" w:hAnsi="Arial" w:cs="Arial"/>
                <w:sz w:val="18"/>
                <w:szCs w:val="18"/>
              </w:rPr>
              <w:t>Desarrolla Proyecto de Atención Institucional para todas las fases del proceso.</w:t>
            </w:r>
          </w:p>
        </w:tc>
      </w:tr>
      <w:tr w:rsidR="008A76DF" w:rsidRPr="008F67BB" w14:paraId="076AD29B" w14:textId="77777777" w:rsidTr="0B552662">
        <w:trPr>
          <w:trHeight w:val="427"/>
          <w:jc w:val="center"/>
        </w:trPr>
        <w:tc>
          <w:tcPr>
            <w:tcW w:w="1833" w:type="dxa"/>
            <w:tcBorders>
              <w:top w:val="nil"/>
              <w:left w:val="single" w:sz="8" w:space="0" w:color="auto"/>
              <w:bottom w:val="single" w:sz="4" w:space="0" w:color="auto"/>
              <w:right w:val="single" w:sz="4" w:space="0" w:color="auto"/>
            </w:tcBorders>
            <w:shd w:val="clear" w:color="auto" w:fill="C9C9C9"/>
            <w:vAlign w:val="center"/>
          </w:tcPr>
          <w:p w14:paraId="31FD6842" w14:textId="77777777" w:rsidR="008A76DF" w:rsidRPr="008F67BB" w:rsidRDefault="008A76DF" w:rsidP="0B552662">
            <w:pPr>
              <w:jc w:val="both"/>
              <w:rPr>
                <w:rFonts w:ascii="Arial" w:eastAsia="Arial" w:hAnsi="Arial" w:cs="Arial"/>
                <w:b/>
                <w:bCs/>
                <w:sz w:val="18"/>
                <w:szCs w:val="18"/>
              </w:rPr>
            </w:pPr>
            <w:r w:rsidRPr="008F67BB">
              <w:rPr>
                <w:rFonts w:ascii="Arial" w:eastAsia="Arial" w:hAnsi="Arial" w:cs="Arial"/>
                <w:b/>
                <w:bCs/>
                <w:sz w:val="18"/>
                <w:szCs w:val="18"/>
              </w:rPr>
              <w:t>CAE ABIERTO</w:t>
            </w:r>
          </w:p>
        </w:tc>
        <w:tc>
          <w:tcPr>
            <w:tcW w:w="3827" w:type="dxa"/>
            <w:tcBorders>
              <w:top w:val="nil"/>
              <w:left w:val="nil"/>
              <w:bottom w:val="single" w:sz="4" w:space="0" w:color="auto"/>
              <w:right w:val="single" w:sz="4" w:space="0" w:color="auto"/>
            </w:tcBorders>
            <w:shd w:val="clear" w:color="auto" w:fill="auto"/>
            <w:vAlign w:val="center"/>
          </w:tcPr>
          <w:p w14:paraId="61957182" w14:textId="1E8D0E75" w:rsidR="008A76DF" w:rsidRPr="008F67BB" w:rsidRDefault="008A76DF" w:rsidP="0B552662">
            <w:pPr>
              <w:jc w:val="both"/>
              <w:rPr>
                <w:rFonts w:ascii="Arial" w:eastAsia="Arial" w:hAnsi="Arial" w:cs="Arial"/>
                <w:sz w:val="18"/>
                <w:szCs w:val="18"/>
              </w:rPr>
            </w:pPr>
            <w:r w:rsidRPr="008F67BB">
              <w:rPr>
                <w:rFonts w:ascii="Arial" w:eastAsia="Arial" w:hAnsi="Arial" w:cs="Arial"/>
                <w:sz w:val="18"/>
                <w:szCs w:val="18"/>
              </w:rPr>
              <w:t>Adolescentes o jóvenes que en cumplimiento de la sanción privativa de libertad en cualquier momento del proceso por su perfil, compromiso y capacidad de autonomía puedan interactuar con la comunidad permanentemente.</w:t>
            </w:r>
          </w:p>
        </w:tc>
        <w:tc>
          <w:tcPr>
            <w:tcW w:w="3969" w:type="dxa"/>
            <w:tcBorders>
              <w:top w:val="nil"/>
              <w:left w:val="nil"/>
              <w:bottom w:val="single" w:sz="4" w:space="0" w:color="auto"/>
              <w:right w:val="single" w:sz="4" w:space="0" w:color="auto"/>
            </w:tcBorders>
          </w:tcPr>
          <w:p w14:paraId="3D3077A5" w14:textId="2BA6D192" w:rsidR="008A76DF" w:rsidRPr="008F67BB" w:rsidRDefault="008A76DF" w:rsidP="0B552662">
            <w:pPr>
              <w:jc w:val="both"/>
              <w:rPr>
                <w:rFonts w:ascii="Arial" w:eastAsia="Arial" w:hAnsi="Arial" w:cs="Arial"/>
                <w:sz w:val="18"/>
                <w:szCs w:val="18"/>
              </w:rPr>
            </w:pPr>
            <w:r w:rsidRPr="008F67BB">
              <w:rPr>
                <w:rFonts w:ascii="Arial" w:eastAsia="Arial" w:hAnsi="Arial" w:cs="Arial"/>
                <w:sz w:val="18"/>
                <w:szCs w:val="18"/>
              </w:rPr>
              <w:t xml:space="preserve">Desarrolla Proyecto de Atención Institucional para </w:t>
            </w:r>
            <w:r w:rsidR="2F9EDB91" w:rsidRPr="008F67BB">
              <w:rPr>
                <w:rFonts w:ascii="Arial" w:eastAsia="Arial" w:hAnsi="Arial" w:cs="Arial"/>
                <w:sz w:val="18"/>
                <w:szCs w:val="18"/>
              </w:rPr>
              <w:t>t</w:t>
            </w:r>
            <w:r w:rsidRPr="008F67BB">
              <w:rPr>
                <w:rFonts w:ascii="Arial" w:eastAsia="Arial" w:hAnsi="Arial" w:cs="Arial"/>
                <w:sz w:val="18"/>
                <w:szCs w:val="18"/>
              </w:rPr>
              <w:t>oda</w:t>
            </w:r>
            <w:r w:rsidR="2F9EDB91" w:rsidRPr="008F67BB">
              <w:rPr>
                <w:rFonts w:ascii="Arial" w:eastAsia="Arial" w:hAnsi="Arial" w:cs="Arial"/>
                <w:sz w:val="18"/>
                <w:szCs w:val="18"/>
              </w:rPr>
              <w:t>s</w:t>
            </w:r>
            <w:r w:rsidRPr="008F67BB">
              <w:rPr>
                <w:rFonts w:ascii="Arial" w:eastAsia="Arial" w:hAnsi="Arial" w:cs="Arial"/>
                <w:sz w:val="18"/>
                <w:szCs w:val="18"/>
              </w:rPr>
              <w:t xml:space="preserve"> </w:t>
            </w:r>
            <w:r w:rsidR="2F9EDB91" w:rsidRPr="008F67BB">
              <w:rPr>
                <w:rFonts w:ascii="Arial" w:eastAsia="Arial" w:hAnsi="Arial" w:cs="Arial"/>
                <w:sz w:val="18"/>
                <w:szCs w:val="18"/>
              </w:rPr>
              <w:t xml:space="preserve">las fases </w:t>
            </w:r>
            <w:r w:rsidRPr="008F67BB">
              <w:rPr>
                <w:rFonts w:ascii="Arial" w:eastAsia="Arial" w:hAnsi="Arial" w:cs="Arial"/>
                <w:sz w:val="18"/>
                <w:szCs w:val="18"/>
              </w:rPr>
              <w:t>del proceso con actividades académicas y pre-laborales o laborales externas fuera del centro o en sitios compartidos con la comunidad</w:t>
            </w:r>
            <w:r w:rsidR="2F9EDB91" w:rsidRPr="008F67BB">
              <w:rPr>
                <w:rFonts w:ascii="Arial" w:eastAsia="Arial" w:hAnsi="Arial" w:cs="Arial"/>
                <w:sz w:val="18"/>
                <w:szCs w:val="18"/>
              </w:rPr>
              <w:t>.</w:t>
            </w:r>
          </w:p>
        </w:tc>
      </w:tr>
      <w:tr w:rsidR="008A76DF" w:rsidRPr="008F67BB" w14:paraId="76C47FCB" w14:textId="77777777" w:rsidTr="0B552662">
        <w:trPr>
          <w:trHeight w:val="427"/>
          <w:jc w:val="center"/>
        </w:trPr>
        <w:tc>
          <w:tcPr>
            <w:tcW w:w="1833" w:type="dxa"/>
            <w:tcBorders>
              <w:top w:val="nil"/>
              <w:left w:val="single" w:sz="8" w:space="0" w:color="auto"/>
              <w:bottom w:val="single" w:sz="4" w:space="0" w:color="auto"/>
              <w:right w:val="single" w:sz="4" w:space="0" w:color="auto"/>
            </w:tcBorders>
            <w:shd w:val="clear" w:color="auto" w:fill="C9C9C9"/>
            <w:vAlign w:val="center"/>
            <w:hideMark/>
          </w:tcPr>
          <w:p w14:paraId="281E39BC" w14:textId="77777777" w:rsidR="008A76DF" w:rsidRPr="008F67BB" w:rsidRDefault="008A76DF" w:rsidP="0B552662">
            <w:pPr>
              <w:jc w:val="both"/>
              <w:rPr>
                <w:rFonts w:ascii="Arial" w:eastAsia="Arial" w:hAnsi="Arial" w:cs="Arial"/>
                <w:b/>
                <w:bCs/>
                <w:sz w:val="18"/>
                <w:szCs w:val="18"/>
              </w:rPr>
            </w:pPr>
            <w:r w:rsidRPr="008F67BB">
              <w:rPr>
                <w:rFonts w:ascii="Arial" w:eastAsia="Arial" w:hAnsi="Arial" w:cs="Arial"/>
                <w:b/>
                <w:bCs/>
                <w:sz w:val="18"/>
                <w:szCs w:val="18"/>
              </w:rPr>
              <w:t>CAE PRE-EGRESO</w:t>
            </w:r>
          </w:p>
        </w:tc>
        <w:tc>
          <w:tcPr>
            <w:tcW w:w="3827" w:type="dxa"/>
            <w:tcBorders>
              <w:top w:val="nil"/>
              <w:left w:val="nil"/>
              <w:bottom w:val="single" w:sz="4" w:space="0" w:color="auto"/>
              <w:right w:val="single" w:sz="4" w:space="0" w:color="auto"/>
            </w:tcBorders>
            <w:shd w:val="clear" w:color="auto" w:fill="auto"/>
            <w:vAlign w:val="center"/>
          </w:tcPr>
          <w:p w14:paraId="2A99A855" w14:textId="16B0A605" w:rsidR="008A76DF" w:rsidRPr="008F67BB" w:rsidRDefault="008A76DF" w:rsidP="0B552662">
            <w:pPr>
              <w:jc w:val="both"/>
              <w:rPr>
                <w:rFonts w:ascii="Arial" w:eastAsia="Arial" w:hAnsi="Arial" w:cs="Arial"/>
                <w:sz w:val="18"/>
                <w:szCs w:val="18"/>
              </w:rPr>
            </w:pPr>
            <w:r w:rsidRPr="008F67BB">
              <w:rPr>
                <w:rFonts w:ascii="Arial" w:eastAsia="Arial" w:hAnsi="Arial" w:cs="Arial"/>
                <w:sz w:val="18"/>
                <w:szCs w:val="18"/>
              </w:rPr>
              <w:t>Adolescentes o jóvenes que en cumplimiento de la sanción privativa de libertad han logrado avanzar a la fase de proyección, como preparación para su inclusión social.</w:t>
            </w:r>
          </w:p>
        </w:tc>
        <w:tc>
          <w:tcPr>
            <w:tcW w:w="3969" w:type="dxa"/>
            <w:tcBorders>
              <w:top w:val="nil"/>
              <w:left w:val="nil"/>
              <w:bottom w:val="single" w:sz="4" w:space="0" w:color="auto"/>
              <w:right w:val="single" w:sz="4" w:space="0" w:color="auto"/>
            </w:tcBorders>
          </w:tcPr>
          <w:p w14:paraId="63DB7FD8" w14:textId="71F7635B" w:rsidR="008A76DF" w:rsidRPr="008F67BB" w:rsidRDefault="008A76DF" w:rsidP="0B552662">
            <w:pPr>
              <w:jc w:val="both"/>
              <w:rPr>
                <w:rFonts w:ascii="Arial" w:eastAsia="Arial" w:hAnsi="Arial" w:cs="Arial"/>
                <w:sz w:val="18"/>
                <w:szCs w:val="18"/>
              </w:rPr>
            </w:pPr>
            <w:r w:rsidRPr="008F67BB">
              <w:rPr>
                <w:rFonts w:ascii="Arial" w:eastAsia="Arial" w:hAnsi="Arial" w:cs="Arial"/>
                <w:sz w:val="18"/>
                <w:szCs w:val="18"/>
              </w:rPr>
              <w:t xml:space="preserve">Desarrolla Proyecto de Atención Institucional solo para </w:t>
            </w:r>
            <w:r w:rsidR="2F9EDB91" w:rsidRPr="008F67BB">
              <w:rPr>
                <w:rFonts w:ascii="Arial" w:eastAsia="Arial" w:hAnsi="Arial" w:cs="Arial"/>
                <w:sz w:val="18"/>
                <w:szCs w:val="18"/>
              </w:rPr>
              <w:t xml:space="preserve">la </w:t>
            </w:r>
            <w:r w:rsidRPr="008F67BB">
              <w:rPr>
                <w:rFonts w:ascii="Arial" w:eastAsia="Arial" w:hAnsi="Arial" w:cs="Arial"/>
                <w:sz w:val="18"/>
                <w:szCs w:val="18"/>
              </w:rPr>
              <w:t xml:space="preserve">fase de proyección y acompañamiento a </w:t>
            </w:r>
            <w:r w:rsidR="2F9EDB91" w:rsidRPr="008F67BB">
              <w:rPr>
                <w:rFonts w:ascii="Arial" w:eastAsia="Arial" w:hAnsi="Arial" w:cs="Arial"/>
                <w:sz w:val="18"/>
                <w:szCs w:val="18"/>
              </w:rPr>
              <w:t xml:space="preserve">la </w:t>
            </w:r>
            <w:r w:rsidRPr="008F67BB">
              <w:rPr>
                <w:rFonts w:ascii="Arial" w:eastAsia="Arial" w:hAnsi="Arial" w:cs="Arial"/>
                <w:sz w:val="18"/>
                <w:szCs w:val="18"/>
              </w:rPr>
              <w:t>inclusión social</w:t>
            </w:r>
            <w:r w:rsidR="2F9EDB91" w:rsidRPr="008F67BB">
              <w:rPr>
                <w:rFonts w:ascii="Arial" w:eastAsia="Arial" w:hAnsi="Arial" w:cs="Arial"/>
                <w:sz w:val="18"/>
                <w:szCs w:val="18"/>
              </w:rPr>
              <w:t>.</w:t>
            </w:r>
            <w:r w:rsidRPr="008F67BB">
              <w:rPr>
                <w:rFonts w:ascii="Arial" w:eastAsia="Arial" w:hAnsi="Arial" w:cs="Arial"/>
                <w:sz w:val="18"/>
                <w:szCs w:val="18"/>
              </w:rPr>
              <w:t xml:space="preserve"> </w:t>
            </w:r>
          </w:p>
        </w:tc>
      </w:tr>
      <w:tr w:rsidR="008A76DF" w:rsidRPr="008F67BB" w14:paraId="1B02A1A9" w14:textId="77777777" w:rsidTr="0B552662">
        <w:trPr>
          <w:trHeight w:val="475"/>
          <w:jc w:val="center"/>
        </w:trPr>
        <w:tc>
          <w:tcPr>
            <w:tcW w:w="1833" w:type="dxa"/>
            <w:tcBorders>
              <w:top w:val="nil"/>
              <w:left w:val="single" w:sz="8" w:space="0" w:color="auto"/>
              <w:bottom w:val="single" w:sz="8" w:space="0" w:color="auto"/>
              <w:right w:val="single" w:sz="4" w:space="0" w:color="auto"/>
            </w:tcBorders>
            <w:shd w:val="clear" w:color="auto" w:fill="C9C9C9"/>
            <w:vAlign w:val="center"/>
            <w:hideMark/>
          </w:tcPr>
          <w:p w14:paraId="6B679863" w14:textId="77777777" w:rsidR="008A76DF" w:rsidRPr="008F67BB" w:rsidRDefault="008A76DF" w:rsidP="0B552662">
            <w:pPr>
              <w:jc w:val="both"/>
              <w:rPr>
                <w:rFonts w:ascii="Arial" w:eastAsia="Arial" w:hAnsi="Arial" w:cs="Arial"/>
                <w:b/>
                <w:bCs/>
                <w:sz w:val="18"/>
                <w:szCs w:val="18"/>
              </w:rPr>
            </w:pPr>
            <w:r w:rsidRPr="008F67BB">
              <w:rPr>
                <w:rFonts w:ascii="Arial" w:eastAsia="Arial" w:hAnsi="Arial" w:cs="Arial"/>
                <w:b/>
                <w:bCs/>
                <w:sz w:val="18"/>
                <w:szCs w:val="18"/>
              </w:rPr>
              <w:t>Detención Domiciliaria</w:t>
            </w:r>
          </w:p>
        </w:tc>
        <w:tc>
          <w:tcPr>
            <w:tcW w:w="3827" w:type="dxa"/>
            <w:tcBorders>
              <w:top w:val="nil"/>
              <w:left w:val="nil"/>
              <w:bottom w:val="single" w:sz="8" w:space="0" w:color="auto"/>
              <w:right w:val="single" w:sz="4" w:space="0" w:color="auto"/>
            </w:tcBorders>
            <w:shd w:val="clear" w:color="auto" w:fill="auto"/>
            <w:vAlign w:val="center"/>
          </w:tcPr>
          <w:p w14:paraId="004E01BC" w14:textId="77777777" w:rsidR="008A76DF" w:rsidRPr="008F67BB" w:rsidRDefault="008A76DF" w:rsidP="0B552662">
            <w:pPr>
              <w:jc w:val="both"/>
              <w:rPr>
                <w:rFonts w:ascii="Arial" w:eastAsia="Arial" w:hAnsi="Arial" w:cs="Arial"/>
                <w:sz w:val="18"/>
                <w:szCs w:val="18"/>
              </w:rPr>
            </w:pPr>
            <w:r w:rsidRPr="008F67BB">
              <w:rPr>
                <w:rFonts w:ascii="Arial" w:eastAsia="Arial" w:hAnsi="Arial" w:cs="Arial"/>
                <w:sz w:val="18"/>
                <w:szCs w:val="18"/>
              </w:rPr>
              <w:t xml:space="preserve">De acuerdo con lo señalado en la estrategia. </w:t>
            </w:r>
          </w:p>
        </w:tc>
        <w:tc>
          <w:tcPr>
            <w:tcW w:w="3969" w:type="dxa"/>
            <w:tcBorders>
              <w:top w:val="nil"/>
              <w:left w:val="nil"/>
              <w:bottom w:val="single" w:sz="8" w:space="0" w:color="auto"/>
              <w:right w:val="single" w:sz="4" w:space="0" w:color="auto"/>
            </w:tcBorders>
          </w:tcPr>
          <w:p w14:paraId="4BA52ED6" w14:textId="77777777" w:rsidR="008A76DF" w:rsidRPr="008F67BB" w:rsidRDefault="008A76DF" w:rsidP="0B552662">
            <w:pPr>
              <w:jc w:val="both"/>
              <w:rPr>
                <w:rFonts w:ascii="Arial" w:eastAsia="Arial" w:hAnsi="Arial" w:cs="Arial"/>
                <w:sz w:val="18"/>
                <w:szCs w:val="18"/>
              </w:rPr>
            </w:pPr>
            <w:r w:rsidRPr="008F67BB">
              <w:rPr>
                <w:rFonts w:ascii="Arial" w:eastAsia="Arial" w:hAnsi="Arial" w:cs="Arial"/>
                <w:sz w:val="18"/>
                <w:szCs w:val="18"/>
              </w:rPr>
              <w:t xml:space="preserve">Aplica todo el modelo, desarrolla proyecto de atención institucional  </w:t>
            </w:r>
          </w:p>
        </w:tc>
      </w:tr>
    </w:tbl>
    <w:p w14:paraId="4F00910F" w14:textId="77777777" w:rsidR="008A76DF" w:rsidRPr="008F67BB" w:rsidRDefault="008A76DF" w:rsidP="0B552662">
      <w:pPr>
        <w:jc w:val="center"/>
        <w:rPr>
          <w:rFonts w:ascii="Arial" w:eastAsia="Arial" w:hAnsi="Arial" w:cs="Arial"/>
          <w:sz w:val="18"/>
          <w:szCs w:val="18"/>
        </w:rPr>
      </w:pPr>
      <w:r w:rsidRPr="008F67BB">
        <w:rPr>
          <w:rFonts w:ascii="Arial" w:eastAsia="Arial" w:hAnsi="Arial" w:cs="Arial"/>
          <w:sz w:val="18"/>
          <w:szCs w:val="18"/>
        </w:rPr>
        <w:t>Fuente: Subdirección de Responsabilidad Penal</w:t>
      </w:r>
    </w:p>
    <w:p w14:paraId="63C9BCEC" w14:textId="77777777" w:rsidR="008A76DF" w:rsidRPr="006701EC" w:rsidRDefault="008A76DF" w:rsidP="0B552662">
      <w:pPr>
        <w:jc w:val="both"/>
        <w:rPr>
          <w:rFonts w:ascii="Arial" w:eastAsia="Arial" w:hAnsi="Arial" w:cs="Arial"/>
          <w:sz w:val="18"/>
          <w:szCs w:val="18"/>
        </w:rPr>
      </w:pPr>
    </w:p>
    <w:p w14:paraId="3BAF9047" w14:textId="63C199A9" w:rsidR="00A76D8C" w:rsidRPr="008F67BB" w:rsidRDefault="7AA324CC" w:rsidP="00256749">
      <w:pPr>
        <w:pStyle w:val="Prrafodelista"/>
        <w:numPr>
          <w:ilvl w:val="2"/>
          <w:numId w:val="59"/>
        </w:numPr>
        <w:tabs>
          <w:tab w:val="left" w:pos="993"/>
        </w:tabs>
        <w:jc w:val="both"/>
        <w:outlineLvl w:val="2"/>
        <w:rPr>
          <w:rFonts w:ascii="Arial" w:eastAsia="Arial" w:hAnsi="Arial" w:cs="Arial"/>
          <w:b/>
          <w:bCs/>
          <w:i/>
          <w:iCs/>
        </w:rPr>
      </w:pPr>
      <w:bookmarkStart w:id="87" w:name="_Toc157007752"/>
      <w:r w:rsidRPr="008F67BB">
        <w:rPr>
          <w:rFonts w:ascii="Arial" w:eastAsia="Arial" w:hAnsi="Arial" w:cs="Arial"/>
          <w:b/>
          <w:bCs/>
          <w:i/>
          <w:iCs/>
        </w:rPr>
        <w:t>Atributos de calidad</w:t>
      </w:r>
      <w:bookmarkEnd w:id="87"/>
      <w:r w:rsidR="00D7743D" w:rsidRPr="008F67BB">
        <w:rPr>
          <w:rFonts w:ascii="Arial" w:eastAsia="Arial" w:hAnsi="Arial" w:cs="Arial"/>
          <w:b/>
          <w:bCs/>
          <w:i/>
          <w:iCs/>
          <w:vertAlign w:val="superscript"/>
        </w:rPr>
        <w:footnoteReference w:id="32"/>
      </w:r>
    </w:p>
    <w:p w14:paraId="593EB820" w14:textId="77777777" w:rsidR="00A76D8C" w:rsidRPr="008F67BB" w:rsidRDefault="00A76D8C" w:rsidP="0B552662">
      <w:pPr>
        <w:pStyle w:val="Textoindependiente"/>
        <w:rPr>
          <w:rFonts w:ascii="Arial" w:eastAsia="Arial" w:hAnsi="Arial" w:cs="Arial"/>
          <w:b/>
          <w:bCs/>
          <w:szCs w:val="24"/>
          <w:lang w:val="es-CO"/>
        </w:rPr>
      </w:pPr>
    </w:p>
    <w:p w14:paraId="562A96A4" w14:textId="4090720F" w:rsidR="00A76D8C" w:rsidRPr="008F67BB" w:rsidRDefault="00D7743D" w:rsidP="0B552662">
      <w:pPr>
        <w:pStyle w:val="Textoindependiente"/>
        <w:rPr>
          <w:rFonts w:ascii="Arial" w:eastAsia="Arial" w:hAnsi="Arial" w:cs="Arial"/>
          <w:szCs w:val="24"/>
          <w:lang w:val="es-CO"/>
        </w:rPr>
      </w:pPr>
      <w:r w:rsidRPr="008F67BB">
        <w:rPr>
          <w:rFonts w:ascii="Arial" w:eastAsia="Arial" w:hAnsi="Arial" w:cs="Arial"/>
          <w:b/>
          <w:bCs/>
          <w:szCs w:val="24"/>
          <w:u w:val="single"/>
          <w:lang w:val="es-CO"/>
        </w:rPr>
        <w:t>Atención</w:t>
      </w:r>
      <w:r w:rsidR="00A76D8C" w:rsidRPr="008F67BB">
        <w:rPr>
          <w:rFonts w:ascii="Arial" w:eastAsia="Arial" w:hAnsi="Arial" w:cs="Arial"/>
          <w:szCs w:val="24"/>
          <w:lang w:val="es-CO"/>
        </w:rPr>
        <w:t>:</w:t>
      </w:r>
    </w:p>
    <w:p w14:paraId="3AE1E473" w14:textId="77777777" w:rsidR="00A76D8C" w:rsidRPr="008F67BB" w:rsidRDefault="00A76D8C" w:rsidP="0B552662">
      <w:pPr>
        <w:pStyle w:val="Textoindependiente"/>
        <w:rPr>
          <w:rFonts w:ascii="Arial" w:eastAsia="Arial" w:hAnsi="Arial" w:cs="Arial"/>
          <w:b/>
          <w:bCs/>
          <w:szCs w:val="24"/>
          <w:lang w:val="es-CO"/>
        </w:rPr>
      </w:pPr>
    </w:p>
    <w:p w14:paraId="0705E593" w14:textId="08738DC7" w:rsidR="00A76D8C" w:rsidRPr="008F67BB" w:rsidRDefault="00A76D8C" w:rsidP="00256749">
      <w:pPr>
        <w:pStyle w:val="Prrafodelista"/>
        <w:widowControl w:val="0"/>
        <w:numPr>
          <w:ilvl w:val="0"/>
          <w:numId w:val="22"/>
        </w:numPr>
        <w:tabs>
          <w:tab w:val="left" w:pos="830"/>
        </w:tabs>
        <w:autoSpaceDE w:val="0"/>
        <w:autoSpaceDN w:val="0"/>
        <w:contextualSpacing/>
        <w:jc w:val="both"/>
        <w:rPr>
          <w:rFonts w:ascii="Arial" w:eastAsia="Arial" w:hAnsi="Arial" w:cs="Arial"/>
        </w:rPr>
      </w:pPr>
      <w:r w:rsidRPr="008F67BB">
        <w:rPr>
          <w:rFonts w:ascii="Arial" w:eastAsia="Arial" w:hAnsi="Arial" w:cs="Arial"/>
        </w:rPr>
        <w:t xml:space="preserve">Recepción e información </w:t>
      </w:r>
      <w:r w:rsidR="00C51E50" w:rsidRPr="008F67BB">
        <w:rPr>
          <w:rFonts w:ascii="Arial" w:eastAsia="Arial" w:hAnsi="Arial" w:cs="Arial"/>
        </w:rPr>
        <w:t xml:space="preserve">al adolescente o joven </w:t>
      </w:r>
      <w:r w:rsidRPr="008F67BB">
        <w:rPr>
          <w:rFonts w:ascii="Arial" w:eastAsia="Arial" w:hAnsi="Arial" w:cs="Arial"/>
        </w:rPr>
        <w:t>sobre la modalidad de atención, objetivo y duración de la ubicación en el</w:t>
      </w:r>
      <w:r w:rsidRPr="008F67BB">
        <w:rPr>
          <w:rFonts w:ascii="Arial" w:eastAsia="Arial" w:hAnsi="Arial" w:cs="Arial"/>
          <w:spacing w:val="-19"/>
        </w:rPr>
        <w:t xml:space="preserve"> </w:t>
      </w:r>
      <w:r w:rsidRPr="008F67BB">
        <w:rPr>
          <w:rFonts w:ascii="Arial" w:eastAsia="Arial" w:hAnsi="Arial" w:cs="Arial"/>
        </w:rPr>
        <w:t>servicio.</w:t>
      </w:r>
    </w:p>
    <w:p w14:paraId="0844EB0F" w14:textId="77777777" w:rsidR="00A76D8C" w:rsidRPr="008F67BB" w:rsidRDefault="00A76D8C" w:rsidP="00256749">
      <w:pPr>
        <w:pStyle w:val="Default"/>
        <w:numPr>
          <w:ilvl w:val="0"/>
          <w:numId w:val="22"/>
        </w:numPr>
        <w:spacing w:after="0" w:line="240" w:lineRule="auto"/>
        <w:rPr>
          <w:rFonts w:ascii="Arial" w:eastAsia="Arial" w:hAnsi="Arial" w:cs="Arial"/>
          <w:lang w:val="es-CO"/>
        </w:rPr>
      </w:pPr>
      <w:r w:rsidRPr="008F67BB">
        <w:rPr>
          <w:rFonts w:ascii="Arial" w:eastAsia="Arial" w:hAnsi="Arial" w:cs="Arial"/>
        </w:rPr>
        <w:t>Gestión para</w:t>
      </w:r>
      <w:r w:rsidRPr="008F67BB">
        <w:rPr>
          <w:rFonts w:ascii="Arial" w:eastAsia="Arial" w:hAnsi="Arial" w:cs="Arial"/>
          <w:spacing w:val="-5"/>
        </w:rPr>
        <w:t xml:space="preserve"> </w:t>
      </w:r>
      <w:r w:rsidRPr="008F67BB">
        <w:rPr>
          <w:rFonts w:ascii="Arial" w:eastAsia="Arial" w:hAnsi="Arial" w:cs="Arial"/>
        </w:rPr>
        <w:t>la</w:t>
      </w:r>
      <w:r w:rsidRPr="008F67BB">
        <w:rPr>
          <w:rFonts w:ascii="Arial" w:eastAsia="Arial" w:hAnsi="Arial" w:cs="Arial"/>
          <w:spacing w:val="-5"/>
        </w:rPr>
        <w:t xml:space="preserve"> </w:t>
      </w:r>
      <w:r w:rsidRPr="008F67BB">
        <w:rPr>
          <w:rFonts w:ascii="Arial" w:eastAsia="Arial" w:hAnsi="Arial" w:cs="Arial"/>
        </w:rPr>
        <w:t>vinculación</w:t>
      </w:r>
      <w:r w:rsidRPr="008F67BB">
        <w:rPr>
          <w:rFonts w:ascii="Arial" w:eastAsia="Arial" w:hAnsi="Arial" w:cs="Arial"/>
          <w:spacing w:val="-7"/>
        </w:rPr>
        <w:t xml:space="preserve"> </w:t>
      </w:r>
      <w:r w:rsidRPr="008F67BB">
        <w:rPr>
          <w:rFonts w:ascii="Arial" w:eastAsia="Arial" w:hAnsi="Arial" w:cs="Arial"/>
        </w:rPr>
        <w:t>de</w:t>
      </w:r>
      <w:r w:rsidRPr="008F67BB">
        <w:rPr>
          <w:rFonts w:ascii="Arial" w:eastAsia="Arial" w:hAnsi="Arial" w:cs="Arial"/>
          <w:spacing w:val="-8"/>
        </w:rPr>
        <w:t xml:space="preserve"> </w:t>
      </w:r>
      <w:r w:rsidRPr="008F67BB">
        <w:rPr>
          <w:rFonts w:ascii="Arial" w:eastAsia="Arial" w:hAnsi="Arial" w:cs="Arial"/>
        </w:rPr>
        <w:t>su</w:t>
      </w:r>
      <w:r w:rsidRPr="008F67BB">
        <w:rPr>
          <w:rFonts w:ascii="Arial" w:eastAsia="Arial" w:hAnsi="Arial" w:cs="Arial"/>
          <w:spacing w:val="-5"/>
        </w:rPr>
        <w:t xml:space="preserve"> </w:t>
      </w:r>
      <w:r w:rsidRPr="008F67BB">
        <w:rPr>
          <w:rFonts w:ascii="Arial" w:eastAsia="Arial" w:hAnsi="Arial" w:cs="Arial"/>
        </w:rPr>
        <w:t>familia al</w:t>
      </w:r>
      <w:r w:rsidRPr="008F67BB">
        <w:rPr>
          <w:rFonts w:ascii="Arial" w:eastAsia="Arial" w:hAnsi="Arial" w:cs="Arial"/>
          <w:color w:val="FF0000"/>
        </w:rPr>
        <w:t xml:space="preserve"> </w:t>
      </w:r>
      <w:r w:rsidRPr="008F67BB">
        <w:rPr>
          <w:rFonts w:ascii="Arial" w:eastAsia="Arial" w:hAnsi="Arial" w:cs="Arial"/>
        </w:rPr>
        <w:t>proceso de atención,</w:t>
      </w:r>
      <w:r w:rsidRPr="008F67BB">
        <w:rPr>
          <w:rFonts w:ascii="Arial" w:eastAsia="Arial" w:hAnsi="Arial" w:cs="Arial"/>
          <w:spacing w:val="-5"/>
        </w:rPr>
        <w:t xml:space="preserve"> </w:t>
      </w:r>
      <w:r w:rsidRPr="008F67BB">
        <w:rPr>
          <w:rFonts w:ascii="Arial" w:eastAsia="Arial" w:hAnsi="Arial" w:cs="Arial"/>
        </w:rPr>
        <w:t>referentes</w:t>
      </w:r>
      <w:r w:rsidRPr="008F67BB">
        <w:rPr>
          <w:rFonts w:ascii="Arial" w:eastAsia="Arial" w:hAnsi="Arial" w:cs="Arial"/>
          <w:spacing w:val="-5"/>
        </w:rPr>
        <w:t xml:space="preserve"> </w:t>
      </w:r>
      <w:r w:rsidRPr="008F67BB">
        <w:rPr>
          <w:rFonts w:ascii="Arial" w:eastAsia="Arial" w:hAnsi="Arial" w:cs="Arial"/>
        </w:rPr>
        <w:t>afectivos</w:t>
      </w:r>
      <w:r w:rsidRPr="008F67BB">
        <w:rPr>
          <w:rFonts w:ascii="Arial" w:eastAsia="Arial" w:hAnsi="Arial" w:cs="Arial"/>
          <w:spacing w:val="-5"/>
        </w:rPr>
        <w:t xml:space="preserve"> </w:t>
      </w:r>
      <w:r w:rsidRPr="008F67BB">
        <w:rPr>
          <w:rFonts w:ascii="Arial" w:eastAsia="Arial" w:hAnsi="Arial" w:cs="Arial"/>
        </w:rPr>
        <w:t>y/o red vincular de</w:t>
      </w:r>
      <w:r w:rsidRPr="008F67BB">
        <w:rPr>
          <w:rFonts w:ascii="Arial" w:eastAsia="Arial" w:hAnsi="Arial" w:cs="Arial"/>
          <w:spacing w:val="-2"/>
        </w:rPr>
        <w:t xml:space="preserve"> </w:t>
      </w:r>
      <w:r w:rsidRPr="008F67BB">
        <w:rPr>
          <w:rFonts w:ascii="Arial" w:eastAsia="Arial" w:hAnsi="Arial" w:cs="Arial"/>
        </w:rPr>
        <w:t>apoyo</w:t>
      </w:r>
      <w:r w:rsidRPr="008F67BB">
        <w:rPr>
          <w:rFonts w:ascii="Arial" w:eastAsia="Arial" w:hAnsi="Arial" w:cs="Arial"/>
          <w:lang w:val="es-CO"/>
        </w:rPr>
        <w:t>.</w:t>
      </w:r>
    </w:p>
    <w:p w14:paraId="401300B5" w14:textId="74E237F4" w:rsidR="29A961EC" w:rsidRPr="008F67BB" w:rsidRDefault="29A961EC" w:rsidP="00256749">
      <w:pPr>
        <w:pStyle w:val="Default"/>
        <w:numPr>
          <w:ilvl w:val="0"/>
          <w:numId w:val="22"/>
        </w:numPr>
        <w:tabs>
          <w:tab w:val="left" w:pos="142"/>
          <w:tab w:val="left" w:pos="1134"/>
        </w:tabs>
        <w:spacing w:after="0" w:line="240" w:lineRule="auto"/>
        <w:rPr>
          <w:rFonts w:ascii="Arial" w:eastAsia="Arial" w:hAnsi="Arial" w:cs="Arial"/>
          <w:color w:val="auto"/>
        </w:rPr>
      </w:pPr>
      <w:r w:rsidRPr="008F67BB">
        <w:rPr>
          <w:rFonts w:ascii="Arial" w:eastAsia="Arial" w:hAnsi="Arial" w:cs="Arial"/>
          <w:color w:val="auto"/>
        </w:rPr>
        <w:t>Elaboración de los conceptos iniciales por áreas y concepto inicial integral</w:t>
      </w:r>
      <w:r w:rsidR="04BA972E" w:rsidRPr="008F67BB">
        <w:rPr>
          <w:rFonts w:ascii="Arial" w:eastAsia="Arial" w:hAnsi="Arial" w:cs="Arial"/>
          <w:color w:val="auto"/>
        </w:rPr>
        <w:t>, por parte de los profesionales del operador pedagógico.</w:t>
      </w:r>
    </w:p>
    <w:p w14:paraId="5AEF50BC" w14:textId="77777777" w:rsidR="00A76D8C" w:rsidRPr="008F67BB" w:rsidRDefault="00A76D8C" w:rsidP="00256749">
      <w:pPr>
        <w:pStyle w:val="Default"/>
        <w:numPr>
          <w:ilvl w:val="0"/>
          <w:numId w:val="22"/>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rPr>
        <w:t>Elaboración del plan de atención individual por parte de los profesionales del operador pedagógico, con la participación del adolescente o joven y su familia o red vincular de apoyo, retomando conceptos iniciales por área y concepto inicial integral.</w:t>
      </w:r>
    </w:p>
    <w:p w14:paraId="29F92CC4" w14:textId="77777777" w:rsidR="00A76D8C" w:rsidRPr="008F67BB" w:rsidRDefault="29A961EC" w:rsidP="00256749">
      <w:pPr>
        <w:pStyle w:val="Default"/>
        <w:numPr>
          <w:ilvl w:val="0"/>
          <w:numId w:val="22"/>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rPr>
        <w:t>A partir del Concepto Inicial Integral, el equipo interdisciplinario del operador pedagógico informará a la Defensoría de Familia correspondiente, situaciones particulares de los miembros de la familia de los adolescentes o jóvenes que requieran remisión a programas de los agentes del SNBF.</w:t>
      </w:r>
    </w:p>
    <w:p w14:paraId="22340C55" w14:textId="51E33A78" w:rsidR="0A8F5FB0" w:rsidRPr="008F67BB" w:rsidRDefault="0A8F5FB0" w:rsidP="00256749">
      <w:pPr>
        <w:pStyle w:val="Default"/>
        <w:numPr>
          <w:ilvl w:val="0"/>
          <w:numId w:val="22"/>
        </w:numPr>
        <w:tabs>
          <w:tab w:val="left" w:pos="142"/>
          <w:tab w:val="left" w:pos="1134"/>
        </w:tabs>
        <w:spacing w:after="0" w:line="240" w:lineRule="auto"/>
        <w:rPr>
          <w:rFonts w:ascii="Arial" w:eastAsia="Arial" w:hAnsi="Arial" w:cs="Arial"/>
          <w:color w:val="auto"/>
        </w:rPr>
      </w:pPr>
      <w:r w:rsidRPr="008F67BB">
        <w:rPr>
          <w:rFonts w:ascii="Arial" w:eastAsia="Arial" w:hAnsi="Arial" w:cs="Arial"/>
          <w:color w:val="auto"/>
        </w:rPr>
        <w:t xml:space="preserve">Elaboración del Informe de Egreso de la modalidad.  </w:t>
      </w:r>
    </w:p>
    <w:p w14:paraId="57372754" w14:textId="77777777" w:rsidR="00A76D8C" w:rsidRPr="008F67BB" w:rsidRDefault="29A961EC" w:rsidP="00256749">
      <w:pPr>
        <w:pStyle w:val="Prrafodelista"/>
        <w:numPr>
          <w:ilvl w:val="0"/>
          <w:numId w:val="22"/>
        </w:numPr>
        <w:contextualSpacing/>
        <w:jc w:val="both"/>
        <w:rPr>
          <w:rFonts w:ascii="Arial" w:eastAsia="Arial" w:hAnsi="Arial" w:cs="Arial"/>
        </w:rPr>
      </w:pPr>
      <w:r w:rsidRPr="008F67BB">
        <w:rPr>
          <w:rFonts w:ascii="Arial" w:eastAsia="Arial" w:hAnsi="Arial" w:cs="Arial"/>
        </w:rPr>
        <w:t xml:space="preserve">Intervenciones por el equipo profesional del operador derivadas del concepto inicial integral y definidas en el Plan de Atención Individual. </w:t>
      </w:r>
    </w:p>
    <w:p w14:paraId="79ECB055" w14:textId="77777777" w:rsidR="00A76D8C" w:rsidRPr="008F67BB" w:rsidRDefault="29A961EC" w:rsidP="00256749">
      <w:pPr>
        <w:pStyle w:val="Default"/>
        <w:numPr>
          <w:ilvl w:val="0"/>
          <w:numId w:val="22"/>
        </w:numPr>
        <w:tabs>
          <w:tab w:val="left" w:pos="142"/>
          <w:tab w:val="left" w:pos="1134"/>
        </w:tabs>
        <w:spacing w:after="0" w:line="240" w:lineRule="auto"/>
        <w:rPr>
          <w:rFonts w:ascii="Arial" w:eastAsia="Arial" w:hAnsi="Arial" w:cs="Arial"/>
          <w:lang w:val="es-CO"/>
        </w:rPr>
      </w:pPr>
      <w:r w:rsidRPr="008F67BB">
        <w:rPr>
          <w:rFonts w:ascii="Arial" w:eastAsia="Arial" w:hAnsi="Arial" w:cs="Arial"/>
          <w:lang w:val="es-CO"/>
        </w:rPr>
        <w:t xml:space="preserve">Desarrollar acciones con enfoque pedagógico/restaurativo, para la reflexión, comprensión y reparación </w:t>
      </w:r>
      <w:r w:rsidRPr="008F67BB">
        <w:rPr>
          <w:rFonts w:ascii="Arial" w:eastAsia="Arial" w:hAnsi="Arial" w:cs="Arial"/>
        </w:rPr>
        <w:t xml:space="preserve">(directa, indirecta o simbólica) </w:t>
      </w:r>
      <w:r w:rsidRPr="008F67BB">
        <w:rPr>
          <w:rFonts w:ascii="Arial" w:eastAsia="Arial" w:hAnsi="Arial" w:cs="Arial"/>
          <w:lang w:val="es-CO"/>
        </w:rPr>
        <w:t>del daño por parte del adolescente o joven.</w:t>
      </w:r>
    </w:p>
    <w:p w14:paraId="08359F86" w14:textId="77777777" w:rsidR="00A76D8C" w:rsidRPr="008F67BB" w:rsidRDefault="29A961EC" w:rsidP="00256749">
      <w:pPr>
        <w:pStyle w:val="Default"/>
        <w:numPr>
          <w:ilvl w:val="0"/>
          <w:numId w:val="22"/>
        </w:numPr>
        <w:tabs>
          <w:tab w:val="left" w:pos="142"/>
          <w:tab w:val="left" w:pos="1134"/>
        </w:tabs>
        <w:spacing w:after="0" w:line="240" w:lineRule="auto"/>
        <w:rPr>
          <w:rFonts w:ascii="Arial" w:eastAsia="Arial" w:hAnsi="Arial" w:cs="Arial"/>
          <w:color w:val="auto"/>
          <w:lang w:val="es-CO"/>
        </w:rPr>
      </w:pPr>
      <w:r w:rsidRPr="008F67BB">
        <w:rPr>
          <w:rFonts w:ascii="Arial" w:eastAsia="Arial" w:hAnsi="Arial" w:cs="Arial"/>
        </w:rPr>
        <w:t>Gestión en coordinación con la Defensoría de Familia (salud, educación, cultura, otros) en el marco del proceso de restablecimiento de derechos o de acciones en garantía.</w:t>
      </w:r>
    </w:p>
    <w:p w14:paraId="0C3587DD" w14:textId="77777777" w:rsidR="00A76D8C" w:rsidRPr="008F67BB" w:rsidRDefault="29A961EC" w:rsidP="00256749">
      <w:pPr>
        <w:pStyle w:val="Default"/>
        <w:numPr>
          <w:ilvl w:val="0"/>
          <w:numId w:val="22"/>
        </w:numPr>
        <w:tabs>
          <w:tab w:val="left" w:pos="142"/>
          <w:tab w:val="left" w:pos="1134"/>
        </w:tabs>
        <w:spacing w:after="0" w:line="240" w:lineRule="auto"/>
        <w:rPr>
          <w:rFonts w:ascii="Arial" w:eastAsia="Arial" w:hAnsi="Arial" w:cs="Arial"/>
          <w:lang w:val="es-CO"/>
        </w:rPr>
      </w:pPr>
      <w:r w:rsidRPr="008F67BB">
        <w:rPr>
          <w:rFonts w:ascii="Arial" w:eastAsia="Arial" w:hAnsi="Arial" w:cs="Arial"/>
          <w:lang w:val="es-CO"/>
        </w:rPr>
        <w:t>Desarrollar acciones para la identificación y abordaje de factores de riesgo y fortalecimiento de factores protectores.</w:t>
      </w:r>
    </w:p>
    <w:p w14:paraId="7CA9D4E4" w14:textId="77777777" w:rsidR="00A76D8C" w:rsidRPr="008F67BB" w:rsidRDefault="29A961EC" w:rsidP="00256749">
      <w:pPr>
        <w:pStyle w:val="Default"/>
        <w:numPr>
          <w:ilvl w:val="0"/>
          <w:numId w:val="22"/>
        </w:numPr>
        <w:spacing w:after="0" w:line="240" w:lineRule="auto"/>
        <w:rPr>
          <w:rFonts w:ascii="Arial" w:eastAsia="Arial" w:hAnsi="Arial" w:cs="Arial"/>
          <w:lang w:val="es-CO"/>
        </w:rPr>
      </w:pPr>
      <w:r w:rsidRPr="008F67BB">
        <w:rPr>
          <w:rFonts w:ascii="Arial" w:eastAsia="Arial" w:hAnsi="Arial" w:cs="Arial"/>
          <w:lang w:val="es-CO"/>
        </w:rPr>
        <w:t>Actualizar y socializar el acuerdo de convivencia cuando así se requiera.</w:t>
      </w:r>
    </w:p>
    <w:p w14:paraId="1A592418" w14:textId="0710DA3E" w:rsidR="00A76D8C" w:rsidRPr="008F67BB" w:rsidRDefault="29A961EC" w:rsidP="00256749">
      <w:pPr>
        <w:pStyle w:val="Default"/>
        <w:numPr>
          <w:ilvl w:val="0"/>
          <w:numId w:val="22"/>
        </w:numPr>
        <w:spacing w:after="0" w:line="240" w:lineRule="auto"/>
        <w:rPr>
          <w:rFonts w:ascii="Arial" w:eastAsia="Arial" w:hAnsi="Arial" w:cs="Arial"/>
          <w:color w:val="auto"/>
          <w:lang w:val="es-CO"/>
        </w:rPr>
      </w:pPr>
      <w:r w:rsidRPr="008F67BB">
        <w:rPr>
          <w:rFonts w:ascii="Arial" w:eastAsia="Arial" w:hAnsi="Arial" w:cs="Arial"/>
          <w:color w:val="auto"/>
          <w:lang w:val="es-CO"/>
        </w:rPr>
        <w:t>Gestionar acciones relacionadas con la prevención del consumo de sustancias psicoactivas</w:t>
      </w:r>
      <w:r w:rsidR="1A2B81B9" w:rsidRPr="008F67BB">
        <w:rPr>
          <w:rFonts w:ascii="Arial" w:eastAsia="Arial" w:hAnsi="Arial" w:cs="Arial"/>
          <w:color w:val="auto"/>
          <w:lang w:val="es-CO"/>
        </w:rPr>
        <w:t xml:space="preserve"> –</w:t>
      </w:r>
      <w:r w:rsidRPr="008F67BB">
        <w:rPr>
          <w:rFonts w:ascii="Arial" w:eastAsia="Arial" w:hAnsi="Arial" w:cs="Arial"/>
          <w:color w:val="auto"/>
          <w:lang w:val="es-CO"/>
        </w:rPr>
        <w:t>SPA</w:t>
      </w:r>
      <w:r w:rsidR="1A2B81B9" w:rsidRPr="008F67BB">
        <w:rPr>
          <w:rFonts w:ascii="Arial" w:eastAsia="Arial" w:hAnsi="Arial" w:cs="Arial"/>
          <w:color w:val="auto"/>
          <w:lang w:val="es-CO"/>
        </w:rPr>
        <w:t xml:space="preserve">, de acuerdo con el </w:t>
      </w:r>
      <w:r w:rsidR="1A2B81B9" w:rsidRPr="008F67BB">
        <w:rPr>
          <w:rFonts w:ascii="Arial" w:eastAsia="Arial" w:hAnsi="Arial" w:cs="Arial"/>
          <w:i/>
          <w:iCs/>
          <w:color w:val="auto"/>
          <w:lang w:val="es-CO"/>
        </w:rPr>
        <w:t>Lineamiento Modelo de Atención para Adolescentes y Jóvenes en conflicto con la Ley –SRPA</w:t>
      </w:r>
      <w:r w:rsidR="1A2B81B9" w:rsidRPr="008F67BB">
        <w:rPr>
          <w:rFonts w:ascii="Arial" w:eastAsia="Arial" w:hAnsi="Arial" w:cs="Arial"/>
          <w:color w:val="auto"/>
          <w:lang w:val="es-CO"/>
        </w:rPr>
        <w:t xml:space="preserve"> y la </w:t>
      </w:r>
      <w:r w:rsidR="1A2B81B9" w:rsidRPr="008F67BB">
        <w:rPr>
          <w:rFonts w:ascii="Arial" w:eastAsia="Arial" w:hAnsi="Arial" w:cs="Arial"/>
          <w:i/>
          <w:iCs/>
          <w:color w:val="auto"/>
          <w:lang w:val="es-CO"/>
        </w:rPr>
        <w:t>Guía para la formulación de estrategias de prevención del uso de sustancias psicoactivas en los adolescentes y jóvenes del Sistema de Responsabilidad Pena</w:t>
      </w:r>
      <w:r w:rsidR="1A2B81B9" w:rsidRPr="008F67BB">
        <w:rPr>
          <w:rFonts w:ascii="Arial" w:eastAsia="Arial" w:hAnsi="Arial" w:cs="Arial"/>
          <w:color w:val="auto"/>
          <w:lang w:val="es-CO"/>
        </w:rPr>
        <w:t>l vigentes.</w:t>
      </w:r>
    </w:p>
    <w:p w14:paraId="3865DDFD" w14:textId="58D1C9F4" w:rsidR="00A76D8C" w:rsidRPr="008F67BB" w:rsidRDefault="29A961EC" w:rsidP="00256749">
      <w:pPr>
        <w:pStyle w:val="Prrafodelista"/>
        <w:numPr>
          <w:ilvl w:val="0"/>
          <w:numId w:val="22"/>
        </w:numPr>
        <w:contextualSpacing/>
        <w:jc w:val="both"/>
        <w:rPr>
          <w:rFonts w:ascii="Arial" w:eastAsia="Arial" w:hAnsi="Arial" w:cs="Arial"/>
        </w:rPr>
      </w:pPr>
      <w:r w:rsidRPr="008F67BB">
        <w:rPr>
          <w:rFonts w:ascii="Arial" w:eastAsia="Arial" w:hAnsi="Arial" w:cs="Arial"/>
        </w:rPr>
        <w:t>Intervención para facilitar el reconocimiento y potencialización de habilidades y talentos hacia la inclusión social</w:t>
      </w:r>
      <w:r w:rsidR="6C89993F" w:rsidRPr="008F67BB">
        <w:rPr>
          <w:rFonts w:ascii="Arial" w:eastAsia="Arial" w:hAnsi="Arial" w:cs="Arial"/>
        </w:rPr>
        <w:t xml:space="preserve"> y formación</w:t>
      </w:r>
      <w:r w:rsidRPr="008F67BB">
        <w:rPr>
          <w:rFonts w:ascii="Arial" w:eastAsia="Arial" w:hAnsi="Arial" w:cs="Arial"/>
        </w:rPr>
        <w:t xml:space="preserve">.  </w:t>
      </w:r>
    </w:p>
    <w:p w14:paraId="3702130B" w14:textId="77777777" w:rsidR="00A76D8C" w:rsidRPr="008F67BB" w:rsidRDefault="00A76D8C" w:rsidP="00256749">
      <w:pPr>
        <w:pStyle w:val="Prrafodelista"/>
        <w:numPr>
          <w:ilvl w:val="0"/>
          <w:numId w:val="22"/>
        </w:numPr>
        <w:contextualSpacing/>
        <w:jc w:val="both"/>
        <w:rPr>
          <w:rFonts w:ascii="Arial" w:eastAsia="Arial" w:hAnsi="Arial" w:cs="Arial"/>
        </w:rPr>
      </w:pPr>
      <w:r w:rsidRPr="008F67BB">
        <w:rPr>
          <w:rFonts w:ascii="Arial" w:eastAsia="Arial" w:hAnsi="Arial" w:cs="Arial"/>
        </w:rPr>
        <w:t xml:space="preserve">Actividades encaminadas a desarrollar la capacidad de manifestar emociones y auto regulación. </w:t>
      </w:r>
    </w:p>
    <w:p w14:paraId="65A1688E" w14:textId="5F8704C2" w:rsidR="00A76D8C" w:rsidRPr="008F67BB" w:rsidRDefault="00A76D8C" w:rsidP="00256749">
      <w:pPr>
        <w:pStyle w:val="Default"/>
        <w:numPr>
          <w:ilvl w:val="0"/>
          <w:numId w:val="22"/>
        </w:numPr>
        <w:spacing w:after="0" w:line="240" w:lineRule="auto"/>
        <w:rPr>
          <w:rFonts w:ascii="Arial" w:eastAsia="Arial" w:hAnsi="Arial" w:cs="Arial"/>
          <w:color w:val="auto"/>
          <w:lang w:val="es-CO"/>
        </w:rPr>
      </w:pPr>
      <w:r w:rsidRPr="008F67BB">
        <w:rPr>
          <w:rFonts w:ascii="Arial" w:eastAsia="Arial" w:hAnsi="Arial" w:cs="Arial"/>
          <w:color w:val="auto"/>
          <w:lang w:val="es-CO"/>
        </w:rPr>
        <w:t xml:space="preserve">Se debe aplicar </w:t>
      </w:r>
      <w:r w:rsidR="003F35CD" w:rsidRPr="008F67BB">
        <w:rPr>
          <w:rFonts w:ascii="Arial" w:eastAsia="Arial" w:hAnsi="Arial" w:cs="Arial"/>
          <w:color w:val="auto"/>
          <w:lang w:val="es-CO"/>
        </w:rPr>
        <w:t>el</w:t>
      </w:r>
      <w:r w:rsidRPr="008F67BB">
        <w:rPr>
          <w:rFonts w:ascii="Arial" w:eastAsia="Arial" w:hAnsi="Arial" w:cs="Arial"/>
          <w:color w:val="auto"/>
          <w:lang w:val="es-CO"/>
        </w:rPr>
        <w:t xml:space="preserve"> SITE dentro de los primeros 45 días hábiles a partir de su ingreso al servicio, con retroalimentación a los adolescentes y jóvenes de los resultados. </w:t>
      </w:r>
    </w:p>
    <w:p w14:paraId="7C350E70" w14:textId="77777777" w:rsidR="00A76D8C" w:rsidRPr="008F67BB" w:rsidRDefault="00A76D8C" w:rsidP="00256749">
      <w:pPr>
        <w:pStyle w:val="Default"/>
        <w:numPr>
          <w:ilvl w:val="0"/>
          <w:numId w:val="22"/>
        </w:numPr>
        <w:spacing w:after="0" w:line="240" w:lineRule="auto"/>
        <w:rPr>
          <w:rFonts w:ascii="Arial" w:eastAsia="Arial" w:hAnsi="Arial" w:cs="Arial"/>
          <w:color w:val="auto"/>
          <w:lang w:val="es-CO"/>
        </w:rPr>
      </w:pPr>
      <w:r w:rsidRPr="008F67BB">
        <w:rPr>
          <w:rFonts w:ascii="Arial" w:eastAsia="Arial" w:hAnsi="Arial" w:cs="Arial"/>
          <w:color w:val="auto"/>
          <w:lang w:val="es-CO"/>
        </w:rPr>
        <w:t>Formación para la participación y el ejercicio de la ciudadanía.</w:t>
      </w:r>
    </w:p>
    <w:p w14:paraId="1A77CC63" w14:textId="77777777" w:rsidR="00A76D8C" w:rsidRPr="008F67BB" w:rsidRDefault="00A76D8C" w:rsidP="00256749">
      <w:pPr>
        <w:pStyle w:val="Prrafodelista"/>
        <w:numPr>
          <w:ilvl w:val="0"/>
          <w:numId w:val="22"/>
        </w:numPr>
        <w:contextualSpacing/>
        <w:jc w:val="both"/>
        <w:rPr>
          <w:rFonts w:ascii="Arial" w:eastAsia="Arial" w:hAnsi="Arial" w:cs="Arial"/>
        </w:rPr>
      </w:pPr>
      <w:r w:rsidRPr="008F67BB">
        <w:rPr>
          <w:rFonts w:ascii="Arial" w:eastAsia="Arial" w:hAnsi="Arial" w:cs="Arial"/>
        </w:rPr>
        <w:t>Atención individual y familiar para promover el fortalecimiento de las relaciones con la red vincular con miras a su resignificación de estilos de vida e inclusión social.</w:t>
      </w:r>
    </w:p>
    <w:p w14:paraId="00E8A273" w14:textId="77777777" w:rsidR="00A76D8C" w:rsidRPr="008F67BB" w:rsidRDefault="00A76D8C" w:rsidP="00256749">
      <w:pPr>
        <w:pStyle w:val="Prrafodelista"/>
        <w:numPr>
          <w:ilvl w:val="0"/>
          <w:numId w:val="22"/>
        </w:numPr>
        <w:contextualSpacing/>
        <w:jc w:val="both"/>
        <w:rPr>
          <w:rFonts w:ascii="Arial" w:eastAsia="Arial" w:hAnsi="Arial" w:cs="Arial"/>
        </w:rPr>
      </w:pPr>
      <w:r w:rsidRPr="008F67BB">
        <w:rPr>
          <w:rFonts w:ascii="Arial" w:eastAsia="Arial" w:hAnsi="Arial" w:cs="Arial"/>
        </w:rPr>
        <w:t xml:space="preserve">Promover la adopción de estilos de vida y prácticas de alimentación saludable, culturalmente apropiadas, que contribuyan a la prevención de la malnutrición y la aparición de enfermedades asociadas a la alimentación. </w:t>
      </w:r>
    </w:p>
    <w:p w14:paraId="1298DC11" w14:textId="3F303B94" w:rsidR="00A76D8C" w:rsidRPr="008F67BB" w:rsidRDefault="29A961EC" w:rsidP="00256749">
      <w:pPr>
        <w:pStyle w:val="Prrafodelista"/>
        <w:numPr>
          <w:ilvl w:val="0"/>
          <w:numId w:val="22"/>
        </w:numPr>
        <w:contextualSpacing/>
        <w:jc w:val="both"/>
        <w:rPr>
          <w:rFonts w:ascii="Arial" w:eastAsia="Arial" w:hAnsi="Arial" w:cs="Arial"/>
        </w:rPr>
      </w:pPr>
      <w:r w:rsidRPr="008F67BB">
        <w:rPr>
          <w:rFonts w:ascii="Arial" w:eastAsia="Arial" w:hAnsi="Arial" w:cs="Arial"/>
        </w:rPr>
        <w:t>Garantizar que los adolescentes y jóvenes que cuentan con familia o red vincular de apoyo, tengan la posibilidad de realizar contactos periódicos con los mismos, de forma presencial, telefónica o virtual. Lo anterior previo estudio del equipo psicosocial del operador y verificación con la defensoría de familia a cargo del caso que no existe restricciones para el contacto familiar o con la red vincular de apoyo.</w:t>
      </w:r>
    </w:p>
    <w:p w14:paraId="77ACB6E5" w14:textId="1CEFC18D" w:rsidR="00A76D8C" w:rsidRPr="008F67BB" w:rsidRDefault="5EC88530" w:rsidP="00256749">
      <w:pPr>
        <w:pStyle w:val="Prrafodelista"/>
        <w:numPr>
          <w:ilvl w:val="0"/>
          <w:numId w:val="22"/>
        </w:numPr>
        <w:contextualSpacing/>
        <w:jc w:val="both"/>
        <w:rPr>
          <w:rFonts w:ascii="Arial" w:eastAsia="Arial" w:hAnsi="Arial" w:cs="Arial"/>
        </w:rPr>
      </w:pPr>
      <w:r w:rsidRPr="008F67BB">
        <w:rPr>
          <w:rFonts w:ascii="Arial" w:eastAsia="Arial" w:hAnsi="Arial" w:cs="Arial"/>
        </w:rPr>
        <w:t>Realizar seguimiento y evaluación a los planes de atención individual.</w:t>
      </w:r>
    </w:p>
    <w:p w14:paraId="7CE2ABEC" w14:textId="77777777" w:rsidR="00541C42" w:rsidRPr="008F67BB" w:rsidRDefault="00541C42" w:rsidP="0B552662">
      <w:pPr>
        <w:rPr>
          <w:rFonts w:ascii="Arial" w:eastAsia="Arial" w:hAnsi="Arial" w:cs="Arial"/>
        </w:rPr>
      </w:pPr>
    </w:p>
    <w:p w14:paraId="402F4250" w14:textId="156B4E7E" w:rsidR="00A76D8C" w:rsidRPr="008F67BB" w:rsidRDefault="00A76D8C" w:rsidP="0B552662">
      <w:pPr>
        <w:jc w:val="both"/>
        <w:rPr>
          <w:rFonts w:ascii="Arial" w:eastAsia="Arial" w:hAnsi="Arial" w:cs="Arial"/>
        </w:rPr>
      </w:pPr>
      <w:r w:rsidRPr="008F67BB">
        <w:rPr>
          <w:rFonts w:ascii="Arial" w:eastAsia="Arial" w:hAnsi="Arial" w:cs="Arial"/>
        </w:rPr>
        <w:t>Para la atención con enfoque de género, a la adolescente o joven mujer gestante, en periodo de lactancia o con hijo menor de 3 años, se adiciona</w:t>
      </w:r>
      <w:r w:rsidR="009E3731" w:rsidRPr="008F67BB">
        <w:rPr>
          <w:rFonts w:ascii="Arial" w:eastAsia="Arial" w:hAnsi="Arial" w:cs="Arial"/>
        </w:rPr>
        <w:t>n</w:t>
      </w:r>
      <w:r w:rsidRPr="008F67BB">
        <w:rPr>
          <w:rFonts w:ascii="Arial" w:eastAsia="Arial" w:hAnsi="Arial" w:cs="Arial"/>
        </w:rPr>
        <w:t xml:space="preserve"> las siguientes actividades</w:t>
      </w:r>
      <w:r w:rsidR="00855487" w:rsidRPr="008F67BB">
        <w:rPr>
          <w:rFonts w:ascii="Arial" w:eastAsia="Arial" w:hAnsi="Arial" w:cs="Arial"/>
        </w:rPr>
        <w:t xml:space="preserve"> cuando se cuente con esta población</w:t>
      </w:r>
      <w:r w:rsidRPr="008F67BB">
        <w:rPr>
          <w:rFonts w:ascii="Arial" w:eastAsia="Arial" w:hAnsi="Arial" w:cs="Arial"/>
        </w:rPr>
        <w:t>:</w:t>
      </w:r>
    </w:p>
    <w:p w14:paraId="700FBC25" w14:textId="77777777" w:rsidR="00A76D8C" w:rsidRPr="008F67BB" w:rsidRDefault="00A76D8C" w:rsidP="0B552662">
      <w:pPr>
        <w:tabs>
          <w:tab w:val="left" w:pos="284"/>
        </w:tabs>
        <w:ind w:left="1134"/>
        <w:jc w:val="both"/>
        <w:rPr>
          <w:rFonts w:ascii="Arial" w:eastAsia="Arial" w:hAnsi="Arial" w:cs="Arial"/>
        </w:rPr>
      </w:pPr>
    </w:p>
    <w:p w14:paraId="26B1C36A" w14:textId="77777777" w:rsidR="00A76D8C" w:rsidRPr="008F67BB" w:rsidRDefault="00A76D8C" w:rsidP="00256749">
      <w:pPr>
        <w:pStyle w:val="Prrafodelista"/>
        <w:numPr>
          <w:ilvl w:val="0"/>
          <w:numId w:val="23"/>
        </w:numPr>
        <w:tabs>
          <w:tab w:val="left" w:pos="284"/>
        </w:tabs>
        <w:jc w:val="both"/>
        <w:rPr>
          <w:rFonts w:ascii="Arial" w:eastAsia="Arial" w:hAnsi="Arial" w:cs="Arial"/>
        </w:rPr>
      </w:pPr>
      <w:r w:rsidRPr="008F67BB">
        <w:rPr>
          <w:rFonts w:ascii="Arial" w:eastAsia="Arial" w:hAnsi="Arial" w:cs="Arial"/>
        </w:rPr>
        <w:t>Promover, proteger y apoyar la práctica de la lactancia materna de forma exclusiva hasta los 6 meses y de forma complementaria hasta los dos años o más, durante la permanencia en la modalidad y para su egreso.</w:t>
      </w:r>
    </w:p>
    <w:p w14:paraId="0CA2899C" w14:textId="77777777" w:rsidR="00A76D8C" w:rsidRPr="008F67BB" w:rsidRDefault="00A76D8C" w:rsidP="00256749">
      <w:pPr>
        <w:pStyle w:val="Prrafodelista"/>
        <w:numPr>
          <w:ilvl w:val="0"/>
          <w:numId w:val="23"/>
        </w:numPr>
        <w:tabs>
          <w:tab w:val="left" w:pos="284"/>
        </w:tabs>
        <w:jc w:val="both"/>
        <w:rPr>
          <w:rFonts w:ascii="Arial" w:eastAsia="Arial" w:hAnsi="Arial" w:cs="Arial"/>
        </w:rPr>
      </w:pPr>
      <w:r w:rsidRPr="008F67BB">
        <w:rPr>
          <w:rFonts w:ascii="Arial" w:eastAsia="Arial" w:hAnsi="Arial" w:cs="Arial"/>
        </w:rPr>
        <w:t>Orientación para la comprensión del adecuado ejercicio de la maternidad y paternidad dentro de la dinámica familiar.</w:t>
      </w:r>
    </w:p>
    <w:p w14:paraId="5285DFD1" w14:textId="77777777" w:rsidR="00A76D8C" w:rsidRPr="008F67BB" w:rsidRDefault="00A76D8C" w:rsidP="00256749">
      <w:pPr>
        <w:pStyle w:val="Prrafodelista"/>
        <w:numPr>
          <w:ilvl w:val="0"/>
          <w:numId w:val="23"/>
        </w:numPr>
        <w:tabs>
          <w:tab w:val="left" w:pos="284"/>
        </w:tabs>
        <w:jc w:val="both"/>
        <w:rPr>
          <w:rFonts w:ascii="Arial" w:eastAsia="Arial" w:hAnsi="Arial" w:cs="Arial"/>
        </w:rPr>
      </w:pPr>
      <w:r w:rsidRPr="008F67BB">
        <w:rPr>
          <w:rFonts w:ascii="Arial" w:eastAsia="Arial" w:hAnsi="Arial" w:cs="Arial"/>
        </w:rPr>
        <w:t>Orientación en salud sexual y reproductiva y ejercicio saludable de la sexualidad y realizar acciones de prevención de embarazo subsecuente.</w:t>
      </w:r>
    </w:p>
    <w:p w14:paraId="74E82CF7" w14:textId="77777777" w:rsidR="00A76D8C" w:rsidRPr="008F67BB" w:rsidRDefault="00A76D8C" w:rsidP="00256749">
      <w:pPr>
        <w:pStyle w:val="Prrafodelista"/>
        <w:numPr>
          <w:ilvl w:val="0"/>
          <w:numId w:val="23"/>
        </w:numPr>
        <w:tabs>
          <w:tab w:val="left" w:pos="284"/>
        </w:tabs>
        <w:ind w:right="-11"/>
        <w:jc w:val="both"/>
        <w:rPr>
          <w:rFonts w:ascii="Arial" w:eastAsia="Arial" w:hAnsi="Arial" w:cs="Arial"/>
        </w:rPr>
      </w:pPr>
      <w:r w:rsidRPr="008F67BB">
        <w:rPr>
          <w:rFonts w:ascii="Arial" w:eastAsia="Arial" w:hAnsi="Arial" w:cs="Arial"/>
        </w:rPr>
        <w:t>Fortalecimiento del vínculo madre-hijo y su desarrollo psicoafectivo como proceso fundamental para el cuidado de sí, del otro y del entorno inmediato.</w:t>
      </w:r>
    </w:p>
    <w:p w14:paraId="0A11E9FB" w14:textId="77777777" w:rsidR="00A76D8C" w:rsidRPr="008F67BB" w:rsidRDefault="00A76D8C" w:rsidP="00256749">
      <w:pPr>
        <w:pStyle w:val="Prrafodelista"/>
        <w:numPr>
          <w:ilvl w:val="0"/>
          <w:numId w:val="23"/>
        </w:numPr>
        <w:tabs>
          <w:tab w:val="left" w:pos="284"/>
        </w:tabs>
        <w:ind w:right="-11"/>
        <w:jc w:val="both"/>
        <w:rPr>
          <w:rFonts w:ascii="Arial" w:eastAsia="Arial" w:hAnsi="Arial" w:cs="Arial"/>
        </w:rPr>
      </w:pPr>
      <w:r w:rsidRPr="008F67BB">
        <w:rPr>
          <w:rFonts w:ascii="Arial" w:eastAsia="Arial" w:hAnsi="Arial" w:cs="Arial"/>
        </w:rPr>
        <w:t>Sensibilizar, orientar y acompañar acerca de la importancia del cuidado físico y emocional tanto de la madre como del hijo (a).</w:t>
      </w:r>
    </w:p>
    <w:p w14:paraId="6C4A0B89" w14:textId="77777777" w:rsidR="00A76D8C" w:rsidRPr="008F67BB" w:rsidRDefault="00A76D8C" w:rsidP="00256749">
      <w:pPr>
        <w:pStyle w:val="Prrafodelista"/>
        <w:numPr>
          <w:ilvl w:val="0"/>
          <w:numId w:val="23"/>
        </w:numPr>
        <w:tabs>
          <w:tab w:val="left" w:pos="284"/>
        </w:tabs>
        <w:jc w:val="both"/>
        <w:rPr>
          <w:rFonts w:ascii="Arial" w:eastAsia="Arial" w:hAnsi="Arial" w:cs="Arial"/>
        </w:rPr>
      </w:pPr>
      <w:r w:rsidRPr="008F67BB">
        <w:rPr>
          <w:rFonts w:ascii="Arial" w:eastAsia="Arial" w:hAnsi="Arial" w:cs="Arial"/>
        </w:rPr>
        <w:t>Formación a la madre en la autonomía y responsabilidad en su propia vida y en relación con su hijo (a).</w:t>
      </w:r>
    </w:p>
    <w:p w14:paraId="6FA9804D" w14:textId="77777777" w:rsidR="00A76D8C" w:rsidRPr="008F67BB" w:rsidRDefault="00A76D8C" w:rsidP="00256749">
      <w:pPr>
        <w:pStyle w:val="Prrafodelista"/>
        <w:numPr>
          <w:ilvl w:val="0"/>
          <w:numId w:val="23"/>
        </w:numPr>
        <w:tabs>
          <w:tab w:val="left" w:pos="284"/>
        </w:tabs>
        <w:jc w:val="both"/>
        <w:rPr>
          <w:rFonts w:ascii="Arial" w:eastAsia="Arial" w:hAnsi="Arial" w:cs="Arial"/>
        </w:rPr>
      </w:pPr>
      <w:r w:rsidRPr="008F67BB">
        <w:rPr>
          <w:rFonts w:ascii="Arial" w:eastAsia="Arial" w:hAnsi="Arial" w:cs="Arial"/>
        </w:rPr>
        <w:t>Orientación para la formulación y reformulación de su proyecto de vida autónomo, donde se evidencie el rol materno.</w:t>
      </w:r>
    </w:p>
    <w:p w14:paraId="54ABFBCA" w14:textId="77777777" w:rsidR="00A76D8C" w:rsidRPr="008F67BB" w:rsidRDefault="00A76D8C" w:rsidP="00256749">
      <w:pPr>
        <w:pStyle w:val="Prrafodelista"/>
        <w:numPr>
          <w:ilvl w:val="0"/>
          <w:numId w:val="23"/>
        </w:numPr>
        <w:tabs>
          <w:tab w:val="left" w:pos="284"/>
        </w:tabs>
        <w:jc w:val="both"/>
        <w:rPr>
          <w:rFonts w:ascii="Arial" w:eastAsia="Arial" w:hAnsi="Arial" w:cs="Arial"/>
        </w:rPr>
      </w:pPr>
      <w:r w:rsidRPr="008F67BB">
        <w:rPr>
          <w:rFonts w:ascii="Arial" w:eastAsia="Arial" w:hAnsi="Arial" w:cs="Arial"/>
        </w:rPr>
        <w:t>Prevención situaciones de violencia intrafamiliar.</w:t>
      </w:r>
    </w:p>
    <w:p w14:paraId="64E74AEC" w14:textId="77777777" w:rsidR="00A76D8C" w:rsidRPr="008F67BB" w:rsidRDefault="00A76D8C" w:rsidP="00256749">
      <w:pPr>
        <w:pStyle w:val="Prrafodelista"/>
        <w:numPr>
          <w:ilvl w:val="0"/>
          <w:numId w:val="23"/>
        </w:numPr>
        <w:jc w:val="both"/>
        <w:rPr>
          <w:rFonts w:ascii="Arial" w:eastAsia="Arial" w:hAnsi="Arial" w:cs="Arial"/>
        </w:rPr>
      </w:pPr>
      <w:r w:rsidRPr="008F67BB">
        <w:rPr>
          <w:rFonts w:ascii="Arial" w:eastAsia="Arial" w:hAnsi="Arial" w:cs="Arial"/>
        </w:rPr>
        <w:t>El Defensor de Familia adelantará las acciones correspondientes, acordes con sus funciones. De igual forma, el operador estará atento a las decisiones administrativas para cumplir con la atención que se requiera; buscará recuperar y fortalecer redes familiares, sociales e institucionales en beneficio de la adolescente o joven y su hijo.</w:t>
      </w:r>
    </w:p>
    <w:p w14:paraId="18323812" w14:textId="77777777" w:rsidR="00A76D8C" w:rsidRPr="008F67BB" w:rsidRDefault="00A76D8C" w:rsidP="00256749">
      <w:pPr>
        <w:pStyle w:val="Prrafodelista"/>
        <w:numPr>
          <w:ilvl w:val="0"/>
          <w:numId w:val="23"/>
        </w:numPr>
        <w:tabs>
          <w:tab w:val="left" w:pos="284"/>
        </w:tabs>
        <w:jc w:val="both"/>
        <w:rPr>
          <w:rFonts w:ascii="Arial" w:eastAsia="Arial" w:hAnsi="Arial" w:cs="Arial"/>
        </w:rPr>
      </w:pPr>
      <w:r w:rsidRPr="008F67BB">
        <w:rPr>
          <w:rFonts w:ascii="Arial" w:eastAsia="Arial" w:hAnsi="Arial" w:cs="Arial"/>
        </w:rPr>
        <w:t xml:space="preserve">Se buscará recuperar y fortalecer redes familiares, sociales e institucionales en beneficio de la adolescente o joven y su hijo. </w:t>
      </w:r>
    </w:p>
    <w:p w14:paraId="599DD970" w14:textId="383E01BF" w:rsidR="00A76D8C" w:rsidRPr="008F67BB" w:rsidRDefault="00A76D8C" w:rsidP="00256749">
      <w:pPr>
        <w:pStyle w:val="Prrafodelista"/>
        <w:numPr>
          <w:ilvl w:val="0"/>
          <w:numId w:val="23"/>
        </w:numPr>
        <w:tabs>
          <w:tab w:val="left" w:pos="284"/>
        </w:tabs>
        <w:jc w:val="both"/>
        <w:rPr>
          <w:rFonts w:ascii="Arial" w:eastAsia="Arial" w:hAnsi="Arial" w:cs="Arial"/>
        </w:rPr>
      </w:pPr>
      <w:r w:rsidRPr="008F67BB">
        <w:rPr>
          <w:rFonts w:ascii="Arial" w:eastAsia="Arial" w:hAnsi="Arial" w:cs="Arial"/>
        </w:rPr>
        <w:t>Se reconocerá el valor cupo mes para él hijo (a)</w:t>
      </w:r>
      <w:r w:rsidR="00855487" w:rsidRPr="008F67BB">
        <w:rPr>
          <w:rFonts w:ascii="Arial" w:eastAsia="Arial" w:hAnsi="Arial" w:cs="Arial"/>
        </w:rPr>
        <w:t>,</w:t>
      </w:r>
      <w:r w:rsidRPr="008F67BB">
        <w:rPr>
          <w:rFonts w:ascii="Arial" w:eastAsia="Arial" w:hAnsi="Arial" w:cs="Arial"/>
        </w:rPr>
        <w:t xml:space="preserve"> de acuerdo con lo establecido en el Lineamiento de Programación vigente.</w:t>
      </w:r>
    </w:p>
    <w:p w14:paraId="392F0911" w14:textId="77777777" w:rsidR="00855487" w:rsidRPr="008F67BB" w:rsidRDefault="00855487" w:rsidP="0B552662">
      <w:pPr>
        <w:pStyle w:val="Prrafodelista"/>
        <w:tabs>
          <w:tab w:val="left" w:pos="284"/>
        </w:tabs>
        <w:ind w:left="720"/>
        <w:jc w:val="both"/>
        <w:rPr>
          <w:rFonts w:ascii="Arial" w:eastAsia="Arial" w:hAnsi="Arial" w:cs="Arial"/>
        </w:rPr>
      </w:pPr>
    </w:p>
    <w:p w14:paraId="51CC8EB7" w14:textId="77777777" w:rsidR="00FA27B0" w:rsidRPr="008F67BB" w:rsidRDefault="00FA27B0" w:rsidP="0B552662">
      <w:pPr>
        <w:rPr>
          <w:rFonts w:ascii="Arial" w:eastAsia="Arial" w:hAnsi="Arial" w:cs="Arial"/>
        </w:rPr>
      </w:pPr>
    </w:p>
    <w:p w14:paraId="2F6B2156" w14:textId="0A7F749B" w:rsidR="00A76D8C" w:rsidRPr="008F67BB" w:rsidRDefault="00D7743D" w:rsidP="0B552662">
      <w:pPr>
        <w:rPr>
          <w:rFonts w:ascii="Arial" w:eastAsia="Arial" w:hAnsi="Arial" w:cs="Arial"/>
          <w:b/>
          <w:bCs/>
        </w:rPr>
      </w:pPr>
      <w:r w:rsidRPr="008F67BB">
        <w:rPr>
          <w:rFonts w:ascii="Arial" w:eastAsia="Arial" w:hAnsi="Arial" w:cs="Arial"/>
          <w:b/>
          <w:bCs/>
          <w:u w:val="single"/>
        </w:rPr>
        <w:t>Ambientes adecuados y seguros</w:t>
      </w:r>
      <w:r w:rsidR="00A76D8C" w:rsidRPr="008F67BB">
        <w:rPr>
          <w:rFonts w:ascii="Arial" w:eastAsia="Arial" w:hAnsi="Arial" w:cs="Arial"/>
          <w:b/>
          <w:bCs/>
        </w:rPr>
        <w:t>:</w:t>
      </w:r>
    </w:p>
    <w:p w14:paraId="3BEABE47" w14:textId="77777777" w:rsidR="00A76D8C" w:rsidRPr="008F67BB" w:rsidRDefault="00A76D8C" w:rsidP="0B552662">
      <w:pPr>
        <w:rPr>
          <w:rFonts w:ascii="Arial" w:eastAsia="Arial" w:hAnsi="Arial" w:cs="Arial"/>
        </w:rPr>
      </w:pPr>
    </w:p>
    <w:p w14:paraId="3792820F" w14:textId="77777777" w:rsidR="00A76D8C" w:rsidRPr="008F67BB" w:rsidRDefault="00A76D8C" w:rsidP="0B552662">
      <w:pPr>
        <w:jc w:val="both"/>
        <w:rPr>
          <w:rFonts w:ascii="Arial" w:eastAsia="Arial" w:hAnsi="Arial" w:cs="Arial"/>
          <w:b/>
          <w:bCs/>
        </w:rPr>
      </w:pPr>
      <w:r w:rsidRPr="008F67BB">
        <w:rPr>
          <w:rFonts w:ascii="Arial" w:eastAsia="Arial" w:hAnsi="Arial" w:cs="Arial"/>
          <w:b/>
          <w:bCs/>
        </w:rPr>
        <w:t>Dotación Básica: Alojamiento</w:t>
      </w:r>
    </w:p>
    <w:p w14:paraId="0A94523E" w14:textId="77777777" w:rsidR="00A76D8C" w:rsidRPr="008F67BB" w:rsidRDefault="00A76D8C" w:rsidP="0B552662">
      <w:pPr>
        <w:contextualSpacing/>
        <w:jc w:val="both"/>
        <w:rPr>
          <w:rFonts w:ascii="Arial" w:eastAsia="Arial" w:hAnsi="Arial" w:cs="Arial"/>
          <w:color w:val="FF0000"/>
        </w:rPr>
      </w:pPr>
    </w:p>
    <w:p w14:paraId="7723D15D" w14:textId="05CE44E4" w:rsidR="00A76D8C" w:rsidRPr="008F67BB" w:rsidRDefault="00A76D8C" w:rsidP="0B552662">
      <w:pPr>
        <w:jc w:val="center"/>
        <w:rPr>
          <w:rFonts w:ascii="Arial" w:eastAsia="Arial" w:hAnsi="Arial" w:cs="Arial"/>
          <w:b/>
          <w:bCs/>
        </w:rPr>
      </w:pPr>
      <w:r w:rsidRPr="008F67BB">
        <w:rPr>
          <w:rFonts w:ascii="Arial" w:eastAsia="Arial" w:hAnsi="Arial" w:cs="Arial"/>
          <w:b/>
          <w:bCs/>
        </w:rPr>
        <w:t>Tabla No. 3</w:t>
      </w:r>
      <w:r w:rsidR="005A4499" w:rsidRPr="008F67BB">
        <w:rPr>
          <w:rFonts w:ascii="Arial" w:eastAsia="Arial" w:hAnsi="Arial" w:cs="Arial"/>
          <w:b/>
          <w:bCs/>
        </w:rPr>
        <w:t>6</w:t>
      </w:r>
      <w:r w:rsidRPr="008F67BB">
        <w:rPr>
          <w:rFonts w:ascii="Arial" w:eastAsia="Arial" w:hAnsi="Arial" w:cs="Arial"/>
          <w:b/>
          <w:bCs/>
        </w:rPr>
        <w:t xml:space="preserve"> Dotación básica para alojamientos. Centro de Atención Especializada </w:t>
      </w:r>
    </w:p>
    <w:p w14:paraId="38FDD769" w14:textId="77777777" w:rsidR="009227AC" w:rsidRPr="007270D9" w:rsidRDefault="009227AC" w:rsidP="0B552662">
      <w:pPr>
        <w:jc w:val="center"/>
        <w:rPr>
          <w:rFonts w:ascii="Arial" w:eastAsia="Arial" w:hAnsi="Arial" w:cs="Arial"/>
        </w:rPr>
      </w:pPr>
    </w:p>
    <w:tbl>
      <w:tblPr>
        <w:tblW w:w="9776" w:type="dxa"/>
        <w:jc w:val="center"/>
        <w:tblLook w:val="04A0" w:firstRow="1" w:lastRow="0" w:firstColumn="1" w:lastColumn="0" w:noHBand="0" w:noVBand="1"/>
      </w:tblPr>
      <w:tblGrid>
        <w:gridCol w:w="5949"/>
        <w:gridCol w:w="1276"/>
        <w:gridCol w:w="2551"/>
      </w:tblGrid>
      <w:tr w:rsidR="00A76D8C" w:rsidRPr="008F67BB" w14:paraId="74D229B6" w14:textId="77777777" w:rsidTr="303EADBF">
        <w:trPr>
          <w:trHeight w:val="424"/>
          <w:jc w:val="center"/>
        </w:trPr>
        <w:tc>
          <w:tcPr>
            <w:tcW w:w="5949" w:type="dxa"/>
            <w:tcBorders>
              <w:top w:val="single" w:sz="4" w:space="0" w:color="auto"/>
              <w:left w:val="single" w:sz="4" w:space="0" w:color="auto"/>
              <w:right w:val="single" w:sz="4" w:space="0" w:color="auto"/>
            </w:tcBorders>
            <w:shd w:val="clear" w:color="auto" w:fill="C9C9C9"/>
            <w:vAlign w:val="center"/>
            <w:hideMark/>
          </w:tcPr>
          <w:p w14:paraId="3423C982"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b/>
                <w:bCs/>
                <w:sz w:val="18"/>
                <w:szCs w:val="18"/>
              </w:rPr>
              <w:t>ELEMENTOS DE DOTACION - ADOLESCENTE O JOVEN</w:t>
            </w:r>
          </w:p>
        </w:tc>
        <w:tc>
          <w:tcPr>
            <w:tcW w:w="1276" w:type="dxa"/>
            <w:tcBorders>
              <w:top w:val="single" w:sz="4" w:space="0" w:color="auto"/>
              <w:left w:val="single" w:sz="4" w:space="0" w:color="auto"/>
              <w:right w:val="single" w:sz="4" w:space="0" w:color="auto"/>
            </w:tcBorders>
            <w:shd w:val="clear" w:color="auto" w:fill="C9C9C9"/>
            <w:vAlign w:val="center"/>
            <w:hideMark/>
          </w:tcPr>
          <w:p w14:paraId="5BF64948"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b/>
                <w:bCs/>
                <w:sz w:val="18"/>
                <w:szCs w:val="18"/>
              </w:rPr>
              <w:t>CANTIDAD</w:t>
            </w:r>
          </w:p>
        </w:tc>
        <w:tc>
          <w:tcPr>
            <w:tcW w:w="2551" w:type="dxa"/>
            <w:tcBorders>
              <w:top w:val="single" w:sz="4" w:space="0" w:color="auto"/>
              <w:left w:val="single" w:sz="4" w:space="0" w:color="auto"/>
              <w:right w:val="single" w:sz="4" w:space="0" w:color="auto"/>
            </w:tcBorders>
            <w:shd w:val="clear" w:color="auto" w:fill="C9C9C9"/>
            <w:vAlign w:val="center"/>
            <w:hideMark/>
          </w:tcPr>
          <w:p w14:paraId="12662CD2" w14:textId="77777777" w:rsidR="00A76D8C" w:rsidRPr="008F67BB" w:rsidRDefault="00A76D8C" w:rsidP="0B552662">
            <w:pPr>
              <w:jc w:val="center"/>
              <w:rPr>
                <w:rFonts w:ascii="Arial" w:eastAsia="Arial" w:hAnsi="Arial" w:cs="Arial"/>
                <w:b/>
                <w:bCs/>
                <w:sz w:val="18"/>
                <w:szCs w:val="18"/>
              </w:rPr>
            </w:pPr>
            <w:r w:rsidRPr="008F67BB">
              <w:rPr>
                <w:rFonts w:ascii="Arial" w:eastAsia="Arial" w:hAnsi="Arial" w:cs="Arial"/>
                <w:b/>
                <w:bCs/>
                <w:sz w:val="18"/>
                <w:szCs w:val="18"/>
              </w:rPr>
              <w:t>PERIODICIDAD</w:t>
            </w:r>
          </w:p>
        </w:tc>
      </w:tr>
      <w:tr w:rsidR="00A76D8C" w:rsidRPr="008F67BB" w14:paraId="74BC814E"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hideMark/>
          </w:tcPr>
          <w:p w14:paraId="3D971883"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Cama (según condiciones de infraestructura pueden ser planchones en concreto). En aplicación del enfoque étnico pueden ser hamacas o chinchorros y opcional el uso de toldillo de acuerdo con la necesidad.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943AEB"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9A547B4"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C/10 años si es cama; si es planchón de concreto mantenimiento permanente</w:t>
            </w:r>
          </w:p>
        </w:tc>
      </w:tr>
      <w:tr w:rsidR="00A76D8C" w:rsidRPr="008F67BB" w14:paraId="40595D4E"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hideMark/>
          </w:tcPr>
          <w:p w14:paraId="7EB98106"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Colchón o Colchoneta de 15 cms o más (en material Retardante al fuego)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97AE67"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F0A7C90"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C/5 años</w:t>
            </w:r>
          </w:p>
        </w:tc>
      </w:tr>
      <w:tr w:rsidR="00A76D8C" w:rsidRPr="008F67BB" w14:paraId="3202D48D"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hideMark/>
          </w:tcPr>
          <w:p w14:paraId="3F5D4DA1"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Caucho protector para colchón o colchoneta. Puede ser en material antifluido o caucho, debe estar en buenas condiciones; sin rotos ni descosido.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780096"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BBB784D"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C/año</w:t>
            </w:r>
          </w:p>
        </w:tc>
      </w:tr>
      <w:tr w:rsidR="00A76D8C" w:rsidRPr="008F67BB" w14:paraId="78DBBE27"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hideMark/>
          </w:tcPr>
          <w:p w14:paraId="31A0F001"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Almohada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24147C"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1327C6A"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C/2 años</w:t>
            </w:r>
          </w:p>
        </w:tc>
      </w:tr>
      <w:tr w:rsidR="00A76D8C" w:rsidRPr="008F67BB" w14:paraId="201917F5"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hideMark/>
          </w:tcPr>
          <w:p w14:paraId="211AE198"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Juego de Cama (funda, sabana y sobre sábana)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4D4EC6"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3D3D180"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C/2 años</w:t>
            </w:r>
          </w:p>
        </w:tc>
      </w:tr>
      <w:tr w:rsidR="00A76D8C" w:rsidRPr="008F67BB" w14:paraId="575B9867"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hideMark/>
          </w:tcPr>
          <w:p w14:paraId="7DB8E09A"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Cubre lecho o colcha según clima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8D628A"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30A25DF"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C/4 años</w:t>
            </w:r>
          </w:p>
        </w:tc>
      </w:tr>
      <w:tr w:rsidR="00A76D8C" w:rsidRPr="008F67BB" w14:paraId="43B3DBA9"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hideMark/>
          </w:tcPr>
          <w:p w14:paraId="6FF290B1"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Cobija o manta según clima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A5B802"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B90F92C"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C/2 años</w:t>
            </w:r>
          </w:p>
        </w:tc>
      </w:tr>
      <w:tr w:rsidR="00A76D8C" w:rsidRPr="008F67BB" w14:paraId="78554C0D"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hideMark/>
          </w:tcPr>
          <w:p w14:paraId="65FEB197"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Closet, armario locker u organizadores para guardar elementos personales, elaborado en material de acuerdo con el clima, diseño de infraestructura y/o circunstancias y características de la población.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EFEDD4"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D83E782"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Mantenimiento</w:t>
            </w:r>
          </w:p>
        </w:tc>
      </w:tr>
      <w:tr w:rsidR="00A76D8C" w:rsidRPr="008F67BB" w14:paraId="6370A894"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hideMark/>
          </w:tcPr>
          <w:p w14:paraId="7B53893A" w14:textId="7AE939D3" w:rsidR="00A76D8C" w:rsidRPr="008F67BB" w:rsidRDefault="29A961EC" w:rsidP="303EADBF">
            <w:pPr>
              <w:rPr>
                <w:rFonts w:ascii="Arial" w:eastAsia="Arial" w:hAnsi="Arial" w:cs="Arial"/>
                <w:sz w:val="18"/>
                <w:szCs w:val="18"/>
              </w:rPr>
            </w:pPr>
            <w:r w:rsidRPr="008F67BB">
              <w:rPr>
                <w:rFonts w:ascii="Arial" w:eastAsia="Arial" w:hAnsi="Arial" w:cs="Arial"/>
                <w:sz w:val="18"/>
                <w:szCs w:val="18"/>
              </w:rPr>
              <w:t>Ventilador según clima</w:t>
            </w:r>
            <w:r w:rsidR="4B0B97E4" w:rsidRPr="008F67BB">
              <w:rPr>
                <w:rFonts w:ascii="Arial" w:eastAsia="Arial" w:hAnsi="Arial" w:cs="Arial"/>
                <w:sz w:val="18"/>
                <w:szCs w:val="18"/>
              </w:rPr>
              <w:t xml:space="preserve"> y considerando enfoque étnico</w:t>
            </w:r>
          </w:p>
        </w:tc>
        <w:tc>
          <w:tcPr>
            <w:tcW w:w="1276" w:type="dxa"/>
            <w:tcBorders>
              <w:top w:val="single" w:sz="4" w:space="0" w:color="auto"/>
              <w:left w:val="single" w:sz="4" w:space="0" w:color="auto"/>
              <w:bottom w:val="single" w:sz="4" w:space="0" w:color="auto"/>
              <w:right w:val="single" w:sz="4" w:space="0" w:color="auto"/>
            </w:tcBorders>
            <w:vAlign w:val="center"/>
          </w:tcPr>
          <w:p w14:paraId="4EC475AC" w14:textId="6CA81351" w:rsidR="00A76D8C" w:rsidRPr="008F67BB" w:rsidRDefault="4B0B97E4" w:rsidP="303EADBF">
            <w:pPr>
              <w:ind w:left="78"/>
              <w:jc w:val="center"/>
              <w:rPr>
                <w:rFonts w:ascii="Arial" w:eastAsia="Arial" w:hAnsi="Arial" w:cs="Arial"/>
                <w:sz w:val="18"/>
                <w:szCs w:val="18"/>
              </w:rPr>
            </w:pPr>
            <w:r w:rsidRPr="008F67BB">
              <w:rPr>
                <w:rFonts w:ascii="Arial" w:eastAsia="Arial" w:hAnsi="Arial" w:cs="Arial"/>
                <w:sz w:val="18"/>
                <w:szCs w:val="18"/>
              </w:rPr>
              <w:t>Remitirse a las notas</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1E32E36"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Mantenimiento</w:t>
            </w:r>
          </w:p>
        </w:tc>
      </w:tr>
      <w:tr w:rsidR="00A76D8C" w:rsidRPr="008F67BB" w14:paraId="2739B6C1" w14:textId="77777777" w:rsidTr="303EADBF">
        <w:trPr>
          <w:trHeight w:val="424"/>
          <w:jc w:val="center"/>
        </w:trPr>
        <w:tc>
          <w:tcPr>
            <w:tcW w:w="5949" w:type="dxa"/>
            <w:tcBorders>
              <w:top w:val="single" w:sz="4" w:space="0" w:color="auto"/>
              <w:left w:val="single" w:sz="4" w:space="0" w:color="auto"/>
              <w:right w:val="single" w:sz="4" w:space="0" w:color="auto"/>
            </w:tcBorders>
            <w:shd w:val="clear" w:color="auto" w:fill="C9C9C9"/>
            <w:vAlign w:val="center"/>
            <w:hideMark/>
          </w:tcPr>
          <w:p w14:paraId="7400233C"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b/>
                <w:bCs/>
                <w:sz w:val="18"/>
                <w:szCs w:val="18"/>
              </w:rPr>
              <w:t>ELEMENTOS DE DOTACION – HIJO(a)</w:t>
            </w:r>
          </w:p>
        </w:tc>
        <w:tc>
          <w:tcPr>
            <w:tcW w:w="1276" w:type="dxa"/>
            <w:tcBorders>
              <w:top w:val="single" w:sz="4" w:space="0" w:color="auto"/>
              <w:left w:val="single" w:sz="4" w:space="0" w:color="auto"/>
              <w:right w:val="single" w:sz="4" w:space="0" w:color="auto"/>
            </w:tcBorders>
            <w:shd w:val="clear" w:color="auto" w:fill="C9C9C9"/>
            <w:vAlign w:val="center"/>
            <w:hideMark/>
          </w:tcPr>
          <w:p w14:paraId="44549D19"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b/>
                <w:bCs/>
                <w:sz w:val="18"/>
                <w:szCs w:val="18"/>
              </w:rPr>
              <w:t>CANTIDAD</w:t>
            </w:r>
          </w:p>
        </w:tc>
        <w:tc>
          <w:tcPr>
            <w:tcW w:w="2551" w:type="dxa"/>
            <w:tcBorders>
              <w:top w:val="single" w:sz="4" w:space="0" w:color="auto"/>
              <w:left w:val="single" w:sz="4" w:space="0" w:color="auto"/>
              <w:right w:val="single" w:sz="4" w:space="0" w:color="auto"/>
            </w:tcBorders>
            <w:shd w:val="clear" w:color="auto" w:fill="C9C9C9"/>
            <w:vAlign w:val="center"/>
            <w:hideMark/>
          </w:tcPr>
          <w:p w14:paraId="7D1B9BEC" w14:textId="77777777" w:rsidR="00A76D8C" w:rsidRPr="008F67BB" w:rsidRDefault="00A76D8C" w:rsidP="0B552662">
            <w:pPr>
              <w:jc w:val="center"/>
              <w:rPr>
                <w:rFonts w:ascii="Arial" w:eastAsia="Arial" w:hAnsi="Arial" w:cs="Arial"/>
                <w:b/>
                <w:bCs/>
                <w:sz w:val="18"/>
                <w:szCs w:val="18"/>
              </w:rPr>
            </w:pPr>
            <w:r w:rsidRPr="008F67BB">
              <w:rPr>
                <w:rFonts w:ascii="Arial" w:eastAsia="Arial" w:hAnsi="Arial" w:cs="Arial"/>
                <w:b/>
                <w:bCs/>
                <w:sz w:val="18"/>
                <w:szCs w:val="18"/>
              </w:rPr>
              <w:t>PERIODICIDAD</w:t>
            </w:r>
          </w:p>
        </w:tc>
      </w:tr>
      <w:tr w:rsidR="00A76D8C" w:rsidRPr="008F67BB" w14:paraId="5BEBA41F"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tcPr>
          <w:p w14:paraId="6C24D411"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Cuna para bebé</w:t>
            </w:r>
          </w:p>
        </w:tc>
        <w:tc>
          <w:tcPr>
            <w:tcW w:w="1276" w:type="dxa"/>
            <w:tcBorders>
              <w:top w:val="single" w:sz="4" w:space="0" w:color="auto"/>
              <w:left w:val="single" w:sz="4" w:space="0" w:color="auto"/>
              <w:bottom w:val="single" w:sz="4" w:space="0" w:color="auto"/>
              <w:right w:val="single" w:sz="4" w:space="0" w:color="auto"/>
            </w:tcBorders>
            <w:vAlign w:val="center"/>
          </w:tcPr>
          <w:p w14:paraId="5BE874BA"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lang w:eastAsia="es-CO"/>
              </w:rPr>
              <w:t xml:space="preserve">1 </w:t>
            </w:r>
          </w:p>
        </w:tc>
        <w:tc>
          <w:tcPr>
            <w:tcW w:w="2551" w:type="dxa"/>
            <w:tcBorders>
              <w:top w:val="single" w:sz="4" w:space="0" w:color="auto"/>
              <w:left w:val="single" w:sz="4" w:space="0" w:color="auto"/>
              <w:bottom w:val="single" w:sz="4" w:space="0" w:color="auto"/>
              <w:right w:val="single" w:sz="4" w:space="0" w:color="auto"/>
            </w:tcBorders>
            <w:vAlign w:val="center"/>
          </w:tcPr>
          <w:p w14:paraId="7FD2FAC7"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lang w:eastAsia="es-CO"/>
              </w:rPr>
              <w:t>cada 10 años</w:t>
            </w:r>
          </w:p>
        </w:tc>
      </w:tr>
      <w:tr w:rsidR="00A76D8C" w:rsidRPr="008F67BB" w14:paraId="17BEDEB0"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tcPr>
          <w:p w14:paraId="7A040E9A"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Colchón cuna</w:t>
            </w:r>
          </w:p>
        </w:tc>
        <w:tc>
          <w:tcPr>
            <w:tcW w:w="1276" w:type="dxa"/>
            <w:tcBorders>
              <w:top w:val="single" w:sz="4" w:space="0" w:color="auto"/>
              <w:left w:val="single" w:sz="4" w:space="0" w:color="auto"/>
              <w:bottom w:val="single" w:sz="4" w:space="0" w:color="auto"/>
              <w:right w:val="single" w:sz="4" w:space="0" w:color="auto"/>
            </w:tcBorders>
            <w:vAlign w:val="center"/>
          </w:tcPr>
          <w:p w14:paraId="08B125E1"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lang w:eastAsia="es-CO"/>
              </w:rPr>
              <w:t xml:space="preserve">1 </w:t>
            </w:r>
          </w:p>
        </w:tc>
        <w:tc>
          <w:tcPr>
            <w:tcW w:w="2551" w:type="dxa"/>
            <w:tcBorders>
              <w:top w:val="single" w:sz="4" w:space="0" w:color="auto"/>
              <w:left w:val="single" w:sz="4" w:space="0" w:color="auto"/>
              <w:bottom w:val="single" w:sz="4" w:space="0" w:color="auto"/>
              <w:right w:val="single" w:sz="4" w:space="0" w:color="auto"/>
            </w:tcBorders>
            <w:vAlign w:val="center"/>
          </w:tcPr>
          <w:p w14:paraId="0F06ED00"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lang w:eastAsia="es-CO"/>
              </w:rPr>
              <w:t>cada 5 años</w:t>
            </w:r>
          </w:p>
        </w:tc>
      </w:tr>
      <w:tr w:rsidR="00A76D8C" w:rsidRPr="008F67BB" w14:paraId="4E4AC30A"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tcPr>
          <w:p w14:paraId="1071B692"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Caucho protector colchón</w:t>
            </w:r>
          </w:p>
        </w:tc>
        <w:tc>
          <w:tcPr>
            <w:tcW w:w="1276" w:type="dxa"/>
            <w:tcBorders>
              <w:top w:val="single" w:sz="4" w:space="0" w:color="auto"/>
              <w:left w:val="single" w:sz="4" w:space="0" w:color="auto"/>
              <w:bottom w:val="single" w:sz="4" w:space="0" w:color="auto"/>
              <w:right w:val="single" w:sz="4" w:space="0" w:color="auto"/>
            </w:tcBorders>
            <w:vAlign w:val="center"/>
          </w:tcPr>
          <w:p w14:paraId="7575AE17"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2</w:t>
            </w:r>
          </w:p>
        </w:tc>
        <w:tc>
          <w:tcPr>
            <w:tcW w:w="2551" w:type="dxa"/>
            <w:tcBorders>
              <w:top w:val="single" w:sz="4" w:space="0" w:color="auto"/>
              <w:left w:val="single" w:sz="4" w:space="0" w:color="auto"/>
              <w:bottom w:val="single" w:sz="4" w:space="0" w:color="auto"/>
              <w:right w:val="single" w:sz="4" w:space="0" w:color="auto"/>
            </w:tcBorders>
            <w:vAlign w:val="center"/>
          </w:tcPr>
          <w:p w14:paraId="3EA4AB41"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lang w:eastAsia="es-CO"/>
              </w:rPr>
              <w:t>cada año</w:t>
            </w:r>
          </w:p>
        </w:tc>
      </w:tr>
      <w:tr w:rsidR="00A76D8C" w:rsidRPr="008F67BB" w14:paraId="5CC94564"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tcPr>
          <w:p w14:paraId="25293C16"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Almohada</w:t>
            </w:r>
          </w:p>
        </w:tc>
        <w:tc>
          <w:tcPr>
            <w:tcW w:w="1276" w:type="dxa"/>
            <w:tcBorders>
              <w:top w:val="single" w:sz="4" w:space="0" w:color="auto"/>
              <w:left w:val="single" w:sz="4" w:space="0" w:color="auto"/>
              <w:bottom w:val="single" w:sz="4" w:space="0" w:color="auto"/>
              <w:right w:val="single" w:sz="4" w:space="0" w:color="auto"/>
            </w:tcBorders>
            <w:vAlign w:val="center"/>
          </w:tcPr>
          <w:p w14:paraId="39F2EF96"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 xml:space="preserve">2 </w:t>
            </w:r>
          </w:p>
        </w:tc>
        <w:tc>
          <w:tcPr>
            <w:tcW w:w="2551" w:type="dxa"/>
            <w:tcBorders>
              <w:top w:val="single" w:sz="4" w:space="0" w:color="auto"/>
              <w:left w:val="single" w:sz="4" w:space="0" w:color="auto"/>
              <w:bottom w:val="single" w:sz="4" w:space="0" w:color="auto"/>
              <w:right w:val="single" w:sz="4" w:space="0" w:color="auto"/>
            </w:tcBorders>
            <w:vAlign w:val="center"/>
          </w:tcPr>
          <w:p w14:paraId="37DE0DEE"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lang w:eastAsia="es-CO"/>
              </w:rPr>
              <w:t>cada 2 años</w:t>
            </w:r>
          </w:p>
        </w:tc>
      </w:tr>
      <w:tr w:rsidR="00A76D8C" w:rsidRPr="008F67BB" w14:paraId="2C44316A"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tcPr>
          <w:p w14:paraId="3077F6AE"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Juego de cama (funda, sábana y sobre sábana)</w:t>
            </w:r>
          </w:p>
        </w:tc>
        <w:tc>
          <w:tcPr>
            <w:tcW w:w="1276" w:type="dxa"/>
            <w:tcBorders>
              <w:top w:val="single" w:sz="4" w:space="0" w:color="auto"/>
              <w:left w:val="single" w:sz="4" w:space="0" w:color="auto"/>
              <w:bottom w:val="single" w:sz="4" w:space="0" w:color="auto"/>
              <w:right w:val="single" w:sz="4" w:space="0" w:color="auto"/>
            </w:tcBorders>
            <w:vAlign w:val="center"/>
          </w:tcPr>
          <w:p w14:paraId="053F3387"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2</w:t>
            </w:r>
          </w:p>
        </w:tc>
        <w:tc>
          <w:tcPr>
            <w:tcW w:w="2551" w:type="dxa"/>
            <w:tcBorders>
              <w:top w:val="single" w:sz="4" w:space="0" w:color="auto"/>
              <w:left w:val="single" w:sz="4" w:space="0" w:color="auto"/>
              <w:bottom w:val="single" w:sz="4" w:space="0" w:color="auto"/>
              <w:right w:val="single" w:sz="4" w:space="0" w:color="auto"/>
            </w:tcBorders>
            <w:vAlign w:val="center"/>
          </w:tcPr>
          <w:p w14:paraId="64A86C00"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lang w:eastAsia="es-CO"/>
              </w:rPr>
              <w:t>cada 2 años</w:t>
            </w:r>
          </w:p>
        </w:tc>
      </w:tr>
      <w:tr w:rsidR="00A76D8C" w:rsidRPr="008F67BB" w14:paraId="7E493C03"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tcPr>
          <w:p w14:paraId="4F287B2F"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Cobija</w:t>
            </w:r>
          </w:p>
        </w:tc>
        <w:tc>
          <w:tcPr>
            <w:tcW w:w="1276" w:type="dxa"/>
            <w:tcBorders>
              <w:top w:val="single" w:sz="4" w:space="0" w:color="auto"/>
              <w:left w:val="single" w:sz="4" w:space="0" w:color="auto"/>
              <w:bottom w:val="single" w:sz="4" w:space="0" w:color="auto"/>
              <w:right w:val="single" w:sz="4" w:space="0" w:color="auto"/>
            </w:tcBorders>
            <w:vAlign w:val="center"/>
          </w:tcPr>
          <w:p w14:paraId="5F0AA572"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2</w:t>
            </w:r>
          </w:p>
        </w:tc>
        <w:tc>
          <w:tcPr>
            <w:tcW w:w="2551" w:type="dxa"/>
            <w:tcBorders>
              <w:top w:val="single" w:sz="4" w:space="0" w:color="auto"/>
              <w:left w:val="single" w:sz="4" w:space="0" w:color="auto"/>
              <w:bottom w:val="single" w:sz="4" w:space="0" w:color="auto"/>
              <w:right w:val="single" w:sz="4" w:space="0" w:color="auto"/>
            </w:tcBorders>
            <w:vAlign w:val="center"/>
          </w:tcPr>
          <w:p w14:paraId="3679EB6B"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lang w:eastAsia="es-CO"/>
              </w:rPr>
              <w:t>cada 2 años</w:t>
            </w:r>
          </w:p>
        </w:tc>
      </w:tr>
      <w:tr w:rsidR="00A76D8C" w:rsidRPr="008F67BB" w14:paraId="3A201206"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tcPr>
          <w:p w14:paraId="5A903E9E"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Toallas</w:t>
            </w:r>
          </w:p>
        </w:tc>
        <w:tc>
          <w:tcPr>
            <w:tcW w:w="1276" w:type="dxa"/>
            <w:tcBorders>
              <w:top w:val="single" w:sz="4" w:space="0" w:color="auto"/>
              <w:left w:val="single" w:sz="4" w:space="0" w:color="auto"/>
              <w:bottom w:val="single" w:sz="4" w:space="0" w:color="auto"/>
              <w:right w:val="single" w:sz="4" w:space="0" w:color="auto"/>
            </w:tcBorders>
            <w:vAlign w:val="center"/>
          </w:tcPr>
          <w:p w14:paraId="6ABF133B"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2</w:t>
            </w:r>
          </w:p>
        </w:tc>
        <w:tc>
          <w:tcPr>
            <w:tcW w:w="2551" w:type="dxa"/>
            <w:tcBorders>
              <w:top w:val="single" w:sz="4" w:space="0" w:color="auto"/>
              <w:left w:val="single" w:sz="4" w:space="0" w:color="auto"/>
              <w:bottom w:val="single" w:sz="4" w:space="0" w:color="auto"/>
              <w:right w:val="single" w:sz="4" w:space="0" w:color="auto"/>
            </w:tcBorders>
            <w:vAlign w:val="center"/>
          </w:tcPr>
          <w:p w14:paraId="3F51A47C"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lang w:eastAsia="es-CO"/>
              </w:rPr>
              <w:t>cada 2 años</w:t>
            </w:r>
          </w:p>
        </w:tc>
      </w:tr>
      <w:tr w:rsidR="00A76D8C" w:rsidRPr="008F67BB" w14:paraId="466CCF6E"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tcPr>
          <w:p w14:paraId="7B603602"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Cubrelecho</w:t>
            </w:r>
          </w:p>
        </w:tc>
        <w:tc>
          <w:tcPr>
            <w:tcW w:w="1276" w:type="dxa"/>
            <w:tcBorders>
              <w:top w:val="single" w:sz="4" w:space="0" w:color="auto"/>
              <w:left w:val="single" w:sz="4" w:space="0" w:color="auto"/>
              <w:bottom w:val="single" w:sz="4" w:space="0" w:color="auto"/>
              <w:right w:val="single" w:sz="4" w:space="0" w:color="auto"/>
            </w:tcBorders>
            <w:vAlign w:val="center"/>
          </w:tcPr>
          <w:p w14:paraId="3504F605"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551" w:type="dxa"/>
            <w:tcBorders>
              <w:top w:val="single" w:sz="4" w:space="0" w:color="auto"/>
              <w:left w:val="single" w:sz="4" w:space="0" w:color="auto"/>
              <w:bottom w:val="single" w:sz="4" w:space="0" w:color="auto"/>
              <w:right w:val="single" w:sz="4" w:space="0" w:color="auto"/>
            </w:tcBorders>
            <w:vAlign w:val="center"/>
          </w:tcPr>
          <w:p w14:paraId="1A5EEB12"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lang w:eastAsia="es-CO"/>
              </w:rPr>
              <w:t>cada 4 años</w:t>
            </w:r>
          </w:p>
        </w:tc>
      </w:tr>
      <w:tr w:rsidR="00A76D8C" w:rsidRPr="008F67BB" w14:paraId="7E3AB340"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tcPr>
          <w:p w14:paraId="575E8A26" w14:textId="77777777" w:rsidR="00A76D8C" w:rsidRPr="008F67BB" w:rsidRDefault="00A76D8C" w:rsidP="0B552662">
            <w:pPr>
              <w:rPr>
                <w:rFonts w:ascii="Arial" w:eastAsia="Arial" w:hAnsi="Arial" w:cs="Arial"/>
                <w:sz w:val="18"/>
                <w:szCs w:val="18"/>
                <w:lang w:eastAsia="es-CO"/>
              </w:rPr>
            </w:pPr>
            <w:r w:rsidRPr="008F67BB">
              <w:rPr>
                <w:rFonts w:ascii="Arial" w:eastAsia="Arial" w:hAnsi="Arial" w:cs="Arial"/>
                <w:sz w:val="18"/>
                <w:szCs w:val="18"/>
                <w:lang w:eastAsia="es-CO"/>
              </w:rPr>
              <w:t>Closet o Armario</w:t>
            </w:r>
          </w:p>
        </w:tc>
        <w:tc>
          <w:tcPr>
            <w:tcW w:w="1276" w:type="dxa"/>
            <w:tcBorders>
              <w:top w:val="single" w:sz="4" w:space="0" w:color="auto"/>
              <w:left w:val="single" w:sz="4" w:space="0" w:color="auto"/>
              <w:bottom w:val="single" w:sz="4" w:space="0" w:color="auto"/>
              <w:right w:val="single" w:sz="4" w:space="0" w:color="auto"/>
            </w:tcBorders>
            <w:vAlign w:val="center"/>
          </w:tcPr>
          <w:p w14:paraId="60E6AFD1"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551" w:type="dxa"/>
            <w:tcBorders>
              <w:top w:val="single" w:sz="4" w:space="0" w:color="auto"/>
              <w:left w:val="single" w:sz="4" w:space="0" w:color="auto"/>
              <w:bottom w:val="single" w:sz="4" w:space="0" w:color="auto"/>
              <w:right w:val="single" w:sz="4" w:space="0" w:color="auto"/>
            </w:tcBorders>
            <w:vAlign w:val="center"/>
          </w:tcPr>
          <w:p w14:paraId="0CF3C0DE" w14:textId="77777777" w:rsidR="00A76D8C" w:rsidRPr="008F67BB" w:rsidRDefault="00A76D8C" w:rsidP="0B552662">
            <w:pPr>
              <w:jc w:val="center"/>
              <w:rPr>
                <w:rFonts w:ascii="Arial" w:eastAsia="Arial" w:hAnsi="Arial" w:cs="Arial"/>
                <w:sz w:val="18"/>
                <w:szCs w:val="18"/>
                <w:lang w:eastAsia="es-CO"/>
              </w:rPr>
            </w:pPr>
            <w:r w:rsidRPr="008F67BB">
              <w:rPr>
                <w:rFonts w:ascii="Arial" w:eastAsia="Arial" w:hAnsi="Arial" w:cs="Arial"/>
                <w:sz w:val="18"/>
                <w:szCs w:val="18"/>
                <w:lang w:eastAsia="es-CO"/>
              </w:rPr>
              <w:t>cada 10 años</w:t>
            </w:r>
          </w:p>
        </w:tc>
      </w:tr>
      <w:tr w:rsidR="00A76D8C" w:rsidRPr="008F67BB" w14:paraId="21C93BBB"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tcPr>
          <w:p w14:paraId="2CFB9DB4" w14:textId="77777777" w:rsidR="00A76D8C" w:rsidRPr="008F67BB" w:rsidRDefault="00A76D8C" w:rsidP="0B552662">
            <w:pPr>
              <w:rPr>
                <w:rFonts w:ascii="Arial" w:eastAsia="Arial" w:hAnsi="Arial" w:cs="Arial"/>
                <w:sz w:val="18"/>
                <w:szCs w:val="18"/>
                <w:lang w:eastAsia="es-CO"/>
              </w:rPr>
            </w:pPr>
            <w:r w:rsidRPr="008F67BB">
              <w:rPr>
                <w:rFonts w:ascii="Arial" w:eastAsia="Arial" w:hAnsi="Arial" w:cs="Arial"/>
                <w:sz w:val="18"/>
                <w:szCs w:val="18"/>
                <w:lang w:eastAsia="es-CO"/>
              </w:rPr>
              <w:t>Bañera</w:t>
            </w:r>
          </w:p>
        </w:tc>
        <w:tc>
          <w:tcPr>
            <w:tcW w:w="1276" w:type="dxa"/>
            <w:tcBorders>
              <w:top w:val="single" w:sz="4" w:space="0" w:color="auto"/>
              <w:left w:val="single" w:sz="4" w:space="0" w:color="auto"/>
              <w:bottom w:val="single" w:sz="4" w:space="0" w:color="auto"/>
              <w:right w:val="single" w:sz="4" w:space="0" w:color="auto"/>
            </w:tcBorders>
            <w:vAlign w:val="center"/>
          </w:tcPr>
          <w:p w14:paraId="4BDDDB2E"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551" w:type="dxa"/>
            <w:tcBorders>
              <w:top w:val="single" w:sz="4" w:space="0" w:color="auto"/>
              <w:left w:val="single" w:sz="4" w:space="0" w:color="auto"/>
              <w:bottom w:val="single" w:sz="4" w:space="0" w:color="auto"/>
              <w:right w:val="single" w:sz="4" w:space="0" w:color="auto"/>
            </w:tcBorders>
            <w:vAlign w:val="center"/>
          </w:tcPr>
          <w:p w14:paraId="192E56EB" w14:textId="77777777" w:rsidR="00A76D8C" w:rsidRPr="008F67BB" w:rsidRDefault="00A76D8C" w:rsidP="0B552662">
            <w:pPr>
              <w:jc w:val="center"/>
              <w:rPr>
                <w:rFonts w:ascii="Arial" w:eastAsia="Arial" w:hAnsi="Arial" w:cs="Arial"/>
                <w:sz w:val="18"/>
                <w:szCs w:val="18"/>
                <w:lang w:eastAsia="es-CO"/>
              </w:rPr>
            </w:pPr>
            <w:r w:rsidRPr="008F67BB">
              <w:rPr>
                <w:rFonts w:ascii="Arial" w:eastAsia="Arial" w:hAnsi="Arial" w:cs="Arial"/>
                <w:sz w:val="18"/>
                <w:szCs w:val="18"/>
                <w:lang w:eastAsia="es-CO"/>
              </w:rPr>
              <w:t>cada 2 años</w:t>
            </w:r>
          </w:p>
        </w:tc>
      </w:tr>
      <w:tr w:rsidR="00A76D8C" w:rsidRPr="008F67BB" w14:paraId="0AF1F7D9"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tcPr>
          <w:p w14:paraId="40053DEA" w14:textId="77777777" w:rsidR="00A76D8C" w:rsidRPr="008F67BB" w:rsidRDefault="00A76D8C" w:rsidP="0B552662">
            <w:pPr>
              <w:rPr>
                <w:rFonts w:ascii="Arial" w:eastAsia="Arial" w:hAnsi="Arial" w:cs="Arial"/>
                <w:sz w:val="18"/>
                <w:szCs w:val="18"/>
                <w:lang w:eastAsia="es-CO"/>
              </w:rPr>
            </w:pPr>
            <w:r w:rsidRPr="008F67BB">
              <w:rPr>
                <w:rFonts w:ascii="Arial" w:eastAsia="Arial" w:hAnsi="Arial" w:cs="Arial"/>
                <w:sz w:val="18"/>
                <w:szCs w:val="18"/>
                <w:lang w:eastAsia="es-CO"/>
              </w:rPr>
              <w:t>Mica o vaso de noche</w:t>
            </w:r>
          </w:p>
        </w:tc>
        <w:tc>
          <w:tcPr>
            <w:tcW w:w="1276" w:type="dxa"/>
            <w:tcBorders>
              <w:top w:val="single" w:sz="4" w:space="0" w:color="auto"/>
              <w:left w:val="single" w:sz="4" w:space="0" w:color="auto"/>
              <w:bottom w:val="single" w:sz="4" w:space="0" w:color="auto"/>
              <w:right w:val="single" w:sz="4" w:space="0" w:color="auto"/>
            </w:tcBorders>
            <w:vAlign w:val="center"/>
          </w:tcPr>
          <w:p w14:paraId="242510B4"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551" w:type="dxa"/>
            <w:tcBorders>
              <w:top w:val="single" w:sz="4" w:space="0" w:color="auto"/>
              <w:left w:val="single" w:sz="4" w:space="0" w:color="auto"/>
              <w:bottom w:val="single" w:sz="4" w:space="0" w:color="auto"/>
              <w:right w:val="single" w:sz="4" w:space="0" w:color="auto"/>
            </w:tcBorders>
            <w:vAlign w:val="center"/>
          </w:tcPr>
          <w:p w14:paraId="3CFE82F0" w14:textId="77777777" w:rsidR="00A76D8C" w:rsidRPr="008F67BB" w:rsidRDefault="00A76D8C" w:rsidP="0B552662">
            <w:pPr>
              <w:jc w:val="center"/>
              <w:rPr>
                <w:rFonts w:ascii="Arial" w:eastAsia="Arial" w:hAnsi="Arial" w:cs="Arial"/>
                <w:sz w:val="18"/>
                <w:szCs w:val="18"/>
                <w:lang w:eastAsia="es-CO"/>
              </w:rPr>
            </w:pPr>
            <w:r w:rsidRPr="008F67BB">
              <w:rPr>
                <w:rFonts w:ascii="Arial" w:eastAsia="Arial" w:hAnsi="Arial" w:cs="Arial"/>
                <w:sz w:val="18"/>
                <w:szCs w:val="18"/>
                <w:lang w:eastAsia="es-CO"/>
              </w:rPr>
              <w:t>cada 2 años</w:t>
            </w:r>
          </w:p>
        </w:tc>
      </w:tr>
      <w:tr w:rsidR="00A76D8C" w:rsidRPr="008F67BB" w14:paraId="5DEAA1D2" w14:textId="77777777" w:rsidTr="303EADBF">
        <w:trPr>
          <w:jc w:val="center"/>
        </w:trPr>
        <w:tc>
          <w:tcPr>
            <w:tcW w:w="5949" w:type="dxa"/>
            <w:tcBorders>
              <w:top w:val="single" w:sz="4" w:space="0" w:color="auto"/>
              <w:left w:val="single" w:sz="4" w:space="0" w:color="auto"/>
              <w:bottom w:val="single" w:sz="4" w:space="0" w:color="auto"/>
              <w:right w:val="single" w:sz="4" w:space="0" w:color="auto"/>
            </w:tcBorders>
            <w:vAlign w:val="center"/>
          </w:tcPr>
          <w:p w14:paraId="7FBDFE52" w14:textId="77777777" w:rsidR="00A76D8C" w:rsidRPr="008F67BB" w:rsidRDefault="00A76D8C" w:rsidP="0B552662">
            <w:pPr>
              <w:rPr>
                <w:rFonts w:ascii="Arial" w:eastAsia="Arial" w:hAnsi="Arial" w:cs="Arial"/>
                <w:sz w:val="18"/>
                <w:szCs w:val="18"/>
                <w:lang w:eastAsia="es-CO"/>
              </w:rPr>
            </w:pPr>
            <w:r w:rsidRPr="008F67BB">
              <w:rPr>
                <w:rFonts w:ascii="Arial" w:eastAsia="Arial" w:hAnsi="Arial" w:cs="Arial"/>
                <w:sz w:val="18"/>
                <w:szCs w:val="18"/>
                <w:lang w:eastAsia="es-CO"/>
              </w:rPr>
              <w:t>Locomoción (coche, etc.)</w:t>
            </w:r>
          </w:p>
        </w:tc>
        <w:tc>
          <w:tcPr>
            <w:tcW w:w="1276" w:type="dxa"/>
            <w:tcBorders>
              <w:top w:val="single" w:sz="4" w:space="0" w:color="auto"/>
              <w:left w:val="single" w:sz="4" w:space="0" w:color="auto"/>
              <w:bottom w:val="single" w:sz="4" w:space="0" w:color="auto"/>
              <w:right w:val="single" w:sz="4" w:space="0" w:color="auto"/>
            </w:tcBorders>
            <w:vAlign w:val="center"/>
          </w:tcPr>
          <w:p w14:paraId="36D27C5C" w14:textId="77777777" w:rsidR="00A76D8C" w:rsidRPr="008F67BB" w:rsidRDefault="00A76D8C" w:rsidP="0B552662">
            <w:pPr>
              <w:ind w:left="78"/>
              <w:jc w:val="center"/>
              <w:rPr>
                <w:rFonts w:ascii="Arial" w:eastAsia="Arial" w:hAnsi="Arial" w:cs="Arial"/>
                <w:sz w:val="18"/>
                <w:szCs w:val="18"/>
              </w:rPr>
            </w:pPr>
            <w:r w:rsidRPr="008F67BB">
              <w:rPr>
                <w:rFonts w:ascii="Arial" w:eastAsia="Arial" w:hAnsi="Arial" w:cs="Arial"/>
                <w:sz w:val="18"/>
                <w:szCs w:val="18"/>
              </w:rPr>
              <w:t>1</w:t>
            </w:r>
          </w:p>
        </w:tc>
        <w:tc>
          <w:tcPr>
            <w:tcW w:w="2551" w:type="dxa"/>
            <w:tcBorders>
              <w:top w:val="single" w:sz="4" w:space="0" w:color="auto"/>
              <w:left w:val="single" w:sz="4" w:space="0" w:color="auto"/>
              <w:bottom w:val="single" w:sz="4" w:space="0" w:color="auto"/>
              <w:right w:val="single" w:sz="4" w:space="0" w:color="auto"/>
            </w:tcBorders>
            <w:vAlign w:val="center"/>
          </w:tcPr>
          <w:p w14:paraId="43F9B6E7" w14:textId="77777777" w:rsidR="00A76D8C" w:rsidRPr="008F67BB" w:rsidRDefault="00A76D8C" w:rsidP="0B552662">
            <w:pPr>
              <w:jc w:val="center"/>
              <w:rPr>
                <w:rFonts w:ascii="Arial" w:eastAsia="Arial" w:hAnsi="Arial" w:cs="Arial"/>
                <w:sz w:val="18"/>
                <w:szCs w:val="18"/>
                <w:lang w:eastAsia="es-CO"/>
              </w:rPr>
            </w:pPr>
            <w:r w:rsidRPr="008F67BB">
              <w:rPr>
                <w:rFonts w:ascii="Arial" w:eastAsia="Arial" w:hAnsi="Arial" w:cs="Arial"/>
                <w:sz w:val="18"/>
                <w:szCs w:val="18"/>
                <w:lang w:eastAsia="es-CO"/>
              </w:rPr>
              <w:t>cada 5 años</w:t>
            </w:r>
          </w:p>
        </w:tc>
      </w:tr>
    </w:tbl>
    <w:p w14:paraId="0D4ED055" w14:textId="77777777" w:rsidR="00A76D8C" w:rsidRPr="008F67BB" w:rsidRDefault="00A76D8C" w:rsidP="0B552662">
      <w:pPr>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239AF498" w14:textId="77777777" w:rsidR="00A76D8C" w:rsidRPr="008F67BB" w:rsidRDefault="00A76D8C" w:rsidP="0B552662">
      <w:pPr>
        <w:jc w:val="both"/>
        <w:rPr>
          <w:rFonts w:ascii="Arial" w:eastAsia="Arial" w:hAnsi="Arial" w:cs="Arial"/>
          <w:sz w:val="18"/>
          <w:szCs w:val="18"/>
        </w:rPr>
      </w:pPr>
    </w:p>
    <w:p w14:paraId="0AA6290A"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b/>
          <w:bCs/>
          <w:sz w:val="18"/>
          <w:szCs w:val="18"/>
        </w:rPr>
        <w:t>Nota:</w:t>
      </w:r>
      <w:r w:rsidRPr="008F67BB">
        <w:rPr>
          <w:rFonts w:ascii="Arial" w:eastAsia="Arial" w:hAnsi="Arial" w:cs="Arial"/>
          <w:sz w:val="18"/>
          <w:szCs w:val="18"/>
        </w:rPr>
        <w:t xml:space="preserve"> Todos los elementos de dotación se entregarán al adolescente o joven al ingresar al servicio.</w:t>
      </w:r>
    </w:p>
    <w:p w14:paraId="2381127E" w14:textId="1BF488C2"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Para unidades de atención ubicadas en clima frio se recomienda entregar más de una cobija</w:t>
      </w:r>
      <w:r w:rsidR="00B85134" w:rsidRPr="008F67BB">
        <w:rPr>
          <w:rFonts w:ascii="Arial" w:eastAsia="Arial" w:hAnsi="Arial" w:cs="Arial"/>
          <w:sz w:val="18"/>
          <w:szCs w:val="18"/>
        </w:rPr>
        <w:t>.</w:t>
      </w:r>
    </w:p>
    <w:p w14:paraId="29AF258B"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 xml:space="preserve">El uso de ventiladores lo determina el operador considerando condiciones de seguridad de los adolescentes y jóvenes atendidos. </w:t>
      </w:r>
    </w:p>
    <w:p w14:paraId="3F40210F"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 xml:space="preserve">Se puede omitir el uso de almohadas y ventiladores por situaciones de seguridad debidamente argumentadas y aprobadas por el supervisor del contrato. </w:t>
      </w:r>
    </w:p>
    <w:p w14:paraId="1A4114F1"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Se debe disponer de estos elementos permanentemente por adolescente o joven, a excepción del ventilador que puede ser de uso institucional.</w:t>
      </w:r>
    </w:p>
    <w:p w14:paraId="55D00844" w14:textId="6EBA82A0" w:rsidR="004B0C2F" w:rsidRPr="008F67BB" w:rsidRDefault="004B0C2F" w:rsidP="0B552662">
      <w:pPr>
        <w:jc w:val="both"/>
        <w:rPr>
          <w:rFonts w:ascii="Arial" w:eastAsia="Arial" w:hAnsi="Arial" w:cs="Arial"/>
          <w:sz w:val="18"/>
          <w:szCs w:val="18"/>
        </w:rPr>
      </w:pPr>
      <w:r w:rsidRPr="008F67BB">
        <w:rPr>
          <w:rFonts w:ascii="Arial" w:eastAsia="Arial" w:hAnsi="Arial" w:cs="Arial"/>
          <w:sz w:val="18"/>
          <w:szCs w:val="18"/>
        </w:rPr>
        <w:t xml:space="preserve">Esta dotación debe reponerse </w:t>
      </w:r>
    </w:p>
    <w:p w14:paraId="4DCD28E2"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Se tendrá en cuenta el enfoque diferencial en los territorios donde así lo amerite, para el uso opcional de hamacas y/o chinchorros con las respectivas medidas de seguridad referentes a uso, materiales y condiciones ambientales.</w:t>
      </w:r>
    </w:p>
    <w:p w14:paraId="52A63CF1"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 xml:space="preserve">Ante la ubicación de hijo menor de 3 años, deberá disponerse de la dotación para su atención. </w:t>
      </w:r>
    </w:p>
    <w:p w14:paraId="4E7CD765" w14:textId="77777777" w:rsidR="00A76D8C" w:rsidRPr="008F67BB" w:rsidRDefault="00A76D8C" w:rsidP="0B552662">
      <w:pPr>
        <w:jc w:val="both"/>
        <w:rPr>
          <w:rFonts w:ascii="Arial" w:eastAsia="Arial" w:hAnsi="Arial" w:cs="Arial"/>
          <w:sz w:val="18"/>
          <w:szCs w:val="18"/>
        </w:rPr>
      </w:pPr>
    </w:p>
    <w:p w14:paraId="51173B32" w14:textId="5DBF9E77" w:rsidR="00A76D8C" w:rsidRPr="003B15FA" w:rsidRDefault="00A76D8C" w:rsidP="0B552662">
      <w:pPr>
        <w:jc w:val="both"/>
        <w:rPr>
          <w:rFonts w:ascii="Arial" w:eastAsia="Arial" w:hAnsi="Arial" w:cs="Arial"/>
          <w:b/>
          <w:bCs/>
        </w:rPr>
      </w:pPr>
      <w:r w:rsidRPr="0B552662">
        <w:rPr>
          <w:rFonts w:ascii="Arial" w:eastAsia="Arial" w:hAnsi="Arial" w:cs="Arial"/>
          <w:b/>
          <w:bCs/>
        </w:rPr>
        <w:t>Dotación Personal</w:t>
      </w:r>
      <w:r w:rsidR="00D7743D" w:rsidRPr="0B552662">
        <w:rPr>
          <w:rFonts w:ascii="Arial" w:eastAsia="Arial" w:hAnsi="Arial" w:cs="Arial"/>
          <w:b/>
          <w:bCs/>
        </w:rPr>
        <w:t>:</w:t>
      </w:r>
    </w:p>
    <w:p w14:paraId="0346D2B2" w14:textId="77777777" w:rsidR="00A76D8C" w:rsidRPr="007270D9" w:rsidRDefault="00A76D8C" w:rsidP="0B552662">
      <w:pPr>
        <w:jc w:val="both"/>
        <w:rPr>
          <w:rFonts w:ascii="Arial" w:eastAsia="Arial" w:hAnsi="Arial" w:cs="Arial"/>
          <w:b/>
          <w:bCs/>
        </w:rPr>
      </w:pPr>
    </w:p>
    <w:p w14:paraId="4F0DAEDC" w14:textId="55254837" w:rsidR="00A76D8C" w:rsidRDefault="00A76D8C" w:rsidP="0B552662">
      <w:pPr>
        <w:jc w:val="center"/>
        <w:rPr>
          <w:rFonts w:ascii="Arial" w:eastAsia="Arial" w:hAnsi="Arial" w:cs="Arial"/>
          <w:b/>
          <w:bCs/>
        </w:rPr>
      </w:pPr>
      <w:r w:rsidRPr="0B552662">
        <w:rPr>
          <w:rFonts w:ascii="Arial" w:eastAsia="Arial" w:hAnsi="Arial" w:cs="Arial"/>
          <w:b/>
          <w:bCs/>
        </w:rPr>
        <w:t>Tabla No. 3</w:t>
      </w:r>
      <w:r w:rsidR="005A4499">
        <w:rPr>
          <w:rFonts w:ascii="Arial" w:eastAsia="Arial" w:hAnsi="Arial" w:cs="Arial"/>
          <w:b/>
          <w:bCs/>
        </w:rPr>
        <w:t>7</w:t>
      </w:r>
      <w:r w:rsidR="009227AC" w:rsidRPr="0B552662">
        <w:rPr>
          <w:rFonts w:ascii="Arial" w:eastAsia="Arial" w:hAnsi="Arial" w:cs="Arial"/>
          <w:b/>
          <w:bCs/>
        </w:rPr>
        <w:t xml:space="preserve"> </w:t>
      </w:r>
      <w:r w:rsidRPr="0B552662">
        <w:rPr>
          <w:rFonts w:ascii="Arial" w:eastAsia="Arial" w:hAnsi="Arial" w:cs="Arial"/>
          <w:b/>
          <w:bCs/>
        </w:rPr>
        <w:t>Dotación Personal de vestuario. Centro de Atención Especializada</w:t>
      </w:r>
    </w:p>
    <w:p w14:paraId="4273C5F8" w14:textId="77777777" w:rsidR="009227AC" w:rsidRPr="007270D9" w:rsidRDefault="009227AC" w:rsidP="0B552662">
      <w:pPr>
        <w:jc w:val="center"/>
        <w:rPr>
          <w:rFonts w:ascii="Arial" w:eastAsia="Arial" w:hAnsi="Arial" w:cs="Arial"/>
          <w:b/>
          <w:bCs/>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1560"/>
        <w:gridCol w:w="2688"/>
      </w:tblGrid>
      <w:tr w:rsidR="00A76D8C" w:rsidRPr="008F67BB" w14:paraId="241B8DB1" w14:textId="77777777" w:rsidTr="0B552662">
        <w:trPr>
          <w:jc w:val="center"/>
        </w:trPr>
        <w:tc>
          <w:tcPr>
            <w:tcW w:w="5670" w:type="dxa"/>
            <w:shd w:val="clear" w:color="auto" w:fill="C9C9C9"/>
            <w:vAlign w:val="center"/>
            <w:hideMark/>
          </w:tcPr>
          <w:p w14:paraId="5AFA109A" w14:textId="77777777" w:rsidR="00A76D8C" w:rsidRPr="008F67BB" w:rsidRDefault="00A76D8C" w:rsidP="0B552662">
            <w:pPr>
              <w:jc w:val="center"/>
              <w:rPr>
                <w:rFonts w:ascii="Arial" w:eastAsia="Arial" w:hAnsi="Arial" w:cs="Arial"/>
                <w:b/>
                <w:bCs/>
                <w:sz w:val="18"/>
                <w:szCs w:val="18"/>
              </w:rPr>
            </w:pPr>
            <w:r w:rsidRPr="008F67BB">
              <w:rPr>
                <w:rFonts w:ascii="Arial" w:eastAsia="Arial" w:hAnsi="Arial" w:cs="Arial"/>
                <w:b/>
                <w:bCs/>
                <w:sz w:val="18"/>
                <w:szCs w:val="18"/>
              </w:rPr>
              <w:t>ELEMENTOS DE DOTACIÓN – ADOLESCENTE O JOVEN</w:t>
            </w:r>
          </w:p>
        </w:tc>
        <w:tc>
          <w:tcPr>
            <w:tcW w:w="1560" w:type="dxa"/>
            <w:shd w:val="clear" w:color="auto" w:fill="C9C9C9"/>
            <w:vAlign w:val="center"/>
            <w:hideMark/>
          </w:tcPr>
          <w:p w14:paraId="465BDD41" w14:textId="77777777" w:rsidR="00A76D8C" w:rsidRPr="008F67BB" w:rsidRDefault="00A76D8C" w:rsidP="0B552662">
            <w:pPr>
              <w:ind w:left="214"/>
              <w:jc w:val="center"/>
              <w:rPr>
                <w:rFonts w:ascii="Arial" w:eastAsia="Arial" w:hAnsi="Arial" w:cs="Arial"/>
                <w:b/>
                <w:bCs/>
                <w:sz w:val="18"/>
                <w:szCs w:val="18"/>
              </w:rPr>
            </w:pPr>
            <w:r w:rsidRPr="008F67BB">
              <w:rPr>
                <w:rFonts w:ascii="Arial" w:eastAsia="Arial" w:hAnsi="Arial" w:cs="Arial"/>
                <w:b/>
                <w:bCs/>
                <w:sz w:val="18"/>
                <w:szCs w:val="18"/>
              </w:rPr>
              <w:t xml:space="preserve">CANTIDAD POR </w:t>
            </w:r>
            <w:r w:rsidRPr="008F67BB">
              <w:rPr>
                <w:rFonts w:ascii="Arial" w:eastAsia="Arial" w:hAnsi="Arial" w:cs="Arial"/>
                <w:b/>
                <w:bCs/>
                <w:kern w:val="24"/>
                <w:sz w:val="18"/>
                <w:szCs w:val="18"/>
              </w:rPr>
              <w:t>USUARIO</w:t>
            </w:r>
          </w:p>
        </w:tc>
        <w:tc>
          <w:tcPr>
            <w:tcW w:w="2688" w:type="dxa"/>
            <w:shd w:val="clear" w:color="auto" w:fill="C9C9C9"/>
            <w:vAlign w:val="center"/>
            <w:hideMark/>
          </w:tcPr>
          <w:p w14:paraId="4D43E360" w14:textId="77777777" w:rsidR="00A76D8C" w:rsidRPr="008F67BB" w:rsidRDefault="00A76D8C" w:rsidP="0B552662">
            <w:pPr>
              <w:ind w:left="21"/>
              <w:jc w:val="center"/>
              <w:rPr>
                <w:rFonts w:ascii="Arial" w:eastAsia="Arial" w:hAnsi="Arial" w:cs="Arial"/>
                <w:b/>
                <w:bCs/>
                <w:sz w:val="18"/>
                <w:szCs w:val="18"/>
              </w:rPr>
            </w:pPr>
            <w:r w:rsidRPr="008F67BB">
              <w:rPr>
                <w:rFonts w:ascii="Arial" w:eastAsia="Arial" w:hAnsi="Arial" w:cs="Arial"/>
                <w:b/>
                <w:bCs/>
                <w:sz w:val="18"/>
                <w:szCs w:val="18"/>
              </w:rPr>
              <w:t>MUDA DE REPOSICION</w:t>
            </w:r>
          </w:p>
          <w:p w14:paraId="4076AEC5" w14:textId="77777777" w:rsidR="00A76D8C" w:rsidRPr="008F67BB" w:rsidRDefault="00A76D8C" w:rsidP="0B552662">
            <w:pPr>
              <w:ind w:left="21"/>
              <w:jc w:val="center"/>
              <w:rPr>
                <w:rFonts w:ascii="Arial" w:eastAsia="Arial" w:hAnsi="Arial" w:cs="Arial"/>
                <w:b/>
                <w:bCs/>
                <w:sz w:val="18"/>
                <w:szCs w:val="18"/>
              </w:rPr>
            </w:pPr>
            <w:r w:rsidRPr="008F67BB">
              <w:rPr>
                <w:rFonts w:ascii="Arial" w:eastAsia="Arial" w:hAnsi="Arial" w:cs="Arial"/>
                <w:b/>
                <w:bCs/>
                <w:sz w:val="18"/>
                <w:szCs w:val="18"/>
              </w:rPr>
              <w:t>CADA 4 MESES</w:t>
            </w:r>
          </w:p>
        </w:tc>
      </w:tr>
      <w:tr w:rsidR="00A76D8C" w:rsidRPr="008F67BB" w14:paraId="2A3F7999" w14:textId="77777777" w:rsidTr="0B552662">
        <w:trPr>
          <w:jc w:val="center"/>
        </w:trPr>
        <w:tc>
          <w:tcPr>
            <w:tcW w:w="5670" w:type="dxa"/>
            <w:vAlign w:val="center"/>
            <w:hideMark/>
          </w:tcPr>
          <w:p w14:paraId="501775C6"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Pantalón o pantalón de sudadera/falda de diario</w:t>
            </w:r>
          </w:p>
        </w:tc>
        <w:tc>
          <w:tcPr>
            <w:tcW w:w="1560" w:type="dxa"/>
            <w:vAlign w:val="center"/>
            <w:hideMark/>
          </w:tcPr>
          <w:p w14:paraId="2F0E08CB"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2</w:t>
            </w:r>
          </w:p>
        </w:tc>
        <w:tc>
          <w:tcPr>
            <w:tcW w:w="2688" w:type="dxa"/>
            <w:hideMark/>
          </w:tcPr>
          <w:p w14:paraId="487421BF"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rPr>
              <w:t>1</w:t>
            </w:r>
          </w:p>
        </w:tc>
      </w:tr>
      <w:tr w:rsidR="00A76D8C" w:rsidRPr="008F67BB" w14:paraId="253B05A8" w14:textId="77777777" w:rsidTr="0B552662">
        <w:trPr>
          <w:jc w:val="center"/>
        </w:trPr>
        <w:tc>
          <w:tcPr>
            <w:tcW w:w="5670" w:type="dxa"/>
            <w:vAlign w:val="center"/>
            <w:hideMark/>
          </w:tcPr>
          <w:p w14:paraId="6028BAEC"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Camisa o camiseta / blusa o camiseta de diario</w:t>
            </w:r>
          </w:p>
        </w:tc>
        <w:tc>
          <w:tcPr>
            <w:tcW w:w="1560" w:type="dxa"/>
            <w:vAlign w:val="center"/>
            <w:hideMark/>
          </w:tcPr>
          <w:p w14:paraId="1597CF7F"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2</w:t>
            </w:r>
          </w:p>
        </w:tc>
        <w:tc>
          <w:tcPr>
            <w:tcW w:w="2688" w:type="dxa"/>
            <w:hideMark/>
          </w:tcPr>
          <w:p w14:paraId="7BFFF3DB"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rPr>
              <w:t>1</w:t>
            </w:r>
          </w:p>
        </w:tc>
      </w:tr>
      <w:tr w:rsidR="00A76D8C" w:rsidRPr="008F67BB" w14:paraId="743373CD" w14:textId="77777777" w:rsidTr="0B552662">
        <w:trPr>
          <w:jc w:val="center"/>
        </w:trPr>
        <w:tc>
          <w:tcPr>
            <w:tcW w:w="5670" w:type="dxa"/>
            <w:hideMark/>
          </w:tcPr>
          <w:p w14:paraId="6454C37D"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Saco o buzo según clima</w:t>
            </w:r>
          </w:p>
        </w:tc>
        <w:tc>
          <w:tcPr>
            <w:tcW w:w="1560" w:type="dxa"/>
            <w:hideMark/>
          </w:tcPr>
          <w:p w14:paraId="22DC7ADD"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1</w:t>
            </w:r>
          </w:p>
        </w:tc>
        <w:tc>
          <w:tcPr>
            <w:tcW w:w="2688" w:type="dxa"/>
            <w:hideMark/>
          </w:tcPr>
          <w:p w14:paraId="7F622BB3"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rPr>
              <w:t xml:space="preserve">Según necesidad </w:t>
            </w:r>
          </w:p>
        </w:tc>
      </w:tr>
      <w:tr w:rsidR="00A76D8C" w:rsidRPr="008F67BB" w14:paraId="17A54274" w14:textId="77777777" w:rsidTr="0B552662">
        <w:trPr>
          <w:jc w:val="center"/>
        </w:trPr>
        <w:tc>
          <w:tcPr>
            <w:tcW w:w="5670" w:type="dxa"/>
            <w:vAlign w:val="center"/>
            <w:hideMark/>
          </w:tcPr>
          <w:p w14:paraId="74EE7063"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 xml:space="preserve">Calzoncillos o Panty </w:t>
            </w:r>
          </w:p>
        </w:tc>
        <w:tc>
          <w:tcPr>
            <w:tcW w:w="1560" w:type="dxa"/>
            <w:vAlign w:val="center"/>
            <w:hideMark/>
          </w:tcPr>
          <w:p w14:paraId="7A5A7BF9"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2</w:t>
            </w:r>
          </w:p>
        </w:tc>
        <w:tc>
          <w:tcPr>
            <w:tcW w:w="2688" w:type="dxa"/>
            <w:hideMark/>
          </w:tcPr>
          <w:p w14:paraId="7C5302F4"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rPr>
              <w:t>2</w:t>
            </w:r>
          </w:p>
        </w:tc>
      </w:tr>
      <w:tr w:rsidR="00A76D8C" w:rsidRPr="008F67BB" w14:paraId="135167EB" w14:textId="77777777" w:rsidTr="0B552662">
        <w:trPr>
          <w:jc w:val="center"/>
        </w:trPr>
        <w:tc>
          <w:tcPr>
            <w:tcW w:w="5670" w:type="dxa"/>
            <w:vAlign w:val="center"/>
            <w:hideMark/>
          </w:tcPr>
          <w:p w14:paraId="39F320B3"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Brasier o formador</w:t>
            </w:r>
          </w:p>
        </w:tc>
        <w:tc>
          <w:tcPr>
            <w:tcW w:w="1560" w:type="dxa"/>
            <w:vAlign w:val="center"/>
            <w:hideMark/>
          </w:tcPr>
          <w:p w14:paraId="3F3A5496"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2</w:t>
            </w:r>
          </w:p>
        </w:tc>
        <w:tc>
          <w:tcPr>
            <w:tcW w:w="2688" w:type="dxa"/>
            <w:hideMark/>
          </w:tcPr>
          <w:p w14:paraId="3BCBC500"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rPr>
              <w:t>1</w:t>
            </w:r>
          </w:p>
        </w:tc>
      </w:tr>
      <w:tr w:rsidR="00A76D8C" w:rsidRPr="008F67BB" w14:paraId="13A839D6" w14:textId="77777777" w:rsidTr="0B552662">
        <w:trPr>
          <w:jc w:val="center"/>
        </w:trPr>
        <w:tc>
          <w:tcPr>
            <w:tcW w:w="5670" w:type="dxa"/>
            <w:vAlign w:val="center"/>
            <w:hideMark/>
          </w:tcPr>
          <w:p w14:paraId="350C70D2"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Medias (pares)</w:t>
            </w:r>
          </w:p>
        </w:tc>
        <w:tc>
          <w:tcPr>
            <w:tcW w:w="1560" w:type="dxa"/>
            <w:vAlign w:val="center"/>
            <w:hideMark/>
          </w:tcPr>
          <w:p w14:paraId="395108F3"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2</w:t>
            </w:r>
          </w:p>
        </w:tc>
        <w:tc>
          <w:tcPr>
            <w:tcW w:w="2688" w:type="dxa"/>
            <w:hideMark/>
          </w:tcPr>
          <w:p w14:paraId="74D111E3"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rPr>
              <w:t>Según uso</w:t>
            </w:r>
          </w:p>
        </w:tc>
      </w:tr>
      <w:tr w:rsidR="00A76D8C" w:rsidRPr="008F67BB" w14:paraId="3DFC5B86" w14:textId="77777777" w:rsidTr="0B552662">
        <w:trPr>
          <w:jc w:val="center"/>
        </w:trPr>
        <w:tc>
          <w:tcPr>
            <w:tcW w:w="5670" w:type="dxa"/>
            <w:vAlign w:val="center"/>
            <w:hideMark/>
          </w:tcPr>
          <w:p w14:paraId="37BF90B2" w14:textId="79662F1C"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 xml:space="preserve">Zapatos </w:t>
            </w:r>
            <w:r w:rsidR="6EA34769" w:rsidRPr="008F67BB">
              <w:rPr>
                <w:rFonts w:ascii="Arial" w:eastAsia="Arial" w:hAnsi="Arial" w:cs="Arial"/>
                <w:sz w:val="18"/>
                <w:szCs w:val="18"/>
              </w:rPr>
              <w:t>o tenis para uso diario</w:t>
            </w:r>
          </w:p>
        </w:tc>
        <w:tc>
          <w:tcPr>
            <w:tcW w:w="1560" w:type="dxa"/>
            <w:vAlign w:val="center"/>
            <w:hideMark/>
          </w:tcPr>
          <w:p w14:paraId="4B1EE138"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1</w:t>
            </w:r>
          </w:p>
        </w:tc>
        <w:tc>
          <w:tcPr>
            <w:tcW w:w="2688" w:type="dxa"/>
            <w:hideMark/>
          </w:tcPr>
          <w:p w14:paraId="7AB2F20A"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rPr>
              <w:t>Según deterioro</w:t>
            </w:r>
          </w:p>
        </w:tc>
      </w:tr>
      <w:tr w:rsidR="00A76D8C" w:rsidRPr="008F67BB" w14:paraId="0DBB20EF" w14:textId="77777777" w:rsidTr="0B552662">
        <w:trPr>
          <w:jc w:val="center"/>
        </w:trPr>
        <w:tc>
          <w:tcPr>
            <w:tcW w:w="5670" w:type="dxa"/>
            <w:vAlign w:val="center"/>
            <w:hideMark/>
          </w:tcPr>
          <w:p w14:paraId="1550011E"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Pantaloneta / short bicicletero</w:t>
            </w:r>
          </w:p>
        </w:tc>
        <w:tc>
          <w:tcPr>
            <w:tcW w:w="1560" w:type="dxa"/>
            <w:vAlign w:val="center"/>
            <w:hideMark/>
          </w:tcPr>
          <w:p w14:paraId="3947A2C8"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1</w:t>
            </w:r>
          </w:p>
        </w:tc>
        <w:tc>
          <w:tcPr>
            <w:tcW w:w="2688" w:type="dxa"/>
            <w:hideMark/>
          </w:tcPr>
          <w:p w14:paraId="0C3CA60E"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rPr>
              <w:t>1</w:t>
            </w:r>
          </w:p>
        </w:tc>
      </w:tr>
      <w:tr w:rsidR="00A76D8C" w:rsidRPr="008F67BB" w14:paraId="6B2C70B3" w14:textId="77777777" w:rsidTr="0B552662">
        <w:trPr>
          <w:jc w:val="center"/>
        </w:trPr>
        <w:tc>
          <w:tcPr>
            <w:tcW w:w="5670" w:type="dxa"/>
            <w:vAlign w:val="center"/>
            <w:hideMark/>
          </w:tcPr>
          <w:p w14:paraId="5EEB2CFD"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Pijama</w:t>
            </w:r>
          </w:p>
        </w:tc>
        <w:tc>
          <w:tcPr>
            <w:tcW w:w="1560" w:type="dxa"/>
            <w:vAlign w:val="center"/>
            <w:hideMark/>
          </w:tcPr>
          <w:p w14:paraId="7F29E0A4"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2</w:t>
            </w:r>
          </w:p>
        </w:tc>
        <w:tc>
          <w:tcPr>
            <w:tcW w:w="2688" w:type="dxa"/>
            <w:hideMark/>
          </w:tcPr>
          <w:p w14:paraId="049BE1A7"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rPr>
              <w:t>1</w:t>
            </w:r>
          </w:p>
        </w:tc>
      </w:tr>
      <w:tr w:rsidR="00A76D8C" w:rsidRPr="008F67BB" w14:paraId="38A91D2C" w14:textId="77777777" w:rsidTr="0B552662">
        <w:trPr>
          <w:jc w:val="center"/>
        </w:trPr>
        <w:tc>
          <w:tcPr>
            <w:tcW w:w="5670" w:type="dxa"/>
            <w:vAlign w:val="center"/>
            <w:hideMark/>
          </w:tcPr>
          <w:p w14:paraId="22EC633D"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 xml:space="preserve">Toalla de uso personal </w:t>
            </w:r>
          </w:p>
        </w:tc>
        <w:tc>
          <w:tcPr>
            <w:tcW w:w="1560" w:type="dxa"/>
            <w:vAlign w:val="center"/>
            <w:hideMark/>
          </w:tcPr>
          <w:p w14:paraId="61A7D753"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1</w:t>
            </w:r>
          </w:p>
        </w:tc>
        <w:tc>
          <w:tcPr>
            <w:tcW w:w="2688" w:type="dxa"/>
            <w:hideMark/>
          </w:tcPr>
          <w:p w14:paraId="7EFC85E2"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rPr>
              <w:t>1</w:t>
            </w:r>
          </w:p>
        </w:tc>
      </w:tr>
      <w:tr w:rsidR="00A76D8C" w:rsidRPr="008F67BB" w14:paraId="147D0849" w14:textId="77777777" w:rsidTr="0B552662">
        <w:trPr>
          <w:jc w:val="center"/>
        </w:trPr>
        <w:tc>
          <w:tcPr>
            <w:tcW w:w="5670" w:type="dxa"/>
            <w:vAlign w:val="center"/>
            <w:hideMark/>
          </w:tcPr>
          <w:p w14:paraId="4AD0F461"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Pantaloneta de baño/vestido de baño (según actividades y/o recursos institucionales en el PAI)</w:t>
            </w:r>
          </w:p>
        </w:tc>
        <w:tc>
          <w:tcPr>
            <w:tcW w:w="1560" w:type="dxa"/>
            <w:vAlign w:val="center"/>
            <w:hideMark/>
          </w:tcPr>
          <w:p w14:paraId="4D3C0D72"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1</w:t>
            </w:r>
          </w:p>
        </w:tc>
        <w:tc>
          <w:tcPr>
            <w:tcW w:w="2688" w:type="dxa"/>
            <w:hideMark/>
          </w:tcPr>
          <w:p w14:paraId="13DCB0F3"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rPr>
              <w:t>NA</w:t>
            </w:r>
          </w:p>
        </w:tc>
      </w:tr>
      <w:tr w:rsidR="00A76D8C" w:rsidRPr="008F67BB" w14:paraId="77B7C653" w14:textId="77777777" w:rsidTr="0B552662">
        <w:trPr>
          <w:jc w:val="center"/>
        </w:trPr>
        <w:tc>
          <w:tcPr>
            <w:tcW w:w="5670" w:type="dxa"/>
            <w:vAlign w:val="center"/>
            <w:hideMark/>
          </w:tcPr>
          <w:p w14:paraId="1BB3A03A" w14:textId="3900F63E" w:rsidR="00A76D8C" w:rsidRPr="008F67BB" w:rsidRDefault="005D0710" w:rsidP="0B552662">
            <w:pPr>
              <w:rPr>
                <w:rFonts w:ascii="Arial" w:eastAsia="Arial" w:hAnsi="Arial" w:cs="Arial"/>
                <w:sz w:val="18"/>
                <w:szCs w:val="18"/>
                <w:lang w:val="pt-PT"/>
              </w:rPr>
            </w:pPr>
            <w:r w:rsidRPr="008F67BB">
              <w:rPr>
                <w:rFonts w:ascii="Arial" w:eastAsia="Arial" w:hAnsi="Arial" w:cs="Arial"/>
                <w:sz w:val="18"/>
                <w:szCs w:val="18"/>
                <w:lang w:val="pt-PT"/>
              </w:rPr>
              <w:t>Chanclas, chancletas o zuecos tipo crocs</w:t>
            </w:r>
          </w:p>
        </w:tc>
        <w:tc>
          <w:tcPr>
            <w:tcW w:w="1560" w:type="dxa"/>
            <w:vAlign w:val="center"/>
            <w:hideMark/>
          </w:tcPr>
          <w:p w14:paraId="5516A464"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1</w:t>
            </w:r>
          </w:p>
        </w:tc>
        <w:tc>
          <w:tcPr>
            <w:tcW w:w="2688" w:type="dxa"/>
            <w:hideMark/>
          </w:tcPr>
          <w:p w14:paraId="60AD6991"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rPr>
              <w:t>Según deterioro</w:t>
            </w:r>
          </w:p>
        </w:tc>
      </w:tr>
      <w:tr w:rsidR="00A76D8C" w:rsidRPr="008F67BB" w14:paraId="1A02A56A" w14:textId="77777777" w:rsidTr="0B552662">
        <w:tblPrEx>
          <w:jc w:val="left"/>
        </w:tblPrEx>
        <w:tc>
          <w:tcPr>
            <w:tcW w:w="5670" w:type="dxa"/>
            <w:shd w:val="clear" w:color="auto" w:fill="C9C9C9"/>
            <w:hideMark/>
          </w:tcPr>
          <w:p w14:paraId="60405882" w14:textId="77777777" w:rsidR="00A76D8C" w:rsidRPr="008F67BB" w:rsidRDefault="00A76D8C" w:rsidP="0B552662">
            <w:pPr>
              <w:jc w:val="center"/>
              <w:rPr>
                <w:rFonts w:ascii="Arial" w:eastAsia="Arial" w:hAnsi="Arial" w:cs="Arial"/>
                <w:b/>
                <w:bCs/>
                <w:sz w:val="18"/>
                <w:szCs w:val="18"/>
              </w:rPr>
            </w:pPr>
            <w:r w:rsidRPr="008F67BB">
              <w:rPr>
                <w:rFonts w:ascii="Arial" w:eastAsia="Arial" w:hAnsi="Arial" w:cs="Arial"/>
                <w:b/>
                <w:bCs/>
                <w:sz w:val="18"/>
                <w:szCs w:val="18"/>
              </w:rPr>
              <w:t>ELEMENTOS DE DOTACIÓN HIJO (A)</w:t>
            </w:r>
          </w:p>
        </w:tc>
        <w:tc>
          <w:tcPr>
            <w:tcW w:w="1560" w:type="dxa"/>
            <w:shd w:val="clear" w:color="auto" w:fill="C9C9C9"/>
            <w:hideMark/>
          </w:tcPr>
          <w:p w14:paraId="1F9064E5" w14:textId="77777777" w:rsidR="00A76D8C" w:rsidRPr="008F67BB" w:rsidRDefault="00A76D8C" w:rsidP="0B552662">
            <w:pPr>
              <w:ind w:left="214"/>
              <w:jc w:val="center"/>
              <w:rPr>
                <w:rFonts w:ascii="Arial" w:eastAsia="Arial" w:hAnsi="Arial" w:cs="Arial"/>
                <w:b/>
                <w:bCs/>
                <w:sz w:val="18"/>
                <w:szCs w:val="18"/>
              </w:rPr>
            </w:pPr>
            <w:r w:rsidRPr="008F67BB">
              <w:rPr>
                <w:rFonts w:ascii="Arial" w:eastAsia="Arial" w:hAnsi="Arial" w:cs="Arial"/>
                <w:b/>
                <w:bCs/>
                <w:sz w:val="18"/>
                <w:szCs w:val="18"/>
              </w:rPr>
              <w:t>CANTIDAD POR USUARIO</w:t>
            </w:r>
          </w:p>
        </w:tc>
        <w:tc>
          <w:tcPr>
            <w:tcW w:w="2688" w:type="dxa"/>
            <w:shd w:val="clear" w:color="auto" w:fill="C9C9C9"/>
            <w:hideMark/>
          </w:tcPr>
          <w:p w14:paraId="017B6DBA" w14:textId="77777777" w:rsidR="00A76D8C" w:rsidRPr="008F67BB" w:rsidRDefault="00A76D8C" w:rsidP="0B552662">
            <w:pPr>
              <w:ind w:left="21"/>
              <w:jc w:val="center"/>
              <w:rPr>
                <w:rFonts w:ascii="Arial" w:eastAsia="Arial" w:hAnsi="Arial" w:cs="Arial"/>
                <w:b/>
                <w:bCs/>
                <w:sz w:val="18"/>
                <w:szCs w:val="18"/>
              </w:rPr>
            </w:pPr>
            <w:r w:rsidRPr="008F67BB">
              <w:rPr>
                <w:rFonts w:ascii="Arial" w:eastAsia="Arial" w:hAnsi="Arial" w:cs="Arial"/>
                <w:b/>
                <w:bCs/>
                <w:sz w:val="18"/>
                <w:szCs w:val="18"/>
              </w:rPr>
              <w:t>MUDA DE REPOSICION</w:t>
            </w:r>
          </w:p>
          <w:p w14:paraId="772D2573" w14:textId="77777777" w:rsidR="00A76D8C" w:rsidRPr="008F67BB" w:rsidRDefault="00A76D8C" w:rsidP="0B552662">
            <w:pPr>
              <w:ind w:left="21"/>
              <w:jc w:val="center"/>
              <w:rPr>
                <w:rFonts w:ascii="Arial" w:eastAsia="Arial" w:hAnsi="Arial" w:cs="Arial"/>
                <w:b/>
                <w:bCs/>
                <w:sz w:val="18"/>
                <w:szCs w:val="18"/>
              </w:rPr>
            </w:pPr>
            <w:r w:rsidRPr="008F67BB">
              <w:rPr>
                <w:rFonts w:ascii="Arial" w:eastAsia="Arial" w:hAnsi="Arial" w:cs="Arial"/>
                <w:b/>
                <w:bCs/>
                <w:sz w:val="18"/>
                <w:szCs w:val="18"/>
              </w:rPr>
              <w:t>CADA 4 MESES</w:t>
            </w:r>
          </w:p>
        </w:tc>
      </w:tr>
      <w:tr w:rsidR="00A76D8C" w:rsidRPr="008F67BB" w14:paraId="73758B50" w14:textId="77777777" w:rsidTr="0B552662">
        <w:tblPrEx>
          <w:jc w:val="left"/>
        </w:tblPrEx>
        <w:tc>
          <w:tcPr>
            <w:tcW w:w="5670" w:type="dxa"/>
          </w:tcPr>
          <w:p w14:paraId="7290A374"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Babero</w:t>
            </w:r>
          </w:p>
        </w:tc>
        <w:tc>
          <w:tcPr>
            <w:tcW w:w="1560" w:type="dxa"/>
          </w:tcPr>
          <w:p w14:paraId="31DB9213"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4</w:t>
            </w:r>
          </w:p>
        </w:tc>
        <w:tc>
          <w:tcPr>
            <w:tcW w:w="2688" w:type="dxa"/>
          </w:tcPr>
          <w:p w14:paraId="4F7FC356"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A76D8C" w:rsidRPr="008F67BB" w14:paraId="1DCD826F" w14:textId="77777777" w:rsidTr="0B552662">
        <w:tblPrEx>
          <w:jc w:val="left"/>
        </w:tblPrEx>
        <w:tc>
          <w:tcPr>
            <w:tcW w:w="5670" w:type="dxa"/>
          </w:tcPr>
          <w:p w14:paraId="7F6E6A6E"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Cobertor</w:t>
            </w:r>
          </w:p>
        </w:tc>
        <w:tc>
          <w:tcPr>
            <w:tcW w:w="1560" w:type="dxa"/>
          </w:tcPr>
          <w:p w14:paraId="49F5ED3B"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2</w:t>
            </w:r>
          </w:p>
        </w:tc>
        <w:tc>
          <w:tcPr>
            <w:tcW w:w="2688" w:type="dxa"/>
          </w:tcPr>
          <w:p w14:paraId="7A9AC03B"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A76D8C" w:rsidRPr="008F67BB" w14:paraId="67475A29" w14:textId="77777777" w:rsidTr="0B552662">
        <w:tblPrEx>
          <w:jc w:val="left"/>
        </w:tblPrEx>
        <w:tc>
          <w:tcPr>
            <w:tcW w:w="5670" w:type="dxa"/>
          </w:tcPr>
          <w:p w14:paraId="70119E7C"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 xml:space="preserve">Gorro </w:t>
            </w:r>
          </w:p>
        </w:tc>
        <w:tc>
          <w:tcPr>
            <w:tcW w:w="1560" w:type="dxa"/>
          </w:tcPr>
          <w:p w14:paraId="6EF9E3CB"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2</w:t>
            </w:r>
          </w:p>
        </w:tc>
        <w:tc>
          <w:tcPr>
            <w:tcW w:w="2688" w:type="dxa"/>
          </w:tcPr>
          <w:p w14:paraId="03A4E08E"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A76D8C" w:rsidRPr="008F67BB" w14:paraId="41AEFE55" w14:textId="77777777" w:rsidTr="0B552662">
        <w:tblPrEx>
          <w:jc w:val="left"/>
        </w:tblPrEx>
        <w:tc>
          <w:tcPr>
            <w:tcW w:w="5670" w:type="dxa"/>
          </w:tcPr>
          <w:p w14:paraId="375AC809"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 xml:space="preserve">Vestido </w:t>
            </w:r>
          </w:p>
        </w:tc>
        <w:tc>
          <w:tcPr>
            <w:tcW w:w="1560" w:type="dxa"/>
          </w:tcPr>
          <w:p w14:paraId="30B8E5C0"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2</w:t>
            </w:r>
          </w:p>
        </w:tc>
        <w:tc>
          <w:tcPr>
            <w:tcW w:w="2688" w:type="dxa"/>
          </w:tcPr>
          <w:p w14:paraId="4052C07B"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A76D8C" w:rsidRPr="008F67BB" w14:paraId="0AF8A3C9" w14:textId="77777777" w:rsidTr="0B552662">
        <w:tblPrEx>
          <w:jc w:val="left"/>
        </w:tblPrEx>
        <w:tc>
          <w:tcPr>
            <w:tcW w:w="5670" w:type="dxa"/>
          </w:tcPr>
          <w:p w14:paraId="715FDFF0"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Pantalón o vestido</w:t>
            </w:r>
          </w:p>
        </w:tc>
        <w:tc>
          <w:tcPr>
            <w:tcW w:w="1560" w:type="dxa"/>
          </w:tcPr>
          <w:p w14:paraId="061EEAF5"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2</w:t>
            </w:r>
          </w:p>
        </w:tc>
        <w:tc>
          <w:tcPr>
            <w:tcW w:w="2688" w:type="dxa"/>
          </w:tcPr>
          <w:p w14:paraId="6B287AB7"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A76D8C" w:rsidRPr="008F67BB" w14:paraId="73F81ED7" w14:textId="77777777" w:rsidTr="0B552662">
        <w:tblPrEx>
          <w:jc w:val="left"/>
        </w:tblPrEx>
        <w:tc>
          <w:tcPr>
            <w:tcW w:w="5670" w:type="dxa"/>
          </w:tcPr>
          <w:p w14:paraId="7FB01FAC"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Camisa / blusa diaria</w:t>
            </w:r>
          </w:p>
        </w:tc>
        <w:tc>
          <w:tcPr>
            <w:tcW w:w="1560" w:type="dxa"/>
          </w:tcPr>
          <w:p w14:paraId="22BBF888"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2</w:t>
            </w:r>
          </w:p>
        </w:tc>
        <w:tc>
          <w:tcPr>
            <w:tcW w:w="2688" w:type="dxa"/>
          </w:tcPr>
          <w:p w14:paraId="203A3461"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A76D8C" w:rsidRPr="008F67BB" w14:paraId="060206C5" w14:textId="77777777" w:rsidTr="0B552662">
        <w:tblPrEx>
          <w:jc w:val="left"/>
        </w:tblPrEx>
        <w:tc>
          <w:tcPr>
            <w:tcW w:w="5670" w:type="dxa"/>
          </w:tcPr>
          <w:p w14:paraId="10C40163"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Saco</w:t>
            </w:r>
          </w:p>
        </w:tc>
        <w:tc>
          <w:tcPr>
            <w:tcW w:w="1560" w:type="dxa"/>
          </w:tcPr>
          <w:p w14:paraId="4A76005E"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2</w:t>
            </w:r>
          </w:p>
        </w:tc>
        <w:tc>
          <w:tcPr>
            <w:tcW w:w="2688" w:type="dxa"/>
          </w:tcPr>
          <w:p w14:paraId="2BF8E1FA"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A76D8C" w:rsidRPr="008F67BB" w14:paraId="5B530EB9" w14:textId="77777777" w:rsidTr="0B552662">
        <w:tblPrEx>
          <w:jc w:val="left"/>
        </w:tblPrEx>
        <w:tc>
          <w:tcPr>
            <w:tcW w:w="5670" w:type="dxa"/>
          </w:tcPr>
          <w:p w14:paraId="16CA69F8"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Calzoncillos / pantis</w:t>
            </w:r>
          </w:p>
        </w:tc>
        <w:tc>
          <w:tcPr>
            <w:tcW w:w="1560" w:type="dxa"/>
          </w:tcPr>
          <w:p w14:paraId="6E4FFD9F"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3</w:t>
            </w:r>
          </w:p>
        </w:tc>
        <w:tc>
          <w:tcPr>
            <w:tcW w:w="2688" w:type="dxa"/>
          </w:tcPr>
          <w:p w14:paraId="0DC1B540"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A76D8C" w:rsidRPr="008F67BB" w14:paraId="663A5E4F" w14:textId="77777777" w:rsidTr="0B552662">
        <w:tblPrEx>
          <w:jc w:val="left"/>
        </w:tblPrEx>
        <w:tc>
          <w:tcPr>
            <w:tcW w:w="5670" w:type="dxa"/>
          </w:tcPr>
          <w:p w14:paraId="1C68AB12"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Zapatos día</w:t>
            </w:r>
          </w:p>
        </w:tc>
        <w:tc>
          <w:tcPr>
            <w:tcW w:w="1560" w:type="dxa"/>
          </w:tcPr>
          <w:p w14:paraId="76779F89"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1</w:t>
            </w:r>
          </w:p>
        </w:tc>
        <w:tc>
          <w:tcPr>
            <w:tcW w:w="2688" w:type="dxa"/>
          </w:tcPr>
          <w:p w14:paraId="66304E57"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A76D8C" w:rsidRPr="008F67BB" w14:paraId="5757FC50" w14:textId="77777777" w:rsidTr="0B552662">
        <w:tblPrEx>
          <w:jc w:val="left"/>
        </w:tblPrEx>
        <w:tc>
          <w:tcPr>
            <w:tcW w:w="5670" w:type="dxa"/>
          </w:tcPr>
          <w:p w14:paraId="6840DC75"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Camiseta interior</w:t>
            </w:r>
          </w:p>
        </w:tc>
        <w:tc>
          <w:tcPr>
            <w:tcW w:w="1560" w:type="dxa"/>
          </w:tcPr>
          <w:p w14:paraId="1B565397"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3</w:t>
            </w:r>
          </w:p>
        </w:tc>
        <w:tc>
          <w:tcPr>
            <w:tcW w:w="2688" w:type="dxa"/>
          </w:tcPr>
          <w:p w14:paraId="59D18E96"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A76D8C" w:rsidRPr="008F67BB" w14:paraId="724CB9A6" w14:textId="77777777" w:rsidTr="0B552662">
        <w:tblPrEx>
          <w:jc w:val="left"/>
        </w:tblPrEx>
        <w:tc>
          <w:tcPr>
            <w:tcW w:w="5670" w:type="dxa"/>
          </w:tcPr>
          <w:p w14:paraId="65777183"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Toalla de baño</w:t>
            </w:r>
          </w:p>
        </w:tc>
        <w:tc>
          <w:tcPr>
            <w:tcW w:w="1560" w:type="dxa"/>
          </w:tcPr>
          <w:p w14:paraId="324A905F"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2</w:t>
            </w:r>
          </w:p>
        </w:tc>
        <w:tc>
          <w:tcPr>
            <w:tcW w:w="2688" w:type="dxa"/>
          </w:tcPr>
          <w:p w14:paraId="719167EC"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A76D8C" w:rsidRPr="008F67BB" w14:paraId="1544059B" w14:textId="77777777" w:rsidTr="0B552662">
        <w:tblPrEx>
          <w:jc w:val="left"/>
        </w:tblPrEx>
        <w:tc>
          <w:tcPr>
            <w:tcW w:w="5670" w:type="dxa"/>
          </w:tcPr>
          <w:p w14:paraId="047B0B52"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Vestido de baño</w:t>
            </w:r>
          </w:p>
        </w:tc>
        <w:tc>
          <w:tcPr>
            <w:tcW w:w="1560" w:type="dxa"/>
          </w:tcPr>
          <w:p w14:paraId="7F6DFF8F"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1</w:t>
            </w:r>
          </w:p>
        </w:tc>
        <w:tc>
          <w:tcPr>
            <w:tcW w:w="2688" w:type="dxa"/>
          </w:tcPr>
          <w:p w14:paraId="39F208AF"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A76D8C" w:rsidRPr="008F67BB" w14:paraId="6EB1805D" w14:textId="77777777" w:rsidTr="0B552662">
        <w:tblPrEx>
          <w:jc w:val="left"/>
        </w:tblPrEx>
        <w:tc>
          <w:tcPr>
            <w:tcW w:w="5670" w:type="dxa"/>
          </w:tcPr>
          <w:p w14:paraId="6D97D197"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Chanclas / pantuflas</w:t>
            </w:r>
          </w:p>
        </w:tc>
        <w:tc>
          <w:tcPr>
            <w:tcW w:w="1560" w:type="dxa"/>
          </w:tcPr>
          <w:p w14:paraId="7450763A"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1</w:t>
            </w:r>
          </w:p>
        </w:tc>
        <w:tc>
          <w:tcPr>
            <w:tcW w:w="2688" w:type="dxa"/>
          </w:tcPr>
          <w:p w14:paraId="4DD49052"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lang w:eastAsia="es-CO"/>
              </w:rPr>
              <w:t>cada 4 meses</w:t>
            </w:r>
          </w:p>
        </w:tc>
      </w:tr>
      <w:tr w:rsidR="00A76D8C" w:rsidRPr="008F67BB" w14:paraId="282880DF" w14:textId="77777777" w:rsidTr="0B552662">
        <w:tblPrEx>
          <w:jc w:val="left"/>
        </w:tblPrEx>
        <w:tc>
          <w:tcPr>
            <w:tcW w:w="5670" w:type="dxa"/>
          </w:tcPr>
          <w:p w14:paraId="2A96632D"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Pañales desechables (paquete de 30 ud)</w:t>
            </w:r>
          </w:p>
        </w:tc>
        <w:tc>
          <w:tcPr>
            <w:tcW w:w="1560" w:type="dxa"/>
          </w:tcPr>
          <w:p w14:paraId="666784B2"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90</w:t>
            </w:r>
          </w:p>
        </w:tc>
        <w:tc>
          <w:tcPr>
            <w:tcW w:w="2688" w:type="dxa"/>
          </w:tcPr>
          <w:p w14:paraId="2C5A8837"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rPr>
              <w:t>Por mes</w:t>
            </w:r>
          </w:p>
        </w:tc>
      </w:tr>
      <w:tr w:rsidR="00A76D8C" w:rsidRPr="008F67BB" w14:paraId="24DDEE50" w14:textId="77777777" w:rsidTr="0B552662">
        <w:tblPrEx>
          <w:jc w:val="left"/>
        </w:tblPrEx>
        <w:tc>
          <w:tcPr>
            <w:tcW w:w="5670" w:type="dxa"/>
          </w:tcPr>
          <w:p w14:paraId="34E4AB27"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lang w:eastAsia="es-CO"/>
              </w:rPr>
              <w:t>Llamadientes</w:t>
            </w:r>
          </w:p>
        </w:tc>
        <w:tc>
          <w:tcPr>
            <w:tcW w:w="1560" w:type="dxa"/>
          </w:tcPr>
          <w:p w14:paraId="4386BD3A" w14:textId="77777777" w:rsidR="00A76D8C" w:rsidRPr="008F67BB" w:rsidRDefault="00A76D8C" w:rsidP="0B552662">
            <w:pPr>
              <w:ind w:left="214"/>
              <w:jc w:val="center"/>
              <w:rPr>
                <w:rFonts w:ascii="Arial" w:eastAsia="Arial" w:hAnsi="Arial" w:cs="Arial"/>
                <w:sz w:val="18"/>
                <w:szCs w:val="18"/>
              </w:rPr>
            </w:pPr>
            <w:r w:rsidRPr="008F67BB">
              <w:rPr>
                <w:rFonts w:ascii="Arial" w:eastAsia="Arial" w:hAnsi="Arial" w:cs="Arial"/>
                <w:sz w:val="18"/>
                <w:szCs w:val="18"/>
              </w:rPr>
              <w:t>2</w:t>
            </w:r>
          </w:p>
        </w:tc>
        <w:tc>
          <w:tcPr>
            <w:tcW w:w="2688" w:type="dxa"/>
          </w:tcPr>
          <w:p w14:paraId="23162D8B" w14:textId="77777777" w:rsidR="00A76D8C" w:rsidRPr="008F67BB" w:rsidRDefault="00A76D8C" w:rsidP="0B552662">
            <w:pPr>
              <w:ind w:left="21"/>
              <w:jc w:val="center"/>
              <w:rPr>
                <w:rFonts w:ascii="Arial" w:eastAsia="Arial" w:hAnsi="Arial" w:cs="Arial"/>
                <w:sz w:val="18"/>
                <w:szCs w:val="18"/>
              </w:rPr>
            </w:pPr>
            <w:r w:rsidRPr="008F67BB">
              <w:rPr>
                <w:rFonts w:ascii="Arial" w:eastAsia="Arial" w:hAnsi="Arial" w:cs="Arial"/>
                <w:sz w:val="18"/>
                <w:szCs w:val="18"/>
                <w:lang w:eastAsia="es-CO"/>
              </w:rPr>
              <w:t>cada 4 meses</w:t>
            </w:r>
          </w:p>
        </w:tc>
      </w:tr>
    </w:tbl>
    <w:p w14:paraId="710C2B1B" w14:textId="77777777" w:rsidR="00A76D8C" w:rsidRPr="006701EC" w:rsidRDefault="00A76D8C" w:rsidP="0B552662">
      <w:pPr>
        <w:jc w:val="center"/>
        <w:rPr>
          <w:rFonts w:ascii="Arial" w:eastAsia="Arial" w:hAnsi="Arial" w:cs="Arial"/>
          <w:sz w:val="18"/>
          <w:szCs w:val="18"/>
          <w:lang w:eastAsia="en-US"/>
        </w:rPr>
      </w:pPr>
      <w:r w:rsidRPr="006701EC">
        <w:rPr>
          <w:rFonts w:ascii="Arial" w:eastAsia="Arial" w:hAnsi="Arial" w:cs="Arial"/>
          <w:sz w:val="18"/>
          <w:szCs w:val="18"/>
        </w:rPr>
        <w:t>Fuente: Subdirección de Responsabilidad Penal</w:t>
      </w:r>
    </w:p>
    <w:p w14:paraId="7ADEA5EA" w14:textId="77777777" w:rsidR="00A76D8C" w:rsidRPr="003B15FA" w:rsidRDefault="00A76D8C" w:rsidP="0B552662">
      <w:pPr>
        <w:jc w:val="both"/>
        <w:rPr>
          <w:rFonts w:ascii="Arial" w:eastAsia="Arial" w:hAnsi="Arial" w:cs="Arial"/>
        </w:rPr>
      </w:pPr>
    </w:p>
    <w:p w14:paraId="4A8FECA1" w14:textId="1DCB2707" w:rsidR="00A76D8C" w:rsidRPr="00D812F2" w:rsidRDefault="29A961EC" w:rsidP="0B552662">
      <w:pPr>
        <w:jc w:val="both"/>
        <w:rPr>
          <w:rFonts w:ascii="Arial" w:eastAsia="Arial" w:hAnsi="Arial" w:cs="Arial"/>
          <w:sz w:val="18"/>
          <w:szCs w:val="18"/>
        </w:rPr>
      </w:pPr>
      <w:r w:rsidRPr="303EADBF">
        <w:rPr>
          <w:rFonts w:ascii="Arial" w:eastAsia="Arial" w:hAnsi="Arial" w:cs="Arial"/>
          <w:b/>
          <w:bCs/>
          <w:sz w:val="18"/>
          <w:szCs w:val="18"/>
        </w:rPr>
        <w:t>Nota</w:t>
      </w:r>
      <w:r w:rsidR="5D5B44A1" w:rsidRPr="303EADBF">
        <w:rPr>
          <w:rFonts w:ascii="Arial" w:eastAsia="Arial" w:hAnsi="Arial" w:cs="Arial"/>
          <w:b/>
          <w:bCs/>
          <w:sz w:val="18"/>
          <w:szCs w:val="18"/>
        </w:rPr>
        <w:t>s</w:t>
      </w:r>
      <w:r w:rsidRPr="303EADBF">
        <w:rPr>
          <w:rFonts w:ascii="Arial" w:eastAsia="Arial" w:hAnsi="Arial" w:cs="Arial"/>
          <w:b/>
          <w:bCs/>
          <w:sz w:val="18"/>
          <w:szCs w:val="18"/>
        </w:rPr>
        <w:t xml:space="preserve">: </w:t>
      </w:r>
      <w:r w:rsidRPr="303EADBF">
        <w:rPr>
          <w:rFonts w:ascii="Arial" w:eastAsia="Arial" w:hAnsi="Arial" w:cs="Arial"/>
          <w:sz w:val="18"/>
          <w:szCs w:val="18"/>
        </w:rPr>
        <w:t>Garantizar que la dotación personal cumpla con las normas de seguridad sin que tenga herrajes, o diseños que permitan ocultar algún objeto que ponga en riesgo su integridad y la del personal de atención.</w:t>
      </w:r>
    </w:p>
    <w:p w14:paraId="0E75C89D" w14:textId="790451C0" w:rsidR="00A76D8C" w:rsidRPr="00B85134" w:rsidRDefault="29A961EC" w:rsidP="303EADBF">
      <w:pPr>
        <w:jc w:val="both"/>
        <w:rPr>
          <w:rFonts w:ascii="Arial" w:eastAsia="Arial" w:hAnsi="Arial" w:cs="Arial"/>
          <w:sz w:val="18"/>
          <w:szCs w:val="18"/>
        </w:rPr>
      </w:pPr>
      <w:r w:rsidRPr="00B85134">
        <w:rPr>
          <w:rFonts w:ascii="Arial" w:eastAsia="Arial" w:hAnsi="Arial" w:cs="Arial"/>
          <w:sz w:val="18"/>
          <w:szCs w:val="18"/>
        </w:rPr>
        <w:t>La dotación de vestuario es de uso personal y constituye parte de su intimidad y reconocimiento de dignidad, por lo tanto, una vez usada no puede ser entregada a otro usuario del servicio; debe ser nueva, estar en buen estado y de materiales acordes con el clima; debe entregarse prendas que respondan a su identidad de género.</w:t>
      </w:r>
      <w:r w:rsidR="167CA3AF" w:rsidRPr="00B85134">
        <w:rPr>
          <w:rFonts w:ascii="Arial" w:eastAsia="Arial" w:hAnsi="Arial" w:cs="Arial"/>
          <w:sz w:val="18"/>
          <w:szCs w:val="18"/>
        </w:rPr>
        <w:t xml:space="preserve"> Por lo anterior, el operador pedagógico deberá buscar un mecanismo para que cada usuario pueda identificar su dotación.</w:t>
      </w:r>
    </w:p>
    <w:p w14:paraId="579DE6A1" w14:textId="39B53FCC" w:rsidR="00A76D8C" w:rsidRPr="00B85134" w:rsidRDefault="00A76D8C" w:rsidP="0B552662">
      <w:pPr>
        <w:jc w:val="both"/>
        <w:rPr>
          <w:rFonts w:ascii="Arial" w:eastAsia="Arial" w:hAnsi="Arial" w:cs="Arial"/>
          <w:sz w:val="18"/>
          <w:szCs w:val="18"/>
        </w:rPr>
      </w:pPr>
      <w:r w:rsidRPr="00D812F2">
        <w:rPr>
          <w:rFonts w:ascii="Arial" w:eastAsia="Arial" w:hAnsi="Arial" w:cs="Arial"/>
          <w:sz w:val="18"/>
          <w:szCs w:val="18"/>
        </w:rPr>
        <w:t>Se entregan dos mudas (se entiende muda de ropa, la compuesta por la unidad de blusa, camiseta o camisa, pantalón o sudadera, medias según pr</w:t>
      </w:r>
      <w:r w:rsidR="00242343" w:rsidRPr="00D812F2">
        <w:rPr>
          <w:rFonts w:ascii="Arial" w:eastAsia="Arial" w:hAnsi="Arial" w:cs="Arial"/>
          <w:sz w:val="18"/>
          <w:szCs w:val="18"/>
        </w:rPr>
        <w:t>á</w:t>
      </w:r>
      <w:r w:rsidRPr="00D812F2">
        <w:rPr>
          <w:rFonts w:ascii="Arial" w:eastAsia="Arial" w:hAnsi="Arial" w:cs="Arial"/>
          <w:sz w:val="18"/>
          <w:szCs w:val="18"/>
        </w:rPr>
        <w:t xml:space="preserve">ctica cultural, panty o </w:t>
      </w:r>
      <w:r w:rsidRPr="00B85134">
        <w:rPr>
          <w:rFonts w:ascii="Arial" w:eastAsia="Arial" w:hAnsi="Arial" w:cs="Arial"/>
          <w:sz w:val="18"/>
          <w:szCs w:val="18"/>
        </w:rPr>
        <w:t>calzoncillos, brasier o formador en 2 unidades y zapatos o tenis y</w:t>
      </w:r>
      <w:r w:rsidR="005D0710" w:rsidRPr="00B85134">
        <w:rPr>
          <w:rFonts w:ascii="Arial" w:eastAsia="Arial" w:hAnsi="Arial" w:cs="Arial"/>
          <w:sz w:val="18"/>
          <w:szCs w:val="18"/>
        </w:rPr>
        <w:t xml:space="preserve"> chanclas, chancletas o zuecos tipo crocs</w:t>
      </w:r>
      <w:r w:rsidRPr="00B85134">
        <w:rPr>
          <w:rFonts w:ascii="Arial" w:eastAsia="Arial" w:hAnsi="Arial" w:cs="Arial"/>
          <w:sz w:val="18"/>
          <w:szCs w:val="18"/>
        </w:rPr>
        <w:t xml:space="preserve"> según estado por el uso o deterioro) al ingreso. </w:t>
      </w:r>
    </w:p>
    <w:p w14:paraId="1C4F57EB" w14:textId="0CAD4650" w:rsidR="007824B7" w:rsidRPr="00B85134" w:rsidRDefault="007824B7" w:rsidP="0B552662">
      <w:pPr>
        <w:jc w:val="both"/>
        <w:rPr>
          <w:rFonts w:ascii="Arial" w:eastAsia="Arial" w:hAnsi="Arial" w:cs="Arial"/>
          <w:sz w:val="18"/>
          <w:szCs w:val="18"/>
        </w:rPr>
      </w:pPr>
      <w:r w:rsidRPr="00B85134">
        <w:rPr>
          <w:rFonts w:ascii="Arial" w:eastAsia="Arial" w:hAnsi="Arial" w:cs="Arial"/>
          <w:sz w:val="18"/>
          <w:szCs w:val="18"/>
        </w:rPr>
        <w:t>El uso de chanclas o chancletas de forma permanente puede ocasionar consecuencias como contribuir al dolor de espalda, afectar la postura y cambiar la forma de caminar dado que se arrastran los pies. Estos elementos son diseñados para usar en lugares donde puede existir ambientes húmedos con presencia de papilomas y hongos. Por lo anterior no se deben usar de forma permanente</w:t>
      </w:r>
      <w:r w:rsidR="00D11817" w:rsidRPr="00B85134">
        <w:rPr>
          <w:rFonts w:ascii="Arial" w:eastAsia="Arial" w:hAnsi="Arial" w:cs="Arial"/>
          <w:sz w:val="18"/>
          <w:szCs w:val="18"/>
        </w:rPr>
        <w:t xml:space="preserve"> independientemente del clima</w:t>
      </w:r>
      <w:r w:rsidRPr="00B85134">
        <w:rPr>
          <w:rFonts w:ascii="Arial" w:eastAsia="Arial" w:hAnsi="Arial" w:cs="Arial"/>
          <w:sz w:val="18"/>
          <w:szCs w:val="18"/>
        </w:rPr>
        <w:t xml:space="preserve">. </w:t>
      </w:r>
      <w:r w:rsidR="00D11817" w:rsidRPr="00B85134">
        <w:rPr>
          <w:rFonts w:ascii="Arial" w:eastAsia="Arial" w:hAnsi="Arial" w:cs="Arial"/>
          <w:sz w:val="18"/>
          <w:szCs w:val="18"/>
        </w:rPr>
        <w:t xml:space="preserve">Las </w:t>
      </w:r>
      <w:r w:rsidR="005D0710" w:rsidRPr="00B85134">
        <w:rPr>
          <w:rFonts w:ascii="Arial" w:eastAsia="Arial" w:hAnsi="Arial" w:cs="Arial"/>
          <w:sz w:val="18"/>
          <w:szCs w:val="18"/>
        </w:rPr>
        <w:t xml:space="preserve">chanclas, chancletas o zuecos tipo crocs </w:t>
      </w:r>
      <w:r w:rsidR="00D11817" w:rsidRPr="00B85134">
        <w:rPr>
          <w:rFonts w:ascii="Arial" w:eastAsia="Arial" w:hAnsi="Arial" w:cs="Arial"/>
          <w:sz w:val="18"/>
          <w:szCs w:val="18"/>
        </w:rPr>
        <w:t>no reemplazan los zapatos o tenis de uso diario.</w:t>
      </w:r>
    </w:p>
    <w:p w14:paraId="5FA5A626" w14:textId="77777777" w:rsidR="00A76D8C" w:rsidRPr="00D812F2" w:rsidRDefault="00A76D8C" w:rsidP="0B552662">
      <w:pPr>
        <w:jc w:val="both"/>
        <w:rPr>
          <w:rFonts w:ascii="Arial" w:eastAsia="Arial" w:hAnsi="Arial" w:cs="Arial"/>
          <w:sz w:val="18"/>
          <w:szCs w:val="18"/>
        </w:rPr>
      </w:pPr>
      <w:r w:rsidRPr="00D812F2">
        <w:rPr>
          <w:rFonts w:ascii="Arial" w:eastAsia="Arial" w:hAnsi="Arial" w:cs="Arial"/>
          <w:sz w:val="18"/>
          <w:szCs w:val="18"/>
        </w:rPr>
        <w:t xml:space="preserve">La primera entrega (dotación inicial), corresponde al momento del ingreso de los jóvenes o adolescentes a la modalidad (máximo al siguiente día de ingreso), de acuerdo con lo establecido en la tabla de dotación personal para la modalidad. </w:t>
      </w:r>
    </w:p>
    <w:p w14:paraId="70E3DCB7" w14:textId="77777777" w:rsidR="00A76D8C" w:rsidRPr="00D812F2" w:rsidRDefault="00A76D8C" w:rsidP="0B552662">
      <w:pPr>
        <w:jc w:val="both"/>
        <w:rPr>
          <w:rFonts w:ascii="Arial" w:eastAsia="Arial" w:hAnsi="Arial" w:cs="Arial"/>
          <w:sz w:val="18"/>
          <w:szCs w:val="18"/>
        </w:rPr>
      </w:pPr>
      <w:r w:rsidRPr="00D812F2">
        <w:rPr>
          <w:rFonts w:ascii="Arial" w:eastAsia="Arial" w:hAnsi="Arial" w:cs="Arial"/>
          <w:sz w:val="18"/>
          <w:szCs w:val="18"/>
        </w:rPr>
        <w:t xml:space="preserve">A partir de la entrega de la dotación inicial, se deben reponer por uso o necesidad, cada vez que se requiera, los elementos de dotación, de tal forma que los jóvenes o adolescentes, cuenten permanentemente mínimo con la cantidad de elementos de dotación personal establecida, en buen estado (sin rotos, que no esté descosida, deteriorada, descolorida, sin remiendos, etc.) y que sea de su talla. </w:t>
      </w:r>
    </w:p>
    <w:p w14:paraId="74CB3604" w14:textId="77777777" w:rsidR="00A76D8C" w:rsidRPr="00D812F2" w:rsidRDefault="00A76D8C" w:rsidP="0B552662">
      <w:pPr>
        <w:jc w:val="both"/>
        <w:rPr>
          <w:rFonts w:ascii="Arial" w:eastAsia="Arial" w:hAnsi="Arial" w:cs="Arial"/>
          <w:sz w:val="18"/>
          <w:szCs w:val="18"/>
        </w:rPr>
      </w:pPr>
      <w:r w:rsidRPr="00D812F2">
        <w:rPr>
          <w:rFonts w:ascii="Arial" w:eastAsia="Arial" w:hAnsi="Arial" w:cs="Arial"/>
          <w:sz w:val="18"/>
          <w:szCs w:val="18"/>
        </w:rPr>
        <w:t>Para efectos de presupuesto se calculan 3 entregas al año, en donde cada entrega contempla la totalidad de elementos establecidos para la modalidad.</w:t>
      </w:r>
    </w:p>
    <w:p w14:paraId="32E41C15" w14:textId="77777777" w:rsidR="00A76D8C" w:rsidRPr="00D812F2" w:rsidRDefault="00A76D8C" w:rsidP="0B552662">
      <w:pPr>
        <w:jc w:val="both"/>
        <w:rPr>
          <w:rFonts w:ascii="Arial" w:eastAsia="Arial" w:hAnsi="Arial" w:cs="Arial"/>
          <w:sz w:val="18"/>
          <w:szCs w:val="18"/>
        </w:rPr>
      </w:pPr>
      <w:r w:rsidRPr="00D812F2">
        <w:rPr>
          <w:rFonts w:ascii="Arial" w:eastAsia="Arial" w:hAnsi="Arial" w:cs="Arial"/>
          <w:sz w:val="18"/>
          <w:szCs w:val="18"/>
        </w:rPr>
        <w:t xml:space="preserve">Se debe garantizar al adolescente o joven, la disponibilidad de mínimo dos mudas permanentemente. La familia o red de apoyo podrá, en la medida de sus posibilidades, entregar 1 muda adicional para el uso del adolescente.  </w:t>
      </w:r>
    </w:p>
    <w:p w14:paraId="7416295E" w14:textId="77777777" w:rsidR="00A76D8C" w:rsidRPr="00D812F2" w:rsidRDefault="00A76D8C" w:rsidP="0B552662">
      <w:pPr>
        <w:jc w:val="both"/>
        <w:rPr>
          <w:rFonts w:ascii="Arial" w:eastAsia="Arial" w:hAnsi="Arial" w:cs="Arial"/>
          <w:sz w:val="18"/>
          <w:szCs w:val="18"/>
        </w:rPr>
      </w:pPr>
      <w:r w:rsidRPr="00D812F2">
        <w:rPr>
          <w:rFonts w:ascii="Arial" w:eastAsia="Arial" w:hAnsi="Arial" w:cs="Arial"/>
          <w:sz w:val="18"/>
          <w:szCs w:val="18"/>
        </w:rPr>
        <w:t>El operador hará entrega y dispondrá del almacenamiento, teniendo en cuenta las particularidades de cada adolescente o joven y enfoque diferencial.</w:t>
      </w:r>
    </w:p>
    <w:p w14:paraId="113DEFE4" w14:textId="77777777" w:rsidR="00A76D8C" w:rsidRPr="00D812F2" w:rsidRDefault="00A76D8C" w:rsidP="0B552662">
      <w:pPr>
        <w:jc w:val="both"/>
        <w:rPr>
          <w:rFonts w:ascii="Arial" w:eastAsia="Arial" w:hAnsi="Arial" w:cs="Arial"/>
          <w:kern w:val="28"/>
          <w:sz w:val="18"/>
          <w:szCs w:val="18"/>
        </w:rPr>
      </w:pPr>
      <w:r w:rsidRPr="00D812F2">
        <w:rPr>
          <w:rFonts w:ascii="Arial" w:eastAsia="Arial" w:hAnsi="Arial" w:cs="Arial"/>
          <w:kern w:val="28"/>
          <w:sz w:val="18"/>
          <w:szCs w:val="18"/>
        </w:rPr>
        <w:t xml:space="preserve">Debe garantizase la organización, disciplina y presentación al interior del servicio, atendiendo normas internacionales adoptadas por Colombia, evitando estigmatizar a los adolescentes o jóvenes con atuendos que vulneren </w:t>
      </w:r>
      <w:r w:rsidRPr="00D812F2">
        <w:rPr>
          <w:rFonts w:ascii="Arial" w:eastAsia="Arial" w:hAnsi="Arial" w:cs="Arial"/>
          <w:sz w:val="18"/>
          <w:szCs w:val="18"/>
        </w:rPr>
        <w:t xml:space="preserve">o afecten </w:t>
      </w:r>
      <w:r w:rsidRPr="00D812F2">
        <w:rPr>
          <w:rFonts w:ascii="Arial" w:eastAsia="Arial" w:hAnsi="Arial" w:cs="Arial"/>
          <w:kern w:val="28"/>
          <w:sz w:val="18"/>
          <w:szCs w:val="18"/>
        </w:rPr>
        <w:t>el libre desarrollo de la personalidad.</w:t>
      </w:r>
    </w:p>
    <w:p w14:paraId="1028B14F" w14:textId="77777777" w:rsidR="00A76D8C" w:rsidRPr="00D812F2" w:rsidRDefault="00A76D8C" w:rsidP="0B552662">
      <w:pPr>
        <w:rPr>
          <w:rFonts w:ascii="Arial" w:eastAsia="Arial" w:hAnsi="Arial" w:cs="Arial"/>
          <w:b/>
          <w:bCs/>
          <w:sz w:val="18"/>
          <w:szCs w:val="18"/>
        </w:rPr>
      </w:pPr>
      <w:r w:rsidRPr="00D812F2">
        <w:rPr>
          <w:rFonts w:ascii="Arial" w:eastAsia="Arial" w:hAnsi="Arial" w:cs="Arial"/>
          <w:kern w:val="28"/>
          <w:sz w:val="18"/>
          <w:szCs w:val="18"/>
        </w:rPr>
        <w:t>Para los adolescentes o jóvenes que lo requieran, se pueden sustituir prendas (falda/pantalón).</w:t>
      </w:r>
    </w:p>
    <w:p w14:paraId="0426CF03" w14:textId="77777777" w:rsidR="00A76D8C" w:rsidRPr="003B15FA" w:rsidRDefault="00A76D8C" w:rsidP="0B552662">
      <w:pPr>
        <w:jc w:val="both"/>
        <w:rPr>
          <w:rFonts w:ascii="Arial" w:eastAsia="Arial" w:hAnsi="Arial" w:cs="Arial"/>
        </w:rPr>
      </w:pPr>
      <w:r w:rsidRPr="00D812F2">
        <w:rPr>
          <w:rFonts w:ascii="Arial" w:eastAsia="Arial" w:hAnsi="Arial" w:cs="Arial"/>
          <w:sz w:val="18"/>
          <w:szCs w:val="18"/>
        </w:rPr>
        <w:t>Para la atención de adolescente o joven con hijo menor de 3 años deberá considerarse o tenerse en cuenta la dotación de vestuario para el hijo/hija.</w:t>
      </w:r>
    </w:p>
    <w:p w14:paraId="5FE0591D" w14:textId="77777777" w:rsidR="00A76D8C" w:rsidRDefault="00A76D8C" w:rsidP="0B552662">
      <w:pPr>
        <w:jc w:val="center"/>
        <w:rPr>
          <w:rFonts w:ascii="Arial" w:eastAsia="Arial" w:hAnsi="Arial" w:cs="Arial"/>
        </w:rPr>
      </w:pPr>
    </w:p>
    <w:p w14:paraId="71B24C45" w14:textId="77777777" w:rsidR="0083536E" w:rsidRDefault="0083536E" w:rsidP="0B552662">
      <w:pPr>
        <w:jc w:val="center"/>
        <w:rPr>
          <w:rFonts w:ascii="Arial" w:eastAsia="Arial" w:hAnsi="Arial" w:cs="Arial"/>
        </w:rPr>
      </w:pPr>
    </w:p>
    <w:p w14:paraId="15672792" w14:textId="035BB550" w:rsidR="009227AC" w:rsidRDefault="00A76D8C" w:rsidP="0B552662">
      <w:pPr>
        <w:jc w:val="center"/>
        <w:rPr>
          <w:rFonts w:ascii="Arial" w:eastAsia="Arial" w:hAnsi="Arial" w:cs="Arial"/>
          <w:b/>
          <w:bCs/>
        </w:rPr>
      </w:pPr>
      <w:r w:rsidRPr="0B552662">
        <w:rPr>
          <w:rFonts w:ascii="Arial" w:eastAsia="Arial" w:hAnsi="Arial" w:cs="Arial"/>
          <w:b/>
          <w:bCs/>
        </w:rPr>
        <w:t xml:space="preserve">Tabla No. </w:t>
      </w:r>
      <w:r w:rsidR="00C83EA4" w:rsidRPr="0B552662">
        <w:rPr>
          <w:rFonts w:ascii="Arial" w:eastAsia="Arial" w:hAnsi="Arial" w:cs="Arial"/>
          <w:b/>
          <w:bCs/>
        </w:rPr>
        <w:t>3</w:t>
      </w:r>
      <w:r w:rsidR="005A4499">
        <w:rPr>
          <w:rFonts w:ascii="Arial" w:eastAsia="Arial" w:hAnsi="Arial" w:cs="Arial"/>
          <w:b/>
          <w:bCs/>
        </w:rPr>
        <w:t>8</w:t>
      </w:r>
      <w:r w:rsidRPr="0B552662">
        <w:rPr>
          <w:rFonts w:ascii="Arial" w:eastAsia="Arial" w:hAnsi="Arial" w:cs="Arial"/>
          <w:b/>
          <w:bCs/>
        </w:rPr>
        <w:t xml:space="preserve"> Dotación Personal: Elementos de aseo. Centro de Atención Especializada</w:t>
      </w:r>
    </w:p>
    <w:p w14:paraId="3CC7A220" w14:textId="08D60414" w:rsidR="00A76D8C" w:rsidRPr="007270D9" w:rsidRDefault="00A76D8C" w:rsidP="0B552662">
      <w:pPr>
        <w:jc w:val="center"/>
        <w:rPr>
          <w:rFonts w:ascii="Arial" w:eastAsia="Arial" w:hAnsi="Arial" w:cs="Arial"/>
          <w:b/>
          <w:bCs/>
        </w:rPr>
      </w:pPr>
      <w:r w:rsidRPr="0B552662">
        <w:rPr>
          <w:rFonts w:ascii="Arial" w:eastAsia="Arial" w:hAnsi="Arial" w:cs="Arial"/>
          <w:b/>
          <w:bCs/>
        </w:rPr>
        <w:t xml:space="preserve"> </w:t>
      </w:r>
    </w:p>
    <w:tbl>
      <w:tblPr>
        <w:tblpPr w:leftFromText="141" w:rightFromText="141" w:vertAnchor="text" w:horzAnchor="margin" w:tblpXSpec="center" w:tblpY="59"/>
        <w:tblW w:w="10201" w:type="dxa"/>
        <w:tblLook w:val="04A0" w:firstRow="1" w:lastRow="0" w:firstColumn="1" w:lastColumn="0" w:noHBand="0" w:noVBand="1"/>
      </w:tblPr>
      <w:tblGrid>
        <w:gridCol w:w="4815"/>
        <w:gridCol w:w="5386"/>
      </w:tblGrid>
      <w:tr w:rsidR="00A76D8C" w:rsidRPr="006701EC" w14:paraId="06416238" w14:textId="77777777" w:rsidTr="0B552662">
        <w:tc>
          <w:tcPr>
            <w:tcW w:w="10201" w:type="dxa"/>
            <w:gridSpan w:val="2"/>
            <w:tcBorders>
              <w:top w:val="single" w:sz="4" w:space="0" w:color="auto"/>
              <w:left w:val="single" w:sz="4" w:space="0" w:color="auto"/>
              <w:bottom w:val="single" w:sz="4" w:space="0" w:color="auto"/>
              <w:right w:val="single" w:sz="4" w:space="0" w:color="auto"/>
            </w:tcBorders>
            <w:shd w:val="clear" w:color="auto" w:fill="C9C9C9"/>
            <w:hideMark/>
          </w:tcPr>
          <w:p w14:paraId="51A37160" w14:textId="77777777" w:rsidR="00A76D8C" w:rsidRPr="006701EC" w:rsidRDefault="00A76D8C" w:rsidP="0B552662">
            <w:pPr>
              <w:jc w:val="center"/>
              <w:rPr>
                <w:rFonts w:ascii="Arial" w:eastAsia="Arial" w:hAnsi="Arial" w:cs="Arial"/>
                <w:b/>
                <w:bCs/>
                <w:sz w:val="18"/>
                <w:szCs w:val="18"/>
              </w:rPr>
            </w:pPr>
            <w:r w:rsidRPr="006701EC">
              <w:rPr>
                <w:rFonts w:ascii="Arial" w:eastAsia="Arial" w:hAnsi="Arial" w:cs="Arial"/>
                <w:b/>
                <w:bCs/>
                <w:sz w:val="18"/>
                <w:szCs w:val="18"/>
              </w:rPr>
              <w:t>Elementos de dotación</w:t>
            </w:r>
          </w:p>
        </w:tc>
      </w:tr>
      <w:tr w:rsidR="00A76D8C" w:rsidRPr="006701EC" w14:paraId="035A167C" w14:textId="77777777" w:rsidTr="0B552662">
        <w:tc>
          <w:tcPr>
            <w:tcW w:w="4815" w:type="dxa"/>
            <w:tcBorders>
              <w:top w:val="single" w:sz="4" w:space="0" w:color="auto"/>
              <w:left w:val="single" w:sz="4" w:space="0" w:color="auto"/>
              <w:bottom w:val="single" w:sz="4" w:space="0" w:color="auto"/>
              <w:right w:val="single" w:sz="4" w:space="0" w:color="auto"/>
            </w:tcBorders>
            <w:shd w:val="clear" w:color="auto" w:fill="C9C9C9"/>
            <w:hideMark/>
          </w:tcPr>
          <w:p w14:paraId="1561B8DE" w14:textId="77777777" w:rsidR="00A76D8C" w:rsidRPr="006701EC" w:rsidRDefault="00A76D8C" w:rsidP="0B552662">
            <w:pPr>
              <w:jc w:val="both"/>
              <w:rPr>
                <w:rFonts w:ascii="Arial" w:eastAsia="Arial" w:hAnsi="Arial" w:cs="Arial"/>
                <w:b/>
                <w:bCs/>
                <w:sz w:val="18"/>
                <w:szCs w:val="18"/>
              </w:rPr>
            </w:pPr>
            <w:r w:rsidRPr="006701EC">
              <w:rPr>
                <w:rFonts w:ascii="Arial" w:eastAsia="Arial" w:hAnsi="Arial" w:cs="Arial"/>
                <w:b/>
                <w:bCs/>
                <w:snapToGrid w:val="0"/>
                <w:sz w:val="18"/>
                <w:szCs w:val="18"/>
              </w:rPr>
              <w:t>Elementos de disposición colectiva</w:t>
            </w:r>
          </w:p>
        </w:tc>
        <w:tc>
          <w:tcPr>
            <w:tcW w:w="5386" w:type="dxa"/>
            <w:tcBorders>
              <w:top w:val="single" w:sz="4" w:space="0" w:color="auto"/>
              <w:left w:val="single" w:sz="4" w:space="0" w:color="auto"/>
              <w:bottom w:val="single" w:sz="4" w:space="0" w:color="auto"/>
              <w:right w:val="single" w:sz="4" w:space="0" w:color="auto"/>
            </w:tcBorders>
            <w:shd w:val="clear" w:color="auto" w:fill="C9C9C9"/>
            <w:hideMark/>
          </w:tcPr>
          <w:p w14:paraId="60FDCACD" w14:textId="77777777" w:rsidR="00A76D8C" w:rsidRPr="006701EC" w:rsidRDefault="00A76D8C" w:rsidP="0B552662">
            <w:pPr>
              <w:jc w:val="center"/>
              <w:rPr>
                <w:rFonts w:ascii="Arial" w:eastAsia="Arial" w:hAnsi="Arial" w:cs="Arial"/>
                <w:b/>
                <w:bCs/>
                <w:sz w:val="18"/>
                <w:szCs w:val="18"/>
              </w:rPr>
            </w:pPr>
            <w:r w:rsidRPr="006701EC">
              <w:rPr>
                <w:rFonts w:ascii="Arial" w:eastAsia="Arial" w:hAnsi="Arial" w:cs="Arial"/>
                <w:b/>
                <w:bCs/>
                <w:sz w:val="18"/>
                <w:szCs w:val="18"/>
              </w:rPr>
              <w:t>Cantidad</w:t>
            </w:r>
          </w:p>
        </w:tc>
      </w:tr>
      <w:tr w:rsidR="00A76D8C" w:rsidRPr="006701EC" w14:paraId="2BAC5DA0"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321D37C3" w14:textId="77777777" w:rsidR="00A76D8C" w:rsidRPr="006701EC" w:rsidRDefault="00A76D8C" w:rsidP="0B552662">
            <w:pPr>
              <w:rPr>
                <w:rFonts w:ascii="Arial" w:eastAsia="Arial" w:hAnsi="Arial" w:cs="Arial"/>
                <w:snapToGrid w:val="0"/>
                <w:sz w:val="18"/>
                <w:szCs w:val="18"/>
              </w:rPr>
            </w:pPr>
            <w:r w:rsidRPr="006701EC">
              <w:rPr>
                <w:rFonts w:ascii="Arial" w:eastAsia="Arial" w:hAnsi="Arial" w:cs="Arial"/>
                <w:snapToGrid w:val="0"/>
                <w:sz w:val="18"/>
                <w:szCs w:val="18"/>
              </w:rPr>
              <w:t xml:space="preserve">Talco </w:t>
            </w:r>
            <w:r w:rsidRPr="006701EC">
              <w:rPr>
                <w:rFonts w:ascii="Arial" w:eastAsia="Arial" w:hAnsi="Arial" w:cs="Arial"/>
                <w:sz w:val="18"/>
                <w:szCs w:val="18"/>
              </w:rPr>
              <w:t>para pies</w:t>
            </w:r>
          </w:p>
        </w:tc>
        <w:tc>
          <w:tcPr>
            <w:tcW w:w="5386" w:type="dxa"/>
            <w:vMerge w:val="restart"/>
            <w:tcBorders>
              <w:top w:val="single" w:sz="4" w:space="0" w:color="auto"/>
              <w:left w:val="single" w:sz="4" w:space="0" w:color="auto"/>
              <w:bottom w:val="single" w:sz="4" w:space="0" w:color="auto"/>
              <w:right w:val="single" w:sz="4" w:space="0" w:color="auto"/>
            </w:tcBorders>
            <w:hideMark/>
          </w:tcPr>
          <w:p w14:paraId="25F10DD5" w14:textId="77777777" w:rsidR="00A76D8C" w:rsidRPr="006701EC" w:rsidRDefault="00A76D8C" w:rsidP="0B552662">
            <w:pPr>
              <w:jc w:val="both"/>
              <w:rPr>
                <w:rFonts w:ascii="Arial" w:eastAsia="Arial" w:hAnsi="Arial" w:cs="Arial"/>
                <w:b/>
                <w:bCs/>
                <w:sz w:val="18"/>
                <w:szCs w:val="18"/>
              </w:rPr>
            </w:pPr>
            <w:r w:rsidRPr="006701EC">
              <w:rPr>
                <w:rFonts w:ascii="Arial" w:eastAsia="Arial" w:hAnsi="Arial" w:cs="Arial"/>
                <w:snapToGrid w:val="0"/>
                <w:sz w:val="18"/>
                <w:szCs w:val="18"/>
              </w:rPr>
              <w:t>Disponibilidad en momentos de uso – puede ser utilizados dispensadores</w:t>
            </w:r>
          </w:p>
        </w:tc>
      </w:tr>
      <w:tr w:rsidR="00A76D8C" w:rsidRPr="006701EC" w14:paraId="00A32A7F"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0E909447" w14:textId="77777777" w:rsidR="00A76D8C" w:rsidRPr="006701EC" w:rsidRDefault="00A76D8C" w:rsidP="0B552662">
            <w:pPr>
              <w:rPr>
                <w:rFonts w:ascii="Arial" w:eastAsia="Arial" w:hAnsi="Arial" w:cs="Arial"/>
                <w:snapToGrid w:val="0"/>
                <w:sz w:val="18"/>
                <w:szCs w:val="18"/>
              </w:rPr>
            </w:pPr>
            <w:r w:rsidRPr="006701EC">
              <w:rPr>
                <w:rFonts w:ascii="Arial" w:eastAsia="Arial" w:hAnsi="Arial" w:cs="Arial"/>
                <w:snapToGrid w:val="0"/>
                <w:sz w:val="18"/>
                <w:szCs w:val="18"/>
              </w:rPr>
              <w:t>Jabón cuerpo liquido</w:t>
            </w:r>
          </w:p>
        </w:tc>
        <w:tc>
          <w:tcPr>
            <w:tcW w:w="5386" w:type="dxa"/>
            <w:vMerge/>
            <w:vAlign w:val="center"/>
            <w:hideMark/>
          </w:tcPr>
          <w:p w14:paraId="5B951067" w14:textId="77777777" w:rsidR="00A76D8C" w:rsidRPr="006701EC" w:rsidRDefault="00A76D8C" w:rsidP="00FB67BE">
            <w:pPr>
              <w:rPr>
                <w:rFonts w:ascii="Arial" w:eastAsia="Times" w:hAnsi="Arial" w:cs="Arial"/>
                <w:b/>
                <w:sz w:val="18"/>
                <w:szCs w:val="18"/>
              </w:rPr>
            </w:pPr>
          </w:p>
        </w:tc>
      </w:tr>
      <w:tr w:rsidR="00A76D8C" w:rsidRPr="006701EC" w14:paraId="250E6407"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0EA1ECE8" w14:textId="77777777" w:rsidR="00A76D8C" w:rsidRPr="006701EC" w:rsidRDefault="00A76D8C" w:rsidP="0B552662">
            <w:pPr>
              <w:rPr>
                <w:rFonts w:ascii="Arial" w:eastAsia="Arial" w:hAnsi="Arial" w:cs="Arial"/>
                <w:snapToGrid w:val="0"/>
                <w:sz w:val="18"/>
                <w:szCs w:val="18"/>
              </w:rPr>
            </w:pPr>
            <w:r w:rsidRPr="006701EC">
              <w:rPr>
                <w:rFonts w:ascii="Arial" w:eastAsia="Arial" w:hAnsi="Arial" w:cs="Arial"/>
                <w:snapToGrid w:val="0"/>
                <w:sz w:val="18"/>
                <w:szCs w:val="18"/>
              </w:rPr>
              <w:t xml:space="preserve">Champú </w:t>
            </w:r>
          </w:p>
        </w:tc>
        <w:tc>
          <w:tcPr>
            <w:tcW w:w="5386" w:type="dxa"/>
            <w:vMerge/>
            <w:vAlign w:val="center"/>
            <w:hideMark/>
          </w:tcPr>
          <w:p w14:paraId="750A3E8C" w14:textId="77777777" w:rsidR="00A76D8C" w:rsidRPr="006701EC" w:rsidRDefault="00A76D8C" w:rsidP="00FB67BE">
            <w:pPr>
              <w:rPr>
                <w:rFonts w:ascii="Arial" w:eastAsia="Times" w:hAnsi="Arial" w:cs="Arial"/>
                <w:b/>
                <w:sz w:val="18"/>
                <w:szCs w:val="18"/>
              </w:rPr>
            </w:pPr>
          </w:p>
        </w:tc>
      </w:tr>
      <w:tr w:rsidR="00A76D8C" w:rsidRPr="006701EC" w14:paraId="7D9A0F48"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342036A3" w14:textId="77777777" w:rsidR="00A76D8C" w:rsidRPr="006701EC" w:rsidRDefault="00A76D8C" w:rsidP="0B552662">
            <w:pPr>
              <w:rPr>
                <w:rFonts w:ascii="Arial" w:eastAsia="Arial" w:hAnsi="Arial" w:cs="Arial"/>
                <w:snapToGrid w:val="0"/>
                <w:sz w:val="18"/>
                <w:szCs w:val="18"/>
              </w:rPr>
            </w:pPr>
            <w:r w:rsidRPr="006701EC">
              <w:rPr>
                <w:rFonts w:ascii="Arial" w:eastAsia="Arial" w:hAnsi="Arial" w:cs="Arial"/>
                <w:snapToGrid w:val="0"/>
                <w:sz w:val="18"/>
                <w:szCs w:val="18"/>
              </w:rPr>
              <w:t xml:space="preserve">Crema Dental </w:t>
            </w:r>
          </w:p>
        </w:tc>
        <w:tc>
          <w:tcPr>
            <w:tcW w:w="5386" w:type="dxa"/>
            <w:vMerge/>
            <w:vAlign w:val="center"/>
            <w:hideMark/>
          </w:tcPr>
          <w:p w14:paraId="52DCD9BD" w14:textId="77777777" w:rsidR="00A76D8C" w:rsidRPr="006701EC" w:rsidRDefault="00A76D8C" w:rsidP="00FB67BE">
            <w:pPr>
              <w:rPr>
                <w:rFonts w:ascii="Arial" w:eastAsia="Times" w:hAnsi="Arial" w:cs="Arial"/>
                <w:b/>
                <w:sz w:val="18"/>
                <w:szCs w:val="18"/>
              </w:rPr>
            </w:pPr>
          </w:p>
        </w:tc>
      </w:tr>
      <w:tr w:rsidR="00A76D8C" w:rsidRPr="006701EC" w14:paraId="36BAA827"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1A494561" w14:textId="77777777" w:rsidR="00A76D8C" w:rsidRPr="006701EC" w:rsidRDefault="00A76D8C" w:rsidP="0B552662">
            <w:pPr>
              <w:rPr>
                <w:rFonts w:ascii="Arial" w:eastAsia="Arial" w:hAnsi="Arial" w:cs="Arial"/>
                <w:snapToGrid w:val="0"/>
                <w:sz w:val="18"/>
                <w:szCs w:val="18"/>
              </w:rPr>
            </w:pPr>
            <w:r w:rsidRPr="006701EC">
              <w:rPr>
                <w:rFonts w:ascii="Arial" w:eastAsia="Arial" w:hAnsi="Arial" w:cs="Arial"/>
                <w:snapToGrid w:val="0"/>
                <w:sz w:val="18"/>
                <w:szCs w:val="18"/>
              </w:rPr>
              <w:t>Toallas Higiénicas de acuerdo con necesidad</w:t>
            </w:r>
          </w:p>
        </w:tc>
        <w:tc>
          <w:tcPr>
            <w:tcW w:w="5386" w:type="dxa"/>
            <w:vMerge/>
            <w:vAlign w:val="center"/>
            <w:hideMark/>
          </w:tcPr>
          <w:p w14:paraId="07F75669" w14:textId="77777777" w:rsidR="00A76D8C" w:rsidRPr="006701EC" w:rsidRDefault="00A76D8C" w:rsidP="00FB67BE">
            <w:pPr>
              <w:rPr>
                <w:rFonts w:ascii="Arial" w:eastAsia="Times" w:hAnsi="Arial" w:cs="Arial"/>
                <w:b/>
                <w:sz w:val="18"/>
                <w:szCs w:val="18"/>
              </w:rPr>
            </w:pPr>
          </w:p>
        </w:tc>
      </w:tr>
      <w:tr w:rsidR="00A76D8C" w:rsidRPr="006701EC" w14:paraId="5CC0F8E7"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31D1A7E0" w14:textId="77777777" w:rsidR="00A76D8C" w:rsidRPr="006701EC" w:rsidRDefault="00A76D8C" w:rsidP="0B552662">
            <w:pPr>
              <w:rPr>
                <w:rFonts w:ascii="Arial" w:eastAsia="Arial" w:hAnsi="Arial" w:cs="Arial"/>
                <w:snapToGrid w:val="0"/>
                <w:sz w:val="18"/>
                <w:szCs w:val="18"/>
              </w:rPr>
            </w:pPr>
            <w:r w:rsidRPr="006701EC">
              <w:rPr>
                <w:rFonts w:ascii="Arial" w:eastAsia="Arial" w:hAnsi="Arial" w:cs="Arial"/>
                <w:snapToGrid w:val="0"/>
                <w:sz w:val="18"/>
                <w:szCs w:val="18"/>
              </w:rPr>
              <w:t xml:space="preserve">Papel Higiénico </w:t>
            </w:r>
          </w:p>
        </w:tc>
        <w:tc>
          <w:tcPr>
            <w:tcW w:w="5386" w:type="dxa"/>
            <w:vMerge/>
            <w:vAlign w:val="center"/>
            <w:hideMark/>
          </w:tcPr>
          <w:p w14:paraId="53220FB2" w14:textId="77777777" w:rsidR="00A76D8C" w:rsidRPr="006701EC" w:rsidRDefault="00A76D8C" w:rsidP="00FB67BE">
            <w:pPr>
              <w:rPr>
                <w:rFonts w:ascii="Arial" w:eastAsia="Times" w:hAnsi="Arial" w:cs="Arial"/>
                <w:b/>
                <w:sz w:val="18"/>
                <w:szCs w:val="18"/>
              </w:rPr>
            </w:pPr>
          </w:p>
        </w:tc>
      </w:tr>
      <w:tr w:rsidR="00A76D8C" w:rsidRPr="006701EC" w14:paraId="7FCF6192"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72199C91" w14:textId="77777777" w:rsidR="00A76D8C" w:rsidRPr="006701EC" w:rsidRDefault="00A76D8C" w:rsidP="0B552662">
            <w:pPr>
              <w:rPr>
                <w:rFonts w:ascii="Arial" w:eastAsia="Arial" w:hAnsi="Arial" w:cs="Arial"/>
                <w:snapToGrid w:val="0"/>
                <w:sz w:val="18"/>
                <w:szCs w:val="18"/>
              </w:rPr>
            </w:pPr>
            <w:r w:rsidRPr="006701EC">
              <w:rPr>
                <w:rFonts w:ascii="Arial" w:eastAsia="Arial" w:hAnsi="Arial" w:cs="Arial"/>
                <w:snapToGrid w:val="0"/>
                <w:sz w:val="18"/>
                <w:szCs w:val="18"/>
              </w:rPr>
              <w:t>Crema de manos y cuerpo de requerirse</w:t>
            </w:r>
          </w:p>
        </w:tc>
        <w:tc>
          <w:tcPr>
            <w:tcW w:w="5386" w:type="dxa"/>
            <w:vMerge/>
            <w:vAlign w:val="center"/>
            <w:hideMark/>
          </w:tcPr>
          <w:p w14:paraId="5B986108" w14:textId="77777777" w:rsidR="00A76D8C" w:rsidRPr="006701EC" w:rsidRDefault="00A76D8C" w:rsidP="00FB67BE">
            <w:pPr>
              <w:rPr>
                <w:rFonts w:ascii="Arial" w:eastAsia="Times" w:hAnsi="Arial" w:cs="Arial"/>
                <w:b/>
                <w:sz w:val="18"/>
                <w:szCs w:val="18"/>
              </w:rPr>
            </w:pPr>
          </w:p>
        </w:tc>
      </w:tr>
      <w:tr w:rsidR="00A76D8C" w:rsidRPr="006701EC" w14:paraId="1C0F84D0"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51DF0CEF" w14:textId="77777777" w:rsidR="00A76D8C" w:rsidRPr="006701EC" w:rsidRDefault="00A76D8C" w:rsidP="0B552662">
            <w:pPr>
              <w:rPr>
                <w:rFonts w:ascii="Arial" w:eastAsia="Arial" w:hAnsi="Arial" w:cs="Arial"/>
                <w:snapToGrid w:val="0"/>
                <w:sz w:val="18"/>
                <w:szCs w:val="18"/>
              </w:rPr>
            </w:pPr>
            <w:r w:rsidRPr="006701EC">
              <w:rPr>
                <w:rFonts w:ascii="Arial" w:eastAsia="Arial" w:hAnsi="Arial" w:cs="Arial"/>
                <w:snapToGrid w:val="0"/>
                <w:sz w:val="18"/>
                <w:szCs w:val="18"/>
              </w:rPr>
              <w:t>Bloqueador</w:t>
            </w:r>
          </w:p>
        </w:tc>
        <w:tc>
          <w:tcPr>
            <w:tcW w:w="5386" w:type="dxa"/>
            <w:vMerge/>
            <w:vAlign w:val="center"/>
            <w:hideMark/>
          </w:tcPr>
          <w:p w14:paraId="75000011" w14:textId="77777777" w:rsidR="00A76D8C" w:rsidRPr="006701EC" w:rsidRDefault="00A76D8C" w:rsidP="00FB67BE">
            <w:pPr>
              <w:rPr>
                <w:rFonts w:ascii="Arial" w:eastAsia="Times" w:hAnsi="Arial" w:cs="Arial"/>
                <w:b/>
                <w:sz w:val="18"/>
                <w:szCs w:val="18"/>
              </w:rPr>
            </w:pPr>
          </w:p>
        </w:tc>
      </w:tr>
      <w:tr w:rsidR="00A76D8C" w:rsidRPr="006701EC" w14:paraId="784A5AD1" w14:textId="77777777" w:rsidTr="0B552662">
        <w:tc>
          <w:tcPr>
            <w:tcW w:w="10201" w:type="dxa"/>
            <w:gridSpan w:val="2"/>
            <w:tcBorders>
              <w:top w:val="single" w:sz="4" w:space="0" w:color="auto"/>
              <w:left w:val="single" w:sz="4" w:space="0" w:color="auto"/>
              <w:bottom w:val="single" w:sz="4" w:space="0" w:color="auto"/>
              <w:right w:val="single" w:sz="4" w:space="0" w:color="auto"/>
            </w:tcBorders>
            <w:shd w:val="clear" w:color="auto" w:fill="C9C9C9"/>
            <w:hideMark/>
          </w:tcPr>
          <w:p w14:paraId="1A66E420" w14:textId="77777777" w:rsidR="00A76D8C" w:rsidRPr="006701EC" w:rsidRDefault="00A76D8C" w:rsidP="0B552662">
            <w:pPr>
              <w:jc w:val="both"/>
              <w:rPr>
                <w:rFonts w:ascii="Arial" w:eastAsia="Arial" w:hAnsi="Arial" w:cs="Arial"/>
                <w:b/>
                <w:bCs/>
                <w:sz w:val="18"/>
                <w:szCs w:val="18"/>
              </w:rPr>
            </w:pPr>
            <w:r w:rsidRPr="006701EC">
              <w:rPr>
                <w:rFonts w:ascii="Arial" w:eastAsia="Arial" w:hAnsi="Arial" w:cs="Arial"/>
                <w:b/>
                <w:bCs/>
                <w:snapToGrid w:val="0"/>
                <w:sz w:val="18"/>
                <w:szCs w:val="18"/>
              </w:rPr>
              <w:t>Elementos de entrega personalizada</w:t>
            </w:r>
          </w:p>
        </w:tc>
      </w:tr>
      <w:tr w:rsidR="00A76D8C" w:rsidRPr="006701EC" w14:paraId="4AB24FDD"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578AF0CC" w14:textId="77777777" w:rsidR="00A76D8C" w:rsidRPr="006701EC" w:rsidRDefault="00A76D8C" w:rsidP="0B552662">
            <w:pPr>
              <w:rPr>
                <w:rFonts w:ascii="Arial" w:eastAsia="Arial" w:hAnsi="Arial" w:cs="Arial"/>
                <w:snapToGrid w:val="0"/>
                <w:sz w:val="18"/>
                <w:szCs w:val="18"/>
              </w:rPr>
            </w:pPr>
            <w:r w:rsidRPr="006701EC">
              <w:rPr>
                <w:rFonts w:ascii="Arial" w:eastAsia="Arial" w:hAnsi="Arial" w:cs="Arial"/>
                <w:snapToGrid w:val="0"/>
                <w:sz w:val="18"/>
                <w:szCs w:val="18"/>
              </w:rPr>
              <w:t>Cepillo de Dientes</w:t>
            </w:r>
          </w:p>
        </w:tc>
        <w:tc>
          <w:tcPr>
            <w:tcW w:w="5386" w:type="dxa"/>
            <w:tcBorders>
              <w:top w:val="single" w:sz="4" w:space="0" w:color="auto"/>
              <w:left w:val="single" w:sz="4" w:space="0" w:color="auto"/>
              <w:bottom w:val="single" w:sz="4" w:space="0" w:color="auto"/>
              <w:right w:val="single" w:sz="4" w:space="0" w:color="auto"/>
            </w:tcBorders>
            <w:hideMark/>
          </w:tcPr>
          <w:p w14:paraId="0844991B" w14:textId="77777777" w:rsidR="00A76D8C" w:rsidRPr="006701EC" w:rsidRDefault="00A76D8C" w:rsidP="0B552662">
            <w:pPr>
              <w:jc w:val="center"/>
              <w:rPr>
                <w:rFonts w:ascii="Arial" w:eastAsia="Arial" w:hAnsi="Arial" w:cs="Arial"/>
                <w:sz w:val="18"/>
                <w:szCs w:val="18"/>
              </w:rPr>
            </w:pPr>
            <w:r w:rsidRPr="006701EC">
              <w:rPr>
                <w:rFonts w:ascii="Arial" w:eastAsia="Arial" w:hAnsi="Arial" w:cs="Arial"/>
                <w:sz w:val="18"/>
                <w:szCs w:val="18"/>
              </w:rPr>
              <w:t>1 cada 3 meses</w:t>
            </w:r>
          </w:p>
        </w:tc>
      </w:tr>
      <w:tr w:rsidR="00A76D8C" w:rsidRPr="006701EC" w14:paraId="3F166D10"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35AEADD3" w14:textId="77777777" w:rsidR="00A76D8C" w:rsidRPr="006701EC" w:rsidRDefault="00A76D8C" w:rsidP="0B552662">
            <w:pPr>
              <w:rPr>
                <w:rFonts w:ascii="Arial" w:eastAsia="Arial" w:hAnsi="Arial" w:cs="Arial"/>
                <w:snapToGrid w:val="0"/>
                <w:sz w:val="18"/>
                <w:szCs w:val="18"/>
              </w:rPr>
            </w:pPr>
            <w:r w:rsidRPr="006701EC">
              <w:rPr>
                <w:rFonts w:ascii="Arial" w:eastAsia="Arial" w:hAnsi="Arial" w:cs="Arial"/>
                <w:snapToGrid w:val="0"/>
                <w:sz w:val="18"/>
                <w:szCs w:val="18"/>
              </w:rPr>
              <w:t>Desodorante</w:t>
            </w:r>
          </w:p>
        </w:tc>
        <w:tc>
          <w:tcPr>
            <w:tcW w:w="5386" w:type="dxa"/>
            <w:tcBorders>
              <w:top w:val="single" w:sz="4" w:space="0" w:color="auto"/>
              <w:left w:val="single" w:sz="4" w:space="0" w:color="auto"/>
              <w:bottom w:val="single" w:sz="4" w:space="0" w:color="auto"/>
              <w:right w:val="single" w:sz="4" w:space="0" w:color="auto"/>
            </w:tcBorders>
            <w:hideMark/>
          </w:tcPr>
          <w:p w14:paraId="094F37A5" w14:textId="77777777" w:rsidR="00A76D8C" w:rsidRPr="006701EC" w:rsidRDefault="00A76D8C" w:rsidP="0B552662">
            <w:pPr>
              <w:jc w:val="center"/>
              <w:rPr>
                <w:rFonts w:ascii="Arial" w:eastAsia="Arial" w:hAnsi="Arial" w:cs="Arial"/>
                <w:sz w:val="18"/>
                <w:szCs w:val="18"/>
              </w:rPr>
            </w:pPr>
            <w:r w:rsidRPr="006701EC">
              <w:rPr>
                <w:rFonts w:ascii="Arial" w:eastAsia="Arial" w:hAnsi="Arial" w:cs="Arial"/>
                <w:sz w:val="18"/>
                <w:szCs w:val="18"/>
              </w:rPr>
              <w:t>2 por semana</w:t>
            </w:r>
          </w:p>
        </w:tc>
      </w:tr>
      <w:tr w:rsidR="00A76D8C" w:rsidRPr="006701EC" w14:paraId="73DD4A42"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5A62DA86" w14:textId="77777777" w:rsidR="00A76D8C" w:rsidRPr="006701EC" w:rsidRDefault="00A76D8C" w:rsidP="0B552662">
            <w:pPr>
              <w:rPr>
                <w:rFonts w:ascii="Arial" w:eastAsia="Arial" w:hAnsi="Arial" w:cs="Arial"/>
                <w:snapToGrid w:val="0"/>
                <w:sz w:val="18"/>
                <w:szCs w:val="18"/>
              </w:rPr>
            </w:pPr>
            <w:r w:rsidRPr="006701EC">
              <w:rPr>
                <w:rFonts w:ascii="Arial" w:eastAsia="Arial" w:hAnsi="Arial" w:cs="Arial"/>
                <w:snapToGrid w:val="0"/>
                <w:sz w:val="18"/>
                <w:szCs w:val="18"/>
              </w:rPr>
              <w:t>Máquina de Afeitar opcional según necesidad</w:t>
            </w:r>
          </w:p>
        </w:tc>
        <w:tc>
          <w:tcPr>
            <w:tcW w:w="5386" w:type="dxa"/>
            <w:tcBorders>
              <w:top w:val="single" w:sz="4" w:space="0" w:color="auto"/>
              <w:left w:val="single" w:sz="4" w:space="0" w:color="auto"/>
              <w:bottom w:val="single" w:sz="4" w:space="0" w:color="auto"/>
              <w:right w:val="single" w:sz="4" w:space="0" w:color="auto"/>
            </w:tcBorders>
            <w:hideMark/>
          </w:tcPr>
          <w:p w14:paraId="1D662D1C" w14:textId="77777777" w:rsidR="00A76D8C" w:rsidRPr="006701EC" w:rsidRDefault="00A76D8C" w:rsidP="0B552662">
            <w:pPr>
              <w:jc w:val="center"/>
              <w:rPr>
                <w:rFonts w:ascii="Arial" w:eastAsia="Arial" w:hAnsi="Arial" w:cs="Arial"/>
                <w:sz w:val="18"/>
                <w:szCs w:val="18"/>
              </w:rPr>
            </w:pPr>
            <w:r w:rsidRPr="006701EC">
              <w:rPr>
                <w:rFonts w:ascii="Arial" w:eastAsia="Arial" w:hAnsi="Arial" w:cs="Arial"/>
                <w:sz w:val="18"/>
                <w:szCs w:val="18"/>
              </w:rPr>
              <w:t>12 al año</w:t>
            </w:r>
          </w:p>
        </w:tc>
      </w:tr>
      <w:tr w:rsidR="00A76D8C" w:rsidRPr="006701EC" w14:paraId="5C7A9424"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0B76C3EF" w14:textId="77777777" w:rsidR="00A76D8C" w:rsidRPr="006701EC" w:rsidRDefault="00A76D8C" w:rsidP="0B552662">
            <w:pPr>
              <w:rPr>
                <w:rFonts w:ascii="Arial" w:eastAsia="Arial" w:hAnsi="Arial" w:cs="Arial"/>
                <w:snapToGrid w:val="0"/>
                <w:sz w:val="18"/>
                <w:szCs w:val="18"/>
              </w:rPr>
            </w:pPr>
            <w:r w:rsidRPr="006701EC">
              <w:rPr>
                <w:rFonts w:ascii="Arial" w:eastAsia="Arial" w:hAnsi="Arial" w:cs="Arial"/>
                <w:snapToGrid w:val="0"/>
                <w:sz w:val="18"/>
                <w:szCs w:val="18"/>
              </w:rPr>
              <w:t>Cepillo para el cabello o peinilla</w:t>
            </w:r>
          </w:p>
        </w:tc>
        <w:tc>
          <w:tcPr>
            <w:tcW w:w="5386" w:type="dxa"/>
            <w:tcBorders>
              <w:top w:val="single" w:sz="4" w:space="0" w:color="auto"/>
              <w:left w:val="single" w:sz="4" w:space="0" w:color="auto"/>
              <w:bottom w:val="single" w:sz="4" w:space="0" w:color="auto"/>
              <w:right w:val="single" w:sz="4" w:space="0" w:color="auto"/>
            </w:tcBorders>
            <w:hideMark/>
          </w:tcPr>
          <w:p w14:paraId="66476856" w14:textId="77777777" w:rsidR="00A76D8C" w:rsidRPr="006701EC" w:rsidRDefault="00A76D8C" w:rsidP="0B552662">
            <w:pPr>
              <w:jc w:val="center"/>
              <w:rPr>
                <w:rFonts w:ascii="Arial" w:eastAsia="Arial" w:hAnsi="Arial" w:cs="Arial"/>
                <w:sz w:val="18"/>
                <w:szCs w:val="18"/>
              </w:rPr>
            </w:pPr>
            <w:r w:rsidRPr="006701EC">
              <w:rPr>
                <w:rFonts w:ascii="Arial" w:eastAsia="Arial" w:hAnsi="Arial" w:cs="Arial"/>
                <w:sz w:val="18"/>
                <w:szCs w:val="18"/>
              </w:rPr>
              <w:t>1 por año</w:t>
            </w:r>
          </w:p>
        </w:tc>
      </w:tr>
      <w:tr w:rsidR="00A76D8C" w:rsidRPr="006701EC" w14:paraId="1FC435C5" w14:textId="77777777" w:rsidTr="0B552662">
        <w:tc>
          <w:tcPr>
            <w:tcW w:w="4815" w:type="dxa"/>
            <w:tcBorders>
              <w:top w:val="single" w:sz="4" w:space="0" w:color="auto"/>
              <w:left w:val="single" w:sz="4" w:space="0" w:color="auto"/>
              <w:bottom w:val="single" w:sz="4" w:space="0" w:color="auto"/>
              <w:right w:val="single" w:sz="4" w:space="0" w:color="auto"/>
            </w:tcBorders>
            <w:hideMark/>
          </w:tcPr>
          <w:p w14:paraId="65920E4E" w14:textId="77777777" w:rsidR="00A76D8C" w:rsidRPr="006701EC" w:rsidRDefault="00A76D8C" w:rsidP="0B552662">
            <w:pPr>
              <w:rPr>
                <w:rFonts w:ascii="Arial" w:eastAsia="Arial" w:hAnsi="Arial" w:cs="Arial"/>
                <w:snapToGrid w:val="0"/>
                <w:sz w:val="18"/>
                <w:szCs w:val="18"/>
              </w:rPr>
            </w:pPr>
            <w:r w:rsidRPr="006701EC">
              <w:rPr>
                <w:rFonts w:ascii="Arial" w:eastAsia="Arial" w:hAnsi="Arial" w:cs="Arial"/>
                <w:snapToGrid w:val="0"/>
                <w:sz w:val="18"/>
                <w:szCs w:val="18"/>
              </w:rPr>
              <w:t>Corte de cabello- voluntario</w:t>
            </w:r>
          </w:p>
        </w:tc>
        <w:tc>
          <w:tcPr>
            <w:tcW w:w="5386" w:type="dxa"/>
            <w:tcBorders>
              <w:top w:val="single" w:sz="4" w:space="0" w:color="auto"/>
              <w:left w:val="single" w:sz="4" w:space="0" w:color="auto"/>
              <w:bottom w:val="single" w:sz="4" w:space="0" w:color="auto"/>
              <w:right w:val="single" w:sz="4" w:space="0" w:color="auto"/>
            </w:tcBorders>
            <w:hideMark/>
          </w:tcPr>
          <w:p w14:paraId="2F3BAF63" w14:textId="77777777" w:rsidR="00A76D8C" w:rsidRPr="006701EC" w:rsidRDefault="00A76D8C" w:rsidP="0B552662">
            <w:pPr>
              <w:jc w:val="center"/>
              <w:rPr>
                <w:rFonts w:ascii="Arial" w:eastAsia="Arial" w:hAnsi="Arial" w:cs="Arial"/>
                <w:sz w:val="18"/>
                <w:szCs w:val="18"/>
              </w:rPr>
            </w:pPr>
            <w:r w:rsidRPr="006701EC">
              <w:rPr>
                <w:rFonts w:ascii="Arial" w:eastAsia="Arial" w:hAnsi="Arial" w:cs="Arial"/>
                <w:sz w:val="18"/>
                <w:szCs w:val="18"/>
              </w:rPr>
              <w:t>Según decisión de cada usuario</w:t>
            </w:r>
          </w:p>
        </w:tc>
      </w:tr>
      <w:tr w:rsidR="000E627C" w:rsidRPr="006701EC" w14:paraId="5DAA7D14" w14:textId="77777777" w:rsidTr="0B552662">
        <w:tc>
          <w:tcPr>
            <w:tcW w:w="4815" w:type="dxa"/>
            <w:tcBorders>
              <w:top w:val="single" w:sz="4" w:space="0" w:color="auto"/>
              <w:left w:val="single" w:sz="4" w:space="0" w:color="auto"/>
              <w:bottom w:val="single" w:sz="4" w:space="0" w:color="auto"/>
              <w:right w:val="single" w:sz="4" w:space="0" w:color="auto"/>
            </w:tcBorders>
          </w:tcPr>
          <w:p w14:paraId="75C72FAE" w14:textId="3E921423" w:rsidR="000E627C" w:rsidRPr="006701EC" w:rsidRDefault="24F0C137" w:rsidP="0B552662">
            <w:pPr>
              <w:rPr>
                <w:rFonts w:ascii="Arial" w:eastAsia="Arial" w:hAnsi="Arial" w:cs="Arial"/>
                <w:snapToGrid w:val="0"/>
                <w:sz w:val="18"/>
                <w:szCs w:val="18"/>
              </w:rPr>
            </w:pPr>
            <w:r w:rsidRPr="006701EC">
              <w:rPr>
                <w:rFonts w:ascii="Arial" w:eastAsia="Arial" w:hAnsi="Arial" w:cs="Arial"/>
                <w:sz w:val="18"/>
                <w:szCs w:val="18"/>
              </w:rPr>
              <w:t>Elementos de bioseguridad</w:t>
            </w:r>
          </w:p>
        </w:tc>
        <w:tc>
          <w:tcPr>
            <w:tcW w:w="5386" w:type="dxa"/>
            <w:tcBorders>
              <w:top w:val="single" w:sz="4" w:space="0" w:color="auto"/>
              <w:left w:val="single" w:sz="4" w:space="0" w:color="auto"/>
              <w:bottom w:val="single" w:sz="4" w:space="0" w:color="auto"/>
              <w:right w:val="single" w:sz="4" w:space="0" w:color="auto"/>
            </w:tcBorders>
          </w:tcPr>
          <w:p w14:paraId="757D2968" w14:textId="43B49515" w:rsidR="000E627C" w:rsidRPr="00B85134" w:rsidRDefault="44A5E0A4" w:rsidP="0B552662">
            <w:pPr>
              <w:jc w:val="center"/>
              <w:rPr>
                <w:rFonts w:ascii="Arial" w:eastAsia="Arial" w:hAnsi="Arial" w:cs="Arial"/>
                <w:sz w:val="18"/>
                <w:szCs w:val="18"/>
              </w:rPr>
            </w:pPr>
            <w:r w:rsidRPr="00B85134">
              <w:rPr>
                <w:rFonts w:ascii="Arial" w:eastAsia="Arial" w:hAnsi="Arial" w:cs="Arial"/>
                <w:snapToGrid w:val="0"/>
                <w:sz w:val="18"/>
                <w:szCs w:val="18"/>
              </w:rPr>
              <w:t>Cuando se requiera y de acuerdo con la disposición de la autoridad competente en salud a nivel nacional, departamental o local.</w:t>
            </w:r>
            <w:r w:rsidR="24F0C137" w:rsidRPr="00B85134">
              <w:rPr>
                <w:rFonts w:ascii="Arial" w:eastAsia="Arial" w:hAnsi="Arial" w:cs="Arial"/>
                <w:sz w:val="18"/>
                <w:szCs w:val="18"/>
              </w:rPr>
              <w:t xml:space="preserve"> Para la compra de esta dotación, se utilizará el rubro de emergencias.</w:t>
            </w:r>
          </w:p>
        </w:tc>
      </w:tr>
    </w:tbl>
    <w:p w14:paraId="16151DA5" w14:textId="77777777" w:rsidR="00A76D8C" w:rsidRPr="008F67BB" w:rsidRDefault="00A76D8C" w:rsidP="0B552662">
      <w:pPr>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431EF658" w14:textId="77777777" w:rsidR="00A76D8C" w:rsidRPr="008F67BB" w:rsidRDefault="00A76D8C" w:rsidP="0B552662">
      <w:pPr>
        <w:jc w:val="both"/>
        <w:rPr>
          <w:rFonts w:ascii="Arial" w:eastAsia="Arial" w:hAnsi="Arial" w:cs="Arial"/>
          <w:sz w:val="18"/>
          <w:szCs w:val="18"/>
        </w:rPr>
      </w:pPr>
    </w:p>
    <w:p w14:paraId="15DD58AD"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b/>
          <w:bCs/>
          <w:sz w:val="18"/>
          <w:szCs w:val="18"/>
        </w:rPr>
        <w:t>Nota:</w:t>
      </w:r>
      <w:r w:rsidRPr="008F67BB">
        <w:rPr>
          <w:rFonts w:ascii="Arial" w:eastAsia="Arial" w:hAnsi="Arial" w:cs="Arial"/>
          <w:sz w:val="18"/>
          <w:szCs w:val="18"/>
        </w:rPr>
        <w:t xml:space="preserve"> Son elementos de disposición colectiva, siempre y cuando se garantice su disponibilidad permanente a cada adolescente y joven a través de dispensadores. </w:t>
      </w:r>
    </w:p>
    <w:p w14:paraId="679F9BFE"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El corte de cabello es voluntario respetando el libre desarrollo de la personalidad.</w:t>
      </w:r>
    </w:p>
    <w:p w14:paraId="7130537C"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Se debe establecer una organización interna, que garantice la utilización personalizada de los elementos asignados a los adolescentes y/o jóvenes, de disposición personal y segura cuando no estén en uso.</w:t>
      </w:r>
    </w:p>
    <w:p w14:paraId="65FFB1AF" w14:textId="77777777" w:rsidR="00A76D8C" w:rsidRPr="008F67BB" w:rsidRDefault="00A76D8C" w:rsidP="0B552662">
      <w:pPr>
        <w:jc w:val="both"/>
        <w:rPr>
          <w:rFonts w:ascii="Arial" w:eastAsia="Arial" w:hAnsi="Arial" w:cs="Arial"/>
          <w:b/>
          <w:bCs/>
          <w:sz w:val="18"/>
          <w:szCs w:val="18"/>
        </w:rPr>
      </w:pPr>
      <w:r w:rsidRPr="008F67BB">
        <w:rPr>
          <w:rFonts w:ascii="Arial" w:eastAsia="Arial" w:hAnsi="Arial" w:cs="Arial"/>
          <w:sz w:val="18"/>
          <w:szCs w:val="18"/>
        </w:rPr>
        <w:t>Para el uso de las máquinas de afeitar desechables o elementos de corte, el operador deberá realizar acompañamiento para su buen uso, y disponer de almacenamiento seguro, evitando situaciones que pongan en riesgo la vida e integridad del adolescente o joven y terceros.</w:t>
      </w:r>
      <w:r w:rsidRPr="008F67BB">
        <w:rPr>
          <w:rFonts w:ascii="Arial" w:eastAsia="Arial" w:hAnsi="Arial" w:cs="Arial"/>
          <w:b/>
          <w:bCs/>
          <w:sz w:val="18"/>
          <w:szCs w:val="18"/>
        </w:rPr>
        <w:t xml:space="preserve"> </w:t>
      </w:r>
    </w:p>
    <w:p w14:paraId="1D50674F" w14:textId="77777777" w:rsidR="00A76D8C" w:rsidRPr="008F67BB" w:rsidRDefault="00A76D8C" w:rsidP="0B552662">
      <w:pPr>
        <w:contextualSpacing/>
        <w:jc w:val="both"/>
        <w:rPr>
          <w:rFonts w:ascii="Arial" w:eastAsia="Arial" w:hAnsi="Arial" w:cs="Arial"/>
          <w:sz w:val="18"/>
          <w:szCs w:val="18"/>
        </w:rPr>
      </w:pPr>
      <w:r w:rsidRPr="008F67BB">
        <w:rPr>
          <w:rFonts w:ascii="Arial" w:eastAsia="Arial" w:hAnsi="Arial" w:cs="Arial"/>
          <w:sz w:val="18"/>
          <w:szCs w:val="18"/>
        </w:rPr>
        <w:t>El desodorante puede ser en sobres, o el que se use culturalmente en la región, lo que debe ser acordado con el supervisor.</w:t>
      </w:r>
    </w:p>
    <w:p w14:paraId="30980848"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Ante la ubicación de hijo menor de 3 años, deberá disponerse de la dotación de aseo para su atención acorde con su edad.</w:t>
      </w:r>
    </w:p>
    <w:p w14:paraId="5382900A" w14:textId="77777777" w:rsidR="00A76D8C" w:rsidRPr="008F67BB" w:rsidRDefault="00A76D8C" w:rsidP="0B552662">
      <w:pPr>
        <w:pStyle w:val="Prrafodelista"/>
        <w:ind w:left="1276"/>
        <w:jc w:val="both"/>
        <w:rPr>
          <w:rFonts w:ascii="Arial" w:eastAsia="Arial" w:hAnsi="Arial" w:cs="Arial"/>
          <w:b/>
          <w:bCs/>
          <w:sz w:val="18"/>
          <w:szCs w:val="18"/>
        </w:rPr>
      </w:pPr>
    </w:p>
    <w:p w14:paraId="52DCC053" w14:textId="77777777" w:rsidR="00A76D8C" w:rsidRPr="007270D9" w:rsidRDefault="00A76D8C" w:rsidP="0B552662">
      <w:pPr>
        <w:pStyle w:val="Prrafodelista"/>
        <w:ind w:left="1276"/>
        <w:jc w:val="both"/>
        <w:rPr>
          <w:rFonts w:ascii="Arial" w:eastAsia="Arial" w:hAnsi="Arial" w:cs="Arial"/>
          <w:b/>
          <w:bCs/>
        </w:rPr>
      </w:pPr>
    </w:p>
    <w:p w14:paraId="79CB112E" w14:textId="770F2466" w:rsidR="00A76D8C" w:rsidRPr="008F67BB" w:rsidRDefault="00A76D8C" w:rsidP="0B552662">
      <w:pPr>
        <w:jc w:val="both"/>
        <w:rPr>
          <w:rFonts w:ascii="Arial" w:eastAsia="Arial" w:hAnsi="Arial" w:cs="Arial"/>
          <w:b/>
          <w:bCs/>
        </w:rPr>
      </w:pPr>
      <w:r w:rsidRPr="008F67BB">
        <w:rPr>
          <w:rFonts w:ascii="Arial" w:eastAsia="Arial" w:hAnsi="Arial" w:cs="Arial"/>
          <w:b/>
          <w:bCs/>
        </w:rPr>
        <w:t>Dotación Escolar</w:t>
      </w:r>
      <w:r w:rsidR="00B55FA6" w:rsidRPr="008F67BB">
        <w:rPr>
          <w:rFonts w:ascii="Arial" w:eastAsia="Arial" w:hAnsi="Arial" w:cs="Arial"/>
          <w:b/>
          <w:bCs/>
        </w:rPr>
        <w:t>:</w:t>
      </w:r>
      <w:r w:rsidRPr="008F67BB">
        <w:rPr>
          <w:rFonts w:ascii="Arial" w:eastAsia="Arial" w:hAnsi="Arial" w:cs="Arial"/>
          <w:b/>
          <w:bCs/>
        </w:rPr>
        <w:t xml:space="preserve"> </w:t>
      </w:r>
    </w:p>
    <w:p w14:paraId="7E5F1A87" w14:textId="77777777" w:rsidR="00A76D8C" w:rsidRPr="008F67BB" w:rsidRDefault="00A76D8C" w:rsidP="0B552662">
      <w:pPr>
        <w:jc w:val="both"/>
        <w:rPr>
          <w:rFonts w:ascii="Arial" w:eastAsia="Arial" w:hAnsi="Arial" w:cs="Arial"/>
          <w:b/>
          <w:bCs/>
        </w:rPr>
      </w:pPr>
    </w:p>
    <w:p w14:paraId="2189A0F6" w14:textId="1D8B04B1" w:rsidR="00A76D8C" w:rsidRPr="008F67BB" w:rsidRDefault="00A76D8C" w:rsidP="0B552662">
      <w:pPr>
        <w:ind w:left="360"/>
        <w:jc w:val="center"/>
        <w:rPr>
          <w:rFonts w:ascii="Arial" w:eastAsia="Arial" w:hAnsi="Arial" w:cs="Arial"/>
          <w:b/>
          <w:bCs/>
        </w:rPr>
      </w:pPr>
      <w:r w:rsidRPr="008F67BB">
        <w:rPr>
          <w:rFonts w:ascii="Arial" w:eastAsia="Arial" w:hAnsi="Arial" w:cs="Arial"/>
          <w:b/>
          <w:bCs/>
        </w:rPr>
        <w:t xml:space="preserve">Tabla No. </w:t>
      </w:r>
      <w:r w:rsidR="00C83EA4" w:rsidRPr="008F67BB">
        <w:rPr>
          <w:rFonts w:ascii="Arial" w:eastAsia="Arial" w:hAnsi="Arial" w:cs="Arial"/>
          <w:b/>
          <w:bCs/>
        </w:rPr>
        <w:t>3</w:t>
      </w:r>
      <w:r w:rsidR="005A4499" w:rsidRPr="008F67BB">
        <w:rPr>
          <w:rFonts w:ascii="Arial" w:eastAsia="Arial" w:hAnsi="Arial" w:cs="Arial"/>
          <w:b/>
          <w:bCs/>
        </w:rPr>
        <w:t>9</w:t>
      </w:r>
      <w:r w:rsidRPr="008F67BB">
        <w:rPr>
          <w:rFonts w:ascii="Arial" w:eastAsia="Arial" w:hAnsi="Arial" w:cs="Arial"/>
          <w:b/>
          <w:bCs/>
        </w:rPr>
        <w:t xml:space="preserve"> Dotación de material educativo. Centro de Atención Especializada</w:t>
      </w:r>
    </w:p>
    <w:p w14:paraId="2DAA4F72" w14:textId="77777777" w:rsidR="00BE312E" w:rsidRPr="007270D9" w:rsidRDefault="00BE312E" w:rsidP="0B552662">
      <w:pPr>
        <w:ind w:left="360"/>
        <w:jc w:val="center"/>
        <w:rPr>
          <w:rFonts w:ascii="Arial" w:eastAsia="Arial" w:hAnsi="Arial" w:cs="Arial"/>
          <w:b/>
          <w:bCs/>
        </w:rPr>
      </w:pPr>
    </w:p>
    <w:tbl>
      <w:tblPr>
        <w:tblW w:w="0" w:type="auto"/>
        <w:jc w:val="center"/>
        <w:tblLook w:val="04A0" w:firstRow="1" w:lastRow="0" w:firstColumn="1" w:lastColumn="0" w:noHBand="0" w:noVBand="1"/>
      </w:tblPr>
      <w:tblGrid>
        <w:gridCol w:w="4961"/>
        <w:gridCol w:w="1843"/>
      </w:tblGrid>
      <w:tr w:rsidR="00A76D8C" w:rsidRPr="008F67BB" w14:paraId="1D86DE78" w14:textId="77777777" w:rsidTr="0B552662">
        <w:trPr>
          <w:tblHeader/>
          <w:jc w:val="center"/>
        </w:trPr>
        <w:tc>
          <w:tcPr>
            <w:tcW w:w="4961" w:type="dxa"/>
            <w:tcBorders>
              <w:top w:val="single" w:sz="4" w:space="0" w:color="auto"/>
              <w:left w:val="single" w:sz="4" w:space="0" w:color="auto"/>
              <w:bottom w:val="single" w:sz="4" w:space="0" w:color="auto"/>
              <w:right w:val="single" w:sz="4" w:space="0" w:color="auto"/>
            </w:tcBorders>
            <w:shd w:val="clear" w:color="auto" w:fill="C9C9C9"/>
            <w:vAlign w:val="center"/>
            <w:hideMark/>
          </w:tcPr>
          <w:p w14:paraId="37F0B0D8" w14:textId="77777777" w:rsidR="00A76D8C" w:rsidRPr="008F67BB" w:rsidRDefault="00A76D8C" w:rsidP="0B552662">
            <w:pPr>
              <w:jc w:val="center"/>
              <w:rPr>
                <w:rFonts w:ascii="Arial" w:eastAsia="Arial" w:hAnsi="Arial" w:cs="Arial"/>
                <w:b/>
                <w:bCs/>
                <w:sz w:val="18"/>
                <w:szCs w:val="18"/>
              </w:rPr>
            </w:pPr>
            <w:r w:rsidRPr="008F67BB">
              <w:rPr>
                <w:rFonts w:ascii="Arial" w:eastAsia="Arial" w:hAnsi="Arial" w:cs="Arial"/>
                <w:b/>
                <w:bCs/>
                <w:sz w:val="18"/>
                <w:szCs w:val="18"/>
              </w:rPr>
              <w:t>ELEMENTOS DE DOTACIÓN</w:t>
            </w:r>
          </w:p>
        </w:tc>
        <w:tc>
          <w:tcPr>
            <w:tcW w:w="1843" w:type="dxa"/>
            <w:tcBorders>
              <w:top w:val="single" w:sz="4" w:space="0" w:color="auto"/>
              <w:left w:val="single" w:sz="4" w:space="0" w:color="auto"/>
              <w:bottom w:val="single" w:sz="4" w:space="0" w:color="auto"/>
              <w:right w:val="single" w:sz="4" w:space="0" w:color="auto"/>
            </w:tcBorders>
            <w:shd w:val="clear" w:color="auto" w:fill="C9C9C9"/>
            <w:vAlign w:val="center"/>
            <w:hideMark/>
          </w:tcPr>
          <w:p w14:paraId="27BD2024" w14:textId="77777777" w:rsidR="00A76D8C" w:rsidRPr="008F67BB" w:rsidRDefault="00A76D8C" w:rsidP="0B552662">
            <w:pPr>
              <w:jc w:val="center"/>
              <w:rPr>
                <w:rFonts w:ascii="Arial" w:eastAsia="Arial" w:hAnsi="Arial" w:cs="Arial"/>
                <w:b/>
                <w:bCs/>
                <w:sz w:val="18"/>
                <w:szCs w:val="18"/>
              </w:rPr>
            </w:pPr>
            <w:r w:rsidRPr="008F67BB">
              <w:rPr>
                <w:rFonts w:ascii="Arial" w:eastAsia="Arial" w:hAnsi="Arial" w:cs="Arial"/>
                <w:b/>
                <w:bCs/>
                <w:sz w:val="18"/>
                <w:szCs w:val="18"/>
              </w:rPr>
              <w:t>CANTIDAD</w:t>
            </w:r>
          </w:p>
        </w:tc>
      </w:tr>
      <w:tr w:rsidR="00A76D8C" w:rsidRPr="008F67BB" w14:paraId="73DE4CF8"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5A116FD1"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Block tamaño carta sin líneas</w:t>
            </w:r>
          </w:p>
        </w:tc>
        <w:tc>
          <w:tcPr>
            <w:tcW w:w="1843" w:type="dxa"/>
            <w:tcBorders>
              <w:top w:val="single" w:sz="4" w:space="0" w:color="auto"/>
              <w:left w:val="single" w:sz="4" w:space="0" w:color="auto"/>
              <w:bottom w:val="single" w:sz="4" w:space="0" w:color="auto"/>
              <w:right w:val="single" w:sz="4" w:space="0" w:color="auto"/>
            </w:tcBorders>
            <w:hideMark/>
          </w:tcPr>
          <w:p w14:paraId="69FB970A"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w:t>
            </w:r>
          </w:p>
        </w:tc>
      </w:tr>
      <w:tr w:rsidR="00A76D8C" w:rsidRPr="008F67BB" w14:paraId="54BB1C23"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323BCD57"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Block papel mantequilla</w:t>
            </w:r>
          </w:p>
        </w:tc>
        <w:tc>
          <w:tcPr>
            <w:tcW w:w="1843" w:type="dxa"/>
            <w:tcBorders>
              <w:top w:val="single" w:sz="4" w:space="0" w:color="auto"/>
              <w:left w:val="single" w:sz="4" w:space="0" w:color="auto"/>
              <w:bottom w:val="single" w:sz="4" w:space="0" w:color="auto"/>
              <w:right w:val="single" w:sz="4" w:space="0" w:color="auto"/>
            </w:tcBorders>
            <w:hideMark/>
          </w:tcPr>
          <w:p w14:paraId="3B415733"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w:t>
            </w:r>
          </w:p>
        </w:tc>
      </w:tr>
      <w:tr w:rsidR="00A76D8C" w:rsidRPr="008F67BB" w14:paraId="7427C1F0"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29335809"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Cartulinas en octavos</w:t>
            </w:r>
          </w:p>
        </w:tc>
        <w:tc>
          <w:tcPr>
            <w:tcW w:w="1843" w:type="dxa"/>
            <w:tcBorders>
              <w:top w:val="single" w:sz="4" w:space="0" w:color="auto"/>
              <w:left w:val="single" w:sz="4" w:space="0" w:color="auto"/>
              <w:bottom w:val="single" w:sz="4" w:space="0" w:color="auto"/>
              <w:right w:val="single" w:sz="4" w:space="0" w:color="auto"/>
            </w:tcBorders>
            <w:hideMark/>
          </w:tcPr>
          <w:p w14:paraId="31C52BA2"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w:t>
            </w:r>
          </w:p>
        </w:tc>
      </w:tr>
      <w:tr w:rsidR="00A76D8C" w:rsidRPr="008F67BB" w14:paraId="568AA824"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3447F718"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Cartulinas en pliegos</w:t>
            </w:r>
          </w:p>
        </w:tc>
        <w:tc>
          <w:tcPr>
            <w:tcW w:w="1843" w:type="dxa"/>
            <w:tcBorders>
              <w:top w:val="single" w:sz="4" w:space="0" w:color="auto"/>
              <w:left w:val="single" w:sz="4" w:space="0" w:color="auto"/>
              <w:bottom w:val="single" w:sz="4" w:space="0" w:color="auto"/>
              <w:right w:val="single" w:sz="4" w:space="0" w:color="auto"/>
            </w:tcBorders>
            <w:hideMark/>
          </w:tcPr>
          <w:p w14:paraId="47DF2491"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5</w:t>
            </w:r>
          </w:p>
        </w:tc>
      </w:tr>
      <w:tr w:rsidR="00A76D8C" w:rsidRPr="008F67BB" w14:paraId="5ED8152A"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20614246"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Legajadores con gancho Oficio</w:t>
            </w:r>
          </w:p>
        </w:tc>
        <w:tc>
          <w:tcPr>
            <w:tcW w:w="1843" w:type="dxa"/>
            <w:tcBorders>
              <w:top w:val="single" w:sz="4" w:space="0" w:color="auto"/>
              <w:left w:val="single" w:sz="4" w:space="0" w:color="auto"/>
              <w:bottom w:val="single" w:sz="4" w:space="0" w:color="auto"/>
              <w:right w:val="single" w:sz="4" w:space="0" w:color="auto"/>
            </w:tcBorders>
            <w:hideMark/>
          </w:tcPr>
          <w:p w14:paraId="4E383F10"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2</w:t>
            </w:r>
          </w:p>
        </w:tc>
      </w:tr>
      <w:tr w:rsidR="00A76D8C" w:rsidRPr="008F67BB" w14:paraId="1D74FC5E"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22B0C99F"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Escuadras</w:t>
            </w:r>
          </w:p>
        </w:tc>
        <w:tc>
          <w:tcPr>
            <w:tcW w:w="1843" w:type="dxa"/>
            <w:tcBorders>
              <w:top w:val="single" w:sz="4" w:space="0" w:color="auto"/>
              <w:left w:val="single" w:sz="4" w:space="0" w:color="auto"/>
              <w:bottom w:val="single" w:sz="4" w:space="0" w:color="auto"/>
              <w:right w:val="single" w:sz="4" w:space="0" w:color="auto"/>
            </w:tcBorders>
            <w:hideMark/>
          </w:tcPr>
          <w:p w14:paraId="733398AC"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2</w:t>
            </w:r>
          </w:p>
        </w:tc>
      </w:tr>
      <w:tr w:rsidR="00A76D8C" w:rsidRPr="008F67BB" w14:paraId="1541FEC1"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2C025B9F"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Compás</w:t>
            </w:r>
          </w:p>
        </w:tc>
        <w:tc>
          <w:tcPr>
            <w:tcW w:w="1843" w:type="dxa"/>
            <w:tcBorders>
              <w:top w:val="single" w:sz="4" w:space="0" w:color="auto"/>
              <w:left w:val="single" w:sz="4" w:space="0" w:color="auto"/>
              <w:bottom w:val="single" w:sz="4" w:space="0" w:color="auto"/>
              <w:right w:val="single" w:sz="4" w:space="0" w:color="auto"/>
            </w:tcBorders>
            <w:hideMark/>
          </w:tcPr>
          <w:p w14:paraId="7181A273"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w:t>
            </w:r>
          </w:p>
        </w:tc>
      </w:tr>
      <w:tr w:rsidR="00A76D8C" w:rsidRPr="008F67BB" w14:paraId="33620C89"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1FD6F806" w14:textId="76F080AE"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Regla de 30 cms</w:t>
            </w:r>
          </w:p>
        </w:tc>
        <w:tc>
          <w:tcPr>
            <w:tcW w:w="1843" w:type="dxa"/>
            <w:tcBorders>
              <w:top w:val="single" w:sz="4" w:space="0" w:color="auto"/>
              <w:left w:val="single" w:sz="4" w:space="0" w:color="auto"/>
              <w:bottom w:val="single" w:sz="4" w:space="0" w:color="auto"/>
              <w:right w:val="single" w:sz="4" w:space="0" w:color="auto"/>
            </w:tcBorders>
            <w:hideMark/>
          </w:tcPr>
          <w:p w14:paraId="14F5C3B7"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w:t>
            </w:r>
          </w:p>
        </w:tc>
      </w:tr>
      <w:tr w:rsidR="00A76D8C" w:rsidRPr="008F67BB" w14:paraId="1DCFB0C9"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5387C16E"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Cuadernos de 50 hojas cuadriculados</w:t>
            </w:r>
          </w:p>
        </w:tc>
        <w:tc>
          <w:tcPr>
            <w:tcW w:w="1843" w:type="dxa"/>
            <w:tcBorders>
              <w:top w:val="single" w:sz="4" w:space="0" w:color="auto"/>
              <w:left w:val="single" w:sz="4" w:space="0" w:color="auto"/>
              <w:bottom w:val="single" w:sz="4" w:space="0" w:color="auto"/>
              <w:right w:val="single" w:sz="4" w:space="0" w:color="auto"/>
            </w:tcBorders>
            <w:hideMark/>
          </w:tcPr>
          <w:p w14:paraId="1A1474C0"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2</w:t>
            </w:r>
          </w:p>
        </w:tc>
      </w:tr>
      <w:tr w:rsidR="00A76D8C" w:rsidRPr="008F67BB" w14:paraId="49AC62A8"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43BDC9FD"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Cuadernos de 100 hojas rayados</w:t>
            </w:r>
          </w:p>
        </w:tc>
        <w:tc>
          <w:tcPr>
            <w:tcW w:w="1843" w:type="dxa"/>
            <w:tcBorders>
              <w:top w:val="single" w:sz="4" w:space="0" w:color="auto"/>
              <w:left w:val="single" w:sz="4" w:space="0" w:color="auto"/>
              <w:bottom w:val="single" w:sz="4" w:space="0" w:color="auto"/>
              <w:right w:val="single" w:sz="4" w:space="0" w:color="auto"/>
            </w:tcBorders>
            <w:hideMark/>
          </w:tcPr>
          <w:p w14:paraId="62FAC6E0"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2</w:t>
            </w:r>
          </w:p>
        </w:tc>
      </w:tr>
      <w:tr w:rsidR="00A76D8C" w:rsidRPr="008F67BB" w14:paraId="28226B4D"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7551945B"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Cuadernos de 100 hojas cuadriculados</w:t>
            </w:r>
          </w:p>
        </w:tc>
        <w:tc>
          <w:tcPr>
            <w:tcW w:w="1843" w:type="dxa"/>
            <w:tcBorders>
              <w:top w:val="single" w:sz="4" w:space="0" w:color="auto"/>
              <w:left w:val="single" w:sz="4" w:space="0" w:color="auto"/>
              <w:bottom w:val="single" w:sz="4" w:space="0" w:color="auto"/>
              <w:right w:val="single" w:sz="4" w:space="0" w:color="auto"/>
            </w:tcBorders>
            <w:hideMark/>
          </w:tcPr>
          <w:p w14:paraId="55B55248"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4</w:t>
            </w:r>
          </w:p>
        </w:tc>
      </w:tr>
      <w:tr w:rsidR="00A76D8C" w:rsidRPr="008F67BB" w14:paraId="2B3A5248"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4B7B25F7"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Cuaderno de dibujo</w:t>
            </w:r>
          </w:p>
        </w:tc>
        <w:tc>
          <w:tcPr>
            <w:tcW w:w="1843" w:type="dxa"/>
            <w:tcBorders>
              <w:top w:val="single" w:sz="4" w:space="0" w:color="auto"/>
              <w:left w:val="single" w:sz="4" w:space="0" w:color="auto"/>
              <w:bottom w:val="single" w:sz="4" w:space="0" w:color="auto"/>
              <w:right w:val="single" w:sz="4" w:space="0" w:color="auto"/>
            </w:tcBorders>
            <w:hideMark/>
          </w:tcPr>
          <w:p w14:paraId="4E6C4906"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2</w:t>
            </w:r>
          </w:p>
        </w:tc>
      </w:tr>
      <w:tr w:rsidR="00A76D8C" w:rsidRPr="008F67BB" w14:paraId="1B1EF0BD"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77736B98"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Diccionario español</w:t>
            </w:r>
          </w:p>
        </w:tc>
        <w:tc>
          <w:tcPr>
            <w:tcW w:w="1843" w:type="dxa"/>
            <w:tcBorders>
              <w:top w:val="single" w:sz="4" w:space="0" w:color="auto"/>
              <w:left w:val="single" w:sz="4" w:space="0" w:color="auto"/>
              <w:bottom w:val="single" w:sz="4" w:space="0" w:color="auto"/>
              <w:right w:val="single" w:sz="4" w:space="0" w:color="auto"/>
            </w:tcBorders>
            <w:hideMark/>
          </w:tcPr>
          <w:p w14:paraId="21F3A573"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w:t>
            </w:r>
          </w:p>
        </w:tc>
      </w:tr>
      <w:tr w:rsidR="00A76D8C" w:rsidRPr="008F67BB" w14:paraId="3422517B"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0D0652D6"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Diccionario inglés</w:t>
            </w:r>
          </w:p>
        </w:tc>
        <w:tc>
          <w:tcPr>
            <w:tcW w:w="1843" w:type="dxa"/>
            <w:tcBorders>
              <w:top w:val="single" w:sz="4" w:space="0" w:color="auto"/>
              <w:left w:val="single" w:sz="4" w:space="0" w:color="auto"/>
              <w:bottom w:val="single" w:sz="4" w:space="0" w:color="auto"/>
              <w:right w:val="single" w:sz="4" w:space="0" w:color="auto"/>
            </w:tcBorders>
            <w:hideMark/>
          </w:tcPr>
          <w:p w14:paraId="46A49CDB"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w:t>
            </w:r>
          </w:p>
        </w:tc>
      </w:tr>
      <w:tr w:rsidR="00A76D8C" w:rsidRPr="008F67BB" w14:paraId="7BA5E092"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239C9FF2"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Colbón grande</w:t>
            </w:r>
          </w:p>
        </w:tc>
        <w:tc>
          <w:tcPr>
            <w:tcW w:w="1843" w:type="dxa"/>
            <w:tcBorders>
              <w:top w:val="single" w:sz="4" w:space="0" w:color="auto"/>
              <w:left w:val="single" w:sz="4" w:space="0" w:color="auto"/>
              <w:bottom w:val="single" w:sz="4" w:space="0" w:color="auto"/>
              <w:right w:val="single" w:sz="4" w:space="0" w:color="auto"/>
            </w:tcBorders>
            <w:hideMark/>
          </w:tcPr>
          <w:p w14:paraId="4AB0CC99"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w:t>
            </w:r>
          </w:p>
        </w:tc>
      </w:tr>
      <w:tr w:rsidR="00A76D8C" w:rsidRPr="008F67BB" w14:paraId="5EC72501"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25A53CD3"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Vinilos frascos de color azul, rojo, amarillo, blanco</w:t>
            </w:r>
          </w:p>
        </w:tc>
        <w:tc>
          <w:tcPr>
            <w:tcW w:w="1843" w:type="dxa"/>
            <w:tcBorders>
              <w:top w:val="single" w:sz="4" w:space="0" w:color="auto"/>
              <w:left w:val="single" w:sz="4" w:space="0" w:color="auto"/>
              <w:bottom w:val="single" w:sz="4" w:space="0" w:color="auto"/>
              <w:right w:val="single" w:sz="4" w:space="0" w:color="auto"/>
            </w:tcBorders>
            <w:hideMark/>
          </w:tcPr>
          <w:p w14:paraId="4F1B20D3"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4</w:t>
            </w:r>
          </w:p>
        </w:tc>
      </w:tr>
      <w:tr w:rsidR="00A76D8C" w:rsidRPr="008F67BB" w14:paraId="79D577EB" w14:textId="77777777" w:rsidTr="0B552662">
        <w:trPr>
          <w:trHeight w:val="121"/>
          <w:jc w:val="center"/>
        </w:trPr>
        <w:tc>
          <w:tcPr>
            <w:tcW w:w="4961" w:type="dxa"/>
            <w:tcBorders>
              <w:top w:val="single" w:sz="4" w:space="0" w:color="auto"/>
              <w:left w:val="single" w:sz="4" w:space="0" w:color="auto"/>
              <w:bottom w:val="single" w:sz="4" w:space="0" w:color="auto"/>
              <w:right w:val="single" w:sz="4" w:space="0" w:color="auto"/>
            </w:tcBorders>
            <w:hideMark/>
          </w:tcPr>
          <w:p w14:paraId="18E375DA"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Pinceles # 2, 4, 6</w:t>
            </w:r>
          </w:p>
        </w:tc>
        <w:tc>
          <w:tcPr>
            <w:tcW w:w="1843" w:type="dxa"/>
            <w:tcBorders>
              <w:top w:val="single" w:sz="4" w:space="0" w:color="auto"/>
              <w:left w:val="single" w:sz="4" w:space="0" w:color="auto"/>
              <w:bottom w:val="single" w:sz="4" w:space="0" w:color="auto"/>
              <w:right w:val="single" w:sz="4" w:space="0" w:color="auto"/>
            </w:tcBorders>
            <w:hideMark/>
          </w:tcPr>
          <w:p w14:paraId="692CE18B"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3</w:t>
            </w:r>
          </w:p>
        </w:tc>
      </w:tr>
      <w:tr w:rsidR="00A76D8C" w:rsidRPr="008F67BB" w14:paraId="1D2FE617"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0D667E31"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Colores caja x 12 unidades</w:t>
            </w:r>
          </w:p>
        </w:tc>
        <w:tc>
          <w:tcPr>
            <w:tcW w:w="1843" w:type="dxa"/>
            <w:tcBorders>
              <w:top w:val="single" w:sz="4" w:space="0" w:color="auto"/>
              <w:left w:val="single" w:sz="4" w:space="0" w:color="auto"/>
              <w:bottom w:val="single" w:sz="4" w:space="0" w:color="auto"/>
              <w:right w:val="single" w:sz="4" w:space="0" w:color="auto"/>
            </w:tcBorders>
            <w:hideMark/>
          </w:tcPr>
          <w:p w14:paraId="3003CF2E"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w:t>
            </w:r>
          </w:p>
        </w:tc>
      </w:tr>
      <w:tr w:rsidR="00A76D8C" w:rsidRPr="008F67BB" w14:paraId="176E2C55"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519AB3AE"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Lápiz # 2</w:t>
            </w:r>
          </w:p>
        </w:tc>
        <w:tc>
          <w:tcPr>
            <w:tcW w:w="1843" w:type="dxa"/>
            <w:tcBorders>
              <w:top w:val="single" w:sz="4" w:space="0" w:color="auto"/>
              <w:left w:val="single" w:sz="4" w:space="0" w:color="auto"/>
              <w:bottom w:val="single" w:sz="4" w:space="0" w:color="auto"/>
              <w:right w:val="single" w:sz="4" w:space="0" w:color="auto"/>
            </w:tcBorders>
            <w:hideMark/>
          </w:tcPr>
          <w:p w14:paraId="36EC044F"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10</w:t>
            </w:r>
          </w:p>
        </w:tc>
      </w:tr>
      <w:tr w:rsidR="00A76D8C" w:rsidRPr="008F67BB" w14:paraId="449E5775"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78A7865A"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Lápices 2H</w:t>
            </w:r>
          </w:p>
        </w:tc>
        <w:tc>
          <w:tcPr>
            <w:tcW w:w="1843" w:type="dxa"/>
            <w:tcBorders>
              <w:top w:val="single" w:sz="4" w:space="0" w:color="auto"/>
              <w:left w:val="single" w:sz="4" w:space="0" w:color="auto"/>
              <w:bottom w:val="single" w:sz="4" w:space="0" w:color="auto"/>
              <w:right w:val="single" w:sz="4" w:space="0" w:color="auto"/>
            </w:tcBorders>
            <w:hideMark/>
          </w:tcPr>
          <w:p w14:paraId="4DDA23DB"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2</w:t>
            </w:r>
          </w:p>
        </w:tc>
      </w:tr>
      <w:tr w:rsidR="00A76D8C" w:rsidRPr="008F67BB" w14:paraId="6AB119FC"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098E079D"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Tajalápices</w:t>
            </w:r>
          </w:p>
        </w:tc>
        <w:tc>
          <w:tcPr>
            <w:tcW w:w="1843" w:type="dxa"/>
            <w:tcBorders>
              <w:top w:val="single" w:sz="4" w:space="0" w:color="auto"/>
              <w:left w:val="single" w:sz="4" w:space="0" w:color="auto"/>
              <w:bottom w:val="single" w:sz="4" w:space="0" w:color="auto"/>
              <w:right w:val="single" w:sz="4" w:space="0" w:color="auto"/>
            </w:tcBorders>
            <w:hideMark/>
          </w:tcPr>
          <w:p w14:paraId="28C6B8ED"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2</w:t>
            </w:r>
          </w:p>
        </w:tc>
      </w:tr>
      <w:tr w:rsidR="00A76D8C" w:rsidRPr="008F67BB" w14:paraId="4465EDA8"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273EDA1A"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Borradores de nata</w:t>
            </w:r>
          </w:p>
        </w:tc>
        <w:tc>
          <w:tcPr>
            <w:tcW w:w="1843" w:type="dxa"/>
            <w:tcBorders>
              <w:top w:val="single" w:sz="4" w:space="0" w:color="auto"/>
              <w:left w:val="single" w:sz="4" w:space="0" w:color="auto"/>
              <w:bottom w:val="single" w:sz="4" w:space="0" w:color="auto"/>
              <w:right w:val="single" w:sz="4" w:space="0" w:color="auto"/>
            </w:tcBorders>
            <w:hideMark/>
          </w:tcPr>
          <w:p w14:paraId="3141CD18"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2</w:t>
            </w:r>
          </w:p>
        </w:tc>
      </w:tr>
      <w:tr w:rsidR="00A76D8C" w:rsidRPr="008F67BB" w14:paraId="03685313"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155B1B01"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Esferos rojos</w:t>
            </w:r>
          </w:p>
        </w:tc>
        <w:tc>
          <w:tcPr>
            <w:tcW w:w="1843" w:type="dxa"/>
            <w:tcBorders>
              <w:top w:val="single" w:sz="4" w:space="0" w:color="auto"/>
              <w:left w:val="single" w:sz="4" w:space="0" w:color="auto"/>
              <w:bottom w:val="single" w:sz="4" w:space="0" w:color="auto"/>
              <w:right w:val="single" w:sz="4" w:space="0" w:color="auto"/>
            </w:tcBorders>
            <w:hideMark/>
          </w:tcPr>
          <w:p w14:paraId="6327A817"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2</w:t>
            </w:r>
          </w:p>
        </w:tc>
      </w:tr>
      <w:tr w:rsidR="00A76D8C" w:rsidRPr="008F67BB" w14:paraId="74BB3D88"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5447B5C6"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Esfero negro / Azul</w:t>
            </w:r>
          </w:p>
        </w:tc>
        <w:tc>
          <w:tcPr>
            <w:tcW w:w="1843" w:type="dxa"/>
            <w:tcBorders>
              <w:top w:val="single" w:sz="4" w:space="0" w:color="auto"/>
              <w:left w:val="single" w:sz="4" w:space="0" w:color="auto"/>
              <w:bottom w:val="single" w:sz="4" w:space="0" w:color="auto"/>
              <w:right w:val="single" w:sz="4" w:space="0" w:color="auto"/>
            </w:tcBorders>
            <w:hideMark/>
          </w:tcPr>
          <w:p w14:paraId="5E155DC5"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4</w:t>
            </w:r>
          </w:p>
        </w:tc>
      </w:tr>
      <w:tr w:rsidR="00A76D8C" w:rsidRPr="008F67BB" w14:paraId="252E9ED0"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4E348AFC"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Maleta</w:t>
            </w:r>
          </w:p>
        </w:tc>
        <w:tc>
          <w:tcPr>
            <w:tcW w:w="1843" w:type="dxa"/>
            <w:tcBorders>
              <w:top w:val="single" w:sz="4" w:space="0" w:color="auto"/>
              <w:left w:val="single" w:sz="4" w:space="0" w:color="auto"/>
              <w:bottom w:val="single" w:sz="4" w:space="0" w:color="auto"/>
              <w:right w:val="single" w:sz="4" w:space="0" w:color="auto"/>
            </w:tcBorders>
            <w:hideMark/>
          </w:tcPr>
          <w:p w14:paraId="50C4B3B2"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w:t>
            </w:r>
          </w:p>
        </w:tc>
      </w:tr>
      <w:tr w:rsidR="00A76D8C" w:rsidRPr="008F67BB" w14:paraId="15D225F6" w14:textId="77777777" w:rsidTr="0B552662">
        <w:trPr>
          <w:jc w:val="center"/>
        </w:trPr>
        <w:tc>
          <w:tcPr>
            <w:tcW w:w="4961" w:type="dxa"/>
            <w:tcBorders>
              <w:top w:val="single" w:sz="4" w:space="0" w:color="auto"/>
              <w:left w:val="single" w:sz="4" w:space="0" w:color="auto"/>
              <w:bottom w:val="single" w:sz="4" w:space="0" w:color="auto"/>
              <w:right w:val="single" w:sz="4" w:space="0" w:color="auto"/>
            </w:tcBorders>
            <w:hideMark/>
          </w:tcPr>
          <w:p w14:paraId="088F61AA"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Cartuchera</w:t>
            </w:r>
          </w:p>
        </w:tc>
        <w:tc>
          <w:tcPr>
            <w:tcW w:w="1843" w:type="dxa"/>
            <w:tcBorders>
              <w:top w:val="single" w:sz="4" w:space="0" w:color="auto"/>
              <w:left w:val="single" w:sz="4" w:space="0" w:color="auto"/>
              <w:bottom w:val="single" w:sz="4" w:space="0" w:color="auto"/>
              <w:right w:val="single" w:sz="4" w:space="0" w:color="auto"/>
            </w:tcBorders>
            <w:hideMark/>
          </w:tcPr>
          <w:p w14:paraId="7FA270E6"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w:t>
            </w:r>
          </w:p>
        </w:tc>
      </w:tr>
    </w:tbl>
    <w:p w14:paraId="3A071254" w14:textId="77777777" w:rsidR="00A76D8C" w:rsidRPr="008F67BB" w:rsidRDefault="00A76D8C" w:rsidP="0B552662">
      <w:pPr>
        <w:pStyle w:val="Prrafodelista"/>
        <w:ind w:left="1080"/>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3C56F0B0" w14:textId="77777777" w:rsidR="00A76D8C" w:rsidRPr="008F67BB" w:rsidRDefault="00A76D8C" w:rsidP="0B552662">
      <w:pPr>
        <w:pStyle w:val="Prrafodelista"/>
        <w:jc w:val="both"/>
        <w:rPr>
          <w:rFonts w:ascii="Arial" w:eastAsia="Arial" w:hAnsi="Arial" w:cs="Arial"/>
          <w:sz w:val="18"/>
          <w:szCs w:val="18"/>
        </w:rPr>
      </w:pPr>
    </w:p>
    <w:p w14:paraId="6E5C7769"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b/>
          <w:bCs/>
          <w:sz w:val="18"/>
          <w:szCs w:val="18"/>
        </w:rPr>
        <w:t xml:space="preserve">Nota: </w:t>
      </w:r>
      <w:r w:rsidRPr="008F67BB">
        <w:rPr>
          <w:rFonts w:ascii="Arial" w:eastAsia="Arial" w:hAnsi="Arial" w:cs="Arial"/>
          <w:sz w:val="18"/>
          <w:szCs w:val="18"/>
        </w:rPr>
        <w:t xml:space="preserve">Estos materiales podrán variar según requisitos del proceso educativo establecidos por los profesores de aula y con la aprobación del supervisor. Se entrega según consumo y requisitos de la institución educativa. </w:t>
      </w:r>
    </w:p>
    <w:p w14:paraId="6C5DF16D"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 xml:space="preserve">El operador deberá definir una disposición adecuada mientras no estén en uso, para evitar que su manejo se pueda convertir en riesgo para el adolescente o joven o sus compañeros. </w:t>
      </w:r>
    </w:p>
    <w:p w14:paraId="6B03CD38"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Para población indígena, se tendrá en cuenta materiales autóctonos de su territorio.</w:t>
      </w:r>
    </w:p>
    <w:p w14:paraId="0BE4C978"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El material educativo debe responder al curso de vida y nivel educativo en que se encuentre el adolescente o joven.</w:t>
      </w:r>
    </w:p>
    <w:p w14:paraId="6311B843"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Ante la ubicación de hijo menor de 3 años, deberá disponerse de la dotación para su atención según orientaciones del programa de primera infancia en educación inicial.</w:t>
      </w:r>
    </w:p>
    <w:p w14:paraId="7E03DE95" w14:textId="77777777" w:rsidR="00AC2CA8" w:rsidRDefault="00AC2CA8" w:rsidP="0B552662">
      <w:pPr>
        <w:rPr>
          <w:rFonts w:ascii="Arial" w:eastAsia="Arial" w:hAnsi="Arial" w:cs="Arial"/>
          <w:b/>
          <w:bCs/>
        </w:rPr>
      </w:pPr>
    </w:p>
    <w:p w14:paraId="15BB5B4F" w14:textId="3FBAD82C" w:rsidR="00A76D8C" w:rsidRPr="008F67BB" w:rsidRDefault="00A76D8C" w:rsidP="0B552662">
      <w:pPr>
        <w:rPr>
          <w:rFonts w:ascii="Arial" w:eastAsia="Arial" w:hAnsi="Arial" w:cs="Arial"/>
          <w:b/>
          <w:bCs/>
        </w:rPr>
      </w:pPr>
      <w:r w:rsidRPr="008F67BB">
        <w:rPr>
          <w:rFonts w:ascii="Arial" w:eastAsia="Arial" w:hAnsi="Arial" w:cs="Arial"/>
          <w:b/>
          <w:bCs/>
        </w:rPr>
        <w:t>Dotación de elementos lúdicos, deportivos, culturales y de centros de interés</w:t>
      </w:r>
      <w:r w:rsidR="00B55FA6" w:rsidRPr="008F67BB">
        <w:rPr>
          <w:rFonts w:ascii="Arial" w:eastAsia="Arial" w:hAnsi="Arial" w:cs="Arial"/>
          <w:b/>
          <w:bCs/>
        </w:rPr>
        <w:t>:</w:t>
      </w:r>
    </w:p>
    <w:p w14:paraId="4FAAAC0E" w14:textId="77777777" w:rsidR="00A76D8C" w:rsidRPr="008F67BB" w:rsidRDefault="00A76D8C" w:rsidP="0B552662">
      <w:pPr>
        <w:jc w:val="both"/>
        <w:rPr>
          <w:rFonts w:ascii="Arial" w:eastAsia="Arial" w:hAnsi="Arial" w:cs="Arial"/>
        </w:rPr>
      </w:pPr>
    </w:p>
    <w:p w14:paraId="6197846D" w14:textId="1C1969CB" w:rsidR="00A76D8C" w:rsidRPr="008F67BB" w:rsidRDefault="00A76D8C" w:rsidP="0B552662">
      <w:pPr>
        <w:jc w:val="center"/>
        <w:rPr>
          <w:rFonts w:ascii="Arial" w:eastAsia="Arial" w:hAnsi="Arial" w:cs="Arial"/>
          <w:b/>
          <w:bCs/>
        </w:rPr>
      </w:pPr>
      <w:r w:rsidRPr="008F67BB">
        <w:rPr>
          <w:rFonts w:ascii="Arial" w:eastAsia="Arial" w:hAnsi="Arial" w:cs="Arial"/>
          <w:b/>
          <w:bCs/>
        </w:rPr>
        <w:t xml:space="preserve">Tabla No. </w:t>
      </w:r>
      <w:r w:rsidR="005A4499" w:rsidRPr="008F67BB">
        <w:rPr>
          <w:rFonts w:ascii="Arial" w:eastAsia="Arial" w:hAnsi="Arial" w:cs="Arial"/>
          <w:b/>
          <w:bCs/>
        </w:rPr>
        <w:t>40</w:t>
      </w:r>
      <w:r w:rsidRPr="008F67BB">
        <w:rPr>
          <w:rFonts w:ascii="Arial" w:eastAsia="Arial" w:hAnsi="Arial" w:cs="Arial"/>
          <w:b/>
          <w:bCs/>
        </w:rPr>
        <w:t xml:space="preserve"> Dotación de elementos lúdicos, deportivos, culturales y de centros de interés. Centro de Atención Especializada</w:t>
      </w:r>
    </w:p>
    <w:p w14:paraId="1B0B7539" w14:textId="77777777" w:rsidR="002D75D7" w:rsidRPr="007270D9" w:rsidRDefault="002D75D7" w:rsidP="0B552662">
      <w:pPr>
        <w:jc w:val="center"/>
        <w:rPr>
          <w:rFonts w:ascii="Arial" w:eastAsia="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5398"/>
        <w:gridCol w:w="2557"/>
      </w:tblGrid>
      <w:tr w:rsidR="00A76D8C" w:rsidRPr="008F67BB" w14:paraId="3508AC17" w14:textId="77777777" w:rsidTr="008F67BB">
        <w:trPr>
          <w:tblHeader/>
          <w:jc w:val="center"/>
        </w:trPr>
        <w:tc>
          <w:tcPr>
            <w:tcW w:w="1696" w:type="dxa"/>
            <w:shd w:val="clear" w:color="auto" w:fill="C9C9C9"/>
            <w:hideMark/>
          </w:tcPr>
          <w:p w14:paraId="0CC046A8" w14:textId="77777777" w:rsidR="00A76D8C" w:rsidRPr="008F67BB" w:rsidRDefault="00A76D8C" w:rsidP="0B552662">
            <w:pPr>
              <w:ind w:left="33"/>
              <w:jc w:val="center"/>
              <w:rPr>
                <w:rFonts w:ascii="Arial" w:eastAsia="Arial" w:hAnsi="Arial" w:cs="Arial"/>
                <w:b/>
                <w:bCs/>
                <w:sz w:val="18"/>
                <w:szCs w:val="18"/>
              </w:rPr>
            </w:pPr>
            <w:r w:rsidRPr="008F67BB">
              <w:rPr>
                <w:rFonts w:ascii="Arial" w:eastAsia="Arial" w:hAnsi="Arial" w:cs="Arial"/>
                <w:b/>
                <w:bCs/>
                <w:sz w:val="18"/>
                <w:szCs w:val="18"/>
              </w:rPr>
              <w:t>Tipo</w:t>
            </w:r>
          </w:p>
        </w:tc>
        <w:tc>
          <w:tcPr>
            <w:tcW w:w="5818" w:type="dxa"/>
            <w:shd w:val="clear" w:color="auto" w:fill="C9C9C9"/>
            <w:hideMark/>
          </w:tcPr>
          <w:p w14:paraId="47635493" w14:textId="77777777" w:rsidR="00A76D8C" w:rsidRPr="008F67BB" w:rsidRDefault="00A76D8C" w:rsidP="0B552662">
            <w:pPr>
              <w:jc w:val="center"/>
              <w:rPr>
                <w:rFonts w:ascii="Arial" w:eastAsia="Arial" w:hAnsi="Arial" w:cs="Arial"/>
                <w:b/>
                <w:bCs/>
                <w:sz w:val="18"/>
                <w:szCs w:val="18"/>
              </w:rPr>
            </w:pPr>
            <w:r w:rsidRPr="008F67BB">
              <w:rPr>
                <w:rFonts w:ascii="Arial" w:eastAsia="Arial" w:hAnsi="Arial" w:cs="Arial"/>
                <w:b/>
                <w:bCs/>
                <w:sz w:val="18"/>
                <w:szCs w:val="18"/>
              </w:rPr>
              <w:t>Elementos</w:t>
            </w:r>
          </w:p>
        </w:tc>
        <w:tc>
          <w:tcPr>
            <w:tcW w:w="2687" w:type="dxa"/>
            <w:shd w:val="clear" w:color="auto" w:fill="C9C9C9"/>
            <w:hideMark/>
          </w:tcPr>
          <w:p w14:paraId="48B0786C" w14:textId="77777777" w:rsidR="00A76D8C" w:rsidRPr="008F67BB" w:rsidRDefault="00A76D8C" w:rsidP="0B552662">
            <w:pPr>
              <w:ind w:left="33"/>
              <w:jc w:val="center"/>
              <w:rPr>
                <w:rFonts w:ascii="Arial" w:eastAsia="Arial" w:hAnsi="Arial" w:cs="Arial"/>
                <w:b/>
                <w:bCs/>
                <w:sz w:val="18"/>
                <w:szCs w:val="18"/>
              </w:rPr>
            </w:pPr>
            <w:r w:rsidRPr="008F67BB">
              <w:rPr>
                <w:rFonts w:ascii="Arial" w:eastAsia="Arial" w:hAnsi="Arial" w:cs="Arial"/>
                <w:b/>
                <w:bCs/>
                <w:sz w:val="18"/>
                <w:szCs w:val="18"/>
              </w:rPr>
              <w:t>Proporción</w:t>
            </w:r>
          </w:p>
        </w:tc>
      </w:tr>
      <w:tr w:rsidR="00A76D8C" w:rsidRPr="008F67BB" w14:paraId="2D4572D8" w14:textId="77777777" w:rsidTr="008F67BB">
        <w:trPr>
          <w:jc w:val="center"/>
        </w:trPr>
        <w:tc>
          <w:tcPr>
            <w:tcW w:w="1696" w:type="dxa"/>
            <w:vMerge w:val="restart"/>
            <w:vAlign w:val="center"/>
            <w:hideMark/>
          </w:tcPr>
          <w:p w14:paraId="28BEB491" w14:textId="77777777" w:rsidR="00A76D8C" w:rsidRPr="008F67BB" w:rsidRDefault="00A76D8C" w:rsidP="0B552662">
            <w:pPr>
              <w:ind w:left="33"/>
              <w:rPr>
                <w:rFonts w:ascii="Arial" w:eastAsia="Arial" w:hAnsi="Arial" w:cs="Arial"/>
                <w:b/>
                <w:bCs/>
                <w:sz w:val="18"/>
                <w:szCs w:val="18"/>
              </w:rPr>
            </w:pPr>
            <w:r w:rsidRPr="008F67BB">
              <w:rPr>
                <w:rFonts w:ascii="Arial" w:eastAsia="Arial" w:hAnsi="Arial" w:cs="Arial"/>
                <w:b/>
                <w:bCs/>
                <w:sz w:val="18"/>
                <w:szCs w:val="18"/>
              </w:rPr>
              <w:t>ELEMENTOS</w:t>
            </w:r>
          </w:p>
          <w:p w14:paraId="3721D9B8" w14:textId="77777777" w:rsidR="00A76D8C" w:rsidRPr="008F67BB" w:rsidRDefault="00A76D8C" w:rsidP="0B552662">
            <w:pPr>
              <w:ind w:left="33"/>
              <w:rPr>
                <w:rFonts w:ascii="Arial" w:eastAsia="Arial" w:hAnsi="Arial" w:cs="Arial"/>
                <w:sz w:val="18"/>
                <w:szCs w:val="18"/>
              </w:rPr>
            </w:pPr>
            <w:r w:rsidRPr="008F67BB">
              <w:rPr>
                <w:rFonts w:ascii="Arial" w:eastAsia="Arial" w:hAnsi="Arial" w:cs="Arial"/>
                <w:b/>
                <w:bCs/>
                <w:sz w:val="18"/>
                <w:szCs w:val="18"/>
              </w:rPr>
              <w:t>LUDICO DEPORTIVOS O CULTURALES</w:t>
            </w:r>
          </w:p>
        </w:tc>
        <w:tc>
          <w:tcPr>
            <w:tcW w:w="5818" w:type="dxa"/>
            <w:hideMark/>
          </w:tcPr>
          <w:p w14:paraId="28AA46C8"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Implementos deportivos pelotas, raquetas de ping- pong, balones de fútbol, de baloncesto, de voleibol, softbol, béisbol, otros</w:t>
            </w:r>
          </w:p>
        </w:tc>
        <w:tc>
          <w:tcPr>
            <w:tcW w:w="2687" w:type="dxa"/>
            <w:hideMark/>
          </w:tcPr>
          <w:p w14:paraId="276A1F74" w14:textId="77777777" w:rsidR="00A76D8C" w:rsidRPr="008F67BB" w:rsidRDefault="00A76D8C" w:rsidP="0B552662">
            <w:pPr>
              <w:ind w:left="33"/>
              <w:jc w:val="center"/>
              <w:rPr>
                <w:rFonts w:ascii="Arial" w:eastAsia="Arial" w:hAnsi="Arial" w:cs="Arial"/>
                <w:sz w:val="18"/>
                <w:szCs w:val="18"/>
              </w:rPr>
            </w:pPr>
            <w:r w:rsidRPr="008F67BB">
              <w:rPr>
                <w:rFonts w:ascii="Arial" w:eastAsia="Arial" w:hAnsi="Arial" w:cs="Arial"/>
                <w:sz w:val="18"/>
                <w:szCs w:val="18"/>
              </w:rPr>
              <w:t>1 por cada 20 adolescentes</w:t>
            </w:r>
          </w:p>
        </w:tc>
      </w:tr>
      <w:tr w:rsidR="00A76D8C" w:rsidRPr="008F67BB" w14:paraId="3F3FACD7" w14:textId="77777777" w:rsidTr="008F67BB">
        <w:trPr>
          <w:jc w:val="center"/>
        </w:trPr>
        <w:tc>
          <w:tcPr>
            <w:tcW w:w="1696" w:type="dxa"/>
            <w:vMerge/>
            <w:vAlign w:val="center"/>
            <w:hideMark/>
          </w:tcPr>
          <w:p w14:paraId="5C5389CE" w14:textId="77777777" w:rsidR="00A76D8C" w:rsidRPr="008F67BB" w:rsidRDefault="00A76D8C" w:rsidP="00FB67BE">
            <w:pPr>
              <w:rPr>
                <w:rFonts w:ascii="Arial" w:eastAsia="Calibri" w:hAnsi="Arial" w:cs="Arial"/>
                <w:sz w:val="18"/>
                <w:szCs w:val="18"/>
              </w:rPr>
            </w:pPr>
          </w:p>
        </w:tc>
        <w:tc>
          <w:tcPr>
            <w:tcW w:w="5818" w:type="dxa"/>
            <w:hideMark/>
          </w:tcPr>
          <w:p w14:paraId="0BDA8CAA"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Juegos de mesa (loterías, dominós, ajedrez, parqués, otros)</w:t>
            </w:r>
          </w:p>
        </w:tc>
        <w:tc>
          <w:tcPr>
            <w:tcW w:w="2687" w:type="dxa"/>
            <w:hideMark/>
          </w:tcPr>
          <w:p w14:paraId="5A530DA7" w14:textId="77777777" w:rsidR="00A76D8C" w:rsidRPr="008F67BB" w:rsidRDefault="00A76D8C" w:rsidP="0B552662">
            <w:pPr>
              <w:ind w:left="33"/>
              <w:jc w:val="center"/>
              <w:rPr>
                <w:rFonts w:ascii="Arial" w:eastAsia="Arial" w:hAnsi="Arial" w:cs="Arial"/>
                <w:sz w:val="18"/>
                <w:szCs w:val="18"/>
              </w:rPr>
            </w:pPr>
            <w:r w:rsidRPr="008F67BB">
              <w:rPr>
                <w:rFonts w:ascii="Arial" w:eastAsia="Arial" w:hAnsi="Arial" w:cs="Arial"/>
                <w:sz w:val="18"/>
                <w:szCs w:val="18"/>
              </w:rPr>
              <w:t>1por cada 20 adolescentes</w:t>
            </w:r>
          </w:p>
        </w:tc>
      </w:tr>
      <w:tr w:rsidR="00A76D8C" w:rsidRPr="008F67BB" w14:paraId="295CFD09" w14:textId="77777777" w:rsidTr="008F67BB">
        <w:trPr>
          <w:jc w:val="center"/>
        </w:trPr>
        <w:tc>
          <w:tcPr>
            <w:tcW w:w="1696" w:type="dxa"/>
            <w:vMerge/>
            <w:vAlign w:val="center"/>
            <w:hideMark/>
          </w:tcPr>
          <w:p w14:paraId="08D68089" w14:textId="77777777" w:rsidR="00A76D8C" w:rsidRPr="008F67BB" w:rsidRDefault="00A76D8C" w:rsidP="00FB67BE">
            <w:pPr>
              <w:rPr>
                <w:rFonts w:ascii="Arial" w:eastAsia="Calibri" w:hAnsi="Arial" w:cs="Arial"/>
                <w:sz w:val="18"/>
                <w:szCs w:val="18"/>
              </w:rPr>
            </w:pPr>
          </w:p>
        </w:tc>
        <w:tc>
          <w:tcPr>
            <w:tcW w:w="5818" w:type="dxa"/>
            <w:hideMark/>
          </w:tcPr>
          <w:p w14:paraId="280DC5BD"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Instrumentos musicales (tambor, maracas, marimba, guitarras, flautas, dulzaina, otros)</w:t>
            </w:r>
          </w:p>
        </w:tc>
        <w:tc>
          <w:tcPr>
            <w:tcW w:w="2687" w:type="dxa"/>
            <w:hideMark/>
          </w:tcPr>
          <w:p w14:paraId="33679F74" w14:textId="77777777" w:rsidR="00A76D8C" w:rsidRPr="008F67BB" w:rsidRDefault="00A76D8C" w:rsidP="0B552662">
            <w:pPr>
              <w:ind w:left="33"/>
              <w:jc w:val="center"/>
              <w:rPr>
                <w:rFonts w:ascii="Arial" w:eastAsia="Arial" w:hAnsi="Arial" w:cs="Arial"/>
                <w:sz w:val="18"/>
                <w:szCs w:val="18"/>
              </w:rPr>
            </w:pPr>
            <w:r w:rsidRPr="008F67BB">
              <w:rPr>
                <w:rFonts w:ascii="Arial" w:eastAsia="Arial" w:hAnsi="Arial" w:cs="Arial"/>
                <w:sz w:val="18"/>
                <w:szCs w:val="18"/>
              </w:rPr>
              <w:t>1 por cada 20 adolescentes</w:t>
            </w:r>
          </w:p>
        </w:tc>
      </w:tr>
      <w:tr w:rsidR="00A76D8C" w:rsidRPr="008F67BB" w14:paraId="086476E5" w14:textId="77777777" w:rsidTr="008F67BB">
        <w:trPr>
          <w:jc w:val="center"/>
        </w:trPr>
        <w:tc>
          <w:tcPr>
            <w:tcW w:w="1696" w:type="dxa"/>
            <w:vMerge/>
            <w:vAlign w:val="center"/>
            <w:hideMark/>
          </w:tcPr>
          <w:p w14:paraId="6F63F837" w14:textId="77777777" w:rsidR="00A76D8C" w:rsidRPr="008F67BB" w:rsidRDefault="00A76D8C" w:rsidP="00FB67BE">
            <w:pPr>
              <w:rPr>
                <w:rFonts w:ascii="Arial" w:eastAsia="Calibri" w:hAnsi="Arial" w:cs="Arial"/>
                <w:sz w:val="18"/>
                <w:szCs w:val="18"/>
              </w:rPr>
            </w:pPr>
          </w:p>
        </w:tc>
        <w:tc>
          <w:tcPr>
            <w:tcW w:w="5818" w:type="dxa"/>
            <w:hideMark/>
          </w:tcPr>
          <w:p w14:paraId="69364DCA" w14:textId="77777777" w:rsidR="00A76D8C" w:rsidRPr="008F67BB" w:rsidRDefault="00A76D8C" w:rsidP="0B552662">
            <w:pPr>
              <w:outlineLvl w:val="3"/>
              <w:rPr>
                <w:rFonts w:ascii="Arial" w:eastAsia="Arial" w:hAnsi="Arial" w:cs="Arial"/>
                <w:sz w:val="18"/>
                <w:szCs w:val="18"/>
              </w:rPr>
            </w:pPr>
            <w:r w:rsidRPr="008F67BB">
              <w:rPr>
                <w:rFonts w:ascii="Arial" w:eastAsia="Arial" w:hAnsi="Arial" w:cs="Arial"/>
                <w:sz w:val="18"/>
                <w:szCs w:val="18"/>
              </w:rPr>
              <w:t xml:space="preserve">Aros, </w:t>
            </w:r>
            <w:hyperlink r:id="rId13">
              <w:r w:rsidRPr="008F67BB">
                <w:rPr>
                  <w:rFonts w:ascii="Arial" w:eastAsia="Arial" w:hAnsi="Arial" w:cs="Arial"/>
                  <w:sz w:val="18"/>
                  <w:szCs w:val="18"/>
                </w:rPr>
                <w:t>theraband</w:t>
              </w:r>
            </w:hyperlink>
            <w:r w:rsidRPr="008F67BB">
              <w:rPr>
                <w:rFonts w:ascii="Arial" w:eastAsia="Arial" w:hAnsi="Arial" w:cs="Arial"/>
                <w:sz w:val="18"/>
                <w:szCs w:val="18"/>
              </w:rPr>
              <w:t xml:space="preserve"> (azules y amarillas), frisbee, lazos, </w:t>
            </w:r>
            <w:hyperlink r:id="rId14">
              <w:r w:rsidRPr="008F67BB">
                <w:rPr>
                  <w:rFonts w:ascii="Arial" w:eastAsia="Arial" w:hAnsi="Arial" w:cs="Arial"/>
                  <w:sz w:val="18"/>
                  <w:szCs w:val="18"/>
                </w:rPr>
                <w:t>fuchiball</w:t>
              </w:r>
            </w:hyperlink>
            <w:r w:rsidRPr="008F67BB">
              <w:rPr>
                <w:rFonts w:ascii="Arial" w:eastAsia="Arial" w:hAnsi="Arial" w:cs="Arial"/>
                <w:sz w:val="18"/>
                <w:szCs w:val="18"/>
              </w:rPr>
              <w:t>, petos, conos o discos o platillos.</w:t>
            </w:r>
          </w:p>
        </w:tc>
        <w:tc>
          <w:tcPr>
            <w:tcW w:w="2687" w:type="dxa"/>
            <w:hideMark/>
          </w:tcPr>
          <w:p w14:paraId="6353294E" w14:textId="77777777" w:rsidR="00A76D8C" w:rsidRPr="008F67BB" w:rsidRDefault="00A76D8C" w:rsidP="0B552662">
            <w:pPr>
              <w:ind w:left="33"/>
              <w:jc w:val="center"/>
              <w:rPr>
                <w:rFonts w:ascii="Arial" w:eastAsia="Arial" w:hAnsi="Arial" w:cs="Arial"/>
                <w:sz w:val="18"/>
                <w:szCs w:val="18"/>
              </w:rPr>
            </w:pPr>
            <w:r w:rsidRPr="008F67BB">
              <w:rPr>
                <w:rFonts w:ascii="Arial" w:eastAsia="Arial" w:hAnsi="Arial" w:cs="Arial"/>
                <w:sz w:val="18"/>
                <w:szCs w:val="18"/>
              </w:rPr>
              <w:t>1x10</w:t>
            </w:r>
          </w:p>
        </w:tc>
      </w:tr>
      <w:tr w:rsidR="00A76D8C" w:rsidRPr="008F67BB" w14:paraId="41E4D471" w14:textId="77777777" w:rsidTr="008F67BB">
        <w:trPr>
          <w:jc w:val="center"/>
        </w:trPr>
        <w:tc>
          <w:tcPr>
            <w:tcW w:w="1696" w:type="dxa"/>
            <w:vMerge/>
            <w:vAlign w:val="center"/>
            <w:hideMark/>
          </w:tcPr>
          <w:p w14:paraId="1131F5B4" w14:textId="77777777" w:rsidR="00A76D8C" w:rsidRPr="008F67BB" w:rsidRDefault="00A76D8C" w:rsidP="00FB67BE">
            <w:pPr>
              <w:rPr>
                <w:rFonts w:ascii="Arial" w:eastAsia="Calibri" w:hAnsi="Arial" w:cs="Arial"/>
                <w:sz w:val="18"/>
                <w:szCs w:val="18"/>
              </w:rPr>
            </w:pPr>
          </w:p>
        </w:tc>
        <w:tc>
          <w:tcPr>
            <w:tcW w:w="5818" w:type="dxa"/>
            <w:hideMark/>
          </w:tcPr>
          <w:p w14:paraId="44ABAAF2"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 xml:space="preserve">Mesa ping pong </w:t>
            </w:r>
          </w:p>
        </w:tc>
        <w:tc>
          <w:tcPr>
            <w:tcW w:w="2687" w:type="dxa"/>
            <w:hideMark/>
          </w:tcPr>
          <w:p w14:paraId="08C9D45E" w14:textId="77777777" w:rsidR="00A76D8C" w:rsidRPr="008F67BB" w:rsidRDefault="00A76D8C" w:rsidP="0B552662">
            <w:pPr>
              <w:ind w:left="33"/>
              <w:jc w:val="center"/>
              <w:rPr>
                <w:rFonts w:ascii="Arial" w:eastAsia="Arial" w:hAnsi="Arial" w:cs="Arial"/>
                <w:sz w:val="18"/>
                <w:szCs w:val="18"/>
              </w:rPr>
            </w:pPr>
            <w:r w:rsidRPr="008F67BB">
              <w:rPr>
                <w:rFonts w:ascii="Arial" w:eastAsia="Arial" w:hAnsi="Arial" w:cs="Arial"/>
                <w:sz w:val="18"/>
                <w:szCs w:val="18"/>
              </w:rPr>
              <w:t>1 por 50</w:t>
            </w:r>
          </w:p>
        </w:tc>
      </w:tr>
      <w:tr w:rsidR="00A76D8C" w:rsidRPr="008F67BB" w14:paraId="5A0833E7" w14:textId="77777777" w:rsidTr="008F67BB">
        <w:trPr>
          <w:jc w:val="center"/>
        </w:trPr>
        <w:tc>
          <w:tcPr>
            <w:tcW w:w="1696" w:type="dxa"/>
            <w:vMerge/>
            <w:vAlign w:val="center"/>
            <w:hideMark/>
          </w:tcPr>
          <w:p w14:paraId="02B6D908" w14:textId="77777777" w:rsidR="00A76D8C" w:rsidRPr="008F67BB" w:rsidRDefault="00A76D8C" w:rsidP="00FB67BE">
            <w:pPr>
              <w:rPr>
                <w:rFonts w:ascii="Arial" w:eastAsia="Calibri" w:hAnsi="Arial" w:cs="Arial"/>
                <w:sz w:val="18"/>
                <w:szCs w:val="18"/>
              </w:rPr>
            </w:pPr>
          </w:p>
        </w:tc>
        <w:tc>
          <w:tcPr>
            <w:tcW w:w="5818" w:type="dxa"/>
            <w:hideMark/>
          </w:tcPr>
          <w:p w14:paraId="3BB0C38D"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Mallas para baloncesto, voleibol, microfútbol según las características de la infraestructura</w:t>
            </w:r>
          </w:p>
        </w:tc>
        <w:tc>
          <w:tcPr>
            <w:tcW w:w="2687" w:type="dxa"/>
            <w:hideMark/>
          </w:tcPr>
          <w:p w14:paraId="074AC22F" w14:textId="77777777" w:rsidR="00A76D8C" w:rsidRPr="008F67BB" w:rsidRDefault="00A76D8C" w:rsidP="0B552662">
            <w:pPr>
              <w:ind w:left="33"/>
              <w:jc w:val="center"/>
              <w:rPr>
                <w:rFonts w:ascii="Arial" w:eastAsia="Arial" w:hAnsi="Arial" w:cs="Arial"/>
                <w:sz w:val="18"/>
                <w:szCs w:val="18"/>
              </w:rPr>
            </w:pPr>
            <w:r w:rsidRPr="008F67BB">
              <w:rPr>
                <w:rFonts w:ascii="Arial" w:eastAsia="Arial" w:hAnsi="Arial" w:cs="Arial"/>
                <w:sz w:val="18"/>
                <w:szCs w:val="18"/>
              </w:rPr>
              <w:t>1 por cada centro por 100</w:t>
            </w:r>
          </w:p>
        </w:tc>
      </w:tr>
      <w:tr w:rsidR="00A76D8C" w:rsidRPr="008F67BB" w14:paraId="64F70BEE" w14:textId="77777777" w:rsidTr="008F67BB">
        <w:trPr>
          <w:jc w:val="center"/>
        </w:trPr>
        <w:tc>
          <w:tcPr>
            <w:tcW w:w="1696" w:type="dxa"/>
            <w:vMerge/>
            <w:vAlign w:val="center"/>
            <w:hideMark/>
          </w:tcPr>
          <w:p w14:paraId="07BC12EB" w14:textId="77777777" w:rsidR="00A76D8C" w:rsidRPr="008F67BB" w:rsidRDefault="00A76D8C" w:rsidP="00FB67BE">
            <w:pPr>
              <w:rPr>
                <w:rFonts w:ascii="Arial" w:eastAsia="Calibri" w:hAnsi="Arial" w:cs="Arial"/>
                <w:sz w:val="18"/>
                <w:szCs w:val="18"/>
              </w:rPr>
            </w:pPr>
          </w:p>
        </w:tc>
        <w:tc>
          <w:tcPr>
            <w:tcW w:w="5818" w:type="dxa"/>
            <w:hideMark/>
          </w:tcPr>
          <w:p w14:paraId="552E675C"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Papelógrafo</w:t>
            </w:r>
          </w:p>
        </w:tc>
        <w:tc>
          <w:tcPr>
            <w:tcW w:w="2687" w:type="dxa"/>
            <w:hideMark/>
          </w:tcPr>
          <w:p w14:paraId="704011C8"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 x 50</w:t>
            </w:r>
          </w:p>
        </w:tc>
      </w:tr>
      <w:tr w:rsidR="00A76D8C" w:rsidRPr="008F67BB" w14:paraId="55BEF5D6" w14:textId="77777777" w:rsidTr="008F67BB">
        <w:trPr>
          <w:jc w:val="center"/>
        </w:trPr>
        <w:tc>
          <w:tcPr>
            <w:tcW w:w="1696" w:type="dxa"/>
            <w:vMerge/>
            <w:vAlign w:val="center"/>
            <w:hideMark/>
          </w:tcPr>
          <w:p w14:paraId="7491A76A" w14:textId="77777777" w:rsidR="00A76D8C" w:rsidRPr="008F67BB" w:rsidRDefault="00A76D8C" w:rsidP="00FB67BE">
            <w:pPr>
              <w:rPr>
                <w:rFonts w:ascii="Arial" w:eastAsia="Calibri" w:hAnsi="Arial" w:cs="Arial"/>
                <w:sz w:val="18"/>
                <w:szCs w:val="18"/>
              </w:rPr>
            </w:pPr>
          </w:p>
        </w:tc>
        <w:tc>
          <w:tcPr>
            <w:tcW w:w="5818" w:type="dxa"/>
            <w:hideMark/>
          </w:tcPr>
          <w:p w14:paraId="12D07450"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Pinceles tamaño 4</w:t>
            </w:r>
          </w:p>
        </w:tc>
        <w:tc>
          <w:tcPr>
            <w:tcW w:w="2687" w:type="dxa"/>
            <w:hideMark/>
          </w:tcPr>
          <w:p w14:paraId="620ADCA1"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10 x 20</w:t>
            </w:r>
          </w:p>
        </w:tc>
      </w:tr>
      <w:tr w:rsidR="00A76D8C" w:rsidRPr="008F67BB" w14:paraId="20684AA9" w14:textId="77777777" w:rsidTr="008F67BB">
        <w:trPr>
          <w:jc w:val="center"/>
        </w:trPr>
        <w:tc>
          <w:tcPr>
            <w:tcW w:w="1696" w:type="dxa"/>
            <w:vMerge/>
            <w:vAlign w:val="center"/>
            <w:hideMark/>
          </w:tcPr>
          <w:p w14:paraId="19E9FB6B" w14:textId="77777777" w:rsidR="00A76D8C" w:rsidRPr="008F67BB" w:rsidRDefault="00A76D8C" w:rsidP="00FB67BE">
            <w:pPr>
              <w:rPr>
                <w:rFonts w:ascii="Arial" w:eastAsia="Calibri" w:hAnsi="Arial" w:cs="Arial"/>
                <w:sz w:val="18"/>
                <w:szCs w:val="18"/>
              </w:rPr>
            </w:pPr>
          </w:p>
        </w:tc>
        <w:tc>
          <w:tcPr>
            <w:tcW w:w="5818" w:type="dxa"/>
            <w:hideMark/>
          </w:tcPr>
          <w:p w14:paraId="405F0832"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Pinceles tamaño 5</w:t>
            </w:r>
          </w:p>
        </w:tc>
        <w:tc>
          <w:tcPr>
            <w:tcW w:w="2687" w:type="dxa"/>
            <w:hideMark/>
          </w:tcPr>
          <w:p w14:paraId="18CA3537"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10 x 20</w:t>
            </w:r>
          </w:p>
        </w:tc>
      </w:tr>
      <w:tr w:rsidR="00A76D8C" w:rsidRPr="008F67BB" w14:paraId="5FC24F67" w14:textId="77777777" w:rsidTr="008F67BB">
        <w:trPr>
          <w:jc w:val="center"/>
        </w:trPr>
        <w:tc>
          <w:tcPr>
            <w:tcW w:w="1696" w:type="dxa"/>
            <w:vMerge/>
            <w:vAlign w:val="center"/>
            <w:hideMark/>
          </w:tcPr>
          <w:p w14:paraId="5C04FA67" w14:textId="77777777" w:rsidR="00A76D8C" w:rsidRPr="008F67BB" w:rsidRDefault="00A76D8C" w:rsidP="00FB67BE">
            <w:pPr>
              <w:rPr>
                <w:rFonts w:ascii="Arial" w:eastAsia="Calibri" w:hAnsi="Arial" w:cs="Arial"/>
                <w:sz w:val="18"/>
                <w:szCs w:val="18"/>
              </w:rPr>
            </w:pPr>
          </w:p>
        </w:tc>
        <w:tc>
          <w:tcPr>
            <w:tcW w:w="5818" w:type="dxa"/>
            <w:hideMark/>
          </w:tcPr>
          <w:p w14:paraId="4607266C"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Pinceles tamaño 6</w:t>
            </w:r>
          </w:p>
        </w:tc>
        <w:tc>
          <w:tcPr>
            <w:tcW w:w="2687" w:type="dxa"/>
            <w:hideMark/>
          </w:tcPr>
          <w:p w14:paraId="1B59D162"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10 x 20</w:t>
            </w:r>
          </w:p>
        </w:tc>
      </w:tr>
      <w:tr w:rsidR="00A76D8C" w:rsidRPr="008F67BB" w14:paraId="2D0828B5" w14:textId="77777777" w:rsidTr="008F67BB">
        <w:trPr>
          <w:jc w:val="center"/>
        </w:trPr>
        <w:tc>
          <w:tcPr>
            <w:tcW w:w="1696" w:type="dxa"/>
            <w:vMerge/>
            <w:vAlign w:val="center"/>
            <w:hideMark/>
          </w:tcPr>
          <w:p w14:paraId="3C6D021A" w14:textId="77777777" w:rsidR="00A76D8C" w:rsidRPr="008F67BB" w:rsidRDefault="00A76D8C" w:rsidP="00FB67BE">
            <w:pPr>
              <w:rPr>
                <w:rFonts w:ascii="Arial" w:eastAsia="Calibri" w:hAnsi="Arial" w:cs="Arial"/>
                <w:sz w:val="18"/>
                <w:szCs w:val="18"/>
              </w:rPr>
            </w:pPr>
          </w:p>
        </w:tc>
        <w:tc>
          <w:tcPr>
            <w:tcW w:w="5818" w:type="dxa"/>
            <w:hideMark/>
          </w:tcPr>
          <w:p w14:paraId="3CF67790"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Lápices No 2</w:t>
            </w:r>
          </w:p>
        </w:tc>
        <w:tc>
          <w:tcPr>
            <w:tcW w:w="2687" w:type="dxa"/>
            <w:hideMark/>
          </w:tcPr>
          <w:p w14:paraId="56559A2A"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40 x 20</w:t>
            </w:r>
          </w:p>
        </w:tc>
      </w:tr>
      <w:tr w:rsidR="00A76D8C" w:rsidRPr="008F67BB" w14:paraId="027FECD3" w14:textId="77777777" w:rsidTr="008F67BB">
        <w:trPr>
          <w:jc w:val="center"/>
        </w:trPr>
        <w:tc>
          <w:tcPr>
            <w:tcW w:w="1696" w:type="dxa"/>
            <w:vMerge/>
            <w:vAlign w:val="center"/>
            <w:hideMark/>
          </w:tcPr>
          <w:p w14:paraId="2D0E6D5D" w14:textId="77777777" w:rsidR="00A76D8C" w:rsidRPr="008F67BB" w:rsidRDefault="00A76D8C" w:rsidP="00FB67BE">
            <w:pPr>
              <w:rPr>
                <w:rFonts w:ascii="Arial" w:eastAsia="Calibri" w:hAnsi="Arial" w:cs="Arial"/>
                <w:sz w:val="18"/>
                <w:szCs w:val="18"/>
              </w:rPr>
            </w:pPr>
          </w:p>
        </w:tc>
        <w:tc>
          <w:tcPr>
            <w:tcW w:w="5818" w:type="dxa"/>
            <w:hideMark/>
          </w:tcPr>
          <w:p w14:paraId="1D8658D0"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Vasos plásticos porta pinceles</w:t>
            </w:r>
          </w:p>
        </w:tc>
        <w:tc>
          <w:tcPr>
            <w:tcW w:w="2687" w:type="dxa"/>
            <w:hideMark/>
          </w:tcPr>
          <w:p w14:paraId="4609D6BD"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20 x 20</w:t>
            </w:r>
          </w:p>
        </w:tc>
      </w:tr>
      <w:tr w:rsidR="00A76D8C" w:rsidRPr="008F67BB" w14:paraId="03089473" w14:textId="77777777" w:rsidTr="008F67BB">
        <w:trPr>
          <w:jc w:val="center"/>
        </w:trPr>
        <w:tc>
          <w:tcPr>
            <w:tcW w:w="1696" w:type="dxa"/>
            <w:vMerge/>
            <w:vAlign w:val="center"/>
            <w:hideMark/>
          </w:tcPr>
          <w:p w14:paraId="00AD1E2B" w14:textId="77777777" w:rsidR="00A76D8C" w:rsidRPr="008F67BB" w:rsidRDefault="00A76D8C" w:rsidP="00FB67BE">
            <w:pPr>
              <w:rPr>
                <w:rFonts w:ascii="Arial" w:eastAsia="Calibri" w:hAnsi="Arial" w:cs="Arial"/>
                <w:sz w:val="18"/>
                <w:szCs w:val="18"/>
              </w:rPr>
            </w:pPr>
          </w:p>
        </w:tc>
        <w:tc>
          <w:tcPr>
            <w:tcW w:w="5818" w:type="dxa"/>
            <w:hideMark/>
          </w:tcPr>
          <w:p w14:paraId="0C6AFDFD"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Taja lápiz</w:t>
            </w:r>
          </w:p>
        </w:tc>
        <w:tc>
          <w:tcPr>
            <w:tcW w:w="2687" w:type="dxa"/>
            <w:hideMark/>
          </w:tcPr>
          <w:p w14:paraId="7F9E9D61"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10 x 20</w:t>
            </w:r>
          </w:p>
        </w:tc>
      </w:tr>
      <w:tr w:rsidR="00A76D8C" w:rsidRPr="008F67BB" w14:paraId="44C2917E" w14:textId="77777777" w:rsidTr="008F67BB">
        <w:trPr>
          <w:jc w:val="center"/>
        </w:trPr>
        <w:tc>
          <w:tcPr>
            <w:tcW w:w="1696" w:type="dxa"/>
            <w:vMerge/>
            <w:vAlign w:val="center"/>
            <w:hideMark/>
          </w:tcPr>
          <w:p w14:paraId="7B33AF5B" w14:textId="77777777" w:rsidR="00A76D8C" w:rsidRPr="008F67BB" w:rsidRDefault="00A76D8C" w:rsidP="00FB67BE">
            <w:pPr>
              <w:rPr>
                <w:rFonts w:ascii="Arial" w:eastAsia="Calibri" w:hAnsi="Arial" w:cs="Arial"/>
                <w:sz w:val="18"/>
                <w:szCs w:val="18"/>
              </w:rPr>
            </w:pPr>
          </w:p>
        </w:tc>
        <w:tc>
          <w:tcPr>
            <w:tcW w:w="5818" w:type="dxa"/>
            <w:hideMark/>
          </w:tcPr>
          <w:p w14:paraId="08DB1D04"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Cajas de colores básicos por 12 unidades</w:t>
            </w:r>
          </w:p>
        </w:tc>
        <w:tc>
          <w:tcPr>
            <w:tcW w:w="2687" w:type="dxa"/>
            <w:hideMark/>
          </w:tcPr>
          <w:p w14:paraId="58F4DCAC"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10 x 20</w:t>
            </w:r>
          </w:p>
        </w:tc>
      </w:tr>
      <w:tr w:rsidR="00A76D8C" w:rsidRPr="008F67BB" w14:paraId="4EDE0FBC" w14:textId="77777777" w:rsidTr="008F67BB">
        <w:trPr>
          <w:jc w:val="center"/>
        </w:trPr>
        <w:tc>
          <w:tcPr>
            <w:tcW w:w="1696" w:type="dxa"/>
            <w:vMerge/>
            <w:vAlign w:val="center"/>
            <w:hideMark/>
          </w:tcPr>
          <w:p w14:paraId="775474E6" w14:textId="77777777" w:rsidR="00A76D8C" w:rsidRPr="008F67BB" w:rsidRDefault="00A76D8C" w:rsidP="00FB67BE">
            <w:pPr>
              <w:rPr>
                <w:rFonts w:ascii="Arial" w:eastAsia="Calibri" w:hAnsi="Arial" w:cs="Arial"/>
                <w:sz w:val="18"/>
                <w:szCs w:val="18"/>
              </w:rPr>
            </w:pPr>
          </w:p>
        </w:tc>
        <w:tc>
          <w:tcPr>
            <w:tcW w:w="5818" w:type="dxa"/>
            <w:hideMark/>
          </w:tcPr>
          <w:p w14:paraId="7E158B7E"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Cajas de crayones gruesos de diferentes colores</w:t>
            </w:r>
          </w:p>
        </w:tc>
        <w:tc>
          <w:tcPr>
            <w:tcW w:w="2687" w:type="dxa"/>
            <w:hideMark/>
          </w:tcPr>
          <w:p w14:paraId="1B956F5D"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10 x 20</w:t>
            </w:r>
          </w:p>
        </w:tc>
      </w:tr>
      <w:tr w:rsidR="00A76D8C" w:rsidRPr="008F67BB" w14:paraId="511D59DB" w14:textId="77777777" w:rsidTr="008F67BB">
        <w:trPr>
          <w:jc w:val="center"/>
        </w:trPr>
        <w:tc>
          <w:tcPr>
            <w:tcW w:w="1696" w:type="dxa"/>
            <w:vMerge/>
            <w:vAlign w:val="center"/>
            <w:hideMark/>
          </w:tcPr>
          <w:p w14:paraId="380E8E0B" w14:textId="77777777" w:rsidR="00A76D8C" w:rsidRPr="008F67BB" w:rsidRDefault="00A76D8C" w:rsidP="00FB67BE">
            <w:pPr>
              <w:rPr>
                <w:rFonts w:ascii="Arial" w:eastAsia="Calibri" w:hAnsi="Arial" w:cs="Arial"/>
                <w:sz w:val="18"/>
                <w:szCs w:val="18"/>
              </w:rPr>
            </w:pPr>
          </w:p>
        </w:tc>
        <w:tc>
          <w:tcPr>
            <w:tcW w:w="5818" w:type="dxa"/>
            <w:hideMark/>
          </w:tcPr>
          <w:p w14:paraId="216C014F"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Cajas de marcadores medianos de diferentes colores</w:t>
            </w:r>
          </w:p>
        </w:tc>
        <w:tc>
          <w:tcPr>
            <w:tcW w:w="2687" w:type="dxa"/>
            <w:hideMark/>
          </w:tcPr>
          <w:p w14:paraId="477AE7D9"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10 x20</w:t>
            </w:r>
          </w:p>
        </w:tc>
      </w:tr>
      <w:tr w:rsidR="00A76D8C" w:rsidRPr="008F67BB" w14:paraId="651A3FB1" w14:textId="77777777" w:rsidTr="008F67BB">
        <w:trPr>
          <w:jc w:val="center"/>
        </w:trPr>
        <w:tc>
          <w:tcPr>
            <w:tcW w:w="1696" w:type="dxa"/>
            <w:vMerge/>
            <w:vAlign w:val="center"/>
            <w:hideMark/>
          </w:tcPr>
          <w:p w14:paraId="6E0D0138" w14:textId="77777777" w:rsidR="00A76D8C" w:rsidRPr="008F67BB" w:rsidRDefault="00A76D8C" w:rsidP="00FB67BE">
            <w:pPr>
              <w:rPr>
                <w:rFonts w:ascii="Arial" w:eastAsia="Calibri" w:hAnsi="Arial" w:cs="Arial"/>
                <w:sz w:val="18"/>
                <w:szCs w:val="18"/>
              </w:rPr>
            </w:pPr>
          </w:p>
        </w:tc>
        <w:tc>
          <w:tcPr>
            <w:tcW w:w="5818" w:type="dxa"/>
            <w:hideMark/>
          </w:tcPr>
          <w:p w14:paraId="03F4B94F"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Tijeras plásticas punta redonda</w:t>
            </w:r>
          </w:p>
        </w:tc>
        <w:tc>
          <w:tcPr>
            <w:tcW w:w="2687" w:type="dxa"/>
            <w:hideMark/>
          </w:tcPr>
          <w:p w14:paraId="5E75B7D5"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10 x 20</w:t>
            </w:r>
          </w:p>
        </w:tc>
      </w:tr>
      <w:tr w:rsidR="00A76D8C" w:rsidRPr="008F67BB" w14:paraId="6F3360D5" w14:textId="77777777" w:rsidTr="008F67BB">
        <w:trPr>
          <w:jc w:val="center"/>
        </w:trPr>
        <w:tc>
          <w:tcPr>
            <w:tcW w:w="1696" w:type="dxa"/>
            <w:vMerge/>
            <w:vAlign w:val="center"/>
            <w:hideMark/>
          </w:tcPr>
          <w:p w14:paraId="3B0A56EC" w14:textId="77777777" w:rsidR="00A76D8C" w:rsidRPr="008F67BB" w:rsidRDefault="00A76D8C" w:rsidP="00FB67BE">
            <w:pPr>
              <w:rPr>
                <w:rFonts w:ascii="Arial" w:eastAsia="Calibri" w:hAnsi="Arial" w:cs="Arial"/>
                <w:sz w:val="18"/>
                <w:szCs w:val="18"/>
              </w:rPr>
            </w:pPr>
          </w:p>
        </w:tc>
        <w:tc>
          <w:tcPr>
            <w:tcW w:w="5818" w:type="dxa"/>
            <w:hideMark/>
          </w:tcPr>
          <w:p w14:paraId="16B56B9C"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 xml:space="preserve">Cartulina Bristol de diferentes colores, por octavos </w:t>
            </w:r>
          </w:p>
        </w:tc>
        <w:tc>
          <w:tcPr>
            <w:tcW w:w="2687" w:type="dxa"/>
            <w:hideMark/>
          </w:tcPr>
          <w:p w14:paraId="48EE0B46"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30 x 20</w:t>
            </w:r>
          </w:p>
        </w:tc>
      </w:tr>
      <w:tr w:rsidR="00A76D8C" w:rsidRPr="008F67BB" w14:paraId="08F0891A" w14:textId="77777777" w:rsidTr="008F67BB">
        <w:trPr>
          <w:jc w:val="center"/>
        </w:trPr>
        <w:tc>
          <w:tcPr>
            <w:tcW w:w="1696" w:type="dxa"/>
            <w:vMerge/>
            <w:vAlign w:val="center"/>
            <w:hideMark/>
          </w:tcPr>
          <w:p w14:paraId="2116B481" w14:textId="77777777" w:rsidR="00A76D8C" w:rsidRPr="008F67BB" w:rsidRDefault="00A76D8C" w:rsidP="00FB67BE">
            <w:pPr>
              <w:rPr>
                <w:rFonts w:ascii="Arial" w:eastAsia="Calibri" w:hAnsi="Arial" w:cs="Arial"/>
                <w:sz w:val="18"/>
                <w:szCs w:val="18"/>
              </w:rPr>
            </w:pPr>
          </w:p>
        </w:tc>
        <w:tc>
          <w:tcPr>
            <w:tcW w:w="5818" w:type="dxa"/>
            <w:hideMark/>
          </w:tcPr>
          <w:p w14:paraId="7F178CB4"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 xml:space="preserve">Vinilos colores básicos (amarillo, azul, rojo, blanco y negro) </w:t>
            </w:r>
          </w:p>
        </w:tc>
        <w:tc>
          <w:tcPr>
            <w:tcW w:w="2687" w:type="dxa"/>
            <w:hideMark/>
          </w:tcPr>
          <w:p w14:paraId="457DDF69"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30 x 20</w:t>
            </w:r>
          </w:p>
        </w:tc>
      </w:tr>
      <w:tr w:rsidR="00A76D8C" w:rsidRPr="008F67BB" w14:paraId="7A9C3E34" w14:textId="77777777" w:rsidTr="008F67BB">
        <w:trPr>
          <w:jc w:val="center"/>
        </w:trPr>
        <w:tc>
          <w:tcPr>
            <w:tcW w:w="1696" w:type="dxa"/>
            <w:vMerge/>
            <w:vAlign w:val="center"/>
            <w:hideMark/>
          </w:tcPr>
          <w:p w14:paraId="0EC868A4" w14:textId="77777777" w:rsidR="00A76D8C" w:rsidRPr="008F67BB" w:rsidRDefault="00A76D8C" w:rsidP="00FB67BE">
            <w:pPr>
              <w:rPr>
                <w:rFonts w:ascii="Arial" w:eastAsia="Calibri" w:hAnsi="Arial" w:cs="Arial"/>
                <w:sz w:val="18"/>
                <w:szCs w:val="18"/>
              </w:rPr>
            </w:pPr>
          </w:p>
        </w:tc>
        <w:tc>
          <w:tcPr>
            <w:tcW w:w="5818" w:type="dxa"/>
            <w:hideMark/>
          </w:tcPr>
          <w:p w14:paraId="396305EA" w14:textId="77777777" w:rsidR="00A76D8C" w:rsidRPr="008F67BB" w:rsidRDefault="00A76D8C" w:rsidP="0B552662">
            <w:pPr>
              <w:rPr>
                <w:rFonts w:ascii="Arial" w:eastAsia="Arial" w:hAnsi="Arial" w:cs="Arial"/>
                <w:sz w:val="18"/>
                <w:szCs w:val="18"/>
              </w:rPr>
            </w:pPr>
            <w:r w:rsidRPr="008F67BB">
              <w:rPr>
                <w:rFonts w:ascii="Arial" w:eastAsia="Arial" w:hAnsi="Arial" w:cs="Arial"/>
                <w:sz w:val="18"/>
                <w:szCs w:val="18"/>
              </w:rPr>
              <w:t xml:space="preserve">Papel silueta por octavos colores básicos (amarillo, azul, rojo, naranja, verde, violeta, blanco y negro) </w:t>
            </w:r>
          </w:p>
        </w:tc>
        <w:tc>
          <w:tcPr>
            <w:tcW w:w="2687" w:type="dxa"/>
            <w:hideMark/>
          </w:tcPr>
          <w:p w14:paraId="26E6AD8A"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30 x 20</w:t>
            </w:r>
          </w:p>
        </w:tc>
      </w:tr>
    </w:tbl>
    <w:p w14:paraId="570B3E23" w14:textId="77777777" w:rsidR="00A76D8C" w:rsidRPr="006701EC" w:rsidRDefault="00A76D8C" w:rsidP="0B552662">
      <w:pPr>
        <w:jc w:val="center"/>
        <w:rPr>
          <w:rFonts w:ascii="Arial" w:eastAsia="Arial" w:hAnsi="Arial" w:cs="Arial"/>
          <w:sz w:val="18"/>
          <w:szCs w:val="18"/>
          <w:lang w:eastAsia="en-US"/>
        </w:rPr>
      </w:pPr>
      <w:r w:rsidRPr="006701EC">
        <w:rPr>
          <w:rFonts w:ascii="Arial" w:eastAsia="Arial" w:hAnsi="Arial" w:cs="Arial"/>
          <w:sz w:val="18"/>
          <w:szCs w:val="18"/>
        </w:rPr>
        <w:t>Fuente: Subdirección de Responsabilidad Penal</w:t>
      </w:r>
    </w:p>
    <w:p w14:paraId="655B9842" w14:textId="77777777" w:rsidR="00A76D8C" w:rsidRPr="006701EC" w:rsidRDefault="00A76D8C" w:rsidP="0B552662">
      <w:pPr>
        <w:jc w:val="both"/>
        <w:rPr>
          <w:rFonts w:ascii="Arial" w:eastAsia="Arial" w:hAnsi="Arial" w:cs="Arial"/>
          <w:sz w:val="18"/>
          <w:szCs w:val="18"/>
        </w:rPr>
      </w:pPr>
    </w:p>
    <w:p w14:paraId="05ED0A20" w14:textId="77777777" w:rsidR="00A76D8C" w:rsidRPr="00D812F2" w:rsidRDefault="00A76D8C" w:rsidP="0B552662">
      <w:pPr>
        <w:jc w:val="both"/>
        <w:rPr>
          <w:rFonts w:ascii="Arial" w:eastAsia="Arial" w:hAnsi="Arial" w:cs="Arial"/>
          <w:sz w:val="18"/>
          <w:szCs w:val="18"/>
        </w:rPr>
      </w:pPr>
      <w:r w:rsidRPr="00D812F2">
        <w:rPr>
          <w:rFonts w:ascii="Arial" w:eastAsia="Arial" w:hAnsi="Arial" w:cs="Arial"/>
          <w:b/>
          <w:bCs/>
          <w:sz w:val="18"/>
          <w:szCs w:val="18"/>
        </w:rPr>
        <w:t>Nota</w:t>
      </w:r>
      <w:r w:rsidRPr="00D812F2">
        <w:rPr>
          <w:rFonts w:ascii="Arial" w:eastAsia="Arial" w:hAnsi="Arial" w:cs="Arial"/>
          <w:sz w:val="18"/>
          <w:szCs w:val="18"/>
        </w:rPr>
        <w:t xml:space="preserve">: Los implementos lúdicos, deportivos y culturales pueden variar de acuerdo con los proyectos o estrategias que oferte cada centro y previa concertación con el supervisor del contrato; la lista es un ejemplo. </w:t>
      </w:r>
    </w:p>
    <w:p w14:paraId="71AA218C" w14:textId="77777777" w:rsidR="00A76D8C" w:rsidRPr="00D812F2" w:rsidRDefault="00A76D8C" w:rsidP="0B552662">
      <w:pPr>
        <w:jc w:val="both"/>
        <w:rPr>
          <w:rFonts w:ascii="Arial" w:eastAsia="Arial" w:hAnsi="Arial" w:cs="Arial"/>
          <w:sz w:val="18"/>
          <w:szCs w:val="18"/>
        </w:rPr>
      </w:pPr>
      <w:r w:rsidRPr="00D812F2">
        <w:rPr>
          <w:rFonts w:ascii="Arial" w:eastAsia="Arial" w:hAnsi="Arial" w:cs="Arial"/>
          <w:sz w:val="18"/>
          <w:szCs w:val="18"/>
        </w:rPr>
        <w:t xml:space="preserve">Se debe garantizar el cumplimiento de normas de seguridad tanto para la asignación, uso y almacenamiento de los elementos.  </w:t>
      </w:r>
    </w:p>
    <w:p w14:paraId="26D5F358" w14:textId="77777777" w:rsidR="00A76D8C" w:rsidRPr="00D812F2" w:rsidRDefault="00A76D8C" w:rsidP="0B552662">
      <w:pPr>
        <w:jc w:val="both"/>
        <w:rPr>
          <w:rFonts w:ascii="Arial" w:eastAsia="Arial" w:hAnsi="Arial" w:cs="Arial"/>
          <w:sz w:val="18"/>
          <w:szCs w:val="18"/>
        </w:rPr>
      </w:pPr>
      <w:r w:rsidRPr="00D812F2">
        <w:rPr>
          <w:rFonts w:ascii="Arial" w:eastAsia="Arial" w:hAnsi="Arial" w:cs="Arial"/>
          <w:sz w:val="18"/>
          <w:szCs w:val="18"/>
        </w:rPr>
        <w:t>Para población étnica, se tendrán en cuenta materiales autóctonos de su territorio.</w:t>
      </w:r>
    </w:p>
    <w:p w14:paraId="78E537A1" w14:textId="77777777" w:rsidR="00A76D8C" w:rsidRPr="00D812F2" w:rsidRDefault="00A76D8C" w:rsidP="0B552662">
      <w:pPr>
        <w:jc w:val="both"/>
        <w:rPr>
          <w:rFonts w:ascii="Arial" w:eastAsia="Arial" w:hAnsi="Arial" w:cs="Arial"/>
          <w:color w:val="FF0000"/>
          <w:sz w:val="18"/>
          <w:szCs w:val="18"/>
          <w:highlight w:val="yellow"/>
        </w:rPr>
      </w:pPr>
      <w:r w:rsidRPr="00D812F2">
        <w:rPr>
          <w:rFonts w:ascii="Arial" w:eastAsia="Arial" w:hAnsi="Arial" w:cs="Arial"/>
          <w:sz w:val="18"/>
          <w:szCs w:val="18"/>
        </w:rPr>
        <w:t>Ante la ubicación de hijo menor de 3 años, deberá disponerse de la dotación para su atención según orientaciones del programa de primera infancia en educación inicial.</w:t>
      </w:r>
    </w:p>
    <w:p w14:paraId="0C941254" w14:textId="77777777" w:rsidR="00A76D8C" w:rsidRPr="00D812F2" w:rsidRDefault="00A76D8C" w:rsidP="0B552662">
      <w:pPr>
        <w:pStyle w:val="Prrafodelista"/>
        <w:ind w:left="1080"/>
        <w:jc w:val="both"/>
        <w:rPr>
          <w:rFonts w:ascii="Arial" w:eastAsia="Arial" w:hAnsi="Arial" w:cs="Arial"/>
          <w:b/>
          <w:bCs/>
          <w:sz w:val="18"/>
          <w:szCs w:val="18"/>
        </w:rPr>
      </w:pPr>
    </w:p>
    <w:p w14:paraId="278FD74A" w14:textId="25252790" w:rsidR="00A76D8C" w:rsidRPr="003B15FA" w:rsidRDefault="00A76D8C" w:rsidP="0B552662">
      <w:pPr>
        <w:jc w:val="both"/>
        <w:rPr>
          <w:rFonts w:ascii="Arial" w:eastAsia="Arial" w:hAnsi="Arial" w:cs="Arial"/>
          <w:b/>
          <w:bCs/>
        </w:rPr>
      </w:pPr>
      <w:r w:rsidRPr="0B552662">
        <w:rPr>
          <w:rFonts w:ascii="Arial" w:eastAsia="Arial" w:hAnsi="Arial" w:cs="Arial"/>
          <w:b/>
          <w:bCs/>
        </w:rPr>
        <w:t>Dotación de Seguridad Industrial</w:t>
      </w:r>
      <w:r w:rsidR="00B55FA6" w:rsidRPr="0B552662">
        <w:rPr>
          <w:rFonts w:ascii="Arial" w:eastAsia="Arial" w:hAnsi="Arial" w:cs="Arial"/>
          <w:b/>
          <w:bCs/>
        </w:rPr>
        <w:t>:</w:t>
      </w:r>
    </w:p>
    <w:p w14:paraId="54430341" w14:textId="77777777" w:rsidR="00A76D8C" w:rsidRPr="007270D9" w:rsidRDefault="00A76D8C" w:rsidP="0B552662">
      <w:pPr>
        <w:jc w:val="both"/>
        <w:rPr>
          <w:rFonts w:ascii="Arial" w:eastAsia="Arial" w:hAnsi="Arial" w:cs="Arial"/>
          <w:b/>
          <w:bCs/>
        </w:rPr>
      </w:pPr>
    </w:p>
    <w:p w14:paraId="29E0B87F" w14:textId="52D54000" w:rsidR="00A76D8C" w:rsidRDefault="00A76D8C" w:rsidP="0B552662">
      <w:pPr>
        <w:jc w:val="center"/>
        <w:rPr>
          <w:rFonts w:ascii="Arial" w:eastAsia="Arial" w:hAnsi="Arial" w:cs="Arial"/>
          <w:b/>
          <w:bCs/>
        </w:rPr>
      </w:pPr>
      <w:r w:rsidRPr="0B552662">
        <w:rPr>
          <w:rFonts w:ascii="Arial" w:eastAsia="Arial" w:hAnsi="Arial" w:cs="Arial"/>
          <w:b/>
          <w:bCs/>
        </w:rPr>
        <w:t xml:space="preserve">Tabla No. </w:t>
      </w:r>
      <w:r w:rsidR="005A4499">
        <w:rPr>
          <w:rFonts w:ascii="Arial" w:eastAsia="Arial" w:hAnsi="Arial" w:cs="Arial"/>
          <w:b/>
          <w:bCs/>
        </w:rPr>
        <w:t>41</w:t>
      </w:r>
      <w:r w:rsidRPr="0B552662">
        <w:rPr>
          <w:rFonts w:ascii="Arial" w:eastAsia="Arial" w:hAnsi="Arial" w:cs="Arial"/>
          <w:b/>
          <w:bCs/>
        </w:rPr>
        <w:t xml:space="preserve"> Dotación de seguridad industrial. Centro de Atención Especializada</w:t>
      </w:r>
    </w:p>
    <w:p w14:paraId="4F093538" w14:textId="77777777" w:rsidR="00513B8E" w:rsidRPr="007270D9" w:rsidRDefault="00513B8E" w:rsidP="0B552662">
      <w:pPr>
        <w:jc w:val="center"/>
        <w:rPr>
          <w:rFonts w:ascii="Arial" w:eastAsia="Arial" w:hAnsi="Arial" w:cs="Arial"/>
          <w:b/>
          <w:bCs/>
        </w:rPr>
      </w:pPr>
    </w:p>
    <w:tbl>
      <w:tblPr>
        <w:tblW w:w="7225" w:type="dxa"/>
        <w:jc w:val="center"/>
        <w:tblLook w:val="04A0" w:firstRow="1" w:lastRow="0" w:firstColumn="1" w:lastColumn="0" w:noHBand="0" w:noVBand="1"/>
      </w:tblPr>
      <w:tblGrid>
        <w:gridCol w:w="4885"/>
        <w:gridCol w:w="2340"/>
      </w:tblGrid>
      <w:tr w:rsidR="00A76D8C" w:rsidRPr="006701EC" w14:paraId="23693F0A"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shd w:val="clear" w:color="auto" w:fill="C9C9C9"/>
            <w:hideMark/>
          </w:tcPr>
          <w:p w14:paraId="2D12987C" w14:textId="77777777" w:rsidR="00A76D8C" w:rsidRPr="006701EC" w:rsidRDefault="00A76D8C" w:rsidP="0B552662">
            <w:pPr>
              <w:jc w:val="center"/>
              <w:rPr>
                <w:rFonts w:ascii="Arial" w:eastAsia="Arial" w:hAnsi="Arial" w:cs="Arial"/>
                <w:b/>
                <w:bCs/>
                <w:sz w:val="18"/>
                <w:szCs w:val="18"/>
              </w:rPr>
            </w:pPr>
            <w:r w:rsidRPr="006701EC">
              <w:rPr>
                <w:rFonts w:ascii="Arial" w:eastAsia="Arial" w:hAnsi="Arial" w:cs="Arial"/>
                <w:b/>
                <w:bCs/>
                <w:sz w:val="18"/>
                <w:szCs w:val="18"/>
              </w:rPr>
              <w:t>Elementos de dotación</w:t>
            </w:r>
          </w:p>
        </w:tc>
        <w:tc>
          <w:tcPr>
            <w:tcW w:w="2340" w:type="dxa"/>
            <w:tcBorders>
              <w:top w:val="single" w:sz="4" w:space="0" w:color="auto"/>
              <w:left w:val="single" w:sz="4" w:space="0" w:color="auto"/>
              <w:bottom w:val="single" w:sz="4" w:space="0" w:color="auto"/>
              <w:right w:val="single" w:sz="4" w:space="0" w:color="auto"/>
            </w:tcBorders>
            <w:shd w:val="clear" w:color="auto" w:fill="C9C9C9"/>
            <w:hideMark/>
          </w:tcPr>
          <w:p w14:paraId="3D70974D" w14:textId="77777777" w:rsidR="00A76D8C" w:rsidRPr="006701EC" w:rsidRDefault="00A76D8C" w:rsidP="0B552662">
            <w:pPr>
              <w:jc w:val="center"/>
              <w:rPr>
                <w:rFonts w:ascii="Arial" w:eastAsia="Arial" w:hAnsi="Arial" w:cs="Arial"/>
                <w:b/>
                <w:bCs/>
                <w:sz w:val="18"/>
                <w:szCs w:val="18"/>
              </w:rPr>
            </w:pPr>
            <w:r w:rsidRPr="006701EC">
              <w:rPr>
                <w:rFonts w:ascii="Arial" w:eastAsia="Arial" w:hAnsi="Arial" w:cs="Arial"/>
                <w:b/>
                <w:bCs/>
                <w:sz w:val="18"/>
                <w:szCs w:val="18"/>
              </w:rPr>
              <w:t xml:space="preserve">Cantidad por </w:t>
            </w:r>
            <w:r w:rsidRPr="006701EC">
              <w:rPr>
                <w:rFonts w:ascii="Arial" w:eastAsia="Arial" w:hAnsi="Arial" w:cs="Arial"/>
                <w:b/>
                <w:bCs/>
                <w:kern w:val="24"/>
                <w:sz w:val="18"/>
                <w:szCs w:val="18"/>
              </w:rPr>
              <w:t>usuario</w:t>
            </w:r>
          </w:p>
        </w:tc>
      </w:tr>
      <w:tr w:rsidR="00A76D8C" w:rsidRPr="006701EC" w14:paraId="4FA2E645"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vAlign w:val="center"/>
            <w:hideMark/>
          </w:tcPr>
          <w:p w14:paraId="17A422D9" w14:textId="77777777" w:rsidR="00A76D8C" w:rsidRPr="006701EC" w:rsidRDefault="00A76D8C" w:rsidP="0B552662">
            <w:pPr>
              <w:rPr>
                <w:rFonts w:ascii="Arial" w:eastAsia="Arial" w:hAnsi="Arial" w:cs="Arial"/>
                <w:sz w:val="18"/>
                <w:szCs w:val="18"/>
              </w:rPr>
            </w:pPr>
            <w:r w:rsidRPr="006701EC">
              <w:rPr>
                <w:rFonts w:ascii="Arial" w:eastAsia="Arial" w:hAnsi="Arial" w:cs="Arial"/>
                <w:sz w:val="18"/>
                <w:szCs w:val="18"/>
              </w:rPr>
              <w:t>Overol</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ED9ABDD" w14:textId="77777777" w:rsidR="00A76D8C" w:rsidRPr="006701EC" w:rsidRDefault="00A76D8C" w:rsidP="0B552662">
            <w:pPr>
              <w:jc w:val="center"/>
              <w:rPr>
                <w:rFonts w:ascii="Arial" w:eastAsia="Arial" w:hAnsi="Arial" w:cs="Arial"/>
                <w:sz w:val="18"/>
                <w:szCs w:val="18"/>
              </w:rPr>
            </w:pPr>
            <w:r w:rsidRPr="006701EC">
              <w:rPr>
                <w:rFonts w:ascii="Arial" w:eastAsia="Arial" w:hAnsi="Arial" w:cs="Arial"/>
                <w:sz w:val="18"/>
                <w:szCs w:val="18"/>
              </w:rPr>
              <w:t>1</w:t>
            </w:r>
          </w:p>
        </w:tc>
      </w:tr>
      <w:tr w:rsidR="00A76D8C" w:rsidRPr="006701EC" w14:paraId="77716B05"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vAlign w:val="center"/>
            <w:hideMark/>
          </w:tcPr>
          <w:p w14:paraId="3768CC9E" w14:textId="77777777" w:rsidR="00A76D8C" w:rsidRPr="006701EC" w:rsidRDefault="00A76D8C" w:rsidP="0B552662">
            <w:pPr>
              <w:rPr>
                <w:rFonts w:ascii="Arial" w:eastAsia="Arial" w:hAnsi="Arial" w:cs="Arial"/>
                <w:sz w:val="18"/>
                <w:szCs w:val="18"/>
              </w:rPr>
            </w:pPr>
            <w:r w:rsidRPr="006701EC">
              <w:rPr>
                <w:rFonts w:ascii="Arial" w:eastAsia="Arial" w:hAnsi="Arial" w:cs="Arial"/>
                <w:sz w:val="18"/>
                <w:szCs w:val="18"/>
              </w:rPr>
              <w:t>Guantes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A7EA449" w14:textId="77777777" w:rsidR="00A76D8C" w:rsidRPr="006701EC" w:rsidRDefault="00A76D8C" w:rsidP="0B552662">
            <w:pPr>
              <w:jc w:val="center"/>
              <w:rPr>
                <w:rFonts w:ascii="Arial" w:eastAsia="Arial" w:hAnsi="Arial" w:cs="Arial"/>
                <w:sz w:val="18"/>
                <w:szCs w:val="18"/>
              </w:rPr>
            </w:pPr>
            <w:r w:rsidRPr="006701EC">
              <w:rPr>
                <w:rFonts w:ascii="Arial" w:eastAsia="Arial" w:hAnsi="Arial" w:cs="Arial"/>
                <w:sz w:val="18"/>
                <w:szCs w:val="18"/>
              </w:rPr>
              <w:t>2</w:t>
            </w:r>
          </w:p>
        </w:tc>
      </w:tr>
      <w:tr w:rsidR="00A76D8C" w:rsidRPr="006701EC" w14:paraId="0053C58A"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hideMark/>
          </w:tcPr>
          <w:p w14:paraId="55238B3D" w14:textId="77777777" w:rsidR="00A76D8C" w:rsidRPr="006701EC" w:rsidRDefault="00A76D8C" w:rsidP="0B552662">
            <w:pPr>
              <w:rPr>
                <w:rFonts w:ascii="Arial" w:eastAsia="Arial" w:hAnsi="Arial" w:cs="Arial"/>
                <w:sz w:val="18"/>
                <w:szCs w:val="18"/>
              </w:rPr>
            </w:pPr>
            <w:r w:rsidRPr="006701EC">
              <w:rPr>
                <w:rFonts w:ascii="Arial" w:eastAsia="Arial" w:hAnsi="Arial" w:cs="Arial"/>
                <w:sz w:val="18"/>
                <w:szCs w:val="18"/>
              </w:rPr>
              <w:t>Tapabocas</w:t>
            </w:r>
          </w:p>
        </w:tc>
        <w:tc>
          <w:tcPr>
            <w:tcW w:w="2340" w:type="dxa"/>
            <w:tcBorders>
              <w:top w:val="single" w:sz="4" w:space="0" w:color="auto"/>
              <w:left w:val="single" w:sz="4" w:space="0" w:color="auto"/>
              <w:bottom w:val="single" w:sz="4" w:space="0" w:color="auto"/>
              <w:right w:val="single" w:sz="4" w:space="0" w:color="auto"/>
            </w:tcBorders>
            <w:hideMark/>
          </w:tcPr>
          <w:p w14:paraId="4FA176B4" w14:textId="77777777" w:rsidR="00A76D8C" w:rsidRPr="006701EC" w:rsidRDefault="00A76D8C" w:rsidP="0B552662">
            <w:pPr>
              <w:jc w:val="center"/>
              <w:rPr>
                <w:rFonts w:ascii="Arial" w:eastAsia="Arial" w:hAnsi="Arial" w:cs="Arial"/>
                <w:sz w:val="18"/>
                <w:szCs w:val="18"/>
              </w:rPr>
            </w:pPr>
            <w:r w:rsidRPr="006701EC">
              <w:rPr>
                <w:rFonts w:ascii="Arial" w:eastAsia="Arial" w:hAnsi="Arial" w:cs="Arial"/>
                <w:sz w:val="18"/>
                <w:szCs w:val="18"/>
              </w:rPr>
              <w:t>Según necesidad</w:t>
            </w:r>
          </w:p>
        </w:tc>
      </w:tr>
      <w:tr w:rsidR="00A76D8C" w:rsidRPr="006701EC" w14:paraId="0FAFBF17"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vAlign w:val="center"/>
            <w:hideMark/>
          </w:tcPr>
          <w:p w14:paraId="28CDF30F" w14:textId="77777777" w:rsidR="00A76D8C" w:rsidRPr="006701EC" w:rsidRDefault="00A76D8C" w:rsidP="0B552662">
            <w:pPr>
              <w:rPr>
                <w:rFonts w:ascii="Arial" w:eastAsia="Arial" w:hAnsi="Arial" w:cs="Arial"/>
                <w:sz w:val="18"/>
                <w:szCs w:val="18"/>
              </w:rPr>
            </w:pPr>
            <w:r w:rsidRPr="006701EC">
              <w:rPr>
                <w:rFonts w:ascii="Arial" w:eastAsia="Arial" w:hAnsi="Arial" w:cs="Arial"/>
                <w:sz w:val="18"/>
                <w:szCs w:val="18"/>
              </w:rPr>
              <w:t>Gorros (talleres de manejo de alimentos)</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FF25B91" w14:textId="77777777" w:rsidR="00A76D8C" w:rsidRPr="006701EC" w:rsidRDefault="00A76D8C" w:rsidP="0B552662">
            <w:pPr>
              <w:jc w:val="center"/>
              <w:rPr>
                <w:rFonts w:ascii="Arial" w:eastAsia="Arial" w:hAnsi="Arial" w:cs="Arial"/>
                <w:sz w:val="18"/>
                <w:szCs w:val="18"/>
              </w:rPr>
            </w:pPr>
            <w:r w:rsidRPr="006701EC">
              <w:rPr>
                <w:rFonts w:ascii="Arial" w:eastAsia="Arial" w:hAnsi="Arial" w:cs="Arial"/>
                <w:sz w:val="18"/>
                <w:szCs w:val="18"/>
              </w:rPr>
              <w:t>Según necesidad</w:t>
            </w:r>
          </w:p>
        </w:tc>
      </w:tr>
      <w:tr w:rsidR="00A76D8C" w:rsidRPr="006701EC" w14:paraId="7E2041AF"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vAlign w:val="center"/>
            <w:hideMark/>
          </w:tcPr>
          <w:p w14:paraId="6442A11B" w14:textId="77777777" w:rsidR="00A76D8C" w:rsidRPr="006701EC" w:rsidRDefault="00A76D8C" w:rsidP="0B552662">
            <w:pPr>
              <w:rPr>
                <w:rFonts w:ascii="Arial" w:eastAsia="Arial" w:hAnsi="Arial" w:cs="Arial"/>
                <w:sz w:val="18"/>
                <w:szCs w:val="18"/>
              </w:rPr>
            </w:pPr>
            <w:r w:rsidRPr="006701EC">
              <w:rPr>
                <w:rFonts w:ascii="Arial" w:eastAsia="Arial" w:hAnsi="Arial" w:cs="Arial"/>
                <w:sz w:val="18"/>
                <w:szCs w:val="18"/>
              </w:rPr>
              <w:t>Blusas de protección</w:t>
            </w:r>
          </w:p>
        </w:tc>
        <w:tc>
          <w:tcPr>
            <w:tcW w:w="2340" w:type="dxa"/>
            <w:tcBorders>
              <w:top w:val="single" w:sz="4" w:space="0" w:color="auto"/>
              <w:left w:val="single" w:sz="4" w:space="0" w:color="auto"/>
              <w:bottom w:val="single" w:sz="4" w:space="0" w:color="auto"/>
              <w:right w:val="single" w:sz="4" w:space="0" w:color="auto"/>
            </w:tcBorders>
            <w:vAlign w:val="center"/>
            <w:hideMark/>
          </w:tcPr>
          <w:p w14:paraId="6B2B7B26" w14:textId="77777777" w:rsidR="00A76D8C" w:rsidRPr="006701EC" w:rsidRDefault="00A76D8C" w:rsidP="0B552662">
            <w:pPr>
              <w:jc w:val="center"/>
              <w:rPr>
                <w:rFonts w:ascii="Arial" w:eastAsia="Arial" w:hAnsi="Arial" w:cs="Arial"/>
                <w:sz w:val="18"/>
                <w:szCs w:val="18"/>
              </w:rPr>
            </w:pPr>
            <w:r w:rsidRPr="006701EC">
              <w:rPr>
                <w:rFonts w:ascii="Arial" w:eastAsia="Arial" w:hAnsi="Arial" w:cs="Arial"/>
                <w:sz w:val="18"/>
                <w:szCs w:val="18"/>
              </w:rPr>
              <w:t>2</w:t>
            </w:r>
          </w:p>
        </w:tc>
      </w:tr>
      <w:tr w:rsidR="00A76D8C" w:rsidRPr="006701EC" w14:paraId="30ED05A5" w14:textId="77777777" w:rsidTr="0B552662">
        <w:trPr>
          <w:jc w:val="center"/>
        </w:trPr>
        <w:tc>
          <w:tcPr>
            <w:tcW w:w="4885" w:type="dxa"/>
            <w:tcBorders>
              <w:top w:val="single" w:sz="4" w:space="0" w:color="auto"/>
              <w:left w:val="single" w:sz="4" w:space="0" w:color="auto"/>
              <w:bottom w:val="single" w:sz="4" w:space="0" w:color="auto"/>
              <w:right w:val="single" w:sz="4" w:space="0" w:color="auto"/>
            </w:tcBorders>
            <w:vAlign w:val="center"/>
            <w:hideMark/>
          </w:tcPr>
          <w:p w14:paraId="3684D188" w14:textId="77777777" w:rsidR="00A76D8C" w:rsidRPr="006701EC" w:rsidRDefault="00A76D8C" w:rsidP="0B552662">
            <w:pPr>
              <w:rPr>
                <w:rFonts w:ascii="Arial" w:eastAsia="Arial" w:hAnsi="Arial" w:cs="Arial"/>
                <w:sz w:val="18"/>
                <w:szCs w:val="18"/>
              </w:rPr>
            </w:pPr>
            <w:r w:rsidRPr="006701EC">
              <w:rPr>
                <w:rFonts w:ascii="Arial" w:eastAsia="Arial" w:hAnsi="Arial" w:cs="Arial"/>
                <w:sz w:val="18"/>
                <w:szCs w:val="18"/>
              </w:rPr>
              <w:t>Botas (dependiendo del proyecto institucional)</w:t>
            </w:r>
          </w:p>
        </w:tc>
        <w:tc>
          <w:tcPr>
            <w:tcW w:w="2340" w:type="dxa"/>
            <w:tcBorders>
              <w:top w:val="single" w:sz="4" w:space="0" w:color="auto"/>
              <w:left w:val="single" w:sz="4" w:space="0" w:color="auto"/>
              <w:bottom w:val="single" w:sz="4" w:space="0" w:color="auto"/>
              <w:right w:val="single" w:sz="4" w:space="0" w:color="auto"/>
            </w:tcBorders>
            <w:vAlign w:val="center"/>
            <w:hideMark/>
          </w:tcPr>
          <w:p w14:paraId="20672B18" w14:textId="77777777" w:rsidR="00A76D8C" w:rsidRPr="006701EC" w:rsidRDefault="00A76D8C" w:rsidP="0B552662">
            <w:pPr>
              <w:jc w:val="center"/>
              <w:rPr>
                <w:rFonts w:ascii="Arial" w:eastAsia="Arial" w:hAnsi="Arial" w:cs="Arial"/>
                <w:sz w:val="18"/>
                <w:szCs w:val="18"/>
              </w:rPr>
            </w:pPr>
            <w:r w:rsidRPr="006701EC">
              <w:rPr>
                <w:rFonts w:ascii="Arial" w:eastAsia="Arial" w:hAnsi="Arial" w:cs="Arial"/>
                <w:sz w:val="18"/>
                <w:szCs w:val="18"/>
              </w:rPr>
              <w:t>1 par</w:t>
            </w:r>
          </w:p>
        </w:tc>
      </w:tr>
    </w:tbl>
    <w:p w14:paraId="0FFE6130" w14:textId="77777777" w:rsidR="00A76D8C" w:rsidRPr="008F67BB" w:rsidRDefault="00A76D8C" w:rsidP="0B552662">
      <w:pPr>
        <w:jc w:val="center"/>
        <w:rPr>
          <w:rFonts w:ascii="Arial" w:eastAsia="Arial" w:hAnsi="Arial" w:cs="Arial"/>
          <w:sz w:val="18"/>
          <w:szCs w:val="18"/>
        </w:rPr>
      </w:pPr>
      <w:r w:rsidRPr="008F67BB">
        <w:rPr>
          <w:rFonts w:ascii="Arial" w:eastAsia="Arial" w:hAnsi="Arial" w:cs="Arial"/>
          <w:sz w:val="18"/>
          <w:szCs w:val="18"/>
        </w:rPr>
        <w:t>Fuente: Subdirección de Responsabilidad Penal</w:t>
      </w:r>
    </w:p>
    <w:p w14:paraId="76EDF1E5" w14:textId="77777777" w:rsidR="006701EC" w:rsidRPr="008F67BB" w:rsidRDefault="006701EC" w:rsidP="0B552662">
      <w:pPr>
        <w:jc w:val="center"/>
        <w:rPr>
          <w:rFonts w:ascii="Arial" w:eastAsia="Arial" w:hAnsi="Arial" w:cs="Arial"/>
          <w:sz w:val="18"/>
          <w:szCs w:val="18"/>
        </w:rPr>
      </w:pPr>
    </w:p>
    <w:p w14:paraId="20FD7B28" w14:textId="3B7C1A1C" w:rsidR="00A76D8C" w:rsidRPr="008F67BB" w:rsidRDefault="00A76D8C" w:rsidP="0B552662">
      <w:pPr>
        <w:contextualSpacing/>
        <w:jc w:val="both"/>
        <w:rPr>
          <w:rFonts w:ascii="Arial" w:eastAsia="Arial" w:hAnsi="Arial" w:cs="Arial"/>
          <w:sz w:val="18"/>
          <w:szCs w:val="18"/>
        </w:rPr>
      </w:pPr>
      <w:r w:rsidRPr="008F67BB">
        <w:rPr>
          <w:rFonts w:ascii="Arial" w:eastAsia="Arial" w:hAnsi="Arial" w:cs="Arial"/>
          <w:b/>
          <w:bCs/>
          <w:sz w:val="18"/>
          <w:szCs w:val="18"/>
        </w:rPr>
        <w:t>Nota:</w:t>
      </w:r>
      <w:r w:rsidRPr="008F67BB">
        <w:rPr>
          <w:rFonts w:ascii="Arial" w:eastAsia="Arial" w:hAnsi="Arial" w:cs="Arial"/>
          <w:sz w:val="18"/>
          <w:szCs w:val="18"/>
        </w:rPr>
        <w:t xml:space="preserve"> Estos elementos pueden variar según tipo de taller al que asista cada adolescente o joven, los contemplados en la lista son un ejemplo. </w:t>
      </w:r>
    </w:p>
    <w:p w14:paraId="376A69C6" w14:textId="77777777" w:rsidR="00A76D8C" w:rsidRPr="008F67BB" w:rsidRDefault="00A76D8C" w:rsidP="0B552662">
      <w:pPr>
        <w:contextualSpacing/>
        <w:jc w:val="both"/>
        <w:rPr>
          <w:rFonts w:ascii="Arial" w:eastAsia="Arial" w:hAnsi="Arial" w:cs="Arial"/>
          <w:sz w:val="18"/>
          <w:szCs w:val="18"/>
        </w:rPr>
      </w:pPr>
      <w:r w:rsidRPr="008F67BB">
        <w:rPr>
          <w:rFonts w:ascii="Arial" w:eastAsia="Arial" w:hAnsi="Arial" w:cs="Arial"/>
          <w:sz w:val="18"/>
          <w:szCs w:val="18"/>
        </w:rPr>
        <w:t xml:space="preserve">La dotación de seguridad industrial es opcional de contarse con talleres en medio institucional que así lo requieran y en la medida en que el adolescente o joven sea vinculado a estos. </w:t>
      </w:r>
    </w:p>
    <w:p w14:paraId="0868AC45" w14:textId="77777777" w:rsidR="00A76D8C" w:rsidRPr="003724F9" w:rsidRDefault="00A76D8C" w:rsidP="0B552662">
      <w:pPr>
        <w:contextualSpacing/>
        <w:jc w:val="both"/>
        <w:rPr>
          <w:rFonts w:ascii="Arial" w:eastAsia="Arial" w:hAnsi="Arial" w:cs="Arial"/>
          <w:color w:val="FF0000"/>
        </w:rPr>
      </w:pPr>
    </w:p>
    <w:p w14:paraId="0301A861" w14:textId="77777777" w:rsidR="00A76D8C" w:rsidRPr="003724F9" w:rsidRDefault="00A76D8C" w:rsidP="0B552662">
      <w:pPr>
        <w:contextualSpacing/>
        <w:jc w:val="both"/>
        <w:rPr>
          <w:rFonts w:ascii="Arial" w:eastAsia="Arial" w:hAnsi="Arial" w:cs="Arial"/>
          <w:color w:val="FF0000"/>
        </w:rPr>
      </w:pPr>
    </w:p>
    <w:p w14:paraId="20F148F5" w14:textId="44AC5927" w:rsidR="003724F9" w:rsidRPr="008F67BB" w:rsidRDefault="00B55FA6" w:rsidP="0B552662">
      <w:pPr>
        <w:pStyle w:val="TableParagraph"/>
        <w:ind w:left="0" w:right="96"/>
        <w:jc w:val="both"/>
        <w:rPr>
          <w:sz w:val="24"/>
          <w:szCs w:val="24"/>
          <w:lang w:val="es-CO"/>
        </w:rPr>
      </w:pPr>
      <w:r w:rsidRPr="008F67BB">
        <w:rPr>
          <w:b/>
          <w:bCs/>
          <w:sz w:val="24"/>
          <w:szCs w:val="24"/>
          <w:u w:val="single"/>
        </w:rPr>
        <w:t>Infraestructura</w:t>
      </w:r>
      <w:r w:rsidR="00A76D8C" w:rsidRPr="008F67BB">
        <w:rPr>
          <w:b/>
          <w:bCs/>
          <w:sz w:val="24"/>
          <w:szCs w:val="24"/>
          <w:u w:val="single"/>
        </w:rPr>
        <w:t>:</w:t>
      </w:r>
      <w:r w:rsidR="003724F9" w:rsidRPr="008F67BB">
        <w:rPr>
          <w:sz w:val="24"/>
          <w:szCs w:val="24"/>
          <w:lang w:val="es-CO"/>
        </w:rPr>
        <w:t xml:space="preserve"> Se debe contar con la infraestructura física de espacios requeridos para la prestación del servicio, con capacidad instalada según número de cupos a atender y condiciones locativas de acuerdo con los estándares establecidos por el </w:t>
      </w:r>
      <w:r w:rsidR="004D1A08" w:rsidRPr="008F67BB">
        <w:rPr>
          <w:i/>
          <w:iCs/>
          <w:sz w:val="24"/>
          <w:szCs w:val="24"/>
          <w:lang w:val="es-CO"/>
        </w:rPr>
        <w:t>Manual de Estándares de Calidad en los Servicios de Restablecimiento en Administración de Justicia</w:t>
      </w:r>
      <w:r w:rsidR="004D1A08" w:rsidRPr="008F67BB">
        <w:rPr>
          <w:sz w:val="24"/>
          <w:szCs w:val="24"/>
          <w:lang w:val="es-CO"/>
        </w:rPr>
        <w:t xml:space="preserve"> </w:t>
      </w:r>
      <w:r w:rsidR="0083536E" w:rsidRPr="008F67BB">
        <w:rPr>
          <w:sz w:val="24"/>
          <w:szCs w:val="24"/>
          <w:lang w:val="es-CO"/>
        </w:rPr>
        <w:t>vigente</w:t>
      </w:r>
      <w:r w:rsidR="003724F9" w:rsidRPr="008F67BB">
        <w:rPr>
          <w:sz w:val="24"/>
          <w:szCs w:val="24"/>
          <w:lang w:val="es-CO"/>
        </w:rPr>
        <w:t>.</w:t>
      </w:r>
      <w:r w:rsidR="00D84634" w:rsidRPr="008F67BB">
        <w:rPr>
          <w:sz w:val="24"/>
          <w:szCs w:val="24"/>
          <w:lang w:val="es-CO"/>
        </w:rPr>
        <w:t xml:space="preserve"> Deben contar con medidas de seguridad.</w:t>
      </w:r>
    </w:p>
    <w:p w14:paraId="04EF927A" w14:textId="77777777" w:rsidR="0021690B" w:rsidRPr="008F67BB" w:rsidRDefault="0021690B" w:rsidP="0B552662">
      <w:pPr>
        <w:pStyle w:val="TableParagraph"/>
        <w:ind w:left="0" w:right="96"/>
        <w:jc w:val="both"/>
        <w:rPr>
          <w:sz w:val="24"/>
          <w:szCs w:val="24"/>
          <w:lang w:val="es-CO"/>
        </w:rPr>
      </w:pPr>
    </w:p>
    <w:p w14:paraId="59485AEC" w14:textId="4418B12D" w:rsidR="0021690B" w:rsidRPr="008F67BB" w:rsidRDefault="000645BC" w:rsidP="0B552662">
      <w:pPr>
        <w:pStyle w:val="TableParagraph"/>
        <w:ind w:left="0" w:right="96"/>
        <w:jc w:val="both"/>
        <w:rPr>
          <w:sz w:val="24"/>
          <w:szCs w:val="24"/>
          <w:lang w:val="es-CO"/>
        </w:rPr>
      </w:pPr>
      <w:r w:rsidRPr="008F67BB">
        <w:rPr>
          <w:sz w:val="24"/>
          <w:szCs w:val="24"/>
          <w:lang w:val="es-CO"/>
        </w:rPr>
        <w:t xml:space="preserve">En el marco de las </w:t>
      </w:r>
      <w:r w:rsidRPr="008F67BB">
        <w:rPr>
          <w:sz w:val="24"/>
          <w:szCs w:val="24"/>
        </w:rPr>
        <w:t>“Reglas de la Habana”, las cuales plantean que es factible contemplar la creación de “</w:t>
      </w:r>
      <w:r w:rsidRPr="008F67BB">
        <w:rPr>
          <w:i/>
          <w:iCs/>
          <w:sz w:val="24"/>
          <w:szCs w:val="24"/>
        </w:rPr>
        <w:t>centros de detención abiertos para menores. Es decir, aqu</w:t>
      </w:r>
      <w:r w:rsidR="004D1A08" w:rsidRPr="008F67BB">
        <w:rPr>
          <w:i/>
          <w:iCs/>
          <w:sz w:val="24"/>
          <w:szCs w:val="24"/>
        </w:rPr>
        <w:t>e</w:t>
      </w:r>
      <w:r w:rsidRPr="008F67BB">
        <w:rPr>
          <w:i/>
          <w:iCs/>
          <w:sz w:val="24"/>
          <w:szCs w:val="24"/>
        </w:rPr>
        <w:t>llos donde las medidas de seguridad son escasas o nulas</w:t>
      </w:r>
      <w:r w:rsidRPr="008F67BB">
        <w:rPr>
          <w:sz w:val="24"/>
          <w:szCs w:val="24"/>
        </w:rPr>
        <w:t>…”</w:t>
      </w:r>
      <w:r w:rsidR="00D84634" w:rsidRPr="008F67BB">
        <w:rPr>
          <w:sz w:val="24"/>
          <w:szCs w:val="24"/>
        </w:rPr>
        <w:t>,</w:t>
      </w:r>
      <w:r w:rsidRPr="008F67BB">
        <w:rPr>
          <w:sz w:val="24"/>
          <w:szCs w:val="24"/>
        </w:rPr>
        <w:t xml:space="preserve"> no se debe exigir que l</w:t>
      </w:r>
      <w:r w:rsidR="0021690B" w:rsidRPr="008F67BB">
        <w:rPr>
          <w:sz w:val="24"/>
          <w:szCs w:val="24"/>
          <w:lang w:val="es-CO"/>
        </w:rPr>
        <w:t xml:space="preserve">as </w:t>
      </w:r>
      <w:r w:rsidR="00D84634" w:rsidRPr="008F67BB">
        <w:rPr>
          <w:sz w:val="24"/>
          <w:szCs w:val="24"/>
          <w:lang w:val="es-CO"/>
        </w:rPr>
        <w:t xml:space="preserve">unidades de servicio donde funcionen las </w:t>
      </w:r>
      <w:r w:rsidRPr="008F67BB">
        <w:rPr>
          <w:sz w:val="24"/>
          <w:szCs w:val="24"/>
          <w:lang w:val="es-CO"/>
        </w:rPr>
        <w:t>e</w:t>
      </w:r>
      <w:r w:rsidR="0021690B" w:rsidRPr="008F67BB">
        <w:rPr>
          <w:sz w:val="24"/>
          <w:szCs w:val="24"/>
          <w:lang w:val="es-CO"/>
        </w:rPr>
        <w:t>strategias de CAE Abierto y CAE Pre</w:t>
      </w:r>
      <w:r w:rsidR="00230664" w:rsidRPr="008F67BB">
        <w:rPr>
          <w:sz w:val="24"/>
          <w:szCs w:val="24"/>
          <w:lang w:val="es-CO"/>
        </w:rPr>
        <w:t>-</w:t>
      </w:r>
      <w:r w:rsidR="0021690B" w:rsidRPr="008F67BB">
        <w:rPr>
          <w:sz w:val="24"/>
          <w:szCs w:val="24"/>
          <w:lang w:val="es-CO"/>
        </w:rPr>
        <w:t xml:space="preserve">egreso </w:t>
      </w:r>
      <w:r w:rsidRPr="008F67BB">
        <w:rPr>
          <w:sz w:val="24"/>
          <w:szCs w:val="24"/>
          <w:lang w:val="es-CO"/>
        </w:rPr>
        <w:t>cuenten con medidas de seguridad</w:t>
      </w:r>
      <w:r w:rsidR="001C40D2" w:rsidRPr="008F67BB">
        <w:rPr>
          <w:sz w:val="24"/>
          <w:szCs w:val="24"/>
          <w:lang w:val="es-CO"/>
        </w:rPr>
        <w:t>; en este sentido, se entender</w:t>
      </w:r>
      <w:r w:rsidR="007E038C" w:rsidRPr="008F67BB">
        <w:rPr>
          <w:sz w:val="24"/>
          <w:szCs w:val="24"/>
          <w:lang w:val="es-CO"/>
        </w:rPr>
        <w:t>á</w:t>
      </w:r>
      <w:r w:rsidR="001C40D2" w:rsidRPr="008F67BB">
        <w:rPr>
          <w:sz w:val="24"/>
          <w:szCs w:val="24"/>
          <w:lang w:val="es-CO"/>
        </w:rPr>
        <w:t xml:space="preserve"> que </w:t>
      </w:r>
      <w:r w:rsidR="007E038C" w:rsidRPr="008F67BB">
        <w:rPr>
          <w:sz w:val="24"/>
          <w:szCs w:val="24"/>
          <w:lang w:val="es-CO"/>
        </w:rPr>
        <w:t xml:space="preserve">la implementación de estas estrategias deberá realizarse </w:t>
      </w:r>
      <w:r w:rsidR="001C40D2" w:rsidRPr="008F67BB">
        <w:rPr>
          <w:sz w:val="24"/>
          <w:szCs w:val="24"/>
          <w:lang w:val="es-CO"/>
        </w:rPr>
        <w:t>en una dirección o sede operativa diferente al Centro de Atención Especializada</w:t>
      </w:r>
      <w:r w:rsidR="00D84634" w:rsidRPr="008F67BB">
        <w:rPr>
          <w:sz w:val="24"/>
          <w:szCs w:val="24"/>
          <w:lang w:val="es-CO"/>
        </w:rPr>
        <w:t>.</w:t>
      </w:r>
    </w:p>
    <w:p w14:paraId="6388A0F0" w14:textId="77777777" w:rsidR="003724F9" w:rsidRPr="008F67BB" w:rsidRDefault="003724F9" w:rsidP="0B552662">
      <w:pPr>
        <w:pStyle w:val="TableParagraph"/>
        <w:ind w:left="0" w:right="96"/>
        <w:jc w:val="both"/>
        <w:rPr>
          <w:sz w:val="24"/>
          <w:szCs w:val="24"/>
          <w:lang w:val="es-CO"/>
        </w:rPr>
      </w:pPr>
    </w:p>
    <w:p w14:paraId="08B0C0B1" w14:textId="22A36385" w:rsidR="1A26A668" w:rsidRPr="008F67BB" w:rsidRDefault="2B6E423E" w:rsidP="00B85134">
      <w:pPr>
        <w:jc w:val="both"/>
        <w:rPr>
          <w:rFonts w:ascii="Arial" w:eastAsia="Arial" w:hAnsi="Arial" w:cs="Arial"/>
        </w:rPr>
      </w:pPr>
      <w:r w:rsidRPr="008F67BB">
        <w:rPr>
          <w:rFonts w:ascii="Arial" w:eastAsia="Arial" w:hAnsi="Arial" w:cs="Arial"/>
          <w:b/>
          <w:bCs/>
          <w:u w:val="single"/>
        </w:rPr>
        <w:t>Licencia de Funcionamiento:</w:t>
      </w:r>
      <w:r w:rsidRPr="008F67BB">
        <w:rPr>
          <w:rFonts w:ascii="Arial" w:eastAsia="Arial" w:hAnsi="Arial" w:cs="Arial"/>
          <w:b/>
          <w:bCs/>
        </w:rPr>
        <w:t xml:space="preserve"> </w:t>
      </w:r>
      <w:r w:rsidR="1A26A668" w:rsidRPr="008F67BB">
        <w:rPr>
          <w:rFonts w:ascii="Arial" w:eastAsia="Arial" w:hAnsi="Arial" w:cs="Arial"/>
        </w:rPr>
        <w:t>La licencia de funcionamiento para esta modalidad tiene cobertura departamental, para lo cual se debe contar con concepto de operabilidad sobre otras sedes operativas en el territorio y cumplir con talento humano según capacidad instalada.</w:t>
      </w:r>
    </w:p>
    <w:p w14:paraId="19376F18" w14:textId="77777777" w:rsidR="303EADBF" w:rsidRPr="008F67BB" w:rsidRDefault="303EADBF" w:rsidP="303EADBF">
      <w:pPr>
        <w:rPr>
          <w:rFonts w:ascii="Arial" w:eastAsia="Arial" w:hAnsi="Arial" w:cs="Arial"/>
          <w:color w:val="FF0000"/>
        </w:rPr>
      </w:pPr>
    </w:p>
    <w:p w14:paraId="0B931166" w14:textId="2BE13A67" w:rsidR="003724F9" w:rsidRPr="008F67BB" w:rsidRDefault="003724F9" w:rsidP="0B552662">
      <w:pPr>
        <w:pStyle w:val="TableParagraph"/>
        <w:ind w:left="0"/>
        <w:jc w:val="both"/>
        <w:rPr>
          <w:sz w:val="24"/>
          <w:szCs w:val="24"/>
          <w:lang w:val="es-CO"/>
        </w:rPr>
      </w:pPr>
      <w:r w:rsidRPr="008F67BB">
        <w:rPr>
          <w:sz w:val="24"/>
          <w:szCs w:val="24"/>
          <w:lang w:val="es-CO"/>
        </w:rPr>
        <w:t>Esta modalidad de atención al igual que su</w:t>
      </w:r>
      <w:r w:rsidR="0021690B" w:rsidRPr="008F67BB">
        <w:rPr>
          <w:sz w:val="24"/>
          <w:szCs w:val="24"/>
          <w:lang w:val="es-CO"/>
        </w:rPr>
        <w:t>s</w:t>
      </w:r>
      <w:r w:rsidRPr="008F67BB">
        <w:rPr>
          <w:sz w:val="24"/>
          <w:szCs w:val="24"/>
          <w:lang w:val="es-CO"/>
        </w:rPr>
        <w:t xml:space="preserve"> estrategia</w:t>
      </w:r>
      <w:r w:rsidR="0021690B" w:rsidRPr="008F67BB">
        <w:rPr>
          <w:sz w:val="24"/>
          <w:szCs w:val="24"/>
          <w:lang w:val="es-CO"/>
        </w:rPr>
        <w:t>s</w:t>
      </w:r>
      <w:r w:rsidRPr="008F67BB">
        <w:rPr>
          <w:sz w:val="24"/>
          <w:szCs w:val="24"/>
          <w:lang w:val="es-CO"/>
        </w:rPr>
        <w:t xml:space="preserve"> CAE </w:t>
      </w:r>
      <w:r w:rsidR="0021690B" w:rsidRPr="008F67BB">
        <w:rPr>
          <w:sz w:val="24"/>
          <w:szCs w:val="24"/>
          <w:lang w:val="es-CO"/>
        </w:rPr>
        <w:t xml:space="preserve">Abierto y CAE </w:t>
      </w:r>
      <w:r w:rsidRPr="008F67BB">
        <w:rPr>
          <w:sz w:val="24"/>
          <w:szCs w:val="24"/>
          <w:lang w:val="es-CO"/>
        </w:rPr>
        <w:t>Pre-egreso requiere</w:t>
      </w:r>
      <w:r w:rsidR="0021690B" w:rsidRPr="008F67BB">
        <w:rPr>
          <w:sz w:val="24"/>
          <w:szCs w:val="24"/>
          <w:lang w:val="es-CO"/>
        </w:rPr>
        <w:t>n</w:t>
      </w:r>
      <w:r w:rsidRPr="008F67BB">
        <w:rPr>
          <w:sz w:val="24"/>
          <w:szCs w:val="24"/>
          <w:lang w:val="es-CO"/>
        </w:rPr>
        <w:t xml:space="preserve"> licencia de funcionamiento donde se indique la capacidad instalada.</w:t>
      </w:r>
    </w:p>
    <w:p w14:paraId="71A548C2" w14:textId="240F3359" w:rsidR="00A76D8C" w:rsidRPr="008F67BB" w:rsidRDefault="00A76D8C" w:rsidP="0B552662">
      <w:pPr>
        <w:rPr>
          <w:rFonts w:ascii="Arial" w:eastAsia="Arial" w:hAnsi="Arial" w:cs="Arial"/>
          <w:b/>
          <w:bCs/>
        </w:rPr>
      </w:pPr>
    </w:p>
    <w:p w14:paraId="40BFE35C" w14:textId="77777777" w:rsidR="00A76D8C" w:rsidRPr="008F67BB" w:rsidRDefault="00A76D8C" w:rsidP="0B552662">
      <w:pPr>
        <w:contextualSpacing/>
        <w:jc w:val="both"/>
        <w:rPr>
          <w:rFonts w:ascii="Arial" w:eastAsia="Arial" w:hAnsi="Arial" w:cs="Arial"/>
          <w:color w:val="FF0000"/>
        </w:rPr>
      </w:pPr>
    </w:p>
    <w:p w14:paraId="4689AA43" w14:textId="2E1EE463" w:rsidR="00A76D8C" w:rsidRPr="008F67BB" w:rsidRDefault="00B55FA6" w:rsidP="0B552662">
      <w:pPr>
        <w:rPr>
          <w:rFonts w:ascii="Arial" w:eastAsia="Arial" w:hAnsi="Arial" w:cs="Arial"/>
          <w:b/>
          <w:bCs/>
          <w:u w:val="single"/>
        </w:rPr>
      </w:pPr>
      <w:r w:rsidRPr="008F67BB">
        <w:rPr>
          <w:rFonts w:ascii="Arial" w:eastAsia="Arial" w:hAnsi="Arial" w:cs="Arial"/>
          <w:b/>
          <w:bCs/>
          <w:u w:val="single"/>
        </w:rPr>
        <w:t xml:space="preserve">Talento humano: </w:t>
      </w:r>
    </w:p>
    <w:p w14:paraId="6F25782A" w14:textId="77777777" w:rsidR="00521F1E" w:rsidRPr="008F67BB" w:rsidRDefault="00521F1E" w:rsidP="0B552662">
      <w:pPr>
        <w:rPr>
          <w:rFonts w:ascii="Arial" w:eastAsia="Arial" w:hAnsi="Arial" w:cs="Arial"/>
        </w:rPr>
      </w:pPr>
    </w:p>
    <w:p w14:paraId="2A55A14F" w14:textId="64EE7582" w:rsidR="00A76D8C" w:rsidRPr="008F67BB" w:rsidRDefault="00A76D8C" w:rsidP="0B552662">
      <w:pPr>
        <w:jc w:val="center"/>
        <w:rPr>
          <w:rFonts w:ascii="Arial" w:eastAsia="Arial" w:hAnsi="Arial" w:cs="Arial"/>
          <w:b/>
          <w:bCs/>
        </w:rPr>
      </w:pPr>
      <w:r w:rsidRPr="008F67BB">
        <w:rPr>
          <w:rFonts w:ascii="Arial" w:eastAsia="Arial" w:hAnsi="Arial" w:cs="Arial"/>
          <w:b/>
          <w:bCs/>
        </w:rPr>
        <w:t xml:space="preserve">Tabla No. </w:t>
      </w:r>
      <w:r w:rsidR="005A4499" w:rsidRPr="008F67BB">
        <w:rPr>
          <w:rFonts w:ascii="Arial" w:eastAsia="Arial" w:hAnsi="Arial" w:cs="Arial"/>
          <w:b/>
          <w:bCs/>
        </w:rPr>
        <w:t>42</w:t>
      </w:r>
      <w:r w:rsidRPr="008F67BB">
        <w:rPr>
          <w:rFonts w:ascii="Arial" w:eastAsia="Arial" w:hAnsi="Arial" w:cs="Arial"/>
          <w:b/>
          <w:bCs/>
        </w:rPr>
        <w:t xml:space="preserve"> Talento humano. Centro de Atención Especializada</w:t>
      </w:r>
    </w:p>
    <w:p w14:paraId="0CF0FD50" w14:textId="77777777" w:rsidR="0008621A" w:rsidRDefault="0008621A" w:rsidP="0B552662">
      <w:pPr>
        <w:jc w:val="center"/>
        <w:rPr>
          <w:rFonts w:ascii="Arial" w:eastAsia="Arial" w:hAnsi="Arial" w:cs="Arial"/>
          <w:b/>
          <w:bCs/>
        </w:rPr>
      </w:pPr>
    </w:p>
    <w:tbl>
      <w:tblPr>
        <w:tblW w:w="101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060"/>
        <w:gridCol w:w="4167"/>
        <w:gridCol w:w="3969"/>
      </w:tblGrid>
      <w:tr w:rsidR="00C13977" w:rsidRPr="008F67BB" w14:paraId="72B65548" w14:textId="77777777" w:rsidTr="00973F6D">
        <w:trPr>
          <w:trHeight w:val="208"/>
          <w:jc w:val="center"/>
        </w:trPr>
        <w:tc>
          <w:tcPr>
            <w:tcW w:w="2060" w:type="dxa"/>
            <w:shd w:val="clear" w:color="auto" w:fill="C9C9C9"/>
            <w:vAlign w:val="center"/>
            <w:hideMark/>
          </w:tcPr>
          <w:p w14:paraId="58D8DC42" w14:textId="77777777" w:rsidR="0008621A" w:rsidRPr="008F67BB" w:rsidRDefault="0008621A" w:rsidP="00973F6D">
            <w:pPr>
              <w:jc w:val="center"/>
              <w:rPr>
                <w:rFonts w:ascii="Arial" w:eastAsia="Arial" w:hAnsi="Arial" w:cs="Arial"/>
                <w:b/>
                <w:bCs/>
                <w:sz w:val="18"/>
                <w:szCs w:val="18"/>
                <w:lang w:eastAsia="es-CO"/>
              </w:rPr>
            </w:pPr>
            <w:r w:rsidRPr="008F67BB">
              <w:rPr>
                <w:rFonts w:ascii="Arial" w:eastAsia="Arial" w:hAnsi="Arial" w:cs="Arial"/>
                <w:b/>
                <w:bCs/>
                <w:sz w:val="18"/>
                <w:szCs w:val="18"/>
                <w:lang w:eastAsia="es-CO"/>
              </w:rPr>
              <w:t>ÁREAS</w:t>
            </w:r>
          </w:p>
        </w:tc>
        <w:tc>
          <w:tcPr>
            <w:tcW w:w="4167" w:type="dxa"/>
            <w:shd w:val="clear" w:color="auto" w:fill="C9C9C9"/>
            <w:vAlign w:val="center"/>
            <w:hideMark/>
          </w:tcPr>
          <w:p w14:paraId="1286C505" w14:textId="77777777" w:rsidR="0008621A" w:rsidRPr="008F67BB" w:rsidRDefault="0008621A" w:rsidP="00973F6D">
            <w:pPr>
              <w:jc w:val="center"/>
              <w:rPr>
                <w:rFonts w:ascii="Arial" w:eastAsia="Arial" w:hAnsi="Arial" w:cs="Arial"/>
                <w:b/>
                <w:bCs/>
                <w:sz w:val="18"/>
                <w:szCs w:val="18"/>
                <w:lang w:eastAsia="es-CO"/>
              </w:rPr>
            </w:pPr>
            <w:r w:rsidRPr="008F67BB">
              <w:rPr>
                <w:rFonts w:ascii="Arial" w:eastAsia="Arial" w:hAnsi="Arial" w:cs="Arial"/>
                <w:b/>
                <w:bCs/>
                <w:sz w:val="18"/>
                <w:szCs w:val="18"/>
                <w:lang w:eastAsia="es-CO"/>
              </w:rPr>
              <w:t>RECURSO HUMANO</w:t>
            </w:r>
          </w:p>
        </w:tc>
        <w:tc>
          <w:tcPr>
            <w:tcW w:w="3969" w:type="dxa"/>
            <w:shd w:val="clear" w:color="auto" w:fill="C9C9C9"/>
            <w:vAlign w:val="center"/>
            <w:hideMark/>
          </w:tcPr>
          <w:p w14:paraId="5740F9A7" w14:textId="77777777" w:rsidR="0008621A" w:rsidRPr="008F67BB" w:rsidRDefault="0008621A" w:rsidP="00973F6D">
            <w:pPr>
              <w:jc w:val="center"/>
              <w:rPr>
                <w:rFonts w:ascii="Arial" w:eastAsia="Arial" w:hAnsi="Arial" w:cs="Arial"/>
                <w:b/>
                <w:bCs/>
                <w:sz w:val="18"/>
                <w:szCs w:val="18"/>
                <w:lang w:eastAsia="es-CO"/>
              </w:rPr>
            </w:pPr>
            <w:r w:rsidRPr="008F67BB">
              <w:rPr>
                <w:rFonts w:ascii="Arial" w:eastAsia="Arial" w:hAnsi="Arial" w:cs="Arial"/>
                <w:b/>
                <w:bCs/>
                <w:sz w:val="18"/>
                <w:szCs w:val="18"/>
                <w:lang w:eastAsia="es-CO"/>
              </w:rPr>
              <w:t xml:space="preserve">PROPORCION </w:t>
            </w:r>
          </w:p>
        </w:tc>
      </w:tr>
      <w:tr w:rsidR="00C13977" w:rsidRPr="008F67BB" w14:paraId="1F3B4F9E" w14:textId="77777777" w:rsidTr="00973F6D">
        <w:trPr>
          <w:trHeight w:val="257"/>
          <w:jc w:val="center"/>
        </w:trPr>
        <w:tc>
          <w:tcPr>
            <w:tcW w:w="2060" w:type="dxa"/>
            <w:vMerge w:val="restart"/>
            <w:shd w:val="clear" w:color="auto" w:fill="C9C9C9"/>
            <w:vAlign w:val="center"/>
            <w:hideMark/>
          </w:tcPr>
          <w:p w14:paraId="57F28E49" w14:textId="77777777" w:rsidR="0008621A" w:rsidRPr="008F67BB" w:rsidRDefault="0008621A" w:rsidP="00973F6D">
            <w:pPr>
              <w:jc w:val="center"/>
              <w:rPr>
                <w:rFonts w:ascii="Arial" w:eastAsia="Arial" w:hAnsi="Arial" w:cs="Arial"/>
                <w:b/>
                <w:bCs/>
                <w:sz w:val="18"/>
                <w:szCs w:val="18"/>
                <w:lang w:eastAsia="es-CO"/>
              </w:rPr>
            </w:pPr>
            <w:r w:rsidRPr="008F67BB">
              <w:rPr>
                <w:rFonts w:ascii="Arial" w:eastAsia="Arial" w:hAnsi="Arial" w:cs="Arial"/>
                <w:b/>
                <w:bCs/>
                <w:sz w:val="18"/>
                <w:szCs w:val="18"/>
                <w:lang w:eastAsia="es-CO"/>
              </w:rPr>
              <w:t>ADMINISTRATIVA</w:t>
            </w:r>
          </w:p>
        </w:tc>
        <w:tc>
          <w:tcPr>
            <w:tcW w:w="4167" w:type="dxa"/>
            <w:hideMark/>
          </w:tcPr>
          <w:p w14:paraId="0F496C5A"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Responsable del servicio</w:t>
            </w:r>
          </w:p>
        </w:tc>
        <w:tc>
          <w:tcPr>
            <w:tcW w:w="3969" w:type="dxa"/>
            <w:hideMark/>
          </w:tcPr>
          <w:p w14:paraId="0ECE6668"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 xml:space="preserve">1TC  </w:t>
            </w:r>
          </w:p>
        </w:tc>
      </w:tr>
      <w:tr w:rsidR="00C13977" w:rsidRPr="008F67BB" w14:paraId="150C49F2" w14:textId="77777777" w:rsidTr="00973F6D">
        <w:trPr>
          <w:trHeight w:val="147"/>
          <w:jc w:val="center"/>
        </w:trPr>
        <w:tc>
          <w:tcPr>
            <w:tcW w:w="0" w:type="auto"/>
            <w:vMerge/>
            <w:vAlign w:val="center"/>
            <w:hideMark/>
          </w:tcPr>
          <w:p w14:paraId="416A1DD7" w14:textId="77777777" w:rsidR="0008621A" w:rsidRPr="008F67BB" w:rsidRDefault="0008621A" w:rsidP="00973F6D">
            <w:pPr>
              <w:rPr>
                <w:rFonts w:ascii="Arial" w:hAnsi="Arial" w:cs="Arial"/>
                <w:b/>
                <w:bCs/>
                <w:sz w:val="18"/>
                <w:szCs w:val="18"/>
                <w:lang w:eastAsia="es-CO"/>
              </w:rPr>
            </w:pPr>
          </w:p>
        </w:tc>
        <w:tc>
          <w:tcPr>
            <w:tcW w:w="4167" w:type="dxa"/>
            <w:hideMark/>
          </w:tcPr>
          <w:p w14:paraId="1F0798D9"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Coordinador</w:t>
            </w:r>
          </w:p>
        </w:tc>
        <w:tc>
          <w:tcPr>
            <w:tcW w:w="3969" w:type="dxa"/>
            <w:hideMark/>
          </w:tcPr>
          <w:p w14:paraId="017F8B36"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1TC X cada 100 cupos</w:t>
            </w:r>
          </w:p>
        </w:tc>
      </w:tr>
      <w:tr w:rsidR="00C13977" w:rsidRPr="008F67BB" w14:paraId="7DEA4E99" w14:textId="77777777" w:rsidTr="00973F6D">
        <w:trPr>
          <w:trHeight w:val="221"/>
          <w:jc w:val="center"/>
        </w:trPr>
        <w:tc>
          <w:tcPr>
            <w:tcW w:w="0" w:type="auto"/>
            <w:vMerge/>
            <w:vAlign w:val="center"/>
            <w:hideMark/>
          </w:tcPr>
          <w:p w14:paraId="137D8CA7" w14:textId="77777777" w:rsidR="0008621A" w:rsidRPr="008F67BB" w:rsidRDefault="0008621A" w:rsidP="00973F6D">
            <w:pPr>
              <w:rPr>
                <w:rFonts w:ascii="Arial" w:hAnsi="Arial" w:cs="Arial"/>
                <w:b/>
                <w:bCs/>
                <w:sz w:val="18"/>
                <w:szCs w:val="18"/>
                <w:lang w:eastAsia="es-CO"/>
              </w:rPr>
            </w:pPr>
          </w:p>
        </w:tc>
        <w:tc>
          <w:tcPr>
            <w:tcW w:w="4167" w:type="dxa"/>
            <w:hideMark/>
          </w:tcPr>
          <w:p w14:paraId="5289A970"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Coordinador nocturno</w:t>
            </w:r>
          </w:p>
        </w:tc>
        <w:tc>
          <w:tcPr>
            <w:tcW w:w="3969" w:type="dxa"/>
            <w:hideMark/>
          </w:tcPr>
          <w:p w14:paraId="622343BB" w14:textId="1A582F54" w:rsidR="0008621A" w:rsidRPr="008F67BB" w:rsidRDefault="0008621A"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1TC X cada 100 cupo</w:t>
            </w:r>
            <w:r w:rsidR="000D19E2" w:rsidRPr="008F67BB">
              <w:rPr>
                <w:rFonts w:ascii="Arial" w:eastAsia="Arial" w:hAnsi="Arial" w:cs="Arial"/>
                <w:sz w:val="18"/>
                <w:szCs w:val="18"/>
                <w:lang w:eastAsia="es-CO"/>
              </w:rPr>
              <w:t>S</w:t>
            </w:r>
          </w:p>
        </w:tc>
      </w:tr>
      <w:tr w:rsidR="00C13977" w:rsidRPr="008F67BB" w14:paraId="302037B0" w14:textId="77777777" w:rsidTr="00973F6D">
        <w:trPr>
          <w:trHeight w:val="281"/>
          <w:jc w:val="center"/>
        </w:trPr>
        <w:tc>
          <w:tcPr>
            <w:tcW w:w="0" w:type="auto"/>
            <w:vMerge/>
            <w:vAlign w:val="center"/>
            <w:hideMark/>
          </w:tcPr>
          <w:p w14:paraId="20D6327A" w14:textId="77777777" w:rsidR="0008621A" w:rsidRPr="008F67BB" w:rsidRDefault="0008621A" w:rsidP="00973F6D">
            <w:pPr>
              <w:rPr>
                <w:rFonts w:ascii="Arial" w:hAnsi="Arial" w:cs="Arial"/>
                <w:b/>
                <w:bCs/>
                <w:sz w:val="18"/>
                <w:szCs w:val="18"/>
                <w:lang w:eastAsia="es-CO"/>
              </w:rPr>
            </w:pPr>
          </w:p>
        </w:tc>
        <w:tc>
          <w:tcPr>
            <w:tcW w:w="4167" w:type="dxa"/>
            <w:vAlign w:val="center"/>
            <w:hideMark/>
          </w:tcPr>
          <w:p w14:paraId="545B4591" w14:textId="77777777" w:rsidR="0008621A" w:rsidRPr="008F67BB" w:rsidRDefault="0008621A" w:rsidP="00973F6D">
            <w:pPr>
              <w:rPr>
                <w:rFonts w:ascii="Arial" w:eastAsia="Arial" w:hAnsi="Arial" w:cs="Arial"/>
                <w:sz w:val="18"/>
                <w:szCs w:val="18"/>
                <w:lang w:eastAsia="es-CO"/>
              </w:rPr>
            </w:pPr>
            <w:r w:rsidRPr="008F67BB">
              <w:rPr>
                <w:rFonts w:ascii="Arial" w:eastAsia="Arial" w:hAnsi="Arial" w:cs="Arial"/>
                <w:sz w:val="18"/>
                <w:szCs w:val="18"/>
                <w:lang w:eastAsia="es-CO"/>
              </w:rPr>
              <w:t xml:space="preserve">Auxiliar Administrativo </w:t>
            </w:r>
          </w:p>
        </w:tc>
        <w:tc>
          <w:tcPr>
            <w:tcW w:w="3969" w:type="dxa"/>
            <w:vAlign w:val="center"/>
          </w:tcPr>
          <w:p w14:paraId="4C889DF2" w14:textId="77777777" w:rsidR="0008621A" w:rsidRPr="008F67BB" w:rsidRDefault="0008621A" w:rsidP="00973F6D">
            <w:pPr>
              <w:jc w:val="center"/>
              <w:rPr>
                <w:rFonts w:ascii="Arial" w:eastAsia="Arial" w:hAnsi="Arial" w:cs="Arial"/>
                <w:sz w:val="18"/>
                <w:szCs w:val="18"/>
                <w:lang w:eastAsia="es-CO"/>
              </w:rPr>
            </w:pPr>
            <w:r w:rsidRPr="008F67BB">
              <w:rPr>
                <w:rFonts w:ascii="Arial" w:eastAsia="Arial" w:hAnsi="Arial" w:cs="Arial"/>
                <w:sz w:val="18"/>
                <w:szCs w:val="18"/>
                <w:lang w:eastAsia="es-CO"/>
              </w:rPr>
              <w:t>½ T X 100 cupos</w:t>
            </w:r>
          </w:p>
        </w:tc>
      </w:tr>
      <w:tr w:rsidR="000D19E2" w:rsidRPr="008F67BB" w14:paraId="04C9BAA9" w14:textId="77777777" w:rsidTr="00973F6D">
        <w:trPr>
          <w:trHeight w:val="281"/>
          <w:jc w:val="center"/>
        </w:trPr>
        <w:tc>
          <w:tcPr>
            <w:tcW w:w="0" w:type="auto"/>
            <w:vMerge/>
            <w:vAlign w:val="center"/>
          </w:tcPr>
          <w:p w14:paraId="5F052E8E" w14:textId="77777777" w:rsidR="000D19E2" w:rsidRPr="008F67BB" w:rsidRDefault="000D19E2" w:rsidP="000D19E2">
            <w:pPr>
              <w:rPr>
                <w:rFonts w:ascii="Arial" w:hAnsi="Arial" w:cs="Arial"/>
                <w:b/>
                <w:bCs/>
                <w:sz w:val="18"/>
                <w:szCs w:val="18"/>
                <w:lang w:eastAsia="es-CO"/>
              </w:rPr>
            </w:pPr>
          </w:p>
        </w:tc>
        <w:tc>
          <w:tcPr>
            <w:tcW w:w="4167" w:type="dxa"/>
            <w:vAlign w:val="center"/>
          </w:tcPr>
          <w:p w14:paraId="64D7F2B2" w14:textId="456FCE8C" w:rsidR="000D19E2" w:rsidRPr="008F67BB" w:rsidRDefault="000D19E2" w:rsidP="000D19E2">
            <w:pPr>
              <w:rPr>
                <w:rFonts w:ascii="Arial" w:eastAsia="Arial" w:hAnsi="Arial" w:cs="Arial"/>
                <w:sz w:val="18"/>
                <w:szCs w:val="18"/>
                <w:lang w:eastAsia="es-CO"/>
              </w:rPr>
            </w:pPr>
            <w:r w:rsidRPr="008F67BB">
              <w:rPr>
                <w:rFonts w:ascii="Arial" w:eastAsia="Arial" w:hAnsi="Arial" w:cs="Arial"/>
                <w:sz w:val="18"/>
                <w:szCs w:val="18"/>
                <w:lang w:eastAsia="es-CO"/>
              </w:rPr>
              <w:t>Apoyo SIG</w:t>
            </w:r>
          </w:p>
        </w:tc>
        <w:tc>
          <w:tcPr>
            <w:tcW w:w="3969" w:type="dxa"/>
            <w:vAlign w:val="center"/>
          </w:tcPr>
          <w:p w14:paraId="4B869332" w14:textId="6D53A0E1"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½ T X 100 cupos</w:t>
            </w:r>
          </w:p>
        </w:tc>
      </w:tr>
      <w:tr w:rsidR="000D19E2" w:rsidRPr="008F67BB" w14:paraId="2B61ABC8" w14:textId="77777777" w:rsidTr="00973F6D">
        <w:trPr>
          <w:trHeight w:val="224"/>
          <w:jc w:val="center"/>
        </w:trPr>
        <w:tc>
          <w:tcPr>
            <w:tcW w:w="2060" w:type="dxa"/>
            <w:vMerge w:val="restart"/>
            <w:shd w:val="clear" w:color="auto" w:fill="C9C9C9"/>
            <w:vAlign w:val="center"/>
            <w:hideMark/>
          </w:tcPr>
          <w:p w14:paraId="20E95C5C" w14:textId="77777777" w:rsidR="000D19E2" w:rsidRPr="008F67BB" w:rsidRDefault="000D19E2" w:rsidP="000D19E2">
            <w:pPr>
              <w:jc w:val="center"/>
              <w:rPr>
                <w:rFonts w:ascii="Arial" w:eastAsia="Arial" w:hAnsi="Arial" w:cs="Arial"/>
                <w:b/>
                <w:bCs/>
                <w:sz w:val="18"/>
                <w:szCs w:val="18"/>
                <w:lang w:eastAsia="es-CO"/>
              </w:rPr>
            </w:pPr>
            <w:r w:rsidRPr="008F67BB">
              <w:rPr>
                <w:rFonts w:ascii="Arial" w:eastAsia="Arial" w:hAnsi="Arial" w:cs="Arial"/>
                <w:b/>
                <w:bCs/>
                <w:sz w:val="18"/>
                <w:szCs w:val="18"/>
                <w:lang w:eastAsia="es-CO"/>
              </w:rPr>
              <w:t>PROFESIONAL Y DE FORMACIÓN</w:t>
            </w:r>
          </w:p>
        </w:tc>
        <w:tc>
          <w:tcPr>
            <w:tcW w:w="4167" w:type="dxa"/>
            <w:hideMark/>
          </w:tcPr>
          <w:p w14:paraId="3388F663" w14:textId="77777777" w:rsidR="000D19E2" w:rsidRPr="008F67BB" w:rsidRDefault="000D19E2" w:rsidP="000D19E2">
            <w:pPr>
              <w:rPr>
                <w:rFonts w:ascii="Arial" w:eastAsia="Arial" w:hAnsi="Arial" w:cs="Arial"/>
                <w:sz w:val="18"/>
                <w:szCs w:val="18"/>
                <w:lang w:eastAsia="es-CO"/>
              </w:rPr>
            </w:pPr>
            <w:r w:rsidRPr="008F67BB">
              <w:rPr>
                <w:rFonts w:ascii="Arial" w:eastAsia="Arial" w:hAnsi="Arial" w:cs="Arial"/>
                <w:sz w:val="18"/>
                <w:szCs w:val="18"/>
                <w:lang w:eastAsia="es-CO"/>
              </w:rPr>
              <w:t>Psicólogo (a)</w:t>
            </w:r>
          </w:p>
        </w:tc>
        <w:tc>
          <w:tcPr>
            <w:tcW w:w="3969" w:type="dxa"/>
          </w:tcPr>
          <w:p w14:paraId="2860F9F3"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1 TC X 40 cupos</w:t>
            </w:r>
          </w:p>
        </w:tc>
      </w:tr>
      <w:tr w:rsidR="000D19E2" w:rsidRPr="008F67BB" w14:paraId="4381C282" w14:textId="77777777" w:rsidTr="00973F6D">
        <w:trPr>
          <w:trHeight w:val="423"/>
          <w:jc w:val="center"/>
        </w:trPr>
        <w:tc>
          <w:tcPr>
            <w:tcW w:w="0" w:type="auto"/>
            <w:vMerge/>
            <w:vAlign w:val="center"/>
            <w:hideMark/>
          </w:tcPr>
          <w:p w14:paraId="5D07DC97" w14:textId="77777777" w:rsidR="000D19E2" w:rsidRPr="008F67BB" w:rsidRDefault="000D19E2" w:rsidP="000D19E2">
            <w:pPr>
              <w:rPr>
                <w:rFonts w:ascii="Arial" w:hAnsi="Arial" w:cs="Arial"/>
                <w:b/>
                <w:bCs/>
                <w:sz w:val="18"/>
                <w:szCs w:val="18"/>
                <w:lang w:eastAsia="es-CO"/>
              </w:rPr>
            </w:pPr>
          </w:p>
        </w:tc>
        <w:tc>
          <w:tcPr>
            <w:tcW w:w="4167" w:type="dxa"/>
            <w:hideMark/>
          </w:tcPr>
          <w:p w14:paraId="11A66AE5" w14:textId="77777777" w:rsidR="000D19E2" w:rsidRPr="008F67BB" w:rsidRDefault="000D19E2" w:rsidP="000D19E2">
            <w:pPr>
              <w:rPr>
                <w:rFonts w:ascii="Arial" w:eastAsia="Arial" w:hAnsi="Arial" w:cs="Arial"/>
                <w:sz w:val="18"/>
                <w:szCs w:val="18"/>
                <w:lang w:eastAsia="es-CO"/>
              </w:rPr>
            </w:pPr>
            <w:r w:rsidRPr="008F67BB">
              <w:rPr>
                <w:rFonts w:ascii="Arial" w:eastAsia="Arial" w:hAnsi="Arial" w:cs="Arial"/>
                <w:sz w:val="18"/>
                <w:szCs w:val="18"/>
                <w:lang w:eastAsia="es-CO"/>
              </w:rPr>
              <w:t xml:space="preserve">Trabajador (a) Social / Profesional en Desarrollo Familiar </w:t>
            </w:r>
          </w:p>
        </w:tc>
        <w:tc>
          <w:tcPr>
            <w:tcW w:w="3969" w:type="dxa"/>
          </w:tcPr>
          <w:p w14:paraId="385F8518"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1 TC X 40 cupos</w:t>
            </w:r>
          </w:p>
        </w:tc>
      </w:tr>
      <w:tr w:rsidR="000D19E2" w:rsidRPr="008F67BB" w14:paraId="3787B847" w14:textId="77777777" w:rsidTr="00973F6D">
        <w:trPr>
          <w:trHeight w:val="312"/>
          <w:jc w:val="center"/>
        </w:trPr>
        <w:tc>
          <w:tcPr>
            <w:tcW w:w="0" w:type="auto"/>
            <w:vMerge/>
            <w:vAlign w:val="center"/>
            <w:hideMark/>
          </w:tcPr>
          <w:p w14:paraId="640FD86E" w14:textId="77777777" w:rsidR="000D19E2" w:rsidRPr="008F67BB" w:rsidRDefault="000D19E2" w:rsidP="000D19E2">
            <w:pPr>
              <w:rPr>
                <w:rFonts w:ascii="Arial" w:hAnsi="Arial" w:cs="Arial"/>
                <w:b/>
                <w:bCs/>
                <w:sz w:val="18"/>
                <w:szCs w:val="18"/>
                <w:lang w:eastAsia="es-CO"/>
              </w:rPr>
            </w:pPr>
          </w:p>
        </w:tc>
        <w:tc>
          <w:tcPr>
            <w:tcW w:w="4167" w:type="dxa"/>
            <w:hideMark/>
          </w:tcPr>
          <w:p w14:paraId="4EEEE0AE" w14:textId="77777777" w:rsidR="000D19E2" w:rsidRPr="008F67BB" w:rsidRDefault="000D19E2" w:rsidP="000D19E2">
            <w:pPr>
              <w:rPr>
                <w:rFonts w:ascii="Arial" w:eastAsia="Arial" w:hAnsi="Arial" w:cs="Arial"/>
                <w:sz w:val="18"/>
                <w:szCs w:val="18"/>
                <w:lang w:eastAsia="es-CO"/>
              </w:rPr>
            </w:pPr>
            <w:r w:rsidRPr="008F67BB">
              <w:rPr>
                <w:rFonts w:ascii="Arial" w:eastAsia="Arial" w:hAnsi="Arial" w:cs="Arial"/>
                <w:sz w:val="18"/>
                <w:szCs w:val="18"/>
                <w:lang w:eastAsia="es-CO"/>
              </w:rPr>
              <w:t>Nutricionista</w:t>
            </w:r>
          </w:p>
        </w:tc>
        <w:tc>
          <w:tcPr>
            <w:tcW w:w="3969" w:type="dxa"/>
          </w:tcPr>
          <w:p w14:paraId="3D2E628E"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20 horas mes X 40 cupos</w:t>
            </w:r>
          </w:p>
        </w:tc>
      </w:tr>
      <w:tr w:rsidR="000D19E2" w:rsidRPr="008F67BB" w14:paraId="584CB80F" w14:textId="77777777" w:rsidTr="00973F6D">
        <w:trPr>
          <w:trHeight w:val="300"/>
          <w:jc w:val="center"/>
        </w:trPr>
        <w:tc>
          <w:tcPr>
            <w:tcW w:w="0" w:type="auto"/>
            <w:vMerge/>
            <w:vAlign w:val="center"/>
            <w:hideMark/>
          </w:tcPr>
          <w:p w14:paraId="6CB55BB3" w14:textId="77777777" w:rsidR="000D19E2" w:rsidRPr="008F67BB" w:rsidRDefault="000D19E2" w:rsidP="000D19E2">
            <w:pPr>
              <w:rPr>
                <w:rFonts w:ascii="Arial" w:hAnsi="Arial" w:cs="Arial"/>
                <w:b/>
                <w:bCs/>
                <w:sz w:val="18"/>
                <w:szCs w:val="18"/>
                <w:lang w:eastAsia="es-CO"/>
              </w:rPr>
            </w:pPr>
          </w:p>
        </w:tc>
        <w:tc>
          <w:tcPr>
            <w:tcW w:w="4167" w:type="dxa"/>
            <w:hideMark/>
          </w:tcPr>
          <w:p w14:paraId="048BCF0D" w14:textId="77777777" w:rsidR="000D19E2" w:rsidRPr="008F67BB" w:rsidRDefault="000D19E2" w:rsidP="000D19E2">
            <w:pPr>
              <w:rPr>
                <w:rFonts w:ascii="Arial" w:eastAsia="Arial" w:hAnsi="Arial" w:cs="Arial"/>
                <w:sz w:val="18"/>
                <w:szCs w:val="18"/>
                <w:lang w:eastAsia="es-CO"/>
              </w:rPr>
            </w:pPr>
            <w:r w:rsidRPr="008F67BB">
              <w:rPr>
                <w:rFonts w:ascii="Arial" w:eastAsia="Arial" w:hAnsi="Arial" w:cs="Arial"/>
                <w:sz w:val="18"/>
                <w:szCs w:val="18"/>
                <w:lang w:eastAsia="es-CO"/>
              </w:rPr>
              <w:t>Dinamizador Sociocultural</w:t>
            </w:r>
          </w:p>
        </w:tc>
        <w:tc>
          <w:tcPr>
            <w:tcW w:w="3969" w:type="dxa"/>
          </w:tcPr>
          <w:p w14:paraId="0292E44B"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1TC X 100 cupos</w:t>
            </w:r>
          </w:p>
        </w:tc>
      </w:tr>
      <w:tr w:rsidR="000D19E2" w:rsidRPr="008F67BB" w14:paraId="440A27F5" w14:textId="77777777" w:rsidTr="00973F6D">
        <w:trPr>
          <w:trHeight w:val="300"/>
          <w:jc w:val="center"/>
        </w:trPr>
        <w:tc>
          <w:tcPr>
            <w:tcW w:w="0" w:type="auto"/>
            <w:vMerge/>
            <w:vAlign w:val="center"/>
            <w:hideMark/>
          </w:tcPr>
          <w:p w14:paraId="123DF4BE" w14:textId="77777777" w:rsidR="000D19E2" w:rsidRPr="008F67BB" w:rsidRDefault="000D19E2" w:rsidP="000D19E2">
            <w:pPr>
              <w:rPr>
                <w:rFonts w:ascii="Arial" w:hAnsi="Arial" w:cs="Arial"/>
                <w:b/>
                <w:bCs/>
                <w:sz w:val="18"/>
                <w:szCs w:val="18"/>
                <w:lang w:eastAsia="es-CO"/>
              </w:rPr>
            </w:pPr>
          </w:p>
        </w:tc>
        <w:tc>
          <w:tcPr>
            <w:tcW w:w="4167" w:type="dxa"/>
            <w:hideMark/>
          </w:tcPr>
          <w:p w14:paraId="6DE2C69B" w14:textId="77777777" w:rsidR="000D19E2" w:rsidRPr="008F67BB" w:rsidRDefault="000D19E2" w:rsidP="000D19E2">
            <w:pPr>
              <w:rPr>
                <w:rFonts w:ascii="Arial" w:eastAsia="Arial" w:hAnsi="Arial" w:cs="Arial"/>
                <w:sz w:val="18"/>
                <w:szCs w:val="18"/>
                <w:lang w:eastAsia="es-CO"/>
              </w:rPr>
            </w:pPr>
            <w:r w:rsidRPr="008F67BB">
              <w:rPr>
                <w:rFonts w:ascii="Arial" w:eastAsia="Arial" w:hAnsi="Arial" w:cs="Arial"/>
                <w:sz w:val="18"/>
                <w:szCs w:val="18"/>
                <w:lang w:eastAsia="es-CO"/>
              </w:rPr>
              <w:t>Especialista de Área</w:t>
            </w:r>
          </w:p>
        </w:tc>
        <w:tc>
          <w:tcPr>
            <w:tcW w:w="3969" w:type="dxa"/>
          </w:tcPr>
          <w:p w14:paraId="2FEA213F"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1 TC X 50 cupos</w:t>
            </w:r>
          </w:p>
        </w:tc>
      </w:tr>
      <w:tr w:rsidR="000D19E2" w:rsidRPr="008F67BB" w14:paraId="196FFF19" w14:textId="77777777" w:rsidTr="00973F6D">
        <w:trPr>
          <w:trHeight w:val="300"/>
          <w:jc w:val="center"/>
        </w:trPr>
        <w:tc>
          <w:tcPr>
            <w:tcW w:w="0" w:type="auto"/>
            <w:vMerge/>
            <w:vAlign w:val="center"/>
            <w:hideMark/>
          </w:tcPr>
          <w:p w14:paraId="54ABB313" w14:textId="77777777" w:rsidR="000D19E2" w:rsidRPr="008F67BB" w:rsidRDefault="000D19E2" w:rsidP="000D19E2">
            <w:pPr>
              <w:rPr>
                <w:rFonts w:ascii="Arial" w:hAnsi="Arial" w:cs="Arial"/>
                <w:b/>
                <w:bCs/>
                <w:sz w:val="18"/>
                <w:szCs w:val="18"/>
                <w:lang w:eastAsia="es-CO"/>
              </w:rPr>
            </w:pPr>
          </w:p>
        </w:tc>
        <w:tc>
          <w:tcPr>
            <w:tcW w:w="4167" w:type="dxa"/>
            <w:hideMark/>
          </w:tcPr>
          <w:p w14:paraId="5A01CE45" w14:textId="77777777" w:rsidR="000D19E2" w:rsidRPr="008F67BB" w:rsidRDefault="000D19E2" w:rsidP="000D19E2">
            <w:pPr>
              <w:rPr>
                <w:rFonts w:ascii="Arial" w:eastAsia="Arial" w:hAnsi="Arial" w:cs="Arial"/>
                <w:sz w:val="18"/>
                <w:szCs w:val="18"/>
                <w:lang w:eastAsia="es-CO"/>
              </w:rPr>
            </w:pPr>
            <w:r w:rsidRPr="008F67BB">
              <w:rPr>
                <w:rFonts w:ascii="Arial" w:eastAsia="Arial" w:hAnsi="Arial" w:cs="Arial"/>
                <w:sz w:val="18"/>
                <w:szCs w:val="18"/>
                <w:lang w:eastAsia="es-CO"/>
              </w:rPr>
              <w:t>Gestor Institucional</w:t>
            </w:r>
          </w:p>
        </w:tc>
        <w:tc>
          <w:tcPr>
            <w:tcW w:w="3969" w:type="dxa"/>
          </w:tcPr>
          <w:p w14:paraId="12531C43"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1 TC X 50 cupos</w:t>
            </w:r>
          </w:p>
        </w:tc>
      </w:tr>
      <w:tr w:rsidR="000D19E2" w:rsidRPr="008F67BB" w14:paraId="00D715FF" w14:textId="77777777" w:rsidTr="00973F6D">
        <w:trPr>
          <w:trHeight w:val="300"/>
          <w:jc w:val="center"/>
        </w:trPr>
        <w:tc>
          <w:tcPr>
            <w:tcW w:w="0" w:type="auto"/>
            <w:vMerge/>
            <w:vAlign w:val="center"/>
            <w:hideMark/>
          </w:tcPr>
          <w:p w14:paraId="789A23DE" w14:textId="77777777" w:rsidR="000D19E2" w:rsidRPr="008F67BB" w:rsidRDefault="000D19E2" w:rsidP="000D19E2">
            <w:pPr>
              <w:rPr>
                <w:rFonts w:ascii="Arial" w:hAnsi="Arial" w:cs="Arial"/>
                <w:b/>
                <w:bCs/>
                <w:sz w:val="18"/>
                <w:szCs w:val="18"/>
                <w:lang w:eastAsia="es-CO"/>
              </w:rPr>
            </w:pPr>
          </w:p>
        </w:tc>
        <w:tc>
          <w:tcPr>
            <w:tcW w:w="4167" w:type="dxa"/>
            <w:hideMark/>
          </w:tcPr>
          <w:p w14:paraId="4C5EE7EB" w14:textId="77777777" w:rsidR="000D19E2" w:rsidRPr="008F67BB" w:rsidRDefault="000D19E2" w:rsidP="000D19E2">
            <w:pPr>
              <w:rPr>
                <w:rFonts w:ascii="Arial" w:eastAsia="Arial" w:hAnsi="Arial" w:cs="Arial"/>
                <w:sz w:val="18"/>
                <w:szCs w:val="18"/>
                <w:lang w:eastAsia="es-CO"/>
              </w:rPr>
            </w:pPr>
            <w:r w:rsidRPr="008F67BB">
              <w:rPr>
                <w:rFonts w:ascii="Arial" w:eastAsia="Arial" w:hAnsi="Arial" w:cs="Arial"/>
                <w:sz w:val="18"/>
                <w:szCs w:val="18"/>
                <w:lang w:eastAsia="es-CO"/>
              </w:rPr>
              <w:t>Instructor de Taller</w:t>
            </w:r>
          </w:p>
        </w:tc>
        <w:tc>
          <w:tcPr>
            <w:tcW w:w="3969" w:type="dxa"/>
          </w:tcPr>
          <w:p w14:paraId="6FF40E57"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1 TC X 40 cupos</w:t>
            </w:r>
          </w:p>
        </w:tc>
      </w:tr>
      <w:tr w:rsidR="000D19E2" w:rsidRPr="008F67BB" w14:paraId="448B2692" w14:textId="77777777" w:rsidTr="00973F6D">
        <w:trPr>
          <w:trHeight w:val="300"/>
          <w:jc w:val="center"/>
        </w:trPr>
        <w:tc>
          <w:tcPr>
            <w:tcW w:w="0" w:type="auto"/>
            <w:vMerge/>
            <w:vAlign w:val="center"/>
            <w:hideMark/>
          </w:tcPr>
          <w:p w14:paraId="56738AD0" w14:textId="77777777" w:rsidR="000D19E2" w:rsidRPr="008F67BB" w:rsidRDefault="000D19E2" w:rsidP="000D19E2">
            <w:pPr>
              <w:rPr>
                <w:rFonts w:ascii="Arial" w:hAnsi="Arial" w:cs="Arial"/>
                <w:b/>
                <w:bCs/>
                <w:sz w:val="18"/>
                <w:szCs w:val="18"/>
                <w:lang w:eastAsia="es-CO"/>
              </w:rPr>
            </w:pPr>
          </w:p>
        </w:tc>
        <w:tc>
          <w:tcPr>
            <w:tcW w:w="4167" w:type="dxa"/>
            <w:hideMark/>
          </w:tcPr>
          <w:p w14:paraId="29A129BA" w14:textId="77777777" w:rsidR="000D19E2" w:rsidRPr="008F67BB" w:rsidRDefault="000D19E2" w:rsidP="000D19E2">
            <w:pPr>
              <w:rPr>
                <w:rFonts w:ascii="Arial" w:eastAsia="Arial" w:hAnsi="Arial" w:cs="Arial"/>
                <w:sz w:val="18"/>
                <w:szCs w:val="18"/>
                <w:lang w:eastAsia="es-CO"/>
              </w:rPr>
            </w:pPr>
            <w:r w:rsidRPr="008F67BB">
              <w:rPr>
                <w:rFonts w:ascii="Arial" w:eastAsia="Arial" w:hAnsi="Arial" w:cs="Arial"/>
                <w:sz w:val="18"/>
                <w:szCs w:val="18"/>
                <w:lang w:eastAsia="es-CO"/>
              </w:rPr>
              <w:t>Formador/Educador Diurno (8 horas laborales por día X 2 turnos)</w:t>
            </w:r>
          </w:p>
        </w:tc>
        <w:tc>
          <w:tcPr>
            <w:tcW w:w="3969" w:type="dxa"/>
          </w:tcPr>
          <w:p w14:paraId="26CA938C"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1 TC X 15 cupos</w:t>
            </w:r>
          </w:p>
        </w:tc>
      </w:tr>
      <w:tr w:rsidR="000D19E2" w:rsidRPr="008F67BB" w14:paraId="581E111B" w14:textId="77777777" w:rsidTr="00973F6D">
        <w:trPr>
          <w:trHeight w:val="495"/>
          <w:jc w:val="center"/>
        </w:trPr>
        <w:tc>
          <w:tcPr>
            <w:tcW w:w="0" w:type="auto"/>
            <w:vMerge/>
            <w:vAlign w:val="center"/>
            <w:hideMark/>
          </w:tcPr>
          <w:p w14:paraId="2953782C" w14:textId="77777777" w:rsidR="000D19E2" w:rsidRPr="008F67BB" w:rsidRDefault="000D19E2" w:rsidP="000D19E2">
            <w:pPr>
              <w:rPr>
                <w:rFonts w:ascii="Arial" w:hAnsi="Arial" w:cs="Arial"/>
                <w:b/>
                <w:bCs/>
                <w:sz w:val="18"/>
                <w:szCs w:val="18"/>
                <w:lang w:eastAsia="es-CO"/>
              </w:rPr>
            </w:pPr>
          </w:p>
        </w:tc>
        <w:tc>
          <w:tcPr>
            <w:tcW w:w="4167" w:type="dxa"/>
            <w:hideMark/>
          </w:tcPr>
          <w:p w14:paraId="0235EE41" w14:textId="77777777" w:rsidR="000D19E2" w:rsidRPr="008F67BB" w:rsidRDefault="000D19E2" w:rsidP="000D19E2">
            <w:pPr>
              <w:rPr>
                <w:rFonts w:ascii="Arial" w:eastAsia="Arial" w:hAnsi="Arial" w:cs="Arial"/>
                <w:sz w:val="18"/>
                <w:szCs w:val="18"/>
                <w:lang w:val="pt-PT" w:eastAsia="es-CO"/>
              </w:rPr>
            </w:pPr>
            <w:r w:rsidRPr="008F67BB">
              <w:rPr>
                <w:rFonts w:ascii="Arial" w:eastAsia="Arial" w:hAnsi="Arial" w:cs="Arial"/>
                <w:sz w:val="18"/>
                <w:szCs w:val="18"/>
                <w:lang w:val="pt-PT" w:eastAsia="es-CO"/>
              </w:rPr>
              <w:t>Formador/Educador de Convivencia Diurno</w:t>
            </w:r>
          </w:p>
        </w:tc>
        <w:tc>
          <w:tcPr>
            <w:tcW w:w="3969" w:type="dxa"/>
          </w:tcPr>
          <w:p w14:paraId="6A01E4EA"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1 TC X 40 cupos</w:t>
            </w:r>
          </w:p>
          <w:p w14:paraId="65B7D2C7"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Incluye fines de semana</w:t>
            </w:r>
          </w:p>
        </w:tc>
      </w:tr>
      <w:tr w:rsidR="000D19E2" w:rsidRPr="008F67BB" w14:paraId="7640CB4B" w14:textId="77777777" w:rsidTr="00973F6D">
        <w:trPr>
          <w:trHeight w:val="300"/>
          <w:jc w:val="center"/>
        </w:trPr>
        <w:tc>
          <w:tcPr>
            <w:tcW w:w="0" w:type="auto"/>
            <w:vMerge/>
            <w:vAlign w:val="center"/>
            <w:hideMark/>
          </w:tcPr>
          <w:p w14:paraId="14831978" w14:textId="77777777" w:rsidR="000D19E2" w:rsidRPr="008F67BB" w:rsidRDefault="000D19E2" w:rsidP="000D19E2">
            <w:pPr>
              <w:rPr>
                <w:rFonts w:ascii="Arial" w:hAnsi="Arial" w:cs="Arial"/>
                <w:b/>
                <w:bCs/>
                <w:sz w:val="18"/>
                <w:szCs w:val="18"/>
                <w:lang w:eastAsia="es-CO"/>
              </w:rPr>
            </w:pPr>
          </w:p>
        </w:tc>
        <w:tc>
          <w:tcPr>
            <w:tcW w:w="4167" w:type="dxa"/>
            <w:hideMark/>
          </w:tcPr>
          <w:p w14:paraId="0474D036" w14:textId="77777777" w:rsidR="000D19E2" w:rsidRPr="008F67BB" w:rsidRDefault="000D19E2" w:rsidP="000D19E2">
            <w:pPr>
              <w:rPr>
                <w:rFonts w:ascii="Arial" w:eastAsia="Arial" w:hAnsi="Arial" w:cs="Arial"/>
                <w:sz w:val="18"/>
                <w:szCs w:val="18"/>
                <w:lang w:eastAsia="es-CO"/>
              </w:rPr>
            </w:pPr>
            <w:r w:rsidRPr="008F67BB">
              <w:rPr>
                <w:rFonts w:ascii="Arial" w:eastAsia="Arial" w:hAnsi="Arial" w:cs="Arial"/>
                <w:sz w:val="18"/>
                <w:szCs w:val="18"/>
                <w:lang w:eastAsia="es-CO"/>
              </w:rPr>
              <w:t>Formador/Educador Nocturno (8 horas laborales por día)</w:t>
            </w:r>
          </w:p>
        </w:tc>
        <w:tc>
          <w:tcPr>
            <w:tcW w:w="3969" w:type="dxa"/>
          </w:tcPr>
          <w:p w14:paraId="10646343"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1 TC X 25 cupos</w:t>
            </w:r>
          </w:p>
        </w:tc>
      </w:tr>
      <w:tr w:rsidR="000D19E2" w:rsidRPr="008F67BB" w14:paraId="6F913ACE" w14:textId="77777777" w:rsidTr="00973F6D">
        <w:trPr>
          <w:trHeight w:val="300"/>
          <w:jc w:val="center"/>
        </w:trPr>
        <w:tc>
          <w:tcPr>
            <w:tcW w:w="2060" w:type="dxa"/>
            <w:vMerge w:val="restart"/>
            <w:shd w:val="clear" w:color="auto" w:fill="C9C9C9"/>
            <w:vAlign w:val="center"/>
          </w:tcPr>
          <w:p w14:paraId="2EC3E0CD" w14:textId="77777777" w:rsidR="000D19E2" w:rsidRPr="008F67BB" w:rsidRDefault="000D19E2" w:rsidP="000D19E2">
            <w:pPr>
              <w:jc w:val="center"/>
              <w:rPr>
                <w:rFonts w:ascii="Arial" w:eastAsia="Arial" w:hAnsi="Arial" w:cs="Arial"/>
                <w:b/>
                <w:bCs/>
                <w:sz w:val="18"/>
                <w:szCs w:val="18"/>
                <w:lang w:eastAsia="es-CO"/>
              </w:rPr>
            </w:pPr>
            <w:r w:rsidRPr="008F67BB">
              <w:rPr>
                <w:rFonts w:ascii="Arial" w:eastAsia="Arial" w:hAnsi="Arial" w:cs="Arial"/>
                <w:b/>
                <w:bCs/>
                <w:sz w:val="18"/>
                <w:szCs w:val="18"/>
                <w:lang w:eastAsia="es-CO"/>
              </w:rPr>
              <w:t>SERVICIOS</w:t>
            </w:r>
          </w:p>
        </w:tc>
        <w:tc>
          <w:tcPr>
            <w:tcW w:w="4167" w:type="dxa"/>
          </w:tcPr>
          <w:p w14:paraId="2B93E952" w14:textId="62DAF8A5" w:rsidR="000D19E2" w:rsidRPr="008F67BB" w:rsidRDefault="000D19E2" w:rsidP="000D19E2">
            <w:pPr>
              <w:rPr>
                <w:rFonts w:ascii="Arial" w:eastAsia="Arial" w:hAnsi="Arial" w:cs="Arial"/>
                <w:sz w:val="18"/>
                <w:szCs w:val="18"/>
                <w:lang w:eastAsia="es-CO"/>
              </w:rPr>
            </w:pPr>
            <w:r w:rsidRPr="008F67BB">
              <w:rPr>
                <w:rFonts w:ascii="Arial" w:eastAsia="Arial" w:hAnsi="Arial" w:cs="Arial"/>
                <w:sz w:val="18"/>
                <w:szCs w:val="18"/>
                <w:lang w:eastAsia="es-CO"/>
              </w:rPr>
              <w:t xml:space="preserve">Auxiliar de Enfermería </w:t>
            </w:r>
            <w:r w:rsidR="00C93E1C" w:rsidRPr="008F67BB">
              <w:rPr>
                <w:rFonts w:ascii="Arial" w:eastAsia="Arial" w:hAnsi="Arial" w:cs="Arial"/>
                <w:sz w:val="18"/>
                <w:szCs w:val="18"/>
                <w:lang w:eastAsia="es-CO"/>
              </w:rPr>
              <w:t>(24 horas)</w:t>
            </w:r>
          </w:p>
        </w:tc>
        <w:tc>
          <w:tcPr>
            <w:tcW w:w="3969" w:type="dxa"/>
          </w:tcPr>
          <w:p w14:paraId="20D5033C"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1TC X 100 cupos</w:t>
            </w:r>
          </w:p>
          <w:p w14:paraId="646AC840" w14:textId="5DB49E01"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Incluye fines de semana</w:t>
            </w:r>
          </w:p>
        </w:tc>
      </w:tr>
      <w:tr w:rsidR="000D19E2" w:rsidRPr="008F67BB" w14:paraId="5D80AF45" w14:textId="77777777" w:rsidTr="00973F6D">
        <w:trPr>
          <w:trHeight w:val="300"/>
          <w:jc w:val="center"/>
        </w:trPr>
        <w:tc>
          <w:tcPr>
            <w:tcW w:w="2060" w:type="dxa"/>
            <w:vMerge/>
            <w:vAlign w:val="center"/>
            <w:hideMark/>
          </w:tcPr>
          <w:p w14:paraId="3189DED5" w14:textId="77777777" w:rsidR="000D19E2" w:rsidRPr="008F67BB" w:rsidRDefault="000D19E2" w:rsidP="000D19E2">
            <w:pPr>
              <w:jc w:val="center"/>
              <w:rPr>
                <w:rFonts w:ascii="Arial" w:hAnsi="Arial" w:cs="Arial"/>
                <w:b/>
                <w:bCs/>
                <w:sz w:val="18"/>
                <w:szCs w:val="18"/>
                <w:lang w:eastAsia="es-CO"/>
              </w:rPr>
            </w:pPr>
          </w:p>
        </w:tc>
        <w:tc>
          <w:tcPr>
            <w:tcW w:w="4167" w:type="dxa"/>
            <w:hideMark/>
          </w:tcPr>
          <w:p w14:paraId="11365DBC" w14:textId="77777777" w:rsidR="000D19E2" w:rsidRPr="008F67BB" w:rsidRDefault="000D19E2" w:rsidP="000D19E2">
            <w:pPr>
              <w:rPr>
                <w:rFonts w:ascii="Arial" w:eastAsia="Arial" w:hAnsi="Arial" w:cs="Arial"/>
                <w:sz w:val="18"/>
                <w:szCs w:val="18"/>
                <w:lang w:eastAsia="es-CO"/>
              </w:rPr>
            </w:pPr>
            <w:r w:rsidRPr="008F67BB">
              <w:rPr>
                <w:rFonts w:ascii="Arial" w:eastAsia="Arial" w:hAnsi="Arial" w:cs="Arial"/>
                <w:sz w:val="18"/>
                <w:szCs w:val="18"/>
                <w:lang w:eastAsia="es-CO"/>
              </w:rPr>
              <w:t>Servicios Generales</w:t>
            </w:r>
          </w:p>
        </w:tc>
        <w:tc>
          <w:tcPr>
            <w:tcW w:w="3969" w:type="dxa"/>
          </w:tcPr>
          <w:p w14:paraId="6DB6AC4B"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1TC X 50 cupos</w:t>
            </w:r>
          </w:p>
          <w:p w14:paraId="13FC9F87"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Incluye fines de semana</w:t>
            </w:r>
          </w:p>
        </w:tc>
      </w:tr>
      <w:tr w:rsidR="000D19E2" w:rsidRPr="008F67BB" w14:paraId="614821F0" w14:textId="77777777" w:rsidTr="00973F6D">
        <w:trPr>
          <w:trHeight w:val="300"/>
          <w:jc w:val="center"/>
        </w:trPr>
        <w:tc>
          <w:tcPr>
            <w:tcW w:w="0" w:type="auto"/>
            <w:vMerge/>
            <w:vAlign w:val="center"/>
            <w:hideMark/>
          </w:tcPr>
          <w:p w14:paraId="2CD0D0DF" w14:textId="77777777" w:rsidR="000D19E2" w:rsidRPr="008F67BB" w:rsidRDefault="000D19E2" w:rsidP="000D19E2">
            <w:pPr>
              <w:rPr>
                <w:rFonts w:ascii="Arial" w:hAnsi="Arial" w:cs="Arial"/>
                <w:b/>
                <w:bCs/>
                <w:sz w:val="18"/>
                <w:szCs w:val="18"/>
                <w:lang w:eastAsia="es-CO"/>
              </w:rPr>
            </w:pPr>
          </w:p>
        </w:tc>
        <w:tc>
          <w:tcPr>
            <w:tcW w:w="4167" w:type="dxa"/>
            <w:hideMark/>
          </w:tcPr>
          <w:p w14:paraId="61E9B694" w14:textId="77777777" w:rsidR="000D19E2" w:rsidRPr="008F67BB" w:rsidRDefault="000D19E2" w:rsidP="000D19E2">
            <w:pPr>
              <w:rPr>
                <w:rFonts w:ascii="Arial" w:eastAsia="Arial" w:hAnsi="Arial" w:cs="Arial"/>
                <w:sz w:val="18"/>
                <w:szCs w:val="18"/>
                <w:lang w:eastAsia="es-CO"/>
              </w:rPr>
            </w:pPr>
            <w:r w:rsidRPr="008F67BB">
              <w:rPr>
                <w:rFonts w:ascii="Arial" w:eastAsia="Arial" w:hAnsi="Arial" w:cs="Arial"/>
                <w:sz w:val="18"/>
                <w:szCs w:val="18"/>
                <w:lang w:eastAsia="es-CO"/>
              </w:rPr>
              <w:t xml:space="preserve">Personal de Cocina </w:t>
            </w:r>
          </w:p>
        </w:tc>
        <w:tc>
          <w:tcPr>
            <w:tcW w:w="3969" w:type="dxa"/>
          </w:tcPr>
          <w:p w14:paraId="5E0E351D"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1TC X 50 cupos</w:t>
            </w:r>
          </w:p>
          <w:p w14:paraId="62188235"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Incluye fines de semana</w:t>
            </w:r>
          </w:p>
        </w:tc>
      </w:tr>
      <w:tr w:rsidR="000D19E2" w:rsidRPr="008F67BB" w14:paraId="40E3CB13" w14:textId="77777777" w:rsidTr="00973F6D">
        <w:trPr>
          <w:trHeight w:val="511"/>
          <w:jc w:val="center"/>
        </w:trPr>
        <w:tc>
          <w:tcPr>
            <w:tcW w:w="0" w:type="auto"/>
            <w:vMerge/>
            <w:vAlign w:val="center"/>
            <w:hideMark/>
          </w:tcPr>
          <w:p w14:paraId="274AE99A" w14:textId="77777777" w:rsidR="000D19E2" w:rsidRPr="008F67BB" w:rsidRDefault="000D19E2" w:rsidP="000D19E2">
            <w:pPr>
              <w:rPr>
                <w:rFonts w:ascii="Arial" w:hAnsi="Arial" w:cs="Arial"/>
                <w:b/>
                <w:bCs/>
                <w:sz w:val="18"/>
                <w:szCs w:val="18"/>
                <w:lang w:eastAsia="es-CO"/>
              </w:rPr>
            </w:pPr>
          </w:p>
        </w:tc>
        <w:tc>
          <w:tcPr>
            <w:tcW w:w="4167" w:type="dxa"/>
            <w:hideMark/>
          </w:tcPr>
          <w:p w14:paraId="7FF0849F" w14:textId="77777777" w:rsidR="000D19E2" w:rsidRPr="008F67BB" w:rsidRDefault="000D19E2" w:rsidP="000D19E2">
            <w:pPr>
              <w:rPr>
                <w:rFonts w:ascii="Arial" w:eastAsia="Arial" w:hAnsi="Arial" w:cs="Arial"/>
                <w:sz w:val="18"/>
                <w:szCs w:val="18"/>
                <w:lang w:eastAsia="es-CO"/>
              </w:rPr>
            </w:pPr>
            <w:r w:rsidRPr="008F67BB">
              <w:rPr>
                <w:rFonts w:ascii="Arial" w:eastAsia="Arial" w:hAnsi="Arial" w:cs="Arial"/>
                <w:sz w:val="18"/>
                <w:szCs w:val="18"/>
                <w:lang w:eastAsia="es-CO"/>
              </w:rPr>
              <w:t xml:space="preserve">Personal de recepción y control de ingreso y salida </w:t>
            </w:r>
          </w:p>
        </w:tc>
        <w:tc>
          <w:tcPr>
            <w:tcW w:w="3969" w:type="dxa"/>
          </w:tcPr>
          <w:p w14:paraId="491CB322"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Según funcionamiento del servicio</w:t>
            </w:r>
          </w:p>
          <w:p w14:paraId="6D11046D" w14:textId="77777777" w:rsidR="000D19E2" w:rsidRPr="008F67BB" w:rsidRDefault="000D19E2" w:rsidP="000D19E2">
            <w:pPr>
              <w:jc w:val="center"/>
              <w:rPr>
                <w:rFonts w:ascii="Arial" w:eastAsia="Arial" w:hAnsi="Arial" w:cs="Arial"/>
                <w:sz w:val="18"/>
                <w:szCs w:val="18"/>
                <w:lang w:eastAsia="es-CO"/>
              </w:rPr>
            </w:pPr>
            <w:r w:rsidRPr="008F67BB">
              <w:rPr>
                <w:rFonts w:ascii="Arial" w:eastAsia="Arial" w:hAnsi="Arial" w:cs="Arial"/>
                <w:sz w:val="18"/>
                <w:szCs w:val="18"/>
                <w:lang w:eastAsia="es-CO"/>
              </w:rPr>
              <w:t>(horario de atención)</w:t>
            </w:r>
          </w:p>
        </w:tc>
      </w:tr>
    </w:tbl>
    <w:p w14:paraId="7DF26CF1" w14:textId="77777777" w:rsidR="0008621A" w:rsidRPr="008F67BB" w:rsidRDefault="0008621A" w:rsidP="0008621A">
      <w:pPr>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1A2A6EF3" w14:textId="77777777" w:rsidR="0008621A" w:rsidRPr="008F67BB" w:rsidRDefault="0008621A" w:rsidP="0B552662">
      <w:pPr>
        <w:jc w:val="center"/>
        <w:rPr>
          <w:rFonts w:ascii="Arial" w:eastAsia="Arial" w:hAnsi="Arial" w:cs="Arial"/>
          <w:b/>
          <w:bCs/>
          <w:sz w:val="18"/>
          <w:szCs w:val="18"/>
        </w:rPr>
      </w:pPr>
    </w:p>
    <w:p w14:paraId="65DF66DD" w14:textId="77777777" w:rsidR="004F7176" w:rsidRPr="008F67BB" w:rsidRDefault="004F7176" w:rsidP="0B552662">
      <w:pPr>
        <w:jc w:val="center"/>
        <w:rPr>
          <w:rFonts w:ascii="Arial" w:eastAsia="Arial" w:hAnsi="Arial" w:cs="Arial"/>
          <w:b/>
          <w:bCs/>
          <w:sz w:val="18"/>
          <w:szCs w:val="18"/>
        </w:rPr>
      </w:pPr>
    </w:p>
    <w:p w14:paraId="742A08B8" w14:textId="77777777" w:rsidR="00A76D8C" w:rsidRPr="008F67BB" w:rsidRDefault="00A76D8C" w:rsidP="0B552662">
      <w:pPr>
        <w:jc w:val="both"/>
        <w:rPr>
          <w:rFonts w:ascii="Arial" w:eastAsia="Arial" w:hAnsi="Arial" w:cs="Arial"/>
          <w:sz w:val="18"/>
          <w:szCs w:val="18"/>
          <w:lang w:eastAsia="en-US"/>
        </w:rPr>
      </w:pPr>
    </w:p>
    <w:p w14:paraId="0B9D68EB" w14:textId="77777777" w:rsidR="00A76D8C" w:rsidRPr="008F67BB" w:rsidRDefault="00A76D8C" w:rsidP="0B552662">
      <w:pPr>
        <w:ind w:right="49"/>
        <w:contextualSpacing/>
        <w:jc w:val="both"/>
        <w:rPr>
          <w:rFonts w:ascii="Arial" w:eastAsia="Arial" w:hAnsi="Arial" w:cs="Arial"/>
          <w:color w:val="000000"/>
          <w:sz w:val="18"/>
          <w:szCs w:val="18"/>
        </w:rPr>
      </w:pPr>
      <w:r w:rsidRPr="008F67BB">
        <w:rPr>
          <w:rFonts w:ascii="Arial" w:eastAsia="Arial" w:hAnsi="Arial" w:cs="Arial"/>
          <w:b/>
          <w:bCs/>
          <w:sz w:val="18"/>
          <w:szCs w:val="18"/>
        </w:rPr>
        <w:t>Nota</w:t>
      </w:r>
      <w:r w:rsidRPr="008F67BB">
        <w:rPr>
          <w:rFonts w:ascii="Arial" w:eastAsia="Arial" w:hAnsi="Arial" w:cs="Arial"/>
          <w:sz w:val="18"/>
          <w:szCs w:val="18"/>
        </w:rPr>
        <w:t xml:space="preserve">: </w:t>
      </w:r>
      <w:r w:rsidRPr="008F67BB">
        <w:rPr>
          <w:rFonts w:ascii="Arial" w:eastAsia="Arial" w:hAnsi="Arial" w:cs="Arial"/>
          <w:color w:val="000000" w:themeColor="text1"/>
          <w:sz w:val="18"/>
          <w:szCs w:val="18"/>
        </w:rPr>
        <w:t>Se entiende que TC es equivalente a 8 horas y 1/2T a 4 horas.</w:t>
      </w:r>
    </w:p>
    <w:p w14:paraId="30CEAC67" w14:textId="77777777" w:rsidR="00A76D8C" w:rsidRPr="008F67BB" w:rsidRDefault="00A76D8C" w:rsidP="0B552662">
      <w:pPr>
        <w:ind w:right="49"/>
        <w:contextualSpacing/>
        <w:jc w:val="both"/>
        <w:rPr>
          <w:rFonts w:ascii="Arial" w:eastAsia="Arial" w:hAnsi="Arial" w:cs="Arial"/>
          <w:color w:val="000000"/>
          <w:sz w:val="18"/>
          <w:szCs w:val="18"/>
        </w:rPr>
      </w:pPr>
      <w:r w:rsidRPr="008F67BB">
        <w:rPr>
          <w:rFonts w:ascii="Arial" w:eastAsia="Arial" w:hAnsi="Arial" w:cs="Arial"/>
          <w:color w:val="000000" w:themeColor="text1"/>
          <w:sz w:val="18"/>
          <w:szCs w:val="18"/>
        </w:rPr>
        <w:t>El representante legal del operador solo podrá recibir salario u honorarios con cargo al contrato de aporte, si se desempeña en uno de los cargos de la tabla de talento humano de la modalidad en un solo departamento.</w:t>
      </w:r>
    </w:p>
    <w:p w14:paraId="03B8CBA1"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 xml:space="preserve">El responsable del servicio no es exclusivo para una modalidad o sede, esta función se pude cumplir simultáneamente en varias modalidades o sedes, siempre y cuando estas estén ubicadas en el mismo departamento. </w:t>
      </w:r>
    </w:p>
    <w:p w14:paraId="63689BA7"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El coordinador del servicio no es exclusivo para una modalidad o sede, esta función se pude cumplir simultáneamente en varias modalidades o sedes siempre y cuando estas, estén ubicadas en el mismo departamento y no superen los 200 cupos y no se exceda la jornada laboral establecida por ley.</w:t>
      </w:r>
    </w:p>
    <w:p w14:paraId="3F285067" w14:textId="77777777" w:rsidR="00A76D8C" w:rsidRPr="008F67BB" w:rsidRDefault="00A76D8C" w:rsidP="0B552662">
      <w:pPr>
        <w:ind w:right="-11"/>
        <w:jc w:val="both"/>
        <w:rPr>
          <w:rFonts w:ascii="Arial" w:eastAsia="Arial" w:hAnsi="Arial" w:cs="Arial"/>
          <w:sz w:val="18"/>
          <w:szCs w:val="18"/>
        </w:rPr>
      </w:pPr>
      <w:r w:rsidRPr="008F67BB">
        <w:rPr>
          <w:rFonts w:ascii="Arial" w:eastAsia="Arial" w:hAnsi="Arial" w:cs="Arial"/>
          <w:sz w:val="18"/>
          <w:szCs w:val="18"/>
        </w:rPr>
        <w:t>Los cargos de responsable o coordinador del servicio solo podrán desempeñar labores en varias modalidades en un solo departamento recibirán salarios u honorarios máximo hasta un tiempo completo, siempre y cuando los tiempos no superen la jornada laboral estipulada por la ley.</w:t>
      </w:r>
    </w:p>
    <w:p w14:paraId="08A14721" w14:textId="77777777" w:rsidR="00A76D8C" w:rsidRPr="008F67BB" w:rsidRDefault="00A76D8C" w:rsidP="0B552662">
      <w:pPr>
        <w:ind w:right="-11"/>
        <w:jc w:val="both"/>
        <w:rPr>
          <w:rFonts w:ascii="Arial" w:eastAsia="Arial" w:hAnsi="Arial" w:cs="Arial"/>
          <w:sz w:val="18"/>
          <w:szCs w:val="18"/>
        </w:rPr>
      </w:pPr>
      <w:r w:rsidRPr="008F67BB">
        <w:rPr>
          <w:rFonts w:ascii="Arial" w:eastAsia="Arial" w:hAnsi="Arial" w:cs="Arial"/>
          <w:sz w:val="18"/>
          <w:szCs w:val="18"/>
        </w:rPr>
        <w:t>El operador pedagógico, debe contemplar el ajuste del horario laboral del dinamizador sociocultural, el especialista de área y el gestor institucional para fines de semana y festivos de acuerdo con los proyectos que se desarrollen en la unidad de servicio.</w:t>
      </w:r>
    </w:p>
    <w:p w14:paraId="2E3269F2" w14:textId="77777777" w:rsidR="00A76D8C" w:rsidRPr="008F67BB" w:rsidRDefault="00A76D8C" w:rsidP="0B552662">
      <w:pPr>
        <w:ind w:right="-11"/>
        <w:jc w:val="both"/>
        <w:rPr>
          <w:rFonts w:ascii="Arial" w:eastAsia="Arial" w:hAnsi="Arial" w:cs="Arial"/>
          <w:sz w:val="18"/>
          <w:szCs w:val="18"/>
        </w:rPr>
      </w:pPr>
      <w:r w:rsidRPr="008F67BB">
        <w:rPr>
          <w:rFonts w:ascii="Arial" w:eastAsia="Arial" w:hAnsi="Arial" w:cs="Arial"/>
          <w:sz w:val="18"/>
          <w:szCs w:val="18"/>
        </w:rPr>
        <w:t>Por tratarse de un servicio de atención 24 horas, 7 días a la semana, deben organizarse turnos de los formadores para garantizar su disponibilidad en el servicio.</w:t>
      </w:r>
    </w:p>
    <w:p w14:paraId="5F174227"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En cocina debe garantizarse la presencia del personal durante los (5) tiempos de comida, por lo tanto, debe organizarse turnos para la prestación del servicio los 7 días a la semana.</w:t>
      </w:r>
    </w:p>
    <w:p w14:paraId="1A51B8D3"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De acuerdo con la reglamentación vigente, para las actividades a realizar por parte del talento humano, el operador deberá dotarlos de los elementos necesarios para seguridad y salud en el trabajo.</w:t>
      </w:r>
    </w:p>
    <w:p w14:paraId="4C2C2449" w14:textId="77777777" w:rsidR="00A76D8C" w:rsidRPr="008F67BB" w:rsidRDefault="00A76D8C" w:rsidP="0B552662">
      <w:pPr>
        <w:jc w:val="both"/>
        <w:rPr>
          <w:rFonts w:ascii="Arial" w:eastAsia="Arial" w:hAnsi="Arial" w:cs="Arial"/>
          <w:sz w:val="18"/>
          <w:szCs w:val="18"/>
        </w:rPr>
      </w:pPr>
      <w:r w:rsidRPr="008F67BB">
        <w:rPr>
          <w:rFonts w:ascii="Arial" w:eastAsia="Arial" w:hAnsi="Arial" w:cs="Arial"/>
          <w:sz w:val="18"/>
          <w:szCs w:val="18"/>
        </w:rPr>
        <w:t>El talento humano (profesional y de formación y servicios) no podrá prestar sus servicios en 2 o más modalidades, si la suma de los tiempos de las modalidades a las cuales está vinculado supera el tiempo máximo establecido de ellas; adicionalmente debe hacerse de manera presencial según el tiempo de dedicación establecido para la modalidad proporcionalidad y funciones.</w:t>
      </w:r>
    </w:p>
    <w:p w14:paraId="5478CFBF" w14:textId="77777777" w:rsidR="00A76D8C" w:rsidRPr="008F67BB" w:rsidRDefault="00A76D8C" w:rsidP="0B552662">
      <w:pPr>
        <w:jc w:val="both"/>
        <w:rPr>
          <w:rFonts w:ascii="Arial" w:eastAsia="Arial" w:hAnsi="Arial" w:cs="Arial"/>
          <w:b/>
          <w:bCs/>
          <w:sz w:val="18"/>
          <w:szCs w:val="18"/>
          <w:highlight w:val="cyan"/>
        </w:rPr>
      </w:pPr>
      <w:r w:rsidRPr="008F67BB">
        <w:rPr>
          <w:rFonts w:ascii="Arial" w:eastAsia="Arial" w:hAnsi="Arial" w:cs="Arial"/>
          <w:sz w:val="18"/>
          <w:szCs w:val="18"/>
        </w:rPr>
        <w:t>Según el número de cupos se aplica la fórmula de cálculo para talento humano.</w:t>
      </w:r>
    </w:p>
    <w:p w14:paraId="39C6BA50" w14:textId="77777777" w:rsidR="00A76D8C" w:rsidRPr="00D812F2" w:rsidRDefault="00A76D8C" w:rsidP="0B552662">
      <w:pPr>
        <w:rPr>
          <w:rFonts w:ascii="Arial" w:eastAsia="Arial" w:hAnsi="Arial" w:cs="Arial"/>
          <w:b/>
          <w:bCs/>
          <w:sz w:val="18"/>
          <w:szCs w:val="18"/>
        </w:rPr>
      </w:pPr>
    </w:p>
    <w:p w14:paraId="0C53A777" w14:textId="77777777" w:rsidR="000C04EA" w:rsidRPr="00D812F2" w:rsidRDefault="000C04EA" w:rsidP="0B552662">
      <w:pPr>
        <w:rPr>
          <w:rFonts w:ascii="Arial" w:eastAsia="Arial" w:hAnsi="Arial" w:cs="Arial"/>
          <w:b/>
          <w:bCs/>
          <w:sz w:val="18"/>
          <w:szCs w:val="18"/>
        </w:rPr>
      </w:pPr>
    </w:p>
    <w:p w14:paraId="54B0F637" w14:textId="5F13E1D9" w:rsidR="0017617E" w:rsidRPr="008F67BB" w:rsidRDefault="00B55FA6" w:rsidP="009D4907">
      <w:pPr>
        <w:jc w:val="both"/>
        <w:rPr>
          <w:rFonts w:ascii="Arial" w:eastAsia="Arial" w:hAnsi="Arial" w:cs="Arial"/>
          <w:lang w:bidi="es-ES"/>
        </w:rPr>
      </w:pPr>
      <w:r w:rsidRPr="008F67BB">
        <w:rPr>
          <w:rFonts w:ascii="Arial" w:eastAsia="Arial" w:hAnsi="Arial" w:cs="Arial"/>
          <w:b/>
          <w:bCs/>
          <w:u w:val="single"/>
        </w:rPr>
        <w:t>Alimentación y nutrición</w:t>
      </w:r>
      <w:r w:rsidR="00521F1E" w:rsidRPr="008F67BB">
        <w:rPr>
          <w:rFonts w:ascii="Arial" w:eastAsia="Arial" w:hAnsi="Arial" w:cs="Arial"/>
          <w:b/>
          <w:bCs/>
          <w:u w:val="single"/>
        </w:rPr>
        <w:t>:</w:t>
      </w:r>
      <w:r w:rsidR="0083536E" w:rsidRPr="008F67BB">
        <w:rPr>
          <w:rFonts w:ascii="Arial" w:eastAsia="Arial" w:hAnsi="Arial" w:cs="Arial"/>
          <w:b/>
          <w:bCs/>
        </w:rPr>
        <w:t xml:space="preserve"> </w:t>
      </w:r>
      <w:r w:rsidR="0017617E" w:rsidRPr="008F67BB">
        <w:rPr>
          <w:rFonts w:ascii="Arial" w:eastAsia="Arial" w:hAnsi="Arial" w:cs="Arial"/>
          <w:lang w:bidi="es-ES"/>
        </w:rPr>
        <w:t>Se entregan raciones que cubren el 100% del requerimiento nutricional diario: con desayuno, refrigerio de la mañana, almuerzo, refrigerio de la tarde y cena, de acuerdo con la minuta y documentos de nutrición o ciclo de menú, lista de intercambios, guía de preparación, análisis del contenido nutricional aprobados por el ICBF regional en el marco de la</w:t>
      </w:r>
      <w:r w:rsidR="0017617E" w:rsidRPr="008F67BB">
        <w:rPr>
          <w:rFonts w:ascii="Arial" w:eastAsia="Arial" w:hAnsi="Arial" w:cs="Arial"/>
          <w:i/>
          <w:iCs/>
          <w:lang w:bidi="es-ES"/>
        </w:rPr>
        <w:t xml:space="preserve"> Guía</w:t>
      </w:r>
      <w:r w:rsidR="005E539D" w:rsidRPr="008F67BB">
        <w:rPr>
          <w:rFonts w:ascii="Arial" w:eastAsia="Arial" w:hAnsi="Arial" w:cs="Arial"/>
          <w:i/>
          <w:iCs/>
          <w:lang w:bidi="es-ES"/>
        </w:rPr>
        <w:t xml:space="preserve"> Técnica</w:t>
      </w:r>
      <w:r w:rsidR="0017617E" w:rsidRPr="008F67BB">
        <w:rPr>
          <w:rFonts w:ascii="Arial" w:eastAsia="Arial" w:hAnsi="Arial" w:cs="Arial"/>
          <w:i/>
          <w:iCs/>
          <w:lang w:bidi="es-ES"/>
        </w:rPr>
        <w:t xml:space="preserve"> de</w:t>
      </w:r>
      <w:r w:rsidR="005E539D" w:rsidRPr="008F67BB">
        <w:rPr>
          <w:rFonts w:ascii="Arial" w:eastAsia="Arial" w:hAnsi="Arial" w:cs="Arial"/>
          <w:i/>
          <w:iCs/>
          <w:lang w:bidi="es-ES"/>
        </w:rPr>
        <w:t>l Componente de</w:t>
      </w:r>
      <w:r w:rsidR="0017617E" w:rsidRPr="008F67BB">
        <w:rPr>
          <w:rFonts w:ascii="Arial" w:eastAsia="Arial" w:hAnsi="Arial" w:cs="Arial"/>
          <w:i/>
          <w:iCs/>
          <w:lang w:bidi="es-ES"/>
        </w:rPr>
        <w:t xml:space="preserve"> Alimentación y Nutrición </w:t>
      </w:r>
      <w:r w:rsidR="0017617E" w:rsidRPr="008F67BB">
        <w:rPr>
          <w:rFonts w:ascii="Arial" w:eastAsia="Arial" w:hAnsi="Arial" w:cs="Arial"/>
          <w:lang w:bidi="es-ES"/>
        </w:rPr>
        <w:t>vigente.</w:t>
      </w:r>
    </w:p>
    <w:p w14:paraId="23E28734" w14:textId="77777777" w:rsidR="0017617E" w:rsidRPr="008F67BB" w:rsidRDefault="0017617E" w:rsidP="0B552662">
      <w:pPr>
        <w:pStyle w:val="TableParagraph"/>
        <w:ind w:left="0" w:right="96"/>
        <w:jc w:val="both"/>
        <w:rPr>
          <w:sz w:val="24"/>
          <w:szCs w:val="24"/>
          <w:lang w:val="es-CO"/>
        </w:rPr>
      </w:pPr>
    </w:p>
    <w:p w14:paraId="19742466" w14:textId="723BC078" w:rsidR="0017617E" w:rsidRPr="008F67BB" w:rsidRDefault="0017617E" w:rsidP="009D4907">
      <w:pPr>
        <w:pStyle w:val="TableParagraph"/>
        <w:ind w:left="0"/>
        <w:jc w:val="both"/>
        <w:rPr>
          <w:sz w:val="24"/>
          <w:szCs w:val="24"/>
          <w:lang w:val="es-CO"/>
        </w:rPr>
      </w:pPr>
      <w:r w:rsidRPr="008F67BB">
        <w:rPr>
          <w:sz w:val="24"/>
          <w:szCs w:val="24"/>
          <w:lang w:val="es-CO"/>
        </w:rPr>
        <w:t xml:space="preserve">El operador debe acogerse a lo descrito en la </w:t>
      </w:r>
      <w:r w:rsidRPr="008F67BB">
        <w:rPr>
          <w:i/>
          <w:iCs/>
          <w:sz w:val="24"/>
          <w:szCs w:val="24"/>
          <w:lang w:val="es-CO"/>
        </w:rPr>
        <w:t xml:space="preserve">Guía Técnica del Componente de Alimentación y Nutrición </w:t>
      </w:r>
      <w:r w:rsidRPr="008F67BB">
        <w:rPr>
          <w:sz w:val="24"/>
          <w:szCs w:val="24"/>
          <w:lang w:val="es-CO"/>
        </w:rPr>
        <w:t>vigente, incluyendo el desarrollo de procesos de educación alimentaria y nutricional, los cuales buscan promover en la población prácticas de alimentación y estilos de vida saludable, a través de la implementación de estrategias de Información, Educación y Comunicación en Seguridad Alimentaria y Nutricional del ICBF para el fomento de prácticas alimentarias saludables de acuerdo a las necesidades de la población atendida en los servicios del ICBF. Las actividades realizadas en el marco descrito anteriormente deberán contar con los respectivos soportes documentales</w:t>
      </w:r>
      <w:r w:rsidR="005A4499" w:rsidRPr="008F67BB">
        <w:rPr>
          <w:sz w:val="24"/>
          <w:szCs w:val="24"/>
          <w:lang w:val="es-CO"/>
        </w:rPr>
        <w:t>.</w:t>
      </w:r>
    </w:p>
    <w:p w14:paraId="7953A204" w14:textId="46B0752A" w:rsidR="005A4499" w:rsidRPr="0097334C" w:rsidRDefault="005A4499" w:rsidP="0B552662">
      <w:pPr>
        <w:pStyle w:val="TableParagraph"/>
        <w:ind w:left="0" w:right="96"/>
        <w:jc w:val="both"/>
        <w:rPr>
          <w:sz w:val="24"/>
          <w:szCs w:val="24"/>
          <w:lang w:val="es-CO"/>
        </w:rPr>
      </w:pPr>
    </w:p>
    <w:p w14:paraId="0F0900E1" w14:textId="77777777" w:rsidR="005A4499" w:rsidRPr="0097334C" w:rsidRDefault="005A4499" w:rsidP="005A4499">
      <w:pPr>
        <w:jc w:val="center"/>
        <w:rPr>
          <w:rFonts w:ascii="Arial" w:eastAsia="Arial" w:hAnsi="Arial" w:cs="Arial"/>
          <w:b/>
          <w:bCs/>
          <w:lang w:eastAsia="en-US"/>
          <w14:ligatures w14:val="standardContextual"/>
        </w:rPr>
      </w:pPr>
    </w:p>
    <w:p w14:paraId="28C27586" w14:textId="0C99E28B" w:rsidR="005A4499" w:rsidRPr="008F67BB" w:rsidRDefault="005A4499" w:rsidP="005A4499">
      <w:pPr>
        <w:jc w:val="center"/>
        <w:rPr>
          <w:rFonts w:ascii="Arial" w:eastAsia="Arial" w:hAnsi="Arial" w:cs="Arial"/>
          <w:b/>
          <w:bCs/>
          <w:lang w:eastAsia="en-US"/>
          <w14:ligatures w14:val="standardContextual"/>
        </w:rPr>
      </w:pPr>
      <w:r w:rsidRPr="008F67BB">
        <w:rPr>
          <w:rFonts w:ascii="Arial" w:eastAsia="Arial" w:hAnsi="Arial" w:cs="Arial"/>
          <w:b/>
          <w:bCs/>
          <w:lang w:eastAsia="en-US"/>
          <w14:ligatures w14:val="standardContextual"/>
        </w:rPr>
        <w:t>Tabla No. 43 Tiempo comida. Centro de Atención Especializada</w:t>
      </w:r>
    </w:p>
    <w:p w14:paraId="472355F8" w14:textId="77777777" w:rsidR="005A4499" w:rsidRPr="008F67BB" w:rsidRDefault="005A4499" w:rsidP="005A4499">
      <w:pPr>
        <w:jc w:val="both"/>
        <w:rPr>
          <w:rFonts w:ascii="Arial" w:eastAsia="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3935"/>
      </w:tblGrid>
      <w:tr w:rsidR="0097334C" w:rsidRPr="008F67BB" w14:paraId="2AF67C0E" w14:textId="77777777" w:rsidTr="00284083">
        <w:trPr>
          <w:trHeight w:val="84"/>
          <w:jc w:val="center"/>
        </w:trPr>
        <w:tc>
          <w:tcPr>
            <w:tcW w:w="3539" w:type="dxa"/>
            <w:shd w:val="clear" w:color="auto" w:fill="D9D9D9" w:themeFill="background1" w:themeFillShade="D9"/>
          </w:tcPr>
          <w:p w14:paraId="31A5DF17" w14:textId="77777777" w:rsidR="005A4499" w:rsidRPr="008F67BB" w:rsidRDefault="005A4499" w:rsidP="00284083">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Modalidad</w:t>
            </w:r>
          </w:p>
        </w:tc>
        <w:tc>
          <w:tcPr>
            <w:tcW w:w="3935" w:type="dxa"/>
            <w:shd w:val="clear" w:color="auto" w:fill="D9D9D9" w:themeFill="background1" w:themeFillShade="D9"/>
          </w:tcPr>
          <w:p w14:paraId="436C4095" w14:textId="5EA01613" w:rsidR="005A4499" w:rsidRPr="008F67BB" w:rsidRDefault="005A4499" w:rsidP="00284083">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Ti</w:t>
            </w:r>
            <w:r w:rsidR="008F1BCF" w:rsidRPr="008F67BB">
              <w:rPr>
                <w:rFonts w:ascii="Arial" w:eastAsia="Arial" w:hAnsi="Arial" w:cs="Arial"/>
                <w:b/>
                <w:bCs/>
                <w:sz w:val="18"/>
                <w:szCs w:val="18"/>
                <w:lang w:eastAsia="en-US"/>
                <w14:ligatures w14:val="standardContextual"/>
              </w:rPr>
              <w:t>em</w:t>
            </w:r>
            <w:r w:rsidRPr="008F67BB">
              <w:rPr>
                <w:rFonts w:ascii="Arial" w:eastAsia="Arial" w:hAnsi="Arial" w:cs="Arial"/>
                <w:b/>
                <w:bCs/>
                <w:sz w:val="18"/>
                <w:szCs w:val="18"/>
                <w:lang w:eastAsia="en-US"/>
                <w14:ligatures w14:val="standardContextual"/>
              </w:rPr>
              <w:t>po de Comida</w:t>
            </w:r>
          </w:p>
        </w:tc>
      </w:tr>
      <w:tr w:rsidR="0097334C" w:rsidRPr="008F67BB" w14:paraId="32E1078A" w14:textId="77777777" w:rsidTr="00284083">
        <w:trPr>
          <w:trHeight w:val="84"/>
          <w:jc w:val="center"/>
        </w:trPr>
        <w:tc>
          <w:tcPr>
            <w:tcW w:w="3539" w:type="dxa"/>
            <w:vAlign w:val="center"/>
          </w:tcPr>
          <w:p w14:paraId="4D01FC74" w14:textId="1C2DDA97" w:rsidR="005A4499" w:rsidRPr="008F67BB" w:rsidRDefault="005A4499" w:rsidP="00284083">
            <w:pPr>
              <w:autoSpaceDE w:val="0"/>
              <w:autoSpaceDN w:val="0"/>
              <w:adjustRightInd w:val="0"/>
              <w:jc w:val="center"/>
              <w:rPr>
                <w:rFonts w:ascii="Arial" w:eastAsia="Arial" w:hAnsi="Arial" w:cs="Arial"/>
                <w:sz w:val="18"/>
                <w:szCs w:val="18"/>
                <w:lang w:eastAsia="en-US"/>
                <w14:ligatures w14:val="standardContextual"/>
              </w:rPr>
            </w:pPr>
            <w:r w:rsidRPr="008F67BB">
              <w:rPr>
                <w:rFonts w:ascii="Arial" w:eastAsia="Arial" w:hAnsi="Arial" w:cs="Arial"/>
                <w:b/>
                <w:bCs/>
                <w:sz w:val="18"/>
                <w:szCs w:val="18"/>
                <w:lang w:eastAsia="en-US"/>
                <w14:ligatures w14:val="standardContextual"/>
              </w:rPr>
              <w:t>Centro de Atención Especializada</w:t>
            </w:r>
          </w:p>
        </w:tc>
        <w:tc>
          <w:tcPr>
            <w:tcW w:w="3935" w:type="dxa"/>
          </w:tcPr>
          <w:p w14:paraId="6BA46B6A" w14:textId="7E3FE8C4" w:rsidR="005A4499" w:rsidRPr="008F67BB" w:rsidRDefault="005A4499" w:rsidP="00256749">
            <w:pPr>
              <w:pStyle w:val="Prrafodelista"/>
              <w:numPr>
                <w:ilvl w:val="0"/>
                <w:numId w:val="60"/>
              </w:numPr>
              <w:jc w:val="both"/>
              <w:rPr>
                <w:rFonts w:ascii="Arial" w:hAnsi="Arial" w:cs="Arial"/>
                <w:sz w:val="18"/>
                <w:szCs w:val="18"/>
              </w:rPr>
            </w:pPr>
            <w:r w:rsidRPr="008F67BB">
              <w:rPr>
                <w:rFonts w:ascii="Arial" w:hAnsi="Arial" w:cs="Arial"/>
                <w:sz w:val="18"/>
                <w:szCs w:val="18"/>
              </w:rPr>
              <w:t>Desayuno.</w:t>
            </w:r>
          </w:p>
          <w:p w14:paraId="1DB99FD8" w14:textId="73DEA40F" w:rsidR="005A4499" w:rsidRPr="008F67BB" w:rsidRDefault="005A4499" w:rsidP="00256749">
            <w:pPr>
              <w:pStyle w:val="Prrafodelista"/>
              <w:numPr>
                <w:ilvl w:val="0"/>
                <w:numId w:val="60"/>
              </w:numPr>
              <w:jc w:val="both"/>
              <w:rPr>
                <w:rFonts w:ascii="Arial" w:hAnsi="Arial" w:cs="Arial"/>
                <w:sz w:val="18"/>
                <w:szCs w:val="18"/>
              </w:rPr>
            </w:pPr>
            <w:r w:rsidRPr="008F67BB">
              <w:rPr>
                <w:rFonts w:ascii="Arial" w:hAnsi="Arial" w:cs="Arial"/>
                <w:sz w:val="18"/>
                <w:szCs w:val="18"/>
              </w:rPr>
              <w:t>Refrigerio de la mañana.</w:t>
            </w:r>
          </w:p>
          <w:p w14:paraId="7535EF51" w14:textId="556C86F5" w:rsidR="005A4499" w:rsidRPr="008F67BB" w:rsidRDefault="005A4499" w:rsidP="00256749">
            <w:pPr>
              <w:pStyle w:val="Prrafodelista"/>
              <w:numPr>
                <w:ilvl w:val="0"/>
                <w:numId w:val="60"/>
              </w:numPr>
              <w:jc w:val="both"/>
              <w:rPr>
                <w:rFonts w:ascii="Arial" w:hAnsi="Arial" w:cs="Arial"/>
                <w:sz w:val="18"/>
                <w:szCs w:val="18"/>
              </w:rPr>
            </w:pPr>
            <w:r w:rsidRPr="008F67BB">
              <w:rPr>
                <w:rFonts w:ascii="Arial" w:hAnsi="Arial" w:cs="Arial"/>
                <w:sz w:val="18"/>
                <w:szCs w:val="18"/>
              </w:rPr>
              <w:t>Almuerzo.</w:t>
            </w:r>
          </w:p>
          <w:p w14:paraId="312AEC10" w14:textId="50E6F789" w:rsidR="005A4499" w:rsidRPr="008F67BB" w:rsidRDefault="005A4499" w:rsidP="00256749">
            <w:pPr>
              <w:pStyle w:val="Prrafodelista"/>
              <w:numPr>
                <w:ilvl w:val="0"/>
                <w:numId w:val="60"/>
              </w:numPr>
              <w:jc w:val="both"/>
              <w:rPr>
                <w:rFonts w:ascii="Arial" w:hAnsi="Arial" w:cs="Arial"/>
                <w:sz w:val="18"/>
                <w:szCs w:val="18"/>
              </w:rPr>
            </w:pPr>
            <w:r w:rsidRPr="008F67BB">
              <w:rPr>
                <w:rFonts w:ascii="Arial" w:hAnsi="Arial" w:cs="Arial"/>
                <w:sz w:val="18"/>
                <w:szCs w:val="18"/>
              </w:rPr>
              <w:t>Refrigerio de la tarde.</w:t>
            </w:r>
          </w:p>
          <w:p w14:paraId="625A0790" w14:textId="7C942CF1" w:rsidR="005A4499" w:rsidRPr="008F67BB" w:rsidRDefault="005A4499" w:rsidP="00256749">
            <w:pPr>
              <w:pStyle w:val="Prrafodelista"/>
              <w:numPr>
                <w:ilvl w:val="0"/>
                <w:numId w:val="60"/>
              </w:numPr>
              <w:jc w:val="both"/>
              <w:rPr>
                <w:rFonts w:ascii="Arial" w:hAnsi="Arial" w:cs="Arial"/>
                <w:sz w:val="18"/>
                <w:szCs w:val="18"/>
              </w:rPr>
            </w:pPr>
            <w:r w:rsidRPr="008F67BB">
              <w:rPr>
                <w:rFonts w:ascii="Arial" w:hAnsi="Arial" w:cs="Arial"/>
                <w:sz w:val="18"/>
                <w:szCs w:val="18"/>
              </w:rPr>
              <w:t>Cena.</w:t>
            </w:r>
          </w:p>
        </w:tc>
      </w:tr>
    </w:tbl>
    <w:p w14:paraId="7DEB0601" w14:textId="77777777" w:rsidR="005A4499" w:rsidRPr="008F67BB" w:rsidRDefault="005A4499" w:rsidP="005A4499">
      <w:pPr>
        <w:pStyle w:val="Prrafodelista"/>
        <w:ind w:left="1417"/>
        <w:jc w:val="center"/>
        <w:rPr>
          <w:rFonts w:ascii="Arial" w:eastAsia="Arial" w:hAnsi="Arial" w:cs="Arial"/>
          <w:sz w:val="18"/>
          <w:szCs w:val="18"/>
          <w:lang w:eastAsia="en-US"/>
        </w:rPr>
      </w:pPr>
      <w:r w:rsidRPr="008F67BB">
        <w:rPr>
          <w:rFonts w:ascii="Arial" w:eastAsia="Arial" w:hAnsi="Arial" w:cs="Arial"/>
          <w:sz w:val="18"/>
          <w:szCs w:val="18"/>
        </w:rPr>
        <w:t>Fuente: Subdirección de Responsabilidad Penal</w:t>
      </w:r>
    </w:p>
    <w:p w14:paraId="3C526281" w14:textId="77777777" w:rsidR="005A4499" w:rsidRPr="008F67BB" w:rsidRDefault="005A4499" w:rsidP="005A4499">
      <w:pPr>
        <w:ind w:right="49"/>
        <w:contextualSpacing/>
        <w:jc w:val="both"/>
        <w:rPr>
          <w:rFonts w:ascii="Arial" w:eastAsia="Arial" w:hAnsi="Arial" w:cs="Arial"/>
          <w:b/>
          <w:bCs/>
          <w:sz w:val="18"/>
          <w:szCs w:val="18"/>
        </w:rPr>
      </w:pPr>
      <w:r w:rsidRPr="008F67BB">
        <w:rPr>
          <w:rFonts w:ascii="Arial" w:eastAsia="Arial" w:hAnsi="Arial" w:cs="Arial"/>
          <w:b/>
          <w:bCs/>
          <w:sz w:val="18"/>
          <w:szCs w:val="18"/>
        </w:rPr>
        <w:t xml:space="preserve">Nota: </w:t>
      </w:r>
    </w:p>
    <w:p w14:paraId="7A8BA8B7" w14:textId="39750BCF" w:rsidR="005A4499" w:rsidRPr="008F67BB" w:rsidRDefault="005A4499" w:rsidP="005A4499">
      <w:pPr>
        <w:jc w:val="both"/>
        <w:rPr>
          <w:rFonts w:ascii="Arial" w:eastAsia="Arial" w:hAnsi="Arial" w:cs="Arial"/>
          <w:sz w:val="18"/>
          <w:szCs w:val="18"/>
        </w:rPr>
      </w:pPr>
      <w:r w:rsidRPr="008F67BB">
        <w:rPr>
          <w:rFonts w:ascii="Arial" w:eastAsia="Arial" w:hAnsi="Arial" w:cs="Arial"/>
          <w:sz w:val="18"/>
          <w:szCs w:val="18"/>
        </w:rPr>
        <w:t xml:space="preserve">De acuerdo con la minuta y documentos de nutrición: ciclo de menú, lista de intercambios, guía de preparación, análisis del contenido nutricional aprobados por el ICBF regional en el marco de la </w:t>
      </w:r>
      <w:r w:rsidRPr="008F67BB">
        <w:rPr>
          <w:rFonts w:ascii="Arial" w:eastAsia="Arial" w:hAnsi="Arial" w:cs="Arial"/>
          <w:i/>
          <w:iCs/>
          <w:sz w:val="18"/>
          <w:szCs w:val="18"/>
        </w:rPr>
        <w:t>Guía Técnica del Componente de Alimentación y Nutrición para los Programas y Proyectos Misionales del ICBF</w:t>
      </w:r>
      <w:r w:rsidRPr="008F67BB">
        <w:rPr>
          <w:rFonts w:ascii="Arial" w:eastAsia="Arial" w:hAnsi="Arial" w:cs="Arial"/>
          <w:sz w:val="18"/>
          <w:szCs w:val="18"/>
        </w:rPr>
        <w:t xml:space="preserve"> vigente.</w:t>
      </w:r>
    </w:p>
    <w:p w14:paraId="02F3A8A9" w14:textId="77777777" w:rsidR="005A4499" w:rsidRPr="0097334C" w:rsidRDefault="005A4499" w:rsidP="005A4499">
      <w:pPr>
        <w:jc w:val="both"/>
        <w:rPr>
          <w:rFonts w:ascii="Arial" w:eastAsia="Arial" w:hAnsi="Arial" w:cs="Arial"/>
        </w:rPr>
      </w:pPr>
    </w:p>
    <w:p w14:paraId="7CF45BDB" w14:textId="77777777" w:rsidR="00A76D8C" w:rsidRPr="00EF1F93" w:rsidRDefault="00A76D8C" w:rsidP="0B552662">
      <w:pPr>
        <w:pStyle w:val="Prrafodelista"/>
        <w:ind w:left="0" w:right="227"/>
        <w:jc w:val="both"/>
        <w:rPr>
          <w:rFonts w:ascii="Arial" w:eastAsia="Arial" w:hAnsi="Arial" w:cs="Arial"/>
        </w:rPr>
      </w:pPr>
    </w:p>
    <w:p w14:paraId="52F3EDE1" w14:textId="77777777" w:rsidR="0083536E" w:rsidRPr="008F67BB" w:rsidRDefault="0083536E" w:rsidP="0B552662">
      <w:pPr>
        <w:jc w:val="both"/>
        <w:rPr>
          <w:rFonts w:ascii="Arial" w:eastAsia="Arial" w:hAnsi="Arial" w:cs="Arial"/>
          <w:lang w:bidi="es-ES"/>
        </w:rPr>
      </w:pPr>
      <w:bookmarkStart w:id="88" w:name="_Hlk156315365"/>
      <w:r w:rsidRPr="008F67BB">
        <w:rPr>
          <w:rFonts w:ascii="Arial" w:eastAsia="Arial" w:hAnsi="Arial" w:cs="Arial"/>
          <w:b/>
          <w:bCs/>
          <w:u w:val="single"/>
        </w:rPr>
        <w:t>Transporte:</w:t>
      </w:r>
      <w:r w:rsidRPr="008F67BB">
        <w:rPr>
          <w:rFonts w:ascii="Arial" w:eastAsia="Arial" w:hAnsi="Arial" w:cs="Arial"/>
          <w:b/>
          <w:bCs/>
        </w:rPr>
        <w:t xml:space="preserve"> </w:t>
      </w:r>
      <w:r w:rsidRPr="008F67BB">
        <w:rPr>
          <w:rFonts w:ascii="Arial" w:eastAsia="Arial" w:hAnsi="Arial" w:cs="Arial"/>
          <w:lang w:bidi="es-ES"/>
        </w:rPr>
        <w:t>Transporte para el personal de la institución para gestión institucional y/o traslado de adolescentes y/o jóvenes. En casos excepcionales que lo requieran, para la realización de visitas domiciliarias.</w:t>
      </w:r>
    </w:p>
    <w:p w14:paraId="72F9A614" w14:textId="77777777" w:rsidR="0083536E" w:rsidRPr="008F67BB" w:rsidRDefault="0083536E" w:rsidP="0B552662">
      <w:pPr>
        <w:jc w:val="both"/>
        <w:rPr>
          <w:rFonts w:ascii="Arial" w:eastAsia="Arial" w:hAnsi="Arial" w:cs="Arial"/>
        </w:rPr>
      </w:pPr>
    </w:p>
    <w:p w14:paraId="6E654932" w14:textId="77777777" w:rsidR="0083536E" w:rsidRPr="008F67BB" w:rsidRDefault="0083536E" w:rsidP="0B552662">
      <w:pPr>
        <w:jc w:val="both"/>
        <w:rPr>
          <w:rFonts w:ascii="Arial" w:eastAsia="Arial" w:hAnsi="Arial" w:cs="Arial"/>
          <w:b/>
          <w:bCs/>
        </w:rPr>
      </w:pPr>
      <w:r w:rsidRPr="008F67BB">
        <w:rPr>
          <w:rFonts w:ascii="Arial" w:eastAsia="Arial" w:hAnsi="Arial" w:cs="Arial"/>
        </w:rPr>
        <w:t>Transporte para desplazamiento de adolescentes y/o jóvenes a eventos académicos, culturales y/o deportivos.</w:t>
      </w:r>
    </w:p>
    <w:p w14:paraId="182BCDD5" w14:textId="77777777" w:rsidR="004B0C2F" w:rsidRPr="008F67BB" w:rsidRDefault="004B0C2F" w:rsidP="0B552662">
      <w:pPr>
        <w:rPr>
          <w:rFonts w:ascii="Arial" w:eastAsia="Arial" w:hAnsi="Arial" w:cs="Arial"/>
        </w:rPr>
      </w:pPr>
    </w:p>
    <w:p w14:paraId="42F68A65" w14:textId="3FD064F6" w:rsidR="004B0C2F" w:rsidRPr="008F67BB" w:rsidRDefault="004B0C2F" w:rsidP="00256749">
      <w:pPr>
        <w:pStyle w:val="Prrafodelista"/>
        <w:numPr>
          <w:ilvl w:val="3"/>
          <w:numId w:val="59"/>
        </w:numPr>
        <w:tabs>
          <w:tab w:val="left" w:pos="993"/>
        </w:tabs>
        <w:jc w:val="both"/>
        <w:outlineLvl w:val="2"/>
        <w:rPr>
          <w:rFonts w:ascii="Arial" w:eastAsia="Arial" w:hAnsi="Arial" w:cs="Arial"/>
          <w:b/>
          <w:bCs/>
        </w:rPr>
      </w:pPr>
      <w:bookmarkStart w:id="89" w:name="_Toc157007753"/>
      <w:r w:rsidRPr="008F67BB">
        <w:rPr>
          <w:rFonts w:ascii="Arial" w:eastAsia="Arial" w:hAnsi="Arial" w:cs="Arial"/>
          <w:b/>
          <w:bCs/>
          <w:i/>
          <w:iCs/>
        </w:rPr>
        <w:t>Estrategia Centro de Atención Especializada Abierto</w:t>
      </w:r>
      <w:bookmarkEnd w:id="89"/>
    </w:p>
    <w:p w14:paraId="07281492" w14:textId="77777777" w:rsidR="004B0C2F" w:rsidRPr="008F67BB" w:rsidRDefault="004B0C2F" w:rsidP="0B552662">
      <w:pPr>
        <w:rPr>
          <w:rFonts w:ascii="Arial" w:eastAsia="Arial" w:hAnsi="Arial" w:cs="Arial"/>
        </w:rPr>
      </w:pPr>
    </w:p>
    <w:p w14:paraId="27A9CA48" w14:textId="77777777" w:rsidR="004B0C2F" w:rsidRPr="008F67BB" w:rsidRDefault="004B0C2F" w:rsidP="0B552662">
      <w:pPr>
        <w:jc w:val="both"/>
        <w:rPr>
          <w:rFonts w:ascii="Arial" w:eastAsia="Arial" w:hAnsi="Arial" w:cs="Arial"/>
        </w:rPr>
      </w:pPr>
    </w:p>
    <w:p w14:paraId="37C1EA33" w14:textId="3D0D83BB" w:rsidR="004B0C2F" w:rsidRPr="008F67BB" w:rsidRDefault="0523EAFD" w:rsidP="0B552662">
      <w:pPr>
        <w:jc w:val="both"/>
        <w:rPr>
          <w:rFonts w:ascii="Arial" w:eastAsia="Arial" w:hAnsi="Arial" w:cs="Arial"/>
        </w:rPr>
      </w:pPr>
      <w:r w:rsidRPr="008F67BB">
        <w:rPr>
          <w:rFonts w:ascii="Arial" w:eastAsia="Arial" w:hAnsi="Arial" w:cs="Arial"/>
        </w:rPr>
        <w:t>El desarrollo de esta estrategia</w:t>
      </w:r>
      <w:r w:rsidRPr="008F67BB">
        <w:rPr>
          <w:rFonts w:ascii="Arial" w:eastAsia="Arial" w:hAnsi="Arial" w:cs="Arial"/>
          <w:b/>
          <w:bCs/>
        </w:rPr>
        <w:t xml:space="preserve"> </w:t>
      </w:r>
      <w:r w:rsidRPr="008F67BB">
        <w:rPr>
          <w:rFonts w:ascii="Arial" w:eastAsia="Arial" w:hAnsi="Arial" w:cs="Arial"/>
        </w:rPr>
        <w:t>definida con base en las Reglas de las Naciones Unidas para la protección de los menores privados de la libertad</w:t>
      </w:r>
      <w:r w:rsidR="5EA93EC5" w:rsidRPr="008F67BB">
        <w:rPr>
          <w:rFonts w:ascii="Arial" w:eastAsia="Arial" w:hAnsi="Arial" w:cs="Arial"/>
        </w:rPr>
        <w:t xml:space="preserve"> y las</w:t>
      </w:r>
      <w:r w:rsidRPr="008F67BB">
        <w:rPr>
          <w:rFonts w:ascii="Arial" w:eastAsia="Arial" w:hAnsi="Arial" w:cs="Arial"/>
        </w:rPr>
        <w:t xml:space="preserve"> “Reglas de la Habana”, las cuales plantean que es factible contemplar la creación de “</w:t>
      </w:r>
      <w:r w:rsidRPr="008F67BB">
        <w:rPr>
          <w:rFonts w:ascii="Arial" w:eastAsia="Arial" w:hAnsi="Arial" w:cs="Arial"/>
          <w:i/>
          <w:iCs/>
        </w:rPr>
        <w:t>centros de detención abiertos para menores. Es decir, aquéllos donde las medidas de seguridad son escasas o nulas</w:t>
      </w:r>
      <w:r w:rsidRPr="008F67BB">
        <w:rPr>
          <w:rFonts w:ascii="Arial" w:eastAsia="Arial" w:hAnsi="Arial" w:cs="Arial"/>
        </w:rPr>
        <w:t>…</w:t>
      </w:r>
      <w:r w:rsidRPr="008F67BB">
        <w:rPr>
          <w:rFonts w:ascii="Arial" w:eastAsia="Arial" w:hAnsi="Arial" w:cs="Arial"/>
          <w:i/>
          <w:iCs/>
        </w:rPr>
        <w:t>Los centros de detención para menores deberán estar descentralizados... Convendrá establecer pequeños centros de detención e integrarlos en el entorno social, económico y cultural de la comunidad. Deben organizarse centros de detención abiertos para menores. Se entiende por centros de detención abiertos aquéllos donde las medidas de seguridad son escasas o nulas. La población de esos centros de detención deberá ser lo menos numerosa posible. El número de menores internado en centros cerrados deberá ser también suficientemente pequeño a fin de que el tratamiento pueda tener carácter individual. Los centros de detención para menores deberán estar descentralizados y tener un tamaño que facilite el acceso de las familias de los menores y su contacto con ellas.</w:t>
      </w:r>
      <w:r w:rsidRPr="008F67BB">
        <w:rPr>
          <w:rFonts w:ascii="Arial" w:eastAsia="Arial" w:hAnsi="Arial" w:cs="Arial"/>
        </w:rPr>
        <w:t>”</w:t>
      </w:r>
      <w:r w:rsidR="004B0C2F" w:rsidRPr="008F67BB">
        <w:rPr>
          <w:rFonts w:ascii="Arial" w:eastAsia="Arial" w:hAnsi="Arial" w:cs="Arial"/>
          <w:vertAlign w:val="superscript"/>
        </w:rPr>
        <w:footnoteReference w:id="33"/>
      </w:r>
      <w:r w:rsidRPr="008F67BB">
        <w:rPr>
          <w:rFonts w:ascii="Arial" w:eastAsia="Arial" w:hAnsi="Arial" w:cs="Arial"/>
        </w:rPr>
        <w:t>.</w:t>
      </w:r>
    </w:p>
    <w:p w14:paraId="2542694A" w14:textId="77777777" w:rsidR="004B0C2F" w:rsidRPr="008F67BB" w:rsidRDefault="004B0C2F" w:rsidP="0B552662">
      <w:pPr>
        <w:jc w:val="both"/>
        <w:rPr>
          <w:rFonts w:ascii="Arial" w:eastAsia="Arial" w:hAnsi="Arial" w:cs="Arial"/>
        </w:rPr>
      </w:pPr>
    </w:p>
    <w:p w14:paraId="7FCE0FA6" w14:textId="77777777" w:rsidR="004B0C2F" w:rsidRPr="008F67BB" w:rsidRDefault="0523EAFD" w:rsidP="0B552662">
      <w:pPr>
        <w:autoSpaceDE w:val="0"/>
        <w:autoSpaceDN w:val="0"/>
        <w:adjustRightInd w:val="0"/>
        <w:jc w:val="both"/>
        <w:rPr>
          <w:rFonts w:ascii="Arial" w:eastAsia="Arial" w:hAnsi="Arial" w:cs="Arial"/>
          <w:lang w:eastAsia="es-CO"/>
        </w:rPr>
      </w:pPr>
      <w:r w:rsidRPr="008F67BB">
        <w:rPr>
          <w:rFonts w:ascii="Arial" w:eastAsia="Arial" w:hAnsi="Arial" w:cs="Arial"/>
          <w:lang w:eastAsia="es-CO"/>
        </w:rPr>
        <w:t>Para Cecilia Toro</w:t>
      </w:r>
      <w:r w:rsidR="004B0C2F" w:rsidRPr="008F67BB">
        <w:rPr>
          <w:rStyle w:val="Refdenotaalpie"/>
          <w:rFonts w:ascii="Arial" w:eastAsia="Arial" w:hAnsi="Arial" w:cs="Arial"/>
          <w:lang w:eastAsia="es-CO"/>
        </w:rPr>
        <w:footnoteReference w:id="34"/>
      </w:r>
      <w:r w:rsidRPr="008F67BB">
        <w:rPr>
          <w:rFonts w:ascii="Arial" w:eastAsia="Arial" w:hAnsi="Arial" w:cs="Arial"/>
          <w:lang w:eastAsia="es-CO"/>
        </w:rPr>
        <w:t xml:space="preserve"> “La prisión abierta significa fundamentalmente la posibilidad del reconocimiento del ser humano en su dimensión más íntegra, esto es, dotado de libertad y de responsabilidad, pues él es el responsable de sí mismo”; lo cual significa una transformación del concepto de control, es contener con la perspectiva de responsabilidad inversa, no un control de otro, sino como me responsabilizo y yo hago mi propia contención, así se trabaja desde una perspectiva de desarrollo humano con el compromiso de quien está allí, acompañado y acompañando así desde la dimensión pedagógica se cimenta en la presencia comprometida dando lugar a la herramienta de transformación.</w:t>
      </w:r>
    </w:p>
    <w:p w14:paraId="1F3B565B" w14:textId="77777777" w:rsidR="004B0C2F" w:rsidRPr="008F67BB" w:rsidRDefault="004B0C2F" w:rsidP="0B552662">
      <w:pPr>
        <w:autoSpaceDE w:val="0"/>
        <w:autoSpaceDN w:val="0"/>
        <w:adjustRightInd w:val="0"/>
        <w:rPr>
          <w:rFonts w:ascii="Arial" w:eastAsia="Arial" w:hAnsi="Arial" w:cs="Arial"/>
        </w:rPr>
      </w:pPr>
    </w:p>
    <w:p w14:paraId="426CAF0F" w14:textId="5DB1B7DA" w:rsidR="004B0C2F" w:rsidRPr="008F67BB" w:rsidRDefault="0523EAFD" w:rsidP="303EADBF">
      <w:pPr>
        <w:autoSpaceDE w:val="0"/>
        <w:autoSpaceDN w:val="0"/>
        <w:adjustRightInd w:val="0"/>
        <w:jc w:val="both"/>
        <w:rPr>
          <w:rFonts w:ascii="Arial" w:eastAsia="Arial" w:hAnsi="Arial" w:cs="Arial"/>
          <w:lang w:eastAsia="es-CO"/>
        </w:rPr>
      </w:pPr>
      <w:r w:rsidRPr="008F67BB">
        <w:rPr>
          <w:rFonts w:ascii="Arial" w:eastAsia="Arial" w:hAnsi="Arial" w:cs="Arial"/>
          <w:lang w:eastAsia="es-CO"/>
        </w:rPr>
        <w:t>En este sentido</w:t>
      </w:r>
      <w:r w:rsidR="00F4F979" w:rsidRPr="008F67BB">
        <w:rPr>
          <w:rFonts w:ascii="Arial" w:eastAsia="Arial" w:hAnsi="Arial" w:cs="Arial"/>
          <w:lang w:eastAsia="es-CO"/>
        </w:rPr>
        <w:t>,</w:t>
      </w:r>
      <w:r w:rsidRPr="008F67BB">
        <w:rPr>
          <w:rFonts w:ascii="Arial" w:eastAsia="Arial" w:hAnsi="Arial" w:cs="Arial"/>
          <w:lang w:eastAsia="es-CO"/>
        </w:rPr>
        <w:t xml:space="preserve"> los centros abiertos “son instituciones penitenciarias de mínima seguridad en las que los presos tienen un contacto frecuente con el exterior</w:t>
      </w:r>
      <w:r w:rsidR="2C74E660" w:rsidRPr="008F67BB">
        <w:rPr>
          <w:rFonts w:ascii="Arial" w:eastAsia="Arial" w:hAnsi="Arial" w:cs="Arial"/>
          <w:lang w:eastAsia="es-CO"/>
        </w:rPr>
        <w:t>,</w:t>
      </w:r>
      <w:r w:rsidRPr="008F67BB">
        <w:rPr>
          <w:rFonts w:ascii="Arial" w:eastAsia="Arial" w:hAnsi="Arial" w:cs="Arial"/>
          <w:lang w:eastAsia="es-CO"/>
        </w:rPr>
        <w:t xml:space="preserve"> (…), pretenden que el cumplimiento de la pena de prisión se desarrolle en unas condiciones más normalizadas (esto es, lo más parecido posible a la vida en libertad) y facilitar la reinserción de las personas presas. A nivel internacional existen distintos modelos de prisiones abiertas (…), se definen desde la perspectiva criminológica como aquellas instituciones penitenciarias que cumplen cuatro características: </w:t>
      </w:r>
    </w:p>
    <w:p w14:paraId="783ED684" w14:textId="77777777" w:rsidR="00EF1F93" w:rsidRPr="008F67BB" w:rsidRDefault="00EF1F93" w:rsidP="0B552662">
      <w:pPr>
        <w:autoSpaceDE w:val="0"/>
        <w:autoSpaceDN w:val="0"/>
        <w:adjustRightInd w:val="0"/>
        <w:rPr>
          <w:rFonts w:ascii="Arial" w:eastAsia="Arial" w:hAnsi="Arial" w:cs="Arial"/>
          <w:lang w:eastAsia="es-CO"/>
        </w:rPr>
      </w:pPr>
    </w:p>
    <w:p w14:paraId="5E84AFA9" w14:textId="2161FBD3" w:rsidR="004B0C2F" w:rsidRPr="008F67BB" w:rsidRDefault="00EF1F93" w:rsidP="00256749">
      <w:pPr>
        <w:pStyle w:val="Prrafodelista"/>
        <w:numPr>
          <w:ilvl w:val="0"/>
          <w:numId w:val="54"/>
        </w:numPr>
        <w:autoSpaceDE w:val="0"/>
        <w:autoSpaceDN w:val="0"/>
        <w:adjustRightInd w:val="0"/>
        <w:jc w:val="both"/>
        <w:rPr>
          <w:rFonts w:ascii="Arial" w:eastAsia="Arial" w:hAnsi="Arial" w:cs="Arial"/>
          <w:lang w:eastAsia="es-CO"/>
        </w:rPr>
      </w:pPr>
      <w:r w:rsidRPr="008F67BB">
        <w:rPr>
          <w:rFonts w:ascii="Arial" w:eastAsia="Arial" w:hAnsi="Arial" w:cs="Arial"/>
          <w:lang w:eastAsia="es-CO"/>
        </w:rPr>
        <w:t>T</w:t>
      </w:r>
      <w:r w:rsidR="004B0C2F" w:rsidRPr="008F67BB">
        <w:rPr>
          <w:rFonts w:ascii="Arial" w:eastAsia="Arial" w:hAnsi="Arial" w:cs="Arial"/>
          <w:lang w:eastAsia="es-CO"/>
        </w:rPr>
        <w:t xml:space="preserve">ienen las </w:t>
      </w:r>
      <w:r w:rsidR="004B0C2F" w:rsidRPr="008F67BB">
        <w:rPr>
          <w:rFonts w:ascii="Arial" w:eastAsia="Arial" w:hAnsi="Arial" w:cs="Arial"/>
          <w:i/>
          <w:iCs/>
          <w:lang w:eastAsia="es-CO"/>
        </w:rPr>
        <w:t xml:space="preserve">medidas de control atenuadas </w:t>
      </w:r>
      <w:r w:rsidR="004B0C2F" w:rsidRPr="008F67BB">
        <w:rPr>
          <w:rFonts w:ascii="Arial" w:eastAsia="Arial" w:hAnsi="Arial" w:cs="Arial"/>
          <w:lang w:eastAsia="es-CO"/>
        </w:rPr>
        <w:t xml:space="preserve">y basan su </w:t>
      </w:r>
      <w:r w:rsidR="004B0C2F" w:rsidRPr="008F67BB">
        <w:rPr>
          <w:rFonts w:ascii="Arial" w:eastAsia="Arial" w:hAnsi="Arial" w:cs="Arial"/>
          <w:i/>
          <w:iCs/>
          <w:lang w:eastAsia="es-CO"/>
        </w:rPr>
        <w:t xml:space="preserve">intervención en la autorresponsabilidad </w:t>
      </w:r>
      <w:r w:rsidR="004B0C2F" w:rsidRPr="008F67BB">
        <w:rPr>
          <w:rFonts w:ascii="Arial" w:eastAsia="Arial" w:hAnsi="Arial" w:cs="Arial"/>
          <w:lang w:eastAsia="es-CO"/>
        </w:rPr>
        <w:t xml:space="preserve">de los presos; </w:t>
      </w:r>
    </w:p>
    <w:p w14:paraId="2353BEBD" w14:textId="3661507C" w:rsidR="004B0C2F" w:rsidRPr="008F67BB" w:rsidRDefault="00EF1F93" w:rsidP="00256749">
      <w:pPr>
        <w:pStyle w:val="Prrafodelista"/>
        <w:numPr>
          <w:ilvl w:val="0"/>
          <w:numId w:val="54"/>
        </w:numPr>
        <w:autoSpaceDE w:val="0"/>
        <w:autoSpaceDN w:val="0"/>
        <w:adjustRightInd w:val="0"/>
        <w:jc w:val="both"/>
        <w:rPr>
          <w:rFonts w:ascii="Arial" w:eastAsia="Arial" w:hAnsi="Arial" w:cs="Arial"/>
          <w:lang w:eastAsia="es-CO"/>
        </w:rPr>
      </w:pPr>
      <w:r w:rsidRPr="008F67BB">
        <w:rPr>
          <w:rFonts w:ascii="Arial" w:eastAsia="Arial" w:hAnsi="Arial" w:cs="Arial"/>
          <w:lang w:eastAsia="es-CO"/>
        </w:rPr>
        <w:t>S</w:t>
      </w:r>
      <w:r w:rsidR="004B0C2F" w:rsidRPr="008F67BB">
        <w:rPr>
          <w:rFonts w:ascii="Arial" w:eastAsia="Arial" w:hAnsi="Arial" w:cs="Arial"/>
          <w:lang w:eastAsia="es-CO"/>
        </w:rPr>
        <w:t xml:space="preserve">on instituciones </w:t>
      </w:r>
      <w:r w:rsidR="004B0C2F" w:rsidRPr="008F67BB">
        <w:rPr>
          <w:rFonts w:ascii="Arial" w:eastAsia="Arial" w:hAnsi="Arial" w:cs="Arial"/>
          <w:i/>
          <w:iCs/>
          <w:lang w:eastAsia="es-CO"/>
        </w:rPr>
        <w:t>independientes arquitectónicamente</w:t>
      </w:r>
      <w:r w:rsidR="004B0C2F" w:rsidRPr="008F67BB">
        <w:rPr>
          <w:rFonts w:ascii="Arial" w:eastAsia="Arial" w:hAnsi="Arial" w:cs="Arial"/>
          <w:lang w:eastAsia="es-CO"/>
        </w:rPr>
        <w:t xml:space="preserve">, y a </w:t>
      </w:r>
      <w:r w:rsidR="004B0C2F" w:rsidRPr="008F67BB">
        <w:rPr>
          <w:rFonts w:ascii="Arial" w:eastAsia="Arial" w:hAnsi="Arial" w:cs="Arial"/>
          <w:i/>
          <w:iCs/>
          <w:lang w:eastAsia="es-CO"/>
        </w:rPr>
        <w:t xml:space="preserve">nivel orgánico y funcional </w:t>
      </w:r>
      <w:r w:rsidR="004B0C2F" w:rsidRPr="008F67BB">
        <w:rPr>
          <w:rFonts w:ascii="Arial" w:eastAsia="Arial" w:hAnsi="Arial" w:cs="Arial"/>
          <w:lang w:eastAsia="es-CO"/>
        </w:rPr>
        <w:t xml:space="preserve">de la prisión cerrada; </w:t>
      </w:r>
    </w:p>
    <w:p w14:paraId="5EC9120E" w14:textId="64079276" w:rsidR="004B0C2F" w:rsidRPr="008F67BB" w:rsidRDefault="00EF1F93" w:rsidP="00256749">
      <w:pPr>
        <w:pStyle w:val="Prrafodelista"/>
        <w:numPr>
          <w:ilvl w:val="0"/>
          <w:numId w:val="54"/>
        </w:numPr>
        <w:autoSpaceDE w:val="0"/>
        <w:autoSpaceDN w:val="0"/>
        <w:adjustRightInd w:val="0"/>
        <w:jc w:val="both"/>
        <w:rPr>
          <w:rFonts w:ascii="Arial" w:eastAsia="Arial" w:hAnsi="Arial" w:cs="Arial"/>
          <w:lang w:eastAsia="es-CO"/>
        </w:rPr>
      </w:pPr>
      <w:r w:rsidRPr="008F67BB">
        <w:rPr>
          <w:rFonts w:ascii="Arial" w:eastAsia="Arial" w:hAnsi="Arial" w:cs="Arial"/>
          <w:lang w:eastAsia="es-CO"/>
        </w:rPr>
        <w:t>M</w:t>
      </w:r>
      <w:r w:rsidR="004B0C2F" w:rsidRPr="008F67BB">
        <w:rPr>
          <w:rFonts w:ascii="Arial" w:eastAsia="Arial" w:hAnsi="Arial" w:cs="Arial"/>
          <w:lang w:eastAsia="es-CO"/>
        </w:rPr>
        <w:t xml:space="preserve">antienen rasgos de una </w:t>
      </w:r>
      <w:r w:rsidR="004B0C2F" w:rsidRPr="008F67BB">
        <w:rPr>
          <w:rFonts w:ascii="Arial" w:eastAsia="Arial" w:hAnsi="Arial" w:cs="Arial"/>
          <w:i/>
          <w:iCs/>
          <w:lang w:eastAsia="es-CO"/>
        </w:rPr>
        <w:t>arquitectura penitenciaria</w:t>
      </w:r>
      <w:r w:rsidR="004B0C2F" w:rsidRPr="008F67BB">
        <w:rPr>
          <w:rFonts w:ascii="Arial" w:eastAsia="Arial" w:hAnsi="Arial" w:cs="Arial"/>
          <w:lang w:eastAsia="es-CO"/>
        </w:rPr>
        <w:t>, como la presencia de funcionarios de</w:t>
      </w:r>
      <w:r w:rsidRPr="008F67BB">
        <w:rPr>
          <w:rFonts w:ascii="Arial" w:eastAsia="Arial" w:hAnsi="Arial" w:cs="Arial"/>
          <w:lang w:eastAsia="es-CO"/>
        </w:rPr>
        <w:t xml:space="preserve"> </w:t>
      </w:r>
      <w:r w:rsidR="004B0C2F" w:rsidRPr="008F67BB">
        <w:rPr>
          <w:rFonts w:ascii="Arial" w:eastAsia="Arial" w:hAnsi="Arial" w:cs="Arial"/>
          <w:lang w:eastAsia="es-CO"/>
        </w:rPr>
        <w:t xml:space="preserve">vigilancia y los controles de seguridad; y </w:t>
      </w:r>
    </w:p>
    <w:p w14:paraId="62C6822B" w14:textId="54236BEE" w:rsidR="004B0C2F" w:rsidRPr="008F67BB" w:rsidRDefault="4E17BFF9" w:rsidP="00256749">
      <w:pPr>
        <w:pStyle w:val="Prrafodelista"/>
        <w:numPr>
          <w:ilvl w:val="0"/>
          <w:numId w:val="54"/>
        </w:numPr>
        <w:autoSpaceDE w:val="0"/>
        <w:autoSpaceDN w:val="0"/>
        <w:adjustRightInd w:val="0"/>
        <w:jc w:val="both"/>
        <w:rPr>
          <w:rFonts w:ascii="Arial" w:eastAsia="Arial" w:hAnsi="Arial" w:cs="Arial"/>
        </w:rPr>
      </w:pPr>
      <w:r w:rsidRPr="008F67BB">
        <w:rPr>
          <w:rFonts w:ascii="Arial" w:eastAsia="Arial" w:hAnsi="Arial" w:cs="Arial"/>
          <w:lang w:eastAsia="es-CO"/>
        </w:rPr>
        <w:t>L</w:t>
      </w:r>
      <w:r w:rsidR="0523EAFD" w:rsidRPr="008F67BB">
        <w:rPr>
          <w:rFonts w:ascii="Arial" w:eastAsia="Arial" w:hAnsi="Arial" w:cs="Arial"/>
          <w:lang w:eastAsia="es-CO"/>
        </w:rPr>
        <w:t xml:space="preserve">os presos cumplen condena en un </w:t>
      </w:r>
      <w:r w:rsidR="0523EAFD" w:rsidRPr="008F67BB">
        <w:rPr>
          <w:rFonts w:ascii="Arial" w:eastAsia="Arial" w:hAnsi="Arial" w:cs="Arial"/>
          <w:i/>
          <w:iCs/>
          <w:lang w:eastAsia="es-CO"/>
        </w:rPr>
        <w:t xml:space="preserve">régimen de semilibertad </w:t>
      </w:r>
      <w:r w:rsidR="0523EAFD" w:rsidRPr="008F67BB">
        <w:rPr>
          <w:rFonts w:ascii="Arial" w:eastAsia="Arial" w:hAnsi="Arial" w:cs="Arial"/>
          <w:lang w:eastAsia="es-CO"/>
        </w:rPr>
        <w:t xml:space="preserve">que implica que la persona tiene un contacto frecuente con el exterior, de manera que pasa una parte del día en la comunidad –donde lleva a cabo actividades como ir a trabajar o realizar cursos de formación– y otra parte en </w:t>
      </w:r>
      <w:r w:rsidRPr="008F67BB">
        <w:rPr>
          <w:rFonts w:ascii="Arial" w:eastAsia="Arial" w:hAnsi="Arial" w:cs="Arial"/>
          <w:lang w:eastAsia="es-CO"/>
        </w:rPr>
        <w:t>P</w:t>
      </w:r>
      <w:r w:rsidR="0523EAFD" w:rsidRPr="008F67BB">
        <w:rPr>
          <w:rFonts w:ascii="Arial" w:eastAsia="Arial" w:hAnsi="Arial" w:cs="Arial"/>
          <w:lang w:eastAsia="es-CO"/>
        </w:rPr>
        <w:t>risión.”</w:t>
      </w:r>
      <w:r w:rsidR="004B0C2F" w:rsidRPr="008F67BB">
        <w:rPr>
          <w:rStyle w:val="Refdenotaalpie"/>
          <w:rFonts w:ascii="Arial" w:eastAsia="Arial" w:hAnsi="Arial" w:cs="Arial"/>
          <w:lang w:eastAsia="es-CO"/>
        </w:rPr>
        <w:footnoteReference w:id="35"/>
      </w:r>
    </w:p>
    <w:p w14:paraId="747C98B7" w14:textId="77777777" w:rsidR="004B0C2F" w:rsidRPr="008F67BB" w:rsidRDefault="004B0C2F" w:rsidP="0B552662">
      <w:pPr>
        <w:autoSpaceDE w:val="0"/>
        <w:autoSpaceDN w:val="0"/>
        <w:adjustRightInd w:val="0"/>
        <w:rPr>
          <w:rFonts w:ascii="Arial" w:eastAsia="Arial" w:hAnsi="Arial" w:cs="Arial"/>
        </w:rPr>
      </w:pPr>
    </w:p>
    <w:p w14:paraId="6AFB904D" w14:textId="68EB1870" w:rsidR="004B0C2F" w:rsidRPr="008F67BB" w:rsidRDefault="004B0C2F" w:rsidP="009D4907">
      <w:pPr>
        <w:autoSpaceDE w:val="0"/>
        <w:autoSpaceDN w:val="0"/>
        <w:adjustRightInd w:val="0"/>
        <w:jc w:val="both"/>
        <w:rPr>
          <w:rFonts w:ascii="Arial" w:eastAsia="Arial" w:hAnsi="Arial" w:cs="Arial"/>
        </w:rPr>
      </w:pPr>
      <w:r w:rsidRPr="008F67BB">
        <w:rPr>
          <w:rFonts w:ascii="Arial" w:eastAsia="Arial" w:hAnsi="Arial" w:cs="Arial"/>
        </w:rPr>
        <w:t>De esta manera</w:t>
      </w:r>
      <w:r w:rsidR="00242343" w:rsidRPr="008F67BB">
        <w:rPr>
          <w:rFonts w:ascii="Arial" w:eastAsia="Arial" w:hAnsi="Arial" w:cs="Arial"/>
        </w:rPr>
        <w:t>,</w:t>
      </w:r>
      <w:r w:rsidRPr="008F67BB">
        <w:rPr>
          <w:rFonts w:ascii="Arial" w:eastAsia="Arial" w:hAnsi="Arial" w:cs="Arial"/>
        </w:rPr>
        <w:t xml:space="preserve"> el </w:t>
      </w:r>
      <w:r w:rsidR="00B353C0" w:rsidRPr="008F67BB">
        <w:rPr>
          <w:rFonts w:ascii="Arial" w:eastAsia="Arial" w:hAnsi="Arial" w:cs="Arial"/>
        </w:rPr>
        <w:t>C</w:t>
      </w:r>
      <w:r w:rsidRPr="008F67BB">
        <w:rPr>
          <w:rFonts w:ascii="Arial" w:eastAsia="Arial" w:hAnsi="Arial" w:cs="Arial"/>
        </w:rPr>
        <w:t xml:space="preserve">entro </w:t>
      </w:r>
      <w:r w:rsidR="00B353C0" w:rsidRPr="008F67BB">
        <w:rPr>
          <w:rFonts w:ascii="Arial" w:eastAsia="Arial" w:hAnsi="Arial" w:cs="Arial"/>
        </w:rPr>
        <w:t xml:space="preserve">de Atención Especializada </w:t>
      </w:r>
      <w:r w:rsidRPr="008F67BB">
        <w:rPr>
          <w:rFonts w:ascii="Arial" w:eastAsia="Arial" w:hAnsi="Arial" w:cs="Arial"/>
        </w:rPr>
        <w:t xml:space="preserve">abierto, se define; como el espacio donde se cumple la sanción privativa de libertad de adolescentes y jóvenes con mínimas condiciones de seguridad mural, y control de la locomoción, cumplen los objetivos del centro de atención especializada sin que la base sea el control, sino el desarrollo de la autonomía y responsabilidad.  </w:t>
      </w:r>
    </w:p>
    <w:p w14:paraId="4FDBC27F" w14:textId="77777777" w:rsidR="004B0C2F" w:rsidRPr="008F67BB" w:rsidRDefault="004B0C2F" w:rsidP="0B552662">
      <w:pPr>
        <w:jc w:val="both"/>
        <w:rPr>
          <w:rFonts w:ascii="Arial" w:eastAsia="Arial" w:hAnsi="Arial" w:cs="Arial"/>
        </w:rPr>
      </w:pPr>
    </w:p>
    <w:p w14:paraId="3CC16AF6" w14:textId="77777777" w:rsidR="004B0C2F" w:rsidRPr="008F67BB" w:rsidRDefault="004B0C2F" w:rsidP="0B552662">
      <w:pPr>
        <w:jc w:val="both"/>
        <w:rPr>
          <w:rFonts w:ascii="Arial" w:eastAsia="Arial" w:hAnsi="Arial" w:cs="Arial"/>
          <w:b/>
          <w:bCs/>
        </w:rPr>
      </w:pPr>
      <w:r w:rsidRPr="008F67BB">
        <w:rPr>
          <w:rFonts w:ascii="Arial" w:eastAsia="Arial" w:hAnsi="Arial" w:cs="Arial"/>
          <w:b/>
          <w:bCs/>
        </w:rPr>
        <w:t>Características:</w:t>
      </w:r>
    </w:p>
    <w:p w14:paraId="63313DA0" w14:textId="77777777" w:rsidR="004B0C2F" w:rsidRPr="008F67BB" w:rsidRDefault="004B0C2F" w:rsidP="0B552662">
      <w:pPr>
        <w:jc w:val="both"/>
        <w:rPr>
          <w:rFonts w:ascii="Arial" w:eastAsia="Arial" w:hAnsi="Arial" w:cs="Arial"/>
        </w:rPr>
      </w:pPr>
    </w:p>
    <w:p w14:paraId="7316104B" w14:textId="1FC52695" w:rsidR="004B0C2F" w:rsidRPr="008F67BB" w:rsidRDefault="6B15A215" w:rsidP="0B552662">
      <w:pPr>
        <w:jc w:val="both"/>
        <w:rPr>
          <w:rFonts w:ascii="Arial" w:eastAsia="Arial" w:hAnsi="Arial" w:cs="Arial"/>
        </w:rPr>
      </w:pPr>
      <w:r w:rsidRPr="008F67BB">
        <w:rPr>
          <w:rFonts w:ascii="Arial" w:eastAsia="Arial" w:hAnsi="Arial" w:cs="Arial"/>
        </w:rPr>
        <w:t>E</w:t>
      </w:r>
      <w:r w:rsidR="0523EAFD" w:rsidRPr="008F67BB">
        <w:rPr>
          <w:rFonts w:ascii="Arial" w:eastAsia="Arial" w:hAnsi="Arial" w:cs="Arial"/>
        </w:rPr>
        <w:t>l operador</w:t>
      </w:r>
      <w:r w:rsidR="6EAD0277" w:rsidRPr="008F67BB">
        <w:rPr>
          <w:rFonts w:ascii="Arial" w:eastAsia="Arial" w:hAnsi="Arial" w:cs="Arial"/>
        </w:rPr>
        <w:t xml:space="preserve"> formulará</w:t>
      </w:r>
      <w:r w:rsidR="0523EAFD" w:rsidRPr="008F67BB">
        <w:rPr>
          <w:rFonts w:ascii="Arial" w:eastAsia="Arial" w:hAnsi="Arial" w:cs="Arial"/>
        </w:rPr>
        <w:t xml:space="preserve"> su Proyecto de Atención Institucional – PAI – considerando los componentes, niveles y las tres fases del modelo de atención, dando especial énfasis al desarrollo de la autonomía y fortalecimiento de habilidades sociales necesarias para la vida. </w:t>
      </w:r>
      <w:r w:rsidR="32CA233A" w:rsidRPr="008F67BB">
        <w:rPr>
          <w:rFonts w:ascii="Arial" w:eastAsia="Arial" w:hAnsi="Arial" w:cs="Arial"/>
        </w:rPr>
        <w:t>Para situar al adolescente o joven en esta estrategia, se necesita revisar el perfil mediante un estudio de caso, contando con la posterior autorización del juez, según las características particulares, que permitan cumplir el proceso de atención.</w:t>
      </w:r>
      <w:r w:rsidR="0523EAFD" w:rsidRPr="008F67BB">
        <w:rPr>
          <w:rFonts w:ascii="Arial" w:eastAsia="Arial" w:hAnsi="Arial" w:cs="Arial"/>
        </w:rPr>
        <w:t xml:space="preserve"> </w:t>
      </w:r>
    </w:p>
    <w:p w14:paraId="307C000A" w14:textId="77777777" w:rsidR="004B0C2F" w:rsidRPr="008F67BB" w:rsidRDefault="004B0C2F" w:rsidP="0B552662">
      <w:pPr>
        <w:jc w:val="both"/>
        <w:rPr>
          <w:rFonts w:ascii="Arial" w:eastAsia="Arial" w:hAnsi="Arial" w:cs="Arial"/>
        </w:rPr>
      </w:pPr>
    </w:p>
    <w:p w14:paraId="201A3D9A" w14:textId="6DC43936" w:rsidR="004B0C2F" w:rsidRPr="008F67BB" w:rsidRDefault="004B0C2F" w:rsidP="0B552662">
      <w:pPr>
        <w:jc w:val="both"/>
        <w:rPr>
          <w:rFonts w:ascii="Arial" w:eastAsia="Arial" w:hAnsi="Arial" w:cs="Arial"/>
        </w:rPr>
      </w:pPr>
      <w:r w:rsidRPr="008F67BB">
        <w:rPr>
          <w:rFonts w:ascii="Arial" w:eastAsia="Arial" w:hAnsi="Arial" w:cs="Arial"/>
        </w:rPr>
        <w:t xml:space="preserve">Esta estrategia, no obstante, siendo privativa de la libertad, ofrece a los adolescentes o jóvenes una motivación para el desarrollo de su proceso y deberá cumplir con las exigencias establecidas en el </w:t>
      </w:r>
      <w:r w:rsidR="00C41EE6" w:rsidRPr="008F67BB">
        <w:rPr>
          <w:rFonts w:ascii="Arial" w:eastAsia="Arial" w:hAnsi="Arial" w:cs="Arial"/>
          <w:i/>
          <w:iCs/>
        </w:rPr>
        <w:t>Lineamiento Modelo de Atención para Adolescentes y Jóvenes en conflicto con la Ley –SRPA</w:t>
      </w:r>
      <w:r w:rsidR="00C41EE6" w:rsidRPr="008F67BB">
        <w:rPr>
          <w:rFonts w:ascii="Arial" w:eastAsia="Arial" w:hAnsi="Arial" w:cs="Arial"/>
        </w:rPr>
        <w:t xml:space="preserve"> vigente</w:t>
      </w:r>
      <w:r w:rsidRPr="008F67BB">
        <w:rPr>
          <w:rFonts w:ascii="Arial" w:eastAsia="Arial" w:hAnsi="Arial" w:cs="Arial"/>
        </w:rPr>
        <w:t>.</w:t>
      </w:r>
    </w:p>
    <w:p w14:paraId="29B9F8BD" w14:textId="77777777" w:rsidR="004B0C2F" w:rsidRPr="008F67BB" w:rsidRDefault="004B0C2F" w:rsidP="0B552662">
      <w:pPr>
        <w:rPr>
          <w:rStyle w:val="Refdecomentario"/>
          <w:rFonts w:ascii="Arial" w:eastAsia="Arial" w:hAnsi="Arial" w:cs="Arial"/>
          <w:b/>
          <w:bCs/>
          <w:sz w:val="24"/>
          <w:szCs w:val="24"/>
        </w:rPr>
      </w:pPr>
      <w:r w:rsidRPr="008F67BB">
        <w:rPr>
          <w:rFonts w:ascii="Arial" w:eastAsia="Arial" w:hAnsi="Arial" w:cs="Arial"/>
        </w:rPr>
        <w:t xml:space="preserve"> </w:t>
      </w:r>
    </w:p>
    <w:p w14:paraId="5E88428D" w14:textId="77777777" w:rsidR="004B0C2F" w:rsidRPr="008F67BB" w:rsidRDefault="004B0C2F" w:rsidP="0B552662">
      <w:pPr>
        <w:tabs>
          <w:tab w:val="left" w:pos="1080"/>
        </w:tabs>
        <w:jc w:val="both"/>
        <w:rPr>
          <w:rFonts w:ascii="Arial" w:eastAsia="Arial" w:hAnsi="Arial" w:cs="Arial"/>
        </w:rPr>
      </w:pPr>
      <w:r w:rsidRPr="008F67BB">
        <w:rPr>
          <w:rFonts w:ascii="Arial" w:eastAsia="Arial" w:hAnsi="Arial" w:cs="Arial"/>
        </w:rPr>
        <w:t xml:space="preserve">Para la vinculación a la estrategia de CAE abierto, los adolescentes y jóvenes deben cumplir las siguientes condiciones: </w:t>
      </w:r>
    </w:p>
    <w:p w14:paraId="2C6DF789" w14:textId="77777777" w:rsidR="004B0C2F" w:rsidRPr="008F67BB" w:rsidRDefault="004B0C2F" w:rsidP="00256749">
      <w:pPr>
        <w:pStyle w:val="Prrafodelista"/>
        <w:numPr>
          <w:ilvl w:val="0"/>
          <w:numId w:val="55"/>
        </w:numPr>
        <w:contextualSpacing/>
        <w:jc w:val="both"/>
        <w:rPr>
          <w:rFonts w:ascii="Arial" w:eastAsia="Arial" w:hAnsi="Arial" w:cs="Arial"/>
        </w:rPr>
      </w:pPr>
      <w:r w:rsidRPr="008F67BB">
        <w:rPr>
          <w:rFonts w:ascii="Arial" w:eastAsia="Arial" w:hAnsi="Arial" w:cs="Arial"/>
        </w:rPr>
        <w:t xml:space="preserve">Bases claras en el reconocimiento de la norma, de los derechos del otro y de la colectividad, autoestima y empatía.  </w:t>
      </w:r>
    </w:p>
    <w:p w14:paraId="11BE1438" w14:textId="77777777" w:rsidR="004B0C2F" w:rsidRPr="008F67BB" w:rsidRDefault="004B0C2F" w:rsidP="00256749">
      <w:pPr>
        <w:pStyle w:val="Prrafodelista"/>
        <w:numPr>
          <w:ilvl w:val="0"/>
          <w:numId w:val="55"/>
        </w:numPr>
        <w:contextualSpacing/>
        <w:jc w:val="both"/>
        <w:rPr>
          <w:rFonts w:ascii="Arial" w:eastAsia="Arial" w:hAnsi="Arial" w:cs="Arial"/>
        </w:rPr>
      </w:pPr>
      <w:r w:rsidRPr="008F67BB">
        <w:rPr>
          <w:rFonts w:ascii="Arial" w:eastAsia="Arial" w:hAnsi="Arial" w:cs="Arial"/>
        </w:rPr>
        <w:t>Con claridad y convicción frente a su rol y función dentro de la dinámica institucional y participación comprometida y responsable en la formulación y cumplimiento de su Plan de Atención Individual.</w:t>
      </w:r>
    </w:p>
    <w:p w14:paraId="441A6CD4" w14:textId="77777777" w:rsidR="004B0C2F" w:rsidRPr="008F67BB" w:rsidRDefault="004B0C2F" w:rsidP="00256749">
      <w:pPr>
        <w:pStyle w:val="Prrafodelista"/>
        <w:numPr>
          <w:ilvl w:val="0"/>
          <w:numId w:val="55"/>
        </w:numPr>
        <w:contextualSpacing/>
        <w:jc w:val="both"/>
        <w:rPr>
          <w:rFonts w:ascii="Arial" w:eastAsia="Arial" w:hAnsi="Arial" w:cs="Arial"/>
        </w:rPr>
      </w:pPr>
      <w:r w:rsidRPr="008F67BB">
        <w:rPr>
          <w:rFonts w:ascii="Arial" w:eastAsia="Arial" w:hAnsi="Arial" w:cs="Arial"/>
        </w:rPr>
        <w:t>Tiene competencias transversales fortalecidas y capacidad de afrontamiento de situaciones que generan estrés.</w:t>
      </w:r>
    </w:p>
    <w:p w14:paraId="44CDDB9B" w14:textId="77777777" w:rsidR="004B0C2F" w:rsidRPr="008F67BB" w:rsidRDefault="004B0C2F" w:rsidP="00256749">
      <w:pPr>
        <w:pStyle w:val="Prrafodelista"/>
        <w:numPr>
          <w:ilvl w:val="0"/>
          <w:numId w:val="55"/>
        </w:numPr>
        <w:contextualSpacing/>
        <w:jc w:val="both"/>
        <w:rPr>
          <w:rFonts w:ascii="Arial" w:eastAsia="Arial" w:hAnsi="Arial" w:cs="Arial"/>
        </w:rPr>
      </w:pPr>
      <w:r w:rsidRPr="008F67BB">
        <w:rPr>
          <w:rFonts w:ascii="Arial" w:eastAsia="Arial" w:hAnsi="Arial" w:cs="Arial"/>
        </w:rPr>
        <w:t xml:space="preserve">Contar con aprobación para su ubicación en esta estrategia de la autoridad judicial o tradicional competente. </w:t>
      </w:r>
    </w:p>
    <w:p w14:paraId="286E93F0" w14:textId="77777777" w:rsidR="004B0C2F" w:rsidRPr="008F67BB" w:rsidRDefault="004B0C2F" w:rsidP="00256749">
      <w:pPr>
        <w:pStyle w:val="Prrafodelista"/>
        <w:numPr>
          <w:ilvl w:val="0"/>
          <w:numId w:val="55"/>
        </w:numPr>
        <w:contextualSpacing/>
        <w:jc w:val="both"/>
        <w:rPr>
          <w:rFonts w:ascii="Arial" w:eastAsia="Arial" w:hAnsi="Arial" w:cs="Arial"/>
        </w:rPr>
      </w:pPr>
      <w:r w:rsidRPr="008F67BB">
        <w:rPr>
          <w:rFonts w:ascii="Arial" w:eastAsia="Arial" w:hAnsi="Arial" w:cs="Arial"/>
        </w:rPr>
        <w:t xml:space="preserve">La familia o red vincular de apoyo - </w:t>
      </w:r>
      <w:r w:rsidRPr="008F67BB">
        <w:rPr>
          <w:rFonts w:ascii="Arial" w:eastAsia="Arial" w:hAnsi="Arial" w:cs="Arial"/>
          <w:i/>
          <w:iCs/>
        </w:rPr>
        <w:t>en caso de tenerla</w:t>
      </w:r>
      <w:r w:rsidRPr="008F67BB">
        <w:rPr>
          <w:rFonts w:ascii="Arial" w:eastAsia="Arial" w:hAnsi="Arial" w:cs="Arial"/>
        </w:rPr>
        <w:t xml:space="preserve"> </w:t>
      </w:r>
      <w:r w:rsidRPr="008F67BB">
        <w:rPr>
          <w:rFonts w:ascii="Arial" w:eastAsia="Arial" w:hAnsi="Arial" w:cs="Arial"/>
          <w:i/>
          <w:iCs/>
        </w:rPr>
        <w:t>y ser garante de derechos</w:t>
      </w:r>
      <w:r w:rsidRPr="008F67BB">
        <w:rPr>
          <w:rFonts w:ascii="Arial" w:eastAsia="Arial" w:hAnsi="Arial" w:cs="Arial"/>
        </w:rPr>
        <w:t xml:space="preserve"> - está vinculada al proceso de atención y cumple a cabalidad los compromisos adquiridos en el Plan de Atención Individual.</w:t>
      </w:r>
    </w:p>
    <w:p w14:paraId="352E34BB" w14:textId="77777777" w:rsidR="004B0C2F" w:rsidRPr="008F67BB" w:rsidRDefault="004B0C2F" w:rsidP="0B552662">
      <w:pPr>
        <w:jc w:val="both"/>
        <w:rPr>
          <w:rFonts w:ascii="Arial" w:eastAsia="Arial" w:hAnsi="Arial" w:cs="Arial"/>
        </w:rPr>
      </w:pPr>
    </w:p>
    <w:p w14:paraId="48A9BBE8" w14:textId="77777777" w:rsidR="004B0C2F" w:rsidRPr="008F67BB" w:rsidRDefault="004B0C2F" w:rsidP="0B552662">
      <w:pPr>
        <w:jc w:val="both"/>
        <w:rPr>
          <w:rFonts w:ascii="Arial" w:eastAsia="Arial" w:hAnsi="Arial" w:cs="Arial"/>
        </w:rPr>
      </w:pPr>
      <w:r w:rsidRPr="008F67BB">
        <w:rPr>
          <w:rFonts w:ascii="Arial" w:eastAsia="Arial" w:hAnsi="Arial" w:cs="Arial"/>
        </w:rPr>
        <w:t>Cuando se presente baja adherencia, se podrá solicitar a la autoridad la ubicación en centro de Atención Especializado convencional, siempre y cuando este cambio se encuentre argumentado y aprobado por la autoridad judicial o tradicional competente.</w:t>
      </w:r>
    </w:p>
    <w:p w14:paraId="6C8102D0" w14:textId="77777777" w:rsidR="004B0C2F" w:rsidRPr="008F67BB" w:rsidRDefault="004B0C2F" w:rsidP="0B552662">
      <w:pPr>
        <w:jc w:val="both"/>
        <w:rPr>
          <w:rFonts w:ascii="Arial" w:eastAsia="Arial" w:hAnsi="Arial" w:cs="Arial"/>
        </w:rPr>
      </w:pPr>
    </w:p>
    <w:p w14:paraId="7D707FB4" w14:textId="77777777" w:rsidR="00866A6E" w:rsidRPr="008F67BB" w:rsidRDefault="00866A6E" w:rsidP="0B552662">
      <w:pPr>
        <w:jc w:val="both"/>
        <w:rPr>
          <w:rFonts w:ascii="Arial" w:eastAsia="Arial" w:hAnsi="Arial" w:cs="Arial"/>
        </w:rPr>
      </w:pPr>
      <w:r w:rsidRPr="008F67BB">
        <w:rPr>
          <w:rFonts w:ascii="Arial" w:eastAsia="Arial" w:hAnsi="Arial" w:cs="Arial"/>
          <w:b/>
          <w:bCs/>
        </w:rPr>
        <w:t>Acciones psicosociales:</w:t>
      </w:r>
      <w:r w:rsidRPr="008F67BB">
        <w:rPr>
          <w:rFonts w:ascii="Arial" w:eastAsia="Arial" w:hAnsi="Arial" w:cs="Arial"/>
        </w:rPr>
        <w:t xml:space="preserve"> Los adolescentes deben tener acceso a la atención terapéutica y a los procesos de socialización que requieran y, adicionalmente, es indispensable la realización de acciones con la familia de origen, tendientes al restablecimiento de los vínculos familiares y a   establecer condiciones para el reingreso</w:t>
      </w:r>
    </w:p>
    <w:p w14:paraId="72A4A5CD" w14:textId="77777777" w:rsidR="00866A6E" w:rsidRPr="008F67BB" w:rsidRDefault="00866A6E" w:rsidP="0B552662">
      <w:pPr>
        <w:jc w:val="both"/>
        <w:rPr>
          <w:rFonts w:ascii="Arial" w:eastAsia="Arial" w:hAnsi="Arial" w:cs="Arial"/>
        </w:rPr>
      </w:pPr>
    </w:p>
    <w:p w14:paraId="35B651FB" w14:textId="4CE43936" w:rsidR="00866A6E" w:rsidRPr="008F67BB" w:rsidRDefault="00866A6E" w:rsidP="0B552662">
      <w:pPr>
        <w:jc w:val="both"/>
        <w:rPr>
          <w:rFonts w:ascii="Arial" w:eastAsia="Arial" w:hAnsi="Arial" w:cs="Arial"/>
        </w:rPr>
      </w:pPr>
      <w:r w:rsidRPr="008F67BB">
        <w:rPr>
          <w:rFonts w:ascii="Arial" w:eastAsia="Arial" w:hAnsi="Arial" w:cs="Arial"/>
          <w:b/>
          <w:bCs/>
        </w:rPr>
        <w:t>Educación:</w:t>
      </w:r>
      <w:r w:rsidRPr="008F67BB">
        <w:rPr>
          <w:rFonts w:ascii="Arial" w:eastAsia="Arial" w:hAnsi="Arial" w:cs="Arial"/>
        </w:rPr>
        <w:t xml:space="preserve"> todos los adolescentes y jóvenes deben estar vinculados al sistema educativo formal según su nivel. Esta vinculación debe darse preferiblemente en establecimiento de la comunidad cercanos a la institución.</w:t>
      </w:r>
    </w:p>
    <w:p w14:paraId="5FC1C3C8" w14:textId="77777777" w:rsidR="00866A6E" w:rsidRPr="008F67BB" w:rsidRDefault="00866A6E" w:rsidP="0B552662">
      <w:pPr>
        <w:jc w:val="both"/>
        <w:rPr>
          <w:rFonts w:ascii="Arial" w:eastAsia="Arial" w:hAnsi="Arial" w:cs="Arial"/>
        </w:rPr>
      </w:pPr>
    </w:p>
    <w:p w14:paraId="72F10A00" w14:textId="77777777" w:rsidR="004B0C2F" w:rsidRPr="008F67BB" w:rsidRDefault="004B0C2F" w:rsidP="0B552662">
      <w:pPr>
        <w:pStyle w:val="Textoindependiente3"/>
        <w:spacing w:after="0"/>
        <w:jc w:val="both"/>
        <w:rPr>
          <w:rFonts w:ascii="Arial" w:eastAsia="Arial" w:hAnsi="Arial" w:cs="Arial"/>
          <w:sz w:val="24"/>
          <w:szCs w:val="24"/>
        </w:rPr>
      </w:pPr>
      <w:r w:rsidRPr="008F67BB">
        <w:rPr>
          <w:rFonts w:ascii="Arial" w:eastAsia="Arial" w:hAnsi="Arial" w:cs="Arial"/>
          <w:b/>
          <w:bCs/>
          <w:sz w:val="24"/>
          <w:szCs w:val="24"/>
        </w:rPr>
        <w:t>Gestión y apoyo cultural y educativo:</w:t>
      </w:r>
      <w:r w:rsidRPr="008F67BB">
        <w:rPr>
          <w:rFonts w:ascii="Arial" w:eastAsia="Arial" w:hAnsi="Arial" w:cs="Arial"/>
          <w:sz w:val="24"/>
          <w:szCs w:val="24"/>
        </w:rPr>
        <w:t xml:space="preserve"> acciones dirigidas a la promoción de la educación como mecanismo de protección de derechos (vinculación, permanencia y ampliación de oportunidades en el sistema educativo, formal, informal y no formal; lo mismo que a nivel laboral). </w:t>
      </w:r>
    </w:p>
    <w:p w14:paraId="2419A068" w14:textId="77777777" w:rsidR="004B0C2F" w:rsidRPr="008F67BB" w:rsidRDefault="004B0C2F" w:rsidP="0B552662">
      <w:pPr>
        <w:pStyle w:val="Textoindependiente3"/>
        <w:spacing w:after="0"/>
        <w:rPr>
          <w:rFonts w:ascii="Arial" w:eastAsia="Arial" w:hAnsi="Arial" w:cs="Arial"/>
          <w:sz w:val="24"/>
          <w:szCs w:val="24"/>
        </w:rPr>
      </w:pPr>
    </w:p>
    <w:p w14:paraId="062B79BF" w14:textId="3380271C" w:rsidR="004B0C2F" w:rsidRPr="008F67BB" w:rsidRDefault="004B0C2F" w:rsidP="0B552662">
      <w:pPr>
        <w:pStyle w:val="Textoindependiente3"/>
        <w:spacing w:after="0"/>
        <w:rPr>
          <w:rFonts w:ascii="Arial" w:eastAsia="Arial" w:hAnsi="Arial" w:cs="Arial"/>
          <w:sz w:val="24"/>
          <w:szCs w:val="24"/>
        </w:rPr>
      </w:pPr>
      <w:r w:rsidRPr="008F67BB">
        <w:rPr>
          <w:rFonts w:ascii="Arial" w:eastAsia="Arial" w:hAnsi="Arial" w:cs="Arial"/>
          <w:b/>
          <w:bCs/>
          <w:sz w:val="24"/>
          <w:szCs w:val="24"/>
        </w:rPr>
        <w:t>Gestión y coordinación institucional y comunitaria:</w:t>
      </w:r>
      <w:r w:rsidRPr="008F67BB">
        <w:rPr>
          <w:rFonts w:ascii="Arial" w:eastAsia="Arial" w:hAnsi="Arial" w:cs="Arial"/>
          <w:sz w:val="24"/>
          <w:szCs w:val="24"/>
        </w:rPr>
        <w:t xml:space="preserve"> La vinculación de las instituciones </w:t>
      </w:r>
      <w:r w:rsidR="00866A6E" w:rsidRPr="008F67BB">
        <w:rPr>
          <w:rFonts w:ascii="Arial" w:eastAsia="Arial" w:hAnsi="Arial" w:cs="Arial"/>
          <w:sz w:val="24"/>
          <w:szCs w:val="24"/>
        </w:rPr>
        <w:t xml:space="preserve">del SNBF, </w:t>
      </w:r>
      <w:r w:rsidRPr="008F67BB">
        <w:rPr>
          <w:rFonts w:ascii="Arial" w:eastAsia="Arial" w:hAnsi="Arial" w:cs="Arial"/>
          <w:sz w:val="24"/>
          <w:szCs w:val="24"/>
        </w:rPr>
        <w:t>principalmente del orden local</w:t>
      </w:r>
      <w:r w:rsidR="00866A6E" w:rsidRPr="008F67BB">
        <w:rPr>
          <w:rFonts w:ascii="Arial" w:eastAsia="Arial" w:hAnsi="Arial" w:cs="Arial"/>
          <w:sz w:val="24"/>
          <w:szCs w:val="24"/>
        </w:rPr>
        <w:t xml:space="preserve"> y </w:t>
      </w:r>
      <w:r w:rsidRPr="008F67BB">
        <w:rPr>
          <w:rFonts w:ascii="Arial" w:eastAsia="Arial" w:hAnsi="Arial" w:cs="Arial"/>
          <w:sz w:val="24"/>
          <w:szCs w:val="24"/>
        </w:rPr>
        <w:t>regional para intervenir en estrategias coordinadas de acción en esta materia.</w:t>
      </w:r>
    </w:p>
    <w:p w14:paraId="1E786D74" w14:textId="77777777" w:rsidR="00866A6E" w:rsidRPr="008F67BB" w:rsidRDefault="00866A6E" w:rsidP="0B552662">
      <w:pPr>
        <w:pStyle w:val="Textoindependiente3"/>
        <w:spacing w:after="0"/>
        <w:rPr>
          <w:rFonts w:ascii="Arial" w:eastAsia="Arial" w:hAnsi="Arial" w:cs="Arial"/>
          <w:sz w:val="24"/>
          <w:szCs w:val="24"/>
        </w:rPr>
      </w:pPr>
    </w:p>
    <w:p w14:paraId="4CEA3E32" w14:textId="395DA28C" w:rsidR="004B0C2F" w:rsidRPr="008F67BB" w:rsidRDefault="00866A6E" w:rsidP="0B552662">
      <w:pPr>
        <w:jc w:val="both"/>
        <w:rPr>
          <w:rFonts w:ascii="Arial" w:eastAsia="Arial" w:hAnsi="Arial" w:cs="Arial"/>
        </w:rPr>
      </w:pPr>
      <w:r w:rsidRPr="008F67BB">
        <w:rPr>
          <w:rFonts w:ascii="Arial" w:eastAsia="Arial" w:hAnsi="Arial" w:cs="Arial"/>
          <w:b/>
          <w:bCs/>
        </w:rPr>
        <w:t>Convivencia</w:t>
      </w:r>
      <w:r w:rsidR="004B0C2F" w:rsidRPr="008F67BB">
        <w:rPr>
          <w:rFonts w:ascii="Arial" w:eastAsia="Arial" w:hAnsi="Arial" w:cs="Arial"/>
          <w:b/>
          <w:bCs/>
        </w:rPr>
        <w:t>:</w:t>
      </w:r>
      <w:r w:rsidR="004B0C2F" w:rsidRPr="008F67BB">
        <w:rPr>
          <w:rFonts w:ascii="Arial" w:eastAsia="Arial" w:hAnsi="Arial" w:cs="Arial"/>
        </w:rPr>
        <w:t xml:space="preserve"> incluye alimentación completa de acuerdo con los estándares establecidos por el ICBF y </w:t>
      </w:r>
      <w:r w:rsidRPr="008F67BB">
        <w:rPr>
          <w:rFonts w:ascii="Arial" w:eastAsia="Arial" w:hAnsi="Arial" w:cs="Arial"/>
        </w:rPr>
        <w:t>el desarrollo de acuerdo</w:t>
      </w:r>
      <w:r w:rsidR="004B0C2F" w:rsidRPr="008F67BB">
        <w:rPr>
          <w:rFonts w:ascii="Arial" w:eastAsia="Arial" w:hAnsi="Arial" w:cs="Arial"/>
        </w:rPr>
        <w:t xml:space="preserve"> de convivencia</w:t>
      </w:r>
      <w:r w:rsidRPr="008F67BB">
        <w:rPr>
          <w:rFonts w:ascii="Arial" w:eastAsia="Arial" w:hAnsi="Arial" w:cs="Arial"/>
        </w:rPr>
        <w:t xml:space="preserve"> y propuesta para aplicarlo en el día a día.</w:t>
      </w:r>
    </w:p>
    <w:p w14:paraId="4C97E0C2" w14:textId="77777777" w:rsidR="004B0C2F" w:rsidRPr="008F67BB" w:rsidRDefault="004B0C2F" w:rsidP="0B552662">
      <w:pPr>
        <w:jc w:val="both"/>
        <w:rPr>
          <w:rFonts w:ascii="Arial" w:eastAsia="Arial" w:hAnsi="Arial" w:cs="Arial"/>
        </w:rPr>
      </w:pPr>
    </w:p>
    <w:p w14:paraId="79965E85" w14:textId="77777777" w:rsidR="004B0C2F" w:rsidRPr="008F67BB" w:rsidRDefault="004B0C2F" w:rsidP="0B552662">
      <w:pPr>
        <w:jc w:val="both"/>
        <w:rPr>
          <w:rFonts w:ascii="Arial" w:eastAsia="Arial" w:hAnsi="Arial" w:cs="Arial"/>
        </w:rPr>
      </w:pPr>
      <w:r w:rsidRPr="008F67BB">
        <w:rPr>
          <w:rFonts w:ascii="Arial" w:eastAsia="Arial" w:hAnsi="Arial" w:cs="Arial"/>
          <w:b/>
          <w:bCs/>
        </w:rPr>
        <w:t>Formación prelaboral:</w:t>
      </w:r>
      <w:r w:rsidRPr="008F67BB">
        <w:rPr>
          <w:rFonts w:ascii="Arial" w:eastAsia="Arial" w:hAnsi="Arial" w:cs="Arial"/>
        </w:rPr>
        <w:t xml:space="preserve"> para los adolescentes es importante brindar talleres de formación prelaboral con el fin de desarrollar habilidades, destrezas y competencias y preparar su egreso con la posibilidad de sostenerse.</w:t>
      </w:r>
    </w:p>
    <w:p w14:paraId="75F20252" w14:textId="77777777" w:rsidR="004B0C2F" w:rsidRPr="008F67BB" w:rsidRDefault="004B0C2F" w:rsidP="0B552662">
      <w:pPr>
        <w:jc w:val="both"/>
        <w:rPr>
          <w:rFonts w:ascii="Arial" w:eastAsia="Arial" w:hAnsi="Arial" w:cs="Arial"/>
        </w:rPr>
      </w:pPr>
    </w:p>
    <w:p w14:paraId="60500C62" w14:textId="77777777" w:rsidR="004B0C2F" w:rsidRPr="008F67BB" w:rsidRDefault="004B0C2F" w:rsidP="0B552662">
      <w:pPr>
        <w:rPr>
          <w:rFonts w:ascii="Arial" w:eastAsia="Arial" w:hAnsi="Arial" w:cs="Arial"/>
        </w:rPr>
      </w:pPr>
    </w:p>
    <w:p w14:paraId="79F7EA88" w14:textId="48A1C75E" w:rsidR="004B0C2F" w:rsidRPr="008F67BB" w:rsidRDefault="0523EAFD" w:rsidP="00256749">
      <w:pPr>
        <w:pStyle w:val="Prrafodelista"/>
        <w:numPr>
          <w:ilvl w:val="3"/>
          <w:numId w:val="59"/>
        </w:numPr>
        <w:tabs>
          <w:tab w:val="left" w:pos="993"/>
        </w:tabs>
        <w:jc w:val="both"/>
        <w:outlineLvl w:val="2"/>
        <w:rPr>
          <w:rFonts w:ascii="Arial" w:eastAsia="Arial" w:hAnsi="Arial" w:cs="Arial"/>
          <w:i/>
          <w:iCs/>
        </w:rPr>
      </w:pPr>
      <w:bookmarkStart w:id="90" w:name="_Toc157007754"/>
      <w:r w:rsidRPr="008F67BB">
        <w:rPr>
          <w:rFonts w:ascii="Arial" w:eastAsia="Arial" w:hAnsi="Arial" w:cs="Arial"/>
          <w:b/>
          <w:bCs/>
          <w:i/>
          <w:iCs/>
        </w:rPr>
        <w:t>Estrategia Centro de Atención Especializada Pre-egreso</w:t>
      </w:r>
      <w:r w:rsidR="000C04EA" w:rsidRPr="008F67BB">
        <w:rPr>
          <w:rStyle w:val="Refdenotaalpie"/>
          <w:rFonts w:ascii="Arial" w:eastAsia="Arial" w:hAnsi="Arial" w:cs="Arial"/>
          <w:b/>
          <w:bCs/>
          <w:i/>
          <w:iCs/>
        </w:rPr>
        <w:footnoteReference w:id="36"/>
      </w:r>
      <w:bookmarkEnd w:id="90"/>
      <w:r w:rsidRPr="008F67BB">
        <w:rPr>
          <w:rFonts w:ascii="Arial" w:eastAsia="Arial" w:hAnsi="Arial" w:cs="Arial"/>
          <w:b/>
          <w:bCs/>
          <w:i/>
          <w:iCs/>
        </w:rPr>
        <w:t xml:space="preserve"> </w:t>
      </w:r>
    </w:p>
    <w:p w14:paraId="39EAC0AA" w14:textId="77777777" w:rsidR="004B0C2F" w:rsidRPr="008F67BB" w:rsidRDefault="004B0C2F" w:rsidP="0B552662">
      <w:pPr>
        <w:tabs>
          <w:tab w:val="left" w:pos="709"/>
        </w:tabs>
        <w:jc w:val="both"/>
        <w:rPr>
          <w:rFonts w:ascii="Arial" w:eastAsia="Arial" w:hAnsi="Arial" w:cs="Arial"/>
          <w:i/>
          <w:iCs/>
        </w:rPr>
      </w:pPr>
    </w:p>
    <w:p w14:paraId="6F8410EB" w14:textId="0D996B6E" w:rsidR="0080054A" w:rsidRPr="008F67BB" w:rsidRDefault="43A67E17" w:rsidP="0B552662">
      <w:pPr>
        <w:jc w:val="both"/>
        <w:rPr>
          <w:rFonts w:ascii="Arial" w:eastAsia="Arial" w:hAnsi="Arial" w:cs="Arial"/>
        </w:rPr>
      </w:pPr>
      <w:r w:rsidRPr="008F67BB">
        <w:rPr>
          <w:rFonts w:ascii="Arial" w:eastAsia="Arial" w:hAnsi="Arial" w:cs="Arial"/>
        </w:rPr>
        <w:t>En cumplimiento de la finalidad de las sanciones del Sistema de Responsabilidad Penal -SRPA- protectora, educativa</w:t>
      </w:r>
      <w:r w:rsidR="645BA87B" w:rsidRPr="008F67BB">
        <w:rPr>
          <w:rFonts w:ascii="Arial" w:eastAsia="Arial" w:hAnsi="Arial" w:cs="Arial"/>
        </w:rPr>
        <w:t xml:space="preserve"> y</w:t>
      </w:r>
      <w:r w:rsidRPr="008F67BB">
        <w:rPr>
          <w:rFonts w:ascii="Arial" w:eastAsia="Arial" w:hAnsi="Arial" w:cs="Arial"/>
        </w:rPr>
        <w:t xml:space="preserve"> restaurativa</w:t>
      </w:r>
      <w:r w:rsidR="7B7DA137" w:rsidRPr="008F67BB">
        <w:rPr>
          <w:rFonts w:ascii="Arial" w:eastAsia="Arial" w:hAnsi="Arial" w:cs="Arial"/>
        </w:rPr>
        <w:t>,</w:t>
      </w:r>
      <w:r w:rsidRPr="008F67BB">
        <w:rPr>
          <w:rFonts w:ascii="Arial" w:eastAsia="Arial" w:hAnsi="Arial" w:cs="Arial"/>
        </w:rPr>
        <w:t xml:space="preserve"> correspondiente con el carácter pedagógico, se busca la formación de ciudadanos autónomos</w:t>
      </w:r>
      <w:r w:rsidR="00F4F979" w:rsidRPr="008F67BB">
        <w:rPr>
          <w:rFonts w:ascii="Arial" w:eastAsia="Arial" w:hAnsi="Arial" w:cs="Arial"/>
        </w:rPr>
        <w:t>;</w:t>
      </w:r>
      <w:r w:rsidRPr="008F67BB">
        <w:rPr>
          <w:rFonts w:ascii="Arial" w:eastAsia="Arial" w:hAnsi="Arial" w:cs="Arial"/>
        </w:rPr>
        <w:t xml:space="preserve"> para el caso específico, personas que se reconocen como sujetos con </w:t>
      </w:r>
      <w:r w:rsidR="5ED848CD" w:rsidRPr="008F67BB">
        <w:rPr>
          <w:rFonts w:ascii="Arial" w:eastAsia="Arial" w:hAnsi="Arial" w:cs="Arial"/>
        </w:rPr>
        <w:t>derechos,</w:t>
      </w:r>
      <w:r w:rsidRPr="008F67BB">
        <w:rPr>
          <w:rFonts w:ascii="Arial" w:eastAsia="Arial" w:hAnsi="Arial" w:cs="Arial"/>
        </w:rPr>
        <w:t xml:space="preserve"> pero a su vez que reconocen y respetan los derechos de los demás. Es necesario que el adolescente a través del </w:t>
      </w:r>
      <w:r w:rsidR="67243513" w:rsidRPr="008F67BB">
        <w:rPr>
          <w:rFonts w:ascii="Arial" w:eastAsia="Arial" w:hAnsi="Arial" w:cs="Arial"/>
        </w:rPr>
        <w:t>proceso</w:t>
      </w:r>
      <w:r w:rsidRPr="008F67BB">
        <w:rPr>
          <w:rFonts w:ascii="Arial" w:eastAsia="Arial" w:hAnsi="Arial" w:cs="Arial"/>
        </w:rPr>
        <w:t xml:space="preserve"> logre reflexionar sobre su propia historia de vida, superar las dificultades personales y familiares, asimilar que es una persona con derechos y deberes, con debilidades y fortalezas y</w:t>
      </w:r>
      <w:r w:rsidR="00F4F979" w:rsidRPr="008F67BB">
        <w:rPr>
          <w:rFonts w:ascii="Arial" w:eastAsia="Arial" w:hAnsi="Arial" w:cs="Arial"/>
        </w:rPr>
        <w:t>,</w:t>
      </w:r>
      <w:r w:rsidRPr="008F67BB">
        <w:rPr>
          <w:rFonts w:ascii="Arial" w:eastAsia="Arial" w:hAnsi="Arial" w:cs="Arial"/>
        </w:rPr>
        <w:t xml:space="preserve"> a partir de este reconocimiento, replantear su proyecto de vida en el marco de la legalidad.</w:t>
      </w:r>
    </w:p>
    <w:p w14:paraId="3CC482EC" w14:textId="77777777" w:rsidR="00DE3231" w:rsidRPr="008F67BB" w:rsidRDefault="00DE3231" w:rsidP="0B552662">
      <w:pPr>
        <w:jc w:val="both"/>
        <w:rPr>
          <w:rFonts w:ascii="Arial" w:eastAsia="Arial" w:hAnsi="Arial" w:cs="Arial"/>
        </w:rPr>
      </w:pPr>
    </w:p>
    <w:p w14:paraId="0C8EDC6B" w14:textId="347C452F" w:rsidR="0523EAFD" w:rsidRPr="008F67BB" w:rsidRDefault="0523EAFD" w:rsidP="303EADBF">
      <w:pPr>
        <w:spacing w:line="259" w:lineRule="auto"/>
        <w:jc w:val="both"/>
        <w:rPr>
          <w:rFonts w:ascii="Arial" w:eastAsia="Arial" w:hAnsi="Arial" w:cs="Arial"/>
        </w:rPr>
      </w:pPr>
      <w:r w:rsidRPr="008F67BB">
        <w:rPr>
          <w:rFonts w:ascii="Arial" w:eastAsia="Arial" w:hAnsi="Arial" w:cs="Arial"/>
        </w:rPr>
        <w:t>Esta estrategia facilitará al adolescente o joven la vinculación a redes públicas y privadas, la asistencia a universidades, colegios, institutos tecnológicos, centros religiosos, actividades deportivas y culturales, entre otras</w:t>
      </w:r>
      <w:r w:rsidR="049F6172" w:rsidRPr="008F67BB">
        <w:rPr>
          <w:rFonts w:ascii="Arial" w:eastAsia="Arial" w:hAnsi="Arial" w:cs="Arial"/>
        </w:rPr>
        <w:t xml:space="preserve">; asimismo, facilitará al adolescente o joven la vinculación a procesos de formación para el trabajo y el desarrollo humano; se procurará por una atención personalizada para la inclusión social, el emprendimiento y la empleabilidad. En términos generales, promoverá el </w:t>
      </w:r>
      <w:r w:rsidRPr="008F67BB">
        <w:rPr>
          <w:rFonts w:ascii="Arial" w:eastAsia="Arial" w:hAnsi="Arial" w:cs="Arial"/>
        </w:rPr>
        <w:t>reintegro gradual de los adolescentes</w:t>
      </w:r>
      <w:r w:rsidR="52BC9EEB" w:rsidRPr="008F67BB">
        <w:rPr>
          <w:rFonts w:ascii="Arial" w:eastAsia="Arial" w:hAnsi="Arial" w:cs="Arial"/>
        </w:rPr>
        <w:t xml:space="preserve"> y jóvenes</w:t>
      </w:r>
      <w:r w:rsidRPr="008F67BB">
        <w:rPr>
          <w:rFonts w:ascii="Arial" w:eastAsia="Arial" w:hAnsi="Arial" w:cs="Arial"/>
        </w:rPr>
        <w:t xml:space="preserve"> egresados de procesos de atención en servicios de reeducación en régimen cerrado o semicerrado al entorno social, de manera que se asuman a sí mismos en condiciones de autonomía.</w:t>
      </w:r>
      <w:r w:rsidR="6039CA71" w:rsidRPr="008F67BB">
        <w:rPr>
          <w:rFonts w:ascii="Arial" w:eastAsia="Arial" w:hAnsi="Arial" w:cs="Arial"/>
        </w:rPr>
        <w:t xml:space="preserve"> </w:t>
      </w:r>
    </w:p>
    <w:p w14:paraId="75B9E2B6" w14:textId="77777777" w:rsidR="004B0C2F" w:rsidRPr="008F67BB" w:rsidRDefault="004B0C2F" w:rsidP="0B552662">
      <w:pPr>
        <w:rPr>
          <w:rFonts w:ascii="Arial" w:eastAsia="Arial" w:hAnsi="Arial" w:cs="Arial"/>
        </w:rPr>
      </w:pPr>
    </w:p>
    <w:p w14:paraId="340CAABB" w14:textId="4137308D" w:rsidR="0080054A" w:rsidRPr="008F67BB" w:rsidRDefault="43A67E17" w:rsidP="0B552662">
      <w:pPr>
        <w:jc w:val="both"/>
        <w:rPr>
          <w:rFonts w:ascii="Arial" w:eastAsia="Arial" w:hAnsi="Arial" w:cs="Arial"/>
        </w:rPr>
      </w:pPr>
      <w:r w:rsidRPr="008F67BB">
        <w:rPr>
          <w:rFonts w:ascii="Arial" w:eastAsia="Arial" w:hAnsi="Arial" w:cs="Arial"/>
        </w:rPr>
        <w:t xml:space="preserve">Por lo </w:t>
      </w:r>
      <w:r w:rsidR="4E17BFF9" w:rsidRPr="008F67BB">
        <w:rPr>
          <w:rFonts w:ascii="Arial" w:eastAsia="Arial" w:hAnsi="Arial" w:cs="Arial"/>
        </w:rPr>
        <w:t>tanto,</w:t>
      </w:r>
      <w:r w:rsidRPr="008F67BB">
        <w:rPr>
          <w:rFonts w:ascii="Arial" w:eastAsia="Arial" w:hAnsi="Arial" w:cs="Arial"/>
        </w:rPr>
        <w:t xml:space="preserve"> el parámetro para saber si un adolescente </w:t>
      </w:r>
      <w:r w:rsidR="2595F8E8" w:rsidRPr="008F67BB">
        <w:rPr>
          <w:rFonts w:ascii="Arial" w:eastAsia="Arial" w:hAnsi="Arial" w:cs="Arial"/>
        </w:rPr>
        <w:t xml:space="preserve">o joven </w:t>
      </w:r>
      <w:r w:rsidRPr="008F67BB">
        <w:rPr>
          <w:rFonts w:ascii="Arial" w:eastAsia="Arial" w:hAnsi="Arial" w:cs="Arial"/>
        </w:rPr>
        <w:t>lleva un proceso adecuado en cumplimiento de una sanción penal, no pueden ser el tiempo cumplido, ni el tipo de sanción, ni los derechos del adolescente restablecidos, ni siquiera el resarcimiento a las víctimas. Desde esta perspectiva</w:t>
      </w:r>
      <w:r w:rsidR="00F4F979" w:rsidRPr="008F67BB">
        <w:rPr>
          <w:rFonts w:ascii="Arial" w:eastAsia="Arial" w:hAnsi="Arial" w:cs="Arial"/>
        </w:rPr>
        <w:t>,</w:t>
      </w:r>
      <w:r w:rsidRPr="008F67BB">
        <w:rPr>
          <w:rFonts w:ascii="Arial" w:eastAsia="Arial" w:hAnsi="Arial" w:cs="Arial"/>
        </w:rPr>
        <w:t xml:space="preserve"> la medida de éxito está en identificar hasta qué punto, en virtud del proceso penal, los adolescentes </w:t>
      </w:r>
      <w:r w:rsidR="1D7A60CD" w:rsidRPr="008F67BB">
        <w:rPr>
          <w:rFonts w:ascii="Arial" w:eastAsia="Arial" w:hAnsi="Arial" w:cs="Arial"/>
        </w:rPr>
        <w:t xml:space="preserve">y jóvenes </w:t>
      </w:r>
      <w:r w:rsidRPr="008F67BB">
        <w:rPr>
          <w:rFonts w:ascii="Arial" w:eastAsia="Arial" w:hAnsi="Arial" w:cs="Arial"/>
        </w:rPr>
        <w:t xml:space="preserve">aprenden a resolver sus conflictos cotidianos por métodos pacíficos, a tolerar las diferencias y respetar a todas las personas, a responder por sus actos, a valorar el trabajo legal y digno, a acatar las normas por convicción y no por miedo, a ejercer libremente sus derechos, a conocer los mecanismos legales de exigibilidad, </w:t>
      </w:r>
      <w:r w:rsidR="161418FE" w:rsidRPr="008F67BB">
        <w:rPr>
          <w:rFonts w:ascii="Arial" w:eastAsia="Arial" w:hAnsi="Arial" w:cs="Arial"/>
        </w:rPr>
        <w:t xml:space="preserve">y </w:t>
      </w:r>
      <w:r w:rsidRPr="008F67BB">
        <w:rPr>
          <w:rFonts w:ascii="Arial" w:eastAsia="Arial" w:hAnsi="Arial" w:cs="Arial"/>
        </w:rPr>
        <w:t xml:space="preserve">a disfrutar y realizar actividades artísticas, lúdicas, culturales y recreativas que aporten a su crecimiento personal y a su felicidad como seres humanos.    </w:t>
      </w:r>
    </w:p>
    <w:p w14:paraId="432B45A3" w14:textId="4B2A625F" w:rsidR="0080054A" w:rsidRPr="008F67BB" w:rsidRDefault="0080054A" w:rsidP="0B552662">
      <w:pPr>
        <w:jc w:val="both"/>
        <w:rPr>
          <w:rFonts w:ascii="Arial" w:eastAsia="Arial" w:hAnsi="Arial" w:cs="Arial"/>
        </w:rPr>
      </w:pPr>
      <w:r w:rsidRPr="008F67BB">
        <w:rPr>
          <w:rFonts w:ascii="Arial" w:eastAsia="Arial" w:hAnsi="Arial" w:cs="Arial"/>
        </w:rPr>
        <w:t xml:space="preserve"> </w:t>
      </w:r>
    </w:p>
    <w:p w14:paraId="140F64F0" w14:textId="55E91C23" w:rsidR="0080054A" w:rsidRPr="008F67BB" w:rsidRDefault="0097334C" w:rsidP="0B552662">
      <w:pPr>
        <w:jc w:val="both"/>
        <w:rPr>
          <w:rFonts w:ascii="Arial" w:eastAsia="Arial" w:hAnsi="Arial" w:cs="Arial"/>
        </w:rPr>
      </w:pPr>
      <w:r w:rsidRPr="008F67BB">
        <w:rPr>
          <w:rFonts w:ascii="Arial" w:eastAsia="Arial" w:hAnsi="Arial" w:cs="Arial"/>
        </w:rPr>
        <w:t>Est</w:t>
      </w:r>
      <w:r w:rsidR="43A67E17" w:rsidRPr="008F67BB">
        <w:rPr>
          <w:rFonts w:ascii="Arial" w:eastAsia="Arial" w:hAnsi="Arial" w:cs="Arial"/>
        </w:rPr>
        <w:t xml:space="preserve">as propuestas de atención </w:t>
      </w:r>
      <w:r w:rsidRPr="008F67BB">
        <w:rPr>
          <w:rFonts w:ascii="Arial" w:eastAsia="Arial" w:hAnsi="Arial" w:cs="Arial"/>
        </w:rPr>
        <w:t xml:space="preserve">están </w:t>
      </w:r>
      <w:r w:rsidR="43A67E17" w:rsidRPr="008F67BB">
        <w:rPr>
          <w:rFonts w:ascii="Arial" w:eastAsia="Arial" w:hAnsi="Arial" w:cs="Arial"/>
        </w:rPr>
        <w:t>basadas en consolidar los objetivos pedagógicos de la sanción y generar condiciones familiares y sociales favorables al retorno de los jóvenes, contribuyen de manera importante a prevenir la reincidencia en comportamientos delictivos, impactando positivamente la vida y entorno de los</w:t>
      </w:r>
      <w:r w:rsidR="2ABAAE6D" w:rsidRPr="008F67BB">
        <w:rPr>
          <w:rFonts w:ascii="Arial" w:eastAsia="Arial" w:hAnsi="Arial" w:cs="Arial"/>
        </w:rPr>
        <w:t xml:space="preserve"> adolescentes y</w:t>
      </w:r>
      <w:r w:rsidR="43A67E17" w:rsidRPr="008F67BB">
        <w:rPr>
          <w:rFonts w:ascii="Arial" w:eastAsia="Arial" w:hAnsi="Arial" w:cs="Arial"/>
        </w:rPr>
        <w:t xml:space="preserve"> jóvenes. </w:t>
      </w:r>
    </w:p>
    <w:p w14:paraId="270E654A" w14:textId="64E72F53" w:rsidR="0080054A" w:rsidRPr="008F67BB" w:rsidRDefault="0080054A" w:rsidP="0B552662">
      <w:pPr>
        <w:jc w:val="both"/>
        <w:rPr>
          <w:rFonts w:ascii="Arial" w:eastAsia="Arial" w:hAnsi="Arial" w:cs="Arial"/>
        </w:rPr>
      </w:pPr>
      <w:r w:rsidRPr="008F67BB">
        <w:rPr>
          <w:rFonts w:ascii="Arial" w:eastAsia="Arial" w:hAnsi="Arial" w:cs="Arial"/>
        </w:rPr>
        <w:t xml:space="preserve"> </w:t>
      </w:r>
    </w:p>
    <w:p w14:paraId="7B4E73F6" w14:textId="5BFC2B9A" w:rsidR="0080054A" w:rsidRPr="008F67BB" w:rsidRDefault="0097334C" w:rsidP="303EADBF">
      <w:pPr>
        <w:jc w:val="both"/>
        <w:rPr>
          <w:rFonts w:ascii="Arial" w:eastAsia="Arial" w:hAnsi="Arial" w:cs="Arial"/>
        </w:rPr>
      </w:pPr>
      <w:r w:rsidRPr="008F67BB">
        <w:rPr>
          <w:rFonts w:ascii="Arial" w:eastAsia="Arial" w:hAnsi="Arial" w:cs="Arial"/>
        </w:rPr>
        <w:t>Así las cosas, e</w:t>
      </w:r>
      <w:r w:rsidR="194C2F45" w:rsidRPr="008F67BB">
        <w:rPr>
          <w:rFonts w:ascii="Arial" w:eastAsia="Arial" w:hAnsi="Arial" w:cs="Arial"/>
        </w:rPr>
        <w:t>sta estrategia permit</w:t>
      </w:r>
      <w:r w:rsidR="0B9EAF6A" w:rsidRPr="008F67BB">
        <w:rPr>
          <w:rFonts w:ascii="Arial" w:eastAsia="Arial" w:hAnsi="Arial" w:cs="Arial"/>
        </w:rPr>
        <w:t>irá</w:t>
      </w:r>
      <w:r w:rsidR="43A67E17" w:rsidRPr="008F67BB">
        <w:rPr>
          <w:rFonts w:ascii="Arial" w:eastAsia="Arial" w:hAnsi="Arial" w:cs="Arial"/>
        </w:rPr>
        <w:t xml:space="preserve"> terminar la sanción en una institución sin medidas de seguridad, con el aval de la autoridad competente</w:t>
      </w:r>
      <w:r w:rsidR="5901B3A9" w:rsidRPr="008F67BB">
        <w:rPr>
          <w:rFonts w:ascii="Arial" w:eastAsia="Arial" w:hAnsi="Arial" w:cs="Arial"/>
        </w:rPr>
        <w:t xml:space="preserve">; en este sentido, para situar al adolescente o joven en esta estrategia, se necesita contar con la autorización del juez tras revisar el perfil mediante un estudio de caso que aborde </w:t>
      </w:r>
      <w:r w:rsidR="43A67E17" w:rsidRPr="008F67BB">
        <w:rPr>
          <w:rFonts w:ascii="Arial" w:eastAsia="Arial" w:hAnsi="Arial" w:cs="Arial"/>
        </w:rPr>
        <w:t>el concepto de autonomía, entendido como el ejercicio responsable y productivo de la libertad, donde el sujeto logra significar su comportamiento en valores éticos y democráticos.</w:t>
      </w:r>
    </w:p>
    <w:p w14:paraId="019E58DC" w14:textId="4707AE05" w:rsidR="0080054A" w:rsidRPr="008F67BB" w:rsidRDefault="0080054A" w:rsidP="303EADBF">
      <w:pPr>
        <w:jc w:val="both"/>
        <w:rPr>
          <w:rFonts w:ascii="Arial" w:eastAsia="Arial" w:hAnsi="Arial" w:cs="Arial"/>
          <w:color w:val="FF0000"/>
        </w:rPr>
      </w:pPr>
    </w:p>
    <w:p w14:paraId="32C39AB5" w14:textId="40B5095D" w:rsidR="0080054A" w:rsidRPr="008F67BB" w:rsidRDefault="00EF1F93" w:rsidP="0B552662">
      <w:pPr>
        <w:jc w:val="both"/>
        <w:rPr>
          <w:rFonts w:ascii="Arial" w:eastAsia="Arial" w:hAnsi="Arial" w:cs="Arial"/>
          <w:b/>
          <w:bCs/>
          <w:color w:val="000000"/>
        </w:rPr>
      </w:pPr>
      <w:r w:rsidRPr="008F67BB">
        <w:rPr>
          <w:rFonts w:ascii="Arial" w:eastAsia="Arial" w:hAnsi="Arial" w:cs="Arial"/>
          <w:b/>
          <w:bCs/>
          <w:color w:val="000000" w:themeColor="text1"/>
        </w:rPr>
        <w:t>Población</w:t>
      </w:r>
    </w:p>
    <w:p w14:paraId="790560D8" w14:textId="77777777" w:rsidR="0080054A" w:rsidRPr="008F67BB" w:rsidRDefault="0080054A" w:rsidP="0B552662">
      <w:pPr>
        <w:jc w:val="both"/>
        <w:rPr>
          <w:rFonts w:ascii="Arial" w:eastAsia="Arial" w:hAnsi="Arial" w:cs="Arial"/>
          <w:b/>
          <w:bCs/>
          <w:color w:val="000000"/>
        </w:rPr>
      </w:pPr>
    </w:p>
    <w:p w14:paraId="1512E0BC" w14:textId="549235D5" w:rsidR="0080054A" w:rsidRPr="008F67BB" w:rsidRDefault="43A67E17" w:rsidP="0B552662">
      <w:pPr>
        <w:jc w:val="both"/>
        <w:rPr>
          <w:rFonts w:ascii="Arial" w:eastAsia="Arial" w:hAnsi="Arial" w:cs="Arial"/>
          <w:color w:val="000000"/>
        </w:rPr>
      </w:pPr>
      <w:r w:rsidRPr="008F67BB">
        <w:rPr>
          <w:rFonts w:ascii="Arial" w:eastAsia="Arial" w:hAnsi="Arial" w:cs="Arial"/>
          <w:color w:val="000000" w:themeColor="text1"/>
        </w:rPr>
        <w:t xml:space="preserve">Adolescentes y jóvenes a los que les falte menos de cuatro meses para cumplir la sanción de privación de la libertad en </w:t>
      </w:r>
      <w:r w:rsidR="60BFC961" w:rsidRPr="008F67BB">
        <w:rPr>
          <w:rFonts w:ascii="Arial" w:eastAsia="Arial" w:hAnsi="Arial" w:cs="Arial"/>
          <w:color w:val="000000" w:themeColor="text1"/>
        </w:rPr>
        <w:t>C</w:t>
      </w:r>
      <w:r w:rsidRPr="008F67BB">
        <w:rPr>
          <w:rFonts w:ascii="Arial" w:eastAsia="Arial" w:hAnsi="Arial" w:cs="Arial"/>
          <w:color w:val="000000" w:themeColor="text1"/>
        </w:rPr>
        <w:t xml:space="preserve">entro de </w:t>
      </w:r>
      <w:r w:rsidR="58F2292C" w:rsidRPr="008F67BB">
        <w:rPr>
          <w:rFonts w:ascii="Arial" w:eastAsia="Arial" w:hAnsi="Arial" w:cs="Arial"/>
          <w:color w:val="000000" w:themeColor="text1"/>
        </w:rPr>
        <w:t>A</w:t>
      </w:r>
      <w:r w:rsidRPr="008F67BB">
        <w:rPr>
          <w:rFonts w:ascii="Arial" w:eastAsia="Arial" w:hAnsi="Arial" w:cs="Arial"/>
          <w:color w:val="000000" w:themeColor="text1"/>
        </w:rPr>
        <w:t xml:space="preserve">tención </w:t>
      </w:r>
      <w:r w:rsidR="751816F6" w:rsidRPr="008F67BB">
        <w:rPr>
          <w:rFonts w:ascii="Arial" w:eastAsia="Arial" w:hAnsi="Arial" w:cs="Arial"/>
          <w:color w:val="000000" w:themeColor="text1"/>
        </w:rPr>
        <w:t>E</w:t>
      </w:r>
      <w:r w:rsidRPr="008F67BB">
        <w:rPr>
          <w:rFonts w:ascii="Arial" w:eastAsia="Arial" w:hAnsi="Arial" w:cs="Arial"/>
          <w:color w:val="000000" w:themeColor="text1"/>
        </w:rPr>
        <w:t>specializad</w:t>
      </w:r>
      <w:r w:rsidR="188381FC" w:rsidRPr="008F67BB">
        <w:rPr>
          <w:rFonts w:ascii="Arial" w:eastAsia="Arial" w:hAnsi="Arial" w:cs="Arial"/>
          <w:color w:val="000000" w:themeColor="text1"/>
        </w:rPr>
        <w:t>a</w:t>
      </w:r>
      <w:r w:rsidRPr="008F67BB">
        <w:rPr>
          <w:rFonts w:ascii="Arial" w:eastAsia="Arial" w:hAnsi="Arial" w:cs="Arial"/>
          <w:color w:val="000000" w:themeColor="text1"/>
        </w:rPr>
        <w:t>, y adicionalmente cumplen las siguientes condiciones:</w:t>
      </w:r>
    </w:p>
    <w:p w14:paraId="72AA8683" w14:textId="77777777" w:rsidR="0080054A" w:rsidRPr="008F67BB" w:rsidRDefault="0080054A" w:rsidP="0B552662">
      <w:pPr>
        <w:jc w:val="both"/>
        <w:rPr>
          <w:rFonts w:ascii="Arial" w:eastAsia="Arial" w:hAnsi="Arial" w:cs="Arial"/>
          <w:color w:val="000000"/>
        </w:rPr>
      </w:pPr>
    </w:p>
    <w:p w14:paraId="312AB3F3" w14:textId="15ED1DDE" w:rsidR="002216CF" w:rsidRPr="008F67BB" w:rsidRDefault="43A67E17" w:rsidP="00256749">
      <w:pPr>
        <w:numPr>
          <w:ilvl w:val="0"/>
          <w:numId w:val="26"/>
        </w:numPr>
        <w:jc w:val="both"/>
        <w:rPr>
          <w:rFonts w:ascii="Arial" w:eastAsia="Arial" w:hAnsi="Arial" w:cs="Arial"/>
        </w:rPr>
      </w:pPr>
      <w:r w:rsidRPr="008F67BB">
        <w:rPr>
          <w:rFonts w:ascii="Arial" w:eastAsia="Arial" w:hAnsi="Arial" w:cs="Arial"/>
        </w:rPr>
        <w:t xml:space="preserve">Presenta un buen comportamiento en la institución, durante todo el tiempo de su permanencia, o bien, por </w:t>
      </w:r>
      <w:r w:rsidR="4C5B36A0" w:rsidRPr="008F67BB">
        <w:rPr>
          <w:rFonts w:ascii="Arial" w:eastAsia="Arial" w:hAnsi="Arial" w:cs="Arial"/>
        </w:rPr>
        <w:t xml:space="preserve">avances significativos en </w:t>
      </w:r>
      <w:r w:rsidRPr="008F67BB">
        <w:rPr>
          <w:rFonts w:ascii="Arial" w:eastAsia="Arial" w:hAnsi="Arial" w:cs="Arial"/>
        </w:rPr>
        <w:t>el proceso de atención al menos en los últimos seis meses. El buen comportamiento se entiende como: acata las normas de la institución, respeta</w:t>
      </w:r>
      <w:r w:rsidR="7DFF3891" w:rsidRPr="008F67BB">
        <w:rPr>
          <w:rFonts w:ascii="Arial" w:eastAsia="Arial" w:hAnsi="Arial" w:cs="Arial"/>
        </w:rPr>
        <w:t xml:space="preserve"> a</w:t>
      </w:r>
      <w:r w:rsidRPr="008F67BB">
        <w:rPr>
          <w:rFonts w:ascii="Arial" w:eastAsia="Arial" w:hAnsi="Arial" w:cs="Arial"/>
        </w:rPr>
        <w:t xml:space="preserve"> los compañeros y educadores, aporta al buen funcionamiento y ambiente institucional</w:t>
      </w:r>
      <w:r w:rsidR="710AA1DA" w:rsidRPr="008F67BB">
        <w:rPr>
          <w:rFonts w:ascii="Arial" w:eastAsia="Arial" w:hAnsi="Arial" w:cs="Arial"/>
        </w:rPr>
        <w:t xml:space="preserve"> y</w:t>
      </w:r>
      <w:r w:rsidRPr="008F67BB">
        <w:rPr>
          <w:rFonts w:ascii="Arial" w:eastAsia="Arial" w:hAnsi="Arial" w:cs="Arial"/>
        </w:rPr>
        <w:t xml:space="preserve"> cumple los compromisos adquiridos en su plan de atención individual.</w:t>
      </w:r>
    </w:p>
    <w:p w14:paraId="3EA8253F" w14:textId="0BE7AFCB" w:rsidR="002216CF" w:rsidRPr="008F67BB" w:rsidRDefault="2DE6DD12" w:rsidP="00256749">
      <w:pPr>
        <w:numPr>
          <w:ilvl w:val="0"/>
          <w:numId w:val="26"/>
        </w:numPr>
        <w:jc w:val="both"/>
        <w:rPr>
          <w:rFonts w:ascii="Arial" w:eastAsia="Arial" w:hAnsi="Arial" w:cs="Arial"/>
        </w:rPr>
      </w:pPr>
      <w:r w:rsidRPr="008F67BB">
        <w:rPr>
          <w:rFonts w:ascii="Arial" w:eastAsia="Arial" w:hAnsi="Arial" w:cs="Arial"/>
        </w:rPr>
        <w:t xml:space="preserve">Adolescentes y jóvenes que, en el marco del desarrollo de su autonomía e inclusión social, participan en procesos académicos y/o laborales </w:t>
      </w:r>
      <w:r w:rsidR="1B45B7B3" w:rsidRPr="008F67BB">
        <w:rPr>
          <w:rFonts w:ascii="Arial" w:eastAsia="Arial" w:hAnsi="Arial" w:cs="Arial"/>
        </w:rPr>
        <w:t xml:space="preserve">en comunidad </w:t>
      </w:r>
      <w:r w:rsidR="59B0674F" w:rsidRPr="008F67BB">
        <w:rPr>
          <w:rFonts w:ascii="Arial" w:eastAsia="Arial" w:hAnsi="Arial" w:cs="Arial"/>
        </w:rPr>
        <w:t>(por ejemplo, vinculación a Proyecto Sueños, entre otras estrategias)</w:t>
      </w:r>
      <w:r w:rsidR="7B2AE0AF" w:rsidRPr="008F67BB">
        <w:rPr>
          <w:rFonts w:ascii="Arial" w:eastAsia="Arial" w:hAnsi="Arial" w:cs="Arial"/>
        </w:rPr>
        <w:t>,</w:t>
      </w:r>
      <w:r w:rsidR="6ADAF345" w:rsidRPr="008F67BB">
        <w:rPr>
          <w:rFonts w:ascii="Arial" w:eastAsia="Arial" w:hAnsi="Arial" w:cs="Arial"/>
        </w:rPr>
        <w:t xml:space="preserve"> actividades deportivas de alta competencia</w:t>
      </w:r>
      <w:r w:rsidR="356B2F10" w:rsidRPr="008F67BB">
        <w:rPr>
          <w:rFonts w:ascii="Arial" w:eastAsia="Arial" w:hAnsi="Arial" w:cs="Arial"/>
        </w:rPr>
        <w:t xml:space="preserve"> o actividades artísticas a nivel </w:t>
      </w:r>
      <w:r w:rsidR="24E700FE" w:rsidRPr="008F67BB">
        <w:rPr>
          <w:rFonts w:ascii="Arial" w:eastAsia="Arial" w:hAnsi="Arial" w:cs="Arial"/>
        </w:rPr>
        <w:t>superior</w:t>
      </w:r>
      <w:r w:rsidR="6ADAF345" w:rsidRPr="008F67BB">
        <w:rPr>
          <w:rFonts w:ascii="Arial" w:eastAsia="Arial" w:hAnsi="Arial" w:cs="Arial"/>
        </w:rPr>
        <w:t>,</w:t>
      </w:r>
      <w:r w:rsidR="59B0674F" w:rsidRPr="008F67BB">
        <w:rPr>
          <w:rFonts w:ascii="Arial" w:eastAsia="Arial" w:hAnsi="Arial" w:cs="Arial"/>
        </w:rPr>
        <w:t xml:space="preserve"> con </w:t>
      </w:r>
      <w:r w:rsidR="528AABD7" w:rsidRPr="008F67BB">
        <w:rPr>
          <w:rFonts w:ascii="Arial" w:eastAsia="Arial" w:hAnsi="Arial" w:cs="Arial"/>
        </w:rPr>
        <w:t>el respectivo permiso</w:t>
      </w:r>
      <w:r w:rsidR="59B0674F" w:rsidRPr="008F67BB">
        <w:rPr>
          <w:rFonts w:ascii="Arial" w:eastAsia="Arial" w:hAnsi="Arial" w:cs="Arial"/>
        </w:rPr>
        <w:t xml:space="preserve"> de la autoridad judicial</w:t>
      </w:r>
      <w:r w:rsidR="528AABD7" w:rsidRPr="008F67BB">
        <w:rPr>
          <w:rFonts w:ascii="Arial" w:eastAsia="Arial" w:hAnsi="Arial" w:cs="Arial"/>
        </w:rPr>
        <w:t>, mientras cumplen su sanción privativa de la libertad</w:t>
      </w:r>
      <w:r w:rsidRPr="008F67BB">
        <w:rPr>
          <w:rFonts w:ascii="Arial" w:eastAsia="Arial" w:hAnsi="Arial" w:cs="Arial"/>
        </w:rPr>
        <w:t>.</w:t>
      </w:r>
    </w:p>
    <w:p w14:paraId="1C543737" w14:textId="77777777" w:rsidR="00DE3231" w:rsidRPr="008F67BB" w:rsidRDefault="00DE3231" w:rsidP="0B552662">
      <w:pPr>
        <w:tabs>
          <w:tab w:val="left" w:pos="709"/>
        </w:tabs>
        <w:jc w:val="both"/>
        <w:rPr>
          <w:rFonts w:ascii="Arial" w:eastAsia="Arial" w:hAnsi="Arial" w:cs="Arial"/>
          <w:b/>
          <w:bCs/>
        </w:rPr>
      </w:pPr>
    </w:p>
    <w:p w14:paraId="4AC3C1BE" w14:textId="0332D806" w:rsidR="00073772" w:rsidRPr="008F67BB" w:rsidRDefault="00EF1F93" w:rsidP="0B552662">
      <w:pPr>
        <w:jc w:val="both"/>
        <w:rPr>
          <w:rFonts w:ascii="Arial" w:eastAsia="Arial" w:hAnsi="Arial" w:cs="Arial"/>
          <w:b/>
          <w:bCs/>
          <w:color w:val="000000"/>
        </w:rPr>
      </w:pPr>
      <w:r w:rsidRPr="008F67BB">
        <w:rPr>
          <w:rFonts w:ascii="Arial" w:eastAsia="Arial" w:hAnsi="Arial" w:cs="Arial"/>
          <w:b/>
          <w:bCs/>
          <w:color w:val="000000" w:themeColor="text1"/>
        </w:rPr>
        <w:t>Objetivos</w:t>
      </w:r>
    </w:p>
    <w:p w14:paraId="131C632E" w14:textId="77777777" w:rsidR="00EF1F93" w:rsidRPr="008F67BB" w:rsidRDefault="00EF1F93" w:rsidP="0B552662">
      <w:pPr>
        <w:jc w:val="both"/>
        <w:rPr>
          <w:rFonts w:ascii="Arial" w:eastAsia="Arial" w:hAnsi="Arial" w:cs="Arial"/>
          <w:b/>
          <w:bCs/>
          <w:color w:val="000000"/>
        </w:rPr>
      </w:pPr>
    </w:p>
    <w:p w14:paraId="52EC8225" w14:textId="42B5FC22" w:rsidR="00073772" w:rsidRPr="008F67BB" w:rsidRDefault="00164880" w:rsidP="0B552662">
      <w:pPr>
        <w:jc w:val="both"/>
        <w:rPr>
          <w:rFonts w:ascii="Arial" w:eastAsia="Arial" w:hAnsi="Arial" w:cs="Arial"/>
          <w:color w:val="000000"/>
        </w:rPr>
      </w:pPr>
      <w:r w:rsidRPr="008F67BB">
        <w:rPr>
          <w:rFonts w:ascii="Arial" w:eastAsia="Arial" w:hAnsi="Arial" w:cs="Arial"/>
          <w:color w:val="000000" w:themeColor="text1"/>
        </w:rPr>
        <w:t>Objetivo g</w:t>
      </w:r>
      <w:r w:rsidR="00073772" w:rsidRPr="008F67BB">
        <w:rPr>
          <w:rFonts w:ascii="Arial" w:eastAsia="Arial" w:hAnsi="Arial" w:cs="Arial"/>
          <w:color w:val="000000" w:themeColor="text1"/>
        </w:rPr>
        <w:t>eneral</w:t>
      </w:r>
    </w:p>
    <w:p w14:paraId="5A9680BD" w14:textId="77777777" w:rsidR="00164880" w:rsidRPr="008F67BB" w:rsidRDefault="00164880" w:rsidP="0B552662">
      <w:pPr>
        <w:jc w:val="both"/>
        <w:rPr>
          <w:rFonts w:ascii="Arial" w:eastAsia="Arial" w:hAnsi="Arial" w:cs="Arial"/>
          <w:color w:val="000000"/>
        </w:rPr>
      </w:pPr>
    </w:p>
    <w:p w14:paraId="5649A367" w14:textId="0A210AAF" w:rsidR="00073772" w:rsidRPr="008F67BB" w:rsidRDefault="5D2B61E4" w:rsidP="0B552662">
      <w:pPr>
        <w:jc w:val="both"/>
        <w:rPr>
          <w:rFonts w:ascii="Arial" w:eastAsia="Arial" w:hAnsi="Arial" w:cs="Arial"/>
        </w:rPr>
      </w:pPr>
      <w:r w:rsidRPr="008F67BB">
        <w:rPr>
          <w:rFonts w:ascii="Arial" w:eastAsia="Arial" w:hAnsi="Arial" w:cs="Arial"/>
        </w:rPr>
        <w:t xml:space="preserve">Brindar a los </w:t>
      </w:r>
      <w:r w:rsidR="7F8F5477" w:rsidRPr="008F67BB">
        <w:rPr>
          <w:rFonts w:ascii="Arial" w:eastAsia="Arial" w:hAnsi="Arial" w:cs="Arial"/>
        </w:rPr>
        <w:t xml:space="preserve">adolescentes o </w:t>
      </w:r>
      <w:r w:rsidRPr="008F67BB">
        <w:rPr>
          <w:rFonts w:ascii="Arial" w:eastAsia="Arial" w:hAnsi="Arial" w:cs="Arial"/>
        </w:rPr>
        <w:t xml:space="preserve">jóvenes las condiciones pedagógicas, de apoyo psicosocial, materiales y humanas </w:t>
      </w:r>
      <w:r w:rsidR="6B15A215" w:rsidRPr="008F67BB">
        <w:rPr>
          <w:rFonts w:ascii="Arial" w:eastAsia="Arial" w:hAnsi="Arial" w:cs="Arial"/>
        </w:rPr>
        <w:t>necesarias</w:t>
      </w:r>
      <w:r w:rsidRPr="008F67BB">
        <w:rPr>
          <w:rFonts w:ascii="Arial" w:eastAsia="Arial" w:hAnsi="Arial" w:cs="Arial"/>
        </w:rPr>
        <w:t xml:space="preserve"> para lograr su re</w:t>
      </w:r>
      <w:r w:rsidR="6B15A215" w:rsidRPr="008F67BB">
        <w:rPr>
          <w:rFonts w:ascii="Arial" w:eastAsia="Arial" w:hAnsi="Arial" w:cs="Arial"/>
        </w:rPr>
        <w:t>integro</w:t>
      </w:r>
      <w:r w:rsidRPr="008F67BB">
        <w:rPr>
          <w:rFonts w:ascii="Arial" w:eastAsia="Arial" w:hAnsi="Arial" w:cs="Arial"/>
        </w:rPr>
        <w:t xml:space="preserve"> al núcleo familiar y social, en el marco de la legalidad y el respeto por los derechos humanos de todas las personas.</w:t>
      </w:r>
    </w:p>
    <w:p w14:paraId="08672B4B" w14:textId="77777777" w:rsidR="00CA30F8" w:rsidRPr="008F67BB" w:rsidRDefault="00CA30F8" w:rsidP="0B552662">
      <w:pPr>
        <w:ind w:left="720"/>
        <w:jc w:val="both"/>
        <w:rPr>
          <w:rFonts w:ascii="Arial" w:eastAsia="Arial" w:hAnsi="Arial" w:cs="Arial"/>
          <w:color w:val="000000"/>
        </w:rPr>
      </w:pPr>
    </w:p>
    <w:p w14:paraId="620E77B7" w14:textId="00D70880" w:rsidR="00073772" w:rsidRPr="008F67BB" w:rsidRDefault="00164880" w:rsidP="0B552662">
      <w:pPr>
        <w:jc w:val="both"/>
        <w:rPr>
          <w:rFonts w:ascii="Arial" w:eastAsia="Arial" w:hAnsi="Arial" w:cs="Arial"/>
          <w:color w:val="000000"/>
        </w:rPr>
      </w:pPr>
      <w:r w:rsidRPr="008F67BB">
        <w:rPr>
          <w:rFonts w:ascii="Arial" w:eastAsia="Arial" w:hAnsi="Arial" w:cs="Arial"/>
          <w:color w:val="000000" w:themeColor="text1"/>
        </w:rPr>
        <w:t>Objetivos e</w:t>
      </w:r>
      <w:r w:rsidR="00073772" w:rsidRPr="008F67BB">
        <w:rPr>
          <w:rFonts w:ascii="Arial" w:eastAsia="Arial" w:hAnsi="Arial" w:cs="Arial"/>
          <w:color w:val="000000" w:themeColor="text1"/>
        </w:rPr>
        <w:t>specíficos</w:t>
      </w:r>
    </w:p>
    <w:p w14:paraId="546DD810" w14:textId="77777777" w:rsidR="00164880" w:rsidRPr="008F67BB" w:rsidRDefault="00164880" w:rsidP="0B552662">
      <w:pPr>
        <w:jc w:val="both"/>
        <w:rPr>
          <w:rFonts w:ascii="Arial" w:eastAsia="Arial" w:hAnsi="Arial" w:cs="Arial"/>
          <w:color w:val="000000"/>
        </w:rPr>
      </w:pPr>
    </w:p>
    <w:p w14:paraId="60138464" w14:textId="319898EF" w:rsidR="00073772" w:rsidRPr="008F67BB" w:rsidRDefault="5D2B61E4" w:rsidP="00256749">
      <w:pPr>
        <w:numPr>
          <w:ilvl w:val="0"/>
          <w:numId w:val="25"/>
        </w:numPr>
        <w:jc w:val="both"/>
        <w:rPr>
          <w:rFonts w:ascii="Arial" w:eastAsia="Arial" w:hAnsi="Arial" w:cs="Arial"/>
        </w:rPr>
      </w:pPr>
      <w:r w:rsidRPr="008F67BB">
        <w:rPr>
          <w:rFonts w:ascii="Arial" w:eastAsia="Arial" w:hAnsi="Arial" w:cs="Arial"/>
        </w:rPr>
        <w:t>Fortalecer las redes y los diferentes dispositivos de apoyo personales, familiares, sociales</w:t>
      </w:r>
      <w:r w:rsidR="2C74E660" w:rsidRPr="008F67BB">
        <w:rPr>
          <w:rFonts w:ascii="Arial" w:eastAsia="Arial" w:hAnsi="Arial" w:cs="Arial"/>
        </w:rPr>
        <w:t xml:space="preserve"> </w:t>
      </w:r>
      <w:r w:rsidRPr="008F67BB">
        <w:rPr>
          <w:rFonts w:ascii="Arial" w:eastAsia="Arial" w:hAnsi="Arial" w:cs="Arial"/>
        </w:rPr>
        <w:t xml:space="preserve">y culturales que favorezcan el retorno del </w:t>
      </w:r>
      <w:r w:rsidR="5A3836FF" w:rsidRPr="008F67BB">
        <w:rPr>
          <w:rFonts w:ascii="Arial" w:eastAsia="Arial" w:hAnsi="Arial" w:cs="Arial"/>
        </w:rPr>
        <w:t>adolescente o joven</w:t>
      </w:r>
      <w:r w:rsidR="3806472C" w:rsidRPr="008F67BB">
        <w:rPr>
          <w:rFonts w:ascii="Arial" w:eastAsia="Arial" w:hAnsi="Arial" w:cs="Arial"/>
        </w:rPr>
        <w:t>.</w:t>
      </w:r>
    </w:p>
    <w:p w14:paraId="67CAD328" w14:textId="14D31403" w:rsidR="00073772" w:rsidRPr="008F67BB" w:rsidRDefault="5D2B61E4" w:rsidP="00256749">
      <w:pPr>
        <w:numPr>
          <w:ilvl w:val="0"/>
          <w:numId w:val="25"/>
        </w:numPr>
        <w:jc w:val="both"/>
        <w:rPr>
          <w:rFonts w:ascii="Arial" w:eastAsia="Arial" w:hAnsi="Arial" w:cs="Arial"/>
        </w:rPr>
      </w:pPr>
      <w:r w:rsidRPr="008F67BB">
        <w:rPr>
          <w:rFonts w:ascii="Arial" w:eastAsia="Arial" w:hAnsi="Arial" w:cs="Arial"/>
        </w:rPr>
        <w:t xml:space="preserve">Afianzar los factores de generatividad de las familias para el retorno de los </w:t>
      </w:r>
      <w:r w:rsidR="01E5CCD4" w:rsidRPr="008F67BB">
        <w:rPr>
          <w:rFonts w:ascii="Arial" w:eastAsia="Arial" w:hAnsi="Arial" w:cs="Arial"/>
        </w:rPr>
        <w:t>adolescentes o jóvenes</w:t>
      </w:r>
      <w:r w:rsidRPr="008F67BB">
        <w:rPr>
          <w:rFonts w:ascii="Arial" w:eastAsia="Arial" w:hAnsi="Arial" w:cs="Arial"/>
        </w:rPr>
        <w:t xml:space="preserve">.    </w:t>
      </w:r>
    </w:p>
    <w:p w14:paraId="6B1395C6" w14:textId="34CCE029" w:rsidR="00073772" w:rsidRPr="008F67BB" w:rsidRDefault="5D2B61E4" w:rsidP="00256749">
      <w:pPr>
        <w:numPr>
          <w:ilvl w:val="0"/>
          <w:numId w:val="25"/>
        </w:numPr>
        <w:jc w:val="both"/>
        <w:rPr>
          <w:rFonts w:ascii="Arial" w:eastAsia="Arial" w:hAnsi="Arial" w:cs="Arial"/>
          <w:color w:val="000000"/>
        </w:rPr>
      </w:pPr>
      <w:r w:rsidRPr="008F67BB">
        <w:rPr>
          <w:rFonts w:ascii="Arial" w:eastAsia="Arial" w:hAnsi="Arial" w:cs="Arial"/>
        </w:rPr>
        <w:t xml:space="preserve">Consolidar los comportamientos autónomos de los </w:t>
      </w:r>
      <w:r w:rsidR="408B2E7E" w:rsidRPr="008F67BB">
        <w:rPr>
          <w:rFonts w:ascii="Arial" w:eastAsia="Arial" w:hAnsi="Arial" w:cs="Arial"/>
        </w:rPr>
        <w:t xml:space="preserve">adolescentes o jóvenes </w:t>
      </w:r>
      <w:r w:rsidRPr="008F67BB">
        <w:rPr>
          <w:rFonts w:ascii="Arial" w:eastAsia="Arial" w:hAnsi="Arial" w:cs="Arial"/>
        </w:rPr>
        <w:t>frente a la toma de decisiones</w:t>
      </w:r>
      <w:r w:rsidRPr="008F67BB">
        <w:rPr>
          <w:rFonts w:ascii="Arial" w:eastAsia="Arial" w:hAnsi="Arial" w:cs="Arial"/>
          <w:color w:val="000000" w:themeColor="text1"/>
        </w:rPr>
        <w:t>, que aporten a la convivencia pacífica y a la cultura de la legalidad.</w:t>
      </w:r>
    </w:p>
    <w:p w14:paraId="7C4B5ED8" w14:textId="6DAF1517" w:rsidR="00073772" w:rsidRPr="008F67BB" w:rsidRDefault="5D2B61E4" w:rsidP="00256749">
      <w:pPr>
        <w:numPr>
          <w:ilvl w:val="0"/>
          <w:numId w:val="25"/>
        </w:numPr>
        <w:jc w:val="both"/>
        <w:rPr>
          <w:rFonts w:ascii="Arial" w:eastAsia="Arial" w:hAnsi="Arial" w:cs="Arial"/>
        </w:rPr>
      </w:pPr>
      <w:r w:rsidRPr="008F67BB">
        <w:rPr>
          <w:rFonts w:ascii="Arial" w:eastAsia="Arial" w:hAnsi="Arial" w:cs="Arial"/>
          <w:color w:val="000000" w:themeColor="text1"/>
        </w:rPr>
        <w:t xml:space="preserve">Apoyar y acompañar las gestiones educativas, laborales y uso del tiempo libre para la </w:t>
      </w:r>
      <w:r w:rsidRPr="008F67BB">
        <w:rPr>
          <w:rFonts w:ascii="Arial" w:eastAsia="Arial" w:hAnsi="Arial" w:cs="Arial"/>
        </w:rPr>
        <w:t xml:space="preserve">libertad de los </w:t>
      </w:r>
      <w:r w:rsidR="2C342BF0" w:rsidRPr="008F67BB">
        <w:rPr>
          <w:rFonts w:ascii="Arial" w:eastAsia="Arial" w:hAnsi="Arial" w:cs="Arial"/>
        </w:rPr>
        <w:t>adolescentes o jóvenes.</w:t>
      </w:r>
    </w:p>
    <w:p w14:paraId="7AA1B9F7" w14:textId="38CFF5AA" w:rsidR="32476CD2" w:rsidRPr="008F67BB" w:rsidRDefault="32476CD2" w:rsidP="00256749">
      <w:pPr>
        <w:numPr>
          <w:ilvl w:val="0"/>
          <w:numId w:val="25"/>
        </w:numPr>
        <w:jc w:val="both"/>
        <w:rPr>
          <w:rFonts w:ascii="Arial" w:eastAsia="Arial" w:hAnsi="Arial" w:cs="Arial"/>
        </w:rPr>
      </w:pPr>
      <w:r w:rsidRPr="008F67BB">
        <w:rPr>
          <w:rFonts w:ascii="Arial" w:eastAsia="Arial" w:hAnsi="Arial" w:cs="Arial"/>
        </w:rPr>
        <w:t>Desarrollar acciones de reflexión que lleven a asumir l</w:t>
      </w:r>
      <w:r w:rsidR="404731F2" w:rsidRPr="008F67BB">
        <w:rPr>
          <w:rFonts w:ascii="Arial" w:eastAsia="Arial" w:hAnsi="Arial" w:cs="Arial"/>
        </w:rPr>
        <w:t>os efectos</w:t>
      </w:r>
      <w:r w:rsidRPr="008F67BB">
        <w:rPr>
          <w:rFonts w:ascii="Arial" w:eastAsia="Arial" w:hAnsi="Arial" w:cs="Arial"/>
        </w:rPr>
        <w:t xml:space="preserve"> de sus conductas y la reparación del daño causado por parte de los adolescentes y jóvenes, con énfasis en </w:t>
      </w:r>
      <w:r w:rsidR="21D2D864" w:rsidRPr="008F67BB">
        <w:rPr>
          <w:rFonts w:ascii="Arial" w:eastAsia="Arial" w:hAnsi="Arial" w:cs="Arial"/>
        </w:rPr>
        <w:t>el restablecimiento de las relaciones con la comunidad</w:t>
      </w:r>
      <w:r w:rsidRPr="008F67BB">
        <w:rPr>
          <w:rFonts w:ascii="Arial" w:eastAsia="Arial" w:hAnsi="Arial" w:cs="Arial"/>
        </w:rPr>
        <w:t>.</w:t>
      </w:r>
    </w:p>
    <w:p w14:paraId="20E7B5E6" w14:textId="77777777" w:rsidR="00CA30F8" w:rsidRPr="008F67BB" w:rsidRDefault="00CA30F8" w:rsidP="0B552662">
      <w:pPr>
        <w:ind w:left="720"/>
        <w:jc w:val="both"/>
        <w:rPr>
          <w:rFonts w:ascii="Arial" w:eastAsia="Arial" w:hAnsi="Arial" w:cs="Arial"/>
        </w:rPr>
      </w:pPr>
    </w:p>
    <w:p w14:paraId="025B29F2" w14:textId="74908102" w:rsidR="0080054A" w:rsidRPr="008F67BB" w:rsidRDefault="0080054A" w:rsidP="0B552662">
      <w:pPr>
        <w:tabs>
          <w:tab w:val="left" w:pos="709"/>
        </w:tabs>
        <w:jc w:val="both"/>
        <w:rPr>
          <w:rFonts w:ascii="Arial" w:eastAsia="Arial" w:hAnsi="Arial" w:cs="Arial"/>
        </w:rPr>
      </w:pPr>
      <w:r w:rsidRPr="008F67BB">
        <w:rPr>
          <w:rFonts w:ascii="Arial" w:eastAsia="Arial" w:hAnsi="Arial" w:cs="Arial"/>
          <w:b/>
          <w:bCs/>
        </w:rPr>
        <w:t>Criterios de ubicación:</w:t>
      </w:r>
      <w:r w:rsidRPr="008F67BB">
        <w:rPr>
          <w:rFonts w:ascii="Arial" w:eastAsia="Arial" w:hAnsi="Arial" w:cs="Arial"/>
        </w:rPr>
        <w:t xml:space="preserve"> Para la ubicación en esta estrategia el adolescente o joven debe cumplir las siguientes condiciones:</w:t>
      </w:r>
    </w:p>
    <w:p w14:paraId="02ED6D0F" w14:textId="77777777" w:rsidR="00EF1F93" w:rsidRPr="008F67BB" w:rsidRDefault="00EF1F93" w:rsidP="0B552662">
      <w:pPr>
        <w:tabs>
          <w:tab w:val="left" w:pos="709"/>
        </w:tabs>
        <w:jc w:val="both"/>
        <w:rPr>
          <w:rFonts w:ascii="Arial" w:eastAsia="Arial" w:hAnsi="Arial" w:cs="Arial"/>
        </w:rPr>
      </w:pPr>
    </w:p>
    <w:p w14:paraId="7F958C6B" w14:textId="16D3542E" w:rsidR="0080054A" w:rsidRPr="008F67BB" w:rsidRDefault="43A67E17" w:rsidP="00256749">
      <w:pPr>
        <w:pStyle w:val="Prrafodelista"/>
        <w:numPr>
          <w:ilvl w:val="0"/>
          <w:numId w:val="56"/>
        </w:numPr>
        <w:tabs>
          <w:tab w:val="left" w:pos="284"/>
        </w:tabs>
        <w:jc w:val="both"/>
        <w:rPr>
          <w:rFonts w:ascii="Arial" w:eastAsia="Arial" w:hAnsi="Arial" w:cs="Arial"/>
        </w:rPr>
      </w:pPr>
      <w:r w:rsidRPr="008F67BB">
        <w:rPr>
          <w:rFonts w:ascii="Arial" w:eastAsia="Arial" w:hAnsi="Arial" w:cs="Arial"/>
        </w:rPr>
        <w:t>C</w:t>
      </w:r>
      <w:r w:rsidR="20CD1DDB" w:rsidRPr="008F67BB">
        <w:rPr>
          <w:rFonts w:ascii="Arial" w:eastAsia="Arial" w:hAnsi="Arial" w:cs="Arial"/>
        </w:rPr>
        <w:t xml:space="preserve">uenta </w:t>
      </w:r>
      <w:r w:rsidRPr="008F67BB">
        <w:rPr>
          <w:rFonts w:ascii="Arial" w:eastAsia="Arial" w:hAnsi="Arial" w:cs="Arial"/>
        </w:rPr>
        <w:t xml:space="preserve">con aprobación por parte de la autoridad judicial o tradicional competente. </w:t>
      </w:r>
    </w:p>
    <w:p w14:paraId="4E7F0737" w14:textId="20A9D365" w:rsidR="0080054A" w:rsidRPr="008F67BB" w:rsidRDefault="10DAF2CC" w:rsidP="00256749">
      <w:pPr>
        <w:pStyle w:val="Prrafodelista"/>
        <w:numPr>
          <w:ilvl w:val="0"/>
          <w:numId w:val="56"/>
        </w:numPr>
        <w:tabs>
          <w:tab w:val="left" w:pos="284"/>
        </w:tabs>
        <w:jc w:val="both"/>
        <w:rPr>
          <w:rFonts w:ascii="Arial" w:eastAsia="Arial" w:hAnsi="Arial" w:cs="Arial"/>
        </w:rPr>
      </w:pPr>
      <w:r w:rsidRPr="008F67BB">
        <w:rPr>
          <w:rFonts w:ascii="Arial" w:eastAsia="Arial" w:hAnsi="Arial" w:cs="Arial"/>
        </w:rPr>
        <w:t>Cuenta con un estudio de caso que evidencie los logros alcanzados en el proceso de atención</w:t>
      </w:r>
      <w:r w:rsidR="0080054A" w:rsidRPr="008F67BB">
        <w:rPr>
          <w:rFonts w:ascii="Arial" w:eastAsia="Arial" w:hAnsi="Arial" w:cs="Arial"/>
          <w:vertAlign w:val="superscript"/>
        </w:rPr>
        <w:footnoteReference w:id="37"/>
      </w:r>
      <w:r w:rsidR="43A67E17" w:rsidRPr="008F67BB">
        <w:rPr>
          <w:rFonts w:ascii="Arial" w:eastAsia="Arial" w:hAnsi="Arial" w:cs="Arial"/>
        </w:rPr>
        <w:t>.</w:t>
      </w:r>
    </w:p>
    <w:p w14:paraId="7A44AA62" w14:textId="77777777" w:rsidR="0080054A" w:rsidRPr="008F67BB" w:rsidRDefault="43A67E17" w:rsidP="00256749">
      <w:pPr>
        <w:pStyle w:val="Prrafodelista"/>
        <w:numPr>
          <w:ilvl w:val="0"/>
          <w:numId w:val="56"/>
        </w:numPr>
        <w:tabs>
          <w:tab w:val="left" w:pos="284"/>
        </w:tabs>
        <w:jc w:val="both"/>
        <w:rPr>
          <w:rFonts w:ascii="Arial" w:eastAsia="Arial" w:hAnsi="Arial" w:cs="Arial"/>
        </w:rPr>
      </w:pPr>
      <w:r w:rsidRPr="008F67BB">
        <w:rPr>
          <w:rFonts w:ascii="Arial" w:eastAsia="Arial" w:hAnsi="Arial" w:cs="Arial"/>
        </w:rPr>
        <w:t xml:space="preserve">Aporta al buen funcionamiento y ambiente institucional, cumple los objetivos definidos en el Plan de Atención Individual. </w:t>
      </w:r>
    </w:p>
    <w:p w14:paraId="0A047B2C" w14:textId="74380098" w:rsidR="0080054A" w:rsidRPr="008F67BB" w:rsidRDefault="5E7F0840" w:rsidP="00256749">
      <w:pPr>
        <w:pStyle w:val="Prrafodelista"/>
        <w:numPr>
          <w:ilvl w:val="0"/>
          <w:numId w:val="56"/>
        </w:numPr>
        <w:tabs>
          <w:tab w:val="left" w:pos="284"/>
        </w:tabs>
        <w:jc w:val="both"/>
        <w:rPr>
          <w:rFonts w:ascii="Arial" w:eastAsia="Arial" w:hAnsi="Arial" w:cs="Arial"/>
        </w:rPr>
      </w:pPr>
      <w:r w:rsidRPr="008F67BB">
        <w:rPr>
          <w:rFonts w:ascii="Arial" w:eastAsia="Arial" w:hAnsi="Arial" w:cs="Arial"/>
        </w:rPr>
        <w:t xml:space="preserve">Reconoce su vinculación al SRPA como una oportunidad de aprendizaje y de respuesta frente al delito. </w:t>
      </w:r>
    </w:p>
    <w:p w14:paraId="374976E6" w14:textId="6383405E" w:rsidR="0080054A" w:rsidRPr="008F67BB" w:rsidRDefault="43A67E17" w:rsidP="00256749">
      <w:pPr>
        <w:pStyle w:val="Prrafodelista"/>
        <w:numPr>
          <w:ilvl w:val="0"/>
          <w:numId w:val="56"/>
        </w:numPr>
        <w:tabs>
          <w:tab w:val="left" w:pos="284"/>
        </w:tabs>
        <w:jc w:val="both"/>
        <w:rPr>
          <w:rFonts w:ascii="Arial" w:eastAsia="Arial" w:hAnsi="Arial" w:cs="Arial"/>
        </w:rPr>
      </w:pPr>
      <w:r w:rsidRPr="008F67BB">
        <w:rPr>
          <w:rFonts w:ascii="Arial" w:eastAsia="Arial" w:hAnsi="Arial" w:cs="Arial"/>
        </w:rPr>
        <w:t xml:space="preserve">Muestra progresos significativos </w:t>
      </w:r>
      <w:r w:rsidR="2F6F5D66" w:rsidRPr="008F67BB">
        <w:rPr>
          <w:rFonts w:ascii="Arial" w:eastAsia="Arial" w:hAnsi="Arial" w:cs="Arial"/>
        </w:rPr>
        <w:t xml:space="preserve">a nivel </w:t>
      </w:r>
      <w:r w:rsidRPr="008F67BB">
        <w:rPr>
          <w:rFonts w:ascii="Arial" w:eastAsia="Arial" w:hAnsi="Arial" w:cs="Arial"/>
        </w:rPr>
        <w:t>académic</w:t>
      </w:r>
      <w:r w:rsidR="2753C54B" w:rsidRPr="008F67BB">
        <w:rPr>
          <w:rFonts w:ascii="Arial" w:eastAsia="Arial" w:hAnsi="Arial" w:cs="Arial"/>
        </w:rPr>
        <w:t>o</w:t>
      </w:r>
      <w:r w:rsidR="6AE813F2" w:rsidRPr="008F67BB">
        <w:rPr>
          <w:rFonts w:ascii="Arial" w:eastAsia="Arial" w:hAnsi="Arial" w:cs="Arial"/>
        </w:rPr>
        <w:t>,</w:t>
      </w:r>
      <w:r w:rsidR="7F4CA6B3" w:rsidRPr="008F67BB">
        <w:rPr>
          <w:rFonts w:ascii="Arial" w:eastAsia="Arial" w:hAnsi="Arial" w:cs="Arial"/>
        </w:rPr>
        <w:t xml:space="preserve"> </w:t>
      </w:r>
      <w:r w:rsidR="15651145" w:rsidRPr="008F67BB">
        <w:rPr>
          <w:rFonts w:ascii="Arial" w:eastAsia="Arial" w:hAnsi="Arial" w:cs="Arial"/>
        </w:rPr>
        <w:t>vocacional y/o socio-ocupacional</w:t>
      </w:r>
      <w:r w:rsidRPr="008F67BB">
        <w:rPr>
          <w:rFonts w:ascii="Arial" w:eastAsia="Arial" w:hAnsi="Arial" w:cs="Arial"/>
        </w:rPr>
        <w:t>, independientemente del nivel educativo alcanzado</w:t>
      </w:r>
      <w:r w:rsidR="621D5C4B" w:rsidRPr="008F67BB">
        <w:rPr>
          <w:rFonts w:ascii="Arial" w:eastAsia="Arial" w:hAnsi="Arial" w:cs="Arial"/>
        </w:rPr>
        <w:t>;</w:t>
      </w:r>
      <w:r w:rsidRPr="008F67BB">
        <w:rPr>
          <w:rFonts w:ascii="Arial" w:eastAsia="Arial" w:hAnsi="Arial" w:cs="Arial"/>
        </w:rPr>
        <w:t xml:space="preserve"> o </w:t>
      </w:r>
      <w:r w:rsidR="5A0D4032" w:rsidRPr="008F67BB">
        <w:rPr>
          <w:rFonts w:ascii="Arial" w:eastAsia="Arial" w:hAnsi="Arial" w:cs="Arial"/>
        </w:rPr>
        <w:t xml:space="preserve">de </w:t>
      </w:r>
      <w:r w:rsidRPr="008F67BB">
        <w:rPr>
          <w:rFonts w:ascii="Arial" w:eastAsia="Arial" w:hAnsi="Arial" w:cs="Arial"/>
        </w:rPr>
        <w:t xml:space="preserve">la formación para el trabajo y el desarrollo humano. </w:t>
      </w:r>
    </w:p>
    <w:p w14:paraId="186334CB" w14:textId="77777777" w:rsidR="0080054A" w:rsidRPr="008F67BB" w:rsidRDefault="0080054A" w:rsidP="00256749">
      <w:pPr>
        <w:pStyle w:val="Prrafodelista"/>
        <w:numPr>
          <w:ilvl w:val="0"/>
          <w:numId w:val="56"/>
        </w:numPr>
        <w:tabs>
          <w:tab w:val="left" w:pos="284"/>
        </w:tabs>
        <w:jc w:val="both"/>
        <w:rPr>
          <w:rFonts w:ascii="Arial" w:eastAsia="Arial" w:hAnsi="Arial" w:cs="Arial"/>
        </w:rPr>
      </w:pPr>
      <w:r w:rsidRPr="008F67BB">
        <w:rPr>
          <w:rFonts w:ascii="Arial" w:eastAsia="Arial" w:hAnsi="Arial" w:cs="Arial"/>
        </w:rPr>
        <w:t>Manifiesta su intención de realizar un proyecto de vida desde la legalidad.</w:t>
      </w:r>
    </w:p>
    <w:p w14:paraId="30ECFE0E" w14:textId="77777777" w:rsidR="0080054A" w:rsidRPr="008F67BB" w:rsidRDefault="0080054A" w:rsidP="00256749">
      <w:pPr>
        <w:pStyle w:val="Prrafodelista"/>
        <w:numPr>
          <w:ilvl w:val="0"/>
          <w:numId w:val="56"/>
        </w:numPr>
        <w:tabs>
          <w:tab w:val="left" w:pos="284"/>
        </w:tabs>
        <w:jc w:val="both"/>
        <w:rPr>
          <w:rFonts w:ascii="Arial" w:eastAsia="Arial" w:hAnsi="Arial" w:cs="Arial"/>
        </w:rPr>
      </w:pPr>
      <w:r w:rsidRPr="008F67BB">
        <w:rPr>
          <w:rFonts w:ascii="Arial" w:eastAsia="Arial" w:hAnsi="Arial" w:cs="Arial"/>
        </w:rPr>
        <w:t>Cuenta con competencias transversales fortalecidas y capacidad de afrontamiento de situaciones que generan estrés.</w:t>
      </w:r>
    </w:p>
    <w:p w14:paraId="0EDB1C4E" w14:textId="77777777" w:rsidR="0080054A" w:rsidRPr="008F67BB" w:rsidRDefault="43A67E17" w:rsidP="00256749">
      <w:pPr>
        <w:pStyle w:val="Prrafodelista"/>
        <w:numPr>
          <w:ilvl w:val="0"/>
          <w:numId w:val="56"/>
        </w:numPr>
        <w:tabs>
          <w:tab w:val="left" w:pos="284"/>
        </w:tabs>
        <w:jc w:val="both"/>
        <w:rPr>
          <w:rFonts w:ascii="Arial" w:eastAsia="Arial" w:hAnsi="Arial" w:cs="Arial"/>
        </w:rPr>
      </w:pPr>
      <w:r w:rsidRPr="008F67BB">
        <w:rPr>
          <w:rFonts w:ascii="Arial" w:eastAsia="Arial" w:hAnsi="Arial" w:cs="Arial"/>
        </w:rPr>
        <w:t xml:space="preserve">La familia o red vincular de apoyo - en caso de tenerla y ser garante de derechos - está vinculada al proceso de atención y cumple los compromisos adquiridos en el Plan de Atención Individual. </w:t>
      </w:r>
    </w:p>
    <w:p w14:paraId="7DB65BED" w14:textId="21E907EC" w:rsidR="00073772" w:rsidRPr="008F67BB" w:rsidRDefault="05543AAE" w:rsidP="00256749">
      <w:pPr>
        <w:pStyle w:val="Prrafodelista"/>
        <w:numPr>
          <w:ilvl w:val="0"/>
          <w:numId w:val="56"/>
        </w:numPr>
        <w:jc w:val="both"/>
        <w:rPr>
          <w:rFonts w:ascii="Arial" w:eastAsia="Arial" w:hAnsi="Arial" w:cs="Arial"/>
        </w:rPr>
      </w:pPr>
      <w:r w:rsidRPr="008F67BB">
        <w:rPr>
          <w:rFonts w:ascii="Arial" w:eastAsia="Arial" w:hAnsi="Arial" w:cs="Arial"/>
        </w:rPr>
        <w:t xml:space="preserve">Muestra progresos significativos en </w:t>
      </w:r>
      <w:r w:rsidR="43A67E17" w:rsidRPr="008F67BB">
        <w:rPr>
          <w:rFonts w:ascii="Arial" w:eastAsia="Arial" w:hAnsi="Arial" w:cs="Arial"/>
        </w:rPr>
        <w:t xml:space="preserve">el manejo, disminución y mitigación </w:t>
      </w:r>
      <w:r w:rsidR="75EF0E8D" w:rsidRPr="008F67BB">
        <w:rPr>
          <w:rFonts w:ascii="Arial" w:eastAsia="Arial" w:hAnsi="Arial" w:cs="Arial"/>
        </w:rPr>
        <w:t>asociadas a</w:t>
      </w:r>
      <w:r w:rsidR="43A67E17" w:rsidRPr="008F67BB">
        <w:rPr>
          <w:rFonts w:ascii="Arial" w:eastAsia="Arial" w:hAnsi="Arial" w:cs="Arial"/>
        </w:rPr>
        <w:t>l riesgo del consumo de sustancias psicoactivas.</w:t>
      </w:r>
      <w:r w:rsidR="5D2B61E4" w:rsidRPr="008F67BB">
        <w:rPr>
          <w:rFonts w:ascii="Arial" w:eastAsia="Arial" w:hAnsi="Arial" w:cs="Arial"/>
        </w:rPr>
        <w:t xml:space="preserve"> </w:t>
      </w:r>
    </w:p>
    <w:p w14:paraId="51E51ACE" w14:textId="7B68CA80" w:rsidR="57E0B0DC" w:rsidRPr="008F67BB" w:rsidRDefault="57E0B0DC" w:rsidP="00256749">
      <w:pPr>
        <w:pStyle w:val="Prrafodelista"/>
        <w:numPr>
          <w:ilvl w:val="0"/>
          <w:numId w:val="56"/>
        </w:numPr>
        <w:jc w:val="both"/>
        <w:rPr>
          <w:rFonts w:ascii="Arial" w:eastAsia="Arial" w:hAnsi="Arial" w:cs="Arial"/>
        </w:rPr>
      </w:pPr>
      <w:r w:rsidRPr="008F67BB">
        <w:rPr>
          <w:rFonts w:ascii="Arial" w:eastAsia="Arial" w:hAnsi="Arial" w:cs="Arial"/>
        </w:rPr>
        <w:t xml:space="preserve">Muestra progresos significativos en la responsabilización </w:t>
      </w:r>
      <w:r w:rsidR="5D544C74" w:rsidRPr="008F67BB">
        <w:rPr>
          <w:rFonts w:ascii="Arial" w:eastAsia="Arial" w:hAnsi="Arial" w:cs="Arial"/>
        </w:rPr>
        <w:t>de sus conductas, desarrollando acciones de reparación del daño causado, dirigidas hacia su familia, víctima y/o comunidad,</w:t>
      </w:r>
      <w:r w:rsidR="20269431" w:rsidRPr="008F67BB">
        <w:rPr>
          <w:rFonts w:ascii="Arial" w:eastAsia="Arial" w:hAnsi="Arial" w:cs="Arial"/>
        </w:rPr>
        <w:t xml:space="preserve"> y </w:t>
      </w:r>
      <w:r w:rsidR="5D544C74" w:rsidRPr="008F67BB">
        <w:rPr>
          <w:rFonts w:ascii="Arial" w:eastAsia="Arial" w:hAnsi="Arial" w:cs="Arial"/>
        </w:rPr>
        <w:t>avanzando en el restablecimiento de las relaciones afectadas.</w:t>
      </w:r>
    </w:p>
    <w:p w14:paraId="06D99F2D" w14:textId="349C47EC" w:rsidR="0080054A" w:rsidRPr="008F67BB" w:rsidRDefault="0080054A" w:rsidP="0B552662">
      <w:pPr>
        <w:pStyle w:val="Prrafodelista"/>
        <w:tabs>
          <w:tab w:val="left" w:pos="284"/>
        </w:tabs>
        <w:ind w:left="284" w:right="227"/>
        <w:jc w:val="both"/>
        <w:rPr>
          <w:rFonts w:ascii="Arial" w:eastAsia="Arial" w:hAnsi="Arial" w:cs="Arial"/>
        </w:rPr>
      </w:pPr>
    </w:p>
    <w:p w14:paraId="0BC3AE04" w14:textId="3138895E" w:rsidR="0080054A" w:rsidRPr="008F67BB" w:rsidRDefault="43A67E17" w:rsidP="303EADBF">
      <w:pPr>
        <w:jc w:val="both"/>
        <w:rPr>
          <w:rFonts w:ascii="Arial" w:eastAsia="Arial" w:hAnsi="Arial" w:cs="Arial"/>
        </w:rPr>
      </w:pPr>
      <w:r w:rsidRPr="008F67BB">
        <w:rPr>
          <w:rFonts w:ascii="Arial" w:eastAsia="Arial" w:hAnsi="Arial" w:cs="Arial"/>
        </w:rPr>
        <w:t xml:space="preserve">La permanencia en las instalaciones se garantiza mediante un adecuado proceso de selección y por la capacidad de la entidad contratada para generar motivación hacia el programa, gestionar la vinculación de los </w:t>
      </w:r>
      <w:r w:rsidR="1361E9C3" w:rsidRPr="008F67BB">
        <w:rPr>
          <w:rFonts w:ascii="Arial" w:eastAsia="Arial" w:hAnsi="Arial" w:cs="Arial"/>
        </w:rPr>
        <w:t xml:space="preserve">adolescentes o jóvenes </w:t>
      </w:r>
      <w:r w:rsidRPr="008F67BB">
        <w:rPr>
          <w:rFonts w:ascii="Arial" w:eastAsia="Arial" w:hAnsi="Arial" w:cs="Arial"/>
        </w:rPr>
        <w:t xml:space="preserve">y sus familias a los circuitos sociales y económicos del contexto y establecer relaciones humanas respetuosas y armónicas. Igualmente, es importante contar con la orientación de los jueces competentes, en el sentido de advertir a los </w:t>
      </w:r>
      <w:r w:rsidR="28BE8919" w:rsidRPr="008F67BB">
        <w:rPr>
          <w:rFonts w:ascii="Arial" w:eastAsia="Arial" w:hAnsi="Arial" w:cs="Arial"/>
        </w:rPr>
        <w:t xml:space="preserve">adolescentes o jóvenes </w:t>
      </w:r>
      <w:r w:rsidRPr="008F67BB">
        <w:rPr>
          <w:rFonts w:ascii="Arial" w:eastAsia="Arial" w:hAnsi="Arial" w:cs="Arial"/>
        </w:rPr>
        <w:t>sobre las ventajas de permanecer en la institución y las consecuencias judiciales negativas en caso de salir sin el debido consentimiento.</w:t>
      </w:r>
    </w:p>
    <w:p w14:paraId="6CF7767D" w14:textId="77777777" w:rsidR="0080054A" w:rsidRPr="008F67BB" w:rsidRDefault="0080054A" w:rsidP="0B552662">
      <w:pPr>
        <w:jc w:val="both"/>
        <w:rPr>
          <w:rFonts w:ascii="Arial" w:eastAsia="Arial" w:hAnsi="Arial" w:cs="Arial"/>
          <w:b/>
          <w:bCs/>
        </w:rPr>
      </w:pPr>
    </w:p>
    <w:p w14:paraId="5C7665CE" w14:textId="77777777" w:rsidR="00344025" w:rsidRPr="008F67BB" w:rsidRDefault="00344025" w:rsidP="0B552662">
      <w:pPr>
        <w:jc w:val="both"/>
        <w:rPr>
          <w:rFonts w:ascii="Arial" w:eastAsia="Arial" w:hAnsi="Arial" w:cs="Arial"/>
        </w:rPr>
      </w:pPr>
      <w:r w:rsidRPr="008F67BB">
        <w:rPr>
          <w:rFonts w:ascii="Arial" w:eastAsia="Arial" w:hAnsi="Arial" w:cs="Arial"/>
        </w:rPr>
        <w:t>La atención se brindará en corresponsabilidad con los agentes del SNBF territoriales, competentes para la garantía de los derechos de atención en salud, educación, deporte, cultura, entre otros.</w:t>
      </w:r>
    </w:p>
    <w:p w14:paraId="452C7477" w14:textId="77777777" w:rsidR="00344025" w:rsidRPr="008F67BB" w:rsidRDefault="00344025" w:rsidP="0B552662">
      <w:pPr>
        <w:jc w:val="both"/>
        <w:rPr>
          <w:rFonts w:ascii="Arial" w:eastAsia="Arial" w:hAnsi="Arial" w:cs="Arial"/>
        </w:rPr>
      </w:pPr>
    </w:p>
    <w:p w14:paraId="557CD0E5" w14:textId="77777777" w:rsidR="00344025" w:rsidRPr="008F67BB" w:rsidRDefault="00344025" w:rsidP="0B552662">
      <w:pPr>
        <w:jc w:val="both"/>
        <w:rPr>
          <w:rFonts w:ascii="Arial" w:eastAsia="Arial" w:hAnsi="Arial" w:cs="Arial"/>
        </w:rPr>
      </w:pPr>
      <w:r w:rsidRPr="008F67BB">
        <w:rPr>
          <w:rFonts w:ascii="Arial" w:eastAsia="Arial" w:hAnsi="Arial" w:cs="Arial"/>
        </w:rPr>
        <w:t>Una vez culminada la sanción y en caso de requerirse como medida complementaria, podrá remitirse al adolescente o joven a la modalidad de apoyo post institucional en el marco de acciones para la inclusión social.</w:t>
      </w:r>
    </w:p>
    <w:p w14:paraId="3066CEF6" w14:textId="77777777" w:rsidR="00344025" w:rsidRPr="008F67BB" w:rsidRDefault="00344025" w:rsidP="0B552662">
      <w:pPr>
        <w:ind w:left="708"/>
        <w:jc w:val="both"/>
        <w:rPr>
          <w:rFonts w:ascii="Arial" w:eastAsia="Arial" w:hAnsi="Arial" w:cs="Arial"/>
        </w:rPr>
      </w:pPr>
    </w:p>
    <w:p w14:paraId="6A1A4504" w14:textId="43B1956E" w:rsidR="0080054A" w:rsidRPr="008F67BB" w:rsidRDefault="43A67E17" w:rsidP="0B552662">
      <w:pPr>
        <w:jc w:val="both"/>
        <w:rPr>
          <w:rFonts w:ascii="Arial" w:eastAsia="Arial" w:hAnsi="Arial" w:cs="Arial"/>
          <w:b/>
          <w:bCs/>
        </w:rPr>
      </w:pPr>
      <w:r w:rsidRPr="008F67BB">
        <w:rPr>
          <w:rFonts w:ascii="Arial" w:eastAsia="Arial" w:hAnsi="Arial" w:cs="Arial"/>
          <w:b/>
          <w:bCs/>
        </w:rPr>
        <w:t>Pre</w:t>
      </w:r>
      <w:r w:rsidR="23137140" w:rsidRPr="008F67BB">
        <w:rPr>
          <w:rFonts w:ascii="Arial" w:eastAsia="Arial" w:hAnsi="Arial" w:cs="Arial"/>
          <w:b/>
          <w:bCs/>
        </w:rPr>
        <w:t>-</w:t>
      </w:r>
      <w:r w:rsidRPr="008F67BB">
        <w:rPr>
          <w:rFonts w:ascii="Arial" w:eastAsia="Arial" w:hAnsi="Arial" w:cs="Arial"/>
          <w:b/>
          <w:bCs/>
        </w:rPr>
        <w:t>ingreso</w:t>
      </w:r>
    </w:p>
    <w:p w14:paraId="0CD6A4E4" w14:textId="7D7D91E2" w:rsidR="0080054A" w:rsidRPr="008F67BB" w:rsidRDefault="2D824E60" w:rsidP="00256749">
      <w:pPr>
        <w:pStyle w:val="Prrafodelista"/>
        <w:numPr>
          <w:ilvl w:val="0"/>
          <w:numId w:val="57"/>
        </w:numPr>
        <w:jc w:val="both"/>
        <w:rPr>
          <w:rFonts w:ascii="Arial" w:eastAsia="Arial" w:hAnsi="Arial" w:cs="Arial"/>
        </w:rPr>
      </w:pPr>
      <w:r w:rsidRPr="008F67BB">
        <w:rPr>
          <w:rFonts w:ascii="Arial" w:eastAsia="Arial" w:hAnsi="Arial" w:cs="Arial"/>
        </w:rPr>
        <w:t xml:space="preserve">Identificación de </w:t>
      </w:r>
      <w:r w:rsidR="67AF9C98" w:rsidRPr="008F67BB">
        <w:rPr>
          <w:rFonts w:ascii="Arial" w:eastAsia="Arial" w:hAnsi="Arial" w:cs="Arial"/>
        </w:rPr>
        <w:t xml:space="preserve">posibles </w:t>
      </w:r>
      <w:r w:rsidRPr="008F67BB">
        <w:rPr>
          <w:rFonts w:ascii="Arial" w:eastAsia="Arial" w:hAnsi="Arial" w:cs="Arial"/>
        </w:rPr>
        <w:t xml:space="preserve">candidatos </w:t>
      </w:r>
      <w:r w:rsidR="43A67E17" w:rsidRPr="008F67BB">
        <w:rPr>
          <w:rFonts w:ascii="Arial" w:eastAsia="Arial" w:hAnsi="Arial" w:cs="Arial"/>
        </w:rPr>
        <w:t xml:space="preserve">de acuerdo con el perfil definido para </w:t>
      </w:r>
      <w:r w:rsidR="3B353D3C" w:rsidRPr="008F67BB">
        <w:rPr>
          <w:rFonts w:ascii="Arial" w:eastAsia="Arial" w:hAnsi="Arial" w:cs="Arial"/>
        </w:rPr>
        <w:t>la "estrategia Centro de Atención Especializada Abierto"</w:t>
      </w:r>
      <w:r w:rsidR="43A67E17" w:rsidRPr="008F67BB">
        <w:rPr>
          <w:rFonts w:ascii="Arial" w:eastAsia="Arial" w:hAnsi="Arial" w:cs="Arial"/>
        </w:rPr>
        <w:t>. La responsabilidad recae en el Centro de Atención Especializado.</w:t>
      </w:r>
    </w:p>
    <w:p w14:paraId="21806AAA" w14:textId="2C5F71B4" w:rsidR="0080054A" w:rsidRPr="008F67BB" w:rsidRDefault="43A67E17" w:rsidP="00256749">
      <w:pPr>
        <w:pStyle w:val="Prrafodelista"/>
        <w:numPr>
          <w:ilvl w:val="0"/>
          <w:numId w:val="57"/>
        </w:numPr>
        <w:jc w:val="both"/>
        <w:rPr>
          <w:rFonts w:ascii="Arial" w:eastAsia="Arial" w:hAnsi="Arial" w:cs="Arial"/>
          <w:b/>
          <w:bCs/>
        </w:rPr>
      </w:pPr>
      <w:r w:rsidRPr="008F67BB">
        <w:rPr>
          <w:rFonts w:ascii="Arial" w:eastAsia="Arial" w:hAnsi="Arial" w:cs="Arial"/>
        </w:rPr>
        <w:t>Análisis de l</w:t>
      </w:r>
      <w:r w:rsidR="30BDA7C9" w:rsidRPr="008F67BB">
        <w:rPr>
          <w:rFonts w:ascii="Arial" w:eastAsia="Arial" w:hAnsi="Arial" w:cs="Arial"/>
        </w:rPr>
        <w:t>o</w:t>
      </w:r>
      <w:r w:rsidRPr="008F67BB">
        <w:rPr>
          <w:rFonts w:ascii="Arial" w:eastAsia="Arial" w:hAnsi="Arial" w:cs="Arial"/>
        </w:rPr>
        <w:t>s</w:t>
      </w:r>
      <w:r w:rsidR="30BDA7C9" w:rsidRPr="008F67BB">
        <w:rPr>
          <w:rFonts w:ascii="Arial" w:eastAsia="Arial" w:hAnsi="Arial" w:cs="Arial"/>
        </w:rPr>
        <w:t xml:space="preserve"> anexos historias de atención</w:t>
      </w:r>
      <w:r w:rsidRPr="008F67BB">
        <w:rPr>
          <w:rFonts w:ascii="Arial" w:eastAsia="Arial" w:hAnsi="Arial" w:cs="Arial"/>
        </w:rPr>
        <w:t xml:space="preserve"> con la documentación e información referente al proceso de atención de cada </w:t>
      </w:r>
      <w:r w:rsidR="45EECCF9" w:rsidRPr="008F67BB">
        <w:rPr>
          <w:rFonts w:ascii="Arial" w:eastAsia="Arial" w:hAnsi="Arial" w:cs="Arial"/>
        </w:rPr>
        <w:t>adolescente o joven</w:t>
      </w:r>
      <w:r w:rsidRPr="008F67BB">
        <w:rPr>
          <w:rFonts w:ascii="Arial" w:eastAsia="Arial" w:hAnsi="Arial" w:cs="Arial"/>
        </w:rPr>
        <w:t xml:space="preserve">, para la preselección de los posibles candidatos. La responsabilidad </w:t>
      </w:r>
      <w:r w:rsidR="5141250F" w:rsidRPr="008F67BB">
        <w:rPr>
          <w:rFonts w:ascii="Arial" w:eastAsia="Arial" w:hAnsi="Arial" w:cs="Arial"/>
        </w:rPr>
        <w:t>recae en</w:t>
      </w:r>
      <w:r w:rsidRPr="008F67BB">
        <w:rPr>
          <w:rFonts w:ascii="Arial" w:eastAsia="Arial" w:hAnsi="Arial" w:cs="Arial"/>
        </w:rPr>
        <w:t xml:space="preserve"> el equipo del Centro </w:t>
      </w:r>
      <w:r w:rsidR="78384D04" w:rsidRPr="008F67BB">
        <w:rPr>
          <w:rFonts w:ascii="Arial" w:eastAsia="Arial" w:hAnsi="Arial" w:cs="Arial"/>
        </w:rPr>
        <w:t xml:space="preserve">de Atención </w:t>
      </w:r>
      <w:r w:rsidRPr="008F67BB">
        <w:rPr>
          <w:rFonts w:ascii="Arial" w:eastAsia="Arial" w:hAnsi="Arial" w:cs="Arial"/>
        </w:rPr>
        <w:t xml:space="preserve">Especializado. </w:t>
      </w:r>
    </w:p>
    <w:p w14:paraId="3E19E577" w14:textId="061E1AC3" w:rsidR="0080054A" w:rsidRPr="008F67BB" w:rsidRDefault="2A04B06D" w:rsidP="00256749">
      <w:pPr>
        <w:pStyle w:val="Prrafodelista"/>
        <w:numPr>
          <w:ilvl w:val="0"/>
          <w:numId w:val="57"/>
        </w:numPr>
        <w:jc w:val="both"/>
        <w:rPr>
          <w:rFonts w:ascii="Arial" w:eastAsia="Arial" w:hAnsi="Arial" w:cs="Arial"/>
        </w:rPr>
      </w:pPr>
      <w:r w:rsidRPr="008F67BB">
        <w:rPr>
          <w:rFonts w:ascii="Arial" w:eastAsia="Arial" w:hAnsi="Arial" w:cs="Arial"/>
        </w:rPr>
        <w:t>Socialización de</w:t>
      </w:r>
      <w:r w:rsidR="1B2DD101" w:rsidRPr="008F67BB">
        <w:rPr>
          <w:rFonts w:ascii="Arial" w:eastAsia="Arial" w:hAnsi="Arial" w:cs="Arial"/>
        </w:rPr>
        <w:t xml:space="preserve"> la "estrategia Centro de Atención Especializada Abierto" </w:t>
      </w:r>
      <w:r w:rsidRPr="008F67BB">
        <w:rPr>
          <w:rFonts w:ascii="Arial" w:eastAsia="Arial" w:hAnsi="Arial" w:cs="Arial"/>
        </w:rPr>
        <w:t>con el adolescente o joven y la familia, con el objeto de darles a conocer los</w:t>
      </w:r>
      <w:r w:rsidR="75BC8C93" w:rsidRPr="008F67BB">
        <w:rPr>
          <w:rFonts w:ascii="Arial" w:eastAsia="Arial" w:hAnsi="Arial" w:cs="Arial"/>
        </w:rPr>
        <w:t xml:space="preserve"> </w:t>
      </w:r>
      <w:r w:rsidRPr="008F67BB">
        <w:rPr>
          <w:rFonts w:ascii="Arial" w:eastAsia="Arial" w:hAnsi="Arial" w:cs="Arial"/>
        </w:rPr>
        <w:t>beneficios y las responsabilidades individuales y familiares que implica aceptar su participación</w:t>
      </w:r>
      <w:r w:rsidR="0080054A" w:rsidRPr="008F67BB">
        <w:rPr>
          <w:rFonts w:ascii="Arial" w:eastAsia="Arial" w:hAnsi="Arial" w:cs="Arial"/>
          <w:vertAlign w:val="superscript"/>
        </w:rPr>
        <w:footnoteReference w:id="38"/>
      </w:r>
      <w:r w:rsidR="758A9213" w:rsidRPr="008F67BB">
        <w:rPr>
          <w:rFonts w:ascii="Arial" w:eastAsia="Arial" w:hAnsi="Arial" w:cs="Arial"/>
        </w:rPr>
        <w:t>, explorando su posible interés</w:t>
      </w:r>
      <w:r w:rsidR="0080054A" w:rsidRPr="008F67BB">
        <w:rPr>
          <w:rFonts w:ascii="Arial" w:eastAsia="Arial" w:hAnsi="Arial" w:cs="Arial"/>
          <w:vertAlign w:val="superscript"/>
        </w:rPr>
        <w:footnoteReference w:id="39"/>
      </w:r>
      <w:r w:rsidR="758A9213" w:rsidRPr="008F67BB">
        <w:rPr>
          <w:rFonts w:ascii="Arial" w:eastAsia="Arial" w:hAnsi="Arial" w:cs="Arial"/>
        </w:rPr>
        <w:t>.</w:t>
      </w:r>
      <w:r w:rsidRPr="008F67BB">
        <w:rPr>
          <w:rFonts w:ascii="Arial" w:eastAsia="Arial" w:hAnsi="Arial" w:cs="Arial"/>
        </w:rPr>
        <w:t xml:space="preserve"> </w:t>
      </w:r>
      <w:r w:rsidR="56A6878D" w:rsidRPr="008F67BB">
        <w:rPr>
          <w:rFonts w:ascii="Arial" w:eastAsia="Arial" w:hAnsi="Arial" w:cs="Arial"/>
        </w:rPr>
        <w:t xml:space="preserve">La responsabilidad es compartida entre </w:t>
      </w:r>
      <w:r w:rsidR="29BF9C71" w:rsidRPr="008F67BB">
        <w:rPr>
          <w:rFonts w:ascii="Arial" w:eastAsia="Arial" w:hAnsi="Arial" w:cs="Arial"/>
        </w:rPr>
        <w:t xml:space="preserve">los </w:t>
      </w:r>
      <w:r w:rsidR="56A6878D" w:rsidRPr="008F67BB">
        <w:rPr>
          <w:rFonts w:ascii="Arial" w:eastAsia="Arial" w:hAnsi="Arial" w:cs="Arial"/>
        </w:rPr>
        <w:t>equipo</w:t>
      </w:r>
      <w:r w:rsidR="202221CD" w:rsidRPr="008F67BB">
        <w:rPr>
          <w:rFonts w:ascii="Arial" w:eastAsia="Arial" w:hAnsi="Arial" w:cs="Arial"/>
        </w:rPr>
        <w:t>s</w:t>
      </w:r>
      <w:r w:rsidR="56A6878D" w:rsidRPr="008F67BB">
        <w:rPr>
          <w:rFonts w:ascii="Arial" w:eastAsia="Arial" w:hAnsi="Arial" w:cs="Arial"/>
        </w:rPr>
        <w:t xml:space="preserve"> del Centro de Atención Especializado</w:t>
      </w:r>
      <w:r w:rsidR="59E0EF4C" w:rsidRPr="008F67BB">
        <w:rPr>
          <w:rFonts w:ascii="Arial" w:eastAsia="Arial" w:hAnsi="Arial" w:cs="Arial"/>
        </w:rPr>
        <w:t xml:space="preserve"> y de la "estrategia Centro de Atención Especializada Abierto"</w:t>
      </w:r>
      <w:r w:rsidR="56A6878D" w:rsidRPr="008F67BB">
        <w:rPr>
          <w:rFonts w:ascii="Arial" w:eastAsia="Arial" w:hAnsi="Arial" w:cs="Arial"/>
        </w:rPr>
        <w:t>.</w:t>
      </w:r>
    </w:p>
    <w:p w14:paraId="436C270F" w14:textId="28C3204B" w:rsidR="0080054A" w:rsidRPr="008F67BB" w:rsidRDefault="48A88B30" w:rsidP="00256749">
      <w:pPr>
        <w:pStyle w:val="Prrafodelista"/>
        <w:numPr>
          <w:ilvl w:val="0"/>
          <w:numId w:val="57"/>
        </w:numPr>
        <w:jc w:val="both"/>
        <w:rPr>
          <w:rFonts w:ascii="Arial" w:eastAsia="Arial" w:hAnsi="Arial" w:cs="Arial"/>
        </w:rPr>
      </w:pPr>
      <w:r w:rsidRPr="008F67BB">
        <w:rPr>
          <w:rFonts w:ascii="Arial" w:eastAsia="Arial" w:hAnsi="Arial" w:cs="Arial"/>
        </w:rPr>
        <w:t xml:space="preserve">Realización de estudio de caso según las orientaciones establecidas en el </w:t>
      </w:r>
      <w:r w:rsidRPr="008F67BB">
        <w:rPr>
          <w:rFonts w:ascii="Arial" w:eastAsia="Arial" w:hAnsi="Arial" w:cs="Arial"/>
          <w:i/>
          <w:iCs/>
        </w:rPr>
        <w:t>Lineamiento Modelo de Atención para Adolescentes y Jóvenes en conflicto con la Ley–SRPA</w:t>
      </w:r>
      <w:r w:rsidRPr="008F67BB">
        <w:rPr>
          <w:rFonts w:ascii="Arial" w:eastAsia="Arial" w:hAnsi="Arial" w:cs="Arial"/>
        </w:rPr>
        <w:t xml:space="preserve"> vigente.</w:t>
      </w:r>
    </w:p>
    <w:p w14:paraId="45C63470" w14:textId="5EA59034" w:rsidR="0080054A" w:rsidRPr="008F67BB" w:rsidRDefault="48A88B30" w:rsidP="00256749">
      <w:pPr>
        <w:pStyle w:val="Prrafodelista"/>
        <w:numPr>
          <w:ilvl w:val="0"/>
          <w:numId w:val="57"/>
        </w:numPr>
        <w:jc w:val="both"/>
        <w:rPr>
          <w:rFonts w:ascii="Arial" w:eastAsia="Arial" w:hAnsi="Arial" w:cs="Arial"/>
        </w:rPr>
      </w:pPr>
      <w:r w:rsidRPr="008F67BB">
        <w:rPr>
          <w:rFonts w:ascii="Arial" w:eastAsia="Arial" w:hAnsi="Arial" w:cs="Arial"/>
        </w:rPr>
        <w:t>Solicitud</w:t>
      </w:r>
      <w:r w:rsidR="46834E23" w:rsidRPr="008F67BB">
        <w:rPr>
          <w:rFonts w:ascii="Arial" w:eastAsia="Arial" w:hAnsi="Arial" w:cs="Arial"/>
        </w:rPr>
        <w:t xml:space="preserve"> </w:t>
      </w:r>
      <w:r w:rsidR="79B9D758" w:rsidRPr="008F67BB">
        <w:rPr>
          <w:rFonts w:ascii="Arial" w:eastAsia="Arial" w:hAnsi="Arial" w:cs="Arial"/>
        </w:rPr>
        <w:t>mediante</w:t>
      </w:r>
      <w:r w:rsidR="46834E23" w:rsidRPr="008F67BB">
        <w:rPr>
          <w:rFonts w:ascii="Arial" w:eastAsia="Arial" w:hAnsi="Arial" w:cs="Arial"/>
        </w:rPr>
        <w:t xml:space="preserve"> oficio</w:t>
      </w:r>
      <w:r w:rsidRPr="008F67BB">
        <w:rPr>
          <w:rFonts w:ascii="Arial" w:eastAsia="Arial" w:hAnsi="Arial" w:cs="Arial"/>
        </w:rPr>
        <w:t xml:space="preserve"> a los jueces</w:t>
      </w:r>
      <w:r w:rsidR="588817CF" w:rsidRPr="008F67BB">
        <w:rPr>
          <w:rFonts w:ascii="Arial" w:eastAsia="Arial" w:hAnsi="Arial" w:cs="Arial"/>
        </w:rPr>
        <w:t>,</w:t>
      </w:r>
      <w:r w:rsidRPr="008F67BB">
        <w:rPr>
          <w:rFonts w:ascii="Arial" w:eastAsia="Arial" w:hAnsi="Arial" w:cs="Arial"/>
        </w:rPr>
        <w:t xml:space="preserve"> </w:t>
      </w:r>
      <w:r w:rsidR="5DFACF48" w:rsidRPr="008F67BB">
        <w:rPr>
          <w:rFonts w:ascii="Arial" w:eastAsia="Arial" w:hAnsi="Arial" w:cs="Arial"/>
        </w:rPr>
        <w:t>a través de la Defensoría de Familia</w:t>
      </w:r>
      <w:r w:rsidR="201B8DFE" w:rsidRPr="008F67BB">
        <w:rPr>
          <w:rFonts w:ascii="Arial" w:eastAsia="Arial" w:hAnsi="Arial" w:cs="Arial"/>
        </w:rPr>
        <w:t>,</w:t>
      </w:r>
      <w:r w:rsidR="5DFACF48" w:rsidRPr="008F67BB">
        <w:rPr>
          <w:rFonts w:ascii="Arial" w:eastAsia="Arial" w:hAnsi="Arial" w:cs="Arial"/>
        </w:rPr>
        <w:t xml:space="preserve"> </w:t>
      </w:r>
      <w:r w:rsidRPr="008F67BB">
        <w:rPr>
          <w:rFonts w:ascii="Arial" w:eastAsia="Arial" w:hAnsi="Arial" w:cs="Arial"/>
        </w:rPr>
        <w:t xml:space="preserve">para la reubicación de los adolescentes o jóvenes.  </w:t>
      </w:r>
    </w:p>
    <w:p w14:paraId="34122089" w14:textId="33703772" w:rsidR="0080054A" w:rsidRPr="008F67BB" w:rsidRDefault="48A88B30" w:rsidP="00256749">
      <w:pPr>
        <w:pStyle w:val="Prrafodelista"/>
        <w:numPr>
          <w:ilvl w:val="0"/>
          <w:numId w:val="57"/>
        </w:numPr>
        <w:jc w:val="both"/>
        <w:rPr>
          <w:rFonts w:ascii="Arial" w:eastAsia="Arial" w:hAnsi="Arial" w:cs="Arial"/>
          <w:b/>
          <w:bCs/>
        </w:rPr>
      </w:pPr>
      <w:r w:rsidRPr="008F67BB">
        <w:rPr>
          <w:rFonts w:ascii="Arial" w:eastAsia="Arial" w:hAnsi="Arial" w:cs="Arial"/>
        </w:rPr>
        <w:t xml:space="preserve">Oficio de Autorización del juez competente para traslado del adolescente o joven </w:t>
      </w:r>
      <w:r w:rsidR="198CC616" w:rsidRPr="008F67BB">
        <w:rPr>
          <w:rFonts w:ascii="Arial" w:eastAsia="Arial" w:hAnsi="Arial" w:cs="Arial"/>
        </w:rPr>
        <w:t>la "estrategia Centro de Atención Especializada Abierto"</w:t>
      </w:r>
      <w:r w:rsidRPr="008F67BB">
        <w:rPr>
          <w:rFonts w:ascii="Arial" w:eastAsia="Arial" w:hAnsi="Arial" w:cs="Arial"/>
        </w:rPr>
        <w:t xml:space="preserve">. </w:t>
      </w:r>
    </w:p>
    <w:p w14:paraId="5688B933" w14:textId="7E39EF3F" w:rsidR="0080054A" w:rsidRPr="008F67BB" w:rsidRDefault="6A8F9D67" w:rsidP="00256749">
      <w:pPr>
        <w:pStyle w:val="Prrafodelista"/>
        <w:numPr>
          <w:ilvl w:val="0"/>
          <w:numId w:val="57"/>
        </w:numPr>
        <w:jc w:val="both"/>
        <w:rPr>
          <w:rFonts w:ascii="Arial" w:eastAsia="Arial" w:hAnsi="Arial" w:cs="Arial"/>
          <w:b/>
          <w:bCs/>
        </w:rPr>
      </w:pPr>
      <w:r w:rsidRPr="008F67BB">
        <w:rPr>
          <w:rFonts w:ascii="Arial" w:eastAsia="Arial" w:hAnsi="Arial" w:cs="Arial"/>
        </w:rPr>
        <w:t xml:space="preserve">Entrevista con el </w:t>
      </w:r>
      <w:r w:rsidR="7449EE35" w:rsidRPr="008F67BB">
        <w:rPr>
          <w:rFonts w:ascii="Arial" w:eastAsia="Arial" w:hAnsi="Arial" w:cs="Arial"/>
        </w:rPr>
        <w:t xml:space="preserve">adolescente o joven </w:t>
      </w:r>
      <w:r w:rsidRPr="008F67BB">
        <w:rPr>
          <w:rFonts w:ascii="Arial" w:eastAsia="Arial" w:hAnsi="Arial" w:cs="Arial"/>
        </w:rPr>
        <w:t>para conocer sus expectativas, aspiraciones y madurez frente a sus logros y perfil psicológico.</w:t>
      </w:r>
      <w:r w:rsidR="43A67E17" w:rsidRPr="008F67BB">
        <w:rPr>
          <w:rFonts w:ascii="Arial" w:eastAsia="Arial" w:hAnsi="Arial" w:cs="Arial"/>
        </w:rPr>
        <w:t xml:space="preserve"> Responsable el equipo psicosocial de</w:t>
      </w:r>
      <w:r w:rsidR="13B53E32" w:rsidRPr="008F67BB">
        <w:rPr>
          <w:rFonts w:ascii="Arial" w:eastAsia="Arial" w:hAnsi="Arial" w:cs="Arial"/>
        </w:rPr>
        <w:t xml:space="preserve"> la "estrategia Centro de Atención Especializada Abierto"</w:t>
      </w:r>
      <w:r w:rsidR="43A67E17" w:rsidRPr="008F67BB">
        <w:rPr>
          <w:rFonts w:ascii="Arial" w:eastAsia="Arial" w:hAnsi="Arial" w:cs="Arial"/>
        </w:rPr>
        <w:t xml:space="preserve">. </w:t>
      </w:r>
    </w:p>
    <w:p w14:paraId="5635B144" w14:textId="2EE39386" w:rsidR="0080054A" w:rsidRPr="008F67BB" w:rsidRDefault="2422A960" w:rsidP="00256749">
      <w:pPr>
        <w:pStyle w:val="Prrafodelista"/>
        <w:numPr>
          <w:ilvl w:val="0"/>
          <w:numId w:val="57"/>
        </w:numPr>
        <w:jc w:val="both"/>
        <w:rPr>
          <w:rFonts w:ascii="Arial" w:eastAsia="Arial" w:hAnsi="Arial" w:cs="Arial"/>
          <w:b/>
          <w:bCs/>
        </w:rPr>
      </w:pPr>
      <w:r w:rsidRPr="008F67BB">
        <w:rPr>
          <w:rFonts w:ascii="Arial" w:eastAsia="Arial" w:hAnsi="Arial" w:cs="Arial"/>
        </w:rPr>
        <w:t xml:space="preserve">Entrevista con la familia del </w:t>
      </w:r>
      <w:r w:rsidR="3D1FC8AC" w:rsidRPr="008F67BB">
        <w:rPr>
          <w:rFonts w:ascii="Arial" w:eastAsia="Arial" w:hAnsi="Arial" w:cs="Arial"/>
        </w:rPr>
        <w:t xml:space="preserve">adolescente o joven </w:t>
      </w:r>
      <w:r w:rsidRPr="008F67BB">
        <w:rPr>
          <w:rFonts w:ascii="Arial" w:eastAsia="Arial" w:hAnsi="Arial" w:cs="Arial"/>
        </w:rPr>
        <w:t>para conocer sus expectativas, aspiraciones y madurez frente a sus logros y perfil familiar.</w:t>
      </w:r>
      <w:r w:rsidR="2E166CC0" w:rsidRPr="008F67BB">
        <w:rPr>
          <w:rFonts w:ascii="Arial" w:eastAsia="Arial" w:hAnsi="Arial" w:cs="Arial"/>
        </w:rPr>
        <w:t xml:space="preserve"> </w:t>
      </w:r>
      <w:r w:rsidR="43A67E17" w:rsidRPr="008F67BB">
        <w:rPr>
          <w:rFonts w:ascii="Arial" w:eastAsia="Arial" w:hAnsi="Arial" w:cs="Arial"/>
        </w:rPr>
        <w:t>Responsable el equipo psicosocial de</w:t>
      </w:r>
      <w:r w:rsidR="6932F423" w:rsidRPr="008F67BB">
        <w:rPr>
          <w:rFonts w:ascii="Arial" w:eastAsia="Arial" w:hAnsi="Arial" w:cs="Arial"/>
        </w:rPr>
        <w:t xml:space="preserve"> la "estrategia Centro de Atención Especializada Abierto"</w:t>
      </w:r>
      <w:r w:rsidR="43A67E17" w:rsidRPr="008F67BB">
        <w:rPr>
          <w:rFonts w:ascii="Arial" w:eastAsia="Arial" w:hAnsi="Arial" w:cs="Arial"/>
        </w:rPr>
        <w:t xml:space="preserve">. </w:t>
      </w:r>
    </w:p>
    <w:p w14:paraId="4E7F021C" w14:textId="69A4B13D" w:rsidR="0080054A" w:rsidRPr="008F67BB" w:rsidRDefault="43A67E17" w:rsidP="00256749">
      <w:pPr>
        <w:pStyle w:val="Prrafodelista"/>
        <w:numPr>
          <w:ilvl w:val="0"/>
          <w:numId w:val="57"/>
        </w:numPr>
        <w:jc w:val="both"/>
        <w:rPr>
          <w:rFonts w:ascii="Arial" w:eastAsia="Arial" w:hAnsi="Arial" w:cs="Arial"/>
        </w:rPr>
      </w:pPr>
      <w:r w:rsidRPr="008F67BB">
        <w:rPr>
          <w:rFonts w:ascii="Arial" w:eastAsia="Arial" w:hAnsi="Arial" w:cs="Arial"/>
        </w:rPr>
        <w:t xml:space="preserve">Acta de compromiso entre el </w:t>
      </w:r>
      <w:r w:rsidR="0F1B03AF" w:rsidRPr="008F67BB">
        <w:rPr>
          <w:rFonts w:ascii="Arial" w:eastAsia="Arial" w:hAnsi="Arial" w:cs="Arial"/>
        </w:rPr>
        <w:t>adolescente o joven</w:t>
      </w:r>
      <w:r w:rsidRPr="008F67BB">
        <w:rPr>
          <w:rFonts w:ascii="Arial" w:eastAsia="Arial" w:hAnsi="Arial" w:cs="Arial"/>
        </w:rPr>
        <w:t>, la familia</w:t>
      </w:r>
      <w:r w:rsidR="7140F86E" w:rsidRPr="008F67BB">
        <w:rPr>
          <w:rFonts w:ascii="Arial" w:eastAsia="Arial" w:hAnsi="Arial" w:cs="Arial"/>
        </w:rPr>
        <w:t>,</w:t>
      </w:r>
      <w:r w:rsidRPr="008F67BB">
        <w:rPr>
          <w:rFonts w:ascii="Arial" w:eastAsia="Arial" w:hAnsi="Arial" w:cs="Arial"/>
        </w:rPr>
        <w:t xml:space="preserve"> el director de </w:t>
      </w:r>
      <w:r w:rsidR="5FA13F96" w:rsidRPr="008F67BB">
        <w:rPr>
          <w:rFonts w:ascii="Arial" w:eastAsia="Arial" w:hAnsi="Arial" w:cs="Arial"/>
        </w:rPr>
        <w:t>la "estrategia Centro de Atención Especializada Abierto"</w:t>
      </w:r>
      <w:r w:rsidR="4788C6E2" w:rsidRPr="008F67BB">
        <w:rPr>
          <w:rFonts w:ascii="Arial" w:eastAsia="Arial" w:hAnsi="Arial" w:cs="Arial"/>
        </w:rPr>
        <w:t xml:space="preserve"> y, de ser posible, la autoridad judicial</w:t>
      </w:r>
      <w:r w:rsidRPr="008F67BB">
        <w:rPr>
          <w:rFonts w:ascii="Arial" w:eastAsia="Arial" w:hAnsi="Arial" w:cs="Arial"/>
        </w:rPr>
        <w:t>.</w:t>
      </w:r>
    </w:p>
    <w:p w14:paraId="7980B9A5" w14:textId="27FF120E" w:rsidR="0080054A" w:rsidRPr="008F67BB" w:rsidRDefault="58D6A159" w:rsidP="00256749">
      <w:pPr>
        <w:pStyle w:val="Prrafodelista"/>
        <w:numPr>
          <w:ilvl w:val="0"/>
          <w:numId w:val="57"/>
        </w:numPr>
        <w:jc w:val="both"/>
        <w:rPr>
          <w:rFonts w:ascii="Arial" w:eastAsia="Arial" w:hAnsi="Arial" w:cs="Arial"/>
        </w:rPr>
      </w:pPr>
      <w:r w:rsidRPr="008F67BB">
        <w:rPr>
          <w:rFonts w:ascii="Arial" w:eastAsia="Arial" w:hAnsi="Arial" w:cs="Arial"/>
        </w:rPr>
        <w:t xml:space="preserve">Informe de Egreso en el que conste </w:t>
      </w:r>
      <w:r w:rsidR="43A67E17" w:rsidRPr="008F67BB">
        <w:rPr>
          <w:rFonts w:ascii="Arial" w:eastAsia="Arial" w:hAnsi="Arial" w:cs="Arial"/>
        </w:rPr>
        <w:t xml:space="preserve">el proceso del </w:t>
      </w:r>
      <w:r w:rsidR="4545463A" w:rsidRPr="008F67BB">
        <w:rPr>
          <w:rFonts w:ascii="Arial" w:eastAsia="Arial" w:hAnsi="Arial" w:cs="Arial"/>
        </w:rPr>
        <w:t>adolescente o joven</w:t>
      </w:r>
      <w:r w:rsidR="43A67E17" w:rsidRPr="008F67BB">
        <w:rPr>
          <w:rFonts w:ascii="Arial" w:eastAsia="Arial" w:hAnsi="Arial" w:cs="Arial"/>
        </w:rPr>
        <w:t>, los logros alcanzados y las recomendaciones del Centro de Atención Especializado</w:t>
      </w:r>
      <w:r w:rsidR="752567C3" w:rsidRPr="008F67BB">
        <w:rPr>
          <w:rFonts w:ascii="Arial" w:eastAsia="Arial" w:hAnsi="Arial" w:cs="Arial"/>
        </w:rPr>
        <w:t xml:space="preserve">; este </w:t>
      </w:r>
      <w:r w:rsidR="596743D2" w:rsidRPr="008F67BB">
        <w:rPr>
          <w:rFonts w:ascii="Arial" w:eastAsia="Arial" w:hAnsi="Arial" w:cs="Arial"/>
        </w:rPr>
        <w:t>informe</w:t>
      </w:r>
      <w:r w:rsidR="752567C3" w:rsidRPr="008F67BB">
        <w:rPr>
          <w:rFonts w:ascii="Arial" w:eastAsia="Arial" w:hAnsi="Arial" w:cs="Arial"/>
        </w:rPr>
        <w:t xml:space="preserve"> deberá ser entregado y socializado al equipo de la "estrategia Centro de Atención Especializada Abierto"</w:t>
      </w:r>
      <w:r w:rsidR="43A67E17" w:rsidRPr="008F67BB">
        <w:rPr>
          <w:rFonts w:ascii="Arial" w:eastAsia="Arial" w:hAnsi="Arial" w:cs="Arial"/>
        </w:rPr>
        <w:t xml:space="preserve">. </w:t>
      </w:r>
    </w:p>
    <w:p w14:paraId="40B0097C" w14:textId="77777777" w:rsidR="00073772" w:rsidRPr="008F67BB" w:rsidRDefault="00073772" w:rsidP="0B552662">
      <w:pPr>
        <w:ind w:left="360"/>
        <w:jc w:val="both"/>
        <w:rPr>
          <w:rFonts w:ascii="Arial" w:eastAsia="Arial" w:hAnsi="Arial" w:cs="Arial"/>
          <w:color w:val="000000"/>
        </w:rPr>
      </w:pPr>
    </w:p>
    <w:p w14:paraId="0C6D7C39" w14:textId="755CEC4D" w:rsidR="206B74BD" w:rsidRPr="008F67BB" w:rsidRDefault="206B74BD" w:rsidP="303EADBF">
      <w:pPr>
        <w:jc w:val="both"/>
        <w:rPr>
          <w:rFonts w:ascii="Arial" w:eastAsia="Arial" w:hAnsi="Arial" w:cs="Arial"/>
          <w:b/>
          <w:bCs/>
          <w:color w:val="000000" w:themeColor="text1"/>
        </w:rPr>
      </w:pPr>
      <w:r w:rsidRPr="008F67BB">
        <w:rPr>
          <w:rFonts w:ascii="Arial" w:eastAsia="Arial" w:hAnsi="Arial" w:cs="Arial"/>
          <w:b/>
          <w:bCs/>
          <w:color w:val="000000" w:themeColor="text1"/>
        </w:rPr>
        <w:t>Acogida - aceptación</w:t>
      </w:r>
    </w:p>
    <w:p w14:paraId="168043C5" w14:textId="34D52C4D" w:rsidR="303EADBF" w:rsidRPr="008F67BB" w:rsidRDefault="303EADBF" w:rsidP="303EADBF">
      <w:pPr>
        <w:jc w:val="both"/>
        <w:rPr>
          <w:rFonts w:ascii="Arial" w:eastAsia="Arial" w:hAnsi="Arial" w:cs="Arial"/>
          <w:b/>
          <w:bCs/>
          <w:color w:val="000000" w:themeColor="text1"/>
        </w:rPr>
      </w:pPr>
    </w:p>
    <w:p w14:paraId="05FAFC59" w14:textId="5C02F66F" w:rsidR="0080054A" w:rsidRPr="008F67BB" w:rsidRDefault="43A67E17" w:rsidP="303EADBF">
      <w:pPr>
        <w:jc w:val="both"/>
        <w:rPr>
          <w:rFonts w:ascii="Arial" w:eastAsia="Arial" w:hAnsi="Arial" w:cs="Arial"/>
          <w:b/>
          <w:bCs/>
          <w:i/>
          <w:iCs/>
        </w:rPr>
      </w:pPr>
      <w:r w:rsidRPr="008F67BB">
        <w:rPr>
          <w:rFonts w:ascii="Arial" w:eastAsia="Arial" w:hAnsi="Arial" w:cs="Arial"/>
          <w:b/>
          <w:bCs/>
          <w:i/>
          <w:iCs/>
          <w:color w:val="000000" w:themeColor="text1"/>
        </w:rPr>
        <w:t>Ingreso</w:t>
      </w:r>
      <w:r w:rsidR="159DA91C" w:rsidRPr="008F67BB">
        <w:rPr>
          <w:rFonts w:ascii="Arial" w:eastAsia="Arial" w:hAnsi="Arial" w:cs="Arial"/>
          <w:b/>
          <w:bCs/>
          <w:i/>
          <w:iCs/>
          <w:color w:val="000000" w:themeColor="text1"/>
        </w:rPr>
        <w:t xml:space="preserve"> </w:t>
      </w:r>
      <w:r w:rsidRPr="008F67BB">
        <w:rPr>
          <w:rFonts w:ascii="Arial" w:eastAsia="Arial" w:hAnsi="Arial" w:cs="Arial"/>
          <w:b/>
          <w:bCs/>
          <w:i/>
          <w:iCs/>
          <w:color w:val="000000" w:themeColor="text1"/>
        </w:rPr>
        <w:t xml:space="preserve">del </w:t>
      </w:r>
      <w:r w:rsidR="6B2B6758" w:rsidRPr="008F67BB">
        <w:rPr>
          <w:rFonts w:ascii="Arial" w:eastAsia="Arial" w:hAnsi="Arial" w:cs="Arial"/>
          <w:b/>
          <w:bCs/>
          <w:i/>
          <w:iCs/>
        </w:rPr>
        <w:t xml:space="preserve">adolescente o </w:t>
      </w:r>
      <w:r w:rsidRPr="008F67BB">
        <w:rPr>
          <w:rFonts w:ascii="Arial" w:eastAsia="Arial" w:hAnsi="Arial" w:cs="Arial"/>
          <w:b/>
          <w:bCs/>
          <w:i/>
          <w:iCs/>
        </w:rPr>
        <w:t>joven</w:t>
      </w:r>
    </w:p>
    <w:p w14:paraId="0C26ECC2" w14:textId="6EAF2A55" w:rsidR="0080054A" w:rsidRPr="008F67BB" w:rsidRDefault="1E0E5F95" w:rsidP="303EADBF">
      <w:pPr>
        <w:pStyle w:val="Prrafodelista"/>
        <w:numPr>
          <w:ilvl w:val="0"/>
          <w:numId w:val="2"/>
        </w:numPr>
        <w:jc w:val="both"/>
        <w:rPr>
          <w:rFonts w:ascii="Arial" w:eastAsia="Arial" w:hAnsi="Arial" w:cs="Arial"/>
        </w:rPr>
      </w:pPr>
      <w:r w:rsidRPr="008F67BB">
        <w:rPr>
          <w:rFonts w:ascii="Arial" w:eastAsia="Arial" w:hAnsi="Arial" w:cs="Arial"/>
        </w:rPr>
        <w:t>Presentación del programa al adolescente o joven</w:t>
      </w:r>
      <w:r w:rsidR="2667AFC5" w:rsidRPr="008F67BB">
        <w:rPr>
          <w:rFonts w:ascii="Arial" w:eastAsia="Arial" w:hAnsi="Arial" w:cs="Arial"/>
        </w:rPr>
        <w:t>,</w:t>
      </w:r>
      <w:r w:rsidRPr="008F67BB">
        <w:rPr>
          <w:rFonts w:ascii="Arial" w:eastAsia="Arial" w:hAnsi="Arial" w:cs="Arial"/>
        </w:rPr>
        <w:t xml:space="preserve"> donde se le hace la acogida institucional, se le presenta el equipo profesional, se realiza un recorrido por las instalaciones y se le ubica en el espacio que le corresponde. </w:t>
      </w:r>
    </w:p>
    <w:p w14:paraId="08AFA014" w14:textId="1323E025" w:rsidR="0080054A" w:rsidRPr="008F67BB" w:rsidRDefault="43A67E17" w:rsidP="303EADBF">
      <w:pPr>
        <w:pStyle w:val="Prrafodelista"/>
        <w:numPr>
          <w:ilvl w:val="0"/>
          <w:numId w:val="2"/>
        </w:numPr>
        <w:jc w:val="both"/>
        <w:rPr>
          <w:rFonts w:ascii="Arial" w:eastAsia="Arial" w:hAnsi="Arial" w:cs="Arial"/>
        </w:rPr>
      </w:pPr>
      <w:r w:rsidRPr="008F67BB">
        <w:rPr>
          <w:rFonts w:ascii="Arial" w:eastAsia="Arial" w:hAnsi="Arial" w:cs="Arial"/>
        </w:rPr>
        <w:t xml:space="preserve">Entrevista inicial con </w:t>
      </w:r>
      <w:r w:rsidR="6B15A215" w:rsidRPr="008F67BB">
        <w:rPr>
          <w:rFonts w:ascii="Arial" w:eastAsia="Arial" w:hAnsi="Arial" w:cs="Arial"/>
        </w:rPr>
        <w:t xml:space="preserve">el </w:t>
      </w:r>
      <w:r w:rsidR="57FDF570" w:rsidRPr="008F67BB">
        <w:rPr>
          <w:rFonts w:ascii="Arial" w:eastAsia="Arial" w:hAnsi="Arial" w:cs="Arial"/>
        </w:rPr>
        <w:t xml:space="preserve">adolescente o joven </w:t>
      </w:r>
      <w:r w:rsidRPr="008F67BB">
        <w:rPr>
          <w:rFonts w:ascii="Arial" w:eastAsia="Arial" w:hAnsi="Arial" w:cs="Arial"/>
        </w:rPr>
        <w:t>y la familia, con el fin de realizar un encuadre donde se presenten los objetivos de la institución, misión, visión</w:t>
      </w:r>
      <w:r w:rsidR="71552465" w:rsidRPr="008F67BB">
        <w:rPr>
          <w:rFonts w:ascii="Arial" w:eastAsia="Arial" w:hAnsi="Arial" w:cs="Arial"/>
        </w:rPr>
        <w:t xml:space="preserve"> y</w:t>
      </w:r>
      <w:r w:rsidRPr="008F67BB">
        <w:rPr>
          <w:rFonts w:ascii="Arial" w:eastAsia="Arial" w:hAnsi="Arial" w:cs="Arial"/>
        </w:rPr>
        <w:t xml:space="preserve"> </w:t>
      </w:r>
      <w:r w:rsidR="7A63B74C" w:rsidRPr="008F67BB">
        <w:rPr>
          <w:rFonts w:ascii="Arial" w:eastAsia="Arial" w:hAnsi="Arial" w:cs="Arial"/>
        </w:rPr>
        <w:t xml:space="preserve">se </w:t>
      </w:r>
      <w:r w:rsidRPr="008F67BB">
        <w:rPr>
          <w:rFonts w:ascii="Arial" w:eastAsia="Arial" w:hAnsi="Arial" w:cs="Arial"/>
        </w:rPr>
        <w:t>verifica</w:t>
      </w:r>
      <w:r w:rsidR="3EA013D1" w:rsidRPr="008F67BB">
        <w:rPr>
          <w:rFonts w:ascii="Arial" w:eastAsia="Arial" w:hAnsi="Arial" w:cs="Arial"/>
        </w:rPr>
        <w:t>n</w:t>
      </w:r>
      <w:r w:rsidRPr="008F67BB">
        <w:rPr>
          <w:rFonts w:ascii="Arial" w:eastAsia="Arial" w:hAnsi="Arial" w:cs="Arial"/>
        </w:rPr>
        <w:t xml:space="preserve"> las expectativas, aspiraciones, madurez frente a sus logros y el perfil psicológico del </w:t>
      </w:r>
      <w:r w:rsidR="239EE68B" w:rsidRPr="008F67BB">
        <w:rPr>
          <w:rFonts w:ascii="Arial" w:eastAsia="Arial" w:hAnsi="Arial" w:cs="Arial"/>
        </w:rPr>
        <w:t xml:space="preserve">adolescente o joven </w:t>
      </w:r>
      <w:r w:rsidRPr="008F67BB">
        <w:rPr>
          <w:rFonts w:ascii="Arial" w:eastAsia="Arial" w:hAnsi="Arial" w:cs="Arial"/>
        </w:rPr>
        <w:t>y la familia. Responsable el equipo psicosocial de</w:t>
      </w:r>
      <w:r w:rsidR="07E24367" w:rsidRPr="008F67BB">
        <w:rPr>
          <w:rFonts w:ascii="Arial" w:eastAsia="Arial" w:hAnsi="Arial" w:cs="Arial"/>
        </w:rPr>
        <w:t xml:space="preserve"> la "estrategia Centro de Atención Especializada Abierto"</w:t>
      </w:r>
      <w:r w:rsidRPr="008F67BB">
        <w:rPr>
          <w:rFonts w:ascii="Arial" w:eastAsia="Arial" w:hAnsi="Arial" w:cs="Arial"/>
        </w:rPr>
        <w:t>.</w:t>
      </w:r>
    </w:p>
    <w:p w14:paraId="7267273E" w14:textId="444D2381" w:rsidR="0080054A" w:rsidRPr="008F67BB" w:rsidRDefault="1165DD20" w:rsidP="303EADBF">
      <w:pPr>
        <w:pStyle w:val="Prrafodelista"/>
        <w:numPr>
          <w:ilvl w:val="0"/>
          <w:numId w:val="2"/>
        </w:numPr>
        <w:jc w:val="both"/>
        <w:rPr>
          <w:rFonts w:ascii="Arial" w:eastAsia="Arial" w:hAnsi="Arial" w:cs="Arial"/>
        </w:rPr>
      </w:pPr>
      <w:r w:rsidRPr="008F67BB">
        <w:rPr>
          <w:rFonts w:ascii="Arial" w:eastAsia="Arial" w:hAnsi="Arial" w:cs="Arial"/>
        </w:rPr>
        <w:t>Se le informa al adolescente o joven cuáles son sus derechos y sus deberes específicos en el programa</w:t>
      </w:r>
      <w:r w:rsidR="00461B8F" w:rsidRPr="008F67BB">
        <w:rPr>
          <w:rFonts w:ascii="Arial" w:eastAsia="Arial" w:hAnsi="Arial" w:cs="Arial"/>
        </w:rPr>
        <w:t>, dando a conocer el acuerdo de convivencia y recogiendo sus observaciones y sugerencias</w:t>
      </w:r>
      <w:r w:rsidRPr="008F67BB">
        <w:rPr>
          <w:rFonts w:ascii="Arial" w:eastAsia="Arial" w:hAnsi="Arial" w:cs="Arial"/>
        </w:rPr>
        <w:t>.</w:t>
      </w:r>
      <w:r w:rsidR="43A67E17" w:rsidRPr="008F67BB">
        <w:rPr>
          <w:rFonts w:ascii="Arial" w:eastAsia="Arial" w:hAnsi="Arial" w:cs="Arial"/>
        </w:rPr>
        <w:t xml:space="preserve"> Adicionalmente, se socializan los protocolos y procesos que se llevan en</w:t>
      </w:r>
      <w:r w:rsidR="3EEE457A" w:rsidRPr="008F67BB">
        <w:rPr>
          <w:rFonts w:ascii="Arial" w:eastAsia="Arial" w:hAnsi="Arial" w:cs="Arial"/>
        </w:rPr>
        <w:t xml:space="preserve"> la "estrategia Centro de Atención Especializada Abierto"</w:t>
      </w:r>
      <w:r w:rsidR="43A67E17" w:rsidRPr="008F67BB">
        <w:rPr>
          <w:rFonts w:ascii="Arial" w:eastAsia="Arial" w:hAnsi="Arial" w:cs="Arial"/>
        </w:rPr>
        <w:t>.</w:t>
      </w:r>
    </w:p>
    <w:p w14:paraId="6AC5FEDE" w14:textId="33EFDD12" w:rsidR="6D9D6B9E" w:rsidRPr="008F67BB" w:rsidRDefault="6D9D6B9E" w:rsidP="303EADBF">
      <w:pPr>
        <w:pStyle w:val="Prrafodelista"/>
        <w:numPr>
          <w:ilvl w:val="0"/>
          <w:numId w:val="2"/>
        </w:numPr>
        <w:jc w:val="both"/>
        <w:rPr>
          <w:rFonts w:ascii="Arial" w:eastAsia="Arial" w:hAnsi="Arial" w:cs="Arial"/>
        </w:rPr>
      </w:pPr>
      <w:r w:rsidRPr="008F67BB">
        <w:rPr>
          <w:rFonts w:ascii="Arial" w:eastAsia="Arial" w:hAnsi="Arial" w:cs="Arial"/>
        </w:rPr>
        <w:t>Realización de círculo donde se hace una presentación personal del adolescente o joven y de los compañeros.</w:t>
      </w:r>
    </w:p>
    <w:p w14:paraId="2FE3B30F" w14:textId="77777777" w:rsidR="00073772" w:rsidRPr="008F67BB" w:rsidRDefault="00073772" w:rsidP="0B552662">
      <w:pPr>
        <w:jc w:val="both"/>
        <w:rPr>
          <w:rFonts w:ascii="Arial" w:eastAsia="Arial" w:hAnsi="Arial" w:cs="Arial"/>
        </w:rPr>
      </w:pPr>
    </w:p>
    <w:p w14:paraId="7A5977D2" w14:textId="5335F43F" w:rsidR="0080054A" w:rsidRPr="008F67BB" w:rsidRDefault="43A67E17" w:rsidP="303EADBF">
      <w:pPr>
        <w:jc w:val="both"/>
        <w:rPr>
          <w:rFonts w:ascii="Arial" w:eastAsia="Arial" w:hAnsi="Arial" w:cs="Arial"/>
          <w:b/>
          <w:bCs/>
          <w:i/>
          <w:iCs/>
        </w:rPr>
      </w:pPr>
      <w:r w:rsidRPr="008F67BB">
        <w:rPr>
          <w:rFonts w:ascii="Arial" w:eastAsia="Arial" w:hAnsi="Arial" w:cs="Arial"/>
          <w:b/>
          <w:bCs/>
          <w:i/>
          <w:iCs/>
        </w:rPr>
        <w:t>Plan de Atención Individual</w:t>
      </w:r>
    </w:p>
    <w:p w14:paraId="5556AEB2" w14:textId="31D9BDB9" w:rsidR="0080054A" w:rsidRPr="008F67BB" w:rsidRDefault="43A67E17" w:rsidP="303EADBF">
      <w:pPr>
        <w:jc w:val="both"/>
        <w:rPr>
          <w:rFonts w:ascii="Arial" w:eastAsia="Arial" w:hAnsi="Arial" w:cs="Arial"/>
        </w:rPr>
      </w:pPr>
      <w:r w:rsidRPr="008F67BB">
        <w:rPr>
          <w:rFonts w:ascii="Arial" w:eastAsia="Arial" w:hAnsi="Arial" w:cs="Arial"/>
        </w:rPr>
        <w:t xml:space="preserve">Se retoman las metas </w:t>
      </w:r>
      <w:r w:rsidR="2C376D9F" w:rsidRPr="008F67BB">
        <w:rPr>
          <w:rFonts w:ascii="Arial" w:eastAsia="Arial" w:hAnsi="Arial" w:cs="Arial"/>
        </w:rPr>
        <w:t xml:space="preserve">pedagógicas, restaurativas, formativas, </w:t>
      </w:r>
      <w:r w:rsidRPr="008F67BB">
        <w:rPr>
          <w:rFonts w:ascii="Arial" w:eastAsia="Arial" w:hAnsi="Arial" w:cs="Arial"/>
        </w:rPr>
        <w:t>educativas, laborales, deportivas, artísticas, lúdicas, culturales, familiares</w:t>
      </w:r>
      <w:r w:rsidR="361BDDF8" w:rsidRPr="008F67BB">
        <w:rPr>
          <w:rFonts w:ascii="Arial" w:eastAsia="Arial" w:hAnsi="Arial" w:cs="Arial"/>
        </w:rPr>
        <w:t>,</w:t>
      </w:r>
      <w:r w:rsidRPr="008F67BB">
        <w:rPr>
          <w:rFonts w:ascii="Arial" w:eastAsia="Arial" w:hAnsi="Arial" w:cs="Arial"/>
        </w:rPr>
        <w:t xml:space="preserve"> entre otras del </w:t>
      </w:r>
      <w:r w:rsidR="7B13D054" w:rsidRPr="008F67BB">
        <w:rPr>
          <w:rFonts w:ascii="Arial" w:eastAsia="Arial" w:hAnsi="Arial" w:cs="Arial"/>
        </w:rPr>
        <w:t xml:space="preserve">adolescente o joven </w:t>
      </w:r>
      <w:r w:rsidRPr="008F67BB">
        <w:rPr>
          <w:rFonts w:ascii="Arial" w:eastAsia="Arial" w:hAnsi="Arial" w:cs="Arial"/>
        </w:rPr>
        <w:t>y la familia</w:t>
      </w:r>
      <w:r w:rsidR="71793028" w:rsidRPr="008F67BB">
        <w:rPr>
          <w:rFonts w:ascii="Arial" w:eastAsia="Arial" w:hAnsi="Arial" w:cs="Arial"/>
        </w:rPr>
        <w:t>,</w:t>
      </w:r>
      <w:r w:rsidRPr="008F67BB">
        <w:rPr>
          <w:rFonts w:ascii="Arial" w:eastAsia="Arial" w:hAnsi="Arial" w:cs="Arial"/>
        </w:rPr>
        <w:t xml:space="preserve"> y se presentan las alternativas institucionales para continuarlas y consolidarlas.</w:t>
      </w:r>
    </w:p>
    <w:p w14:paraId="2276BCC8" w14:textId="77777777" w:rsidR="00164880" w:rsidRPr="008F67BB" w:rsidRDefault="00164880" w:rsidP="0B552662">
      <w:pPr>
        <w:jc w:val="both"/>
        <w:rPr>
          <w:rFonts w:ascii="Arial" w:eastAsia="Arial" w:hAnsi="Arial" w:cs="Arial"/>
        </w:rPr>
      </w:pPr>
    </w:p>
    <w:p w14:paraId="28D5E7AC" w14:textId="449FCDB3" w:rsidR="0080054A" w:rsidRPr="008F67BB" w:rsidRDefault="43A67E17" w:rsidP="303EADBF">
      <w:pPr>
        <w:jc w:val="both"/>
        <w:rPr>
          <w:rFonts w:ascii="Arial" w:eastAsia="Arial" w:hAnsi="Arial" w:cs="Arial"/>
        </w:rPr>
      </w:pPr>
      <w:r w:rsidRPr="008F67BB">
        <w:rPr>
          <w:rFonts w:ascii="Arial" w:eastAsia="Arial" w:hAnsi="Arial" w:cs="Arial"/>
        </w:rPr>
        <w:t>Adicionalmente</w:t>
      </w:r>
      <w:r w:rsidR="2E166CC0" w:rsidRPr="008F67BB">
        <w:rPr>
          <w:rFonts w:ascii="Arial" w:eastAsia="Arial" w:hAnsi="Arial" w:cs="Arial"/>
        </w:rPr>
        <w:t>,</w:t>
      </w:r>
      <w:r w:rsidRPr="008F67BB">
        <w:rPr>
          <w:rFonts w:ascii="Arial" w:eastAsia="Arial" w:hAnsi="Arial" w:cs="Arial"/>
        </w:rPr>
        <w:t xml:space="preserve"> se formula con el </w:t>
      </w:r>
      <w:r w:rsidR="305728B0" w:rsidRPr="008F67BB">
        <w:rPr>
          <w:rFonts w:ascii="Arial" w:eastAsia="Arial" w:hAnsi="Arial" w:cs="Arial"/>
        </w:rPr>
        <w:t xml:space="preserve">adolescente o joven </w:t>
      </w:r>
      <w:r w:rsidRPr="008F67BB">
        <w:rPr>
          <w:rFonts w:ascii="Arial" w:eastAsia="Arial" w:hAnsi="Arial" w:cs="Arial"/>
        </w:rPr>
        <w:t>y la familia el P</w:t>
      </w:r>
      <w:r w:rsidR="4B838325" w:rsidRPr="008F67BB">
        <w:rPr>
          <w:rFonts w:ascii="Arial" w:eastAsia="Arial" w:hAnsi="Arial" w:cs="Arial"/>
        </w:rPr>
        <w:t xml:space="preserve">lan de Atención Individual </w:t>
      </w:r>
      <w:r w:rsidRPr="008F67BB">
        <w:rPr>
          <w:rFonts w:ascii="Arial" w:eastAsia="Arial" w:hAnsi="Arial" w:cs="Arial"/>
        </w:rPr>
        <w:t>para la reincorporación social en condiciones dignas y seguras.</w:t>
      </w:r>
      <w:r w:rsidR="02752C60" w:rsidRPr="008F67BB">
        <w:rPr>
          <w:rFonts w:ascii="Arial" w:eastAsia="Arial" w:hAnsi="Arial" w:cs="Arial"/>
        </w:rPr>
        <w:t xml:space="preserve"> </w:t>
      </w:r>
      <w:r w:rsidRPr="008F67BB">
        <w:rPr>
          <w:rFonts w:ascii="Arial" w:eastAsia="Arial" w:hAnsi="Arial" w:cs="Arial"/>
        </w:rPr>
        <w:t xml:space="preserve">El </w:t>
      </w:r>
      <w:r w:rsidR="34835213" w:rsidRPr="008F67BB">
        <w:rPr>
          <w:rFonts w:ascii="Arial" w:eastAsia="Arial" w:hAnsi="Arial" w:cs="Arial"/>
        </w:rPr>
        <w:t>adolescente o joven</w:t>
      </w:r>
      <w:r w:rsidRPr="008F67BB">
        <w:rPr>
          <w:rFonts w:ascii="Arial" w:eastAsia="Arial" w:hAnsi="Arial" w:cs="Arial"/>
        </w:rPr>
        <w:t>, la familia y el director o coordinador de</w:t>
      </w:r>
      <w:r w:rsidR="09E78C96" w:rsidRPr="008F67BB">
        <w:rPr>
          <w:rFonts w:ascii="Arial" w:eastAsia="Arial" w:hAnsi="Arial" w:cs="Arial"/>
        </w:rPr>
        <w:t xml:space="preserve"> la "estrategia Centro de Atención Especializada Abierto" </w:t>
      </w:r>
      <w:r w:rsidRPr="008F67BB">
        <w:rPr>
          <w:rFonts w:ascii="Arial" w:eastAsia="Arial" w:hAnsi="Arial" w:cs="Arial"/>
        </w:rPr>
        <w:t>firman e</w:t>
      </w:r>
      <w:r w:rsidR="5B0E2830" w:rsidRPr="008F67BB">
        <w:rPr>
          <w:rFonts w:ascii="Arial" w:eastAsia="Arial" w:hAnsi="Arial" w:cs="Arial"/>
        </w:rPr>
        <w:t>ste</w:t>
      </w:r>
      <w:r w:rsidRPr="008F67BB">
        <w:rPr>
          <w:rFonts w:ascii="Arial" w:eastAsia="Arial" w:hAnsi="Arial" w:cs="Arial"/>
        </w:rPr>
        <w:t xml:space="preserve"> como un acto de compromiso y responsabilidad de las partes frente al proceso. </w:t>
      </w:r>
    </w:p>
    <w:p w14:paraId="51B199CA" w14:textId="3100E02C" w:rsidR="0080054A" w:rsidRPr="008F67BB" w:rsidRDefault="0080054A" w:rsidP="303EADBF">
      <w:pPr>
        <w:jc w:val="both"/>
        <w:rPr>
          <w:rFonts w:ascii="Arial" w:eastAsia="Arial" w:hAnsi="Arial" w:cs="Arial"/>
        </w:rPr>
      </w:pPr>
    </w:p>
    <w:p w14:paraId="2565C8FB" w14:textId="77777777" w:rsidR="0080054A" w:rsidRPr="008F67BB" w:rsidRDefault="0080054A" w:rsidP="0B552662">
      <w:pPr>
        <w:jc w:val="both"/>
        <w:rPr>
          <w:rFonts w:ascii="Arial" w:eastAsia="Arial" w:hAnsi="Arial" w:cs="Arial"/>
          <w:b/>
          <w:bCs/>
        </w:rPr>
      </w:pPr>
      <w:r w:rsidRPr="008F67BB">
        <w:rPr>
          <w:rFonts w:ascii="Arial" w:eastAsia="Arial" w:hAnsi="Arial" w:cs="Arial"/>
          <w:b/>
          <w:bCs/>
        </w:rPr>
        <w:t>Permanencia</w:t>
      </w:r>
    </w:p>
    <w:p w14:paraId="4CDBFC8E" w14:textId="2E947526" w:rsidR="0080054A" w:rsidRPr="008F67BB" w:rsidRDefault="43A67E17" w:rsidP="303EADBF">
      <w:pPr>
        <w:jc w:val="both"/>
        <w:rPr>
          <w:rFonts w:ascii="Arial" w:eastAsia="Arial" w:hAnsi="Arial" w:cs="Arial"/>
        </w:rPr>
      </w:pPr>
      <w:r w:rsidRPr="008F67BB">
        <w:rPr>
          <w:rFonts w:ascii="Arial" w:eastAsia="Arial" w:hAnsi="Arial" w:cs="Arial"/>
        </w:rPr>
        <w:t xml:space="preserve">Los </w:t>
      </w:r>
      <w:r w:rsidR="4498BC7E" w:rsidRPr="008F67BB">
        <w:rPr>
          <w:rFonts w:ascii="Arial" w:eastAsia="Arial" w:hAnsi="Arial" w:cs="Arial"/>
        </w:rPr>
        <w:t xml:space="preserve">adolescentes o jóvenes </w:t>
      </w:r>
      <w:r w:rsidRPr="008F67BB">
        <w:rPr>
          <w:rFonts w:ascii="Arial" w:eastAsia="Arial" w:hAnsi="Arial" w:cs="Arial"/>
        </w:rPr>
        <w:t>tienen acceso a todos los servicios para el ejercicio de sus derechos tales como:</w:t>
      </w:r>
    </w:p>
    <w:p w14:paraId="2E74B658" w14:textId="77777777" w:rsidR="0080054A" w:rsidRPr="008F67BB" w:rsidRDefault="0080054A" w:rsidP="0B552662">
      <w:pPr>
        <w:jc w:val="both"/>
        <w:rPr>
          <w:rFonts w:ascii="Arial" w:eastAsia="Arial" w:hAnsi="Arial" w:cs="Arial"/>
          <w:b/>
          <w:bCs/>
        </w:rPr>
      </w:pPr>
    </w:p>
    <w:p w14:paraId="7CF0F6F5" w14:textId="322163A6" w:rsidR="0080054A" w:rsidRPr="008F67BB" w:rsidRDefault="43A67E17" w:rsidP="303EADBF">
      <w:pPr>
        <w:jc w:val="both"/>
        <w:rPr>
          <w:rFonts w:ascii="Arial" w:eastAsia="Arial" w:hAnsi="Arial" w:cs="Arial"/>
          <w:b/>
          <w:bCs/>
          <w:i/>
          <w:iCs/>
        </w:rPr>
      </w:pPr>
      <w:r w:rsidRPr="008F67BB">
        <w:rPr>
          <w:rFonts w:ascii="Arial" w:eastAsia="Arial" w:hAnsi="Arial" w:cs="Arial"/>
          <w:b/>
          <w:bCs/>
          <w:i/>
          <w:iCs/>
        </w:rPr>
        <w:t>Salud</w:t>
      </w:r>
      <w:r w:rsidR="4E17BFF9" w:rsidRPr="008F67BB">
        <w:rPr>
          <w:rFonts w:ascii="Arial" w:eastAsia="Arial" w:hAnsi="Arial" w:cs="Arial"/>
          <w:b/>
          <w:bCs/>
          <w:i/>
          <w:iCs/>
        </w:rPr>
        <w:t xml:space="preserve">: </w:t>
      </w:r>
    </w:p>
    <w:p w14:paraId="3B886972" w14:textId="0F0708A8" w:rsidR="0080054A" w:rsidRPr="008F67BB" w:rsidRDefault="6128CA38" w:rsidP="303EADBF">
      <w:pPr>
        <w:pStyle w:val="Prrafodelista"/>
        <w:numPr>
          <w:ilvl w:val="0"/>
          <w:numId w:val="1"/>
        </w:numPr>
        <w:ind w:left="1080"/>
        <w:jc w:val="both"/>
        <w:rPr>
          <w:rFonts w:ascii="Arial" w:eastAsia="Arial" w:hAnsi="Arial" w:cs="Arial"/>
        </w:rPr>
      </w:pPr>
      <w:r w:rsidRPr="008F67BB">
        <w:rPr>
          <w:rFonts w:ascii="Arial" w:eastAsia="Arial" w:hAnsi="Arial" w:cs="Arial"/>
        </w:rPr>
        <w:t>G</w:t>
      </w:r>
      <w:r w:rsidR="621CD471" w:rsidRPr="008F67BB">
        <w:rPr>
          <w:rFonts w:ascii="Arial" w:eastAsia="Arial" w:hAnsi="Arial" w:cs="Arial"/>
        </w:rPr>
        <w:t>estión y apoyo para el acceso a</w:t>
      </w:r>
      <w:r w:rsidR="621CD471" w:rsidRPr="008F67BB">
        <w:rPr>
          <w:rFonts w:ascii="Arial" w:eastAsia="Arial" w:hAnsi="Arial" w:cs="Arial"/>
          <w:b/>
          <w:bCs/>
        </w:rPr>
        <w:t xml:space="preserve"> </w:t>
      </w:r>
      <w:r w:rsidR="43A67E17" w:rsidRPr="008F67BB">
        <w:rPr>
          <w:rFonts w:ascii="Arial" w:eastAsia="Arial" w:hAnsi="Arial" w:cs="Arial"/>
        </w:rPr>
        <w:t>servicios médicos, odontológicos, nutricionales y terapéutico</w:t>
      </w:r>
      <w:r w:rsidR="464ED85B" w:rsidRPr="008F67BB">
        <w:rPr>
          <w:rFonts w:ascii="Arial" w:eastAsia="Arial" w:hAnsi="Arial" w:cs="Arial"/>
        </w:rPr>
        <w:t>s</w:t>
      </w:r>
      <w:r w:rsidR="43A67E17" w:rsidRPr="008F67BB">
        <w:rPr>
          <w:rFonts w:ascii="Arial" w:eastAsia="Arial" w:hAnsi="Arial" w:cs="Arial"/>
        </w:rPr>
        <w:t>.</w:t>
      </w:r>
    </w:p>
    <w:p w14:paraId="6BE8AC02" w14:textId="11D8F874" w:rsidR="52117EDA" w:rsidRPr="008F67BB" w:rsidRDefault="52117EDA" w:rsidP="303EADBF">
      <w:pPr>
        <w:pStyle w:val="Prrafodelista"/>
        <w:numPr>
          <w:ilvl w:val="0"/>
          <w:numId w:val="1"/>
        </w:numPr>
        <w:ind w:left="1080"/>
        <w:jc w:val="both"/>
        <w:rPr>
          <w:rFonts w:ascii="Arial" w:eastAsia="Arial" w:hAnsi="Arial" w:cs="Arial"/>
        </w:rPr>
      </w:pPr>
      <w:r w:rsidRPr="008F67BB">
        <w:rPr>
          <w:rFonts w:ascii="Arial" w:eastAsia="Arial" w:hAnsi="Arial" w:cs="Arial"/>
        </w:rPr>
        <w:t>Articulación con programas especializados de justicia juvenil con enfoque terapéutico.</w:t>
      </w:r>
    </w:p>
    <w:p w14:paraId="7B420EDB" w14:textId="77777777" w:rsidR="0080054A" w:rsidRPr="008F67BB" w:rsidRDefault="0080054A" w:rsidP="0B552662">
      <w:pPr>
        <w:jc w:val="both"/>
        <w:rPr>
          <w:rFonts w:ascii="Arial" w:eastAsia="Arial" w:hAnsi="Arial" w:cs="Arial"/>
          <w:b/>
          <w:bCs/>
        </w:rPr>
      </w:pPr>
    </w:p>
    <w:p w14:paraId="3040DC99" w14:textId="77777777" w:rsidR="0080054A" w:rsidRPr="008F67BB" w:rsidRDefault="43A67E17" w:rsidP="303EADBF">
      <w:pPr>
        <w:jc w:val="both"/>
        <w:rPr>
          <w:rFonts w:ascii="Arial" w:eastAsia="Arial" w:hAnsi="Arial" w:cs="Arial"/>
          <w:b/>
          <w:bCs/>
          <w:i/>
          <w:iCs/>
        </w:rPr>
      </w:pPr>
      <w:r w:rsidRPr="008F67BB">
        <w:rPr>
          <w:rFonts w:ascii="Arial" w:eastAsia="Arial" w:hAnsi="Arial" w:cs="Arial"/>
          <w:b/>
          <w:bCs/>
          <w:i/>
          <w:iCs/>
        </w:rPr>
        <w:t xml:space="preserve">Identidad: </w:t>
      </w:r>
    </w:p>
    <w:p w14:paraId="435BA8EE" w14:textId="7F030C17" w:rsidR="0080054A" w:rsidRPr="008F67BB" w:rsidRDefault="43A67E17" w:rsidP="00256749">
      <w:pPr>
        <w:numPr>
          <w:ilvl w:val="0"/>
          <w:numId w:val="27"/>
        </w:numPr>
        <w:jc w:val="both"/>
        <w:rPr>
          <w:rFonts w:ascii="Arial" w:eastAsia="Arial" w:hAnsi="Arial" w:cs="Arial"/>
        </w:rPr>
      </w:pPr>
      <w:r w:rsidRPr="008F67BB">
        <w:rPr>
          <w:rFonts w:ascii="Arial" w:eastAsia="Arial" w:hAnsi="Arial" w:cs="Arial"/>
        </w:rPr>
        <w:t>Consecución de documentos de identidad</w:t>
      </w:r>
      <w:r w:rsidR="7F8FFA19" w:rsidRPr="008F67BB">
        <w:rPr>
          <w:rFonts w:ascii="Arial" w:eastAsia="Arial" w:hAnsi="Arial" w:cs="Arial"/>
        </w:rPr>
        <w:t>.</w:t>
      </w:r>
    </w:p>
    <w:p w14:paraId="2E6C9A03" w14:textId="018692C9" w:rsidR="0080054A" w:rsidRPr="008F67BB" w:rsidRDefault="43A67E17" w:rsidP="00256749">
      <w:pPr>
        <w:numPr>
          <w:ilvl w:val="0"/>
          <w:numId w:val="27"/>
        </w:numPr>
        <w:jc w:val="both"/>
        <w:rPr>
          <w:rFonts w:ascii="Arial" w:eastAsia="Arial" w:hAnsi="Arial" w:cs="Arial"/>
        </w:rPr>
      </w:pPr>
      <w:r w:rsidRPr="008F67BB">
        <w:rPr>
          <w:rFonts w:ascii="Arial" w:eastAsia="Arial" w:hAnsi="Arial" w:cs="Arial"/>
        </w:rPr>
        <w:t>Libreta Militar</w:t>
      </w:r>
      <w:r w:rsidR="0D755900" w:rsidRPr="008F67BB">
        <w:rPr>
          <w:rFonts w:ascii="Arial" w:eastAsia="Arial" w:hAnsi="Arial" w:cs="Arial"/>
        </w:rPr>
        <w:t>.</w:t>
      </w:r>
    </w:p>
    <w:p w14:paraId="175D3FFB" w14:textId="77777777" w:rsidR="0080054A" w:rsidRPr="008F67BB" w:rsidRDefault="0080054A" w:rsidP="0B552662">
      <w:pPr>
        <w:jc w:val="both"/>
        <w:rPr>
          <w:rFonts w:ascii="Arial" w:eastAsia="Arial" w:hAnsi="Arial" w:cs="Arial"/>
          <w:b/>
          <w:bCs/>
        </w:rPr>
      </w:pPr>
    </w:p>
    <w:p w14:paraId="6F6C4052" w14:textId="71F27322" w:rsidR="0080054A" w:rsidRPr="008F67BB" w:rsidRDefault="43A67E17" w:rsidP="303EADBF">
      <w:pPr>
        <w:jc w:val="both"/>
        <w:rPr>
          <w:rFonts w:ascii="Arial" w:eastAsia="Arial" w:hAnsi="Arial" w:cs="Arial"/>
          <w:b/>
          <w:bCs/>
          <w:i/>
          <w:iCs/>
        </w:rPr>
      </w:pPr>
      <w:r w:rsidRPr="008F67BB">
        <w:rPr>
          <w:rFonts w:ascii="Arial" w:eastAsia="Arial" w:hAnsi="Arial" w:cs="Arial"/>
          <w:b/>
          <w:bCs/>
          <w:i/>
          <w:iCs/>
        </w:rPr>
        <w:t>Educación</w:t>
      </w:r>
      <w:r w:rsidR="2E166CC0" w:rsidRPr="008F67BB">
        <w:rPr>
          <w:rFonts w:ascii="Arial" w:eastAsia="Arial" w:hAnsi="Arial" w:cs="Arial"/>
          <w:b/>
          <w:bCs/>
          <w:i/>
          <w:iCs/>
        </w:rPr>
        <w:t>:</w:t>
      </w:r>
      <w:r w:rsidRPr="008F67BB">
        <w:rPr>
          <w:rFonts w:ascii="Arial" w:eastAsia="Arial" w:hAnsi="Arial" w:cs="Arial"/>
          <w:b/>
          <w:bCs/>
          <w:i/>
          <w:iCs/>
        </w:rPr>
        <w:t xml:space="preserve"> </w:t>
      </w:r>
      <w:r w:rsidR="0080054A" w:rsidRPr="008F67BB">
        <w:rPr>
          <w:rFonts w:ascii="Arial" w:hAnsi="Arial" w:cs="Arial"/>
        </w:rPr>
        <w:tab/>
      </w:r>
      <w:r w:rsidR="0080054A" w:rsidRPr="008F67BB">
        <w:rPr>
          <w:rFonts w:ascii="Arial" w:hAnsi="Arial" w:cs="Arial"/>
        </w:rPr>
        <w:tab/>
      </w:r>
    </w:p>
    <w:p w14:paraId="26EC7636" w14:textId="21A2831C" w:rsidR="0080054A" w:rsidRPr="008F67BB" w:rsidRDefault="43A67E17" w:rsidP="00256749">
      <w:pPr>
        <w:numPr>
          <w:ilvl w:val="0"/>
          <w:numId w:val="27"/>
        </w:numPr>
        <w:jc w:val="both"/>
        <w:rPr>
          <w:rFonts w:ascii="Arial" w:eastAsia="Arial" w:hAnsi="Arial" w:cs="Arial"/>
        </w:rPr>
      </w:pPr>
      <w:r w:rsidRPr="008F67BB">
        <w:rPr>
          <w:rFonts w:ascii="Arial" w:eastAsia="Arial" w:hAnsi="Arial" w:cs="Arial"/>
        </w:rPr>
        <w:t>Certificados académicos y de formación pre</w:t>
      </w:r>
      <w:r w:rsidR="170CF329" w:rsidRPr="008F67BB">
        <w:rPr>
          <w:rFonts w:ascii="Arial" w:eastAsia="Arial" w:hAnsi="Arial" w:cs="Arial"/>
        </w:rPr>
        <w:t xml:space="preserve"> </w:t>
      </w:r>
      <w:r w:rsidRPr="008F67BB">
        <w:rPr>
          <w:rFonts w:ascii="Arial" w:eastAsia="Arial" w:hAnsi="Arial" w:cs="Arial"/>
        </w:rPr>
        <w:t>laborales al día</w:t>
      </w:r>
      <w:r w:rsidR="15B62E8F" w:rsidRPr="008F67BB">
        <w:rPr>
          <w:rFonts w:ascii="Arial" w:eastAsia="Arial" w:hAnsi="Arial" w:cs="Arial"/>
        </w:rPr>
        <w:t>.</w:t>
      </w:r>
      <w:r w:rsidRPr="008F67BB">
        <w:rPr>
          <w:rFonts w:ascii="Arial" w:eastAsia="Arial" w:hAnsi="Arial" w:cs="Arial"/>
        </w:rPr>
        <w:t xml:space="preserve"> </w:t>
      </w:r>
    </w:p>
    <w:p w14:paraId="587FC929" w14:textId="5F33E8BE" w:rsidR="0080054A" w:rsidRPr="008F67BB" w:rsidRDefault="43A67E17" w:rsidP="00256749">
      <w:pPr>
        <w:numPr>
          <w:ilvl w:val="0"/>
          <w:numId w:val="27"/>
        </w:numPr>
        <w:jc w:val="both"/>
        <w:rPr>
          <w:rFonts w:ascii="Arial" w:eastAsia="Arial" w:hAnsi="Arial" w:cs="Arial"/>
        </w:rPr>
      </w:pPr>
      <w:r w:rsidRPr="008F67BB">
        <w:rPr>
          <w:rFonts w:ascii="Arial" w:eastAsia="Arial" w:hAnsi="Arial" w:cs="Arial"/>
        </w:rPr>
        <w:t>G</w:t>
      </w:r>
      <w:r w:rsidR="1591AE5A" w:rsidRPr="008F67BB">
        <w:rPr>
          <w:rFonts w:ascii="Arial" w:eastAsia="Arial" w:hAnsi="Arial" w:cs="Arial"/>
        </w:rPr>
        <w:t xml:space="preserve">estión y apoyo para la </w:t>
      </w:r>
      <w:r w:rsidRPr="008F67BB">
        <w:rPr>
          <w:rFonts w:ascii="Arial" w:eastAsia="Arial" w:hAnsi="Arial" w:cs="Arial"/>
        </w:rPr>
        <w:t>vinculación a formación académica</w:t>
      </w:r>
      <w:r w:rsidR="47780F49" w:rsidRPr="008F67BB">
        <w:rPr>
          <w:rFonts w:ascii="Arial" w:eastAsia="Arial" w:hAnsi="Arial" w:cs="Arial"/>
        </w:rPr>
        <w:t xml:space="preserve"> </w:t>
      </w:r>
      <w:r w:rsidRPr="008F67BB">
        <w:rPr>
          <w:rFonts w:ascii="Arial" w:eastAsia="Arial" w:hAnsi="Arial" w:cs="Arial"/>
        </w:rPr>
        <w:t xml:space="preserve">y laboral durante la permanencia en </w:t>
      </w:r>
      <w:r w:rsidR="2862BE15" w:rsidRPr="008F67BB">
        <w:rPr>
          <w:rFonts w:ascii="Arial" w:eastAsia="Arial" w:hAnsi="Arial" w:cs="Arial"/>
        </w:rPr>
        <w:t xml:space="preserve">la estrategia </w:t>
      </w:r>
      <w:r w:rsidRPr="008F67BB">
        <w:rPr>
          <w:rFonts w:ascii="Arial" w:eastAsia="Arial" w:hAnsi="Arial" w:cs="Arial"/>
        </w:rPr>
        <w:t>y proyectada a su continuidad post</w:t>
      </w:r>
      <w:r w:rsidR="02671CA1" w:rsidRPr="008F67BB">
        <w:rPr>
          <w:rFonts w:ascii="Arial" w:eastAsia="Arial" w:hAnsi="Arial" w:cs="Arial"/>
        </w:rPr>
        <w:t xml:space="preserve"> </w:t>
      </w:r>
      <w:r w:rsidRPr="008F67BB">
        <w:rPr>
          <w:rFonts w:ascii="Arial" w:eastAsia="Arial" w:hAnsi="Arial" w:cs="Arial"/>
        </w:rPr>
        <w:t>egreso.</w:t>
      </w:r>
    </w:p>
    <w:p w14:paraId="3955180A" w14:textId="77777777" w:rsidR="0080054A" w:rsidRPr="008F67BB" w:rsidRDefault="0080054A" w:rsidP="0B552662">
      <w:pPr>
        <w:jc w:val="both"/>
        <w:rPr>
          <w:rFonts w:ascii="Arial" w:eastAsia="Arial" w:hAnsi="Arial" w:cs="Arial"/>
          <w:b/>
          <w:bCs/>
        </w:rPr>
      </w:pPr>
    </w:p>
    <w:p w14:paraId="108811ED" w14:textId="603DD171" w:rsidR="0080054A" w:rsidRPr="008F67BB" w:rsidRDefault="27FC98F6" w:rsidP="303EADBF">
      <w:pPr>
        <w:jc w:val="both"/>
        <w:rPr>
          <w:rFonts w:ascii="Arial" w:eastAsia="Arial" w:hAnsi="Arial" w:cs="Arial"/>
          <w:b/>
          <w:bCs/>
          <w:i/>
          <w:iCs/>
        </w:rPr>
      </w:pPr>
      <w:r w:rsidRPr="008F67BB">
        <w:rPr>
          <w:rFonts w:ascii="Arial" w:eastAsia="Arial" w:hAnsi="Arial" w:cs="Arial"/>
          <w:b/>
          <w:bCs/>
          <w:i/>
          <w:iCs/>
        </w:rPr>
        <w:t xml:space="preserve">Cultura, </w:t>
      </w:r>
      <w:r w:rsidR="43A67E17" w:rsidRPr="008F67BB">
        <w:rPr>
          <w:rFonts w:ascii="Arial" w:eastAsia="Arial" w:hAnsi="Arial" w:cs="Arial"/>
          <w:b/>
          <w:bCs/>
          <w:i/>
          <w:iCs/>
        </w:rPr>
        <w:t>Deporte y Recreación</w:t>
      </w:r>
      <w:r w:rsidR="453AB691" w:rsidRPr="008F67BB">
        <w:rPr>
          <w:rFonts w:ascii="Arial" w:eastAsia="Arial" w:hAnsi="Arial" w:cs="Arial"/>
          <w:b/>
          <w:bCs/>
          <w:i/>
          <w:iCs/>
        </w:rPr>
        <w:t>:</w:t>
      </w:r>
    </w:p>
    <w:p w14:paraId="4F245FDA" w14:textId="0C64273C" w:rsidR="0080054A" w:rsidRPr="008F67BB" w:rsidRDefault="43A67E17" w:rsidP="00256749">
      <w:pPr>
        <w:numPr>
          <w:ilvl w:val="0"/>
          <w:numId w:val="27"/>
        </w:numPr>
        <w:jc w:val="both"/>
        <w:rPr>
          <w:rFonts w:ascii="Arial" w:eastAsia="Arial" w:hAnsi="Arial" w:cs="Arial"/>
          <w:b/>
          <w:bCs/>
        </w:rPr>
      </w:pPr>
      <w:r w:rsidRPr="008F67BB">
        <w:rPr>
          <w:rFonts w:ascii="Arial" w:eastAsia="Arial" w:hAnsi="Arial" w:cs="Arial"/>
        </w:rPr>
        <w:t xml:space="preserve">Vinculación a las actividades deportivas y culturales de preferencia de los </w:t>
      </w:r>
      <w:r w:rsidR="54C0CD88" w:rsidRPr="008F67BB">
        <w:rPr>
          <w:rFonts w:ascii="Arial" w:eastAsia="Arial" w:hAnsi="Arial" w:cs="Arial"/>
        </w:rPr>
        <w:t>adolescentes o jóvenes</w:t>
      </w:r>
      <w:r w:rsidR="223EA3E2" w:rsidRPr="008F67BB">
        <w:rPr>
          <w:rFonts w:ascii="Arial" w:eastAsia="Arial" w:hAnsi="Arial" w:cs="Arial"/>
        </w:rPr>
        <w:t>.</w:t>
      </w:r>
    </w:p>
    <w:p w14:paraId="417E1539" w14:textId="2D6A1F88" w:rsidR="0080054A" w:rsidRPr="008F67BB" w:rsidRDefault="01B5659C" w:rsidP="00256749">
      <w:pPr>
        <w:numPr>
          <w:ilvl w:val="0"/>
          <w:numId w:val="27"/>
        </w:numPr>
        <w:jc w:val="both"/>
        <w:rPr>
          <w:rFonts w:ascii="Arial" w:eastAsia="Arial" w:hAnsi="Arial" w:cs="Arial"/>
        </w:rPr>
      </w:pPr>
      <w:r w:rsidRPr="008F67BB">
        <w:rPr>
          <w:rFonts w:ascii="Arial" w:eastAsia="Arial" w:hAnsi="Arial" w:cs="Arial"/>
        </w:rPr>
        <w:t>Articulación de oferta con</w:t>
      </w:r>
      <w:r w:rsidR="43A67E17" w:rsidRPr="008F67BB">
        <w:rPr>
          <w:rFonts w:ascii="Arial" w:eastAsia="Arial" w:hAnsi="Arial" w:cs="Arial"/>
        </w:rPr>
        <w:t xml:space="preserve"> instituciones con opciones deportivas y culturales, que permita</w:t>
      </w:r>
      <w:r w:rsidR="3B87C961" w:rsidRPr="008F67BB">
        <w:rPr>
          <w:rFonts w:ascii="Arial" w:eastAsia="Arial" w:hAnsi="Arial" w:cs="Arial"/>
        </w:rPr>
        <w:t xml:space="preserve"> a los adolescentes y jóvenes</w:t>
      </w:r>
      <w:r w:rsidR="43A67E17" w:rsidRPr="008F67BB">
        <w:rPr>
          <w:rFonts w:ascii="Arial" w:eastAsia="Arial" w:hAnsi="Arial" w:cs="Arial"/>
        </w:rPr>
        <w:t xml:space="preserve"> continuar con estos espacios de crecimiento personal posterior al egreso.</w:t>
      </w:r>
    </w:p>
    <w:p w14:paraId="1D00FC2F" w14:textId="77777777" w:rsidR="0080054A" w:rsidRPr="008F67BB" w:rsidRDefault="0080054A" w:rsidP="0B552662">
      <w:pPr>
        <w:jc w:val="both"/>
        <w:rPr>
          <w:rFonts w:ascii="Arial" w:eastAsia="Arial" w:hAnsi="Arial" w:cs="Arial"/>
          <w:b/>
          <w:bCs/>
        </w:rPr>
      </w:pPr>
    </w:p>
    <w:p w14:paraId="49D74DB2" w14:textId="59658E7E" w:rsidR="0080054A" w:rsidRPr="008F67BB" w:rsidRDefault="43A67E17" w:rsidP="303EADBF">
      <w:pPr>
        <w:jc w:val="both"/>
        <w:rPr>
          <w:rFonts w:ascii="Arial" w:eastAsia="Arial" w:hAnsi="Arial" w:cs="Arial"/>
          <w:b/>
          <w:bCs/>
          <w:i/>
          <w:iCs/>
        </w:rPr>
      </w:pPr>
      <w:r w:rsidRPr="008F67BB">
        <w:rPr>
          <w:rFonts w:ascii="Arial" w:eastAsia="Arial" w:hAnsi="Arial" w:cs="Arial"/>
          <w:b/>
          <w:bCs/>
          <w:i/>
          <w:iCs/>
        </w:rPr>
        <w:t>Laboral</w:t>
      </w:r>
      <w:r w:rsidR="2E166CC0" w:rsidRPr="008F67BB">
        <w:rPr>
          <w:rFonts w:ascii="Arial" w:eastAsia="Arial" w:hAnsi="Arial" w:cs="Arial"/>
          <w:b/>
          <w:bCs/>
          <w:i/>
          <w:iCs/>
        </w:rPr>
        <w:t>:</w:t>
      </w:r>
    </w:p>
    <w:p w14:paraId="63CC8F76" w14:textId="3C719431" w:rsidR="0080054A" w:rsidRPr="008F67BB" w:rsidRDefault="70070877" w:rsidP="00256749">
      <w:pPr>
        <w:numPr>
          <w:ilvl w:val="0"/>
          <w:numId w:val="27"/>
        </w:numPr>
        <w:jc w:val="both"/>
        <w:rPr>
          <w:rFonts w:ascii="Arial" w:eastAsia="Arial" w:hAnsi="Arial" w:cs="Arial"/>
        </w:rPr>
      </w:pPr>
      <w:r w:rsidRPr="008F67BB">
        <w:rPr>
          <w:rFonts w:ascii="Arial" w:eastAsia="Arial" w:hAnsi="Arial" w:cs="Arial"/>
        </w:rPr>
        <w:t>Gestión y a</w:t>
      </w:r>
      <w:r w:rsidR="4994BE37" w:rsidRPr="008F67BB">
        <w:rPr>
          <w:rFonts w:ascii="Arial" w:eastAsia="Arial" w:hAnsi="Arial" w:cs="Arial"/>
        </w:rPr>
        <w:t>poyo a la vinculación laboral</w:t>
      </w:r>
      <w:r w:rsidR="6BD9A5EC" w:rsidRPr="008F67BB">
        <w:rPr>
          <w:rFonts w:ascii="Arial" w:eastAsia="Arial" w:hAnsi="Arial" w:cs="Arial"/>
        </w:rPr>
        <w:t xml:space="preserve"> de los </w:t>
      </w:r>
      <w:r w:rsidR="255936E0" w:rsidRPr="008F67BB">
        <w:rPr>
          <w:rFonts w:ascii="Arial" w:eastAsia="Arial" w:hAnsi="Arial" w:cs="Arial"/>
        </w:rPr>
        <w:t>adolescente</w:t>
      </w:r>
      <w:r w:rsidR="06511616" w:rsidRPr="008F67BB">
        <w:rPr>
          <w:rFonts w:ascii="Arial" w:eastAsia="Arial" w:hAnsi="Arial" w:cs="Arial"/>
        </w:rPr>
        <w:t>s</w:t>
      </w:r>
      <w:r w:rsidR="255936E0" w:rsidRPr="008F67BB">
        <w:rPr>
          <w:rFonts w:ascii="Arial" w:eastAsia="Arial" w:hAnsi="Arial" w:cs="Arial"/>
        </w:rPr>
        <w:t xml:space="preserve"> o j</w:t>
      </w:r>
      <w:r w:rsidR="296E88EE" w:rsidRPr="008F67BB">
        <w:rPr>
          <w:rFonts w:ascii="Arial" w:eastAsia="Arial" w:hAnsi="Arial" w:cs="Arial"/>
        </w:rPr>
        <w:t>ó</w:t>
      </w:r>
      <w:r w:rsidR="255936E0" w:rsidRPr="008F67BB">
        <w:rPr>
          <w:rFonts w:ascii="Arial" w:eastAsia="Arial" w:hAnsi="Arial" w:cs="Arial"/>
        </w:rPr>
        <w:t>ven</w:t>
      </w:r>
      <w:r w:rsidR="79D0684E" w:rsidRPr="008F67BB">
        <w:rPr>
          <w:rFonts w:ascii="Arial" w:eastAsia="Arial" w:hAnsi="Arial" w:cs="Arial"/>
        </w:rPr>
        <w:t>es</w:t>
      </w:r>
      <w:r w:rsidR="43A67E17" w:rsidRPr="008F67BB">
        <w:rPr>
          <w:rFonts w:ascii="Arial" w:eastAsia="Arial" w:hAnsi="Arial" w:cs="Arial"/>
        </w:rPr>
        <w:t>, de acuerdo con su formación e intereses</w:t>
      </w:r>
      <w:r w:rsidR="0546C259" w:rsidRPr="008F67BB">
        <w:rPr>
          <w:rFonts w:ascii="Arial" w:eastAsia="Arial" w:hAnsi="Arial" w:cs="Arial"/>
        </w:rPr>
        <w:t>.</w:t>
      </w:r>
    </w:p>
    <w:p w14:paraId="125C00E0" w14:textId="03B9ADA3" w:rsidR="0080054A" w:rsidRPr="008F67BB" w:rsidRDefault="189B9B41" w:rsidP="00256749">
      <w:pPr>
        <w:numPr>
          <w:ilvl w:val="0"/>
          <w:numId w:val="27"/>
        </w:numPr>
        <w:jc w:val="both"/>
        <w:rPr>
          <w:rFonts w:ascii="Arial" w:eastAsia="Arial" w:hAnsi="Arial" w:cs="Arial"/>
        </w:rPr>
      </w:pPr>
      <w:r w:rsidRPr="008F67BB">
        <w:rPr>
          <w:rFonts w:ascii="Arial" w:eastAsia="Arial" w:hAnsi="Arial" w:cs="Arial"/>
        </w:rPr>
        <w:t xml:space="preserve">Orientación </w:t>
      </w:r>
      <w:r w:rsidR="43A67E17" w:rsidRPr="008F67BB">
        <w:rPr>
          <w:rFonts w:ascii="Arial" w:eastAsia="Arial" w:hAnsi="Arial" w:cs="Arial"/>
        </w:rPr>
        <w:t>para la vinculación laboral</w:t>
      </w:r>
      <w:r w:rsidR="76FFD5E7" w:rsidRPr="008F67BB">
        <w:rPr>
          <w:rFonts w:ascii="Arial" w:eastAsia="Arial" w:hAnsi="Arial" w:cs="Arial"/>
        </w:rPr>
        <w:t>:</w:t>
      </w:r>
    </w:p>
    <w:p w14:paraId="6E9A3C4E" w14:textId="77777777" w:rsidR="0080054A" w:rsidRPr="008F67BB" w:rsidRDefault="0080054A" w:rsidP="00256749">
      <w:pPr>
        <w:numPr>
          <w:ilvl w:val="1"/>
          <w:numId w:val="27"/>
        </w:numPr>
        <w:jc w:val="both"/>
        <w:rPr>
          <w:rFonts w:ascii="Arial" w:eastAsia="Arial" w:hAnsi="Arial" w:cs="Arial"/>
        </w:rPr>
      </w:pPr>
      <w:r w:rsidRPr="008F67BB">
        <w:rPr>
          <w:rFonts w:ascii="Arial" w:eastAsia="Arial" w:hAnsi="Arial" w:cs="Arial"/>
        </w:rPr>
        <w:t>Hoja de vida</w:t>
      </w:r>
    </w:p>
    <w:p w14:paraId="2E087F9D" w14:textId="16C12E79" w:rsidR="0080054A" w:rsidRPr="008F67BB" w:rsidRDefault="64CFB425" w:rsidP="00256749">
      <w:pPr>
        <w:numPr>
          <w:ilvl w:val="1"/>
          <w:numId w:val="27"/>
        </w:numPr>
        <w:jc w:val="both"/>
        <w:rPr>
          <w:rFonts w:ascii="Arial" w:eastAsia="Arial" w:hAnsi="Arial" w:cs="Arial"/>
        </w:rPr>
      </w:pPr>
      <w:r w:rsidRPr="008F67BB">
        <w:rPr>
          <w:rFonts w:ascii="Arial" w:eastAsia="Arial" w:hAnsi="Arial" w:cs="Arial"/>
        </w:rPr>
        <w:t>P</w:t>
      </w:r>
      <w:r w:rsidR="43A67E17" w:rsidRPr="008F67BB">
        <w:rPr>
          <w:rFonts w:ascii="Arial" w:eastAsia="Arial" w:hAnsi="Arial" w:cs="Arial"/>
        </w:rPr>
        <w:t>resentación de entrevistas</w:t>
      </w:r>
    </w:p>
    <w:p w14:paraId="17146681" w14:textId="2B1C90A3" w:rsidR="0080054A" w:rsidRPr="008F67BB" w:rsidRDefault="43A67E17" w:rsidP="00256749">
      <w:pPr>
        <w:numPr>
          <w:ilvl w:val="1"/>
          <w:numId w:val="27"/>
        </w:numPr>
        <w:jc w:val="both"/>
        <w:rPr>
          <w:rFonts w:ascii="Arial" w:eastAsia="Arial" w:hAnsi="Arial" w:cs="Arial"/>
        </w:rPr>
      </w:pPr>
      <w:r w:rsidRPr="008F67BB">
        <w:rPr>
          <w:rFonts w:ascii="Arial" w:eastAsia="Arial" w:hAnsi="Arial" w:cs="Arial"/>
        </w:rPr>
        <w:t>Consecución de documentos</w:t>
      </w:r>
    </w:p>
    <w:p w14:paraId="04AD2CBF" w14:textId="37C3C0B8" w:rsidR="0080054A" w:rsidRPr="008F67BB" w:rsidRDefault="43A67E17" w:rsidP="00256749">
      <w:pPr>
        <w:numPr>
          <w:ilvl w:val="0"/>
          <w:numId w:val="27"/>
        </w:numPr>
        <w:jc w:val="both"/>
        <w:rPr>
          <w:rFonts w:ascii="Arial" w:eastAsia="Arial" w:hAnsi="Arial" w:cs="Arial"/>
        </w:rPr>
      </w:pPr>
      <w:r w:rsidRPr="008F67BB">
        <w:rPr>
          <w:rFonts w:ascii="Arial" w:eastAsia="Arial" w:hAnsi="Arial" w:cs="Arial"/>
        </w:rPr>
        <w:t>Acompañamiento y supervisión al proceso de vinculación laboral</w:t>
      </w:r>
      <w:r w:rsidR="05E86FA3" w:rsidRPr="008F67BB">
        <w:rPr>
          <w:rFonts w:ascii="Arial" w:eastAsia="Arial" w:hAnsi="Arial" w:cs="Arial"/>
        </w:rPr>
        <w:t>.</w:t>
      </w:r>
    </w:p>
    <w:p w14:paraId="755FFF7D" w14:textId="77777777" w:rsidR="0080054A" w:rsidRPr="008F67BB" w:rsidRDefault="0080054A" w:rsidP="0B552662">
      <w:pPr>
        <w:jc w:val="both"/>
        <w:rPr>
          <w:rFonts w:ascii="Arial" w:eastAsia="Arial" w:hAnsi="Arial" w:cs="Arial"/>
          <w:b/>
          <w:bCs/>
        </w:rPr>
      </w:pPr>
    </w:p>
    <w:p w14:paraId="7ED94FED" w14:textId="228E9D14" w:rsidR="0080054A" w:rsidRPr="008F67BB" w:rsidRDefault="43A67E17" w:rsidP="303EADBF">
      <w:pPr>
        <w:jc w:val="both"/>
        <w:rPr>
          <w:rFonts w:ascii="Arial" w:eastAsia="Arial" w:hAnsi="Arial" w:cs="Arial"/>
          <w:b/>
          <w:bCs/>
          <w:i/>
          <w:iCs/>
        </w:rPr>
      </w:pPr>
      <w:r w:rsidRPr="008F67BB">
        <w:rPr>
          <w:rFonts w:ascii="Arial" w:eastAsia="Arial" w:hAnsi="Arial" w:cs="Arial"/>
          <w:b/>
          <w:bCs/>
          <w:i/>
          <w:iCs/>
        </w:rPr>
        <w:t xml:space="preserve">Inclusión de la </w:t>
      </w:r>
      <w:r w:rsidR="62012266" w:rsidRPr="008F67BB">
        <w:rPr>
          <w:rFonts w:ascii="Arial" w:eastAsia="Arial" w:hAnsi="Arial" w:cs="Arial"/>
          <w:b/>
          <w:bCs/>
          <w:i/>
          <w:iCs/>
        </w:rPr>
        <w:t>f</w:t>
      </w:r>
      <w:r w:rsidRPr="008F67BB">
        <w:rPr>
          <w:rFonts w:ascii="Arial" w:eastAsia="Arial" w:hAnsi="Arial" w:cs="Arial"/>
          <w:b/>
          <w:bCs/>
          <w:i/>
          <w:iCs/>
        </w:rPr>
        <w:t>amilia</w:t>
      </w:r>
      <w:r w:rsidR="2507BC21" w:rsidRPr="008F67BB">
        <w:rPr>
          <w:rFonts w:ascii="Arial" w:eastAsia="Arial" w:hAnsi="Arial" w:cs="Arial"/>
          <w:b/>
          <w:bCs/>
          <w:i/>
          <w:iCs/>
        </w:rPr>
        <w:t xml:space="preserve"> y redes de apoyo</w:t>
      </w:r>
      <w:r w:rsidR="2E166CC0" w:rsidRPr="008F67BB">
        <w:rPr>
          <w:rFonts w:ascii="Arial" w:eastAsia="Arial" w:hAnsi="Arial" w:cs="Arial"/>
          <w:b/>
          <w:bCs/>
          <w:i/>
          <w:iCs/>
        </w:rPr>
        <w:t>:</w:t>
      </w:r>
    </w:p>
    <w:p w14:paraId="71DC2F0E" w14:textId="3EB924E2" w:rsidR="0080054A" w:rsidRPr="008F67BB" w:rsidRDefault="43A67E17" w:rsidP="00256749">
      <w:pPr>
        <w:numPr>
          <w:ilvl w:val="0"/>
          <w:numId w:val="27"/>
        </w:numPr>
        <w:jc w:val="both"/>
        <w:rPr>
          <w:rFonts w:ascii="Arial" w:eastAsia="Arial" w:hAnsi="Arial" w:cs="Arial"/>
        </w:rPr>
      </w:pPr>
      <w:r w:rsidRPr="008F67BB">
        <w:rPr>
          <w:rFonts w:ascii="Arial" w:eastAsia="Arial" w:hAnsi="Arial" w:cs="Arial"/>
        </w:rPr>
        <w:t xml:space="preserve">Visitas </w:t>
      </w:r>
      <w:r w:rsidR="5E691DC1" w:rsidRPr="008F67BB">
        <w:rPr>
          <w:rFonts w:ascii="Arial" w:eastAsia="Arial" w:hAnsi="Arial" w:cs="Arial"/>
        </w:rPr>
        <w:t>periódicas</w:t>
      </w:r>
      <w:r w:rsidR="3099FBAF" w:rsidRPr="008F67BB">
        <w:rPr>
          <w:rFonts w:ascii="Arial" w:eastAsia="Arial" w:hAnsi="Arial" w:cs="Arial"/>
        </w:rPr>
        <w:t>.</w:t>
      </w:r>
    </w:p>
    <w:p w14:paraId="270624F2" w14:textId="5D851FAD" w:rsidR="0080054A" w:rsidRPr="008F67BB" w:rsidRDefault="43A67E17" w:rsidP="00256749">
      <w:pPr>
        <w:numPr>
          <w:ilvl w:val="0"/>
          <w:numId w:val="27"/>
        </w:numPr>
        <w:jc w:val="both"/>
        <w:rPr>
          <w:rFonts w:ascii="Arial" w:eastAsia="Arial" w:hAnsi="Arial" w:cs="Arial"/>
        </w:rPr>
      </w:pPr>
      <w:r w:rsidRPr="008F67BB">
        <w:rPr>
          <w:rFonts w:ascii="Arial" w:eastAsia="Arial" w:hAnsi="Arial" w:cs="Arial"/>
        </w:rPr>
        <w:t>Vinculación a redes sociales e institucionales</w:t>
      </w:r>
      <w:r w:rsidR="3099FBAF" w:rsidRPr="008F67BB">
        <w:rPr>
          <w:rFonts w:ascii="Arial" w:eastAsia="Arial" w:hAnsi="Arial" w:cs="Arial"/>
        </w:rPr>
        <w:t>.</w:t>
      </w:r>
    </w:p>
    <w:p w14:paraId="31C4314E" w14:textId="429F46C1" w:rsidR="0080054A" w:rsidRPr="008F67BB" w:rsidRDefault="43A67E17" w:rsidP="00256749">
      <w:pPr>
        <w:numPr>
          <w:ilvl w:val="0"/>
          <w:numId w:val="27"/>
        </w:numPr>
        <w:jc w:val="both"/>
        <w:rPr>
          <w:rFonts w:ascii="Arial" w:eastAsia="Arial" w:hAnsi="Arial" w:cs="Arial"/>
        </w:rPr>
      </w:pPr>
      <w:r w:rsidRPr="008F67BB">
        <w:rPr>
          <w:rFonts w:ascii="Arial" w:eastAsia="Arial" w:hAnsi="Arial" w:cs="Arial"/>
        </w:rPr>
        <w:t>Niveles de intervención de acuerdo con el perfil de vulnerabilidad/generatividad</w:t>
      </w:r>
      <w:r w:rsidR="593183C4" w:rsidRPr="008F67BB">
        <w:rPr>
          <w:rFonts w:ascii="Arial" w:eastAsia="Arial" w:hAnsi="Arial" w:cs="Arial"/>
        </w:rPr>
        <w:t>.</w:t>
      </w:r>
      <w:r w:rsidRPr="008F67BB">
        <w:rPr>
          <w:rFonts w:ascii="Arial" w:eastAsia="Arial" w:hAnsi="Arial" w:cs="Arial"/>
        </w:rPr>
        <w:t xml:space="preserve"> </w:t>
      </w:r>
    </w:p>
    <w:p w14:paraId="4EA44B8F" w14:textId="77777777" w:rsidR="0080054A" w:rsidRPr="008F67BB" w:rsidRDefault="0080054A" w:rsidP="0B552662">
      <w:pPr>
        <w:jc w:val="both"/>
        <w:rPr>
          <w:rFonts w:ascii="Arial" w:eastAsia="Arial" w:hAnsi="Arial" w:cs="Arial"/>
          <w:b/>
          <w:bCs/>
        </w:rPr>
      </w:pPr>
    </w:p>
    <w:p w14:paraId="0FF39F11" w14:textId="14F933C0" w:rsidR="0080054A" w:rsidRPr="008F67BB" w:rsidRDefault="43A67E17" w:rsidP="303EADBF">
      <w:pPr>
        <w:jc w:val="both"/>
        <w:rPr>
          <w:rFonts w:ascii="Arial" w:eastAsia="Arial" w:hAnsi="Arial" w:cs="Arial"/>
          <w:b/>
          <w:bCs/>
          <w:i/>
          <w:iCs/>
        </w:rPr>
      </w:pPr>
      <w:r w:rsidRPr="008F67BB">
        <w:rPr>
          <w:rFonts w:ascii="Arial" w:eastAsia="Arial" w:hAnsi="Arial" w:cs="Arial"/>
          <w:b/>
          <w:bCs/>
          <w:i/>
          <w:iCs/>
        </w:rPr>
        <w:t>Cumplimiento de deberes cotidianos</w:t>
      </w:r>
      <w:r w:rsidR="2E166CC0" w:rsidRPr="008F67BB">
        <w:rPr>
          <w:rFonts w:ascii="Arial" w:eastAsia="Arial" w:hAnsi="Arial" w:cs="Arial"/>
          <w:b/>
          <w:bCs/>
          <w:i/>
          <w:iCs/>
        </w:rPr>
        <w:t>:</w:t>
      </w:r>
    </w:p>
    <w:p w14:paraId="102A1B28" w14:textId="49DCCECC" w:rsidR="0080054A" w:rsidRPr="008F67BB" w:rsidRDefault="43A67E17" w:rsidP="00256749">
      <w:pPr>
        <w:numPr>
          <w:ilvl w:val="0"/>
          <w:numId w:val="27"/>
        </w:numPr>
        <w:jc w:val="both"/>
        <w:rPr>
          <w:rFonts w:ascii="Arial" w:eastAsia="Arial" w:hAnsi="Arial" w:cs="Arial"/>
        </w:rPr>
      </w:pPr>
      <w:r w:rsidRPr="008F67BB">
        <w:rPr>
          <w:rFonts w:ascii="Arial" w:eastAsia="Arial" w:hAnsi="Arial" w:cs="Arial"/>
        </w:rPr>
        <w:t>Asignación de tareas diarias para mantener las instalaciones del programa</w:t>
      </w:r>
      <w:r w:rsidR="2E166CC0" w:rsidRPr="008F67BB">
        <w:rPr>
          <w:rFonts w:ascii="Arial" w:eastAsia="Arial" w:hAnsi="Arial" w:cs="Arial"/>
        </w:rPr>
        <w:t xml:space="preserve"> </w:t>
      </w:r>
      <w:r w:rsidRPr="008F67BB">
        <w:rPr>
          <w:rFonts w:ascii="Arial" w:eastAsia="Arial" w:hAnsi="Arial" w:cs="Arial"/>
        </w:rPr>
        <w:t>en condiciones óptimas de orden y aseo.</w:t>
      </w:r>
    </w:p>
    <w:p w14:paraId="3A60880D" w14:textId="66C03D2B" w:rsidR="0080054A" w:rsidRPr="008F67BB" w:rsidRDefault="43A67E17" w:rsidP="00256749">
      <w:pPr>
        <w:numPr>
          <w:ilvl w:val="0"/>
          <w:numId w:val="27"/>
        </w:numPr>
        <w:jc w:val="both"/>
        <w:rPr>
          <w:rFonts w:ascii="Arial" w:eastAsia="Arial" w:hAnsi="Arial" w:cs="Arial"/>
        </w:rPr>
      </w:pPr>
      <w:r w:rsidRPr="008F67BB">
        <w:rPr>
          <w:rFonts w:ascii="Arial" w:eastAsia="Arial" w:hAnsi="Arial" w:cs="Arial"/>
        </w:rPr>
        <w:t xml:space="preserve">Participación de </w:t>
      </w:r>
      <w:r w:rsidR="02AEAFCE" w:rsidRPr="008F67BB">
        <w:rPr>
          <w:rFonts w:ascii="Arial" w:eastAsia="Arial" w:hAnsi="Arial" w:cs="Arial"/>
        </w:rPr>
        <w:t>espacios o escenarios</w:t>
      </w:r>
      <w:r w:rsidRPr="008F67BB">
        <w:rPr>
          <w:rFonts w:ascii="Arial" w:eastAsia="Arial" w:hAnsi="Arial" w:cs="Arial"/>
        </w:rPr>
        <w:t xml:space="preserve"> reflexivos</w:t>
      </w:r>
      <w:r w:rsidR="51E56F71" w:rsidRPr="008F67BB">
        <w:rPr>
          <w:rFonts w:ascii="Arial" w:eastAsia="Arial" w:hAnsi="Arial" w:cs="Arial"/>
        </w:rPr>
        <w:t xml:space="preserve"> y para la garantía de sus derechos</w:t>
      </w:r>
      <w:r w:rsidR="0D55DEFF" w:rsidRPr="008F67BB">
        <w:rPr>
          <w:rFonts w:ascii="Arial" w:eastAsia="Arial" w:hAnsi="Arial" w:cs="Arial"/>
        </w:rPr>
        <w:t>.</w:t>
      </w:r>
    </w:p>
    <w:p w14:paraId="24502F3E" w14:textId="0C032AD4" w:rsidR="0080054A" w:rsidRPr="008F67BB" w:rsidRDefault="2E6840DE" w:rsidP="00256749">
      <w:pPr>
        <w:numPr>
          <w:ilvl w:val="0"/>
          <w:numId w:val="27"/>
        </w:numPr>
        <w:jc w:val="both"/>
        <w:rPr>
          <w:rFonts w:ascii="Arial" w:eastAsia="Arial" w:hAnsi="Arial" w:cs="Arial"/>
        </w:rPr>
      </w:pPr>
      <w:r w:rsidRPr="008F67BB">
        <w:rPr>
          <w:rFonts w:ascii="Arial" w:eastAsia="Arial" w:hAnsi="Arial" w:cs="Arial"/>
        </w:rPr>
        <w:t xml:space="preserve">Integración </w:t>
      </w:r>
      <w:r w:rsidR="43A67E17" w:rsidRPr="008F67BB">
        <w:rPr>
          <w:rFonts w:ascii="Arial" w:eastAsia="Arial" w:hAnsi="Arial" w:cs="Arial"/>
        </w:rPr>
        <w:t>en jornadas de prevención</w:t>
      </w:r>
      <w:r w:rsidR="09C10AA6" w:rsidRPr="008F67BB">
        <w:rPr>
          <w:rFonts w:ascii="Arial" w:eastAsia="Arial" w:hAnsi="Arial" w:cs="Arial"/>
        </w:rPr>
        <w:t xml:space="preserve"> (de consumo de SPA, de violencias, del delito, entre otros).</w:t>
      </w:r>
    </w:p>
    <w:p w14:paraId="3331332B" w14:textId="0A062CFD" w:rsidR="0080054A" w:rsidRPr="008F67BB" w:rsidRDefault="6D3ECC41" w:rsidP="00256749">
      <w:pPr>
        <w:numPr>
          <w:ilvl w:val="0"/>
          <w:numId w:val="27"/>
        </w:numPr>
        <w:jc w:val="both"/>
        <w:rPr>
          <w:rFonts w:ascii="Arial" w:eastAsia="Arial" w:hAnsi="Arial" w:cs="Arial"/>
        </w:rPr>
      </w:pPr>
      <w:r w:rsidRPr="008F67BB">
        <w:rPr>
          <w:rFonts w:ascii="Arial" w:eastAsia="Arial" w:hAnsi="Arial" w:cs="Arial"/>
        </w:rPr>
        <w:t>Involucramiento</w:t>
      </w:r>
      <w:r w:rsidR="43A67E17" w:rsidRPr="008F67BB">
        <w:rPr>
          <w:rFonts w:ascii="Arial" w:eastAsia="Arial" w:hAnsi="Arial" w:cs="Arial"/>
        </w:rPr>
        <w:t xml:space="preserve"> en jornadas pedagógicas</w:t>
      </w:r>
      <w:r w:rsidR="1EE5807D" w:rsidRPr="008F67BB">
        <w:rPr>
          <w:rFonts w:ascii="Arial" w:eastAsia="Arial" w:hAnsi="Arial" w:cs="Arial"/>
        </w:rPr>
        <w:t xml:space="preserve"> y restaurativas</w:t>
      </w:r>
      <w:r w:rsidR="1CFD18BF" w:rsidRPr="008F67BB">
        <w:rPr>
          <w:rFonts w:ascii="Arial" w:eastAsia="Arial" w:hAnsi="Arial" w:cs="Arial"/>
        </w:rPr>
        <w:t>.</w:t>
      </w:r>
    </w:p>
    <w:p w14:paraId="0184C3B4" w14:textId="77777777" w:rsidR="0080054A" w:rsidRPr="008F67BB" w:rsidRDefault="0080054A" w:rsidP="0B552662">
      <w:pPr>
        <w:jc w:val="both"/>
        <w:rPr>
          <w:rFonts w:ascii="Arial" w:eastAsia="Arial" w:hAnsi="Arial" w:cs="Arial"/>
          <w:b/>
          <w:bCs/>
        </w:rPr>
      </w:pPr>
    </w:p>
    <w:p w14:paraId="5D548404" w14:textId="39AECDC1" w:rsidR="0080054A" w:rsidRPr="008F67BB" w:rsidRDefault="43A67E17" w:rsidP="0B552662">
      <w:pPr>
        <w:jc w:val="both"/>
        <w:rPr>
          <w:rFonts w:ascii="Arial" w:eastAsia="Arial" w:hAnsi="Arial" w:cs="Arial"/>
          <w:b/>
          <w:bCs/>
        </w:rPr>
      </w:pPr>
      <w:r w:rsidRPr="008F67BB">
        <w:rPr>
          <w:rFonts w:ascii="Arial" w:eastAsia="Arial" w:hAnsi="Arial" w:cs="Arial"/>
          <w:b/>
          <w:bCs/>
        </w:rPr>
        <w:t>Egreso</w:t>
      </w:r>
    </w:p>
    <w:p w14:paraId="1903FB11" w14:textId="0E94701E" w:rsidR="1C45A64D" w:rsidRPr="008F67BB" w:rsidRDefault="1C45A64D" w:rsidP="00256749">
      <w:pPr>
        <w:numPr>
          <w:ilvl w:val="0"/>
          <w:numId w:val="27"/>
        </w:numPr>
        <w:jc w:val="both"/>
        <w:rPr>
          <w:rFonts w:ascii="Arial" w:eastAsia="Arial" w:hAnsi="Arial" w:cs="Arial"/>
        </w:rPr>
      </w:pPr>
      <w:r w:rsidRPr="008F67BB">
        <w:rPr>
          <w:rFonts w:ascii="Arial" w:eastAsia="Arial" w:hAnsi="Arial" w:cs="Arial"/>
        </w:rPr>
        <w:t xml:space="preserve">Evaluación del Plan de Atención Individual con el adolescente o joven y la familia antes de su egreso, con el fin de establecer metas pendientes, logros y expectativas frente al retorno definitivo del adolescente o joven a su contexto familiar y comunitario. </w:t>
      </w:r>
    </w:p>
    <w:p w14:paraId="7394B0C1" w14:textId="313E331F" w:rsidR="7D76DE1F" w:rsidRPr="008F67BB" w:rsidRDefault="7D76DE1F" w:rsidP="00256749">
      <w:pPr>
        <w:numPr>
          <w:ilvl w:val="0"/>
          <w:numId w:val="27"/>
        </w:numPr>
        <w:jc w:val="both"/>
        <w:rPr>
          <w:rFonts w:ascii="Arial" w:eastAsia="Arial" w:hAnsi="Arial" w:cs="Arial"/>
        </w:rPr>
      </w:pPr>
      <w:r w:rsidRPr="008F67BB">
        <w:rPr>
          <w:rFonts w:ascii="Arial" w:eastAsia="Arial" w:hAnsi="Arial" w:cs="Arial"/>
        </w:rPr>
        <w:t>Elaboración del Informe de Egreso de la estrategia.</w:t>
      </w:r>
    </w:p>
    <w:p w14:paraId="17B9DB6D" w14:textId="68D8F9EC" w:rsidR="0080054A" w:rsidRPr="008F67BB" w:rsidRDefault="43A67E17" w:rsidP="00256749">
      <w:pPr>
        <w:numPr>
          <w:ilvl w:val="0"/>
          <w:numId w:val="27"/>
        </w:numPr>
        <w:jc w:val="both"/>
        <w:rPr>
          <w:rFonts w:ascii="Arial" w:eastAsia="Arial" w:hAnsi="Arial" w:cs="Arial"/>
          <w:color w:val="000000"/>
        </w:rPr>
      </w:pPr>
      <w:r w:rsidRPr="008F67BB">
        <w:rPr>
          <w:rFonts w:ascii="Arial" w:eastAsia="Arial" w:hAnsi="Arial" w:cs="Arial"/>
        </w:rPr>
        <w:t>Activación de redes de apoyo familiares, sociales e institucionales para garantizar la continuidad formativa, laboral</w:t>
      </w:r>
      <w:r w:rsidR="3F8A67B2" w:rsidRPr="008F67BB">
        <w:rPr>
          <w:rFonts w:ascii="Arial" w:eastAsia="Arial" w:hAnsi="Arial" w:cs="Arial"/>
        </w:rPr>
        <w:t>,</w:t>
      </w:r>
      <w:r w:rsidRPr="008F67BB">
        <w:rPr>
          <w:rFonts w:ascii="Arial" w:eastAsia="Arial" w:hAnsi="Arial" w:cs="Arial"/>
        </w:rPr>
        <w:t xml:space="preserve"> lúdica, deportiva y cultural del </w:t>
      </w:r>
      <w:r w:rsidR="1055733C" w:rsidRPr="008F67BB">
        <w:rPr>
          <w:rFonts w:ascii="Arial" w:eastAsia="Arial" w:hAnsi="Arial" w:cs="Arial"/>
        </w:rPr>
        <w:t>adolescente o joven</w:t>
      </w:r>
      <w:r w:rsidRPr="008F67BB">
        <w:rPr>
          <w:rFonts w:ascii="Arial" w:eastAsia="Arial" w:hAnsi="Arial" w:cs="Arial"/>
        </w:rPr>
        <w:t xml:space="preserve">, así </w:t>
      </w:r>
      <w:r w:rsidRPr="008F67BB">
        <w:rPr>
          <w:rFonts w:ascii="Arial" w:eastAsia="Arial" w:hAnsi="Arial" w:cs="Arial"/>
          <w:color w:val="000000" w:themeColor="text1"/>
        </w:rPr>
        <w:t>como un entorno seguro y garantista de derechos.</w:t>
      </w:r>
    </w:p>
    <w:p w14:paraId="5023AB8E" w14:textId="44FCE7EF" w:rsidR="0080054A" w:rsidRPr="008F67BB" w:rsidRDefault="43A67E17" w:rsidP="00256749">
      <w:pPr>
        <w:numPr>
          <w:ilvl w:val="0"/>
          <w:numId w:val="27"/>
        </w:numPr>
        <w:jc w:val="both"/>
        <w:rPr>
          <w:rFonts w:ascii="Arial" w:eastAsia="Arial" w:hAnsi="Arial" w:cs="Arial"/>
        </w:rPr>
      </w:pPr>
      <w:r w:rsidRPr="008F67BB">
        <w:rPr>
          <w:rFonts w:ascii="Arial" w:eastAsia="Arial" w:hAnsi="Arial" w:cs="Arial"/>
          <w:color w:val="000000" w:themeColor="text1"/>
        </w:rPr>
        <w:t>Enviar informe de egreso a</w:t>
      </w:r>
      <w:r w:rsidR="02E81C4A" w:rsidRPr="008F67BB">
        <w:rPr>
          <w:rFonts w:ascii="Arial" w:eastAsia="Arial" w:hAnsi="Arial" w:cs="Arial"/>
          <w:color w:val="000000" w:themeColor="text1"/>
        </w:rPr>
        <w:t xml:space="preserve"> la autoridad administrativa, </w:t>
      </w:r>
      <w:r w:rsidRPr="008F67BB">
        <w:rPr>
          <w:rFonts w:ascii="Arial" w:eastAsia="Arial" w:hAnsi="Arial" w:cs="Arial"/>
          <w:color w:val="000000" w:themeColor="text1"/>
        </w:rPr>
        <w:t>recordando la fecha de terminación de la sanción</w:t>
      </w:r>
      <w:r w:rsidR="235710DC" w:rsidRPr="008F67BB">
        <w:rPr>
          <w:rFonts w:ascii="Arial" w:eastAsia="Arial" w:hAnsi="Arial" w:cs="Arial"/>
        </w:rPr>
        <w:t>.</w:t>
      </w:r>
    </w:p>
    <w:p w14:paraId="5DBD865D" w14:textId="77777777" w:rsidR="0080054A" w:rsidRPr="008F67BB" w:rsidRDefault="0080054A" w:rsidP="0B552662">
      <w:pPr>
        <w:jc w:val="both"/>
        <w:rPr>
          <w:rFonts w:ascii="Arial" w:eastAsia="Arial" w:hAnsi="Arial" w:cs="Arial"/>
          <w:b/>
          <w:bCs/>
          <w:color w:val="000000"/>
        </w:rPr>
      </w:pPr>
    </w:p>
    <w:p w14:paraId="11CE7A6A" w14:textId="59BB5889" w:rsidR="0080054A" w:rsidRPr="008F67BB" w:rsidRDefault="0080054A" w:rsidP="0B552662">
      <w:pPr>
        <w:jc w:val="both"/>
        <w:rPr>
          <w:rFonts w:ascii="Arial" w:eastAsia="Arial" w:hAnsi="Arial" w:cs="Arial"/>
          <w:b/>
          <w:bCs/>
          <w:color w:val="000000"/>
        </w:rPr>
      </w:pPr>
      <w:r w:rsidRPr="008F67BB">
        <w:rPr>
          <w:rFonts w:ascii="Arial" w:eastAsia="Arial" w:hAnsi="Arial" w:cs="Arial"/>
          <w:b/>
          <w:bCs/>
          <w:color w:val="000000" w:themeColor="text1"/>
        </w:rPr>
        <w:t>ACTIVACIÓN DE REDES FAMILIARES, SOCIALES E INSTITUCIONALES</w:t>
      </w:r>
    </w:p>
    <w:p w14:paraId="0EA4F66B" w14:textId="77777777" w:rsidR="00EF1F93" w:rsidRPr="008F67BB" w:rsidRDefault="00EF1F93" w:rsidP="0B552662">
      <w:pPr>
        <w:jc w:val="both"/>
        <w:rPr>
          <w:rFonts w:ascii="Arial" w:eastAsia="Arial" w:hAnsi="Arial" w:cs="Arial"/>
        </w:rPr>
      </w:pPr>
    </w:p>
    <w:p w14:paraId="393AE3B7" w14:textId="60CD61F9" w:rsidR="0080054A" w:rsidRPr="008F67BB" w:rsidRDefault="43A67E17" w:rsidP="303EADBF">
      <w:pPr>
        <w:jc w:val="both"/>
        <w:rPr>
          <w:rFonts w:ascii="Arial" w:eastAsia="Arial" w:hAnsi="Arial" w:cs="Arial"/>
        </w:rPr>
      </w:pPr>
      <w:r w:rsidRPr="008F67BB">
        <w:rPr>
          <w:rFonts w:ascii="Arial" w:eastAsia="Arial" w:hAnsi="Arial" w:cs="Arial"/>
        </w:rPr>
        <w:t xml:space="preserve">El éxito de este programa depende en gran medida de la capacidad para gestionar redes familiares, sociales e institucionales en beneficio de los </w:t>
      </w:r>
      <w:r w:rsidR="15901157" w:rsidRPr="008F67BB">
        <w:rPr>
          <w:rFonts w:ascii="Arial" w:eastAsia="Arial" w:hAnsi="Arial" w:cs="Arial"/>
        </w:rPr>
        <w:t xml:space="preserve">adolescentes o jóvenes </w:t>
      </w:r>
      <w:r w:rsidRPr="008F67BB">
        <w:rPr>
          <w:rFonts w:ascii="Arial" w:eastAsia="Arial" w:hAnsi="Arial" w:cs="Arial"/>
        </w:rPr>
        <w:t xml:space="preserve">y sus familias. </w:t>
      </w:r>
    </w:p>
    <w:p w14:paraId="75CE0EFA" w14:textId="77777777" w:rsidR="00EF1F93" w:rsidRPr="008F67BB" w:rsidRDefault="00EF1F93" w:rsidP="0B552662">
      <w:pPr>
        <w:jc w:val="both"/>
        <w:rPr>
          <w:rFonts w:ascii="Arial" w:eastAsia="Arial" w:hAnsi="Arial" w:cs="Arial"/>
        </w:rPr>
      </w:pPr>
    </w:p>
    <w:p w14:paraId="233EA798" w14:textId="694FD2C2" w:rsidR="0080054A" w:rsidRPr="008F67BB" w:rsidRDefault="43A67E17" w:rsidP="303EADBF">
      <w:pPr>
        <w:jc w:val="both"/>
        <w:rPr>
          <w:rFonts w:ascii="Arial" w:eastAsia="Arial" w:hAnsi="Arial" w:cs="Arial"/>
        </w:rPr>
      </w:pPr>
      <w:r w:rsidRPr="008F67BB">
        <w:rPr>
          <w:rFonts w:ascii="Arial" w:eastAsia="Arial" w:hAnsi="Arial" w:cs="Arial"/>
          <w:b/>
          <w:bCs/>
        </w:rPr>
        <w:t>Las redes familiares</w:t>
      </w:r>
      <w:r w:rsidRPr="008F67BB">
        <w:rPr>
          <w:rFonts w:ascii="Arial" w:eastAsia="Arial" w:hAnsi="Arial" w:cs="Arial"/>
        </w:rPr>
        <w:t xml:space="preserve"> parten de un conocimiento a fondo sobre la familia nuclear y extensa de cada </w:t>
      </w:r>
      <w:r w:rsidR="292965D4" w:rsidRPr="008F67BB">
        <w:rPr>
          <w:rFonts w:ascii="Arial" w:eastAsia="Arial" w:hAnsi="Arial" w:cs="Arial"/>
        </w:rPr>
        <w:t>adolescente o joven</w:t>
      </w:r>
      <w:r w:rsidRPr="008F67BB">
        <w:rPr>
          <w:rFonts w:ascii="Arial" w:eastAsia="Arial" w:hAnsi="Arial" w:cs="Arial"/>
        </w:rPr>
        <w:t xml:space="preserve">, el tipo de vínculos con todos los miembros de la familia y las posibilidades de apoyo a partir de los recursos personales y materiales de cada persona que integra la red familiar.  </w:t>
      </w:r>
    </w:p>
    <w:p w14:paraId="13644647" w14:textId="77777777" w:rsidR="00EF1F93" w:rsidRPr="008F67BB" w:rsidRDefault="00EF1F93" w:rsidP="0B552662">
      <w:pPr>
        <w:jc w:val="both"/>
        <w:rPr>
          <w:rFonts w:ascii="Arial" w:eastAsia="Arial" w:hAnsi="Arial" w:cs="Arial"/>
        </w:rPr>
      </w:pPr>
    </w:p>
    <w:p w14:paraId="35B029F7" w14:textId="5F9851B8" w:rsidR="0080054A" w:rsidRPr="008F67BB" w:rsidRDefault="43A67E17" w:rsidP="303EADBF">
      <w:pPr>
        <w:jc w:val="both"/>
        <w:rPr>
          <w:rFonts w:ascii="Arial" w:eastAsia="Arial" w:hAnsi="Arial" w:cs="Arial"/>
        </w:rPr>
      </w:pPr>
      <w:r w:rsidRPr="008F67BB">
        <w:rPr>
          <w:rFonts w:ascii="Arial" w:eastAsia="Arial" w:hAnsi="Arial" w:cs="Arial"/>
          <w:b/>
          <w:bCs/>
        </w:rPr>
        <w:t xml:space="preserve">Las redes sociales </w:t>
      </w:r>
      <w:r w:rsidRPr="008F67BB">
        <w:rPr>
          <w:rFonts w:ascii="Arial" w:eastAsia="Arial" w:hAnsi="Arial" w:cs="Arial"/>
        </w:rPr>
        <w:t xml:space="preserve">se refieren a todas las posibilidades del contexto comunitario del </w:t>
      </w:r>
      <w:r w:rsidR="329452BC" w:rsidRPr="008F67BB">
        <w:rPr>
          <w:rFonts w:ascii="Arial" w:eastAsia="Arial" w:hAnsi="Arial" w:cs="Arial"/>
        </w:rPr>
        <w:t xml:space="preserve">adolescente o joven </w:t>
      </w:r>
      <w:r w:rsidRPr="008F67BB">
        <w:rPr>
          <w:rFonts w:ascii="Arial" w:eastAsia="Arial" w:hAnsi="Arial" w:cs="Arial"/>
        </w:rPr>
        <w:t xml:space="preserve">como son, las familias vecinas, los grupos juveniles del barrio y el municipio, las asociaciones comunitarias de participación ciudadana entre otros, que permiten desarrollar las cualidades del </w:t>
      </w:r>
      <w:r w:rsidR="3A487870" w:rsidRPr="008F67BB">
        <w:rPr>
          <w:rFonts w:ascii="Arial" w:eastAsia="Arial" w:hAnsi="Arial" w:cs="Arial"/>
        </w:rPr>
        <w:t xml:space="preserve">adolescente o joven </w:t>
      </w:r>
      <w:r w:rsidRPr="008F67BB">
        <w:rPr>
          <w:rFonts w:ascii="Arial" w:eastAsia="Arial" w:hAnsi="Arial" w:cs="Arial"/>
        </w:rPr>
        <w:t>como ciudadano participativo y obtener beneficios adicionales para la satisfacción de sus necesidades humanas.</w:t>
      </w:r>
    </w:p>
    <w:p w14:paraId="119EB807" w14:textId="77777777" w:rsidR="00CA30F8" w:rsidRPr="008F67BB" w:rsidRDefault="00CA30F8" w:rsidP="0B552662">
      <w:pPr>
        <w:jc w:val="both"/>
        <w:rPr>
          <w:rFonts w:ascii="Arial" w:eastAsia="Arial" w:hAnsi="Arial" w:cs="Arial"/>
        </w:rPr>
      </w:pPr>
    </w:p>
    <w:p w14:paraId="4246C7F7" w14:textId="01A394CC" w:rsidR="0080054A" w:rsidRPr="008F67BB" w:rsidRDefault="43A67E17" w:rsidP="303EADBF">
      <w:pPr>
        <w:jc w:val="both"/>
        <w:rPr>
          <w:rFonts w:ascii="Arial" w:eastAsia="Arial" w:hAnsi="Arial" w:cs="Arial"/>
        </w:rPr>
      </w:pPr>
      <w:r w:rsidRPr="008F67BB">
        <w:rPr>
          <w:rFonts w:ascii="Arial" w:eastAsia="Arial" w:hAnsi="Arial" w:cs="Arial"/>
          <w:b/>
          <w:bCs/>
        </w:rPr>
        <w:t>Las redes institucionales</w:t>
      </w:r>
      <w:r w:rsidRPr="008F67BB">
        <w:rPr>
          <w:rFonts w:ascii="Arial" w:eastAsia="Arial" w:hAnsi="Arial" w:cs="Arial"/>
        </w:rPr>
        <w:t xml:space="preserve"> están conformadas por todas las instituciones en el barrio y el municipio donde habita el </w:t>
      </w:r>
      <w:r w:rsidR="07CD9FED" w:rsidRPr="008F67BB">
        <w:rPr>
          <w:rFonts w:ascii="Arial" w:eastAsia="Arial" w:hAnsi="Arial" w:cs="Arial"/>
        </w:rPr>
        <w:t>adolescente o joven</w:t>
      </w:r>
      <w:r w:rsidRPr="008F67BB">
        <w:rPr>
          <w:rFonts w:ascii="Arial" w:eastAsia="Arial" w:hAnsi="Arial" w:cs="Arial"/>
        </w:rPr>
        <w:t>, que permiten la satisfacción de sus necesidades y el ejercicio pleno de sus derechos. Están entre otros los centros de salud, los centros de formación académica y laboral, los programas institucionales de arte, cultura y deporte.</w:t>
      </w:r>
    </w:p>
    <w:p w14:paraId="30722367" w14:textId="77777777" w:rsidR="0080054A" w:rsidRPr="008F67BB" w:rsidRDefault="0080054A" w:rsidP="0B552662">
      <w:pPr>
        <w:jc w:val="both"/>
        <w:rPr>
          <w:rFonts w:ascii="Arial" w:eastAsia="Arial" w:hAnsi="Arial" w:cs="Arial"/>
        </w:rPr>
      </w:pPr>
    </w:p>
    <w:p w14:paraId="25C4E3A3" w14:textId="77777777" w:rsidR="0080054A" w:rsidRPr="008F67BB" w:rsidRDefault="0080054A" w:rsidP="0B552662">
      <w:pPr>
        <w:jc w:val="both"/>
        <w:rPr>
          <w:rFonts w:ascii="Arial" w:eastAsia="Arial" w:hAnsi="Arial" w:cs="Arial"/>
          <w:b/>
          <w:bCs/>
        </w:rPr>
      </w:pPr>
      <w:r w:rsidRPr="008F67BB">
        <w:rPr>
          <w:rFonts w:ascii="Arial" w:eastAsia="Arial" w:hAnsi="Arial" w:cs="Arial"/>
          <w:b/>
          <w:bCs/>
        </w:rPr>
        <w:t>GESTION DE CONVENIOS INTERINSTITUCIONALES</w:t>
      </w:r>
    </w:p>
    <w:p w14:paraId="41E1A8C0" w14:textId="77777777" w:rsidR="00484465" w:rsidRPr="008F67BB" w:rsidRDefault="00484465" w:rsidP="0B552662">
      <w:pPr>
        <w:jc w:val="both"/>
        <w:rPr>
          <w:rFonts w:ascii="Arial" w:eastAsia="Arial" w:hAnsi="Arial" w:cs="Arial"/>
          <w:b/>
          <w:bCs/>
        </w:rPr>
      </w:pPr>
    </w:p>
    <w:p w14:paraId="0D5DA70E" w14:textId="2745FD71" w:rsidR="0080054A" w:rsidRPr="008F67BB" w:rsidRDefault="43A67E17" w:rsidP="303EADBF">
      <w:pPr>
        <w:spacing w:line="259" w:lineRule="auto"/>
        <w:jc w:val="both"/>
        <w:rPr>
          <w:rFonts w:ascii="Arial" w:eastAsia="Arial" w:hAnsi="Arial" w:cs="Arial"/>
        </w:rPr>
      </w:pPr>
      <w:r w:rsidRPr="008F67BB">
        <w:rPr>
          <w:rFonts w:ascii="Arial" w:eastAsia="Arial" w:hAnsi="Arial" w:cs="Arial"/>
        </w:rPr>
        <w:t xml:space="preserve">Teniendo en cuenta que el Plan de Atención Individual en la etapa de reintegro al medio familiar y social, implica para el </w:t>
      </w:r>
      <w:r w:rsidR="75FAA6B8" w:rsidRPr="008F67BB">
        <w:rPr>
          <w:rFonts w:ascii="Arial" w:eastAsia="Arial" w:hAnsi="Arial" w:cs="Arial"/>
        </w:rPr>
        <w:t xml:space="preserve">adolescente o joven </w:t>
      </w:r>
      <w:r w:rsidRPr="008F67BB">
        <w:rPr>
          <w:rFonts w:ascii="Arial" w:eastAsia="Arial" w:hAnsi="Arial" w:cs="Arial"/>
        </w:rPr>
        <w:t>definir aspectos concretos en todos los niveles de su vida</w:t>
      </w:r>
      <w:r w:rsidR="20E6B118" w:rsidRPr="008F67BB">
        <w:rPr>
          <w:rFonts w:ascii="Arial" w:eastAsia="Arial" w:hAnsi="Arial" w:cs="Arial"/>
        </w:rPr>
        <w:t>;</w:t>
      </w:r>
      <w:r w:rsidRPr="008F67BB">
        <w:rPr>
          <w:rFonts w:ascii="Arial" w:eastAsia="Arial" w:hAnsi="Arial" w:cs="Arial"/>
        </w:rPr>
        <w:t xml:space="preserve"> es importante, además de la activación de redes, ofrecer oportunidades laborales, académicas (Bachillerato y Universidad), de formación laboral, deportiva y artística, mediante diversos convenios interinstitucionales. Se requiere una oferta amplia de posibilidades en la medida que los </w:t>
      </w:r>
      <w:r w:rsidR="4D77F72D" w:rsidRPr="008F67BB">
        <w:rPr>
          <w:rFonts w:ascii="Arial" w:eastAsia="Arial" w:hAnsi="Arial" w:cs="Arial"/>
        </w:rPr>
        <w:t xml:space="preserve">adolescentes o jóvenes </w:t>
      </w:r>
      <w:r w:rsidRPr="008F67BB">
        <w:rPr>
          <w:rFonts w:ascii="Arial" w:eastAsia="Arial" w:hAnsi="Arial" w:cs="Arial"/>
        </w:rPr>
        <w:t xml:space="preserve">viven en diferentes barrios y municipios. En el aspecto laboral, se sugiere convenios con empresa privada y programas de generación de empleo. Para el tema educativo y formación pre laboral, convenios con Colegios, Universidades y SENA (capacitación en emprendimiento). En el desarrollo de actividades artísticas y Deportivas con el INDER y las Secretarías de Deporte y Cultura de la Gobernación y de las Alcaldías. </w:t>
      </w:r>
    </w:p>
    <w:p w14:paraId="789C00D8" w14:textId="77777777" w:rsidR="001E5F55" w:rsidRPr="008F67BB" w:rsidRDefault="001E5F55" w:rsidP="0B552662">
      <w:pPr>
        <w:jc w:val="both"/>
        <w:rPr>
          <w:rFonts w:ascii="Arial" w:eastAsia="Arial" w:hAnsi="Arial" w:cs="Arial"/>
        </w:rPr>
      </w:pPr>
    </w:p>
    <w:p w14:paraId="0104B760" w14:textId="77777777" w:rsidR="004B0C2F" w:rsidRPr="008F67BB" w:rsidRDefault="004B0C2F" w:rsidP="0B552662">
      <w:pPr>
        <w:jc w:val="both"/>
        <w:rPr>
          <w:rFonts w:ascii="Arial" w:eastAsia="Arial" w:hAnsi="Arial" w:cs="Arial"/>
        </w:rPr>
      </w:pPr>
    </w:p>
    <w:p w14:paraId="6D922F66" w14:textId="3173BB4C" w:rsidR="004B0C2F" w:rsidRPr="008F67BB" w:rsidRDefault="004B0C2F" w:rsidP="00256749">
      <w:pPr>
        <w:pStyle w:val="Prrafodelista"/>
        <w:numPr>
          <w:ilvl w:val="3"/>
          <w:numId w:val="59"/>
        </w:numPr>
        <w:jc w:val="both"/>
        <w:rPr>
          <w:rFonts w:ascii="Arial" w:eastAsia="Arial" w:hAnsi="Arial" w:cs="Arial"/>
        </w:rPr>
      </w:pPr>
      <w:r w:rsidRPr="008F67BB">
        <w:rPr>
          <w:rFonts w:ascii="Arial" w:eastAsia="Arial" w:hAnsi="Arial" w:cs="Arial"/>
          <w:b/>
          <w:bCs/>
          <w:i/>
          <w:iCs/>
        </w:rPr>
        <w:t>Estrategia Detención Domiciliaria</w:t>
      </w:r>
      <w:r w:rsidR="008C29A2" w:rsidRPr="008F67BB">
        <w:rPr>
          <w:rFonts w:ascii="Arial" w:eastAsia="Arial" w:hAnsi="Arial" w:cs="Arial"/>
          <w:b/>
          <w:bCs/>
        </w:rPr>
        <w:t xml:space="preserve">. </w:t>
      </w:r>
      <w:r w:rsidR="00EB49DA" w:rsidRPr="008F67BB">
        <w:rPr>
          <w:rFonts w:ascii="Arial" w:eastAsia="Arial" w:hAnsi="Arial" w:cs="Arial"/>
        </w:rPr>
        <w:t>L</w:t>
      </w:r>
      <w:r w:rsidRPr="008F67BB">
        <w:rPr>
          <w:rFonts w:ascii="Arial" w:eastAsia="Arial" w:hAnsi="Arial" w:cs="Arial"/>
        </w:rPr>
        <w:t xml:space="preserve">a aplicación de esta estrategia </w:t>
      </w:r>
      <w:r w:rsidR="00EB49DA" w:rsidRPr="008F67BB">
        <w:rPr>
          <w:rFonts w:ascii="Arial" w:eastAsia="Arial" w:hAnsi="Arial" w:cs="Arial"/>
        </w:rPr>
        <w:t xml:space="preserve">se </w:t>
      </w:r>
      <w:r w:rsidR="00CA30F8" w:rsidRPr="008F67BB">
        <w:rPr>
          <w:rFonts w:ascii="Arial" w:eastAsia="Arial" w:hAnsi="Arial" w:cs="Arial"/>
        </w:rPr>
        <w:t xml:space="preserve">implica </w:t>
      </w:r>
      <w:r w:rsidR="00EB49DA" w:rsidRPr="008F67BB">
        <w:rPr>
          <w:rFonts w:ascii="Arial" w:eastAsia="Arial" w:hAnsi="Arial" w:cs="Arial"/>
        </w:rPr>
        <w:t>l</w:t>
      </w:r>
      <w:r w:rsidR="008C29A2" w:rsidRPr="008F67BB">
        <w:rPr>
          <w:rFonts w:ascii="Arial" w:eastAsia="Arial" w:hAnsi="Arial" w:cs="Arial"/>
        </w:rPr>
        <w:t xml:space="preserve">o </w:t>
      </w:r>
      <w:r w:rsidR="00EB49DA" w:rsidRPr="008F67BB">
        <w:rPr>
          <w:rFonts w:ascii="Arial" w:eastAsia="Arial" w:hAnsi="Arial" w:cs="Arial"/>
        </w:rPr>
        <w:t>definido en el numeral 2.3 del presente Manual Operativo.</w:t>
      </w:r>
    </w:p>
    <w:p w14:paraId="71A5C25C" w14:textId="77777777" w:rsidR="00765A83" w:rsidRPr="008F67BB" w:rsidRDefault="00765A83" w:rsidP="0B552662">
      <w:pPr>
        <w:pStyle w:val="Prrafodelista"/>
        <w:ind w:left="12"/>
        <w:jc w:val="both"/>
        <w:rPr>
          <w:rFonts w:ascii="Arial" w:eastAsia="Arial" w:hAnsi="Arial" w:cs="Arial"/>
        </w:rPr>
      </w:pPr>
    </w:p>
    <w:p w14:paraId="331F942F" w14:textId="77777777" w:rsidR="00765A83" w:rsidRPr="008F67BB" w:rsidRDefault="00765A83" w:rsidP="0B552662">
      <w:pPr>
        <w:pStyle w:val="Prrafodelista"/>
        <w:ind w:left="12"/>
        <w:jc w:val="both"/>
        <w:rPr>
          <w:rFonts w:ascii="Arial" w:eastAsia="Arial" w:hAnsi="Arial" w:cs="Arial"/>
        </w:rPr>
      </w:pPr>
    </w:p>
    <w:p w14:paraId="60CF61CF" w14:textId="0F258B9C" w:rsidR="001E5F55" w:rsidRPr="008F67BB" w:rsidRDefault="00EF1F93" w:rsidP="00256749">
      <w:pPr>
        <w:pStyle w:val="Ttulo1"/>
        <w:numPr>
          <w:ilvl w:val="0"/>
          <w:numId w:val="59"/>
        </w:numPr>
        <w:spacing w:before="0" w:after="0"/>
        <w:jc w:val="both"/>
        <w:rPr>
          <w:rFonts w:ascii="Arial" w:eastAsia="Arial" w:hAnsi="Arial" w:cs="Arial"/>
          <w:sz w:val="24"/>
          <w:szCs w:val="24"/>
        </w:rPr>
      </w:pPr>
      <w:bookmarkStart w:id="91" w:name="_Toc53677891"/>
      <w:bookmarkStart w:id="92" w:name="_Toc53677892"/>
      <w:bookmarkStart w:id="93" w:name="_Toc53677893"/>
      <w:bookmarkStart w:id="94" w:name="_Toc37164522"/>
      <w:bookmarkStart w:id="95" w:name="_Toc84405218"/>
      <w:bookmarkStart w:id="96" w:name="_Toc157007755"/>
      <w:bookmarkEnd w:id="88"/>
      <w:bookmarkEnd w:id="91"/>
      <w:bookmarkEnd w:id="92"/>
      <w:bookmarkEnd w:id="93"/>
      <w:r w:rsidRPr="008F67BB">
        <w:rPr>
          <w:rFonts w:ascii="Arial" w:eastAsia="Arial" w:hAnsi="Arial" w:cs="Arial"/>
          <w:sz w:val="24"/>
          <w:szCs w:val="24"/>
        </w:rPr>
        <w:t>Sistema de Gestión</w:t>
      </w:r>
      <w:bookmarkEnd w:id="94"/>
      <w:bookmarkEnd w:id="95"/>
      <w:bookmarkEnd w:id="96"/>
    </w:p>
    <w:p w14:paraId="0EE82808" w14:textId="77777777" w:rsidR="001E5F55" w:rsidRPr="008F67BB" w:rsidRDefault="001E5F55" w:rsidP="0B552662">
      <w:pPr>
        <w:pStyle w:val="Prrafodelista"/>
        <w:suppressAutoHyphens/>
        <w:ind w:left="13"/>
        <w:contextualSpacing/>
        <w:jc w:val="both"/>
        <w:rPr>
          <w:rFonts w:ascii="Arial" w:eastAsia="Arial" w:hAnsi="Arial" w:cs="Arial"/>
          <w:color w:val="FF0000"/>
        </w:rPr>
      </w:pPr>
    </w:p>
    <w:p w14:paraId="5023DC83" w14:textId="77777777" w:rsidR="00663F56" w:rsidRPr="008F67BB" w:rsidRDefault="00663F56" w:rsidP="00663F56">
      <w:pPr>
        <w:suppressAutoHyphens/>
        <w:contextualSpacing/>
        <w:jc w:val="both"/>
        <w:rPr>
          <w:rFonts w:ascii="Arial" w:hAnsi="Arial" w:cs="Arial"/>
        </w:rPr>
      </w:pPr>
      <w:r w:rsidRPr="008F67BB">
        <w:rPr>
          <w:rFonts w:ascii="Arial" w:hAnsi="Arial" w:cs="Arial"/>
        </w:rPr>
        <w:t xml:space="preserve">Un Sistema Integrado de Gestión se entiende como un conjunto de elementos relacionados que permiten direccionar y ejecutar actividades para transformar entradas en resultados, con el propósito de garantizar el cumplimiento de los requisitos de las partes interesadas de una empresa u organización. </w:t>
      </w:r>
    </w:p>
    <w:p w14:paraId="0ACF77D7" w14:textId="77777777" w:rsidR="00663F56" w:rsidRPr="008F67BB" w:rsidRDefault="00663F56" w:rsidP="00663F56">
      <w:pPr>
        <w:pStyle w:val="Prrafodelista"/>
        <w:suppressAutoHyphens/>
        <w:ind w:left="709"/>
        <w:contextualSpacing/>
        <w:jc w:val="both"/>
        <w:rPr>
          <w:rFonts w:ascii="Arial" w:hAnsi="Arial" w:cs="Arial"/>
        </w:rPr>
      </w:pPr>
    </w:p>
    <w:p w14:paraId="54353C4F" w14:textId="77777777" w:rsidR="00663F56" w:rsidRPr="008F67BB" w:rsidRDefault="00663F56" w:rsidP="00663F56">
      <w:pPr>
        <w:suppressAutoHyphens/>
        <w:contextualSpacing/>
        <w:jc w:val="both"/>
        <w:rPr>
          <w:rFonts w:ascii="Arial" w:hAnsi="Arial" w:cs="Arial"/>
        </w:rPr>
      </w:pPr>
      <w:r w:rsidRPr="008F67BB">
        <w:rPr>
          <w:rFonts w:ascii="Arial" w:hAnsi="Arial" w:cs="Arial"/>
        </w:rPr>
        <w:t xml:space="preserve">El Sistema Integrado de Gestión - SIGE del Instituto Colombiano de Bienestar Familiar - ICBF </w:t>
      </w:r>
      <w:r w:rsidRPr="008F67BB">
        <w:rPr>
          <w:rFonts w:ascii="Arial" w:hAnsi="Arial" w:cs="Arial"/>
          <w:color w:val="000000"/>
        </w:rPr>
        <w:t>es una herramienta gerencial la cual tiene el propósito de promover y facilitar la mejora continua en la gestión del ICBF, orientada a garantizar el desarrollo del modelo que parte de la planeación estratégica de la entidad y se despliega a través de sus procesos de manera que se fortalezca, la calidad, la gestión ambiental, la seguridad y salud en el trabajo y la seguridad de la información, en el marco de la mejora de los resultados de los servicios ofertados a la primera infancia, infancia, adolescencia, juventud,  familias y comunidades colombianas.</w:t>
      </w:r>
    </w:p>
    <w:p w14:paraId="19578E4D" w14:textId="77777777" w:rsidR="00663F56" w:rsidRPr="008F67BB" w:rsidRDefault="00663F56" w:rsidP="00663F56">
      <w:pPr>
        <w:pStyle w:val="Prrafodelista"/>
        <w:suppressAutoHyphens/>
        <w:ind w:left="709"/>
        <w:contextualSpacing/>
        <w:jc w:val="both"/>
        <w:rPr>
          <w:rFonts w:ascii="Arial" w:hAnsi="Arial" w:cs="Arial"/>
        </w:rPr>
      </w:pPr>
    </w:p>
    <w:p w14:paraId="4EFACD27" w14:textId="77777777" w:rsidR="00663F56" w:rsidRPr="008F67BB" w:rsidRDefault="00663F56" w:rsidP="00663F56">
      <w:pPr>
        <w:suppressAutoHyphens/>
        <w:contextualSpacing/>
        <w:jc w:val="both"/>
        <w:rPr>
          <w:rFonts w:ascii="Arial" w:hAnsi="Arial" w:cs="Arial"/>
        </w:rPr>
      </w:pPr>
      <w:r w:rsidRPr="008F67BB">
        <w:rPr>
          <w:rFonts w:ascii="Arial" w:hAnsi="Arial" w:cs="Arial"/>
        </w:rPr>
        <w:t>Está compuesto por 4 ejes principales, los cuales cuentan con políticas y estrategias definidas, y el propósito de cada uno, se describe en forma general a continuación:</w:t>
      </w:r>
    </w:p>
    <w:p w14:paraId="74A1F89A" w14:textId="77777777" w:rsidR="00633C97" w:rsidRPr="008F67BB" w:rsidRDefault="00663F56" w:rsidP="00256749">
      <w:pPr>
        <w:pStyle w:val="NormalWeb"/>
        <w:numPr>
          <w:ilvl w:val="0"/>
          <w:numId w:val="62"/>
        </w:numPr>
        <w:spacing w:line="270" w:lineRule="atLeast"/>
        <w:jc w:val="both"/>
        <w:rPr>
          <w:rFonts w:ascii="Arial" w:hAnsi="Arial" w:cs="Arial"/>
          <w:color w:val="000000"/>
        </w:rPr>
      </w:pPr>
      <w:r w:rsidRPr="008F67BB">
        <w:rPr>
          <w:rFonts w:ascii="Arial" w:hAnsi="Arial" w:cs="Arial"/>
          <w:color w:val="000000"/>
        </w:rPr>
        <w:t>Eje de Calidad.</w:t>
      </w:r>
    </w:p>
    <w:p w14:paraId="7E46E27F" w14:textId="77777777" w:rsidR="00633C97" w:rsidRPr="008F67BB" w:rsidRDefault="00663F56" w:rsidP="00256749">
      <w:pPr>
        <w:pStyle w:val="NormalWeb"/>
        <w:numPr>
          <w:ilvl w:val="0"/>
          <w:numId w:val="62"/>
        </w:numPr>
        <w:spacing w:line="270" w:lineRule="atLeast"/>
        <w:jc w:val="both"/>
        <w:rPr>
          <w:rFonts w:ascii="Arial" w:hAnsi="Arial" w:cs="Arial"/>
          <w:color w:val="000000"/>
        </w:rPr>
      </w:pPr>
      <w:r w:rsidRPr="008F67BB">
        <w:rPr>
          <w:rFonts w:ascii="Arial" w:hAnsi="Arial" w:cs="Arial"/>
          <w:color w:val="000000"/>
        </w:rPr>
        <w:t>Eje Ambiental.</w:t>
      </w:r>
    </w:p>
    <w:p w14:paraId="18F3DE77" w14:textId="77777777" w:rsidR="00633C97" w:rsidRPr="008F67BB" w:rsidRDefault="00663F56" w:rsidP="00256749">
      <w:pPr>
        <w:pStyle w:val="NormalWeb"/>
        <w:numPr>
          <w:ilvl w:val="0"/>
          <w:numId w:val="62"/>
        </w:numPr>
        <w:spacing w:line="270" w:lineRule="atLeast"/>
        <w:jc w:val="both"/>
        <w:rPr>
          <w:rFonts w:ascii="Arial" w:hAnsi="Arial" w:cs="Arial"/>
          <w:color w:val="000000"/>
        </w:rPr>
      </w:pPr>
      <w:r w:rsidRPr="008F67BB">
        <w:rPr>
          <w:rFonts w:ascii="Arial" w:hAnsi="Arial" w:cs="Arial"/>
          <w:color w:val="000000"/>
        </w:rPr>
        <w:t>Eje de Seguridad y Salud en el Trabajo.</w:t>
      </w:r>
    </w:p>
    <w:p w14:paraId="49478997" w14:textId="6AA36202" w:rsidR="00663F56" w:rsidRPr="008F67BB" w:rsidRDefault="00663F56" w:rsidP="00256749">
      <w:pPr>
        <w:pStyle w:val="NormalWeb"/>
        <w:numPr>
          <w:ilvl w:val="0"/>
          <w:numId w:val="62"/>
        </w:numPr>
        <w:spacing w:line="270" w:lineRule="atLeast"/>
        <w:jc w:val="both"/>
        <w:rPr>
          <w:rFonts w:ascii="Arial" w:hAnsi="Arial" w:cs="Arial"/>
          <w:color w:val="000000"/>
        </w:rPr>
      </w:pPr>
      <w:r w:rsidRPr="008F67BB">
        <w:rPr>
          <w:rFonts w:ascii="Arial" w:hAnsi="Arial" w:cs="Arial"/>
          <w:color w:val="000000"/>
        </w:rPr>
        <w:t>Eje de Seguridad de la Información.</w:t>
      </w:r>
    </w:p>
    <w:p w14:paraId="58763667" w14:textId="77777777" w:rsidR="00663F56" w:rsidRPr="008F67BB" w:rsidRDefault="00663F56" w:rsidP="00663F56">
      <w:pPr>
        <w:suppressAutoHyphens/>
        <w:contextualSpacing/>
        <w:jc w:val="both"/>
        <w:rPr>
          <w:rFonts w:ascii="Arial" w:hAnsi="Arial" w:cs="Arial"/>
        </w:rPr>
      </w:pPr>
      <w:r w:rsidRPr="008F67BB">
        <w:rPr>
          <w:rFonts w:ascii="Arial" w:hAnsi="Arial" w:cs="Arial"/>
          <w:b/>
        </w:rPr>
        <w:t>Eje de Calidad:</w:t>
      </w:r>
      <w:r w:rsidRPr="008F67BB">
        <w:rPr>
          <w:rFonts w:ascii="Arial" w:hAnsi="Arial" w:cs="Arial"/>
        </w:rPr>
        <w:t xml:space="preserve"> </w:t>
      </w:r>
    </w:p>
    <w:p w14:paraId="4A11F15F" w14:textId="77777777" w:rsidR="00663F56" w:rsidRPr="008F67BB" w:rsidRDefault="00663F56" w:rsidP="00663F56">
      <w:pPr>
        <w:suppressAutoHyphens/>
        <w:contextualSpacing/>
        <w:jc w:val="both"/>
        <w:rPr>
          <w:rFonts w:ascii="Arial" w:hAnsi="Arial" w:cs="Arial"/>
        </w:rPr>
      </w:pPr>
    </w:p>
    <w:p w14:paraId="2D65AF31" w14:textId="77777777" w:rsidR="00663F56" w:rsidRPr="008F67BB" w:rsidRDefault="00663F56" w:rsidP="00663F56">
      <w:pPr>
        <w:suppressAutoHyphens/>
        <w:contextualSpacing/>
        <w:jc w:val="both"/>
        <w:rPr>
          <w:rFonts w:ascii="Arial" w:hAnsi="Arial" w:cs="Arial"/>
        </w:rPr>
      </w:pPr>
      <w:r w:rsidRPr="008F67BB">
        <w:rPr>
          <w:rFonts w:ascii="Arial" w:hAnsi="Arial" w:cs="Arial"/>
        </w:rPr>
        <w:t xml:space="preserve">Tiene como propósito promover la mejora continua en la prestación del Servicio Público de Bienestar Familiar, a través de la operación de los procesos en todos los niveles de la organización, con base en la norma NTC ISO 9001:2015 y el Decreto 1499 de 2017 </w:t>
      </w:r>
      <w:r w:rsidRPr="008F67BB">
        <w:rPr>
          <w:rFonts w:ascii="Arial" w:hAnsi="Arial" w:cs="Arial"/>
          <w:i/>
        </w:rPr>
        <w:t>“Por medio del cual se modifica el Decreto 1083 de 2015, Decreto Único Reglamentario del Sector Función Pública, en lo relacionado con el Sistema de Gestión establecido en el artículo 133 de la Ley 1753 de 2015</w:t>
      </w:r>
      <w:r w:rsidRPr="008F67BB">
        <w:rPr>
          <w:rFonts w:ascii="Arial" w:hAnsi="Arial" w:cs="Arial"/>
        </w:rPr>
        <w:t>” armonizando el Sistema de Gestión de Calidad con el Modelo Integrado de Planeación y Gestión (MIPG), siendo este el marco de referencia para dirigir, planear, ejecutar, hacer seguimiento, evaluar y controlar la gestión de las entidades y organismos públicos, con el fin de generar resultados que atiendan los planes de desarrollo y resuelvan las necesidades y problemas de los ciudadanos, con integridad y calidad en el servicio.</w:t>
      </w:r>
    </w:p>
    <w:p w14:paraId="30FEB0EF" w14:textId="77777777" w:rsidR="00663F56" w:rsidRPr="008F67BB" w:rsidRDefault="00663F56" w:rsidP="00663F56">
      <w:pPr>
        <w:pStyle w:val="Prrafodelista"/>
        <w:suppressAutoHyphens/>
        <w:ind w:left="709"/>
        <w:contextualSpacing/>
        <w:jc w:val="both"/>
        <w:rPr>
          <w:rFonts w:ascii="Arial" w:hAnsi="Arial" w:cs="Arial"/>
        </w:rPr>
      </w:pPr>
    </w:p>
    <w:p w14:paraId="35D69B43" w14:textId="77777777" w:rsidR="00663F56" w:rsidRPr="008F67BB" w:rsidRDefault="00663F56" w:rsidP="00663F56">
      <w:pPr>
        <w:suppressAutoHyphens/>
        <w:contextualSpacing/>
        <w:jc w:val="both"/>
        <w:rPr>
          <w:rFonts w:ascii="Arial" w:hAnsi="Arial" w:cs="Arial"/>
        </w:rPr>
      </w:pPr>
      <w:r w:rsidRPr="008F67BB">
        <w:rPr>
          <w:rFonts w:ascii="Arial" w:hAnsi="Arial" w:cs="Arial"/>
          <w:b/>
        </w:rPr>
        <w:t>Eje Ambiental:</w:t>
      </w:r>
      <w:r w:rsidRPr="008F67BB">
        <w:rPr>
          <w:rFonts w:ascii="Arial" w:hAnsi="Arial" w:cs="Arial"/>
        </w:rPr>
        <w:t xml:space="preserve"> </w:t>
      </w:r>
    </w:p>
    <w:p w14:paraId="050F3C66" w14:textId="77777777" w:rsidR="00663F56" w:rsidRPr="008F67BB" w:rsidRDefault="00663F56" w:rsidP="00663F56">
      <w:pPr>
        <w:pStyle w:val="Prrafodelista"/>
        <w:suppressAutoHyphens/>
        <w:ind w:left="709"/>
        <w:contextualSpacing/>
        <w:jc w:val="both"/>
        <w:rPr>
          <w:rFonts w:ascii="Arial" w:hAnsi="Arial" w:cs="Arial"/>
        </w:rPr>
      </w:pPr>
    </w:p>
    <w:p w14:paraId="348CCD7A" w14:textId="77777777" w:rsidR="00663F56" w:rsidRPr="008F67BB" w:rsidRDefault="00663F56" w:rsidP="00663F56">
      <w:pPr>
        <w:suppressAutoHyphens/>
        <w:contextualSpacing/>
        <w:jc w:val="both"/>
        <w:rPr>
          <w:rFonts w:ascii="Arial" w:hAnsi="Arial" w:cs="Arial"/>
          <w:lang w:val="es-ES_tradnl"/>
        </w:rPr>
      </w:pPr>
      <w:r w:rsidRPr="008F67BB">
        <w:rPr>
          <w:rFonts w:ascii="Arial" w:hAnsi="Arial" w:cs="Arial"/>
          <w:lang w:val="es-ES_tradnl"/>
        </w:rPr>
        <w:t>Orientado a contribuir con la protección del medio ambiente y la disminución de impactos que puedan generar contaminación ambiental, con base en la norma NTC ISO 14001:2015, Sistema de Gestión Ambiental.</w:t>
      </w:r>
    </w:p>
    <w:p w14:paraId="18B3928C" w14:textId="77777777" w:rsidR="00663F56" w:rsidRPr="008F67BB" w:rsidRDefault="00663F56" w:rsidP="00663F56">
      <w:pPr>
        <w:pStyle w:val="Prrafodelista"/>
        <w:suppressAutoHyphens/>
        <w:ind w:left="709"/>
        <w:contextualSpacing/>
        <w:jc w:val="both"/>
        <w:rPr>
          <w:rFonts w:ascii="Arial" w:hAnsi="Arial" w:cs="Arial"/>
          <w:b/>
          <w:bCs/>
        </w:rPr>
      </w:pPr>
    </w:p>
    <w:p w14:paraId="3C09B470" w14:textId="77777777" w:rsidR="00663F56" w:rsidRPr="008F67BB" w:rsidRDefault="00663F56" w:rsidP="00663F56">
      <w:pPr>
        <w:suppressAutoHyphens/>
        <w:contextualSpacing/>
        <w:jc w:val="both"/>
        <w:rPr>
          <w:rFonts w:ascii="Arial" w:hAnsi="Arial" w:cs="Arial"/>
        </w:rPr>
      </w:pPr>
      <w:r w:rsidRPr="008F67BB">
        <w:rPr>
          <w:rFonts w:ascii="Arial" w:hAnsi="Arial" w:cs="Arial"/>
          <w:b/>
          <w:bCs/>
        </w:rPr>
        <w:t>Eje de Seguridad de la Información:</w:t>
      </w:r>
      <w:r w:rsidRPr="008F67BB">
        <w:rPr>
          <w:rFonts w:ascii="Arial" w:hAnsi="Arial" w:cs="Arial"/>
        </w:rPr>
        <w:t xml:space="preserve"> </w:t>
      </w:r>
    </w:p>
    <w:p w14:paraId="5B5C13A3" w14:textId="77777777" w:rsidR="00663F56" w:rsidRPr="008F67BB" w:rsidRDefault="00663F56" w:rsidP="00663F56">
      <w:pPr>
        <w:pStyle w:val="Prrafodelista"/>
        <w:suppressAutoHyphens/>
        <w:ind w:left="709"/>
        <w:contextualSpacing/>
        <w:jc w:val="both"/>
        <w:rPr>
          <w:rFonts w:ascii="Arial" w:hAnsi="Arial" w:cs="Arial"/>
        </w:rPr>
      </w:pPr>
    </w:p>
    <w:p w14:paraId="766A4414" w14:textId="77777777" w:rsidR="00663F56" w:rsidRPr="008F67BB" w:rsidRDefault="00663F56" w:rsidP="00663F56">
      <w:pPr>
        <w:suppressAutoHyphens/>
        <w:contextualSpacing/>
        <w:jc w:val="both"/>
        <w:rPr>
          <w:rFonts w:ascii="Arial" w:hAnsi="Arial" w:cs="Arial"/>
          <w:color w:val="000000"/>
          <w:lang w:val="es-ES_tradnl"/>
        </w:rPr>
      </w:pPr>
      <w:r w:rsidRPr="008F67BB">
        <w:rPr>
          <w:rFonts w:ascii="Arial" w:hAnsi="Arial" w:cs="Arial"/>
          <w:color w:val="000000"/>
        </w:rPr>
        <w:t xml:space="preserve">Propender a mantener </w:t>
      </w:r>
      <w:r w:rsidRPr="008F67BB">
        <w:rPr>
          <w:rFonts w:ascii="Arial" w:hAnsi="Arial" w:cs="Arial"/>
          <w:color w:val="000000"/>
          <w:lang w:val="es-ES_tradnl"/>
        </w:rPr>
        <w:t>la confidencialidad, integridad, disponibilidad, confiabilidad, legalidad, privacidad, autenticidad, seguridad digital y de la información, aplicando los controles adecuados y necesarios en los entornos donde es tratada, gestionada, administrada y custodiada, así como la continuidad de la operación del servicio público de Bienestar Familiar; promoviendo con ello la gestión del conocimiento Institucional, con base en la norma ISO/IEC 27001:2013.</w:t>
      </w:r>
    </w:p>
    <w:p w14:paraId="65C2BABC" w14:textId="77777777" w:rsidR="00663F56" w:rsidRPr="008F67BB" w:rsidRDefault="00663F56" w:rsidP="00663F56">
      <w:pPr>
        <w:pStyle w:val="Prrafodelista"/>
        <w:suppressAutoHyphens/>
        <w:ind w:left="709"/>
        <w:contextualSpacing/>
        <w:jc w:val="both"/>
        <w:rPr>
          <w:rFonts w:ascii="Arial" w:hAnsi="Arial" w:cs="Arial"/>
          <w:color w:val="000000"/>
          <w:lang w:val="es-ES_tradnl"/>
        </w:rPr>
      </w:pPr>
    </w:p>
    <w:p w14:paraId="7A82A7B8" w14:textId="77777777" w:rsidR="00663F56" w:rsidRPr="008F67BB" w:rsidRDefault="00663F56" w:rsidP="00663F56">
      <w:pPr>
        <w:suppressAutoHyphens/>
        <w:contextualSpacing/>
        <w:jc w:val="both"/>
        <w:rPr>
          <w:rFonts w:ascii="Arial" w:hAnsi="Arial" w:cs="Arial"/>
        </w:rPr>
      </w:pPr>
      <w:r w:rsidRPr="008F67BB">
        <w:rPr>
          <w:rFonts w:ascii="Arial" w:hAnsi="Arial" w:cs="Arial"/>
          <w:b/>
          <w:bCs/>
        </w:rPr>
        <w:t>Eje de Seguridad y Salud en el Trabajo</w:t>
      </w:r>
      <w:r w:rsidRPr="008F67BB">
        <w:rPr>
          <w:rFonts w:ascii="Arial" w:hAnsi="Arial" w:cs="Arial"/>
        </w:rPr>
        <w:t xml:space="preserve">: </w:t>
      </w:r>
    </w:p>
    <w:p w14:paraId="01692D7E" w14:textId="77777777" w:rsidR="00663F56" w:rsidRPr="008F67BB" w:rsidRDefault="00663F56" w:rsidP="00663F56">
      <w:pPr>
        <w:pStyle w:val="Prrafodelista"/>
        <w:suppressAutoHyphens/>
        <w:ind w:left="709"/>
        <w:contextualSpacing/>
        <w:jc w:val="both"/>
        <w:rPr>
          <w:rFonts w:ascii="Arial" w:hAnsi="Arial" w:cs="Arial"/>
        </w:rPr>
      </w:pPr>
    </w:p>
    <w:p w14:paraId="3B02E0C3" w14:textId="77777777" w:rsidR="00663F56" w:rsidRPr="008F67BB" w:rsidRDefault="00663F56" w:rsidP="00663F56">
      <w:pPr>
        <w:suppressAutoHyphens/>
        <w:contextualSpacing/>
        <w:jc w:val="both"/>
        <w:rPr>
          <w:rFonts w:ascii="Arial" w:hAnsi="Arial" w:cs="Arial"/>
          <w:color w:val="000000"/>
          <w:lang w:val="es-ES_tradnl"/>
        </w:rPr>
      </w:pPr>
      <w:r w:rsidRPr="008F67BB">
        <w:rPr>
          <w:rFonts w:ascii="Arial" w:hAnsi="Arial" w:cs="Arial"/>
        </w:rPr>
        <w:t>El propósito principal es prevenir y disminuir los incidentes, accidentes, lesiones y enfermedades laborales, a través de la identificación de peligros, valoración de riesgos y determinación de controles, respondiendo a las necesidades y requisitos de los colaboradores y partes interesadas, de acuerdo con lo establecido en el Decreto 1072 de 2015. "</w:t>
      </w:r>
      <w:r w:rsidRPr="008F67BB">
        <w:rPr>
          <w:rFonts w:ascii="Arial" w:hAnsi="Arial" w:cs="Arial"/>
          <w:iCs/>
        </w:rPr>
        <w:t>Decreto Único Reglamentario del Sector Trabajo,” Resolución 312 de 2019, por la cual se establecen los Estándares Mínimos del Sistema de Gestión de Seguridad y Salud en el Trabajo para empleadores y contratantes</w:t>
      </w:r>
      <w:r w:rsidRPr="008F67BB">
        <w:rPr>
          <w:rFonts w:ascii="Arial" w:hAnsi="Arial" w:cs="Arial"/>
          <w:i/>
          <w:iCs/>
        </w:rPr>
        <w:t>”</w:t>
      </w:r>
      <w:r w:rsidRPr="008F67BB">
        <w:rPr>
          <w:rFonts w:ascii="Arial" w:hAnsi="Arial" w:cs="Arial"/>
        </w:rPr>
        <w:t xml:space="preserve"> y la norma OHSAS: 18001:2007 Sistema de Gestión en Seguridad y Salud Ocupacional, para la cual el ICBF está en proceso de migración a la norma NTC ISO 45001:2018.</w:t>
      </w:r>
    </w:p>
    <w:p w14:paraId="78757633" w14:textId="77777777" w:rsidR="00663F56" w:rsidRPr="008F67BB" w:rsidRDefault="00663F56" w:rsidP="00663F56">
      <w:pPr>
        <w:jc w:val="both"/>
        <w:rPr>
          <w:rFonts w:ascii="Arial" w:hAnsi="Arial" w:cs="Arial"/>
        </w:rPr>
      </w:pPr>
    </w:p>
    <w:p w14:paraId="4D447445" w14:textId="77777777" w:rsidR="00663F56" w:rsidRPr="008F67BB" w:rsidRDefault="00663F56" w:rsidP="00663F56">
      <w:pPr>
        <w:suppressAutoHyphens/>
        <w:contextualSpacing/>
        <w:jc w:val="both"/>
        <w:rPr>
          <w:rFonts w:ascii="Arial" w:hAnsi="Arial" w:cs="Arial"/>
        </w:rPr>
      </w:pPr>
      <w:r w:rsidRPr="008F67BB">
        <w:rPr>
          <w:rFonts w:ascii="Arial" w:hAnsi="Arial" w:cs="Arial"/>
        </w:rPr>
        <w:t xml:space="preserve">Con base en lo anterior el ICBF implementa, mantiene y mejora continuamente el Sistema Integrado de Gestión con el fin de asegurar la adecuada prestación del Servicio Público de Bienestar Familiar, contribuyendo al desarrollo y la protección integral de los niños, niñas y adolescentes, </w:t>
      </w:r>
      <w:r w:rsidRPr="008F67BB">
        <w:rPr>
          <w:rFonts w:ascii="Arial" w:hAnsi="Arial" w:cs="Arial"/>
          <w:bCs/>
        </w:rPr>
        <w:t>así como el fortalecimiento de las capacidades de los jóvenes</w:t>
      </w:r>
      <w:r w:rsidRPr="008F67BB">
        <w:rPr>
          <w:rFonts w:ascii="Arial" w:hAnsi="Arial" w:cs="Arial"/>
        </w:rPr>
        <w:t xml:space="preserve"> y las familias como actores clave de los entornos protectores y principales agentes de transformación social, liderando así la construcción de un país en el que los niños, niñas, adolescentes y jóvenes se desarrollen en condiciones de equidad y libres de violencias.</w:t>
      </w:r>
    </w:p>
    <w:p w14:paraId="562D4AB7" w14:textId="77777777" w:rsidR="00663F56" w:rsidRPr="008F67BB" w:rsidRDefault="00663F56" w:rsidP="00663F56">
      <w:pPr>
        <w:suppressAutoHyphens/>
        <w:ind w:left="709"/>
        <w:contextualSpacing/>
        <w:jc w:val="both"/>
        <w:rPr>
          <w:rFonts w:ascii="Arial" w:hAnsi="Arial" w:cs="Arial"/>
        </w:rPr>
      </w:pPr>
    </w:p>
    <w:p w14:paraId="22982B8B" w14:textId="77777777" w:rsidR="00663F56" w:rsidRPr="008F67BB" w:rsidRDefault="00663F56" w:rsidP="00663F56">
      <w:pPr>
        <w:suppressAutoHyphens/>
        <w:contextualSpacing/>
        <w:jc w:val="both"/>
        <w:rPr>
          <w:rFonts w:ascii="Arial" w:hAnsi="Arial" w:cs="Arial"/>
        </w:rPr>
      </w:pPr>
      <w:r w:rsidRPr="008F67BB">
        <w:rPr>
          <w:rFonts w:ascii="Arial" w:hAnsi="Arial" w:cs="Arial"/>
        </w:rPr>
        <w:t>Las obligaciones contractuales asociadas al Sistema Integrado de Gestión, como se mencionó anteriormente, aplican para contratos de aporte o convenios y pueden, para el caso de la Dirección de Primera Infancia, pueden cambiar de acuerdo con el tipo de servicio que se esté contratando. Cada eje del Sistema Integrado de Gestión contiene sus propias obligaciones y para su supervisión el supervisor se podrá apoyar en el Profesional y/o Referente enlace de cada uno de los ejes, con el fin de despejar cualquier duda o inquietud que puedan surgir durante la vigencia del contrato y/o convenio con relación a las evidencias y soportes que garanticen el cumplimento de la respectiva obligación; así como para la retroalimentación que requiera el operador y/o contratista para el entendimiento y cumplimiento de estas.</w:t>
      </w:r>
    </w:p>
    <w:p w14:paraId="42CB3DE6" w14:textId="77777777" w:rsidR="00663F56" w:rsidRPr="008F67BB" w:rsidRDefault="00663F56" w:rsidP="00663F56">
      <w:pPr>
        <w:suppressAutoHyphens/>
        <w:ind w:left="709"/>
        <w:contextualSpacing/>
        <w:jc w:val="both"/>
        <w:rPr>
          <w:rFonts w:ascii="Arial" w:hAnsi="Arial" w:cs="Arial"/>
        </w:rPr>
      </w:pPr>
    </w:p>
    <w:p w14:paraId="0A12888F" w14:textId="77777777" w:rsidR="00663F56" w:rsidRPr="008F67BB" w:rsidRDefault="00663F56" w:rsidP="00663F56">
      <w:pPr>
        <w:suppressAutoHyphens/>
        <w:contextualSpacing/>
        <w:jc w:val="both"/>
        <w:rPr>
          <w:rFonts w:ascii="Arial" w:hAnsi="Arial" w:cs="Arial"/>
        </w:rPr>
      </w:pPr>
      <w:r w:rsidRPr="008F67BB">
        <w:rPr>
          <w:rFonts w:ascii="Arial" w:hAnsi="Arial" w:cs="Arial"/>
        </w:rPr>
        <w:t>El Instituto Colombiano de Bienestar Familiar ha construido y publicado documentos de apoyo tanto para colaboradores, así como para Entidades Administradoras de Servicio y el público en general, con el objetivo de brindar herramientas para conocer y aplicar las obligaciones contractuales que son de obligatorio cumplimiento en el marco de la celebración de contratos de aporte o convenios, y pueden encontrarse para consulta en la dirección relacionada, en el proceso respectivo:</w:t>
      </w:r>
    </w:p>
    <w:p w14:paraId="040D8DED" w14:textId="77777777" w:rsidR="00663F56" w:rsidRPr="008F67BB" w:rsidRDefault="00663F56" w:rsidP="00663F56">
      <w:pPr>
        <w:suppressAutoHyphens/>
        <w:ind w:left="709"/>
        <w:contextualSpacing/>
        <w:jc w:val="both"/>
        <w:rPr>
          <w:rFonts w:ascii="Arial" w:hAnsi="Arial" w:cs="Arial"/>
        </w:rPr>
      </w:pPr>
    </w:p>
    <w:p w14:paraId="4CB1C9B8" w14:textId="77777777" w:rsidR="00663F56" w:rsidRPr="008F67BB" w:rsidRDefault="00663F56" w:rsidP="00256749">
      <w:pPr>
        <w:pStyle w:val="Prrafodelista"/>
        <w:numPr>
          <w:ilvl w:val="0"/>
          <w:numId w:val="61"/>
        </w:numPr>
        <w:suppressAutoHyphens/>
        <w:contextualSpacing/>
        <w:jc w:val="both"/>
        <w:rPr>
          <w:rFonts w:ascii="Arial" w:hAnsi="Arial" w:cs="Arial"/>
        </w:rPr>
      </w:pPr>
      <w:r w:rsidRPr="008F67BB">
        <w:rPr>
          <w:rFonts w:ascii="Arial" w:hAnsi="Arial" w:cs="Arial"/>
        </w:rPr>
        <w:t xml:space="preserve">Guía para la Adquisición de Bienes y Servicios de Calidad. Proceso de Adquisición de Bienes y Servicios – Contratación del ICBF. </w:t>
      </w:r>
    </w:p>
    <w:p w14:paraId="02761041" w14:textId="2A9C63EA" w:rsidR="001E5F55" w:rsidRPr="008F67BB" w:rsidRDefault="00663F56" w:rsidP="00256749">
      <w:pPr>
        <w:pStyle w:val="Prrafodelista"/>
        <w:numPr>
          <w:ilvl w:val="0"/>
          <w:numId w:val="61"/>
        </w:numPr>
        <w:suppressAutoHyphens/>
        <w:contextualSpacing/>
        <w:jc w:val="both"/>
        <w:rPr>
          <w:rFonts w:ascii="Arial" w:hAnsi="Arial" w:cs="Arial"/>
        </w:rPr>
      </w:pPr>
      <w:r w:rsidRPr="008F67BB">
        <w:rPr>
          <w:rFonts w:ascii="Arial" w:hAnsi="Arial" w:cs="Arial"/>
        </w:rPr>
        <w:t>Cartilla para la implementación del Sistema Integrado de Gestión en la Prestación del Servicio. Proceso de Direccionamiento Estratégico del ICBF.</w:t>
      </w:r>
    </w:p>
    <w:p w14:paraId="657C4B2C" w14:textId="77777777" w:rsidR="00992425" w:rsidRPr="008F67BB" w:rsidRDefault="00992425" w:rsidP="00992425">
      <w:pPr>
        <w:pStyle w:val="Prrafodelista"/>
        <w:suppressAutoHyphens/>
        <w:ind w:left="284"/>
        <w:contextualSpacing/>
        <w:jc w:val="both"/>
        <w:rPr>
          <w:rFonts w:ascii="Arial" w:eastAsia="Arial" w:hAnsi="Arial" w:cs="Arial"/>
        </w:rPr>
      </w:pPr>
    </w:p>
    <w:p w14:paraId="74BF0825" w14:textId="5E414944" w:rsidR="00992425" w:rsidRPr="008F67BB" w:rsidRDefault="762693D0" w:rsidP="00256749">
      <w:pPr>
        <w:pStyle w:val="Prrafodelista"/>
        <w:numPr>
          <w:ilvl w:val="0"/>
          <w:numId w:val="59"/>
        </w:numPr>
        <w:suppressAutoHyphens/>
        <w:contextualSpacing/>
        <w:jc w:val="both"/>
        <w:rPr>
          <w:rFonts w:ascii="Arial" w:eastAsia="Arial" w:hAnsi="Arial" w:cs="Arial"/>
          <w:b/>
          <w:bCs/>
        </w:rPr>
      </w:pPr>
      <w:bookmarkStart w:id="97" w:name="_Toc37164523"/>
      <w:bookmarkStart w:id="98" w:name="_Toc84404966"/>
      <w:bookmarkStart w:id="99" w:name="_Toc84405219"/>
      <w:r w:rsidRPr="008F67BB">
        <w:rPr>
          <w:rFonts w:ascii="Arial" w:eastAsia="Arial" w:hAnsi="Arial" w:cs="Arial"/>
          <w:b/>
          <w:bCs/>
        </w:rPr>
        <w:t>Sistema de información</w:t>
      </w:r>
    </w:p>
    <w:p w14:paraId="09A49876" w14:textId="77777777" w:rsidR="00992425" w:rsidRPr="008F67BB" w:rsidRDefault="00992425" w:rsidP="00992425">
      <w:pPr>
        <w:pStyle w:val="Prrafodelista"/>
        <w:suppressAutoHyphens/>
        <w:ind w:left="720"/>
        <w:contextualSpacing/>
        <w:jc w:val="both"/>
        <w:rPr>
          <w:rFonts w:ascii="Arial" w:eastAsia="Arial" w:hAnsi="Arial" w:cs="Arial"/>
          <w:b/>
          <w:bCs/>
        </w:rPr>
      </w:pPr>
    </w:p>
    <w:p w14:paraId="3A5C14E5" w14:textId="37C7ED29" w:rsidR="001E5F55" w:rsidRPr="008F67BB" w:rsidRDefault="01D5BFCC" w:rsidP="00992425">
      <w:pPr>
        <w:suppressAutoHyphens/>
        <w:contextualSpacing/>
        <w:jc w:val="both"/>
        <w:rPr>
          <w:rFonts w:ascii="Arial" w:eastAsia="Arial" w:hAnsi="Arial" w:cs="Arial"/>
        </w:rPr>
      </w:pPr>
      <w:r w:rsidRPr="008F67BB">
        <w:rPr>
          <w:rFonts w:ascii="Arial" w:eastAsia="Arial" w:hAnsi="Arial" w:cs="Arial"/>
        </w:rPr>
        <w:t xml:space="preserve">Ver el documento denominado </w:t>
      </w:r>
      <w:bookmarkEnd w:id="97"/>
      <w:bookmarkEnd w:id="98"/>
      <w:bookmarkEnd w:id="99"/>
      <w:r w:rsidR="762693D0" w:rsidRPr="008F67BB">
        <w:rPr>
          <w:rFonts w:ascii="Arial" w:eastAsia="Arial" w:hAnsi="Arial" w:cs="Arial"/>
          <w:i/>
          <w:iCs/>
        </w:rPr>
        <w:t xml:space="preserve">Procedimiento intervención del ICBF en la </w:t>
      </w:r>
      <w:r w:rsidR="233BC1FC" w:rsidRPr="008F67BB">
        <w:rPr>
          <w:rFonts w:ascii="Arial" w:eastAsia="Arial" w:hAnsi="Arial" w:cs="Arial"/>
          <w:i/>
          <w:iCs/>
        </w:rPr>
        <w:t>O</w:t>
      </w:r>
      <w:r w:rsidR="762693D0" w:rsidRPr="008F67BB">
        <w:rPr>
          <w:rFonts w:ascii="Arial" w:eastAsia="Arial" w:hAnsi="Arial" w:cs="Arial"/>
          <w:i/>
          <w:iCs/>
        </w:rPr>
        <w:t xml:space="preserve">peración del </w:t>
      </w:r>
      <w:r w:rsidR="233BC1FC" w:rsidRPr="008F67BB">
        <w:rPr>
          <w:rFonts w:ascii="Arial" w:eastAsia="Arial" w:hAnsi="Arial" w:cs="Arial"/>
          <w:i/>
          <w:iCs/>
        </w:rPr>
        <w:t>S</w:t>
      </w:r>
      <w:r w:rsidR="762693D0" w:rsidRPr="008F67BB">
        <w:rPr>
          <w:rFonts w:ascii="Arial" w:eastAsia="Arial" w:hAnsi="Arial" w:cs="Arial"/>
          <w:i/>
          <w:iCs/>
        </w:rPr>
        <w:t xml:space="preserve">istema de </w:t>
      </w:r>
      <w:r w:rsidR="233BC1FC" w:rsidRPr="008F67BB">
        <w:rPr>
          <w:rFonts w:ascii="Arial" w:eastAsia="Arial" w:hAnsi="Arial" w:cs="Arial"/>
          <w:i/>
          <w:iCs/>
        </w:rPr>
        <w:t>R</w:t>
      </w:r>
      <w:r w:rsidR="762693D0" w:rsidRPr="008F67BB">
        <w:rPr>
          <w:rFonts w:ascii="Arial" w:eastAsia="Arial" w:hAnsi="Arial" w:cs="Arial"/>
          <w:i/>
          <w:iCs/>
        </w:rPr>
        <w:t xml:space="preserve">esponsabilidad </w:t>
      </w:r>
      <w:r w:rsidR="233BC1FC" w:rsidRPr="008F67BB">
        <w:rPr>
          <w:rFonts w:ascii="Arial" w:eastAsia="Arial" w:hAnsi="Arial" w:cs="Arial"/>
          <w:i/>
          <w:iCs/>
        </w:rPr>
        <w:t>P</w:t>
      </w:r>
      <w:r w:rsidR="762693D0" w:rsidRPr="008F67BB">
        <w:rPr>
          <w:rFonts w:ascii="Arial" w:eastAsia="Arial" w:hAnsi="Arial" w:cs="Arial"/>
          <w:i/>
          <w:iCs/>
        </w:rPr>
        <w:t xml:space="preserve">enal para </w:t>
      </w:r>
      <w:r w:rsidR="233BC1FC" w:rsidRPr="008F67BB">
        <w:rPr>
          <w:rFonts w:ascii="Arial" w:eastAsia="Arial" w:hAnsi="Arial" w:cs="Arial"/>
          <w:i/>
          <w:iCs/>
        </w:rPr>
        <w:t>A</w:t>
      </w:r>
      <w:r w:rsidR="762693D0" w:rsidRPr="008F67BB">
        <w:rPr>
          <w:rFonts w:ascii="Arial" w:eastAsia="Arial" w:hAnsi="Arial" w:cs="Arial"/>
          <w:i/>
          <w:iCs/>
        </w:rPr>
        <w:t>dolescentes</w:t>
      </w:r>
      <w:r w:rsidR="762693D0" w:rsidRPr="008F67BB">
        <w:rPr>
          <w:rFonts w:ascii="Arial" w:eastAsia="Arial" w:hAnsi="Arial" w:cs="Arial"/>
        </w:rPr>
        <w:t>,</w:t>
      </w:r>
      <w:r w:rsidR="68A01C08" w:rsidRPr="008F67BB">
        <w:rPr>
          <w:rFonts w:ascii="Arial" w:eastAsia="Arial" w:hAnsi="Arial" w:cs="Arial"/>
        </w:rPr>
        <w:t xml:space="preserve"> versión vigente,</w:t>
      </w:r>
      <w:r w:rsidR="762693D0" w:rsidRPr="008F67BB">
        <w:rPr>
          <w:rFonts w:ascii="Arial" w:eastAsia="Arial" w:hAnsi="Arial" w:cs="Arial"/>
        </w:rPr>
        <w:t xml:space="preserve"> ubicado en la página Web del ICBF.</w:t>
      </w:r>
    </w:p>
    <w:p w14:paraId="799A63DD" w14:textId="77777777" w:rsidR="001E5F55" w:rsidRPr="008F67BB" w:rsidRDefault="001E5F55" w:rsidP="0B552662">
      <w:pPr>
        <w:suppressAutoHyphens/>
        <w:ind w:left="708"/>
        <w:contextualSpacing/>
        <w:jc w:val="both"/>
        <w:rPr>
          <w:rFonts w:ascii="Arial" w:eastAsia="Arial" w:hAnsi="Arial" w:cs="Arial"/>
        </w:rPr>
      </w:pPr>
    </w:p>
    <w:p w14:paraId="32F60AD9" w14:textId="22D7772F" w:rsidR="001E5F55" w:rsidRPr="008F67BB" w:rsidRDefault="00EF1F93" w:rsidP="00256749">
      <w:pPr>
        <w:pStyle w:val="Ttulo1"/>
        <w:numPr>
          <w:ilvl w:val="0"/>
          <w:numId w:val="59"/>
        </w:numPr>
        <w:spacing w:before="0" w:after="0"/>
        <w:jc w:val="both"/>
        <w:rPr>
          <w:rFonts w:ascii="Arial" w:eastAsia="Arial" w:hAnsi="Arial" w:cs="Arial"/>
          <w:sz w:val="24"/>
          <w:szCs w:val="24"/>
        </w:rPr>
      </w:pPr>
      <w:bookmarkStart w:id="100" w:name="_Toc84405220"/>
      <w:bookmarkStart w:id="101" w:name="_Toc157007756"/>
      <w:r w:rsidRPr="008F67BB">
        <w:rPr>
          <w:rFonts w:ascii="Arial" w:eastAsia="Arial" w:hAnsi="Arial" w:cs="Arial"/>
          <w:sz w:val="24"/>
          <w:szCs w:val="24"/>
        </w:rPr>
        <w:t>Requisitos Para la Operación</w:t>
      </w:r>
      <w:bookmarkEnd w:id="100"/>
      <w:bookmarkEnd w:id="101"/>
      <w:r w:rsidRPr="008F67BB">
        <w:rPr>
          <w:rFonts w:ascii="Arial" w:eastAsia="Arial" w:hAnsi="Arial" w:cs="Arial"/>
          <w:sz w:val="24"/>
          <w:szCs w:val="24"/>
        </w:rPr>
        <w:t xml:space="preserve"> </w:t>
      </w:r>
    </w:p>
    <w:p w14:paraId="240B0086" w14:textId="77777777" w:rsidR="001E5F55" w:rsidRPr="008F67BB" w:rsidRDefault="001E5F55" w:rsidP="0B552662">
      <w:pPr>
        <w:ind w:left="709"/>
        <w:jc w:val="both"/>
        <w:rPr>
          <w:rFonts w:ascii="Arial" w:eastAsia="Arial" w:hAnsi="Arial" w:cs="Arial"/>
        </w:rPr>
      </w:pPr>
      <w:bookmarkStart w:id="102" w:name="_Toc37164525"/>
    </w:p>
    <w:p w14:paraId="551FD86A" w14:textId="77777777" w:rsidR="001E5F55" w:rsidRPr="008F67BB" w:rsidRDefault="001E5F55" w:rsidP="0B552662">
      <w:pPr>
        <w:jc w:val="both"/>
        <w:rPr>
          <w:rFonts w:ascii="Arial" w:eastAsia="Arial" w:hAnsi="Arial" w:cs="Arial"/>
        </w:rPr>
      </w:pPr>
      <w:r w:rsidRPr="008F67BB">
        <w:rPr>
          <w:rFonts w:ascii="Arial" w:eastAsia="Arial" w:hAnsi="Arial" w:cs="Arial"/>
        </w:rPr>
        <w:t xml:space="preserve">Los operadores que presten sus servicios en las modalidades de atención contempladas en el presente manual deben cumplir con los requisitos establecidos en la </w:t>
      </w:r>
      <w:r w:rsidRPr="008F67BB">
        <w:rPr>
          <w:rFonts w:ascii="Arial" w:eastAsia="Arial" w:hAnsi="Arial" w:cs="Arial"/>
          <w:i/>
          <w:iCs/>
        </w:rPr>
        <w:t>Guía de Requisitos legales y financieros para operadores de modalidades del Sistema de Responsabilidad Penal Adolescente – SRPA</w:t>
      </w:r>
      <w:r w:rsidRPr="008F67BB">
        <w:rPr>
          <w:rFonts w:ascii="Arial" w:eastAsia="Arial" w:hAnsi="Arial" w:cs="Arial"/>
        </w:rPr>
        <w:t xml:space="preserve"> vigente.</w:t>
      </w:r>
    </w:p>
    <w:p w14:paraId="41BE3C24" w14:textId="77777777" w:rsidR="001E5F55" w:rsidRPr="008F67BB" w:rsidRDefault="001E5F55" w:rsidP="0B552662">
      <w:pPr>
        <w:ind w:left="426" w:hanging="426"/>
        <w:jc w:val="both"/>
        <w:rPr>
          <w:rFonts w:ascii="Arial" w:eastAsia="Arial" w:hAnsi="Arial" w:cs="Arial"/>
        </w:rPr>
      </w:pPr>
    </w:p>
    <w:p w14:paraId="3A15FE8E" w14:textId="77777777" w:rsidR="001E5F55" w:rsidRPr="008F67BB" w:rsidRDefault="001E5F55" w:rsidP="0B552662">
      <w:pPr>
        <w:ind w:left="426" w:hanging="426"/>
        <w:jc w:val="both"/>
        <w:rPr>
          <w:rFonts w:ascii="Arial" w:eastAsia="Arial" w:hAnsi="Arial" w:cs="Arial"/>
        </w:rPr>
      </w:pPr>
    </w:p>
    <w:p w14:paraId="78D36061" w14:textId="77777777" w:rsidR="001E5F55" w:rsidRPr="008F67BB" w:rsidRDefault="001E5F55" w:rsidP="0B552662">
      <w:pPr>
        <w:ind w:left="426" w:hanging="426"/>
        <w:jc w:val="both"/>
        <w:rPr>
          <w:rFonts w:ascii="Arial" w:eastAsia="Arial" w:hAnsi="Arial" w:cs="Arial"/>
          <w:b/>
          <w:bCs/>
        </w:rPr>
      </w:pPr>
      <w:r w:rsidRPr="008F67BB">
        <w:rPr>
          <w:rFonts w:ascii="Arial" w:eastAsia="Arial" w:hAnsi="Arial" w:cs="Arial"/>
          <w:b/>
          <w:bCs/>
        </w:rPr>
        <w:t>Aspectos a tener en cuenta para la prestación del servicio.</w:t>
      </w:r>
    </w:p>
    <w:p w14:paraId="60255E6D" w14:textId="77777777" w:rsidR="001E5F55" w:rsidRPr="008F67BB" w:rsidRDefault="001E5F55" w:rsidP="0B552662">
      <w:pPr>
        <w:ind w:left="426" w:hanging="426"/>
        <w:jc w:val="both"/>
        <w:rPr>
          <w:rFonts w:ascii="Arial" w:eastAsia="Arial" w:hAnsi="Arial" w:cs="Arial"/>
          <w:b/>
          <w:bCs/>
        </w:rPr>
      </w:pPr>
    </w:p>
    <w:p w14:paraId="14A458BD" w14:textId="798EF5DF" w:rsidR="001E5F55" w:rsidRPr="008F67BB" w:rsidRDefault="00D06C37" w:rsidP="0B552662">
      <w:pPr>
        <w:jc w:val="both"/>
        <w:rPr>
          <w:rFonts w:ascii="Arial" w:eastAsia="Arial" w:hAnsi="Arial" w:cs="Arial"/>
        </w:rPr>
      </w:pPr>
      <w:r w:rsidRPr="008F67BB">
        <w:rPr>
          <w:rFonts w:ascii="Arial" w:eastAsia="Arial" w:hAnsi="Arial" w:cs="Arial"/>
          <w:b/>
          <w:bCs/>
        </w:rPr>
        <w:t xml:space="preserve">a). </w:t>
      </w:r>
      <w:r w:rsidR="001E5F55" w:rsidRPr="008F67BB">
        <w:rPr>
          <w:rFonts w:ascii="Arial" w:eastAsia="Arial" w:hAnsi="Arial" w:cs="Arial"/>
          <w:b/>
          <w:bCs/>
        </w:rPr>
        <w:t>Licencias de Funcionamiento:</w:t>
      </w:r>
      <w:r w:rsidR="001E5F55" w:rsidRPr="008F67BB">
        <w:rPr>
          <w:rFonts w:ascii="Arial" w:eastAsia="Arial" w:hAnsi="Arial" w:cs="Arial"/>
        </w:rPr>
        <w:t xml:space="preserve"> </w:t>
      </w:r>
    </w:p>
    <w:p w14:paraId="7FECF5AA" w14:textId="77777777" w:rsidR="001E5F55" w:rsidRPr="008F67BB" w:rsidRDefault="001E5F55" w:rsidP="0B552662">
      <w:pPr>
        <w:jc w:val="both"/>
        <w:rPr>
          <w:rFonts w:ascii="Arial" w:eastAsia="Arial" w:hAnsi="Arial" w:cs="Arial"/>
        </w:rPr>
      </w:pPr>
      <w:r w:rsidRPr="008F67BB">
        <w:rPr>
          <w:rFonts w:ascii="Arial" w:eastAsia="Arial" w:hAnsi="Arial" w:cs="Arial"/>
        </w:rPr>
        <w:t xml:space="preserve">Si la entidad territorial asume directamente el funcionamiento del servicio de una modalidad, esta no requerirá de licencia de funcionamiento expedida por el ICBF. Sin embargo, debe ceñirse a lo contemplado en los lineamientos técnicos vigentes. </w:t>
      </w:r>
    </w:p>
    <w:p w14:paraId="40998500" w14:textId="77777777" w:rsidR="001E5F55" w:rsidRPr="008F67BB" w:rsidRDefault="001E5F55" w:rsidP="0B552662">
      <w:pPr>
        <w:rPr>
          <w:rFonts w:ascii="Arial" w:eastAsia="Arial" w:hAnsi="Arial" w:cs="Arial"/>
        </w:rPr>
      </w:pPr>
    </w:p>
    <w:p w14:paraId="5C902FC8" w14:textId="441E66BC" w:rsidR="001E5F55" w:rsidRPr="008F67BB" w:rsidRDefault="001E5F55" w:rsidP="0B552662">
      <w:pPr>
        <w:jc w:val="both"/>
        <w:rPr>
          <w:rFonts w:ascii="Arial" w:eastAsia="Arial" w:hAnsi="Arial" w:cs="Arial"/>
          <w:b/>
          <w:bCs/>
        </w:rPr>
      </w:pPr>
      <w:bookmarkStart w:id="103" w:name="_Toc84404968"/>
      <w:bookmarkStart w:id="104" w:name="_Toc84405221"/>
      <w:r w:rsidRPr="008F67BB">
        <w:rPr>
          <w:rFonts w:ascii="Arial" w:eastAsia="Arial" w:hAnsi="Arial" w:cs="Arial"/>
        </w:rPr>
        <w:t xml:space="preserve">Teniendo en cuenta que el Instituto Colombiano de Bienestar Familiar no presta servicios de salud, los profesionales de psicología no prestan ni realizan intervenciones psicoterapéuticas y por lo tanto no se requieren la habilitación del servicio de psicología por parte de la autoridad de salud. Asimismo, de acuerdo con la </w:t>
      </w:r>
      <w:r w:rsidRPr="008F67BB">
        <w:rPr>
          <w:rFonts w:ascii="Arial" w:eastAsia="Arial" w:hAnsi="Arial" w:cs="Arial"/>
          <w:i/>
          <w:iCs/>
        </w:rPr>
        <w:t>Guía de Requisitos del Talento Humano en las Modalidades de Atención para Medidas y Sanciones y Medidas Complementarias SRPA</w:t>
      </w:r>
      <w:r w:rsidRPr="008F67BB">
        <w:rPr>
          <w:rFonts w:ascii="Arial" w:eastAsia="Arial" w:hAnsi="Arial" w:cs="Arial"/>
        </w:rPr>
        <w:t>, en la definición del perfil del profesional en psicología y las acciones en el marco del modelo de atención, no implican acciones orientadas a intervenciones en salud. En este orden de ideas, los psicólogos de los equipos psicosociales del operador no requieren habilitación en salud.</w:t>
      </w:r>
      <w:bookmarkEnd w:id="103"/>
      <w:bookmarkEnd w:id="104"/>
    </w:p>
    <w:p w14:paraId="2286033E" w14:textId="77777777" w:rsidR="001E5F55" w:rsidRPr="008F67BB" w:rsidRDefault="001E5F55" w:rsidP="0B552662">
      <w:pPr>
        <w:ind w:left="1698"/>
        <w:jc w:val="both"/>
        <w:rPr>
          <w:rFonts w:ascii="Arial" w:eastAsia="Arial" w:hAnsi="Arial" w:cs="Arial"/>
          <w:b/>
          <w:bCs/>
        </w:rPr>
      </w:pPr>
    </w:p>
    <w:p w14:paraId="0A373778" w14:textId="2A9C16FC" w:rsidR="001E5F55" w:rsidRPr="008F67BB" w:rsidRDefault="00D06C37" w:rsidP="0B552662">
      <w:pPr>
        <w:jc w:val="both"/>
        <w:rPr>
          <w:rFonts w:ascii="Arial" w:eastAsia="Arial" w:hAnsi="Arial" w:cs="Arial"/>
        </w:rPr>
      </w:pPr>
      <w:r w:rsidRPr="008F67BB">
        <w:rPr>
          <w:rFonts w:ascii="Arial" w:eastAsia="Arial" w:hAnsi="Arial" w:cs="Arial"/>
          <w:b/>
          <w:bCs/>
        </w:rPr>
        <w:t xml:space="preserve">b). </w:t>
      </w:r>
      <w:r w:rsidR="001E5F55" w:rsidRPr="008F67BB">
        <w:rPr>
          <w:rFonts w:ascii="Arial" w:eastAsia="Arial" w:hAnsi="Arial" w:cs="Arial"/>
          <w:b/>
          <w:bCs/>
        </w:rPr>
        <w:t xml:space="preserve">Convalidación de requisitos para el otorgamiento de licencias de funcionamiento: </w:t>
      </w:r>
    </w:p>
    <w:p w14:paraId="78B077F7" w14:textId="77777777" w:rsidR="00DE3231" w:rsidRPr="008F67BB" w:rsidRDefault="00DE3231" w:rsidP="0B552662">
      <w:pPr>
        <w:pStyle w:val="Prrafodelista"/>
        <w:ind w:left="1068"/>
        <w:jc w:val="both"/>
        <w:rPr>
          <w:rFonts w:ascii="Arial" w:eastAsia="Arial" w:hAnsi="Arial" w:cs="Arial"/>
        </w:rPr>
      </w:pPr>
    </w:p>
    <w:p w14:paraId="0357B730" w14:textId="689FF93C" w:rsidR="001E5F55" w:rsidRPr="008F67BB" w:rsidRDefault="762693D0" w:rsidP="0B552662">
      <w:pPr>
        <w:pStyle w:val="Descripcin"/>
        <w:spacing w:after="0" w:line="240" w:lineRule="auto"/>
        <w:rPr>
          <w:rFonts w:ascii="Arial" w:eastAsia="Arial" w:hAnsi="Arial" w:cs="Arial"/>
          <w:b w:val="0"/>
          <w:bCs w:val="0"/>
          <w:sz w:val="24"/>
          <w:szCs w:val="24"/>
        </w:rPr>
      </w:pPr>
      <w:r w:rsidRPr="008F67BB">
        <w:rPr>
          <w:rFonts w:ascii="Arial" w:eastAsia="Arial" w:hAnsi="Arial" w:cs="Arial"/>
          <w:b w:val="0"/>
          <w:bCs w:val="0"/>
          <w:sz w:val="24"/>
          <w:szCs w:val="24"/>
        </w:rPr>
        <w:t>Atendiendo lo señalado en la Resolución 3899 de 2010</w:t>
      </w:r>
      <w:r w:rsidR="2C838121" w:rsidRPr="008F67BB">
        <w:rPr>
          <w:rFonts w:ascii="Arial" w:eastAsia="Arial" w:hAnsi="Arial" w:cs="Arial"/>
          <w:b w:val="0"/>
          <w:bCs w:val="0"/>
          <w:sz w:val="24"/>
          <w:szCs w:val="24"/>
        </w:rPr>
        <w:t xml:space="preserve"> y sus modificaciones</w:t>
      </w:r>
      <w:r w:rsidR="001E5F55" w:rsidRPr="008F67BB">
        <w:rPr>
          <w:rStyle w:val="Refdenotaalpie"/>
          <w:rFonts w:ascii="Arial" w:eastAsia="Arial" w:hAnsi="Arial" w:cs="Arial"/>
          <w:b w:val="0"/>
          <w:bCs w:val="0"/>
          <w:sz w:val="24"/>
          <w:szCs w:val="24"/>
        </w:rPr>
        <w:footnoteReference w:id="40"/>
      </w:r>
      <w:r w:rsidR="64FCD3EF" w:rsidRPr="008F67BB">
        <w:rPr>
          <w:rFonts w:ascii="Arial" w:eastAsia="Arial" w:hAnsi="Arial" w:cs="Arial"/>
          <w:b w:val="0"/>
          <w:bCs w:val="0"/>
          <w:sz w:val="24"/>
          <w:szCs w:val="24"/>
        </w:rPr>
        <w:t xml:space="preserve"> </w:t>
      </w:r>
      <w:r w:rsidRPr="008F67BB">
        <w:rPr>
          <w:rFonts w:ascii="Arial" w:eastAsia="Arial" w:hAnsi="Arial" w:cs="Arial"/>
          <w:b w:val="0"/>
          <w:bCs w:val="0"/>
          <w:sz w:val="24"/>
          <w:szCs w:val="24"/>
        </w:rPr>
        <w:t xml:space="preserve">, que dentro de sus Títulos II y III consagra los requisitos para el otorgamiento y el reconocimiento de las licencias, así como las clases de licencia de funcionamiento para operar en programas de protección, todas las modalidades de atención en Restablecimiento en Administración de Justicia deberán contar con licencia de funcionamiento. </w:t>
      </w:r>
    </w:p>
    <w:p w14:paraId="571B4F94" w14:textId="77777777" w:rsidR="001E5F55" w:rsidRPr="008F67BB" w:rsidRDefault="001E5F55" w:rsidP="0B552662">
      <w:pPr>
        <w:pStyle w:val="Descripcin"/>
        <w:spacing w:after="0" w:line="240" w:lineRule="auto"/>
        <w:ind w:left="1416"/>
        <w:rPr>
          <w:rFonts w:ascii="Arial" w:eastAsia="Arial" w:hAnsi="Arial" w:cs="Arial"/>
          <w:b w:val="0"/>
          <w:bCs w:val="0"/>
          <w:color w:val="000000"/>
          <w:sz w:val="24"/>
          <w:szCs w:val="24"/>
        </w:rPr>
      </w:pPr>
    </w:p>
    <w:p w14:paraId="4DC8C1DF" w14:textId="77777777" w:rsidR="001E5F55" w:rsidRPr="008F67BB" w:rsidRDefault="001E5F55" w:rsidP="0B552662">
      <w:pPr>
        <w:pStyle w:val="Descripcin"/>
        <w:spacing w:after="0" w:line="240" w:lineRule="auto"/>
        <w:rPr>
          <w:rFonts w:ascii="Arial" w:eastAsia="Arial" w:hAnsi="Arial" w:cs="Arial"/>
          <w:b w:val="0"/>
          <w:bCs w:val="0"/>
          <w:color w:val="000000"/>
          <w:sz w:val="24"/>
          <w:szCs w:val="24"/>
        </w:rPr>
      </w:pPr>
      <w:r w:rsidRPr="008F67BB">
        <w:rPr>
          <w:rFonts w:ascii="Arial" w:eastAsia="Arial" w:hAnsi="Arial" w:cs="Arial"/>
          <w:b w:val="0"/>
          <w:bCs w:val="0"/>
          <w:color w:val="000000" w:themeColor="text1"/>
          <w:sz w:val="24"/>
          <w:szCs w:val="24"/>
        </w:rPr>
        <w:t xml:space="preserve">Sin embargo, atendiendo la experticia de las entidades en la atención de población vinculada al SRPA, se considerarán convalidados los requisitos en su trámite, ajustándose el PAI de acuerdo con las modalidades a atender. La convalidación formará parte del acto administrativo correspondiente. </w:t>
      </w:r>
    </w:p>
    <w:p w14:paraId="29C27170" w14:textId="77777777" w:rsidR="001E5F55" w:rsidRPr="008F67BB" w:rsidRDefault="001E5F55" w:rsidP="0B552662">
      <w:pPr>
        <w:pStyle w:val="Descripcin"/>
        <w:spacing w:after="0" w:line="240" w:lineRule="auto"/>
        <w:rPr>
          <w:rFonts w:ascii="Arial" w:eastAsia="Arial" w:hAnsi="Arial" w:cs="Arial"/>
          <w:b w:val="0"/>
          <w:bCs w:val="0"/>
          <w:color w:val="000000"/>
          <w:sz w:val="24"/>
          <w:szCs w:val="24"/>
        </w:rPr>
      </w:pPr>
    </w:p>
    <w:p w14:paraId="23869EF8" w14:textId="77777777" w:rsidR="001E5F55" w:rsidRPr="008F67BB" w:rsidRDefault="762693D0" w:rsidP="0B552662">
      <w:pPr>
        <w:pStyle w:val="Descripcin"/>
        <w:spacing w:after="0" w:line="240" w:lineRule="auto"/>
        <w:rPr>
          <w:rFonts w:ascii="Arial" w:eastAsia="Arial" w:hAnsi="Arial" w:cs="Arial"/>
          <w:b w:val="0"/>
          <w:bCs w:val="0"/>
          <w:color w:val="000000"/>
          <w:sz w:val="24"/>
          <w:szCs w:val="24"/>
        </w:rPr>
      </w:pPr>
      <w:r w:rsidRPr="008F67BB">
        <w:rPr>
          <w:rFonts w:ascii="Arial" w:eastAsia="Arial" w:hAnsi="Arial" w:cs="Arial"/>
          <w:b w:val="0"/>
          <w:bCs w:val="0"/>
          <w:color w:val="000000"/>
          <w:sz w:val="24"/>
          <w:szCs w:val="24"/>
        </w:rPr>
        <w:t>Se entiende como convalidación,</w:t>
      </w:r>
      <w:r w:rsidRPr="008F67BB">
        <w:rPr>
          <w:rFonts w:ascii="Arial" w:eastAsia="Arial" w:hAnsi="Arial" w:cs="Arial"/>
          <w:b w:val="0"/>
          <w:bCs w:val="0"/>
          <w:sz w:val="24"/>
          <w:szCs w:val="24"/>
          <w:lang w:eastAsia="zh-CN"/>
        </w:rPr>
        <w:t xml:space="preserve"> </w:t>
      </w:r>
      <w:r w:rsidRPr="008F67BB">
        <w:rPr>
          <w:rFonts w:ascii="Arial" w:eastAsia="Arial" w:hAnsi="Arial" w:cs="Arial"/>
          <w:b w:val="0"/>
          <w:bCs w:val="0"/>
          <w:color w:val="000000"/>
          <w:sz w:val="24"/>
          <w:szCs w:val="24"/>
        </w:rPr>
        <w:t>el reconocimiento al operador pedagógico, de los requisitos técnicos de aprobación del Proyecto de Atención Institucional PAI y el cumplimiento de requerimientos nutricionales, que ya han sido avalados por el Instituto Colombiano de Bienestar Familiar, en el trámite de licencia de funcionamiento de un servicio que tiene una intensidad de atención mayor</w:t>
      </w:r>
      <w:r w:rsidR="001E5F55" w:rsidRPr="008F67BB">
        <w:rPr>
          <w:rStyle w:val="Refdenotaalpie"/>
          <w:rFonts w:ascii="Arial" w:eastAsia="Arial" w:hAnsi="Arial" w:cs="Arial"/>
          <w:b w:val="0"/>
          <w:bCs w:val="0"/>
          <w:color w:val="000000"/>
          <w:sz w:val="24"/>
          <w:szCs w:val="24"/>
        </w:rPr>
        <w:footnoteReference w:id="41"/>
      </w:r>
      <w:r w:rsidRPr="008F67BB">
        <w:rPr>
          <w:rFonts w:ascii="Arial" w:eastAsia="Arial" w:hAnsi="Arial" w:cs="Arial"/>
          <w:b w:val="0"/>
          <w:bCs w:val="0"/>
          <w:color w:val="000000"/>
          <w:sz w:val="24"/>
          <w:szCs w:val="24"/>
        </w:rPr>
        <w:t xml:space="preserve"> y desarrollo del modelo de atención; lo anterior, en razón a que hay modalidades de atención que por ser más complejas, subsumen los requisitos de otras modalidades más sencillas en cuanto a la operación, por lo que no tiene sentido exigir la acreditación de esos requisitos cuando ya han sido reconocidos a través de un acto administrativo expedido por la entidad; esta argumentación es el resultado de las aplicaciones del  principio general del derecho</w:t>
      </w:r>
      <w:r w:rsidRPr="008F67BB">
        <w:rPr>
          <w:rFonts w:ascii="Arial" w:eastAsia="Arial" w:hAnsi="Arial" w:cs="Arial"/>
          <w:b w:val="0"/>
          <w:bCs w:val="0"/>
          <w:sz w:val="24"/>
          <w:szCs w:val="24"/>
        </w:rPr>
        <w:t>  “</w:t>
      </w:r>
      <w:r w:rsidRPr="008F67BB">
        <w:rPr>
          <w:rFonts w:ascii="Arial" w:eastAsia="Arial" w:hAnsi="Arial" w:cs="Arial"/>
          <w:b w:val="0"/>
          <w:bCs w:val="0"/>
          <w:i/>
          <w:iCs/>
          <w:color w:val="202124"/>
          <w:sz w:val="24"/>
          <w:szCs w:val="24"/>
          <w:shd w:val="clear" w:color="auto" w:fill="FFFFFF"/>
        </w:rPr>
        <w:t>Quien puede lo más, puede lo menos”</w:t>
      </w:r>
      <w:r w:rsidRPr="008F67BB">
        <w:rPr>
          <w:rFonts w:ascii="Arial" w:eastAsia="Arial" w:hAnsi="Arial" w:cs="Arial"/>
          <w:b w:val="0"/>
          <w:bCs w:val="0"/>
          <w:sz w:val="24"/>
          <w:szCs w:val="24"/>
        </w:rPr>
        <w:t xml:space="preserve"> </w:t>
      </w:r>
      <w:r w:rsidR="001E5F55" w:rsidRPr="008F67BB">
        <w:rPr>
          <w:rStyle w:val="Refdenotaalpie"/>
          <w:rFonts w:ascii="Arial" w:eastAsia="Arial" w:hAnsi="Arial" w:cs="Arial"/>
          <w:b w:val="0"/>
          <w:bCs w:val="0"/>
          <w:sz w:val="24"/>
          <w:szCs w:val="24"/>
        </w:rPr>
        <w:footnoteReference w:id="42"/>
      </w:r>
    </w:p>
    <w:p w14:paraId="7E8D5C4B" w14:textId="77777777" w:rsidR="001E5F55" w:rsidRPr="008F67BB" w:rsidRDefault="001E5F55" w:rsidP="0B552662">
      <w:pPr>
        <w:ind w:left="708"/>
        <w:jc w:val="both"/>
        <w:rPr>
          <w:rFonts w:ascii="Arial" w:eastAsia="Arial" w:hAnsi="Arial" w:cs="Arial"/>
        </w:rPr>
      </w:pPr>
    </w:p>
    <w:p w14:paraId="101A9F09" w14:textId="77777777" w:rsidR="001E5F55" w:rsidRPr="008F67BB" w:rsidRDefault="001E5F55" w:rsidP="0B552662">
      <w:pPr>
        <w:jc w:val="both"/>
        <w:rPr>
          <w:rFonts w:ascii="Arial" w:eastAsia="Arial" w:hAnsi="Arial" w:cs="Arial"/>
        </w:rPr>
      </w:pPr>
      <w:r w:rsidRPr="008F67BB">
        <w:rPr>
          <w:rFonts w:ascii="Arial" w:eastAsia="Arial" w:hAnsi="Arial" w:cs="Arial"/>
        </w:rPr>
        <w:t>En todo caso, el proceso de convalidación de requisitos solicitado por el operador pedagógico implica que el interesado está en la obligación de acreditar ante la Dirección Regional del ICBF o ante la Oficina de Aseguramiento a la Calidad, según sea el caso, los requisitos de infraestructura y presentar los documentos complementarios de ajuste al PAI, para la modalidad que busca convalidar al igual que los requisitos legales, técnico - administrativos y financieros.</w:t>
      </w:r>
    </w:p>
    <w:p w14:paraId="6853E46C" w14:textId="77777777" w:rsidR="001E5F55" w:rsidRPr="008F67BB" w:rsidRDefault="001E5F55" w:rsidP="0B552662">
      <w:pPr>
        <w:ind w:left="282"/>
        <w:jc w:val="both"/>
        <w:rPr>
          <w:rFonts w:ascii="Arial" w:eastAsia="Arial" w:hAnsi="Arial" w:cs="Arial"/>
          <w:color w:val="000000"/>
        </w:rPr>
      </w:pPr>
    </w:p>
    <w:p w14:paraId="756F005D" w14:textId="0809299B" w:rsidR="001E5F55" w:rsidRPr="008F67BB" w:rsidRDefault="001E5F55" w:rsidP="0B552662">
      <w:pPr>
        <w:ind w:left="708" w:hanging="708"/>
        <w:jc w:val="both"/>
        <w:rPr>
          <w:rFonts w:ascii="Arial" w:eastAsia="Arial" w:hAnsi="Arial" w:cs="Arial"/>
        </w:rPr>
      </w:pPr>
      <w:r w:rsidRPr="008F67BB">
        <w:rPr>
          <w:rFonts w:ascii="Arial" w:eastAsia="Arial" w:hAnsi="Arial" w:cs="Arial"/>
          <w:color w:val="000000" w:themeColor="text1"/>
        </w:rPr>
        <w:t>La convalidación se realizará para cada modalidad de acuerdo con la siguiente tabla</w:t>
      </w:r>
      <w:r w:rsidR="004C6121" w:rsidRPr="008F67BB">
        <w:rPr>
          <w:rFonts w:ascii="Arial" w:eastAsia="Arial" w:hAnsi="Arial" w:cs="Arial"/>
          <w:color w:val="000000" w:themeColor="text1"/>
        </w:rPr>
        <w:t>:</w:t>
      </w:r>
    </w:p>
    <w:p w14:paraId="3E6DD6AA" w14:textId="77777777" w:rsidR="001E5F55" w:rsidRPr="008F67BB" w:rsidRDefault="001E5F55" w:rsidP="0B552662">
      <w:pPr>
        <w:ind w:left="426"/>
        <w:jc w:val="both"/>
        <w:rPr>
          <w:rFonts w:ascii="Arial" w:eastAsia="Arial" w:hAnsi="Arial" w:cs="Arial"/>
        </w:rPr>
      </w:pPr>
    </w:p>
    <w:p w14:paraId="16D0FA5F" w14:textId="24B2D051" w:rsidR="001E5F55" w:rsidRPr="00EF1F93" w:rsidRDefault="001E5F55" w:rsidP="0B552662">
      <w:pPr>
        <w:jc w:val="center"/>
        <w:rPr>
          <w:rFonts w:ascii="Arial" w:eastAsia="Arial" w:hAnsi="Arial" w:cs="Arial"/>
          <w:b/>
          <w:bCs/>
        </w:rPr>
      </w:pPr>
      <w:bookmarkStart w:id="105" w:name="_Hlk65480008"/>
      <w:r w:rsidRPr="008F67BB">
        <w:rPr>
          <w:rFonts w:ascii="Arial" w:eastAsia="Arial" w:hAnsi="Arial" w:cs="Arial"/>
          <w:b/>
          <w:bCs/>
        </w:rPr>
        <w:t xml:space="preserve">Tabla </w:t>
      </w:r>
      <w:r w:rsidR="009227AC" w:rsidRPr="008F67BB">
        <w:rPr>
          <w:rFonts w:ascii="Arial" w:eastAsia="Arial" w:hAnsi="Arial" w:cs="Arial"/>
          <w:b/>
          <w:bCs/>
        </w:rPr>
        <w:t>N</w:t>
      </w:r>
      <w:r w:rsidRPr="008F67BB">
        <w:rPr>
          <w:rFonts w:ascii="Arial" w:eastAsia="Arial" w:hAnsi="Arial" w:cs="Arial"/>
          <w:b/>
          <w:bCs/>
        </w:rPr>
        <w:t xml:space="preserve">o. </w:t>
      </w:r>
      <w:r w:rsidR="005A4499" w:rsidRPr="008F67BB">
        <w:rPr>
          <w:rFonts w:ascii="Arial" w:eastAsia="Arial" w:hAnsi="Arial" w:cs="Arial"/>
          <w:b/>
          <w:bCs/>
        </w:rPr>
        <w:t>44</w:t>
      </w:r>
      <w:r w:rsidRPr="008F67BB">
        <w:rPr>
          <w:rFonts w:ascii="Arial" w:eastAsia="Arial" w:hAnsi="Arial" w:cs="Arial"/>
          <w:b/>
          <w:bCs/>
        </w:rPr>
        <w:t xml:space="preserve"> Convalidación de requisitos para el otorgamiento de Licencias de Funcionamiento</w:t>
      </w:r>
      <w:r w:rsidRPr="0B552662">
        <w:rPr>
          <w:rFonts w:ascii="Arial" w:eastAsia="Arial" w:hAnsi="Arial" w:cs="Arial"/>
          <w:b/>
          <w:bC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229"/>
      </w:tblGrid>
      <w:tr w:rsidR="001E5F55" w:rsidRPr="008F67BB" w14:paraId="4CB3FCBB" w14:textId="77777777" w:rsidTr="0B552662">
        <w:trPr>
          <w:tblHeader/>
        </w:trPr>
        <w:tc>
          <w:tcPr>
            <w:tcW w:w="2689" w:type="dxa"/>
            <w:shd w:val="clear" w:color="auto" w:fill="C9C9C9"/>
          </w:tcPr>
          <w:bookmarkEnd w:id="105"/>
          <w:p w14:paraId="6A21D458" w14:textId="77777777" w:rsidR="001E5F55" w:rsidRPr="008F67BB" w:rsidRDefault="001E5F55" w:rsidP="0B552662">
            <w:pPr>
              <w:jc w:val="center"/>
              <w:rPr>
                <w:rFonts w:ascii="Arial" w:eastAsia="Arial" w:hAnsi="Arial" w:cs="Arial"/>
                <w:b/>
                <w:bCs/>
                <w:sz w:val="18"/>
                <w:szCs w:val="18"/>
              </w:rPr>
            </w:pPr>
            <w:r w:rsidRPr="008F67BB">
              <w:rPr>
                <w:rFonts w:ascii="Arial" w:eastAsia="Arial" w:hAnsi="Arial" w:cs="Arial"/>
                <w:b/>
                <w:bCs/>
                <w:sz w:val="18"/>
                <w:szCs w:val="18"/>
              </w:rPr>
              <w:t>MODALIDAD</w:t>
            </w:r>
          </w:p>
        </w:tc>
        <w:tc>
          <w:tcPr>
            <w:tcW w:w="7229" w:type="dxa"/>
            <w:shd w:val="clear" w:color="auto" w:fill="C9C9C9"/>
          </w:tcPr>
          <w:p w14:paraId="2EDC18E6" w14:textId="77777777" w:rsidR="001E5F55" w:rsidRPr="008F67BB" w:rsidRDefault="001E5F55" w:rsidP="0B552662">
            <w:pPr>
              <w:jc w:val="center"/>
              <w:rPr>
                <w:rFonts w:ascii="Arial" w:eastAsia="Arial" w:hAnsi="Arial" w:cs="Arial"/>
                <w:b/>
                <w:bCs/>
                <w:sz w:val="18"/>
                <w:szCs w:val="18"/>
              </w:rPr>
            </w:pPr>
            <w:r w:rsidRPr="008F67BB">
              <w:rPr>
                <w:rFonts w:ascii="Arial" w:eastAsia="Arial" w:hAnsi="Arial" w:cs="Arial"/>
                <w:b/>
                <w:bCs/>
                <w:sz w:val="18"/>
                <w:szCs w:val="18"/>
              </w:rPr>
              <w:t>CONVALIDACION DE REQUISITOS</w:t>
            </w:r>
          </w:p>
        </w:tc>
      </w:tr>
      <w:tr w:rsidR="001E5F55" w:rsidRPr="008F67BB" w14:paraId="5312A852" w14:textId="77777777" w:rsidTr="0B552662">
        <w:tc>
          <w:tcPr>
            <w:tcW w:w="2689" w:type="dxa"/>
            <w:shd w:val="clear" w:color="auto" w:fill="C9C9C9"/>
            <w:vAlign w:val="center"/>
          </w:tcPr>
          <w:p w14:paraId="2FF36F38" w14:textId="77777777" w:rsidR="001E5F55" w:rsidRPr="008F67BB" w:rsidRDefault="001E5F55" w:rsidP="0B552662">
            <w:pPr>
              <w:ind w:left="22"/>
              <w:jc w:val="center"/>
              <w:rPr>
                <w:rFonts w:ascii="Arial" w:eastAsia="Arial" w:hAnsi="Arial" w:cs="Arial"/>
                <w:b/>
                <w:bCs/>
                <w:sz w:val="18"/>
                <w:szCs w:val="18"/>
                <w:lang w:eastAsia="en-US"/>
              </w:rPr>
            </w:pPr>
            <w:r w:rsidRPr="008F67BB">
              <w:rPr>
                <w:rFonts w:ascii="Arial" w:eastAsia="Arial" w:hAnsi="Arial" w:cs="Arial"/>
                <w:b/>
                <w:bCs/>
                <w:sz w:val="18"/>
                <w:szCs w:val="18"/>
                <w:lang w:eastAsia="en-US"/>
              </w:rPr>
              <w:t>Centro Transitorio</w:t>
            </w:r>
          </w:p>
        </w:tc>
        <w:tc>
          <w:tcPr>
            <w:tcW w:w="7229" w:type="dxa"/>
          </w:tcPr>
          <w:p w14:paraId="28FE96A7" w14:textId="63CE7677" w:rsidR="001E5F55" w:rsidRPr="008F67BB" w:rsidRDefault="001E5F55" w:rsidP="0B552662">
            <w:pPr>
              <w:jc w:val="both"/>
              <w:rPr>
                <w:rFonts w:ascii="Arial" w:eastAsia="Arial" w:hAnsi="Arial" w:cs="Arial"/>
                <w:sz w:val="18"/>
                <w:szCs w:val="18"/>
                <w:lang w:eastAsia="en-US"/>
              </w:rPr>
            </w:pPr>
            <w:r w:rsidRPr="008F67BB">
              <w:rPr>
                <w:rFonts w:ascii="Arial" w:eastAsia="Arial" w:hAnsi="Arial" w:cs="Arial"/>
                <w:sz w:val="18"/>
                <w:szCs w:val="18"/>
              </w:rPr>
              <w:t>Los requisitos para el otorgamiento de la licencia de funcionamiento se consideran convalidados cuando el operador adjunta un cronograma de actividades para una jornada de atención y detalle de talento humano para la modalidad, aprobados por Grupo de Asistencia Técnica Regional y ya cuenta con una licencia de funcionamiento vigente para las modalidades de:</w:t>
            </w:r>
          </w:p>
          <w:p w14:paraId="49E6604E" w14:textId="77777777" w:rsidR="001E5F55" w:rsidRPr="008F67BB" w:rsidRDefault="001E5F55" w:rsidP="00256749">
            <w:pPr>
              <w:pStyle w:val="Prrafodelista"/>
              <w:numPr>
                <w:ilvl w:val="0"/>
                <w:numId w:val="8"/>
              </w:numPr>
              <w:jc w:val="both"/>
              <w:rPr>
                <w:rFonts w:ascii="Arial" w:eastAsia="Arial" w:hAnsi="Arial" w:cs="Arial"/>
                <w:sz w:val="18"/>
                <w:szCs w:val="18"/>
                <w:lang w:eastAsia="en-US"/>
              </w:rPr>
            </w:pPr>
            <w:r w:rsidRPr="008F67BB">
              <w:rPr>
                <w:rFonts w:ascii="Arial" w:eastAsia="Arial" w:hAnsi="Arial" w:cs="Arial"/>
                <w:sz w:val="18"/>
                <w:szCs w:val="18"/>
                <w:lang w:eastAsia="en-US"/>
              </w:rPr>
              <w:t xml:space="preserve">Centro de Internamiento Preventivo </w:t>
            </w:r>
          </w:p>
          <w:p w14:paraId="26096FCC" w14:textId="77777777" w:rsidR="001E5F55" w:rsidRPr="008F67BB" w:rsidRDefault="001E5F55" w:rsidP="00256749">
            <w:pPr>
              <w:pStyle w:val="Prrafodelista"/>
              <w:numPr>
                <w:ilvl w:val="0"/>
                <w:numId w:val="8"/>
              </w:numPr>
              <w:jc w:val="both"/>
              <w:rPr>
                <w:rFonts w:ascii="Arial" w:eastAsia="Arial" w:hAnsi="Arial" w:cs="Arial"/>
                <w:sz w:val="18"/>
                <w:szCs w:val="18"/>
                <w:lang w:eastAsia="en-US"/>
              </w:rPr>
            </w:pPr>
            <w:r w:rsidRPr="008F67BB">
              <w:rPr>
                <w:rFonts w:ascii="Arial" w:eastAsia="Arial" w:hAnsi="Arial" w:cs="Arial"/>
                <w:sz w:val="18"/>
                <w:szCs w:val="18"/>
                <w:lang w:eastAsia="en-US"/>
              </w:rPr>
              <w:t>Centro de Atención Especializada</w:t>
            </w:r>
          </w:p>
        </w:tc>
      </w:tr>
      <w:tr w:rsidR="001E5F55" w:rsidRPr="008F67BB" w14:paraId="29944F34" w14:textId="77777777" w:rsidTr="0B552662">
        <w:tc>
          <w:tcPr>
            <w:tcW w:w="2689" w:type="dxa"/>
            <w:shd w:val="clear" w:color="auto" w:fill="C9C9C9"/>
            <w:vAlign w:val="center"/>
          </w:tcPr>
          <w:p w14:paraId="0DD02902" w14:textId="77777777" w:rsidR="001E5F55" w:rsidRPr="008F67BB" w:rsidRDefault="001E5F55" w:rsidP="0B552662">
            <w:pPr>
              <w:ind w:left="22"/>
              <w:jc w:val="center"/>
              <w:rPr>
                <w:rFonts w:ascii="Arial" w:eastAsia="Arial" w:hAnsi="Arial" w:cs="Arial"/>
                <w:b/>
                <w:bCs/>
                <w:sz w:val="18"/>
                <w:szCs w:val="18"/>
                <w:lang w:eastAsia="en-US"/>
              </w:rPr>
            </w:pPr>
            <w:r w:rsidRPr="008F67BB">
              <w:rPr>
                <w:rFonts w:ascii="Arial" w:eastAsia="Arial" w:hAnsi="Arial" w:cs="Arial"/>
                <w:b/>
                <w:bCs/>
                <w:sz w:val="18"/>
                <w:szCs w:val="18"/>
                <w:lang w:eastAsia="en-US"/>
              </w:rPr>
              <w:t>Prestación de Servicios a la comunidad</w:t>
            </w:r>
          </w:p>
        </w:tc>
        <w:tc>
          <w:tcPr>
            <w:tcW w:w="7229" w:type="dxa"/>
          </w:tcPr>
          <w:p w14:paraId="05C1F5B1" w14:textId="6625E678" w:rsidR="001E5F55" w:rsidRPr="008F67BB" w:rsidRDefault="001E5F55" w:rsidP="0B552662">
            <w:pPr>
              <w:jc w:val="both"/>
              <w:rPr>
                <w:rFonts w:ascii="Arial" w:eastAsia="Arial" w:hAnsi="Arial" w:cs="Arial"/>
                <w:sz w:val="18"/>
                <w:szCs w:val="18"/>
                <w:lang w:eastAsia="en-US"/>
              </w:rPr>
            </w:pPr>
            <w:r w:rsidRPr="008F67BB">
              <w:rPr>
                <w:rFonts w:ascii="Arial" w:eastAsia="Arial" w:hAnsi="Arial" w:cs="Arial"/>
                <w:sz w:val="18"/>
                <w:szCs w:val="18"/>
              </w:rPr>
              <w:t xml:space="preserve">Los requisitos para el otorgamiento de la licencia de funcionamiento se consideran convalidados cuando el </w:t>
            </w:r>
            <w:r w:rsidR="5DE27812" w:rsidRPr="008F67BB">
              <w:rPr>
                <w:rFonts w:ascii="Arial" w:eastAsia="Arial" w:hAnsi="Arial" w:cs="Arial"/>
                <w:sz w:val="18"/>
                <w:szCs w:val="18"/>
              </w:rPr>
              <w:t>operador adjunto</w:t>
            </w:r>
            <w:r w:rsidRPr="008F67BB">
              <w:rPr>
                <w:rFonts w:ascii="Arial" w:eastAsia="Arial" w:hAnsi="Arial" w:cs="Arial"/>
                <w:sz w:val="18"/>
                <w:szCs w:val="18"/>
              </w:rPr>
              <w:t xml:space="preserve"> al PAI en el Eje de Fundamentos: los   contenidos diferentes, cronogramas específicos y detalle de talento humano por cada modalidad a convalidar, aprobados por Grupo de Asistencia Técnica Regional y cuente con una licencia de funcionamiento vigente para alguna de las siguientes modalidades:</w:t>
            </w:r>
          </w:p>
          <w:p w14:paraId="7CFB311B" w14:textId="77777777" w:rsidR="001E5F55" w:rsidRPr="008F67BB" w:rsidRDefault="001E5F55" w:rsidP="00256749">
            <w:pPr>
              <w:pStyle w:val="Prrafodelista"/>
              <w:numPr>
                <w:ilvl w:val="0"/>
                <w:numId w:val="9"/>
              </w:numPr>
              <w:jc w:val="both"/>
              <w:rPr>
                <w:rFonts w:ascii="Arial" w:eastAsia="Arial" w:hAnsi="Arial" w:cs="Arial"/>
                <w:sz w:val="18"/>
                <w:szCs w:val="18"/>
                <w:lang w:eastAsia="en-US"/>
              </w:rPr>
            </w:pPr>
            <w:r w:rsidRPr="008F67BB">
              <w:rPr>
                <w:rFonts w:ascii="Arial" w:eastAsia="Arial" w:hAnsi="Arial" w:cs="Arial"/>
                <w:sz w:val="18"/>
                <w:szCs w:val="18"/>
                <w:lang w:eastAsia="en-US"/>
              </w:rPr>
              <w:t xml:space="preserve">Libertad Vigilada/Asistida </w:t>
            </w:r>
          </w:p>
          <w:p w14:paraId="4B97E6A6" w14:textId="77777777" w:rsidR="001E5F55" w:rsidRPr="008F67BB" w:rsidRDefault="001E5F55" w:rsidP="00256749">
            <w:pPr>
              <w:pStyle w:val="Prrafodelista"/>
              <w:numPr>
                <w:ilvl w:val="0"/>
                <w:numId w:val="9"/>
              </w:numPr>
              <w:jc w:val="both"/>
              <w:rPr>
                <w:rFonts w:ascii="Arial" w:eastAsia="Arial" w:hAnsi="Arial" w:cs="Arial"/>
                <w:sz w:val="18"/>
                <w:szCs w:val="18"/>
                <w:lang w:eastAsia="en-US"/>
              </w:rPr>
            </w:pPr>
            <w:r w:rsidRPr="008F67BB">
              <w:rPr>
                <w:rFonts w:ascii="Arial" w:eastAsia="Arial" w:hAnsi="Arial" w:cs="Arial"/>
                <w:sz w:val="18"/>
                <w:szCs w:val="18"/>
                <w:lang w:eastAsia="en-US"/>
              </w:rPr>
              <w:t xml:space="preserve">Centro de Atención Especializada </w:t>
            </w:r>
          </w:p>
          <w:p w14:paraId="1D78424D" w14:textId="77777777" w:rsidR="001E5F55" w:rsidRPr="008F67BB" w:rsidRDefault="001E5F55" w:rsidP="00256749">
            <w:pPr>
              <w:pStyle w:val="Prrafodelista"/>
              <w:numPr>
                <w:ilvl w:val="0"/>
                <w:numId w:val="9"/>
              </w:numPr>
              <w:jc w:val="both"/>
              <w:rPr>
                <w:rFonts w:ascii="Arial" w:eastAsia="Arial" w:hAnsi="Arial" w:cs="Arial"/>
                <w:sz w:val="18"/>
                <w:szCs w:val="18"/>
                <w:lang w:eastAsia="en-US"/>
              </w:rPr>
            </w:pPr>
            <w:r w:rsidRPr="008F67BB">
              <w:rPr>
                <w:rFonts w:ascii="Arial" w:eastAsia="Arial" w:hAnsi="Arial" w:cs="Arial"/>
                <w:sz w:val="18"/>
                <w:szCs w:val="18"/>
                <w:lang w:eastAsia="en-US"/>
              </w:rPr>
              <w:t xml:space="preserve">Internación en Medio Semicerrado </w:t>
            </w:r>
          </w:p>
        </w:tc>
      </w:tr>
      <w:tr w:rsidR="001E5F55" w:rsidRPr="008F67BB" w14:paraId="3E1697D0" w14:textId="77777777" w:rsidTr="0B552662">
        <w:tc>
          <w:tcPr>
            <w:tcW w:w="2689" w:type="dxa"/>
            <w:shd w:val="clear" w:color="auto" w:fill="C9C9C9"/>
            <w:vAlign w:val="center"/>
          </w:tcPr>
          <w:p w14:paraId="39AF3F74" w14:textId="77777777" w:rsidR="001E5F55" w:rsidRPr="008F67BB" w:rsidRDefault="001E5F55" w:rsidP="0B552662">
            <w:pPr>
              <w:ind w:left="22"/>
              <w:jc w:val="center"/>
              <w:rPr>
                <w:rFonts w:ascii="Arial" w:eastAsia="Arial" w:hAnsi="Arial" w:cs="Arial"/>
                <w:b/>
                <w:bCs/>
                <w:sz w:val="18"/>
                <w:szCs w:val="18"/>
                <w:lang w:eastAsia="en-US"/>
              </w:rPr>
            </w:pPr>
            <w:r w:rsidRPr="008F67BB">
              <w:rPr>
                <w:rFonts w:ascii="Arial" w:eastAsia="Arial" w:hAnsi="Arial" w:cs="Arial"/>
                <w:b/>
                <w:bCs/>
                <w:sz w:val="18"/>
                <w:szCs w:val="18"/>
                <w:lang w:eastAsia="en-US"/>
              </w:rPr>
              <w:t>Libertad Vigilada Asistida</w:t>
            </w:r>
          </w:p>
        </w:tc>
        <w:tc>
          <w:tcPr>
            <w:tcW w:w="7229" w:type="dxa"/>
          </w:tcPr>
          <w:p w14:paraId="13221C83" w14:textId="57077377" w:rsidR="001E5F55" w:rsidRPr="008F67BB" w:rsidRDefault="001E5F55" w:rsidP="0B552662">
            <w:pPr>
              <w:jc w:val="both"/>
              <w:rPr>
                <w:rFonts w:ascii="Arial" w:eastAsia="Arial" w:hAnsi="Arial" w:cs="Arial"/>
                <w:sz w:val="18"/>
                <w:szCs w:val="18"/>
                <w:lang w:eastAsia="en-US"/>
              </w:rPr>
            </w:pPr>
            <w:r w:rsidRPr="008F67BB">
              <w:rPr>
                <w:rFonts w:ascii="Arial" w:eastAsia="Arial" w:hAnsi="Arial" w:cs="Arial"/>
                <w:sz w:val="18"/>
                <w:szCs w:val="18"/>
              </w:rPr>
              <w:t xml:space="preserve">Los requisitos para el otorgamiento de la licencia de funcionamiento se consideran convalidados cuando el </w:t>
            </w:r>
            <w:r w:rsidR="5DE27812" w:rsidRPr="008F67BB">
              <w:rPr>
                <w:rFonts w:ascii="Arial" w:eastAsia="Arial" w:hAnsi="Arial" w:cs="Arial"/>
                <w:sz w:val="18"/>
                <w:szCs w:val="18"/>
              </w:rPr>
              <w:t>operador adjunte</w:t>
            </w:r>
            <w:r w:rsidRPr="008F67BB">
              <w:rPr>
                <w:rFonts w:ascii="Arial" w:eastAsia="Arial" w:hAnsi="Arial" w:cs="Arial"/>
                <w:sz w:val="18"/>
                <w:szCs w:val="18"/>
              </w:rPr>
              <w:t xml:space="preserve"> al PAI en el Eje de Fundamentos: los   contenidos diferentes, cronogramas específicos y detalle de talento humano por cada modalidad a convalidar, aprobados por Grupo de Asistencia Técnica Regional y cuente con una licencia de funcionamiento vigente para alguna de las siguientes modalidades:</w:t>
            </w:r>
          </w:p>
          <w:p w14:paraId="1EAC7920" w14:textId="77777777" w:rsidR="001E5F55" w:rsidRPr="008F67BB" w:rsidRDefault="001E5F55" w:rsidP="00256749">
            <w:pPr>
              <w:pStyle w:val="Prrafodelista"/>
              <w:numPr>
                <w:ilvl w:val="0"/>
                <w:numId w:val="10"/>
              </w:numPr>
              <w:jc w:val="both"/>
              <w:rPr>
                <w:rFonts w:ascii="Arial" w:eastAsia="Arial" w:hAnsi="Arial" w:cs="Arial"/>
                <w:sz w:val="18"/>
                <w:szCs w:val="18"/>
                <w:lang w:eastAsia="en-US"/>
              </w:rPr>
            </w:pPr>
            <w:r w:rsidRPr="008F67BB">
              <w:rPr>
                <w:rFonts w:ascii="Arial" w:eastAsia="Arial" w:hAnsi="Arial" w:cs="Arial"/>
                <w:sz w:val="18"/>
                <w:szCs w:val="18"/>
                <w:lang w:eastAsia="en-US"/>
              </w:rPr>
              <w:t>Centro de Atención Especializada</w:t>
            </w:r>
          </w:p>
          <w:p w14:paraId="59AF888E" w14:textId="77777777" w:rsidR="001E5F55" w:rsidRPr="008F67BB" w:rsidRDefault="001E5F55" w:rsidP="00256749">
            <w:pPr>
              <w:pStyle w:val="Prrafodelista"/>
              <w:numPr>
                <w:ilvl w:val="0"/>
                <w:numId w:val="10"/>
              </w:numPr>
              <w:jc w:val="both"/>
              <w:rPr>
                <w:rFonts w:ascii="Arial" w:eastAsia="Arial" w:hAnsi="Arial" w:cs="Arial"/>
                <w:sz w:val="18"/>
                <w:szCs w:val="18"/>
                <w:lang w:eastAsia="en-US"/>
              </w:rPr>
            </w:pPr>
            <w:r w:rsidRPr="008F67BB">
              <w:rPr>
                <w:rFonts w:ascii="Arial" w:eastAsia="Arial" w:hAnsi="Arial" w:cs="Arial"/>
                <w:sz w:val="18"/>
                <w:szCs w:val="18"/>
                <w:lang w:eastAsia="en-US"/>
              </w:rPr>
              <w:t xml:space="preserve">Internación en Medio Semicerrado </w:t>
            </w:r>
          </w:p>
        </w:tc>
      </w:tr>
      <w:tr w:rsidR="001E5F55" w:rsidRPr="008F67BB" w14:paraId="46ED68F4" w14:textId="77777777" w:rsidTr="0B552662">
        <w:tc>
          <w:tcPr>
            <w:tcW w:w="2689" w:type="dxa"/>
            <w:shd w:val="clear" w:color="auto" w:fill="C9C9C9"/>
            <w:vAlign w:val="center"/>
          </w:tcPr>
          <w:p w14:paraId="03CAD371" w14:textId="77777777" w:rsidR="001E5F55" w:rsidRPr="008F67BB" w:rsidRDefault="001E5F55" w:rsidP="0B552662">
            <w:pPr>
              <w:ind w:left="22"/>
              <w:jc w:val="center"/>
              <w:rPr>
                <w:rFonts w:ascii="Arial" w:eastAsia="Arial" w:hAnsi="Arial" w:cs="Arial"/>
                <w:b/>
                <w:bCs/>
                <w:sz w:val="18"/>
                <w:szCs w:val="18"/>
                <w:lang w:eastAsia="en-US"/>
              </w:rPr>
            </w:pPr>
            <w:r w:rsidRPr="008F67BB">
              <w:rPr>
                <w:rFonts w:ascii="Arial" w:eastAsia="Arial" w:hAnsi="Arial" w:cs="Arial"/>
                <w:b/>
                <w:bCs/>
                <w:sz w:val="18"/>
                <w:szCs w:val="18"/>
                <w:lang w:eastAsia="en-US"/>
              </w:rPr>
              <w:t>Internación en Medio Semicerrado</w:t>
            </w:r>
          </w:p>
          <w:p w14:paraId="171E5777" w14:textId="77777777" w:rsidR="001E5F55" w:rsidRPr="008F67BB" w:rsidRDefault="001E5F55" w:rsidP="0B552662">
            <w:pPr>
              <w:ind w:left="22"/>
              <w:jc w:val="center"/>
              <w:rPr>
                <w:rFonts w:ascii="Arial" w:eastAsia="Arial" w:hAnsi="Arial" w:cs="Arial"/>
                <w:b/>
                <w:bCs/>
                <w:sz w:val="18"/>
                <w:szCs w:val="18"/>
                <w:lang w:eastAsia="en-US"/>
              </w:rPr>
            </w:pPr>
          </w:p>
        </w:tc>
        <w:tc>
          <w:tcPr>
            <w:tcW w:w="7229" w:type="dxa"/>
          </w:tcPr>
          <w:p w14:paraId="76C6E288" w14:textId="64C51604" w:rsidR="001E5F55" w:rsidRPr="008F67BB" w:rsidRDefault="001E5F55" w:rsidP="0B552662">
            <w:pPr>
              <w:jc w:val="both"/>
              <w:rPr>
                <w:rFonts w:ascii="Arial" w:eastAsia="Arial" w:hAnsi="Arial" w:cs="Arial"/>
                <w:sz w:val="18"/>
                <w:szCs w:val="18"/>
                <w:lang w:eastAsia="en-US"/>
              </w:rPr>
            </w:pPr>
            <w:r w:rsidRPr="008F67BB">
              <w:rPr>
                <w:rFonts w:ascii="Arial" w:eastAsia="Arial" w:hAnsi="Arial" w:cs="Arial"/>
                <w:sz w:val="18"/>
                <w:szCs w:val="18"/>
              </w:rPr>
              <w:t xml:space="preserve">Los requisitos para el otorgamiento de la licencia de funcionamiento se consideran convalidados cuando el </w:t>
            </w:r>
            <w:r w:rsidR="5DE27812" w:rsidRPr="008F67BB">
              <w:rPr>
                <w:rFonts w:ascii="Arial" w:eastAsia="Arial" w:hAnsi="Arial" w:cs="Arial"/>
                <w:sz w:val="18"/>
                <w:szCs w:val="18"/>
              </w:rPr>
              <w:t>operador adjunte</w:t>
            </w:r>
            <w:r w:rsidRPr="008F67BB">
              <w:rPr>
                <w:rFonts w:ascii="Arial" w:eastAsia="Arial" w:hAnsi="Arial" w:cs="Arial"/>
                <w:sz w:val="18"/>
                <w:szCs w:val="18"/>
              </w:rPr>
              <w:t xml:space="preserve"> al PAI en el Eje de Fundamentos: los   contenidos diferentes, cronogramas específicos y detalle de talento humano por cada modalidad a convalidar, aprobados por Grupo de Asistencia Técnica Regional y cuente con una licencia de funcionamiento vigente para la modalidad </w:t>
            </w:r>
            <w:r w:rsidRPr="008F67BB">
              <w:rPr>
                <w:rFonts w:ascii="Arial" w:eastAsia="Arial" w:hAnsi="Arial" w:cs="Arial"/>
                <w:sz w:val="18"/>
                <w:szCs w:val="18"/>
                <w:lang w:eastAsia="en-US"/>
              </w:rPr>
              <w:t xml:space="preserve">Centro de Atención Especializada. </w:t>
            </w:r>
          </w:p>
        </w:tc>
      </w:tr>
      <w:tr w:rsidR="001E5F55" w:rsidRPr="008F67BB" w14:paraId="6A73E97B" w14:textId="77777777" w:rsidTr="0B552662">
        <w:tc>
          <w:tcPr>
            <w:tcW w:w="2689" w:type="dxa"/>
            <w:shd w:val="clear" w:color="auto" w:fill="C9C9C9"/>
            <w:vAlign w:val="center"/>
          </w:tcPr>
          <w:p w14:paraId="1CE038A0" w14:textId="77777777" w:rsidR="001E5F55" w:rsidRPr="008F67BB" w:rsidRDefault="001E5F55" w:rsidP="0B552662">
            <w:pPr>
              <w:ind w:left="22"/>
              <w:jc w:val="center"/>
              <w:rPr>
                <w:rFonts w:ascii="Arial" w:eastAsia="Arial" w:hAnsi="Arial" w:cs="Arial"/>
                <w:b/>
                <w:bCs/>
                <w:sz w:val="18"/>
                <w:szCs w:val="18"/>
                <w:lang w:eastAsia="en-US"/>
              </w:rPr>
            </w:pPr>
            <w:r w:rsidRPr="008F67BB">
              <w:rPr>
                <w:rFonts w:ascii="Arial" w:eastAsia="Arial" w:hAnsi="Arial" w:cs="Arial"/>
                <w:b/>
                <w:bCs/>
                <w:sz w:val="18"/>
                <w:szCs w:val="18"/>
                <w:lang w:eastAsia="en-US"/>
              </w:rPr>
              <w:t>Centro de Internamiento Preventivo</w:t>
            </w:r>
          </w:p>
        </w:tc>
        <w:tc>
          <w:tcPr>
            <w:tcW w:w="7229" w:type="dxa"/>
          </w:tcPr>
          <w:p w14:paraId="60E91FC0" w14:textId="28B816A1" w:rsidR="001E5F55" w:rsidRPr="008F67BB" w:rsidRDefault="001E5F55" w:rsidP="0B552662">
            <w:pPr>
              <w:jc w:val="both"/>
              <w:rPr>
                <w:rFonts w:ascii="Arial" w:eastAsia="Arial" w:hAnsi="Arial" w:cs="Arial"/>
                <w:sz w:val="18"/>
                <w:szCs w:val="18"/>
                <w:lang w:eastAsia="en-US"/>
              </w:rPr>
            </w:pPr>
            <w:r w:rsidRPr="008F67BB">
              <w:rPr>
                <w:rFonts w:ascii="Arial" w:eastAsia="Arial" w:hAnsi="Arial" w:cs="Arial"/>
                <w:sz w:val="18"/>
                <w:szCs w:val="18"/>
              </w:rPr>
              <w:t>Los requisitos para el otorgamiento de la licencia de funcionamiento se consideran convalidados cuando el operador adjunt</w:t>
            </w:r>
            <w:r w:rsidR="5DE27812" w:rsidRPr="008F67BB">
              <w:rPr>
                <w:rFonts w:ascii="Arial" w:eastAsia="Arial" w:hAnsi="Arial" w:cs="Arial"/>
                <w:sz w:val="18"/>
                <w:szCs w:val="18"/>
              </w:rPr>
              <w:t>e</w:t>
            </w:r>
            <w:r w:rsidRPr="008F67BB">
              <w:rPr>
                <w:rFonts w:ascii="Arial" w:eastAsia="Arial" w:hAnsi="Arial" w:cs="Arial"/>
                <w:sz w:val="18"/>
                <w:szCs w:val="18"/>
              </w:rPr>
              <w:t xml:space="preserve"> al PAI en el Eje de Fundamentos: los   contenidos diferentes, cronogramas específicos y detalle de talento humano por cada modalidad a convalidar, aprobados por Grupo de Asistencia Técnica Regional y cuente con una licencia de funcionamiento vigente para la modalidad </w:t>
            </w:r>
            <w:r w:rsidRPr="008F67BB">
              <w:rPr>
                <w:rFonts w:ascii="Arial" w:eastAsia="Arial" w:hAnsi="Arial" w:cs="Arial"/>
                <w:sz w:val="18"/>
                <w:szCs w:val="18"/>
                <w:lang w:eastAsia="en-US"/>
              </w:rPr>
              <w:t>Centro de Atención Especializada.</w:t>
            </w:r>
          </w:p>
        </w:tc>
      </w:tr>
      <w:tr w:rsidR="001E5F55" w:rsidRPr="008F67BB" w14:paraId="79587347" w14:textId="77777777" w:rsidTr="0B552662">
        <w:tc>
          <w:tcPr>
            <w:tcW w:w="2689" w:type="dxa"/>
            <w:shd w:val="clear" w:color="auto" w:fill="C9C9C9"/>
            <w:vAlign w:val="center"/>
          </w:tcPr>
          <w:p w14:paraId="7BD100A0" w14:textId="77777777" w:rsidR="001E5F55" w:rsidRPr="008F67BB" w:rsidRDefault="001E5F55" w:rsidP="0B552662">
            <w:pPr>
              <w:ind w:left="22"/>
              <w:jc w:val="center"/>
              <w:rPr>
                <w:rFonts w:ascii="Arial" w:eastAsia="Arial" w:hAnsi="Arial" w:cs="Arial"/>
                <w:b/>
                <w:bCs/>
                <w:sz w:val="18"/>
                <w:szCs w:val="18"/>
                <w:lang w:eastAsia="en-US"/>
              </w:rPr>
            </w:pPr>
            <w:r w:rsidRPr="008F67BB">
              <w:rPr>
                <w:rFonts w:ascii="Arial" w:eastAsia="Arial" w:hAnsi="Arial" w:cs="Arial"/>
                <w:b/>
                <w:bCs/>
                <w:sz w:val="18"/>
                <w:szCs w:val="18"/>
                <w:lang w:eastAsia="en-US"/>
              </w:rPr>
              <w:t>Centro de Atención Especializada</w:t>
            </w:r>
          </w:p>
        </w:tc>
        <w:tc>
          <w:tcPr>
            <w:tcW w:w="7229" w:type="dxa"/>
          </w:tcPr>
          <w:p w14:paraId="1C11FE60" w14:textId="77777777" w:rsidR="001E5F55" w:rsidRPr="008F67BB" w:rsidRDefault="001E5F55" w:rsidP="0B552662">
            <w:pPr>
              <w:jc w:val="both"/>
              <w:rPr>
                <w:rFonts w:ascii="Arial" w:eastAsia="Arial" w:hAnsi="Arial" w:cs="Arial"/>
                <w:sz w:val="18"/>
                <w:szCs w:val="18"/>
                <w:lang w:eastAsia="en-US"/>
              </w:rPr>
            </w:pPr>
            <w:r w:rsidRPr="008F67BB">
              <w:rPr>
                <w:rFonts w:ascii="Arial" w:eastAsia="Arial" w:hAnsi="Arial" w:cs="Arial"/>
                <w:sz w:val="18"/>
                <w:szCs w:val="18"/>
                <w:lang w:eastAsia="en-US"/>
              </w:rPr>
              <w:t>NA Convalidación de requisitos.</w:t>
            </w:r>
          </w:p>
        </w:tc>
      </w:tr>
    </w:tbl>
    <w:p w14:paraId="514B52CB" w14:textId="77777777" w:rsidR="001E5F55" w:rsidRPr="008F67BB" w:rsidRDefault="001E5F55" w:rsidP="0B552662">
      <w:pPr>
        <w:jc w:val="center"/>
        <w:rPr>
          <w:rFonts w:ascii="Arial" w:eastAsia="Arial" w:hAnsi="Arial" w:cs="Arial"/>
          <w:sz w:val="18"/>
          <w:szCs w:val="18"/>
        </w:rPr>
      </w:pPr>
      <w:r w:rsidRPr="008F67BB">
        <w:rPr>
          <w:rFonts w:ascii="Arial" w:eastAsia="Arial" w:hAnsi="Arial" w:cs="Arial"/>
          <w:sz w:val="18"/>
          <w:szCs w:val="18"/>
        </w:rPr>
        <w:t>Fuente: Subdirección de Responsabilidad Penal</w:t>
      </w:r>
    </w:p>
    <w:p w14:paraId="51B41414" w14:textId="77777777" w:rsidR="001E5F55" w:rsidRPr="008F67BB" w:rsidRDefault="001E5F55" w:rsidP="0B552662">
      <w:pPr>
        <w:jc w:val="both"/>
        <w:rPr>
          <w:rFonts w:ascii="Arial" w:eastAsia="Arial" w:hAnsi="Arial" w:cs="Arial"/>
          <w:color w:val="FF0000"/>
          <w:sz w:val="18"/>
          <w:szCs w:val="18"/>
        </w:rPr>
      </w:pPr>
    </w:p>
    <w:p w14:paraId="04733769" w14:textId="77777777" w:rsidR="001E5F55" w:rsidRPr="008F67BB" w:rsidRDefault="001E5F55" w:rsidP="0B552662">
      <w:pPr>
        <w:jc w:val="both"/>
        <w:rPr>
          <w:rFonts w:ascii="Arial" w:eastAsia="Arial" w:hAnsi="Arial" w:cs="Arial"/>
          <w:color w:val="000000"/>
          <w:sz w:val="18"/>
          <w:szCs w:val="18"/>
        </w:rPr>
      </w:pPr>
      <w:r w:rsidRPr="008F67BB">
        <w:rPr>
          <w:rFonts w:ascii="Arial" w:eastAsia="Arial" w:hAnsi="Arial" w:cs="Arial"/>
          <w:b/>
          <w:bCs/>
          <w:sz w:val="18"/>
          <w:szCs w:val="18"/>
        </w:rPr>
        <w:t xml:space="preserve">Nota: </w:t>
      </w:r>
      <w:r w:rsidRPr="008F67BB">
        <w:rPr>
          <w:rFonts w:ascii="Arial" w:eastAsia="Arial" w:hAnsi="Arial" w:cs="Arial"/>
          <w:sz w:val="18"/>
          <w:szCs w:val="18"/>
        </w:rPr>
        <w:t>Solo se convalidan</w:t>
      </w:r>
      <w:r w:rsidRPr="008F67BB">
        <w:rPr>
          <w:rFonts w:ascii="Arial" w:eastAsia="Arial" w:hAnsi="Arial" w:cs="Arial"/>
          <w:b/>
          <w:bCs/>
          <w:sz w:val="18"/>
          <w:szCs w:val="18"/>
        </w:rPr>
        <w:t xml:space="preserve"> </w:t>
      </w:r>
      <w:r w:rsidRPr="008F67BB">
        <w:rPr>
          <w:rFonts w:ascii="Arial" w:eastAsia="Arial" w:hAnsi="Arial" w:cs="Arial"/>
          <w:color w:val="000000" w:themeColor="text1"/>
          <w:sz w:val="18"/>
          <w:szCs w:val="18"/>
        </w:rPr>
        <w:t>los requisitos técnicos de aprobación del Proyecto de Atención Institucional PAI y el cumplimiento de requerimientos nutricionales, que ya han sido avalados por el Instituto Colombiano de Bienestar Familiar, en el trámite de licencia de funcionamiento de un servicio que tiene una intensidad de atención mayor y desarrollo del modelo de atención.</w:t>
      </w:r>
    </w:p>
    <w:p w14:paraId="53215916" w14:textId="77777777" w:rsidR="001E5F55" w:rsidRPr="008F67BB" w:rsidRDefault="001E5F55" w:rsidP="0B552662">
      <w:pPr>
        <w:jc w:val="both"/>
        <w:rPr>
          <w:rFonts w:ascii="Arial" w:eastAsia="Arial" w:hAnsi="Arial" w:cs="Arial"/>
          <w:sz w:val="18"/>
          <w:szCs w:val="18"/>
        </w:rPr>
      </w:pPr>
      <w:r w:rsidRPr="008F67BB">
        <w:rPr>
          <w:rFonts w:ascii="Arial" w:eastAsia="Arial" w:hAnsi="Arial" w:cs="Arial"/>
          <w:color w:val="000000" w:themeColor="text1"/>
          <w:sz w:val="18"/>
          <w:szCs w:val="18"/>
        </w:rPr>
        <w:t>Para el Centro Transitorio no aplica el PAI por tanto solo se convalida el componente nutricional.</w:t>
      </w:r>
      <w:r w:rsidRPr="008F67BB">
        <w:rPr>
          <w:rFonts w:ascii="Arial" w:eastAsia="Arial" w:hAnsi="Arial" w:cs="Arial"/>
          <w:sz w:val="18"/>
          <w:szCs w:val="18"/>
        </w:rPr>
        <w:t xml:space="preserve"> </w:t>
      </w:r>
    </w:p>
    <w:p w14:paraId="416385B2" w14:textId="77777777" w:rsidR="001E5F55" w:rsidRPr="008F67BB" w:rsidRDefault="001E5F55" w:rsidP="0B552662">
      <w:pPr>
        <w:jc w:val="both"/>
        <w:rPr>
          <w:rFonts w:ascii="Arial" w:eastAsia="Arial" w:hAnsi="Arial" w:cs="Arial"/>
          <w:color w:val="000000"/>
          <w:sz w:val="18"/>
          <w:szCs w:val="18"/>
        </w:rPr>
      </w:pPr>
      <w:r w:rsidRPr="008F67BB">
        <w:rPr>
          <w:rFonts w:ascii="Arial" w:eastAsia="Arial" w:hAnsi="Arial" w:cs="Arial"/>
          <w:color w:val="000000" w:themeColor="text1"/>
          <w:sz w:val="18"/>
          <w:szCs w:val="18"/>
        </w:rPr>
        <w:t>La convalidación para cualquier modalidad será realizada por la regional correspondiente.</w:t>
      </w:r>
    </w:p>
    <w:p w14:paraId="220CDC4D" w14:textId="77777777" w:rsidR="001E5F55" w:rsidRPr="008F67BB" w:rsidRDefault="001E5F55" w:rsidP="0B552662">
      <w:pPr>
        <w:ind w:left="426"/>
        <w:jc w:val="both"/>
        <w:rPr>
          <w:rFonts w:ascii="Arial" w:eastAsia="Arial" w:hAnsi="Arial" w:cs="Arial"/>
          <w:sz w:val="18"/>
          <w:szCs w:val="18"/>
        </w:rPr>
      </w:pPr>
    </w:p>
    <w:p w14:paraId="626C3942" w14:textId="62CFD1FE" w:rsidR="001E5F55" w:rsidRPr="008F67BB" w:rsidRDefault="00EF1F93" w:rsidP="00256749">
      <w:pPr>
        <w:pStyle w:val="Ttulo1"/>
        <w:numPr>
          <w:ilvl w:val="0"/>
          <w:numId w:val="59"/>
        </w:numPr>
        <w:spacing w:before="0" w:after="0"/>
        <w:rPr>
          <w:rFonts w:ascii="Arial" w:eastAsia="Arial" w:hAnsi="Arial" w:cs="Arial"/>
          <w:sz w:val="24"/>
          <w:szCs w:val="24"/>
        </w:rPr>
      </w:pPr>
      <w:bookmarkStart w:id="106" w:name="_Toc84405222"/>
      <w:bookmarkStart w:id="107" w:name="_Toc157007757"/>
      <w:r w:rsidRPr="008F67BB">
        <w:rPr>
          <w:rFonts w:ascii="Arial" w:eastAsia="Arial" w:hAnsi="Arial" w:cs="Arial"/>
          <w:sz w:val="24"/>
          <w:szCs w:val="24"/>
        </w:rPr>
        <w:t>Estructura de costos</w:t>
      </w:r>
      <w:bookmarkEnd w:id="102"/>
      <w:bookmarkEnd w:id="106"/>
      <w:bookmarkEnd w:id="107"/>
    </w:p>
    <w:p w14:paraId="6CDD7729" w14:textId="77777777" w:rsidR="001E5F55" w:rsidRPr="008F67BB" w:rsidRDefault="001E5F55" w:rsidP="0B552662">
      <w:pPr>
        <w:ind w:left="708"/>
        <w:jc w:val="both"/>
        <w:rPr>
          <w:rFonts w:ascii="Arial" w:eastAsia="Arial" w:hAnsi="Arial" w:cs="Arial"/>
        </w:rPr>
      </w:pPr>
    </w:p>
    <w:p w14:paraId="0731461A" w14:textId="26586B87" w:rsidR="001E5F55" w:rsidRPr="008F67BB" w:rsidRDefault="001E5F55" w:rsidP="0B552662">
      <w:pPr>
        <w:ind w:left="708"/>
        <w:jc w:val="both"/>
        <w:rPr>
          <w:rFonts w:ascii="Arial" w:eastAsia="Arial" w:hAnsi="Arial" w:cs="Arial"/>
        </w:rPr>
      </w:pPr>
      <w:r w:rsidRPr="008F67BB">
        <w:rPr>
          <w:rFonts w:ascii="Arial" w:eastAsia="Arial" w:hAnsi="Arial" w:cs="Arial"/>
        </w:rPr>
        <w:t xml:space="preserve">La estructura de costos se encuentra </w:t>
      </w:r>
      <w:r w:rsidR="004E65CD" w:rsidRPr="008F67BB">
        <w:rPr>
          <w:rFonts w:ascii="Arial" w:eastAsia="Arial" w:hAnsi="Arial" w:cs="Arial"/>
        </w:rPr>
        <w:t xml:space="preserve">definida como anexo en las fichas de Lineamientos de Programación </w:t>
      </w:r>
      <w:r w:rsidRPr="008F67BB">
        <w:rPr>
          <w:rFonts w:ascii="Arial" w:eastAsia="Arial" w:hAnsi="Arial" w:cs="Arial"/>
        </w:rPr>
        <w:t>de las modalidades del Sistema de Responsabilidad Penal para Adolescentes – SRPA-.</w:t>
      </w:r>
    </w:p>
    <w:p w14:paraId="085AFDA2" w14:textId="77777777" w:rsidR="001E5F55" w:rsidRPr="008F67BB" w:rsidRDefault="001E5F55" w:rsidP="0B552662">
      <w:pPr>
        <w:ind w:left="709"/>
        <w:rPr>
          <w:rFonts w:ascii="Arial" w:eastAsia="Arial" w:hAnsi="Arial" w:cs="Arial"/>
        </w:rPr>
      </w:pPr>
    </w:p>
    <w:p w14:paraId="25C0ED72" w14:textId="4CAEE919" w:rsidR="001E5F55" w:rsidRPr="008F67BB" w:rsidRDefault="00EF1F93" w:rsidP="00256749">
      <w:pPr>
        <w:pStyle w:val="Ttulo1"/>
        <w:numPr>
          <w:ilvl w:val="0"/>
          <w:numId w:val="59"/>
        </w:numPr>
        <w:spacing w:before="0" w:after="0"/>
        <w:rPr>
          <w:rFonts w:ascii="Arial" w:eastAsia="Arial" w:hAnsi="Arial" w:cs="Arial"/>
          <w:sz w:val="24"/>
          <w:szCs w:val="24"/>
        </w:rPr>
      </w:pPr>
      <w:bookmarkStart w:id="108" w:name="_Toc84405223"/>
      <w:bookmarkStart w:id="109" w:name="_Toc157007758"/>
      <w:bookmarkStart w:id="110" w:name="_Toc36210598"/>
      <w:bookmarkStart w:id="111" w:name="_Toc37164529"/>
      <w:r w:rsidRPr="008F67BB">
        <w:rPr>
          <w:rFonts w:ascii="Arial" w:eastAsia="Arial" w:hAnsi="Arial" w:cs="Arial"/>
          <w:sz w:val="24"/>
          <w:szCs w:val="24"/>
        </w:rPr>
        <w:t>Relación de Formatos</w:t>
      </w:r>
      <w:bookmarkEnd w:id="108"/>
      <w:bookmarkEnd w:id="109"/>
      <w:r w:rsidRPr="008F67BB">
        <w:rPr>
          <w:rFonts w:ascii="Arial" w:eastAsia="Arial" w:hAnsi="Arial" w:cs="Arial"/>
          <w:sz w:val="24"/>
          <w:szCs w:val="24"/>
        </w:rPr>
        <w:t xml:space="preserve"> </w:t>
      </w:r>
      <w:bookmarkEnd w:id="110"/>
      <w:bookmarkEnd w:id="111"/>
    </w:p>
    <w:p w14:paraId="2E7903AB" w14:textId="77777777" w:rsidR="004E65CD" w:rsidRPr="00B36D42" w:rsidRDefault="004E65CD" w:rsidP="0B552662">
      <w:pPr>
        <w:rPr>
          <w:rFonts w:ascii="Arial" w:eastAsia="Arial" w:hAnsi="Arial" w:cs="Arial"/>
        </w:rPr>
      </w:pPr>
    </w:p>
    <w:tbl>
      <w:tblPr>
        <w:tblW w:w="0" w:type="auto"/>
        <w:tblInd w:w="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8"/>
        <w:gridCol w:w="7768"/>
      </w:tblGrid>
      <w:tr w:rsidR="001E5F55" w:rsidRPr="008F67BB" w14:paraId="5005979D" w14:textId="77777777" w:rsidTr="0B552662">
        <w:trPr>
          <w:trHeight w:val="265"/>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61EDBA" w14:textId="77777777" w:rsidR="001E5F55" w:rsidRPr="008F67BB" w:rsidRDefault="001E5F55" w:rsidP="0B552662">
            <w:pPr>
              <w:contextualSpacing/>
              <w:jc w:val="center"/>
              <w:rPr>
                <w:rFonts w:ascii="Arial" w:eastAsia="Arial" w:hAnsi="Arial" w:cs="Arial"/>
                <w:b/>
                <w:bCs/>
                <w:sz w:val="18"/>
                <w:szCs w:val="18"/>
              </w:rPr>
            </w:pPr>
            <w:r w:rsidRPr="008F67BB">
              <w:rPr>
                <w:rFonts w:ascii="Arial" w:eastAsia="Arial" w:hAnsi="Arial" w:cs="Arial"/>
                <w:b/>
                <w:bCs/>
                <w:sz w:val="18"/>
                <w:szCs w:val="18"/>
              </w:rPr>
              <w:t>CÓDIGO</w:t>
            </w:r>
          </w:p>
        </w:tc>
        <w:tc>
          <w:tcPr>
            <w:tcW w:w="8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E9E511" w14:textId="77777777" w:rsidR="001E5F55" w:rsidRPr="008F67BB" w:rsidRDefault="001E5F55" w:rsidP="0B552662">
            <w:pPr>
              <w:contextualSpacing/>
              <w:jc w:val="center"/>
              <w:rPr>
                <w:rFonts w:ascii="Arial" w:eastAsia="Arial" w:hAnsi="Arial" w:cs="Arial"/>
                <w:b/>
                <w:bCs/>
                <w:sz w:val="18"/>
                <w:szCs w:val="18"/>
              </w:rPr>
            </w:pPr>
            <w:r w:rsidRPr="008F67BB">
              <w:rPr>
                <w:rFonts w:ascii="Arial" w:eastAsia="Arial" w:hAnsi="Arial" w:cs="Arial"/>
                <w:b/>
                <w:bCs/>
                <w:sz w:val="18"/>
                <w:szCs w:val="18"/>
              </w:rPr>
              <w:t>NOMBRE DEL FORMATO</w:t>
            </w:r>
          </w:p>
        </w:tc>
      </w:tr>
      <w:tr w:rsidR="001E5F55" w:rsidRPr="008F67BB" w14:paraId="06F2D04E" w14:textId="77777777" w:rsidTr="0B552662">
        <w:trPr>
          <w:trHeight w:val="280"/>
        </w:trPr>
        <w:tc>
          <w:tcPr>
            <w:tcW w:w="1560" w:type="dxa"/>
            <w:tcBorders>
              <w:top w:val="single" w:sz="4" w:space="0" w:color="auto"/>
              <w:left w:val="single" w:sz="4" w:space="0" w:color="auto"/>
              <w:bottom w:val="single" w:sz="4" w:space="0" w:color="auto"/>
              <w:right w:val="single" w:sz="4" w:space="0" w:color="auto"/>
            </w:tcBorders>
          </w:tcPr>
          <w:p w14:paraId="01964518" w14:textId="77777777" w:rsidR="001E5F55" w:rsidRPr="008F67BB" w:rsidRDefault="001E5F55" w:rsidP="0B552662">
            <w:pPr>
              <w:contextualSpacing/>
              <w:rPr>
                <w:rFonts w:ascii="Arial" w:eastAsia="Arial" w:hAnsi="Arial" w:cs="Arial"/>
                <w:sz w:val="18"/>
                <w:szCs w:val="18"/>
              </w:rPr>
            </w:pPr>
            <w:r w:rsidRPr="008F67BB">
              <w:rPr>
                <w:rFonts w:ascii="Arial" w:eastAsia="Arial" w:hAnsi="Arial" w:cs="Arial"/>
                <w:sz w:val="18"/>
                <w:szCs w:val="18"/>
              </w:rPr>
              <w:t>F1. LM15.P</w:t>
            </w:r>
          </w:p>
        </w:tc>
        <w:tc>
          <w:tcPr>
            <w:tcW w:w="8505" w:type="dxa"/>
            <w:tcBorders>
              <w:top w:val="single" w:sz="4" w:space="0" w:color="auto"/>
              <w:left w:val="single" w:sz="4" w:space="0" w:color="auto"/>
              <w:bottom w:val="single" w:sz="4" w:space="0" w:color="auto"/>
              <w:right w:val="single" w:sz="4" w:space="0" w:color="auto"/>
            </w:tcBorders>
          </w:tcPr>
          <w:p w14:paraId="7CE56223" w14:textId="77777777" w:rsidR="001E5F55" w:rsidRPr="008F67BB" w:rsidRDefault="001E5F55" w:rsidP="0B552662">
            <w:pPr>
              <w:ind w:left="94"/>
              <w:contextualSpacing/>
              <w:rPr>
                <w:rFonts w:ascii="Arial" w:eastAsia="Arial" w:hAnsi="Arial" w:cs="Arial"/>
                <w:sz w:val="18"/>
                <w:szCs w:val="18"/>
              </w:rPr>
            </w:pPr>
            <w:r w:rsidRPr="008F67BB">
              <w:rPr>
                <w:rFonts w:ascii="Arial" w:eastAsia="Arial" w:hAnsi="Arial" w:cs="Arial"/>
                <w:sz w:val="18"/>
                <w:szCs w:val="18"/>
              </w:rPr>
              <w:t>Formato de concepto Integral familia, adolescente contexto</w:t>
            </w:r>
          </w:p>
        </w:tc>
      </w:tr>
      <w:tr w:rsidR="001E5F55" w:rsidRPr="008F67BB" w14:paraId="5B27BC08" w14:textId="77777777" w:rsidTr="0B552662">
        <w:trPr>
          <w:trHeight w:val="280"/>
        </w:trPr>
        <w:tc>
          <w:tcPr>
            <w:tcW w:w="1560" w:type="dxa"/>
            <w:tcBorders>
              <w:top w:val="single" w:sz="4" w:space="0" w:color="auto"/>
              <w:left w:val="single" w:sz="4" w:space="0" w:color="auto"/>
              <w:bottom w:val="single" w:sz="4" w:space="0" w:color="auto"/>
              <w:right w:val="single" w:sz="4" w:space="0" w:color="auto"/>
            </w:tcBorders>
          </w:tcPr>
          <w:p w14:paraId="2C2DFB75" w14:textId="77777777" w:rsidR="001E5F55" w:rsidRPr="008F67BB" w:rsidRDefault="001E5F55" w:rsidP="0B552662">
            <w:pPr>
              <w:contextualSpacing/>
              <w:rPr>
                <w:rFonts w:ascii="Arial" w:eastAsia="Arial" w:hAnsi="Arial" w:cs="Arial"/>
                <w:sz w:val="18"/>
                <w:szCs w:val="18"/>
              </w:rPr>
            </w:pPr>
            <w:r w:rsidRPr="008F67BB">
              <w:rPr>
                <w:rFonts w:ascii="Arial" w:eastAsia="Arial" w:hAnsi="Arial" w:cs="Arial"/>
                <w:sz w:val="18"/>
                <w:szCs w:val="18"/>
              </w:rPr>
              <w:t>F2. LM15P</w:t>
            </w:r>
          </w:p>
        </w:tc>
        <w:tc>
          <w:tcPr>
            <w:tcW w:w="8505" w:type="dxa"/>
            <w:tcBorders>
              <w:top w:val="single" w:sz="4" w:space="0" w:color="auto"/>
              <w:left w:val="single" w:sz="4" w:space="0" w:color="auto"/>
              <w:bottom w:val="single" w:sz="4" w:space="0" w:color="auto"/>
              <w:right w:val="single" w:sz="4" w:space="0" w:color="auto"/>
            </w:tcBorders>
          </w:tcPr>
          <w:p w14:paraId="7B14770A" w14:textId="77777777" w:rsidR="001E5F55" w:rsidRPr="008F67BB" w:rsidRDefault="001E5F55" w:rsidP="0B552662">
            <w:pPr>
              <w:ind w:left="94"/>
              <w:contextualSpacing/>
              <w:rPr>
                <w:rFonts w:ascii="Arial" w:eastAsia="Arial" w:hAnsi="Arial" w:cs="Arial"/>
                <w:sz w:val="18"/>
                <w:szCs w:val="18"/>
              </w:rPr>
            </w:pPr>
            <w:r w:rsidRPr="008F67BB">
              <w:rPr>
                <w:rFonts w:ascii="Arial" w:eastAsia="Arial" w:hAnsi="Arial" w:cs="Arial"/>
                <w:sz w:val="18"/>
                <w:szCs w:val="18"/>
              </w:rPr>
              <w:t>Formato Plan de Atención Individual Inicial</w:t>
            </w:r>
          </w:p>
        </w:tc>
      </w:tr>
      <w:tr w:rsidR="001E5F55" w:rsidRPr="008F67BB" w14:paraId="51587EEA" w14:textId="77777777" w:rsidTr="0B552662">
        <w:trPr>
          <w:trHeight w:val="280"/>
        </w:trPr>
        <w:tc>
          <w:tcPr>
            <w:tcW w:w="1560" w:type="dxa"/>
            <w:tcBorders>
              <w:top w:val="single" w:sz="4" w:space="0" w:color="auto"/>
              <w:left w:val="single" w:sz="4" w:space="0" w:color="auto"/>
              <w:bottom w:val="single" w:sz="4" w:space="0" w:color="auto"/>
              <w:right w:val="single" w:sz="4" w:space="0" w:color="auto"/>
            </w:tcBorders>
          </w:tcPr>
          <w:p w14:paraId="1E65736C" w14:textId="77777777" w:rsidR="001E5F55" w:rsidRPr="008F67BB" w:rsidRDefault="001E5F55" w:rsidP="0B552662">
            <w:pPr>
              <w:contextualSpacing/>
              <w:rPr>
                <w:rFonts w:ascii="Arial" w:eastAsia="Arial" w:hAnsi="Arial" w:cs="Arial"/>
                <w:sz w:val="18"/>
                <w:szCs w:val="18"/>
              </w:rPr>
            </w:pPr>
            <w:r w:rsidRPr="008F67BB">
              <w:rPr>
                <w:rFonts w:ascii="Arial" w:eastAsia="Arial" w:hAnsi="Arial" w:cs="Arial"/>
                <w:sz w:val="18"/>
                <w:szCs w:val="18"/>
              </w:rPr>
              <w:t>F3. LM15P</w:t>
            </w:r>
          </w:p>
        </w:tc>
        <w:tc>
          <w:tcPr>
            <w:tcW w:w="8505" w:type="dxa"/>
            <w:tcBorders>
              <w:top w:val="single" w:sz="4" w:space="0" w:color="auto"/>
              <w:left w:val="single" w:sz="4" w:space="0" w:color="auto"/>
              <w:bottom w:val="single" w:sz="4" w:space="0" w:color="auto"/>
              <w:right w:val="single" w:sz="4" w:space="0" w:color="auto"/>
            </w:tcBorders>
          </w:tcPr>
          <w:p w14:paraId="3509BB05" w14:textId="77777777" w:rsidR="001E5F55" w:rsidRPr="008F67BB" w:rsidRDefault="001E5F55" w:rsidP="0B552662">
            <w:pPr>
              <w:ind w:left="94"/>
              <w:contextualSpacing/>
              <w:rPr>
                <w:rFonts w:ascii="Arial" w:eastAsia="Arial" w:hAnsi="Arial" w:cs="Arial"/>
                <w:sz w:val="18"/>
                <w:szCs w:val="18"/>
              </w:rPr>
            </w:pPr>
            <w:r w:rsidRPr="008F67BB">
              <w:rPr>
                <w:rFonts w:ascii="Arial" w:eastAsia="Arial" w:hAnsi="Arial" w:cs="Arial"/>
                <w:sz w:val="18"/>
                <w:szCs w:val="18"/>
              </w:rPr>
              <w:t>Formato Informe Individual de seguimiento</w:t>
            </w:r>
          </w:p>
        </w:tc>
      </w:tr>
      <w:tr w:rsidR="001E5F55" w:rsidRPr="008F67BB" w14:paraId="6D626C85" w14:textId="77777777" w:rsidTr="0B552662">
        <w:trPr>
          <w:trHeight w:val="280"/>
        </w:trPr>
        <w:tc>
          <w:tcPr>
            <w:tcW w:w="1560" w:type="dxa"/>
            <w:tcBorders>
              <w:top w:val="single" w:sz="4" w:space="0" w:color="auto"/>
              <w:left w:val="single" w:sz="4" w:space="0" w:color="auto"/>
              <w:bottom w:val="single" w:sz="4" w:space="0" w:color="auto"/>
              <w:right w:val="single" w:sz="4" w:space="0" w:color="auto"/>
            </w:tcBorders>
          </w:tcPr>
          <w:p w14:paraId="4B09B784" w14:textId="77777777" w:rsidR="001E5F55" w:rsidRPr="008F67BB" w:rsidRDefault="001E5F55" w:rsidP="0B552662">
            <w:pPr>
              <w:contextualSpacing/>
              <w:rPr>
                <w:rFonts w:ascii="Arial" w:eastAsia="Arial" w:hAnsi="Arial" w:cs="Arial"/>
                <w:sz w:val="18"/>
                <w:szCs w:val="18"/>
              </w:rPr>
            </w:pPr>
            <w:r w:rsidRPr="008F67BB">
              <w:rPr>
                <w:rFonts w:ascii="Arial" w:eastAsia="Arial" w:hAnsi="Arial" w:cs="Arial"/>
                <w:sz w:val="18"/>
                <w:szCs w:val="18"/>
              </w:rPr>
              <w:t>F5. LM15P</w:t>
            </w:r>
          </w:p>
        </w:tc>
        <w:tc>
          <w:tcPr>
            <w:tcW w:w="8505" w:type="dxa"/>
            <w:tcBorders>
              <w:top w:val="single" w:sz="4" w:space="0" w:color="auto"/>
              <w:left w:val="single" w:sz="4" w:space="0" w:color="auto"/>
              <w:bottom w:val="single" w:sz="4" w:space="0" w:color="auto"/>
              <w:right w:val="single" w:sz="4" w:space="0" w:color="auto"/>
            </w:tcBorders>
          </w:tcPr>
          <w:p w14:paraId="4ED21AFE" w14:textId="77777777" w:rsidR="001E5F55" w:rsidRPr="008F67BB" w:rsidRDefault="001E5F55" w:rsidP="0B552662">
            <w:pPr>
              <w:ind w:left="94"/>
              <w:contextualSpacing/>
              <w:rPr>
                <w:rFonts w:ascii="Arial" w:eastAsia="Arial" w:hAnsi="Arial" w:cs="Arial"/>
                <w:sz w:val="18"/>
                <w:szCs w:val="18"/>
              </w:rPr>
            </w:pPr>
            <w:r w:rsidRPr="008F67BB">
              <w:rPr>
                <w:rFonts w:ascii="Arial" w:eastAsia="Arial" w:hAnsi="Arial" w:cs="Arial"/>
                <w:sz w:val="18"/>
                <w:szCs w:val="18"/>
              </w:rPr>
              <w:t>Formato Informe de egreso</w:t>
            </w:r>
          </w:p>
        </w:tc>
      </w:tr>
      <w:tr w:rsidR="001E5F55" w:rsidRPr="008F67BB" w14:paraId="6B422C84" w14:textId="77777777" w:rsidTr="0B552662">
        <w:trPr>
          <w:trHeight w:val="280"/>
        </w:trPr>
        <w:tc>
          <w:tcPr>
            <w:tcW w:w="1560" w:type="dxa"/>
            <w:tcBorders>
              <w:top w:val="single" w:sz="4" w:space="0" w:color="auto"/>
              <w:left w:val="single" w:sz="4" w:space="0" w:color="auto"/>
              <w:bottom w:val="single" w:sz="4" w:space="0" w:color="auto"/>
              <w:right w:val="single" w:sz="4" w:space="0" w:color="auto"/>
            </w:tcBorders>
          </w:tcPr>
          <w:p w14:paraId="73EA19E2" w14:textId="77777777" w:rsidR="001E5F55" w:rsidRPr="008F67BB" w:rsidRDefault="001E5F55" w:rsidP="0B552662">
            <w:pPr>
              <w:contextualSpacing/>
              <w:rPr>
                <w:rFonts w:ascii="Arial" w:eastAsia="Arial" w:hAnsi="Arial" w:cs="Arial"/>
                <w:sz w:val="18"/>
                <w:szCs w:val="18"/>
              </w:rPr>
            </w:pPr>
            <w:r w:rsidRPr="008F67BB">
              <w:rPr>
                <w:rFonts w:ascii="Arial" w:eastAsia="Arial" w:hAnsi="Arial" w:cs="Arial"/>
                <w:sz w:val="18"/>
                <w:szCs w:val="18"/>
              </w:rPr>
              <w:t>F6. LM15P</w:t>
            </w:r>
          </w:p>
        </w:tc>
        <w:tc>
          <w:tcPr>
            <w:tcW w:w="8505" w:type="dxa"/>
            <w:tcBorders>
              <w:top w:val="single" w:sz="4" w:space="0" w:color="auto"/>
              <w:left w:val="single" w:sz="4" w:space="0" w:color="auto"/>
              <w:bottom w:val="single" w:sz="4" w:space="0" w:color="auto"/>
              <w:right w:val="single" w:sz="4" w:space="0" w:color="auto"/>
            </w:tcBorders>
          </w:tcPr>
          <w:p w14:paraId="76EFDEC5" w14:textId="77777777" w:rsidR="001E5F55" w:rsidRPr="008F67BB" w:rsidRDefault="001E5F55" w:rsidP="0B552662">
            <w:pPr>
              <w:ind w:left="94"/>
              <w:contextualSpacing/>
              <w:rPr>
                <w:rFonts w:ascii="Arial" w:eastAsia="Arial" w:hAnsi="Arial" w:cs="Arial"/>
                <w:sz w:val="18"/>
                <w:szCs w:val="18"/>
              </w:rPr>
            </w:pPr>
            <w:r w:rsidRPr="008F67BB">
              <w:rPr>
                <w:rFonts w:ascii="Arial" w:eastAsia="Arial" w:hAnsi="Arial" w:cs="Arial"/>
                <w:sz w:val="18"/>
                <w:szCs w:val="18"/>
              </w:rPr>
              <w:t>Formato de evolución Pedagógica</w:t>
            </w:r>
          </w:p>
        </w:tc>
      </w:tr>
      <w:tr w:rsidR="001E5F55" w:rsidRPr="008F67BB" w14:paraId="7F4D6A3C" w14:textId="77777777" w:rsidTr="0B552662">
        <w:trPr>
          <w:trHeight w:val="280"/>
        </w:trPr>
        <w:tc>
          <w:tcPr>
            <w:tcW w:w="1560" w:type="dxa"/>
            <w:tcBorders>
              <w:top w:val="single" w:sz="4" w:space="0" w:color="auto"/>
              <w:left w:val="single" w:sz="4" w:space="0" w:color="auto"/>
              <w:bottom w:val="single" w:sz="4" w:space="0" w:color="auto"/>
              <w:right w:val="single" w:sz="4" w:space="0" w:color="auto"/>
            </w:tcBorders>
          </w:tcPr>
          <w:p w14:paraId="64B2B505" w14:textId="77777777" w:rsidR="001E5F55" w:rsidRPr="008F67BB" w:rsidRDefault="001E5F55" w:rsidP="0B552662">
            <w:pPr>
              <w:contextualSpacing/>
              <w:rPr>
                <w:rFonts w:ascii="Arial" w:eastAsia="Arial" w:hAnsi="Arial" w:cs="Arial"/>
                <w:sz w:val="18"/>
                <w:szCs w:val="18"/>
              </w:rPr>
            </w:pPr>
            <w:r w:rsidRPr="008F67BB">
              <w:rPr>
                <w:rFonts w:ascii="Arial" w:eastAsia="Arial" w:hAnsi="Arial" w:cs="Arial"/>
                <w:sz w:val="18"/>
                <w:szCs w:val="18"/>
              </w:rPr>
              <w:t>F7. LM15P</w:t>
            </w:r>
          </w:p>
        </w:tc>
        <w:tc>
          <w:tcPr>
            <w:tcW w:w="8505" w:type="dxa"/>
            <w:tcBorders>
              <w:top w:val="single" w:sz="4" w:space="0" w:color="auto"/>
              <w:left w:val="single" w:sz="4" w:space="0" w:color="auto"/>
              <w:bottom w:val="single" w:sz="4" w:space="0" w:color="auto"/>
              <w:right w:val="single" w:sz="4" w:space="0" w:color="auto"/>
            </w:tcBorders>
          </w:tcPr>
          <w:p w14:paraId="36D75E67" w14:textId="77777777" w:rsidR="001E5F55" w:rsidRPr="008F67BB" w:rsidRDefault="001E5F55" w:rsidP="0B552662">
            <w:pPr>
              <w:ind w:left="94"/>
              <w:contextualSpacing/>
              <w:rPr>
                <w:rFonts w:ascii="Arial" w:eastAsia="Arial" w:hAnsi="Arial" w:cs="Arial"/>
                <w:sz w:val="18"/>
                <w:szCs w:val="18"/>
              </w:rPr>
            </w:pPr>
            <w:r w:rsidRPr="008F67BB">
              <w:rPr>
                <w:rFonts w:ascii="Arial" w:eastAsia="Arial" w:hAnsi="Arial" w:cs="Arial"/>
                <w:sz w:val="18"/>
                <w:szCs w:val="18"/>
              </w:rPr>
              <w:t>Formato registro de intervención</w:t>
            </w:r>
          </w:p>
        </w:tc>
      </w:tr>
      <w:tr w:rsidR="001E5F55" w:rsidRPr="008F67BB" w14:paraId="400BDA2D" w14:textId="77777777" w:rsidTr="0B552662">
        <w:trPr>
          <w:trHeight w:val="265"/>
        </w:trPr>
        <w:tc>
          <w:tcPr>
            <w:tcW w:w="1560" w:type="dxa"/>
            <w:tcBorders>
              <w:top w:val="single" w:sz="4" w:space="0" w:color="auto"/>
              <w:left w:val="single" w:sz="4" w:space="0" w:color="auto"/>
              <w:bottom w:val="single" w:sz="4" w:space="0" w:color="auto"/>
              <w:right w:val="single" w:sz="4" w:space="0" w:color="auto"/>
            </w:tcBorders>
          </w:tcPr>
          <w:p w14:paraId="57F17150" w14:textId="77777777" w:rsidR="001E5F55" w:rsidRPr="008F67BB" w:rsidRDefault="001E5F55" w:rsidP="0B552662">
            <w:pPr>
              <w:contextualSpacing/>
              <w:rPr>
                <w:rFonts w:ascii="Arial" w:eastAsia="Arial" w:hAnsi="Arial" w:cs="Arial"/>
                <w:sz w:val="18"/>
                <w:szCs w:val="18"/>
              </w:rPr>
            </w:pPr>
            <w:r w:rsidRPr="008F67BB">
              <w:rPr>
                <w:rFonts w:ascii="Arial" w:eastAsia="Arial" w:hAnsi="Arial" w:cs="Arial"/>
                <w:sz w:val="18"/>
                <w:szCs w:val="18"/>
              </w:rPr>
              <w:t>F8. LM15P</w:t>
            </w:r>
          </w:p>
        </w:tc>
        <w:tc>
          <w:tcPr>
            <w:tcW w:w="8505" w:type="dxa"/>
            <w:tcBorders>
              <w:top w:val="single" w:sz="4" w:space="0" w:color="auto"/>
              <w:left w:val="single" w:sz="4" w:space="0" w:color="auto"/>
              <w:bottom w:val="single" w:sz="4" w:space="0" w:color="auto"/>
              <w:right w:val="single" w:sz="4" w:space="0" w:color="auto"/>
            </w:tcBorders>
          </w:tcPr>
          <w:p w14:paraId="6494EB18" w14:textId="77777777" w:rsidR="001E5F55" w:rsidRPr="008F67BB" w:rsidRDefault="001E5F55" w:rsidP="0B552662">
            <w:pPr>
              <w:ind w:left="94"/>
              <w:contextualSpacing/>
              <w:rPr>
                <w:rFonts w:ascii="Arial" w:eastAsia="Arial" w:hAnsi="Arial" w:cs="Arial"/>
                <w:sz w:val="18"/>
                <w:szCs w:val="18"/>
              </w:rPr>
            </w:pPr>
            <w:r w:rsidRPr="008F67BB">
              <w:rPr>
                <w:rFonts w:ascii="Arial" w:eastAsia="Arial" w:hAnsi="Arial" w:cs="Arial"/>
                <w:sz w:val="18"/>
                <w:szCs w:val="18"/>
              </w:rPr>
              <w:t>Formato Proyecto de Atención Institucional</w:t>
            </w:r>
          </w:p>
        </w:tc>
      </w:tr>
    </w:tbl>
    <w:p w14:paraId="4F1E295B" w14:textId="77777777" w:rsidR="001F3782" w:rsidRDefault="001F3782" w:rsidP="0B552662">
      <w:pPr>
        <w:pStyle w:val="Prrafodelista"/>
        <w:ind w:left="720" w:right="227"/>
        <w:jc w:val="both"/>
        <w:rPr>
          <w:rFonts w:ascii="Arial" w:eastAsia="Arial" w:hAnsi="Arial" w:cs="Arial"/>
          <w:b/>
          <w:bCs/>
        </w:rPr>
      </w:pPr>
    </w:p>
    <w:p w14:paraId="3A4512B6" w14:textId="1778153A" w:rsidR="001E5F55" w:rsidRPr="008F67BB" w:rsidRDefault="001F3782" w:rsidP="00256749">
      <w:pPr>
        <w:pStyle w:val="Prrafodelista"/>
        <w:numPr>
          <w:ilvl w:val="0"/>
          <w:numId w:val="59"/>
        </w:numPr>
        <w:ind w:right="227"/>
        <w:jc w:val="both"/>
        <w:rPr>
          <w:rFonts w:ascii="Arial" w:eastAsia="Arial" w:hAnsi="Arial" w:cs="Arial"/>
          <w:b/>
          <w:bCs/>
        </w:rPr>
      </w:pPr>
      <w:r w:rsidRPr="008F67BB">
        <w:rPr>
          <w:rFonts w:ascii="Arial" w:eastAsia="Arial" w:hAnsi="Arial" w:cs="Arial"/>
          <w:b/>
          <w:bCs/>
        </w:rPr>
        <w:t>Lista de tablas</w:t>
      </w:r>
    </w:p>
    <w:p w14:paraId="06EBACE2" w14:textId="77777777" w:rsidR="001E5F55" w:rsidRPr="008F67BB" w:rsidRDefault="001E5F55" w:rsidP="0B552662">
      <w:pPr>
        <w:pStyle w:val="Prrafodelista"/>
        <w:ind w:left="0" w:right="227"/>
        <w:jc w:val="both"/>
        <w:rPr>
          <w:rFonts w:ascii="Arial" w:eastAsia="Arial" w:hAnsi="Arial" w:cs="Arial"/>
        </w:rPr>
      </w:pPr>
    </w:p>
    <w:p w14:paraId="1A5408A2" w14:textId="5E5246B0"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 xml:space="preserve">Tabla </w:t>
      </w:r>
      <w:r w:rsidR="000C59B6" w:rsidRPr="008F67BB">
        <w:rPr>
          <w:rFonts w:ascii="Arial" w:eastAsia="Arial" w:hAnsi="Arial" w:cs="Arial"/>
        </w:rPr>
        <w:t>No.</w:t>
      </w:r>
      <w:r w:rsidR="002422D5" w:rsidRPr="008F67BB">
        <w:rPr>
          <w:rFonts w:ascii="Arial" w:eastAsia="Arial" w:hAnsi="Arial" w:cs="Arial"/>
        </w:rPr>
        <w:t xml:space="preserve"> </w:t>
      </w:r>
      <w:r w:rsidRPr="008F67BB">
        <w:rPr>
          <w:rFonts w:ascii="Arial" w:eastAsia="Arial" w:hAnsi="Arial" w:cs="Arial"/>
        </w:rPr>
        <w:t>1 Modalida</w:t>
      </w:r>
      <w:r w:rsidR="009479EF" w:rsidRPr="008F67BB">
        <w:rPr>
          <w:rFonts w:ascii="Arial" w:eastAsia="Arial" w:hAnsi="Arial" w:cs="Arial"/>
        </w:rPr>
        <w:t>des de Atención</w:t>
      </w:r>
    </w:p>
    <w:p w14:paraId="24DC00FA" w14:textId="530CFD25"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2 Tipos de Intervención</w:t>
      </w:r>
    </w:p>
    <w:p w14:paraId="271E2D4C" w14:textId="0DCFF629"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3 Dotación básica: Alojamientos. Centro Transitorio</w:t>
      </w:r>
    </w:p>
    <w:p w14:paraId="4BBC721C" w14:textId="5B8A9964"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4 Dotación Personal: Vestuario. Centro Transitorio</w:t>
      </w:r>
    </w:p>
    <w:p w14:paraId="17726A2D" w14:textId="717BE7D0"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5 Dotación Personal: Elementos de Aseo. Centro Transitorio</w:t>
      </w:r>
    </w:p>
    <w:p w14:paraId="1B5FF733" w14:textId="55C3EA0E"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6 Dotación de elementos de esparcimiento. Centro Transitorio</w:t>
      </w:r>
    </w:p>
    <w:p w14:paraId="4B9B1181" w14:textId="5E94A4C0"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 xml:space="preserve">Tabla No. 7 </w:t>
      </w:r>
      <w:r w:rsidR="009479EF" w:rsidRPr="008F67BB">
        <w:rPr>
          <w:rFonts w:ascii="Arial" w:eastAsia="Arial" w:hAnsi="Arial" w:cs="Arial"/>
        </w:rPr>
        <w:t>Talento Humano. Centro Transitorio</w:t>
      </w:r>
    </w:p>
    <w:p w14:paraId="4E8A534A" w14:textId="19B80A6E" w:rsidR="000F2949" w:rsidRPr="008F67BB" w:rsidRDefault="000F2949" w:rsidP="0B552662">
      <w:pPr>
        <w:pStyle w:val="Prrafodelista"/>
        <w:ind w:left="0" w:right="227"/>
        <w:jc w:val="both"/>
        <w:rPr>
          <w:rFonts w:ascii="Arial" w:eastAsia="Arial" w:hAnsi="Arial" w:cs="Arial"/>
        </w:rPr>
      </w:pPr>
      <w:r w:rsidRPr="008F67BB">
        <w:rPr>
          <w:rFonts w:ascii="Arial" w:eastAsia="Arial" w:hAnsi="Arial" w:cs="Arial"/>
        </w:rPr>
        <w:t>Tabla No. 8 Tiempo comida. Centro Transitorio</w:t>
      </w:r>
    </w:p>
    <w:p w14:paraId="16FB61A0" w14:textId="0BDC7926"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 xml:space="preserve">Tabla No. </w:t>
      </w:r>
      <w:r w:rsidR="000F2949" w:rsidRPr="008F67BB">
        <w:rPr>
          <w:rFonts w:ascii="Arial" w:eastAsia="Arial" w:hAnsi="Arial" w:cs="Arial"/>
        </w:rPr>
        <w:t>9</w:t>
      </w:r>
      <w:r w:rsidRPr="008F67BB">
        <w:rPr>
          <w:rFonts w:ascii="Arial" w:eastAsia="Arial" w:hAnsi="Arial" w:cs="Arial"/>
        </w:rPr>
        <w:t xml:space="preserve"> </w:t>
      </w:r>
      <w:r w:rsidR="009479EF" w:rsidRPr="008F67BB">
        <w:rPr>
          <w:rFonts w:ascii="Arial" w:eastAsia="Arial" w:hAnsi="Arial" w:cs="Arial"/>
          <w:lang w:eastAsia="en-US"/>
          <w14:ligatures w14:val="standardContextual"/>
        </w:rPr>
        <w:t>Distribución de tiempos por consumo de alimentos. Centro Transitorio</w:t>
      </w:r>
    </w:p>
    <w:p w14:paraId="44DCEFD9" w14:textId="792FC029"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 xml:space="preserve">Tabla No. </w:t>
      </w:r>
      <w:r w:rsidR="000F2949" w:rsidRPr="008F67BB">
        <w:rPr>
          <w:rFonts w:ascii="Arial" w:eastAsia="Arial" w:hAnsi="Arial" w:cs="Arial"/>
        </w:rPr>
        <w:t>10</w:t>
      </w:r>
      <w:r w:rsidRPr="008F67BB">
        <w:rPr>
          <w:rFonts w:ascii="Arial" w:eastAsia="Arial" w:hAnsi="Arial" w:cs="Arial"/>
        </w:rPr>
        <w:t xml:space="preserve"> </w:t>
      </w:r>
      <w:r w:rsidR="009479EF" w:rsidRPr="008F67BB">
        <w:rPr>
          <w:rFonts w:ascii="Arial" w:eastAsia="Arial" w:hAnsi="Arial" w:cs="Arial"/>
          <w:lang w:eastAsia="en-US"/>
          <w14:ligatures w14:val="standardContextual"/>
        </w:rPr>
        <w:t>Necesidades mínimas de vajilla. Centro Transitorio</w:t>
      </w:r>
    </w:p>
    <w:p w14:paraId="6AEA1E90" w14:textId="61CAC25A"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1</w:t>
      </w:r>
      <w:r w:rsidR="000F2949" w:rsidRPr="008F67BB">
        <w:rPr>
          <w:rFonts w:ascii="Arial" w:eastAsia="Arial" w:hAnsi="Arial" w:cs="Arial"/>
        </w:rPr>
        <w:t>1</w:t>
      </w:r>
      <w:r w:rsidRPr="008F67BB">
        <w:rPr>
          <w:rFonts w:ascii="Arial" w:eastAsia="Arial" w:hAnsi="Arial" w:cs="Arial"/>
        </w:rPr>
        <w:t xml:space="preserve"> Dotación básica: Alojamiento. Centro de Internamiento Preventivo</w:t>
      </w:r>
    </w:p>
    <w:p w14:paraId="32A36623" w14:textId="6BAB58E4"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1</w:t>
      </w:r>
      <w:r w:rsidR="000F2949" w:rsidRPr="008F67BB">
        <w:rPr>
          <w:rFonts w:ascii="Arial" w:eastAsia="Arial" w:hAnsi="Arial" w:cs="Arial"/>
        </w:rPr>
        <w:t>2</w:t>
      </w:r>
      <w:r w:rsidRPr="008F67BB">
        <w:rPr>
          <w:rFonts w:ascii="Arial" w:eastAsia="Arial" w:hAnsi="Arial" w:cs="Arial"/>
        </w:rPr>
        <w:t xml:space="preserve"> Dotación de Vestuario. Centro de Internamiento Preventivo</w:t>
      </w:r>
    </w:p>
    <w:p w14:paraId="41920EE0" w14:textId="658C8F4D"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1</w:t>
      </w:r>
      <w:r w:rsidR="000F2949" w:rsidRPr="008F67BB">
        <w:rPr>
          <w:rFonts w:ascii="Arial" w:eastAsia="Arial" w:hAnsi="Arial" w:cs="Arial"/>
        </w:rPr>
        <w:t>3</w:t>
      </w:r>
      <w:r w:rsidRPr="008F67BB">
        <w:rPr>
          <w:rFonts w:ascii="Arial" w:eastAsia="Arial" w:hAnsi="Arial" w:cs="Arial"/>
        </w:rPr>
        <w:t xml:space="preserve"> Dotación Personal: Elementos de aseo. Centro de Internamiento Preventivo</w:t>
      </w:r>
    </w:p>
    <w:p w14:paraId="1B519021" w14:textId="60FEF1AD"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1</w:t>
      </w:r>
      <w:r w:rsidR="000F2949" w:rsidRPr="008F67BB">
        <w:rPr>
          <w:rFonts w:ascii="Arial" w:eastAsia="Arial" w:hAnsi="Arial" w:cs="Arial"/>
        </w:rPr>
        <w:t>4</w:t>
      </w:r>
      <w:r w:rsidRPr="008F67BB">
        <w:rPr>
          <w:rFonts w:ascii="Arial" w:eastAsia="Arial" w:hAnsi="Arial" w:cs="Arial"/>
        </w:rPr>
        <w:t xml:space="preserve"> Dotación de material educativo. Centro de Internamiento Preventivo</w:t>
      </w:r>
    </w:p>
    <w:p w14:paraId="2312F2EB" w14:textId="7DA4CA18"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1</w:t>
      </w:r>
      <w:r w:rsidR="000F2949" w:rsidRPr="008F67BB">
        <w:rPr>
          <w:rFonts w:ascii="Arial" w:eastAsia="Arial" w:hAnsi="Arial" w:cs="Arial"/>
        </w:rPr>
        <w:t>5</w:t>
      </w:r>
      <w:r w:rsidRPr="008F67BB">
        <w:rPr>
          <w:rFonts w:ascii="Arial" w:eastAsia="Arial" w:hAnsi="Arial" w:cs="Arial"/>
        </w:rPr>
        <w:t xml:space="preserve"> Dotación de elementos lúdicos, deportivos, culturales y de centros de interés. Centro de Internamiento Preventivo</w:t>
      </w:r>
    </w:p>
    <w:p w14:paraId="28FDEC4D" w14:textId="609EFEDC"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1</w:t>
      </w:r>
      <w:r w:rsidR="000F2949" w:rsidRPr="008F67BB">
        <w:rPr>
          <w:rFonts w:ascii="Arial" w:eastAsia="Arial" w:hAnsi="Arial" w:cs="Arial"/>
        </w:rPr>
        <w:t>6</w:t>
      </w:r>
      <w:r w:rsidRPr="008F67BB">
        <w:rPr>
          <w:rFonts w:ascii="Arial" w:eastAsia="Arial" w:hAnsi="Arial" w:cs="Arial"/>
        </w:rPr>
        <w:t xml:space="preserve"> Dotación de seguridad industrial. Centro de Internamiento Preventivo</w:t>
      </w:r>
    </w:p>
    <w:p w14:paraId="305F1207" w14:textId="624B62AD"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1</w:t>
      </w:r>
      <w:r w:rsidR="000F2949" w:rsidRPr="008F67BB">
        <w:rPr>
          <w:rFonts w:ascii="Arial" w:eastAsia="Arial" w:hAnsi="Arial" w:cs="Arial"/>
        </w:rPr>
        <w:t>7</w:t>
      </w:r>
      <w:r w:rsidRPr="008F67BB">
        <w:rPr>
          <w:rFonts w:ascii="Arial" w:eastAsia="Arial" w:hAnsi="Arial" w:cs="Arial"/>
        </w:rPr>
        <w:t xml:space="preserve"> </w:t>
      </w:r>
      <w:r w:rsidR="009479EF" w:rsidRPr="008F67BB">
        <w:rPr>
          <w:rFonts w:ascii="Arial" w:eastAsia="Arial" w:hAnsi="Arial" w:cs="Arial"/>
        </w:rPr>
        <w:t>Talento Humano. Centro de Internamiento Preventivo</w:t>
      </w:r>
    </w:p>
    <w:p w14:paraId="414D2142" w14:textId="623906E1" w:rsidR="000F2949" w:rsidRPr="008F67BB" w:rsidRDefault="009F3F3B" w:rsidP="0B552662">
      <w:pPr>
        <w:pStyle w:val="Prrafodelista"/>
        <w:ind w:left="0" w:right="227"/>
        <w:jc w:val="both"/>
        <w:rPr>
          <w:rFonts w:ascii="Arial" w:eastAsia="Arial" w:hAnsi="Arial" w:cs="Arial"/>
        </w:rPr>
      </w:pPr>
      <w:r w:rsidRPr="008F67BB">
        <w:rPr>
          <w:rFonts w:ascii="Arial" w:eastAsia="Arial" w:hAnsi="Arial" w:cs="Arial"/>
        </w:rPr>
        <w:t>Tabla No. 18 Tiempo comida. Centro de Internamiento Preventivo</w:t>
      </w:r>
    </w:p>
    <w:p w14:paraId="666A663C" w14:textId="3749D961" w:rsidR="00422273"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1</w:t>
      </w:r>
      <w:r w:rsidR="009F3F3B" w:rsidRPr="008F67BB">
        <w:rPr>
          <w:rFonts w:ascii="Arial" w:eastAsia="Arial" w:hAnsi="Arial" w:cs="Arial"/>
        </w:rPr>
        <w:t>9</w:t>
      </w:r>
      <w:r w:rsidRPr="008F67BB">
        <w:rPr>
          <w:rFonts w:ascii="Arial" w:eastAsia="Arial" w:hAnsi="Arial" w:cs="Arial"/>
        </w:rPr>
        <w:t xml:space="preserve"> </w:t>
      </w:r>
      <w:r w:rsidR="00422273" w:rsidRPr="008F67BB">
        <w:rPr>
          <w:rFonts w:ascii="Arial" w:eastAsia="Arial" w:hAnsi="Arial" w:cs="Arial"/>
        </w:rPr>
        <w:t>Intervenciones para Detención Domiciliaria</w:t>
      </w:r>
    </w:p>
    <w:p w14:paraId="1494FB4F" w14:textId="33D22B22"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 xml:space="preserve">Tabla No. </w:t>
      </w:r>
      <w:r w:rsidR="009F3F3B" w:rsidRPr="008F67BB">
        <w:rPr>
          <w:rFonts w:ascii="Arial" w:eastAsia="Arial" w:hAnsi="Arial" w:cs="Arial"/>
        </w:rPr>
        <w:t>20</w:t>
      </w:r>
      <w:r w:rsidRPr="008F67BB">
        <w:rPr>
          <w:rFonts w:ascii="Arial" w:eastAsia="Arial" w:hAnsi="Arial" w:cs="Arial"/>
        </w:rPr>
        <w:t xml:space="preserve"> </w:t>
      </w:r>
      <w:r w:rsidR="00422273" w:rsidRPr="008F67BB">
        <w:rPr>
          <w:rFonts w:ascii="Arial" w:eastAsia="Arial" w:hAnsi="Arial" w:cs="Arial"/>
        </w:rPr>
        <w:t>Dotación de Elementos lúdicos y culturales. Detención Domiciliaria</w:t>
      </w:r>
    </w:p>
    <w:p w14:paraId="3279B55B" w14:textId="6B8E43F7"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 xml:space="preserve">Tabla No. </w:t>
      </w:r>
      <w:r w:rsidR="009F3F3B" w:rsidRPr="008F67BB">
        <w:rPr>
          <w:rFonts w:ascii="Arial" w:eastAsia="Arial" w:hAnsi="Arial" w:cs="Arial"/>
        </w:rPr>
        <w:t>21</w:t>
      </w:r>
      <w:r w:rsidR="000C59B6" w:rsidRPr="008F67BB">
        <w:rPr>
          <w:rFonts w:ascii="Arial" w:eastAsia="Arial" w:hAnsi="Arial" w:cs="Arial"/>
        </w:rPr>
        <w:t xml:space="preserve"> </w:t>
      </w:r>
      <w:r w:rsidR="00422273" w:rsidRPr="008F67BB">
        <w:rPr>
          <w:rFonts w:ascii="Arial" w:eastAsia="Arial" w:hAnsi="Arial" w:cs="Arial"/>
        </w:rPr>
        <w:t>Talento Humano. Detención Domiciliaria</w:t>
      </w:r>
    </w:p>
    <w:p w14:paraId="022F2B9F" w14:textId="7CC93E53"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2</w:t>
      </w:r>
      <w:r w:rsidR="009F3F3B" w:rsidRPr="008F67BB">
        <w:rPr>
          <w:rFonts w:ascii="Arial" w:eastAsia="Arial" w:hAnsi="Arial" w:cs="Arial"/>
        </w:rPr>
        <w:t>2</w:t>
      </w:r>
      <w:r w:rsidRPr="008F67BB">
        <w:rPr>
          <w:rFonts w:ascii="Arial" w:eastAsia="Arial" w:hAnsi="Arial" w:cs="Arial"/>
        </w:rPr>
        <w:t xml:space="preserve"> </w:t>
      </w:r>
      <w:r w:rsidR="00684D7F" w:rsidRPr="008F67BB">
        <w:rPr>
          <w:rFonts w:ascii="Arial" w:eastAsia="Arial" w:hAnsi="Arial" w:cs="Arial"/>
        </w:rPr>
        <w:t>Dotación Personal: Elementos de Aseo. Prestación de Servicios a la Comunidad</w:t>
      </w:r>
    </w:p>
    <w:p w14:paraId="31281939" w14:textId="0CD2F056" w:rsidR="003B1923"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2</w:t>
      </w:r>
      <w:r w:rsidR="009F3F3B" w:rsidRPr="008F67BB">
        <w:rPr>
          <w:rFonts w:ascii="Arial" w:eastAsia="Arial" w:hAnsi="Arial" w:cs="Arial"/>
        </w:rPr>
        <w:t>3</w:t>
      </w:r>
      <w:r w:rsidR="00684D7F" w:rsidRPr="008F67BB">
        <w:rPr>
          <w:rFonts w:ascii="Arial" w:eastAsia="Arial" w:hAnsi="Arial" w:cs="Arial"/>
        </w:rPr>
        <w:t xml:space="preserve"> Elementos deportivos. Prestación de Servicios a la Comunidad</w:t>
      </w:r>
    </w:p>
    <w:p w14:paraId="70F856FD" w14:textId="4941D8C5" w:rsidR="003B1923"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2</w:t>
      </w:r>
      <w:r w:rsidR="009F3F3B" w:rsidRPr="008F67BB">
        <w:rPr>
          <w:rFonts w:ascii="Arial" w:eastAsia="Arial" w:hAnsi="Arial" w:cs="Arial"/>
        </w:rPr>
        <w:t>4</w:t>
      </w:r>
      <w:r w:rsidRPr="008F67BB">
        <w:rPr>
          <w:rFonts w:ascii="Arial" w:eastAsia="Arial" w:hAnsi="Arial" w:cs="Arial"/>
        </w:rPr>
        <w:t xml:space="preserve"> </w:t>
      </w:r>
      <w:r w:rsidR="00684D7F" w:rsidRPr="008F67BB">
        <w:rPr>
          <w:rFonts w:ascii="Arial" w:eastAsia="Arial" w:hAnsi="Arial" w:cs="Arial"/>
        </w:rPr>
        <w:t>Talento Humano. Prestación de Servicios a la Comunidad</w:t>
      </w:r>
    </w:p>
    <w:p w14:paraId="7E25D47B" w14:textId="516DD2E7" w:rsidR="009F3F3B" w:rsidRPr="008F67BB" w:rsidRDefault="009F3F3B" w:rsidP="0B552662">
      <w:pPr>
        <w:pStyle w:val="Prrafodelista"/>
        <w:ind w:left="0" w:right="227"/>
        <w:jc w:val="both"/>
        <w:rPr>
          <w:rFonts w:ascii="Arial" w:eastAsia="Arial" w:hAnsi="Arial" w:cs="Arial"/>
        </w:rPr>
      </w:pPr>
      <w:r w:rsidRPr="008F67BB">
        <w:rPr>
          <w:rFonts w:ascii="Arial" w:eastAsia="Arial" w:hAnsi="Arial" w:cs="Arial"/>
        </w:rPr>
        <w:t>Tabla No. 25 Tiempo comida. Prestación de Servicios a la Comunidad</w:t>
      </w:r>
    </w:p>
    <w:p w14:paraId="714AC69E" w14:textId="444628C0"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2</w:t>
      </w:r>
      <w:r w:rsidR="009F3F3B" w:rsidRPr="008F67BB">
        <w:rPr>
          <w:rFonts w:ascii="Arial" w:eastAsia="Arial" w:hAnsi="Arial" w:cs="Arial"/>
        </w:rPr>
        <w:t>6</w:t>
      </w:r>
      <w:r w:rsidRPr="008F67BB">
        <w:rPr>
          <w:rFonts w:ascii="Arial" w:eastAsia="Arial" w:hAnsi="Arial" w:cs="Arial"/>
        </w:rPr>
        <w:t xml:space="preserve"> </w:t>
      </w:r>
      <w:r w:rsidR="00684D7F" w:rsidRPr="008F67BB">
        <w:rPr>
          <w:rFonts w:ascii="Arial" w:eastAsia="Arial" w:hAnsi="Arial" w:cs="Arial"/>
        </w:rPr>
        <w:t>Dotación Personal: Elementos de Aseo. Libertad Asistida/Vigilada</w:t>
      </w:r>
    </w:p>
    <w:p w14:paraId="5CB293CF" w14:textId="16D2A166"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w:t>
      </w:r>
      <w:r w:rsidR="006701EC" w:rsidRPr="008F67BB">
        <w:rPr>
          <w:rFonts w:ascii="Arial" w:eastAsia="Arial" w:hAnsi="Arial" w:cs="Arial"/>
        </w:rPr>
        <w:t xml:space="preserve"> </w:t>
      </w:r>
      <w:r w:rsidRPr="008F67BB">
        <w:rPr>
          <w:rFonts w:ascii="Arial" w:eastAsia="Arial" w:hAnsi="Arial" w:cs="Arial"/>
        </w:rPr>
        <w:t>2</w:t>
      </w:r>
      <w:r w:rsidR="009F3F3B" w:rsidRPr="008F67BB">
        <w:rPr>
          <w:rFonts w:ascii="Arial" w:eastAsia="Arial" w:hAnsi="Arial" w:cs="Arial"/>
        </w:rPr>
        <w:t>7</w:t>
      </w:r>
      <w:r w:rsidRPr="008F67BB">
        <w:rPr>
          <w:rFonts w:ascii="Arial" w:eastAsia="Arial" w:hAnsi="Arial" w:cs="Arial"/>
        </w:rPr>
        <w:t xml:space="preserve"> </w:t>
      </w:r>
      <w:r w:rsidR="00684D7F" w:rsidRPr="008F67BB">
        <w:rPr>
          <w:rFonts w:ascii="Arial" w:eastAsia="Arial" w:hAnsi="Arial" w:cs="Arial"/>
        </w:rPr>
        <w:t>Dotación de Elementos lúdicos y de centros de interés. Libertad Asistida/Vigilada</w:t>
      </w:r>
    </w:p>
    <w:p w14:paraId="49DD4224" w14:textId="7DB0A343"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2</w:t>
      </w:r>
      <w:r w:rsidR="009F3F3B" w:rsidRPr="008F67BB">
        <w:rPr>
          <w:rFonts w:ascii="Arial" w:eastAsia="Arial" w:hAnsi="Arial" w:cs="Arial"/>
        </w:rPr>
        <w:t>8</w:t>
      </w:r>
      <w:r w:rsidRPr="008F67BB">
        <w:rPr>
          <w:rFonts w:ascii="Arial" w:eastAsia="Arial" w:hAnsi="Arial" w:cs="Arial"/>
        </w:rPr>
        <w:t xml:space="preserve"> </w:t>
      </w:r>
      <w:r w:rsidR="00684D7F" w:rsidRPr="008F67BB">
        <w:rPr>
          <w:rFonts w:ascii="Arial" w:eastAsia="Arial" w:hAnsi="Arial" w:cs="Arial"/>
        </w:rPr>
        <w:t>Talento Humano. Libertad Asistida/Vigilada</w:t>
      </w:r>
    </w:p>
    <w:p w14:paraId="7C7440DD" w14:textId="1B2C8F91" w:rsidR="009F3F3B" w:rsidRPr="008F67BB" w:rsidRDefault="009F3F3B" w:rsidP="0B552662">
      <w:pPr>
        <w:pStyle w:val="Prrafodelista"/>
        <w:ind w:left="0" w:right="227"/>
        <w:jc w:val="both"/>
        <w:rPr>
          <w:rFonts w:ascii="Arial" w:eastAsia="Arial" w:hAnsi="Arial" w:cs="Arial"/>
        </w:rPr>
      </w:pPr>
      <w:r w:rsidRPr="008F67BB">
        <w:rPr>
          <w:rFonts w:ascii="Arial" w:eastAsia="Arial" w:hAnsi="Arial" w:cs="Arial"/>
        </w:rPr>
        <w:t>Tabla No. 29 Tiempo comida. Libertad Asistida/Vigilada</w:t>
      </w:r>
    </w:p>
    <w:p w14:paraId="483F4608" w14:textId="5C045628"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 xml:space="preserve">Tabla No. </w:t>
      </w:r>
      <w:r w:rsidR="009F3F3B" w:rsidRPr="008F67BB">
        <w:rPr>
          <w:rFonts w:ascii="Arial" w:eastAsia="Arial" w:hAnsi="Arial" w:cs="Arial"/>
        </w:rPr>
        <w:t>30</w:t>
      </w:r>
      <w:r w:rsidRPr="008F67BB">
        <w:rPr>
          <w:rFonts w:ascii="Arial" w:eastAsia="Arial" w:hAnsi="Arial" w:cs="Arial"/>
        </w:rPr>
        <w:t xml:space="preserve"> </w:t>
      </w:r>
      <w:r w:rsidR="00684D7F" w:rsidRPr="008F67BB">
        <w:rPr>
          <w:rFonts w:ascii="Arial" w:eastAsia="Arial" w:hAnsi="Arial" w:cs="Arial"/>
        </w:rPr>
        <w:t>Dotación Personal: Elementos de Aseo. Internación en Medio Semicerrado Jornada Flexible</w:t>
      </w:r>
    </w:p>
    <w:p w14:paraId="2CF51F41" w14:textId="6E16FF28"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 xml:space="preserve">Tabla No. </w:t>
      </w:r>
      <w:r w:rsidR="009F3F3B" w:rsidRPr="008F67BB">
        <w:rPr>
          <w:rFonts w:ascii="Arial" w:eastAsia="Arial" w:hAnsi="Arial" w:cs="Arial"/>
        </w:rPr>
        <w:t>31</w:t>
      </w:r>
      <w:r w:rsidRPr="008F67BB">
        <w:rPr>
          <w:rFonts w:ascii="Arial" w:eastAsia="Arial" w:hAnsi="Arial" w:cs="Arial"/>
        </w:rPr>
        <w:t xml:space="preserve"> </w:t>
      </w:r>
      <w:r w:rsidR="00684D7F" w:rsidRPr="008F67BB">
        <w:rPr>
          <w:rFonts w:ascii="Arial" w:eastAsia="Arial" w:hAnsi="Arial" w:cs="Arial"/>
        </w:rPr>
        <w:t>Elementos lúdicos, deportivos y de centros de interés. Internación en Medio Semicerrado Jornada Flexible</w:t>
      </w:r>
    </w:p>
    <w:p w14:paraId="52BCC3AC" w14:textId="4CCA5F14"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 xml:space="preserve">Tabla No. </w:t>
      </w:r>
      <w:r w:rsidR="009F3F3B" w:rsidRPr="008F67BB">
        <w:rPr>
          <w:rFonts w:ascii="Arial" w:eastAsia="Arial" w:hAnsi="Arial" w:cs="Arial"/>
        </w:rPr>
        <w:t>32</w:t>
      </w:r>
      <w:r w:rsidR="003B1923" w:rsidRPr="008F67BB">
        <w:rPr>
          <w:rFonts w:ascii="Arial" w:eastAsia="Arial" w:hAnsi="Arial" w:cs="Arial"/>
        </w:rPr>
        <w:t xml:space="preserve"> </w:t>
      </w:r>
      <w:r w:rsidR="00684D7F" w:rsidRPr="008F67BB">
        <w:rPr>
          <w:rFonts w:ascii="Arial" w:eastAsia="Arial" w:hAnsi="Arial" w:cs="Arial"/>
        </w:rPr>
        <w:t>Dotación de Seguridad Industrial. Internación en Medio Semicerrado Jornada Flexible</w:t>
      </w:r>
    </w:p>
    <w:p w14:paraId="2EAB8D21" w14:textId="14066110" w:rsidR="001E5F55"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 xml:space="preserve">Tabla No. </w:t>
      </w:r>
      <w:r w:rsidR="009F3F3B" w:rsidRPr="008F67BB">
        <w:rPr>
          <w:rFonts w:ascii="Arial" w:eastAsia="Arial" w:hAnsi="Arial" w:cs="Arial"/>
        </w:rPr>
        <w:t>33</w:t>
      </w:r>
      <w:r w:rsidR="003B1923" w:rsidRPr="008F67BB">
        <w:rPr>
          <w:rFonts w:ascii="Arial" w:eastAsia="Arial" w:hAnsi="Arial" w:cs="Arial"/>
        </w:rPr>
        <w:t xml:space="preserve"> </w:t>
      </w:r>
      <w:r w:rsidR="00684D7F" w:rsidRPr="008F67BB">
        <w:rPr>
          <w:rFonts w:ascii="Arial" w:eastAsia="Arial" w:hAnsi="Arial" w:cs="Arial"/>
        </w:rPr>
        <w:t>Talento Humano. Internación en Medio Semicerrado Jornada Flexible</w:t>
      </w:r>
    </w:p>
    <w:p w14:paraId="53C66CC4" w14:textId="3580D9EB" w:rsidR="009F3F3B" w:rsidRPr="008F67BB" w:rsidRDefault="009F3F3B" w:rsidP="0B552662">
      <w:pPr>
        <w:pStyle w:val="Prrafodelista"/>
        <w:ind w:left="0" w:right="227"/>
        <w:jc w:val="both"/>
        <w:rPr>
          <w:rFonts w:ascii="Arial" w:eastAsia="Arial" w:hAnsi="Arial" w:cs="Arial"/>
        </w:rPr>
      </w:pPr>
      <w:r w:rsidRPr="008F67BB">
        <w:rPr>
          <w:rFonts w:ascii="Arial" w:eastAsia="Arial" w:hAnsi="Arial" w:cs="Arial"/>
        </w:rPr>
        <w:t>Tabla No. 34 Tiempo comida. Internación en Medio Semicerrado Jornada Flexible</w:t>
      </w:r>
    </w:p>
    <w:p w14:paraId="0DEC70C0" w14:textId="1A4170A4" w:rsidR="0033579E"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Tabla No. 3</w:t>
      </w:r>
      <w:r w:rsidR="009F3F3B" w:rsidRPr="008F67BB">
        <w:rPr>
          <w:rFonts w:ascii="Arial" w:eastAsia="Arial" w:hAnsi="Arial" w:cs="Arial"/>
        </w:rPr>
        <w:t>5</w:t>
      </w:r>
      <w:r w:rsidR="0033579E" w:rsidRPr="008F67BB">
        <w:rPr>
          <w:rFonts w:ascii="Arial" w:eastAsia="Arial" w:hAnsi="Arial" w:cs="Arial"/>
        </w:rPr>
        <w:t xml:space="preserve"> Tipos de centros de atención especializada por perfil poblacional y Aplicación del Modelo de Atención</w:t>
      </w:r>
    </w:p>
    <w:p w14:paraId="08E70060" w14:textId="4C307D87" w:rsidR="0033579E"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 xml:space="preserve">Tabla No. </w:t>
      </w:r>
      <w:r w:rsidR="00513B8E" w:rsidRPr="008F67BB">
        <w:rPr>
          <w:rFonts w:ascii="Arial" w:eastAsia="Arial" w:hAnsi="Arial" w:cs="Arial"/>
        </w:rPr>
        <w:t>3</w:t>
      </w:r>
      <w:r w:rsidR="009F3F3B" w:rsidRPr="008F67BB">
        <w:rPr>
          <w:rFonts w:ascii="Arial" w:eastAsia="Arial" w:hAnsi="Arial" w:cs="Arial"/>
        </w:rPr>
        <w:t>6</w:t>
      </w:r>
      <w:r w:rsidRPr="008F67BB">
        <w:rPr>
          <w:rFonts w:ascii="Arial" w:eastAsia="Arial" w:hAnsi="Arial" w:cs="Arial"/>
        </w:rPr>
        <w:t xml:space="preserve"> </w:t>
      </w:r>
      <w:r w:rsidR="0033579E" w:rsidRPr="008F67BB">
        <w:rPr>
          <w:rFonts w:ascii="Arial" w:eastAsia="Arial" w:hAnsi="Arial" w:cs="Arial"/>
        </w:rPr>
        <w:t>Dotación básica para alojamientos. Centro de Atención Especializada</w:t>
      </w:r>
    </w:p>
    <w:p w14:paraId="4B68472F" w14:textId="6565E33A" w:rsidR="0033579E" w:rsidRPr="008F67BB" w:rsidRDefault="001E5F55" w:rsidP="0B552662">
      <w:pPr>
        <w:pStyle w:val="Prrafodelista"/>
        <w:ind w:left="0" w:right="227"/>
        <w:jc w:val="both"/>
        <w:rPr>
          <w:rFonts w:ascii="Arial" w:eastAsia="Arial" w:hAnsi="Arial" w:cs="Arial"/>
        </w:rPr>
      </w:pPr>
      <w:r w:rsidRPr="008F67BB">
        <w:rPr>
          <w:rFonts w:ascii="Arial" w:eastAsia="Arial" w:hAnsi="Arial" w:cs="Arial"/>
        </w:rPr>
        <w:t xml:space="preserve">Tabla No. </w:t>
      </w:r>
      <w:r w:rsidR="00513B8E" w:rsidRPr="008F67BB">
        <w:rPr>
          <w:rFonts w:ascii="Arial" w:eastAsia="Arial" w:hAnsi="Arial" w:cs="Arial"/>
        </w:rPr>
        <w:t>3</w:t>
      </w:r>
      <w:r w:rsidR="009F3F3B" w:rsidRPr="008F67BB">
        <w:rPr>
          <w:rFonts w:ascii="Arial" w:eastAsia="Arial" w:hAnsi="Arial" w:cs="Arial"/>
        </w:rPr>
        <w:t>7</w:t>
      </w:r>
      <w:r w:rsidRPr="008F67BB">
        <w:rPr>
          <w:rFonts w:ascii="Arial" w:eastAsia="Arial" w:hAnsi="Arial" w:cs="Arial"/>
        </w:rPr>
        <w:t xml:space="preserve"> </w:t>
      </w:r>
      <w:r w:rsidR="0033579E" w:rsidRPr="008F67BB">
        <w:rPr>
          <w:rFonts w:ascii="Arial" w:eastAsia="Arial" w:hAnsi="Arial" w:cs="Arial"/>
        </w:rPr>
        <w:t>Dotación Personal de vestuario. Centro de Atención Especializada</w:t>
      </w:r>
    </w:p>
    <w:p w14:paraId="7BEAA5B1" w14:textId="0E569833" w:rsidR="002F4643" w:rsidRPr="008F67BB" w:rsidRDefault="0033579E" w:rsidP="0B552662">
      <w:pPr>
        <w:pStyle w:val="Prrafodelista"/>
        <w:ind w:left="0" w:right="227"/>
        <w:jc w:val="both"/>
        <w:rPr>
          <w:rFonts w:ascii="Arial" w:eastAsia="Arial" w:hAnsi="Arial" w:cs="Arial"/>
        </w:rPr>
      </w:pPr>
      <w:r w:rsidRPr="008F67BB">
        <w:rPr>
          <w:rFonts w:ascii="Arial" w:eastAsia="Arial" w:hAnsi="Arial" w:cs="Arial"/>
        </w:rPr>
        <w:t xml:space="preserve">Tabla No. </w:t>
      </w:r>
      <w:r w:rsidR="00291E57" w:rsidRPr="008F67BB">
        <w:rPr>
          <w:rFonts w:ascii="Arial" w:eastAsia="Arial" w:hAnsi="Arial" w:cs="Arial"/>
        </w:rPr>
        <w:t>3</w:t>
      </w:r>
      <w:r w:rsidR="009F3F3B" w:rsidRPr="008F67BB">
        <w:rPr>
          <w:rFonts w:ascii="Arial" w:eastAsia="Arial" w:hAnsi="Arial" w:cs="Arial"/>
        </w:rPr>
        <w:t>8</w:t>
      </w:r>
      <w:r w:rsidR="002F4643" w:rsidRPr="008F67BB">
        <w:rPr>
          <w:rFonts w:ascii="Arial" w:eastAsia="Arial" w:hAnsi="Arial" w:cs="Arial"/>
        </w:rPr>
        <w:t xml:space="preserve"> Dotación Personal Elementos de aseo. Centro de Atención Especializada</w:t>
      </w:r>
    </w:p>
    <w:p w14:paraId="312E500A" w14:textId="39704BA6" w:rsidR="002F4643" w:rsidRPr="008F67BB" w:rsidRDefault="0033579E" w:rsidP="0B552662">
      <w:pPr>
        <w:pStyle w:val="Prrafodelista"/>
        <w:ind w:left="0" w:right="227"/>
        <w:jc w:val="both"/>
        <w:rPr>
          <w:rFonts w:ascii="Arial" w:eastAsia="Arial" w:hAnsi="Arial" w:cs="Arial"/>
        </w:rPr>
      </w:pPr>
      <w:r w:rsidRPr="008F67BB">
        <w:rPr>
          <w:rFonts w:ascii="Arial" w:eastAsia="Arial" w:hAnsi="Arial" w:cs="Arial"/>
        </w:rPr>
        <w:t xml:space="preserve">Tabla No. </w:t>
      </w:r>
      <w:r w:rsidR="00291E57" w:rsidRPr="008F67BB">
        <w:rPr>
          <w:rFonts w:ascii="Arial" w:eastAsia="Arial" w:hAnsi="Arial" w:cs="Arial"/>
        </w:rPr>
        <w:t>3</w:t>
      </w:r>
      <w:r w:rsidR="009F3F3B" w:rsidRPr="008F67BB">
        <w:rPr>
          <w:rFonts w:ascii="Arial" w:eastAsia="Arial" w:hAnsi="Arial" w:cs="Arial"/>
        </w:rPr>
        <w:t>9</w:t>
      </w:r>
      <w:r w:rsidR="002F4643" w:rsidRPr="008F67BB">
        <w:rPr>
          <w:rFonts w:ascii="Arial" w:eastAsia="Arial" w:hAnsi="Arial" w:cs="Arial"/>
        </w:rPr>
        <w:t xml:space="preserve"> Dotación de Material Educativo. Centro de Atención Especializada</w:t>
      </w:r>
    </w:p>
    <w:p w14:paraId="5C418AAF" w14:textId="5AA458C8" w:rsidR="002F4643" w:rsidRPr="008F67BB" w:rsidRDefault="0033579E" w:rsidP="0B552662">
      <w:pPr>
        <w:pStyle w:val="Prrafodelista"/>
        <w:ind w:left="0" w:right="227"/>
        <w:jc w:val="both"/>
        <w:rPr>
          <w:rFonts w:ascii="Arial" w:eastAsia="Arial" w:hAnsi="Arial" w:cs="Arial"/>
        </w:rPr>
      </w:pPr>
      <w:r w:rsidRPr="008F67BB">
        <w:rPr>
          <w:rFonts w:ascii="Arial" w:eastAsia="Arial" w:hAnsi="Arial" w:cs="Arial"/>
        </w:rPr>
        <w:t xml:space="preserve">Tabla No. </w:t>
      </w:r>
      <w:r w:rsidR="009F3F3B" w:rsidRPr="008F67BB">
        <w:rPr>
          <w:rFonts w:ascii="Arial" w:eastAsia="Arial" w:hAnsi="Arial" w:cs="Arial"/>
        </w:rPr>
        <w:t>40</w:t>
      </w:r>
      <w:r w:rsidR="002F4643" w:rsidRPr="008F67BB">
        <w:rPr>
          <w:rFonts w:ascii="Arial" w:eastAsia="Arial" w:hAnsi="Arial" w:cs="Arial"/>
        </w:rPr>
        <w:t xml:space="preserve"> Dotación de elementos lúdicos, deportivos, culturales y de centros de interés. Centro de Atención Especializada</w:t>
      </w:r>
    </w:p>
    <w:p w14:paraId="02F2300E" w14:textId="21A3EB22" w:rsidR="002F4643" w:rsidRPr="008F67BB" w:rsidRDefault="0033579E" w:rsidP="0B552662">
      <w:pPr>
        <w:pStyle w:val="Prrafodelista"/>
        <w:ind w:left="0" w:right="227"/>
        <w:jc w:val="both"/>
        <w:rPr>
          <w:rFonts w:ascii="Arial" w:eastAsia="Arial" w:hAnsi="Arial" w:cs="Arial"/>
        </w:rPr>
      </w:pPr>
      <w:r w:rsidRPr="008F67BB">
        <w:rPr>
          <w:rFonts w:ascii="Arial" w:eastAsia="Arial" w:hAnsi="Arial" w:cs="Arial"/>
        </w:rPr>
        <w:t xml:space="preserve">Tabla No. </w:t>
      </w:r>
      <w:r w:rsidR="009F3F3B" w:rsidRPr="008F67BB">
        <w:rPr>
          <w:rFonts w:ascii="Arial" w:eastAsia="Arial" w:hAnsi="Arial" w:cs="Arial"/>
        </w:rPr>
        <w:t>41</w:t>
      </w:r>
      <w:r w:rsidR="00291E57" w:rsidRPr="008F67BB">
        <w:rPr>
          <w:rFonts w:ascii="Arial" w:eastAsia="Arial" w:hAnsi="Arial" w:cs="Arial"/>
        </w:rPr>
        <w:t xml:space="preserve"> </w:t>
      </w:r>
      <w:r w:rsidR="002F4643" w:rsidRPr="008F67BB">
        <w:rPr>
          <w:rFonts w:ascii="Arial" w:eastAsia="Arial" w:hAnsi="Arial" w:cs="Arial"/>
        </w:rPr>
        <w:t xml:space="preserve">Dotación de Seguridad Industrial. Centro de Atención Especializada </w:t>
      </w:r>
    </w:p>
    <w:p w14:paraId="6D970837" w14:textId="45861729" w:rsidR="002F4643" w:rsidRPr="008F67BB" w:rsidRDefault="002F4643" w:rsidP="0B552662">
      <w:pPr>
        <w:pStyle w:val="Prrafodelista"/>
        <w:ind w:left="0" w:right="227"/>
        <w:jc w:val="both"/>
        <w:rPr>
          <w:rFonts w:ascii="Arial" w:eastAsia="Arial" w:hAnsi="Arial" w:cs="Arial"/>
        </w:rPr>
      </w:pPr>
      <w:r w:rsidRPr="008F67BB">
        <w:rPr>
          <w:rFonts w:ascii="Arial" w:eastAsia="Arial" w:hAnsi="Arial" w:cs="Arial"/>
        </w:rPr>
        <w:t xml:space="preserve">Tabla No. </w:t>
      </w:r>
      <w:r w:rsidR="009F3F3B" w:rsidRPr="008F67BB">
        <w:rPr>
          <w:rFonts w:ascii="Arial" w:eastAsia="Arial" w:hAnsi="Arial" w:cs="Arial"/>
        </w:rPr>
        <w:t>42</w:t>
      </w:r>
      <w:r w:rsidRPr="008F67BB">
        <w:rPr>
          <w:rFonts w:ascii="Arial" w:eastAsia="Arial" w:hAnsi="Arial" w:cs="Arial"/>
        </w:rPr>
        <w:t xml:space="preserve"> Talento Humano. Centro de Atención Especializada</w:t>
      </w:r>
    </w:p>
    <w:p w14:paraId="44335144" w14:textId="091412B8" w:rsidR="009F3F3B" w:rsidRPr="008F67BB" w:rsidRDefault="009F3F3B" w:rsidP="0B552662">
      <w:pPr>
        <w:pStyle w:val="Prrafodelista"/>
        <w:ind w:left="0" w:right="227"/>
        <w:jc w:val="both"/>
        <w:rPr>
          <w:rFonts w:ascii="Arial" w:eastAsia="Arial" w:hAnsi="Arial" w:cs="Arial"/>
        </w:rPr>
      </w:pPr>
      <w:r w:rsidRPr="008F67BB">
        <w:rPr>
          <w:rFonts w:ascii="Arial" w:eastAsia="Arial" w:hAnsi="Arial" w:cs="Arial"/>
        </w:rPr>
        <w:t>Tabla No. 43 Tiempo comida. Centro de Atención Especializada</w:t>
      </w:r>
    </w:p>
    <w:p w14:paraId="68D8A5F0" w14:textId="25E01E41" w:rsidR="002F4643" w:rsidRPr="008F67BB" w:rsidRDefault="002F4643" w:rsidP="0B552662">
      <w:pPr>
        <w:pStyle w:val="Prrafodelista"/>
        <w:ind w:left="0" w:right="227"/>
        <w:jc w:val="both"/>
        <w:rPr>
          <w:rFonts w:ascii="Arial" w:eastAsia="Arial" w:hAnsi="Arial" w:cs="Arial"/>
        </w:rPr>
      </w:pPr>
      <w:r w:rsidRPr="008F67BB">
        <w:rPr>
          <w:rFonts w:ascii="Arial" w:eastAsia="Arial" w:hAnsi="Arial" w:cs="Arial"/>
        </w:rPr>
        <w:t xml:space="preserve">Tabla No. </w:t>
      </w:r>
      <w:r w:rsidR="009F3F3B" w:rsidRPr="008F67BB">
        <w:rPr>
          <w:rFonts w:ascii="Arial" w:eastAsia="Arial" w:hAnsi="Arial" w:cs="Arial"/>
        </w:rPr>
        <w:t>44</w:t>
      </w:r>
      <w:r w:rsidRPr="008F67BB">
        <w:rPr>
          <w:rFonts w:ascii="Arial" w:eastAsia="Arial" w:hAnsi="Arial" w:cs="Arial"/>
        </w:rPr>
        <w:t xml:space="preserve"> Convalidación de requisitos para el otorgamiento de Licencias de Funcionamiento</w:t>
      </w:r>
    </w:p>
    <w:p w14:paraId="0F7D6EEA" w14:textId="5A62E2C5" w:rsidR="0033579E" w:rsidRPr="008F67BB" w:rsidRDefault="0033579E" w:rsidP="0B552662">
      <w:pPr>
        <w:pStyle w:val="Prrafodelista"/>
        <w:ind w:left="0" w:right="227"/>
        <w:jc w:val="both"/>
        <w:rPr>
          <w:rFonts w:ascii="Arial" w:eastAsia="Arial" w:hAnsi="Arial" w:cs="Arial"/>
        </w:rPr>
      </w:pPr>
      <w:r w:rsidRPr="008F67BB">
        <w:rPr>
          <w:rFonts w:ascii="Arial" w:hAnsi="Arial" w:cs="Arial"/>
        </w:rPr>
        <w:fldChar w:fldCharType="begin"/>
      </w:r>
      <w:r w:rsidRPr="008F67BB">
        <w:rPr>
          <w:rFonts w:ascii="Arial" w:hAnsi="Arial" w:cs="Arial"/>
        </w:rPr>
        <w:instrText xml:space="preserve"> TOC \h \z \t "Titulo tabla,1" </w:instrText>
      </w:r>
      <w:r w:rsidRPr="008F67BB">
        <w:rPr>
          <w:rFonts w:ascii="Arial" w:hAnsi="Arial" w:cs="Arial"/>
        </w:rPr>
        <w:fldChar w:fldCharType="end"/>
      </w:r>
    </w:p>
    <w:p w14:paraId="5DE1F454" w14:textId="539B6EDE" w:rsidR="001E5F55" w:rsidRPr="008F67BB" w:rsidRDefault="001E5F55" w:rsidP="0B552662">
      <w:pPr>
        <w:pStyle w:val="TDC1"/>
        <w:rPr>
          <w:rFonts w:ascii="Arial" w:eastAsia="Arial" w:hAnsi="Arial" w:cs="Arial"/>
          <w:lang w:val="es-CO"/>
        </w:rPr>
      </w:pPr>
      <w:r w:rsidRPr="008F67BB">
        <w:rPr>
          <w:rFonts w:ascii="Arial" w:hAnsi="Arial" w:cs="Arial"/>
        </w:rPr>
        <w:fldChar w:fldCharType="begin"/>
      </w:r>
      <w:r w:rsidRPr="008F67BB">
        <w:rPr>
          <w:rFonts w:ascii="Arial" w:hAnsi="Arial" w:cs="Arial"/>
          <w:lang w:val="es-CO"/>
        </w:rPr>
        <w:instrText xml:space="preserve"> TOC \h \z \t "Titulo tabla,1" </w:instrText>
      </w:r>
      <w:r w:rsidRPr="008F67BB">
        <w:rPr>
          <w:rFonts w:ascii="Arial" w:hAnsi="Arial" w:cs="Arial"/>
        </w:rPr>
        <w:fldChar w:fldCharType="end"/>
      </w:r>
    </w:p>
    <w:p w14:paraId="40671A46" w14:textId="02174E27" w:rsidR="001E5F55" w:rsidRPr="008F67BB" w:rsidRDefault="001E5F55" w:rsidP="00256749">
      <w:pPr>
        <w:pStyle w:val="Prrafodelista"/>
        <w:numPr>
          <w:ilvl w:val="0"/>
          <w:numId w:val="59"/>
        </w:numPr>
        <w:rPr>
          <w:rFonts w:ascii="Arial" w:eastAsia="Arial" w:hAnsi="Arial" w:cs="Arial"/>
          <w:b/>
          <w:bCs/>
          <w:kern w:val="32"/>
        </w:rPr>
      </w:pPr>
      <w:r w:rsidRPr="008F67BB">
        <w:rPr>
          <w:rFonts w:ascii="Arial" w:eastAsia="Arial" w:hAnsi="Arial" w:cs="Arial"/>
          <w:b/>
          <w:bCs/>
          <w:kern w:val="32"/>
        </w:rPr>
        <w:t xml:space="preserve">Referencias </w:t>
      </w:r>
      <w:r w:rsidR="004612FE" w:rsidRPr="008F67BB">
        <w:rPr>
          <w:rFonts w:ascii="Arial" w:eastAsia="Arial" w:hAnsi="Arial" w:cs="Arial"/>
          <w:b/>
          <w:bCs/>
          <w:kern w:val="32"/>
        </w:rPr>
        <w:t>B</w:t>
      </w:r>
      <w:r w:rsidRPr="008F67BB">
        <w:rPr>
          <w:rFonts w:ascii="Arial" w:eastAsia="Arial" w:hAnsi="Arial" w:cs="Arial"/>
          <w:b/>
          <w:bCs/>
          <w:kern w:val="32"/>
        </w:rPr>
        <w:t>ibliográficas</w:t>
      </w:r>
    </w:p>
    <w:p w14:paraId="4E67CE83" w14:textId="77777777" w:rsidR="001E5F55" w:rsidRPr="008F67BB" w:rsidRDefault="001E5F55" w:rsidP="0B552662">
      <w:pPr>
        <w:pStyle w:val="Prrafodelista"/>
        <w:ind w:left="360"/>
        <w:jc w:val="both"/>
        <w:rPr>
          <w:rFonts w:ascii="Arial" w:eastAsia="Arial" w:hAnsi="Arial" w:cs="Arial"/>
          <w:b/>
          <w:bCs/>
          <w:kern w:val="32"/>
        </w:rPr>
      </w:pPr>
    </w:p>
    <w:p w14:paraId="7F6A64AF" w14:textId="6E65EE75" w:rsidR="001E5F55" w:rsidRPr="008F67BB" w:rsidRDefault="001E5F55" w:rsidP="0B552662">
      <w:pPr>
        <w:jc w:val="both"/>
        <w:rPr>
          <w:rFonts w:ascii="Arial" w:eastAsia="Arial" w:hAnsi="Arial" w:cs="Arial"/>
        </w:rPr>
      </w:pPr>
      <w:r w:rsidRPr="008F67BB">
        <w:rPr>
          <w:rFonts w:ascii="Arial" w:eastAsia="Arial" w:hAnsi="Arial" w:cs="Arial"/>
        </w:rPr>
        <w:t>Ley 1098 de 2006</w:t>
      </w:r>
      <w:r w:rsidR="00DC1EE5" w:rsidRPr="008F67BB">
        <w:rPr>
          <w:rFonts w:ascii="Arial" w:eastAsia="Arial" w:hAnsi="Arial" w:cs="Arial"/>
        </w:rPr>
        <w:t>.</w:t>
      </w:r>
      <w:r w:rsidRPr="008F67BB">
        <w:rPr>
          <w:rFonts w:ascii="Arial" w:eastAsia="Arial" w:hAnsi="Arial" w:cs="Arial"/>
        </w:rPr>
        <w:t xml:space="preserve"> Código de la Infancia y la Adolescencia</w:t>
      </w:r>
      <w:r w:rsidR="00DC1EE5" w:rsidRPr="008F67BB">
        <w:rPr>
          <w:rFonts w:ascii="Arial" w:eastAsia="Arial" w:hAnsi="Arial" w:cs="Arial"/>
        </w:rPr>
        <w:t>.</w:t>
      </w:r>
    </w:p>
    <w:p w14:paraId="2FA57966" w14:textId="77777777" w:rsidR="001E5F55" w:rsidRPr="008F67BB" w:rsidRDefault="001E5F55" w:rsidP="0B552662">
      <w:pPr>
        <w:jc w:val="both"/>
        <w:rPr>
          <w:rFonts w:ascii="Arial" w:eastAsia="Arial" w:hAnsi="Arial" w:cs="Arial"/>
        </w:rPr>
      </w:pPr>
    </w:p>
    <w:p w14:paraId="7A2F0037" w14:textId="77777777" w:rsidR="001E5F55" w:rsidRPr="008F67BB" w:rsidRDefault="001E5F55" w:rsidP="0B552662">
      <w:pPr>
        <w:jc w:val="both"/>
        <w:rPr>
          <w:rFonts w:ascii="Arial" w:eastAsia="Arial" w:hAnsi="Arial" w:cs="Arial"/>
        </w:rPr>
      </w:pPr>
      <w:r w:rsidRPr="008F67BB">
        <w:rPr>
          <w:rFonts w:ascii="Arial" w:eastAsia="Arial" w:hAnsi="Arial" w:cs="Arial"/>
        </w:rPr>
        <w:t>Ley 1453 de 2011: por medio de la cual se reforma el Código Penal, el Código de Procedimiento Penal, el Código de Infancia y Adolescencia.</w:t>
      </w:r>
    </w:p>
    <w:p w14:paraId="782826BA" w14:textId="77777777" w:rsidR="001E5F55" w:rsidRPr="008F67BB" w:rsidRDefault="001E5F55" w:rsidP="0B552662">
      <w:pPr>
        <w:jc w:val="both"/>
        <w:rPr>
          <w:rFonts w:ascii="Arial" w:eastAsia="Arial" w:hAnsi="Arial" w:cs="Arial"/>
        </w:rPr>
      </w:pPr>
    </w:p>
    <w:p w14:paraId="3762AB60" w14:textId="77777777" w:rsidR="001E5F55" w:rsidRPr="008F67BB" w:rsidRDefault="001E5F55" w:rsidP="0B552662">
      <w:pPr>
        <w:jc w:val="both"/>
        <w:rPr>
          <w:rFonts w:ascii="Arial" w:eastAsia="Arial" w:hAnsi="Arial" w:cs="Arial"/>
        </w:rPr>
      </w:pPr>
      <w:r w:rsidRPr="008F67BB">
        <w:rPr>
          <w:rFonts w:ascii="Arial" w:eastAsia="Arial" w:hAnsi="Arial" w:cs="Arial"/>
        </w:rPr>
        <w:t>Lineamiento Técnico Modelo de Atención para Adolescentes y Jóvenes en Conflicto con la Ley SRPA.</w:t>
      </w:r>
    </w:p>
    <w:p w14:paraId="5F555AD0" w14:textId="77777777" w:rsidR="001E5F55" w:rsidRPr="008F67BB" w:rsidRDefault="001E5F55" w:rsidP="0B552662">
      <w:pPr>
        <w:jc w:val="both"/>
        <w:rPr>
          <w:rFonts w:ascii="Arial" w:eastAsia="Arial" w:hAnsi="Arial" w:cs="Arial"/>
        </w:rPr>
      </w:pPr>
    </w:p>
    <w:p w14:paraId="6889CEB4" w14:textId="6B403F39" w:rsidR="001E5F55" w:rsidRPr="008F67BB" w:rsidRDefault="001E5F55" w:rsidP="0B552662">
      <w:pPr>
        <w:jc w:val="both"/>
        <w:rPr>
          <w:rFonts w:ascii="Arial" w:eastAsia="Arial" w:hAnsi="Arial" w:cs="Arial"/>
        </w:rPr>
      </w:pPr>
      <w:r w:rsidRPr="008F67BB">
        <w:rPr>
          <w:rFonts w:ascii="Arial" w:eastAsia="Arial" w:hAnsi="Arial" w:cs="Arial"/>
        </w:rPr>
        <w:t>Guía técnica del componente de alimentación y nutrición para los programas y proyectos misionales del ICBF G6.PP</w:t>
      </w:r>
      <w:r w:rsidR="004E65CD" w:rsidRPr="008F67BB">
        <w:rPr>
          <w:rFonts w:ascii="Arial" w:eastAsia="Arial" w:hAnsi="Arial" w:cs="Arial"/>
        </w:rPr>
        <w:t>.</w:t>
      </w:r>
    </w:p>
    <w:p w14:paraId="2698597B" w14:textId="77777777" w:rsidR="004E65CD" w:rsidRPr="008F67BB" w:rsidRDefault="004E65CD" w:rsidP="0B552662">
      <w:pPr>
        <w:ind w:left="360"/>
        <w:jc w:val="both"/>
        <w:rPr>
          <w:rFonts w:ascii="Arial" w:eastAsia="Arial" w:hAnsi="Arial" w:cs="Arial"/>
        </w:rPr>
      </w:pPr>
    </w:p>
    <w:p w14:paraId="2C29F9E5" w14:textId="77777777" w:rsidR="004E65CD" w:rsidRPr="008F67BB" w:rsidRDefault="004E65CD" w:rsidP="0B552662">
      <w:pPr>
        <w:tabs>
          <w:tab w:val="left" w:pos="2268"/>
        </w:tabs>
        <w:ind w:left="360"/>
        <w:jc w:val="both"/>
        <w:rPr>
          <w:rFonts w:ascii="Arial" w:eastAsia="Arial" w:hAnsi="Arial" w:cs="Arial"/>
        </w:rPr>
      </w:pPr>
    </w:p>
    <w:p w14:paraId="09CBB3E0" w14:textId="6D2EE7A7" w:rsidR="001E5F55" w:rsidRPr="008F67BB" w:rsidRDefault="004612FE" w:rsidP="00256749">
      <w:pPr>
        <w:pStyle w:val="Ttulo1"/>
        <w:numPr>
          <w:ilvl w:val="0"/>
          <w:numId w:val="59"/>
        </w:numPr>
        <w:spacing w:before="0" w:after="0"/>
        <w:jc w:val="both"/>
        <w:rPr>
          <w:rFonts w:ascii="Arial" w:eastAsia="Arial" w:hAnsi="Arial" w:cs="Arial"/>
          <w:sz w:val="24"/>
          <w:szCs w:val="24"/>
        </w:rPr>
      </w:pPr>
      <w:bookmarkStart w:id="112" w:name="_Toc37164530"/>
      <w:bookmarkStart w:id="113" w:name="_Toc157007759"/>
      <w:bookmarkStart w:id="114" w:name="_Toc84405224"/>
      <w:r w:rsidRPr="008F67BB">
        <w:rPr>
          <w:rFonts w:ascii="Arial" w:eastAsia="Arial" w:hAnsi="Arial" w:cs="Arial"/>
          <w:sz w:val="24"/>
          <w:szCs w:val="24"/>
        </w:rPr>
        <w:t>Control de Cambios</w:t>
      </w:r>
      <w:r w:rsidR="004E65CD" w:rsidRPr="008F67BB">
        <w:rPr>
          <w:rFonts w:ascii="Arial" w:eastAsia="Arial" w:hAnsi="Arial" w:cs="Arial"/>
          <w:sz w:val="24"/>
          <w:szCs w:val="24"/>
        </w:rPr>
        <w:t>:</w:t>
      </w:r>
      <w:bookmarkEnd w:id="112"/>
      <w:bookmarkEnd w:id="113"/>
      <w:r w:rsidR="004E65CD" w:rsidRPr="008F67BB">
        <w:rPr>
          <w:rFonts w:ascii="Arial" w:eastAsia="Arial" w:hAnsi="Arial" w:cs="Arial"/>
          <w:sz w:val="24"/>
          <w:szCs w:val="24"/>
        </w:rPr>
        <w:t xml:space="preserve"> </w:t>
      </w:r>
      <w:bookmarkEnd w:id="114"/>
    </w:p>
    <w:p w14:paraId="66C03BBD" w14:textId="77777777" w:rsidR="001E5F55" w:rsidRPr="008F67BB" w:rsidRDefault="001E5F55" w:rsidP="0B552662">
      <w:pPr>
        <w:rPr>
          <w:rFonts w:ascii="Arial" w:eastAsia="Arial" w:hAnsi="Arial" w:cs="Arial"/>
        </w:rPr>
      </w:pPr>
    </w:p>
    <w:p w14:paraId="2D95A427" w14:textId="77777777" w:rsidR="00A7318D" w:rsidRPr="007270D9" w:rsidRDefault="00A7318D" w:rsidP="0B552662">
      <w:pPr>
        <w:rPr>
          <w:rFonts w:ascii="Arial" w:eastAsia="Arial" w:hAnsi="Arial" w:cs="Arial"/>
        </w:rPr>
      </w:pPr>
    </w:p>
    <w:tbl>
      <w:tblPr>
        <w:tblpPr w:leftFromText="141" w:rightFromText="141" w:vertAnchor="text" w:horzAnchor="margin" w:tblpY="130"/>
        <w:tblW w:w="9629" w:type="dxa"/>
        <w:tblCellMar>
          <w:left w:w="0" w:type="dxa"/>
          <w:right w:w="0" w:type="dxa"/>
        </w:tblCellMar>
        <w:tblLook w:val="04A0" w:firstRow="1" w:lastRow="0" w:firstColumn="1" w:lastColumn="0" w:noHBand="0" w:noVBand="1"/>
      </w:tblPr>
      <w:tblGrid>
        <w:gridCol w:w="1833"/>
        <w:gridCol w:w="1985"/>
        <w:gridCol w:w="5811"/>
      </w:tblGrid>
      <w:tr w:rsidR="00235F6A" w:rsidRPr="006701EC" w14:paraId="752853B8" w14:textId="77777777" w:rsidTr="00173025">
        <w:trPr>
          <w:trHeight w:val="345"/>
        </w:trPr>
        <w:tc>
          <w:tcPr>
            <w:tcW w:w="1833" w:type="dxa"/>
            <w:tcBorders>
              <w:top w:val="single" w:sz="8" w:space="0" w:color="auto"/>
              <w:left w:val="single" w:sz="8" w:space="0" w:color="auto"/>
              <w:bottom w:val="single" w:sz="8" w:space="0" w:color="auto"/>
              <w:right w:val="single" w:sz="8" w:space="0" w:color="auto"/>
            </w:tcBorders>
            <w:shd w:val="clear" w:color="auto" w:fill="CCCCCC"/>
            <w:tcMar>
              <w:top w:w="0" w:type="dxa"/>
              <w:left w:w="70" w:type="dxa"/>
              <w:bottom w:w="0" w:type="dxa"/>
              <w:right w:w="70" w:type="dxa"/>
            </w:tcMar>
            <w:vAlign w:val="center"/>
            <w:hideMark/>
          </w:tcPr>
          <w:p w14:paraId="4A30BB39" w14:textId="77777777" w:rsidR="00235F6A" w:rsidRPr="008F67BB" w:rsidRDefault="2164175E" w:rsidP="0B552662">
            <w:pPr>
              <w:jc w:val="center"/>
              <w:rPr>
                <w:rFonts w:ascii="Arial" w:eastAsia="Arial" w:hAnsi="Arial" w:cs="Arial"/>
                <w:b/>
                <w:bCs/>
                <w:sz w:val="18"/>
                <w:szCs w:val="18"/>
                <w:lang w:eastAsia="en-US"/>
              </w:rPr>
            </w:pPr>
            <w:r w:rsidRPr="008F67BB">
              <w:rPr>
                <w:rFonts w:ascii="Arial" w:eastAsia="Arial" w:hAnsi="Arial" w:cs="Arial"/>
                <w:b/>
                <w:bCs/>
                <w:color w:val="000000" w:themeColor="text1"/>
                <w:sz w:val="18"/>
                <w:szCs w:val="18"/>
              </w:rPr>
              <w:t>Fecha</w:t>
            </w:r>
          </w:p>
        </w:tc>
        <w:tc>
          <w:tcPr>
            <w:tcW w:w="1985" w:type="dxa"/>
            <w:tcBorders>
              <w:top w:val="single" w:sz="8" w:space="0" w:color="auto"/>
              <w:left w:val="nil"/>
              <w:bottom w:val="single" w:sz="8" w:space="0" w:color="auto"/>
              <w:right w:val="single" w:sz="8" w:space="0" w:color="auto"/>
            </w:tcBorders>
            <w:shd w:val="clear" w:color="auto" w:fill="CCCCCC"/>
            <w:tcMar>
              <w:top w:w="0" w:type="dxa"/>
              <w:left w:w="70" w:type="dxa"/>
              <w:bottom w:w="0" w:type="dxa"/>
              <w:right w:w="70" w:type="dxa"/>
            </w:tcMar>
            <w:vAlign w:val="center"/>
          </w:tcPr>
          <w:p w14:paraId="4A8B5D24" w14:textId="77777777" w:rsidR="00235F6A" w:rsidRPr="008F67BB" w:rsidRDefault="2164175E" w:rsidP="0B552662">
            <w:pPr>
              <w:jc w:val="center"/>
              <w:rPr>
                <w:rFonts w:ascii="Arial" w:eastAsia="Arial" w:hAnsi="Arial" w:cs="Arial"/>
                <w:b/>
                <w:bCs/>
                <w:sz w:val="18"/>
                <w:szCs w:val="18"/>
              </w:rPr>
            </w:pPr>
            <w:r w:rsidRPr="008F67BB">
              <w:rPr>
                <w:rFonts w:ascii="Arial" w:eastAsia="Arial" w:hAnsi="Arial" w:cs="Arial"/>
                <w:b/>
                <w:bCs/>
                <w:color w:val="000000" w:themeColor="text1"/>
                <w:sz w:val="18"/>
                <w:szCs w:val="18"/>
              </w:rPr>
              <w:t>Versión</w:t>
            </w:r>
          </w:p>
          <w:p w14:paraId="5F80F9FB" w14:textId="77777777" w:rsidR="00235F6A" w:rsidRPr="008F67BB" w:rsidRDefault="00235F6A" w:rsidP="0B552662">
            <w:pPr>
              <w:jc w:val="center"/>
              <w:rPr>
                <w:rFonts w:ascii="Arial" w:eastAsia="Arial" w:hAnsi="Arial" w:cs="Arial"/>
                <w:sz w:val="18"/>
                <w:szCs w:val="18"/>
              </w:rPr>
            </w:pPr>
          </w:p>
        </w:tc>
        <w:tc>
          <w:tcPr>
            <w:tcW w:w="5811" w:type="dxa"/>
            <w:tcBorders>
              <w:top w:val="single" w:sz="8" w:space="0" w:color="auto"/>
              <w:left w:val="nil"/>
              <w:bottom w:val="single" w:sz="8" w:space="0" w:color="auto"/>
              <w:right w:val="single" w:sz="8" w:space="0" w:color="auto"/>
            </w:tcBorders>
            <w:shd w:val="clear" w:color="auto" w:fill="CCCCCC"/>
            <w:tcMar>
              <w:top w:w="0" w:type="dxa"/>
              <w:left w:w="70" w:type="dxa"/>
              <w:bottom w:w="0" w:type="dxa"/>
              <w:right w:w="70" w:type="dxa"/>
            </w:tcMar>
            <w:vAlign w:val="center"/>
            <w:hideMark/>
          </w:tcPr>
          <w:p w14:paraId="7202EC18" w14:textId="77777777" w:rsidR="00235F6A" w:rsidRPr="008F67BB" w:rsidRDefault="2164175E" w:rsidP="0B552662">
            <w:pPr>
              <w:jc w:val="center"/>
              <w:rPr>
                <w:rFonts w:ascii="Arial" w:eastAsia="Arial" w:hAnsi="Arial" w:cs="Arial"/>
                <w:sz w:val="18"/>
                <w:szCs w:val="18"/>
              </w:rPr>
            </w:pPr>
            <w:r w:rsidRPr="008F67BB">
              <w:rPr>
                <w:rFonts w:ascii="Arial" w:eastAsia="Arial" w:hAnsi="Arial" w:cs="Arial"/>
                <w:b/>
                <w:bCs/>
                <w:color w:val="000000" w:themeColor="text1"/>
                <w:sz w:val="18"/>
                <w:szCs w:val="18"/>
              </w:rPr>
              <w:t>Descripción del Cambio</w:t>
            </w:r>
          </w:p>
        </w:tc>
      </w:tr>
      <w:tr w:rsidR="303EADBF" w14:paraId="1EEF2152"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FF3C752" w14:textId="714DC20C" w:rsidR="69E08102" w:rsidRPr="008F67BB" w:rsidRDefault="69E08102"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4DA2F97F" w14:textId="3298AF81" w:rsidR="69E08102" w:rsidRPr="008F67BB" w:rsidRDefault="69E08102"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7AC6531" w14:textId="69BCF169"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Todo el documento se ajustó a la estructura del Manual operativo según lo establecido el 8 de abril de 2020.</w:t>
            </w:r>
          </w:p>
        </w:tc>
      </w:tr>
      <w:tr w:rsidR="303EADBF" w14:paraId="281EEF5B"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6DE3EF1" w14:textId="714DC20C"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27FF1699" w14:textId="3298AF81"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9546349" w14:textId="33ABEC68"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 xml:space="preserve">En la </w:t>
            </w:r>
            <w:r w:rsidR="0005651D" w:rsidRPr="008F67BB">
              <w:rPr>
                <w:rFonts w:ascii="Arial" w:eastAsia="Arial" w:hAnsi="Arial" w:cs="Arial"/>
                <w:sz w:val="18"/>
                <w:szCs w:val="18"/>
              </w:rPr>
              <w:t>C</w:t>
            </w:r>
            <w:r w:rsidRPr="008F67BB">
              <w:rPr>
                <w:rFonts w:ascii="Arial" w:eastAsia="Arial" w:hAnsi="Arial" w:cs="Arial"/>
                <w:sz w:val="18"/>
                <w:szCs w:val="18"/>
              </w:rPr>
              <w:t>ontextualización se incluye siglas, definiciones y marco conceptual.</w:t>
            </w:r>
          </w:p>
        </w:tc>
      </w:tr>
      <w:tr w:rsidR="303EADBF" w14:paraId="1FFAB88C"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48C092F" w14:textId="714DC20C"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05770C55" w14:textId="3298AF81"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37E18B5" w14:textId="7E6B72B9"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Se ajusta la tabla de Población por modalidad incluyendo el artículo de la Ley 1098 de 2006 por cada medida o sanción.</w:t>
            </w:r>
          </w:p>
        </w:tc>
      </w:tr>
      <w:tr w:rsidR="303EADBF" w14:paraId="1AA8B3FD"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CFD4B5" w14:textId="714DC20C"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79C27371" w14:textId="3298AF81"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487D034" w14:textId="524BBEB7"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En el punto 2. Descripción de las modalidades se ajusta la redacción; se incluye la población sujeto de atención, ubicación del adolescente en un servicio de atención, abordaje de equipos interdisciplinarios y aspectos a tener en cuenta para la prestación del servicio.</w:t>
            </w:r>
          </w:p>
        </w:tc>
      </w:tr>
      <w:tr w:rsidR="303EADBF" w14:paraId="40FB5A31"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AF79380" w14:textId="714DC20C"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27E9E172" w14:textId="3298AF81"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76BBCE8" w14:textId="1C32BEDE"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Se ajusta la tabla de intervenciones frente a tipos y tiempos.</w:t>
            </w:r>
          </w:p>
        </w:tc>
      </w:tr>
      <w:tr w:rsidR="303EADBF" w14:paraId="24358019"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DB6D48C" w14:textId="714DC20C"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0B0EB14C" w14:textId="3298AF81"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4CA5D70" w14:textId="5598C168"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 xml:space="preserve">Se ajusta lo referido a las intervenciones mediante las </w:t>
            </w:r>
            <w:r w:rsidR="000050FD">
              <w:rPr>
                <w:rFonts w:ascii="Arial" w:eastAsia="Arial" w:hAnsi="Arial" w:cs="Arial"/>
                <w:sz w:val="18"/>
                <w:szCs w:val="18"/>
              </w:rPr>
              <w:t>TIC</w:t>
            </w:r>
            <w:r w:rsidRPr="008F67BB">
              <w:rPr>
                <w:rFonts w:ascii="Arial" w:eastAsia="Arial" w:hAnsi="Arial" w:cs="Arial"/>
                <w:sz w:val="18"/>
                <w:szCs w:val="18"/>
              </w:rPr>
              <w:t xml:space="preserve"> y se incluye la atención directa para el cumplimiento de sanciones por parte de ICBF o entes territoriales.</w:t>
            </w:r>
          </w:p>
        </w:tc>
      </w:tr>
      <w:tr w:rsidR="303EADBF" w14:paraId="7C5FFF08"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55D13D9" w14:textId="714DC20C"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6EAD7592" w14:textId="3298AF81"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C0F261F" w14:textId="58077CF1"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Se incluye en aspectos a tener en cuenta para la prestación del servicio lo referente a licencias de funcionamiento y convalidación de requisitos para el otorgamiento de las mismas.</w:t>
            </w:r>
          </w:p>
        </w:tc>
      </w:tr>
      <w:tr w:rsidR="303EADBF" w14:paraId="54082577"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F246FF5" w14:textId="714DC20C"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6BD64992" w14:textId="3298AF81"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FBED761" w14:textId="2F1EBF37"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En todas las modalidades de atención se incluye la tabla de Elementos de Bioseguridad.</w:t>
            </w:r>
          </w:p>
        </w:tc>
      </w:tr>
      <w:tr w:rsidR="303EADBF" w14:paraId="2C6F7A31"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E3B7954" w14:textId="714DC20C"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26714E0A" w14:textId="3298AF81"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E491E9B" w14:textId="1704293C"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Se ajusta las notas de todas las tablas de talento humano en lo referente a representante legal, responsable del servicio, coordinador y cocina.</w:t>
            </w:r>
          </w:p>
        </w:tc>
      </w:tr>
      <w:tr w:rsidR="303EADBF" w14:paraId="4330D7B2"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2809C31" w14:textId="714DC20C"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2987C659" w14:textId="3298AF81"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00A9A03" w14:textId="7B7B4515"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Para todas las modalidades se incluyen objetivos específicos.</w:t>
            </w:r>
          </w:p>
        </w:tc>
      </w:tr>
      <w:tr w:rsidR="303EADBF" w14:paraId="6C032005"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A4EBA08" w14:textId="714DC20C"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7CAD00CF" w14:textId="3298AF81"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093F0E4" w14:textId="19037B4B"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Se agrupan las modalidades de atención: inicial (centro transitorio), modalidad centro de internamiento preventivo, modalidades de atención para el cumplimiento de sanciones no privativas de la libertad (prestación de servicios a la comunidad, libertad vigilada e internación en medio semicerrado) y modalidades de atención para el cumplimiento de sanción privativa de la libertad (centro de atención especializada y privación de libertad en detención domiciliaria).</w:t>
            </w:r>
          </w:p>
        </w:tc>
      </w:tr>
      <w:tr w:rsidR="303EADBF" w14:paraId="5ED206D0"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30F327A" w14:textId="714DC20C"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046EDF40" w14:textId="3298AF81"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07363A4" w14:textId="7B050ABE"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Se eliminaron las modalidades semicerrado externado jornada completa y semicerrado internado y solo queda la modalidad Internación en Medio Semicerrado.</w:t>
            </w:r>
          </w:p>
        </w:tc>
      </w:tr>
      <w:tr w:rsidR="303EADBF" w14:paraId="0D5031CC"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712B9FD" w14:textId="714DC20C"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4F3B4C01" w14:textId="3298AF81"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7926C0E" w14:textId="33F44C7E"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Se eliminó la estrategia de CAE Abierto.</w:t>
            </w:r>
          </w:p>
        </w:tc>
      </w:tr>
      <w:tr w:rsidR="303EADBF" w14:paraId="71519E31"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92B3848" w14:textId="714DC20C"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7AA420B6" w14:textId="3298AF81"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677ABEB" w14:textId="3A0BD07A"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Se ajustó la organización de los ítems y la redacción en todas las modalidades de atención.</w:t>
            </w:r>
          </w:p>
        </w:tc>
      </w:tr>
      <w:tr w:rsidR="303EADBF" w14:paraId="4A8FD0E6"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280A4AF" w14:textId="714DC20C"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0375C316" w14:textId="3298AF81"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BC10292" w14:textId="3A7682EF"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Se eliminó la modalidad de detención domiciliaria día.</w:t>
            </w:r>
          </w:p>
        </w:tc>
      </w:tr>
      <w:tr w:rsidR="303EADBF" w14:paraId="2DA9C587"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5154135" w14:textId="714DC20C"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0FD00EA4" w14:textId="3298AF81"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11B29EF" w14:textId="689C20D7"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Se incluye un apartado referido a la convalidación de licencias de funcionamiento.</w:t>
            </w:r>
          </w:p>
        </w:tc>
      </w:tr>
      <w:tr w:rsidR="303EADBF" w14:paraId="146EC913"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7165C1" w14:textId="714DC20C"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67A74612" w14:textId="3298AF81"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A0318D3" w14:textId="2AE8F8B3"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 xml:space="preserve">Se especifica que las licencias de funcionamiento con cobertura departamental atenderán mediante las </w:t>
            </w:r>
            <w:r w:rsidR="000050FD">
              <w:rPr>
                <w:rFonts w:ascii="Arial" w:eastAsia="Arial" w:hAnsi="Arial" w:cs="Arial"/>
                <w:sz w:val="18"/>
                <w:szCs w:val="18"/>
              </w:rPr>
              <w:t>TIC</w:t>
            </w:r>
            <w:r w:rsidRPr="008F67BB">
              <w:rPr>
                <w:rFonts w:ascii="Arial" w:eastAsia="Arial" w:hAnsi="Arial" w:cs="Arial"/>
                <w:sz w:val="18"/>
                <w:szCs w:val="18"/>
              </w:rPr>
              <w:t xml:space="preserve"> adolescentes y jóvenes que estén por fuera del municipio de la sede operativa. De igual forma en detención domiciliaria aplica para adolescentes y jóvenes que residan en el municipio donde se ubique la sede operativa.</w:t>
            </w:r>
          </w:p>
        </w:tc>
      </w:tr>
      <w:tr w:rsidR="303EADBF" w14:paraId="7AB16419"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CD442BB" w14:textId="714DC20C"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9/03/2020</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05A1D588" w14:textId="3298AF81" w:rsidR="303EADBF" w:rsidRPr="008F67BB" w:rsidRDefault="303EADBF" w:rsidP="303EADBF">
            <w:pPr>
              <w:pStyle w:val="Piedepgina"/>
              <w:rPr>
                <w:rFonts w:ascii="Arial" w:eastAsia="Arial" w:hAnsi="Arial" w:cs="Arial"/>
                <w:sz w:val="18"/>
                <w:szCs w:val="18"/>
              </w:rPr>
            </w:pPr>
            <w:r w:rsidRPr="008F67BB">
              <w:rPr>
                <w:rFonts w:ascii="Arial" w:eastAsia="Arial" w:hAnsi="Arial" w:cs="Arial"/>
                <w:sz w:val="18"/>
                <w:szCs w:val="18"/>
              </w:rPr>
              <w:t>Versión 1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A93C2E7" w14:textId="381F5F9D"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Se incluye la alternativa de atención directa con el fin de dar cumplimiento a las decisiones de las autoridades competentes.</w:t>
            </w:r>
          </w:p>
        </w:tc>
      </w:tr>
      <w:tr w:rsidR="303EADBF" w14:paraId="0DC6E7FA"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B33678" w14:textId="7864DF3F" w:rsidR="69E08102" w:rsidRPr="008F67BB" w:rsidRDefault="69E08102" w:rsidP="303EADBF">
            <w:pPr>
              <w:pStyle w:val="Piedepgina"/>
              <w:rPr>
                <w:rFonts w:ascii="Arial" w:eastAsia="Arial" w:hAnsi="Arial" w:cs="Arial"/>
                <w:sz w:val="18"/>
                <w:szCs w:val="18"/>
              </w:rPr>
            </w:pPr>
            <w:r w:rsidRPr="008F67BB">
              <w:rPr>
                <w:rFonts w:ascii="Arial" w:eastAsia="Arial" w:hAnsi="Arial" w:cs="Arial"/>
                <w:sz w:val="18"/>
                <w:szCs w:val="18"/>
              </w:rPr>
              <w:t>27/01/2022</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1B44026D" w14:textId="0F3021BB" w:rsidR="69E08102" w:rsidRPr="008F67BB" w:rsidRDefault="69E08102" w:rsidP="303EADBF">
            <w:pPr>
              <w:pStyle w:val="Piedepgina"/>
              <w:rPr>
                <w:rFonts w:ascii="Arial" w:eastAsia="Arial" w:hAnsi="Arial" w:cs="Arial"/>
                <w:sz w:val="18"/>
                <w:szCs w:val="18"/>
              </w:rPr>
            </w:pPr>
            <w:r w:rsidRPr="008F67BB">
              <w:rPr>
                <w:rFonts w:ascii="Arial" w:eastAsia="Arial" w:hAnsi="Arial" w:cs="Arial"/>
                <w:sz w:val="18"/>
                <w:szCs w:val="18"/>
              </w:rPr>
              <w:t>Versión 2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BDADDBC" w14:textId="2874748F"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Se ajust</w:t>
            </w:r>
            <w:r w:rsidR="0005651D" w:rsidRPr="008F67BB">
              <w:rPr>
                <w:rFonts w:ascii="Arial" w:eastAsia="Arial" w:hAnsi="Arial" w:cs="Arial"/>
                <w:sz w:val="18"/>
                <w:szCs w:val="18"/>
              </w:rPr>
              <w:t>ó</w:t>
            </w:r>
            <w:r w:rsidRPr="008F67BB">
              <w:rPr>
                <w:rFonts w:ascii="Arial" w:eastAsia="Arial" w:hAnsi="Arial" w:cs="Arial"/>
                <w:sz w:val="18"/>
                <w:szCs w:val="18"/>
              </w:rPr>
              <w:t xml:space="preserve"> el nombre de la Directora de Protección vigente a la fecha.</w:t>
            </w:r>
          </w:p>
        </w:tc>
      </w:tr>
      <w:tr w:rsidR="303EADBF" w14:paraId="6695531D"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F9D4600" w14:textId="5E0EAEBF" w:rsidR="69E08102" w:rsidRPr="008F67BB" w:rsidRDefault="69E08102" w:rsidP="303EADBF">
            <w:pPr>
              <w:pStyle w:val="Piedepgina"/>
              <w:rPr>
                <w:rFonts w:ascii="Arial" w:eastAsia="Arial" w:hAnsi="Arial" w:cs="Arial"/>
                <w:sz w:val="18"/>
                <w:szCs w:val="18"/>
              </w:rPr>
            </w:pPr>
            <w:r w:rsidRPr="008F67BB">
              <w:rPr>
                <w:rFonts w:ascii="Arial" w:eastAsia="Arial" w:hAnsi="Arial" w:cs="Arial"/>
                <w:sz w:val="18"/>
                <w:szCs w:val="18"/>
              </w:rPr>
              <w:t>27/01/2022</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25AC035F" w14:textId="2DAA92DE" w:rsidR="69E08102" w:rsidRPr="008F67BB" w:rsidRDefault="69E08102" w:rsidP="303EADBF">
            <w:pPr>
              <w:pStyle w:val="Piedepgina"/>
              <w:rPr>
                <w:rFonts w:ascii="Arial" w:eastAsia="Arial" w:hAnsi="Arial" w:cs="Arial"/>
                <w:sz w:val="18"/>
                <w:szCs w:val="18"/>
              </w:rPr>
            </w:pPr>
            <w:r w:rsidRPr="008F67BB">
              <w:rPr>
                <w:rFonts w:ascii="Arial" w:eastAsia="Arial" w:hAnsi="Arial" w:cs="Arial"/>
                <w:sz w:val="18"/>
                <w:szCs w:val="18"/>
              </w:rPr>
              <w:t>Versión 2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1CC9C94F" w14:textId="2EDFDD04"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Se ajust</w:t>
            </w:r>
            <w:r w:rsidR="0005651D" w:rsidRPr="008F67BB">
              <w:rPr>
                <w:rFonts w:ascii="Arial" w:eastAsia="Arial" w:hAnsi="Arial" w:cs="Arial"/>
                <w:sz w:val="18"/>
                <w:szCs w:val="18"/>
              </w:rPr>
              <w:t>ó</w:t>
            </w:r>
            <w:r w:rsidRPr="008F67BB">
              <w:rPr>
                <w:rFonts w:ascii="Arial" w:eastAsia="Arial" w:hAnsi="Arial" w:cs="Arial"/>
                <w:sz w:val="18"/>
                <w:szCs w:val="18"/>
              </w:rPr>
              <w:t xml:space="preserve"> </w:t>
            </w:r>
            <w:r w:rsidR="0005651D" w:rsidRPr="008F67BB">
              <w:rPr>
                <w:rFonts w:ascii="Arial" w:eastAsia="Arial" w:hAnsi="Arial" w:cs="Arial"/>
                <w:sz w:val="18"/>
                <w:szCs w:val="18"/>
              </w:rPr>
              <w:t>e</w:t>
            </w:r>
            <w:r w:rsidRPr="008F67BB">
              <w:rPr>
                <w:rFonts w:ascii="Arial" w:eastAsia="Arial" w:hAnsi="Arial" w:cs="Arial"/>
                <w:sz w:val="18"/>
                <w:szCs w:val="18"/>
              </w:rPr>
              <w:t>n la modalidad prestación de servicios a la comunidad, en el ítem de organización del servicio, página 37 párrafo 4, el término de días hábiles para construir el plan de atención individual a veinte (20) días.</w:t>
            </w:r>
          </w:p>
        </w:tc>
      </w:tr>
      <w:tr w:rsidR="303EADBF" w14:paraId="6CF049A4"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D249AD6" w14:textId="30233C7A" w:rsidR="69E08102" w:rsidRPr="008F67BB" w:rsidRDefault="69E08102" w:rsidP="303EADBF">
            <w:pPr>
              <w:pStyle w:val="Piedepgina"/>
              <w:rPr>
                <w:rFonts w:ascii="Arial" w:eastAsia="Arial" w:hAnsi="Arial" w:cs="Arial"/>
                <w:sz w:val="18"/>
                <w:szCs w:val="18"/>
              </w:rPr>
            </w:pPr>
            <w:r w:rsidRPr="008F67BB">
              <w:rPr>
                <w:rFonts w:ascii="Arial" w:eastAsia="Arial" w:hAnsi="Arial" w:cs="Arial"/>
                <w:sz w:val="18"/>
                <w:szCs w:val="18"/>
              </w:rPr>
              <w:t>27/01/2022</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476445E9" w14:textId="0E268DB0" w:rsidR="69E08102" w:rsidRPr="008F67BB" w:rsidRDefault="69E08102" w:rsidP="303EADBF">
            <w:pPr>
              <w:pStyle w:val="Piedepgina"/>
              <w:rPr>
                <w:rFonts w:ascii="Arial" w:eastAsia="Arial" w:hAnsi="Arial" w:cs="Arial"/>
                <w:sz w:val="18"/>
                <w:szCs w:val="18"/>
              </w:rPr>
            </w:pPr>
            <w:r w:rsidRPr="008F67BB">
              <w:rPr>
                <w:rFonts w:ascii="Arial" w:eastAsia="Arial" w:hAnsi="Arial" w:cs="Arial"/>
                <w:sz w:val="18"/>
                <w:szCs w:val="18"/>
              </w:rPr>
              <w:t>Versión 2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2327960" w14:textId="6C559E4F"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 xml:space="preserve">En la página 81, tabla 52, convalidación de requisitos para el otorgamiento de licencia de funcionamiento: fila No. 4, párrafo 2, columna No. 2 en frente de Internación en medio semicerrado </w:t>
            </w:r>
            <w:r w:rsidR="0005651D" w:rsidRPr="008F67BB">
              <w:rPr>
                <w:rFonts w:ascii="Arial" w:eastAsia="Arial" w:hAnsi="Arial" w:cs="Arial"/>
                <w:sz w:val="18"/>
                <w:szCs w:val="18"/>
              </w:rPr>
              <w:t xml:space="preserve">se incluye </w:t>
            </w:r>
            <w:r w:rsidRPr="008F67BB">
              <w:rPr>
                <w:rFonts w:ascii="Arial" w:eastAsia="Arial" w:hAnsi="Arial" w:cs="Arial"/>
                <w:sz w:val="18"/>
                <w:szCs w:val="18"/>
              </w:rPr>
              <w:t>la posibilidad de que el operador pueda solicitar la convalidación de la licencia y qued</w:t>
            </w:r>
            <w:r w:rsidR="0005651D" w:rsidRPr="008F67BB">
              <w:rPr>
                <w:rFonts w:ascii="Arial" w:eastAsia="Arial" w:hAnsi="Arial" w:cs="Arial"/>
                <w:sz w:val="18"/>
                <w:szCs w:val="18"/>
              </w:rPr>
              <w:t>ó</w:t>
            </w:r>
            <w:r w:rsidRPr="008F67BB">
              <w:rPr>
                <w:rFonts w:ascii="Arial" w:eastAsia="Arial" w:hAnsi="Arial" w:cs="Arial"/>
                <w:sz w:val="18"/>
                <w:szCs w:val="18"/>
              </w:rPr>
              <w:t xml:space="preserve"> así: </w:t>
            </w:r>
          </w:p>
          <w:p w14:paraId="7E6CFBDD" w14:textId="2B2DC759" w:rsidR="303EADBF" w:rsidRPr="008F67BB" w:rsidRDefault="303EADBF" w:rsidP="303EADBF">
            <w:pPr>
              <w:jc w:val="both"/>
              <w:rPr>
                <w:rFonts w:ascii="Arial" w:eastAsia="Arial" w:hAnsi="Arial" w:cs="Arial"/>
                <w:sz w:val="18"/>
                <w:szCs w:val="18"/>
              </w:rPr>
            </w:pPr>
          </w:p>
          <w:p w14:paraId="105DEA22" w14:textId="04CFC1F1"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El operador pedagógico que a la fecha de transición operativa de la modalidad internación en medio semicerrado, cuente con licencia de funcionamiento vigente para las modalidades Semicerrado internado y Semicerrado externado jornada completa, podrá solicitar la convalidación para operar la modalidad de Internación en medio semicerrado.</w:t>
            </w:r>
          </w:p>
        </w:tc>
      </w:tr>
      <w:tr w:rsidR="303EADBF" w14:paraId="228FE419"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25CDB82" w14:textId="5D86F8EE" w:rsidR="69E08102" w:rsidRPr="008F67BB" w:rsidRDefault="69E08102" w:rsidP="303EADBF">
            <w:pPr>
              <w:pStyle w:val="Piedepgina"/>
              <w:rPr>
                <w:rFonts w:ascii="Arial" w:eastAsia="Arial" w:hAnsi="Arial" w:cs="Arial"/>
                <w:sz w:val="18"/>
                <w:szCs w:val="18"/>
              </w:rPr>
            </w:pPr>
            <w:r w:rsidRPr="008F67BB">
              <w:rPr>
                <w:rFonts w:ascii="Arial" w:eastAsia="Arial" w:hAnsi="Arial" w:cs="Arial"/>
                <w:sz w:val="18"/>
                <w:szCs w:val="18"/>
              </w:rPr>
              <w:t>27/01/2022</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36786964" w14:textId="507DDFE1" w:rsidR="69E08102" w:rsidRPr="008F67BB" w:rsidRDefault="69E08102" w:rsidP="303EADBF">
            <w:pPr>
              <w:pStyle w:val="Piedepgina"/>
              <w:rPr>
                <w:rFonts w:ascii="Arial" w:eastAsia="Arial" w:hAnsi="Arial" w:cs="Arial"/>
                <w:sz w:val="18"/>
                <w:szCs w:val="18"/>
              </w:rPr>
            </w:pPr>
            <w:r w:rsidRPr="008F67BB">
              <w:rPr>
                <w:rFonts w:ascii="Arial" w:eastAsia="Arial" w:hAnsi="Arial" w:cs="Arial"/>
                <w:sz w:val="18"/>
                <w:szCs w:val="18"/>
              </w:rPr>
              <w:t>Versión 2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D793BC8" w14:textId="333045A2"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 xml:space="preserve">En la página 84 numeral 9 control de cambios </w:t>
            </w:r>
            <w:r w:rsidR="0005651D" w:rsidRPr="008F67BB">
              <w:rPr>
                <w:rFonts w:ascii="Arial" w:eastAsia="Arial" w:hAnsi="Arial" w:cs="Arial"/>
                <w:sz w:val="18"/>
                <w:szCs w:val="18"/>
              </w:rPr>
              <w:t xml:space="preserve">se ajusta </w:t>
            </w:r>
            <w:r w:rsidRPr="008F67BB">
              <w:rPr>
                <w:rFonts w:ascii="Arial" w:eastAsia="Arial" w:hAnsi="Arial" w:cs="Arial"/>
                <w:sz w:val="18"/>
                <w:szCs w:val="18"/>
              </w:rPr>
              <w:t>el texto de la fila 9 y de la fila 11 de la columna 3 que corresponde a la descripción del cambio, las cuales quedar</w:t>
            </w:r>
            <w:r w:rsidR="0005651D" w:rsidRPr="008F67BB">
              <w:rPr>
                <w:rFonts w:ascii="Arial" w:eastAsia="Arial" w:hAnsi="Arial" w:cs="Arial"/>
                <w:sz w:val="18"/>
                <w:szCs w:val="18"/>
              </w:rPr>
              <w:t>o</w:t>
            </w:r>
            <w:r w:rsidRPr="008F67BB">
              <w:rPr>
                <w:rFonts w:ascii="Arial" w:eastAsia="Arial" w:hAnsi="Arial" w:cs="Arial"/>
                <w:sz w:val="18"/>
                <w:szCs w:val="18"/>
              </w:rPr>
              <w:t xml:space="preserve">n así: </w:t>
            </w:r>
          </w:p>
          <w:p w14:paraId="3405A62E" w14:textId="01B88E78" w:rsidR="303EADBF" w:rsidRPr="008F67BB" w:rsidRDefault="303EADBF" w:rsidP="303EADBF">
            <w:pPr>
              <w:jc w:val="both"/>
              <w:rPr>
                <w:rFonts w:ascii="Arial" w:eastAsia="Arial" w:hAnsi="Arial" w:cs="Arial"/>
                <w:sz w:val="18"/>
                <w:szCs w:val="18"/>
              </w:rPr>
            </w:pPr>
          </w:p>
          <w:p w14:paraId="71E45CC2" w14:textId="213397E2"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 xml:space="preserve">Fila 9: Se ajustan las notas de todas las tablas de talento humano en lo referente a representante legal, responsable del servicio, coordinador y cocina. </w:t>
            </w:r>
          </w:p>
          <w:p w14:paraId="55249D6C" w14:textId="35D7662A" w:rsidR="303EADBF" w:rsidRPr="008F67BB" w:rsidRDefault="303EADBF" w:rsidP="303EADBF">
            <w:pPr>
              <w:jc w:val="both"/>
              <w:rPr>
                <w:rFonts w:ascii="Arial" w:eastAsia="Arial" w:hAnsi="Arial" w:cs="Arial"/>
                <w:sz w:val="18"/>
                <w:szCs w:val="18"/>
              </w:rPr>
            </w:pPr>
          </w:p>
          <w:p w14:paraId="54461AC8" w14:textId="202F293A" w:rsidR="69E08102" w:rsidRPr="008F67BB" w:rsidRDefault="69E08102" w:rsidP="303EADBF">
            <w:pPr>
              <w:jc w:val="both"/>
              <w:rPr>
                <w:rFonts w:ascii="Arial" w:eastAsia="Arial" w:hAnsi="Arial" w:cs="Arial"/>
                <w:sz w:val="18"/>
                <w:szCs w:val="18"/>
              </w:rPr>
            </w:pPr>
            <w:r w:rsidRPr="008F67BB">
              <w:rPr>
                <w:rFonts w:ascii="Arial" w:eastAsia="Arial" w:hAnsi="Arial" w:cs="Arial"/>
                <w:sz w:val="18"/>
                <w:szCs w:val="18"/>
              </w:rPr>
              <w:t>Fila 11: Se agrupan las modalidades de atención: inicial (centro transitorio), modalidad centro de internamiento preventivo, modalidades de atención para el cumplimiento de sanciones no privativas de la libertad (prestación de servicios a la comunidad, libertad vigilada e internación en medio semicerrado) y modalidades de atención para el cumplimiento de sanción privativa de la libertad (centro de atención especializada y privación de libertad en detención domiciliaria)</w:t>
            </w:r>
          </w:p>
        </w:tc>
      </w:tr>
      <w:tr w:rsidR="00235F6A" w:rsidRPr="006701EC" w14:paraId="3B71DB8F"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720B58D" w14:textId="77777777" w:rsidR="00235F6A" w:rsidRPr="008F67BB" w:rsidRDefault="2164175E" w:rsidP="0B552662">
            <w:pPr>
              <w:pStyle w:val="Piedepgina"/>
              <w:rPr>
                <w:rFonts w:ascii="Arial" w:eastAsia="Arial" w:hAnsi="Arial" w:cs="Arial"/>
                <w:sz w:val="18"/>
                <w:szCs w:val="18"/>
              </w:rPr>
            </w:pPr>
            <w:r w:rsidRPr="008F67BB">
              <w:rPr>
                <w:rFonts w:ascii="Arial" w:eastAsia="Arial" w:hAnsi="Arial" w:cs="Arial"/>
                <w:sz w:val="18"/>
                <w:szCs w:val="18"/>
              </w:rPr>
              <w:t>28/06/2022</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2CE1B7DE" w14:textId="18E5B739" w:rsidR="00235F6A" w:rsidRPr="008F67BB" w:rsidRDefault="2164175E" w:rsidP="0B552662">
            <w:pPr>
              <w:pStyle w:val="Piedepgina"/>
              <w:rPr>
                <w:rFonts w:ascii="Arial" w:eastAsia="Arial" w:hAnsi="Arial" w:cs="Arial"/>
                <w:sz w:val="18"/>
                <w:szCs w:val="18"/>
              </w:rPr>
            </w:pPr>
            <w:r w:rsidRPr="008F67BB">
              <w:rPr>
                <w:rFonts w:ascii="Arial" w:eastAsia="Arial" w:hAnsi="Arial" w:cs="Arial"/>
                <w:sz w:val="18"/>
                <w:szCs w:val="18"/>
              </w:rPr>
              <w:t xml:space="preserve">Versión </w:t>
            </w:r>
            <w:r w:rsidR="59CC78BC" w:rsidRPr="008F67BB">
              <w:rPr>
                <w:rFonts w:ascii="Arial" w:eastAsia="Arial" w:hAnsi="Arial" w:cs="Arial"/>
                <w:sz w:val="18"/>
                <w:szCs w:val="18"/>
              </w:rPr>
              <w:t>3</w:t>
            </w:r>
            <w:r w:rsidRPr="008F67BB">
              <w:rPr>
                <w:rFonts w:ascii="Arial" w:eastAsia="Arial" w:hAnsi="Arial" w:cs="Arial"/>
                <w:sz w:val="18"/>
                <w:szCs w:val="18"/>
              </w:rPr>
              <w:t xml:space="preserve"> MO1.P </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1D30177" w14:textId="77777777" w:rsidR="00A551A9" w:rsidRPr="008F67BB" w:rsidRDefault="2164175E" w:rsidP="0B552662">
            <w:pPr>
              <w:jc w:val="both"/>
              <w:rPr>
                <w:rFonts w:ascii="Arial" w:eastAsia="Arial" w:hAnsi="Arial" w:cs="Arial"/>
                <w:sz w:val="18"/>
                <w:szCs w:val="18"/>
              </w:rPr>
            </w:pPr>
            <w:r w:rsidRPr="008F67BB">
              <w:rPr>
                <w:rFonts w:ascii="Arial" w:eastAsia="Arial" w:hAnsi="Arial" w:cs="Arial"/>
                <w:sz w:val="18"/>
                <w:szCs w:val="18"/>
              </w:rPr>
              <w:t>En la Contextualización</w:t>
            </w:r>
            <w:r w:rsidR="18D98700" w:rsidRPr="008F67BB">
              <w:rPr>
                <w:rFonts w:ascii="Arial" w:eastAsia="Arial" w:hAnsi="Arial" w:cs="Arial"/>
                <w:sz w:val="18"/>
                <w:szCs w:val="18"/>
              </w:rPr>
              <w:t>:</w:t>
            </w:r>
          </w:p>
          <w:p w14:paraId="1A3FCF82" w14:textId="23B3CAE0" w:rsidR="00235F6A" w:rsidRPr="008F67BB" w:rsidRDefault="18D98700" w:rsidP="00256749">
            <w:pPr>
              <w:pStyle w:val="Prrafodelista"/>
              <w:numPr>
                <w:ilvl w:val="0"/>
                <w:numId w:val="50"/>
              </w:numPr>
              <w:jc w:val="both"/>
              <w:rPr>
                <w:rFonts w:ascii="Arial" w:eastAsia="Arial" w:hAnsi="Arial" w:cs="Arial"/>
                <w:sz w:val="18"/>
                <w:szCs w:val="18"/>
              </w:rPr>
            </w:pPr>
            <w:r w:rsidRPr="008F67BB">
              <w:rPr>
                <w:rFonts w:ascii="Arial" w:eastAsia="Arial" w:hAnsi="Arial" w:cs="Arial"/>
                <w:sz w:val="18"/>
                <w:szCs w:val="18"/>
              </w:rPr>
              <w:t>S</w:t>
            </w:r>
            <w:r w:rsidR="2164175E" w:rsidRPr="008F67BB">
              <w:rPr>
                <w:rFonts w:ascii="Arial" w:eastAsia="Arial" w:hAnsi="Arial" w:cs="Arial"/>
                <w:sz w:val="18"/>
                <w:szCs w:val="18"/>
              </w:rPr>
              <w:t xml:space="preserve">e </w:t>
            </w:r>
            <w:r w:rsidRPr="008F67BB">
              <w:rPr>
                <w:rFonts w:ascii="Arial" w:eastAsia="Arial" w:hAnsi="Arial" w:cs="Arial"/>
                <w:sz w:val="18"/>
                <w:szCs w:val="18"/>
              </w:rPr>
              <w:t>eliminaron definiciones que deben estar en el lineamiento modelo de atención</w:t>
            </w:r>
            <w:r w:rsidR="59CC78BC" w:rsidRPr="008F67BB">
              <w:rPr>
                <w:rFonts w:ascii="Arial" w:eastAsia="Arial" w:hAnsi="Arial" w:cs="Arial"/>
                <w:sz w:val="18"/>
                <w:szCs w:val="18"/>
              </w:rPr>
              <w:t>: Pr</w:t>
            </w:r>
            <w:r w:rsidR="0005651D" w:rsidRPr="008F67BB">
              <w:rPr>
                <w:rFonts w:ascii="Arial" w:eastAsia="Arial" w:hAnsi="Arial" w:cs="Arial"/>
                <w:sz w:val="18"/>
                <w:szCs w:val="18"/>
              </w:rPr>
              <w:t>á</w:t>
            </w:r>
            <w:r w:rsidR="59CC78BC" w:rsidRPr="008F67BB">
              <w:rPr>
                <w:rFonts w:ascii="Arial" w:eastAsia="Arial" w:hAnsi="Arial" w:cs="Arial"/>
                <w:sz w:val="18"/>
                <w:szCs w:val="18"/>
              </w:rPr>
              <w:t xml:space="preserve">cticas Restaurativas, Justicia Restaurativa y Enfoque </w:t>
            </w:r>
            <w:r w:rsidR="0005651D" w:rsidRPr="008F67BB">
              <w:rPr>
                <w:rFonts w:ascii="Arial" w:eastAsia="Arial" w:hAnsi="Arial" w:cs="Arial"/>
                <w:sz w:val="18"/>
                <w:szCs w:val="18"/>
              </w:rPr>
              <w:t>R</w:t>
            </w:r>
            <w:r w:rsidR="59CC78BC" w:rsidRPr="008F67BB">
              <w:rPr>
                <w:rFonts w:ascii="Arial" w:eastAsia="Arial" w:hAnsi="Arial" w:cs="Arial"/>
                <w:sz w:val="18"/>
                <w:szCs w:val="18"/>
              </w:rPr>
              <w:t>estaurativo.</w:t>
            </w:r>
          </w:p>
          <w:p w14:paraId="609240AC" w14:textId="3266AEE3" w:rsidR="00A551A9" w:rsidRPr="008F67BB" w:rsidRDefault="18D98700" w:rsidP="00256749">
            <w:pPr>
              <w:pStyle w:val="Prrafodelista"/>
              <w:numPr>
                <w:ilvl w:val="0"/>
                <w:numId w:val="50"/>
              </w:numPr>
              <w:jc w:val="both"/>
              <w:rPr>
                <w:rFonts w:ascii="Arial" w:eastAsia="Arial" w:hAnsi="Arial" w:cs="Arial"/>
                <w:sz w:val="18"/>
                <w:szCs w:val="18"/>
              </w:rPr>
            </w:pPr>
            <w:r w:rsidRPr="008F67BB">
              <w:rPr>
                <w:rFonts w:ascii="Arial" w:eastAsia="Arial" w:hAnsi="Arial" w:cs="Arial"/>
                <w:sz w:val="18"/>
                <w:szCs w:val="18"/>
              </w:rPr>
              <w:t>Se ajust</w:t>
            </w:r>
            <w:r w:rsidR="0005651D" w:rsidRPr="008F67BB">
              <w:rPr>
                <w:rFonts w:ascii="Arial" w:eastAsia="Arial" w:hAnsi="Arial" w:cs="Arial"/>
                <w:sz w:val="18"/>
                <w:szCs w:val="18"/>
              </w:rPr>
              <w:t>ó</w:t>
            </w:r>
            <w:r w:rsidRPr="008F67BB">
              <w:rPr>
                <w:rFonts w:ascii="Arial" w:eastAsia="Arial" w:hAnsi="Arial" w:cs="Arial"/>
                <w:sz w:val="18"/>
                <w:szCs w:val="18"/>
              </w:rPr>
              <w:t xml:space="preserve"> redacción y orden en el marco conceptual; se </w:t>
            </w:r>
            <w:r w:rsidR="3D7862C7" w:rsidRPr="008F67BB">
              <w:rPr>
                <w:rFonts w:ascii="Arial" w:eastAsia="Arial" w:hAnsi="Arial" w:cs="Arial"/>
                <w:sz w:val="18"/>
                <w:szCs w:val="18"/>
              </w:rPr>
              <w:t>incluyó</w:t>
            </w:r>
            <w:r w:rsidRPr="008F67BB">
              <w:rPr>
                <w:rFonts w:ascii="Arial" w:eastAsia="Arial" w:hAnsi="Arial" w:cs="Arial"/>
                <w:sz w:val="18"/>
                <w:szCs w:val="18"/>
              </w:rPr>
              <w:t xml:space="preserve"> cuadro resumen del desarrollo del modelo de atención en cada modalidad.</w:t>
            </w:r>
          </w:p>
          <w:p w14:paraId="4C17F44E" w14:textId="6903F972" w:rsidR="00A551A9" w:rsidRPr="008F67BB" w:rsidRDefault="18D98700" w:rsidP="00256749">
            <w:pPr>
              <w:pStyle w:val="Prrafodelista"/>
              <w:numPr>
                <w:ilvl w:val="0"/>
                <w:numId w:val="50"/>
              </w:numPr>
              <w:jc w:val="both"/>
              <w:rPr>
                <w:rFonts w:ascii="Arial" w:eastAsia="Arial" w:hAnsi="Arial" w:cs="Arial"/>
                <w:sz w:val="18"/>
                <w:szCs w:val="18"/>
              </w:rPr>
            </w:pPr>
            <w:r w:rsidRPr="008F67BB">
              <w:rPr>
                <w:rFonts w:ascii="Arial" w:eastAsia="Arial" w:hAnsi="Arial" w:cs="Arial"/>
                <w:sz w:val="18"/>
                <w:szCs w:val="18"/>
              </w:rPr>
              <w:t>Se elimin</w:t>
            </w:r>
            <w:r w:rsidR="0005651D" w:rsidRPr="008F67BB">
              <w:rPr>
                <w:rFonts w:ascii="Arial" w:eastAsia="Arial" w:hAnsi="Arial" w:cs="Arial"/>
                <w:sz w:val="18"/>
                <w:szCs w:val="18"/>
              </w:rPr>
              <w:t>ó</w:t>
            </w:r>
            <w:r w:rsidRPr="008F67BB">
              <w:rPr>
                <w:rFonts w:ascii="Arial" w:eastAsia="Arial" w:hAnsi="Arial" w:cs="Arial"/>
                <w:sz w:val="18"/>
                <w:szCs w:val="18"/>
              </w:rPr>
              <w:t xml:space="preserve"> el cuadro de población por modalidad.</w:t>
            </w:r>
          </w:p>
          <w:p w14:paraId="5DBCADCF" w14:textId="48565435" w:rsidR="00A551A9" w:rsidRPr="008F67BB" w:rsidRDefault="18D98700" w:rsidP="00256749">
            <w:pPr>
              <w:pStyle w:val="Prrafodelista"/>
              <w:numPr>
                <w:ilvl w:val="0"/>
                <w:numId w:val="50"/>
              </w:numPr>
              <w:jc w:val="both"/>
              <w:rPr>
                <w:rFonts w:ascii="Arial" w:eastAsia="Arial" w:hAnsi="Arial" w:cs="Arial"/>
                <w:sz w:val="18"/>
                <w:szCs w:val="18"/>
              </w:rPr>
            </w:pPr>
            <w:r w:rsidRPr="008F67BB">
              <w:rPr>
                <w:rFonts w:ascii="Arial" w:eastAsia="Arial" w:hAnsi="Arial" w:cs="Arial"/>
                <w:sz w:val="18"/>
                <w:szCs w:val="18"/>
              </w:rPr>
              <w:t>Se incluy</w:t>
            </w:r>
            <w:r w:rsidR="0005651D" w:rsidRPr="008F67BB">
              <w:rPr>
                <w:rFonts w:ascii="Arial" w:eastAsia="Arial" w:hAnsi="Arial" w:cs="Arial"/>
                <w:sz w:val="18"/>
                <w:szCs w:val="18"/>
              </w:rPr>
              <w:t>ó</w:t>
            </w:r>
            <w:r w:rsidRPr="008F67BB">
              <w:rPr>
                <w:rFonts w:ascii="Arial" w:eastAsia="Arial" w:hAnsi="Arial" w:cs="Arial"/>
                <w:sz w:val="18"/>
                <w:szCs w:val="18"/>
              </w:rPr>
              <w:t xml:space="preserve"> el componente de alimentación y nutrición.</w:t>
            </w:r>
          </w:p>
          <w:p w14:paraId="6A578AB9" w14:textId="4F2977B6" w:rsidR="00726431" w:rsidRPr="008F67BB" w:rsidRDefault="3D7862C7" w:rsidP="00256749">
            <w:pPr>
              <w:pStyle w:val="Prrafodelista"/>
              <w:numPr>
                <w:ilvl w:val="0"/>
                <w:numId w:val="50"/>
              </w:numPr>
              <w:jc w:val="both"/>
              <w:rPr>
                <w:rFonts w:ascii="Arial" w:eastAsia="Arial" w:hAnsi="Arial" w:cs="Arial"/>
                <w:sz w:val="18"/>
                <w:szCs w:val="18"/>
              </w:rPr>
            </w:pPr>
            <w:r w:rsidRPr="008F67BB">
              <w:rPr>
                <w:rFonts w:ascii="Arial" w:eastAsia="Arial" w:hAnsi="Arial" w:cs="Arial"/>
                <w:sz w:val="18"/>
                <w:szCs w:val="18"/>
              </w:rPr>
              <w:t>En tabla tipo de intervención se elimin</w:t>
            </w:r>
            <w:r w:rsidR="0005651D" w:rsidRPr="008F67BB">
              <w:rPr>
                <w:rFonts w:ascii="Arial" w:eastAsia="Arial" w:hAnsi="Arial" w:cs="Arial"/>
                <w:sz w:val="18"/>
                <w:szCs w:val="18"/>
              </w:rPr>
              <w:t>ó</w:t>
            </w:r>
            <w:r w:rsidRPr="008F67BB">
              <w:rPr>
                <w:rFonts w:ascii="Arial" w:eastAsia="Arial" w:hAnsi="Arial" w:cs="Arial"/>
                <w:sz w:val="18"/>
                <w:szCs w:val="18"/>
              </w:rPr>
              <w:t xml:space="preserve"> la de Gestión y se incluye la de contexto</w:t>
            </w:r>
          </w:p>
        </w:tc>
      </w:tr>
      <w:tr w:rsidR="00A7318D" w:rsidRPr="006701EC" w14:paraId="23EA9D48"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45F751F1" w14:textId="27D3B7CB" w:rsidR="00A7318D" w:rsidRPr="008F67BB" w:rsidRDefault="59CC78BC" w:rsidP="0B552662">
            <w:pPr>
              <w:pStyle w:val="Piedepgina"/>
              <w:rPr>
                <w:rFonts w:ascii="Arial" w:eastAsia="Arial" w:hAnsi="Arial" w:cs="Arial"/>
                <w:sz w:val="18"/>
                <w:szCs w:val="18"/>
              </w:rPr>
            </w:pPr>
            <w:r w:rsidRPr="008F67BB">
              <w:rPr>
                <w:rFonts w:ascii="Arial" w:eastAsia="Arial" w:hAnsi="Arial" w:cs="Arial"/>
                <w:sz w:val="18"/>
                <w:szCs w:val="18"/>
              </w:rPr>
              <w:t>28/06/2022</w:t>
            </w:r>
          </w:p>
        </w:tc>
        <w:tc>
          <w:tcPr>
            <w:tcW w:w="1985" w:type="dxa"/>
            <w:tcBorders>
              <w:top w:val="nil"/>
              <w:left w:val="nil"/>
              <w:bottom w:val="single" w:sz="8" w:space="0" w:color="auto"/>
              <w:right w:val="single" w:sz="8" w:space="0" w:color="auto"/>
            </w:tcBorders>
            <w:tcMar>
              <w:top w:w="0" w:type="dxa"/>
              <w:left w:w="70" w:type="dxa"/>
              <w:bottom w:w="0" w:type="dxa"/>
              <w:right w:w="70" w:type="dxa"/>
            </w:tcMar>
          </w:tcPr>
          <w:p w14:paraId="3C0F6477" w14:textId="743E0F53" w:rsidR="00A7318D" w:rsidRPr="008F67BB" w:rsidRDefault="59CC78BC" w:rsidP="0B552662">
            <w:pPr>
              <w:pStyle w:val="Piedepgina"/>
              <w:rPr>
                <w:rFonts w:ascii="Arial" w:eastAsia="Arial" w:hAnsi="Arial" w:cs="Arial"/>
                <w:sz w:val="18"/>
                <w:szCs w:val="18"/>
              </w:rPr>
            </w:pPr>
            <w:r w:rsidRPr="008F67BB">
              <w:rPr>
                <w:rFonts w:ascii="Arial" w:eastAsia="Arial" w:hAnsi="Arial" w:cs="Arial"/>
                <w:sz w:val="18"/>
                <w:szCs w:val="18"/>
              </w:rPr>
              <w:t xml:space="preserve">Versión 3 MO1.P </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tcPr>
          <w:p w14:paraId="358E01DF" w14:textId="1BC219CC" w:rsidR="00A7318D" w:rsidRPr="008F67BB" w:rsidRDefault="59CC78BC" w:rsidP="0B552662">
            <w:pPr>
              <w:jc w:val="both"/>
              <w:rPr>
                <w:rFonts w:ascii="Arial" w:eastAsia="Arial" w:hAnsi="Arial" w:cs="Arial"/>
                <w:sz w:val="18"/>
                <w:szCs w:val="18"/>
              </w:rPr>
            </w:pPr>
            <w:r w:rsidRPr="008F67BB">
              <w:rPr>
                <w:rFonts w:ascii="Arial" w:eastAsia="Arial" w:hAnsi="Arial" w:cs="Arial"/>
                <w:sz w:val="18"/>
                <w:szCs w:val="18"/>
              </w:rPr>
              <w:t xml:space="preserve">Se ajusta todo el documento </w:t>
            </w:r>
            <w:r w:rsidR="0005651D" w:rsidRPr="008F67BB">
              <w:rPr>
                <w:rFonts w:ascii="Arial" w:eastAsia="Arial" w:hAnsi="Arial" w:cs="Arial"/>
                <w:sz w:val="18"/>
                <w:szCs w:val="18"/>
              </w:rPr>
              <w:t xml:space="preserve">en </w:t>
            </w:r>
            <w:r w:rsidRPr="008F67BB">
              <w:rPr>
                <w:rFonts w:ascii="Arial" w:eastAsia="Arial" w:hAnsi="Arial" w:cs="Arial"/>
                <w:sz w:val="18"/>
                <w:szCs w:val="18"/>
              </w:rPr>
              <w:t>redacción, se elimina en cada modalidad la tabla de elementos de bioseguridad y las tablas de Infraestructura y licencia, se cambian por textos.</w:t>
            </w:r>
          </w:p>
        </w:tc>
      </w:tr>
      <w:tr w:rsidR="00A7318D" w:rsidRPr="006701EC" w14:paraId="1101250F"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E0FB706" w14:textId="77777777" w:rsidR="00A7318D" w:rsidRPr="008F67BB" w:rsidRDefault="59CC78BC" w:rsidP="0B552662">
            <w:pPr>
              <w:pStyle w:val="Piedepgina"/>
              <w:rPr>
                <w:rFonts w:ascii="Arial" w:eastAsia="Arial" w:hAnsi="Arial" w:cs="Arial"/>
                <w:sz w:val="18"/>
                <w:szCs w:val="18"/>
              </w:rPr>
            </w:pPr>
            <w:r w:rsidRPr="008F67BB">
              <w:rPr>
                <w:rFonts w:ascii="Arial" w:eastAsia="Arial" w:hAnsi="Arial" w:cs="Arial"/>
                <w:sz w:val="18"/>
                <w:szCs w:val="18"/>
              </w:rPr>
              <w:t>28/06/2022</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1BED45D0" w14:textId="68A7D691" w:rsidR="00A7318D" w:rsidRPr="008F67BB" w:rsidRDefault="59CC78BC" w:rsidP="0B552662">
            <w:pPr>
              <w:pStyle w:val="Piedepgina"/>
              <w:rPr>
                <w:rFonts w:ascii="Arial" w:eastAsia="Arial" w:hAnsi="Arial" w:cs="Arial"/>
                <w:sz w:val="18"/>
                <w:szCs w:val="18"/>
              </w:rPr>
            </w:pPr>
            <w:r w:rsidRPr="008F67BB">
              <w:rPr>
                <w:rFonts w:ascii="Arial" w:eastAsia="Arial" w:hAnsi="Arial" w:cs="Arial"/>
                <w:sz w:val="18"/>
                <w:szCs w:val="18"/>
              </w:rPr>
              <w:t xml:space="preserve">Versión 3 MO1.P </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tcPr>
          <w:p w14:paraId="7F6BA00C" w14:textId="66556BCC" w:rsidR="00A7318D" w:rsidRPr="008F67BB" w:rsidRDefault="59CC78BC" w:rsidP="0B552662">
            <w:pPr>
              <w:jc w:val="both"/>
              <w:rPr>
                <w:rFonts w:ascii="Arial" w:eastAsia="Arial" w:hAnsi="Arial" w:cs="Arial"/>
                <w:sz w:val="18"/>
                <w:szCs w:val="18"/>
              </w:rPr>
            </w:pPr>
            <w:r w:rsidRPr="008F67BB">
              <w:rPr>
                <w:rFonts w:ascii="Arial" w:eastAsia="Arial" w:hAnsi="Arial" w:cs="Arial"/>
                <w:sz w:val="18"/>
                <w:szCs w:val="18"/>
              </w:rPr>
              <w:t>En la modalidad de atención inicia: Centro Transitorio se ajusta:</w:t>
            </w:r>
          </w:p>
          <w:p w14:paraId="4B580F7B" w14:textId="3C08B66F" w:rsidR="00A7318D" w:rsidRPr="008F67BB" w:rsidRDefault="59CC78BC" w:rsidP="00256749">
            <w:pPr>
              <w:pStyle w:val="Prrafodelista"/>
              <w:numPr>
                <w:ilvl w:val="0"/>
                <w:numId w:val="51"/>
              </w:numPr>
              <w:jc w:val="both"/>
              <w:rPr>
                <w:rFonts w:ascii="Arial" w:eastAsia="Arial" w:hAnsi="Arial" w:cs="Arial"/>
                <w:sz w:val="18"/>
                <w:szCs w:val="18"/>
              </w:rPr>
            </w:pPr>
            <w:r w:rsidRPr="008F67BB">
              <w:rPr>
                <w:rFonts w:ascii="Arial" w:eastAsia="Arial" w:hAnsi="Arial" w:cs="Arial"/>
                <w:sz w:val="18"/>
                <w:szCs w:val="18"/>
              </w:rPr>
              <w:t>Redacción en criterios de ubicación, particularidades del servicio y atributos de calidad</w:t>
            </w:r>
          </w:p>
          <w:p w14:paraId="1AB1F7F6" w14:textId="396DD0D3" w:rsidR="00A7318D" w:rsidRPr="008F67BB" w:rsidRDefault="59CC78BC" w:rsidP="00256749">
            <w:pPr>
              <w:pStyle w:val="Prrafodelista"/>
              <w:numPr>
                <w:ilvl w:val="0"/>
                <w:numId w:val="51"/>
              </w:numPr>
              <w:jc w:val="both"/>
              <w:rPr>
                <w:rFonts w:ascii="Arial" w:eastAsia="Arial" w:hAnsi="Arial" w:cs="Arial"/>
                <w:sz w:val="18"/>
                <w:szCs w:val="18"/>
              </w:rPr>
            </w:pPr>
            <w:r w:rsidRPr="008F67BB">
              <w:rPr>
                <w:rFonts w:ascii="Arial" w:eastAsia="Arial" w:hAnsi="Arial" w:cs="Arial"/>
                <w:sz w:val="18"/>
                <w:szCs w:val="18"/>
              </w:rPr>
              <w:t xml:space="preserve">Se modifica la tabla de talento humano incluyendo coordinador </w:t>
            </w:r>
          </w:p>
          <w:p w14:paraId="789BEDDD" w14:textId="288FD188" w:rsidR="00A7318D" w:rsidRPr="008F67BB" w:rsidRDefault="59CC78BC" w:rsidP="00256749">
            <w:pPr>
              <w:pStyle w:val="Prrafodelista"/>
              <w:numPr>
                <w:ilvl w:val="0"/>
                <w:numId w:val="51"/>
              </w:numPr>
              <w:jc w:val="both"/>
              <w:rPr>
                <w:rFonts w:ascii="Arial" w:eastAsia="Arial" w:hAnsi="Arial" w:cs="Arial"/>
                <w:sz w:val="18"/>
                <w:szCs w:val="18"/>
              </w:rPr>
            </w:pPr>
            <w:r w:rsidRPr="008F67BB">
              <w:rPr>
                <w:rFonts w:ascii="Arial" w:eastAsia="Arial" w:hAnsi="Arial" w:cs="Arial"/>
                <w:sz w:val="18"/>
                <w:szCs w:val="18"/>
              </w:rPr>
              <w:t xml:space="preserve">Se incluye un apartado de alimentación y nutrición </w:t>
            </w:r>
            <w:r w:rsidR="00BE643E" w:rsidRPr="008F67BB">
              <w:rPr>
                <w:rFonts w:ascii="Arial" w:eastAsia="Arial" w:hAnsi="Arial" w:cs="Arial"/>
                <w:sz w:val="18"/>
                <w:szCs w:val="18"/>
              </w:rPr>
              <w:t>específico</w:t>
            </w:r>
            <w:r w:rsidRPr="008F67BB">
              <w:rPr>
                <w:rFonts w:ascii="Arial" w:eastAsia="Arial" w:hAnsi="Arial" w:cs="Arial"/>
                <w:sz w:val="18"/>
                <w:szCs w:val="18"/>
              </w:rPr>
              <w:t xml:space="preserve"> para la modalidad.</w:t>
            </w:r>
          </w:p>
        </w:tc>
      </w:tr>
      <w:tr w:rsidR="00A7318D" w:rsidRPr="006701EC" w14:paraId="0A834242"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3F767F8" w14:textId="77777777" w:rsidR="00A7318D" w:rsidRPr="008F67BB" w:rsidRDefault="59CC78BC" w:rsidP="0B552662">
            <w:pPr>
              <w:pStyle w:val="Piedepgina"/>
              <w:rPr>
                <w:rFonts w:ascii="Arial" w:eastAsia="Arial" w:hAnsi="Arial" w:cs="Arial"/>
                <w:sz w:val="18"/>
                <w:szCs w:val="18"/>
              </w:rPr>
            </w:pPr>
            <w:r w:rsidRPr="008F67BB">
              <w:rPr>
                <w:rFonts w:ascii="Arial" w:eastAsia="Arial" w:hAnsi="Arial" w:cs="Arial"/>
                <w:sz w:val="18"/>
                <w:szCs w:val="18"/>
              </w:rPr>
              <w:t>28/06/2022</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755C85C8" w14:textId="14F6DBF3" w:rsidR="00A7318D" w:rsidRPr="008F67BB" w:rsidRDefault="59CC78BC" w:rsidP="0B552662">
            <w:pPr>
              <w:pStyle w:val="Piedepgina"/>
              <w:rPr>
                <w:rFonts w:ascii="Arial" w:eastAsia="Arial" w:hAnsi="Arial" w:cs="Arial"/>
                <w:sz w:val="18"/>
                <w:szCs w:val="18"/>
              </w:rPr>
            </w:pPr>
            <w:r w:rsidRPr="008F67BB">
              <w:rPr>
                <w:rFonts w:ascii="Arial" w:eastAsia="Arial" w:hAnsi="Arial" w:cs="Arial"/>
                <w:sz w:val="18"/>
                <w:szCs w:val="18"/>
              </w:rPr>
              <w:t xml:space="preserve">Versión 3 MO1.P </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tcPr>
          <w:p w14:paraId="78684CC6" w14:textId="12451015" w:rsidR="00A7318D" w:rsidRPr="008F67BB" w:rsidRDefault="59CC78BC" w:rsidP="0B552662">
            <w:pPr>
              <w:jc w:val="both"/>
              <w:rPr>
                <w:rFonts w:ascii="Arial" w:eastAsia="Arial" w:hAnsi="Arial" w:cs="Arial"/>
                <w:sz w:val="18"/>
                <w:szCs w:val="18"/>
              </w:rPr>
            </w:pPr>
            <w:r w:rsidRPr="008F67BB">
              <w:rPr>
                <w:rFonts w:ascii="Arial" w:eastAsia="Arial" w:hAnsi="Arial" w:cs="Arial"/>
                <w:sz w:val="18"/>
                <w:szCs w:val="18"/>
              </w:rPr>
              <w:t>En la modalidad: Centro de Internamiento Preventivo se ajusta:</w:t>
            </w:r>
          </w:p>
          <w:p w14:paraId="7985510C" w14:textId="56C4CAB7" w:rsidR="00A7318D" w:rsidRPr="008F67BB" w:rsidRDefault="59CC78BC" w:rsidP="00256749">
            <w:pPr>
              <w:pStyle w:val="Prrafodelista"/>
              <w:numPr>
                <w:ilvl w:val="0"/>
                <w:numId w:val="52"/>
              </w:numPr>
              <w:jc w:val="both"/>
              <w:rPr>
                <w:rFonts w:ascii="Arial" w:eastAsia="Arial" w:hAnsi="Arial" w:cs="Arial"/>
                <w:sz w:val="18"/>
                <w:szCs w:val="18"/>
              </w:rPr>
            </w:pPr>
            <w:r w:rsidRPr="008F67BB">
              <w:rPr>
                <w:rFonts w:ascii="Arial" w:eastAsia="Arial" w:hAnsi="Arial" w:cs="Arial"/>
                <w:sz w:val="18"/>
                <w:szCs w:val="18"/>
              </w:rPr>
              <w:t>Redacción de la población, permanencia y rotación, particularidades del servicio y atributos de calidad</w:t>
            </w:r>
            <w:r w:rsidR="5DDC7061" w:rsidRPr="008F67BB">
              <w:rPr>
                <w:rFonts w:ascii="Arial" w:eastAsia="Arial" w:hAnsi="Arial" w:cs="Arial"/>
                <w:sz w:val="18"/>
                <w:szCs w:val="18"/>
              </w:rPr>
              <w:t>.</w:t>
            </w:r>
          </w:p>
        </w:tc>
      </w:tr>
      <w:tr w:rsidR="009B2F68" w:rsidRPr="006701EC" w14:paraId="3685A0C7"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0F70F86" w14:textId="32F6AE4B" w:rsidR="009B2F68" w:rsidRPr="008F67BB" w:rsidRDefault="7BF2F184" w:rsidP="0B552662">
            <w:pPr>
              <w:pStyle w:val="Piedepgina"/>
              <w:rPr>
                <w:rFonts w:ascii="Arial" w:eastAsia="Arial" w:hAnsi="Arial" w:cs="Arial"/>
                <w:sz w:val="18"/>
                <w:szCs w:val="18"/>
              </w:rPr>
            </w:pPr>
            <w:r w:rsidRPr="008F67BB">
              <w:rPr>
                <w:rFonts w:ascii="Arial" w:eastAsia="Arial" w:hAnsi="Arial" w:cs="Arial"/>
                <w:sz w:val="18"/>
                <w:szCs w:val="18"/>
              </w:rPr>
              <w:t>28/06/2022</w:t>
            </w:r>
          </w:p>
        </w:tc>
        <w:tc>
          <w:tcPr>
            <w:tcW w:w="1985" w:type="dxa"/>
            <w:tcBorders>
              <w:top w:val="nil"/>
              <w:left w:val="nil"/>
              <w:bottom w:val="single" w:sz="8" w:space="0" w:color="auto"/>
              <w:right w:val="single" w:sz="8" w:space="0" w:color="auto"/>
            </w:tcBorders>
            <w:tcMar>
              <w:top w:w="0" w:type="dxa"/>
              <w:left w:w="70" w:type="dxa"/>
              <w:bottom w:w="0" w:type="dxa"/>
              <w:right w:w="70" w:type="dxa"/>
            </w:tcMar>
          </w:tcPr>
          <w:p w14:paraId="211B3191" w14:textId="3C8940F3" w:rsidR="009B2F68" w:rsidRPr="008F67BB" w:rsidRDefault="7BF2F184" w:rsidP="0B552662">
            <w:pPr>
              <w:pStyle w:val="Piedepgina"/>
              <w:rPr>
                <w:rFonts w:ascii="Arial" w:eastAsia="Arial" w:hAnsi="Arial" w:cs="Arial"/>
                <w:sz w:val="18"/>
                <w:szCs w:val="18"/>
              </w:rPr>
            </w:pPr>
            <w:r w:rsidRPr="008F67BB">
              <w:rPr>
                <w:rFonts w:ascii="Arial" w:eastAsia="Arial" w:hAnsi="Arial" w:cs="Arial"/>
                <w:sz w:val="18"/>
                <w:szCs w:val="18"/>
              </w:rPr>
              <w:t xml:space="preserve">Versión 3 MO1.P </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tcPr>
          <w:p w14:paraId="2B494FC2" w14:textId="4985E79E" w:rsidR="009B2F68" w:rsidRPr="008F67BB" w:rsidRDefault="7BF2F184" w:rsidP="0B552662">
            <w:pPr>
              <w:jc w:val="both"/>
              <w:rPr>
                <w:rFonts w:ascii="Arial" w:eastAsia="Arial" w:hAnsi="Arial" w:cs="Arial"/>
                <w:sz w:val="18"/>
                <w:szCs w:val="18"/>
              </w:rPr>
            </w:pPr>
            <w:r w:rsidRPr="008F67BB">
              <w:rPr>
                <w:rFonts w:ascii="Arial" w:eastAsia="Arial" w:hAnsi="Arial" w:cs="Arial"/>
                <w:sz w:val="18"/>
                <w:szCs w:val="18"/>
              </w:rPr>
              <w:t xml:space="preserve">En la modalidad Internación en Medio Semicerrado se </w:t>
            </w:r>
            <w:r w:rsidR="302BF12A" w:rsidRPr="008F67BB">
              <w:rPr>
                <w:rFonts w:ascii="Arial" w:eastAsia="Arial" w:hAnsi="Arial" w:cs="Arial"/>
                <w:sz w:val="18"/>
                <w:szCs w:val="18"/>
              </w:rPr>
              <w:t>incluye suministro de almuerzo.</w:t>
            </w:r>
          </w:p>
        </w:tc>
      </w:tr>
      <w:tr w:rsidR="009B2F68" w:rsidRPr="006701EC" w14:paraId="7FCD2443" w14:textId="77777777" w:rsidTr="00173025">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8918C0E" w14:textId="77777777" w:rsidR="009B2F68" w:rsidRPr="008F67BB" w:rsidRDefault="7BF2F184" w:rsidP="0B552662">
            <w:pPr>
              <w:pStyle w:val="Piedepgina"/>
              <w:rPr>
                <w:rFonts w:ascii="Arial" w:eastAsia="Arial" w:hAnsi="Arial" w:cs="Arial"/>
                <w:sz w:val="18"/>
                <w:szCs w:val="18"/>
              </w:rPr>
            </w:pPr>
            <w:r w:rsidRPr="008F67BB">
              <w:rPr>
                <w:rFonts w:ascii="Arial" w:eastAsia="Arial" w:hAnsi="Arial" w:cs="Arial"/>
                <w:sz w:val="18"/>
                <w:szCs w:val="18"/>
              </w:rPr>
              <w:t>28/06/2022</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32B6EA20" w14:textId="2E3EE911" w:rsidR="009B2F68" w:rsidRPr="008F67BB" w:rsidRDefault="7BF2F184" w:rsidP="0B552662">
            <w:pPr>
              <w:pStyle w:val="Piedepgina"/>
              <w:rPr>
                <w:rFonts w:ascii="Arial" w:eastAsia="Arial" w:hAnsi="Arial" w:cs="Arial"/>
                <w:sz w:val="18"/>
                <w:szCs w:val="18"/>
              </w:rPr>
            </w:pPr>
            <w:r w:rsidRPr="008F67BB">
              <w:rPr>
                <w:rFonts w:ascii="Arial" w:eastAsia="Arial" w:hAnsi="Arial" w:cs="Arial"/>
                <w:sz w:val="18"/>
                <w:szCs w:val="18"/>
              </w:rPr>
              <w:t xml:space="preserve">Versión 3 MO1.P </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tcPr>
          <w:p w14:paraId="2E409CD3" w14:textId="14454A95" w:rsidR="009B2F68" w:rsidRPr="008F67BB" w:rsidRDefault="7BF2F184" w:rsidP="0B552662">
            <w:pPr>
              <w:jc w:val="both"/>
              <w:rPr>
                <w:rFonts w:ascii="Arial" w:eastAsia="Arial" w:hAnsi="Arial" w:cs="Arial"/>
                <w:sz w:val="18"/>
                <w:szCs w:val="18"/>
              </w:rPr>
            </w:pPr>
            <w:r w:rsidRPr="008F67BB">
              <w:rPr>
                <w:rFonts w:ascii="Arial" w:eastAsia="Arial" w:hAnsi="Arial" w:cs="Arial"/>
                <w:sz w:val="18"/>
                <w:szCs w:val="18"/>
              </w:rPr>
              <w:t xml:space="preserve">Se modifica la modalidad Privación de libertad en detención domiciliaria por “Estrategia Detención Domiciliaria. Aplica para atención en la Medida de Internamiento Preventivo </w:t>
            </w:r>
            <w:r w:rsidR="302BF12A" w:rsidRPr="008F67BB">
              <w:rPr>
                <w:rFonts w:ascii="Arial" w:eastAsia="Arial" w:hAnsi="Arial" w:cs="Arial"/>
                <w:sz w:val="18"/>
                <w:szCs w:val="18"/>
              </w:rPr>
              <w:t xml:space="preserve">y para la </w:t>
            </w:r>
            <w:r w:rsidRPr="008F67BB">
              <w:rPr>
                <w:rFonts w:ascii="Arial" w:eastAsia="Arial" w:hAnsi="Arial" w:cs="Arial"/>
                <w:sz w:val="18"/>
                <w:szCs w:val="18"/>
              </w:rPr>
              <w:t xml:space="preserve">Sanción </w:t>
            </w:r>
            <w:r w:rsidR="302BF12A" w:rsidRPr="008F67BB">
              <w:rPr>
                <w:rFonts w:ascii="Arial" w:eastAsia="Arial" w:hAnsi="Arial" w:cs="Arial"/>
                <w:sz w:val="18"/>
                <w:szCs w:val="18"/>
              </w:rPr>
              <w:t>de privación de la libertad</w:t>
            </w:r>
            <w:r w:rsidRPr="008F67BB">
              <w:rPr>
                <w:rFonts w:ascii="Arial" w:eastAsia="Arial" w:hAnsi="Arial" w:cs="Arial"/>
                <w:sz w:val="18"/>
                <w:szCs w:val="18"/>
              </w:rPr>
              <w:t xml:space="preserve">” </w:t>
            </w:r>
          </w:p>
        </w:tc>
      </w:tr>
      <w:tr w:rsidR="009B2F68" w:rsidRPr="006701EC" w14:paraId="79A48F37" w14:textId="77777777" w:rsidTr="008F7C0E">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BF527D4" w14:textId="77777777" w:rsidR="009B2F68" w:rsidRPr="008F67BB" w:rsidRDefault="7BF2F184" w:rsidP="0B552662">
            <w:pPr>
              <w:pStyle w:val="Piedepgina"/>
              <w:rPr>
                <w:rFonts w:ascii="Arial" w:eastAsia="Arial" w:hAnsi="Arial" w:cs="Arial"/>
                <w:sz w:val="18"/>
                <w:szCs w:val="18"/>
              </w:rPr>
            </w:pPr>
            <w:r w:rsidRPr="008F67BB">
              <w:rPr>
                <w:rFonts w:ascii="Arial" w:eastAsia="Arial" w:hAnsi="Arial" w:cs="Arial"/>
                <w:sz w:val="18"/>
                <w:szCs w:val="18"/>
              </w:rPr>
              <w:t>28/06/2022</w:t>
            </w:r>
          </w:p>
        </w:tc>
        <w:tc>
          <w:tcPr>
            <w:tcW w:w="1985" w:type="dxa"/>
            <w:tcBorders>
              <w:top w:val="nil"/>
              <w:left w:val="nil"/>
              <w:bottom w:val="single" w:sz="8" w:space="0" w:color="auto"/>
              <w:right w:val="single" w:sz="8" w:space="0" w:color="auto"/>
            </w:tcBorders>
            <w:tcMar>
              <w:top w:w="0" w:type="dxa"/>
              <w:left w:w="70" w:type="dxa"/>
              <w:bottom w:w="0" w:type="dxa"/>
              <w:right w:w="70" w:type="dxa"/>
            </w:tcMar>
            <w:hideMark/>
          </w:tcPr>
          <w:p w14:paraId="0705FC36" w14:textId="78266A59" w:rsidR="009B2F68" w:rsidRPr="008F67BB" w:rsidRDefault="7BF2F184" w:rsidP="0B552662">
            <w:pPr>
              <w:pStyle w:val="Piedepgina"/>
              <w:rPr>
                <w:rFonts w:ascii="Arial" w:eastAsia="Arial" w:hAnsi="Arial" w:cs="Arial"/>
                <w:sz w:val="18"/>
                <w:szCs w:val="18"/>
              </w:rPr>
            </w:pPr>
            <w:r w:rsidRPr="008F67BB">
              <w:rPr>
                <w:rFonts w:ascii="Arial" w:eastAsia="Arial" w:hAnsi="Arial" w:cs="Arial"/>
                <w:sz w:val="18"/>
                <w:szCs w:val="18"/>
              </w:rPr>
              <w:t xml:space="preserve">Versión 3 MO1.P </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tcPr>
          <w:p w14:paraId="783FE8BF" w14:textId="77777777" w:rsidR="009B2F68" w:rsidRPr="008F67BB" w:rsidRDefault="744C7857" w:rsidP="0B552662">
            <w:pPr>
              <w:jc w:val="both"/>
              <w:rPr>
                <w:rFonts w:ascii="Arial" w:eastAsia="Arial" w:hAnsi="Arial" w:cs="Arial"/>
                <w:sz w:val="18"/>
                <w:szCs w:val="18"/>
              </w:rPr>
            </w:pPr>
            <w:r w:rsidRPr="008F67BB">
              <w:rPr>
                <w:rFonts w:ascii="Arial" w:eastAsia="Arial" w:hAnsi="Arial" w:cs="Arial"/>
                <w:sz w:val="18"/>
                <w:szCs w:val="18"/>
              </w:rPr>
              <w:t>En la modalidad Centro de Atención Especializada se incluyen dos estrategias:</w:t>
            </w:r>
          </w:p>
          <w:p w14:paraId="6DA7C38E" w14:textId="77777777" w:rsidR="009A2EDA" w:rsidRPr="008F67BB" w:rsidRDefault="744C7857" w:rsidP="0B552662">
            <w:pPr>
              <w:jc w:val="both"/>
              <w:rPr>
                <w:rFonts w:ascii="Arial" w:eastAsia="Arial" w:hAnsi="Arial" w:cs="Arial"/>
                <w:sz w:val="18"/>
                <w:szCs w:val="18"/>
              </w:rPr>
            </w:pPr>
            <w:r w:rsidRPr="008F67BB">
              <w:rPr>
                <w:rFonts w:ascii="Arial" w:eastAsia="Arial" w:hAnsi="Arial" w:cs="Arial"/>
                <w:sz w:val="18"/>
                <w:szCs w:val="18"/>
              </w:rPr>
              <w:t xml:space="preserve">CAE Abierto </w:t>
            </w:r>
          </w:p>
          <w:p w14:paraId="0BA95167" w14:textId="06C23D29" w:rsidR="009A2EDA" w:rsidRPr="008F67BB" w:rsidRDefault="744C7857" w:rsidP="0B552662">
            <w:pPr>
              <w:jc w:val="both"/>
              <w:rPr>
                <w:rFonts w:ascii="Arial" w:eastAsia="Arial" w:hAnsi="Arial" w:cs="Arial"/>
                <w:sz w:val="18"/>
                <w:szCs w:val="18"/>
              </w:rPr>
            </w:pPr>
            <w:r w:rsidRPr="008F67BB">
              <w:rPr>
                <w:rFonts w:ascii="Arial" w:eastAsia="Arial" w:hAnsi="Arial" w:cs="Arial"/>
                <w:sz w:val="18"/>
                <w:szCs w:val="18"/>
              </w:rPr>
              <w:t>CAE Pre</w:t>
            </w:r>
            <w:r w:rsidR="00230664" w:rsidRPr="008F67BB">
              <w:rPr>
                <w:rFonts w:ascii="Arial" w:eastAsia="Arial" w:hAnsi="Arial" w:cs="Arial"/>
                <w:sz w:val="18"/>
                <w:szCs w:val="18"/>
              </w:rPr>
              <w:t>-</w:t>
            </w:r>
            <w:r w:rsidRPr="008F67BB">
              <w:rPr>
                <w:rFonts w:ascii="Arial" w:eastAsia="Arial" w:hAnsi="Arial" w:cs="Arial"/>
                <w:sz w:val="18"/>
                <w:szCs w:val="18"/>
              </w:rPr>
              <w:t>egreso</w:t>
            </w:r>
          </w:p>
        </w:tc>
      </w:tr>
      <w:tr w:rsidR="00ED4CBB" w:rsidRPr="006701EC" w14:paraId="7B38BCC6" w14:textId="77777777" w:rsidTr="008F7C0E">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3B4DD8F" w14:textId="42FED0EE" w:rsidR="00ED4CBB" w:rsidRPr="008F67BB" w:rsidRDefault="008F67BB" w:rsidP="00ED4CBB">
            <w:pPr>
              <w:pStyle w:val="Piedepgina"/>
              <w:rPr>
                <w:rFonts w:ascii="Arial" w:eastAsia="Arial" w:hAnsi="Arial" w:cs="Arial"/>
                <w:sz w:val="18"/>
                <w:szCs w:val="18"/>
              </w:rPr>
            </w:pPr>
            <w:r>
              <w:rPr>
                <w:rFonts w:ascii="Arial" w:eastAsia="Arial" w:hAnsi="Arial" w:cs="Arial"/>
                <w:sz w:val="18"/>
                <w:szCs w:val="18"/>
              </w:rPr>
              <w:t>18</w:t>
            </w:r>
            <w:r w:rsidR="00ED4CBB" w:rsidRPr="008F67BB">
              <w:rPr>
                <w:rFonts w:ascii="Arial" w:eastAsia="Arial" w:hAnsi="Arial" w:cs="Arial"/>
                <w:sz w:val="18"/>
                <w:szCs w:val="18"/>
              </w:rPr>
              <w:t>/0</w:t>
            </w:r>
            <w:r>
              <w:rPr>
                <w:rFonts w:ascii="Arial" w:eastAsia="Arial" w:hAnsi="Arial" w:cs="Arial"/>
                <w:sz w:val="18"/>
                <w:szCs w:val="18"/>
              </w:rPr>
              <w:t>6</w:t>
            </w:r>
            <w:r w:rsidR="00ED4CBB" w:rsidRPr="008F67BB">
              <w:rPr>
                <w:rFonts w:ascii="Arial" w:eastAsia="Arial" w:hAnsi="Arial" w:cs="Arial"/>
                <w:sz w:val="18"/>
                <w:szCs w:val="18"/>
              </w:rPr>
              <w:t>/2024</w:t>
            </w:r>
          </w:p>
        </w:tc>
        <w:tc>
          <w:tcPr>
            <w:tcW w:w="1985" w:type="dxa"/>
            <w:tcBorders>
              <w:top w:val="nil"/>
              <w:left w:val="nil"/>
              <w:bottom w:val="single" w:sz="8" w:space="0" w:color="auto"/>
              <w:right w:val="single" w:sz="8" w:space="0" w:color="auto"/>
            </w:tcBorders>
            <w:tcMar>
              <w:top w:w="0" w:type="dxa"/>
              <w:left w:w="70" w:type="dxa"/>
              <w:bottom w:w="0" w:type="dxa"/>
              <w:right w:w="70" w:type="dxa"/>
            </w:tcMar>
          </w:tcPr>
          <w:p w14:paraId="2CA4B4E8" w14:textId="7FA4FFE3" w:rsidR="00ED4CBB" w:rsidRPr="008F67BB" w:rsidRDefault="00ED4CBB" w:rsidP="00ED4CBB">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tcPr>
          <w:p w14:paraId="45BCE8B8" w14:textId="20D4E76D" w:rsidR="00ED4CBB" w:rsidRPr="008F67BB" w:rsidRDefault="00ED4CBB" w:rsidP="00ED4CBB">
            <w:pPr>
              <w:jc w:val="both"/>
              <w:rPr>
                <w:rFonts w:ascii="Arial" w:eastAsia="Arial" w:hAnsi="Arial" w:cs="Arial"/>
                <w:sz w:val="18"/>
                <w:szCs w:val="18"/>
              </w:rPr>
            </w:pPr>
            <w:r w:rsidRPr="008F67BB">
              <w:rPr>
                <w:rFonts w:ascii="Arial" w:eastAsia="Arial" w:hAnsi="Arial" w:cs="Arial"/>
                <w:sz w:val="18"/>
                <w:szCs w:val="18"/>
              </w:rPr>
              <w:t xml:space="preserve">Se ajustó el nombre de la </w:t>
            </w:r>
            <w:r w:rsidR="008B6250" w:rsidRPr="008F67BB">
              <w:rPr>
                <w:rFonts w:ascii="Arial" w:eastAsia="Arial" w:hAnsi="Arial" w:cs="Arial"/>
                <w:sz w:val="18"/>
                <w:szCs w:val="18"/>
              </w:rPr>
              <w:t>directora</w:t>
            </w:r>
            <w:r w:rsidRPr="008F67BB">
              <w:rPr>
                <w:rFonts w:ascii="Arial" w:eastAsia="Arial" w:hAnsi="Arial" w:cs="Arial"/>
                <w:sz w:val="18"/>
                <w:szCs w:val="18"/>
              </w:rPr>
              <w:t xml:space="preserve"> de Protección y Subdirectora de Responsabilidad Penal vigentes a la fecha.</w:t>
            </w:r>
          </w:p>
        </w:tc>
      </w:tr>
      <w:tr w:rsidR="00ED4CBB" w:rsidRPr="006701EC" w14:paraId="1331F1C0" w14:textId="77777777" w:rsidTr="008F7C0E">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59AB5715" w14:textId="5F062C36" w:rsidR="00ED4CBB" w:rsidRPr="008F67BB" w:rsidRDefault="008F67BB" w:rsidP="00ED4CBB">
            <w:pPr>
              <w:pStyle w:val="Piedepgina"/>
              <w:rPr>
                <w:rFonts w:ascii="Arial" w:eastAsia="Arial" w:hAnsi="Arial" w:cs="Arial"/>
                <w:color w:val="FF0000"/>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nil"/>
              <w:left w:val="nil"/>
              <w:bottom w:val="single" w:sz="8" w:space="0" w:color="auto"/>
              <w:right w:val="single" w:sz="8" w:space="0" w:color="auto"/>
            </w:tcBorders>
            <w:tcMar>
              <w:top w:w="0" w:type="dxa"/>
              <w:left w:w="70" w:type="dxa"/>
              <w:bottom w:w="0" w:type="dxa"/>
              <w:right w:w="70" w:type="dxa"/>
            </w:tcMar>
          </w:tcPr>
          <w:p w14:paraId="1D389A05" w14:textId="30FB4CDB" w:rsidR="00ED4CBB" w:rsidRPr="008F67BB" w:rsidRDefault="00ED4CBB" w:rsidP="00ED4CBB">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tcPr>
          <w:p w14:paraId="1F79800B" w14:textId="01057184" w:rsidR="00ED4CBB" w:rsidRPr="008F67BB" w:rsidRDefault="00ED4CBB" w:rsidP="00ED4CBB">
            <w:pPr>
              <w:jc w:val="both"/>
              <w:rPr>
                <w:rFonts w:ascii="Arial" w:eastAsia="Arial" w:hAnsi="Arial" w:cs="Arial"/>
                <w:sz w:val="18"/>
                <w:szCs w:val="18"/>
              </w:rPr>
            </w:pPr>
            <w:r w:rsidRPr="008F67BB">
              <w:rPr>
                <w:rFonts w:ascii="Arial" w:eastAsia="Arial" w:hAnsi="Arial" w:cs="Arial"/>
                <w:sz w:val="18"/>
                <w:szCs w:val="18"/>
              </w:rPr>
              <w:t xml:space="preserve">Se ajustó todo el documento en </w:t>
            </w:r>
            <w:r w:rsidR="004230E2" w:rsidRPr="008F67BB">
              <w:rPr>
                <w:rFonts w:ascii="Arial" w:eastAsia="Arial" w:hAnsi="Arial" w:cs="Arial"/>
                <w:sz w:val="18"/>
                <w:szCs w:val="18"/>
              </w:rPr>
              <w:t xml:space="preserve">términos de </w:t>
            </w:r>
            <w:r w:rsidRPr="008F67BB">
              <w:rPr>
                <w:rFonts w:ascii="Arial" w:eastAsia="Arial" w:hAnsi="Arial" w:cs="Arial"/>
                <w:sz w:val="18"/>
                <w:szCs w:val="18"/>
              </w:rPr>
              <w:t>redacción</w:t>
            </w:r>
            <w:r w:rsidR="00C52193" w:rsidRPr="008F67BB">
              <w:rPr>
                <w:rFonts w:ascii="Arial" w:eastAsia="Arial" w:hAnsi="Arial" w:cs="Arial"/>
                <w:sz w:val="18"/>
                <w:szCs w:val="18"/>
              </w:rPr>
              <w:t>,</w:t>
            </w:r>
            <w:r w:rsidR="004230E2" w:rsidRPr="008F67BB">
              <w:rPr>
                <w:rFonts w:ascii="Arial" w:eastAsia="Arial" w:hAnsi="Arial" w:cs="Arial"/>
                <w:sz w:val="18"/>
                <w:szCs w:val="18"/>
              </w:rPr>
              <w:t xml:space="preserve"> </w:t>
            </w:r>
            <w:r w:rsidR="00C52193" w:rsidRPr="008F67BB">
              <w:rPr>
                <w:rFonts w:ascii="Arial" w:eastAsia="Arial" w:hAnsi="Arial" w:cs="Arial"/>
                <w:sz w:val="18"/>
                <w:szCs w:val="18"/>
              </w:rPr>
              <w:t>adicionando fundamento jurídico y referencias a orientaciones específicas como la soberanía alimentaria.</w:t>
            </w:r>
          </w:p>
        </w:tc>
      </w:tr>
      <w:tr w:rsidR="008B30A4" w:rsidRPr="006701EC" w14:paraId="0DEB7219" w14:textId="77777777" w:rsidTr="008F7C0E">
        <w:trPr>
          <w:trHeight w:val="346"/>
        </w:trPr>
        <w:tc>
          <w:tcPr>
            <w:tcW w:w="1833"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D834CD3" w14:textId="5459AF51" w:rsidR="008B30A4" w:rsidRPr="008F67BB" w:rsidRDefault="008F67BB" w:rsidP="008B30A4">
            <w:pPr>
              <w:pStyle w:val="Piedepgina"/>
              <w:rPr>
                <w:rFonts w:ascii="Arial" w:eastAsia="Arial" w:hAnsi="Arial" w:cs="Arial"/>
                <w:color w:val="FF0000"/>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nil"/>
              <w:left w:val="nil"/>
              <w:bottom w:val="single" w:sz="8" w:space="0" w:color="auto"/>
              <w:right w:val="single" w:sz="8" w:space="0" w:color="auto"/>
            </w:tcBorders>
            <w:tcMar>
              <w:top w:w="0" w:type="dxa"/>
              <w:left w:w="70" w:type="dxa"/>
              <w:bottom w:w="0" w:type="dxa"/>
              <w:right w:w="70" w:type="dxa"/>
            </w:tcMar>
          </w:tcPr>
          <w:p w14:paraId="0126E870" w14:textId="05EECFFA" w:rsidR="008B30A4" w:rsidRPr="008F67BB" w:rsidRDefault="008B30A4" w:rsidP="008B30A4">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nil"/>
              <w:left w:val="nil"/>
              <w:bottom w:val="single" w:sz="8" w:space="0" w:color="auto"/>
              <w:right w:val="single" w:sz="8" w:space="0" w:color="auto"/>
            </w:tcBorders>
            <w:tcMar>
              <w:top w:w="0" w:type="dxa"/>
              <w:left w:w="70" w:type="dxa"/>
              <w:bottom w:w="0" w:type="dxa"/>
              <w:right w:w="70" w:type="dxa"/>
            </w:tcMar>
            <w:vAlign w:val="center"/>
          </w:tcPr>
          <w:p w14:paraId="4CAFC37D" w14:textId="0FDDF37D" w:rsidR="008B30A4" w:rsidRPr="008F67BB" w:rsidRDefault="008B30A4" w:rsidP="008B30A4">
            <w:pPr>
              <w:jc w:val="both"/>
              <w:rPr>
                <w:rFonts w:ascii="Arial" w:eastAsia="Arial" w:hAnsi="Arial" w:cs="Arial"/>
                <w:sz w:val="18"/>
                <w:szCs w:val="18"/>
              </w:rPr>
            </w:pPr>
            <w:r w:rsidRPr="008F67BB">
              <w:rPr>
                <w:rFonts w:ascii="Arial" w:eastAsia="Arial" w:hAnsi="Arial" w:cs="Arial"/>
                <w:sz w:val="18"/>
                <w:szCs w:val="18"/>
              </w:rPr>
              <w:t>Se ajustó la organización de los ítems.</w:t>
            </w:r>
          </w:p>
        </w:tc>
      </w:tr>
      <w:tr w:rsidR="008B30A4" w:rsidRPr="006701EC" w14:paraId="34B811FD" w14:textId="77777777" w:rsidTr="008F7C0E">
        <w:trPr>
          <w:trHeight w:val="346"/>
        </w:trPr>
        <w:tc>
          <w:tcPr>
            <w:tcW w:w="18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56EB4CBB" w14:textId="313778EE" w:rsidR="008B30A4" w:rsidRPr="008F67BB" w:rsidRDefault="008F67BB" w:rsidP="008B30A4">
            <w:pPr>
              <w:pStyle w:val="Piedepgina"/>
              <w:rPr>
                <w:rFonts w:ascii="Arial" w:eastAsia="Arial" w:hAnsi="Arial" w:cs="Arial"/>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1BEB92A1" w14:textId="086A45B6" w:rsidR="008B30A4" w:rsidRPr="008F67BB" w:rsidRDefault="008B30A4" w:rsidP="008B30A4">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764E528" w14:textId="2C92E418" w:rsidR="008B30A4" w:rsidRPr="008F67BB" w:rsidRDefault="008B30A4" w:rsidP="008B30A4">
            <w:pPr>
              <w:jc w:val="both"/>
              <w:rPr>
                <w:rFonts w:ascii="Arial" w:eastAsia="Arial" w:hAnsi="Arial" w:cs="Arial"/>
                <w:sz w:val="18"/>
                <w:szCs w:val="18"/>
              </w:rPr>
            </w:pPr>
            <w:r w:rsidRPr="008F67BB">
              <w:rPr>
                <w:rFonts w:ascii="Arial" w:eastAsia="Arial" w:hAnsi="Arial" w:cs="Arial"/>
                <w:sz w:val="18"/>
                <w:szCs w:val="18"/>
              </w:rPr>
              <w:t>En Contextualización, se incluyeron nuevas siglas y definiciones.</w:t>
            </w:r>
          </w:p>
        </w:tc>
      </w:tr>
      <w:tr w:rsidR="008B30A4" w:rsidRPr="006701EC" w14:paraId="66ADD7DF" w14:textId="77777777" w:rsidTr="008F7C0E">
        <w:trPr>
          <w:trHeight w:val="346"/>
        </w:trPr>
        <w:tc>
          <w:tcPr>
            <w:tcW w:w="18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5AD359FB" w14:textId="31E8CC0B" w:rsidR="008B30A4" w:rsidRPr="008F67BB" w:rsidRDefault="008F67BB" w:rsidP="008B30A4">
            <w:pPr>
              <w:pStyle w:val="Piedepgina"/>
              <w:rPr>
                <w:rFonts w:ascii="Arial" w:eastAsia="Arial" w:hAnsi="Arial" w:cs="Arial"/>
                <w:color w:val="FF0000"/>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792FE499" w14:textId="7D227F02" w:rsidR="008B30A4" w:rsidRPr="008F67BB" w:rsidRDefault="008B30A4" w:rsidP="008B30A4">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D61A96F" w14:textId="2F6F5987" w:rsidR="008B30A4" w:rsidRPr="008F67BB" w:rsidRDefault="008B30A4" w:rsidP="008B30A4">
            <w:pPr>
              <w:jc w:val="both"/>
              <w:rPr>
                <w:rFonts w:ascii="Arial" w:eastAsia="Arial" w:hAnsi="Arial" w:cs="Arial"/>
                <w:sz w:val="18"/>
                <w:szCs w:val="18"/>
              </w:rPr>
            </w:pPr>
            <w:r w:rsidRPr="008F67BB">
              <w:rPr>
                <w:rFonts w:ascii="Arial" w:eastAsia="Arial" w:hAnsi="Arial" w:cs="Arial"/>
                <w:sz w:val="18"/>
                <w:szCs w:val="18"/>
              </w:rPr>
              <w:t>En la Tabla No. 1 se ajustó y complementó la descripción de las modalidades de atención.</w:t>
            </w:r>
          </w:p>
        </w:tc>
      </w:tr>
      <w:tr w:rsidR="008B30A4" w:rsidRPr="006701EC" w14:paraId="3F7863E4" w14:textId="77777777" w:rsidTr="008F7C0E">
        <w:trPr>
          <w:trHeight w:val="346"/>
        </w:trPr>
        <w:tc>
          <w:tcPr>
            <w:tcW w:w="18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693403C4" w14:textId="64798F56" w:rsidR="008B30A4" w:rsidRPr="008F67BB" w:rsidRDefault="008F67BB" w:rsidP="008B30A4">
            <w:pPr>
              <w:pStyle w:val="Piedepgina"/>
              <w:rPr>
                <w:rFonts w:ascii="Arial" w:eastAsia="Arial" w:hAnsi="Arial" w:cs="Arial"/>
                <w:color w:val="FF0000"/>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0B815B6F" w14:textId="6F442308" w:rsidR="008B30A4" w:rsidRPr="008F67BB" w:rsidRDefault="008B30A4" w:rsidP="008B30A4">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C9D7402" w14:textId="567F8E25" w:rsidR="008B30A4" w:rsidRPr="008F67BB" w:rsidRDefault="008B30A4" w:rsidP="008B30A4">
            <w:pPr>
              <w:jc w:val="both"/>
              <w:rPr>
                <w:rFonts w:ascii="Arial" w:eastAsia="Arial" w:hAnsi="Arial" w:cs="Arial"/>
                <w:sz w:val="18"/>
                <w:szCs w:val="18"/>
              </w:rPr>
            </w:pPr>
            <w:r w:rsidRPr="008F67BB">
              <w:rPr>
                <w:rFonts w:ascii="Arial" w:eastAsia="Arial" w:hAnsi="Arial" w:cs="Arial"/>
                <w:sz w:val="18"/>
                <w:szCs w:val="18"/>
              </w:rPr>
              <w:t>En el Componente de Alimentación y Nutrición, se incluyó claridad frente a la aprobación de cambios de menú a causa de</w:t>
            </w:r>
            <w:r w:rsidRPr="008F67BB">
              <w:rPr>
                <w:rFonts w:ascii="Arial" w:hAnsi="Arial" w:cs="Arial"/>
                <w:sz w:val="18"/>
                <w:szCs w:val="18"/>
              </w:rPr>
              <w:t xml:space="preserve"> </w:t>
            </w:r>
            <w:r w:rsidRPr="008F67BB">
              <w:rPr>
                <w:rFonts w:ascii="Arial" w:eastAsia="Arial" w:hAnsi="Arial" w:cs="Arial"/>
                <w:sz w:val="18"/>
                <w:szCs w:val="18"/>
              </w:rPr>
              <w:t>celebraciones y festividades, ante ausencia de perfil nutricionista.</w:t>
            </w:r>
          </w:p>
        </w:tc>
      </w:tr>
      <w:tr w:rsidR="008B30A4" w:rsidRPr="006701EC" w14:paraId="716BEF58" w14:textId="77777777" w:rsidTr="008F7C0E">
        <w:trPr>
          <w:trHeight w:val="346"/>
        </w:trPr>
        <w:tc>
          <w:tcPr>
            <w:tcW w:w="18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4A0D165D" w14:textId="6E19A202" w:rsidR="008B30A4" w:rsidRPr="008F67BB" w:rsidRDefault="008F67BB" w:rsidP="008B30A4">
            <w:pPr>
              <w:pStyle w:val="Piedepgina"/>
              <w:rPr>
                <w:rFonts w:ascii="Arial" w:eastAsia="Arial" w:hAnsi="Arial" w:cs="Arial"/>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731FD57C" w14:textId="4A8A75F7" w:rsidR="008B30A4" w:rsidRPr="008F67BB" w:rsidRDefault="008B30A4" w:rsidP="008B30A4">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274DDEE0" w14:textId="3E017E7C" w:rsidR="008B30A4" w:rsidRPr="008F67BB" w:rsidRDefault="00FC4B52" w:rsidP="008B30A4">
            <w:pPr>
              <w:jc w:val="both"/>
              <w:rPr>
                <w:rFonts w:ascii="Arial" w:eastAsia="Arial" w:hAnsi="Arial" w:cs="Arial"/>
                <w:sz w:val="18"/>
                <w:szCs w:val="18"/>
              </w:rPr>
            </w:pPr>
            <w:r w:rsidRPr="008F67BB">
              <w:rPr>
                <w:rFonts w:ascii="Arial" w:eastAsia="Arial" w:hAnsi="Arial" w:cs="Arial"/>
                <w:sz w:val="18"/>
                <w:szCs w:val="18"/>
              </w:rPr>
              <w:t>En la Tabla No. 1 se ajustó y realizó precisión sobre las intervenciones grupales y familiares.</w:t>
            </w:r>
          </w:p>
        </w:tc>
      </w:tr>
      <w:tr w:rsidR="00DD7543" w:rsidRPr="006701EC" w14:paraId="68BE3A89" w14:textId="77777777" w:rsidTr="008F7C0E">
        <w:trPr>
          <w:trHeight w:val="346"/>
        </w:trPr>
        <w:tc>
          <w:tcPr>
            <w:tcW w:w="18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6E3A8BEB" w14:textId="3CE3DDA4" w:rsidR="00DD7543" w:rsidRPr="008F67BB" w:rsidRDefault="008F67BB" w:rsidP="00DD7543">
            <w:pPr>
              <w:pStyle w:val="Piedepgina"/>
              <w:rPr>
                <w:rFonts w:ascii="Arial" w:eastAsia="Arial" w:hAnsi="Arial" w:cs="Arial"/>
                <w:color w:val="FF0000"/>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5716B85F" w14:textId="4F1D3192" w:rsidR="00DD7543" w:rsidRPr="008F67BB" w:rsidRDefault="00DD7543" w:rsidP="00DD7543">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14C9561B" w14:textId="494A627E" w:rsidR="00DD7543" w:rsidRPr="008F67BB" w:rsidRDefault="005F079A" w:rsidP="00DD7543">
            <w:pPr>
              <w:jc w:val="both"/>
              <w:rPr>
                <w:rFonts w:ascii="Arial" w:eastAsia="Arial" w:hAnsi="Arial" w:cs="Arial"/>
                <w:sz w:val="18"/>
                <w:szCs w:val="18"/>
              </w:rPr>
            </w:pPr>
            <w:r w:rsidRPr="008F67BB">
              <w:rPr>
                <w:rFonts w:ascii="Arial" w:eastAsia="Arial" w:hAnsi="Arial" w:cs="Arial"/>
                <w:sz w:val="18"/>
                <w:szCs w:val="18"/>
              </w:rPr>
              <w:t>En la modalidad Centro Transitorio se:</w:t>
            </w:r>
          </w:p>
          <w:p w14:paraId="0B0DEED7" w14:textId="4499765D" w:rsidR="005F079A" w:rsidRPr="008F67BB" w:rsidRDefault="00660FB1" w:rsidP="005F079A">
            <w:pPr>
              <w:pStyle w:val="Prrafodelista"/>
              <w:numPr>
                <w:ilvl w:val="0"/>
                <w:numId w:val="52"/>
              </w:numPr>
              <w:jc w:val="both"/>
              <w:rPr>
                <w:rFonts w:ascii="Arial" w:eastAsia="Arial" w:hAnsi="Arial" w:cs="Arial"/>
                <w:sz w:val="18"/>
                <w:szCs w:val="18"/>
              </w:rPr>
            </w:pPr>
            <w:r w:rsidRPr="008F67BB">
              <w:rPr>
                <w:rFonts w:ascii="Arial" w:eastAsia="Arial" w:hAnsi="Arial" w:cs="Arial"/>
                <w:sz w:val="18"/>
                <w:szCs w:val="18"/>
              </w:rPr>
              <w:t>Modificó la p</w:t>
            </w:r>
            <w:r w:rsidR="005F079A" w:rsidRPr="008F67BB">
              <w:rPr>
                <w:rFonts w:ascii="Arial" w:eastAsia="Arial" w:hAnsi="Arial" w:cs="Arial"/>
                <w:sz w:val="18"/>
                <w:szCs w:val="18"/>
              </w:rPr>
              <w:t xml:space="preserve">ermanencia y rotación en el servicio </w:t>
            </w:r>
            <w:r w:rsidR="00BA4CBC" w:rsidRPr="008F67BB">
              <w:rPr>
                <w:rFonts w:ascii="Arial" w:eastAsia="Arial" w:hAnsi="Arial" w:cs="Arial"/>
                <w:sz w:val="18"/>
                <w:szCs w:val="18"/>
              </w:rPr>
              <w:t>Hasta un</w:t>
            </w:r>
            <w:r w:rsidR="00584201" w:rsidRPr="008F67BB">
              <w:rPr>
                <w:rFonts w:ascii="Arial" w:eastAsia="Arial" w:hAnsi="Arial" w:cs="Arial"/>
                <w:sz w:val="18"/>
                <w:szCs w:val="18"/>
              </w:rPr>
              <w:t xml:space="preserve"> máximo de </w:t>
            </w:r>
            <w:r w:rsidR="005F079A" w:rsidRPr="008F67BB">
              <w:rPr>
                <w:rFonts w:ascii="Arial" w:eastAsia="Arial" w:hAnsi="Arial" w:cs="Arial"/>
                <w:sz w:val="18"/>
                <w:szCs w:val="18"/>
              </w:rPr>
              <w:t>8 días hábiles.</w:t>
            </w:r>
          </w:p>
          <w:p w14:paraId="13BEAC53" w14:textId="79AAAA7F" w:rsidR="00886143" w:rsidRPr="008F67BB" w:rsidRDefault="00660FB1" w:rsidP="005F079A">
            <w:pPr>
              <w:pStyle w:val="Prrafodelista"/>
              <w:numPr>
                <w:ilvl w:val="0"/>
                <w:numId w:val="52"/>
              </w:numPr>
              <w:jc w:val="both"/>
              <w:rPr>
                <w:rFonts w:ascii="Arial" w:eastAsia="Arial" w:hAnsi="Arial" w:cs="Arial"/>
                <w:sz w:val="18"/>
                <w:szCs w:val="18"/>
              </w:rPr>
            </w:pPr>
            <w:r w:rsidRPr="008F67BB">
              <w:rPr>
                <w:rFonts w:ascii="Arial" w:eastAsia="Arial" w:hAnsi="Arial" w:cs="Arial"/>
                <w:sz w:val="18"/>
                <w:szCs w:val="18"/>
              </w:rPr>
              <w:t xml:space="preserve">Aclaró </w:t>
            </w:r>
            <w:r w:rsidR="00886143" w:rsidRPr="008F67BB">
              <w:rPr>
                <w:rFonts w:ascii="Arial" w:eastAsia="Arial" w:hAnsi="Arial" w:cs="Arial"/>
                <w:sz w:val="18"/>
                <w:szCs w:val="18"/>
              </w:rPr>
              <w:t>la reposición de la dotación básica: alojamientos.</w:t>
            </w:r>
          </w:p>
          <w:p w14:paraId="4D6CF454" w14:textId="744AB12A" w:rsidR="00886143" w:rsidRPr="008F67BB" w:rsidRDefault="00660FB1" w:rsidP="005F079A">
            <w:pPr>
              <w:pStyle w:val="Prrafodelista"/>
              <w:numPr>
                <w:ilvl w:val="0"/>
                <w:numId w:val="52"/>
              </w:numPr>
              <w:jc w:val="both"/>
              <w:rPr>
                <w:rFonts w:ascii="Arial" w:eastAsia="Arial" w:hAnsi="Arial" w:cs="Arial"/>
                <w:sz w:val="18"/>
                <w:szCs w:val="18"/>
              </w:rPr>
            </w:pPr>
            <w:r w:rsidRPr="008F67BB">
              <w:rPr>
                <w:rFonts w:ascii="Arial" w:eastAsia="Arial" w:hAnsi="Arial" w:cs="Arial"/>
                <w:sz w:val="18"/>
                <w:szCs w:val="18"/>
              </w:rPr>
              <w:t xml:space="preserve">Ajustó la tabla de </w:t>
            </w:r>
            <w:r w:rsidR="00886143" w:rsidRPr="008F67BB">
              <w:rPr>
                <w:rFonts w:ascii="Arial" w:eastAsia="Arial" w:hAnsi="Arial" w:cs="Arial"/>
                <w:sz w:val="18"/>
                <w:szCs w:val="18"/>
              </w:rPr>
              <w:t>dotación personal.</w:t>
            </w:r>
          </w:p>
          <w:p w14:paraId="348FF19B" w14:textId="2F1906F6" w:rsidR="00B31A24" w:rsidRPr="008F67BB" w:rsidRDefault="00660FB1" w:rsidP="005F079A">
            <w:pPr>
              <w:pStyle w:val="Prrafodelista"/>
              <w:numPr>
                <w:ilvl w:val="0"/>
                <w:numId w:val="52"/>
              </w:numPr>
              <w:jc w:val="both"/>
              <w:rPr>
                <w:rFonts w:ascii="Arial" w:eastAsia="Arial" w:hAnsi="Arial" w:cs="Arial"/>
                <w:sz w:val="18"/>
                <w:szCs w:val="18"/>
              </w:rPr>
            </w:pPr>
            <w:r w:rsidRPr="008F67BB">
              <w:rPr>
                <w:rFonts w:ascii="Arial" w:eastAsia="Arial" w:hAnsi="Arial" w:cs="Arial"/>
                <w:sz w:val="18"/>
                <w:szCs w:val="18"/>
              </w:rPr>
              <w:t>Añadió r</w:t>
            </w:r>
            <w:r w:rsidR="00B31A24" w:rsidRPr="008F67BB">
              <w:rPr>
                <w:rFonts w:ascii="Arial" w:eastAsia="Arial" w:hAnsi="Arial" w:cs="Arial"/>
                <w:sz w:val="18"/>
                <w:szCs w:val="18"/>
              </w:rPr>
              <w:t>equerimiento de identificación de dotación personal.</w:t>
            </w:r>
          </w:p>
          <w:p w14:paraId="0ACBD805" w14:textId="20905212" w:rsidR="003D4548" w:rsidRPr="008F67BB" w:rsidRDefault="00660FB1" w:rsidP="005F079A">
            <w:pPr>
              <w:pStyle w:val="Prrafodelista"/>
              <w:numPr>
                <w:ilvl w:val="0"/>
                <w:numId w:val="52"/>
              </w:numPr>
              <w:jc w:val="both"/>
              <w:rPr>
                <w:rFonts w:ascii="Arial" w:eastAsia="Arial" w:hAnsi="Arial" w:cs="Arial"/>
                <w:sz w:val="18"/>
                <w:szCs w:val="18"/>
              </w:rPr>
            </w:pPr>
            <w:r w:rsidRPr="008F67BB">
              <w:rPr>
                <w:rFonts w:ascii="Arial" w:eastAsia="Arial" w:hAnsi="Arial" w:cs="Arial"/>
                <w:sz w:val="18"/>
                <w:szCs w:val="18"/>
              </w:rPr>
              <w:t>Ajustó la d</w:t>
            </w:r>
            <w:r w:rsidR="003D4548" w:rsidRPr="008F67BB">
              <w:rPr>
                <w:rFonts w:ascii="Arial" w:eastAsia="Arial" w:hAnsi="Arial" w:cs="Arial"/>
                <w:sz w:val="18"/>
                <w:szCs w:val="18"/>
              </w:rPr>
              <w:t>otación de elementos de bioseguridad.</w:t>
            </w:r>
          </w:p>
          <w:p w14:paraId="2AD7B443" w14:textId="2DE07970" w:rsidR="00B834D9" w:rsidRPr="008F67BB" w:rsidRDefault="00660FB1" w:rsidP="005F079A">
            <w:pPr>
              <w:pStyle w:val="Prrafodelista"/>
              <w:numPr>
                <w:ilvl w:val="0"/>
                <w:numId w:val="52"/>
              </w:numPr>
              <w:jc w:val="both"/>
              <w:rPr>
                <w:rFonts w:ascii="Arial" w:eastAsia="Arial" w:hAnsi="Arial" w:cs="Arial"/>
                <w:sz w:val="18"/>
                <w:szCs w:val="18"/>
              </w:rPr>
            </w:pPr>
            <w:r w:rsidRPr="008F67BB">
              <w:rPr>
                <w:rFonts w:ascii="Arial" w:eastAsia="Arial" w:hAnsi="Arial" w:cs="Arial"/>
                <w:sz w:val="18"/>
                <w:szCs w:val="18"/>
              </w:rPr>
              <w:t>Añadió</w:t>
            </w:r>
            <w:r w:rsidR="00B834D9" w:rsidRPr="008F67BB">
              <w:rPr>
                <w:rFonts w:ascii="Arial" w:eastAsia="Arial" w:hAnsi="Arial" w:cs="Arial"/>
                <w:sz w:val="18"/>
                <w:szCs w:val="18"/>
              </w:rPr>
              <w:t xml:space="preserve"> tabla sobre el tiempo de comida para la modalidad.</w:t>
            </w:r>
          </w:p>
          <w:p w14:paraId="1DABF40C" w14:textId="21139B99" w:rsidR="008F1BCF" w:rsidRPr="008F67BB" w:rsidRDefault="00660FB1" w:rsidP="005F079A">
            <w:pPr>
              <w:pStyle w:val="Prrafodelista"/>
              <w:numPr>
                <w:ilvl w:val="0"/>
                <w:numId w:val="52"/>
              </w:numPr>
              <w:jc w:val="both"/>
              <w:rPr>
                <w:rFonts w:ascii="Arial" w:eastAsia="Arial" w:hAnsi="Arial" w:cs="Arial"/>
                <w:sz w:val="18"/>
                <w:szCs w:val="18"/>
              </w:rPr>
            </w:pPr>
            <w:r w:rsidRPr="008F67BB">
              <w:rPr>
                <w:rFonts w:ascii="Arial" w:eastAsia="Arial" w:hAnsi="Arial" w:cs="Arial"/>
                <w:sz w:val="18"/>
                <w:szCs w:val="18"/>
              </w:rPr>
              <w:t>Añadió n</w:t>
            </w:r>
            <w:r w:rsidR="008F1BCF" w:rsidRPr="008F67BB">
              <w:rPr>
                <w:rFonts w:ascii="Arial" w:eastAsia="Arial" w:hAnsi="Arial" w:cs="Arial"/>
                <w:sz w:val="18"/>
                <w:szCs w:val="18"/>
              </w:rPr>
              <w:t>ota aclaratoria de aplicación de instrumentos de metrología.</w:t>
            </w:r>
          </w:p>
        </w:tc>
      </w:tr>
      <w:tr w:rsidR="00DD7543" w:rsidRPr="006701EC" w14:paraId="14C38ACF" w14:textId="77777777" w:rsidTr="008F7C0E">
        <w:trPr>
          <w:trHeight w:val="346"/>
        </w:trPr>
        <w:tc>
          <w:tcPr>
            <w:tcW w:w="18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5A613DD4" w14:textId="50933796" w:rsidR="00DD7543" w:rsidRPr="008F67BB" w:rsidRDefault="008F67BB" w:rsidP="00DD7543">
            <w:pPr>
              <w:pStyle w:val="Piedepgina"/>
              <w:rPr>
                <w:rFonts w:ascii="Arial" w:eastAsia="Arial" w:hAnsi="Arial" w:cs="Arial"/>
                <w:color w:val="FF0000"/>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5F8DE347" w14:textId="02E58CC7" w:rsidR="00DD7543" w:rsidRPr="008F67BB" w:rsidRDefault="00DD7543" w:rsidP="00DD7543">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18AB516C" w14:textId="02A04AA3" w:rsidR="00091E9D" w:rsidRPr="008F67BB" w:rsidRDefault="00091E9D" w:rsidP="00091E9D">
            <w:pPr>
              <w:jc w:val="both"/>
              <w:rPr>
                <w:rFonts w:ascii="Arial" w:eastAsia="Arial" w:hAnsi="Arial" w:cs="Arial"/>
                <w:sz w:val="18"/>
                <w:szCs w:val="18"/>
              </w:rPr>
            </w:pPr>
            <w:r w:rsidRPr="008F67BB">
              <w:rPr>
                <w:rFonts w:ascii="Arial" w:eastAsia="Arial" w:hAnsi="Arial" w:cs="Arial"/>
                <w:sz w:val="18"/>
                <w:szCs w:val="18"/>
              </w:rPr>
              <w:t>En la modalidad Centro de Internamiento Preventivo se:</w:t>
            </w:r>
          </w:p>
          <w:p w14:paraId="08A950BD" w14:textId="51CAC0E3" w:rsidR="00DD7543" w:rsidRPr="008F67BB" w:rsidRDefault="00CD6833" w:rsidP="00660FB1">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Aclaró el concepto de Regional de procedencia.</w:t>
            </w:r>
          </w:p>
          <w:p w14:paraId="50A19660" w14:textId="51BC04ED" w:rsidR="00660FB1" w:rsidRPr="008F67BB" w:rsidRDefault="00660FB1" w:rsidP="00660FB1">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Ajustó el apartado sobre las salidas de los adolescentes y jóvenes por atención inmediata.</w:t>
            </w:r>
          </w:p>
          <w:p w14:paraId="3515DD67" w14:textId="70D467EB" w:rsidR="00660FB1" w:rsidRPr="008F67BB" w:rsidRDefault="00660FB1" w:rsidP="00660FB1">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Eliminó referencia a las Medidas Complementarias y/o de Restablecimiento en Administración de Justicia.</w:t>
            </w:r>
          </w:p>
          <w:p w14:paraId="53A29670" w14:textId="77777777" w:rsidR="00660FB1" w:rsidRPr="008F67BB" w:rsidRDefault="00660FB1" w:rsidP="00660FB1">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posibilidad de aplicación del SITE.</w:t>
            </w:r>
          </w:p>
          <w:p w14:paraId="7D741B73" w14:textId="77777777" w:rsidR="00660FB1" w:rsidRPr="008F67BB" w:rsidRDefault="00660FB1" w:rsidP="00660FB1">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requerimiento de identificación de dotación personal.</w:t>
            </w:r>
          </w:p>
          <w:p w14:paraId="4DA6D9F7" w14:textId="77777777" w:rsidR="00660FB1" w:rsidRPr="008F67BB" w:rsidRDefault="00660FB1" w:rsidP="00660FB1">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Ajustó la dotación de elementos de bioseguridad.</w:t>
            </w:r>
          </w:p>
          <w:p w14:paraId="6154FEE5" w14:textId="78168EC2" w:rsidR="00660FB1" w:rsidRPr="008F67BB" w:rsidRDefault="00660FB1" w:rsidP="00660FB1">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tabla sobre el tiempo de comida para la modalidad.</w:t>
            </w:r>
          </w:p>
        </w:tc>
      </w:tr>
      <w:tr w:rsidR="00DD7543" w:rsidRPr="006701EC" w14:paraId="752803EE" w14:textId="77777777" w:rsidTr="008F7C0E">
        <w:trPr>
          <w:trHeight w:val="346"/>
        </w:trPr>
        <w:tc>
          <w:tcPr>
            <w:tcW w:w="18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6E353C53" w14:textId="11D4FA79" w:rsidR="00DD7543" w:rsidRPr="008F67BB" w:rsidRDefault="008F67BB" w:rsidP="00DD7543">
            <w:pPr>
              <w:pStyle w:val="Piedepgina"/>
              <w:rPr>
                <w:rFonts w:ascii="Arial" w:eastAsia="Arial" w:hAnsi="Arial" w:cs="Arial"/>
                <w:color w:val="FF0000"/>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0B58232F" w14:textId="03BA7FF1" w:rsidR="00DD7543" w:rsidRPr="008F67BB" w:rsidRDefault="00DD7543" w:rsidP="00DD7543">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1676342D" w14:textId="3DA30899" w:rsidR="00660FB1" w:rsidRPr="008F67BB" w:rsidRDefault="00660FB1" w:rsidP="00660FB1">
            <w:pPr>
              <w:jc w:val="both"/>
              <w:rPr>
                <w:rFonts w:ascii="Arial" w:eastAsia="Arial" w:hAnsi="Arial" w:cs="Arial"/>
                <w:sz w:val="18"/>
                <w:szCs w:val="18"/>
              </w:rPr>
            </w:pPr>
            <w:r w:rsidRPr="008F67BB">
              <w:rPr>
                <w:rFonts w:ascii="Arial" w:eastAsia="Arial" w:hAnsi="Arial" w:cs="Arial"/>
                <w:sz w:val="18"/>
                <w:szCs w:val="18"/>
              </w:rPr>
              <w:t>En la Estrategia Detención Domiciliaria se:</w:t>
            </w:r>
          </w:p>
          <w:p w14:paraId="68CDF56E" w14:textId="1C0C5382" w:rsidR="00D03A51" w:rsidRPr="008F67BB" w:rsidRDefault="00D03A51" w:rsidP="00DD7543">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Modificó la modalidad Privación de Libertad en Detención Domiciliaria por “Estrategia Detención Domiciliaria” para CIP y CAE.</w:t>
            </w:r>
          </w:p>
          <w:p w14:paraId="1010B6F6" w14:textId="1C1B9273" w:rsidR="00DD7543" w:rsidRPr="008F67BB" w:rsidRDefault="00FA0C26" w:rsidP="00DD7543">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Complementó la descripción</w:t>
            </w:r>
            <w:r w:rsidR="00660FB1" w:rsidRPr="008F67BB">
              <w:rPr>
                <w:rFonts w:ascii="Arial" w:eastAsia="Arial" w:hAnsi="Arial" w:cs="Arial"/>
                <w:sz w:val="18"/>
                <w:szCs w:val="18"/>
              </w:rPr>
              <w:t>.</w:t>
            </w:r>
          </w:p>
          <w:p w14:paraId="20F5B520" w14:textId="77777777" w:rsidR="00FA0C26" w:rsidRPr="008F67BB" w:rsidRDefault="00FA0C26" w:rsidP="00DD7543">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como acción la realización del informe de egreso.</w:t>
            </w:r>
          </w:p>
          <w:p w14:paraId="01223550" w14:textId="77777777" w:rsidR="00D37806" w:rsidRPr="008F67BB" w:rsidRDefault="00D37806" w:rsidP="00DD7543">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Incluyó nota al pie sobre la realización de acciones en torno al fortalecimiento del vínculo familiar.</w:t>
            </w:r>
          </w:p>
          <w:p w14:paraId="4A916F00" w14:textId="77777777" w:rsidR="00841ACD" w:rsidRPr="008F67BB" w:rsidRDefault="00841ACD" w:rsidP="00DD7543">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nota aclaratoria sobre la dotación de elementos lúdicos y culturales.</w:t>
            </w:r>
          </w:p>
          <w:p w14:paraId="4F4A6C42" w14:textId="2E100470" w:rsidR="00841ACD" w:rsidRPr="008F67BB" w:rsidRDefault="00841ACD" w:rsidP="000D19E2">
            <w:pPr>
              <w:pStyle w:val="Prrafodelista"/>
              <w:ind w:left="720"/>
              <w:jc w:val="both"/>
              <w:rPr>
                <w:rFonts w:ascii="Arial" w:eastAsia="Arial" w:hAnsi="Arial" w:cs="Arial"/>
                <w:sz w:val="18"/>
                <w:szCs w:val="18"/>
              </w:rPr>
            </w:pPr>
          </w:p>
        </w:tc>
      </w:tr>
      <w:tr w:rsidR="00431C9D" w:rsidRPr="006701EC" w14:paraId="60E2A9C3" w14:textId="77777777" w:rsidTr="008F7C0E">
        <w:trPr>
          <w:trHeight w:val="346"/>
        </w:trPr>
        <w:tc>
          <w:tcPr>
            <w:tcW w:w="18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75E0B28F" w14:textId="2DC5B618" w:rsidR="00431C9D" w:rsidRPr="008F67BB" w:rsidRDefault="008F67BB" w:rsidP="00431C9D">
            <w:pPr>
              <w:pStyle w:val="Piedepgina"/>
              <w:rPr>
                <w:rFonts w:ascii="Arial" w:eastAsia="Arial" w:hAnsi="Arial" w:cs="Arial"/>
                <w:color w:val="FF0000"/>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482F081E" w14:textId="79A8F76E" w:rsidR="00431C9D" w:rsidRPr="008F67BB" w:rsidRDefault="00431C9D" w:rsidP="00431C9D">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F573D97" w14:textId="5204E4CF" w:rsidR="00431C9D" w:rsidRPr="008F67BB" w:rsidRDefault="00431C9D" w:rsidP="00431C9D">
            <w:pPr>
              <w:jc w:val="both"/>
              <w:rPr>
                <w:rFonts w:ascii="Arial" w:eastAsia="Arial" w:hAnsi="Arial" w:cs="Arial"/>
                <w:sz w:val="18"/>
                <w:szCs w:val="18"/>
              </w:rPr>
            </w:pPr>
            <w:r w:rsidRPr="008F67BB">
              <w:rPr>
                <w:rFonts w:ascii="Arial" w:eastAsia="Arial" w:hAnsi="Arial" w:cs="Arial"/>
                <w:sz w:val="18"/>
                <w:szCs w:val="18"/>
              </w:rPr>
              <w:t>Se añad</w:t>
            </w:r>
            <w:r w:rsidR="0098575F" w:rsidRPr="008F67BB">
              <w:rPr>
                <w:rFonts w:ascii="Arial" w:eastAsia="Arial" w:hAnsi="Arial" w:cs="Arial"/>
                <w:sz w:val="18"/>
                <w:szCs w:val="18"/>
              </w:rPr>
              <w:t>ió</w:t>
            </w:r>
            <w:r w:rsidRPr="008F67BB">
              <w:rPr>
                <w:rFonts w:ascii="Arial" w:eastAsia="Arial" w:hAnsi="Arial" w:cs="Arial"/>
                <w:sz w:val="18"/>
                <w:szCs w:val="18"/>
              </w:rPr>
              <w:t xml:space="preserve"> aclaración frente a los documentos que deben ser remitidos por la Defensoría de Familia al ingreso del adolescente o joven a una medida no privativa de la libertad.</w:t>
            </w:r>
          </w:p>
        </w:tc>
      </w:tr>
      <w:tr w:rsidR="00431C9D" w:rsidRPr="006701EC" w14:paraId="796B6D82" w14:textId="77777777" w:rsidTr="008F7C0E">
        <w:trPr>
          <w:trHeight w:val="346"/>
        </w:trPr>
        <w:tc>
          <w:tcPr>
            <w:tcW w:w="18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4A2EC97F" w14:textId="49BB742D" w:rsidR="00431C9D" w:rsidRPr="008F67BB" w:rsidRDefault="008F67BB" w:rsidP="00431C9D">
            <w:pPr>
              <w:pStyle w:val="Piedepgina"/>
              <w:rPr>
                <w:rFonts w:ascii="Arial" w:eastAsia="Arial" w:hAnsi="Arial" w:cs="Arial"/>
                <w:color w:val="FF0000"/>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7FF4EC38" w14:textId="3B6F80E7" w:rsidR="00431C9D" w:rsidRPr="008F67BB" w:rsidRDefault="00431C9D" w:rsidP="00431C9D">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2170D70" w14:textId="6CCC756A" w:rsidR="00431C9D" w:rsidRPr="008F67BB" w:rsidRDefault="00C04DFF" w:rsidP="00431C9D">
            <w:pPr>
              <w:jc w:val="both"/>
              <w:rPr>
                <w:rFonts w:ascii="Arial" w:eastAsia="Arial" w:hAnsi="Arial" w:cs="Arial"/>
                <w:sz w:val="18"/>
                <w:szCs w:val="18"/>
              </w:rPr>
            </w:pPr>
            <w:r w:rsidRPr="008F67BB">
              <w:rPr>
                <w:rFonts w:ascii="Arial" w:eastAsia="Arial" w:hAnsi="Arial" w:cs="Arial"/>
                <w:sz w:val="18"/>
                <w:szCs w:val="18"/>
              </w:rPr>
              <w:t>Se añad</w:t>
            </w:r>
            <w:r w:rsidR="0098575F" w:rsidRPr="008F67BB">
              <w:rPr>
                <w:rFonts w:ascii="Arial" w:eastAsia="Arial" w:hAnsi="Arial" w:cs="Arial"/>
                <w:sz w:val="18"/>
                <w:szCs w:val="18"/>
              </w:rPr>
              <w:t xml:space="preserve">ió </w:t>
            </w:r>
            <w:r w:rsidRPr="008F67BB">
              <w:rPr>
                <w:rFonts w:ascii="Arial" w:eastAsia="Arial" w:hAnsi="Arial" w:cs="Arial"/>
                <w:sz w:val="18"/>
                <w:szCs w:val="18"/>
              </w:rPr>
              <w:t>aclaración frente a la flexibilización de la atención en casos de adolescentes y jóvenes que residan en el exterior.</w:t>
            </w:r>
          </w:p>
        </w:tc>
      </w:tr>
      <w:tr w:rsidR="00431C9D" w:rsidRPr="006701EC" w14:paraId="75FCED5F" w14:textId="77777777" w:rsidTr="008F7C0E">
        <w:trPr>
          <w:trHeight w:val="346"/>
        </w:trPr>
        <w:tc>
          <w:tcPr>
            <w:tcW w:w="18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5FCB92FE" w14:textId="5238D212" w:rsidR="00431C9D" w:rsidRPr="008F67BB" w:rsidRDefault="008F67BB" w:rsidP="00431C9D">
            <w:pPr>
              <w:pStyle w:val="Piedepgina"/>
              <w:rPr>
                <w:rFonts w:ascii="Arial" w:eastAsia="Arial" w:hAnsi="Arial" w:cs="Arial"/>
                <w:color w:val="FF0000"/>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1FD3098B" w14:textId="2A353BE2" w:rsidR="00431C9D" w:rsidRPr="008F67BB" w:rsidRDefault="00431C9D" w:rsidP="00431C9D">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E21E937" w14:textId="0F3FE295" w:rsidR="00431C9D" w:rsidRPr="008F67BB" w:rsidRDefault="00C04DFF" w:rsidP="00431C9D">
            <w:pPr>
              <w:jc w:val="both"/>
              <w:rPr>
                <w:rFonts w:ascii="Arial" w:eastAsia="Arial" w:hAnsi="Arial" w:cs="Arial"/>
                <w:sz w:val="18"/>
                <w:szCs w:val="18"/>
              </w:rPr>
            </w:pPr>
            <w:r w:rsidRPr="008F67BB">
              <w:rPr>
                <w:rFonts w:ascii="Arial" w:eastAsia="Arial" w:hAnsi="Arial" w:cs="Arial"/>
                <w:sz w:val="18"/>
                <w:szCs w:val="18"/>
              </w:rPr>
              <w:t>Se añad</w:t>
            </w:r>
            <w:r w:rsidR="0098575F" w:rsidRPr="008F67BB">
              <w:rPr>
                <w:rFonts w:ascii="Arial" w:eastAsia="Arial" w:hAnsi="Arial" w:cs="Arial"/>
                <w:sz w:val="18"/>
                <w:szCs w:val="18"/>
              </w:rPr>
              <w:t>ió</w:t>
            </w:r>
            <w:r w:rsidRPr="008F67BB">
              <w:rPr>
                <w:rFonts w:ascii="Arial" w:eastAsia="Arial" w:hAnsi="Arial" w:cs="Arial"/>
                <w:sz w:val="18"/>
                <w:szCs w:val="18"/>
              </w:rPr>
              <w:t xml:space="preserve"> aclaración frente al componente nutricional para el caso de atenciones desarrolladas mediante </w:t>
            </w:r>
            <w:r w:rsidR="000050FD">
              <w:rPr>
                <w:rFonts w:ascii="Arial" w:eastAsia="Arial" w:hAnsi="Arial" w:cs="Arial"/>
                <w:sz w:val="18"/>
                <w:szCs w:val="18"/>
              </w:rPr>
              <w:t>TIC</w:t>
            </w:r>
            <w:r w:rsidRPr="008F67BB">
              <w:rPr>
                <w:rFonts w:ascii="Arial" w:eastAsia="Arial" w:hAnsi="Arial" w:cs="Arial"/>
                <w:sz w:val="18"/>
                <w:szCs w:val="18"/>
              </w:rPr>
              <w:t>.</w:t>
            </w:r>
          </w:p>
        </w:tc>
      </w:tr>
      <w:tr w:rsidR="00431C9D" w:rsidRPr="006701EC" w14:paraId="7B58CC59" w14:textId="77777777" w:rsidTr="008F7C0E">
        <w:trPr>
          <w:trHeight w:val="346"/>
        </w:trPr>
        <w:tc>
          <w:tcPr>
            <w:tcW w:w="18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0D6CC792" w14:textId="1FE59D80" w:rsidR="00431C9D" w:rsidRPr="008F67BB" w:rsidRDefault="008F67BB" w:rsidP="00431C9D">
            <w:pPr>
              <w:pStyle w:val="Piedepgina"/>
              <w:rPr>
                <w:rFonts w:ascii="Arial" w:eastAsia="Arial" w:hAnsi="Arial" w:cs="Arial"/>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2130D3FA" w14:textId="1A67D6EC" w:rsidR="00431C9D" w:rsidRPr="008F67BB" w:rsidRDefault="00431C9D" w:rsidP="00431C9D">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6940F08A" w14:textId="5E30DBA4" w:rsidR="00431C9D" w:rsidRPr="008F67BB" w:rsidRDefault="00C04DFF" w:rsidP="00431C9D">
            <w:pPr>
              <w:jc w:val="both"/>
              <w:rPr>
                <w:rFonts w:ascii="Arial" w:eastAsia="Arial" w:hAnsi="Arial" w:cs="Arial"/>
                <w:sz w:val="18"/>
                <w:szCs w:val="18"/>
              </w:rPr>
            </w:pPr>
            <w:r w:rsidRPr="008F67BB">
              <w:rPr>
                <w:rFonts w:ascii="Arial" w:eastAsia="Arial" w:hAnsi="Arial" w:cs="Arial"/>
                <w:sz w:val="18"/>
                <w:szCs w:val="18"/>
              </w:rPr>
              <w:t>Se añad</w:t>
            </w:r>
            <w:r w:rsidR="0098575F" w:rsidRPr="008F67BB">
              <w:rPr>
                <w:rFonts w:ascii="Arial" w:eastAsia="Arial" w:hAnsi="Arial" w:cs="Arial"/>
                <w:sz w:val="18"/>
                <w:szCs w:val="18"/>
              </w:rPr>
              <w:t xml:space="preserve">ió </w:t>
            </w:r>
            <w:r w:rsidRPr="008F67BB">
              <w:rPr>
                <w:rFonts w:ascii="Arial" w:eastAsia="Arial" w:hAnsi="Arial" w:cs="Arial"/>
                <w:sz w:val="18"/>
                <w:szCs w:val="18"/>
              </w:rPr>
              <w:t>el pedagogo para la atención directa.</w:t>
            </w:r>
          </w:p>
        </w:tc>
      </w:tr>
      <w:tr w:rsidR="00431C9D" w:rsidRPr="006701EC" w14:paraId="66DB08EB" w14:textId="77777777" w:rsidTr="008F7C0E">
        <w:trPr>
          <w:trHeight w:val="346"/>
        </w:trPr>
        <w:tc>
          <w:tcPr>
            <w:tcW w:w="18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6DAFC671" w14:textId="59594AF5" w:rsidR="00431C9D" w:rsidRPr="008F67BB" w:rsidRDefault="008F67BB" w:rsidP="00431C9D">
            <w:pPr>
              <w:pStyle w:val="Piedepgina"/>
              <w:rPr>
                <w:rFonts w:ascii="Arial" w:eastAsia="Arial" w:hAnsi="Arial" w:cs="Arial"/>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0B5CD457" w14:textId="1BB1E631" w:rsidR="00431C9D" w:rsidRPr="008F67BB" w:rsidRDefault="00431C9D" w:rsidP="00431C9D">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1402E4C7" w14:textId="502A2FC1" w:rsidR="00C04DFF" w:rsidRPr="008F67BB" w:rsidRDefault="00C04DFF" w:rsidP="00C04DFF">
            <w:pPr>
              <w:jc w:val="both"/>
              <w:rPr>
                <w:rFonts w:ascii="Arial" w:eastAsia="Arial" w:hAnsi="Arial" w:cs="Arial"/>
                <w:sz w:val="18"/>
                <w:szCs w:val="18"/>
              </w:rPr>
            </w:pPr>
            <w:r w:rsidRPr="008F67BB">
              <w:rPr>
                <w:rFonts w:ascii="Arial" w:eastAsia="Arial" w:hAnsi="Arial" w:cs="Arial"/>
                <w:sz w:val="18"/>
                <w:szCs w:val="18"/>
              </w:rPr>
              <w:t xml:space="preserve">En la modalidad </w:t>
            </w:r>
            <w:r w:rsidR="006B1426" w:rsidRPr="008F67BB">
              <w:rPr>
                <w:rFonts w:ascii="Arial" w:eastAsia="Arial" w:hAnsi="Arial" w:cs="Arial"/>
                <w:sz w:val="18"/>
                <w:szCs w:val="18"/>
              </w:rPr>
              <w:t xml:space="preserve">Prestación de Servicios a la Comunidad </w:t>
            </w:r>
            <w:r w:rsidRPr="008F67BB">
              <w:rPr>
                <w:rFonts w:ascii="Arial" w:eastAsia="Arial" w:hAnsi="Arial" w:cs="Arial"/>
                <w:sz w:val="18"/>
                <w:szCs w:val="18"/>
              </w:rPr>
              <w:t>se:</w:t>
            </w:r>
          </w:p>
          <w:p w14:paraId="0E585681" w14:textId="5694C1CB" w:rsidR="00431C9D" w:rsidRPr="008F67BB" w:rsidRDefault="00C04DFF" w:rsidP="00431C9D">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Ajustó el objetivo general y objetivos específicos.</w:t>
            </w:r>
          </w:p>
          <w:p w14:paraId="07E15D6F" w14:textId="1D963E23" w:rsidR="0087548D" w:rsidRPr="008F67BB" w:rsidRDefault="0087548D" w:rsidP="00C04DFF">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aclaración sobre la modificación de la sanción.</w:t>
            </w:r>
          </w:p>
          <w:p w14:paraId="744A8D78" w14:textId="3D950EA1" w:rsidR="0087548D" w:rsidRPr="008F67BB" w:rsidRDefault="0087548D" w:rsidP="0087548D">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como acción la realización del informe de egreso, y el seguimiento y evaluación de los planes de atención individual.</w:t>
            </w:r>
          </w:p>
          <w:p w14:paraId="74D95173" w14:textId="57F2A22D" w:rsidR="0087548D" w:rsidRPr="008F67BB" w:rsidRDefault="0087548D" w:rsidP="00C04DFF">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como acción la implementación del enfoque y prácticas restaurativas con la comunidad.</w:t>
            </w:r>
          </w:p>
          <w:p w14:paraId="0302EE59" w14:textId="334DDFD8" w:rsidR="0087548D" w:rsidRPr="008F67BB" w:rsidRDefault="0087548D" w:rsidP="00C04DFF">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el tiempo de aplicación del SITE.</w:t>
            </w:r>
          </w:p>
          <w:p w14:paraId="012ACA1D" w14:textId="2283D54B" w:rsidR="00C04DFF" w:rsidRPr="008F67BB" w:rsidRDefault="00C04DFF" w:rsidP="00C04DFF">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Ajustó la dotación de elementos de bioseguridad</w:t>
            </w:r>
            <w:r w:rsidR="0087548D" w:rsidRPr="008F67BB">
              <w:rPr>
                <w:rFonts w:ascii="Arial" w:eastAsia="Arial" w:hAnsi="Arial" w:cs="Arial"/>
                <w:sz w:val="18"/>
                <w:szCs w:val="18"/>
              </w:rPr>
              <w:t xml:space="preserve"> y añadieron las toallas de papel</w:t>
            </w:r>
            <w:r w:rsidRPr="008F67BB">
              <w:rPr>
                <w:rFonts w:ascii="Arial" w:eastAsia="Arial" w:hAnsi="Arial" w:cs="Arial"/>
                <w:sz w:val="18"/>
                <w:szCs w:val="18"/>
              </w:rPr>
              <w:t>.</w:t>
            </w:r>
          </w:p>
          <w:p w14:paraId="0677C556" w14:textId="5931A425" w:rsidR="00D8256B" w:rsidRPr="008F67BB" w:rsidRDefault="00D8256B" w:rsidP="00C04DFF">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Ajustó el componente de alimentación y nutrición en cuanto a la entrega de transferencias o giros mensuales.</w:t>
            </w:r>
          </w:p>
          <w:p w14:paraId="460C3475" w14:textId="77777777" w:rsidR="00C04DFF" w:rsidRPr="008F67BB" w:rsidRDefault="00C04DFF" w:rsidP="00C04DFF">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tabla sobre el tiempo de comida para la modalidad.</w:t>
            </w:r>
          </w:p>
          <w:p w14:paraId="034AC7AE" w14:textId="540909D2" w:rsidR="00D8256B" w:rsidRPr="008F67BB" w:rsidRDefault="00D8256B" w:rsidP="00C04DFF">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aclaración sobre la reinversión de recurso en trasporte.</w:t>
            </w:r>
          </w:p>
        </w:tc>
      </w:tr>
      <w:tr w:rsidR="00431C9D" w:rsidRPr="006701EC" w14:paraId="0334A10C" w14:textId="77777777" w:rsidTr="008F7C0E">
        <w:trPr>
          <w:trHeight w:val="346"/>
        </w:trPr>
        <w:tc>
          <w:tcPr>
            <w:tcW w:w="18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38276BC7" w14:textId="45689AA5" w:rsidR="00431C9D" w:rsidRPr="008F67BB" w:rsidRDefault="008F67BB" w:rsidP="00431C9D">
            <w:pPr>
              <w:pStyle w:val="Piedepgina"/>
              <w:rPr>
                <w:rFonts w:ascii="Arial" w:eastAsia="Arial" w:hAnsi="Arial" w:cs="Arial"/>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5B5E95C5" w14:textId="6AC8FBAD" w:rsidR="00431C9D" w:rsidRPr="008F67BB" w:rsidRDefault="00431C9D" w:rsidP="00431C9D">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76D2CBA" w14:textId="1CBE7416" w:rsidR="00D8256B" w:rsidRPr="008F67BB" w:rsidRDefault="00D8256B" w:rsidP="00D8256B">
            <w:pPr>
              <w:jc w:val="both"/>
              <w:rPr>
                <w:rFonts w:ascii="Arial" w:eastAsia="Arial" w:hAnsi="Arial" w:cs="Arial"/>
                <w:sz w:val="18"/>
                <w:szCs w:val="18"/>
              </w:rPr>
            </w:pPr>
            <w:r w:rsidRPr="008F67BB">
              <w:rPr>
                <w:rFonts w:ascii="Arial" w:eastAsia="Arial" w:hAnsi="Arial" w:cs="Arial"/>
                <w:sz w:val="18"/>
                <w:szCs w:val="18"/>
              </w:rPr>
              <w:t xml:space="preserve">En la modalidad </w:t>
            </w:r>
            <w:r w:rsidR="006B1426" w:rsidRPr="008F67BB">
              <w:rPr>
                <w:rFonts w:ascii="Arial" w:eastAsia="Arial" w:hAnsi="Arial" w:cs="Arial"/>
                <w:sz w:val="18"/>
                <w:szCs w:val="18"/>
              </w:rPr>
              <w:t xml:space="preserve">Libertad Asistida/Vigilada </w:t>
            </w:r>
            <w:r w:rsidRPr="008F67BB">
              <w:rPr>
                <w:rFonts w:ascii="Arial" w:eastAsia="Arial" w:hAnsi="Arial" w:cs="Arial"/>
                <w:sz w:val="18"/>
                <w:szCs w:val="18"/>
              </w:rPr>
              <w:t>se:</w:t>
            </w:r>
          </w:p>
          <w:p w14:paraId="3259C8F7" w14:textId="3DC74142" w:rsidR="00D8256B" w:rsidRPr="008F67BB" w:rsidRDefault="00D8256B" w:rsidP="00D8256B">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Ajustaron objetivos específicos.</w:t>
            </w:r>
          </w:p>
          <w:p w14:paraId="6D5376C7" w14:textId="77777777" w:rsidR="00D8256B" w:rsidRPr="008F67BB" w:rsidRDefault="00D8256B" w:rsidP="00D8256B">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como acción la realización del informe de egreso, y el seguimiento y evaluación de los planes de atención individual.</w:t>
            </w:r>
          </w:p>
          <w:p w14:paraId="4F2A3BCD" w14:textId="097168C1" w:rsidR="00D8256B" w:rsidRPr="008F67BB" w:rsidRDefault="00D8256B" w:rsidP="00D8256B">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el tiempo de aplicación del SITE.</w:t>
            </w:r>
          </w:p>
          <w:p w14:paraId="224519AA" w14:textId="77777777" w:rsidR="00D8256B" w:rsidRPr="008F67BB" w:rsidRDefault="00D8256B" w:rsidP="00D8256B">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Ajustó la dotación de elementos de bioseguridad y añadieron las toallas de papel.</w:t>
            </w:r>
          </w:p>
          <w:p w14:paraId="3A0F1327" w14:textId="022936ED" w:rsidR="00D8256B" w:rsidRPr="008F67BB" w:rsidRDefault="00D8256B" w:rsidP="00D8256B">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Ajustó el componente de alimentación y nutrición en cuanto a la entrega de transferencias o giros mensuales.</w:t>
            </w:r>
          </w:p>
          <w:p w14:paraId="56A496A8" w14:textId="2B309A26" w:rsidR="00431C9D" w:rsidRPr="008F67BB" w:rsidRDefault="00D8256B" w:rsidP="00D8256B">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tabla sobre el tiempo de comida para la modalidad.</w:t>
            </w:r>
          </w:p>
        </w:tc>
      </w:tr>
      <w:tr w:rsidR="00D61B73" w:rsidRPr="006701EC" w14:paraId="385DA98C" w14:textId="77777777" w:rsidTr="008F7C0E">
        <w:trPr>
          <w:trHeight w:val="346"/>
        </w:trPr>
        <w:tc>
          <w:tcPr>
            <w:tcW w:w="18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6EC97EF2" w14:textId="6973A28F" w:rsidR="00D61B73" w:rsidRPr="008F67BB" w:rsidRDefault="008F67BB" w:rsidP="00D61B73">
            <w:pPr>
              <w:pStyle w:val="Piedepgina"/>
              <w:rPr>
                <w:rFonts w:ascii="Arial" w:eastAsia="Arial" w:hAnsi="Arial" w:cs="Arial"/>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43180685" w14:textId="0B5CDFCE" w:rsidR="00D61B73" w:rsidRPr="008F67BB" w:rsidRDefault="00D61B73" w:rsidP="00D61B73">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6FA8D566" w14:textId="354DFAE7" w:rsidR="00D61B73" w:rsidRPr="008F67BB" w:rsidRDefault="00D61B73" w:rsidP="00D61B73">
            <w:pPr>
              <w:jc w:val="both"/>
              <w:rPr>
                <w:rFonts w:ascii="Arial" w:eastAsia="Arial" w:hAnsi="Arial" w:cs="Arial"/>
                <w:sz w:val="18"/>
                <w:szCs w:val="18"/>
              </w:rPr>
            </w:pPr>
            <w:r w:rsidRPr="008F67BB">
              <w:rPr>
                <w:rFonts w:ascii="Arial" w:eastAsia="Arial" w:hAnsi="Arial" w:cs="Arial"/>
                <w:sz w:val="18"/>
                <w:szCs w:val="18"/>
              </w:rPr>
              <w:t>En la modalidad Internación en Medio Semicerrado se:</w:t>
            </w:r>
          </w:p>
          <w:p w14:paraId="2B81E49B" w14:textId="24612BC0" w:rsidR="00D61B73" w:rsidRPr="008F67BB" w:rsidRDefault="00D61B73" w:rsidP="00D61B73">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Flexibilizó la modalidad mediante la estrategia de Jornada Flexible.</w:t>
            </w:r>
          </w:p>
          <w:p w14:paraId="74D04230" w14:textId="77777777" w:rsidR="00D61B73" w:rsidRPr="008F67BB" w:rsidRDefault="00D61B73" w:rsidP="00D61B73">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Ajustó el objetivo general y objetivos específicos.</w:t>
            </w:r>
          </w:p>
          <w:p w14:paraId="3ED825CA" w14:textId="73569879" w:rsidR="00D61B73" w:rsidRPr="008F67BB" w:rsidRDefault="00D61B73" w:rsidP="00D61B73">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Eliminó referencia al tiempo de elaboración del Plan de Atención Individual.</w:t>
            </w:r>
          </w:p>
          <w:p w14:paraId="5ED34809" w14:textId="77777777" w:rsidR="00D61B73" w:rsidRPr="008F67BB" w:rsidRDefault="00D61B73" w:rsidP="00D61B73">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como acción la realización del informe de egreso, y el seguimiento y evaluación de los planes de atención individual.</w:t>
            </w:r>
          </w:p>
          <w:p w14:paraId="3541170A" w14:textId="6F3AA84F" w:rsidR="00D61B73" w:rsidRPr="008F67BB" w:rsidRDefault="00D61B73" w:rsidP="00D61B73">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Ajustó la dotación de elementos de bioseguridad y añadieron las toallas de papel.</w:t>
            </w:r>
          </w:p>
          <w:p w14:paraId="700F5143" w14:textId="2987FA55" w:rsidR="006A120C" w:rsidRPr="008F67BB" w:rsidRDefault="006A120C" w:rsidP="00D61B73">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Ajustó la licencia de funcionamiento frente a la atención directa y flexibilización de la medida.</w:t>
            </w:r>
          </w:p>
          <w:p w14:paraId="1D1DB05A" w14:textId="69500B4A" w:rsidR="00D61B73" w:rsidRPr="008F67BB" w:rsidRDefault="00D61B73" w:rsidP="00DE2D59">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 xml:space="preserve">Modificó la tabla de talento humano: </w:t>
            </w:r>
            <w:r w:rsidR="00D03A51" w:rsidRPr="008F67BB">
              <w:rPr>
                <w:rFonts w:ascii="Arial" w:eastAsia="Arial" w:hAnsi="Arial" w:cs="Arial"/>
                <w:sz w:val="18"/>
                <w:szCs w:val="18"/>
              </w:rPr>
              <w:t>nutrición</w:t>
            </w:r>
            <w:r w:rsidR="00AA5110" w:rsidRPr="008F67BB">
              <w:rPr>
                <w:rFonts w:ascii="Arial" w:eastAsia="Arial" w:hAnsi="Arial" w:cs="Arial"/>
                <w:sz w:val="18"/>
                <w:szCs w:val="18"/>
              </w:rPr>
              <w:t xml:space="preserve"> y </w:t>
            </w:r>
            <w:r w:rsidR="00D03A51" w:rsidRPr="008F67BB">
              <w:rPr>
                <w:rFonts w:ascii="Arial" w:eastAsia="Arial" w:hAnsi="Arial" w:cs="Arial"/>
                <w:sz w:val="18"/>
                <w:szCs w:val="18"/>
              </w:rPr>
              <w:t>personal de cocina</w:t>
            </w:r>
            <w:r w:rsidRPr="008F67BB">
              <w:rPr>
                <w:rFonts w:ascii="Arial" w:eastAsia="Arial" w:hAnsi="Arial" w:cs="Arial"/>
                <w:sz w:val="18"/>
                <w:szCs w:val="18"/>
              </w:rPr>
              <w:t>.</w:t>
            </w:r>
          </w:p>
          <w:p w14:paraId="56C1D4C4" w14:textId="4AC97E5D" w:rsidR="006A120C" w:rsidRPr="008F67BB" w:rsidRDefault="00D61B73" w:rsidP="00D61B73">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 xml:space="preserve">Ajustó el componente de alimentación y nutrición en cuanto a </w:t>
            </w:r>
            <w:r w:rsidR="006A120C" w:rsidRPr="008F67BB">
              <w:rPr>
                <w:rFonts w:ascii="Arial" w:eastAsia="Arial" w:hAnsi="Arial" w:cs="Arial"/>
                <w:sz w:val="18"/>
                <w:szCs w:val="18"/>
              </w:rPr>
              <w:t>la entrega de almuerzo</w:t>
            </w:r>
            <w:r w:rsidRPr="008F67BB">
              <w:rPr>
                <w:rFonts w:ascii="Arial" w:eastAsia="Arial" w:hAnsi="Arial" w:cs="Arial"/>
                <w:sz w:val="18"/>
                <w:szCs w:val="18"/>
              </w:rPr>
              <w:t>.</w:t>
            </w:r>
          </w:p>
          <w:p w14:paraId="0BBEF8DB" w14:textId="6D6BAC67" w:rsidR="00D61B73" w:rsidRPr="008F67BB" w:rsidRDefault="00D61B73" w:rsidP="00D61B73">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tabla sobre el tiempo de comida para la modalidad.</w:t>
            </w:r>
          </w:p>
        </w:tc>
      </w:tr>
      <w:tr w:rsidR="006A120C" w:rsidRPr="006701EC" w14:paraId="6E2E1B31" w14:textId="77777777" w:rsidTr="008F7C0E">
        <w:trPr>
          <w:trHeight w:val="346"/>
        </w:trPr>
        <w:tc>
          <w:tcPr>
            <w:tcW w:w="18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47BD96C5" w14:textId="1C7B5E8E" w:rsidR="006A120C" w:rsidRPr="008F67BB" w:rsidRDefault="008F67BB" w:rsidP="006A120C">
            <w:pPr>
              <w:pStyle w:val="Piedepgina"/>
              <w:rPr>
                <w:rFonts w:ascii="Arial" w:eastAsia="Arial" w:hAnsi="Arial" w:cs="Arial"/>
                <w:color w:val="FF0000"/>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4F4DEB57" w14:textId="29FA2063" w:rsidR="006A120C" w:rsidRPr="008F67BB" w:rsidRDefault="006A120C" w:rsidP="006A120C">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C0BBFF8" w14:textId="7109EE44" w:rsidR="006A120C" w:rsidRPr="008F67BB" w:rsidRDefault="006A120C" w:rsidP="006A120C">
            <w:pPr>
              <w:jc w:val="both"/>
              <w:rPr>
                <w:rFonts w:ascii="Arial" w:eastAsia="Arial" w:hAnsi="Arial" w:cs="Arial"/>
                <w:sz w:val="18"/>
                <w:szCs w:val="18"/>
              </w:rPr>
            </w:pPr>
            <w:r w:rsidRPr="008F67BB">
              <w:rPr>
                <w:rFonts w:ascii="Arial" w:eastAsia="Arial" w:hAnsi="Arial" w:cs="Arial"/>
                <w:sz w:val="18"/>
                <w:szCs w:val="18"/>
              </w:rPr>
              <w:t>En la modalidad Centros de Atención Especializada se:</w:t>
            </w:r>
          </w:p>
          <w:p w14:paraId="093E2F64" w14:textId="7385E642" w:rsidR="006A120C" w:rsidRPr="008F67BB" w:rsidRDefault="006A120C" w:rsidP="006A120C">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aclaración frente a los documentos que deben ser remitidos por la Defensoría de Familia al ingreso del adolescente o joven a una medida no privativa de la libertad.</w:t>
            </w:r>
          </w:p>
          <w:p w14:paraId="63CB6C0E" w14:textId="77777777" w:rsidR="00B85134" w:rsidRPr="008F67BB" w:rsidRDefault="00B85134" w:rsidP="00B85134">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Aclaró el concepto de Regional de procedencia.</w:t>
            </w:r>
          </w:p>
          <w:p w14:paraId="3DC82FCB" w14:textId="77777777" w:rsidR="006A120C" w:rsidRPr="008F67BB" w:rsidRDefault="006A120C" w:rsidP="006A120C">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como acción la realización del informe de egreso, y el seguimiento y evaluación de los planes de atención individual.</w:t>
            </w:r>
          </w:p>
          <w:p w14:paraId="6DCE12EA" w14:textId="77777777" w:rsidR="00B85134" w:rsidRPr="008F67BB" w:rsidRDefault="00B85134" w:rsidP="00B85134">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requerimiento de identificación de dotación personal.</w:t>
            </w:r>
          </w:p>
          <w:p w14:paraId="43DE5969" w14:textId="6C77917C" w:rsidR="006A120C" w:rsidRPr="008F67BB" w:rsidRDefault="006A120C" w:rsidP="006A120C">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Ajustó la dotación de elementos de bioseguridad.</w:t>
            </w:r>
          </w:p>
          <w:p w14:paraId="42153D01" w14:textId="32116AF7" w:rsidR="00B85134" w:rsidRPr="008F67BB" w:rsidRDefault="00B85134" w:rsidP="006A120C">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Complementó el ítem de infraestructura con descripción básica de infraestructura de CAE Abierto y CAE Pre-egreso.</w:t>
            </w:r>
          </w:p>
          <w:p w14:paraId="4418E2BE" w14:textId="7B6D5AB2" w:rsidR="006A120C" w:rsidRPr="008F67BB" w:rsidRDefault="006A120C" w:rsidP="006A120C">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 xml:space="preserve">Ajustó la licencia de funcionamiento frente a la </w:t>
            </w:r>
            <w:r w:rsidR="0097334C" w:rsidRPr="008F67BB">
              <w:rPr>
                <w:rFonts w:ascii="Arial" w:eastAsia="Arial" w:hAnsi="Arial" w:cs="Arial"/>
                <w:sz w:val="18"/>
                <w:szCs w:val="18"/>
              </w:rPr>
              <w:t>cobertura departamental</w:t>
            </w:r>
            <w:r w:rsidRPr="008F67BB">
              <w:rPr>
                <w:rFonts w:ascii="Arial" w:eastAsia="Arial" w:hAnsi="Arial" w:cs="Arial"/>
                <w:sz w:val="18"/>
                <w:szCs w:val="18"/>
              </w:rPr>
              <w:t>.</w:t>
            </w:r>
          </w:p>
          <w:p w14:paraId="505654FF" w14:textId="77777777" w:rsidR="006A120C" w:rsidRPr="008F67BB" w:rsidRDefault="0097334C" w:rsidP="0097334C">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tabla sobre el tiempo de comida para la modalidad.</w:t>
            </w:r>
          </w:p>
          <w:p w14:paraId="7263A50D" w14:textId="77777777" w:rsidR="0097334C" w:rsidRPr="008F67BB" w:rsidRDefault="0097334C" w:rsidP="0097334C">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Añadió estrategia Centro de Atención Especializada Abierto.</w:t>
            </w:r>
          </w:p>
          <w:p w14:paraId="7B4A5865" w14:textId="2A4944EC" w:rsidR="0097334C" w:rsidRPr="008F67BB" w:rsidRDefault="0097334C" w:rsidP="0097334C">
            <w:pPr>
              <w:pStyle w:val="Prrafodelista"/>
              <w:numPr>
                <w:ilvl w:val="0"/>
                <w:numId w:val="63"/>
              </w:numPr>
              <w:jc w:val="both"/>
              <w:rPr>
                <w:rFonts w:ascii="Arial" w:eastAsia="Arial" w:hAnsi="Arial" w:cs="Arial"/>
                <w:sz w:val="18"/>
                <w:szCs w:val="18"/>
              </w:rPr>
            </w:pPr>
            <w:r w:rsidRPr="008F67BB">
              <w:rPr>
                <w:rFonts w:ascii="Arial" w:eastAsia="Arial" w:hAnsi="Arial" w:cs="Arial"/>
                <w:sz w:val="18"/>
                <w:szCs w:val="18"/>
              </w:rPr>
              <w:t>Ajustó y complementó la estrategia Centro de Atención Especializada Pre-egreso.</w:t>
            </w:r>
          </w:p>
        </w:tc>
      </w:tr>
      <w:tr w:rsidR="006A120C" w:rsidRPr="006701EC" w14:paraId="1B294826" w14:textId="77777777" w:rsidTr="008F7C0E">
        <w:trPr>
          <w:trHeight w:val="346"/>
        </w:trPr>
        <w:tc>
          <w:tcPr>
            <w:tcW w:w="18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26C24C5B" w14:textId="42970AFB" w:rsidR="006A120C" w:rsidRPr="008F67BB" w:rsidRDefault="008F67BB" w:rsidP="006A120C">
            <w:pPr>
              <w:pStyle w:val="Piedepgina"/>
              <w:rPr>
                <w:rFonts w:ascii="Arial" w:eastAsia="Arial" w:hAnsi="Arial" w:cs="Arial"/>
                <w:color w:val="FF0000"/>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06F7F8E8" w14:textId="19B3BDFD" w:rsidR="006A120C" w:rsidRPr="008F67BB" w:rsidRDefault="006A120C" w:rsidP="006A120C">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2149872" w14:textId="75BCF8CD" w:rsidR="006A120C" w:rsidRPr="008F67BB" w:rsidRDefault="0097334C" w:rsidP="006A120C">
            <w:pPr>
              <w:jc w:val="both"/>
              <w:rPr>
                <w:rFonts w:ascii="Arial" w:eastAsia="Arial" w:hAnsi="Arial" w:cs="Arial"/>
                <w:sz w:val="18"/>
                <w:szCs w:val="18"/>
              </w:rPr>
            </w:pPr>
            <w:r w:rsidRPr="008F67BB">
              <w:rPr>
                <w:rFonts w:ascii="Arial" w:eastAsia="Arial" w:hAnsi="Arial" w:cs="Arial"/>
                <w:sz w:val="18"/>
                <w:szCs w:val="18"/>
              </w:rPr>
              <w:t>Se ajustó el apartado Sistema de Gestión de acuerdo con la versión vigente del mismo.</w:t>
            </w:r>
          </w:p>
        </w:tc>
      </w:tr>
      <w:tr w:rsidR="0098575F" w:rsidRPr="006701EC" w14:paraId="16818211" w14:textId="77777777" w:rsidTr="008F7C0E">
        <w:trPr>
          <w:trHeight w:val="346"/>
        </w:trPr>
        <w:tc>
          <w:tcPr>
            <w:tcW w:w="183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14:paraId="486B1F90" w14:textId="17C99E95" w:rsidR="0098575F" w:rsidRPr="008F67BB" w:rsidRDefault="008F67BB" w:rsidP="0098575F">
            <w:pPr>
              <w:pStyle w:val="Piedepgina"/>
              <w:rPr>
                <w:rFonts w:ascii="Arial" w:eastAsia="Arial" w:hAnsi="Arial" w:cs="Arial"/>
                <w:color w:val="FF0000"/>
                <w:sz w:val="18"/>
                <w:szCs w:val="18"/>
              </w:rPr>
            </w:pPr>
            <w:r>
              <w:rPr>
                <w:rFonts w:ascii="Arial" w:eastAsia="Arial" w:hAnsi="Arial" w:cs="Arial"/>
                <w:sz w:val="18"/>
                <w:szCs w:val="18"/>
              </w:rPr>
              <w:t>18</w:t>
            </w:r>
            <w:r w:rsidRPr="008F67BB">
              <w:rPr>
                <w:rFonts w:ascii="Arial" w:eastAsia="Arial" w:hAnsi="Arial" w:cs="Arial"/>
                <w:sz w:val="18"/>
                <w:szCs w:val="18"/>
              </w:rPr>
              <w:t>/0</w:t>
            </w:r>
            <w:r>
              <w:rPr>
                <w:rFonts w:ascii="Arial" w:eastAsia="Arial" w:hAnsi="Arial" w:cs="Arial"/>
                <w:sz w:val="18"/>
                <w:szCs w:val="18"/>
              </w:rPr>
              <w:t>6</w:t>
            </w:r>
            <w:r w:rsidRPr="008F67BB">
              <w:rPr>
                <w:rFonts w:ascii="Arial" w:eastAsia="Arial" w:hAnsi="Arial" w:cs="Arial"/>
                <w:sz w:val="18"/>
                <w:szCs w:val="18"/>
              </w:rPr>
              <w:t>/2024</w:t>
            </w:r>
          </w:p>
        </w:tc>
        <w:tc>
          <w:tcPr>
            <w:tcW w:w="1985" w:type="dxa"/>
            <w:tcBorders>
              <w:top w:val="single" w:sz="8" w:space="0" w:color="auto"/>
              <w:left w:val="nil"/>
              <w:bottom w:val="single" w:sz="8" w:space="0" w:color="auto"/>
              <w:right w:val="single" w:sz="8" w:space="0" w:color="auto"/>
            </w:tcBorders>
            <w:tcMar>
              <w:top w:w="0" w:type="dxa"/>
              <w:left w:w="70" w:type="dxa"/>
              <w:bottom w:w="0" w:type="dxa"/>
              <w:right w:w="70" w:type="dxa"/>
            </w:tcMar>
          </w:tcPr>
          <w:p w14:paraId="50A6BFD6" w14:textId="1E797D67" w:rsidR="0098575F" w:rsidRPr="008F67BB" w:rsidRDefault="0098575F" w:rsidP="0098575F">
            <w:pPr>
              <w:pStyle w:val="Piedepgina"/>
              <w:rPr>
                <w:rFonts w:ascii="Arial" w:eastAsia="Arial" w:hAnsi="Arial" w:cs="Arial"/>
                <w:sz w:val="18"/>
                <w:szCs w:val="18"/>
              </w:rPr>
            </w:pPr>
            <w:r w:rsidRPr="008F67BB">
              <w:rPr>
                <w:rFonts w:ascii="Arial" w:eastAsia="Arial" w:hAnsi="Arial" w:cs="Arial"/>
                <w:sz w:val="18"/>
                <w:szCs w:val="18"/>
              </w:rPr>
              <w:t>Versión 4 MO1.P</w:t>
            </w:r>
          </w:p>
        </w:tc>
        <w:tc>
          <w:tcPr>
            <w:tcW w:w="581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281A5D7E" w14:textId="1F9469FB" w:rsidR="0098575F" w:rsidRPr="008F67BB" w:rsidRDefault="0098575F" w:rsidP="0098575F">
            <w:pPr>
              <w:jc w:val="both"/>
              <w:rPr>
                <w:rFonts w:ascii="Arial" w:eastAsia="Arial" w:hAnsi="Arial" w:cs="Arial"/>
                <w:sz w:val="18"/>
                <w:szCs w:val="18"/>
              </w:rPr>
            </w:pPr>
            <w:r w:rsidRPr="008F67BB">
              <w:rPr>
                <w:rFonts w:ascii="Arial" w:eastAsia="Arial" w:hAnsi="Arial" w:cs="Arial"/>
                <w:sz w:val="18"/>
                <w:szCs w:val="18"/>
              </w:rPr>
              <w:t>En la Tabla No. 44 se eliminó mención a estrategias de modalidad de internación en medio semicerrado.</w:t>
            </w:r>
          </w:p>
        </w:tc>
      </w:tr>
    </w:tbl>
    <w:p w14:paraId="59D30577" w14:textId="77777777" w:rsidR="001E5F55" w:rsidRPr="006701EC" w:rsidRDefault="001E5F55" w:rsidP="0B552662">
      <w:pPr>
        <w:rPr>
          <w:rFonts w:ascii="Arial" w:eastAsia="Arial" w:hAnsi="Arial" w:cs="Arial"/>
          <w:sz w:val="18"/>
          <w:szCs w:val="18"/>
        </w:rPr>
      </w:pPr>
    </w:p>
    <w:sectPr w:rsidR="001E5F55" w:rsidRPr="006701EC" w:rsidSect="00BC0DBB">
      <w:headerReference w:type="even" r:id="rId15"/>
      <w:headerReference w:type="default" r:id="rId16"/>
      <w:footerReference w:type="default" r:id="rId17"/>
      <w:headerReference w:type="first" r:id="rId18"/>
      <w:footerReference w:type="first" r:id="rId19"/>
      <w:pgSz w:w="12242" w:h="15842" w:code="1"/>
      <w:pgMar w:top="2268" w:right="1043" w:bottom="1418" w:left="1560" w:header="425" w:footer="23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BCD67" w14:textId="77777777" w:rsidR="00286606" w:rsidRDefault="00286606">
      <w:r>
        <w:separator/>
      </w:r>
    </w:p>
  </w:endnote>
  <w:endnote w:type="continuationSeparator" w:id="0">
    <w:p w14:paraId="69A00423" w14:textId="77777777" w:rsidR="00286606" w:rsidRDefault="0028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2774C" w14:textId="77777777" w:rsidR="00D9393E" w:rsidRDefault="00D9393E" w:rsidP="000E52D6">
    <w:pPr>
      <w:pStyle w:val="Piedepgina"/>
      <w:rPr>
        <w:rFonts w:ascii="Tempus Sans ITC" w:hAnsi="Tempus Sans ITC"/>
        <w:b/>
        <w:lang w:val="es-ES"/>
      </w:rPr>
    </w:pPr>
  </w:p>
  <w:p w14:paraId="56477873" w14:textId="7755AFBC" w:rsidR="00D9393E" w:rsidRDefault="0039776D" w:rsidP="00691FFF">
    <w:pPr>
      <w:pStyle w:val="Piedepgina"/>
      <w:jc w:val="center"/>
      <w:rPr>
        <w:rFonts w:ascii="Tempus Sans ITC" w:hAnsi="Tempus Sans ITC"/>
        <w:b/>
        <w:lang w:val="es-ES"/>
      </w:rPr>
    </w:pPr>
    <w:r w:rsidRPr="009A75E9">
      <w:rPr>
        <w:rFonts w:ascii="Tempus Sans ITC" w:hAnsi="Tempus Sans ITC"/>
        <w:b/>
        <w:lang w:val="es-ES"/>
      </w:rPr>
      <w:t>¡Antes de imprimir este documento… piense en el medio ambiente!</w:t>
    </w:r>
    <w:r w:rsidR="00FC5772">
      <w:rPr>
        <w:rFonts w:ascii="Tempus Sans ITC" w:hAnsi="Tempus Sans ITC"/>
        <w:b/>
        <w:lang w:val="es-ES"/>
      </w:rPr>
      <w:t xml:space="preserve"> </w:t>
    </w:r>
  </w:p>
  <w:p w14:paraId="0EE4A574" w14:textId="77777777" w:rsidR="00D9393E" w:rsidRDefault="00D9393E" w:rsidP="00691FFF">
    <w:pPr>
      <w:pStyle w:val="Piedepgina"/>
      <w:jc w:val="center"/>
      <w:rPr>
        <w:rFonts w:ascii="Arial" w:hAnsi="Arial" w:cs="Arial"/>
        <w:i/>
        <w:sz w:val="12"/>
        <w:szCs w:val="12"/>
      </w:rPr>
    </w:pPr>
  </w:p>
  <w:p w14:paraId="74AC062A" w14:textId="77777777" w:rsidR="00D9393E" w:rsidRPr="00E30C34" w:rsidRDefault="00D9393E" w:rsidP="00E30C34">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06756DDA" w14:textId="77777777" w:rsidR="00D9393E" w:rsidRDefault="00D9393E" w:rsidP="00CC78BA">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B827D" w14:textId="77777777" w:rsidR="00D9393E" w:rsidRDefault="00D9393E" w:rsidP="00064766">
    <w:pPr>
      <w:pStyle w:val="Piedepgina"/>
      <w:tabs>
        <w:tab w:val="clear" w:pos="8504"/>
      </w:tabs>
      <w:rPr>
        <w:rFonts w:ascii="Tempus Sans ITC" w:hAnsi="Tempus Sans ITC"/>
        <w:b/>
        <w:lang w:val="es-ES"/>
      </w:rPr>
    </w:pPr>
  </w:p>
  <w:p w14:paraId="5B69A2E4" w14:textId="77777777" w:rsidR="00D9393E" w:rsidRPr="00064766" w:rsidRDefault="00D9393E" w:rsidP="00064766">
    <w:pPr>
      <w:pStyle w:val="Piedepgina"/>
      <w:tabs>
        <w:tab w:val="clear" w:pos="8504"/>
      </w:tabs>
      <w:jc w:val="center"/>
      <w:rPr>
        <w:rFonts w:ascii="Tempus Sans ITC" w:hAnsi="Tempus Sans ITC"/>
        <w:b/>
      </w:rPr>
    </w:pPr>
    <w:r w:rsidRPr="009A75E9">
      <w:rPr>
        <w:rFonts w:ascii="Tempus Sans ITC" w:hAnsi="Tempus Sans ITC"/>
        <w:b/>
        <w:lang w:val="es-ES"/>
      </w:rPr>
      <w:t>Antes de imprimir este documento… piense en el medio ambiente!</w:t>
    </w:r>
    <w:r w:rsidR="00FC5772">
      <w:rPr>
        <w:rFonts w:ascii="Tempus Sans ITC" w:hAnsi="Tempus Sans ITC"/>
        <w:b/>
        <w:lang w:val="es-ES"/>
      </w:rPr>
      <w:t xml:space="preserve"> </w:t>
    </w:r>
    <w:r w:rsidRPr="009A75E9">
      <w:rPr>
        <w:rFonts w:ascii="Tempus Sans ITC" w:hAnsi="Tempus Sans ITC"/>
        <w:b/>
      </w:rPr>
      <w:t>!</w:t>
    </w:r>
  </w:p>
  <w:p w14:paraId="7E9AE87B" w14:textId="77777777" w:rsidR="00D9393E" w:rsidRDefault="00D9393E" w:rsidP="00064766">
    <w:pPr>
      <w:pStyle w:val="Piedepgina"/>
      <w:jc w:val="center"/>
      <w:rPr>
        <w:rFonts w:ascii="Arial" w:hAnsi="Arial" w:cs="Arial"/>
        <w:i/>
        <w:sz w:val="12"/>
        <w:szCs w:val="12"/>
      </w:rPr>
    </w:pPr>
  </w:p>
  <w:p w14:paraId="17D5A6DB" w14:textId="77777777" w:rsidR="00D9393E" w:rsidRDefault="00FC5772" w:rsidP="00064766">
    <w:pPr>
      <w:pStyle w:val="Piedepgina"/>
      <w:tabs>
        <w:tab w:val="clear" w:pos="8504"/>
      </w:tabs>
      <w:rPr>
        <w:rFonts w:ascii="Arial" w:hAnsi="Arial" w:cs="Arial"/>
        <w:sz w:val="12"/>
        <w:szCs w:val="12"/>
      </w:rPr>
    </w:pPr>
    <w:r>
      <w:rPr>
        <w:rFonts w:ascii="Arial" w:hAnsi="Arial" w:cs="Arial"/>
        <w:sz w:val="12"/>
        <w:szCs w:val="12"/>
      </w:rPr>
      <w:t xml:space="preserve"> </w:t>
    </w:r>
    <w:r w:rsidR="00D9393E" w:rsidRPr="002835E6">
      <w:rPr>
        <w:rFonts w:ascii="Arial" w:hAnsi="Arial" w:cs="Arial"/>
        <w:sz w:val="12"/>
        <w:szCs w:val="12"/>
      </w:rPr>
      <w:t>Cualquier copia impresa de este documento se considera como COPIA NO CONTROLADA.</w:t>
    </w:r>
    <w:r>
      <w:rPr>
        <w:rFonts w:ascii="Arial" w:hAnsi="Arial" w:cs="Arial"/>
        <w:sz w:val="12"/>
        <w:szCs w:val="12"/>
      </w:rPr>
      <w:t xml:space="preserve"> </w:t>
    </w:r>
  </w:p>
  <w:p w14:paraId="7A6ECFE2" w14:textId="77777777" w:rsidR="00D9393E" w:rsidRPr="00064766" w:rsidRDefault="00FC5772" w:rsidP="00064766">
    <w:pPr>
      <w:pStyle w:val="Piedepgina"/>
      <w:tabs>
        <w:tab w:val="clear" w:pos="8504"/>
      </w:tabs>
      <w:rPr>
        <w:rFonts w:ascii="Arial" w:hAnsi="Arial" w:cs="Arial"/>
        <w:sz w:val="18"/>
      </w:rPr>
    </w:pPr>
    <w:r>
      <w:rPr>
        <w:rFonts w:ascii="Arial" w:hAnsi="Arial" w:cs="Arial"/>
        <w:sz w:val="12"/>
        <w:szCs w:val="12"/>
      </w:rPr>
      <w:t xml:space="preserve"> </w:t>
    </w:r>
    <w:r w:rsidR="00D9393E" w:rsidRPr="00064766">
      <w:rPr>
        <w:rFonts w:ascii="Arial" w:hAnsi="Arial" w:cs="Arial"/>
        <w:sz w:val="18"/>
      </w:rPr>
      <w:t xml:space="preserve">Código </w:t>
    </w:r>
    <w:r w:rsidR="00D9393E">
      <w:rPr>
        <w:rFonts w:ascii="Arial" w:hAnsi="Arial" w:cs="Arial"/>
        <w:sz w:val="18"/>
      </w:rPr>
      <w:t>xxxx</w:t>
    </w:r>
    <w:r w:rsidR="00D9393E" w:rsidRPr="00064766">
      <w:rPr>
        <w:rFonts w:ascii="Arial" w:hAnsi="Arial" w:cs="Arial"/>
        <w:sz w:val="18"/>
      </w:rPr>
      <w:t>Versión</w:t>
    </w:r>
  </w:p>
  <w:p w14:paraId="082A1760" w14:textId="77777777" w:rsidR="00D9393E" w:rsidRPr="002835E6" w:rsidRDefault="00D9393E" w:rsidP="00691FFF">
    <w:pPr>
      <w:pStyle w:val="Piedepgina"/>
      <w:jc w:val="center"/>
    </w:pPr>
  </w:p>
  <w:p w14:paraId="51CF8488" w14:textId="77777777" w:rsidR="00D9393E" w:rsidRPr="00691FFF" w:rsidRDefault="00D9393E" w:rsidP="00691FF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2CFAE7" w14:textId="77777777" w:rsidR="00286606" w:rsidRDefault="00286606">
      <w:r>
        <w:separator/>
      </w:r>
    </w:p>
  </w:footnote>
  <w:footnote w:type="continuationSeparator" w:id="0">
    <w:p w14:paraId="4702C880" w14:textId="77777777" w:rsidR="00286606" w:rsidRDefault="00286606">
      <w:r>
        <w:continuationSeparator/>
      </w:r>
    </w:p>
  </w:footnote>
  <w:footnote w:id="1">
    <w:p w14:paraId="691A88A6" w14:textId="0065201F" w:rsidR="00ED5C6A" w:rsidRPr="00253FEA" w:rsidRDefault="00ED5C6A" w:rsidP="00A74A6E">
      <w:pPr>
        <w:pStyle w:val="Textonotapie"/>
        <w:jc w:val="both"/>
        <w:rPr>
          <w:rFonts w:eastAsia="Times New Roman"/>
          <w:sz w:val="18"/>
          <w:szCs w:val="18"/>
          <w:lang w:eastAsia="es-ES"/>
        </w:rPr>
      </w:pPr>
      <w:r w:rsidRPr="00A74A6E">
        <w:rPr>
          <w:rFonts w:ascii="Arial" w:eastAsia="Times New Roman" w:hAnsi="Arial" w:cs="Arial"/>
          <w:sz w:val="16"/>
          <w:szCs w:val="16"/>
          <w:vertAlign w:val="superscript"/>
          <w:lang w:eastAsia="es-ES"/>
        </w:rPr>
        <w:footnoteRef/>
      </w:r>
      <w:r w:rsidR="00173025">
        <w:rPr>
          <w:rFonts w:ascii="Arial" w:eastAsia="Times New Roman" w:hAnsi="Arial" w:cs="Arial"/>
          <w:sz w:val="16"/>
          <w:szCs w:val="16"/>
          <w:lang w:eastAsia="es-ES"/>
        </w:rPr>
        <w:t xml:space="preserve"> </w:t>
      </w:r>
      <w:r w:rsidRPr="00A74A6E">
        <w:rPr>
          <w:rFonts w:ascii="Arial" w:eastAsia="Times New Roman" w:hAnsi="Arial" w:cs="Arial"/>
          <w:sz w:val="16"/>
          <w:szCs w:val="16"/>
          <w:lang w:eastAsia="es-ES"/>
        </w:rPr>
        <w:t>Ley 1098 de 2006, artículo 177.</w:t>
      </w:r>
    </w:p>
  </w:footnote>
  <w:footnote w:id="2">
    <w:p w14:paraId="7BA60541" w14:textId="26595459" w:rsidR="303EADBF" w:rsidRDefault="303EADBF" w:rsidP="00496838">
      <w:pPr>
        <w:pStyle w:val="Textonotapie"/>
        <w:jc w:val="both"/>
        <w:rPr>
          <w:rFonts w:ascii="Arial" w:eastAsia="Times New Roman" w:hAnsi="Arial" w:cs="Arial"/>
          <w:sz w:val="16"/>
          <w:szCs w:val="16"/>
          <w:lang w:eastAsia="es-ES"/>
        </w:rPr>
      </w:pPr>
      <w:r w:rsidRPr="303EADBF">
        <w:rPr>
          <w:rFonts w:ascii="Arial" w:eastAsia="Times New Roman" w:hAnsi="Arial" w:cs="Arial"/>
          <w:sz w:val="16"/>
          <w:szCs w:val="16"/>
          <w:vertAlign w:val="superscript"/>
          <w:lang w:eastAsia="es-ES"/>
        </w:rPr>
        <w:footnoteRef/>
      </w:r>
      <w:r w:rsidRPr="303EADBF">
        <w:rPr>
          <w:rFonts w:ascii="Arial" w:eastAsia="Times New Roman" w:hAnsi="Arial" w:cs="Arial"/>
          <w:sz w:val="16"/>
          <w:szCs w:val="16"/>
          <w:lang w:eastAsia="es-ES"/>
        </w:rPr>
        <w:t xml:space="preserve"> Ley 1098 de 2006, Código de Infancia y adolescencia, artículos 178 y 140.</w:t>
      </w:r>
    </w:p>
  </w:footnote>
  <w:footnote w:id="3">
    <w:p w14:paraId="55891265" w14:textId="4E8AC165" w:rsidR="303EADBF" w:rsidRDefault="303EADBF" w:rsidP="303EADBF">
      <w:pPr>
        <w:pStyle w:val="Textonotapie"/>
        <w:rPr>
          <w:rFonts w:ascii="Arial" w:hAnsi="Arial" w:cs="Arial"/>
          <w:sz w:val="16"/>
          <w:szCs w:val="16"/>
        </w:rPr>
      </w:pPr>
      <w:r w:rsidRPr="303EADBF">
        <w:rPr>
          <w:rStyle w:val="Refdenotaalpie"/>
          <w:rFonts w:ascii="Arial" w:hAnsi="Arial" w:cs="Arial"/>
          <w:sz w:val="16"/>
          <w:szCs w:val="16"/>
        </w:rPr>
        <w:footnoteRef/>
      </w:r>
      <w:r w:rsidRPr="303EADBF">
        <w:rPr>
          <w:rFonts w:ascii="Arial" w:hAnsi="Arial" w:cs="Arial"/>
          <w:sz w:val="16"/>
          <w:szCs w:val="16"/>
        </w:rPr>
        <w:t xml:space="preserve"> Sentencia C-484/17Referencia: Expediente PE-046. Revisión de constitucionalidad del proyecto de ley estatutaria No.27/15 Senado – No. 191/15 Cámara, “por la cual se modifica la Ley Estatutaria 1622 de 2023 y se dictan otras disposiciones”. Magistrado ponente (e.): IVÁN HUMBERTO ESCRUCERÍA MAYOLO.</w:t>
      </w:r>
    </w:p>
  </w:footnote>
  <w:footnote w:id="4">
    <w:p w14:paraId="22D7592A" w14:textId="071A4EB8" w:rsidR="0B552662" w:rsidRDefault="0B552662" w:rsidP="0B552662">
      <w:pPr>
        <w:jc w:val="both"/>
        <w:rPr>
          <w:rFonts w:ascii="Arial" w:eastAsia="Arial" w:hAnsi="Arial" w:cs="Arial"/>
          <w:sz w:val="16"/>
          <w:szCs w:val="16"/>
        </w:rPr>
      </w:pPr>
      <w:r w:rsidRPr="0B552662">
        <w:rPr>
          <w:rFonts w:ascii="Arial" w:eastAsia="Arial" w:hAnsi="Arial" w:cs="Arial"/>
          <w:sz w:val="16"/>
          <w:szCs w:val="16"/>
          <w:vertAlign w:val="superscript"/>
        </w:rPr>
        <w:footnoteRef/>
      </w:r>
      <w:r w:rsidRPr="0B552662">
        <w:rPr>
          <w:rFonts w:ascii="Arial" w:eastAsia="Arial" w:hAnsi="Arial" w:cs="Arial"/>
          <w:sz w:val="16"/>
          <w:szCs w:val="16"/>
        </w:rPr>
        <w:t xml:space="preserve"> </w:t>
      </w:r>
      <w:r w:rsidRPr="0B552662">
        <w:rPr>
          <w:rFonts w:ascii="Arial" w:eastAsia="Arial" w:hAnsi="Arial" w:cs="Arial"/>
          <w:color w:val="000000" w:themeColor="text1"/>
          <w:sz w:val="16"/>
          <w:szCs w:val="16"/>
        </w:rPr>
        <w:t>Los grupos de alimentos establecidos en la Minuta Patrón están acorde a los definidos en las Guías Alimentarias basadas en alimentos para la Población Colombiana.</w:t>
      </w:r>
    </w:p>
  </w:footnote>
  <w:footnote w:id="5">
    <w:p w14:paraId="3E109B04" w14:textId="6CC6F72F" w:rsidR="007E3606" w:rsidRPr="004230E2" w:rsidRDefault="007E3606" w:rsidP="00904591">
      <w:pPr>
        <w:pStyle w:val="Textonotapie"/>
        <w:jc w:val="both"/>
        <w:rPr>
          <w:rFonts w:ascii="Arial" w:eastAsia="Times New Roman" w:hAnsi="Arial" w:cs="Arial"/>
          <w:sz w:val="16"/>
          <w:szCs w:val="16"/>
          <w:lang w:eastAsia="es-ES"/>
        </w:rPr>
      </w:pPr>
      <w:r w:rsidRPr="004230E2">
        <w:rPr>
          <w:rFonts w:ascii="Arial" w:eastAsia="Times New Roman" w:hAnsi="Arial" w:cs="Arial"/>
          <w:sz w:val="16"/>
          <w:szCs w:val="16"/>
          <w:vertAlign w:val="superscript"/>
          <w:lang w:eastAsia="es-ES"/>
        </w:rPr>
        <w:footnoteRef/>
      </w:r>
      <w:r w:rsidRPr="004230E2">
        <w:rPr>
          <w:rFonts w:ascii="Arial" w:eastAsia="Times New Roman" w:hAnsi="Arial" w:cs="Arial"/>
          <w:sz w:val="16"/>
          <w:szCs w:val="16"/>
          <w:lang w:eastAsia="es-ES"/>
        </w:rPr>
        <w:t xml:space="preserve"> </w:t>
      </w:r>
      <w:r w:rsidR="00904591" w:rsidRPr="004230E2">
        <w:rPr>
          <w:rFonts w:ascii="Arial" w:eastAsia="Times New Roman" w:hAnsi="Arial" w:cs="Arial"/>
          <w:sz w:val="16"/>
          <w:szCs w:val="16"/>
          <w:lang w:eastAsia="es-ES"/>
        </w:rPr>
        <w:t>Según los a</w:t>
      </w:r>
      <w:r w:rsidRPr="004230E2">
        <w:rPr>
          <w:rFonts w:ascii="Arial" w:eastAsia="Times New Roman" w:hAnsi="Arial" w:cs="Arial"/>
          <w:sz w:val="16"/>
          <w:szCs w:val="16"/>
          <w:lang w:eastAsia="es-ES"/>
        </w:rPr>
        <w:t>rtículo</w:t>
      </w:r>
      <w:r w:rsidR="00904591" w:rsidRPr="004230E2">
        <w:rPr>
          <w:rFonts w:ascii="Arial" w:eastAsia="Times New Roman" w:hAnsi="Arial" w:cs="Arial"/>
          <w:sz w:val="16"/>
          <w:szCs w:val="16"/>
          <w:lang w:eastAsia="es-ES"/>
        </w:rPr>
        <w:t>s 44 de la Constitución Política y</w:t>
      </w:r>
      <w:r w:rsidRPr="004230E2">
        <w:rPr>
          <w:rFonts w:ascii="Arial" w:eastAsia="Times New Roman" w:hAnsi="Arial" w:cs="Arial"/>
          <w:sz w:val="16"/>
          <w:szCs w:val="16"/>
          <w:lang w:eastAsia="es-ES"/>
        </w:rPr>
        <w:t xml:space="preserve"> 141 de la Ley 1098 de 2006</w:t>
      </w:r>
      <w:r w:rsidR="00904591" w:rsidRPr="004230E2">
        <w:rPr>
          <w:rFonts w:ascii="Arial" w:eastAsia="Times New Roman" w:hAnsi="Arial" w:cs="Arial"/>
          <w:sz w:val="16"/>
          <w:szCs w:val="16"/>
          <w:lang w:eastAsia="es-ES"/>
        </w:rPr>
        <w:t xml:space="preserve">, se determina el carácter fundamental de los derechos de los niños; así mismo, establecen los principios del </w:t>
      </w:r>
      <w:r w:rsidR="00B04FA9" w:rsidRPr="004230E2">
        <w:rPr>
          <w:rFonts w:ascii="Arial" w:eastAsia="Times New Roman" w:hAnsi="Arial" w:cs="Arial"/>
          <w:sz w:val="16"/>
          <w:szCs w:val="16"/>
          <w:lang w:eastAsia="es-ES"/>
        </w:rPr>
        <w:t xml:space="preserve">Sistema de Responsabilidad Penal para Adolescentes </w:t>
      </w:r>
      <w:r w:rsidR="00904591" w:rsidRPr="004230E2">
        <w:rPr>
          <w:rFonts w:ascii="Arial" w:eastAsia="Times New Roman" w:hAnsi="Arial" w:cs="Arial"/>
          <w:sz w:val="16"/>
          <w:szCs w:val="16"/>
          <w:lang w:eastAsia="es-ES"/>
        </w:rPr>
        <w:t>de que tratan los instrumentos internacionales de derechos humanos</w:t>
      </w:r>
      <w:r w:rsidR="00A74A6E" w:rsidRPr="004230E2">
        <w:rPr>
          <w:rFonts w:ascii="Arial" w:eastAsia="Times New Roman" w:hAnsi="Arial" w:cs="Arial"/>
          <w:sz w:val="16"/>
          <w:szCs w:val="16"/>
          <w:lang w:eastAsia="es-ES"/>
        </w:rPr>
        <w:t>.</w:t>
      </w:r>
    </w:p>
  </w:footnote>
  <w:footnote w:id="6">
    <w:p w14:paraId="1E17B4CF" w14:textId="77B82FF3" w:rsidR="007E3606" w:rsidRPr="004230E2" w:rsidRDefault="007E3606" w:rsidP="007E3606">
      <w:pPr>
        <w:pStyle w:val="Textonotapie"/>
        <w:rPr>
          <w:rFonts w:ascii="Arial" w:eastAsia="Times New Roman" w:hAnsi="Arial" w:cs="Arial"/>
          <w:sz w:val="16"/>
          <w:szCs w:val="16"/>
          <w:lang w:eastAsia="es-ES"/>
        </w:rPr>
      </w:pPr>
      <w:r w:rsidRPr="004230E2">
        <w:rPr>
          <w:rFonts w:ascii="Arial" w:eastAsia="Times New Roman" w:hAnsi="Arial" w:cs="Arial"/>
          <w:sz w:val="16"/>
          <w:szCs w:val="16"/>
          <w:vertAlign w:val="superscript"/>
          <w:lang w:eastAsia="es-ES"/>
        </w:rPr>
        <w:footnoteRef/>
      </w:r>
      <w:r w:rsidRPr="004230E2">
        <w:rPr>
          <w:rFonts w:ascii="Arial" w:eastAsia="Times New Roman" w:hAnsi="Arial" w:cs="Arial"/>
          <w:sz w:val="16"/>
          <w:szCs w:val="16"/>
          <w:vertAlign w:val="superscript"/>
          <w:lang w:eastAsia="es-ES"/>
        </w:rPr>
        <w:t xml:space="preserve"> </w:t>
      </w:r>
      <w:r w:rsidRPr="004230E2">
        <w:rPr>
          <w:rFonts w:ascii="Arial" w:eastAsia="Times New Roman" w:hAnsi="Arial" w:cs="Arial"/>
          <w:sz w:val="16"/>
          <w:szCs w:val="16"/>
          <w:lang w:eastAsia="es-ES"/>
        </w:rPr>
        <w:t>Artículos 52 y 146 de la Ley 1098 de 2006</w:t>
      </w:r>
      <w:r w:rsidR="00A74A6E" w:rsidRPr="004230E2">
        <w:rPr>
          <w:rFonts w:ascii="Arial" w:eastAsia="Times New Roman" w:hAnsi="Arial" w:cs="Arial"/>
          <w:sz w:val="16"/>
          <w:szCs w:val="16"/>
          <w:lang w:eastAsia="es-ES"/>
        </w:rPr>
        <w:t>.</w:t>
      </w:r>
      <w:r w:rsidRPr="004230E2">
        <w:rPr>
          <w:rFonts w:ascii="Arial" w:eastAsia="Times New Roman" w:hAnsi="Arial" w:cs="Arial"/>
          <w:sz w:val="16"/>
          <w:szCs w:val="16"/>
          <w:lang w:eastAsia="es-ES"/>
        </w:rPr>
        <w:t xml:space="preserve"> </w:t>
      </w:r>
    </w:p>
  </w:footnote>
  <w:footnote w:id="7">
    <w:p w14:paraId="2EBB13FB" w14:textId="6488ED90" w:rsidR="00B04FA9" w:rsidRPr="004230E2" w:rsidRDefault="00B04FA9" w:rsidP="00B04FA9">
      <w:pPr>
        <w:pStyle w:val="Textonotapie"/>
        <w:jc w:val="both"/>
        <w:rPr>
          <w:rFonts w:ascii="Arial" w:hAnsi="Arial" w:cs="Arial"/>
          <w:sz w:val="16"/>
          <w:szCs w:val="16"/>
        </w:rPr>
      </w:pPr>
      <w:r w:rsidRPr="004230E2">
        <w:rPr>
          <w:rStyle w:val="Refdenotaalpie"/>
          <w:rFonts w:ascii="Arial" w:hAnsi="Arial" w:cs="Arial"/>
          <w:sz w:val="16"/>
          <w:szCs w:val="16"/>
        </w:rPr>
        <w:footnoteRef/>
      </w:r>
      <w:r w:rsidRPr="004230E2">
        <w:rPr>
          <w:rFonts w:ascii="Arial" w:hAnsi="Arial" w:cs="Arial"/>
          <w:sz w:val="16"/>
          <w:szCs w:val="16"/>
        </w:rPr>
        <w:t xml:space="preserve"> </w:t>
      </w:r>
      <w:r w:rsidR="00BE7F23" w:rsidRPr="004230E2">
        <w:rPr>
          <w:rFonts w:ascii="Arial" w:hAnsi="Arial" w:cs="Arial"/>
          <w:sz w:val="16"/>
          <w:szCs w:val="16"/>
        </w:rPr>
        <w:t>El</w:t>
      </w:r>
      <w:r w:rsidRPr="004230E2">
        <w:rPr>
          <w:rFonts w:ascii="Arial" w:hAnsi="Arial" w:cs="Arial"/>
          <w:sz w:val="16"/>
          <w:szCs w:val="16"/>
        </w:rPr>
        <w:t xml:space="preserve"> artículo 53 de la Ley 1098 de 2006</w:t>
      </w:r>
      <w:r w:rsidR="00B45D58" w:rsidRPr="004230E2">
        <w:rPr>
          <w:rFonts w:ascii="Arial" w:hAnsi="Arial" w:cs="Arial"/>
          <w:sz w:val="16"/>
          <w:szCs w:val="16"/>
        </w:rPr>
        <w:t xml:space="preserve"> establece las medidas de</w:t>
      </w:r>
      <w:r w:rsidRPr="004230E2">
        <w:rPr>
          <w:rFonts w:ascii="Arial" w:hAnsi="Arial" w:cs="Arial"/>
          <w:sz w:val="16"/>
          <w:szCs w:val="16"/>
        </w:rPr>
        <w:t xml:space="preserve"> restablecimiento y garantía de derechos durante todas las etapas del proceso.</w:t>
      </w:r>
    </w:p>
  </w:footnote>
  <w:footnote w:id="8">
    <w:p w14:paraId="0B887AE5" w14:textId="15B5A71F" w:rsidR="00BF4A5E" w:rsidRPr="004230E2" w:rsidRDefault="00BF4A5E" w:rsidP="00BF4A5E">
      <w:pPr>
        <w:pStyle w:val="Textonotapie"/>
        <w:jc w:val="both"/>
        <w:rPr>
          <w:rFonts w:ascii="Arial" w:hAnsi="Arial" w:cs="Arial"/>
          <w:sz w:val="16"/>
          <w:szCs w:val="16"/>
        </w:rPr>
      </w:pPr>
      <w:r w:rsidRPr="004230E2">
        <w:rPr>
          <w:rStyle w:val="Refdenotaalpie"/>
          <w:rFonts w:ascii="Arial" w:hAnsi="Arial" w:cs="Arial"/>
          <w:sz w:val="16"/>
          <w:szCs w:val="16"/>
        </w:rPr>
        <w:footnoteRef/>
      </w:r>
      <w:r w:rsidRPr="004230E2">
        <w:rPr>
          <w:rFonts w:ascii="Arial" w:hAnsi="Arial" w:cs="Arial"/>
          <w:sz w:val="16"/>
          <w:szCs w:val="16"/>
        </w:rPr>
        <w:t xml:space="preserve"> El artículo 177 de la Ley 1098 de 2006, modificado por el artículo 89 de la Ley 1453 de 2011, que establece en el parágrafo 3 que “los centros de atención especializada deberán cumplir lo establecido en los artículos 50 y 141 del Código de la Infancia y la Adolescencia”.</w:t>
      </w:r>
    </w:p>
  </w:footnote>
  <w:footnote w:id="9">
    <w:p w14:paraId="0E802033" w14:textId="77777777" w:rsidR="007E3606" w:rsidRPr="004230E2" w:rsidRDefault="007E3606" w:rsidP="00C21319">
      <w:pPr>
        <w:pStyle w:val="Textonotapie"/>
        <w:jc w:val="both"/>
        <w:rPr>
          <w:rFonts w:ascii="Arial" w:eastAsia="Times New Roman" w:hAnsi="Arial" w:cs="Arial"/>
          <w:sz w:val="16"/>
          <w:szCs w:val="16"/>
          <w:lang w:eastAsia="es-ES"/>
        </w:rPr>
      </w:pPr>
      <w:r w:rsidRPr="004230E2">
        <w:rPr>
          <w:rFonts w:ascii="Arial" w:eastAsia="Times New Roman" w:hAnsi="Arial" w:cs="Arial"/>
          <w:sz w:val="16"/>
          <w:szCs w:val="16"/>
          <w:vertAlign w:val="superscript"/>
          <w:lang w:eastAsia="es-ES"/>
        </w:rPr>
        <w:footnoteRef/>
      </w:r>
      <w:r w:rsidRPr="004230E2">
        <w:rPr>
          <w:rFonts w:ascii="Arial" w:eastAsia="Times New Roman" w:hAnsi="Arial" w:cs="Arial"/>
          <w:sz w:val="16"/>
          <w:szCs w:val="16"/>
          <w:lang w:eastAsia="es-ES"/>
        </w:rPr>
        <w:t xml:space="preserve"> Artículo 50. Restablecimiento de los derechos. Se entiende por restablecimiento de los derechos de los niños, las niñas y los adolescentes, la restauración de su dignidad e integridad como sujetos y de la capacidad para hacer un ejercicio efectivo de los derechos que le han sido vulnerados.</w:t>
      </w:r>
    </w:p>
  </w:footnote>
  <w:footnote w:id="10">
    <w:p w14:paraId="7C4C62A2" w14:textId="4AE1E37B" w:rsidR="00C21319" w:rsidRPr="004230E2" w:rsidRDefault="00C21319" w:rsidP="00C21319">
      <w:pPr>
        <w:pStyle w:val="Textonotapie"/>
        <w:jc w:val="both"/>
        <w:rPr>
          <w:rFonts w:ascii="Arial" w:hAnsi="Arial" w:cs="Arial"/>
          <w:sz w:val="16"/>
          <w:szCs w:val="16"/>
        </w:rPr>
      </w:pPr>
      <w:r w:rsidRPr="004230E2">
        <w:rPr>
          <w:rStyle w:val="Refdenotaalpie"/>
          <w:rFonts w:ascii="Arial" w:hAnsi="Arial" w:cs="Arial"/>
          <w:sz w:val="16"/>
          <w:szCs w:val="16"/>
        </w:rPr>
        <w:footnoteRef/>
      </w:r>
      <w:r w:rsidRPr="004230E2">
        <w:rPr>
          <w:rFonts w:ascii="Arial" w:hAnsi="Arial" w:cs="Arial"/>
          <w:sz w:val="16"/>
          <w:szCs w:val="16"/>
        </w:rPr>
        <w:t xml:space="preserve"> Artículo 141. “Los principios y definiciones consagrados en la constitución Política, en los instrumentos internacionales de derechos humanos y en la presente Ley se aplicarán al Sistema de Responsabilidad Penal”.</w:t>
      </w:r>
    </w:p>
  </w:footnote>
  <w:footnote w:id="11">
    <w:p w14:paraId="70264BA8" w14:textId="77777777" w:rsidR="001E5F55" w:rsidRPr="00801D46" w:rsidRDefault="001E5F55" w:rsidP="00A74A6E">
      <w:pPr>
        <w:pStyle w:val="Textonotapie"/>
        <w:jc w:val="both"/>
        <w:rPr>
          <w:rFonts w:ascii="Arial" w:eastAsia="Times New Roman" w:hAnsi="Arial" w:cs="Arial"/>
          <w:sz w:val="16"/>
          <w:szCs w:val="16"/>
          <w:lang w:eastAsia="es-ES"/>
        </w:rPr>
      </w:pPr>
      <w:r w:rsidRPr="00801D46">
        <w:rPr>
          <w:rFonts w:ascii="Arial" w:eastAsia="Times New Roman" w:hAnsi="Arial" w:cs="Arial"/>
          <w:sz w:val="16"/>
          <w:szCs w:val="16"/>
          <w:vertAlign w:val="superscript"/>
          <w:lang w:eastAsia="es-ES"/>
        </w:rPr>
        <w:footnoteRef/>
      </w:r>
      <w:r w:rsidRPr="00801D46">
        <w:rPr>
          <w:rFonts w:ascii="Arial" w:eastAsia="Times New Roman" w:hAnsi="Arial" w:cs="Arial"/>
          <w:sz w:val="16"/>
          <w:szCs w:val="16"/>
          <w:lang w:eastAsia="es-ES"/>
        </w:rPr>
        <w:t xml:space="preserve"> Contenidas en el acuerdo de convivencia.</w:t>
      </w:r>
    </w:p>
  </w:footnote>
  <w:footnote w:id="12">
    <w:p w14:paraId="083152FD" w14:textId="77777777" w:rsidR="001E5F55" w:rsidRDefault="001E5F55" w:rsidP="00A74A6E">
      <w:pPr>
        <w:pStyle w:val="Textonotapie"/>
        <w:jc w:val="both"/>
      </w:pPr>
      <w:r w:rsidRPr="00801D46">
        <w:rPr>
          <w:rFonts w:ascii="Arial" w:eastAsia="Times New Roman" w:hAnsi="Arial" w:cs="Arial"/>
          <w:sz w:val="16"/>
          <w:szCs w:val="16"/>
          <w:vertAlign w:val="superscript"/>
          <w:lang w:eastAsia="es-ES"/>
        </w:rPr>
        <w:footnoteRef/>
      </w:r>
      <w:r w:rsidRPr="00801D46">
        <w:rPr>
          <w:rFonts w:ascii="Arial" w:eastAsia="Times New Roman" w:hAnsi="Arial" w:cs="Arial"/>
          <w:sz w:val="16"/>
          <w:szCs w:val="16"/>
          <w:lang w:eastAsia="es-ES"/>
        </w:rPr>
        <w:t xml:space="preserve"> En caso de que el Operador de servicios preste atención en varias sedes, este traslado debe darse previa autorización escrita del juez competente.</w:t>
      </w:r>
    </w:p>
  </w:footnote>
  <w:footnote w:id="13">
    <w:p w14:paraId="2F6FBF62" w14:textId="63AF66D4" w:rsidR="007D2AF7" w:rsidRPr="00A74A6E" w:rsidRDefault="007D2AF7" w:rsidP="00A74A6E">
      <w:pPr>
        <w:autoSpaceDE w:val="0"/>
        <w:autoSpaceDN w:val="0"/>
        <w:adjustRightInd w:val="0"/>
        <w:jc w:val="both"/>
        <w:rPr>
          <w:rFonts w:ascii="Arial" w:hAnsi="Arial" w:cs="Arial"/>
          <w:sz w:val="16"/>
          <w:szCs w:val="16"/>
        </w:rPr>
      </w:pPr>
      <w:r w:rsidRPr="00A74A6E">
        <w:rPr>
          <w:rStyle w:val="Refdenotaalpie"/>
          <w:rFonts w:ascii="Arial" w:hAnsi="Arial" w:cs="Arial"/>
          <w:sz w:val="16"/>
          <w:szCs w:val="16"/>
        </w:rPr>
        <w:footnoteRef/>
      </w:r>
      <w:r w:rsidRPr="00A74A6E">
        <w:rPr>
          <w:rFonts w:ascii="Arial" w:hAnsi="Arial" w:cs="Arial"/>
          <w:sz w:val="16"/>
          <w:szCs w:val="16"/>
        </w:rPr>
        <w:t xml:space="preserve"> Reglas de la Habana </w:t>
      </w:r>
      <w:r w:rsidRPr="00A74A6E">
        <w:rPr>
          <w:rFonts w:ascii="Arial" w:hAnsi="Arial" w:cs="Arial"/>
          <w:sz w:val="16"/>
          <w:szCs w:val="16"/>
          <w:lang w:eastAsia="es-CO"/>
        </w:rPr>
        <w:t>26.</w:t>
      </w:r>
      <w:r w:rsidR="00F12673" w:rsidRPr="00A74A6E">
        <w:rPr>
          <w:rFonts w:ascii="Arial" w:hAnsi="Arial" w:cs="Arial"/>
          <w:sz w:val="16"/>
          <w:szCs w:val="16"/>
          <w:lang w:eastAsia="es-CO"/>
        </w:rPr>
        <w:t xml:space="preserve"> (…),</w:t>
      </w:r>
      <w:r w:rsidRPr="00A74A6E">
        <w:rPr>
          <w:rFonts w:ascii="Arial" w:hAnsi="Arial" w:cs="Arial"/>
          <w:sz w:val="16"/>
          <w:szCs w:val="16"/>
          <w:lang w:eastAsia="es-CO"/>
        </w:rPr>
        <w:t xml:space="preserve"> Los menores no serán trasladados arbitrariamente de un centro a otro.</w:t>
      </w:r>
      <w:r w:rsidR="00F23856" w:rsidRPr="00A74A6E">
        <w:rPr>
          <w:rFonts w:ascii="Arial" w:hAnsi="Arial" w:cs="Arial"/>
          <w:sz w:val="16"/>
          <w:szCs w:val="16"/>
          <w:lang w:eastAsia="es-CO"/>
        </w:rPr>
        <w:t xml:space="preserve"> Art. 188 numeral 8 de la Ley 1098 de 2006.</w:t>
      </w:r>
    </w:p>
  </w:footnote>
  <w:footnote w:id="14">
    <w:p w14:paraId="7C5A756D" w14:textId="1BE3A6D7" w:rsidR="006D4AE8" w:rsidRPr="00B36D42" w:rsidRDefault="006D4AE8" w:rsidP="00A74A6E">
      <w:pPr>
        <w:pStyle w:val="Textonotapie"/>
        <w:jc w:val="both"/>
        <w:rPr>
          <w:rFonts w:asciiTheme="minorHAnsi" w:hAnsiTheme="minorHAnsi" w:cstheme="minorHAnsi"/>
          <w:sz w:val="18"/>
          <w:szCs w:val="18"/>
        </w:rPr>
      </w:pPr>
      <w:r w:rsidRPr="00A74A6E">
        <w:rPr>
          <w:rStyle w:val="Refdenotaalpie"/>
          <w:rFonts w:ascii="Arial" w:hAnsi="Arial" w:cs="Arial"/>
          <w:sz w:val="16"/>
          <w:szCs w:val="16"/>
        </w:rPr>
        <w:footnoteRef/>
      </w:r>
      <w:r w:rsidRPr="00A74A6E">
        <w:rPr>
          <w:rFonts w:ascii="Arial" w:hAnsi="Arial" w:cs="Arial"/>
          <w:sz w:val="16"/>
          <w:szCs w:val="16"/>
        </w:rPr>
        <w:t xml:space="preserve"> Reglas de Brasilia sobre acceso a la justicia de las personas en condición de vulnerabilidad XIV Cumbre Judicial Iberoamericana- 2008</w:t>
      </w:r>
      <w:r w:rsidR="00A74A6E" w:rsidRPr="00A74A6E">
        <w:rPr>
          <w:rFonts w:ascii="Arial" w:hAnsi="Arial" w:cs="Arial"/>
          <w:sz w:val="16"/>
          <w:szCs w:val="16"/>
        </w:rPr>
        <w:t>.</w:t>
      </w:r>
    </w:p>
  </w:footnote>
  <w:footnote w:id="15">
    <w:p w14:paraId="44BC799B" w14:textId="53CB58F4" w:rsidR="00FA31F7" w:rsidRPr="008B30A4" w:rsidRDefault="00FA31F7" w:rsidP="00FA31F7">
      <w:pPr>
        <w:pStyle w:val="Textonotapie"/>
        <w:jc w:val="both"/>
        <w:rPr>
          <w:rFonts w:ascii="Arial" w:hAnsi="Arial" w:cs="Arial"/>
          <w:sz w:val="16"/>
          <w:szCs w:val="16"/>
        </w:rPr>
      </w:pPr>
      <w:r w:rsidRPr="008B30A4">
        <w:rPr>
          <w:rStyle w:val="Refdenotaalpie"/>
          <w:rFonts w:ascii="Arial" w:hAnsi="Arial" w:cs="Arial"/>
          <w:sz w:val="16"/>
          <w:szCs w:val="16"/>
        </w:rPr>
        <w:footnoteRef/>
      </w:r>
      <w:r w:rsidRPr="008B30A4">
        <w:rPr>
          <w:rFonts w:ascii="Arial" w:hAnsi="Arial" w:cs="Arial"/>
          <w:sz w:val="16"/>
          <w:szCs w:val="16"/>
        </w:rPr>
        <w:t xml:space="preserve"> Para el caso de modalidades en las que el nutricionista no se incluya dentro del talento humano, se </w:t>
      </w:r>
      <w:r w:rsidR="00892B50" w:rsidRPr="008B30A4">
        <w:rPr>
          <w:rFonts w:ascii="Arial" w:hAnsi="Arial" w:cs="Arial"/>
          <w:sz w:val="16"/>
          <w:szCs w:val="16"/>
        </w:rPr>
        <w:t>podrá</w:t>
      </w:r>
      <w:r w:rsidRPr="008B30A4">
        <w:rPr>
          <w:rFonts w:ascii="Arial" w:hAnsi="Arial" w:cs="Arial"/>
          <w:sz w:val="16"/>
          <w:szCs w:val="16"/>
        </w:rPr>
        <w:t xml:space="preserve"> solicitar apoyo de nutricionista del Centro Zonal.</w:t>
      </w:r>
    </w:p>
  </w:footnote>
  <w:footnote w:id="16">
    <w:p w14:paraId="0243FA44" w14:textId="38DEFBE0" w:rsidR="00B15BD6" w:rsidRPr="00E24743" w:rsidRDefault="00B15BD6" w:rsidP="00E24743">
      <w:pPr>
        <w:tabs>
          <w:tab w:val="left" w:pos="0"/>
        </w:tabs>
        <w:jc w:val="both"/>
        <w:rPr>
          <w:rFonts w:ascii="Arial" w:hAnsi="Arial" w:cs="Arial"/>
          <w:sz w:val="16"/>
          <w:szCs w:val="16"/>
        </w:rPr>
      </w:pPr>
      <w:r w:rsidRPr="006A68C0">
        <w:rPr>
          <w:rStyle w:val="Refdenotaalpie"/>
          <w:rFonts w:ascii="Arial" w:hAnsi="Arial" w:cs="Arial"/>
          <w:sz w:val="16"/>
          <w:szCs w:val="16"/>
        </w:rPr>
        <w:footnoteRef/>
      </w:r>
      <w:r w:rsidRPr="006A68C0">
        <w:rPr>
          <w:rFonts w:ascii="Arial" w:hAnsi="Arial" w:cs="Arial"/>
          <w:sz w:val="16"/>
          <w:szCs w:val="16"/>
        </w:rPr>
        <w:t xml:space="preserve"> Artículo 191 de la Ley 1098 de 2006, “El adolescente sorprendido en flagrancia será conducido de inmediato ante el Fiscal delegado para la autoridad judicial, quien dentro de las 36 horas siguientes lo presentará al juez de control de garantías y le expondrá cómo se produjo la aprehensión”.</w:t>
      </w:r>
    </w:p>
  </w:footnote>
  <w:footnote w:id="17">
    <w:p w14:paraId="4AF5B279" w14:textId="16AC5306" w:rsidR="0B552662" w:rsidRPr="00886143" w:rsidRDefault="0B552662" w:rsidP="0B552662">
      <w:pPr>
        <w:jc w:val="both"/>
        <w:rPr>
          <w:rFonts w:ascii="Arial" w:eastAsia="Arial" w:hAnsi="Arial" w:cs="Arial"/>
          <w:sz w:val="16"/>
          <w:szCs w:val="16"/>
        </w:rPr>
      </w:pPr>
      <w:r w:rsidRPr="00886143">
        <w:rPr>
          <w:rFonts w:ascii="Arial" w:eastAsia="Arial" w:hAnsi="Arial" w:cs="Arial"/>
          <w:sz w:val="16"/>
          <w:szCs w:val="16"/>
          <w:vertAlign w:val="superscript"/>
        </w:rPr>
        <w:footnoteRef/>
      </w:r>
      <w:r w:rsidRPr="00886143">
        <w:rPr>
          <w:rFonts w:ascii="Arial" w:eastAsia="Arial" w:hAnsi="Arial" w:cs="Arial"/>
          <w:sz w:val="16"/>
          <w:szCs w:val="16"/>
        </w:rPr>
        <w:t xml:space="preserve"> Para la adecuada ejecución de la modalidad, es necesario consultar el </w:t>
      </w:r>
      <w:r w:rsidRPr="00886143">
        <w:rPr>
          <w:rFonts w:ascii="Arial" w:eastAsia="Arial" w:hAnsi="Arial" w:cs="Arial"/>
          <w:i/>
          <w:iCs/>
          <w:sz w:val="16"/>
          <w:szCs w:val="16"/>
        </w:rPr>
        <w:t>Manual de Estándares de Calidad en los Servicios de Restablecimiento en Administración de Justicia</w:t>
      </w:r>
      <w:r w:rsidRPr="00886143">
        <w:rPr>
          <w:rFonts w:ascii="Arial" w:eastAsia="Arial" w:hAnsi="Arial" w:cs="Arial"/>
          <w:sz w:val="16"/>
          <w:szCs w:val="16"/>
        </w:rPr>
        <w:t xml:space="preserve"> vigente.</w:t>
      </w:r>
    </w:p>
  </w:footnote>
  <w:footnote w:id="18">
    <w:p w14:paraId="5075813E" w14:textId="18294CCD" w:rsidR="000D58D2" w:rsidRPr="008F1BCF" w:rsidRDefault="000D58D2" w:rsidP="00A003D8">
      <w:pPr>
        <w:pStyle w:val="Textonotapie"/>
        <w:jc w:val="both"/>
        <w:rPr>
          <w:rFonts w:ascii="Arial" w:hAnsi="Arial" w:cs="Arial"/>
          <w:sz w:val="16"/>
          <w:szCs w:val="16"/>
        </w:rPr>
      </w:pPr>
      <w:r w:rsidRPr="008F1BCF">
        <w:rPr>
          <w:rStyle w:val="Refdenotaalpie"/>
          <w:rFonts w:ascii="Arial" w:hAnsi="Arial" w:cs="Arial"/>
          <w:sz w:val="16"/>
          <w:szCs w:val="16"/>
        </w:rPr>
        <w:footnoteRef/>
      </w:r>
      <w:r w:rsidRPr="008F1BCF">
        <w:rPr>
          <w:rFonts w:ascii="Arial" w:hAnsi="Arial" w:cs="Arial"/>
          <w:sz w:val="16"/>
          <w:szCs w:val="16"/>
        </w:rPr>
        <w:t xml:space="preserve"> Para el caso de los Centros Transitorios que cuenten con servicio de alimentación en la sede operativa, </w:t>
      </w:r>
      <w:r w:rsidR="00A003D8" w:rsidRPr="008F1BCF">
        <w:rPr>
          <w:rFonts w:ascii="Arial" w:hAnsi="Arial" w:cs="Arial"/>
          <w:sz w:val="16"/>
          <w:szCs w:val="16"/>
        </w:rPr>
        <w:t>se aplican instrumentos de metrología</w:t>
      </w:r>
      <w:r w:rsidR="00FC7BF2" w:rsidRPr="008F1BCF">
        <w:rPr>
          <w:rFonts w:ascii="Arial" w:hAnsi="Arial" w:cs="Arial"/>
          <w:sz w:val="16"/>
          <w:szCs w:val="16"/>
        </w:rPr>
        <w:t xml:space="preserve"> de acuerdo con la </w:t>
      </w:r>
      <w:r w:rsidR="00FC7BF2" w:rsidRPr="008F1BCF">
        <w:rPr>
          <w:rFonts w:ascii="Arial" w:hAnsi="Arial" w:cs="Arial"/>
          <w:i/>
          <w:iCs/>
          <w:sz w:val="16"/>
          <w:szCs w:val="16"/>
        </w:rPr>
        <w:t>Guía Técnica para la Metrología Aplicable a los Procesos Misionales</w:t>
      </w:r>
      <w:r w:rsidR="00FC7BF2" w:rsidRPr="008F1BCF">
        <w:rPr>
          <w:rFonts w:ascii="Arial" w:hAnsi="Arial" w:cs="Arial"/>
          <w:sz w:val="16"/>
          <w:szCs w:val="16"/>
        </w:rPr>
        <w:t xml:space="preserve"> vigente</w:t>
      </w:r>
      <w:r w:rsidR="00A003D8" w:rsidRPr="008F1BCF">
        <w:rPr>
          <w:rFonts w:ascii="Arial" w:hAnsi="Arial" w:cs="Arial"/>
          <w:sz w:val="16"/>
          <w:szCs w:val="16"/>
        </w:rPr>
        <w:t>.</w:t>
      </w:r>
    </w:p>
  </w:footnote>
  <w:footnote w:id="19">
    <w:p w14:paraId="286C6E1B" w14:textId="380E5404" w:rsidR="00753773" w:rsidRPr="00CD6833" w:rsidRDefault="00753773" w:rsidP="00A74A6E">
      <w:pPr>
        <w:pStyle w:val="Textonotapie"/>
        <w:jc w:val="both"/>
        <w:rPr>
          <w:rFonts w:ascii="Arial" w:hAnsi="Arial" w:cs="Arial"/>
          <w:sz w:val="16"/>
          <w:szCs w:val="16"/>
        </w:rPr>
      </w:pPr>
      <w:r w:rsidRPr="00CD6833">
        <w:rPr>
          <w:rStyle w:val="Refdenotaalpie"/>
          <w:rFonts w:ascii="Arial" w:hAnsi="Arial" w:cs="Arial"/>
          <w:sz w:val="16"/>
          <w:szCs w:val="16"/>
        </w:rPr>
        <w:footnoteRef/>
      </w:r>
      <w:r w:rsidRPr="00CD6833">
        <w:rPr>
          <w:rFonts w:ascii="Arial" w:hAnsi="Arial" w:cs="Arial"/>
          <w:sz w:val="16"/>
          <w:szCs w:val="16"/>
        </w:rPr>
        <w:t xml:space="preserve"> La Regional de procedencia es aquella en cuya jurisdicción territorial el adolescente entró en conflicto con la ley penal.</w:t>
      </w:r>
    </w:p>
  </w:footnote>
  <w:footnote w:id="20">
    <w:p w14:paraId="54CE1F98" w14:textId="12683DF7" w:rsidR="0B552662" w:rsidRPr="00660FB1" w:rsidRDefault="0B552662" w:rsidP="00173025">
      <w:pPr>
        <w:jc w:val="both"/>
        <w:rPr>
          <w:rFonts w:ascii="Arial" w:eastAsia="Arial" w:hAnsi="Arial" w:cs="Arial"/>
          <w:sz w:val="16"/>
          <w:szCs w:val="16"/>
        </w:rPr>
      </w:pPr>
      <w:r w:rsidRPr="00660FB1">
        <w:rPr>
          <w:rFonts w:ascii="Arial" w:eastAsia="Arial" w:hAnsi="Arial" w:cs="Arial"/>
          <w:sz w:val="16"/>
          <w:szCs w:val="16"/>
          <w:vertAlign w:val="superscript"/>
        </w:rPr>
        <w:footnoteRef/>
      </w:r>
      <w:r w:rsidRPr="00660FB1">
        <w:t xml:space="preserve"> </w:t>
      </w:r>
      <w:r w:rsidRPr="00660FB1">
        <w:rPr>
          <w:rFonts w:ascii="Arial" w:eastAsia="Arial" w:hAnsi="Arial" w:cs="Arial"/>
          <w:sz w:val="16"/>
          <w:szCs w:val="16"/>
        </w:rPr>
        <w:t xml:space="preserve">Para la adecuada ejecución de la modalidad, es necesario consultar el </w:t>
      </w:r>
      <w:r w:rsidRPr="00660FB1">
        <w:rPr>
          <w:rFonts w:ascii="Arial" w:eastAsia="Arial" w:hAnsi="Arial" w:cs="Arial"/>
          <w:i/>
          <w:iCs/>
          <w:sz w:val="16"/>
          <w:szCs w:val="16"/>
        </w:rPr>
        <w:t>Manual de Estándares de Calidad en los Servicios de Restablecimiento en Administración de Justicia</w:t>
      </w:r>
      <w:r w:rsidRPr="00660FB1">
        <w:rPr>
          <w:rFonts w:ascii="Arial" w:eastAsia="Arial" w:hAnsi="Arial" w:cs="Arial"/>
          <w:sz w:val="16"/>
          <w:szCs w:val="16"/>
        </w:rPr>
        <w:t xml:space="preserve"> vigente.</w:t>
      </w:r>
    </w:p>
  </w:footnote>
  <w:footnote w:id="21">
    <w:p w14:paraId="1307C1D8" w14:textId="0C7E3156" w:rsidR="303EADBF" w:rsidRPr="00173025" w:rsidRDefault="303EADBF" w:rsidP="00173025">
      <w:pPr>
        <w:jc w:val="both"/>
        <w:rPr>
          <w:rFonts w:ascii="Arial" w:hAnsi="Arial" w:cs="Arial"/>
          <w:sz w:val="16"/>
          <w:szCs w:val="16"/>
        </w:rPr>
      </w:pPr>
      <w:r w:rsidRPr="00173025">
        <w:rPr>
          <w:rFonts w:ascii="Arial" w:hAnsi="Arial" w:cs="Arial"/>
          <w:sz w:val="16"/>
          <w:szCs w:val="16"/>
          <w:vertAlign w:val="superscript"/>
        </w:rPr>
        <w:footnoteRef/>
      </w:r>
      <w:r w:rsidRPr="00173025">
        <w:rPr>
          <w:rFonts w:ascii="Arial" w:hAnsi="Arial" w:cs="Arial"/>
          <w:sz w:val="16"/>
          <w:szCs w:val="16"/>
          <w:vertAlign w:val="superscript"/>
        </w:rPr>
        <w:t xml:space="preserve"> </w:t>
      </w:r>
      <w:r w:rsidR="00173025">
        <w:rPr>
          <w:rFonts w:ascii="Arial" w:hAnsi="Arial" w:cs="Arial"/>
          <w:sz w:val="16"/>
          <w:szCs w:val="16"/>
          <w:vertAlign w:val="superscript"/>
        </w:rPr>
        <w:t xml:space="preserve"> </w:t>
      </w:r>
      <w:r w:rsidRPr="00173025">
        <w:rPr>
          <w:rFonts w:ascii="Arial" w:hAnsi="Arial" w:cs="Arial"/>
          <w:sz w:val="16"/>
          <w:szCs w:val="16"/>
        </w:rPr>
        <w:t>Ver la</w:t>
      </w:r>
      <w:r w:rsidR="00173025">
        <w:rPr>
          <w:rFonts w:ascii="Arial" w:hAnsi="Arial" w:cs="Arial"/>
          <w:sz w:val="16"/>
          <w:szCs w:val="16"/>
        </w:rPr>
        <w:t>s</w:t>
      </w:r>
      <w:r w:rsidRPr="00173025">
        <w:rPr>
          <w:rFonts w:ascii="Arial" w:hAnsi="Arial" w:cs="Arial"/>
          <w:sz w:val="16"/>
          <w:szCs w:val="16"/>
        </w:rPr>
        <w:t xml:space="preserve"> funciones establecidas en el artículo 87 de la Ley 1453 de 2011</w:t>
      </w:r>
      <w:r w:rsidR="00173025">
        <w:rPr>
          <w:rFonts w:ascii="Arial" w:hAnsi="Arial" w:cs="Arial"/>
          <w:sz w:val="16"/>
          <w:szCs w:val="16"/>
        </w:rPr>
        <w:t>.</w:t>
      </w:r>
    </w:p>
  </w:footnote>
  <w:footnote w:id="22">
    <w:p w14:paraId="7C1EDCCD" w14:textId="4E8CED89" w:rsidR="303EADBF" w:rsidRPr="00D37806" w:rsidRDefault="303EADBF" w:rsidP="00173025">
      <w:pPr>
        <w:jc w:val="both"/>
        <w:rPr>
          <w:rFonts w:ascii="Arial" w:eastAsia="Arial" w:hAnsi="Arial" w:cs="Arial"/>
          <w:sz w:val="16"/>
          <w:szCs w:val="16"/>
        </w:rPr>
      </w:pPr>
      <w:r w:rsidRPr="00D37806">
        <w:rPr>
          <w:rFonts w:ascii="Arial" w:eastAsia="Arial" w:hAnsi="Arial" w:cs="Arial"/>
          <w:sz w:val="16"/>
          <w:szCs w:val="16"/>
          <w:vertAlign w:val="superscript"/>
        </w:rPr>
        <w:footnoteRef/>
      </w:r>
      <w:r w:rsidRPr="00D37806">
        <w:rPr>
          <w:rFonts w:ascii="Arial" w:eastAsia="Arial" w:hAnsi="Arial" w:cs="Arial"/>
          <w:sz w:val="16"/>
          <w:szCs w:val="16"/>
          <w:vertAlign w:val="superscript"/>
        </w:rPr>
        <w:t xml:space="preserve"> </w:t>
      </w:r>
      <w:r w:rsidRPr="00D37806">
        <w:rPr>
          <w:rFonts w:ascii="Arial" w:eastAsia="Arial" w:hAnsi="Arial" w:cs="Arial"/>
          <w:sz w:val="16"/>
          <w:szCs w:val="16"/>
        </w:rPr>
        <w:t>Incluyendo acciones para el fortalecer vínculo familiar cuando los adolescentes o jóvenes cumplen la sanción en una región diferente o un servicio distante a su domicilio</w:t>
      </w:r>
      <w:r w:rsidR="00173025" w:rsidRPr="00D37806">
        <w:rPr>
          <w:rFonts w:ascii="Arial" w:eastAsia="Arial" w:hAnsi="Arial" w:cs="Arial"/>
          <w:sz w:val="16"/>
          <w:szCs w:val="16"/>
        </w:rPr>
        <w:t>.</w:t>
      </w:r>
    </w:p>
  </w:footnote>
  <w:footnote w:id="23">
    <w:p w14:paraId="2C216998" w14:textId="1059EF8D" w:rsidR="00431C9D" w:rsidRPr="00431C9D" w:rsidRDefault="00431C9D" w:rsidP="00431C9D">
      <w:pPr>
        <w:pStyle w:val="Textonotapie"/>
        <w:jc w:val="both"/>
        <w:rPr>
          <w:rFonts w:ascii="Arial" w:hAnsi="Arial" w:cs="Arial"/>
          <w:sz w:val="16"/>
          <w:szCs w:val="16"/>
        </w:rPr>
      </w:pPr>
      <w:r w:rsidRPr="00431C9D">
        <w:rPr>
          <w:rStyle w:val="Refdenotaalpie"/>
          <w:rFonts w:ascii="Arial" w:hAnsi="Arial" w:cs="Arial"/>
          <w:sz w:val="16"/>
          <w:szCs w:val="16"/>
        </w:rPr>
        <w:footnoteRef/>
      </w:r>
      <w:r w:rsidRPr="00431C9D">
        <w:rPr>
          <w:rFonts w:ascii="Arial" w:hAnsi="Arial" w:cs="Arial"/>
          <w:sz w:val="16"/>
          <w:szCs w:val="16"/>
        </w:rPr>
        <w:t xml:space="preserve"> Los documentos originales reposarán en el centro zonal al cual se encuentra adscrita la Defensoría de Familia a cargo del caso</w:t>
      </w:r>
      <w:r>
        <w:rPr>
          <w:rFonts w:ascii="Arial" w:hAnsi="Arial" w:cs="Arial"/>
          <w:sz w:val="16"/>
          <w:szCs w:val="16"/>
        </w:rPr>
        <w:t>.</w:t>
      </w:r>
    </w:p>
  </w:footnote>
  <w:footnote w:id="24">
    <w:p w14:paraId="77E0E6F3" w14:textId="1C233015" w:rsidR="00336C81" w:rsidRPr="00C04DFF" w:rsidRDefault="00336C81" w:rsidP="00336C81">
      <w:pPr>
        <w:pStyle w:val="Textonotapie"/>
        <w:jc w:val="both"/>
        <w:rPr>
          <w:rFonts w:ascii="Arial" w:hAnsi="Arial" w:cs="Arial"/>
          <w:sz w:val="16"/>
          <w:szCs w:val="16"/>
        </w:rPr>
      </w:pPr>
      <w:r w:rsidRPr="00C04DFF">
        <w:rPr>
          <w:rStyle w:val="Refdenotaalpie"/>
          <w:rFonts w:ascii="Arial" w:hAnsi="Arial" w:cs="Arial"/>
          <w:sz w:val="16"/>
          <w:szCs w:val="16"/>
        </w:rPr>
        <w:footnoteRef/>
      </w:r>
      <w:r w:rsidRPr="00C04DFF">
        <w:rPr>
          <w:rFonts w:ascii="Arial" w:hAnsi="Arial" w:cs="Arial"/>
          <w:sz w:val="16"/>
          <w:szCs w:val="16"/>
        </w:rPr>
        <w:t xml:space="preserve"> De acuerdo con el Memorando 202212400000073833 del 23 de mayo de 2022</w:t>
      </w:r>
      <w:r w:rsidR="008E6B5B" w:rsidRPr="00C04DFF">
        <w:rPr>
          <w:rFonts w:ascii="Arial" w:hAnsi="Arial" w:cs="Arial"/>
          <w:sz w:val="16"/>
          <w:szCs w:val="16"/>
        </w:rPr>
        <w:t xml:space="preserve"> de la Dirección de Contratación del ICBF</w:t>
      </w:r>
      <w:r w:rsidRPr="00C04DFF">
        <w:rPr>
          <w:rFonts w:ascii="Arial" w:hAnsi="Arial" w:cs="Arial"/>
          <w:sz w:val="16"/>
          <w:szCs w:val="16"/>
        </w:rPr>
        <w:t>.</w:t>
      </w:r>
    </w:p>
  </w:footnote>
  <w:footnote w:id="25">
    <w:p w14:paraId="6C45CD78" w14:textId="53E45E67" w:rsidR="0B552662" w:rsidRPr="0087548D" w:rsidRDefault="0B552662" w:rsidP="00173025">
      <w:pPr>
        <w:jc w:val="both"/>
        <w:rPr>
          <w:rFonts w:ascii="Arial" w:eastAsia="Arial" w:hAnsi="Arial" w:cs="Arial"/>
          <w:sz w:val="16"/>
          <w:szCs w:val="16"/>
        </w:rPr>
      </w:pPr>
      <w:r w:rsidRPr="0087548D">
        <w:rPr>
          <w:rFonts w:ascii="Arial" w:hAnsi="Arial" w:cs="Arial"/>
          <w:sz w:val="16"/>
          <w:szCs w:val="16"/>
          <w:vertAlign w:val="superscript"/>
        </w:rPr>
        <w:footnoteRef/>
      </w:r>
      <w:r w:rsidRPr="0087548D">
        <w:rPr>
          <w:rFonts w:ascii="Arial" w:hAnsi="Arial" w:cs="Arial"/>
          <w:sz w:val="16"/>
          <w:szCs w:val="16"/>
          <w:vertAlign w:val="superscript"/>
        </w:rPr>
        <w:t xml:space="preserve"> </w:t>
      </w:r>
      <w:r w:rsidRPr="0087548D">
        <w:rPr>
          <w:rFonts w:ascii="Arial" w:eastAsia="Arial" w:hAnsi="Arial" w:cs="Arial"/>
          <w:sz w:val="16"/>
          <w:szCs w:val="16"/>
        </w:rPr>
        <w:t xml:space="preserve">Para la adecuada ejecución de la modalidad, es necesario consultar el </w:t>
      </w:r>
      <w:r w:rsidRPr="0087548D">
        <w:rPr>
          <w:rFonts w:ascii="Arial" w:eastAsia="Arial" w:hAnsi="Arial" w:cs="Arial"/>
          <w:i/>
          <w:iCs/>
          <w:sz w:val="16"/>
          <w:szCs w:val="16"/>
        </w:rPr>
        <w:t>Manual de Estándares de Calidad en los Servicios de Restablecimiento en Administración de Justicia</w:t>
      </w:r>
      <w:r w:rsidRPr="0087548D">
        <w:rPr>
          <w:rFonts w:ascii="Arial" w:eastAsia="Arial" w:hAnsi="Arial" w:cs="Arial"/>
          <w:sz w:val="16"/>
          <w:szCs w:val="16"/>
        </w:rPr>
        <w:t xml:space="preserve"> vigente.</w:t>
      </w:r>
    </w:p>
  </w:footnote>
  <w:footnote w:id="26">
    <w:p w14:paraId="0E238BDF" w14:textId="66438184" w:rsidR="009B553A" w:rsidRPr="00A74A6E" w:rsidRDefault="009B553A" w:rsidP="00151FAE">
      <w:pPr>
        <w:pStyle w:val="Textonotapie"/>
        <w:jc w:val="both"/>
        <w:rPr>
          <w:rFonts w:ascii="Arial" w:hAnsi="Arial" w:cs="Arial"/>
          <w:sz w:val="16"/>
          <w:szCs w:val="16"/>
        </w:rPr>
      </w:pPr>
      <w:r w:rsidRPr="00A74A6E">
        <w:rPr>
          <w:rStyle w:val="Refdenotaalpie"/>
          <w:rFonts w:ascii="Arial" w:hAnsi="Arial" w:cs="Arial"/>
          <w:sz w:val="16"/>
          <w:szCs w:val="16"/>
        </w:rPr>
        <w:footnoteRef/>
      </w:r>
      <w:r w:rsidRPr="00A74A6E">
        <w:rPr>
          <w:rFonts w:ascii="Arial" w:hAnsi="Arial" w:cs="Arial"/>
          <w:sz w:val="16"/>
          <w:szCs w:val="16"/>
        </w:rPr>
        <w:t xml:space="preserve"> </w:t>
      </w:r>
      <w:r w:rsidR="00151FAE" w:rsidRPr="00A74A6E">
        <w:rPr>
          <w:rFonts w:ascii="Arial" w:hAnsi="Arial" w:cs="Arial"/>
          <w:sz w:val="16"/>
          <w:szCs w:val="16"/>
        </w:rPr>
        <w:t>U</w:t>
      </w:r>
      <w:r w:rsidR="00151FAE" w:rsidRPr="00A74A6E">
        <w:rPr>
          <w:rStyle w:val="Refdenotaalpie"/>
          <w:rFonts w:ascii="Arial" w:hAnsi="Arial" w:cs="Arial"/>
          <w:sz w:val="16"/>
          <w:szCs w:val="16"/>
          <w:vertAlign w:val="baseline"/>
        </w:rPr>
        <w:t>na vez aplicada</w:t>
      </w:r>
      <w:r w:rsidRPr="00A74A6E">
        <w:rPr>
          <w:rStyle w:val="Refdenotaalpie"/>
          <w:rFonts w:ascii="Arial" w:hAnsi="Arial" w:cs="Arial"/>
          <w:sz w:val="16"/>
          <w:szCs w:val="16"/>
          <w:vertAlign w:val="baseline"/>
        </w:rPr>
        <w:t xml:space="preserve"> la prueba de identificación de talento y potencial de emprendimiento, sus resultados deberán ser sistematizados y guardados en medio magnético, para fácil acceso de la información. Igualmente, la ruta de acceso a la misma se detalla en el memorando radicado S-2017-166342-0101, cuyo asunto es: La aplicación y ruta de acceso a la prueba de Identificación de Talento y Potencial de Emprendimiento, dirigida a los enlaces</w:t>
      </w:r>
      <w:r w:rsidRPr="00A74A6E">
        <w:rPr>
          <w:rFonts w:ascii="Arial" w:hAnsi="Arial" w:cs="Arial"/>
          <w:sz w:val="16"/>
          <w:szCs w:val="16"/>
        </w:rPr>
        <w:t xml:space="preserve"> </w:t>
      </w:r>
      <w:r w:rsidRPr="00A74A6E">
        <w:rPr>
          <w:rStyle w:val="Refdenotaalpie"/>
          <w:rFonts w:ascii="Arial" w:hAnsi="Arial" w:cs="Arial"/>
          <w:sz w:val="16"/>
          <w:szCs w:val="16"/>
          <w:vertAlign w:val="baseline"/>
        </w:rPr>
        <w:t>regionales de Responsabilidad Penal SRPA con fecha 28 de marzo de 2017 el cual continua vigent</w:t>
      </w:r>
      <w:r w:rsidR="00151FAE" w:rsidRPr="00A74A6E">
        <w:rPr>
          <w:rFonts w:ascii="Arial" w:hAnsi="Arial" w:cs="Arial"/>
          <w:sz w:val="16"/>
          <w:szCs w:val="16"/>
        </w:rPr>
        <w:t>e.</w:t>
      </w:r>
    </w:p>
  </w:footnote>
  <w:footnote w:id="27">
    <w:p w14:paraId="0541E962" w14:textId="5DFA492B" w:rsidR="0B552662" w:rsidRPr="00D8256B" w:rsidRDefault="0B552662" w:rsidP="00173025">
      <w:pPr>
        <w:jc w:val="both"/>
        <w:rPr>
          <w:rFonts w:ascii="Arial" w:eastAsia="Arial" w:hAnsi="Arial" w:cs="Arial"/>
          <w:sz w:val="16"/>
          <w:szCs w:val="16"/>
        </w:rPr>
      </w:pPr>
      <w:r w:rsidRPr="00D8256B">
        <w:rPr>
          <w:rFonts w:ascii="Arial" w:eastAsia="Arial" w:hAnsi="Arial" w:cs="Arial"/>
          <w:sz w:val="16"/>
          <w:szCs w:val="16"/>
          <w:vertAlign w:val="superscript"/>
        </w:rPr>
        <w:footnoteRef/>
      </w:r>
      <w:r w:rsidRPr="00D8256B">
        <w:t xml:space="preserve"> </w:t>
      </w:r>
      <w:r w:rsidRPr="00D8256B">
        <w:rPr>
          <w:rFonts w:ascii="Arial" w:eastAsia="Arial" w:hAnsi="Arial" w:cs="Arial"/>
          <w:sz w:val="16"/>
          <w:szCs w:val="16"/>
        </w:rPr>
        <w:t xml:space="preserve">Para la adecuada ejecución de la modalidad, es necesario consultar el </w:t>
      </w:r>
      <w:r w:rsidRPr="00D8256B">
        <w:rPr>
          <w:rFonts w:ascii="Arial" w:eastAsia="Arial" w:hAnsi="Arial" w:cs="Arial"/>
          <w:i/>
          <w:iCs/>
          <w:sz w:val="16"/>
          <w:szCs w:val="16"/>
        </w:rPr>
        <w:t>Manual de Estándares de Calidad en los Servicios de Restablecimiento en Administración de Justicia</w:t>
      </w:r>
      <w:r w:rsidRPr="00D8256B">
        <w:rPr>
          <w:rFonts w:ascii="Arial" w:eastAsia="Arial" w:hAnsi="Arial" w:cs="Arial"/>
          <w:sz w:val="16"/>
          <w:szCs w:val="16"/>
        </w:rPr>
        <w:t xml:space="preserve"> vigente.</w:t>
      </w:r>
    </w:p>
  </w:footnote>
  <w:footnote w:id="28">
    <w:p w14:paraId="63C0B432" w14:textId="245B972E" w:rsidR="00A76D8C" w:rsidRPr="00A74A6E" w:rsidRDefault="00A76D8C" w:rsidP="00EC3F22">
      <w:pPr>
        <w:pStyle w:val="Textonotapie"/>
        <w:jc w:val="both"/>
        <w:rPr>
          <w:rStyle w:val="Refdenotaalpie"/>
          <w:rFonts w:ascii="Arial" w:hAnsi="Arial" w:cs="Arial"/>
          <w:sz w:val="16"/>
          <w:szCs w:val="16"/>
        </w:rPr>
      </w:pPr>
      <w:r w:rsidRPr="00A74A6E">
        <w:rPr>
          <w:rStyle w:val="Refdenotaalpie"/>
          <w:rFonts w:ascii="Arial" w:hAnsi="Arial" w:cs="Arial"/>
          <w:sz w:val="16"/>
          <w:szCs w:val="16"/>
        </w:rPr>
        <w:footnoteRef/>
      </w:r>
      <w:r w:rsidRPr="00A74A6E">
        <w:rPr>
          <w:rFonts w:ascii="Arial" w:hAnsi="Arial" w:cs="Arial"/>
          <w:sz w:val="16"/>
          <w:szCs w:val="16"/>
        </w:rPr>
        <w:t xml:space="preserve"> </w:t>
      </w:r>
      <w:r w:rsidR="00151FAE" w:rsidRPr="00A74A6E">
        <w:rPr>
          <w:rFonts w:ascii="Arial" w:hAnsi="Arial" w:cs="Arial"/>
          <w:sz w:val="16"/>
          <w:szCs w:val="16"/>
        </w:rPr>
        <w:t>U</w:t>
      </w:r>
      <w:r w:rsidR="00151FAE" w:rsidRPr="00A74A6E">
        <w:rPr>
          <w:rStyle w:val="Refdenotaalpie"/>
          <w:rFonts w:ascii="Arial" w:hAnsi="Arial" w:cs="Arial"/>
          <w:sz w:val="16"/>
          <w:szCs w:val="16"/>
          <w:vertAlign w:val="baseline"/>
        </w:rPr>
        <w:t xml:space="preserve">na vez aplicada </w:t>
      </w:r>
      <w:r w:rsidRPr="00A74A6E">
        <w:rPr>
          <w:rStyle w:val="Refdenotaalpie"/>
          <w:rFonts w:ascii="Arial" w:hAnsi="Arial" w:cs="Arial"/>
          <w:sz w:val="16"/>
          <w:szCs w:val="16"/>
          <w:vertAlign w:val="baseline"/>
        </w:rPr>
        <w:t>la prueba de identificación de talento y potencial de emprendimiento, sus resultados deberán ser sistematizados y guardados en medio magnético, para fácil acceso de la información. Igualmente, la ruta de acceso a la misma se detalla en el memorando radicado S-2017-166342-0101, cuyo asunto es: La aplicación y ruta de acceso a la prueba de Identificación de Talento y Potencial de Emprendimiento, dirigida a los enlaces regionales de Responsabilidad Penal SRPA con fecha 28 de marzo de 2017 el cual continua vigente</w:t>
      </w:r>
      <w:r w:rsidRPr="00A74A6E">
        <w:rPr>
          <w:rStyle w:val="Refdenotaalpie"/>
          <w:rFonts w:ascii="Arial" w:hAnsi="Arial" w:cs="Arial"/>
          <w:sz w:val="16"/>
          <w:szCs w:val="16"/>
        </w:rPr>
        <w:t>.</w:t>
      </w:r>
    </w:p>
  </w:footnote>
  <w:footnote w:id="29">
    <w:p w14:paraId="6CCD60A1" w14:textId="5C681521" w:rsidR="0B552662" w:rsidRPr="00D61B73" w:rsidRDefault="0B552662" w:rsidP="00173025">
      <w:pPr>
        <w:jc w:val="both"/>
        <w:rPr>
          <w:rFonts w:ascii="Arial" w:eastAsia="Arial" w:hAnsi="Arial" w:cs="Arial"/>
          <w:sz w:val="16"/>
          <w:szCs w:val="16"/>
        </w:rPr>
      </w:pPr>
      <w:r w:rsidRPr="00D61B73">
        <w:rPr>
          <w:rFonts w:ascii="Arial" w:eastAsia="Arial" w:hAnsi="Arial" w:cs="Arial"/>
          <w:sz w:val="16"/>
          <w:szCs w:val="16"/>
          <w:vertAlign w:val="superscript"/>
        </w:rPr>
        <w:footnoteRef/>
      </w:r>
      <w:r w:rsidRPr="00D61B73">
        <w:t xml:space="preserve"> </w:t>
      </w:r>
      <w:r w:rsidRPr="00D61B73">
        <w:rPr>
          <w:rFonts w:ascii="Arial" w:eastAsia="Arial" w:hAnsi="Arial" w:cs="Arial"/>
          <w:sz w:val="16"/>
          <w:szCs w:val="16"/>
        </w:rPr>
        <w:t xml:space="preserve">Para la adecuada ejecución de la modalidad, es necesario consultar el </w:t>
      </w:r>
      <w:r w:rsidRPr="00D61B73">
        <w:rPr>
          <w:rFonts w:ascii="Arial" w:eastAsia="Arial" w:hAnsi="Arial" w:cs="Arial"/>
          <w:i/>
          <w:iCs/>
          <w:sz w:val="16"/>
          <w:szCs w:val="16"/>
        </w:rPr>
        <w:t>Manual de Estándares de Calidad en los Servicios de Restablecimiento en Administración de Justicia</w:t>
      </w:r>
      <w:r w:rsidRPr="00D61B73">
        <w:rPr>
          <w:rFonts w:ascii="Arial" w:eastAsia="Arial" w:hAnsi="Arial" w:cs="Arial"/>
          <w:sz w:val="16"/>
          <w:szCs w:val="16"/>
        </w:rPr>
        <w:t xml:space="preserve"> vigente.</w:t>
      </w:r>
    </w:p>
  </w:footnote>
  <w:footnote w:id="30">
    <w:p w14:paraId="6809E80F" w14:textId="12CF47E8" w:rsidR="006A120C" w:rsidRPr="006A120C" w:rsidRDefault="006A120C" w:rsidP="006A120C">
      <w:pPr>
        <w:pStyle w:val="Textonotapie"/>
        <w:jc w:val="both"/>
        <w:rPr>
          <w:rFonts w:ascii="Arial" w:hAnsi="Arial" w:cs="Arial"/>
          <w:sz w:val="16"/>
          <w:szCs w:val="16"/>
        </w:rPr>
      </w:pPr>
      <w:r w:rsidRPr="006A120C">
        <w:rPr>
          <w:rStyle w:val="Refdenotaalpie"/>
          <w:rFonts w:ascii="Arial" w:hAnsi="Arial" w:cs="Arial"/>
          <w:sz w:val="16"/>
          <w:szCs w:val="16"/>
        </w:rPr>
        <w:footnoteRef/>
      </w:r>
      <w:r w:rsidRPr="006A120C">
        <w:rPr>
          <w:rFonts w:ascii="Arial" w:hAnsi="Arial" w:cs="Arial"/>
          <w:sz w:val="16"/>
          <w:szCs w:val="16"/>
        </w:rPr>
        <w:t xml:space="preserve"> Los documentos originales reposarán en el centro zonal al cual se encuentra adscrita la Defensoría de familia a cargo del caso.</w:t>
      </w:r>
    </w:p>
  </w:footnote>
  <w:footnote w:id="31">
    <w:p w14:paraId="55227276" w14:textId="1360A997" w:rsidR="009F1915" w:rsidRPr="00B85134" w:rsidRDefault="009F1915" w:rsidP="009F1915">
      <w:pPr>
        <w:pStyle w:val="Textonotapie"/>
        <w:jc w:val="both"/>
        <w:rPr>
          <w:rFonts w:ascii="Arial" w:hAnsi="Arial" w:cs="Arial"/>
          <w:sz w:val="16"/>
          <w:szCs w:val="16"/>
        </w:rPr>
      </w:pPr>
      <w:r w:rsidRPr="00B85134">
        <w:rPr>
          <w:rStyle w:val="Refdenotaalpie"/>
          <w:rFonts w:ascii="Arial" w:hAnsi="Arial" w:cs="Arial"/>
          <w:sz w:val="16"/>
          <w:szCs w:val="16"/>
        </w:rPr>
        <w:footnoteRef/>
      </w:r>
      <w:r w:rsidRPr="00B85134">
        <w:rPr>
          <w:rFonts w:ascii="Arial" w:hAnsi="Arial" w:cs="Arial"/>
          <w:sz w:val="16"/>
          <w:szCs w:val="16"/>
        </w:rPr>
        <w:t xml:space="preserve"> Entiéndase por regional de procedencia, la regional en cuya jurisdicción territorial el adolescente cometió la conducta punible.</w:t>
      </w:r>
    </w:p>
  </w:footnote>
  <w:footnote w:id="32">
    <w:p w14:paraId="6F3F83B7" w14:textId="0766E634" w:rsidR="0B552662" w:rsidRPr="00B85134" w:rsidRDefault="0B552662" w:rsidP="00173025">
      <w:pPr>
        <w:jc w:val="both"/>
        <w:rPr>
          <w:rFonts w:ascii="Arial" w:eastAsia="Arial" w:hAnsi="Arial" w:cs="Arial"/>
          <w:sz w:val="16"/>
          <w:szCs w:val="16"/>
        </w:rPr>
      </w:pPr>
      <w:r w:rsidRPr="00B85134">
        <w:rPr>
          <w:rFonts w:ascii="Arial" w:eastAsia="Arial" w:hAnsi="Arial" w:cs="Arial"/>
          <w:sz w:val="16"/>
          <w:szCs w:val="16"/>
          <w:vertAlign w:val="superscript"/>
        </w:rPr>
        <w:footnoteRef/>
      </w:r>
      <w:r w:rsidRPr="00B85134">
        <w:t xml:space="preserve"> </w:t>
      </w:r>
      <w:r w:rsidRPr="00B85134">
        <w:rPr>
          <w:rFonts w:ascii="Arial" w:eastAsia="Arial" w:hAnsi="Arial" w:cs="Arial"/>
          <w:sz w:val="16"/>
          <w:szCs w:val="16"/>
        </w:rPr>
        <w:t xml:space="preserve">Para la adecuada ejecución de la modalidad, es necesario consultar el </w:t>
      </w:r>
      <w:r w:rsidRPr="00B85134">
        <w:rPr>
          <w:rFonts w:ascii="Arial" w:eastAsia="Arial" w:hAnsi="Arial" w:cs="Arial"/>
          <w:i/>
          <w:iCs/>
          <w:sz w:val="16"/>
          <w:szCs w:val="16"/>
        </w:rPr>
        <w:t>Manual de Estándares de Calidad en los Servicios de Restablecimiento en Administración de Justicia</w:t>
      </w:r>
      <w:r w:rsidRPr="00B85134">
        <w:rPr>
          <w:rFonts w:ascii="Arial" w:eastAsia="Arial" w:hAnsi="Arial" w:cs="Arial"/>
          <w:sz w:val="16"/>
          <w:szCs w:val="16"/>
        </w:rPr>
        <w:t xml:space="preserve"> vigente.</w:t>
      </w:r>
    </w:p>
  </w:footnote>
  <w:footnote w:id="33">
    <w:p w14:paraId="64217EE2" w14:textId="0D42D865" w:rsidR="004B0C2F" w:rsidRPr="00A74A6E" w:rsidRDefault="004B0C2F" w:rsidP="00C968D0">
      <w:pPr>
        <w:pStyle w:val="Textonotapie"/>
        <w:jc w:val="both"/>
        <w:rPr>
          <w:rFonts w:ascii="Arial" w:hAnsi="Arial" w:cs="Arial"/>
          <w:sz w:val="16"/>
          <w:szCs w:val="16"/>
        </w:rPr>
      </w:pPr>
      <w:r w:rsidRPr="00A74A6E">
        <w:rPr>
          <w:rStyle w:val="Refdenotaalpie"/>
          <w:rFonts w:ascii="Arial" w:hAnsi="Arial" w:cs="Arial"/>
          <w:sz w:val="16"/>
          <w:szCs w:val="16"/>
        </w:rPr>
        <w:footnoteRef/>
      </w:r>
      <w:r w:rsidRPr="00A74A6E">
        <w:rPr>
          <w:rFonts w:ascii="Arial" w:hAnsi="Arial" w:cs="Arial"/>
          <w:sz w:val="16"/>
          <w:szCs w:val="16"/>
        </w:rPr>
        <w:t xml:space="preserve"> Reglas de las Naciones Unidas para la protección de los menores privados de libertad Adoptadas por la Asamblea General en su Resolución 45/113, de 14 de diciembre de 1990</w:t>
      </w:r>
      <w:r w:rsidR="00A74A6E" w:rsidRPr="00A74A6E">
        <w:rPr>
          <w:rFonts w:ascii="Arial" w:hAnsi="Arial" w:cs="Arial"/>
          <w:sz w:val="16"/>
          <w:szCs w:val="16"/>
        </w:rPr>
        <w:t>.</w:t>
      </w:r>
    </w:p>
  </w:footnote>
  <w:footnote w:id="34">
    <w:p w14:paraId="740D7EE9" w14:textId="7F65A70D" w:rsidR="004B0C2F" w:rsidRPr="00EA0990" w:rsidRDefault="004B0C2F" w:rsidP="00C968D0">
      <w:pPr>
        <w:autoSpaceDE w:val="0"/>
        <w:autoSpaceDN w:val="0"/>
        <w:adjustRightInd w:val="0"/>
        <w:jc w:val="both"/>
        <w:rPr>
          <w:rFonts w:ascii="Arial" w:hAnsi="Arial" w:cs="Arial"/>
          <w:sz w:val="16"/>
          <w:szCs w:val="16"/>
        </w:rPr>
      </w:pPr>
      <w:r w:rsidRPr="00A74A6E">
        <w:rPr>
          <w:rStyle w:val="Refdenotaalpie"/>
          <w:rFonts w:ascii="Arial" w:hAnsi="Arial" w:cs="Arial"/>
          <w:sz w:val="16"/>
          <w:szCs w:val="16"/>
        </w:rPr>
        <w:footnoteRef/>
      </w:r>
      <w:r w:rsidRPr="00A74A6E">
        <w:rPr>
          <w:rFonts w:ascii="Arial" w:hAnsi="Arial" w:cs="Arial"/>
          <w:sz w:val="16"/>
          <w:szCs w:val="16"/>
        </w:rPr>
        <w:t xml:space="preserve"> </w:t>
      </w:r>
      <w:r w:rsidRPr="00A74A6E">
        <w:rPr>
          <w:rFonts w:ascii="Arial" w:eastAsia="Calibri" w:hAnsi="Arial" w:cs="Arial"/>
          <w:sz w:val="16"/>
          <w:szCs w:val="16"/>
          <w:lang w:eastAsia="en-US"/>
        </w:rPr>
        <w:t>Toro, Mª Cecilia (2013) “La prisión y sus penas. Prisión abierta: un límite humanista”, CISMA, Revista del Centro Telúrico de Investigaciones Teóricas (4) 1º semestre. 1-17</w:t>
      </w:r>
      <w:r w:rsidR="00A74A6E" w:rsidRPr="00A74A6E">
        <w:rPr>
          <w:rFonts w:ascii="Arial" w:eastAsia="Calibri" w:hAnsi="Arial" w:cs="Arial"/>
          <w:sz w:val="16"/>
          <w:szCs w:val="16"/>
          <w:lang w:eastAsia="en-US"/>
        </w:rPr>
        <w:t>.</w:t>
      </w:r>
    </w:p>
  </w:footnote>
  <w:footnote w:id="35">
    <w:p w14:paraId="44CAB68B" w14:textId="5D83DB1D" w:rsidR="004B0C2F" w:rsidRPr="00A74A6E" w:rsidRDefault="004B0C2F" w:rsidP="00A74A6E">
      <w:pPr>
        <w:pStyle w:val="Textonotapie"/>
        <w:jc w:val="both"/>
        <w:rPr>
          <w:sz w:val="16"/>
          <w:szCs w:val="16"/>
        </w:rPr>
      </w:pPr>
      <w:r w:rsidRPr="00A74A6E">
        <w:rPr>
          <w:rStyle w:val="Refdenotaalpie"/>
          <w:rFonts w:ascii="Arial" w:hAnsi="Arial" w:cs="Arial"/>
          <w:sz w:val="16"/>
          <w:szCs w:val="16"/>
        </w:rPr>
        <w:footnoteRef/>
      </w:r>
      <w:r w:rsidRPr="00A74A6E">
        <w:rPr>
          <w:rFonts w:ascii="Arial" w:hAnsi="Arial" w:cs="Arial"/>
          <w:sz w:val="16"/>
          <w:szCs w:val="16"/>
        </w:rPr>
        <w:t xml:space="preserve"> Martí Barrachina Marta Universitat Pompeu Fabra Revista Electrónica de Ciencia Penal y Criminología. 2019, núm. 21-07, pp. 1-26</w:t>
      </w:r>
      <w:r w:rsidR="00C968D0">
        <w:rPr>
          <w:rFonts w:ascii="Arial" w:hAnsi="Arial" w:cs="Arial"/>
          <w:sz w:val="16"/>
          <w:szCs w:val="16"/>
        </w:rPr>
        <w:t>.</w:t>
      </w:r>
    </w:p>
  </w:footnote>
  <w:footnote w:id="36">
    <w:p w14:paraId="0647A84D" w14:textId="3840651D" w:rsidR="000C04EA" w:rsidRPr="00A74A6E" w:rsidRDefault="000C04EA">
      <w:pPr>
        <w:pStyle w:val="Textonotapie"/>
        <w:rPr>
          <w:rFonts w:ascii="Arial" w:hAnsi="Arial" w:cs="Arial"/>
          <w:sz w:val="16"/>
          <w:szCs w:val="16"/>
        </w:rPr>
      </w:pPr>
      <w:r w:rsidRPr="00A74A6E">
        <w:rPr>
          <w:rStyle w:val="Refdenotaalpie"/>
          <w:rFonts w:ascii="Arial" w:hAnsi="Arial" w:cs="Arial"/>
          <w:sz w:val="16"/>
          <w:szCs w:val="16"/>
        </w:rPr>
        <w:footnoteRef/>
      </w:r>
      <w:r w:rsidRPr="00A74A6E">
        <w:rPr>
          <w:rFonts w:ascii="Arial" w:hAnsi="Arial" w:cs="Arial"/>
          <w:sz w:val="16"/>
          <w:szCs w:val="16"/>
        </w:rPr>
        <w:t xml:space="preserve"> Desarrollado sobre proyecto autonomía regional Antioquia</w:t>
      </w:r>
      <w:r w:rsidR="00A74A6E">
        <w:rPr>
          <w:rFonts w:ascii="Arial" w:hAnsi="Arial" w:cs="Arial"/>
          <w:sz w:val="16"/>
          <w:szCs w:val="16"/>
        </w:rPr>
        <w:t>.</w:t>
      </w:r>
    </w:p>
  </w:footnote>
  <w:footnote w:id="37">
    <w:p w14:paraId="50CC7AEC" w14:textId="3746181C" w:rsidR="303EADBF" w:rsidRDefault="303EADBF" w:rsidP="303EADBF">
      <w:pPr>
        <w:jc w:val="both"/>
        <w:rPr>
          <w:rFonts w:ascii="Arial" w:eastAsia="Arial" w:hAnsi="Arial" w:cs="Arial"/>
          <w:sz w:val="16"/>
          <w:szCs w:val="16"/>
        </w:rPr>
      </w:pPr>
      <w:r w:rsidRPr="303EADBF">
        <w:rPr>
          <w:rFonts w:ascii="Arial" w:eastAsia="Arial" w:hAnsi="Arial" w:cs="Arial"/>
          <w:sz w:val="16"/>
          <w:szCs w:val="16"/>
          <w:vertAlign w:val="superscript"/>
        </w:rPr>
        <w:footnoteRef/>
      </w:r>
      <w:r w:rsidRPr="303EADBF">
        <w:rPr>
          <w:rFonts w:ascii="Arial" w:eastAsia="Arial" w:hAnsi="Arial" w:cs="Arial"/>
          <w:sz w:val="16"/>
          <w:szCs w:val="16"/>
          <w:vertAlign w:val="superscript"/>
        </w:rPr>
        <w:t xml:space="preserve"> </w:t>
      </w:r>
      <w:r w:rsidRPr="303EADBF">
        <w:rPr>
          <w:rFonts w:ascii="Arial" w:eastAsia="Arial" w:hAnsi="Arial" w:cs="Arial"/>
          <w:sz w:val="16"/>
          <w:szCs w:val="16"/>
        </w:rPr>
        <w:t>Dentro del perfil de ubicación, se pueden incluir adolescentes y jóvenes que estén culminando la fase de permanencia del modelo de atención.</w:t>
      </w:r>
    </w:p>
  </w:footnote>
  <w:footnote w:id="38">
    <w:p w14:paraId="019AE3F1" w14:textId="0317F9FB" w:rsidR="303EADBF" w:rsidRPr="0097334C" w:rsidRDefault="303EADBF" w:rsidP="303EADBF">
      <w:pPr>
        <w:jc w:val="both"/>
        <w:rPr>
          <w:rFonts w:ascii="Arial" w:eastAsia="Arial" w:hAnsi="Arial" w:cs="Arial"/>
          <w:sz w:val="16"/>
          <w:szCs w:val="16"/>
        </w:rPr>
      </w:pPr>
      <w:r w:rsidRPr="0097334C">
        <w:rPr>
          <w:rFonts w:ascii="Arial" w:eastAsia="Arial" w:hAnsi="Arial" w:cs="Arial"/>
          <w:sz w:val="16"/>
          <w:szCs w:val="16"/>
          <w:vertAlign w:val="superscript"/>
        </w:rPr>
        <w:footnoteRef/>
      </w:r>
      <w:r w:rsidRPr="0097334C">
        <w:rPr>
          <w:rFonts w:ascii="Arial" w:eastAsia="Arial" w:hAnsi="Arial" w:cs="Arial"/>
          <w:sz w:val="16"/>
          <w:szCs w:val="16"/>
          <w:vertAlign w:val="superscript"/>
        </w:rPr>
        <w:t xml:space="preserve"> </w:t>
      </w:r>
      <w:r w:rsidRPr="0097334C">
        <w:rPr>
          <w:rFonts w:ascii="Arial" w:eastAsia="Arial" w:hAnsi="Arial" w:cs="Arial"/>
          <w:sz w:val="16"/>
          <w:szCs w:val="16"/>
        </w:rPr>
        <w:t>El adolescente o joven debe saber que si ingresa a este programa tiene una gran responsabilidad consigo mismo en el sentido de culminar exitosamente la sanción y no arriesgar nuevamente su libertad por evasión o reincidencia en el delito. También debe saber que, cuando sea mayor de edad, estos comportamientos serán procesados por el sistema de adultos.</w:t>
      </w:r>
    </w:p>
  </w:footnote>
  <w:footnote w:id="39">
    <w:p w14:paraId="42FA425C" w14:textId="6A73219D" w:rsidR="303EADBF" w:rsidRDefault="303EADBF" w:rsidP="303EADBF">
      <w:pPr>
        <w:jc w:val="both"/>
        <w:rPr>
          <w:rFonts w:ascii="Arial" w:eastAsia="Arial" w:hAnsi="Arial" w:cs="Arial"/>
          <w:sz w:val="16"/>
          <w:szCs w:val="16"/>
        </w:rPr>
      </w:pPr>
      <w:r w:rsidRPr="303EADBF">
        <w:rPr>
          <w:rFonts w:ascii="Arial" w:eastAsia="Arial" w:hAnsi="Arial" w:cs="Arial"/>
          <w:sz w:val="16"/>
          <w:szCs w:val="16"/>
          <w:vertAlign w:val="superscript"/>
        </w:rPr>
        <w:footnoteRef/>
      </w:r>
      <w:r w:rsidRPr="303EADBF">
        <w:rPr>
          <w:rFonts w:ascii="Arial" w:eastAsia="Arial" w:hAnsi="Arial" w:cs="Arial"/>
          <w:sz w:val="16"/>
          <w:szCs w:val="16"/>
        </w:rPr>
        <w:t xml:space="preserve"> La realización de este procedimiento debe ser registrada en el anexo historia de atención del adolescente o joven.</w:t>
      </w:r>
    </w:p>
  </w:footnote>
  <w:footnote w:id="40">
    <w:p w14:paraId="32796D5B" w14:textId="32CD1AE7" w:rsidR="001E5F55" w:rsidRPr="00A74A6E" w:rsidRDefault="001E5F55" w:rsidP="00A74A6E">
      <w:pPr>
        <w:pStyle w:val="Textonotapie"/>
        <w:jc w:val="both"/>
        <w:rPr>
          <w:rFonts w:ascii="Arial" w:hAnsi="Arial" w:cs="Arial"/>
          <w:sz w:val="16"/>
          <w:szCs w:val="16"/>
        </w:rPr>
      </w:pPr>
      <w:r w:rsidRPr="00A74A6E">
        <w:rPr>
          <w:rStyle w:val="Refdenotaalpie"/>
          <w:rFonts w:ascii="Arial" w:hAnsi="Arial" w:cs="Arial"/>
          <w:sz w:val="16"/>
          <w:szCs w:val="16"/>
        </w:rPr>
        <w:footnoteRef/>
      </w:r>
      <w:r w:rsidRPr="00A74A6E">
        <w:rPr>
          <w:rFonts w:ascii="Arial" w:hAnsi="Arial" w:cs="Arial"/>
          <w:sz w:val="16"/>
          <w:szCs w:val="16"/>
        </w:rPr>
        <w:t xml:space="preserve"> Dirección General del ICBF, Resolución 3899, “Por la cual se establece el régimen especial para otorgar, reconocer, suspender, renovar y cancelar las personas jurídicas y licencias de funcionamiento a las instituciones del Sistema Nacional de Bienestar Familiar que prestan servicios de protección integral, y para autorizar a los organismos acreditados para desarrollar el programa de adopción internacional”, 8 de septiembre de 2010, disponible en: https://www.icbf.gov.co/sites/default/files/1_resolucion3899-08092010_0.pdf</w:t>
      </w:r>
    </w:p>
  </w:footnote>
  <w:footnote w:id="41">
    <w:p w14:paraId="77651153" w14:textId="77777777" w:rsidR="001E5F55" w:rsidRPr="00A74A6E" w:rsidRDefault="001E5F55" w:rsidP="00A74A6E">
      <w:pPr>
        <w:pStyle w:val="Textonotapie"/>
        <w:jc w:val="both"/>
        <w:rPr>
          <w:rFonts w:ascii="Arial" w:hAnsi="Arial" w:cs="Arial"/>
          <w:sz w:val="16"/>
          <w:szCs w:val="16"/>
        </w:rPr>
      </w:pPr>
      <w:r w:rsidRPr="00A74A6E">
        <w:rPr>
          <w:rStyle w:val="Refdenotaalpie"/>
          <w:rFonts w:ascii="Arial" w:hAnsi="Arial" w:cs="Arial"/>
          <w:sz w:val="16"/>
          <w:szCs w:val="16"/>
        </w:rPr>
        <w:footnoteRef/>
      </w:r>
      <w:r w:rsidRPr="00A74A6E">
        <w:rPr>
          <w:rFonts w:ascii="Arial" w:hAnsi="Arial" w:cs="Arial"/>
          <w:sz w:val="16"/>
          <w:szCs w:val="16"/>
        </w:rPr>
        <w:t xml:space="preserve"> En términos de horarios jornadas y términos de tiempo de medidas o sanciones.</w:t>
      </w:r>
    </w:p>
  </w:footnote>
  <w:footnote w:id="42">
    <w:p w14:paraId="7B56921D" w14:textId="77777777" w:rsidR="001E5F55" w:rsidRPr="00A74A6E" w:rsidRDefault="001E5F55" w:rsidP="00A74A6E">
      <w:pPr>
        <w:pStyle w:val="Textonotapie"/>
        <w:jc w:val="both"/>
        <w:rPr>
          <w:rFonts w:ascii="Arial" w:hAnsi="Arial" w:cs="Arial"/>
          <w:sz w:val="16"/>
          <w:szCs w:val="16"/>
        </w:rPr>
      </w:pPr>
      <w:r w:rsidRPr="00A74A6E">
        <w:rPr>
          <w:rStyle w:val="Refdenotaalpie"/>
          <w:rFonts w:ascii="Arial" w:hAnsi="Arial" w:cs="Arial"/>
          <w:sz w:val="16"/>
          <w:szCs w:val="16"/>
        </w:rPr>
        <w:footnoteRef/>
      </w:r>
      <w:r w:rsidRPr="00A74A6E">
        <w:rPr>
          <w:rFonts w:ascii="Arial" w:hAnsi="Arial" w:cs="Arial"/>
          <w:sz w:val="16"/>
          <w:szCs w:val="16"/>
        </w:rPr>
        <w:t xml:space="preserve"> Respecto de la referencia al principio general de “Quien puede lo más, puede lo menos”, vale la pena traer a colación dos de los varios pronunciamientos que han hecho las cortes: </w:t>
      </w:r>
    </w:p>
    <w:p w14:paraId="43305134" w14:textId="77777777" w:rsidR="001E5F55" w:rsidRDefault="001E5F55" w:rsidP="00A74A6E">
      <w:pPr>
        <w:pStyle w:val="Textonotapie"/>
        <w:jc w:val="both"/>
      </w:pPr>
      <w:r w:rsidRPr="00A74A6E">
        <w:rPr>
          <w:rFonts w:ascii="Arial" w:hAnsi="Arial" w:cs="Arial"/>
          <w:sz w:val="16"/>
          <w:szCs w:val="16"/>
        </w:rPr>
        <w:t>STC875-2020, Radicación N°11001-02-04-000-2019-02329-01, Magistrado Ponente AROLDO WILSON QUIROZ MONSALVO, de fecha 5 de febrero de 2020.“Y, en tercer término, habida cuenta que si la ley autoriza al juez para imponer una medida de aseguramiento no privativa de la libertad en el evento de aparecer demostrada la no necesidad de las privativas de la libertad para el cumplimiento de sus fines, no sería razonable que no pudiera aplicar la detención domiciliaria en vez de la detención preventiva en establecimiento de reclusión cuando la primera de ellas resultara suficiente para tales propósitos. Quien puede lo más, puede lo menos, antiguo aforismo al cual debe acudirse cuando existan normas antagónicas, como las señaladas, para desentrañar su verdadero sentido. Si es dable ir de lo mayor (la detención en establecimiento carcelario).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B03BB" w14:textId="2D3B8E17" w:rsidR="00452A49" w:rsidRDefault="00452A49">
    <w:pPr>
      <w:pStyle w:val="Encabezado"/>
    </w:pPr>
    <w:r>
      <w:rPr>
        <w:noProof/>
      </w:rPr>
      <mc:AlternateContent>
        <mc:Choice Requires="wps">
          <w:drawing>
            <wp:anchor distT="0" distB="0" distL="114300" distR="114300" simplePos="0" relativeHeight="251657728" behindDoc="1" locked="0" layoutInCell="1" allowOverlap="1" wp14:anchorId="60C6C439" wp14:editId="4BE9DB47">
              <wp:simplePos x="635" y="635"/>
              <wp:positionH relativeFrom="margin">
                <wp:align>center</wp:align>
              </wp:positionH>
              <wp:positionV relativeFrom="margin">
                <wp:align>center</wp:align>
              </wp:positionV>
              <wp:extent cx="443865" cy="443865"/>
              <wp:effectExtent l="419100" t="1619250" r="356235" b="1632585"/>
              <wp:wrapNone/>
              <wp:docPr id="680232122" name="Cuadro de texto 2" descr="CLASIFICADA">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443865" cy="443865"/>
                      </a:xfrm>
                      <a:prstGeom prst="rect">
                        <a:avLst/>
                      </a:prstGeom>
                      <a:noFill/>
                      <a:ln>
                        <a:noFill/>
                      </a:ln>
                    </wps:spPr>
                    <wps:txbx>
                      <w:txbxContent>
                        <w:p w14:paraId="3ABF6579" w14:textId="5BA493EB" w:rsidR="00452A49" w:rsidRPr="00452A49" w:rsidRDefault="00452A49" w:rsidP="00452A49">
                          <w:pPr>
                            <w:rPr>
                              <w:rFonts w:ascii="Calibri" w:eastAsia="Calibri" w:hAnsi="Calibri" w:cs="Calibri"/>
                              <w:noProof/>
                              <w:color w:val="737373"/>
                              <w:sz w:val="240"/>
                              <w:szCs w:val="240"/>
                              <w14:textFill>
                                <w14:solidFill>
                                  <w14:srgbClr w14:val="737373">
                                    <w14:alpha w14:val="50000"/>
                                  </w14:srgbClr>
                                </w14:solidFill>
                              </w14:textFill>
                            </w:rPr>
                          </w:pPr>
                          <w:r w:rsidRPr="00452A49">
                            <w:rPr>
                              <w:rFonts w:ascii="Calibri" w:eastAsia="Calibri" w:hAnsi="Calibri" w:cs="Calibri"/>
                              <w:noProof/>
                              <w:color w:val="737373"/>
                              <w:sz w:val="240"/>
                              <w:szCs w:val="240"/>
                              <w14:textFill>
                                <w14:solidFill>
                                  <w14:srgbClr w14:val="737373">
                                    <w14:alpha w14:val="50000"/>
                                  </w14:srgbClr>
                                </w14:solidFill>
                              </w14:textFill>
                            </w:rPr>
                            <w:t>CLASIFICADA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0C6C439" id="_x0000_t202" coordsize="21600,21600" o:spt="202" path="m,l,21600r21600,l21600,xe">
              <v:stroke joinstyle="miter"/>
              <v:path gradientshapeok="t" o:connecttype="rect"/>
            </v:shapetype>
            <v:shape id="Cuadro de texto 2" o:spid="_x0000_s1026" type="#_x0000_t202" alt="CLASIFICADA" style="position:absolute;margin-left:0;margin-top:0;width:34.95pt;height:34.95pt;rotation:-45;z-index:-251658752;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" filled="f" stroked="f">
              <v:textbox style="mso-fit-shape-to-text:t" inset="0,0,0,0">
                <w:txbxContent>
                  <w:p w14:paraId="3ABF6579" w14:textId="5BA493EB" w:rsidR="00452A49" w:rsidRPr="00452A49" w:rsidRDefault="00452A49" w:rsidP="00452A49">
                    <w:pPr>
                      <w:rPr>
                        <w:rFonts w:ascii="Calibri" w:eastAsia="Calibri" w:hAnsi="Calibri" w:cs="Calibri"/>
                        <w:noProof/>
                        <w:color w:val="737373"/>
                        <w:sz w:val="240"/>
                        <w:szCs w:val="240"/>
                        <w14:textFill>
                          <w14:solidFill>
                            <w14:srgbClr w14:val="737373">
                              <w14:alpha w14:val="50000"/>
                            </w14:srgbClr>
                          </w14:solidFill>
                        </w14:textFill>
                      </w:rPr>
                    </w:pPr>
                    <w:r w:rsidRPr="00452A49">
                      <w:rPr>
                        <w:rFonts w:ascii="Calibri" w:eastAsia="Calibri" w:hAnsi="Calibri" w:cs="Calibri"/>
                        <w:noProof/>
                        <w:color w:val="737373"/>
                        <w:sz w:val="240"/>
                        <w:szCs w:val="240"/>
                        <w14:textFill>
                          <w14:solidFill>
                            <w14:srgbClr w14:val="737373">
                              <w14:alpha w14:val="50000"/>
                            </w14:srgbClr>
                          </w14:solidFill>
                        </w14:textFill>
                      </w:rPr>
                      <w:t>CLASIFICADA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1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267"/>
      <w:gridCol w:w="1618"/>
      <w:gridCol w:w="1582"/>
    </w:tblGrid>
    <w:tr w:rsidR="00D9393E" w:rsidRPr="00636C1E" w14:paraId="3EEC06D2" w14:textId="77777777" w:rsidTr="005E4D7E">
      <w:trPr>
        <w:cantSplit/>
        <w:trHeight w:val="764"/>
      </w:trPr>
      <w:tc>
        <w:tcPr>
          <w:tcW w:w="1247" w:type="dxa"/>
          <w:vMerge w:val="restart"/>
        </w:tcPr>
        <w:p w14:paraId="00F932F5" w14:textId="1E304EAC" w:rsidR="00D9393E" w:rsidRDefault="303EADBF" w:rsidP="0053160B">
          <w:pPr>
            <w:pStyle w:val="Encabezado"/>
            <w:ind w:left="-404" w:firstLine="22"/>
          </w:pPr>
          <w:r>
            <w:rPr>
              <w:noProof/>
            </w:rPr>
            <w:drawing>
              <wp:anchor distT="0" distB="0" distL="114300" distR="114300" simplePos="0" relativeHeight="251658752" behindDoc="0" locked="0" layoutInCell="1" allowOverlap="1" wp14:anchorId="5C37587D" wp14:editId="40F00786">
                <wp:simplePos x="0" y="0"/>
                <wp:positionH relativeFrom="column">
                  <wp:posOffset>47625</wp:posOffset>
                </wp:positionH>
                <wp:positionV relativeFrom="paragraph">
                  <wp:posOffset>149225</wp:posOffset>
                </wp:positionV>
                <wp:extent cx="554309" cy="665018"/>
                <wp:effectExtent l="0" t="0" r="0" b="1905"/>
                <wp:wrapNone/>
                <wp:docPr id="853054459" name="Imagen 1304270778"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04270778"/>
                        <pic:cNvPicPr/>
                      </pic:nvPicPr>
                      <pic:blipFill>
                        <a:blip r:embed="rId1">
                          <a:extLst>
                            <a:ext uri="{28A0092B-C50C-407E-A947-70E740481C1C}">
                              <a14:useLocalDpi xmlns:a14="http://schemas.microsoft.com/office/drawing/2010/main" val="0"/>
                            </a:ext>
                          </a:extLst>
                        </a:blip>
                        <a:stretch>
                          <a:fillRect/>
                        </a:stretch>
                      </pic:blipFill>
                      <pic:spPr bwMode="auto">
                        <a:xfrm>
                          <a:off x="0" y="0"/>
                          <a:ext cx="554309" cy="665018"/>
                        </a:xfrm>
                        <a:prstGeom prst="rect">
                          <a:avLst/>
                        </a:prstGeom>
                        <a:noFill/>
                        <a:ln>
                          <a:noFill/>
                        </a:ln>
                      </pic:spPr>
                    </pic:pic>
                  </a:graphicData>
                </a:graphic>
              </wp:anchor>
            </w:drawing>
          </w:r>
        </w:p>
      </w:tc>
      <w:tc>
        <w:tcPr>
          <w:tcW w:w="6267" w:type="dxa"/>
          <w:vMerge w:val="restart"/>
          <w:vAlign w:val="center"/>
        </w:tcPr>
        <w:p w14:paraId="73248903" w14:textId="6C290107" w:rsidR="00D9393E" w:rsidRPr="008F67BB" w:rsidRDefault="303EADBF" w:rsidP="303EADBF">
          <w:pPr>
            <w:pStyle w:val="Encabezado"/>
            <w:tabs>
              <w:tab w:val="left" w:pos="380"/>
              <w:tab w:val="center" w:pos="2571"/>
            </w:tabs>
            <w:ind w:left="164"/>
            <w:jc w:val="center"/>
            <w:rPr>
              <w:rFonts w:ascii="Arial" w:hAnsi="Arial" w:cs="Arial"/>
              <w:b/>
              <w:bCs/>
            </w:rPr>
          </w:pPr>
          <w:r w:rsidRPr="008F67BB">
            <w:rPr>
              <w:rFonts w:ascii="Arial" w:hAnsi="Arial" w:cs="Arial"/>
              <w:b/>
              <w:bCs/>
            </w:rPr>
            <w:t>PROCESO PROTECCION</w:t>
          </w:r>
        </w:p>
        <w:p w14:paraId="72753D46" w14:textId="77777777" w:rsidR="0053160B" w:rsidRPr="008F67BB" w:rsidRDefault="303EADBF" w:rsidP="303EADBF">
          <w:pPr>
            <w:jc w:val="center"/>
            <w:rPr>
              <w:rFonts w:ascii="Arial" w:hAnsi="Arial" w:cs="Arial"/>
              <w:color w:val="FF0000"/>
            </w:rPr>
          </w:pPr>
          <w:r w:rsidRPr="008F67BB">
            <w:rPr>
              <w:rFonts w:ascii="Arial" w:hAnsi="Arial" w:cs="Arial"/>
              <w:b/>
              <w:bCs/>
            </w:rPr>
            <w:t>MANUAL OPERATIVO DE LAS MODALIDADES QUE ATIENDEN MEDIDAS Y SANCIONES DEL PROCESO JUDICIAL - SRPA</w:t>
          </w:r>
        </w:p>
        <w:p w14:paraId="5866D6EF" w14:textId="2E8EEC7F" w:rsidR="00D9393E" w:rsidRPr="0053160B" w:rsidRDefault="00D9393E" w:rsidP="0053160B">
          <w:pPr>
            <w:pStyle w:val="Encabezado"/>
            <w:ind w:left="164"/>
            <w:jc w:val="center"/>
            <w:rPr>
              <w:rFonts w:ascii="Arial" w:hAnsi="Arial" w:cs="Arial"/>
              <w:b/>
              <w:sz w:val="22"/>
              <w:szCs w:val="22"/>
            </w:rPr>
          </w:pPr>
        </w:p>
      </w:tc>
      <w:tc>
        <w:tcPr>
          <w:tcW w:w="1618" w:type="dxa"/>
          <w:vAlign w:val="center"/>
        </w:tcPr>
        <w:p w14:paraId="7C5069B5" w14:textId="7EFF713E" w:rsidR="00D9393E" w:rsidRPr="002A4390" w:rsidRDefault="0B552662" w:rsidP="0B552662">
          <w:pPr>
            <w:pStyle w:val="Encabezado"/>
            <w:jc w:val="center"/>
            <w:rPr>
              <w:rFonts w:ascii="Arial" w:hAnsi="Arial" w:cs="Arial"/>
              <w:sz w:val="20"/>
              <w:szCs w:val="20"/>
            </w:rPr>
          </w:pPr>
          <w:r w:rsidRPr="0B552662">
            <w:rPr>
              <w:rFonts w:ascii="Arial" w:hAnsi="Arial" w:cs="Arial"/>
              <w:sz w:val="20"/>
              <w:szCs w:val="20"/>
            </w:rPr>
            <w:t>MO1.P</w:t>
          </w:r>
        </w:p>
      </w:tc>
      <w:tc>
        <w:tcPr>
          <w:tcW w:w="1582" w:type="dxa"/>
          <w:vAlign w:val="center"/>
        </w:tcPr>
        <w:p w14:paraId="33F4519F" w14:textId="36AB88E2" w:rsidR="00D9393E" w:rsidRPr="002A4390" w:rsidRDefault="00081276" w:rsidP="005E4D7E">
          <w:pPr>
            <w:pStyle w:val="Encabezado"/>
            <w:ind w:left="164"/>
            <w:jc w:val="center"/>
            <w:rPr>
              <w:rFonts w:ascii="Arial" w:hAnsi="Arial" w:cs="Arial"/>
              <w:color w:val="FF0000"/>
              <w:sz w:val="20"/>
              <w:szCs w:val="20"/>
            </w:rPr>
          </w:pPr>
          <w:r>
            <w:rPr>
              <w:rFonts w:ascii="Arial" w:hAnsi="Arial" w:cs="Arial"/>
              <w:color w:val="FF0000"/>
              <w:sz w:val="20"/>
              <w:szCs w:val="20"/>
            </w:rPr>
            <w:t>10</w:t>
          </w:r>
          <w:r w:rsidR="303EADBF" w:rsidRPr="303EADBF">
            <w:rPr>
              <w:rFonts w:ascii="Arial" w:hAnsi="Arial" w:cs="Arial"/>
              <w:color w:val="FF0000"/>
              <w:sz w:val="20"/>
              <w:szCs w:val="20"/>
            </w:rPr>
            <w:t>/0</w:t>
          </w:r>
          <w:r>
            <w:rPr>
              <w:rFonts w:ascii="Arial" w:hAnsi="Arial" w:cs="Arial"/>
              <w:color w:val="FF0000"/>
              <w:sz w:val="20"/>
              <w:szCs w:val="20"/>
            </w:rPr>
            <w:t>7</w:t>
          </w:r>
          <w:r w:rsidR="303EADBF" w:rsidRPr="303EADBF">
            <w:rPr>
              <w:rFonts w:ascii="Arial" w:hAnsi="Arial" w:cs="Arial"/>
              <w:color w:val="FF0000"/>
              <w:sz w:val="20"/>
              <w:szCs w:val="20"/>
            </w:rPr>
            <w:t>/2024</w:t>
          </w:r>
        </w:p>
      </w:tc>
    </w:tr>
    <w:tr w:rsidR="00D9393E" w:rsidRPr="00636C1E" w14:paraId="74F7182A" w14:textId="77777777" w:rsidTr="303EADBF">
      <w:trPr>
        <w:cantSplit/>
        <w:trHeight w:val="680"/>
      </w:trPr>
      <w:tc>
        <w:tcPr>
          <w:tcW w:w="1247" w:type="dxa"/>
          <w:vMerge/>
        </w:tcPr>
        <w:p w14:paraId="7FCE79C1" w14:textId="77777777" w:rsidR="00D9393E" w:rsidRDefault="00D9393E" w:rsidP="00793E8A">
          <w:pPr>
            <w:pStyle w:val="Encabezado"/>
            <w:ind w:left="164"/>
          </w:pPr>
        </w:p>
      </w:tc>
      <w:tc>
        <w:tcPr>
          <w:tcW w:w="6267" w:type="dxa"/>
          <w:vMerge/>
        </w:tcPr>
        <w:p w14:paraId="2F21EEA7" w14:textId="77777777" w:rsidR="00D9393E" w:rsidRDefault="00D9393E" w:rsidP="00793E8A">
          <w:pPr>
            <w:pStyle w:val="Encabezado"/>
            <w:ind w:left="164"/>
          </w:pPr>
        </w:p>
      </w:tc>
      <w:tc>
        <w:tcPr>
          <w:tcW w:w="1618" w:type="dxa"/>
          <w:vAlign w:val="center"/>
        </w:tcPr>
        <w:p w14:paraId="43CD5B27" w14:textId="570F804E" w:rsidR="00D9393E" w:rsidRPr="002A4390" w:rsidRDefault="303EADBF" w:rsidP="303EADBF">
          <w:pPr>
            <w:pStyle w:val="Encabezado"/>
            <w:ind w:left="164"/>
            <w:jc w:val="center"/>
            <w:rPr>
              <w:rFonts w:ascii="Arial" w:eastAsia="Arial" w:hAnsi="Arial" w:cs="Arial"/>
              <w:sz w:val="20"/>
              <w:szCs w:val="20"/>
            </w:rPr>
          </w:pPr>
          <w:r w:rsidRPr="303EADBF">
            <w:rPr>
              <w:rFonts w:ascii="Arial" w:eastAsia="Arial" w:hAnsi="Arial" w:cs="Arial"/>
              <w:sz w:val="20"/>
              <w:szCs w:val="20"/>
            </w:rPr>
            <w:t>Versión 4</w:t>
          </w:r>
        </w:p>
      </w:tc>
      <w:tc>
        <w:tcPr>
          <w:tcW w:w="1582" w:type="dxa"/>
          <w:tcMar>
            <w:left w:w="57" w:type="dxa"/>
            <w:right w:w="57" w:type="dxa"/>
          </w:tcMar>
          <w:vAlign w:val="center"/>
        </w:tcPr>
        <w:p w14:paraId="382EC2E2" w14:textId="337132EF" w:rsidR="00D9393E" w:rsidRPr="0032044D" w:rsidRDefault="303EADBF" w:rsidP="303EADBF">
          <w:pPr>
            <w:pStyle w:val="Encabezado"/>
            <w:ind w:left="164"/>
            <w:jc w:val="center"/>
            <w:rPr>
              <w:rFonts w:ascii="Arial" w:eastAsia="Arial" w:hAnsi="Arial" w:cs="Arial"/>
              <w:sz w:val="20"/>
              <w:szCs w:val="20"/>
            </w:rPr>
          </w:pPr>
          <w:r w:rsidRPr="303EADBF">
            <w:rPr>
              <w:rFonts w:ascii="Arial" w:eastAsia="Arial" w:hAnsi="Arial" w:cs="Arial"/>
              <w:sz w:val="20"/>
              <w:szCs w:val="20"/>
            </w:rPr>
            <w:t xml:space="preserve">Página </w:t>
          </w:r>
          <w:r w:rsidR="00D9393E" w:rsidRPr="303EADBF">
            <w:rPr>
              <w:rStyle w:val="Nmerodepgina"/>
              <w:rFonts w:eastAsia="Arial" w:cs="Arial"/>
              <w:noProof/>
              <w:szCs w:val="20"/>
            </w:rPr>
            <w:fldChar w:fldCharType="begin"/>
          </w:r>
          <w:r w:rsidR="00D9393E" w:rsidRPr="303EADBF">
            <w:rPr>
              <w:rStyle w:val="Nmerodepgina"/>
              <w:rFonts w:cs="Arial"/>
            </w:rPr>
            <w:instrText xml:space="preserve"> PAGE  \* Arabic </w:instrText>
          </w:r>
          <w:r w:rsidR="00D9393E" w:rsidRPr="303EADBF">
            <w:rPr>
              <w:rStyle w:val="Nmerodepgina"/>
              <w:rFonts w:cs="Arial"/>
            </w:rPr>
            <w:fldChar w:fldCharType="separate"/>
          </w:r>
          <w:r w:rsidRPr="303EADBF">
            <w:rPr>
              <w:rStyle w:val="Nmerodepgina"/>
              <w:rFonts w:eastAsia="Arial" w:cs="Arial"/>
              <w:noProof/>
              <w:szCs w:val="20"/>
            </w:rPr>
            <w:t>1</w:t>
          </w:r>
          <w:r w:rsidR="00D9393E" w:rsidRPr="303EADBF">
            <w:rPr>
              <w:rStyle w:val="Nmerodepgina"/>
              <w:rFonts w:eastAsia="Arial" w:cs="Arial"/>
              <w:noProof/>
              <w:szCs w:val="20"/>
            </w:rPr>
            <w:fldChar w:fldCharType="end"/>
          </w:r>
          <w:r w:rsidRPr="303EADBF">
            <w:rPr>
              <w:rStyle w:val="Nmerodepgina"/>
              <w:rFonts w:eastAsia="Arial" w:cs="Arial"/>
              <w:szCs w:val="20"/>
            </w:rPr>
            <w:t xml:space="preserve"> de</w:t>
          </w:r>
          <w:r w:rsidRPr="303EADBF">
            <w:rPr>
              <w:rFonts w:ascii="Arial" w:eastAsia="Arial" w:hAnsi="Arial" w:cs="Arial"/>
              <w:sz w:val="20"/>
              <w:szCs w:val="20"/>
            </w:rPr>
            <w:t xml:space="preserve"> </w:t>
          </w:r>
          <w:r w:rsidR="00D9393E" w:rsidRPr="303EADBF">
            <w:rPr>
              <w:rFonts w:ascii="Arial" w:eastAsia="Arial" w:hAnsi="Arial" w:cs="Arial"/>
              <w:noProof/>
              <w:sz w:val="20"/>
              <w:szCs w:val="20"/>
            </w:rPr>
            <w:fldChar w:fldCharType="begin"/>
          </w:r>
          <w:r w:rsidR="00D9393E" w:rsidRPr="303EADBF">
            <w:rPr>
              <w:rFonts w:ascii="Arial" w:hAnsi="Arial" w:cs="Arial"/>
              <w:sz w:val="20"/>
              <w:szCs w:val="20"/>
            </w:rPr>
            <w:instrText xml:space="preserve"> SECTIONPAGES   \* MERGEFORMAT </w:instrText>
          </w:r>
          <w:r w:rsidR="00D9393E" w:rsidRPr="303EADBF">
            <w:rPr>
              <w:rFonts w:ascii="Arial" w:hAnsi="Arial" w:cs="Arial"/>
              <w:sz w:val="20"/>
              <w:szCs w:val="20"/>
            </w:rPr>
            <w:fldChar w:fldCharType="separate"/>
          </w:r>
          <w:r w:rsidR="00081276" w:rsidRPr="00081276">
            <w:rPr>
              <w:rFonts w:ascii="Arial" w:eastAsia="Arial" w:hAnsi="Arial" w:cs="Arial"/>
              <w:noProof/>
              <w:sz w:val="20"/>
              <w:szCs w:val="20"/>
            </w:rPr>
            <w:t>46</w:t>
          </w:r>
          <w:r w:rsidR="00D9393E" w:rsidRPr="303EADBF">
            <w:rPr>
              <w:rFonts w:ascii="Arial" w:eastAsia="Arial" w:hAnsi="Arial" w:cs="Arial"/>
              <w:noProof/>
              <w:sz w:val="20"/>
              <w:szCs w:val="20"/>
            </w:rPr>
            <w:fldChar w:fldCharType="end"/>
          </w:r>
        </w:p>
      </w:tc>
    </w:tr>
  </w:tbl>
  <w:sdt>
    <w:sdtPr>
      <w:rPr>
        <w:rFonts w:ascii="Arial" w:eastAsia="Arial" w:hAnsi="Arial" w:cs="Arial"/>
      </w:rPr>
      <w:id w:val="-1506281043"/>
      <w:docPartObj>
        <w:docPartGallery w:val="Watermarks"/>
        <w:docPartUnique/>
      </w:docPartObj>
    </w:sdtPr>
    <w:sdtEndPr/>
    <w:sdtContent>
      <w:p w14:paraId="4666E8B6" w14:textId="27E486A6" w:rsidR="00D9393E" w:rsidRDefault="00081276" w:rsidP="303EADBF">
        <w:pPr>
          <w:pStyle w:val="Encabezado"/>
          <w:rPr>
            <w:rFonts w:ascii="Arial" w:eastAsia="Arial" w:hAnsi="Arial" w:cs="Arial"/>
            <w:sz w:val="20"/>
            <w:szCs w:val="20"/>
          </w:rPr>
        </w:pPr>
        <w:r>
          <w:pict w14:anchorId="435076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3158908" o:spid="_x0000_s1025" type="#_x0000_t136" alt="" style="position:absolute;margin-left:0;margin-top:0;width:475.65pt;height:203.85pt;rotation:315;z-index:-251656704;mso-wrap-edited:f;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6363"/>
      <w:gridCol w:w="1562"/>
      <w:gridCol w:w="1526"/>
    </w:tblGrid>
    <w:tr w:rsidR="00D9393E" w:rsidRPr="00636C1E" w14:paraId="41163A49" w14:textId="77777777" w:rsidTr="0041176F">
      <w:trPr>
        <w:cantSplit/>
        <w:trHeight w:val="593"/>
      </w:trPr>
      <w:tc>
        <w:tcPr>
          <w:tcW w:w="1203" w:type="dxa"/>
          <w:vMerge w:val="restart"/>
        </w:tcPr>
        <w:p w14:paraId="4B24EB78" w14:textId="7EB24DEF" w:rsidR="00D9393E" w:rsidRDefault="00452A49" w:rsidP="00D367B0">
          <w:pPr>
            <w:pStyle w:val="Encabezado"/>
          </w:pPr>
          <w:r>
            <w:rPr>
              <w:noProof/>
              <w:lang w:eastAsia="es-CO"/>
            </w:rPr>
            <mc:AlternateContent>
              <mc:Choice Requires="wps">
                <w:drawing>
                  <wp:anchor distT="0" distB="0" distL="114300" distR="114300" simplePos="0" relativeHeight="251656704" behindDoc="1" locked="0" layoutInCell="1" allowOverlap="1" wp14:anchorId="1964C3CF" wp14:editId="22D1F641">
                    <wp:simplePos x="635" y="635"/>
                    <wp:positionH relativeFrom="margin">
                      <wp:align>center</wp:align>
                    </wp:positionH>
                    <wp:positionV relativeFrom="margin">
                      <wp:align>center</wp:align>
                    </wp:positionV>
                    <wp:extent cx="443865" cy="443865"/>
                    <wp:effectExtent l="419100" t="1619250" r="356235" b="1632585"/>
                    <wp:wrapNone/>
                    <wp:docPr id="1432690579" name="Cuadro de texto 1" descr="CLASIFICADA">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443865" cy="443865"/>
                            </a:xfrm>
                            <a:prstGeom prst="rect">
                              <a:avLst/>
                            </a:prstGeom>
                            <a:noFill/>
                            <a:ln>
                              <a:noFill/>
                            </a:ln>
                          </wps:spPr>
                          <wps:txbx>
                            <w:txbxContent>
                              <w:p w14:paraId="5901A4E8" w14:textId="2F203BCA" w:rsidR="00452A49" w:rsidRPr="00452A49" w:rsidRDefault="00452A49" w:rsidP="00452A49">
                                <w:pPr>
                                  <w:rPr>
                                    <w:rFonts w:ascii="Calibri" w:eastAsia="Calibri" w:hAnsi="Calibri" w:cs="Calibri"/>
                                    <w:noProof/>
                                    <w:color w:val="737373"/>
                                    <w:sz w:val="240"/>
                                    <w:szCs w:val="240"/>
                                    <w14:textFill>
                                      <w14:solidFill>
                                        <w14:srgbClr w14:val="737373">
                                          <w14:alpha w14:val="50000"/>
                                        </w14:srgbClr>
                                      </w14:solidFill>
                                    </w14:textFill>
                                  </w:rPr>
                                </w:pPr>
                                <w:r w:rsidRPr="00452A49">
                                  <w:rPr>
                                    <w:rFonts w:ascii="Calibri" w:eastAsia="Calibri" w:hAnsi="Calibri" w:cs="Calibri"/>
                                    <w:noProof/>
                                    <w:color w:val="737373"/>
                                    <w:sz w:val="240"/>
                                    <w:szCs w:val="240"/>
                                    <w14:textFill>
                                      <w14:solidFill>
                                        <w14:srgbClr w14:val="737373">
                                          <w14:alpha w14:val="50000"/>
                                        </w14:srgbClr>
                                      </w14:solidFill>
                                    </w14:textFill>
                                  </w:rPr>
                                  <w:t>CLASIFICADA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964C3CF" id="_x0000_t202" coordsize="21600,21600" o:spt="202" path="m,l,21600r21600,l21600,xe">
                    <v:stroke joinstyle="miter"/>
                    <v:path gradientshapeok="t" o:connecttype="rect"/>
                  </v:shapetype>
                  <v:shape id="Cuadro de texto 1" o:spid="_x0000_s1027" type="#_x0000_t202" alt="CLASIFICADA" style="position:absolute;margin-left:0;margin-top:0;width:34.95pt;height:34.95pt;rotation:-45;z-index:-251659776;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" filled="f" stroked="f">
                    <v:textbox style="mso-fit-shape-to-text:t" inset="0,0,0,0">
                      <w:txbxContent>
                        <w:p w14:paraId="5901A4E8" w14:textId="2F203BCA" w:rsidR="00452A49" w:rsidRPr="00452A49" w:rsidRDefault="00452A49" w:rsidP="00452A49">
                          <w:pPr>
                            <w:rPr>
                              <w:rFonts w:ascii="Calibri" w:eastAsia="Calibri" w:hAnsi="Calibri" w:cs="Calibri"/>
                              <w:noProof/>
                              <w:color w:val="737373"/>
                              <w:sz w:val="240"/>
                              <w:szCs w:val="240"/>
                              <w14:textFill>
                                <w14:solidFill>
                                  <w14:srgbClr w14:val="737373">
                                    <w14:alpha w14:val="50000"/>
                                  </w14:srgbClr>
                                </w14:solidFill>
                              </w14:textFill>
                            </w:rPr>
                          </w:pPr>
                          <w:r w:rsidRPr="00452A49">
                            <w:rPr>
                              <w:rFonts w:ascii="Calibri" w:eastAsia="Calibri" w:hAnsi="Calibri" w:cs="Calibri"/>
                              <w:noProof/>
                              <w:color w:val="737373"/>
                              <w:sz w:val="240"/>
                              <w:szCs w:val="240"/>
                              <w14:textFill>
                                <w14:solidFill>
                                  <w14:srgbClr w14:val="737373">
                                    <w14:alpha w14:val="50000"/>
                                  </w14:srgbClr>
                                </w14:solidFill>
                              </w14:textFill>
                            </w:rPr>
                            <w:t>CLASIFICADA</w:t>
                          </w:r>
                        </w:p>
                      </w:txbxContent>
                    </v:textbox>
                    <w10:wrap anchorx="margin" anchory="margin"/>
                  </v:shape>
                </w:pict>
              </mc:Fallback>
            </mc:AlternateContent>
          </w:r>
          <w:r w:rsidR="00D9393E">
            <w:rPr>
              <w:noProof/>
              <w:lang w:eastAsia="es-CO"/>
            </w:rPr>
            <w:drawing>
              <wp:anchor distT="0" distB="0" distL="114300" distR="114300" simplePos="0" relativeHeight="251655680" behindDoc="0" locked="0" layoutInCell="1" allowOverlap="1" wp14:anchorId="65B34172" wp14:editId="28E295FF">
                <wp:simplePos x="0" y="0"/>
                <wp:positionH relativeFrom="column">
                  <wp:posOffset>104775</wp:posOffset>
                </wp:positionH>
                <wp:positionV relativeFrom="paragraph">
                  <wp:posOffset>104775</wp:posOffset>
                </wp:positionV>
                <wp:extent cx="461010" cy="553085"/>
                <wp:effectExtent l="0" t="0" r="0" b="0"/>
                <wp:wrapNone/>
                <wp:docPr id="2124823653" name="Imagen 2124823653"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3" w:type="dxa"/>
          <w:vMerge w:val="restart"/>
        </w:tcPr>
        <w:p w14:paraId="626A3B79" w14:textId="77777777" w:rsidR="00D9393E" w:rsidRPr="00E30BA7" w:rsidRDefault="00D9393E" w:rsidP="00D367B0">
          <w:pPr>
            <w:pStyle w:val="Encabezado"/>
            <w:tabs>
              <w:tab w:val="left" w:pos="380"/>
              <w:tab w:val="center" w:pos="2571"/>
            </w:tabs>
            <w:jc w:val="center"/>
            <w:rPr>
              <w:rFonts w:ascii="Arial" w:hAnsi="Arial" w:cs="Arial"/>
              <w:b/>
              <w:sz w:val="16"/>
              <w:szCs w:val="16"/>
            </w:rPr>
          </w:pPr>
        </w:p>
        <w:p w14:paraId="20788BD7" w14:textId="77777777" w:rsidR="00D9393E" w:rsidRPr="00E30BA7" w:rsidRDefault="00D9393E" w:rsidP="00D367B0">
          <w:pPr>
            <w:pStyle w:val="Encabezado"/>
            <w:tabs>
              <w:tab w:val="left" w:pos="380"/>
              <w:tab w:val="center" w:pos="2571"/>
            </w:tabs>
            <w:jc w:val="center"/>
            <w:rPr>
              <w:rFonts w:ascii="Arial" w:hAnsi="Arial" w:cs="Arial"/>
              <w:b/>
              <w:sz w:val="22"/>
              <w:szCs w:val="22"/>
            </w:rPr>
          </w:pPr>
          <w:r>
            <w:rPr>
              <w:rFonts w:ascii="Arial" w:hAnsi="Arial" w:cs="Arial"/>
              <w:b/>
              <w:sz w:val="22"/>
              <w:szCs w:val="22"/>
            </w:rPr>
            <w:t xml:space="preserve">NOMBRE DEL </w:t>
          </w:r>
          <w:r w:rsidRPr="00E00B85">
            <w:rPr>
              <w:rFonts w:ascii="Arial" w:hAnsi="Arial" w:cs="Arial"/>
              <w:b/>
              <w:sz w:val="22"/>
              <w:szCs w:val="22"/>
            </w:rPr>
            <w:t>PROCESO</w:t>
          </w:r>
          <w:r w:rsidRPr="00E30BA7">
            <w:rPr>
              <w:rFonts w:ascii="Arial" w:hAnsi="Arial" w:cs="Arial"/>
              <w:b/>
              <w:sz w:val="22"/>
              <w:szCs w:val="22"/>
            </w:rPr>
            <w:t xml:space="preserve"> </w:t>
          </w:r>
        </w:p>
        <w:p w14:paraId="4B998CC0" w14:textId="77777777" w:rsidR="00D9393E" w:rsidRPr="00A349FA" w:rsidRDefault="00D9393E" w:rsidP="00D367B0">
          <w:pPr>
            <w:pStyle w:val="Encabezado"/>
            <w:jc w:val="center"/>
            <w:rPr>
              <w:b/>
              <w:sz w:val="20"/>
              <w:szCs w:val="20"/>
            </w:rPr>
          </w:pPr>
        </w:p>
        <w:p w14:paraId="5CB96CD4" w14:textId="77777777" w:rsidR="00D9393E" w:rsidRPr="00A349FA" w:rsidRDefault="00D9393E" w:rsidP="00D367B0">
          <w:pPr>
            <w:pStyle w:val="Encabezado"/>
            <w:jc w:val="center"/>
            <w:rPr>
              <w:rFonts w:ascii="Arial" w:hAnsi="Arial" w:cs="Arial"/>
              <w:b/>
              <w:sz w:val="20"/>
              <w:szCs w:val="20"/>
            </w:rPr>
          </w:pPr>
          <w:r>
            <w:rPr>
              <w:rFonts w:ascii="Arial" w:hAnsi="Arial" w:cs="Arial"/>
              <w:b/>
              <w:sz w:val="20"/>
              <w:szCs w:val="20"/>
            </w:rPr>
            <w:t xml:space="preserve">NOMBRE DEL </w:t>
          </w:r>
          <w:r w:rsidRPr="00A349FA">
            <w:rPr>
              <w:rFonts w:ascii="Arial" w:hAnsi="Arial" w:cs="Arial"/>
              <w:b/>
              <w:sz w:val="20"/>
              <w:szCs w:val="20"/>
            </w:rPr>
            <w:t>PROCEDIMIENTO</w:t>
          </w:r>
        </w:p>
        <w:p w14:paraId="5090DB01" w14:textId="77777777" w:rsidR="00D9393E" w:rsidRDefault="00D9393E" w:rsidP="00D367B0">
          <w:pPr>
            <w:pStyle w:val="Encabezado"/>
            <w:jc w:val="center"/>
            <w:rPr>
              <w:rFonts w:ascii="Arial" w:hAnsi="Arial" w:cs="Arial"/>
              <w:b/>
            </w:rPr>
          </w:pPr>
        </w:p>
      </w:tc>
      <w:tc>
        <w:tcPr>
          <w:tcW w:w="1562" w:type="dxa"/>
          <w:vAlign w:val="center"/>
        </w:tcPr>
        <w:p w14:paraId="602E94F8" w14:textId="77777777" w:rsidR="00D9393E" w:rsidRPr="009446F0" w:rsidRDefault="00D9393E" w:rsidP="00967DA1">
          <w:pPr>
            <w:pStyle w:val="Encabezado"/>
            <w:jc w:val="center"/>
            <w:rPr>
              <w:rFonts w:ascii="Arial" w:hAnsi="Arial" w:cs="Arial"/>
              <w:sz w:val="20"/>
              <w:szCs w:val="20"/>
            </w:rPr>
          </w:pPr>
          <w:r>
            <w:rPr>
              <w:rFonts w:ascii="Arial" w:hAnsi="Arial" w:cs="Arial"/>
              <w:sz w:val="20"/>
              <w:szCs w:val="20"/>
            </w:rPr>
            <w:t>XX.XX.XX</w:t>
          </w:r>
        </w:p>
      </w:tc>
      <w:tc>
        <w:tcPr>
          <w:tcW w:w="1526" w:type="dxa"/>
          <w:vAlign w:val="center"/>
        </w:tcPr>
        <w:p w14:paraId="7615E59A" w14:textId="77777777" w:rsidR="00D9393E" w:rsidRPr="009446F0" w:rsidRDefault="00D9393E" w:rsidP="00062A1F">
          <w:pPr>
            <w:pStyle w:val="Encabezado"/>
            <w:jc w:val="center"/>
            <w:rPr>
              <w:rFonts w:ascii="Arial" w:hAnsi="Arial" w:cs="Arial"/>
              <w:sz w:val="20"/>
              <w:szCs w:val="20"/>
            </w:rPr>
          </w:pPr>
          <w:r>
            <w:rPr>
              <w:rFonts w:ascii="Arial" w:hAnsi="Arial" w:cs="Arial"/>
              <w:sz w:val="20"/>
              <w:szCs w:val="20"/>
            </w:rPr>
            <w:t>XX/XX/XX</w:t>
          </w:r>
        </w:p>
      </w:tc>
    </w:tr>
    <w:tr w:rsidR="00D9393E" w:rsidRPr="00636C1E" w14:paraId="2AEBAA7D" w14:textId="77777777" w:rsidTr="0041176F">
      <w:trPr>
        <w:cantSplit/>
        <w:trHeight w:val="299"/>
      </w:trPr>
      <w:tc>
        <w:tcPr>
          <w:tcW w:w="1203" w:type="dxa"/>
          <w:vMerge/>
        </w:tcPr>
        <w:p w14:paraId="0CC6C762" w14:textId="77777777" w:rsidR="00D9393E" w:rsidRDefault="00D9393E" w:rsidP="00D367B0">
          <w:pPr>
            <w:pStyle w:val="Encabezado"/>
          </w:pPr>
        </w:p>
      </w:tc>
      <w:tc>
        <w:tcPr>
          <w:tcW w:w="6363" w:type="dxa"/>
          <w:vMerge/>
        </w:tcPr>
        <w:p w14:paraId="40DBAB4E" w14:textId="77777777" w:rsidR="00D9393E" w:rsidRDefault="00D9393E" w:rsidP="00D367B0">
          <w:pPr>
            <w:pStyle w:val="Encabezado"/>
          </w:pPr>
        </w:p>
      </w:tc>
      <w:tc>
        <w:tcPr>
          <w:tcW w:w="1562" w:type="dxa"/>
          <w:vAlign w:val="center"/>
        </w:tcPr>
        <w:p w14:paraId="4647ABB9" w14:textId="77777777" w:rsidR="00D9393E" w:rsidRPr="009446F0" w:rsidRDefault="00D9393E" w:rsidP="00967DA1">
          <w:pPr>
            <w:pStyle w:val="Encabezado"/>
            <w:jc w:val="center"/>
            <w:rPr>
              <w:rFonts w:ascii="Arial" w:hAnsi="Arial" w:cs="Arial"/>
              <w:sz w:val="20"/>
              <w:szCs w:val="20"/>
            </w:rPr>
          </w:pPr>
          <w:r>
            <w:rPr>
              <w:rFonts w:ascii="Arial" w:hAnsi="Arial" w:cs="Arial"/>
              <w:sz w:val="20"/>
              <w:szCs w:val="20"/>
            </w:rPr>
            <w:t>Versión XX</w:t>
          </w:r>
        </w:p>
      </w:tc>
      <w:tc>
        <w:tcPr>
          <w:tcW w:w="1526" w:type="dxa"/>
          <w:tcMar>
            <w:left w:w="57" w:type="dxa"/>
            <w:right w:w="57" w:type="dxa"/>
          </w:tcMar>
          <w:vAlign w:val="center"/>
        </w:tcPr>
        <w:p w14:paraId="4693B09F" w14:textId="77777777" w:rsidR="00D9393E" w:rsidRPr="009446F0" w:rsidRDefault="00D9393E" w:rsidP="00475082">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Pr>
              <w:rFonts w:ascii="Arial" w:hAnsi="Arial" w:cs="Arial"/>
              <w:noProof/>
              <w:sz w:val="20"/>
              <w:szCs w:val="20"/>
            </w:rPr>
            <w:t>2</w:t>
          </w:r>
          <w:r>
            <w:rPr>
              <w:rFonts w:ascii="Arial" w:hAnsi="Arial" w:cs="Arial"/>
              <w:sz w:val="20"/>
              <w:szCs w:val="20"/>
            </w:rPr>
            <w:fldChar w:fldCharType="end"/>
          </w:r>
        </w:p>
      </w:tc>
    </w:tr>
  </w:tbl>
  <w:p w14:paraId="2DF85860" w14:textId="77777777" w:rsidR="00D9393E" w:rsidRDefault="00D9393E">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44A97"/>
    <w:multiLevelType w:val="hybridMultilevel"/>
    <w:tmpl w:val="A0BE37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992BCE"/>
    <w:multiLevelType w:val="hybridMultilevel"/>
    <w:tmpl w:val="91DAE4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42287B"/>
    <w:multiLevelType w:val="hybridMultilevel"/>
    <w:tmpl w:val="7DF802F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C873E1C"/>
    <w:multiLevelType w:val="multilevel"/>
    <w:tmpl w:val="3EA6D55E"/>
    <w:lvl w:ilvl="0">
      <w:start w:val="2"/>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i w:val="0"/>
        <w:iCs w:val="0"/>
      </w:rPr>
    </w:lvl>
    <w:lvl w:ilvl="3">
      <w:start w:val="1"/>
      <w:numFmt w:val="decimal"/>
      <w:lvlText w:val="%1.%2.%3.%4."/>
      <w:lvlJc w:val="left"/>
      <w:pPr>
        <w:ind w:left="1080" w:hanging="1080"/>
      </w:pPr>
      <w:rPr>
        <w:rFonts w:ascii="Arial" w:hAnsi="Arial" w:cs="Arial" w:hint="default"/>
        <w:b/>
        <w:bCs/>
        <w:i w:val="0"/>
        <w:iCs w:val="0"/>
        <w:sz w:val="22"/>
        <w:szCs w:val="22"/>
      </w:rPr>
    </w:lvl>
    <w:lvl w:ilvl="4">
      <w:start w:val="1"/>
      <w:numFmt w:val="decimal"/>
      <w:lvlText w:val="%1.%2.%3.%4.%5."/>
      <w:lvlJc w:val="left"/>
      <w:pPr>
        <w:ind w:left="1080" w:hanging="1080"/>
      </w:pPr>
      <w:rPr>
        <w:rFonts w:hint="default"/>
        <w:i w:val="0"/>
        <w:iCs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2C29FB"/>
    <w:multiLevelType w:val="hybridMultilevel"/>
    <w:tmpl w:val="872889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359359"/>
    <w:multiLevelType w:val="hybridMultilevel"/>
    <w:tmpl w:val="D3865A16"/>
    <w:lvl w:ilvl="0" w:tplc="927053BE">
      <w:start w:val="1"/>
      <w:numFmt w:val="bullet"/>
      <w:lvlText w:val=""/>
      <w:lvlJc w:val="left"/>
      <w:pPr>
        <w:ind w:left="720" w:hanging="360"/>
      </w:pPr>
      <w:rPr>
        <w:rFonts w:ascii="Symbol" w:hAnsi="Symbol" w:hint="default"/>
      </w:rPr>
    </w:lvl>
    <w:lvl w:ilvl="1" w:tplc="0A78E5D0">
      <w:start w:val="1"/>
      <w:numFmt w:val="bullet"/>
      <w:lvlText w:val="o"/>
      <w:lvlJc w:val="left"/>
      <w:pPr>
        <w:ind w:left="1440" w:hanging="360"/>
      </w:pPr>
      <w:rPr>
        <w:rFonts w:ascii="Courier New" w:hAnsi="Courier New" w:hint="default"/>
      </w:rPr>
    </w:lvl>
    <w:lvl w:ilvl="2" w:tplc="12221E6E">
      <w:start w:val="1"/>
      <w:numFmt w:val="bullet"/>
      <w:lvlText w:val=""/>
      <w:lvlJc w:val="left"/>
      <w:pPr>
        <w:ind w:left="2160" w:hanging="360"/>
      </w:pPr>
      <w:rPr>
        <w:rFonts w:ascii="Wingdings" w:hAnsi="Wingdings" w:hint="default"/>
      </w:rPr>
    </w:lvl>
    <w:lvl w:ilvl="3" w:tplc="EA740ECC">
      <w:start w:val="1"/>
      <w:numFmt w:val="bullet"/>
      <w:lvlText w:val=""/>
      <w:lvlJc w:val="left"/>
      <w:pPr>
        <w:ind w:left="2880" w:hanging="360"/>
      </w:pPr>
      <w:rPr>
        <w:rFonts w:ascii="Symbol" w:hAnsi="Symbol" w:hint="default"/>
      </w:rPr>
    </w:lvl>
    <w:lvl w:ilvl="4" w:tplc="193A1BBC">
      <w:start w:val="1"/>
      <w:numFmt w:val="bullet"/>
      <w:lvlText w:val="o"/>
      <w:lvlJc w:val="left"/>
      <w:pPr>
        <w:ind w:left="3600" w:hanging="360"/>
      </w:pPr>
      <w:rPr>
        <w:rFonts w:ascii="Courier New" w:hAnsi="Courier New" w:hint="default"/>
      </w:rPr>
    </w:lvl>
    <w:lvl w:ilvl="5" w:tplc="568A7904">
      <w:start w:val="1"/>
      <w:numFmt w:val="bullet"/>
      <w:lvlText w:val=""/>
      <w:lvlJc w:val="left"/>
      <w:pPr>
        <w:ind w:left="4320" w:hanging="360"/>
      </w:pPr>
      <w:rPr>
        <w:rFonts w:ascii="Wingdings" w:hAnsi="Wingdings" w:hint="default"/>
      </w:rPr>
    </w:lvl>
    <w:lvl w:ilvl="6" w:tplc="0050360C">
      <w:start w:val="1"/>
      <w:numFmt w:val="bullet"/>
      <w:lvlText w:val=""/>
      <w:lvlJc w:val="left"/>
      <w:pPr>
        <w:ind w:left="5040" w:hanging="360"/>
      </w:pPr>
      <w:rPr>
        <w:rFonts w:ascii="Symbol" w:hAnsi="Symbol" w:hint="default"/>
      </w:rPr>
    </w:lvl>
    <w:lvl w:ilvl="7" w:tplc="D312FF6A">
      <w:start w:val="1"/>
      <w:numFmt w:val="bullet"/>
      <w:lvlText w:val="o"/>
      <w:lvlJc w:val="left"/>
      <w:pPr>
        <w:ind w:left="5760" w:hanging="360"/>
      </w:pPr>
      <w:rPr>
        <w:rFonts w:ascii="Courier New" w:hAnsi="Courier New" w:hint="default"/>
      </w:rPr>
    </w:lvl>
    <w:lvl w:ilvl="8" w:tplc="145EB0F0">
      <w:start w:val="1"/>
      <w:numFmt w:val="bullet"/>
      <w:lvlText w:val=""/>
      <w:lvlJc w:val="left"/>
      <w:pPr>
        <w:ind w:left="6480" w:hanging="360"/>
      </w:pPr>
      <w:rPr>
        <w:rFonts w:ascii="Wingdings" w:hAnsi="Wingdings" w:hint="default"/>
      </w:rPr>
    </w:lvl>
  </w:abstractNum>
  <w:abstractNum w:abstractNumId="6" w15:restartNumberingAfterBreak="0">
    <w:nsid w:val="16CF3BA2"/>
    <w:multiLevelType w:val="hybridMultilevel"/>
    <w:tmpl w:val="DA8A819E"/>
    <w:lvl w:ilvl="0" w:tplc="0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6F85197"/>
    <w:multiLevelType w:val="hybridMultilevel"/>
    <w:tmpl w:val="9D9613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B29320E"/>
    <w:multiLevelType w:val="hybridMultilevel"/>
    <w:tmpl w:val="0346E8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B582FE7"/>
    <w:multiLevelType w:val="hybridMultilevel"/>
    <w:tmpl w:val="CA7EC2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BB517B0"/>
    <w:multiLevelType w:val="hybridMultilevel"/>
    <w:tmpl w:val="BD607E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C080422"/>
    <w:multiLevelType w:val="multilevel"/>
    <w:tmpl w:val="8A5419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C3A0AAB"/>
    <w:multiLevelType w:val="hybridMultilevel"/>
    <w:tmpl w:val="C8AACC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E892D49"/>
    <w:multiLevelType w:val="hybridMultilevel"/>
    <w:tmpl w:val="D2EE6A00"/>
    <w:lvl w:ilvl="0" w:tplc="240A0001">
      <w:start w:val="1"/>
      <w:numFmt w:val="bullet"/>
      <w:lvlText w:val=""/>
      <w:lvlJc w:val="left"/>
      <w:pPr>
        <w:ind w:left="0" w:hanging="360"/>
      </w:pPr>
      <w:rPr>
        <w:rFonts w:ascii="Symbol" w:hAnsi="Symbol" w:hint="default"/>
      </w:rPr>
    </w:lvl>
    <w:lvl w:ilvl="1" w:tplc="240A0003">
      <w:start w:val="1"/>
      <w:numFmt w:val="bullet"/>
      <w:lvlText w:val="o"/>
      <w:lvlJc w:val="left"/>
      <w:pPr>
        <w:ind w:left="720" w:hanging="360"/>
      </w:pPr>
      <w:rPr>
        <w:rFonts w:ascii="Courier New" w:hAnsi="Courier New" w:cs="Courier New" w:hint="default"/>
      </w:rPr>
    </w:lvl>
    <w:lvl w:ilvl="2" w:tplc="240A0001">
      <w:start w:val="1"/>
      <w:numFmt w:val="bullet"/>
      <w:lvlText w:val=""/>
      <w:lvlJc w:val="left"/>
      <w:pPr>
        <w:ind w:left="1440" w:hanging="360"/>
      </w:pPr>
      <w:rPr>
        <w:rFonts w:ascii="Symbol" w:hAnsi="Symbol" w:hint="default"/>
      </w:rPr>
    </w:lvl>
    <w:lvl w:ilvl="3" w:tplc="240A0001" w:tentative="1">
      <w:start w:val="1"/>
      <w:numFmt w:val="bullet"/>
      <w:lvlText w:val=""/>
      <w:lvlJc w:val="left"/>
      <w:pPr>
        <w:ind w:left="2160" w:hanging="360"/>
      </w:pPr>
      <w:rPr>
        <w:rFonts w:ascii="Symbol" w:hAnsi="Symbol" w:hint="default"/>
      </w:rPr>
    </w:lvl>
    <w:lvl w:ilvl="4" w:tplc="240A0003" w:tentative="1">
      <w:start w:val="1"/>
      <w:numFmt w:val="bullet"/>
      <w:lvlText w:val="o"/>
      <w:lvlJc w:val="left"/>
      <w:pPr>
        <w:ind w:left="2880" w:hanging="360"/>
      </w:pPr>
      <w:rPr>
        <w:rFonts w:ascii="Courier New" w:hAnsi="Courier New" w:cs="Courier New" w:hint="default"/>
      </w:rPr>
    </w:lvl>
    <w:lvl w:ilvl="5" w:tplc="240A0005" w:tentative="1">
      <w:start w:val="1"/>
      <w:numFmt w:val="bullet"/>
      <w:lvlText w:val=""/>
      <w:lvlJc w:val="left"/>
      <w:pPr>
        <w:ind w:left="3600" w:hanging="360"/>
      </w:pPr>
      <w:rPr>
        <w:rFonts w:ascii="Wingdings" w:hAnsi="Wingdings" w:hint="default"/>
      </w:rPr>
    </w:lvl>
    <w:lvl w:ilvl="6" w:tplc="240A0001" w:tentative="1">
      <w:start w:val="1"/>
      <w:numFmt w:val="bullet"/>
      <w:lvlText w:val=""/>
      <w:lvlJc w:val="left"/>
      <w:pPr>
        <w:ind w:left="4320" w:hanging="360"/>
      </w:pPr>
      <w:rPr>
        <w:rFonts w:ascii="Symbol" w:hAnsi="Symbol" w:hint="default"/>
      </w:rPr>
    </w:lvl>
    <w:lvl w:ilvl="7" w:tplc="240A0003" w:tentative="1">
      <w:start w:val="1"/>
      <w:numFmt w:val="bullet"/>
      <w:lvlText w:val="o"/>
      <w:lvlJc w:val="left"/>
      <w:pPr>
        <w:ind w:left="5040" w:hanging="360"/>
      </w:pPr>
      <w:rPr>
        <w:rFonts w:ascii="Courier New" w:hAnsi="Courier New" w:cs="Courier New" w:hint="default"/>
      </w:rPr>
    </w:lvl>
    <w:lvl w:ilvl="8" w:tplc="240A0005" w:tentative="1">
      <w:start w:val="1"/>
      <w:numFmt w:val="bullet"/>
      <w:lvlText w:val=""/>
      <w:lvlJc w:val="left"/>
      <w:pPr>
        <w:ind w:left="5760" w:hanging="360"/>
      </w:pPr>
      <w:rPr>
        <w:rFonts w:ascii="Wingdings" w:hAnsi="Wingdings" w:hint="default"/>
      </w:rPr>
    </w:lvl>
  </w:abstractNum>
  <w:abstractNum w:abstractNumId="14" w15:restartNumberingAfterBreak="0">
    <w:nsid w:val="20AC2315"/>
    <w:multiLevelType w:val="hybridMultilevel"/>
    <w:tmpl w:val="4D38E2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0D83234"/>
    <w:multiLevelType w:val="hybridMultilevel"/>
    <w:tmpl w:val="83780D54"/>
    <w:lvl w:ilvl="0" w:tplc="2E18B23C">
      <w:start w:val="1"/>
      <w:numFmt w:val="bullet"/>
      <w:lvlText w:val=""/>
      <w:lvlJc w:val="left"/>
      <w:pPr>
        <w:ind w:left="720" w:hanging="360"/>
      </w:pPr>
      <w:rPr>
        <w:rFonts w:ascii="Symbol" w:hAnsi="Symbol" w:hint="default"/>
        <w:sz w:val="20"/>
      </w:rPr>
    </w:lvl>
    <w:lvl w:ilvl="1" w:tplc="2714872C">
      <w:start w:val="1"/>
      <w:numFmt w:val="bullet"/>
      <w:lvlText w:val=""/>
      <w:lvlJc w:val="left"/>
      <w:pPr>
        <w:tabs>
          <w:tab w:val="num" w:pos="2291"/>
        </w:tabs>
        <w:ind w:left="2291" w:hanging="360"/>
      </w:pPr>
      <w:rPr>
        <w:rFonts w:ascii="Wingdings" w:hAnsi="Wingdings" w:hint="default"/>
        <w:sz w:val="20"/>
      </w:rPr>
    </w:lvl>
    <w:lvl w:ilvl="2" w:tplc="1012FA64">
      <w:start w:val="1"/>
      <w:numFmt w:val="lowerLetter"/>
      <w:lvlText w:val="%3."/>
      <w:lvlJc w:val="left"/>
      <w:pPr>
        <w:ind w:left="3011" w:hanging="360"/>
      </w:pPr>
      <w:rPr>
        <w:b/>
      </w:rPr>
    </w:lvl>
    <w:lvl w:ilvl="3" w:tplc="87205550" w:tentative="1">
      <w:start w:val="1"/>
      <w:numFmt w:val="bullet"/>
      <w:lvlText w:val=""/>
      <w:lvlJc w:val="left"/>
      <w:pPr>
        <w:tabs>
          <w:tab w:val="num" w:pos="3731"/>
        </w:tabs>
        <w:ind w:left="3731" w:hanging="360"/>
      </w:pPr>
      <w:rPr>
        <w:rFonts w:ascii="Wingdings" w:hAnsi="Wingdings" w:hint="default"/>
        <w:sz w:val="20"/>
      </w:rPr>
    </w:lvl>
    <w:lvl w:ilvl="4" w:tplc="484638FA" w:tentative="1">
      <w:start w:val="1"/>
      <w:numFmt w:val="bullet"/>
      <w:lvlText w:val=""/>
      <w:lvlJc w:val="left"/>
      <w:pPr>
        <w:tabs>
          <w:tab w:val="num" w:pos="4451"/>
        </w:tabs>
        <w:ind w:left="4451" w:hanging="360"/>
      </w:pPr>
      <w:rPr>
        <w:rFonts w:ascii="Wingdings" w:hAnsi="Wingdings" w:hint="default"/>
        <w:sz w:val="20"/>
      </w:rPr>
    </w:lvl>
    <w:lvl w:ilvl="5" w:tplc="3E3A8F36" w:tentative="1">
      <w:start w:val="1"/>
      <w:numFmt w:val="bullet"/>
      <w:lvlText w:val=""/>
      <w:lvlJc w:val="left"/>
      <w:pPr>
        <w:tabs>
          <w:tab w:val="num" w:pos="5171"/>
        </w:tabs>
        <w:ind w:left="5171" w:hanging="360"/>
      </w:pPr>
      <w:rPr>
        <w:rFonts w:ascii="Wingdings" w:hAnsi="Wingdings" w:hint="default"/>
        <w:sz w:val="20"/>
      </w:rPr>
    </w:lvl>
    <w:lvl w:ilvl="6" w:tplc="90FEEE3E" w:tentative="1">
      <w:start w:val="1"/>
      <w:numFmt w:val="bullet"/>
      <w:lvlText w:val=""/>
      <w:lvlJc w:val="left"/>
      <w:pPr>
        <w:tabs>
          <w:tab w:val="num" w:pos="5891"/>
        </w:tabs>
        <w:ind w:left="5891" w:hanging="360"/>
      </w:pPr>
      <w:rPr>
        <w:rFonts w:ascii="Wingdings" w:hAnsi="Wingdings" w:hint="default"/>
        <w:sz w:val="20"/>
      </w:rPr>
    </w:lvl>
    <w:lvl w:ilvl="7" w:tplc="4F90AAE4" w:tentative="1">
      <w:start w:val="1"/>
      <w:numFmt w:val="bullet"/>
      <w:lvlText w:val=""/>
      <w:lvlJc w:val="left"/>
      <w:pPr>
        <w:tabs>
          <w:tab w:val="num" w:pos="6611"/>
        </w:tabs>
        <w:ind w:left="6611" w:hanging="360"/>
      </w:pPr>
      <w:rPr>
        <w:rFonts w:ascii="Wingdings" w:hAnsi="Wingdings" w:hint="default"/>
        <w:sz w:val="20"/>
      </w:rPr>
    </w:lvl>
    <w:lvl w:ilvl="8" w:tplc="5B3EF572" w:tentative="1">
      <w:start w:val="1"/>
      <w:numFmt w:val="bullet"/>
      <w:lvlText w:val=""/>
      <w:lvlJc w:val="left"/>
      <w:pPr>
        <w:tabs>
          <w:tab w:val="num" w:pos="7331"/>
        </w:tabs>
        <w:ind w:left="7331" w:hanging="360"/>
      </w:pPr>
      <w:rPr>
        <w:rFonts w:ascii="Wingdings" w:hAnsi="Wingdings" w:hint="default"/>
        <w:sz w:val="20"/>
      </w:rPr>
    </w:lvl>
  </w:abstractNum>
  <w:abstractNum w:abstractNumId="16" w15:restartNumberingAfterBreak="0">
    <w:nsid w:val="21811BC1"/>
    <w:multiLevelType w:val="hybridMultilevel"/>
    <w:tmpl w:val="13B8E23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54C0390"/>
    <w:multiLevelType w:val="hybridMultilevel"/>
    <w:tmpl w:val="8F5E81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6DA2758"/>
    <w:multiLevelType w:val="hybridMultilevel"/>
    <w:tmpl w:val="400EE2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9BB2774"/>
    <w:multiLevelType w:val="hybridMultilevel"/>
    <w:tmpl w:val="A748F4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9C35290"/>
    <w:multiLevelType w:val="hybridMultilevel"/>
    <w:tmpl w:val="4AAADF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2B4B232F"/>
    <w:multiLevelType w:val="hybridMultilevel"/>
    <w:tmpl w:val="1A3E32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B20607"/>
    <w:multiLevelType w:val="hybridMultilevel"/>
    <w:tmpl w:val="D556D7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2EB64386"/>
    <w:multiLevelType w:val="hybridMultilevel"/>
    <w:tmpl w:val="4AA02A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2EC27C50"/>
    <w:multiLevelType w:val="hybridMultilevel"/>
    <w:tmpl w:val="A0042514"/>
    <w:lvl w:ilvl="0" w:tplc="240A0001">
      <w:start w:val="1"/>
      <w:numFmt w:val="bullet"/>
      <w:lvlText w:val=""/>
      <w:lvlJc w:val="left"/>
      <w:pPr>
        <w:ind w:left="708" w:hanging="360"/>
      </w:pPr>
      <w:rPr>
        <w:rFonts w:ascii="Symbol" w:hAnsi="Symbol" w:hint="default"/>
      </w:rPr>
    </w:lvl>
    <w:lvl w:ilvl="1" w:tplc="240A0003" w:tentative="1">
      <w:start w:val="1"/>
      <w:numFmt w:val="bullet"/>
      <w:lvlText w:val="o"/>
      <w:lvlJc w:val="left"/>
      <w:pPr>
        <w:ind w:left="1428" w:hanging="360"/>
      </w:pPr>
      <w:rPr>
        <w:rFonts w:ascii="Courier New" w:hAnsi="Courier New" w:cs="Courier New" w:hint="default"/>
      </w:rPr>
    </w:lvl>
    <w:lvl w:ilvl="2" w:tplc="240A0005" w:tentative="1">
      <w:start w:val="1"/>
      <w:numFmt w:val="bullet"/>
      <w:lvlText w:val=""/>
      <w:lvlJc w:val="left"/>
      <w:pPr>
        <w:ind w:left="2148" w:hanging="360"/>
      </w:pPr>
      <w:rPr>
        <w:rFonts w:ascii="Wingdings" w:hAnsi="Wingdings" w:hint="default"/>
      </w:rPr>
    </w:lvl>
    <w:lvl w:ilvl="3" w:tplc="240A0001" w:tentative="1">
      <w:start w:val="1"/>
      <w:numFmt w:val="bullet"/>
      <w:lvlText w:val=""/>
      <w:lvlJc w:val="left"/>
      <w:pPr>
        <w:ind w:left="2868" w:hanging="360"/>
      </w:pPr>
      <w:rPr>
        <w:rFonts w:ascii="Symbol" w:hAnsi="Symbol" w:hint="default"/>
      </w:rPr>
    </w:lvl>
    <w:lvl w:ilvl="4" w:tplc="240A0003" w:tentative="1">
      <w:start w:val="1"/>
      <w:numFmt w:val="bullet"/>
      <w:lvlText w:val="o"/>
      <w:lvlJc w:val="left"/>
      <w:pPr>
        <w:ind w:left="3588" w:hanging="360"/>
      </w:pPr>
      <w:rPr>
        <w:rFonts w:ascii="Courier New" w:hAnsi="Courier New" w:cs="Courier New" w:hint="default"/>
      </w:rPr>
    </w:lvl>
    <w:lvl w:ilvl="5" w:tplc="240A0005" w:tentative="1">
      <w:start w:val="1"/>
      <w:numFmt w:val="bullet"/>
      <w:lvlText w:val=""/>
      <w:lvlJc w:val="left"/>
      <w:pPr>
        <w:ind w:left="4308" w:hanging="360"/>
      </w:pPr>
      <w:rPr>
        <w:rFonts w:ascii="Wingdings" w:hAnsi="Wingdings" w:hint="default"/>
      </w:rPr>
    </w:lvl>
    <w:lvl w:ilvl="6" w:tplc="240A0001" w:tentative="1">
      <w:start w:val="1"/>
      <w:numFmt w:val="bullet"/>
      <w:lvlText w:val=""/>
      <w:lvlJc w:val="left"/>
      <w:pPr>
        <w:ind w:left="5028" w:hanging="360"/>
      </w:pPr>
      <w:rPr>
        <w:rFonts w:ascii="Symbol" w:hAnsi="Symbol" w:hint="default"/>
      </w:rPr>
    </w:lvl>
    <w:lvl w:ilvl="7" w:tplc="240A0003" w:tentative="1">
      <w:start w:val="1"/>
      <w:numFmt w:val="bullet"/>
      <w:lvlText w:val="o"/>
      <w:lvlJc w:val="left"/>
      <w:pPr>
        <w:ind w:left="5748" w:hanging="360"/>
      </w:pPr>
      <w:rPr>
        <w:rFonts w:ascii="Courier New" w:hAnsi="Courier New" w:cs="Courier New" w:hint="default"/>
      </w:rPr>
    </w:lvl>
    <w:lvl w:ilvl="8" w:tplc="240A0005" w:tentative="1">
      <w:start w:val="1"/>
      <w:numFmt w:val="bullet"/>
      <w:lvlText w:val=""/>
      <w:lvlJc w:val="left"/>
      <w:pPr>
        <w:ind w:left="6468" w:hanging="360"/>
      </w:pPr>
      <w:rPr>
        <w:rFonts w:ascii="Wingdings" w:hAnsi="Wingdings" w:hint="default"/>
      </w:rPr>
    </w:lvl>
  </w:abstractNum>
  <w:abstractNum w:abstractNumId="25" w15:restartNumberingAfterBreak="0">
    <w:nsid w:val="30A02E95"/>
    <w:multiLevelType w:val="hybridMultilevel"/>
    <w:tmpl w:val="81702E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34F3180B"/>
    <w:multiLevelType w:val="hybridMultilevel"/>
    <w:tmpl w:val="4A4EE1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5425961"/>
    <w:multiLevelType w:val="hybridMultilevel"/>
    <w:tmpl w:val="08FE755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372252F8"/>
    <w:multiLevelType w:val="hybridMultilevel"/>
    <w:tmpl w:val="8190D4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398F6C07"/>
    <w:multiLevelType w:val="hybridMultilevel"/>
    <w:tmpl w:val="10863C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3AE63F05"/>
    <w:multiLevelType w:val="hybridMultilevel"/>
    <w:tmpl w:val="E70C61F2"/>
    <w:lvl w:ilvl="0" w:tplc="240A0001">
      <w:start w:val="1"/>
      <w:numFmt w:val="bullet"/>
      <w:lvlText w:val=""/>
      <w:lvlJc w:val="left"/>
      <w:pPr>
        <w:ind w:left="0" w:hanging="360"/>
      </w:pPr>
      <w:rPr>
        <w:rFonts w:ascii="Symbol" w:hAnsi="Symbol" w:hint="default"/>
      </w:rPr>
    </w:lvl>
    <w:lvl w:ilvl="1" w:tplc="240A0001">
      <w:start w:val="1"/>
      <w:numFmt w:val="bullet"/>
      <w:lvlText w:val=""/>
      <w:lvlJc w:val="left"/>
      <w:pPr>
        <w:ind w:left="720" w:hanging="360"/>
      </w:pPr>
      <w:rPr>
        <w:rFonts w:ascii="Symbol" w:hAnsi="Symbol" w:hint="default"/>
      </w:rPr>
    </w:lvl>
    <w:lvl w:ilvl="2" w:tplc="240A0001">
      <w:start w:val="1"/>
      <w:numFmt w:val="bullet"/>
      <w:lvlText w:val=""/>
      <w:lvlJc w:val="left"/>
      <w:pPr>
        <w:ind w:left="1440" w:hanging="360"/>
      </w:pPr>
      <w:rPr>
        <w:rFonts w:ascii="Symbol" w:hAnsi="Symbol" w:hint="default"/>
      </w:rPr>
    </w:lvl>
    <w:lvl w:ilvl="3" w:tplc="240A0001" w:tentative="1">
      <w:start w:val="1"/>
      <w:numFmt w:val="bullet"/>
      <w:lvlText w:val=""/>
      <w:lvlJc w:val="left"/>
      <w:pPr>
        <w:ind w:left="2160" w:hanging="360"/>
      </w:pPr>
      <w:rPr>
        <w:rFonts w:ascii="Symbol" w:hAnsi="Symbol" w:hint="default"/>
      </w:rPr>
    </w:lvl>
    <w:lvl w:ilvl="4" w:tplc="240A0003" w:tentative="1">
      <w:start w:val="1"/>
      <w:numFmt w:val="bullet"/>
      <w:lvlText w:val="o"/>
      <w:lvlJc w:val="left"/>
      <w:pPr>
        <w:ind w:left="2880" w:hanging="360"/>
      </w:pPr>
      <w:rPr>
        <w:rFonts w:ascii="Courier New" w:hAnsi="Courier New" w:cs="Courier New" w:hint="default"/>
      </w:rPr>
    </w:lvl>
    <w:lvl w:ilvl="5" w:tplc="240A0005" w:tentative="1">
      <w:start w:val="1"/>
      <w:numFmt w:val="bullet"/>
      <w:lvlText w:val=""/>
      <w:lvlJc w:val="left"/>
      <w:pPr>
        <w:ind w:left="3600" w:hanging="360"/>
      </w:pPr>
      <w:rPr>
        <w:rFonts w:ascii="Wingdings" w:hAnsi="Wingdings" w:hint="default"/>
      </w:rPr>
    </w:lvl>
    <w:lvl w:ilvl="6" w:tplc="240A0001" w:tentative="1">
      <w:start w:val="1"/>
      <w:numFmt w:val="bullet"/>
      <w:lvlText w:val=""/>
      <w:lvlJc w:val="left"/>
      <w:pPr>
        <w:ind w:left="4320" w:hanging="360"/>
      </w:pPr>
      <w:rPr>
        <w:rFonts w:ascii="Symbol" w:hAnsi="Symbol" w:hint="default"/>
      </w:rPr>
    </w:lvl>
    <w:lvl w:ilvl="7" w:tplc="240A0003" w:tentative="1">
      <w:start w:val="1"/>
      <w:numFmt w:val="bullet"/>
      <w:lvlText w:val="o"/>
      <w:lvlJc w:val="left"/>
      <w:pPr>
        <w:ind w:left="5040" w:hanging="360"/>
      </w:pPr>
      <w:rPr>
        <w:rFonts w:ascii="Courier New" w:hAnsi="Courier New" w:cs="Courier New" w:hint="default"/>
      </w:rPr>
    </w:lvl>
    <w:lvl w:ilvl="8" w:tplc="240A0005" w:tentative="1">
      <w:start w:val="1"/>
      <w:numFmt w:val="bullet"/>
      <w:lvlText w:val=""/>
      <w:lvlJc w:val="left"/>
      <w:pPr>
        <w:ind w:left="5760" w:hanging="360"/>
      </w:pPr>
      <w:rPr>
        <w:rFonts w:ascii="Wingdings" w:hAnsi="Wingdings" w:hint="default"/>
      </w:rPr>
    </w:lvl>
  </w:abstractNum>
  <w:abstractNum w:abstractNumId="31" w15:restartNumberingAfterBreak="0">
    <w:nsid w:val="3C1236E0"/>
    <w:multiLevelType w:val="multilevel"/>
    <w:tmpl w:val="8F5A0242"/>
    <w:lvl w:ilvl="0">
      <w:start w:val="1"/>
      <w:numFmt w:val="decimal"/>
      <w:lvlText w:val="%1."/>
      <w:lvlJc w:val="left"/>
      <w:pPr>
        <w:ind w:left="360" w:hanging="360"/>
      </w:pPr>
    </w:lvl>
    <w:lvl w:ilvl="1">
      <w:start w:val="1"/>
      <w:numFmt w:val="decimal"/>
      <w:isLgl/>
      <w:lvlText w:val="%1.%2"/>
      <w:lvlJc w:val="left"/>
      <w:pPr>
        <w:ind w:left="822" w:hanging="39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17F61AD"/>
    <w:multiLevelType w:val="hybridMultilevel"/>
    <w:tmpl w:val="8B7ED252"/>
    <w:lvl w:ilvl="0" w:tplc="FFFFFFFF">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3E609CE"/>
    <w:multiLevelType w:val="hybridMultilevel"/>
    <w:tmpl w:val="CBC25C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45DC3E9F"/>
    <w:multiLevelType w:val="hybridMultilevel"/>
    <w:tmpl w:val="2E524F0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46492AEE"/>
    <w:multiLevelType w:val="hybridMultilevel"/>
    <w:tmpl w:val="2D7C75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47F41A1E"/>
    <w:multiLevelType w:val="hybridMultilevel"/>
    <w:tmpl w:val="296A1D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49950BBF"/>
    <w:multiLevelType w:val="hybridMultilevel"/>
    <w:tmpl w:val="9EDAB6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49EB755D"/>
    <w:multiLevelType w:val="hybridMultilevel"/>
    <w:tmpl w:val="6ECC0CC0"/>
    <w:lvl w:ilvl="0" w:tplc="BACCC926">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4C094D20"/>
    <w:multiLevelType w:val="hybridMultilevel"/>
    <w:tmpl w:val="60644C76"/>
    <w:lvl w:ilvl="0" w:tplc="FFFFFFFF">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0" w15:restartNumberingAfterBreak="0">
    <w:nsid w:val="4CD43346"/>
    <w:multiLevelType w:val="hybridMultilevel"/>
    <w:tmpl w:val="6772E3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500215AD"/>
    <w:multiLevelType w:val="multilevel"/>
    <w:tmpl w:val="CAD879D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1080" w:hanging="1080"/>
      </w:pPr>
      <w:rPr>
        <w:rFonts w:hint="default"/>
        <w:b/>
        <w:bCs/>
        <w:i w:val="0"/>
        <w:i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1794C41"/>
    <w:multiLevelType w:val="hybridMultilevel"/>
    <w:tmpl w:val="5E823B2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51FA28CB"/>
    <w:multiLevelType w:val="multilevel"/>
    <w:tmpl w:val="6C2E8040"/>
    <w:lvl w:ilvl="0">
      <w:start w:val="1"/>
      <w:numFmt w:val="decimal"/>
      <w:pStyle w:val="Estilo2"/>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4" w15:restartNumberingAfterBreak="0">
    <w:nsid w:val="53D612E7"/>
    <w:multiLevelType w:val="hybridMultilevel"/>
    <w:tmpl w:val="9BD6DEF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54E77B8A"/>
    <w:multiLevelType w:val="hybridMultilevel"/>
    <w:tmpl w:val="7ABA98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56C10006"/>
    <w:multiLevelType w:val="hybridMultilevel"/>
    <w:tmpl w:val="3E3257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58C970D8"/>
    <w:multiLevelType w:val="hybridMultilevel"/>
    <w:tmpl w:val="A98A86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5A3E46A5"/>
    <w:multiLevelType w:val="hybridMultilevel"/>
    <w:tmpl w:val="DD86EC00"/>
    <w:lvl w:ilvl="0" w:tplc="240A0019">
      <w:start w:val="1"/>
      <w:numFmt w:val="lowerLetter"/>
      <w:lvlText w:val="%1."/>
      <w:lvlJc w:val="left"/>
      <w:pPr>
        <w:ind w:left="840" w:hanging="360"/>
      </w:pPr>
    </w:lvl>
    <w:lvl w:ilvl="1" w:tplc="240A0019" w:tentative="1">
      <w:start w:val="1"/>
      <w:numFmt w:val="lowerLetter"/>
      <w:lvlText w:val="%2."/>
      <w:lvlJc w:val="left"/>
      <w:pPr>
        <w:ind w:left="1560" w:hanging="360"/>
      </w:pPr>
    </w:lvl>
    <w:lvl w:ilvl="2" w:tplc="240A001B" w:tentative="1">
      <w:start w:val="1"/>
      <w:numFmt w:val="lowerRoman"/>
      <w:lvlText w:val="%3."/>
      <w:lvlJc w:val="right"/>
      <w:pPr>
        <w:ind w:left="2280" w:hanging="180"/>
      </w:pPr>
    </w:lvl>
    <w:lvl w:ilvl="3" w:tplc="240A000F" w:tentative="1">
      <w:start w:val="1"/>
      <w:numFmt w:val="decimal"/>
      <w:lvlText w:val="%4."/>
      <w:lvlJc w:val="left"/>
      <w:pPr>
        <w:ind w:left="3000" w:hanging="360"/>
      </w:pPr>
    </w:lvl>
    <w:lvl w:ilvl="4" w:tplc="240A0019" w:tentative="1">
      <w:start w:val="1"/>
      <w:numFmt w:val="lowerLetter"/>
      <w:lvlText w:val="%5."/>
      <w:lvlJc w:val="left"/>
      <w:pPr>
        <w:ind w:left="3720" w:hanging="360"/>
      </w:pPr>
    </w:lvl>
    <w:lvl w:ilvl="5" w:tplc="240A001B" w:tentative="1">
      <w:start w:val="1"/>
      <w:numFmt w:val="lowerRoman"/>
      <w:lvlText w:val="%6."/>
      <w:lvlJc w:val="right"/>
      <w:pPr>
        <w:ind w:left="4440" w:hanging="180"/>
      </w:pPr>
    </w:lvl>
    <w:lvl w:ilvl="6" w:tplc="240A000F" w:tentative="1">
      <w:start w:val="1"/>
      <w:numFmt w:val="decimal"/>
      <w:lvlText w:val="%7."/>
      <w:lvlJc w:val="left"/>
      <w:pPr>
        <w:ind w:left="5160" w:hanging="360"/>
      </w:pPr>
    </w:lvl>
    <w:lvl w:ilvl="7" w:tplc="240A0019" w:tentative="1">
      <w:start w:val="1"/>
      <w:numFmt w:val="lowerLetter"/>
      <w:lvlText w:val="%8."/>
      <w:lvlJc w:val="left"/>
      <w:pPr>
        <w:ind w:left="5880" w:hanging="360"/>
      </w:pPr>
    </w:lvl>
    <w:lvl w:ilvl="8" w:tplc="240A001B" w:tentative="1">
      <w:start w:val="1"/>
      <w:numFmt w:val="lowerRoman"/>
      <w:lvlText w:val="%9."/>
      <w:lvlJc w:val="right"/>
      <w:pPr>
        <w:ind w:left="6600" w:hanging="180"/>
      </w:pPr>
    </w:lvl>
  </w:abstractNum>
  <w:abstractNum w:abstractNumId="49" w15:restartNumberingAfterBreak="0">
    <w:nsid w:val="5B48286A"/>
    <w:multiLevelType w:val="hybridMultilevel"/>
    <w:tmpl w:val="49744F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5BF76DA9"/>
    <w:multiLevelType w:val="hybridMultilevel"/>
    <w:tmpl w:val="8B80389E"/>
    <w:lvl w:ilvl="0" w:tplc="240A0005">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1" w15:restartNumberingAfterBreak="0">
    <w:nsid w:val="603E6C0D"/>
    <w:multiLevelType w:val="hybridMultilevel"/>
    <w:tmpl w:val="F238FB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2" w15:restartNumberingAfterBreak="0">
    <w:nsid w:val="619A0A77"/>
    <w:multiLevelType w:val="hybridMultilevel"/>
    <w:tmpl w:val="35B6072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3" w15:restartNumberingAfterBreak="0">
    <w:nsid w:val="61D6100D"/>
    <w:multiLevelType w:val="multilevel"/>
    <w:tmpl w:val="8BD4D8DE"/>
    <w:lvl w:ilvl="0">
      <w:start w:val="2"/>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i w:val="0"/>
        <w:iCs w:val="0"/>
      </w:rPr>
    </w:lvl>
    <w:lvl w:ilvl="3">
      <w:start w:val="1"/>
      <w:numFmt w:val="decimal"/>
      <w:lvlText w:val="%1.%2.%3.%4."/>
      <w:lvlJc w:val="left"/>
      <w:pPr>
        <w:ind w:left="1080" w:hanging="1080"/>
      </w:pPr>
      <w:rPr>
        <w:rFonts w:hint="default"/>
        <w:b/>
        <w:bCs/>
        <w:i w:val="0"/>
        <w:iCs w:val="0"/>
      </w:rPr>
    </w:lvl>
    <w:lvl w:ilvl="4">
      <w:start w:val="1"/>
      <w:numFmt w:val="decimal"/>
      <w:lvlText w:val="%1.%2.%3.%4.%5."/>
      <w:lvlJc w:val="left"/>
      <w:pPr>
        <w:ind w:left="1080" w:hanging="1080"/>
      </w:pPr>
      <w:rPr>
        <w:rFonts w:hint="default"/>
        <w:i w:val="0"/>
        <w:iCs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2257FA3"/>
    <w:multiLevelType w:val="hybridMultilevel"/>
    <w:tmpl w:val="9E301C20"/>
    <w:lvl w:ilvl="0" w:tplc="24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2F9330E"/>
    <w:multiLevelType w:val="hybridMultilevel"/>
    <w:tmpl w:val="B2BC51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15:restartNumberingAfterBreak="0">
    <w:nsid w:val="68641ACC"/>
    <w:multiLevelType w:val="hybridMultilevel"/>
    <w:tmpl w:val="7D5821F2"/>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57" w15:restartNumberingAfterBreak="0">
    <w:nsid w:val="69041B5D"/>
    <w:multiLevelType w:val="hybridMultilevel"/>
    <w:tmpl w:val="FB7424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15:restartNumberingAfterBreak="0">
    <w:nsid w:val="6BE44AD3"/>
    <w:multiLevelType w:val="hybridMultilevel"/>
    <w:tmpl w:val="7FEE66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15:restartNumberingAfterBreak="0">
    <w:nsid w:val="6C541422"/>
    <w:multiLevelType w:val="hybridMultilevel"/>
    <w:tmpl w:val="05282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6F205B74"/>
    <w:multiLevelType w:val="hybridMultilevel"/>
    <w:tmpl w:val="7436C7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1" w15:restartNumberingAfterBreak="0">
    <w:nsid w:val="71122219"/>
    <w:multiLevelType w:val="hybridMultilevel"/>
    <w:tmpl w:val="C3FC4228"/>
    <w:lvl w:ilvl="0" w:tplc="0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62" w15:restartNumberingAfterBreak="0">
    <w:nsid w:val="75BE4C75"/>
    <w:multiLevelType w:val="hybridMultilevel"/>
    <w:tmpl w:val="BF4E96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3" w15:restartNumberingAfterBreak="0">
    <w:nsid w:val="75C7F192"/>
    <w:multiLevelType w:val="hybridMultilevel"/>
    <w:tmpl w:val="35902394"/>
    <w:lvl w:ilvl="0" w:tplc="3EB2B992">
      <w:start w:val="1"/>
      <w:numFmt w:val="bullet"/>
      <w:lvlText w:val=""/>
      <w:lvlJc w:val="left"/>
      <w:pPr>
        <w:ind w:left="720" w:hanging="360"/>
      </w:pPr>
      <w:rPr>
        <w:rFonts w:ascii="Symbol" w:hAnsi="Symbol" w:hint="default"/>
      </w:rPr>
    </w:lvl>
    <w:lvl w:ilvl="1" w:tplc="861A09F2">
      <w:start w:val="1"/>
      <w:numFmt w:val="bullet"/>
      <w:lvlText w:val="o"/>
      <w:lvlJc w:val="left"/>
      <w:pPr>
        <w:ind w:left="1440" w:hanging="360"/>
      </w:pPr>
      <w:rPr>
        <w:rFonts w:ascii="Courier New" w:hAnsi="Courier New" w:hint="default"/>
      </w:rPr>
    </w:lvl>
    <w:lvl w:ilvl="2" w:tplc="C8FAB586">
      <w:start w:val="1"/>
      <w:numFmt w:val="bullet"/>
      <w:lvlText w:val=""/>
      <w:lvlJc w:val="left"/>
      <w:pPr>
        <w:ind w:left="2160" w:hanging="360"/>
      </w:pPr>
      <w:rPr>
        <w:rFonts w:ascii="Wingdings" w:hAnsi="Wingdings" w:hint="default"/>
      </w:rPr>
    </w:lvl>
    <w:lvl w:ilvl="3" w:tplc="8BF23634">
      <w:start w:val="1"/>
      <w:numFmt w:val="bullet"/>
      <w:lvlText w:val=""/>
      <w:lvlJc w:val="left"/>
      <w:pPr>
        <w:ind w:left="2880" w:hanging="360"/>
      </w:pPr>
      <w:rPr>
        <w:rFonts w:ascii="Symbol" w:hAnsi="Symbol" w:hint="default"/>
      </w:rPr>
    </w:lvl>
    <w:lvl w:ilvl="4" w:tplc="E4A8C13E">
      <w:start w:val="1"/>
      <w:numFmt w:val="bullet"/>
      <w:lvlText w:val="o"/>
      <w:lvlJc w:val="left"/>
      <w:pPr>
        <w:ind w:left="3600" w:hanging="360"/>
      </w:pPr>
      <w:rPr>
        <w:rFonts w:ascii="Courier New" w:hAnsi="Courier New" w:hint="default"/>
      </w:rPr>
    </w:lvl>
    <w:lvl w:ilvl="5" w:tplc="F832605C">
      <w:start w:val="1"/>
      <w:numFmt w:val="bullet"/>
      <w:lvlText w:val=""/>
      <w:lvlJc w:val="left"/>
      <w:pPr>
        <w:ind w:left="4320" w:hanging="360"/>
      </w:pPr>
      <w:rPr>
        <w:rFonts w:ascii="Wingdings" w:hAnsi="Wingdings" w:hint="default"/>
      </w:rPr>
    </w:lvl>
    <w:lvl w:ilvl="6" w:tplc="1E40F554">
      <w:start w:val="1"/>
      <w:numFmt w:val="bullet"/>
      <w:lvlText w:val=""/>
      <w:lvlJc w:val="left"/>
      <w:pPr>
        <w:ind w:left="5040" w:hanging="360"/>
      </w:pPr>
      <w:rPr>
        <w:rFonts w:ascii="Symbol" w:hAnsi="Symbol" w:hint="default"/>
      </w:rPr>
    </w:lvl>
    <w:lvl w:ilvl="7" w:tplc="494C65AE">
      <w:start w:val="1"/>
      <w:numFmt w:val="bullet"/>
      <w:lvlText w:val="o"/>
      <w:lvlJc w:val="left"/>
      <w:pPr>
        <w:ind w:left="5760" w:hanging="360"/>
      </w:pPr>
      <w:rPr>
        <w:rFonts w:ascii="Courier New" w:hAnsi="Courier New" w:hint="default"/>
      </w:rPr>
    </w:lvl>
    <w:lvl w:ilvl="8" w:tplc="49B29886">
      <w:start w:val="1"/>
      <w:numFmt w:val="bullet"/>
      <w:lvlText w:val=""/>
      <w:lvlJc w:val="left"/>
      <w:pPr>
        <w:ind w:left="6480" w:hanging="360"/>
      </w:pPr>
      <w:rPr>
        <w:rFonts w:ascii="Wingdings" w:hAnsi="Wingdings" w:hint="default"/>
      </w:rPr>
    </w:lvl>
  </w:abstractNum>
  <w:abstractNum w:abstractNumId="64" w15:restartNumberingAfterBreak="0">
    <w:nsid w:val="75FA3A58"/>
    <w:multiLevelType w:val="hybridMultilevel"/>
    <w:tmpl w:val="F0AC7F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5" w15:restartNumberingAfterBreak="0">
    <w:nsid w:val="777A5A5B"/>
    <w:multiLevelType w:val="hybridMultilevel"/>
    <w:tmpl w:val="583E979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6" w15:restartNumberingAfterBreak="0">
    <w:nsid w:val="7B8B638F"/>
    <w:multiLevelType w:val="hybridMultilevel"/>
    <w:tmpl w:val="75A228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54862584">
    <w:abstractNumId w:val="63"/>
  </w:num>
  <w:num w:numId="2" w16cid:durableId="1877618036">
    <w:abstractNumId w:val="5"/>
  </w:num>
  <w:num w:numId="3" w16cid:durableId="1687368479">
    <w:abstractNumId w:val="31"/>
  </w:num>
  <w:num w:numId="4" w16cid:durableId="1983537844">
    <w:abstractNumId w:val="6"/>
  </w:num>
  <w:num w:numId="5" w16cid:durableId="1572891666">
    <w:abstractNumId w:val="50"/>
  </w:num>
  <w:num w:numId="6" w16cid:durableId="742215540">
    <w:abstractNumId w:val="61"/>
  </w:num>
  <w:num w:numId="7" w16cid:durableId="482084243">
    <w:abstractNumId w:val="15"/>
  </w:num>
  <w:num w:numId="8" w16cid:durableId="1703702163">
    <w:abstractNumId w:val="21"/>
  </w:num>
  <w:num w:numId="9" w16cid:durableId="77480689">
    <w:abstractNumId w:val="2"/>
  </w:num>
  <w:num w:numId="10" w16cid:durableId="11107239">
    <w:abstractNumId w:val="44"/>
  </w:num>
  <w:num w:numId="11" w16cid:durableId="128851149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600830">
    <w:abstractNumId w:val="13"/>
  </w:num>
  <w:num w:numId="13" w16cid:durableId="456727079">
    <w:abstractNumId w:val="42"/>
  </w:num>
  <w:num w:numId="14" w16cid:durableId="1748111060">
    <w:abstractNumId w:val="1"/>
  </w:num>
  <w:num w:numId="15" w16cid:durableId="2082868640">
    <w:abstractNumId w:val="33"/>
  </w:num>
  <w:num w:numId="16" w16cid:durableId="1155798518">
    <w:abstractNumId w:val="37"/>
  </w:num>
  <w:num w:numId="17" w16cid:durableId="1339189254">
    <w:abstractNumId w:val="22"/>
  </w:num>
  <w:num w:numId="18" w16cid:durableId="1371153665">
    <w:abstractNumId w:val="18"/>
  </w:num>
  <w:num w:numId="19" w16cid:durableId="1421682980">
    <w:abstractNumId w:val="19"/>
  </w:num>
  <w:num w:numId="20" w16cid:durableId="2128114500">
    <w:abstractNumId w:val="26"/>
  </w:num>
  <w:num w:numId="21" w16cid:durableId="475413733">
    <w:abstractNumId w:val="28"/>
  </w:num>
  <w:num w:numId="22" w16cid:durableId="776825882">
    <w:abstractNumId w:val="51"/>
  </w:num>
  <w:num w:numId="23" w16cid:durableId="971248702">
    <w:abstractNumId w:val="49"/>
  </w:num>
  <w:num w:numId="24" w16cid:durableId="915940494">
    <w:abstractNumId w:val="11"/>
  </w:num>
  <w:num w:numId="25" w16cid:durableId="657880279">
    <w:abstractNumId w:val="32"/>
  </w:num>
  <w:num w:numId="26" w16cid:durableId="328170186">
    <w:abstractNumId w:val="23"/>
  </w:num>
  <w:num w:numId="27" w16cid:durableId="326514894">
    <w:abstractNumId w:val="39"/>
  </w:num>
  <w:num w:numId="28" w16cid:durableId="1855000826">
    <w:abstractNumId w:val="41"/>
  </w:num>
  <w:num w:numId="29" w16cid:durableId="754788816">
    <w:abstractNumId w:val="65"/>
  </w:num>
  <w:num w:numId="30" w16cid:durableId="1224876985">
    <w:abstractNumId w:val="48"/>
  </w:num>
  <w:num w:numId="31" w16cid:durableId="1171721608">
    <w:abstractNumId w:val="20"/>
  </w:num>
  <w:num w:numId="32" w16cid:durableId="2119445058">
    <w:abstractNumId w:val="34"/>
  </w:num>
  <w:num w:numId="33" w16cid:durableId="677854636">
    <w:abstractNumId w:val="17"/>
  </w:num>
  <w:num w:numId="34" w16cid:durableId="1608197325">
    <w:abstractNumId w:val="62"/>
  </w:num>
  <w:num w:numId="35" w16cid:durableId="1620989772">
    <w:abstractNumId w:val="40"/>
  </w:num>
  <w:num w:numId="36" w16cid:durableId="139612647">
    <w:abstractNumId w:val="24"/>
  </w:num>
  <w:num w:numId="37" w16cid:durableId="1136801759">
    <w:abstractNumId w:val="57"/>
  </w:num>
  <w:num w:numId="38" w16cid:durableId="623148658">
    <w:abstractNumId w:val="59"/>
  </w:num>
  <w:num w:numId="39" w16cid:durableId="995380380">
    <w:abstractNumId w:val="60"/>
  </w:num>
  <w:num w:numId="40" w16cid:durableId="1466237034">
    <w:abstractNumId w:val="36"/>
  </w:num>
  <w:num w:numId="41" w16cid:durableId="1192303645">
    <w:abstractNumId w:val="55"/>
  </w:num>
  <w:num w:numId="42" w16cid:durableId="1193767826">
    <w:abstractNumId w:val="38"/>
  </w:num>
  <w:num w:numId="43" w16cid:durableId="589041808">
    <w:abstractNumId w:val="27"/>
  </w:num>
  <w:num w:numId="44" w16cid:durableId="880827700">
    <w:abstractNumId w:val="64"/>
  </w:num>
  <w:num w:numId="45" w16cid:durableId="1584602334">
    <w:abstractNumId w:val="14"/>
  </w:num>
  <w:num w:numId="46" w16cid:durableId="1121341774">
    <w:abstractNumId w:val="29"/>
  </w:num>
  <w:num w:numId="47" w16cid:durableId="1225216923">
    <w:abstractNumId w:val="53"/>
  </w:num>
  <w:num w:numId="48" w16cid:durableId="1278291463">
    <w:abstractNumId w:val="56"/>
  </w:num>
  <w:num w:numId="49" w16cid:durableId="1969243813">
    <w:abstractNumId w:val="35"/>
  </w:num>
  <w:num w:numId="50" w16cid:durableId="1134759349">
    <w:abstractNumId w:val="10"/>
  </w:num>
  <w:num w:numId="51" w16cid:durableId="1975256652">
    <w:abstractNumId w:val="9"/>
  </w:num>
  <w:num w:numId="52" w16cid:durableId="361437060">
    <w:abstractNumId w:val="46"/>
  </w:num>
  <w:num w:numId="53" w16cid:durableId="708070408">
    <w:abstractNumId w:val="58"/>
  </w:num>
  <w:num w:numId="54" w16cid:durableId="1229262802">
    <w:abstractNumId w:val="52"/>
  </w:num>
  <w:num w:numId="55" w16cid:durableId="641545604">
    <w:abstractNumId w:val="0"/>
  </w:num>
  <w:num w:numId="56" w16cid:durableId="1555968136">
    <w:abstractNumId w:val="16"/>
  </w:num>
  <w:num w:numId="57" w16cid:durableId="1376930127">
    <w:abstractNumId w:val="12"/>
  </w:num>
  <w:num w:numId="58" w16cid:durableId="251821376">
    <w:abstractNumId w:val="47"/>
  </w:num>
  <w:num w:numId="59" w16cid:durableId="152258065">
    <w:abstractNumId w:val="3"/>
  </w:num>
  <w:num w:numId="60" w16cid:durableId="502739667">
    <w:abstractNumId w:val="25"/>
  </w:num>
  <w:num w:numId="61" w16cid:durableId="1226335556">
    <w:abstractNumId w:val="8"/>
  </w:num>
  <w:num w:numId="62" w16cid:durableId="1020008695">
    <w:abstractNumId w:val="66"/>
  </w:num>
  <w:num w:numId="63" w16cid:durableId="1713119218">
    <w:abstractNumId w:val="4"/>
  </w:num>
  <w:num w:numId="64" w16cid:durableId="2012949279">
    <w:abstractNumId w:val="7"/>
  </w:num>
  <w:num w:numId="65" w16cid:durableId="1245604414">
    <w:abstractNumId w:val="30"/>
  </w:num>
  <w:num w:numId="66" w16cid:durableId="457797950">
    <w:abstractNumId w:val="45"/>
  </w:num>
  <w:num w:numId="67" w16cid:durableId="1597252825">
    <w:abstractNumId w:val="5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40B"/>
    <w:rsid w:val="000000F4"/>
    <w:rsid w:val="0000419A"/>
    <w:rsid w:val="000042D5"/>
    <w:rsid w:val="000050FD"/>
    <w:rsid w:val="000074F4"/>
    <w:rsid w:val="00007E07"/>
    <w:rsid w:val="00012569"/>
    <w:rsid w:val="00012EDD"/>
    <w:rsid w:val="00012F89"/>
    <w:rsid w:val="00017883"/>
    <w:rsid w:val="00024793"/>
    <w:rsid w:val="000251C8"/>
    <w:rsid w:val="00031327"/>
    <w:rsid w:val="00032172"/>
    <w:rsid w:val="0003322F"/>
    <w:rsid w:val="000347DB"/>
    <w:rsid w:val="00034CE5"/>
    <w:rsid w:val="000353C3"/>
    <w:rsid w:val="000353DB"/>
    <w:rsid w:val="000361B8"/>
    <w:rsid w:val="0004122E"/>
    <w:rsid w:val="00042DD4"/>
    <w:rsid w:val="000447BA"/>
    <w:rsid w:val="000471C6"/>
    <w:rsid w:val="00047D70"/>
    <w:rsid w:val="00050CB2"/>
    <w:rsid w:val="00051072"/>
    <w:rsid w:val="00051CDD"/>
    <w:rsid w:val="0005220F"/>
    <w:rsid w:val="0005395D"/>
    <w:rsid w:val="00054184"/>
    <w:rsid w:val="000559BF"/>
    <w:rsid w:val="0005651D"/>
    <w:rsid w:val="000578B8"/>
    <w:rsid w:val="00061BE3"/>
    <w:rsid w:val="00062036"/>
    <w:rsid w:val="00062A1F"/>
    <w:rsid w:val="000633A9"/>
    <w:rsid w:val="000645BC"/>
    <w:rsid w:val="00064766"/>
    <w:rsid w:val="00064977"/>
    <w:rsid w:val="00071819"/>
    <w:rsid w:val="00073772"/>
    <w:rsid w:val="00074D97"/>
    <w:rsid w:val="000753E0"/>
    <w:rsid w:val="00076E42"/>
    <w:rsid w:val="00077FC3"/>
    <w:rsid w:val="0008074B"/>
    <w:rsid w:val="0008119D"/>
    <w:rsid w:val="00081276"/>
    <w:rsid w:val="00082497"/>
    <w:rsid w:val="00084ACD"/>
    <w:rsid w:val="00085682"/>
    <w:rsid w:val="0008621A"/>
    <w:rsid w:val="00091E77"/>
    <w:rsid w:val="00091E9D"/>
    <w:rsid w:val="0009350A"/>
    <w:rsid w:val="00095E74"/>
    <w:rsid w:val="00097C3F"/>
    <w:rsid w:val="000A1ADC"/>
    <w:rsid w:val="000A2982"/>
    <w:rsid w:val="000A5BC9"/>
    <w:rsid w:val="000A6CF0"/>
    <w:rsid w:val="000A7B32"/>
    <w:rsid w:val="000B0615"/>
    <w:rsid w:val="000B125F"/>
    <w:rsid w:val="000B632F"/>
    <w:rsid w:val="000B6A59"/>
    <w:rsid w:val="000B742F"/>
    <w:rsid w:val="000C04EA"/>
    <w:rsid w:val="000C515F"/>
    <w:rsid w:val="000C59B6"/>
    <w:rsid w:val="000C5C87"/>
    <w:rsid w:val="000D0E61"/>
    <w:rsid w:val="000D11B8"/>
    <w:rsid w:val="000D19E2"/>
    <w:rsid w:val="000D2004"/>
    <w:rsid w:val="000D43A8"/>
    <w:rsid w:val="000D58D2"/>
    <w:rsid w:val="000E08BE"/>
    <w:rsid w:val="000E0E38"/>
    <w:rsid w:val="000E1275"/>
    <w:rsid w:val="000E13C8"/>
    <w:rsid w:val="000E1BFA"/>
    <w:rsid w:val="000E2633"/>
    <w:rsid w:val="000E28BA"/>
    <w:rsid w:val="000E52D6"/>
    <w:rsid w:val="000E627C"/>
    <w:rsid w:val="000E7368"/>
    <w:rsid w:val="000F03D5"/>
    <w:rsid w:val="000F2949"/>
    <w:rsid w:val="000F77C9"/>
    <w:rsid w:val="000F7D81"/>
    <w:rsid w:val="0010268C"/>
    <w:rsid w:val="00102B0B"/>
    <w:rsid w:val="00104E35"/>
    <w:rsid w:val="00106DB9"/>
    <w:rsid w:val="001111E9"/>
    <w:rsid w:val="001113FA"/>
    <w:rsid w:val="00117A31"/>
    <w:rsid w:val="00120AD4"/>
    <w:rsid w:val="0012216D"/>
    <w:rsid w:val="00122419"/>
    <w:rsid w:val="0012534B"/>
    <w:rsid w:val="00126E52"/>
    <w:rsid w:val="001276B6"/>
    <w:rsid w:val="00127C1D"/>
    <w:rsid w:val="001302D7"/>
    <w:rsid w:val="00131031"/>
    <w:rsid w:val="0013120C"/>
    <w:rsid w:val="00132075"/>
    <w:rsid w:val="001336C2"/>
    <w:rsid w:val="00134658"/>
    <w:rsid w:val="001351D2"/>
    <w:rsid w:val="00135884"/>
    <w:rsid w:val="00135D7B"/>
    <w:rsid w:val="00137C58"/>
    <w:rsid w:val="001416B2"/>
    <w:rsid w:val="001457B8"/>
    <w:rsid w:val="00151FAE"/>
    <w:rsid w:val="00154177"/>
    <w:rsid w:val="00154206"/>
    <w:rsid w:val="00156EA2"/>
    <w:rsid w:val="00164880"/>
    <w:rsid w:val="00167FD5"/>
    <w:rsid w:val="001707A0"/>
    <w:rsid w:val="0017122D"/>
    <w:rsid w:val="00173025"/>
    <w:rsid w:val="0017372F"/>
    <w:rsid w:val="00175D45"/>
    <w:rsid w:val="0017617E"/>
    <w:rsid w:val="00177246"/>
    <w:rsid w:val="00177321"/>
    <w:rsid w:val="00180370"/>
    <w:rsid w:val="0018173B"/>
    <w:rsid w:val="001829F2"/>
    <w:rsid w:val="00190DE5"/>
    <w:rsid w:val="00190DF2"/>
    <w:rsid w:val="0019342E"/>
    <w:rsid w:val="001934D0"/>
    <w:rsid w:val="0019442D"/>
    <w:rsid w:val="00196DDB"/>
    <w:rsid w:val="001A2F03"/>
    <w:rsid w:val="001A5D4F"/>
    <w:rsid w:val="001A5FF7"/>
    <w:rsid w:val="001B0ED6"/>
    <w:rsid w:val="001B0FC5"/>
    <w:rsid w:val="001C0FA8"/>
    <w:rsid w:val="001C30A8"/>
    <w:rsid w:val="001C3D12"/>
    <w:rsid w:val="001C40D2"/>
    <w:rsid w:val="001C4B8F"/>
    <w:rsid w:val="001C4CC5"/>
    <w:rsid w:val="001D3B9D"/>
    <w:rsid w:val="001D4DD4"/>
    <w:rsid w:val="001D6E47"/>
    <w:rsid w:val="001D7058"/>
    <w:rsid w:val="001D7BE8"/>
    <w:rsid w:val="001DAB77"/>
    <w:rsid w:val="001E1EC8"/>
    <w:rsid w:val="001E27A0"/>
    <w:rsid w:val="001E2A9C"/>
    <w:rsid w:val="001E31BB"/>
    <w:rsid w:val="001E383C"/>
    <w:rsid w:val="001E5F55"/>
    <w:rsid w:val="001F026E"/>
    <w:rsid w:val="001F3782"/>
    <w:rsid w:val="001F383B"/>
    <w:rsid w:val="001F5BE1"/>
    <w:rsid w:val="001F6054"/>
    <w:rsid w:val="002030D2"/>
    <w:rsid w:val="00206FF0"/>
    <w:rsid w:val="00207515"/>
    <w:rsid w:val="00210B92"/>
    <w:rsid w:val="002115D3"/>
    <w:rsid w:val="00215072"/>
    <w:rsid w:val="002155E3"/>
    <w:rsid w:val="0021690B"/>
    <w:rsid w:val="002216CF"/>
    <w:rsid w:val="00221EC7"/>
    <w:rsid w:val="00224009"/>
    <w:rsid w:val="00224F05"/>
    <w:rsid w:val="0022509B"/>
    <w:rsid w:val="0022544A"/>
    <w:rsid w:val="00230664"/>
    <w:rsid w:val="0023093E"/>
    <w:rsid w:val="00230975"/>
    <w:rsid w:val="0023273D"/>
    <w:rsid w:val="00234CF1"/>
    <w:rsid w:val="00235F6A"/>
    <w:rsid w:val="002360F0"/>
    <w:rsid w:val="00237B59"/>
    <w:rsid w:val="00237D12"/>
    <w:rsid w:val="00240D3F"/>
    <w:rsid w:val="00241208"/>
    <w:rsid w:val="002415E1"/>
    <w:rsid w:val="002422D5"/>
    <w:rsid w:val="00242343"/>
    <w:rsid w:val="00243B14"/>
    <w:rsid w:val="002465B5"/>
    <w:rsid w:val="002512AC"/>
    <w:rsid w:val="00251730"/>
    <w:rsid w:val="00253FEA"/>
    <w:rsid w:val="00255DB0"/>
    <w:rsid w:val="00256749"/>
    <w:rsid w:val="00256E99"/>
    <w:rsid w:val="0026054C"/>
    <w:rsid w:val="00262988"/>
    <w:rsid w:val="00270F63"/>
    <w:rsid w:val="00271ADF"/>
    <w:rsid w:val="00272925"/>
    <w:rsid w:val="00275FD3"/>
    <w:rsid w:val="002769CC"/>
    <w:rsid w:val="00276BDF"/>
    <w:rsid w:val="002802A4"/>
    <w:rsid w:val="002835E6"/>
    <w:rsid w:val="00286606"/>
    <w:rsid w:val="002871C2"/>
    <w:rsid w:val="002871ED"/>
    <w:rsid w:val="00287A65"/>
    <w:rsid w:val="00291783"/>
    <w:rsid w:val="00291E57"/>
    <w:rsid w:val="0029212E"/>
    <w:rsid w:val="00292821"/>
    <w:rsid w:val="002928CE"/>
    <w:rsid w:val="00295A7E"/>
    <w:rsid w:val="002977A6"/>
    <w:rsid w:val="0029792A"/>
    <w:rsid w:val="002A00F7"/>
    <w:rsid w:val="002A1C67"/>
    <w:rsid w:val="002A1F9D"/>
    <w:rsid w:val="002A22D4"/>
    <w:rsid w:val="002A5807"/>
    <w:rsid w:val="002A668F"/>
    <w:rsid w:val="002B136F"/>
    <w:rsid w:val="002B281B"/>
    <w:rsid w:val="002B3776"/>
    <w:rsid w:val="002B3A73"/>
    <w:rsid w:val="002B528C"/>
    <w:rsid w:val="002B5536"/>
    <w:rsid w:val="002C3B4B"/>
    <w:rsid w:val="002C3F31"/>
    <w:rsid w:val="002C7027"/>
    <w:rsid w:val="002D0DB4"/>
    <w:rsid w:val="002D1595"/>
    <w:rsid w:val="002D1B96"/>
    <w:rsid w:val="002D2E86"/>
    <w:rsid w:val="002D5431"/>
    <w:rsid w:val="002D6CC6"/>
    <w:rsid w:val="002D75D7"/>
    <w:rsid w:val="002E1E4C"/>
    <w:rsid w:val="002E22C7"/>
    <w:rsid w:val="002E41BB"/>
    <w:rsid w:val="002E7438"/>
    <w:rsid w:val="002E75E2"/>
    <w:rsid w:val="002F076D"/>
    <w:rsid w:val="002F083F"/>
    <w:rsid w:val="002F1B87"/>
    <w:rsid w:val="002F3283"/>
    <w:rsid w:val="002F3533"/>
    <w:rsid w:val="002F4643"/>
    <w:rsid w:val="002F4E36"/>
    <w:rsid w:val="002F6A19"/>
    <w:rsid w:val="002F6B07"/>
    <w:rsid w:val="003023C9"/>
    <w:rsid w:val="00302401"/>
    <w:rsid w:val="00303006"/>
    <w:rsid w:val="00303F20"/>
    <w:rsid w:val="00310990"/>
    <w:rsid w:val="00310FCB"/>
    <w:rsid w:val="00311C54"/>
    <w:rsid w:val="00312D57"/>
    <w:rsid w:val="00317658"/>
    <w:rsid w:val="00320B88"/>
    <w:rsid w:val="00323638"/>
    <w:rsid w:val="00323B08"/>
    <w:rsid w:val="00323EF1"/>
    <w:rsid w:val="00330ED0"/>
    <w:rsid w:val="0033332B"/>
    <w:rsid w:val="0033579E"/>
    <w:rsid w:val="00336BBA"/>
    <w:rsid w:val="00336C81"/>
    <w:rsid w:val="00340970"/>
    <w:rsid w:val="003412DB"/>
    <w:rsid w:val="00341AB0"/>
    <w:rsid w:val="00341C9B"/>
    <w:rsid w:val="00342089"/>
    <w:rsid w:val="0034215F"/>
    <w:rsid w:val="00343B0E"/>
    <w:rsid w:val="00344025"/>
    <w:rsid w:val="00344191"/>
    <w:rsid w:val="0034623B"/>
    <w:rsid w:val="003473E4"/>
    <w:rsid w:val="00347583"/>
    <w:rsid w:val="00350527"/>
    <w:rsid w:val="0035314C"/>
    <w:rsid w:val="00355A74"/>
    <w:rsid w:val="003573B9"/>
    <w:rsid w:val="00360F73"/>
    <w:rsid w:val="00371456"/>
    <w:rsid w:val="003724F9"/>
    <w:rsid w:val="00372792"/>
    <w:rsid w:val="0037397E"/>
    <w:rsid w:val="00376AB3"/>
    <w:rsid w:val="0038028D"/>
    <w:rsid w:val="003846D3"/>
    <w:rsid w:val="0038526E"/>
    <w:rsid w:val="003855DE"/>
    <w:rsid w:val="00385B8B"/>
    <w:rsid w:val="00386E67"/>
    <w:rsid w:val="0039131B"/>
    <w:rsid w:val="00391B49"/>
    <w:rsid w:val="00393B4C"/>
    <w:rsid w:val="003941C2"/>
    <w:rsid w:val="00395856"/>
    <w:rsid w:val="00395DD5"/>
    <w:rsid w:val="0039625D"/>
    <w:rsid w:val="0039656F"/>
    <w:rsid w:val="003966C2"/>
    <w:rsid w:val="0039776D"/>
    <w:rsid w:val="003A285F"/>
    <w:rsid w:val="003A28E1"/>
    <w:rsid w:val="003A4C95"/>
    <w:rsid w:val="003A5833"/>
    <w:rsid w:val="003A5CA1"/>
    <w:rsid w:val="003A6533"/>
    <w:rsid w:val="003B18CB"/>
    <w:rsid w:val="003B1923"/>
    <w:rsid w:val="003B3D18"/>
    <w:rsid w:val="003B4DA1"/>
    <w:rsid w:val="003B4F9D"/>
    <w:rsid w:val="003B5E88"/>
    <w:rsid w:val="003B65DF"/>
    <w:rsid w:val="003C0584"/>
    <w:rsid w:val="003C23DA"/>
    <w:rsid w:val="003D135B"/>
    <w:rsid w:val="003D1444"/>
    <w:rsid w:val="003D3E78"/>
    <w:rsid w:val="003D3EC5"/>
    <w:rsid w:val="003D4548"/>
    <w:rsid w:val="003E11A6"/>
    <w:rsid w:val="003E25F8"/>
    <w:rsid w:val="003E32C0"/>
    <w:rsid w:val="003E7CA2"/>
    <w:rsid w:val="003E7E5C"/>
    <w:rsid w:val="003F01DC"/>
    <w:rsid w:val="003F07B3"/>
    <w:rsid w:val="003F089D"/>
    <w:rsid w:val="003F35CD"/>
    <w:rsid w:val="003F41B3"/>
    <w:rsid w:val="003F44C1"/>
    <w:rsid w:val="003F4EAD"/>
    <w:rsid w:val="003F5B8A"/>
    <w:rsid w:val="003F632E"/>
    <w:rsid w:val="00400227"/>
    <w:rsid w:val="00402FDD"/>
    <w:rsid w:val="004033BA"/>
    <w:rsid w:val="00410FBC"/>
    <w:rsid w:val="0041176F"/>
    <w:rsid w:val="0041285D"/>
    <w:rsid w:val="00412939"/>
    <w:rsid w:val="00417844"/>
    <w:rsid w:val="00422273"/>
    <w:rsid w:val="004230E2"/>
    <w:rsid w:val="00423DEB"/>
    <w:rsid w:val="004270EA"/>
    <w:rsid w:val="00430D77"/>
    <w:rsid w:val="004314BE"/>
    <w:rsid w:val="00431C9D"/>
    <w:rsid w:val="004326B4"/>
    <w:rsid w:val="004336BD"/>
    <w:rsid w:val="00433CBE"/>
    <w:rsid w:val="00434E7C"/>
    <w:rsid w:val="00436FC0"/>
    <w:rsid w:val="004416B9"/>
    <w:rsid w:val="00443597"/>
    <w:rsid w:val="004455C5"/>
    <w:rsid w:val="004503FB"/>
    <w:rsid w:val="00452A49"/>
    <w:rsid w:val="00452AD4"/>
    <w:rsid w:val="00452DE6"/>
    <w:rsid w:val="00453924"/>
    <w:rsid w:val="004539EE"/>
    <w:rsid w:val="00453B7B"/>
    <w:rsid w:val="00454D45"/>
    <w:rsid w:val="004612FE"/>
    <w:rsid w:val="00461B8F"/>
    <w:rsid w:val="00462CC5"/>
    <w:rsid w:val="00464B9B"/>
    <w:rsid w:val="00467ED3"/>
    <w:rsid w:val="004744E1"/>
    <w:rsid w:val="004745FA"/>
    <w:rsid w:val="00475082"/>
    <w:rsid w:val="00475DC8"/>
    <w:rsid w:val="0047686C"/>
    <w:rsid w:val="0048340F"/>
    <w:rsid w:val="0048414A"/>
    <w:rsid w:val="00484465"/>
    <w:rsid w:val="00485BF2"/>
    <w:rsid w:val="004907E8"/>
    <w:rsid w:val="00493655"/>
    <w:rsid w:val="004947BC"/>
    <w:rsid w:val="00495899"/>
    <w:rsid w:val="00496212"/>
    <w:rsid w:val="00496389"/>
    <w:rsid w:val="0049650C"/>
    <w:rsid w:val="00496838"/>
    <w:rsid w:val="0049780C"/>
    <w:rsid w:val="004A016D"/>
    <w:rsid w:val="004A1294"/>
    <w:rsid w:val="004A3307"/>
    <w:rsid w:val="004A53E8"/>
    <w:rsid w:val="004A5BA0"/>
    <w:rsid w:val="004A7FE8"/>
    <w:rsid w:val="004B043C"/>
    <w:rsid w:val="004B0C2F"/>
    <w:rsid w:val="004B3EB9"/>
    <w:rsid w:val="004B4DF4"/>
    <w:rsid w:val="004B7E54"/>
    <w:rsid w:val="004C0EC3"/>
    <w:rsid w:val="004C2AEC"/>
    <w:rsid w:val="004C4F30"/>
    <w:rsid w:val="004C6121"/>
    <w:rsid w:val="004C7B64"/>
    <w:rsid w:val="004D1A08"/>
    <w:rsid w:val="004D20AE"/>
    <w:rsid w:val="004D3FBA"/>
    <w:rsid w:val="004D4226"/>
    <w:rsid w:val="004D56E5"/>
    <w:rsid w:val="004D6FEC"/>
    <w:rsid w:val="004E20DE"/>
    <w:rsid w:val="004E4CB1"/>
    <w:rsid w:val="004E65CD"/>
    <w:rsid w:val="004E727B"/>
    <w:rsid w:val="004F025D"/>
    <w:rsid w:val="004F1B27"/>
    <w:rsid w:val="004F20B4"/>
    <w:rsid w:val="004F25E7"/>
    <w:rsid w:val="004F304A"/>
    <w:rsid w:val="004F314D"/>
    <w:rsid w:val="004F4466"/>
    <w:rsid w:val="004F5EEE"/>
    <w:rsid w:val="004F7176"/>
    <w:rsid w:val="0050279D"/>
    <w:rsid w:val="00503A34"/>
    <w:rsid w:val="00503B8A"/>
    <w:rsid w:val="005061BB"/>
    <w:rsid w:val="0050738F"/>
    <w:rsid w:val="00507C83"/>
    <w:rsid w:val="00511918"/>
    <w:rsid w:val="00513B8E"/>
    <w:rsid w:val="005169BF"/>
    <w:rsid w:val="00517F5E"/>
    <w:rsid w:val="00521F1E"/>
    <w:rsid w:val="0052282A"/>
    <w:rsid w:val="00523F2E"/>
    <w:rsid w:val="00524672"/>
    <w:rsid w:val="00525D47"/>
    <w:rsid w:val="00526FDE"/>
    <w:rsid w:val="0052796D"/>
    <w:rsid w:val="005300C5"/>
    <w:rsid w:val="0053160B"/>
    <w:rsid w:val="00531D1E"/>
    <w:rsid w:val="0053679D"/>
    <w:rsid w:val="00540163"/>
    <w:rsid w:val="00541C42"/>
    <w:rsid w:val="00545A5F"/>
    <w:rsid w:val="00546D13"/>
    <w:rsid w:val="0055023F"/>
    <w:rsid w:val="0055080B"/>
    <w:rsid w:val="005508D9"/>
    <w:rsid w:val="00551AB2"/>
    <w:rsid w:val="0055219E"/>
    <w:rsid w:val="00552499"/>
    <w:rsid w:val="00552774"/>
    <w:rsid w:val="00553D0A"/>
    <w:rsid w:val="00554448"/>
    <w:rsid w:val="005574BF"/>
    <w:rsid w:val="00560EBB"/>
    <w:rsid w:val="00561223"/>
    <w:rsid w:val="0056172C"/>
    <w:rsid w:val="0056193E"/>
    <w:rsid w:val="00562708"/>
    <w:rsid w:val="0056293C"/>
    <w:rsid w:val="00566D24"/>
    <w:rsid w:val="00567DC8"/>
    <w:rsid w:val="005755FF"/>
    <w:rsid w:val="005757B1"/>
    <w:rsid w:val="00583532"/>
    <w:rsid w:val="00584201"/>
    <w:rsid w:val="00585E7D"/>
    <w:rsid w:val="0059182A"/>
    <w:rsid w:val="00592898"/>
    <w:rsid w:val="00593490"/>
    <w:rsid w:val="00593D00"/>
    <w:rsid w:val="005947FA"/>
    <w:rsid w:val="00595C36"/>
    <w:rsid w:val="005962FE"/>
    <w:rsid w:val="00597279"/>
    <w:rsid w:val="00597C09"/>
    <w:rsid w:val="005A12D6"/>
    <w:rsid w:val="005A162E"/>
    <w:rsid w:val="005A3693"/>
    <w:rsid w:val="005A36A9"/>
    <w:rsid w:val="005A4499"/>
    <w:rsid w:val="005A477A"/>
    <w:rsid w:val="005A4FD8"/>
    <w:rsid w:val="005A653E"/>
    <w:rsid w:val="005A6C3E"/>
    <w:rsid w:val="005B1A55"/>
    <w:rsid w:val="005B31F1"/>
    <w:rsid w:val="005B6331"/>
    <w:rsid w:val="005B658D"/>
    <w:rsid w:val="005C1A2B"/>
    <w:rsid w:val="005C1B4A"/>
    <w:rsid w:val="005C3582"/>
    <w:rsid w:val="005C38CA"/>
    <w:rsid w:val="005C5678"/>
    <w:rsid w:val="005C614E"/>
    <w:rsid w:val="005C7292"/>
    <w:rsid w:val="005D0710"/>
    <w:rsid w:val="005D15EA"/>
    <w:rsid w:val="005D3046"/>
    <w:rsid w:val="005D7A47"/>
    <w:rsid w:val="005D7AF8"/>
    <w:rsid w:val="005D7DA2"/>
    <w:rsid w:val="005E0160"/>
    <w:rsid w:val="005E0255"/>
    <w:rsid w:val="005E15CC"/>
    <w:rsid w:val="005E20B6"/>
    <w:rsid w:val="005E2615"/>
    <w:rsid w:val="005E3857"/>
    <w:rsid w:val="005E3CD8"/>
    <w:rsid w:val="005E4D7E"/>
    <w:rsid w:val="005E4DF7"/>
    <w:rsid w:val="005E539D"/>
    <w:rsid w:val="005F0387"/>
    <w:rsid w:val="005F0597"/>
    <w:rsid w:val="005F079A"/>
    <w:rsid w:val="005F0C77"/>
    <w:rsid w:val="005F22C2"/>
    <w:rsid w:val="005F4C4D"/>
    <w:rsid w:val="005F4ECB"/>
    <w:rsid w:val="005F76C4"/>
    <w:rsid w:val="005F7DD3"/>
    <w:rsid w:val="00600236"/>
    <w:rsid w:val="00602D07"/>
    <w:rsid w:val="0060517F"/>
    <w:rsid w:val="00606290"/>
    <w:rsid w:val="00606E10"/>
    <w:rsid w:val="0060779D"/>
    <w:rsid w:val="006107D2"/>
    <w:rsid w:val="00611C4E"/>
    <w:rsid w:val="00613ED7"/>
    <w:rsid w:val="00615B5C"/>
    <w:rsid w:val="006249F8"/>
    <w:rsid w:val="00626E23"/>
    <w:rsid w:val="006312BA"/>
    <w:rsid w:val="00632815"/>
    <w:rsid w:val="00632CA3"/>
    <w:rsid w:val="00633C97"/>
    <w:rsid w:val="00635420"/>
    <w:rsid w:val="00641C33"/>
    <w:rsid w:val="00645EC6"/>
    <w:rsid w:val="006461BF"/>
    <w:rsid w:val="0064784F"/>
    <w:rsid w:val="00650F49"/>
    <w:rsid w:val="0065557C"/>
    <w:rsid w:val="00660FB1"/>
    <w:rsid w:val="006621C4"/>
    <w:rsid w:val="00663325"/>
    <w:rsid w:val="00663F56"/>
    <w:rsid w:val="0066457E"/>
    <w:rsid w:val="00665CD6"/>
    <w:rsid w:val="006701EC"/>
    <w:rsid w:val="00671733"/>
    <w:rsid w:val="00675049"/>
    <w:rsid w:val="00676B35"/>
    <w:rsid w:val="00677330"/>
    <w:rsid w:val="00677CFF"/>
    <w:rsid w:val="00680AEF"/>
    <w:rsid w:val="00681BF0"/>
    <w:rsid w:val="006822AF"/>
    <w:rsid w:val="00683E4E"/>
    <w:rsid w:val="00684D7F"/>
    <w:rsid w:val="00685F78"/>
    <w:rsid w:val="00691FFF"/>
    <w:rsid w:val="00696C86"/>
    <w:rsid w:val="00697E9C"/>
    <w:rsid w:val="006A120C"/>
    <w:rsid w:val="006A391E"/>
    <w:rsid w:val="006A3FBA"/>
    <w:rsid w:val="006A6203"/>
    <w:rsid w:val="006AA2D7"/>
    <w:rsid w:val="006B121E"/>
    <w:rsid w:val="006B1426"/>
    <w:rsid w:val="006B168B"/>
    <w:rsid w:val="006B3F60"/>
    <w:rsid w:val="006C0909"/>
    <w:rsid w:val="006C24F4"/>
    <w:rsid w:val="006C3889"/>
    <w:rsid w:val="006C6058"/>
    <w:rsid w:val="006C71BA"/>
    <w:rsid w:val="006D0363"/>
    <w:rsid w:val="006D4AE8"/>
    <w:rsid w:val="006D5166"/>
    <w:rsid w:val="006D6446"/>
    <w:rsid w:val="006D6C38"/>
    <w:rsid w:val="006D7CF6"/>
    <w:rsid w:val="006E24E7"/>
    <w:rsid w:val="006E25C8"/>
    <w:rsid w:val="006E2C6E"/>
    <w:rsid w:val="006E3BC1"/>
    <w:rsid w:val="006E3CAC"/>
    <w:rsid w:val="006E48DF"/>
    <w:rsid w:val="006E5F77"/>
    <w:rsid w:val="006E74DE"/>
    <w:rsid w:val="006E762C"/>
    <w:rsid w:val="006F270F"/>
    <w:rsid w:val="006F2BF4"/>
    <w:rsid w:val="006F4541"/>
    <w:rsid w:val="006F4D52"/>
    <w:rsid w:val="006F56D3"/>
    <w:rsid w:val="006F7D20"/>
    <w:rsid w:val="006F7E1D"/>
    <w:rsid w:val="007001AD"/>
    <w:rsid w:val="00700CC5"/>
    <w:rsid w:val="00703663"/>
    <w:rsid w:val="00704C74"/>
    <w:rsid w:val="00706638"/>
    <w:rsid w:val="00706A77"/>
    <w:rsid w:val="00711457"/>
    <w:rsid w:val="00711747"/>
    <w:rsid w:val="00711CF7"/>
    <w:rsid w:val="00712353"/>
    <w:rsid w:val="00712BF6"/>
    <w:rsid w:val="00712FC0"/>
    <w:rsid w:val="00714078"/>
    <w:rsid w:val="00714D24"/>
    <w:rsid w:val="00722E04"/>
    <w:rsid w:val="007234B5"/>
    <w:rsid w:val="00723B48"/>
    <w:rsid w:val="00724DE9"/>
    <w:rsid w:val="00726431"/>
    <w:rsid w:val="007264D2"/>
    <w:rsid w:val="007270D9"/>
    <w:rsid w:val="007316D7"/>
    <w:rsid w:val="007345F0"/>
    <w:rsid w:val="00734831"/>
    <w:rsid w:val="00735238"/>
    <w:rsid w:val="00737446"/>
    <w:rsid w:val="00737B32"/>
    <w:rsid w:val="00742F3F"/>
    <w:rsid w:val="007454F2"/>
    <w:rsid w:val="007454F3"/>
    <w:rsid w:val="00747017"/>
    <w:rsid w:val="00747895"/>
    <w:rsid w:val="00751A7E"/>
    <w:rsid w:val="00753773"/>
    <w:rsid w:val="0075500B"/>
    <w:rsid w:val="00755F4E"/>
    <w:rsid w:val="00756DE1"/>
    <w:rsid w:val="00756E1C"/>
    <w:rsid w:val="00757F09"/>
    <w:rsid w:val="00757F0D"/>
    <w:rsid w:val="00763504"/>
    <w:rsid w:val="00763CCB"/>
    <w:rsid w:val="00765A83"/>
    <w:rsid w:val="00766421"/>
    <w:rsid w:val="00773670"/>
    <w:rsid w:val="00773DE5"/>
    <w:rsid w:val="0077690D"/>
    <w:rsid w:val="00777B1D"/>
    <w:rsid w:val="00777B88"/>
    <w:rsid w:val="007821B2"/>
    <w:rsid w:val="007824B7"/>
    <w:rsid w:val="00782A5B"/>
    <w:rsid w:val="00782FC1"/>
    <w:rsid w:val="00784D84"/>
    <w:rsid w:val="0078575B"/>
    <w:rsid w:val="00793399"/>
    <w:rsid w:val="00793E8A"/>
    <w:rsid w:val="00794DE7"/>
    <w:rsid w:val="007953C5"/>
    <w:rsid w:val="007A009A"/>
    <w:rsid w:val="007A0AAA"/>
    <w:rsid w:val="007A2130"/>
    <w:rsid w:val="007A5150"/>
    <w:rsid w:val="007A5419"/>
    <w:rsid w:val="007B1C79"/>
    <w:rsid w:val="007B4A22"/>
    <w:rsid w:val="007B507E"/>
    <w:rsid w:val="007B52F9"/>
    <w:rsid w:val="007B53B7"/>
    <w:rsid w:val="007B7DC0"/>
    <w:rsid w:val="007C1B3D"/>
    <w:rsid w:val="007C408A"/>
    <w:rsid w:val="007C49F0"/>
    <w:rsid w:val="007C635B"/>
    <w:rsid w:val="007C79AD"/>
    <w:rsid w:val="007C7D20"/>
    <w:rsid w:val="007D025F"/>
    <w:rsid w:val="007D1604"/>
    <w:rsid w:val="007D1B4B"/>
    <w:rsid w:val="007D2AF7"/>
    <w:rsid w:val="007D3481"/>
    <w:rsid w:val="007D5796"/>
    <w:rsid w:val="007D6014"/>
    <w:rsid w:val="007D7F16"/>
    <w:rsid w:val="007E038C"/>
    <w:rsid w:val="007E0C74"/>
    <w:rsid w:val="007E105F"/>
    <w:rsid w:val="007E3606"/>
    <w:rsid w:val="007E5CC8"/>
    <w:rsid w:val="007E6210"/>
    <w:rsid w:val="007E7A9B"/>
    <w:rsid w:val="007F1EE3"/>
    <w:rsid w:val="007F4065"/>
    <w:rsid w:val="007F4227"/>
    <w:rsid w:val="007F4323"/>
    <w:rsid w:val="007F4468"/>
    <w:rsid w:val="007F5491"/>
    <w:rsid w:val="0080054A"/>
    <w:rsid w:val="00800682"/>
    <w:rsid w:val="00800E03"/>
    <w:rsid w:val="00801891"/>
    <w:rsid w:val="00801D46"/>
    <w:rsid w:val="00804A7E"/>
    <w:rsid w:val="008079D3"/>
    <w:rsid w:val="00807E6F"/>
    <w:rsid w:val="008101B3"/>
    <w:rsid w:val="0081051B"/>
    <w:rsid w:val="008109E5"/>
    <w:rsid w:val="008116A6"/>
    <w:rsid w:val="00811D1A"/>
    <w:rsid w:val="00814B9C"/>
    <w:rsid w:val="00814D1E"/>
    <w:rsid w:val="00815EAD"/>
    <w:rsid w:val="00816A18"/>
    <w:rsid w:val="00817E78"/>
    <w:rsid w:val="00820122"/>
    <w:rsid w:val="008203AC"/>
    <w:rsid w:val="0082441D"/>
    <w:rsid w:val="00824B4B"/>
    <w:rsid w:val="00825B2E"/>
    <w:rsid w:val="00825C67"/>
    <w:rsid w:val="0083348F"/>
    <w:rsid w:val="00833BA3"/>
    <w:rsid w:val="00833BFA"/>
    <w:rsid w:val="0083517B"/>
    <w:rsid w:val="0083536E"/>
    <w:rsid w:val="00835DF3"/>
    <w:rsid w:val="00836B8E"/>
    <w:rsid w:val="0083F293"/>
    <w:rsid w:val="00841ACD"/>
    <w:rsid w:val="008425AD"/>
    <w:rsid w:val="00842C3D"/>
    <w:rsid w:val="00844621"/>
    <w:rsid w:val="00847997"/>
    <w:rsid w:val="00847CDD"/>
    <w:rsid w:val="008529DB"/>
    <w:rsid w:val="00854139"/>
    <w:rsid w:val="00855487"/>
    <w:rsid w:val="008557DC"/>
    <w:rsid w:val="00855F20"/>
    <w:rsid w:val="00856183"/>
    <w:rsid w:val="00857745"/>
    <w:rsid w:val="008620CA"/>
    <w:rsid w:val="00863E86"/>
    <w:rsid w:val="00864D32"/>
    <w:rsid w:val="00866A6E"/>
    <w:rsid w:val="00866F51"/>
    <w:rsid w:val="00871BEB"/>
    <w:rsid w:val="00871C11"/>
    <w:rsid w:val="008735D3"/>
    <w:rsid w:val="00874E76"/>
    <w:rsid w:val="0087548D"/>
    <w:rsid w:val="00876783"/>
    <w:rsid w:val="008805B5"/>
    <w:rsid w:val="00885774"/>
    <w:rsid w:val="00885844"/>
    <w:rsid w:val="008860C7"/>
    <w:rsid w:val="00886143"/>
    <w:rsid w:val="008904FC"/>
    <w:rsid w:val="0089077D"/>
    <w:rsid w:val="00890FCD"/>
    <w:rsid w:val="0089244C"/>
    <w:rsid w:val="00892B50"/>
    <w:rsid w:val="00894036"/>
    <w:rsid w:val="00894396"/>
    <w:rsid w:val="0089453A"/>
    <w:rsid w:val="008976E4"/>
    <w:rsid w:val="00897811"/>
    <w:rsid w:val="008A2F23"/>
    <w:rsid w:val="008A37DA"/>
    <w:rsid w:val="008A4680"/>
    <w:rsid w:val="008A54FF"/>
    <w:rsid w:val="008A6E5C"/>
    <w:rsid w:val="008A76DF"/>
    <w:rsid w:val="008B2616"/>
    <w:rsid w:val="008B2E77"/>
    <w:rsid w:val="008B30A4"/>
    <w:rsid w:val="008B3AB0"/>
    <w:rsid w:val="008B49E3"/>
    <w:rsid w:val="008B532B"/>
    <w:rsid w:val="008B6250"/>
    <w:rsid w:val="008C29A2"/>
    <w:rsid w:val="008C2B59"/>
    <w:rsid w:val="008C671E"/>
    <w:rsid w:val="008C7B6B"/>
    <w:rsid w:val="008D00A5"/>
    <w:rsid w:val="008D169B"/>
    <w:rsid w:val="008D2E7C"/>
    <w:rsid w:val="008D4775"/>
    <w:rsid w:val="008D5883"/>
    <w:rsid w:val="008D5ABA"/>
    <w:rsid w:val="008D7BE6"/>
    <w:rsid w:val="008E2636"/>
    <w:rsid w:val="008E276D"/>
    <w:rsid w:val="008E440E"/>
    <w:rsid w:val="008E5F5B"/>
    <w:rsid w:val="008E680F"/>
    <w:rsid w:val="008E6B5B"/>
    <w:rsid w:val="008E7CF7"/>
    <w:rsid w:val="008E7D8D"/>
    <w:rsid w:val="008F1002"/>
    <w:rsid w:val="008F1485"/>
    <w:rsid w:val="008F164E"/>
    <w:rsid w:val="008F1BCF"/>
    <w:rsid w:val="008F259A"/>
    <w:rsid w:val="008F67BB"/>
    <w:rsid w:val="008F7C0E"/>
    <w:rsid w:val="0090087D"/>
    <w:rsid w:val="00900F31"/>
    <w:rsid w:val="009010C3"/>
    <w:rsid w:val="00901979"/>
    <w:rsid w:val="00902C06"/>
    <w:rsid w:val="009038EA"/>
    <w:rsid w:val="00903BC2"/>
    <w:rsid w:val="009044DC"/>
    <w:rsid w:val="00904591"/>
    <w:rsid w:val="00905CBE"/>
    <w:rsid w:val="00913B34"/>
    <w:rsid w:val="00920736"/>
    <w:rsid w:val="009227AC"/>
    <w:rsid w:val="00923627"/>
    <w:rsid w:val="00923733"/>
    <w:rsid w:val="00925117"/>
    <w:rsid w:val="00926A90"/>
    <w:rsid w:val="00930870"/>
    <w:rsid w:val="00931321"/>
    <w:rsid w:val="009314CF"/>
    <w:rsid w:val="00932A0A"/>
    <w:rsid w:val="00933E43"/>
    <w:rsid w:val="0093650B"/>
    <w:rsid w:val="00937961"/>
    <w:rsid w:val="00937CA7"/>
    <w:rsid w:val="009421DC"/>
    <w:rsid w:val="00942B13"/>
    <w:rsid w:val="0094446F"/>
    <w:rsid w:val="00944776"/>
    <w:rsid w:val="00946956"/>
    <w:rsid w:val="00947705"/>
    <w:rsid w:val="00947977"/>
    <w:rsid w:val="009479EF"/>
    <w:rsid w:val="00955E43"/>
    <w:rsid w:val="00957F28"/>
    <w:rsid w:val="009624C2"/>
    <w:rsid w:val="009625C5"/>
    <w:rsid w:val="00962CD8"/>
    <w:rsid w:val="0096506B"/>
    <w:rsid w:val="0096515A"/>
    <w:rsid w:val="0096571D"/>
    <w:rsid w:val="00965ECF"/>
    <w:rsid w:val="0096640D"/>
    <w:rsid w:val="00966D46"/>
    <w:rsid w:val="00967DA1"/>
    <w:rsid w:val="00970175"/>
    <w:rsid w:val="0097102A"/>
    <w:rsid w:val="009710EA"/>
    <w:rsid w:val="0097334C"/>
    <w:rsid w:val="00976F8E"/>
    <w:rsid w:val="009810FB"/>
    <w:rsid w:val="00982108"/>
    <w:rsid w:val="00982868"/>
    <w:rsid w:val="00983B6F"/>
    <w:rsid w:val="00984E35"/>
    <w:rsid w:val="009856C7"/>
    <w:rsid w:val="0098575F"/>
    <w:rsid w:val="00987A4A"/>
    <w:rsid w:val="00992425"/>
    <w:rsid w:val="00997056"/>
    <w:rsid w:val="009A11C9"/>
    <w:rsid w:val="009A1999"/>
    <w:rsid w:val="009A2EDA"/>
    <w:rsid w:val="009A2F0A"/>
    <w:rsid w:val="009A3283"/>
    <w:rsid w:val="009A4268"/>
    <w:rsid w:val="009A48F0"/>
    <w:rsid w:val="009A4E72"/>
    <w:rsid w:val="009A5427"/>
    <w:rsid w:val="009A5916"/>
    <w:rsid w:val="009A6203"/>
    <w:rsid w:val="009A72ED"/>
    <w:rsid w:val="009A7CD3"/>
    <w:rsid w:val="009B008F"/>
    <w:rsid w:val="009B06FE"/>
    <w:rsid w:val="009B08BE"/>
    <w:rsid w:val="009B2808"/>
    <w:rsid w:val="009B2F68"/>
    <w:rsid w:val="009B3BC8"/>
    <w:rsid w:val="009B553A"/>
    <w:rsid w:val="009B7749"/>
    <w:rsid w:val="009C0317"/>
    <w:rsid w:val="009C15A5"/>
    <w:rsid w:val="009C3361"/>
    <w:rsid w:val="009C77A7"/>
    <w:rsid w:val="009C7BE0"/>
    <w:rsid w:val="009D0395"/>
    <w:rsid w:val="009D0CA2"/>
    <w:rsid w:val="009D1860"/>
    <w:rsid w:val="009D42B9"/>
    <w:rsid w:val="009D4907"/>
    <w:rsid w:val="009D76D8"/>
    <w:rsid w:val="009D7D9F"/>
    <w:rsid w:val="009E0726"/>
    <w:rsid w:val="009E137A"/>
    <w:rsid w:val="009E3731"/>
    <w:rsid w:val="009F1344"/>
    <w:rsid w:val="009F1915"/>
    <w:rsid w:val="009F1EC6"/>
    <w:rsid w:val="009F22BB"/>
    <w:rsid w:val="009F23D9"/>
    <w:rsid w:val="009F3F3B"/>
    <w:rsid w:val="009F49EA"/>
    <w:rsid w:val="009F4A4A"/>
    <w:rsid w:val="009F53E3"/>
    <w:rsid w:val="009F756F"/>
    <w:rsid w:val="00A003D8"/>
    <w:rsid w:val="00A00C64"/>
    <w:rsid w:val="00A01B6D"/>
    <w:rsid w:val="00A0467C"/>
    <w:rsid w:val="00A06EE0"/>
    <w:rsid w:val="00A11E90"/>
    <w:rsid w:val="00A131C7"/>
    <w:rsid w:val="00A136FB"/>
    <w:rsid w:val="00A15715"/>
    <w:rsid w:val="00A17867"/>
    <w:rsid w:val="00A22F36"/>
    <w:rsid w:val="00A254EB"/>
    <w:rsid w:val="00A26DDF"/>
    <w:rsid w:val="00A26FA1"/>
    <w:rsid w:val="00A27D47"/>
    <w:rsid w:val="00A30C7A"/>
    <w:rsid w:val="00A32255"/>
    <w:rsid w:val="00A32FFA"/>
    <w:rsid w:val="00A349FA"/>
    <w:rsid w:val="00A35A81"/>
    <w:rsid w:val="00A367BD"/>
    <w:rsid w:val="00A36F1A"/>
    <w:rsid w:val="00A3750B"/>
    <w:rsid w:val="00A40541"/>
    <w:rsid w:val="00A40C15"/>
    <w:rsid w:val="00A44503"/>
    <w:rsid w:val="00A4471F"/>
    <w:rsid w:val="00A461A9"/>
    <w:rsid w:val="00A47DDC"/>
    <w:rsid w:val="00A53E65"/>
    <w:rsid w:val="00A542BF"/>
    <w:rsid w:val="00A55179"/>
    <w:rsid w:val="00A551A9"/>
    <w:rsid w:val="00A56830"/>
    <w:rsid w:val="00A569E6"/>
    <w:rsid w:val="00A575BB"/>
    <w:rsid w:val="00A575E9"/>
    <w:rsid w:val="00A6008C"/>
    <w:rsid w:val="00A61B3D"/>
    <w:rsid w:val="00A66B3C"/>
    <w:rsid w:val="00A675B9"/>
    <w:rsid w:val="00A70E40"/>
    <w:rsid w:val="00A71076"/>
    <w:rsid w:val="00A71B15"/>
    <w:rsid w:val="00A71EBB"/>
    <w:rsid w:val="00A72E0A"/>
    <w:rsid w:val="00A7318D"/>
    <w:rsid w:val="00A74A6E"/>
    <w:rsid w:val="00A76D8C"/>
    <w:rsid w:val="00A76EB9"/>
    <w:rsid w:val="00A80FB2"/>
    <w:rsid w:val="00A855D9"/>
    <w:rsid w:val="00A85A65"/>
    <w:rsid w:val="00A874E6"/>
    <w:rsid w:val="00A91655"/>
    <w:rsid w:val="00A919A6"/>
    <w:rsid w:val="00A92F2B"/>
    <w:rsid w:val="00A934BA"/>
    <w:rsid w:val="00A938C3"/>
    <w:rsid w:val="00A967CC"/>
    <w:rsid w:val="00AA0662"/>
    <w:rsid w:val="00AA1530"/>
    <w:rsid w:val="00AA5110"/>
    <w:rsid w:val="00AA5A04"/>
    <w:rsid w:val="00AA6FB2"/>
    <w:rsid w:val="00AB43FE"/>
    <w:rsid w:val="00AB7173"/>
    <w:rsid w:val="00AC20BE"/>
    <w:rsid w:val="00AC2CA8"/>
    <w:rsid w:val="00AC4210"/>
    <w:rsid w:val="00AC4AD7"/>
    <w:rsid w:val="00AC6529"/>
    <w:rsid w:val="00AC7324"/>
    <w:rsid w:val="00AC7E4E"/>
    <w:rsid w:val="00AD2A5D"/>
    <w:rsid w:val="00AD2F2C"/>
    <w:rsid w:val="00AD3DE2"/>
    <w:rsid w:val="00AD4667"/>
    <w:rsid w:val="00AD534F"/>
    <w:rsid w:val="00AD6733"/>
    <w:rsid w:val="00AD7D3B"/>
    <w:rsid w:val="00AE370A"/>
    <w:rsid w:val="00AE7FED"/>
    <w:rsid w:val="00AF164B"/>
    <w:rsid w:val="00AF2480"/>
    <w:rsid w:val="00B01B6F"/>
    <w:rsid w:val="00B04FA9"/>
    <w:rsid w:val="00B073BD"/>
    <w:rsid w:val="00B11104"/>
    <w:rsid w:val="00B1372F"/>
    <w:rsid w:val="00B1475D"/>
    <w:rsid w:val="00B15BD6"/>
    <w:rsid w:val="00B16F78"/>
    <w:rsid w:val="00B212F0"/>
    <w:rsid w:val="00B23D70"/>
    <w:rsid w:val="00B31A24"/>
    <w:rsid w:val="00B327BE"/>
    <w:rsid w:val="00B338E5"/>
    <w:rsid w:val="00B350DB"/>
    <w:rsid w:val="00B353C0"/>
    <w:rsid w:val="00B35464"/>
    <w:rsid w:val="00B35DC4"/>
    <w:rsid w:val="00B35E23"/>
    <w:rsid w:val="00B36D42"/>
    <w:rsid w:val="00B371B9"/>
    <w:rsid w:val="00B41CDD"/>
    <w:rsid w:val="00B41E99"/>
    <w:rsid w:val="00B43F52"/>
    <w:rsid w:val="00B45D32"/>
    <w:rsid w:val="00B45D58"/>
    <w:rsid w:val="00B4601E"/>
    <w:rsid w:val="00B4674B"/>
    <w:rsid w:val="00B46B22"/>
    <w:rsid w:val="00B46B34"/>
    <w:rsid w:val="00B50F99"/>
    <w:rsid w:val="00B5155D"/>
    <w:rsid w:val="00B5239B"/>
    <w:rsid w:val="00B524E1"/>
    <w:rsid w:val="00B52BC4"/>
    <w:rsid w:val="00B5373E"/>
    <w:rsid w:val="00B539FB"/>
    <w:rsid w:val="00B55FA6"/>
    <w:rsid w:val="00B6230A"/>
    <w:rsid w:val="00B6379F"/>
    <w:rsid w:val="00B644E0"/>
    <w:rsid w:val="00B669DA"/>
    <w:rsid w:val="00B70B93"/>
    <w:rsid w:val="00B70CDC"/>
    <w:rsid w:val="00B738F0"/>
    <w:rsid w:val="00B76F56"/>
    <w:rsid w:val="00B8147E"/>
    <w:rsid w:val="00B834D9"/>
    <w:rsid w:val="00B85134"/>
    <w:rsid w:val="00B853F7"/>
    <w:rsid w:val="00B87A55"/>
    <w:rsid w:val="00B92216"/>
    <w:rsid w:val="00B96209"/>
    <w:rsid w:val="00B97419"/>
    <w:rsid w:val="00BA1EB6"/>
    <w:rsid w:val="00BA4CBC"/>
    <w:rsid w:val="00BA4D4A"/>
    <w:rsid w:val="00BA50BE"/>
    <w:rsid w:val="00BA5A2B"/>
    <w:rsid w:val="00BAFEF8"/>
    <w:rsid w:val="00BB0C82"/>
    <w:rsid w:val="00BB34F4"/>
    <w:rsid w:val="00BB350F"/>
    <w:rsid w:val="00BB6F7D"/>
    <w:rsid w:val="00BC0DBB"/>
    <w:rsid w:val="00BC6A07"/>
    <w:rsid w:val="00BD0AA6"/>
    <w:rsid w:val="00BD0D26"/>
    <w:rsid w:val="00BD0F68"/>
    <w:rsid w:val="00BD131C"/>
    <w:rsid w:val="00BD1BD1"/>
    <w:rsid w:val="00BD1BE6"/>
    <w:rsid w:val="00BD27EF"/>
    <w:rsid w:val="00BD384E"/>
    <w:rsid w:val="00BD6B0A"/>
    <w:rsid w:val="00BD7346"/>
    <w:rsid w:val="00BD7958"/>
    <w:rsid w:val="00BD799E"/>
    <w:rsid w:val="00BE0079"/>
    <w:rsid w:val="00BE06A8"/>
    <w:rsid w:val="00BE312E"/>
    <w:rsid w:val="00BE4BA0"/>
    <w:rsid w:val="00BE540F"/>
    <w:rsid w:val="00BE61D1"/>
    <w:rsid w:val="00BE643E"/>
    <w:rsid w:val="00BE7068"/>
    <w:rsid w:val="00BE7D85"/>
    <w:rsid w:val="00BE7F23"/>
    <w:rsid w:val="00BF3944"/>
    <w:rsid w:val="00BF4074"/>
    <w:rsid w:val="00BF4A5E"/>
    <w:rsid w:val="00BF5FC5"/>
    <w:rsid w:val="00BF6B9A"/>
    <w:rsid w:val="00BF7324"/>
    <w:rsid w:val="00BF7C06"/>
    <w:rsid w:val="00C01583"/>
    <w:rsid w:val="00C027BC"/>
    <w:rsid w:val="00C0410A"/>
    <w:rsid w:val="00C04DFF"/>
    <w:rsid w:val="00C06F67"/>
    <w:rsid w:val="00C11120"/>
    <w:rsid w:val="00C114FF"/>
    <w:rsid w:val="00C122AC"/>
    <w:rsid w:val="00C13977"/>
    <w:rsid w:val="00C1477A"/>
    <w:rsid w:val="00C152A6"/>
    <w:rsid w:val="00C1795B"/>
    <w:rsid w:val="00C21319"/>
    <w:rsid w:val="00C2593C"/>
    <w:rsid w:val="00C25E21"/>
    <w:rsid w:val="00C260DF"/>
    <w:rsid w:val="00C26D6B"/>
    <w:rsid w:val="00C30017"/>
    <w:rsid w:val="00C33D32"/>
    <w:rsid w:val="00C4034C"/>
    <w:rsid w:val="00C40572"/>
    <w:rsid w:val="00C4084A"/>
    <w:rsid w:val="00C41770"/>
    <w:rsid w:val="00C419BB"/>
    <w:rsid w:val="00C41EE6"/>
    <w:rsid w:val="00C4430B"/>
    <w:rsid w:val="00C4509E"/>
    <w:rsid w:val="00C45CCE"/>
    <w:rsid w:val="00C46331"/>
    <w:rsid w:val="00C46954"/>
    <w:rsid w:val="00C47CE2"/>
    <w:rsid w:val="00C501E3"/>
    <w:rsid w:val="00C5100A"/>
    <w:rsid w:val="00C51E50"/>
    <w:rsid w:val="00C52193"/>
    <w:rsid w:val="00C5327A"/>
    <w:rsid w:val="00C5675D"/>
    <w:rsid w:val="00C60901"/>
    <w:rsid w:val="00C62366"/>
    <w:rsid w:val="00C6243E"/>
    <w:rsid w:val="00C62DED"/>
    <w:rsid w:val="00C6335A"/>
    <w:rsid w:val="00C647C1"/>
    <w:rsid w:val="00C67607"/>
    <w:rsid w:val="00C73949"/>
    <w:rsid w:val="00C74823"/>
    <w:rsid w:val="00C75067"/>
    <w:rsid w:val="00C769D4"/>
    <w:rsid w:val="00C7703E"/>
    <w:rsid w:val="00C7749A"/>
    <w:rsid w:val="00C775D1"/>
    <w:rsid w:val="00C77A2D"/>
    <w:rsid w:val="00C831A9"/>
    <w:rsid w:val="00C83EA4"/>
    <w:rsid w:val="00C850EB"/>
    <w:rsid w:val="00C873D7"/>
    <w:rsid w:val="00C917E5"/>
    <w:rsid w:val="00C93E1C"/>
    <w:rsid w:val="00C94280"/>
    <w:rsid w:val="00C94C44"/>
    <w:rsid w:val="00C94CD7"/>
    <w:rsid w:val="00C968D0"/>
    <w:rsid w:val="00CA1998"/>
    <w:rsid w:val="00CA30F8"/>
    <w:rsid w:val="00CB0338"/>
    <w:rsid w:val="00CB0A44"/>
    <w:rsid w:val="00CB1900"/>
    <w:rsid w:val="00CB519E"/>
    <w:rsid w:val="00CC020A"/>
    <w:rsid w:val="00CC2D84"/>
    <w:rsid w:val="00CC4E85"/>
    <w:rsid w:val="00CC6591"/>
    <w:rsid w:val="00CC6A0F"/>
    <w:rsid w:val="00CC78BA"/>
    <w:rsid w:val="00CC79A8"/>
    <w:rsid w:val="00CC7BE1"/>
    <w:rsid w:val="00CD0290"/>
    <w:rsid w:val="00CD04C5"/>
    <w:rsid w:val="00CD2566"/>
    <w:rsid w:val="00CD2D4B"/>
    <w:rsid w:val="00CD32D2"/>
    <w:rsid w:val="00CD6833"/>
    <w:rsid w:val="00CD695C"/>
    <w:rsid w:val="00CD713F"/>
    <w:rsid w:val="00CD75F2"/>
    <w:rsid w:val="00CE1361"/>
    <w:rsid w:val="00CE336B"/>
    <w:rsid w:val="00CE3B66"/>
    <w:rsid w:val="00CE48A5"/>
    <w:rsid w:val="00CE5483"/>
    <w:rsid w:val="00CE55B3"/>
    <w:rsid w:val="00CE71AF"/>
    <w:rsid w:val="00CE7BE0"/>
    <w:rsid w:val="00CF0138"/>
    <w:rsid w:val="00CF0FC8"/>
    <w:rsid w:val="00CF2F3E"/>
    <w:rsid w:val="00CF40F2"/>
    <w:rsid w:val="00CF5189"/>
    <w:rsid w:val="00CF731C"/>
    <w:rsid w:val="00CF740B"/>
    <w:rsid w:val="00D00FD3"/>
    <w:rsid w:val="00D02058"/>
    <w:rsid w:val="00D02686"/>
    <w:rsid w:val="00D03A51"/>
    <w:rsid w:val="00D054F9"/>
    <w:rsid w:val="00D056B9"/>
    <w:rsid w:val="00D06A7C"/>
    <w:rsid w:val="00D06C37"/>
    <w:rsid w:val="00D076C4"/>
    <w:rsid w:val="00D1001F"/>
    <w:rsid w:val="00D101FF"/>
    <w:rsid w:val="00D11817"/>
    <w:rsid w:val="00D1226D"/>
    <w:rsid w:val="00D12D53"/>
    <w:rsid w:val="00D14EE2"/>
    <w:rsid w:val="00D15A5D"/>
    <w:rsid w:val="00D165C4"/>
    <w:rsid w:val="00D171CE"/>
    <w:rsid w:val="00D22AA8"/>
    <w:rsid w:val="00D244D6"/>
    <w:rsid w:val="00D24BDA"/>
    <w:rsid w:val="00D26CF2"/>
    <w:rsid w:val="00D309D4"/>
    <w:rsid w:val="00D33322"/>
    <w:rsid w:val="00D3632F"/>
    <w:rsid w:val="00D367B0"/>
    <w:rsid w:val="00D37806"/>
    <w:rsid w:val="00D37D02"/>
    <w:rsid w:val="00D40548"/>
    <w:rsid w:val="00D444CE"/>
    <w:rsid w:val="00D469F9"/>
    <w:rsid w:val="00D53351"/>
    <w:rsid w:val="00D5697F"/>
    <w:rsid w:val="00D602D7"/>
    <w:rsid w:val="00D60F9A"/>
    <w:rsid w:val="00D61B73"/>
    <w:rsid w:val="00D63105"/>
    <w:rsid w:val="00D64B13"/>
    <w:rsid w:val="00D67386"/>
    <w:rsid w:val="00D71F30"/>
    <w:rsid w:val="00D7370D"/>
    <w:rsid w:val="00D7743D"/>
    <w:rsid w:val="00D77937"/>
    <w:rsid w:val="00D80033"/>
    <w:rsid w:val="00D810F7"/>
    <w:rsid w:val="00D812F2"/>
    <w:rsid w:val="00D8175F"/>
    <w:rsid w:val="00D8256B"/>
    <w:rsid w:val="00D83123"/>
    <w:rsid w:val="00D8374D"/>
    <w:rsid w:val="00D84634"/>
    <w:rsid w:val="00D87CD6"/>
    <w:rsid w:val="00D9393E"/>
    <w:rsid w:val="00D93D75"/>
    <w:rsid w:val="00D9493E"/>
    <w:rsid w:val="00D955A4"/>
    <w:rsid w:val="00D95F96"/>
    <w:rsid w:val="00D97683"/>
    <w:rsid w:val="00DA154A"/>
    <w:rsid w:val="00DA1B29"/>
    <w:rsid w:val="00DA1FB3"/>
    <w:rsid w:val="00DA316F"/>
    <w:rsid w:val="00DA7221"/>
    <w:rsid w:val="00DA73B6"/>
    <w:rsid w:val="00DB0D1F"/>
    <w:rsid w:val="00DB1588"/>
    <w:rsid w:val="00DB1DB9"/>
    <w:rsid w:val="00DB1FC3"/>
    <w:rsid w:val="00DB3F02"/>
    <w:rsid w:val="00DB50ED"/>
    <w:rsid w:val="00DC1EE5"/>
    <w:rsid w:val="00DC26B0"/>
    <w:rsid w:val="00DC2D75"/>
    <w:rsid w:val="00DC2F73"/>
    <w:rsid w:val="00DC5771"/>
    <w:rsid w:val="00DC6610"/>
    <w:rsid w:val="00DD2820"/>
    <w:rsid w:val="00DD323E"/>
    <w:rsid w:val="00DD38B9"/>
    <w:rsid w:val="00DD448C"/>
    <w:rsid w:val="00DD519D"/>
    <w:rsid w:val="00DD5D50"/>
    <w:rsid w:val="00DD7543"/>
    <w:rsid w:val="00DD7874"/>
    <w:rsid w:val="00DE1C76"/>
    <w:rsid w:val="00DE3231"/>
    <w:rsid w:val="00DE3324"/>
    <w:rsid w:val="00DE4629"/>
    <w:rsid w:val="00DE4CFC"/>
    <w:rsid w:val="00DE60A0"/>
    <w:rsid w:val="00DE6B8F"/>
    <w:rsid w:val="00DE6DBE"/>
    <w:rsid w:val="00DE708A"/>
    <w:rsid w:val="00DF0536"/>
    <w:rsid w:val="00DF0E3B"/>
    <w:rsid w:val="00DF1BFF"/>
    <w:rsid w:val="00DF2A3E"/>
    <w:rsid w:val="00DF3B91"/>
    <w:rsid w:val="00DF62E6"/>
    <w:rsid w:val="00E00B85"/>
    <w:rsid w:val="00E03B80"/>
    <w:rsid w:val="00E064D3"/>
    <w:rsid w:val="00E079DE"/>
    <w:rsid w:val="00E12559"/>
    <w:rsid w:val="00E13F28"/>
    <w:rsid w:val="00E14F21"/>
    <w:rsid w:val="00E1546A"/>
    <w:rsid w:val="00E16141"/>
    <w:rsid w:val="00E16FD5"/>
    <w:rsid w:val="00E17266"/>
    <w:rsid w:val="00E17C3E"/>
    <w:rsid w:val="00E2203C"/>
    <w:rsid w:val="00E2276B"/>
    <w:rsid w:val="00E23FCB"/>
    <w:rsid w:val="00E24743"/>
    <w:rsid w:val="00E24978"/>
    <w:rsid w:val="00E2591D"/>
    <w:rsid w:val="00E25FB5"/>
    <w:rsid w:val="00E26825"/>
    <w:rsid w:val="00E268EC"/>
    <w:rsid w:val="00E272F9"/>
    <w:rsid w:val="00E27BB7"/>
    <w:rsid w:val="00E27DD6"/>
    <w:rsid w:val="00E3073E"/>
    <w:rsid w:val="00E30C34"/>
    <w:rsid w:val="00E33390"/>
    <w:rsid w:val="00E3399C"/>
    <w:rsid w:val="00E34FBB"/>
    <w:rsid w:val="00E37F4B"/>
    <w:rsid w:val="00E40AF2"/>
    <w:rsid w:val="00E42A77"/>
    <w:rsid w:val="00E42C71"/>
    <w:rsid w:val="00E43B46"/>
    <w:rsid w:val="00E45571"/>
    <w:rsid w:val="00E459CE"/>
    <w:rsid w:val="00E4782A"/>
    <w:rsid w:val="00E478A7"/>
    <w:rsid w:val="00E47974"/>
    <w:rsid w:val="00E523F1"/>
    <w:rsid w:val="00E5B93E"/>
    <w:rsid w:val="00E60B51"/>
    <w:rsid w:val="00E6160F"/>
    <w:rsid w:val="00E616BB"/>
    <w:rsid w:val="00E639B3"/>
    <w:rsid w:val="00E6407C"/>
    <w:rsid w:val="00E650C1"/>
    <w:rsid w:val="00E65839"/>
    <w:rsid w:val="00E66545"/>
    <w:rsid w:val="00E715D6"/>
    <w:rsid w:val="00E77658"/>
    <w:rsid w:val="00E777CD"/>
    <w:rsid w:val="00E81AB5"/>
    <w:rsid w:val="00E82086"/>
    <w:rsid w:val="00E90F4F"/>
    <w:rsid w:val="00E92C3A"/>
    <w:rsid w:val="00E95895"/>
    <w:rsid w:val="00E965C6"/>
    <w:rsid w:val="00E96EB6"/>
    <w:rsid w:val="00EA01C3"/>
    <w:rsid w:val="00EA13F5"/>
    <w:rsid w:val="00EA299E"/>
    <w:rsid w:val="00EA2A38"/>
    <w:rsid w:val="00EA3639"/>
    <w:rsid w:val="00EA3DB6"/>
    <w:rsid w:val="00EA4A33"/>
    <w:rsid w:val="00EA4B79"/>
    <w:rsid w:val="00EA66B9"/>
    <w:rsid w:val="00EB0110"/>
    <w:rsid w:val="00EB1ED8"/>
    <w:rsid w:val="00EB49DA"/>
    <w:rsid w:val="00EC07BD"/>
    <w:rsid w:val="00EC111E"/>
    <w:rsid w:val="00EC3F22"/>
    <w:rsid w:val="00EC48F3"/>
    <w:rsid w:val="00EC4958"/>
    <w:rsid w:val="00EC560A"/>
    <w:rsid w:val="00EC68AF"/>
    <w:rsid w:val="00ED08C8"/>
    <w:rsid w:val="00ED281F"/>
    <w:rsid w:val="00ED3457"/>
    <w:rsid w:val="00ED447A"/>
    <w:rsid w:val="00ED4CBB"/>
    <w:rsid w:val="00ED501E"/>
    <w:rsid w:val="00ED5C6A"/>
    <w:rsid w:val="00ED6204"/>
    <w:rsid w:val="00ED64C9"/>
    <w:rsid w:val="00ED7DF9"/>
    <w:rsid w:val="00EE69C7"/>
    <w:rsid w:val="00EF0212"/>
    <w:rsid w:val="00EF1414"/>
    <w:rsid w:val="00EF1F93"/>
    <w:rsid w:val="00EF3004"/>
    <w:rsid w:val="00EF3D8A"/>
    <w:rsid w:val="00EF4009"/>
    <w:rsid w:val="00EF4B63"/>
    <w:rsid w:val="00EF74A5"/>
    <w:rsid w:val="00F02D53"/>
    <w:rsid w:val="00F105B4"/>
    <w:rsid w:val="00F123BC"/>
    <w:rsid w:val="00F12673"/>
    <w:rsid w:val="00F15318"/>
    <w:rsid w:val="00F1660A"/>
    <w:rsid w:val="00F202C0"/>
    <w:rsid w:val="00F226B0"/>
    <w:rsid w:val="00F235F3"/>
    <w:rsid w:val="00F23856"/>
    <w:rsid w:val="00F24DC5"/>
    <w:rsid w:val="00F26E24"/>
    <w:rsid w:val="00F33246"/>
    <w:rsid w:val="00F35FBB"/>
    <w:rsid w:val="00F36456"/>
    <w:rsid w:val="00F36DF7"/>
    <w:rsid w:val="00F37173"/>
    <w:rsid w:val="00F373FF"/>
    <w:rsid w:val="00F410D7"/>
    <w:rsid w:val="00F415E4"/>
    <w:rsid w:val="00F41654"/>
    <w:rsid w:val="00F43D50"/>
    <w:rsid w:val="00F442C1"/>
    <w:rsid w:val="00F45F89"/>
    <w:rsid w:val="00F4602D"/>
    <w:rsid w:val="00F4F979"/>
    <w:rsid w:val="00F51D01"/>
    <w:rsid w:val="00F54662"/>
    <w:rsid w:val="00F567B4"/>
    <w:rsid w:val="00F57545"/>
    <w:rsid w:val="00F614CB"/>
    <w:rsid w:val="00F64942"/>
    <w:rsid w:val="00F66C55"/>
    <w:rsid w:val="00F7003D"/>
    <w:rsid w:val="00F705AD"/>
    <w:rsid w:val="00F7086F"/>
    <w:rsid w:val="00F7154E"/>
    <w:rsid w:val="00F71DFF"/>
    <w:rsid w:val="00F7205C"/>
    <w:rsid w:val="00F72CC2"/>
    <w:rsid w:val="00F72DBE"/>
    <w:rsid w:val="00F739B4"/>
    <w:rsid w:val="00F73B7D"/>
    <w:rsid w:val="00F75D0E"/>
    <w:rsid w:val="00F75D9F"/>
    <w:rsid w:val="00F81547"/>
    <w:rsid w:val="00F82381"/>
    <w:rsid w:val="00F83FFD"/>
    <w:rsid w:val="00F86D5B"/>
    <w:rsid w:val="00F87AF1"/>
    <w:rsid w:val="00F9037C"/>
    <w:rsid w:val="00F939CD"/>
    <w:rsid w:val="00F9489D"/>
    <w:rsid w:val="00F9638D"/>
    <w:rsid w:val="00F96C8D"/>
    <w:rsid w:val="00FA080D"/>
    <w:rsid w:val="00FA0C26"/>
    <w:rsid w:val="00FA27B0"/>
    <w:rsid w:val="00FA2A0D"/>
    <w:rsid w:val="00FA2F48"/>
    <w:rsid w:val="00FA31F7"/>
    <w:rsid w:val="00FA3A6D"/>
    <w:rsid w:val="00FA6078"/>
    <w:rsid w:val="00FA72CE"/>
    <w:rsid w:val="00FA7595"/>
    <w:rsid w:val="00FB15E5"/>
    <w:rsid w:val="00FB3457"/>
    <w:rsid w:val="00FB38D3"/>
    <w:rsid w:val="00FB4FAA"/>
    <w:rsid w:val="00FB5009"/>
    <w:rsid w:val="00FB67BE"/>
    <w:rsid w:val="00FB755F"/>
    <w:rsid w:val="00FB771B"/>
    <w:rsid w:val="00FC0AB1"/>
    <w:rsid w:val="00FC2C2F"/>
    <w:rsid w:val="00FC3399"/>
    <w:rsid w:val="00FC4B52"/>
    <w:rsid w:val="00FC5772"/>
    <w:rsid w:val="00FC5803"/>
    <w:rsid w:val="00FC7BF2"/>
    <w:rsid w:val="00FCCEFC"/>
    <w:rsid w:val="00FD02E9"/>
    <w:rsid w:val="00FD0B8E"/>
    <w:rsid w:val="00FD0BAD"/>
    <w:rsid w:val="00FD2615"/>
    <w:rsid w:val="00FD2D51"/>
    <w:rsid w:val="00FD2D70"/>
    <w:rsid w:val="00FD3C4C"/>
    <w:rsid w:val="00FD65DA"/>
    <w:rsid w:val="00FE36AE"/>
    <w:rsid w:val="00FE7952"/>
    <w:rsid w:val="00FE7A81"/>
    <w:rsid w:val="00FF0FCB"/>
    <w:rsid w:val="00FF7544"/>
    <w:rsid w:val="0100D0E2"/>
    <w:rsid w:val="011C01BC"/>
    <w:rsid w:val="016EA7FC"/>
    <w:rsid w:val="01B5659C"/>
    <w:rsid w:val="01D2A858"/>
    <w:rsid w:val="01D5BFCC"/>
    <w:rsid w:val="01D60A4B"/>
    <w:rsid w:val="01E3FD2F"/>
    <w:rsid w:val="01E5CCD4"/>
    <w:rsid w:val="0222D069"/>
    <w:rsid w:val="0230D6AF"/>
    <w:rsid w:val="025B38A5"/>
    <w:rsid w:val="02671CA1"/>
    <w:rsid w:val="02752C60"/>
    <w:rsid w:val="02818632"/>
    <w:rsid w:val="028221F9"/>
    <w:rsid w:val="02AEAFCE"/>
    <w:rsid w:val="02B6B7E4"/>
    <w:rsid w:val="02E81C4A"/>
    <w:rsid w:val="02FB0382"/>
    <w:rsid w:val="03139EFF"/>
    <w:rsid w:val="033D9588"/>
    <w:rsid w:val="03613338"/>
    <w:rsid w:val="0383B8BD"/>
    <w:rsid w:val="038F8720"/>
    <w:rsid w:val="03968D18"/>
    <w:rsid w:val="039BF939"/>
    <w:rsid w:val="03A51815"/>
    <w:rsid w:val="03BD69FB"/>
    <w:rsid w:val="0405B338"/>
    <w:rsid w:val="043BBFC9"/>
    <w:rsid w:val="044095C1"/>
    <w:rsid w:val="04550EBA"/>
    <w:rsid w:val="048E13EC"/>
    <w:rsid w:val="049F6172"/>
    <w:rsid w:val="04BA972E"/>
    <w:rsid w:val="04DBD0B1"/>
    <w:rsid w:val="04E95FE3"/>
    <w:rsid w:val="04E9999C"/>
    <w:rsid w:val="050AD306"/>
    <w:rsid w:val="0523EAFD"/>
    <w:rsid w:val="0541390D"/>
    <w:rsid w:val="0546C259"/>
    <w:rsid w:val="054C199E"/>
    <w:rsid w:val="05543AAE"/>
    <w:rsid w:val="0573FFFB"/>
    <w:rsid w:val="058FEC35"/>
    <w:rsid w:val="05903C0E"/>
    <w:rsid w:val="0597C934"/>
    <w:rsid w:val="05AB0E4F"/>
    <w:rsid w:val="05D879C3"/>
    <w:rsid w:val="05E2C8A5"/>
    <w:rsid w:val="05E86FA3"/>
    <w:rsid w:val="05ECC4AD"/>
    <w:rsid w:val="060FF032"/>
    <w:rsid w:val="062C17CF"/>
    <w:rsid w:val="06511616"/>
    <w:rsid w:val="0657E648"/>
    <w:rsid w:val="066BB4F2"/>
    <w:rsid w:val="06A5A739"/>
    <w:rsid w:val="06DD46D7"/>
    <w:rsid w:val="070ACB01"/>
    <w:rsid w:val="073718A6"/>
    <w:rsid w:val="0763BC0E"/>
    <w:rsid w:val="07985369"/>
    <w:rsid w:val="07CD9FED"/>
    <w:rsid w:val="07DB71FB"/>
    <w:rsid w:val="07E24367"/>
    <w:rsid w:val="07E4782D"/>
    <w:rsid w:val="07ED4909"/>
    <w:rsid w:val="0823F97E"/>
    <w:rsid w:val="0841779A"/>
    <w:rsid w:val="085BBB87"/>
    <w:rsid w:val="085EF817"/>
    <w:rsid w:val="089A8B58"/>
    <w:rsid w:val="08AA6106"/>
    <w:rsid w:val="08CF58F0"/>
    <w:rsid w:val="08D5FDE4"/>
    <w:rsid w:val="08DDD141"/>
    <w:rsid w:val="08EBC452"/>
    <w:rsid w:val="08F35867"/>
    <w:rsid w:val="091AC9B3"/>
    <w:rsid w:val="092EBEAD"/>
    <w:rsid w:val="09502592"/>
    <w:rsid w:val="0971EDAD"/>
    <w:rsid w:val="09768D91"/>
    <w:rsid w:val="09C10AA6"/>
    <w:rsid w:val="09E2152C"/>
    <w:rsid w:val="09E32C5E"/>
    <w:rsid w:val="09E78C96"/>
    <w:rsid w:val="0A14AA30"/>
    <w:rsid w:val="0A1D37AF"/>
    <w:rsid w:val="0A202C03"/>
    <w:rsid w:val="0A22C037"/>
    <w:rsid w:val="0A25DD20"/>
    <w:rsid w:val="0A426BC3"/>
    <w:rsid w:val="0A62BEF8"/>
    <w:rsid w:val="0A8EF52E"/>
    <w:rsid w:val="0A8F5FB0"/>
    <w:rsid w:val="0A9FF14B"/>
    <w:rsid w:val="0AAA93D6"/>
    <w:rsid w:val="0ADD8F2B"/>
    <w:rsid w:val="0AEA93AB"/>
    <w:rsid w:val="0AF8A3CE"/>
    <w:rsid w:val="0B1B81C6"/>
    <w:rsid w:val="0B496D38"/>
    <w:rsid w:val="0B552662"/>
    <w:rsid w:val="0B56643D"/>
    <w:rsid w:val="0B9EAF6A"/>
    <w:rsid w:val="0BE3256E"/>
    <w:rsid w:val="0BE60CD2"/>
    <w:rsid w:val="0BF947B4"/>
    <w:rsid w:val="0C0B9534"/>
    <w:rsid w:val="0C59DC51"/>
    <w:rsid w:val="0C777A01"/>
    <w:rsid w:val="0CA49203"/>
    <w:rsid w:val="0CD3D280"/>
    <w:rsid w:val="0CDEF1F1"/>
    <w:rsid w:val="0D1D4109"/>
    <w:rsid w:val="0D25FC3C"/>
    <w:rsid w:val="0D25FF66"/>
    <w:rsid w:val="0D2839AC"/>
    <w:rsid w:val="0D2D0968"/>
    <w:rsid w:val="0D366966"/>
    <w:rsid w:val="0D4363AB"/>
    <w:rsid w:val="0D55DEFF"/>
    <w:rsid w:val="0D755900"/>
    <w:rsid w:val="0D78366A"/>
    <w:rsid w:val="0D8E4E59"/>
    <w:rsid w:val="0DD35434"/>
    <w:rsid w:val="0E8ADC7B"/>
    <w:rsid w:val="0E91731B"/>
    <w:rsid w:val="0E92E3B3"/>
    <w:rsid w:val="0ECC3536"/>
    <w:rsid w:val="0EDBDDD3"/>
    <w:rsid w:val="0F1B03AF"/>
    <w:rsid w:val="0F2EEE25"/>
    <w:rsid w:val="0F52B0C1"/>
    <w:rsid w:val="0F732F22"/>
    <w:rsid w:val="0F9DFB51"/>
    <w:rsid w:val="0F9F1594"/>
    <w:rsid w:val="0FDD909E"/>
    <w:rsid w:val="0FFC50D9"/>
    <w:rsid w:val="10126145"/>
    <w:rsid w:val="104C9F26"/>
    <w:rsid w:val="1055733C"/>
    <w:rsid w:val="106B152C"/>
    <w:rsid w:val="10DAF2CC"/>
    <w:rsid w:val="10DD4E97"/>
    <w:rsid w:val="10DF0657"/>
    <w:rsid w:val="10F64797"/>
    <w:rsid w:val="111B1FD3"/>
    <w:rsid w:val="114199A3"/>
    <w:rsid w:val="1165DD20"/>
    <w:rsid w:val="116F5D7D"/>
    <w:rsid w:val="117F6BE3"/>
    <w:rsid w:val="11AEF48F"/>
    <w:rsid w:val="11D596AA"/>
    <w:rsid w:val="11F62545"/>
    <w:rsid w:val="11FC389C"/>
    <w:rsid w:val="120296F8"/>
    <w:rsid w:val="12382E39"/>
    <w:rsid w:val="12479C89"/>
    <w:rsid w:val="124B281B"/>
    <w:rsid w:val="125F88D5"/>
    <w:rsid w:val="12937D53"/>
    <w:rsid w:val="129BD544"/>
    <w:rsid w:val="12ADB315"/>
    <w:rsid w:val="12C92E52"/>
    <w:rsid w:val="12E1FAB2"/>
    <w:rsid w:val="12EF33A1"/>
    <w:rsid w:val="12FF2A55"/>
    <w:rsid w:val="134BB577"/>
    <w:rsid w:val="1361E9C3"/>
    <w:rsid w:val="1370183A"/>
    <w:rsid w:val="13888247"/>
    <w:rsid w:val="13895DBD"/>
    <w:rsid w:val="13930E6B"/>
    <w:rsid w:val="13B53E32"/>
    <w:rsid w:val="13D214D1"/>
    <w:rsid w:val="13FC1DF6"/>
    <w:rsid w:val="1402429A"/>
    <w:rsid w:val="140CD3D7"/>
    <w:rsid w:val="141B0660"/>
    <w:rsid w:val="14444226"/>
    <w:rsid w:val="14876069"/>
    <w:rsid w:val="148ED696"/>
    <w:rsid w:val="14CB4393"/>
    <w:rsid w:val="14DA0EB6"/>
    <w:rsid w:val="14E32784"/>
    <w:rsid w:val="14E6130C"/>
    <w:rsid w:val="1512DE9F"/>
    <w:rsid w:val="152C7654"/>
    <w:rsid w:val="153CFFAB"/>
    <w:rsid w:val="15651145"/>
    <w:rsid w:val="156C3131"/>
    <w:rsid w:val="1578B044"/>
    <w:rsid w:val="157DC85C"/>
    <w:rsid w:val="15901157"/>
    <w:rsid w:val="1591AE5A"/>
    <w:rsid w:val="159CDBED"/>
    <w:rsid w:val="159DA91C"/>
    <w:rsid w:val="15B62E8F"/>
    <w:rsid w:val="15CF6A44"/>
    <w:rsid w:val="15EDE5FE"/>
    <w:rsid w:val="161418FE"/>
    <w:rsid w:val="161CF2D0"/>
    <w:rsid w:val="16370333"/>
    <w:rsid w:val="164B2F8B"/>
    <w:rsid w:val="165821E1"/>
    <w:rsid w:val="16585E6F"/>
    <w:rsid w:val="167CA3AF"/>
    <w:rsid w:val="16A960AE"/>
    <w:rsid w:val="16B2D9C3"/>
    <w:rsid w:val="16B8501D"/>
    <w:rsid w:val="16C846B5"/>
    <w:rsid w:val="170CF329"/>
    <w:rsid w:val="174B8E6D"/>
    <w:rsid w:val="175F45E5"/>
    <w:rsid w:val="176F00DA"/>
    <w:rsid w:val="17B56BD5"/>
    <w:rsid w:val="17C3B218"/>
    <w:rsid w:val="17D94F2B"/>
    <w:rsid w:val="18043794"/>
    <w:rsid w:val="18538CF0"/>
    <w:rsid w:val="1868F5AC"/>
    <w:rsid w:val="1877A3CD"/>
    <w:rsid w:val="187995DC"/>
    <w:rsid w:val="188381FC"/>
    <w:rsid w:val="189B9B41"/>
    <w:rsid w:val="18A6FA64"/>
    <w:rsid w:val="18B258E4"/>
    <w:rsid w:val="18CE838A"/>
    <w:rsid w:val="18D98700"/>
    <w:rsid w:val="1912FC9D"/>
    <w:rsid w:val="1915A7EC"/>
    <w:rsid w:val="194C2F45"/>
    <w:rsid w:val="196CB925"/>
    <w:rsid w:val="196CDF00"/>
    <w:rsid w:val="198CC616"/>
    <w:rsid w:val="199EDFA4"/>
    <w:rsid w:val="19AAA100"/>
    <w:rsid w:val="19AE9747"/>
    <w:rsid w:val="19B93770"/>
    <w:rsid w:val="19C63E17"/>
    <w:rsid w:val="19CE0BB6"/>
    <w:rsid w:val="19CE99D2"/>
    <w:rsid w:val="19F3F6EC"/>
    <w:rsid w:val="1A26A668"/>
    <w:rsid w:val="1A2B81B9"/>
    <w:rsid w:val="1A46305E"/>
    <w:rsid w:val="1A4E2945"/>
    <w:rsid w:val="1A791966"/>
    <w:rsid w:val="1A7BD46A"/>
    <w:rsid w:val="1AE11112"/>
    <w:rsid w:val="1AE8A457"/>
    <w:rsid w:val="1B0961D3"/>
    <w:rsid w:val="1B2DD101"/>
    <w:rsid w:val="1B45B7B3"/>
    <w:rsid w:val="1B629EE8"/>
    <w:rsid w:val="1B72E525"/>
    <w:rsid w:val="1B9DE2E7"/>
    <w:rsid w:val="1BBC45FC"/>
    <w:rsid w:val="1BC1D0BB"/>
    <w:rsid w:val="1BD03E20"/>
    <w:rsid w:val="1C1F0955"/>
    <w:rsid w:val="1C344799"/>
    <w:rsid w:val="1C346607"/>
    <w:rsid w:val="1C358A46"/>
    <w:rsid w:val="1C45A64D"/>
    <w:rsid w:val="1C5051CF"/>
    <w:rsid w:val="1C5ADF70"/>
    <w:rsid w:val="1C5DA011"/>
    <w:rsid w:val="1C74756E"/>
    <w:rsid w:val="1C8947AD"/>
    <w:rsid w:val="1CA0CAD9"/>
    <w:rsid w:val="1CB17A07"/>
    <w:rsid w:val="1CB6F183"/>
    <w:rsid w:val="1CB72ACF"/>
    <w:rsid w:val="1CCCD8A5"/>
    <w:rsid w:val="1CED48B6"/>
    <w:rsid w:val="1CFD18BF"/>
    <w:rsid w:val="1D2CE6FF"/>
    <w:rsid w:val="1D7A60CD"/>
    <w:rsid w:val="1DB33879"/>
    <w:rsid w:val="1DF60EB6"/>
    <w:rsid w:val="1E0E5F95"/>
    <w:rsid w:val="1E34BBCF"/>
    <w:rsid w:val="1E3FB191"/>
    <w:rsid w:val="1E4B4A5D"/>
    <w:rsid w:val="1E518A16"/>
    <w:rsid w:val="1E63CEA3"/>
    <w:rsid w:val="1E89C42A"/>
    <w:rsid w:val="1EA97B7F"/>
    <w:rsid w:val="1EC6CA9F"/>
    <w:rsid w:val="1EC8B760"/>
    <w:rsid w:val="1ECB55CB"/>
    <w:rsid w:val="1ECC7316"/>
    <w:rsid w:val="1ED83667"/>
    <w:rsid w:val="1EDD8E85"/>
    <w:rsid w:val="1EE16192"/>
    <w:rsid w:val="1EE5807D"/>
    <w:rsid w:val="1F5177CD"/>
    <w:rsid w:val="1F6E5DD5"/>
    <w:rsid w:val="1F6FDEA8"/>
    <w:rsid w:val="1FAC5426"/>
    <w:rsid w:val="1FAE34B2"/>
    <w:rsid w:val="1FB37825"/>
    <w:rsid w:val="1FD9A65A"/>
    <w:rsid w:val="201B8DFE"/>
    <w:rsid w:val="202221CD"/>
    <w:rsid w:val="20269431"/>
    <w:rsid w:val="202CE2C8"/>
    <w:rsid w:val="20400890"/>
    <w:rsid w:val="2046028F"/>
    <w:rsid w:val="205DB0BB"/>
    <w:rsid w:val="20604058"/>
    <w:rsid w:val="20677438"/>
    <w:rsid w:val="206B74BD"/>
    <w:rsid w:val="20B93D7B"/>
    <w:rsid w:val="20CD1DDB"/>
    <w:rsid w:val="20E6B118"/>
    <w:rsid w:val="20FC92B1"/>
    <w:rsid w:val="215AC925"/>
    <w:rsid w:val="2164175E"/>
    <w:rsid w:val="21894D9D"/>
    <w:rsid w:val="21BDC2FE"/>
    <w:rsid w:val="21C8E181"/>
    <w:rsid w:val="21D2D864"/>
    <w:rsid w:val="2232906B"/>
    <w:rsid w:val="22395712"/>
    <w:rsid w:val="223EA3E2"/>
    <w:rsid w:val="227FFCEC"/>
    <w:rsid w:val="2286E64F"/>
    <w:rsid w:val="2289E8F4"/>
    <w:rsid w:val="22CE2239"/>
    <w:rsid w:val="22F77419"/>
    <w:rsid w:val="22FC1238"/>
    <w:rsid w:val="23137140"/>
    <w:rsid w:val="231A01C5"/>
    <w:rsid w:val="232236EA"/>
    <w:rsid w:val="233BC1FC"/>
    <w:rsid w:val="2354A1DE"/>
    <w:rsid w:val="235710DC"/>
    <w:rsid w:val="2369CD31"/>
    <w:rsid w:val="239C2883"/>
    <w:rsid w:val="239EE68B"/>
    <w:rsid w:val="23A3EDD0"/>
    <w:rsid w:val="2422A960"/>
    <w:rsid w:val="242508FD"/>
    <w:rsid w:val="242D5808"/>
    <w:rsid w:val="2433DBA2"/>
    <w:rsid w:val="2434FD44"/>
    <w:rsid w:val="24388BCF"/>
    <w:rsid w:val="2448BB54"/>
    <w:rsid w:val="244A79DB"/>
    <w:rsid w:val="2458BCEF"/>
    <w:rsid w:val="245A820C"/>
    <w:rsid w:val="246727FD"/>
    <w:rsid w:val="246ED593"/>
    <w:rsid w:val="2481077D"/>
    <w:rsid w:val="24AE01ED"/>
    <w:rsid w:val="24E6804B"/>
    <w:rsid w:val="24E700FE"/>
    <w:rsid w:val="24EDDA60"/>
    <w:rsid w:val="24EDE63F"/>
    <w:rsid w:val="24F0C137"/>
    <w:rsid w:val="24FB4266"/>
    <w:rsid w:val="2507BC21"/>
    <w:rsid w:val="251FE43F"/>
    <w:rsid w:val="252B9238"/>
    <w:rsid w:val="2554FCE2"/>
    <w:rsid w:val="255936E0"/>
    <w:rsid w:val="255E26ED"/>
    <w:rsid w:val="2595F8E8"/>
    <w:rsid w:val="25AA5A92"/>
    <w:rsid w:val="25D38E93"/>
    <w:rsid w:val="25D96CB5"/>
    <w:rsid w:val="25E8272D"/>
    <w:rsid w:val="25EF4339"/>
    <w:rsid w:val="25FAD58A"/>
    <w:rsid w:val="2603CABD"/>
    <w:rsid w:val="2667AFC5"/>
    <w:rsid w:val="267DAD78"/>
    <w:rsid w:val="267E6E0F"/>
    <w:rsid w:val="26B025AE"/>
    <w:rsid w:val="26BAA0E8"/>
    <w:rsid w:val="26DCB1EF"/>
    <w:rsid w:val="26E2349F"/>
    <w:rsid w:val="26FFDC93"/>
    <w:rsid w:val="2747924A"/>
    <w:rsid w:val="2753C54B"/>
    <w:rsid w:val="275A2485"/>
    <w:rsid w:val="277494CF"/>
    <w:rsid w:val="27B467D8"/>
    <w:rsid w:val="27CCE75F"/>
    <w:rsid w:val="27FC98F6"/>
    <w:rsid w:val="28025209"/>
    <w:rsid w:val="2810D077"/>
    <w:rsid w:val="281A0AB9"/>
    <w:rsid w:val="28434CE9"/>
    <w:rsid w:val="2862621B"/>
    <w:rsid w:val="2862BE15"/>
    <w:rsid w:val="28788250"/>
    <w:rsid w:val="287B1D99"/>
    <w:rsid w:val="287C4917"/>
    <w:rsid w:val="288B90AB"/>
    <w:rsid w:val="28A62A35"/>
    <w:rsid w:val="28A7DE1A"/>
    <w:rsid w:val="28B8946F"/>
    <w:rsid w:val="28BBC700"/>
    <w:rsid w:val="28BE8919"/>
    <w:rsid w:val="28BF5292"/>
    <w:rsid w:val="28BFBD47"/>
    <w:rsid w:val="28D381C6"/>
    <w:rsid w:val="28DB5BA6"/>
    <w:rsid w:val="2900BF1B"/>
    <w:rsid w:val="2925C353"/>
    <w:rsid w:val="292965D4"/>
    <w:rsid w:val="292E6296"/>
    <w:rsid w:val="293EA177"/>
    <w:rsid w:val="296E88EE"/>
    <w:rsid w:val="297E7D30"/>
    <w:rsid w:val="29A42627"/>
    <w:rsid w:val="29A961EC"/>
    <w:rsid w:val="29B8E4D9"/>
    <w:rsid w:val="29BF9C71"/>
    <w:rsid w:val="29CD8245"/>
    <w:rsid w:val="29EB980D"/>
    <w:rsid w:val="2A04B06D"/>
    <w:rsid w:val="2A484E5F"/>
    <w:rsid w:val="2A8FBBAC"/>
    <w:rsid w:val="2AAD4E55"/>
    <w:rsid w:val="2AB7A623"/>
    <w:rsid w:val="2ABAAE6D"/>
    <w:rsid w:val="2AC0E90E"/>
    <w:rsid w:val="2ACB2A4A"/>
    <w:rsid w:val="2ADE1717"/>
    <w:rsid w:val="2ADE2B40"/>
    <w:rsid w:val="2AEAE442"/>
    <w:rsid w:val="2AEFF4D0"/>
    <w:rsid w:val="2B049E09"/>
    <w:rsid w:val="2B1A50A7"/>
    <w:rsid w:val="2B3B9BD1"/>
    <w:rsid w:val="2B3F2B9C"/>
    <w:rsid w:val="2B5028EB"/>
    <w:rsid w:val="2B54B53A"/>
    <w:rsid w:val="2B6E423E"/>
    <w:rsid w:val="2B751A3A"/>
    <w:rsid w:val="2B8785B8"/>
    <w:rsid w:val="2BB280F2"/>
    <w:rsid w:val="2BB79C8D"/>
    <w:rsid w:val="2BC5FABC"/>
    <w:rsid w:val="2BD99D55"/>
    <w:rsid w:val="2BE49E90"/>
    <w:rsid w:val="2C1BFBF8"/>
    <w:rsid w:val="2C25BEC7"/>
    <w:rsid w:val="2C28876B"/>
    <w:rsid w:val="2C342BF0"/>
    <w:rsid w:val="2C376D9F"/>
    <w:rsid w:val="2C3E3302"/>
    <w:rsid w:val="2C47F442"/>
    <w:rsid w:val="2C74E660"/>
    <w:rsid w:val="2C838121"/>
    <w:rsid w:val="2C9601ED"/>
    <w:rsid w:val="2CE89C26"/>
    <w:rsid w:val="2D131F82"/>
    <w:rsid w:val="2D73AA4B"/>
    <w:rsid w:val="2D824E60"/>
    <w:rsid w:val="2DAEBF93"/>
    <w:rsid w:val="2DB155FA"/>
    <w:rsid w:val="2DD5C713"/>
    <w:rsid w:val="2DE6DD12"/>
    <w:rsid w:val="2DED6C97"/>
    <w:rsid w:val="2E166CC0"/>
    <w:rsid w:val="2E2E571F"/>
    <w:rsid w:val="2E493D29"/>
    <w:rsid w:val="2E5F678B"/>
    <w:rsid w:val="2E617E81"/>
    <w:rsid w:val="2E6840DE"/>
    <w:rsid w:val="2E895036"/>
    <w:rsid w:val="2E99F58B"/>
    <w:rsid w:val="2EAA3D4E"/>
    <w:rsid w:val="2EB20910"/>
    <w:rsid w:val="2EC45B55"/>
    <w:rsid w:val="2ED77F85"/>
    <w:rsid w:val="2EFDBE56"/>
    <w:rsid w:val="2F141DA3"/>
    <w:rsid w:val="2F2B9E44"/>
    <w:rsid w:val="2F3966BE"/>
    <w:rsid w:val="2F3D95F5"/>
    <w:rsid w:val="2F4E6171"/>
    <w:rsid w:val="2F5AACA0"/>
    <w:rsid w:val="2F6F5D66"/>
    <w:rsid w:val="2F8AFD1E"/>
    <w:rsid w:val="2F9EDB91"/>
    <w:rsid w:val="2FD7A3B1"/>
    <w:rsid w:val="30156902"/>
    <w:rsid w:val="302BF12A"/>
    <w:rsid w:val="302C6B62"/>
    <w:rsid w:val="303EADBF"/>
    <w:rsid w:val="30490CAA"/>
    <w:rsid w:val="305728B0"/>
    <w:rsid w:val="3080CBFC"/>
    <w:rsid w:val="3099FBAF"/>
    <w:rsid w:val="30BDA7C9"/>
    <w:rsid w:val="30E66055"/>
    <w:rsid w:val="30EDC9A4"/>
    <w:rsid w:val="30FE469C"/>
    <w:rsid w:val="3119C6D7"/>
    <w:rsid w:val="31218FDE"/>
    <w:rsid w:val="3122EF71"/>
    <w:rsid w:val="312AADBF"/>
    <w:rsid w:val="3157C12D"/>
    <w:rsid w:val="31589F25"/>
    <w:rsid w:val="315A0939"/>
    <w:rsid w:val="315FC1F5"/>
    <w:rsid w:val="31960FAF"/>
    <w:rsid w:val="31AA4D6B"/>
    <w:rsid w:val="31ABF382"/>
    <w:rsid w:val="31DBD44E"/>
    <w:rsid w:val="31E7AEE9"/>
    <w:rsid w:val="31FD48F7"/>
    <w:rsid w:val="32367152"/>
    <w:rsid w:val="32476CD2"/>
    <w:rsid w:val="324B825C"/>
    <w:rsid w:val="329452BC"/>
    <w:rsid w:val="329E6DBA"/>
    <w:rsid w:val="32CA233A"/>
    <w:rsid w:val="32D75229"/>
    <w:rsid w:val="32DA3042"/>
    <w:rsid w:val="33096F86"/>
    <w:rsid w:val="332A0006"/>
    <w:rsid w:val="332FE532"/>
    <w:rsid w:val="33552FCE"/>
    <w:rsid w:val="33D614E9"/>
    <w:rsid w:val="341CFAD2"/>
    <w:rsid w:val="3427E404"/>
    <w:rsid w:val="343CD9DD"/>
    <w:rsid w:val="34586E75"/>
    <w:rsid w:val="3478819E"/>
    <w:rsid w:val="34835213"/>
    <w:rsid w:val="34BBF293"/>
    <w:rsid w:val="34BFFD16"/>
    <w:rsid w:val="34C935CC"/>
    <w:rsid w:val="34E7CDBC"/>
    <w:rsid w:val="34EAD061"/>
    <w:rsid w:val="34FC3E09"/>
    <w:rsid w:val="3508B327"/>
    <w:rsid w:val="356B2F10"/>
    <w:rsid w:val="35A1EE53"/>
    <w:rsid w:val="35AAF79A"/>
    <w:rsid w:val="35B5E317"/>
    <w:rsid w:val="35C08723"/>
    <w:rsid w:val="35E2A26A"/>
    <w:rsid w:val="35FD9977"/>
    <w:rsid w:val="36175AD3"/>
    <w:rsid w:val="361BDDF8"/>
    <w:rsid w:val="362040A7"/>
    <w:rsid w:val="36331E12"/>
    <w:rsid w:val="363CD066"/>
    <w:rsid w:val="36591044"/>
    <w:rsid w:val="36662C87"/>
    <w:rsid w:val="36AD946B"/>
    <w:rsid w:val="36B177B1"/>
    <w:rsid w:val="36B68BF3"/>
    <w:rsid w:val="36BF7F43"/>
    <w:rsid w:val="36DE0BCC"/>
    <w:rsid w:val="36F20DEA"/>
    <w:rsid w:val="37016434"/>
    <w:rsid w:val="372E274A"/>
    <w:rsid w:val="3768625B"/>
    <w:rsid w:val="3783C7BF"/>
    <w:rsid w:val="378C4399"/>
    <w:rsid w:val="379B74ED"/>
    <w:rsid w:val="379F069B"/>
    <w:rsid w:val="37B39B73"/>
    <w:rsid w:val="37C65859"/>
    <w:rsid w:val="37DAE062"/>
    <w:rsid w:val="37E0C7BD"/>
    <w:rsid w:val="3806472C"/>
    <w:rsid w:val="381E9B51"/>
    <w:rsid w:val="38988119"/>
    <w:rsid w:val="38B2079D"/>
    <w:rsid w:val="38C1FC12"/>
    <w:rsid w:val="38D477C2"/>
    <w:rsid w:val="38D642EA"/>
    <w:rsid w:val="38D75FC1"/>
    <w:rsid w:val="39006575"/>
    <w:rsid w:val="39037040"/>
    <w:rsid w:val="3905041E"/>
    <w:rsid w:val="3933E884"/>
    <w:rsid w:val="3938D874"/>
    <w:rsid w:val="394F6FB9"/>
    <w:rsid w:val="39C5DF50"/>
    <w:rsid w:val="39D4C4CE"/>
    <w:rsid w:val="39F3B469"/>
    <w:rsid w:val="39F72005"/>
    <w:rsid w:val="3A29AEAC"/>
    <w:rsid w:val="3A487870"/>
    <w:rsid w:val="3A6B7641"/>
    <w:rsid w:val="3AD926A2"/>
    <w:rsid w:val="3AE6CD11"/>
    <w:rsid w:val="3AF097F0"/>
    <w:rsid w:val="3AFC2867"/>
    <w:rsid w:val="3B0101B6"/>
    <w:rsid w:val="3B353D3C"/>
    <w:rsid w:val="3B5D0527"/>
    <w:rsid w:val="3B704966"/>
    <w:rsid w:val="3B8410CB"/>
    <w:rsid w:val="3B86987A"/>
    <w:rsid w:val="3B87C961"/>
    <w:rsid w:val="3B8ABB00"/>
    <w:rsid w:val="3BA62A7D"/>
    <w:rsid w:val="3BC9CA43"/>
    <w:rsid w:val="3BDCFEA4"/>
    <w:rsid w:val="3C06DC87"/>
    <w:rsid w:val="3C24E33B"/>
    <w:rsid w:val="3C6054A9"/>
    <w:rsid w:val="3C69569E"/>
    <w:rsid w:val="3CC5E3A4"/>
    <w:rsid w:val="3CCA01A6"/>
    <w:rsid w:val="3D071D1D"/>
    <w:rsid w:val="3D0A5A76"/>
    <w:rsid w:val="3D14B7DD"/>
    <w:rsid w:val="3D1EE104"/>
    <w:rsid w:val="3D1FC8AC"/>
    <w:rsid w:val="3D66FAB9"/>
    <w:rsid w:val="3D7862C7"/>
    <w:rsid w:val="3D79ACD2"/>
    <w:rsid w:val="3E04E237"/>
    <w:rsid w:val="3E0D53C6"/>
    <w:rsid w:val="3E32EAD4"/>
    <w:rsid w:val="3E423483"/>
    <w:rsid w:val="3E6535DE"/>
    <w:rsid w:val="3E7E3EEE"/>
    <w:rsid w:val="3E7F19D5"/>
    <w:rsid w:val="3EA013D1"/>
    <w:rsid w:val="3EC17CA6"/>
    <w:rsid w:val="3EEE457A"/>
    <w:rsid w:val="3EF2BB75"/>
    <w:rsid w:val="3F02F844"/>
    <w:rsid w:val="3F1E29C0"/>
    <w:rsid w:val="3F2FBD0B"/>
    <w:rsid w:val="3F45A293"/>
    <w:rsid w:val="3F4B0B59"/>
    <w:rsid w:val="3F5A4BE3"/>
    <w:rsid w:val="3F7CDB0D"/>
    <w:rsid w:val="3F8A67B2"/>
    <w:rsid w:val="3FA975A0"/>
    <w:rsid w:val="3FB66695"/>
    <w:rsid w:val="3FC0D7FB"/>
    <w:rsid w:val="3FCBFFC4"/>
    <w:rsid w:val="3FDCF2B3"/>
    <w:rsid w:val="403B4E54"/>
    <w:rsid w:val="4041FB38"/>
    <w:rsid w:val="404731F2"/>
    <w:rsid w:val="4055CFE2"/>
    <w:rsid w:val="4057ED3C"/>
    <w:rsid w:val="40660843"/>
    <w:rsid w:val="406C701E"/>
    <w:rsid w:val="408B2E7E"/>
    <w:rsid w:val="40B52820"/>
    <w:rsid w:val="40CBFA00"/>
    <w:rsid w:val="40D7E00E"/>
    <w:rsid w:val="40E18A6E"/>
    <w:rsid w:val="41079C51"/>
    <w:rsid w:val="410C3E36"/>
    <w:rsid w:val="411B2A2D"/>
    <w:rsid w:val="412E8C6B"/>
    <w:rsid w:val="41390E99"/>
    <w:rsid w:val="41551E4C"/>
    <w:rsid w:val="41FBE465"/>
    <w:rsid w:val="4201D8A4"/>
    <w:rsid w:val="4208407F"/>
    <w:rsid w:val="4241B62E"/>
    <w:rsid w:val="4290D6E6"/>
    <w:rsid w:val="42A333D5"/>
    <w:rsid w:val="42A44559"/>
    <w:rsid w:val="42C8B8F5"/>
    <w:rsid w:val="42CFED02"/>
    <w:rsid w:val="42E83145"/>
    <w:rsid w:val="4315A5A6"/>
    <w:rsid w:val="43524ADD"/>
    <w:rsid w:val="4378B064"/>
    <w:rsid w:val="438AC5BE"/>
    <w:rsid w:val="439944FC"/>
    <w:rsid w:val="43A67E17"/>
    <w:rsid w:val="43B63AE6"/>
    <w:rsid w:val="43B76895"/>
    <w:rsid w:val="43F78AA1"/>
    <w:rsid w:val="43F8F3BC"/>
    <w:rsid w:val="44089AFC"/>
    <w:rsid w:val="441AED0C"/>
    <w:rsid w:val="44214D57"/>
    <w:rsid w:val="44393E2B"/>
    <w:rsid w:val="444D7BC0"/>
    <w:rsid w:val="4470AF5B"/>
    <w:rsid w:val="447AB3E0"/>
    <w:rsid w:val="4498BC7E"/>
    <w:rsid w:val="449F52FC"/>
    <w:rsid w:val="44A5E0A4"/>
    <w:rsid w:val="44AA394B"/>
    <w:rsid w:val="44DB1E62"/>
    <w:rsid w:val="44FEE1EF"/>
    <w:rsid w:val="452CD5F3"/>
    <w:rsid w:val="453AB691"/>
    <w:rsid w:val="4541A291"/>
    <w:rsid w:val="4545463A"/>
    <w:rsid w:val="45CCA5CA"/>
    <w:rsid w:val="45EECCF9"/>
    <w:rsid w:val="46048559"/>
    <w:rsid w:val="461DF05E"/>
    <w:rsid w:val="462822DC"/>
    <w:rsid w:val="462BC5BF"/>
    <w:rsid w:val="464D42CF"/>
    <w:rsid w:val="464ED85B"/>
    <w:rsid w:val="46504A6B"/>
    <w:rsid w:val="46834E23"/>
    <w:rsid w:val="469C51C6"/>
    <w:rsid w:val="46CC0EAA"/>
    <w:rsid w:val="46D25BF9"/>
    <w:rsid w:val="46E31DA2"/>
    <w:rsid w:val="46E7A94D"/>
    <w:rsid w:val="46F69B4F"/>
    <w:rsid w:val="471D1C55"/>
    <w:rsid w:val="472A231B"/>
    <w:rsid w:val="47589D3F"/>
    <w:rsid w:val="47780F49"/>
    <w:rsid w:val="4788C6E2"/>
    <w:rsid w:val="4794C2D2"/>
    <w:rsid w:val="47B77B28"/>
    <w:rsid w:val="47C79620"/>
    <w:rsid w:val="482BCCBB"/>
    <w:rsid w:val="4834761C"/>
    <w:rsid w:val="48348A96"/>
    <w:rsid w:val="4881A0E1"/>
    <w:rsid w:val="488216F1"/>
    <w:rsid w:val="4883CBE5"/>
    <w:rsid w:val="488A124A"/>
    <w:rsid w:val="48A88B30"/>
    <w:rsid w:val="48B2F703"/>
    <w:rsid w:val="48E3C210"/>
    <w:rsid w:val="49041F78"/>
    <w:rsid w:val="490BF06A"/>
    <w:rsid w:val="49596D8F"/>
    <w:rsid w:val="496518C0"/>
    <w:rsid w:val="496D2753"/>
    <w:rsid w:val="4981FFC3"/>
    <w:rsid w:val="4983DA65"/>
    <w:rsid w:val="4994BE37"/>
    <w:rsid w:val="49983B99"/>
    <w:rsid w:val="49A08237"/>
    <w:rsid w:val="49A4998D"/>
    <w:rsid w:val="49B18AB6"/>
    <w:rsid w:val="49BBEE5A"/>
    <w:rsid w:val="49D05AF7"/>
    <w:rsid w:val="49E047CC"/>
    <w:rsid w:val="49E97146"/>
    <w:rsid w:val="4A17B535"/>
    <w:rsid w:val="4A2F5F6E"/>
    <w:rsid w:val="4A45F298"/>
    <w:rsid w:val="4A49116B"/>
    <w:rsid w:val="4A5E189B"/>
    <w:rsid w:val="4A61EA53"/>
    <w:rsid w:val="4A891AAB"/>
    <w:rsid w:val="4AEFBBFE"/>
    <w:rsid w:val="4AF13C60"/>
    <w:rsid w:val="4B04A7C7"/>
    <w:rsid w:val="4B0B97E4"/>
    <w:rsid w:val="4B1DD024"/>
    <w:rsid w:val="4B43D074"/>
    <w:rsid w:val="4B6B23D8"/>
    <w:rsid w:val="4B82912E"/>
    <w:rsid w:val="4B838325"/>
    <w:rsid w:val="4B852AB3"/>
    <w:rsid w:val="4B94487F"/>
    <w:rsid w:val="4B95A928"/>
    <w:rsid w:val="4B97EF52"/>
    <w:rsid w:val="4B9D8B68"/>
    <w:rsid w:val="4BD690A1"/>
    <w:rsid w:val="4BE1E7AF"/>
    <w:rsid w:val="4C120011"/>
    <w:rsid w:val="4C218463"/>
    <w:rsid w:val="4C54BF5D"/>
    <w:rsid w:val="4C592252"/>
    <w:rsid w:val="4C5B36A0"/>
    <w:rsid w:val="4C63C8CE"/>
    <w:rsid w:val="4C8C9D51"/>
    <w:rsid w:val="4C8E387A"/>
    <w:rsid w:val="4CA76A58"/>
    <w:rsid w:val="4CCAE9BD"/>
    <w:rsid w:val="4CF7115B"/>
    <w:rsid w:val="4D163E4C"/>
    <w:rsid w:val="4D28C497"/>
    <w:rsid w:val="4D527855"/>
    <w:rsid w:val="4D70BBB9"/>
    <w:rsid w:val="4D77F72D"/>
    <w:rsid w:val="4D7D5CED"/>
    <w:rsid w:val="4D8F4941"/>
    <w:rsid w:val="4D9B087F"/>
    <w:rsid w:val="4DDC4200"/>
    <w:rsid w:val="4DE7DDF4"/>
    <w:rsid w:val="4E17BFF9"/>
    <w:rsid w:val="4E50997B"/>
    <w:rsid w:val="4E565180"/>
    <w:rsid w:val="4E5A7167"/>
    <w:rsid w:val="4E8F5F7D"/>
    <w:rsid w:val="4EC94FBD"/>
    <w:rsid w:val="4ECF9014"/>
    <w:rsid w:val="4EF982CA"/>
    <w:rsid w:val="4F02AEBD"/>
    <w:rsid w:val="4F1479A9"/>
    <w:rsid w:val="4F56BD18"/>
    <w:rsid w:val="4F7D960C"/>
    <w:rsid w:val="4FB0AFF4"/>
    <w:rsid w:val="4FB36202"/>
    <w:rsid w:val="4FB3B833"/>
    <w:rsid w:val="4FC77B30"/>
    <w:rsid w:val="4FCA8EE1"/>
    <w:rsid w:val="4FD3F9BA"/>
    <w:rsid w:val="4FD818EA"/>
    <w:rsid w:val="4FF1B79E"/>
    <w:rsid w:val="5012FC5C"/>
    <w:rsid w:val="506DE284"/>
    <w:rsid w:val="50738EDA"/>
    <w:rsid w:val="50857008"/>
    <w:rsid w:val="5086F6B9"/>
    <w:rsid w:val="50A724F5"/>
    <w:rsid w:val="50FA96AE"/>
    <w:rsid w:val="510A3DEE"/>
    <w:rsid w:val="511ADC86"/>
    <w:rsid w:val="5125ADA1"/>
    <w:rsid w:val="5141250F"/>
    <w:rsid w:val="5146E617"/>
    <w:rsid w:val="5198BEB6"/>
    <w:rsid w:val="51C23005"/>
    <w:rsid w:val="51D7EB9F"/>
    <w:rsid w:val="51DEE6FD"/>
    <w:rsid w:val="51E56F71"/>
    <w:rsid w:val="52053BEC"/>
    <w:rsid w:val="52117EDA"/>
    <w:rsid w:val="523A4F7F"/>
    <w:rsid w:val="52557816"/>
    <w:rsid w:val="5268E9FC"/>
    <w:rsid w:val="527375EC"/>
    <w:rsid w:val="528AABD7"/>
    <w:rsid w:val="52BC9EEB"/>
    <w:rsid w:val="52CE89F9"/>
    <w:rsid w:val="52D48A2F"/>
    <w:rsid w:val="52D5E475"/>
    <w:rsid w:val="5304E25A"/>
    <w:rsid w:val="5354CAE3"/>
    <w:rsid w:val="535E7A82"/>
    <w:rsid w:val="53997B6C"/>
    <w:rsid w:val="53A10C4D"/>
    <w:rsid w:val="53A8CD7D"/>
    <w:rsid w:val="53F34991"/>
    <w:rsid w:val="53F5300D"/>
    <w:rsid w:val="53FFBDF9"/>
    <w:rsid w:val="5404BA5D"/>
    <w:rsid w:val="540A1814"/>
    <w:rsid w:val="54115190"/>
    <w:rsid w:val="541F6688"/>
    <w:rsid w:val="542105B2"/>
    <w:rsid w:val="542CA30B"/>
    <w:rsid w:val="5440DF7F"/>
    <w:rsid w:val="54414D89"/>
    <w:rsid w:val="545F0C6C"/>
    <w:rsid w:val="548EC0AB"/>
    <w:rsid w:val="54908892"/>
    <w:rsid w:val="549EEC75"/>
    <w:rsid w:val="54B20EA1"/>
    <w:rsid w:val="54C0CD88"/>
    <w:rsid w:val="54F48CBB"/>
    <w:rsid w:val="54F7AC8C"/>
    <w:rsid w:val="5523F990"/>
    <w:rsid w:val="552AC5D6"/>
    <w:rsid w:val="5537CBB7"/>
    <w:rsid w:val="553C1A94"/>
    <w:rsid w:val="55799A61"/>
    <w:rsid w:val="557AD13C"/>
    <w:rsid w:val="557D710F"/>
    <w:rsid w:val="55C62BFA"/>
    <w:rsid w:val="55EE6BFE"/>
    <w:rsid w:val="5607A8C6"/>
    <w:rsid w:val="560A6730"/>
    <w:rsid w:val="56286A67"/>
    <w:rsid w:val="56A6878D"/>
    <w:rsid w:val="56A94B4B"/>
    <w:rsid w:val="56BC301B"/>
    <w:rsid w:val="56BF61ED"/>
    <w:rsid w:val="56D4CDD4"/>
    <w:rsid w:val="56D585E1"/>
    <w:rsid w:val="5700B286"/>
    <w:rsid w:val="5711A43E"/>
    <w:rsid w:val="5715B397"/>
    <w:rsid w:val="571700AF"/>
    <w:rsid w:val="571BDEFD"/>
    <w:rsid w:val="572B5E0C"/>
    <w:rsid w:val="573BC230"/>
    <w:rsid w:val="575DE4A1"/>
    <w:rsid w:val="5765626B"/>
    <w:rsid w:val="5769D832"/>
    <w:rsid w:val="576E7B1D"/>
    <w:rsid w:val="5787E4FE"/>
    <w:rsid w:val="5794EF25"/>
    <w:rsid w:val="57987AB7"/>
    <w:rsid w:val="57AC6DB8"/>
    <w:rsid w:val="57E0B0DC"/>
    <w:rsid w:val="57FDF570"/>
    <w:rsid w:val="58150AF8"/>
    <w:rsid w:val="583D4E29"/>
    <w:rsid w:val="5878E041"/>
    <w:rsid w:val="588817CF"/>
    <w:rsid w:val="58D6A159"/>
    <w:rsid w:val="58D75ABC"/>
    <w:rsid w:val="58F2292C"/>
    <w:rsid w:val="59009BE2"/>
    <w:rsid w:val="5901B3A9"/>
    <w:rsid w:val="5916BA7B"/>
    <w:rsid w:val="5920DC6C"/>
    <w:rsid w:val="5931743C"/>
    <w:rsid w:val="593183C4"/>
    <w:rsid w:val="593B5276"/>
    <w:rsid w:val="5953CFFE"/>
    <w:rsid w:val="5954AE27"/>
    <w:rsid w:val="5955F7BD"/>
    <w:rsid w:val="596743D2"/>
    <w:rsid w:val="5971345A"/>
    <w:rsid w:val="597C12BC"/>
    <w:rsid w:val="59904468"/>
    <w:rsid w:val="59AD725B"/>
    <w:rsid w:val="59B0674F"/>
    <w:rsid w:val="59CC78BC"/>
    <w:rsid w:val="59D2B632"/>
    <w:rsid w:val="59E0EF4C"/>
    <w:rsid w:val="5A0A5DFD"/>
    <w:rsid w:val="5A0D4032"/>
    <w:rsid w:val="5A2A741F"/>
    <w:rsid w:val="5A3836FF"/>
    <w:rsid w:val="5A414AE2"/>
    <w:rsid w:val="5A51FA31"/>
    <w:rsid w:val="5A77E7F4"/>
    <w:rsid w:val="5A911CE0"/>
    <w:rsid w:val="5AAF2ACD"/>
    <w:rsid w:val="5AB948A9"/>
    <w:rsid w:val="5AD9BCA4"/>
    <w:rsid w:val="5AD9C811"/>
    <w:rsid w:val="5AF55C58"/>
    <w:rsid w:val="5B0E2830"/>
    <w:rsid w:val="5B528686"/>
    <w:rsid w:val="5B9FF591"/>
    <w:rsid w:val="5BD0EA63"/>
    <w:rsid w:val="5BDD013A"/>
    <w:rsid w:val="5BE7258E"/>
    <w:rsid w:val="5BE9D79C"/>
    <w:rsid w:val="5BF37657"/>
    <w:rsid w:val="5C189743"/>
    <w:rsid w:val="5C30DFC2"/>
    <w:rsid w:val="5C31B7C3"/>
    <w:rsid w:val="5C99794A"/>
    <w:rsid w:val="5C99E5BE"/>
    <w:rsid w:val="5C9AA83A"/>
    <w:rsid w:val="5CBD9FD0"/>
    <w:rsid w:val="5CD33FDA"/>
    <w:rsid w:val="5CDC65AD"/>
    <w:rsid w:val="5CFDC975"/>
    <w:rsid w:val="5D042545"/>
    <w:rsid w:val="5D2B61E4"/>
    <w:rsid w:val="5D464628"/>
    <w:rsid w:val="5D544C74"/>
    <w:rsid w:val="5D5B44A1"/>
    <w:rsid w:val="5D6B19F7"/>
    <w:rsid w:val="5D7C6C8D"/>
    <w:rsid w:val="5D8B9A1A"/>
    <w:rsid w:val="5DB25CEB"/>
    <w:rsid w:val="5DDC7061"/>
    <w:rsid w:val="5DDECCBD"/>
    <w:rsid w:val="5DE27812"/>
    <w:rsid w:val="5DE280CF"/>
    <w:rsid w:val="5DFACF48"/>
    <w:rsid w:val="5E3A70A1"/>
    <w:rsid w:val="5E691DC1"/>
    <w:rsid w:val="5E7F0840"/>
    <w:rsid w:val="5EA93EC5"/>
    <w:rsid w:val="5EC88530"/>
    <w:rsid w:val="5ED848CD"/>
    <w:rsid w:val="5EE4AE80"/>
    <w:rsid w:val="5EE76150"/>
    <w:rsid w:val="5EFE0A3C"/>
    <w:rsid w:val="5F1AD889"/>
    <w:rsid w:val="5F462F46"/>
    <w:rsid w:val="5F7B3963"/>
    <w:rsid w:val="5F8B7A92"/>
    <w:rsid w:val="5F9DE459"/>
    <w:rsid w:val="5FA13F96"/>
    <w:rsid w:val="5FD94337"/>
    <w:rsid w:val="6019261B"/>
    <w:rsid w:val="6019D3BE"/>
    <w:rsid w:val="6039CA71"/>
    <w:rsid w:val="603CD9A0"/>
    <w:rsid w:val="6057298C"/>
    <w:rsid w:val="606F59AD"/>
    <w:rsid w:val="6078544A"/>
    <w:rsid w:val="609E3CD8"/>
    <w:rsid w:val="60A6BC74"/>
    <w:rsid w:val="60B96D73"/>
    <w:rsid w:val="60BFC961"/>
    <w:rsid w:val="6128CA38"/>
    <w:rsid w:val="614047B0"/>
    <w:rsid w:val="616729A7"/>
    <w:rsid w:val="618AC1C4"/>
    <w:rsid w:val="6195A892"/>
    <w:rsid w:val="61965B51"/>
    <w:rsid w:val="61BA1FBD"/>
    <w:rsid w:val="61BCE674"/>
    <w:rsid w:val="61EA5770"/>
    <w:rsid w:val="62012266"/>
    <w:rsid w:val="621CD471"/>
    <w:rsid w:val="621D5C4B"/>
    <w:rsid w:val="624C0A48"/>
    <w:rsid w:val="6250810D"/>
    <w:rsid w:val="6268D489"/>
    <w:rsid w:val="62B42737"/>
    <w:rsid w:val="62CB1305"/>
    <w:rsid w:val="62F5FA4C"/>
    <w:rsid w:val="6317C793"/>
    <w:rsid w:val="63C3C8B2"/>
    <w:rsid w:val="63D96566"/>
    <w:rsid w:val="63F10E35"/>
    <w:rsid w:val="641237EE"/>
    <w:rsid w:val="645BA87B"/>
    <w:rsid w:val="645FA6A5"/>
    <w:rsid w:val="6482E999"/>
    <w:rsid w:val="64A35ECD"/>
    <w:rsid w:val="64CFB425"/>
    <w:rsid w:val="64FB0863"/>
    <w:rsid w:val="64FCD3EF"/>
    <w:rsid w:val="64FE45A3"/>
    <w:rsid w:val="6518E74F"/>
    <w:rsid w:val="65408D66"/>
    <w:rsid w:val="6541A2DC"/>
    <w:rsid w:val="654E97AD"/>
    <w:rsid w:val="6551E7CC"/>
    <w:rsid w:val="65A4A2ED"/>
    <w:rsid w:val="65C045B7"/>
    <w:rsid w:val="65E5C2B9"/>
    <w:rsid w:val="66195377"/>
    <w:rsid w:val="6627C79D"/>
    <w:rsid w:val="663E02C8"/>
    <w:rsid w:val="66447BCF"/>
    <w:rsid w:val="66CB5107"/>
    <w:rsid w:val="66DFB242"/>
    <w:rsid w:val="66EA005B"/>
    <w:rsid w:val="67243513"/>
    <w:rsid w:val="6728A288"/>
    <w:rsid w:val="673A074D"/>
    <w:rsid w:val="674F566F"/>
    <w:rsid w:val="67696245"/>
    <w:rsid w:val="6786393B"/>
    <w:rsid w:val="67AF9C98"/>
    <w:rsid w:val="67BC43C1"/>
    <w:rsid w:val="681B74D5"/>
    <w:rsid w:val="682109A7"/>
    <w:rsid w:val="682657AE"/>
    <w:rsid w:val="683B2AB6"/>
    <w:rsid w:val="6850603B"/>
    <w:rsid w:val="68A01C08"/>
    <w:rsid w:val="68D41F41"/>
    <w:rsid w:val="6908C3ED"/>
    <w:rsid w:val="6932F423"/>
    <w:rsid w:val="6939340B"/>
    <w:rsid w:val="6949D096"/>
    <w:rsid w:val="694D2067"/>
    <w:rsid w:val="6958969B"/>
    <w:rsid w:val="69615EF6"/>
    <w:rsid w:val="696595EE"/>
    <w:rsid w:val="69699EA1"/>
    <w:rsid w:val="69785598"/>
    <w:rsid w:val="69795336"/>
    <w:rsid w:val="6980AF2D"/>
    <w:rsid w:val="698B8372"/>
    <w:rsid w:val="69A8F51A"/>
    <w:rsid w:val="69C640D5"/>
    <w:rsid w:val="69C8E5AA"/>
    <w:rsid w:val="69CC4B0A"/>
    <w:rsid w:val="69DDC8B8"/>
    <w:rsid w:val="69E08102"/>
    <w:rsid w:val="69E70AB9"/>
    <w:rsid w:val="69E9C810"/>
    <w:rsid w:val="6A43AF14"/>
    <w:rsid w:val="6A597BF3"/>
    <w:rsid w:val="6A81B1BA"/>
    <w:rsid w:val="6A8F9D67"/>
    <w:rsid w:val="6AA0F970"/>
    <w:rsid w:val="6AA4944E"/>
    <w:rsid w:val="6AB478F7"/>
    <w:rsid w:val="6ABEA1A4"/>
    <w:rsid w:val="6ADAF345"/>
    <w:rsid w:val="6AE813F2"/>
    <w:rsid w:val="6AF1F6AB"/>
    <w:rsid w:val="6B056FBB"/>
    <w:rsid w:val="6B15A215"/>
    <w:rsid w:val="6B2B6758"/>
    <w:rsid w:val="6B384EEF"/>
    <w:rsid w:val="6B5C118B"/>
    <w:rsid w:val="6B6867D4"/>
    <w:rsid w:val="6B6DC0E7"/>
    <w:rsid w:val="6B77415E"/>
    <w:rsid w:val="6B7B234E"/>
    <w:rsid w:val="6B7DEE18"/>
    <w:rsid w:val="6BC0B9B3"/>
    <w:rsid w:val="6BD9A5EC"/>
    <w:rsid w:val="6C07E8EC"/>
    <w:rsid w:val="6C14E81C"/>
    <w:rsid w:val="6C1DEA65"/>
    <w:rsid w:val="6C4D0BFF"/>
    <w:rsid w:val="6C4F5CCB"/>
    <w:rsid w:val="6C790EB0"/>
    <w:rsid w:val="6C7C6EF3"/>
    <w:rsid w:val="6C89993F"/>
    <w:rsid w:val="6CC9C056"/>
    <w:rsid w:val="6D257A44"/>
    <w:rsid w:val="6D39B9BA"/>
    <w:rsid w:val="6D3ECC41"/>
    <w:rsid w:val="6D591EA8"/>
    <w:rsid w:val="6D71264B"/>
    <w:rsid w:val="6D79AB3F"/>
    <w:rsid w:val="6D9D6B9E"/>
    <w:rsid w:val="6DADAB28"/>
    <w:rsid w:val="6DBD1F97"/>
    <w:rsid w:val="6DE4B33D"/>
    <w:rsid w:val="6DF4AE06"/>
    <w:rsid w:val="6DF64266"/>
    <w:rsid w:val="6DF82290"/>
    <w:rsid w:val="6E3585C5"/>
    <w:rsid w:val="6E473A16"/>
    <w:rsid w:val="6E5332C2"/>
    <w:rsid w:val="6E57DDA2"/>
    <w:rsid w:val="6E8CDCAC"/>
    <w:rsid w:val="6E913F04"/>
    <w:rsid w:val="6E9A0020"/>
    <w:rsid w:val="6EA34769"/>
    <w:rsid w:val="6EAD0277"/>
    <w:rsid w:val="6EB2D192"/>
    <w:rsid w:val="6EC76289"/>
    <w:rsid w:val="6EDA01B1"/>
    <w:rsid w:val="6EED1302"/>
    <w:rsid w:val="6EEDCD6C"/>
    <w:rsid w:val="6EEE6885"/>
    <w:rsid w:val="6F11AC5A"/>
    <w:rsid w:val="6F133902"/>
    <w:rsid w:val="6F2F4EF2"/>
    <w:rsid w:val="6F32187A"/>
    <w:rsid w:val="6F50BE0A"/>
    <w:rsid w:val="6F54CE20"/>
    <w:rsid w:val="6F670222"/>
    <w:rsid w:val="6F87EA1A"/>
    <w:rsid w:val="70070877"/>
    <w:rsid w:val="70077699"/>
    <w:rsid w:val="700F567E"/>
    <w:rsid w:val="70416C61"/>
    <w:rsid w:val="7052E022"/>
    <w:rsid w:val="705C5A6A"/>
    <w:rsid w:val="70847848"/>
    <w:rsid w:val="709F0E4B"/>
    <w:rsid w:val="70ECE440"/>
    <w:rsid w:val="710AA1DA"/>
    <w:rsid w:val="710CDDF3"/>
    <w:rsid w:val="7140F86E"/>
    <w:rsid w:val="714A24B5"/>
    <w:rsid w:val="71552465"/>
    <w:rsid w:val="7173F48D"/>
    <w:rsid w:val="71793028"/>
    <w:rsid w:val="71A00088"/>
    <w:rsid w:val="71A36CE4"/>
    <w:rsid w:val="71C0D7DB"/>
    <w:rsid w:val="71FA75A8"/>
    <w:rsid w:val="72223D93"/>
    <w:rsid w:val="7247B685"/>
    <w:rsid w:val="728FE0D2"/>
    <w:rsid w:val="72FDC335"/>
    <w:rsid w:val="72FE5BA4"/>
    <w:rsid w:val="730E52A1"/>
    <w:rsid w:val="731B83D0"/>
    <w:rsid w:val="732BCB1E"/>
    <w:rsid w:val="7367B4DF"/>
    <w:rsid w:val="737175CF"/>
    <w:rsid w:val="738C7474"/>
    <w:rsid w:val="73961932"/>
    <w:rsid w:val="73B24AF7"/>
    <w:rsid w:val="73C041DB"/>
    <w:rsid w:val="73DCEDD0"/>
    <w:rsid w:val="7413F86F"/>
    <w:rsid w:val="741FEF3A"/>
    <w:rsid w:val="74357C96"/>
    <w:rsid w:val="74443D2C"/>
    <w:rsid w:val="7449EE35"/>
    <w:rsid w:val="744C7857"/>
    <w:rsid w:val="7455AED5"/>
    <w:rsid w:val="7474E3DF"/>
    <w:rsid w:val="7478A66C"/>
    <w:rsid w:val="748C367D"/>
    <w:rsid w:val="74968D9F"/>
    <w:rsid w:val="74D09E1A"/>
    <w:rsid w:val="74D1D1CE"/>
    <w:rsid w:val="74D32338"/>
    <w:rsid w:val="74E99AD7"/>
    <w:rsid w:val="750BA801"/>
    <w:rsid w:val="751816F6"/>
    <w:rsid w:val="752567C3"/>
    <w:rsid w:val="752B57D4"/>
    <w:rsid w:val="752C62EE"/>
    <w:rsid w:val="7546B46D"/>
    <w:rsid w:val="757B4986"/>
    <w:rsid w:val="758A9213"/>
    <w:rsid w:val="759F94B0"/>
    <w:rsid w:val="75AAE160"/>
    <w:rsid w:val="75AD6203"/>
    <w:rsid w:val="75AD8CC1"/>
    <w:rsid w:val="75BC8C93"/>
    <w:rsid w:val="75CE0142"/>
    <w:rsid w:val="75D66981"/>
    <w:rsid w:val="75EF0E8D"/>
    <w:rsid w:val="75F7B746"/>
    <w:rsid w:val="75F8BE6D"/>
    <w:rsid w:val="75F9E801"/>
    <w:rsid w:val="75FA6114"/>
    <w:rsid w:val="75FAA6B8"/>
    <w:rsid w:val="75FC041B"/>
    <w:rsid w:val="7617B713"/>
    <w:rsid w:val="762693D0"/>
    <w:rsid w:val="76270ABF"/>
    <w:rsid w:val="76351830"/>
    <w:rsid w:val="763563F7"/>
    <w:rsid w:val="76512170"/>
    <w:rsid w:val="7666960B"/>
    <w:rsid w:val="768C4297"/>
    <w:rsid w:val="769B5F12"/>
    <w:rsid w:val="769F896F"/>
    <w:rsid w:val="76AA8FE0"/>
    <w:rsid w:val="76B34A7D"/>
    <w:rsid w:val="76FFD5E7"/>
    <w:rsid w:val="77075D96"/>
    <w:rsid w:val="7728ADFE"/>
    <w:rsid w:val="772A4455"/>
    <w:rsid w:val="7736E957"/>
    <w:rsid w:val="77487C9B"/>
    <w:rsid w:val="774AA62B"/>
    <w:rsid w:val="7757FF54"/>
    <w:rsid w:val="779BC5EB"/>
    <w:rsid w:val="77B2C488"/>
    <w:rsid w:val="77E36CBD"/>
    <w:rsid w:val="77E9CF0C"/>
    <w:rsid w:val="77F7C0D7"/>
    <w:rsid w:val="77F8DEC8"/>
    <w:rsid w:val="7817C5FF"/>
    <w:rsid w:val="782812F8"/>
    <w:rsid w:val="78335533"/>
    <w:rsid w:val="78384D04"/>
    <w:rsid w:val="783D3758"/>
    <w:rsid w:val="784A5A0B"/>
    <w:rsid w:val="785589C7"/>
    <w:rsid w:val="78602869"/>
    <w:rsid w:val="78AFE85B"/>
    <w:rsid w:val="78D1782B"/>
    <w:rsid w:val="7937B848"/>
    <w:rsid w:val="7937FA7E"/>
    <w:rsid w:val="79647D4F"/>
    <w:rsid w:val="79754428"/>
    <w:rsid w:val="7996A4D5"/>
    <w:rsid w:val="79B9D758"/>
    <w:rsid w:val="79D0684E"/>
    <w:rsid w:val="79EAEB3F"/>
    <w:rsid w:val="79F4A6E3"/>
    <w:rsid w:val="79FBDD7D"/>
    <w:rsid w:val="7A200252"/>
    <w:rsid w:val="7A254BF9"/>
    <w:rsid w:val="7A25C4C9"/>
    <w:rsid w:val="7A264997"/>
    <w:rsid w:val="7A4F472D"/>
    <w:rsid w:val="7A5967D8"/>
    <w:rsid w:val="7A5E97B7"/>
    <w:rsid w:val="7A63B74C"/>
    <w:rsid w:val="7A6913F8"/>
    <w:rsid w:val="7A7EAD27"/>
    <w:rsid w:val="7AA21BD2"/>
    <w:rsid w:val="7AA324CC"/>
    <w:rsid w:val="7AACDBF7"/>
    <w:rsid w:val="7AF4A89B"/>
    <w:rsid w:val="7B05D25F"/>
    <w:rsid w:val="7B13D054"/>
    <w:rsid w:val="7B1DDC9C"/>
    <w:rsid w:val="7B2AE0AF"/>
    <w:rsid w:val="7B58FFBC"/>
    <w:rsid w:val="7B5CB834"/>
    <w:rsid w:val="7B7DA137"/>
    <w:rsid w:val="7B921AC4"/>
    <w:rsid w:val="7B95EC98"/>
    <w:rsid w:val="7BA302E9"/>
    <w:rsid w:val="7BEEB262"/>
    <w:rsid w:val="7BF2F184"/>
    <w:rsid w:val="7BF9A0EB"/>
    <w:rsid w:val="7C2545EC"/>
    <w:rsid w:val="7C299B41"/>
    <w:rsid w:val="7C3EDD88"/>
    <w:rsid w:val="7C5B0847"/>
    <w:rsid w:val="7C73670B"/>
    <w:rsid w:val="7C77F675"/>
    <w:rsid w:val="7CB3EDC6"/>
    <w:rsid w:val="7CF0896F"/>
    <w:rsid w:val="7CFD74FC"/>
    <w:rsid w:val="7D1DCB2E"/>
    <w:rsid w:val="7D1E9BF2"/>
    <w:rsid w:val="7D20459B"/>
    <w:rsid w:val="7D2CA0CD"/>
    <w:rsid w:val="7D2D2E31"/>
    <w:rsid w:val="7D65029F"/>
    <w:rsid w:val="7D76DE1F"/>
    <w:rsid w:val="7D77976A"/>
    <w:rsid w:val="7D78F334"/>
    <w:rsid w:val="7DCB32E2"/>
    <w:rsid w:val="7DD1F715"/>
    <w:rsid w:val="7DFF3891"/>
    <w:rsid w:val="7E0BF628"/>
    <w:rsid w:val="7E0DE54D"/>
    <w:rsid w:val="7E1815B0"/>
    <w:rsid w:val="7E8572F7"/>
    <w:rsid w:val="7E9F5EFC"/>
    <w:rsid w:val="7EABA11F"/>
    <w:rsid w:val="7EB76819"/>
    <w:rsid w:val="7EBA6C53"/>
    <w:rsid w:val="7F002923"/>
    <w:rsid w:val="7F1A83A1"/>
    <w:rsid w:val="7F21BC4A"/>
    <w:rsid w:val="7F427766"/>
    <w:rsid w:val="7F4CA6B3"/>
    <w:rsid w:val="7F840343"/>
    <w:rsid w:val="7F8D1963"/>
    <w:rsid w:val="7F8F5477"/>
    <w:rsid w:val="7F8FFA19"/>
    <w:rsid w:val="7FC20D64"/>
    <w:rsid w:val="7FC78960"/>
    <w:rsid w:val="7FD9DEB3"/>
    <w:rsid w:val="7FDD0868"/>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16EB3"/>
  <w15:docId w15:val="{6AE461F5-89E4-4B1F-9A63-D0ADBCCB8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21B2"/>
    <w:rPr>
      <w:sz w:val="24"/>
      <w:szCs w:val="24"/>
      <w:lang w:eastAsia="es-ES"/>
    </w:rPr>
  </w:style>
  <w:style w:type="paragraph" w:styleId="Ttulo1">
    <w:name w:val="heading 1"/>
    <w:basedOn w:val="Normal"/>
    <w:next w:val="Normal"/>
    <w:link w:val="Ttulo1Car"/>
    <w:uiPriority w:val="9"/>
    <w:qFormat/>
    <w:rsid w:val="0052796D"/>
    <w:pPr>
      <w:keepNext/>
      <w:spacing w:before="240" w:after="60"/>
      <w:outlineLvl w:val="0"/>
    </w:pPr>
    <w:rPr>
      <w:rFonts w:ascii="Cambria" w:hAnsi="Cambria"/>
      <w:b/>
      <w:bCs/>
      <w:kern w:val="32"/>
      <w:sz w:val="32"/>
      <w:szCs w:val="32"/>
    </w:rPr>
  </w:style>
  <w:style w:type="paragraph" w:styleId="Ttulo3">
    <w:name w:val="heading 3"/>
    <w:basedOn w:val="Normal"/>
    <w:next w:val="Normal"/>
    <w:link w:val="Ttulo3Car"/>
    <w:semiHidden/>
    <w:unhideWhenUsed/>
    <w:qFormat/>
    <w:rsid w:val="001E5F55"/>
    <w:pPr>
      <w:keepNext/>
      <w:keepLines/>
      <w:spacing w:before="40"/>
      <w:outlineLvl w:val="2"/>
    </w:pPr>
    <w:rPr>
      <w:rFonts w:ascii="Cambria" w:hAnsi="Cambria"/>
      <w:color w:val="243F60"/>
    </w:rPr>
  </w:style>
  <w:style w:type="paragraph" w:styleId="Ttulo4">
    <w:name w:val="heading 4"/>
    <w:basedOn w:val="Normal"/>
    <w:next w:val="Normal"/>
    <w:link w:val="Ttulo4Car"/>
    <w:semiHidden/>
    <w:unhideWhenUsed/>
    <w:qFormat/>
    <w:rsid w:val="001E5F5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Piedepgina"/>
    <w:next w:val="Continuarlista"/>
    <w:autoRedefine/>
    <w:rsid w:val="00A35A81"/>
    <w:pPr>
      <w:jc w:val="both"/>
    </w:pPr>
    <w:rPr>
      <w:rFonts w:ascii="Arial" w:hAnsi="Arial" w:cs="Arial"/>
      <w:sz w:val="20"/>
      <w:szCs w:val="22"/>
    </w:rPr>
  </w:style>
  <w:style w:type="paragraph" w:styleId="Piedepgina">
    <w:name w:val="footer"/>
    <w:basedOn w:val="Normal"/>
    <w:link w:val="PiedepginaCar"/>
    <w:uiPriority w:val="99"/>
    <w:rsid w:val="00A35A81"/>
    <w:pPr>
      <w:tabs>
        <w:tab w:val="center" w:pos="4252"/>
        <w:tab w:val="right" w:pos="8504"/>
      </w:tabs>
    </w:pPr>
  </w:style>
  <w:style w:type="paragraph" w:styleId="Continuarlista">
    <w:name w:val="List Continue"/>
    <w:basedOn w:val="Normal"/>
    <w:rsid w:val="00A35A81"/>
    <w:pPr>
      <w:spacing w:after="120"/>
      <w:ind w:left="283"/>
    </w:pPr>
  </w:style>
  <w:style w:type="paragraph" w:styleId="Encabezado">
    <w:name w:val="header"/>
    <w:basedOn w:val="Normal"/>
    <w:link w:val="EncabezadoCar"/>
    <w:rsid w:val="00CF740B"/>
    <w:pPr>
      <w:tabs>
        <w:tab w:val="center" w:pos="4252"/>
        <w:tab w:val="right" w:pos="8504"/>
      </w:tabs>
    </w:pPr>
  </w:style>
  <w:style w:type="character" w:styleId="Nmerodepgina">
    <w:name w:val="page number"/>
    <w:rsid w:val="00CF740B"/>
    <w:rPr>
      <w:rFonts w:ascii="Arial" w:hAnsi="Arial"/>
      <w:sz w:val="20"/>
    </w:rPr>
  </w:style>
  <w:style w:type="character" w:customStyle="1" w:styleId="EncabezadoCar">
    <w:name w:val="Encabezado Car"/>
    <w:link w:val="Encabezado"/>
    <w:rsid w:val="00CF740B"/>
    <w:rPr>
      <w:sz w:val="24"/>
      <w:szCs w:val="24"/>
      <w:lang w:val="es-CO" w:eastAsia="es-ES" w:bidi="ar-SA"/>
    </w:rPr>
  </w:style>
  <w:style w:type="character" w:customStyle="1" w:styleId="PiedepginaCar">
    <w:name w:val="Pie de página Car"/>
    <w:link w:val="Piedepgina"/>
    <w:uiPriority w:val="99"/>
    <w:rsid w:val="00CF740B"/>
    <w:rPr>
      <w:sz w:val="24"/>
      <w:szCs w:val="24"/>
      <w:lang w:val="es-ES" w:eastAsia="es-ES" w:bidi="ar-SA"/>
    </w:rPr>
  </w:style>
  <w:style w:type="paragraph" w:styleId="Prrafodelista">
    <w:name w:val="List Paragraph"/>
    <w:aliases w:val="Bullet List,FooterText,numbered,Paragraphe de liste1,Bulletr List Paragraph,列出段落,列出段落1,List Paragraph2,List Paragraph21,Listeafsnit1,Parágrafo da Lista1,Ha,titulo 3,List,Bullets,Fluvial1,Cuadrícula clara - Énfasis 31,Normal. Viñetas"/>
    <w:basedOn w:val="Normal"/>
    <w:link w:val="PrrafodelistaCar"/>
    <w:uiPriority w:val="34"/>
    <w:qFormat/>
    <w:rsid w:val="000E1BFA"/>
    <w:pPr>
      <w:ind w:left="708"/>
    </w:pPr>
  </w:style>
  <w:style w:type="paragraph" w:customStyle="1" w:styleId="2titulo">
    <w:name w:val="2titulo"/>
    <w:basedOn w:val="Ttulo1"/>
    <w:rsid w:val="0052796D"/>
    <w:pPr>
      <w:jc w:val="both"/>
    </w:pPr>
    <w:rPr>
      <w:rFonts w:ascii="Arial" w:hAnsi="Arial"/>
      <w:bCs w:val="0"/>
      <w:sz w:val="22"/>
      <w:szCs w:val="22"/>
      <w:lang w:val="es-ES" w:eastAsia="x-none"/>
    </w:rPr>
  </w:style>
  <w:style w:type="character" w:customStyle="1" w:styleId="Ttulo1Car">
    <w:name w:val="Título 1 Car"/>
    <w:link w:val="Ttulo1"/>
    <w:uiPriority w:val="9"/>
    <w:rsid w:val="0052796D"/>
    <w:rPr>
      <w:rFonts w:ascii="Cambria" w:eastAsia="Times New Roman" w:hAnsi="Cambria" w:cs="Times New Roman"/>
      <w:b/>
      <w:bCs/>
      <w:kern w:val="32"/>
      <w:sz w:val="32"/>
      <w:szCs w:val="32"/>
      <w:lang w:val="es-CO"/>
    </w:rPr>
  </w:style>
  <w:style w:type="table" w:styleId="Tablaconcuadrcula">
    <w:name w:val="Table Grid"/>
    <w:basedOn w:val="Tablanormal"/>
    <w:uiPriority w:val="39"/>
    <w:rsid w:val="00EB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1A5D4F"/>
    <w:rPr>
      <w:rFonts w:ascii="Tahoma" w:hAnsi="Tahoma" w:cs="Tahoma"/>
      <w:sz w:val="16"/>
      <w:szCs w:val="16"/>
    </w:rPr>
  </w:style>
  <w:style w:type="character" w:customStyle="1" w:styleId="TextodegloboCar">
    <w:name w:val="Texto de globo Car"/>
    <w:link w:val="Textodeglobo"/>
    <w:rsid w:val="001A5D4F"/>
    <w:rPr>
      <w:rFonts w:ascii="Tahoma" w:hAnsi="Tahoma" w:cs="Tahoma"/>
      <w:sz w:val="16"/>
      <w:szCs w:val="16"/>
      <w:lang w:eastAsia="es-ES"/>
    </w:rPr>
  </w:style>
  <w:style w:type="character" w:customStyle="1" w:styleId="SYSHYPERTEXT">
    <w:name w:val="SYS_HYPERTEXT"/>
    <w:rsid w:val="004D3FBA"/>
    <w:rPr>
      <w:noProof/>
      <w:color w:val="0000FF"/>
      <w:u w:val="single"/>
    </w:rPr>
  </w:style>
  <w:style w:type="paragraph" w:styleId="Subttulo">
    <w:name w:val="Subtitle"/>
    <w:basedOn w:val="Normal"/>
    <w:link w:val="SubttuloCar"/>
    <w:qFormat/>
    <w:rsid w:val="00866F51"/>
    <w:pPr>
      <w:autoSpaceDE w:val="0"/>
      <w:autoSpaceDN w:val="0"/>
      <w:adjustRightInd w:val="0"/>
    </w:pPr>
    <w:rPr>
      <w:b/>
      <w:bCs/>
      <w:lang w:val="en-US" w:eastAsia="en-US"/>
    </w:rPr>
  </w:style>
  <w:style w:type="character" w:customStyle="1" w:styleId="SubttuloCar">
    <w:name w:val="Subtítulo Car"/>
    <w:basedOn w:val="Fuentedeprrafopredeter"/>
    <w:link w:val="Subttulo"/>
    <w:rsid w:val="00866F51"/>
    <w:rPr>
      <w:b/>
      <w:bCs/>
      <w:sz w:val="24"/>
      <w:szCs w:val="24"/>
      <w:lang w:val="en-US" w:eastAsia="en-US"/>
    </w:rPr>
  </w:style>
  <w:style w:type="character" w:styleId="Hipervnculo">
    <w:name w:val="Hyperlink"/>
    <w:uiPriority w:val="99"/>
    <w:rsid w:val="00866F51"/>
    <w:rPr>
      <w:color w:val="0000FF"/>
      <w:u w:val="single"/>
    </w:rPr>
  </w:style>
  <w:style w:type="paragraph" w:styleId="TDC1">
    <w:name w:val="toc 1"/>
    <w:basedOn w:val="Normal"/>
    <w:next w:val="Normal"/>
    <w:autoRedefine/>
    <w:uiPriority w:val="39"/>
    <w:rsid w:val="00DE3231"/>
    <w:pPr>
      <w:tabs>
        <w:tab w:val="right" w:leader="dot" w:pos="9397"/>
      </w:tabs>
    </w:pPr>
    <w:rPr>
      <w:lang w:val="en-US" w:eastAsia="en-US"/>
    </w:rPr>
  </w:style>
  <w:style w:type="paragraph" w:customStyle="1" w:styleId="Titulotabla">
    <w:name w:val="Titulo tabla"/>
    <w:basedOn w:val="Normal"/>
    <w:qFormat/>
    <w:rsid w:val="00866F51"/>
    <w:pPr>
      <w:spacing w:line="276" w:lineRule="auto"/>
    </w:pPr>
    <w:rPr>
      <w:rFonts w:eastAsia="Calibri"/>
      <w:i/>
      <w:lang w:eastAsia="en-US"/>
    </w:rPr>
  </w:style>
  <w:style w:type="character" w:customStyle="1" w:styleId="PrrafodelistaCar">
    <w:name w:val="Párrafo de lista Car"/>
    <w:aliases w:val="Bullet List Car,FooterText Car,numbered Car,Paragraphe de liste1 Car,Bulletr List Paragraph Car,列出段落 Car,列出段落1 Car,List Paragraph2 Car,List Paragraph21 Car,Listeafsnit1 Car,Parágrafo da Lista1 Car,Ha Car,titulo 3 Car,List Car"/>
    <w:link w:val="Prrafodelista"/>
    <w:uiPriority w:val="34"/>
    <w:qFormat/>
    <w:locked/>
    <w:rsid w:val="006E24E7"/>
    <w:rPr>
      <w:sz w:val="24"/>
      <w:szCs w:val="24"/>
      <w:lang w:eastAsia="es-ES"/>
    </w:rPr>
  </w:style>
  <w:style w:type="character" w:customStyle="1" w:styleId="Ttulo4Car">
    <w:name w:val="Título 4 Car"/>
    <w:basedOn w:val="Fuentedeprrafopredeter"/>
    <w:link w:val="Ttulo4"/>
    <w:semiHidden/>
    <w:rsid w:val="001E5F55"/>
    <w:rPr>
      <w:rFonts w:asciiTheme="majorHAnsi" w:eastAsiaTheme="majorEastAsia" w:hAnsiTheme="majorHAnsi" w:cstheme="majorBidi"/>
      <w:i/>
      <w:iCs/>
      <w:color w:val="365F91" w:themeColor="accent1" w:themeShade="BF"/>
      <w:sz w:val="24"/>
      <w:szCs w:val="24"/>
      <w:lang w:eastAsia="es-ES"/>
    </w:rPr>
  </w:style>
  <w:style w:type="paragraph" w:styleId="TDC3">
    <w:name w:val="toc 3"/>
    <w:basedOn w:val="Normal"/>
    <w:next w:val="Normal"/>
    <w:autoRedefine/>
    <w:uiPriority w:val="39"/>
    <w:unhideWhenUsed/>
    <w:rsid w:val="001E5F55"/>
    <w:pPr>
      <w:spacing w:after="100"/>
      <w:ind w:left="480"/>
    </w:pPr>
  </w:style>
  <w:style w:type="paragraph" w:styleId="TtuloTDC">
    <w:name w:val="TOC Heading"/>
    <w:basedOn w:val="Ttulo1"/>
    <w:next w:val="Normal"/>
    <w:uiPriority w:val="39"/>
    <w:unhideWhenUsed/>
    <w:qFormat/>
    <w:rsid w:val="001E5F55"/>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Ttulo3Car">
    <w:name w:val="Título 3 Car"/>
    <w:basedOn w:val="Fuentedeprrafopredeter"/>
    <w:link w:val="Ttulo3"/>
    <w:semiHidden/>
    <w:rsid w:val="001E5F55"/>
    <w:rPr>
      <w:rFonts w:ascii="Cambria" w:hAnsi="Cambria"/>
      <w:color w:val="243F60"/>
      <w:sz w:val="24"/>
      <w:szCs w:val="24"/>
      <w:lang w:eastAsia="es-ES"/>
    </w:rPr>
  </w:style>
  <w:style w:type="character" w:customStyle="1" w:styleId="contentpasted0">
    <w:name w:val="contentpasted0"/>
    <w:basedOn w:val="Fuentedeprrafopredeter"/>
    <w:rsid w:val="001E5F55"/>
  </w:style>
  <w:style w:type="character" w:customStyle="1" w:styleId="contentpasted1">
    <w:name w:val="contentpasted1"/>
    <w:basedOn w:val="Fuentedeprrafopredeter"/>
    <w:rsid w:val="001E5F55"/>
  </w:style>
  <w:style w:type="character" w:customStyle="1" w:styleId="gmail-il">
    <w:name w:val="gmail-il"/>
    <w:basedOn w:val="Fuentedeprrafopredeter"/>
    <w:rsid w:val="001E5F55"/>
  </w:style>
  <w:style w:type="character" w:customStyle="1" w:styleId="itemdisplayname-502">
    <w:name w:val="itemdisplayname-502"/>
    <w:basedOn w:val="Fuentedeprrafopredeter"/>
    <w:rsid w:val="001E5F55"/>
  </w:style>
  <w:style w:type="character" w:customStyle="1" w:styleId="timestampscreenreaderfriendly-363">
    <w:name w:val="timestampscreenreaderfriendly-363"/>
    <w:basedOn w:val="Fuentedeprrafopredeter"/>
    <w:rsid w:val="001E5F55"/>
  </w:style>
  <w:style w:type="paragraph" w:customStyle="1" w:styleId="eventspeakername-497">
    <w:name w:val="eventspeakername-497"/>
    <w:basedOn w:val="Normal"/>
    <w:rsid w:val="001E5F55"/>
    <w:pPr>
      <w:spacing w:before="100" w:beforeAutospacing="1" w:after="100" w:afterAutospacing="1"/>
    </w:pPr>
    <w:rPr>
      <w:lang w:eastAsia="es-CO"/>
    </w:rPr>
  </w:style>
  <w:style w:type="paragraph" w:styleId="Textonotapie">
    <w:name w:val="footnote text"/>
    <w:aliases w:val="Car,FA Fu Car Car Car,FA Fu,texto de nota al pie,Car3,ft,Footnote Text Char Char Char Char Char,Footnote Text Char Char Char Char,Footnote reference,Footnote Text Char Char Char,FA Fußnotentext Car,Footnote Text Char,single space,ft2,fn"/>
    <w:basedOn w:val="Normal"/>
    <w:link w:val="TextonotapieCar"/>
    <w:unhideWhenUsed/>
    <w:qFormat/>
    <w:rsid w:val="001E5F55"/>
    <w:rPr>
      <w:rFonts w:ascii="Calibri" w:eastAsia="Calibri" w:hAnsi="Calibri"/>
      <w:sz w:val="20"/>
      <w:szCs w:val="20"/>
      <w:lang w:eastAsia="en-US"/>
    </w:rPr>
  </w:style>
  <w:style w:type="character" w:customStyle="1" w:styleId="TextonotapieCar">
    <w:name w:val="Texto nota pie Car"/>
    <w:aliases w:val="Car Car,FA Fu Car Car Car Car,FA Fu Car,texto de nota al pie Car,Car3 Car,ft Car,Footnote Text Char Char Char Char Char Car,Footnote Text Char Char Char Char Car,Footnote reference Car,Footnote Text Char Char Char Car,single space Car"/>
    <w:basedOn w:val="Fuentedeprrafopredeter"/>
    <w:link w:val="Textonotapie"/>
    <w:qFormat/>
    <w:rsid w:val="001E5F55"/>
    <w:rPr>
      <w:rFonts w:ascii="Calibri" w:eastAsia="Calibri" w:hAnsi="Calibri"/>
      <w:lang w:eastAsia="en-U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4"/>
    <w:uiPriority w:val="99"/>
    <w:unhideWhenUsed/>
    <w:rsid w:val="001E5F55"/>
    <w:rPr>
      <w:vertAlign w:val="superscript"/>
    </w:rPr>
  </w:style>
  <w:style w:type="character" w:customStyle="1" w:styleId="TextoindependienteCar">
    <w:name w:val="Texto independiente Car"/>
    <w:aliases w:val="Inicio Car,Body Text Char Car,Char Char Car"/>
    <w:link w:val="Textoindependiente"/>
    <w:uiPriority w:val="1"/>
    <w:locked/>
    <w:rsid w:val="001E5F55"/>
    <w:rPr>
      <w:sz w:val="24"/>
      <w:lang w:val="es-ES" w:eastAsia="es-ES"/>
    </w:rPr>
  </w:style>
  <w:style w:type="paragraph" w:styleId="Textoindependiente">
    <w:name w:val="Body Text"/>
    <w:aliases w:val="Inicio,Body Text Char,Char Char"/>
    <w:basedOn w:val="Normal"/>
    <w:link w:val="TextoindependienteCar"/>
    <w:uiPriority w:val="1"/>
    <w:unhideWhenUsed/>
    <w:qFormat/>
    <w:rsid w:val="001E5F55"/>
    <w:pPr>
      <w:jc w:val="both"/>
    </w:pPr>
    <w:rPr>
      <w:szCs w:val="20"/>
      <w:lang w:val="es-ES"/>
    </w:rPr>
  </w:style>
  <w:style w:type="character" w:customStyle="1" w:styleId="TextoindependienteCar1">
    <w:name w:val="Texto independiente Car1"/>
    <w:basedOn w:val="Fuentedeprrafopredeter"/>
    <w:semiHidden/>
    <w:rsid w:val="001E5F55"/>
    <w:rPr>
      <w:sz w:val="24"/>
      <w:szCs w:val="24"/>
      <w:lang w:eastAsia="es-ES"/>
    </w:rPr>
  </w:style>
  <w:style w:type="paragraph" w:customStyle="1" w:styleId="Default">
    <w:name w:val="Default"/>
    <w:rsid w:val="001E5F55"/>
    <w:pPr>
      <w:autoSpaceDE w:val="0"/>
      <w:autoSpaceDN w:val="0"/>
      <w:adjustRightInd w:val="0"/>
      <w:spacing w:after="160" w:line="252" w:lineRule="auto"/>
      <w:jc w:val="both"/>
    </w:pPr>
    <w:rPr>
      <w:rFonts w:eastAsia="Times"/>
      <w:color w:val="000000"/>
      <w:sz w:val="24"/>
      <w:szCs w:val="24"/>
      <w:lang w:val="es-ES" w:eastAsia="es-ES"/>
    </w:rPr>
  </w:style>
  <w:style w:type="paragraph" w:styleId="Textocomentario">
    <w:name w:val="annotation text"/>
    <w:basedOn w:val="Normal"/>
    <w:link w:val="TextocomentarioCar"/>
    <w:unhideWhenUsed/>
    <w:rsid w:val="001E5F55"/>
    <w:pPr>
      <w:spacing w:after="160" w:line="252" w:lineRule="auto"/>
      <w:jc w:val="both"/>
    </w:pPr>
    <w:rPr>
      <w:sz w:val="22"/>
      <w:szCs w:val="22"/>
    </w:rPr>
  </w:style>
  <w:style w:type="character" w:customStyle="1" w:styleId="TextocomentarioCar">
    <w:name w:val="Texto comentario Car"/>
    <w:basedOn w:val="Fuentedeprrafopredeter"/>
    <w:link w:val="Textocomentario"/>
    <w:rsid w:val="001E5F55"/>
    <w:rPr>
      <w:sz w:val="22"/>
      <w:szCs w:val="22"/>
      <w:lang w:eastAsia="es-ES"/>
    </w:rPr>
  </w:style>
  <w:style w:type="paragraph" w:customStyle="1" w:styleId="TableParagraph">
    <w:name w:val="Table Paragraph"/>
    <w:basedOn w:val="Normal"/>
    <w:uiPriority w:val="1"/>
    <w:qFormat/>
    <w:rsid w:val="001E5F55"/>
    <w:pPr>
      <w:widowControl w:val="0"/>
      <w:autoSpaceDE w:val="0"/>
      <w:autoSpaceDN w:val="0"/>
      <w:ind w:left="107"/>
    </w:pPr>
    <w:rPr>
      <w:rFonts w:ascii="Arial" w:eastAsia="Arial" w:hAnsi="Arial" w:cs="Arial"/>
      <w:sz w:val="22"/>
      <w:szCs w:val="22"/>
      <w:lang w:val="es-ES" w:bidi="es-ES"/>
    </w:rPr>
  </w:style>
  <w:style w:type="paragraph" w:styleId="NormalWeb">
    <w:name w:val="Normal (Web)"/>
    <w:basedOn w:val="Normal"/>
    <w:uiPriority w:val="99"/>
    <w:unhideWhenUsed/>
    <w:rsid w:val="001E5F55"/>
    <w:pPr>
      <w:spacing w:before="100" w:beforeAutospacing="1" w:after="100" w:afterAutospacing="1"/>
    </w:pPr>
    <w:rPr>
      <w:lang w:eastAsia="es-CO"/>
    </w:rPr>
  </w:style>
  <w:style w:type="paragraph" w:styleId="Descripcin">
    <w:name w:val="caption"/>
    <w:basedOn w:val="Normal"/>
    <w:uiPriority w:val="35"/>
    <w:qFormat/>
    <w:rsid w:val="001E5F55"/>
    <w:pPr>
      <w:spacing w:after="160" w:line="252" w:lineRule="auto"/>
      <w:jc w:val="both"/>
    </w:pPr>
    <w:rPr>
      <w:rFonts w:ascii="Calibri" w:hAnsi="Calibri" w:cs="Calibri"/>
      <w:b/>
      <w:bCs/>
      <w:sz w:val="18"/>
      <w:szCs w:val="18"/>
      <w:lang w:eastAsia="es-CO"/>
    </w:rPr>
  </w:style>
  <w:style w:type="table" w:customStyle="1" w:styleId="TableNormal1">
    <w:name w:val="Table Normal1"/>
    <w:uiPriority w:val="2"/>
    <w:semiHidden/>
    <w:qFormat/>
    <w:rsid w:val="001E5F55"/>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styleId="Textoennegrita">
    <w:name w:val="Strong"/>
    <w:uiPriority w:val="22"/>
    <w:qFormat/>
    <w:rsid w:val="001E5F55"/>
    <w:rPr>
      <w:b/>
      <w:bCs/>
      <w:color w:val="auto"/>
    </w:rPr>
  </w:style>
  <w:style w:type="character" w:customStyle="1" w:styleId="Estilo5Car">
    <w:name w:val="Estilo5 Car"/>
    <w:link w:val="Estilo5"/>
    <w:locked/>
    <w:rsid w:val="001E5F55"/>
    <w:rPr>
      <w:rFonts w:ascii="Arial" w:hAnsi="Arial"/>
      <w:b/>
      <w:color w:val="243F60"/>
      <w:spacing w:val="4"/>
      <w:sz w:val="24"/>
      <w:szCs w:val="24"/>
    </w:rPr>
  </w:style>
  <w:style w:type="paragraph" w:customStyle="1" w:styleId="Estilo5">
    <w:name w:val="Estilo5"/>
    <w:basedOn w:val="Ttulo3"/>
    <w:link w:val="Estilo5Car"/>
    <w:qFormat/>
    <w:rsid w:val="001E5F55"/>
    <w:pPr>
      <w:spacing w:before="120" w:line="252" w:lineRule="auto"/>
      <w:jc w:val="both"/>
    </w:pPr>
    <w:rPr>
      <w:rFonts w:ascii="Arial" w:hAnsi="Arial"/>
      <w:b/>
      <w:spacing w:val="4"/>
      <w:lang w:eastAsia="es-CO"/>
    </w:rPr>
  </w:style>
  <w:style w:type="character" w:customStyle="1" w:styleId="Estilo2Car">
    <w:name w:val="Estilo2 Car"/>
    <w:link w:val="Estilo2"/>
    <w:uiPriority w:val="99"/>
    <w:locked/>
    <w:rsid w:val="001E5F55"/>
    <w:rPr>
      <w:rFonts w:ascii="Arial" w:hAnsi="Arial" w:cs="Arial"/>
      <w:b/>
    </w:rPr>
  </w:style>
  <w:style w:type="paragraph" w:customStyle="1" w:styleId="Estilo2">
    <w:name w:val="Estilo2"/>
    <w:basedOn w:val="Prrafodelista"/>
    <w:link w:val="Estilo2Car"/>
    <w:uiPriority w:val="99"/>
    <w:qFormat/>
    <w:rsid w:val="001E5F55"/>
    <w:pPr>
      <w:numPr>
        <w:numId w:val="11"/>
      </w:numPr>
      <w:spacing w:line="360" w:lineRule="auto"/>
      <w:contextualSpacing/>
      <w:jc w:val="both"/>
      <w:outlineLvl w:val="2"/>
    </w:pPr>
    <w:rPr>
      <w:rFonts w:ascii="Arial" w:hAnsi="Arial" w:cs="Arial"/>
      <w:b/>
      <w:sz w:val="20"/>
      <w:szCs w:val="20"/>
      <w:lang w:eastAsia="es-CO"/>
    </w:rPr>
  </w:style>
  <w:style w:type="character" w:styleId="Refdecomentario">
    <w:name w:val="annotation reference"/>
    <w:uiPriority w:val="99"/>
    <w:semiHidden/>
    <w:unhideWhenUsed/>
    <w:rsid w:val="001E5F55"/>
    <w:rPr>
      <w:sz w:val="16"/>
      <w:szCs w:val="16"/>
    </w:rPr>
  </w:style>
  <w:style w:type="table" w:customStyle="1" w:styleId="Tablaconcuadrcula8">
    <w:name w:val="Tabla con cuadrícula8"/>
    <w:basedOn w:val="Tablanormal"/>
    <w:uiPriority w:val="39"/>
    <w:rsid w:val="001E5F55"/>
    <w:pPr>
      <w:spacing w:after="160" w:line="252" w:lineRule="auto"/>
      <w:jc w:val="both"/>
    </w:pPr>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1E5F55"/>
    <w:rPr>
      <w:rFonts w:cs="Times New Roman"/>
    </w:rPr>
  </w:style>
  <w:style w:type="paragraph" w:styleId="Asuntodelcomentario">
    <w:name w:val="annotation subject"/>
    <w:basedOn w:val="Textocomentario"/>
    <w:next w:val="Textocomentario"/>
    <w:link w:val="AsuntodelcomentarioCar"/>
    <w:semiHidden/>
    <w:unhideWhenUsed/>
    <w:rsid w:val="001E5F55"/>
    <w:pPr>
      <w:spacing w:after="0" w:line="240" w:lineRule="auto"/>
      <w:jc w:val="left"/>
    </w:pPr>
    <w:rPr>
      <w:b/>
      <w:bCs/>
      <w:sz w:val="20"/>
      <w:szCs w:val="20"/>
    </w:rPr>
  </w:style>
  <w:style w:type="character" w:customStyle="1" w:styleId="AsuntodelcomentarioCar">
    <w:name w:val="Asunto del comentario Car"/>
    <w:basedOn w:val="TextocomentarioCar"/>
    <w:link w:val="Asuntodelcomentario"/>
    <w:semiHidden/>
    <w:rsid w:val="001E5F55"/>
    <w:rPr>
      <w:b/>
      <w:bCs/>
      <w:sz w:val="22"/>
      <w:szCs w:val="22"/>
      <w:lang w:eastAsia="es-ES"/>
    </w:rPr>
  </w:style>
  <w:style w:type="paragraph" w:styleId="Revisin">
    <w:name w:val="Revision"/>
    <w:hidden/>
    <w:uiPriority w:val="99"/>
    <w:semiHidden/>
    <w:rsid w:val="001E5F55"/>
    <w:rPr>
      <w:sz w:val="24"/>
      <w:szCs w:val="24"/>
      <w:lang w:eastAsia="es-ES"/>
    </w:rPr>
  </w:style>
  <w:style w:type="character" w:styleId="Hipervnculovisitado">
    <w:name w:val="FollowedHyperlink"/>
    <w:semiHidden/>
    <w:unhideWhenUsed/>
    <w:rsid w:val="001E5F55"/>
    <w:rPr>
      <w:color w:val="800080"/>
      <w:u w:val="single"/>
    </w:rPr>
  </w:style>
  <w:style w:type="paragraph" w:styleId="TDC2">
    <w:name w:val="toc 2"/>
    <w:basedOn w:val="Normal"/>
    <w:next w:val="Normal"/>
    <w:autoRedefine/>
    <w:uiPriority w:val="39"/>
    <w:unhideWhenUsed/>
    <w:rsid w:val="00811D1A"/>
    <w:pPr>
      <w:spacing w:after="100" w:line="259" w:lineRule="auto"/>
      <w:ind w:left="220"/>
    </w:pPr>
    <w:rPr>
      <w:rFonts w:asciiTheme="minorHAnsi" w:eastAsiaTheme="minorEastAsia" w:hAnsiTheme="minorHAnsi"/>
      <w:sz w:val="22"/>
      <w:szCs w:val="22"/>
      <w:lang w:eastAsia="es-CO"/>
    </w:rPr>
  </w:style>
  <w:style w:type="character" w:styleId="nfasissutil">
    <w:name w:val="Subtle Emphasis"/>
    <w:basedOn w:val="Fuentedeprrafopredeter"/>
    <w:uiPriority w:val="19"/>
    <w:qFormat/>
    <w:rsid w:val="00855487"/>
    <w:rPr>
      <w:i/>
      <w:iCs/>
      <w:color w:val="404040" w:themeColor="text1" w:themeTint="BF"/>
    </w:rPr>
  </w:style>
  <w:style w:type="character" w:styleId="Referenciaintensa">
    <w:name w:val="Intense Reference"/>
    <w:basedOn w:val="Fuentedeprrafopredeter"/>
    <w:uiPriority w:val="32"/>
    <w:qFormat/>
    <w:rsid w:val="00855487"/>
    <w:rPr>
      <w:b/>
      <w:bCs/>
      <w:smallCaps/>
      <w:color w:val="4F81BD" w:themeColor="accent1"/>
      <w:spacing w:val="5"/>
    </w:rPr>
  </w:style>
  <w:style w:type="paragraph" w:styleId="Textonotaalfinal">
    <w:name w:val="endnote text"/>
    <w:basedOn w:val="Normal"/>
    <w:link w:val="TextonotaalfinalCar"/>
    <w:semiHidden/>
    <w:unhideWhenUsed/>
    <w:rsid w:val="00855487"/>
    <w:rPr>
      <w:sz w:val="20"/>
      <w:szCs w:val="20"/>
    </w:rPr>
  </w:style>
  <w:style w:type="character" w:customStyle="1" w:styleId="TextonotaalfinalCar">
    <w:name w:val="Texto nota al final Car"/>
    <w:basedOn w:val="Fuentedeprrafopredeter"/>
    <w:link w:val="Textonotaalfinal"/>
    <w:semiHidden/>
    <w:rsid w:val="00855487"/>
    <w:rPr>
      <w:lang w:eastAsia="es-ES"/>
    </w:rPr>
  </w:style>
  <w:style w:type="character" w:styleId="Refdenotaalfinal">
    <w:name w:val="endnote reference"/>
    <w:basedOn w:val="Fuentedeprrafopredeter"/>
    <w:semiHidden/>
    <w:unhideWhenUsed/>
    <w:rsid w:val="00855487"/>
    <w:rPr>
      <w:vertAlign w:val="superscript"/>
    </w:rPr>
  </w:style>
  <w:style w:type="character" w:styleId="Referenciasutil">
    <w:name w:val="Subtle Reference"/>
    <w:basedOn w:val="Fuentedeprrafopredeter"/>
    <w:uiPriority w:val="31"/>
    <w:qFormat/>
    <w:rsid w:val="00855487"/>
    <w:rPr>
      <w:smallCaps/>
      <w:color w:val="5A5A5A" w:themeColor="text1" w:themeTint="A5"/>
    </w:rPr>
  </w:style>
  <w:style w:type="character" w:styleId="Mencinsinresolver">
    <w:name w:val="Unresolved Mention"/>
    <w:basedOn w:val="Fuentedeprrafopredeter"/>
    <w:uiPriority w:val="99"/>
    <w:semiHidden/>
    <w:unhideWhenUsed/>
    <w:rsid w:val="007B507E"/>
    <w:rPr>
      <w:color w:val="605E5C"/>
      <w:shd w:val="clear" w:color="auto" w:fill="E1DFDD"/>
    </w:rPr>
  </w:style>
  <w:style w:type="paragraph" w:styleId="Textoindependiente2">
    <w:name w:val="Body Text 2"/>
    <w:basedOn w:val="Normal"/>
    <w:link w:val="Textoindependiente2Car"/>
    <w:semiHidden/>
    <w:unhideWhenUsed/>
    <w:rsid w:val="002E75E2"/>
    <w:pPr>
      <w:spacing w:after="120" w:line="480" w:lineRule="auto"/>
    </w:pPr>
  </w:style>
  <w:style w:type="character" w:customStyle="1" w:styleId="Textoindependiente2Car">
    <w:name w:val="Texto independiente 2 Car"/>
    <w:basedOn w:val="Fuentedeprrafopredeter"/>
    <w:link w:val="Textoindependiente2"/>
    <w:semiHidden/>
    <w:rsid w:val="002E75E2"/>
    <w:rPr>
      <w:sz w:val="24"/>
      <w:szCs w:val="24"/>
      <w:lang w:eastAsia="es-ES"/>
    </w:rPr>
  </w:style>
  <w:style w:type="paragraph" w:styleId="Textoindependiente3">
    <w:name w:val="Body Text 3"/>
    <w:basedOn w:val="Normal"/>
    <w:link w:val="Textoindependiente3Car"/>
    <w:semiHidden/>
    <w:unhideWhenUsed/>
    <w:rsid w:val="002E75E2"/>
    <w:pPr>
      <w:spacing w:after="120"/>
    </w:pPr>
    <w:rPr>
      <w:sz w:val="16"/>
      <w:szCs w:val="16"/>
    </w:rPr>
  </w:style>
  <w:style w:type="character" w:customStyle="1" w:styleId="Textoindependiente3Car">
    <w:name w:val="Texto independiente 3 Car"/>
    <w:basedOn w:val="Fuentedeprrafopredeter"/>
    <w:link w:val="Textoindependiente3"/>
    <w:semiHidden/>
    <w:rsid w:val="002E75E2"/>
    <w:rPr>
      <w:sz w:val="16"/>
      <w:szCs w:val="16"/>
      <w:lang w:eastAsia="es-ES"/>
    </w:rPr>
  </w:style>
  <w:style w:type="paragraph" w:customStyle="1" w:styleId="Vietas">
    <w:name w:val="Viñetas"/>
    <w:basedOn w:val="Normal"/>
    <w:next w:val="Normal"/>
    <w:rsid w:val="002E75E2"/>
    <w:pPr>
      <w:tabs>
        <w:tab w:val="num" w:pos="360"/>
      </w:tabs>
      <w:suppressAutoHyphens/>
      <w:ind w:left="360" w:hanging="360"/>
      <w:jc w:val="both"/>
    </w:pPr>
    <w:rPr>
      <w:rFonts w:ascii="Arial" w:hAnsi="Arial"/>
      <w:sz w:val="20"/>
      <w:szCs w:val="20"/>
      <w:lang w:eastAsia="es-MX"/>
    </w:rPr>
  </w:style>
  <w:style w:type="paragraph" w:customStyle="1" w:styleId="Negrilla">
    <w:name w:val="Negrilla"/>
    <w:basedOn w:val="Textoindependiente"/>
    <w:next w:val="Normal"/>
    <w:rsid w:val="002E75E2"/>
    <w:pPr>
      <w:tabs>
        <w:tab w:val="num" w:pos="360"/>
      </w:tabs>
      <w:suppressAutoHyphens/>
      <w:ind w:left="360" w:hanging="360"/>
    </w:pPr>
    <w:rPr>
      <w:rFonts w:ascii="Arial" w:hAnsi="Arial"/>
      <w:b/>
      <w:color w:val="000000"/>
      <w:sz w:val="20"/>
      <w:lang w:val="es-CO"/>
    </w:rPr>
  </w:style>
  <w:style w:type="table" w:styleId="Tabladelista3-nfasis1">
    <w:name w:val="List Table 3 Accent 1"/>
    <w:basedOn w:val="Tablanormal"/>
    <w:uiPriority w:val="48"/>
    <w:rsid w:val="007E105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msonorm">
    <w:name w:val="msonorm"/>
    <w:basedOn w:val="Normal"/>
    <w:rsid w:val="006E25C8"/>
    <w:pPr>
      <w:spacing w:before="100" w:beforeAutospacing="1" w:after="100" w:afterAutospacing="1"/>
    </w:pPr>
    <w:rPr>
      <w:lang w:val="es-ES"/>
    </w:rPr>
  </w:style>
  <w:style w:type="table" w:styleId="Tablaconcuadrcula5oscura-nfasis3">
    <w:name w:val="Grid Table 5 Dark Accent 3"/>
    <w:basedOn w:val="Tablanormal"/>
    <w:uiPriority w:val="50"/>
    <w:rsid w:val="00207515"/>
    <w:rPr>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3">
    <w:name w:val="Grid Table 4 Accent 3"/>
    <w:basedOn w:val="Tablanormal"/>
    <w:uiPriority w:val="49"/>
    <w:rsid w:val="00207515"/>
    <w:rPr>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574910">
      <w:bodyDiv w:val="1"/>
      <w:marLeft w:val="0"/>
      <w:marRight w:val="0"/>
      <w:marTop w:val="0"/>
      <w:marBottom w:val="0"/>
      <w:divBdr>
        <w:top w:val="none" w:sz="0" w:space="0" w:color="auto"/>
        <w:left w:val="none" w:sz="0" w:space="0" w:color="auto"/>
        <w:bottom w:val="none" w:sz="0" w:space="0" w:color="auto"/>
        <w:right w:val="none" w:sz="0" w:space="0" w:color="auto"/>
      </w:divBdr>
    </w:div>
    <w:div w:id="161510496">
      <w:bodyDiv w:val="1"/>
      <w:marLeft w:val="0"/>
      <w:marRight w:val="0"/>
      <w:marTop w:val="0"/>
      <w:marBottom w:val="0"/>
      <w:divBdr>
        <w:top w:val="none" w:sz="0" w:space="0" w:color="auto"/>
        <w:left w:val="none" w:sz="0" w:space="0" w:color="auto"/>
        <w:bottom w:val="none" w:sz="0" w:space="0" w:color="auto"/>
        <w:right w:val="none" w:sz="0" w:space="0" w:color="auto"/>
      </w:divBdr>
    </w:div>
    <w:div w:id="307173820">
      <w:bodyDiv w:val="1"/>
      <w:marLeft w:val="0"/>
      <w:marRight w:val="0"/>
      <w:marTop w:val="0"/>
      <w:marBottom w:val="0"/>
      <w:divBdr>
        <w:top w:val="none" w:sz="0" w:space="0" w:color="auto"/>
        <w:left w:val="none" w:sz="0" w:space="0" w:color="auto"/>
        <w:bottom w:val="none" w:sz="0" w:space="0" w:color="auto"/>
        <w:right w:val="none" w:sz="0" w:space="0" w:color="auto"/>
      </w:divBdr>
    </w:div>
    <w:div w:id="364255033">
      <w:bodyDiv w:val="1"/>
      <w:marLeft w:val="0"/>
      <w:marRight w:val="0"/>
      <w:marTop w:val="0"/>
      <w:marBottom w:val="0"/>
      <w:divBdr>
        <w:top w:val="none" w:sz="0" w:space="0" w:color="auto"/>
        <w:left w:val="none" w:sz="0" w:space="0" w:color="auto"/>
        <w:bottom w:val="none" w:sz="0" w:space="0" w:color="auto"/>
        <w:right w:val="none" w:sz="0" w:space="0" w:color="auto"/>
      </w:divBdr>
    </w:div>
    <w:div w:id="457262613">
      <w:bodyDiv w:val="1"/>
      <w:marLeft w:val="0"/>
      <w:marRight w:val="0"/>
      <w:marTop w:val="0"/>
      <w:marBottom w:val="0"/>
      <w:divBdr>
        <w:top w:val="none" w:sz="0" w:space="0" w:color="auto"/>
        <w:left w:val="none" w:sz="0" w:space="0" w:color="auto"/>
        <w:bottom w:val="none" w:sz="0" w:space="0" w:color="auto"/>
        <w:right w:val="none" w:sz="0" w:space="0" w:color="auto"/>
      </w:divBdr>
    </w:div>
    <w:div w:id="518005331">
      <w:bodyDiv w:val="1"/>
      <w:marLeft w:val="0"/>
      <w:marRight w:val="0"/>
      <w:marTop w:val="0"/>
      <w:marBottom w:val="0"/>
      <w:divBdr>
        <w:top w:val="none" w:sz="0" w:space="0" w:color="auto"/>
        <w:left w:val="none" w:sz="0" w:space="0" w:color="auto"/>
        <w:bottom w:val="none" w:sz="0" w:space="0" w:color="auto"/>
        <w:right w:val="none" w:sz="0" w:space="0" w:color="auto"/>
      </w:divBdr>
    </w:div>
    <w:div w:id="772481258">
      <w:bodyDiv w:val="1"/>
      <w:marLeft w:val="0"/>
      <w:marRight w:val="0"/>
      <w:marTop w:val="0"/>
      <w:marBottom w:val="0"/>
      <w:divBdr>
        <w:top w:val="none" w:sz="0" w:space="0" w:color="auto"/>
        <w:left w:val="none" w:sz="0" w:space="0" w:color="auto"/>
        <w:bottom w:val="none" w:sz="0" w:space="0" w:color="auto"/>
        <w:right w:val="none" w:sz="0" w:space="0" w:color="auto"/>
      </w:divBdr>
    </w:div>
    <w:div w:id="991911292">
      <w:bodyDiv w:val="1"/>
      <w:marLeft w:val="0"/>
      <w:marRight w:val="0"/>
      <w:marTop w:val="0"/>
      <w:marBottom w:val="0"/>
      <w:divBdr>
        <w:top w:val="none" w:sz="0" w:space="0" w:color="auto"/>
        <w:left w:val="none" w:sz="0" w:space="0" w:color="auto"/>
        <w:bottom w:val="none" w:sz="0" w:space="0" w:color="auto"/>
        <w:right w:val="none" w:sz="0" w:space="0" w:color="auto"/>
      </w:divBdr>
    </w:div>
    <w:div w:id="1148472568">
      <w:bodyDiv w:val="1"/>
      <w:marLeft w:val="0"/>
      <w:marRight w:val="0"/>
      <w:marTop w:val="0"/>
      <w:marBottom w:val="0"/>
      <w:divBdr>
        <w:top w:val="none" w:sz="0" w:space="0" w:color="auto"/>
        <w:left w:val="none" w:sz="0" w:space="0" w:color="auto"/>
        <w:bottom w:val="none" w:sz="0" w:space="0" w:color="auto"/>
        <w:right w:val="none" w:sz="0" w:space="0" w:color="auto"/>
      </w:divBdr>
    </w:div>
    <w:div w:id="1150251553">
      <w:bodyDiv w:val="1"/>
      <w:marLeft w:val="0"/>
      <w:marRight w:val="0"/>
      <w:marTop w:val="0"/>
      <w:marBottom w:val="0"/>
      <w:divBdr>
        <w:top w:val="none" w:sz="0" w:space="0" w:color="auto"/>
        <w:left w:val="none" w:sz="0" w:space="0" w:color="auto"/>
        <w:bottom w:val="none" w:sz="0" w:space="0" w:color="auto"/>
        <w:right w:val="none" w:sz="0" w:space="0" w:color="auto"/>
      </w:divBdr>
    </w:div>
    <w:div w:id="1169641108">
      <w:bodyDiv w:val="1"/>
      <w:marLeft w:val="0"/>
      <w:marRight w:val="0"/>
      <w:marTop w:val="0"/>
      <w:marBottom w:val="0"/>
      <w:divBdr>
        <w:top w:val="none" w:sz="0" w:space="0" w:color="auto"/>
        <w:left w:val="none" w:sz="0" w:space="0" w:color="auto"/>
        <w:bottom w:val="none" w:sz="0" w:space="0" w:color="auto"/>
        <w:right w:val="none" w:sz="0" w:space="0" w:color="auto"/>
      </w:divBdr>
    </w:div>
    <w:div w:id="1217550164">
      <w:bodyDiv w:val="1"/>
      <w:marLeft w:val="0"/>
      <w:marRight w:val="0"/>
      <w:marTop w:val="0"/>
      <w:marBottom w:val="0"/>
      <w:divBdr>
        <w:top w:val="none" w:sz="0" w:space="0" w:color="auto"/>
        <w:left w:val="none" w:sz="0" w:space="0" w:color="auto"/>
        <w:bottom w:val="none" w:sz="0" w:space="0" w:color="auto"/>
        <w:right w:val="none" w:sz="0" w:space="0" w:color="auto"/>
      </w:divBdr>
    </w:div>
    <w:div w:id="1294553155">
      <w:bodyDiv w:val="1"/>
      <w:marLeft w:val="0"/>
      <w:marRight w:val="0"/>
      <w:marTop w:val="0"/>
      <w:marBottom w:val="0"/>
      <w:divBdr>
        <w:top w:val="none" w:sz="0" w:space="0" w:color="auto"/>
        <w:left w:val="none" w:sz="0" w:space="0" w:color="auto"/>
        <w:bottom w:val="none" w:sz="0" w:space="0" w:color="auto"/>
        <w:right w:val="none" w:sz="0" w:space="0" w:color="auto"/>
      </w:divBdr>
    </w:div>
    <w:div w:id="1638146033">
      <w:bodyDiv w:val="1"/>
      <w:marLeft w:val="0"/>
      <w:marRight w:val="0"/>
      <w:marTop w:val="0"/>
      <w:marBottom w:val="0"/>
      <w:divBdr>
        <w:top w:val="none" w:sz="0" w:space="0" w:color="auto"/>
        <w:left w:val="none" w:sz="0" w:space="0" w:color="auto"/>
        <w:bottom w:val="none" w:sz="0" w:space="0" w:color="auto"/>
        <w:right w:val="none" w:sz="0" w:space="0" w:color="auto"/>
      </w:divBdr>
    </w:div>
    <w:div w:id="1652708432">
      <w:bodyDiv w:val="1"/>
      <w:marLeft w:val="0"/>
      <w:marRight w:val="0"/>
      <w:marTop w:val="0"/>
      <w:marBottom w:val="0"/>
      <w:divBdr>
        <w:top w:val="none" w:sz="0" w:space="0" w:color="auto"/>
        <w:left w:val="none" w:sz="0" w:space="0" w:color="auto"/>
        <w:bottom w:val="none" w:sz="0" w:space="0" w:color="auto"/>
        <w:right w:val="none" w:sz="0" w:space="0" w:color="auto"/>
      </w:divBdr>
    </w:div>
    <w:div w:id="1726683992">
      <w:bodyDiv w:val="1"/>
      <w:marLeft w:val="0"/>
      <w:marRight w:val="0"/>
      <w:marTop w:val="0"/>
      <w:marBottom w:val="0"/>
      <w:divBdr>
        <w:top w:val="none" w:sz="0" w:space="0" w:color="auto"/>
        <w:left w:val="none" w:sz="0" w:space="0" w:color="auto"/>
        <w:bottom w:val="none" w:sz="0" w:space="0" w:color="auto"/>
        <w:right w:val="none" w:sz="0" w:space="0" w:color="auto"/>
      </w:divBdr>
    </w:div>
    <w:div w:id="1787239130">
      <w:bodyDiv w:val="1"/>
      <w:marLeft w:val="0"/>
      <w:marRight w:val="0"/>
      <w:marTop w:val="0"/>
      <w:marBottom w:val="0"/>
      <w:divBdr>
        <w:top w:val="none" w:sz="0" w:space="0" w:color="auto"/>
        <w:left w:val="none" w:sz="0" w:space="0" w:color="auto"/>
        <w:bottom w:val="none" w:sz="0" w:space="0" w:color="auto"/>
        <w:right w:val="none" w:sz="0" w:space="0" w:color="auto"/>
      </w:divBdr>
    </w:div>
    <w:div w:id="1920481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ogle.com.co/search?q=thera+band&amp;biw=588&amp;bih=357&amp;tbm=isch&amp;tbo=u&amp;source=univ&amp;sa=X&amp;ei=DtXAUd6lG4m-9gSDt4DwCQ&amp;ved=0CDgQsAQ"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google.com.co/search?q=fuchiball&amp;biw=1366&amp;bih=566&amp;tbm=isch&amp;tbo=u&amp;source=univ&amp;sa=X&amp;ei=4dXAUYsKhObxBL6CgMAJ&amp;ved=0CDYQsAQ"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ogle.com.co/search?q=thera+band&amp;biw=588&amp;bih=357&amp;tbm=isch&amp;tbo=u&amp;source=univ&amp;sa=X&amp;ei=DtXAUd6lG4m-9gSDt4DwCQ&amp;ved=0CDgQsAQ"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co/search?q=fuchiball&amp;biw=1366&amp;bih=566&amp;tbm=isch&amp;tbo=u&amp;source=univ&amp;sa=X&amp;ei=4dXAUYsKhObxBL6CgMAJ&amp;ved=0CDYQsAQ" TargetMode="Externa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D0FD3FF76906F46A44F70DFA62DFCE3" ma:contentTypeVersion="16" ma:contentTypeDescription="Crear nuevo documento." ma:contentTypeScope="" ma:versionID="fefed0f1a0c65af0d82f5ab9762ea193">
  <xsd:schema xmlns:xsd="http://www.w3.org/2001/XMLSchema" xmlns:xs="http://www.w3.org/2001/XMLSchema" xmlns:p="http://schemas.microsoft.com/office/2006/metadata/properties" xmlns:ns3="3dda2d7e-eec4-401a-a349-2ed1fbcbe919" xmlns:ns4="e6667a30-6b34-45c3-9031-cc2847450bd9" targetNamespace="http://schemas.microsoft.com/office/2006/metadata/properties" ma:root="true" ma:fieldsID="59f4d2490d2bed6186834715d12c55f9" ns3:_="" ns4:_="">
    <xsd:import namespace="3dda2d7e-eec4-401a-a349-2ed1fbcbe919"/>
    <xsd:import namespace="e6667a30-6b34-45c3-9031-cc2847450bd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a2d7e-eec4-401a-a349-2ed1fbcbe919"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667a30-6b34-45c3-9031-cc2847450bd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e6667a30-6b34-45c3-9031-cc2847450bd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6FB9AE-43F9-4B21-B6DE-A7086A7B7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a2d7e-eec4-401a-a349-2ed1fbcbe919"/>
    <ds:schemaRef ds:uri="e6667a30-6b34-45c3-9031-cc2847450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FDE173-9B9A-450D-9A6A-E814C0FC8D82}">
  <ds:schemaRefs>
    <ds:schemaRef ds:uri="http://schemas.openxmlformats.org/officeDocument/2006/bibliography"/>
  </ds:schemaRefs>
</ds:datastoreItem>
</file>

<file path=customXml/itemProps3.xml><?xml version="1.0" encoding="utf-8"?>
<ds:datastoreItem xmlns:ds="http://schemas.openxmlformats.org/officeDocument/2006/customXml" ds:itemID="{A14B8A4E-BD7A-458D-8C52-414B3F446560}">
  <ds:schemaRefs>
    <ds:schemaRef ds:uri="http://schemas.microsoft.com/office/2006/metadata/properties"/>
    <ds:schemaRef ds:uri="http://schemas.microsoft.com/office/infopath/2007/PartnerControls"/>
    <ds:schemaRef ds:uri="e6667a30-6b34-45c3-9031-cc2847450bd9"/>
  </ds:schemaRefs>
</ds:datastoreItem>
</file>

<file path=customXml/itemProps4.xml><?xml version="1.0" encoding="utf-8"?>
<ds:datastoreItem xmlns:ds="http://schemas.openxmlformats.org/officeDocument/2006/customXml" ds:itemID="{73819B5F-603E-4B15-9594-F0B866B2A9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40372</Words>
  <Characters>222048</Characters>
  <Application>Microsoft Office Word</Application>
  <DocSecurity>4</DocSecurity>
  <Lines>1850</Lines>
  <Paragraphs>523</Paragraphs>
  <ScaleCrop>false</ScaleCrop>
  <HeadingPairs>
    <vt:vector size="2" baseType="variant">
      <vt:variant>
        <vt:lpstr>Título</vt:lpstr>
      </vt:variant>
      <vt:variant>
        <vt:i4>1</vt:i4>
      </vt:variant>
    </vt:vector>
  </HeadingPairs>
  <TitlesOfParts>
    <vt:vector size="1" baseType="lpstr">
      <vt:lpstr>1</vt:lpstr>
    </vt:vector>
  </TitlesOfParts>
  <Company>Hewlett-Packard</Company>
  <LinksUpToDate>false</LinksUpToDate>
  <CharactersWithSpaces>261897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Administrador</dc:creator>
  <cp:keywords/>
  <dc:description/>
  <cp:lastModifiedBy>Alex Perez Villegas</cp:lastModifiedBy>
  <cp:revision>2</cp:revision>
  <cp:lastPrinted>2024-01-22T19:49:00Z</cp:lastPrinted>
  <dcterms:created xsi:type="dcterms:W3CDTF">2024-07-10T21:00:00Z</dcterms:created>
  <dcterms:modified xsi:type="dcterms:W3CDTF">2024-07-10T21:00:00Z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0x0101003D0FD3FF76906F46A44F70DFA62DFCE3</vt:lpwstr>
  </property>
  <property fmtid="{D5CDD505-2E9C-101B-9397-08002B2CF9AE}" pid="3" name="ClassificationWatermarkShapeIds">
    <vt:lpwstr>55651f93,288b84ba,3535eebc</vt:lpwstr>
  </property>
  <property fmtid="{D5CDD505-2E9C-101B-9397-08002B2CF9AE}" pid="4" name="ClassificationWatermarkFontProps">
    <vt:lpwstr>#737373,120,Calibri</vt:lpwstr>
  </property>
  <property fmtid="{D5CDD505-2E9C-101B-9397-08002B2CF9AE}" pid="5" name="ClassificationWatermarkText">
    <vt:lpwstr>CLASIFICADA</vt:lpwstr>
  </property>
  <property fmtid="{D5CDD505-2E9C-101B-9397-08002B2CF9AE}" pid="6" name="MSIP_Label_1b24fa64-d846-4d95-8530-9056851cc407_Enabled">
    <vt:lpwstr>true</vt:lpwstr>
  </property>
  <property fmtid="{D5CDD505-2E9C-101B-9397-08002B2CF9AE}" pid="7" name="MSIP_Label_1b24fa64-d846-4d95-8530-9056851cc407_SetDate">
    <vt:lpwstr>2024-01-10T15:56:37Z</vt:lpwstr>
  </property>
  <property fmtid="{D5CDD505-2E9C-101B-9397-08002B2CF9AE}" pid="8" name="MSIP_Label_1b24fa64-d846-4d95-8530-9056851cc407_Method">
    <vt:lpwstr>Privileged</vt:lpwstr>
  </property>
  <property fmtid="{D5CDD505-2E9C-101B-9397-08002B2CF9AE}" pid="9" name="MSIP_Label_1b24fa64-d846-4d95-8530-9056851cc407_Name">
    <vt:lpwstr>1b24fa64-d846-4d95-8530-9056851cc407</vt:lpwstr>
  </property>
  <property fmtid="{D5CDD505-2E9C-101B-9397-08002B2CF9AE}" pid="10" name="MSIP_Label_1b24fa64-d846-4d95-8530-9056851cc407_SiteId">
    <vt:lpwstr>3d92a5f3-bc7a-4a79-8c5e-5e483f7789bf</vt:lpwstr>
  </property>
  <property fmtid="{D5CDD505-2E9C-101B-9397-08002B2CF9AE}" pid="11" name="MSIP_Label_1b24fa64-d846-4d95-8530-9056851cc407_ActionId">
    <vt:lpwstr>220b2748-0fd6-4286-ad15-272480b594f5</vt:lpwstr>
  </property>
  <property fmtid="{D5CDD505-2E9C-101B-9397-08002B2CF9AE}" pid="12" name="MSIP_Label_1b24fa64-d846-4d95-8530-9056851cc407_ContentBits">
    <vt:lpwstr>4</vt:lpwstr>
  </property>
</Properties>
</file>