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7D8DA" w14:textId="5EB87405" w:rsidR="00EF1D3C" w:rsidRPr="00086E67" w:rsidRDefault="00962541" w:rsidP="005732C1">
      <w:pPr>
        <w:spacing w:after="0" w:line="240" w:lineRule="auto"/>
        <w:ind w:left="2832" w:right="333" w:hanging="2830"/>
        <w:rPr>
          <w:rFonts w:ascii="Arial Narrow" w:hAnsi="Arial Narrow" w:cs="Arial"/>
          <w:b/>
          <w:bCs/>
          <w:iCs/>
        </w:rPr>
      </w:pPr>
      <w:bookmarkStart w:id="0" w:name="_Hlk111801199"/>
      <w:r w:rsidRPr="00086E67">
        <w:rPr>
          <w:rFonts w:ascii="Arial Narrow" w:hAnsi="Arial Narrow" w:cs="Arial"/>
          <w:b/>
          <w:bCs/>
          <w:iCs/>
        </w:rPr>
        <w:t>DEUDOR</w:t>
      </w:r>
      <w:r w:rsidR="003A2BB6" w:rsidRPr="00086E67">
        <w:rPr>
          <w:rFonts w:ascii="Arial Narrow" w:hAnsi="Arial Narrow" w:cs="Arial"/>
          <w:b/>
          <w:bCs/>
          <w:iCs/>
        </w:rPr>
        <w:t>A</w:t>
      </w:r>
      <w:r w:rsidR="00EF1D3C" w:rsidRPr="00086E67">
        <w:rPr>
          <w:rFonts w:ascii="Arial Narrow" w:hAnsi="Arial Narrow" w:cs="Arial"/>
          <w:b/>
          <w:bCs/>
          <w:iCs/>
        </w:rPr>
        <w:t>:</w:t>
      </w:r>
      <w:r w:rsidR="00EF1D3C" w:rsidRPr="00086E67">
        <w:rPr>
          <w:rFonts w:ascii="Arial Narrow" w:hAnsi="Arial Narrow" w:cs="Arial"/>
          <w:b/>
          <w:bCs/>
          <w:iCs/>
        </w:rPr>
        <w:tab/>
      </w:r>
      <w:r w:rsidR="00ED119D">
        <w:rPr>
          <w:rFonts w:ascii="Arial Narrow" w:hAnsi="Arial Narrow" w:cs="Arial"/>
          <w:b/>
          <w:bCs/>
          <w:iCs/>
        </w:rPr>
        <w:t xml:space="preserve">SOR LILIANA CARDONA </w:t>
      </w:r>
      <w:proofErr w:type="spellStart"/>
      <w:r w:rsidR="00ED119D">
        <w:rPr>
          <w:rFonts w:ascii="Arial Narrow" w:hAnsi="Arial Narrow" w:cs="Arial"/>
          <w:b/>
          <w:bCs/>
          <w:iCs/>
        </w:rPr>
        <w:t>CARDONA</w:t>
      </w:r>
      <w:proofErr w:type="spellEnd"/>
    </w:p>
    <w:p w14:paraId="33732740" w14:textId="5C15170B" w:rsidR="005732C1" w:rsidRPr="00086E67" w:rsidRDefault="00962541" w:rsidP="005732C1">
      <w:pPr>
        <w:spacing w:after="0" w:line="240" w:lineRule="auto"/>
        <w:ind w:left="2832" w:right="333" w:hanging="2830"/>
        <w:rPr>
          <w:rFonts w:ascii="Arial Narrow" w:hAnsi="Arial Narrow" w:cs="Arial"/>
          <w:b/>
          <w:bCs/>
          <w:iCs/>
        </w:rPr>
      </w:pPr>
      <w:r w:rsidRPr="00086E67">
        <w:rPr>
          <w:rFonts w:ascii="Arial Narrow" w:hAnsi="Arial Narrow" w:cs="Arial"/>
          <w:b/>
          <w:bCs/>
          <w:iCs/>
        </w:rPr>
        <w:t>C.C.</w:t>
      </w:r>
      <w:r w:rsidR="005732C1" w:rsidRPr="00086E67">
        <w:rPr>
          <w:rFonts w:ascii="Arial Narrow" w:hAnsi="Arial Narrow" w:cs="Arial"/>
          <w:b/>
          <w:bCs/>
          <w:iCs/>
        </w:rPr>
        <w:t>:</w:t>
      </w:r>
      <w:r w:rsidR="005732C1" w:rsidRPr="00086E67">
        <w:rPr>
          <w:rFonts w:ascii="Arial Narrow" w:hAnsi="Arial Narrow" w:cs="Arial"/>
          <w:b/>
          <w:bCs/>
          <w:iCs/>
        </w:rPr>
        <w:tab/>
      </w:r>
      <w:r w:rsidR="00ED119D">
        <w:rPr>
          <w:rFonts w:ascii="Arial Narrow" w:hAnsi="Arial Narrow" w:cs="Arial"/>
          <w:b/>
          <w:bCs/>
          <w:iCs/>
        </w:rPr>
        <w:t>1.058.844.181</w:t>
      </w:r>
    </w:p>
    <w:p w14:paraId="536314A1" w14:textId="3C3A3A73" w:rsidR="005732C1" w:rsidRPr="00086E67" w:rsidRDefault="005732C1" w:rsidP="00C33D79">
      <w:pPr>
        <w:spacing w:after="0" w:line="240" w:lineRule="auto"/>
        <w:ind w:left="2832" w:right="333" w:hanging="2830"/>
        <w:rPr>
          <w:rFonts w:ascii="Arial Narrow" w:hAnsi="Arial Narrow" w:cs="Arial"/>
          <w:b/>
          <w:bCs/>
          <w:iCs/>
        </w:rPr>
      </w:pPr>
      <w:r w:rsidRPr="00086E67">
        <w:rPr>
          <w:rFonts w:ascii="Arial Narrow" w:hAnsi="Arial Narrow" w:cs="Arial"/>
          <w:b/>
          <w:bCs/>
          <w:iCs/>
        </w:rPr>
        <w:t>DIRECCIÓN FISICA:</w:t>
      </w:r>
      <w:r w:rsidR="00BC7C52" w:rsidRPr="00086E67">
        <w:rPr>
          <w:rFonts w:ascii="Arial Narrow" w:hAnsi="Arial Narrow" w:cs="Arial"/>
          <w:b/>
          <w:bCs/>
          <w:iCs/>
        </w:rPr>
        <w:tab/>
      </w:r>
      <w:r w:rsidR="00ED119D">
        <w:rPr>
          <w:rFonts w:ascii="Arial Narrow" w:hAnsi="Arial Narrow" w:cs="Arial"/>
          <w:b/>
          <w:bCs/>
          <w:iCs/>
        </w:rPr>
        <w:t>Desconocida</w:t>
      </w:r>
    </w:p>
    <w:p w14:paraId="70E55FA1" w14:textId="45D6606F" w:rsidR="00AA2A11" w:rsidRPr="00086E67" w:rsidRDefault="005732C1" w:rsidP="005732C1">
      <w:pPr>
        <w:spacing w:after="0" w:line="240" w:lineRule="auto"/>
        <w:ind w:left="2832" w:right="333" w:hanging="2830"/>
        <w:rPr>
          <w:rFonts w:ascii="Arial Narrow" w:hAnsi="Arial Narrow" w:cs="Arial"/>
          <w:b/>
          <w:bCs/>
          <w:iCs/>
        </w:rPr>
      </w:pPr>
      <w:r w:rsidRPr="00086E67">
        <w:rPr>
          <w:rFonts w:ascii="Arial Narrow" w:hAnsi="Arial Narrow" w:cs="Arial"/>
          <w:b/>
          <w:bCs/>
          <w:iCs/>
        </w:rPr>
        <w:t>DIRECCIÓN ELECTRÓNICA:</w:t>
      </w:r>
      <w:r w:rsidRPr="00086E67">
        <w:rPr>
          <w:rFonts w:ascii="Arial Narrow" w:hAnsi="Arial Narrow" w:cs="Arial"/>
          <w:b/>
          <w:bCs/>
          <w:iCs/>
        </w:rPr>
        <w:tab/>
      </w:r>
      <w:r w:rsidR="00C33D79" w:rsidRPr="00086E67">
        <w:rPr>
          <w:rFonts w:ascii="Arial Narrow" w:hAnsi="Arial Narrow" w:cs="Arial"/>
          <w:b/>
          <w:bCs/>
          <w:iCs/>
        </w:rPr>
        <w:t>Desconocida</w:t>
      </w:r>
    </w:p>
    <w:p w14:paraId="79A75826" w14:textId="6E145977" w:rsidR="005732C1" w:rsidRPr="00086E67" w:rsidRDefault="00AA2A11" w:rsidP="005732C1">
      <w:pPr>
        <w:spacing w:after="0" w:line="240" w:lineRule="auto"/>
        <w:ind w:left="2832" w:right="333" w:hanging="2830"/>
        <w:rPr>
          <w:rFonts w:ascii="Arial Narrow" w:hAnsi="Arial Narrow" w:cs="Arial"/>
          <w:b/>
          <w:bCs/>
          <w:iCs/>
        </w:rPr>
      </w:pPr>
      <w:r w:rsidRPr="00086E67">
        <w:rPr>
          <w:rFonts w:ascii="Arial Narrow" w:hAnsi="Arial Narrow" w:cs="Arial"/>
          <w:b/>
          <w:bCs/>
          <w:iCs/>
        </w:rPr>
        <w:t>RADICACIÓN:|</w:t>
      </w:r>
      <w:r w:rsidR="005732C1" w:rsidRPr="00086E67">
        <w:rPr>
          <w:rFonts w:ascii="Arial Narrow" w:hAnsi="Arial Narrow" w:cs="Arial"/>
          <w:b/>
          <w:bCs/>
          <w:iCs/>
        </w:rPr>
        <w:tab/>
      </w:r>
      <w:r w:rsidR="0018287A" w:rsidRPr="00086E67">
        <w:rPr>
          <w:rFonts w:ascii="Arial Narrow" w:hAnsi="Arial Narrow" w:cs="Arial"/>
          <w:b/>
          <w:bCs/>
          <w:iCs/>
        </w:rPr>
        <w:t>10</w:t>
      </w:r>
      <w:r w:rsidR="00ED119D">
        <w:rPr>
          <w:rFonts w:ascii="Arial Narrow" w:hAnsi="Arial Narrow" w:cs="Arial"/>
          <w:b/>
          <w:bCs/>
          <w:iCs/>
        </w:rPr>
        <w:t>14</w:t>
      </w:r>
      <w:r w:rsidR="0018287A" w:rsidRPr="00086E67">
        <w:rPr>
          <w:rFonts w:ascii="Arial Narrow" w:hAnsi="Arial Narrow" w:cs="Arial"/>
          <w:b/>
          <w:bCs/>
          <w:iCs/>
        </w:rPr>
        <w:t>-202</w:t>
      </w:r>
      <w:r w:rsidR="003C481F" w:rsidRPr="00086E67">
        <w:rPr>
          <w:rFonts w:ascii="Arial Narrow" w:hAnsi="Arial Narrow" w:cs="Arial"/>
          <w:b/>
          <w:bCs/>
          <w:iCs/>
        </w:rPr>
        <w:t>2</w:t>
      </w:r>
    </w:p>
    <w:p w14:paraId="2A0734E8" w14:textId="42BA2196" w:rsidR="005732C1" w:rsidRPr="00086E67" w:rsidRDefault="005732C1" w:rsidP="005732C1">
      <w:pPr>
        <w:spacing w:after="0" w:line="240" w:lineRule="auto"/>
        <w:ind w:right="333"/>
        <w:rPr>
          <w:rFonts w:ascii="Arial Narrow" w:hAnsi="Arial Narrow" w:cs="Arial"/>
          <w:b/>
          <w:bCs/>
          <w:iCs/>
        </w:rPr>
      </w:pPr>
      <w:r w:rsidRPr="00086E67">
        <w:rPr>
          <w:rFonts w:ascii="Arial Narrow" w:hAnsi="Arial Narrow" w:cs="Arial"/>
          <w:b/>
          <w:bCs/>
          <w:iCs/>
        </w:rPr>
        <w:tab/>
      </w:r>
    </w:p>
    <w:p w14:paraId="118BC90F" w14:textId="39993AA0" w:rsidR="00EF1D3C" w:rsidRPr="00086E67" w:rsidRDefault="005732C1" w:rsidP="000F3B76">
      <w:pPr>
        <w:spacing w:after="0" w:line="240" w:lineRule="auto"/>
        <w:ind w:right="333"/>
        <w:jc w:val="center"/>
        <w:rPr>
          <w:rFonts w:ascii="Arial Narrow" w:hAnsi="Arial Narrow" w:cs="Arial"/>
          <w:b/>
          <w:bCs/>
          <w:iCs/>
        </w:rPr>
      </w:pPr>
      <w:r w:rsidRPr="00086E67">
        <w:rPr>
          <w:rFonts w:ascii="Arial Narrow" w:hAnsi="Arial Narrow" w:cs="Arial"/>
          <w:b/>
          <w:bCs/>
          <w:iCs/>
        </w:rPr>
        <w:tab/>
      </w:r>
      <w:r w:rsidRPr="00086E67">
        <w:rPr>
          <w:rFonts w:ascii="Arial Narrow" w:hAnsi="Arial Narrow" w:cs="Arial"/>
          <w:b/>
          <w:bCs/>
          <w:iCs/>
        </w:rPr>
        <w:tab/>
      </w:r>
      <w:r w:rsidRPr="00086E67">
        <w:rPr>
          <w:rFonts w:ascii="Arial Narrow" w:hAnsi="Arial Narrow" w:cs="Arial"/>
          <w:b/>
          <w:bCs/>
          <w:iCs/>
        </w:rPr>
        <w:tab/>
      </w:r>
    </w:p>
    <w:p w14:paraId="4C8BCD66" w14:textId="77777777" w:rsidR="00D14476" w:rsidRPr="00086E67" w:rsidRDefault="00D14476" w:rsidP="00F32543">
      <w:pPr>
        <w:spacing w:after="0" w:line="240" w:lineRule="auto"/>
        <w:ind w:right="333"/>
        <w:jc w:val="center"/>
        <w:rPr>
          <w:rFonts w:ascii="Arial Narrow" w:hAnsi="Arial Narrow" w:cs="Arial"/>
          <w:b/>
          <w:bCs/>
          <w:iCs/>
        </w:rPr>
      </w:pPr>
    </w:p>
    <w:p w14:paraId="02A4C132" w14:textId="69B17D2E" w:rsidR="00F32543" w:rsidRPr="00086E67" w:rsidRDefault="00F32543" w:rsidP="00F32543">
      <w:pPr>
        <w:spacing w:after="0" w:line="240" w:lineRule="auto"/>
        <w:ind w:right="333"/>
        <w:jc w:val="center"/>
        <w:rPr>
          <w:rFonts w:ascii="Arial Narrow" w:hAnsi="Arial Narrow" w:cs="Arial"/>
          <w:b/>
          <w:bCs/>
          <w:iCs/>
        </w:rPr>
      </w:pPr>
      <w:r w:rsidRPr="00086E67">
        <w:rPr>
          <w:rFonts w:ascii="Arial Narrow" w:hAnsi="Arial Narrow" w:cs="Arial"/>
          <w:b/>
          <w:bCs/>
          <w:iCs/>
        </w:rPr>
        <w:t xml:space="preserve">LA ABOGADA </w:t>
      </w:r>
      <w:r w:rsidR="004A6147" w:rsidRPr="00086E67">
        <w:rPr>
          <w:rFonts w:ascii="Arial Narrow" w:hAnsi="Arial Narrow" w:cs="Arial"/>
          <w:b/>
          <w:bCs/>
          <w:iCs/>
        </w:rPr>
        <w:t>EJECUTORA DEL</w:t>
      </w:r>
      <w:r w:rsidRPr="00086E67">
        <w:rPr>
          <w:rFonts w:ascii="Arial Narrow" w:hAnsi="Arial Narrow" w:cs="Arial"/>
          <w:b/>
          <w:bCs/>
          <w:iCs/>
        </w:rPr>
        <w:t xml:space="preserve"> INSTITUTO COLOMBIANO DE BIENESTAR FAMILIAR</w:t>
      </w:r>
    </w:p>
    <w:p w14:paraId="05944F18" w14:textId="77777777" w:rsidR="00F32543" w:rsidRPr="00086E67" w:rsidRDefault="00F32543" w:rsidP="00F32543">
      <w:pPr>
        <w:spacing w:after="0" w:line="240" w:lineRule="auto"/>
        <w:ind w:right="333"/>
        <w:jc w:val="center"/>
        <w:rPr>
          <w:rFonts w:ascii="Arial Narrow" w:hAnsi="Arial Narrow" w:cs="Arial"/>
          <w:b/>
          <w:bCs/>
          <w:iCs/>
        </w:rPr>
      </w:pPr>
      <w:r w:rsidRPr="00086E67">
        <w:rPr>
          <w:rFonts w:ascii="Arial Narrow" w:hAnsi="Arial Narrow" w:cs="Arial"/>
          <w:b/>
          <w:bCs/>
          <w:iCs/>
        </w:rPr>
        <w:t>REGIONAL CALDAS</w:t>
      </w:r>
    </w:p>
    <w:p w14:paraId="25AAFA7A" w14:textId="77777777" w:rsidR="00F32543" w:rsidRPr="00086E67" w:rsidRDefault="00F32543" w:rsidP="00F32543">
      <w:pPr>
        <w:spacing w:after="0" w:line="240" w:lineRule="auto"/>
        <w:ind w:right="333"/>
        <w:jc w:val="center"/>
        <w:rPr>
          <w:rFonts w:ascii="Arial Narrow" w:hAnsi="Arial Narrow" w:cs="Arial"/>
          <w:b/>
          <w:bCs/>
          <w:iCs/>
        </w:rPr>
      </w:pPr>
    </w:p>
    <w:p w14:paraId="2B57F1FB" w14:textId="77777777" w:rsidR="00F32543" w:rsidRPr="00086E67" w:rsidRDefault="00F32543" w:rsidP="00F32543">
      <w:pPr>
        <w:spacing w:after="0" w:line="240" w:lineRule="auto"/>
        <w:ind w:right="333"/>
        <w:jc w:val="both"/>
        <w:rPr>
          <w:rFonts w:ascii="Arial Narrow" w:hAnsi="Arial Narrow" w:cs="Arial"/>
          <w:i/>
        </w:rPr>
      </w:pPr>
    </w:p>
    <w:p w14:paraId="67EAE257" w14:textId="5CC62E33" w:rsidR="00F32543" w:rsidRPr="00086E67" w:rsidRDefault="00F32543" w:rsidP="00F32543">
      <w:pPr>
        <w:spacing w:after="0" w:line="240" w:lineRule="auto"/>
        <w:ind w:right="333"/>
        <w:jc w:val="both"/>
        <w:rPr>
          <w:rFonts w:ascii="Arial Narrow" w:hAnsi="Arial Narrow" w:cs="Arial"/>
          <w:iCs/>
        </w:rPr>
      </w:pPr>
      <w:r w:rsidRPr="00086E67">
        <w:rPr>
          <w:rFonts w:ascii="Arial Narrow" w:hAnsi="Arial Narrow" w:cs="Arial"/>
          <w:iCs/>
        </w:rPr>
        <w:t xml:space="preserve">En ejercicio de </w:t>
      </w:r>
      <w:r w:rsidR="002B4144" w:rsidRPr="00086E67">
        <w:rPr>
          <w:rFonts w:ascii="Arial Narrow" w:hAnsi="Arial Narrow" w:cs="Arial"/>
          <w:iCs/>
        </w:rPr>
        <w:t xml:space="preserve">sus </w:t>
      </w:r>
      <w:r w:rsidRPr="00086E67">
        <w:rPr>
          <w:rFonts w:ascii="Arial Narrow" w:hAnsi="Arial Narrow" w:cs="Arial"/>
          <w:iCs/>
        </w:rPr>
        <w:t>atribuciones constitucionales y legales,</w:t>
      </w:r>
      <w:r w:rsidR="002B4144" w:rsidRPr="00086E67">
        <w:rPr>
          <w:rFonts w:ascii="Arial Narrow" w:hAnsi="Arial Narrow" w:cs="Arial"/>
          <w:iCs/>
        </w:rPr>
        <w:t xml:space="preserve"> en especial las conferidas en La Ley 1066 de 2006, artículo 826 del Estatuto Tributario, </w:t>
      </w:r>
      <w:r w:rsidR="000B0A8C" w:rsidRPr="00086E67">
        <w:rPr>
          <w:rFonts w:ascii="Arial Narrow" w:hAnsi="Arial Narrow" w:cs="Arial"/>
          <w:iCs/>
        </w:rPr>
        <w:t>Resolución 5003</w:t>
      </w:r>
      <w:r w:rsidR="00726333" w:rsidRPr="00086E67">
        <w:rPr>
          <w:rFonts w:ascii="Arial Narrow" w:hAnsi="Arial Narrow" w:cs="Arial"/>
          <w:iCs/>
        </w:rPr>
        <w:t xml:space="preserve"> del  17 de Septiembre de 2020 </w:t>
      </w:r>
      <w:r w:rsidRPr="00086E67">
        <w:rPr>
          <w:rFonts w:ascii="Arial Narrow" w:hAnsi="Arial Narrow" w:cs="Arial"/>
          <w:iCs/>
        </w:rPr>
        <w:t xml:space="preserve">No. proferida por la Dirección General del </w:t>
      </w:r>
      <w:proofErr w:type="gramStart"/>
      <w:r w:rsidRPr="00086E67">
        <w:rPr>
          <w:rFonts w:ascii="Arial Narrow" w:hAnsi="Arial Narrow" w:cs="Arial"/>
          <w:iCs/>
        </w:rPr>
        <w:t>ICBF,</w:t>
      </w:r>
      <w:r w:rsidR="002B4144" w:rsidRPr="00086E67">
        <w:rPr>
          <w:rFonts w:ascii="Arial Narrow" w:hAnsi="Arial Narrow" w:cs="Arial"/>
          <w:iCs/>
        </w:rPr>
        <w:t xml:space="preserve">  </w:t>
      </w:r>
      <w:r w:rsidRPr="00086E67">
        <w:rPr>
          <w:rFonts w:ascii="Arial Narrow" w:hAnsi="Arial Narrow" w:cs="Arial"/>
          <w:iCs/>
        </w:rPr>
        <w:t>Resolución</w:t>
      </w:r>
      <w:proofErr w:type="gramEnd"/>
      <w:r w:rsidRPr="00086E67">
        <w:rPr>
          <w:rFonts w:ascii="Arial Narrow" w:hAnsi="Arial Narrow" w:cs="Arial"/>
          <w:iCs/>
        </w:rPr>
        <w:t xml:space="preserve"> No. </w:t>
      </w:r>
      <w:r w:rsidR="002B4144" w:rsidRPr="00086E67">
        <w:rPr>
          <w:rFonts w:ascii="Arial Narrow" w:hAnsi="Arial Narrow" w:cs="Arial"/>
          <w:iCs/>
        </w:rPr>
        <w:t>0918 del</w:t>
      </w:r>
      <w:r w:rsidRPr="00086E67">
        <w:rPr>
          <w:rFonts w:ascii="Arial Narrow" w:hAnsi="Arial Narrow" w:cs="Arial"/>
          <w:iCs/>
        </w:rPr>
        <w:t xml:space="preserve">  6 de Marzo de  2020 de  la Dirección Regional Caldas  del  ICBF por medio de la cual se asignan funciones de ejecutora  a un servidor público y demás normas pertinentes y </w:t>
      </w:r>
    </w:p>
    <w:p w14:paraId="30A1C0BA" w14:textId="3CE74E3D" w:rsidR="009229BD" w:rsidRPr="00086E67" w:rsidRDefault="009229BD" w:rsidP="00EA434F">
      <w:pPr>
        <w:tabs>
          <w:tab w:val="left" w:pos="3793"/>
        </w:tabs>
        <w:spacing w:after="0" w:line="240" w:lineRule="auto"/>
        <w:jc w:val="center"/>
        <w:rPr>
          <w:rFonts w:ascii="Arial Narrow" w:hAnsi="Arial Narrow" w:cs="Arial"/>
          <w:i/>
        </w:rPr>
      </w:pPr>
    </w:p>
    <w:p w14:paraId="1FDF1A7F" w14:textId="77777777" w:rsidR="00F32543" w:rsidRPr="00086E67" w:rsidRDefault="00F32543" w:rsidP="00A747DE">
      <w:pPr>
        <w:tabs>
          <w:tab w:val="left" w:pos="3793"/>
        </w:tabs>
        <w:spacing w:after="0" w:line="240" w:lineRule="auto"/>
        <w:rPr>
          <w:rFonts w:ascii="Arial Narrow" w:hAnsi="Arial Narrow" w:cs="Arial"/>
          <w:b/>
        </w:rPr>
      </w:pPr>
    </w:p>
    <w:p w14:paraId="10E760FE" w14:textId="0104CFBA" w:rsidR="001260A5" w:rsidRPr="00086E67" w:rsidRDefault="001260A5" w:rsidP="00EA434F">
      <w:pPr>
        <w:tabs>
          <w:tab w:val="left" w:pos="3793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086E67">
        <w:rPr>
          <w:rFonts w:ascii="Arial Narrow" w:hAnsi="Arial Narrow" w:cs="Arial"/>
          <w:b/>
        </w:rPr>
        <w:t>CONSIDERANDO</w:t>
      </w:r>
    </w:p>
    <w:p w14:paraId="7120DE69" w14:textId="1501437B" w:rsidR="00572389" w:rsidRPr="00086E67" w:rsidRDefault="00572389" w:rsidP="00EA434F">
      <w:pPr>
        <w:tabs>
          <w:tab w:val="left" w:pos="3793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5D7C958F" w14:textId="77777777" w:rsidR="009229BD" w:rsidRPr="00086E67" w:rsidRDefault="009229BD" w:rsidP="00B3616F">
      <w:pPr>
        <w:tabs>
          <w:tab w:val="left" w:pos="3793"/>
        </w:tabs>
        <w:spacing w:after="0" w:line="240" w:lineRule="auto"/>
        <w:ind w:right="333"/>
        <w:jc w:val="both"/>
        <w:rPr>
          <w:rFonts w:ascii="Arial Narrow" w:hAnsi="Arial Narrow" w:cs="Arial"/>
          <w:bCs/>
        </w:rPr>
      </w:pPr>
    </w:p>
    <w:p w14:paraId="7B0674E5" w14:textId="0A74EFA3" w:rsidR="000772B6" w:rsidRPr="00086E67" w:rsidRDefault="00715348" w:rsidP="0004442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  <w:r w:rsidRPr="00086E67">
        <w:rPr>
          <w:rFonts w:ascii="Arial Narrow" w:hAnsi="Arial Narrow" w:cs="Arial"/>
          <w:bCs/>
        </w:rPr>
        <w:t>Que</w:t>
      </w:r>
      <w:r w:rsidR="008D5F2E" w:rsidRPr="00086E67">
        <w:rPr>
          <w:rFonts w:ascii="Arial Narrow" w:hAnsi="Arial Narrow" w:cs="Arial"/>
          <w:bCs/>
        </w:rPr>
        <w:t xml:space="preserve">, </w:t>
      </w:r>
      <w:r w:rsidR="00445DDD" w:rsidRPr="00086E67">
        <w:rPr>
          <w:rFonts w:ascii="Arial Narrow" w:hAnsi="Arial Narrow" w:cs="Arial"/>
          <w:bCs/>
        </w:rPr>
        <w:t xml:space="preserve">la Oficina de Cobro Administrativo del ICBF  Regional Caldas </w:t>
      </w:r>
      <w:r w:rsidR="0092322B" w:rsidRPr="00086E67">
        <w:rPr>
          <w:rFonts w:ascii="Arial Narrow" w:hAnsi="Arial Narrow" w:cs="Arial"/>
          <w:bCs/>
        </w:rPr>
        <w:t>libró Mandamiento de Pago</w:t>
      </w:r>
      <w:r w:rsidR="00B3616F" w:rsidRPr="00086E67">
        <w:rPr>
          <w:rFonts w:ascii="Arial Narrow" w:hAnsi="Arial Narrow" w:cs="Arial"/>
          <w:bCs/>
        </w:rPr>
        <w:t xml:space="preserve"> </w:t>
      </w:r>
      <w:r w:rsidR="0092322B" w:rsidRPr="00086E67">
        <w:rPr>
          <w:rFonts w:ascii="Arial Narrow" w:hAnsi="Arial Narrow" w:cs="Arial"/>
          <w:bCs/>
        </w:rPr>
        <w:t xml:space="preserve">mediante Resolución </w:t>
      </w:r>
      <w:r w:rsidR="00203AEA" w:rsidRPr="00086E67">
        <w:rPr>
          <w:rFonts w:ascii="Arial Narrow" w:hAnsi="Arial Narrow" w:cs="Arial"/>
          <w:bCs/>
        </w:rPr>
        <w:t xml:space="preserve"> No</w:t>
      </w:r>
      <w:r w:rsidR="00203AEA" w:rsidRPr="00086E67">
        <w:rPr>
          <w:rFonts w:ascii="Arial Narrow" w:hAnsi="Arial Narrow" w:cs="Arial"/>
          <w:b/>
        </w:rPr>
        <w:t xml:space="preserve">. </w:t>
      </w:r>
      <w:r w:rsidR="007455A6" w:rsidRPr="00086E67">
        <w:rPr>
          <w:rFonts w:ascii="Arial Narrow" w:hAnsi="Arial Narrow" w:cs="Arial"/>
          <w:b/>
        </w:rPr>
        <w:t>0</w:t>
      </w:r>
      <w:r w:rsidR="00D24798">
        <w:rPr>
          <w:rFonts w:ascii="Arial Narrow" w:hAnsi="Arial Narrow" w:cs="Arial"/>
          <w:b/>
        </w:rPr>
        <w:t>25</w:t>
      </w:r>
      <w:r w:rsidR="00722BB0" w:rsidRPr="00086E67">
        <w:rPr>
          <w:rFonts w:ascii="Arial Narrow" w:hAnsi="Arial Narrow" w:cs="Arial"/>
          <w:b/>
        </w:rPr>
        <w:t xml:space="preserve"> </w:t>
      </w:r>
      <w:r w:rsidR="007455A6" w:rsidRPr="00086E67">
        <w:rPr>
          <w:rFonts w:ascii="Arial Narrow" w:hAnsi="Arial Narrow" w:cs="Arial"/>
          <w:b/>
        </w:rPr>
        <w:t xml:space="preserve"> </w:t>
      </w:r>
      <w:r w:rsidR="003833D6" w:rsidRPr="00086E67">
        <w:rPr>
          <w:rFonts w:ascii="Arial Narrow" w:hAnsi="Arial Narrow" w:cs="Arial"/>
          <w:b/>
        </w:rPr>
        <w:t xml:space="preserve"> </w:t>
      </w:r>
      <w:r w:rsidR="00A33947" w:rsidRPr="00086E67">
        <w:rPr>
          <w:rFonts w:ascii="Arial Narrow" w:hAnsi="Arial Narrow" w:cs="Arial"/>
          <w:b/>
        </w:rPr>
        <w:t xml:space="preserve"> </w:t>
      </w:r>
      <w:r w:rsidR="00203AEA" w:rsidRPr="00086E67">
        <w:rPr>
          <w:rFonts w:ascii="Arial Narrow" w:hAnsi="Arial Narrow" w:cs="Arial"/>
          <w:bCs/>
        </w:rPr>
        <w:t xml:space="preserve"> del </w:t>
      </w:r>
      <w:r w:rsidR="00DB3E04" w:rsidRPr="00086E67">
        <w:rPr>
          <w:rFonts w:ascii="Arial Narrow" w:hAnsi="Arial Narrow" w:cs="Arial"/>
          <w:b/>
        </w:rPr>
        <w:t xml:space="preserve"> </w:t>
      </w:r>
      <w:r w:rsidR="00722BB0" w:rsidRPr="00086E67">
        <w:rPr>
          <w:rFonts w:ascii="Arial Narrow" w:hAnsi="Arial Narrow" w:cs="Arial"/>
          <w:b/>
        </w:rPr>
        <w:t xml:space="preserve"> </w:t>
      </w:r>
      <w:r w:rsidR="00D24798">
        <w:rPr>
          <w:rFonts w:ascii="Arial Narrow" w:hAnsi="Arial Narrow" w:cs="Arial"/>
          <w:b/>
        </w:rPr>
        <w:t xml:space="preserve">30 de Julio </w:t>
      </w:r>
      <w:r w:rsidR="00722BB0" w:rsidRPr="00086E67">
        <w:rPr>
          <w:rFonts w:ascii="Arial Narrow" w:hAnsi="Arial Narrow" w:cs="Arial"/>
          <w:b/>
        </w:rPr>
        <w:t xml:space="preserve"> </w:t>
      </w:r>
      <w:r w:rsidR="007455A6" w:rsidRPr="00086E67">
        <w:rPr>
          <w:rFonts w:ascii="Arial Narrow" w:hAnsi="Arial Narrow" w:cs="Arial"/>
          <w:b/>
        </w:rPr>
        <w:t xml:space="preserve"> de 2022</w:t>
      </w:r>
      <w:r w:rsidR="00203AEA" w:rsidRPr="00086E67">
        <w:rPr>
          <w:rFonts w:ascii="Arial Narrow" w:hAnsi="Arial Narrow" w:cs="Arial"/>
          <w:bCs/>
        </w:rPr>
        <w:t xml:space="preserve">, a favor del ICBF y en contra </w:t>
      </w:r>
      <w:bookmarkStart w:id="1" w:name="_Hlk46817865"/>
      <w:r w:rsidR="0018287A" w:rsidRPr="00086E67">
        <w:rPr>
          <w:rFonts w:ascii="Arial Narrow" w:hAnsi="Arial Narrow" w:cs="Arial"/>
          <w:bCs/>
        </w:rPr>
        <w:t>de</w:t>
      </w:r>
      <w:bookmarkEnd w:id="1"/>
      <w:r w:rsidR="003A2BB6" w:rsidRPr="00086E67">
        <w:rPr>
          <w:rFonts w:ascii="Arial Narrow" w:hAnsi="Arial Narrow" w:cs="Arial"/>
          <w:bCs/>
        </w:rPr>
        <w:t xml:space="preserve"> la  Señora  </w:t>
      </w:r>
      <w:r w:rsidR="001E488E" w:rsidRPr="00086E67">
        <w:rPr>
          <w:rFonts w:ascii="Arial Narrow" w:hAnsi="Arial Narrow" w:cs="Arial"/>
          <w:b/>
          <w:bCs/>
        </w:rPr>
        <w:t xml:space="preserve"> </w:t>
      </w:r>
      <w:r w:rsidR="004E10CF">
        <w:rPr>
          <w:rFonts w:ascii="Arial Narrow" w:hAnsi="Arial Narrow" w:cs="Arial"/>
          <w:b/>
          <w:bCs/>
        </w:rPr>
        <w:t xml:space="preserve">SOR LILIANA CARDONA </w:t>
      </w:r>
      <w:proofErr w:type="spellStart"/>
      <w:r w:rsidR="004E10CF">
        <w:rPr>
          <w:rFonts w:ascii="Arial Narrow" w:hAnsi="Arial Narrow" w:cs="Arial"/>
          <w:b/>
          <w:bCs/>
        </w:rPr>
        <w:t>CARDONA</w:t>
      </w:r>
      <w:proofErr w:type="spellEnd"/>
      <w:r w:rsidR="003A2BB6" w:rsidRPr="00086E67">
        <w:rPr>
          <w:rFonts w:ascii="Arial Narrow" w:hAnsi="Arial Narrow" w:cs="Arial"/>
          <w:bCs/>
        </w:rPr>
        <w:t xml:space="preserve">  </w:t>
      </w:r>
      <w:r w:rsidR="001D3390" w:rsidRPr="00086E67">
        <w:rPr>
          <w:rFonts w:ascii="Arial Narrow" w:hAnsi="Arial Narrow" w:cs="Arial"/>
          <w:bCs/>
          <w:iCs/>
        </w:rPr>
        <w:t xml:space="preserve">por concepto de </w:t>
      </w:r>
      <w:r w:rsidR="000701F0" w:rsidRPr="00086E67">
        <w:rPr>
          <w:rFonts w:ascii="Arial Narrow" w:hAnsi="Arial Narrow" w:cs="Arial"/>
          <w:bCs/>
          <w:iCs/>
        </w:rPr>
        <w:t xml:space="preserve"> </w:t>
      </w:r>
      <w:r w:rsidR="00722BB0" w:rsidRPr="00086E67">
        <w:rPr>
          <w:rFonts w:ascii="Arial Narrow" w:hAnsi="Arial Narrow" w:cs="Arial"/>
          <w:bCs/>
          <w:iCs/>
        </w:rPr>
        <w:t xml:space="preserve">costas  causadas en el trámite del Proceso Ordinario Laboral de Unica Instancia, </w:t>
      </w:r>
      <w:r w:rsidR="000772B6" w:rsidRPr="00086E67">
        <w:rPr>
          <w:rFonts w:ascii="Arial Narrow" w:hAnsi="Arial Narrow" w:cs="Arial"/>
          <w:bCs/>
          <w:iCs/>
        </w:rPr>
        <w:t>R</w:t>
      </w:r>
      <w:r w:rsidR="00722BB0" w:rsidRPr="00086E67">
        <w:rPr>
          <w:rFonts w:ascii="Arial Narrow" w:hAnsi="Arial Narrow" w:cs="Arial"/>
          <w:bCs/>
          <w:iCs/>
        </w:rPr>
        <w:t xml:space="preserve">adicación </w:t>
      </w:r>
      <w:r w:rsidR="000772B6" w:rsidRPr="00086E67">
        <w:rPr>
          <w:rFonts w:ascii="Arial Narrow" w:hAnsi="Arial Narrow" w:cs="Arial"/>
          <w:b/>
          <w:bCs/>
          <w:iCs/>
        </w:rPr>
        <w:t>17541-31-89-001-2019-0</w:t>
      </w:r>
      <w:r w:rsidR="004E10CF">
        <w:rPr>
          <w:rFonts w:ascii="Arial Narrow" w:hAnsi="Arial Narrow" w:cs="Arial"/>
          <w:b/>
          <w:bCs/>
          <w:iCs/>
        </w:rPr>
        <w:t>113</w:t>
      </w:r>
      <w:r w:rsidR="000772B6" w:rsidRPr="00086E67">
        <w:rPr>
          <w:rFonts w:ascii="Arial Narrow" w:hAnsi="Arial Narrow" w:cs="Arial"/>
          <w:b/>
          <w:bCs/>
          <w:iCs/>
        </w:rPr>
        <w:t xml:space="preserve">-00 </w:t>
      </w:r>
      <w:r w:rsidR="0004442D" w:rsidRPr="00086E67">
        <w:rPr>
          <w:rFonts w:ascii="Arial Narrow" w:hAnsi="Arial Narrow" w:cs="Arial"/>
          <w:bCs/>
          <w:iCs/>
        </w:rPr>
        <w:t xml:space="preserve"> según fallo proferido por el </w:t>
      </w:r>
      <w:r w:rsidR="000772B6" w:rsidRPr="00086E67">
        <w:rPr>
          <w:rFonts w:ascii="Arial Narrow" w:hAnsi="Arial Narrow" w:cs="Arial"/>
          <w:bCs/>
          <w:iCs/>
        </w:rPr>
        <w:t xml:space="preserve"> </w:t>
      </w:r>
      <w:r w:rsidR="000772B6" w:rsidRPr="00086E67">
        <w:rPr>
          <w:rFonts w:ascii="Arial Narrow" w:hAnsi="Arial Narrow" w:cs="Arial"/>
          <w:b/>
          <w:bCs/>
          <w:iCs/>
        </w:rPr>
        <w:t xml:space="preserve">Juzgado Promiscuo del Circuito de Pensilvania- Caldas,   </w:t>
      </w:r>
      <w:r w:rsidR="000772B6" w:rsidRPr="00086E67">
        <w:rPr>
          <w:rFonts w:ascii="Arial Narrow" w:hAnsi="Arial Narrow" w:cs="Arial"/>
          <w:bCs/>
          <w:iCs/>
        </w:rPr>
        <w:t>por la suma de</w:t>
      </w:r>
      <w:r w:rsidR="000772B6" w:rsidRPr="00086E67">
        <w:rPr>
          <w:rFonts w:ascii="Arial Narrow" w:hAnsi="Arial Narrow" w:cs="Arial"/>
          <w:b/>
          <w:bCs/>
          <w:iCs/>
        </w:rPr>
        <w:t xml:space="preserve"> </w:t>
      </w:r>
      <w:r w:rsidR="001E488E" w:rsidRPr="00086E67">
        <w:rPr>
          <w:rFonts w:ascii="Arial Narrow" w:hAnsi="Arial Narrow" w:cs="Arial"/>
          <w:b/>
          <w:bCs/>
          <w:iCs/>
        </w:rPr>
        <w:t xml:space="preserve"> </w:t>
      </w:r>
      <w:r w:rsidR="006A02D3">
        <w:rPr>
          <w:rFonts w:ascii="Arial Narrow" w:hAnsi="Arial Narrow" w:cs="Arial"/>
          <w:b/>
          <w:bCs/>
          <w:iCs/>
        </w:rPr>
        <w:t xml:space="preserve">Cuatrocientos Mil </w:t>
      </w:r>
      <w:r w:rsidR="001E488E" w:rsidRPr="00086E67">
        <w:rPr>
          <w:rFonts w:ascii="Arial Narrow" w:hAnsi="Arial Narrow" w:cs="Arial"/>
          <w:b/>
          <w:bCs/>
          <w:iCs/>
        </w:rPr>
        <w:t xml:space="preserve"> </w:t>
      </w:r>
      <w:r w:rsidR="000772B6" w:rsidRPr="00086E67">
        <w:rPr>
          <w:rFonts w:ascii="Arial Narrow" w:hAnsi="Arial Narrow" w:cs="Arial"/>
          <w:b/>
          <w:bCs/>
          <w:iCs/>
        </w:rPr>
        <w:t xml:space="preserve"> Pesos M/Cte. ($</w:t>
      </w:r>
      <w:r w:rsidR="006A02D3">
        <w:rPr>
          <w:rFonts w:ascii="Arial Narrow" w:hAnsi="Arial Narrow" w:cs="Arial"/>
          <w:b/>
          <w:bCs/>
          <w:iCs/>
        </w:rPr>
        <w:t>400.000</w:t>
      </w:r>
      <w:r w:rsidR="000772B6" w:rsidRPr="00086E67">
        <w:rPr>
          <w:rFonts w:ascii="Arial Narrow" w:hAnsi="Arial Narrow" w:cs="Arial"/>
          <w:b/>
          <w:bCs/>
          <w:iCs/>
        </w:rPr>
        <w:t>)</w:t>
      </w:r>
      <w:bookmarkStart w:id="2" w:name="_Hlk49851873"/>
      <w:r w:rsidR="0004442D" w:rsidRPr="00086E67">
        <w:rPr>
          <w:rFonts w:ascii="Arial Narrow" w:hAnsi="Arial Narrow" w:cs="Arial"/>
          <w:bCs/>
          <w:iCs/>
        </w:rPr>
        <w:t xml:space="preserve"> </w:t>
      </w:r>
      <w:r w:rsidR="000772B6" w:rsidRPr="00086E67">
        <w:rPr>
          <w:rFonts w:ascii="Arial Narrow" w:hAnsi="Arial Narrow" w:cs="Arial"/>
          <w:bCs/>
        </w:rPr>
        <w:t xml:space="preserve">más los intereses moratorios liquidados de conformidad con  la normatividad vigente, que se causen hasta el pago de la obligación y los gastos del procedimiento de cobro  que se originen dentro del proceso </w:t>
      </w:r>
      <w:bookmarkEnd w:id="2"/>
      <w:r w:rsidR="00173D91" w:rsidRPr="00086E67">
        <w:rPr>
          <w:rFonts w:ascii="Arial Narrow" w:hAnsi="Arial Narrow" w:cs="Arial"/>
          <w:bCs/>
        </w:rPr>
        <w:t xml:space="preserve">de jurisdicción coactiva </w:t>
      </w:r>
      <w:r w:rsidR="000772B6" w:rsidRPr="00086E67">
        <w:rPr>
          <w:rFonts w:ascii="Arial Narrow" w:hAnsi="Arial Narrow" w:cs="Arial"/>
          <w:bCs/>
        </w:rPr>
        <w:t xml:space="preserve">No. </w:t>
      </w:r>
      <w:r w:rsidR="000772B6" w:rsidRPr="00086E67">
        <w:rPr>
          <w:rFonts w:ascii="Arial Narrow" w:hAnsi="Arial Narrow" w:cs="Arial"/>
          <w:b/>
        </w:rPr>
        <w:t>10</w:t>
      </w:r>
      <w:r w:rsidR="00793620">
        <w:rPr>
          <w:rFonts w:ascii="Arial Narrow" w:hAnsi="Arial Narrow" w:cs="Arial"/>
          <w:b/>
        </w:rPr>
        <w:t>14</w:t>
      </w:r>
      <w:r w:rsidR="000772B6" w:rsidRPr="00086E67">
        <w:rPr>
          <w:rFonts w:ascii="Arial Narrow" w:hAnsi="Arial Narrow" w:cs="Arial"/>
          <w:b/>
        </w:rPr>
        <w:t>-2022.</w:t>
      </w:r>
    </w:p>
    <w:p w14:paraId="41BF5E9E" w14:textId="77777777" w:rsidR="000772B6" w:rsidRPr="00086E67" w:rsidRDefault="000772B6" w:rsidP="000772B6">
      <w:pPr>
        <w:tabs>
          <w:tab w:val="left" w:pos="3793"/>
        </w:tabs>
        <w:spacing w:after="0" w:line="240" w:lineRule="auto"/>
        <w:ind w:right="333"/>
        <w:jc w:val="both"/>
        <w:rPr>
          <w:rFonts w:ascii="Arial Narrow" w:hAnsi="Arial Narrow" w:cs="Arial"/>
          <w:bCs/>
        </w:rPr>
      </w:pPr>
    </w:p>
    <w:p w14:paraId="659D9CC0" w14:textId="4867B6D4" w:rsidR="000772B6" w:rsidRPr="00086E67" w:rsidRDefault="000772B6" w:rsidP="000772B6">
      <w:pPr>
        <w:tabs>
          <w:tab w:val="left" w:pos="3793"/>
        </w:tabs>
        <w:spacing w:after="0" w:line="240" w:lineRule="auto"/>
        <w:ind w:right="333"/>
        <w:jc w:val="both"/>
        <w:rPr>
          <w:rFonts w:ascii="Arial Narrow" w:hAnsi="Arial Narrow" w:cs="Arial"/>
          <w:bCs/>
        </w:rPr>
      </w:pPr>
      <w:r w:rsidRPr="00086E67">
        <w:rPr>
          <w:rFonts w:ascii="Arial Narrow" w:hAnsi="Arial Narrow" w:cs="Arial"/>
          <w:bCs/>
        </w:rPr>
        <w:t xml:space="preserve">Que, el mandamiento de pago quedó debidamente ejecutoriado el día </w:t>
      </w:r>
      <w:r w:rsidRPr="00086E67">
        <w:rPr>
          <w:rFonts w:ascii="Arial Narrow" w:hAnsi="Arial Narrow" w:cs="Arial"/>
          <w:b/>
        </w:rPr>
        <w:t xml:space="preserve">  </w:t>
      </w:r>
      <w:r w:rsidR="00477431">
        <w:rPr>
          <w:rFonts w:ascii="Arial Narrow" w:hAnsi="Arial Narrow" w:cs="Arial"/>
          <w:b/>
        </w:rPr>
        <w:t xml:space="preserve">26 de </w:t>
      </w:r>
      <w:proofErr w:type="gramStart"/>
      <w:r w:rsidR="00477431">
        <w:rPr>
          <w:rFonts w:ascii="Arial Narrow" w:hAnsi="Arial Narrow" w:cs="Arial"/>
          <w:b/>
        </w:rPr>
        <w:t>Octubre</w:t>
      </w:r>
      <w:proofErr w:type="gramEnd"/>
      <w:r w:rsidR="00477431">
        <w:rPr>
          <w:rFonts w:ascii="Arial Narrow" w:hAnsi="Arial Narrow" w:cs="Arial"/>
          <w:b/>
        </w:rPr>
        <w:t xml:space="preserve"> d</w:t>
      </w:r>
      <w:r w:rsidRPr="00086E67">
        <w:rPr>
          <w:rFonts w:ascii="Arial Narrow" w:hAnsi="Arial Narrow" w:cs="Arial"/>
          <w:b/>
        </w:rPr>
        <w:t>e  2022.</w:t>
      </w:r>
    </w:p>
    <w:p w14:paraId="6A936B48" w14:textId="77777777" w:rsidR="000772B6" w:rsidRPr="00086E67" w:rsidRDefault="000772B6" w:rsidP="000772B6">
      <w:pPr>
        <w:tabs>
          <w:tab w:val="left" w:pos="3793"/>
        </w:tabs>
        <w:spacing w:after="0" w:line="240" w:lineRule="auto"/>
        <w:ind w:right="333"/>
        <w:jc w:val="both"/>
        <w:rPr>
          <w:rFonts w:ascii="Arial Narrow" w:hAnsi="Arial Narrow" w:cs="Arial"/>
          <w:bCs/>
        </w:rPr>
      </w:pPr>
    </w:p>
    <w:p w14:paraId="34879AD3" w14:textId="745138CE" w:rsidR="000772B6" w:rsidRPr="00086E67" w:rsidRDefault="000772B6" w:rsidP="000772B6">
      <w:pPr>
        <w:tabs>
          <w:tab w:val="left" w:pos="3793"/>
        </w:tabs>
        <w:spacing w:after="0" w:line="240" w:lineRule="auto"/>
        <w:ind w:right="333"/>
        <w:jc w:val="both"/>
        <w:rPr>
          <w:rFonts w:ascii="Arial Narrow" w:hAnsi="Arial Narrow" w:cs="Arial"/>
          <w:bCs/>
        </w:rPr>
      </w:pPr>
      <w:proofErr w:type="gramStart"/>
      <w:r w:rsidRPr="00086E67">
        <w:rPr>
          <w:rFonts w:ascii="Arial Narrow" w:hAnsi="Arial Narrow" w:cs="Arial"/>
          <w:bCs/>
        </w:rPr>
        <w:t>Que,  ha</w:t>
      </w:r>
      <w:proofErr w:type="gramEnd"/>
      <w:r w:rsidRPr="00086E67">
        <w:rPr>
          <w:rFonts w:ascii="Arial Narrow" w:hAnsi="Arial Narrow" w:cs="Arial"/>
          <w:bCs/>
        </w:rPr>
        <w:t xml:space="preserve"> transcurrido el término de ley señalado en el artículo 830 del Estatuto Tributario, sin que  </w:t>
      </w:r>
      <w:r w:rsidR="00497E68" w:rsidRPr="00086E67">
        <w:rPr>
          <w:rFonts w:ascii="Arial Narrow" w:hAnsi="Arial Narrow" w:cs="Arial"/>
          <w:bCs/>
        </w:rPr>
        <w:t xml:space="preserve">la </w:t>
      </w:r>
      <w:r w:rsidRPr="00086E67">
        <w:rPr>
          <w:rFonts w:ascii="Arial Narrow" w:hAnsi="Arial Narrow" w:cs="Arial"/>
          <w:bCs/>
        </w:rPr>
        <w:t xml:space="preserve"> Deudor</w:t>
      </w:r>
      <w:r w:rsidR="00497E68" w:rsidRPr="00086E67">
        <w:rPr>
          <w:rFonts w:ascii="Arial Narrow" w:hAnsi="Arial Narrow" w:cs="Arial"/>
          <w:bCs/>
        </w:rPr>
        <w:t xml:space="preserve">a </w:t>
      </w:r>
      <w:r w:rsidRPr="00086E67">
        <w:rPr>
          <w:rFonts w:ascii="Arial Narrow" w:hAnsi="Arial Narrow" w:cs="Arial"/>
          <w:bCs/>
        </w:rPr>
        <w:t xml:space="preserve">  haya acreditado el pago de la obligación ni  propuesto excepciones.</w:t>
      </w:r>
    </w:p>
    <w:p w14:paraId="514B592F" w14:textId="77777777" w:rsidR="000772B6" w:rsidRPr="00086E67" w:rsidRDefault="000772B6" w:rsidP="000772B6">
      <w:pPr>
        <w:tabs>
          <w:tab w:val="left" w:pos="3793"/>
        </w:tabs>
        <w:spacing w:after="0" w:line="240" w:lineRule="auto"/>
        <w:ind w:right="333"/>
        <w:jc w:val="both"/>
        <w:rPr>
          <w:rFonts w:ascii="Arial Narrow" w:hAnsi="Arial Narrow" w:cs="Arial"/>
          <w:bCs/>
        </w:rPr>
      </w:pPr>
      <w:r w:rsidRPr="00086E67">
        <w:rPr>
          <w:rFonts w:ascii="Arial Narrow" w:hAnsi="Arial Narrow" w:cs="Arial"/>
          <w:bCs/>
        </w:rPr>
        <w:br/>
        <w:t>Que, dentro del curso legal del debido proceso administrativo coactivo, y no existiendo excepciones por resolver de fondo  ni irregularidades  procesales que se deban resolver, es procedente  continuar con la ejecución según  lo preceptuado en el artículo 836 del Estatuto Tributario.</w:t>
      </w:r>
    </w:p>
    <w:p w14:paraId="52A93352" w14:textId="77777777" w:rsidR="000772B6" w:rsidRPr="00086E67" w:rsidRDefault="000772B6" w:rsidP="000772B6">
      <w:pPr>
        <w:tabs>
          <w:tab w:val="left" w:pos="3793"/>
        </w:tabs>
        <w:spacing w:after="0" w:line="240" w:lineRule="auto"/>
        <w:ind w:right="333"/>
        <w:jc w:val="both"/>
        <w:rPr>
          <w:rFonts w:ascii="Arial Narrow" w:hAnsi="Arial Narrow" w:cs="Arial"/>
          <w:bCs/>
        </w:rPr>
      </w:pPr>
    </w:p>
    <w:p w14:paraId="4022A310" w14:textId="77777777" w:rsidR="000772B6" w:rsidRPr="00086E67" w:rsidRDefault="000772B6" w:rsidP="000772B6">
      <w:pPr>
        <w:tabs>
          <w:tab w:val="left" w:pos="3793"/>
        </w:tabs>
        <w:spacing w:after="0" w:line="240" w:lineRule="auto"/>
        <w:jc w:val="both"/>
        <w:rPr>
          <w:rFonts w:ascii="Arial Narrow" w:eastAsia="Times New Roman" w:hAnsi="Arial Narrow" w:cs="Arial"/>
          <w:bCs/>
          <w:iCs/>
          <w:lang w:eastAsia="es-CO"/>
        </w:rPr>
      </w:pPr>
      <w:r w:rsidRPr="00086E67">
        <w:rPr>
          <w:rFonts w:ascii="Arial Narrow" w:eastAsia="Times New Roman" w:hAnsi="Arial Narrow" w:cs="Arial"/>
          <w:bCs/>
          <w:iCs/>
          <w:lang w:eastAsia="es-CO"/>
        </w:rPr>
        <w:t xml:space="preserve">Con fundamento en las consideraciones expuestas, este Despacho </w:t>
      </w:r>
    </w:p>
    <w:p w14:paraId="0BD6613A" w14:textId="77777777" w:rsidR="000772B6" w:rsidRPr="00086E67" w:rsidRDefault="000772B6" w:rsidP="000772B6">
      <w:pPr>
        <w:tabs>
          <w:tab w:val="left" w:pos="3793"/>
        </w:tabs>
        <w:spacing w:after="0" w:line="240" w:lineRule="auto"/>
        <w:rPr>
          <w:rFonts w:ascii="Arial Narrow" w:eastAsia="Times New Roman" w:hAnsi="Arial Narrow" w:cs="Arial"/>
          <w:b/>
          <w:iCs/>
          <w:lang w:eastAsia="es-CO"/>
        </w:rPr>
      </w:pPr>
    </w:p>
    <w:p w14:paraId="3A5C9B54" w14:textId="77777777" w:rsidR="000772B6" w:rsidRPr="00086E67" w:rsidRDefault="000772B6" w:rsidP="000772B6">
      <w:pPr>
        <w:tabs>
          <w:tab w:val="left" w:pos="3793"/>
        </w:tabs>
        <w:spacing w:after="0" w:line="240" w:lineRule="auto"/>
        <w:rPr>
          <w:rFonts w:ascii="Arial Narrow" w:eastAsia="Times New Roman" w:hAnsi="Arial Narrow" w:cs="Arial"/>
          <w:b/>
          <w:iCs/>
          <w:lang w:eastAsia="es-CO"/>
        </w:rPr>
      </w:pPr>
    </w:p>
    <w:p w14:paraId="0DBFB445" w14:textId="77777777" w:rsidR="000772B6" w:rsidRPr="00621750" w:rsidRDefault="000772B6" w:rsidP="000772B6">
      <w:pPr>
        <w:tabs>
          <w:tab w:val="left" w:pos="3793"/>
        </w:tabs>
        <w:spacing w:after="0" w:line="240" w:lineRule="auto"/>
        <w:jc w:val="center"/>
        <w:rPr>
          <w:rStyle w:val="normaltextrun"/>
          <w:rFonts w:ascii="Arial Narrow" w:eastAsia="Times New Roman" w:hAnsi="Arial Narrow" w:cs="Arial"/>
          <w:b/>
          <w:iCs/>
          <w:lang w:eastAsia="es-CO"/>
        </w:rPr>
      </w:pPr>
      <w:r w:rsidRPr="00086E67">
        <w:rPr>
          <w:rFonts w:ascii="Arial Narrow" w:eastAsia="Times New Roman" w:hAnsi="Arial Narrow" w:cs="Arial"/>
          <w:b/>
          <w:iCs/>
          <w:lang w:eastAsia="es-CO"/>
        </w:rPr>
        <w:t>RESUELVE</w:t>
      </w:r>
    </w:p>
    <w:p w14:paraId="0E736AE0" w14:textId="77777777" w:rsidR="000772B6" w:rsidRPr="00621750" w:rsidRDefault="000772B6" w:rsidP="000772B6">
      <w:pPr>
        <w:pStyle w:val="paragraph"/>
        <w:spacing w:before="0" w:beforeAutospacing="0" w:after="0" w:afterAutospacing="0"/>
        <w:ind w:left="2818" w:hanging="2818"/>
        <w:jc w:val="both"/>
        <w:textAlignment w:val="baseline"/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</w:pPr>
    </w:p>
    <w:p w14:paraId="7CD7C280" w14:textId="2D968105" w:rsidR="000772B6" w:rsidRPr="00621750" w:rsidRDefault="000772B6" w:rsidP="000772B6">
      <w:pPr>
        <w:pStyle w:val="paragraph"/>
        <w:spacing w:before="0" w:beforeAutospacing="0" w:after="0" w:afterAutospacing="0"/>
        <w:ind w:left="2818" w:hanging="2818"/>
        <w:jc w:val="both"/>
        <w:textAlignment w:val="baseline"/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</w:pPr>
    </w:p>
    <w:p w14:paraId="01E070BD" w14:textId="1A51C6EC" w:rsidR="000772B6" w:rsidRPr="00621750" w:rsidRDefault="000772B6" w:rsidP="000772B6">
      <w:pPr>
        <w:pStyle w:val="paragraph"/>
        <w:spacing w:before="0" w:beforeAutospacing="0" w:after="0" w:afterAutospacing="0"/>
        <w:ind w:left="2818" w:hanging="2818"/>
        <w:jc w:val="both"/>
        <w:textAlignment w:val="baseline"/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</w:pPr>
    </w:p>
    <w:p w14:paraId="4E49116B" w14:textId="642E23DD" w:rsidR="000772B6" w:rsidRPr="00621750" w:rsidRDefault="000772B6" w:rsidP="000772B6">
      <w:pPr>
        <w:pStyle w:val="paragraph"/>
        <w:spacing w:before="0" w:beforeAutospacing="0" w:after="0" w:afterAutospacing="0"/>
        <w:ind w:left="2818" w:hanging="2818"/>
        <w:jc w:val="both"/>
        <w:textAlignment w:val="baseline"/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</w:pPr>
    </w:p>
    <w:p w14:paraId="5922C800" w14:textId="265F855D" w:rsidR="000772B6" w:rsidRPr="00621750" w:rsidRDefault="000772B6" w:rsidP="000772B6">
      <w:pPr>
        <w:pStyle w:val="paragraph"/>
        <w:spacing w:before="0" w:beforeAutospacing="0" w:after="0" w:afterAutospacing="0"/>
        <w:ind w:left="2818" w:hanging="2818"/>
        <w:jc w:val="both"/>
        <w:textAlignment w:val="baseline"/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</w:pPr>
    </w:p>
    <w:p w14:paraId="398C00B3" w14:textId="4B03AA8B" w:rsidR="000772B6" w:rsidRPr="00621750" w:rsidRDefault="000772B6" w:rsidP="000772B6">
      <w:pPr>
        <w:pStyle w:val="paragraph"/>
        <w:spacing w:before="0" w:beforeAutospacing="0" w:after="0" w:afterAutospacing="0"/>
        <w:ind w:left="2818" w:hanging="2818"/>
        <w:jc w:val="both"/>
        <w:textAlignment w:val="baseline"/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</w:pPr>
    </w:p>
    <w:p w14:paraId="290955A7" w14:textId="77777777" w:rsidR="000772B6" w:rsidRPr="00621750" w:rsidRDefault="000772B6" w:rsidP="000772B6">
      <w:pPr>
        <w:pStyle w:val="paragraph"/>
        <w:spacing w:before="0" w:beforeAutospacing="0" w:after="0" w:afterAutospacing="0"/>
        <w:ind w:left="2818" w:hanging="2818"/>
        <w:jc w:val="both"/>
        <w:textAlignment w:val="baseline"/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</w:pPr>
    </w:p>
    <w:p w14:paraId="7C4DB25D" w14:textId="4B07557E" w:rsidR="000772B6" w:rsidRPr="00621750" w:rsidRDefault="000772B6" w:rsidP="000772B6">
      <w:pPr>
        <w:pStyle w:val="paragraph"/>
        <w:spacing w:before="0" w:beforeAutospacing="0" w:after="0" w:afterAutospacing="0"/>
        <w:ind w:left="2818" w:hanging="2818"/>
        <w:jc w:val="both"/>
        <w:textAlignment w:val="baseline"/>
        <w:rPr>
          <w:rFonts w:ascii="Arial Narrow" w:hAnsi="Arial Narrow" w:cs="Arial"/>
          <w:sz w:val="22"/>
          <w:szCs w:val="22"/>
          <w:lang w:val="es-ES"/>
        </w:rPr>
      </w:pP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>PRIMERO: </w:t>
      </w: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ab/>
        <w:t xml:space="preserve">ORDENAR </w:t>
      </w:r>
      <w:r w:rsidRPr="00621750">
        <w:rPr>
          <w:rStyle w:val="normaltextrun"/>
          <w:rFonts w:ascii="Arial Narrow" w:hAnsi="Arial Narrow" w:cs="Arial"/>
          <w:sz w:val="22"/>
          <w:szCs w:val="22"/>
          <w:lang w:val="es-ES"/>
        </w:rPr>
        <w:t xml:space="preserve"> seguir  adelante la Ejecución del Proceso  Administrativo de Cobro Coactivo  No.   </w:t>
      </w: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>10</w:t>
      </w:r>
      <w:r w:rsidR="00477431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>14</w:t>
      </w: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 xml:space="preserve">-2022 </w:t>
      </w:r>
      <w:r w:rsidRPr="00621750">
        <w:rPr>
          <w:rStyle w:val="normaltextrun"/>
          <w:rFonts w:ascii="Arial Narrow" w:hAnsi="Arial Narrow" w:cs="Arial"/>
          <w:sz w:val="22"/>
          <w:szCs w:val="22"/>
          <w:lang w:val="es-ES"/>
        </w:rPr>
        <w:t xml:space="preserve">  que se adelanta  frente a la  Señora </w:t>
      </w:r>
      <w:r w:rsidR="002919F6">
        <w:rPr>
          <w:rFonts w:ascii="Arial Narrow" w:hAnsi="Arial Narrow" w:cs="Arial"/>
          <w:b/>
          <w:bCs/>
          <w:lang w:val="es-ES"/>
        </w:rPr>
        <w:t>SOR LILIANA CARDONA CARDONA,</w:t>
      </w:r>
      <w:bookmarkStart w:id="3" w:name="_GoBack"/>
      <w:bookmarkEnd w:id="3"/>
      <w:r w:rsidRPr="00621750">
        <w:rPr>
          <w:rFonts w:ascii="Arial Narrow" w:hAnsi="Arial Narrow" w:cs="Arial"/>
          <w:bCs/>
        </w:rPr>
        <w:t xml:space="preserve">  </w:t>
      </w:r>
      <w:r w:rsidRPr="00621750">
        <w:rPr>
          <w:rStyle w:val="normaltextrun"/>
          <w:rFonts w:ascii="Arial Narrow" w:hAnsi="Arial Narrow" w:cs="Arial"/>
          <w:sz w:val="22"/>
          <w:szCs w:val="22"/>
          <w:lang w:val="es-ES"/>
        </w:rPr>
        <w:t xml:space="preserve">  </w:t>
      </w:r>
      <w:r w:rsidRPr="00621750">
        <w:rPr>
          <w:rFonts w:ascii="Arial Narrow" w:hAnsi="Arial Narrow" w:cs="Arial"/>
          <w:bCs/>
          <w:sz w:val="22"/>
          <w:szCs w:val="22"/>
        </w:rPr>
        <w:t>por las razones expuestas en la parte motiva.</w:t>
      </w:r>
    </w:p>
    <w:p w14:paraId="3822422C" w14:textId="77777777" w:rsidR="000772B6" w:rsidRPr="00621750" w:rsidRDefault="000772B6" w:rsidP="000772B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bCs/>
          <w:sz w:val="22"/>
          <w:szCs w:val="22"/>
        </w:rPr>
      </w:pPr>
    </w:p>
    <w:p w14:paraId="15517125" w14:textId="77777777" w:rsidR="000772B6" w:rsidRPr="00621750" w:rsidRDefault="000772B6" w:rsidP="000772B6">
      <w:pPr>
        <w:pStyle w:val="paragraph"/>
        <w:spacing w:before="0" w:beforeAutospacing="0" w:after="0" w:afterAutospacing="0"/>
        <w:ind w:left="2820" w:hanging="282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  <w:lang w:val="es-ES"/>
        </w:rPr>
      </w:pP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>SEGUNDO:</w:t>
      </w: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ab/>
      </w: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ab/>
        <w:t xml:space="preserve">CONTINUAR  </w:t>
      </w:r>
      <w:r w:rsidRPr="00621750">
        <w:rPr>
          <w:rStyle w:val="normaltextrun"/>
          <w:rFonts w:ascii="Arial Narrow" w:hAnsi="Arial Narrow" w:cs="Arial"/>
          <w:sz w:val="22"/>
          <w:szCs w:val="22"/>
          <w:lang w:val="es-ES"/>
        </w:rPr>
        <w:t>con el Proceso Administrativo de Cobro Coactivo.</w:t>
      </w:r>
    </w:p>
    <w:p w14:paraId="706E6624" w14:textId="77777777" w:rsidR="000772B6" w:rsidRPr="00621750" w:rsidRDefault="000772B6" w:rsidP="000772B6">
      <w:pPr>
        <w:pStyle w:val="paragraph"/>
        <w:spacing w:before="0" w:beforeAutospacing="0" w:after="0" w:afterAutospacing="0"/>
        <w:ind w:left="2820" w:hanging="282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  <w:lang w:val="es-ES"/>
        </w:rPr>
      </w:pPr>
    </w:p>
    <w:p w14:paraId="56515AC7" w14:textId="0449BC6E" w:rsidR="000772B6" w:rsidRPr="00621750" w:rsidRDefault="000772B6" w:rsidP="000772B6">
      <w:pPr>
        <w:pStyle w:val="paragraph"/>
        <w:spacing w:before="0" w:beforeAutospacing="0" w:after="0" w:afterAutospacing="0"/>
        <w:ind w:left="2820" w:hanging="282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  <w:lang w:val="es-ES"/>
        </w:rPr>
      </w:pP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>TERCERO:</w:t>
      </w: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ab/>
        <w:t xml:space="preserve">ORDÉNESE </w:t>
      </w:r>
      <w:r w:rsidRPr="00621750">
        <w:rPr>
          <w:rStyle w:val="normaltextrun"/>
          <w:rFonts w:ascii="Arial Narrow" w:hAnsi="Arial Narrow" w:cs="Arial"/>
          <w:sz w:val="22"/>
          <w:szCs w:val="22"/>
          <w:lang w:val="es-ES"/>
        </w:rPr>
        <w:t xml:space="preserve"> proseguir  con la Investigación de Bienes y una vez identificados </w:t>
      </w:r>
      <w:r w:rsidR="00621750" w:rsidRPr="00621750">
        <w:rPr>
          <w:rStyle w:val="normaltextrun"/>
          <w:rFonts w:ascii="Arial Narrow" w:hAnsi="Arial Narrow" w:cs="Arial"/>
          <w:sz w:val="22"/>
          <w:szCs w:val="22"/>
          <w:lang w:val="es-ES"/>
        </w:rPr>
        <w:t xml:space="preserve">los </w:t>
      </w:r>
      <w:r w:rsidRPr="00621750">
        <w:rPr>
          <w:rStyle w:val="normaltextrun"/>
          <w:rFonts w:ascii="Arial Narrow" w:hAnsi="Arial Narrow" w:cs="Arial"/>
          <w:sz w:val="22"/>
          <w:szCs w:val="22"/>
          <w:lang w:val="es-ES"/>
        </w:rPr>
        <w:t>haberes</w:t>
      </w:r>
      <w:r w:rsidR="00621750" w:rsidRPr="00621750">
        <w:rPr>
          <w:rStyle w:val="normaltextrun"/>
          <w:rFonts w:ascii="Arial Narrow" w:hAnsi="Arial Narrow" w:cs="Arial"/>
          <w:sz w:val="22"/>
          <w:szCs w:val="22"/>
          <w:lang w:val="es-ES"/>
        </w:rPr>
        <w:t xml:space="preserve"> de la Deudora</w:t>
      </w:r>
      <w:r w:rsidRPr="00621750">
        <w:rPr>
          <w:rStyle w:val="normaltextrun"/>
          <w:rFonts w:ascii="Arial Narrow" w:hAnsi="Arial Narrow" w:cs="Arial"/>
          <w:sz w:val="22"/>
          <w:szCs w:val="22"/>
          <w:lang w:val="es-ES"/>
        </w:rPr>
        <w:t xml:space="preserve"> y en caso de ser procedente, procédase  a su embargo, secuestro y remate.</w:t>
      </w:r>
    </w:p>
    <w:p w14:paraId="0A146D1F" w14:textId="77777777" w:rsidR="000772B6" w:rsidRPr="00621750" w:rsidRDefault="000772B6" w:rsidP="000772B6">
      <w:pPr>
        <w:pStyle w:val="paragraph"/>
        <w:spacing w:before="0" w:beforeAutospacing="0" w:after="0" w:afterAutospacing="0"/>
        <w:ind w:left="2820" w:hanging="282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  <w:lang w:val="es-ES"/>
        </w:rPr>
      </w:pPr>
    </w:p>
    <w:p w14:paraId="4CAAF628" w14:textId="3AC9DD0D" w:rsidR="000772B6" w:rsidRPr="00621750" w:rsidRDefault="000772B6" w:rsidP="000772B6">
      <w:pPr>
        <w:pStyle w:val="paragraph"/>
        <w:spacing w:before="0" w:beforeAutospacing="0" w:after="0" w:afterAutospacing="0"/>
        <w:ind w:left="2820" w:hanging="2820"/>
        <w:jc w:val="both"/>
        <w:textAlignment w:val="baseline"/>
        <w:rPr>
          <w:rFonts w:ascii="Arial Narrow" w:hAnsi="Arial Narrow" w:cs="Arial"/>
          <w:sz w:val="22"/>
          <w:szCs w:val="22"/>
          <w:lang w:val="es-ES"/>
        </w:rPr>
      </w:pP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>CUARTO:</w:t>
      </w: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ab/>
      </w: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ab/>
      </w:r>
      <w:r w:rsidRPr="00621750">
        <w:rPr>
          <w:rStyle w:val="eop"/>
          <w:rFonts w:ascii="Arial Narrow" w:hAnsi="Arial Narrow" w:cs="Arial"/>
          <w:b/>
          <w:bCs/>
          <w:sz w:val="22"/>
          <w:szCs w:val="22"/>
        </w:rPr>
        <w:t xml:space="preserve">NOTIFIQUESE  </w:t>
      </w:r>
      <w:r w:rsidRPr="00621750">
        <w:rPr>
          <w:rStyle w:val="eop"/>
          <w:rFonts w:ascii="Arial Narrow" w:hAnsi="Arial Narrow" w:cs="Arial"/>
          <w:sz w:val="22"/>
          <w:szCs w:val="22"/>
        </w:rPr>
        <w:t xml:space="preserve">a la   Deudora </w:t>
      </w:r>
      <w:r w:rsidRPr="00621750">
        <w:rPr>
          <w:rStyle w:val="eop"/>
          <w:rFonts w:ascii="Arial Narrow" w:hAnsi="Arial Narrow" w:cs="Arial"/>
          <w:b/>
          <w:bCs/>
          <w:sz w:val="22"/>
          <w:szCs w:val="22"/>
        </w:rPr>
        <w:t xml:space="preserve"> </w:t>
      </w:r>
      <w:r w:rsidRPr="00621750">
        <w:rPr>
          <w:rStyle w:val="eop"/>
          <w:rFonts w:ascii="Arial Narrow" w:hAnsi="Arial Narrow" w:cs="Arial"/>
          <w:sz w:val="22"/>
          <w:szCs w:val="22"/>
        </w:rPr>
        <w:t xml:space="preserve">la presente Resolución de conformidad con lo establecido en  artículo 565  del Estatuto Tributario Nacional, haciéndole saber que contra este acto administrativo no procede recurso alguno por la vía gubernativa, </w:t>
      </w:r>
      <w:r w:rsidRPr="00621750">
        <w:rPr>
          <w:rFonts w:ascii="Arial Narrow" w:hAnsi="Arial Narrow" w:cs="Arial"/>
          <w:sz w:val="22"/>
          <w:szCs w:val="22"/>
        </w:rPr>
        <w:t>según lo dispuesto en los artículos 833-1 y 836 Ibidem.</w:t>
      </w:r>
    </w:p>
    <w:p w14:paraId="55B249B3" w14:textId="77777777" w:rsidR="000772B6" w:rsidRPr="00621750" w:rsidRDefault="000772B6" w:rsidP="000772B6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22"/>
          <w:szCs w:val="22"/>
        </w:rPr>
      </w:pPr>
      <w:r w:rsidRPr="00621750">
        <w:rPr>
          <w:rStyle w:val="eop"/>
          <w:rFonts w:ascii="Arial Narrow" w:hAnsi="Arial Narrow" w:cs="Arial"/>
          <w:sz w:val="22"/>
          <w:szCs w:val="22"/>
        </w:rPr>
        <w:t> </w:t>
      </w:r>
    </w:p>
    <w:p w14:paraId="33C24AD2" w14:textId="77777777" w:rsidR="000772B6" w:rsidRPr="00621750" w:rsidRDefault="000772B6" w:rsidP="000772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</w:pPr>
    </w:p>
    <w:p w14:paraId="3FBD1841" w14:textId="27FAE4C0" w:rsidR="000772B6" w:rsidRPr="00621750" w:rsidRDefault="000772B6" w:rsidP="000772B6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22"/>
          <w:szCs w:val="22"/>
        </w:rPr>
      </w:pPr>
      <w:r w:rsidRPr="00621750">
        <w:rPr>
          <w:rStyle w:val="normaltextrun"/>
          <w:rFonts w:ascii="Arial Narrow" w:hAnsi="Arial Narrow" w:cs="Arial"/>
          <w:b/>
          <w:bCs/>
          <w:sz w:val="22"/>
          <w:szCs w:val="22"/>
          <w:lang w:val="es-ES"/>
        </w:rPr>
        <w:t>NOTIFÍQUESE Y   CÚMPLASE</w:t>
      </w:r>
      <w:r w:rsidRPr="00621750">
        <w:rPr>
          <w:rStyle w:val="eop"/>
          <w:rFonts w:ascii="Arial Narrow" w:hAnsi="Arial Narrow" w:cs="Arial"/>
          <w:sz w:val="22"/>
          <w:szCs w:val="22"/>
        </w:rPr>
        <w:t>:</w:t>
      </w:r>
    </w:p>
    <w:p w14:paraId="545857C5" w14:textId="77777777" w:rsidR="000772B6" w:rsidRPr="00621750" w:rsidRDefault="000772B6" w:rsidP="000772B6">
      <w:pPr>
        <w:spacing w:after="0" w:line="240" w:lineRule="auto"/>
        <w:rPr>
          <w:rFonts w:ascii="Arial Narrow" w:hAnsi="Arial Narrow" w:cs="Arial"/>
        </w:rPr>
      </w:pPr>
    </w:p>
    <w:p w14:paraId="5C2BF875" w14:textId="77777777" w:rsidR="000772B6" w:rsidRPr="00621750" w:rsidRDefault="000772B6" w:rsidP="000772B6">
      <w:pPr>
        <w:spacing w:after="0" w:line="240" w:lineRule="auto"/>
        <w:rPr>
          <w:rFonts w:ascii="Arial Narrow" w:hAnsi="Arial Narrow" w:cs="Arial"/>
        </w:rPr>
      </w:pPr>
    </w:p>
    <w:p w14:paraId="1DE77CD1" w14:textId="77777777" w:rsidR="000772B6" w:rsidRPr="00621750" w:rsidRDefault="000772B6" w:rsidP="000772B6">
      <w:pPr>
        <w:spacing w:after="0" w:line="240" w:lineRule="auto"/>
        <w:rPr>
          <w:rFonts w:ascii="Arial Narrow" w:hAnsi="Arial Narrow" w:cs="Arial"/>
        </w:rPr>
      </w:pPr>
      <w:r w:rsidRPr="00621750">
        <w:rPr>
          <w:rFonts w:ascii="Arial Narrow" w:hAnsi="Arial Narrow" w:cs="Arial"/>
        </w:rPr>
        <w:t xml:space="preserve"> </w:t>
      </w:r>
    </w:p>
    <w:p w14:paraId="6CA23A5B" w14:textId="77777777" w:rsidR="000772B6" w:rsidRPr="00621750" w:rsidRDefault="000772B6" w:rsidP="000772B6">
      <w:pPr>
        <w:spacing w:after="0" w:line="240" w:lineRule="auto"/>
        <w:rPr>
          <w:rFonts w:ascii="Arial Narrow" w:hAnsi="Arial Narrow" w:cs="Arial"/>
        </w:rPr>
      </w:pPr>
    </w:p>
    <w:p w14:paraId="26A5B603" w14:textId="77777777" w:rsidR="000772B6" w:rsidRPr="00621750" w:rsidRDefault="000772B6" w:rsidP="000772B6">
      <w:pPr>
        <w:spacing w:after="0" w:line="240" w:lineRule="auto"/>
        <w:jc w:val="center"/>
        <w:rPr>
          <w:rFonts w:ascii="Arial Narrow" w:hAnsi="Arial Narrow" w:cs="Arial"/>
        </w:rPr>
      </w:pPr>
      <w:r w:rsidRPr="00621750">
        <w:rPr>
          <w:rFonts w:ascii="Arial Narrow" w:hAnsi="Arial Narrow" w:cs="Arial"/>
        </w:rPr>
        <w:t xml:space="preserve">Abogada  Ejecutora Cobro Coactivo, </w:t>
      </w:r>
    </w:p>
    <w:p w14:paraId="3E445BCB" w14:textId="77777777" w:rsidR="000772B6" w:rsidRPr="00621750" w:rsidRDefault="000772B6" w:rsidP="000772B6">
      <w:pPr>
        <w:spacing w:after="0" w:line="240" w:lineRule="auto"/>
        <w:rPr>
          <w:rFonts w:ascii="Arial Narrow" w:hAnsi="Arial Narrow" w:cs="Arial"/>
        </w:rPr>
      </w:pPr>
    </w:p>
    <w:p w14:paraId="5F825841" w14:textId="77777777" w:rsidR="000772B6" w:rsidRPr="00621750" w:rsidRDefault="000772B6" w:rsidP="000772B6">
      <w:pPr>
        <w:spacing w:after="0" w:line="240" w:lineRule="auto"/>
        <w:rPr>
          <w:rFonts w:ascii="Arial Narrow" w:hAnsi="Arial Narrow" w:cs="Arial"/>
        </w:rPr>
      </w:pPr>
    </w:p>
    <w:p w14:paraId="2680A9D4" w14:textId="77777777" w:rsidR="000772B6" w:rsidRPr="00621750" w:rsidRDefault="000772B6" w:rsidP="000772B6">
      <w:pPr>
        <w:spacing w:after="0" w:line="240" w:lineRule="auto"/>
        <w:rPr>
          <w:rFonts w:ascii="Arial Narrow" w:hAnsi="Arial Narrow" w:cs="Arial"/>
        </w:rPr>
      </w:pPr>
    </w:p>
    <w:p w14:paraId="30FFF94A" w14:textId="77777777" w:rsidR="000772B6" w:rsidRPr="00621750" w:rsidRDefault="000772B6" w:rsidP="000772B6">
      <w:pPr>
        <w:spacing w:after="0" w:line="240" w:lineRule="auto"/>
        <w:rPr>
          <w:rFonts w:ascii="Arial Narrow" w:hAnsi="Arial Narrow" w:cs="Arial"/>
        </w:rPr>
      </w:pPr>
    </w:p>
    <w:p w14:paraId="670B6C77" w14:textId="77777777" w:rsidR="000772B6" w:rsidRPr="00621750" w:rsidRDefault="000772B6" w:rsidP="000772B6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21750">
        <w:rPr>
          <w:rFonts w:ascii="Arial Narrow" w:hAnsi="Arial Narrow" w:cs="Arial"/>
          <w:b/>
          <w:bCs/>
        </w:rPr>
        <w:t>FANNY  ARISTIZÁBAL  Q.</w:t>
      </w:r>
    </w:p>
    <w:p w14:paraId="3C4CF03D" w14:textId="77777777" w:rsidR="000772B6" w:rsidRPr="00621750" w:rsidRDefault="000772B6" w:rsidP="000772B6">
      <w:pPr>
        <w:spacing w:after="0" w:line="240" w:lineRule="auto"/>
        <w:jc w:val="center"/>
        <w:rPr>
          <w:rFonts w:ascii="Arial Narrow" w:hAnsi="Arial Narrow" w:cs="Arial"/>
        </w:rPr>
      </w:pPr>
      <w:r w:rsidRPr="00621750">
        <w:rPr>
          <w:rFonts w:ascii="Arial Narrow" w:hAnsi="Arial Narrow" w:cs="Arial"/>
        </w:rPr>
        <w:t>Grupo  Jurídico</w:t>
      </w:r>
    </w:p>
    <w:p w14:paraId="1F1E4BF9" w14:textId="71268E8A" w:rsidR="0004350C" w:rsidRPr="000772B6" w:rsidRDefault="000772B6" w:rsidP="000772B6">
      <w:pPr>
        <w:spacing w:after="0" w:line="240" w:lineRule="auto"/>
        <w:jc w:val="center"/>
        <w:rPr>
          <w:rFonts w:ascii="Arial Narrow" w:hAnsi="Arial Narrow" w:cs="Arial"/>
        </w:rPr>
      </w:pPr>
      <w:r w:rsidRPr="00621750">
        <w:rPr>
          <w:rFonts w:ascii="Arial Narrow" w:hAnsi="Arial Narrow" w:cs="Arial"/>
        </w:rPr>
        <w:t>  ICBF  Regional Caldas</w:t>
      </w:r>
    </w:p>
    <w:p w14:paraId="2DF20E96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6DF27A3F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24B33834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6A600B7E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511126E2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152E5C4D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0B46B2B6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42B5C271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bookmarkEnd w:id="0"/>
    <w:p w14:paraId="2E91C2A8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080C36FF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2C41C0E1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6C9D8756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14C00922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3E5A9F97" w14:textId="77777777" w:rsidR="0004350C" w:rsidRDefault="0004350C" w:rsidP="000772B6">
      <w:pPr>
        <w:spacing w:after="0" w:line="240" w:lineRule="auto"/>
        <w:ind w:right="333"/>
        <w:jc w:val="both"/>
        <w:rPr>
          <w:rFonts w:ascii="Arial Narrow" w:hAnsi="Arial Narrow" w:cs="Arial"/>
          <w:bCs/>
          <w:iCs/>
        </w:rPr>
      </w:pPr>
    </w:p>
    <w:p w14:paraId="35B9C97B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65B1CA8B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4BDFCB7E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6DB7970C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p w14:paraId="7876E78F" w14:textId="77777777" w:rsidR="0004350C" w:rsidRDefault="0004350C" w:rsidP="0099776D">
      <w:pPr>
        <w:spacing w:after="0" w:line="240" w:lineRule="auto"/>
        <w:ind w:right="333" w:firstLine="2"/>
        <w:jc w:val="both"/>
        <w:rPr>
          <w:rFonts w:ascii="Arial Narrow" w:hAnsi="Arial Narrow" w:cs="Arial"/>
          <w:bCs/>
          <w:iCs/>
        </w:rPr>
      </w:pPr>
    </w:p>
    <w:sectPr w:rsidR="0004350C" w:rsidSect="00D14476">
      <w:headerReference w:type="default" r:id="rId11"/>
      <w:footerReference w:type="default" r:id="rId12"/>
      <w:pgSz w:w="12240" w:h="18720" w:code="41"/>
      <w:pgMar w:top="567" w:right="1134" w:bottom="567" w:left="1701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16C5" w14:textId="77777777" w:rsidR="00E52236" w:rsidRDefault="00E52236" w:rsidP="00B92FB1">
      <w:pPr>
        <w:spacing w:after="0" w:line="240" w:lineRule="auto"/>
      </w:pPr>
      <w:r>
        <w:separator/>
      </w:r>
    </w:p>
  </w:endnote>
  <w:endnote w:type="continuationSeparator" w:id="0">
    <w:p w14:paraId="47237E29" w14:textId="77777777" w:rsidR="00E52236" w:rsidRDefault="00E52236" w:rsidP="00B9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B645" w14:textId="77777777" w:rsidR="00E300DB" w:rsidRDefault="00E300DB" w:rsidP="00B92FB1">
    <w:pPr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799DC71A" wp14:editId="0B4457F0">
              <wp:simplePos x="0" y="0"/>
              <wp:positionH relativeFrom="column">
                <wp:posOffset>-451485</wp:posOffset>
              </wp:positionH>
              <wp:positionV relativeFrom="paragraph">
                <wp:posOffset>127635</wp:posOffset>
              </wp:positionV>
              <wp:extent cx="3253740" cy="354330"/>
              <wp:effectExtent l="0" t="3810" r="0" b="381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9CB87" w14:textId="77777777" w:rsidR="00E300DB" w:rsidRPr="00DC36EA" w:rsidRDefault="00E300DB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Dirección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C36EA"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Avenida Santander # 39 - 60</w:t>
                          </w:r>
                        </w:p>
                        <w:p w14:paraId="6581A340" w14:textId="77777777" w:rsidR="00E300DB" w:rsidRPr="006C7934" w:rsidRDefault="00E300DB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6C7934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Teléfono: 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 xml:space="preserve"> 8928017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9DC71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8" type="#_x0000_t202" style="position:absolute;margin-left:-35.55pt;margin-top:10.05pt;width:256.2pt;height:27.9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NVuQ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" filled="f" stroked="f">
              <v:textbox style="mso-fit-shape-to-text:t">
                <w:txbxContent>
                  <w:p w14:paraId="1279CB87" w14:textId="77777777" w:rsidR="00E300DB" w:rsidRPr="00DC36EA" w:rsidRDefault="00E300DB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  <w:t>Dirección :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  <w:t xml:space="preserve"> </w:t>
                    </w:r>
                    <w:r w:rsidRPr="00DC36EA"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  <w:t>Avenida Santander # 39 - 60</w:t>
                    </w:r>
                  </w:p>
                  <w:p w14:paraId="6581A340" w14:textId="77777777" w:rsidR="00E300DB" w:rsidRPr="006C7934" w:rsidRDefault="00E300DB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6C7934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Teléfono: </w:t>
                    </w: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 xml:space="preserve"> 8928017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64E218BD" wp14:editId="57EE4E94">
              <wp:simplePos x="0" y="0"/>
              <wp:positionH relativeFrom="column">
                <wp:posOffset>2815590</wp:posOffset>
              </wp:positionH>
              <wp:positionV relativeFrom="paragraph">
                <wp:posOffset>127635</wp:posOffset>
              </wp:positionV>
              <wp:extent cx="3303270" cy="354330"/>
              <wp:effectExtent l="0" t="3810" r="0" b="381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27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D5047" w14:textId="77777777" w:rsidR="00E300DB" w:rsidRPr="006C7934" w:rsidRDefault="00E300DB" w:rsidP="00BD1F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6C7934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Línea gratuita nacional ICBF</w:t>
                          </w:r>
                        </w:p>
                        <w:p w14:paraId="1E0D9B6C" w14:textId="77777777" w:rsidR="00E300DB" w:rsidRPr="006C7934" w:rsidRDefault="00E300DB" w:rsidP="00BD1F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6C7934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E218BD" id="Text Box 47" o:spid="_x0000_s1029" type="#_x0000_t202" style="position:absolute;margin-left:221.7pt;margin-top:10.05pt;width:260.1pt;height:27.9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W1t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" filled="f" stroked="f">
              <v:textbox style="mso-fit-shape-to-text:t">
                <w:txbxContent>
                  <w:p w14:paraId="514D5047" w14:textId="77777777" w:rsidR="00E300DB" w:rsidRPr="006C7934" w:rsidRDefault="00E300DB" w:rsidP="00BD1F2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6C7934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Línea gratuita nacional ICBF</w:t>
                    </w:r>
                  </w:p>
                  <w:p w14:paraId="1E0D9B6C" w14:textId="77777777" w:rsidR="00E300DB" w:rsidRPr="006C7934" w:rsidRDefault="00E300DB" w:rsidP="00BD1F2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6C7934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01 8000 91 8080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215AD756" wp14:editId="6C496D0A">
          <wp:simplePos x="0" y="0"/>
          <wp:positionH relativeFrom="column">
            <wp:posOffset>-504825</wp:posOffset>
          </wp:positionH>
          <wp:positionV relativeFrom="paragraph">
            <wp:posOffset>-530860</wp:posOffset>
          </wp:positionV>
          <wp:extent cx="6649085" cy="1264920"/>
          <wp:effectExtent l="0" t="0" r="0" b="0"/>
          <wp:wrapNone/>
          <wp:docPr id="45" name="Imagen 45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</w:t>
    </w:r>
  </w:p>
  <w:p w14:paraId="7CFF6B13" w14:textId="77777777" w:rsidR="00E300DB" w:rsidRDefault="00E300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70079" w14:textId="77777777" w:rsidR="00E52236" w:rsidRDefault="00E52236" w:rsidP="00B92FB1">
      <w:pPr>
        <w:spacing w:after="0" w:line="240" w:lineRule="auto"/>
      </w:pPr>
      <w:r>
        <w:separator/>
      </w:r>
    </w:p>
  </w:footnote>
  <w:footnote w:type="continuationSeparator" w:id="0">
    <w:p w14:paraId="494D5CDE" w14:textId="77777777" w:rsidR="00E52236" w:rsidRDefault="00E52236" w:rsidP="00B9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37CF3" w14:textId="435DE675" w:rsidR="00E300DB" w:rsidRDefault="002919F6" w:rsidP="001260A5">
    <w:pPr>
      <w:pStyle w:val="Encabezado"/>
      <w:tabs>
        <w:tab w:val="clear" w:pos="8504"/>
        <w:tab w:val="right" w:pos="9214"/>
      </w:tabs>
      <w:ind w:right="-568"/>
    </w:pPr>
    <w:sdt>
      <w:sdtPr>
        <w:id w:val="-84236305"/>
        <w:docPartObj>
          <w:docPartGallery w:val="Page Numbers (Margins)"/>
          <w:docPartUnique/>
        </w:docPartObj>
      </w:sdtPr>
      <w:sdtEndPr/>
      <w:sdtContent>
        <w:r w:rsidR="00E300DB"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666C1FB8" wp14:editId="034BE28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" name="Rectángul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9CD81" w14:textId="77777777" w:rsidR="00E300DB" w:rsidRDefault="00E300DB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6C1FB8" id="Rectángulo 10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JaRc5u7AgAA&#10;uQ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5D09CD81" w14:textId="77777777" w:rsidR="00E300DB" w:rsidRDefault="00E300DB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300DB">
      <w:rPr>
        <w:noProof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65E9E7E2" wp14:editId="760014A9">
              <wp:simplePos x="0" y="0"/>
              <wp:positionH relativeFrom="column">
                <wp:posOffset>195580</wp:posOffset>
              </wp:positionH>
              <wp:positionV relativeFrom="paragraph">
                <wp:posOffset>-438785</wp:posOffset>
              </wp:positionV>
              <wp:extent cx="3776345" cy="1115695"/>
              <wp:effectExtent l="0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1115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4F67C" w14:textId="77777777" w:rsidR="00E300DB" w:rsidRPr="00535C0C" w:rsidRDefault="00E300DB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Instituto Colombiano de Bienestar Familiar</w:t>
                          </w:r>
                        </w:p>
                        <w:p w14:paraId="14D0C7A5" w14:textId="77777777" w:rsidR="00E300DB" w:rsidRPr="00535C0C" w:rsidRDefault="00E300DB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  <w:t xml:space="preserve">Cecilia De la Fuente de Lleras </w:t>
                          </w:r>
                        </w:p>
                        <w:p w14:paraId="2887BB31" w14:textId="77777777" w:rsidR="00E300DB" w:rsidRPr="003D350F" w:rsidRDefault="00E300DB" w:rsidP="00FB758C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3D350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Regional Caldas </w:t>
                          </w:r>
                        </w:p>
                        <w:p w14:paraId="7A250DC1" w14:textId="35E52864" w:rsidR="00E300DB" w:rsidRPr="003D350F" w:rsidRDefault="00E300DB" w:rsidP="00FB758C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3D350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Grupo Jurídico - Cobro Coactivo </w:t>
                          </w:r>
                        </w:p>
                        <w:p w14:paraId="7A8DA5D6" w14:textId="77777777" w:rsidR="00E300DB" w:rsidRDefault="00E300D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E9E7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5.4pt;margin-top:-34.55pt;width:297.35pt;height:87.85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" filled="f" stroked="f">
              <v:textbox style="mso-fit-shape-to-text:t">
                <w:txbxContent>
                  <w:p w14:paraId="32E4F67C" w14:textId="77777777" w:rsidR="00E300DB" w:rsidRPr="00535C0C" w:rsidRDefault="00E300DB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Instituto Colombiano de Bienestar Familiar</w:t>
                    </w:r>
                  </w:p>
                  <w:p w14:paraId="14D0C7A5" w14:textId="77777777" w:rsidR="00E300DB" w:rsidRPr="00535C0C" w:rsidRDefault="00E300DB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  <w:t xml:space="preserve">Cecilia De la Fuente de Lleras </w:t>
                    </w:r>
                  </w:p>
                  <w:p w14:paraId="2887BB31" w14:textId="77777777" w:rsidR="00E300DB" w:rsidRPr="003D350F" w:rsidRDefault="00E300DB" w:rsidP="00FB758C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3D350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Regional Caldas </w:t>
                    </w:r>
                  </w:p>
                  <w:p w14:paraId="7A250DC1" w14:textId="35E52864" w:rsidR="00E300DB" w:rsidRPr="003D350F" w:rsidRDefault="00E300DB" w:rsidP="00FB758C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3D350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Grupo Jurídico - Cobro Coactivo </w:t>
                    </w:r>
                  </w:p>
                  <w:p w14:paraId="7A8DA5D6" w14:textId="77777777" w:rsidR="00E300DB" w:rsidRDefault="00E300DB"/>
                </w:txbxContent>
              </v:textbox>
              <w10:wrap type="square"/>
            </v:shape>
          </w:pict>
        </mc:Fallback>
      </mc:AlternateContent>
    </w:r>
    <w:r w:rsidR="00E300DB">
      <w:rPr>
        <w:noProof/>
        <w:lang w:val="es-CO" w:eastAsia="es-CO"/>
      </w:rPr>
      <w:drawing>
        <wp:anchor distT="0" distB="0" distL="114300" distR="114300" simplePos="0" relativeHeight="251654144" behindDoc="1" locked="0" layoutInCell="1" allowOverlap="1" wp14:anchorId="7ABDC41A" wp14:editId="7C2585FC">
          <wp:simplePos x="0" y="0"/>
          <wp:positionH relativeFrom="column">
            <wp:posOffset>-523875</wp:posOffset>
          </wp:positionH>
          <wp:positionV relativeFrom="paragraph">
            <wp:posOffset>-459740</wp:posOffset>
          </wp:positionV>
          <wp:extent cx="600075" cy="742950"/>
          <wp:effectExtent l="0" t="0" r="0" b="0"/>
          <wp:wrapNone/>
          <wp:docPr id="34" name="Imagen 34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0DB">
      <w:rPr>
        <w:noProof/>
      </w:rPr>
      <w:drawing>
        <wp:anchor distT="0" distB="0" distL="114300" distR="114300" simplePos="0" relativeHeight="251653120" behindDoc="1" locked="0" layoutInCell="1" allowOverlap="1" wp14:anchorId="27E29C81" wp14:editId="469218A5">
          <wp:simplePos x="0" y="0"/>
          <wp:positionH relativeFrom="column">
            <wp:posOffset>3996690</wp:posOffset>
          </wp:positionH>
          <wp:positionV relativeFrom="paragraph">
            <wp:posOffset>-532130</wp:posOffset>
          </wp:positionV>
          <wp:extent cx="2166620" cy="935355"/>
          <wp:effectExtent l="0" t="0" r="0" b="0"/>
          <wp:wrapNone/>
          <wp:docPr id="43" name="Imagen 43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Memebrete_Mesa de trabaj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18" b="9892"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0DB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3BA3638" w14:textId="77777777" w:rsidR="00E300DB" w:rsidRDefault="00E300DB" w:rsidP="003D350F">
    <w:pPr>
      <w:pStyle w:val="Encabezado"/>
      <w:tabs>
        <w:tab w:val="clear" w:pos="8504"/>
        <w:tab w:val="right" w:pos="9214"/>
      </w:tabs>
      <w:ind w:right="-568"/>
      <w:rPr>
        <w:rFonts w:ascii="Arial" w:hAnsi="Arial" w:cs="Arial"/>
        <w:b/>
        <w:color w:val="FF0000"/>
        <w:sz w:val="24"/>
        <w:szCs w:val="24"/>
      </w:rPr>
    </w:pPr>
  </w:p>
  <w:p w14:paraId="550DA0CD" w14:textId="06DECA38" w:rsidR="00E300DB" w:rsidRPr="00BD1F25" w:rsidRDefault="00E300DB" w:rsidP="00936B5D">
    <w:pPr>
      <w:spacing w:after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37200</w:t>
    </w:r>
  </w:p>
  <w:p w14:paraId="016B53EF" w14:textId="69655EF7" w:rsidR="00A6178D" w:rsidRPr="00086E67" w:rsidRDefault="00E300DB" w:rsidP="00A6178D">
    <w:pPr>
      <w:pStyle w:val="Encabezado"/>
      <w:tabs>
        <w:tab w:val="clear" w:pos="8504"/>
        <w:tab w:val="right" w:pos="9214"/>
      </w:tabs>
      <w:spacing w:after="0" w:line="240" w:lineRule="auto"/>
      <w:ind w:right="-567"/>
      <w:jc w:val="center"/>
      <w:rPr>
        <w:rFonts w:ascii="Arial Narrow" w:hAnsi="Arial Narrow" w:cs="Arial"/>
        <w:b/>
        <w:sz w:val="20"/>
        <w:szCs w:val="20"/>
      </w:rPr>
    </w:pPr>
    <w:bookmarkStart w:id="4" w:name="_Hlk111801185"/>
    <w:r w:rsidRPr="00086E67">
      <w:rPr>
        <w:rFonts w:ascii="Arial Narrow" w:hAnsi="Arial Narrow" w:cs="Arial"/>
        <w:b/>
        <w:sz w:val="20"/>
        <w:szCs w:val="20"/>
      </w:rPr>
      <w:t>RESOLUCIÓN No</w:t>
    </w:r>
    <w:r w:rsidR="00F30B60">
      <w:rPr>
        <w:rFonts w:ascii="Arial Narrow" w:hAnsi="Arial Narrow" w:cs="Arial"/>
        <w:b/>
        <w:sz w:val="20"/>
        <w:szCs w:val="20"/>
      </w:rPr>
      <w:t>.043</w:t>
    </w:r>
  </w:p>
  <w:p w14:paraId="3F7F5371" w14:textId="5A05E101" w:rsidR="0018287A" w:rsidRPr="00086E67" w:rsidRDefault="0018287A" w:rsidP="004360D5">
    <w:pPr>
      <w:pStyle w:val="Encabezado"/>
      <w:tabs>
        <w:tab w:val="clear" w:pos="8504"/>
        <w:tab w:val="right" w:pos="9214"/>
      </w:tabs>
      <w:spacing w:after="0" w:line="240" w:lineRule="auto"/>
      <w:ind w:right="-567"/>
      <w:jc w:val="center"/>
      <w:rPr>
        <w:rFonts w:ascii="Arial Narrow" w:hAnsi="Arial Narrow" w:cs="Arial"/>
        <w:b/>
        <w:sz w:val="20"/>
        <w:szCs w:val="20"/>
      </w:rPr>
    </w:pPr>
    <w:r w:rsidRPr="00086E67">
      <w:rPr>
        <w:rFonts w:ascii="Arial Narrow" w:hAnsi="Arial Narrow" w:cs="Arial"/>
        <w:b/>
        <w:sz w:val="20"/>
        <w:szCs w:val="20"/>
      </w:rPr>
      <w:t>(</w:t>
    </w:r>
    <w:proofErr w:type="gramStart"/>
    <w:r w:rsidR="00F30B60">
      <w:rPr>
        <w:rFonts w:ascii="Arial Narrow" w:hAnsi="Arial Narrow" w:cs="Arial"/>
        <w:b/>
        <w:sz w:val="20"/>
        <w:szCs w:val="20"/>
      </w:rPr>
      <w:t>Noviembre</w:t>
    </w:r>
    <w:proofErr w:type="gramEnd"/>
    <w:r w:rsidR="00F30B60">
      <w:rPr>
        <w:rFonts w:ascii="Arial Narrow" w:hAnsi="Arial Narrow" w:cs="Arial"/>
        <w:b/>
        <w:sz w:val="20"/>
        <w:szCs w:val="20"/>
      </w:rPr>
      <w:t xml:space="preserve">  28 </w:t>
    </w:r>
    <w:r w:rsidRPr="00086E67">
      <w:rPr>
        <w:rFonts w:ascii="Arial Narrow" w:hAnsi="Arial Narrow" w:cs="Arial"/>
        <w:b/>
        <w:sz w:val="20"/>
        <w:szCs w:val="20"/>
      </w:rPr>
      <w:t xml:space="preserve"> de 2022)</w:t>
    </w:r>
  </w:p>
  <w:p w14:paraId="6919B351" w14:textId="6AF358FD" w:rsidR="00E300DB" w:rsidRPr="00086E67" w:rsidRDefault="00E300DB" w:rsidP="00A6178D">
    <w:pPr>
      <w:pStyle w:val="Encabezado"/>
      <w:tabs>
        <w:tab w:val="clear" w:pos="8504"/>
        <w:tab w:val="right" w:pos="9214"/>
      </w:tabs>
      <w:spacing w:after="0" w:line="240" w:lineRule="auto"/>
      <w:ind w:right="-567"/>
      <w:rPr>
        <w:sz w:val="20"/>
        <w:szCs w:val="20"/>
      </w:rPr>
    </w:pPr>
  </w:p>
  <w:p w14:paraId="1A012769" w14:textId="354C9B4C" w:rsidR="00E300DB" w:rsidRPr="00086E67" w:rsidRDefault="00E300DB" w:rsidP="001260A5">
    <w:pPr>
      <w:spacing w:after="0"/>
      <w:jc w:val="center"/>
      <w:rPr>
        <w:rFonts w:ascii="Arial" w:hAnsi="Arial" w:cs="Arial"/>
        <w:sz w:val="20"/>
        <w:szCs w:val="20"/>
      </w:rPr>
    </w:pPr>
  </w:p>
  <w:p w14:paraId="7D50F910" w14:textId="220D784A" w:rsidR="00E300DB" w:rsidRPr="00712F04" w:rsidRDefault="00E300DB" w:rsidP="00712F04">
    <w:pPr>
      <w:spacing w:after="0" w:line="240" w:lineRule="auto"/>
      <w:jc w:val="center"/>
      <w:rPr>
        <w:rFonts w:ascii="Arial Narrow" w:hAnsi="Arial Narrow" w:cs="Arial"/>
        <w:b/>
        <w:i/>
        <w:sz w:val="20"/>
        <w:szCs w:val="20"/>
        <w:lang w:val="es-MX"/>
      </w:rPr>
    </w:pPr>
    <w:r w:rsidRPr="00086E67">
      <w:rPr>
        <w:rFonts w:ascii="Arial Narrow" w:hAnsi="Arial Narrow" w:cs="Arial"/>
        <w:b/>
        <w:i/>
        <w:sz w:val="20"/>
        <w:szCs w:val="20"/>
        <w:lang w:val="es-MX"/>
      </w:rPr>
      <w:t xml:space="preserve">“POR </w:t>
    </w:r>
    <w:r w:rsidR="002B5843" w:rsidRPr="00086E67">
      <w:rPr>
        <w:rFonts w:ascii="Arial Narrow" w:hAnsi="Arial Narrow" w:cs="Arial"/>
        <w:b/>
        <w:i/>
        <w:sz w:val="20"/>
        <w:szCs w:val="20"/>
        <w:lang w:val="es-MX"/>
      </w:rPr>
      <w:t xml:space="preserve"> </w:t>
    </w:r>
    <w:r w:rsidRPr="00086E67">
      <w:rPr>
        <w:rFonts w:ascii="Arial Narrow" w:hAnsi="Arial Narrow" w:cs="Arial"/>
        <w:b/>
        <w:i/>
        <w:sz w:val="20"/>
        <w:szCs w:val="20"/>
        <w:lang w:val="es-MX"/>
      </w:rPr>
      <w:t xml:space="preserve"> </w:t>
    </w:r>
    <w:r w:rsidR="00712F04" w:rsidRPr="00086E67">
      <w:rPr>
        <w:rFonts w:ascii="Arial Narrow" w:hAnsi="Arial Narrow" w:cs="Arial"/>
        <w:b/>
        <w:i/>
        <w:sz w:val="20"/>
        <w:szCs w:val="20"/>
        <w:lang w:val="es-MX"/>
      </w:rPr>
      <w:t>MEDIO DE</w:t>
    </w:r>
    <w:r w:rsidRPr="00086E67">
      <w:rPr>
        <w:rFonts w:ascii="Arial Narrow" w:hAnsi="Arial Narrow" w:cs="Arial"/>
        <w:b/>
        <w:i/>
        <w:sz w:val="20"/>
        <w:szCs w:val="20"/>
        <w:lang w:val="es-MX"/>
      </w:rPr>
      <w:t xml:space="preserve"> LA CUAL SE </w:t>
    </w:r>
    <w:r w:rsidR="00A6178D" w:rsidRPr="00086E67">
      <w:rPr>
        <w:rFonts w:ascii="Arial Narrow" w:hAnsi="Arial Narrow" w:cs="Arial"/>
        <w:b/>
        <w:i/>
        <w:sz w:val="20"/>
        <w:szCs w:val="20"/>
        <w:lang w:val="es-MX"/>
      </w:rPr>
      <w:t>ORDENA  SEGUIR ADELANTE CON LA EJECUCIÓN</w:t>
    </w:r>
    <w:r w:rsidR="00712F04" w:rsidRPr="00086E67">
      <w:rPr>
        <w:rFonts w:ascii="Arial Narrow" w:hAnsi="Arial Narrow" w:cs="Arial"/>
        <w:b/>
        <w:i/>
        <w:sz w:val="20"/>
        <w:szCs w:val="20"/>
        <w:lang w:val="es-MX"/>
      </w:rPr>
      <w:t xml:space="preserve"> </w:t>
    </w:r>
    <w:r w:rsidR="00673967" w:rsidRPr="00086E67">
      <w:rPr>
        <w:rFonts w:ascii="Arial Narrow" w:hAnsi="Arial Narrow" w:cs="Arial"/>
        <w:b/>
        <w:i/>
        <w:sz w:val="20"/>
        <w:szCs w:val="20"/>
        <w:lang w:val="es-MX"/>
      </w:rPr>
      <w:t>DE UN PROCESO</w:t>
    </w:r>
    <w:r w:rsidRPr="00086E67">
      <w:rPr>
        <w:rFonts w:ascii="Arial Narrow" w:hAnsi="Arial Narrow" w:cs="Arial"/>
        <w:b/>
        <w:i/>
        <w:sz w:val="20"/>
        <w:szCs w:val="20"/>
        <w:lang w:val="es-MX"/>
      </w:rPr>
      <w:t>”</w:t>
    </w:r>
  </w:p>
  <w:p w14:paraId="395199B9" w14:textId="3A190B6B" w:rsidR="00E300DB" w:rsidRPr="00712F04" w:rsidRDefault="00E300DB" w:rsidP="006655E7">
    <w:pPr>
      <w:spacing w:after="0" w:line="240" w:lineRule="auto"/>
      <w:rPr>
        <w:rFonts w:ascii="Arial Narrow" w:hAnsi="Arial Narrow" w:cs="Arial"/>
        <w:sz w:val="20"/>
        <w:szCs w:val="20"/>
      </w:rPr>
    </w:pPr>
    <w:r w:rsidRPr="00712F04">
      <w:rPr>
        <w:rFonts w:ascii="Arial Narrow" w:hAnsi="Arial Narrow" w:cs="Arial"/>
        <w:b/>
        <w:i/>
        <w:sz w:val="20"/>
        <w:szCs w:val="20"/>
        <w:lang w:val="es-MX"/>
      </w:rPr>
      <w:t xml:space="preserve"> </w:t>
    </w:r>
  </w:p>
  <w:bookmarkEnd w:id="4"/>
  <w:p w14:paraId="0A8318FD" w14:textId="77777777" w:rsidR="00E300DB" w:rsidRDefault="00E300D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AABCC44" wp14:editId="3968F9CF">
              <wp:simplePos x="0" y="0"/>
              <wp:positionH relativeFrom="column">
                <wp:posOffset>-523875</wp:posOffset>
              </wp:positionH>
              <wp:positionV relativeFrom="paragraph">
                <wp:posOffset>114300</wp:posOffset>
              </wp:positionV>
              <wp:extent cx="6711315" cy="0"/>
              <wp:effectExtent l="9525" t="9525" r="13335" b="9525"/>
              <wp:wrapNone/>
              <wp:docPr id="3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1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028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41.25pt;margin-top:9pt;width:528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i7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zyRZjPYFwBYZXa2tAhPapX86Lpd4eUrjqiWh6j304GkrOQkbxLCRdnoMpu+KwZxBAo&#10;EId1bGwfIGEM6Bh3crrthB89ovBx9phlk2yKE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39E3"/>
    <w:multiLevelType w:val="hybridMultilevel"/>
    <w:tmpl w:val="8070D1F0"/>
    <w:lvl w:ilvl="0" w:tplc="79BA58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5427"/>
    <w:multiLevelType w:val="hybridMultilevel"/>
    <w:tmpl w:val="4694010E"/>
    <w:lvl w:ilvl="0" w:tplc="240A0011">
      <w:start w:val="1"/>
      <w:numFmt w:val="decimal"/>
      <w:lvlText w:val="%1)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DF277B"/>
    <w:multiLevelType w:val="hybridMultilevel"/>
    <w:tmpl w:val="114856B8"/>
    <w:lvl w:ilvl="0" w:tplc="CD06D9B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56" w:hanging="360"/>
      </w:pPr>
    </w:lvl>
    <w:lvl w:ilvl="2" w:tplc="240A001B" w:tentative="1">
      <w:start w:val="1"/>
      <w:numFmt w:val="lowerRoman"/>
      <w:lvlText w:val="%3."/>
      <w:lvlJc w:val="right"/>
      <w:pPr>
        <w:ind w:left="3076" w:hanging="180"/>
      </w:pPr>
    </w:lvl>
    <w:lvl w:ilvl="3" w:tplc="240A000F" w:tentative="1">
      <w:start w:val="1"/>
      <w:numFmt w:val="decimal"/>
      <w:lvlText w:val="%4."/>
      <w:lvlJc w:val="left"/>
      <w:pPr>
        <w:ind w:left="3796" w:hanging="360"/>
      </w:pPr>
    </w:lvl>
    <w:lvl w:ilvl="4" w:tplc="240A0019" w:tentative="1">
      <w:start w:val="1"/>
      <w:numFmt w:val="lowerLetter"/>
      <w:lvlText w:val="%5."/>
      <w:lvlJc w:val="left"/>
      <w:pPr>
        <w:ind w:left="4516" w:hanging="360"/>
      </w:pPr>
    </w:lvl>
    <w:lvl w:ilvl="5" w:tplc="240A001B" w:tentative="1">
      <w:start w:val="1"/>
      <w:numFmt w:val="lowerRoman"/>
      <w:lvlText w:val="%6."/>
      <w:lvlJc w:val="right"/>
      <w:pPr>
        <w:ind w:left="5236" w:hanging="180"/>
      </w:pPr>
    </w:lvl>
    <w:lvl w:ilvl="6" w:tplc="240A000F" w:tentative="1">
      <w:start w:val="1"/>
      <w:numFmt w:val="decimal"/>
      <w:lvlText w:val="%7."/>
      <w:lvlJc w:val="left"/>
      <w:pPr>
        <w:ind w:left="5956" w:hanging="360"/>
      </w:pPr>
    </w:lvl>
    <w:lvl w:ilvl="7" w:tplc="240A0019" w:tentative="1">
      <w:start w:val="1"/>
      <w:numFmt w:val="lowerLetter"/>
      <w:lvlText w:val="%8."/>
      <w:lvlJc w:val="left"/>
      <w:pPr>
        <w:ind w:left="6676" w:hanging="360"/>
      </w:pPr>
    </w:lvl>
    <w:lvl w:ilvl="8" w:tplc="2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15B10B2"/>
    <w:multiLevelType w:val="hybridMultilevel"/>
    <w:tmpl w:val="E1A64CDE"/>
    <w:lvl w:ilvl="0" w:tplc="2C88A1C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7C38"/>
    <w:multiLevelType w:val="hybridMultilevel"/>
    <w:tmpl w:val="E2C4FC70"/>
    <w:lvl w:ilvl="0" w:tplc="23F27324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574D7"/>
    <w:multiLevelType w:val="hybridMultilevel"/>
    <w:tmpl w:val="74F8E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974A3"/>
    <w:multiLevelType w:val="hybridMultilevel"/>
    <w:tmpl w:val="AC84ECD2"/>
    <w:lvl w:ilvl="0" w:tplc="240A0011">
      <w:start w:val="1"/>
      <w:numFmt w:val="decimal"/>
      <w:lvlText w:val="%1)"/>
      <w:lvlJc w:val="left"/>
      <w:pPr>
        <w:ind w:left="1364" w:hanging="360"/>
      </w:p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A5"/>
    <w:rsid w:val="000048E3"/>
    <w:rsid w:val="00011192"/>
    <w:rsid w:val="00012834"/>
    <w:rsid w:val="00013AB9"/>
    <w:rsid w:val="00014C24"/>
    <w:rsid w:val="000272B6"/>
    <w:rsid w:val="00032623"/>
    <w:rsid w:val="000333AD"/>
    <w:rsid w:val="00034E99"/>
    <w:rsid w:val="0003682A"/>
    <w:rsid w:val="00037A81"/>
    <w:rsid w:val="00041D6F"/>
    <w:rsid w:val="00042D5A"/>
    <w:rsid w:val="0004350C"/>
    <w:rsid w:val="0004442D"/>
    <w:rsid w:val="0004496F"/>
    <w:rsid w:val="00055F6C"/>
    <w:rsid w:val="000640AE"/>
    <w:rsid w:val="00066156"/>
    <w:rsid w:val="000701F0"/>
    <w:rsid w:val="00072B3E"/>
    <w:rsid w:val="00075924"/>
    <w:rsid w:val="000772B6"/>
    <w:rsid w:val="000773D0"/>
    <w:rsid w:val="000774AC"/>
    <w:rsid w:val="0008301B"/>
    <w:rsid w:val="000854E8"/>
    <w:rsid w:val="00086E67"/>
    <w:rsid w:val="00092308"/>
    <w:rsid w:val="00093C7C"/>
    <w:rsid w:val="00095AE0"/>
    <w:rsid w:val="000977F6"/>
    <w:rsid w:val="000A02C6"/>
    <w:rsid w:val="000A059A"/>
    <w:rsid w:val="000B0A8C"/>
    <w:rsid w:val="000B1B00"/>
    <w:rsid w:val="000B5CFB"/>
    <w:rsid w:val="000B74BA"/>
    <w:rsid w:val="000C0782"/>
    <w:rsid w:val="000C14B2"/>
    <w:rsid w:val="000C3EA3"/>
    <w:rsid w:val="000C5417"/>
    <w:rsid w:val="000D0430"/>
    <w:rsid w:val="000D05D3"/>
    <w:rsid w:val="000D3F23"/>
    <w:rsid w:val="000E71E1"/>
    <w:rsid w:val="000F0B71"/>
    <w:rsid w:val="000F3B76"/>
    <w:rsid w:val="0011332F"/>
    <w:rsid w:val="00117F91"/>
    <w:rsid w:val="001228C4"/>
    <w:rsid w:val="001260A5"/>
    <w:rsid w:val="00127BDB"/>
    <w:rsid w:val="00130401"/>
    <w:rsid w:val="001338EC"/>
    <w:rsid w:val="00140DA6"/>
    <w:rsid w:val="00142703"/>
    <w:rsid w:val="00151627"/>
    <w:rsid w:val="001519E2"/>
    <w:rsid w:val="00153667"/>
    <w:rsid w:val="0015636E"/>
    <w:rsid w:val="00157487"/>
    <w:rsid w:val="0016274C"/>
    <w:rsid w:val="00165E7F"/>
    <w:rsid w:val="00167C32"/>
    <w:rsid w:val="00172751"/>
    <w:rsid w:val="00173D91"/>
    <w:rsid w:val="0018287A"/>
    <w:rsid w:val="001830C8"/>
    <w:rsid w:val="0019283B"/>
    <w:rsid w:val="0019390E"/>
    <w:rsid w:val="00197113"/>
    <w:rsid w:val="00197B06"/>
    <w:rsid w:val="001A3F45"/>
    <w:rsid w:val="001A5B50"/>
    <w:rsid w:val="001A69EB"/>
    <w:rsid w:val="001A7066"/>
    <w:rsid w:val="001C242B"/>
    <w:rsid w:val="001D3390"/>
    <w:rsid w:val="001D7900"/>
    <w:rsid w:val="001E457D"/>
    <w:rsid w:val="001E488E"/>
    <w:rsid w:val="001E61E3"/>
    <w:rsid w:val="001E6D92"/>
    <w:rsid w:val="001F3021"/>
    <w:rsid w:val="00203AEA"/>
    <w:rsid w:val="002061F1"/>
    <w:rsid w:val="00206AF6"/>
    <w:rsid w:val="00212660"/>
    <w:rsid w:val="00220B94"/>
    <w:rsid w:val="00225874"/>
    <w:rsid w:val="00247B9C"/>
    <w:rsid w:val="002622B9"/>
    <w:rsid w:val="002624CC"/>
    <w:rsid w:val="002645EE"/>
    <w:rsid w:val="0026745C"/>
    <w:rsid w:val="00272F5C"/>
    <w:rsid w:val="002736D9"/>
    <w:rsid w:val="00277F79"/>
    <w:rsid w:val="002801CF"/>
    <w:rsid w:val="002861AC"/>
    <w:rsid w:val="002919F6"/>
    <w:rsid w:val="00293993"/>
    <w:rsid w:val="002A0BF0"/>
    <w:rsid w:val="002A3B49"/>
    <w:rsid w:val="002B1610"/>
    <w:rsid w:val="002B4144"/>
    <w:rsid w:val="002B5843"/>
    <w:rsid w:val="002B71B3"/>
    <w:rsid w:val="002C0ABC"/>
    <w:rsid w:val="002C1435"/>
    <w:rsid w:val="002C4C2F"/>
    <w:rsid w:val="002C7441"/>
    <w:rsid w:val="002E0E66"/>
    <w:rsid w:val="002E6BD3"/>
    <w:rsid w:val="003042F5"/>
    <w:rsid w:val="00311D12"/>
    <w:rsid w:val="00313F7A"/>
    <w:rsid w:val="00315FD7"/>
    <w:rsid w:val="003262FC"/>
    <w:rsid w:val="00327637"/>
    <w:rsid w:val="00335625"/>
    <w:rsid w:val="00336AF4"/>
    <w:rsid w:val="00336D71"/>
    <w:rsid w:val="0034493D"/>
    <w:rsid w:val="003477E5"/>
    <w:rsid w:val="00351EF2"/>
    <w:rsid w:val="00360C65"/>
    <w:rsid w:val="00363AFD"/>
    <w:rsid w:val="00367582"/>
    <w:rsid w:val="00376A80"/>
    <w:rsid w:val="003833D6"/>
    <w:rsid w:val="00391578"/>
    <w:rsid w:val="003943EF"/>
    <w:rsid w:val="003A2BB6"/>
    <w:rsid w:val="003B10D4"/>
    <w:rsid w:val="003B1997"/>
    <w:rsid w:val="003C114A"/>
    <w:rsid w:val="003C2C40"/>
    <w:rsid w:val="003C481F"/>
    <w:rsid w:val="003C50C6"/>
    <w:rsid w:val="003C7159"/>
    <w:rsid w:val="003D08B9"/>
    <w:rsid w:val="003D0B42"/>
    <w:rsid w:val="003D350F"/>
    <w:rsid w:val="003D5976"/>
    <w:rsid w:val="003E155A"/>
    <w:rsid w:val="003E1904"/>
    <w:rsid w:val="003E3469"/>
    <w:rsid w:val="003E7246"/>
    <w:rsid w:val="003F4A81"/>
    <w:rsid w:val="003F548D"/>
    <w:rsid w:val="003F74E5"/>
    <w:rsid w:val="003F79D4"/>
    <w:rsid w:val="00404F59"/>
    <w:rsid w:val="0041119F"/>
    <w:rsid w:val="00412E8C"/>
    <w:rsid w:val="0041373B"/>
    <w:rsid w:val="0041434D"/>
    <w:rsid w:val="00420C05"/>
    <w:rsid w:val="0042549F"/>
    <w:rsid w:val="00427B26"/>
    <w:rsid w:val="00430A5B"/>
    <w:rsid w:val="004360D5"/>
    <w:rsid w:val="004369FE"/>
    <w:rsid w:val="004376F6"/>
    <w:rsid w:val="00441912"/>
    <w:rsid w:val="00442D7D"/>
    <w:rsid w:val="00445DDD"/>
    <w:rsid w:val="0045238F"/>
    <w:rsid w:val="004554AF"/>
    <w:rsid w:val="00460499"/>
    <w:rsid w:val="0046255B"/>
    <w:rsid w:val="004638F2"/>
    <w:rsid w:val="004648D9"/>
    <w:rsid w:val="00465A71"/>
    <w:rsid w:val="004728AD"/>
    <w:rsid w:val="00477350"/>
    <w:rsid w:val="00477431"/>
    <w:rsid w:val="00477F1D"/>
    <w:rsid w:val="00480E58"/>
    <w:rsid w:val="00486771"/>
    <w:rsid w:val="00490D1F"/>
    <w:rsid w:val="00490F50"/>
    <w:rsid w:val="00494212"/>
    <w:rsid w:val="004969D9"/>
    <w:rsid w:val="00497281"/>
    <w:rsid w:val="00497E68"/>
    <w:rsid w:val="004A2C61"/>
    <w:rsid w:val="004A5759"/>
    <w:rsid w:val="004A6147"/>
    <w:rsid w:val="004A6CEE"/>
    <w:rsid w:val="004B2441"/>
    <w:rsid w:val="004B3FF1"/>
    <w:rsid w:val="004B5D93"/>
    <w:rsid w:val="004B6B7C"/>
    <w:rsid w:val="004C0B3C"/>
    <w:rsid w:val="004C5456"/>
    <w:rsid w:val="004D25BB"/>
    <w:rsid w:val="004D5B01"/>
    <w:rsid w:val="004E10CF"/>
    <w:rsid w:val="004E452B"/>
    <w:rsid w:val="004E5577"/>
    <w:rsid w:val="004E7970"/>
    <w:rsid w:val="004F441C"/>
    <w:rsid w:val="004F6B1E"/>
    <w:rsid w:val="00502316"/>
    <w:rsid w:val="00502E4B"/>
    <w:rsid w:val="005033BB"/>
    <w:rsid w:val="00505B39"/>
    <w:rsid w:val="00512C78"/>
    <w:rsid w:val="005130F8"/>
    <w:rsid w:val="0051311D"/>
    <w:rsid w:val="00515A75"/>
    <w:rsid w:val="00527352"/>
    <w:rsid w:val="00532193"/>
    <w:rsid w:val="00532C5A"/>
    <w:rsid w:val="00532C6D"/>
    <w:rsid w:val="005346C2"/>
    <w:rsid w:val="00535C0C"/>
    <w:rsid w:val="00550EEB"/>
    <w:rsid w:val="0055478C"/>
    <w:rsid w:val="0056015D"/>
    <w:rsid w:val="00563EFF"/>
    <w:rsid w:val="00566AF0"/>
    <w:rsid w:val="00571593"/>
    <w:rsid w:val="00572389"/>
    <w:rsid w:val="005732C1"/>
    <w:rsid w:val="005732D9"/>
    <w:rsid w:val="005846E5"/>
    <w:rsid w:val="00587C24"/>
    <w:rsid w:val="005904F1"/>
    <w:rsid w:val="00592D1D"/>
    <w:rsid w:val="0059731A"/>
    <w:rsid w:val="005A173A"/>
    <w:rsid w:val="005A2F07"/>
    <w:rsid w:val="005A6E89"/>
    <w:rsid w:val="005A7006"/>
    <w:rsid w:val="005A7572"/>
    <w:rsid w:val="005B70CB"/>
    <w:rsid w:val="005C71E0"/>
    <w:rsid w:val="005D3792"/>
    <w:rsid w:val="005D4C82"/>
    <w:rsid w:val="005D77A2"/>
    <w:rsid w:val="005D7D30"/>
    <w:rsid w:val="005E3D87"/>
    <w:rsid w:val="005F16DB"/>
    <w:rsid w:val="005F310E"/>
    <w:rsid w:val="005F6AE7"/>
    <w:rsid w:val="006165FE"/>
    <w:rsid w:val="00621750"/>
    <w:rsid w:val="00621CDA"/>
    <w:rsid w:val="00627576"/>
    <w:rsid w:val="006362F9"/>
    <w:rsid w:val="00641918"/>
    <w:rsid w:val="00643FD4"/>
    <w:rsid w:val="00644AE4"/>
    <w:rsid w:val="00646310"/>
    <w:rsid w:val="006655E7"/>
    <w:rsid w:val="00665A0C"/>
    <w:rsid w:val="0067003B"/>
    <w:rsid w:val="00670E05"/>
    <w:rsid w:val="00673967"/>
    <w:rsid w:val="0067411A"/>
    <w:rsid w:val="0067425B"/>
    <w:rsid w:val="00686CB9"/>
    <w:rsid w:val="00693901"/>
    <w:rsid w:val="00697AA0"/>
    <w:rsid w:val="006A02D3"/>
    <w:rsid w:val="006A03DA"/>
    <w:rsid w:val="006A3952"/>
    <w:rsid w:val="006A6B48"/>
    <w:rsid w:val="006B1159"/>
    <w:rsid w:val="006B6E92"/>
    <w:rsid w:val="006C7934"/>
    <w:rsid w:val="006D17EF"/>
    <w:rsid w:val="006E6583"/>
    <w:rsid w:val="006F2C96"/>
    <w:rsid w:val="0070656C"/>
    <w:rsid w:val="007077DF"/>
    <w:rsid w:val="00712F04"/>
    <w:rsid w:val="00715348"/>
    <w:rsid w:val="00715AA5"/>
    <w:rsid w:val="00717301"/>
    <w:rsid w:val="00722BB0"/>
    <w:rsid w:val="00724CFB"/>
    <w:rsid w:val="00726333"/>
    <w:rsid w:val="00731056"/>
    <w:rsid w:val="0074229F"/>
    <w:rsid w:val="007427B8"/>
    <w:rsid w:val="00742EA0"/>
    <w:rsid w:val="007455A6"/>
    <w:rsid w:val="00750EB7"/>
    <w:rsid w:val="00761949"/>
    <w:rsid w:val="0077068C"/>
    <w:rsid w:val="00770E05"/>
    <w:rsid w:val="00771492"/>
    <w:rsid w:val="007721D3"/>
    <w:rsid w:val="00772F1D"/>
    <w:rsid w:val="00775906"/>
    <w:rsid w:val="007821AC"/>
    <w:rsid w:val="007919EE"/>
    <w:rsid w:val="00793069"/>
    <w:rsid w:val="00793620"/>
    <w:rsid w:val="00793CF6"/>
    <w:rsid w:val="007971E0"/>
    <w:rsid w:val="007A0108"/>
    <w:rsid w:val="007A128B"/>
    <w:rsid w:val="007A2AA4"/>
    <w:rsid w:val="007A5BD7"/>
    <w:rsid w:val="007B5A76"/>
    <w:rsid w:val="007C2180"/>
    <w:rsid w:val="007C4636"/>
    <w:rsid w:val="007C5C8B"/>
    <w:rsid w:val="007C637D"/>
    <w:rsid w:val="007D3FC0"/>
    <w:rsid w:val="007D4616"/>
    <w:rsid w:val="007E1524"/>
    <w:rsid w:val="007E4CD8"/>
    <w:rsid w:val="007E6986"/>
    <w:rsid w:val="007F4381"/>
    <w:rsid w:val="007F4BAF"/>
    <w:rsid w:val="007F4DF1"/>
    <w:rsid w:val="00803371"/>
    <w:rsid w:val="0080690F"/>
    <w:rsid w:val="00807C35"/>
    <w:rsid w:val="0081639A"/>
    <w:rsid w:val="008233DA"/>
    <w:rsid w:val="00832933"/>
    <w:rsid w:val="0083428F"/>
    <w:rsid w:val="00835B40"/>
    <w:rsid w:val="00841753"/>
    <w:rsid w:val="00846AE5"/>
    <w:rsid w:val="00854EDB"/>
    <w:rsid w:val="00863EEB"/>
    <w:rsid w:val="0086595E"/>
    <w:rsid w:val="00867B6F"/>
    <w:rsid w:val="0087122C"/>
    <w:rsid w:val="00877DD4"/>
    <w:rsid w:val="008838BB"/>
    <w:rsid w:val="008900E5"/>
    <w:rsid w:val="00892C13"/>
    <w:rsid w:val="00893173"/>
    <w:rsid w:val="008949A9"/>
    <w:rsid w:val="008A1AD4"/>
    <w:rsid w:val="008A2BEC"/>
    <w:rsid w:val="008A3CAE"/>
    <w:rsid w:val="008A7631"/>
    <w:rsid w:val="008B24DF"/>
    <w:rsid w:val="008C0EC4"/>
    <w:rsid w:val="008C7A02"/>
    <w:rsid w:val="008D5F2E"/>
    <w:rsid w:val="008E1DA6"/>
    <w:rsid w:val="008E48EF"/>
    <w:rsid w:val="00903A82"/>
    <w:rsid w:val="009042FF"/>
    <w:rsid w:val="00904E4E"/>
    <w:rsid w:val="009073C9"/>
    <w:rsid w:val="00911775"/>
    <w:rsid w:val="00912191"/>
    <w:rsid w:val="0091289C"/>
    <w:rsid w:val="00915363"/>
    <w:rsid w:val="009173F2"/>
    <w:rsid w:val="0092026E"/>
    <w:rsid w:val="009229BD"/>
    <w:rsid w:val="0092322B"/>
    <w:rsid w:val="00926D64"/>
    <w:rsid w:val="00932716"/>
    <w:rsid w:val="009337FC"/>
    <w:rsid w:val="00934012"/>
    <w:rsid w:val="0093489C"/>
    <w:rsid w:val="00936B5D"/>
    <w:rsid w:val="0093706F"/>
    <w:rsid w:val="009372A4"/>
    <w:rsid w:val="0093794A"/>
    <w:rsid w:val="00942999"/>
    <w:rsid w:val="009445F9"/>
    <w:rsid w:val="009527B6"/>
    <w:rsid w:val="0095360B"/>
    <w:rsid w:val="00962541"/>
    <w:rsid w:val="00963EA1"/>
    <w:rsid w:val="00965244"/>
    <w:rsid w:val="009714CC"/>
    <w:rsid w:val="00972677"/>
    <w:rsid w:val="009925DD"/>
    <w:rsid w:val="0099776D"/>
    <w:rsid w:val="009A12BA"/>
    <w:rsid w:val="009A1552"/>
    <w:rsid w:val="009A4971"/>
    <w:rsid w:val="009A4D66"/>
    <w:rsid w:val="009A655F"/>
    <w:rsid w:val="009B2507"/>
    <w:rsid w:val="009B2622"/>
    <w:rsid w:val="009B2B29"/>
    <w:rsid w:val="009B4E92"/>
    <w:rsid w:val="009B7E3D"/>
    <w:rsid w:val="009C0591"/>
    <w:rsid w:val="009C397A"/>
    <w:rsid w:val="009C644D"/>
    <w:rsid w:val="009D0607"/>
    <w:rsid w:val="009E242D"/>
    <w:rsid w:val="009E414F"/>
    <w:rsid w:val="009E5DAF"/>
    <w:rsid w:val="009F4F57"/>
    <w:rsid w:val="009F643D"/>
    <w:rsid w:val="009F6F41"/>
    <w:rsid w:val="009F7C5D"/>
    <w:rsid w:val="00A002A4"/>
    <w:rsid w:val="00A07222"/>
    <w:rsid w:val="00A07A9F"/>
    <w:rsid w:val="00A11E31"/>
    <w:rsid w:val="00A13A34"/>
    <w:rsid w:val="00A27678"/>
    <w:rsid w:val="00A27C8B"/>
    <w:rsid w:val="00A31E19"/>
    <w:rsid w:val="00A33947"/>
    <w:rsid w:val="00A33AA5"/>
    <w:rsid w:val="00A37F47"/>
    <w:rsid w:val="00A42D09"/>
    <w:rsid w:val="00A533FE"/>
    <w:rsid w:val="00A61727"/>
    <w:rsid w:val="00A6178D"/>
    <w:rsid w:val="00A62ED9"/>
    <w:rsid w:val="00A71FB7"/>
    <w:rsid w:val="00A747DE"/>
    <w:rsid w:val="00A75103"/>
    <w:rsid w:val="00A754F7"/>
    <w:rsid w:val="00A84351"/>
    <w:rsid w:val="00A86069"/>
    <w:rsid w:val="00A87367"/>
    <w:rsid w:val="00A87AEB"/>
    <w:rsid w:val="00A9448F"/>
    <w:rsid w:val="00A946DB"/>
    <w:rsid w:val="00AA10C3"/>
    <w:rsid w:val="00AA2A11"/>
    <w:rsid w:val="00AB0B95"/>
    <w:rsid w:val="00AB281D"/>
    <w:rsid w:val="00AB7DB8"/>
    <w:rsid w:val="00AC450A"/>
    <w:rsid w:val="00AC4F27"/>
    <w:rsid w:val="00AE1522"/>
    <w:rsid w:val="00AE19A5"/>
    <w:rsid w:val="00AE4D69"/>
    <w:rsid w:val="00AE5288"/>
    <w:rsid w:val="00AE5F4D"/>
    <w:rsid w:val="00AE6756"/>
    <w:rsid w:val="00AF07F8"/>
    <w:rsid w:val="00AF0CF8"/>
    <w:rsid w:val="00AF235B"/>
    <w:rsid w:val="00AF7FEA"/>
    <w:rsid w:val="00B02323"/>
    <w:rsid w:val="00B05908"/>
    <w:rsid w:val="00B0634E"/>
    <w:rsid w:val="00B06783"/>
    <w:rsid w:val="00B11A07"/>
    <w:rsid w:val="00B2730F"/>
    <w:rsid w:val="00B35D16"/>
    <w:rsid w:val="00B3616F"/>
    <w:rsid w:val="00B4408A"/>
    <w:rsid w:val="00B46C65"/>
    <w:rsid w:val="00B6323C"/>
    <w:rsid w:val="00B71F34"/>
    <w:rsid w:val="00B721E8"/>
    <w:rsid w:val="00B72F8B"/>
    <w:rsid w:val="00B73503"/>
    <w:rsid w:val="00B822A7"/>
    <w:rsid w:val="00B91100"/>
    <w:rsid w:val="00B92FB1"/>
    <w:rsid w:val="00B94068"/>
    <w:rsid w:val="00B9757F"/>
    <w:rsid w:val="00BA036D"/>
    <w:rsid w:val="00BA1A6B"/>
    <w:rsid w:val="00BA620E"/>
    <w:rsid w:val="00BB11FC"/>
    <w:rsid w:val="00BB12AA"/>
    <w:rsid w:val="00BB2865"/>
    <w:rsid w:val="00BB51E8"/>
    <w:rsid w:val="00BC015A"/>
    <w:rsid w:val="00BC2E3F"/>
    <w:rsid w:val="00BC32DE"/>
    <w:rsid w:val="00BC617F"/>
    <w:rsid w:val="00BC7383"/>
    <w:rsid w:val="00BC7C52"/>
    <w:rsid w:val="00BD1F25"/>
    <w:rsid w:val="00BD4E2D"/>
    <w:rsid w:val="00BE1359"/>
    <w:rsid w:val="00BE20BF"/>
    <w:rsid w:val="00BE32DC"/>
    <w:rsid w:val="00C00D12"/>
    <w:rsid w:val="00C11362"/>
    <w:rsid w:val="00C16FB7"/>
    <w:rsid w:val="00C1741C"/>
    <w:rsid w:val="00C25616"/>
    <w:rsid w:val="00C32BB5"/>
    <w:rsid w:val="00C33348"/>
    <w:rsid w:val="00C33D79"/>
    <w:rsid w:val="00C33E1A"/>
    <w:rsid w:val="00C420A1"/>
    <w:rsid w:val="00C42CEA"/>
    <w:rsid w:val="00C430A3"/>
    <w:rsid w:val="00C434EA"/>
    <w:rsid w:val="00C47AFA"/>
    <w:rsid w:val="00C50B40"/>
    <w:rsid w:val="00C5643F"/>
    <w:rsid w:val="00C56FB4"/>
    <w:rsid w:val="00C65221"/>
    <w:rsid w:val="00C65EBA"/>
    <w:rsid w:val="00C76CD1"/>
    <w:rsid w:val="00C85F14"/>
    <w:rsid w:val="00C9272A"/>
    <w:rsid w:val="00C93BD6"/>
    <w:rsid w:val="00CA1AC5"/>
    <w:rsid w:val="00CB2273"/>
    <w:rsid w:val="00CB652D"/>
    <w:rsid w:val="00CC0CB7"/>
    <w:rsid w:val="00CC3541"/>
    <w:rsid w:val="00CD0D3B"/>
    <w:rsid w:val="00CD61AC"/>
    <w:rsid w:val="00CE16EB"/>
    <w:rsid w:val="00CE5DCD"/>
    <w:rsid w:val="00CE6A11"/>
    <w:rsid w:val="00CF2606"/>
    <w:rsid w:val="00CF4F5A"/>
    <w:rsid w:val="00D00342"/>
    <w:rsid w:val="00D14476"/>
    <w:rsid w:val="00D1460B"/>
    <w:rsid w:val="00D2239A"/>
    <w:rsid w:val="00D24798"/>
    <w:rsid w:val="00D26CA8"/>
    <w:rsid w:val="00D33EB5"/>
    <w:rsid w:val="00D36767"/>
    <w:rsid w:val="00D4012B"/>
    <w:rsid w:val="00D4624C"/>
    <w:rsid w:val="00D81A9B"/>
    <w:rsid w:val="00D8784B"/>
    <w:rsid w:val="00D9780F"/>
    <w:rsid w:val="00DA03EB"/>
    <w:rsid w:val="00DA0ADF"/>
    <w:rsid w:val="00DA2FDF"/>
    <w:rsid w:val="00DA5BCF"/>
    <w:rsid w:val="00DB3E04"/>
    <w:rsid w:val="00DB5C02"/>
    <w:rsid w:val="00DB5D97"/>
    <w:rsid w:val="00DB60C9"/>
    <w:rsid w:val="00DC15A0"/>
    <w:rsid w:val="00DC17DA"/>
    <w:rsid w:val="00DC36EA"/>
    <w:rsid w:val="00DC379E"/>
    <w:rsid w:val="00DD1CCC"/>
    <w:rsid w:val="00DD478A"/>
    <w:rsid w:val="00DE2C78"/>
    <w:rsid w:val="00DE7617"/>
    <w:rsid w:val="00DF47BD"/>
    <w:rsid w:val="00DF5BA4"/>
    <w:rsid w:val="00DF7D33"/>
    <w:rsid w:val="00E00A3F"/>
    <w:rsid w:val="00E0327E"/>
    <w:rsid w:val="00E05236"/>
    <w:rsid w:val="00E063A5"/>
    <w:rsid w:val="00E169BE"/>
    <w:rsid w:val="00E17BE4"/>
    <w:rsid w:val="00E300DB"/>
    <w:rsid w:val="00E36BAE"/>
    <w:rsid w:val="00E41E94"/>
    <w:rsid w:val="00E42E26"/>
    <w:rsid w:val="00E43BCD"/>
    <w:rsid w:val="00E51F82"/>
    <w:rsid w:val="00E52236"/>
    <w:rsid w:val="00E5270B"/>
    <w:rsid w:val="00E527B7"/>
    <w:rsid w:val="00E557F3"/>
    <w:rsid w:val="00E60FEA"/>
    <w:rsid w:val="00E62B61"/>
    <w:rsid w:val="00E659B3"/>
    <w:rsid w:val="00E66300"/>
    <w:rsid w:val="00E67917"/>
    <w:rsid w:val="00E67C3A"/>
    <w:rsid w:val="00E67E47"/>
    <w:rsid w:val="00E700B8"/>
    <w:rsid w:val="00E77587"/>
    <w:rsid w:val="00E80E4E"/>
    <w:rsid w:val="00E81950"/>
    <w:rsid w:val="00E87885"/>
    <w:rsid w:val="00EA434F"/>
    <w:rsid w:val="00EA4C07"/>
    <w:rsid w:val="00EB73C0"/>
    <w:rsid w:val="00EC2E8F"/>
    <w:rsid w:val="00EC7233"/>
    <w:rsid w:val="00ED119D"/>
    <w:rsid w:val="00EE3EB7"/>
    <w:rsid w:val="00EE6689"/>
    <w:rsid w:val="00EF0B07"/>
    <w:rsid w:val="00EF0EE2"/>
    <w:rsid w:val="00EF1D3C"/>
    <w:rsid w:val="00EF1E37"/>
    <w:rsid w:val="00EF47B0"/>
    <w:rsid w:val="00F000ED"/>
    <w:rsid w:val="00F0468A"/>
    <w:rsid w:val="00F04AB8"/>
    <w:rsid w:val="00F07B8E"/>
    <w:rsid w:val="00F30B60"/>
    <w:rsid w:val="00F32543"/>
    <w:rsid w:val="00F33001"/>
    <w:rsid w:val="00F53EE6"/>
    <w:rsid w:val="00F63588"/>
    <w:rsid w:val="00F63A04"/>
    <w:rsid w:val="00F65D8B"/>
    <w:rsid w:val="00F72AFC"/>
    <w:rsid w:val="00F7341E"/>
    <w:rsid w:val="00F74667"/>
    <w:rsid w:val="00F81AB5"/>
    <w:rsid w:val="00F83777"/>
    <w:rsid w:val="00F83829"/>
    <w:rsid w:val="00F84C6B"/>
    <w:rsid w:val="00F87AD0"/>
    <w:rsid w:val="00F92072"/>
    <w:rsid w:val="00F92FAA"/>
    <w:rsid w:val="00F9395C"/>
    <w:rsid w:val="00F976E4"/>
    <w:rsid w:val="00FA72DF"/>
    <w:rsid w:val="00FB4618"/>
    <w:rsid w:val="00FB694D"/>
    <w:rsid w:val="00FB758C"/>
    <w:rsid w:val="00FC44B2"/>
    <w:rsid w:val="00FD2DC9"/>
    <w:rsid w:val="00FE129A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BE9DB"/>
  <w15:chartTrackingRefBased/>
  <w15:docId w15:val="{AEBD0A18-5197-4F77-9627-B5AFFF09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12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1260A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260A5"/>
    <w:rPr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unhideWhenUsed/>
    <w:rsid w:val="00CD0D3B"/>
  </w:style>
  <w:style w:type="character" w:styleId="Mencinsinresolver">
    <w:name w:val="Unresolved Mention"/>
    <w:basedOn w:val="Fuentedeprrafopredeter"/>
    <w:uiPriority w:val="99"/>
    <w:semiHidden/>
    <w:unhideWhenUsed/>
    <w:rsid w:val="000D3F2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F6B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C78"/>
    <w:rPr>
      <w:rFonts w:ascii="Times New Roman" w:hAnsi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2C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2C78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E2C7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128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12834"/>
    <w:rPr>
      <w:b/>
      <w:bCs/>
    </w:rPr>
  </w:style>
  <w:style w:type="paragraph" w:customStyle="1" w:styleId="paragraph">
    <w:name w:val="paragraph"/>
    <w:basedOn w:val="Normal"/>
    <w:rsid w:val="007C4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7C4636"/>
  </w:style>
  <w:style w:type="character" w:customStyle="1" w:styleId="eop">
    <w:name w:val="eop"/>
    <w:basedOn w:val="Fuentedeprrafopredeter"/>
    <w:rsid w:val="007C4636"/>
  </w:style>
  <w:style w:type="character" w:customStyle="1" w:styleId="spellingerror">
    <w:name w:val="spellingerror"/>
    <w:basedOn w:val="Fuentedeprrafopredeter"/>
    <w:rsid w:val="007C4636"/>
  </w:style>
  <w:style w:type="paragraph" w:styleId="Sinespaciado">
    <w:name w:val="No Spacing"/>
    <w:link w:val="SinespaciadoCar"/>
    <w:uiPriority w:val="1"/>
    <w:qFormat/>
    <w:rsid w:val="006B6E92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6B6E92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Torres\Desktop\LOGOS\NUEVO%20LOGO%20GOBIERNO%20FEBRERO%202019\CLASIFICADA%20COACTIVO%20%20OFIC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E6AF8916CCDE4EB7BD678DEBCC7989" ma:contentTypeVersion="14" ma:contentTypeDescription="Crear nuevo documento." ma:contentTypeScope="" ma:versionID="d3f0635da0063724b633517f9f6a1be2">
  <xsd:schema xmlns:xsd="http://www.w3.org/2001/XMLSchema" xmlns:xs="http://www.w3.org/2001/XMLSchema" xmlns:p="http://schemas.microsoft.com/office/2006/metadata/properties" xmlns:ns3="108ac84c-3ddc-4c60-89c9-06b3d9dd4080" xmlns:ns4="32189b70-07b3-411c-a17a-9def2e9661d6" targetNamespace="http://schemas.microsoft.com/office/2006/metadata/properties" ma:root="true" ma:fieldsID="2c2af5d9722783003d371715f08ca119" ns3:_="" ns4:_="">
    <xsd:import namespace="108ac84c-3ddc-4c60-89c9-06b3d9dd4080"/>
    <xsd:import namespace="32189b70-07b3-411c-a17a-9def2e9661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ac84c-3ddc-4c60-89c9-06b3d9dd40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9b70-07b3-411c-a17a-9def2e966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0077-F28D-4C6D-B2DC-EC39D90D40AE}">
  <ds:schemaRefs>
    <ds:schemaRef ds:uri="http://purl.org/dc/terms/"/>
    <ds:schemaRef ds:uri="http://purl.org/dc/dcmitype/"/>
    <ds:schemaRef ds:uri="http://schemas.microsoft.com/office/infopath/2007/PartnerControls"/>
    <ds:schemaRef ds:uri="108ac84c-3ddc-4c60-89c9-06b3d9dd408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2189b70-07b3-411c-a17a-9def2e966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A83F46-8166-4B87-94C6-D1581B03C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40F19-744A-4C65-B8B3-24DBE334D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ac84c-3ddc-4c60-89c9-06b3d9dd4080"/>
    <ds:schemaRef ds:uri="32189b70-07b3-411c-a17a-9def2e966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8BC4D-9E40-42E6-B418-C3F61597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CLASIFICADA COACTIVO  OFICIO.dotx</Template>
  <TotalTime>5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Torres Munoz</dc:creator>
  <cp:keywords/>
  <dc:description/>
  <cp:lastModifiedBy>Fanny Aristizabal Quintero</cp:lastModifiedBy>
  <cp:revision>10</cp:revision>
  <cp:lastPrinted>2022-07-12T13:47:00Z</cp:lastPrinted>
  <dcterms:created xsi:type="dcterms:W3CDTF">2022-11-28T20:23:00Z</dcterms:created>
  <dcterms:modified xsi:type="dcterms:W3CDTF">2022-11-28T20:27:00Z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0x010100F5E6AF8916CCDE4EB7BD678DEBCC7989</vt:lpwstr>
  </property>
</Properties>
</file>