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95661" w14:textId="06A60F7D" w:rsidR="00B90434" w:rsidRPr="00952632" w:rsidRDefault="00B90434" w:rsidP="000C01C2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</w:pPr>
      <w:r w:rsidRPr="00952632"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  <w:t>CONSULTA PREVIA TEMAS PARA MESAS PÚBLICAS ICBF 202</w:t>
      </w:r>
      <w:r w:rsidR="00A22226"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  <w:t>5</w:t>
      </w:r>
    </w:p>
    <w:p w14:paraId="6A98397B" w14:textId="77777777" w:rsidR="00053210" w:rsidRDefault="00053210" w:rsidP="000C01C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4C9B0C81" w14:textId="77777777" w:rsidR="00A22226" w:rsidRPr="00952632" w:rsidRDefault="00A22226" w:rsidP="000C01C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348E5E54" w14:textId="125C5BC3" w:rsidR="00B90434" w:rsidRPr="00952632" w:rsidRDefault="00B90434" w:rsidP="00B904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952632">
        <w:rPr>
          <w:rFonts w:ascii="Arial" w:eastAsia="Times New Roman" w:hAnsi="Arial" w:cs="Arial"/>
          <w:sz w:val="24"/>
          <w:szCs w:val="24"/>
          <w:lang w:val="es-CO" w:eastAsia="es-CO"/>
        </w:rPr>
        <w:t xml:space="preserve">El Instituto Colombiano de Bienestar Familiar conforme los lineamientos establecidos en la Ley 1581 de 2012 y su Decreto reglamentario como responsable de la recolección de los datos personales suministrados en la presente encuesta, garantiza la seguridad y confidencialidad respecto del tratamiento de los datos sensibles o personales suministrados para los fines de la presente consulta ciudadana. Igualmente, propenderá por su debida </w:t>
      </w:r>
      <w:r w:rsidR="00294DC7" w:rsidRPr="00952632">
        <w:rPr>
          <w:rFonts w:ascii="Arial" w:eastAsia="Times New Roman" w:hAnsi="Arial" w:cs="Arial"/>
          <w:sz w:val="24"/>
          <w:szCs w:val="24"/>
          <w:lang w:val="es-CO" w:eastAsia="es-CO"/>
        </w:rPr>
        <w:t>custodia uso</w:t>
      </w:r>
      <w:r w:rsidRPr="00952632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o circulación. Para su información consulte la política para el uso y tratamiento de datos personales</w:t>
      </w:r>
      <w:r w:rsidR="00443753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que se encuentra en la página Web de ICBF.</w:t>
      </w:r>
    </w:p>
    <w:p w14:paraId="65A93ACF" w14:textId="18EB5B42" w:rsidR="001E067E" w:rsidRPr="00952632" w:rsidRDefault="001E067E" w:rsidP="00B904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3A91785B" w14:textId="16353C6E" w:rsidR="001E067E" w:rsidRDefault="00A22226" w:rsidP="001E06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A22226">
        <w:rPr>
          <w:rFonts w:ascii="Arial" w:eastAsia="Times New Roman" w:hAnsi="Arial" w:cs="Arial"/>
          <w:sz w:val="24"/>
          <w:szCs w:val="24"/>
          <w:lang w:val="es-CO" w:eastAsia="es-CO"/>
        </w:rPr>
        <w:t xml:space="preserve">Como parte de nuestro compromiso con la construcción de políticas públicas inclusivas y transparentes, invitamos a 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 xml:space="preserve">todos </w:t>
      </w:r>
      <w:r w:rsidRPr="00A22226">
        <w:rPr>
          <w:rFonts w:ascii="Arial" w:eastAsia="Times New Roman" w:hAnsi="Arial" w:cs="Arial"/>
          <w:sz w:val="24"/>
          <w:szCs w:val="24"/>
          <w:lang w:val="es-CO" w:eastAsia="es-CO"/>
        </w:rPr>
        <w:t xml:space="preserve">a participar 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>de</w:t>
      </w:r>
      <w:r w:rsidRPr="00A22226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la consulta previa para elegir los temas que se abordarán en las mesas públicas de cada centro zonal del 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>Bienestar Familiar</w:t>
      </w:r>
      <w:r w:rsidRPr="00A22226">
        <w:rPr>
          <w:rFonts w:ascii="Arial" w:eastAsia="Times New Roman" w:hAnsi="Arial" w:cs="Arial"/>
          <w:sz w:val="24"/>
          <w:szCs w:val="24"/>
          <w:lang w:val="es-CO" w:eastAsia="es-CO"/>
        </w:rPr>
        <w:t xml:space="preserve">. Este es un espacio fundamental para que las voces de la comunidad se escuchen y reflejen en las decisiones que impactan directamente 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>a nuestros usuarios</w:t>
      </w:r>
      <w:r w:rsidRPr="00A22226">
        <w:rPr>
          <w:rFonts w:ascii="Arial" w:eastAsia="Times New Roman" w:hAnsi="Arial" w:cs="Arial"/>
          <w:sz w:val="24"/>
          <w:szCs w:val="24"/>
          <w:lang w:val="es-CO" w:eastAsia="es-CO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>S</w:t>
      </w:r>
      <w:r w:rsidRPr="00A22226">
        <w:rPr>
          <w:rFonts w:ascii="Arial" w:eastAsia="Times New Roman" w:hAnsi="Arial" w:cs="Arial"/>
          <w:sz w:val="24"/>
          <w:szCs w:val="24"/>
          <w:lang w:val="es-CO" w:eastAsia="es-CO"/>
        </w:rPr>
        <w:t xml:space="preserve">u participación nos permitirá trabajar juntos en la identificación de prioridades y en el diseño de estrategias que respondan a las necesidades reales de cada territorio. </w:t>
      </w:r>
    </w:p>
    <w:p w14:paraId="3A6045F1" w14:textId="77777777" w:rsidR="00E85416" w:rsidRPr="00952632" w:rsidRDefault="00E85416" w:rsidP="001E06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76451B47" w14:textId="3794623B" w:rsidR="00E85416" w:rsidRPr="00952632" w:rsidRDefault="001E067E" w:rsidP="001E06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952632">
        <w:rPr>
          <w:rFonts w:ascii="Arial" w:eastAsia="Times New Roman" w:hAnsi="Arial" w:cs="Arial"/>
          <w:sz w:val="24"/>
          <w:szCs w:val="24"/>
          <w:lang w:val="es-CO" w:eastAsia="es-CO"/>
        </w:rPr>
        <w:t>En este marco se solicita contestar las siguientes preguntas:</w:t>
      </w:r>
    </w:p>
    <w:p w14:paraId="31413C37" w14:textId="77777777" w:rsidR="00B90434" w:rsidRPr="00952632" w:rsidRDefault="00B90434" w:rsidP="00B904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0"/>
        <w:gridCol w:w="5528"/>
        <w:gridCol w:w="1149"/>
      </w:tblGrid>
      <w:tr w:rsidR="00E63EAC" w:rsidRPr="00952632" w14:paraId="7637F965" w14:textId="77777777" w:rsidTr="008A28F7">
        <w:trPr>
          <w:trHeight w:val="454"/>
          <w:jc w:val="center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DE067D" w14:textId="77777777" w:rsidR="00E63EAC" w:rsidRPr="00952632" w:rsidRDefault="00E63EAC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952632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Nombre</w:t>
            </w:r>
            <w:r w:rsidR="00A74C0A" w:rsidRPr="00952632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s</w:t>
            </w:r>
            <w:r w:rsidRPr="00952632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 xml:space="preserve"> y Apellidos:</w:t>
            </w:r>
          </w:p>
        </w:tc>
        <w:tc>
          <w:tcPr>
            <w:tcW w:w="667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ABB47E" w14:textId="77777777" w:rsidR="00E63EAC" w:rsidRPr="00952632" w:rsidRDefault="00E63EAC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</w:tr>
      <w:tr w:rsidR="00E63EAC" w:rsidRPr="00952632" w14:paraId="5657BA41" w14:textId="77777777" w:rsidTr="008A28F7">
        <w:trPr>
          <w:trHeight w:val="454"/>
          <w:jc w:val="center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C679DA9" w14:textId="1D3D3B8A" w:rsidR="00E63EAC" w:rsidRPr="00952632" w:rsidRDefault="00E63EAC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952632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 xml:space="preserve">Correo </w:t>
            </w:r>
            <w:r w:rsidR="009C70D9" w:rsidRPr="00952632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e</w:t>
            </w:r>
            <w:r w:rsidRPr="00952632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lectrónico:</w:t>
            </w:r>
          </w:p>
        </w:tc>
        <w:tc>
          <w:tcPr>
            <w:tcW w:w="667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1853E9" w14:textId="77777777" w:rsidR="00E63EAC" w:rsidRPr="00952632" w:rsidRDefault="00E63EAC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</w:tr>
      <w:tr w:rsidR="00C14257" w:rsidRPr="00D14263" w14:paraId="51885ED4" w14:textId="77777777" w:rsidTr="008A28F7">
        <w:trPr>
          <w:trHeight w:val="477"/>
          <w:jc w:val="center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4853B12" w14:textId="4A98F0F3" w:rsidR="00C14257" w:rsidRPr="00D14263" w:rsidRDefault="0039000C" w:rsidP="002C678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D14263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De acuerdo con las</w:t>
            </w:r>
            <w:r w:rsidR="00F83DBF" w:rsidRPr="00D14263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 xml:space="preserve"> siguientes </w:t>
            </w:r>
            <w:r w:rsidR="004E4DC7" w:rsidRPr="00D14263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definiciones</w:t>
            </w:r>
            <w:r w:rsidR="002C6785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, identifique su respuesta</w:t>
            </w:r>
          </w:p>
        </w:tc>
        <w:tc>
          <w:tcPr>
            <w:tcW w:w="667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37DFCE" w14:textId="77777777" w:rsidR="00C14257" w:rsidRPr="00D14263" w:rsidRDefault="00C1425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D1426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  <w:t>PARTES INTERESADAS</w:t>
            </w:r>
          </w:p>
          <w:p w14:paraId="600D99AF" w14:textId="77777777" w:rsidR="00363EC5" w:rsidRPr="00D14263" w:rsidRDefault="00363EC5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</w:pPr>
          </w:p>
          <w:p w14:paraId="3CD4273B" w14:textId="72BE8B47" w:rsidR="00363EC5" w:rsidRPr="00D14263" w:rsidRDefault="00053210" w:rsidP="00363EC5">
            <w:pPr>
              <w:pStyle w:val="Prrafodelista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D2D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Usuarios </w:t>
            </w:r>
            <w:r w:rsidRPr="00D14263">
              <w:rPr>
                <w:rFonts w:ascii="Arial" w:eastAsia="Times New Roman" w:hAnsi="Arial" w:cs="Arial"/>
                <w:sz w:val="18"/>
                <w:szCs w:val="18"/>
              </w:rPr>
              <w:t>(Niños, niñas, adolescentes (definidos según el artículo 3 de la Ley 1098 de noviembre 8 de 2006) jóvenes y sus familias nacionales o extranjeras que acceden al Servicio Público de Bienestar Familiar</w:t>
            </w:r>
          </w:p>
          <w:p w14:paraId="433D35C6" w14:textId="34CFCE78" w:rsidR="00053210" w:rsidRPr="00D14263" w:rsidRDefault="00053210" w:rsidP="00363EC5">
            <w:pPr>
              <w:pStyle w:val="Prrafodelista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D2D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Comunidad</w:t>
            </w:r>
            <w:r w:rsidR="00952632" w:rsidRPr="00D1426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FC4F3F" w:rsidRPr="00D14263">
              <w:rPr>
                <w:rFonts w:ascii="Arial" w:eastAsia="Times New Roman" w:hAnsi="Arial" w:cs="Arial"/>
                <w:sz w:val="18"/>
                <w:szCs w:val="18"/>
              </w:rPr>
              <w:t>(Ciudadanos y extranjeros que habitan las zonas de influencia directa de la Entidad y que están interesados en el cumplimiento misional de la misma).</w:t>
            </w:r>
          </w:p>
          <w:p w14:paraId="57923090" w14:textId="21A528C1" w:rsidR="00053210" w:rsidRPr="00D14263" w:rsidRDefault="00053210" w:rsidP="00363EC5">
            <w:pPr>
              <w:pStyle w:val="Prrafodelista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D2D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Proveedores</w:t>
            </w:r>
            <w:r w:rsidRPr="00D14263">
              <w:rPr>
                <w:rFonts w:ascii="Arial" w:eastAsia="Times New Roman" w:hAnsi="Arial" w:cs="Arial"/>
                <w:sz w:val="18"/>
                <w:szCs w:val="18"/>
              </w:rPr>
              <w:t> (Personas naturales, jurídicas u organizaciones que tienen un vínculo contractual con el ICBF).</w:t>
            </w:r>
          </w:p>
          <w:p w14:paraId="17CB8B2B" w14:textId="090602C4" w:rsidR="00C14257" w:rsidRPr="00D14263" w:rsidRDefault="00424979" w:rsidP="00363EC5">
            <w:pPr>
              <w:pStyle w:val="Prrafodelista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D2D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Sociedad:</w:t>
            </w:r>
            <w:r w:rsidRPr="00D1426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61E69" w:rsidRPr="00D14263">
              <w:rPr>
                <w:rFonts w:ascii="Arial" w:eastAsia="Times New Roman" w:hAnsi="Arial" w:cs="Arial"/>
                <w:sz w:val="18"/>
                <w:szCs w:val="18"/>
              </w:rPr>
              <w:t>Formas de organización de la ciudadanía que tengan interés o relación con el cumplimiento misional del ICBF como Veedurías, Medios de Comunicación, entre otros.</w:t>
            </w:r>
            <w:r w:rsidR="00053210" w:rsidRPr="00D1426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085595A6" w14:textId="4B4C8A4D" w:rsidR="00B42673" w:rsidRPr="00D14263" w:rsidRDefault="00980FBA" w:rsidP="00363EC5">
            <w:pPr>
              <w:pStyle w:val="Prrafodelista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D2D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ALIADOS ESTRATÉGICOS</w:t>
            </w:r>
            <w:r w:rsidR="00B42673" w:rsidRPr="00D14263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r w:rsidR="00C44692" w:rsidRPr="00D14263">
              <w:rPr>
                <w:rFonts w:ascii="Arial" w:hAnsi="Arial" w:cs="Arial"/>
                <w:sz w:val="18"/>
                <w:szCs w:val="18"/>
              </w:rPr>
              <w:t>Entidades públicas o privadas mediante las cuales el ICBF busca aunar esfuerzos para el logro de objetivos comunes.</w:t>
            </w:r>
          </w:p>
          <w:p w14:paraId="48B55B84" w14:textId="295413CC" w:rsidR="00750E4D" w:rsidRPr="00D14263" w:rsidRDefault="00980FBA" w:rsidP="00363EC5">
            <w:pPr>
              <w:pStyle w:val="Prrafodelista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D2D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ESTADO</w:t>
            </w:r>
            <w:r w:rsidR="003E0516" w:rsidRPr="00D14263"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r w:rsidR="008112D2" w:rsidRPr="00D14263">
              <w:t xml:space="preserve"> </w:t>
            </w:r>
            <w:r w:rsidR="008112D2" w:rsidRPr="00D14263">
              <w:rPr>
                <w:rFonts w:ascii="Arial" w:hAnsi="Arial" w:cs="Arial"/>
                <w:sz w:val="18"/>
                <w:szCs w:val="18"/>
              </w:rPr>
              <w:t>Teniendo en cuenta que el Estado es cualquier forma de organización política que cuenta con poder administrativo y soberano sobre una determinada zona geográfica.</w:t>
            </w:r>
          </w:p>
          <w:p w14:paraId="1F818961" w14:textId="57955486" w:rsidR="00424979" w:rsidRPr="00D14263" w:rsidRDefault="00980FBA" w:rsidP="00363EC5">
            <w:pPr>
              <w:pStyle w:val="Prrafodelista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D2D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COLABORADORES</w:t>
            </w:r>
            <w:r w:rsidR="00424979" w:rsidRPr="00DD2D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  <w:r w:rsidR="00424979" w:rsidRPr="00D1426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24979" w:rsidRPr="00D14263">
              <w:rPr>
                <w:rFonts w:ascii="Arial" w:hAnsi="Arial" w:cs="Arial"/>
                <w:sz w:val="18"/>
                <w:szCs w:val="18"/>
              </w:rPr>
              <w:t>Son colaboradores del ICBF quienes están vinculados por una relación legal y reglamentaria, o prestan sus servicios mediante una relación contractual.</w:t>
            </w:r>
          </w:p>
          <w:p w14:paraId="75EFB9A8" w14:textId="59672BC7" w:rsidR="00DE12C8" w:rsidRPr="00443753" w:rsidRDefault="00980FBA" w:rsidP="00363EC5">
            <w:pPr>
              <w:pStyle w:val="Prrafodelista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D2D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PETICIONARIOS</w:t>
            </w:r>
            <w:r w:rsidR="00DE12C8" w:rsidRPr="00DD2D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  <w:r w:rsidR="00DE12C8" w:rsidRPr="00D1426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C3C81" w:rsidRPr="00D14263">
              <w:rPr>
                <w:rFonts w:ascii="Arial" w:hAnsi="Arial" w:cs="Arial"/>
                <w:sz w:val="18"/>
                <w:szCs w:val="18"/>
              </w:rPr>
              <w:t>Quienes por decisión propia interactúan iniciando cualquier tipo de actuación para solicitar.</w:t>
            </w:r>
          </w:p>
          <w:p w14:paraId="45B16858" w14:textId="77777777" w:rsidR="00363EC5" w:rsidRDefault="00363EC5" w:rsidP="002C6785">
            <w:pPr>
              <w:pStyle w:val="Prrafodelista"/>
              <w:shd w:val="clear" w:color="auto" w:fill="FFFFFF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61227AA" w14:textId="32B0DA3F" w:rsidR="002C6785" w:rsidRPr="002C6785" w:rsidRDefault="002C6785" w:rsidP="002C6785">
            <w:pPr>
              <w:pStyle w:val="Prrafodelista"/>
              <w:shd w:val="clear" w:color="auto" w:fill="FFFFFF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3854" w:rsidRPr="00D14263" w14:paraId="7F99FE13" w14:textId="77777777" w:rsidTr="008A28F7">
        <w:trPr>
          <w:cantSplit/>
          <w:trHeight w:hRule="exact" w:val="284"/>
          <w:jc w:val="center"/>
        </w:trPr>
        <w:tc>
          <w:tcPr>
            <w:tcW w:w="31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C49D" w14:textId="7FEE285C" w:rsidR="006B3854" w:rsidRPr="00D14263" w:rsidRDefault="006B3854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D14263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lastRenderedPageBreak/>
              <w:t>Señale con una (X) la Parte interesada a la cual pertenece</w:t>
            </w:r>
            <w:r w:rsidR="00CA3F8D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:</w:t>
            </w:r>
          </w:p>
          <w:p w14:paraId="77AABC16" w14:textId="0C586127" w:rsidR="006B3854" w:rsidRPr="00D14263" w:rsidRDefault="006B3854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E865C" w14:textId="77777777" w:rsidR="006B3854" w:rsidRPr="00D14263" w:rsidRDefault="006B3854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D14263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Usuarios</w:t>
            </w:r>
          </w:p>
          <w:p w14:paraId="1E7566B1" w14:textId="77777777" w:rsidR="006B3854" w:rsidRPr="00D14263" w:rsidRDefault="006B3854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F1641A" w14:textId="77777777" w:rsidR="006B3854" w:rsidRPr="00D14263" w:rsidRDefault="006B3854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</w:tr>
      <w:tr w:rsidR="006B3854" w:rsidRPr="00D14263" w14:paraId="34A1DF16" w14:textId="77777777" w:rsidTr="008A28F7">
        <w:trPr>
          <w:cantSplit/>
          <w:trHeight w:hRule="exact" w:val="284"/>
          <w:jc w:val="center"/>
        </w:trPr>
        <w:tc>
          <w:tcPr>
            <w:tcW w:w="31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A607" w14:textId="77777777" w:rsidR="006B3854" w:rsidRPr="00D14263" w:rsidRDefault="006B3854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96311" w14:textId="77777777" w:rsidR="006B3854" w:rsidRPr="00D14263" w:rsidRDefault="006B3854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D14263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Proveedores</w:t>
            </w:r>
          </w:p>
          <w:p w14:paraId="45FA34DA" w14:textId="77777777" w:rsidR="006B3854" w:rsidRPr="00D14263" w:rsidRDefault="006B3854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CA7972" w14:textId="77777777" w:rsidR="006B3854" w:rsidRPr="00D14263" w:rsidRDefault="006B3854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</w:tr>
      <w:tr w:rsidR="006B3854" w:rsidRPr="00D14263" w14:paraId="4EFE43C3" w14:textId="77777777" w:rsidTr="008A28F7">
        <w:trPr>
          <w:cantSplit/>
          <w:trHeight w:hRule="exact" w:val="284"/>
          <w:jc w:val="center"/>
        </w:trPr>
        <w:tc>
          <w:tcPr>
            <w:tcW w:w="31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57F0" w14:textId="77777777" w:rsidR="006B3854" w:rsidRPr="00D14263" w:rsidRDefault="006B3854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E5A0B" w14:textId="77777777" w:rsidR="006B3854" w:rsidRPr="00D14263" w:rsidRDefault="006B3854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D14263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Comunidad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013941" w14:textId="77777777" w:rsidR="006B3854" w:rsidRPr="00D14263" w:rsidRDefault="006B3854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</w:tr>
      <w:tr w:rsidR="006B3854" w:rsidRPr="00D14263" w14:paraId="45251B55" w14:textId="77777777" w:rsidTr="00B90DC1">
        <w:trPr>
          <w:cantSplit/>
          <w:trHeight w:hRule="exact" w:val="360"/>
          <w:jc w:val="center"/>
        </w:trPr>
        <w:tc>
          <w:tcPr>
            <w:tcW w:w="31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AB0F" w14:textId="77777777" w:rsidR="006B3854" w:rsidRPr="00D14263" w:rsidRDefault="006B3854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7AB95" w14:textId="493B8993" w:rsidR="006B3854" w:rsidRPr="00D14263" w:rsidRDefault="006B3854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D14263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Sociedad (veedurías, medios de comunicación)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DE385E" w14:textId="77777777" w:rsidR="006B3854" w:rsidRPr="00D14263" w:rsidRDefault="006B3854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</w:tr>
      <w:tr w:rsidR="006B3854" w:rsidRPr="00D14263" w14:paraId="67F3605F" w14:textId="77777777" w:rsidTr="00A306E4">
        <w:trPr>
          <w:cantSplit/>
          <w:trHeight w:hRule="exact" w:val="360"/>
          <w:jc w:val="center"/>
        </w:trPr>
        <w:tc>
          <w:tcPr>
            <w:tcW w:w="31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0810" w14:textId="77777777" w:rsidR="006B3854" w:rsidRPr="00D14263" w:rsidRDefault="006B3854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C2E3F" w14:textId="063B7DFA" w:rsidR="006B3854" w:rsidRPr="00D14263" w:rsidRDefault="006B3854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D14263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Aliados estratégicos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D6F7F6" w14:textId="77777777" w:rsidR="006B3854" w:rsidRPr="00D14263" w:rsidRDefault="006B3854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</w:tr>
      <w:tr w:rsidR="006B3854" w:rsidRPr="00D14263" w14:paraId="76988FAF" w14:textId="77777777" w:rsidTr="00A306E4">
        <w:trPr>
          <w:cantSplit/>
          <w:trHeight w:hRule="exact" w:val="360"/>
          <w:jc w:val="center"/>
        </w:trPr>
        <w:tc>
          <w:tcPr>
            <w:tcW w:w="31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E096" w14:textId="77777777" w:rsidR="006B3854" w:rsidRPr="00D14263" w:rsidRDefault="006B3854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5AE1C" w14:textId="5350F093" w:rsidR="006B3854" w:rsidRPr="00D14263" w:rsidRDefault="006B3854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D14263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Estado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C55D48" w14:textId="77777777" w:rsidR="006B3854" w:rsidRPr="00D14263" w:rsidRDefault="006B3854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</w:tr>
      <w:tr w:rsidR="006B3854" w:rsidRPr="00D14263" w14:paraId="4877E995" w14:textId="77777777" w:rsidTr="00A306E4">
        <w:trPr>
          <w:cantSplit/>
          <w:trHeight w:hRule="exact" w:val="360"/>
          <w:jc w:val="center"/>
        </w:trPr>
        <w:tc>
          <w:tcPr>
            <w:tcW w:w="31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A443" w14:textId="77777777" w:rsidR="006B3854" w:rsidRPr="00D14263" w:rsidRDefault="006B3854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65424" w14:textId="4C1B0B66" w:rsidR="006B3854" w:rsidRPr="00D14263" w:rsidRDefault="006B3854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D14263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Colaboradores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E6AC97" w14:textId="77777777" w:rsidR="006B3854" w:rsidRPr="00D14263" w:rsidRDefault="006B3854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</w:tr>
      <w:tr w:rsidR="006B3854" w:rsidRPr="00D14263" w14:paraId="452251D5" w14:textId="77777777" w:rsidTr="008A28F7">
        <w:trPr>
          <w:cantSplit/>
          <w:trHeight w:hRule="exact" w:val="360"/>
          <w:jc w:val="center"/>
        </w:trPr>
        <w:tc>
          <w:tcPr>
            <w:tcW w:w="31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D2DF" w14:textId="77777777" w:rsidR="006B3854" w:rsidRPr="00D14263" w:rsidRDefault="006B3854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DABC6" w14:textId="102124E5" w:rsidR="006B3854" w:rsidRPr="00D14263" w:rsidRDefault="006B3854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D14263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Peticionarios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63A0F2" w14:textId="77777777" w:rsidR="006B3854" w:rsidRPr="00D14263" w:rsidRDefault="006B3854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</w:tr>
    </w:tbl>
    <w:p w14:paraId="33BA4D56" w14:textId="315D05F3" w:rsidR="00F45012" w:rsidRPr="00D14263" w:rsidRDefault="00F45012" w:rsidP="00F208B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D14263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</w:p>
    <w:p w14:paraId="5D6CBE24" w14:textId="07EE2FA9" w:rsidR="00F45012" w:rsidRPr="00D14263" w:rsidRDefault="00F45012" w:rsidP="00F208B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D14263">
        <w:rPr>
          <w:rFonts w:ascii="Arial" w:eastAsia="Times New Roman" w:hAnsi="Arial" w:cs="Arial"/>
          <w:sz w:val="24"/>
          <w:szCs w:val="24"/>
          <w:lang w:val="es-CO" w:eastAsia="es-CO"/>
        </w:rPr>
        <w:t>Nombre d</w:t>
      </w:r>
      <w:r w:rsidR="007074E5" w:rsidRPr="00D14263">
        <w:rPr>
          <w:rFonts w:ascii="Arial" w:eastAsia="Times New Roman" w:hAnsi="Arial" w:cs="Arial"/>
          <w:sz w:val="24"/>
          <w:szCs w:val="24"/>
          <w:lang w:val="es-CO" w:eastAsia="es-CO"/>
        </w:rPr>
        <w:t xml:space="preserve">e la entidad a la que </w:t>
      </w:r>
      <w:r w:rsidR="00952632" w:rsidRPr="00D14263">
        <w:rPr>
          <w:rFonts w:ascii="Arial" w:eastAsia="Times New Roman" w:hAnsi="Arial" w:cs="Arial"/>
          <w:sz w:val="24"/>
          <w:szCs w:val="24"/>
          <w:lang w:val="es-CO" w:eastAsia="es-CO"/>
        </w:rPr>
        <w:t>representa: _</w:t>
      </w:r>
      <w:r w:rsidRPr="00D14263">
        <w:rPr>
          <w:rFonts w:ascii="Arial" w:eastAsia="Times New Roman" w:hAnsi="Arial" w:cs="Arial"/>
          <w:sz w:val="24"/>
          <w:szCs w:val="24"/>
          <w:lang w:val="es-CO" w:eastAsia="es-CO"/>
        </w:rPr>
        <w:t>_____________________</w:t>
      </w:r>
      <w:r w:rsidR="003C7457" w:rsidRPr="00D14263">
        <w:rPr>
          <w:rFonts w:ascii="Arial" w:eastAsia="Times New Roman" w:hAnsi="Arial" w:cs="Arial"/>
          <w:sz w:val="24"/>
          <w:szCs w:val="24"/>
          <w:lang w:val="es-CO" w:eastAsia="es-CO"/>
        </w:rPr>
        <w:t>______________________</w:t>
      </w:r>
      <w:r w:rsidRPr="00D14263">
        <w:rPr>
          <w:rFonts w:ascii="Arial" w:eastAsia="Times New Roman" w:hAnsi="Arial" w:cs="Arial"/>
          <w:sz w:val="24"/>
          <w:szCs w:val="24"/>
          <w:lang w:val="es-CO" w:eastAsia="es-CO"/>
        </w:rPr>
        <w:t>____</w:t>
      </w:r>
    </w:p>
    <w:p w14:paraId="15625EED" w14:textId="77777777" w:rsidR="00F45012" w:rsidRPr="00D14263" w:rsidRDefault="00F45012" w:rsidP="00D2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57740AFD" w14:textId="54F28700" w:rsidR="00E63EAC" w:rsidRPr="00D14263" w:rsidRDefault="007074E5" w:rsidP="00D2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CA3F8D"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  <w:t>TEMA DE INTERÉS</w:t>
      </w:r>
      <w:r w:rsidR="00E63EAC" w:rsidRPr="00D14263">
        <w:rPr>
          <w:rFonts w:ascii="Arial" w:eastAsia="Times New Roman" w:hAnsi="Arial" w:cs="Arial"/>
          <w:sz w:val="24"/>
          <w:szCs w:val="24"/>
          <w:lang w:val="es-CO" w:eastAsia="es-CO"/>
        </w:rPr>
        <w:t>: Seleccione uno de los temas enunciados que le gustaría que se tratar</w:t>
      </w:r>
      <w:r w:rsidR="002C6785">
        <w:rPr>
          <w:rFonts w:ascii="Arial" w:eastAsia="Times New Roman" w:hAnsi="Arial" w:cs="Arial"/>
          <w:sz w:val="24"/>
          <w:szCs w:val="24"/>
          <w:lang w:val="es-CO" w:eastAsia="es-CO"/>
        </w:rPr>
        <w:t xml:space="preserve">á </w:t>
      </w:r>
      <w:r w:rsidR="00E63EAC" w:rsidRPr="00D14263">
        <w:rPr>
          <w:rFonts w:ascii="Arial" w:eastAsia="Times New Roman" w:hAnsi="Arial" w:cs="Arial"/>
          <w:sz w:val="24"/>
          <w:szCs w:val="24"/>
          <w:lang w:val="es-CO" w:eastAsia="es-CO"/>
        </w:rPr>
        <w:t>en la</w:t>
      </w:r>
      <w:r w:rsidR="00F17BC4" w:rsidRPr="00D14263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="00E63EAC" w:rsidRPr="00D14263">
        <w:rPr>
          <w:rFonts w:ascii="Arial" w:eastAsia="Times New Roman" w:hAnsi="Arial" w:cs="Arial"/>
          <w:sz w:val="24"/>
          <w:szCs w:val="24"/>
          <w:lang w:val="es-CO" w:eastAsia="es-CO"/>
        </w:rPr>
        <w:t>rendición de cuentas</w:t>
      </w:r>
      <w:r w:rsidR="00606695">
        <w:rPr>
          <w:rFonts w:ascii="Arial" w:eastAsia="Times New Roman" w:hAnsi="Arial" w:cs="Arial"/>
          <w:sz w:val="24"/>
          <w:szCs w:val="24"/>
          <w:lang w:val="es-CO" w:eastAsia="es-CO"/>
        </w:rPr>
        <w:t xml:space="preserve">, márquelo con un </w:t>
      </w:r>
      <w:r w:rsidR="00606695" w:rsidRPr="00606695"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  <w:t>X.</w:t>
      </w:r>
    </w:p>
    <w:p w14:paraId="354D195B" w14:textId="77777777" w:rsidR="008A28F7" w:rsidRPr="00D14263" w:rsidRDefault="008A28F7" w:rsidP="00D2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tbl>
      <w:tblPr>
        <w:tblStyle w:val="Tablaconcuadrcula"/>
        <w:tblW w:w="0" w:type="auto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7"/>
        <w:gridCol w:w="7972"/>
        <w:gridCol w:w="1136"/>
      </w:tblGrid>
      <w:tr w:rsidR="00F13805" w:rsidRPr="00D14263" w14:paraId="712731B1" w14:textId="77777777" w:rsidTr="00146344">
        <w:tc>
          <w:tcPr>
            <w:tcW w:w="567" w:type="dxa"/>
            <w:vAlign w:val="center"/>
          </w:tcPr>
          <w:p w14:paraId="663428CF" w14:textId="68E660D7" w:rsidR="00F13805" w:rsidRPr="00D14263" w:rsidRDefault="00F13805" w:rsidP="00F13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D14263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7972" w:type="dxa"/>
          </w:tcPr>
          <w:p w14:paraId="7A0E70B3" w14:textId="4F6BB3EC" w:rsidR="00F13805" w:rsidRPr="00AA1D15" w:rsidRDefault="001B0896" w:rsidP="00AA1D1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AA1D15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Acciones y estrategias de prevención de riesgos en la Infancia y la Adolescencia: Atrapasueños, Experiencias Comunitarias</w:t>
            </w:r>
          </w:p>
        </w:tc>
        <w:tc>
          <w:tcPr>
            <w:tcW w:w="1136" w:type="dxa"/>
            <w:vAlign w:val="center"/>
          </w:tcPr>
          <w:p w14:paraId="17068BA0" w14:textId="77777777" w:rsidR="00F13805" w:rsidRPr="00D14263" w:rsidRDefault="00F13805" w:rsidP="00F138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</w:tr>
      <w:tr w:rsidR="00F13805" w:rsidRPr="00D14263" w14:paraId="33C7B74C" w14:textId="77777777" w:rsidTr="00146344">
        <w:tc>
          <w:tcPr>
            <w:tcW w:w="567" w:type="dxa"/>
            <w:vAlign w:val="center"/>
          </w:tcPr>
          <w:p w14:paraId="07AA58D4" w14:textId="4C87BF0A" w:rsidR="00F13805" w:rsidRPr="00D14263" w:rsidRDefault="00F13805" w:rsidP="00F13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D14263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7972" w:type="dxa"/>
          </w:tcPr>
          <w:p w14:paraId="2D1E6481" w14:textId="682E6A8E" w:rsidR="00F13805" w:rsidRPr="00AA1D15" w:rsidRDefault="001B0896" w:rsidP="00AA1D1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AA1D15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Acompañamiento Familiar y Comunitario</w:t>
            </w:r>
          </w:p>
        </w:tc>
        <w:tc>
          <w:tcPr>
            <w:tcW w:w="1136" w:type="dxa"/>
            <w:vAlign w:val="center"/>
          </w:tcPr>
          <w:p w14:paraId="02027824" w14:textId="77777777" w:rsidR="00F13805" w:rsidRPr="00D14263" w:rsidRDefault="00F13805" w:rsidP="00F138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</w:tr>
      <w:tr w:rsidR="00F13805" w:rsidRPr="00D14263" w14:paraId="7A214844" w14:textId="77777777" w:rsidTr="00146344">
        <w:tc>
          <w:tcPr>
            <w:tcW w:w="567" w:type="dxa"/>
            <w:vAlign w:val="center"/>
          </w:tcPr>
          <w:p w14:paraId="0FCFBDA0" w14:textId="6996774D" w:rsidR="00F13805" w:rsidRPr="00D14263" w:rsidRDefault="00F13805" w:rsidP="00F13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606695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3</w:t>
            </w:r>
          </w:p>
        </w:tc>
        <w:tc>
          <w:tcPr>
            <w:tcW w:w="7972" w:type="dxa"/>
          </w:tcPr>
          <w:p w14:paraId="2FAA5388" w14:textId="3992FD9B" w:rsidR="00F13805" w:rsidRPr="00AA1D15" w:rsidRDefault="00606695" w:rsidP="00AA1D1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AA1D15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Acciones y estrategias para la prevención y atención de los riesgos y la desnutrición infantil: 1.000 días para cambiar el mundo, canastas alimentarias, unidades de búsqueda activa.</w:t>
            </w:r>
          </w:p>
        </w:tc>
        <w:tc>
          <w:tcPr>
            <w:tcW w:w="1136" w:type="dxa"/>
            <w:vAlign w:val="center"/>
          </w:tcPr>
          <w:p w14:paraId="345348EC" w14:textId="77777777" w:rsidR="00F13805" w:rsidRPr="00D14263" w:rsidRDefault="00F13805" w:rsidP="00F138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</w:tr>
      <w:tr w:rsidR="00F13805" w:rsidRPr="00D14263" w14:paraId="27C840D8" w14:textId="77777777" w:rsidTr="00146344">
        <w:tc>
          <w:tcPr>
            <w:tcW w:w="567" w:type="dxa"/>
            <w:vAlign w:val="center"/>
          </w:tcPr>
          <w:p w14:paraId="69DE644B" w14:textId="16F1B6C0" w:rsidR="00F13805" w:rsidRPr="00D14263" w:rsidRDefault="00F13805" w:rsidP="00F13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D14263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4</w:t>
            </w:r>
          </w:p>
        </w:tc>
        <w:tc>
          <w:tcPr>
            <w:tcW w:w="7972" w:type="dxa"/>
          </w:tcPr>
          <w:p w14:paraId="13BA7A60" w14:textId="540577F0" w:rsidR="00F13805" w:rsidRPr="00AA1D15" w:rsidRDefault="00C44814" w:rsidP="00AA1D1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AA1D15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Servicios y estrat</w:t>
            </w:r>
            <w:r w:rsidR="00606695" w:rsidRPr="00AA1D15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e</w:t>
            </w:r>
            <w:r w:rsidRPr="00AA1D15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gias para el Restablecimiento de Derechos para la Infancia y la Adolescencia: Hogares sustitutos, Centros de Emergencia, Centros transitorios</w:t>
            </w:r>
          </w:p>
        </w:tc>
        <w:tc>
          <w:tcPr>
            <w:tcW w:w="1136" w:type="dxa"/>
            <w:vAlign w:val="center"/>
          </w:tcPr>
          <w:p w14:paraId="73F56247" w14:textId="77777777" w:rsidR="00F13805" w:rsidRPr="00D14263" w:rsidRDefault="00F13805" w:rsidP="00F138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</w:tr>
      <w:tr w:rsidR="00F13805" w:rsidRPr="00D14263" w14:paraId="524CCD1C" w14:textId="77777777" w:rsidTr="00146344">
        <w:tc>
          <w:tcPr>
            <w:tcW w:w="567" w:type="dxa"/>
            <w:vAlign w:val="center"/>
          </w:tcPr>
          <w:p w14:paraId="486C6C78" w14:textId="47004693" w:rsidR="00F13805" w:rsidRPr="00D14263" w:rsidRDefault="00F13805" w:rsidP="00F13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D14263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5</w:t>
            </w:r>
          </w:p>
        </w:tc>
        <w:tc>
          <w:tcPr>
            <w:tcW w:w="7972" w:type="dxa"/>
          </w:tcPr>
          <w:p w14:paraId="028A14CF" w14:textId="5E666CE5" w:rsidR="00F13805" w:rsidRPr="00AA1D15" w:rsidRDefault="00AF42FB" w:rsidP="00AA1D1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AA1D15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Servicios y estrategias para Adolescentes en conflicto con la ley</w:t>
            </w:r>
          </w:p>
        </w:tc>
        <w:tc>
          <w:tcPr>
            <w:tcW w:w="1136" w:type="dxa"/>
            <w:vAlign w:val="center"/>
          </w:tcPr>
          <w:p w14:paraId="064CFB2E" w14:textId="77777777" w:rsidR="00F13805" w:rsidRPr="00D14263" w:rsidRDefault="00F13805" w:rsidP="00F138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</w:tr>
      <w:tr w:rsidR="00F13805" w:rsidRPr="00D14263" w14:paraId="3989EF8D" w14:textId="77777777" w:rsidTr="00146344">
        <w:tc>
          <w:tcPr>
            <w:tcW w:w="567" w:type="dxa"/>
            <w:vAlign w:val="center"/>
          </w:tcPr>
          <w:p w14:paraId="67657AE2" w14:textId="40B1C436" w:rsidR="00F13805" w:rsidRPr="00D14263" w:rsidRDefault="00F13805" w:rsidP="00F13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D14263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6</w:t>
            </w:r>
          </w:p>
        </w:tc>
        <w:tc>
          <w:tcPr>
            <w:tcW w:w="7972" w:type="dxa"/>
          </w:tcPr>
          <w:p w14:paraId="3B282B36" w14:textId="73E9F540" w:rsidR="00F13805" w:rsidRPr="00AA1D15" w:rsidRDefault="00AF42FB" w:rsidP="00AA1D1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AA1D15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Adopciones</w:t>
            </w:r>
          </w:p>
        </w:tc>
        <w:tc>
          <w:tcPr>
            <w:tcW w:w="1136" w:type="dxa"/>
            <w:vAlign w:val="center"/>
          </w:tcPr>
          <w:p w14:paraId="0F0E7ACE" w14:textId="77777777" w:rsidR="00F13805" w:rsidRPr="00D14263" w:rsidRDefault="00F13805" w:rsidP="00F138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</w:tr>
      <w:tr w:rsidR="00F13805" w:rsidRPr="00D14263" w14:paraId="2904F53B" w14:textId="77777777" w:rsidTr="00146344">
        <w:tc>
          <w:tcPr>
            <w:tcW w:w="567" w:type="dxa"/>
            <w:vAlign w:val="center"/>
          </w:tcPr>
          <w:p w14:paraId="7BB7CF55" w14:textId="3F39A1DE" w:rsidR="00F13805" w:rsidRPr="00D14263" w:rsidRDefault="00F13805" w:rsidP="00F13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D14263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7</w:t>
            </w:r>
          </w:p>
        </w:tc>
        <w:tc>
          <w:tcPr>
            <w:tcW w:w="7972" w:type="dxa"/>
          </w:tcPr>
          <w:p w14:paraId="5599EB49" w14:textId="38C9B649" w:rsidR="00F13805" w:rsidRPr="00AA1D15" w:rsidRDefault="00AF42FB" w:rsidP="00AA1D1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AA1D15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Atención Integral Niños, Niñas de 0 a 5 Años: educación inicial</w:t>
            </w:r>
          </w:p>
        </w:tc>
        <w:tc>
          <w:tcPr>
            <w:tcW w:w="1136" w:type="dxa"/>
            <w:vAlign w:val="center"/>
          </w:tcPr>
          <w:p w14:paraId="0CE42FA8" w14:textId="77777777" w:rsidR="00F13805" w:rsidRPr="00D14263" w:rsidRDefault="00F13805" w:rsidP="00F138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</w:tr>
      <w:tr w:rsidR="00F13805" w:rsidRPr="00D14263" w14:paraId="150BC352" w14:textId="77777777" w:rsidTr="00146344">
        <w:tc>
          <w:tcPr>
            <w:tcW w:w="567" w:type="dxa"/>
            <w:vAlign w:val="center"/>
          </w:tcPr>
          <w:p w14:paraId="3E40B0ED" w14:textId="24C29A14" w:rsidR="00F13805" w:rsidRPr="00D14263" w:rsidRDefault="00F13805" w:rsidP="00F13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D14263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8</w:t>
            </w:r>
          </w:p>
        </w:tc>
        <w:tc>
          <w:tcPr>
            <w:tcW w:w="7972" w:type="dxa"/>
          </w:tcPr>
          <w:p w14:paraId="52D03B6E" w14:textId="0D739D83" w:rsidR="00F13805" w:rsidRPr="00AA1D15" w:rsidRDefault="00AF42FB" w:rsidP="00AA1D1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AA1D15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Transparencia: Contratación y Lucha Contra la Corrupción</w:t>
            </w:r>
          </w:p>
        </w:tc>
        <w:tc>
          <w:tcPr>
            <w:tcW w:w="1136" w:type="dxa"/>
            <w:vAlign w:val="center"/>
          </w:tcPr>
          <w:p w14:paraId="1984C1CE" w14:textId="77777777" w:rsidR="00F13805" w:rsidRPr="00D14263" w:rsidRDefault="00F13805" w:rsidP="00F138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</w:tr>
      <w:tr w:rsidR="00F13805" w:rsidRPr="00D14263" w14:paraId="7E283E87" w14:textId="77777777" w:rsidTr="00146344">
        <w:tc>
          <w:tcPr>
            <w:tcW w:w="567" w:type="dxa"/>
            <w:vAlign w:val="center"/>
          </w:tcPr>
          <w:p w14:paraId="7F50DF33" w14:textId="26C32B5D" w:rsidR="00F13805" w:rsidRPr="00D14263" w:rsidRDefault="00F13805" w:rsidP="00F13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D14263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9</w:t>
            </w:r>
          </w:p>
        </w:tc>
        <w:tc>
          <w:tcPr>
            <w:tcW w:w="7972" w:type="dxa"/>
          </w:tcPr>
          <w:p w14:paraId="5C8FB37E" w14:textId="21242E7F" w:rsidR="00F13805" w:rsidRPr="00AA1D15" w:rsidRDefault="00CC6702" w:rsidP="00AA1D1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AA1D15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Efectividad denuncia: Línea 141</w:t>
            </w:r>
          </w:p>
        </w:tc>
        <w:tc>
          <w:tcPr>
            <w:tcW w:w="1136" w:type="dxa"/>
            <w:vAlign w:val="center"/>
          </w:tcPr>
          <w:p w14:paraId="0FE5CE4E" w14:textId="77777777" w:rsidR="00F13805" w:rsidRPr="00D14263" w:rsidRDefault="00F13805" w:rsidP="00F138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</w:tr>
      <w:tr w:rsidR="00F13805" w:rsidRPr="00D14263" w14:paraId="00499BA7" w14:textId="77777777" w:rsidTr="00146344">
        <w:tc>
          <w:tcPr>
            <w:tcW w:w="567" w:type="dxa"/>
            <w:vAlign w:val="center"/>
          </w:tcPr>
          <w:p w14:paraId="68F3CA16" w14:textId="2B0475C4" w:rsidR="00F13805" w:rsidRPr="00D14263" w:rsidRDefault="00F13805" w:rsidP="00F13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D14263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10</w:t>
            </w:r>
          </w:p>
        </w:tc>
        <w:tc>
          <w:tcPr>
            <w:tcW w:w="7972" w:type="dxa"/>
          </w:tcPr>
          <w:p w14:paraId="6B9C905F" w14:textId="1ACE9748" w:rsidR="00F13805" w:rsidRPr="00AA1D15" w:rsidRDefault="00CC6702" w:rsidP="00AA1D1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AA1D15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Implementación del acuerdo de PAZ</w:t>
            </w:r>
          </w:p>
        </w:tc>
        <w:tc>
          <w:tcPr>
            <w:tcW w:w="1136" w:type="dxa"/>
            <w:vAlign w:val="center"/>
          </w:tcPr>
          <w:p w14:paraId="705B794E" w14:textId="77777777" w:rsidR="00F13805" w:rsidRPr="00D14263" w:rsidRDefault="00F13805" w:rsidP="00F138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</w:tr>
      <w:tr w:rsidR="00F13805" w:rsidRPr="00D14263" w14:paraId="7ED42506" w14:textId="77777777" w:rsidTr="00146344">
        <w:tc>
          <w:tcPr>
            <w:tcW w:w="567" w:type="dxa"/>
            <w:vAlign w:val="center"/>
          </w:tcPr>
          <w:p w14:paraId="22E501F4" w14:textId="37BCDBDF" w:rsidR="00F13805" w:rsidRPr="00D14263" w:rsidRDefault="00F13805" w:rsidP="00F13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D14263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11</w:t>
            </w:r>
          </w:p>
        </w:tc>
        <w:tc>
          <w:tcPr>
            <w:tcW w:w="7972" w:type="dxa"/>
          </w:tcPr>
          <w:p w14:paraId="4688AE88" w14:textId="32119327" w:rsidR="00F13805" w:rsidRPr="00AA1D15" w:rsidRDefault="00CC6702" w:rsidP="00AA1D1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AA1D15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Tejiendo interculturalidad: garantía derechos de niños, niñas y adolescentes de comunidades étnicas</w:t>
            </w:r>
          </w:p>
        </w:tc>
        <w:tc>
          <w:tcPr>
            <w:tcW w:w="1136" w:type="dxa"/>
            <w:vAlign w:val="center"/>
          </w:tcPr>
          <w:p w14:paraId="049C64D0" w14:textId="77777777" w:rsidR="00F13805" w:rsidRPr="00D14263" w:rsidRDefault="00F13805" w:rsidP="00F138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</w:tr>
    </w:tbl>
    <w:p w14:paraId="3643BF00" w14:textId="50A85A3A" w:rsidR="00421267" w:rsidRPr="00952632" w:rsidRDefault="00421267" w:rsidP="00D2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592DDDF2" w14:textId="77777777" w:rsidR="00065460" w:rsidRPr="00952632" w:rsidRDefault="00065460" w:rsidP="00D2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7DC603F8" w14:textId="2B1E3878" w:rsidR="00624238" w:rsidRPr="00952632" w:rsidRDefault="008B4BE8" w:rsidP="008B4B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952632">
        <w:rPr>
          <w:rFonts w:ascii="Arial" w:eastAsia="Times New Roman" w:hAnsi="Arial" w:cs="Arial"/>
          <w:sz w:val="24"/>
          <w:szCs w:val="24"/>
          <w:lang w:val="es-CO" w:eastAsia="es-CO"/>
        </w:rPr>
        <w:t>Otr</w:t>
      </w:r>
      <w:r w:rsidR="00FF085C">
        <w:rPr>
          <w:rFonts w:ascii="Arial" w:eastAsia="Times New Roman" w:hAnsi="Arial" w:cs="Arial"/>
          <w:sz w:val="24"/>
          <w:szCs w:val="24"/>
          <w:lang w:val="es-CO" w:eastAsia="es-CO"/>
        </w:rPr>
        <w:t>o</w:t>
      </w:r>
      <w:r w:rsidRPr="00952632">
        <w:rPr>
          <w:rFonts w:ascii="Arial" w:eastAsia="Times New Roman" w:hAnsi="Arial" w:cs="Arial"/>
          <w:sz w:val="24"/>
          <w:szCs w:val="24"/>
          <w:lang w:val="es-CO" w:eastAsia="es-CO"/>
        </w:rPr>
        <w:t xml:space="preserve">, especifique </w:t>
      </w:r>
      <w:r w:rsidR="008B19B6" w:rsidRPr="00952632">
        <w:rPr>
          <w:rFonts w:ascii="Arial" w:eastAsia="Times New Roman" w:hAnsi="Arial" w:cs="Arial"/>
          <w:sz w:val="24"/>
          <w:szCs w:val="24"/>
          <w:lang w:val="es-CO" w:eastAsia="es-CO"/>
        </w:rPr>
        <w:t>su respuesta</w:t>
      </w:r>
      <w:r w:rsidR="00A74C0A" w:rsidRPr="00952632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="00E63EAC" w:rsidRPr="00952632">
        <w:rPr>
          <w:rFonts w:ascii="Arial" w:eastAsia="Times New Roman" w:hAnsi="Arial" w:cs="Arial"/>
          <w:sz w:val="24"/>
          <w:szCs w:val="24"/>
          <w:lang w:val="es-CO" w:eastAsia="es-CO"/>
        </w:rPr>
        <w:t>____________________________________________________________________________________________________________________________________</w:t>
      </w:r>
      <w:r w:rsidR="008A28F7" w:rsidRPr="00952632">
        <w:rPr>
          <w:rFonts w:ascii="Arial" w:eastAsia="Times New Roman" w:hAnsi="Arial" w:cs="Arial"/>
          <w:sz w:val="24"/>
          <w:szCs w:val="24"/>
          <w:lang w:val="es-CO" w:eastAsia="es-CO"/>
        </w:rPr>
        <w:t>__________________</w:t>
      </w:r>
    </w:p>
    <w:p w14:paraId="30934A37" w14:textId="77777777" w:rsidR="00624238" w:rsidRPr="00952632" w:rsidRDefault="00624238" w:rsidP="00D2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1D92E30B" w14:textId="77777777" w:rsidR="00913946" w:rsidRPr="00952632" w:rsidRDefault="00913946" w:rsidP="00D2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271CE647" w14:textId="3ECFE60D" w:rsidR="004E45E4" w:rsidRPr="00952632" w:rsidRDefault="00C14257" w:rsidP="00D2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952632">
        <w:rPr>
          <w:rFonts w:ascii="Arial" w:eastAsia="Times New Roman" w:hAnsi="Arial" w:cs="Arial"/>
          <w:sz w:val="24"/>
          <w:szCs w:val="24"/>
          <w:lang w:val="es-CO" w:eastAsia="es-CO"/>
        </w:rPr>
        <w:t xml:space="preserve">Muchas </w:t>
      </w:r>
      <w:r w:rsidR="00B0430A" w:rsidRPr="00952632">
        <w:rPr>
          <w:rFonts w:ascii="Arial" w:eastAsia="Times New Roman" w:hAnsi="Arial" w:cs="Arial"/>
          <w:sz w:val="24"/>
          <w:szCs w:val="24"/>
          <w:lang w:val="es-CO" w:eastAsia="es-CO"/>
        </w:rPr>
        <w:t>g</w:t>
      </w:r>
      <w:r w:rsidR="007074E5" w:rsidRPr="00952632">
        <w:rPr>
          <w:rFonts w:ascii="Arial" w:eastAsia="Times New Roman" w:hAnsi="Arial" w:cs="Arial"/>
          <w:sz w:val="24"/>
          <w:szCs w:val="24"/>
          <w:lang w:val="es-CO" w:eastAsia="es-CO"/>
        </w:rPr>
        <w:t>racias</w:t>
      </w:r>
      <w:r w:rsidR="00913A04" w:rsidRPr="00952632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por su participación</w:t>
      </w:r>
      <w:r w:rsidR="00AA146F" w:rsidRPr="00952632">
        <w:rPr>
          <w:rFonts w:ascii="Arial" w:eastAsia="Times New Roman" w:hAnsi="Arial" w:cs="Arial"/>
          <w:sz w:val="24"/>
          <w:szCs w:val="24"/>
          <w:lang w:val="es-CO" w:eastAsia="es-CO"/>
        </w:rPr>
        <w:t>.</w:t>
      </w:r>
    </w:p>
    <w:sectPr w:rsidR="004E45E4" w:rsidRPr="00952632" w:rsidSect="00C02BB5">
      <w:headerReference w:type="default" r:id="rId11"/>
      <w:footerReference w:type="default" r:id="rId12"/>
      <w:pgSz w:w="12240" w:h="15840" w:code="1"/>
      <w:pgMar w:top="1440" w:right="1080" w:bottom="1440" w:left="1080" w:header="11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21917" w14:textId="77777777" w:rsidR="00C9125C" w:rsidRDefault="00C9125C" w:rsidP="009B2507">
      <w:pPr>
        <w:spacing w:after="0" w:line="240" w:lineRule="auto"/>
      </w:pPr>
      <w:r>
        <w:separator/>
      </w:r>
    </w:p>
  </w:endnote>
  <w:endnote w:type="continuationSeparator" w:id="0">
    <w:p w14:paraId="3955D888" w14:textId="77777777" w:rsidR="00C9125C" w:rsidRDefault="00C9125C" w:rsidP="009B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1A884" w14:textId="1322C621" w:rsidR="00AE00C6" w:rsidRPr="00A0511D" w:rsidRDefault="00BE19C0" w:rsidP="00BD217D">
    <w:pPr>
      <w:spacing w:after="0" w:line="240" w:lineRule="auto"/>
      <w:contextualSpacing/>
      <w:jc w:val="center"/>
    </w:pPr>
    <w:r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 wp14:anchorId="50F3BCC7" wp14:editId="319DF955">
          <wp:simplePos x="0" y="0"/>
          <wp:positionH relativeFrom="column">
            <wp:posOffset>4596765</wp:posOffset>
          </wp:positionH>
          <wp:positionV relativeFrom="paragraph">
            <wp:posOffset>9182735</wp:posOffset>
          </wp:positionV>
          <wp:extent cx="2922905" cy="475615"/>
          <wp:effectExtent l="0" t="0" r="0" b="0"/>
          <wp:wrapNone/>
          <wp:docPr id="38" name="Imagen 28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 descr="frase-01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90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4D20">
      <w:rPr>
        <w:rFonts w:ascii="Tempus Sans ITC" w:hAnsi="Tempus Sans ITC"/>
        <w:b/>
        <w:sz w:val="24"/>
        <w:szCs w:val="24"/>
      </w:rPr>
      <w:t>¡</w:t>
    </w:r>
    <w:r w:rsidR="00AE00C6" w:rsidRPr="00E63EAC">
      <w:rPr>
        <w:rFonts w:ascii="Tempus Sans ITC" w:hAnsi="Tempus Sans ITC"/>
        <w:b/>
        <w:sz w:val="24"/>
        <w:szCs w:val="24"/>
      </w:rPr>
      <w:t>Antes de imprimir este documento… piense en el medio ambiente!</w:t>
    </w:r>
  </w:p>
  <w:p w14:paraId="4A6C4155" w14:textId="77777777" w:rsidR="00BD217D" w:rsidRDefault="00AE00C6" w:rsidP="00BD217D">
    <w:pPr>
      <w:spacing w:after="240" w:line="240" w:lineRule="auto"/>
      <w:contextualSpacing/>
      <w:jc w:val="center"/>
      <w:rPr>
        <w:rFonts w:ascii="Arial" w:hAnsi="Arial" w:cs="Arial"/>
        <w:b/>
        <w:sz w:val="12"/>
        <w:szCs w:val="12"/>
      </w:rPr>
    </w:pPr>
    <w:r w:rsidRPr="00E63EAC">
      <w:rPr>
        <w:rFonts w:ascii="Arial" w:hAnsi="Arial" w:cs="Arial"/>
        <w:sz w:val="12"/>
        <w:szCs w:val="12"/>
      </w:rPr>
      <w:t>Cualquier copia impresa de este documento se considera como COPIA NO CONTROLADA</w:t>
    </w:r>
    <w:r w:rsidRPr="00E63EAC">
      <w:rPr>
        <w:rFonts w:ascii="Arial" w:hAnsi="Arial" w:cs="Arial"/>
        <w:b/>
        <w:sz w:val="12"/>
        <w:szCs w:val="12"/>
      </w:rPr>
      <w:t xml:space="preserve"> </w:t>
    </w:r>
    <w:r w:rsidR="003A0C70">
      <w:rPr>
        <w:rFonts w:ascii="Arial" w:hAnsi="Arial" w:cs="Arial"/>
        <w:b/>
        <w:sz w:val="12"/>
        <w:szCs w:val="12"/>
      </w:rPr>
      <w:t xml:space="preserve"> </w:t>
    </w:r>
  </w:p>
  <w:p w14:paraId="26A87A1D" w14:textId="36132C00" w:rsidR="00BD217D" w:rsidRPr="00BD217D" w:rsidRDefault="00BD217D" w:rsidP="00BD217D">
    <w:pPr>
      <w:spacing w:after="240" w:line="240" w:lineRule="auto"/>
      <w:contextualSpacing/>
      <w:jc w:val="center"/>
      <w:rPr>
        <w:rFonts w:ascii="Arial" w:hAnsi="Arial" w:cs="Arial"/>
        <w:b/>
        <w:sz w:val="12"/>
        <w:szCs w:val="12"/>
      </w:rPr>
    </w:pPr>
    <w:r w:rsidRPr="00BD217D">
      <w:rPr>
        <w:rFonts w:ascii="Arial" w:hAnsi="Arial" w:cs="Arial"/>
        <w:sz w:val="12"/>
        <w:szCs w:val="12"/>
      </w:rPr>
      <w:t xml:space="preserve">LOS DATOS PROPORCIONADOS SERÁN TRATADOS </w:t>
    </w:r>
    <w:proofErr w:type="gramStart"/>
    <w:r w:rsidRPr="00BD217D">
      <w:rPr>
        <w:rFonts w:ascii="Arial" w:hAnsi="Arial" w:cs="Arial"/>
        <w:sz w:val="12"/>
        <w:szCs w:val="12"/>
      </w:rPr>
      <w:t>DE ACUERDO A</w:t>
    </w:r>
    <w:proofErr w:type="gramEnd"/>
    <w:r w:rsidRPr="00BD217D">
      <w:rPr>
        <w:rFonts w:ascii="Arial" w:hAnsi="Arial" w:cs="Arial"/>
        <w:sz w:val="12"/>
        <w:szCs w:val="12"/>
      </w:rPr>
      <w:t xml:space="preserve"> LA POLÍTICA DE TRATAMIENTO DE DATOS PERSONALES DEL ICBF Y A LA LEY 1581 DE 2012</w:t>
    </w:r>
  </w:p>
  <w:p w14:paraId="39C5C4AC" w14:textId="77777777" w:rsidR="00AE00C6" w:rsidRPr="00E63EAC" w:rsidRDefault="00AE00C6" w:rsidP="00B27D11">
    <w:pPr>
      <w:pStyle w:val="Piedepgina"/>
      <w:spacing w:before="240" w:after="240" w:line="240" w:lineRule="auto"/>
      <w:jc w:val="center"/>
      <w:rPr>
        <w:rFonts w:ascii="Arial" w:hAnsi="Arial" w:cs="Arial"/>
        <w:b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69860" w14:textId="77777777" w:rsidR="00C9125C" w:rsidRDefault="00C9125C" w:rsidP="009B2507">
      <w:pPr>
        <w:spacing w:after="0" w:line="240" w:lineRule="auto"/>
      </w:pPr>
      <w:r>
        <w:separator/>
      </w:r>
    </w:p>
  </w:footnote>
  <w:footnote w:type="continuationSeparator" w:id="0">
    <w:p w14:paraId="54E46218" w14:textId="77777777" w:rsidR="00C9125C" w:rsidRDefault="00C9125C" w:rsidP="009B2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4661A" w14:textId="77777777" w:rsidR="007A25C6" w:rsidRDefault="00000000" w:rsidP="003C4C0B">
    <w:pPr>
      <w:pStyle w:val="Encabezado"/>
      <w:tabs>
        <w:tab w:val="clear" w:pos="8504"/>
        <w:tab w:val="right" w:pos="9214"/>
      </w:tabs>
      <w:ind w:right="-568"/>
    </w:pPr>
    <w:r>
      <w:rPr>
        <w:noProof/>
        <w:lang w:val="es-CO" w:eastAsia="es-CO"/>
      </w:rPr>
      <w:pict w14:anchorId="1E0B19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203127" o:spid="_x0000_s1025" type="#_x0000_t136" alt="" style="position:absolute;margin-left:0;margin-top:0;width:552.7pt;height:157.9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  <w:r w:rsidR="00A27D3E">
      <w:t xml:space="preserve">                     </w:t>
    </w:r>
  </w:p>
  <w:tbl>
    <w:tblPr>
      <w:tblW w:w="1049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34"/>
      <w:gridCol w:w="5812"/>
      <w:gridCol w:w="1701"/>
      <w:gridCol w:w="1843"/>
    </w:tblGrid>
    <w:tr w:rsidR="00AE00C6" w:rsidRPr="00325896" w14:paraId="25203D1E" w14:textId="77777777" w:rsidTr="00224052">
      <w:trPr>
        <w:trHeight w:val="613"/>
      </w:trPr>
      <w:tc>
        <w:tcPr>
          <w:tcW w:w="1134" w:type="dxa"/>
          <w:vMerge w:val="restart"/>
          <w:shd w:val="clear" w:color="auto" w:fill="auto"/>
          <w:vAlign w:val="center"/>
        </w:tcPr>
        <w:p w14:paraId="178DD441" w14:textId="0A79DCFE" w:rsidR="00AE00C6" w:rsidRPr="00325896" w:rsidRDefault="00AA146F" w:rsidP="00E14394">
          <w:pPr>
            <w:pStyle w:val="Encabezado"/>
            <w:tabs>
              <w:tab w:val="clear" w:pos="8504"/>
              <w:tab w:val="right" w:pos="9214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01FB287" wp14:editId="35C78F54">
                <wp:extent cx="575165" cy="700370"/>
                <wp:effectExtent l="0" t="0" r="0" b="5080"/>
                <wp:docPr id="4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99AC42-386B-9245-1EF3-1C1788C3D2E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4999AC42-386B-9245-1EF3-1C1788C3D2E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401" cy="709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shd w:val="clear" w:color="auto" w:fill="auto"/>
        </w:tcPr>
        <w:p w14:paraId="37148F2A" w14:textId="77777777" w:rsidR="00E14394" w:rsidRPr="005C224A" w:rsidRDefault="008F48DE" w:rsidP="00E14394">
          <w:pPr>
            <w:pStyle w:val="Encabezado"/>
            <w:tabs>
              <w:tab w:val="clear" w:pos="8504"/>
              <w:tab w:val="right" w:pos="9214"/>
            </w:tabs>
            <w:spacing w:after="0" w:line="240" w:lineRule="auto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5C224A">
            <w:rPr>
              <w:rFonts w:ascii="Arial" w:hAnsi="Arial" w:cs="Arial"/>
              <w:bCs/>
              <w:sz w:val="20"/>
              <w:szCs w:val="20"/>
            </w:rPr>
            <w:t>PROCESO</w:t>
          </w:r>
        </w:p>
        <w:p w14:paraId="2AC51806" w14:textId="77777777" w:rsidR="00325896" w:rsidRPr="005C224A" w:rsidRDefault="008F48DE" w:rsidP="00325896">
          <w:pPr>
            <w:pStyle w:val="Encabezado"/>
            <w:tabs>
              <w:tab w:val="clear" w:pos="8504"/>
              <w:tab w:val="right" w:pos="9214"/>
            </w:tabs>
            <w:spacing w:after="0" w:line="240" w:lineRule="auto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5C224A">
            <w:rPr>
              <w:rFonts w:ascii="Arial" w:hAnsi="Arial" w:cs="Arial"/>
              <w:bCs/>
              <w:sz w:val="20"/>
              <w:szCs w:val="20"/>
            </w:rPr>
            <w:t>MONITOREO Y SEGUIMIENTO A LA GESTI</w:t>
          </w:r>
          <w:r w:rsidR="00325896" w:rsidRPr="005C224A">
            <w:rPr>
              <w:rFonts w:ascii="Arial" w:hAnsi="Arial" w:cs="Arial"/>
              <w:bCs/>
              <w:sz w:val="20"/>
              <w:szCs w:val="20"/>
            </w:rPr>
            <w:t>Ó</w:t>
          </w:r>
          <w:r w:rsidRPr="005C224A">
            <w:rPr>
              <w:rFonts w:ascii="Arial" w:hAnsi="Arial" w:cs="Arial"/>
              <w:bCs/>
              <w:sz w:val="20"/>
              <w:szCs w:val="20"/>
            </w:rPr>
            <w:t>N</w:t>
          </w:r>
        </w:p>
        <w:p w14:paraId="663768E2" w14:textId="77777777" w:rsidR="00325896" w:rsidRPr="005C224A" w:rsidRDefault="00325896" w:rsidP="00325896">
          <w:pPr>
            <w:pStyle w:val="Encabezado"/>
            <w:tabs>
              <w:tab w:val="clear" w:pos="8504"/>
              <w:tab w:val="right" w:pos="9214"/>
            </w:tabs>
            <w:spacing w:after="0" w:line="240" w:lineRule="auto"/>
            <w:jc w:val="center"/>
            <w:rPr>
              <w:rFonts w:ascii="Arial" w:hAnsi="Arial" w:cs="Arial"/>
              <w:bCs/>
              <w:sz w:val="20"/>
              <w:szCs w:val="20"/>
            </w:rPr>
          </w:pPr>
        </w:p>
        <w:p w14:paraId="76BF839C" w14:textId="77777777" w:rsidR="00AE00C6" w:rsidRPr="005C224A" w:rsidRDefault="00E63EAC" w:rsidP="00325896">
          <w:pPr>
            <w:spacing w:after="0"/>
            <w:jc w:val="center"/>
            <w:rPr>
              <w:rFonts w:ascii="Arial" w:hAnsi="Arial" w:cs="Arial"/>
              <w:bCs/>
            </w:rPr>
          </w:pPr>
          <w:r w:rsidRPr="005C224A">
            <w:rPr>
              <w:rFonts w:ascii="Arial" w:hAnsi="Arial" w:cs="Arial"/>
              <w:bCs/>
              <w:sz w:val="20"/>
              <w:szCs w:val="20"/>
            </w:rPr>
            <w:t xml:space="preserve">  FORMATO CONSULTA PREVIA TEMAS PARA MESAS PÚBLICAS ICBF</w:t>
          </w:r>
        </w:p>
      </w:tc>
      <w:tc>
        <w:tcPr>
          <w:tcW w:w="1701" w:type="dxa"/>
          <w:shd w:val="clear" w:color="auto" w:fill="auto"/>
          <w:vAlign w:val="center"/>
        </w:tcPr>
        <w:p w14:paraId="2C28EBE3" w14:textId="77777777" w:rsidR="00AE00C6" w:rsidRPr="005C224A" w:rsidRDefault="00D73305" w:rsidP="00E24161">
          <w:pPr>
            <w:pStyle w:val="Encabezado"/>
            <w:spacing w:after="0" w:line="240" w:lineRule="auto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5C224A">
            <w:rPr>
              <w:rFonts w:ascii="Arial" w:hAnsi="Arial" w:cs="Arial"/>
              <w:bCs/>
              <w:sz w:val="20"/>
              <w:szCs w:val="20"/>
            </w:rPr>
            <w:t>F</w:t>
          </w:r>
          <w:r w:rsidR="000E0778" w:rsidRPr="005C224A">
            <w:rPr>
              <w:rFonts w:ascii="Arial" w:hAnsi="Arial" w:cs="Arial"/>
              <w:bCs/>
              <w:sz w:val="20"/>
              <w:szCs w:val="20"/>
            </w:rPr>
            <w:t>6</w:t>
          </w:r>
          <w:r w:rsidRPr="005C224A">
            <w:rPr>
              <w:rFonts w:ascii="Arial" w:hAnsi="Arial" w:cs="Arial"/>
              <w:bCs/>
              <w:sz w:val="20"/>
              <w:szCs w:val="20"/>
            </w:rPr>
            <w:t>.P2.MS</w:t>
          </w:r>
        </w:p>
      </w:tc>
      <w:tc>
        <w:tcPr>
          <w:tcW w:w="1843" w:type="dxa"/>
          <w:shd w:val="clear" w:color="auto" w:fill="auto"/>
          <w:vAlign w:val="center"/>
        </w:tcPr>
        <w:p w14:paraId="38EE32D1" w14:textId="79F71207" w:rsidR="00AE00C6" w:rsidRPr="005C224A" w:rsidRDefault="0011288A" w:rsidP="003827CA">
          <w:pPr>
            <w:pStyle w:val="Encabezado"/>
            <w:spacing w:after="0" w:line="240" w:lineRule="aut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22/04/2025</w:t>
          </w:r>
        </w:p>
      </w:tc>
    </w:tr>
    <w:tr w:rsidR="00AE00C6" w:rsidRPr="00325896" w14:paraId="7F162F2E" w14:textId="77777777" w:rsidTr="00224052">
      <w:tblPrEx>
        <w:tblCellMar>
          <w:left w:w="0" w:type="dxa"/>
          <w:right w:w="0" w:type="dxa"/>
        </w:tblCellMar>
      </w:tblPrEx>
      <w:trPr>
        <w:trHeight w:val="706"/>
      </w:trPr>
      <w:tc>
        <w:tcPr>
          <w:tcW w:w="1134" w:type="dxa"/>
          <w:vMerge/>
          <w:shd w:val="clear" w:color="auto" w:fill="auto"/>
        </w:tcPr>
        <w:p w14:paraId="60D55C6C" w14:textId="77777777" w:rsidR="00AE00C6" w:rsidRPr="00325896" w:rsidRDefault="00AE00C6" w:rsidP="009B0C55">
          <w:pPr>
            <w:pStyle w:val="Encabezado"/>
            <w:tabs>
              <w:tab w:val="clear" w:pos="8504"/>
              <w:tab w:val="right" w:pos="9214"/>
            </w:tabs>
            <w:spacing w:line="480" w:lineRule="auto"/>
            <w:ind w:right="-567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812" w:type="dxa"/>
          <w:vMerge/>
          <w:shd w:val="clear" w:color="auto" w:fill="auto"/>
        </w:tcPr>
        <w:p w14:paraId="744781BC" w14:textId="77777777" w:rsidR="00AE00C6" w:rsidRPr="005C224A" w:rsidRDefault="00AE00C6" w:rsidP="009B0C55">
          <w:pPr>
            <w:pStyle w:val="Encabezado"/>
            <w:tabs>
              <w:tab w:val="clear" w:pos="8504"/>
              <w:tab w:val="right" w:pos="9214"/>
            </w:tabs>
            <w:spacing w:line="480" w:lineRule="auto"/>
            <w:ind w:right="-567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648F5B7" w14:textId="459D725A" w:rsidR="00AE00C6" w:rsidRPr="005C224A" w:rsidRDefault="00AE00C6" w:rsidP="00E24161">
          <w:pPr>
            <w:pStyle w:val="Encabezado"/>
            <w:spacing w:after="0" w:line="240" w:lineRule="auto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11288A">
            <w:rPr>
              <w:rFonts w:ascii="Arial" w:hAnsi="Arial" w:cs="Arial"/>
              <w:bCs/>
              <w:sz w:val="20"/>
              <w:szCs w:val="20"/>
            </w:rPr>
            <w:t xml:space="preserve">Versión </w:t>
          </w:r>
          <w:r w:rsidR="0011288A">
            <w:rPr>
              <w:rFonts w:ascii="Arial" w:hAnsi="Arial" w:cs="Arial"/>
              <w:bCs/>
              <w:sz w:val="20"/>
              <w:szCs w:val="20"/>
            </w:rPr>
            <w:t>9</w:t>
          </w:r>
        </w:p>
      </w:tc>
      <w:tc>
        <w:tcPr>
          <w:tcW w:w="1843" w:type="dxa"/>
          <w:shd w:val="clear" w:color="auto" w:fill="auto"/>
          <w:vAlign w:val="center"/>
        </w:tcPr>
        <w:p w14:paraId="68076763" w14:textId="20B31442" w:rsidR="00AE00C6" w:rsidRPr="005C224A" w:rsidRDefault="00AE00C6" w:rsidP="00E24161">
          <w:pPr>
            <w:pStyle w:val="Encabezado"/>
            <w:spacing w:after="0" w:line="240" w:lineRule="auto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5C224A">
            <w:rPr>
              <w:rFonts w:ascii="Arial" w:hAnsi="Arial" w:cs="Arial"/>
              <w:bCs/>
              <w:sz w:val="20"/>
              <w:szCs w:val="20"/>
            </w:rPr>
            <w:t xml:space="preserve">Página </w:t>
          </w:r>
          <w:r w:rsidRPr="005C224A">
            <w:rPr>
              <w:rStyle w:val="Nmerodepgina"/>
              <w:rFonts w:cs="Arial"/>
              <w:bCs/>
              <w:szCs w:val="20"/>
            </w:rPr>
            <w:fldChar w:fldCharType="begin"/>
          </w:r>
          <w:r w:rsidRPr="005C224A">
            <w:rPr>
              <w:rStyle w:val="Nmerodepgina"/>
              <w:rFonts w:cs="Arial"/>
              <w:bCs/>
              <w:szCs w:val="20"/>
            </w:rPr>
            <w:instrText xml:space="preserve"> PAGE </w:instrText>
          </w:r>
          <w:r w:rsidRPr="005C224A">
            <w:rPr>
              <w:rStyle w:val="Nmerodepgina"/>
              <w:rFonts w:cs="Arial"/>
              <w:bCs/>
              <w:szCs w:val="20"/>
            </w:rPr>
            <w:fldChar w:fldCharType="separate"/>
          </w:r>
          <w:r w:rsidR="00BD1D78" w:rsidRPr="005C224A">
            <w:rPr>
              <w:rStyle w:val="Nmerodepgina"/>
              <w:rFonts w:cs="Arial"/>
              <w:bCs/>
              <w:noProof/>
              <w:szCs w:val="20"/>
            </w:rPr>
            <w:t>3</w:t>
          </w:r>
          <w:r w:rsidRPr="005C224A">
            <w:rPr>
              <w:rStyle w:val="Nmerodepgina"/>
              <w:rFonts w:cs="Arial"/>
              <w:bCs/>
              <w:szCs w:val="20"/>
            </w:rPr>
            <w:fldChar w:fldCharType="end"/>
          </w:r>
          <w:r w:rsidRPr="005C224A">
            <w:rPr>
              <w:rStyle w:val="Nmerodepgina"/>
              <w:rFonts w:cs="Arial"/>
              <w:bCs/>
              <w:szCs w:val="20"/>
            </w:rPr>
            <w:t xml:space="preserve"> de</w:t>
          </w:r>
          <w:r w:rsidRPr="005C224A"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r w:rsidRPr="005C224A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5C224A">
            <w:rPr>
              <w:rFonts w:ascii="Arial" w:hAnsi="Arial" w:cs="Arial"/>
              <w:bCs/>
              <w:sz w:val="20"/>
              <w:szCs w:val="20"/>
            </w:rPr>
            <w:instrText xml:space="preserve"> SECTIONPAGES   \* MERGEFORMAT </w:instrText>
          </w:r>
          <w:r w:rsidRPr="005C224A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11288A">
            <w:rPr>
              <w:rFonts w:ascii="Arial" w:hAnsi="Arial" w:cs="Arial"/>
              <w:bCs/>
              <w:noProof/>
              <w:sz w:val="20"/>
              <w:szCs w:val="20"/>
            </w:rPr>
            <w:t>2</w:t>
          </w:r>
          <w:r w:rsidRPr="005C224A">
            <w:rPr>
              <w:rFonts w:ascii="Arial" w:hAnsi="Arial" w:cs="Arial"/>
              <w:bCs/>
              <w:noProof/>
              <w:sz w:val="20"/>
              <w:szCs w:val="20"/>
            </w:rPr>
            <w:fldChar w:fldCharType="end"/>
          </w:r>
        </w:p>
      </w:tc>
    </w:tr>
  </w:tbl>
  <w:p w14:paraId="111CFF56" w14:textId="77777777" w:rsidR="00A27D3E" w:rsidRPr="00325896" w:rsidRDefault="00A27D3E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277D"/>
    <w:multiLevelType w:val="hybridMultilevel"/>
    <w:tmpl w:val="5BA2CF32"/>
    <w:lvl w:ilvl="0" w:tplc="48F407C2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228A0"/>
    <w:multiLevelType w:val="multilevel"/>
    <w:tmpl w:val="5F548B4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abstractNum w:abstractNumId="2" w15:restartNumberingAfterBreak="0">
    <w:nsid w:val="126D208E"/>
    <w:multiLevelType w:val="hybridMultilevel"/>
    <w:tmpl w:val="20E41890"/>
    <w:lvl w:ilvl="0" w:tplc="90D01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EA6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78D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81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C8C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0EB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06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CA8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28C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8C15CB"/>
    <w:multiLevelType w:val="multilevel"/>
    <w:tmpl w:val="B5C6E0E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1CBF0455"/>
    <w:multiLevelType w:val="hybridMultilevel"/>
    <w:tmpl w:val="CBA4E158"/>
    <w:lvl w:ilvl="0" w:tplc="A148E218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A225F9"/>
    <w:multiLevelType w:val="multilevel"/>
    <w:tmpl w:val="BB122EA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abstractNum w:abstractNumId="6" w15:restartNumberingAfterBreak="0">
    <w:nsid w:val="2CB2532E"/>
    <w:multiLevelType w:val="hybridMultilevel"/>
    <w:tmpl w:val="9E56C88E"/>
    <w:lvl w:ilvl="0" w:tplc="E40678D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E308C8"/>
    <w:multiLevelType w:val="hybridMultilevel"/>
    <w:tmpl w:val="26062EEE"/>
    <w:lvl w:ilvl="0" w:tplc="B4D03EA8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402454"/>
    <w:multiLevelType w:val="hybridMultilevel"/>
    <w:tmpl w:val="C718899A"/>
    <w:lvl w:ilvl="0" w:tplc="6BCE5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AB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E4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A1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23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F05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A8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D04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506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96F1766"/>
    <w:multiLevelType w:val="hybridMultilevel"/>
    <w:tmpl w:val="AD32DF84"/>
    <w:lvl w:ilvl="0" w:tplc="87703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C1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50F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4AA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765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20F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6D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524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F48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1F6F8A"/>
    <w:multiLevelType w:val="multilevel"/>
    <w:tmpl w:val="E702E34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abstractNum w:abstractNumId="11" w15:restartNumberingAfterBreak="0">
    <w:nsid w:val="3F8C16EF"/>
    <w:multiLevelType w:val="hybridMultilevel"/>
    <w:tmpl w:val="E6B41882"/>
    <w:lvl w:ilvl="0" w:tplc="5658F96E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B51C1F"/>
    <w:multiLevelType w:val="multilevel"/>
    <w:tmpl w:val="5D40D19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abstractNum w:abstractNumId="13" w15:restartNumberingAfterBreak="0">
    <w:nsid w:val="55F56F6F"/>
    <w:multiLevelType w:val="multilevel"/>
    <w:tmpl w:val="42DC689C"/>
    <w:lvl w:ilvl="0">
      <w:start w:val="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abstractNum w:abstractNumId="14" w15:restartNumberingAfterBreak="0">
    <w:nsid w:val="573D7D55"/>
    <w:multiLevelType w:val="hybridMultilevel"/>
    <w:tmpl w:val="64D47A4A"/>
    <w:lvl w:ilvl="0" w:tplc="1A3E2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8ECB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D12445"/>
    <w:multiLevelType w:val="hybridMultilevel"/>
    <w:tmpl w:val="38DCB40A"/>
    <w:lvl w:ilvl="0" w:tplc="FEAA5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B747B4"/>
    <w:multiLevelType w:val="multilevel"/>
    <w:tmpl w:val="9A0E813E"/>
    <w:lvl w:ilvl="0">
      <w:start w:val="1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abstractNum w:abstractNumId="17" w15:restartNumberingAfterBreak="0">
    <w:nsid w:val="648878C1"/>
    <w:multiLevelType w:val="hybridMultilevel"/>
    <w:tmpl w:val="A2B4714E"/>
    <w:lvl w:ilvl="0" w:tplc="3CCA5A9C">
      <w:start w:val="1"/>
      <w:numFmt w:val="decimal"/>
      <w:lvlText w:val="%1."/>
      <w:lvlJc w:val="left"/>
      <w:pPr>
        <w:ind w:left="720" w:hanging="360"/>
      </w:pPr>
      <w:rPr>
        <w:rFonts w:ascii="Segoe UI" w:eastAsia="Calibri" w:hAnsi="Segoe UI" w:cs="Segoe UI" w:hint="default"/>
        <w:color w:val="000000"/>
        <w:sz w:val="23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51CF6"/>
    <w:multiLevelType w:val="multilevel"/>
    <w:tmpl w:val="5F548B4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abstractNum w:abstractNumId="19" w15:restartNumberingAfterBreak="0">
    <w:nsid w:val="66C860CD"/>
    <w:multiLevelType w:val="hybridMultilevel"/>
    <w:tmpl w:val="A18E6F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A26BF7"/>
    <w:multiLevelType w:val="multilevel"/>
    <w:tmpl w:val="3BBC1F8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abstractNum w:abstractNumId="21" w15:restartNumberingAfterBreak="0">
    <w:nsid w:val="723D6AC8"/>
    <w:multiLevelType w:val="hybridMultilevel"/>
    <w:tmpl w:val="75244D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926F2"/>
    <w:multiLevelType w:val="hybridMultilevel"/>
    <w:tmpl w:val="98D6B562"/>
    <w:lvl w:ilvl="0" w:tplc="28AA8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6AB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864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00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38D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B26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00E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46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BCE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6DF0D66"/>
    <w:multiLevelType w:val="hybridMultilevel"/>
    <w:tmpl w:val="6C3CA9D8"/>
    <w:lvl w:ilvl="0" w:tplc="240A000F">
      <w:start w:val="1"/>
      <w:numFmt w:val="decimal"/>
      <w:lvlText w:val="%1."/>
      <w:lvlJc w:val="left"/>
      <w:pPr>
        <w:ind w:left="692" w:hanging="360"/>
      </w:pPr>
    </w:lvl>
    <w:lvl w:ilvl="1" w:tplc="240A0019" w:tentative="1">
      <w:start w:val="1"/>
      <w:numFmt w:val="lowerLetter"/>
      <w:lvlText w:val="%2."/>
      <w:lvlJc w:val="left"/>
      <w:pPr>
        <w:ind w:left="1412" w:hanging="360"/>
      </w:pPr>
    </w:lvl>
    <w:lvl w:ilvl="2" w:tplc="240A001B" w:tentative="1">
      <w:start w:val="1"/>
      <w:numFmt w:val="lowerRoman"/>
      <w:lvlText w:val="%3."/>
      <w:lvlJc w:val="right"/>
      <w:pPr>
        <w:ind w:left="2132" w:hanging="180"/>
      </w:pPr>
    </w:lvl>
    <w:lvl w:ilvl="3" w:tplc="240A000F" w:tentative="1">
      <w:start w:val="1"/>
      <w:numFmt w:val="decimal"/>
      <w:lvlText w:val="%4."/>
      <w:lvlJc w:val="left"/>
      <w:pPr>
        <w:ind w:left="2852" w:hanging="360"/>
      </w:pPr>
    </w:lvl>
    <w:lvl w:ilvl="4" w:tplc="240A0019" w:tentative="1">
      <w:start w:val="1"/>
      <w:numFmt w:val="lowerLetter"/>
      <w:lvlText w:val="%5."/>
      <w:lvlJc w:val="left"/>
      <w:pPr>
        <w:ind w:left="3572" w:hanging="360"/>
      </w:pPr>
    </w:lvl>
    <w:lvl w:ilvl="5" w:tplc="240A001B" w:tentative="1">
      <w:start w:val="1"/>
      <w:numFmt w:val="lowerRoman"/>
      <w:lvlText w:val="%6."/>
      <w:lvlJc w:val="right"/>
      <w:pPr>
        <w:ind w:left="4292" w:hanging="180"/>
      </w:pPr>
    </w:lvl>
    <w:lvl w:ilvl="6" w:tplc="240A000F" w:tentative="1">
      <w:start w:val="1"/>
      <w:numFmt w:val="decimal"/>
      <w:lvlText w:val="%7."/>
      <w:lvlJc w:val="left"/>
      <w:pPr>
        <w:ind w:left="5012" w:hanging="360"/>
      </w:pPr>
    </w:lvl>
    <w:lvl w:ilvl="7" w:tplc="240A0019" w:tentative="1">
      <w:start w:val="1"/>
      <w:numFmt w:val="lowerLetter"/>
      <w:lvlText w:val="%8."/>
      <w:lvlJc w:val="left"/>
      <w:pPr>
        <w:ind w:left="5732" w:hanging="360"/>
      </w:pPr>
    </w:lvl>
    <w:lvl w:ilvl="8" w:tplc="240A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4" w15:restartNumberingAfterBreak="0">
    <w:nsid w:val="7B78748F"/>
    <w:multiLevelType w:val="hybridMultilevel"/>
    <w:tmpl w:val="A9B4E084"/>
    <w:lvl w:ilvl="0" w:tplc="24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 w16cid:durableId="580601803">
    <w:abstractNumId w:val="3"/>
  </w:num>
  <w:num w:numId="2" w16cid:durableId="240717621">
    <w:abstractNumId w:val="19"/>
  </w:num>
  <w:num w:numId="3" w16cid:durableId="1884051482">
    <w:abstractNumId w:val="14"/>
  </w:num>
  <w:num w:numId="4" w16cid:durableId="525800549">
    <w:abstractNumId w:val="15"/>
  </w:num>
  <w:num w:numId="5" w16cid:durableId="554464839">
    <w:abstractNumId w:val="11"/>
  </w:num>
  <w:num w:numId="6" w16cid:durableId="2105346025">
    <w:abstractNumId w:val="7"/>
  </w:num>
  <w:num w:numId="7" w16cid:durableId="729772040">
    <w:abstractNumId w:val="0"/>
  </w:num>
  <w:num w:numId="8" w16cid:durableId="994650895">
    <w:abstractNumId w:val="4"/>
  </w:num>
  <w:num w:numId="9" w16cid:durableId="1418988634">
    <w:abstractNumId w:val="6"/>
  </w:num>
  <w:num w:numId="10" w16cid:durableId="762843835">
    <w:abstractNumId w:val="23"/>
  </w:num>
  <w:num w:numId="11" w16cid:durableId="653143264">
    <w:abstractNumId w:val="13"/>
  </w:num>
  <w:num w:numId="12" w16cid:durableId="1669089219">
    <w:abstractNumId w:val="10"/>
  </w:num>
  <w:num w:numId="13" w16cid:durableId="550726780">
    <w:abstractNumId w:val="16"/>
  </w:num>
  <w:num w:numId="14" w16cid:durableId="1609003484">
    <w:abstractNumId w:val="1"/>
  </w:num>
  <w:num w:numId="15" w16cid:durableId="1577205068">
    <w:abstractNumId w:val="18"/>
  </w:num>
  <w:num w:numId="16" w16cid:durableId="1435441885">
    <w:abstractNumId w:val="12"/>
  </w:num>
  <w:num w:numId="17" w16cid:durableId="1585216348">
    <w:abstractNumId w:val="5"/>
  </w:num>
  <w:num w:numId="18" w16cid:durableId="1833598282">
    <w:abstractNumId w:val="20"/>
  </w:num>
  <w:num w:numId="19" w16cid:durableId="1838571236">
    <w:abstractNumId w:val="24"/>
  </w:num>
  <w:num w:numId="20" w16cid:durableId="1754546126">
    <w:abstractNumId w:val="22"/>
  </w:num>
  <w:num w:numId="21" w16cid:durableId="1756901501">
    <w:abstractNumId w:val="2"/>
  </w:num>
  <w:num w:numId="22" w16cid:durableId="2114395049">
    <w:abstractNumId w:val="9"/>
  </w:num>
  <w:num w:numId="23" w16cid:durableId="2030063300">
    <w:abstractNumId w:val="8"/>
  </w:num>
  <w:num w:numId="24" w16cid:durableId="242760157">
    <w:abstractNumId w:val="21"/>
  </w:num>
  <w:num w:numId="25" w16cid:durableId="17035081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07"/>
    <w:rsid w:val="00024643"/>
    <w:rsid w:val="0002637D"/>
    <w:rsid w:val="00027D59"/>
    <w:rsid w:val="000317BA"/>
    <w:rsid w:val="00031D93"/>
    <w:rsid w:val="000324B8"/>
    <w:rsid w:val="0004469E"/>
    <w:rsid w:val="00051C9D"/>
    <w:rsid w:val="00053210"/>
    <w:rsid w:val="000535EE"/>
    <w:rsid w:val="000650B9"/>
    <w:rsid w:val="00065460"/>
    <w:rsid w:val="000670DE"/>
    <w:rsid w:val="00084279"/>
    <w:rsid w:val="00087A74"/>
    <w:rsid w:val="000C01C2"/>
    <w:rsid w:val="000C5BB8"/>
    <w:rsid w:val="000C5F0C"/>
    <w:rsid w:val="000D27E9"/>
    <w:rsid w:val="000D44EC"/>
    <w:rsid w:val="000E0778"/>
    <w:rsid w:val="000E5454"/>
    <w:rsid w:val="000E7D15"/>
    <w:rsid w:val="000F64CE"/>
    <w:rsid w:val="0010718E"/>
    <w:rsid w:val="00112684"/>
    <w:rsid w:val="0011288A"/>
    <w:rsid w:val="0012186B"/>
    <w:rsid w:val="001352EB"/>
    <w:rsid w:val="0014109D"/>
    <w:rsid w:val="00141761"/>
    <w:rsid w:val="001464A1"/>
    <w:rsid w:val="00147761"/>
    <w:rsid w:val="00154034"/>
    <w:rsid w:val="00157CE8"/>
    <w:rsid w:val="00167A1D"/>
    <w:rsid w:val="001715FC"/>
    <w:rsid w:val="00171D4F"/>
    <w:rsid w:val="00194CF7"/>
    <w:rsid w:val="001A077E"/>
    <w:rsid w:val="001B0896"/>
    <w:rsid w:val="001B0CAF"/>
    <w:rsid w:val="001B46E5"/>
    <w:rsid w:val="001C44EB"/>
    <w:rsid w:val="001C4BB3"/>
    <w:rsid w:val="001D781A"/>
    <w:rsid w:val="001E067E"/>
    <w:rsid w:val="001E6396"/>
    <w:rsid w:val="001F163C"/>
    <w:rsid w:val="00200C96"/>
    <w:rsid w:val="00203DF0"/>
    <w:rsid w:val="002202CB"/>
    <w:rsid w:val="0022351A"/>
    <w:rsid w:val="00224052"/>
    <w:rsid w:val="002277CE"/>
    <w:rsid w:val="002330CB"/>
    <w:rsid w:val="002342EA"/>
    <w:rsid w:val="00251E60"/>
    <w:rsid w:val="002537A8"/>
    <w:rsid w:val="0025453C"/>
    <w:rsid w:val="00266EA3"/>
    <w:rsid w:val="0027083D"/>
    <w:rsid w:val="00273432"/>
    <w:rsid w:val="00276451"/>
    <w:rsid w:val="00281E18"/>
    <w:rsid w:val="00284701"/>
    <w:rsid w:val="002850D7"/>
    <w:rsid w:val="00294DC7"/>
    <w:rsid w:val="002A3A2C"/>
    <w:rsid w:val="002A4AF8"/>
    <w:rsid w:val="002A55D4"/>
    <w:rsid w:val="002A61C1"/>
    <w:rsid w:val="002A6FBE"/>
    <w:rsid w:val="002B7977"/>
    <w:rsid w:val="002C6785"/>
    <w:rsid w:val="002C6875"/>
    <w:rsid w:val="002D0882"/>
    <w:rsid w:val="002D0DE0"/>
    <w:rsid w:val="002D51C8"/>
    <w:rsid w:val="002E102B"/>
    <w:rsid w:val="002E2A43"/>
    <w:rsid w:val="002F1D53"/>
    <w:rsid w:val="002F4CD0"/>
    <w:rsid w:val="003036E6"/>
    <w:rsid w:val="003147A9"/>
    <w:rsid w:val="00325896"/>
    <w:rsid w:val="00333D95"/>
    <w:rsid w:val="00341D5C"/>
    <w:rsid w:val="003442CA"/>
    <w:rsid w:val="00357370"/>
    <w:rsid w:val="003638DB"/>
    <w:rsid w:val="00363EC5"/>
    <w:rsid w:val="00364FD9"/>
    <w:rsid w:val="003827CA"/>
    <w:rsid w:val="0039000C"/>
    <w:rsid w:val="00392003"/>
    <w:rsid w:val="003968C9"/>
    <w:rsid w:val="003A0C70"/>
    <w:rsid w:val="003A12B5"/>
    <w:rsid w:val="003B1FA2"/>
    <w:rsid w:val="003C209D"/>
    <w:rsid w:val="003C3C81"/>
    <w:rsid w:val="003C4C0B"/>
    <w:rsid w:val="003C6BB6"/>
    <w:rsid w:val="003C7457"/>
    <w:rsid w:val="003D650B"/>
    <w:rsid w:val="003E01EC"/>
    <w:rsid w:val="003E0516"/>
    <w:rsid w:val="003E78A2"/>
    <w:rsid w:val="003F5575"/>
    <w:rsid w:val="004018EE"/>
    <w:rsid w:val="00401C85"/>
    <w:rsid w:val="00421193"/>
    <w:rsid w:val="00421267"/>
    <w:rsid w:val="0042390D"/>
    <w:rsid w:val="00424022"/>
    <w:rsid w:val="00424979"/>
    <w:rsid w:val="00431354"/>
    <w:rsid w:val="004338DD"/>
    <w:rsid w:val="00442D09"/>
    <w:rsid w:val="00443753"/>
    <w:rsid w:val="004547DD"/>
    <w:rsid w:val="0046746E"/>
    <w:rsid w:val="00471E42"/>
    <w:rsid w:val="00473D4F"/>
    <w:rsid w:val="004826D0"/>
    <w:rsid w:val="004A2EED"/>
    <w:rsid w:val="004A377B"/>
    <w:rsid w:val="004A4026"/>
    <w:rsid w:val="004B0AE0"/>
    <w:rsid w:val="004B29D3"/>
    <w:rsid w:val="004C18B3"/>
    <w:rsid w:val="004C3DDD"/>
    <w:rsid w:val="004C77C4"/>
    <w:rsid w:val="004D27A2"/>
    <w:rsid w:val="004E214E"/>
    <w:rsid w:val="004E45E4"/>
    <w:rsid w:val="004E4DC7"/>
    <w:rsid w:val="004E6DB6"/>
    <w:rsid w:val="00504A77"/>
    <w:rsid w:val="00505E68"/>
    <w:rsid w:val="0050787E"/>
    <w:rsid w:val="00512B58"/>
    <w:rsid w:val="005161D7"/>
    <w:rsid w:val="00520298"/>
    <w:rsid w:val="00530213"/>
    <w:rsid w:val="00560D61"/>
    <w:rsid w:val="00563D7C"/>
    <w:rsid w:val="00566D75"/>
    <w:rsid w:val="00575FC9"/>
    <w:rsid w:val="0059677B"/>
    <w:rsid w:val="00596E25"/>
    <w:rsid w:val="005A2027"/>
    <w:rsid w:val="005A4A43"/>
    <w:rsid w:val="005B11EA"/>
    <w:rsid w:val="005B566A"/>
    <w:rsid w:val="005B59C5"/>
    <w:rsid w:val="005B65BD"/>
    <w:rsid w:val="005C224A"/>
    <w:rsid w:val="005D2A43"/>
    <w:rsid w:val="005D5A5E"/>
    <w:rsid w:val="005D613A"/>
    <w:rsid w:val="0060490D"/>
    <w:rsid w:val="00606695"/>
    <w:rsid w:val="006206BF"/>
    <w:rsid w:val="00624238"/>
    <w:rsid w:val="0063418E"/>
    <w:rsid w:val="00634EE0"/>
    <w:rsid w:val="00641049"/>
    <w:rsid w:val="00642C7E"/>
    <w:rsid w:val="00647181"/>
    <w:rsid w:val="00650089"/>
    <w:rsid w:val="006528FF"/>
    <w:rsid w:val="006616C9"/>
    <w:rsid w:val="006712EF"/>
    <w:rsid w:val="00676BDA"/>
    <w:rsid w:val="00682778"/>
    <w:rsid w:val="006861FF"/>
    <w:rsid w:val="006A5C7E"/>
    <w:rsid w:val="006B3854"/>
    <w:rsid w:val="006B5E7F"/>
    <w:rsid w:val="006C6708"/>
    <w:rsid w:val="006C6D11"/>
    <w:rsid w:val="006C7C9E"/>
    <w:rsid w:val="006D1ADB"/>
    <w:rsid w:val="006D2F3E"/>
    <w:rsid w:val="006D769E"/>
    <w:rsid w:val="006F0253"/>
    <w:rsid w:val="006F0290"/>
    <w:rsid w:val="007074E5"/>
    <w:rsid w:val="00725424"/>
    <w:rsid w:val="0073304C"/>
    <w:rsid w:val="007340C6"/>
    <w:rsid w:val="007460D5"/>
    <w:rsid w:val="00750E4D"/>
    <w:rsid w:val="00761760"/>
    <w:rsid w:val="00764B54"/>
    <w:rsid w:val="00772A13"/>
    <w:rsid w:val="00780F87"/>
    <w:rsid w:val="00782B07"/>
    <w:rsid w:val="00782F78"/>
    <w:rsid w:val="007865BA"/>
    <w:rsid w:val="0079000A"/>
    <w:rsid w:val="00795B71"/>
    <w:rsid w:val="007A03C5"/>
    <w:rsid w:val="007A25C6"/>
    <w:rsid w:val="007A6A59"/>
    <w:rsid w:val="007B435F"/>
    <w:rsid w:val="007C0B6C"/>
    <w:rsid w:val="007D348D"/>
    <w:rsid w:val="007D426A"/>
    <w:rsid w:val="007D4D20"/>
    <w:rsid w:val="007E1E34"/>
    <w:rsid w:val="007E5A84"/>
    <w:rsid w:val="007E6ED0"/>
    <w:rsid w:val="00807A8D"/>
    <w:rsid w:val="00810FEE"/>
    <w:rsid w:val="008112D2"/>
    <w:rsid w:val="00813156"/>
    <w:rsid w:val="00816531"/>
    <w:rsid w:val="00831659"/>
    <w:rsid w:val="0083322C"/>
    <w:rsid w:val="0084768B"/>
    <w:rsid w:val="0085470E"/>
    <w:rsid w:val="00855F9A"/>
    <w:rsid w:val="00860AB8"/>
    <w:rsid w:val="00872395"/>
    <w:rsid w:val="0087789F"/>
    <w:rsid w:val="008802BD"/>
    <w:rsid w:val="00886189"/>
    <w:rsid w:val="00887F0A"/>
    <w:rsid w:val="008938DB"/>
    <w:rsid w:val="00893DC2"/>
    <w:rsid w:val="008A28F7"/>
    <w:rsid w:val="008A4FBB"/>
    <w:rsid w:val="008B19B6"/>
    <w:rsid w:val="008B4BE8"/>
    <w:rsid w:val="008B5243"/>
    <w:rsid w:val="008D1613"/>
    <w:rsid w:val="008D43D7"/>
    <w:rsid w:val="008F48DE"/>
    <w:rsid w:val="009008B5"/>
    <w:rsid w:val="00911653"/>
    <w:rsid w:val="00913946"/>
    <w:rsid w:val="00913A04"/>
    <w:rsid w:val="009143AA"/>
    <w:rsid w:val="009171F8"/>
    <w:rsid w:val="009179C2"/>
    <w:rsid w:val="009217F2"/>
    <w:rsid w:val="00923629"/>
    <w:rsid w:val="0093012B"/>
    <w:rsid w:val="00933D8C"/>
    <w:rsid w:val="00952632"/>
    <w:rsid w:val="0095484A"/>
    <w:rsid w:val="00960A58"/>
    <w:rsid w:val="00963C29"/>
    <w:rsid w:val="009666D9"/>
    <w:rsid w:val="00971D1D"/>
    <w:rsid w:val="009738D8"/>
    <w:rsid w:val="00980C8D"/>
    <w:rsid w:val="00980FBA"/>
    <w:rsid w:val="0098100A"/>
    <w:rsid w:val="00981BB6"/>
    <w:rsid w:val="0098385F"/>
    <w:rsid w:val="009840A6"/>
    <w:rsid w:val="00985751"/>
    <w:rsid w:val="00985F06"/>
    <w:rsid w:val="009864F2"/>
    <w:rsid w:val="00993C17"/>
    <w:rsid w:val="00995CEC"/>
    <w:rsid w:val="009A165F"/>
    <w:rsid w:val="009A2FD3"/>
    <w:rsid w:val="009A3895"/>
    <w:rsid w:val="009A4C7C"/>
    <w:rsid w:val="009A531A"/>
    <w:rsid w:val="009A63A5"/>
    <w:rsid w:val="009B0C55"/>
    <w:rsid w:val="009B1AC5"/>
    <w:rsid w:val="009B2507"/>
    <w:rsid w:val="009C1C10"/>
    <w:rsid w:val="009C2CBA"/>
    <w:rsid w:val="009C6AB9"/>
    <w:rsid w:val="009C70D9"/>
    <w:rsid w:val="009D1507"/>
    <w:rsid w:val="009D6245"/>
    <w:rsid w:val="009E7EC3"/>
    <w:rsid w:val="009F369B"/>
    <w:rsid w:val="009F7345"/>
    <w:rsid w:val="009F77EE"/>
    <w:rsid w:val="00A006C9"/>
    <w:rsid w:val="00A0511D"/>
    <w:rsid w:val="00A05261"/>
    <w:rsid w:val="00A112C2"/>
    <w:rsid w:val="00A1489B"/>
    <w:rsid w:val="00A154E9"/>
    <w:rsid w:val="00A22226"/>
    <w:rsid w:val="00A22D7B"/>
    <w:rsid w:val="00A244F5"/>
    <w:rsid w:val="00A27D3E"/>
    <w:rsid w:val="00A306E4"/>
    <w:rsid w:val="00A31D79"/>
    <w:rsid w:val="00A3221A"/>
    <w:rsid w:val="00A361F9"/>
    <w:rsid w:val="00A422C2"/>
    <w:rsid w:val="00A5692F"/>
    <w:rsid w:val="00A61E69"/>
    <w:rsid w:val="00A6494C"/>
    <w:rsid w:val="00A67C82"/>
    <w:rsid w:val="00A7089D"/>
    <w:rsid w:val="00A71ABD"/>
    <w:rsid w:val="00A72822"/>
    <w:rsid w:val="00A74C0A"/>
    <w:rsid w:val="00A81C95"/>
    <w:rsid w:val="00A8375D"/>
    <w:rsid w:val="00A83A87"/>
    <w:rsid w:val="00A932A0"/>
    <w:rsid w:val="00A93E6B"/>
    <w:rsid w:val="00A97F31"/>
    <w:rsid w:val="00AA146F"/>
    <w:rsid w:val="00AA1D15"/>
    <w:rsid w:val="00AB00BC"/>
    <w:rsid w:val="00AB39B2"/>
    <w:rsid w:val="00AB7F1E"/>
    <w:rsid w:val="00AC4B08"/>
    <w:rsid w:val="00AC57B0"/>
    <w:rsid w:val="00AD4EC8"/>
    <w:rsid w:val="00AE00C6"/>
    <w:rsid w:val="00AE4018"/>
    <w:rsid w:val="00AF1D0D"/>
    <w:rsid w:val="00AF425A"/>
    <w:rsid w:val="00AF42FB"/>
    <w:rsid w:val="00AF67BC"/>
    <w:rsid w:val="00B02195"/>
    <w:rsid w:val="00B0430A"/>
    <w:rsid w:val="00B24490"/>
    <w:rsid w:val="00B25A3B"/>
    <w:rsid w:val="00B26D98"/>
    <w:rsid w:val="00B27D11"/>
    <w:rsid w:val="00B339BA"/>
    <w:rsid w:val="00B40CA2"/>
    <w:rsid w:val="00B42673"/>
    <w:rsid w:val="00B46986"/>
    <w:rsid w:val="00B501C3"/>
    <w:rsid w:val="00B50B41"/>
    <w:rsid w:val="00B51369"/>
    <w:rsid w:val="00B52C28"/>
    <w:rsid w:val="00B544C1"/>
    <w:rsid w:val="00B62898"/>
    <w:rsid w:val="00B6405F"/>
    <w:rsid w:val="00B75E36"/>
    <w:rsid w:val="00B771E6"/>
    <w:rsid w:val="00B8743D"/>
    <w:rsid w:val="00B90434"/>
    <w:rsid w:val="00B907CE"/>
    <w:rsid w:val="00B90DC1"/>
    <w:rsid w:val="00B94118"/>
    <w:rsid w:val="00B9536C"/>
    <w:rsid w:val="00BA00BF"/>
    <w:rsid w:val="00BA5FAE"/>
    <w:rsid w:val="00BC040B"/>
    <w:rsid w:val="00BC1D1C"/>
    <w:rsid w:val="00BC26CC"/>
    <w:rsid w:val="00BD1D78"/>
    <w:rsid w:val="00BD217D"/>
    <w:rsid w:val="00BD3BBA"/>
    <w:rsid w:val="00BD3E02"/>
    <w:rsid w:val="00BE1228"/>
    <w:rsid w:val="00BE19C0"/>
    <w:rsid w:val="00BE1E3C"/>
    <w:rsid w:val="00BE21C9"/>
    <w:rsid w:val="00BE7AA1"/>
    <w:rsid w:val="00BE7F85"/>
    <w:rsid w:val="00BF528D"/>
    <w:rsid w:val="00C02426"/>
    <w:rsid w:val="00C02BB5"/>
    <w:rsid w:val="00C10DEB"/>
    <w:rsid w:val="00C10E57"/>
    <w:rsid w:val="00C14257"/>
    <w:rsid w:val="00C145F1"/>
    <w:rsid w:val="00C23D1E"/>
    <w:rsid w:val="00C27324"/>
    <w:rsid w:val="00C328FD"/>
    <w:rsid w:val="00C37AFD"/>
    <w:rsid w:val="00C44692"/>
    <w:rsid w:val="00C44814"/>
    <w:rsid w:val="00C5269E"/>
    <w:rsid w:val="00C542D2"/>
    <w:rsid w:val="00C61F96"/>
    <w:rsid w:val="00C75C7F"/>
    <w:rsid w:val="00C86FC3"/>
    <w:rsid w:val="00C9125C"/>
    <w:rsid w:val="00C956E9"/>
    <w:rsid w:val="00CA3F8D"/>
    <w:rsid w:val="00CA4800"/>
    <w:rsid w:val="00CA66E0"/>
    <w:rsid w:val="00CB29C4"/>
    <w:rsid w:val="00CB36F5"/>
    <w:rsid w:val="00CC3530"/>
    <w:rsid w:val="00CC38B4"/>
    <w:rsid w:val="00CC439B"/>
    <w:rsid w:val="00CC6702"/>
    <w:rsid w:val="00CF022B"/>
    <w:rsid w:val="00CF398E"/>
    <w:rsid w:val="00CF3B2D"/>
    <w:rsid w:val="00CF3F97"/>
    <w:rsid w:val="00CF5ECD"/>
    <w:rsid w:val="00CF67B0"/>
    <w:rsid w:val="00D01880"/>
    <w:rsid w:val="00D030DD"/>
    <w:rsid w:val="00D0779B"/>
    <w:rsid w:val="00D07A10"/>
    <w:rsid w:val="00D10B24"/>
    <w:rsid w:val="00D14263"/>
    <w:rsid w:val="00D146D7"/>
    <w:rsid w:val="00D20D79"/>
    <w:rsid w:val="00D21158"/>
    <w:rsid w:val="00D221DA"/>
    <w:rsid w:val="00D22401"/>
    <w:rsid w:val="00D30ECF"/>
    <w:rsid w:val="00D3188A"/>
    <w:rsid w:val="00D32B66"/>
    <w:rsid w:val="00D40211"/>
    <w:rsid w:val="00D46783"/>
    <w:rsid w:val="00D605C9"/>
    <w:rsid w:val="00D6148D"/>
    <w:rsid w:val="00D73305"/>
    <w:rsid w:val="00D81F04"/>
    <w:rsid w:val="00D90C24"/>
    <w:rsid w:val="00DC5483"/>
    <w:rsid w:val="00DD2DE8"/>
    <w:rsid w:val="00DD4E18"/>
    <w:rsid w:val="00DD5EA4"/>
    <w:rsid w:val="00DE12C8"/>
    <w:rsid w:val="00DE6BA6"/>
    <w:rsid w:val="00E01B80"/>
    <w:rsid w:val="00E02412"/>
    <w:rsid w:val="00E14394"/>
    <w:rsid w:val="00E24161"/>
    <w:rsid w:val="00E24205"/>
    <w:rsid w:val="00E308C2"/>
    <w:rsid w:val="00E534EC"/>
    <w:rsid w:val="00E56E7B"/>
    <w:rsid w:val="00E60F3A"/>
    <w:rsid w:val="00E617A6"/>
    <w:rsid w:val="00E63EAC"/>
    <w:rsid w:val="00E708F9"/>
    <w:rsid w:val="00E85416"/>
    <w:rsid w:val="00E85555"/>
    <w:rsid w:val="00E87C2C"/>
    <w:rsid w:val="00EA38DB"/>
    <w:rsid w:val="00EB20F1"/>
    <w:rsid w:val="00EB74FE"/>
    <w:rsid w:val="00EC309A"/>
    <w:rsid w:val="00EC5E22"/>
    <w:rsid w:val="00EC5E7A"/>
    <w:rsid w:val="00EC697A"/>
    <w:rsid w:val="00EE0DCB"/>
    <w:rsid w:val="00EE61A4"/>
    <w:rsid w:val="00EF4B74"/>
    <w:rsid w:val="00EF602F"/>
    <w:rsid w:val="00F02F6C"/>
    <w:rsid w:val="00F10BB4"/>
    <w:rsid w:val="00F13805"/>
    <w:rsid w:val="00F17BC4"/>
    <w:rsid w:val="00F208B3"/>
    <w:rsid w:val="00F22576"/>
    <w:rsid w:val="00F24E7A"/>
    <w:rsid w:val="00F41D0C"/>
    <w:rsid w:val="00F45012"/>
    <w:rsid w:val="00F46138"/>
    <w:rsid w:val="00F57567"/>
    <w:rsid w:val="00F6387B"/>
    <w:rsid w:val="00F73126"/>
    <w:rsid w:val="00F76378"/>
    <w:rsid w:val="00F83DBF"/>
    <w:rsid w:val="00F84909"/>
    <w:rsid w:val="00F90FDB"/>
    <w:rsid w:val="00F94120"/>
    <w:rsid w:val="00F941CF"/>
    <w:rsid w:val="00F9525A"/>
    <w:rsid w:val="00FA02E7"/>
    <w:rsid w:val="00FA1A50"/>
    <w:rsid w:val="00FA2E1E"/>
    <w:rsid w:val="00FA686A"/>
    <w:rsid w:val="00FA7DEA"/>
    <w:rsid w:val="00FC178F"/>
    <w:rsid w:val="00FC4F3F"/>
    <w:rsid w:val="00FE6A39"/>
    <w:rsid w:val="00FF085C"/>
    <w:rsid w:val="00FF6807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217D3"/>
  <w15:docId w15:val="{DEC71D60-C5B5-4A17-98DA-7196AF69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BB3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B2507"/>
  </w:style>
  <w:style w:type="paragraph" w:styleId="Piedepgina">
    <w:name w:val="footer"/>
    <w:basedOn w:val="Normal"/>
    <w:link w:val="PiedepginaCar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31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B62898"/>
    <w:rPr>
      <w:color w:val="0000FF"/>
      <w:u w:val="single"/>
    </w:rPr>
  </w:style>
  <w:style w:type="paragraph" w:customStyle="1" w:styleId="Estilo1">
    <w:name w:val="Estilo1"/>
    <w:basedOn w:val="Piedepgina"/>
    <w:next w:val="Continuarlista"/>
    <w:autoRedefine/>
    <w:rsid w:val="007A25C6"/>
    <w:pPr>
      <w:spacing w:after="0" w:line="240" w:lineRule="auto"/>
      <w:jc w:val="both"/>
    </w:pPr>
    <w:rPr>
      <w:rFonts w:ascii="Arial" w:eastAsia="Times New Roman" w:hAnsi="Arial" w:cs="Arial"/>
      <w:sz w:val="20"/>
      <w:lang w:val="es-CO" w:eastAsia="es-ES"/>
    </w:rPr>
  </w:style>
  <w:style w:type="paragraph" w:styleId="Continuarlista">
    <w:name w:val="List Continue"/>
    <w:basedOn w:val="Normal"/>
    <w:uiPriority w:val="99"/>
    <w:semiHidden/>
    <w:unhideWhenUsed/>
    <w:rsid w:val="007A25C6"/>
    <w:pPr>
      <w:spacing w:after="120"/>
      <w:ind w:left="283"/>
      <w:contextualSpacing/>
    </w:pPr>
  </w:style>
  <w:style w:type="character" w:styleId="Nmerodepgina">
    <w:name w:val="page number"/>
    <w:rsid w:val="00AE00C6"/>
    <w:rPr>
      <w:rFonts w:ascii="Arial" w:hAnsi="Arial"/>
      <w:sz w:val="20"/>
    </w:rPr>
  </w:style>
  <w:style w:type="paragraph" w:styleId="Prrafodelista">
    <w:name w:val="List Paragraph"/>
    <w:basedOn w:val="Normal"/>
    <w:uiPriority w:val="34"/>
    <w:qFormat/>
    <w:rsid w:val="00E63EAC"/>
    <w:pPr>
      <w:spacing w:after="0" w:line="240" w:lineRule="auto"/>
      <w:ind w:left="720"/>
    </w:pPr>
    <w:rPr>
      <w:rFonts w:ascii="Times New Roman" w:hAnsi="Times New Roman"/>
      <w:sz w:val="24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FF6E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F6E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F6EBB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6E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6EBB"/>
    <w:rPr>
      <w:b/>
      <w:bCs/>
      <w:lang w:val="es-ES" w:eastAsia="en-US"/>
    </w:rPr>
  </w:style>
  <w:style w:type="paragraph" w:styleId="Sinespaciado">
    <w:name w:val="No Spacing"/>
    <w:uiPriority w:val="1"/>
    <w:qFormat/>
    <w:rsid w:val="00EC5E22"/>
    <w:rPr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053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B90434"/>
    <w:rPr>
      <w:color w:val="605E5C"/>
      <w:shd w:val="clear" w:color="auto" w:fill="E1DFDD"/>
    </w:rPr>
  </w:style>
  <w:style w:type="table" w:styleId="Tablaconcuadrculaclara">
    <w:name w:val="Grid Table Light"/>
    <w:basedOn w:val="Tablanormal"/>
    <w:uiPriority w:val="40"/>
    <w:rsid w:val="00AA146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1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38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40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3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453389-4a4c-4255-b645-b20d33df2f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F4C661C02E6746A3EE5423FE37CE4C" ma:contentTypeVersion="18" ma:contentTypeDescription="Crear nuevo documento." ma:contentTypeScope="" ma:versionID="48187677de4b77b9f3d6d4f5c485df0c">
  <xsd:schema xmlns:xsd="http://www.w3.org/2001/XMLSchema" xmlns:xs="http://www.w3.org/2001/XMLSchema" xmlns:p="http://schemas.microsoft.com/office/2006/metadata/properties" xmlns:ns3="c6453389-4a4c-4255-b645-b20d33df2fa7" xmlns:ns4="08fadf30-cb39-4c5d-b39c-fc10e895a041" targetNamespace="http://schemas.microsoft.com/office/2006/metadata/properties" ma:root="true" ma:fieldsID="d4118451de7a512cb074c443adca50bf" ns3:_="" ns4:_="">
    <xsd:import namespace="c6453389-4a4c-4255-b645-b20d33df2fa7"/>
    <xsd:import namespace="08fadf30-cb39-4c5d-b39c-fc10e895a0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3389-4a4c-4255-b645-b20d33df2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adf30-cb39-4c5d-b39c-fc10e895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ED2A3-8E82-414C-97D7-778A15C289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D2B4DC-1CA1-49EB-A623-8DF6FD97BB20}">
  <ds:schemaRefs>
    <ds:schemaRef ds:uri="http://schemas.microsoft.com/office/2006/metadata/properties"/>
    <ds:schemaRef ds:uri="http://schemas.microsoft.com/office/infopath/2007/PartnerControls"/>
    <ds:schemaRef ds:uri="c6453389-4a4c-4255-b645-b20d33df2fa7"/>
  </ds:schemaRefs>
</ds:datastoreItem>
</file>

<file path=customXml/itemProps3.xml><?xml version="1.0" encoding="utf-8"?>
<ds:datastoreItem xmlns:ds="http://schemas.openxmlformats.org/officeDocument/2006/customXml" ds:itemID="{A88525F9-06F4-4D3C-B596-8BDAFE6AE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453389-4a4c-4255-b645-b20d33df2fa7"/>
    <ds:schemaRef ds:uri="08fadf30-cb39-4c5d-b39c-fc10e895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B3DE03-8DD6-4600-B81B-EF7F7876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654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Paola Guayacan</dc:creator>
  <cp:lastModifiedBy>Cesar Augusto Rodriguez Chaparro</cp:lastModifiedBy>
  <cp:revision>7</cp:revision>
  <dcterms:created xsi:type="dcterms:W3CDTF">2024-06-21T22:41:00Z</dcterms:created>
  <dcterms:modified xsi:type="dcterms:W3CDTF">2025-04-22T14:38:00Z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0x010100A1F4C661C02E6746A3EE5423FE37CE4C</vt:lpwstr>
  </property>
</Properties>
</file>