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F9F7" w14:textId="7F7871CE" w:rsidR="0080355E" w:rsidRPr="00634A9D" w:rsidRDefault="00F248E3" w:rsidP="22B33710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color w:val="FF0000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>E</w:t>
      </w:r>
      <w:r w:rsidR="0080355E" w:rsidRPr="00634A9D">
        <w:rPr>
          <w:rFonts w:ascii="Arial" w:hAnsi="Arial" w:cs="Arial"/>
          <w:sz w:val="22"/>
          <w:szCs w:val="22"/>
        </w:rPr>
        <w:t xml:space="preserve">l Instituto Colombiano de Bienestar Familiar, </w:t>
      </w:r>
      <w:r w:rsidR="0080355E" w:rsidRPr="00634A9D">
        <w:rPr>
          <w:rFonts w:ascii="Arial" w:hAnsi="Arial" w:cs="Arial"/>
          <w:i/>
          <w:iCs/>
          <w:sz w:val="22"/>
          <w:szCs w:val="22"/>
        </w:rPr>
        <w:t>“Cecilia de la Fuente de Lleras”</w:t>
      </w:r>
      <w:r w:rsidR="0080355E" w:rsidRPr="00634A9D">
        <w:rPr>
          <w:rFonts w:ascii="Arial" w:hAnsi="Arial" w:cs="Arial"/>
          <w:sz w:val="22"/>
          <w:szCs w:val="22"/>
        </w:rPr>
        <w:t xml:space="preserve"> (ICBF) creado mediante la Ley 75 de 1968 y regido por el Decreto número 2388 de 1979, compilado por el Decreto Único Reglamentario 1084 de 2015, es un establecimiento público descentralizado del orden nacional con personería jurídica, autonomía administrativa y patrimonio propio adscrito al Ministerio de la Igualdad y Equidad </w:t>
      </w:r>
      <w:r w:rsidR="13C1A448" w:rsidRPr="00634A9D">
        <w:rPr>
          <w:rFonts w:ascii="Arial" w:hAnsi="Arial" w:cs="Arial"/>
          <w:sz w:val="22"/>
          <w:szCs w:val="22"/>
        </w:rPr>
        <w:t>(</w:t>
      </w:r>
      <w:r w:rsidR="0080355E" w:rsidRPr="00634A9D">
        <w:rPr>
          <w:rFonts w:ascii="Arial" w:hAnsi="Arial" w:cs="Arial"/>
          <w:sz w:val="22"/>
          <w:szCs w:val="22"/>
        </w:rPr>
        <w:t>Sector Administrativo de Igualdad y Equidad</w:t>
      </w:r>
      <w:r w:rsidR="7A6E9A2A" w:rsidRPr="00634A9D">
        <w:rPr>
          <w:rFonts w:ascii="Arial" w:hAnsi="Arial" w:cs="Arial"/>
          <w:sz w:val="22"/>
          <w:szCs w:val="22"/>
        </w:rPr>
        <w:t>)</w:t>
      </w:r>
      <w:r w:rsidR="0080355E" w:rsidRPr="00634A9D">
        <w:rPr>
          <w:rFonts w:ascii="Arial" w:hAnsi="Arial" w:cs="Arial"/>
          <w:sz w:val="22"/>
          <w:szCs w:val="22"/>
        </w:rPr>
        <w:t>, tiene como fin esencial trabajar por la prevención y protección integral de la primera infancia, infancia y adolescencia, el fortalecimiento de los jóvenes y las familias en Colombia, brindando atención especialmente a aquellos en condiciones de amenaza, inobservancia o vulneración de sus derechos, brindando cobertura de atención en todo el territorio nacional a través de la operación de las modalidades, servicios y estrategias lideradas por las direcciones misionales.</w:t>
      </w:r>
    </w:p>
    <w:p w14:paraId="0C021206" w14:textId="77777777" w:rsidR="0080355E" w:rsidRPr="00634A9D" w:rsidRDefault="0080355E" w:rsidP="00372353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sz w:val="22"/>
          <w:szCs w:val="22"/>
        </w:rPr>
      </w:pPr>
    </w:p>
    <w:p w14:paraId="13616BC4" w14:textId="5DC64313" w:rsidR="006350D4" w:rsidRPr="00634A9D" w:rsidRDefault="0080355E" w:rsidP="00372353">
      <w:pPr>
        <w:pStyle w:val="Sinespaciado"/>
        <w:ind w:left="426" w:right="-943"/>
        <w:jc w:val="both"/>
        <w:rPr>
          <w:rFonts w:ascii="Arial" w:hAnsi="Arial" w:cs="Arial"/>
        </w:rPr>
      </w:pPr>
      <w:r w:rsidRPr="00634A9D">
        <w:rPr>
          <w:rFonts w:ascii="Arial" w:hAnsi="Arial" w:cs="Arial"/>
        </w:rPr>
        <w:t xml:space="preserve">Que en coherencia con las disposiciones de orden constitucional, el artículo 8 de la Ley 1098 de 2006, establece el interés superior de los niños, las niñas y los adolescentes, mientras que el artículo 7 </w:t>
      </w:r>
      <w:proofErr w:type="spellStart"/>
      <w:r w:rsidR="006350D4" w:rsidRPr="00634A9D">
        <w:rPr>
          <w:rFonts w:ascii="Arial" w:hAnsi="Arial" w:cs="Arial"/>
        </w:rPr>
        <w:t>ibídem</w:t>
      </w:r>
      <w:proofErr w:type="spellEnd"/>
      <w:r w:rsidR="006350D4" w:rsidRPr="00634A9D">
        <w:rPr>
          <w:rFonts w:ascii="Arial" w:hAnsi="Arial" w:cs="Arial"/>
        </w:rPr>
        <w:t xml:space="preserve"> </w:t>
      </w:r>
      <w:r w:rsidRPr="00634A9D">
        <w:rPr>
          <w:rFonts w:ascii="Arial" w:hAnsi="Arial" w:cs="Arial"/>
        </w:rPr>
        <w:t>refiere que, se entiende por Protección Integral de los niños, niñas y adolescentes, el reconocimiento como sujetos de derechos, la garantía y cumplimiento de estos, la prevención de su amenaza o vulneración y la seguridad de su restablecimiento inmediato en desarrollo del principio del interés superior</w:t>
      </w:r>
      <w:r w:rsidR="006350D4" w:rsidRPr="00634A9D">
        <w:rPr>
          <w:rFonts w:ascii="Arial" w:hAnsi="Arial" w:cs="Arial"/>
        </w:rPr>
        <w:t>.</w:t>
      </w:r>
    </w:p>
    <w:p w14:paraId="09416864" w14:textId="77777777" w:rsidR="006350D4" w:rsidRPr="00634A9D" w:rsidRDefault="006350D4" w:rsidP="00372353">
      <w:pPr>
        <w:pStyle w:val="Sinespaciado"/>
        <w:ind w:left="426" w:right="-943"/>
        <w:jc w:val="both"/>
        <w:rPr>
          <w:rFonts w:ascii="Arial" w:hAnsi="Arial" w:cs="Arial"/>
        </w:rPr>
      </w:pPr>
    </w:p>
    <w:p w14:paraId="3C765947" w14:textId="28554243" w:rsidR="005B5E49" w:rsidRPr="00634A9D" w:rsidRDefault="00F248E3" w:rsidP="00372353">
      <w:pPr>
        <w:pStyle w:val="Sinespaciado"/>
        <w:ind w:left="426" w:right="-943"/>
        <w:jc w:val="both"/>
        <w:rPr>
          <w:rFonts w:ascii="Arial" w:hAnsi="Arial" w:cs="Arial"/>
        </w:rPr>
      </w:pPr>
      <w:r w:rsidRPr="00634A9D">
        <w:rPr>
          <w:rFonts w:ascii="Arial" w:hAnsi="Arial" w:cs="Arial"/>
        </w:rPr>
        <w:t>Por su parte, e</w:t>
      </w:r>
      <w:r w:rsidR="000B51E7" w:rsidRPr="00634A9D">
        <w:rPr>
          <w:rFonts w:ascii="Arial" w:hAnsi="Arial" w:cs="Arial"/>
        </w:rPr>
        <w:t xml:space="preserve">l artículo 15 de la Constitución Política </w:t>
      </w:r>
      <w:r w:rsidR="003D0752" w:rsidRPr="00634A9D">
        <w:rPr>
          <w:rFonts w:ascii="Arial" w:hAnsi="Arial" w:cs="Arial"/>
        </w:rPr>
        <w:t>dispuso</w:t>
      </w:r>
      <w:r w:rsidR="000B51E7" w:rsidRPr="00634A9D">
        <w:rPr>
          <w:rFonts w:ascii="Arial" w:hAnsi="Arial" w:cs="Arial"/>
        </w:rPr>
        <w:t xml:space="preserve"> </w:t>
      </w:r>
      <w:r w:rsidR="00A56C2A" w:rsidRPr="00634A9D">
        <w:rPr>
          <w:rFonts w:ascii="Arial" w:hAnsi="Arial" w:cs="Arial"/>
        </w:rPr>
        <w:t>como</w:t>
      </w:r>
      <w:r w:rsidR="000B51E7" w:rsidRPr="00634A9D">
        <w:rPr>
          <w:rFonts w:ascii="Arial" w:hAnsi="Arial" w:cs="Arial"/>
        </w:rPr>
        <w:t xml:space="preserve"> derecho fundamental</w:t>
      </w:r>
      <w:r w:rsidR="000117DE" w:rsidRPr="00634A9D">
        <w:rPr>
          <w:rFonts w:ascii="Arial" w:hAnsi="Arial" w:cs="Arial"/>
        </w:rPr>
        <w:t>,</w:t>
      </w:r>
      <w:r w:rsidR="00A56C2A" w:rsidRPr="00634A9D">
        <w:rPr>
          <w:rFonts w:ascii="Arial" w:hAnsi="Arial" w:cs="Arial"/>
        </w:rPr>
        <w:t xml:space="preserve"> el que </w:t>
      </w:r>
      <w:r w:rsidR="000B51E7" w:rsidRPr="00634A9D">
        <w:rPr>
          <w:rFonts w:ascii="Arial" w:hAnsi="Arial" w:cs="Arial"/>
        </w:rPr>
        <w:t>tienen todas las personas a conservar su intimidad personal y familiar y su buen nombre, lo mismo que</w:t>
      </w:r>
      <w:r w:rsidR="003214BB" w:rsidRPr="00634A9D">
        <w:rPr>
          <w:rFonts w:ascii="Arial" w:hAnsi="Arial" w:cs="Arial"/>
        </w:rPr>
        <w:t>,</w:t>
      </w:r>
      <w:r w:rsidR="000B51E7" w:rsidRPr="00634A9D">
        <w:rPr>
          <w:rFonts w:ascii="Arial" w:hAnsi="Arial" w:cs="Arial"/>
        </w:rPr>
        <w:t xml:space="preserve"> conocer, actualizar y rectificar las informaciones que se hayan recogido sobre ellos en bancos de datos y en archivos de las entidades públicas y privadas</w:t>
      </w:r>
      <w:r w:rsidR="005B5E49" w:rsidRPr="00634A9D">
        <w:rPr>
          <w:rFonts w:ascii="Arial" w:hAnsi="Arial" w:cs="Arial"/>
        </w:rPr>
        <w:t>; igualmente consignado en la Ley 1266 de 2008</w:t>
      </w:r>
      <w:r w:rsidR="00CF2E9C" w:rsidRPr="00634A9D">
        <w:rPr>
          <w:rFonts w:ascii="Arial" w:hAnsi="Arial" w:cs="Arial"/>
        </w:rPr>
        <w:t>.</w:t>
      </w:r>
    </w:p>
    <w:p w14:paraId="4346C1A8" w14:textId="4C51B307" w:rsidR="006350D4" w:rsidRPr="00634A9D" w:rsidRDefault="006350D4" w:rsidP="22B33710">
      <w:pPr>
        <w:spacing w:line="0" w:lineRule="atLeast"/>
        <w:ind w:left="426" w:right="-943"/>
        <w:jc w:val="both"/>
        <w:rPr>
          <w:rFonts w:ascii="Arial" w:hAnsi="Arial" w:cs="Arial"/>
          <w:sz w:val="22"/>
          <w:szCs w:val="22"/>
          <w:lang w:val="es-ES"/>
        </w:rPr>
      </w:pPr>
    </w:p>
    <w:p w14:paraId="61E32C6A" w14:textId="6BBDF015" w:rsidR="007A0675" w:rsidRPr="00634A9D" w:rsidRDefault="007A0675" w:rsidP="22B33710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color w:val="FF0000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 xml:space="preserve">El artículo 44 de la Constitución Política consagró </w:t>
      </w:r>
      <w:r w:rsidR="006350D4" w:rsidRPr="00634A9D">
        <w:rPr>
          <w:rFonts w:ascii="Arial" w:hAnsi="Arial" w:cs="Arial"/>
          <w:sz w:val="22"/>
          <w:szCs w:val="22"/>
        </w:rPr>
        <w:t xml:space="preserve">que </w:t>
      </w:r>
      <w:r w:rsidRPr="00634A9D">
        <w:rPr>
          <w:rFonts w:ascii="Arial" w:hAnsi="Arial" w:cs="Arial"/>
          <w:sz w:val="22"/>
          <w:szCs w:val="22"/>
        </w:rPr>
        <w:t xml:space="preserve">los derechos de las niñas y los </w:t>
      </w:r>
      <w:r w:rsidR="00257B26" w:rsidRPr="00634A9D">
        <w:rPr>
          <w:rFonts w:ascii="Arial" w:hAnsi="Arial" w:cs="Arial"/>
          <w:sz w:val="22"/>
          <w:szCs w:val="22"/>
        </w:rPr>
        <w:t>niños</w:t>
      </w:r>
      <w:r w:rsidRPr="00634A9D">
        <w:rPr>
          <w:rFonts w:ascii="Arial" w:hAnsi="Arial" w:cs="Arial"/>
          <w:color w:val="FF0000"/>
          <w:sz w:val="22"/>
          <w:szCs w:val="22"/>
        </w:rPr>
        <w:t xml:space="preserve"> </w:t>
      </w:r>
      <w:r w:rsidR="006350D4" w:rsidRPr="00634A9D">
        <w:rPr>
          <w:rFonts w:ascii="Arial" w:hAnsi="Arial" w:cs="Arial"/>
          <w:sz w:val="22"/>
          <w:szCs w:val="22"/>
        </w:rPr>
        <w:t xml:space="preserve">son </w:t>
      </w:r>
      <w:r w:rsidR="00C86BE1" w:rsidRPr="00634A9D">
        <w:rPr>
          <w:rFonts w:ascii="Arial" w:hAnsi="Arial" w:cs="Arial"/>
          <w:sz w:val="22"/>
          <w:szCs w:val="22"/>
        </w:rPr>
        <w:t>prevalentes</w:t>
      </w:r>
      <w:r w:rsidR="00983884" w:rsidRPr="00634A9D">
        <w:rPr>
          <w:rFonts w:ascii="Arial" w:hAnsi="Arial" w:cs="Arial"/>
          <w:sz w:val="22"/>
          <w:szCs w:val="22"/>
        </w:rPr>
        <w:t xml:space="preserve"> sobre</w:t>
      </w:r>
      <w:r w:rsidR="00C86BE1" w:rsidRPr="00634A9D">
        <w:rPr>
          <w:rFonts w:ascii="Arial" w:hAnsi="Arial" w:cs="Arial"/>
          <w:color w:val="FF0000"/>
          <w:sz w:val="22"/>
          <w:szCs w:val="22"/>
        </w:rPr>
        <w:t xml:space="preserve"> </w:t>
      </w:r>
      <w:r w:rsidRPr="00634A9D">
        <w:rPr>
          <w:rFonts w:ascii="Arial" w:hAnsi="Arial" w:cs="Arial"/>
          <w:sz w:val="22"/>
          <w:szCs w:val="22"/>
        </w:rPr>
        <w:t>los derechos de los demás; a la vez que contempló la obligación de la familia, la sociedad y el Estado de asistir y proteger a</w:t>
      </w:r>
      <w:r w:rsidR="004D5C58" w:rsidRPr="00634A9D">
        <w:rPr>
          <w:rFonts w:ascii="Arial" w:hAnsi="Arial" w:cs="Arial"/>
          <w:color w:val="FF0000"/>
          <w:sz w:val="22"/>
          <w:szCs w:val="22"/>
        </w:rPr>
        <w:t xml:space="preserve"> </w:t>
      </w:r>
      <w:r w:rsidRPr="00634A9D">
        <w:rPr>
          <w:rFonts w:ascii="Arial" w:hAnsi="Arial" w:cs="Arial"/>
          <w:sz w:val="22"/>
          <w:szCs w:val="22"/>
        </w:rPr>
        <w:t>l</w:t>
      </w:r>
      <w:r w:rsidR="004D5C58" w:rsidRPr="00634A9D">
        <w:rPr>
          <w:rFonts w:ascii="Arial" w:hAnsi="Arial" w:cs="Arial"/>
          <w:sz w:val="22"/>
          <w:szCs w:val="22"/>
        </w:rPr>
        <w:t>os</w:t>
      </w:r>
      <w:r w:rsidRPr="00634A9D">
        <w:rPr>
          <w:rFonts w:ascii="Arial" w:hAnsi="Arial" w:cs="Arial"/>
          <w:sz w:val="22"/>
          <w:szCs w:val="22"/>
        </w:rPr>
        <w:t xml:space="preserve"> niño</w:t>
      </w:r>
      <w:r w:rsidR="004D5C58" w:rsidRPr="00634A9D">
        <w:rPr>
          <w:rFonts w:ascii="Arial" w:hAnsi="Arial" w:cs="Arial"/>
          <w:sz w:val="22"/>
          <w:szCs w:val="22"/>
        </w:rPr>
        <w:t>s</w:t>
      </w:r>
      <w:r w:rsidR="00D456EB" w:rsidRPr="00634A9D">
        <w:rPr>
          <w:rFonts w:ascii="Arial" w:hAnsi="Arial" w:cs="Arial"/>
          <w:sz w:val="22"/>
          <w:szCs w:val="22"/>
        </w:rPr>
        <w:t>, niñas, adolescentes y</w:t>
      </w:r>
      <w:r w:rsidR="00257B26" w:rsidRPr="00634A9D">
        <w:rPr>
          <w:rFonts w:ascii="Arial" w:hAnsi="Arial" w:cs="Arial"/>
          <w:sz w:val="22"/>
          <w:szCs w:val="22"/>
        </w:rPr>
        <w:t xml:space="preserve"> jóvenes para</w:t>
      </w:r>
      <w:r w:rsidRPr="00634A9D">
        <w:rPr>
          <w:rFonts w:ascii="Arial" w:hAnsi="Arial" w:cs="Arial"/>
          <w:sz w:val="22"/>
          <w:szCs w:val="22"/>
        </w:rPr>
        <w:t xml:space="preserve"> garantizar su desarrollo armónico, e integral y el ejercicio pleno de sus derechos.</w:t>
      </w:r>
    </w:p>
    <w:p w14:paraId="33A402AB" w14:textId="2076EE13" w:rsidR="22B33710" w:rsidRPr="00634A9D" w:rsidRDefault="22B33710" w:rsidP="22B33710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color w:val="FF0000"/>
          <w:sz w:val="22"/>
          <w:szCs w:val="22"/>
        </w:rPr>
      </w:pPr>
    </w:p>
    <w:p w14:paraId="52281E3A" w14:textId="5A6A9C25" w:rsidR="009925AF" w:rsidRPr="00634A9D" w:rsidRDefault="00D32D5D" w:rsidP="00372353">
      <w:pPr>
        <w:pStyle w:val="Sinespaciado"/>
        <w:ind w:left="426" w:right="-943"/>
        <w:jc w:val="both"/>
        <w:rPr>
          <w:rFonts w:ascii="Arial" w:hAnsi="Arial" w:cs="Arial"/>
        </w:rPr>
      </w:pPr>
      <w:r w:rsidRPr="00634A9D">
        <w:rPr>
          <w:rFonts w:ascii="Arial" w:hAnsi="Arial" w:cs="Arial"/>
        </w:rPr>
        <w:t>De</w:t>
      </w:r>
      <w:r w:rsidR="000B51E7" w:rsidRPr="00634A9D">
        <w:rPr>
          <w:rFonts w:ascii="Arial" w:hAnsi="Arial" w:cs="Arial"/>
        </w:rPr>
        <w:t xml:space="preserve"> conformidad con lo anterior,</w:t>
      </w:r>
      <w:r w:rsidR="009925AF" w:rsidRPr="00634A9D">
        <w:rPr>
          <w:rFonts w:ascii="Arial" w:hAnsi="Arial" w:cs="Arial"/>
        </w:rPr>
        <w:t xml:space="preserve"> tanto</w:t>
      </w:r>
      <w:r w:rsidR="000B51E7" w:rsidRPr="00634A9D">
        <w:rPr>
          <w:rFonts w:ascii="Arial" w:hAnsi="Arial" w:cs="Arial"/>
        </w:rPr>
        <w:t xml:space="preserve"> la Ley Estatutaria 1581 de 2012</w:t>
      </w:r>
      <w:r w:rsidR="00B812CF" w:rsidRPr="00634A9D">
        <w:rPr>
          <w:rStyle w:val="Refdenotaalpie"/>
          <w:rFonts w:ascii="Arial" w:hAnsi="Arial" w:cs="Arial"/>
        </w:rPr>
        <w:footnoteReference w:id="1"/>
      </w:r>
      <w:r w:rsidR="000B51E7" w:rsidRPr="00634A9D">
        <w:rPr>
          <w:rFonts w:ascii="Arial" w:hAnsi="Arial" w:cs="Arial"/>
        </w:rPr>
        <w:t xml:space="preserve">, </w:t>
      </w:r>
      <w:r w:rsidR="009925AF" w:rsidRPr="00634A9D">
        <w:rPr>
          <w:rFonts w:ascii="Arial" w:hAnsi="Arial" w:cs="Arial"/>
        </w:rPr>
        <w:t>como el Capítulo 25 del Decreto 1074 de 2015 (que reglamenta parcialmente dicha ley) consagraron la necesidad de garantizar de forma integral la protección y el ejercicio del derecho fundamental de Habeas Data</w:t>
      </w:r>
      <w:r w:rsidR="00232120" w:rsidRPr="00634A9D">
        <w:rPr>
          <w:rFonts w:ascii="Arial" w:hAnsi="Arial" w:cs="Arial"/>
        </w:rPr>
        <w:t>.</w:t>
      </w:r>
    </w:p>
    <w:p w14:paraId="15D0BE21" w14:textId="77777777" w:rsidR="008020AC" w:rsidRPr="00634A9D" w:rsidRDefault="008020AC" w:rsidP="00372353">
      <w:pPr>
        <w:pStyle w:val="Sinespaciado"/>
        <w:ind w:left="426" w:right="-943"/>
        <w:jc w:val="both"/>
        <w:rPr>
          <w:rFonts w:ascii="Arial" w:hAnsi="Arial" w:cs="Arial"/>
          <w:lang w:eastAsia="es-CO"/>
        </w:rPr>
      </w:pPr>
    </w:p>
    <w:p w14:paraId="114A62A1" w14:textId="28AAD36F" w:rsidR="00586B41" w:rsidRPr="00634A9D" w:rsidRDefault="00232120" w:rsidP="00372353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>Por su parte,</w:t>
      </w:r>
      <w:r w:rsidR="003937F6" w:rsidRPr="00634A9D">
        <w:rPr>
          <w:rFonts w:ascii="Arial" w:hAnsi="Arial" w:cs="Arial"/>
          <w:sz w:val="22"/>
          <w:szCs w:val="22"/>
        </w:rPr>
        <w:t xml:space="preserve"> el artículo 13 del Decreto 1377 de 2013 (incorporado en el Decreto 1078 de 2015) establece que</w:t>
      </w:r>
      <w:r w:rsidR="003937F6" w:rsidRPr="00634A9D">
        <w:rPr>
          <w:rFonts w:ascii="Arial" w:hAnsi="Arial" w:cs="Arial"/>
          <w:i/>
          <w:iCs/>
          <w:sz w:val="22"/>
          <w:szCs w:val="22"/>
        </w:rPr>
        <w:t xml:space="preserve"> “</w:t>
      </w:r>
      <w:r w:rsidR="00A43003" w:rsidRPr="00634A9D">
        <w:rPr>
          <w:rFonts w:ascii="Arial" w:hAnsi="Arial" w:cs="Arial"/>
          <w:i/>
          <w:iCs/>
          <w:sz w:val="22"/>
          <w:szCs w:val="22"/>
        </w:rPr>
        <w:t>…</w:t>
      </w:r>
      <w:r w:rsidR="003937F6" w:rsidRPr="00634A9D">
        <w:rPr>
          <w:rFonts w:ascii="Arial" w:hAnsi="Arial" w:cs="Arial"/>
          <w:i/>
          <w:iCs/>
          <w:sz w:val="22"/>
          <w:szCs w:val="22"/>
        </w:rPr>
        <w:t>los responsables del tratamiento deberán desarrollar una política para el tratamiento de los datos personales y velar por que los Encargados del Tratamiento den cabal cumplimiento a las mismas”</w:t>
      </w:r>
      <w:r w:rsidR="0024506D" w:rsidRPr="00634A9D">
        <w:rPr>
          <w:rFonts w:ascii="Arial" w:hAnsi="Arial" w:cs="Arial"/>
          <w:i/>
          <w:iCs/>
          <w:sz w:val="22"/>
          <w:szCs w:val="22"/>
        </w:rPr>
        <w:t xml:space="preserve"> </w:t>
      </w:r>
      <w:r w:rsidR="0024506D" w:rsidRPr="00634A9D">
        <w:rPr>
          <w:rFonts w:ascii="Arial" w:hAnsi="Arial" w:cs="Arial"/>
          <w:sz w:val="22"/>
          <w:szCs w:val="22"/>
        </w:rPr>
        <w:t xml:space="preserve">otorgando a quienes capturen datos </w:t>
      </w:r>
      <w:r w:rsidR="00A11502" w:rsidRPr="00634A9D">
        <w:rPr>
          <w:rFonts w:ascii="Arial" w:hAnsi="Arial" w:cs="Arial"/>
          <w:sz w:val="22"/>
          <w:szCs w:val="22"/>
        </w:rPr>
        <w:t xml:space="preserve">personales, la obligación de </w:t>
      </w:r>
      <w:r w:rsidR="006450A5" w:rsidRPr="00634A9D">
        <w:rPr>
          <w:rFonts w:ascii="Arial" w:hAnsi="Arial" w:cs="Arial"/>
          <w:sz w:val="22"/>
          <w:szCs w:val="22"/>
        </w:rPr>
        <w:t xml:space="preserve">desarrollar </w:t>
      </w:r>
      <w:r w:rsidR="00B62E12" w:rsidRPr="00634A9D">
        <w:rPr>
          <w:rFonts w:ascii="Arial" w:hAnsi="Arial" w:cs="Arial"/>
          <w:sz w:val="22"/>
          <w:szCs w:val="22"/>
        </w:rPr>
        <w:t>las herramientas nece</w:t>
      </w:r>
      <w:r w:rsidR="00EE659E" w:rsidRPr="00634A9D">
        <w:rPr>
          <w:rFonts w:ascii="Arial" w:hAnsi="Arial" w:cs="Arial"/>
          <w:sz w:val="22"/>
          <w:szCs w:val="22"/>
        </w:rPr>
        <w:t xml:space="preserve">sarias para garantizar </w:t>
      </w:r>
      <w:r w:rsidR="00314725" w:rsidRPr="00634A9D">
        <w:rPr>
          <w:rFonts w:ascii="Arial" w:hAnsi="Arial" w:cs="Arial"/>
          <w:sz w:val="22"/>
          <w:szCs w:val="22"/>
        </w:rPr>
        <w:t xml:space="preserve">la protección de los datos personales en la </w:t>
      </w:r>
      <w:r w:rsidR="00094580" w:rsidRPr="00634A9D">
        <w:rPr>
          <w:rFonts w:ascii="Arial" w:hAnsi="Arial" w:cs="Arial"/>
          <w:sz w:val="22"/>
          <w:szCs w:val="22"/>
        </w:rPr>
        <w:t>Entidad</w:t>
      </w:r>
      <w:r w:rsidR="003937F6" w:rsidRPr="00634A9D">
        <w:rPr>
          <w:rFonts w:ascii="Arial" w:hAnsi="Arial" w:cs="Arial"/>
          <w:i/>
          <w:iCs/>
          <w:sz w:val="22"/>
          <w:szCs w:val="22"/>
        </w:rPr>
        <w:t>.</w:t>
      </w:r>
    </w:p>
    <w:p w14:paraId="75F1AC4C" w14:textId="77777777" w:rsidR="004179DC" w:rsidRPr="00634A9D" w:rsidRDefault="004179DC" w:rsidP="00372353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sz w:val="22"/>
          <w:szCs w:val="22"/>
        </w:rPr>
      </w:pPr>
    </w:p>
    <w:p w14:paraId="36849215" w14:textId="45992B15" w:rsidR="009E0818" w:rsidRPr="00634A9D" w:rsidRDefault="00505423" w:rsidP="22B33710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color w:val="FF0000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lastRenderedPageBreak/>
        <w:t xml:space="preserve">Es pertinente mencionar que, </w:t>
      </w:r>
      <w:r w:rsidR="00364CD6" w:rsidRPr="00634A9D">
        <w:rPr>
          <w:rFonts w:ascii="Arial" w:hAnsi="Arial" w:cs="Arial"/>
          <w:sz w:val="22"/>
          <w:szCs w:val="22"/>
        </w:rPr>
        <w:t>l</w:t>
      </w:r>
      <w:r w:rsidR="009E0818" w:rsidRPr="00634A9D">
        <w:rPr>
          <w:rFonts w:ascii="Arial" w:hAnsi="Arial" w:cs="Arial"/>
          <w:sz w:val="22"/>
          <w:szCs w:val="22"/>
        </w:rPr>
        <w:t>a</w:t>
      </w:r>
      <w:r w:rsidR="00364CD6" w:rsidRPr="00634A9D">
        <w:rPr>
          <w:rFonts w:ascii="Arial" w:hAnsi="Arial" w:cs="Arial"/>
          <w:sz w:val="22"/>
          <w:szCs w:val="22"/>
        </w:rPr>
        <w:t xml:space="preserve"> mayoría </w:t>
      </w:r>
      <w:r w:rsidRPr="00634A9D">
        <w:rPr>
          <w:rFonts w:ascii="Arial" w:hAnsi="Arial" w:cs="Arial"/>
          <w:sz w:val="22"/>
          <w:szCs w:val="22"/>
        </w:rPr>
        <w:t xml:space="preserve">la </w:t>
      </w:r>
      <w:r w:rsidR="009E0818" w:rsidRPr="00634A9D">
        <w:rPr>
          <w:rFonts w:ascii="Arial" w:hAnsi="Arial" w:cs="Arial"/>
          <w:sz w:val="22"/>
          <w:szCs w:val="22"/>
        </w:rPr>
        <w:t>información</w:t>
      </w:r>
      <w:r w:rsidRPr="00634A9D">
        <w:rPr>
          <w:rFonts w:ascii="Arial" w:hAnsi="Arial" w:cs="Arial"/>
          <w:sz w:val="22"/>
          <w:szCs w:val="22"/>
        </w:rPr>
        <w:t xml:space="preserve"> capturada o recolectada</w:t>
      </w:r>
      <w:r w:rsidR="0030067F" w:rsidRPr="00634A9D">
        <w:rPr>
          <w:rFonts w:ascii="Arial" w:hAnsi="Arial" w:cs="Arial"/>
          <w:sz w:val="22"/>
          <w:szCs w:val="22"/>
        </w:rPr>
        <w:t xml:space="preserve"> por el Instituto</w:t>
      </w:r>
      <w:r w:rsidR="03983828" w:rsidRPr="00634A9D">
        <w:rPr>
          <w:rFonts w:ascii="Arial" w:hAnsi="Arial" w:cs="Arial"/>
          <w:sz w:val="22"/>
          <w:szCs w:val="22"/>
        </w:rPr>
        <w:t>,</w:t>
      </w:r>
      <w:r w:rsidR="00E56705" w:rsidRPr="00634A9D">
        <w:rPr>
          <w:rFonts w:ascii="Arial" w:hAnsi="Arial" w:cs="Arial"/>
          <w:sz w:val="22"/>
          <w:szCs w:val="22"/>
        </w:rPr>
        <w:t xml:space="preserve"> permite </w:t>
      </w:r>
      <w:r w:rsidR="004803B9" w:rsidRPr="00634A9D">
        <w:rPr>
          <w:rFonts w:ascii="Arial" w:hAnsi="Arial" w:cs="Arial"/>
          <w:sz w:val="22"/>
          <w:szCs w:val="22"/>
        </w:rPr>
        <w:t xml:space="preserve">caracterizar </w:t>
      </w:r>
      <w:r w:rsidR="0058068B" w:rsidRPr="00634A9D">
        <w:rPr>
          <w:rFonts w:ascii="Arial" w:hAnsi="Arial" w:cs="Arial"/>
          <w:sz w:val="22"/>
          <w:szCs w:val="22"/>
        </w:rPr>
        <w:t>la población (</w:t>
      </w:r>
      <w:r w:rsidR="00D209EA" w:rsidRPr="00634A9D">
        <w:rPr>
          <w:rFonts w:ascii="Arial" w:hAnsi="Arial" w:cs="Arial"/>
          <w:sz w:val="22"/>
          <w:szCs w:val="22"/>
        </w:rPr>
        <w:t>las niñas, los niños</w:t>
      </w:r>
      <w:r w:rsidR="75404A51" w:rsidRPr="00634A9D">
        <w:rPr>
          <w:rFonts w:ascii="Arial" w:hAnsi="Arial" w:cs="Arial"/>
          <w:sz w:val="22"/>
          <w:szCs w:val="22"/>
        </w:rPr>
        <w:t>,</w:t>
      </w:r>
      <w:r w:rsidR="00277F0E" w:rsidRPr="00634A9D">
        <w:rPr>
          <w:rFonts w:ascii="Arial" w:hAnsi="Arial" w:cs="Arial"/>
          <w:color w:val="FF0000"/>
          <w:sz w:val="22"/>
          <w:szCs w:val="22"/>
        </w:rPr>
        <w:t xml:space="preserve"> </w:t>
      </w:r>
      <w:r w:rsidR="000A6C3C" w:rsidRPr="00634A9D">
        <w:rPr>
          <w:rFonts w:ascii="Arial" w:hAnsi="Arial" w:cs="Arial"/>
          <w:sz w:val="22"/>
          <w:szCs w:val="22"/>
        </w:rPr>
        <w:t>adolescentes, jóvenes, familias y comunidades</w:t>
      </w:r>
      <w:r w:rsidR="7DC4FF66" w:rsidRPr="00634A9D">
        <w:rPr>
          <w:rFonts w:ascii="Arial" w:hAnsi="Arial" w:cs="Arial"/>
          <w:sz w:val="22"/>
          <w:szCs w:val="22"/>
        </w:rPr>
        <w:t>)</w:t>
      </w:r>
      <w:r w:rsidR="000A6C3C" w:rsidRPr="00634A9D">
        <w:rPr>
          <w:rFonts w:ascii="Arial" w:hAnsi="Arial" w:cs="Arial"/>
          <w:sz w:val="22"/>
          <w:szCs w:val="22"/>
        </w:rPr>
        <w:t xml:space="preserve"> atendid</w:t>
      </w:r>
      <w:r w:rsidR="00217684" w:rsidRPr="00634A9D">
        <w:rPr>
          <w:rFonts w:ascii="Arial" w:hAnsi="Arial" w:cs="Arial"/>
          <w:sz w:val="22"/>
          <w:szCs w:val="22"/>
        </w:rPr>
        <w:t>o</w:t>
      </w:r>
      <w:r w:rsidR="000A6C3C" w:rsidRPr="00634A9D">
        <w:rPr>
          <w:rFonts w:ascii="Arial" w:hAnsi="Arial" w:cs="Arial"/>
          <w:sz w:val="22"/>
          <w:szCs w:val="22"/>
        </w:rPr>
        <w:t xml:space="preserve">s con el fin de orientar </w:t>
      </w:r>
      <w:r w:rsidR="00F921CD" w:rsidRPr="00634A9D">
        <w:rPr>
          <w:rFonts w:ascii="Arial" w:hAnsi="Arial" w:cs="Arial"/>
          <w:sz w:val="22"/>
          <w:szCs w:val="22"/>
        </w:rPr>
        <w:t xml:space="preserve">de manera pertinente </w:t>
      </w:r>
      <w:r w:rsidR="000A6C3C" w:rsidRPr="00634A9D">
        <w:rPr>
          <w:rFonts w:ascii="Arial" w:hAnsi="Arial" w:cs="Arial"/>
          <w:sz w:val="22"/>
          <w:szCs w:val="22"/>
        </w:rPr>
        <w:t xml:space="preserve">la oferta institucional </w:t>
      </w:r>
      <w:r w:rsidR="00F921CD" w:rsidRPr="00634A9D">
        <w:rPr>
          <w:rFonts w:ascii="Arial" w:hAnsi="Arial" w:cs="Arial"/>
          <w:sz w:val="22"/>
          <w:szCs w:val="22"/>
        </w:rPr>
        <w:t>basado en un enfoque diferencial</w:t>
      </w:r>
      <w:r w:rsidR="007A70F4" w:rsidRPr="00634A9D">
        <w:rPr>
          <w:rFonts w:ascii="Arial" w:hAnsi="Arial" w:cs="Arial"/>
          <w:sz w:val="22"/>
          <w:szCs w:val="22"/>
        </w:rPr>
        <w:t xml:space="preserve"> e integral. E</w:t>
      </w:r>
      <w:r w:rsidR="000A6C3C" w:rsidRPr="00634A9D">
        <w:rPr>
          <w:rFonts w:ascii="Arial" w:hAnsi="Arial" w:cs="Arial"/>
          <w:sz w:val="22"/>
          <w:szCs w:val="22"/>
        </w:rPr>
        <w:t xml:space="preserve">sta información incluye variables en temas </w:t>
      </w:r>
      <w:r w:rsidR="009545C8" w:rsidRPr="00634A9D">
        <w:rPr>
          <w:rFonts w:ascii="Arial" w:hAnsi="Arial" w:cs="Arial"/>
          <w:sz w:val="22"/>
          <w:szCs w:val="22"/>
        </w:rPr>
        <w:t>como</w:t>
      </w:r>
      <w:r w:rsidR="000A6C3C" w:rsidRPr="00634A9D">
        <w:rPr>
          <w:rFonts w:ascii="Arial" w:hAnsi="Arial" w:cs="Arial"/>
          <w:color w:val="FF0000"/>
          <w:sz w:val="22"/>
          <w:szCs w:val="22"/>
        </w:rPr>
        <w:t xml:space="preserve"> </w:t>
      </w:r>
      <w:r w:rsidR="00F52DFC" w:rsidRPr="00634A9D">
        <w:rPr>
          <w:rFonts w:ascii="Arial" w:hAnsi="Arial" w:cs="Arial"/>
          <w:sz w:val="22"/>
          <w:szCs w:val="22"/>
        </w:rPr>
        <w:t>el</w:t>
      </w:r>
      <w:r w:rsidR="009E0818" w:rsidRPr="00634A9D">
        <w:rPr>
          <w:rFonts w:ascii="Arial" w:hAnsi="Arial" w:cs="Arial"/>
          <w:sz w:val="22"/>
          <w:szCs w:val="22"/>
        </w:rPr>
        <w:t xml:space="preserve"> nivel educativo, nivel socioeconómico, pertenencia a grupos étnicos o indígenas, estado nutricional, entre otros</w:t>
      </w:r>
      <w:r w:rsidR="6BAB8A76" w:rsidRPr="00634A9D">
        <w:rPr>
          <w:rFonts w:ascii="Arial" w:hAnsi="Arial" w:cs="Arial"/>
          <w:sz w:val="22"/>
          <w:szCs w:val="22"/>
        </w:rPr>
        <w:t>,</w:t>
      </w:r>
      <w:r w:rsidR="009E0818" w:rsidRPr="00634A9D">
        <w:rPr>
          <w:rFonts w:ascii="Arial" w:hAnsi="Arial" w:cs="Arial"/>
          <w:sz w:val="22"/>
          <w:szCs w:val="22"/>
        </w:rPr>
        <w:t xml:space="preserve"> que pueden ser considerados datos sensibles,</w:t>
      </w:r>
      <w:r w:rsidR="0058579F" w:rsidRPr="00634A9D">
        <w:rPr>
          <w:rFonts w:ascii="Arial" w:hAnsi="Arial" w:cs="Arial"/>
          <w:sz w:val="22"/>
          <w:szCs w:val="22"/>
        </w:rPr>
        <w:t xml:space="preserve"> para lo cual, </w:t>
      </w:r>
      <w:r w:rsidR="009E0818" w:rsidRPr="00634A9D">
        <w:rPr>
          <w:rFonts w:ascii="Arial" w:hAnsi="Arial" w:cs="Arial"/>
          <w:sz w:val="22"/>
          <w:szCs w:val="22"/>
        </w:rPr>
        <w:t xml:space="preserve">el ICBF garantizará que el tratamiento de esta </w:t>
      </w:r>
      <w:r w:rsidR="001112EF" w:rsidRPr="00634A9D">
        <w:rPr>
          <w:rFonts w:ascii="Arial" w:hAnsi="Arial" w:cs="Arial"/>
          <w:sz w:val="22"/>
          <w:szCs w:val="22"/>
        </w:rPr>
        <w:t>información</w:t>
      </w:r>
      <w:r w:rsidR="009E0818" w:rsidRPr="00634A9D">
        <w:rPr>
          <w:rFonts w:ascii="Arial" w:hAnsi="Arial" w:cs="Arial"/>
          <w:sz w:val="22"/>
          <w:szCs w:val="22"/>
        </w:rPr>
        <w:t xml:space="preserve"> se realice buscando establecer mecanismos que mejoren sus procesos de atención</w:t>
      </w:r>
      <w:r w:rsidR="007A16AF" w:rsidRPr="00634A9D">
        <w:rPr>
          <w:rFonts w:ascii="Arial" w:hAnsi="Arial" w:cs="Arial"/>
          <w:sz w:val="22"/>
          <w:szCs w:val="22"/>
        </w:rPr>
        <w:t>, además de dar</w:t>
      </w:r>
      <w:r w:rsidR="009E0818" w:rsidRPr="00634A9D">
        <w:rPr>
          <w:rFonts w:ascii="Arial" w:hAnsi="Arial" w:cs="Arial"/>
          <w:sz w:val="22"/>
          <w:szCs w:val="22"/>
        </w:rPr>
        <w:t xml:space="preserve"> cumplimiento </w:t>
      </w:r>
      <w:r w:rsidR="00AC7C52" w:rsidRPr="00634A9D">
        <w:rPr>
          <w:rFonts w:ascii="Arial" w:hAnsi="Arial" w:cs="Arial"/>
          <w:sz w:val="22"/>
          <w:szCs w:val="22"/>
        </w:rPr>
        <w:t xml:space="preserve">a </w:t>
      </w:r>
      <w:r w:rsidR="009E0818" w:rsidRPr="00634A9D">
        <w:rPr>
          <w:rFonts w:ascii="Arial" w:hAnsi="Arial" w:cs="Arial"/>
          <w:sz w:val="22"/>
          <w:szCs w:val="22"/>
        </w:rPr>
        <w:t>las disposiciones contenidas en la Ley 1581 de 2012 y el capítulo 25 del Decreto 1074 de 2015.</w:t>
      </w:r>
    </w:p>
    <w:p w14:paraId="16E51310" w14:textId="77777777" w:rsidR="009E0818" w:rsidRPr="00634A9D" w:rsidRDefault="009E0818" w:rsidP="00372353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AC10AF4" w14:textId="098DC773" w:rsidR="00851BA2" w:rsidRPr="00634A9D" w:rsidRDefault="00851BA2" w:rsidP="22B33710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color w:val="FF0000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>En virtud de lo anterior, el ICBF como responsable del tratamiento de datos personales obtenidos en desarrollo de su misionalidad, objeto y funciones legales</w:t>
      </w:r>
      <w:r w:rsidR="00813B45" w:rsidRPr="00634A9D">
        <w:rPr>
          <w:rFonts w:ascii="Arial" w:hAnsi="Arial" w:cs="Arial"/>
          <w:sz w:val="22"/>
          <w:szCs w:val="22"/>
        </w:rPr>
        <w:t xml:space="preserve"> y en ejercicio de los deberes</w:t>
      </w:r>
      <w:r w:rsidR="005F7545" w:rsidRPr="00634A9D">
        <w:rPr>
          <w:rFonts w:ascii="Arial" w:hAnsi="Arial" w:cs="Arial"/>
          <w:sz w:val="22"/>
          <w:szCs w:val="22"/>
        </w:rPr>
        <w:t xml:space="preserve"> y obligaciones</w:t>
      </w:r>
      <w:r w:rsidR="00813B45" w:rsidRPr="00634A9D">
        <w:rPr>
          <w:rFonts w:ascii="Arial" w:hAnsi="Arial" w:cs="Arial"/>
          <w:sz w:val="22"/>
          <w:szCs w:val="22"/>
        </w:rPr>
        <w:t xml:space="preserve"> contenidos en la Ley 1581 de 2012 y el capítulo 25 del Decreto 1074 de 2015, deberá garantizar la seguridad, integridad, confidencialidad y circulación restringida de los datos personales de los niños, niñas, adolescentes, jóvenes y sus familias y que reposan en las bases de datos y en general, en todos los sistemas de información a cargo del Instituto.</w:t>
      </w:r>
      <w:r w:rsidR="009D007B" w:rsidRPr="00634A9D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8197A4E" w14:textId="3634C86A" w:rsidR="22B33710" w:rsidRPr="00634A9D" w:rsidRDefault="22B33710" w:rsidP="22B33710">
      <w:pPr>
        <w:tabs>
          <w:tab w:val="left" w:pos="2011"/>
        </w:tabs>
        <w:spacing w:line="0" w:lineRule="atLeast"/>
        <w:ind w:right="-943"/>
        <w:jc w:val="both"/>
        <w:rPr>
          <w:rFonts w:ascii="Arial" w:hAnsi="Arial" w:cs="Arial"/>
          <w:color w:val="FF0000"/>
          <w:sz w:val="22"/>
          <w:szCs w:val="22"/>
        </w:rPr>
      </w:pPr>
    </w:p>
    <w:p w14:paraId="6B12DB0F" w14:textId="667843AE" w:rsidR="0058579F" w:rsidRPr="00634A9D" w:rsidRDefault="009E0818" w:rsidP="00C37C88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>Igualmente, la Política de Seguridad y Privacidad de la Información, Seguridad Digital y Continuidad de la Operación</w:t>
      </w:r>
      <w:r w:rsidR="007140EF" w:rsidRPr="00634A9D">
        <w:rPr>
          <w:rFonts w:ascii="Arial" w:hAnsi="Arial" w:cs="Arial"/>
          <w:sz w:val="22"/>
          <w:szCs w:val="22"/>
        </w:rPr>
        <w:t xml:space="preserve"> adoptada por el ICBF </w:t>
      </w:r>
      <w:r w:rsidR="00BF4410" w:rsidRPr="00634A9D">
        <w:rPr>
          <w:rFonts w:ascii="Arial" w:hAnsi="Arial" w:cs="Arial"/>
          <w:sz w:val="22"/>
          <w:szCs w:val="22"/>
        </w:rPr>
        <w:t xml:space="preserve">dispuso </w:t>
      </w:r>
      <w:r w:rsidRPr="00634A9D">
        <w:rPr>
          <w:rFonts w:ascii="Arial" w:hAnsi="Arial" w:cs="Arial"/>
          <w:sz w:val="22"/>
          <w:szCs w:val="22"/>
        </w:rPr>
        <w:t>políticas</w:t>
      </w:r>
      <w:r w:rsidR="00BF4410" w:rsidRPr="00634A9D">
        <w:rPr>
          <w:rFonts w:ascii="Arial" w:hAnsi="Arial" w:cs="Arial"/>
          <w:sz w:val="22"/>
          <w:szCs w:val="22"/>
        </w:rPr>
        <w:t xml:space="preserve"> y</w:t>
      </w:r>
      <w:r w:rsidRPr="00634A9D">
        <w:rPr>
          <w:rFonts w:ascii="Arial" w:hAnsi="Arial" w:cs="Arial"/>
          <w:color w:val="FF0000"/>
          <w:sz w:val="22"/>
          <w:szCs w:val="22"/>
        </w:rPr>
        <w:t xml:space="preserve"> </w:t>
      </w:r>
      <w:r w:rsidR="00BF4410" w:rsidRPr="00634A9D">
        <w:rPr>
          <w:rFonts w:ascii="Arial" w:hAnsi="Arial" w:cs="Arial"/>
          <w:sz w:val="22"/>
          <w:szCs w:val="22"/>
        </w:rPr>
        <w:t xml:space="preserve">lineamientos </w:t>
      </w:r>
      <w:r w:rsidRPr="00634A9D">
        <w:rPr>
          <w:rFonts w:ascii="Arial" w:hAnsi="Arial" w:cs="Arial"/>
          <w:sz w:val="22"/>
          <w:szCs w:val="22"/>
        </w:rPr>
        <w:t xml:space="preserve">generales </w:t>
      </w:r>
      <w:r w:rsidR="00BC67DA" w:rsidRPr="00634A9D">
        <w:rPr>
          <w:rFonts w:ascii="Arial" w:hAnsi="Arial" w:cs="Arial"/>
          <w:sz w:val="22"/>
          <w:szCs w:val="22"/>
        </w:rPr>
        <w:t>frente al</w:t>
      </w:r>
      <w:r w:rsidRPr="00634A9D">
        <w:rPr>
          <w:rFonts w:ascii="Arial" w:hAnsi="Arial" w:cs="Arial"/>
          <w:sz w:val="22"/>
          <w:szCs w:val="22"/>
        </w:rPr>
        <w:t xml:space="preserve"> uso y manejo de la información</w:t>
      </w:r>
      <w:r w:rsidR="00C37C88" w:rsidRPr="00634A9D">
        <w:rPr>
          <w:rFonts w:ascii="Arial" w:hAnsi="Arial" w:cs="Arial"/>
          <w:sz w:val="22"/>
          <w:szCs w:val="22"/>
        </w:rPr>
        <w:t xml:space="preserve">, así mismo, contempló el </w:t>
      </w:r>
      <w:r w:rsidRPr="00634A9D">
        <w:rPr>
          <w:rFonts w:ascii="Arial" w:hAnsi="Arial" w:cs="Arial"/>
          <w:sz w:val="22"/>
          <w:szCs w:val="22"/>
        </w:rPr>
        <w:t>deber de</w:t>
      </w:r>
      <w:r w:rsidR="00C37C88" w:rsidRPr="00634A9D">
        <w:rPr>
          <w:rFonts w:ascii="Arial" w:hAnsi="Arial" w:cs="Arial"/>
          <w:sz w:val="22"/>
          <w:szCs w:val="22"/>
        </w:rPr>
        <w:t xml:space="preserve"> todos los colaboradores de la Entidad</w:t>
      </w:r>
      <w:r w:rsidR="00B939D7" w:rsidRPr="00634A9D">
        <w:rPr>
          <w:rFonts w:ascii="Arial" w:hAnsi="Arial" w:cs="Arial"/>
          <w:color w:val="FF0000"/>
          <w:sz w:val="22"/>
          <w:szCs w:val="22"/>
        </w:rPr>
        <w:t>,</w:t>
      </w:r>
      <w:r w:rsidR="00C37C88" w:rsidRPr="00634A9D">
        <w:rPr>
          <w:rFonts w:ascii="Arial" w:hAnsi="Arial" w:cs="Arial"/>
          <w:sz w:val="22"/>
          <w:szCs w:val="22"/>
        </w:rPr>
        <w:t xml:space="preserve"> de </w:t>
      </w:r>
      <w:r w:rsidRPr="00634A9D">
        <w:rPr>
          <w:rFonts w:ascii="Arial" w:hAnsi="Arial" w:cs="Arial"/>
          <w:sz w:val="22"/>
          <w:szCs w:val="22"/>
        </w:rPr>
        <w:t>reducir el riego de robo, fraude, mal uso de las instalaciones y medios, asegurando las confidencialidad, disponibilidad e integridad de la información.</w:t>
      </w:r>
    </w:p>
    <w:p w14:paraId="13E76BC3" w14:textId="77777777" w:rsidR="00EC04CC" w:rsidRPr="00634A9D" w:rsidRDefault="00EC04CC" w:rsidP="00372353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sz w:val="22"/>
          <w:szCs w:val="22"/>
        </w:rPr>
      </w:pPr>
    </w:p>
    <w:p w14:paraId="3040DD8B" w14:textId="466E6361" w:rsidR="006640FB" w:rsidRPr="00634A9D" w:rsidRDefault="00F02009" w:rsidP="00372353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 xml:space="preserve">Es importante precisar que, la </w:t>
      </w:r>
      <w:r w:rsidR="009E0818" w:rsidRPr="00634A9D">
        <w:rPr>
          <w:rFonts w:ascii="Arial" w:hAnsi="Arial" w:cs="Arial"/>
          <w:sz w:val="22"/>
          <w:szCs w:val="22"/>
        </w:rPr>
        <w:t>información confidencial</w:t>
      </w:r>
      <w:r w:rsidR="000C1E7A" w:rsidRPr="00634A9D">
        <w:rPr>
          <w:rFonts w:ascii="Arial" w:hAnsi="Arial" w:cs="Arial"/>
          <w:sz w:val="22"/>
          <w:szCs w:val="22"/>
        </w:rPr>
        <w:t xml:space="preserve"> es</w:t>
      </w:r>
      <w:r w:rsidR="009E0818" w:rsidRPr="00634A9D">
        <w:rPr>
          <w:rFonts w:ascii="Arial" w:hAnsi="Arial" w:cs="Arial"/>
          <w:color w:val="FF0000"/>
          <w:sz w:val="22"/>
          <w:szCs w:val="22"/>
        </w:rPr>
        <w:t xml:space="preserve">: </w:t>
      </w:r>
      <w:r w:rsidR="009E0818" w:rsidRPr="00634A9D">
        <w:rPr>
          <w:rFonts w:ascii="Arial" w:hAnsi="Arial" w:cs="Arial"/>
          <w:b/>
          <w:bCs/>
          <w:sz w:val="22"/>
          <w:szCs w:val="22"/>
        </w:rPr>
        <w:t>a)</w:t>
      </w:r>
      <w:r w:rsidR="009E0818" w:rsidRPr="00634A9D">
        <w:rPr>
          <w:rFonts w:ascii="Arial" w:hAnsi="Arial" w:cs="Arial"/>
          <w:sz w:val="22"/>
          <w:szCs w:val="22"/>
        </w:rPr>
        <w:t xml:space="preserve"> Aquella que, como conjunto, por la configuración o estructuración exacta de sus componentes, no sea generalmente conocida.</w:t>
      </w:r>
      <w:r w:rsidR="009E0818" w:rsidRPr="00634A9D">
        <w:rPr>
          <w:rFonts w:ascii="Arial" w:hAnsi="Arial" w:cs="Arial"/>
          <w:b/>
          <w:bCs/>
          <w:sz w:val="22"/>
          <w:szCs w:val="22"/>
        </w:rPr>
        <w:t xml:space="preserve"> b)</w:t>
      </w:r>
      <w:r w:rsidR="009E0818" w:rsidRPr="00634A9D">
        <w:rPr>
          <w:rFonts w:ascii="Arial" w:hAnsi="Arial" w:cs="Arial"/>
          <w:sz w:val="22"/>
          <w:szCs w:val="22"/>
        </w:rPr>
        <w:t xml:space="preserve"> La que esté protegida de acuerdo con su clasificación. </w:t>
      </w:r>
      <w:r w:rsidR="009E0818" w:rsidRPr="00634A9D">
        <w:rPr>
          <w:rFonts w:ascii="Arial" w:hAnsi="Arial" w:cs="Arial"/>
          <w:b/>
          <w:bCs/>
          <w:sz w:val="22"/>
          <w:szCs w:val="22"/>
        </w:rPr>
        <w:t>c)</w:t>
      </w:r>
      <w:r w:rsidR="009E0818" w:rsidRPr="00634A9D">
        <w:rPr>
          <w:rFonts w:ascii="Arial" w:hAnsi="Arial" w:cs="Arial"/>
          <w:sz w:val="22"/>
          <w:szCs w:val="22"/>
        </w:rPr>
        <w:t xml:space="preserve"> Aquella información que no esté sujeta a medidas de protección razonables, de acuerdo con las circunstancias del caso, a fin de mantener su carácter confidencial, y </w:t>
      </w:r>
      <w:r w:rsidR="009E0818" w:rsidRPr="00634A9D">
        <w:rPr>
          <w:rFonts w:ascii="Arial" w:hAnsi="Arial" w:cs="Arial"/>
          <w:b/>
          <w:bCs/>
          <w:sz w:val="22"/>
          <w:szCs w:val="22"/>
        </w:rPr>
        <w:t>d)</w:t>
      </w:r>
      <w:r w:rsidR="009E0818" w:rsidRPr="00634A9D">
        <w:rPr>
          <w:rFonts w:ascii="Arial" w:hAnsi="Arial" w:cs="Arial"/>
          <w:sz w:val="22"/>
          <w:szCs w:val="22"/>
        </w:rPr>
        <w:t xml:space="preserve"> Información que de acuerdo con la naturaleza del Instituto se debe mantener en absoluta reserva y aquella que la normativ</w:t>
      </w:r>
      <w:r w:rsidR="007D20B3" w:rsidRPr="00634A9D">
        <w:rPr>
          <w:rFonts w:ascii="Arial" w:hAnsi="Arial" w:cs="Arial"/>
          <w:sz w:val="22"/>
          <w:szCs w:val="22"/>
        </w:rPr>
        <w:t>idad</w:t>
      </w:r>
      <w:r w:rsidR="009E0818" w:rsidRPr="00634A9D">
        <w:rPr>
          <w:rFonts w:ascii="Arial" w:hAnsi="Arial" w:cs="Arial"/>
          <w:sz w:val="22"/>
          <w:szCs w:val="22"/>
        </w:rPr>
        <w:t xml:space="preserve"> colombiana catalogue como información reservada y/o confidencial o que no sea considerada información pública del Estado.</w:t>
      </w:r>
    </w:p>
    <w:p w14:paraId="1C265601" w14:textId="7EDC97E4" w:rsidR="00907588" w:rsidRPr="00634A9D" w:rsidRDefault="00907588" w:rsidP="22B33710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color w:val="FF0000"/>
          <w:sz w:val="22"/>
          <w:szCs w:val="22"/>
        </w:rPr>
      </w:pPr>
    </w:p>
    <w:p w14:paraId="00505BB6" w14:textId="44BE062A" w:rsidR="00291AC2" w:rsidRPr="00634A9D" w:rsidRDefault="00291AC2" w:rsidP="22B33710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 xml:space="preserve">En </w:t>
      </w:r>
      <w:r w:rsidR="00907588" w:rsidRPr="00634A9D">
        <w:rPr>
          <w:rFonts w:ascii="Arial" w:hAnsi="Arial" w:cs="Arial"/>
          <w:sz w:val="22"/>
          <w:szCs w:val="22"/>
        </w:rPr>
        <w:t xml:space="preserve">cumplimiento </w:t>
      </w:r>
      <w:r w:rsidR="00033F06" w:rsidRPr="00634A9D">
        <w:rPr>
          <w:rFonts w:ascii="Arial" w:hAnsi="Arial" w:cs="Arial"/>
          <w:sz w:val="22"/>
          <w:szCs w:val="22"/>
        </w:rPr>
        <w:t>con lo establecido</w:t>
      </w:r>
      <w:r w:rsidR="00907588" w:rsidRPr="00634A9D">
        <w:rPr>
          <w:rFonts w:ascii="Arial" w:hAnsi="Arial" w:cs="Arial"/>
          <w:sz w:val="22"/>
          <w:szCs w:val="22"/>
        </w:rPr>
        <w:t xml:space="preserve"> en las disposiciones constitucionales</w:t>
      </w:r>
      <w:r w:rsidR="00460069" w:rsidRPr="00634A9D">
        <w:rPr>
          <w:rFonts w:ascii="Arial" w:hAnsi="Arial" w:cs="Arial"/>
          <w:sz w:val="22"/>
          <w:szCs w:val="22"/>
        </w:rPr>
        <w:t xml:space="preserve"> que dan garantía a los derechos objeto de protección por parte del ICBF y las regulaciones</w:t>
      </w:r>
      <w:r w:rsidR="00907588" w:rsidRPr="00634A9D">
        <w:rPr>
          <w:rFonts w:ascii="Arial" w:hAnsi="Arial" w:cs="Arial"/>
          <w:sz w:val="22"/>
          <w:szCs w:val="22"/>
        </w:rPr>
        <w:t xml:space="preserve"> legales anteriormente mencionadas, a</w:t>
      </w:r>
      <w:r w:rsidR="00411821" w:rsidRPr="00634A9D">
        <w:rPr>
          <w:rFonts w:ascii="Arial" w:hAnsi="Arial" w:cs="Arial"/>
          <w:sz w:val="22"/>
          <w:szCs w:val="22"/>
        </w:rPr>
        <w:t>sí como las que las sustituyan o modifiquen</w:t>
      </w:r>
      <w:r w:rsidR="00907588" w:rsidRPr="00634A9D">
        <w:rPr>
          <w:rFonts w:ascii="Arial" w:hAnsi="Arial" w:cs="Arial"/>
          <w:sz w:val="22"/>
          <w:szCs w:val="22"/>
        </w:rPr>
        <w:t>, la Política de Tratamiento de Datos Personales</w:t>
      </w:r>
      <w:r w:rsidR="000F033C" w:rsidRPr="00634A9D">
        <w:rPr>
          <w:rFonts w:ascii="Arial" w:hAnsi="Arial" w:cs="Arial"/>
          <w:sz w:val="22"/>
          <w:szCs w:val="22"/>
        </w:rPr>
        <w:t xml:space="preserve">, la Política de Seguridad y Privacidad de la Información, Seguridad Digital y Continuidad de la Operación </w:t>
      </w:r>
      <w:r w:rsidR="00907588" w:rsidRPr="00634A9D">
        <w:rPr>
          <w:rFonts w:ascii="Arial" w:hAnsi="Arial" w:cs="Arial"/>
          <w:sz w:val="22"/>
          <w:szCs w:val="22"/>
        </w:rPr>
        <w:t>del ICBF</w:t>
      </w:r>
      <w:r w:rsidR="002C3231" w:rsidRPr="00634A9D">
        <w:rPr>
          <w:rFonts w:ascii="Arial" w:hAnsi="Arial" w:cs="Arial"/>
          <w:sz w:val="22"/>
          <w:szCs w:val="22"/>
        </w:rPr>
        <w:t xml:space="preserve"> y </w:t>
      </w:r>
      <w:r w:rsidR="00FA5569" w:rsidRPr="00634A9D">
        <w:rPr>
          <w:rFonts w:ascii="Arial" w:hAnsi="Arial" w:cs="Arial"/>
          <w:sz w:val="22"/>
          <w:szCs w:val="22"/>
        </w:rPr>
        <w:t>dad</w:t>
      </w:r>
      <w:r w:rsidR="00B80292" w:rsidRPr="00634A9D">
        <w:rPr>
          <w:rFonts w:ascii="Arial" w:hAnsi="Arial" w:cs="Arial"/>
          <w:sz w:val="22"/>
          <w:szCs w:val="22"/>
        </w:rPr>
        <w:t xml:space="preserve">o </w:t>
      </w:r>
      <w:r w:rsidR="00E65C09" w:rsidRPr="00634A9D">
        <w:rPr>
          <w:rFonts w:ascii="Arial" w:hAnsi="Arial" w:cs="Arial"/>
          <w:sz w:val="22"/>
          <w:szCs w:val="22"/>
        </w:rPr>
        <w:t>carácter de la información que se suministrará</w:t>
      </w:r>
      <w:r w:rsidR="00EB0082" w:rsidRPr="00634A9D">
        <w:rPr>
          <w:rFonts w:ascii="Arial" w:hAnsi="Arial" w:cs="Arial"/>
          <w:sz w:val="22"/>
          <w:szCs w:val="22"/>
        </w:rPr>
        <w:t xml:space="preserve">, a </w:t>
      </w:r>
      <w:r w:rsidR="006212AC" w:rsidRPr="00634A9D">
        <w:rPr>
          <w:rFonts w:ascii="Arial" w:hAnsi="Arial" w:cs="Arial"/>
          <w:sz w:val="22"/>
          <w:szCs w:val="22"/>
        </w:rPr>
        <w:t>continuación,</w:t>
      </w:r>
      <w:r w:rsidR="00EB0082" w:rsidRPr="00634A9D">
        <w:rPr>
          <w:rFonts w:ascii="Arial" w:hAnsi="Arial" w:cs="Arial"/>
          <w:sz w:val="22"/>
          <w:szCs w:val="22"/>
        </w:rPr>
        <w:t xml:space="preserve"> se suscribe el </w:t>
      </w:r>
      <w:r w:rsidR="007A703A" w:rsidRPr="00634A9D">
        <w:rPr>
          <w:rFonts w:ascii="Arial" w:hAnsi="Arial" w:cs="Arial"/>
          <w:b/>
          <w:bCs/>
          <w:i/>
          <w:iCs/>
          <w:sz w:val="22"/>
          <w:szCs w:val="22"/>
        </w:rPr>
        <w:t>COMPROMISO DE CONFIDENCIALIDAD</w:t>
      </w:r>
      <w:r w:rsidR="1471F0A7" w:rsidRPr="00634A9D">
        <w:rPr>
          <w:rFonts w:ascii="Arial" w:hAnsi="Arial" w:cs="Arial"/>
          <w:b/>
          <w:bCs/>
          <w:i/>
          <w:iCs/>
          <w:sz w:val="22"/>
          <w:szCs w:val="22"/>
        </w:rPr>
        <w:t xml:space="preserve"> Y CUSTODIA DE LA INFORMACIÓN</w:t>
      </w:r>
      <w:r w:rsidR="0024727B" w:rsidRPr="00634A9D">
        <w:rPr>
          <w:rFonts w:ascii="Arial" w:hAnsi="Arial" w:cs="Arial"/>
          <w:sz w:val="22"/>
          <w:szCs w:val="22"/>
        </w:rPr>
        <w:t>:</w:t>
      </w:r>
    </w:p>
    <w:p w14:paraId="697E06E3" w14:textId="77777777" w:rsidR="00FA5569" w:rsidRPr="00634A9D" w:rsidRDefault="00FA5569" w:rsidP="22B33710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sz w:val="22"/>
          <w:szCs w:val="22"/>
        </w:rPr>
      </w:pPr>
    </w:p>
    <w:p w14:paraId="34099521" w14:textId="08DECBB0" w:rsidR="22B33710" w:rsidRPr="00634A9D" w:rsidRDefault="22B33710" w:rsidP="22B33710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sz w:val="22"/>
          <w:szCs w:val="22"/>
        </w:rPr>
      </w:pPr>
    </w:p>
    <w:p w14:paraId="5B0E0373" w14:textId="04CE1A39" w:rsidR="70D2B8F6" w:rsidRPr="00634A9D" w:rsidRDefault="70D2B8F6" w:rsidP="22B33710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 xml:space="preserve">Yo, ________________________________, identificado(a) con CC No. __________ expedida en ____________, en calidad de miembro del Comité de Ética </w:t>
      </w:r>
      <w:r w:rsidR="5EF2F251" w:rsidRPr="00634A9D">
        <w:rPr>
          <w:rFonts w:ascii="Arial" w:hAnsi="Arial" w:cs="Arial"/>
          <w:sz w:val="22"/>
          <w:szCs w:val="22"/>
        </w:rPr>
        <w:t xml:space="preserve">de Investigación y Evaluación </w:t>
      </w:r>
      <w:r w:rsidRPr="00634A9D">
        <w:rPr>
          <w:rFonts w:ascii="Arial" w:hAnsi="Arial" w:cs="Arial"/>
          <w:sz w:val="22"/>
          <w:szCs w:val="22"/>
        </w:rPr>
        <w:t xml:space="preserve">del Instituto </w:t>
      </w:r>
      <w:r w:rsidR="46CDFB0A" w:rsidRPr="00634A9D">
        <w:rPr>
          <w:rFonts w:ascii="Arial" w:hAnsi="Arial" w:cs="Arial"/>
          <w:sz w:val="22"/>
          <w:szCs w:val="22"/>
        </w:rPr>
        <w:t xml:space="preserve">Colombiano </w:t>
      </w:r>
      <w:r w:rsidRPr="00634A9D">
        <w:rPr>
          <w:rFonts w:ascii="Arial" w:hAnsi="Arial" w:cs="Arial"/>
          <w:sz w:val="22"/>
          <w:szCs w:val="22"/>
        </w:rPr>
        <w:t>de Bienestar Familiar, manifiesto que, en el ejercicio de mis funciones,</w:t>
      </w:r>
      <w:r w:rsidR="259EAC99" w:rsidRPr="00634A9D">
        <w:rPr>
          <w:rFonts w:ascii="Arial" w:eastAsia="Arial" w:hAnsi="Arial" w:cs="Arial"/>
          <w:sz w:val="22"/>
          <w:szCs w:val="22"/>
        </w:rPr>
        <w:t xml:space="preserve"> </w:t>
      </w:r>
      <w:r w:rsidR="259EAC99" w:rsidRPr="00634A9D">
        <w:rPr>
          <w:rFonts w:ascii="Arial" w:eastAsiaTheme="minorEastAsia" w:hAnsi="Arial" w:cs="Arial"/>
          <w:sz w:val="22"/>
          <w:szCs w:val="22"/>
        </w:rPr>
        <w:t>conozco y acepto las responsabilidades relacionadas con el acceso, uso, manejo</w:t>
      </w:r>
      <w:r w:rsidR="4E6CF23C" w:rsidRPr="00634A9D">
        <w:rPr>
          <w:rFonts w:ascii="Arial" w:eastAsiaTheme="minorEastAsia" w:hAnsi="Arial" w:cs="Arial"/>
          <w:sz w:val="22"/>
          <w:szCs w:val="22"/>
        </w:rPr>
        <w:t>, confidencialidad y</w:t>
      </w:r>
      <w:r w:rsidR="259EAC99" w:rsidRPr="00634A9D">
        <w:rPr>
          <w:rFonts w:ascii="Arial" w:eastAsiaTheme="minorEastAsia" w:hAnsi="Arial" w:cs="Arial"/>
          <w:sz w:val="22"/>
          <w:szCs w:val="22"/>
        </w:rPr>
        <w:t xml:space="preserve"> custodia de la información a la que tendré acceso en el ejercicio de mis funciones.</w:t>
      </w:r>
      <w:r w:rsidR="4AB5E313" w:rsidRPr="00634A9D">
        <w:rPr>
          <w:rFonts w:ascii="Arial" w:eastAsiaTheme="minorEastAsia" w:hAnsi="Arial" w:cs="Arial"/>
          <w:sz w:val="22"/>
          <w:szCs w:val="22"/>
        </w:rPr>
        <w:t xml:space="preserve"> Dicha información será utilizada exclusivamente para el análisis, evaluación y emisión de conceptos </w:t>
      </w:r>
      <w:r w:rsidR="4AB5E313" w:rsidRPr="00634A9D">
        <w:rPr>
          <w:rFonts w:ascii="Arial" w:eastAsiaTheme="minorEastAsia" w:hAnsi="Arial" w:cs="Arial"/>
          <w:sz w:val="22"/>
          <w:szCs w:val="22"/>
        </w:rPr>
        <w:lastRenderedPageBreak/>
        <w:t>propios del Comité de Ética, garantizando en todo momento el respeto por la confidencialidad y la protección de los datos personales.</w:t>
      </w:r>
    </w:p>
    <w:p w14:paraId="5EB9A2EE" w14:textId="28740049" w:rsidR="22B33710" w:rsidRPr="00634A9D" w:rsidRDefault="22B33710" w:rsidP="22B33710">
      <w:pPr>
        <w:tabs>
          <w:tab w:val="left" w:pos="2011"/>
        </w:tabs>
        <w:spacing w:line="0" w:lineRule="atLeast"/>
        <w:ind w:left="426" w:right="-943"/>
        <w:jc w:val="both"/>
        <w:rPr>
          <w:rFonts w:ascii="Arial" w:eastAsiaTheme="minorEastAsia" w:hAnsi="Arial" w:cs="Arial"/>
          <w:sz w:val="22"/>
          <w:szCs w:val="22"/>
        </w:rPr>
      </w:pPr>
    </w:p>
    <w:p w14:paraId="7116CAA3" w14:textId="1ED3CF92" w:rsidR="259EAC99" w:rsidRPr="00634A9D" w:rsidRDefault="259EAC99" w:rsidP="22B33710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 xml:space="preserve">Reconozco que la información a la que tendré acceso puede incluir datos personales y sensibles, especialmente de niñas, niños y adolescentes, los cuales se encuentran protegidos por la Constitución Política, la Ley 1581 de 2012, el Decreto 1074 de 2015 y las políticas institucionales del ICBF en materia de tratamiento de datos personales y seguridad de la información.  </w:t>
      </w:r>
    </w:p>
    <w:p w14:paraId="6DDEA469" w14:textId="78EF7FC3" w:rsidR="22B33710" w:rsidRPr="00634A9D" w:rsidRDefault="22B33710" w:rsidP="22B33710">
      <w:pPr>
        <w:tabs>
          <w:tab w:val="left" w:pos="2011"/>
        </w:tabs>
        <w:spacing w:line="0" w:lineRule="atLeast"/>
        <w:ind w:left="426" w:right="-943"/>
        <w:jc w:val="both"/>
        <w:rPr>
          <w:rFonts w:ascii="Arial" w:eastAsiaTheme="minorEastAsia" w:hAnsi="Arial" w:cs="Arial"/>
          <w:sz w:val="22"/>
          <w:szCs w:val="22"/>
        </w:rPr>
      </w:pPr>
    </w:p>
    <w:p w14:paraId="23D1C354" w14:textId="3288383D" w:rsidR="00381399" w:rsidRPr="00634A9D" w:rsidRDefault="008510AA" w:rsidP="00454008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>Como consecuencia a lo anterior, manifiesto que me comprometo a:</w:t>
      </w:r>
    </w:p>
    <w:p w14:paraId="6B409E35" w14:textId="77777777" w:rsidR="008510AA" w:rsidRPr="00634A9D" w:rsidRDefault="008510AA" w:rsidP="00454008">
      <w:pPr>
        <w:tabs>
          <w:tab w:val="left" w:pos="2011"/>
        </w:tabs>
        <w:spacing w:line="0" w:lineRule="atLeast"/>
        <w:ind w:left="426" w:right="-943"/>
        <w:jc w:val="both"/>
        <w:rPr>
          <w:rFonts w:ascii="Arial" w:hAnsi="Arial" w:cs="Arial"/>
          <w:sz w:val="22"/>
          <w:szCs w:val="22"/>
        </w:rPr>
      </w:pPr>
    </w:p>
    <w:p w14:paraId="29BA9EA8" w14:textId="14B397C0" w:rsidR="008C39D2" w:rsidRPr="00634A9D" w:rsidRDefault="008C39D2" w:rsidP="22B33710">
      <w:pPr>
        <w:pStyle w:val="Prrafodelista"/>
        <w:numPr>
          <w:ilvl w:val="0"/>
          <w:numId w:val="23"/>
        </w:numPr>
        <w:tabs>
          <w:tab w:val="left" w:pos="709"/>
        </w:tabs>
        <w:ind w:right="-941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 xml:space="preserve">Dar aplicación a la Ley 1581 de 2012, la Ley 1712 de 2014, el capítulo 25 del Decreto 1074 de 2015, así como los procedimientos y formatos asociados a la </w:t>
      </w:r>
      <w:r w:rsidRPr="00634A9D">
        <w:rPr>
          <w:rFonts w:ascii="Arial" w:hAnsi="Arial" w:cs="Arial"/>
          <w:i/>
          <w:iCs/>
          <w:sz w:val="22"/>
          <w:szCs w:val="22"/>
        </w:rPr>
        <w:t>Política de Tratamiento de Datos Personales</w:t>
      </w:r>
      <w:r w:rsidRPr="00634A9D">
        <w:rPr>
          <w:rFonts w:ascii="Arial" w:hAnsi="Arial" w:cs="Arial"/>
          <w:sz w:val="22"/>
          <w:szCs w:val="22"/>
        </w:rPr>
        <w:t xml:space="preserve"> y la </w:t>
      </w:r>
      <w:r w:rsidRPr="00634A9D">
        <w:rPr>
          <w:rFonts w:ascii="Arial" w:hAnsi="Arial" w:cs="Arial"/>
          <w:i/>
          <w:iCs/>
          <w:sz w:val="22"/>
          <w:szCs w:val="22"/>
        </w:rPr>
        <w:t xml:space="preserve">Política de Seguridad </w:t>
      </w:r>
      <w:r w:rsidR="006B2962" w:rsidRPr="00634A9D">
        <w:rPr>
          <w:rFonts w:ascii="Arial" w:hAnsi="Arial" w:cs="Arial"/>
          <w:i/>
          <w:iCs/>
          <w:sz w:val="22"/>
          <w:szCs w:val="22"/>
        </w:rPr>
        <w:t xml:space="preserve">Digital y Continuidad de la Operación </w:t>
      </w:r>
      <w:r w:rsidRPr="00634A9D">
        <w:rPr>
          <w:rFonts w:ascii="Arial" w:hAnsi="Arial" w:cs="Arial"/>
          <w:i/>
          <w:iCs/>
          <w:sz w:val="22"/>
          <w:szCs w:val="22"/>
        </w:rPr>
        <w:t>del ICBF</w:t>
      </w:r>
      <w:r w:rsidRPr="00634A9D">
        <w:rPr>
          <w:rFonts w:ascii="Arial" w:hAnsi="Arial" w:cs="Arial"/>
          <w:sz w:val="22"/>
          <w:szCs w:val="22"/>
        </w:rPr>
        <w:t xml:space="preserve"> que se encuentran publicadas e</w:t>
      </w:r>
      <w:r w:rsidR="006A48A1" w:rsidRPr="00634A9D">
        <w:rPr>
          <w:rFonts w:ascii="Arial" w:hAnsi="Arial" w:cs="Arial"/>
          <w:sz w:val="22"/>
          <w:szCs w:val="22"/>
        </w:rPr>
        <w:t>n el portal web del ICBF</w:t>
      </w:r>
      <w:r w:rsidR="007E265D" w:rsidRPr="00634A9D">
        <w:rPr>
          <w:rFonts w:ascii="Arial" w:hAnsi="Arial" w:cs="Arial"/>
          <w:sz w:val="22"/>
          <w:szCs w:val="22"/>
        </w:rPr>
        <w:t>.</w:t>
      </w:r>
    </w:p>
    <w:p w14:paraId="6150C201" w14:textId="77777777" w:rsidR="00922E79" w:rsidRPr="00634A9D" w:rsidRDefault="00922E79" w:rsidP="22B33710">
      <w:pPr>
        <w:pStyle w:val="Prrafodelista"/>
        <w:tabs>
          <w:tab w:val="left" w:pos="709"/>
        </w:tabs>
        <w:ind w:left="720" w:right="-941"/>
        <w:jc w:val="both"/>
        <w:rPr>
          <w:rFonts w:ascii="Arial" w:hAnsi="Arial" w:cs="Arial"/>
          <w:sz w:val="22"/>
          <w:szCs w:val="22"/>
        </w:rPr>
      </w:pPr>
    </w:p>
    <w:p w14:paraId="0928AD46" w14:textId="2C36DB39" w:rsidR="00143480" w:rsidRPr="00634A9D" w:rsidRDefault="00143480" w:rsidP="22B33710">
      <w:pPr>
        <w:pStyle w:val="Prrafodelista"/>
        <w:numPr>
          <w:ilvl w:val="0"/>
          <w:numId w:val="23"/>
        </w:numPr>
        <w:tabs>
          <w:tab w:val="left" w:pos="709"/>
        </w:tabs>
        <w:ind w:right="-941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>Respetar los princi</w:t>
      </w:r>
      <w:r w:rsidR="00F30D47" w:rsidRPr="00634A9D">
        <w:rPr>
          <w:rFonts w:ascii="Arial" w:hAnsi="Arial" w:cs="Arial"/>
          <w:sz w:val="22"/>
          <w:szCs w:val="22"/>
        </w:rPr>
        <w:t>pios de la administración</w:t>
      </w:r>
      <w:r w:rsidR="001A387F" w:rsidRPr="00634A9D">
        <w:rPr>
          <w:rFonts w:ascii="Arial" w:hAnsi="Arial" w:cs="Arial"/>
          <w:sz w:val="22"/>
          <w:szCs w:val="22"/>
        </w:rPr>
        <w:t xml:space="preserve"> de datos </w:t>
      </w:r>
      <w:r w:rsidR="00F30D47" w:rsidRPr="00634A9D">
        <w:rPr>
          <w:rFonts w:ascii="Arial" w:hAnsi="Arial" w:cs="Arial"/>
          <w:sz w:val="22"/>
          <w:szCs w:val="22"/>
        </w:rPr>
        <w:t>y</w:t>
      </w:r>
      <w:r w:rsidR="001A387F" w:rsidRPr="00634A9D">
        <w:rPr>
          <w:rFonts w:ascii="Arial" w:hAnsi="Arial" w:cs="Arial"/>
          <w:sz w:val="22"/>
          <w:szCs w:val="22"/>
        </w:rPr>
        <w:t xml:space="preserve"> los principios del</w:t>
      </w:r>
      <w:r w:rsidR="00F30D47" w:rsidRPr="00634A9D">
        <w:rPr>
          <w:rFonts w:ascii="Arial" w:hAnsi="Arial" w:cs="Arial"/>
          <w:sz w:val="22"/>
          <w:szCs w:val="22"/>
        </w:rPr>
        <w:t xml:space="preserve"> </w:t>
      </w:r>
      <w:r w:rsidR="00CD6479" w:rsidRPr="00634A9D">
        <w:rPr>
          <w:rFonts w:ascii="Arial" w:hAnsi="Arial" w:cs="Arial"/>
          <w:sz w:val="22"/>
          <w:szCs w:val="22"/>
        </w:rPr>
        <w:t>tratamiento</w:t>
      </w:r>
      <w:r w:rsidR="00F30D47" w:rsidRPr="00634A9D">
        <w:rPr>
          <w:rFonts w:ascii="Arial" w:hAnsi="Arial" w:cs="Arial"/>
          <w:sz w:val="22"/>
          <w:szCs w:val="22"/>
        </w:rPr>
        <w:t xml:space="preserve"> de los datos personales </w:t>
      </w:r>
      <w:r w:rsidR="001A387F" w:rsidRPr="00634A9D">
        <w:rPr>
          <w:rFonts w:ascii="Arial" w:hAnsi="Arial" w:cs="Arial"/>
          <w:sz w:val="22"/>
          <w:szCs w:val="22"/>
        </w:rPr>
        <w:t xml:space="preserve">contenidos en la </w:t>
      </w:r>
      <w:r w:rsidR="001D3EDA" w:rsidRPr="00634A9D">
        <w:rPr>
          <w:rFonts w:ascii="Arial" w:hAnsi="Arial" w:cs="Arial"/>
          <w:sz w:val="22"/>
          <w:szCs w:val="22"/>
        </w:rPr>
        <w:t>Ley 1266 de 2008 y Ley 1581 de 2012 respectivamente.</w:t>
      </w:r>
    </w:p>
    <w:p w14:paraId="7AB17527" w14:textId="427AE596" w:rsidR="00922E79" w:rsidRPr="00634A9D" w:rsidRDefault="00922E79" w:rsidP="22B33710">
      <w:pPr>
        <w:tabs>
          <w:tab w:val="left" w:pos="709"/>
        </w:tabs>
        <w:ind w:right="-941"/>
        <w:jc w:val="both"/>
        <w:rPr>
          <w:rFonts w:ascii="Arial" w:hAnsi="Arial" w:cs="Arial"/>
          <w:sz w:val="22"/>
          <w:szCs w:val="22"/>
        </w:rPr>
      </w:pPr>
    </w:p>
    <w:p w14:paraId="334B51EE" w14:textId="1AF03807" w:rsidR="0008104D" w:rsidRPr="00634A9D" w:rsidRDefault="0008104D" w:rsidP="22B33710">
      <w:pPr>
        <w:pStyle w:val="Prrafodelista"/>
        <w:numPr>
          <w:ilvl w:val="0"/>
          <w:numId w:val="23"/>
        </w:numPr>
        <w:tabs>
          <w:tab w:val="left" w:pos="709"/>
        </w:tabs>
        <w:ind w:right="-943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 xml:space="preserve">Cumplir con lo establecido en la </w:t>
      </w:r>
      <w:r w:rsidR="006B2962" w:rsidRPr="00634A9D">
        <w:rPr>
          <w:rFonts w:ascii="Arial" w:hAnsi="Arial" w:cs="Arial"/>
          <w:sz w:val="22"/>
          <w:szCs w:val="22"/>
        </w:rPr>
        <w:t>Política de Seguridad Digital y Continuidad de la Operación del ICBF</w:t>
      </w:r>
      <w:r w:rsidRPr="00634A9D">
        <w:rPr>
          <w:rFonts w:ascii="Arial" w:hAnsi="Arial" w:cs="Arial"/>
          <w:sz w:val="22"/>
          <w:szCs w:val="22"/>
        </w:rPr>
        <w:t>, así como las buenas prácticas en el manejo y uso de contraseñas y protección de la información almacenadas en estas</w:t>
      </w:r>
      <w:r w:rsidR="00CC4069" w:rsidRPr="00634A9D">
        <w:rPr>
          <w:rFonts w:ascii="Arial" w:hAnsi="Arial" w:cs="Arial"/>
          <w:sz w:val="22"/>
          <w:szCs w:val="22"/>
        </w:rPr>
        <w:t xml:space="preserve"> y</w:t>
      </w:r>
      <w:r w:rsidRPr="00634A9D">
        <w:rPr>
          <w:rFonts w:ascii="Arial" w:hAnsi="Arial" w:cs="Arial"/>
          <w:sz w:val="22"/>
          <w:szCs w:val="22"/>
        </w:rPr>
        <w:t xml:space="preserve"> también las buenas prácticas manteniendo la confidencialidad, disponibilidad e integridad de la información.</w:t>
      </w:r>
    </w:p>
    <w:p w14:paraId="673CC116" w14:textId="0A47313B" w:rsidR="00922E79" w:rsidRPr="00634A9D" w:rsidRDefault="00922E79" w:rsidP="22B33710">
      <w:pPr>
        <w:pStyle w:val="Prrafodelista"/>
        <w:tabs>
          <w:tab w:val="left" w:pos="709"/>
        </w:tabs>
        <w:ind w:right="-943"/>
        <w:jc w:val="both"/>
        <w:rPr>
          <w:rFonts w:ascii="Arial" w:hAnsi="Arial" w:cs="Arial"/>
          <w:sz w:val="22"/>
          <w:szCs w:val="22"/>
        </w:rPr>
      </w:pPr>
    </w:p>
    <w:p w14:paraId="31179177" w14:textId="176A3152" w:rsidR="00922E79" w:rsidRPr="00634A9D" w:rsidRDefault="7A3FE788" w:rsidP="22B33710">
      <w:pPr>
        <w:pStyle w:val="Prrafodelista"/>
        <w:numPr>
          <w:ilvl w:val="0"/>
          <w:numId w:val="23"/>
        </w:numPr>
        <w:tabs>
          <w:tab w:val="left" w:pos="709"/>
        </w:tabs>
        <w:ind w:right="-941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>Utilizar la información únicamente para el análisis y evaluación de los asuntos sometidos al Comité de Ética, en el marco de sus funciones</w:t>
      </w:r>
      <w:r w:rsidR="484FD894" w:rsidRPr="00634A9D">
        <w:rPr>
          <w:rFonts w:ascii="Arial" w:hAnsi="Arial" w:cs="Arial"/>
          <w:sz w:val="22"/>
          <w:szCs w:val="22"/>
        </w:rPr>
        <w:t xml:space="preserve">, absteniéndome de cualquier uso distinto o no autorizado.  </w:t>
      </w:r>
    </w:p>
    <w:p w14:paraId="54B4596C" w14:textId="58404CFE" w:rsidR="00922E79" w:rsidRPr="00634A9D" w:rsidRDefault="00922E79" w:rsidP="22B33710">
      <w:pPr>
        <w:pStyle w:val="Prrafodelista"/>
        <w:tabs>
          <w:tab w:val="left" w:pos="709"/>
        </w:tabs>
        <w:ind w:left="720" w:right="-941"/>
        <w:jc w:val="both"/>
        <w:rPr>
          <w:rFonts w:ascii="Arial" w:eastAsiaTheme="minorEastAsia" w:hAnsi="Arial" w:cs="Arial"/>
          <w:sz w:val="22"/>
          <w:szCs w:val="22"/>
        </w:rPr>
      </w:pPr>
    </w:p>
    <w:p w14:paraId="1CAE2030" w14:textId="7C1A2C1B" w:rsidR="00922E79" w:rsidRPr="00634A9D" w:rsidRDefault="1B0947FF" w:rsidP="22B33710">
      <w:pPr>
        <w:pStyle w:val="Prrafodelista"/>
        <w:numPr>
          <w:ilvl w:val="0"/>
          <w:numId w:val="23"/>
        </w:numPr>
        <w:tabs>
          <w:tab w:val="left" w:pos="709"/>
        </w:tabs>
        <w:ind w:right="-941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eastAsiaTheme="minorEastAsia" w:hAnsi="Arial" w:cs="Arial"/>
          <w:sz w:val="22"/>
          <w:szCs w:val="22"/>
        </w:rPr>
        <w:t xml:space="preserve">Abstenerme de divulgar, compartir, reproducir, almacenar o transferir la información por fuera de los canales institucionales autorizados.  </w:t>
      </w:r>
    </w:p>
    <w:p w14:paraId="4A4F5F7B" w14:textId="677B98D4" w:rsidR="00922E79" w:rsidRPr="00634A9D" w:rsidRDefault="00922E79" w:rsidP="22B33710">
      <w:pPr>
        <w:ind w:right="-941"/>
        <w:jc w:val="both"/>
        <w:rPr>
          <w:rFonts w:ascii="Arial" w:hAnsi="Arial" w:cs="Arial"/>
          <w:b/>
          <w:bCs/>
          <w:sz w:val="22"/>
          <w:szCs w:val="22"/>
        </w:rPr>
      </w:pPr>
    </w:p>
    <w:p w14:paraId="56EC8F87" w14:textId="7D089209" w:rsidR="5CD93F30" w:rsidRPr="00634A9D" w:rsidRDefault="5CD93F30" w:rsidP="22B33710">
      <w:pPr>
        <w:pStyle w:val="Prrafodelista"/>
        <w:numPr>
          <w:ilvl w:val="0"/>
          <w:numId w:val="23"/>
        </w:numPr>
        <w:jc w:val="both"/>
        <w:rPr>
          <w:rFonts w:ascii="Arial" w:eastAsia="Arial" w:hAnsi="Arial" w:cs="Arial"/>
          <w:sz w:val="22"/>
          <w:szCs w:val="22"/>
        </w:rPr>
      </w:pPr>
      <w:r w:rsidRPr="00634A9D">
        <w:rPr>
          <w:rFonts w:ascii="Arial" w:eastAsia="Arial" w:hAnsi="Arial" w:cs="Arial"/>
          <w:sz w:val="22"/>
          <w:szCs w:val="22"/>
        </w:rPr>
        <w:t xml:space="preserve">Custodiar de manera diligente la información a la que tenga acceso, garantizando su integridad, disponibilidad, uso adecuado y circulación restringida. </w:t>
      </w:r>
    </w:p>
    <w:p w14:paraId="16EBDF48" w14:textId="2745F1BE" w:rsidR="22B33710" w:rsidRPr="00634A9D" w:rsidRDefault="22B33710" w:rsidP="22B33710">
      <w:pPr>
        <w:pStyle w:val="Prrafodelista"/>
        <w:ind w:left="720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171F0EA8" w14:textId="417836AF" w:rsidR="5CD93F30" w:rsidRPr="00634A9D" w:rsidRDefault="5CD93F30" w:rsidP="22B33710">
      <w:pPr>
        <w:pStyle w:val="Prrafodelista"/>
        <w:numPr>
          <w:ilvl w:val="0"/>
          <w:numId w:val="23"/>
        </w:numPr>
        <w:jc w:val="both"/>
        <w:rPr>
          <w:rFonts w:ascii="Arial" w:eastAsia="Arial" w:hAnsi="Arial" w:cs="Arial"/>
          <w:sz w:val="22"/>
          <w:szCs w:val="22"/>
        </w:rPr>
      </w:pPr>
      <w:r w:rsidRPr="00634A9D">
        <w:rPr>
          <w:rFonts w:ascii="Arial" w:eastAsia="Arial" w:hAnsi="Arial" w:cs="Arial"/>
          <w:sz w:val="22"/>
          <w:szCs w:val="22"/>
        </w:rPr>
        <w:t>Implementar y mantener medidas razonables de seguridad para prevenir el acceso no autorizado, la pérdida, alteración o uso indebido de la información, tanto en medios físicos como digitales. En particular, abstenerme de descargar, almacenar o gestionar información en equipos de uso público o que no sean de uso personal; evitar el uso de redes públicas o no seguras para el acceso a la información; proteger los dispositivos mediante contraseñas seguras y mecanismos de bloqueo; no compartir credenciales de acceso; asegurar el adecuado resguardo de documentos físicos; y garantizar el cierre de sesiones y el bloqueo de equipos cuando no se encuentren en uso.</w:t>
      </w:r>
    </w:p>
    <w:p w14:paraId="5D4F1550" w14:textId="75D306D9" w:rsidR="22B33710" w:rsidRPr="00634A9D" w:rsidRDefault="22B33710" w:rsidP="22B33710">
      <w:pPr>
        <w:ind w:right="-941"/>
        <w:jc w:val="both"/>
        <w:rPr>
          <w:rFonts w:ascii="Arial" w:hAnsi="Arial" w:cs="Arial"/>
          <w:sz w:val="22"/>
          <w:szCs w:val="22"/>
        </w:rPr>
      </w:pPr>
    </w:p>
    <w:p w14:paraId="24CC4C18" w14:textId="1CA94F6A" w:rsidR="0680FF2F" w:rsidRPr="00634A9D" w:rsidRDefault="0680FF2F" w:rsidP="22B33710">
      <w:pPr>
        <w:pStyle w:val="Prrafodelista"/>
        <w:numPr>
          <w:ilvl w:val="0"/>
          <w:numId w:val="23"/>
        </w:numPr>
        <w:jc w:val="both"/>
        <w:rPr>
          <w:rFonts w:ascii="Arial" w:eastAsia="Arial" w:hAnsi="Arial" w:cs="Arial"/>
          <w:sz w:val="22"/>
          <w:szCs w:val="22"/>
        </w:rPr>
      </w:pPr>
      <w:r w:rsidRPr="00634A9D">
        <w:rPr>
          <w:rFonts w:ascii="Arial" w:eastAsia="Arial" w:hAnsi="Arial" w:cs="Arial"/>
          <w:sz w:val="22"/>
          <w:szCs w:val="22"/>
        </w:rPr>
        <w:t xml:space="preserve">No conservar copias de la información una vez finalice su uso, procediendo a su eliminación o devolución conforme a las directrices del ICBF. </w:t>
      </w:r>
    </w:p>
    <w:p w14:paraId="1FA68B16" w14:textId="0F3B007E" w:rsidR="22B33710" w:rsidRPr="00634A9D" w:rsidRDefault="22B33710" w:rsidP="22B33710">
      <w:pPr>
        <w:tabs>
          <w:tab w:val="left" w:pos="851"/>
        </w:tabs>
        <w:ind w:right="-941"/>
        <w:jc w:val="both"/>
        <w:rPr>
          <w:rFonts w:ascii="Arial" w:hAnsi="Arial" w:cs="Arial"/>
          <w:sz w:val="22"/>
          <w:szCs w:val="22"/>
        </w:rPr>
      </w:pPr>
    </w:p>
    <w:p w14:paraId="3C80D4D3" w14:textId="09F19A34" w:rsidR="56AF2725" w:rsidRPr="00634A9D" w:rsidRDefault="56AF2725" w:rsidP="22B33710">
      <w:pPr>
        <w:pStyle w:val="Prrafodelista"/>
        <w:numPr>
          <w:ilvl w:val="0"/>
          <w:numId w:val="23"/>
        </w:numPr>
        <w:tabs>
          <w:tab w:val="left" w:pos="851"/>
        </w:tabs>
        <w:ind w:right="-941"/>
        <w:jc w:val="both"/>
        <w:rPr>
          <w:rFonts w:ascii="Arial" w:eastAsia="Arial" w:hAnsi="Arial" w:cs="Arial"/>
          <w:sz w:val="22"/>
          <w:szCs w:val="22"/>
        </w:rPr>
      </w:pPr>
      <w:r w:rsidRPr="00634A9D">
        <w:rPr>
          <w:rFonts w:ascii="Arial" w:eastAsia="Arial" w:hAnsi="Arial" w:cs="Arial"/>
          <w:sz w:val="22"/>
          <w:szCs w:val="22"/>
        </w:rPr>
        <w:lastRenderedPageBreak/>
        <w:t>De conformidad con el principio de confidencialidad consagrado en el literal h) del artículo 4 de la Ley 1581 de 2012, abstenerme de revelar, divulgar, exhibir, compartir, copiar, reproducir, almacenar o utilizar de manera indebida la información a la que tenga acceso en el marco de las funciones del Comité de Ética, incluso después de finalizada mi participación en el mismo.</w:t>
      </w:r>
    </w:p>
    <w:p w14:paraId="10A8AD6E" w14:textId="77777777" w:rsidR="00922E79" w:rsidRPr="00634A9D" w:rsidRDefault="00922E79" w:rsidP="22B33710">
      <w:pPr>
        <w:tabs>
          <w:tab w:val="left" w:pos="851"/>
        </w:tabs>
        <w:ind w:right="-941"/>
        <w:jc w:val="both"/>
        <w:rPr>
          <w:rFonts w:ascii="Arial" w:hAnsi="Arial" w:cs="Arial"/>
          <w:sz w:val="22"/>
          <w:szCs w:val="22"/>
        </w:rPr>
      </w:pPr>
    </w:p>
    <w:p w14:paraId="35725973" w14:textId="11D19B41" w:rsidR="00922E79" w:rsidRPr="00634A9D" w:rsidRDefault="00922E79" w:rsidP="22B33710">
      <w:pPr>
        <w:pStyle w:val="Prrafodelista"/>
        <w:numPr>
          <w:ilvl w:val="0"/>
          <w:numId w:val="23"/>
        </w:numPr>
        <w:tabs>
          <w:tab w:val="left" w:pos="709"/>
          <w:tab w:val="left" w:pos="851"/>
        </w:tabs>
        <w:ind w:right="-943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>Abstenerse de usar la información suministrada por el ICBF de forma alguna que pudiere causar perjuicio directo o indirecto a los titulares de la información.</w:t>
      </w:r>
    </w:p>
    <w:p w14:paraId="6EF3EEA4" w14:textId="77777777" w:rsidR="00922E79" w:rsidRPr="00634A9D" w:rsidRDefault="00922E79" w:rsidP="22B33710">
      <w:pPr>
        <w:tabs>
          <w:tab w:val="left" w:pos="709"/>
          <w:tab w:val="left" w:pos="851"/>
        </w:tabs>
        <w:ind w:right="-943"/>
        <w:jc w:val="both"/>
        <w:rPr>
          <w:rFonts w:ascii="Arial" w:hAnsi="Arial" w:cs="Arial"/>
          <w:sz w:val="22"/>
          <w:szCs w:val="22"/>
        </w:rPr>
      </w:pPr>
    </w:p>
    <w:p w14:paraId="67DDC7E0" w14:textId="05EFB04D" w:rsidR="00922E79" w:rsidRPr="00634A9D" w:rsidRDefault="00922E79" w:rsidP="22B33710">
      <w:pPr>
        <w:pStyle w:val="Prrafodelista"/>
        <w:numPr>
          <w:ilvl w:val="0"/>
          <w:numId w:val="23"/>
        </w:numPr>
        <w:tabs>
          <w:tab w:val="left" w:pos="709"/>
          <w:tab w:val="left" w:pos="851"/>
        </w:tabs>
        <w:ind w:right="-943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>Abstenerse de publicar o disponer de la información suministrada por el ICBF en sitios de Internet u otros medios de divulgación o comunicación masiva, conservando la información a la que tenga acceso bajo las políticas establecidas por el ICBF y las condiciones de seguridad necesarias, disponiendo de las medidas técnicas, humanas y administrativas que sean necesarias para otorgar seguridad e impedir su adulteración, pérdida, consulta, uso o acceso no autorizado o fraudulento.</w:t>
      </w:r>
    </w:p>
    <w:p w14:paraId="07539B33" w14:textId="77777777" w:rsidR="00922E79" w:rsidRPr="00634A9D" w:rsidRDefault="00922E79" w:rsidP="22B33710">
      <w:pPr>
        <w:tabs>
          <w:tab w:val="left" w:pos="709"/>
          <w:tab w:val="left" w:pos="851"/>
        </w:tabs>
        <w:ind w:right="-943"/>
        <w:jc w:val="both"/>
        <w:rPr>
          <w:rFonts w:ascii="Arial" w:hAnsi="Arial" w:cs="Arial"/>
          <w:sz w:val="22"/>
          <w:szCs w:val="22"/>
        </w:rPr>
      </w:pPr>
    </w:p>
    <w:p w14:paraId="71EF801E" w14:textId="12DF6876" w:rsidR="00922E79" w:rsidRPr="00634A9D" w:rsidRDefault="00CF2E9C" w:rsidP="22B33710">
      <w:pPr>
        <w:pStyle w:val="Prrafodelista"/>
        <w:numPr>
          <w:ilvl w:val="0"/>
          <w:numId w:val="23"/>
        </w:numPr>
        <w:tabs>
          <w:tab w:val="left" w:pos="709"/>
          <w:tab w:val="left" w:pos="851"/>
        </w:tabs>
        <w:ind w:right="-941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 xml:space="preserve"> </w:t>
      </w:r>
      <w:r w:rsidR="00922E79" w:rsidRPr="00634A9D">
        <w:rPr>
          <w:rFonts w:ascii="Arial" w:hAnsi="Arial" w:cs="Arial"/>
          <w:sz w:val="22"/>
          <w:szCs w:val="22"/>
        </w:rPr>
        <w:t>Abstenerse a suministrar información reservada a un tercero, evitando que el ICBF inicie el correspondiente proceso legal, financiero, disciplinario, o al que haya lugar con el objeto de que el receptor indemnice todos los perjuicios que sean causados por la divulgación, uso indebido o no autorizado, o aprovechamiento a favor propio o de terceros, entre otros.</w:t>
      </w:r>
    </w:p>
    <w:p w14:paraId="0D81F5EE" w14:textId="77777777" w:rsidR="00922E79" w:rsidRPr="00634A9D" w:rsidRDefault="00922E79" w:rsidP="22B33710">
      <w:pPr>
        <w:tabs>
          <w:tab w:val="left" w:pos="709"/>
          <w:tab w:val="left" w:pos="851"/>
        </w:tabs>
        <w:ind w:right="-941"/>
        <w:jc w:val="both"/>
        <w:rPr>
          <w:rFonts w:ascii="Arial" w:hAnsi="Arial" w:cs="Arial"/>
          <w:sz w:val="22"/>
          <w:szCs w:val="22"/>
        </w:rPr>
      </w:pPr>
    </w:p>
    <w:p w14:paraId="5A8FAD17" w14:textId="238EAABC" w:rsidR="00922E79" w:rsidRPr="00634A9D" w:rsidRDefault="00CF2E9C" w:rsidP="22B33710">
      <w:pPr>
        <w:pStyle w:val="Prrafodelista"/>
        <w:numPr>
          <w:ilvl w:val="0"/>
          <w:numId w:val="23"/>
        </w:numPr>
        <w:tabs>
          <w:tab w:val="left" w:pos="851"/>
        </w:tabs>
        <w:ind w:right="-941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 xml:space="preserve"> </w:t>
      </w:r>
      <w:r w:rsidR="00922E79" w:rsidRPr="00634A9D">
        <w:rPr>
          <w:rFonts w:ascii="Arial" w:hAnsi="Arial" w:cs="Arial"/>
          <w:sz w:val="22"/>
          <w:szCs w:val="22"/>
        </w:rPr>
        <w:t>Abstenerse de entregar información física, digital o híbrida propia o administrada por el ICBF.</w:t>
      </w:r>
    </w:p>
    <w:p w14:paraId="284EECB4" w14:textId="77777777" w:rsidR="00922E79" w:rsidRPr="00634A9D" w:rsidRDefault="00922E79" w:rsidP="22B33710">
      <w:pPr>
        <w:tabs>
          <w:tab w:val="left" w:pos="851"/>
        </w:tabs>
        <w:ind w:right="-941"/>
        <w:jc w:val="both"/>
        <w:rPr>
          <w:rFonts w:ascii="Arial" w:hAnsi="Arial" w:cs="Arial"/>
          <w:sz w:val="22"/>
          <w:szCs w:val="22"/>
        </w:rPr>
      </w:pPr>
    </w:p>
    <w:p w14:paraId="07AF1FA1" w14:textId="18B1C097" w:rsidR="00922E79" w:rsidRPr="00634A9D" w:rsidRDefault="00922E79" w:rsidP="22B33710">
      <w:pPr>
        <w:pStyle w:val="Prrafodelista"/>
        <w:numPr>
          <w:ilvl w:val="0"/>
          <w:numId w:val="23"/>
        </w:numPr>
        <w:tabs>
          <w:tab w:val="left" w:pos="851"/>
        </w:tabs>
        <w:ind w:right="-941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>Abstenerse de</w:t>
      </w:r>
      <w:r w:rsidRPr="00634A9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34A9D">
        <w:rPr>
          <w:rFonts w:ascii="Arial" w:hAnsi="Arial" w:cs="Arial"/>
          <w:sz w:val="22"/>
          <w:szCs w:val="22"/>
        </w:rPr>
        <w:t>reproducir, difundir, intercambiar o vender por ningún medio la información que reposa en los sistemas de información a excepción que el ICBF a través de medios formales lo autorice.</w:t>
      </w:r>
    </w:p>
    <w:p w14:paraId="779EABC5" w14:textId="65518D22" w:rsidR="22B33710" w:rsidRPr="00634A9D" w:rsidRDefault="22B33710" w:rsidP="22B33710">
      <w:pPr>
        <w:tabs>
          <w:tab w:val="left" w:pos="851"/>
        </w:tabs>
        <w:ind w:right="-941"/>
        <w:jc w:val="both"/>
        <w:rPr>
          <w:rFonts w:ascii="Arial" w:hAnsi="Arial" w:cs="Arial"/>
          <w:sz w:val="22"/>
          <w:szCs w:val="22"/>
        </w:rPr>
      </w:pPr>
    </w:p>
    <w:p w14:paraId="1EF8A7BF" w14:textId="6BF11172" w:rsidR="50201F41" w:rsidRPr="00634A9D" w:rsidRDefault="50201F41" w:rsidP="22B33710">
      <w:pPr>
        <w:pStyle w:val="Prrafodelista"/>
        <w:numPr>
          <w:ilvl w:val="0"/>
          <w:numId w:val="23"/>
        </w:numPr>
        <w:tabs>
          <w:tab w:val="left" w:pos="851"/>
        </w:tabs>
        <w:ind w:right="-941"/>
        <w:jc w:val="both"/>
        <w:rPr>
          <w:rFonts w:ascii="Arial" w:eastAsia="Arial" w:hAnsi="Arial" w:cs="Arial"/>
          <w:sz w:val="22"/>
          <w:szCs w:val="22"/>
        </w:rPr>
      </w:pPr>
      <w:r w:rsidRPr="00634A9D">
        <w:rPr>
          <w:rFonts w:ascii="Arial" w:eastAsia="Arial" w:hAnsi="Arial" w:cs="Arial"/>
          <w:sz w:val="22"/>
          <w:szCs w:val="22"/>
        </w:rPr>
        <w:t>D</w:t>
      </w:r>
      <w:r w:rsidR="23E14A62" w:rsidRPr="00634A9D">
        <w:rPr>
          <w:rFonts w:ascii="Arial" w:eastAsia="Arial" w:hAnsi="Arial" w:cs="Arial"/>
          <w:sz w:val="22"/>
          <w:szCs w:val="22"/>
        </w:rPr>
        <w:t>eclarar de manera oportuna cualquier situación que pueda generar un conflicto de interés en el ejercicio de mis funciones como miembro del CEI. En este sentido, y de conformidad con lo establecido en el artículo 11 de la Ley 1437 de 2011, me comprometo a poner en conocimiento del Comité cualquier circunstancia personal, profesional o institucional que pueda afectar mi imparcialidad, y a abstenerme de participar en la evaluación, deliberación o decisión correspondiente. En caso de presentarse un impedimento sobreviniente, este deberá ser informado de manera inmediata al CEI para su trámite respectivo. Asimismo, manifiesto que, a la fecha de suscripción del presente documento, no me encuentro incurso(a) en ninguna situación que configure conflicto de interés.</w:t>
      </w:r>
    </w:p>
    <w:p w14:paraId="532AD676" w14:textId="77777777" w:rsidR="00F65B29" w:rsidRPr="00634A9D" w:rsidRDefault="00F65B29" w:rsidP="22B33710">
      <w:pPr>
        <w:tabs>
          <w:tab w:val="left" w:pos="2011"/>
        </w:tabs>
        <w:spacing w:line="0" w:lineRule="atLeast"/>
        <w:ind w:right="-943"/>
        <w:jc w:val="both"/>
        <w:rPr>
          <w:rFonts w:ascii="Arial" w:hAnsi="Arial" w:cs="Arial"/>
          <w:sz w:val="22"/>
          <w:szCs w:val="22"/>
        </w:rPr>
      </w:pPr>
    </w:p>
    <w:p w14:paraId="1DD861FB" w14:textId="3EA09F4B" w:rsidR="00975E42" w:rsidRPr="00634A9D" w:rsidRDefault="00975E42" w:rsidP="22B33710">
      <w:pPr>
        <w:tabs>
          <w:tab w:val="left" w:pos="2011"/>
        </w:tabs>
        <w:ind w:left="426" w:right="-943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>El ICBF se reserva el derecho de verificar en cualquier momento y sin previo aviso, el cumplimiento del presente compromiso, con respecto al tratamiento de la información</w:t>
      </w:r>
      <w:r w:rsidR="1A5BAD97" w:rsidRPr="00634A9D">
        <w:rPr>
          <w:rFonts w:ascii="Arial" w:hAnsi="Arial" w:cs="Arial"/>
          <w:sz w:val="22"/>
          <w:szCs w:val="22"/>
        </w:rPr>
        <w:t xml:space="preserve"> </w:t>
      </w:r>
      <w:r w:rsidR="74187EB2" w:rsidRPr="00634A9D">
        <w:rPr>
          <w:rFonts w:ascii="Arial" w:eastAsia="Arial" w:hAnsi="Arial" w:cs="Arial"/>
          <w:sz w:val="22"/>
          <w:szCs w:val="22"/>
        </w:rPr>
        <w:t>al que tenga acceso el miembro del Comité de Ética en el ejercicio de sus funciones</w:t>
      </w:r>
      <w:r w:rsidRPr="00634A9D">
        <w:rPr>
          <w:rFonts w:ascii="Arial" w:hAnsi="Arial" w:cs="Arial"/>
          <w:sz w:val="22"/>
          <w:szCs w:val="22"/>
        </w:rPr>
        <w:t>, sin perjuicio de las sanciones o investigaciones disciplinarias</w:t>
      </w:r>
      <w:r w:rsidR="390C930E" w:rsidRPr="00634A9D">
        <w:rPr>
          <w:rFonts w:ascii="Arial" w:hAnsi="Arial" w:cs="Arial"/>
          <w:sz w:val="22"/>
          <w:szCs w:val="22"/>
        </w:rPr>
        <w:t xml:space="preserve"> </w:t>
      </w:r>
      <w:r w:rsidRPr="00634A9D">
        <w:rPr>
          <w:rFonts w:ascii="Arial" w:hAnsi="Arial" w:cs="Arial"/>
          <w:sz w:val="22"/>
          <w:szCs w:val="22"/>
        </w:rPr>
        <w:t>a las que haya lugar de conformidad con lo establecido en el artículo 23 de la Ley 1581 de 2012.</w:t>
      </w:r>
    </w:p>
    <w:p w14:paraId="1133AA23" w14:textId="77777777" w:rsidR="00975E42" w:rsidRPr="00634A9D" w:rsidRDefault="00975E42" w:rsidP="22B33710">
      <w:pPr>
        <w:tabs>
          <w:tab w:val="left" w:pos="2011"/>
        </w:tabs>
        <w:ind w:left="426" w:right="-943"/>
        <w:jc w:val="both"/>
        <w:rPr>
          <w:rFonts w:ascii="Arial" w:hAnsi="Arial" w:cs="Arial"/>
          <w:sz w:val="22"/>
          <w:szCs w:val="22"/>
        </w:rPr>
      </w:pPr>
    </w:p>
    <w:p w14:paraId="53B8CFAB" w14:textId="610047D8" w:rsidR="00975E42" w:rsidRPr="00634A9D" w:rsidRDefault="00975E42" w:rsidP="22B33710">
      <w:pPr>
        <w:tabs>
          <w:tab w:val="left" w:pos="2011"/>
        </w:tabs>
        <w:ind w:left="426" w:right="-943"/>
        <w:jc w:val="both"/>
        <w:rPr>
          <w:rFonts w:ascii="Arial" w:hAnsi="Arial" w:cs="Arial"/>
          <w:color w:val="FF0000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>Declaro que</w:t>
      </w:r>
      <w:r w:rsidR="00016C75" w:rsidRPr="00634A9D">
        <w:rPr>
          <w:rFonts w:ascii="Arial" w:hAnsi="Arial" w:cs="Arial"/>
          <w:sz w:val="22"/>
          <w:szCs w:val="22"/>
        </w:rPr>
        <w:t>,</w:t>
      </w:r>
      <w:r w:rsidRPr="00634A9D">
        <w:rPr>
          <w:rFonts w:ascii="Arial" w:hAnsi="Arial" w:cs="Arial"/>
          <w:sz w:val="22"/>
          <w:szCs w:val="22"/>
        </w:rPr>
        <w:t xml:space="preserve"> acepto que la </w:t>
      </w:r>
      <w:r w:rsidR="2319365D" w:rsidRPr="00634A9D">
        <w:rPr>
          <w:rFonts w:ascii="Arial" w:hAnsi="Arial" w:cs="Arial"/>
          <w:sz w:val="22"/>
          <w:szCs w:val="22"/>
        </w:rPr>
        <w:t>confidencialidad de</w:t>
      </w:r>
      <w:r w:rsidRPr="00634A9D">
        <w:rPr>
          <w:rFonts w:ascii="Arial" w:hAnsi="Arial" w:cs="Arial"/>
          <w:sz w:val="22"/>
          <w:szCs w:val="22"/>
        </w:rPr>
        <w:t xml:space="preserve"> la información </w:t>
      </w:r>
      <w:r w:rsidR="06EBCA4A" w:rsidRPr="00634A9D">
        <w:rPr>
          <w:rFonts w:ascii="Arial" w:eastAsia="Arial" w:hAnsi="Arial" w:cs="Arial"/>
          <w:sz w:val="22"/>
          <w:szCs w:val="22"/>
        </w:rPr>
        <w:t>a la que tenga acceso en el marco de mis funciones como miembro del Comité de Ética</w:t>
      </w:r>
      <w:r w:rsidRPr="00634A9D">
        <w:rPr>
          <w:rFonts w:ascii="Arial" w:hAnsi="Arial" w:cs="Arial"/>
          <w:sz w:val="22"/>
          <w:szCs w:val="22"/>
        </w:rPr>
        <w:t>, será continua y no vencerá, especialmente la referid</w:t>
      </w:r>
      <w:r w:rsidR="00EF208A" w:rsidRPr="00634A9D">
        <w:rPr>
          <w:rFonts w:ascii="Arial" w:hAnsi="Arial" w:cs="Arial"/>
          <w:sz w:val="22"/>
          <w:szCs w:val="22"/>
        </w:rPr>
        <w:t>a</w:t>
      </w:r>
      <w:r w:rsidRPr="00634A9D">
        <w:rPr>
          <w:rFonts w:ascii="Arial" w:hAnsi="Arial" w:cs="Arial"/>
          <w:sz w:val="22"/>
          <w:szCs w:val="22"/>
        </w:rPr>
        <w:t xml:space="preserve"> a los datos sensibles de que trata la Ley 1581 de 2012 y su reglamentación contenida </w:t>
      </w:r>
      <w:r w:rsidRPr="00634A9D">
        <w:rPr>
          <w:rFonts w:ascii="Arial" w:hAnsi="Arial" w:cs="Arial"/>
          <w:sz w:val="22"/>
          <w:szCs w:val="22"/>
        </w:rPr>
        <w:lastRenderedPageBreak/>
        <w:t>en el capítulo 25 del título 2 del libro 2 de la parte 2 del Decreto 1074 de 2015, garantizando que su tratamiento responderá al interés superior de los niños, las niñas y los adolescentes, y asegurando sin excepción alguna el respeto de sus derechos prevalentes, de conformidad con la jurisprudencia de la honorable Corte Constitucional.</w:t>
      </w:r>
    </w:p>
    <w:p w14:paraId="7403B6FF" w14:textId="77777777" w:rsidR="00975E42" w:rsidRPr="00634A9D" w:rsidRDefault="00975E42" w:rsidP="004C5318">
      <w:pPr>
        <w:tabs>
          <w:tab w:val="left" w:pos="2011"/>
        </w:tabs>
        <w:ind w:left="426" w:right="-943"/>
        <w:jc w:val="both"/>
        <w:rPr>
          <w:rFonts w:ascii="Arial" w:hAnsi="Arial" w:cs="Arial"/>
          <w:sz w:val="22"/>
          <w:szCs w:val="22"/>
        </w:rPr>
      </w:pPr>
    </w:p>
    <w:p w14:paraId="0EF6BDD0" w14:textId="3E5224E4" w:rsidR="00016C75" w:rsidRPr="00634A9D" w:rsidRDefault="00016C75" w:rsidP="004C5318">
      <w:pPr>
        <w:tabs>
          <w:tab w:val="left" w:pos="2011"/>
        </w:tabs>
        <w:ind w:left="426" w:right="-943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 xml:space="preserve">Declaro que tengo conocimiento que el incumplimiento de las anteriores disposiciones y compromisos facultará al superior jerárquico para compulsar </w:t>
      </w:r>
      <w:r w:rsidR="00C77BE1" w:rsidRPr="00634A9D">
        <w:rPr>
          <w:rFonts w:ascii="Arial" w:hAnsi="Arial" w:cs="Arial"/>
          <w:sz w:val="22"/>
          <w:szCs w:val="22"/>
        </w:rPr>
        <w:t xml:space="preserve">copias </w:t>
      </w:r>
      <w:r w:rsidRPr="00634A9D">
        <w:rPr>
          <w:rFonts w:ascii="Arial" w:hAnsi="Arial" w:cs="Arial"/>
          <w:sz w:val="22"/>
          <w:szCs w:val="22"/>
        </w:rPr>
        <w:t>y dar traslado a las autoridades competentes con el fin de que sean adelantadas las actuaciones administrativas, civiles, disciplinarias y penales a las que haya lugar.</w:t>
      </w:r>
    </w:p>
    <w:p w14:paraId="2ADC9095" w14:textId="77777777" w:rsidR="00016C75" w:rsidRPr="00634A9D" w:rsidRDefault="00016C75" w:rsidP="004C5318">
      <w:pPr>
        <w:tabs>
          <w:tab w:val="left" w:pos="2011"/>
        </w:tabs>
        <w:ind w:left="426" w:right="-943"/>
        <w:jc w:val="both"/>
        <w:rPr>
          <w:rFonts w:ascii="Arial" w:hAnsi="Arial" w:cs="Arial"/>
          <w:sz w:val="22"/>
          <w:szCs w:val="22"/>
        </w:rPr>
      </w:pPr>
    </w:p>
    <w:p w14:paraId="6AA36A8F" w14:textId="4B3DC686" w:rsidR="00016C75" w:rsidRPr="00634A9D" w:rsidRDefault="00016C75" w:rsidP="004C5318">
      <w:pPr>
        <w:tabs>
          <w:tab w:val="left" w:pos="2011"/>
        </w:tabs>
        <w:ind w:left="426" w:right="-943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>El no cumplimiento de los anteriores compromisos p</w:t>
      </w:r>
      <w:r w:rsidR="00C77BE1" w:rsidRPr="00634A9D">
        <w:rPr>
          <w:rFonts w:ascii="Arial" w:hAnsi="Arial" w:cs="Arial"/>
          <w:sz w:val="22"/>
          <w:szCs w:val="22"/>
        </w:rPr>
        <w:t>uede</w:t>
      </w:r>
      <w:r w:rsidRPr="00634A9D">
        <w:rPr>
          <w:rFonts w:ascii="Arial" w:hAnsi="Arial" w:cs="Arial"/>
          <w:sz w:val="22"/>
          <w:szCs w:val="22"/>
        </w:rPr>
        <w:t xml:space="preserve"> dar lugar a acciones civiles, contractuales, e incluso penales</w:t>
      </w:r>
      <w:r w:rsidR="0049588D" w:rsidRPr="00634A9D">
        <w:rPr>
          <w:rFonts w:ascii="Arial" w:hAnsi="Arial" w:cs="Arial"/>
          <w:sz w:val="22"/>
          <w:szCs w:val="22"/>
        </w:rPr>
        <w:t xml:space="preserve"> o administrativas</w:t>
      </w:r>
      <w:r w:rsidRPr="00634A9D">
        <w:rPr>
          <w:rFonts w:ascii="Arial" w:hAnsi="Arial" w:cs="Arial"/>
          <w:sz w:val="22"/>
          <w:szCs w:val="22"/>
        </w:rPr>
        <w:t xml:space="preserve"> por parte del ICBF o de los titulares a quienes se les afecte</w:t>
      </w:r>
      <w:r w:rsidR="00C77BE1" w:rsidRPr="00634A9D">
        <w:rPr>
          <w:rFonts w:ascii="Arial" w:hAnsi="Arial" w:cs="Arial"/>
          <w:sz w:val="22"/>
          <w:szCs w:val="22"/>
        </w:rPr>
        <w:t>n</w:t>
      </w:r>
      <w:r w:rsidRPr="00634A9D">
        <w:rPr>
          <w:rFonts w:ascii="Arial" w:hAnsi="Arial" w:cs="Arial"/>
          <w:sz w:val="22"/>
          <w:szCs w:val="22"/>
        </w:rPr>
        <w:t xml:space="preserve"> en sus derechos.</w:t>
      </w:r>
    </w:p>
    <w:p w14:paraId="317699C4" w14:textId="77777777" w:rsidR="00016C75" w:rsidRPr="00634A9D" w:rsidRDefault="00016C75" w:rsidP="004C5318">
      <w:pPr>
        <w:tabs>
          <w:tab w:val="left" w:pos="2011"/>
        </w:tabs>
        <w:ind w:left="426" w:right="-943"/>
        <w:jc w:val="both"/>
        <w:rPr>
          <w:rFonts w:ascii="Arial" w:hAnsi="Arial" w:cs="Arial"/>
          <w:sz w:val="22"/>
          <w:szCs w:val="22"/>
        </w:rPr>
      </w:pPr>
    </w:p>
    <w:p w14:paraId="4DEE4F94" w14:textId="3233461E" w:rsidR="0049588D" w:rsidRPr="00634A9D" w:rsidRDefault="0049588D" w:rsidP="004C5318">
      <w:pPr>
        <w:tabs>
          <w:tab w:val="left" w:pos="2011"/>
        </w:tabs>
        <w:ind w:left="426" w:right="-943"/>
        <w:jc w:val="both"/>
        <w:rPr>
          <w:rFonts w:ascii="Arial" w:hAnsi="Arial" w:cs="Arial"/>
          <w:sz w:val="22"/>
          <w:szCs w:val="22"/>
        </w:rPr>
      </w:pPr>
    </w:p>
    <w:p w14:paraId="35CE655F" w14:textId="77777777" w:rsidR="00975E42" w:rsidRPr="00634A9D" w:rsidRDefault="00975E42" w:rsidP="004C5318">
      <w:pPr>
        <w:tabs>
          <w:tab w:val="left" w:pos="2011"/>
        </w:tabs>
        <w:ind w:left="426" w:right="-943"/>
        <w:jc w:val="both"/>
        <w:rPr>
          <w:rFonts w:ascii="Arial" w:hAnsi="Arial" w:cs="Arial"/>
          <w:sz w:val="22"/>
          <w:szCs w:val="22"/>
        </w:rPr>
      </w:pPr>
    </w:p>
    <w:p w14:paraId="60E2EA00" w14:textId="215BFD9E" w:rsidR="00016C75" w:rsidRPr="00634A9D" w:rsidRDefault="00975E42" w:rsidP="004C5318">
      <w:pPr>
        <w:tabs>
          <w:tab w:val="left" w:pos="2011"/>
        </w:tabs>
        <w:ind w:left="426" w:right="-943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>En constancia</w:t>
      </w:r>
      <w:r w:rsidR="00634A9D" w:rsidRPr="00634A9D">
        <w:rPr>
          <w:rFonts w:ascii="Arial" w:hAnsi="Arial" w:cs="Arial"/>
          <w:sz w:val="22"/>
          <w:szCs w:val="22"/>
        </w:rPr>
        <w:t>,</w:t>
      </w:r>
      <w:r w:rsidR="00016C75" w:rsidRPr="00634A9D">
        <w:rPr>
          <w:rFonts w:ascii="Arial" w:hAnsi="Arial" w:cs="Arial"/>
          <w:sz w:val="22"/>
          <w:szCs w:val="22"/>
        </w:rPr>
        <w:t xml:space="preserve"> </w:t>
      </w:r>
      <w:r w:rsidR="00352317" w:rsidRPr="00634A9D">
        <w:rPr>
          <w:rFonts w:ascii="Arial" w:hAnsi="Arial" w:cs="Arial"/>
          <w:sz w:val="22"/>
          <w:szCs w:val="22"/>
        </w:rPr>
        <w:t>s</w:t>
      </w:r>
      <w:r w:rsidR="00016C75" w:rsidRPr="00634A9D">
        <w:rPr>
          <w:rFonts w:ascii="Arial" w:hAnsi="Arial" w:cs="Arial"/>
          <w:sz w:val="22"/>
          <w:szCs w:val="22"/>
        </w:rPr>
        <w:t xml:space="preserve">e suscribe en la ciudad de _____________, el día __________ (__) de ______________ </w:t>
      </w:r>
      <w:proofErr w:type="spellStart"/>
      <w:r w:rsidR="00016C75" w:rsidRPr="00634A9D">
        <w:rPr>
          <w:rFonts w:ascii="Arial" w:hAnsi="Arial" w:cs="Arial"/>
          <w:sz w:val="22"/>
          <w:szCs w:val="22"/>
        </w:rPr>
        <w:t>de</w:t>
      </w:r>
      <w:proofErr w:type="spellEnd"/>
      <w:r w:rsidR="00016C75" w:rsidRPr="00634A9D">
        <w:rPr>
          <w:rFonts w:ascii="Arial" w:hAnsi="Arial" w:cs="Arial"/>
          <w:sz w:val="22"/>
          <w:szCs w:val="22"/>
        </w:rPr>
        <w:t xml:space="preserve"> 20__.</w:t>
      </w:r>
    </w:p>
    <w:p w14:paraId="4A13C793" w14:textId="75CC6E25" w:rsidR="00975E42" w:rsidRPr="00634A9D" w:rsidRDefault="00975E42" w:rsidP="004C5318">
      <w:pPr>
        <w:tabs>
          <w:tab w:val="left" w:pos="2011"/>
        </w:tabs>
        <w:ind w:left="426" w:right="-943"/>
        <w:jc w:val="both"/>
        <w:rPr>
          <w:rFonts w:ascii="Arial" w:hAnsi="Arial" w:cs="Arial"/>
          <w:sz w:val="22"/>
          <w:szCs w:val="22"/>
        </w:rPr>
      </w:pPr>
    </w:p>
    <w:p w14:paraId="6430C5B3" w14:textId="77777777" w:rsidR="00AF4023" w:rsidRPr="00634A9D" w:rsidRDefault="00AF4023" w:rsidP="004C5318">
      <w:pPr>
        <w:tabs>
          <w:tab w:val="left" w:pos="2011"/>
        </w:tabs>
        <w:ind w:left="426" w:right="-943"/>
        <w:jc w:val="both"/>
        <w:rPr>
          <w:rFonts w:ascii="Arial" w:hAnsi="Arial" w:cs="Arial"/>
          <w:sz w:val="22"/>
          <w:szCs w:val="22"/>
        </w:rPr>
      </w:pPr>
    </w:p>
    <w:p w14:paraId="548B3D00" w14:textId="5FF44B43" w:rsidR="001E50D4" w:rsidRPr="00634A9D" w:rsidRDefault="001E50D4" w:rsidP="22B33710">
      <w:pPr>
        <w:tabs>
          <w:tab w:val="left" w:pos="2011"/>
        </w:tabs>
        <w:ind w:left="426" w:right="-943"/>
        <w:jc w:val="both"/>
        <w:rPr>
          <w:rFonts w:ascii="Arial" w:hAnsi="Arial" w:cs="Arial"/>
          <w:color w:val="FF0000"/>
          <w:sz w:val="22"/>
          <w:szCs w:val="22"/>
        </w:rPr>
      </w:pPr>
    </w:p>
    <w:p w14:paraId="1C690853" w14:textId="24060272" w:rsidR="00CD6479" w:rsidRPr="00634A9D" w:rsidRDefault="00CD6479" w:rsidP="004C5318">
      <w:pPr>
        <w:tabs>
          <w:tab w:val="left" w:pos="2011"/>
        </w:tabs>
        <w:ind w:left="426" w:right="-943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>Firma</w:t>
      </w:r>
    </w:p>
    <w:p w14:paraId="7CB00CF3" w14:textId="2E415BBC" w:rsidR="001E50D4" w:rsidRPr="00634A9D" w:rsidRDefault="001E50D4" w:rsidP="004C5318">
      <w:pPr>
        <w:tabs>
          <w:tab w:val="left" w:pos="2011"/>
        </w:tabs>
        <w:ind w:left="426" w:right="-943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>Nombre:</w:t>
      </w:r>
    </w:p>
    <w:p w14:paraId="08EDD252" w14:textId="77777777" w:rsidR="001E50D4" w:rsidRPr="00634A9D" w:rsidRDefault="001E50D4" w:rsidP="004C5318">
      <w:pPr>
        <w:tabs>
          <w:tab w:val="left" w:pos="2011"/>
        </w:tabs>
        <w:ind w:left="426" w:right="-943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>Cédula de Ciudadanía No.</w:t>
      </w:r>
    </w:p>
    <w:p w14:paraId="26AA5A00" w14:textId="79B31492" w:rsidR="001E50D4" w:rsidRPr="00634A9D" w:rsidRDefault="1BB44A58" w:rsidP="22B33710">
      <w:pPr>
        <w:tabs>
          <w:tab w:val="left" w:pos="2011"/>
        </w:tabs>
        <w:ind w:left="426" w:right="-943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>Miembro del Comité de Ética</w:t>
      </w:r>
      <w:r w:rsidR="3DF139E5" w:rsidRPr="00634A9D">
        <w:rPr>
          <w:rFonts w:ascii="Arial" w:hAnsi="Arial" w:cs="Arial"/>
          <w:sz w:val="22"/>
          <w:szCs w:val="22"/>
        </w:rPr>
        <w:t xml:space="preserve"> de Investigación y Evaluación del Instituto Colombiano del Bienestar Familiar</w:t>
      </w:r>
    </w:p>
    <w:p w14:paraId="358811ED" w14:textId="77777777" w:rsidR="00131B12" w:rsidRPr="00634A9D" w:rsidRDefault="001E50D4" w:rsidP="00131B12">
      <w:pPr>
        <w:tabs>
          <w:tab w:val="left" w:pos="2011"/>
        </w:tabs>
        <w:ind w:left="426" w:right="-943"/>
        <w:jc w:val="both"/>
        <w:rPr>
          <w:rFonts w:ascii="Arial" w:hAnsi="Arial" w:cs="Arial"/>
          <w:sz w:val="22"/>
          <w:szCs w:val="22"/>
        </w:rPr>
      </w:pPr>
      <w:r w:rsidRPr="00634A9D">
        <w:rPr>
          <w:rFonts w:ascii="Arial" w:hAnsi="Arial" w:cs="Arial"/>
          <w:sz w:val="22"/>
          <w:szCs w:val="22"/>
        </w:rPr>
        <w:t>Nombre Entidad</w:t>
      </w:r>
    </w:p>
    <w:sectPr w:rsidR="00131B12" w:rsidRPr="00634A9D" w:rsidSect="008D5BD5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17" w:right="2175" w:bottom="1985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5409" w14:textId="77777777" w:rsidR="00516345" w:rsidRDefault="00516345" w:rsidP="00517B8F">
      <w:r>
        <w:separator/>
      </w:r>
    </w:p>
  </w:endnote>
  <w:endnote w:type="continuationSeparator" w:id="0">
    <w:p w14:paraId="56D525B2" w14:textId="77777777" w:rsidR="00516345" w:rsidRDefault="00516345" w:rsidP="0051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FEA7" w14:textId="77777777" w:rsidR="00DC165F" w:rsidRDefault="00DC165F" w:rsidP="00DC165F">
    <w:pPr>
      <w:tabs>
        <w:tab w:val="center" w:pos="4252"/>
        <w:tab w:val="right" w:pos="8504"/>
      </w:tabs>
      <w:jc w:val="center"/>
      <w:rPr>
        <w:rFonts w:ascii="Tempus Sans ITC" w:eastAsia="Tempus Sans ITC" w:hAnsi="Tempus Sans ITC" w:cs="Tempus Sans ITC"/>
        <w:b/>
      </w:rPr>
    </w:pPr>
  </w:p>
  <w:p w14:paraId="369F1B6A" w14:textId="2DCD22F6" w:rsidR="00DC165F" w:rsidRDefault="00634A9D" w:rsidP="00DC165F">
    <w:pPr>
      <w:tabs>
        <w:tab w:val="center" w:pos="4252"/>
        <w:tab w:val="right" w:pos="8504"/>
      </w:tabs>
      <w:jc w:val="center"/>
    </w:pPr>
    <w:r>
      <w:rPr>
        <w:rFonts w:ascii="Tempus Sans ITC" w:eastAsia="Tempus Sans ITC" w:hAnsi="Tempus Sans ITC" w:cs="Tempus Sans ITC"/>
        <w:b/>
      </w:rPr>
      <w:t>¡Antes de imprimir este documento… piense en el medio ambiente!</w:t>
    </w:r>
    <w:r w:rsidR="00DC165F">
      <w:rPr>
        <w:rFonts w:ascii="Tempus Sans ITC" w:eastAsia="Tempus Sans ITC" w:hAnsi="Tempus Sans ITC" w:cs="Tempus Sans ITC"/>
        <w:b/>
      </w:rPr>
      <w:t xml:space="preserve">  </w:t>
    </w:r>
  </w:p>
  <w:p w14:paraId="10EB7180" w14:textId="77777777" w:rsidR="00DC165F" w:rsidRDefault="00DC165F" w:rsidP="00DC165F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2"/>
        <w:szCs w:val="12"/>
      </w:rPr>
    </w:pPr>
    <w:r>
      <w:rPr>
        <w:rFonts w:ascii="Arial" w:eastAsia="Arial" w:hAnsi="Arial" w:cs="Arial"/>
        <w:sz w:val="12"/>
        <w:szCs w:val="12"/>
      </w:rPr>
      <w:t>Cualquier copia impresa de este documento se considera como COPIA NO CONTROLADA.</w:t>
    </w:r>
  </w:p>
  <w:p w14:paraId="336DF39F" w14:textId="77777777" w:rsidR="00DC165F" w:rsidRPr="00104E4E" w:rsidRDefault="00DC165F" w:rsidP="00DC165F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2"/>
        <w:szCs w:val="12"/>
      </w:rPr>
    </w:pPr>
    <w:r w:rsidRPr="00104E4E">
      <w:rPr>
        <w:rFonts w:ascii="Arial" w:eastAsia="Arial" w:hAnsi="Arial" w:cs="Arial"/>
        <w:sz w:val="12"/>
        <w:szCs w:val="12"/>
      </w:rPr>
      <w:t xml:space="preserve">LOS DATOS PROPORCIONADOS SERÁN TRATADOS </w:t>
    </w:r>
    <w:proofErr w:type="gramStart"/>
    <w:r w:rsidRPr="00104E4E">
      <w:rPr>
        <w:rFonts w:ascii="Arial" w:eastAsia="Arial" w:hAnsi="Arial" w:cs="Arial"/>
        <w:sz w:val="12"/>
        <w:szCs w:val="12"/>
      </w:rPr>
      <w:t>DE ACUERDO A</w:t>
    </w:r>
    <w:proofErr w:type="gramEnd"/>
    <w:r w:rsidRPr="00104E4E">
      <w:rPr>
        <w:rFonts w:ascii="Arial" w:eastAsia="Arial" w:hAnsi="Arial" w:cs="Arial"/>
        <w:sz w:val="12"/>
        <w:szCs w:val="12"/>
      </w:rPr>
      <w:t xml:space="preserve"> LA POLÌTICA DE TRATAMIENTO DE DATOS PERSONALES DEL ICBF Y A LA LEY 1581 DE 2012</w:t>
    </w:r>
  </w:p>
  <w:p w14:paraId="049A3597" w14:textId="77777777" w:rsidR="00C734D2" w:rsidRPr="00DC165F" w:rsidRDefault="00C734D2" w:rsidP="00DC16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1665" w14:textId="77777777" w:rsidR="00516345" w:rsidRDefault="00516345" w:rsidP="00517B8F">
      <w:r>
        <w:separator/>
      </w:r>
    </w:p>
  </w:footnote>
  <w:footnote w:type="continuationSeparator" w:id="0">
    <w:p w14:paraId="0ABB4B7E" w14:textId="77777777" w:rsidR="00516345" w:rsidRDefault="00516345" w:rsidP="00517B8F">
      <w:r>
        <w:continuationSeparator/>
      </w:r>
    </w:p>
  </w:footnote>
  <w:footnote w:id="1">
    <w:p w14:paraId="7F912A3E" w14:textId="1D508B72" w:rsidR="00B812CF" w:rsidRPr="00EE5CD9" w:rsidRDefault="00B812CF" w:rsidP="00372353">
      <w:pPr>
        <w:pStyle w:val="Textonotapie"/>
        <w:ind w:right="-993"/>
        <w:jc w:val="both"/>
        <w:rPr>
          <w:rFonts w:ascii="Arial Narrow" w:hAnsi="Arial Narrow"/>
          <w:i/>
          <w:iCs/>
          <w:sz w:val="18"/>
          <w:szCs w:val="18"/>
          <w:lang w:val="es-ES"/>
        </w:rPr>
      </w:pPr>
      <w:r w:rsidRPr="00EE5CD9">
        <w:rPr>
          <w:rStyle w:val="Refdenotaalpie"/>
          <w:rFonts w:ascii="Arial Narrow" w:hAnsi="Arial Narrow"/>
          <w:i/>
          <w:iCs/>
          <w:sz w:val="18"/>
          <w:szCs w:val="18"/>
        </w:rPr>
        <w:footnoteRef/>
      </w:r>
      <w:r w:rsidRPr="00EE5CD9">
        <w:rPr>
          <w:rFonts w:ascii="Arial Narrow" w:hAnsi="Arial Narrow"/>
          <w:i/>
          <w:iCs/>
          <w:sz w:val="18"/>
          <w:szCs w:val="18"/>
        </w:rPr>
        <w:t xml:space="preserve"> </w:t>
      </w:r>
      <w:r w:rsidR="004841F7" w:rsidRPr="00336558">
        <w:rPr>
          <w:rFonts w:ascii="Arial" w:hAnsi="Arial" w:cs="Arial"/>
          <w:i/>
          <w:iCs/>
          <w:sz w:val="16"/>
          <w:szCs w:val="16"/>
        </w:rPr>
        <w:t>Por la cual se dictan disposiciones generales para la protección de datos personales</w:t>
      </w:r>
      <w:r w:rsidR="00372353" w:rsidRPr="00336558">
        <w:rPr>
          <w:rFonts w:ascii="Arial" w:hAnsi="Arial" w:cs="Arial"/>
          <w:i/>
          <w:iCs/>
          <w:sz w:val="16"/>
          <w:szCs w:val="16"/>
        </w:rPr>
        <w:t xml:space="preserve"> el cual tiene por objeto desarrollar el derecho constitucional que tienen todas las personas a conocer, actualizar y rectificar las informaciones que se hayan recogido sobre ellas en bases de datos o archivos, y los demás derechos, libertades y garantías constitucionales a que se refiere el artículo 15 de la Constitución Política; así como el derecho a la información consagrado en el artículo 20 de la misma.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602C" w14:textId="55E2249B" w:rsidR="00C734D2" w:rsidRDefault="00516345">
    <w:pPr>
      <w:pStyle w:val="Encabezado"/>
    </w:pPr>
    <w:r>
      <w:rPr>
        <w:noProof/>
      </w:rPr>
      <w:pict w14:anchorId="2EDC56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0882547" o:spid="_x0000_s1029" type="#_x0000_t136" style="position:absolute;margin-left:0;margin-top:0;width:497.4pt;height:14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52"/>
      <w:gridCol w:w="5831"/>
      <w:gridCol w:w="1843"/>
      <w:gridCol w:w="1706"/>
    </w:tblGrid>
    <w:tr w:rsidR="000B1476" w:rsidRPr="00636C1E" w14:paraId="46981C17" w14:textId="77777777" w:rsidTr="0D74042A">
      <w:trPr>
        <w:cantSplit/>
        <w:trHeight w:val="748"/>
      </w:trPr>
      <w:tc>
        <w:tcPr>
          <w:tcW w:w="1252" w:type="dxa"/>
          <w:vMerge w:val="restart"/>
        </w:tcPr>
        <w:p w14:paraId="5E0C19A2" w14:textId="6B23EEB5" w:rsidR="000B1476" w:rsidRDefault="000B1476" w:rsidP="00517B8F">
          <w:pPr>
            <w:pStyle w:val="Encabezado"/>
            <w:ind w:firstLine="30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5680" behindDoc="0" locked="0" layoutInCell="1" allowOverlap="1" wp14:anchorId="43705CC8" wp14:editId="48A44397">
                <wp:simplePos x="0" y="0"/>
                <wp:positionH relativeFrom="column">
                  <wp:posOffset>52070</wp:posOffset>
                </wp:positionH>
                <wp:positionV relativeFrom="paragraph">
                  <wp:posOffset>138620</wp:posOffset>
                </wp:positionV>
                <wp:extent cx="554309" cy="665018"/>
                <wp:effectExtent l="0" t="0" r="0" b="1905"/>
                <wp:wrapNone/>
                <wp:docPr id="1281093012" name="Imagen 128109301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31" w:type="dxa"/>
          <w:vMerge w:val="restart"/>
          <w:vAlign w:val="center"/>
        </w:tcPr>
        <w:p w14:paraId="11403864" w14:textId="77777777" w:rsidR="000B1476" w:rsidRPr="00634A9D" w:rsidRDefault="0D74042A" w:rsidP="0D74042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634A9D">
            <w:rPr>
              <w:rFonts w:ascii="Arial" w:hAnsi="Arial" w:cs="Arial"/>
              <w:b/>
              <w:bCs/>
              <w:sz w:val="20"/>
              <w:szCs w:val="20"/>
            </w:rPr>
            <w:t>PROCESO</w:t>
          </w:r>
        </w:p>
        <w:p w14:paraId="67C01451" w14:textId="27FE221F" w:rsidR="000B1476" w:rsidRPr="00634A9D" w:rsidRDefault="00634A9D" w:rsidP="0D74042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634A9D">
            <w:rPr>
              <w:rStyle w:val="normaltextrun"/>
              <w:rFonts w:ascii="Arial" w:hAnsi="Arial" w:cs="Arial"/>
              <w:b/>
              <w:bCs/>
              <w:color w:val="000000"/>
              <w:sz w:val="20"/>
              <w:szCs w:val="20"/>
              <w:shd w:val="clear" w:color="auto" w:fill="FFFFFF"/>
              <w:lang w:val="es-ES"/>
            </w:rPr>
            <w:t>MONITOREO Y SEGUIMIENTO A LA GESTIÓN</w:t>
          </w:r>
          <w:r w:rsidRPr="00634A9D">
            <w:rPr>
              <w:rStyle w:val="eop"/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 </w:t>
          </w:r>
        </w:p>
        <w:p w14:paraId="4ED845E9" w14:textId="77777777" w:rsidR="000B1476" w:rsidRPr="00634A9D" w:rsidRDefault="000B1476" w:rsidP="0D74042A">
          <w:pPr>
            <w:pStyle w:val="Encabezado"/>
            <w:jc w:val="center"/>
            <w:rPr>
              <w:b/>
              <w:bCs/>
              <w:sz w:val="20"/>
              <w:szCs w:val="20"/>
            </w:rPr>
          </w:pPr>
        </w:p>
        <w:p w14:paraId="59FED75B" w14:textId="73E348E6" w:rsidR="000B1476" w:rsidRPr="006862E0" w:rsidRDefault="0D74042A" w:rsidP="22B33710">
          <w:pPr>
            <w:tabs>
              <w:tab w:val="left" w:pos="2011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634A9D">
            <w:rPr>
              <w:rFonts w:ascii="Arial" w:hAnsi="Arial" w:cs="Arial"/>
              <w:b/>
              <w:bCs/>
              <w:sz w:val="20"/>
              <w:szCs w:val="20"/>
            </w:rPr>
            <w:t>FORMATO CARTA COMPROMISO DE CONFIDENCIALIDAD Y CUSTODIA DE LA INFORMACIÓN PARA MIEMBROS DEL COMITÉ DE ÉTICA DEL INSTITUTO COLOMBIANO DE BIENESTAR FAMILIAR</w:t>
          </w:r>
        </w:p>
      </w:tc>
      <w:tc>
        <w:tcPr>
          <w:tcW w:w="1843" w:type="dxa"/>
          <w:vAlign w:val="center"/>
        </w:tcPr>
        <w:p w14:paraId="2098A47D" w14:textId="446F396C" w:rsidR="000B1476" w:rsidRPr="00B56760" w:rsidRDefault="00B56760" w:rsidP="22B3371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F2.M2.MS</w:t>
          </w:r>
        </w:p>
      </w:tc>
      <w:tc>
        <w:tcPr>
          <w:tcW w:w="1706" w:type="dxa"/>
          <w:vAlign w:val="center"/>
        </w:tcPr>
        <w:p w14:paraId="1AEB0E81" w14:textId="5FC73CEB" w:rsidR="000B1476" w:rsidRPr="00B56760" w:rsidRDefault="0D74042A" w:rsidP="22B3371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56760">
            <w:rPr>
              <w:rFonts w:ascii="Arial" w:hAnsi="Arial" w:cs="Arial"/>
              <w:sz w:val="20"/>
              <w:szCs w:val="20"/>
            </w:rPr>
            <w:t>1</w:t>
          </w:r>
          <w:r w:rsidR="00B56760">
            <w:rPr>
              <w:rFonts w:ascii="Arial" w:hAnsi="Arial" w:cs="Arial"/>
              <w:sz w:val="20"/>
              <w:szCs w:val="20"/>
            </w:rPr>
            <w:t>6</w:t>
          </w:r>
          <w:r w:rsidRPr="00B56760">
            <w:rPr>
              <w:rFonts w:ascii="Arial" w:hAnsi="Arial" w:cs="Arial"/>
              <w:sz w:val="20"/>
              <w:szCs w:val="20"/>
            </w:rPr>
            <w:t>/07/2026</w:t>
          </w:r>
        </w:p>
      </w:tc>
    </w:tr>
    <w:tr w:rsidR="000B1476" w:rsidRPr="00636C1E" w14:paraId="28A3D819" w14:textId="77777777" w:rsidTr="0D74042A">
      <w:trPr>
        <w:cantSplit/>
        <w:trHeight w:val="666"/>
      </w:trPr>
      <w:tc>
        <w:tcPr>
          <w:tcW w:w="1252" w:type="dxa"/>
          <w:vMerge/>
        </w:tcPr>
        <w:p w14:paraId="547A8528" w14:textId="0F692243" w:rsidR="000B1476" w:rsidRDefault="000B1476" w:rsidP="00517B8F">
          <w:pPr>
            <w:pStyle w:val="Encabezado"/>
          </w:pPr>
        </w:p>
      </w:tc>
      <w:tc>
        <w:tcPr>
          <w:tcW w:w="5831" w:type="dxa"/>
          <w:vMerge/>
        </w:tcPr>
        <w:p w14:paraId="7B533176" w14:textId="77777777" w:rsidR="000B1476" w:rsidRPr="00A4028C" w:rsidRDefault="000B1476" w:rsidP="00517B8F">
          <w:pPr>
            <w:pStyle w:val="Encabezado"/>
          </w:pPr>
        </w:p>
      </w:tc>
      <w:tc>
        <w:tcPr>
          <w:tcW w:w="1843" w:type="dxa"/>
          <w:vAlign w:val="center"/>
        </w:tcPr>
        <w:p w14:paraId="419D6537" w14:textId="345E6AB0" w:rsidR="000B1476" w:rsidRPr="00B56760" w:rsidRDefault="22B33710" w:rsidP="22B3371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56760"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706" w:type="dxa"/>
          <w:tcMar>
            <w:left w:w="57" w:type="dxa"/>
            <w:right w:w="57" w:type="dxa"/>
          </w:tcMar>
          <w:vAlign w:val="center"/>
        </w:tcPr>
        <w:p w14:paraId="4E40D7CE" w14:textId="42246A24" w:rsidR="000B1476" w:rsidRPr="00B56760" w:rsidRDefault="000B1476" w:rsidP="00517B8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56760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B56760">
            <w:rPr>
              <w:rStyle w:val="Nmerodepgina"/>
            </w:rPr>
            <w:fldChar w:fldCharType="begin"/>
          </w:r>
          <w:r w:rsidRPr="00B56760">
            <w:rPr>
              <w:rStyle w:val="Nmerodepgina"/>
            </w:rPr>
            <w:instrText xml:space="preserve"> PAGE </w:instrText>
          </w:r>
          <w:r w:rsidRPr="00B56760">
            <w:rPr>
              <w:rStyle w:val="Nmerodepgina"/>
            </w:rPr>
            <w:fldChar w:fldCharType="separate"/>
          </w:r>
          <w:r w:rsidR="00DC165F" w:rsidRPr="00B56760">
            <w:rPr>
              <w:rStyle w:val="Nmerodepgina"/>
              <w:noProof/>
            </w:rPr>
            <w:t>1</w:t>
          </w:r>
          <w:r w:rsidRPr="00B56760">
            <w:rPr>
              <w:rStyle w:val="Nmerodepgina"/>
            </w:rPr>
            <w:fldChar w:fldCharType="end"/>
          </w:r>
          <w:r w:rsidRPr="00B56760">
            <w:rPr>
              <w:rStyle w:val="Nmerodepgina"/>
              <w:rFonts w:cs="Arial"/>
              <w:szCs w:val="20"/>
            </w:rPr>
            <w:t xml:space="preserve"> de</w:t>
          </w:r>
          <w:r w:rsidRPr="00B56760">
            <w:rPr>
              <w:rFonts w:ascii="Arial" w:hAnsi="Arial" w:cs="Arial"/>
              <w:sz w:val="20"/>
              <w:szCs w:val="20"/>
            </w:rPr>
            <w:t xml:space="preserve"> </w:t>
          </w:r>
          <w:r w:rsidRPr="00B56760">
            <w:rPr>
              <w:rFonts w:ascii="Arial" w:hAnsi="Arial" w:cs="Arial"/>
              <w:sz w:val="20"/>
              <w:szCs w:val="20"/>
            </w:rPr>
            <w:fldChar w:fldCharType="begin"/>
          </w:r>
          <w:r w:rsidRPr="00B56760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B56760">
            <w:rPr>
              <w:rFonts w:ascii="Arial" w:hAnsi="Arial" w:cs="Arial"/>
              <w:sz w:val="20"/>
              <w:szCs w:val="20"/>
            </w:rPr>
            <w:fldChar w:fldCharType="separate"/>
          </w:r>
          <w:r w:rsidR="00A12534">
            <w:rPr>
              <w:rFonts w:ascii="Arial" w:hAnsi="Arial" w:cs="Arial"/>
              <w:noProof/>
              <w:sz w:val="20"/>
              <w:szCs w:val="20"/>
            </w:rPr>
            <w:t>5</w:t>
          </w:r>
          <w:r w:rsidRPr="00B56760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A5FDE4" w14:textId="273637AC" w:rsidR="000B1476" w:rsidRDefault="00516345">
    <w:pPr>
      <w:pStyle w:val="Encabezado"/>
    </w:pPr>
    <w:r>
      <w:rPr>
        <w:noProof/>
      </w:rPr>
      <w:pict w14:anchorId="493592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0882548" o:spid="_x0000_s1030" type="#_x0000_t136" style="position:absolute;margin-left:0;margin-top:0;width:497.4pt;height:14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  <w:r w:rsidR="00A4028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0C1DAD3" wp14:editId="3FFAA25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78600" cy="2256155"/>
              <wp:effectExtent l="0" t="1517015" r="0" b="1446530"/>
              <wp:wrapNone/>
              <wp:docPr id="2" name="Cuadro de texto 2" descr="{&quot;HashCode&quot;:2036368738,&quot;Height&quot;:792.0,&quot;Width&quot;:612.0,&quot;Placement&quot;:&quot;Header&quot;,&quot;Index&quot;:&quot;Primary&quot;,&quot;Section&quot;:1,&quot;Top&quot;:-999995.0,&quot;Left&quot;:-999995.0}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78600" cy="22561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D4E7D" w14:textId="77777777" w:rsidR="00A4028C" w:rsidRDefault="00A4028C" w:rsidP="00A4028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1DAD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{&quot;HashCode&quot;:2036368738,&quot;Height&quot;:792.0,&quot;Width&quot;:612.0,&quot;Placement&quot;:&quot;Header&quot;,&quot;Index&quot;:&quot;Primary&quot;,&quot;Section&quot;:1,&quot;Top&quot;:-999995.0,&quot;Left&quot;:-999995.0}" style="position:absolute;margin-left:0;margin-top:0;width:518pt;height:177.65pt;rotation:-45;z-index:-251659776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" o:allowincell="f" filled="f" stroked="f">
              <v:stroke joinstyle="round"/>
              <o:lock v:ext="edit" shapetype="t"/>
              <v:textbox style="mso-fit-shape-to-text:t">
                <w:txbxContent>
                  <w:p w14:paraId="2FED4E7D" w14:textId="77777777" w:rsidR="00A4028C" w:rsidRDefault="00A4028C" w:rsidP="00A4028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3867" w14:textId="0F598823" w:rsidR="00C734D2" w:rsidRDefault="00516345">
    <w:pPr>
      <w:pStyle w:val="Encabezado"/>
    </w:pPr>
    <w:r>
      <w:rPr>
        <w:noProof/>
      </w:rPr>
      <w:pict w14:anchorId="563020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0882546" o:spid="_x0000_s1028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5941"/>
    <w:multiLevelType w:val="multilevel"/>
    <w:tmpl w:val="17CEB49E"/>
    <w:lvl w:ilvl="0">
      <w:start w:val="1"/>
      <w:numFmt w:val="decimal"/>
      <w:pStyle w:val="Ttulo1"/>
      <w:suff w:val="space"/>
      <w:lvlText w:val="%1)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suff w:val="space"/>
      <w:lvlText w:val="%1.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suff w:val="space"/>
      <w:lvlText w:val="%1.%2.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F087EF"/>
    <w:multiLevelType w:val="hybridMultilevel"/>
    <w:tmpl w:val="EA7633DC"/>
    <w:lvl w:ilvl="0" w:tplc="FF143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62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2D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28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E5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86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2C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67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20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1704"/>
    <w:multiLevelType w:val="hybridMultilevel"/>
    <w:tmpl w:val="2CF414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C7B17"/>
    <w:multiLevelType w:val="hybridMultilevel"/>
    <w:tmpl w:val="54C2FCDE"/>
    <w:lvl w:ilvl="0" w:tplc="240A001B">
      <w:start w:val="1"/>
      <w:numFmt w:val="lowerRoman"/>
      <w:lvlText w:val="%1."/>
      <w:lvlJc w:val="right"/>
      <w:pPr>
        <w:ind w:left="2148" w:hanging="360"/>
      </w:pPr>
    </w:lvl>
    <w:lvl w:ilvl="1" w:tplc="240A0019" w:tentative="1">
      <w:start w:val="1"/>
      <w:numFmt w:val="lowerLetter"/>
      <w:lvlText w:val="%2."/>
      <w:lvlJc w:val="left"/>
      <w:pPr>
        <w:ind w:left="2868" w:hanging="360"/>
      </w:pPr>
    </w:lvl>
    <w:lvl w:ilvl="2" w:tplc="240A001B" w:tentative="1">
      <w:start w:val="1"/>
      <w:numFmt w:val="lowerRoman"/>
      <w:lvlText w:val="%3."/>
      <w:lvlJc w:val="right"/>
      <w:pPr>
        <w:ind w:left="3588" w:hanging="180"/>
      </w:pPr>
    </w:lvl>
    <w:lvl w:ilvl="3" w:tplc="240A000F" w:tentative="1">
      <w:start w:val="1"/>
      <w:numFmt w:val="decimal"/>
      <w:lvlText w:val="%4."/>
      <w:lvlJc w:val="left"/>
      <w:pPr>
        <w:ind w:left="4308" w:hanging="360"/>
      </w:pPr>
    </w:lvl>
    <w:lvl w:ilvl="4" w:tplc="240A0019" w:tentative="1">
      <w:start w:val="1"/>
      <w:numFmt w:val="lowerLetter"/>
      <w:lvlText w:val="%5."/>
      <w:lvlJc w:val="left"/>
      <w:pPr>
        <w:ind w:left="5028" w:hanging="360"/>
      </w:pPr>
    </w:lvl>
    <w:lvl w:ilvl="5" w:tplc="240A001B" w:tentative="1">
      <w:start w:val="1"/>
      <w:numFmt w:val="lowerRoman"/>
      <w:lvlText w:val="%6."/>
      <w:lvlJc w:val="right"/>
      <w:pPr>
        <w:ind w:left="5748" w:hanging="180"/>
      </w:pPr>
    </w:lvl>
    <w:lvl w:ilvl="6" w:tplc="240A000F" w:tentative="1">
      <w:start w:val="1"/>
      <w:numFmt w:val="decimal"/>
      <w:lvlText w:val="%7."/>
      <w:lvlJc w:val="left"/>
      <w:pPr>
        <w:ind w:left="6468" w:hanging="360"/>
      </w:pPr>
    </w:lvl>
    <w:lvl w:ilvl="7" w:tplc="240A0019" w:tentative="1">
      <w:start w:val="1"/>
      <w:numFmt w:val="lowerLetter"/>
      <w:lvlText w:val="%8."/>
      <w:lvlJc w:val="left"/>
      <w:pPr>
        <w:ind w:left="7188" w:hanging="360"/>
      </w:pPr>
    </w:lvl>
    <w:lvl w:ilvl="8" w:tplc="2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28737FE5"/>
    <w:multiLevelType w:val="hybridMultilevel"/>
    <w:tmpl w:val="F8847E30"/>
    <w:lvl w:ilvl="0" w:tplc="92880E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9477E"/>
    <w:multiLevelType w:val="hybridMultilevel"/>
    <w:tmpl w:val="0150B1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171B0A"/>
    <w:multiLevelType w:val="hybridMultilevel"/>
    <w:tmpl w:val="DBC81B9A"/>
    <w:lvl w:ilvl="0" w:tplc="9710E5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45EE3E"/>
    <w:multiLevelType w:val="hybridMultilevel"/>
    <w:tmpl w:val="29F26C12"/>
    <w:lvl w:ilvl="0" w:tplc="8CEA53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5AE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CB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0D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01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28A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64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6E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49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82761"/>
    <w:multiLevelType w:val="hybridMultilevel"/>
    <w:tmpl w:val="C4B4E942"/>
    <w:lvl w:ilvl="0" w:tplc="F89AB0A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947C8E"/>
    <w:multiLevelType w:val="hybridMultilevel"/>
    <w:tmpl w:val="7FBEF980"/>
    <w:lvl w:ilvl="0" w:tplc="5572578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F335A"/>
    <w:multiLevelType w:val="multilevel"/>
    <w:tmpl w:val="48601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32D5598"/>
    <w:multiLevelType w:val="hybridMultilevel"/>
    <w:tmpl w:val="4DC875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71D98"/>
    <w:multiLevelType w:val="hybridMultilevel"/>
    <w:tmpl w:val="224407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7279C"/>
    <w:multiLevelType w:val="hybridMultilevel"/>
    <w:tmpl w:val="6C0ECD2A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97DD71F"/>
    <w:multiLevelType w:val="hybridMultilevel"/>
    <w:tmpl w:val="E42613CA"/>
    <w:lvl w:ilvl="0" w:tplc="7A0A7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E7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AE9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6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03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C7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07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C4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C1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B2F7B"/>
    <w:multiLevelType w:val="hybridMultilevel"/>
    <w:tmpl w:val="DE40E720"/>
    <w:lvl w:ilvl="0" w:tplc="F89AB0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C42AD"/>
    <w:multiLevelType w:val="hybridMultilevel"/>
    <w:tmpl w:val="2AC8CA4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F97F1C"/>
    <w:multiLevelType w:val="hybridMultilevel"/>
    <w:tmpl w:val="975AE2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40303"/>
    <w:multiLevelType w:val="multilevel"/>
    <w:tmpl w:val="AFC21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0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A8F4E33"/>
    <w:multiLevelType w:val="hybridMultilevel"/>
    <w:tmpl w:val="9D4CDC12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C0E1F67"/>
    <w:multiLevelType w:val="hybridMultilevel"/>
    <w:tmpl w:val="2E1A1B64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82493"/>
    <w:multiLevelType w:val="hybridMultilevel"/>
    <w:tmpl w:val="40E635DA"/>
    <w:lvl w:ilvl="0" w:tplc="0644D4E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1603F"/>
    <w:multiLevelType w:val="hybridMultilevel"/>
    <w:tmpl w:val="6218AA3A"/>
    <w:lvl w:ilvl="0" w:tplc="E460B2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161984">
    <w:abstractNumId w:val="7"/>
  </w:num>
  <w:num w:numId="2" w16cid:durableId="1878469849">
    <w:abstractNumId w:val="1"/>
  </w:num>
  <w:num w:numId="3" w16cid:durableId="1278679032">
    <w:abstractNumId w:val="14"/>
  </w:num>
  <w:num w:numId="4" w16cid:durableId="42414734">
    <w:abstractNumId w:val="18"/>
  </w:num>
  <w:num w:numId="5" w16cid:durableId="1486780364">
    <w:abstractNumId w:val="22"/>
  </w:num>
  <w:num w:numId="6" w16cid:durableId="1144617160">
    <w:abstractNumId w:val="21"/>
  </w:num>
  <w:num w:numId="7" w16cid:durableId="981470822">
    <w:abstractNumId w:val="2"/>
  </w:num>
  <w:num w:numId="8" w16cid:durableId="1433627201">
    <w:abstractNumId w:val="11"/>
  </w:num>
  <w:num w:numId="9" w16cid:durableId="2142111681">
    <w:abstractNumId w:val="3"/>
  </w:num>
  <w:num w:numId="10" w16cid:durableId="150949822">
    <w:abstractNumId w:val="5"/>
  </w:num>
  <w:num w:numId="11" w16cid:durableId="1964269169">
    <w:abstractNumId w:val="19"/>
  </w:num>
  <w:num w:numId="12" w16cid:durableId="823819242">
    <w:abstractNumId w:val="9"/>
  </w:num>
  <w:num w:numId="13" w16cid:durableId="1937250740">
    <w:abstractNumId w:val="20"/>
  </w:num>
  <w:num w:numId="14" w16cid:durableId="810292026">
    <w:abstractNumId w:val="16"/>
  </w:num>
  <w:num w:numId="15" w16cid:durableId="608197387">
    <w:abstractNumId w:val="0"/>
  </w:num>
  <w:num w:numId="16" w16cid:durableId="255211923">
    <w:abstractNumId w:val="10"/>
  </w:num>
  <w:num w:numId="17" w16cid:durableId="1737584481">
    <w:abstractNumId w:val="12"/>
  </w:num>
  <w:num w:numId="18" w16cid:durableId="1098719029">
    <w:abstractNumId w:val="17"/>
  </w:num>
  <w:num w:numId="19" w16cid:durableId="372383650">
    <w:abstractNumId w:val="6"/>
  </w:num>
  <w:num w:numId="20" w16cid:durableId="1152991843">
    <w:abstractNumId w:val="4"/>
  </w:num>
  <w:num w:numId="21" w16cid:durableId="1817646824">
    <w:abstractNumId w:val="13"/>
  </w:num>
  <w:num w:numId="22" w16cid:durableId="562831783">
    <w:abstractNumId w:val="8"/>
  </w:num>
  <w:num w:numId="23" w16cid:durableId="16978048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8F"/>
    <w:rsid w:val="0000124A"/>
    <w:rsid w:val="00001351"/>
    <w:rsid w:val="0000172B"/>
    <w:rsid w:val="000034B4"/>
    <w:rsid w:val="00006FD5"/>
    <w:rsid w:val="00007FC7"/>
    <w:rsid w:val="00010B66"/>
    <w:rsid w:val="000117DE"/>
    <w:rsid w:val="00012B5E"/>
    <w:rsid w:val="000135C4"/>
    <w:rsid w:val="000149A9"/>
    <w:rsid w:val="0001601E"/>
    <w:rsid w:val="00016C61"/>
    <w:rsid w:val="00016C75"/>
    <w:rsid w:val="00025735"/>
    <w:rsid w:val="000279B1"/>
    <w:rsid w:val="000313EB"/>
    <w:rsid w:val="00031E4D"/>
    <w:rsid w:val="00033F06"/>
    <w:rsid w:val="00036B73"/>
    <w:rsid w:val="00040C5B"/>
    <w:rsid w:val="00045C8B"/>
    <w:rsid w:val="00046F28"/>
    <w:rsid w:val="00053AB5"/>
    <w:rsid w:val="000543D4"/>
    <w:rsid w:val="000559E2"/>
    <w:rsid w:val="00057BF9"/>
    <w:rsid w:val="00057D78"/>
    <w:rsid w:val="00061F45"/>
    <w:rsid w:val="000651D7"/>
    <w:rsid w:val="00070770"/>
    <w:rsid w:val="00070987"/>
    <w:rsid w:val="000754DB"/>
    <w:rsid w:val="000770F8"/>
    <w:rsid w:val="00077502"/>
    <w:rsid w:val="0008104D"/>
    <w:rsid w:val="0008474D"/>
    <w:rsid w:val="000862B3"/>
    <w:rsid w:val="00090291"/>
    <w:rsid w:val="00094117"/>
    <w:rsid w:val="00094580"/>
    <w:rsid w:val="0009463F"/>
    <w:rsid w:val="00095360"/>
    <w:rsid w:val="00096D8A"/>
    <w:rsid w:val="000A1F1A"/>
    <w:rsid w:val="000A3698"/>
    <w:rsid w:val="000A5640"/>
    <w:rsid w:val="000A6C3C"/>
    <w:rsid w:val="000B126B"/>
    <w:rsid w:val="000B1476"/>
    <w:rsid w:val="000B3179"/>
    <w:rsid w:val="000B4B3F"/>
    <w:rsid w:val="000B4DF1"/>
    <w:rsid w:val="000B51E7"/>
    <w:rsid w:val="000B55BB"/>
    <w:rsid w:val="000B6498"/>
    <w:rsid w:val="000B7105"/>
    <w:rsid w:val="000B7A9C"/>
    <w:rsid w:val="000C16AC"/>
    <w:rsid w:val="000C1E7A"/>
    <w:rsid w:val="000C1F98"/>
    <w:rsid w:val="000C5DB6"/>
    <w:rsid w:val="000D2B94"/>
    <w:rsid w:val="000D4102"/>
    <w:rsid w:val="000D7187"/>
    <w:rsid w:val="000E107A"/>
    <w:rsid w:val="000E1834"/>
    <w:rsid w:val="000E3107"/>
    <w:rsid w:val="000F033C"/>
    <w:rsid w:val="000F22C4"/>
    <w:rsid w:val="000F401F"/>
    <w:rsid w:val="000F6694"/>
    <w:rsid w:val="000F708D"/>
    <w:rsid w:val="00102833"/>
    <w:rsid w:val="00102DA4"/>
    <w:rsid w:val="00105615"/>
    <w:rsid w:val="00105C22"/>
    <w:rsid w:val="0011060D"/>
    <w:rsid w:val="001112EF"/>
    <w:rsid w:val="001142E8"/>
    <w:rsid w:val="00114C8C"/>
    <w:rsid w:val="00124C38"/>
    <w:rsid w:val="001256CE"/>
    <w:rsid w:val="00130537"/>
    <w:rsid w:val="0013118C"/>
    <w:rsid w:val="00131B12"/>
    <w:rsid w:val="001328DA"/>
    <w:rsid w:val="00134AB9"/>
    <w:rsid w:val="001360A8"/>
    <w:rsid w:val="00142721"/>
    <w:rsid w:val="00143480"/>
    <w:rsid w:val="0014398A"/>
    <w:rsid w:val="00150244"/>
    <w:rsid w:val="001503B3"/>
    <w:rsid w:val="001564F8"/>
    <w:rsid w:val="00156CE9"/>
    <w:rsid w:val="001579EA"/>
    <w:rsid w:val="00160546"/>
    <w:rsid w:val="00160D2E"/>
    <w:rsid w:val="00161955"/>
    <w:rsid w:val="00162384"/>
    <w:rsid w:val="001629BA"/>
    <w:rsid w:val="00163DA0"/>
    <w:rsid w:val="00164A55"/>
    <w:rsid w:val="00166914"/>
    <w:rsid w:val="001677CB"/>
    <w:rsid w:val="00172146"/>
    <w:rsid w:val="00176F21"/>
    <w:rsid w:val="0018423B"/>
    <w:rsid w:val="0019316B"/>
    <w:rsid w:val="00193B4E"/>
    <w:rsid w:val="00193F51"/>
    <w:rsid w:val="00194E3B"/>
    <w:rsid w:val="001A0211"/>
    <w:rsid w:val="001A318F"/>
    <w:rsid w:val="001A3839"/>
    <w:rsid w:val="001A387F"/>
    <w:rsid w:val="001A41BE"/>
    <w:rsid w:val="001A55C1"/>
    <w:rsid w:val="001A61BF"/>
    <w:rsid w:val="001A6779"/>
    <w:rsid w:val="001A78C5"/>
    <w:rsid w:val="001B473E"/>
    <w:rsid w:val="001B673C"/>
    <w:rsid w:val="001B6C5A"/>
    <w:rsid w:val="001C0293"/>
    <w:rsid w:val="001C4645"/>
    <w:rsid w:val="001D29EA"/>
    <w:rsid w:val="001D3EDA"/>
    <w:rsid w:val="001D6914"/>
    <w:rsid w:val="001E1EEB"/>
    <w:rsid w:val="001E50D4"/>
    <w:rsid w:val="001F340F"/>
    <w:rsid w:val="001F5599"/>
    <w:rsid w:val="00200374"/>
    <w:rsid w:val="00202274"/>
    <w:rsid w:val="00204DD3"/>
    <w:rsid w:val="0020657B"/>
    <w:rsid w:val="002113E3"/>
    <w:rsid w:val="002132A0"/>
    <w:rsid w:val="002159ED"/>
    <w:rsid w:val="0021627A"/>
    <w:rsid w:val="0021658B"/>
    <w:rsid w:val="00216DBC"/>
    <w:rsid w:val="002175D0"/>
    <w:rsid w:val="00217684"/>
    <w:rsid w:val="00220A1B"/>
    <w:rsid w:val="00222EB7"/>
    <w:rsid w:val="002251B7"/>
    <w:rsid w:val="00225922"/>
    <w:rsid w:val="002270DE"/>
    <w:rsid w:val="00232120"/>
    <w:rsid w:val="00235397"/>
    <w:rsid w:val="00235A82"/>
    <w:rsid w:val="00236969"/>
    <w:rsid w:val="0024270B"/>
    <w:rsid w:val="0024506D"/>
    <w:rsid w:val="0024727B"/>
    <w:rsid w:val="00250036"/>
    <w:rsid w:val="00251C4D"/>
    <w:rsid w:val="00255723"/>
    <w:rsid w:val="00257B26"/>
    <w:rsid w:val="002610B3"/>
    <w:rsid w:val="0027206C"/>
    <w:rsid w:val="002729FD"/>
    <w:rsid w:val="002743AD"/>
    <w:rsid w:val="00276FD2"/>
    <w:rsid w:val="00277F0E"/>
    <w:rsid w:val="002836C2"/>
    <w:rsid w:val="00290AEB"/>
    <w:rsid w:val="00291AC2"/>
    <w:rsid w:val="00293C77"/>
    <w:rsid w:val="00294FC9"/>
    <w:rsid w:val="0029551E"/>
    <w:rsid w:val="002A669B"/>
    <w:rsid w:val="002B053D"/>
    <w:rsid w:val="002C313A"/>
    <w:rsid w:val="002C3231"/>
    <w:rsid w:val="002D1265"/>
    <w:rsid w:val="002D4642"/>
    <w:rsid w:val="002E0885"/>
    <w:rsid w:val="002E3D84"/>
    <w:rsid w:val="002F1053"/>
    <w:rsid w:val="002F4F54"/>
    <w:rsid w:val="002F6F2F"/>
    <w:rsid w:val="0030067F"/>
    <w:rsid w:val="00303444"/>
    <w:rsid w:val="00303BF3"/>
    <w:rsid w:val="00306BD4"/>
    <w:rsid w:val="0030785C"/>
    <w:rsid w:val="00313E6D"/>
    <w:rsid w:val="00314725"/>
    <w:rsid w:val="00314814"/>
    <w:rsid w:val="003214BB"/>
    <w:rsid w:val="00325031"/>
    <w:rsid w:val="00325E72"/>
    <w:rsid w:val="00325FD9"/>
    <w:rsid w:val="003262BD"/>
    <w:rsid w:val="00335A83"/>
    <w:rsid w:val="0033648C"/>
    <w:rsid w:val="00336558"/>
    <w:rsid w:val="00337390"/>
    <w:rsid w:val="00340213"/>
    <w:rsid w:val="00341112"/>
    <w:rsid w:val="00344D5C"/>
    <w:rsid w:val="00345BAE"/>
    <w:rsid w:val="00350BDD"/>
    <w:rsid w:val="00352317"/>
    <w:rsid w:val="00352D85"/>
    <w:rsid w:val="00354EF5"/>
    <w:rsid w:val="003562F2"/>
    <w:rsid w:val="0036186C"/>
    <w:rsid w:val="0036241B"/>
    <w:rsid w:val="00364CD6"/>
    <w:rsid w:val="00372353"/>
    <w:rsid w:val="00372384"/>
    <w:rsid w:val="00373E60"/>
    <w:rsid w:val="0037519F"/>
    <w:rsid w:val="00375441"/>
    <w:rsid w:val="00375D41"/>
    <w:rsid w:val="00381399"/>
    <w:rsid w:val="00385947"/>
    <w:rsid w:val="003875FD"/>
    <w:rsid w:val="00387D79"/>
    <w:rsid w:val="003900CF"/>
    <w:rsid w:val="003902E6"/>
    <w:rsid w:val="00390733"/>
    <w:rsid w:val="003931C3"/>
    <w:rsid w:val="003937F6"/>
    <w:rsid w:val="00395D1E"/>
    <w:rsid w:val="003A395D"/>
    <w:rsid w:val="003A3E3A"/>
    <w:rsid w:val="003B3CBC"/>
    <w:rsid w:val="003B6319"/>
    <w:rsid w:val="003C2BEF"/>
    <w:rsid w:val="003C2EF3"/>
    <w:rsid w:val="003D03AD"/>
    <w:rsid w:val="003D0466"/>
    <w:rsid w:val="003D0752"/>
    <w:rsid w:val="003D4BB3"/>
    <w:rsid w:val="003D67FB"/>
    <w:rsid w:val="003E0F0E"/>
    <w:rsid w:val="003E61BB"/>
    <w:rsid w:val="003E7E88"/>
    <w:rsid w:val="003F09C3"/>
    <w:rsid w:val="003F15B7"/>
    <w:rsid w:val="003F7076"/>
    <w:rsid w:val="00400639"/>
    <w:rsid w:val="004009FF"/>
    <w:rsid w:val="004014E2"/>
    <w:rsid w:val="00401FD9"/>
    <w:rsid w:val="0040758B"/>
    <w:rsid w:val="00410827"/>
    <w:rsid w:val="00410B6B"/>
    <w:rsid w:val="00411821"/>
    <w:rsid w:val="004179DC"/>
    <w:rsid w:val="00425AB8"/>
    <w:rsid w:val="00426AF0"/>
    <w:rsid w:val="00427F0E"/>
    <w:rsid w:val="0043476F"/>
    <w:rsid w:val="00435C6F"/>
    <w:rsid w:val="00437D2C"/>
    <w:rsid w:val="00444476"/>
    <w:rsid w:val="004469A7"/>
    <w:rsid w:val="00450C2E"/>
    <w:rsid w:val="00454008"/>
    <w:rsid w:val="00455659"/>
    <w:rsid w:val="00460040"/>
    <w:rsid w:val="00460069"/>
    <w:rsid w:val="004601AD"/>
    <w:rsid w:val="004653E6"/>
    <w:rsid w:val="00470BC1"/>
    <w:rsid w:val="0047178A"/>
    <w:rsid w:val="00474FC5"/>
    <w:rsid w:val="004752D6"/>
    <w:rsid w:val="004803B9"/>
    <w:rsid w:val="00480CA1"/>
    <w:rsid w:val="0048394D"/>
    <w:rsid w:val="00483BA6"/>
    <w:rsid w:val="004841F7"/>
    <w:rsid w:val="00490031"/>
    <w:rsid w:val="00492AD9"/>
    <w:rsid w:val="004938E0"/>
    <w:rsid w:val="00494CC4"/>
    <w:rsid w:val="00495176"/>
    <w:rsid w:val="0049588D"/>
    <w:rsid w:val="004961DA"/>
    <w:rsid w:val="004A236C"/>
    <w:rsid w:val="004A3546"/>
    <w:rsid w:val="004A693F"/>
    <w:rsid w:val="004B1972"/>
    <w:rsid w:val="004C08C5"/>
    <w:rsid w:val="004C21D4"/>
    <w:rsid w:val="004C4D80"/>
    <w:rsid w:val="004C5318"/>
    <w:rsid w:val="004C5BD1"/>
    <w:rsid w:val="004D251F"/>
    <w:rsid w:val="004D2E56"/>
    <w:rsid w:val="004D2FD8"/>
    <w:rsid w:val="004D33E5"/>
    <w:rsid w:val="004D3A19"/>
    <w:rsid w:val="004D40FC"/>
    <w:rsid w:val="004D5C58"/>
    <w:rsid w:val="004E56F8"/>
    <w:rsid w:val="004E7ED2"/>
    <w:rsid w:val="004F44F2"/>
    <w:rsid w:val="004F57C8"/>
    <w:rsid w:val="004F5D73"/>
    <w:rsid w:val="004F6752"/>
    <w:rsid w:val="004F7841"/>
    <w:rsid w:val="00505423"/>
    <w:rsid w:val="00505886"/>
    <w:rsid w:val="00506D6D"/>
    <w:rsid w:val="0051264B"/>
    <w:rsid w:val="00513AE0"/>
    <w:rsid w:val="00516345"/>
    <w:rsid w:val="00516432"/>
    <w:rsid w:val="00517B8F"/>
    <w:rsid w:val="00517D3F"/>
    <w:rsid w:val="005206CB"/>
    <w:rsid w:val="00521CC7"/>
    <w:rsid w:val="00522D2F"/>
    <w:rsid w:val="005232CD"/>
    <w:rsid w:val="00523B3F"/>
    <w:rsid w:val="00525ED5"/>
    <w:rsid w:val="00530547"/>
    <w:rsid w:val="00534E3F"/>
    <w:rsid w:val="00541235"/>
    <w:rsid w:val="005418EB"/>
    <w:rsid w:val="0054424E"/>
    <w:rsid w:val="00550FEB"/>
    <w:rsid w:val="00550FFF"/>
    <w:rsid w:val="00551A83"/>
    <w:rsid w:val="005559B7"/>
    <w:rsid w:val="00564CC3"/>
    <w:rsid w:val="005708FB"/>
    <w:rsid w:val="005714A3"/>
    <w:rsid w:val="00572E3E"/>
    <w:rsid w:val="005762C1"/>
    <w:rsid w:val="00576BF2"/>
    <w:rsid w:val="0058040A"/>
    <w:rsid w:val="0058068B"/>
    <w:rsid w:val="00584932"/>
    <w:rsid w:val="0058579F"/>
    <w:rsid w:val="00586283"/>
    <w:rsid w:val="00586B41"/>
    <w:rsid w:val="00587106"/>
    <w:rsid w:val="005908EE"/>
    <w:rsid w:val="005A54E9"/>
    <w:rsid w:val="005A6326"/>
    <w:rsid w:val="005A6B84"/>
    <w:rsid w:val="005B1F34"/>
    <w:rsid w:val="005B3AB9"/>
    <w:rsid w:val="005B4C4C"/>
    <w:rsid w:val="005B5E49"/>
    <w:rsid w:val="005C3DCA"/>
    <w:rsid w:val="005C4CA9"/>
    <w:rsid w:val="005D624A"/>
    <w:rsid w:val="005D7A51"/>
    <w:rsid w:val="005E0ECF"/>
    <w:rsid w:val="005E2616"/>
    <w:rsid w:val="005E6648"/>
    <w:rsid w:val="005F0454"/>
    <w:rsid w:val="005F2982"/>
    <w:rsid w:val="005F6A36"/>
    <w:rsid w:val="005F7545"/>
    <w:rsid w:val="005F7E36"/>
    <w:rsid w:val="00602A32"/>
    <w:rsid w:val="00603C91"/>
    <w:rsid w:val="006079D8"/>
    <w:rsid w:val="006118AC"/>
    <w:rsid w:val="00616BE2"/>
    <w:rsid w:val="00617887"/>
    <w:rsid w:val="006212AC"/>
    <w:rsid w:val="006228C5"/>
    <w:rsid w:val="006231A0"/>
    <w:rsid w:val="00625A9D"/>
    <w:rsid w:val="006271EE"/>
    <w:rsid w:val="00634A9D"/>
    <w:rsid w:val="006350D4"/>
    <w:rsid w:val="00636A72"/>
    <w:rsid w:val="00637010"/>
    <w:rsid w:val="00640032"/>
    <w:rsid w:val="0064091B"/>
    <w:rsid w:val="006450A5"/>
    <w:rsid w:val="00646315"/>
    <w:rsid w:val="006463C9"/>
    <w:rsid w:val="00647CE2"/>
    <w:rsid w:val="00650150"/>
    <w:rsid w:val="00650AE8"/>
    <w:rsid w:val="00651188"/>
    <w:rsid w:val="00653E20"/>
    <w:rsid w:val="00655B0C"/>
    <w:rsid w:val="00656768"/>
    <w:rsid w:val="00656803"/>
    <w:rsid w:val="006630AC"/>
    <w:rsid w:val="006635B2"/>
    <w:rsid w:val="006640FB"/>
    <w:rsid w:val="00667194"/>
    <w:rsid w:val="0067400F"/>
    <w:rsid w:val="00676385"/>
    <w:rsid w:val="00677C1B"/>
    <w:rsid w:val="006805A1"/>
    <w:rsid w:val="006824CA"/>
    <w:rsid w:val="0068428D"/>
    <w:rsid w:val="00684792"/>
    <w:rsid w:val="006855FE"/>
    <w:rsid w:val="006857A5"/>
    <w:rsid w:val="00685CD9"/>
    <w:rsid w:val="006862E0"/>
    <w:rsid w:val="00690319"/>
    <w:rsid w:val="006911C8"/>
    <w:rsid w:val="00692602"/>
    <w:rsid w:val="00692B39"/>
    <w:rsid w:val="00697A73"/>
    <w:rsid w:val="006A0D9D"/>
    <w:rsid w:val="006A4677"/>
    <w:rsid w:val="006A48A1"/>
    <w:rsid w:val="006A4E49"/>
    <w:rsid w:val="006A501C"/>
    <w:rsid w:val="006A6196"/>
    <w:rsid w:val="006A7268"/>
    <w:rsid w:val="006B0FB6"/>
    <w:rsid w:val="006B1B55"/>
    <w:rsid w:val="006B2962"/>
    <w:rsid w:val="006B6665"/>
    <w:rsid w:val="006B7267"/>
    <w:rsid w:val="006D374D"/>
    <w:rsid w:val="006E3B26"/>
    <w:rsid w:val="006E4540"/>
    <w:rsid w:val="006E5612"/>
    <w:rsid w:val="006E6207"/>
    <w:rsid w:val="006E6F4F"/>
    <w:rsid w:val="006E7DB8"/>
    <w:rsid w:val="00706E1C"/>
    <w:rsid w:val="00710277"/>
    <w:rsid w:val="00710875"/>
    <w:rsid w:val="007140EF"/>
    <w:rsid w:val="00714B5B"/>
    <w:rsid w:val="0072422B"/>
    <w:rsid w:val="00727FAA"/>
    <w:rsid w:val="007324BA"/>
    <w:rsid w:val="00735C65"/>
    <w:rsid w:val="007375DF"/>
    <w:rsid w:val="00742BEB"/>
    <w:rsid w:val="00745CB7"/>
    <w:rsid w:val="007470A2"/>
    <w:rsid w:val="007527AD"/>
    <w:rsid w:val="007565BD"/>
    <w:rsid w:val="00761979"/>
    <w:rsid w:val="007654AE"/>
    <w:rsid w:val="0076666E"/>
    <w:rsid w:val="007679B2"/>
    <w:rsid w:val="00773CD0"/>
    <w:rsid w:val="0077571C"/>
    <w:rsid w:val="0077615A"/>
    <w:rsid w:val="00776EC9"/>
    <w:rsid w:val="00782680"/>
    <w:rsid w:val="007840C4"/>
    <w:rsid w:val="00785F5A"/>
    <w:rsid w:val="007913C8"/>
    <w:rsid w:val="00791768"/>
    <w:rsid w:val="007924B5"/>
    <w:rsid w:val="0079560C"/>
    <w:rsid w:val="007A0675"/>
    <w:rsid w:val="007A1245"/>
    <w:rsid w:val="007A16AF"/>
    <w:rsid w:val="007A1A14"/>
    <w:rsid w:val="007A1A5D"/>
    <w:rsid w:val="007A56E9"/>
    <w:rsid w:val="007A6277"/>
    <w:rsid w:val="007A703A"/>
    <w:rsid w:val="007A70F4"/>
    <w:rsid w:val="007B051A"/>
    <w:rsid w:val="007B0613"/>
    <w:rsid w:val="007B3DA4"/>
    <w:rsid w:val="007C0823"/>
    <w:rsid w:val="007C141F"/>
    <w:rsid w:val="007C2316"/>
    <w:rsid w:val="007C3434"/>
    <w:rsid w:val="007C78B1"/>
    <w:rsid w:val="007D20B3"/>
    <w:rsid w:val="007D4AB0"/>
    <w:rsid w:val="007E0E22"/>
    <w:rsid w:val="007E265D"/>
    <w:rsid w:val="007E31F2"/>
    <w:rsid w:val="007E4DE9"/>
    <w:rsid w:val="007E7902"/>
    <w:rsid w:val="007F24E4"/>
    <w:rsid w:val="007F7BBB"/>
    <w:rsid w:val="008020AC"/>
    <w:rsid w:val="00802D65"/>
    <w:rsid w:val="00802EAF"/>
    <w:rsid w:val="0080355E"/>
    <w:rsid w:val="008040D5"/>
    <w:rsid w:val="00807194"/>
    <w:rsid w:val="00813B45"/>
    <w:rsid w:val="00813E93"/>
    <w:rsid w:val="00822511"/>
    <w:rsid w:val="008236BF"/>
    <w:rsid w:val="008266B8"/>
    <w:rsid w:val="00831399"/>
    <w:rsid w:val="00833180"/>
    <w:rsid w:val="008426DF"/>
    <w:rsid w:val="008464A5"/>
    <w:rsid w:val="00847377"/>
    <w:rsid w:val="0085050C"/>
    <w:rsid w:val="008510AA"/>
    <w:rsid w:val="008511F5"/>
    <w:rsid w:val="00851BA2"/>
    <w:rsid w:val="00855B07"/>
    <w:rsid w:val="00856B17"/>
    <w:rsid w:val="00857558"/>
    <w:rsid w:val="008649FA"/>
    <w:rsid w:val="0086588C"/>
    <w:rsid w:val="008666A7"/>
    <w:rsid w:val="00870C35"/>
    <w:rsid w:val="00875420"/>
    <w:rsid w:val="008758A1"/>
    <w:rsid w:val="008758FD"/>
    <w:rsid w:val="00877935"/>
    <w:rsid w:val="00881409"/>
    <w:rsid w:val="0088282D"/>
    <w:rsid w:val="00885335"/>
    <w:rsid w:val="00885E5A"/>
    <w:rsid w:val="008A72A7"/>
    <w:rsid w:val="008B1A20"/>
    <w:rsid w:val="008B5A5B"/>
    <w:rsid w:val="008B5DF4"/>
    <w:rsid w:val="008B696A"/>
    <w:rsid w:val="008C3244"/>
    <w:rsid w:val="008C3378"/>
    <w:rsid w:val="008C39D2"/>
    <w:rsid w:val="008C3B0F"/>
    <w:rsid w:val="008C51D8"/>
    <w:rsid w:val="008C6867"/>
    <w:rsid w:val="008C75D1"/>
    <w:rsid w:val="008D20C8"/>
    <w:rsid w:val="008D3AC4"/>
    <w:rsid w:val="008D523B"/>
    <w:rsid w:val="008D5BD5"/>
    <w:rsid w:val="008E6ADD"/>
    <w:rsid w:val="008F25FF"/>
    <w:rsid w:val="0090003D"/>
    <w:rsid w:val="0090135D"/>
    <w:rsid w:val="00905252"/>
    <w:rsid w:val="00907588"/>
    <w:rsid w:val="009079A7"/>
    <w:rsid w:val="00910067"/>
    <w:rsid w:val="00911C3E"/>
    <w:rsid w:val="00914268"/>
    <w:rsid w:val="00914EDB"/>
    <w:rsid w:val="00921F3F"/>
    <w:rsid w:val="00922B54"/>
    <w:rsid w:val="00922E79"/>
    <w:rsid w:val="009237E3"/>
    <w:rsid w:val="00926C2F"/>
    <w:rsid w:val="0093379E"/>
    <w:rsid w:val="009362BE"/>
    <w:rsid w:val="009366B6"/>
    <w:rsid w:val="00941935"/>
    <w:rsid w:val="00945F30"/>
    <w:rsid w:val="009500C4"/>
    <w:rsid w:val="009533CC"/>
    <w:rsid w:val="009545C8"/>
    <w:rsid w:val="0095517F"/>
    <w:rsid w:val="0095561C"/>
    <w:rsid w:val="0096010F"/>
    <w:rsid w:val="009606C4"/>
    <w:rsid w:val="009607B6"/>
    <w:rsid w:val="00963C71"/>
    <w:rsid w:val="0096642A"/>
    <w:rsid w:val="00966AA4"/>
    <w:rsid w:val="0096751F"/>
    <w:rsid w:val="009710B6"/>
    <w:rsid w:val="00971308"/>
    <w:rsid w:val="00972A62"/>
    <w:rsid w:val="00975E42"/>
    <w:rsid w:val="009810CA"/>
    <w:rsid w:val="00982681"/>
    <w:rsid w:val="00983884"/>
    <w:rsid w:val="0098540A"/>
    <w:rsid w:val="009876E7"/>
    <w:rsid w:val="00991040"/>
    <w:rsid w:val="009925AF"/>
    <w:rsid w:val="00992A30"/>
    <w:rsid w:val="009964B1"/>
    <w:rsid w:val="009973A9"/>
    <w:rsid w:val="009A1DB8"/>
    <w:rsid w:val="009A3BCD"/>
    <w:rsid w:val="009A543B"/>
    <w:rsid w:val="009A7230"/>
    <w:rsid w:val="009B026B"/>
    <w:rsid w:val="009B19E2"/>
    <w:rsid w:val="009B3335"/>
    <w:rsid w:val="009B3776"/>
    <w:rsid w:val="009B71D0"/>
    <w:rsid w:val="009C0184"/>
    <w:rsid w:val="009C3470"/>
    <w:rsid w:val="009C3569"/>
    <w:rsid w:val="009C3D8C"/>
    <w:rsid w:val="009C6862"/>
    <w:rsid w:val="009D007B"/>
    <w:rsid w:val="009D23A9"/>
    <w:rsid w:val="009E0818"/>
    <w:rsid w:val="009E0EE7"/>
    <w:rsid w:val="009E1B4D"/>
    <w:rsid w:val="009E1DB2"/>
    <w:rsid w:val="009E791A"/>
    <w:rsid w:val="009F4B8D"/>
    <w:rsid w:val="009F5A8C"/>
    <w:rsid w:val="009F6EF6"/>
    <w:rsid w:val="009F7DD8"/>
    <w:rsid w:val="00A04926"/>
    <w:rsid w:val="00A071C5"/>
    <w:rsid w:val="00A11502"/>
    <w:rsid w:val="00A11B5E"/>
    <w:rsid w:val="00A12534"/>
    <w:rsid w:val="00A16276"/>
    <w:rsid w:val="00A21757"/>
    <w:rsid w:val="00A226EE"/>
    <w:rsid w:val="00A239E9"/>
    <w:rsid w:val="00A32096"/>
    <w:rsid w:val="00A351D0"/>
    <w:rsid w:val="00A37E5E"/>
    <w:rsid w:val="00A4028C"/>
    <w:rsid w:val="00A43003"/>
    <w:rsid w:val="00A44A01"/>
    <w:rsid w:val="00A44F97"/>
    <w:rsid w:val="00A46528"/>
    <w:rsid w:val="00A47FF1"/>
    <w:rsid w:val="00A519B4"/>
    <w:rsid w:val="00A52555"/>
    <w:rsid w:val="00A52CD3"/>
    <w:rsid w:val="00A53F25"/>
    <w:rsid w:val="00A56C2A"/>
    <w:rsid w:val="00A57106"/>
    <w:rsid w:val="00A625F8"/>
    <w:rsid w:val="00A62A69"/>
    <w:rsid w:val="00A66124"/>
    <w:rsid w:val="00A76773"/>
    <w:rsid w:val="00A856AA"/>
    <w:rsid w:val="00A8606D"/>
    <w:rsid w:val="00A90927"/>
    <w:rsid w:val="00A9103C"/>
    <w:rsid w:val="00A92502"/>
    <w:rsid w:val="00A9476C"/>
    <w:rsid w:val="00AA138A"/>
    <w:rsid w:val="00AA366B"/>
    <w:rsid w:val="00AB0651"/>
    <w:rsid w:val="00AB2076"/>
    <w:rsid w:val="00AB2157"/>
    <w:rsid w:val="00AB790A"/>
    <w:rsid w:val="00AB7ABA"/>
    <w:rsid w:val="00AC019D"/>
    <w:rsid w:val="00AC1619"/>
    <w:rsid w:val="00AC176E"/>
    <w:rsid w:val="00AC3702"/>
    <w:rsid w:val="00AC6E55"/>
    <w:rsid w:val="00AC7C52"/>
    <w:rsid w:val="00AE2386"/>
    <w:rsid w:val="00AE7405"/>
    <w:rsid w:val="00AF4023"/>
    <w:rsid w:val="00AF4235"/>
    <w:rsid w:val="00AF42D6"/>
    <w:rsid w:val="00AF4C8D"/>
    <w:rsid w:val="00AF7873"/>
    <w:rsid w:val="00B05160"/>
    <w:rsid w:val="00B075AD"/>
    <w:rsid w:val="00B11489"/>
    <w:rsid w:val="00B15CC6"/>
    <w:rsid w:val="00B17911"/>
    <w:rsid w:val="00B20DC2"/>
    <w:rsid w:val="00B23999"/>
    <w:rsid w:val="00B23AE1"/>
    <w:rsid w:val="00B335B4"/>
    <w:rsid w:val="00B3677D"/>
    <w:rsid w:val="00B4566F"/>
    <w:rsid w:val="00B47B8E"/>
    <w:rsid w:val="00B56760"/>
    <w:rsid w:val="00B62E12"/>
    <w:rsid w:val="00B645A6"/>
    <w:rsid w:val="00B652EE"/>
    <w:rsid w:val="00B66B2F"/>
    <w:rsid w:val="00B74A77"/>
    <w:rsid w:val="00B75E22"/>
    <w:rsid w:val="00B80292"/>
    <w:rsid w:val="00B812CF"/>
    <w:rsid w:val="00B84C1C"/>
    <w:rsid w:val="00B86696"/>
    <w:rsid w:val="00B86C10"/>
    <w:rsid w:val="00B86D0A"/>
    <w:rsid w:val="00B87D00"/>
    <w:rsid w:val="00B90DC1"/>
    <w:rsid w:val="00B92779"/>
    <w:rsid w:val="00B93078"/>
    <w:rsid w:val="00B939D7"/>
    <w:rsid w:val="00B95EF9"/>
    <w:rsid w:val="00BA4736"/>
    <w:rsid w:val="00BA4D77"/>
    <w:rsid w:val="00BA56DC"/>
    <w:rsid w:val="00BA6836"/>
    <w:rsid w:val="00BB0907"/>
    <w:rsid w:val="00BB1934"/>
    <w:rsid w:val="00BB20E1"/>
    <w:rsid w:val="00BB28B4"/>
    <w:rsid w:val="00BB3AF1"/>
    <w:rsid w:val="00BB791B"/>
    <w:rsid w:val="00BC0DE1"/>
    <w:rsid w:val="00BC14E3"/>
    <w:rsid w:val="00BC1FAC"/>
    <w:rsid w:val="00BC2645"/>
    <w:rsid w:val="00BC67DA"/>
    <w:rsid w:val="00BE2D45"/>
    <w:rsid w:val="00BE32D2"/>
    <w:rsid w:val="00BE482F"/>
    <w:rsid w:val="00BE7872"/>
    <w:rsid w:val="00BF4410"/>
    <w:rsid w:val="00BF7545"/>
    <w:rsid w:val="00C00DC2"/>
    <w:rsid w:val="00C07130"/>
    <w:rsid w:val="00C11A43"/>
    <w:rsid w:val="00C121B4"/>
    <w:rsid w:val="00C13D8A"/>
    <w:rsid w:val="00C1599F"/>
    <w:rsid w:val="00C15F01"/>
    <w:rsid w:val="00C17B81"/>
    <w:rsid w:val="00C22585"/>
    <w:rsid w:val="00C228EE"/>
    <w:rsid w:val="00C2323C"/>
    <w:rsid w:val="00C25621"/>
    <w:rsid w:val="00C2582C"/>
    <w:rsid w:val="00C2681E"/>
    <w:rsid w:val="00C26CCC"/>
    <w:rsid w:val="00C26E79"/>
    <w:rsid w:val="00C273D3"/>
    <w:rsid w:val="00C27D33"/>
    <w:rsid w:val="00C307AF"/>
    <w:rsid w:val="00C31D41"/>
    <w:rsid w:val="00C322BC"/>
    <w:rsid w:val="00C34AF3"/>
    <w:rsid w:val="00C35BD5"/>
    <w:rsid w:val="00C37C88"/>
    <w:rsid w:val="00C40505"/>
    <w:rsid w:val="00C46A99"/>
    <w:rsid w:val="00C53B52"/>
    <w:rsid w:val="00C54E7D"/>
    <w:rsid w:val="00C55498"/>
    <w:rsid w:val="00C55D34"/>
    <w:rsid w:val="00C64134"/>
    <w:rsid w:val="00C6479A"/>
    <w:rsid w:val="00C65DDC"/>
    <w:rsid w:val="00C66619"/>
    <w:rsid w:val="00C72439"/>
    <w:rsid w:val="00C734D2"/>
    <w:rsid w:val="00C75800"/>
    <w:rsid w:val="00C76D08"/>
    <w:rsid w:val="00C77BE1"/>
    <w:rsid w:val="00C83E09"/>
    <w:rsid w:val="00C86647"/>
    <w:rsid w:val="00C86BE1"/>
    <w:rsid w:val="00C87213"/>
    <w:rsid w:val="00C87D0C"/>
    <w:rsid w:val="00C87DC0"/>
    <w:rsid w:val="00C92F4E"/>
    <w:rsid w:val="00C9376C"/>
    <w:rsid w:val="00C96322"/>
    <w:rsid w:val="00C97769"/>
    <w:rsid w:val="00CA3676"/>
    <w:rsid w:val="00CA3C7A"/>
    <w:rsid w:val="00CA4D8F"/>
    <w:rsid w:val="00CA7042"/>
    <w:rsid w:val="00CA75E5"/>
    <w:rsid w:val="00CB7813"/>
    <w:rsid w:val="00CC0149"/>
    <w:rsid w:val="00CC4069"/>
    <w:rsid w:val="00CC67B8"/>
    <w:rsid w:val="00CD1B4D"/>
    <w:rsid w:val="00CD21C0"/>
    <w:rsid w:val="00CD6090"/>
    <w:rsid w:val="00CD6479"/>
    <w:rsid w:val="00CE2952"/>
    <w:rsid w:val="00CE6487"/>
    <w:rsid w:val="00CF2E9C"/>
    <w:rsid w:val="00CF3931"/>
    <w:rsid w:val="00CF6C11"/>
    <w:rsid w:val="00D1139C"/>
    <w:rsid w:val="00D116D3"/>
    <w:rsid w:val="00D11DCC"/>
    <w:rsid w:val="00D15007"/>
    <w:rsid w:val="00D209EA"/>
    <w:rsid w:val="00D2112A"/>
    <w:rsid w:val="00D250C7"/>
    <w:rsid w:val="00D32D5D"/>
    <w:rsid w:val="00D32FA4"/>
    <w:rsid w:val="00D32FD4"/>
    <w:rsid w:val="00D35C5B"/>
    <w:rsid w:val="00D4119A"/>
    <w:rsid w:val="00D41AC3"/>
    <w:rsid w:val="00D421E1"/>
    <w:rsid w:val="00D42E4D"/>
    <w:rsid w:val="00D44396"/>
    <w:rsid w:val="00D44A8E"/>
    <w:rsid w:val="00D456EB"/>
    <w:rsid w:val="00D65EC1"/>
    <w:rsid w:val="00D6681E"/>
    <w:rsid w:val="00D6686C"/>
    <w:rsid w:val="00D67379"/>
    <w:rsid w:val="00D744B8"/>
    <w:rsid w:val="00D74513"/>
    <w:rsid w:val="00D749CF"/>
    <w:rsid w:val="00D7546B"/>
    <w:rsid w:val="00D77109"/>
    <w:rsid w:val="00D8085B"/>
    <w:rsid w:val="00D81DC8"/>
    <w:rsid w:val="00D84C28"/>
    <w:rsid w:val="00D91BF4"/>
    <w:rsid w:val="00D9289F"/>
    <w:rsid w:val="00DA0362"/>
    <w:rsid w:val="00DA1609"/>
    <w:rsid w:val="00DA178B"/>
    <w:rsid w:val="00DA2B1F"/>
    <w:rsid w:val="00DA368E"/>
    <w:rsid w:val="00DB4621"/>
    <w:rsid w:val="00DB652E"/>
    <w:rsid w:val="00DB7EB5"/>
    <w:rsid w:val="00DC165F"/>
    <w:rsid w:val="00DC39A3"/>
    <w:rsid w:val="00DC6BF9"/>
    <w:rsid w:val="00DC7431"/>
    <w:rsid w:val="00DD063F"/>
    <w:rsid w:val="00DD0DC8"/>
    <w:rsid w:val="00DD1EBF"/>
    <w:rsid w:val="00DD3F96"/>
    <w:rsid w:val="00DD46EB"/>
    <w:rsid w:val="00DD5446"/>
    <w:rsid w:val="00DD6E92"/>
    <w:rsid w:val="00DD7F87"/>
    <w:rsid w:val="00DE234A"/>
    <w:rsid w:val="00DE6759"/>
    <w:rsid w:val="00DF2ABE"/>
    <w:rsid w:val="00DF68B1"/>
    <w:rsid w:val="00E05F05"/>
    <w:rsid w:val="00E109F2"/>
    <w:rsid w:val="00E12BA9"/>
    <w:rsid w:val="00E13A0C"/>
    <w:rsid w:val="00E1641C"/>
    <w:rsid w:val="00E20058"/>
    <w:rsid w:val="00E21D64"/>
    <w:rsid w:val="00E23913"/>
    <w:rsid w:val="00E25EDE"/>
    <w:rsid w:val="00E31446"/>
    <w:rsid w:val="00E332B5"/>
    <w:rsid w:val="00E34D3E"/>
    <w:rsid w:val="00E366AA"/>
    <w:rsid w:val="00E36E96"/>
    <w:rsid w:val="00E43A30"/>
    <w:rsid w:val="00E51DFF"/>
    <w:rsid w:val="00E53014"/>
    <w:rsid w:val="00E557B1"/>
    <w:rsid w:val="00E56705"/>
    <w:rsid w:val="00E57D75"/>
    <w:rsid w:val="00E62E1A"/>
    <w:rsid w:val="00E633A8"/>
    <w:rsid w:val="00E63D8C"/>
    <w:rsid w:val="00E65C09"/>
    <w:rsid w:val="00E65CA8"/>
    <w:rsid w:val="00E66867"/>
    <w:rsid w:val="00E70209"/>
    <w:rsid w:val="00E70FD0"/>
    <w:rsid w:val="00E81801"/>
    <w:rsid w:val="00E84915"/>
    <w:rsid w:val="00E84B91"/>
    <w:rsid w:val="00E95BBD"/>
    <w:rsid w:val="00EA0EAE"/>
    <w:rsid w:val="00EA37EE"/>
    <w:rsid w:val="00EA4771"/>
    <w:rsid w:val="00EA568F"/>
    <w:rsid w:val="00EA61D6"/>
    <w:rsid w:val="00EA6858"/>
    <w:rsid w:val="00EA6ACA"/>
    <w:rsid w:val="00EA6C3C"/>
    <w:rsid w:val="00EB0082"/>
    <w:rsid w:val="00EB1761"/>
    <w:rsid w:val="00EB491E"/>
    <w:rsid w:val="00EC04CC"/>
    <w:rsid w:val="00EC11A8"/>
    <w:rsid w:val="00EC3595"/>
    <w:rsid w:val="00EC61B2"/>
    <w:rsid w:val="00EC7599"/>
    <w:rsid w:val="00EC7E9B"/>
    <w:rsid w:val="00ED0023"/>
    <w:rsid w:val="00ED11A7"/>
    <w:rsid w:val="00ED1B24"/>
    <w:rsid w:val="00ED274D"/>
    <w:rsid w:val="00ED4FB6"/>
    <w:rsid w:val="00ED6758"/>
    <w:rsid w:val="00ED7151"/>
    <w:rsid w:val="00ED7DB4"/>
    <w:rsid w:val="00EE5CD9"/>
    <w:rsid w:val="00EE659E"/>
    <w:rsid w:val="00EF0804"/>
    <w:rsid w:val="00EF208A"/>
    <w:rsid w:val="00EF3DAD"/>
    <w:rsid w:val="00EF5ECF"/>
    <w:rsid w:val="00EF68DE"/>
    <w:rsid w:val="00EF79BB"/>
    <w:rsid w:val="00F00B89"/>
    <w:rsid w:val="00F02009"/>
    <w:rsid w:val="00F04397"/>
    <w:rsid w:val="00F04A1B"/>
    <w:rsid w:val="00F11865"/>
    <w:rsid w:val="00F12F1D"/>
    <w:rsid w:val="00F153CC"/>
    <w:rsid w:val="00F16875"/>
    <w:rsid w:val="00F17B77"/>
    <w:rsid w:val="00F21496"/>
    <w:rsid w:val="00F248E3"/>
    <w:rsid w:val="00F30D47"/>
    <w:rsid w:val="00F4177B"/>
    <w:rsid w:val="00F4389D"/>
    <w:rsid w:val="00F44201"/>
    <w:rsid w:val="00F448E9"/>
    <w:rsid w:val="00F45AE6"/>
    <w:rsid w:val="00F5210F"/>
    <w:rsid w:val="00F5239D"/>
    <w:rsid w:val="00F52DFC"/>
    <w:rsid w:val="00F53D8B"/>
    <w:rsid w:val="00F552CB"/>
    <w:rsid w:val="00F61101"/>
    <w:rsid w:val="00F613D2"/>
    <w:rsid w:val="00F64732"/>
    <w:rsid w:val="00F65B29"/>
    <w:rsid w:val="00F67C42"/>
    <w:rsid w:val="00F70287"/>
    <w:rsid w:val="00F71282"/>
    <w:rsid w:val="00F71E85"/>
    <w:rsid w:val="00F71E89"/>
    <w:rsid w:val="00F73D1C"/>
    <w:rsid w:val="00F74CF8"/>
    <w:rsid w:val="00F81450"/>
    <w:rsid w:val="00F84979"/>
    <w:rsid w:val="00F86F3D"/>
    <w:rsid w:val="00F87802"/>
    <w:rsid w:val="00F91655"/>
    <w:rsid w:val="00F9195E"/>
    <w:rsid w:val="00F921CD"/>
    <w:rsid w:val="00F94D16"/>
    <w:rsid w:val="00F96B8E"/>
    <w:rsid w:val="00FA260A"/>
    <w:rsid w:val="00FA2D73"/>
    <w:rsid w:val="00FA505A"/>
    <w:rsid w:val="00FA5569"/>
    <w:rsid w:val="00FA5DE3"/>
    <w:rsid w:val="00FA6124"/>
    <w:rsid w:val="00FA7CFA"/>
    <w:rsid w:val="00FB0227"/>
    <w:rsid w:val="00FB3159"/>
    <w:rsid w:val="00FB37D1"/>
    <w:rsid w:val="00FB3F42"/>
    <w:rsid w:val="00FB6B5F"/>
    <w:rsid w:val="00FC13DE"/>
    <w:rsid w:val="00FC171D"/>
    <w:rsid w:val="00FC1777"/>
    <w:rsid w:val="00FC369C"/>
    <w:rsid w:val="00FC477C"/>
    <w:rsid w:val="00FD20FB"/>
    <w:rsid w:val="00FD212A"/>
    <w:rsid w:val="00FD7703"/>
    <w:rsid w:val="00FE000B"/>
    <w:rsid w:val="00FE4882"/>
    <w:rsid w:val="00FF5971"/>
    <w:rsid w:val="00FF7BB7"/>
    <w:rsid w:val="01797979"/>
    <w:rsid w:val="03983828"/>
    <w:rsid w:val="0680FF2F"/>
    <w:rsid w:val="06C3EA47"/>
    <w:rsid w:val="06EBCA4A"/>
    <w:rsid w:val="07FAACAC"/>
    <w:rsid w:val="084FC0EE"/>
    <w:rsid w:val="0BBB4B28"/>
    <w:rsid w:val="0C173404"/>
    <w:rsid w:val="0C4F23FB"/>
    <w:rsid w:val="0D1A052B"/>
    <w:rsid w:val="0D273076"/>
    <w:rsid w:val="0D2CDD77"/>
    <w:rsid w:val="0D74042A"/>
    <w:rsid w:val="1126AA77"/>
    <w:rsid w:val="1213FAB9"/>
    <w:rsid w:val="13C1A448"/>
    <w:rsid w:val="1471F0A7"/>
    <w:rsid w:val="14B2755A"/>
    <w:rsid w:val="1622053B"/>
    <w:rsid w:val="17A8A9B7"/>
    <w:rsid w:val="18FC00C4"/>
    <w:rsid w:val="191B5D77"/>
    <w:rsid w:val="1A5BAD97"/>
    <w:rsid w:val="1B0947FF"/>
    <w:rsid w:val="1BB44A58"/>
    <w:rsid w:val="1D7D79C6"/>
    <w:rsid w:val="1E3DE43A"/>
    <w:rsid w:val="207D61D0"/>
    <w:rsid w:val="20EAF45F"/>
    <w:rsid w:val="21100C71"/>
    <w:rsid w:val="22B33710"/>
    <w:rsid w:val="22FBA085"/>
    <w:rsid w:val="2319365D"/>
    <w:rsid w:val="23B17D57"/>
    <w:rsid w:val="23E14A62"/>
    <w:rsid w:val="259EAC99"/>
    <w:rsid w:val="2611C457"/>
    <w:rsid w:val="2CAB1447"/>
    <w:rsid w:val="2F4B3FF4"/>
    <w:rsid w:val="329245B5"/>
    <w:rsid w:val="32DF454A"/>
    <w:rsid w:val="333BF73B"/>
    <w:rsid w:val="36234A9B"/>
    <w:rsid w:val="3738AA96"/>
    <w:rsid w:val="390C930E"/>
    <w:rsid w:val="3B4D601A"/>
    <w:rsid w:val="3CFFE661"/>
    <w:rsid w:val="3DF139E5"/>
    <w:rsid w:val="3F67417B"/>
    <w:rsid w:val="405762F5"/>
    <w:rsid w:val="4076E6E9"/>
    <w:rsid w:val="412890B4"/>
    <w:rsid w:val="431AC9C6"/>
    <w:rsid w:val="4673F6AC"/>
    <w:rsid w:val="46CDFB0A"/>
    <w:rsid w:val="47D5A06E"/>
    <w:rsid w:val="484FD894"/>
    <w:rsid w:val="4969B567"/>
    <w:rsid w:val="4A598CEA"/>
    <w:rsid w:val="4AB5E313"/>
    <w:rsid w:val="4CA58D75"/>
    <w:rsid w:val="4E6CF23C"/>
    <w:rsid w:val="50201F41"/>
    <w:rsid w:val="51CAB33D"/>
    <w:rsid w:val="524E3DA9"/>
    <w:rsid w:val="54EC6251"/>
    <w:rsid w:val="55750300"/>
    <w:rsid w:val="56AF2725"/>
    <w:rsid w:val="59DDF9F2"/>
    <w:rsid w:val="5AC2C024"/>
    <w:rsid w:val="5C9BEBAB"/>
    <w:rsid w:val="5CD93F30"/>
    <w:rsid w:val="5DB8C5B0"/>
    <w:rsid w:val="5EF2F251"/>
    <w:rsid w:val="6186EDFC"/>
    <w:rsid w:val="62C0B491"/>
    <w:rsid w:val="64226585"/>
    <w:rsid w:val="646A468C"/>
    <w:rsid w:val="668EBF39"/>
    <w:rsid w:val="67824827"/>
    <w:rsid w:val="68ADFE14"/>
    <w:rsid w:val="6A073C4A"/>
    <w:rsid w:val="6AD18FC6"/>
    <w:rsid w:val="6BAB8A76"/>
    <w:rsid w:val="6E6A8734"/>
    <w:rsid w:val="6FD3E32C"/>
    <w:rsid w:val="70D2B8F6"/>
    <w:rsid w:val="73ACFDB5"/>
    <w:rsid w:val="74187EB2"/>
    <w:rsid w:val="75404A51"/>
    <w:rsid w:val="759520D3"/>
    <w:rsid w:val="77BDE12C"/>
    <w:rsid w:val="7A3FE788"/>
    <w:rsid w:val="7A6E9A2A"/>
    <w:rsid w:val="7B331853"/>
    <w:rsid w:val="7DC4FF66"/>
    <w:rsid w:val="7EDC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ADA38"/>
  <w15:chartTrackingRefBased/>
  <w15:docId w15:val="{3639901D-A6D2-4431-8C47-2BA63FDD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87213"/>
    <w:pPr>
      <w:keepNext/>
      <w:keepLines/>
      <w:numPr>
        <w:numId w:val="15"/>
      </w:numPr>
      <w:spacing w:line="276" w:lineRule="auto"/>
      <w:contextualSpacing/>
      <w:jc w:val="both"/>
      <w:outlineLvl w:val="0"/>
    </w:pPr>
    <w:rPr>
      <w:rFonts w:ascii="Arial" w:eastAsiaTheme="majorEastAsia" w:hAnsi="Arial" w:cs="Arial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62E0"/>
    <w:pPr>
      <w:keepNext/>
      <w:numPr>
        <w:ilvl w:val="1"/>
        <w:numId w:val="15"/>
      </w:numPr>
      <w:spacing w:line="276" w:lineRule="auto"/>
      <w:jc w:val="both"/>
      <w:outlineLvl w:val="1"/>
    </w:pPr>
    <w:rPr>
      <w:rFonts w:ascii="Arial" w:eastAsiaTheme="majorEastAsia" w:hAnsi="Arial" w:cs="Arial"/>
      <w:sz w:val="22"/>
      <w:szCs w:val="22"/>
    </w:rPr>
  </w:style>
  <w:style w:type="paragraph" w:styleId="Ttulo3">
    <w:name w:val="heading 3"/>
    <w:basedOn w:val="Normal"/>
    <w:next w:val="Normal"/>
    <w:link w:val="Ttulo3Car"/>
    <w:unhideWhenUsed/>
    <w:qFormat/>
    <w:rsid w:val="006862E0"/>
    <w:pPr>
      <w:keepNext/>
      <w:keepLines/>
      <w:spacing w:before="40"/>
      <w:ind w:left="720"/>
      <w:jc w:val="both"/>
      <w:outlineLvl w:val="2"/>
    </w:pPr>
    <w:rPr>
      <w:rFonts w:ascii="Arial" w:eastAsiaTheme="majorEastAsia" w:hAnsi="Arial" w:cs="Arial"/>
      <w:sz w:val="22"/>
      <w:szCs w:val="22"/>
    </w:rPr>
  </w:style>
  <w:style w:type="paragraph" w:styleId="Ttulo4">
    <w:name w:val="heading 4"/>
    <w:basedOn w:val="Normal"/>
    <w:next w:val="Normal"/>
    <w:link w:val="Ttulo4Car"/>
    <w:unhideWhenUsed/>
    <w:qFormat/>
    <w:rsid w:val="00ED1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17B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17B8F"/>
  </w:style>
  <w:style w:type="paragraph" w:styleId="Piedepgina">
    <w:name w:val="footer"/>
    <w:basedOn w:val="Normal"/>
    <w:link w:val="PiedepginaCar"/>
    <w:uiPriority w:val="99"/>
    <w:unhideWhenUsed/>
    <w:rsid w:val="00517B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B8F"/>
  </w:style>
  <w:style w:type="character" w:styleId="Nmerodepgina">
    <w:name w:val="page number"/>
    <w:rsid w:val="00517B8F"/>
    <w:rPr>
      <w:rFonts w:ascii="Arial" w:hAnsi="Arial"/>
      <w:sz w:val="20"/>
    </w:rPr>
  </w:style>
  <w:style w:type="character" w:styleId="Refdecomentario">
    <w:name w:val="annotation reference"/>
    <w:basedOn w:val="Fuentedeprrafopredeter"/>
    <w:semiHidden/>
    <w:unhideWhenUsed/>
    <w:rsid w:val="00ED1B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D1B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D1B2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1B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B24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ist Paragraph,Ha,titulo 3,Bullet List,FooterText,numbered,List Paragraph1,Paragraphe de liste1,lp1,Bulletr List Paragraph,Foot,列出段落,列出段落1,List Paragraph2,List Paragraph21,Parágrafo da Lista1,リスト段落1,Listeafsnit1,Párrafo de lista2"/>
    <w:basedOn w:val="Normal"/>
    <w:link w:val="PrrafodelistaCar"/>
    <w:uiPriority w:val="34"/>
    <w:qFormat/>
    <w:rsid w:val="00ED1B24"/>
    <w:pPr>
      <w:ind w:left="708"/>
    </w:pPr>
  </w:style>
  <w:style w:type="character" w:customStyle="1" w:styleId="Ttulo4Car">
    <w:name w:val="Título 4 Car"/>
    <w:basedOn w:val="Fuentedeprrafopredeter"/>
    <w:link w:val="Ttulo4"/>
    <w:rsid w:val="00ED1B2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ES"/>
    </w:rPr>
  </w:style>
  <w:style w:type="paragraph" w:styleId="Sinespaciado">
    <w:name w:val="No Spacing"/>
    <w:basedOn w:val="Normal"/>
    <w:uiPriority w:val="1"/>
    <w:qFormat/>
    <w:rsid w:val="00ED1B24"/>
    <w:rPr>
      <w:rFonts w:ascii="Calibri" w:eastAsia="Calibri" w:hAnsi="Calibri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ED1B2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ED1B2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unhideWhenUsed/>
    <w:rsid w:val="00ED1B2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973A9"/>
    <w:rPr>
      <w:color w:val="0563C1" w:themeColor="hyperlink"/>
      <w:u w:val="single"/>
    </w:rPr>
  </w:style>
  <w:style w:type="character" w:customStyle="1" w:styleId="Mencionar1">
    <w:name w:val="Mencionar1"/>
    <w:basedOn w:val="Fuentedeprrafopredeter"/>
    <w:uiPriority w:val="99"/>
    <w:semiHidden/>
    <w:unhideWhenUsed/>
    <w:rsid w:val="009973A9"/>
    <w:rPr>
      <w:color w:val="2B579A"/>
      <w:shd w:val="clear" w:color="auto" w:fill="E6E6E6"/>
    </w:rPr>
  </w:style>
  <w:style w:type="paragraph" w:styleId="Revisin">
    <w:name w:val="Revision"/>
    <w:hidden/>
    <w:uiPriority w:val="99"/>
    <w:semiHidden/>
    <w:rsid w:val="00B8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ncionar2">
    <w:name w:val="Mencionar2"/>
    <w:basedOn w:val="Fuentedeprrafopredeter"/>
    <w:uiPriority w:val="99"/>
    <w:semiHidden/>
    <w:unhideWhenUsed/>
    <w:rsid w:val="004009FF"/>
    <w:rPr>
      <w:color w:val="2B579A"/>
      <w:shd w:val="clear" w:color="auto" w:fill="E6E6E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02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028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C87213"/>
    <w:rPr>
      <w:rFonts w:ascii="Arial" w:eastAsiaTheme="majorEastAsia" w:hAnsi="Arial" w:cs="Arial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862E0"/>
    <w:rPr>
      <w:rFonts w:ascii="Arial" w:eastAsiaTheme="majorEastAsia" w:hAnsi="Arial" w:cs="Arial"/>
      <w:lang w:eastAsia="es-ES"/>
    </w:rPr>
  </w:style>
  <w:style w:type="character" w:customStyle="1" w:styleId="Ttulo3Car">
    <w:name w:val="Título 3 Car"/>
    <w:basedOn w:val="Fuentedeprrafopredeter"/>
    <w:link w:val="Ttulo3"/>
    <w:rsid w:val="006862E0"/>
    <w:rPr>
      <w:rFonts w:ascii="Arial" w:eastAsiaTheme="majorEastAsia" w:hAnsi="Arial" w:cs="Arial"/>
      <w:lang w:eastAsia="es-ES"/>
    </w:rPr>
  </w:style>
  <w:style w:type="character" w:customStyle="1" w:styleId="PrrafodelistaCar">
    <w:name w:val="Párrafo de lista Car"/>
    <w:aliases w:val="List Paragraph Car,Ha Car,titulo 3 Car,Bullet List Car,FooterText Car,numbered Car,List Paragraph1 Car,Paragraphe de liste1 Car,lp1 Car,Bulletr List Paragraph Car,Foot Car,列出段落 Car,列出段落1 Car,List Paragraph2 Car,List Paragraph21 Car"/>
    <w:link w:val="Prrafodelista"/>
    <w:uiPriority w:val="34"/>
    <w:rsid w:val="00A4028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A4028C"/>
    <w:pPr>
      <w:spacing w:before="100" w:beforeAutospacing="1" w:after="100" w:afterAutospacing="1"/>
    </w:pPr>
    <w:rPr>
      <w:lang w:eastAsia="es-CO"/>
    </w:rPr>
  </w:style>
  <w:style w:type="table" w:styleId="Tablaconcuadrcula">
    <w:name w:val="Table Grid"/>
    <w:basedOn w:val="Tablanormal"/>
    <w:rsid w:val="00A402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link w:val="DefaultCar"/>
    <w:rsid w:val="00A4028C"/>
    <w:pPr>
      <w:autoSpaceDE w:val="0"/>
      <w:autoSpaceDN w:val="0"/>
    </w:pPr>
    <w:rPr>
      <w:rFonts w:ascii="Arial" w:eastAsia="Calibri" w:hAnsi="Arial" w:cs="Arial"/>
      <w:color w:val="000000"/>
      <w:lang w:eastAsia="es-CO"/>
    </w:rPr>
  </w:style>
  <w:style w:type="character" w:customStyle="1" w:styleId="DefaultCar">
    <w:name w:val="Default Car"/>
    <w:link w:val="Default"/>
    <w:locked/>
    <w:rsid w:val="00A4028C"/>
    <w:rPr>
      <w:rFonts w:ascii="Arial" w:eastAsia="Calibri" w:hAnsi="Arial" w:cs="Arial"/>
      <w:color w:val="000000"/>
      <w:sz w:val="24"/>
      <w:szCs w:val="24"/>
      <w:lang w:eastAsia="es-CO"/>
    </w:rPr>
  </w:style>
  <w:style w:type="table" w:styleId="Tablaconcuadrcula4-nfasis6">
    <w:name w:val="Grid Table 4 Accent 6"/>
    <w:basedOn w:val="Tablanormal"/>
    <w:uiPriority w:val="49"/>
    <w:rsid w:val="00A402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A402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8C39D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0657B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unhideWhenUsed/>
    <w:rsid w:val="00EF79BB"/>
    <w:rPr>
      <w:color w:val="808080"/>
    </w:rPr>
  </w:style>
  <w:style w:type="character" w:customStyle="1" w:styleId="normaltextrun">
    <w:name w:val="normaltextrun"/>
    <w:basedOn w:val="Fuentedeprrafopredeter"/>
    <w:rsid w:val="00634A9D"/>
  </w:style>
  <w:style w:type="character" w:customStyle="1" w:styleId="eop">
    <w:name w:val="eop"/>
    <w:basedOn w:val="Fuentedeprrafopredeter"/>
    <w:rsid w:val="00634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f91ab-addf-46ce-a247-6d139be0a9c1" xsi:nil="true"/>
    <lcf76f155ced4ddcb4097134ff3c332f xmlns="4ad7cec7-c4f8-4da3-aacd-e209464063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AAA171EB471B48B1CC1D0B830D2573" ma:contentTypeVersion="18" ma:contentTypeDescription="Crear nuevo documento." ma:contentTypeScope="" ma:versionID="b0f6f33b1ff21c360ed70d9925f9c017">
  <xsd:schema xmlns:xsd="http://www.w3.org/2001/XMLSchema" xmlns:xs="http://www.w3.org/2001/XMLSchema" xmlns:p="http://schemas.microsoft.com/office/2006/metadata/properties" xmlns:ns2="4ad7cec7-c4f8-4da3-aacd-e209464063d9" xmlns:ns3="e38f91ab-addf-46ce-a247-6d139be0a9c1" targetNamespace="http://schemas.microsoft.com/office/2006/metadata/properties" ma:root="true" ma:fieldsID="f210e82299beecdd1b0a06c8ef5b709f" ns2:_="" ns3:_="">
    <xsd:import namespace="4ad7cec7-c4f8-4da3-aacd-e209464063d9"/>
    <xsd:import namespace="e38f91ab-addf-46ce-a247-6d139be0a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7cec7-c4f8-4da3-aacd-e20946406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91ab-addf-46ce-a247-6d139be0a9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df1c28-7281-41fe-b592-5c863cbdb7a0}" ma:internalName="TaxCatchAll" ma:showField="CatchAllData" ma:web="e38f91ab-addf-46ce-a247-6d139be0a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E0321-6A71-4BE4-B6CB-6F36490C412C}">
  <ds:schemaRefs>
    <ds:schemaRef ds:uri="http://schemas.microsoft.com/office/2006/metadata/properties"/>
    <ds:schemaRef ds:uri="http://schemas.microsoft.com/office/infopath/2007/PartnerControls"/>
    <ds:schemaRef ds:uri="e38f91ab-addf-46ce-a247-6d139be0a9c1"/>
    <ds:schemaRef ds:uri="4ad7cec7-c4f8-4da3-aacd-e209464063d9"/>
  </ds:schemaRefs>
</ds:datastoreItem>
</file>

<file path=customXml/itemProps2.xml><?xml version="1.0" encoding="utf-8"?>
<ds:datastoreItem xmlns:ds="http://schemas.openxmlformats.org/officeDocument/2006/customXml" ds:itemID="{E86AFD3B-5728-4470-9C71-A2CB81B30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AB0C3-B1F3-4445-88FB-D9EDC67DF2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FDC562-545E-418E-9FAD-68303309B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7cec7-c4f8-4da3-aacd-e209464063d9"/>
    <ds:schemaRef ds:uri="e38f91ab-addf-46ce-a247-6d139be0a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</Template>
  <TotalTime>5</TotalTime>
  <Pages>5</Pages>
  <Words>2095</Words>
  <Characters>11527</Characters>
  <Application>Microsoft Office Word</Application>
  <DocSecurity>0</DocSecurity>
  <Lines>96</Lines>
  <Paragraphs>27</Paragraphs>
  <ScaleCrop>false</ScaleCrop>
  <Company/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Alexandra Pacheco Montealegre</dc:creator>
  <cp:keywords/>
  <dc:description/>
  <cp:lastModifiedBy>Cesar Augusto Rodriguez Chaparro</cp:lastModifiedBy>
  <cp:revision>19</cp:revision>
  <dcterms:created xsi:type="dcterms:W3CDTF">2023-11-02T19:36:00Z</dcterms:created>
  <dcterms:modified xsi:type="dcterms:W3CDTF">2026-07-16T21:04:00Z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4cf753-c258-43b3-a582-51cb1a8313a1_Enabled">
    <vt:lpwstr>True</vt:lpwstr>
  </property>
  <property fmtid="{D5CDD505-2E9C-101B-9397-08002B2CF9AE}" pid="3" name="MSIP_Label_3d4cf753-c258-43b3-a582-51cb1a8313a1_SiteId">
    <vt:lpwstr>3d92a5f3-bc7a-4a79-8c5e-5e483f7789bf</vt:lpwstr>
  </property>
  <property fmtid="{D5CDD505-2E9C-101B-9397-08002B2CF9AE}" pid="4" name="MSIP_Label_3d4cf753-c258-43b3-a582-51cb1a8313a1_Owner">
    <vt:lpwstr>Claudia.Andrade@icbf.gov.co</vt:lpwstr>
  </property>
  <property fmtid="{D5CDD505-2E9C-101B-9397-08002B2CF9AE}" pid="5" name="MSIP_Label_3d4cf753-c258-43b3-a582-51cb1a8313a1_SetDate">
    <vt:lpwstr>2018-09-03T16:51:29.1283465Z</vt:lpwstr>
  </property>
  <property fmtid="{D5CDD505-2E9C-101B-9397-08002B2CF9AE}" pid="6" name="MSIP_Label_3d4cf753-c258-43b3-a582-51cb1a8313a1_Name">
    <vt:lpwstr>Pública</vt:lpwstr>
  </property>
  <property fmtid="{D5CDD505-2E9C-101B-9397-08002B2CF9AE}" pid="7" name="MSIP_Label_3d4cf753-c258-43b3-a582-51cb1a8313a1_Application">
    <vt:lpwstr>Microsoft Azure Information Protection</vt:lpwstr>
  </property>
  <property fmtid="{D5CDD505-2E9C-101B-9397-08002B2CF9AE}" pid="8" name="MSIP_Label_3d4cf753-c258-43b3-a582-51cb1a8313a1_Extended_MSFT_Method">
    <vt:lpwstr>Manual</vt:lpwstr>
  </property>
  <property fmtid="{D5CDD505-2E9C-101B-9397-08002B2CF9AE}" pid="9" name="Sensitivity">
    <vt:lpwstr>Pública</vt:lpwstr>
  </property>
  <property fmtid="{D5CDD505-2E9C-101B-9397-08002B2CF9AE}" pid="10" name="ContentTypeId">
    <vt:lpwstr>0x010100F6AAA171EB471B48B1CC1D0B830D2573</vt:lpwstr>
  </property>
  <property fmtid="{D5CDD505-2E9C-101B-9397-08002B2CF9AE}" pid="11" name="MediaServiceImageTags">
    <vt:lpwstr/>
  </property>
</Properties>
</file>