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C038" w14:textId="4A6DC649" w:rsidR="00FC4030" w:rsidRPr="004F060A" w:rsidRDefault="00FC4030" w:rsidP="00643A1A">
      <w:pPr>
        <w:spacing w:after="0" w:line="0" w:lineRule="atLeast"/>
        <w:ind w:hanging="708"/>
        <w:jc w:val="center"/>
        <w:rPr>
          <w:rFonts w:ascii="Verdana" w:hAnsi="Verdana" w:cs="Arial"/>
          <w:b/>
          <w:sz w:val="24"/>
          <w:szCs w:val="24"/>
        </w:rPr>
      </w:pPr>
      <w:r w:rsidRPr="004F060A">
        <w:rPr>
          <w:rFonts w:ascii="Verdana" w:hAnsi="Verdana" w:cs="Arial"/>
          <w:b/>
          <w:sz w:val="24"/>
          <w:szCs w:val="24"/>
        </w:rPr>
        <w:t>RESOLUCIÓN No.</w:t>
      </w:r>
      <w:r w:rsidR="004D4E27" w:rsidRPr="004F060A">
        <w:rPr>
          <w:rFonts w:ascii="Verdana" w:hAnsi="Verdana" w:cs="Arial"/>
          <w:b/>
          <w:sz w:val="24"/>
          <w:szCs w:val="24"/>
        </w:rPr>
        <w:t xml:space="preserve"> </w:t>
      </w:r>
      <w:r w:rsidR="00705C1D" w:rsidRPr="004F060A">
        <w:rPr>
          <w:rFonts w:ascii="Verdana" w:hAnsi="Verdana" w:cs="Arial"/>
          <w:b/>
          <w:sz w:val="24"/>
          <w:szCs w:val="24"/>
        </w:rPr>
        <w:t>02</w:t>
      </w:r>
      <w:r w:rsidR="00177C9A" w:rsidRPr="004F060A">
        <w:rPr>
          <w:rFonts w:ascii="Verdana" w:hAnsi="Verdana" w:cs="Arial"/>
          <w:b/>
          <w:sz w:val="24"/>
          <w:szCs w:val="24"/>
        </w:rPr>
        <w:t>5</w:t>
      </w:r>
      <w:r w:rsidR="00705C1D" w:rsidRPr="004F060A">
        <w:rPr>
          <w:rFonts w:ascii="Verdana" w:hAnsi="Verdana" w:cs="Arial"/>
          <w:b/>
          <w:sz w:val="24"/>
          <w:szCs w:val="24"/>
        </w:rPr>
        <w:t xml:space="preserve"> de 2026</w:t>
      </w:r>
    </w:p>
    <w:p w14:paraId="3B7D0899" w14:textId="77777777" w:rsidR="00FC4030" w:rsidRPr="004F060A" w:rsidRDefault="00FC4030" w:rsidP="00643A1A">
      <w:pPr>
        <w:spacing w:after="0" w:line="0" w:lineRule="atLeast"/>
        <w:jc w:val="center"/>
        <w:rPr>
          <w:rFonts w:ascii="Verdana" w:hAnsi="Verdana" w:cs="Arial"/>
          <w:b/>
          <w:sz w:val="24"/>
          <w:szCs w:val="24"/>
        </w:rPr>
      </w:pPr>
    </w:p>
    <w:p w14:paraId="46BFB0C5" w14:textId="67EC0E5A" w:rsidR="00FC4030" w:rsidRDefault="00FC4030" w:rsidP="00643A1A">
      <w:pPr>
        <w:spacing w:after="0" w:line="0" w:lineRule="atLeast"/>
        <w:jc w:val="center"/>
        <w:rPr>
          <w:rFonts w:ascii="Verdana" w:hAnsi="Verdana" w:cs="Arial"/>
          <w:bCs/>
          <w:sz w:val="24"/>
          <w:szCs w:val="24"/>
        </w:rPr>
      </w:pPr>
      <w:r w:rsidRPr="004F060A">
        <w:rPr>
          <w:rFonts w:ascii="Verdana" w:hAnsi="Verdana" w:cs="Arial"/>
          <w:bCs/>
          <w:sz w:val="24"/>
          <w:szCs w:val="24"/>
        </w:rPr>
        <w:t xml:space="preserve">“POR MEDIO DE LA CUAL SE DECLARA LA </w:t>
      </w:r>
      <w:r w:rsidR="00832CEB" w:rsidRPr="004F060A">
        <w:rPr>
          <w:rFonts w:ascii="Verdana" w:hAnsi="Verdana" w:cs="Arial"/>
          <w:bCs/>
          <w:sz w:val="24"/>
          <w:szCs w:val="24"/>
        </w:rPr>
        <w:t>REMISIBILIDAD DE LA OBLIGACIÓN</w:t>
      </w:r>
      <w:r w:rsidRPr="004F060A">
        <w:rPr>
          <w:rFonts w:ascii="Verdana" w:hAnsi="Verdana" w:cs="Arial"/>
          <w:bCs/>
          <w:sz w:val="24"/>
          <w:szCs w:val="24"/>
        </w:rPr>
        <w:t xml:space="preserve"> Y LA TERMINACIÓN DEL PROCESO”</w:t>
      </w:r>
    </w:p>
    <w:p w14:paraId="136CFFA8" w14:textId="77777777" w:rsidR="00142DB8" w:rsidRPr="004F060A" w:rsidRDefault="00142DB8" w:rsidP="00643A1A">
      <w:pPr>
        <w:spacing w:after="0" w:line="0" w:lineRule="atLeast"/>
        <w:jc w:val="center"/>
        <w:rPr>
          <w:rFonts w:ascii="Verdana" w:hAnsi="Verdana" w:cs="Arial"/>
          <w:bCs/>
          <w:sz w:val="24"/>
          <w:szCs w:val="24"/>
        </w:rPr>
      </w:pPr>
    </w:p>
    <w:p w14:paraId="42ED5194" w14:textId="77777777" w:rsidR="00FC4030" w:rsidRPr="004F060A" w:rsidRDefault="00FC4030" w:rsidP="00643A1A">
      <w:pPr>
        <w:spacing w:after="0" w:line="0" w:lineRule="atLeast"/>
        <w:jc w:val="both"/>
        <w:rPr>
          <w:rFonts w:ascii="Verdana" w:hAnsi="Verdana" w:cs="Arial"/>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374"/>
      </w:tblGrid>
      <w:tr w:rsidR="00FC4030" w:rsidRPr="004F060A" w14:paraId="603D604E" w14:textId="77777777" w:rsidTr="00422F74">
        <w:tc>
          <w:tcPr>
            <w:tcW w:w="1879" w:type="dxa"/>
          </w:tcPr>
          <w:p w14:paraId="5A59AC5C" w14:textId="77777777" w:rsidR="00FC4030" w:rsidRPr="004F060A" w:rsidRDefault="00FC4030" w:rsidP="00643A1A">
            <w:pPr>
              <w:spacing w:after="0" w:line="0" w:lineRule="atLeast"/>
              <w:jc w:val="both"/>
              <w:rPr>
                <w:rFonts w:ascii="Verdana" w:hAnsi="Verdana" w:cs="Arial"/>
                <w:b/>
                <w:sz w:val="24"/>
                <w:szCs w:val="24"/>
              </w:rPr>
            </w:pPr>
            <w:r w:rsidRPr="004F060A">
              <w:rPr>
                <w:rFonts w:ascii="Verdana" w:hAnsi="Verdana" w:cs="Arial"/>
                <w:b/>
                <w:sz w:val="24"/>
                <w:szCs w:val="24"/>
              </w:rPr>
              <w:t>REFERENCIA:</w:t>
            </w:r>
          </w:p>
        </w:tc>
        <w:tc>
          <w:tcPr>
            <w:tcW w:w="7526" w:type="dxa"/>
          </w:tcPr>
          <w:p w14:paraId="3D361E83" w14:textId="0C1ED759" w:rsidR="00FC4030" w:rsidRPr="004F060A" w:rsidRDefault="00FC4030" w:rsidP="00643A1A">
            <w:pPr>
              <w:spacing w:after="0" w:line="0" w:lineRule="atLeast"/>
              <w:jc w:val="both"/>
              <w:rPr>
                <w:rFonts w:ascii="Verdana" w:hAnsi="Verdana" w:cs="Arial"/>
                <w:bCs/>
                <w:sz w:val="24"/>
                <w:szCs w:val="24"/>
              </w:rPr>
            </w:pPr>
            <w:r w:rsidRPr="004F060A">
              <w:rPr>
                <w:rFonts w:ascii="Verdana" w:hAnsi="Verdana" w:cs="Arial"/>
                <w:bCs/>
                <w:sz w:val="24"/>
                <w:szCs w:val="24"/>
              </w:rPr>
              <w:t xml:space="preserve">PROCESO ADMINISTRATIVO DE COBRO COACTIVO No. </w:t>
            </w:r>
            <w:r w:rsidR="00082CC3" w:rsidRPr="004F060A">
              <w:rPr>
                <w:rFonts w:ascii="Verdana" w:hAnsi="Verdana" w:cs="Arial"/>
                <w:bCs/>
                <w:sz w:val="24"/>
                <w:szCs w:val="24"/>
              </w:rPr>
              <w:t>202</w:t>
            </w:r>
            <w:r w:rsidR="007B0FC4" w:rsidRPr="004F060A">
              <w:rPr>
                <w:rFonts w:ascii="Verdana" w:hAnsi="Verdana" w:cs="Arial"/>
                <w:bCs/>
                <w:sz w:val="24"/>
                <w:szCs w:val="24"/>
              </w:rPr>
              <w:t>1</w:t>
            </w:r>
            <w:r w:rsidR="00E21AE8" w:rsidRPr="004F060A">
              <w:rPr>
                <w:rFonts w:ascii="Verdana" w:hAnsi="Verdana" w:cs="Arial"/>
                <w:bCs/>
                <w:sz w:val="24"/>
                <w:szCs w:val="24"/>
              </w:rPr>
              <w:t>-0</w:t>
            </w:r>
            <w:r w:rsidR="00784D41" w:rsidRPr="004F060A">
              <w:rPr>
                <w:rFonts w:ascii="Verdana" w:hAnsi="Verdana" w:cs="Arial"/>
                <w:bCs/>
                <w:sz w:val="24"/>
                <w:szCs w:val="24"/>
              </w:rPr>
              <w:t>0</w:t>
            </w:r>
            <w:r w:rsidR="00BE5830" w:rsidRPr="004F060A">
              <w:rPr>
                <w:rFonts w:ascii="Verdana" w:hAnsi="Verdana" w:cs="Arial"/>
                <w:bCs/>
                <w:sz w:val="24"/>
                <w:szCs w:val="24"/>
              </w:rPr>
              <w:t>5</w:t>
            </w:r>
          </w:p>
        </w:tc>
      </w:tr>
      <w:tr w:rsidR="00FC4030" w:rsidRPr="004F060A" w14:paraId="6FAF5FB4" w14:textId="77777777" w:rsidTr="00422F74">
        <w:tc>
          <w:tcPr>
            <w:tcW w:w="1879" w:type="dxa"/>
          </w:tcPr>
          <w:p w14:paraId="2DA46C93" w14:textId="77777777" w:rsidR="00FC4030" w:rsidRPr="004F060A" w:rsidRDefault="00FC4030" w:rsidP="00643A1A">
            <w:pPr>
              <w:spacing w:after="0" w:line="0" w:lineRule="atLeast"/>
              <w:jc w:val="both"/>
              <w:rPr>
                <w:rFonts w:ascii="Verdana" w:hAnsi="Verdana" w:cs="Arial"/>
                <w:b/>
                <w:sz w:val="24"/>
                <w:szCs w:val="24"/>
              </w:rPr>
            </w:pPr>
            <w:r w:rsidRPr="004F060A">
              <w:rPr>
                <w:rFonts w:ascii="Verdana" w:hAnsi="Verdana" w:cs="Arial"/>
                <w:b/>
                <w:sz w:val="24"/>
                <w:szCs w:val="24"/>
              </w:rPr>
              <w:t>DEUDOR:</w:t>
            </w:r>
          </w:p>
        </w:tc>
        <w:tc>
          <w:tcPr>
            <w:tcW w:w="7526" w:type="dxa"/>
          </w:tcPr>
          <w:p w14:paraId="17E60DE2" w14:textId="474E49E4" w:rsidR="00FC4030" w:rsidRPr="004F060A" w:rsidRDefault="00DE1A0C" w:rsidP="00643A1A">
            <w:pPr>
              <w:spacing w:after="0" w:line="0" w:lineRule="atLeast"/>
              <w:jc w:val="both"/>
              <w:rPr>
                <w:rFonts w:ascii="Verdana" w:eastAsia="Times New Roman" w:hAnsi="Verdana" w:cs="Arial"/>
                <w:sz w:val="24"/>
                <w:szCs w:val="24"/>
                <w:lang w:val="es-CO"/>
              </w:rPr>
            </w:pPr>
            <w:r w:rsidRPr="004F060A">
              <w:rPr>
                <w:rFonts w:ascii="Verdana" w:hAnsi="Verdana" w:cs="Arial"/>
                <w:bCs/>
                <w:sz w:val="24"/>
                <w:szCs w:val="24"/>
              </w:rPr>
              <w:t>JOSÉ VICENTE SILVA JIMÉNEZ</w:t>
            </w:r>
            <w:r w:rsidR="007D0EB9" w:rsidRPr="004F060A">
              <w:rPr>
                <w:rFonts w:ascii="Verdana" w:eastAsia="Times New Roman" w:hAnsi="Verdana" w:cs="Arial"/>
                <w:sz w:val="24"/>
                <w:szCs w:val="24"/>
                <w:lang w:val="es-CO"/>
              </w:rPr>
              <w:t xml:space="preserve"> </w:t>
            </w:r>
            <w:r w:rsidR="00FC4030" w:rsidRPr="004F060A">
              <w:rPr>
                <w:rFonts w:ascii="Verdana" w:hAnsi="Verdana" w:cs="Arial"/>
                <w:sz w:val="24"/>
                <w:szCs w:val="24"/>
                <w:lang w:val="es-CO"/>
              </w:rPr>
              <w:t xml:space="preserve">C.C. </w:t>
            </w:r>
            <w:r w:rsidR="00177C9A" w:rsidRPr="004F060A">
              <w:rPr>
                <w:rFonts w:ascii="Verdana" w:hAnsi="Verdana" w:cs="Arial"/>
                <w:sz w:val="24"/>
                <w:szCs w:val="24"/>
                <w:lang w:val="es-CO"/>
              </w:rPr>
              <w:t>4.208.043</w:t>
            </w:r>
            <w:r w:rsidR="00C755D0" w:rsidRPr="004F060A">
              <w:rPr>
                <w:rFonts w:ascii="Verdana" w:hAnsi="Verdana" w:cs="Arial"/>
                <w:sz w:val="24"/>
                <w:szCs w:val="24"/>
                <w:lang w:val="es-CO"/>
              </w:rPr>
              <w:t>.</w:t>
            </w:r>
            <w:r w:rsidR="00FC4030" w:rsidRPr="004F060A">
              <w:rPr>
                <w:rFonts w:ascii="Verdana" w:hAnsi="Verdana" w:cs="Arial"/>
                <w:b/>
                <w:sz w:val="24"/>
                <w:szCs w:val="24"/>
                <w:lang w:val="es-CO"/>
              </w:rPr>
              <w:t xml:space="preserve"> </w:t>
            </w:r>
          </w:p>
        </w:tc>
      </w:tr>
    </w:tbl>
    <w:p w14:paraId="35F77CF8" w14:textId="77777777" w:rsidR="00FC4030" w:rsidRPr="004F060A" w:rsidRDefault="00FC4030" w:rsidP="00643A1A">
      <w:pPr>
        <w:pStyle w:val="Textoindependiente"/>
        <w:spacing w:line="0" w:lineRule="atLeast"/>
        <w:rPr>
          <w:rFonts w:ascii="Verdana" w:hAnsi="Verdana" w:cs="Arial"/>
          <w:iCs/>
          <w:szCs w:val="24"/>
          <w:lang w:val="es-ES"/>
        </w:rPr>
      </w:pPr>
    </w:p>
    <w:p w14:paraId="3E0F8E9F" w14:textId="40C74FC5" w:rsidR="00854495" w:rsidRPr="004F060A" w:rsidRDefault="00854495" w:rsidP="00854495">
      <w:pPr>
        <w:pStyle w:val="Textoindependiente"/>
        <w:spacing w:before="1"/>
        <w:ind w:left="142" w:right="408"/>
        <w:rPr>
          <w:rFonts w:ascii="Verdana" w:hAnsi="Verdana" w:cs="Arial"/>
          <w:szCs w:val="24"/>
          <w:lang w:val="es-CO"/>
        </w:rPr>
      </w:pPr>
      <w:r w:rsidRPr="004F060A">
        <w:rPr>
          <w:rFonts w:ascii="Verdana" w:hAnsi="Verdana" w:cs="Arial"/>
          <w:szCs w:val="24"/>
          <w:lang w:val="es-CO"/>
        </w:rPr>
        <w:t xml:space="preserve">El Funcionario Ejecutor de la </w:t>
      </w:r>
      <w:r w:rsidR="004C2C72" w:rsidRPr="004F060A">
        <w:rPr>
          <w:rFonts w:ascii="Verdana" w:hAnsi="Verdana" w:cs="Arial"/>
          <w:szCs w:val="24"/>
          <w:lang w:val="es-CO"/>
        </w:rPr>
        <w:t>Regional Boyacá</w:t>
      </w:r>
      <w:r w:rsidRPr="004F060A">
        <w:rPr>
          <w:rFonts w:ascii="Verdana" w:hAnsi="Verdana" w:cs="Arial"/>
          <w:szCs w:val="24"/>
          <w:lang w:val="es-CO"/>
        </w:rPr>
        <w:t xml:space="preserve"> del ICBF, en uso de las facultades conferidas por el artículo 5 de la Ley 1066 de 2006, el Título VIII del Estatuto Tributario, los artículos 99 y siguientes del CPACA, la Resolución No. 0140 de 2025 emanada de la Dirección General del ICBF, “Por la cual se adopta el Reglamento Interno de Cartera en el ICBF y se deroga la Resolución 5003 de 2020”, la Resolución  1</w:t>
      </w:r>
      <w:r w:rsidR="00BE5258" w:rsidRPr="004F060A">
        <w:rPr>
          <w:rFonts w:ascii="Verdana" w:hAnsi="Verdana" w:cs="Arial"/>
          <w:szCs w:val="24"/>
          <w:lang w:val="es-CO"/>
        </w:rPr>
        <w:t>5</w:t>
      </w:r>
      <w:r w:rsidRPr="004F060A">
        <w:rPr>
          <w:rFonts w:ascii="Verdana" w:hAnsi="Verdana" w:cs="Arial"/>
          <w:szCs w:val="24"/>
          <w:lang w:val="es-CO"/>
        </w:rPr>
        <w:t>0 de 2</w:t>
      </w:r>
      <w:r w:rsidR="00BE5258" w:rsidRPr="004F060A">
        <w:rPr>
          <w:rFonts w:ascii="Verdana" w:hAnsi="Verdana" w:cs="Arial"/>
          <w:szCs w:val="24"/>
          <w:lang w:val="es-CO"/>
        </w:rPr>
        <w:t>3</w:t>
      </w:r>
      <w:r w:rsidRPr="004F060A">
        <w:rPr>
          <w:rFonts w:ascii="Verdana" w:hAnsi="Verdana" w:cs="Arial"/>
          <w:szCs w:val="24"/>
          <w:lang w:val="es-CO"/>
        </w:rPr>
        <w:t xml:space="preserve"> de febrero de 202</w:t>
      </w:r>
      <w:r w:rsidR="00481379" w:rsidRPr="004F060A">
        <w:rPr>
          <w:rFonts w:ascii="Verdana" w:hAnsi="Verdana" w:cs="Arial"/>
          <w:szCs w:val="24"/>
          <w:lang w:val="es-CO"/>
        </w:rPr>
        <w:t>3</w:t>
      </w:r>
      <w:r w:rsidRPr="004F060A">
        <w:rPr>
          <w:rFonts w:ascii="Verdana" w:hAnsi="Verdana" w:cs="Arial"/>
          <w:szCs w:val="24"/>
          <w:lang w:val="es-CO"/>
        </w:rPr>
        <w:t xml:space="preserve">  mediante la cual se designa funcionario ejecutor de la </w:t>
      </w:r>
      <w:r w:rsidR="00481379" w:rsidRPr="004F060A">
        <w:rPr>
          <w:rFonts w:ascii="Verdana" w:hAnsi="Verdana" w:cs="Arial"/>
          <w:szCs w:val="24"/>
          <w:lang w:val="es-CO"/>
        </w:rPr>
        <w:t>Regional Boyacá</w:t>
      </w:r>
      <w:r w:rsidRPr="004F060A">
        <w:rPr>
          <w:rFonts w:ascii="Verdana" w:hAnsi="Verdana" w:cs="Arial"/>
          <w:szCs w:val="24"/>
          <w:lang w:val="es-CO"/>
        </w:rPr>
        <w:t>, y</w:t>
      </w:r>
    </w:p>
    <w:p w14:paraId="6733833A" w14:textId="379228FC" w:rsidR="00863DCA" w:rsidRPr="004F060A" w:rsidRDefault="00863DCA" w:rsidP="00643A1A">
      <w:pPr>
        <w:spacing w:after="0" w:line="0" w:lineRule="atLeast"/>
        <w:jc w:val="both"/>
        <w:rPr>
          <w:rFonts w:ascii="Verdana" w:hAnsi="Verdana" w:cs="Arial"/>
          <w:b/>
          <w:sz w:val="24"/>
          <w:szCs w:val="24"/>
          <w:u w:val="single"/>
        </w:rPr>
      </w:pPr>
    </w:p>
    <w:p w14:paraId="02AC2362" w14:textId="65EF93A5" w:rsidR="00FC4030" w:rsidRPr="004F060A" w:rsidRDefault="00FC4030" w:rsidP="00643A1A">
      <w:pPr>
        <w:spacing w:after="0" w:line="0" w:lineRule="atLeast"/>
        <w:jc w:val="center"/>
        <w:rPr>
          <w:rFonts w:ascii="Verdana" w:hAnsi="Verdana" w:cs="Arial"/>
          <w:b/>
          <w:sz w:val="24"/>
          <w:szCs w:val="24"/>
        </w:rPr>
      </w:pPr>
      <w:r w:rsidRPr="004F060A">
        <w:rPr>
          <w:rFonts w:ascii="Verdana" w:hAnsi="Verdana" w:cs="Arial"/>
          <w:b/>
          <w:sz w:val="24"/>
          <w:szCs w:val="24"/>
        </w:rPr>
        <w:t>CONSIDERANDO</w:t>
      </w:r>
      <w:r w:rsidR="00705C1D" w:rsidRPr="004F060A">
        <w:rPr>
          <w:rFonts w:ascii="Verdana" w:hAnsi="Verdana" w:cs="Arial"/>
          <w:b/>
          <w:sz w:val="24"/>
          <w:szCs w:val="24"/>
        </w:rPr>
        <w:t>:</w:t>
      </w:r>
    </w:p>
    <w:p w14:paraId="20D61B8A" w14:textId="77777777" w:rsidR="00FC4030" w:rsidRDefault="00FC4030" w:rsidP="00643A1A">
      <w:pPr>
        <w:spacing w:after="0" w:line="0" w:lineRule="atLeast"/>
        <w:jc w:val="center"/>
        <w:rPr>
          <w:rFonts w:ascii="Verdana" w:hAnsi="Verdana" w:cs="Arial"/>
          <w:b/>
          <w:sz w:val="24"/>
          <w:szCs w:val="24"/>
          <w:u w:val="single"/>
        </w:rPr>
      </w:pPr>
    </w:p>
    <w:p w14:paraId="7243405A" w14:textId="77777777" w:rsidR="00FE11FF" w:rsidRPr="004F060A" w:rsidRDefault="00FE11FF" w:rsidP="00643A1A">
      <w:pPr>
        <w:spacing w:after="0" w:line="0" w:lineRule="atLeast"/>
        <w:jc w:val="center"/>
        <w:rPr>
          <w:rFonts w:ascii="Verdana" w:hAnsi="Verdana" w:cs="Arial"/>
          <w:b/>
          <w:sz w:val="24"/>
          <w:szCs w:val="24"/>
          <w:u w:val="single"/>
        </w:rPr>
      </w:pPr>
    </w:p>
    <w:p w14:paraId="50EB506B" w14:textId="7BC8923B" w:rsidR="00FC4030" w:rsidRPr="004F060A" w:rsidRDefault="00E475D6" w:rsidP="00C54D37">
      <w:pPr>
        <w:pStyle w:val="Sinespaciado"/>
        <w:contextualSpacing/>
        <w:jc w:val="both"/>
        <w:rPr>
          <w:rFonts w:ascii="Verdana" w:eastAsia="Times New Roman" w:hAnsi="Verdana" w:cs="Arial"/>
          <w:sz w:val="24"/>
          <w:szCs w:val="24"/>
          <w:lang w:val="es-CO" w:eastAsia="es-ES"/>
        </w:rPr>
      </w:pPr>
      <w:r w:rsidRPr="004F060A">
        <w:rPr>
          <w:rFonts w:ascii="Verdana" w:eastAsia="Times New Roman" w:hAnsi="Verdana" w:cs="Arial"/>
          <w:sz w:val="24"/>
          <w:szCs w:val="24"/>
          <w:lang w:val="es-CO" w:eastAsia="es-ES"/>
        </w:rPr>
        <w:t xml:space="preserve">Que mediante Auto 006 del treinta y uno  (31) de mayo del dos mil veintiuno (2021), el funcionario ejecutor de la Regional Boyacá avocó conocimiento por competencia del proceso de cobro coactivo en contra de JOSE VICENTE SILVA JIMENEZ identificado con cédula de ciudadanía No. 4.208.043 respecto de la obligación contenida en la </w:t>
      </w:r>
      <w:r w:rsidR="009A705C" w:rsidRPr="004F060A">
        <w:rPr>
          <w:rFonts w:ascii="Verdana" w:eastAsia="Times New Roman" w:hAnsi="Verdana" w:cs="Arial"/>
          <w:sz w:val="24"/>
          <w:szCs w:val="24"/>
          <w:lang w:val="es-CO" w:eastAsia="es-ES"/>
        </w:rPr>
        <w:t>sentencia</w:t>
      </w:r>
      <w:r w:rsidRPr="004F060A">
        <w:rPr>
          <w:rFonts w:ascii="Verdana" w:eastAsia="Times New Roman" w:hAnsi="Verdana" w:cs="Arial"/>
          <w:sz w:val="24"/>
          <w:szCs w:val="24"/>
          <w:lang w:val="es-CO" w:eastAsia="es-ES"/>
        </w:rPr>
        <w:t xml:space="preserve"> del 6 de febrero de 2020 proferida por el Juzgado Promiscuo del Circuito de Paz de Rio</w:t>
      </w:r>
      <w:r w:rsidR="007374C0" w:rsidRPr="004F060A">
        <w:rPr>
          <w:rFonts w:ascii="Verdana" w:eastAsia="Times New Roman" w:hAnsi="Verdana" w:cs="Arial"/>
          <w:sz w:val="24"/>
          <w:szCs w:val="24"/>
          <w:lang w:val="es-CO" w:eastAsia="es-ES"/>
        </w:rPr>
        <w:t xml:space="preserve"> </w:t>
      </w:r>
      <w:r w:rsidRPr="004F060A">
        <w:rPr>
          <w:rFonts w:ascii="Verdana" w:eastAsia="Times New Roman" w:hAnsi="Verdana" w:cs="Arial"/>
          <w:sz w:val="24"/>
          <w:szCs w:val="24"/>
          <w:lang w:val="es-CO" w:eastAsia="es-ES"/>
        </w:rPr>
        <w:t>Boyacá</w:t>
      </w:r>
      <w:r w:rsidR="00491E5F">
        <w:rPr>
          <w:rFonts w:ascii="Verdana" w:eastAsia="Times New Roman" w:hAnsi="Verdana" w:cs="Arial"/>
          <w:sz w:val="24"/>
          <w:szCs w:val="24"/>
          <w:lang w:val="es-CO" w:eastAsia="es-ES"/>
        </w:rPr>
        <w:t xml:space="preserve"> dentro del proceso </w:t>
      </w:r>
      <w:r w:rsidR="008F3420">
        <w:rPr>
          <w:rFonts w:ascii="Verdana" w:eastAsia="Times New Roman" w:hAnsi="Verdana" w:cs="Arial"/>
          <w:sz w:val="24"/>
          <w:szCs w:val="24"/>
          <w:lang w:val="es-CO" w:eastAsia="es-ES"/>
        </w:rPr>
        <w:t xml:space="preserve">de filiación extramatrimonial Radicado </w:t>
      </w:r>
      <w:r w:rsidR="00050AC1">
        <w:rPr>
          <w:rFonts w:ascii="Verdana" w:eastAsia="Times New Roman" w:hAnsi="Verdana" w:cs="Arial"/>
          <w:sz w:val="24"/>
          <w:szCs w:val="24"/>
          <w:lang w:val="es-CO" w:eastAsia="es-ES"/>
        </w:rPr>
        <w:t>155373189-001-2018-000080-00</w:t>
      </w:r>
      <w:r w:rsidRPr="004F060A">
        <w:rPr>
          <w:rFonts w:ascii="Verdana" w:eastAsia="Times New Roman" w:hAnsi="Verdana" w:cs="Arial"/>
          <w:sz w:val="24"/>
          <w:szCs w:val="24"/>
          <w:lang w:val="es-CO" w:eastAsia="es-ES"/>
        </w:rPr>
        <w:t xml:space="preserve">, en la que ordenó el reembolso al ICBF de la suma de UN MILLON CIENTO DIECINUEVE MIL PESOS </w:t>
      </w:r>
      <w:r w:rsidR="00064882">
        <w:rPr>
          <w:rFonts w:ascii="Verdana" w:eastAsia="Times New Roman" w:hAnsi="Verdana" w:cs="Arial"/>
          <w:sz w:val="24"/>
          <w:szCs w:val="24"/>
          <w:lang w:val="es-CO" w:eastAsia="es-ES"/>
        </w:rPr>
        <w:t xml:space="preserve">MCTE </w:t>
      </w:r>
      <w:r w:rsidRPr="004F060A">
        <w:rPr>
          <w:rFonts w:ascii="Verdana" w:eastAsia="Times New Roman" w:hAnsi="Verdana" w:cs="Arial"/>
          <w:sz w:val="24"/>
          <w:szCs w:val="24"/>
          <w:lang w:val="es-CO" w:eastAsia="es-ES"/>
        </w:rPr>
        <w:t>($ 1.119.000)</w:t>
      </w:r>
      <w:r w:rsidR="00EF2928" w:rsidRPr="004F060A">
        <w:rPr>
          <w:rFonts w:ascii="Verdana" w:eastAsia="Times New Roman" w:hAnsi="Verdana" w:cs="Arial"/>
          <w:sz w:val="24"/>
          <w:szCs w:val="24"/>
          <w:lang w:val="es-CO" w:eastAsia="es-ES"/>
        </w:rPr>
        <w:t xml:space="preserve"> correspondiente al costo del examen genético</w:t>
      </w:r>
      <w:r w:rsidR="00C1478D" w:rsidRPr="004F060A">
        <w:rPr>
          <w:rFonts w:ascii="Verdana" w:eastAsia="Times New Roman" w:hAnsi="Verdana" w:cs="Arial"/>
          <w:sz w:val="24"/>
          <w:szCs w:val="24"/>
          <w:lang w:val="es-CO" w:eastAsia="es-ES"/>
        </w:rPr>
        <w:t xml:space="preserve"> de filiación </w:t>
      </w:r>
      <w:r w:rsidR="00FC4030" w:rsidRPr="004F060A">
        <w:rPr>
          <w:rFonts w:ascii="Verdana" w:eastAsia="Times New Roman" w:hAnsi="Verdana" w:cs="Arial"/>
          <w:sz w:val="24"/>
          <w:szCs w:val="24"/>
          <w:lang w:val="es-CO" w:eastAsia="es-ES"/>
        </w:rPr>
        <w:t>(</w:t>
      </w:r>
      <w:r w:rsidR="00007F93" w:rsidRPr="004F060A">
        <w:rPr>
          <w:rFonts w:ascii="Verdana" w:eastAsia="Times New Roman" w:hAnsi="Verdana" w:cs="Arial"/>
          <w:sz w:val="24"/>
          <w:szCs w:val="24"/>
          <w:lang w:val="es-CO" w:eastAsia="es-ES"/>
        </w:rPr>
        <w:t>F</w:t>
      </w:r>
      <w:r w:rsidR="00FC4030" w:rsidRPr="004F060A">
        <w:rPr>
          <w:rFonts w:ascii="Verdana" w:eastAsia="Times New Roman" w:hAnsi="Verdana" w:cs="Arial"/>
          <w:sz w:val="24"/>
          <w:szCs w:val="24"/>
          <w:lang w:val="es-CO" w:eastAsia="es-ES"/>
        </w:rPr>
        <w:t xml:space="preserve">olios </w:t>
      </w:r>
      <w:r w:rsidR="00C1478D" w:rsidRPr="004F060A">
        <w:rPr>
          <w:rFonts w:ascii="Verdana" w:eastAsia="Times New Roman" w:hAnsi="Verdana" w:cs="Arial"/>
          <w:sz w:val="24"/>
          <w:szCs w:val="24"/>
          <w:lang w:val="es-CO" w:eastAsia="es-ES"/>
        </w:rPr>
        <w:t>3</w:t>
      </w:r>
      <w:r w:rsidR="00B3510A" w:rsidRPr="004F060A">
        <w:rPr>
          <w:rFonts w:ascii="Verdana" w:eastAsia="Times New Roman" w:hAnsi="Verdana" w:cs="Arial"/>
          <w:sz w:val="24"/>
          <w:szCs w:val="24"/>
          <w:lang w:val="es-CO" w:eastAsia="es-ES"/>
        </w:rPr>
        <w:t xml:space="preserve"> al </w:t>
      </w:r>
      <w:r w:rsidR="00C1478D" w:rsidRPr="004F060A">
        <w:rPr>
          <w:rFonts w:ascii="Verdana" w:eastAsia="Times New Roman" w:hAnsi="Verdana" w:cs="Arial"/>
          <w:sz w:val="24"/>
          <w:szCs w:val="24"/>
          <w:lang w:val="es-CO" w:eastAsia="es-ES"/>
        </w:rPr>
        <w:t>8</w:t>
      </w:r>
      <w:r w:rsidR="00FC4030" w:rsidRPr="004F060A">
        <w:rPr>
          <w:rFonts w:ascii="Verdana" w:eastAsia="Times New Roman" w:hAnsi="Verdana" w:cs="Arial"/>
          <w:sz w:val="24"/>
          <w:szCs w:val="24"/>
          <w:lang w:val="es-CO" w:eastAsia="es-ES"/>
        </w:rPr>
        <w:t>)</w:t>
      </w:r>
      <w:r w:rsidR="005D0E72" w:rsidRPr="004F060A">
        <w:rPr>
          <w:rFonts w:ascii="Verdana" w:eastAsia="Times New Roman" w:hAnsi="Verdana" w:cs="Arial"/>
          <w:sz w:val="24"/>
          <w:szCs w:val="24"/>
          <w:lang w:val="es-CO" w:eastAsia="es-ES"/>
        </w:rPr>
        <w:t>.</w:t>
      </w:r>
      <w:r w:rsidR="00FC4030" w:rsidRPr="004F060A">
        <w:rPr>
          <w:rFonts w:ascii="Verdana" w:eastAsia="Times New Roman" w:hAnsi="Verdana" w:cs="Arial"/>
          <w:sz w:val="24"/>
          <w:szCs w:val="24"/>
          <w:lang w:val="es-CO" w:eastAsia="es-ES"/>
        </w:rPr>
        <w:t xml:space="preserve"> </w:t>
      </w:r>
    </w:p>
    <w:p w14:paraId="6E78F272" w14:textId="77777777" w:rsidR="00FC4030" w:rsidRPr="004F060A" w:rsidRDefault="00FC4030" w:rsidP="00643A1A">
      <w:pPr>
        <w:spacing w:after="0" w:line="0" w:lineRule="atLeast"/>
        <w:jc w:val="both"/>
        <w:rPr>
          <w:rFonts w:ascii="Verdana" w:eastAsia="Times New Roman" w:hAnsi="Verdana" w:cs="Arial"/>
          <w:sz w:val="24"/>
          <w:szCs w:val="24"/>
          <w:lang w:val="es-CO" w:eastAsia="es-ES"/>
        </w:rPr>
      </w:pPr>
    </w:p>
    <w:p w14:paraId="30F9F235" w14:textId="7145EF09" w:rsidR="00FC4030" w:rsidRPr="004F060A" w:rsidRDefault="00FC4030" w:rsidP="00643A1A">
      <w:pPr>
        <w:spacing w:after="0" w:line="0" w:lineRule="atLeast"/>
        <w:jc w:val="both"/>
        <w:rPr>
          <w:rFonts w:ascii="Verdana" w:eastAsia="Times New Roman" w:hAnsi="Verdana" w:cs="Arial"/>
          <w:sz w:val="24"/>
          <w:szCs w:val="24"/>
          <w:lang w:val="es-CO" w:eastAsia="es-ES"/>
        </w:rPr>
      </w:pPr>
      <w:r w:rsidRPr="004F060A">
        <w:rPr>
          <w:rFonts w:ascii="Verdana" w:eastAsia="Times New Roman" w:hAnsi="Verdana" w:cs="Arial"/>
          <w:sz w:val="24"/>
          <w:szCs w:val="24"/>
          <w:lang w:val="es-CO" w:eastAsia="es-ES"/>
        </w:rPr>
        <w:t>Que</w:t>
      </w:r>
      <w:r w:rsidR="00940B08" w:rsidRPr="004F060A">
        <w:rPr>
          <w:rFonts w:ascii="Verdana" w:eastAsia="Times New Roman" w:hAnsi="Verdana" w:cs="Arial"/>
          <w:sz w:val="24"/>
          <w:szCs w:val="24"/>
          <w:lang w:val="es-CO" w:eastAsia="es-ES"/>
        </w:rPr>
        <w:t xml:space="preserve"> </w:t>
      </w:r>
      <w:r w:rsidR="00C125C8" w:rsidRPr="004F060A">
        <w:rPr>
          <w:rFonts w:ascii="Verdana" w:eastAsia="Times New Roman" w:hAnsi="Verdana" w:cs="Arial"/>
          <w:sz w:val="24"/>
          <w:szCs w:val="24"/>
          <w:lang w:val="es-CO" w:eastAsia="es-ES"/>
        </w:rPr>
        <w:t xml:space="preserve">la sentencia </w:t>
      </w:r>
      <w:r w:rsidR="00940B08" w:rsidRPr="004F060A">
        <w:rPr>
          <w:rFonts w:ascii="Verdana" w:eastAsia="Times New Roman" w:hAnsi="Verdana" w:cs="Arial"/>
          <w:sz w:val="24"/>
          <w:szCs w:val="24"/>
          <w:lang w:val="es-CO" w:eastAsia="es-ES"/>
        </w:rPr>
        <w:t xml:space="preserve">del </w:t>
      </w:r>
      <w:r w:rsidR="00CF28FE" w:rsidRPr="004F060A">
        <w:rPr>
          <w:rFonts w:ascii="Verdana" w:eastAsia="Times New Roman" w:hAnsi="Verdana" w:cs="Arial"/>
          <w:sz w:val="24"/>
          <w:szCs w:val="24"/>
          <w:lang w:val="es-CO" w:eastAsia="es-ES"/>
        </w:rPr>
        <w:t>06</w:t>
      </w:r>
      <w:r w:rsidR="00940B08" w:rsidRPr="004F060A">
        <w:rPr>
          <w:rFonts w:ascii="Verdana" w:eastAsia="Times New Roman" w:hAnsi="Verdana" w:cs="Arial"/>
          <w:sz w:val="24"/>
          <w:szCs w:val="24"/>
          <w:lang w:val="es-CO" w:eastAsia="es-ES"/>
        </w:rPr>
        <w:t xml:space="preserve"> de </w:t>
      </w:r>
      <w:r w:rsidR="00CF28FE" w:rsidRPr="004F060A">
        <w:rPr>
          <w:rFonts w:ascii="Verdana" w:eastAsia="Times New Roman" w:hAnsi="Verdana" w:cs="Arial"/>
          <w:sz w:val="24"/>
          <w:szCs w:val="24"/>
          <w:lang w:val="es-CO" w:eastAsia="es-ES"/>
        </w:rPr>
        <w:t>febrer</w:t>
      </w:r>
      <w:r w:rsidR="00940B08" w:rsidRPr="004F060A">
        <w:rPr>
          <w:rFonts w:ascii="Verdana" w:eastAsia="Times New Roman" w:hAnsi="Verdana" w:cs="Arial"/>
          <w:sz w:val="24"/>
          <w:szCs w:val="24"/>
          <w:lang w:val="es-CO" w:eastAsia="es-ES"/>
        </w:rPr>
        <w:t>o del 202</w:t>
      </w:r>
      <w:r w:rsidR="00CF28FE" w:rsidRPr="004F060A">
        <w:rPr>
          <w:rFonts w:ascii="Verdana" w:eastAsia="Times New Roman" w:hAnsi="Verdana" w:cs="Arial"/>
          <w:sz w:val="24"/>
          <w:szCs w:val="24"/>
          <w:lang w:val="es-CO" w:eastAsia="es-ES"/>
        </w:rPr>
        <w:t>0</w:t>
      </w:r>
      <w:r w:rsidR="00940B08" w:rsidRPr="004F060A">
        <w:rPr>
          <w:rFonts w:ascii="Verdana" w:eastAsia="Times New Roman" w:hAnsi="Verdana" w:cs="Arial"/>
          <w:sz w:val="24"/>
          <w:szCs w:val="24"/>
          <w:lang w:val="es-CO" w:eastAsia="es-ES"/>
        </w:rPr>
        <w:t xml:space="preserve"> proferid</w:t>
      </w:r>
      <w:r w:rsidR="004D3789" w:rsidRPr="004F060A">
        <w:rPr>
          <w:rFonts w:ascii="Verdana" w:eastAsia="Times New Roman" w:hAnsi="Verdana" w:cs="Arial"/>
          <w:sz w:val="24"/>
          <w:szCs w:val="24"/>
          <w:lang w:val="es-CO" w:eastAsia="es-ES"/>
        </w:rPr>
        <w:t>a</w:t>
      </w:r>
      <w:r w:rsidR="00940B08" w:rsidRPr="004F060A">
        <w:rPr>
          <w:rFonts w:ascii="Verdana" w:eastAsia="Times New Roman" w:hAnsi="Verdana" w:cs="Arial"/>
          <w:sz w:val="24"/>
          <w:szCs w:val="24"/>
          <w:lang w:val="es-CO" w:eastAsia="es-ES"/>
        </w:rPr>
        <w:t xml:space="preserve"> por el Juzgado </w:t>
      </w:r>
      <w:r w:rsidR="003610CE" w:rsidRPr="004F060A">
        <w:rPr>
          <w:rFonts w:ascii="Verdana" w:eastAsia="Times New Roman" w:hAnsi="Verdana" w:cs="Arial"/>
          <w:sz w:val="24"/>
          <w:szCs w:val="24"/>
          <w:lang w:val="es-CO" w:eastAsia="es-ES"/>
        </w:rPr>
        <w:t xml:space="preserve">Promiscuo </w:t>
      </w:r>
      <w:r w:rsidR="00940B08" w:rsidRPr="004F060A">
        <w:rPr>
          <w:rFonts w:ascii="Verdana" w:eastAsia="Times New Roman" w:hAnsi="Verdana" w:cs="Arial"/>
          <w:sz w:val="24"/>
          <w:szCs w:val="24"/>
          <w:lang w:val="es-CO" w:eastAsia="es-ES"/>
        </w:rPr>
        <w:t xml:space="preserve">del Circuito </w:t>
      </w:r>
      <w:r w:rsidR="003610CE" w:rsidRPr="004F060A">
        <w:rPr>
          <w:rFonts w:ascii="Verdana" w:eastAsia="Times New Roman" w:hAnsi="Verdana" w:cs="Arial"/>
          <w:sz w:val="24"/>
          <w:szCs w:val="24"/>
          <w:lang w:val="es-CO" w:eastAsia="es-ES"/>
        </w:rPr>
        <w:t>de Paz de Río</w:t>
      </w:r>
      <w:r w:rsidR="009E702F" w:rsidRPr="004F060A">
        <w:rPr>
          <w:rFonts w:ascii="Verdana" w:eastAsia="Times New Roman" w:hAnsi="Verdana" w:cs="Arial"/>
          <w:sz w:val="24"/>
          <w:szCs w:val="24"/>
          <w:lang w:val="es-CO" w:eastAsia="es-ES"/>
        </w:rPr>
        <w:t>- Boyacá</w:t>
      </w:r>
      <w:r w:rsidRPr="004F060A">
        <w:rPr>
          <w:rFonts w:ascii="Verdana" w:eastAsia="Times New Roman" w:hAnsi="Verdana" w:cs="Arial"/>
          <w:sz w:val="24"/>
          <w:szCs w:val="24"/>
          <w:lang w:val="es-CO" w:eastAsia="es-ES"/>
        </w:rPr>
        <w:t xml:space="preserve"> quedó </w:t>
      </w:r>
      <w:r w:rsidR="005E2A51" w:rsidRPr="004F060A">
        <w:rPr>
          <w:rFonts w:ascii="Verdana" w:eastAsia="Times New Roman" w:hAnsi="Verdana" w:cs="Arial"/>
          <w:sz w:val="24"/>
          <w:szCs w:val="24"/>
          <w:lang w:val="es-CO" w:eastAsia="es-ES"/>
        </w:rPr>
        <w:t xml:space="preserve">en firme y </w:t>
      </w:r>
      <w:r w:rsidRPr="004F060A">
        <w:rPr>
          <w:rFonts w:ascii="Verdana" w:eastAsia="Times New Roman" w:hAnsi="Verdana" w:cs="Arial"/>
          <w:sz w:val="24"/>
          <w:szCs w:val="24"/>
          <w:lang w:val="es-CO" w:eastAsia="es-ES"/>
        </w:rPr>
        <w:t>ejecutoriad</w:t>
      </w:r>
      <w:r w:rsidR="004C61D6" w:rsidRPr="004F060A">
        <w:rPr>
          <w:rFonts w:ascii="Verdana" w:eastAsia="Times New Roman" w:hAnsi="Verdana" w:cs="Arial"/>
          <w:sz w:val="24"/>
          <w:szCs w:val="24"/>
          <w:lang w:val="es-CO" w:eastAsia="es-ES"/>
        </w:rPr>
        <w:t>a,</w:t>
      </w:r>
      <w:r w:rsidRPr="004F060A">
        <w:rPr>
          <w:rFonts w:ascii="Verdana" w:eastAsia="Times New Roman" w:hAnsi="Verdana" w:cs="Arial"/>
          <w:sz w:val="24"/>
          <w:szCs w:val="24"/>
          <w:lang w:val="es-CO" w:eastAsia="es-ES"/>
        </w:rPr>
        <w:t xml:space="preserve"> el </w:t>
      </w:r>
      <w:r w:rsidR="00E969A0" w:rsidRPr="004F060A">
        <w:rPr>
          <w:rFonts w:ascii="Verdana" w:eastAsia="Times New Roman" w:hAnsi="Verdana" w:cs="Arial"/>
          <w:sz w:val="24"/>
          <w:szCs w:val="24"/>
          <w:lang w:val="es-CO" w:eastAsia="es-ES"/>
        </w:rPr>
        <w:t>12</w:t>
      </w:r>
      <w:r w:rsidR="00EF1318" w:rsidRPr="004F060A">
        <w:rPr>
          <w:rFonts w:ascii="Verdana" w:eastAsia="Times New Roman" w:hAnsi="Verdana" w:cs="Arial"/>
          <w:sz w:val="24"/>
          <w:szCs w:val="24"/>
          <w:lang w:val="es-CO" w:eastAsia="es-ES"/>
        </w:rPr>
        <w:t xml:space="preserve"> de </w:t>
      </w:r>
      <w:r w:rsidR="00E969A0" w:rsidRPr="004F060A">
        <w:rPr>
          <w:rFonts w:ascii="Verdana" w:eastAsia="Times New Roman" w:hAnsi="Verdana" w:cs="Arial"/>
          <w:sz w:val="24"/>
          <w:szCs w:val="24"/>
          <w:lang w:val="es-CO" w:eastAsia="es-ES"/>
        </w:rPr>
        <w:t xml:space="preserve">febrero </w:t>
      </w:r>
      <w:r w:rsidR="00EF1318" w:rsidRPr="004F060A">
        <w:rPr>
          <w:rFonts w:ascii="Verdana" w:eastAsia="Times New Roman" w:hAnsi="Verdana" w:cs="Arial"/>
          <w:sz w:val="24"/>
          <w:szCs w:val="24"/>
          <w:lang w:val="es-CO" w:eastAsia="es-ES"/>
        </w:rPr>
        <w:t>de 20</w:t>
      </w:r>
      <w:r w:rsidR="00FF417E" w:rsidRPr="004F060A">
        <w:rPr>
          <w:rFonts w:ascii="Verdana" w:eastAsia="Times New Roman" w:hAnsi="Verdana" w:cs="Arial"/>
          <w:sz w:val="24"/>
          <w:szCs w:val="24"/>
          <w:lang w:val="es-CO" w:eastAsia="es-ES"/>
        </w:rPr>
        <w:t>2</w:t>
      </w:r>
      <w:r w:rsidR="00E969A0" w:rsidRPr="004F060A">
        <w:rPr>
          <w:rFonts w:ascii="Verdana" w:eastAsia="Times New Roman" w:hAnsi="Verdana" w:cs="Arial"/>
          <w:sz w:val="24"/>
          <w:szCs w:val="24"/>
          <w:lang w:val="es-CO" w:eastAsia="es-ES"/>
        </w:rPr>
        <w:t>0</w:t>
      </w:r>
      <w:r w:rsidRPr="004F060A">
        <w:rPr>
          <w:rFonts w:ascii="Verdana" w:eastAsia="Times New Roman" w:hAnsi="Verdana" w:cs="Arial"/>
          <w:sz w:val="24"/>
          <w:szCs w:val="24"/>
          <w:lang w:val="es-CO" w:eastAsia="es-ES"/>
        </w:rPr>
        <w:t>. (</w:t>
      </w:r>
      <w:r w:rsidR="00007F93" w:rsidRPr="004F060A">
        <w:rPr>
          <w:rFonts w:ascii="Verdana" w:eastAsia="Times New Roman" w:hAnsi="Verdana" w:cs="Arial"/>
          <w:sz w:val="24"/>
          <w:szCs w:val="24"/>
          <w:lang w:val="es-CO" w:eastAsia="es-ES"/>
        </w:rPr>
        <w:t>F</w:t>
      </w:r>
      <w:r w:rsidRPr="004F060A">
        <w:rPr>
          <w:rFonts w:ascii="Verdana" w:eastAsia="Times New Roman" w:hAnsi="Verdana" w:cs="Arial"/>
          <w:sz w:val="24"/>
          <w:szCs w:val="24"/>
          <w:lang w:val="es-CO" w:eastAsia="es-ES"/>
        </w:rPr>
        <w:t xml:space="preserve">olio </w:t>
      </w:r>
      <w:r w:rsidR="00B97482" w:rsidRPr="004F060A">
        <w:rPr>
          <w:rFonts w:ascii="Verdana" w:eastAsia="Times New Roman" w:hAnsi="Verdana" w:cs="Arial"/>
          <w:sz w:val="24"/>
          <w:szCs w:val="24"/>
          <w:lang w:val="es-CO" w:eastAsia="es-ES"/>
        </w:rPr>
        <w:t>09</w:t>
      </w:r>
      <w:r w:rsidRPr="004F060A">
        <w:rPr>
          <w:rFonts w:ascii="Verdana" w:eastAsia="Times New Roman" w:hAnsi="Verdana" w:cs="Arial"/>
          <w:sz w:val="24"/>
          <w:szCs w:val="24"/>
          <w:lang w:val="es-CO" w:eastAsia="es-ES"/>
        </w:rPr>
        <w:t>)</w:t>
      </w:r>
      <w:r w:rsidR="005D0E72" w:rsidRPr="004F060A">
        <w:rPr>
          <w:rFonts w:ascii="Verdana" w:eastAsia="Times New Roman" w:hAnsi="Verdana" w:cs="Arial"/>
          <w:sz w:val="24"/>
          <w:szCs w:val="24"/>
          <w:lang w:val="es-CO" w:eastAsia="es-ES"/>
        </w:rPr>
        <w:t>.</w:t>
      </w:r>
    </w:p>
    <w:p w14:paraId="7FCD9937" w14:textId="77777777" w:rsidR="00FC4030" w:rsidRPr="004F060A" w:rsidRDefault="00FC4030" w:rsidP="00643A1A">
      <w:pPr>
        <w:spacing w:after="0" w:line="0" w:lineRule="atLeast"/>
        <w:jc w:val="both"/>
        <w:rPr>
          <w:rFonts w:ascii="Verdana" w:hAnsi="Verdana" w:cs="Arial"/>
          <w:sz w:val="24"/>
          <w:szCs w:val="24"/>
        </w:rPr>
      </w:pPr>
    </w:p>
    <w:p w14:paraId="0D7BDB81" w14:textId="178CDBDD" w:rsidR="00FC4030" w:rsidRPr="004F060A" w:rsidRDefault="00FC4030" w:rsidP="00643A1A">
      <w:pPr>
        <w:spacing w:after="0" w:line="0" w:lineRule="atLeast"/>
        <w:jc w:val="both"/>
        <w:rPr>
          <w:rFonts w:ascii="Verdana" w:eastAsia="Times New Roman" w:hAnsi="Verdana" w:cs="Arial"/>
          <w:sz w:val="24"/>
          <w:szCs w:val="24"/>
          <w:lang w:val="es-CO" w:eastAsia="es-ES"/>
        </w:rPr>
      </w:pPr>
      <w:r w:rsidRPr="004F060A">
        <w:rPr>
          <w:rFonts w:ascii="Verdana" w:eastAsia="Times New Roman" w:hAnsi="Verdana" w:cs="Arial"/>
          <w:sz w:val="24"/>
          <w:szCs w:val="24"/>
          <w:lang w:val="es-CO" w:eastAsia="es-ES"/>
        </w:rPr>
        <w:t>Que</w:t>
      </w:r>
      <w:r w:rsidR="00AD1C52" w:rsidRPr="004F060A">
        <w:rPr>
          <w:rFonts w:ascii="Verdana" w:eastAsia="Times New Roman" w:hAnsi="Verdana" w:cs="Arial"/>
          <w:sz w:val="24"/>
          <w:szCs w:val="24"/>
          <w:lang w:val="es-CO" w:eastAsia="es-ES"/>
        </w:rPr>
        <w:t>,</w:t>
      </w:r>
      <w:r w:rsidRPr="004F060A">
        <w:rPr>
          <w:rFonts w:ascii="Verdana" w:eastAsia="Times New Roman" w:hAnsi="Verdana" w:cs="Arial"/>
          <w:sz w:val="24"/>
          <w:szCs w:val="24"/>
          <w:lang w:val="es-CO" w:eastAsia="es-ES"/>
        </w:rPr>
        <w:t xml:space="preserve"> mediante Auto de </w:t>
      </w:r>
      <w:r w:rsidR="003B5600" w:rsidRPr="004F060A">
        <w:rPr>
          <w:rFonts w:ascii="Verdana" w:eastAsia="Times New Roman" w:hAnsi="Verdana" w:cs="Arial"/>
          <w:sz w:val="24"/>
          <w:szCs w:val="24"/>
          <w:lang w:val="es-CO" w:eastAsia="es-ES"/>
        </w:rPr>
        <w:t>3</w:t>
      </w:r>
      <w:r w:rsidR="00061319" w:rsidRPr="004F060A">
        <w:rPr>
          <w:rFonts w:ascii="Verdana" w:eastAsia="Times New Roman" w:hAnsi="Verdana" w:cs="Arial"/>
          <w:sz w:val="24"/>
          <w:szCs w:val="24"/>
          <w:lang w:val="es-CO" w:eastAsia="es-ES"/>
        </w:rPr>
        <w:t>1</w:t>
      </w:r>
      <w:r w:rsidR="008829A9" w:rsidRPr="004F060A">
        <w:rPr>
          <w:rFonts w:ascii="Verdana" w:eastAsia="Times New Roman" w:hAnsi="Verdana" w:cs="Arial"/>
          <w:sz w:val="24"/>
          <w:szCs w:val="24"/>
          <w:lang w:val="es-CO" w:eastAsia="es-ES"/>
        </w:rPr>
        <w:t xml:space="preserve"> </w:t>
      </w:r>
      <w:r w:rsidR="003D0FF6" w:rsidRPr="004F060A">
        <w:rPr>
          <w:rFonts w:ascii="Verdana" w:eastAsia="Times New Roman" w:hAnsi="Verdana" w:cs="Arial"/>
          <w:sz w:val="24"/>
          <w:szCs w:val="24"/>
          <w:lang w:val="es-CO" w:eastAsia="es-ES"/>
        </w:rPr>
        <w:t xml:space="preserve">de </w:t>
      </w:r>
      <w:r w:rsidR="003B5600" w:rsidRPr="004F060A">
        <w:rPr>
          <w:rFonts w:ascii="Verdana" w:eastAsia="Times New Roman" w:hAnsi="Verdana" w:cs="Arial"/>
          <w:sz w:val="24"/>
          <w:szCs w:val="24"/>
          <w:lang w:val="es-CO" w:eastAsia="es-ES"/>
        </w:rPr>
        <w:t>may</w:t>
      </w:r>
      <w:r w:rsidR="008829A9" w:rsidRPr="004F060A">
        <w:rPr>
          <w:rFonts w:ascii="Verdana" w:eastAsia="Times New Roman" w:hAnsi="Verdana" w:cs="Arial"/>
          <w:sz w:val="24"/>
          <w:szCs w:val="24"/>
          <w:lang w:val="es-CO" w:eastAsia="es-ES"/>
        </w:rPr>
        <w:t>o</w:t>
      </w:r>
      <w:r w:rsidR="003D0FF6" w:rsidRPr="004F060A">
        <w:rPr>
          <w:rFonts w:ascii="Verdana" w:eastAsia="Times New Roman" w:hAnsi="Verdana" w:cs="Arial"/>
          <w:sz w:val="24"/>
          <w:szCs w:val="24"/>
          <w:lang w:val="es-CO" w:eastAsia="es-ES"/>
        </w:rPr>
        <w:t xml:space="preserve"> de </w:t>
      </w:r>
      <w:r w:rsidR="00982912" w:rsidRPr="004F060A">
        <w:rPr>
          <w:rFonts w:ascii="Verdana" w:eastAsia="Times New Roman" w:hAnsi="Verdana" w:cs="Arial"/>
          <w:sz w:val="24"/>
          <w:szCs w:val="24"/>
          <w:lang w:val="es-CO" w:eastAsia="es-ES"/>
        </w:rPr>
        <w:t>202</w:t>
      </w:r>
      <w:r w:rsidR="00BE24C7" w:rsidRPr="004F060A">
        <w:rPr>
          <w:rFonts w:ascii="Verdana" w:eastAsia="Times New Roman" w:hAnsi="Verdana" w:cs="Arial"/>
          <w:sz w:val="24"/>
          <w:szCs w:val="24"/>
          <w:lang w:val="es-CO" w:eastAsia="es-ES"/>
        </w:rPr>
        <w:t>1</w:t>
      </w:r>
      <w:r w:rsidRPr="004F060A">
        <w:rPr>
          <w:rFonts w:ascii="Verdana" w:eastAsia="Times New Roman" w:hAnsi="Verdana" w:cs="Arial"/>
          <w:sz w:val="24"/>
          <w:szCs w:val="24"/>
          <w:lang w:val="es-CO" w:eastAsia="es-ES"/>
        </w:rPr>
        <w:t xml:space="preserve">, el funcionario ejecutor </w:t>
      </w:r>
      <w:r w:rsidR="00EF1318" w:rsidRPr="004F060A">
        <w:rPr>
          <w:rFonts w:ascii="Verdana" w:eastAsia="Times New Roman" w:hAnsi="Verdana" w:cs="Arial"/>
          <w:sz w:val="24"/>
          <w:szCs w:val="24"/>
          <w:lang w:val="es-CO" w:eastAsia="es-ES"/>
        </w:rPr>
        <w:t xml:space="preserve">de la </w:t>
      </w:r>
      <w:r w:rsidR="00061319" w:rsidRPr="004F060A">
        <w:rPr>
          <w:rFonts w:ascii="Verdana" w:eastAsia="Times New Roman" w:hAnsi="Verdana" w:cs="Arial"/>
          <w:sz w:val="24"/>
          <w:szCs w:val="24"/>
          <w:lang w:val="es-CO" w:eastAsia="es-ES"/>
        </w:rPr>
        <w:t>Regional Boyacá</w:t>
      </w:r>
      <w:r w:rsidRPr="004F060A">
        <w:rPr>
          <w:rFonts w:ascii="Verdana" w:eastAsia="Times New Roman" w:hAnsi="Verdana" w:cs="Arial"/>
          <w:sz w:val="24"/>
          <w:szCs w:val="24"/>
          <w:lang w:val="es-CO" w:eastAsia="es-ES"/>
        </w:rPr>
        <w:t xml:space="preserve"> – ICBF avocó conocimiento del proceso No. </w:t>
      </w:r>
      <w:r w:rsidR="00982912" w:rsidRPr="004F060A">
        <w:rPr>
          <w:rFonts w:ascii="Verdana" w:eastAsia="Times New Roman" w:hAnsi="Verdana" w:cs="Arial"/>
          <w:sz w:val="24"/>
          <w:szCs w:val="24"/>
          <w:lang w:val="es-CO" w:eastAsia="es-ES"/>
        </w:rPr>
        <w:t>202</w:t>
      </w:r>
      <w:r w:rsidR="00BE24C7" w:rsidRPr="004F060A">
        <w:rPr>
          <w:rFonts w:ascii="Verdana" w:eastAsia="Times New Roman" w:hAnsi="Verdana" w:cs="Arial"/>
          <w:sz w:val="24"/>
          <w:szCs w:val="24"/>
          <w:lang w:val="es-CO" w:eastAsia="es-ES"/>
        </w:rPr>
        <w:t>1</w:t>
      </w:r>
      <w:r w:rsidR="003C3883" w:rsidRPr="004F060A">
        <w:rPr>
          <w:rFonts w:ascii="Verdana" w:eastAsia="Times New Roman" w:hAnsi="Verdana" w:cs="Arial"/>
          <w:sz w:val="24"/>
          <w:szCs w:val="24"/>
          <w:lang w:val="es-CO" w:eastAsia="es-ES"/>
        </w:rPr>
        <w:t>-0</w:t>
      </w:r>
      <w:r w:rsidR="00982912" w:rsidRPr="004F060A">
        <w:rPr>
          <w:rFonts w:ascii="Verdana" w:eastAsia="Times New Roman" w:hAnsi="Verdana" w:cs="Arial"/>
          <w:sz w:val="24"/>
          <w:szCs w:val="24"/>
          <w:lang w:val="es-CO" w:eastAsia="es-ES"/>
        </w:rPr>
        <w:t>0</w:t>
      </w:r>
      <w:r w:rsidR="003C3883" w:rsidRPr="004F060A">
        <w:rPr>
          <w:rFonts w:ascii="Verdana" w:eastAsia="Times New Roman" w:hAnsi="Verdana" w:cs="Arial"/>
          <w:sz w:val="24"/>
          <w:szCs w:val="24"/>
          <w:lang w:val="es-CO" w:eastAsia="es-ES"/>
        </w:rPr>
        <w:t>5</w:t>
      </w:r>
      <w:r w:rsidRPr="004F060A">
        <w:rPr>
          <w:rFonts w:ascii="Verdana" w:eastAsia="Times New Roman" w:hAnsi="Verdana" w:cs="Arial"/>
          <w:sz w:val="24"/>
          <w:szCs w:val="24"/>
          <w:lang w:val="es-CO" w:eastAsia="es-ES"/>
        </w:rPr>
        <w:t xml:space="preserve">, contra </w:t>
      </w:r>
      <w:r w:rsidR="007B0FC4" w:rsidRPr="004F060A">
        <w:rPr>
          <w:rFonts w:ascii="Verdana" w:eastAsia="Times New Roman" w:hAnsi="Verdana" w:cs="Arial"/>
          <w:sz w:val="24"/>
          <w:szCs w:val="24"/>
          <w:lang w:val="es-CO" w:eastAsia="es-ES"/>
        </w:rPr>
        <w:t>JOSÉ VICENTE SILVA JIMÉNEZ</w:t>
      </w:r>
      <w:r w:rsidR="006B3CD1" w:rsidRPr="004F060A">
        <w:rPr>
          <w:rFonts w:ascii="Verdana" w:eastAsia="Times New Roman" w:hAnsi="Verdana" w:cs="Arial"/>
          <w:sz w:val="24"/>
          <w:szCs w:val="24"/>
          <w:lang w:val="es-CO" w:eastAsia="es-ES"/>
        </w:rPr>
        <w:t>,</w:t>
      </w:r>
      <w:r w:rsidR="00982912" w:rsidRPr="004F060A">
        <w:rPr>
          <w:rFonts w:ascii="Verdana" w:eastAsia="Times New Roman" w:hAnsi="Verdana" w:cs="Arial"/>
          <w:sz w:val="24"/>
          <w:szCs w:val="24"/>
          <w:lang w:val="es-CO" w:eastAsia="es-ES"/>
        </w:rPr>
        <w:t xml:space="preserve"> identificado con la cédula de ciudadanía No. </w:t>
      </w:r>
      <w:r w:rsidR="00177C9A" w:rsidRPr="004F060A">
        <w:rPr>
          <w:rFonts w:ascii="Verdana" w:eastAsia="Times New Roman" w:hAnsi="Verdana" w:cs="Arial"/>
          <w:sz w:val="24"/>
          <w:szCs w:val="24"/>
          <w:lang w:val="es-CO" w:eastAsia="es-ES"/>
        </w:rPr>
        <w:t>4.208.043</w:t>
      </w:r>
      <w:r w:rsidRPr="004F060A">
        <w:rPr>
          <w:rFonts w:ascii="Verdana" w:eastAsia="Times New Roman" w:hAnsi="Verdana" w:cs="Arial"/>
          <w:sz w:val="24"/>
          <w:szCs w:val="24"/>
          <w:lang w:val="es-CO" w:eastAsia="es-ES"/>
        </w:rPr>
        <w:t>, por concepto de la obligación contenida</w:t>
      </w:r>
      <w:r w:rsidR="00905E90" w:rsidRPr="004F060A">
        <w:rPr>
          <w:rFonts w:ascii="Verdana" w:eastAsia="Times New Roman" w:hAnsi="Verdana" w:cs="Arial"/>
          <w:sz w:val="24"/>
          <w:szCs w:val="24"/>
          <w:lang w:val="es-CO" w:eastAsia="es-ES"/>
        </w:rPr>
        <w:t xml:space="preserve"> </w:t>
      </w:r>
      <w:r w:rsidR="00CA0DDC" w:rsidRPr="004F060A">
        <w:rPr>
          <w:rFonts w:ascii="Verdana" w:eastAsia="Times New Roman" w:hAnsi="Verdana" w:cs="Arial"/>
          <w:sz w:val="24"/>
          <w:szCs w:val="24"/>
          <w:lang w:val="es-CO" w:eastAsia="es-ES"/>
        </w:rPr>
        <w:t xml:space="preserve">en </w:t>
      </w:r>
      <w:r w:rsidR="009E702F" w:rsidRPr="004F060A">
        <w:rPr>
          <w:rFonts w:ascii="Verdana" w:eastAsia="Times New Roman" w:hAnsi="Verdana" w:cs="Arial"/>
          <w:sz w:val="24"/>
          <w:szCs w:val="24"/>
          <w:lang w:val="es-CO" w:eastAsia="es-ES"/>
        </w:rPr>
        <w:t>sentencia del 06 de febrero del 2020 proferida por el Juzgado Promiscuo del Circuito de Paz de Río- Boyacá</w:t>
      </w:r>
      <w:r w:rsidRPr="004F060A">
        <w:rPr>
          <w:rFonts w:ascii="Verdana" w:eastAsia="Times New Roman" w:hAnsi="Verdana" w:cs="Arial"/>
          <w:sz w:val="24"/>
          <w:szCs w:val="24"/>
          <w:lang w:val="es-CO" w:eastAsia="es-ES"/>
        </w:rPr>
        <w:t>. (</w:t>
      </w:r>
      <w:r w:rsidR="00007F93" w:rsidRPr="004F060A">
        <w:rPr>
          <w:rFonts w:ascii="Verdana" w:eastAsia="Times New Roman" w:hAnsi="Verdana" w:cs="Arial"/>
          <w:sz w:val="24"/>
          <w:szCs w:val="24"/>
          <w:lang w:val="es-CO" w:eastAsia="es-ES"/>
        </w:rPr>
        <w:t>F</w:t>
      </w:r>
      <w:r w:rsidRPr="004F060A">
        <w:rPr>
          <w:rFonts w:ascii="Verdana" w:eastAsia="Times New Roman" w:hAnsi="Verdana" w:cs="Arial"/>
          <w:sz w:val="24"/>
          <w:szCs w:val="24"/>
          <w:lang w:val="es-CO" w:eastAsia="es-ES"/>
        </w:rPr>
        <w:t>olio</w:t>
      </w:r>
      <w:r w:rsidR="00EF1318" w:rsidRPr="004F060A">
        <w:rPr>
          <w:rFonts w:ascii="Verdana" w:eastAsia="Times New Roman" w:hAnsi="Verdana" w:cs="Arial"/>
          <w:sz w:val="24"/>
          <w:szCs w:val="24"/>
          <w:lang w:val="es-CO" w:eastAsia="es-ES"/>
        </w:rPr>
        <w:t xml:space="preserve"> </w:t>
      </w:r>
      <w:r w:rsidR="005C7B13" w:rsidRPr="004F060A">
        <w:rPr>
          <w:rFonts w:ascii="Verdana" w:eastAsia="Times New Roman" w:hAnsi="Verdana" w:cs="Arial"/>
          <w:sz w:val="24"/>
          <w:szCs w:val="24"/>
          <w:lang w:val="es-CO" w:eastAsia="es-ES"/>
        </w:rPr>
        <w:t>17</w:t>
      </w:r>
      <w:r w:rsidRPr="004F060A">
        <w:rPr>
          <w:rFonts w:ascii="Verdana" w:eastAsia="Times New Roman" w:hAnsi="Verdana" w:cs="Arial"/>
          <w:sz w:val="24"/>
          <w:szCs w:val="24"/>
          <w:lang w:val="es-CO" w:eastAsia="es-ES"/>
        </w:rPr>
        <w:t>)</w:t>
      </w:r>
      <w:r w:rsidR="008905BA">
        <w:rPr>
          <w:rFonts w:ascii="Verdana" w:eastAsia="Times New Roman" w:hAnsi="Verdana" w:cs="Arial"/>
          <w:sz w:val="24"/>
          <w:szCs w:val="24"/>
          <w:lang w:val="es-CO" w:eastAsia="es-ES"/>
        </w:rPr>
        <w:t>.</w:t>
      </w:r>
      <w:r w:rsidRPr="004F060A">
        <w:rPr>
          <w:rFonts w:ascii="Verdana" w:eastAsia="Times New Roman" w:hAnsi="Verdana" w:cs="Arial"/>
          <w:sz w:val="24"/>
          <w:szCs w:val="24"/>
          <w:lang w:val="es-CO" w:eastAsia="es-ES"/>
        </w:rPr>
        <w:t xml:space="preserve"> </w:t>
      </w:r>
    </w:p>
    <w:p w14:paraId="63A0958A" w14:textId="77777777" w:rsidR="00FC4030" w:rsidRPr="004F060A" w:rsidRDefault="00FC4030" w:rsidP="00643A1A">
      <w:pPr>
        <w:spacing w:after="0" w:line="0" w:lineRule="atLeast"/>
        <w:jc w:val="both"/>
        <w:rPr>
          <w:rFonts w:ascii="Verdana" w:eastAsia="Times New Roman" w:hAnsi="Verdana" w:cs="Arial"/>
          <w:sz w:val="24"/>
          <w:szCs w:val="24"/>
          <w:lang w:val="es-CO" w:eastAsia="es-ES"/>
        </w:rPr>
      </w:pPr>
    </w:p>
    <w:p w14:paraId="31BC1B15" w14:textId="57BFB9C0" w:rsidR="00B0065E" w:rsidRPr="004F060A" w:rsidRDefault="00FC4030" w:rsidP="00643A1A">
      <w:pPr>
        <w:spacing w:after="0" w:line="0" w:lineRule="atLeast"/>
        <w:jc w:val="both"/>
        <w:rPr>
          <w:rFonts w:ascii="Verdana" w:eastAsia="Times New Roman" w:hAnsi="Verdana" w:cs="Arial"/>
          <w:sz w:val="24"/>
          <w:szCs w:val="24"/>
          <w:lang w:val="es-CO" w:eastAsia="es-ES"/>
        </w:rPr>
      </w:pPr>
      <w:r w:rsidRPr="004F060A">
        <w:rPr>
          <w:rFonts w:ascii="Verdana" w:eastAsia="Times New Roman" w:hAnsi="Verdana" w:cs="Arial"/>
          <w:sz w:val="24"/>
          <w:szCs w:val="24"/>
          <w:lang w:val="es-CO" w:eastAsia="es-ES"/>
        </w:rPr>
        <w:t>Que</w:t>
      </w:r>
      <w:r w:rsidR="003C1593" w:rsidRPr="004F060A">
        <w:rPr>
          <w:rFonts w:ascii="Verdana" w:eastAsia="Times New Roman" w:hAnsi="Verdana" w:cs="Arial"/>
          <w:sz w:val="24"/>
          <w:szCs w:val="24"/>
          <w:lang w:val="es-CO" w:eastAsia="es-ES"/>
        </w:rPr>
        <w:t>,</w:t>
      </w:r>
      <w:r w:rsidRPr="004F060A">
        <w:rPr>
          <w:rFonts w:ascii="Verdana" w:eastAsia="Times New Roman" w:hAnsi="Verdana" w:cs="Arial"/>
          <w:sz w:val="24"/>
          <w:szCs w:val="24"/>
          <w:lang w:val="es-CO" w:eastAsia="es-ES"/>
        </w:rPr>
        <w:t xml:space="preserve"> </w:t>
      </w:r>
      <w:r w:rsidR="003C1593" w:rsidRPr="004F060A">
        <w:rPr>
          <w:rFonts w:ascii="Verdana" w:eastAsia="Times New Roman" w:hAnsi="Verdana" w:cs="Arial"/>
          <w:sz w:val="24"/>
          <w:szCs w:val="24"/>
          <w:lang w:val="es-CO" w:eastAsia="es-ES"/>
        </w:rPr>
        <w:t>con</w:t>
      </w:r>
      <w:r w:rsidRPr="004F060A">
        <w:rPr>
          <w:rFonts w:ascii="Verdana" w:eastAsia="Times New Roman" w:hAnsi="Verdana" w:cs="Arial"/>
          <w:sz w:val="24"/>
          <w:szCs w:val="24"/>
          <w:lang w:val="es-CO" w:eastAsia="es-ES"/>
        </w:rPr>
        <w:t xml:space="preserve"> </w:t>
      </w:r>
      <w:r w:rsidR="00990B96" w:rsidRPr="004F060A">
        <w:rPr>
          <w:rFonts w:ascii="Verdana" w:eastAsia="Times New Roman" w:hAnsi="Verdana" w:cs="Arial"/>
          <w:sz w:val="24"/>
          <w:szCs w:val="24"/>
          <w:lang w:val="es-CO" w:eastAsia="es-ES"/>
        </w:rPr>
        <w:t>Auto</w:t>
      </w:r>
      <w:r w:rsidRPr="004F060A">
        <w:rPr>
          <w:rFonts w:ascii="Verdana" w:eastAsia="Times New Roman" w:hAnsi="Verdana" w:cs="Arial"/>
          <w:sz w:val="24"/>
          <w:szCs w:val="24"/>
          <w:lang w:val="es-CO" w:eastAsia="es-ES"/>
        </w:rPr>
        <w:t xml:space="preserve"> </w:t>
      </w:r>
      <w:r w:rsidR="008F1ACC" w:rsidRPr="004F060A">
        <w:rPr>
          <w:rFonts w:ascii="Verdana" w:eastAsia="Times New Roman" w:hAnsi="Verdana" w:cs="Arial"/>
          <w:sz w:val="24"/>
          <w:szCs w:val="24"/>
          <w:lang w:val="es-CO" w:eastAsia="es-ES"/>
        </w:rPr>
        <w:t>de</w:t>
      </w:r>
      <w:r w:rsidR="00990B96" w:rsidRPr="004F060A">
        <w:rPr>
          <w:rFonts w:ascii="Verdana" w:eastAsia="Times New Roman" w:hAnsi="Verdana" w:cs="Arial"/>
          <w:sz w:val="24"/>
          <w:szCs w:val="24"/>
          <w:lang w:val="es-CO" w:eastAsia="es-ES"/>
        </w:rPr>
        <w:t>l</w:t>
      </w:r>
      <w:r w:rsidR="008F1ACC" w:rsidRPr="004F060A">
        <w:rPr>
          <w:rFonts w:ascii="Verdana" w:eastAsia="Times New Roman" w:hAnsi="Verdana" w:cs="Arial"/>
          <w:sz w:val="24"/>
          <w:szCs w:val="24"/>
          <w:lang w:val="es-CO" w:eastAsia="es-ES"/>
        </w:rPr>
        <w:t xml:space="preserve"> </w:t>
      </w:r>
      <w:r w:rsidR="005C7B13" w:rsidRPr="004F060A">
        <w:rPr>
          <w:rFonts w:ascii="Verdana" w:eastAsia="Times New Roman" w:hAnsi="Verdana" w:cs="Arial"/>
          <w:sz w:val="24"/>
          <w:szCs w:val="24"/>
          <w:lang w:val="es-CO" w:eastAsia="es-ES"/>
        </w:rPr>
        <w:t>2</w:t>
      </w:r>
      <w:r w:rsidR="008E151A" w:rsidRPr="004F060A">
        <w:rPr>
          <w:rFonts w:ascii="Verdana" w:eastAsia="Times New Roman" w:hAnsi="Verdana" w:cs="Arial"/>
          <w:sz w:val="24"/>
          <w:szCs w:val="24"/>
          <w:lang w:val="es-CO" w:eastAsia="es-ES"/>
        </w:rPr>
        <w:t>1</w:t>
      </w:r>
      <w:r w:rsidR="008F1ACC" w:rsidRPr="004F060A">
        <w:rPr>
          <w:rFonts w:ascii="Verdana" w:eastAsia="Times New Roman" w:hAnsi="Verdana" w:cs="Arial"/>
          <w:sz w:val="24"/>
          <w:szCs w:val="24"/>
          <w:lang w:val="es-CO" w:eastAsia="es-ES"/>
        </w:rPr>
        <w:t xml:space="preserve"> de </w:t>
      </w:r>
      <w:r w:rsidR="008E151A" w:rsidRPr="004F060A">
        <w:rPr>
          <w:rFonts w:ascii="Verdana" w:eastAsia="Times New Roman" w:hAnsi="Verdana" w:cs="Arial"/>
          <w:sz w:val="24"/>
          <w:szCs w:val="24"/>
          <w:lang w:val="es-CO" w:eastAsia="es-ES"/>
        </w:rPr>
        <w:t>julio</w:t>
      </w:r>
      <w:r w:rsidR="00FE1257" w:rsidRPr="004F060A">
        <w:rPr>
          <w:rFonts w:ascii="Verdana" w:eastAsia="Times New Roman" w:hAnsi="Verdana" w:cs="Arial"/>
          <w:sz w:val="24"/>
          <w:szCs w:val="24"/>
          <w:lang w:val="es-CO" w:eastAsia="es-ES"/>
        </w:rPr>
        <w:t xml:space="preserve"> </w:t>
      </w:r>
      <w:r w:rsidR="008F1ACC" w:rsidRPr="004F060A">
        <w:rPr>
          <w:rFonts w:ascii="Verdana" w:eastAsia="Times New Roman" w:hAnsi="Verdana" w:cs="Arial"/>
          <w:sz w:val="24"/>
          <w:szCs w:val="24"/>
          <w:lang w:val="es-CO" w:eastAsia="es-ES"/>
        </w:rPr>
        <w:t>de</w:t>
      </w:r>
      <w:r w:rsidR="008E151A" w:rsidRPr="004F060A">
        <w:rPr>
          <w:rFonts w:ascii="Verdana" w:eastAsia="Times New Roman" w:hAnsi="Verdana" w:cs="Arial"/>
          <w:sz w:val="24"/>
          <w:szCs w:val="24"/>
          <w:lang w:val="es-CO" w:eastAsia="es-ES"/>
        </w:rPr>
        <w:t>l</w:t>
      </w:r>
      <w:r w:rsidR="008F1ACC" w:rsidRPr="004F060A">
        <w:rPr>
          <w:rFonts w:ascii="Verdana" w:eastAsia="Times New Roman" w:hAnsi="Verdana" w:cs="Arial"/>
          <w:sz w:val="24"/>
          <w:szCs w:val="24"/>
          <w:lang w:val="es-CO" w:eastAsia="es-ES"/>
        </w:rPr>
        <w:t xml:space="preserve"> 20</w:t>
      </w:r>
      <w:r w:rsidR="00FE1257" w:rsidRPr="004F060A">
        <w:rPr>
          <w:rFonts w:ascii="Verdana" w:eastAsia="Times New Roman" w:hAnsi="Verdana" w:cs="Arial"/>
          <w:sz w:val="24"/>
          <w:szCs w:val="24"/>
          <w:lang w:val="es-CO" w:eastAsia="es-ES"/>
        </w:rPr>
        <w:t>2</w:t>
      </w:r>
      <w:r w:rsidR="005C7B13" w:rsidRPr="004F060A">
        <w:rPr>
          <w:rFonts w:ascii="Verdana" w:eastAsia="Times New Roman" w:hAnsi="Verdana" w:cs="Arial"/>
          <w:sz w:val="24"/>
          <w:szCs w:val="24"/>
          <w:lang w:val="es-CO" w:eastAsia="es-ES"/>
        </w:rPr>
        <w:t>1</w:t>
      </w:r>
      <w:r w:rsidRPr="004F060A">
        <w:rPr>
          <w:rFonts w:ascii="Verdana" w:eastAsia="Times New Roman" w:hAnsi="Verdana" w:cs="Arial"/>
          <w:sz w:val="24"/>
          <w:szCs w:val="24"/>
          <w:lang w:val="es-CO" w:eastAsia="es-ES"/>
        </w:rPr>
        <w:t xml:space="preserve">, el funcionario ejecutor de la </w:t>
      </w:r>
      <w:r w:rsidR="00A404EF" w:rsidRPr="004F060A">
        <w:rPr>
          <w:rFonts w:ascii="Verdana" w:eastAsia="Times New Roman" w:hAnsi="Verdana" w:cs="Arial"/>
          <w:sz w:val="24"/>
          <w:szCs w:val="24"/>
          <w:lang w:val="es-CO" w:eastAsia="es-ES"/>
        </w:rPr>
        <w:t>Regional Boyacá</w:t>
      </w:r>
      <w:r w:rsidR="00EF1318" w:rsidRPr="004F060A">
        <w:rPr>
          <w:rFonts w:ascii="Verdana" w:eastAsia="Times New Roman" w:hAnsi="Verdana" w:cs="Arial"/>
          <w:sz w:val="24"/>
          <w:szCs w:val="24"/>
          <w:lang w:val="es-CO" w:eastAsia="es-ES"/>
        </w:rPr>
        <w:t xml:space="preserve"> – ICBF</w:t>
      </w:r>
      <w:r w:rsidR="00F33AF2" w:rsidRPr="004F060A">
        <w:rPr>
          <w:rFonts w:ascii="Verdana" w:eastAsia="Times New Roman" w:hAnsi="Verdana" w:cs="Arial"/>
          <w:sz w:val="24"/>
          <w:szCs w:val="24"/>
          <w:lang w:val="es-CO" w:eastAsia="es-ES"/>
        </w:rPr>
        <w:t>,</w:t>
      </w:r>
      <w:r w:rsidR="00B0065E" w:rsidRPr="004F060A">
        <w:rPr>
          <w:rFonts w:ascii="Verdana" w:eastAsia="Times New Roman" w:hAnsi="Verdana" w:cs="Arial"/>
          <w:sz w:val="24"/>
          <w:szCs w:val="24"/>
          <w:lang w:val="es-CO" w:eastAsia="es-ES"/>
        </w:rPr>
        <w:t xml:space="preserve"> complementó la información contenida </w:t>
      </w:r>
      <w:r w:rsidR="00B90856" w:rsidRPr="004F060A">
        <w:rPr>
          <w:rFonts w:ascii="Verdana" w:eastAsia="Times New Roman" w:hAnsi="Verdana" w:cs="Arial"/>
          <w:sz w:val="24"/>
          <w:szCs w:val="24"/>
          <w:lang w:val="es-CO" w:eastAsia="es-ES"/>
        </w:rPr>
        <w:t>en la parte cons</w:t>
      </w:r>
      <w:r w:rsidR="00A03E76" w:rsidRPr="004F060A">
        <w:rPr>
          <w:rFonts w:ascii="Verdana" w:eastAsia="Times New Roman" w:hAnsi="Verdana" w:cs="Arial"/>
          <w:sz w:val="24"/>
          <w:szCs w:val="24"/>
          <w:lang w:val="es-CO" w:eastAsia="es-ES"/>
        </w:rPr>
        <w:t>i</w:t>
      </w:r>
      <w:r w:rsidR="00B90856" w:rsidRPr="004F060A">
        <w:rPr>
          <w:rFonts w:ascii="Verdana" w:eastAsia="Times New Roman" w:hAnsi="Verdana" w:cs="Arial"/>
          <w:sz w:val="24"/>
          <w:szCs w:val="24"/>
          <w:lang w:val="es-CO" w:eastAsia="es-ES"/>
        </w:rPr>
        <w:t>derativa</w:t>
      </w:r>
      <w:r w:rsidR="00A03E76" w:rsidRPr="004F060A">
        <w:rPr>
          <w:rFonts w:ascii="Verdana" w:eastAsia="Times New Roman" w:hAnsi="Verdana" w:cs="Arial"/>
          <w:sz w:val="24"/>
          <w:szCs w:val="24"/>
          <w:lang w:val="es-CO" w:eastAsia="es-ES"/>
        </w:rPr>
        <w:t xml:space="preserve"> del Auto del 31 de mayo de 2021</w:t>
      </w:r>
      <w:r w:rsidR="00C145CA" w:rsidRPr="004F060A">
        <w:rPr>
          <w:rFonts w:ascii="Verdana" w:eastAsia="Times New Roman" w:hAnsi="Verdana" w:cs="Arial"/>
          <w:sz w:val="24"/>
          <w:szCs w:val="24"/>
          <w:lang w:val="es-CO" w:eastAsia="es-ES"/>
        </w:rPr>
        <w:t>. (folio</w:t>
      </w:r>
      <w:r w:rsidR="005D0E72" w:rsidRPr="004F060A">
        <w:rPr>
          <w:rFonts w:ascii="Verdana" w:eastAsia="Times New Roman" w:hAnsi="Verdana" w:cs="Arial"/>
          <w:sz w:val="24"/>
          <w:szCs w:val="24"/>
          <w:lang w:val="es-CO" w:eastAsia="es-ES"/>
        </w:rPr>
        <w:t xml:space="preserve"> 19).</w:t>
      </w:r>
      <w:r w:rsidR="00C145CA" w:rsidRPr="004F060A">
        <w:rPr>
          <w:rFonts w:ascii="Verdana" w:eastAsia="Times New Roman" w:hAnsi="Verdana" w:cs="Arial"/>
          <w:sz w:val="24"/>
          <w:szCs w:val="24"/>
          <w:lang w:val="es-CO" w:eastAsia="es-ES"/>
        </w:rPr>
        <w:t xml:space="preserve"> </w:t>
      </w:r>
      <w:r w:rsidR="00B90856" w:rsidRPr="004F060A">
        <w:rPr>
          <w:rFonts w:ascii="Verdana" w:eastAsia="Times New Roman" w:hAnsi="Verdana" w:cs="Arial"/>
          <w:sz w:val="24"/>
          <w:szCs w:val="24"/>
          <w:lang w:val="es-CO" w:eastAsia="es-ES"/>
        </w:rPr>
        <w:t xml:space="preserve"> </w:t>
      </w:r>
      <w:r w:rsidRPr="004F060A">
        <w:rPr>
          <w:rFonts w:ascii="Verdana" w:eastAsia="Times New Roman" w:hAnsi="Verdana" w:cs="Arial"/>
          <w:sz w:val="24"/>
          <w:szCs w:val="24"/>
          <w:lang w:val="es-CO" w:eastAsia="es-ES"/>
        </w:rPr>
        <w:t xml:space="preserve"> </w:t>
      </w:r>
    </w:p>
    <w:p w14:paraId="60716E63" w14:textId="77777777" w:rsidR="00B0065E" w:rsidRPr="004F060A" w:rsidRDefault="00B0065E" w:rsidP="00643A1A">
      <w:pPr>
        <w:spacing w:after="0" w:line="0" w:lineRule="atLeast"/>
        <w:jc w:val="both"/>
        <w:rPr>
          <w:rFonts w:ascii="Verdana" w:eastAsia="Times New Roman" w:hAnsi="Verdana" w:cs="Arial"/>
          <w:sz w:val="24"/>
          <w:szCs w:val="24"/>
          <w:lang w:val="es-CO" w:eastAsia="es-ES"/>
        </w:rPr>
      </w:pPr>
    </w:p>
    <w:p w14:paraId="2295B962" w14:textId="67AB99BA" w:rsidR="00FC4030" w:rsidRPr="004F060A" w:rsidRDefault="005871DB" w:rsidP="00643A1A">
      <w:pPr>
        <w:spacing w:after="0" w:line="0" w:lineRule="atLeast"/>
        <w:jc w:val="both"/>
        <w:rPr>
          <w:rFonts w:ascii="Verdana" w:eastAsia="Times New Roman" w:hAnsi="Verdana" w:cs="Arial"/>
          <w:sz w:val="24"/>
          <w:szCs w:val="24"/>
          <w:lang w:val="es-CO" w:eastAsia="es-ES"/>
        </w:rPr>
      </w:pPr>
      <w:r w:rsidRPr="004F060A">
        <w:rPr>
          <w:rFonts w:ascii="Verdana" w:eastAsia="Times New Roman" w:hAnsi="Verdana" w:cs="Arial"/>
          <w:sz w:val="24"/>
          <w:szCs w:val="24"/>
          <w:lang w:val="es-CO" w:eastAsia="es-ES"/>
        </w:rPr>
        <w:lastRenderedPageBreak/>
        <w:t>Que mediante Resolución No. 01</w:t>
      </w:r>
      <w:r w:rsidR="005D0E72" w:rsidRPr="004F060A">
        <w:rPr>
          <w:rFonts w:ascii="Verdana" w:eastAsia="Times New Roman" w:hAnsi="Verdana" w:cs="Arial"/>
          <w:sz w:val="24"/>
          <w:szCs w:val="24"/>
          <w:lang w:val="es-CO" w:eastAsia="es-ES"/>
        </w:rPr>
        <w:t>4</w:t>
      </w:r>
      <w:r w:rsidRPr="004F060A">
        <w:rPr>
          <w:rFonts w:ascii="Verdana" w:eastAsia="Times New Roman" w:hAnsi="Verdana" w:cs="Arial"/>
          <w:sz w:val="24"/>
          <w:szCs w:val="24"/>
          <w:lang w:val="es-CO" w:eastAsia="es-ES"/>
        </w:rPr>
        <w:t xml:space="preserve"> de 1 de </w:t>
      </w:r>
      <w:r w:rsidR="005D0E72" w:rsidRPr="004F060A">
        <w:rPr>
          <w:rFonts w:ascii="Verdana" w:eastAsia="Times New Roman" w:hAnsi="Verdana" w:cs="Arial"/>
          <w:sz w:val="24"/>
          <w:szCs w:val="24"/>
          <w:lang w:val="es-CO" w:eastAsia="es-ES"/>
        </w:rPr>
        <w:t>abril</w:t>
      </w:r>
      <w:r w:rsidRPr="004F060A">
        <w:rPr>
          <w:rFonts w:ascii="Verdana" w:eastAsia="Times New Roman" w:hAnsi="Verdana" w:cs="Arial"/>
          <w:sz w:val="24"/>
          <w:szCs w:val="24"/>
          <w:lang w:val="es-CO" w:eastAsia="es-ES"/>
        </w:rPr>
        <w:t xml:space="preserve"> del 202</w:t>
      </w:r>
      <w:r w:rsidR="000104EE" w:rsidRPr="004F060A">
        <w:rPr>
          <w:rFonts w:ascii="Verdana" w:eastAsia="Times New Roman" w:hAnsi="Verdana" w:cs="Arial"/>
          <w:sz w:val="24"/>
          <w:szCs w:val="24"/>
          <w:lang w:val="es-CO" w:eastAsia="es-ES"/>
        </w:rPr>
        <w:t>2</w:t>
      </w:r>
      <w:r w:rsidRPr="004F060A">
        <w:rPr>
          <w:rFonts w:ascii="Verdana" w:eastAsia="Times New Roman" w:hAnsi="Verdana" w:cs="Arial"/>
          <w:sz w:val="24"/>
          <w:szCs w:val="24"/>
          <w:lang w:val="es-CO" w:eastAsia="es-ES"/>
        </w:rPr>
        <w:t xml:space="preserve">, </w:t>
      </w:r>
      <w:r w:rsidR="00FC4030" w:rsidRPr="004F060A">
        <w:rPr>
          <w:rFonts w:ascii="Verdana" w:eastAsia="Times New Roman" w:hAnsi="Verdana" w:cs="Arial"/>
          <w:sz w:val="24"/>
          <w:szCs w:val="24"/>
          <w:lang w:val="es-CO" w:eastAsia="es-ES"/>
        </w:rPr>
        <w:t>libró mandamiento de pago,</w:t>
      </w:r>
      <w:r w:rsidR="00E81837">
        <w:rPr>
          <w:rFonts w:ascii="Verdana" w:eastAsia="Times New Roman" w:hAnsi="Verdana" w:cs="Arial"/>
          <w:sz w:val="24"/>
          <w:szCs w:val="24"/>
          <w:lang w:val="es-CO" w:eastAsia="es-ES"/>
        </w:rPr>
        <w:t xml:space="preserve"> a favor del Instituto Colombiano de Bienestar Familiar ICBF</w:t>
      </w:r>
      <w:r w:rsidR="00FC4030" w:rsidRPr="004F060A">
        <w:rPr>
          <w:rFonts w:ascii="Verdana" w:eastAsia="Times New Roman" w:hAnsi="Verdana" w:cs="Arial"/>
          <w:sz w:val="24"/>
          <w:szCs w:val="24"/>
          <w:lang w:val="es-CO" w:eastAsia="es-ES"/>
        </w:rPr>
        <w:t xml:space="preserve"> </w:t>
      </w:r>
      <w:r w:rsidR="0058028A">
        <w:rPr>
          <w:rFonts w:ascii="Verdana" w:eastAsia="Times New Roman" w:hAnsi="Verdana" w:cs="Arial"/>
          <w:sz w:val="24"/>
          <w:szCs w:val="24"/>
          <w:lang w:val="es-CO" w:eastAsia="es-ES"/>
        </w:rPr>
        <w:t xml:space="preserve">y en contra de </w:t>
      </w:r>
      <w:r w:rsidR="0058028A" w:rsidRPr="004F060A">
        <w:rPr>
          <w:rFonts w:ascii="Verdana" w:eastAsia="Times New Roman" w:hAnsi="Verdana" w:cs="Arial"/>
          <w:sz w:val="24"/>
          <w:szCs w:val="24"/>
          <w:lang w:val="es-CO" w:eastAsia="es-ES"/>
        </w:rPr>
        <w:t>JOSÉ VICENTE SILVA JIMÉNEZ, identificado con la cédula de ciudadanía No. 4.208.043</w:t>
      </w:r>
      <w:r w:rsidR="0058028A">
        <w:rPr>
          <w:rFonts w:ascii="Verdana" w:eastAsia="Times New Roman" w:hAnsi="Verdana" w:cs="Arial"/>
          <w:sz w:val="24"/>
          <w:szCs w:val="24"/>
          <w:lang w:val="es-CO" w:eastAsia="es-ES"/>
        </w:rPr>
        <w:t xml:space="preserve">, </w:t>
      </w:r>
      <w:r w:rsidR="00FC4030" w:rsidRPr="004F060A">
        <w:rPr>
          <w:rFonts w:ascii="Verdana" w:eastAsia="Times New Roman" w:hAnsi="Verdana" w:cs="Arial"/>
          <w:sz w:val="24"/>
          <w:szCs w:val="24"/>
          <w:lang w:val="es-CO" w:eastAsia="es-ES"/>
        </w:rPr>
        <w:t>por la suma</w:t>
      </w:r>
      <w:r w:rsidR="004F060A" w:rsidRPr="004F060A">
        <w:rPr>
          <w:rFonts w:ascii="Verdana" w:eastAsia="Times New Roman" w:hAnsi="Verdana" w:cs="Arial"/>
          <w:sz w:val="24"/>
          <w:szCs w:val="24"/>
          <w:lang w:val="es-CO" w:eastAsia="es-ES"/>
        </w:rPr>
        <w:t xml:space="preserve"> </w:t>
      </w:r>
      <w:r w:rsidR="00FC4030" w:rsidRPr="004F060A">
        <w:rPr>
          <w:rFonts w:ascii="Verdana" w:eastAsia="Times New Roman" w:hAnsi="Verdana" w:cs="Arial"/>
          <w:sz w:val="24"/>
          <w:szCs w:val="24"/>
          <w:lang w:val="es-CO" w:eastAsia="es-ES"/>
        </w:rPr>
        <w:t xml:space="preserve">de </w:t>
      </w:r>
      <w:r w:rsidR="004F060A" w:rsidRPr="004F060A">
        <w:rPr>
          <w:rFonts w:ascii="Verdana" w:eastAsia="Times New Roman" w:hAnsi="Verdana" w:cs="Arial"/>
          <w:sz w:val="24"/>
          <w:szCs w:val="24"/>
          <w:lang w:val="es-CO" w:eastAsia="es-ES"/>
        </w:rPr>
        <w:t xml:space="preserve">UN MILLON CIENTO DIECINUEVE MIL PESOS </w:t>
      </w:r>
      <w:r w:rsidR="00450C42">
        <w:rPr>
          <w:rFonts w:ascii="Verdana" w:eastAsia="Times New Roman" w:hAnsi="Verdana" w:cs="Arial"/>
          <w:sz w:val="24"/>
          <w:szCs w:val="24"/>
          <w:lang w:val="es-CO" w:eastAsia="es-ES"/>
        </w:rPr>
        <w:t>MCTE</w:t>
      </w:r>
      <w:r w:rsidR="00450C42" w:rsidRPr="004F060A">
        <w:rPr>
          <w:rFonts w:ascii="Verdana" w:eastAsia="Times New Roman" w:hAnsi="Verdana" w:cs="Arial"/>
          <w:sz w:val="24"/>
          <w:szCs w:val="24"/>
          <w:lang w:val="es-CO" w:eastAsia="es-ES"/>
        </w:rPr>
        <w:t xml:space="preserve"> </w:t>
      </w:r>
      <w:r w:rsidR="004F060A" w:rsidRPr="004F060A">
        <w:rPr>
          <w:rFonts w:ascii="Verdana" w:eastAsia="Times New Roman" w:hAnsi="Verdana" w:cs="Arial"/>
          <w:sz w:val="24"/>
          <w:szCs w:val="24"/>
          <w:lang w:val="es-CO" w:eastAsia="es-ES"/>
        </w:rPr>
        <w:t xml:space="preserve">($ 1.119.000) </w:t>
      </w:r>
      <w:r w:rsidR="00593186" w:rsidRPr="004F060A">
        <w:rPr>
          <w:rFonts w:ascii="Verdana" w:eastAsia="Times New Roman" w:hAnsi="Verdana" w:cs="Arial"/>
          <w:sz w:val="24"/>
          <w:szCs w:val="24"/>
          <w:lang w:val="es-CO" w:eastAsia="es-ES"/>
        </w:rPr>
        <w:t>correspondientes al capital</w:t>
      </w:r>
      <w:r w:rsidR="00922FFF" w:rsidRPr="004F060A">
        <w:rPr>
          <w:rFonts w:ascii="Verdana" w:eastAsia="Times New Roman" w:hAnsi="Verdana" w:cs="Arial"/>
          <w:sz w:val="24"/>
          <w:szCs w:val="24"/>
          <w:lang w:val="es-CO" w:eastAsia="es-ES"/>
        </w:rPr>
        <w:t xml:space="preserve">, </w:t>
      </w:r>
      <w:r w:rsidR="004F060A" w:rsidRPr="004F060A">
        <w:rPr>
          <w:rFonts w:ascii="Verdana" w:eastAsia="Times New Roman" w:hAnsi="Verdana" w:cs="Arial"/>
          <w:sz w:val="24"/>
          <w:szCs w:val="24"/>
          <w:lang w:val="es-CO" w:eastAsia="es-ES"/>
        </w:rPr>
        <w:t>la</w:t>
      </w:r>
      <w:r w:rsidR="00593186" w:rsidRPr="004F060A">
        <w:rPr>
          <w:rFonts w:ascii="Verdana" w:eastAsia="Times New Roman" w:hAnsi="Verdana" w:cs="Arial"/>
          <w:sz w:val="24"/>
          <w:szCs w:val="24"/>
          <w:lang w:val="es-CO" w:eastAsia="es-ES"/>
        </w:rPr>
        <w:t xml:space="preserve"> indexa</w:t>
      </w:r>
      <w:r w:rsidR="004F060A" w:rsidRPr="004F060A">
        <w:rPr>
          <w:rFonts w:ascii="Verdana" w:eastAsia="Times New Roman" w:hAnsi="Verdana" w:cs="Arial"/>
          <w:sz w:val="24"/>
          <w:szCs w:val="24"/>
          <w:lang w:val="es-CO" w:eastAsia="es-ES"/>
        </w:rPr>
        <w:t>ción por $6.291,</w:t>
      </w:r>
      <w:r w:rsidR="00FC4030" w:rsidRPr="004F060A">
        <w:rPr>
          <w:rFonts w:ascii="Verdana" w:eastAsia="Times New Roman" w:hAnsi="Verdana" w:cs="Arial"/>
          <w:sz w:val="24"/>
          <w:szCs w:val="24"/>
          <w:lang w:val="es-CO" w:eastAsia="es-ES"/>
        </w:rPr>
        <w:t xml:space="preserve"> más los intereses </w:t>
      </w:r>
      <w:r w:rsidR="0029432E" w:rsidRPr="004F060A">
        <w:rPr>
          <w:rFonts w:ascii="Verdana" w:eastAsia="Times New Roman" w:hAnsi="Verdana" w:cs="Arial"/>
          <w:sz w:val="24"/>
          <w:szCs w:val="24"/>
          <w:lang w:val="es-CO" w:eastAsia="es-ES"/>
        </w:rPr>
        <w:t xml:space="preserve">moratorios </w:t>
      </w:r>
      <w:r w:rsidR="00FC4030" w:rsidRPr="004F060A">
        <w:rPr>
          <w:rFonts w:ascii="Verdana" w:eastAsia="Times New Roman" w:hAnsi="Verdana" w:cs="Arial"/>
          <w:sz w:val="24"/>
          <w:szCs w:val="24"/>
          <w:lang w:val="es-CO" w:eastAsia="es-ES"/>
        </w:rPr>
        <w:t xml:space="preserve">que se causen </w:t>
      </w:r>
      <w:r w:rsidR="0029432E" w:rsidRPr="004F060A">
        <w:rPr>
          <w:rFonts w:ascii="Verdana" w:eastAsia="Times New Roman" w:hAnsi="Verdana" w:cs="Arial"/>
          <w:sz w:val="24"/>
          <w:szCs w:val="24"/>
          <w:lang w:val="es-CO" w:eastAsia="es-ES"/>
        </w:rPr>
        <w:t xml:space="preserve">a partir de la fecha en que se hizo exigible la obligación </w:t>
      </w:r>
      <w:r w:rsidR="00A20FAA" w:rsidRPr="004F060A">
        <w:rPr>
          <w:rFonts w:ascii="Verdana" w:eastAsia="Times New Roman" w:hAnsi="Verdana" w:cs="Arial"/>
          <w:sz w:val="24"/>
          <w:szCs w:val="24"/>
          <w:lang w:val="es-CO" w:eastAsia="es-ES"/>
        </w:rPr>
        <w:t>y hasta la fecha de pago, además de las costas procesales a que haya lugar</w:t>
      </w:r>
      <w:r w:rsidR="00EF1318" w:rsidRPr="004F060A">
        <w:rPr>
          <w:rFonts w:ascii="Verdana" w:eastAsia="Times New Roman" w:hAnsi="Verdana" w:cs="Arial"/>
          <w:sz w:val="24"/>
          <w:szCs w:val="24"/>
          <w:lang w:val="es-CO" w:eastAsia="es-ES"/>
        </w:rPr>
        <w:t xml:space="preserve"> </w:t>
      </w:r>
      <w:r w:rsidR="00FC4030" w:rsidRPr="004F060A">
        <w:rPr>
          <w:rFonts w:ascii="Verdana" w:eastAsia="Times New Roman" w:hAnsi="Verdana" w:cs="Arial"/>
          <w:sz w:val="24"/>
          <w:szCs w:val="24"/>
          <w:lang w:val="es-CO" w:eastAsia="es-ES"/>
        </w:rPr>
        <w:t>(folio</w:t>
      </w:r>
      <w:r w:rsidR="00BC79B9">
        <w:rPr>
          <w:rFonts w:ascii="Verdana" w:eastAsia="Times New Roman" w:hAnsi="Verdana" w:cs="Arial"/>
          <w:sz w:val="24"/>
          <w:szCs w:val="24"/>
          <w:lang w:val="es-CO" w:eastAsia="es-ES"/>
        </w:rPr>
        <w:t>s</w:t>
      </w:r>
      <w:r w:rsidR="009E7F73" w:rsidRPr="004F060A">
        <w:rPr>
          <w:rFonts w:ascii="Verdana" w:eastAsia="Times New Roman" w:hAnsi="Verdana" w:cs="Arial"/>
          <w:sz w:val="24"/>
          <w:szCs w:val="24"/>
          <w:lang w:val="es-CO" w:eastAsia="es-ES"/>
        </w:rPr>
        <w:t xml:space="preserve"> </w:t>
      </w:r>
      <w:r w:rsidR="00BC79B9">
        <w:rPr>
          <w:rFonts w:ascii="Verdana" w:eastAsia="Times New Roman" w:hAnsi="Verdana" w:cs="Arial"/>
          <w:sz w:val="24"/>
          <w:szCs w:val="24"/>
          <w:lang w:val="es-CO" w:eastAsia="es-ES"/>
        </w:rPr>
        <w:t>20 y 21</w:t>
      </w:r>
      <w:r w:rsidR="00FC4030" w:rsidRPr="004F060A">
        <w:rPr>
          <w:rFonts w:ascii="Verdana" w:eastAsia="Times New Roman" w:hAnsi="Verdana" w:cs="Arial"/>
          <w:sz w:val="24"/>
          <w:szCs w:val="24"/>
          <w:lang w:val="es-CO" w:eastAsia="es-ES"/>
        </w:rPr>
        <w:t xml:space="preserve">); el cual se notificó </w:t>
      </w:r>
      <w:r w:rsidR="00873A71" w:rsidRPr="004F060A">
        <w:rPr>
          <w:rFonts w:ascii="Verdana" w:eastAsia="Times New Roman" w:hAnsi="Verdana" w:cs="Arial"/>
          <w:sz w:val="24"/>
          <w:szCs w:val="24"/>
          <w:lang w:val="es-CO" w:eastAsia="es-ES"/>
        </w:rPr>
        <w:t>a través de</w:t>
      </w:r>
      <w:r w:rsidR="00FC4030" w:rsidRPr="004F060A">
        <w:rPr>
          <w:rFonts w:ascii="Verdana" w:eastAsia="Times New Roman" w:hAnsi="Verdana" w:cs="Arial"/>
          <w:sz w:val="24"/>
          <w:szCs w:val="24"/>
          <w:lang w:val="es-CO" w:eastAsia="es-ES"/>
        </w:rPr>
        <w:t xml:space="preserve"> </w:t>
      </w:r>
      <w:r w:rsidR="001C4C3A" w:rsidRPr="004F060A">
        <w:rPr>
          <w:rFonts w:ascii="Verdana" w:eastAsia="Times New Roman" w:hAnsi="Verdana" w:cs="Arial"/>
          <w:sz w:val="24"/>
          <w:szCs w:val="24"/>
          <w:lang w:val="es-CO" w:eastAsia="es-ES"/>
        </w:rPr>
        <w:t>la página web del ICBF</w:t>
      </w:r>
      <w:r w:rsidR="00FC4030" w:rsidRPr="004F060A">
        <w:rPr>
          <w:rFonts w:ascii="Verdana" w:eastAsia="Times New Roman" w:hAnsi="Verdana" w:cs="Arial"/>
          <w:sz w:val="24"/>
          <w:szCs w:val="24"/>
          <w:lang w:val="es-CO" w:eastAsia="es-ES"/>
        </w:rPr>
        <w:t xml:space="preserve"> el</w:t>
      </w:r>
      <w:r w:rsidR="00E234E3" w:rsidRPr="004F060A">
        <w:rPr>
          <w:rFonts w:ascii="Verdana" w:eastAsia="Times New Roman" w:hAnsi="Verdana" w:cs="Arial"/>
          <w:sz w:val="24"/>
          <w:szCs w:val="24"/>
          <w:lang w:val="es-CO" w:eastAsia="es-ES"/>
        </w:rPr>
        <w:t xml:space="preserve"> día</w:t>
      </w:r>
      <w:r w:rsidR="00FC4030" w:rsidRPr="004F060A">
        <w:rPr>
          <w:rFonts w:ascii="Verdana" w:eastAsia="Times New Roman" w:hAnsi="Verdana" w:cs="Arial"/>
          <w:sz w:val="24"/>
          <w:szCs w:val="24"/>
          <w:lang w:val="es-CO" w:eastAsia="es-ES"/>
        </w:rPr>
        <w:t xml:space="preserve"> </w:t>
      </w:r>
      <w:r w:rsidR="00FD2AA1" w:rsidRPr="004F060A">
        <w:rPr>
          <w:rFonts w:ascii="Verdana" w:eastAsia="Times New Roman" w:hAnsi="Verdana" w:cs="Arial"/>
          <w:sz w:val="24"/>
          <w:szCs w:val="24"/>
          <w:lang w:val="es-CO" w:eastAsia="es-ES"/>
        </w:rPr>
        <w:t>3</w:t>
      </w:r>
      <w:r w:rsidR="003E6157">
        <w:rPr>
          <w:rFonts w:ascii="Verdana" w:eastAsia="Times New Roman" w:hAnsi="Verdana" w:cs="Arial"/>
          <w:sz w:val="24"/>
          <w:szCs w:val="24"/>
          <w:lang w:val="es-CO" w:eastAsia="es-ES"/>
        </w:rPr>
        <w:t>0</w:t>
      </w:r>
      <w:r w:rsidR="00FC4030" w:rsidRPr="004F060A">
        <w:rPr>
          <w:rFonts w:ascii="Verdana" w:eastAsia="Times New Roman" w:hAnsi="Verdana" w:cs="Arial"/>
          <w:sz w:val="24"/>
          <w:szCs w:val="24"/>
          <w:lang w:val="es-CO" w:eastAsia="es-ES"/>
        </w:rPr>
        <w:t xml:space="preserve"> de </w:t>
      </w:r>
      <w:r w:rsidR="003E6157">
        <w:rPr>
          <w:rFonts w:ascii="Verdana" w:eastAsia="Times New Roman" w:hAnsi="Verdana" w:cs="Arial"/>
          <w:sz w:val="24"/>
          <w:szCs w:val="24"/>
          <w:lang w:val="es-CO" w:eastAsia="es-ES"/>
        </w:rPr>
        <w:t>agost</w:t>
      </w:r>
      <w:r w:rsidR="00E234E3" w:rsidRPr="004F060A">
        <w:rPr>
          <w:rFonts w:ascii="Verdana" w:eastAsia="Times New Roman" w:hAnsi="Verdana" w:cs="Arial"/>
          <w:sz w:val="24"/>
          <w:szCs w:val="24"/>
          <w:lang w:val="es-CO" w:eastAsia="es-ES"/>
        </w:rPr>
        <w:t>o</w:t>
      </w:r>
      <w:r w:rsidR="00FC4030" w:rsidRPr="004F060A">
        <w:rPr>
          <w:rFonts w:ascii="Verdana" w:eastAsia="Times New Roman" w:hAnsi="Verdana" w:cs="Arial"/>
          <w:sz w:val="24"/>
          <w:szCs w:val="24"/>
          <w:lang w:val="es-CO" w:eastAsia="es-ES"/>
        </w:rPr>
        <w:t xml:space="preserve"> de 20</w:t>
      </w:r>
      <w:r w:rsidR="00DC7C4E" w:rsidRPr="004F060A">
        <w:rPr>
          <w:rFonts w:ascii="Verdana" w:eastAsia="Times New Roman" w:hAnsi="Verdana" w:cs="Arial"/>
          <w:sz w:val="24"/>
          <w:szCs w:val="24"/>
          <w:lang w:val="es-CO" w:eastAsia="es-ES"/>
        </w:rPr>
        <w:t>2</w:t>
      </w:r>
      <w:r w:rsidR="003E6157">
        <w:rPr>
          <w:rFonts w:ascii="Verdana" w:eastAsia="Times New Roman" w:hAnsi="Verdana" w:cs="Arial"/>
          <w:sz w:val="24"/>
          <w:szCs w:val="24"/>
          <w:lang w:val="es-CO" w:eastAsia="es-ES"/>
        </w:rPr>
        <w:t>3</w:t>
      </w:r>
      <w:r w:rsidR="00FC4030" w:rsidRPr="004F060A">
        <w:rPr>
          <w:rFonts w:ascii="Verdana" w:eastAsia="Times New Roman" w:hAnsi="Verdana" w:cs="Arial"/>
          <w:sz w:val="24"/>
          <w:szCs w:val="24"/>
          <w:lang w:val="es-CO" w:eastAsia="es-ES"/>
        </w:rPr>
        <w:t>. (</w:t>
      </w:r>
      <w:r w:rsidR="00007F93" w:rsidRPr="004F060A">
        <w:rPr>
          <w:rFonts w:ascii="Verdana" w:eastAsia="Times New Roman" w:hAnsi="Verdana" w:cs="Arial"/>
          <w:sz w:val="24"/>
          <w:szCs w:val="24"/>
          <w:lang w:val="es-CO" w:eastAsia="es-ES"/>
        </w:rPr>
        <w:t>F</w:t>
      </w:r>
      <w:r w:rsidR="00FC4030" w:rsidRPr="004F060A">
        <w:rPr>
          <w:rFonts w:ascii="Verdana" w:eastAsia="Times New Roman" w:hAnsi="Verdana" w:cs="Arial"/>
          <w:sz w:val="24"/>
          <w:szCs w:val="24"/>
          <w:lang w:val="es-CO" w:eastAsia="es-ES"/>
        </w:rPr>
        <w:t>olio</w:t>
      </w:r>
      <w:r w:rsidR="008905BA">
        <w:rPr>
          <w:rFonts w:ascii="Verdana" w:eastAsia="Times New Roman" w:hAnsi="Verdana" w:cs="Arial"/>
          <w:sz w:val="24"/>
          <w:szCs w:val="24"/>
          <w:lang w:val="es-CO" w:eastAsia="es-ES"/>
        </w:rPr>
        <w:t>s</w:t>
      </w:r>
      <w:r w:rsidR="00C4783D" w:rsidRPr="004F060A">
        <w:rPr>
          <w:rFonts w:ascii="Verdana" w:eastAsia="Times New Roman" w:hAnsi="Verdana" w:cs="Arial"/>
          <w:sz w:val="24"/>
          <w:szCs w:val="24"/>
          <w:lang w:val="es-CO" w:eastAsia="es-ES"/>
        </w:rPr>
        <w:t xml:space="preserve"> </w:t>
      </w:r>
      <w:r w:rsidR="008905BA">
        <w:rPr>
          <w:rFonts w:ascii="Verdana" w:eastAsia="Times New Roman" w:hAnsi="Verdana" w:cs="Arial"/>
          <w:sz w:val="24"/>
          <w:szCs w:val="24"/>
          <w:lang w:val="es-CO" w:eastAsia="es-ES"/>
        </w:rPr>
        <w:t>3</w:t>
      </w:r>
      <w:r w:rsidR="00170316" w:rsidRPr="004F060A">
        <w:rPr>
          <w:rFonts w:ascii="Verdana" w:eastAsia="Times New Roman" w:hAnsi="Verdana" w:cs="Arial"/>
          <w:sz w:val="24"/>
          <w:szCs w:val="24"/>
          <w:lang w:val="es-CO" w:eastAsia="es-ES"/>
        </w:rPr>
        <w:t>0</w:t>
      </w:r>
      <w:r w:rsidR="008905BA">
        <w:rPr>
          <w:rFonts w:ascii="Verdana" w:eastAsia="Times New Roman" w:hAnsi="Verdana" w:cs="Arial"/>
          <w:sz w:val="24"/>
          <w:szCs w:val="24"/>
          <w:lang w:val="es-CO" w:eastAsia="es-ES"/>
        </w:rPr>
        <w:t xml:space="preserve"> y 3</w:t>
      </w:r>
      <w:r w:rsidR="00170316" w:rsidRPr="004F060A">
        <w:rPr>
          <w:rFonts w:ascii="Verdana" w:eastAsia="Times New Roman" w:hAnsi="Verdana" w:cs="Arial"/>
          <w:sz w:val="24"/>
          <w:szCs w:val="24"/>
          <w:lang w:val="es-CO" w:eastAsia="es-ES"/>
        </w:rPr>
        <w:t>1</w:t>
      </w:r>
      <w:r w:rsidR="00FC4030" w:rsidRPr="004F060A">
        <w:rPr>
          <w:rFonts w:ascii="Verdana" w:eastAsia="Times New Roman" w:hAnsi="Verdana" w:cs="Arial"/>
          <w:sz w:val="24"/>
          <w:szCs w:val="24"/>
          <w:lang w:val="es-CO" w:eastAsia="es-ES"/>
        </w:rPr>
        <w:t>)</w:t>
      </w:r>
      <w:r w:rsidR="008905BA">
        <w:rPr>
          <w:rFonts w:ascii="Verdana" w:eastAsia="Times New Roman" w:hAnsi="Verdana" w:cs="Arial"/>
          <w:sz w:val="24"/>
          <w:szCs w:val="24"/>
          <w:lang w:val="es-CO" w:eastAsia="es-ES"/>
        </w:rPr>
        <w:t>.</w:t>
      </w:r>
    </w:p>
    <w:p w14:paraId="512D338E" w14:textId="77777777" w:rsidR="004D5298" w:rsidRPr="004F060A" w:rsidRDefault="004D5298" w:rsidP="00643A1A">
      <w:pPr>
        <w:spacing w:after="0" w:line="0" w:lineRule="atLeast"/>
        <w:jc w:val="both"/>
        <w:rPr>
          <w:rFonts w:ascii="Verdana" w:eastAsia="Times New Roman" w:hAnsi="Verdana" w:cs="Arial"/>
          <w:sz w:val="24"/>
          <w:szCs w:val="24"/>
          <w:lang w:val="es-CO" w:eastAsia="es-ES"/>
        </w:rPr>
      </w:pPr>
    </w:p>
    <w:p w14:paraId="2F3CB2E4" w14:textId="190206D3" w:rsidR="004D5298" w:rsidRPr="004F060A" w:rsidRDefault="004D5298" w:rsidP="00643A1A">
      <w:pPr>
        <w:spacing w:after="0" w:line="0" w:lineRule="atLeast"/>
        <w:jc w:val="both"/>
        <w:rPr>
          <w:rFonts w:ascii="Verdana" w:eastAsia="Times New Roman" w:hAnsi="Verdana" w:cs="Arial"/>
          <w:sz w:val="24"/>
          <w:szCs w:val="24"/>
          <w:lang w:val="es-CO" w:eastAsia="es-ES"/>
        </w:rPr>
      </w:pPr>
      <w:r w:rsidRPr="004F060A">
        <w:rPr>
          <w:rFonts w:ascii="Verdana" w:eastAsia="Times New Roman" w:hAnsi="Verdana" w:cs="Arial"/>
          <w:sz w:val="24"/>
          <w:szCs w:val="24"/>
          <w:lang w:val="es-CO" w:eastAsia="es-ES"/>
        </w:rPr>
        <w:t>Que en el desarrollo del presente proceso se adelantaron todas las actuaciones procesales; de igual forma, se llevaron a cabo numerosas investigaciones de bienes, las cuales se evidencian a continuación:</w:t>
      </w:r>
    </w:p>
    <w:p w14:paraId="34294524" w14:textId="77777777" w:rsidR="0028602A" w:rsidRDefault="0028602A" w:rsidP="007523EE">
      <w:pPr>
        <w:spacing w:after="0" w:line="0" w:lineRule="atLeast"/>
        <w:jc w:val="both"/>
        <w:rPr>
          <w:rFonts w:ascii="Verdana" w:hAnsi="Verdana" w:cs="Arial"/>
          <w:sz w:val="24"/>
          <w:szCs w:val="24"/>
        </w:rPr>
      </w:pPr>
    </w:p>
    <w:p w14:paraId="56C846D1" w14:textId="60CC9022" w:rsidR="007523EE" w:rsidRPr="004F060A" w:rsidRDefault="007523EE" w:rsidP="007523EE">
      <w:pPr>
        <w:spacing w:after="0" w:line="0" w:lineRule="atLeast"/>
        <w:jc w:val="both"/>
        <w:rPr>
          <w:rFonts w:ascii="Verdana" w:eastAsia="Times New Roman" w:hAnsi="Verdana" w:cs="Arial"/>
          <w:sz w:val="24"/>
          <w:szCs w:val="24"/>
          <w:lang w:val="es-CO" w:eastAsia="es-ES"/>
        </w:rPr>
      </w:pPr>
      <w:r w:rsidRPr="004F060A">
        <w:rPr>
          <w:rFonts w:ascii="Verdana" w:hAnsi="Verdana" w:cs="Arial"/>
          <w:sz w:val="24"/>
          <w:szCs w:val="24"/>
        </w:rPr>
        <w:t>Que a través de la Resolución No. 1</w:t>
      </w:r>
      <w:r>
        <w:rPr>
          <w:rFonts w:ascii="Verdana" w:hAnsi="Verdana" w:cs="Arial"/>
          <w:sz w:val="24"/>
          <w:szCs w:val="24"/>
        </w:rPr>
        <w:t>27</w:t>
      </w:r>
      <w:r w:rsidRPr="004F060A">
        <w:rPr>
          <w:rFonts w:ascii="Verdana" w:hAnsi="Verdana" w:cs="Arial"/>
          <w:sz w:val="24"/>
          <w:szCs w:val="24"/>
        </w:rPr>
        <w:t xml:space="preserve"> de 2</w:t>
      </w:r>
      <w:r>
        <w:rPr>
          <w:rFonts w:ascii="Verdana" w:hAnsi="Verdana" w:cs="Arial"/>
          <w:sz w:val="24"/>
          <w:szCs w:val="24"/>
        </w:rPr>
        <w:t>1</w:t>
      </w:r>
      <w:r w:rsidRPr="004F060A">
        <w:rPr>
          <w:rFonts w:ascii="Verdana" w:hAnsi="Verdana" w:cs="Arial"/>
          <w:sz w:val="24"/>
          <w:szCs w:val="24"/>
        </w:rPr>
        <w:t xml:space="preserve"> de </w:t>
      </w:r>
      <w:r>
        <w:rPr>
          <w:rFonts w:ascii="Verdana" w:hAnsi="Verdana" w:cs="Arial"/>
          <w:sz w:val="24"/>
          <w:szCs w:val="24"/>
        </w:rPr>
        <w:t>septiembre</w:t>
      </w:r>
      <w:r w:rsidRPr="004F060A">
        <w:rPr>
          <w:rFonts w:ascii="Verdana" w:hAnsi="Verdana" w:cs="Arial"/>
          <w:sz w:val="24"/>
          <w:szCs w:val="24"/>
        </w:rPr>
        <w:t xml:space="preserve"> de</w:t>
      </w:r>
      <w:r>
        <w:rPr>
          <w:rFonts w:ascii="Verdana" w:hAnsi="Verdana" w:cs="Arial"/>
          <w:sz w:val="24"/>
          <w:szCs w:val="24"/>
        </w:rPr>
        <w:t>l</w:t>
      </w:r>
      <w:r w:rsidRPr="004F060A">
        <w:rPr>
          <w:rFonts w:ascii="Verdana" w:hAnsi="Verdana" w:cs="Arial"/>
          <w:sz w:val="24"/>
          <w:szCs w:val="24"/>
        </w:rPr>
        <w:t xml:space="preserve"> 202</w:t>
      </w:r>
      <w:r>
        <w:rPr>
          <w:rFonts w:ascii="Verdana" w:hAnsi="Verdana" w:cs="Arial"/>
          <w:sz w:val="24"/>
          <w:szCs w:val="24"/>
        </w:rPr>
        <w:t>3</w:t>
      </w:r>
      <w:r w:rsidRPr="004F060A">
        <w:rPr>
          <w:rFonts w:ascii="Verdana" w:hAnsi="Verdana" w:cs="Arial"/>
          <w:sz w:val="24"/>
          <w:szCs w:val="24"/>
        </w:rPr>
        <w:t xml:space="preserve">, se ordenó seguir adelante con la ejecución (folio </w:t>
      </w:r>
      <w:r w:rsidR="00EC1CD2">
        <w:rPr>
          <w:rFonts w:ascii="Verdana" w:hAnsi="Verdana" w:cs="Arial"/>
          <w:sz w:val="24"/>
          <w:szCs w:val="24"/>
        </w:rPr>
        <w:t>35</w:t>
      </w:r>
      <w:r w:rsidRPr="004F060A">
        <w:rPr>
          <w:rFonts w:ascii="Verdana" w:hAnsi="Verdana" w:cs="Arial"/>
          <w:sz w:val="24"/>
          <w:szCs w:val="24"/>
        </w:rPr>
        <w:t>); la cual se notificó p</w:t>
      </w:r>
      <w:r w:rsidR="001E6883">
        <w:rPr>
          <w:rFonts w:ascii="Verdana" w:hAnsi="Verdana" w:cs="Arial"/>
          <w:sz w:val="24"/>
          <w:szCs w:val="24"/>
        </w:rPr>
        <w:t>or página web del I</w:t>
      </w:r>
      <w:r w:rsidR="001B67AD">
        <w:rPr>
          <w:rFonts w:ascii="Verdana" w:hAnsi="Verdana" w:cs="Arial"/>
          <w:sz w:val="24"/>
          <w:szCs w:val="24"/>
        </w:rPr>
        <w:t>CB</w:t>
      </w:r>
      <w:r w:rsidR="00742701">
        <w:rPr>
          <w:rFonts w:ascii="Verdana" w:hAnsi="Verdana" w:cs="Arial"/>
          <w:sz w:val="24"/>
          <w:szCs w:val="24"/>
        </w:rPr>
        <w:t>F</w:t>
      </w:r>
      <w:r w:rsidRPr="004F060A">
        <w:rPr>
          <w:rFonts w:ascii="Verdana" w:hAnsi="Verdana" w:cs="Arial"/>
          <w:sz w:val="24"/>
          <w:szCs w:val="24"/>
        </w:rPr>
        <w:t xml:space="preserve"> el </w:t>
      </w:r>
      <w:r w:rsidR="001A31F9">
        <w:rPr>
          <w:rFonts w:ascii="Verdana" w:hAnsi="Verdana" w:cs="Arial"/>
          <w:sz w:val="24"/>
          <w:szCs w:val="24"/>
        </w:rPr>
        <w:t>3</w:t>
      </w:r>
      <w:r w:rsidRPr="004F060A">
        <w:rPr>
          <w:rFonts w:ascii="Verdana" w:hAnsi="Verdana" w:cs="Arial"/>
          <w:sz w:val="24"/>
          <w:szCs w:val="24"/>
        </w:rPr>
        <w:t xml:space="preserve">0 de </w:t>
      </w:r>
      <w:r w:rsidR="0028602A">
        <w:rPr>
          <w:rFonts w:ascii="Verdana" w:hAnsi="Verdana" w:cs="Arial"/>
          <w:sz w:val="24"/>
          <w:szCs w:val="24"/>
        </w:rPr>
        <w:t>n</w:t>
      </w:r>
      <w:r w:rsidRPr="004F060A">
        <w:rPr>
          <w:rFonts w:ascii="Verdana" w:hAnsi="Verdana" w:cs="Arial"/>
          <w:sz w:val="24"/>
          <w:szCs w:val="24"/>
        </w:rPr>
        <w:t>o</w:t>
      </w:r>
      <w:r w:rsidR="0028602A">
        <w:rPr>
          <w:rFonts w:ascii="Verdana" w:hAnsi="Verdana" w:cs="Arial"/>
          <w:sz w:val="24"/>
          <w:szCs w:val="24"/>
        </w:rPr>
        <w:t>viembre</w:t>
      </w:r>
      <w:r w:rsidRPr="004F060A">
        <w:rPr>
          <w:rFonts w:ascii="Verdana" w:hAnsi="Verdana" w:cs="Arial"/>
          <w:sz w:val="24"/>
          <w:szCs w:val="24"/>
        </w:rPr>
        <w:t xml:space="preserve"> de</w:t>
      </w:r>
      <w:r w:rsidR="0028602A">
        <w:rPr>
          <w:rFonts w:ascii="Verdana" w:hAnsi="Verdana" w:cs="Arial"/>
          <w:sz w:val="24"/>
          <w:szCs w:val="24"/>
        </w:rPr>
        <w:t>l</w:t>
      </w:r>
      <w:r w:rsidRPr="004F060A">
        <w:rPr>
          <w:rFonts w:ascii="Verdana" w:hAnsi="Verdana" w:cs="Arial"/>
          <w:sz w:val="24"/>
          <w:szCs w:val="24"/>
        </w:rPr>
        <w:t xml:space="preserve"> 202</w:t>
      </w:r>
      <w:r w:rsidR="0028602A">
        <w:rPr>
          <w:rFonts w:ascii="Verdana" w:hAnsi="Verdana" w:cs="Arial"/>
          <w:sz w:val="24"/>
          <w:szCs w:val="24"/>
        </w:rPr>
        <w:t>3</w:t>
      </w:r>
      <w:r w:rsidRPr="004F060A">
        <w:rPr>
          <w:rFonts w:ascii="Verdana" w:hAnsi="Verdana" w:cs="Arial"/>
          <w:sz w:val="24"/>
          <w:szCs w:val="24"/>
        </w:rPr>
        <w:t xml:space="preserve">. </w:t>
      </w:r>
      <w:r w:rsidRPr="004F060A">
        <w:rPr>
          <w:rFonts w:ascii="Verdana" w:eastAsia="Times New Roman" w:hAnsi="Verdana" w:cs="Arial"/>
          <w:sz w:val="24"/>
          <w:szCs w:val="24"/>
          <w:lang w:val="es-CO" w:eastAsia="es-ES"/>
        </w:rPr>
        <w:t>(Folio</w:t>
      </w:r>
      <w:r w:rsidR="004A1EF3">
        <w:rPr>
          <w:rFonts w:ascii="Verdana" w:eastAsia="Times New Roman" w:hAnsi="Verdana" w:cs="Arial"/>
          <w:sz w:val="24"/>
          <w:szCs w:val="24"/>
          <w:lang w:val="es-CO" w:eastAsia="es-ES"/>
        </w:rPr>
        <w:t xml:space="preserve"> </w:t>
      </w:r>
      <w:r w:rsidR="001B67AD">
        <w:rPr>
          <w:rFonts w:ascii="Verdana" w:eastAsia="Times New Roman" w:hAnsi="Verdana" w:cs="Arial"/>
          <w:sz w:val="24"/>
          <w:szCs w:val="24"/>
          <w:lang w:val="es-CO" w:eastAsia="es-ES"/>
        </w:rPr>
        <w:t>38</w:t>
      </w:r>
      <w:r w:rsidRPr="004F060A">
        <w:rPr>
          <w:rFonts w:ascii="Verdana" w:eastAsia="Times New Roman" w:hAnsi="Verdana" w:cs="Arial"/>
          <w:sz w:val="24"/>
          <w:szCs w:val="24"/>
          <w:lang w:val="es-CO" w:eastAsia="es-ES"/>
        </w:rPr>
        <w:t>)</w:t>
      </w:r>
      <w:r w:rsidR="004A1EF3">
        <w:rPr>
          <w:rFonts w:ascii="Verdana" w:eastAsia="Times New Roman" w:hAnsi="Verdana" w:cs="Arial"/>
          <w:sz w:val="24"/>
          <w:szCs w:val="24"/>
          <w:lang w:val="es-CO" w:eastAsia="es-ES"/>
        </w:rPr>
        <w:t>.</w:t>
      </w:r>
    </w:p>
    <w:p w14:paraId="48B6B83D" w14:textId="77777777" w:rsidR="007523EE" w:rsidRDefault="007523EE" w:rsidP="00EB702E">
      <w:pPr>
        <w:spacing w:after="0" w:line="0" w:lineRule="atLeast"/>
        <w:jc w:val="both"/>
        <w:rPr>
          <w:rFonts w:ascii="Verdana" w:hAnsi="Verdana" w:cs="Arial"/>
          <w:sz w:val="24"/>
          <w:szCs w:val="24"/>
          <w:lang w:val="es-CO"/>
        </w:rPr>
      </w:pPr>
    </w:p>
    <w:p w14:paraId="73BD0D53" w14:textId="77777777" w:rsidR="0028602A" w:rsidRPr="004F060A" w:rsidRDefault="0028602A" w:rsidP="0028602A">
      <w:pPr>
        <w:spacing w:after="0" w:line="0" w:lineRule="atLeast"/>
        <w:jc w:val="both"/>
        <w:rPr>
          <w:rFonts w:ascii="Verdana" w:hAnsi="Verdana" w:cs="Arial"/>
          <w:sz w:val="24"/>
          <w:szCs w:val="24"/>
        </w:rPr>
      </w:pPr>
      <w:r w:rsidRPr="004F060A">
        <w:rPr>
          <w:rFonts w:ascii="Verdana" w:hAnsi="Verdana" w:cs="Arial"/>
          <w:sz w:val="24"/>
          <w:szCs w:val="24"/>
        </w:rPr>
        <w:t>Que, mediante Auto de</w:t>
      </w:r>
      <w:r>
        <w:rPr>
          <w:rFonts w:ascii="Verdana" w:hAnsi="Verdana" w:cs="Arial"/>
          <w:sz w:val="24"/>
          <w:szCs w:val="24"/>
        </w:rPr>
        <w:t>l</w:t>
      </w:r>
      <w:r w:rsidRPr="004F060A">
        <w:rPr>
          <w:rFonts w:ascii="Verdana" w:hAnsi="Verdana" w:cs="Arial"/>
          <w:sz w:val="24"/>
          <w:szCs w:val="24"/>
        </w:rPr>
        <w:t xml:space="preserve"> </w:t>
      </w:r>
      <w:r>
        <w:rPr>
          <w:rFonts w:ascii="Verdana" w:hAnsi="Verdana" w:cs="Arial"/>
          <w:sz w:val="24"/>
          <w:szCs w:val="24"/>
        </w:rPr>
        <w:t>10</w:t>
      </w:r>
      <w:r w:rsidRPr="004F060A">
        <w:rPr>
          <w:rFonts w:ascii="Verdana" w:hAnsi="Verdana" w:cs="Arial"/>
          <w:sz w:val="24"/>
          <w:szCs w:val="24"/>
        </w:rPr>
        <w:t xml:space="preserve"> de </w:t>
      </w:r>
      <w:r>
        <w:rPr>
          <w:rFonts w:ascii="Verdana" w:hAnsi="Verdana" w:cs="Arial"/>
          <w:sz w:val="24"/>
          <w:szCs w:val="24"/>
        </w:rPr>
        <w:t>diciembre</w:t>
      </w:r>
      <w:r w:rsidRPr="004F060A">
        <w:rPr>
          <w:rFonts w:ascii="Verdana" w:hAnsi="Verdana" w:cs="Arial"/>
          <w:sz w:val="24"/>
          <w:szCs w:val="24"/>
        </w:rPr>
        <w:t xml:space="preserve"> de</w:t>
      </w:r>
      <w:r>
        <w:rPr>
          <w:rFonts w:ascii="Verdana" w:hAnsi="Verdana" w:cs="Arial"/>
          <w:sz w:val="24"/>
          <w:szCs w:val="24"/>
        </w:rPr>
        <w:t>l</w:t>
      </w:r>
      <w:r w:rsidRPr="004F060A">
        <w:rPr>
          <w:rFonts w:ascii="Verdana" w:hAnsi="Verdana" w:cs="Arial"/>
          <w:sz w:val="24"/>
          <w:szCs w:val="24"/>
        </w:rPr>
        <w:t xml:space="preserve"> 202</w:t>
      </w:r>
      <w:r>
        <w:rPr>
          <w:rFonts w:ascii="Verdana" w:hAnsi="Verdana" w:cs="Arial"/>
          <w:sz w:val="24"/>
          <w:szCs w:val="24"/>
        </w:rPr>
        <w:t>4</w:t>
      </w:r>
      <w:r w:rsidRPr="004F060A">
        <w:rPr>
          <w:rFonts w:ascii="Verdana" w:hAnsi="Verdana" w:cs="Arial"/>
          <w:sz w:val="24"/>
          <w:szCs w:val="24"/>
        </w:rPr>
        <w:t xml:space="preserve">, se ordenó investigación de bienes del deudor. (Folio </w:t>
      </w:r>
      <w:r>
        <w:rPr>
          <w:rFonts w:ascii="Verdana" w:hAnsi="Verdana" w:cs="Arial"/>
          <w:sz w:val="24"/>
          <w:szCs w:val="24"/>
        </w:rPr>
        <w:t>43</w:t>
      </w:r>
      <w:r w:rsidRPr="004F060A">
        <w:rPr>
          <w:rFonts w:ascii="Verdana" w:hAnsi="Verdana" w:cs="Arial"/>
          <w:sz w:val="24"/>
          <w:szCs w:val="24"/>
        </w:rPr>
        <w:t>)</w:t>
      </w:r>
    </w:p>
    <w:p w14:paraId="36B52B01" w14:textId="77777777" w:rsidR="0028602A" w:rsidRDefault="0028602A" w:rsidP="0028602A">
      <w:pPr>
        <w:spacing w:after="0" w:line="0" w:lineRule="atLeast"/>
        <w:jc w:val="both"/>
        <w:rPr>
          <w:rFonts w:ascii="Verdana" w:hAnsi="Verdana" w:cs="Arial"/>
          <w:sz w:val="24"/>
          <w:szCs w:val="24"/>
        </w:rPr>
      </w:pPr>
    </w:p>
    <w:p w14:paraId="25A391DF" w14:textId="10111F45" w:rsidR="00F05113" w:rsidRDefault="00F05113" w:rsidP="006261AF">
      <w:pPr>
        <w:spacing w:after="0" w:line="0" w:lineRule="atLeast"/>
        <w:jc w:val="both"/>
        <w:rPr>
          <w:rFonts w:ascii="Verdana" w:hAnsi="Verdana" w:cs="Arial"/>
          <w:sz w:val="24"/>
          <w:szCs w:val="24"/>
        </w:rPr>
      </w:pPr>
      <w:r>
        <w:rPr>
          <w:rFonts w:ascii="Verdana" w:hAnsi="Verdana" w:cs="Arial"/>
          <w:sz w:val="24"/>
          <w:szCs w:val="24"/>
        </w:rPr>
        <w:t xml:space="preserve">Que por memorando </w:t>
      </w:r>
      <w:r w:rsidR="00C72ADE">
        <w:rPr>
          <w:rFonts w:ascii="Verdana" w:hAnsi="Verdana" w:cs="Arial"/>
          <w:sz w:val="24"/>
          <w:szCs w:val="24"/>
        </w:rPr>
        <w:t>con radicado No. 202536200000059123 del 17 de junio de 2025 se sol</w:t>
      </w:r>
      <w:r w:rsidR="00743A7F">
        <w:rPr>
          <w:rFonts w:ascii="Verdana" w:hAnsi="Verdana" w:cs="Arial"/>
          <w:sz w:val="24"/>
          <w:szCs w:val="24"/>
        </w:rPr>
        <w:t>i</w:t>
      </w:r>
      <w:r w:rsidR="00C72ADE">
        <w:rPr>
          <w:rFonts w:ascii="Verdana" w:hAnsi="Verdana" w:cs="Arial"/>
          <w:sz w:val="24"/>
          <w:szCs w:val="24"/>
        </w:rPr>
        <w:t xml:space="preserve">citó </w:t>
      </w:r>
      <w:r w:rsidR="00D9419F">
        <w:rPr>
          <w:rFonts w:ascii="Verdana" w:hAnsi="Verdana" w:cs="Arial"/>
          <w:sz w:val="24"/>
          <w:szCs w:val="24"/>
        </w:rPr>
        <w:t xml:space="preserve">certificación de la deuda </w:t>
      </w:r>
      <w:r w:rsidR="00C72ADE">
        <w:rPr>
          <w:rFonts w:ascii="Verdana" w:hAnsi="Verdana" w:cs="Arial"/>
          <w:sz w:val="24"/>
          <w:szCs w:val="24"/>
        </w:rPr>
        <w:t xml:space="preserve">a </w:t>
      </w:r>
      <w:r w:rsidR="00743A7F">
        <w:rPr>
          <w:rFonts w:ascii="Verdana" w:hAnsi="Verdana" w:cs="Arial"/>
          <w:sz w:val="24"/>
          <w:szCs w:val="24"/>
        </w:rPr>
        <w:t>la Coordinadora Financiera de la Regional Boyacá</w:t>
      </w:r>
      <w:r w:rsidR="009D6810">
        <w:rPr>
          <w:rFonts w:ascii="Verdana" w:hAnsi="Verdana" w:cs="Arial"/>
          <w:sz w:val="24"/>
          <w:szCs w:val="24"/>
        </w:rPr>
        <w:t>.</w:t>
      </w:r>
      <w:r w:rsidR="00D9419F">
        <w:rPr>
          <w:rFonts w:ascii="Verdana" w:hAnsi="Verdana" w:cs="Arial"/>
          <w:sz w:val="24"/>
          <w:szCs w:val="24"/>
        </w:rPr>
        <w:t xml:space="preserve"> (folio 44).</w:t>
      </w:r>
      <w:r w:rsidR="00743A7F">
        <w:rPr>
          <w:rFonts w:ascii="Verdana" w:hAnsi="Verdana" w:cs="Arial"/>
          <w:sz w:val="24"/>
          <w:szCs w:val="24"/>
        </w:rPr>
        <w:t xml:space="preserve"> </w:t>
      </w:r>
      <w:r>
        <w:rPr>
          <w:rFonts w:ascii="Verdana" w:hAnsi="Verdana" w:cs="Arial"/>
          <w:sz w:val="24"/>
          <w:szCs w:val="24"/>
        </w:rPr>
        <w:t xml:space="preserve"> </w:t>
      </w:r>
    </w:p>
    <w:p w14:paraId="2B5EE374" w14:textId="77777777" w:rsidR="00D9419F" w:rsidRDefault="00D9419F" w:rsidP="006261AF">
      <w:pPr>
        <w:spacing w:after="0" w:line="0" w:lineRule="atLeast"/>
        <w:jc w:val="both"/>
        <w:rPr>
          <w:rFonts w:ascii="Verdana" w:hAnsi="Verdana" w:cs="Arial"/>
          <w:sz w:val="24"/>
          <w:szCs w:val="24"/>
        </w:rPr>
      </w:pPr>
    </w:p>
    <w:p w14:paraId="57C9656A" w14:textId="0B59D370" w:rsidR="00D9419F" w:rsidRDefault="00D9419F" w:rsidP="00D9419F">
      <w:pPr>
        <w:spacing w:after="0" w:line="0" w:lineRule="atLeast"/>
        <w:jc w:val="both"/>
        <w:rPr>
          <w:rFonts w:ascii="Verdana" w:hAnsi="Verdana" w:cs="Arial"/>
          <w:sz w:val="24"/>
          <w:szCs w:val="24"/>
        </w:rPr>
      </w:pPr>
      <w:r>
        <w:rPr>
          <w:rFonts w:ascii="Verdana" w:hAnsi="Verdana" w:cs="Arial"/>
          <w:sz w:val="24"/>
          <w:szCs w:val="24"/>
        </w:rPr>
        <w:t>Que por memorando con radicado No. 2025365000000</w:t>
      </w:r>
      <w:r w:rsidR="000E0DDE">
        <w:rPr>
          <w:rFonts w:ascii="Verdana" w:hAnsi="Verdana" w:cs="Arial"/>
          <w:sz w:val="24"/>
          <w:szCs w:val="24"/>
        </w:rPr>
        <w:t>6</w:t>
      </w:r>
      <w:r>
        <w:rPr>
          <w:rFonts w:ascii="Verdana" w:hAnsi="Verdana" w:cs="Arial"/>
          <w:sz w:val="24"/>
          <w:szCs w:val="24"/>
        </w:rPr>
        <w:t>3</w:t>
      </w:r>
      <w:r w:rsidR="000E0DDE">
        <w:rPr>
          <w:rFonts w:ascii="Verdana" w:hAnsi="Verdana" w:cs="Arial"/>
          <w:sz w:val="24"/>
          <w:szCs w:val="24"/>
        </w:rPr>
        <w:t>113</w:t>
      </w:r>
      <w:r>
        <w:rPr>
          <w:rFonts w:ascii="Verdana" w:hAnsi="Verdana" w:cs="Arial"/>
          <w:sz w:val="24"/>
          <w:szCs w:val="24"/>
        </w:rPr>
        <w:t xml:space="preserve"> del </w:t>
      </w:r>
      <w:r w:rsidR="000E0DDE">
        <w:rPr>
          <w:rFonts w:ascii="Verdana" w:hAnsi="Verdana" w:cs="Arial"/>
          <w:sz w:val="24"/>
          <w:szCs w:val="24"/>
        </w:rPr>
        <w:t>2</w:t>
      </w:r>
      <w:r>
        <w:rPr>
          <w:rFonts w:ascii="Verdana" w:hAnsi="Verdana" w:cs="Arial"/>
          <w:sz w:val="24"/>
          <w:szCs w:val="24"/>
        </w:rPr>
        <w:t>7 de junio de 2025</w:t>
      </w:r>
      <w:r w:rsidR="005E35DA">
        <w:rPr>
          <w:rFonts w:ascii="Verdana" w:hAnsi="Verdana" w:cs="Arial"/>
          <w:sz w:val="24"/>
          <w:szCs w:val="24"/>
        </w:rPr>
        <w:t>,</w:t>
      </w:r>
      <w:r>
        <w:rPr>
          <w:rFonts w:ascii="Verdana" w:hAnsi="Verdana" w:cs="Arial"/>
          <w:sz w:val="24"/>
          <w:szCs w:val="24"/>
        </w:rPr>
        <w:t xml:space="preserve"> </w:t>
      </w:r>
      <w:r w:rsidR="000E0DDE">
        <w:rPr>
          <w:rFonts w:ascii="Verdana" w:hAnsi="Verdana" w:cs="Arial"/>
          <w:sz w:val="24"/>
          <w:szCs w:val="24"/>
        </w:rPr>
        <w:t>certific</w:t>
      </w:r>
      <w:r>
        <w:rPr>
          <w:rFonts w:ascii="Verdana" w:hAnsi="Verdana" w:cs="Arial"/>
          <w:sz w:val="24"/>
          <w:szCs w:val="24"/>
        </w:rPr>
        <w:t xml:space="preserve">ó la Coordinadora Financiera de la Regional Boyacá </w:t>
      </w:r>
      <w:r w:rsidR="005E35DA">
        <w:rPr>
          <w:rFonts w:ascii="Verdana" w:hAnsi="Verdana" w:cs="Arial"/>
          <w:sz w:val="24"/>
          <w:szCs w:val="24"/>
        </w:rPr>
        <w:t>la deuda del ejecutado Silva Jiménez</w:t>
      </w:r>
      <w:r w:rsidR="009D6810">
        <w:rPr>
          <w:rFonts w:ascii="Verdana" w:hAnsi="Verdana" w:cs="Arial"/>
          <w:sz w:val="24"/>
          <w:szCs w:val="24"/>
        </w:rPr>
        <w:t>.</w:t>
      </w:r>
      <w:r w:rsidR="005E35DA">
        <w:rPr>
          <w:rFonts w:ascii="Verdana" w:hAnsi="Verdana" w:cs="Arial"/>
          <w:sz w:val="24"/>
          <w:szCs w:val="24"/>
        </w:rPr>
        <w:t xml:space="preserve"> </w:t>
      </w:r>
      <w:r>
        <w:rPr>
          <w:rFonts w:ascii="Verdana" w:hAnsi="Verdana" w:cs="Arial"/>
          <w:sz w:val="24"/>
          <w:szCs w:val="24"/>
        </w:rPr>
        <w:t>(folio 4</w:t>
      </w:r>
      <w:r w:rsidR="00454D95">
        <w:rPr>
          <w:rFonts w:ascii="Verdana" w:hAnsi="Verdana" w:cs="Arial"/>
          <w:sz w:val="24"/>
          <w:szCs w:val="24"/>
        </w:rPr>
        <w:t>5 y 46</w:t>
      </w:r>
      <w:r>
        <w:rPr>
          <w:rFonts w:ascii="Verdana" w:hAnsi="Verdana" w:cs="Arial"/>
          <w:sz w:val="24"/>
          <w:szCs w:val="24"/>
        </w:rPr>
        <w:t xml:space="preserve">).  </w:t>
      </w:r>
    </w:p>
    <w:p w14:paraId="23719763" w14:textId="77777777" w:rsidR="00D9419F" w:rsidRDefault="00D9419F" w:rsidP="006261AF">
      <w:pPr>
        <w:spacing w:after="0" w:line="0" w:lineRule="atLeast"/>
        <w:jc w:val="both"/>
        <w:rPr>
          <w:rFonts w:ascii="Verdana" w:hAnsi="Verdana" w:cs="Arial"/>
          <w:sz w:val="24"/>
          <w:szCs w:val="24"/>
        </w:rPr>
      </w:pPr>
    </w:p>
    <w:p w14:paraId="78EB00C8" w14:textId="7BE95AA7" w:rsidR="006261AF" w:rsidRPr="004F060A" w:rsidRDefault="006261AF" w:rsidP="006261AF">
      <w:pPr>
        <w:spacing w:after="0" w:line="0" w:lineRule="atLeast"/>
        <w:jc w:val="both"/>
        <w:rPr>
          <w:rFonts w:ascii="Verdana" w:hAnsi="Verdana" w:cs="Arial"/>
          <w:sz w:val="24"/>
          <w:szCs w:val="24"/>
        </w:rPr>
      </w:pPr>
      <w:r w:rsidRPr="004F060A">
        <w:rPr>
          <w:rFonts w:ascii="Verdana" w:hAnsi="Verdana" w:cs="Arial"/>
          <w:sz w:val="24"/>
          <w:szCs w:val="24"/>
        </w:rPr>
        <w:t>Que, mediante Auto</w:t>
      </w:r>
      <w:r w:rsidR="001024AF">
        <w:rPr>
          <w:rFonts w:ascii="Verdana" w:hAnsi="Verdana" w:cs="Arial"/>
          <w:sz w:val="24"/>
          <w:szCs w:val="24"/>
        </w:rPr>
        <w:t xml:space="preserve"> No.</w:t>
      </w:r>
      <w:r w:rsidRPr="004F060A">
        <w:rPr>
          <w:rFonts w:ascii="Verdana" w:hAnsi="Verdana" w:cs="Arial"/>
          <w:sz w:val="24"/>
          <w:szCs w:val="24"/>
        </w:rPr>
        <w:t xml:space="preserve"> 0</w:t>
      </w:r>
      <w:r w:rsidR="00AD7C85">
        <w:rPr>
          <w:rFonts w:ascii="Verdana" w:hAnsi="Verdana" w:cs="Arial"/>
          <w:sz w:val="24"/>
          <w:szCs w:val="24"/>
        </w:rPr>
        <w:t>7</w:t>
      </w:r>
      <w:r w:rsidR="000E16F4">
        <w:rPr>
          <w:rFonts w:ascii="Verdana" w:hAnsi="Verdana" w:cs="Arial"/>
          <w:sz w:val="24"/>
          <w:szCs w:val="24"/>
        </w:rPr>
        <w:t>6</w:t>
      </w:r>
      <w:r w:rsidRPr="004F060A">
        <w:rPr>
          <w:rFonts w:ascii="Verdana" w:hAnsi="Verdana" w:cs="Arial"/>
          <w:sz w:val="24"/>
          <w:szCs w:val="24"/>
        </w:rPr>
        <w:t xml:space="preserve"> de </w:t>
      </w:r>
      <w:r w:rsidR="00AD7C85">
        <w:rPr>
          <w:rFonts w:ascii="Verdana" w:hAnsi="Verdana" w:cs="Arial"/>
          <w:sz w:val="24"/>
          <w:szCs w:val="24"/>
        </w:rPr>
        <w:t>junio 2</w:t>
      </w:r>
      <w:r w:rsidR="0012562A">
        <w:rPr>
          <w:rFonts w:ascii="Verdana" w:hAnsi="Verdana" w:cs="Arial"/>
          <w:sz w:val="24"/>
          <w:szCs w:val="24"/>
        </w:rPr>
        <w:t>7</w:t>
      </w:r>
      <w:r w:rsidRPr="004F060A">
        <w:rPr>
          <w:rFonts w:ascii="Verdana" w:hAnsi="Verdana" w:cs="Arial"/>
          <w:sz w:val="24"/>
          <w:szCs w:val="24"/>
        </w:rPr>
        <w:t xml:space="preserve"> del 202</w:t>
      </w:r>
      <w:r w:rsidR="00624437">
        <w:rPr>
          <w:rFonts w:ascii="Verdana" w:hAnsi="Verdana" w:cs="Arial"/>
          <w:sz w:val="24"/>
          <w:szCs w:val="24"/>
        </w:rPr>
        <w:t>5</w:t>
      </w:r>
      <w:r w:rsidRPr="004F060A">
        <w:rPr>
          <w:rFonts w:ascii="Verdana" w:hAnsi="Verdana" w:cs="Arial"/>
          <w:sz w:val="24"/>
          <w:szCs w:val="24"/>
        </w:rPr>
        <w:t xml:space="preserve">, se liquidó el crédito de la obligación, del cual se corrió traslado por </w:t>
      </w:r>
      <w:r w:rsidR="004423C4">
        <w:rPr>
          <w:rFonts w:ascii="Verdana" w:hAnsi="Verdana" w:cs="Arial"/>
          <w:sz w:val="24"/>
          <w:szCs w:val="24"/>
        </w:rPr>
        <w:t>a</w:t>
      </w:r>
      <w:r w:rsidRPr="004F060A">
        <w:rPr>
          <w:rFonts w:ascii="Verdana" w:hAnsi="Verdana" w:cs="Arial"/>
          <w:sz w:val="24"/>
          <w:szCs w:val="24"/>
        </w:rPr>
        <w:t xml:space="preserve">viso a través de correo certificado </w:t>
      </w:r>
      <w:r w:rsidR="004423C4">
        <w:rPr>
          <w:rFonts w:ascii="Verdana" w:hAnsi="Verdana" w:cs="Arial"/>
          <w:sz w:val="24"/>
          <w:szCs w:val="24"/>
        </w:rPr>
        <w:t xml:space="preserve">con radicado No. </w:t>
      </w:r>
      <w:r w:rsidR="00883538">
        <w:rPr>
          <w:rFonts w:ascii="Verdana" w:hAnsi="Verdana" w:cs="Arial"/>
          <w:sz w:val="24"/>
          <w:szCs w:val="24"/>
        </w:rPr>
        <w:t>2025362000000</w:t>
      </w:r>
      <w:r w:rsidR="0012562A">
        <w:rPr>
          <w:rFonts w:ascii="Verdana" w:hAnsi="Verdana" w:cs="Arial"/>
          <w:sz w:val="24"/>
          <w:szCs w:val="24"/>
        </w:rPr>
        <w:t>93</w:t>
      </w:r>
      <w:r w:rsidR="007919B1">
        <w:rPr>
          <w:rFonts w:ascii="Verdana" w:hAnsi="Verdana" w:cs="Arial"/>
          <w:sz w:val="24"/>
          <w:szCs w:val="24"/>
        </w:rPr>
        <w:t>62</w:t>
      </w:r>
      <w:r w:rsidR="0012562A">
        <w:rPr>
          <w:rFonts w:ascii="Verdana" w:hAnsi="Verdana" w:cs="Arial"/>
          <w:sz w:val="24"/>
          <w:szCs w:val="24"/>
        </w:rPr>
        <w:t>1</w:t>
      </w:r>
      <w:r w:rsidR="00883538">
        <w:rPr>
          <w:rFonts w:ascii="Verdana" w:hAnsi="Verdana" w:cs="Arial"/>
          <w:sz w:val="24"/>
          <w:szCs w:val="24"/>
        </w:rPr>
        <w:t xml:space="preserve"> </w:t>
      </w:r>
      <w:r w:rsidRPr="004F060A">
        <w:rPr>
          <w:rFonts w:ascii="Verdana" w:hAnsi="Verdana" w:cs="Arial"/>
          <w:sz w:val="24"/>
          <w:szCs w:val="24"/>
        </w:rPr>
        <w:t xml:space="preserve">del </w:t>
      </w:r>
      <w:r w:rsidR="0012562A">
        <w:rPr>
          <w:rFonts w:ascii="Verdana" w:hAnsi="Verdana" w:cs="Arial"/>
          <w:sz w:val="24"/>
          <w:szCs w:val="24"/>
        </w:rPr>
        <w:t>1</w:t>
      </w:r>
      <w:r w:rsidRPr="004F060A">
        <w:rPr>
          <w:rFonts w:ascii="Verdana" w:hAnsi="Verdana" w:cs="Arial"/>
          <w:sz w:val="24"/>
          <w:szCs w:val="24"/>
        </w:rPr>
        <w:t xml:space="preserve"> de </w:t>
      </w:r>
      <w:r w:rsidR="004423C4">
        <w:rPr>
          <w:rFonts w:ascii="Verdana" w:hAnsi="Verdana" w:cs="Arial"/>
          <w:sz w:val="24"/>
          <w:szCs w:val="24"/>
        </w:rPr>
        <w:t>ju</w:t>
      </w:r>
      <w:r w:rsidR="0012562A">
        <w:rPr>
          <w:rFonts w:ascii="Verdana" w:hAnsi="Verdana" w:cs="Arial"/>
          <w:sz w:val="24"/>
          <w:szCs w:val="24"/>
        </w:rPr>
        <w:t>l</w:t>
      </w:r>
      <w:r w:rsidR="004423C4">
        <w:rPr>
          <w:rFonts w:ascii="Verdana" w:hAnsi="Verdana" w:cs="Arial"/>
          <w:sz w:val="24"/>
          <w:szCs w:val="24"/>
        </w:rPr>
        <w:t>i</w:t>
      </w:r>
      <w:r w:rsidRPr="004F060A">
        <w:rPr>
          <w:rFonts w:ascii="Verdana" w:hAnsi="Verdana" w:cs="Arial"/>
          <w:sz w:val="24"/>
          <w:szCs w:val="24"/>
        </w:rPr>
        <w:t>o de 202</w:t>
      </w:r>
      <w:r w:rsidR="004423C4">
        <w:rPr>
          <w:rFonts w:ascii="Verdana" w:hAnsi="Verdana" w:cs="Arial"/>
          <w:sz w:val="24"/>
          <w:szCs w:val="24"/>
        </w:rPr>
        <w:t>5</w:t>
      </w:r>
      <w:r w:rsidR="009D6810">
        <w:rPr>
          <w:rFonts w:ascii="Verdana" w:hAnsi="Verdana" w:cs="Arial"/>
          <w:sz w:val="24"/>
          <w:szCs w:val="24"/>
        </w:rPr>
        <w:t>.</w:t>
      </w:r>
      <w:r w:rsidR="00327DD4">
        <w:rPr>
          <w:rFonts w:ascii="Verdana" w:hAnsi="Verdana" w:cs="Arial"/>
          <w:sz w:val="24"/>
          <w:szCs w:val="24"/>
        </w:rPr>
        <w:t xml:space="preserve"> </w:t>
      </w:r>
      <w:r w:rsidRPr="004F060A">
        <w:rPr>
          <w:rFonts w:ascii="Verdana" w:hAnsi="Verdana" w:cs="Arial"/>
          <w:sz w:val="24"/>
          <w:szCs w:val="24"/>
        </w:rPr>
        <w:t>(Folio</w:t>
      </w:r>
      <w:r w:rsidR="00220D33">
        <w:rPr>
          <w:rFonts w:ascii="Verdana" w:hAnsi="Verdana" w:cs="Arial"/>
          <w:sz w:val="24"/>
          <w:szCs w:val="24"/>
        </w:rPr>
        <w:t xml:space="preserve"> </w:t>
      </w:r>
      <w:r w:rsidR="007A6D15">
        <w:rPr>
          <w:rFonts w:ascii="Verdana" w:hAnsi="Verdana" w:cs="Arial"/>
          <w:sz w:val="24"/>
          <w:szCs w:val="24"/>
        </w:rPr>
        <w:t>47</w:t>
      </w:r>
      <w:r w:rsidR="00037F44">
        <w:rPr>
          <w:rFonts w:ascii="Verdana" w:hAnsi="Verdana" w:cs="Arial"/>
          <w:sz w:val="24"/>
          <w:szCs w:val="24"/>
        </w:rPr>
        <w:t xml:space="preserve"> </w:t>
      </w:r>
      <w:r w:rsidR="007919B1">
        <w:rPr>
          <w:rFonts w:ascii="Verdana" w:hAnsi="Verdana" w:cs="Arial"/>
          <w:sz w:val="24"/>
          <w:szCs w:val="24"/>
        </w:rPr>
        <w:t>y</w:t>
      </w:r>
      <w:r w:rsidR="00037F44">
        <w:rPr>
          <w:rFonts w:ascii="Verdana" w:hAnsi="Verdana" w:cs="Arial"/>
          <w:sz w:val="24"/>
          <w:szCs w:val="24"/>
        </w:rPr>
        <w:t xml:space="preserve"> </w:t>
      </w:r>
      <w:r w:rsidR="00745749">
        <w:rPr>
          <w:rFonts w:ascii="Verdana" w:hAnsi="Verdana" w:cs="Arial"/>
          <w:sz w:val="24"/>
          <w:szCs w:val="24"/>
        </w:rPr>
        <w:t>48</w:t>
      </w:r>
      <w:r w:rsidRPr="004F060A">
        <w:rPr>
          <w:rFonts w:ascii="Verdana" w:hAnsi="Verdana" w:cs="Arial"/>
          <w:sz w:val="24"/>
          <w:szCs w:val="24"/>
        </w:rPr>
        <w:t>)</w:t>
      </w:r>
      <w:r w:rsidR="00DD03C6">
        <w:rPr>
          <w:rFonts w:ascii="Verdana" w:hAnsi="Verdana" w:cs="Arial"/>
          <w:sz w:val="24"/>
          <w:szCs w:val="24"/>
        </w:rPr>
        <w:t>.</w:t>
      </w:r>
    </w:p>
    <w:p w14:paraId="6A89E573" w14:textId="77777777" w:rsidR="006261AF" w:rsidRDefault="006261AF" w:rsidP="006261AF">
      <w:pPr>
        <w:spacing w:after="0" w:line="0" w:lineRule="atLeast"/>
        <w:jc w:val="both"/>
        <w:rPr>
          <w:rFonts w:ascii="Verdana" w:hAnsi="Verdana" w:cs="Arial"/>
          <w:sz w:val="24"/>
          <w:szCs w:val="24"/>
        </w:rPr>
      </w:pPr>
    </w:p>
    <w:p w14:paraId="7E22A214" w14:textId="7EFB73B8" w:rsidR="003B61D4" w:rsidRDefault="003B61D4" w:rsidP="006261AF">
      <w:pPr>
        <w:spacing w:after="0" w:line="0" w:lineRule="atLeast"/>
        <w:jc w:val="both"/>
        <w:rPr>
          <w:rFonts w:ascii="Verdana" w:hAnsi="Verdana" w:cs="Arial"/>
          <w:sz w:val="24"/>
          <w:szCs w:val="24"/>
        </w:rPr>
      </w:pPr>
      <w:r>
        <w:rPr>
          <w:rFonts w:ascii="Verdana" w:hAnsi="Verdana" w:cs="Arial"/>
          <w:sz w:val="24"/>
          <w:szCs w:val="24"/>
        </w:rPr>
        <w:t xml:space="preserve">Que </w:t>
      </w:r>
      <w:r w:rsidR="009E25DC">
        <w:rPr>
          <w:rFonts w:ascii="Verdana" w:hAnsi="Verdana" w:cs="Arial"/>
          <w:sz w:val="24"/>
          <w:szCs w:val="24"/>
        </w:rPr>
        <w:t>el 12 agosto de 2025</w:t>
      </w:r>
      <w:r w:rsidR="00057FB9">
        <w:rPr>
          <w:rFonts w:ascii="Verdana" w:hAnsi="Verdana" w:cs="Arial"/>
          <w:sz w:val="24"/>
          <w:szCs w:val="24"/>
        </w:rPr>
        <w:t>,</w:t>
      </w:r>
      <w:r w:rsidR="008D39A9" w:rsidRPr="008D39A9">
        <w:rPr>
          <w:rFonts w:ascii="Verdana" w:hAnsi="Verdana" w:cs="Arial"/>
          <w:sz w:val="24"/>
          <w:szCs w:val="24"/>
        </w:rPr>
        <w:t xml:space="preserve"> </w:t>
      </w:r>
      <w:r w:rsidR="00107A77">
        <w:rPr>
          <w:rFonts w:ascii="Verdana" w:hAnsi="Verdana" w:cs="Arial"/>
          <w:sz w:val="24"/>
          <w:szCs w:val="24"/>
        </w:rPr>
        <w:t xml:space="preserve">se notificó </w:t>
      </w:r>
      <w:r w:rsidR="00C81D98">
        <w:rPr>
          <w:rFonts w:ascii="Verdana" w:hAnsi="Verdana" w:cs="Arial"/>
          <w:sz w:val="24"/>
          <w:szCs w:val="24"/>
        </w:rPr>
        <w:t xml:space="preserve">el auto de liquidación </w:t>
      </w:r>
      <w:r w:rsidR="00107A77">
        <w:rPr>
          <w:rFonts w:ascii="Verdana" w:hAnsi="Verdana" w:cs="Arial"/>
          <w:sz w:val="24"/>
          <w:szCs w:val="24"/>
        </w:rPr>
        <w:t xml:space="preserve">en </w:t>
      </w:r>
      <w:r w:rsidR="008D39A9">
        <w:rPr>
          <w:rFonts w:ascii="Verdana" w:hAnsi="Verdana" w:cs="Arial"/>
          <w:sz w:val="24"/>
          <w:szCs w:val="24"/>
        </w:rPr>
        <w:t>l</w:t>
      </w:r>
      <w:r w:rsidR="00107A77">
        <w:rPr>
          <w:rFonts w:ascii="Verdana" w:hAnsi="Verdana" w:cs="Arial"/>
          <w:sz w:val="24"/>
          <w:szCs w:val="24"/>
        </w:rPr>
        <w:t>a</w:t>
      </w:r>
      <w:r w:rsidR="008D39A9">
        <w:rPr>
          <w:rFonts w:ascii="Verdana" w:hAnsi="Verdana" w:cs="Arial"/>
          <w:sz w:val="24"/>
          <w:szCs w:val="24"/>
        </w:rPr>
        <w:t xml:space="preserve"> página web del ICBF</w:t>
      </w:r>
      <w:r w:rsidR="00A00A9B">
        <w:rPr>
          <w:rFonts w:ascii="Verdana" w:hAnsi="Verdana" w:cs="Arial"/>
          <w:sz w:val="24"/>
          <w:szCs w:val="24"/>
        </w:rPr>
        <w:t>.</w:t>
      </w:r>
      <w:r w:rsidR="00C81D98">
        <w:rPr>
          <w:rFonts w:ascii="Verdana" w:hAnsi="Verdana" w:cs="Arial"/>
          <w:sz w:val="24"/>
          <w:szCs w:val="24"/>
        </w:rPr>
        <w:t xml:space="preserve"> (folios 49 a</w:t>
      </w:r>
      <w:r w:rsidR="00057FB9">
        <w:rPr>
          <w:rFonts w:ascii="Verdana" w:hAnsi="Verdana" w:cs="Arial"/>
          <w:sz w:val="24"/>
          <w:szCs w:val="24"/>
        </w:rPr>
        <w:t xml:space="preserve"> 51)</w:t>
      </w:r>
      <w:r w:rsidR="009E25DC" w:rsidRPr="004F060A">
        <w:rPr>
          <w:rFonts w:ascii="Verdana" w:hAnsi="Verdana" w:cs="Arial"/>
          <w:sz w:val="24"/>
          <w:szCs w:val="24"/>
        </w:rPr>
        <w:t>.</w:t>
      </w:r>
    </w:p>
    <w:p w14:paraId="6C086ADB" w14:textId="77777777" w:rsidR="009E25DC" w:rsidRPr="004F060A" w:rsidRDefault="009E25DC" w:rsidP="006261AF">
      <w:pPr>
        <w:spacing w:after="0" w:line="0" w:lineRule="atLeast"/>
        <w:jc w:val="both"/>
        <w:rPr>
          <w:rFonts w:ascii="Verdana" w:hAnsi="Verdana" w:cs="Arial"/>
          <w:sz w:val="24"/>
          <w:szCs w:val="24"/>
        </w:rPr>
      </w:pPr>
    </w:p>
    <w:p w14:paraId="4E9AF72E" w14:textId="2C60033B" w:rsidR="0087616C" w:rsidRDefault="006261AF" w:rsidP="006261AF">
      <w:pPr>
        <w:spacing w:after="0" w:line="0" w:lineRule="atLeast"/>
        <w:jc w:val="both"/>
        <w:rPr>
          <w:rFonts w:ascii="Verdana" w:hAnsi="Verdana" w:cs="Arial"/>
          <w:sz w:val="24"/>
          <w:szCs w:val="24"/>
        </w:rPr>
      </w:pPr>
      <w:r w:rsidRPr="004F060A">
        <w:rPr>
          <w:rFonts w:ascii="Verdana" w:hAnsi="Verdana" w:cs="Arial"/>
          <w:sz w:val="24"/>
          <w:szCs w:val="24"/>
        </w:rPr>
        <w:t xml:space="preserve">Que toda vez que el deudor no interpuso objeciones a la liquidación, mediante Auto </w:t>
      </w:r>
      <w:r w:rsidR="00A00A9B">
        <w:rPr>
          <w:rFonts w:ascii="Verdana" w:hAnsi="Verdana" w:cs="Arial"/>
          <w:sz w:val="24"/>
          <w:szCs w:val="24"/>
        </w:rPr>
        <w:t xml:space="preserve">No. </w:t>
      </w:r>
      <w:r w:rsidR="00A64BEC">
        <w:rPr>
          <w:rFonts w:ascii="Verdana" w:hAnsi="Verdana" w:cs="Arial"/>
          <w:sz w:val="24"/>
          <w:szCs w:val="24"/>
        </w:rPr>
        <w:t>16</w:t>
      </w:r>
      <w:r w:rsidRPr="004F060A">
        <w:rPr>
          <w:rFonts w:ascii="Verdana" w:hAnsi="Verdana" w:cs="Arial"/>
          <w:sz w:val="24"/>
          <w:szCs w:val="24"/>
        </w:rPr>
        <w:t>6 de o</w:t>
      </w:r>
      <w:r w:rsidR="00A64BEC">
        <w:rPr>
          <w:rFonts w:ascii="Verdana" w:hAnsi="Verdana" w:cs="Arial"/>
          <w:sz w:val="24"/>
          <w:szCs w:val="24"/>
        </w:rPr>
        <w:t>ctubre</w:t>
      </w:r>
      <w:r w:rsidRPr="004F060A">
        <w:rPr>
          <w:rFonts w:ascii="Verdana" w:hAnsi="Verdana" w:cs="Arial"/>
          <w:sz w:val="24"/>
          <w:szCs w:val="24"/>
        </w:rPr>
        <w:t xml:space="preserve"> 2</w:t>
      </w:r>
      <w:r w:rsidR="00A64BEC">
        <w:rPr>
          <w:rFonts w:ascii="Verdana" w:hAnsi="Verdana" w:cs="Arial"/>
          <w:sz w:val="24"/>
          <w:szCs w:val="24"/>
        </w:rPr>
        <w:t>8</w:t>
      </w:r>
      <w:r w:rsidRPr="004F060A">
        <w:rPr>
          <w:rFonts w:ascii="Verdana" w:hAnsi="Verdana" w:cs="Arial"/>
          <w:sz w:val="24"/>
          <w:szCs w:val="24"/>
        </w:rPr>
        <w:t xml:space="preserve"> del 202</w:t>
      </w:r>
      <w:r w:rsidR="00FD6D82">
        <w:rPr>
          <w:rFonts w:ascii="Verdana" w:hAnsi="Verdana" w:cs="Arial"/>
          <w:sz w:val="24"/>
          <w:szCs w:val="24"/>
        </w:rPr>
        <w:t>5</w:t>
      </w:r>
      <w:r w:rsidRPr="004F060A">
        <w:rPr>
          <w:rFonts w:ascii="Verdana" w:hAnsi="Verdana" w:cs="Arial"/>
          <w:sz w:val="24"/>
          <w:szCs w:val="24"/>
        </w:rPr>
        <w:t>, se aprobó la liquidación del crédito y se notificó</w:t>
      </w:r>
      <w:r w:rsidR="00735E6F">
        <w:rPr>
          <w:rFonts w:ascii="Verdana" w:hAnsi="Verdana" w:cs="Arial"/>
          <w:sz w:val="24"/>
          <w:szCs w:val="24"/>
        </w:rPr>
        <w:t xml:space="preserve"> </w:t>
      </w:r>
      <w:r w:rsidR="00B470A4" w:rsidRPr="004F060A">
        <w:rPr>
          <w:rFonts w:ascii="Verdana" w:hAnsi="Verdana" w:cs="Arial"/>
          <w:sz w:val="24"/>
          <w:szCs w:val="24"/>
        </w:rPr>
        <w:t xml:space="preserve">por </w:t>
      </w:r>
      <w:r w:rsidR="00B470A4">
        <w:rPr>
          <w:rFonts w:ascii="Verdana" w:hAnsi="Verdana" w:cs="Arial"/>
          <w:sz w:val="24"/>
          <w:szCs w:val="24"/>
        </w:rPr>
        <w:t>a</w:t>
      </w:r>
      <w:r w:rsidR="00B470A4" w:rsidRPr="004F060A">
        <w:rPr>
          <w:rFonts w:ascii="Verdana" w:hAnsi="Verdana" w:cs="Arial"/>
          <w:sz w:val="24"/>
          <w:szCs w:val="24"/>
        </w:rPr>
        <w:t xml:space="preserve">viso a través de correo certificado </w:t>
      </w:r>
      <w:r w:rsidR="00B470A4">
        <w:rPr>
          <w:rFonts w:ascii="Verdana" w:hAnsi="Verdana" w:cs="Arial"/>
          <w:sz w:val="24"/>
          <w:szCs w:val="24"/>
        </w:rPr>
        <w:t>con radicado No. 202536200000093</w:t>
      </w:r>
      <w:r w:rsidR="00735E6F">
        <w:rPr>
          <w:rFonts w:ascii="Verdana" w:hAnsi="Verdana" w:cs="Arial"/>
          <w:sz w:val="24"/>
          <w:szCs w:val="24"/>
        </w:rPr>
        <w:t>62</w:t>
      </w:r>
      <w:r w:rsidR="00B470A4">
        <w:rPr>
          <w:rFonts w:ascii="Verdana" w:hAnsi="Verdana" w:cs="Arial"/>
          <w:sz w:val="24"/>
          <w:szCs w:val="24"/>
        </w:rPr>
        <w:t xml:space="preserve">1 </w:t>
      </w:r>
      <w:r w:rsidR="00B470A4" w:rsidRPr="004F060A">
        <w:rPr>
          <w:rFonts w:ascii="Verdana" w:hAnsi="Verdana" w:cs="Arial"/>
          <w:sz w:val="24"/>
          <w:szCs w:val="24"/>
        </w:rPr>
        <w:t xml:space="preserve">del </w:t>
      </w:r>
      <w:r w:rsidR="00936AE0">
        <w:rPr>
          <w:rFonts w:ascii="Verdana" w:hAnsi="Verdana" w:cs="Arial"/>
          <w:sz w:val="24"/>
          <w:szCs w:val="24"/>
        </w:rPr>
        <w:t>7</w:t>
      </w:r>
      <w:r w:rsidR="00B470A4" w:rsidRPr="004F060A">
        <w:rPr>
          <w:rFonts w:ascii="Verdana" w:hAnsi="Verdana" w:cs="Arial"/>
          <w:sz w:val="24"/>
          <w:szCs w:val="24"/>
        </w:rPr>
        <w:t xml:space="preserve"> de </w:t>
      </w:r>
      <w:r w:rsidR="00936AE0">
        <w:rPr>
          <w:rFonts w:ascii="Verdana" w:hAnsi="Verdana" w:cs="Arial"/>
          <w:sz w:val="24"/>
          <w:szCs w:val="24"/>
        </w:rPr>
        <w:t>n</w:t>
      </w:r>
      <w:r w:rsidR="00B470A4" w:rsidRPr="004F060A">
        <w:rPr>
          <w:rFonts w:ascii="Verdana" w:hAnsi="Verdana" w:cs="Arial"/>
          <w:sz w:val="24"/>
          <w:szCs w:val="24"/>
        </w:rPr>
        <w:t>o</w:t>
      </w:r>
      <w:r w:rsidR="00936AE0">
        <w:rPr>
          <w:rFonts w:ascii="Verdana" w:hAnsi="Verdana" w:cs="Arial"/>
          <w:sz w:val="24"/>
          <w:szCs w:val="24"/>
        </w:rPr>
        <w:t>viembre</w:t>
      </w:r>
      <w:r w:rsidR="00B470A4" w:rsidRPr="004F060A">
        <w:rPr>
          <w:rFonts w:ascii="Verdana" w:hAnsi="Verdana" w:cs="Arial"/>
          <w:sz w:val="24"/>
          <w:szCs w:val="24"/>
        </w:rPr>
        <w:t xml:space="preserve"> de 202</w:t>
      </w:r>
      <w:r w:rsidR="00B470A4">
        <w:rPr>
          <w:rFonts w:ascii="Verdana" w:hAnsi="Verdana" w:cs="Arial"/>
          <w:sz w:val="24"/>
          <w:szCs w:val="24"/>
        </w:rPr>
        <w:t>5</w:t>
      </w:r>
      <w:r w:rsidR="00A00A9B">
        <w:rPr>
          <w:rFonts w:ascii="Verdana" w:hAnsi="Verdana" w:cs="Arial"/>
          <w:sz w:val="24"/>
          <w:szCs w:val="24"/>
        </w:rPr>
        <w:t>.</w:t>
      </w:r>
      <w:r w:rsidR="00735E6F">
        <w:rPr>
          <w:rFonts w:ascii="Verdana" w:hAnsi="Verdana" w:cs="Arial"/>
          <w:sz w:val="24"/>
          <w:szCs w:val="24"/>
        </w:rPr>
        <w:t xml:space="preserve"> </w:t>
      </w:r>
      <w:r w:rsidR="00171022" w:rsidRPr="004F060A">
        <w:rPr>
          <w:rFonts w:ascii="Verdana" w:hAnsi="Verdana" w:cs="Arial"/>
          <w:sz w:val="24"/>
          <w:szCs w:val="24"/>
        </w:rPr>
        <w:t xml:space="preserve">(Folios </w:t>
      </w:r>
      <w:r w:rsidR="00171022">
        <w:rPr>
          <w:rFonts w:ascii="Verdana" w:hAnsi="Verdana" w:cs="Arial"/>
          <w:sz w:val="24"/>
          <w:szCs w:val="24"/>
        </w:rPr>
        <w:t>52 y 53</w:t>
      </w:r>
      <w:r w:rsidR="00171022" w:rsidRPr="004F060A">
        <w:rPr>
          <w:rFonts w:ascii="Verdana" w:hAnsi="Verdana" w:cs="Arial"/>
          <w:sz w:val="24"/>
          <w:szCs w:val="24"/>
        </w:rPr>
        <w:t>)</w:t>
      </w:r>
      <w:r w:rsidR="00171022">
        <w:rPr>
          <w:rFonts w:ascii="Verdana" w:hAnsi="Verdana" w:cs="Arial"/>
          <w:sz w:val="24"/>
          <w:szCs w:val="24"/>
        </w:rPr>
        <w:t>.</w:t>
      </w:r>
    </w:p>
    <w:p w14:paraId="46ABBD5D" w14:textId="77777777" w:rsidR="0087616C" w:rsidRDefault="0087616C" w:rsidP="006261AF">
      <w:pPr>
        <w:spacing w:after="0" w:line="0" w:lineRule="atLeast"/>
        <w:jc w:val="both"/>
        <w:rPr>
          <w:rFonts w:ascii="Verdana" w:hAnsi="Verdana" w:cs="Arial"/>
          <w:sz w:val="24"/>
          <w:szCs w:val="24"/>
        </w:rPr>
      </w:pPr>
    </w:p>
    <w:p w14:paraId="2757959C" w14:textId="75F28706" w:rsidR="009F78CC" w:rsidRDefault="00432EE5" w:rsidP="00643A1A">
      <w:pPr>
        <w:spacing w:after="0" w:line="0" w:lineRule="atLeast"/>
        <w:jc w:val="both"/>
        <w:rPr>
          <w:rFonts w:ascii="Verdana" w:hAnsi="Verdana" w:cs="Arial"/>
          <w:sz w:val="24"/>
          <w:szCs w:val="24"/>
        </w:rPr>
      </w:pPr>
      <w:r>
        <w:rPr>
          <w:rFonts w:ascii="Verdana" w:hAnsi="Verdana" w:cs="Arial"/>
          <w:sz w:val="24"/>
          <w:szCs w:val="24"/>
        </w:rPr>
        <w:t>Que</w:t>
      </w:r>
      <w:r w:rsidR="0079693C" w:rsidRPr="0079693C">
        <w:rPr>
          <w:rFonts w:ascii="Verdana" w:hAnsi="Verdana" w:cs="Arial"/>
          <w:sz w:val="24"/>
          <w:szCs w:val="24"/>
        </w:rPr>
        <w:t xml:space="preserve"> </w:t>
      </w:r>
      <w:r w:rsidR="0079693C">
        <w:rPr>
          <w:rFonts w:ascii="Verdana" w:hAnsi="Verdana" w:cs="Arial"/>
          <w:sz w:val="24"/>
          <w:szCs w:val="24"/>
        </w:rPr>
        <w:t>el 14 julio de 2025</w:t>
      </w:r>
      <w:r>
        <w:rPr>
          <w:rFonts w:ascii="Verdana" w:hAnsi="Verdana" w:cs="Arial"/>
          <w:sz w:val="24"/>
          <w:szCs w:val="24"/>
        </w:rPr>
        <w:t xml:space="preserve"> </w:t>
      </w:r>
      <w:r w:rsidR="00410C15">
        <w:rPr>
          <w:rFonts w:ascii="Verdana" w:hAnsi="Verdana" w:cs="Arial"/>
          <w:sz w:val="24"/>
          <w:szCs w:val="24"/>
        </w:rPr>
        <w:t xml:space="preserve">con radicado No. 202536200000056171 </w:t>
      </w:r>
      <w:r w:rsidR="0079693C">
        <w:rPr>
          <w:rFonts w:ascii="Verdana" w:hAnsi="Verdana" w:cs="Arial"/>
          <w:sz w:val="24"/>
          <w:szCs w:val="24"/>
        </w:rPr>
        <w:t xml:space="preserve">se solicitó a </w:t>
      </w:r>
      <w:proofErr w:type="spellStart"/>
      <w:r w:rsidR="0079693C">
        <w:rPr>
          <w:rFonts w:ascii="Verdana" w:hAnsi="Verdana" w:cs="Arial"/>
          <w:sz w:val="24"/>
          <w:szCs w:val="24"/>
        </w:rPr>
        <w:t>tran</w:t>
      </w:r>
      <w:r w:rsidR="009F78CC">
        <w:rPr>
          <w:rFonts w:ascii="Verdana" w:hAnsi="Verdana" w:cs="Arial"/>
          <w:sz w:val="24"/>
          <w:szCs w:val="24"/>
        </w:rPr>
        <w:t>s</w:t>
      </w:r>
      <w:r w:rsidR="0079693C">
        <w:rPr>
          <w:rFonts w:ascii="Verdana" w:hAnsi="Verdana" w:cs="Arial"/>
          <w:sz w:val="24"/>
          <w:szCs w:val="24"/>
        </w:rPr>
        <w:t>unión</w:t>
      </w:r>
      <w:proofErr w:type="spellEnd"/>
      <w:r w:rsidR="0079693C">
        <w:rPr>
          <w:rFonts w:ascii="Verdana" w:hAnsi="Verdana" w:cs="Arial"/>
          <w:sz w:val="24"/>
          <w:szCs w:val="24"/>
        </w:rPr>
        <w:t xml:space="preserve"> -área de gestión estatal y judicial</w:t>
      </w:r>
      <w:r w:rsidR="009F78CC">
        <w:rPr>
          <w:rFonts w:ascii="Verdana" w:hAnsi="Verdana" w:cs="Arial"/>
          <w:sz w:val="24"/>
          <w:szCs w:val="24"/>
        </w:rPr>
        <w:t xml:space="preserve">, si el ejecutado </w:t>
      </w:r>
      <w:r w:rsidR="006E32D3">
        <w:rPr>
          <w:rFonts w:ascii="Verdana" w:hAnsi="Verdana" w:cs="Arial"/>
          <w:sz w:val="24"/>
          <w:szCs w:val="24"/>
        </w:rPr>
        <w:t>Silva Jiménez aparece como titular de productos financieros susceptibles de embargos</w:t>
      </w:r>
      <w:r w:rsidR="0020158A">
        <w:rPr>
          <w:rFonts w:ascii="Verdana" w:hAnsi="Verdana" w:cs="Arial"/>
          <w:sz w:val="24"/>
          <w:szCs w:val="24"/>
        </w:rPr>
        <w:t>.</w:t>
      </w:r>
      <w:r w:rsidR="006E32D3">
        <w:rPr>
          <w:rFonts w:ascii="Verdana" w:hAnsi="Verdana" w:cs="Arial"/>
          <w:sz w:val="24"/>
          <w:szCs w:val="24"/>
        </w:rPr>
        <w:t xml:space="preserve"> (folios 54 al </w:t>
      </w:r>
      <w:r w:rsidR="008533F7">
        <w:rPr>
          <w:rFonts w:ascii="Verdana" w:hAnsi="Verdana" w:cs="Arial"/>
          <w:sz w:val="24"/>
          <w:szCs w:val="24"/>
        </w:rPr>
        <w:t>57).</w:t>
      </w:r>
    </w:p>
    <w:p w14:paraId="40242A9F" w14:textId="603689F6" w:rsidR="00432EE5" w:rsidRDefault="0079693C" w:rsidP="00643A1A">
      <w:pPr>
        <w:spacing w:after="0" w:line="0" w:lineRule="atLeast"/>
        <w:jc w:val="both"/>
        <w:rPr>
          <w:rFonts w:ascii="Verdana" w:hAnsi="Verdana" w:cs="Arial"/>
          <w:sz w:val="24"/>
          <w:szCs w:val="24"/>
        </w:rPr>
      </w:pPr>
      <w:r>
        <w:rPr>
          <w:rFonts w:ascii="Verdana" w:hAnsi="Verdana" w:cs="Arial"/>
          <w:sz w:val="24"/>
          <w:szCs w:val="24"/>
        </w:rPr>
        <w:t xml:space="preserve"> </w:t>
      </w:r>
      <w:r w:rsidR="00410C15">
        <w:rPr>
          <w:rFonts w:ascii="Verdana" w:hAnsi="Verdana" w:cs="Arial"/>
          <w:sz w:val="24"/>
          <w:szCs w:val="24"/>
        </w:rPr>
        <w:t xml:space="preserve"> </w:t>
      </w:r>
    </w:p>
    <w:p w14:paraId="325CAE68" w14:textId="77777777" w:rsidR="008533F7" w:rsidRDefault="008533F7" w:rsidP="00643A1A">
      <w:pPr>
        <w:spacing w:after="0" w:line="0" w:lineRule="atLeast"/>
        <w:jc w:val="both"/>
        <w:rPr>
          <w:rFonts w:ascii="Verdana" w:hAnsi="Verdana" w:cs="Arial"/>
          <w:sz w:val="24"/>
          <w:szCs w:val="24"/>
        </w:rPr>
      </w:pPr>
    </w:p>
    <w:p w14:paraId="5592435E" w14:textId="0BC9117F" w:rsidR="00E443F4" w:rsidRPr="004F060A" w:rsidRDefault="00627FE9" w:rsidP="00643A1A">
      <w:pPr>
        <w:spacing w:after="0" w:line="0" w:lineRule="atLeast"/>
        <w:jc w:val="both"/>
        <w:rPr>
          <w:rFonts w:ascii="Verdana" w:hAnsi="Verdana" w:cs="Arial"/>
          <w:sz w:val="24"/>
          <w:szCs w:val="24"/>
        </w:rPr>
      </w:pPr>
      <w:r w:rsidRPr="004F060A">
        <w:rPr>
          <w:rFonts w:ascii="Verdana" w:hAnsi="Verdana" w:cs="Arial"/>
          <w:sz w:val="24"/>
          <w:szCs w:val="24"/>
        </w:rPr>
        <w:lastRenderedPageBreak/>
        <w:t xml:space="preserve">Que se solicitó información sobre la titularidad de cuentas </w:t>
      </w:r>
      <w:r w:rsidR="003F362F" w:rsidRPr="004F060A">
        <w:rPr>
          <w:rFonts w:ascii="Verdana" w:hAnsi="Verdana" w:cs="Arial"/>
          <w:sz w:val="24"/>
          <w:szCs w:val="24"/>
        </w:rPr>
        <w:t>del deudor</w:t>
      </w:r>
      <w:r w:rsidRPr="004F060A">
        <w:rPr>
          <w:rFonts w:ascii="Verdana" w:hAnsi="Verdana" w:cs="Arial"/>
          <w:sz w:val="24"/>
          <w:szCs w:val="24"/>
        </w:rPr>
        <w:t xml:space="preserve"> a los bancos: Bancolombia, </w:t>
      </w:r>
      <w:r w:rsidR="006B2C67" w:rsidRPr="004F060A">
        <w:rPr>
          <w:rFonts w:ascii="Verdana" w:hAnsi="Verdana" w:cs="Arial"/>
          <w:sz w:val="24"/>
          <w:szCs w:val="24"/>
        </w:rPr>
        <w:t xml:space="preserve">Davivienda, </w:t>
      </w:r>
      <w:r w:rsidR="003545E9" w:rsidRPr="004F060A">
        <w:rPr>
          <w:rFonts w:ascii="Verdana" w:hAnsi="Verdana" w:cs="Arial"/>
          <w:sz w:val="24"/>
          <w:szCs w:val="24"/>
        </w:rPr>
        <w:t xml:space="preserve">Popular, BBVA, Caja Social, </w:t>
      </w:r>
      <w:r w:rsidR="00C9311D" w:rsidRPr="004F060A">
        <w:rPr>
          <w:rFonts w:ascii="Verdana" w:hAnsi="Verdana" w:cs="Arial"/>
          <w:sz w:val="24"/>
          <w:szCs w:val="24"/>
        </w:rPr>
        <w:t>Banco Agrario de Colombia</w:t>
      </w:r>
      <w:r w:rsidR="00C96B8C" w:rsidRPr="004F060A">
        <w:rPr>
          <w:rFonts w:ascii="Verdana" w:hAnsi="Verdana" w:cs="Arial"/>
          <w:sz w:val="24"/>
          <w:szCs w:val="24"/>
        </w:rPr>
        <w:t>, Popular</w:t>
      </w:r>
      <w:r w:rsidR="008F3CB2" w:rsidRPr="004F060A">
        <w:rPr>
          <w:rFonts w:ascii="Verdana" w:hAnsi="Verdana" w:cs="Arial"/>
          <w:sz w:val="24"/>
          <w:szCs w:val="24"/>
        </w:rPr>
        <w:t xml:space="preserve">, Banco Pichincha, </w:t>
      </w:r>
      <w:r w:rsidR="00D72956" w:rsidRPr="004F060A">
        <w:rPr>
          <w:rFonts w:ascii="Verdana" w:hAnsi="Verdana" w:cs="Arial"/>
          <w:sz w:val="24"/>
          <w:szCs w:val="24"/>
        </w:rPr>
        <w:t>Banco Falabella,</w:t>
      </w:r>
      <w:r w:rsidR="00890C8C" w:rsidRPr="004F060A">
        <w:rPr>
          <w:rFonts w:ascii="Verdana" w:hAnsi="Verdana" w:cs="Arial"/>
          <w:sz w:val="24"/>
          <w:szCs w:val="24"/>
        </w:rPr>
        <w:t xml:space="preserve"> </w:t>
      </w:r>
      <w:r w:rsidR="00D72956" w:rsidRPr="004F060A">
        <w:rPr>
          <w:rFonts w:ascii="Verdana" w:hAnsi="Verdana" w:cs="Arial"/>
          <w:sz w:val="24"/>
          <w:szCs w:val="24"/>
        </w:rPr>
        <w:t>Grupo Éxito</w:t>
      </w:r>
      <w:r w:rsidR="00890C8C" w:rsidRPr="004F060A">
        <w:rPr>
          <w:rFonts w:ascii="Verdana" w:hAnsi="Verdana" w:cs="Arial"/>
          <w:sz w:val="24"/>
          <w:szCs w:val="24"/>
        </w:rPr>
        <w:t>, Banco Mundo Mujer, Ban</w:t>
      </w:r>
      <w:r w:rsidR="005E2E00" w:rsidRPr="004F060A">
        <w:rPr>
          <w:rFonts w:ascii="Verdana" w:hAnsi="Verdana" w:cs="Arial"/>
          <w:sz w:val="24"/>
          <w:szCs w:val="24"/>
        </w:rPr>
        <w:t xml:space="preserve">co GNB Sudameris, </w:t>
      </w:r>
      <w:r w:rsidR="00454F45" w:rsidRPr="004F060A">
        <w:rPr>
          <w:rFonts w:ascii="Verdana" w:hAnsi="Verdana" w:cs="Arial"/>
          <w:sz w:val="24"/>
          <w:szCs w:val="24"/>
        </w:rPr>
        <w:t xml:space="preserve">Banco </w:t>
      </w:r>
      <w:proofErr w:type="gramStart"/>
      <w:r w:rsidR="00454F45" w:rsidRPr="004F060A">
        <w:rPr>
          <w:rFonts w:ascii="Verdana" w:hAnsi="Verdana" w:cs="Arial"/>
          <w:sz w:val="24"/>
          <w:szCs w:val="24"/>
        </w:rPr>
        <w:t>Citibank</w:t>
      </w:r>
      <w:r w:rsidR="00D72956" w:rsidRPr="004F060A">
        <w:rPr>
          <w:rFonts w:ascii="Verdana" w:hAnsi="Verdana" w:cs="Arial"/>
          <w:sz w:val="24"/>
          <w:szCs w:val="24"/>
        </w:rPr>
        <w:t>,</w:t>
      </w:r>
      <w:r w:rsidR="00454F45" w:rsidRPr="004F060A">
        <w:rPr>
          <w:rFonts w:ascii="Verdana" w:hAnsi="Verdana" w:cs="Arial"/>
          <w:sz w:val="24"/>
          <w:szCs w:val="24"/>
        </w:rPr>
        <w:t>-</w:t>
      </w:r>
      <w:proofErr w:type="gramEnd"/>
      <w:r w:rsidR="00711059" w:rsidRPr="004F060A">
        <w:rPr>
          <w:rFonts w:ascii="Verdana" w:hAnsi="Verdana" w:cs="Arial"/>
          <w:sz w:val="24"/>
          <w:szCs w:val="24"/>
        </w:rPr>
        <w:t>B</w:t>
      </w:r>
      <w:r w:rsidR="00454F45" w:rsidRPr="004F060A">
        <w:rPr>
          <w:rFonts w:ascii="Verdana" w:hAnsi="Verdana" w:cs="Arial"/>
          <w:sz w:val="24"/>
          <w:szCs w:val="24"/>
        </w:rPr>
        <w:t>anco Occidente, Banco</w:t>
      </w:r>
      <w:r w:rsidR="007516FE" w:rsidRPr="004F060A">
        <w:rPr>
          <w:rFonts w:ascii="Verdana" w:hAnsi="Verdana" w:cs="Arial"/>
          <w:sz w:val="24"/>
          <w:szCs w:val="24"/>
        </w:rPr>
        <w:t xml:space="preserve"> </w:t>
      </w:r>
      <w:proofErr w:type="spellStart"/>
      <w:r w:rsidR="007516FE" w:rsidRPr="004F060A">
        <w:rPr>
          <w:rFonts w:ascii="Verdana" w:hAnsi="Verdana" w:cs="Arial"/>
          <w:sz w:val="24"/>
          <w:szCs w:val="24"/>
        </w:rPr>
        <w:t>Bancamia</w:t>
      </w:r>
      <w:proofErr w:type="spellEnd"/>
      <w:r w:rsidR="007516FE" w:rsidRPr="004F060A">
        <w:rPr>
          <w:rFonts w:ascii="Verdana" w:hAnsi="Verdana" w:cs="Arial"/>
          <w:sz w:val="24"/>
          <w:szCs w:val="24"/>
        </w:rPr>
        <w:t>, Bancoomeva, Banco</w:t>
      </w:r>
      <w:r w:rsidR="00B6621D" w:rsidRPr="004F060A">
        <w:rPr>
          <w:rFonts w:ascii="Verdana" w:hAnsi="Verdana" w:cs="Arial"/>
          <w:sz w:val="24"/>
          <w:szCs w:val="24"/>
        </w:rPr>
        <w:t xml:space="preserve"> </w:t>
      </w:r>
      <w:proofErr w:type="spellStart"/>
      <w:r w:rsidR="00B6621D" w:rsidRPr="004F060A">
        <w:rPr>
          <w:rFonts w:ascii="Verdana" w:hAnsi="Verdana" w:cs="Arial"/>
          <w:sz w:val="24"/>
          <w:szCs w:val="24"/>
        </w:rPr>
        <w:t>Itau</w:t>
      </w:r>
      <w:proofErr w:type="spellEnd"/>
      <w:r w:rsidR="00B6621D" w:rsidRPr="004F060A">
        <w:rPr>
          <w:rFonts w:ascii="Verdana" w:hAnsi="Verdana" w:cs="Arial"/>
          <w:sz w:val="24"/>
          <w:szCs w:val="24"/>
        </w:rPr>
        <w:t>, Banco</w:t>
      </w:r>
      <w:r w:rsidR="001805E9" w:rsidRPr="004F060A">
        <w:rPr>
          <w:rFonts w:ascii="Verdana" w:hAnsi="Verdana" w:cs="Arial"/>
          <w:sz w:val="24"/>
          <w:szCs w:val="24"/>
        </w:rPr>
        <w:t xml:space="preserve"> </w:t>
      </w:r>
      <w:proofErr w:type="spellStart"/>
      <w:r w:rsidR="00B6621D" w:rsidRPr="004F060A">
        <w:rPr>
          <w:rFonts w:ascii="Verdana" w:hAnsi="Verdana" w:cs="Arial"/>
          <w:sz w:val="24"/>
          <w:szCs w:val="24"/>
        </w:rPr>
        <w:t>AV</w:t>
      </w:r>
      <w:r w:rsidR="001805E9" w:rsidRPr="004F060A">
        <w:rPr>
          <w:rFonts w:ascii="Verdana" w:hAnsi="Verdana" w:cs="Arial"/>
          <w:sz w:val="24"/>
          <w:szCs w:val="24"/>
        </w:rPr>
        <w:t>Villas</w:t>
      </w:r>
      <w:proofErr w:type="spellEnd"/>
      <w:r w:rsidR="00EB702E" w:rsidRPr="004F060A">
        <w:rPr>
          <w:rFonts w:ascii="Verdana" w:hAnsi="Verdana" w:cs="Arial"/>
          <w:sz w:val="24"/>
          <w:szCs w:val="24"/>
        </w:rPr>
        <w:t xml:space="preserve">, </w:t>
      </w:r>
      <w:r w:rsidR="001805E9" w:rsidRPr="004F060A">
        <w:rPr>
          <w:rFonts w:ascii="Verdana" w:hAnsi="Verdana" w:cs="Arial"/>
          <w:sz w:val="24"/>
          <w:szCs w:val="24"/>
        </w:rPr>
        <w:t>Ba</w:t>
      </w:r>
      <w:r w:rsidR="00EB702E" w:rsidRPr="004F060A">
        <w:rPr>
          <w:rFonts w:ascii="Verdana" w:hAnsi="Verdana" w:cs="Arial"/>
          <w:sz w:val="24"/>
          <w:szCs w:val="24"/>
        </w:rPr>
        <w:t>nco Colpatria SA</w:t>
      </w:r>
      <w:r w:rsidR="00794F60" w:rsidRPr="004F060A">
        <w:rPr>
          <w:rFonts w:ascii="Verdana" w:hAnsi="Verdana" w:cs="Arial"/>
          <w:sz w:val="24"/>
          <w:szCs w:val="24"/>
        </w:rPr>
        <w:t>, Banco Davivienda,</w:t>
      </w:r>
      <w:r w:rsidR="00EC152E" w:rsidRPr="004F060A">
        <w:rPr>
          <w:rFonts w:ascii="Verdana" w:hAnsi="Verdana" w:cs="Arial"/>
          <w:sz w:val="24"/>
          <w:szCs w:val="24"/>
        </w:rPr>
        <w:t xml:space="preserve"> Banco de Bogotá</w:t>
      </w:r>
      <w:r w:rsidR="00901240">
        <w:rPr>
          <w:rFonts w:ascii="Verdana" w:hAnsi="Verdana" w:cs="Arial"/>
          <w:sz w:val="24"/>
          <w:szCs w:val="24"/>
        </w:rPr>
        <w:t xml:space="preserve"> </w:t>
      </w:r>
      <w:r w:rsidRPr="004F060A">
        <w:rPr>
          <w:rFonts w:ascii="Verdana" w:hAnsi="Verdana" w:cs="Arial"/>
          <w:sz w:val="24"/>
          <w:szCs w:val="24"/>
        </w:rPr>
        <w:t xml:space="preserve">(Folios </w:t>
      </w:r>
      <w:r w:rsidR="00B237C8">
        <w:rPr>
          <w:rFonts w:ascii="Verdana" w:hAnsi="Verdana" w:cs="Arial"/>
          <w:sz w:val="24"/>
          <w:szCs w:val="24"/>
        </w:rPr>
        <w:t>5</w:t>
      </w:r>
      <w:r w:rsidR="009B2FB2">
        <w:rPr>
          <w:rFonts w:ascii="Verdana" w:hAnsi="Verdana" w:cs="Arial"/>
          <w:sz w:val="24"/>
          <w:szCs w:val="24"/>
        </w:rPr>
        <w:t>8</w:t>
      </w:r>
      <w:r w:rsidRPr="004F060A">
        <w:rPr>
          <w:rFonts w:ascii="Verdana" w:hAnsi="Verdana" w:cs="Arial"/>
          <w:sz w:val="24"/>
          <w:szCs w:val="24"/>
        </w:rPr>
        <w:t xml:space="preserve"> al </w:t>
      </w:r>
      <w:r w:rsidR="005D5669" w:rsidRPr="004F060A">
        <w:rPr>
          <w:rFonts w:ascii="Verdana" w:hAnsi="Verdana" w:cs="Arial"/>
          <w:sz w:val="24"/>
          <w:szCs w:val="24"/>
        </w:rPr>
        <w:t>8</w:t>
      </w:r>
      <w:r w:rsidR="009B2FB2">
        <w:rPr>
          <w:rFonts w:ascii="Verdana" w:hAnsi="Verdana" w:cs="Arial"/>
          <w:sz w:val="24"/>
          <w:szCs w:val="24"/>
        </w:rPr>
        <w:t>9</w:t>
      </w:r>
      <w:r w:rsidRPr="004F060A">
        <w:rPr>
          <w:rFonts w:ascii="Verdana" w:hAnsi="Verdana" w:cs="Arial"/>
          <w:sz w:val="24"/>
          <w:szCs w:val="24"/>
        </w:rPr>
        <w:t>)</w:t>
      </w:r>
      <w:r w:rsidR="00E443F4" w:rsidRPr="004F060A">
        <w:rPr>
          <w:rFonts w:ascii="Verdana" w:hAnsi="Verdana" w:cs="Arial"/>
          <w:sz w:val="24"/>
          <w:szCs w:val="24"/>
        </w:rPr>
        <w:t>.</w:t>
      </w:r>
    </w:p>
    <w:p w14:paraId="1DEB10C1" w14:textId="77777777" w:rsidR="00E443F4" w:rsidRPr="004F060A" w:rsidRDefault="00E443F4" w:rsidP="00643A1A">
      <w:pPr>
        <w:spacing w:after="0" w:line="0" w:lineRule="atLeast"/>
        <w:jc w:val="both"/>
        <w:rPr>
          <w:rFonts w:ascii="Verdana" w:hAnsi="Verdana" w:cs="Arial"/>
          <w:sz w:val="24"/>
          <w:szCs w:val="24"/>
        </w:rPr>
      </w:pPr>
    </w:p>
    <w:p w14:paraId="1FD31080" w14:textId="5AB9DEE0" w:rsidR="00C50443" w:rsidRDefault="00365BE2" w:rsidP="00643A1A">
      <w:pPr>
        <w:spacing w:after="0" w:line="0" w:lineRule="atLeast"/>
        <w:jc w:val="both"/>
        <w:rPr>
          <w:rFonts w:ascii="Verdana" w:hAnsi="Verdana" w:cs="Arial"/>
          <w:sz w:val="24"/>
          <w:szCs w:val="24"/>
        </w:rPr>
      </w:pPr>
      <w:r>
        <w:rPr>
          <w:rFonts w:ascii="Verdana" w:hAnsi="Verdana" w:cs="Arial"/>
          <w:sz w:val="24"/>
          <w:szCs w:val="24"/>
        </w:rPr>
        <w:t>Que, mediante memorando con radicado No. 2025362</w:t>
      </w:r>
      <w:r w:rsidR="00426D71">
        <w:rPr>
          <w:rFonts w:ascii="Verdana" w:hAnsi="Verdana" w:cs="Arial"/>
          <w:sz w:val="24"/>
          <w:szCs w:val="24"/>
        </w:rPr>
        <w:t>0000012361</w:t>
      </w:r>
      <w:r w:rsidR="00346748">
        <w:rPr>
          <w:rFonts w:ascii="Verdana" w:hAnsi="Verdana" w:cs="Arial"/>
          <w:sz w:val="24"/>
          <w:szCs w:val="24"/>
        </w:rPr>
        <w:t>3</w:t>
      </w:r>
      <w:r w:rsidR="00426D71">
        <w:rPr>
          <w:rFonts w:ascii="Verdana" w:hAnsi="Verdana" w:cs="Arial"/>
          <w:sz w:val="24"/>
          <w:szCs w:val="24"/>
        </w:rPr>
        <w:t xml:space="preserve"> del 26 de noviembre del 2025</w:t>
      </w:r>
      <w:r w:rsidR="006A18D8">
        <w:rPr>
          <w:rFonts w:ascii="Verdana" w:hAnsi="Verdana" w:cs="Arial"/>
          <w:sz w:val="24"/>
          <w:szCs w:val="24"/>
        </w:rPr>
        <w:t>,</w:t>
      </w:r>
      <w:r w:rsidR="004438D1">
        <w:rPr>
          <w:rFonts w:ascii="Verdana" w:hAnsi="Verdana" w:cs="Arial"/>
          <w:sz w:val="24"/>
          <w:szCs w:val="24"/>
        </w:rPr>
        <w:t xml:space="preserve"> se remitió </w:t>
      </w:r>
      <w:r w:rsidR="007F2C1E">
        <w:rPr>
          <w:rFonts w:ascii="Verdana" w:hAnsi="Verdana" w:cs="Arial"/>
          <w:sz w:val="24"/>
          <w:szCs w:val="24"/>
        </w:rPr>
        <w:t xml:space="preserve">copia de los autos de aprobación del crédito </w:t>
      </w:r>
      <w:r w:rsidR="004438D1">
        <w:rPr>
          <w:rFonts w:ascii="Verdana" w:hAnsi="Verdana" w:cs="Arial"/>
          <w:sz w:val="24"/>
          <w:szCs w:val="24"/>
        </w:rPr>
        <w:t xml:space="preserve">a la Coordinadora del Grupo Financiero </w:t>
      </w:r>
      <w:r w:rsidR="007F2C1E">
        <w:rPr>
          <w:rFonts w:ascii="Verdana" w:hAnsi="Verdana" w:cs="Arial"/>
          <w:sz w:val="24"/>
          <w:szCs w:val="24"/>
        </w:rPr>
        <w:t>de la Regional Boyacá</w:t>
      </w:r>
      <w:r w:rsidR="00E11D4D">
        <w:rPr>
          <w:rFonts w:ascii="Verdana" w:hAnsi="Verdana" w:cs="Arial"/>
          <w:sz w:val="24"/>
          <w:szCs w:val="24"/>
        </w:rPr>
        <w:t xml:space="preserve"> </w:t>
      </w:r>
      <w:r w:rsidR="00C50443">
        <w:rPr>
          <w:rFonts w:ascii="Verdana" w:hAnsi="Verdana" w:cs="Arial"/>
          <w:sz w:val="24"/>
          <w:szCs w:val="24"/>
        </w:rPr>
        <w:t>(folio 9</w:t>
      </w:r>
      <w:r w:rsidR="00785771">
        <w:rPr>
          <w:rFonts w:ascii="Verdana" w:hAnsi="Verdana" w:cs="Arial"/>
          <w:sz w:val="24"/>
          <w:szCs w:val="24"/>
        </w:rPr>
        <w:t>0</w:t>
      </w:r>
      <w:r w:rsidR="00C50443">
        <w:rPr>
          <w:rFonts w:ascii="Verdana" w:hAnsi="Verdana" w:cs="Arial"/>
          <w:sz w:val="24"/>
          <w:szCs w:val="24"/>
        </w:rPr>
        <w:t>)</w:t>
      </w:r>
      <w:r w:rsidR="00542AA2">
        <w:rPr>
          <w:rFonts w:ascii="Verdana" w:hAnsi="Verdana" w:cs="Arial"/>
          <w:sz w:val="24"/>
          <w:szCs w:val="24"/>
        </w:rPr>
        <w:t>.</w:t>
      </w:r>
    </w:p>
    <w:p w14:paraId="1FDA0B9B" w14:textId="77777777" w:rsidR="00C50443" w:rsidRDefault="00C50443" w:rsidP="00643A1A">
      <w:pPr>
        <w:spacing w:after="0" w:line="0" w:lineRule="atLeast"/>
        <w:jc w:val="both"/>
        <w:rPr>
          <w:rFonts w:ascii="Verdana" w:hAnsi="Verdana" w:cs="Arial"/>
          <w:sz w:val="24"/>
          <w:szCs w:val="24"/>
        </w:rPr>
      </w:pPr>
    </w:p>
    <w:p w14:paraId="532E3382" w14:textId="7432DB0D" w:rsidR="00BA7B61" w:rsidRDefault="002A0A24" w:rsidP="00643A1A">
      <w:pPr>
        <w:spacing w:after="0" w:line="0" w:lineRule="atLeast"/>
        <w:jc w:val="both"/>
        <w:rPr>
          <w:rFonts w:ascii="Verdana" w:hAnsi="Verdana" w:cs="Arial"/>
          <w:sz w:val="24"/>
          <w:szCs w:val="24"/>
        </w:rPr>
      </w:pPr>
      <w:r>
        <w:rPr>
          <w:rFonts w:ascii="Verdana" w:hAnsi="Verdana" w:cs="Arial"/>
          <w:sz w:val="24"/>
          <w:szCs w:val="24"/>
        </w:rPr>
        <w:t>Que</w:t>
      </w:r>
      <w:r w:rsidR="00483194">
        <w:rPr>
          <w:rFonts w:ascii="Verdana" w:hAnsi="Verdana" w:cs="Arial"/>
          <w:sz w:val="24"/>
          <w:szCs w:val="24"/>
        </w:rPr>
        <w:t xml:space="preserve"> la empresa de correspondencia 4-72 </w:t>
      </w:r>
      <w:r w:rsidR="00B311EE">
        <w:rPr>
          <w:rFonts w:ascii="Verdana" w:hAnsi="Verdana" w:cs="Arial"/>
          <w:sz w:val="24"/>
          <w:szCs w:val="24"/>
        </w:rPr>
        <w:t>hace devolución</w:t>
      </w:r>
      <w:r w:rsidR="00687FEB">
        <w:rPr>
          <w:rFonts w:ascii="Verdana" w:hAnsi="Verdana" w:cs="Arial"/>
          <w:sz w:val="24"/>
          <w:szCs w:val="24"/>
        </w:rPr>
        <w:t xml:space="preserve"> </w:t>
      </w:r>
      <w:r w:rsidR="00C801A9">
        <w:rPr>
          <w:rFonts w:ascii="Verdana" w:hAnsi="Verdana" w:cs="Arial"/>
          <w:sz w:val="24"/>
          <w:szCs w:val="24"/>
        </w:rPr>
        <w:t>de</w:t>
      </w:r>
      <w:r w:rsidR="00687FEB">
        <w:rPr>
          <w:rFonts w:ascii="Verdana" w:hAnsi="Verdana" w:cs="Arial"/>
          <w:sz w:val="24"/>
          <w:szCs w:val="24"/>
        </w:rPr>
        <w:t>l radicado 202536200000093621</w:t>
      </w:r>
      <w:r w:rsidR="00C801A9">
        <w:rPr>
          <w:rFonts w:ascii="Verdana" w:hAnsi="Verdana" w:cs="Arial"/>
          <w:sz w:val="24"/>
          <w:szCs w:val="24"/>
        </w:rPr>
        <w:t xml:space="preserve"> </w:t>
      </w:r>
      <w:r w:rsidR="001C21F9">
        <w:rPr>
          <w:rFonts w:ascii="Verdana" w:hAnsi="Verdana" w:cs="Arial"/>
          <w:sz w:val="24"/>
          <w:szCs w:val="24"/>
        </w:rPr>
        <w:t xml:space="preserve">para la notificación del </w:t>
      </w:r>
      <w:r w:rsidR="000C6034">
        <w:rPr>
          <w:rFonts w:ascii="Verdana" w:hAnsi="Verdana" w:cs="Arial"/>
          <w:sz w:val="24"/>
          <w:szCs w:val="24"/>
        </w:rPr>
        <w:t>A</w:t>
      </w:r>
      <w:r w:rsidR="001C21F9">
        <w:rPr>
          <w:rFonts w:ascii="Verdana" w:hAnsi="Verdana" w:cs="Arial"/>
          <w:sz w:val="24"/>
          <w:szCs w:val="24"/>
        </w:rPr>
        <w:t>uto</w:t>
      </w:r>
      <w:r w:rsidR="000C6034">
        <w:rPr>
          <w:rFonts w:ascii="Verdana" w:hAnsi="Verdana" w:cs="Arial"/>
          <w:sz w:val="24"/>
          <w:szCs w:val="24"/>
        </w:rPr>
        <w:t xml:space="preserve"> No. 166 de 2025</w:t>
      </w:r>
      <w:r w:rsidR="003A130E">
        <w:rPr>
          <w:rFonts w:ascii="Verdana" w:hAnsi="Verdana" w:cs="Arial"/>
          <w:sz w:val="24"/>
          <w:szCs w:val="24"/>
        </w:rPr>
        <w:t>,</w:t>
      </w:r>
      <w:r w:rsidR="001C21F9">
        <w:rPr>
          <w:rFonts w:ascii="Verdana" w:hAnsi="Verdana" w:cs="Arial"/>
          <w:sz w:val="24"/>
          <w:szCs w:val="24"/>
        </w:rPr>
        <w:t xml:space="preserve"> </w:t>
      </w:r>
      <w:r w:rsidR="000C6034">
        <w:rPr>
          <w:rFonts w:ascii="Verdana" w:hAnsi="Verdana" w:cs="Arial"/>
          <w:sz w:val="24"/>
          <w:szCs w:val="24"/>
        </w:rPr>
        <w:t>mediante el cual se</w:t>
      </w:r>
      <w:r w:rsidR="00415206">
        <w:rPr>
          <w:rFonts w:ascii="Verdana" w:hAnsi="Verdana" w:cs="Arial"/>
          <w:sz w:val="24"/>
          <w:szCs w:val="24"/>
        </w:rPr>
        <w:t xml:space="preserve"> </w:t>
      </w:r>
      <w:r w:rsidR="00C801A9">
        <w:rPr>
          <w:rFonts w:ascii="Verdana" w:hAnsi="Verdana" w:cs="Arial"/>
          <w:sz w:val="24"/>
          <w:szCs w:val="24"/>
        </w:rPr>
        <w:t xml:space="preserve">aprobó la liquidación del crédito </w:t>
      </w:r>
      <w:r w:rsidR="000C6034">
        <w:rPr>
          <w:rFonts w:ascii="Verdana" w:hAnsi="Verdana" w:cs="Arial"/>
          <w:sz w:val="24"/>
          <w:szCs w:val="24"/>
        </w:rPr>
        <w:t xml:space="preserve">dentro del </w:t>
      </w:r>
      <w:r w:rsidR="00C801A9">
        <w:rPr>
          <w:rFonts w:ascii="Verdana" w:hAnsi="Verdana" w:cs="Arial"/>
          <w:sz w:val="24"/>
          <w:szCs w:val="24"/>
        </w:rPr>
        <w:t xml:space="preserve">proceso </w:t>
      </w:r>
      <w:r w:rsidR="00415206">
        <w:rPr>
          <w:rFonts w:ascii="Verdana" w:hAnsi="Verdana" w:cs="Arial"/>
          <w:sz w:val="24"/>
          <w:szCs w:val="24"/>
        </w:rPr>
        <w:t>administrativo de</w:t>
      </w:r>
      <w:r w:rsidR="001C21F9">
        <w:rPr>
          <w:rFonts w:ascii="Verdana" w:hAnsi="Verdana" w:cs="Arial"/>
          <w:sz w:val="24"/>
          <w:szCs w:val="24"/>
        </w:rPr>
        <w:t xml:space="preserve"> </w:t>
      </w:r>
      <w:r w:rsidR="00415206">
        <w:rPr>
          <w:rFonts w:ascii="Verdana" w:hAnsi="Verdana" w:cs="Arial"/>
          <w:sz w:val="24"/>
          <w:szCs w:val="24"/>
        </w:rPr>
        <w:t>cobro coactivo radicado 2021-005</w:t>
      </w:r>
      <w:r w:rsidR="000C6034">
        <w:rPr>
          <w:rFonts w:ascii="Verdana" w:hAnsi="Verdana" w:cs="Arial"/>
          <w:sz w:val="24"/>
          <w:szCs w:val="24"/>
        </w:rPr>
        <w:t>,</w:t>
      </w:r>
      <w:r w:rsidR="00F25E0A">
        <w:rPr>
          <w:rFonts w:ascii="Verdana" w:hAnsi="Verdana" w:cs="Arial"/>
          <w:sz w:val="24"/>
          <w:szCs w:val="24"/>
        </w:rPr>
        <w:t xml:space="preserve"> </w:t>
      </w:r>
      <w:r w:rsidR="00B311EE">
        <w:rPr>
          <w:rFonts w:ascii="Verdana" w:hAnsi="Verdana" w:cs="Arial"/>
          <w:sz w:val="24"/>
          <w:szCs w:val="24"/>
        </w:rPr>
        <w:t>con guía</w:t>
      </w:r>
      <w:r w:rsidR="00F50779">
        <w:rPr>
          <w:rFonts w:ascii="Verdana" w:hAnsi="Verdana" w:cs="Arial"/>
          <w:sz w:val="24"/>
          <w:szCs w:val="24"/>
        </w:rPr>
        <w:t xml:space="preserve"> No. </w:t>
      </w:r>
      <w:r w:rsidR="00B311EE">
        <w:rPr>
          <w:rFonts w:ascii="Verdana" w:hAnsi="Verdana" w:cs="Arial"/>
          <w:sz w:val="24"/>
          <w:szCs w:val="24"/>
        </w:rPr>
        <w:t>RA 545084145CO del 15 de diciembre</w:t>
      </w:r>
      <w:r w:rsidR="00F25E0A">
        <w:rPr>
          <w:rFonts w:ascii="Verdana" w:hAnsi="Verdana" w:cs="Arial"/>
          <w:sz w:val="24"/>
          <w:szCs w:val="24"/>
        </w:rPr>
        <w:t>, recibida en el ICBF Regional Boyacá</w:t>
      </w:r>
      <w:r w:rsidR="0020158A">
        <w:rPr>
          <w:rFonts w:ascii="Verdana" w:hAnsi="Verdana" w:cs="Arial"/>
          <w:sz w:val="24"/>
          <w:szCs w:val="24"/>
        </w:rPr>
        <w:t>,</w:t>
      </w:r>
      <w:r w:rsidR="00F25E0A">
        <w:rPr>
          <w:rFonts w:ascii="Verdana" w:hAnsi="Verdana" w:cs="Arial"/>
          <w:sz w:val="24"/>
          <w:szCs w:val="24"/>
        </w:rPr>
        <w:t xml:space="preserve"> el 16 de diciembre de 2025</w:t>
      </w:r>
      <w:r>
        <w:rPr>
          <w:rFonts w:ascii="Verdana" w:hAnsi="Verdana" w:cs="Arial"/>
          <w:sz w:val="24"/>
          <w:szCs w:val="24"/>
        </w:rPr>
        <w:t xml:space="preserve"> </w:t>
      </w:r>
      <w:r w:rsidR="00E11D4D">
        <w:rPr>
          <w:rFonts w:ascii="Verdana" w:hAnsi="Verdana" w:cs="Arial"/>
          <w:sz w:val="24"/>
          <w:szCs w:val="24"/>
        </w:rPr>
        <w:t xml:space="preserve">(folios </w:t>
      </w:r>
      <w:r w:rsidR="004A1060">
        <w:rPr>
          <w:rFonts w:ascii="Verdana" w:hAnsi="Verdana" w:cs="Arial"/>
          <w:sz w:val="24"/>
          <w:szCs w:val="24"/>
        </w:rPr>
        <w:t>9</w:t>
      </w:r>
      <w:r w:rsidR="00F50779">
        <w:rPr>
          <w:rFonts w:ascii="Verdana" w:hAnsi="Verdana" w:cs="Arial"/>
          <w:sz w:val="24"/>
          <w:szCs w:val="24"/>
        </w:rPr>
        <w:t>1 a 93)</w:t>
      </w:r>
      <w:r w:rsidR="00BA7B61">
        <w:rPr>
          <w:rFonts w:ascii="Verdana" w:hAnsi="Verdana" w:cs="Arial"/>
          <w:sz w:val="24"/>
          <w:szCs w:val="24"/>
        </w:rPr>
        <w:t>.</w:t>
      </w:r>
    </w:p>
    <w:p w14:paraId="7745EE0E" w14:textId="3675759F" w:rsidR="0000400E" w:rsidRDefault="007F2C1E" w:rsidP="00643A1A">
      <w:pPr>
        <w:spacing w:after="0" w:line="0" w:lineRule="atLeast"/>
        <w:jc w:val="both"/>
        <w:rPr>
          <w:rFonts w:ascii="Verdana" w:hAnsi="Verdana" w:cs="Arial"/>
          <w:sz w:val="24"/>
          <w:szCs w:val="24"/>
        </w:rPr>
      </w:pPr>
      <w:r>
        <w:rPr>
          <w:rFonts w:ascii="Verdana" w:hAnsi="Verdana" w:cs="Arial"/>
          <w:sz w:val="24"/>
          <w:szCs w:val="24"/>
        </w:rPr>
        <w:t xml:space="preserve"> </w:t>
      </w:r>
    </w:p>
    <w:p w14:paraId="72BB29D7" w14:textId="662AC9AF" w:rsidR="00D23482" w:rsidRPr="004F060A" w:rsidRDefault="00D23482" w:rsidP="00D23482">
      <w:pPr>
        <w:spacing w:after="0" w:line="0" w:lineRule="atLeast"/>
        <w:jc w:val="both"/>
        <w:rPr>
          <w:rFonts w:ascii="Verdana" w:hAnsi="Verdana" w:cs="Arial"/>
          <w:sz w:val="24"/>
          <w:szCs w:val="24"/>
        </w:rPr>
      </w:pPr>
      <w:r w:rsidRPr="004F060A">
        <w:rPr>
          <w:rFonts w:ascii="Verdana" w:hAnsi="Verdana" w:cs="Arial"/>
          <w:sz w:val="24"/>
          <w:szCs w:val="24"/>
        </w:rPr>
        <w:t>Que a folio</w:t>
      </w:r>
      <w:r w:rsidR="005A77EF">
        <w:rPr>
          <w:rFonts w:ascii="Verdana" w:hAnsi="Verdana" w:cs="Arial"/>
          <w:sz w:val="24"/>
          <w:szCs w:val="24"/>
        </w:rPr>
        <w:t>s</w:t>
      </w:r>
      <w:r w:rsidRPr="004F060A">
        <w:rPr>
          <w:rFonts w:ascii="Verdana" w:hAnsi="Verdana" w:cs="Arial"/>
          <w:sz w:val="24"/>
          <w:szCs w:val="24"/>
        </w:rPr>
        <w:t xml:space="preserve"> </w:t>
      </w:r>
      <w:r w:rsidR="00044760">
        <w:rPr>
          <w:rFonts w:ascii="Verdana" w:hAnsi="Verdana" w:cs="Arial"/>
          <w:sz w:val="24"/>
          <w:szCs w:val="24"/>
        </w:rPr>
        <w:t>94 y 95,</w:t>
      </w:r>
      <w:r w:rsidRPr="004F060A">
        <w:rPr>
          <w:rFonts w:ascii="Verdana" w:hAnsi="Verdana" w:cs="Arial"/>
          <w:sz w:val="24"/>
          <w:szCs w:val="24"/>
        </w:rPr>
        <w:t xml:space="preserve"> se encuentra consulta en la Administradora de los Recursos del Sistema General de Seguridad Social en Salud – ADRES régimen Subsidiado en </w:t>
      </w:r>
      <w:r w:rsidR="00064CBC">
        <w:rPr>
          <w:rFonts w:ascii="Verdana" w:hAnsi="Verdana" w:cs="Arial"/>
          <w:sz w:val="24"/>
          <w:szCs w:val="24"/>
        </w:rPr>
        <w:t>Nueva</w:t>
      </w:r>
      <w:r w:rsidRPr="004F060A">
        <w:rPr>
          <w:rFonts w:ascii="Verdana" w:hAnsi="Verdana" w:cs="Arial"/>
          <w:sz w:val="24"/>
          <w:szCs w:val="24"/>
        </w:rPr>
        <w:t xml:space="preserve"> EPS-SA</w:t>
      </w:r>
      <w:r w:rsidR="005A77EF">
        <w:rPr>
          <w:rFonts w:ascii="Verdana" w:hAnsi="Verdana" w:cs="Arial"/>
          <w:sz w:val="24"/>
          <w:szCs w:val="24"/>
        </w:rPr>
        <w:t>,</w:t>
      </w:r>
      <w:r w:rsidRPr="004F060A">
        <w:rPr>
          <w:rFonts w:ascii="Verdana" w:hAnsi="Verdana" w:cs="Arial"/>
          <w:sz w:val="24"/>
          <w:szCs w:val="24"/>
        </w:rPr>
        <w:t xml:space="preserve"> en calidad de cabeza de familia.</w:t>
      </w:r>
    </w:p>
    <w:p w14:paraId="11411871" w14:textId="77777777" w:rsidR="00D23482" w:rsidRPr="004F060A" w:rsidRDefault="00D23482" w:rsidP="00D23482">
      <w:pPr>
        <w:spacing w:after="0" w:line="0" w:lineRule="atLeast"/>
        <w:jc w:val="both"/>
        <w:rPr>
          <w:rFonts w:ascii="Verdana" w:hAnsi="Verdana" w:cs="Arial"/>
          <w:sz w:val="24"/>
          <w:szCs w:val="24"/>
        </w:rPr>
      </w:pPr>
    </w:p>
    <w:p w14:paraId="7217BD12" w14:textId="3794C47D" w:rsidR="00AB13D7" w:rsidRDefault="00AB13D7" w:rsidP="00AB13D7">
      <w:pPr>
        <w:spacing w:after="0" w:line="0" w:lineRule="atLeast"/>
        <w:jc w:val="both"/>
        <w:rPr>
          <w:rFonts w:ascii="Verdana" w:hAnsi="Verdana" w:cs="Arial"/>
          <w:sz w:val="24"/>
          <w:szCs w:val="24"/>
        </w:rPr>
      </w:pPr>
      <w:r>
        <w:rPr>
          <w:rFonts w:ascii="Verdana" w:hAnsi="Verdana" w:cs="Arial"/>
          <w:sz w:val="24"/>
          <w:szCs w:val="24"/>
        </w:rPr>
        <w:t>Que el 2 enero de 202</w:t>
      </w:r>
      <w:r w:rsidR="00820B1F">
        <w:rPr>
          <w:rFonts w:ascii="Verdana" w:hAnsi="Verdana" w:cs="Arial"/>
          <w:sz w:val="24"/>
          <w:szCs w:val="24"/>
        </w:rPr>
        <w:t>6</w:t>
      </w:r>
      <w:r>
        <w:rPr>
          <w:rFonts w:ascii="Verdana" w:hAnsi="Verdana" w:cs="Arial"/>
          <w:sz w:val="24"/>
          <w:szCs w:val="24"/>
        </w:rPr>
        <w:t>,</w:t>
      </w:r>
      <w:r w:rsidRPr="008D39A9">
        <w:rPr>
          <w:rFonts w:ascii="Verdana" w:hAnsi="Verdana" w:cs="Arial"/>
          <w:sz w:val="24"/>
          <w:szCs w:val="24"/>
        </w:rPr>
        <w:t xml:space="preserve"> </w:t>
      </w:r>
      <w:r>
        <w:rPr>
          <w:rFonts w:ascii="Verdana" w:hAnsi="Verdana" w:cs="Arial"/>
          <w:sz w:val="24"/>
          <w:szCs w:val="24"/>
        </w:rPr>
        <w:t>se notificó en la página web del ICBF</w:t>
      </w:r>
      <w:r w:rsidRPr="004F060A">
        <w:rPr>
          <w:rFonts w:ascii="Verdana" w:hAnsi="Verdana" w:cs="Arial"/>
          <w:sz w:val="24"/>
          <w:szCs w:val="24"/>
        </w:rPr>
        <w:t xml:space="preserve">, el </w:t>
      </w:r>
      <w:r>
        <w:rPr>
          <w:rFonts w:ascii="Verdana" w:hAnsi="Verdana" w:cs="Arial"/>
          <w:sz w:val="24"/>
          <w:szCs w:val="24"/>
        </w:rPr>
        <w:t>auto que aprobó la liquidación de crédito</w:t>
      </w:r>
      <w:r w:rsidRPr="004F060A">
        <w:rPr>
          <w:rFonts w:ascii="Verdana" w:hAnsi="Verdana" w:cs="Arial"/>
          <w:sz w:val="24"/>
          <w:szCs w:val="24"/>
        </w:rPr>
        <w:t xml:space="preserve"> </w:t>
      </w:r>
      <w:r>
        <w:rPr>
          <w:rFonts w:ascii="Verdana" w:hAnsi="Verdana" w:cs="Arial"/>
          <w:sz w:val="24"/>
          <w:szCs w:val="24"/>
        </w:rPr>
        <w:t xml:space="preserve">(folios </w:t>
      </w:r>
      <w:r w:rsidR="002C76A1">
        <w:rPr>
          <w:rFonts w:ascii="Verdana" w:hAnsi="Verdana" w:cs="Arial"/>
          <w:sz w:val="24"/>
          <w:szCs w:val="24"/>
        </w:rPr>
        <w:t>96 y 97</w:t>
      </w:r>
      <w:r>
        <w:rPr>
          <w:rFonts w:ascii="Verdana" w:hAnsi="Verdana" w:cs="Arial"/>
          <w:sz w:val="24"/>
          <w:szCs w:val="24"/>
        </w:rPr>
        <w:t>)</w:t>
      </w:r>
      <w:r w:rsidRPr="004F060A">
        <w:rPr>
          <w:rFonts w:ascii="Verdana" w:hAnsi="Verdana" w:cs="Arial"/>
          <w:sz w:val="24"/>
          <w:szCs w:val="24"/>
        </w:rPr>
        <w:t>.</w:t>
      </w:r>
    </w:p>
    <w:p w14:paraId="325C8AD2" w14:textId="77777777" w:rsidR="0000400E" w:rsidRDefault="0000400E" w:rsidP="00643A1A">
      <w:pPr>
        <w:spacing w:after="0" w:line="0" w:lineRule="atLeast"/>
        <w:jc w:val="both"/>
        <w:rPr>
          <w:rFonts w:ascii="Verdana" w:hAnsi="Verdana" w:cs="Arial"/>
          <w:sz w:val="24"/>
          <w:szCs w:val="24"/>
        </w:rPr>
      </w:pPr>
    </w:p>
    <w:p w14:paraId="104D6DD6" w14:textId="719B55D8" w:rsidR="006F6137" w:rsidRDefault="00F1584E" w:rsidP="00643A1A">
      <w:pPr>
        <w:spacing w:after="0" w:line="0" w:lineRule="atLeast"/>
        <w:jc w:val="both"/>
        <w:rPr>
          <w:rFonts w:ascii="Verdana" w:hAnsi="Verdana" w:cs="Arial"/>
          <w:sz w:val="24"/>
          <w:szCs w:val="24"/>
        </w:rPr>
      </w:pPr>
      <w:r>
        <w:rPr>
          <w:rFonts w:ascii="Verdana" w:hAnsi="Verdana" w:cs="Arial"/>
          <w:sz w:val="24"/>
          <w:szCs w:val="24"/>
        </w:rPr>
        <w:t xml:space="preserve">Que por memorando radicado No. 202636200000000983 del 6 de </w:t>
      </w:r>
      <w:r w:rsidR="00B82B6F">
        <w:rPr>
          <w:rFonts w:ascii="Verdana" w:hAnsi="Verdana" w:cs="Arial"/>
          <w:sz w:val="24"/>
          <w:szCs w:val="24"/>
        </w:rPr>
        <w:t>e</w:t>
      </w:r>
      <w:r>
        <w:rPr>
          <w:rFonts w:ascii="Verdana" w:hAnsi="Verdana" w:cs="Arial"/>
          <w:sz w:val="24"/>
          <w:szCs w:val="24"/>
        </w:rPr>
        <w:t>nero de 2026</w:t>
      </w:r>
      <w:r w:rsidR="00B82B6F">
        <w:rPr>
          <w:rFonts w:ascii="Verdana" w:hAnsi="Verdana" w:cs="Arial"/>
          <w:sz w:val="24"/>
          <w:szCs w:val="24"/>
        </w:rPr>
        <w:t>,</w:t>
      </w:r>
      <w:r>
        <w:rPr>
          <w:rFonts w:ascii="Verdana" w:hAnsi="Verdana" w:cs="Arial"/>
          <w:sz w:val="24"/>
          <w:szCs w:val="24"/>
        </w:rPr>
        <w:t xml:space="preserve"> </w:t>
      </w:r>
      <w:r w:rsidR="00B82B6F">
        <w:rPr>
          <w:rFonts w:ascii="Verdana" w:hAnsi="Verdana" w:cs="Arial"/>
          <w:sz w:val="24"/>
          <w:szCs w:val="24"/>
        </w:rPr>
        <w:t>se solicitó registro de costas administrativas del proceso administrativo de cobro coactivo radicado 2021-005</w:t>
      </w:r>
      <w:r w:rsidR="00482D4D">
        <w:rPr>
          <w:rFonts w:ascii="Verdana" w:hAnsi="Verdana" w:cs="Arial"/>
          <w:sz w:val="24"/>
          <w:szCs w:val="24"/>
        </w:rPr>
        <w:t xml:space="preserve"> (folio</w:t>
      </w:r>
      <w:r w:rsidR="00510D1B">
        <w:rPr>
          <w:rFonts w:ascii="Verdana" w:hAnsi="Verdana" w:cs="Arial"/>
          <w:sz w:val="24"/>
          <w:szCs w:val="24"/>
        </w:rPr>
        <w:t xml:space="preserve"> 98).</w:t>
      </w:r>
    </w:p>
    <w:p w14:paraId="65F4978A" w14:textId="77777777" w:rsidR="006F6137" w:rsidRDefault="006F6137" w:rsidP="00643A1A">
      <w:pPr>
        <w:spacing w:after="0" w:line="0" w:lineRule="atLeast"/>
        <w:jc w:val="both"/>
        <w:rPr>
          <w:rFonts w:ascii="Verdana" w:hAnsi="Verdana" w:cs="Arial"/>
          <w:sz w:val="24"/>
          <w:szCs w:val="24"/>
        </w:rPr>
      </w:pPr>
    </w:p>
    <w:p w14:paraId="55ADE0D1" w14:textId="2C021A2B" w:rsidR="00AD736A" w:rsidRPr="004F060A" w:rsidRDefault="00AD736A" w:rsidP="00AD736A">
      <w:pPr>
        <w:spacing w:after="0" w:line="0" w:lineRule="atLeast"/>
        <w:jc w:val="both"/>
        <w:rPr>
          <w:rFonts w:ascii="Verdana" w:hAnsi="Verdana" w:cs="Arial"/>
          <w:sz w:val="24"/>
          <w:szCs w:val="24"/>
        </w:rPr>
      </w:pPr>
      <w:r w:rsidRPr="004F060A">
        <w:rPr>
          <w:rFonts w:ascii="Verdana" w:hAnsi="Verdana" w:cs="Arial"/>
          <w:sz w:val="24"/>
          <w:szCs w:val="24"/>
        </w:rPr>
        <w:t>Que, mediante Auto de</w:t>
      </w:r>
      <w:r>
        <w:rPr>
          <w:rFonts w:ascii="Verdana" w:hAnsi="Verdana" w:cs="Arial"/>
          <w:sz w:val="24"/>
          <w:szCs w:val="24"/>
        </w:rPr>
        <w:t>l</w:t>
      </w:r>
      <w:r w:rsidRPr="004F060A">
        <w:rPr>
          <w:rFonts w:ascii="Verdana" w:hAnsi="Verdana" w:cs="Arial"/>
          <w:sz w:val="24"/>
          <w:szCs w:val="24"/>
        </w:rPr>
        <w:t xml:space="preserve"> </w:t>
      </w:r>
      <w:r w:rsidR="006012FD">
        <w:rPr>
          <w:rFonts w:ascii="Verdana" w:hAnsi="Verdana" w:cs="Arial"/>
          <w:sz w:val="24"/>
          <w:szCs w:val="24"/>
        </w:rPr>
        <w:t>22</w:t>
      </w:r>
      <w:r w:rsidRPr="004F060A">
        <w:rPr>
          <w:rFonts w:ascii="Verdana" w:hAnsi="Verdana" w:cs="Arial"/>
          <w:sz w:val="24"/>
          <w:szCs w:val="24"/>
        </w:rPr>
        <w:t xml:space="preserve"> de </w:t>
      </w:r>
      <w:r w:rsidR="006012FD">
        <w:rPr>
          <w:rFonts w:ascii="Verdana" w:hAnsi="Verdana" w:cs="Arial"/>
          <w:sz w:val="24"/>
          <w:szCs w:val="24"/>
        </w:rPr>
        <w:t>mayo</w:t>
      </w:r>
      <w:r w:rsidRPr="004F060A">
        <w:rPr>
          <w:rFonts w:ascii="Verdana" w:hAnsi="Verdana" w:cs="Arial"/>
          <w:sz w:val="24"/>
          <w:szCs w:val="24"/>
        </w:rPr>
        <w:t xml:space="preserve"> de</w:t>
      </w:r>
      <w:r>
        <w:rPr>
          <w:rFonts w:ascii="Verdana" w:hAnsi="Verdana" w:cs="Arial"/>
          <w:sz w:val="24"/>
          <w:szCs w:val="24"/>
        </w:rPr>
        <w:t>l</w:t>
      </w:r>
      <w:r w:rsidRPr="004F060A">
        <w:rPr>
          <w:rFonts w:ascii="Verdana" w:hAnsi="Verdana" w:cs="Arial"/>
          <w:sz w:val="24"/>
          <w:szCs w:val="24"/>
        </w:rPr>
        <w:t xml:space="preserve"> 202</w:t>
      </w:r>
      <w:r w:rsidR="006012FD">
        <w:rPr>
          <w:rFonts w:ascii="Verdana" w:hAnsi="Verdana" w:cs="Arial"/>
          <w:sz w:val="24"/>
          <w:szCs w:val="24"/>
        </w:rPr>
        <w:t>6</w:t>
      </w:r>
      <w:r w:rsidRPr="004F060A">
        <w:rPr>
          <w:rFonts w:ascii="Verdana" w:hAnsi="Verdana" w:cs="Arial"/>
          <w:sz w:val="24"/>
          <w:szCs w:val="24"/>
        </w:rPr>
        <w:t xml:space="preserve">, se ordenó investigación de bienes del deudor. (Folio </w:t>
      </w:r>
      <w:r w:rsidR="006012FD">
        <w:rPr>
          <w:rFonts w:ascii="Verdana" w:hAnsi="Verdana" w:cs="Arial"/>
          <w:sz w:val="24"/>
          <w:szCs w:val="24"/>
        </w:rPr>
        <w:t>99</w:t>
      </w:r>
      <w:r w:rsidRPr="004F060A">
        <w:rPr>
          <w:rFonts w:ascii="Verdana" w:hAnsi="Verdana" w:cs="Arial"/>
          <w:sz w:val="24"/>
          <w:szCs w:val="24"/>
        </w:rPr>
        <w:t>)</w:t>
      </w:r>
    </w:p>
    <w:p w14:paraId="3DDDCEDE" w14:textId="77777777" w:rsidR="006F6137" w:rsidRDefault="006F6137" w:rsidP="00643A1A">
      <w:pPr>
        <w:spacing w:after="0" w:line="0" w:lineRule="atLeast"/>
        <w:jc w:val="both"/>
        <w:rPr>
          <w:rFonts w:ascii="Verdana" w:hAnsi="Verdana" w:cs="Arial"/>
          <w:sz w:val="24"/>
          <w:szCs w:val="24"/>
        </w:rPr>
      </w:pPr>
    </w:p>
    <w:p w14:paraId="5DE1F63E" w14:textId="107FECCB" w:rsidR="006F6137" w:rsidRDefault="004B189C" w:rsidP="00643A1A">
      <w:pPr>
        <w:spacing w:after="0" w:line="0" w:lineRule="atLeast"/>
        <w:jc w:val="both"/>
        <w:rPr>
          <w:rFonts w:ascii="Verdana" w:hAnsi="Verdana" w:cs="Arial"/>
          <w:sz w:val="24"/>
          <w:szCs w:val="24"/>
        </w:rPr>
      </w:pPr>
      <w:r>
        <w:rPr>
          <w:rFonts w:ascii="Verdana" w:hAnsi="Verdana" w:cs="Arial"/>
          <w:sz w:val="24"/>
          <w:szCs w:val="24"/>
        </w:rPr>
        <w:t>Que a fo</w:t>
      </w:r>
      <w:r w:rsidR="00FA7FD5">
        <w:rPr>
          <w:rFonts w:ascii="Verdana" w:hAnsi="Verdana" w:cs="Arial"/>
          <w:sz w:val="24"/>
          <w:szCs w:val="24"/>
        </w:rPr>
        <w:t>l</w:t>
      </w:r>
      <w:r>
        <w:rPr>
          <w:rFonts w:ascii="Verdana" w:hAnsi="Verdana" w:cs="Arial"/>
          <w:sz w:val="24"/>
          <w:szCs w:val="24"/>
        </w:rPr>
        <w:t>io 100</w:t>
      </w:r>
      <w:r w:rsidR="00FA7FD5">
        <w:rPr>
          <w:rFonts w:ascii="Verdana" w:hAnsi="Verdana" w:cs="Arial"/>
          <w:sz w:val="24"/>
          <w:szCs w:val="24"/>
        </w:rPr>
        <w:t xml:space="preserve"> aparece la consulta </w:t>
      </w:r>
      <w:r w:rsidR="00C77EE9" w:rsidRPr="004F060A">
        <w:rPr>
          <w:rFonts w:ascii="Verdana" w:hAnsi="Verdana" w:cs="Arial"/>
          <w:sz w:val="24"/>
          <w:szCs w:val="24"/>
        </w:rPr>
        <w:t xml:space="preserve">en la Ventanilla Única de Registro </w:t>
      </w:r>
      <w:r w:rsidR="00DF2C57">
        <w:rPr>
          <w:rFonts w:ascii="Verdana" w:hAnsi="Verdana" w:cs="Arial"/>
          <w:sz w:val="24"/>
          <w:szCs w:val="24"/>
        </w:rPr>
        <w:t>–</w:t>
      </w:r>
      <w:r w:rsidR="00C77EE9" w:rsidRPr="004F060A">
        <w:rPr>
          <w:rFonts w:ascii="Verdana" w:hAnsi="Verdana" w:cs="Arial"/>
          <w:sz w:val="24"/>
          <w:szCs w:val="24"/>
        </w:rPr>
        <w:t xml:space="preserve"> VUR</w:t>
      </w:r>
      <w:r w:rsidR="00DF2C57">
        <w:rPr>
          <w:rFonts w:ascii="Verdana" w:hAnsi="Verdana" w:cs="Arial"/>
          <w:sz w:val="24"/>
          <w:szCs w:val="24"/>
        </w:rPr>
        <w:t xml:space="preserve"> </w:t>
      </w:r>
      <w:r w:rsidR="002B24C4" w:rsidRPr="004F060A">
        <w:rPr>
          <w:rFonts w:ascii="Verdana" w:hAnsi="Verdana" w:cs="Arial"/>
          <w:sz w:val="24"/>
          <w:szCs w:val="24"/>
        </w:rPr>
        <w:t>en la que se evidenció que el deudor JOSÉ VICENTE SILVA JIMÉNEZ</w:t>
      </w:r>
      <w:r w:rsidR="002B24C4" w:rsidRPr="004F060A">
        <w:rPr>
          <w:rFonts w:ascii="Verdana" w:eastAsia="Times New Roman" w:hAnsi="Verdana" w:cs="Arial"/>
          <w:sz w:val="24"/>
          <w:szCs w:val="24"/>
          <w:lang w:val="es-CO" w:eastAsia="es-CO"/>
        </w:rPr>
        <w:t xml:space="preserve">, </w:t>
      </w:r>
      <w:r w:rsidR="002B24C4" w:rsidRPr="004F060A">
        <w:rPr>
          <w:rFonts w:ascii="Verdana" w:hAnsi="Verdana" w:cs="Arial"/>
          <w:sz w:val="24"/>
          <w:szCs w:val="24"/>
        </w:rPr>
        <w:t>no es titular de derecho real de dominio debidamente inscrito sobre bienes inmuebles en el territorio nacional</w:t>
      </w:r>
      <w:r w:rsidR="002B24C4" w:rsidRPr="004F060A">
        <w:rPr>
          <w:rFonts w:ascii="Verdana" w:eastAsia="Times New Roman" w:hAnsi="Verdana" w:cs="Arial"/>
          <w:sz w:val="24"/>
          <w:szCs w:val="24"/>
          <w:lang w:val="es-CO" w:eastAsia="es-CO"/>
        </w:rPr>
        <w:t>.</w:t>
      </w:r>
      <w:r w:rsidR="002B24C4">
        <w:rPr>
          <w:rFonts w:ascii="Verdana" w:hAnsi="Verdana" w:cs="Arial"/>
          <w:sz w:val="24"/>
          <w:szCs w:val="24"/>
        </w:rPr>
        <w:t xml:space="preserve"> </w:t>
      </w:r>
      <w:r w:rsidR="00DF2C57">
        <w:rPr>
          <w:rFonts w:ascii="Verdana" w:hAnsi="Verdana" w:cs="Arial"/>
          <w:sz w:val="24"/>
          <w:szCs w:val="24"/>
        </w:rPr>
        <w:t>(folio 100).</w:t>
      </w:r>
    </w:p>
    <w:p w14:paraId="2014FE77" w14:textId="77777777" w:rsidR="00084F93" w:rsidRPr="004F060A" w:rsidRDefault="00084F93" w:rsidP="00643A1A">
      <w:pPr>
        <w:spacing w:after="0" w:line="0" w:lineRule="atLeast"/>
        <w:jc w:val="both"/>
        <w:rPr>
          <w:rFonts w:ascii="Verdana" w:hAnsi="Verdana" w:cs="Arial"/>
          <w:sz w:val="24"/>
          <w:szCs w:val="24"/>
        </w:rPr>
      </w:pPr>
    </w:p>
    <w:p w14:paraId="7ACA5458" w14:textId="1FD2176B" w:rsidR="008F6879" w:rsidRPr="004F060A" w:rsidRDefault="006A6F67" w:rsidP="005A085C">
      <w:pPr>
        <w:spacing w:after="0" w:line="0" w:lineRule="atLeast"/>
        <w:jc w:val="both"/>
        <w:rPr>
          <w:rFonts w:ascii="Verdana" w:hAnsi="Verdana" w:cs="Arial"/>
          <w:sz w:val="24"/>
          <w:szCs w:val="24"/>
        </w:rPr>
      </w:pPr>
      <w:r w:rsidRPr="004F060A">
        <w:rPr>
          <w:rFonts w:ascii="Verdana" w:hAnsi="Verdana" w:cs="Arial"/>
          <w:sz w:val="24"/>
          <w:szCs w:val="24"/>
        </w:rPr>
        <w:t xml:space="preserve">Que a folio </w:t>
      </w:r>
      <w:r w:rsidR="009D3DEC" w:rsidRPr="004F060A">
        <w:rPr>
          <w:rFonts w:ascii="Verdana" w:hAnsi="Verdana" w:cs="Arial"/>
          <w:sz w:val="24"/>
          <w:szCs w:val="24"/>
        </w:rPr>
        <w:t>1</w:t>
      </w:r>
      <w:r w:rsidR="0030292D">
        <w:rPr>
          <w:rFonts w:ascii="Verdana" w:hAnsi="Verdana" w:cs="Arial"/>
          <w:sz w:val="24"/>
          <w:szCs w:val="24"/>
        </w:rPr>
        <w:t>01</w:t>
      </w:r>
      <w:r w:rsidR="009A324A" w:rsidRPr="004F060A">
        <w:rPr>
          <w:rFonts w:ascii="Verdana" w:hAnsi="Verdana" w:cs="Arial"/>
          <w:sz w:val="24"/>
          <w:szCs w:val="24"/>
        </w:rPr>
        <w:t>,</w:t>
      </w:r>
      <w:r w:rsidRPr="004F060A">
        <w:rPr>
          <w:rFonts w:ascii="Verdana" w:hAnsi="Verdana" w:cs="Arial"/>
          <w:sz w:val="24"/>
          <w:szCs w:val="24"/>
        </w:rPr>
        <w:t xml:space="preserve"> se encuentra consulta en la Administradora de los Recursos del Sistema General de Seguridad Social en Salud – ADRES con estado de afiliación retirado, régimen </w:t>
      </w:r>
      <w:r w:rsidR="000F6E0C" w:rsidRPr="004F060A">
        <w:rPr>
          <w:rFonts w:ascii="Verdana" w:hAnsi="Verdana" w:cs="Arial"/>
          <w:sz w:val="24"/>
          <w:szCs w:val="24"/>
        </w:rPr>
        <w:t>Subsidiado</w:t>
      </w:r>
      <w:r w:rsidRPr="004F060A">
        <w:rPr>
          <w:rFonts w:ascii="Verdana" w:hAnsi="Verdana" w:cs="Arial"/>
          <w:sz w:val="24"/>
          <w:szCs w:val="24"/>
        </w:rPr>
        <w:t xml:space="preserve"> en </w:t>
      </w:r>
      <w:r w:rsidR="0030292D">
        <w:rPr>
          <w:rFonts w:ascii="Verdana" w:hAnsi="Verdana" w:cs="Arial"/>
          <w:sz w:val="24"/>
          <w:szCs w:val="24"/>
        </w:rPr>
        <w:t>Nueva</w:t>
      </w:r>
      <w:r w:rsidRPr="004F060A">
        <w:rPr>
          <w:rFonts w:ascii="Verdana" w:hAnsi="Verdana" w:cs="Arial"/>
          <w:sz w:val="24"/>
          <w:szCs w:val="24"/>
        </w:rPr>
        <w:t xml:space="preserve"> E.P.S</w:t>
      </w:r>
      <w:r w:rsidR="00B87DCD" w:rsidRPr="004F060A">
        <w:rPr>
          <w:rFonts w:ascii="Verdana" w:hAnsi="Verdana" w:cs="Arial"/>
          <w:sz w:val="24"/>
          <w:szCs w:val="24"/>
        </w:rPr>
        <w:t>.</w:t>
      </w:r>
      <w:r w:rsidR="00304AE9">
        <w:rPr>
          <w:rFonts w:ascii="Verdana" w:hAnsi="Verdana" w:cs="Arial"/>
          <w:sz w:val="24"/>
          <w:szCs w:val="24"/>
        </w:rPr>
        <w:t>-CM</w:t>
      </w:r>
      <w:r w:rsidR="00B87DCD" w:rsidRPr="004F060A">
        <w:rPr>
          <w:rFonts w:ascii="Verdana" w:hAnsi="Verdana" w:cs="Arial"/>
          <w:sz w:val="24"/>
          <w:szCs w:val="24"/>
        </w:rPr>
        <w:t xml:space="preserve"> </w:t>
      </w:r>
      <w:r w:rsidRPr="004F060A">
        <w:rPr>
          <w:rFonts w:ascii="Verdana" w:hAnsi="Verdana" w:cs="Arial"/>
          <w:sz w:val="24"/>
          <w:szCs w:val="24"/>
        </w:rPr>
        <w:t>en calidad de c</w:t>
      </w:r>
      <w:r w:rsidR="00C2483D" w:rsidRPr="004F060A">
        <w:rPr>
          <w:rFonts w:ascii="Verdana" w:hAnsi="Verdana" w:cs="Arial"/>
          <w:sz w:val="24"/>
          <w:szCs w:val="24"/>
        </w:rPr>
        <w:t>abeza de familia.</w:t>
      </w:r>
    </w:p>
    <w:p w14:paraId="75A81DC1" w14:textId="77777777" w:rsidR="00F93ACB" w:rsidRDefault="00F93ACB" w:rsidP="007E1131">
      <w:pPr>
        <w:spacing w:after="0" w:line="0" w:lineRule="atLeast"/>
        <w:jc w:val="both"/>
        <w:rPr>
          <w:rFonts w:ascii="Verdana" w:hAnsi="Verdana" w:cs="Arial"/>
          <w:sz w:val="24"/>
          <w:szCs w:val="24"/>
        </w:rPr>
      </w:pPr>
    </w:p>
    <w:p w14:paraId="08052412" w14:textId="142E3C17" w:rsidR="009115DA" w:rsidRPr="004F060A" w:rsidRDefault="009115DA" w:rsidP="009115DA">
      <w:pPr>
        <w:spacing w:after="0" w:line="0" w:lineRule="atLeast"/>
        <w:jc w:val="both"/>
        <w:rPr>
          <w:rFonts w:ascii="Verdana" w:hAnsi="Verdana" w:cs="Arial"/>
          <w:sz w:val="24"/>
          <w:szCs w:val="24"/>
        </w:rPr>
      </w:pPr>
      <w:r w:rsidRPr="004F060A">
        <w:rPr>
          <w:rFonts w:ascii="Verdana" w:hAnsi="Verdana" w:cs="Arial"/>
          <w:sz w:val="24"/>
          <w:szCs w:val="24"/>
        </w:rPr>
        <w:t>Que se realizó consulta en la página web del portal anticorrupción de Colombia – PACO, evidenciando que el ejecutado no tenía contratos vigentes con entidades públicas para l</w:t>
      </w:r>
      <w:r w:rsidR="00D30672">
        <w:rPr>
          <w:rFonts w:ascii="Verdana" w:hAnsi="Verdana" w:cs="Arial"/>
          <w:sz w:val="24"/>
          <w:szCs w:val="24"/>
        </w:rPr>
        <w:t>a</w:t>
      </w:r>
      <w:r w:rsidRPr="004F060A">
        <w:rPr>
          <w:rFonts w:ascii="Verdana" w:hAnsi="Verdana" w:cs="Arial"/>
          <w:sz w:val="24"/>
          <w:szCs w:val="24"/>
        </w:rPr>
        <w:t xml:space="preserve"> fecha de la consulta</w:t>
      </w:r>
      <w:r w:rsidR="008C4679" w:rsidRPr="004F060A">
        <w:rPr>
          <w:rFonts w:ascii="Verdana" w:hAnsi="Verdana" w:cs="Arial"/>
          <w:sz w:val="24"/>
          <w:szCs w:val="24"/>
        </w:rPr>
        <w:t xml:space="preserve">, </w:t>
      </w:r>
      <w:r w:rsidR="008C4679">
        <w:rPr>
          <w:rFonts w:ascii="Verdana" w:hAnsi="Verdana" w:cs="Arial"/>
          <w:sz w:val="24"/>
          <w:szCs w:val="24"/>
        </w:rPr>
        <w:t>sin que se evidencie contratación en el SECOP</w:t>
      </w:r>
      <w:r w:rsidRPr="004F060A">
        <w:rPr>
          <w:rFonts w:ascii="Verdana" w:hAnsi="Verdana" w:cs="Arial"/>
          <w:sz w:val="24"/>
          <w:szCs w:val="24"/>
        </w:rPr>
        <w:t>. (Folio 1</w:t>
      </w:r>
      <w:r w:rsidR="00D0604B">
        <w:rPr>
          <w:rFonts w:ascii="Verdana" w:hAnsi="Verdana" w:cs="Arial"/>
          <w:sz w:val="24"/>
          <w:szCs w:val="24"/>
        </w:rPr>
        <w:t>02</w:t>
      </w:r>
      <w:r w:rsidRPr="004F060A">
        <w:rPr>
          <w:rFonts w:ascii="Verdana" w:hAnsi="Verdana" w:cs="Arial"/>
          <w:sz w:val="24"/>
          <w:szCs w:val="24"/>
        </w:rPr>
        <w:t>)</w:t>
      </w:r>
    </w:p>
    <w:p w14:paraId="17916FD8" w14:textId="4AABF731" w:rsidR="00A4795F" w:rsidRPr="004F060A" w:rsidRDefault="00A4795F" w:rsidP="007E1131">
      <w:pPr>
        <w:spacing w:after="0" w:line="0" w:lineRule="atLeast"/>
        <w:jc w:val="both"/>
        <w:rPr>
          <w:rFonts w:ascii="Verdana" w:hAnsi="Verdana" w:cs="Arial"/>
          <w:sz w:val="24"/>
          <w:szCs w:val="24"/>
        </w:rPr>
      </w:pPr>
    </w:p>
    <w:p w14:paraId="542EC905" w14:textId="6B45F27A" w:rsidR="00CD75B2" w:rsidRPr="004F060A" w:rsidRDefault="00416EB3" w:rsidP="00FB29F5">
      <w:pPr>
        <w:spacing w:after="0" w:line="0" w:lineRule="atLeast"/>
        <w:jc w:val="both"/>
        <w:rPr>
          <w:rFonts w:ascii="Verdana" w:hAnsi="Verdana" w:cs="Arial"/>
          <w:sz w:val="24"/>
          <w:szCs w:val="24"/>
        </w:rPr>
      </w:pPr>
      <w:r w:rsidRPr="004F060A">
        <w:rPr>
          <w:rFonts w:ascii="Verdana" w:hAnsi="Verdana" w:cs="Arial"/>
          <w:sz w:val="24"/>
          <w:szCs w:val="24"/>
        </w:rPr>
        <w:lastRenderedPageBreak/>
        <w:t xml:space="preserve">Que </w:t>
      </w:r>
      <w:r w:rsidR="00304E59" w:rsidRPr="004F060A">
        <w:rPr>
          <w:rFonts w:ascii="Verdana" w:hAnsi="Verdana" w:cs="Arial"/>
          <w:sz w:val="24"/>
          <w:szCs w:val="24"/>
        </w:rPr>
        <w:t>a foli</w:t>
      </w:r>
      <w:r w:rsidR="00CD75B2" w:rsidRPr="004F060A">
        <w:rPr>
          <w:rFonts w:ascii="Verdana" w:hAnsi="Verdana" w:cs="Arial"/>
          <w:sz w:val="24"/>
          <w:szCs w:val="24"/>
        </w:rPr>
        <w:t>os 1</w:t>
      </w:r>
      <w:r w:rsidR="00B75A72">
        <w:rPr>
          <w:rFonts w:ascii="Verdana" w:hAnsi="Verdana" w:cs="Arial"/>
          <w:sz w:val="24"/>
          <w:szCs w:val="24"/>
        </w:rPr>
        <w:t>0</w:t>
      </w:r>
      <w:r w:rsidR="00CD75B2" w:rsidRPr="004F060A">
        <w:rPr>
          <w:rFonts w:ascii="Verdana" w:hAnsi="Verdana" w:cs="Arial"/>
          <w:sz w:val="24"/>
          <w:szCs w:val="24"/>
        </w:rPr>
        <w:t>3</w:t>
      </w:r>
      <w:r w:rsidR="00BF32F3" w:rsidRPr="004F060A">
        <w:rPr>
          <w:rFonts w:ascii="Verdana" w:hAnsi="Verdana" w:cs="Arial"/>
          <w:sz w:val="24"/>
          <w:szCs w:val="24"/>
        </w:rPr>
        <w:t>,</w:t>
      </w:r>
      <w:r w:rsidR="00CD75B2" w:rsidRPr="004F060A">
        <w:rPr>
          <w:rFonts w:ascii="Verdana" w:hAnsi="Verdana" w:cs="Arial"/>
          <w:sz w:val="24"/>
          <w:szCs w:val="24"/>
        </w:rPr>
        <w:t xml:space="preserve"> se halla consulta </w:t>
      </w:r>
      <w:r w:rsidR="00510C0F" w:rsidRPr="004F060A">
        <w:rPr>
          <w:rFonts w:ascii="Verdana" w:hAnsi="Verdana" w:cs="Arial"/>
          <w:sz w:val="24"/>
          <w:szCs w:val="24"/>
        </w:rPr>
        <w:t xml:space="preserve">de procesos nacional </w:t>
      </w:r>
      <w:r w:rsidR="00CD75B2" w:rsidRPr="004F060A">
        <w:rPr>
          <w:rFonts w:ascii="Verdana" w:hAnsi="Verdana" w:cs="Arial"/>
          <w:sz w:val="24"/>
          <w:szCs w:val="24"/>
        </w:rPr>
        <w:t xml:space="preserve">unificada </w:t>
      </w:r>
      <w:r w:rsidR="00510C0F" w:rsidRPr="004F060A">
        <w:rPr>
          <w:rFonts w:ascii="Verdana" w:hAnsi="Verdana" w:cs="Arial"/>
          <w:sz w:val="24"/>
          <w:szCs w:val="24"/>
        </w:rPr>
        <w:t>en la R</w:t>
      </w:r>
      <w:r w:rsidR="000374F1" w:rsidRPr="004F060A">
        <w:rPr>
          <w:rFonts w:ascii="Verdana" w:hAnsi="Verdana" w:cs="Arial"/>
          <w:sz w:val="24"/>
          <w:szCs w:val="24"/>
        </w:rPr>
        <w:t>a</w:t>
      </w:r>
      <w:r w:rsidR="00510C0F" w:rsidRPr="004F060A">
        <w:rPr>
          <w:rFonts w:ascii="Verdana" w:hAnsi="Verdana" w:cs="Arial"/>
          <w:sz w:val="24"/>
          <w:szCs w:val="24"/>
        </w:rPr>
        <w:t>ma Judicial</w:t>
      </w:r>
      <w:r w:rsidR="006D6A3E" w:rsidRPr="004F060A">
        <w:rPr>
          <w:rFonts w:ascii="Verdana" w:hAnsi="Verdana" w:cs="Arial"/>
          <w:sz w:val="24"/>
          <w:szCs w:val="24"/>
        </w:rPr>
        <w:t>,</w:t>
      </w:r>
      <w:r w:rsidR="00510C0F" w:rsidRPr="004F060A">
        <w:rPr>
          <w:rFonts w:ascii="Verdana" w:hAnsi="Verdana" w:cs="Arial"/>
          <w:sz w:val="24"/>
          <w:szCs w:val="24"/>
        </w:rPr>
        <w:t xml:space="preserve"> </w:t>
      </w:r>
      <w:r w:rsidR="006D6A3E" w:rsidRPr="004F060A">
        <w:rPr>
          <w:rFonts w:ascii="Verdana" w:hAnsi="Verdana" w:cs="Arial"/>
          <w:sz w:val="24"/>
          <w:szCs w:val="24"/>
        </w:rPr>
        <w:t>sin obtener resultados al respecto</w:t>
      </w:r>
      <w:r w:rsidR="00486B1D" w:rsidRPr="004F060A">
        <w:rPr>
          <w:rFonts w:ascii="Verdana" w:hAnsi="Verdana" w:cs="Arial"/>
          <w:sz w:val="24"/>
          <w:szCs w:val="24"/>
        </w:rPr>
        <w:t>.</w:t>
      </w:r>
      <w:r w:rsidR="00510C0F" w:rsidRPr="004F060A">
        <w:rPr>
          <w:rFonts w:ascii="Verdana" w:hAnsi="Verdana" w:cs="Arial"/>
          <w:sz w:val="24"/>
          <w:szCs w:val="24"/>
        </w:rPr>
        <w:t xml:space="preserve"> </w:t>
      </w:r>
      <w:r w:rsidR="00CD75B2" w:rsidRPr="004F060A">
        <w:rPr>
          <w:rFonts w:ascii="Verdana" w:hAnsi="Verdana" w:cs="Arial"/>
          <w:sz w:val="24"/>
          <w:szCs w:val="24"/>
        </w:rPr>
        <w:t xml:space="preserve">  </w:t>
      </w:r>
    </w:p>
    <w:p w14:paraId="493D0909" w14:textId="77777777" w:rsidR="005F783A" w:rsidRDefault="005F783A" w:rsidP="00FB29F5">
      <w:pPr>
        <w:spacing w:after="0" w:line="0" w:lineRule="atLeast"/>
        <w:jc w:val="both"/>
        <w:rPr>
          <w:rFonts w:ascii="Verdana" w:hAnsi="Verdana" w:cs="Arial"/>
          <w:sz w:val="24"/>
          <w:szCs w:val="24"/>
        </w:rPr>
      </w:pPr>
    </w:p>
    <w:p w14:paraId="2054B61C" w14:textId="19520E10" w:rsidR="000B0315" w:rsidRPr="004F060A" w:rsidRDefault="000B0315" w:rsidP="00FB29F5">
      <w:pPr>
        <w:spacing w:after="0" w:line="0" w:lineRule="atLeast"/>
        <w:jc w:val="both"/>
        <w:rPr>
          <w:rFonts w:ascii="Verdana" w:hAnsi="Verdana" w:cs="Arial"/>
          <w:sz w:val="24"/>
          <w:szCs w:val="24"/>
        </w:rPr>
      </w:pPr>
      <w:r w:rsidRPr="004F060A">
        <w:rPr>
          <w:rFonts w:ascii="Verdana" w:hAnsi="Verdana" w:cs="Arial"/>
          <w:sz w:val="24"/>
          <w:szCs w:val="24"/>
        </w:rPr>
        <w:t>Que a folio 1</w:t>
      </w:r>
      <w:r w:rsidR="00B75A72">
        <w:rPr>
          <w:rFonts w:ascii="Verdana" w:hAnsi="Verdana" w:cs="Arial"/>
          <w:sz w:val="24"/>
          <w:szCs w:val="24"/>
        </w:rPr>
        <w:t>04</w:t>
      </w:r>
      <w:r w:rsidR="00E46944">
        <w:rPr>
          <w:rFonts w:ascii="Verdana" w:hAnsi="Verdana" w:cs="Arial"/>
          <w:sz w:val="24"/>
          <w:szCs w:val="24"/>
        </w:rPr>
        <w:t xml:space="preserve"> y 105</w:t>
      </w:r>
      <w:r w:rsidRPr="004F060A">
        <w:rPr>
          <w:rFonts w:ascii="Verdana" w:hAnsi="Verdana" w:cs="Arial"/>
          <w:sz w:val="24"/>
          <w:szCs w:val="24"/>
        </w:rPr>
        <w:t xml:space="preserve">, se encuentra consulta de la herramienta para </w:t>
      </w:r>
      <w:r w:rsidRPr="004F060A">
        <w:rPr>
          <w:rFonts w:ascii="Verdana" w:hAnsi="Verdana" w:cs="Arial"/>
          <w:sz w:val="24"/>
          <w:szCs w:val="24"/>
          <w:lang w:val="es-CO"/>
        </w:rPr>
        <w:t>clasificar a la población según sus condiciones de vida y capacidad de generar ingresos</w:t>
      </w:r>
      <w:r w:rsidRPr="004F060A">
        <w:rPr>
          <w:rFonts w:ascii="Verdana" w:hAnsi="Verdana" w:cs="Arial"/>
          <w:sz w:val="24"/>
          <w:szCs w:val="24"/>
        </w:rPr>
        <w:t xml:space="preserve">-SISBEN no se encuentra en la base del Sisbén IV. </w:t>
      </w:r>
    </w:p>
    <w:p w14:paraId="4D612CE7" w14:textId="7099E594" w:rsidR="00416EB3" w:rsidRPr="004F060A" w:rsidRDefault="005C3760" w:rsidP="00FB29F5">
      <w:pPr>
        <w:spacing w:after="0" w:line="0" w:lineRule="atLeast"/>
        <w:jc w:val="both"/>
        <w:rPr>
          <w:rFonts w:ascii="Verdana" w:hAnsi="Verdana" w:cs="Arial"/>
          <w:sz w:val="24"/>
          <w:szCs w:val="24"/>
        </w:rPr>
      </w:pPr>
      <w:r w:rsidRPr="004F060A">
        <w:rPr>
          <w:rFonts w:ascii="Verdana" w:hAnsi="Verdana" w:cs="Arial"/>
          <w:sz w:val="24"/>
          <w:szCs w:val="24"/>
        </w:rPr>
        <w:t xml:space="preserve"> </w:t>
      </w:r>
      <w:r w:rsidR="00416EB3" w:rsidRPr="004F060A">
        <w:rPr>
          <w:rFonts w:ascii="Verdana" w:hAnsi="Verdana" w:cs="Arial"/>
          <w:sz w:val="24"/>
          <w:szCs w:val="24"/>
        </w:rPr>
        <w:t xml:space="preserve"> </w:t>
      </w:r>
    </w:p>
    <w:p w14:paraId="0FA329C8" w14:textId="63542CC6" w:rsidR="00E46944" w:rsidRPr="004F060A" w:rsidRDefault="00E46944" w:rsidP="00E46944">
      <w:pPr>
        <w:spacing w:after="0" w:line="0" w:lineRule="atLeast"/>
        <w:jc w:val="both"/>
        <w:rPr>
          <w:rFonts w:ascii="Verdana" w:hAnsi="Verdana" w:cs="Arial"/>
          <w:sz w:val="24"/>
          <w:szCs w:val="24"/>
        </w:rPr>
      </w:pPr>
      <w:r w:rsidRPr="004F060A">
        <w:rPr>
          <w:rFonts w:ascii="Verdana" w:hAnsi="Verdana" w:cs="Arial"/>
          <w:sz w:val="24"/>
          <w:szCs w:val="24"/>
        </w:rPr>
        <w:t>Que a folio 1</w:t>
      </w:r>
      <w:r>
        <w:rPr>
          <w:rFonts w:ascii="Verdana" w:hAnsi="Verdana" w:cs="Arial"/>
          <w:sz w:val="24"/>
          <w:szCs w:val="24"/>
        </w:rPr>
        <w:t>0</w:t>
      </w:r>
      <w:r w:rsidR="00997523">
        <w:rPr>
          <w:rFonts w:ascii="Verdana" w:hAnsi="Verdana" w:cs="Arial"/>
          <w:sz w:val="24"/>
          <w:szCs w:val="24"/>
        </w:rPr>
        <w:t>7</w:t>
      </w:r>
      <w:r w:rsidRPr="004F060A">
        <w:rPr>
          <w:rFonts w:ascii="Verdana" w:hAnsi="Verdana" w:cs="Arial"/>
          <w:sz w:val="24"/>
          <w:szCs w:val="24"/>
        </w:rPr>
        <w:t xml:space="preserve">, se encuentra consulta en la Administradora de los Recursos del Sistema General de Seguridad Social en Salud – ADRES con estado de afiliación retirado, régimen Subsidiado en </w:t>
      </w:r>
      <w:r>
        <w:rPr>
          <w:rFonts w:ascii="Verdana" w:hAnsi="Verdana" w:cs="Arial"/>
          <w:sz w:val="24"/>
          <w:szCs w:val="24"/>
        </w:rPr>
        <w:t>Nueva</w:t>
      </w:r>
      <w:r w:rsidRPr="004F060A">
        <w:rPr>
          <w:rFonts w:ascii="Verdana" w:hAnsi="Verdana" w:cs="Arial"/>
          <w:sz w:val="24"/>
          <w:szCs w:val="24"/>
        </w:rPr>
        <w:t xml:space="preserve"> E.P.S.</w:t>
      </w:r>
      <w:r>
        <w:rPr>
          <w:rFonts w:ascii="Verdana" w:hAnsi="Verdana" w:cs="Arial"/>
          <w:sz w:val="24"/>
          <w:szCs w:val="24"/>
        </w:rPr>
        <w:t>-CM</w:t>
      </w:r>
      <w:r w:rsidRPr="004F060A">
        <w:rPr>
          <w:rFonts w:ascii="Verdana" w:hAnsi="Verdana" w:cs="Arial"/>
          <w:sz w:val="24"/>
          <w:szCs w:val="24"/>
        </w:rPr>
        <w:t xml:space="preserve"> en calidad de cabeza de familia.</w:t>
      </w:r>
    </w:p>
    <w:p w14:paraId="1E0A63CB" w14:textId="77777777" w:rsidR="00E46944" w:rsidRDefault="00E46944" w:rsidP="00FB29F5">
      <w:pPr>
        <w:spacing w:after="0" w:line="0" w:lineRule="atLeast"/>
        <w:jc w:val="both"/>
        <w:rPr>
          <w:rFonts w:ascii="Verdana" w:hAnsi="Verdana" w:cs="Arial"/>
          <w:sz w:val="24"/>
          <w:szCs w:val="24"/>
        </w:rPr>
      </w:pPr>
    </w:p>
    <w:p w14:paraId="0CC54CA1" w14:textId="4CC3FF9E" w:rsidR="00533CBB" w:rsidRPr="004F060A" w:rsidRDefault="00533CBB" w:rsidP="00533CBB">
      <w:pPr>
        <w:spacing w:after="0" w:line="0" w:lineRule="atLeast"/>
        <w:jc w:val="both"/>
        <w:rPr>
          <w:rFonts w:ascii="Verdana" w:hAnsi="Verdana" w:cs="Arial"/>
          <w:sz w:val="24"/>
          <w:szCs w:val="24"/>
        </w:rPr>
      </w:pPr>
      <w:r w:rsidRPr="004F060A">
        <w:rPr>
          <w:rFonts w:ascii="Verdana" w:hAnsi="Verdana" w:cs="Arial"/>
          <w:sz w:val="24"/>
          <w:szCs w:val="24"/>
        </w:rPr>
        <w:t>Que a folio 1</w:t>
      </w:r>
      <w:r>
        <w:rPr>
          <w:rFonts w:ascii="Verdana" w:hAnsi="Verdana" w:cs="Arial"/>
          <w:sz w:val="24"/>
          <w:szCs w:val="24"/>
        </w:rPr>
        <w:t>0</w:t>
      </w:r>
      <w:r w:rsidR="006945D6">
        <w:rPr>
          <w:rFonts w:ascii="Verdana" w:hAnsi="Verdana" w:cs="Arial"/>
          <w:sz w:val="24"/>
          <w:szCs w:val="24"/>
        </w:rPr>
        <w:t>8</w:t>
      </w:r>
      <w:r w:rsidRPr="004F060A">
        <w:rPr>
          <w:rFonts w:ascii="Verdana" w:hAnsi="Verdana" w:cs="Arial"/>
          <w:sz w:val="24"/>
          <w:szCs w:val="24"/>
        </w:rPr>
        <w:t>, se consultó la central de información del Registro Único Empresarial y Social - RUES, respecto al registro de establecimientos de comercio o cuotas sociales del deudor</w:t>
      </w:r>
      <w:r w:rsidR="00D30672">
        <w:rPr>
          <w:rFonts w:ascii="Verdana" w:hAnsi="Verdana" w:cs="Arial"/>
          <w:sz w:val="24"/>
          <w:szCs w:val="24"/>
        </w:rPr>
        <w:t>.</w:t>
      </w:r>
    </w:p>
    <w:p w14:paraId="49A9A900" w14:textId="77777777" w:rsidR="00533CBB" w:rsidRDefault="00533CBB" w:rsidP="00FB29F5">
      <w:pPr>
        <w:spacing w:after="0" w:line="0" w:lineRule="atLeast"/>
        <w:jc w:val="both"/>
        <w:rPr>
          <w:rFonts w:ascii="Verdana" w:hAnsi="Verdana" w:cs="Arial"/>
          <w:sz w:val="24"/>
          <w:szCs w:val="24"/>
        </w:rPr>
      </w:pPr>
    </w:p>
    <w:p w14:paraId="37CC900F" w14:textId="1C83CA5C" w:rsidR="00D95A0A" w:rsidRPr="004F060A" w:rsidRDefault="00D95A0A" w:rsidP="00FB29F5">
      <w:pPr>
        <w:spacing w:after="0" w:line="0" w:lineRule="atLeast"/>
        <w:jc w:val="both"/>
        <w:rPr>
          <w:rFonts w:ascii="Verdana" w:hAnsi="Verdana" w:cs="Arial"/>
          <w:sz w:val="24"/>
          <w:szCs w:val="24"/>
        </w:rPr>
      </w:pPr>
      <w:r w:rsidRPr="004F060A">
        <w:rPr>
          <w:rFonts w:ascii="Verdana" w:hAnsi="Verdana" w:cs="Arial"/>
          <w:sz w:val="24"/>
          <w:szCs w:val="24"/>
        </w:rPr>
        <w:t xml:space="preserve">Que con memorando radicado No. 202636200000049343 del 04 de junio de 2026, </w:t>
      </w:r>
      <w:r w:rsidR="00214BC6" w:rsidRPr="004F060A">
        <w:rPr>
          <w:rFonts w:ascii="Verdana" w:hAnsi="Verdana" w:cs="Arial"/>
          <w:sz w:val="24"/>
          <w:szCs w:val="24"/>
        </w:rPr>
        <w:t xml:space="preserve">se solicitó certificar la deuda </w:t>
      </w:r>
      <w:r w:rsidR="00E17192" w:rsidRPr="004F060A">
        <w:rPr>
          <w:rFonts w:ascii="Verdana" w:hAnsi="Verdana" w:cs="Arial"/>
          <w:sz w:val="24"/>
          <w:szCs w:val="24"/>
        </w:rPr>
        <w:t>a la Coordinadora</w:t>
      </w:r>
      <w:r w:rsidR="00214BC6" w:rsidRPr="004F060A">
        <w:rPr>
          <w:rFonts w:ascii="Verdana" w:hAnsi="Verdana" w:cs="Arial"/>
          <w:sz w:val="24"/>
          <w:szCs w:val="24"/>
        </w:rPr>
        <w:t xml:space="preserve"> </w:t>
      </w:r>
      <w:r w:rsidR="00E17192" w:rsidRPr="004F060A">
        <w:rPr>
          <w:rFonts w:ascii="Verdana" w:hAnsi="Verdana" w:cs="Arial"/>
          <w:sz w:val="24"/>
          <w:szCs w:val="24"/>
        </w:rPr>
        <w:t xml:space="preserve">del </w:t>
      </w:r>
      <w:r w:rsidR="00214BC6" w:rsidRPr="004F060A">
        <w:rPr>
          <w:rFonts w:ascii="Verdana" w:hAnsi="Verdana" w:cs="Arial"/>
          <w:sz w:val="24"/>
          <w:szCs w:val="24"/>
        </w:rPr>
        <w:t>Grupo Interno de Trabajo Financiero de la Regional Boyacá</w:t>
      </w:r>
      <w:r w:rsidR="004338EA" w:rsidRPr="004F060A">
        <w:rPr>
          <w:rFonts w:ascii="Verdana" w:hAnsi="Verdana" w:cs="Arial"/>
          <w:sz w:val="24"/>
          <w:szCs w:val="24"/>
        </w:rPr>
        <w:t>.</w:t>
      </w:r>
      <w:r w:rsidR="00214BC6" w:rsidRPr="004F060A">
        <w:rPr>
          <w:rFonts w:ascii="Verdana" w:hAnsi="Verdana" w:cs="Arial"/>
          <w:sz w:val="24"/>
          <w:szCs w:val="24"/>
        </w:rPr>
        <w:t xml:space="preserve"> </w:t>
      </w:r>
      <w:r w:rsidR="004338EA" w:rsidRPr="004F060A">
        <w:rPr>
          <w:rFonts w:ascii="Verdana" w:hAnsi="Verdana" w:cs="Arial"/>
          <w:sz w:val="24"/>
          <w:szCs w:val="24"/>
        </w:rPr>
        <w:t>(folio 1</w:t>
      </w:r>
      <w:r w:rsidR="003235EF">
        <w:rPr>
          <w:rFonts w:ascii="Verdana" w:hAnsi="Verdana" w:cs="Arial"/>
          <w:sz w:val="24"/>
          <w:szCs w:val="24"/>
        </w:rPr>
        <w:t>09</w:t>
      </w:r>
      <w:r w:rsidR="004338EA" w:rsidRPr="004F060A">
        <w:rPr>
          <w:rFonts w:ascii="Verdana" w:hAnsi="Verdana" w:cs="Arial"/>
          <w:sz w:val="24"/>
          <w:szCs w:val="24"/>
        </w:rPr>
        <w:t>)</w:t>
      </w:r>
      <w:r w:rsidR="003235EF">
        <w:rPr>
          <w:rFonts w:ascii="Verdana" w:hAnsi="Verdana" w:cs="Arial"/>
          <w:sz w:val="24"/>
          <w:szCs w:val="24"/>
        </w:rPr>
        <w:t>.</w:t>
      </w:r>
      <w:r w:rsidRPr="004F060A">
        <w:rPr>
          <w:rFonts w:ascii="Verdana" w:hAnsi="Verdana" w:cs="Arial"/>
          <w:sz w:val="24"/>
          <w:szCs w:val="24"/>
        </w:rPr>
        <w:t xml:space="preserve"> </w:t>
      </w:r>
    </w:p>
    <w:p w14:paraId="488FFF28" w14:textId="77777777" w:rsidR="004338EA" w:rsidRPr="004F060A" w:rsidRDefault="004338EA" w:rsidP="00FB29F5">
      <w:pPr>
        <w:spacing w:after="0" w:line="0" w:lineRule="atLeast"/>
        <w:jc w:val="both"/>
        <w:rPr>
          <w:rFonts w:ascii="Verdana" w:hAnsi="Verdana" w:cs="Arial"/>
          <w:sz w:val="24"/>
          <w:szCs w:val="24"/>
        </w:rPr>
      </w:pPr>
    </w:p>
    <w:p w14:paraId="63E663EF" w14:textId="076E7941" w:rsidR="00C915D0" w:rsidRPr="004F060A" w:rsidRDefault="004338EA" w:rsidP="004338EA">
      <w:pPr>
        <w:spacing w:after="0" w:line="0" w:lineRule="atLeast"/>
        <w:jc w:val="both"/>
        <w:rPr>
          <w:rFonts w:ascii="Verdana" w:hAnsi="Verdana" w:cs="Arial"/>
          <w:sz w:val="24"/>
          <w:szCs w:val="24"/>
        </w:rPr>
      </w:pPr>
      <w:r w:rsidRPr="004F060A">
        <w:rPr>
          <w:rFonts w:ascii="Verdana" w:hAnsi="Verdana" w:cs="Arial"/>
          <w:sz w:val="24"/>
          <w:szCs w:val="24"/>
        </w:rPr>
        <w:t>Que con memorando radicado No. 202636</w:t>
      </w:r>
      <w:r w:rsidR="00E65359" w:rsidRPr="004F060A">
        <w:rPr>
          <w:rFonts w:ascii="Verdana" w:hAnsi="Verdana" w:cs="Arial"/>
          <w:sz w:val="24"/>
          <w:szCs w:val="24"/>
        </w:rPr>
        <w:t>5</w:t>
      </w:r>
      <w:r w:rsidRPr="004F060A">
        <w:rPr>
          <w:rFonts w:ascii="Verdana" w:hAnsi="Verdana" w:cs="Arial"/>
          <w:sz w:val="24"/>
          <w:szCs w:val="24"/>
        </w:rPr>
        <w:t>000000</w:t>
      </w:r>
      <w:r w:rsidR="00E65359" w:rsidRPr="004F060A">
        <w:rPr>
          <w:rFonts w:ascii="Verdana" w:hAnsi="Verdana" w:cs="Arial"/>
          <w:sz w:val="24"/>
          <w:szCs w:val="24"/>
        </w:rPr>
        <w:t>57023</w:t>
      </w:r>
      <w:r w:rsidRPr="004F060A">
        <w:rPr>
          <w:rFonts w:ascii="Verdana" w:hAnsi="Verdana" w:cs="Arial"/>
          <w:sz w:val="24"/>
          <w:szCs w:val="24"/>
        </w:rPr>
        <w:t xml:space="preserve"> del </w:t>
      </w:r>
      <w:r w:rsidR="00E65359" w:rsidRPr="004F060A">
        <w:rPr>
          <w:rFonts w:ascii="Verdana" w:hAnsi="Verdana" w:cs="Arial"/>
          <w:sz w:val="24"/>
          <w:szCs w:val="24"/>
        </w:rPr>
        <w:t>26</w:t>
      </w:r>
      <w:r w:rsidRPr="004F060A">
        <w:rPr>
          <w:rFonts w:ascii="Verdana" w:hAnsi="Verdana" w:cs="Arial"/>
          <w:sz w:val="24"/>
          <w:szCs w:val="24"/>
        </w:rPr>
        <w:t xml:space="preserve"> de junio de 2026, </w:t>
      </w:r>
      <w:r w:rsidR="00E17192" w:rsidRPr="004F060A">
        <w:rPr>
          <w:rFonts w:ascii="Verdana" w:hAnsi="Verdana" w:cs="Arial"/>
          <w:sz w:val="24"/>
          <w:szCs w:val="24"/>
        </w:rPr>
        <w:t>la Coordinadora</w:t>
      </w:r>
      <w:r w:rsidR="00F60157" w:rsidRPr="004F060A">
        <w:rPr>
          <w:rFonts w:ascii="Verdana" w:hAnsi="Verdana" w:cs="Arial"/>
          <w:sz w:val="24"/>
          <w:szCs w:val="24"/>
        </w:rPr>
        <w:t xml:space="preserve"> (e) </w:t>
      </w:r>
      <w:r w:rsidR="00E17192" w:rsidRPr="004F060A">
        <w:rPr>
          <w:rFonts w:ascii="Verdana" w:hAnsi="Verdana" w:cs="Arial"/>
          <w:sz w:val="24"/>
          <w:szCs w:val="24"/>
        </w:rPr>
        <w:t>del</w:t>
      </w:r>
      <w:r w:rsidRPr="004F060A">
        <w:rPr>
          <w:rFonts w:ascii="Verdana" w:hAnsi="Verdana" w:cs="Arial"/>
          <w:sz w:val="24"/>
          <w:szCs w:val="24"/>
        </w:rPr>
        <w:t xml:space="preserve"> Grupo Interno de Trabajo Financiero de la Regional Boyacá</w:t>
      </w:r>
      <w:r w:rsidR="00F60157" w:rsidRPr="004F060A">
        <w:rPr>
          <w:rFonts w:ascii="Verdana" w:hAnsi="Verdana" w:cs="Arial"/>
          <w:sz w:val="24"/>
          <w:szCs w:val="24"/>
        </w:rPr>
        <w:t xml:space="preserve"> certificó la deuda</w:t>
      </w:r>
      <w:r w:rsidRPr="004F060A">
        <w:rPr>
          <w:rFonts w:ascii="Verdana" w:hAnsi="Verdana" w:cs="Arial"/>
          <w:sz w:val="24"/>
          <w:szCs w:val="24"/>
        </w:rPr>
        <w:t>.</w:t>
      </w:r>
      <w:r w:rsidR="00D82873" w:rsidRPr="004F060A">
        <w:rPr>
          <w:rFonts w:ascii="Verdana" w:hAnsi="Verdana" w:cs="Arial"/>
          <w:sz w:val="24"/>
          <w:szCs w:val="24"/>
        </w:rPr>
        <w:t xml:space="preserve"> </w:t>
      </w:r>
      <w:r w:rsidR="00E65359" w:rsidRPr="004F060A">
        <w:rPr>
          <w:rFonts w:ascii="Verdana" w:hAnsi="Verdana" w:cs="Arial"/>
          <w:sz w:val="24"/>
          <w:szCs w:val="24"/>
        </w:rPr>
        <w:t>(folios 1</w:t>
      </w:r>
      <w:r w:rsidR="003235EF">
        <w:rPr>
          <w:rFonts w:ascii="Verdana" w:hAnsi="Verdana" w:cs="Arial"/>
          <w:sz w:val="24"/>
          <w:szCs w:val="24"/>
        </w:rPr>
        <w:t>10</w:t>
      </w:r>
      <w:r w:rsidR="00E65359" w:rsidRPr="004F060A">
        <w:rPr>
          <w:rFonts w:ascii="Verdana" w:hAnsi="Verdana" w:cs="Arial"/>
          <w:sz w:val="24"/>
          <w:szCs w:val="24"/>
        </w:rPr>
        <w:t>)</w:t>
      </w:r>
      <w:r w:rsidR="000B3E57">
        <w:rPr>
          <w:rFonts w:ascii="Verdana" w:hAnsi="Verdana" w:cs="Arial"/>
          <w:sz w:val="24"/>
          <w:szCs w:val="24"/>
        </w:rPr>
        <w:t>.</w:t>
      </w:r>
    </w:p>
    <w:p w14:paraId="1D6EB5DE" w14:textId="77777777" w:rsidR="00C915D0" w:rsidRPr="004F060A" w:rsidRDefault="00C915D0" w:rsidP="004338EA">
      <w:pPr>
        <w:spacing w:after="0" w:line="0" w:lineRule="atLeast"/>
        <w:jc w:val="both"/>
        <w:rPr>
          <w:rFonts w:ascii="Verdana" w:hAnsi="Verdana" w:cs="Arial"/>
          <w:sz w:val="24"/>
          <w:szCs w:val="24"/>
        </w:rPr>
      </w:pPr>
    </w:p>
    <w:p w14:paraId="7581D160" w14:textId="251D0ACC" w:rsidR="005E4116" w:rsidRDefault="00C915D0" w:rsidP="00C915D0">
      <w:pPr>
        <w:tabs>
          <w:tab w:val="left" w:pos="7251"/>
        </w:tabs>
        <w:spacing w:after="0" w:line="0" w:lineRule="atLeast"/>
        <w:jc w:val="both"/>
        <w:rPr>
          <w:rFonts w:ascii="Verdana" w:eastAsia="Times New Roman" w:hAnsi="Verdana" w:cs="Arial"/>
          <w:sz w:val="24"/>
          <w:szCs w:val="24"/>
          <w:lang w:val="es-CO" w:eastAsia="es-ES"/>
        </w:rPr>
      </w:pPr>
      <w:r w:rsidRPr="004F060A">
        <w:rPr>
          <w:rFonts w:ascii="Verdana" w:hAnsi="Verdana" w:cs="Arial"/>
          <w:sz w:val="24"/>
          <w:szCs w:val="24"/>
        </w:rPr>
        <w:t>Que</w:t>
      </w:r>
      <w:r w:rsidR="00FA3262">
        <w:rPr>
          <w:rFonts w:ascii="Verdana" w:hAnsi="Verdana" w:cs="Arial"/>
          <w:sz w:val="24"/>
          <w:szCs w:val="24"/>
        </w:rPr>
        <w:t>,</w:t>
      </w:r>
      <w:r w:rsidRPr="004F060A">
        <w:rPr>
          <w:rFonts w:ascii="Verdana" w:hAnsi="Verdana" w:cs="Arial"/>
          <w:sz w:val="24"/>
          <w:szCs w:val="24"/>
        </w:rPr>
        <w:t xml:space="preserve"> de acuerdo con certificación de 2</w:t>
      </w:r>
      <w:r w:rsidR="009C70D0" w:rsidRPr="004F060A">
        <w:rPr>
          <w:rFonts w:ascii="Verdana" w:hAnsi="Verdana" w:cs="Arial"/>
          <w:sz w:val="24"/>
          <w:szCs w:val="24"/>
        </w:rPr>
        <w:t>6</w:t>
      </w:r>
      <w:r w:rsidRPr="004F060A">
        <w:rPr>
          <w:rFonts w:ascii="Verdana" w:hAnsi="Verdana" w:cs="Arial"/>
          <w:sz w:val="24"/>
          <w:szCs w:val="24"/>
        </w:rPr>
        <w:t xml:space="preserve"> de </w:t>
      </w:r>
      <w:r w:rsidR="009C70D0" w:rsidRPr="004F060A">
        <w:rPr>
          <w:rFonts w:ascii="Verdana" w:hAnsi="Verdana" w:cs="Arial"/>
          <w:sz w:val="24"/>
          <w:szCs w:val="24"/>
        </w:rPr>
        <w:t>juni</w:t>
      </w:r>
      <w:r w:rsidRPr="004F060A">
        <w:rPr>
          <w:rFonts w:ascii="Verdana" w:hAnsi="Verdana" w:cs="Arial"/>
          <w:sz w:val="24"/>
          <w:szCs w:val="24"/>
        </w:rPr>
        <w:t>o de 2026, expedida por la Coordinadora del Grupo</w:t>
      </w:r>
      <w:r w:rsidR="009C70D0" w:rsidRPr="004F060A">
        <w:rPr>
          <w:rFonts w:ascii="Verdana" w:hAnsi="Verdana" w:cs="Arial"/>
          <w:sz w:val="24"/>
          <w:szCs w:val="24"/>
        </w:rPr>
        <w:t xml:space="preserve"> Interno de Trabajo</w:t>
      </w:r>
      <w:r w:rsidRPr="004F060A">
        <w:rPr>
          <w:rFonts w:ascii="Verdana" w:hAnsi="Verdana" w:cs="Arial"/>
          <w:sz w:val="24"/>
          <w:szCs w:val="24"/>
        </w:rPr>
        <w:t xml:space="preserve"> Financiero de la Regional Boyacá, con corte a </w:t>
      </w:r>
      <w:r w:rsidR="00C32ACA" w:rsidRPr="004F060A">
        <w:rPr>
          <w:rFonts w:ascii="Verdana" w:hAnsi="Verdana" w:cs="Arial"/>
          <w:sz w:val="24"/>
          <w:szCs w:val="24"/>
        </w:rPr>
        <w:t>26</w:t>
      </w:r>
      <w:r w:rsidRPr="004F060A">
        <w:rPr>
          <w:rFonts w:ascii="Verdana" w:hAnsi="Verdana" w:cs="Arial"/>
          <w:sz w:val="24"/>
          <w:szCs w:val="24"/>
        </w:rPr>
        <w:t xml:space="preserve"> de </w:t>
      </w:r>
      <w:r w:rsidR="00C32ACA" w:rsidRPr="004F060A">
        <w:rPr>
          <w:rFonts w:ascii="Verdana" w:hAnsi="Verdana" w:cs="Arial"/>
          <w:sz w:val="24"/>
          <w:szCs w:val="24"/>
        </w:rPr>
        <w:t>junio</w:t>
      </w:r>
      <w:r w:rsidRPr="004F060A">
        <w:rPr>
          <w:rFonts w:ascii="Verdana" w:hAnsi="Verdana" w:cs="Arial"/>
          <w:sz w:val="24"/>
          <w:szCs w:val="24"/>
        </w:rPr>
        <w:t xml:space="preserve"> de</w:t>
      </w:r>
      <w:r w:rsidR="00C32ACA" w:rsidRPr="004F060A">
        <w:rPr>
          <w:rFonts w:ascii="Verdana" w:hAnsi="Verdana" w:cs="Arial"/>
          <w:sz w:val="24"/>
          <w:szCs w:val="24"/>
        </w:rPr>
        <w:t>l</w:t>
      </w:r>
      <w:r w:rsidRPr="004F060A">
        <w:rPr>
          <w:rFonts w:ascii="Verdana" w:hAnsi="Verdana" w:cs="Arial"/>
          <w:sz w:val="24"/>
          <w:szCs w:val="24"/>
        </w:rPr>
        <w:t xml:space="preserve"> 202</w:t>
      </w:r>
      <w:r w:rsidR="00C32ACA" w:rsidRPr="004F060A">
        <w:rPr>
          <w:rFonts w:ascii="Verdana" w:hAnsi="Verdana" w:cs="Arial"/>
          <w:sz w:val="24"/>
          <w:szCs w:val="24"/>
        </w:rPr>
        <w:t>6</w:t>
      </w:r>
      <w:r w:rsidRPr="004F060A">
        <w:rPr>
          <w:rFonts w:ascii="Verdana" w:hAnsi="Verdana" w:cs="Arial"/>
          <w:sz w:val="24"/>
          <w:szCs w:val="24"/>
        </w:rPr>
        <w:t xml:space="preserve">, la obligación a cargo </w:t>
      </w:r>
      <w:r w:rsidR="00B74C0A" w:rsidRPr="004F060A">
        <w:rPr>
          <w:rFonts w:ascii="Verdana" w:hAnsi="Verdana" w:cs="Arial"/>
          <w:sz w:val="24"/>
          <w:szCs w:val="24"/>
        </w:rPr>
        <w:t>de JOSÉ</w:t>
      </w:r>
      <w:r w:rsidR="007B0FC4" w:rsidRPr="004F060A">
        <w:rPr>
          <w:rFonts w:ascii="Verdana" w:hAnsi="Verdana" w:cs="Arial"/>
          <w:sz w:val="24"/>
          <w:szCs w:val="24"/>
        </w:rPr>
        <w:t xml:space="preserve"> VICENTE SILVA JIMÉNEZ</w:t>
      </w:r>
      <w:r w:rsidR="00B74C0A">
        <w:rPr>
          <w:rFonts w:ascii="Verdana" w:hAnsi="Verdana" w:cs="Arial"/>
          <w:sz w:val="24"/>
          <w:szCs w:val="24"/>
        </w:rPr>
        <w:t>,</w:t>
      </w:r>
      <w:r w:rsidRPr="004F060A">
        <w:rPr>
          <w:rFonts w:ascii="Verdana" w:eastAsia="Times New Roman" w:hAnsi="Verdana" w:cs="Arial"/>
          <w:sz w:val="24"/>
          <w:szCs w:val="24"/>
          <w:lang w:val="es-CO" w:eastAsia="es-CO"/>
        </w:rPr>
        <w:t xml:space="preserve"> identificado con la cédula de ciudadanía No. </w:t>
      </w:r>
      <w:r w:rsidR="00177C9A" w:rsidRPr="004F060A">
        <w:rPr>
          <w:rFonts w:ascii="Verdana" w:eastAsia="Times New Roman" w:hAnsi="Verdana" w:cs="Arial"/>
          <w:sz w:val="24"/>
          <w:szCs w:val="24"/>
          <w:lang w:val="es-CO" w:eastAsia="es-CO"/>
        </w:rPr>
        <w:t>4.208.043</w:t>
      </w:r>
      <w:r w:rsidRPr="004F060A">
        <w:rPr>
          <w:rFonts w:ascii="Verdana" w:eastAsia="Times New Roman" w:hAnsi="Verdana" w:cs="Arial"/>
          <w:sz w:val="24"/>
          <w:szCs w:val="24"/>
          <w:lang w:val="es-CO" w:eastAsia="es-ES"/>
        </w:rPr>
        <w:t xml:space="preserve">, asciende a la suma de </w:t>
      </w:r>
      <w:r w:rsidR="006A5228">
        <w:rPr>
          <w:rFonts w:ascii="Verdana" w:eastAsia="Times New Roman" w:hAnsi="Verdana" w:cs="Arial"/>
          <w:sz w:val="24"/>
          <w:szCs w:val="24"/>
          <w:lang w:val="es-CO" w:eastAsia="es-ES"/>
        </w:rPr>
        <w:t>DOS</w:t>
      </w:r>
      <w:r w:rsidRPr="004F060A">
        <w:rPr>
          <w:rFonts w:ascii="Verdana" w:eastAsia="Times New Roman" w:hAnsi="Verdana" w:cs="Arial"/>
          <w:sz w:val="24"/>
          <w:szCs w:val="24"/>
          <w:lang w:val="es-CO" w:eastAsia="es-ES"/>
        </w:rPr>
        <w:t xml:space="preserve"> MILLON</w:t>
      </w:r>
      <w:r w:rsidR="006A5228">
        <w:rPr>
          <w:rFonts w:ascii="Verdana" w:eastAsia="Times New Roman" w:hAnsi="Verdana" w:cs="Arial"/>
          <w:sz w:val="24"/>
          <w:szCs w:val="24"/>
          <w:lang w:val="es-CO" w:eastAsia="es-ES"/>
        </w:rPr>
        <w:t>ES</w:t>
      </w:r>
      <w:r w:rsidRPr="004F060A">
        <w:rPr>
          <w:rFonts w:ascii="Verdana" w:eastAsia="Times New Roman" w:hAnsi="Verdana" w:cs="Arial"/>
          <w:sz w:val="24"/>
          <w:szCs w:val="24"/>
          <w:lang w:val="es-CO" w:eastAsia="es-ES"/>
        </w:rPr>
        <w:t xml:space="preserve"> </w:t>
      </w:r>
      <w:r w:rsidR="00517FBF" w:rsidRPr="004F060A">
        <w:rPr>
          <w:rFonts w:ascii="Verdana" w:eastAsia="Times New Roman" w:hAnsi="Verdana" w:cs="Arial"/>
          <w:sz w:val="24"/>
          <w:szCs w:val="24"/>
          <w:lang w:val="es-CO" w:eastAsia="es-ES"/>
        </w:rPr>
        <w:t xml:space="preserve">CIENTO </w:t>
      </w:r>
      <w:r w:rsidR="007C6548">
        <w:rPr>
          <w:rFonts w:ascii="Verdana" w:eastAsia="Times New Roman" w:hAnsi="Verdana" w:cs="Arial"/>
          <w:sz w:val="24"/>
          <w:szCs w:val="24"/>
          <w:lang w:val="es-CO" w:eastAsia="es-ES"/>
        </w:rPr>
        <w:t>C</w:t>
      </w:r>
      <w:r w:rsidR="006A5228">
        <w:rPr>
          <w:rFonts w:ascii="Verdana" w:eastAsia="Times New Roman" w:hAnsi="Verdana" w:cs="Arial"/>
          <w:sz w:val="24"/>
          <w:szCs w:val="24"/>
          <w:lang w:val="es-CO" w:eastAsia="es-ES"/>
        </w:rPr>
        <w:t>INCUE</w:t>
      </w:r>
      <w:r w:rsidR="00185470">
        <w:rPr>
          <w:rFonts w:ascii="Verdana" w:eastAsia="Times New Roman" w:hAnsi="Verdana" w:cs="Arial"/>
          <w:sz w:val="24"/>
          <w:szCs w:val="24"/>
          <w:lang w:val="es-CO" w:eastAsia="es-ES"/>
        </w:rPr>
        <w:t>N</w:t>
      </w:r>
      <w:r w:rsidR="006A5228">
        <w:rPr>
          <w:rFonts w:ascii="Verdana" w:eastAsia="Times New Roman" w:hAnsi="Verdana" w:cs="Arial"/>
          <w:sz w:val="24"/>
          <w:szCs w:val="24"/>
          <w:lang w:val="es-CO" w:eastAsia="es-ES"/>
        </w:rPr>
        <w:t>TA</w:t>
      </w:r>
      <w:r w:rsidRPr="004F060A">
        <w:rPr>
          <w:rFonts w:ascii="Verdana" w:eastAsia="Times New Roman" w:hAnsi="Verdana" w:cs="Arial"/>
          <w:sz w:val="24"/>
          <w:szCs w:val="24"/>
          <w:lang w:val="es-CO" w:eastAsia="es-ES"/>
        </w:rPr>
        <w:t xml:space="preserve"> MIL </w:t>
      </w:r>
      <w:r w:rsidR="007C6548">
        <w:rPr>
          <w:rFonts w:ascii="Verdana" w:eastAsia="Times New Roman" w:hAnsi="Verdana" w:cs="Arial"/>
          <w:sz w:val="24"/>
          <w:szCs w:val="24"/>
          <w:lang w:val="es-CO" w:eastAsia="es-ES"/>
        </w:rPr>
        <w:t>S</w:t>
      </w:r>
      <w:r w:rsidR="006A5228">
        <w:rPr>
          <w:rFonts w:ascii="Verdana" w:eastAsia="Times New Roman" w:hAnsi="Verdana" w:cs="Arial"/>
          <w:sz w:val="24"/>
          <w:szCs w:val="24"/>
          <w:lang w:val="es-CO" w:eastAsia="es-ES"/>
        </w:rPr>
        <w:t>EIS</w:t>
      </w:r>
      <w:r w:rsidR="007C6548">
        <w:rPr>
          <w:rFonts w:ascii="Verdana" w:eastAsia="Times New Roman" w:hAnsi="Verdana" w:cs="Arial"/>
          <w:sz w:val="24"/>
          <w:szCs w:val="24"/>
          <w:lang w:val="es-CO" w:eastAsia="es-ES"/>
        </w:rPr>
        <w:t>CIENTOS</w:t>
      </w:r>
      <w:r w:rsidR="002A26E7">
        <w:rPr>
          <w:rFonts w:ascii="Verdana" w:eastAsia="Times New Roman" w:hAnsi="Verdana" w:cs="Arial"/>
          <w:sz w:val="24"/>
          <w:szCs w:val="24"/>
          <w:lang w:val="es-CO" w:eastAsia="es-ES"/>
        </w:rPr>
        <w:t xml:space="preserve"> </w:t>
      </w:r>
      <w:r w:rsidR="006A5228">
        <w:rPr>
          <w:rFonts w:ascii="Verdana" w:eastAsia="Times New Roman" w:hAnsi="Verdana" w:cs="Arial"/>
          <w:sz w:val="24"/>
          <w:szCs w:val="24"/>
          <w:lang w:val="es-CO" w:eastAsia="es-ES"/>
        </w:rPr>
        <w:t>SES</w:t>
      </w:r>
      <w:r w:rsidR="002A26E7">
        <w:rPr>
          <w:rFonts w:ascii="Verdana" w:eastAsia="Times New Roman" w:hAnsi="Verdana" w:cs="Arial"/>
          <w:sz w:val="24"/>
          <w:szCs w:val="24"/>
          <w:lang w:val="es-CO" w:eastAsia="es-ES"/>
        </w:rPr>
        <w:t xml:space="preserve">ENTA Y UN </w:t>
      </w:r>
      <w:r w:rsidRPr="004F060A">
        <w:rPr>
          <w:rFonts w:ascii="Verdana" w:eastAsia="Times New Roman" w:hAnsi="Verdana" w:cs="Arial"/>
          <w:sz w:val="24"/>
          <w:szCs w:val="24"/>
          <w:lang w:val="es-CO" w:eastAsia="es-ES"/>
        </w:rPr>
        <w:t>PESOS M/CTE ($</w:t>
      </w:r>
      <w:r w:rsidR="007C6548">
        <w:rPr>
          <w:rFonts w:ascii="Verdana" w:eastAsia="Times New Roman" w:hAnsi="Verdana" w:cs="Arial"/>
          <w:sz w:val="24"/>
          <w:szCs w:val="24"/>
          <w:lang w:val="es-CO" w:eastAsia="es-ES"/>
        </w:rPr>
        <w:t>2</w:t>
      </w:r>
      <w:r w:rsidRPr="004F060A">
        <w:rPr>
          <w:rFonts w:ascii="Verdana" w:eastAsia="Times New Roman" w:hAnsi="Verdana" w:cs="Arial"/>
          <w:sz w:val="24"/>
          <w:szCs w:val="24"/>
          <w:lang w:val="es-CO" w:eastAsia="es-ES"/>
        </w:rPr>
        <w:t>.</w:t>
      </w:r>
      <w:r w:rsidR="007C6548">
        <w:rPr>
          <w:rFonts w:ascii="Verdana" w:eastAsia="Times New Roman" w:hAnsi="Verdana" w:cs="Arial"/>
          <w:sz w:val="24"/>
          <w:szCs w:val="24"/>
          <w:lang w:val="es-CO" w:eastAsia="es-ES"/>
        </w:rPr>
        <w:t>1</w:t>
      </w:r>
      <w:r w:rsidR="006A5228">
        <w:rPr>
          <w:rFonts w:ascii="Verdana" w:eastAsia="Times New Roman" w:hAnsi="Verdana" w:cs="Arial"/>
          <w:sz w:val="24"/>
          <w:szCs w:val="24"/>
          <w:lang w:val="es-CO" w:eastAsia="es-ES"/>
        </w:rPr>
        <w:t>50.661</w:t>
      </w:r>
      <w:r w:rsidRPr="004F060A">
        <w:rPr>
          <w:rFonts w:ascii="Verdana" w:eastAsia="Times New Roman" w:hAnsi="Verdana" w:cs="Arial"/>
          <w:sz w:val="24"/>
          <w:szCs w:val="24"/>
          <w:lang w:val="es-CO" w:eastAsia="es-ES"/>
        </w:rPr>
        <w:t>) de los cuales:</w:t>
      </w:r>
      <w:r w:rsidR="005E4116">
        <w:rPr>
          <w:rFonts w:ascii="Verdana" w:eastAsia="Times New Roman" w:hAnsi="Verdana" w:cs="Arial"/>
          <w:sz w:val="24"/>
          <w:szCs w:val="24"/>
          <w:lang w:val="es-CO" w:eastAsia="es-ES"/>
        </w:rPr>
        <w:t xml:space="preserve"> </w:t>
      </w:r>
      <w:r w:rsidR="005E4116">
        <w:rPr>
          <w:rFonts w:ascii="Verdana" w:eastAsia="Times New Roman" w:hAnsi="Verdana" w:cs="Arial"/>
          <w:sz w:val="24"/>
          <w:szCs w:val="24"/>
          <w:lang w:val="es-CO" w:eastAsia="es-ES"/>
        </w:rPr>
        <w:t>UN</w:t>
      </w:r>
      <w:r w:rsidR="005E4116" w:rsidRPr="004F060A">
        <w:rPr>
          <w:rFonts w:ascii="Verdana" w:eastAsia="Times New Roman" w:hAnsi="Verdana" w:cs="Arial"/>
          <w:sz w:val="24"/>
          <w:szCs w:val="24"/>
          <w:lang w:val="es-CO" w:eastAsia="es-ES"/>
        </w:rPr>
        <w:t xml:space="preserve"> MILLON CIENTO </w:t>
      </w:r>
      <w:r w:rsidR="005E4116">
        <w:rPr>
          <w:rFonts w:ascii="Verdana" w:eastAsia="Times New Roman" w:hAnsi="Verdana" w:cs="Arial"/>
          <w:sz w:val="24"/>
          <w:szCs w:val="24"/>
          <w:lang w:val="es-CO" w:eastAsia="es-ES"/>
        </w:rPr>
        <w:t>VEINTICINCO</w:t>
      </w:r>
      <w:r w:rsidR="005E4116" w:rsidRPr="004F060A">
        <w:rPr>
          <w:rFonts w:ascii="Verdana" w:eastAsia="Times New Roman" w:hAnsi="Verdana" w:cs="Arial"/>
          <w:sz w:val="24"/>
          <w:szCs w:val="24"/>
          <w:lang w:val="es-CO" w:eastAsia="es-ES"/>
        </w:rPr>
        <w:t xml:space="preserve"> MIL </w:t>
      </w:r>
      <w:r w:rsidR="005E4116">
        <w:rPr>
          <w:rFonts w:ascii="Verdana" w:eastAsia="Times New Roman" w:hAnsi="Verdana" w:cs="Arial"/>
          <w:sz w:val="24"/>
          <w:szCs w:val="24"/>
          <w:lang w:val="es-CO" w:eastAsia="es-ES"/>
        </w:rPr>
        <w:t xml:space="preserve">DOSCIENTOS NOVENTA Y UN </w:t>
      </w:r>
      <w:r w:rsidR="005E4116" w:rsidRPr="004F060A">
        <w:rPr>
          <w:rFonts w:ascii="Verdana" w:eastAsia="Times New Roman" w:hAnsi="Verdana" w:cs="Arial"/>
          <w:sz w:val="24"/>
          <w:szCs w:val="24"/>
          <w:lang w:val="es-CO" w:eastAsia="es-ES"/>
        </w:rPr>
        <w:t>PESOS M/CTE ($1.1</w:t>
      </w:r>
      <w:r w:rsidR="005E4116">
        <w:rPr>
          <w:rFonts w:ascii="Verdana" w:eastAsia="Times New Roman" w:hAnsi="Verdana" w:cs="Arial"/>
          <w:sz w:val="24"/>
          <w:szCs w:val="24"/>
          <w:lang w:val="es-CO" w:eastAsia="es-ES"/>
        </w:rPr>
        <w:t>25</w:t>
      </w:r>
      <w:r w:rsidR="005E4116" w:rsidRPr="004F060A">
        <w:rPr>
          <w:rFonts w:ascii="Verdana" w:eastAsia="Times New Roman" w:hAnsi="Verdana" w:cs="Arial"/>
          <w:sz w:val="24"/>
          <w:szCs w:val="24"/>
          <w:lang w:val="es-CO" w:eastAsia="es-ES"/>
        </w:rPr>
        <w:t>.</w:t>
      </w:r>
      <w:r w:rsidR="005E4116">
        <w:rPr>
          <w:rFonts w:ascii="Verdana" w:eastAsia="Times New Roman" w:hAnsi="Verdana" w:cs="Arial"/>
          <w:sz w:val="24"/>
          <w:szCs w:val="24"/>
          <w:lang w:val="es-CO" w:eastAsia="es-ES"/>
        </w:rPr>
        <w:t>291</w:t>
      </w:r>
      <w:r w:rsidR="005E4116" w:rsidRPr="004F060A">
        <w:rPr>
          <w:rFonts w:ascii="Verdana" w:eastAsia="Times New Roman" w:hAnsi="Verdana" w:cs="Arial"/>
          <w:sz w:val="24"/>
          <w:szCs w:val="24"/>
          <w:lang w:val="es-CO" w:eastAsia="es-ES"/>
        </w:rPr>
        <w:t>)</w:t>
      </w:r>
      <w:r w:rsidRPr="004F060A">
        <w:rPr>
          <w:rFonts w:ascii="Verdana" w:eastAsia="Times New Roman" w:hAnsi="Verdana" w:cs="Arial"/>
          <w:sz w:val="24"/>
          <w:szCs w:val="24"/>
          <w:lang w:val="es-CO" w:eastAsia="es-ES"/>
        </w:rPr>
        <w:t xml:space="preserve"> </w:t>
      </w:r>
    </w:p>
    <w:p w14:paraId="3B43B89A" w14:textId="6D17B4C8" w:rsidR="00C915D0" w:rsidRPr="004F060A" w:rsidRDefault="00C915D0" w:rsidP="00C915D0">
      <w:pPr>
        <w:tabs>
          <w:tab w:val="left" w:pos="7251"/>
        </w:tabs>
        <w:spacing w:after="0" w:line="0" w:lineRule="atLeast"/>
        <w:jc w:val="both"/>
        <w:rPr>
          <w:rFonts w:ascii="Verdana" w:eastAsia="Times New Roman" w:hAnsi="Verdana" w:cs="Arial"/>
          <w:sz w:val="24"/>
          <w:szCs w:val="24"/>
          <w:lang w:val="es-CO" w:eastAsia="es-ES"/>
        </w:rPr>
      </w:pPr>
      <w:r w:rsidRPr="004F060A">
        <w:rPr>
          <w:rFonts w:ascii="Verdana" w:eastAsia="Times New Roman" w:hAnsi="Verdana" w:cs="Arial"/>
          <w:sz w:val="24"/>
          <w:szCs w:val="24"/>
          <w:lang w:val="es-CO" w:eastAsia="es-ES"/>
        </w:rPr>
        <w:t>corresponden a capital</w:t>
      </w:r>
      <w:r w:rsidR="005E4116">
        <w:rPr>
          <w:rFonts w:ascii="Verdana" w:eastAsia="Times New Roman" w:hAnsi="Verdana" w:cs="Arial"/>
          <w:sz w:val="24"/>
          <w:szCs w:val="24"/>
          <w:lang w:val="es-CO" w:eastAsia="es-ES"/>
        </w:rPr>
        <w:t xml:space="preserve"> indexado</w:t>
      </w:r>
      <w:r w:rsidRPr="004F060A">
        <w:rPr>
          <w:rFonts w:ascii="Verdana" w:eastAsia="Times New Roman" w:hAnsi="Verdana" w:cs="Arial"/>
          <w:sz w:val="24"/>
          <w:szCs w:val="24"/>
          <w:lang w:val="es-CO" w:eastAsia="es-ES"/>
        </w:rPr>
        <w:t xml:space="preserve">, </w:t>
      </w:r>
      <w:r w:rsidR="002C4AB7">
        <w:rPr>
          <w:rFonts w:ascii="Verdana" w:eastAsia="Times New Roman" w:hAnsi="Verdana" w:cs="Arial"/>
          <w:sz w:val="24"/>
          <w:szCs w:val="24"/>
          <w:lang w:val="es-CO" w:eastAsia="es-ES"/>
        </w:rPr>
        <w:t>CUATRO</w:t>
      </w:r>
      <w:r w:rsidRPr="004F060A">
        <w:rPr>
          <w:rFonts w:ascii="Verdana" w:eastAsia="Times New Roman" w:hAnsi="Verdana" w:cs="Arial"/>
          <w:sz w:val="24"/>
          <w:szCs w:val="24"/>
          <w:lang w:val="es-CO" w:eastAsia="es-ES"/>
        </w:rPr>
        <w:t xml:space="preserve">CIENTOS </w:t>
      </w:r>
      <w:r w:rsidR="002C4AB7">
        <w:rPr>
          <w:rFonts w:ascii="Verdana" w:eastAsia="Times New Roman" w:hAnsi="Verdana" w:cs="Arial"/>
          <w:sz w:val="24"/>
          <w:szCs w:val="24"/>
          <w:lang w:val="es-CO" w:eastAsia="es-ES"/>
        </w:rPr>
        <w:t>NOV</w:t>
      </w:r>
      <w:r w:rsidRPr="004F060A">
        <w:rPr>
          <w:rFonts w:ascii="Verdana" w:eastAsia="Times New Roman" w:hAnsi="Verdana" w:cs="Arial"/>
          <w:sz w:val="24"/>
          <w:szCs w:val="24"/>
          <w:lang w:val="es-CO" w:eastAsia="es-ES"/>
        </w:rPr>
        <w:t xml:space="preserve">ENTA Y </w:t>
      </w:r>
      <w:r w:rsidR="002C4AB7">
        <w:rPr>
          <w:rFonts w:ascii="Verdana" w:eastAsia="Times New Roman" w:hAnsi="Verdana" w:cs="Arial"/>
          <w:sz w:val="24"/>
          <w:szCs w:val="24"/>
          <w:lang w:val="es-CO" w:eastAsia="es-ES"/>
        </w:rPr>
        <w:t>CINCO</w:t>
      </w:r>
      <w:r w:rsidRPr="004F060A">
        <w:rPr>
          <w:rFonts w:ascii="Verdana" w:eastAsia="Times New Roman" w:hAnsi="Verdana" w:cs="Arial"/>
          <w:sz w:val="24"/>
          <w:szCs w:val="24"/>
          <w:lang w:val="es-CO" w:eastAsia="es-ES"/>
        </w:rPr>
        <w:t xml:space="preserve"> MIL </w:t>
      </w:r>
      <w:r w:rsidR="002C4AB7">
        <w:rPr>
          <w:rFonts w:ascii="Verdana" w:eastAsia="Times New Roman" w:hAnsi="Verdana" w:cs="Arial"/>
          <w:sz w:val="24"/>
          <w:szCs w:val="24"/>
          <w:lang w:val="es-CO" w:eastAsia="es-ES"/>
        </w:rPr>
        <w:t>OCHO</w:t>
      </w:r>
      <w:r w:rsidRPr="004F060A">
        <w:rPr>
          <w:rFonts w:ascii="Verdana" w:eastAsia="Times New Roman" w:hAnsi="Verdana" w:cs="Arial"/>
          <w:sz w:val="24"/>
          <w:szCs w:val="24"/>
          <w:lang w:val="es-CO" w:eastAsia="es-ES"/>
        </w:rPr>
        <w:t xml:space="preserve">CIENTOS </w:t>
      </w:r>
      <w:r w:rsidR="002C4AB7">
        <w:rPr>
          <w:rFonts w:ascii="Verdana" w:eastAsia="Times New Roman" w:hAnsi="Verdana" w:cs="Arial"/>
          <w:sz w:val="24"/>
          <w:szCs w:val="24"/>
          <w:lang w:val="es-CO" w:eastAsia="es-ES"/>
        </w:rPr>
        <w:t>SES</w:t>
      </w:r>
      <w:r w:rsidRPr="004F060A">
        <w:rPr>
          <w:rFonts w:ascii="Verdana" w:eastAsia="Times New Roman" w:hAnsi="Verdana" w:cs="Arial"/>
          <w:sz w:val="24"/>
          <w:szCs w:val="24"/>
          <w:lang w:val="es-CO" w:eastAsia="es-ES"/>
        </w:rPr>
        <w:t xml:space="preserve">ENTA </w:t>
      </w:r>
      <w:r w:rsidR="00D12B1B" w:rsidRPr="004F060A">
        <w:rPr>
          <w:rFonts w:ascii="Verdana" w:eastAsia="Times New Roman" w:hAnsi="Verdana" w:cs="Arial"/>
          <w:sz w:val="24"/>
          <w:szCs w:val="24"/>
          <w:lang w:val="es-CO" w:eastAsia="es-ES"/>
        </w:rPr>
        <w:t xml:space="preserve">Y TRES </w:t>
      </w:r>
      <w:r w:rsidRPr="004F060A">
        <w:rPr>
          <w:rFonts w:ascii="Verdana" w:eastAsia="Times New Roman" w:hAnsi="Verdana" w:cs="Arial"/>
          <w:sz w:val="24"/>
          <w:szCs w:val="24"/>
          <w:lang w:val="es-CO" w:eastAsia="es-ES"/>
        </w:rPr>
        <w:t>PESOS M/CTE ($</w:t>
      </w:r>
      <w:r w:rsidR="002C4AB7">
        <w:rPr>
          <w:rFonts w:ascii="Verdana" w:eastAsia="Times New Roman" w:hAnsi="Verdana" w:cs="Arial"/>
          <w:sz w:val="24"/>
          <w:szCs w:val="24"/>
          <w:lang w:val="es-CO" w:eastAsia="es-ES"/>
        </w:rPr>
        <w:t>495.863</w:t>
      </w:r>
      <w:r w:rsidRPr="004F060A">
        <w:rPr>
          <w:rFonts w:ascii="Verdana" w:eastAsia="Times New Roman" w:hAnsi="Verdana" w:cs="Arial"/>
          <w:sz w:val="24"/>
          <w:szCs w:val="24"/>
          <w:lang w:val="es-CO" w:eastAsia="es-ES"/>
        </w:rPr>
        <w:t xml:space="preserve">) a intereses y, </w:t>
      </w:r>
      <w:r w:rsidR="002C4AB7">
        <w:rPr>
          <w:rFonts w:ascii="Verdana" w:eastAsia="Times New Roman" w:hAnsi="Verdana" w:cs="Arial"/>
          <w:sz w:val="24"/>
          <w:szCs w:val="24"/>
          <w:lang w:val="es-CO" w:eastAsia="es-ES"/>
        </w:rPr>
        <w:t>QUIN</w:t>
      </w:r>
      <w:r w:rsidRPr="004F060A">
        <w:rPr>
          <w:rFonts w:ascii="Verdana" w:eastAsia="Times New Roman" w:hAnsi="Verdana" w:cs="Arial"/>
          <w:sz w:val="24"/>
          <w:szCs w:val="24"/>
          <w:lang w:val="es-CO" w:eastAsia="es-ES"/>
        </w:rPr>
        <w:t xml:space="preserve">IENTOS </w:t>
      </w:r>
      <w:r w:rsidR="002C4AB7">
        <w:rPr>
          <w:rFonts w:ascii="Verdana" w:eastAsia="Times New Roman" w:hAnsi="Verdana" w:cs="Arial"/>
          <w:sz w:val="24"/>
          <w:szCs w:val="24"/>
          <w:lang w:val="es-CO" w:eastAsia="es-ES"/>
        </w:rPr>
        <w:t>VEI</w:t>
      </w:r>
      <w:r w:rsidR="00950491">
        <w:rPr>
          <w:rFonts w:ascii="Verdana" w:eastAsia="Times New Roman" w:hAnsi="Verdana" w:cs="Arial"/>
          <w:sz w:val="24"/>
          <w:szCs w:val="24"/>
          <w:lang w:val="es-CO" w:eastAsia="es-ES"/>
        </w:rPr>
        <w:t>N</w:t>
      </w:r>
      <w:r w:rsidR="002C4AB7">
        <w:rPr>
          <w:rFonts w:ascii="Verdana" w:eastAsia="Times New Roman" w:hAnsi="Verdana" w:cs="Arial"/>
          <w:sz w:val="24"/>
          <w:szCs w:val="24"/>
          <w:lang w:val="es-CO" w:eastAsia="es-ES"/>
        </w:rPr>
        <w:t>TINUEVE</w:t>
      </w:r>
      <w:r w:rsidRPr="004F060A">
        <w:rPr>
          <w:rFonts w:ascii="Verdana" w:eastAsia="Times New Roman" w:hAnsi="Verdana" w:cs="Arial"/>
          <w:sz w:val="24"/>
          <w:szCs w:val="24"/>
          <w:lang w:val="es-CO" w:eastAsia="es-ES"/>
        </w:rPr>
        <w:t xml:space="preserve"> MIL </w:t>
      </w:r>
      <w:r w:rsidR="00B74C0A">
        <w:rPr>
          <w:rFonts w:ascii="Verdana" w:eastAsia="Times New Roman" w:hAnsi="Verdana" w:cs="Arial"/>
          <w:sz w:val="24"/>
          <w:szCs w:val="24"/>
          <w:lang w:val="es-CO" w:eastAsia="es-ES"/>
        </w:rPr>
        <w:t>QUIN</w:t>
      </w:r>
      <w:r w:rsidRPr="004F060A">
        <w:rPr>
          <w:rFonts w:ascii="Verdana" w:eastAsia="Times New Roman" w:hAnsi="Verdana" w:cs="Arial"/>
          <w:sz w:val="24"/>
          <w:szCs w:val="24"/>
          <w:lang w:val="es-CO" w:eastAsia="es-ES"/>
        </w:rPr>
        <w:t xml:space="preserve">IENTOS </w:t>
      </w:r>
      <w:r w:rsidR="00254322" w:rsidRPr="004F060A">
        <w:rPr>
          <w:rFonts w:ascii="Verdana" w:eastAsia="Times New Roman" w:hAnsi="Verdana" w:cs="Arial"/>
          <w:sz w:val="24"/>
          <w:szCs w:val="24"/>
          <w:lang w:val="es-CO" w:eastAsia="es-ES"/>
        </w:rPr>
        <w:t>SI</w:t>
      </w:r>
      <w:r w:rsidR="00B74C0A">
        <w:rPr>
          <w:rFonts w:ascii="Verdana" w:eastAsia="Times New Roman" w:hAnsi="Verdana" w:cs="Arial"/>
          <w:sz w:val="24"/>
          <w:szCs w:val="24"/>
          <w:lang w:val="es-CO" w:eastAsia="es-ES"/>
        </w:rPr>
        <w:t>ETE</w:t>
      </w:r>
      <w:r w:rsidRPr="004F060A">
        <w:rPr>
          <w:rFonts w:ascii="Verdana" w:eastAsia="Times New Roman" w:hAnsi="Verdana" w:cs="Arial"/>
          <w:sz w:val="24"/>
          <w:szCs w:val="24"/>
          <w:lang w:val="es-CO" w:eastAsia="es-ES"/>
        </w:rPr>
        <w:t xml:space="preserve"> PESOS M/CTE ($</w:t>
      </w:r>
      <w:r w:rsidR="002C4AB7">
        <w:rPr>
          <w:rFonts w:ascii="Verdana" w:eastAsia="Times New Roman" w:hAnsi="Verdana" w:cs="Arial"/>
          <w:sz w:val="24"/>
          <w:szCs w:val="24"/>
          <w:lang w:val="es-CO" w:eastAsia="es-ES"/>
        </w:rPr>
        <w:t>529.507</w:t>
      </w:r>
      <w:r w:rsidRPr="004F060A">
        <w:rPr>
          <w:rFonts w:ascii="Verdana" w:eastAsia="Times New Roman" w:hAnsi="Verdana" w:cs="Arial"/>
          <w:sz w:val="24"/>
          <w:szCs w:val="24"/>
          <w:lang w:val="es-CO" w:eastAsia="es-ES"/>
        </w:rPr>
        <w:t>) a costas procesales.</w:t>
      </w:r>
      <w:r w:rsidRPr="004F060A">
        <w:rPr>
          <w:rFonts w:ascii="Verdana" w:hAnsi="Verdana" w:cs="Arial"/>
          <w:sz w:val="24"/>
          <w:szCs w:val="24"/>
        </w:rPr>
        <w:t xml:space="preserve"> (Folio </w:t>
      </w:r>
      <w:r w:rsidR="00254322" w:rsidRPr="004F060A">
        <w:rPr>
          <w:rFonts w:ascii="Verdana" w:hAnsi="Verdana" w:cs="Arial"/>
          <w:sz w:val="24"/>
          <w:szCs w:val="24"/>
        </w:rPr>
        <w:t>1</w:t>
      </w:r>
      <w:r w:rsidR="00B74C0A">
        <w:rPr>
          <w:rFonts w:ascii="Verdana" w:hAnsi="Verdana" w:cs="Arial"/>
          <w:sz w:val="24"/>
          <w:szCs w:val="24"/>
        </w:rPr>
        <w:t>11</w:t>
      </w:r>
      <w:r w:rsidRPr="004F060A">
        <w:rPr>
          <w:rFonts w:ascii="Verdana" w:hAnsi="Verdana" w:cs="Arial"/>
          <w:sz w:val="24"/>
          <w:szCs w:val="24"/>
        </w:rPr>
        <w:t>)</w:t>
      </w:r>
      <w:r w:rsidR="000B3E57">
        <w:rPr>
          <w:rFonts w:ascii="Verdana" w:hAnsi="Verdana" w:cs="Arial"/>
          <w:sz w:val="24"/>
          <w:szCs w:val="24"/>
        </w:rPr>
        <w:t>.</w:t>
      </w:r>
    </w:p>
    <w:p w14:paraId="3C2C4939" w14:textId="1894BEF7" w:rsidR="004338EA" w:rsidRPr="004F060A" w:rsidRDefault="004338EA" w:rsidP="004338EA">
      <w:pPr>
        <w:spacing w:after="0" w:line="0" w:lineRule="atLeast"/>
        <w:jc w:val="both"/>
        <w:rPr>
          <w:rFonts w:ascii="Verdana" w:hAnsi="Verdana" w:cs="Arial"/>
          <w:sz w:val="24"/>
          <w:szCs w:val="24"/>
        </w:rPr>
      </w:pPr>
      <w:r w:rsidRPr="004F060A">
        <w:rPr>
          <w:rFonts w:ascii="Verdana" w:hAnsi="Verdana" w:cs="Arial"/>
          <w:sz w:val="24"/>
          <w:szCs w:val="24"/>
        </w:rPr>
        <w:t xml:space="preserve">  </w:t>
      </w:r>
    </w:p>
    <w:p w14:paraId="40545AF9" w14:textId="394B6E05" w:rsidR="000C5214" w:rsidRPr="004F060A" w:rsidRDefault="000C5214" w:rsidP="000C5214">
      <w:pPr>
        <w:spacing w:after="0" w:line="0" w:lineRule="atLeast"/>
        <w:jc w:val="both"/>
        <w:rPr>
          <w:rFonts w:ascii="Verdana" w:hAnsi="Verdana" w:cs="Arial"/>
          <w:sz w:val="24"/>
          <w:szCs w:val="24"/>
        </w:rPr>
      </w:pPr>
      <w:r w:rsidRPr="004F060A">
        <w:rPr>
          <w:rFonts w:ascii="Verdana" w:hAnsi="Verdana" w:cs="Arial"/>
          <w:sz w:val="24"/>
          <w:szCs w:val="24"/>
        </w:rPr>
        <w:t>Que mediante memorando radicado No. 202636200000049343 del 04 de junio de 2026, se solicitó información al Servicio Nacional de Aprendizaje – SENA, indicando si en esa entidad se adelantan procesos de cobro contra el deudor, para proceder con el embargo de remanentes (Folio 1</w:t>
      </w:r>
      <w:r>
        <w:rPr>
          <w:rFonts w:ascii="Verdana" w:hAnsi="Verdana" w:cs="Arial"/>
          <w:sz w:val="24"/>
          <w:szCs w:val="24"/>
        </w:rPr>
        <w:t>12</w:t>
      </w:r>
      <w:r w:rsidRPr="004F060A">
        <w:rPr>
          <w:rFonts w:ascii="Verdana" w:hAnsi="Verdana" w:cs="Arial"/>
          <w:sz w:val="24"/>
          <w:szCs w:val="24"/>
        </w:rPr>
        <w:t>). Respuesta otorgada a folios 1</w:t>
      </w:r>
      <w:r w:rsidR="00450A92">
        <w:rPr>
          <w:rFonts w:ascii="Verdana" w:hAnsi="Verdana" w:cs="Arial"/>
          <w:sz w:val="24"/>
          <w:szCs w:val="24"/>
        </w:rPr>
        <w:t>1</w:t>
      </w:r>
      <w:r w:rsidRPr="004F060A">
        <w:rPr>
          <w:rFonts w:ascii="Verdana" w:hAnsi="Verdana" w:cs="Arial"/>
          <w:sz w:val="24"/>
          <w:szCs w:val="24"/>
        </w:rPr>
        <w:t>4 y 1</w:t>
      </w:r>
      <w:r w:rsidR="00450A92">
        <w:rPr>
          <w:rFonts w:ascii="Verdana" w:hAnsi="Verdana" w:cs="Arial"/>
          <w:sz w:val="24"/>
          <w:szCs w:val="24"/>
        </w:rPr>
        <w:t>1</w:t>
      </w:r>
      <w:r w:rsidRPr="004F060A">
        <w:rPr>
          <w:rFonts w:ascii="Verdana" w:hAnsi="Verdana" w:cs="Arial"/>
          <w:sz w:val="24"/>
          <w:szCs w:val="24"/>
        </w:rPr>
        <w:t>5 en donde indican que, a la fecha, no se adelantan procesos administrativos en contra del señor JOSÉ VICENTE SILVA JIMÉNEZ</w:t>
      </w:r>
      <w:r w:rsidRPr="004F060A">
        <w:rPr>
          <w:rFonts w:ascii="Verdana" w:eastAsia="Times New Roman" w:hAnsi="Verdana" w:cs="Arial"/>
          <w:sz w:val="24"/>
          <w:szCs w:val="24"/>
          <w:lang w:val="es-CO" w:eastAsia="es-CO"/>
        </w:rPr>
        <w:t>, de tal suerte que, no existen bienes que puedan ser puestos a disposición del ICBF.</w:t>
      </w:r>
    </w:p>
    <w:p w14:paraId="6FA47C55" w14:textId="77777777" w:rsidR="000C5214" w:rsidRDefault="000C5214" w:rsidP="0067324B">
      <w:pPr>
        <w:spacing w:after="0" w:line="0" w:lineRule="atLeast"/>
        <w:jc w:val="both"/>
        <w:rPr>
          <w:rFonts w:ascii="Verdana" w:hAnsi="Verdana" w:cs="Arial"/>
          <w:sz w:val="24"/>
          <w:szCs w:val="24"/>
        </w:rPr>
      </w:pPr>
    </w:p>
    <w:p w14:paraId="373F6DB7" w14:textId="1E65C410" w:rsidR="0067324B" w:rsidRPr="004F060A" w:rsidRDefault="0067324B" w:rsidP="0067324B">
      <w:pPr>
        <w:spacing w:after="0" w:line="0" w:lineRule="atLeast"/>
        <w:jc w:val="both"/>
        <w:rPr>
          <w:rFonts w:ascii="Verdana" w:hAnsi="Verdana" w:cs="Arial"/>
          <w:sz w:val="24"/>
          <w:szCs w:val="24"/>
        </w:rPr>
      </w:pPr>
      <w:r w:rsidRPr="004F060A">
        <w:rPr>
          <w:rFonts w:ascii="Verdana" w:hAnsi="Verdana" w:cs="Arial"/>
          <w:sz w:val="24"/>
          <w:szCs w:val="24"/>
        </w:rPr>
        <w:t xml:space="preserve">Que mediante memorando radicado No. 202636200000042401 del 04 de junio de 2026, se solicitó información </w:t>
      </w:r>
      <w:r w:rsidR="00366785" w:rsidRPr="004F060A">
        <w:rPr>
          <w:rFonts w:ascii="Verdana" w:hAnsi="Verdana" w:cs="Arial"/>
          <w:sz w:val="24"/>
          <w:szCs w:val="24"/>
        </w:rPr>
        <w:t xml:space="preserve">a </w:t>
      </w:r>
      <w:r w:rsidRPr="004F060A">
        <w:rPr>
          <w:rFonts w:ascii="Verdana" w:hAnsi="Verdana" w:cs="Arial"/>
          <w:sz w:val="24"/>
          <w:szCs w:val="24"/>
        </w:rPr>
        <w:t xml:space="preserve">la Dirección Nacional de Impuestos y Aduanas Nacionales -DIAN, </w:t>
      </w:r>
      <w:r w:rsidR="00963BDD" w:rsidRPr="004F060A">
        <w:rPr>
          <w:rFonts w:ascii="Verdana" w:hAnsi="Verdana" w:cs="Arial"/>
          <w:sz w:val="24"/>
          <w:szCs w:val="24"/>
        </w:rPr>
        <w:t>para conocer</w:t>
      </w:r>
      <w:r w:rsidRPr="004F060A">
        <w:rPr>
          <w:rFonts w:ascii="Verdana" w:hAnsi="Verdana" w:cs="Arial"/>
          <w:sz w:val="24"/>
          <w:szCs w:val="24"/>
        </w:rPr>
        <w:t xml:space="preserve"> si en esta entidad se adelantan </w:t>
      </w:r>
      <w:r w:rsidRPr="004F060A">
        <w:rPr>
          <w:rFonts w:ascii="Verdana" w:hAnsi="Verdana" w:cs="Arial"/>
          <w:sz w:val="24"/>
          <w:szCs w:val="24"/>
        </w:rPr>
        <w:lastRenderedPageBreak/>
        <w:t>procesos de cobro contra del deudor</w:t>
      </w:r>
      <w:r w:rsidR="00645372" w:rsidRPr="004F060A">
        <w:rPr>
          <w:rFonts w:ascii="Verdana" w:hAnsi="Verdana" w:cs="Arial"/>
          <w:sz w:val="24"/>
          <w:szCs w:val="24"/>
        </w:rPr>
        <w:t xml:space="preserve"> </w:t>
      </w:r>
      <w:r w:rsidR="00185470">
        <w:rPr>
          <w:rFonts w:ascii="Verdana" w:hAnsi="Verdana" w:cs="Arial"/>
          <w:sz w:val="24"/>
          <w:szCs w:val="24"/>
        </w:rPr>
        <w:t>Silva Jiménez</w:t>
      </w:r>
      <w:r w:rsidRPr="004F060A">
        <w:rPr>
          <w:rFonts w:ascii="Verdana" w:hAnsi="Verdana" w:cs="Arial"/>
          <w:sz w:val="24"/>
          <w:szCs w:val="24"/>
        </w:rPr>
        <w:t>, para proceder con el embargo de remanentes (Folio 11</w:t>
      </w:r>
      <w:r w:rsidR="00450A92">
        <w:rPr>
          <w:rFonts w:ascii="Verdana" w:hAnsi="Verdana" w:cs="Arial"/>
          <w:sz w:val="24"/>
          <w:szCs w:val="24"/>
        </w:rPr>
        <w:t>3</w:t>
      </w:r>
      <w:r w:rsidRPr="004F060A">
        <w:rPr>
          <w:rFonts w:ascii="Verdana" w:hAnsi="Verdana" w:cs="Arial"/>
          <w:sz w:val="24"/>
          <w:szCs w:val="24"/>
        </w:rPr>
        <w:t>).</w:t>
      </w:r>
    </w:p>
    <w:p w14:paraId="0AF3DA87" w14:textId="77777777" w:rsidR="0067324B" w:rsidRPr="004F060A" w:rsidRDefault="0067324B" w:rsidP="0067324B">
      <w:pPr>
        <w:spacing w:after="0" w:line="0" w:lineRule="atLeast"/>
        <w:jc w:val="both"/>
        <w:rPr>
          <w:rFonts w:ascii="Verdana" w:hAnsi="Verdana" w:cs="Arial"/>
          <w:sz w:val="24"/>
          <w:szCs w:val="24"/>
        </w:rPr>
      </w:pPr>
    </w:p>
    <w:p w14:paraId="3D7178DB" w14:textId="752E8916" w:rsidR="0067324B" w:rsidRPr="004F060A" w:rsidRDefault="0067324B" w:rsidP="0067324B">
      <w:pPr>
        <w:spacing w:after="0" w:line="0" w:lineRule="atLeast"/>
        <w:jc w:val="both"/>
        <w:rPr>
          <w:rFonts w:ascii="Verdana" w:hAnsi="Verdana" w:cs="Arial"/>
          <w:sz w:val="24"/>
          <w:szCs w:val="24"/>
        </w:rPr>
      </w:pPr>
      <w:r w:rsidRPr="004F060A">
        <w:rPr>
          <w:rFonts w:ascii="Verdana" w:hAnsi="Verdana" w:cs="Arial"/>
          <w:sz w:val="24"/>
          <w:szCs w:val="24"/>
        </w:rPr>
        <w:t xml:space="preserve">Que el 3 de junio de 2026, mediante correo electrónico se solicitó consulta en la Ventanilla Única de Registro - VUR a la Oficina Jurídica de la sede Nacional, </w:t>
      </w:r>
      <w:r w:rsidR="0003265B" w:rsidRPr="004F060A">
        <w:rPr>
          <w:rFonts w:ascii="Verdana" w:hAnsi="Verdana" w:cs="Arial"/>
          <w:sz w:val="24"/>
          <w:szCs w:val="24"/>
        </w:rPr>
        <w:t>con</w:t>
      </w:r>
      <w:r w:rsidRPr="004F060A">
        <w:rPr>
          <w:rFonts w:ascii="Verdana" w:hAnsi="Verdana" w:cs="Arial"/>
          <w:sz w:val="24"/>
          <w:szCs w:val="24"/>
        </w:rPr>
        <w:t xml:space="preserve"> respuesta vía correo del 4 de junio de 2026,</w:t>
      </w:r>
      <w:r w:rsidR="005A76EA" w:rsidRPr="004F060A">
        <w:rPr>
          <w:rFonts w:ascii="Verdana" w:hAnsi="Verdana" w:cs="Arial"/>
          <w:sz w:val="24"/>
          <w:szCs w:val="24"/>
        </w:rPr>
        <w:t xml:space="preserve"> y</w:t>
      </w:r>
      <w:r w:rsidRPr="004F060A">
        <w:rPr>
          <w:rFonts w:ascii="Verdana" w:hAnsi="Verdana" w:cs="Arial"/>
          <w:sz w:val="24"/>
          <w:szCs w:val="24"/>
        </w:rPr>
        <w:t xml:space="preserve"> </w:t>
      </w:r>
      <w:r w:rsidR="00F01555" w:rsidRPr="004F060A">
        <w:rPr>
          <w:rFonts w:ascii="Verdana" w:hAnsi="Verdana" w:cs="Arial"/>
          <w:sz w:val="24"/>
          <w:szCs w:val="24"/>
        </w:rPr>
        <w:t xml:space="preserve">se realizó consulta </w:t>
      </w:r>
      <w:r w:rsidR="00346E56" w:rsidRPr="004F060A">
        <w:rPr>
          <w:rFonts w:ascii="Verdana" w:hAnsi="Verdana" w:cs="Arial"/>
          <w:sz w:val="24"/>
          <w:szCs w:val="24"/>
        </w:rPr>
        <w:t>d</w:t>
      </w:r>
      <w:r w:rsidR="00F01555" w:rsidRPr="004F060A">
        <w:rPr>
          <w:rFonts w:ascii="Verdana" w:hAnsi="Verdana" w:cs="Arial"/>
          <w:sz w:val="24"/>
          <w:szCs w:val="24"/>
        </w:rPr>
        <w:t xml:space="preserve">el ejecutado </w:t>
      </w:r>
      <w:r w:rsidR="00346E56" w:rsidRPr="004F060A">
        <w:rPr>
          <w:rFonts w:ascii="Verdana" w:hAnsi="Verdana" w:cs="Arial"/>
          <w:sz w:val="24"/>
          <w:szCs w:val="24"/>
        </w:rPr>
        <w:t xml:space="preserve">en </w:t>
      </w:r>
      <w:r w:rsidR="00B610B0" w:rsidRPr="004F060A">
        <w:rPr>
          <w:rFonts w:ascii="Verdana" w:hAnsi="Verdana" w:cs="Arial"/>
          <w:sz w:val="24"/>
          <w:szCs w:val="24"/>
        </w:rPr>
        <w:t>el portal web de la Ventanilla Única de Registro – VUR</w:t>
      </w:r>
      <w:r w:rsidR="00082F88" w:rsidRPr="004F060A">
        <w:rPr>
          <w:rFonts w:ascii="Verdana" w:hAnsi="Verdana" w:cs="Arial"/>
          <w:sz w:val="24"/>
          <w:szCs w:val="24"/>
        </w:rPr>
        <w:t xml:space="preserve"> en la que se</w:t>
      </w:r>
      <w:r w:rsidR="006335F3" w:rsidRPr="004F060A">
        <w:rPr>
          <w:rFonts w:ascii="Verdana" w:hAnsi="Verdana" w:cs="Arial"/>
          <w:sz w:val="24"/>
          <w:szCs w:val="24"/>
        </w:rPr>
        <w:t xml:space="preserve"> </w:t>
      </w:r>
      <w:r w:rsidRPr="004F060A">
        <w:rPr>
          <w:rFonts w:ascii="Verdana" w:hAnsi="Verdana" w:cs="Arial"/>
          <w:sz w:val="24"/>
          <w:szCs w:val="24"/>
        </w:rPr>
        <w:t>evidenci</w:t>
      </w:r>
      <w:r w:rsidR="00082F88" w:rsidRPr="004F060A">
        <w:rPr>
          <w:rFonts w:ascii="Verdana" w:hAnsi="Verdana" w:cs="Arial"/>
          <w:sz w:val="24"/>
          <w:szCs w:val="24"/>
        </w:rPr>
        <w:t>ó</w:t>
      </w:r>
      <w:r w:rsidRPr="004F060A">
        <w:rPr>
          <w:rFonts w:ascii="Verdana" w:hAnsi="Verdana" w:cs="Arial"/>
          <w:sz w:val="24"/>
          <w:szCs w:val="24"/>
        </w:rPr>
        <w:t xml:space="preserve"> que el deudor </w:t>
      </w:r>
      <w:r w:rsidR="007B0FC4" w:rsidRPr="004F060A">
        <w:rPr>
          <w:rFonts w:ascii="Verdana" w:hAnsi="Verdana" w:cs="Arial"/>
          <w:sz w:val="24"/>
          <w:szCs w:val="24"/>
        </w:rPr>
        <w:t>JOSÉ VICENTE SILVA JIMÉNEZ</w:t>
      </w:r>
      <w:r w:rsidRPr="004F060A">
        <w:rPr>
          <w:rFonts w:ascii="Verdana" w:eastAsia="Times New Roman" w:hAnsi="Verdana" w:cs="Arial"/>
          <w:sz w:val="24"/>
          <w:szCs w:val="24"/>
          <w:lang w:val="es-CO" w:eastAsia="es-CO"/>
        </w:rPr>
        <w:t xml:space="preserve">, </w:t>
      </w:r>
      <w:r w:rsidR="007029C6" w:rsidRPr="004F060A">
        <w:rPr>
          <w:rFonts w:ascii="Verdana" w:hAnsi="Verdana" w:cs="Arial"/>
          <w:sz w:val="24"/>
          <w:szCs w:val="24"/>
        </w:rPr>
        <w:t>no es titular de derecho real de dominio debidamente inscrito sobre bienes inmuebles en el territorio nacional</w:t>
      </w:r>
      <w:r w:rsidRPr="004F060A">
        <w:rPr>
          <w:rFonts w:ascii="Verdana" w:eastAsia="Times New Roman" w:hAnsi="Verdana" w:cs="Arial"/>
          <w:sz w:val="24"/>
          <w:szCs w:val="24"/>
          <w:lang w:val="es-CO" w:eastAsia="es-CO"/>
        </w:rPr>
        <w:t>.</w:t>
      </w:r>
      <w:r w:rsidR="00691C20" w:rsidRPr="004F060A">
        <w:rPr>
          <w:rFonts w:ascii="Verdana" w:eastAsia="Times New Roman" w:hAnsi="Verdana" w:cs="Arial"/>
          <w:sz w:val="24"/>
          <w:szCs w:val="24"/>
          <w:lang w:val="es-CO" w:eastAsia="es-CO"/>
        </w:rPr>
        <w:t xml:space="preserve"> </w:t>
      </w:r>
      <w:r w:rsidRPr="004F060A">
        <w:rPr>
          <w:rFonts w:ascii="Verdana" w:eastAsia="Times New Roman" w:hAnsi="Verdana" w:cs="Arial"/>
          <w:sz w:val="24"/>
          <w:szCs w:val="24"/>
          <w:lang w:val="es-CO" w:eastAsia="es-CO"/>
        </w:rPr>
        <w:t>(Folios 1</w:t>
      </w:r>
      <w:r w:rsidR="001450E7">
        <w:rPr>
          <w:rFonts w:ascii="Verdana" w:eastAsia="Times New Roman" w:hAnsi="Verdana" w:cs="Arial"/>
          <w:sz w:val="24"/>
          <w:szCs w:val="24"/>
          <w:lang w:val="es-CO" w:eastAsia="es-CO"/>
        </w:rPr>
        <w:t>16</w:t>
      </w:r>
      <w:r w:rsidRPr="004F060A">
        <w:rPr>
          <w:rFonts w:ascii="Verdana" w:eastAsia="Times New Roman" w:hAnsi="Verdana" w:cs="Arial"/>
          <w:sz w:val="24"/>
          <w:szCs w:val="24"/>
          <w:lang w:val="es-CO" w:eastAsia="es-CO"/>
        </w:rPr>
        <w:t xml:space="preserve"> y 1</w:t>
      </w:r>
      <w:r w:rsidR="001450E7">
        <w:rPr>
          <w:rFonts w:ascii="Verdana" w:eastAsia="Times New Roman" w:hAnsi="Verdana" w:cs="Arial"/>
          <w:sz w:val="24"/>
          <w:szCs w:val="24"/>
          <w:lang w:val="es-CO" w:eastAsia="es-CO"/>
        </w:rPr>
        <w:t>17</w:t>
      </w:r>
      <w:r w:rsidRPr="004F060A">
        <w:rPr>
          <w:rFonts w:ascii="Verdana" w:eastAsia="Times New Roman" w:hAnsi="Verdana" w:cs="Arial"/>
          <w:sz w:val="24"/>
          <w:szCs w:val="24"/>
          <w:lang w:val="es-CO" w:eastAsia="es-CO"/>
        </w:rPr>
        <w:t>).</w:t>
      </w:r>
      <w:r w:rsidRPr="004F060A">
        <w:rPr>
          <w:rFonts w:ascii="Verdana" w:hAnsi="Verdana" w:cs="Arial"/>
          <w:sz w:val="24"/>
          <w:szCs w:val="24"/>
        </w:rPr>
        <w:t xml:space="preserve">  </w:t>
      </w:r>
    </w:p>
    <w:p w14:paraId="345F0C8E" w14:textId="77777777" w:rsidR="0067324B" w:rsidRDefault="0067324B" w:rsidP="0067324B">
      <w:pPr>
        <w:spacing w:after="0" w:line="0" w:lineRule="atLeast"/>
        <w:jc w:val="both"/>
        <w:rPr>
          <w:rFonts w:ascii="Verdana" w:hAnsi="Verdana" w:cs="Arial"/>
          <w:sz w:val="24"/>
          <w:szCs w:val="24"/>
        </w:rPr>
      </w:pPr>
    </w:p>
    <w:p w14:paraId="7D2254AD" w14:textId="71B77053" w:rsidR="008D75C5" w:rsidRDefault="008D75C5" w:rsidP="0067324B">
      <w:pPr>
        <w:spacing w:after="0" w:line="0" w:lineRule="atLeast"/>
        <w:jc w:val="both"/>
        <w:rPr>
          <w:rFonts w:ascii="Verdana" w:hAnsi="Verdana" w:cs="Arial"/>
          <w:sz w:val="24"/>
          <w:szCs w:val="24"/>
        </w:rPr>
      </w:pPr>
      <w:r>
        <w:rPr>
          <w:rFonts w:ascii="Verdana" w:hAnsi="Verdana" w:cs="Arial"/>
          <w:sz w:val="24"/>
          <w:szCs w:val="24"/>
        </w:rPr>
        <w:t>Que</w:t>
      </w:r>
      <w:r w:rsidR="00EE38F4">
        <w:rPr>
          <w:rFonts w:ascii="Verdana" w:hAnsi="Verdana" w:cs="Arial"/>
          <w:sz w:val="24"/>
          <w:szCs w:val="24"/>
        </w:rPr>
        <w:t>,</w:t>
      </w:r>
      <w:r>
        <w:rPr>
          <w:rFonts w:ascii="Verdana" w:hAnsi="Verdana" w:cs="Arial"/>
          <w:sz w:val="24"/>
          <w:szCs w:val="24"/>
        </w:rPr>
        <w:t xml:space="preserve"> con correo del 26 de junio de 2026, la</w:t>
      </w:r>
      <w:r w:rsidR="00E6352E">
        <w:rPr>
          <w:rFonts w:ascii="Verdana" w:hAnsi="Verdana" w:cs="Arial"/>
          <w:sz w:val="24"/>
          <w:szCs w:val="24"/>
        </w:rPr>
        <w:t xml:space="preserve"> Oficina Juridica de la Sede Nacional</w:t>
      </w:r>
      <w:r w:rsidR="00EE38F4">
        <w:rPr>
          <w:rFonts w:ascii="Verdana" w:hAnsi="Verdana" w:cs="Arial"/>
          <w:sz w:val="24"/>
          <w:szCs w:val="24"/>
        </w:rPr>
        <w:t xml:space="preserve"> realiza consulta en las fuentes oficiales de RUES</w:t>
      </w:r>
      <w:r w:rsidR="008C27A1">
        <w:rPr>
          <w:rFonts w:ascii="Verdana" w:hAnsi="Verdana" w:cs="Arial"/>
          <w:sz w:val="24"/>
          <w:szCs w:val="24"/>
        </w:rPr>
        <w:t xml:space="preserve"> (</w:t>
      </w:r>
      <w:r w:rsidR="008C27A1" w:rsidRPr="004F060A">
        <w:rPr>
          <w:rFonts w:ascii="Verdana" w:hAnsi="Verdana" w:cs="Arial"/>
          <w:sz w:val="24"/>
          <w:szCs w:val="24"/>
        </w:rPr>
        <w:t>Registro Único Empresarial y Social</w:t>
      </w:r>
      <w:r w:rsidR="008C27A1">
        <w:rPr>
          <w:rFonts w:ascii="Verdana" w:hAnsi="Verdana" w:cs="Arial"/>
          <w:sz w:val="24"/>
          <w:szCs w:val="24"/>
        </w:rPr>
        <w:t>)</w:t>
      </w:r>
      <w:r w:rsidR="00EE38F4">
        <w:rPr>
          <w:rFonts w:ascii="Verdana" w:hAnsi="Verdana" w:cs="Arial"/>
          <w:sz w:val="24"/>
          <w:szCs w:val="24"/>
        </w:rPr>
        <w:t xml:space="preserve"> y ADRESS</w:t>
      </w:r>
      <w:r w:rsidR="008C27A1">
        <w:rPr>
          <w:rFonts w:ascii="Verdana" w:hAnsi="Verdana" w:cs="Arial"/>
          <w:sz w:val="24"/>
          <w:szCs w:val="24"/>
        </w:rPr>
        <w:t xml:space="preserve"> (</w:t>
      </w:r>
      <w:r w:rsidR="008C27A1" w:rsidRPr="004F060A">
        <w:rPr>
          <w:rFonts w:ascii="Verdana" w:hAnsi="Verdana" w:cs="Arial"/>
          <w:sz w:val="24"/>
          <w:szCs w:val="24"/>
        </w:rPr>
        <w:t>Administradora de los Recursos del Sistema General de Seguridad Social en Salud</w:t>
      </w:r>
      <w:r w:rsidR="008C27A1">
        <w:rPr>
          <w:rFonts w:ascii="Verdana" w:hAnsi="Verdana" w:cs="Arial"/>
          <w:sz w:val="24"/>
          <w:szCs w:val="24"/>
        </w:rPr>
        <w:t>)</w:t>
      </w:r>
      <w:r w:rsidR="00525822">
        <w:rPr>
          <w:rFonts w:ascii="Verdana" w:hAnsi="Verdana" w:cs="Arial"/>
          <w:sz w:val="24"/>
          <w:szCs w:val="24"/>
        </w:rPr>
        <w:t xml:space="preserve"> con el fin de validar la persona natural y jurídica. </w:t>
      </w:r>
      <w:r w:rsidR="005B6573">
        <w:rPr>
          <w:rFonts w:ascii="Verdana" w:hAnsi="Verdana" w:cs="Arial"/>
          <w:sz w:val="24"/>
          <w:szCs w:val="24"/>
        </w:rPr>
        <w:t xml:space="preserve"> (folios 116 a 118)</w:t>
      </w:r>
      <w:r w:rsidR="00E6352E">
        <w:rPr>
          <w:rFonts w:ascii="Verdana" w:hAnsi="Verdana" w:cs="Arial"/>
          <w:sz w:val="24"/>
          <w:szCs w:val="24"/>
        </w:rPr>
        <w:t xml:space="preserve"> </w:t>
      </w:r>
    </w:p>
    <w:p w14:paraId="37DD59AA" w14:textId="77777777" w:rsidR="00E6352E" w:rsidRPr="004F060A" w:rsidRDefault="00E6352E" w:rsidP="0067324B">
      <w:pPr>
        <w:spacing w:after="0" w:line="0" w:lineRule="atLeast"/>
        <w:jc w:val="both"/>
        <w:rPr>
          <w:rFonts w:ascii="Verdana" w:hAnsi="Verdana" w:cs="Arial"/>
          <w:sz w:val="24"/>
          <w:szCs w:val="24"/>
        </w:rPr>
      </w:pPr>
    </w:p>
    <w:p w14:paraId="52445BF6" w14:textId="26D9923A" w:rsidR="00A7614A" w:rsidRPr="004F060A" w:rsidRDefault="00A7614A" w:rsidP="00A7614A">
      <w:pPr>
        <w:tabs>
          <w:tab w:val="left" w:pos="7251"/>
        </w:tabs>
        <w:spacing w:after="0" w:line="240" w:lineRule="auto"/>
        <w:jc w:val="both"/>
        <w:rPr>
          <w:rFonts w:ascii="Verdana" w:hAnsi="Verdana" w:cs="Arial"/>
          <w:sz w:val="24"/>
          <w:szCs w:val="24"/>
        </w:rPr>
      </w:pPr>
      <w:r w:rsidRPr="004F060A">
        <w:rPr>
          <w:rFonts w:ascii="Verdana" w:hAnsi="Verdana" w:cs="Arial"/>
          <w:sz w:val="24"/>
          <w:szCs w:val="24"/>
        </w:rPr>
        <w:t xml:space="preserve">Que a folio </w:t>
      </w:r>
      <w:r w:rsidR="000C0426" w:rsidRPr="004F060A">
        <w:rPr>
          <w:rFonts w:ascii="Verdana" w:hAnsi="Verdana" w:cs="Arial"/>
          <w:sz w:val="24"/>
          <w:szCs w:val="24"/>
        </w:rPr>
        <w:t>1</w:t>
      </w:r>
      <w:r w:rsidR="008B57B0">
        <w:rPr>
          <w:rFonts w:ascii="Verdana" w:hAnsi="Verdana" w:cs="Arial"/>
          <w:sz w:val="24"/>
          <w:szCs w:val="24"/>
        </w:rPr>
        <w:t>19</w:t>
      </w:r>
      <w:r w:rsidR="001A656D" w:rsidRPr="004F060A">
        <w:rPr>
          <w:rFonts w:ascii="Verdana" w:hAnsi="Verdana" w:cs="Arial"/>
          <w:sz w:val="24"/>
          <w:szCs w:val="24"/>
        </w:rPr>
        <w:t>,</w:t>
      </w:r>
      <w:r w:rsidR="000C0426" w:rsidRPr="004F060A">
        <w:rPr>
          <w:rFonts w:ascii="Verdana" w:hAnsi="Verdana" w:cs="Arial"/>
          <w:sz w:val="24"/>
          <w:szCs w:val="24"/>
        </w:rPr>
        <w:t xml:space="preserve"> se evidencia </w:t>
      </w:r>
      <w:r w:rsidRPr="004F060A">
        <w:rPr>
          <w:rFonts w:ascii="Verdana" w:hAnsi="Verdana" w:cs="Arial"/>
          <w:sz w:val="24"/>
          <w:szCs w:val="24"/>
        </w:rPr>
        <w:t xml:space="preserve">consulta realizada el </w:t>
      </w:r>
      <w:r w:rsidR="007A07AC" w:rsidRPr="004F060A">
        <w:rPr>
          <w:rFonts w:ascii="Verdana" w:hAnsi="Verdana" w:cs="Arial"/>
          <w:sz w:val="24"/>
          <w:szCs w:val="24"/>
        </w:rPr>
        <w:t>1</w:t>
      </w:r>
      <w:r w:rsidR="0068149A" w:rsidRPr="004F060A">
        <w:rPr>
          <w:rFonts w:ascii="Verdana" w:hAnsi="Verdana" w:cs="Arial"/>
          <w:sz w:val="24"/>
          <w:szCs w:val="24"/>
        </w:rPr>
        <w:t>6</w:t>
      </w:r>
      <w:r w:rsidRPr="004F060A">
        <w:rPr>
          <w:rFonts w:ascii="Verdana" w:hAnsi="Verdana" w:cs="Arial"/>
          <w:sz w:val="24"/>
          <w:szCs w:val="24"/>
        </w:rPr>
        <w:t xml:space="preserve"> de </w:t>
      </w:r>
      <w:r w:rsidR="00704C11" w:rsidRPr="004F060A">
        <w:rPr>
          <w:rFonts w:ascii="Verdana" w:hAnsi="Verdana" w:cs="Arial"/>
          <w:sz w:val="24"/>
          <w:szCs w:val="24"/>
        </w:rPr>
        <w:t>juli</w:t>
      </w:r>
      <w:r w:rsidR="000C0426" w:rsidRPr="004F060A">
        <w:rPr>
          <w:rFonts w:ascii="Verdana" w:hAnsi="Verdana" w:cs="Arial"/>
          <w:sz w:val="24"/>
          <w:szCs w:val="24"/>
        </w:rPr>
        <w:t>o</w:t>
      </w:r>
      <w:r w:rsidRPr="004F060A">
        <w:rPr>
          <w:rFonts w:ascii="Verdana" w:hAnsi="Verdana" w:cs="Arial"/>
          <w:sz w:val="24"/>
          <w:szCs w:val="24"/>
        </w:rPr>
        <w:t xml:space="preserve"> de 202</w:t>
      </w:r>
      <w:r w:rsidR="00704C11" w:rsidRPr="004F060A">
        <w:rPr>
          <w:rFonts w:ascii="Verdana" w:hAnsi="Verdana" w:cs="Arial"/>
          <w:sz w:val="24"/>
          <w:szCs w:val="24"/>
        </w:rPr>
        <w:t>6</w:t>
      </w:r>
      <w:r w:rsidRPr="004F060A">
        <w:rPr>
          <w:rFonts w:ascii="Verdana" w:hAnsi="Verdana" w:cs="Arial"/>
          <w:sz w:val="24"/>
          <w:szCs w:val="24"/>
        </w:rPr>
        <w:t xml:space="preserve">, en el portal web del Banco Agrario de Colombia, </w:t>
      </w:r>
      <w:r w:rsidR="00E72013" w:rsidRPr="004F060A">
        <w:rPr>
          <w:rFonts w:ascii="Verdana" w:hAnsi="Verdana" w:cs="Arial"/>
          <w:sz w:val="24"/>
          <w:szCs w:val="24"/>
        </w:rPr>
        <w:t xml:space="preserve">donde se constata que </w:t>
      </w:r>
      <w:r w:rsidRPr="004F060A">
        <w:rPr>
          <w:rFonts w:ascii="Verdana" w:hAnsi="Verdana" w:cs="Arial"/>
          <w:sz w:val="24"/>
          <w:szCs w:val="24"/>
        </w:rPr>
        <w:t>no se cuenta con títulos de depósito judicial pendientes por aplicar</w:t>
      </w:r>
      <w:r w:rsidR="002462DD" w:rsidRPr="004F060A">
        <w:rPr>
          <w:rFonts w:ascii="Verdana" w:hAnsi="Verdana" w:cs="Arial"/>
          <w:sz w:val="24"/>
          <w:szCs w:val="24"/>
        </w:rPr>
        <w:t>.</w:t>
      </w:r>
    </w:p>
    <w:p w14:paraId="76F60EDA" w14:textId="77777777" w:rsidR="00875B7F" w:rsidRPr="004F060A" w:rsidRDefault="00875B7F" w:rsidP="00AA79B1">
      <w:pPr>
        <w:tabs>
          <w:tab w:val="left" w:pos="7251"/>
        </w:tabs>
        <w:spacing w:after="0" w:line="240" w:lineRule="auto"/>
        <w:jc w:val="both"/>
        <w:rPr>
          <w:rFonts w:ascii="Verdana" w:hAnsi="Verdana" w:cs="Arial"/>
          <w:sz w:val="24"/>
          <w:szCs w:val="24"/>
        </w:rPr>
      </w:pPr>
    </w:p>
    <w:p w14:paraId="5F9FACF2" w14:textId="58ADFA91" w:rsidR="00D136E5" w:rsidRDefault="00D136E5" w:rsidP="00D136E5">
      <w:pPr>
        <w:tabs>
          <w:tab w:val="left" w:pos="7251"/>
        </w:tabs>
        <w:spacing w:after="0" w:line="240" w:lineRule="auto"/>
        <w:jc w:val="center"/>
        <w:rPr>
          <w:rFonts w:ascii="Verdana" w:hAnsi="Verdana" w:cs="Arial"/>
          <w:b/>
          <w:bCs/>
          <w:sz w:val="24"/>
          <w:szCs w:val="24"/>
        </w:rPr>
      </w:pPr>
      <w:r w:rsidRPr="004F060A">
        <w:rPr>
          <w:rFonts w:ascii="Verdana" w:hAnsi="Verdana" w:cs="Arial"/>
          <w:b/>
          <w:bCs/>
          <w:sz w:val="24"/>
          <w:szCs w:val="24"/>
        </w:rPr>
        <w:t>CONCLUSIONES:</w:t>
      </w:r>
    </w:p>
    <w:p w14:paraId="252AF0B7" w14:textId="77777777" w:rsidR="00ED2BB2" w:rsidRPr="004F060A" w:rsidRDefault="00ED2BB2" w:rsidP="00D136E5">
      <w:pPr>
        <w:tabs>
          <w:tab w:val="left" w:pos="7251"/>
        </w:tabs>
        <w:spacing w:after="0" w:line="240" w:lineRule="auto"/>
        <w:jc w:val="center"/>
        <w:rPr>
          <w:rFonts w:ascii="Verdana" w:hAnsi="Verdana" w:cs="Arial"/>
          <w:b/>
          <w:bCs/>
          <w:sz w:val="24"/>
          <w:szCs w:val="24"/>
        </w:rPr>
      </w:pPr>
    </w:p>
    <w:p w14:paraId="6A153D7C" w14:textId="48FEA6BE" w:rsidR="00FC4030" w:rsidRPr="004F060A" w:rsidRDefault="00FC4030" w:rsidP="00643A1A">
      <w:pPr>
        <w:tabs>
          <w:tab w:val="left" w:pos="7251"/>
        </w:tabs>
        <w:spacing w:after="0" w:line="0" w:lineRule="atLeast"/>
        <w:jc w:val="both"/>
        <w:rPr>
          <w:rFonts w:ascii="Verdana" w:hAnsi="Verdana" w:cs="Arial"/>
          <w:sz w:val="24"/>
          <w:szCs w:val="24"/>
        </w:rPr>
      </w:pPr>
      <w:r w:rsidRPr="004F060A">
        <w:rPr>
          <w:rFonts w:ascii="Verdana" w:hAnsi="Verdana" w:cs="Arial"/>
          <w:sz w:val="24"/>
          <w:szCs w:val="24"/>
        </w:rPr>
        <w:t>Que en el presente proceso se adelantaron todas las actuaciones procesales; así mismo, se llevaron a cabo investigaciones de bienes, sin que se haya obtenido el pago total de la obligación.</w:t>
      </w:r>
    </w:p>
    <w:p w14:paraId="05C1AD1C" w14:textId="77777777" w:rsidR="00BB4ADC" w:rsidRPr="004F060A" w:rsidRDefault="00BB4ADC" w:rsidP="00BB4ADC">
      <w:pPr>
        <w:tabs>
          <w:tab w:val="left" w:pos="7251"/>
        </w:tabs>
        <w:spacing w:after="0" w:line="0" w:lineRule="atLeast"/>
        <w:jc w:val="both"/>
        <w:rPr>
          <w:rFonts w:ascii="Verdana" w:hAnsi="Verdana" w:cs="Arial"/>
          <w:sz w:val="24"/>
          <w:szCs w:val="24"/>
        </w:rPr>
      </w:pPr>
    </w:p>
    <w:p w14:paraId="721ACE74" w14:textId="2ABF9CA6" w:rsidR="00BB4ADC" w:rsidRPr="004F060A" w:rsidRDefault="00BB4ADC" w:rsidP="00BB4ADC">
      <w:pPr>
        <w:tabs>
          <w:tab w:val="left" w:pos="7251"/>
        </w:tabs>
        <w:spacing w:after="0" w:line="0" w:lineRule="atLeast"/>
        <w:jc w:val="both"/>
        <w:rPr>
          <w:rFonts w:ascii="Verdana" w:hAnsi="Verdana" w:cs="Arial"/>
          <w:sz w:val="24"/>
          <w:szCs w:val="24"/>
          <w:lang w:val="es-CO"/>
        </w:rPr>
      </w:pPr>
      <w:r w:rsidRPr="004F060A">
        <w:rPr>
          <w:rFonts w:ascii="Verdana" w:hAnsi="Verdana" w:cs="Arial"/>
          <w:sz w:val="24"/>
          <w:szCs w:val="24"/>
          <w:lang w:val="es-CO"/>
        </w:rPr>
        <w:t xml:space="preserve">Que la Ley 1066 del 29 de julio de 2006, en </w:t>
      </w:r>
      <w:r w:rsidR="00285DE0" w:rsidRPr="004F060A">
        <w:rPr>
          <w:rFonts w:ascii="Verdana" w:hAnsi="Verdana" w:cs="Arial"/>
          <w:sz w:val="24"/>
          <w:szCs w:val="24"/>
          <w:lang w:val="es-CO"/>
        </w:rPr>
        <w:t xml:space="preserve">el parágrafo 2° </w:t>
      </w:r>
      <w:r w:rsidRPr="004F060A">
        <w:rPr>
          <w:rFonts w:ascii="Verdana" w:hAnsi="Verdana" w:cs="Arial"/>
          <w:sz w:val="24"/>
          <w:szCs w:val="24"/>
          <w:lang w:val="es-CO"/>
        </w:rPr>
        <w:t xml:space="preserve"> </w:t>
      </w:r>
      <w:r w:rsidR="00285DE0" w:rsidRPr="004F060A">
        <w:rPr>
          <w:rFonts w:ascii="Verdana" w:hAnsi="Verdana" w:cs="Arial"/>
          <w:sz w:val="24"/>
          <w:szCs w:val="24"/>
          <w:lang w:val="es-CO"/>
        </w:rPr>
        <w:t xml:space="preserve">del </w:t>
      </w:r>
      <w:r w:rsidRPr="004F060A">
        <w:rPr>
          <w:rFonts w:ascii="Verdana" w:hAnsi="Verdana" w:cs="Arial"/>
          <w:sz w:val="24"/>
          <w:szCs w:val="24"/>
          <w:lang w:val="es-CO"/>
        </w:rPr>
        <w:t xml:space="preserve">artículo 5° facultó a los representantes legales de las entidades públicas, para dar aplicación a los incisos </w:t>
      </w:r>
      <w:r w:rsidR="000E6AEA" w:rsidRPr="004F060A">
        <w:rPr>
          <w:rFonts w:ascii="Verdana" w:hAnsi="Verdana" w:cs="Arial"/>
          <w:sz w:val="24"/>
          <w:szCs w:val="24"/>
          <w:lang w:val="es-CO"/>
        </w:rPr>
        <w:t>1</w:t>
      </w:r>
      <w:r w:rsidRPr="004F060A">
        <w:rPr>
          <w:rFonts w:ascii="Verdana" w:hAnsi="Verdana" w:cs="Arial"/>
          <w:sz w:val="24"/>
          <w:szCs w:val="24"/>
          <w:lang w:val="es-CO"/>
        </w:rPr>
        <w:t xml:space="preserve">° y 2° del artículo 820 del Estatuto Tributario, con el fin de que se adopte el mecanismo de la Remisibilidad, para efectos de dar por terminados los procesos de cobro coactivo, proceder a su archivo y suprimir las deudas de los registros de la entidad, cuando existan obligaciones sin respaldo económico, bien sea a cargo de personas fallecidas o de deudas con </w:t>
      </w:r>
      <w:proofErr w:type="spellStart"/>
      <w:r w:rsidR="008D3960" w:rsidRPr="004F060A">
        <w:rPr>
          <w:rFonts w:ascii="Verdana" w:hAnsi="Verdana" w:cs="Arial"/>
          <w:sz w:val="24"/>
          <w:szCs w:val="24"/>
          <w:lang w:val="es-CO"/>
        </w:rPr>
        <w:t>antig</w:t>
      </w:r>
      <w:r w:rsidR="00193515" w:rsidRPr="004F060A">
        <w:rPr>
          <w:rFonts w:ascii="Verdana" w:hAnsi="Verdana" w:cs="Arial"/>
          <w:sz w:val="24"/>
          <w:szCs w:val="24"/>
          <w:lang w:val="es-CO"/>
        </w:rPr>
        <w:t>u</w:t>
      </w:r>
      <w:r w:rsidR="008D3960" w:rsidRPr="004F060A">
        <w:rPr>
          <w:rFonts w:ascii="Verdana" w:hAnsi="Verdana" w:cs="Arial"/>
          <w:sz w:val="24"/>
          <w:szCs w:val="24"/>
          <w:lang w:val="es-CO"/>
        </w:rPr>
        <w:t>edad</w:t>
      </w:r>
      <w:proofErr w:type="spellEnd"/>
      <w:r w:rsidRPr="004F060A">
        <w:rPr>
          <w:rFonts w:ascii="Verdana" w:hAnsi="Verdana" w:cs="Arial"/>
          <w:sz w:val="24"/>
          <w:szCs w:val="24"/>
          <w:lang w:val="es-CO"/>
        </w:rPr>
        <w:t xml:space="preserve"> de más de cinco años, sin respaldo alguno por no existir bienes embargados, ni garantía alguna y respecto de las cuales no se tenga noticia del deudor, no obstante la correspondiente investigación de bienes con resultado negativo realizada para asegurar su respectivo cobro. </w:t>
      </w:r>
    </w:p>
    <w:p w14:paraId="31D808C4" w14:textId="77777777" w:rsidR="00442EB6" w:rsidRPr="004F060A" w:rsidRDefault="00442EB6" w:rsidP="00BB4ADC">
      <w:pPr>
        <w:tabs>
          <w:tab w:val="left" w:pos="7251"/>
        </w:tabs>
        <w:spacing w:after="0" w:line="0" w:lineRule="atLeast"/>
        <w:jc w:val="both"/>
        <w:rPr>
          <w:rFonts w:ascii="Verdana" w:hAnsi="Verdana" w:cs="Arial"/>
          <w:sz w:val="24"/>
          <w:szCs w:val="24"/>
          <w:lang w:val="es-CO"/>
        </w:rPr>
      </w:pPr>
    </w:p>
    <w:p w14:paraId="52587276" w14:textId="77777777" w:rsidR="00442EB6" w:rsidRPr="004F060A" w:rsidRDefault="00442EB6" w:rsidP="00442EB6">
      <w:pPr>
        <w:tabs>
          <w:tab w:val="left" w:pos="7251"/>
        </w:tabs>
        <w:spacing w:after="0" w:line="0" w:lineRule="atLeast"/>
        <w:jc w:val="both"/>
        <w:rPr>
          <w:rFonts w:ascii="Verdana" w:hAnsi="Verdana" w:cs="Arial"/>
          <w:sz w:val="24"/>
          <w:szCs w:val="24"/>
        </w:rPr>
      </w:pPr>
      <w:r w:rsidRPr="004F060A">
        <w:rPr>
          <w:rFonts w:ascii="Verdana" w:hAnsi="Verdana" w:cs="Arial"/>
          <w:sz w:val="24"/>
          <w:szCs w:val="24"/>
        </w:rPr>
        <w:t xml:space="preserve">Que el inciso 2º del artículo 820 del Estatuto Tributario, modificado por el artículo 54 de la Ley 1739 de 2014 y reglamentado por el Decreto 2452 del 17 de diciembre de 2015, se encuentra estipulada la Remisibilidad de las obligaciones, en virtud de la cual la Ley permite extinguir contable y jurídicamente aquellas obligaciones que no superen 159 UVT ($8.327.466 para el año 2026), sin incluir otros conceptos como intereses, actualizaciones, ni costas del proceso; que no obstante las diligencias que se hayan efectuado para su cobro estén sin respaldo alguno por no existir bienes embargados, ni </w:t>
      </w:r>
      <w:r w:rsidRPr="004F060A">
        <w:rPr>
          <w:rFonts w:ascii="Verdana" w:hAnsi="Verdana" w:cs="Arial"/>
          <w:sz w:val="24"/>
          <w:szCs w:val="24"/>
        </w:rPr>
        <w:lastRenderedPageBreak/>
        <w:t>garantía alguna; y tengan un vencimiento mayor de cincuenta y cuatro (54) meses.</w:t>
      </w:r>
    </w:p>
    <w:p w14:paraId="262C0358" w14:textId="77777777" w:rsidR="00442EB6" w:rsidRPr="004F060A" w:rsidRDefault="00442EB6" w:rsidP="00442EB6">
      <w:pPr>
        <w:tabs>
          <w:tab w:val="left" w:pos="7251"/>
        </w:tabs>
        <w:spacing w:after="0" w:line="0" w:lineRule="atLeast"/>
        <w:jc w:val="both"/>
        <w:rPr>
          <w:rFonts w:ascii="Verdana" w:hAnsi="Verdana" w:cs="Arial"/>
          <w:sz w:val="24"/>
          <w:szCs w:val="24"/>
          <w:lang w:val="es-CO"/>
        </w:rPr>
      </w:pPr>
      <w:r w:rsidRPr="004F060A">
        <w:rPr>
          <w:rFonts w:ascii="Verdana" w:hAnsi="Verdana" w:cs="Arial"/>
          <w:sz w:val="24"/>
          <w:szCs w:val="24"/>
          <w:lang w:val="es-CO"/>
        </w:rPr>
        <w:t>  </w:t>
      </w:r>
    </w:p>
    <w:p w14:paraId="285D1532" w14:textId="6D3F072A" w:rsidR="003F362F" w:rsidRPr="004F060A" w:rsidRDefault="00442EB6" w:rsidP="00442EB6">
      <w:pPr>
        <w:tabs>
          <w:tab w:val="left" w:pos="7251"/>
        </w:tabs>
        <w:spacing w:after="0" w:line="0" w:lineRule="atLeast"/>
        <w:jc w:val="both"/>
        <w:rPr>
          <w:rFonts w:ascii="Verdana" w:hAnsi="Verdana" w:cs="Arial"/>
          <w:sz w:val="24"/>
          <w:szCs w:val="24"/>
          <w:lang w:val="es-CO"/>
        </w:rPr>
      </w:pPr>
      <w:r w:rsidRPr="004F060A">
        <w:rPr>
          <w:rFonts w:ascii="Verdana" w:hAnsi="Verdana" w:cs="Arial"/>
          <w:sz w:val="24"/>
          <w:szCs w:val="24"/>
          <w:lang w:val="es-CO"/>
        </w:rPr>
        <w:t>Que</w:t>
      </w:r>
      <w:r w:rsidR="003F362F" w:rsidRPr="004F060A">
        <w:rPr>
          <w:rFonts w:ascii="Verdana" w:hAnsi="Verdana" w:cs="Arial"/>
          <w:sz w:val="24"/>
          <w:szCs w:val="24"/>
          <w:lang w:val="es-CO"/>
        </w:rPr>
        <w:t xml:space="preserve"> el </w:t>
      </w:r>
      <w:r w:rsidR="00B5233E" w:rsidRPr="004F060A">
        <w:rPr>
          <w:rFonts w:ascii="Verdana" w:hAnsi="Verdana" w:cs="Arial"/>
          <w:sz w:val="24"/>
          <w:szCs w:val="24"/>
          <w:lang w:val="es-CO"/>
        </w:rPr>
        <w:t xml:space="preserve">numeral 3 del </w:t>
      </w:r>
      <w:r w:rsidR="003F362F" w:rsidRPr="004F060A">
        <w:rPr>
          <w:rFonts w:ascii="Verdana" w:hAnsi="Verdana" w:cs="Arial"/>
          <w:sz w:val="24"/>
          <w:szCs w:val="24"/>
          <w:lang w:val="es-CO"/>
        </w:rPr>
        <w:t xml:space="preserve">Artículo 3 </w:t>
      </w:r>
      <w:r w:rsidR="00B5233E" w:rsidRPr="004F060A">
        <w:rPr>
          <w:rFonts w:ascii="Verdana" w:hAnsi="Verdana" w:cs="Arial"/>
          <w:sz w:val="24"/>
          <w:szCs w:val="24"/>
          <w:lang w:val="es-CO"/>
        </w:rPr>
        <w:t xml:space="preserve">del </w:t>
      </w:r>
      <w:r w:rsidR="00B5233E" w:rsidRPr="004F060A">
        <w:rPr>
          <w:rFonts w:ascii="Verdana" w:hAnsi="Verdana" w:cs="Arial"/>
          <w:sz w:val="24"/>
          <w:szCs w:val="24"/>
        </w:rPr>
        <w:t>Decreto 2452 de 2015</w:t>
      </w:r>
      <w:r w:rsidR="003F362F" w:rsidRPr="004F060A">
        <w:rPr>
          <w:rFonts w:ascii="Verdana" w:hAnsi="Verdana" w:cs="Arial"/>
          <w:sz w:val="24"/>
          <w:szCs w:val="24"/>
        </w:rPr>
        <w:t xml:space="preserve">, señala que previamente a expedir el </w:t>
      </w:r>
      <w:r w:rsidR="003F362F" w:rsidRPr="004F060A">
        <w:rPr>
          <w:rFonts w:ascii="Verdana" w:hAnsi="Verdana" w:cs="Arial"/>
          <w:sz w:val="24"/>
          <w:szCs w:val="24"/>
          <w:lang w:val="es-CO"/>
        </w:rPr>
        <w:t>acto administrativo de remisibilidad se debe constatar que los embargos de sumas de dinero hayan sido negativos.</w:t>
      </w:r>
    </w:p>
    <w:p w14:paraId="76712568" w14:textId="77777777" w:rsidR="00442EB6" w:rsidRPr="004F060A" w:rsidRDefault="00442EB6" w:rsidP="00442EB6">
      <w:pPr>
        <w:tabs>
          <w:tab w:val="left" w:pos="7251"/>
        </w:tabs>
        <w:spacing w:after="0" w:line="0" w:lineRule="atLeast"/>
        <w:jc w:val="both"/>
        <w:rPr>
          <w:rFonts w:ascii="Verdana" w:hAnsi="Verdana" w:cs="Arial"/>
          <w:sz w:val="24"/>
          <w:szCs w:val="24"/>
          <w:lang w:val="es-CO"/>
        </w:rPr>
      </w:pPr>
    </w:p>
    <w:p w14:paraId="18CD457B" w14:textId="0EAAABA4" w:rsidR="00BB4ADC" w:rsidRPr="004F060A" w:rsidRDefault="00BB4ADC" w:rsidP="00BB4ADC">
      <w:pPr>
        <w:spacing w:after="0" w:line="0" w:lineRule="atLeast"/>
        <w:jc w:val="both"/>
        <w:rPr>
          <w:rFonts w:ascii="Verdana" w:eastAsia="Verdana" w:hAnsi="Verdana" w:cs="Verdana"/>
          <w:sz w:val="24"/>
          <w:szCs w:val="24"/>
        </w:rPr>
      </w:pPr>
      <w:r w:rsidRPr="004F060A">
        <w:rPr>
          <w:rFonts w:ascii="Verdana" w:eastAsia="Verdana" w:hAnsi="Verdana" w:cs="Verdana"/>
          <w:color w:val="000000" w:themeColor="text1"/>
          <w:sz w:val="24"/>
          <w:szCs w:val="24"/>
        </w:rPr>
        <w:t xml:space="preserve">Que el numeral 3 del artículo 13 de la Resolución 0140 de 21 de enero de 2025 – Reglamento Interno de Cartera en el ICBF establece la facultad que tienen los </w:t>
      </w:r>
      <w:proofErr w:type="gramStart"/>
      <w:r w:rsidRPr="004F060A">
        <w:rPr>
          <w:rFonts w:ascii="Verdana" w:eastAsia="Verdana" w:hAnsi="Verdana" w:cs="Verdana"/>
          <w:color w:val="000000" w:themeColor="text1"/>
          <w:sz w:val="24"/>
          <w:szCs w:val="24"/>
        </w:rPr>
        <w:t>Funcionarios</w:t>
      </w:r>
      <w:proofErr w:type="gramEnd"/>
      <w:r w:rsidRPr="004F060A">
        <w:rPr>
          <w:rFonts w:ascii="Verdana" w:eastAsia="Verdana" w:hAnsi="Verdana" w:cs="Verdana"/>
          <w:color w:val="000000" w:themeColor="text1"/>
          <w:sz w:val="24"/>
          <w:szCs w:val="24"/>
        </w:rPr>
        <w:t xml:space="preserve"> Ejecutores para adelantar supresión de las obligaciones contables, otorgando la función de declarar de oficio o a petición de parte la remisión de la obligación.</w:t>
      </w:r>
    </w:p>
    <w:p w14:paraId="31F7C29C" w14:textId="77777777" w:rsidR="00BB4ADC" w:rsidRPr="004F060A" w:rsidRDefault="00BB4ADC" w:rsidP="00643A1A">
      <w:pPr>
        <w:spacing w:after="0" w:line="0" w:lineRule="atLeast"/>
        <w:jc w:val="both"/>
        <w:rPr>
          <w:rFonts w:ascii="Verdana" w:eastAsia="Verdana" w:hAnsi="Verdana" w:cs="Verdana"/>
          <w:color w:val="000000" w:themeColor="text1"/>
          <w:sz w:val="24"/>
          <w:szCs w:val="24"/>
        </w:rPr>
      </w:pPr>
    </w:p>
    <w:p w14:paraId="0AB89E28" w14:textId="7F813BAE" w:rsidR="003F5ECE" w:rsidRPr="004F060A" w:rsidRDefault="007E482E" w:rsidP="00643A1A">
      <w:pPr>
        <w:spacing w:after="0" w:line="0" w:lineRule="atLeast"/>
        <w:jc w:val="both"/>
        <w:rPr>
          <w:rFonts w:ascii="Verdana" w:eastAsia="Verdana" w:hAnsi="Verdana" w:cs="Verdana"/>
          <w:color w:val="000000" w:themeColor="text1"/>
          <w:sz w:val="24"/>
          <w:szCs w:val="24"/>
        </w:rPr>
      </w:pPr>
      <w:r w:rsidRPr="004F060A">
        <w:rPr>
          <w:rFonts w:ascii="Verdana" w:eastAsia="Verdana" w:hAnsi="Verdana" w:cs="Verdana"/>
          <w:color w:val="000000" w:themeColor="text1"/>
          <w:sz w:val="24"/>
          <w:szCs w:val="24"/>
        </w:rPr>
        <w:t>Que</w:t>
      </w:r>
      <w:r w:rsidR="003F5ECE" w:rsidRPr="004F060A">
        <w:rPr>
          <w:rFonts w:ascii="Verdana" w:eastAsia="Verdana" w:hAnsi="Verdana" w:cs="Verdana"/>
          <w:color w:val="000000" w:themeColor="text1"/>
          <w:sz w:val="24"/>
          <w:szCs w:val="24"/>
        </w:rPr>
        <w:t xml:space="preserve"> </w:t>
      </w:r>
      <w:r w:rsidR="00370A60" w:rsidRPr="004F060A">
        <w:rPr>
          <w:rFonts w:ascii="Verdana" w:eastAsia="Verdana" w:hAnsi="Verdana" w:cs="Verdana"/>
          <w:color w:val="000000" w:themeColor="text1"/>
          <w:sz w:val="24"/>
          <w:szCs w:val="24"/>
        </w:rPr>
        <w:t>en el numeral 4 d</w:t>
      </w:r>
      <w:r w:rsidR="003F5ECE" w:rsidRPr="004F060A">
        <w:rPr>
          <w:rFonts w:ascii="Verdana" w:eastAsia="Verdana" w:hAnsi="Verdana" w:cs="Verdana"/>
          <w:color w:val="000000" w:themeColor="text1"/>
          <w:sz w:val="24"/>
          <w:szCs w:val="24"/>
        </w:rPr>
        <w:t xml:space="preserve">el artículo </w:t>
      </w:r>
      <w:r w:rsidR="00C5271F" w:rsidRPr="004F060A">
        <w:rPr>
          <w:rFonts w:ascii="Verdana" w:eastAsia="Verdana" w:hAnsi="Verdana" w:cs="Verdana"/>
          <w:color w:val="000000" w:themeColor="text1"/>
          <w:sz w:val="24"/>
          <w:szCs w:val="24"/>
        </w:rPr>
        <w:t xml:space="preserve">61 de la </w:t>
      </w:r>
      <w:r w:rsidR="00894E46" w:rsidRPr="004F060A">
        <w:rPr>
          <w:rFonts w:ascii="Verdana" w:eastAsia="Verdana" w:hAnsi="Verdana" w:cs="Verdana"/>
          <w:color w:val="000000" w:themeColor="text1"/>
          <w:sz w:val="24"/>
          <w:szCs w:val="24"/>
        </w:rPr>
        <w:t>r</w:t>
      </w:r>
      <w:r w:rsidR="00360E79" w:rsidRPr="004F060A">
        <w:rPr>
          <w:rFonts w:ascii="Verdana" w:eastAsia="Verdana" w:hAnsi="Verdana" w:cs="Verdana"/>
          <w:color w:val="000000" w:themeColor="text1"/>
          <w:sz w:val="24"/>
          <w:szCs w:val="24"/>
        </w:rPr>
        <w:t xml:space="preserve">esolución antes mencionada, </w:t>
      </w:r>
      <w:r w:rsidR="0001142A" w:rsidRPr="004F060A">
        <w:rPr>
          <w:rFonts w:ascii="Verdana" w:eastAsia="Verdana" w:hAnsi="Verdana" w:cs="Verdana"/>
          <w:color w:val="000000" w:themeColor="text1"/>
          <w:sz w:val="24"/>
          <w:szCs w:val="24"/>
        </w:rPr>
        <w:t xml:space="preserve">se </w:t>
      </w:r>
      <w:r w:rsidR="00D72218" w:rsidRPr="004F060A">
        <w:rPr>
          <w:rFonts w:ascii="Verdana" w:eastAsia="Verdana" w:hAnsi="Verdana" w:cs="Verdana"/>
          <w:color w:val="000000" w:themeColor="text1"/>
          <w:sz w:val="24"/>
          <w:szCs w:val="24"/>
        </w:rPr>
        <w:t>establece</w:t>
      </w:r>
      <w:r w:rsidR="00F43A42" w:rsidRPr="004F060A">
        <w:rPr>
          <w:rFonts w:ascii="Verdana" w:eastAsia="Verdana" w:hAnsi="Verdana" w:cs="Verdana"/>
          <w:color w:val="000000" w:themeColor="text1"/>
          <w:sz w:val="24"/>
          <w:szCs w:val="24"/>
        </w:rPr>
        <w:t xml:space="preserve"> la remisión como causal de depuración de</w:t>
      </w:r>
      <w:r w:rsidR="00894E46" w:rsidRPr="004F060A">
        <w:rPr>
          <w:rFonts w:ascii="Verdana" w:eastAsia="Verdana" w:hAnsi="Verdana" w:cs="Verdana"/>
          <w:color w:val="000000" w:themeColor="text1"/>
          <w:sz w:val="24"/>
          <w:szCs w:val="24"/>
        </w:rPr>
        <w:t xml:space="preserve"> </w:t>
      </w:r>
      <w:r w:rsidR="00F43A42" w:rsidRPr="004F060A">
        <w:rPr>
          <w:rFonts w:ascii="Verdana" w:eastAsia="Verdana" w:hAnsi="Verdana" w:cs="Verdana"/>
          <w:color w:val="000000" w:themeColor="text1"/>
          <w:sz w:val="24"/>
          <w:szCs w:val="24"/>
        </w:rPr>
        <w:t>cartera</w:t>
      </w:r>
      <w:r w:rsidR="001F1C14" w:rsidRPr="004F060A">
        <w:rPr>
          <w:rFonts w:ascii="Verdana" w:eastAsia="Verdana" w:hAnsi="Verdana" w:cs="Verdana"/>
          <w:color w:val="000000" w:themeColor="text1"/>
          <w:sz w:val="24"/>
          <w:szCs w:val="24"/>
        </w:rPr>
        <w:t>.</w:t>
      </w:r>
      <w:r w:rsidR="003F5ECE" w:rsidRPr="004F060A">
        <w:rPr>
          <w:rFonts w:ascii="Verdana" w:eastAsia="Verdana" w:hAnsi="Verdana" w:cs="Verdana"/>
          <w:color w:val="000000" w:themeColor="text1"/>
          <w:sz w:val="24"/>
          <w:szCs w:val="24"/>
        </w:rPr>
        <w:t xml:space="preserve"> </w:t>
      </w:r>
    </w:p>
    <w:p w14:paraId="5FA9C23D" w14:textId="77777777" w:rsidR="00643A1A" w:rsidRPr="004F060A" w:rsidRDefault="00643A1A" w:rsidP="00643A1A">
      <w:pPr>
        <w:spacing w:after="0" w:line="0" w:lineRule="atLeast"/>
        <w:ind w:left="540" w:right="450"/>
        <w:jc w:val="both"/>
        <w:rPr>
          <w:rFonts w:ascii="Verdana" w:eastAsia="Verdana" w:hAnsi="Verdana" w:cs="Verdana"/>
          <w:color w:val="000000" w:themeColor="text1"/>
          <w:sz w:val="24"/>
          <w:szCs w:val="24"/>
        </w:rPr>
      </w:pPr>
    </w:p>
    <w:p w14:paraId="49D3C21E" w14:textId="31262EBE" w:rsidR="00FC4030" w:rsidRPr="004F060A" w:rsidRDefault="009514B3" w:rsidP="00643A1A">
      <w:pPr>
        <w:spacing w:after="0" w:line="0" w:lineRule="atLeast"/>
        <w:jc w:val="both"/>
        <w:rPr>
          <w:rFonts w:ascii="Verdana" w:hAnsi="Verdana" w:cs="Arial"/>
          <w:sz w:val="24"/>
          <w:szCs w:val="24"/>
        </w:rPr>
      </w:pPr>
      <w:r w:rsidRPr="004F060A">
        <w:rPr>
          <w:rFonts w:ascii="Verdana" w:hAnsi="Verdana" w:cs="Arial"/>
          <w:sz w:val="24"/>
          <w:szCs w:val="24"/>
        </w:rPr>
        <w:t>Que se verific</w:t>
      </w:r>
      <w:r w:rsidR="0099009F" w:rsidRPr="004F060A">
        <w:rPr>
          <w:rFonts w:ascii="Verdana" w:hAnsi="Verdana" w:cs="Arial"/>
          <w:sz w:val="24"/>
          <w:szCs w:val="24"/>
        </w:rPr>
        <w:t>ó la existencia y aplicación de títulos de depósito judicial</w:t>
      </w:r>
      <w:r w:rsidR="00B97405" w:rsidRPr="004F060A">
        <w:rPr>
          <w:rFonts w:ascii="Verdana" w:hAnsi="Verdana" w:cs="Arial"/>
          <w:sz w:val="24"/>
          <w:szCs w:val="24"/>
        </w:rPr>
        <w:t xml:space="preserve"> en el portal web del Banco Agrario de Colombia</w:t>
      </w:r>
      <w:r w:rsidR="0099009F" w:rsidRPr="004F060A">
        <w:rPr>
          <w:rFonts w:ascii="Verdana" w:hAnsi="Verdana" w:cs="Arial"/>
          <w:sz w:val="24"/>
          <w:szCs w:val="24"/>
        </w:rPr>
        <w:t>, sin que hasta la fecha por ninguno de estos mecanismos se haya</w:t>
      </w:r>
      <w:r w:rsidR="003B52CB" w:rsidRPr="004F060A">
        <w:rPr>
          <w:rFonts w:ascii="Verdana" w:hAnsi="Verdana" w:cs="Arial"/>
          <w:sz w:val="24"/>
          <w:szCs w:val="24"/>
        </w:rPr>
        <w:t xml:space="preserve"> logrado el recaudo de</w:t>
      </w:r>
      <w:r w:rsidR="0099009F" w:rsidRPr="004F060A">
        <w:rPr>
          <w:rFonts w:ascii="Verdana" w:hAnsi="Verdana" w:cs="Arial"/>
          <w:sz w:val="24"/>
          <w:szCs w:val="24"/>
        </w:rPr>
        <w:t xml:space="preserve"> la obligación.</w:t>
      </w:r>
    </w:p>
    <w:p w14:paraId="776D7ED6" w14:textId="77777777" w:rsidR="00FC4030" w:rsidRPr="004F060A" w:rsidRDefault="00FC4030" w:rsidP="00643A1A">
      <w:pPr>
        <w:spacing w:after="0" w:line="0" w:lineRule="atLeast"/>
        <w:jc w:val="both"/>
        <w:rPr>
          <w:rFonts w:ascii="Verdana" w:hAnsi="Verdana" w:cs="Arial"/>
          <w:sz w:val="24"/>
          <w:szCs w:val="24"/>
        </w:rPr>
      </w:pPr>
    </w:p>
    <w:p w14:paraId="3B2A4412" w14:textId="452B0EB3" w:rsidR="00A212B2" w:rsidRPr="004F060A" w:rsidRDefault="00326E96" w:rsidP="002E3F4F">
      <w:pPr>
        <w:spacing w:after="0" w:line="0" w:lineRule="atLeast"/>
        <w:jc w:val="both"/>
        <w:rPr>
          <w:rFonts w:ascii="Verdana" w:hAnsi="Verdana" w:cs="Arial"/>
          <w:sz w:val="24"/>
          <w:szCs w:val="24"/>
        </w:rPr>
      </w:pPr>
      <w:r w:rsidRPr="004F060A">
        <w:rPr>
          <w:rFonts w:ascii="Verdana" w:hAnsi="Verdana" w:cs="Arial"/>
          <w:sz w:val="24"/>
          <w:szCs w:val="24"/>
        </w:rPr>
        <w:t>Que</w:t>
      </w:r>
      <w:r w:rsidR="004C74B0" w:rsidRPr="004F060A">
        <w:rPr>
          <w:rFonts w:ascii="Verdana" w:hAnsi="Verdana" w:cs="Arial"/>
          <w:sz w:val="24"/>
          <w:szCs w:val="24"/>
        </w:rPr>
        <w:t>,</w:t>
      </w:r>
      <w:r w:rsidRPr="004F060A">
        <w:rPr>
          <w:rFonts w:ascii="Verdana" w:hAnsi="Verdana" w:cs="Arial"/>
          <w:sz w:val="24"/>
          <w:szCs w:val="24"/>
        </w:rPr>
        <w:t xml:space="preserve"> </w:t>
      </w:r>
      <w:r w:rsidR="00A212B2" w:rsidRPr="004F060A">
        <w:rPr>
          <w:rFonts w:ascii="Verdana" w:hAnsi="Verdana" w:cs="Arial"/>
          <w:sz w:val="24"/>
          <w:szCs w:val="24"/>
        </w:rPr>
        <w:t xml:space="preserve">en el presente expediente, </w:t>
      </w:r>
      <w:r w:rsidRPr="004F060A">
        <w:rPr>
          <w:rFonts w:ascii="Verdana" w:hAnsi="Verdana" w:cs="Arial"/>
          <w:sz w:val="24"/>
          <w:szCs w:val="24"/>
        </w:rPr>
        <w:t xml:space="preserve">la </w:t>
      </w:r>
      <w:r w:rsidR="00AF697A" w:rsidRPr="004F060A">
        <w:rPr>
          <w:rFonts w:ascii="Verdana" w:hAnsi="Verdana" w:cs="Arial"/>
          <w:sz w:val="24"/>
          <w:szCs w:val="24"/>
        </w:rPr>
        <w:t>obligación se hizo exigible a partir</w:t>
      </w:r>
      <w:r w:rsidRPr="004F060A">
        <w:rPr>
          <w:rFonts w:ascii="Verdana" w:hAnsi="Verdana" w:cs="Arial"/>
          <w:sz w:val="24"/>
          <w:szCs w:val="24"/>
        </w:rPr>
        <w:t xml:space="preserve"> </w:t>
      </w:r>
      <w:r w:rsidR="00AF697A" w:rsidRPr="004F060A">
        <w:rPr>
          <w:rFonts w:ascii="Verdana" w:hAnsi="Verdana" w:cs="Arial"/>
          <w:sz w:val="24"/>
          <w:szCs w:val="24"/>
        </w:rPr>
        <w:t>d</w:t>
      </w:r>
      <w:r w:rsidRPr="004F060A">
        <w:rPr>
          <w:rFonts w:ascii="Verdana" w:hAnsi="Verdana" w:cs="Arial"/>
          <w:sz w:val="24"/>
          <w:szCs w:val="24"/>
        </w:rPr>
        <w:t xml:space="preserve">el </w:t>
      </w:r>
      <w:r w:rsidR="00755FF8" w:rsidRPr="004F060A">
        <w:rPr>
          <w:rFonts w:ascii="Verdana" w:hAnsi="Verdana" w:cs="Arial"/>
          <w:sz w:val="24"/>
          <w:szCs w:val="24"/>
        </w:rPr>
        <w:t>9</w:t>
      </w:r>
      <w:r w:rsidR="00643A1A" w:rsidRPr="004F060A">
        <w:rPr>
          <w:rFonts w:ascii="Verdana" w:hAnsi="Verdana" w:cs="Arial"/>
          <w:sz w:val="24"/>
          <w:szCs w:val="24"/>
        </w:rPr>
        <w:t xml:space="preserve"> </w:t>
      </w:r>
      <w:r w:rsidRPr="004F060A">
        <w:rPr>
          <w:rFonts w:ascii="Verdana" w:hAnsi="Verdana" w:cs="Arial"/>
          <w:sz w:val="24"/>
          <w:szCs w:val="24"/>
        </w:rPr>
        <w:t xml:space="preserve">de </w:t>
      </w:r>
      <w:r w:rsidR="00755FF8" w:rsidRPr="004F060A">
        <w:rPr>
          <w:rFonts w:ascii="Verdana" w:hAnsi="Verdana" w:cs="Arial"/>
          <w:sz w:val="24"/>
          <w:szCs w:val="24"/>
        </w:rPr>
        <w:t>abril</w:t>
      </w:r>
      <w:r w:rsidR="002958D8" w:rsidRPr="004F060A">
        <w:rPr>
          <w:rFonts w:ascii="Verdana" w:hAnsi="Verdana" w:cs="Arial"/>
          <w:sz w:val="24"/>
          <w:szCs w:val="24"/>
        </w:rPr>
        <w:t xml:space="preserve"> </w:t>
      </w:r>
      <w:r w:rsidRPr="004F060A">
        <w:rPr>
          <w:rFonts w:ascii="Verdana" w:hAnsi="Verdana" w:cs="Arial"/>
          <w:sz w:val="24"/>
          <w:szCs w:val="24"/>
        </w:rPr>
        <w:t>d</w:t>
      </w:r>
      <w:r w:rsidR="0094118E" w:rsidRPr="004F060A">
        <w:rPr>
          <w:rFonts w:ascii="Verdana" w:hAnsi="Verdana" w:cs="Arial"/>
          <w:sz w:val="24"/>
          <w:szCs w:val="24"/>
        </w:rPr>
        <w:t>e</w:t>
      </w:r>
      <w:r w:rsidRPr="004F060A">
        <w:rPr>
          <w:rFonts w:ascii="Verdana" w:hAnsi="Verdana" w:cs="Arial"/>
          <w:sz w:val="24"/>
          <w:szCs w:val="24"/>
        </w:rPr>
        <w:t xml:space="preserve"> </w:t>
      </w:r>
      <w:r w:rsidR="00360E79" w:rsidRPr="004F060A">
        <w:rPr>
          <w:rFonts w:ascii="Verdana" w:hAnsi="Verdana" w:cs="Arial"/>
          <w:sz w:val="24"/>
          <w:szCs w:val="24"/>
        </w:rPr>
        <w:t>20</w:t>
      </w:r>
      <w:r w:rsidR="00755FF8" w:rsidRPr="004F060A">
        <w:rPr>
          <w:rFonts w:ascii="Verdana" w:hAnsi="Verdana" w:cs="Arial"/>
          <w:sz w:val="24"/>
          <w:szCs w:val="24"/>
        </w:rPr>
        <w:t>2</w:t>
      </w:r>
      <w:r w:rsidR="00360E79" w:rsidRPr="004F060A">
        <w:rPr>
          <w:rFonts w:ascii="Verdana" w:hAnsi="Verdana" w:cs="Arial"/>
          <w:sz w:val="24"/>
          <w:szCs w:val="24"/>
        </w:rPr>
        <w:t>1, de acuerdo con</w:t>
      </w:r>
      <w:r w:rsidRPr="004F060A">
        <w:rPr>
          <w:rFonts w:ascii="Verdana" w:hAnsi="Verdana" w:cs="Arial"/>
          <w:sz w:val="24"/>
          <w:szCs w:val="24"/>
        </w:rPr>
        <w:t xml:space="preserve"> la constancia </w:t>
      </w:r>
      <w:r w:rsidR="00607D1D" w:rsidRPr="004F060A">
        <w:rPr>
          <w:rFonts w:ascii="Verdana" w:hAnsi="Verdana" w:cs="Arial"/>
          <w:sz w:val="24"/>
          <w:szCs w:val="24"/>
        </w:rPr>
        <w:t xml:space="preserve">de ejecutoria </w:t>
      </w:r>
      <w:r w:rsidRPr="004F060A">
        <w:rPr>
          <w:rFonts w:ascii="Verdana" w:hAnsi="Verdana" w:cs="Arial"/>
          <w:sz w:val="24"/>
          <w:szCs w:val="24"/>
        </w:rPr>
        <w:t xml:space="preserve">visible </w:t>
      </w:r>
      <w:r w:rsidR="00D239CB" w:rsidRPr="004F060A">
        <w:rPr>
          <w:rFonts w:ascii="Verdana" w:hAnsi="Verdana" w:cs="Arial"/>
          <w:sz w:val="24"/>
          <w:szCs w:val="24"/>
        </w:rPr>
        <w:t>a</w:t>
      </w:r>
      <w:r w:rsidRPr="004F060A">
        <w:rPr>
          <w:rFonts w:ascii="Verdana" w:hAnsi="Verdana" w:cs="Arial"/>
          <w:sz w:val="24"/>
          <w:szCs w:val="24"/>
        </w:rPr>
        <w:t xml:space="preserve"> folio </w:t>
      </w:r>
      <w:r w:rsidR="002958D8" w:rsidRPr="004F060A">
        <w:rPr>
          <w:rFonts w:ascii="Verdana" w:hAnsi="Verdana" w:cs="Arial"/>
          <w:sz w:val="24"/>
          <w:szCs w:val="24"/>
        </w:rPr>
        <w:t>1</w:t>
      </w:r>
      <w:r w:rsidR="00D239CB" w:rsidRPr="004F060A">
        <w:rPr>
          <w:rFonts w:ascii="Verdana" w:hAnsi="Verdana" w:cs="Arial"/>
          <w:sz w:val="24"/>
          <w:szCs w:val="24"/>
        </w:rPr>
        <w:t>2</w:t>
      </w:r>
      <w:r w:rsidRPr="004F060A">
        <w:rPr>
          <w:rFonts w:ascii="Verdana" w:hAnsi="Verdana" w:cs="Arial"/>
          <w:sz w:val="24"/>
          <w:szCs w:val="24"/>
        </w:rPr>
        <w:t>,</w:t>
      </w:r>
      <w:r w:rsidR="00AF697A" w:rsidRPr="004F060A">
        <w:rPr>
          <w:rFonts w:ascii="Verdana" w:hAnsi="Verdana" w:cs="Arial"/>
          <w:sz w:val="24"/>
          <w:szCs w:val="24"/>
        </w:rPr>
        <w:t xml:space="preserve"> </w:t>
      </w:r>
      <w:r w:rsidRPr="004F060A">
        <w:rPr>
          <w:rFonts w:ascii="Verdana" w:hAnsi="Verdana" w:cs="Arial"/>
          <w:sz w:val="24"/>
          <w:szCs w:val="24"/>
        </w:rPr>
        <w:t xml:space="preserve">lo que </w:t>
      </w:r>
      <w:r w:rsidR="00A212B2" w:rsidRPr="004F060A">
        <w:rPr>
          <w:rFonts w:ascii="Verdana" w:hAnsi="Verdana" w:cs="Arial"/>
          <w:sz w:val="24"/>
          <w:szCs w:val="24"/>
        </w:rPr>
        <w:t xml:space="preserve">significa que </w:t>
      </w:r>
      <w:r w:rsidRPr="004F060A">
        <w:rPr>
          <w:rFonts w:ascii="Verdana" w:hAnsi="Verdana" w:cs="Arial"/>
          <w:sz w:val="24"/>
          <w:szCs w:val="24"/>
        </w:rPr>
        <w:t xml:space="preserve">la obligación objeto de cobro tiene un vencimiento mayor a </w:t>
      </w:r>
      <w:r w:rsidR="00747E2E" w:rsidRPr="004F060A">
        <w:rPr>
          <w:rFonts w:ascii="Verdana" w:hAnsi="Verdana" w:cs="Arial"/>
          <w:sz w:val="24"/>
          <w:szCs w:val="24"/>
        </w:rPr>
        <w:t>cincuenta y cuatro (54) meses</w:t>
      </w:r>
      <w:r w:rsidR="00A212B2" w:rsidRPr="004F060A">
        <w:rPr>
          <w:rFonts w:ascii="Verdana" w:hAnsi="Verdana" w:cs="Arial"/>
          <w:sz w:val="24"/>
          <w:szCs w:val="24"/>
        </w:rPr>
        <w:t>.</w:t>
      </w:r>
    </w:p>
    <w:p w14:paraId="21E9E68D" w14:textId="77777777" w:rsidR="00A212B2" w:rsidRPr="004F060A" w:rsidRDefault="00A212B2" w:rsidP="002E3F4F">
      <w:pPr>
        <w:spacing w:after="0" w:line="0" w:lineRule="atLeast"/>
        <w:jc w:val="both"/>
        <w:rPr>
          <w:rFonts w:ascii="Verdana" w:hAnsi="Verdana" w:cs="Arial"/>
          <w:sz w:val="24"/>
          <w:szCs w:val="24"/>
        </w:rPr>
      </w:pPr>
    </w:p>
    <w:p w14:paraId="6536B1CC" w14:textId="4466DEFF" w:rsidR="00442EB6" w:rsidRPr="004F060A" w:rsidRDefault="00A212B2" w:rsidP="003E6FA0">
      <w:pPr>
        <w:tabs>
          <w:tab w:val="left" w:pos="7251"/>
        </w:tabs>
        <w:spacing w:after="0" w:line="0" w:lineRule="atLeast"/>
        <w:jc w:val="both"/>
        <w:rPr>
          <w:rFonts w:ascii="Verdana" w:hAnsi="Verdana" w:cs="Arial"/>
          <w:sz w:val="24"/>
          <w:szCs w:val="24"/>
        </w:rPr>
      </w:pPr>
      <w:r w:rsidRPr="004F060A">
        <w:rPr>
          <w:rFonts w:ascii="Verdana" w:hAnsi="Verdana" w:cs="Arial"/>
          <w:sz w:val="24"/>
          <w:szCs w:val="24"/>
        </w:rPr>
        <w:t xml:space="preserve">Que </w:t>
      </w:r>
      <w:r w:rsidR="00360E79" w:rsidRPr="004F060A">
        <w:rPr>
          <w:rFonts w:ascii="Verdana" w:hAnsi="Verdana" w:cs="Arial"/>
          <w:sz w:val="24"/>
          <w:szCs w:val="24"/>
        </w:rPr>
        <w:t xml:space="preserve">según </w:t>
      </w:r>
      <w:r w:rsidRPr="004F060A">
        <w:rPr>
          <w:rFonts w:ascii="Verdana" w:hAnsi="Verdana" w:cs="Arial"/>
          <w:sz w:val="24"/>
          <w:szCs w:val="24"/>
        </w:rPr>
        <w:t xml:space="preserve">certificación expedida por la Coordinadora del Grupo </w:t>
      </w:r>
      <w:r w:rsidR="001C34B1" w:rsidRPr="004F060A">
        <w:rPr>
          <w:rFonts w:ascii="Verdana" w:hAnsi="Verdana" w:cs="Arial"/>
          <w:sz w:val="24"/>
          <w:szCs w:val="24"/>
        </w:rPr>
        <w:t xml:space="preserve">Interno de Trabajo </w:t>
      </w:r>
      <w:r w:rsidRPr="004F060A">
        <w:rPr>
          <w:rFonts w:ascii="Verdana" w:hAnsi="Verdana" w:cs="Arial"/>
          <w:sz w:val="24"/>
          <w:szCs w:val="24"/>
        </w:rPr>
        <w:t xml:space="preserve">Financiero de la </w:t>
      </w:r>
      <w:r w:rsidR="00A404EF" w:rsidRPr="004F060A">
        <w:rPr>
          <w:rFonts w:ascii="Verdana" w:hAnsi="Verdana" w:cs="Arial"/>
          <w:sz w:val="24"/>
          <w:szCs w:val="24"/>
        </w:rPr>
        <w:t>Regional Boyacá</w:t>
      </w:r>
      <w:r w:rsidRPr="004F060A">
        <w:rPr>
          <w:rFonts w:ascii="Verdana" w:hAnsi="Verdana" w:cs="Arial"/>
          <w:sz w:val="24"/>
          <w:szCs w:val="24"/>
        </w:rPr>
        <w:t xml:space="preserve"> el valor del capital certificado es la suma de </w:t>
      </w:r>
      <w:r w:rsidR="000677AD">
        <w:rPr>
          <w:rFonts w:ascii="Verdana" w:eastAsia="Times New Roman" w:hAnsi="Verdana" w:cs="Arial"/>
          <w:sz w:val="24"/>
          <w:szCs w:val="24"/>
          <w:lang w:val="es-CO" w:eastAsia="es-ES"/>
        </w:rPr>
        <w:t>DOS</w:t>
      </w:r>
      <w:r w:rsidR="000677AD" w:rsidRPr="004F060A">
        <w:rPr>
          <w:rFonts w:ascii="Verdana" w:eastAsia="Times New Roman" w:hAnsi="Verdana" w:cs="Arial"/>
          <w:sz w:val="24"/>
          <w:szCs w:val="24"/>
          <w:lang w:val="es-CO" w:eastAsia="es-ES"/>
        </w:rPr>
        <w:t xml:space="preserve"> MILLON</w:t>
      </w:r>
      <w:r w:rsidR="000677AD">
        <w:rPr>
          <w:rFonts w:ascii="Verdana" w:eastAsia="Times New Roman" w:hAnsi="Verdana" w:cs="Arial"/>
          <w:sz w:val="24"/>
          <w:szCs w:val="24"/>
          <w:lang w:val="es-CO" w:eastAsia="es-ES"/>
        </w:rPr>
        <w:t>ES</w:t>
      </w:r>
      <w:r w:rsidR="000677AD" w:rsidRPr="004F060A">
        <w:rPr>
          <w:rFonts w:ascii="Verdana" w:eastAsia="Times New Roman" w:hAnsi="Verdana" w:cs="Arial"/>
          <w:sz w:val="24"/>
          <w:szCs w:val="24"/>
          <w:lang w:val="es-CO" w:eastAsia="es-ES"/>
        </w:rPr>
        <w:t xml:space="preserve"> CIENTO </w:t>
      </w:r>
      <w:r w:rsidR="000677AD">
        <w:rPr>
          <w:rFonts w:ascii="Verdana" w:eastAsia="Times New Roman" w:hAnsi="Verdana" w:cs="Arial"/>
          <w:sz w:val="24"/>
          <w:szCs w:val="24"/>
          <w:lang w:val="es-CO" w:eastAsia="es-ES"/>
        </w:rPr>
        <w:t>CINCUE</w:t>
      </w:r>
      <w:r w:rsidR="00F46187">
        <w:rPr>
          <w:rFonts w:ascii="Verdana" w:eastAsia="Times New Roman" w:hAnsi="Verdana" w:cs="Arial"/>
          <w:sz w:val="24"/>
          <w:szCs w:val="24"/>
          <w:lang w:val="es-CO" w:eastAsia="es-ES"/>
        </w:rPr>
        <w:t>N</w:t>
      </w:r>
      <w:r w:rsidR="000677AD">
        <w:rPr>
          <w:rFonts w:ascii="Verdana" w:eastAsia="Times New Roman" w:hAnsi="Verdana" w:cs="Arial"/>
          <w:sz w:val="24"/>
          <w:szCs w:val="24"/>
          <w:lang w:val="es-CO" w:eastAsia="es-ES"/>
        </w:rPr>
        <w:t>TA</w:t>
      </w:r>
      <w:r w:rsidR="000677AD" w:rsidRPr="004F060A">
        <w:rPr>
          <w:rFonts w:ascii="Verdana" w:eastAsia="Times New Roman" w:hAnsi="Verdana" w:cs="Arial"/>
          <w:sz w:val="24"/>
          <w:szCs w:val="24"/>
          <w:lang w:val="es-CO" w:eastAsia="es-ES"/>
        </w:rPr>
        <w:t xml:space="preserve"> MIL </w:t>
      </w:r>
      <w:r w:rsidR="000677AD">
        <w:rPr>
          <w:rFonts w:ascii="Verdana" w:eastAsia="Times New Roman" w:hAnsi="Verdana" w:cs="Arial"/>
          <w:sz w:val="24"/>
          <w:szCs w:val="24"/>
          <w:lang w:val="es-CO" w:eastAsia="es-ES"/>
        </w:rPr>
        <w:t xml:space="preserve">SEISCIENTOS SESENTA Y UN </w:t>
      </w:r>
      <w:r w:rsidR="000677AD" w:rsidRPr="004F060A">
        <w:rPr>
          <w:rFonts w:ascii="Verdana" w:eastAsia="Times New Roman" w:hAnsi="Verdana" w:cs="Arial"/>
          <w:sz w:val="24"/>
          <w:szCs w:val="24"/>
          <w:lang w:val="es-CO" w:eastAsia="es-ES"/>
        </w:rPr>
        <w:t>PESOS M/CTE ($</w:t>
      </w:r>
      <w:r w:rsidR="000677AD">
        <w:rPr>
          <w:rFonts w:ascii="Verdana" w:eastAsia="Times New Roman" w:hAnsi="Verdana" w:cs="Arial"/>
          <w:sz w:val="24"/>
          <w:szCs w:val="24"/>
          <w:lang w:val="es-CO" w:eastAsia="es-ES"/>
        </w:rPr>
        <w:t>2</w:t>
      </w:r>
      <w:r w:rsidR="000677AD" w:rsidRPr="004F060A">
        <w:rPr>
          <w:rFonts w:ascii="Verdana" w:eastAsia="Times New Roman" w:hAnsi="Verdana" w:cs="Arial"/>
          <w:sz w:val="24"/>
          <w:szCs w:val="24"/>
          <w:lang w:val="es-CO" w:eastAsia="es-ES"/>
        </w:rPr>
        <w:t>.</w:t>
      </w:r>
      <w:r w:rsidR="000677AD">
        <w:rPr>
          <w:rFonts w:ascii="Verdana" w:eastAsia="Times New Roman" w:hAnsi="Verdana" w:cs="Arial"/>
          <w:sz w:val="24"/>
          <w:szCs w:val="24"/>
          <w:lang w:val="es-CO" w:eastAsia="es-ES"/>
        </w:rPr>
        <w:t>150.661</w:t>
      </w:r>
      <w:r w:rsidR="000677AD" w:rsidRPr="004F060A">
        <w:rPr>
          <w:rFonts w:ascii="Verdana" w:eastAsia="Times New Roman" w:hAnsi="Verdana" w:cs="Arial"/>
          <w:sz w:val="24"/>
          <w:szCs w:val="24"/>
          <w:lang w:val="es-CO" w:eastAsia="es-ES"/>
        </w:rPr>
        <w:t>) de los cuales:</w:t>
      </w:r>
      <w:r w:rsidR="000677AD">
        <w:rPr>
          <w:rFonts w:ascii="Verdana" w:eastAsia="Times New Roman" w:hAnsi="Verdana" w:cs="Arial"/>
          <w:sz w:val="24"/>
          <w:szCs w:val="24"/>
          <w:lang w:val="es-CO" w:eastAsia="es-ES"/>
        </w:rPr>
        <w:t xml:space="preserve"> UN</w:t>
      </w:r>
      <w:r w:rsidR="000677AD" w:rsidRPr="004F060A">
        <w:rPr>
          <w:rFonts w:ascii="Verdana" w:eastAsia="Times New Roman" w:hAnsi="Verdana" w:cs="Arial"/>
          <w:sz w:val="24"/>
          <w:szCs w:val="24"/>
          <w:lang w:val="es-CO" w:eastAsia="es-ES"/>
        </w:rPr>
        <w:t xml:space="preserve"> MILLON CIENTO </w:t>
      </w:r>
      <w:r w:rsidR="000677AD">
        <w:rPr>
          <w:rFonts w:ascii="Verdana" w:eastAsia="Times New Roman" w:hAnsi="Verdana" w:cs="Arial"/>
          <w:sz w:val="24"/>
          <w:szCs w:val="24"/>
          <w:lang w:val="es-CO" w:eastAsia="es-ES"/>
        </w:rPr>
        <w:t>VEINTICINCO</w:t>
      </w:r>
      <w:r w:rsidR="000677AD" w:rsidRPr="004F060A">
        <w:rPr>
          <w:rFonts w:ascii="Verdana" w:eastAsia="Times New Roman" w:hAnsi="Verdana" w:cs="Arial"/>
          <w:sz w:val="24"/>
          <w:szCs w:val="24"/>
          <w:lang w:val="es-CO" w:eastAsia="es-ES"/>
        </w:rPr>
        <w:t xml:space="preserve"> MIL </w:t>
      </w:r>
      <w:r w:rsidR="000677AD">
        <w:rPr>
          <w:rFonts w:ascii="Verdana" w:eastAsia="Times New Roman" w:hAnsi="Verdana" w:cs="Arial"/>
          <w:sz w:val="24"/>
          <w:szCs w:val="24"/>
          <w:lang w:val="es-CO" w:eastAsia="es-ES"/>
        </w:rPr>
        <w:t xml:space="preserve">DOSCIENTOS NOVENTA Y UN </w:t>
      </w:r>
      <w:r w:rsidR="000677AD" w:rsidRPr="004F060A">
        <w:rPr>
          <w:rFonts w:ascii="Verdana" w:eastAsia="Times New Roman" w:hAnsi="Verdana" w:cs="Arial"/>
          <w:sz w:val="24"/>
          <w:szCs w:val="24"/>
          <w:lang w:val="es-CO" w:eastAsia="es-ES"/>
        </w:rPr>
        <w:t>PESOS M/CTE ($1.1</w:t>
      </w:r>
      <w:r w:rsidR="000677AD">
        <w:rPr>
          <w:rFonts w:ascii="Verdana" w:eastAsia="Times New Roman" w:hAnsi="Verdana" w:cs="Arial"/>
          <w:sz w:val="24"/>
          <w:szCs w:val="24"/>
          <w:lang w:val="es-CO" w:eastAsia="es-ES"/>
        </w:rPr>
        <w:t>25</w:t>
      </w:r>
      <w:r w:rsidR="000677AD" w:rsidRPr="004F060A">
        <w:rPr>
          <w:rFonts w:ascii="Verdana" w:eastAsia="Times New Roman" w:hAnsi="Verdana" w:cs="Arial"/>
          <w:sz w:val="24"/>
          <w:szCs w:val="24"/>
          <w:lang w:val="es-CO" w:eastAsia="es-ES"/>
        </w:rPr>
        <w:t>.</w:t>
      </w:r>
      <w:r w:rsidR="000677AD">
        <w:rPr>
          <w:rFonts w:ascii="Verdana" w:eastAsia="Times New Roman" w:hAnsi="Verdana" w:cs="Arial"/>
          <w:sz w:val="24"/>
          <w:szCs w:val="24"/>
          <w:lang w:val="es-CO" w:eastAsia="es-ES"/>
        </w:rPr>
        <w:t>291</w:t>
      </w:r>
      <w:r w:rsidR="000677AD" w:rsidRPr="004F060A">
        <w:rPr>
          <w:rFonts w:ascii="Verdana" w:eastAsia="Times New Roman" w:hAnsi="Verdana" w:cs="Arial"/>
          <w:sz w:val="24"/>
          <w:szCs w:val="24"/>
          <w:lang w:val="es-CO" w:eastAsia="es-ES"/>
        </w:rPr>
        <w:t>)</w:t>
      </w:r>
      <w:r w:rsidR="003E6FA0">
        <w:rPr>
          <w:rFonts w:ascii="Verdana" w:eastAsia="Times New Roman" w:hAnsi="Verdana" w:cs="Arial"/>
          <w:sz w:val="24"/>
          <w:szCs w:val="24"/>
          <w:lang w:val="es-CO" w:eastAsia="es-ES"/>
        </w:rPr>
        <w:t xml:space="preserve"> </w:t>
      </w:r>
      <w:r w:rsidR="000677AD" w:rsidRPr="004F060A">
        <w:rPr>
          <w:rFonts w:ascii="Verdana" w:eastAsia="Times New Roman" w:hAnsi="Verdana" w:cs="Arial"/>
          <w:sz w:val="24"/>
          <w:szCs w:val="24"/>
          <w:lang w:val="es-CO" w:eastAsia="es-ES"/>
        </w:rPr>
        <w:t>corresponden a capital</w:t>
      </w:r>
      <w:r w:rsidR="000677AD">
        <w:rPr>
          <w:rFonts w:ascii="Verdana" w:eastAsia="Times New Roman" w:hAnsi="Verdana" w:cs="Arial"/>
          <w:sz w:val="24"/>
          <w:szCs w:val="24"/>
          <w:lang w:val="es-CO" w:eastAsia="es-ES"/>
        </w:rPr>
        <w:t xml:space="preserve"> indexado</w:t>
      </w:r>
      <w:r w:rsidR="000677AD" w:rsidRPr="004F060A">
        <w:rPr>
          <w:rFonts w:ascii="Verdana" w:eastAsia="Times New Roman" w:hAnsi="Verdana" w:cs="Arial"/>
          <w:sz w:val="24"/>
          <w:szCs w:val="24"/>
          <w:lang w:val="es-CO" w:eastAsia="es-ES"/>
        </w:rPr>
        <w:t xml:space="preserve">, </w:t>
      </w:r>
      <w:r w:rsidR="000677AD">
        <w:rPr>
          <w:rFonts w:ascii="Verdana" w:eastAsia="Times New Roman" w:hAnsi="Verdana" w:cs="Arial"/>
          <w:sz w:val="24"/>
          <w:szCs w:val="24"/>
          <w:lang w:val="es-CO" w:eastAsia="es-ES"/>
        </w:rPr>
        <w:t>CUATRO</w:t>
      </w:r>
      <w:r w:rsidR="000677AD" w:rsidRPr="004F060A">
        <w:rPr>
          <w:rFonts w:ascii="Verdana" w:eastAsia="Times New Roman" w:hAnsi="Verdana" w:cs="Arial"/>
          <w:sz w:val="24"/>
          <w:szCs w:val="24"/>
          <w:lang w:val="es-CO" w:eastAsia="es-ES"/>
        </w:rPr>
        <w:t xml:space="preserve">CIENTOS </w:t>
      </w:r>
      <w:r w:rsidR="000677AD">
        <w:rPr>
          <w:rFonts w:ascii="Verdana" w:eastAsia="Times New Roman" w:hAnsi="Verdana" w:cs="Arial"/>
          <w:sz w:val="24"/>
          <w:szCs w:val="24"/>
          <w:lang w:val="es-CO" w:eastAsia="es-ES"/>
        </w:rPr>
        <w:t>NOV</w:t>
      </w:r>
      <w:r w:rsidR="000677AD" w:rsidRPr="004F060A">
        <w:rPr>
          <w:rFonts w:ascii="Verdana" w:eastAsia="Times New Roman" w:hAnsi="Verdana" w:cs="Arial"/>
          <w:sz w:val="24"/>
          <w:szCs w:val="24"/>
          <w:lang w:val="es-CO" w:eastAsia="es-ES"/>
        </w:rPr>
        <w:t xml:space="preserve">ENTA Y </w:t>
      </w:r>
      <w:r w:rsidR="000677AD">
        <w:rPr>
          <w:rFonts w:ascii="Verdana" w:eastAsia="Times New Roman" w:hAnsi="Verdana" w:cs="Arial"/>
          <w:sz w:val="24"/>
          <w:szCs w:val="24"/>
          <w:lang w:val="es-CO" w:eastAsia="es-ES"/>
        </w:rPr>
        <w:t>CINCO</w:t>
      </w:r>
      <w:r w:rsidR="000677AD" w:rsidRPr="004F060A">
        <w:rPr>
          <w:rFonts w:ascii="Verdana" w:eastAsia="Times New Roman" w:hAnsi="Verdana" w:cs="Arial"/>
          <w:sz w:val="24"/>
          <w:szCs w:val="24"/>
          <w:lang w:val="es-CO" w:eastAsia="es-ES"/>
        </w:rPr>
        <w:t xml:space="preserve"> MIL </w:t>
      </w:r>
      <w:r w:rsidR="000677AD">
        <w:rPr>
          <w:rFonts w:ascii="Verdana" w:eastAsia="Times New Roman" w:hAnsi="Verdana" w:cs="Arial"/>
          <w:sz w:val="24"/>
          <w:szCs w:val="24"/>
          <w:lang w:val="es-CO" w:eastAsia="es-ES"/>
        </w:rPr>
        <w:t>OCHO</w:t>
      </w:r>
      <w:r w:rsidR="000677AD" w:rsidRPr="004F060A">
        <w:rPr>
          <w:rFonts w:ascii="Verdana" w:eastAsia="Times New Roman" w:hAnsi="Verdana" w:cs="Arial"/>
          <w:sz w:val="24"/>
          <w:szCs w:val="24"/>
          <w:lang w:val="es-CO" w:eastAsia="es-ES"/>
        </w:rPr>
        <w:t xml:space="preserve">CIENTOS </w:t>
      </w:r>
      <w:r w:rsidR="000677AD">
        <w:rPr>
          <w:rFonts w:ascii="Verdana" w:eastAsia="Times New Roman" w:hAnsi="Verdana" w:cs="Arial"/>
          <w:sz w:val="24"/>
          <w:szCs w:val="24"/>
          <w:lang w:val="es-CO" w:eastAsia="es-ES"/>
        </w:rPr>
        <w:t>SES</w:t>
      </w:r>
      <w:r w:rsidR="000677AD" w:rsidRPr="004F060A">
        <w:rPr>
          <w:rFonts w:ascii="Verdana" w:eastAsia="Times New Roman" w:hAnsi="Verdana" w:cs="Arial"/>
          <w:sz w:val="24"/>
          <w:szCs w:val="24"/>
          <w:lang w:val="es-CO" w:eastAsia="es-ES"/>
        </w:rPr>
        <w:t>ENTA Y TRES PESOS M/CTE ($</w:t>
      </w:r>
      <w:r w:rsidR="000677AD">
        <w:rPr>
          <w:rFonts w:ascii="Verdana" w:eastAsia="Times New Roman" w:hAnsi="Verdana" w:cs="Arial"/>
          <w:sz w:val="24"/>
          <w:szCs w:val="24"/>
          <w:lang w:val="es-CO" w:eastAsia="es-ES"/>
        </w:rPr>
        <w:t>495.863</w:t>
      </w:r>
      <w:r w:rsidR="000677AD" w:rsidRPr="004F060A">
        <w:rPr>
          <w:rFonts w:ascii="Verdana" w:eastAsia="Times New Roman" w:hAnsi="Verdana" w:cs="Arial"/>
          <w:sz w:val="24"/>
          <w:szCs w:val="24"/>
          <w:lang w:val="es-CO" w:eastAsia="es-ES"/>
        </w:rPr>
        <w:t xml:space="preserve">) a intereses y, </w:t>
      </w:r>
      <w:r w:rsidR="000677AD">
        <w:rPr>
          <w:rFonts w:ascii="Verdana" w:eastAsia="Times New Roman" w:hAnsi="Verdana" w:cs="Arial"/>
          <w:sz w:val="24"/>
          <w:szCs w:val="24"/>
          <w:lang w:val="es-CO" w:eastAsia="es-ES"/>
        </w:rPr>
        <w:t>QUIN</w:t>
      </w:r>
      <w:r w:rsidR="000677AD" w:rsidRPr="004F060A">
        <w:rPr>
          <w:rFonts w:ascii="Verdana" w:eastAsia="Times New Roman" w:hAnsi="Verdana" w:cs="Arial"/>
          <w:sz w:val="24"/>
          <w:szCs w:val="24"/>
          <w:lang w:val="es-CO" w:eastAsia="es-ES"/>
        </w:rPr>
        <w:t xml:space="preserve">IENTOS </w:t>
      </w:r>
      <w:r w:rsidR="000677AD">
        <w:rPr>
          <w:rFonts w:ascii="Verdana" w:eastAsia="Times New Roman" w:hAnsi="Verdana" w:cs="Arial"/>
          <w:sz w:val="24"/>
          <w:szCs w:val="24"/>
          <w:lang w:val="es-CO" w:eastAsia="es-ES"/>
        </w:rPr>
        <w:t>VEI</w:t>
      </w:r>
      <w:r w:rsidR="00533E38">
        <w:rPr>
          <w:rFonts w:ascii="Verdana" w:eastAsia="Times New Roman" w:hAnsi="Verdana" w:cs="Arial"/>
          <w:sz w:val="24"/>
          <w:szCs w:val="24"/>
          <w:lang w:val="es-CO" w:eastAsia="es-ES"/>
        </w:rPr>
        <w:t>N</w:t>
      </w:r>
      <w:r w:rsidR="000677AD">
        <w:rPr>
          <w:rFonts w:ascii="Verdana" w:eastAsia="Times New Roman" w:hAnsi="Verdana" w:cs="Arial"/>
          <w:sz w:val="24"/>
          <w:szCs w:val="24"/>
          <w:lang w:val="es-CO" w:eastAsia="es-ES"/>
        </w:rPr>
        <w:t>TINUEVE</w:t>
      </w:r>
      <w:r w:rsidR="000677AD" w:rsidRPr="004F060A">
        <w:rPr>
          <w:rFonts w:ascii="Verdana" w:eastAsia="Times New Roman" w:hAnsi="Verdana" w:cs="Arial"/>
          <w:sz w:val="24"/>
          <w:szCs w:val="24"/>
          <w:lang w:val="es-CO" w:eastAsia="es-ES"/>
        </w:rPr>
        <w:t xml:space="preserve"> MIL </w:t>
      </w:r>
      <w:r w:rsidR="000677AD">
        <w:rPr>
          <w:rFonts w:ascii="Verdana" w:eastAsia="Times New Roman" w:hAnsi="Verdana" w:cs="Arial"/>
          <w:sz w:val="24"/>
          <w:szCs w:val="24"/>
          <w:lang w:val="es-CO" w:eastAsia="es-ES"/>
        </w:rPr>
        <w:t>QUIN</w:t>
      </w:r>
      <w:r w:rsidR="000677AD" w:rsidRPr="004F060A">
        <w:rPr>
          <w:rFonts w:ascii="Verdana" w:eastAsia="Times New Roman" w:hAnsi="Verdana" w:cs="Arial"/>
          <w:sz w:val="24"/>
          <w:szCs w:val="24"/>
          <w:lang w:val="es-CO" w:eastAsia="es-ES"/>
        </w:rPr>
        <w:t>IENTOS SI</w:t>
      </w:r>
      <w:r w:rsidR="000677AD">
        <w:rPr>
          <w:rFonts w:ascii="Verdana" w:eastAsia="Times New Roman" w:hAnsi="Verdana" w:cs="Arial"/>
          <w:sz w:val="24"/>
          <w:szCs w:val="24"/>
          <w:lang w:val="es-CO" w:eastAsia="es-ES"/>
        </w:rPr>
        <w:t>ETE</w:t>
      </w:r>
      <w:r w:rsidR="000677AD" w:rsidRPr="004F060A">
        <w:rPr>
          <w:rFonts w:ascii="Verdana" w:eastAsia="Times New Roman" w:hAnsi="Verdana" w:cs="Arial"/>
          <w:sz w:val="24"/>
          <w:szCs w:val="24"/>
          <w:lang w:val="es-CO" w:eastAsia="es-ES"/>
        </w:rPr>
        <w:t xml:space="preserve"> PESOS M/CTE ($</w:t>
      </w:r>
      <w:r w:rsidR="000677AD">
        <w:rPr>
          <w:rFonts w:ascii="Verdana" w:eastAsia="Times New Roman" w:hAnsi="Verdana" w:cs="Arial"/>
          <w:sz w:val="24"/>
          <w:szCs w:val="24"/>
          <w:lang w:val="es-CO" w:eastAsia="es-ES"/>
        </w:rPr>
        <w:t>529.507</w:t>
      </w:r>
      <w:r w:rsidR="000677AD" w:rsidRPr="004F060A">
        <w:rPr>
          <w:rFonts w:ascii="Verdana" w:eastAsia="Times New Roman" w:hAnsi="Verdana" w:cs="Arial"/>
          <w:sz w:val="24"/>
          <w:szCs w:val="24"/>
          <w:lang w:val="es-CO" w:eastAsia="es-ES"/>
        </w:rPr>
        <w:t>) a costas procesales</w:t>
      </w:r>
      <w:r w:rsidR="000677AD">
        <w:rPr>
          <w:rFonts w:ascii="Verdana" w:eastAsia="Times New Roman" w:hAnsi="Verdana" w:cs="Arial"/>
          <w:sz w:val="24"/>
          <w:szCs w:val="24"/>
          <w:lang w:val="es-CO" w:eastAsia="es-ES"/>
        </w:rPr>
        <w:t xml:space="preserve">, </w:t>
      </w:r>
      <w:r w:rsidRPr="004F060A">
        <w:rPr>
          <w:rFonts w:ascii="Verdana" w:eastAsia="Times New Roman" w:hAnsi="Verdana" w:cs="Arial"/>
          <w:sz w:val="24"/>
          <w:szCs w:val="24"/>
          <w:lang w:val="es-CO" w:eastAsia="es-ES"/>
        </w:rPr>
        <w:t>en este sentido, la</w:t>
      </w:r>
      <w:r w:rsidR="00326E96" w:rsidRPr="004F060A">
        <w:rPr>
          <w:rFonts w:ascii="Verdana" w:hAnsi="Verdana" w:cs="Arial"/>
          <w:sz w:val="24"/>
          <w:szCs w:val="24"/>
        </w:rPr>
        <w:t xml:space="preserve"> cuantía </w:t>
      </w:r>
      <w:r w:rsidR="0029548F">
        <w:rPr>
          <w:rFonts w:ascii="Verdana" w:hAnsi="Verdana" w:cs="Arial"/>
          <w:sz w:val="24"/>
          <w:szCs w:val="24"/>
        </w:rPr>
        <w:t>de</w:t>
      </w:r>
      <w:r w:rsidR="00CF09DB">
        <w:rPr>
          <w:rFonts w:ascii="Verdana" w:hAnsi="Verdana" w:cs="Arial"/>
          <w:sz w:val="24"/>
          <w:szCs w:val="24"/>
        </w:rPr>
        <w:t xml:space="preserve"> la</w:t>
      </w:r>
      <w:r w:rsidR="0029548F">
        <w:rPr>
          <w:rFonts w:ascii="Verdana" w:hAnsi="Verdana" w:cs="Arial"/>
          <w:sz w:val="24"/>
          <w:szCs w:val="24"/>
        </w:rPr>
        <w:t xml:space="preserve"> obligación</w:t>
      </w:r>
      <w:r w:rsidR="00BB4ADC" w:rsidRPr="004F060A">
        <w:rPr>
          <w:rFonts w:ascii="Verdana" w:hAnsi="Verdana" w:cs="Arial"/>
          <w:sz w:val="24"/>
          <w:szCs w:val="24"/>
        </w:rPr>
        <w:t xml:space="preserve"> </w:t>
      </w:r>
      <w:r w:rsidR="0029548F">
        <w:rPr>
          <w:rFonts w:ascii="Verdana" w:hAnsi="Verdana" w:cs="Arial"/>
          <w:sz w:val="24"/>
          <w:szCs w:val="24"/>
        </w:rPr>
        <w:t>por</w:t>
      </w:r>
      <w:r w:rsidR="0035588F" w:rsidRPr="004F060A">
        <w:rPr>
          <w:rFonts w:ascii="Verdana" w:hAnsi="Verdana" w:cs="Arial"/>
          <w:sz w:val="24"/>
          <w:szCs w:val="24"/>
        </w:rPr>
        <w:t xml:space="preserve"> </w:t>
      </w:r>
      <w:r w:rsidR="00961346" w:rsidRPr="004F060A">
        <w:rPr>
          <w:rFonts w:ascii="Verdana" w:hAnsi="Verdana" w:cs="Arial"/>
          <w:sz w:val="24"/>
          <w:szCs w:val="24"/>
        </w:rPr>
        <w:t>$</w:t>
      </w:r>
      <w:r w:rsidR="00DC2A10">
        <w:rPr>
          <w:rFonts w:ascii="Verdana" w:hAnsi="Verdana" w:cs="Arial"/>
          <w:sz w:val="24"/>
          <w:szCs w:val="24"/>
        </w:rPr>
        <w:t>2</w:t>
      </w:r>
      <w:r w:rsidR="00CF09DB">
        <w:rPr>
          <w:rFonts w:ascii="Verdana" w:hAnsi="Verdana" w:cs="Arial"/>
          <w:sz w:val="24"/>
          <w:szCs w:val="24"/>
        </w:rPr>
        <w:t>.15</w:t>
      </w:r>
      <w:r w:rsidR="00DC2A10">
        <w:rPr>
          <w:rFonts w:ascii="Verdana" w:hAnsi="Verdana" w:cs="Arial"/>
          <w:sz w:val="24"/>
          <w:szCs w:val="24"/>
        </w:rPr>
        <w:t>0</w:t>
      </w:r>
      <w:r w:rsidR="00CF09DB">
        <w:rPr>
          <w:rFonts w:ascii="Verdana" w:hAnsi="Verdana" w:cs="Arial"/>
          <w:sz w:val="24"/>
          <w:szCs w:val="24"/>
        </w:rPr>
        <w:t>.</w:t>
      </w:r>
      <w:r w:rsidR="006A23C5">
        <w:rPr>
          <w:rFonts w:ascii="Verdana" w:hAnsi="Verdana" w:cs="Arial"/>
          <w:sz w:val="24"/>
          <w:szCs w:val="24"/>
        </w:rPr>
        <w:t>66</w:t>
      </w:r>
      <w:r w:rsidR="00FE7EEC">
        <w:rPr>
          <w:rFonts w:ascii="Verdana" w:hAnsi="Verdana" w:cs="Arial"/>
          <w:sz w:val="24"/>
          <w:szCs w:val="24"/>
        </w:rPr>
        <w:t>1</w:t>
      </w:r>
      <w:r w:rsidR="00961346" w:rsidRPr="004F060A">
        <w:rPr>
          <w:rFonts w:ascii="Verdana" w:hAnsi="Verdana" w:cs="Arial"/>
          <w:sz w:val="24"/>
          <w:szCs w:val="24"/>
        </w:rPr>
        <w:t xml:space="preserve">, </w:t>
      </w:r>
      <w:r w:rsidRPr="004F060A">
        <w:rPr>
          <w:rFonts w:ascii="Verdana" w:hAnsi="Verdana" w:cs="Arial"/>
          <w:sz w:val="24"/>
          <w:szCs w:val="24"/>
        </w:rPr>
        <w:t>no supera las</w:t>
      </w:r>
      <w:r w:rsidR="00BB4ADC" w:rsidRPr="004F060A">
        <w:rPr>
          <w:rFonts w:ascii="Verdana" w:hAnsi="Verdana" w:cs="Arial"/>
          <w:sz w:val="24"/>
          <w:szCs w:val="24"/>
        </w:rPr>
        <w:t xml:space="preserve"> </w:t>
      </w:r>
      <w:r w:rsidR="00326E96" w:rsidRPr="004F060A">
        <w:rPr>
          <w:rFonts w:ascii="Verdana" w:hAnsi="Verdana" w:cs="Arial"/>
          <w:sz w:val="24"/>
          <w:szCs w:val="24"/>
        </w:rPr>
        <w:t>159 U</w:t>
      </w:r>
      <w:r w:rsidR="00BE455C" w:rsidRPr="004F060A">
        <w:rPr>
          <w:rFonts w:ascii="Verdana" w:hAnsi="Verdana" w:cs="Arial"/>
          <w:sz w:val="24"/>
          <w:szCs w:val="24"/>
        </w:rPr>
        <w:t>nidad de valor Tributario U</w:t>
      </w:r>
      <w:r w:rsidR="00326E96" w:rsidRPr="004F060A">
        <w:rPr>
          <w:rFonts w:ascii="Verdana" w:hAnsi="Verdana" w:cs="Arial"/>
          <w:sz w:val="24"/>
          <w:szCs w:val="24"/>
        </w:rPr>
        <w:t>VT</w:t>
      </w:r>
      <w:r w:rsidRPr="004F060A">
        <w:rPr>
          <w:rFonts w:ascii="Verdana" w:hAnsi="Verdana" w:cs="Arial"/>
          <w:sz w:val="24"/>
          <w:szCs w:val="24"/>
        </w:rPr>
        <w:t xml:space="preserve"> </w:t>
      </w:r>
      <w:r w:rsidR="00EF16C0" w:rsidRPr="004F060A">
        <w:rPr>
          <w:rFonts w:ascii="Verdana" w:hAnsi="Verdana" w:cs="Arial"/>
          <w:sz w:val="24"/>
          <w:szCs w:val="24"/>
        </w:rPr>
        <w:t xml:space="preserve">que </w:t>
      </w:r>
      <w:r w:rsidR="00A53CC4" w:rsidRPr="004F060A">
        <w:rPr>
          <w:rFonts w:ascii="Verdana" w:hAnsi="Verdana" w:cs="Arial"/>
          <w:sz w:val="24"/>
          <w:szCs w:val="24"/>
        </w:rPr>
        <w:t xml:space="preserve">para el año </w:t>
      </w:r>
      <w:r w:rsidR="00755F05" w:rsidRPr="004F060A">
        <w:rPr>
          <w:rFonts w:ascii="Verdana" w:hAnsi="Verdana" w:cs="Arial"/>
          <w:sz w:val="24"/>
          <w:szCs w:val="24"/>
        </w:rPr>
        <w:t xml:space="preserve">2026 </w:t>
      </w:r>
      <w:r w:rsidR="00F54AC5" w:rsidRPr="004F060A">
        <w:rPr>
          <w:rFonts w:ascii="Verdana" w:hAnsi="Verdana" w:cs="Arial"/>
          <w:sz w:val="24"/>
          <w:szCs w:val="24"/>
        </w:rPr>
        <w:t xml:space="preserve">es </w:t>
      </w:r>
      <w:r w:rsidR="00A53CC4" w:rsidRPr="004F060A">
        <w:rPr>
          <w:rFonts w:ascii="Verdana" w:hAnsi="Verdana" w:cs="Arial"/>
          <w:sz w:val="24"/>
          <w:szCs w:val="24"/>
        </w:rPr>
        <w:t>de</w:t>
      </w:r>
      <w:r w:rsidR="00755F05" w:rsidRPr="004F060A">
        <w:rPr>
          <w:rFonts w:ascii="Verdana" w:hAnsi="Verdana" w:cs="Arial"/>
          <w:sz w:val="24"/>
          <w:szCs w:val="24"/>
        </w:rPr>
        <w:t xml:space="preserve"> $52.374</w:t>
      </w:r>
      <w:r w:rsidR="00590E78" w:rsidRPr="004F060A">
        <w:rPr>
          <w:rFonts w:ascii="Verdana" w:hAnsi="Verdana" w:cs="Arial"/>
          <w:sz w:val="24"/>
          <w:szCs w:val="24"/>
        </w:rPr>
        <w:t xml:space="preserve">, </w:t>
      </w:r>
      <w:r w:rsidR="00A53CC4" w:rsidRPr="004F060A">
        <w:rPr>
          <w:rFonts w:ascii="Verdana" w:hAnsi="Verdana" w:cs="Arial"/>
          <w:b/>
          <w:bCs/>
          <w:sz w:val="24"/>
          <w:szCs w:val="24"/>
        </w:rPr>
        <w:t xml:space="preserve"> </w:t>
      </w:r>
      <w:r w:rsidR="00580132" w:rsidRPr="004F060A">
        <w:rPr>
          <w:rFonts w:ascii="Verdana" w:hAnsi="Verdana" w:cs="Arial"/>
          <w:sz w:val="24"/>
          <w:szCs w:val="24"/>
        </w:rPr>
        <w:t>sin que</w:t>
      </w:r>
      <w:r w:rsidRPr="004F060A">
        <w:rPr>
          <w:rFonts w:ascii="Verdana" w:hAnsi="Verdana" w:cs="Arial"/>
          <w:sz w:val="24"/>
          <w:szCs w:val="24"/>
          <w:lang w:val="es-CO"/>
        </w:rPr>
        <w:t xml:space="preserve"> exist</w:t>
      </w:r>
      <w:r w:rsidR="00580132" w:rsidRPr="004F060A">
        <w:rPr>
          <w:rFonts w:ascii="Verdana" w:hAnsi="Verdana" w:cs="Arial"/>
          <w:sz w:val="24"/>
          <w:szCs w:val="24"/>
          <w:lang w:val="es-CO"/>
        </w:rPr>
        <w:t>a</w:t>
      </w:r>
      <w:r w:rsidRPr="004F060A">
        <w:rPr>
          <w:rFonts w:ascii="Verdana" w:hAnsi="Verdana" w:cs="Arial"/>
          <w:sz w:val="24"/>
          <w:szCs w:val="24"/>
          <w:lang w:val="es-CO"/>
        </w:rPr>
        <w:t xml:space="preserve">n bienes que respalden </w:t>
      </w:r>
      <w:r w:rsidR="00607D1D" w:rsidRPr="004F060A">
        <w:rPr>
          <w:rFonts w:ascii="Verdana" w:hAnsi="Verdana" w:cs="Arial"/>
          <w:sz w:val="24"/>
          <w:szCs w:val="24"/>
          <w:lang w:val="es-CO"/>
        </w:rPr>
        <w:t xml:space="preserve">el pago de </w:t>
      </w:r>
      <w:r w:rsidRPr="004F060A">
        <w:rPr>
          <w:rFonts w:ascii="Verdana" w:hAnsi="Verdana" w:cs="Arial"/>
          <w:sz w:val="24"/>
          <w:szCs w:val="24"/>
          <w:lang w:val="es-CO"/>
        </w:rPr>
        <w:t>la obligación</w:t>
      </w:r>
      <w:r w:rsidR="002E3F4F" w:rsidRPr="004F060A">
        <w:rPr>
          <w:rFonts w:ascii="Verdana" w:hAnsi="Verdana" w:cs="Arial"/>
          <w:sz w:val="24"/>
          <w:szCs w:val="24"/>
          <w:lang w:val="es-CO"/>
        </w:rPr>
        <w:t xml:space="preserve">. </w:t>
      </w:r>
    </w:p>
    <w:p w14:paraId="03476692" w14:textId="77777777" w:rsidR="00442EB6" w:rsidRPr="004F060A" w:rsidRDefault="00442EB6" w:rsidP="0008259B">
      <w:pPr>
        <w:spacing w:after="0" w:line="0" w:lineRule="atLeast"/>
        <w:jc w:val="both"/>
        <w:rPr>
          <w:rFonts w:ascii="Verdana" w:hAnsi="Verdana" w:cs="Arial"/>
          <w:sz w:val="24"/>
          <w:szCs w:val="24"/>
          <w:highlight w:val="yellow"/>
        </w:rPr>
      </w:pPr>
    </w:p>
    <w:p w14:paraId="32799182" w14:textId="1FDB3B41" w:rsidR="0059483B" w:rsidRPr="004F060A" w:rsidRDefault="003F362F" w:rsidP="0059483B">
      <w:pPr>
        <w:spacing w:after="0" w:line="0" w:lineRule="atLeast"/>
        <w:jc w:val="both"/>
        <w:rPr>
          <w:rFonts w:ascii="Verdana" w:hAnsi="Verdana" w:cs="Arial"/>
          <w:sz w:val="24"/>
          <w:szCs w:val="24"/>
        </w:rPr>
      </w:pPr>
      <w:r w:rsidRPr="004F060A">
        <w:rPr>
          <w:rFonts w:ascii="Verdana" w:hAnsi="Verdana" w:cs="Arial"/>
          <w:sz w:val="24"/>
          <w:szCs w:val="24"/>
        </w:rPr>
        <w:t>Que las anteriores circunstancias permiten afirmar que no es posible el recaudo de la obligación por su estado de cobranza irrecuperable, siendo entonces susceptible de remisibilidad conforme a lo preceptuado en el artículo 820 inciso 2º del Estatuto Tributario</w:t>
      </w:r>
      <w:r w:rsidR="00290FFF" w:rsidRPr="004F060A">
        <w:rPr>
          <w:rFonts w:ascii="Verdana" w:hAnsi="Verdana" w:cs="Arial"/>
          <w:sz w:val="24"/>
          <w:szCs w:val="24"/>
        </w:rPr>
        <w:t>, modificado por el artículo 54 de la Ley 1739 de 2014 y reglamentado por el Decreto 2452 del 17 de diciembre de 2015</w:t>
      </w:r>
      <w:r w:rsidR="00F3602A" w:rsidRPr="004F060A">
        <w:rPr>
          <w:rFonts w:ascii="Verdana" w:hAnsi="Verdana" w:cs="Arial"/>
          <w:sz w:val="24"/>
          <w:szCs w:val="24"/>
        </w:rPr>
        <w:t xml:space="preserve"> y</w:t>
      </w:r>
      <w:r w:rsidR="005555F7" w:rsidRPr="004F060A">
        <w:rPr>
          <w:rFonts w:ascii="Verdana" w:hAnsi="Verdana" w:cs="Arial"/>
          <w:sz w:val="24"/>
          <w:szCs w:val="24"/>
        </w:rPr>
        <w:t>,</w:t>
      </w:r>
      <w:r w:rsidR="00F3602A" w:rsidRPr="004F060A">
        <w:rPr>
          <w:rFonts w:ascii="Verdana" w:hAnsi="Verdana" w:cs="Arial"/>
          <w:sz w:val="24"/>
          <w:szCs w:val="24"/>
        </w:rPr>
        <w:t xml:space="preserve"> </w:t>
      </w:r>
      <w:r w:rsidR="005555F7" w:rsidRPr="004F060A">
        <w:rPr>
          <w:rFonts w:ascii="Verdana" w:hAnsi="Verdana" w:cs="Arial"/>
          <w:sz w:val="24"/>
          <w:szCs w:val="24"/>
        </w:rPr>
        <w:t xml:space="preserve">los artículos 13 y 61 </w:t>
      </w:r>
      <w:r w:rsidR="005555F7" w:rsidRPr="004F060A">
        <w:rPr>
          <w:rFonts w:ascii="Verdana" w:eastAsia="Verdana" w:hAnsi="Verdana" w:cs="Verdana"/>
          <w:color w:val="000000" w:themeColor="text1"/>
          <w:sz w:val="24"/>
          <w:szCs w:val="24"/>
        </w:rPr>
        <w:t>de la Resolución 0140 de 21 de enero de 2025 – Reglamento Interno de Cartera en el ICBF</w:t>
      </w:r>
      <w:r w:rsidR="00A04D63" w:rsidRPr="004F060A">
        <w:rPr>
          <w:rFonts w:ascii="Verdana" w:eastAsia="Verdana" w:hAnsi="Verdana" w:cs="Verdana"/>
          <w:color w:val="000000" w:themeColor="text1"/>
          <w:sz w:val="24"/>
          <w:szCs w:val="24"/>
        </w:rPr>
        <w:t>.</w:t>
      </w:r>
    </w:p>
    <w:p w14:paraId="1D58AF61" w14:textId="77777777" w:rsidR="0059483B" w:rsidRPr="004F060A" w:rsidRDefault="0059483B" w:rsidP="0059483B">
      <w:pPr>
        <w:spacing w:after="0" w:line="0" w:lineRule="atLeast"/>
        <w:jc w:val="both"/>
        <w:rPr>
          <w:rFonts w:ascii="Verdana" w:hAnsi="Verdana" w:cs="Arial"/>
          <w:sz w:val="24"/>
          <w:szCs w:val="24"/>
        </w:rPr>
      </w:pPr>
    </w:p>
    <w:p w14:paraId="68C9B660" w14:textId="6C1F4718" w:rsidR="00EC6D7F" w:rsidRDefault="00FC4030" w:rsidP="00CD3277">
      <w:pPr>
        <w:spacing w:after="0" w:line="0" w:lineRule="atLeast"/>
        <w:jc w:val="both"/>
        <w:rPr>
          <w:rFonts w:ascii="Verdana" w:hAnsi="Verdana" w:cs="Arial"/>
          <w:sz w:val="24"/>
          <w:szCs w:val="24"/>
        </w:rPr>
      </w:pPr>
      <w:r w:rsidRPr="004F060A">
        <w:rPr>
          <w:rFonts w:ascii="Verdana" w:hAnsi="Verdana" w:cs="Arial"/>
          <w:sz w:val="24"/>
          <w:szCs w:val="24"/>
        </w:rPr>
        <w:t xml:space="preserve">En mérito de lo expuesto, </w:t>
      </w:r>
    </w:p>
    <w:p w14:paraId="2A63852E" w14:textId="77777777" w:rsidR="0061124A" w:rsidRPr="004F060A" w:rsidRDefault="0061124A" w:rsidP="00CD3277">
      <w:pPr>
        <w:spacing w:after="0" w:line="0" w:lineRule="atLeast"/>
        <w:jc w:val="both"/>
        <w:rPr>
          <w:rFonts w:ascii="Verdana" w:hAnsi="Verdana" w:cs="Arial"/>
          <w:sz w:val="24"/>
          <w:szCs w:val="24"/>
        </w:rPr>
      </w:pPr>
    </w:p>
    <w:p w14:paraId="54D47DCC" w14:textId="330011EF" w:rsidR="00FC4030" w:rsidRDefault="00FC4030" w:rsidP="00643A1A">
      <w:pPr>
        <w:tabs>
          <w:tab w:val="left" w:pos="4820"/>
        </w:tabs>
        <w:spacing w:after="0" w:line="0" w:lineRule="atLeast"/>
        <w:jc w:val="center"/>
        <w:rPr>
          <w:rFonts w:ascii="Verdana" w:hAnsi="Verdana" w:cs="Arial"/>
          <w:b/>
          <w:sz w:val="24"/>
          <w:szCs w:val="24"/>
        </w:rPr>
      </w:pPr>
      <w:r w:rsidRPr="004F060A">
        <w:rPr>
          <w:rFonts w:ascii="Verdana" w:hAnsi="Verdana" w:cs="Arial"/>
          <w:b/>
          <w:sz w:val="24"/>
          <w:szCs w:val="24"/>
        </w:rPr>
        <w:lastRenderedPageBreak/>
        <w:t>RESUELVE</w:t>
      </w:r>
      <w:r w:rsidR="00705C1D" w:rsidRPr="004F060A">
        <w:rPr>
          <w:rFonts w:ascii="Verdana" w:hAnsi="Verdana" w:cs="Arial"/>
          <w:b/>
          <w:sz w:val="24"/>
          <w:szCs w:val="24"/>
        </w:rPr>
        <w:t>:</w:t>
      </w:r>
    </w:p>
    <w:p w14:paraId="05646508" w14:textId="77777777" w:rsidR="00ED2BB2" w:rsidRPr="004F060A" w:rsidRDefault="00ED2BB2" w:rsidP="00643A1A">
      <w:pPr>
        <w:tabs>
          <w:tab w:val="left" w:pos="4820"/>
        </w:tabs>
        <w:spacing w:after="0" w:line="0" w:lineRule="atLeast"/>
        <w:jc w:val="center"/>
        <w:rPr>
          <w:rFonts w:ascii="Verdana" w:hAnsi="Verdana" w:cs="Arial"/>
          <w:b/>
          <w:sz w:val="24"/>
          <w:szCs w:val="24"/>
        </w:rPr>
      </w:pPr>
    </w:p>
    <w:p w14:paraId="2A657B09" w14:textId="78C2FA37" w:rsidR="00FC4030" w:rsidRPr="004F060A" w:rsidRDefault="00705C1D" w:rsidP="00643A1A">
      <w:pPr>
        <w:spacing w:after="0" w:line="0" w:lineRule="atLeast"/>
        <w:jc w:val="both"/>
        <w:rPr>
          <w:rFonts w:ascii="Verdana" w:hAnsi="Verdana" w:cs="Arial"/>
          <w:bCs/>
          <w:sz w:val="24"/>
          <w:szCs w:val="24"/>
        </w:rPr>
      </w:pPr>
      <w:r w:rsidRPr="004F060A">
        <w:rPr>
          <w:rFonts w:ascii="Verdana" w:hAnsi="Verdana" w:cs="Arial"/>
          <w:b/>
          <w:sz w:val="24"/>
          <w:szCs w:val="24"/>
        </w:rPr>
        <w:t xml:space="preserve">ARTICULO </w:t>
      </w:r>
      <w:r w:rsidR="00FC4030" w:rsidRPr="004F060A">
        <w:rPr>
          <w:rFonts w:ascii="Verdana" w:hAnsi="Verdana" w:cs="Arial"/>
          <w:b/>
          <w:sz w:val="24"/>
          <w:szCs w:val="24"/>
        </w:rPr>
        <w:t>PRIMERO:</w:t>
      </w:r>
      <w:r w:rsidR="00FC4030" w:rsidRPr="004F060A">
        <w:rPr>
          <w:rFonts w:ascii="Verdana" w:hAnsi="Verdana" w:cs="Arial"/>
          <w:sz w:val="24"/>
          <w:szCs w:val="24"/>
        </w:rPr>
        <w:t xml:space="preserve"> </w:t>
      </w:r>
      <w:r w:rsidR="00FC4030" w:rsidRPr="004F060A">
        <w:rPr>
          <w:rFonts w:ascii="Verdana" w:hAnsi="Verdana" w:cs="Arial"/>
          <w:b/>
          <w:sz w:val="24"/>
          <w:szCs w:val="24"/>
        </w:rPr>
        <w:t xml:space="preserve">DECLARAR LA </w:t>
      </w:r>
      <w:r w:rsidR="00272DA1" w:rsidRPr="004F060A">
        <w:rPr>
          <w:rFonts w:ascii="Verdana" w:hAnsi="Verdana" w:cs="Arial"/>
          <w:b/>
          <w:sz w:val="24"/>
          <w:szCs w:val="24"/>
        </w:rPr>
        <w:t>REMISIBILIDAD</w:t>
      </w:r>
      <w:r w:rsidR="00FC4030" w:rsidRPr="004F060A">
        <w:rPr>
          <w:rFonts w:ascii="Verdana" w:hAnsi="Verdana" w:cs="Arial"/>
          <w:b/>
          <w:sz w:val="24"/>
          <w:szCs w:val="24"/>
        </w:rPr>
        <w:t xml:space="preserve"> </w:t>
      </w:r>
      <w:r w:rsidR="00FC4030" w:rsidRPr="004F060A">
        <w:rPr>
          <w:rFonts w:ascii="Verdana" w:hAnsi="Verdana" w:cs="Arial"/>
          <w:sz w:val="24"/>
          <w:szCs w:val="24"/>
        </w:rPr>
        <w:t>en el proceso de cobro coactivo</w:t>
      </w:r>
      <w:r w:rsidR="00FC4030" w:rsidRPr="004F060A">
        <w:rPr>
          <w:rFonts w:ascii="Verdana" w:hAnsi="Verdana" w:cs="Arial"/>
          <w:b/>
          <w:sz w:val="24"/>
          <w:szCs w:val="24"/>
        </w:rPr>
        <w:t xml:space="preserve"> </w:t>
      </w:r>
      <w:r w:rsidR="0027146E" w:rsidRPr="004F060A">
        <w:rPr>
          <w:rFonts w:ascii="Verdana" w:hAnsi="Verdana" w:cs="Arial"/>
          <w:bCs/>
          <w:sz w:val="24"/>
          <w:szCs w:val="24"/>
        </w:rPr>
        <w:t>con</w:t>
      </w:r>
      <w:r w:rsidR="0027146E" w:rsidRPr="004F060A">
        <w:rPr>
          <w:rFonts w:ascii="Verdana" w:hAnsi="Verdana" w:cs="Arial"/>
          <w:b/>
          <w:sz w:val="24"/>
          <w:szCs w:val="24"/>
        </w:rPr>
        <w:t xml:space="preserve"> </w:t>
      </w:r>
      <w:r w:rsidR="009E3BEF" w:rsidRPr="004F060A">
        <w:rPr>
          <w:rFonts w:ascii="Verdana" w:hAnsi="Verdana" w:cs="Arial"/>
          <w:bCs/>
          <w:sz w:val="24"/>
          <w:szCs w:val="24"/>
        </w:rPr>
        <w:t>r</w:t>
      </w:r>
      <w:r w:rsidR="0027146E" w:rsidRPr="004F060A">
        <w:rPr>
          <w:rFonts w:ascii="Verdana" w:hAnsi="Verdana" w:cs="Arial"/>
          <w:bCs/>
          <w:sz w:val="24"/>
          <w:szCs w:val="24"/>
        </w:rPr>
        <w:t>a</w:t>
      </w:r>
      <w:r w:rsidR="009E3BEF" w:rsidRPr="004F060A">
        <w:rPr>
          <w:rFonts w:ascii="Verdana" w:hAnsi="Verdana" w:cs="Arial"/>
          <w:bCs/>
          <w:sz w:val="24"/>
          <w:szCs w:val="24"/>
        </w:rPr>
        <w:t xml:space="preserve">dicado No. </w:t>
      </w:r>
      <w:r w:rsidR="0027146E" w:rsidRPr="004F060A">
        <w:rPr>
          <w:rFonts w:ascii="Verdana" w:hAnsi="Verdana" w:cs="Arial"/>
          <w:bCs/>
          <w:sz w:val="24"/>
          <w:szCs w:val="24"/>
        </w:rPr>
        <w:t>202</w:t>
      </w:r>
      <w:r w:rsidR="007B0FC4" w:rsidRPr="004F060A">
        <w:rPr>
          <w:rFonts w:ascii="Verdana" w:hAnsi="Verdana" w:cs="Arial"/>
          <w:bCs/>
          <w:sz w:val="24"/>
          <w:szCs w:val="24"/>
        </w:rPr>
        <w:t>1</w:t>
      </w:r>
      <w:r w:rsidR="0027146E" w:rsidRPr="004F060A">
        <w:rPr>
          <w:rFonts w:ascii="Verdana" w:hAnsi="Verdana" w:cs="Arial"/>
          <w:bCs/>
          <w:sz w:val="24"/>
          <w:szCs w:val="24"/>
        </w:rPr>
        <w:t>-005</w:t>
      </w:r>
      <w:r w:rsidR="00F37966" w:rsidRPr="004F060A">
        <w:rPr>
          <w:rFonts w:ascii="Verdana" w:hAnsi="Verdana" w:cs="Arial"/>
          <w:bCs/>
          <w:sz w:val="24"/>
          <w:szCs w:val="24"/>
        </w:rPr>
        <w:t>,</w:t>
      </w:r>
      <w:r w:rsidR="0027146E" w:rsidRPr="004F060A">
        <w:rPr>
          <w:rFonts w:ascii="Verdana" w:hAnsi="Verdana" w:cs="Arial"/>
          <w:bCs/>
          <w:sz w:val="24"/>
          <w:szCs w:val="24"/>
        </w:rPr>
        <w:t xml:space="preserve"> </w:t>
      </w:r>
      <w:r w:rsidR="00FC4030" w:rsidRPr="004F060A">
        <w:rPr>
          <w:rFonts w:ascii="Verdana" w:hAnsi="Verdana" w:cs="Arial"/>
          <w:sz w:val="24"/>
          <w:szCs w:val="24"/>
        </w:rPr>
        <w:t xml:space="preserve">adelantado en contra de </w:t>
      </w:r>
      <w:r w:rsidR="007B0FC4" w:rsidRPr="004F060A">
        <w:rPr>
          <w:rFonts w:ascii="Verdana" w:hAnsi="Verdana" w:cs="Arial"/>
          <w:b/>
          <w:bCs/>
          <w:sz w:val="24"/>
          <w:szCs w:val="24"/>
        </w:rPr>
        <w:t>JOSÉ VICENTE SILVA JIMÉNEZ</w:t>
      </w:r>
      <w:r w:rsidR="00FC4030" w:rsidRPr="004F060A">
        <w:rPr>
          <w:rFonts w:ascii="Verdana" w:hAnsi="Verdana" w:cs="Arial"/>
          <w:sz w:val="24"/>
          <w:szCs w:val="24"/>
        </w:rPr>
        <w:t xml:space="preserve">, </w:t>
      </w:r>
      <w:r w:rsidR="006C7D3A" w:rsidRPr="004F060A">
        <w:rPr>
          <w:rFonts w:ascii="Verdana" w:hAnsi="Verdana" w:cs="Arial"/>
          <w:sz w:val="24"/>
          <w:szCs w:val="24"/>
          <w:lang w:val="es-CO"/>
        </w:rPr>
        <w:t>identificad</w:t>
      </w:r>
      <w:r w:rsidR="008D5CDC" w:rsidRPr="004F060A">
        <w:rPr>
          <w:rFonts w:ascii="Verdana" w:hAnsi="Verdana" w:cs="Arial"/>
          <w:sz w:val="24"/>
          <w:szCs w:val="24"/>
          <w:lang w:val="es-CO"/>
        </w:rPr>
        <w:t>o</w:t>
      </w:r>
      <w:r w:rsidR="006C7D3A" w:rsidRPr="004F060A">
        <w:rPr>
          <w:rFonts w:ascii="Verdana" w:hAnsi="Verdana" w:cs="Arial"/>
          <w:sz w:val="24"/>
          <w:szCs w:val="24"/>
          <w:lang w:val="es-CO"/>
        </w:rPr>
        <w:t xml:space="preserve"> con la cédula de ciudadanía No. </w:t>
      </w:r>
      <w:r w:rsidR="00177C9A" w:rsidRPr="004F060A">
        <w:rPr>
          <w:rFonts w:ascii="Verdana" w:hAnsi="Verdana" w:cs="Arial"/>
          <w:sz w:val="24"/>
          <w:szCs w:val="24"/>
          <w:lang w:val="es-CO"/>
        </w:rPr>
        <w:t>4.208.043</w:t>
      </w:r>
      <w:r w:rsidR="00FC4030" w:rsidRPr="004F060A">
        <w:rPr>
          <w:rFonts w:ascii="Verdana" w:hAnsi="Verdana" w:cs="Arial"/>
          <w:sz w:val="24"/>
          <w:szCs w:val="24"/>
        </w:rPr>
        <w:t xml:space="preserve">, </w:t>
      </w:r>
      <w:r w:rsidR="0058458A" w:rsidRPr="004F060A">
        <w:rPr>
          <w:rFonts w:ascii="Verdana" w:hAnsi="Verdana" w:cs="Arial"/>
          <w:sz w:val="24"/>
          <w:szCs w:val="24"/>
        </w:rPr>
        <w:t xml:space="preserve">por </w:t>
      </w:r>
      <w:r w:rsidR="008A1868">
        <w:rPr>
          <w:rFonts w:ascii="Verdana" w:hAnsi="Verdana" w:cs="Arial"/>
          <w:sz w:val="24"/>
          <w:szCs w:val="24"/>
        </w:rPr>
        <w:t xml:space="preserve">el </w:t>
      </w:r>
      <w:r w:rsidR="008A1868" w:rsidRPr="004F060A">
        <w:rPr>
          <w:rFonts w:ascii="Verdana" w:eastAsia="Times New Roman" w:hAnsi="Verdana" w:cs="Arial"/>
          <w:sz w:val="24"/>
          <w:szCs w:val="24"/>
          <w:lang w:val="es-CO" w:eastAsia="es-ES"/>
        </w:rPr>
        <w:t>capital</w:t>
      </w:r>
      <w:r w:rsidR="008A1868">
        <w:rPr>
          <w:rFonts w:ascii="Verdana" w:eastAsia="Times New Roman" w:hAnsi="Verdana" w:cs="Arial"/>
          <w:sz w:val="24"/>
          <w:szCs w:val="24"/>
          <w:lang w:val="es-CO" w:eastAsia="es-ES"/>
        </w:rPr>
        <w:t xml:space="preserve"> indexado</w:t>
      </w:r>
      <w:r w:rsidR="008A1868">
        <w:rPr>
          <w:rFonts w:ascii="Verdana" w:hAnsi="Verdana" w:cs="Arial"/>
          <w:sz w:val="24"/>
          <w:szCs w:val="24"/>
        </w:rPr>
        <w:t xml:space="preserve"> </w:t>
      </w:r>
      <w:r w:rsidR="0058458A" w:rsidRPr="004F060A">
        <w:rPr>
          <w:rFonts w:ascii="Verdana" w:hAnsi="Verdana" w:cs="Arial"/>
          <w:sz w:val="24"/>
          <w:szCs w:val="24"/>
        </w:rPr>
        <w:t xml:space="preserve">de </w:t>
      </w:r>
      <w:r w:rsidR="00622735">
        <w:rPr>
          <w:rFonts w:ascii="Verdana" w:eastAsia="Times New Roman" w:hAnsi="Verdana" w:cs="Arial"/>
          <w:sz w:val="24"/>
          <w:szCs w:val="24"/>
          <w:lang w:val="es-CO" w:eastAsia="es-ES"/>
        </w:rPr>
        <w:t>UN</w:t>
      </w:r>
      <w:r w:rsidR="00622735" w:rsidRPr="004F060A">
        <w:rPr>
          <w:rFonts w:ascii="Verdana" w:eastAsia="Times New Roman" w:hAnsi="Verdana" w:cs="Arial"/>
          <w:sz w:val="24"/>
          <w:szCs w:val="24"/>
          <w:lang w:val="es-CO" w:eastAsia="es-ES"/>
        </w:rPr>
        <w:t xml:space="preserve"> MILLON CIENTO </w:t>
      </w:r>
      <w:r w:rsidR="00622735">
        <w:rPr>
          <w:rFonts w:ascii="Verdana" w:eastAsia="Times New Roman" w:hAnsi="Verdana" w:cs="Arial"/>
          <w:sz w:val="24"/>
          <w:szCs w:val="24"/>
          <w:lang w:val="es-CO" w:eastAsia="es-ES"/>
        </w:rPr>
        <w:t>VEINTICINCO</w:t>
      </w:r>
      <w:r w:rsidR="00622735" w:rsidRPr="004F060A">
        <w:rPr>
          <w:rFonts w:ascii="Verdana" w:eastAsia="Times New Roman" w:hAnsi="Verdana" w:cs="Arial"/>
          <w:sz w:val="24"/>
          <w:szCs w:val="24"/>
          <w:lang w:val="es-CO" w:eastAsia="es-ES"/>
        </w:rPr>
        <w:t xml:space="preserve"> MIL </w:t>
      </w:r>
      <w:r w:rsidR="00622735">
        <w:rPr>
          <w:rFonts w:ascii="Verdana" w:eastAsia="Times New Roman" w:hAnsi="Verdana" w:cs="Arial"/>
          <w:sz w:val="24"/>
          <w:szCs w:val="24"/>
          <w:lang w:val="es-CO" w:eastAsia="es-ES"/>
        </w:rPr>
        <w:t xml:space="preserve">DOSCIENTOS NOVENTA Y UN </w:t>
      </w:r>
      <w:r w:rsidR="00622735" w:rsidRPr="004F060A">
        <w:rPr>
          <w:rFonts w:ascii="Verdana" w:eastAsia="Times New Roman" w:hAnsi="Verdana" w:cs="Arial"/>
          <w:sz w:val="24"/>
          <w:szCs w:val="24"/>
          <w:lang w:val="es-CO" w:eastAsia="es-ES"/>
        </w:rPr>
        <w:t>PESOS M/CTE ($1.1</w:t>
      </w:r>
      <w:r w:rsidR="00622735">
        <w:rPr>
          <w:rFonts w:ascii="Verdana" w:eastAsia="Times New Roman" w:hAnsi="Verdana" w:cs="Arial"/>
          <w:sz w:val="24"/>
          <w:szCs w:val="24"/>
          <w:lang w:val="es-CO" w:eastAsia="es-ES"/>
        </w:rPr>
        <w:t>25</w:t>
      </w:r>
      <w:r w:rsidR="00622735" w:rsidRPr="004F060A">
        <w:rPr>
          <w:rFonts w:ascii="Verdana" w:eastAsia="Times New Roman" w:hAnsi="Verdana" w:cs="Arial"/>
          <w:sz w:val="24"/>
          <w:szCs w:val="24"/>
          <w:lang w:val="es-CO" w:eastAsia="es-ES"/>
        </w:rPr>
        <w:t>.</w:t>
      </w:r>
      <w:r w:rsidR="00622735">
        <w:rPr>
          <w:rFonts w:ascii="Verdana" w:eastAsia="Times New Roman" w:hAnsi="Verdana" w:cs="Arial"/>
          <w:sz w:val="24"/>
          <w:szCs w:val="24"/>
          <w:lang w:val="es-CO" w:eastAsia="es-ES"/>
        </w:rPr>
        <w:t>291</w:t>
      </w:r>
      <w:r w:rsidR="00622735" w:rsidRPr="004F060A">
        <w:rPr>
          <w:rFonts w:ascii="Verdana" w:eastAsia="Times New Roman" w:hAnsi="Verdana" w:cs="Arial"/>
          <w:sz w:val="24"/>
          <w:szCs w:val="24"/>
          <w:lang w:val="es-CO" w:eastAsia="es-ES"/>
        </w:rPr>
        <w:t xml:space="preserve">), </w:t>
      </w:r>
      <w:r w:rsidR="00C73DE5">
        <w:rPr>
          <w:rFonts w:ascii="Verdana" w:eastAsia="Times New Roman" w:hAnsi="Verdana" w:cs="Arial"/>
          <w:sz w:val="24"/>
          <w:szCs w:val="24"/>
          <w:lang w:val="es-CO" w:eastAsia="es-ES"/>
        </w:rPr>
        <w:t>más los intereses moratorios</w:t>
      </w:r>
      <w:r w:rsidR="00622735" w:rsidRPr="004F060A">
        <w:rPr>
          <w:rFonts w:ascii="Verdana" w:eastAsia="Times New Roman" w:hAnsi="Verdana" w:cs="Arial"/>
          <w:sz w:val="24"/>
          <w:szCs w:val="24"/>
          <w:lang w:val="es-CO" w:eastAsia="es-ES"/>
        </w:rPr>
        <w:t xml:space="preserve"> </w:t>
      </w:r>
      <w:r w:rsidR="00E705B9">
        <w:rPr>
          <w:rFonts w:ascii="Verdana" w:eastAsia="Times New Roman" w:hAnsi="Verdana" w:cs="Arial"/>
          <w:sz w:val="24"/>
          <w:szCs w:val="24"/>
          <w:lang w:val="es-CO" w:eastAsia="es-ES"/>
        </w:rPr>
        <w:t xml:space="preserve">y </w:t>
      </w:r>
      <w:r w:rsidR="00622735" w:rsidRPr="004F060A">
        <w:rPr>
          <w:rFonts w:ascii="Verdana" w:eastAsia="Times New Roman" w:hAnsi="Verdana" w:cs="Arial"/>
          <w:sz w:val="24"/>
          <w:szCs w:val="24"/>
          <w:lang w:val="es-CO" w:eastAsia="es-ES"/>
        </w:rPr>
        <w:t xml:space="preserve">costas </w:t>
      </w:r>
      <w:r w:rsidR="00E705B9">
        <w:rPr>
          <w:rFonts w:ascii="Verdana" w:eastAsia="Times New Roman" w:hAnsi="Verdana" w:cs="Arial"/>
          <w:sz w:val="24"/>
          <w:szCs w:val="24"/>
          <w:lang w:val="es-CO" w:eastAsia="es-ES"/>
        </w:rPr>
        <w:t>(gastos administrativos)</w:t>
      </w:r>
      <w:r w:rsidR="00622735">
        <w:rPr>
          <w:rFonts w:ascii="Verdana" w:eastAsia="Times New Roman" w:hAnsi="Verdana" w:cs="Arial"/>
          <w:sz w:val="24"/>
          <w:szCs w:val="24"/>
          <w:lang w:val="es-CO" w:eastAsia="es-ES"/>
        </w:rPr>
        <w:t>,</w:t>
      </w:r>
      <w:r w:rsidR="00B12253">
        <w:rPr>
          <w:rFonts w:ascii="Verdana" w:eastAsia="Times New Roman" w:hAnsi="Verdana" w:cs="Arial"/>
          <w:sz w:val="24"/>
          <w:szCs w:val="24"/>
          <w:lang w:val="es-CO" w:eastAsia="es-ES"/>
        </w:rPr>
        <w:t xml:space="preserve"> conforme a la </w:t>
      </w:r>
      <w:r w:rsidR="00350A55" w:rsidRPr="004F060A">
        <w:rPr>
          <w:rFonts w:ascii="Verdana" w:eastAsia="Times New Roman" w:hAnsi="Verdana" w:cs="Arial"/>
          <w:sz w:val="24"/>
          <w:szCs w:val="24"/>
          <w:lang w:val="es-CO" w:eastAsia="es-ES"/>
        </w:rPr>
        <w:t>sentencia del 6 de febrero de 2020 proferida por el Juzgado Promiscuo del Circuito de Paz de Rio Boyacá</w:t>
      </w:r>
      <w:r w:rsidR="00350A55">
        <w:rPr>
          <w:rFonts w:ascii="Verdana" w:eastAsia="Times New Roman" w:hAnsi="Verdana" w:cs="Arial"/>
          <w:sz w:val="24"/>
          <w:szCs w:val="24"/>
          <w:lang w:val="es-CO" w:eastAsia="es-ES"/>
        </w:rPr>
        <w:t xml:space="preserve"> dentro del proceso de filiación extramatrimonial Radicado 155373189-001-2018-000080-00</w:t>
      </w:r>
      <w:r w:rsidR="00350A55" w:rsidRPr="004F060A">
        <w:rPr>
          <w:rFonts w:ascii="Verdana" w:eastAsia="Times New Roman" w:hAnsi="Verdana" w:cs="Arial"/>
          <w:sz w:val="24"/>
          <w:szCs w:val="24"/>
          <w:lang w:val="es-CO" w:eastAsia="es-ES"/>
        </w:rPr>
        <w:t xml:space="preserve">, en la que ordenó el reembolso al ICBF </w:t>
      </w:r>
      <w:r w:rsidR="00130291">
        <w:rPr>
          <w:rFonts w:ascii="Verdana" w:eastAsia="Times New Roman" w:hAnsi="Verdana" w:cs="Arial"/>
          <w:sz w:val="24"/>
          <w:szCs w:val="24"/>
          <w:lang w:val="es-CO" w:eastAsia="es-ES"/>
        </w:rPr>
        <w:t>de</w:t>
      </w:r>
      <w:r w:rsidR="00350A55" w:rsidRPr="004F060A">
        <w:rPr>
          <w:rFonts w:ascii="Verdana" w:eastAsia="Times New Roman" w:hAnsi="Verdana" w:cs="Arial"/>
          <w:sz w:val="24"/>
          <w:szCs w:val="24"/>
          <w:lang w:val="es-CO" w:eastAsia="es-ES"/>
        </w:rPr>
        <w:t>l costo del examen genético de filiación</w:t>
      </w:r>
      <w:r w:rsidR="00B27346" w:rsidRPr="004F060A">
        <w:rPr>
          <w:rFonts w:ascii="Verdana" w:hAnsi="Verdana" w:cs="Arial"/>
          <w:bCs/>
          <w:sz w:val="24"/>
          <w:szCs w:val="24"/>
        </w:rPr>
        <w:t xml:space="preserve">, </w:t>
      </w:r>
      <w:r w:rsidR="00FC4030" w:rsidRPr="004F060A">
        <w:rPr>
          <w:rFonts w:ascii="Verdana" w:hAnsi="Verdana" w:cs="Arial"/>
          <w:sz w:val="24"/>
          <w:szCs w:val="24"/>
        </w:rPr>
        <w:t>de acuerdo con las razones expuestas en la parte considerativa.</w:t>
      </w:r>
    </w:p>
    <w:p w14:paraId="122DDE84" w14:textId="77777777" w:rsidR="00FC4030" w:rsidRPr="004F060A" w:rsidRDefault="00FC4030" w:rsidP="00643A1A">
      <w:pPr>
        <w:spacing w:after="0" w:line="0" w:lineRule="atLeast"/>
        <w:jc w:val="both"/>
        <w:rPr>
          <w:rFonts w:ascii="Verdana" w:hAnsi="Verdana" w:cs="Arial"/>
          <w:b/>
          <w:sz w:val="24"/>
          <w:szCs w:val="24"/>
          <w:lang w:val="es-CO"/>
        </w:rPr>
      </w:pPr>
    </w:p>
    <w:p w14:paraId="04BE240E" w14:textId="7784A072" w:rsidR="00FC4030" w:rsidRPr="004F060A" w:rsidRDefault="00B200D1" w:rsidP="00643A1A">
      <w:pPr>
        <w:spacing w:after="0" w:line="0" w:lineRule="atLeast"/>
        <w:jc w:val="both"/>
        <w:rPr>
          <w:rFonts w:ascii="Verdana" w:eastAsia="Times New Roman" w:hAnsi="Verdana" w:cs="Arial"/>
          <w:b/>
          <w:bCs/>
          <w:sz w:val="24"/>
          <w:szCs w:val="24"/>
          <w:lang w:val="es-CO" w:eastAsia="es-ES"/>
        </w:rPr>
      </w:pPr>
      <w:r w:rsidRPr="004F060A">
        <w:rPr>
          <w:rFonts w:ascii="Verdana" w:hAnsi="Verdana" w:cs="Arial"/>
          <w:b/>
          <w:sz w:val="24"/>
          <w:szCs w:val="24"/>
        </w:rPr>
        <w:t xml:space="preserve">ARTICULO </w:t>
      </w:r>
      <w:r w:rsidR="00FC4030" w:rsidRPr="004F060A">
        <w:rPr>
          <w:rFonts w:ascii="Verdana" w:hAnsi="Verdana" w:cs="Arial"/>
          <w:b/>
          <w:sz w:val="24"/>
          <w:szCs w:val="24"/>
        </w:rPr>
        <w:t xml:space="preserve">SEGUNDO: DECRETAR LA TERMINACIÓN </w:t>
      </w:r>
      <w:r w:rsidR="00FC4030" w:rsidRPr="004F060A">
        <w:rPr>
          <w:rFonts w:ascii="Verdana" w:hAnsi="Verdana" w:cs="Arial"/>
          <w:sz w:val="24"/>
          <w:szCs w:val="24"/>
        </w:rPr>
        <w:t xml:space="preserve">del proceso administrativo de cobro coactivo </w:t>
      </w:r>
      <w:r w:rsidR="003F20B0" w:rsidRPr="004F060A">
        <w:rPr>
          <w:rFonts w:ascii="Verdana" w:hAnsi="Verdana" w:cs="Arial"/>
          <w:sz w:val="24"/>
          <w:szCs w:val="24"/>
        </w:rPr>
        <w:t xml:space="preserve">radicado bajo el </w:t>
      </w:r>
      <w:r w:rsidR="00FC4030" w:rsidRPr="004F060A">
        <w:rPr>
          <w:rFonts w:ascii="Verdana" w:hAnsi="Verdana" w:cs="Arial"/>
          <w:sz w:val="24"/>
          <w:szCs w:val="24"/>
        </w:rPr>
        <w:t xml:space="preserve">No. </w:t>
      </w:r>
      <w:r w:rsidR="00E21AE8" w:rsidRPr="004F060A">
        <w:rPr>
          <w:rFonts w:ascii="Verdana" w:hAnsi="Verdana" w:cs="Arial"/>
          <w:sz w:val="24"/>
          <w:szCs w:val="24"/>
        </w:rPr>
        <w:t>20</w:t>
      </w:r>
      <w:r w:rsidR="00066219" w:rsidRPr="004F060A">
        <w:rPr>
          <w:rFonts w:ascii="Verdana" w:hAnsi="Verdana" w:cs="Arial"/>
          <w:sz w:val="24"/>
          <w:szCs w:val="24"/>
        </w:rPr>
        <w:t>2</w:t>
      </w:r>
      <w:r w:rsidR="009809A1">
        <w:rPr>
          <w:rFonts w:ascii="Verdana" w:hAnsi="Verdana" w:cs="Arial"/>
          <w:sz w:val="24"/>
          <w:szCs w:val="24"/>
        </w:rPr>
        <w:t>1</w:t>
      </w:r>
      <w:r w:rsidR="00EB61B0" w:rsidRPr="004F060A">
        <w:rPr>
          <w:rFonts w:ascii="Verdana" w:hAnsi="Verdana" w:cs="Arial"/>
          <w:sz w:val="24"/>
          <w:szCs w:val="24"/>
        </w:rPr>
        <w:t>-</w:t>
      </w:r>
      <w:r w:rsidR="00A7745D" w:rsidRPr="004F060A">
        <w:rPr>
          <w:rFonts w:ascii="Verdana" w:hAnsi="Verdana" w:cs="Arial"/>
          <w:sz w:val="24"/>
          <w:szCs w:val="24"/>
        </w:rPr>
        <w:t>005</w:t>
      </w:r>
      <w:r w:rsidR="00FC4030" w:rsidRPr="004F060A">
        <w:rPr>
          <w:rFonts w:ascii="Verdana" w:hAnsi="Verdana" w:cs="Arial"/>
          <w:sz w:val="24"/>
          <w:szCs w:val="24"/>
        </w:rPr>
        <w:t xml:space="preserve">, adelantado en contra de </w:t>
      </w:r>
      <w:r w:rsidR="007B0FC4" w:rsidRPr="004F060A">
        <w:rPr>
          <w:rFonts w:ascii="Verdana" w:hAnsi="Verdana" w:cs="Arial"/>
          <w:b/>
          <w:bCs/>
          <w:sz w:val="24"/>
          <w:szCs w:val="24"/>
        </w:rPr>
        <w:t>JOSÉ VICENTE SILVA JIMÉNEZ</w:t>
      </w:r>
      <w:r w:rsidR="00FC4030" w:rsidRPr="004F060A">
        <w:rPr>
          <w:rFonts w:ascii="Verdana" w:hAnsi="Verdana" w:cs="Arial"/>
          <w:sz w:val="24"/>
          <w:szCs w:val="24"/>
        </w:rPr>
        <w:t xml:space="preserve">, </w:t>
      </w:r>
      <w:r w:rsidR="00827F29" w:rsidRPr="004F060A">
        <w:rPr>
          <w:rFonts w:ascii="Verdana" w:hAnsi="Verdana" w:cs="Arial"/>
          <w:sz w:val="24"/>
          <w:szCs w:val="24"/>
          <w:lang w:val="es-CO"/>
        </w:rPr>
        <w:t>identificado</w:t>
      </w:r>
      <w:r w:rsidR="006C7D3A" w:rsidRPr="004F060A">
        <w:rPr>
          <w:rFonts w:ascii="Verdana" w:hAnsi="Verdana" w:cs="Arial"/>
          <w:sz w:val="24"/>
          <w:szCs w:val="24"/>
          <w:lang w:val="es-CO"/>
        </w:rPr>
        <w:t xml:space="preserve"> con la cédula de ciudadanía No. </w:t>
      </w:r>
      <w:r w:rsidR="00177C9A" w:rsidRPr="004F060A">
        <w:rPr>
          <w:rFonts w:ascii="Verdana" w:hAnsi="Verdana" w:cs="Arial"/>
          <w:sz w:val="24"/>
          <w:szCs w:val="24"/>
          <w:lang w:val="es-CO"/>
        </w:rPr>
        <w:t>4.208.043</w:t>
      </w:r>
      <w:r w:rsidR="005C30AC" w:rsidRPr="004F060A">
        <w:rPr>
          <w:rFonts w:ascii="Verdana" w:hAnsi="Verdana" w:cs="Arial"/>
          <w:sz w:val="24"/>
          <w:szCs w:val="24"/>
          <w:lang w:val="es-CO"/>
        </w:rPr>
        <w:t>.</w:t>
      </w:r>
    </w:p>
    <w:p w14:paraId="0D79E61C" w14:textId="77777777" w:rsidR="00FC4030" w:rsidRPr="004F060A" w:rsidRDefault="00FC4030" w:rsidP="00643A1A">
      <w:pPr>
        <w:spacing w:after="0" w:line="0" w:lineRule="atLeast"/>
        <w:jc w:val="both"/>
        <w:rPr>
          <w:rFonts w:ascii="Verdana" w:hAnsi="Verdana" w:cs="Arial"/>
          <w:sz w:val="24"/>
          <w:szCs w:val="24"/>
        </w:rPr>
      </w:pPr>
    </w:p>
    <w:p w14:paraId="187D7C6B" w14:textId="0C18CFAB" w:rsidR="00FC4030" w:rsidRPr="004F060A" w:rsidRDefault="00B200D1" w:rsidP="00643A1A">
      <w:pPr>
        <w:spacing w:after="0" w:line="0" w:lineRule="atLeast"/>
        <w:jc w:val="both"/>
        <w:rPr>
          <w:rFonts w:ascii="Verdana" w:hAnsi="Verdana" w:cs="Arial"/>
          <w:sz w:val="24"/>
          <w:szCs w:val="24"/>
        </w:rPr>
      </w:pPr>
      <w:r w:rsidRPr="004F060A">
        <w:rPr>
          <w:rFonts w:ascii="Verdana" w:hAnsi="Verdana" w:cs="Arial"/>
          <w:b/>
          <w:sz w:val="24"/>
          <w:szCs w:val="24"/>
        </w:rPr>
        <w:t xml:space="preserve">ARTICULO </w:t>
      </w:r>
      <w:r w:rsidR="00FC4030" w:rsidRPr="004F060A">
        <w:rPr>
          <w:rFonts w:ascii="Verdana" w:hAnsi="Verdana" w:cs="Arial"/>
          <w:b/>
          <w:sz w:val="24"/>
          <w:szCs w:val="24"/>
        </w:rPr>
        <w:t>TERCERO:</w:t>
      </w:r>
      <w:r w:rsidR="00FC4030" w:rsidRPr="004F060A">
        <w:rPr>
          <w:rFonts w:ascii="Verdana" w:hAnsi="Verdana" w:cs="Arial"/>
          <w:sz w:val="24"/>
          <w:szCs w:val="24"/>
        </w:rPr>
        <w:t xml:space="preserve"> </w:t>
      </w:r>
      <w:r w:rsidR="001A1534" w:rsidRPr="004F060A">
        <w:rPr>
          <w:rFonts w:ascii="Verdana" w:hAnsi="Verdana" w:cs="Arial"/>
          <w:sz w:val="24"/>
          <w:szCs w:val="24"/>
        </w:rPr>
        <w:t>Como quiera que no se decretaron y registraron medidas cautelares dentro del proceso administrativo de cobro coactivo en consecuencia, no se libren oficios a entidades.</w:t>
      </w:r>
    </w:p>
    <w:p w14:paraId="211AC9D9" w14:textId="77777777" w:rsidR="00FC4030" w:rsidRPr="004F060A" w:rsidRDefault="00FC4030" w:rsidP="00643A1A">
      <w:pPr>
        <w:spacing w:after="0" w:line="0" w:lineRule="atLeast"/>
        <w:jc w:val="both"/>
        <w:rPr>
          <w:rFonts w:ascii="Verdana" w:hAnsi="Verdana" w:cs="Arial"/>
          <w:sz w:val="24"/>
          <w:szCs w:val="24"/>
        </w:rPr>
      </w:pPr>
    </w:p>
    <w:p w14:paraId="1BBE4D6B" w14:textId="6A08893E" w:rsidR="00FC4030" w:rsidRPr="004F060A" w:rsidRDefault="00B200D1" w:rsidP="00643A1A">
      <w:pPr>
        <w:spacing w:after="0" w:line="0" w:lineRule="atLeast"/>
        <w:jc w:val="both"/>
        <w:rPr>
          <w:rFonts w:ascii="Verdana" w:hAnsi="Verdana" w:cs="Arial"/>
          <w:sz w:val="24"/>
          <w:szCs w:val="24"/>
        </w:rPr>
      </w:pPr>
      <w:r w:rsidRPr="004F060A">
        <w:rPr>
          <w:rFonts w:ascii="Verdana" w:hAnsi="Verdana" w:cs="Arial"/>
          <w:b/>
          <w:sz w:val="24"/>
          <w:szCs w:val="24"/>
        </w:rPr>
        <w:t xml:space="preserve">ARTICULO </w:t>
      </w:r>
      <w:r w:rsidR="00FC4030" w:rsidRPr="004F060A">
        <w:rPr>
          <w:rFonts w:ascii="Verdana" w:hAnsi="Verdana" w:cs="Arial"/>
          <w:b/>
          <w:sz w:val="24"/>
          <w:szCs w:val="24"/>
        </w:rPr>
        <w:t xml:space="preserve">CUARTO: NOTIFICAR </w:t>
      </w:r>
      <w:r w:rsidR="00FC4030" w:rsidRPr="004F060A">
        <w:rPr>
          <w:rFonts w:ascii="Verdana" w:hAnsi="Verdana" w:cs="Arial"/>
          <w:sz w:val="24"/>
          <w:szCs w:val="24"/>
        </w:rPr>
        <w:t xml:space="preserve">la presente Resolución </w:t>
      </w:r>
      <w:r w:rsidR="00D31040" w:rsidRPr="004F060A">
        <w:rPr>
          <w:rFonts w:ascii="Verdana" w:hAnsi="Verdana" w:cs="Arial"/>
          <w:sz w:val="24"/>
          <w:szCs w:val="24"/>
        </w:rPr>
        <w:t>al</w:t>
      </w:r>
      <w:r w:rsidR="00FC4030" w:rsidRPr="004F060A">
        <w:rPr>
          <w:rFonts w:ascii="Verdana" w:hAnsi="Verdana" w:cs="Arial"/>
          <w:sz w:val="24"/>
          <w:szCs w:val="24"/>
        </w:rPr>
        <w:t xml:space="preserve"> deudor, de conformidad con lo establecido en el artículo 565 del Estatuto Tributario.</w:t>
      </w:r>
    </w:p>
    <w:p w14:paraId="6EACD590" w14:textId="77777777" w:rsidR="00FC4030" w:rsidRPr="004F060A" w:rsidRDefault="00FC4030" w:rsidP="00643A1A">
      <w:pPr>
        <w:spacing w:after="0" w:line="0" w:lineRule="atLeast"/>
        <w:jc w:val="both"/>
        <w:rPr>
          <w:rFonts w:ascii="Verdana" w:hAnsi="Verdana" w:cs="Arial"/>
          <w:b/>
          <w:sz w:val="24"/>
          <w:szCs w:val="24"/>
        </w:rPr>
      </w:pPr>
    </w:p>
    <w:p w14:paraId="7789F164" w14:textId="041F1AE1" w:rsidR="00FC4030" w:rsidRPr="004F060A" w:rsidRDefault="00B200D1" w:rsidP="00643A1A">
      <w:pPr>
        <w:spacing w:after="0" w:line="0" w:lineRule="atLeast"/>
        <w:jc w:val="both"/>
        <w:rPr>
          <w:rFonts w:ascii="Verdana" w:hAnsi="Verdana" w:cs="Arial"/>
          <w:sz w:val="24"/>
          <w:szCs w:val="24"/>
        </w:rPr>
      </w:pPr>
      <w:r w:rsidRPr="004F060A">
        <w:rPr>
          <w:rFonts w:ascii="Verdana" w:hAnsi="Verdana" w:cs="Arial"/>
          <w:b/>
          <w:sz w:val="24"/>
          <w:szCs w:val="24"/>
        </w:rPr>
        <w:t xml:space="preserve">ARTICULO </w:t>
      </w:r>
      <w:r w:rsidR="00FC4030" w:rsidRPr="004F060A">
        <w:rPr>
          <w:rFonts w:ascii="Verdana" w:hAnsi="Verdana" w:cs="Arial"/>
          <w:b/>
          <w:sz w:val="24"/>
          <w:szCs w:val="24"/>
        </w:rPr>
        <w:t>QUINTO:</w:t>
      </w:r>
      <w:r w:rsidR="00FC4030" w:rsidRPr="004F060A">
        <w:rPr>
          <w:rFonts w:ascii="Verdana" w:hAnsi="Verdana" w:cs="Arial"/>
          <w:sz w:val="24"/>
          <w:szCs w:val="24"/>
        </w:rPr>
        <w:t xml:space="preserve"> </w:t>
      </w:r>
      <w:r w:rsidR="00FC4030" w:rsidRPr="004F060A">
        <w:rPr>
          <w:rFonts w:ascii="Verdana" w:hAnsi="Verdana" w:cs="Arial"/>
          <w:b/>
          <w:sz w:val="24"/>
          <w:szCs w:val="24"/>
        </w:rPr>
        <w:t xml:space="preserve">COMUNICAR </w:t>
      </w:r>
      <w:r w:rsidR="00FC4030" w:rsidRPr="004F060A">
        <w:rPr>
          <w:rFonts w:ascii="Verdana" w:hAnsi="Verdana" w:cs="Arial"/>
          <w:sz w:val="24"/>
          <w:szCs w:val="24"/>
        </w:rPr>
        <w:t xml:space="preserve">el contenido de la presente decisión al </w:t>
      </w:r>
      <w:r w:rsidR="00FC1504" w:rsidRPr="004F060A">
        <w:rPr>
          <w:rFonts w:ascii="Verdana" w:hAnsi="Verdana" w:cs="Arial"/>
          <w:sz w:val="24"/>
          <w:szCs w:val="24"/>
        </w:rPr>
        <w:t xml:space="preserve">Grupo Interno de Trabajo </w:t>
      </w:r>
      <w:r w:rsidR="00FC4030" w:rsidRPr="004F060A">
        <w:rPr>
          <w:rFonts w:ascii="Verdana" w:hAnsi="Verdana" w:cs="Arial"/>
          <w:sz w:val="24"/>
          <w:szCs w:val="24"/>
        </w:rPr>
        <w:t>Financier</w:t>
      </w:r>
      <w:r w:rsidR="00FC1504" w:rsidRPr="004F060A">
        <w:rPr>
          <w:rFonts w:ascii="Verdana" w:hAnsi="Verdana" w:cs="Arial"/>
          <w:sz w:val="24"/>
          <w:szCs w:val="24"/>
        </w:rPr>
        <w:t>o</w:t>
      </w:r>
      <w:r w:rsidR="00FC4030" w:rsidRPr="004F060A">
        <w:rPr>
          <w:rFonts w:ascii="Verdana" w:hAnsi="Verdana" w:cs="Arial"/>
          <w:sz w:val="24"/>
          <w:szCs w:val="24"/>
        </w:rPr>
        <w:t xml:space="preserve"> de la </w:t>
      </w:r>
      <w:r w:rsidR="00A404EF" w:rsidRPr="004F060A">
        <w:rPr>
          <w:rFonts w:ascii="Verdana" w:hAnsi="Verdana" w:cs="Arial"/>
          <w:sz w:val="24"/>
          <w:szCs w:val="24"/>
        </w:rPr>
        <w:t>Regional Boyacá</w:t>
      </w:r>
      <w:r w:rsidR="00FC4030" w:rsidRPr="004F060A">
        <w:rPr>
          <w:rFonts w:ascii="Verdana" w:hAnsi="Verdana" w:cs="Arial"/>
          <w:sz w:val="24"/>
          <w:szCs w:val="24"/>
        </w:rPr>
        <w:t xml:space="preserve">, para que proceda con la cancelación del registro contable correspondiente. </w:t>
      </w:r>
    </w:p>
    <w:p w14:paraId="19C881C9" w14:textId="77777777" w:rsidR="00ED2BB2" w:rsidRDefault="00ED2BB2" w:rsidP="00643A1A">
      <w:pPr>
        <w:spacing w:after="0" w:line="0" w:lineRule="atLeast"/>
        <w:jc w:val="both"/>
        <w:rPr>
          <w:rFonts w:ascii="Verdana" w:hAnsi="Verdana" w:cs="Arial"/>
          <w:b/>
          <w:sz w:val="24"/>
          <w:szCs w:val="24"/>
        </w:rPr>
      </w:pPr>
    </w:p>
    <w:p w14:paraId="0DF61711" w14:textId="4F12A81F" w:rsidR="00FC4030" w:rsidRPr="004F060A" w:rsidRDefault="00B200D1" w:rsidP="00643A1A">
      <w:pPr>
        <w:spacing w:after="0" w:line="0" w:lineRule="atLeast"/>
        <w:jc w:val="both"/>
        <w:rPr>
          <w:rFonts w:ascii="Verdana" w:hAnsi="Verdana" w:cs="Arial"/>
          <w:sz w:val="24"/>
          <w:szCs w:val="24"/>
        </w:rPr>
      </w:pPr>
      <w:r w:rsidRPr="004F060A">
        <w:rPr>
          <w:rFonts w:ascii="Verdana" w:hAnsi="Verdana" w:cs="Arial"/>
          <w:b/>
          <w:sz w:val="24"/>
          <w:szCs w:val="24"/>
        </w:rPr>
        <w:t xml:space="preserve">ARTICULO </w:t>
      </w:r>
      <w:r w:rsidR="00FC4030" w:rsidRPr="004F060A">
        <w:rPr>
          <w:rFonts w:ascii="Verdana" w:hAnsi="Verdana" w:cs="Arial"/>
          <w:b/>
          <w:sz w:val="24"/>
          <w:szCs w:val="24"/>
        </w:rPr>
        <w:t>S</w:t>
      </w:r>
      <w:r w:rsidR="00EC6D7F" w:rsidRPr="004F060A">
        <w:rPr>
          <w:rFonts w:ascii="Verdana" w:hAnsi="Verdana" w:cs="Arial"/>
          <w:b/>
          <w:sz w:val="24"/>
          <w:szCs w:val="24"/>
        </w:rPr>
        <w:t>EXT</w:t>
      </w:r>
      <w:r w:rsidR="00FC4030" w:rsidRPr="004F060A">
        <w:rPr>
          <w:rFonts w:ascii="Verdana" w:hAnsi="Verdana" w:cs="Arial"/>
          <w:b/>
          <w:sz w:val="24"/>
          <w:szCs w:val="24"/>
        </w:rPr>
        <w:t xml:space="preserve">O: ARCHIVAR </w:t>
      </w:r>
      <w:r w:rsidR="00FC4030" w:rsidRPr="004F060A">
        <w:rPr>
          <w:rFonts w:ascii="Verdana" w:hAnsi="Verdana" w:cs="Arial"/>
          <w:sz w:val="24"/>
          <w:szCs w:val="24"/>
        </w:rPr>
        <w:t>el expediente y hacer las anotaciones respectivas.</w:t>
      </w:r>
    </w:p>
    <w:p w14:paraId="79D80111" w14:textId="77777777" w:rsidR="007F5F53" w:rsidRPr="004F060A" w:rsidRDefault="007F5F53" w:rsidP="00643A1A">
      <w:pPr>
        <w:pStyle w:val="Textoindependiente"/>
        <w:spacing w:line="0" w:lineRule="atLeast"/>
        <w:jc w:val="center"/>
        <w:rPr>
          <w:rFonts w:ascii="Verdana" w:hAnsi="Verdana" w:cs="Arial"/>
          <w:b/>
          <w:szCs w:val="24"/>
        </w:rPr>
      </w:pPr>
    </w:p>
    <w:p w14:paraId="3D91579F" w14:textId="3C49E4B6" w:rsidR="00FC4030" w:rsidRPr="004F060A" w:rsidRDefault="00FC4030" w:rsidP="007F5F53">
      <w:pPr>
        <w:pStyle w:val="Textoindependiente"/>
        <w:spacing w:line="0" w:lineRule="atLeast"/>
        <w:jc w:val="center"/>
        <w:rPr>
          <w:rFonts w:ascii="Verdana" w:hAnsi="Verdana" w:cs="Arial"/>
          <w:b/>
          <w:szCs w:val="24"/>
        </w:rPr>
      </w:pPr>
      <w:r w:rsidRPr="004F060A">
        <w:rPr>
          <w:rFonts w:ascii="Verdana" w:hAnsi="Verdana" w:cs="Arial"/>
          <w:b/>
          <w:szCs w:val="24"/>
        </w:rPr>
        <w:t>COMUNÍQUESE, NOTIFÍQUESE Y CÚMPLASE</w:t>
      </w:r>
    </w:p>
    <w:p w14:paraId="0BDB3400" w14:textId="77777777" w:rsidR="00FC4030" w:rsidRPr="004F060A" w:rsidRDefault="00FC4030" w:rsidP="007F5F53">
      <w:pPr>
        <w:pStyle w:val="Textoindependiente"/>
        <w:spacing w:line="0" w:lineRule="atLeast"/>
        <w:jc w:val="center"/>
        <w:rPr>
          <w:rFonts w:ascii="Verdana" w:hAnsi="Verdana" w:cs="Arial"/>
          <w:b/>
          <w:szCs w:val="24"/>
        </w:rPr>
      </w:pPr>
    </w:p>
    <w:p w14:paraId="4E371831" w14:textId="59483244" w:rsidR="00FC4030" w:rsidRPr="004F060A" w:rsidRDefault="008F3150" w:rsidP="00C2159D">
      <w:pPr>
        <w:pStyle w:val="Textoindependiente"/>
        <w:spacing w:line="0" w:lineRule="atLeast"/>
        <w:rPr>
          <w:rFonts w:ascii="Verdana" w:hAnsi="Verdana" w:cs="Arial"/>
          <w:bCs/>
          <w:szCs w:val="24"/>
        </w:rPr>
      </w:pPr>
      <w:r w:rsidRPr="004F060A">
        <w:rPr>
          <w:rFonts w:ascii="Verdana" w:hAnsi="Verdana" w:cs="Arial"/>
          <w:bCs/>
          <w:szCs w:val="24"/>
        </w:rPr>
        <w:t>Dada en Tunja</w:t>
      </w:r>
      <w:r w:rsidR="00263CF8">
        <w:rPr>
          <w:rFonts w:ascii="Verdana" w:hAnsi="Verdana" w:cs="Arial"/>
          <w:bCs/>
          <w:szCs w:val="24"/>
        </w:rPr>
        <w:t>,</w:t>
      </w:r>
      <w:r w:rsidRPr="004F060A">
        <w:rPr>
          <w:rFonts w:ascii="Verdana" w:hAnsi="Verdana" w:cs="Arial"/>
          <w:bCs/>
          <w:szCs w:val="24"/>
        </w:rPr>
        <w:t xml:space="preserve"> a los </w:t>
      </w:r>
      <w:r w:rsidR="00795BFE" w:rsidRPr="004F060A">
        <w:rPr>
          <w:rFonts w:ascii="Verdana" w:hAnsi="Verdana" w:cs="Arial"/>
          <w:bCs/>
          <w:szCs w:val="24"/>
        </w:rPr>
        <w:t>2</w:t>
      </w:r>
      <w:r w:rsidRPr="004F060A">
        <w:rPr>
          <w:rFonts w:ascii="Verdana" w:hAnsi="Verdana" w:cs="Arial"/>
          <w:bCs/>
          <w:szCs w:val="24"/>
        </w:rPr>
        <w:t>1 días de mes de julio de dos mil veintiséis (2026)</w:t>
      </w:r>
    </w:p>
    <w:p w14:paraId="5B896E15" w14:textId="77777777" w:rsidR="00AE2CFB" w:rsidRDefault="00AE2CFB" w:rsidP="00C2159D">
      <w:pPr>
        <w:pStyle w:val="Textoindependiente"/>
        <w:spacing w:line="0" w:lineRule="atLeast"/>
        <w:rPr>
          <w:rFonts w:ascii="Verdana" w:hAnsi="Verdana" w:cs="Arial"/>
          <w:b/>
          <w:szCs w:val="24"/>
        </w:rPr>
      </w:pPr>
    </w:p>
    <w:p w14:paraId="58E3740D" w14:textId="77777777" w:rsidR="00ED2BB2" w:rsidRPr="004F060A" w:rsidRDefault="00ED2BB2" w:rsidP="00C2159D">
      <w:pPr>
        <w:pStyle w:val="Textoindependiente"/>
        <w:spacing w:line="0" w:lineRule="atLeast"/>
        <w:rPr>
          <w:rFonts w:ascii="Verdana" w:hAnsi="Verdana" w:cs="Arial"/>
          <w:b/>
          <w:szCs w:val="24"/>
        </w:rPr>
      </w:pPr>
    </w:p>
    <w:p w14:paraId="12E3CB6E" w14:textId="77777777" w:rsidR="00F93ACB" w:rsidRPr="004F060A" w:rsidRDefault="00F93ACB" w:rsidP="00C2159D">
      <w:pPr>
        <w:pStyle w:val="Textoindependiente"/>
        <w:spacing w:line="0" w:lineRule="atLeast"/>
        <w:rPr>
          <w:rFonts w:ascii="Verdana" w:hAnsi="Verdana" w:cs="Arial"/>
          <w:b/>
          <w:szCs w:val="24"/>
        </w:rPr>
      </w:pPr>
    </w:p>
    <w:p w14:paraId="426219BA" w14:textId="77777777" w:rsidR="00F93ACB" w:rsidRDefault="00F93ACB" w:rsidP="00C2159D">
      <w:pPr>
        <w:pStyle w:val="Textoindependiente"/>
        <w:spacing w:line="0" w:lineRule="atLeast"/>
        <w:rPr>
          <w:rFonts w:ascii="Verdana" w:hAnsi="Verdana" w:cs="Arial"/>
          <w:b/>
          <w:szCs w:val="24"/>
        </w:rPr>
      </w:pPr>
    </w:p>
    <w:p w14:paraId="3C00C74D" w14:textId="77777777" w:rsidR="00AB2EE6" w:rsidRPr="004F060A" w:rsidRDefault="00AB2EE6" w:rsidP="00C2159D">
      <w:pPr>
        <w:pStyle w:val="Textoindependiente"/>
        <w:spacing w:line="0" w:lineRule="atLeast"/>
        <w:rPr>
          <w:rFonts w:ascii="Verdana" w:hAnsi="Verdana" w:cs="Arial"/>
          <w:b/>
          <w:szCs w:val="24"/>
        </w:rPr>
      </w:pPr>
    </w:p>
    <w:p w14:paraId="32A7FED8" w14:textId="68FFE4D2" w:rsidR="00FC4030" w:rsidRPr="004F060A" w:rsidRDefault="00DD13D6" w:rsidP="007F5F53">
      <w:pPr>
        <w:pStyle w:val="Textoindependiente"/>
        <w:spacing w:line="0" w:lineRule="atLeast"/>
        <w:jc w:val="center"/>
        <w:rPr>
          <w:rFonts w:ascii="Verdana" w:hAnsi="Verdana" w:cs="Arial"/>
          <w:szCs w:val="24"/>
        </w:rPr>
      </w:pPr>
      <w:r w:rsidRPr="004F060A">
        <w:rPr>
          <w:rFonts w:ascii="Verdana" w:hAnsi="Verdana" w:cs="Arial"/>
          <w:b/>
          <w:szCs w:val="24"/>
        </w:rPr>
        <w:t xml:space="preserve">JOSÉ </w:t>
      </w:r>
      <w:r w:rsidR="005A7928" w:rsidRPr="004F060A">
        <w:rPr>
          <w:rFonts w:ascii="Verdana" w:hAnsi="Verdana" w:cs="Arial"/>
          <w:b/>
          <w:szCs w:val="24"/>
        </w:rPr>
        <w:t>ORLANDO JIM</w:t>
      </w:r>
      <w:r w:rsidR="00DB6584">
        <w:rPr>
          <w:rFonts w:ascii="Verdana" w:hAnsi="Verdana" w:cs="Arial"/>
          <w:b/>
          <w:szCs w:val="24"/>
        </w:rPr>
        <w:t>É</w:t>
      </w:r>
      <w:r w:rsidR="005A7928" w:rsidRPr="004F060A">
        <w:rPr>
          <w:rFonts w:ascii="Verdana" w:hAnsi="Verdana" w:cs="Arial"/>
          <w:b/>
          <w:szCs w:val="24"/>
        </w:rPr>
        <w:t xml:space="preserve">NEZ TORRES </w:t>
      </w:r>
    </w:p>
    <w:p w14:paraId="3E69478B" w14:textId="548BE783" w:rsidR="00827F29" w:rsidRPr="004F060A" w:rsidRDefault="00FC4030" w:rsidP="00C2159D">
      <w:pPr>
        <w:pStyle w:val="Textoindependiente"/>
        <w:spacing w:line="0" w:lineRule="atLeast"/>
        <w:jc w:val="center"/>
        <w:rPr>
          <w:rFonts w:ascii="Verdana" w:hAnsi="Verdana" w:cs="Arial"/>
          <w:szCs w:val="24"/>
        </w:rPr>
      </w:pPr>
      <w:r w:rsidRPr="004F060A">
        <w:rPr>
          <w:rFonts w:ascii="Verdana" w:hAnsi="Verdana" w:cs="Arial"/>
          <w:szCs w:val="24"/>
        </w:rPr>
        <w:t xml:space="preserve">Funcionario Ejecutor - </w:t>
      </w:r>
      <w:r w:rsidR="00A404EF" w:rsidRPr="004F060A">
        <w:rPr>
          <w:rFonts w:ascii="Verdana" w:hAnsi="Verdana" w:cs="Arial"/>
          <w:szCs w:val="24"/>
        </w:rPr>
        <w:t>Regional Boyacá</w:t>
      </w:r>
    </w:p>
    <w:p w14:paraId="5318F045" w14:textId="77777777" w:rsidR="009051CD" w:rsidRPr="004F060A" w:rsidRDefault="009051CD" w:rsidP="00392279">
      <w:pPr>
        <w:pStyle w:val="Textoindependiente"/>
        <w:spacing w:line="0" w:lineRule="atLeast"/>
        <w:ind w:left="708" w:hanging="708"/>
        <w:jc w:val="center"/>
        <w:rPr>
          <w:rFonts w:ascii="Verdana" w:hAnsi="Verdana" w:cs="Arial"/>
          <w:szCs w:val="24"/>
        </w:rPr>
      </w:pPr>
    </w:p>
    <w:p w14:paraId="0BF02042" w14:textId="77777777" w:rsidR="00AA4565" w:rsidRPr="004F060A" w:rsidRDefault="00AA4565" w:rsidP="00643A1A">
      <w:pPr>
        <w:pStyle w:val="Textoindependiente"/>
        <w:spacing w:line="0" w:lineRule="atLeast"/>
        <w:jc w:val="center"/>
        <w:rPr>
          <w:rFonts w:ascii="Verdana" w:hAnsi="Verdana" w:cs="Arial"/>
          <w:szCs w:val="24"/>
        </w:rPr>
      </w:pPr>
    </w:p>
    <w:p w14:paraId="16124E29" w14:textId="0DC6C11F" w:rsidR="00AA4565" w:rsidRPr="00ED2BB2" w:rsidRDefault="00AA4565" w:rsidP="00AA4565">
      <w:pPr>
        <w:spacing w:after="0" w:line="0" w:lineRule="atLeast"/>
        <w:jc w:val="both"/>
        <w:rPr>
          <w:rFonts w:ascii="Verdana" w:hAnsi="Verdana"/>
          <w:sz w:val="18"/>
          <w:szCs w:val="18"/>
        </w:rPr>
      </w:pPr>
      <w:r w:rsidRPr="00ED2BB2">
        <w:rPr>
          <w:rFonts w:ascii="Verdana" w:hAnsi="Verdana" w:cs="Arial"/>
          <w:sz w:val="18"/>
          <w:szCs w:val="18"/>
        </w:rPr>
        <w:t>Revisó:    Leonardo Alfonso Pérez Medina. Coordinador GIT Jurídico y Contractual</w:t>
      </w:r>
      <w:r w:rsidR="00B532C9">
        <w:rPr>
          <w:rFonts w:ascii="Verdana" w:hAnsi="Verdana" w:cs="Arial"/>
          <w:sz w:val="18"/>
          <w:szCs w:val="18"/>
        </w:rPr>
        <w:t xml:space="preserve"> </w:t>
      </w:r>
      <w:r w:rsidR="00B532C9" w:rsidRPr="00ED2BB2">
        <w:rPr>
          <w:rFonts w:ascii="Verdana" w:hAnsi="Verdana" w:cs="Arial"/>
          <w:sz w:val="18"/>
          <w:szCs w:val="18"/>
        </w:rPr>
        <w:t>Regional Boyacá</w:t>
      </w:r>
      <w:r w:rsidR="00B532C9" w:rsidRPr="004F060A">
        <w:rPr>
          <w:rFonts w:ascii="Verdana" w:hAnsi="Verdana" w:cs="Arial"/>
          <w:sz w:val="24"/>
          <w:szCs w:val="24"/>
        </w:rPr>
        <w:t>.</w:t>
      </w:r>
      <w:r w:rsidRPr="00ED2BB2">
        <w:rPr>
          <w:rFonts w:ascii="Verdana" w:hAnsi="Verdana" w:cs="Arial"/>
          <w:sz w:val="18"/>
          <w:szCs w:val="18"/>
        </w:rPr>
        <w:t xml:space="preserve"> </w:t>
      </w:r>
    </w:p>
    <w:p w14:paraId="6985952F" w14:textId="2E1E0485" w:rsidR="00FC4030" w:rsidRPr="004F060A" w:rsidRDefault="00FC4030" w:rsidP="00643A1A">
      <w:pPr>
        <w:spacing w:after="0" w:line="0" w:lineRule="atLeast"/>
        <w:rPr>
          <w:rFonts w:ascii="Verdana" w:hAnsi="Verdana" w:cs="Arial"/>
          <w:sz w:val="24"/>
          <w:szCs w:val="24"/>
        </w:rPr>
      </w:pPr>
      <w:r w:rsidRPr="00ED2BB2">
        <w:rPr>
          <w:rFonts w:ascii="Verdana" w:hAnsi="Verdana" w:cs="Arial"/>
          <w:sz w:val="18"/>
          <w:szCs w:val="18"/>
        </w:rPr>
        <w:t xml:space="preserve">Proyectó: </w:t>
      </w:r>
      <w:r w:rsidR="005E70CC" w:rsidRPr="00ED2BB2">
        <w:rPr>
          <w:rFonts w:ascii="Verdana" w:hAnsi="Verdana" w:cs="Arial"/>
          <w:sz w:val="18"/>
          <w:szCs w:val="18"/>
        </w:rPr>
        <w:t>José Orlando Jiménez Torres. Funcionario Ejecutor. P.E GIT Jurídico y Contractual Regional Boyacá</w:t>
      </w:r>
      <w:r w:rsidR="005E70CC" w:rsidRPr="004F060A">
        <w:rPr>
          <w:rFonts w:ascii="Verdana" w:hAnsi="Verdana" w:cs="Arial"/>
          <w:sz w:val="24"/>
          <w:szCs w:val="24"/>
        </w:rPr>
        <w:t>.</w:t>
      </w:r>
    </w:p>
    <w:sectPr w:rsidR="00FC4030" w:rsidRPr="004F060A" w:rsidSect="00372ABD">
      <w:headerReference w:type="default" r:id="rId7"/>
      <w:footerReference w:type="default" r:id="rId8"/>
      <w:pgSz w:w="12240" w:h="18720" w:code="120"/>
      <w:pgMar w:top="1134" w:right="1134" w:bottom="2410" w:left="1701" w:header="119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A1B3" w14:textId="77777777" w:rsidR="00125C9A" w:rsidRDefault="00125C9A">
      <w:pPr>
        <w:spacing w:after="0" w:line="240" w:lineRule="auto"/>
      </w:pPr>
      <w:r>
        <w:separator/>
      </w:r>
    </w:p>
  </w:endnote>
  <w:endnote w:type="continuationSeparator" w:id="0">
    <w:p w14:paraId="33DA855B" w14:textId="77777777" w:rsidR="00125C9A" w:rsidRDefault="00125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583106019"/>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0B7B2334" w14:textId="77777777" w:rsidR="001150A2" w:rsidRDefault="001150A2" w:rsidP="007D6A53">
            <w:pPr>
              <w:pStyle w:val="Piedepgina"/>
              <w:jc w:val="right"/>
              <w:rPr>
                <w:rFonts w:ascii="Arial" w:hAnsi="Arial" w:cs="Arial"/>
                <w:sz w:val="16"/>
                <w:szCs w:val="16"/>
              </w:rPr>
            </w:pPr>
          </w:p>
          <w:p w14:paraId="0E022A48" w14:textId="77777777" w:rsidR="001150A2" w:rsidRDefault="001150A2" w:rsidP="007D6A53">
            <w:pPr>
              <w:pStyle w:val="Piedepgina"/>
              <w:jc w:val="right"/>
              <w:rPr>
                <w:rFonts w:ascii="Arial" w:hAnsi="Arial" w:cs="Arial"/>
                <w:sz w:val="16"/>
                <w:szCs w:val="16"/>
              </w:rPr>
            </w:pPr>
          </w:p>
          <w:p w14:paraId="041CBBF7" w14:textId="77777777" w:rsidR="001150A2" w:rsidRPr="007D6A53" w:rsidRDefault="001150A2" w:rsidP="007D6A53">
            <w:pPr>
              <w:pStyle w:val="Piedepgina"/>
              <w:jc w:val="right"/>
              <w:rPr>
                <w:rFonts w:ascii="Arial" w:hAnsi="Arial" w:cs="Arial"/>
                <w:sz w:val="16"/>
                <w:szCs w:val="16"/>
              </w:rPr>
            </w:pPr>
            <w:r>
              <w:rPr>
                <w:noProof/>
              </w:rPr>
              <mc:AlternateContent>
                <mc:Choice Requires="wps">
                  <w:drawing>
                    <wp:anchor distT="45720" distB="45720" distL="114300" distR="114300" simplePos="0" relativeHeight="251659776" behindDoc="1" locked="0" layoutInCell="1" allowOverlap="1" wp14:anchorId="746ECA76" wp14:editId="0E0EE6D2">
                      <wp:simplePos x="0" y="0"/>
                      <wp:positionH relativeFrom="column">
                        <wp:posOffset>3046509</wp:posOffset>
                      </wp:positionH>
                      <wp:positionV relativeFrom="paragraph">
                        <wp:posOffset>212753</wp:posOffset>
                      </wp:positionV>
                      <wp:extent cx="3029447" cy="36957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0CC63" w14:textId="77777777" w:rsidR="001150A2" w:rsidRPr="00621E1D" w:rsidRDefault="001150A2" w:rsidP="007D6A53">
                                  <w:pPr>
                                    <w:spacing w:after="0" w:line="240" w:lineRule="auto"/>
                                    <w:jc w:val="center"/>
                                    <w:rPr>
                                      <w:rFonts w:ascii="Verdana" w:hAnsi="Verdana" w:cs="Arial"/>
                                      <w:color w:val="595959"/>
                                      <w:sz w:val="18"/>
                                      <w:szCs w:val="18"/>
                                    </w:rPr>
                                  </w:pPr>
                                  <w:r w:rsidRPr="00621E1D">
                                    <w:rPr>
                                      <w:rFonts w:ascii="Verdana" w:hAnsi="Verdana" w:cs="Arial"/>
                                      <w:color w:val="595959"/>
                                      <w:sz w:val="18"/>
                                      <w:szCs w:val="18"/>
                                    </w:rPr>
                                    <w:t>Línea gratuita nacional ICBF</w:t>
                                  </w:r>
                                </w:p>
                                <w:p w14:paraId="73FDECD8" w14:textId="77777777" w:rsidR="001150A2" w:rsidRPr="00621E1D" w:rsidRDefault="001150A2" w:rsidP="007D6A53">
                                  <w:pPr>
                                    <w:spacing w:after="0" w:line="240" w:lineRule="auto"/>
                                    <w:jc w:val="center"/>
                                    <w:rPr>
                                      <w:rFonts w:ascii="Verdana" w:hAnsi="Verdana" w:cs="Arial"/>
                                      <w:color w:val="595959"/>
                                      <w:sz w:val="18"/>
                                      <w:szCs w:val="18"/>
                                    </w:rPr>
                                  </w:pPr>
                                  <w:r w:rsidRPr="00621E1D">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6ECA76" id="_x0000_t202" coordsize="21600,21600" o:spt="202" path="m,l,21600r21600,l21600,xe">
                      <v:stroke joinstyle="miter"/>
                      <v:path gradientshapeok="t" o:connecttype="rect"/>
                    </v:shapetype>
                    <v:shape id="Cuadro de texto 11" o:spid="_x0000_s1027" type="#_x0000_t202" style="position:absolute;left:0;text-align:left;margin-left:239.9pt;margin-top:16.75pt;width:238.55pt;height:29.1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" filled="f" stroked="f">
                      <v:textbox style="mso-fit-shape-to-text:t">
                        <w:txbxContent>
                          <w:p w14:paraId="5E90CC63" w14:textId="77777777" w:rsidR="001150A2" w:rsidRPr="00621E1D" w:rsidRDefault="001150A2" w:rsidP="007D6A53">
                            <w:pPr>
                              <w:spacing w:after="0" w:line="240" w:lineRule="auto"/>
                              <w:jc w:val="center"/>
                              <w:rPr>
                                <w:rFonts w:ascii="Verdana" w:hAnsi="Verdana" w:cs="Arial"/>
                                <w:color w:val="595959"/>
                                <w:sz w:val="18"/>
                                <w:szCs w:val="18"/>
                              </w:rPr>
                            </w:pPr>
                            <w:r w:rsidRPr="00621E1D">
                              <w:rPr>
                                <w:rFonts w:ascii="Verdana" w:hAnsi="Verdana" w:cs="Arial"/>
                                <w:color w:val="595959"/>
                                <w:sz w:val="18"/>
                                <w:szCs w:val="18"/>
                              </w:rPr>
                              <w:t>Línea gratuita nacional ICBF</w:t>
                            </w:r>
                          </w:p>
                          <w:p w14:paraId="73FDECD8" w14:textId="77777777" w:rsidR="001150A2" w:rsidRPr="00621E1D" w:rsidRDefault="001150A2" w:rsidP="007D6A53">
                            <w:pPr>
                              <w:spacing w:after="0" w:line="240" w:lineRule="auto"/>
                              <w:jc w:val="center"/>
                              <w:rPr>
                                <w:rFonts w:ascii="Verdana" w:hAnsi="Verdana" w:cs="Arial"/>
                                <w:color w:val="595959"/>
                                <w:sz w:val="18"/>
                                <w:szCs w:val="18"/>
                              </w:rPr>
                            </w:pPr>
                            <w:r w:rsidRPr="00621E1D">
                              <w:rPr>
                                <w:rFonts w:ascii="Verdana" w:hAnsi="Verdana"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657728" behindDoc="1" locked="0" layoutInCell="1" allowOverlap="1" wp14:anchorId="6C53F3A1" wp14:editId="58A319B4">
                      <wp:simplePos x="0" y="0"/>
                      <wp:positionH relativeFrom="column">
                        <wp:posOffset>103367</wp:posOffset>
                      </wp:positionH>
                      <wp:positionV relativeFrom="paragraph">
                        <wp:posOffset>124598</wp:posOffset>
                      </wp:positionV>
                      <wp:extent cx="2739390" cy="647065"/>
                      <wp:effectExtent l="0" t="0" r="0" b="635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5B42E" w14:textId="345EB720" w:rsidR="00C86130" w:rsidRPr="00972005" w:rsidRDefault="00823CF4" w:rsidP="00823CF4">
                                  <w:pPr>
                                    <w:autoSpaceDE w:val="0"/>
                                    <w:autoSpaceDN w:val="0"/>
                                    <w:adjustRightInd w:val="0"/>
                                    <w:spacing w:after="0" w:line="240" w:lineRule="auto"/>
                                    <w:rPr>
                                      <w:rFonts w:ascii="Verdana" w:hAnsi="Verdana" w:cs="Arial"/>
                                      <w:color w:val="595959"/>
                                      <w:sz w:val="18"/>
                                      <w:szCs w:val="18"/>
                                    </w:rPr>
                                  </w:pPr>
                                  <w:r>
                                    <w:rPr>
                                      <w:rFonts w:ascii="Verdana" w:hAnsi="Verdana" w:cs="Arial"/>
                                      <w:color w:val="595959"/>
                                      <w:sz w:val="18"/>
                                      <w:szCs w:val="18"/>
                                    </w:rPr>
                                    <w:t xml:space="preserve">                   </w:t>
                                  </w:r>
                                  <w:r w:rsidR="00C86130">
                                    <w:rPr>
                                      <w:rFonts w:ascii="Verdana" w:hAnsi="Verdana" w:cs="Arial"/>
                                      <w:color w:val="595959"/>
                                      <w:sz w:val="18"/>
                                      <w:szCs w:val="18"/>
                                    </w:rPr>
                                    <w:t>Regional Boyacá</w:t>
                                  </w:r>
                                </w:p>
                                <w:p w14:paraId="329E2FFE" w14:textId="2192BD05" w:rsidR="001150A2" w:rsidRPr="00972005" w:rsidRDefault="002B01CD" w:rsidP="007D6A53">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C</w:t>
                                  </w:r>
                                  <w:r w:rsidR="001150A2" w:rsidRPr="00972005">
                                    <w:rPr>
                                      <w:rFonts w:ascii="Verdana" w:hAnsi="Verdana" w:cs="Arial"/>
                                      <w:color w:val="595959"/>
                                      <w:sz w:val="18"/>
                                      <w:szCs w:val="18"/>
                                    </w:rPr>
                                    <w:t>arrera 6 No.</w:t>
                                  </w:r>
                                  <w:r>
                                    <w:rPr>
                                      <w:rFonts w:ascii="Verdana" w:hAnsi="Verdana" w:cs="Arial"/>
                                      <w:color w:val="595959"/>
                                      <w:sz w:val="18"/>
                                      <w:szCs w:val="18"/>
                                    </w:rPr>
                                    <w:t>73</w:t>
                                  </w:r>
                                  <w:r w:rsidR="001150A2" w:rsidRPr="00972005">
                                    <w:rPr>
                                      <w:rFonts w:ascii="Verdana" w:hAnsi="Verdana" w:cs="Arial"/>
                                      <w:color w:val="595959"/>
                                      <w:sz w:val="18"/>
                                      <w:szCs w:val="18"/>
                                    </w:rPr>
                                    <w:t>–</w:t>
                                  </w:r>
                                  <w:r>
                                    <w:rPr>
                                      <w:rFonts w:ascii="Verdana" w:hAnsi="Verdana" w:cs="Arial"/>
                                      <w:color w:val="595959"/>
                                      <w:sz w:val="18"/>
                                      <w:szCs w:val="18"/>
                                    </w:rPr>
                                    <w:t>98</w:t>
                                  </w:r>
                                  <w:r w:rsidR="0072359F">
                                    <w:rPr>
                                      <w:rFonts w:ascii="Verdana" w:hAnsi="Verdana" w:cs="Arial"/>
                                      <w:color w:val="595959"/>
                                      <w:sz w:val="18"/>
                                      <w:szCs w:val="18"/>
                                    </w:rPr>
                                    <w:t xml:space="preserve"> </w:t>
                                  </w:r>
                                </w:p>
                                <w:p w14:paraId="79A3DF5D" w14:textId="076D6A24" w:rsidR="001150A2" w:rsidRPr="00972005" w:rsidRDefault="001150A2" w:rsidP="007D6A53">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7</w:t>
                                  </w:r>
                                  <w:r w:rsidR="0072359F">
                                    <w:rPr>
                                      <w:rFonts w:ascii="Verdana" w:hAnsi="Verdana" w:cs="Arial"/>
                                      <w:color w:val="595959"/>
                                      <w:sz w:val="18"/>
                                      <w:szCs w:val="18"/>
                                    </w:rPr>
                                    <w:t>43</w:t>
                                  </w:r>
                                  <w:r w:rsidR="00CA6CDD">
                                    <w:rPr>
                                      <w:rFonts w:ascii="Verdana" w:hAnsi="Verdana" w:cs="Arial"/>
                                      <w:color w:val="595959"/>
                                      <w:sz w:val="18"/>
                                      <w:szCs w:val="18"/>
                                    </w:rPr>
                                    <w:t>3</w:t>
                                  </w:r>
                                  <w:r w:rsidRPr="00972005">
                                    <w:rPr>
                                      <w:rFonts w:ascii="Verdana" w:hAnsi="Verdana" w:cs="Arial"/>
                                      <w:color w:val="595959"/>
                                      <w:sz w:val="18"/>
                                      <w:szCs w:val="18"/>
                                    </w:rPr>
                                    <w:t>7</w:t>
                                  </w:r>
                                  <w:r w:rsidR="00CA6CDD">
                                    <w:rPr>
                                      <w:rFonts w:ascii="Verdana" w:hAnsi="Verdana" w:cs="Arial"/>
                                      <w:color w:val="595959"/>
                                      <w:sz w:val="18"/>
                                      <w:szCs w:val="18"/>
                                    </w:rPr>
                                    <w:t>1</w:t>
                                  </w:r>
                                  <w:r w:rsidRPr="00972005">
                                    <w:rPr>
                                      <w:rFonts w:ascii="Verdana" w:hAnsi="Verdana" w:cs="Arial"/>
                                      <w:color w:val="595959"/>
                                      <w:sz w:val="18"/>
                                      <w:szCs w:val="18"/>
                                    </w:rPr>
                                    <w:t>6</w:t>
                                  </w:r>
                                  <w:r w:rsidR="00CA6CDD">
                                    <w:rPr>
                                      <w:rFonts w:ascii="Verdana" w:hAnsi="Verdana" w:cs="Arial"/>
                                      <w:color w:val="595959"/>
                                      <w:sz w:val="18"/>
                                      <w:szCs w:val="18"/>
                                    </w:rPr>
                                    <w:t xml:space="preserve"> Ext 80030</w:t>
                                  </w:r>
                                  <w:r>
                                    <w:rPr>
                                      <w:rFonts w:ascii="Verdana" w:hAnsi="Verdana" w:cs="Arial"/>
                                      <w:color w:val="595959"/>
                                      <w:sz w:val="18"/>
                                      <w:szCs w:val="18"/>
                                    </w:rPr>
                                    <w:t xml:space="preserve"> - </w:t>
                                  </w:r>
                                  <w:r w:rsidR="00CA6CDD">
                                    <w:rPr>
                                      <w:rFonts w:ascii="Verdana" w:hAnsi="Verdana" w:cs="Arial"/>
                                      <w:color w:val="595959"/>
                                      <w:sz w:val="18"/>
                                      <w:szCs w:val="18"/>
                                    </w:rPr>
                                    <w:t>Tunja</w:t>
                                  </w:r>
                                  <w:r>
                                    <w:rPr>
                                      <w:rFonts w:ascii="Verdana" w:hAnsi="Verdana" w:cs="Arial"/>
                                      <w:color w:val="595959"/>
                                      <w:sz w:val="18"/>
                                      <w:szCs w:val="18"/>
                                    </w:rPr>
                                    <w:t xml:space="preserve"> </w:t>
                                  </w:r>
                                  <w:r w:rsidR="0072359F">
                                    <w:rPr>
                                      <w:rFonts w:ascii="Verdana" w:hAnsi="Verdana" w:cs="Arial"/>
                                      <w:color w:val="595959"/>
                                      <w:sz w:val="18"/>
                                      <w:szCs w:val="18"/>
                                    </w:rPr>
                                    <w:t>Boyacá</w:t>
                                  </w:r>
                                  <w:r>
                                    <w:rPr>
                                      <w:rFonts w:ascii="Verdana" w:hAnsi="Verdana" w:cs="Arial"/>
                                      <w:color w:val="595959"/>
                                      <w:sz w:val="18"/>
                                      <w:szCs w:val="18"/>
                                    </w:rPr>
                                    <w:t>-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53F3A1" id="_x0000_s1028" type="#_x0000_t202" style="position:absolute;left:0;text-align:left;margin-left:8.15pt;margin-top:9.8pt;width:215.7pt;height:50.9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" filled="f" stroked="f">
                      <v:textbox style="mso-fit-shape-to-text:t">
                        <w:txbxContent>
                          <w:p w14:paraId="39B5B42E" w14:textId="345EB720" w:rsidR="00C86130" w:rsidRPr="00972005" w:rsidRDefault="00823CF4" w:rsidP="00823CF4">
                            <w:pPr>
                              <w:autoSpaceDE w:val="0"/>
                              <w:autoSpaceDN w:val="0"/>
                              <w:adjustRightInd w:val="0"/>
                              <w:spacing w:after="0" w:line="240" w:lineRule="auto"/>
                              <w:rPr>
                                <w:rFonts w:ascii="Verdana" w:hAnsi="Verdana" w:cs="Arial"/>
                                <w:color w:val="595959"/>
                                <w:sz w:val="18"/>
                                <w:szCs w:val="18"/>
                              </w:rPr>
                            </w:pPr>
                            <w:r>
                              <w:rPr>
                                <w:rFonts w:ascii="Verdana" w:hAnsi="Verdana" w:cs="Arial"/>
                                <w:color w:val="595959"/>
                                <w:sz w:val="18"/>
                                <w:szCs w:val="18"/>
                              </w:rPr>
                              <w:t xml:space="preserve">                   </w:t>
                            </w:r>
                            <w:r w:rsidR="00C86130">
                              <w:rPr>
                                <w:rFonts w:ascii="Verdana" w:hAnsi="Verdana" w:cs="Arial"/>
                                <w:color w:val="595959"/>
                                <w:sz w:val="18"/>
                                <w:szCs w:val="18"/>
                              </w:rPr>
                              <w:t>Regional Boyacá</w:t>
                            </w:r>
                          </w:p>
                          <w:p w14:paraId="329E2FFE" w14:textId="2192BD05" w:rsidR="001150A2" w:rsidRPr="00972005" w:rsidRDefault="002B01CD" w:rsidP="007D6A53">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C</w:t>
                            </w:r>
                            <w:r w:rsidR="001150A2" w:rsidRPr="00972005">
                              <w:rPr>
                                <w:rFonts w:ascii="Verdana" w:hAnsi="Verdana" w:cs="Arial"/>
                                <w:color w:val="595959"/>
                                <w:sz w:val="18"/>
                                <w:szCs w:val="18"/>
                              </w:rPr>
                              <w:t>arrera 6 No.</w:t>
                            </w:r>
                            <w:r>
                              <w:rPr>
                                <w:rFonts w:ascii="Verdana" w:hAnsi="Verdana" w:cs="Arial"/>
                                <w:color w:val="595959"/>
                                <w:sz w:val="18"/>
                                <w:szCs w:val="18"/>
                              </w:rPr>
                              <w:t>73</w:t>
                            </w:r>
                            <w:r w:rsidR="001150A2" w:rsidRPr="00972005">
                              <w:rPr>
                                <w:rFonts w:ascii="Verdana" w:hAnsi="Verdana" w:cs="Arial"/>
                                <w:color w:val="595959"/>
                                <w:sz w:val="18"/>
                                <w:szCs w:val="18"/>
                              </w:rPr>
                              <w:t>–</w:t>
                            </w:r>
                            <w:r>
                              <w:rPr>
                                <w:rFonts w:ascii="Verdana" w:hAnsi="Verdana" w:cs="Arial"/>
                                <w:color w:val="595959"/>
                                <w:sz w:val="18"/>
                                <w:szCs w:val="18"/>
                              </w:rPr>
                              <w:t>98</w:t>
                            </w:r>
                            <w:r w:rsidR="0072359F">
                              <w:rPr>
                                <w:rFonts w:ascii="Verdana" w:hAnsi="Verdana" w:cs="Arial"/>
                                <w:color w:val="595959"/>
                                <w:sz w:val="18"/>
                                <w:szCs w:val="18"/>
                              </w:rPr>
                              <w:t xml:space="preserve"> </w:t>
                            </w:r>
                          </w:p>
                          <w:p w14:paraId="79A3DF5D" w14:textId="076D6A24" w:rsidR="001150A2" w:rsidRPr="00972005" w:rsidRDefault="001150A2" w:rsidP="007D6A53">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7</w:t>
                            </w:r>
                            <w:r w:rsidR="0072359F">
                              <w:rPr>
                                <w:rFonts w:ascii="Verdana" w:hAnsi="Verdana" w:cs="Arial"/>
                                <w:color w:val="595959"/>
                                <w:sz w:val="18"/>
                                <w:szCs w:val="18"/>
                              </w:rPr>
                              <w:t>43</w:t>
                            </w:r>
                            <w:r w:rsidR="00CA6CDD">
                              <w:rPr>
                                <w:rFonts w:ascii="Verdana" w:hAnsi="Verdana" w:cs="Arial"/>
                                <w:color w:val="595959"/>
                                <w:sz w:val="18"/>
                                <w:szCs w:val="18"/>
                              </w:rPr>
                              <w:t>3</w:t>
                            </w:r>
                            <w:r w:rsidRPr="00972005">
                              <w:rPr>
                                <w:rFonts w:ascii="Verdana" w:hAnsi="Verdana" w:cs="Arial"/>
                                <w:color w:val="595959"/>
                                <w:sz w:val="18"/>
                                <w:szCs w:val="18"/>
                              </w:rPr>
                              <w:t>7</w:t>
                            </w:r>
                            <w:r w:rsidR="00CA6CDD">
                              <w:rPr>
                                <w:rFonts w:ascii="Verdana" w:hAnsi="Verdana" w:cs="Arial"/>
                                <w:color w:val="595959"/>
                                <w:sz w:val="18"/>
                                <w:szCs w:val="18"/>
                              </w:rPr>
                              <w:t>1</w:t>
                            </w:r>
                            <w:r w:rsidRPr="00972005">
                              <w:rPr>
                                <w:rFonts w:ascii="Verdana" w:hAnsi="Verdana" w:cs="Arial"/>
                                <w:color w:val="595959"/>
                                <w:sz w:val="18"/>
                                <w:szCs w:val="18"/>
                              </w:rPr>
                              <w:t>6</w:t>
                            </w:r>
                            <w:r w:rsidR="00CA6CDD">
                              <w:rPr>
                                <w:rFonts w:ascii="Verdana" w:hAnsi="Verdana" w:cs="Arial"/>
                                <w:color w:val="595959"/>
                                <w:sz w:val="18"/>
                                <w:szCs w:val="18"/>
                              </w:rPr>
                              <w:t xml:space="preserve"> Ext 80030</w:t>
                            </w:r>
                            <w:r>
                              <w:rPr>
                                <w:rFonts w:ascii="Verdana" w:hAnsi="Verdana" w:cs="Arial"/>
                                <w:color w:val="595959"/>
                                <w:sz w:val="18"/>
                                <w:szCs w:val="18"/>
                              </w:rPr>
                              <w:t xml:space="preserve"> - </w:t>
                            </w:r>
                            <w:r w:rsidR="00CA6CDD">
                              <w:rPr>
                                <w:rFonts w:ascii="Verdana" w:hAnsi="Verdana" w:cs="Arial"/>
                                <w:color w:val="595959"/>
                                <w:sz w:val="18"/>
                                <w:szCs w:val="18"/>
                              </w:rPr>
                              <w:t>Tunja</w:t>
                            </w:r>
                            <w:r>
                              <w:rPr>
                                <w:rFonts w:ascii="Verdana" w:hAnsi="Verdana" w:cs="Arial"/>
                                <w:color w:val="595959"/>
                                <w:sz w:val="18"/>
                                <w:szCs w:val="18"/>
                              </w:rPr>
                              <w:t xml:space="preserve"> </w:t>
                            </w:r>
                            <w:r w:rsidR="0072359F">
                              <w:rPr>
                                <w:rFonts w:ascii="Verdana" w:hAnsi="Verdana" w:cs="Arial"/>
                                <w:color w:val="595959"/>
                                <w:sz w:val="18"/>
                                <w:szCs w:val="18"/>
                              </w:rPr>
                              <w:t>Boyacá</w:t>
                            </w:r>
                            <w:r>
                              <w:rPr>
                                <w:rFonts w:ascii="Verdana" w:hAnsi="Verdana" w:cs="Arial"/>
                                <w:color w:val="595959"/>
                                <w:sz w:val="18"/>
                                <w:szCs w:val="18"/>
                              </w:rPr>
                              <w:t>- Colombia</w:t>
                            </w:r>
                          </w:p>
                        </w:txbxContent>
                      </v:textbox>
                    </v:shape>
                  </w:pict>
                </mc:Fallback>
              </mc:AlternateContent>
            </w:r>
            <w:r>
              <w:rPr>
                <w:noProof/>
              </w:rPr>
              <w:drawing>
                <wp:anchor distT="0" distB="0" distL="114300" distR="114300" simplePos="0" relativeHeight="251655680" behindDoc="1" locked="0" layoutInCell="1" allowOverlap="1" wp14:anchorId="4EA96F26" wp14:editId="426C58D2">
                  <wp:simplePos x="0" y="0"/>
                  <wp:positionH relativeFrom="column">
                    <wp:posOffset>-889304</wp:posOffset>
                  </wp:positionH>
                  <wp:positionV relativeFrom="paragraph">
                    <wp:posOffset>-490551</wp:posOffset>
                  </wp:positionV>
                  <wp:extent cx="7433945" cy="1200647"/>
                  <wp:effectExtent l="0" t="0" r="0" b="0"/>
                  <wp:wrapNone/>
                  <wp:docPr id="31" name="Imagen 31"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0505" cy="12017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6A53">
              <w:rPr>
                <w:rFonts w:ascii="Arial" w:hAnsi="Arial" w:cs="Arial"/>
                <w:sz w:val="16"/>
                <w:szCs w:val="16"/>
              </w:rPr>
              <w:t xml:space="preserve">Página </w:t>
            </w:r>
            <w:r w:rsidRPr="007D6A53">
              <w:rPr>
                <w:rFonts w:ascii="Arial" w:hAnsi="Arial" w:cs="Arial"/>
                <w:b/>
                <w:bCs/>
                <w:sz w:val="16"/>
                <w:szCs w:val="16"/>
              </w:rPr>
              <w:fldChar w:fldCharType="begin"/>
            </w:r>
            <w:r w:rsidRPr="007D6A53">
              <w:rPr>
                <w:rFonts w:ascii="Arial" w:hAnsi="Arial" w:cs="Arial"/>
                <w:b/>
                <w:bCs/>
                <w:sz w:val="16"/>
                <w:szCs w:val="16"/>
              </w:rPr>
              <w:instrText>PAGE</w:instrText>
            </w:r>
            <w:r w:rsidRPr="007D6A53">
              <w:rPr>
                <w:rFonts w:ascii="Arial" w:hAnsi="Arial" w:cs="Arial"/>
                <w:b/>
                <w:bCs/>
                <w:sz w:val="16"/>
                <w:szCs w:val="16"/>
              </w:rPr>
              <w:fldChar w:fldCharType="separate"/>
            </w:r>
            <w:r w:rsidRPr="007D6A53">
              <w:rPr>
                <w:rFonts w:ascii="Arial" w:hAnsi="Arial" w:cs="Arial"/>
                <w:b/>
                <w:bCs/>
                <w:sz w:val="16"/>
                <w:szCs w:val="16"/>
              </w:rPr>
              <w:t>2</w:t>
            </w:r>
            <w:r w:rsidRPr="007D6A53">
              <w:rPr>
                <w:rFonts w:ascii="Arial" w:hAnsi="Arial" w:cs="Arial"/>
                <w:b/>
                <w:bCs/>
                <w:sz w:val="16"/>
                <w:szCs w:val="16"/>
              </w:rPr>
              <w:fldChar w:fldCharType="end"/>
            </w:r>
            <w:r w:rsidRPr="007D6A53">
              <w:rPr>
                <w:rFonts w:ascii="Arial" w:hAnsi="Arial" w:cs="Arial"/>
                <w:sz w:val="16"/>
                <w:szCs w:val="16"/>
              </w:rPr>
              <w:t xml:space="preserve"> de </w:t>
            </w:r>
            <w:r w:rsidRPr="007D6A53">
              <w:rPr>
                <w:rFonts w:ascii="Arial" w:hAnsi="Arial" w:cs="Arial"/>
                <w:b/>
                <w:bCs/>
                <w:sz w:val="16"/>
                <w:szCs w:val="16"/>
              </w:rPr>
              <w:fldChar w:fldCharType="begin"/>
            </w:r>
            <w:r w:rsidRPr="007D6A53">
              <w:rPr>
                <w:rFonts w:ascii="Arial" w:hAnsi="Arial" w:cs="Arial"/>
                <w:b/>
                <w:bCs/>
                <w:sz w:val="16"/>
                <w:szCs w:val="16"/>
              </w:rPr>
              <w:instrText>NUMPAGES</w:instrText>
            </w:r>
            <w:r w:rsidRPr="007D6A53">
              <w:rPr>
                <w:rFonts w:ascii="Arial" w:hAnsi="Arial" w:cs="Arial"/>
                <w:b/>
                <w:bCs/>
                <w:sz w:val="16"/>
                <w:szCs w:val="16"/>
              </w:rPr>
              <w:fldChar w:fldCharType="separate"/>
            </w:r>
            <w:r w:rsidRPr="007D6A53">
              <w:rPr>
                <w:rFonts w:ascii="Arial" w:hAnsi="Arial" w:cs="Arial"/>
                <w:b/>
                <w:bCs/>
                <w:sz w:val="16"/>
                <w:szCs w:val="16"/>
              </w:rPr>
              <w:t>2</w:t>
            </w:r>
            <w:r w:rsidRPr="007D6A53">
              <w:rPr>
                <w:rFonts w:ascii="Arial" w:hAnsi="Arial" w:cs="Arial"/>
                <w:b/>
                <w:bCs/>
                <w:sz w:val="16"/>
                <w:szCs w:val="16"/>
              </w:rPr>
              <w:fldChar w:fldCharType="end"/>
            </w:r>
          </w:p>
        </w:sdtContent>
      </w:sdt>
    </w:sdtContent>
  </w:sdt>
  <w:p w14:paraId="5D63A1DC" w14:textId="77777777" w:rsidR="001150A2" w:rsidRDefault="001150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3174" w14:textId="77777777" w:rsidR="00125C9A" w:rsidRDefault="00125C9A">
      <w:pPr>
        <w:spacing w:after="0" w:line="240" w:lineRule="auto"/>
      </w:pPr>
      <w:r>
        <w:separator/>
      </w:r>
    </w:p>
  </w:footnote>
  <w:footnote w:type="continuationSeparator" w:id="0">
    <w:p w14:paraId="1C70804C" w14:textId="77777777" w:rsidR="00125C9A" w:rsidRDefault="00125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7B20" w14:textId="77777777" w:rsidR="001150A2" w:rsidRDefault="001150A2" w:rsidP="00B92FB1">
    <w:pPr>
      <w:pStyle w:val="Encabezado"/>
      <w:tabs>
        <w:tab w:val="clear" w:pos="8504"/>
        <w:tab w:val="right" w:pos="9214"/>
      </w:tabs>
      <w:ind w:right="-568"/>
    </w:pPr>
    <w:r>
      <w:rPr>
        <w:noProof/>
      </w:rPr>
      <mc:AlternateContent>
        <mc:Choice Requires="wps">
          <w:drawing>
            <wp:anchor distT="45720" distB="45720" distL="114300" distR="114300" simplePos="0" relativeHeight="251656704" behindDoc="0" locked="0" layoutInCell="1" allowOverlap="1" wp14:anchorId="495E2FD4" wp14:editId="51983E83">
              <wp:simplePos x="0" y="0"/>
              <wp:positionH relativeFrom="column">
                <wp:posOffset>-113389</wp:posOffset>
              </wp:positionH>
              <wp:positionV relativeFrom="paragraph">
                <wp:posOffset>-699632</wp:posOffset>
              </wp:positionV>
              <wp:extent cx="5734685" cy="1165860"/>
              <wp:effectExtent l="0" t="3175" r="3175" b="254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1DF8E" w14:textId="77777777" w:rsidR="001150A2" w:rsidRPr="000F1E57" w:rsidRDefault="001150A2" w:rsidP="000F1E57">
                          <w:pPr>
                            <w:autoSpaceDE w:val="0"/>
                            <w:autoSpaceDN w:val="0"/>
                            <w:adjustRightInd w:val="0"/>
                            <w:spacing w:after="0" w:line="240" w:lineRule="auto"/>
                            <w:rPr>
                              <w:rFonts w:ascii="Verdana" w:hAnsi="Verdana" w:cs="Arial"/>
                              <w:b/>
                              <w:color w:val="000000" w:themeColor="text1"/>
                              <w:szCs w:val="24"/>
                            </w:rPr>
                          </w:pPr>
                          <w:r w:rsidRPr="000F1E57">
                            <w:rPr>
                              <w:rFonts w:ascii="Verdana" w:hAnsi="Verdana" w:cs="Arial"/>
                              <w:b/>
                              <w:color w:val="000000" w:themeColor="text1"/>
                              <w:szCs w:val="24"/>
                            </w:rPr>
                            <w:t>Instituto Colombiano de Bienestar Familiar</w:t>
                          </w:r>
                        </w:p>
                        <w:p w14:paraId="01BA0123" w14:textId="77777777" w:rsidR="001150A2" w:rsidRPr="000F1E57" w:rsidRDefault="001150A2" w:rsidP="000F1E57">
                          <w:pPr>
                            <w:autoSpaceDE w:val="0"/>
                            <w:autoSpaceDN w:val="0"/>
                            <w:adjustRightInd w:val="0"/>
                            <w:spacing w:after="0" w:line="240" w:lineRule="auto"/>
                            <w:rPr>
                              <w:rFonts w:ascii="Verdana" w:hAnsi="Verdana" w:cs="Arial"/>
                              <w:color w:val="000000" w:themeColor="text1"/>
                              <w:szCs w:val="24"/>
                            </w:rPr>
                          </w:pPr>
                          <w:r w:rsidRPr="000F1E57">
                            <w:rPr>
                              <w:rFonts w:ascii="Verdana" w:hAnsi="Verdana" w:cs="Arial"/>
                              <w:color w:val="000000" w:themeColor="text1"/>
                              <w:szCs w:val="24"/>
                            </w:rPr>
                            <w:t>Cecilia De la Fuente de Lleras</w:t>
                          </w:r>
                        </w:p>
                        <w:p w14:paraId="57CA582E" w14:textId="3FCA455F" w:rsidR="001150A2" w:rsidRPr="000F1E57" w:rsidRDefault="00DC1FA1" w:rsidP="000F1E57">
                          <w:pPr>
                            <w:autoSpaceDE w:val="0"/>
                            <w:autoSpaceDN w:val="0"/>
                            <w:adjustRightInd w:val="0"/>
                            <w:spacing w:after="0" w:line="240" w:lineRule="auto"/>
                            <w:rPr>
                              <w:rFonts w:ascii="Verdana" w:hAnsi="Verdana" w:cs="Arial"/>
                              <w:b/>
                              <w:color w:val="000000" w:themeColor="text1"/>
                              <w:szCs w:val="24"/>
                            </w:rPr>
                          </w:pPr>
                          <w:r>
                            <w:rPr>
                              <w:rFonts w:ascii="Verdana" w:hAnsi="Verdana" w:cs="Arial"/>
                              <w:b/>
                              <w:color w:val="000000" w:themeColor="text1"/>
                              <w:szCs w:val="24"/>
                            </w:rPr>
                            <w:t>Regional Boyacá</w:t>
                          </w:r>
                        </w:p>
                        <w:p w14:paraId="08A5CCF6" w14:textId="04EEDF62" w:rsidR="001150A2" w:rsidRDefault="00DC1FA1" w:rsidP="000F1E57">
                          <w:pPr>
                            <w:autoSpaceDE w:val="0"/>
                            <w:autoSpaceDN w:val="0"/>
                            <w:adjustRightInd w:val="0"/>
                            <w:spacing w:after="0" w:line="240" w:lineRule="auto"/>
                            <w:rPr>
                              <w:rFonts w:ascii="Verdana" w:hAnsi="Verdana" w:cs="Arial"/>
                              <w:b/>
                              <w:color w:val="000000" w:themeColor="text1"/>
                              <w:szCs w:val="24"/>
                            </w:rPr>
                          </w:pPr>
                          <w:r>
                            <w:rPr>
                              <w:rFonts w:ascii="Verdana" w:hAnsi="Verdana" w:cs="Arial"/>
                              <w:b/>
                              <w:color w:val="000000" w:themeColor="text1"/>
                              <w:szCs w:val="24"/>
                            </w:rPr>
                            <w:t xml:space="preserve">Grupo Interno de Trabajo </w:t>
                          </w:r>
                          <w:r w:rsidR="001150A2">
                            <w:rPr>
                              <w:rFonts w:ascii="Verdana" w:hAnsi="Verdana" w:cs="Arial"/>
                              <w:b/>
                              <w:color w:val="000000" w:themeColor="text1"/>
                              <w:szCs w:val="24"/>
                            </w:rPr>
                            <w:t>Jurídic</w:t>
                          </w:r>
                          <w:r>
                            <w:rPr>
                              <w:rFonts w:ascii="Verdana" w:hAnsi="Verdana" w:cs="Arial"/>
                              <w:b/>
                              <w:color w:val="000000" w:themeColor="text1"/>
                              <w:szCs w:val="24"/>
                            </w:rPr>
                            <w:t>o y Contractual</w:t>
                          </w:r>
                          <w:r w:rsidR="001150A2">
                            <w:rPr>
                              <w:rFonts w:ascii="Verdana" w:hAnsi="Verdana" w:cs="Arial"/>
                              <w:b/>
                              <w:color w:val="000000" w:themeColor="text1"/>
                              <w:szCs w:val="24"/>
                            </w:rPr>
                            <w:t xml:space="preserve"> </w:t>
                          </w:r>
                        </w:p>
                        <w:p w14:paraId="3B9A2030" w14:textId="77777777" w:rsidR="001150A2" w:rsidRPr="007148BE" w:rsidRDefault="001150A2" w:rsidP="000F1E57">
                          <w:pPr>
                            <w:spacing w:after="0" w:line="240" w:lineRule="auto"/>
                            <w:rPr>
                              <w:rFonts w:ascii="Verdana" w:hAnsi="Verdana" w:cs="Arial"/>
                              <w:b/>
                              <w:color w:val="000000"/>
                              <w:szCs w:val="24"/>
                            </w:rPr>
                          </w:pPr>
                          <w:r>
                            <w:rPr>
                              <w:rFonts w:ascii="Verdana" w:hAnsi="Verdana" w:cs="Arial"/>
                              <w:b/>
                              <w:color w:val="000000"/>
                              <w:szCs w:val="24"/>
                            </w:rPr>
                            <w:t xml:space="preserve">CLASIFICADA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5E2FD4" id="_x0000_t202" coordsize="21600,21600" o:spt="202" path="m,l,21600r21600,l21600,xe">
              <v:stroke joinstyle="miter"/>
              <v:path gradientshapeok="t" o:connecttype="rect"/>
            </v:shapetype>
            <v:shape id="Cuadro de texto 2" o:spid="_x0000_s1026" type="#_x0000_t202" style="position:absolute;margin-left:-8.95pt;margin-top:-55.1pt;width:451.55pt;height:91.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" filled="f" stroked="f">
              <v:textbox>
                <w:txbxContent>
                  <w:p w14:paraId="0D11DF8E" w14:textId="77777777" w:rsidR="001150A2" w:rsidRPr="000F1E57" w:rsidRDefault="001150A2" w:rsidP="000F1E57">
                    <w:pPr>
                      <w:autoSpaceDE w:val="0"/>
                      <w:autoSpaceDN w:val="0"/>
                      <w:adjustRightInd w:val="0"/>
                      <w:spacing w:after="0" w:line="240" w:lineRule="auto"/>
                      <w:rPr>
                        <w:rFonts w:ascii="Verdana" w:hAnsi="Verdana" w:cs="Arial"/>
                        <w:b/>
                        <w:color w:val="000000" w:themeColor="text1"/>
                        <w:szCs w:val="24"/>
                      </w:rPr>
                    </w:pPr>
                    <w:r w:rsidRPr="000F1E57">
                      <w:rPr>
                        <w:rFonts w:ascii="Verdana" w:hAnsi="Verdana" w:cs="Arial"/>
                        <w:b/>
                        <w:color w:val="000000" w:themeColor="text1"/>
                        <w:szCs w:val="24"/>
                      </w:rPr>
                      <w:t>Instituto Colombiano de Bienestar Familiar</w:t>
                    </w:r>
                  </w:p>
                  <w:p w14:paraId="01BA0123" w14:textId="77777777" w:rsidR="001150A2" w:rsidRPr="000F1E57" w:rsidRDefault="001150A2" w:rsidP="000F1E57">
                    <w:pPr>
                      <w:autoSpaceDE w:val="0"/>
                      <w:autoSpaceDN w:val="0"/>
                      <w:adjustRightInd w:val="0"/>
                      <w:spacing w:after="0" w:line="240" w:lineRule="auto"/>
                      <w:rPr>
                        <w:rFonts w:ascii="Verdana" w:hAnsi="Verdana" w:cs="Arial"/>
                        <w:color w:val="000000" w:themeColor="text1"/>
                        <w:szCs w:val="24"/>
                      </w:rPr>
                    </w:pPr>
                    <w:r w:rsidRPr="000F1E57">
                      <w:rPr>
                        <w:rFonts w:ascii="Verdana" w:hAnsi="Verdana" w:cs="Arial"/>
                        <w:color w:val="000000" w:themeColor="text1"/>
                        <w:szCs w:val="24"/>
                      </w:rPr>
                      <w:t>Cecilia De la Fuente de Lleras</w:t>
                    </w:r>
                  </w:p>
                  <w:p w14:paraId="57CA582E" w14:textId="3FCA455F" w:rsidR="001150A2" w:rsidRPr="000F1E57" w:rsidRDefault="00DC1FA1" w:rsidP="000F1E57">
                    <w:pPr>
                      <w:autoSpaceDE w:val="0"/>
                      <w:autoSpaceDN w:val="0"/>
                      <w:adjustRightInd w:val="0"/>
                      <w:spacing w:after="0" w:line="240" w:lineRule="auto"/>
                      <w:rPr>
                        <w:rFonts w:ascii="Verdana" w:hAnsi="Verdana" w:cs="Arial"/>
                        <w:b/>
                        <w:color w:val="000000" w:themeColor="text1"/>
                        <w:szCs w:val="24"/>
                      </w:rPr>
                    </w:pPr>
                    <w:r>
                      <w:rPr>
                        <w:rFonts w:ascii="Verdana" w:hAnsi="Verdana" w:cs="Arial"/>
                        <w:b/>
                        <w:color w:val="000000" w:themeColor="text1"/>
                        <w:szCs w:val="24"/>
                      </w:rPr>
                      <w:t>Regional Boyacá</w:t>
                    </w:r>
                  </w:p>
                  <w:p w14:paraId="08A5CCF6" w14:textId="04EEDF62" w:rsidR="001150A2" w:rsidRDefault="00DC1FA1" w:rsidP="000F1E57">
                    <w:pPr>
                      <w:autoSpaceDE w:val="0"/>
                      <w:autoSpaceDN w:val="0"/>
                      <w:adjustRightInd w:val="0"/>
                      <w:spacing w:after="0" w:line="240" w:lineRule="auto"/>
                      <w:rPr>
                        <w:rFonts w:ascii="Verdana" w:hAnsi="Verdana" w:cs="Arial"/>
                        <w:b/>
                        <w:color w:val="000000" w:themeColor="text1"/>
                        <w:szCs w:val="24"/>
                      </w:rPr>
                    </w:pPr>
                    <w:r>
                      <w:rPr>
                        <w:rFonts w:ascii="Verdana" w:hAnsi="Verdana" w:cs="Arial"/>
                        <w:b/>
                        <w:color w:val="000000" w:themeColor="text1"/>
                        <w:szCs w:val="24"/>
                      </w:rPr>
                      <w:t xml:space="preserve">Grupo Interno de Trabajo </w:t>
                    </w:r>
                    <w:r w:rsidR="001150A2">
                      <w:rPr>
                        <w:rFonts w:ascii="Verdana" w:hAnsi="Verdana" w:cs="Arial"/>
                        <w:b/>
                        <w:color w:val="000000" w:themeColor="text1"/>
                        <w:szCs w:val="24"/>
                      </w:rPr>
                      <w:t>Jurídic</w:t>
                    </w:r>
                    <w:r>
                      <w:rPr>
                        <w:rFonts w:ascii="Verdana" w:hAnsi="Verdana" w:cs="Arial"/>
                        <w:b/>
                        <w:color w:val="000000" w:themeColor="text1"/>
                        <w:szCs w:val="24"/>
                      </w:rPr>
                      <w:t>o y Contractual</w:t>
                    </w:r>
                    <w:r w:rsidR="001150A2">
                      <w:rPr>
                        <w:rFonts w:ascii="Verdana" w:hAnsi="Verdana" w:cs="Arial"/>
                        <w:b/>
                        <w:color w:val="000000" w:themeColor="text1"/>
                        <w:szCs w:val="24"/>
                      </w:rPr>
                      <w:t xml:space="preserve"> </w:t>
                    </w:r>
                  </w:p>
                  <w:p w14:paraId="3B9A2030" w14:textId="77777777" w:rsidR="001150A2" w:rsidRPr="007148BE" w:rsidRDefault="001150A2" w:rsidP="000F1E57">
                    <w:pPr>
                      <w:spacing w:after="0" w:line="240" w:lineRule="auto"/>
                      <w:rPr>
                        <w:rFonts w:ascii="Verdana" w:hAnsi="Verdana" w:cs="Arial"/>
                        <w:b/>
                        <w:color w:val="000000"/>
                        <w:szCs w:val="24"/>
                      </w:rPr>
                    </w:pPr>
                    <w:r>
                      <w:rPr>
                        <w:rFonts w:ascii="Verdana" w:hAnsi="Verdana" w:cs="Arial"/>
                        <w:b/>
                        <w:color w:val="000000"/>
                        <w:szCs w:val="24"/>
                      </w:rPr>
                      <w:t xml:space="preserve">CLASIFICADA </w:t>
                    </w:r>
                  </w:p>
                </w:txbxContent>
              </v:textbox>
            </v:shape>
          </w:pict>
        </mc:Fallback>
      </mc:AlternateContent>
    </w:r>
    <w:r>
      <w:rPr>
        <w:noProof/>
      </w:rPr>
      <w:drawing>
        <wp:anchor distT="0" distB="0" distL="114300" distR="114300" simplePos="0" relativeHeight="251658752" behindDoc="1" locked="0" layoutInCell="1" allowOverlap="1" wp14:anchorId="4F3D8791" wp14:editId="041E00BC">
          <wp:simplePos x="0" y="0"/>
          <wp:positionH relativeFrom="column">
            <wp:posOffset>-1076325</wp:posOffset>
          </wp:positionH>
          <wp:positionV relativeFrom="paragraph">
            <wp:posOffset>-969645</wp:posOffset>
          </wp:positionV>
          <wp:extent cx="7750175" cy="1569720"/>
          <wp:effectExtent l="0" t="0" r="3175" b="0"/>
          <wp:wrapNone/>
          <wp:docPr id="30" name="Imagen 30"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31B1548A" w14:textId="77777777" w:rsidR="001150A2" w:rsidRPr="00955DE3" w:rsidRDefault="001150A2" w:rsidP="00955DE3">
    <w:pPr>
      <w:pStyle w:val="Encabezado"/>
      <w:tabs>
        <w:tab w:val="clear" w:pos="8504"/>
        <w:tab w:val="right" w:pos="9214"/>
      </w:tabs>
      <w:ind w:right="-568"/>
      <w:rPr>
        <w:rFonts w:ascii="Verdana" w:hAnsi="Verdana"/>
      </w:rPr>
    </w:pPr>
    <w:r w:rsidRPr="00497338">
      <w:rPr>
        <w:rFonts w:ascii="Verdana" w:hAnsi="Verdan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0A2"/>
    <w:rsid w:val="00000F38"/>
    <w:rsid w:val="00002460"/>
    <w:rsid w:val="000029CA"/>
    <w:rsid w:val="0000400E"/>
    <w:rsid w:val="00004156"/>
    <w:rsid w:val="00007F93"/>
    <w:rsid w:val="000104EE"/>
    <w:rsid w:val="00010711"/>
    <w:rsid w:val="0001142A"/>
    <w:rsid w:val="00014805"/>
    <w:rsid w:val="00014DF8"/>
    <w:rsid w:val="00022329"/>
    <w:rsid w:val="00022410"/>
    <w:rsid w:val="00022A45"/>
    <w:rsid w:val="00025F13"/>
    <w:rsid w:val="000268B5"/>
    <w:rsid w:val="00027BFC"/>
    <w:rsid w:val="00027D3F"/>
    <w:rsid w:val="00030D63"/>
    <w:rsid w:val="0003265B"/>
    <w:rsid w:val="00032B98"/>
    <w:rsid w:val="00035D77"/>
    <w:rsid w:val="00035FF2"/>
    <w:rsid w:val="0003605A"/>
    <w:rsid w:val="00036550"/>
    <w:rsid w:val="00036A14"/>
    <w:rsid w:val="000374F1"/>
    <w:rsid w:val="00037F44"/>
    <w:rsid w:val="000414DE"/>
    <w:rsid w:val="00044760"/>
    <w:rsid w:val="0004551A"/>
    <w:rsid w:val="00045F73"/>
    <w:rsid w:val="0004678C"/>
    <w:rsid w:val="00046E11"/>
    <w:rsid w:val="000501D7"/>
    <w:rsid w:val="00050312"/>
    <w:rsid w:val="00050AC1"/>
    <w:rsid w:val="00050BBC"/>
    <w:rsid w:val="00052696"/>
    <w:rsid w:val="000535B7"/>
    <w:rsid w:val="000539BC"/>
    <w:rsid w:val="00055A8B"/>
    <w:rsid w:val="00056135"/>
    <w:rsid w:val="0005640E"/>
    <w:rsid w:val="00056D7C"/>
    <w:rsid w:val="00057C0F"/>
    <w:rsid w:val="00057FB9"/>
    <w:rsid w:val="00061319"/>
    <w:rsid w:val="00061E1F"/>
    <w:rsid w:val="00062559"/>
    <w:rsid w:val="00064882"/>
    <w:rsid w:val="00064B00"/>
    <w:rsid w:val="00064CBC"/>
    <w:rsid w:val="00066219"/>
    <w:rsid w:val="000677AD"/>
    <w:rsid w:val="000711CD"/>
    <w:rsid w:val="000718DD"/>
    <w:rsid w:val="00071B17"/>
    <w:rsid w:val="000801CA"/>
    <w:rsid w:val="0008259B"/>
    <w:rsid w:val="00082CC3"/>
    <w:rsid w:val="00082F88"/>
    <w:rsid w:val="0008341C"/>
    <w:rsid w:val="00084655"/>
    <w:rsid w:val="00084F93"/>
    <w:rsid w:val="00086D38"/>
    <w:rsid w:val="00087627"/>
    <w:rsid w:val="00092422"/>
    <w:rsid w:val="00092D0E"/>
    <w:rsid w:val="0009313C"/>
    <w:rsid w:val="0009316A"/>
    <w:rsid w:val="000977A3"/>
    <w:rsid w:val="000A3693"/>
    <w:rsid w:val="000A4A90"/>
    <w:rsid w:val="000A6AF0"/>
    <w:rsid w:val="000A6D80"/>
    <w:rsid w:val="000B0315"/>
    <w:rsid w:val="000B0B98"/>
    <w:rsid w:val="000B0E1A"/>
    <w:rsid w:val="000B3E57"/>
    <w:rsid w:val="000B40DE"/>
    <w:rsid w:val="000B4E8B"/>
    <w:rsid w:val="000B56C1"/>
    <w:rsid w:val="000B66B9"/>
    <w:rsid w:val="000B7ECD"/>
    <w:rsid w:val="000C0426"/>
    <w:rsid w:val="000C0F30"/>
    <w:rsid w:val="000C3D2B"/>
    <w:rsid w:val="000C5214"/>
    <w:rsid w:val="000C6034"/>
    <w:rsid w:val="000D165B"/>
    <w:rsid w:val="000D1C8C"/>
    <w:rsid w:val="000D2A9F"/>
    <w:rsid w:val="000D45D6"/>
    <w:rsid w:val="000D5CE3"/>
    <w:rsid w:val="000D60E2"/>
    <w:rsid w:val="000E06E0"/>
    <w:rsid w:val="000E0DDE"/>
    <w:rsid w:val="000E1098"/>
    <w:rsid w:val="000E16F4"/>
    <w:rsid w:val="000E1ACC"/>
    <w:rsid w:val="000E68EF"/>
    <w:rsid w:val="000E6AEA"/>
    <w:rsid w:val="000F447F"/>
    <w:rsid w:val="000F4723"/>
    <w:rsid w:val="000F6E0C"/>
    <w:rsid w:val="00101D68"/>
    <w:rsid w:val="001024AF"/>
    <w:rsid w:val="001041F1"/>
    <w:rsid w:val="00104334"/>
    <w:rsid w:val="00104FC0"/>
    <w:rsid w:val="00106A96"/>
    <w:rsid w:val="00106F92"/>
    <w:rsid w:val="00107526"/>
    <w:rsid w:val="00107A77"/>
    <w:rsid w:val="001150A2"/>
    <w:rsid w:val="00115A0A"/>
    <w:rsid w:val="00115F26"/>
    <w:rsid w:val="001161B2"/>
    <w:rsid w:val="001208BB"/>
    <w:rsid w:val="00121434"/>
    <w:rsid w:val="00122146"/>
    <w:rsid w:val="001221E2"/>
    <w:rsid w:val="00122C14"/>
    <w:rsid w:val="0012312A"/>
    <w:rsid w:val="00123E75"/>
    <w:rsid w:val="0012562A"/>
    <w:rsid w:val="00125C9A"/>
    <w:rsid w:val="001262B4"/>
    <w:rsid w:val="00127027"/>
    <w:rsid w:val="001274FF"/>
    <w:rsid w:val="00130291"/>
    <w:rsid w:val="001328F7"/>
    <w:rsid w:val="001336F0"/>
    <w:rsid w:val="0013449C"/>
    <w:rsid w:val="00135684"/>
    <w:rsid w:val="00136250"/>
    <w:rsid w:val="001410F0"/>
    <w:rsid w:val="00142B32"/>
    <w:rsid w:val="00142DB8"/>
    <w:rsid w:val="00143E8F"/>
    <w:rsid w:val="0014444B"/>
    <w:rsid w:val="001450E7"/>
    <w:rsid w:val="0014548E"/>
    <w:rsid w:val="00146CF1"/>
    <w:rsid w:val="001504F6"/>
    <w:rsid w:val="00150D46"/>
    <w:rsid w:val="00153171"/>
    <w:rsid w:val="00153A6F"/>
    <w:rsid w:val="00154446"/>
    <w:rsid w:val="00160499"/>
    <w:rsid w:val="001619CF"/>
    <w:rsid w:val="00161A25"/>
    <w:rsid w:val="00161AB7"/>
    <w:rsid w:val="0016414D"/>
    <w:rsid w:val="00170316"/>
    <w:rsid w:val="00171022"/>
    <w:rsid w:val="00171FCF"/>
    <w:rsid w:val="00173033"/>
    <w:rsid w:val="00173BBF"/>
    <w:rsid w:val="00177C9A"/>
    <w:rsid w:val="001805E9"/>
    <w:rsid w:val="00180ADD"/>
    <w:rsid w:val="00180DF2"/>
    <w:rsid w:val="001811F7"/>
    <w:rsid w:val="00182B06"/>
    <w:rsid w:val="0018354A"/>
    <w:rsid w:val="00183606"/>
    <w:rsid w:val="001836EA"/>
    <w:rsid w:val="00185470"/>
    <w:rsid w:val="001858BB"/>
    <w:rsid w:val="001862DB"/>
    <w:rsid w:val="00186350"/>
    <w:rsid w:val="00186427"/>
    <w:rsid w:val="00190641"/>
    <w:rsid w:val="00190838"/>
    <w:rsid w:val="00190C5F"/>
    <w:rsid w:val="0019275B"/>
    <w:rsid w:val="0019326D"/>
    <w:rsid w:val="00193515"/>
    <w:rsid w:val="00193B58"/>
    <w:rsid w:val="00194ED6"/>
    <w:rsid w:val="001972D5"/>
    <w:rsid w:val="00197D99"/>
    <w:rsid w:val="001A1534"/>
    <w:rsid w:val="001A1D6F"/>
    <w:rsid w:val="001A2F84"/>
    <w:rsid w:val="001A31F9"/>
    <w:rsid w:val="001A3628"/>
    <w:rsid w:val="001A5D26"/>
    <w:rsid w:val="001A656D"/>
    <w:rsid w:val="001B46B4"/>
    <w:rsid w:val="001B4B06"/>
    <w:rsid w:val="001B4E3E"/>
    <w:rsid w:val="001B54AC"/>
    <w:rsid w:val="001B64C1"/>
    <w:rsid w:val="001B67AD"/>
    <w:rsid w:val="001B70FA"/>
    <w:rsid w:val="001B7528"/>
    <w:rsid w:val="001C1201"/>
    <w:rsid w:val="001C1851"/>
    <w:rsid w:val="001C21F9"/>
    <w:rsid w:val="001C23EA"/>
    <w:rsid w:val="001C34B1"/>
    <w:rsid w:val="001C420D"/>
    <w:rsid w:val="001C4C3A"/>
    <w:rsid w:val="001C7307"/>
    <w:rsid w:val="001D380B"/>
    <w:rsid w:val="001D3B10"/>
    <w:rsid w:val="001D3FC7"/>
    <w:rsid w:val="001D3FD8"/>
    <w:rsid w:val="001D4CBD"/>
    <w:rsid w:val="001D622C"/>
    <w:rsid w:val="001D66F2"/>
    <w:rsid w:val="001D7B21"/>
    <w:rsid w:val="001E6883"/>
    <w:rsid w:val="001F00BA"/>
    <w:rsid w:val="001F0308"/>
    <w:rsid w:val="001F0D48"/>
    <w:rsid w:val="001F19CD"/>
    <w:rsid w:val="001F1C14"/>
    <w:rsid w:val="001F2BA8"/>
    <w:rsid w:val="00200954"/>
    <w:rsid w:val="0020158A"/>
    <w:rsid w:val="002027B7"/>
    <w:rsid w:val="002029CA"/>
    <w:rsid w:val="00203BF8"/>
    <w:rsid w:val="00204D07"/>
    <w:rsid w:val="002074C8"/>
    <w:rsid w:val="00207A1F"/>
    <w:rsid w:val="00211F12"/>
    <w:rsid w:val="00213CC7"/>
    <w:rsid w:val="0021498A"/>
    <w:rsid w:val="00214A70"/>
    <w:rsid w:val="00214BC6"/>
    <w:rsid w:val="0021569E"/>
    <w:rsid w:val="00215E60"/>
    <w:rsid w:val="00215FE6"/>
    <w:rsid w:val="002166D4"/>
    <w:rsid w:val="00220AE7"/>
    <w:rsid w:val="00220BC9"/>
    <w:rsid w:val="00220D33"/>
    <w:rsid w:val="00222A36"/>
    <w:rsid w:val="0022632E"/>
    <w:rsid w:val="00226B9C"/>
    <w:rsid w:val="00227309"/>
    <w:rsid w:val="002321DC"/>
    <w:rsid w:val="00236154"/>
    <w:rsid w:val="00236205"/>
    <w:rsid w:val="00240345"/>
    <w:rsid w:val="00242FCF"/>
    <w:rsid w:val="0024353A"/>
    <w:rsid w:val="00244DEF"/>
    <w:rsid w:val="0024521B"/>
    <w:rsid w:val="002462DD"/>
    <w:rsid w:val="0024646D"/>
    <w:rsid w:val="00247A23"/>
    <w:rsid w:val="00247D02"/>
    <w:rsid w:val="00250FB6"/>
    <w:rsid w:val="00252575"/>
    <w:rsid w:val="002525DA"/>
    <w:rsid w:val="00254322"/>
    <w:rsid w:val="00254416"/>
    <w:rsid w:val="00257575"/>
    <w:rsid w:val="002609DC"/>
    <w:rsid w:val="00260AB9"/>
    <w:rsid w:val="00262A73"/>
    <w:rsid w:val="00263CF8"/>
    <w:rsid w:val="0026582B"/>
    <w:rsid w:val="00265AC4"/>
    <w:rsid w:val="00267053"/>
    <w:rsid w:val="0027008F"/>
    <w:rsid w:val="00270861"/>
    <w:rsid w:val="002711B0"/>
    <w:rsid w:val="0027146E"/>
    <w:rsid w:val="00272559"/>
    <w:rsid w:val="00272717"/>
    <w:rsid w:val="00272DA1"/>
    <w:rsid w:val="00272E02"/>
    <w:rsid w:val="00274A56"/>
    <w:rsid w:val="00275C81"/>
    <w:rsid w:val="00277B63"/>
    <w:rsid w:val="00280721"/>
    <w:rsid w:val="00283650"/>
    <w:rsid w:val="00284E0E"/>
    <w:rsid w:val="00284E20"/>
    <w:rsid w:val="002859A5"/>
    <w:rsid w:val="00285DE0"/>
    <w:rsid w:val="0028602A"/>
    <w:rsid w:val="002863B3"/>
    <w:rsid w:val="00286882"/>
    <w:rsid w:val="00286DAB"/>
    <w:rsid w:val="002871D3"/>
    <w:rsid w:val="00290FFF"/>
    <w:rsid w:val="00291402"/>
    <w:rsid w:val="002929BD"/>
    <w:rsid w:val="00293239"/>
    <w:rsid w:val="00293A7D"/>
    <w:rsid w:val="0029432E"/>
    <w:rsid w:val="0029548F"/>
    <w:rsid w:val="002958D8"/>
    <w:rsid w:val="00296237"/>
    <w:rsid w:val="00297074"/>
    <w:rsid w:val="0029741A"/>
    <w:rsid w:val="002A0A24"/>
    <w:rsid w:val="002A1F68"/>
    <w:rsid w:val="002A26E7"/>
    <w:rsid w:val="002A3293"/>
    <w:rsid w:val="002A55E0"/>
    <w:rsid w:val="002A5983"/>
    <w:rsid w:val="002A5A53"/>
    <w:rsid w:val="002B01CD"/>
    <w:rsid w:val="002B24C4"/>
    <w:rsid w:val="002B454E"/>
    <w:rsid w:val="002B4641"/>
    <w:rsid w:val="002B474F"/>
    <w:rsid w:val="002B5CEC"/>
    <w:rsid w:val="002B6797"/>
    <w:rsid w:val="002C0DD6"/>
    <w:rsid w:val="002C1ABB"/>
    <w:rsid w:val="002C3778"/>
    <w:rsid w:val="002C4AB7"/>
    <w:rsid w:val="002C538B"/>
    <w:rsid w:val="002C61C4"/>
    <w:rsid w:val="002C76A1"/>
    <w:rsid w:val="002D0118"/>
    <w:rsid w:val="002D22EB"/>
    <w:rsid w:val="002D2568"/>
    <w:rsid w:val="002D458A"/>
    <w:rsid w:val="002D58DF"/>
    <w:rsid w:val="002D5FF3"/>
    <w:rsid w:val="002D6C5A"/>
    <w:rsid w:val="002E2330"/>
    <w:rsid w:val="002E268F"/>
    <w:rsid w:val="002E2E80"/>
    <w:rsid w:val="002E3F4F"/>
    <w:rsid w:val="002E4921"/>
    <w:rsid w:val="002E5332"/>
    <w:rsid w:val="002E5D2B"/>
    <w:rsid w:val="002E6F9B"/>
    <w:rsid w:val="002F0227"/>
    <w:rsid w:val="002F0ABE"/>
    <w:rsid w:val="002F1FB2"/>
    <w:rsid w:val="002F310A"/>
    <w:rsid w:val="002F3B68"/>
    <w:rsid w:val="002F4C34"/>
    <w:rsid w:val="002F5EA9"/>
    <w:rsid w:val="0030187E"/>
    <w:rsid w:val="003019E2"/>
    <w:rsid w:val="0030292D"/>
    <w:rsid w:val="0030333E"/>
    <w:rsid w:val="00303787"/>
    <w:rsid w:val="00304AE9"/>
    <w:rsid w:val="00304E59"/>
    <w:rsid w:val="003054C7"/>
    <w:rsid w:val="003056E7"/>
    <w:rsid w:val="00307B3C"/>
    <w:rsid w:val="00310329"/>
    <w:rsid w:val="00310425"/>
    <w:rsid w:val="00312DE7"/>
    <w:rsid w:val="003153FF"/>
    <w:rsid w:val="00315AA5"/>
    <w:rsid w:val="00316DC2"/>
    <w:rsid w:val="00320127"/>
    <w:rsid w:val="00321830"/>
    <w:rsid w:val="003235EF"/>
    <w:rsid w:val="00324D15"/>
    <w:rsid w:val="00326AF2"/>
    <w:rsid w:val="00326E96"/>
    <w:rsid w:val="00327020"/>
    <w:rsid w:val="003278EB"/>
    <w:rsid w:val="00327DD4"/>
    <w:rsid w:val="00330C5A"/>
    <w:rsid w:val="003323B1"/>
    <w:rsid w:val="003342A2"/>
    <w:rsid w:val="003343A7"/>
    <w:rsid w:val="003346D7"/>
    <w:rsid w:val="003410EF"/>
    <w:rsid w:val="00343B6B"/>
    <w:rsid w:val="0034548D"/>
    <w:rsid w:val="00346748"/>
    <w:rsid w:val="00346A86"/>
    <w:rsid w:val="00346E56"/>
    <w:rsid w:val="003505A5"/>
    <w:rsid w:val="00350A55"/>
    <w:rsid w:val="00351379"/>
    <w:rsid w:val="003531DF"/>
    <w:rsid w:val="003545E9"/>
    <w:rsid w:val="00355855"/>
    <w:rsid w:val="0035588F"/>
    <w:rsid w:val="00357A65"/>
    <w:rsid w:val="003607F1"/>
    <w:rsid w:val="00360E79"/>
    <w:rsid w:val="003610CE"/>
    <w:rsid w:val="0036256F"/>
    <w:rsid w:val="00365BE2"/>
    <w:rsid w:val="00366163"/>
    <w:rsid w:val="00366785"/>
    <w:rsid w:val="00367EC2"/>
    <w:rsid w:val="003704E3"/>
    <w:rsid w:val="00370600"/>
    <w:rsid w:val="00370A60"/>
    <w:rsid w:val="00372ABD"/>
    <w:rsid w:val="00374C77"/>
    <w:rsid w:val="00374F06"/>
    <w:rsid w:val="003750ED"/>
    <w:rsid w:val="00380E41"/>
    <w:rsid w:val="00383ABD"/>
    <w:rsid w:val="003844D5"/>
    <w:rsid w:val="00384562"/>
    <w:rsid w:val="00385DFE"/>
    <w:rsid w:val="00386BA4"/>
    <w:rsid w:val="00386D80"/>
    <w:rsid w:val="0039021A"/>
    <w:rsid w:val="0039126C"/>
    <w:rsid w:val="00391870"/>
    <w:rsid w:val="00392279"/>
    <w:rsid w:val="003963F1"/>
    <w:rsid w:val="0039742F"/>
    <w:rsid w:val="003A1015"/>
    <w:rsid w:val="003A10F0"/>
    <w:rsid w:val="003A130E"/>
    <w:rsid w:val="003A196B"/>
    <w:rsid w:val="003A5404"/>
    <w:rsid w:val="003A5FDA"/>
    <w:rsid w:val="003B0831"/>
    <w:rsid w:val="003B32E6"/>
    <w:rsid w:val="003B3AD0"/>
    <w:rsid w:val="003B50F4"/>
    <w:rsid w:val="003B52CB"/>
    <w:rsid w:val="003B5600"/>
    <w:rsid w:val="003B61D4"/>
    <w:rsid w:val="003C1593"/>
    <w:rsid w:val="003C2587"/>
    <w:rsid w:val="003C3883"/>
    <w:rsid w:val="003C4975"/>
    <w:rsid w:val="003C4D84"/>
    <w:rsid w:val="003C7C3F"/>
    <w:rsid w:val="003D009A"/>
    <w:rsid w:val="003D0FF6"/>
    <w:rsid w:val="003D4E16"/>
    <w:rsid w:val="003D7FAA"/>
    <w:rsid w:val="003E5724"/>
    <w:rsid w:val="003E6157"/>
    <w:rsid w:val="003E61A0"/>
    <w:rsid w:val="003E6466"/>
    <w:rsid w:val="003E6FA0"/>
    <w:rsid w:val="003E7744"/>
    <w:rsid w:val="003F20B0"/>
    <w:rsid w:val="003F314B"/>
    <w:rsid w:val="003F362F"/>
    <w:rsid w:val="003F3B27"/>
    <w:rsid w:val="003F3EE4"/>
    <w:rsid w:val="003F5E8E"/>
    <w:rsid w:val="003F5ECE"/>
    <w:rsid w:val="00402207"/>
    <w:rsid w:val="00402824"/>
    <w:rsid w:val="00403587"/>
    <w:rsid w:val="00403885"/>
    <w:rsid w:val="00404682"/>
    <w:rsid w:val="004052FA"/>
    <w:rsid w:val="004070BA"/>
    <w:rsid w:val="00410C15"/>
    <w:rsid w:val="00413FAA"/>
    <w:rsid w:val="00415206"/>
    <w:rsid w:val="004152C3"/>
    <w:rsid w:val="00416EB3"/>
    <w:rsid w:val="00420EE3"/>
    <w:rsid w:val="00421E09"/>
    <w:rsid w:val="00422733"/>
    <w:rsid w:val="00422F74"/>
    <w:rsid w:val="004252D9"/>
    <w:rsid w:val="00425A47"/>
    <w:rsid w:val="00426D4F"/>
    <w:rsid w:val="00426D71"/>
    <w:rsid w:val="0043138A"/>
    <w:rsid w:val="00432EE5"/>
    <w:rsid w:val="004338EA"/>
    <w:rsid w:val="00434F5E"/>
    <w:rsid w:val="00435B59"/>
    <w:rsid w:val="0044060E"/>
    <w:rsid w:val="004423C4"/>
    <w:rsid w:val="00442EB6"/>
    <w:rsid w:val="004438D1"/>
    <w:rsid w:val="00443F7A"/>
    <w:rsid w:val="004444D9"/>
    <w:rsid w:val="00445D00"/>
    <w:rsid w:val="004477EE"/>
    <w:rsid w:val="00450A92"/>
    <w:rsid w:val="00450B87"/>
    <w:rsid w:val="00450C42"/>
    <w:rsid w:val="004535AC"/>
    <w:rsid w:val="00454A7D"/>
    <w:rsid w:val="00454B58"/>
    <w:rsid w:val="00454D95"/>
    <w:rsid w:val="00454F45"/>
    <w:rsid w:val="00457EBE"/>
    <w:rsid w:val="00460709"/>
    <w:rsid w:val="00461C18"/>
    <w:rsid w:val="00461CC1"/>
    <w:rsid w:val="00462E04"/>
    <w:rsid w:val="00465BD3"/>
    <w:rsid w:val="00475F53"/>
    <w:rsid w:val="004769D0"/>
    <w:rsid w:val="00476FBF"/>
    <w:rsid w:val="004778CA"/>
    <w:rsid w:val="00481379"/>
    <w:rsid w:val="0048140E"/>
    <w:rsid w:val="004818FC"/>
    <w:rsid w:val="00482D4D"/>
    <w:rsid w:val="00483159"/>
    <w:rsid w:val="00483194"/>
    <w:rsid w:val="00483362"/>
    <w:rsid w:val="0048364B"/>
    <w:rsid w:val="00483C99"/>
    <w:rsid w:val="00484792"/>
    <w:rsid w:val="00485E4B"/>
    <w:rsid w:val="00486B1D"/>
    <w:rsid w:val="00486ECD"/>
    <w:rsid w:val="004902D6"/>
    <w:rsid w:val="00490C43"/>
    <w:rsid w:val="00491E5F"/>
    <w:rsid w:val="00491F49"/>
    <w:rsid w:val="004933E1"/>
    <w:rsid w:val="00493904"/>
    <w:rsid w:val="00493ED7"/>
    <w:rsid w:val="00496A5A"/>
    <w:rsid w:val="00497080"/>
    <w:rsid w:val="0049708A"/>
    <w:rsid w:val="004A1060"/>
    <w:rsid w:val="004A1271"/>
    <w:rsid w:val="004A1EF3"/>
    <w:rsid w:val="004A4B47"/>
    <w:rsid w:val="004A4D91"/>
    <w:rsid w:val="004A587D"/>
    <w:rsid w:val="004A6216"/>
    <w:rsid w:val="004A7C11"/>
    <w:rsid w:val="004B189C"/>
    <w:rsid w:val="004B28D6"/>
    <w:rsid w:val="004B31F1"/>
    <w:rsid w:val="004B321D"/>
    <w:rsid w:val="004B4E11"/>
    <w:rsid w:val="004C02B7"/>
    <w:rsid w:val="004C272B"/>
    <w:rsid w:val="004C2C72"/>
    <w:rsid w:val="004C409E"/>
    <w:rsid w:val="004C452C"/>
    <w:rsid w:val="004C61D6"/>
    <w:rsid w:val="004C74B0"/>
    <w:rsid w:val="004C7DC0"/>
    <w:rsid w:val="004D3538"/>
    <w:rsid w:val="004D3789"/>
    <w:rsid w:val="004D4AAE"/>
    <w:rsid w:val="004D4E27"/>
    <w:rsid w:val="004D5298"/>
    <w:rsid w:val="004D5307"/>
    <w:rsid w:val="004D5715"/>
    <w:rsid w:val="004D61D9"/>
    <w:rsid w:val="004E1F41"/>
    <w:rsid w:val="004E37D7"/>
    <w:rsid w:val="004E6914"/>
    <w:rsid w:val="004E7B79"/>
    <w:rsid w:val="004F060A"/>
    <w:rsid w:val="004F31EC"/>
    <w:rsid w:val="004F36E9"/>
    <w:rsid w:val="004F3F12"/>
    <w:rsid w:val="004F4950"/>
    <w:rsid w:val="004F4C6E"/>
    <w:rsid w:val="004F5193"/>
    <w:rsid w:val="004F52C0"/>
    <w:rsid w:val="004F6ABA"/>
    <w:rsid w:val="004F7953"/>
    <w:rsid w:val="0050263E"/>
    <w:rsid w:val="00502BF6"/>
    <w:rsid w:val="00504C42"/>
    <w:rsid w:val="005058C4"/>
    <w:rsid w:val="00506B22"/>
    <w:rsid w:val="00507105"/>
    <w:rsid w:val="00507E38"/>
    <w:rsid w:val="00510516"/>
    <w:rsid w:val="00510C0F"/>
    <w:rsid w:val="00510D1B"/>
    <w:rsid w:val="00515F1B"/>
    <w:rsid w:val="005171E9"/>
    <w:rsid w:val="00517FBF"/>
    <w:rsid w:val="0052058E"/>
    <w:rsid w:val="0052200B"/>
    <w:rsid w:val="005222B5"/>
    <w:rsid w:val="00525822"/>
    <w:rsid w:val="00525A77"/>
    <w:rsid w:val="0052699C"/>
    <w:rsid w:val="00526DAF"/>
    <w:rsid w:val="00527F55"/>
    <w:rsid w:val="0053343D"/>
    <w:rsid w:val="00533CBB"/>
    <w:rsid w:val="00533E38"/>
    <w:rsid w:val="00534EB3"/>
    <w:rsid w:val="005414D7"/>
    <w:rsid w:val="00542AA2"/>
    <w:rsid w:val="00542F4A"/>
    <w:rsid w:val="005434EA"/>
    <w:rsid w:val="005435F9"/>
    <w:rsid w:val="00543B32"/>
    <w:rsid w:val="00544E54"/>
    <w:rsid w:val="00545DB7"/>
    <w:rsid w:val="005555F7"/>
    <w:rsid w:val="00557C1A"/>
    <w:rsid w:val="00557C9C"/>
    <w:rsid w:val="005646E0"/>
    <w:rsid w:val="00565AAD"/>
    <w:rsid w:val="00567F1E"/>
    <w:rsid w:val="0057061B"/>
    <w:rsid w:val="00573F2A"/>
    <w:rsid w:val="00574740"/>
    <w:rsid w:val="00574D0E"/>
    <w:rsid w:val="00574E48"/>
    <w:rsid w:val="005761FB"/>
    <w:rsid w:val="00576585"/>
    <w:rsid w:val="00576D25"/>
    <w:rsid w:val="00580132"/>
    <w:rsid w:val="0058028A"/>
    <w:rsid w:val="0058167D"/>
    <w:rsid w:val="00581B29"/>
    <w:rsid w:val="00582226"/>
    <w:rsid w:val="0058458A"/>
    <w:rsid w:val="005871DB"/>
    <w:rsid w:val="00587F1C"/>
    <w:rsid w:val="0059030D"/>
    <w:rsid w:val="00590CC7"/>
    <w:rsid w:val="00590E78"/>
    <w:rsid w:val="00593186"/>
    <w:rsid w:val="0059483B"/>
    <w:rsid w:val="00595117"/>
    <w:rsid w:val="005956C3"/>
    <w:rsid w:val="00595C5C"/>
    <w:rsid w:val="005977E4"/>
    <w:rsid w:val="005A085C"/>
    <w:rsid w:val="005A090E"/>
    <w:rsid w:val="005A393D"/>
    <w:rsid w:val="005A4F51"/>
    <w:rsid w:val="005A6464"/>
    <w:rsid w:val="005A76EA"/>
    <w:rsid w:val="005A77EF"/>
    <w:rsid w:val="005A7928"/>
    <w:rsid w:val="005B0393"/>
    <w:rsid w:val="005B2929"/>
    <w:rsid w:val="005B48AC"/>
    <w:rsid w:val="005B50A9"/>
    <w:rsid w:val="005B6573"/>
    <w:rsid w:val="005B6595"/>
    <w:rsid w:val="005C07F4"/>
    <w:rsid w:val="005C0E9B"/>
    <w:rsid w:val="005C1C3B"/>
    <w:rsid w:val="005C24CC"/>
    <w:rsid w:val="005C2A00"/>
    <w:rsid w:val="005C30AC"/>
    <w:rsid w:val="005C3760"/>
    <w:rsid w:val="005C4028"/>
    <w:rsid w:val="005C469A"/>
    <w:rsid w:val="005C71D5"/>
    <w:rsid w:val="005C7540"/>
    <w:rsid w:val="005C7B13"/>
    <w:rsid w:val="005D0E72"/>
    <w:rsid w:val="005D11B5"/>
    <w:rsid w:val="005D1851"/>
    <w:rsid w:val="005D1921"/>
    <w:rsid w:val="005D1FC5"/>
    <w:rsid w:val="005D2889"/>
    <w:rsid w:val="005D4A9F"/>
    <w:rsid w:val="005D5669"/>
    <w:rsid w:val="005D573B"/>
    <w:rsid w:val="005E2A51"/>
    <w:rsid w:val="005E2E00"/>
    <w:rsid w:val="005E35DA"/>
    <w:rsid w:val="005E4096"/>
    <w:rsid w:val="005E4116"/>
    <w:rsid w:val="005E4A02"/>
    <w:rsid w:val="005E5716"/>
    <w:rsid w:val="005E70CC"/>
    <w:rsid w:val="005F4C2C"/>
    <w:rsid w:val="005F5C85"/>
    <w:rsid w:val="005F60B9"/>
    <w:rsid w:val="005F62DA"/>
    <w:rsid w:val="005F6F8E"/>
    <w:rsid w:val="005F70B7"/>
    <w:rsid w:val="005F783A"/>
    <w:rsid w:val="005F78B9"/>
    <w:rsid w:val="005F7999"/>
    <w:rsid w:val="00600890"/>
    <w:rsid w:val="006012FD"/>
    <w:rsid w:val="006015F4"/>
    <w:rsid w:val="0060312A"/>
    <w:rsid w:val="00606908"/>
    <w:rsid w:val="00606ADD"/>
    <w:rsid w:val="00607409"/>
    <w:rsid w:val="00607D1D"/>
    <w:rsid w:val="00610FE9"/>
    <w:rsid w:val="0061124A"/>
    <w:rsid w:val="00611DB1"/>
    <w:rsid w:val="0061296C"/>
    <w:rsid w:val="006160CA"/>
    <w:rsid w:val="006174C0"/>
    <w:rsid w:val="006177E7"/>
    <w:rsid w:val="00621CBE"/>
    <w:rsid w:val="00622735"/>
    <w:rsid w:val="00624437"/>
    <w:rsid w:val="00624AAF"/>
    <w:rsid w:val="006261AF"/>
    <w:rsid w:val="006268C6"/>
    <w:rsid w:val="0062788D"/>
    <w:rsid w:val="00627E9A"/>
    <w:rsid w:val="00627FE9"/>
    <w:rsid w:val="00630FFF"/>
    <w:rsid w:val="006317F9"/>
    <w:rsid w:val="006335F3"/>
    <w:rsid w:val="006365E1"/>
    <w:rsid w:val="00637187"/>
    <w:rsid w:val="00643A1A"/>
    <w:rsid w:val="00645372"/>
    <w:rsid w:val="006461AB"/>
    <w:rsid w:val="006466D3"/>
    <w:rsid w:val="0064769E"/>
    <w:rsid w:val="00647E4B"/>
    <w:rsid w:val="00647F7C"/>
    <w:rsid w:val="00650190"/>
    <w:rsid w:val="00653792"/>
    <w:rsid w:val="00654CB0"/>
    <w:rsid w:val="006563C2"/>
    <w:rsid w:val="0065659E"/>
    <w:rsid w:val="006575CA"/>
    <w:rsid w:val="006577B7"/>
    <w:rsid w:val="006616BD"/>
    <w:rsid w:val="00662212"/>
    <w:rsid w:val="00663393"/>
    <w:rsid w:val="00664E8E"/>
    <w:rsid w:val="00666B3C"/>
    <w:rsid w:val="0067070F"/>
    <w:rsid w:val="00671788"/>
    <w:rsid w:val="00672377"/>
    <w:rsid w:val="00672880"/>
    <w:rsid w:val="00672951"/>
    <w:rsid w:val="0067324B"/>
    <w:rsid w:val="0067358B"/>
    <w:rsid w:val="00676CA4"/>
    <w:rsid w:val="00680638"/>
    <w:rsid w:val="0068149A"/>
    <w:rsid w:val="0068332A"/>
    <w:rsid w:val="00683A04"/>
    <w:rsid w:val="00685F12"/>
    <w:rsid w:val="00687FEB"/>
    <w:rsid w:val="00691C20"/>
    <w:rsid w:val="00692B2D"/>
    <w:rsid w:val="0069334F"/>
    <w:rsid w:val="006945D6"/>
    <w:rsid w:val="0069525B"/>
    <w:rsid w:val="0069580E"/>
    <w:rsid w:val="006970E3"/>
    <w:rsid w:val="006976B7"/>
    <w:rsid w:val="006A0DEF"/>
    <w:rsid w:val="006A18D8"/>
    <w:rsid w:val="006A23C5"/>
    <w:rsid w:val="006A4137"/>
    <w:rsid w:val="006A4A59"/>
    <w:rsid w:val="006A5228"/>
    <w:rsid w:val="006A5970"/>
    <w:rsid w:val="006A60FD"/>
    <w:rsid w:val="006A67B6"/>
    <w:rsid w:val="006A6EC9"/>
    <w:rsid w:val="006A6F67"/>
    <w:rsid w:val="006A74EB"/>
    <w:rsid w:val="006B1C48"/>
    <w:rsid w:val="006B2C67"/>
    <w:rsid w:val="006B3CD1"/>
    <w:rsid w:val="006B5479"/>
    <w:rsid w:val="006B688D"/>
    <w:rsid w:val="006B7681"/>
    <w:rsid w:val="006B7F2B"/>
    <w:rsid w:val="006C196E"/>
    <w:rsid w:val="006C2DD6"/>
    <w:rsid w:val="006C349C"/>
    <w:rsid w:val="006C4473"/>
    <w:rsid w:val="006C5589"/>
    <w:rsid w:val="006C70C6"/>
    <w:rsid w:val="006C71E9"/>
    <w:rsid w:val="006C7D3A"/>
    <w:rsid w:val="006D05E1"/>
    <w:rsid w:val="006D2565"/>
    <w:rsid w:val="006D27F4"/>
    <w:rsid w:val="006D3FEE"/>
    <w:rsid w:val="006D41AD"/>
    <w:rsid w:val="006D453D"/>
    <w:rsid w:val="006D6A3E"/>
    <w:rsid w:val="006D6F66"/>
    <w:rsid w:val="006D7C76"/>
    <w:rsid w:val="006E0B0E"/>
    <w:rsid w:val="006E2686"/>
    <w:rsid w:val="006E32D3"/>
    <w:rsid w:val="006E3498"/>
    <w:rsid w:val="006E3D3B"/>
    <w:rsid w:val="006E4563"/>
    <w:rsid w:val="006E5064"/>
    <w:rsid w:val="006E6675"/>
    <w:rsid w:val="006F18DF"/>
    <w:rsid w:val="006F1BF4"/>
    <w:rsid w:val="006F1FBF"/>
    <w:rsid w:val="006F40EF"/>
    <w:rsid w:val="006F59AC"/>
    <w:rsid w:val="006F6137"/>
    <w:rsid w:val="007029C6"/>
    <w:rsid w:val="007037CE"/>
    <w:rsid w:val="00704C11"/>
    <w:rsid w:val="00705C1D"/>
    <w:rsid w:val="0070761B"/>
    <w:rsid w:val="00711059"/>
    <w:rsid w:val="00712645"/>
    <w:rsid w:val="00713E76"/>
    <w:rsid w:val="007143DB"/>
    <w:rsid w:val="00715DC4"/>
    <w:rsid w:val="00715E8A"/>
    <w:rsid w:val="007202FF"/>
    <w:rsid w:val="007206D3"/>
    <w:rsid w:val="00721B9C"/>
    <w:rsid w:val="0072359F"/>
    <w:rsid w:val="00723A69"/>
    <w:rsid w:val="00724419"/>
    <w:rsid w:val="00724E4C"/>
    <w:rsid w:val="0072544E"/>
    <w:rsid w:val="00725C3B"/>
    <w:rsid w:val="00726C4C"/>
    <w:rsid w:val="00726E9E"/>
    <w:rsid w:val="00731159"/>
    <w:rsid w:val="007316C5"/>
    <w:rsid w:val="00735E6F"/>
    <w:rsid w:val="007364B9"/>
    <w:rsid w:val="007372CA"/>
    <w:rsid w:val="007374C0"/>
    <w:rsid w:val="0074154B"/>
    <w:rsid w:val="00741BBB"/>
    <w:rsid w:val="00742701"/>
    <w:rsid w:val="00743A7F"/>
    <w:rsid w:val="00743EAC"/>
    <w:rsid w:val="0074478A"/>
    <w:rsid w:val="00745749"/>
    <w:rsid w:val="00745810"/>
    <w:rsid w:val="0074657A"/>
    <w:rsid w:val="007470B3"/>
    <w:rsid w:val="00747E2E"/>
    <w:rsid w:val="007501FE"/>
    <w:rsid w:val="00750BA0"/>
    <w:rsid w:val="007516FE"/>
    <w:rsid w:val="007520CC"/>
    <w:rsid w:val="007523EE"/>
    <w:rsid w:val="007524C5"/>
    <w:rsid w:val="00753888"/>
    <w:rsid w:val="00753C7B"/>
    <w:rsid w:val="00754150"/>
    <w:rsid w:val="0075537E"/>
    <w:rsid w:val="00755AD7"/>
    <w:rsid w:val="00755B4B"/>
    <w:rsid w:val="00755F05"/>
    <w:rsid w:val="00755FF8"/>
    <w:rsid w:val="0076051F"/>
    <w:rsid w:val="007606A9"/>
    <w:rsid w:val="00760E87"/>
    <w:rsid w:val="007611A1"/>
    <w:rsid w:val="00762325"/>
    <w:rsid w:val="00764615"/>
    <w:rsid w:val="007668AC"/>
    <w:rsid w:val="00766F04"/>
    <w:rsid w:val="0077232D"/>
    <w:rsid w:val="00773292"/>
    <w:rsid w:val="00776842"/>
    <w:rsid w:val="0078007C"/>
    <w:rsid w:val="00780383"/>
    <w:rsid w:val="00780D77"/>
    <w:rsid w:val="0078111A"/>
    <w:rsid w:val="007835E3"/>
    <w:rsid w:val="00784D41"/>
    <w:rsid w:val="00785771"/>
    <w:rsid w:val="007862DB"/>
    <w:rsid w:val="007919B1"/>
    <w:rsid w:val="00793DE2"/>
    <w:rsid w:val="0079411E"/>
    <w:rsid w:val="00794404"/>
    <w:rsid w:val="0079472B"/>
    <w:rsid w:val="00794F60"/>
    <w:rsid w:val="00795BFE"/>
    <w:rsid w:val="0079693C"/>
    <w:rsid w:val="00796B5C"/>
    <w:rsid w:val="007A062B"/>
    <w:rsid w:val="007A07AC"/>
    <w:rsid w:val="007A123C"/>
    <w:rsid w:val="007A32A6"/>
    <w:rsid w:val="007A3933"/>
    <w:rsid w:val="007A3B84"/>
    <w:rsid w:val="007A56D8"/>
    <w:rsid w:val="007A6D15"/>
    <w:rsid w:val="007B0FC4"/>
    <w:rsid w:val="007B2C4D"/>
    <w:rsid w:val="007B3171"/>
    <w:rsid w:val="007B4819"/>
    <w:rsid w:val="007B60ED"/>
    <w:rsid w:val="007B73B8"/>
    <w:rsid w:val="007C155A"/>
    <w:rsid w:val="007C162F"/>
    <w:rsid w:val="007C19D2"/>
    <w:rsid w:val="007C2186"/>
    <w:rsid w:val="007C3729"/>
    <w:rsid w:val="007C4A20"/>
    <w:rsid w:val="007C52BA"/>
    <w:rsid w:val="007C5342"/>
    <w:rsid w:val="007C571B"/>
    <w:rsid w:val="007C61AB"/>
    <w:rsid w:val="007C6548"/>
    <w:rsid w:val="007C6B47"/>
    <w:rsid w:val="007D0EB9"/>
    <w:rsid w:val="007D6000"/>
    <w:rsid w:val="007E0AEF"/>
    <w:rsid w:val="007E0BED"/>
    <w:rsid w:val="007E1131"/>
    <w:rsid w:val="007E3D62"/>
    <w:rsid w:val="007E482E"/>
    <w:rsid w:val="007E636D"/>
    <w:rsid w:val="007E6E4F"/>
    <w:rsid w:val="007E77D1"/>
    <w:rsid w:val="007F26B2"/>
    <w:rsid w:val="007F2C1E"/>
    <w:rsid w:val="007F431B"/>
    <w:rsid w:val="007F5F53"/>
    <w:rsid w:val="007F62C4"/>
    <w:rsid w:val="007F70EF"/>
    <w:rsid w:val="00800931"/>
    <w:rsid w:val="008036BF"/>
    <w:rsid w:val="00806AAC"/>
    <w:rsid w:val="00806D75"/>
    <w:rsid w:val="0080755B"/>
    <w:rsid w:val="00810612"/>
    <w:rsid w:val="00810EB8"/>
    <w:rsid w:val="008118B9"/>
    <w:rsid w:val="00814CB7"/>
    <w:rsid w:val="00815275"/>
    <w:rsid w:val="008178D2"/>
    <w:rsid w:val="00820B1F"/>
    <w:rsid w:val="00820E50"/>
    <w:rsid w:val="00823110"/>
    <w:rsid w:val="00823CF4"/>
    <w:rsid w:val="00824AC4"/>
    <w:rsid w:val="00826166"/>
    <w:rsid w:val="00827F29"/>
    <w:rsid w:val="00830E18"/>
    <w:rsid w:val="00832CEB"/>
    <w:rsid w:val="00833E64"/>
    <w:rsid w:val="0083417C"/>
    <w:rsid w:val="008346F0"/>
    <w:rsid w:val="0083783A"/>
    <w:rsid w:val="00841DB8"/>
    <w:rsid w:val="00844A74"/>
    <w:rsid w:val="008450D0"/>
    <w:rsid w:val="00846B93"/>
    <w:rsid w:val="00846EFE"/>
    <w:rsid w:val="00850BEA"/>
    <w:rsid w:val="008533F7"/>
    <w:rsid w:val="00854495"/>
    <w:rsid w:val="00857816"/>
    <w:rsid w:val="00857C5B"/>
    <w:rsid w:val="00861283"/>
    <w:rsid w:val="00862655"/>
    <w:rsid w:val="00863DCA"/>
    <w:rsid w:val="00864093"/>
    <w:rsid w:val="00864B69"/>
    <w:rsid w:val="008653C1"/>
    <w:rsid w:val="008727A5"/>
    <w:rsid w:val="00873A71"/>
    <w:rsid w:val="00873BD4"/>
    <w:rsid w:val="00873C09"/>
    <w:rsid w:val="008744B0"/>
    <w:rsid w:val="00875895"/>
    <w:rsid w:val="00875B7F"/>
    <w:rsid w:val="0087616C"/>
    <w:rsid w:val="00876F68"/>
    <w:rsid w:val="008771A1"/>
    <w:rsid w:val="00877E72"/>
    <w:rsid w:val="008812B7"/>
    <w:rsid w:val="008824CE"/>
    <w:rsid w:val="008829A9"/>
    <w:rsid w:val="00883538"/>
    <w:rsid w:val="00884468"/>
    <w:rsid w:val="008847DC"/>
    <w:rsid w:val="00884931"/>
    <w:rsid w:val="00885A3B"/>
    <w:rsid w:val="0088666B"/>
    <w:rsid w:val="00887F64"/>
    <w:rsid w:val="008905BA"/>
    <w:rsid w:val="00890C8C"/>
    <w:rsid w:val="0089204C"/>
    <w:rsid w:val="008921D6"/>
    <w:rsid w:val="00892E69"/>
    <w:rsid w:val="00893531"/>
    <w:rsid w:val="008937AB"/>
    <w:rsid w:val="00893FA5"/>
    <w:rsid w:val="00894E46"/>
    <w:rsid w:val="008A1868"/>
    <w:rsid w:val="008A2889"/>
    <w:rsid w:val="008A2B30"/>
    <w:rsid w:val="008A2EDE"/>
    <w:rsid w:val="008A3208"/>
    <w:rsid w:val="008A4006"/>
    <w:rsid w:val="008A4109"/>
    <w:rsid w:val="008A418B"/>
    <w:rsid w:val="008A4535"/>
    <w:rsid w:val="008A4956"/>
    <w:rsid w:val="008A5845"/>
    <w:rsid w:val="008A752C"/>
    <w:rsid w:val="008B2624"/>
    <w:rsid w:val="008B5076"/>
    <w:rsid w:val="008B5721"/>
    <w:rsid w:val="008B57B0"/>
    <w:rsid w:val="008B5997"/>
    <w:rsid w:val="008B7D01"/>
    <w:rsid w:val="008C0A39"/>
    <w:rsid w:val="008C18D0"/>
    <w:rsid w:val="008C27A1"/>
    <w:rsid w:val="008C3A08"/>
    <w:rsid w:val="008C3D49"/>
    <w:rsid w:val="008C4679"/>
    <w:rsid w:val="008C5612"/>
    <w:rsid w:val="008C6C8F"/>
    <w:rsid w:val="008D0C53"/>
    <w:rsid w:val="008D2227"/>
    <w:rsid w:val="008D3960"/>
    <w:rsid w:val="008D39A9"/>
    <w:rsid w:val="008D3DD5"/>
    <w:rsid w:val="008D5CDC"/>
    <w:rsid w:val="008D6220"/>
    <w:rsid w:val="008D6957"/>
    <w:rsid w:val="008D6D8C"/>
    <w:rsid w:val="008D75C5"/>
    <w:rsid w:val="008D7FAC"/>
    <w:rsid w:val="008E0565"/>
    <w:rsid w:val="008E06CB"/>
    <w:rsid w:val="008E151A"/>
    <w:rsid w:val="008E252C"/>
    <w:rsid w:val="008E2AA2"/>
    <w:rsid w:val="008E39DF"/>
    <w:rsid w:val="008E5C2D"/>
    <w:rsid w:val="008E79AA"/>
    <w:rsid w:val="008F1ACC"/>
    <w:rsid w:val="008F1F64"/>
    <w:rsid w:val="008F2EE7"/>
    <w:rsid w:val="008F3150"/>
    <w:rsid w:val="008F3420"/>
    <w:rsid w:val="008F3CB2"/>
    <w:rsid w:val="008F44A6"/>
    <w:rsid w:val="008F5F0B"/>
    <w:rsid w:val="008F6879"/>
    <w:rsid w:val="00901240"/>
    <w:rsid w:val="009035DB"/>
    <w:rsid w:val="0090391D"/>
    <w:rsid w:val="009043CE"/>
    <w:rsid w:val="00904DF2"/>
    <w:rsid w:val="009051CD"/>
    <w:rsid w:val="00905556"/>
    <w:rsid w:val="00905E90"/>
    <w:rsid w:val="00907518"/>
    <w:rsid w:val="0091122E"/>
    <w:rsid w:val="009115DA"/>
    <w:rsid w:val="00911AA4"/>
    <w:rsid w:val="0091210E"/>
    <w:rsid w:val="009125AE"/>
    <w:rsid w:val="00913BF1"/>
    <w:rsid w:val="009168F7"/>
    <w:rsid w:val="009175EB"/>
    <w:rsid w:val="00917F96"/>
    <w:rsid w:val="009202C2"/>
    <w:rsid w:val="0092057A"/>
    <w:rsid w:val="00922918"/>
    <w:rsid w:val="00922E53"/>
    <w:rsid w:val="00922FFF"/>
    <w:rsid w:val="009239DB"/>
    <w:rsid w:val="00923E7E"/>
    <w:rsid w:val="009254D1"/>
    <w:rsid w:val="00930524"/>
    <w:rsid w:val="00932C00"/>
    <w:rsid w:val="009339ED"/>
    <w:rsid w:val="0093627A"/>
    <w:rsid w:val="00936AE0"/>
    <w:rsid w:val="0093736B"/>
    <w:rsid w:val="00937D29"/>
    <w:rsid w:val="00940B08"/>
    <w:rsid w:val="0094118E"/>
    <w:rsid w:val="00941DAF"/>
    <w:rsid w:val="009441A4"/>
    <w:rsid w:val="009448D0"/>
    <w:rsid w:val="009450C9"/>
    <w:rsid w:val="0094624C"/>
    <w:rsid w:val="00950491"/>
    <w:rsid w:val="0095050F"/>
    <w:rsid w:val="009509E8"/>
    <w:rsid w:val="009514B3"/>
    <w:rsid w:val="00953425"/>
    <w:rsid w:val="00953487"/>
    <w:rsid w:val="00955F23"/>
    <w:rsid w:val="00957557"/>
    <w:rsid w:val="00957A8B"/>
    <w:rsid w:val="00961346"/>
    <w:rsid w:val="00963BDD"/>
    <w:rsid w:val="009648D6"/>
    <w:rsid w:val="00967069"/>
    <w:rsid w:val="00970FE1"/>
    <w:rsid w:val="00972773"/>
    <w:rsid w:val="00972D3A"/>
    <w:rsid w:val="00975331"/>
    <w:rsid w:val="00975F75"/>
    <w:rsid w:val="009809A1"/>
    <w:rsid w:val="009810B1"/>
    <w:rsid w:val="00981E20"/>
    <w:rsid w:val="00982912"/>
    <w:rsid w:val="0098368B"/>
    <w:rsid w:val="00987746"/>
    <w:rsid w:val="009877C1"/>
    <w:rsid w:val="0099009F"/>
    <w:rsid w:val="00990B96"/>
    <w:rsid w:val="009916F1"/>
    <w:rsid w:val="00991F35"/>
    <w:rsid w:val="00994319"/>
    <w:rsid w:val="00995F1D"/>
    <w:rsid w:val="00997523"/>
    <w:rsid w:val="009A0C5F"/>
    <w:rsid w:val="009A0F7A"/>
    <w:rsid w:val="009A11B3"/>
    <w:rsid w:val="009A324A"/>
    <w:rsid w:val="009A62D8"/>
    <w:rsid w:val="009A705C"/>
    <w:rsid w:val="009A7B00"/>
    <w:rsid w:val="009A7D35"/>
    <w:rsid w:val="009B01DE"/>
    <w:rsid w:val="009B0729"/>
    <w:rsid w:val="009B1DD4"/>
    <w:rsid w:val="009B2FB2"/>
    <w:rsid w:val="009B3498"/>
    <w:rsid w:val="009B3BE9"/>
    <w:rsid w:val="009B5674"/>
    <w:rsid w:val="009B701E"/>
    <w:rsid w:val="009B7202"/>
    <w:rsid w:val="009B7804"/>
    <w:rsid w:val="009C30CD"/>
    <w:rsid w:val="009C4429"/>
    <w:rsid w:val="009C53CE"/>
    <w:rsid w:val="009C5E02"/>
    <w:rsid w:val="009C616B"/>
    <w:rsid w:val="009C70D0"/>
    <w:rsid w:val="009C7C72"/>
    <w:rsid w:val="009D104E"/>
    <w:rsid w:val="009D3DEC"/>
    <w:rsid w:val="009D4231"/>
    <w:rsid w:val="009D4B43"/>
    <w:rsid w:val="009D6810"/>
    <w:rsid w:val="009D7695"/>
    <w:rsid w:val="009D78E9"/>
    <w:rsid w:val="009E13BA"/>
    <w:rsid w:val="009E1689"/>
    <w:rsid w:val="009E253B"/>
    <w:rsid w:val="009E25DC"/>
    <w:rsid w:val="009E3BEF"/>
    <w:rsid w:val="009E4848"/>
    <w:rsid w:val="009E4A01"/>
    <w:rsid w:val="009E4BFB"/>
    <w:rsid w:val="009E5955"/>
    <w:rsid w:val="009E6E98"/>
    <w:rsid w:val="009E702F"/>
    <w:rsid w:val="009E7F73"/>
    <w:rsid w:val="009F15DB"/>
    <w:rsid w:val="009F41B8"/>
    <w:rsid w:val="009F78CC"/>
    <w:rsid w:val="00A00781"/>
    <w:rsid w:val="00A00A9B"/>
    <w:rsid w:val="00A00E0D"/>
    <w:rsid w:val="00A01B88"/>
    <w:rsid w:val="00A021E0"/>
    <w:rsid w:val="00A02227"/>
    <w:rsid w:val="00A03E76"/>
    <w:rsid w:val="00A04D63"/>
    <w:rsid w:val="00A04D9A"/>
    <w:rsid w:val="00A05381"/>
    <w:rsid w:val="00A06866"/>
    <w:rsid w:val="00A110A5"/>
    <w:rsid w:val="00A113A6"/>
    <w:rsid w:val="00A113C0"/>
    <w:rsid w:val="00A114A7"/>
    <w:rsid w:val="00A13C16"/>
    <w:rsid w:val="00A14BB6"/>
    <w:rsid w:val="00A156C1"/>
    <w:rsid w:val="00A1744B"/>
    <w:rsid w:val="00A20FAA"/>
    <w:rsid w:val="00A212B2"/>
    <w:rsid w:val="00A2309B"/>
    <w:rsid w:val="00A256CC"/>
    <w:rsid w:val="00A257D2"/>
    <w:rsid w:val="00A25C67"/>
    <w:rsid w:val="00A304A8"/>
    <w:rsid w:val="00A32848"/>
    <w:rsid w:val="00A32F2B"/>
    <w:rsid w:val="00A33801"/>
    <w:rsid w:val="00A338F1"/>
    <w:rsid w:val="00A34904"/>
    <w:rsid w:val="00A34B97"/>
    <w:rsid w:val="00A36C34"/>
    <w:rsid w:val="00A40091"/>
    <w:rsid w:val="00A404EF"/>
    <w:rsid w:val="00A43325"/>
    <w:rsid w:val="00A43DB1"/>
    <w:rsid w:val="00A46029"/>
    <w:rsid w:val="00A4634A"/>
    <w:rsid w:val="00A4795F"/>
    <w:rsid w:val="00A50D6B"/>
    <w:rsid w:val="00A521C7"/>
    <w:rsid w:val="00A5255A"/>
    <w:rsid w:val="00A53CC4"/>
    <w:rsid w:val="00A573C5"/>
    <w:rsid w:val="00A63305"/>
    <w:rsid w:val="00A6358F"/>
    <w:rsid w:val="00A63862"/>
    <w:rsid w:val="00A63D13"/>
    <w:rsid w:val="00A64BEC"/>
    <w:rsid w:val="00A65125"/>
    <w:rsid w:val="00A670A9"/>
    <w:rsid w:val="00A67520"/>
    <w:rsid w:val="00A6764B"/>
    <w:rsid w:val="00A7002F"/>
    <w:rsid w:val="00A707F1"/>
    <w:rsid w:val="00A710F6"/>
    <w:rsid w:val="00A72A58"/>
    <w:rsid w:val="00A72D25"/>
    <w:rsid w:val="00A730C3"/>
    <w:rsid w:val="00A733A7"/>
    <w:rsid w:val="00A734C5"/>
    <w:rsid w:val="00A73688"/>
    <w:rsid w:val="00A7614A"/>
    <w:rsid w:val="00A766ED"/>
    <w:rsid w:val="00A7745D"/>
    <w:rsid w:val="00A8451E"/>
    <w:rsid w:val="00A8477F"/>
    <w:rsid w:val="00A86D55"/>
    <w:rsid w:val="00A91DB9"/>
    <w:rsid w:val="00A92191"/>
    <w:rsid w:val="00A934CF"/>
    <w:rsid w:val="00A93841"/>
    <w:rsid w:val="00A959C2"/>
    <w:rsid w:val="00A96530"/>
    <w:rsid w:val="00AA1FBC"/>
    <w:rsid w:val="00AA3979"/>
    <w:rsid w:val="00AA39EB"/>
    <w:rsid w:val="00AA4565"/>
    <w:rsid w:val="00AA79B1"/>
    <w:rsid w:val="00AA7D60"/>
    <w:rsid w:val="00AB13D7"/>
    <w:rsid w:val="00AB1E50"/>
    <w:rsid w:val="00AB2926"/>
    <w:rsid w:val="00AB2AC8"/>
    <w:rsid w:val="00AB2EE6"/>
    <w:rsid w:val="00AB4765"/>
    <w:rsid w:val="00AB51E5"/>
    <w:rsid w:val="00AB6F08"/>
    <w:rsid w:val="00AC2EC0"/>
    <w:rsid w:val="00AC3D96"/>
    <w:rsid w:val="00AC3F5E"/>
    <w:rsid w:val="00AC437A"/>
    <w:rsid w:val="00AD1C52"/>
    <w:rsid w:val="00AD4597"/>
    <w:rsid w:val="00AD7205"/>
    <w:rsid w:val="00AD736A"/>
    <w:rsid w:val="00AD7C85"/>
    <w:rsid w:val="00AE2453"/>
    <w:rsid w:val="00AE2CFB"/>
    <w:rsid w:val="00AE2E71"/>
    <w:rsid w:val="00AE3045"/>
    <w:rsid w:val="00AE3049"/>
    <w:rsid w:val="00AE3A65"/>
    <w:rsid w:val="00AE3CAD"/>
    <w:rsid w:val="00AF2DDA"/>
    <w:rsid w:val="00AF2F83"/>
    <w:rsid w:val="00AF5905"/>
    <w:rsid w:val="00AF697A"/>
    <w:rsid w:val="00AF7635"/>
    <w:rsid w:val="00B0065E"/>
    <w:rsid w:val="00B0131D"/>
    <w:rsid w:val="00B0199D"/>
    <w:rsid w:val="00B044C6"/>
    <w:rsid w:val="00B06A01"/>
    <w:rsid w:val="00B07FC8"/>
    <w:rsid w:val="00B12253"/>
    <w:rsid w:val="00B13CEE"/>
    <w:rsid w:val="00B1642A"/>
    <w:rsid w:val="00B17002"/>
    <w:rsid w:val="00B17250"/>
    <w:rsid w:val="00B200D1"/>
    <w:rsid w:val="00B2051E"/>
    <w:rsid w:val="00B237C8"/>
    <w:rsid w:val="00B23E9F"/>
    <w:rsid w:val="00B24B6F"/>
    <w:rsid w:val="00B256B2"/>
    <w:rsid w:val="00B262BC"/>
    <w:rsid w:val="00B267B2"/>
    <w:rsid w:val="00B26A7C"/>
    <w:rsid w:val="00B27346"/>
    <w:rsid w:val="00B311EE"/>
    <w:rsid w:val="00B31B73"/>
    <w:rsid w:val="00B345D2"/>
    <w:rsid w:val="00B3510A"/>
    <w:rsid w:val="00B360A7"/>
    <w:rsid w:val="00B3643B"/>
    <w:rsid w:val="00B4121C"/>
    <w:rsid w:val="00B43B4C"/>
    <w:rsid w:val="00B43C8F"/>
    <w:rsid w:val="00B440E5"/>
    <w:rsid w:val="00B44DF1"/>
    <w:rsid w:val="00B44F4E"/>
    <w:rsid w:val="00B45012"/>
    <w:rsid w:val="00B46B40"/>
    <w:rsid w:val="00B470A4"/>
    <w:rsid w:val="00B5233E"/>
    <w:rsid w:val="00B532C9"/>
    <w:rsid w:val="00B537FF"/>
    <w:rsid w:val="00B54BFA"/>
    <w:rsid w:val="00B552A9"/>
    <w:rsid w:val="00B55C49"/>
    <w:rsid w:val="00B56376"/>
    <w:rsid w:val="00B610B0"/>
    <w:rsid w:val="00B63740"/>
    <w:rsid w:val="00B6621D"/>
    <w:rsid w:val="00B66325"/>
    <w:rsid w:val="00B7153B"/>
    <w:rsid w:val="00B71547"/>
    <w:rsid w:val="00B71C72"/>
    <w:rsid w:val="00B74055"/>
    <w:rsid w:val="00B740C4"/>
    <w:rsid w:val="00B7484F"/>
    <w:rsid w:val="00B74C0A"/>
    <w:rsid w:val="00B74C23"/>
    <w:rsid w:val="00B75A72"/>
    <w:rsid w:val="00B80264"/>
    <w:rsid w:val="00B805F9"/>
    <w:rsid w:val="00B80A5B"/>
    <w:rsid w:val="00B824C3"/>
    <w:rsid w:val="00B82B6F"/>
    <w:rsid w:val="00B83CA3"/>
    <w:rsid w:val="00B8470E"/>
    <w:rsid w:val="00B86F37"/>
    <w:rsid w:val="00B87350"/>
    <w:rsid w:val="00B87DCD"/>
    <w:rsid w:val="00B90856"/>
    <w:rsid w:val="00B90984"/>
    <w:rsid w:val="00B90C92"/>
    <w:rsid w:val="00B949A3"/>
    <w:rsid w:val="00B9506A"/>
    <w:rsid w:val="00B97405"/>
    <w:rsid w:val="00B97482"/>
    <w:rsid w:val="00B97DCF"/>
    <w:rsid w:val="00BA00DA"/>
    <w:rsid w:val="00BA080D"/>
    <w:rsid w:val="00BA149A"/>
    <w:rsid w:val="00BA175D"/>
    <w:rsid w:val="00BA18D1"/>
    <w:rsid w:val="00BA331B"/>
    <w:rsid w:val="00BA44DA"/>
    <w:rsid w:val="00BA7B61"/>
    <w:rsid w:val="00BB07CE"/>
    <w:rsid w:val="00BB3CBD"/>
    <w:rsid w:val="00BB4ADC"/>
    <w:rsid w:val="00BB7548"/>
    <w:rsid w:val="00BC17BF"/>
    <w:rsid w:val="00BC1F73"/>
    <w:rsid w:val="00BC4621"/>
    <w:rsid w:val="00BC6535"/>
    <w:rsid w:val="00BC65DC"/>
    <w:rsid w:val="00BC79B9"/>
    <w:rsid w:val="00BC7BC5"/>
    <w:rsid w:val="00BD2123"/>
    <w:rsid w:val="00BD2AE8"/>
    <w:rsid w:val="00BD2B9E"/>
    <w:rsid w:val="00BD2BFC"/>
    <w:rsid w:val="00BD5321"/>
    <w:rsid w:val="00BD6228"/>
    <w:rsid w:val="00BD6BC0"/>
    <w:rsid w:val="00BD6E39"/>
    <w:rsid w:val="00BD6F8C"/>
    <w:rsid w:val="00BD7A94"/>
    <w:rsid w:val="00BE009C"/>
    <w:rsid w:val="00BE24C7"/>
    <w:rsid w:val="00BE3721"/>
    <w:rsid w:val="00BE455C"/>
    <w:rsid w:val="00BE5258"/>
    <w:rsid w:val="00BE5830"/>
    <w:rsid w:val="00BE65FA"/>
    <w:rsid w:val="00BF32F3"/>
    <w:rsid w:val="00BF332D"/>
    <w:rsid w:val="00BF35BA"/>
    <w:rsid w:val="00BF3844"/>
    <w:rsid w:val="00BF3ECB"/>
    <w:rsid w:val="00BF479C"/>
    <w:rsid w:val="00BF4DBE"/>
    <w:rsid w:val="00BF5F82"/>
    <w:rsid w:val="00BF6866"/>
    <w:rsid w:val="00C00030"/>
    <w:rsid w:val="00C01695"/>
    <w:rsid w:val="00C02143"/>
    <w:rsid w:val="00C05E8A"/>
    <w:rsid w:val="00C06B17"/>
    <w:rsid w:val="00C07308"/>
    <w:rsid w:val="00C0785A"/>
    <w:rsid w:val="00C11519"/>
    <w:rsid w:val="00C1172D"/>
    <w:rsid w:val="00C119DD"/>
    <w:rsid w:val="00C125C8"/>
    <w:rsid w:val="00C12DA6"/>
    <w:rsid w:val="00C145CA"/>
    <w:rsid w:val="00C1478D"/>
    <w:rsid w:val="00C14E46"/>
    <w:rsid w:val="00C2159D"/>
    <w:rsid w:val="00C22791"/>
    <w:rsid w:val="00C2483D"/>
    <w:rsid w:val="00C24CBA"/>
    <w:rsid w:val="00C24D49"/>
    <w:rsid w:val="00C253EC"/>
    <w:rsid w:val="00C31A96"/>
    <w:rsid w:val="00C31BF5"/>
    <w:rsid w:val="00C32ACA"/>
    <w:rsid w:val="00C332AF"/>
    <w:rsid w:val="00C33680"/>
    <w:rsid w:val="00C35211"/>
    <w:rsid w:val="00C35224"/>
    <w:rsid w:val="00C363EB"/>
    <w:rsid w:val="00C41F22"/>
    <w:rsid w:val="00C4327A"/>
    <w:rsid w:val="00C44B26"/>
    <w:rsid w:val="00C454F3"/>
    <w:rsid w:val="00C46146"/>
    <w:rsid w:val="00C47611"/>
    <w:rsid w:val="00C4783D"/>
    <w:rsid w:val="00C47BE6"/>
    <w:rsid w:val="00C500E0"/>
    <w:rsid w:val="00C501C3"/>
    <w:rsid w:val="00C50443"/>
    <w:rsid w:val="00C525BB"/>
    <w:rsid w:val="00C5271F"/>
    <w:rsid w:val="00C52B33"/>
    <w:rsid w:val="00C54741"/>
    <w:rsid w:val="00C54D37"/>
    <w:rsid w:val="00C573CC"/>
    <w:rsid w:val="00C60119"/>
    <w:rsid w:val="00C605FA"/>
    <w:rsid w:val="00C67857"/>
    <w:rsid w:val="00C67863"/>
    <w:rsid w:val="00C67AF0"/>
    <w:rsid w:val="00C707F0"/>
    <w:rsid w:val="00C71269"/>
    <w:rsid w:val="00C71941"/>
    <w:rsid w:val="00C72ADE"/>
    <w:rsid w:val="00C73DE5"/>
    <w:rsid w:val="00C755D0"/>
    <w:rsid w:val="00C766B5"/>
    <w:rsid w:val="00C76D74"/>
    <w:rsid w:val="00C76F78"/>
    <w:rsid w:val="00C770EC"/>
    <w:rsid w:val="00C77EE9"/>
    <w:rsid w:val="00C801A9"/>
    <w:rsid w:val="00C80B6F"/>
    <w:rsid w:val="00C80E05"/>
    <w:rsid w:val="00C81D98"/>
    <w:rsid w:val="00C81D9B"/>
    <w:rsid w:val="00C833C3"/>
    <w:rsid w:val="00C83615"/>
    <w:rsid w:val="00C8541E"/>
    <w:rsid w:val="00C8547F"/>
    <w:rsid w:val="00C857DA"/>
    <w:rsid w:val="00C86130"/>
    <w:rsid w:val="00C872AA"/>
    <w:rsid w:val="00C879A8"/>
    <w:rsid w:val="00C915D0"/>
    <w:rsid w:val="00C9311D"/>
    <w:rsid w:val="00C949D3"/>
    <w:rsid w:val="00C95C34"/>
    <w:rsid w:val="00C96B8C"/>
    <w:rsid w:val="00C9751E"/>
    <w:rsid w:val="00C975A3"/>
    <w:rsid w:val="00C97652"/>
    <w:rsid w:val="00CA00AB"/>
    <w:rsid w:val="00CA0DDC"/>
    <w:rsid w:val="00CA4D98"/>
    <w:rsid w:val="00CA5AA0"/>
    <w:rsid w:val="00CA6CDD"/>
    <w:rsid w:val="00CB2958"/>
    <w:rsid w:val="00CB31E2"/>
    <w:rsid w:val="00CB4ADE"/>
    <w:rsid w:val="00CC03F5"/>
    <w:rsid w:val="00CC3636"/>
    <w:rsid w:val="00CC526D"/>
    <w:rsid w:val="00CC6938"/>
    <w:rsid w:val="00CD0E25"/>
    <w:rsid w:val="00CD2D03"/>
    <w:rsid w:val="00CD3267"/>
    <w:rsid w:val="00CD3277"/>
    <w:rsid w:val="00CD4E95"/>
    <w:rsid w:val="00CD53C6"/>
    <w:rsid w:val="00CD54BB"/>
    <w:rsid w:val="00CD5B91"/>
    <w:rsid w:val="00CD6D80"/>
    <w:rsid w:val="00CD75B2"/>
    <w:rsid w:val="00CE2446"/>
    <w:rsid w:val="00CE624A"/>
    <w:rsid w:val="00CF09DB"/>
    <w:rsid w:val="00CF1B20"/>
    <w:rsid w:val="00CF26C9"/>
    <w:rsid w:val="00CF2882"/>
    <w:rsid w:val="00CF28FE"/>
    <w:rsid w:val="00CF3019"/>
    <w:rsid w:val="00CF4892"/>
    <w:rsid w:val="00D00544"/>
    <w:rsid w:val="00D00658"/>
    <w:rsid w:val="00D01F1F"/>
    <w:rsid w:val="00D0604B"/>
    <w:rsid w:val="00D0754D"/>
    <w:rsid w:val="00D10600"/>
    <w:rsid w:val="00D1085C"/>
    <w:rsid w:val="00D11521"/>
    <w:rsid w:val="00D11676"/>
    <w:rsid w:val="00D11D89"/>
    <w:rsid w:val="00D11E73"/>
    <w:rsid w:val="00D129F6"/>
    <w:rsid w:val="00D12B1B"/>
    <w:rsid w:val="00D136A7"/>
    <w:rsid w:val="00D136E5"/>
    <w:rsid w:val="00D13DE4"/>
    <w:rsid w:val="00D144B0"/>
    <w:rsid w:val="00D16054"/>
    <w:rsid w:val="00D22767"/>
    <w:rsid w:val="00D2283B"/>
    <w:rsid w:val="00D23482"/>
    <w:rsid w:val="00D2391E"/>
    <w:rsid w:val="00D239CB"/>
    <w:rsid w:val="00D247DD"/>
    <w:rsid w:val="00D30672"/>
    <w:rsid w:val="00D31039"/>
    <w:rsid w:val="00D31040"/>
    <w:rsid w:val="00D35098"/>
    <w:rsid w:val="00D37465"/>
    <w:rsid w:val="00D41BCF"/>
    <w:rsid w:val="00D42463"/>
    <w:rsid w:val="00D43361"/>
    <w:rsid w:val="00D436FF"/>
    <w:rsid w:val="00D43A46"/>
    <w:rsid w:val="00D51A8F"/>
    <w:rsid w:val="00D51B89"/>
    <w:rsid w:val="00D52166"/>
    <w:rsid w:val="00D5373A"/>
    <w:rsid w:val="00D6013C"/>
    <w:rsid w:val="00D64780"/>
    <w:rsid w:val="00D653D7"/>
    <w:rsid w:val="00D7089B"/>
    <w:rsid w:val="00D712C1"/>
    <w:rsid w:val="00D72218"/>
    <w:rsid w:val="00D7274A"/>
    <w:rsid w:val="00D72956"/>
    <w:rsid w:val="00D73984"/>
    <w:rsid w:val="00D77E81"/>
    <w:rsid w:val="00D82873"/>
    <w:rsid w:val="00D85F92"/>
    <w:rsid w:val="00D8644A"/>
    <w:rsid w:val="00D8662B"/>
    <w:rsid w:val="00D91588"/>
    <w:rsid w:val="00D9224E"/>
    <w:rsid w:val="00D936F8"/>
    <w:rsid w:val="00D9419F"/>
    <w:rsid w:val="00D9490E"/>
    <w:rsid w:val="00D9589A"/>
    <w:rsid w:val="00D95A0A"/>
    <w:rsid w:val="00DA0E03"/>
    <w:rsid w:val="00DA0EF5"/>
    <w:rsid w:val="00DA15FC"/>
    <w:rsid w:val="00DA3E21"/>
    <w:rsid w:val="00DB12FD"/>
    <w:rsid w:val="00DB62C3"/>
    <w:rsid w:val="00DB6584"/>
    <w:rsid w:val="00DC1640"/>
    <w:rsid w:val="00DC1FA1"/>
    <w:rsid w:val="00DC253C"/>
    <w:rsid w:val="00DC2A10"/>
    <w:rsid w:val="00DC3B47"/>
    <w:rsid w:val="00DC6CE5"/>
    <w:rsid w:val="00DC7C4E"/>
    <w:rsid w:val="00DD01F6"/>
    <w:rsid w:val="00DD03C6"/>
    <w:rsid w:val="00DD13D6"/>
    <w:rsid w:val="00DE16FF"/>
    <w:rsid w:val="00DE1A0C"/>
    <w:rsid w:val="00DE1A0F"/>
    <w:rsid w:val="00DE2054"/>
    <w:rsid w:val="00DE2FDF"/>
    <w:rsid w:val="00DE6DC9"/>
    <w:rsid w:val="00DF03A4"/>
    <w:rsid w:val="00DF1EB1"/>
    <w:rsid w:val="00DF2761"/>
    <w:rsid w:val="00DF2C57"/>
    <w:rsid w:val="00DF2EE4"/>
    <w:rsid w:val="00DF3BAF"/>
    <w:rsid w:val="00DF6740"/>
    <w:rsid w:val="00DF67B5"/>
    <w:rsid w:val="00E02145"/>
    <w:rsid w:val="00E04D27"/>
    <w:rsid w:val="00E0681F"/>
    <w:rsid w:val="00E11D4D"/>
    <w:rsid w:val="00E125D2"/>
    <w:rsid w:val="00E12FAC"/>
    <w:rsid w:val="00E13BAB"/>
    <w:rsid w:val="00E14D8B"/>
    <w:rsid w:val="00E154F0"/>
    <w:rsid w:val="00E16CD1"/>
    <w:rsid w:val="00E17192"/>
    <w:rsid w:val="00E20A2B"/>
    <w:rsid w:val="00E217B3"/>
    <w:rsid w:val="00E21AE8"/>
    <w:rsid w:val="00E2235F"/>
    <w:rsid w:val="00E233D8"/>
    <w:rsid w:val="00E234E3"/>
    <w:rsid w:val="00E25DF5"/>
    <w:rsid w:val="00E264B7"/>
    <w:rsid w:val="00E274A7"/>
    <w:rsid w:val="00E301DC"/>
    <w:rsid w:val="00E3035E"/>
    <w:rsid w:val="00E34F56"/>
    <w:rsid w:val="00E35A86"/>
    <w:rsid w:val="00E35C10"/>
    <w:rsid w:val="00E37372"/>
    <w:rsid w:val="00E37C0D"/>
    <w:rsid w:val="00E42555"/>
    <w:rsid w:val="00E443F4"/>
    <w:rsid w:val="00E449B0"/>
    <w:rsid w:val="00E44FC5"/>
    <w:rsid w:val="00E452E7"/>
    <w:rsid w:val="00E46944"/>
    <w:rsid w:val="00E475D6"/>
    <w:rsid w:val="00E47ED6"/>
    <w:rsid w:val="00E5073B"/>
    <w:rsid w:val="00E52047"/>
    <w:rsid w:val="00E553D4"/>
    <w:rsid w:val="00E55449"/>
    <w:rsid w:val="00E566A6"/>
    <w:rsid w:val="00E57B95"/>
    <w:rsid w:val="00E6071C"/>
    <w:rsid w:val="00E6352E"/>
    <w:rsid w:val="00E65359"/>
    <w:rsid w:val="00E66B78"/>
    <w:rsid w:val="00E66F71"/>
    <w:rsid w:val="00E705B9"/>
    <w:rsid w:val="00E70A64"/>
    <w:rsid w:val="00E70BE6"/>
    <w:rsid w:val="00E72013"/>
    <w:rsid w:val="00E73EDE"/>
    <w:rsid w:val="00E74023"/>
    <w:rsid w:val="00E8044A"/>
    <w:rsid w:val="00E81837"/>
    <w:rsid w:val="00E82D81"/>
    <w:rsid w:val="00E83302"/>
    <w:rsid w:val="00E84B7A"/>
    <w:rsid w:val="00E87039"/>
    <w:rsid w:val="00E91612"/>
    <w:rsid w:val="00E939CE"/>
    <w:rsid w:val="00E94B49"/>
    <w:rsid w:val="00E969A0"/>
    <w:rsid w:val="00E97D91"/>
    <w:rsid w:val="00EA04BC"/>
    <w:rsid w:val="00EB2647"/>
    <w:rsid w:val="00EB28A1"/>
    <w:rsid w:val="00EB2BC8"/>
    <w:rsid w:val="00EB4EC2"/>
    <w:rsid w:val="00EB51EE"/>
    <w:rsid w:val="00EB61B0"/>
    <w:rsid w:val="00EB702E"/>
    <w:rsid w:val="00EB7478"/>
    <w:rsid w:val="00EB7BFB"/>
    <w:rsid w:val="00EC03F8"/>
    <w:rsid w:val="00EC152E"/>
    <w:rsid w:val="00EC1CD2"/>
    <w:rsid w:val="00EC2B60"/>
    <w:rsid w:val="00EC5614"/>
    <w:rsid w:val="00EC6D4C"/>
    <w:rsid w:val="00EC6D7F"/>
    <w:rsid w:val="00EC759D"/>
    <w:rsid w:val="00ED0900"/>
    <w:rsid w:val="00ED0D48"/>
    <w:rsid w:val="00ED1DC6"/>
    <w:rsid w:val="00ED2BB2"/>
    <w:rsid w:val="00ED2C64"/>
    <w:rsid w:val="00ED3441"/>
    <w:rsid w:val="00ED5124"/>
    <w:rsid w:val="00EE20EC"/>
    <w:rsid w:val="00EE38F4"/>
    <w:rsid w:val="00EE4A14"/>
    <w:rsid w:val="00EE52CE"/>
    <w:rsid w:val="00EE56F9"/>
    <w:rsid w:val="00EE5A50"/>
    <w:rsid w:val="00EE66B7"/>
    <w:rsid w:val="00EF1318"/>
    <w:rsid w:val="00EF16C0"/>
    <w:rsid w:val="00EF2928"/>
    <w:rsid w:val="00EF596D"/>
    <w:rsid w:val="00EF60F0"/>
    <w:rsid w:val="00F009AF"/>
    <w:rsid w:val="00F01555"/>
    <w:rsid w:val="00F01A2F"/>
    <w:rsid w:val="00F039B0"/>
    <w:rsid w:val="00F05113"/>
    <w:rsid w:val="00F06170"/>
    <w:rsid w:val="00F06352"/>
    <w:rsid w:val="00F063C9"/>
    <w:rsid w:val="00F065C6"/>
    <w:rsid w:val="00F0701E"/>
    <w:rsid w:val="00F07A9F"/>
    <w:rsid w:val="00F1166A"/>
    <w:rsid w:val="00F12063"/>
    <w:rsid w:val="00F1584E"/>
    <w:rsid w:val="00F166EC"/>
    <w:rsid w:val="00F1761A"/>
    <w:rsid w:val="00F178BC"/>
    <w:rsid w:val="00F21A48"/>
    <w:rsid w:val="00F22A58"/>
    <w:rsid w:val="00F22C1C"/>
    <w:rsid w:val="00F24E73"/>
    <w:rsid w:val="00F25E0A"/>
    <w:rsid w:val="00F27289"/>
    <w:rsid w:val="00F33569"/>
    <w:rsid w:val="00F33AF2"/>
    <w:rsid w:val="00F3602A"/>
    <w:rsid w:val="00F37966"/>
    <w:rsid w:val="00F40D6C"/>
    <w:rsid w:val="00F414C2"/>
    <w:rsid w:val="00F41CAA"/>
    <w:rsid w:val="00F42D3E"/>
    <w:rsid w:val="00F4301A"/>
    <w:rsid w:val="00F43A42"/>
    <w:rsid w:val="00F44B21"/>
    <w:rsid w:val="00F44F42"/>
    <w:rsid w:val="00F46139"/>
    <w:rsid w:val="00F46187"/>
    <w:rsid w:val="00F46C48"/>
    <w:rsid w:val="00F470CE"/>
    <w:rsid w:val="00F4714C"/>
    <w:rsid w:val="00F50779"/>
    <w:rsid w:val="00F511D7"/>
    <w:rsid w:val="00F52108"/>
    <w:rsid w:val="00F53C6A"/>
    <w:rsid w:val="00F54AC5"/>
    <w:rsid w:val="00F55DE7"/>
    <w:rsid w:val="00F60157"/>
    <w:rsid w:val="00F64D24"/>
    <w:rsid w:val="00F65211"/>
    <w:rsid w:val="00F67D96"/>
    <w:rsid w:val="00F717E5"/>
    <w:rsid w:val="00F7388F"/>
    <w:rsid w:val="00F73936"/>
    <w:rsid w:val="00F748EB"/>
    <w:rsid w:val="00F76B12"/>
    <w:rsid w:val="00F76CCD"/>
    <w:rsid w:val="00F7711F"/>
    <w:rsid w:val="00F81A3B"/>
    <w:rsid w:val="00F836DE"/>
    <w:rsid w:val="00F86D13"/>
    <w:rsid w:val="00F904CA"/>
    <w:rsid w:val="00F92EE5"/>
    <w:rsid w:val="00F93243"/>
    <w:rsid w:val="00F93ACB"/>
    <w:rsid w:val="00F94939"/>
    <w:rsid w:val="00F9525B"/>
    <w:rsid w:val="00F95FD1"/>
    <w:rsid w:val="00FA24DC"/>
    <w:rsid w:val="00FA2657"/>
    <w:rsid w:val="00FA3262"/>
    <w:rsid w:val="00FA4EC1"/>
    <w:rsid w:val="00FA580F"/>
    <w:rsid w:val="00FA5ED4"/>
    <w:rsid w:val="00FA7FD5"/>
    <w:rsid w:val="00FB04F3"/>
    <w:rsid w:val="00FB0896"/>
    <w:rsid w:val="00FB18F5"/>
    <w:rsid w:val="00FB26CF"/>
    <w:rsid w:val="00FB29F5"/>
    <w:rsid w:val="00FB3F1E"/>
    <w:rsid w:val="00FB5597"/>
    <w:rsid w:val="00FB56E7"/>
    <w:rsid w:val="00FB764D"/>
    <w:rsid w:val="00FC0629"/>
    <w:rsid w:val="00FC1504"/>
    <w:rsid w:val="00FC1A2F"/>
    <w:rsid w:val="00FC2201"/>
    <w:rsid w:val="00FC2EC7"/>
    <w:rsid w:val="00FC3F0E"/>
    <w:rsid w:val="00FC4030"/>
    <w:rsid w:val="00FC5739"/>
    <w:rsid w:val="00FC761A"/>
    <w:rsid w:val="00FD0A38"/>
    <w:rsid w:val="00FD0C57"/>
    <w:rsid w:val="00FD0FAA"/>
    <w:rsid w:val="00FD14F0"/>
    <w:rsid w:val="00FD2AA1"/>
    <w:rsid w:val="00FD2D33"/>
    <w:rsid w:val="00FD42E3"/>
    <w:rsid w:val="00FD4D8C"/>
    <w:rsid w:val="00FD60E1"/>
    <w:rsid w:val="00FD65B7"/>
    <w:rsid w:val="00FD65F2"/>
    <w:rsid w:val="00FD6D82"/>
    <w:rsid w:val="00FD76FE"/>
    <w:rsid w:val="00FE11FF"/>
    <w:rsid w:val="00FE1257"/>
    <w:rsid w:val="00FE1430"/>
    <w:rsid w:val="00FE2935"/>
    <w:rsid w:val="00FE5914"/>
    <w:rsid w:val="00FE5EFD"/>
    <w:rsid w:val="00FE6443"/>
    <w:rsid w:val="00FE680F"/>
    <w:rsid w:val="00FE7EEC"/>
    <w:rsid w:val="00FE7F09"/>
    <w:rsid w:val="00FF2FF1"/>
    <w:rsid w:val="00FF3258"/>
    <w:rsid w:val="00FF3573"/>
    <w:rsid w:val="00FF417E"/>
    <w:rsid w:val="00FF46AA"/>
    <w:rsid w:val="00FF4F3C"/>
    <w:rsid w:val="00FF52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78321"/>
  <w15:chartTrackingRefBased/>
  <w15:docId w15:val="{E8D05940-87A5-4BC2-B09B-7889B511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8E9"/>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1150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CO"/>
      <w14:ligatures w14:val="standardContextual"/>
    </w:rPr>
  </w:style>
  <w:style w:type="paragraph" w:styleId="Ttulo2">
    <w:name w:val="heading 2"/>
    <w:basedOn w:val="Normal"/>
    <w:next w:val="Normal"/>
    <w:link w:val="Ttulo2Car"/>
    <w:uiPriority w:val="9"/>
    <w:semiHidden/>
    <w:unhideWhenUsed/>
    <w:qFormat/>
    <w:rsid w:val="001150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CO"/>
      <w14:ligatures w14:val="standardContextual"/>
    </w:rPr>
  </w:style>
  <w:style w:type="paragraph" w:styleId="Ttulo3">
    <w:name w:val="heading 3"/>
    <w:basedOn w:val="Normal"/>
    <w:next w:val="Normal"/>
    <w:link w:val="Ttulo3Car"/>
    <w:uiPriority w:val="9"/>
    <w:semiHidden/>
    <w:unhideWhenUsed/>
    <w:qFormat/>
    <w:rsid w:val="001150A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CO"/>
      <w14:ligatures w14:val="standardContextual"/>
    </w:rPr>
  </w:style>
  <w:style w:type="paragraph" w:styleId="Ttulo4">
    <w:name w:val="heading 4"/>
    <w:basedOn w:val="Normal"/>
    <w:next w:val="Normal"/>
    <w:link w:val="Ttulo4Car"/>
    <w:uiPriority w:val="9"/>
    <w:semiHidden/>
    <w:unhideWhenUsed/>
    <w:qFormat/>
    <w:rsid w:val="001150A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CO"/>
      <w14:ligatures w14:val="standardContextual"/>
    </w:rPr>
  </w:style>
  <w:style w:type="paragraph" w:styleId="Ttulo5">
    <w:name w:val="heading 5"/>
    <w:basedOn w:val="Normal"/>
    <w:next w:val="Normal"/>
    <w:link w:val="Ttulo5Car"/>
    <w:uiPriority w:val="9"/>
    <w:semiHidden/>
    <w:unhideWhenUsed/>
    <w:qFormat/>
    <w:rsid w:val="001150A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s-CO"/>
      <w14:ligatures w14:val="standardContextual"/>
    </w:rPr>
  </w:style>
  <w:style w:type="paragraph" w:styleId="Ttulo6">
    <w:name w:val="heading 6"/>
    <w:basedOn w:val="Normal"/>
    <w:next w:val="Normal"/>
    <w:link w:val="Ttulo6Car"/>
    <w:uiPriority w:val="9"/>
    <w:semiHidden/>
    <w:unhideWhenUsed/>
    <w:qFormat/>
    <w:rsid w:val="001150A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s-CO"/>
      <w14:ligatures w14:val="standardContextual"/>
    </w:rPr>
  </w:style>
  <w:style w:type="paragraph" w:styleId="Ttulo7">
    <w:name w:val="heading 7"/>
    <w:basedOn w:val="Normal"/>
    <w:next w:val="Normal"/>
    <w:link w:val="Ttulo7Car"/>
    <w:uiPriority w:val="9"/>
    <w:semiHidden/>
    <w:unhideWhenUsed/>
    <w:qFormat/>
    <w:rsid w:val="001150A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s-CO"/>
      <w14:ligatures w14:val="standardContextual"/>
    </w:rPr>
  </w:style>
  <w:style w:type="paragraph" w:styleId="Ttulo8">
    <w:name w:val="heading 8"/>
    <w:basedOn w:val="Normal"/>
    <w:next w:val="Normal"/>
    <w:link w:val="Ttulo8Car"/>
    <w:uiPriority w:val="9"/>
    <w:semiHidden/>
    <w:unhideWhenUsed/>
    <w:qFormat/>
    <w:rsid w:val="001150A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s-CO"/>
      <w14:ligatures w14:val="standardContextual"/>
    </w:rPr>
  </w:style>
  <w:style w:type="paragraph" w:styleId="Ttulo9">
    <w:name w:val="heading 9"/>
    <w:basedOn w:val="Normal"/>
    <w:next w:val="Normal"/>
    <w:link w:val="Ttulo9Car"/>
    <w:uiPriority w:val="9"/>
    <w:semiHidden/>
    <w:unhideWhenUsed/>
    <w:qFormat/>
    <w:rsid w:val="001150A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s-C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50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150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150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150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150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150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50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50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50A2"/>
    <w:rPr>
      <w:rFonts w:eastAsiaTheme="majorEastAsia" w:cstheme="majorBidi"/>
      <w:color w:val="272727" w:themeColor="text1" w:themeTint="D8"/>
    </w:rPr>
  </w:style>
  <w:style w:type="paragraph" w:styleId="Ttulo">
    <w:name w:val="Title"/>
    <w:basedOn w:val="Normal"/>
    <w:next w:val="Normal"/>
    <w:link w:val="TtuloCar"/>
    <w:uiPriority w:val="10"/>
    <w:qFormat/>
    <w:rsid w:val="001150A2"/>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1150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50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1150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50A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CO"/>
      <w14:ligatures w14:val="standardContextual"/>
    </w:rPr>
  </w:style>
  <w:style w:type="character" w:customStyle="1" w:styleId="CitaCar">
    <w:name w:val="Cita Car"/>
    <w:basedOn w:val="Fuentedeprrafopredeter"/>
    <w:link w:val="Cita"/>
    <w:uiPriority w:val="29"/>
    <w:rsid w:val="001150A2"/>
    <w:rPr>
      <w:i/>
      <w:iCs/>
      <w:color w:val="404040" w:themeColor="text1" w:themeTint="BF"/>
    </w:rPr>
  </w:style>
  <w:style w:type="paragraph" w:styleId="Prrafodelista">
    <w:name w:val="List Paragraph"/>
    <w:basedOn w:val="Normal"/>
    <w:uiPriority w:val="34"/>
    <w:qFormat/>
    <w:rsid w:val="001150A2"/>
    <w:pPr>
      <w:spacing w:after="160" w:line="278" w:lineRule="auto"/>
      <w:ind w:left="720"/>
      <w:contextualSpacing/>
    </w:pPr>
    <w:rPr>
      <w:rFonts w:asciiTheme="minorHAnsi" w:eastAsiaTheme="minorHAnsi" w:hAnsiTheme="minorHAnsi" w:cstheme="minorBidi"/>
      <w:kern w:val="2"/>
      <w:sz w:val="24"/>
      <w:szCs w:val="24"/>
      <w:lang w:val="es-CO"/>
      <w14:ligatures w14:val="standardContextual"/>
    </w:rPr>
  </w:style>
  <w:style w:type="character" w:styleId="nfasisintenso">
    <w:name w:val="Intense Emphasis"/>
    <w:basedOn w:val="Fuentedeprrafopredeter"/>
    <w:uiPriority w:val="21"/>
    <w:qFormat/>
    <w:rsid w:val="001150A2"/>
    <w:rPr>
      <w:i/>
      <w:iCs/>
      <w:color w:val="0F4761" w:themeColor="accent1" w:themeShade="BF"/>
    </w:rPr>
  </w:style>
  <w:style w:type="paragraph" w:styleId="Citadestacada">
    <w:name w:val="Intense Quote"/>
    <w:basedOn w:val="Normal"/>
    <w:next w:val="Normal"/>
    <w:link w:val="CitadestacadaCar"/>
    <w:uiPriority w:val="30"/>
    <w:qFormat/>
    <w:rsid w:val="001150A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CO"/>
      <w14:ligatures w14:val="standardContextual"/>
    </w:rPr>
  </w:style>
  <w:style w:type="character" w:customStyle="1" w:styleId="CitadestacadaCar">
    <w:name w:val="Cita destacada Car"/>
    <w:basedOn w:val="Fuentedeprrafopredeter"/>
    <w:link w:val="Citadestacada"/>
    <w:uiPriority w:val="30"/>
    <w:rsid w:val="001150A2"/>
    <w:rPr>
      <w:i/>
      <w:iCs/>
      <w:color w:val="0F4761" w:themeColor="accent1" w:themeShade="BF"/>
    </w:rPr>
  </w:style>
  <w:style w:type="character" w:styleId="Referenciaintensa">
    <w:name w:val="Intense Reference"/>
    <w:basedOn w:val="Fuentedeprrafopredeter"/>
    <w:uiPriority w:val="32"/>
    <w:qFormat/>
    <w:rsid w:val="001150A2"/>
    <w:rPr>
      <w:b/>
      <w:bCs/>
      <w:smallCaps/>
      <w:color w:val="0F4761" w:themeColor="accent1" w:themeShade="BF"/>
      <w:spacing w:val="5"/>
    </w:rPr>
  </w:style>
  <w:style w:type="paragraph" w:styleId="Encabezado">
    <w:name w:val="header"/>
    <w:basedOn w:val="Normal"/>
    <w:link w:val="EncabezadoCar"/>
    <w:uiPriority w:val="99"/>
    <w:unhideWhenUsed/>
    <w:rsid w:val="001150A2"/>
    <w:pPr>
      <w:tabs>
        <w:tab w:val="center" w:pos="4252"/>
        <w:tab w:val="right" w:pos="8504"/>
      </w:tabs>
    </w:pPr>
  </w:style>
  <w:style w:type="character" w:customStyle="1" w:styleId="EncabezadoCar">
    <w:name w:val="Encabezado Car"/>
    <w:basedOn w:val="Fuentedeprrafopredeter"/>
    <w:link w:val="Encabezado"/>
    <w:uiPriority w:val="99"/>
    <w:rsid w:val="001150A2"/>
    <w:rPr>
      <w:rFonts w:ascii="Calibri" w:eastAsia="Calibri" w:hAnsi="Calibri" w:cs="Times New Roman"/>
      <w:kern w:val="0"/>
      <w:sz w:val="22"/>
      <w:szCs w:val="22"/>
      <w:lang w:val="es-ES"/>
      <w14:ligatures w14:val="none"/>
    </w:rPr>
  </w:style>
  <w:style w:type="paragraph" w:styleId="Piedepgina">
    <w:name w:val="footer"/>
    <w:basedOn w:val="Normal"/>
    <w:link w:val="PiedepginaCar"/>
    <w:uiPriority w:val="99"/>
    <w:unhideWhenUsed/>
    <w:rsid w:val="001150A2"/>
    <w:pPr>
      <w:tabs>
        <w:tab w:val="center" w:pos="4252"/>
        <w:tab w:val="right" w:pos="8504"/>
      </w:tabs>
    </w:pPr>
  </w:style>
  <w:style w:type="character" w:customStyle="1" w:styleId="PiedepginaCar">
    <w:name w:val="Pie de página Car"/>
    <w:basedOn w:val="Fuentedeprrafopredeter"/>
    <w:link w:val="Piedepgina"/>
    <w:uiPriority w:val="99"/>
    <w:rsid w:val="001150A2"/>
    <w:rPr>
      <w:rFonts w:ascii="Calibri" w:eastAsia="Calibri" w:hAnsi="Calibri" w:cs="Times New Roman"/>
      <w:kern w:val="0"/>
      <w:sz w:val="22"/>
      <w:szCs w:val="22"/>
      <w:lang w:val="es-ES"/>
      <w14:ligatures w14:val="none"/>
    </w:rPr>
  </w:style>
  <w:style w:type="table" w:styleId="Tablaconcuadrcula">
    <w:name w:val="Table Grid"/>
    <w:basedOn w:val="Tablanormal"/>
    <w:uiPriority w:val="39"/>
    <w:rsid w:val="001150A2"/>
    <w:pPr>
      <w:spacing w:after="0" w:line="240" w:lineRule="auto"/>
    </w:pPr>
    <w:rPr>
      <w:rFonts w:ascii="Calibri" w:eastAsia="Calibri" w:hAnsi="Calibri" w:cs="Times New Roman"/>
      <w:kern w:val="0"/>
      <w:sz w:val="20"/>
      <w:szCs w:val="20"/>
      <w:lang w:eastAsia="es-C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link w:val="SinespaciadoCar"/>
    <w:uiPriority w:val="1"/>
    <w:qFormat/>
    <w:rsid w:val="001150A2"/>
    <w:pPr>
      <w:spacing w:after="0" w:line="240" w:lineRule="auto"/>
    </w:pPr>
    <w:rPr>
      <w:rFonts w:ascii="Calibri" w:eastAsia="Calibri" w:hAnsi="Calibri" w:cs="Times New Roman"/>
      <w:kern w:val="0"/>
      <w:sz w:val="22"/>
      <w:szCs w:val="22"/>
      <w:lang w:val="es-ES"/>
      <w14:ligatures w14:val="none"/>
    </w:rPr>
  </w:style>
  <w:style w:type="paragraph" w:styleId="Textoindependiente">
    <w:name w:val="Body Text"/>
    <w:basedOn w:val="Normal"/>
    <w:link w:val="TextoindependienteCar"/>
    <w:rsid w:val="001150A2"/>
    <w:pPr>
      <w:numPr>
        <w:ilvl w:val="12"/>
      </w:numPr>
      <w:spacing w:after="0" w:line="240" w:lineRule="auto"/>
      <w:jc w:val="both"/>
    </w:pPr>
    <w:rPr>
      <w:rFonts w:ascii="Arial" w:eastAsia="Times New Roman" w:hAnsi="Arial"/>
      <w:sz w:val="24"/>
      <w:szCs w:val="20"/>
      <w:lang w:val="es-ES_tradnl" w:eastAsia="es-ES"/>
    </w:rPr>
  </w:style>
  <w:style w:type="character" w:customStyle="1" w:styleId="TextoindependienteCar">
    <w:name w:val="Texto independiente Car"/>
    <w:basedOn w:val="Fuentedeprrafopredeter"/>
    <w:link w:val="Textoindependiente"/>
    <w:rsid w:val="001150A2"/>
    <w:rPr>
      <w:rFonts w:ascii="Arial" w:eastAsia="Times New Roman" w:hAnsi="Arial" w:cs="Times New Roman"/>
      <w:kern w:val="0"/>
      <w:szCs w:val="20"/>
      <w:lang w:val="es-ES_tradnl" w:eastAsia="es-ES"/>
      <w14:ligatures w14:val="none"/>
    </w:rPr>
  </w:style>
  <w:style w:type="character" w:customStyle="1" w:styleId="SinespaciadoCar">
    <w:name w:val="Sin espaciado Car"/>
    <w:link w:val="Sinespaciado"/>
    <w:uiPriority w:val="1"/>
    <w:locked/>
    <w:rsid w:val="001150A2"/>
    <w:rPr>
      <w:rFonts w:ascii="Calibri" w:eastAsia="Calibri" w:hAnsi="Calibri" w:cs="Times New Roman"/>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C6223-03D1-430D-A474-26410DF19D7D}">
  <ds:schemaRefs>
    <ds:schemaRef ds:uri="http://schemas.openxmlformats.org/officeDocument/2006/bibliography"/>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Normal.dotm</Template>
  <TotalTime>429</TotalTime>
  <Pages>7</Pages>
  <Words>2632</Words>
  <Characters>14482</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Jessica Guerra Urbina</dc:creator>
  <cp:keywords/>
  <dc:description/>
  <cp:lastModifiedBy>Jose Orlando Jimenez Torres</cp:lastModifiedBy>
  <cp:revision>261</cp:revision>
  <cp:lastPrinted>2026-07-22T16:23:00Z</cp:lastPrinted>
  <dcterms:created xsi:type="dcterms:W3CDTF">2026-07-21T15:17:00Z</dcterms:created>
  <dcterms:modified xsi:type="dcterms:W3CDTF">2026-07-22T18:42:00Z</dcterms:modified>
</cp:coreProperties>
</file>