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28055130"/>
    <w:p w14:paraId="54F40569" w14:textId="543F6BC0" w:rsidR="004A00D0" w:rsidRDefault="00A87363" w:rsidP="00905E1A">
      <w:pPr>
        <w:spacing w:after="0" w:line="240" w:lineRule="auto"/>
        <w:jc w:val="center"/>
        <w:rPr>
          <w:rFonts w:ascii="Arial" w:hAnsi="Arial" w:cs="Arial"/>
          <w:b/>
        </w:rPr>
      </w:pPr>
      <w:r>
        <w:rPr>
          <w:noProof/>
          <w:lang w:val="es-CO" w:eastAsia="es-CO"/>
        </w:rPr>
        <mc:AlternateContent>
          <mc:Choice Requires="wps">
            <w:drawing>
              <wp:anchor distT="0" distB="0" distL="114300" distR="114300" simplePos="0" relativeHeight="251705344" behindDoc="0" locked="0" layoutInCell="1" allowOverlap="1" wp14:anchorId="7FE74F9B" wp14:editId="67E5F766">
                <wp:simplePos x="0" y="0"/>
                <wp:positionH relativeFrom="margin">
                  <wp:posOffset>5408930</wp:posOffset>
                </wp:positionH>
                <wp:positionV relativeFrom="paragraph">
                  <wp:posOffset>-142685</wp:posOffset>
                </wp:positionV>
                <wp:extent cx="1267460" cy="59436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79D" w14:textId="77777777" w:rsidR="00324378" w:rsidRPr="004172E3" w:rsidRDefault="00324378"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74F9B" id="_x0000_t202" coordsize="21600,21600" o:spt="202" path="m,l,21600r21600,l21600,xe">
                <v:stroke joinstyle="miter"/>
                <v:path gradientshapeok="t" o:connecttype="rect"/>
              </v:shapetype>
              <v:shape id="Cuadro de texto 30" o:spid="_x0000_s1026" type="#_x0000_t202" style="position:absolute;left:0;text-align:left;margin-left:425.9pt;margin-top:-11.25pt;width:99.8pt;height:46.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YZuQIAAMI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" filled="f" stroked="f">
                <v:textbox>
                  <w:txbxContent>
                    <w:p w14:paraId="747C679D" w14:textId="77777777" w:rsidR="00324378" w:rsidRPr="004172E3" w:rsidRDefault="00324378"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v:textbox>
                <w10:wrap anchorx="margin"/>
              </v:shape>
            </w:pict>
          </mc:Fallback>
        </mc:AlternateContent>
      </w:r>
    </w:p>
    <w:p w14:paraId="77B079A0" w14:textId="77777777" w:rsidR="004B0A82" w:rsidRDefault="004B0A82" w:rsidP="004B0A82">
      <w:pPr>
        <w:jc w:val="center"/>
        <w:rPr>
          <w:rFonts w:ascii="Arial" w:hAnsi="Arial" w:cs="Arial"/>
          <w:b/>
          <w:bCs/>
        </w:rPr>
      </w:pPr>
    </w:p>
    <w:p w14:paraId="1A92F109" w14:textId="77777777" w:rsidR="004B0A82" w:rsidRDefault="004B0A82" w:rsidP="004B0A82">
      <w:pPr>
        <w:jc w:val="center"/>
        <w:rPr>
          <w:rFonts w:ascii="Arial" w:hAnsi="Arial" w:cs="Arial"/>
          <w:b/>
          <w:bCs/>
        </w:rPr>
      </w:pPr>
    </w:p>
    <w:p w14:paraId="4A8C4827" w14:textId="52D54195" w:rsidR="004B0A82" w:rsidRPr="0063476F" w:rsidRDefault="00C946C6" w:rsidP="004B0A82">
      <w:pPr>
        <w:jc w:val="center"/>
        <w:rPr>
          <w:rFonts w:ascii="Arial" w:hAnsi="Arial" w:cs="Arial"/>
          <w:b/>
          <w:bCs/>
        </w:rPr>
      </w:pPr>
      <w:r w:rsidRPr="0063476F">
        <w:rPr>
          <w:rFonts w:ascii="Arial" w:hAnsi="Arial" w:cs="Arial"/>
          <w:b/>
          <w:bCs/>
        </w:rPr>
        <w:t>INFORME DE SEGUIMIENTO</w:t>
      </w:r>
      <w:r w:rsidR="004B0A82" w:rsidRPr="0063476F">
        <w:rPr>
          <w:rFonts w:ascii="Arial" w:hAnsi="Arial" w:cs="Arial"/>
          <w:b/>
          <w:bCs/>
        </w:rPr>
        <w:t xml:space="preserve"> </w:t>
      </w:r>
      <w:r w:rsidR="00175092">
        <w:rPr>
          <w:rFonts w:ascii="Arial" w:hAnsi="Arial" w:cs="Arial"/>
          <w:b/>
          <w:bCs/>
        </w:rPr>
        <w:t>TERCER TRIMESTRE</w:t>
      </w:r>
      <w:r>
        <w:rPr>
          <w:rFonts w:ascii="Arial" w:hAnsi="Arial" w:cs="Arial"/>
          <w:b/>
          <w:bCs/>
        </w:rPr>
        <w:t xml:space="preserve"> </w:t>
      </w:r>
      <w:r w:rsidRPr="0063476F">
        <w:rPr>
          <w:rFonts w:ascii="Arial" w:hAnsi="Arial" w:cs="Arial"/>
          <w:b/>
          <w:bCs/>
        </w:rPr>
        <w:t>DE</w:t>
      </w:r>
      <w:r w:rsidR="004B0A82" w:rsidRPr="0063476F">
        <w:rPr>
          <w:rFonts w:ascii="Arial" w:hAnsi="Arial" w:cs="Arial"/>
          <w:b/>
          <w:bCs/>
        </w:rPr>
        <w:t xml:space="preserve"> </w:t>
      </w:r>
      <w:r>
        <w:rPr>
          <w:rFonts w:ascii="Arial" w:hAnsi="Arial" w:cs="Arial"/>
          <w:b/>
          <w:bCs/>
        </w:rPr>
        <w:t>2017</w:t>
      </w:r>
    </w:p>
    <w:p w14:paraId="6CDEC723" w14:textId="77777777" w:rsidR="003B2015" w:rsidRDefault="004B0A82" w:rsidP="004B0A82">
      <w:pPr>
        <w:jc w:val="center"/>
        <w:rPr>
          <w:rFonts w:ascii="Arial" w:hAnsi="Arial" w:cs="Arial"/>
          <w:b/>
          <w:bCs/>
        </w:rPr>
      </w:pPr>
      <w:r w:rsidRPr="0063476F">
        <w:rPr>
          <w:rFonts w:ascii="Arial" w:hAnsi="Arial" w:cs="Arial"/>
          <w:b/>
          <w:bCs/>
        </w:rPr>
        <w:t xml:space="preserve">RENDICIÓN DE CUENTAS Y MESAS </w:t>
      </w:r>
      <w:r w:rsidR="00C946C6" w:rsidRPr="0063476F">
        <w:rPr>
          <w:rFonts w:ascii="Arial" w:hAnsi="Arial" w:cs="Arial"/>
          <w:b/>
          <w:bCs/>
        </w:rPr>
        <w:t>PUBLICAS DEL</w:t>
      </w:r>
      <w:r w:rsidRPr="0063476F">
        <w:rPr>
          <w:rFonts w:ascii="Arial" w:hAnsi="Arial" w:cs="Arial"/>
          <w:b/>
          <w:bCs/>
        </w:rPr>
        <w:t xml:space="preserve"> N</w:t>
      </w:r>
      <w:r>
        <w:rPr>
          <w:rFonts w:ascii="Arial" w:hAnsi="Arial" w:cs="Arial"/>
          <w:b/>
          <w:bCs/>
        </w:rPr>
        <w:t xml:space="preserve">IVEL REGIONAL Y </w:t>
      </w:r>
      <w:r w:rsidR="00C946C6">
        <w:rPr>
          <w:rFonts w:ascii="Arial" w:hAnsi="Arial" w:cs="Arial"/>
          <w:b/>
          <w:bCs/>
        </w:rPr>
        <w:t xml:space="preserve">ZONAL </w:t>
      </w:r>
    </w:p>
    <w:p w14:paraId="02B8D644" w14:textId="24F7633C" w:rsidR="004B0A82" w:rsidRPr="0063476F" w:rsidRDefault="00C946C6" w:rsidP="004B0A82">
      <w:pPr>
        <w:jc w:val="center"/>
        <w:rPr>
          <w:rFonts w:ascii="Arial" w:hAnsi="Arial" w:cs="Arial"/>
          <w:b/>
          <w:bCs/>
        </w:rPr>
      </w:pPr>
      <w:r>
        <w:rPr>
          <w:rFonts w:ascii="Arial" w:hAnsi="Arial" w:cs="Arial"/>
          <w:b/>
          <w:bCs/>
        </w:rPr>
        <w:t>(</w:t>
      </w:r>
      <w:r w:rsidR="00194C95">
        <w:rPr>
          <w:rFonts w:ascii="Arial" w:hAnsi="Arial" w:cs="Arial"/>
          <w:b/>
          <w:bCs/>
        </w:rPr>
        <w:t>JULIO –</w:t>
      </w:r>
      <w:r w:rsidR="004B0A82">
        <w:rPr>
          <w:rFonts w:ascii="Arial" w:hAnsi="Arial" w:cs="Arial"/>
          <w:b/>
          <w:bCs/>
        </w:rPr>
        <w:t xml:space="preserve"> </w:t>
      </w:r>
      <w:r w:rsidR="00194C95">
        <w:rPr>
          <w:rFonts w:ascii="Arial" w:hAnsi="Arial" w:cs="Arial"/>
          <w:b/>
          <w:bCs/>
        </w:rPr>
        <w:t>SEPTIEMBRE DE</w:t>
      </w:r>
      <w:r w:rsidR="004B0A82" w:rsidRPr="0063476F">
        <w:rPr>
          <w:rFonts w:ascii="Arial" w:hAnsi="Arial" w:cs="Arial"/>
          <w:b/>
          <w:bCs/>
        </w:rPr>
        <w:t xml:space="preserve"> </w:t>
      </w:r>
      <w:r>
        <w:rPr>
          <w:rFonts w:ascii="Arial" w:hAnsi="Arial" w:cs="Arial"/>
          <w:b/>
          <w:bCs/>
        </w:rPr>
        <w:t>2017</w:t>
      </w:r>
      <w:r w:rsidR="004B0A82" w:rsidRPr="0063476F">
        <w:rPr>
          <w:rFonts w:ascii="Arial" w:hAnsi="Arial" w:cs="Arial"/>
          <w:b/>
          <w:bCs/>
        </w:rPr>
        <w:t>)</w:t>
      </w:r>
    </w:p>
    <w:p w14:paraId="080096DE" w14:textId="77777777" w:rsidR="004B0A82" w:rsidRPr="0063476F" w:rsidRDefault="004B0A82" w:rsidP="004B0A82">
      <w:pPr>
        <w:jc w:val="center"/>
        <w:rPr>
          <w:rFonts w:ascii="Arial" w:hAnsi="Arial" w:cs="Arial"/>
          <w:b/>
          <w:bCs/>
        </w:rPr>
      </w:pPr>
    </w:p>
    <w:p w14:paraId="19A883EA" w14:textId="77777777" w:rsidR="004B0A82" w:rsidRPr="0063476F" w:rsidRDefault="004B0A82" w:rsidP="004B0A82">
      <w:pPr>
        <w:jc w:val="center"/>
        <w:rPr>
          <w:rFonts w:ascii="Arial" w:hAnsi="Arial" w:cs="Arial"/>
          <w:b/>
          <w:bCs/>
        </w:rPr>
      </w:pPr>
    </w:p>
    <w:p w14:paraId="70D97A7E" w14:textId="77777777" w:rsidR="004B0A82" w:rsidRPr="0063476F" w:rsidRDefault="004B0A82" w:rsidP="004B0A82">
      <w:pPr>
        <w:jc w:val="center"/>
        <w:rPr>
          <w:rFonts w:ascii="Arial" w:hAnsi="Arial" w:cs="Arial"/>
          <w:b/>
          <w:bCs/>
        </w:rPr>
      </w:pPr>
    </w:p>
    <w:p w14:paraId="623D2434" w14:textId="77777777" w:rsidR="004B0A82" w:rsidRPr="0063476F" w:rsidRDefault="004B0A82" w:rsidP="004B0A82">
      <w:pPr>
        <w:jc w:val="center"/>
        <w:rPr>
          <w:rFonts w:ascii="Arial" w:hAnsi="Arial" w:cs="Arial"/>
          <w:b/>
          <w:bCs/>
        </w:rPr>
      </w:pPr>
    </w:p>
    <w:p w14:paraId="5EA2BAAD" w14:textId="77777777" w:rsidR="004B0A82" w:rsidRPr="0063476F" w:rsidRDefault="004B0A82" w:rsidP="004B0A82">
      <w:pPr>
        <w:jc w:val="center"/>
        <w:rPr>
          <w:rFonts w:ascii="Arial" w:hAnsi="Arial" w:cs="Arial"/>
          <w:b/>
          <w:bCs/>
        </w:rPr>
      </w:pPr>
    </w:p>
    <w:p w14:paraId="23E06C3F" w14:textId="77777777" w:rsidR="004B0A82" w:rsidRPr="0063476F" w:rsidRDefault="004B0A82" w:rsidP="004B0A82">
      <w:pPr>
        <w:jc w:val="center"/>
        <w:rPr>
          <w:rFonts w:ascii="Arial" w:hAnsi="Arial" w:cs="Arial"/>
          <w:b/>
          <w:lang w:val="es-MX"/>
        </w:rPr>
      </w:pPr>
      <w:r w:rsidRPr="0063476F">
        <w:rPr>
          <w:rFonts w:ascii="Arial" w:hAnsi="Arial" w:cs="Arial"/>
          <w:b/>
          <w:lang w:val="es-MX"/>
        </w:rPr>
        <w:t>PRESENTA:</w:t>
      </w:r>
    </w:p>
    <w:p w14:paraId="73A567DA" w14:textId="3F4D90E1" w:rsidR="004B0A82" w:rsidRPr="0063476F" w:rsidRDefault="004B0A82" w:rsidP="004B0A82">
      <w:pPr>
        <w:spacing w:after="0"/>
        <w:jc w:val="center"/>
        <w:rPr>
          <w:rFonts w:ascii="Arial" w:hAnsi="Arial" w:cs="Arial"/>
          <w:b/>
          <w:lang w:val="es-MX"/>
        </w:rPr>
      </w:pPr>
      <w:r w:rsidRPr="0063476F">
        <w:rPr>
          <w:rFonts w:ascii="Arial" w:hAnsi="Arial" w:cs="Arial"/>
          <w:b/>
          <w:lang w:val="es-MX"/>
        </w:rPr>
        <w:t xml:space="preserve">SUBDIRECCIÓN DE MONITOREO </w:t>
      </w:r>
      <w:r w:rsidR="00F619C8" w:rsidRPr="0063476F">
        <w:rPr>
          <w:rFonts w:ascii="Arial" w:hAnsi="Arial" w:cs="Arial"/>
          <w:b/>
          <w:lang w:val="es-MX"/>
        </w:rPr>
        <w:t>Y EVALUACIÓN</w:t>
      </w:r>
      <w:r w:rsidRPr="0063476F">
        <w:rPr>
          <w:rFonts w:ascii="Arial" w:hAnsi="Arial" w:cs="Arial"/>
          <w:b/>
          <w:lang w:val="es-MX"/>
        </w:rPr>
        <w:t>)</w:t>
      </w:r>
    </w:p>
    <w:p w14:paraId="2B8E1487" w14:textId="77777777" w:rsidR="004B0A82" w:rsidRPr="0063476F" w:rsidRDefault="004B0A82" w:rsidP="004B0A82">
      <w:pPr>
        <w:jc w:val="center"/>
        <w:rPr>
          <w:rFonts w:ascii="Arial" w:hAnsi="Arial" w:cs="Arial"/>
          <w:b/>
          <w:lang w:val="es-MX"/>
        </w:rPr>
      </w:pPr>
    </w:p>
    <w:p w14:paraId="04B63BF7" w14:textId="77777777" w:rsidR="004B0A82" w:rsidRPr="0063476F" w:rsidRDefault="004B0A82" w:rsidP="004B0A82">
      <w:pPr>
        <w:jc w:val="center"/>
        <w:rPr>
          <w:rFonts w:ascii="Arial" w:hAnsi="Arial" w:cs="Arial"/>
          <w:b/>
          <w:lang w:val="es-MX"/>
        </w:rPr>
      </w:pPr>
    </w:p>
    <w:p w14:paraId="5E2719B1" w14:textId="77777777" w:rsidR="004B0A82" w:rsidRPr="0063476F" w:rsidRDefault="004B0A82" w:rsidP="004B0A82">
      <w:pPr>
        <w:jc w:val="center"/>
        <w:rPr>
          <w:rFonts w:ascii="Arial" w:hAnsi="Arial" w:cs="Arial"/>
          <w:b/>
          <w:lang w:val="es-MX"/>
        </w:rPr>
      </w:pPr>
    </w:p>
    <w:p w14:paraId="1D118687" w14:textId="77777777" w:rsidR="004B0A82" w:rsidRPr="0063476F" w:rsidRDefault="004B0A82" w:rsidP="004B0A82">
      <w:pPr>
        <w:jc w:val="center"/>
        <w:rPr>
          <w:rFonts w:ascii="Arial" w:hAnsi="Arial" w:cs="Arial"/>
          <w:b/>
          <w:lang w:val="es-MX"/>
        </w:rPr>
      </w:pPr>
    </w:p>
    <w:p w14:paraId="446299BF" w14:textId="77777777" w:rsidR="004B0A82" w:rsidRPr="0063476F" w:rsidRDefault="004B0A82" w:rsidP="004B0A82">
      <w:pPr>
        <w:jc w:val="center"/>
        <w:rPr>
          <w:rFonts w:ascii="Arial" w:hAnsi="Arial" w:cs="Arial"/>
          <w:b/>
          <w:lang w:val="es-MX"/>
        </w:rPr>
      </w:pPr>
    </w:p>
    <w:p w14:paraId="15B110C7" w14:textId="77777777" w:rsidR="004B0A82" w:rsidRPr="0063476F" w:rsidRDefault="004B0A82" w:rsidP="004B0A82">
      <w:pPr>
        <w:jc w:val="center"/>
        <w:rPr>
          <w:rFonts w:ascii="Arial" w:hAnsi="Arial" w:cs="Arial"/>
          <w:b/>
          <w:lang w:val="es-MX"/>
        </w:rPr>
      </w:pPr>
    </w:p>
    <w:p w14:paraId="44DD5458" w14:textId="77777777" w:rsidR="004B0A82" w:rsidRPr="0063476F" w:rsidRDefault="004B0A82" w:rsidP="004B0A82">
      <w:pPr>
        <w:spacing w:after="0"/>
        <w:jc w:val="center"/>
        <w:rPr>
          <w:rFonts w:ascii="Arial" w:hAnsi="Arial" w:cs="Arial"/>
          <w:b/>
          <w:lang w:val="es-MX"/>
        </w:rPr>
      </w:pPr>
      <w:r w:rsidRPr="0063476F">
        <w:rPr>
          <w:rFonts w:ascii="Arial" w:hAnsi="Arial" w:cs="Arial"/>
          <w:b/>
          <w:lang w:val="es-MX"/>
        </w:rPr>
        <w:t>BOGOTÁ DC</w:t>
      </w:r>
    </w:p>
    <w:p w14:paraId="79F99AB1" w14:textId="6AC8645F" w:rsidR="004B0A82" w:rsidRDefault="004B0A82" w:rsidP="004B0A82">
      <w:pPr>
        <w:spacing w:after="0"/>
        <w:jc w:val="center"/>
        <w:rPr>
          <w:rFonts w:ascii="Arial" w:hAnsi="Arial" w:cs="Arial"/>
          <w:b/>
          <w:lang w:val="es-MX"/>
        </w:rPr>
      </w:pPr>
      <w:r w:rsidRPr="0063476F">
        <w:rPr>
          <w:rFonts w:ascii="Arial" w:hAnsi="Arial" w:cs="Arial"/>
          <w:b/>
          <w:lang w:val="es-MX"/>
        </w:rPr>
        <w:t>(</w:t>
      </w:r>
      <w:r w:rsidR="003B2015">
        <w:rPr>
          <w:rFonts w:ascii="Arial" w:hAnsi="Arial" w:cs="Arial"/>
          <w:b/>
          <w:lang w:val="es-MX"/>
        </w:rPr>
        <w:t>Julio de</w:t>
      </w:r>
      <w:r w:rsidRPr="0063476F">
        <w:rPr>
          <w:rFonts w:ascii="Arial" w:hAnsi="Arial" w:cs="Arial"/>
          <w:b/>
          <w:lang w:val="es-MX"/>
        </w:rPr>
        <w:t xml:space="preserve"> </w:t>
      </w:r>
      <w:r w:rsidR="00C946C6">
        <w:rPr>
          <w:rFonts w:ascii="Arial" w:hAnsi="Arial" w:cs="Arial"/>
          <w:b/>
          <w:lang w:val="es-MX"/>
        </w:rPr>
        <w:t>2017</w:t>
      </w:r>
      <w:r w:rsidRPr="0063476F">
        <w:rPr>
          <w:rFonts w:ascii="Arial" w:hAnsi="Arial" w:cs="Arial"/>
          <w:b/>
          <w:lang w:val="es-MX"/>
        </w:rPr>
        <w:t>)</w:t>
      </w:r>
    </w:p>
    <w:p w14:paraId="24BF80C2" w14:textId="77777777" w:rsidR="008645BF" w:rsidRPr="008645BF" w:rsidRDefault="008645BF" w:rsidP="004B0A82">
      <w:pPr>
        <w:spacing w:after="0"/>
        <w:jc w:val="center"/>
        <w:rPr>
          <w:rFonts w:ascii="Arial" w:hAnsi="Arial" w:cs="Arial"/>
          <w:b/>
          <w:vanish/>
          <w:lang w:val="es-MX"/>
          <w:specVanish/>
        </w:rPr>
      </w:pPr>
    </w:p>
    <w:p w14:paraId="494B2340" w14:textId="77777777" w:rsidR="008645BF" w:rsidRDefault="008645BF" w:rsidP="00905E1A">
      <w:pPr>
        <w:spacing w:after="0" w:line="240" w:lineRule="auto"/>
        <w:rPr>
          <w:rFonts w:ascii="Arial" w:hAnsi="Arial" w:cs="Arial"/>
          <w:b/>
          <w:noProof/>
          <w:sz w:val="20"/>
          <w:szCs w:val="20"/>
          <w:lang w:val="es-CO" w:eastAsia="es-CO"/>
        </w:rPr>
      </w:pPr>
      <w:r>
        <w:rPr>
          <w:rFonts w:ascii="Arial" w:hAnsi="Arial" w:cs="Arial"/>
          <w:b/>
          <w:noProof/>
          <w:sz w:val="20"/>
          <w:szCs w:val="20"/>
          <w:lang w:val="es-CO" w:eastAsia="es-CO"/>
        </w:rPr>
        <w:t xml:space="preserve"> </w:t>
      </w:r>
    </w:p>
    <w:p w14:paraId="6973C4C8" w14:textId="20AAA5B1" w:rsidR="008645BF" w:rsidRDefault="008645BF">
      <w:pPr>
        <w:spacing w:after="0" w:line="240" w:lineRule="auto"/>
        <w:rPr>
          <w:rFonts w:ascii="Arial" w:hAnsi="Arial" w:cs="Arial"/>
          <w:b/>
          <w:noProof/>
          <w:sz w:val="20"/>
          <w:szCs w:val="20"/>
          <w:lang w:val="es-CO" w:eastAsia="es-CO"/>
        </w:rPr>
      </w:pPr>
      <w:r>
        <w:rPr>
          <w:rFonts w:ascii="Arial" w:hAnsi="Arial" w:cs="Arial"/>
          <w:b/>
          <w:noProof/>
          <w:sz w:val="20"/>
          <w:szCs w:val="20"/>
          <w:lang w:val="es-CO" w:eastAsia="es-CO"/>
        </w:rPr>
        <w:br w:type="page"/>
      </w:r>
    </w:p>
    <w:p w14:paraId="4DA344B4" w14:textId="2A60DC30" w:rsidR="008645BF" w:rsidRDefault="008645BF">
      <w:pPr>
        <w:spacing w:after="0" w:line="240" w:lineRule="auto"/>
        <w:rPr>
          <w:rFonts w:ascii="Arial" w:hAnsi="Arial" w:cs="Arial"/>
          <w:b/>
          <w:noProof/>
          <w:sz w:val="20"/>
          <w:szCs w:val="20"/>
          <w:lang w:val="es-CO" w:eastAsia="es-CO"/>
        </w:rPr>
      </w:pPr>
    </w:p>
    <w:p w14:paraId="60EBE00C" w14:textId="670DE0FF" w:rsidR="008645BF" w:rsidRDefault="008645BF">
      <w:pPr>
        <w:spacing w:after="0" w:line="240" w:lineRule="auto"/>
        <w:rPr>
          <w:rFonts w:ascii="Arial" w:hAnsi="Arial" w:cs="Arial"/>
          <w:b/>
          <w:noProof/>
          <w:sz w:val="20"/>
          <w:szCs w:val="20"/>
          <w:lang w:val="es-CO" w:eastAsia="es-CO"/>
        </w:rPr>
      </w:pPr>
    </w:p>
    <w:p w14:paraId="1A7D8A67" w14:textId="1DE4662D" w:rsidR="008645BF" w:rsidRDefault="008645BF">
      <w:pPr>
        <w:spacing w:after="0" w:line="240" w:lineRule="auto"/>
        <w:rPr>
          <w:rFonts w:ascii="Arial" w:hAnsi="Arial" w:cs="Arial"/>
          <w:b/>
          <w:noProof/>
          <w:sz w:val="20"/>
          <w:szCs w:val="20"/>
          <w:lang w:val="es-CO" w:eastAsia="es-CO"/>
        </w:rPr>
      </w:pPr>
    </w:p>
    <w:p w14:paraId="59F718F5" w14:textId="77777777" w:rsidR="008645BF" w:rsidRPr="0063476F" w:rsidRDefault="008645BF" w:rsidP="008645BF">
      <w:pPr>
        <w:tabs>
          <w:tab w:val="left" w:pos="2694"/>
          <w:tab w:val="left" w:pos="3686"/>
        </w:tabs>
        <w:jc w:val="center"/>
        <w:rPr>
          <w:rFonts w:ascii="Arial" w:hAnsi="Arial" w:cs="Arial"/>
          <w:b/>
          <w:bCs/>
        </w:rPr>
      </w:pPr>
      <w:r w:rsidRPr="0063476F">
        <w:rPr>
          <w:rFonts w:ascii="Arial" w:hAnsi="Arial" w:cs="Arial"/>
          <w:b/>
          <w:bCs/>
        </w:rPr>
        <w:t>TABLA DE CONTENIDO</w:t>
      </w:r>
    </w:p>
    <w:p w14:paraId="5E30A0B7" w14:textId="49E7FB6C" w:rsidR="008645BF" w:rsidRDefault="008645BF">
      <w:pPr>
        <w:spacing w:after="0" w:line="240" w:lineRule="auto"/>
        <w:rPr>
          <w:rFonts w:ascii="Arial" w:hAnsi="Arial" w:cs="Arial"/>
          <w:b/>
          <w:noProof/>
          <w:sz w:val="20"/>
          <w:szCs w:val="20"/>
          <w:lang w:val="es-CO" w:eastAsia="es-CO"/>
        </w:rPr>
      </w:pPr>
    </w:p>
    <w:p w14:paraId="63A53766" w14:textId="56D0786F" w:rsidR="008645BF" w:rsidRDefault="008645BF">
      <w:pPr>
        <w:spacing w:after="0" w:line="240" w:lineRule="auto"/>
        <w:rPr>
          <w:rFonts w:ascii="Arial" w:hAnsi="Arial" w:cs="Arial"/>
          <w:b/>
          <w:noProof/>
          <w:sz w:val="20"/>
          <w:szCs w:val="20"/>
          <w:lang w:val="es-CO" w:eastAsia="es-CO"/>
        </w:rPr>
      </w:pPr>
    </w:p>
    <w:p w14:paraId="16A930B7" w14:textId="77777777" w:rsidR="008645BF" w:rsidRDefault="008645BF">
      <w:pPr>
        <w:spacing w:after="0" w:line="240" w:lineRule="auto"/>
        <w:rPr>
          <w:rFonts w:ascii="Arial" w:hAnsi="Arial" w:cs="Arial"/>
          <w:b/>
          <w:noProof/>
          <w:sz w:val="20"/>
          <w:szCs w:val="20"/>
          <w:lang w:val="es-CO" w:eastAsia="es-CO"/>
        </w:rPr>
      </w:pPr>
    </w:p>
    <w:bookmarkStart w:id="1" w:name="GENRALIDADES"/>
    <w:p w14:paraId="7076C0A3" w14:textId="1A2FC458" w:rsidR="008645BF" w:rsidRPr="00B8694D" w:rsidRDefault="00D37F03" w:rsidP="008645BF">
      <w:pPr>
        <w:numPr>
          <w:ilvl w:val="0"/>
          <w:numId w:val="22"/>
        </w:numPr>
        <w:spacing w:after="0" w:line="480" w:lineRule="auto"/>
        <w:ind w:left="714" w:hanging="357"/>
        <w:jc w:val="both"/>
        <w:rPr>
          <w:rStyle w:val="Hipervnculo"/>
          <w:rFonts w:ascii="Arial" w:hAnsi="Arial" w:cs="Arial"/>
          <w:b/>
          <w:color w:val="auto"/>
          <w:u w:val="none"/>
        </w:rPr>
      </w:pPr>
      <w:r w:rsidRPr="00B8694D">
        <w:rPr>
          <w:rFonts w:ascii="Arial" w:hAnsi="Arial" w:cs="Arial"/>
          <w:b/>
        </w:rPr>
        <w:fldChar w:fldCharType="begin"/>
      </w:r>
      <w:r w:rsidRPr="00B8694D">
        <w:rPr>
          <w:rFonts w:ascii="Arial" w:hAnsi="Arial" w:cs="Arial"/>
          <w:b/>
        </w:rPr>
        <w:instrText xml:space="preserve"> HYPERLINK  \l "SI" </w:instrText>
      </w:r>
      <w:r w:rsidRPr="00B8694D">
        <w:rPr>
          <w:rFonts w:ascii="Arial" w:hAnsi="Arial" w:cs="Arial"/>
          <w:b/>
        </w:rPr>
        <w:fldChar w:fldCharType="separate"/>
      </w:r>
      <w:r w:rsidR="008645BF" w:rsidRPr="00B8694D">
        <w:rPr>
          <w:rStyle w:val="Hipervnculo"/>
          <w:rFonts w:ascii="Arial" w:hAnsi="Arial" w:cs="Arial"/>
          <w:b/>
          <w:color w:val="auto"/>
          <w:u w:val="none"/>
        </w:rPr>
        <w:t xml:space="preserve">GENERALIDADES </w:t>
      </w:r>
      <w:r w:rsidRPr="00B8694D">
        <w:rPr>
          <w:rStyle w:val="Hipervnculo"/>
          <w:rFonts w:ascii="Arial" w:hAnsi="Arial" w:cs="Arial"/>
          <w:b/>
          <w:color w:val="auto"/>
          <w:u w:val="none"/>
        </w:rPr>
        <w:t>2017</w:t>
      </w:r>
    </w:p>
    <w:bookmarkEnd w:id="1"/>
    <w:p w14:paraId="36DC315C" w14:textId="229C4D50" w:rsidR="001522E0" w:rsidRPr="00B8694D" w:rsidRDefault="00D37F03"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end"/>
      </w:r>
      <w:bookmarkStart w:id="2" w:name="SEGUNDO"/>
      <w:r w:rsidRPr="00B8694D">
        <w:rPr>
          <w:rFonts w:ascii="Arial" w:hAnsi="Arial" w:cs="Arial"/>
          <w:b/>
        </w:rPr>
        <w:fldChar w:fldCharType="begin"/>
      </w:r>
      <w:r w:rsidRPr="00B8694D">
        <w:rPr>
          <w:rFonts w:ascii="Arial" w:hAnsi="Arial" w:cs="Arial"/>
          <w:b/>
        </w:rPr>
        <w:instrText xml:space="preserve"> HYPERLINK  \l "AVANCES" </w:instrText>
      </w:r>
      <w:r w:rsidRPr="00B8694D">
        <w:rPr>
          <w:rFonts w:ascii="Arial" w:hAnsi="Arial" w:cs="Arial"/>
          <w:b/>
        </w:rPr>
        <w:fldChar w:fldCharType="separate"/>
      </w:r>
      <w:r w:rsidR="001522E0" w:rsidRPr="00B8694D">
        <w:rPr>
          <w:rStyle w:val="Hipervnculo"/>
          <w:rFonts w:ascii="Arial" w:hAnsi="Arial" w:cs="Arial"/>
          <w:b/>
          <w:color w:val="auto"/>
          <w:u w:val="none"/>
        </w:rPr>
        <w:t xml:space="preserve">AVANCES </w:t>
      </w:r>
      <w:r w:rsidR="00175092">
        <w:rPr>
          <w:rStyle w:val="Hipervnculo"/>
          <w:rFonts w:ascii="Arial" w:hAnsi="Arial" w:cs="Arial"/>
          <w:b/>
          <w:color w:val="auto"/>
          <w:u w:val="none"/>
        </w:rPr>
        <w:t>TERCER TRIMESTRE</w:t>
      </w:r>
      <w:r w:rsidR="001522E0" w:rsidRPr="00B8694D">
        <w:rPr>
          <w:rStyle w:val="Hipervnculo"/>
          <w:rFonts w:ascii="Arial" w:hAnsi="Arial" w:cs="Arial"/>
          <w:b/>
          <w:color w:val="auto"/>
          <w:u w:val="none"/>
        </w:rPr>
        <w:t>:</w:t>
      </w:r>
      <w:r w:rsidRPr="00B8694D">
        <w:rPr>
          <w:rFonts w:ascii="Arial" w:hAnsi="Arial" w:cs="Arial"/>
          <w:b/>
        </w:rPr>
        <w:fldChar w:fldCharType="end"/>
      </w:r>
      <w:r w:rsidR="001522E0" w:rsidRPr="00B8694D">
        <w:rPr>
          <w:rFonts w:ascii="Arial" w:hAnsi="Arial" w:cs="Arial"/>
          <w:b/>
        </w:rPr>
        <w:t xml:space="preserve"> </w:t>
      </w:r>
    </w:p>
    <w:bookmarkStart w:id="3" w:name="ANALISIS"/>
    <w:bookmarkEnd w:id="2"/>
    <w:p w14:paraId="385E664C" w14:textId="29954907" w:rsidR="001522E0" w:rsidRPr="00B8694D" w:rsidRDefault="00D37F03"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"MESAS" </w:instrText>
      </w:r>
      <w:r w:rsidRPr="00B8694D">
        <w:rPr>
          <w:rFonts w:ascii="Arial" w:hAnsi="Arial" w:cs="Arial"/>
          <w:b/>
        </w:rPr>
        <w:fldChar w:fldCharType="separate"/>
      </w:r>
      <w:r w:rsidR="001522E0" w:rsidRPr="00B8694D">
        <w:rPr>
          <w:rStyle w:val="Hipervnculo"/>
          <w:rFonts w:ascii="Arial" w:hAnsi="Arial" w:cs="Arial"/>
          <w:b/>
          <w:color w:val="auto"/>
          <w:u w:val="none"/>
        </w:rPr>
        <w:t>ANALISIS DE RESULTADOS Y COMPROMISOS EN LAS MESAS PÚBLICAS</w:t>
      </w:r>
      <w:r w:rsidRPr="00B8694D">
        <w:rPr>
          <w:rFonts w:ascii="Arial" w:hAnsi="Arial" w:cs="Arial"/>
          <w:b/>
        </w:rPr>
        <w:fldChar w:fldCharType="end"/>
      </w:r>
    </w:p>
    <w:bookmarkStart w:id="4" w:name="COMPONGO"/>
    <w:bookmarkStart w:id="5" w:name="Vinculo"/>
    <w:bookmarkEnd w:id="3"/>
    <w:p w14:paraId="18873D37" w14:textId="58963EDE" w:rsidR="001522E0" w:rsidRPr="005D4CEE" w:rsidRDefault="005D4CEE" w:rsidP="001522E0">
      <w:pPr>
        <w:numPr>
          <w:ilvl w:val="0"/>
          <w:numId w:val="22"/>
        </w:numPr>
        <w:spacing w:after="0" w:line="480" w:lineRule="auto"/>
        <w:ind w:left="714" w:hanging="357"/>
        <w:jc w:val="both"/>
        <w:rPr>
          <w:rFonts w:ascii="Arial" w:hAnsi="Arial" w:cs="Arial"/>
          <w:b/>
        </w:rPr>
      </w:pPr>
      <w:r w:rsidRPr="005D4CEE">
        <w:rPr>
          <w:rFonts w:ascii="Arial" w:hAnsi="Arial" w:cs="Arial"/>
          <w:b/>
        </w:rPr>
        <w:fldChar w:fldCharType="begin"/>
      </w:r>
      <w:r w:rsidRPr="005D4CEE">
        <w:rPr>
          <w:rFonts w:ascii="Arial" w:hAnsi="Arial" w:cs="Arial"/>
          <w:b/>
        </w:rPr>
        <w:instrText xml:space="preserve"> HYPERLINK  \l "quitar" </w:instrText>
      </w:r>
      <w:r w:rsidRPr="005D4CEE">
        <w:rPr>
          <w:rFonts w:ascii="Arial" w:hAnsi="Arial" w:cs="Arial"/>
          <w:b/>
        </w:rPr>
        <w:fldChar w:fldCharType="separate"/>
      </w:r>
      <w:r w:rsidR="001522E0" w:rsidRPr="005D4CEE">
        <w:rPr>
          <w:rStyle w:val="Hipervnculo"/>
          <w:rFonts w:ascii="Arial" w:hAnsi="Arial" w:cs="Arial"/>
          <w:b/>
          <w:color w:val="auto"/>
          <w:u w:val="none"/>
        </w:rPr>
        <w:t>AVANCES EN EL COMPONENTE DE INFORMACIÓN:</w:t>
      </w:r>
      <w:r w:rsidRPr="005D4CEE">
        <w:rPr>
          <w:rFonts w:ascii="Arial" w:hAnsi="Arial" w:cs="Arial"/>
          <w:b/>
        </w:rPr>
        <w:fldChar w:fldCharType="end"/>
      </w:r>
    </w:p>
    <w:bookmarkStart w:id="6" w:name="DIA"/>
    <w:bookmarkEnd w:id="4"/>
    <w:bookmarkEnd w:id="5"/>
    <w:p w14:paraId="17442506" w14:textId="69FE5923"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"NOCHE" </w:instrText>
      </w:r>
      <w:r w:rsidRPr="00B8694D">
        <w:rPr>
          <w:rFonts w:ascii="Arial" w:hAnsi="Arial" w:cs="Arial"/>
          <w:b/>
        </w:rPr>
        <w:fldChar w:fldCharType="separate"/>
      </w:r>
      <w:r w:rsidR="001522E0" w:rsidRPr="00B8694D">
        <w:rPr>
          <w:rStyle w:val="Hipervnculo"/>
          <w:rFonts w:ascii="Arial" w:hAnsi="Arial" w:cs="Arial"/>
          <w:b/>
          <w:color w:val="auto"/>
          <w:u w:val="none"/>
        </w:rPr>
        <w:t>AVANCES EN EL COMPONENTE DE DIALOGO</w:t>
      </w:r>
      <w:r w:rsidRPr="00B8694D">
        <w:rPr>
          <w:rFonts w:ascii="Arial" w:hAnsi="Arial" w:cs="Arial"/>
          <w:b/>
        </w:rPr>
        <w:fldChar w:fldCharType="end"/>
      </w:r>
    </w:p>
    <w:bookmarkStart w:id="7" w:name="INCEN"/>
    <w:bookmarkEnd w:id="6"/>
    <w:p w14:paraId="2C4D19F1" w14:textId="43634756"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"TIVOS" </w:instrText>
      </w:r>
      <w:r w:rsidRPr="00B8694D">
        <w:rPr>
          <w:rFonts w:ascii="Arial" w:hAnsi="Arial" w:cs="Arial"/>
          <w:b/>
        </w:rPr>
        <w:fldChar w:fldCharType="separate"/>
      </w:r>
      <w:r w:rsidR="001522E0" w:rsidRPr="00B8694D">
        <w:rPr>
          <w:rStyle w:val="Hipervnculo"/>
          <w:rFonts w:ascii="Arial" w:hAnsi="Arial" w:cs="Arial"/>
          <w:b/>
          <w:color w:val="auto"/>
          <w:u w:val="none"/>
        </w:rPr>
        <w:t>AVANCES EN EL COMPONENTE DE INCENTIVOS</w:t>
      </w:r>
      <w:r w:rsidRPr="00B8694D">
        <w:rPr>
          <w:rFonts w:ascii="Arial" w:hAnsi="Arial" w:cs="Arial"/>
          <w:b/>
        </w:rPr>
        <w:fldChar w:fldCharType="end"/>
      </w:r>
      <w:r w:rsidR="001522E0" w:rsidRPr="00B8694D">
        <w:rPr>
          <w:rFonts w:ascii="Arial" w:hAnsi="Arial" w:cs="Arial"/>
          <w:b/>
        </w:rPr>
        <w:t xml:space="preserve"> </w:t>
      </w:r>
    </w:p>
    <w:bookmarkStart w:id="8" w:name="DIFI"/>
    <w:bookmarkEnd w:id="7"/>
    <w:p w14:paraId="24E90653" w14:textId="032DB318"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"CULTAD" </w:instrText>
      </w:r>
      <w:r w:rsidRPr="00B8694D">
        <w:rPr>
          <w:rFonts w:ascii="Arial" w:hAnsi="Arial" w:cs="Arial"/>
          <w:b/>
        </w:rPr>
        <w:fldChar w:fldCharType="separate"/>
      </w:r>
      <w:r w:rsidR="001522E0" w:rsidRPr="00B8694D">
        <w:rPr>
          <w:rStyle w:val="Hipervnculo"/>
          <w:rFonts w:ascii="Arial" w:hAnsi="Arial" w:cs="Arial"/>
          <w:b/>
          <w:color w:val="auto"/>
          <w:u w:val="none"/>
        </w:rPr>
        <w:t>DIFICULTADES</w:t>
      </w:r>
      <w:r w:rsidRPr="00B8694D">
        <w:rPr>
          <w:rFonts w:ascii="Arial" w:hAnsi="Arial" w:cs="Arial"/>
          <w:b/>
        </w:rPr>
        <w:fldChar w:fldCharType="end"/>
      </w:r>
      <w:r w:rsidR="001522E0" w:rsidRPr="00B8694D">
        <w:rPr>
          <w:rFonts w:ascii="Arial" w:hAnsi="Arial" w:cs="Arial"/>
          <w:b/>
        </w:rPr>
        <w:t xml:space="preserve"> </w:t>
      </w:r>
    </w:p>
    <w:bookmarkStart w:id="9" w:name="RETOS"/>
    <w:bookmarkEnd w:id="8"/>
    <w:p w14:paraId="1AA4547A" w14:textId="4072A7AF" w:rsidR="001522E0" w:rsidRPr="00B8694D" w:rsidRDefault="004C01AB" w:rsidP="001522E0">
      <w:pPr>
        <w:numPr>
          <w:ilvl w:val="0"/>
          <w:numId w:val="22"/>
        </w:numPr>
        <w:spacing w:after="0" w:line="480" w:lineRule="auto"/>
        <w:ind w:left="714" w:hanging="357"/>
        <w:jc w:val="both"/>
        <w:rPr>
          <w:rFonts w:ascii="Arial" w:hAnsi="Arial" w:cs="Arial"/>
          <w:b/>
        </w:rPr>
      </w:pPr>
      <w:r w:rsidRPr="00B8694D">
        <w:rPr>
          <w:rFonts w:ascii="Arial" w:hAnsi="Arial" w:cs="Arial"/>
          <w:b/>
        </w:rPr>
        <w:fldChar w:fldCharType="begin"/>
      </w:r>
      <w:r w:rsidRPr="00B8694D">
        <w:rPr>
          <w:rFonts w:ascii="Arial" w:hAnsi="Arial" w:cs="Arial"/>
          <w:b/>
        </w:rPr>
        <w:instrText xml:space="preserve"> HYPERLINK  \l "PARA" </w:instrText>
      </w:r>
      <w:r w:rsidRPr="00B8694D">
        <w:rPr>
          <w:rFonts w:ascii="Arial" w:hAnsi="Arial" w:cs="Arial"/>
          <w:b/>
        </w:rPr>
        <w:fldChar w:fldCharType="separate"/>
      </w:r>
      <w:r w:rsidR="001522E0" w:rsidRPr="00B8694D">
        <w:rPr>
          <w:rStyle w:val="Hipervnculo"/>
          <w:rFonts w:ascii="Arial" w:hAnsi="Arial" w:cs="Arial"/>
          <w:b/>
          <w:color w:val="auto"/>
          <w:u w:val="none"/>
        </w:rPr>
        <w:t xml:space="preserve">RETOS PARA EL </w:t>
      </w:r>
      <w:r w:rsidR="00175092">
        <w:rPr>
          <w:rStyle w:val="Hipervnculo"/>
          <w:rFonts w:ascii="Arial" w:hAnsi="Arial" w:cs="Arial"/>
          <w:b/>
          <w:color w:val="auto"/>
          <w:u w:val="none"/>
        </w:rPr>
        <w:t>CUARTO</w:t>
      </w:r>
      <w:r w:rsidR="001522E0" w:rsidRPr="00B8694D">
        <w:rPr>
          <w:rStyle w:val="Hipervnculo"/>
          <w:rFonts w:ascii="Arial" w:hAnsi="Arial" w:cs="Arial"/>
          <w:b/>
          <w:color w:val="auto"/>
          <w:u w:val="none"/>
        </w:rPr>
        <w:t xml:space="preserve"> TRIMESTRE DE 2017</w:t>
      </w:r>
      <w:r w:rsidRPr="00B8694D">
        <w:rPr>
          <w:rFonts w:ascii="Arial" w:hAnsi="Arial" w:cs="Arial"/>
          <w:b/>
        </w:rPr>
        <w:fldChar w:fldCharType="end"/>
      </w:r>
    </w:p>
    <w:bookmarkEnd w:id="9"/>
    <w:p w14:paraId="65CBAFB2" w14:textId="77777777" w:rsidR="001522E0" w:rsidRPr="0063476F" w:rsidRDefault="001522E0" w:rsidP="001522E0">
      <w:pPr>
        <w:spacing w:after="0" w:line="480" w:lineRule="auto"/>
        <w:jc w:val="both"/>
        <w:rPr>
          <w:rFonts w:ascii="Arial" w:hAnsi="Arial" w:cs="Arial"/>
          <w:b/>
        </w:rPr>
      </w:pPr>
    </w:p>
    <w:p w14:paraId="30806B25" w14:textId="5DFBBD1F" w:rsidR="004A00D0" w:rsidRDefault="002760E0" w:rsidP="00905E1A">
      <w:pPr>
        <w:spacing w:after="0" w:line="240" w:lineRule="auto"/>
        <w:rPr>
          <w:rFonts w:ascii="Arial" w:hAnsi="Arial" w:cs="Arial"/>
          <w:b/>
        </w:rPr>
      </w:pPr>
      <w:r>
        <w:rPr>
          <w:rFonts w:ascii="Arial" w:hAnsi="Arial" w:cs="Arial"/>
          <w:b/>
          <w:noProof/>
          <w:sz w:val="20"/>
          <w:szCs w:val="20"/>
          <w:lang w:val="es-CO" w:eastAsia="es-CO"/>
        </w:rPr>
        <mc:AlternateContent>
          <mc:Choice Requires="wps">
            <w:drawing>
              <wp:anchor distT="0" distB="0" distL="114300" distR="114300" simplePos="0" relativeHeight="251706368" behindDoc="0" locked="0" layoutInCell="1" allowOverlap="1" wp14:anchorId="51973615" wp14:editId="307D5C01">
                <wp:simplePos x="0" y="0"/>
                <wp:positionH relativeFrom="page">
                  <wp:align>center</wp:align>
                </wp:positionH>
                <wp:positionV relativeFrom="paragraph">
                  <wp:posOffset>8811260</wp:posOffset>
                </wp:positionV>
                <wp:extent cx="4030345" cy="358775"/>
                <wp:effectExtent l="0" t="0" r="0" b="3175"/>
                <wp:wrapNone/>
                <wp:docPr id="448" name="Cuadro de texto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6D4D" w14:textId="77777777" w:rsidR="00324378" w:rsidRPr="007A099B" w:rsidRDefault="00324378"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73615" id="Cuadro de texto 448" o:spid="_x0000_s1027" type="#_x0000_t202" style="position:absolute;margin-left:0;margin-top:693.8pt;width:317.35pt;height:28.2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" filled="f" stroked="f">
                <v:textbox>
                  <w:txbxContent>
                    <w:p w14:paraId="188A6D4D" w14:textId="77777777" w:rsidR="00324378" w:rsidRPr="007A099B" w:rsidRDefault="00324378"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v:textbox>
                <w10:wrap anchorx="page"/>
              </v:shape>
            </w:pict>
          </mc:Fallback>
        </mc:AlternateContent>
      </w:r>
      <w:r w:rsidRPr="00A87363">
        <w:rPr>
          <w:rFonts w:ascii="Arial" w:hAnsi="Arial" w:cs="Arial"/>
          <w:b/>
          <w:noProof/>
          <w:lang w:val="es-CO" w:eastAsia="es-CO"/>
        </w:rPr>
        <w:drawing>
          <wp:anchor distT="0" distB="0" distL="114300" distR="114300" simplePos="0" relativeHeight="251700224" behindDoc="0" locked="0" layoutInCell="1" allowOverlap="1" wp14:anchorId="4D03AEE5" wp14:editId="21595BDD">
            <wp:simplePos x="0" y="0"/>
            <wp:positionH relativeFrom="column">
              <wp:posOffset>1682115</wp:posOffset>
            </wp:positionH>
            <wp:positionV relativeFrom="paragraph">
              <wp:posOffset>9169400</wp:posOffset>
            </wp:positionV>
            <wp:extent cx="2209800" cy="359053"/>
            <wp:effectExtent l="0" t="0" r="0" b="0"/>
            <wp:wrapNone/>
            <wp:docPr id="477" name="Imagen 477"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ase-01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359053"/>
                    </a:xfrm>
                    <a:prstGeom prst="rect">
                      <a:avLst/>
                    </a:prstGeom>
                    <a:noFill/>
                    <a:ln>
                      <a:noFill/>
                    </a:ln>
                  </pic:spPr>
                </pic:pic>
              </a:graphicData>
            </a:graphic>
            <wp14:sizeRelH relativeFrom="page">
              <wp14:pctWidth>0</wp14:pctWidth>
            </wp14:sizeRelH>
            <wp14:sizeRelV relativeFrom="page">
              <wp14:pctHeight>0</wp14:pctHeight>
            </wp14:sizeRelV>
          </wp:anchor>
        </w:drawing>
      </w:r>
      <w:r w:rsidR="0078245D" w:rsidRPr="00D0772B">
        <w:rPr>
          <w:noProof/>
          <w:lang w:val="es-CO" w:eastAsia="es-CO"/>
        </w:rPr>
        <w:drawing>
          <wp:anchor distT="0" distB="0" distL="114300" distR="114300" simplePos="0" relativeHeight="251704320" behindDoc="0" locked="0" layoutInCell="1" allowOverlap="1" wp14:anchorId="46C0C2C4" wp14:editId="7C7BBFB4">
            <wp:simplePos x="0" y="0"/>
            <wp:positionH relativeFrom="column">
              <wp:posOffset>-829500</wp:posOffset>
            </wp:positionH>
            <wp:positionV relativeFrom="paragraph">
              <wp:posOffset>8580120</wp:posOffset>
            </wp:positionV>
            <wp:extent cx="541655" cy="658495"/>
            <wp:effectExtent l="0" t="0" r="0" b="8255"/>
            <wp:wrapNone/>
            <wp:docPr id="471" name="Imagen 471" descr="LOGO ICBF corel [Convert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ICBF corel [Converti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5E">
        <w:rPr>
          <w:rFonts w:ascii="Arial" w:hAnsi="Arial" w:cs="Arial"/>
          <w:b/>
          <w:noProof/>
          <w:lang w:val="es-CO" w:eastAsia="es-CO"/>
        </w:rPr>
        <w:drawing>
          <wp:anchor distT="0" distB="0" distL="114300" distR="114300" simplePos="0" relativeHeight="251702272" behindDoc="0" locked="0" layoutInCell="1" allowOverlap="1" wp14:anchorId="583CA0DE" wp14:editId="28F43772">
            <wp:simplePos x="0" y="0"/>
            <wp:positionH relativeFrom="column">
              <wp:posOffset>5481320</wp:posOffset>
            </wp:positionH>
            <wp:positionV relativeFrom="paragraph">
              <wp:posOffset>8673465</wp:posOffset>
            </wp:positionV>
            <wp:extent cx="1050290" cy="471805"/>
            <wp:effectExtent l="0" t="0" r="0"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MA GOBIERN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290" cy="471805"/>
                    </a:xfrm>
                    <a:prstGeom prst="rect">
                      <a:avLst/>
                    </a:prstGeom>
                  </pic:spPr>
                </pic:pic>
              </a:graphicData>
            </a:graphic>
            <wp14:sizeRelH relativeFrom="page">
              <wp14:pctWidth>0</wp14:pctWidth>
            </wp14:sizeRelH>
            <wp14:sizeRelV relativeFrom="page">
              <wp14:pctHeight>0</wp14:pctHeight>
            </wp14:sizeRelV>
          </wp:anchor>
        </w:drawing>
      </w:r>
      <w:r w:rsidR="004A00D0">
        <w:rPr>
          <w:rFonts w:ascii="Arial" w:hAnsi="Arial" w:cs="Arial"/>
          <w:b/>
        </w:rPr>
        <w:br w:type="page"/>
      </w:r>
    </w:p>
    <w:bookmarkStart w:id="10" w:name="SI"/>
    <w:p w14:paraId="76DF9F6B" w14:textId="71B31F10" w:rsidR="004919BD" w:rsidRPr="005D4CEE" w:rsidRDefault="00D37F03" w:rsidP="001522E0">
      <w:pPr>
        <w:pStyle w:val="Standard"/>
        <w:numPr>
          <w:ilvl w:val="0"/>
          <w:numId w:val="28"/>
        </w:numPr>
        <w:jc w:val="both"/>
        <w:rPr>
          <w:rStyle w:val="Hipervnculo"/>
          <w:b/>
          <w:color w:val="auto"/>
          <w:u w:val="none"/>
        </w:rPr>
      </w:pPr>
      <w:r w:rsidRPr="005D4CEE">
        <w:rPr>
          <w:rStyle w:val="Hipervnculo"/>
          <w:rFonts w:ascii="Arial" w:hAnsi="Arial" w:cs="Arial"/>
          <w:b/>
          <w:color w:val="auto"/>
          <w:sz w:val="22"/>
          <w:szCs w:val="22"/>
          <w:u w:val="none"/>
        </w:rPr>
        <w:lastRenderedPageBreak/>
        <w:fldChar w:fldCharType="begin"/>
      </w:r>
      <w:r w:rsidRPr="005D4CEE">
        <w:rPr>
          <w:rStyle w:val="Hipervnculo"/>
          <w:rFonts w:ascii="Arial" w:hAnsi="Arial" w:cs="Arial"/>
          <w:b/>
          <w:color w:val="auto"/>
          <w:sz w:val="22"/>
          <w:szCs w:val="22"/>
          <w:u w:val="none"/>
        </w:rPr>
        <w:instrText xml:space="preserve"> HYPERLINK  \l "GENRALIDADES" </w:instrText>
      </w:r>
      <w:r w:rsidRPr="005D4CEE">
        <w:rPr>
          <w:rStyle w:val="Hipervnculo"/>
          <w:rFonts w:ascii="Arial" w:hAnsi="Arial" w:cs="Arial"/>
          <w:b/>
          <w:color w:val="auto"/>
          <w:sz w:val="22"/>
          <w:szCs w:val="22"/>
          <w:u w:val="none"/>
        </w:rPr>
        <w:fldChar w:fldCharType="separate"/>
      </w:r>
      <w:r w:rsidR="001522E0" w:rsidRPr="005D4CEE">
        <w:rPr>
          <w:rStyle w:val="Hipervnculo"/>
          <w:rFonts w:ascii="Arial" w:hAnsi="Arial" w:cs="Arial"/>
          <w:b/>
          <w:color w:val="auto"/>
          <w:sz w:val="22"/>
          <w:szCs w:val="22"/>
          <w:u w:val="none"/>
        </w:rPr>
        <w:t>GENERALIDADES 2017</w:t>
      </w:r>
      <w:r w:rsidRPr="005D4CEE">
        <w:rPr>
          <w:rStyle w:val="Hipervnculo"/>
          <w:b/>
          <w:color w:val="auto"/>
          <w:u w:val="none"/>
        </w:rPr>
        <w:fldChar w:fldCharType="end"/>
      </w:r>
      <w:r w:rsidR="001522E0" w:rsidRPr="005D4CEE">
        <w:rPr>
          <w:rStyle w:val="Hipervnculo"/>
          <w:b/>
          <w:color w:val="auto"/>
          <w:u w:val="none"/>
        </w:rPr>
        <w:t xml:space="preserve"> </w:t>
      </w:r>
    </w:p>
    <w:bookmarkEnd w:id="10"/>
    <w:p w14:paraId="7A7EAA1B" w14:textId="77777777" w:rsidR="004919BD" w:rsidRPr="00F14742" w:rsidRDefault="004919BD" w:rsidP="004919BD">
      <w:pPr>
        <w:pStyle w:val="Standard"/>
        <w:jc w:val="both"/>
        <w:rPr>
          <w:rFonts w:asciiTheme="minorHAnsi" w:hAnsiTheme="minorHAnsi" w:cs="Arial"/>
          <w:sz w:val="22"/>
          <w:szCs w:val="22"/>
        </w:rPr>
      </w:pPr>
    </w:p>
    <w:p w14:paraId="68CA60B2" w14:textId="5CC5A54D" w:rsidR="004919BD" w:rsidRPr="00F14742" w:rsidRDefault="004919BD" w:rsidP="004919BD">
      <w:pPr>
        <w:pStyle w:val="Standard"/>
        <w:jc w:val="both"/>
        <w:rPr>
          <w:rFonts w:asciiTheme="minorHAnsi" w:hAnsiTheme="minorHAnsi" w:cs="Arial"/>
          <w:sz w:val="22"/>
          <w:szCs w:val="22"/>
        </w:rPr>
      </w:pPr>
      <w:r w:rsidRPr="00F14742">
        <w:rPr>
          <w:rFonts w:asciiTheme="minorHAnsi" w:hAnsiTheme="minorHAnsi" w:cs="Arial"/>
          <w:sz w:val="22"/>
          <w:szCs w:val="22"/>
        </w:rPr>
        <w:t xml:space="preserve">La Implementación de la Política de Rendición de Cuentas del ICBF a los Ciudadanos, está establecida en el documento Conpes 3654 de 2010 y para el </w:t>
      </w:r>
      <w:r w:rsidR="00C946C6">
        <w:rPr>
          <w:rFonts w:asciiTheme="minorHAnsi" w:hAnsiTheme="minorHAnsi" w:cs="Arial"/>
          <w:sz w:val="22"/>
          <w:szCs w:val="22"/>
        </w:rPr>
        <w:t>2017</w:t>
      </w:r>
      <w:r w:rsidRPr="00F14742">
        <w:rPr>
          <w:rFonts w:asciiTheme="minorHAnsi" w:hAnsiTheme="minorHAnsi" w:cs="Arial"/>
          <w:sz w:val="22"/>
          <w:szCs w:val="22"/>
        </w:rPr>
        <w:t xml:space="preserve"> se continuará orientando a posicionar la cultura de apertura de la información, transparencia y diálogo entre el Estado y los ciudadanos.</w:t>
      </w:r>
    </w:p>
    <w:p w14:paraId="36EC7A49" w14:textId="77777777" w:rsidR="004919BD" w:rsidRPr="00F14742" w:rsidRDefault="004919BD" w:rsidP="004919BD">
      <w:pPr>
        <w:pStyle w:val="Standard"/>
        <w:jc w:val="both"/>
        <w:rPr>
          <w:rFonts w:asciiTheme="minorHAnsi" w:hAnsiTheme="minorHAnsi" w:cs="Arial"/>
          <w:sz w:val="22"/>
          <w:szCs w:val="22"/>
        </w:rPr>
      </w:pPr>
    </w:p>
    <w:p w14:paraId="291C1265" w14:textId="5C059509" w:rsidR="004919BD" w:rsidRPr="00F14742" w:rsidRDefault="004919BD" w:rsidP="004919BD">
      <w:pPr>
        <w:pStyle w:val="Standard"/>
        <w:jc w:val="both"/>
        <w:rPr>
          <w:rFonts w:asciiTheme="minorHAnsi" w:hAnsiTheme="minorHAnsi" w:cs="Arial"/>
          <w:sz w:val="22"/>
          <w:szCs w:val="22"/>
        </w:rPr>
      </w:pPr>
      <w:r w:rsidRPr="00F14742">
        <w:rPr>
          <w:rFonts w:asciiTheme="minorHAnsi" w:hAnsiTheme="minorHAnsi" w:cs="Arial"/>
          <w:sz w:val="22"/>
          <w:szCs w:val="22"/>
        </w:rPr>
        <w:t xml:space="preserve">En </w:t>
      </w:r>
      <w:r w:rsidR="00016C0E">
        <w:rPr>
          <w:rFonts w:asciiTheme="minorHAnsi" w:hAnsiTheme="minorHAnsi" w:cs="Arial"/>
          <w:sz w:val="22"/>
          <w:szCs w:val="22"/>
        </w:rPr>
        <w:t xml:space="preserve">el </w:t>
      </w:r>
      <w:r w:rsidRPr="00F14742">
        <w:rPr>
          <w:rFonts w:asciiTheme="minorHAnsi" w:hAnsiTheme="minorHAnsi" w:cs="Arial"/>
          <w:sz w:val="22"/>
          <w:szCs w:val="22"/>
        </w:rPr>
        <w:t>ICBF</w:t>
      </w:r>
      <w:r w:rsidR="00016C0E">
        <w:rPr>
          <w:rFonts w:asciiTheme="minorHAnsi" w:hAnsiTheme="minorHAnsi" w:cs="Arial"/>
          <w:sz w:val="22"/>
          <w:szCs w:val="22"/>
        </w:rPr>
        <w:t xml:space="preserve">, Nivel Nacional Regional y </w:t>
      </w:r>
      <w:r w:rsidR="000E042E">
        <w:rPr>
          <w:rFonts w:asciiTheme="minorHAnsi" w:hAnsiTheme="minorHAnsi" w:cs="Arial"/>
          <w:sz w:val="22"/>
          <w:szCs w:val="22"/>
        </w:rPr>
        <w:t xml:space="preserve">Zonal </w:t>
      </w:r>
      <w:r w:rsidR="000E042E" w:rsidRPr="00F14742">
        <w:rPr>
          <w:rFonts w:asciiTheme="minorHAnsi" w:hAnsiTheme="minorHAnsi" w:cs="Arial"/>
          <w:sz w:val="22"/>
          <w:szCs w:val="22"/>
        </w:rPr>
        <w:t>el</w:t>
      </w:r>
      <w:r w:rsidRPr="00F14742">
        <w:rPr>
          <w:rFonts w:asciiTheme="minorHAnsi" w:hAnsiTheme="minorHAnsi" w:cs="Arial"/>
          <w:sz w:val="22"/>
          <w:szCs w:val="22"/>
        </w:rPr>
        <w:t xml:space="preserve"> proceso de rendición de cuentas continuará </w:t>
      </w:r>
      <w:r w:rsidR="00640CED">
        <w:rPr>
          <w:rFonts w:asciiTheme="minorHAnsi" w:hAnsiTheme="minorHAnsi" w:cs="Arial"/>
          <w:sz w:val="22"/>
          <w:szCs w:val="22"/>
        </w:rPr>
        <w:t xml:space="preserve">aunando en la consolidación </w:t>
      </w:r>
      <w:r w:rsidR="000E042E">
        <w:rPr>
          <w:rFonts w:asciiTheme="minorHAnsi" w:hAnsiTheme="minorHAnsi" w:cs="Arial"/>
          <w:sz w:val="22"/>
          <w:szCs w:val="22"/>
        </w:rPr>
        <w:t xml:space="preserve">de </w:t>
      </w:r>
      <w:r w:rsidR="000E042E" w:rsidRPr="00F14742">
        <w:rPr>
          <w:rFonts w:asciiTheme="minorHAnsi" w:hAnsiTheme="minorHAnsi" w:cs="Arial"/>
          <w:sz w:val="22"/>
          <w:szCs w:val="22"/>
        </w:rPr>
        <w:t>los</w:t>
      </w:r>
      <w:r w:rsidRPr="00F14742">
        <w:rPr>
          <w:rFonts w:asciiTheme="minorHAnsi" w:hAnsiTheme="minorHAnsi" w:cs="Arial"/>
          <w:sz w:val="22"/>
          <w:szCs w:val="22"/>
        </w:rPr>
        <w:t xml:space="preserve"> siguientes propósitos:</w:t>
      </w:r>
    </w:p>
    <w:p w14:paraId="34FA784C" w14:textId="77777777" w:rsidR="004919BD" w:rsidRPr="00F14742" w:rsidRDefault="004919BD" w:rsidP="004919BD">
      <w:pPr>
        <w:pStyle w:val="Standard"/>
        <w:jc w:val="both"/>
        <w:rPr>
          <w:rFonts w:asciiTheme="minorHAnsi" w:hAnsiTheme="minorHAnsi" w:cs="Arial"/>
          <w:sz w:val="22"/>
          <w:szCs w:val="22"/>
        </w:rPr>
      </w:pPr>
    </w:p>
    <w:p w14:paraId="38402DB4" w14:textId="2D1C63E8"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Definir la política de rendición de cuentas como un proceso secuencial y de responsabilidad en los tres niveles.</w:t>
      </w:r>
    </w:p>
    <w:p w14:paraId="1126123C" w14:textId="77777777"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Promover las consultas ciudadanas y las convocatorias como aspectos claves de este proceso.  </w:t>
      </w:r>
    </w:p>
    <w:p w14:paraId="7C9631FA" w14:textId="0FA2B3AC"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Garantizar la participación ciudadana, de la niñez, la adolescencia y la familia como el eje central de este proceso. </w:t>
      </w:r>
    </w:p>
    <w:p w14:paraId="29084E24" w14:textId="77777777"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Promover el uso de metodologías participativas fundamentadas en un dialogo de doble vía y con incidencia en la toma de decisiones frente a los programas y servicios.</w:t>
      </w:r>
    </w:p>
    <w:p w14:paraId="3EAA7A8B" w14:textId="53F732D1"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Informar y Visibilizar el mejoramiento de las condiciones de vida de los niños, niñas, adolescentes y jóvenes en Colombia, con perspectivas de derechos. </w:t>
      </w:r>
    </w:p>
    <w:p w14:paraId="2D2BFA91" w14:textId="68CA121A"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Promover el uso de todos los canales de información que posibiliten la transparencia como el eje central de este proceso.</w:t>
      </w:r>
    </w:p>
    <w:p w14:paraId="0B385EE0" w14:textId="6280BC18"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Garantizar el uso de herramientas diseñadas para el reconocimiento de prácticas innovadoras en el proceso de rendición de cuentas. </w:t>
      </w:r>
    </w:p>
    <w:p w14:paraId="498796CD" w14:textId="5FC07FE3" w:rsidR="00C946C6" w:rsidRPr="00C946C6" w:rsidRDefault="00C946C6" w:rsidP="00C946C6">
      <w:pPr>
        <w:pStyle w:val="Prrafodelista"/>
        <w:numPr>
          <w:ilvl w:val="0"/>
          <w:numId w:val="18"/>
        </w:numPr>
        <w:tabs>
          <w:tab w:val="left" w:pos="3360"/>
        </w:tabs>
        <w:spacing w:after="0" w:line="240" w:lineRule="auto"/>
        <w:jc w:val="both"/>
        <w:rPr>
          <w:rFonts w:asciiTheme="minorHAnsi" w:hAnsiTheme="minorHAnsi" w:cs="Arial"/>
        </w:rPr>
      </w:pPr>
      <w:r w:rsidRPr="00C946C6">
        <w:rPr>
          <w:rFonts w:asciiTheme="minorHAnsi" w:eastAsia="Droid Sans" w:hAnsiTheme="minorHAnsi" w:cs="Arial"/>
          <w:kern w:val="3"/>
          <w:lang w:val="es-CO" w:eastAsia="zh-CN" w:bidi="hi-IN"/>
        </w:rPr>
        <w:t>Evaluar y realimentar este proceso a las áreas y niveles del ICBF</w:t>
      </w:r>
      <w:r w:rsidRPr="00C946C6">
        <w:rPr>
          <w:rFonts w:asciiTheme="minorHAnsi" w:eastAsia="Droid Sans" w:hAnsiTheme="minorHAnsi" w:cs="Arial"/>
          <w:kern w:val="3"/>
          <w:u w:val="single"/>
          <w:lang w:val="es-CO" w:eastAsia="zh-CN" w:bidi="hi-IN"/>
        </w:rPr>
        <w:t>.</w:t>
      </w:r>
    </w:p>
    <w:p w14:paraId="2811DDD6" w14:textId="77777777" w:rsidR="00C946C6" w:rsidRPr="00C946C6" w:rsidRDefault="00C946C6" w:rsidP="00C946C6">
      <w:pPr>
        <w:tabs>
          <w:tab w:val="left" w:pos="3360"/>
        </w:tabs>
        <w:spacing w:after="0" w:line="240" w:lineRule="auto"/>
        <w:jc w:val="both"/>
        <w:rPr>
          <w:rFonts w:asciiTheme="minorHAnsi" w:hAnsiTheme="minorHAnsi" w:cs="Arial"/>
        </w:rPr>
      </w:pPr>
    </w:p>
    <w:p w14:paraId="0E0174B8" w14:textId="07A5A79F" w:rsidR="000B39DA" w:rsidRPr="00C946C6" w:rsidRDefault="00016C0E" w:rsidP="00C946C6">
      <w:pPr>
        <w:tabs>
          <w:tab w:val="left" w:pos="3360"/>
        </w:tabs>
        <w:spacing w:after="0" w:line="240" w:lineRule="auto"/>
        <w:jc w:val="both"/>
        <w:rPr>
          <w:rFonts w:asciiTheme="minorHAnsi" w:hAnsiTheme="minorHAnsi" w:cs="Arial"/>
        </w:rPr>
      </w:pPr>
      <w:r w:rsidRPr="00C946C6">
        <w:rPr>
          <w:rFonts w:asciiTheme="minorHAnsi" w:hAnsiTheme="minorHAnsi" w:cs="Arial"/>
        </w:rPr>
        <w:t>En desarrollo de esta política, el ICBF para esta vigencia, estableció las metas y actividades dentro del plan de rendición de cuentas que se constituye en la carta de navegación de la entidad en temas de dialogo, información e incentivos fundamentados en las orientaciones y lineamientos metodológicos</w:t>
      </w:r>
      <w:r>
        <w:rPr>
          <w:rStyle w:val="Refdenotaalpie"/>
          <w:rFonts w:asciiTheme="minorHAnsi" w:hAnsiTheme="minorHAnsi" w:cs="Arial"/>
        </w:rPr>
        <w:footnoteReference w:id="1"/>
      </w:r>
      <w:r w:rsidRPr="00C946C6">
        <w:rPr>
          <w:rFonts w:asciiTheme="minorHAnsi" w:hAnsiTheme="minorHAnsi" w:cs="Arial"/>
        </w:rPr>
        <w:t>.</w:t>
      </w:r>
    </w:p>
    <w:p w14:paraId="46A94685" w14:textId="77777777" w:rsidR="00016C0E" w:rsidRDefault="00016C0E" w:rsidP="004919BD">
      <w:pPr>
        <w:pStyle w:val="Standard"/>
        <w:jc w:val="both"/>
        <w:rPr>
          <w:rFonts w:asciiTheme="minorHAnsi" w:hAnsiTheme="minorHAnsi" w:cs="Arial"/>
          <w:b/>
          <w:sz w:val="22"/>
          <w:szCs w:val="22"/>
        </w:rPr>
      </w:pPr>
    </w:p>
    <w:bookmarkStart w:id="11" w:name="AVANCES"/>
    <w:p w14:paraId="2858F191" w14:textId="4AE750F4" w:rsidR="001522E0" w:rsidRPr="00B8694D" w:rsidRDefault="00D37F03" w:rsidP="001522E0">
      <w:pPr>
        <w:pStyle w:val="Standard"/>
        <w:numPr>
          <w:ilvl w:val="0"/>
          <w:numId w:val="28"/>
        </w:numPr>
        <w:jc w:val="both"/>
        <w:rPr>
          <w:rFonts w:ascii="Arial" w:hAnsi="Arial" w:cs="Arial"/>
          <w:b/>
          <w:sz w:val="22"/>
          <w:szCs w:val="22"/>
        </w:rPr>
      </w:pPr>
      <w:r w:rsidRPr="00B8694D">
        <w:rPr>
          <w:rFonts w:ascii="Arial" w:hAnsi="Arial" w:cs="Arial"/>
          <w:b/>
          <w:sz w:val="22"/>
          <w:szCs w:val="22"/>
        </w:rPr>
        <w:fldChar w:fldCharType="begin"/>
      </w:r>
      <w:r w:rsidRPr="00B8694D">
        <w:rPr>
          <w:rFonts w:ascii="Arial" w:hAnsi="Arial" w:cs="Arial"/>
          <w:b/>
          <w:sz w:val="22"/>
          <w:szCs w:val="22"/>
        </w:rPr>
        <w:instrText xml:space="preserve"> HYPERLINK  \l "SEGUNDO" </w:instrText>
      </w:r>
      <w:r w:rsidRPr="00B8694D">
        <w:rPr>
          <w:rFonts w:ascii="Arial" w:hAnsi="Arial" w:cs="Arial"/>
          <w:b/>
          <w:sz w:val="22"/>
          <w:szCs w:val="22"/>
        </w:rPr>
        <w:fldChar w:fldCharType="separate"/>
      </w:r>
      <w:r w:rsidR="001522E0" w:rsidRPr="00B8694D">
        <w:rPr>
          <w:rStyle w:val="Hipervnculo"/>
          <w:rFonts w:ascii="Arial" w:hAnsi="Arial" w:cs="Arial"/>
          <w:b/>
          <w:color w:val="auto"/>
          <w:sz w:val="22"/>
          <w:szCs w:val="22"/>
          <w:u w:val="none"/>
        </w:rPr>
        <w:t xml:space="preserve">AVANCES </w:t>
      </w:r>
      <w:r w:rsidR="00175092">
        <w:rPr>
          <w:rStyle w:val="Hipervnculo"/>
          <w:rFonts w:ascii="Arial" w:hAnsi="Arial" w:cs="Arial"/>
          <w:b/>
          <w:color w:val="auto"/>
          <w:sz w:val="22"/>
          <w:szCs w:val="22"/>
          <w:u w:val="none"/>
        </w:rPr>
        <w:t>TERCER TRIMESTRE</w:t>
      </w:r>
      <w:r w:rsidR="001522E0" w:rsidRPr="00B8694D">
        <w:rPr>
          <w:rStyle w:val="Hipervnculo"/>
          <w:rFonts w:ascii="Arial" w:hAnsi="Arial" w:cs="Arial"/>
          <w:b/>
          <w:color w:val="auto"/>
          <w:sz w:val="22"/>
          <w:szCs w:val="22"/>
          <w:u w:val="none"/>
        </w:rPr>
        <w:t>:</w:t>
      </w:r>
      <w:r w:rsidRPr="00B8694D">
        <w:rPr>
          <w:rFonts w:ascii="Arial" w:hAnsi="Arial" w:cs="Arial"/>
          <w:b/>
          <w:sz w:val="22"/>
          <w:szCs w:val="22"/>
        </w:rPr>
        <w:fldChar w:fldCharType="end"/>
      </w:r>
      <w:r w:rsidR="001522E0" w:rsidRPr="00B8694D">
        <w:rPr>
          <w:rFonts w:ascii="Arial" w:hAnsi="Arial" w:cs="Arial"/>
          <w:b/>
          <w:sz w:val="22"/>
          <w:szCs w:val="22"/>
        </w:rPr>
        <w:t xml:space="preserve"> </w:t>
      </w:r>
    </w:p>
    <w:bookmarkEnd w:id="11"/>
    <w:p w14:paraId="1BEA48BE" w14:textId="77777777" w:rsidR="001522E0" w:rsidRPr="00B8694D" w:rsidRDefault="001522E0" w:rsidP="001522E0">
      <w:pPr>
        <w:pStyle w:val="Standard"/>
        <w:ind w:left="357"/>
        <w:jc w:val="both"/>
        <w:rPr>
          <w:rFonts w:ascii="Arial" w:hAnsi="Arial" w:cs="Arial"/>
          <w:b/>
          <w:sz w:val="22"/>
          <w:szCs w:val="22"/>
        </w:rPr>
      </w:pPr>
    </w:p>
    <w:p w14:paraId="0246EBF4" w14:textId="618437AE" w:rsidR="00016C0E" w:rsidRDefault="00016C0E" w:rsidP="00016C0E">
      <w:pPr>
        <w:pStyle w:val="Standard"/>
        <w:jc w:val="both"/>
        <w:rPr>
          <w:rFonts w:asciiTheme="minorHAnsi" w:hAnsiTheme="minorHAnsi" w:cs="Arial"/>
          <w:sz w:val="22"/>
          <w:szCs w:val="22"/>
        </w:rPr>
      </w:pPr>
      <w:r>
        <w:rPr>
          <w:rFonts w:asciiTheme="minorHAnsi" w:hAnsiTheme="minorHAnsi" w:cs="Arial"/>
          <w:sz w:val="22"/>
          <w:szCs w:val="22"/>
        </w:rPr>
        <w:t>Co</w:t>
      </w:r>
      <w:r w:rsidRPr="00950CB0">
        <w:rPr>
          <w:rFonts w:asciiTheme="minorHAnsi" w:hAnsiTheme="minorHAnsi" w:cs="Arial"/>
          <w:sz w:val="22"/>
          <w:szCs w:val="22"/>
        </w:rPr>
        <w:t xml:space="preserve">n base en lo diseñado en </w:t>
      </w:r>
      <w:r w:rsidR="007A5F07" w:rsidRPr="00950CB0">
        <w:rPr>
          <w:rFonts w:asciiTheme="minorHAnsi" w:hAnsiTheme="minorHAnsi" w:cs="Arial"/>
          <w:sz w:val="22"/>
          <w:szCs w:val="22"/>
        </w:rPr>
        <w:t xml:space="preserve">el </w:t>
      </w:r>
      <w:r w:rsidR="007A5F07">
        <w:rPr>
          <w:rFonts w:asciiTheme="minorHAnsi" w:hAnsiTheme="minorHAnsi" w:cs="Arial"/>
          <w:sz w:val="22"/>
          <w:szCs w:val="22"/>
        </w:rPr>
        <w:t xml:space="preserve">plan anticorrupción, el </w:t>
      </w:r>
      <w:r w:rsidRPr="00950CB0">
        <w:rPr>
          <w:rFonts w:asciiTheme="minorHAnsi" w:hAnsiTheme="minorHAnsi" w:cs="Arial"/>
          <w:sz w:val="22"/>
          <w:szCs w:val="22"/>
        </w:rPr>
        <w:t xml:space="preserve">plan de rendición de cuentas y el plan de acción </w:t>
      </w:r>
      <w:r w:rsidR="00C946C6">
        <w:rPr>
          <w:rFonts w:asciiTheme="minorHAnsi" w:hAnsiTheme="minorHAnsi" w:cs="Arial"/>
          <w:sz w:val="22"/>
          <w:szCs w:val="22"/>
        </w:rPr>
        <w:t>2017</w:t>
      </w:r>
      <w:r w:rsidRPr="00950CB0">
        <w:rPr>
          <w:rFonts w:asciiTheme="minorHAnsi" w:hAnsiTheme="minorHAnsi" w:cs="Arial"/>
          <w:sz w:val="22"/>
          <w:szCs w:val="22"/>
        </w:rPr>
        <w:t xml:space="preserve"> </w:t>
      </w:r>
      <w:r>
        <w:rPr>
          <w:rFonts w:asciiTheme="minorHAnsi" w:hAnsiTheme="minorHAnsi" w:cs="Arial"/>
          <w:sz w:val="22"/>
          <w:szCs w:val="22"/>
        </w:rPr>
        <w:t xml:space="preserve">del Instituto, </w:t>
      </w:r>
      <w:r w:rsidRPr="00950CB0">
        <w:rPr>
          <w:rFonts w:asciiTheme="minorHAnsi" w:hAnsiTheme="minorHAnsi" w:cs="Arial"/>
          <w:sz w:val="22"/>
          <w:szCs w:val="22"/>
        </w:rPr>
        <w:t>se destacan los siguientes avances:</w:t>
      </w:r>
    </w:p>
    <w:p w14:paraId="75D6ABBB" w14:textId="77777777" w:rsidR="00016C0E" w:rsidRPr="00950CB0" w:rsidRDefault="00016C0E" w:rsidP="00016C0E">
      <w:pPr>
        <w:pStyle w:val="Standard"/>
        <w:jc w:val="both"/>
        <w:rPr>
          <w:rFonts w:asciiTheme="minorHAnsi" w:hAnsiTheme="minorHAnsi" w:cs="Arial"/>
          <w:sz w:val="22"/>
          <w:szCs w:val="22"/>
        </w:rPr>
      </w:pPr>
    </w:p>
    <w:p w14:paraId="58ED15C9" w14:textId="5E9AF3A6" w:rsidR="00B15122" w:rsidRPr="007A5F07" w:rsidRDefault="00965E43" w:rsidP="007A5F07">
      <w:pPr>
        <w:pStyle w:val="Prrafodelista"/>
        <w:numPr>
          <w:ilvl w:val="0"/>
          <w:numId w:val="16"/>
        </w:numPr>
        <w:spacing w:after="0" w:line="240" w:lineRule="auto"/>
        <w:ind w:left="426"/>
        <w:jc w:val="both"/>
        <w:rPr>
          <w:rFonts w:asciiTheme="minorHAnsi" w:eastAsiaTheme="minorHAnsi" w:hAnsiTheme="minorHAnsi" w:cs="Arial"/>
        </w:rPr>
      </w:pPr>
      <w:r>
        <w:rPr>
          <w:rFonts w:asciiTheme="minorHAnsi" w:eastAsiaTheme="minorHAnsi" w:hAnsiTheme="minorHAnsi" w:cs="Arial"/>
        </w:rPr>
        <w:t xml:space="preserve">Se continuo con la </w:t>
      </w:r>
      <w:r w:rsidR="00B15122" w:rsidRPr="007A5F07">
        <w:rPr>
          <w:rFonts w:asciiTheme="minorHAnsi" w:eastAsiaTheme="minorHAnsi" w:hAnsiTheme="minorHAnsi" w:cs="Arial"/>
        </w:rPr>
        <w:t xml:space="preserve">asistencia técnica a los </w:t>
      </w:r>
      <w:r w:rsidR="002D4945" w:rsidRPr="007A5F07">
        <w:rPr>
          <w:rFonts w:asciiTheme="minorHAnsi" w:eastAsiaTheme="minorHAnsi" w:hAnsiTheme="minorHAnsi" w:cs="Arial"/>
        </w:rPr>
        <w:t>D</w:t>
      </w:r>
      <w:r w:rsidR="00B15122" w:rsidRPr="007A5F07">
        <w:rPr>
          <w:rFonts w:asciiTheme="minorHAnsi" w:eastAsiaTheme="minorHAnsi" w:hAnsiTheme="minorHAnsi" w:cs="Arial"/>
        </w:rPr>
        <w:t>irectores Regionales y los coordinadores de planeación y asistencia técnica sobre la nueva estrategia de rendición de cuentas,</w:t>
      </w:r>
      <w:r w:rsidR="007A5F07">
        <w:rPr>
          <w:rFonts w:asciiTheme="minorHAnsi" w:eastAsiaTheme="minorHAnsi" w:hAnsiTheme="minorHAnsi" w:cs="Arial"/>
        </w:rPr>
        <w:t xml:space="preserve"> </w:t>
      </w:r>
      <w:r w:rsidR="00772B9C">
        <w:rPr>
          <w:rFonts w:asciiTheme="minorHAnsi" w:eastAsiaTheme="minorHAnsi" w:hAnsiTheme="minorHAnsi" w:cs="Arial"/>
        </w:rPr>
        <w:t xml:space="preserve">además </w:t>
      </w:r>
      <w:r w:rsidR="00772B9C" w:rsidRPr="007A5F07">
        <w:rPr>
          <w:rFonts w:asciiTheme="minorHAnsi" w:eastAsiaTheme="minorHAnsi" w:hAnsiTheme="minorHAnsi" w:cs="Arial"/>
        </w:rPr>
        <w:t>se</w:t>
      </w:r>
      <w:r w:rsidR="00B15122" w:rsidRPr="007A5F07">
        <w:rPr>
          <w:rFonts w:asciiTheme="minorHAnsi" w:eastAsiaTheme="minorHAnsi" w:hAnsiTheme="minorHAnsi" w:cs="Arial"/>
        </w:rPr>
        <w:t xml:space="preserve"> hizo alusión a la caja de herramientas y se recomendó el tema de las consultas previas para la definición de los temas de las MP como eje principal de este proceso</w:t>
      </w:r>
      <w:r w:rsidR="00D57C05" w:rsidRPr="007A5F07">
        <w:rPr>
          <w:rFonts w:asciiTheme="minorHAnsi" w:eastAsiaTheme="minorHAnsi" w:hAnsiTheme="minorHAnsi" w:cs="Arial"/>
        </w:rPr>
        <w:t>.</w:t>
      </w:r>
      <w:r w:rsidR="00B15122" w:rsidRPr="007A5F07">
        <w:rPr>
          <w:rFonts w:asciiTheme="minorHAnsi" w:eastAsiaTheme="minorHAnsi" w:hAnsiTheme="minorHAnsi" w:cs="Arial"/>
        </w:rPr>
        <w:t xml:space="preserve"> </w:t>
      </w:r>
      <w:r w:rsidR="00AE0EE5" w:rsidRPr="007A5F07">
        <w:rPr>
          <w:rFonts w:asciiTheme="minorHAnsi" w:eastAsiaTheme="minorHAnsi" w:hAnsiTheme="minorHAnsi" w:cs="Arial"/>
        </w:rPr>
        <w:t xml:space="preserve">La encuesta virtual se puede consultar en el siguiente Link: </w:t>
      </w:r>
      <w:hyperlink r:id="rId11" w:history="1">
        <w:r w:rsidRPr="003C27D8">
          <w:rPr>
            <w:rStyle w:val="Hipervnculo"/>
            <w:rFonts w:ascii="Arial" w:hAnsi="Arial" w:cs="Arial"/>
            <w:sz w:val="16"/>
            <w:szCs w:val="16"/>
          </w:rPr>
          <w:t>https://docs.google.com/forms/d/e/1FAIpQLSfrjv5Cw7vtrp6Xw7kGQC02GLCXtns9rDRJsEbdkEVk5ZONUA/viewform?usp=sf_l</w:t>
        </w:r>
      </w:hyperlink>
    </w:p>
    <w:p w14:paraId="16FA906A" w14:textId="142DC634" w:rsidR="00965E43" w:rsidRDefault="00965E43" w:rsidP="00016C0E">
      <w:pPr>
        <w:pStyle w:val="Prrafodelista"/>
        <w:numPr>
          <w:ilvl w:val="0"/>
          <w:numId w:val="16"/>
        </w:numPr>
        <w:spacing w:after="0" w:line="240" w:lineRule="auto"/>
        <w:ind w:left="426"/>
        <w:jc w:val="both"/>
        <w:rPr>
          <w:rFonts w:asciiTheme="minorHAnsi" w:eastAsiaTheme="minorHAnsi" w:hAnsiTheme="minorHAnsi" w:cs="Arial"/>
        </w:rPr>
      </w:pPr>
      <w:r>
        <w:rPr>
          <w:rFonts w:asciiTheme="minorHAnsi" w:eastAsiaTheme="minorHAnsi" w:hAnsiTheme="minorHAnsi" w:cs="Arial"/>
        </w:rPr>
        <w:lastRenderedPageBreak/>
        <w:t xml:space="preserve">Se continuó publicando </w:t>
      </w:r>
      <w:r w:rsidR="00016C0E">
        <w:rPr>
          <w:rFonts w:asciiTheme="minorHAnsi" w:eastAsiaTheme="minorHAnsi" w:hAnsiTheme="minorHAnsi" w:cs="Arial"/>
        </w:rPr>
        <w:t xml:space="preserve">en la </w:t>
      </w:r>
      <w:r w:rsidR="00016C0E" w:rsidRPr="00F14742">
        <w:rPr>
          <w:rFonts w:asciiTheme="minorHAnsi" w:eastAsiaTheme="minorHAnsi" w:hAnsiTheme="minorHAnsi" w:cs="Arial"/>
        </w:rPr>
        <w:t xml:space="preserve">página Web </w:t>
      </w:r>
      <w:r w:rsidR="00016C0E">
        <w:rPr>
          <w:rFonts w:asciiTheme="minorHAnsi" w:eastAsiaTheme="minorHAnsi" w:hAnsiTheme="minorHAnsi" w:cs="Arial"/>
        </w:rPr>
        <w:t xml:space="preserve">del ICBF </w:t>
      </w:r>
      <w:r w:rsidR="00016C0E" w:rsidRPr="00F14742">
        <w:rPr>
          <w:rFonts w:asciiTheme="minorHAnsi" w:eastAsiaTheme="minorHAnsi" w:hAnsiTheme="minorHAnsi" w:cs="Arial"/>
        </w:rPr>
        <w:t>el cronograma</w:t>
      </w:r>
      <w:r w:rsidR="002D4945">
        <w:rPr>
          <w:rFonts w:asciiTheme="minorHAnsi" w:eastAsiaTheme="minorHAnsi" w:hAnsiTheme="minorHAnsi" w:cs="Arial"/>
        </w:rPr>
        <w:t xml:space="preserve"> </w:t>
      </w:r>
      <w:r w:rsidR="00AE0EE5">
        <w:rPr>
          <w:rFonts w:asciiTheme="minorHAnsi" w:eastAsiaTheme="minorHAnsi" w:hAnsiTheme="minorHAnsi" w:cs="Arial"/>
        </w:rPr>
        <w:t>virtual de</w:t>
      </w:r>
      <w:r w:rsidR="00016C0E" w:rsidRPr="00F14742">
        <w:rPr>
          <w:rFonts w:asciiTheme="minorHAnsi" w:eastAsiaTheme="minorHAnsi" w:hAnsiTheme="minorHAnsi" w:cs="Arial"/>
        </w:rPr>
        <w:t xml:space="preserve"> rendición de cuentas y mesas públicas </w:t>
      </w:r>
      <w:r w:rsidR="00C946C6">
        <w:rPr>
          <w:rFonts w:asciiTheme="minorHAnsi" w:eastAsiaTheme="minorHAnsi" w:hAnsiTheme="minorHAnsi" w:cs="Arial"/>
        </w:rPr>
        <w:t>2017</w:t>
      </w:r>
      <w:r w:rsidR="002D4945">
        <w:rPr>
          <w:rFonts w:asciiTheme="minorHAnsi" w:eastAsiaTheme="minorHAnsi" w:hAnsiTheme="minorHAnsi" w:cs="Arial"/>
        </w:rPr>
        <w:t xml:space="preserve"> con un nuevo diseño </w:t>
      </w:r>
      <w:r w:rsidR="00016C0E" w:rsidRPr="00F14742">
        <w:rPr>
          <w:rFonts w:asciiTheme="minorHAnsi" w:eastAsiaTheme="minorHAnsi" w:hAnsiTheme="minorHAnsi" w:cs="Arial"/>
        </w:rPr>
        <w:t xml:space="preserve">para ser consultado tanto por los actores sociales como los actores institucionales. </w:t>
      </w:r>
    </w:p>
    <w:p w14:paraId="14E05623" w14:textId="27197718" w:rsidR="00016C0E" w:rsidRPr="00F14742" w:rsidRDefault="005A69A7" w:rsidP="00016C0E">
      <w:pPr>
        <w:pStyle w:val="Prrafodelista"/>
        <w:numPr>
          <w:ilvl w:val="0"/>
          <w:numId w:val="16"/>
        </w:numPr>
        <w:spacing w:after="0" w:line="240" w:lineRule="auto"/>
        <w:ind w:left="426"/>
        <w:jc w:val="both"/>
        <w:rPr>
          <w:rFonts w:asciiTheme="minorHAnsi" w:eastAsiaTheme="minorHAnsi" w:hAnsiTheme="minorHAnsi" w:cs="Arial"/>
        </w:rPr>
      </w:pPr>
      <w:hyperlink r:id="rId12" w:history="1">
        <w:r w:rsidR="00016C0E" w:rsidRPr="00634C30">
          <w:rPr>
            <w:rStyle w:val="Hipervnculo"/>
            <w:rFonts w:asciiTheme="minorHAnsi" w:eastAsiaTheme="minorHAnsi" w:hAnsiTheme="minorHAnsi" w:cs="Arial"/>
          </w:rPr>
          <w:t>http://www.icbf.gov.co/portal/page/portal/PortalICBF/LeyTransparencia/RendicionCuentasICBF</w:t>
        </w:r>
      </w:hyperlink>
    </w:p>
    <w:p w14:paraId="6AD7EBF8" w14:textId="2CE4CEF3" w:rsidR="00965E43" w:rsidRPr="0032572D" w:rsidRDefault="00965E43" w:rsidP="00016C0E">
      <w:pPr>
        <w:pStyle w:val="Prrafodelista"/>
        <w:numPr>
          <w:ilvl w:val="0"/>
          <w:numId w:val="16"/>
        </w:numPr>
        <w:spacing w:after="0" w:line="240" w:lineRule="auto"/>
        <w:ind w:left="426"/>
        <w:jc w:val="both"/>
      </w:pPr>
      <w:r w:rsidRPr="0032572D">
        <w:rPr>
          <w:rFonts w:asciiTheme="minorHAnsi" w:eastAsiaTheme="minorHAnsi" w:hAnsiTheme="minorHAnsi" w:cs="Arial"/>
        </w:rPr>
        <w:t xml:space="preserve">Se avanzó en las consultas previas y para el </w:t>
      </w:r>
      <w:r w:rsidR="00175092">
        <w:rPr>
          <w:rFonts w:asciiTheme="minorHAnsi" w:eastAsiaTheme="minorHAnsi" w:hAnsiTheme="minorHAnsi" w:cs="Arial"/>
        </w:rPr>
        <w:t>Tercer Trimestre</w:t>
      </w:r>
      <w:r w:rsidRPr="0032572D">
        <w:rPr>
          <w:rFonts w:asciiTheme="minorHAnsi" w:eastAsiaTheme="minorHAnsi" w:hAnsiTheme="minorHAnsi" w:cs="Arial"/>
        </w:rPr>
        <w:t xml:space="preserve"> el resultado fue el siguiente:</w:t>
      </w:r>
    </w:p>
    <w:p w14:paraId="1D152A57" w14:textId="78FC90DA" w:rsidR="0032572D" w:rsidRPr="0032572D" w:rsidRDefault="0032572D" w:rsidP="00E4645C">
      <w:pPr>
        <w:pStyle w:val="Prrafodelista"/>
        <w:numPr>
          <w:ilvl w:val="0"/>
          <w:numId w:val="20"/>
        </w:numPr>
        <w:spacing w:after="0" w:line="240" w:lineRule="auto"/>
        <w:jc w:val="both"/>
      </w:pPr>
      <w:r>
        <w:rPr>
          <w:rFonts w:asciiTheme="minorHAnsi" w:eastAsiaTheme="minorHAnsi" w:hAnsiTheme="minorHAnsi" w:cs="Arial"/>
        </w:rPr>
        <w:t>Las Regionales realizaron el 100% de encuestas físicas</w:t>
      </w:r>
    </w:p>
    <w:p w14:paraId="1FA3D777" w14:textId="7C14B18A" w:rsidR="0032572D" w:rsidRPr="0032572D" w:rsidRDefault="0032572D" w:rsidP="00E4645C">
      <w:pPr>
        <w:pStyle w:val="Prrafodelista"/>
        <w:numPr>
          <w:ilvl w:val="0"/>
          <w:numId w:val="20"/>
        </w:numPr>
        <w:spacing w:after="0" w:line="240" w:lineRule="auto"/>
        <w:jc w:val="both"/>
      </w:pPr>
      <w:r>
        <w:rPr>
          <w:rFonts w:asciiTheme="minorHAnsi" w:eastAsiaTheme="minorHAnsi" w:hAnsiTheme="minorHAnsi" w:cs="Arial"/>
        </w:rPr>
        <w:t xml:space="preserve">A </w:t>
      </w:r>
      <w:r w:rsidR="00175092">
        <w:rPr>
          <w:rFonts w:asciiTheme="minorHAnsi" w:eastAsiaTheme="minorHAnsi" w:hAnsiTheme="minorHAnsi" w:cs="Arial"/>
        </w:rPr>
        <w:t xml:space="preserve">agosto </w:t>
      </w:r>
      <w:r>
        <w:rPr>
          <w:rFonts w:asciiTheme="minorHAnsi" w:eastAsiaTheme="minorHAnsi" w:hAnsiTheme="minorHAnsi" w:cs="Arial"/>
        </w:rPr>
        <w:t xml:space="preserve">de </w:t>
      </w:r>
      <w:r w:rsidR="00275222">
        <w:rPr>
          <w:rFonts w:asciiTheme="minorHAnsi" w:eastAsiaTheme="minorHAnsi" w:hAnsiTheme="minorHAnsi" w:cs="Arial"/>
        </w:rPr>
        <w:t>2017</w:t>
      </w:r>
      <w:r w:rsidR="00E4645C">
        <w:rPr>
          <w:rFonts w:asciiTheme="minorHAnsi" w:eastAsiaTheme="minorHAnsi" w:hAnsiTheme="minorHAnsi" w:cs="Arial"/>
        </w:rPr>
        <w:t>,</w:t>
      </w:r>
      <w:r w:rsidR="00275222">
        <w:rPr>
          <w:rFonts w:asciiTheme="minorHAnsi" w:eastAsiaTheme="minorHAnsi" w:hAnsiTheme="minorHAnsi" w:cs="Arial"/>
        </w:rPr>
        <w:t xml:space="preserve"> </w:t>
      </w:r>
      <w:r w:rsidR="000E042E">
        <w:rPr>
          <w:rFonts w:asciiTheme="minorHAnsi" w:eastAsiaTheme="minorHAnsi" w:hAnsiTheme="minorHAnsi" w:cs="Arial"/>
        </w:rPr>
        <w:t>128 centros</w:t>
      </w:r>
      <w:r>
        <w:rPr>
          <w:rFonts w:asciiTheme="minorHAnsi" w:eastAsiaTheme="minorHAnsi" w:hAnsiTheme="minorHAnsi" w:cs="Arial"/>
        </w:rPr>
        <w:t xml:space="preserve"> zonales realizaron consultas   y participaron </w:t>
      </w:r>
      <w:r w:rsidR="001B6715" w:rsidRPr="0032572D">
        <w:rPr>
          <w:rFonts w:asciiTheme="minorHAnsi" w:eastAsiaTheme="minorHAnsi" w:hAnsiTheme="minorHAnsi" w:cs="Arial"/>
        </w:rPr>
        <w:t>4</w:t>
      </w:r>
      <w:r w:rsidR="001B6715">
        <w:rPr>
          <w:rFonts w:asciiTheme="minorHAnsi" w:eastAsiaTheme="minorHAnsi" w:hAnsiTheme="minorHAnsi" w:cs="Arial"/>
        </w:rPr>
        <w:t>.375 personas</w:t>
      </w:r>
      <w:r w:rsidR="00E4645C">
        <w:rPr>
          <w:rFonts w:asciiTheme="minorHAnsi" w:eastAsiaTheme="minorHAnsi" w:hAnsiTheme="minorHAnsi" w:cs="Arial"/>
        </w:rPr>
        <w:t xml:space="preserve"> en igual número de encuestas</w:t>
      </w:r>
      <w:r>
        <w:rPr>
          <w:rFonts w:asciiTheme="minorHAnsi" w:eastAsiaTheme="minorHAnsi" w:hAnsiTheme="minorHAnsi" w:cs="Arial"/>
        </w:rPr>
        <w:t>.</w:t>
      </w:r>
    </w:p>
    <w:p w14:paraId="194EA13D" w14:textId="4D1E9A4F" w:rsidR="0032572D" w:rsidRPr="00605804" w:rsidRDefault="0032572D" w:rsidP="00E4645C">
      <w:pPr>
        <w:pStyle w:val="Prrafodelista"/>
        <w:numPr>
          <w:ilvl w:val="0"/>
          <w:numId w:val="20"/>
        </w:numPr>
        <w:spacing w:after="0" w:line="240" w:lineRule="auto"/>
        <w:jc w:val="both"/>
      </w:pPr>
      <w:r>
        <w:rPr>
          <w:rFonts w:asciiTheme="minorHAnsi" w:eastAsiaTheme="minorHAnsi" w:hAnsiTheme="minorHAnsi" w:cs="Arial"/>
        </w:rPr>
        <w:t>Los temas elegidos en las consultas fueron:</w:t>
      </w:r>
    </w:p>
    <w:p w14:paraId="2A129CD8" w14:textId="77777777" w:rsidR="00605804" w:rsidRPr="0032572D" w:rsidRDefault="00605804" w:rsidP="00605804">
      <w:pPr>
        <w:spacing w:after="0" w:line="240" w:lineRule="auto"/>
        <w:ind w:left="1364"/>
        <w:jc w:val="both"/>
      </w:pPr>
    </w:p>
    <w:p w14:paraId="148B2149" w14:textId="20AC7B6A" w:rsidR="0032572D" w:rsidRDefault="005B31F1" w:rsidP="0032572D">
      <w:pPr>
        <w:rPr>
          <w:rFonts w:asciiTheme="minorHAnsi" w:eastAsiaTheme="minorHAnsi" w:hAnsiTheme="minorHAnsi" w:cs="Arial"/>
        </w:rPr>
      </w:pPr>
      <w:r>
        <w:rPr>
          <w:rFonts w:asciiTheme="minorHAnsi" w:eastAsiaTheme="minorHAnsi" w:hAnsiTheme="minorHAnsi" w:cs="Arial"/>
        </w:rPr>
        <w:t>50</w:t>
      </w:r>
      <w:r w:rsidR="00A26C70">
        <w:rPr>
          <w:rFonts w:asciiTheme="minorHAnsi" w:eastAsiaTheme="minorHAnsi" w:hAnsiTheme="minorHAnsi" w:cs="Arial"/>
        </w:rPr>
        <w:t xml:space="preserve"> </w:t>
      </w:r>
      <w:r w:rsidR="00B8694D">
        <w:rPr>
          <w:rFonts w:asciiTheme="minorHAnsi" w:eastAsiaTheme="minorHAnsi" w:hAnsiTheme="minorHAnsi" w:cs="Arial"/>
        </w:rPr>
        <w:t>Centros Zonales h</w:t>
      </w:r>
      <w:r w:rsidR="00275222">
        <w:rPr>
          <w:rFonts w:asciiTheme="minorHAnsi" w:eastAsiaTheme="minorHAnsi" w:hAnsiTheme="minorHAnsi" w:cs="Arial"/>
        </w:rPr>
        <w:t xml:space="preserve">icieron consultas </w:t>
      </w:r>
      <w:r w:rsidR="0032572D" w:rsidRPr="0032572D">
        <w:rPr>
          <w:rFonts w:asciiTheme="minorHAnsi" w:eastAsiaTheme="minorHAnsi" w:hAnsiTheme="minorHAnsi" w:cs="Arial"/>
        </w:rPr>
        <w:t xml:space="preserve"> y los temas más representativos que eligió la comunidad tuvo que ver con: Violencia y </w:t>
      </w:r>
      <w:r w:rsidR="00275222" w:rsidRPr="0032572D">
        <w:rPr>
          <w:rFonts w:asciiTheme="minorHAnsi" w:eastAsiaTheme="minorHAnsi" w:hAnsiTheme="minorHAnsi" w:cs="Arial"/>
        </w:rPr>
        <w:t>abuso Sexual, Maltrato</w:t>
      </w:r>
      <w:r w:rsidR="0032572D" w:rsidRPr="0032572D">
        <w:rPr>
          <w:rFonts w:asciiTheme="minorHAnsi" w:eastAsiaTheme="minorHAnsi" w:hAnsiTheme="minorHAnsi" w:cs="Arial"/>
        </w:rPr>
        <w:t xml:space="preserve"> infantil, proceso administrativo de restablecimiento de derechos, temas de protección en </w:t>
      </w:r>
      <w:r w:rsidR="00275222" w:rsidRPr="0032572D">
        <w:rPr>
          <w:rFonts w:asciiTheme="minorHAnsi" w:eastAsiaTheme="minorHAnsi" w:hAnsiTheme="minorHAnsi" w:cs="Arial"/>
        </w:rPr>
        <w:t>general</w:t>
      </w:r>
      <w:r w:rsidR="0032572D" w:rsidRPr="0032572D">
        <w:rPr>
          <w:rFonts w:asciiTheme="minorHAnsi" w:eastAsiaTheme="minorHAnsi" w:hAnsiTheme="minorHAnsi" w:cs="Arial"/>
        </w:rPr>
        <w:t>, Embarazo en Adolescentes, Sistema de responsabilidad penal, Hogares de paso, trabajo infantil</w:t>
      </w:r>
      <w:r w:rsidR="0032572D">
        <w:rPr>
          <w:rFonts w:asciiTheme="minorHAnsi" w:eastAsiaTheme="minorHAnsi" w:hAnsiTheme="minorHAnsi" w:cs="Arial"/>
        </w:rPr>
        <w:t xml:space="preserve"> y </w:t>
      </w:r>
      <w:r w:rsidR="0032572D" w:rsidRPr="0032572D">
        <w:rPr>
          <w:rFonts w:asciiTheme="minorHAnsi" w:eastAsiaTheme="minorHAnsi" w:hAnsiTheme="minorHAnsi" w:cs="Arial"/>
        </w:rPr>
        <w:t>aprovechamiento del tiempo libre</w:t>
      </w:r>
      <w:r w:rsidR="0032572D">
        <w:rPr>
          <w:rFonts w:asciiTheme="minorHAnsi" w:eastAsiaTheme="minorHAnsi" w:hAnsiTheme="minorHAnsi" w:cs="Arial"/>
        </w:rPr>
        <w:t xml:space="preserve">, de resaltar que los temas que </w:t>
      </w:r>
      <w:r w:rsidR="00175092">
        <w:rPr>
          <w:rFonts w:asciiTheme="minorHAnsi" w:eastAsiaTheme="minorHAnsi" w:hAnsiTheme="minorHAnsi" w:cs="Arial"/>
        </w:rPr>
        <w:t xml:space="preserve">siguieron siendo </w:t>
      </w:r>
      <w:r w:rsidR="00275222">
        <w:rPr>
          <w:rFonts w:asciiTheme="minorHAnsi" w:eastAsiaTheme="minorHAnsi" w:hAnsiTheme="minorHAnsi" w:cs="Arial"/>
        </w:rPr>
        <w:t>más</w:t>
      </w:r>
      <w:r w:rsidR="0032572D">
        <w:rPr>
          <w:rFonts w:asciiTheme="minorHAnsi" w:eastAsiaTheme="minorHAnsi" w:hAnsiTheme="minorHAnsi" w:cs="Arial"/>
        </w:rPr>
        <w:t xml:space="preserve"> </w:t>
      </w:r>
      <w:r w:rsidR="00175092">
        <w:rPr>
          <w:rFonts w:asciiTheme="minorHAnsi" w:eastAsiaTheme="minorHAnsi" w:hAnsiTheme="minorHAnsi" w:cs="Arial"/>
        </w:rPr>
        <w:t xml:space="preserve">consultados </w:t>
      </w:r>
      <w:r w:rsidR="0032572D">
        <w:rPr>
          <w:rFonts w:asciiTheme="minorHAnsi" w:eastAsiaTheme="minorHAnsi" w:hAnsiTheme="minorHAnsi" w:cs="Arial"/>
        </w:rPr>
        <w:t xml:space="preserve">, están </w:t>
      </w:r>
      <w:r w:rsidR="0032572D" w:rsidRPr="0032572D">
        <w:rPr>
          <w:rFonts w:asciiTheme="minorHAnsi" w:eastAsiaTheme="minorHAnsi" w:hAnsiTheme="minorHAnsi" w:cs="Arial"/>
        </w:rPr>
        <w:t xml:space="preserve">Violencia y </w:t>
      </w:r>
      <w:r w:rsidR="00275222" w:rsidRPr="0032572D">
        <w:rPr>
          <w:rFonts w:asciiTheme="minorHAnsi" w:eastAsiaTheme="minorHAnsi" w:hAnsiTheme="minorHAnsi" w:cs="Arial"/>
        </w:rPr>
        <w:t>abuso Sexual, Maltrato</w:t>
      </w:r>
      <w:r w:rsidR="0032572D" w:rsidRPr="0032572D">
        <w:rPr>
          <w:rFonts w:asciiTheme="minorHAnsi" w:eastAsiaTheme="minorHAnsi" w:hAnsiTheme="minorHAnsi" w:cs="Arial"/>
        </w:rPr>
        <w:t xml:space="preserve"> infantil</w:t>
      </w:r>
      <w:r w:rsidR="00275222">
        <w:rPr>
          <w:rFonts w:asciiTheme="minorHAnsi" w:eastAsiaTheme="minorHAnsi" w:hAnsiTheme="minorHAnsi" w:cs="Arial"/>
        </w:rPr>
        <w:t xml:space="preserve">, </w:t>
      </w:r>
      <w:r w:rsidR="0032572D" w:rsidRPr="0032572D">
        <w:rPr>
          <w:rFonts w:asciiTheme="minorHAnsi" w:eastAsiaTheme="minorHAnsi" w:hAnsiTheme="minorHAnsi" w:cs="Arial"/>
        </w:rPr>
        <w:t>trabajo infantil</w:t>
      </w:r>
      <w:r w:rsidR="0032572D">
        <w:rPr>
          <w:rFonts w:asciiTheme="minorHAnsi" w:eastAsiaTheme="minorHAnsi" w:hAnsiTheme="minorHAnsi" w:cs="Arial"/>
        </w:rPr>
        <w:t xml:space="preserve"> y </w:t>
      </w:r>
      <w:r w:rsidR="0032572D" w:rsidRPr="0032572D">
        <w:rPr>
          <w:rFonts w:asciiTheme="minorHAnsi" w:eastAsiaTheme="minorHAnsi" w:hAnsiTheme="minorHAnsi" w:cs="Arial"/>
        </w:rPr>
        <w:t>aprovechamiento del tiempo libre</w:t>
      </w:r>
      <w:r w:rsidR="00275222">
        <w:rPr>
          <w:rFonts w:asciiTheme="minorHAnsi" w:eastAsiaTheme="minorHAnsi" w:hAnsiTheme="minorHAnsi" w:cs="Arial"/>
        </w:rPr>
        <w:t>.</w:t>
      </w:r>
    </w:p>
    <w:p w14:paraId="1F43EC4F" w14:textId="3B213B8D" w:rsidR="00460822" w:rsidRDefault="005B31F1" w:rsidP="0032572D">
      <w:pPr>
        <w:rPr>
          <w:rFonts w:asciiTheme="minorHAnsi" w:eastAsiaTheme="minorHAnsi" w:hAnsiTheme="minorHAnsi" w:cs="Arial"/>
        </w:rPr>
      </w:pPr>
      <w:r>
        <w:rPr>
          <w:rFonts w:asciiTheme="minorHAnsi" w:eastAsiaTheme="minorHAnsi" w:hAnsiTheme="minorHAnsi" w:cs="Arial"/>
        </w:rPr>
        <w:t>60 Centros</w:t>
      </w:r>
      <w:r w:rsidR="00B8694D">
        <w:rPr>
          <w:rFonts w:asciiTheme="minorHAnsi" w:eastAsiaTheme="minorHAnsi" w:hAnsiTheme="minorHAnsi" w:cs="Arial"/>
        </w:rPr>
        <w:t xml:space="preserve"> Zonales hicieron consultas </w:t>
      </w:r>
      <w:r w:rsidR="00B8694D" w:rsidRPr="0032572D">
        <w:rPr>
          <w:rFonts w:asciiTheme="minorHAnsi" w:eastAsiaTheme="minorHAnsi" w:hAnsiTheme="minorHAnsi" w:cs="Arial"/>
        </w:rPr>
        <w:t>y</w:t>
      </w:r>
      <w:r w:rsidR="00275222" w:rsidRPr="0032572D">
        <w:rPr>
          <w:rFonts w:asciiTheme="minorHAnsi" w:eastAsiaTheme="minorHAnsi" w:hAnsiTheme="minorHAnsi" w:cs="Arial"/>
        </w:rPr>
        <w:t xml:space="preserve"> los temas más representativos que eligió la comunidad tuvo que ver con:</w:t>
      </w:r>
      <w:r w:rsidR="00275222">
        <w:rPr>
          <w:rFonts w:asciiTheme="minorHAnsi" w:eastAsiaTheme="minorHAnsi" w:hAnsiTheme="minorHAnsi" w:cs="Arial"/>
        </w:rPr>
        <w:t xml:space="preserve"> Temas atención a niños y </w:t>
      </w:r>
      <w:r w:rsidR="005C25B8">
        <w:rPr>
          <w:rFonts w:asciiTheme="minorHAnsi" w:eastAsiaTheme="minorHAnsi" w:hAnsiTheme="minorHAnsi" w:cs="Arial"/>
        </w:rPr>
        <w:t>niñas</w:t>
      </w:r>
      <w:r w:rsidR="00E4645C">
        <w:rPr>
          <w:rFonts w:asciiTheme="minorHAnsi" w:eastAsiaTheme="minorHAnsi" w:hAnsiTheme="minorHAnsi" w:cs="Arial"/>
        </w:rPr>
        <w:t xml:space="preserve"> menores de seis años,</w:t>
      </w:r>
      <w:r w:rsidR="005C25B8">
        <w:rPr>
          <w:rFonts w:asciiTheme="minorHAnsi" w:eastAsiaTheme="minorHAnsi" w:hAnsiTheme="minorHAnsi" w:cs="Arial"/>
        </w:rPr>
        <w:t xml:space="preserve"> en</w:t>
      </w:r>
      <w:r w:rsidR="00275222">
        <w:rPr>
          <w:rFonts w:asciiTheme="minorHAnsi" w:eastAsiaTheme="minorHAnsi" w:hAnsiTheme="minorHAnsi" w:cs="Arial"/>
        </w:rPr>
        <w:t xml:space="preserve"> las distintas modalidades </w:t>
      </w:r>
      <w:r w:rsidR="005C25B8">
        <w:rPr>
          <w:rFonts w:asciiTheme="minorHAnsi" w:eastAsiaTheme="minorHAnsi" w:hAnsiTheme="minorHAnsi" w:cs="Arial"/>
        </w:rPr>
        <w:t>en conjunto con t</w:t>
      </w:r>
      <w:r w:rsidR="00275222">
        <w:rPr>
          <w:rFonts w:asciiTheme="minorHAnsi" w:eastAsiaTheme="minorHAnsi" w:hAnsiTheme="minorHAnsi" w:cs="Arial"/>
        </w:rPr>
        <w:t xml:space="preserve">emas </w:t>
      </w:r>
      <w:r w:rsidR="005C25B8">
        <w:rPr>
          <w:rFonts w:asciiTheme="minorHAnsi" w:eastAsiaTheme="minorHAnsi" w:hAnsiTheme="minorHAnsi" w:cs="Arial"/>
        </w:rPr>
        <w:t>nutricionales y de bienestarina.</w:t>
      </w:r>
      <w:r w:rsidR="00275222">
        <w:rPr>
          <w:rFonts w:asciiTheme="minorHAnsi" w:eastAsiaTheme="minorHAnsi" w:hAnsiTheme="minorHAnsi" w:cs="Arial"/>
        </w:rPr>
        <w:t xml:space="preserve"> </w:t>
      </w:r>
    </w:p>
    <w:p w14:paraId="0310D8FF" w14:textId="5990DB9C" w:rsidR="00460822" w:rsidRDefault="00633BB8" w:rsidP="0032572D">
      <w:pPr>
        <w:rPr>
          <w:rFonts w:asciiTheme="minorHAnsi" w:eastAsiaTheme="minorHAnsi" w:hAnsiTheme="minorHAnsi" w:cs="Arial"/>
        </w:rPr>
      </w:pPr>
      <w:r>
        <w:rPr>
          <w:rFonts w:asciiTheme="minorHAnsi" w:eastAsiaTheme="minorHAnsi" w:hAnsiTheme="minorHAnsi" w:cs="Arial"/>
        </w:rPr>
        <w:t>2</w:t>
      </w:r>
      <w:r w:rsidR="00460822">
        <w:rPr>
          <w:rFonts w:asciiTheme="minorHAnsi" w:eastAsiaTheme="minorHAnsi" w:hAnsiTheme="minorHAnsi" w:cs="Arial"/>
        </w:rPr>
        <w:t xml:space="preserve"> </w:t>
      </w:r>
      <w:r w:rsidR="00B8694D">
        <w:rPr>
          <w:rFonts w:asciiTheme="minorHAnsi" w:eastAsiaTheme="minorHAnsi" w:hAnsiTheme="minorHAnsi" w:cs="Arial"/>
        </w:rPr>
        <w:t xml:space="preserve">Centros Zonales hicieron consultas </w:t>
      </w:r>
      <w:r w:rsidR="00B8694D" w:rsidRPr="0032572D">
        <w:rPr>
          <w:rFonts w:asciiTheme="minorHAnsi" w:eastAsiaTheme="minorHAnsi" w:hAnsiTheme="minorHAnsi" w:cs="Arial"/>
        </w:rPr>
        <w:t>y</w:t>
      </w:r>
      <w:r w:rsidR="00460822" w:rsidRPr="0032572D">
        <w:rPr>
          <w:rFonts w:asciiTheme="minorHAnsi" w:eastAsiaTheme="minorHAnsi" w:hAnsiTheme="minorHAnsi" w:cs="Arial"/>
        </w:rPr>
        <w:t xml:space="preserve"> los temas más representativos que eligió la comunidad tuvo que ver con</w:t>
      </w:r>
      <w:r w:rsidR="00460822">
        <w:rPr>
          <w:rFonts w:asciiTheme="minorHAnsi" w:eastAsiaTheme="minorHAnsi" w:hAnsiTheme="minorHAnsi" w:cs="Arial"/>
        </w:rPr>
        <w:t xml:space="preserve"> temas de bienestarina.</w:t>
      </w:r>
    </w:p>
    <w:p w14:paraId="5A02D429" w14:textId="27951D38" w:rsidR="00460822" w:rsidRDefault="005B31F1" w:rsidP="0032572D">
      <w:pPr>
        <w:rPr>
          <w:rFonts w:asciiTheme="minorHAnsi" w:eastAsiaTheme="minorHAnsi" w:hAnsiTheme="minorHAnsi" w:cs="Arial"/>
        </w:rPr>
      </w:pPr>
      <w:r>
        <w:rPr>
          <w:rFonts w:asciiTheme="minorHAnsi" w:eastAsiaTheme="minorHAnsi" w:hAnsiTheme="minorHAnsi" w:cs="Arial"/>
        </w:rPr>
        <w:t xml:space="preserve">12 </w:t>
      </w:r>
      <w:r w:rsidRPr="00460822">
        <w:rPr>
          <w:rFonts w:asciiTheme="minorHAnsi" w:eastAsiaTheme="minorHAnsi" w:hAnsiTheme="minorHAnsi" w:cs="Arial"/>
        </w:rPr>
        <w:t>Centros</w:t>
      </w:r>
      <w:r w:rsidR="00B8694D">
        <w:rPr>
          <w:rFonts w:asciiTheme="minorHAnsi" w:eastAsiaTheme="minorHAnsi" w:hAnsiTheme="minorHAnsi" w:cs="Arial"/>
        </w:rPr>
        <w:t xml:space="preserve"> Zonales hicieron consultas </w:t>
      </w:r>
      <w:r w:rsidR="00B8694D" w:rsidRPr="0032572D">
        <w:rPr>
          <w:rFonts w:asciiTheme="minorHAnsi" w:eastAsiaTheme="minorHAnsi" w:hAnsiTheme="minorHAnsi" w:cs="Arial"/>
        </w:rPr>
        <w:t>y</w:t>
      </w:r>
      <w:r w:rsidR="00460822" w:rsidRPr="00460822">
        <w:rPr>
          <w:rFonts w:asciiTheme="minorHAnsi" w:eastAsiaTheme="minorHAnsi" w:hAnsiTheme="minorHAnsi" w:cs="Arial"/>
        </w:rPr>
        <w:t xml:space="preserve"> los temas más representativos que eligió la comunidad tuvo que ver con</w:t>
      </w:r>
      <w:r w:rsidR="00460822">
        <w:rPr>
          <w:rFonts w:asciiTheme="minorHAnsi" w:eastAsiaTheme="minorHAnsi" w:hAnsiTheme="minorHAnsi" w:cs="Arial"/>
        </w:rPr>
        <w:t xml:space="preserve"> programas y servicios</w:t>
      </w:r>
      <w:r w:rsidR="00E4645C">
        <w:rPr>
          <w:rFonts w:asciiTheme="minorHAnsi" w:eastAsiaTheme="minorHAnsi" w:hAnsiTheme="minorHAnsi" w:cs="Arial"/>
        </w:rPr>
        <w:t xml:space="preserve"> y portafolio</w:t>
      </w:r>
      <w:r w:rsidR="00460822">
        <w:rPr>
          <w:rFonts w:asciiTheme="minorHAnsi" w:eastAsiaTheme="minorHAnsi" w:hAnsiTheme="minorHAnsi" w:cs="Arial"/>
        </w:rPr>
        <w:t>.</w:t>
      </w:r>
    </w:p>
    <w:p w14:paraId="0C30887A" w14:textId="6F3A2443" w:rsidR="00460822" w:rsidRDefault="00633BB8" w:rsidP="0032572D">
      <w:pPr>
        <w:rPr>
          <w:rFonts w:asciiTheme="minorHAnsi" w:eastAsiaTheme="minorHAnsi" w:hAnsiTheme="minorHAnsi" w:cs="Arial"/>
        </w:rPr>
      </w:pPr>
      <w:r>
        <w:rPr>
          <w:rFonts w:asciiTheme="minorHAnsi" w:eastAsiaTheme="minorHAnsi" w:hAnsiTheme="minorHAnsi" w:cs="Arial"/>
        </w:rPr>
        <w:t xml:space="preserve">4 </w:t>
      </w:r>
      <w:r w:rsidR="00B8694D">
        <w:rPr>
          <w:rFonts w:asciiTheme="minorHAnsi" w:eastAsiaTheme="minorHAnsi" w:hAnsiTheme="minorHAnsi" w:cs="Arial"/>
        </w:rPr>
        <w:t>Centro</w:t>
      </w:r>
      <w:r>
        <w:rPr>
          <w:rFonts w:asciiTheme="minorHAnsi" w:eastAsiaTheme="minorHAnsi" w:hAnsiTheme="minorHAnsi" w:cs="Arial"/>
        </w:rPr>
        <w:t>s</w:t>
      </w:r>
      <w:r w:rsidR="00B8694D">
        <w:rPr>
          <w:rFonts w:asciiTheme="minorHAnsi" w:eastAsiaTheme="minorHAnsi" w:hAnsiTheme="minorHAnsi" w:cs="Arial"/>
        </w:rPr>
        <w:t xml:space="preserve"> Zonal</w:t>
      </w:r>
      <w:r>
        <w:rPr>
          <w:rFonts w:asciiTheme="minorHAnsi" w:eastAsiaTheme="minorHAnsi" w:hAnsiTheme="minorHAnsi" w:cs="Arial"/>
        </w:rPr>
        <w:t>es</w:t>
      </w:r>
      <w:r w:rsidR="00B8694D">
        <w:rPr>
          <w:rFonts w:asciiTheme="minorHAnsi" w:eastAsiaTheme="minorHAnsi" w:hAnsiTheme="minorHAnsi" w:cs="Arial"/>
        </w:rPr>
        <w:t xml:space="preserve"> </w:t>
      </w:r>
      <w:r>
        <w:rPr>
          <w:rFonts w:asciiTheme="minorHAnsi" w:eastAsiaTheme="minorHAnsi" w:hAnsiTheme="minorHAnsi" w:cs="Arial"/>
        </w:rPr>
        <w:t xml:space="preserve">hicieron </w:t>
      </w:r>
      <w:r w:rsidR="00460822" w:rsidRPr="00460822">
        <w:rPr>
          <w:rFonts w:asciiTheme="minorHAnsi" w:eastAsiaTheme="minorHAnsi" w:hAnsiTheme="minorHAnsi" w:cs="Arial"/>
        </w:rPr>
        <w:t xml:space="preserve">consultas y </w:t>
      </w:r>
      <w:r w:rsidR="00B8694D">
        <w:rPr>
          <w:rFonts w:asciiTheme="minorHAnsi" w:eastAsiaTheme="minorHAnsi" w:hAnsiTheme="minorHAnsi" w:cs="Arial"/>
        </w:rPr>
        <w:t xml:space="preserve">el tema </w:t>
      </w:r>
      <w:r w:rsidR="00B8694D" w:rsidRPr="00460822">
        <w:rPr>
          <w:rFonts w:asciiTheme="minorHAnsi" w:eastAsiaTheme="minorHAnsi" w:hAnsiTheme="minorHAnsi" w:cs="Arial"/>
        </w:rPr>
        <w:t>más representativo</w:t>
      </w:r>
      <w:r w:rsidR="00460822" w:rsidRPr="00460822">
        <w:rPr>
          <w:rFonts w:asciiTheme="minorHAnsi" w:eastAsiaTheme="minorHAnsi" w:hAnsiTheme="minorHAnsi" w:cs="Arial"/>
        </w:rPr>
        <w:t xml:space="preserve"> que eligió la comunidad tuvo que ver con</w:t>
      </w:r>
      <w:r w:rsidR="00460822">
        <w:rPr>
          <w:rFonts w:asciiTheme="minorHAnsi" w:eastAsiaTheme="minorHAnsi" w:hAnsiTheme="minorHAnsi" w:cs="Arial"/>
        </w:rPr>
        <w:t xml:space="preserve"> </w:t>
      </w:r>
      <w:r>
        <w:rPr>
          <w:rFonts w:asciiTheme="minorHAnsi" w:eastAsiaTheme="minorHAnsi" w:hAnsiTheme="minorHAnsi" w:cs="Arial"/>
        </w:rPr>
        <w:t>familia y comunidades.</w:t>
      </w:r>
    </w:p>
    <w:p w14:paraId="2BBBE72C" w14:textId="395EBC74" w:rsidR="001E368E" w:rsidRDefault="00E4645C" w:rsidP="0032572D">
      <w:pPr>
        <w:rPr>
          <w:rFonts w:asciiTheme="minorHAnsi" w:eastAsiaTheme="minorHAnsi" w:hAnsiTheme="minorHAnsi" w:cs="Arial"/>
        </w:rPr>
      </w:pPr>
      <w:r>
        <w:rPr>
          <w:rFonts w:asciiTheme="minorHAnsi" w:eastAsiaTheme="minorHAnsi" w:hAnsiTheme="minorHAnsi" w:cs="Arial"/>
        </w:rPr>
        <w:t xml:space="preserve">Para el </w:t>
      </w:r>
      <w:r w:rsidR="00175092">
        <w:rPr>
          <w:rFonts w:asciiTheme="minorHAnsi" w:eastAsiaTheme="minorHAnsi" w:hAnsiTheme="minorHAnsi" w:cs="Arial"/>
        </w:rPr>
        <w:t>Tercer Trimestre</w:t>
      </w:r>
      <w:r>
        <w:rPr>
          <w:rFonts w:asciiTheme="minorHAnsi" w:eastAsiaTheme="minorHAnsi" w:hAnsiTheme="minorHAnsi" w:cs="Arial"/>
        </w:rPr>
        <w:t xml:space="preserve">, </w:t>
      </w:r>
      <w:r w:rsidR="00633BB8">
        <w:rPr>
          <w:rFonts w:asciiTheme="minorHAnsi" w:eastAsiaTheme="minorHAnsi" w:hAnsiTheme="minorHAnsi" w:cs="Arial"/>
        </w:rPr>
        <w:t>julio agosto y septiembre</w:t>
      </w:r>
      <w:r w:rsidR="001E368E">
        <w:rPr>
          <w:rFonts w:asciiTheme="minorHAnsi" w:eastAsiaTheme="minorHAnsi" w:hAnsiTheme="minorHAnsi" w:cs="Arial"/>
        </w:rPr>
        <w:t xml:space="preserve"> </w:t>
      </w:r>
      <w:r>
        <w:rPr>
          <w:rFonts w:asciiTheme="minorHAnsi" w:eastAsiaTheme="minorHAnsi" w:hAnsiTheme="minorHAnsi" w:cs="Arial"/>
        </w:rPr>
        <w:t xml:space="preserve">se programaron </w:t>
      </w:r>
      <w:r w:rsidR="00215FBE">
        <w:rPr>
          <w:rFonts w:asciiTheme="minorHAnsi" w:eastAsiaTheme="minorHAnsi" w:hAnsiTheme="minorHAnsi" w:cs="Arial"/>
        </w:rPr>
        <w:t>128 MP</w:t>
      </w:r>
      <w:r w:rsidR="001E368E">
        <w:rPr>
          <w:rFonts w:asciiTheme="minorHAnsi" w:eastAsiaTheme="minorHAnsi" w:hAnsiTheme="minorHAnsi" w:cs="Arial"/>
        </w:rPr>
        <w:t xml:space="preserve"> y reportaron </w:t>
      </w:r>
      <w:r w:rsidR="001B6715">
        <w:rPr>
          <w:rFonts w:asciiTheme="minorHAnsi" w:eastAsiaTheme="minorHAnsi" w:hAnsiTheme="minorHAnsi" w:cs="Arial"/>
        </w:rPr>
        <w:t>128</w:t>
      </w:r>
      <w:r w:rsidR="00633BB8">
        <w:rPr>
          <w:rFonts w:asciiTheme="minorHAnsi" w:eastAsiaTheme="minorHAnsi" w:hAnsiTheme="minorHAnsi" w:cs="Arial"/>
        </w:rPr>
        <w:t xml:space="preserve"> </w:t>
      </w:r>
      <w:r w:rsidR="001E368E">
        <w:rPr>
          <w:rFonts w:asciiTheme="minorHAnsi" w:eastAsiaTheme="minorHAnsi" w:hAnsiTheme="minorHAnsi" w:cs="Arial"/>
        </w:rPr>
        <w:t xml:space="preserve">MP </w:t>
      </w:r>
      <w:r w:rsidR="00E9773D">
        <w:rPr>
          <w:rFonts w:asciiTheme="minorHAnsi" w:eastAsiaTheme="minorHAnsi" w:hAnsiTheme="minorHAnsi" w:cs="Arial"/>
        </w:rPr>
        <w:t xml:space="preserve">para una gestión del </w:t>
      </w:r>
      <w:r w:rsidR="001B6715">
        <w:rPr>
          <w:rFonts w:asciiTheme="minorHAnsi" w:eastAsiaTheme="minorHAnsi" w:hAnsiTheme="minorHAnsi" w:cs="Arial"/>
        </w:rPr>
        <w:t>100%</w:t>
      </w:r>
    </w:p>
    <w:p w14:paraId="0AB18BC2" w14:textId="5E7E224D" w:rsidR="00E4645C" w:rsidRDefault="001B6715" w:rsidP="00144F20">
      <w:pPr>
        <w:rPr>
          <w:rFonts w:asciiTheme="minorHAnsi" w:eastAsiaTheme="minorHAnsi" w:hAnsiTheme="minorHAnsi" w:cs="Arial"/>
        </w:rPr>
      </w:pPr>
      <w:r>
        <w:rPr>
          <w:noProof/>
          <w:lang w:val="es-CO" w:eastAsia="es-CO"/>
        </w:rPr>
        <w:lastRenderedPageBreak/>
        <w:drawing>
          <wp:inline distT="0" distB="0" distL="0" distR="0" wp14:anchorId="27F6CC6D" wp14:editId="60742991">
            <wp:extent cx="5581650" cy="2746375"/>
            <wp:effectExtent l="0" t="0" r="0" b="15875"/>
            <wp:docPr id="13" name="Gráfico 13">
              <a:extLst xmlns:a="http://schemas.openxmlformats.org/drawingml/2006/main">
                <a:ext uri="{FF2B5EF4-FFF2-40B4-BE49-F238E27FC236}">
                  <a16:creationId xmlns:a16="http://schemas.microsoft.com/office/drawing/2014/main" id="{82F9097F-7D20-432E-A06E-F58477D8F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E9AA43" w14:textId="6618785F" w:rsidR="00A26C70" w:rsidRDefault="00E4645C" w:rsidP="00A26C70">
      <w:pPr>
        <w:jc w:val="both"/>
        <w:rPr>
          <w:rFonts w:asciiTheme="minorHAnsi" w:eastAsiaTheme="minorHAnsi" w:hAnsiTheme="minorHAnsi" w:cs="Arial"/>
        </w:rPr>
      </w:pPr>
      <w:r w:rsidRPr="00E4645C">
        <w:rPr>
          <w:rFonts w:asciiTheme="minorHAnsi" w:eastAsiaTheme="minorHAnsi" w:hAnsiTheme="minorHAnsi" w:cs="Arial"/>
        </w:rPr>
        <w:t>Es importante aclarar que de las</w:t>
      </w:r>
      <w:r>
        <w:rPr>
          <w:rFonts w:asciiTheme="minorHAnsi" w:eastAsiaTheme="minorHAnsi" w:hAnsiTheme="minorHAnsi" w:cs="Arial"/>
        </w:rPr>
        <w:t xml:space="preserve"> </w:t>
      </w:r>
      <w:r w:rsidR="001B6715">
        <w:rPr>
          <w:rFonts w:asciiTheme="minorHAnsi" w:eastAsiaTheme="minorHAnsi" w:hAnsiTheme="minorHAnsi" w:cs="Arial"/>
        </w:rPr>
        <w:t>128</w:t>
      </w:r>
      <w:r>
        <w:rPr>
          <w:rFonts w:asciiTheme="minorHAnsi" w:eastAsiaTheme="minorHAnsi" w:hAnsiTheme="minorHAnsi" w:cs="Arial"/>
        </w:rPr>
        <w:t xml:space="preserve"> </w:t>
      </w:r>
      <w:r w:rsidRPr="00E4645C">
        <w:rPr>
          <w:rFonts w:asciiTheme="minorHAnsi" w:eastAsiaTheme="minorHAnsi" w:hAnsiTheme="minorHAnsi" w:cs="Arial"/>
        </w:rPr>
        <w:t>MP realizadas se cuentan con todas las evidencias incluyendo los temas de consultas ciudadanas los formato</w:t>
      </w:r>
      <w:r w:rsidR="00A26C70">
        <w:rPr>
          <w:rFonts w:asciiTheme="minorHAnsi" w:eastAsiaTheme="minorHAnsi" w:hAnsiTheme="minorHAnsi" w:cs="Arial"/>
        </w:rPr>
        <w:t>s de cumplimiento a compromisos.</w:t>
      </w:r>
    </w:p>
    <w:p w14:paraId="4FAC652F" w14:textId="1B052AD1" w:rsidR="00E4645C" w:rsidRDefault="00A26C70" w:rsidP="00A26C70">
      <w:pPr>
        <w:jc w:val="both"/>
        <w:rPr>
          <w:rFonts w:asciiTheme="minorHAnsi" w:eastAsiaTheme="minorHAnsi" w:hAnsiTheme="minorHAnsi" w:cs="Arial"/>
        </w:rPr>
      </w:pPr>
      <w:r>
        <w:rPr>
          <w:rFonts w:asciiTheme="minorHAnsi" w:eastAsiaTheme="minorHAnsi" w:hAnsiTheme="minorHAnsi" w:cs="Arial"/>
        </w:rPr>
        <w:t xml:space="preserve">En las </w:t>
      </w:r>
      <w:r w:rsidR="005B31F1">
        <w:rPr>
          <w:rFonts w:asciiTheme="minorHAnsi" w:eastAsiaTheme="minorHAnsi" w:hAnsiTheme="minorHAnsi" w:cs="Arial"/>
        </w:rPr>
        <w:t>128 MP</w:t>
      </w:r>
      <w:r w:rsidR="001019E2">
        <w:rPr>
          <w:rFonts w:asciiTheme="minorHAnsi" w:eastAsiaTheme="minorHAnsi" w:hAnsiTheme="minorHAnsi" w:cs="Arial"/>
        </w:rPr>
        <w:t xml:space="preserve"> </w:t>
      </w:r>
      <w:r w:rsidR="00E4645C" w:rsidRPr="00E4645C">
        <w:rPr>
          <w:rFonts w:asciiTheme="minorHAnsi" w:eastAsiaTheme="minorHAnsi" w:hAnsiTheme="minorHAnsi" w:cs="Arial"/>
        </w:rPr>
        <w:t xml:space="preserve">mesas </w:t>
      </w:r>
      <w:r w:rsidR="005050DF">
        <w:rPr>
          <w:rFonts w:asciiTheme="minorHAnsi" w:eastAsiaTheme="minorHAnsi" w:hAnsiTheme="minorHAnsi" w:cs="Arial"/>
        </w:rPr>
        <w:t xml:space="preserve">participaron </w:t>
      </w:r>
      <w:r w:rsidR="005050DF" w:rsidRPr="00E4645C">
        <w:rPr>
          <w:rFonts w:asciiTheme="minorHAnsi" w:eastAsiaTheme="minorHAnsi" w:hAnsiTheme="minorHAnsi" w:cs="Arial"/>
        </w:rPr>
        <w:t>un</w:t>
      </w:r>
      <w:r w:rsidR="00E4645C" w:rsidRPr="00E4645C">
        <w:rPr>
          <w:rFonts w:asciiTheme="minorHAnsi" w:eastAsiaTheme="minorHAnsi" w:hAnsiTheme="minorHAnsi" w:cs="Arial"/>
        </w:rPr>
        <w:t xml:space="preserve"> total de </w:t>
      </w:r>
      <w:r w:rsidR="005A04E1">
        <w:rPr>
          <w:rFonts w:asciiTheme="minorHAnsi" w:eastAsiaTheme="minorHAnsi" w:hAnsiTheme="minorHAnsi" w:cs="Arial"/>
        </w:rPr>
        <w:t>13</w:t>
      </w:r>
      <w:r w:rsidR="00814667">
        <w:rPr>
          <w:rFonts w:asciiTheme="minorHAnsi" w:eastAsiaTheme="minorHAnsi" w:hAnsiTheme="minorHAnsi" w:cs="Arial"/>
        </w:rPr>
        <w:t>.</w:t>
      </w:r>
      <w:r w:rsidR="005A04E1">
        <w:rPr>
          <w:rFonts w:asciiTheme="minorHAnsi" w:eastAsiaTheme="minorHAnsi" w:hAnsiTheme="minorHAnsi" w:cs="Arial"/>
        </w:rPr>
        <w:t>457</w:t>
      </w:r>
      <w:r w:rsidR="00E4645C" w:rsidRPr="00E4645C">
        <w:rPr>
          <w:rFonts w:asciiTheme="minorHAnsi" w:eastAsiaTheme="minorHAnsi" w:hAnsiTheme="minorHAnsi" w:cs="Arial"/>
        </w:rPr>
        <w:t xml:space="preserve"> personas de la cuales </w:t>
      </w:r>
      <w:r w:rsidR="005A04E1">
        <w:rPr>
          <w:rFonts w:asciiTheme="minorHAnsi" w:eastAsiaTheme="minorHAnsi" w:hAnsiTheme="minorHAnsi" w:cs="Arial"/>
        </w:rPr>
        <w:t>3</w:t>
      </w:r>
      <w:r w:rsidR="001B6715">
        <w:rPr>
          <w:rFonts w:asciiTheme="minorHAnsi" w:eastAsiaTheme="minorHAnsi" w:hAnsiTheme="minorHAnsi" w:cs="Arial"/>
        </w:rPr>
        <w:t>.</w:t>
      </w:r>
      <w:r w:rsidR="005A04E1">
        <w:rPr>
          <w:rFonts w:asciiTheme="minorHAnsi" w:eastAsiaTheme="minorHAnsi" w:hAnsiTheme="minorHAnsi" w:cs="Arial"/>
        </w:rPr>
        <w:t>041</w:t>
      </w:r>
      <w:r w:rsidR="001B6715">
        <w:rPr>
          <w:rFonts w:asciiTheme="minorHAnsi" w:eastAsiaTheme="minorHAnsi" w:hAnsiTheme="minorHAnsi" w:cs="Arial"/>
        </w:rPr>
        <w:t xml:space="preserve"> personas</w:t>
      </w:r>
      <w:r w:rsidR="008645BF">
        <w:rPr>
          <w:rFonts w:asciiTheme="minorHAnsi" w:eastAsiaTheme="minorHAnsi" w:hAnsiTheme="minorHAnsi" w:cs="Arial"/>
        </w:rPr>
        <w:t xml:space="preserve"> </w:t>
      </w:r>
      <w:r w:rsidR="008645BF" w:rsidRPr="00E4645C">
        <w:rPr>
          <w:rFonts w:asciiTheme="minorHAnsi" w:eastAsiaTheme="minorHAnsi" w:hAnsiTheme="minorHAnsi" w:cs="Arial"/>
        </w:rPr>
        <w:t>representan</w:t>
      </w:r>
      <w:r w:rsidR="00E4645C" w:rsidRPr="00E4645C">
        <w:rPr>
          <w:rFonts w:asciiTheme="minorHAnsi" w:eastAsiaTheme="minorHAnsi" w:hAnsiTheme="minorHAnsi" w:cs="Arial"/>
        </w:rPr>
        <w:t xml:space="preserve"> a las OG, </w:t>
      </w:r>
      <w:r w:rsidR="005B31F1">
        <w:rPr>
          <w:rFonts w:asciiTheme="minorHAnsi" w:eastAsiaTheme="minorHAnsi" w:hAnsiTheme="minorHAnsi" w:cs="Arial"/>
        </w:rPr>
        <w:t>9.810 personas</w:t>
      </w:r>
      <w:r w:rsidR="00E4645C" w:rsidRPr="00E4645C">
        <w:rPr>
          <w:rFonts w:asciiTheme="minorHAnsi" w:eastAsiaTheme="minorHAnsi" w:hAnsiTheme="minorHAnsi" w:cs="Arial"/>
        </w:rPr>
        <w:t xml:space="preserve"> que representan a las ONG y </w:t>
      </w:r>
      <w:r w:rsidR="005A04E1">
        <w:rPr>
          <w:rFonts w:asciiTheme="minorHAnsi" w:eastAsiaTheme="minorHAnsi" w:hAnsiTheme="minorHAnsi" w:cs="Arial"/>
        </w:rPr>
        <w:t>606</w:t>
      </w:r>
      <w:r w:rsidR="00215FBE">
        <w:rPr>
          <w:rFonts w:asciiTheme="minorHAnsi" w:eastAsiaTheme="minorHAnsi" w:hAnsiTheme="minorHAnsi" w:cs="Arial"/>
        </w:rPr>
        <w:t xml:space="preserve"> </w:t>
      </w:r>
      <w:r w:rsidR="00E4645C" w:rsidRPr="00E4645C">
        <w:rPr>
          <w:rFonts w:asciiTheme="minorHAnsi" w:eastAsiaTheme="minorHAnsi" w:hAnsiTheme="minorHAnsi" w:cs="Arial"/>
        </w:rPr>
        <w:t xml:space="preserve">personas que representan a los entes de control y veedurías.  </w:t>
      </w:r>
    </w:p>
    <w:p w14:paraId="6EEB7F99" w14:textId="2D76ACD6" w:rsidR="00A9654D" w:rsidRDefault="005A04E1" w:rsidP="00A26C70">
      <w:pPr>
        <w:jc w:val="both"/>
        <w:rPr>
          <w:rFonts w:asciiTheme="minorHAnsi" w:eastAsiaTheme="minorHAnsi" w:hAnsiTheme="minorHAnsi" w:cs="Arial"/>
        </w:rPr>
      </w:pPr>
      <w:r>
        <w:rPr>
          <w:noProof/>
          <w:lang w:val="es-CO" w:eastAsia="es-CO"/>
        </w:rPr>
        <w:drawing>
          <wp:inline distT="0" distB="0" distL="0" distR="0" wp14:anchorId="3CD14D95" wp14:editId="17D43E3C">
            <wp:extent cx="5572125" cy="2695575"/>
            <wp:effectExtent l="0" t="0" r="9525" b="9525"/>
            <wp:docPr id="18" name="Gráfico 18">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264CD9" w14:textId="77777777" w:rsidR="005A04E1" w:rsidRDefault="005A04E1" w:rsidP="00144F20">
      <w:pPr>
        <w:rPr>
          <w:rFonts w:asciiTheme="minorHAnsi" w:eastAsiaTheme="minorHAnsi" w:hAnsiTheme="minorHAnsi" w:cs="Arial"/>
        </w:rPr>
      </w:pPr>
    </w:p>
    <w:p w14:paraId="0621E0B3" w14:textId="678077A3" w:rsidR="00144F20" w:rsidRDefault="001E368E" w:rsidP="00144F20">
      <w:pPr>
        <w:rPr>
          <w:rFonts w:asciiTheme="minorHAnsi" w:eastAsiaTheme="minorHAnsi" w:hAnsiTheme="minorHAnsi" w:cs="Arial"/>
        </w:rPr>
      </w:pPr>
      <w:r>
        <w:rPr>
          <w:rFonts w:asciiTheme="minorHAnsi" w:eastAsiaTheme="minorHAnsi" w:hAnsiTheme="minorHAnsi" w:cs="Arial"/>
        </w:rPr>
        <w:lastRenderedPageBreak/>
        <w:t xml:space="preserve">Para el </w:t>
      </w:r>
      <w:r w:rsidR="00175092">
        <w:rPr>
          <w:rFonts w:asciiTheme="minorHAnsi" w:eastAsiaTheme="minorHAnsi" w:hAnsiTheme="minorHAnsi" w:cs="Arial"/>
        </w:rPr>
        <w:t>Tercer Trimestre</w:t>
      </w:r>
      <w:r>
        <w:rPr>
          <w:rFonts w:asciiTheme="minorHAnsi" w:eastAsiaTheme="minorHAnsi" w:hAnsiTheme="minorHAnsi" w:cs="Arial"/>
        </w:rPr>
        <w:t xml:space="preserve"> se generaron </w:t>
      </w:r>
      <w:r w:rsidR="008578F7">
        <w:rPr>
          <w:rFonts w:asciiTheme="minorHAnsi" w:eastAsiaTheme="minorHAnsi" w:hAnsiTheme="minorHAnsi" w:cs="Arial"/>
        </w:rPr>
        <w:t>385</w:t>
      </w:r>
      <w:r w:rsidR="00442DF0">
        <w:rPr>
          <w:rFonts w:asciiTheme="minorHAnsi" w:eastAsiaTheme="minorHAnsi" w:hAnsiTheme="minorHAnsi" w:cs="Arial"/>
        </w:rPr>
        <w:t xml:space="preserve"> compromisos</w:t>
      </w:r>
      <w:r>
        <w:rPr>
          <w:rFonts w:asciiTheme="minorHAnsi" w:eastAsiaTheme="minorHAnsi" w:hAnsiTheme="minorHAnsi" w:cs="Arial"/>
        </w:rPr>
        <w:t xml:space="preserve"> y reportaron </w:t>
      </w:r>
      <w:r w:rsidR="005050DF">
        <w:rPr>
          <w:rFonts w:asciiTheme="minorHAnsi" w:eastAsiaTheme="minorHAnsi" w:hAnsiTheme="minorHAnsi" w:cs="Arial"/>
        </w:rPr>
        <w:t>cumplimiento de</w:t>
      </w:r>
      <w:r>
        <w:rPr>
          <w:rFonts w:asciiTheme="minorHAnsi" w:eastAsiaTheme="minorHAnsi" w:hAnsiTheme="minorHAnsi" w:cs="Arial"/>
        </w:rPr>
        <w:t xml:space="preserve"> </w:t>
      </w:r>
      <w:r w:rsidR="008578F7">
        <w:rPr>
          <w:rFonts w:asciiTheme="minorHAnsi" w:eastAsiaTheme="minorHAnsi" w:hAnsiTheme="minorHAnsi" w:cs="Arial"/>
        </w:rPr>
        <w:t>382 compromisos</w:t>
      </w:r>
      <w:r>
        <w:rPr>
          <w:rFonts w:asciiTheme="minorHAnsi" w:eastAsiaTheme="minorHAnsi" w:hAnsiTheme="minorHAnsi" w:cs="Arial"/>
        </w:rPr>
        <w:t xml:space="preserve"> para una gestión del </w:t>
      </w:r>
      <w:r w:rsidR="006A77B1">
        <w:rPr>
          <w:rFonts w:asciiTheme="minorHAnsi" w:eastAsiaTheme="minorHAnsi" w:hAnsiTheme="minorHAnsi" w:cs="Arial"/>
        </w:rPr>
        <w:t>9</w:t>
      </w:r>
      <w:r w:rsidR="008578F7">
        <w:rPr>
          <w:rFonts w:asciiTheme="minorHAnsi" w:eastAsiaTheme="minorHAnsi" w:hAnsiTheme="minorHAnsi" w:cs="Arial"/>
        </w:rPr>
        <w:t>9</w:t>
      </w:r>
      <w:r w:rsidR="005B31F1">
        <w:rPr>
          <w:rFonts w:asciiTheme="minorHAnsi" w:eastAsiaTheme="minorHAnsi" w:hAnsiTheme="minorHAnsi" w:cs="Arial"/>
        </w:rPr>
        <w:t>%.</w:t>
      </w:r>
      <w:r w:rsidR="008578F7">
        <w:rPr>
          <w:rFonts w:asciiTheme="minorHAnsi" w:eastAsiaTheme="minorHAnsi" w:hAnsiTheme="minorHAnsi" w:cs="Arial"/>
        </w:rPr>
        <w:t>: 3 compromisos pendientes de la regional Magdalena</w:t>
      </w:r>
      <w:r w:rsidR="004C6473">
        <w:rPr>
          <w:rFonts w:asciiTheme="minorHAnsi" w:eastAsiaTheme="minorHAnsi" w:hAnsiTheme="minorHAnsi" w:cs="Arial"/>
        </w:rPr>
        <w:t>.</w:t>
      </w:r>
      <w:r w:rsidR="008578F7">
        <w:rPr>
          <w:rFonts w:asciiTheme="minorHAnsi" w:eastAsiaTheme="minorHAnsi" w:hAnsiTheme="minorHAnsi" w:cs="Arial"/>
        </w:rPr>
        <w:t xml:space="preserve"> </w:t>
      </w:r>
    </w:p>
    <w:p w14:paraId="09CDF579" w14:textId="020044F4" w:rsidR="008645BF" w:rsidRDefault="008578F7" w:rsidP="00144F20">
      <w:pPr>
        <w:rPr>
          <w:rFonts w:asciiTheme="minorHAnsi" w:eastAsiaTheme="minorHAnsi" w:hAnsiTheme="minorHAnsi" w:cs="Arial"/>
        </w:rPr>
      </w:pPr>
      <w:r>
        <w:rPr>
          <w:noProof/>
          <w:lang w:val="es-CO" w:eastAsia="es-CO"/>
        </w:rPr>
        <w:drawing>
          <wp:inline distT="0" distB="0" distL="0" distR="0" wp14:anchorId="5F61E5C2" wp14:editId="16EB7F7C">
            <wp:extent cx="5972175" cy="2800350"/>
            <wp:effectExtent l="0" t="0" r="9525" b="0"/>
            <wp:docPr id="17" name="Gráfico 17">
              <a:extLst xmlns:a="http://schemas.openxmlformats.org/drawingml/2006/main">
                <a:ext uri="{FF2B5EF4-FFF2-40B4-BE49-F238E27FC236}">
                  <a16:creationId xmlns:a16="http://schemas.microsoft.com/office/drawing/2014/main" id="{8221D481-B53C-43E8-8D4A-8D5C37D61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DF1BC5" w14:textId="5F381809" w:rsidR="008645BF" w:rsidRPr="00D6747B" w:rsidRDefault="008645BF" w:rsidP="008645BF">
      <w:pPr>
        <w:pStyle w:val="Prrafodelista"/>
        <w:numPr>
          <w:ilvl w:val="0"/>
          <w:numId w:val="16"/>
        </w:numPr>
        <w:spacing w:after="0" w:line="240" w:lineRule="auto"/>
        <w:ind w:left="426"/>
        <w:contextualSpacing w:val="0"/>
        <w:jc w:val="both"/>
        <w:rPr>
          <w:rFonts w:cs="Arial"/>
          <w:b/>
          <w:color w:val="FF0000"/>
        </w:rPr>
      </w:pPr>
      <w:r w:rsidRPr="009A4695">
        <w:rPr>
          <w:rFonts w:cs="Arial"/>
        </w:rPr>
        <w:t xml:space="preserve">De las </w:t>
      </w:r>
      <w:r w:rsidR="005A04E1">
        <w:rPr>
          <w:rFonts w:cs="Arial"/>
        </w:rPr>
        <w:t>128 MP</w:t>
      </w:r>
      <w:r w:rsidRPr="009A4695">
        <w:rPr>
          <w:rFonts w:cs="Arial"/>
        </w:rPr>
        <w:t xml:space="preserve"> realizadas</w:t>
      </w:r>
      <w:r>
        <w:rPr>
          <w:rFonts w:cs="Arial"/>
        </w:rPr>
        <w:t xml:space="preserve"> </w:t>
      </w:r>
      <w:r w:rsidR="00304632">
        <w:rPr>
          <w:rFonts w:cs="Arial"/>
        </w:rPr>
        <w:t xml:space="preserve">en el tercer trimestre </w:t>
      </w:r>
      <w:r>
        <w:rPr>
          <w:rFonts w:cs="Arial"/>
        </w:rPr>
        <w:t xml:space="preserve">y acordes con el tema de las consultas </w:t>
      </w:r>
      <w:r w:rsidR="00A26C70">
        <w:rPr>
          <w:rFonts w:cs="Arial"/>
        </w:rPr>
        <w:t xml:space="preserve">ciudadanas </w:t>
      </w:r>
      <w:r w:rsidR="00A26C70" w:rsidRPr="009A4695">
        <w:rPr>
          <w:rFonts w:cs="Arial"/>
        </w:rPr>
        <w:t>las</w:t>
      </w:r>
      <w:r w:rsidRPr="009A4695">
        <w:rPr>
          <w:rFonts w:cs="Arial"/>
        </w:rPr>
        <w:t xml:space="preserve"> tendencias en cuanto a temáticas </w:t>
      </w:r>
      <w:r>
        <w:rPr>
          <w:rFonts w:cs="Arial"/>
        </w:rPr>
        <w:t>fueron</w:t>
      </w:r>
      <w:r w:rsidRPr="009A4695">
        <w:rPr>
          <w:rFonts w:cs="Arial"/>
        </w:rPr>
        <w:t xml:space="preserve">: </w:t>
      </w:r>
      <w:r w:rsidR="005B31F1">
        <w:rPr>
          <w:rFonts w:cs="Arial"/>
        </w:rPr>
        <w:t xml:space="preserve">60 </w:t>
      </w:r>
      <w:r w:rsidR="005B31F1" w:rsidRPr="009A4695">
        <w:rPr>
          <w:rFonts w:cs="Arial"/>
        </w:rPr>
        <w:t>mesas</w:t>
      </w:r>
      <w:r w:rsidRPr="009A4695">
        <w:rPr>
          <w:rFonts w:cs="Arial"/>
        </w:rPr>
        <w:t xml:space="preserve"> pública</w:t>
      </w:r>
      <w:r>
        <w:rPr>
          <w:rFonts w:cs="Arial"/>
        </w:rPr>
        <w:t xml:space="preserve"> </w:t>
      </w:r>
      <w:r w:rsidRPr="009A4695">
        <w:rPr>
          <w:rFonts w:cs="Arial"/>
        </w:rPr>
        <w:t xml:space="preserve">sobre primera infancia, </w:t>
      </w:r>
      <w:r w:rsidR="005B31F1">
        <w:rPr>
          <w:rFonts w:cs="Arial"/>
        </w:rPr>
        <w:t>12</w:t>
      </w:r>
      <w:r w:rsidRPr="009A4695">
        <w:rPr>
          <w:rFonts w:cs="Arial"/>
        </w:rPr>
        <w:t xml:space="preserve"> mesa</w:t>
      </w:r>
      <w:r>
        <w:rPr>
          <w:rFonts w:cs="Arial"/>
        </w:rPr>
        <w:t>s</w:t>
      </w:r>
      <w:r w:rsidRPr="009A4695">
        <w:rPr>
          <w:rFonts w:cs="Arial"/>
        </w:rPr>
        <w:t xml:space="preserve"> pública</w:t>
      </w:r>
      <w:r>
        <w:rPr>
          <w:rFonts w:cs="Arial"/>
        </w:rPr>
        <w:t xml:space="preserve">s </w:t>
      </w:r>
      <w:r w:rsidRPr="009A4695">
        <w:rPr>
          <w:rFonts w:cs="Arial"/>
        </w:rPr>
        <w:t xml:space="preserve">sobre programas y servicios, </w:t>
      </w:r>
      <w:r w:rsidR="005B31F1">
        <w:rPr>
          <w:rFonts w:cs="Arial"/>
        </w:rPr>
        <w:t>50</w:t>
      </w:r>
      <w:r w:rsidRPr="009A4695">
        <w:rPr>
          <w:rFonts w:cs="Arial"/>
        </w:rPr>
        <w:t xml:space="preserve"> MP sobre temas de protección</w:t>
      </w:r>
      <w:r>
        <w:rPr>
          <w:rFonts w:cs="Arial"/>
        </w:rPr>
        <w:t xml:space="preserve"> y </w:t>
      </w:r>
      <w:r w:rsidR="005B31F1">
        <w:rPr>
          <w:rFonts w:cs="Arial"/>
        </w:rPr>
        <w:t>4</w:t>
      </w:r>
      <w:r>
        <w:rPr>
          <w:rFonts w:cs="Arial"/>
        </w:rPr>
        <w:t xml:space="preserve"> mesas públicas sobre temas de bienestarina</w:t>
      </w:r>
      <w:r w:rsidR="00D707E5">
        <w:rPr>
          <w:rFonts w:cs="Arial"/>
        </w:rPr>
        <w:t xml:space="preserve"> y 2 MP sobre familias con bienestar. </w:t>
      </w:r>
    </w:p>
    <w:p w14:paraId="6EB60B6F" w14:textId="534F365B" w:rsidR="008645BF" w:rsidRDefault="008645BF" w:rsidP="000A2BA6">
      <w:pPr>
        <w:spacing w:after="0" w:line="240" w:lineRule="auto"/>
        <w:jc w:val="both"/>
        <w:rPr>
          <w:rFonts w:asciiTheme="minorHAnsi" w:eastAsiaTheme="minorHAnsi" w:hAnsiTheme="minorHAnsi" w:cs="Arial"/>
          <w:b/>
        </w:rPr>
      </w:pPr>
    </w:p>
    <w:p w14:paraId="6A91F0BF" w14:textId="6DA3FAA4" w:rsidR="008645BF" w:rsidRDefault="005A04E1" w:rsidP="000A2BA6">
      <w:pPr>
        <w:spacing w:after="0" w:line="240" w:lineRule="auto"/>
        <w:jc w:val="both"/>
        <w:rPr>
          <w:rFonts w:asciiTheme="minorHAnsi" w:eastAsiaTheme="minorHAnsi" w:hAnsiTheme="minorHAnsi" w:cs="Arial"/>
          <w:b/>
        </w:rPr>
      </w:pPr>
      <w:r>
        <w:rPr>
          <w:noProof/>
          <w:lang w:val="es-CO" w:eastAsia="es-CO"/>
        </w:rPr>
        <w:drawing>
          <wp:inline distT="0" distB="0" distL="0" distR="0" wp14:anchorId="56C354A9" wp14:editId="0A797002">
            <wp:extent cx="5505450" cy="2724150"/>
            <wp:effectExtent l="0" t="0" r="0" b="0"/>
            <wp:docPr id="20" name="Gráfico 20">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34530" w14:textId="0C09F094" w:rsidR="005A04E1" w:rsidRDefault="005A04E1" w:rsidP="000A2BA6">
      <w:pPr>
        <w:spacing w:after="0" w:line="240" w:lineRule="auto"/>
        <w:jc w:val="both"/>
        <w:rPr>
          <w:rFonts w:asciiTheme="minorHAnsi" w:eastAsiaTheme="minorHAnsi" w:hAnsiTheme="minorHAnsi" w:cs="Arial"/>
          <w:b/>
        </w:rPr>
      </w:pPr>
    </w:p>
    <w:bookmarkStart w:id="12" w:name="RESULKTO"/>
    <w:bookmarkStart w:id="13" w:name="MESAS"/>
    <w:p w14:paraId="62B45558" w14:textId="65646FCA" w:rsidR="008645BF" w:rsidRPr="005D4CEE" w:rsidRDefault="00D37F03" w:rsidP="001522E0">
      <w:pPr>
        <w:pStyle w:val="Standard"/>
        <w:numPr>
          <w:ilvl w:val="0"/>
          <w:numId w:val="28"/>
        </w:numPr>
        <w:jc w:val="both"/>
        <w:rPr>
          <w:rFonts w:ascii="Arial" w:hAnsi="Arial" w:cs="Arial"/>
          <w:b/>
          <w:sz w:val="22"/>
          <w:szCs w:val="22"/>
        </w:rPr>
      </w:pPr>
      <w:r w:rsidRPr="005D4CEE">
        <w:rPr>
          <w:rFonts w:ascii="Arial" w:hAnsi="Arial" w:cs="Arial"/>
          <w:b/>
          <w:sz w:val="22"/>
          <w:szCs w:val="22"/>
        </w:rPr>
        <w:lastRenderedPageBreak/>
        <w:fldChar w:fldCharType="begin"/>
      </w:r>
      <w:r w:rsidRPr="005D4CEE">
        <w:rPr>
          <w:rFonts w:ascii="Arial" w:hAnsi="Arial" w:cs="Arial"/>
          <w:b/>
          <w:sz w:val="22"/>
          <w:szCs w:val="22"/>
        </w:rPr>
        <w:instrText xml:space="preserve"> HYPERLINK  \l "ANALISIS" </w:instrText>
      </w:r>
      <w:r w:rsidRPr="005D4CEE">
        <w:rPr>
          <w:rFonts w:ascii="Arial" w:hAnsi="Arial" w:cs="Arial"/>
          <w:b/>
          <w:sz w:val="22"/>
          <w:szCs w:val="22"/>
        </w:rPr>
        <w:fldChar w:fldCharType="separate"/>
      </w:r>
      <w:r w:rsidR="008645BF" w:rsidRPr="005D4CEE">
        <w:rPr>
          <w:rStyle w:val="Hipervnculo"/>
          <w:rFonts w:ascii="Arial" w:hAnsi="Arial" w:cs="Arial"/>
          <w:b/>
          <w:color w:val="auto"/>
          <w:sz w:val="22"/>
          <w:szCs w:val="22"/>
          <w:u w:val="none"/>
        </w:rPr>
        <w:t>ANALISIS DE RESULTADOS Y COMPROMISOS EN LAS MESAS PÚBLICAS</w:t>
      </w:r>
      <w:r w:rsidRPr="005D4CEE">
        <w:rPr>
          <w:rFonts w:ascii="Arial" w:hAnsi="Arial" w:cs="Arial"/>
          <w:b/>
          <w:sz w:val="22"/>
          <w:szCs w:val="22"/>
        </w:rPr>
        <w:fldChar w:fldCharType="end"/>
      </w:r>
    </w:p>
    <w:bookmarkEnd w:id="12"/>
    <w:bookmarkEnd w:id="13"/>
    <w:p w14:paraId="021C062B" w14:textId="77777777" w:rsidR="001522E0" w:rsidRDefault="001522E0" w:rsidP="001522E0">
      <w:pPr>
        <w:spacing w:after="0" w:line="240" w:lineRule="auto"/>
        <w:rPr>
          <w:rFonts w:ascii="Arial" w:eastAsiaTheme="minorHAnsi" w:hAnsi="Arial" w:cs="Arial"/>
        </w:rPr>
      </w:pPr>
    </w:p>
    <w:p w14:paraId="3BAF753B" w14:textId="375A0440" w:rsidR="008645BF" w:rsidRDefault="00A26C70" w:rsidP="004C01AB">
      <w:pPr>
        <w:spacing w:after="0" w:line="240" w:lineRule="auto"/>
        <w:jc w:val="both"/>
        <w:rPr>
          <w:rFonts w:ascii="Arial" w:eastAsiaTheme="minorHAnsi" w:hAnsi="Arial" w:cs="Arial"/>
        </w:rPr>
      </w:pPr>
      <w:r w:rsidRPr="00A26C70">
        <w:rPr>
          <w:rFonts w:ascii="Arial" w:eastAsiaTheme="minorHAnsi" w:hAnsi="Arial" w:cs="Arial"/>
        </w:rPr>
        <w:t xml:space="preserve">De las </w:t>
      </w:r>
      <w:r w:rsidR="005A04E1">
        <w:rPr>
          <w:rFonts w:ascii="Arial" w:eastAsiaTheme="minorHAnsi" w:hAnsi="Arial" w:cs="Arial"/>
        </w:rPr>
        <w:t>128</w:t>
      </w:r>
      <w:r w:rsidR="00B304CC">
        <w:rPr>
          <w:rFonts w:ascii="Arial" w:eastAsiaTheme="minorHAnsi" w:hAnsi="Arial" w:cs="Arial"/>
        </w:rPr>
        <w:t xml:space="preserve"> </w:t>
      </w:r>
      <w:r w:rsidR="00B304CC" w:rsidRPr="00A26C70">
        <w:rPr>
          <w:rFonts w:ascii="Arial" w:eastAsiaTheme="minorHAnsi" w:hAnsi="Arial" w:cs="Arial"/>
        </w:rPr>
        <w:t>mesas</w:t>
      </w:r>
      <w:r w:rsidRPr="00A26C70">
        <w:rPr>
          <w:rFonts w:ascii="Arial" w:eastAsiaTheme="minorHAnsi" w:hAnsi="Arial" w:cs="Arial"/>
        </w:rPr>
        <w:t xml:space="preserve"> públicas realizadas hasta el momento se cuenta con un balance de compromisos adquiridos con la comunidad y</w:t>
      </w:r>
      <w:r>
        <w:rPr>
          <w:rFonts w:ascii="Arial" w:eastAsiaTheme="minorHAnsi" w:hAnsi="Arial" w:cs="Arial"/>
        </w:rPr>
        <w:t xml:space="preserve"> es de aclarar que el mayor porcentaje son de resorte de los CZ los cuales pueden resolver con su </w:t>
      </w:r>
      <w:r w:rsidR="0064620F">
        <w:rPr>
          <w:rFonts w:ascii="Arial" w:eastAsiaTheme="minorHAnsi" w:hAnsi="Arial" w:cs="Arial"/>
        </w:rPr>
        <w:t>propia</w:t>
      </w:r>
      <w:r>
        <w:rPr>
          <w:rFonts w:ascii="Arial" w:eastAsiaTheme="minorHAnsi" w:hAnsi="Arial" w:cs="Arial"/>
        </w:rPr>
        <w:t xml:space="preserve"> gestión</w:t>
      </w:r>
      <w:r w:rsidR="0064620F">
        <w:rPr>
          <w:rFonts w:ascii="Arial" w:eastAsiaTheme="minorHAnsi" w:hAnsi="Arial" w:cs="Arial"/>
        </w:rPr>
        <w:t xml:space="preserve">; a continuación, se resumes las tendencias de compromisos por temáticas que comprometen al nivel Regional y Nacional, </w:t>
      </w:r>
      <w:r w:rsidR="0064620F" w:rsidRPr="00A26C70">
        <w:rPr>
          <w:rFonts w:ascii="Arial" w:eastAsiaTheme="minorHAnsi" w:hAnsi="Arial" w:cs="Arial"/>
        </w:rPr>
        <w:t>(</w:t>
      </w:r>
      <w:r w:rsidRPr="00A26C70">
        <w:rPr>
          <w:rFonts w:ascii="Arial" w:eastAsiaTheme="minorHAnsi" w:hAnsi="Arial" w:cs="Arial"/>
        </w:rPr>
        <w:t xml:space="preserve">Ver cuadro de compromisos por temáticas tratadas en las MP para el </w:t>
      </w:r>
      <w:r w:rsidR="0064620F">
        <w:rPr>
          <w:rFonts w:ascii="Arial" w:eastAsiaTheme="minorHAnsi" w:hAnsi="Arial" w:cs="Arial"/>
        </w:rPr>
        <w:t>primer semestre</w:t>
      </w:r>
      <w:r w:rsidR="004C01AB">
        <w:rPr>
          <w:rFonts w:ascii="Arial" w:eastAsiaTheme="minorHAnsi" w:hAnsi="Arial" w:cs="Arial"/>
        </w:rPr>
        <w:t>)</w:t>
      </w:r>
      <w:r w:rsidR="0064620F">
        <w:rPr>
          <w:rFonts w:ascii="Arial" w:eastAsiaTheme="minorHAnsi" w:hAnsi="Arial" w:cs="Arial"/>
        </w:rPr>
        <w:t>:</w:t>
      </w:r>
    </w:p>
    <w:p w14:paraId="4737D9FF" w14:textId="77777777" w:rsidR="00B304CC" w:rsidRDefault="00B304CC" w:rsidP="004C01AB">
      <w:pPr>
        <w:spacing w:after="0" w:line="240" w:lineRule="auto"/>
        <w:jc w:val="both"/>
        <w:rPr>
          <w:rFonts w:ascii="Arial" w:eastAsiaTheme="minorHAnsi" w:hAnsi="Arial" w:cs="Arial"/>
        </w:rPr>
      </w:pPr>
    </w:p>
    <w:p w14:paraId="2B44DE68" w14:textId="49D3037C" w:rsidR="004C01AB" w:rsidRDefault="004C01AB" w:rsidP="004C01AB">
      <w:pPr>
        <w:spacing w:after="0" w:line="240" w:lineRule="auto"/>
        <w:jc w:val="both"/>
        <w:rPr>
          <w:rFonts w:ascii="Arial" w:eastAsiaTheme="minorHAnsi" w:hAnsi="Arial" w:cs="Arial"/>
        </w:rPr>
      </w:pPr>
      <w:r>
        <w:rPr>
          <w:rFonts w:ascii="Arial" w:eastAsiaTheme="minorHAnsi" w:hAnsi="Arial" w:cs="Arial"/>
        </w:rPr>
        <w:t xml:space="preserve">De </w:t>
      </w:r>
      <w:r w:rsidR="005A04E1">
        <w:rPr>
          <w:rFonts w:ascii="Arial" w:eastAsiaTheme="minorHAnsi" w:hAnsi="Arial" w:cs="Arial"/>
        </w:rPr>
        <w:t>60</w:t>
      </w:r>
      <w:r>
        <w:rPr>
          <w:rFonts w:ascii="Arial" w:eastAsiaTheme="minorHAnsi" w:hAnsi="Arial" w:cs="Arial"/>
        </w:rPr>
        <w:t xml:space="preserve"> mesas </w:t>
      </w:r>
      <w:r w:rsidR="005A04E1">
        <w:rPr>
          <w:rFonts w:ascii="Arial" w:eastAsiaTheme="minorHAnsi" w:hAnsi="Arial" w:cs="Arial"/>
        </w:rPr>
        <w:t>públicas</w:t>
      </w:r>
      <w:r>
        <w:rPr>
          <w:rFonts w:ascii="Arial" w:eastAsiaTheme="minorHAnsi" w:hAnsi="Arial" w:cs="Arial"/>
        </w:rPr>
        <w:t xml:space="preserve"> </w:t>
      </w:r>
      <w:r w:rsidR="00B304CC">
        <w:rPr>
          <w:rFonts w:ascii="Arial" w:eastAsiaTheme="minorHAnsi" w:hAnsi="Arial" w:cs="Arial"/>
        </w:rPr>
        <w:t>realizadas</w:t>
      </w:r>
      <w:r>
        <w:rPr>
          <w:rFonts w:ascii="Arial" w:eastAsiaTheme="minorHAnsi" w:hAnsi="Arial" w:cs="Arial"/>
        </w:rPr>
        <w:t xml:space="preserve"> en el </w:t>
      </w:r>
      <w:r w:rsidR="00BE0B05">
        <w:rPr>
          <w:rFonts w:ascii="Arial" w:eastAsiaTheme="minorHAnsi" w:hAnsi="Arial" w:cs="Arial"/>
        </w:rPr>
        <w:t xml:space="preserve">tercer </w:t>
      </w:r>
      <w:r w:rsidR="004C6473">
        <w:rPr>
          <w:rFonts w:ascii="Arial" w:eastAsiaTheme="minorHAnsi" w:hAnsi="Arial" w:cs="Arial"/>
        </w:rPr>
        <w:t>trimestre los</w:t>
      </w:r>
      <w:r>
        <w:rPr>
          <w:rFonts w:ascii="Arial" w:eastAsiaTheme="minorHAnsi" w:hAnsi="Arial" w:cs="Arial"/>
        </w:rPr>
        <w:t xml:space="preserve"> siguientes fueron los compromisos adquiridos</w:t>
      </w:r>
      <w:r w:rsidR="00552531">
        <w:rPr>
          <w:rFonts w:ascii="Arial" w:eastAsiaTheme="minorHAnsi" w:hAnsi="Arial" w:cs="Arial"/>
        </w:rPr>
        <w:t xml:space="preserve"> en los temas de atención a niños y niñas menores de 6 años (Primera Infancia) </w:t>
      </w:r>
      <w:r>
        <w:rPr>
          <w:rFonts w:ascii="Arial" w:eastAsiaTheme="minorHAnsi" w:hAnsi="Arial" w:cs="Arial"/>
        </w:rPr>
        <w:t xml:space="preserve">y que marcan </w:t>
      </w:r>
      <w:r w:rsidR="00552531">
        <w:rPr>
          <w:rFonts w:ascii="Arial" w:eastAsiaTheme="minorHAnsi" w:hAnsi="Arial" w:cs="Arial"/>
        </w:rPr>
        <w:t xml:space="preserve">las siguientes </w:t>
      </w:r>
      <w:r>
        <w:rPr>
          <w:rFonts w:ascii="Arial" w:eastAsiaTheme="minorHAnsi" w:hAnsi="Arial" w:cs="Arial"/>
        </w:rPr>
        <w:t>tendencias a las cuales hay que hacerles seguimiento:</w:t>
      </w:r>
    </w:p>
    <w:p w14:paraId="445ED764" w14:textId="77777777" w:rsidR="005B31F1" w:rsidRDefault="005B31F1" w:rsidP="004C01AB">
      <w:pPr>
        <w:spacing w:after="0" w:line="240" w:lineRule="auto"/>
        <w:jc w:val="both"/>
        <w:rPr>
          <w:rFonts w:ascii="Arial" w:eastAsiaTheme="minorHAnsi" w:hAnsi="Arial" w:cs="Arial"/>
        </w:rPr>
      </w:pPr>
    </w:p>
    <w:tbl>
      <w:tblPr>
        <w:tblW w:w="9760" w:type="dxa"/>
        <w:tblCellMar>
          <w:left w:w="70" w:type="dxa"/>
          <w:right w:w="70" w:type="dxa"/>
        </w:tblCellMar>
        <w:tblLook w:val="04A0" w:firstRow="1" w:lastRow="0" w:firstColumn="1" w:lastColumn="0" w:noHBand="0" w:noVBand="1"/>
      </w:tblPr>
      <w:tblGrid>
        <w:gridCol w:w="2018"/>
        <w:gridCol w:w="7742"/>
      </w:tblGrid>
      <w:tr w:rsidR="005B31F1" w:rsidRPr="005B31F1" w14:paraId="6C180509" w14:textId="77777777" w:rsidTr="005B31F1">
        <w:trPr>
          <w:trHeight w:val="645"/>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4F78E5E3" w14:textId="0C8D36E5" w:rsidR="005B31F1" w:rsidRPr="005B31F1" w:rsidRDefault="005B31F1" w:rsidP="005B31F1">
            <w:pPr>
              <w:spacing w:after="0" w:line="240" w:lineRule="auto"/>
              <w:jc w:val="center"/>
              <w:rPr>
                <w:rFonts w:asciiTheme="minorHAnsi" w:eastAsia="Times New Roman" w:hAnsiTheme="minorHAnsi" w:cstheme="minorHAnsi"/>
                <w:b/>
                <w:bCs/>
                <w:sz w:val="20"/>
                <w:szCs w:val="20"/>
                <w:lang w:val="es-CO" w:eastAsia="es-CO"/>
              </w:rPr>
            </w:pPr>
            <w:r w:rsidRPr="005B31F1">
              <w:rPr>
                <w:rFonts w:asciiTheme="minorHAnsi" w:eastAsia="Times New Roman" w:hAnsiTheme="minorHAnsi" w:cstheme="minorHAnsi"/>
                <w:b/>
                <w:bCs/>
                <w:sz w:val="20"/>
                <w:szCs w:val="20"/>
                <w:lang w:val="es-CO" w:eastAsia="es-CO"/>
              </w:rPr>
              <w:t>COMPROMISOS ADQUIRIDOS CON LA COMUNIDAD EN LOS EVENTOS DE RENDICIÓN DE CUENTAS Y MESAS PUBLICAS EN EL    TERCER TRIMESTRE SEGUNDO CUATRIMESTRE Y SEGUNDO SEMESTRE DE 2017</w:t>
            </w:r>
          </w:p>
        </w:tc>
      </w:tr>
      <w:tr w:rsidR="005B31F1" w:rsidRPr="005B31F1" w14:paraId="40106C4A" w14:textId="77777777" w:rsidTr="005B31F1">
        <w:trPr>
          <w:trHeight w:val="300"/>
        </w:trPr>
        <w:tc>
          <w:tcPr>
            <w:tcW w:w="2018" w:type="dxa"/>
            <w:tcBorders>
              <w:top w:val="nil"/>
              <w:left w:val="single" w:sz="4" w:space="0" w:color="auto"/>
              <w:bottom w:val="single" w:sz="4" w:space="0" w:color="auto"/>
              <w:right w:val="single" w:sz="4" w:space="0" w:color="auto"/>
            </w:tcBorders>
            <w:shd w:val="clear" w:color="000000" w:fill="FFFF00"/>
            <w:noWrap/>
            <w:vAlign w:val="center"/>
            <w:hideMark/>
          </w:tcPr>
          <w:p w14:paraId="708626B9" w14:textId="77777777" w:rsidR="005B31F1" w:rsidRPr="005B31F1" w:rsidRDefault="005B31F1" w:rsidP="005B31F1">
            <w:pPr>
              <w:spacing w:after="0" w:line="240" w:lineRule="auto"/>
              <w:jc w:val="both"/>
              <w:rPr>
                <w:rFonts w:asciiTheme="minorHAnsi" w:eastAsia="Times New Roman" w:hAnsiTheme="minorHAnsi" w:cstheme="minorHAnsi"/>
                <w:b/>
                <w:bCs/>
                <w:color w:val="000000"/>
                <w:sz w:val="20"/>
                <w:szCs w:val="20"/>
                <w:lang w:val="es-CO" w:eastAsia="es-CO"/>
              </w:rPr>
            </w:pPr>
            <w:r w:rsidRPr="005B31F1">
              <w:rPr>
                <w:rFonts w:asciiTheme="minorHAnsi" w:eastAsia="Times New Roman" w:hAnsiTheme="minorHAnsi" w:cstheme="minorHAnsi"/>
                <w:b/>
                <w:bCs/>
                <w:color w:val="000000"/>
                <w:sz w:val="20"/>
                <w:szCs w:val="20"/>
                <w:lang w:val="es-CO" w:eastAsia="es-CO"/>
              </w:rPr>
              <w:t xml:space="preserve">PROGRAMA   </w:t>
            </w:r>
          </w:p>
        </w:tc>
        <w:tc>
          <w:tcPr>
            <w:tcW w:w="7742" w:type="dxa"/>
            <w:tcBorders>
              <w:top w:val="nil"/>
              <w:left w:val="nil"/>
              <w:bottom w:val="single" w:sz="4" w:space="0" w:color="auto"/>
              <w:right w:val="single" w:sz="4" w:space="0" w:color="auto"/>
            </w:tcBorders>
            <w:shd w:val="clear" w:color="000000" w:fill="FFFF00"/>
            <w:noWrap/>
            <w:vAlign w:val="center"/>
            <w:hideMark/>
          </w:tcPr>
          <w:p w14:paraId="65887C2B" w14:textId="77777777" w:rsidR="005B31F1" w:rsidRPr="005B31F1" w:rsidRDefault="005B31F1" w:rsidP="005B31F1">
            <w:pPr>
              <w:spacing w:after="0" w:line="240" w:lineRule="auto"/>
              <w:jc w:val="center"/>
              <w:rPr>
                <w:rFonts w:asciiTheme="minorHAnsi" w:eastAsia="Times New Roman" w:hAnsiTheme="minorHAnsi" w:cstheme="minorHAnsi"/>
                <w:b/>
                <w:bCs/>
                <w:color w:val="000000"/>
                <w:sz w:val="20"/>
                <w:szCs w:val="20"/>
                <w:lang w:val="es-CO" w:eastAsia="es-CO"/>
              </w:rPr>
            </w:pPr>
            <w:r w:rsidRPr="005B31F1">
              <w:rPr>
                <w:rFonts w:asciiTheme="minorHAnsi" w:eastAsia="Times New Roman" w:hAnsiTheme="minorHAnsi" w:cstheme="minorHAnsi"/>
                <w:b/>
                <w:bCs/>
                <w:color w:val="000000"/>
                <w:sz w:val="20"/>
                <w:szCs w:val="20"/>
                <w:lang w:val="es-CO" w:eastAsia="es-CO"/>
              </w:rPr>
              <w:t>TENDENCIAS EN LOS COMPROMISOS ADQUIRIDOS</w:t>
            </w:r>
          </w:p>
        </w:tc>
      </w:tr>
      <w:tr w:rsidR="005B31F1" w:rsidRPr="005B31F1" w14:paraId="0DF43947" w14:textId="77777777" w:rsidTr="005B31F1">
        <w:trPr>
          <w:trHeight w:val="750"/>
        </w:trPr>
        <w:tc>
          <w:tcPr>
            <w:tcW w:w="2018" w:type="dxa"/>
            <w:vMerge w:val="restart"/>
            <w:tcBorders>
              <w:top w:val="nil"/>
              <w:left w:val="single" w:sz="4" w:space="0" w:color="auto"/>
              <w:bottom w:val="nil"/>
              <w:right w:val="single" w:sz="4" w:space="0" w:color="auto"/>
            </w:tcBorders>
            <w:shd w:val="clear" w:color="auto" w:fill="auto"/>
            <w:noWrap/>
            <w:vAlign w:val="center"/>
            <w:hideMark/>
          </w:tcPr>
          <w:p w14:paraId="732EBBA3" w14:textId="77777777" w:rsidR="005B31F1" w:rsidRDefault="005B31F1" w:rsidP="005B31F1">
            <w:pPr>
              <w:spacing w:after="0" w:line="240" w:lineRule="auto"/>
              <w:jc w:val="center"/>
              <w:rPr>
                <w:rFonts w:asciiTheme="minorHAnsi" w:eastAsia="Times New Roman" w:hAnsiTheme="minorHAnsi" w:cstheme="minorHAnsi"/>
                <w:b/>
                <w:bCs/>
                <w:color w:val="000000"/>
                <w:sz w:val="20"/>
                <w:szCs w:val="20"/>
                <w:lang w:val="es-CO" w:eastAsia="es-CO"/>
              </w:rPr>
            </w:pPr>
            <w:r w:rsidRPr="005B31F1">
              <w:rPr>
                <w:rFonts w:asciiTheme="minorHAnsi" w:eastAsia="Times New Roman" w:hAnsiTheme="minorHAnsi" w:cstheme="minorHAnsi"/>
                <w:b/>
                <w:bCs/>
                <w:color w:val="000000"/>
                <w:sz w:val="20"/>
                <w:szCs w:val="20"/>
                <w:lang w:val="es-CO" w:eastAsia="es-CO"/>
              </w:rPr>
              <w:t>PRIMERA INFANCIA</w:t>
            </w:r>
          </w:p>
          <w:p w14:paraId="51173796" w14:textId="7D6E5265" w:rsidR="002228A4" w:rsidRPr="005B31F1" w:rsidRDefault="002228A4" w:rsidP="005B31F1">
            <w:pPr>
              <w:spacing w:after="0" w:line="240" w:lineRule="auto"/>
              <w:jc w:val="center"/>
              <w:rPr>
                <w:rFonts w:asciiTheme="minorHAnsi" w:eastAsia="Times New Roman" w:hAnsiTheme="minorHAnsi" w:cstheme="minorHAnsi"/>
                <w:b/>
                <w:bCs/>
                <w:color w:val="000000"/>
                <w:sz w:val="20"/>
                <w:szCs w:val="20"/>
                <w:lang w:val="es-CO" w:eastAsia="es-CO"/>
              </w:rPr>
            </w:pPr>
            <w:r>
              <w:rPr>
                <w:rFonts w:asciiTheme="minorHAnsi" w:eastAsia="Times New Roman" w:hAnsiTheme="minorHAnsi" w:cstheme="minorHAnsi"/>
                <w:b/>
                <w:bCs/>
                <w:color w:val="000000"/>
                <w:sz w:val="20"/>
                <w:szCs w:val="20"/>
                <w:lang w:val="es-CO" w:eastAsia="es-CO"/>
              </w:rPr>
              <w:t>(Parte 1)</w:t>
            </w:r>
          </w:p>
        </w:tc>
        <w:tc>
          <w:tcPr>
            <w:tcW w:w="7742" w:type="dxa"/>
            <w:tcBorders>
              <w:top w:val="nil"/>
              <w:left w:val="nil"/>
              <w:bottom w:val="single" w:sz="4" w:space="0" w:color="auto"/>
              <w:right w:val="single" w:sz="4" w:space="0" w:color="auto"/>
            </w:tcBorders>
            <w:shd w:val="clear" w:color="auto" w:fill="auto"/>
            <w:vAlign w:val="center"/>
            <w:hideMark/>
          </w:tcPr>
          <w:p w14:paraId="02BC5421" w14:textId="77777777"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Elevar solicitud e inconformismo de las educadoras y Madres Comunitarias al operador Alto del Rosario, por la no entrega de dotación personal, disminución de las cantidades en la minuta, entrega de dotación del HCB.</w:t>
            </w:r>
          </w:p>
        </w:tc>
      </w:tr>
      <w:tr w:rsidR="005B31F1" w:rsidRPr="005B31F1" w14:paraId="58C49614" w14:textId="77777777" w:rsidTr="005B31F1">
        <w:trPr>
          <w:trHeight w:val="570"/>
        </w:trPr>
        <w:tc>
          <w:tcPr>
            <w:tcW w:w="2018" w:type="dxa"/>
            <w:vMerge/>
            <w:tcBorders>
              <w:top w:val="nil"/>
              <w:left w:val="single" w:sz="4" w:space="0" w:color="auto"/>
              <w:bottom w:val="nil"/>
              <w:right w:val="single" w:sz="4" w:space="0" w:color="auto"/>
            </w:tcBorders>
            <w:vAlign w:val="center"/>
            <w:hideMark/>
          </w:tcPr>
          <w:p w14:paraId="6D46109D"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33F8543E" w14:textId="2885FBFF"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Revisar la infraestructura del CDI de Tres cruces frente a las necesidades de mantenimiento</w:t>
            </w:r>
          </w:p>
        </w:tc>
      </w:tr>
      <w:tr w:rsidR="005B31F1" w:rsidRPr="005B31F1" w14:paraId="3177BBF1" w14:textId="77777777" w:rsidTr="005B31F1">
        <w:trPr>
          <w:trHeight w:val="780"/>
        </w:trPr>
        <w:tc>
          <w:tcPr>
            <w:tcW w:w="2018" w:type="dxa"/>
            <w:vMerge/>
            <w:tcBorders>
              <w:top w:val="nil"/>
              <w:left w:val="single" w:sz="4" w:space="0" w:color="auto"/>
              <w:bottom w:val="nil"/>
              <w:right w:val="single" w:sz="4" w:space="0" w:color="auto"/>
            </w:tcBorders>
            <w:vAlign w:val="center"/>
            <w:hideMark/>
          </w:tcPr>
          <w:p w14:paraId="08BE6904"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0BCF7993" w14:textId="10E09B2E"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 xml:space="preserve">Implementación del Servicio en algunas veredas donde no hay programas de ICBF.   </w:t>
            </w:r>
          </w:p>
        </w:tc>
      </w:tr>
      <w:tr w:rsidR="005B31F1" w:rsidRPr="005B31F1" w14:paraId="645CE3A3" w14:textId="77777777" w:rsidTr="005B31F1">
        <w:trPr>
          <w:trHeight w:val="570"/>
        </w:trPr>
        <w:tc>
          <w:tcPr>
            <w:tcW w:w="2018" w:type="dxa"/>
            <w:vMerge/>
            <w:tcBorders>
              <w:top w:val="nil"/>
              <w:left w:val="single" w:sz="4" w:space="0" w:color="auto"/>
              <w:bottom w:val="nil"/>
              <w:right w:val="single" w:sz="4" w:space="0" w:color="auto"/>
            </w:tcBorders>
            <w:vAlign w:val="center"/>
            <w:hideMark/>
          </w:tcPr>
          <w:p w14:paraId="5971E796"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01CE59EF" w14:textId="77777777"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Apoyo a programas de primera Infancia en gestiones relacionadas de salud; como vacunas, crecimiento y desarrollo, psicología y nutrición.</w:t>
            </w:r>
          </w:p>
        </w:tc>
      </w:tr>
      <w:tr w:rsidR="005B31F1" w:rsidRPr="005B31F1" w14:paraId="56CE5662" w14:textId="77777777" w:rsidTr="005B31F1">
        <w:trPr>
          <w:trHeight w:val="570"/>
        </w:trPr>
        <w:tc>
          <w:tcPr>
            <w:tcW w:w="2018" w:type="dxa"/>
            <w:vMerge/>
            <w:tcBorders>
              <w:top w:val="nil"/>
              <w:left w:val="single" w:sz="4" w:space="0" w:color="auto"/>
              <w:bottom w:val="nil"/>
              <w:right w:val="single" w:sz="4" w:space="0" w:color="auto"/>
            </w:tcBorders>
            <w:vAlign w:val="center"/>
            <w:hideMark/>
          </w:tcPr>
          <w:p w14:paraId="5A95DECC"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42912F3F" w14:textId="77777777"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 xml:space="preserve">Gestionar con la Regional la asignación de cupos para cdi institucional entre ellos niños y niñas menores de un año en Pensilvania vigencia 2018 </w:t>
            </w:r>
          </w:p>
        </w:tc>
      </w:tr>
      <w:tr w:rsidR="005B31F1" w:rsidRPr="005B31F1" w14:paraId="7685AC5C" w14:textId="77777777" w:rsidTr="005B31F1">
        <w:trPr>
          <w:trHeight w:val="570"/>
        </w:trPr>
        <w:tc>
          <w:tcPr>
            <w:tcW w:w="2018" w:type="dxa"/>
            <w:vMerge/>
            <w:tcBorders>
              <w:top w:val="nil"/>
              <w:left w:val="single" w:sz="4" w:space="0" w:color="auto"/>
              <w:bottom w:val="nil"/>
              <w:right w:val="single" w:sz="4" w:space="0" w:color="auto"/>
            </w:tcBorders>
            <w:vAlign w:val="center"/>
            <w:hideMark/>
          </w:tcPr>
          <w:p w14:paraId="44D4C6EB"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31DFECA1" w14:textId="09562023"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 xml:space="preserve">Cumplimiento con las coberturas establecidas en la modalidad de primera infancia  </w:t>
            </w:r>
          </w:p>
        </w:tc>
      </w:tr>
      <w:tr w:rsidR="005B31F1" w:rsidRPr="005B31F1" w14:paraId="1DD4A026" w14:textId="77777777" w:rsidTr="005B31F1">
        <w:trPr>
          <w:trHeight w:val="570"/>
        </w:trPr>
        <w:tc>
          <w:tcPr>
            <w:tcW w:w="2018" w:type="dxa"/>
            <w:vMerge/>
            <w:tcBorders>
              <w:top w:val="nil"/>
              <w:left w:val="single" w:sz="4" w:space="0" w:color="auto"/>
              <w:bottom w:val="nil"/>
              <w:right w:val="single" w:sz="4" w:space="0" w:color="auto"/>
            </w:tcBorders>
            <w:vAlign w:val="center"/>
            <w:hideMark/>
          </w:tcPr>
          <w:p w14:paraId="01323764"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hideMark/>
          </w:tcPr>
          <w:p w14:paraId="7E83B571" w14:textId="53E387DA"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Aumentar apoyo de atención a los niños a nivel núcleo de Pto Tejada y mujeres en gestación</w:t>
            </w:r>
          </w:p>
        </w:tc>
      </w:tr>
      <w:tr w:rsidR="005B31F1" w:rsidRPr="005B31F1" w14:paraId="77DECC6F" w14:textId="77777777" w:rsidTr="005B31F1">
        <w:trPr>
          <w:trHeight w:val="570"/>
        </w:trPr>
        <w:tc>
          <w:tcPr>
            <w:tcW w:w="2018" w:type="dxa"/>
            <w:vMerge/>
            <w:tcBorders>
              <w:top w:val="nil"/>
              <w:left w:val="single" w:sz="4" w:space="0" w:color="auto"/>
              <w:bottom w:val="nil"/>
              <w:right w:val="single" w:sz="4" w:space="0" w:color="auto"/>
            </w:tcBorders>
            <w:vAlign w:val="center"/>
            <w:hideMark/>
          </w:tcPr>
          <w:p w14:paraId="011086A2"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hideMark/>
          </w:tcPr>
          <w:p w14:paraId="7209AA7F" w14:textId="0E941067"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Ampliar cobertura en programas ICBF, ya que hay veredas donde hay niños que no cuentan con este apoyo.</w:t>
            </w:r>
          </w:p>
        </w:tc>
      </w:tr>
      <w:tr w:rsidR="005B31F1" w:rsidRPr="005B31F1" w14:paraId="364DE9E7" w14:textId="77777777" w:rsidTr="005B31F1">
        <w:trPr>
          <w:trHeight w:val="765"/>
        </w:trPr>
        <w:tc>
          <w:tcPr>
            <w:tcW w:w="2018" w:type="dxa"/>
            <w:vMerge/>
            <w:tcBorders>
              <w:top w:val="nil"/>
              <w:left w:val="single" w:sz="4" w:space="0" w:color="auto"/>
              <w:bottom w:val="nil"/>
              <w:right w:val="single" w:sz="4" w:space="0" w:color="auto"/>
            </w:tcBorders>
            <w:vAlign w:val="center"/>
            <w:hideMark/>
          </w:tcPr>
          <w:p w14:paraId="3955C545"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bottom"/>
            <w:hideMark/>
          </w:tcPr>
          <w:p w14:paraId="2A7DC727" w14:textId="10D0C8AF"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Solicitud se incluya dentro de los programas de ICBF niños y niñas del personal de la base militar Tres esquinas, se realicen visitas de campo y trabajo de promoción y prevención de los derechos del niño.</w:t>
            </w:r>
          </w:p>
        </w:tc>
      </w:tr>
      <w:tr w:rsidR="005B31F1" w:rsidRPr="005B31F1" w14:paraId="2AFED8EF" w14:textId="77777777" w:rsidTr="005B31F1">
        <w:trPr>
          <w:trHeight w:val="525"/>
        </w:trPr>
        <w:tc>
          <w:tcPr>
            <w:tcW w:w="2018" w:type="dxa"/>
            <w:vMerge/>
            <w:tcBorders>
              <w:top w:val="nil"/>
              <w:left w:val="single" w:sz="4" w:space="0" w:color="auto"/>
              <w:bottom w:val="nil"/>
              <w:right w:val="single" w:sz="4" w:space="0" w:color="auto"/>
            </w:tcBorders>
            <w:vAlign w:val="center"/>
            <w:hideMark/>
          </w:tcPr>
          <w:p w14:paraId="66130860"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nil"/>
              <w:left w:val="nil"/>
              <w:bottom w:val="nil"/>
              <w:right w:val="nil"/>
            </w:tcBorders>
            <w:shd w:val="clear" w:color="auto" w:fill="auto"/>
            <w:noWrap/>
            <w:vAlign w:val="bottom"/>
            <w:hideMark/>
          </w:tcPr>
          <w:p w14:paraId="03353354" w14:textId="2A44D5D5"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 xml:space="preserve">Solicitud renovar las juntas Directivas de los HI </w:t>
            </w:r>
          </w:p>
        </w:tc>
      </w:tr>
      <w:tr w:rsidR="005B31F1" w:rsidRPr="005B31F1" w14:paraId="4AD36E5A" w14:textId="77777777" w:rsidTr="005B31F1">
        <w:trPr>
          <w:trHeight w:val="570"/>
        </w:trPr>
        <w:tc>
          <w:tcPr>
            <w:tcW w:w="2018" w:type="dxa"/>
            <w:vMerge/>
            <w:tcBorders>
              <w:top w:val="nil"/>
              <w:left w:val="single" w:sz="4" w:space="0" w:color="auto"/>
              <w:bottom w:val="single" w:sz="4" w:space="0" w:color="auto"/>
              <w:right w:val="single" w:sz="4" w:space="0" w:color="auto"/>
            </w:tcBorders>
            <w:vAlign w:val="center"/>
            <w:hideMark/>
          </w:tcPr>
          <w:p w14:paraId="0DD5243E" w14:textId="77777777" w:rsidR="005B31F1" w:rsidRPr="005B31F1" w:rsidRDefault="005B31F1" w:rsidP="005B31F1">
            <w:pPr>
              <w:spacing w:after="0" w:line="240" w:lineRule="auto"/>
              <w:rPr>
                <w:rFonts w:asciiTheme="minorHAnsi" w:eastAsia="Times New Roman" w:hAnsiTheme="minorHAnsi" w:cstheme="minorHAnsi"/>
                <w:b/>
                <w:bCs/>
                <w:color w:val="000000"/>
                <w:sz w:val="20"/>
                <w:szCs w:val="20"/>
                <w:lang w:val="es-CO" w:eastAsia="es-CO"/>
              </w:rPr>
            </w:pPr>
          </w:p>
        </w:tc>
        <w:tc>
          <w:tcPr>
            <w:tcW w:w="7742" w:type="dxa"/>
            <w:tcBorders>
              <w:top w:val="single" w:sz="4" w:space="0" w:color="auto"/>
              <w:left w:val="nil"/>
              <w:bottom w:val="single" w:sz="4" w:space="0" w:color="auto"/>
              <w:right w:val="single" w:sz="4" w:space="0" w:color="auto"/>
            </w:tcBorders>
            <w:shd w:val="clear" w:color="auto" w:fill="auto"/>
            <w:vAlign w:val="center"/>
            <w:hideMark/>
          </w:tcPr>
          <w:p w14:paraId="44DC19B8" w14:textId="77777777"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Enviar carta a Dirección del ICBF para emisión de concepto de focalización para que el ICBF aporte a 220 cupos para la nueva infraestructura de CDI modalidad institucional.</w:t>
            </w:r>
          </w:p>
        </w:tc>
      </w:tr>
    </w:tbl>
    <w:p w14:paraId="32CA3A6C" w14:textId="77777777" w:rsidR="004C01AB" w:rsidRPr="005B31F1" w:rsidRDefault="004C01AB" w:rsidP="004C01AB">
      <w:pPr>
        <w:spacing w:after="0" w:line="240" w:lineRule="auto"/>
        <w:jc w:val="both"/>
        <w:rPr>
          <w:rFonts w:asciiTheme="minorHAnsi" w:eastAsiaTheme="minorHAnsi" w:hAnsiTheme="minorHAnsi" w:cstheme="minorHAnsi"/>
          <w:sz w:val="20"/>
          <w:szCs w:val="20"/>
        </w:rPr>
      </w:pPr>
    </w:p>
    <w:p w14:paraId="4EAD1946" w14:textId="6F7323A9" w:rsidR="004C01AB" w:rsidRPr="005B31F1" w:rsidRDefault="004C01AB" w:rsidP="001522E0">
      <w:pPr>
        <w:spacing w:after="0" w:line="240" w:lineRule="auto"/>
        <w:rPr>
          <w:rFonts w:asciiTheme="minorHAnsi" w:eastAsiaTheme="minorHAnsi" w:hAnsiTheme="minorHAnsi" w:cstheme="minorHAnsi"/>
          <w:sz w:val="20"/>
          <w:szCs w:val="20"/>
        </w:rPr>
      </w:pPr>
    </w:p>
    <w:tbl>
      <w:tblPr>
        <w:tblW w:w="9760" w:type="dxa"/>
        <w:tblCellMar>
          <w:left w:w="70" w:type="dxa"/>
          <w:right w:w="70" w:type="dxa"/>
        </w:tblCellMar>
        <w:tblLook w:val="04A0" w:firstRow="1" w:lastRow="0" w:firstColumn="1" w:lastColumn="0" w:noHBand="0" w:noVBand="1"/>
      </w:tblPr>
      <w:tblGrid>
        <w:gridCol w:w="2018"/>
        <w:gridCol w:w="7742"/>
      </w:tblGrid>
      <w:tr w:rsidR="005B31F1" w:rsidRPr="005B31F1" w14:paraId="64D686EB" w14:textId="77777777" w:rsidTr="005B31F1">
        <w:trPr>
          <w:trHeight w:val="645"/>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5883142" w14:textId="19A65BA7" w:rsidR="005B31F1" w:rsidRPr="005B31F1" w:rsidRDefault="005B31F1" w:rsidP="005B31F1">
            <w:pPr>
              <w:spacing w:after="0" w:line="240" w:lineRule="auto"/>
              <w:jc w:val="center"/>
              <w:rPr>
                <w:rFonts w:ascii="Arial" w:eastAsia="Times New Roman" w:hAnsi="Arial" w:cs="Arial"/>
                <w:b/>
                <w:bCs/>
                <w:sz w:val="16"/>
                <w:szCs w:val="16"/>
                <w:lang w:val="es-CO" w:eastAsia="es-CO"/>
              </w:rPr>
            </w:pPr>
            <w:r w:rsidRPr="005B31F1">
              <w:rPr>
                <w:rFonts w:ascii="Arial" w:eastAsia="Times New Roman" w:hAnsi="Arial" w:cs="Arial"/>
                <w:b/>
                <w:bCs/>
                <w:sz w:val="16"/>
                <w:szCs w:val="16"/>
                <w:lang w:val="es-CO" w:eastAsia="es-CO"/>
              </w:rPr>
              <w:lastRenderedPageBreak/>
              <w:t xml:space="preserve">COMPROMISOS </w:t>
            </w:r>
            <w:r w:rsidR="002228A4" w:rsidRPr="005B31F1">
              <w:rPr>
                <w:rFonts w:ascii="Arial" w:eastAsia="Times New Roman" w:hAnsi="Arial" w:cs="Arial"/>
                <w:b/>
                <w:bCs/>
                <w:sz w:val="16"/>
                <w:szCs w:val="16"/>
                <w:lang w:val="es-CO" w:eastAsia="es-CO"/>
              </w:rPr>
              <w:t>ADQUIRIDOS CON</w:t>
            </w:r>
            <w:r w:rsidRPr="005B31F1">
              <w:rPr>
                <w:rFonts w:ascii="Arial" w:eastAsia="Times New Roman" w:hAnsi="Arial" w:cs="Arial"/>
                <w:b/>
                <w:bCs/>
                <w:sz w:val="16"/>
                <w:szCs w:val="16"/>
                <w:lang w:val="es-CO" w:eastAsia="es-CO"/>
              </w:rPr>
              <w:t xml:space="preserve"> LA COMUNIDAD EN LOS EVENTOS DE RENDICIÓN DE CUENTAS Y MESAS PUBLICAS EN EL    TERCER TRIMESTRE SEGUNDO </w:t>
            </w:r>
            <w:r w:rsidR="002228A4" w:rsidRPr="005B31F1">
              <w:rPr>
                <w:rFonts w:ascii="Arial" w:eastAsia="Times New Roman" w:hAnsi="Arial" w:cs="Arial"/>
                <w:b/>
                <w:bCs/>
                <w:sz w:val="16"/>
                <w:szCs w:val="16"/>
                <w:lang w:val="es-CO" w:eastAsia="es-CO"/>
              </w:rPr>
              <w:t>CUATRIMESTRE Y</w:t>
            </w:r>
            <w:r w:rsidRPr="005B31F1">
              <w:rPr>
                <w:rFonts w:ascii="Arial" w:eastAsia="Times New Roman" w:hAnsi="Arial" w:cs="Arial"/>
                <w:b/>
                <w:bCs/>
                <w:sz w:val="16"/>
                <w:szCs w:val="16"/>
                <w:lang w:val="es-CO" w:eastAsia="es-CO"/>
              </w:rPr>
              <w:t xml:space="preserve"> </w:t>
            </w:r>
            <w:r w:rsidR="002228A4" w:rsidRPr="005B31F1">
              <w:rPr>
                <w:rFonts w:ascii="Arial" w:eastAsia="Times New Roman" w:hAnsi="Arial" w:cs="Arial"/>
                <w:b/>
                <w:bCs/>
                <w:sz w:val="16"/>
                <w:szCs w:val="16"/>
                <w:lang w:val="es-CO" w:eastAsia="es-CO"/>
              </w:rPr>
              <w:t>SEGUNDO SEMESTRE</w:t>
            </w:r>
            <w:r w:rsidRPr="005B31F1">
              <w:rPr>
                <w:rFonts w:ascii="Arial" w:eastAsia="Times New Roman" w:hAnsi="Arial" w:cs="Arial"/>
                <w:b/>
                <w:bCs/>
                <w:sz w:val="16"/>
                <w:szCs w:val="16"/>
                <w:lang w:val="es-CO" w:eastAsia="es-CO"/>
              </w:rPr>
              <w:t xml:space="preserve"> DE 2017</w:t>
            </w:r>
          </w:p>
        </w:tc>
      </w:tr>
      <w:tr w:rsidR="005B31F1" w:rsidRPr="005B31F1" w14:paraId="7593EF23" w14:textId="77777777" w:rsidTr="005B31F1">
        <w:trPr>
          <w:trHeight w:val="420"/>
        </w:trPr>
        <w:tc>
          <w:tcPr>
            <w:tcW w:w="2018" w:type="dxa"/>
            <w:tcBorders>
              <w:top w:val="nil"/>
              <w:left w:val="single" w:sz="4" w:space="0" w:color="auto"/>
              <w:bottom w:val="single" w:sz="4" w:space="0" w:color="auto"/>
              <w:right w:val="single" w:sz="4" w:space="0" w:color="auto"/>
            </w:tcBorders>
            <w:shd w:val="clear" w:color="000000" w:fill="FFFF00"/>
            <w:noWrap/>
            <w:vAlign w:val="center"/>
            <w:hideMark/>
          </w:tcPr>
          <w:p w14:paraId="1502CC53" w14:textId="77777777" w:rsidR="005B31F1" w:rsidRPr="005B31F1" w:rsidRDefault="005B31F1" w:rsidP="005B31F1">
            <w:pPr>
              <w:spacing w:after="0" w:line="240" w:lineRule="auto"/>
              <w:jc w:val="both"/>
              <w:rPr>
                <w:rFonts w:ascii="Arial" w:eastAsia="Times New Roman" w:hAnsi="Arial" w:cs="Arial"/>
                <w:b/>
                <w:bCs/>
                <w:color w:val="000000"/>
                <w:sz w:val="16"/>
                <w:szCs w:val="16"/>
                <w:lang w:val="es-CO" w:eastAsia="es-CO"/>
              </w:rPr>
            </w:pPr>
            <w:r w:rsidRPr="005B31F1">
              <w:rPr>
                <w:rFonts w:ascii="Arial" w:eastAsia="Times New Roman" w:hAnsi="Arial" w:cs="Arial"/>
                <w:b/>
                <w:bCs/>
                <w:color w:val="000000"/>
                <w:sz w:val="16"/>
                <w:szCs w:val="16"/>
                <w:lang w:val="es-CO" w:eastAsia="es-CO"/>
              </w:rPr>
              <w:t xml:space="preserve">PROGRAMA   </w:t>
            </w:r>
          </w:p>
        </w:tc>
        <w:tc>
          <w:tcPr>
            <w:tcW w:w="7742" w:type="dxa"/>
            <w:tcBorders>
              <w:top w:val="nil"/>
              <w:left w:val="nil"/>
              <w:bottom w:val="single" w:sz="4" w:space="0" w:color="auto"/>
              <w:right w:val="single" w:sz="4" w:space="0" w:color="auto"/>
            </w:tcBorders>
            <w:shd w:val="clear" w:color="000000" w:fill="FFFF00"/>
            <w:noWrap/>
            <w:vAlign w:val="center"/>
            <w:hideMark/>
          </w:tcPr>
          <w:p w14:paraId="276555A9" w14:textId="77777777" w:rsidR="005B31F1" w:rsidRPr="005B31F1" w:rsidRDefault="005B31F1" w:rsidP="005B31F1">
            <w:pPr>
              <w:spacing w:after="0" w:line="240" w:lineRule="auto"/>
              <w:jc w:val="center"/>
              <w:rPr>
                <w:rFonts w:ascii="Arial" w:eastAsia="Times New Roman" w:hAnsi="Arial" w:cs="Arial"/>
                <w:b/>
                <w:bCs/>
                <w:color w:val="000000"/>
                <w:sz w:val="16"/>
                <w:szCs w:val="16"/>
                <w:lang w:val="es-CO" w:eastAsia="es-CO"/>
              </w:rPr>
            </w:pPr>
            <w:r w:rsidRPr="005B31F1">
              <w:rPr>
                <w:rFonts w:ascii="Arial" w:eastAsia="Times New Roman" w:hAnsi="Arial" w:cs="Arial"/>
                <w:b/>
                <w:bCs/>
                <w:color w:val="000000"/>
                <w:sz w:val="16"/>
                <w:szCs w:val="16"/>
                <w:lang w:val="es-CO" w:eastAsia="es-CO"/>
              </w:rPr>
              <w:t>TENDENCIAS EN LOS COMPROMISOS ADQUIRIDOS</w:t>
            </w:r>
          </w:p>
        </w:tc>
      </w:tr>
      <w:tr w:rsidR="005B31F1" w:rsidRPr="005B31F1" w14:paraId="7FF13E7E" w14:textId="77777777" w:rsidTr="005B31F1">
        <w:trPr>
          <w:trHeight w:val="795"/>
        </w:trPr>
        <w:tc>
          <w:tcPr>
            <w:tcW w:w="20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843D5" w14:textId="77777777" w:rsidR="005B31F1" w:rsidRPr="002228A4" w:rsidRDefault="005B31F1" w:rsidP="005B31F1">
            <w:pPr>
              <w:spacing w:after="0" w:line="240" w:lineRule="auto"/>
              <w:jc w:val="center"/>
              <w:rPr>
                <w:rFonts w:asciiTheme="minorHAnsi" w:eastAsia="Times New Roman" w:hAnsiTheme="minorHAnsi" w:cstheme="minorHAnsi"/>
                <w:b/>
                <w:bCs/>
                <w:color w:val="000000"/>
                <w:sz w:val="20"/>
                <w:szCs w:val="20"/>
                <w:lang w:val="es-CO" w:eastAsia="es-CO"/>
              </w:rPr>
            </w:pPr>
            <w:r w:rsidRPr="005B31F1">
              <w:rPr>
                <w:rFonts w:asciiTheme="minorHAnsi" w:eastAsia="Times New Roman" w:hAnsiTheme="minorHAnsi" w:cstheme="minorHAnsi"/>
                <w:b/>
                <w:bCs/>
                <w:color w:val="000000"/>
                <w:sz w:val="20"/>
                <w:szCs w:val="20"/>
                <w:lang w:val="es-CO" w:eastAsia="es-CO"/>
              </w:rPr>
              <w:t>PRIMERA INFANCIA</w:t>
            </w:r>
          </w:p>
          <w:p w14:paraId="4749FB24" w14:textId="19D04F4A" w:rsidR="005B31F1" w:rsidRPr="005B31F1" w:rsidRDefault="005B31F1" w:rsidP="005B31F1">
            <w:pPr>
              <w:spacing w:after="0" w:line="240" w:lineRule="auto"/>
              <w:jc w:val="center"/>
              <w:rPr>
                <w:rFonts w:ascii="Arial" w:eastAsia="Times New Roman" w:hAnsi="Arial" w:cs="Arial"/>
                <w:b/>
                <w:bCs/>
                <w:color w:val="000000"/>
                <w:sz w:val="20"/>
                <w:szCs w:val="20"/>
                <w:lang w:val="es-CO" w:eastAsia="es-CO"/>
              </w:rPr>
            </w:pPr>
            <w:r w:rsidRPr="002228A4">
              <w:rPr>
                <w:rFonts w:asciiTheme="minorHAnsi" w:eastAsia="Times New Roman" w:hAnsiTheme="minorHAnsi" w:cstheme="minorHAnsi"/>
                <w:b/>
                <w:bCs/>
                <w:color w:val="000000"/>
                <w:sz w:val="20"/>
                <w:szCs w:val="20"/>
                <w:lang w:val="es-CO" w:eastAsia="es-CO"/>
              </w:rPr>
              <w:t xml:space="preserve">(Parte </w:t>
            </w:r>
            <w:r w:rsidR="002228A4" w:rsidRPr="002228A4">
              <w:rPr>
                <w:rFonts w:asciiTheme="minorHAnsi" w:eastAsia="Times New Roman" w:hAnsiTheme="minorHAnsi" w:cstheme="minorHAnsi"/>
                <w:b/>
                <w:bCs/>
                <w:color w:val="000000"/>
                <w:sz w:val="20"/>
                <w:szCs w:val="20"/>
                <w:lang w:val="es-CO" w:eastAsia="es-CO"/>
              </w:rPr>
              <w:t>2)</w:t>
            </w:r>
          </w:p>
        </w:tc>
        <w:tc>
          <w:tcPr>
            <w:tcW w:w="7742" w:type="dxa"/>
            <w:tcBorders>
              <w:top w:val="nil"/>
              <w:left w:val="nil"/>
              <w:bottom w:val="single" w:sz="4" w:space="0" w:color="auto"/>
              <w:right w:val="single" w:sz="4" w:space="0" w:color="auto"/>
            </w:tcBorders>
            <w:shd w:val="clear" w:color="auto" w:fill="auto"/>
            <w:vAlign w:val="center"/>
            <w:hideMark/>
          </w:tcPr>
          <w:p w14:paraId="7C345D6E" w14:textId="6DDC8413"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Revisar la calidad y cantidad de alimentos entregados a la modalidad atención en Hogar comunitario.</w:t>
            </w:r>
          </w:p>
        </w:tc>
      </w:tr>
      <w:tr w:rsidR="005B31F1" w:rsidRPr="005B31F1" w14:paraId="04923708"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64F75996"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0034CC67" w14:textId="5BCAD5CF"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Realizar consulta al Nivel Nacional de ICBF sobre nivelación del paquete nutricional para modalidad Fami igual al de la modalidad Desarrollo Infantil en Medio Familiar.</w:t>
            </w:r>
          </w:p>
        </w:tc>
      </w:tr>
      <w:tr w:rsidR="005B31F1" w:rsidRPr="005B31F1" w14:paraId="68C4D615"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7855D671"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10109F88" w14:textId="77777777"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 xml:space="preserve"> Revisión de la base de datos de los niños que completan la edad de 5 años para su transición a la educación formal en articulación con la Secretaría de Educación municipal y Operadores</w:t>
            </w:r>
          </w:p>
        </w:tc>
      </w:tr>
      <w:tr w:rsidR="005B31F1" w:rsidRPr="005B31F1" w14:paraId="62CC7E25"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6255CDE0"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10C7F9F2" w14:textId="1AFFC170"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 xml:space="preserve">Realizar reunión con las entidades administradoras de servicios para encontrar posibles soluciones a los atracos que se presentan a las afueras de los CDI. </w:t>
            </w:r>
            <w:r w:rsidRPr="005B31F1">
              <w:rPr>
                <w:rFonts w:asciiTheme="minorHAnsi" w:eastAsia="Times New Roman" w:hAnsiTheme="minorHAnsi" w:cstheme="minorHAnsi"/>
                <w:color w:val="000000"/>
                <w:sz w:val="20"/>
                <w:szCs w:val="20"/>
                <w:lang w:val="es-CO" w:eastAsia="es-CO"/>
              </w:rPr>
              <w:br/>
              <w:t>Contemplar la posibilidad de contratar personal de seguridad privada.</w:t>
            </w:r>
          </w:p>
        </w:tc>
      </w:tr>
      <w:tr w:rsidR="005B31F1" w:rsidRPr="005B31F1" w14:paraId="0CEBB99D"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5A104B59"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3E27837A" w14:textId="77777777"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Fortalecer el proceso de control social al interior de las EAS y realizar seguimiento</w:t>
            </w:r>
          </w:p>
        </w:tc>
      </w:tr>
      <w:tr w:rsidR="005B31F1" w:rsidRPr="005B31F1" w14:paraId="5C04C29E"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4A3C6ACA"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0AD9AE6A" w14:textId="77777777"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 xml:space="preserve">El ICBF debe visibilizar las dificultades en la prestación de servicios públicos que afectan la atención de los programas de primera infancia. </w:t>
            </w:r>
          </w:p>
        </w:tc>
      </w:tr>
      <w:tr w:rsidR="005B31F1" w:rsidRPr="005B31F1" w14:paraId="3612EE2D"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3DAB0463"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64D40D66" w14:textId="77777777"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Verificar que se los jóvenes visiten a los CDIT, para visibilizar procesos de atención a los niños de la primera infancia.</w:t>
            </w:r>
          </w:p>
        </w:tc>
      </w:tr>
      <w:tr w:rsidR="005B31F1" w:rsidRPr="005B31F1" w14:paraId="3ED1E08C"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0F481250"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5AF331FF" w14:textId="0F26F7CC"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Destinación de los recursos Conpes 3887 de 2017 a la adecuación de infraestructura donde operan las modalidades de atención de primera infancia del ICBF.</w:t>
            </w:r>
          </w:p>
        </w:tc>
      </w:tr>
      <w:tr w:rsidR="005B31F1" w:rsidRPr="005B31F1" w14:paraId="5014B74C"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14A03DB1"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626B792E" w14:textId="3B8B2B76"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Oficiar a la alcaldía reiterando la inclusión de sala cuna en la adecuación de la infraestructura del CDI del municipio</w:t>
            </w:r>
          </w:p>
        </w:tc>
      </w:tr>
      <w:tr w:rsidR="005B31F1" w:rsidRPr="005B31F1" w14:paraId="50F98F7E"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45C8B36E"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3F984E1D" w14:textId="77777777" w:rsidR="005B31F1" w:rsidRPr="005B31F1" w:rsidRDefault="005B31F1" w:rsidP="005B31F1">
            <w:pPr>
              <w:spacing w:after="0" w:line="240" w:lineRule="auto"/>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Convocar y garantizar la participación de los operadores de programas en mesas de primera infancia, infancia, adolescencia y fortalecimiento familiar y consejos de política social.</w:t>
            </w:r>
          </w:p>
        </w:tc>
      </w:tr>
      <w:tr w:rsidR="005B31F1" w:rsidRPr="005B31F1" w14:paraId="7E09A8BC" w14:textId="77777777" w:rsidTr="005B31F1">
        <w:trPr>
          <w:trHeight w:val="795"/>
        </w:trPr>
        <w:tc>
          <w:tcPr>
            <w:tcW w:w="2018" w:type="dxa"/>
            <w:vMerge/>
            <w:tcBorders>
              <w:top w:val="nil"/>
              <w:left w:val="single" w:sz="4" w:space="0" w:color="auto"/>
              <w:bottom w:val="single" w:sz="4" w:space="0" w:color="000000"/>
              <w:right w:val="single" w:sz="4" w:space="0" w:color="auto"/>
            </w:tcBorders>
            <w:vAlign w:val="center"/>
            <w:hideMark/>
          </w:tcPr>
          <w:p w14:paraId="1102B044" w14:textId="77777777" w:rsidR="005B31F1" w:rsidRPr="005B31F1" w:rsidRDefault="005B31F1" w:rsidP="005B31F1">
            <w:pPr>
              <w:spacing w:after="0" w:line="240" w:lineRule="auto"/>
              <w:rPr>
                <w:rFonts w:ascii="Arial" w:eastAsia="Times New Roman" w:hAnsi="Arial" w:cs="Arial"/>
                <w:b/>
                <w:bCs/>
                <w:color w:val="000000"/>
                <w:sz w:val="20"/>
                <w:szCs w:val="20"/>
                <w:lang w:val="es-CO" w:eastAsia="es-CO"/>
              </w:rPr>
            </w:pPr>
          </w:p>
        </w:tc>
        <w:tc>
          <w:tcPr>
            <w:tcW w:w="7742" w:type="dxa"/>
            <w:tcBorders>
              <w:top w:val="nil"/>
              <w:left w:val="nil"/>
              <w:bottom w:val="single" w:sz="4" w:space="0" w:color="auto"/>
              <w:right w:val="single" w:sz="4" w:space="0" w:color="auto"/>
            </w:tcBorders>
            <w:shd w:val="clear" w:color="auto" w:fill="auto"/>
            <w:vAlign w:val="center"/>
            <w:hideMark/>
          </w:tcPr>
          <w:p w14:paraId="2F30CBDD" w14:textId="77777777" w:rsidR="005B31F1" w:rsidRPr="005B31F1" w:rsidRDefault="005B31F1" w:rsidP="005B31F1">
            <w:pPr>
              <w:spacing w:after="0" w:line="240" w:lineRule="auto"/>
              <w:jc w:val="both"/>
              <w:rPr>
                <w:rFonts w:asciiTheme="minorHAnsi" w:eastAsia="Times New Roman" w:hAnsiTheme="minorHAnsi" w:cstheme="minorHAnsi"/>
                <w:color w:val="000000"/>
                <w:sz w:val="20"/>
                <w:szCs w:val="20"/>
                <w:lang w:val="es-CO" w:eastAsia="es-CO"/>
              </w:rPr>
            </w:pPr>
            <w:r w:rsidRPr="005B31F1">
              <w:rPr>
                <w:rFonts w:asciiTheme="minorHAnsi" w:eastAsia="Times New Roman" w:hAnsiTheme="minorHAnsi" w:cstheme="minorHAnsi"/>
                <w:color w:val="000000"/>
                <w:sz w:val="20"/>
                <w:szCs w:val="20"/>
                <w:lang w:val="es-CO" w:eastAsia="es-CO"/>
              </w:rPr>
              <w:t>Por parte de la administración Municipal definir la Inversión en mejoramiento de infraestructura tanto del Hogar Infantil como las dos sedes del CDI.</w:t>
            </w:r>
          </w:p>
        </w:tc>
      </w:tr>
    </w:tbl>
    <w:p w14:paraId="56BAF8C2" w14:textId="7E5737D2" w:rsidR="008645BF" w:rsidRDefault="008645BF" w:rsidP="000A2BA6">
      <w:pPr>
        <w:spacing w:after="0" w:line="240" w:lineRule="auto"/>
        <w:jc w:val="both"/>
        <w:rPr>
          <w:rFonts w:asciiTheme="minorHAnsi" w:eastAsiaTheme="minorHAnsi" w:hAnsiTheme="minorHAnsi" w:cs="Arial"/>
          <w:b/>
        </w:rPr>
      </w:pPr>
    </w:p>
    <w:p w14:paraId="73057EF4" w14:textId="33A53202" w:rsidR="004C01AB" w:rsidRDefault="004C01AB" w:rsidP="000A2BA6">
      <w:pPr>
        <w:spacing w:after="0" w:line="240" w:lineRule="auto"/>
        <w:jc w:val="both"/>
        <w:rPr>
          <w:rFonts w:asciiTheme="minorHAnsi" w:eastAsiaTheme="minorHAnsi" w:hAnsiTheme="minorHAnsi" w:cs="Arial"/>
          <w:b/>
        </w:rPr>
      </w:pPr>
    </w:p>
    <w:p w14:paraId="3959594B" w14:textId="5590B45A" w:rsidR="00552531" w:rsidRDefault="00552531">
      <w:pPr>
        <w:spacing w:after="0" w:line="240" w:lineRule="auto"/>
        <w:rPr>
          <w:rFonts w:ascii="Arial" w:eastAsia="Droid Sans" w:hAnsi="Arial" w:cs="Arial"/>
          <w:b/>
          <w:kern w:val="3"/>
          <w:lang w:val="es-CO" w:eastAsia="zh-CN" w:bidi="hi-IN"/>
        </w:rPr>
      </w:pPr>
      <w:bookmarkStart w:id="14" w:name="INFORMO"/>
      <w:r>
        <w:rPr>
          <w:rFonts w:ascii="Arial" w:hAnsi="Arial" w:cs="Arial"/>
          <w:b/>
        </w:rPr>
        <w:br w:type="page"/>
      </w:r>
    </w:p>
    <w:p w14:paraId="60B5298F" w14:textId="1675C34D" w:rsidR="00FB4E03" w:rsidRDefault="00FB4E03" w:rsidP="00FB4E03">
      <w:pPr>
        <w:spacing w:after="0" w:line="240" w:lineRule="auto"/>
        <w:jc w:val="both"/>
        <w:rPr>
          <w:rFonts w:ascii="Arial" w:eastAsiaTheme="minorHAnsi" w:hAnsi="Arial" w:cs="Arial"/>
        </w:rPr>
      </w:pPr>
      <w:r>
        <w:rPr>
          <w:rFonts w:ascii="Arial" w:eastAsiaTheme="minorHAnsi" w:hAnsi="Arial" w:cs="Arial"/>
        </w:rPr>
        <w:lastRenderedPageBreak/>
        <w:t xml:space="preserve">De </w:t>
      </w:r>
      <w:r w:rsidR="002228A4">
        <w:rPr>
          <w:rFonts w:ascii="Arial" w:eastAsiaTheme="minorHAnsi" w:hAnsi="Arial" w:cs="Arial"/>
        </w:rPr>
        <w:t>50</w:t>
      </w:r>
      <w:r>
        <w:rPr>
          <w:rFonts w:ascii="Arial" w:eastAsiaTheme="minorHAnsi" w:hAnsi="Arial" w:cs="Arial"/>
        </w:rPr>
        <w:t xml:space="preserve"> mesas públicas realizadas </w:t>
      </w:r>
      <w:r w:rsidR="00BE0B05">
        <w:rPr>
          <w:rFonts w:ascii="Arial" w:eastAsiaTheme="minorHAnsi" w:hAnsi="Arial" w:cs="Arial"/>
        </w:rPr>
        <w:t xml:space="preserve">en el tercer </w:t>
      </w:r>
      <w:r w:rsidR="004C6473">
        <w:rPr>
          <w:rFonts w:ascii="Arial" w:eastAsiaTheme="minorHAnsi" w:hAnsi="Arial" w:cs="Arial"/>
        </w:rPr>
        <w:t>trimestre los</w:t>
      </w:r>
      <w:r>
        <w:rPr>
          <w:rFonts w:ascii="Arial" w:eastAsiaTheme="minorHAnsi" w:hAnsi="Arial" w:cs="Arial"/>
        </w:rPr>
        <w:t xml:space="preserve"> siguientes fueron los compromisos adquiridos en los temas de protección y que marcan las siguientes tendencias a las cuales hay que hacerles seguimiento:</w:t>
      </w:r>
    </w:p>
    <w:p w14:paraId="2594E0C1" w14:textId="77777777" w:rsidR="005D2DDD" w:rsidRDefault="005D2DDD" w:rsidP="00FB4E03">
      <w:pPr>
        <w:spacing w:after="0" w:line="240" w:lineRule="auto"/>
        <w:jc w:val="both"/>
        <w:rPr>
          <w:rFonts w:ascii="Arial" w:eastAsiaTheme="minorHAnsi" w:hAnsi="Arial" w:cs="Arial"/>
        </w:rPr>
      </w:pPr>
    </w:p>
    <w:tbl>
      <w:tblPr>
        <w:tblW w:w="9760" w:type="dxa"/>
        <w:tblCellMar>
          <w:left w:w="70" w:type="dxa"/>
          <w:right w:w="70" w:type="dxa"/>
        </w:tblCellMar>
        <w:tblLook w:val="04A0" w:firstRow="1" w:lastRow="0" w:firstColumn="1" w:lastColumn="0" w:noHBand="0" w:noVBand="1"/>
      </w:tblPr>
      <w:tblGrid>
        <w:gridCol w:w="1490"/>
        <w:gridCol w:w="8270"/>
      </w:tblGrid>
      <w:tr w:rsidR="005D2DDD" w:rsidRPr="005D2DDD" w14:paraId="4787DF2E" w14:textId="77777777" w:rsidTr="005D2DDD">
        <w:trPr>
          <w:trHeight w:val="720"/>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6F6D19E8" w14:textId="654C4A98" w:rsidR="005D2DDD" w:rsidRPr="005D2DDD" w:rsidRDefault="005D2DDD" w:rsidP="005D2DDD">
            <w:pPr>
              <w:spacing w:after="0" w:line="240" w:lineRule="auto"/>
              <w:jc w:val="center"/>
              <w:rPr>
                <w:rFonts w:ascii="Arial" w:eastAsia="Times New Roman" w:hAnsi="Arial" w:cs="Arial"/>
                <w:b/>
                <w:bCs/>
                <w:sz w:val="16"/>
                <w:szCs w:val="16"/>
                <w:lang w:val="es-CO" w:eastAsia="es-CO"/>
              </w:rPr>
            </w:pPr>
            <w:r w:rsidRPr="005D2DDD">
              <w:rPr>
                <w:rFonts w:ascii="Arial" w:eastAsia="Times New Roman" w:hAnsi="Arial" w:cs="Arial"/>
                <w:b/>
                <w:bCs/>
                <w:sz w:val="16"/>
                <w:szCs w:val="16"/>
                <w:lang w:val="es-CO" w:eastAsia="es-CO"/>
              </w:rPr>
              <w:t xml:space="preserve">COMPROMISOS </w:t>
            </w:r>
            <w:r w:rsidR="006A77B1" w:rsidRPr="005D2DDD">
              <w:rPr>
                <w:rFonts w:ascii="Arial" w:eastAsia="Times New Roman" w:hAnsi="Arial" w:cs="Arial"/>
                <w:b/>
                <w:bCs/>
                <w:sz w:val="16"/>
                <w:szCs w:val="16"/>
                <w:lang w:val="es-CO" w:eastAsia="es-CO"/>
              </w:rPr>
              <w:t>ADQUIRIDOS CON</w:t>
            </w:r>
            <w:r w:rsidRPr="005D2DDD">
              <w:rPr>
                <w:rFonts w:ascii="Arial" w:eastAsia="Times New Roman" w:hAnsi="Arial" w:cs="Arial"/>
                <w:b/>
                <w:bCs/>
                <w:sz w:val="16"/>
                <w:szCs w:val="16"/>
                <w:lang w:val="es-CO" w:eastAsia="es-CO"/>
              </w:rPr>
              <w:t xml:space="preserve"> LA COMUNIDAD EN LOS EVENTOS DE RENDICIÓN DE CUENTAS Y MESAS PUBLICAS EN EL    TERCER TRIMESTRE SEGUNDO </w:t>
            </w:r>
            <w:r w:rsidR="006A77B1" w:rsidRPr="005D2DDD">
              <w:rPr>
                <w:rFonts w:ascii="Arial" w:eastAsia="Times New Roman" w:hAnsi="Arial" w:cs="Arial"/>
                <w:b/>
                <w:bCs/>
                <w:sz w:val="16"/>
                <w:szCs w:val="16"/>
                <w:lang w:val="es-CO" w:eastAsia="es-CO"/>
              </w:rPr>
              <w:t>CUATRIMESTRE Y</w:t>
            </w:r>
            <w:r w:rsidRPr="005D2DDD">
              <w:rPr>
                <w:rFonts w:ascii="Arial" w:eastAsia="Times New Roman" w:hAnsi="Arial" w:cs="Arial"/>
                <w:b/>
                <w:bCs/>
                <w:sz w:val="16"/>
                <w:szCs w:val="16"/>
                <w:lang w:val="es-CO" w:eastAsia="es-CO"/>
              </w:rPr>
              <w:t xml:space="preserve"> </w:t>
            </w:r>
            <w:r w:rsidR="006A77B1" w:rsidRPr="005D2DDD">
              <w:rPr>
                <w:rFonts w:ascii="Arial" w:eastAsia="Times New Roman" w:hAnsi="Arial" w:cs="Arial"/>
                <w:b/>
                <w:bCs/>
                <w:sz w:val="16"/>
                <w:szCs w:val="16"/>
                <w:lang w:val="es-CO" w:eastAsia="es-CO"/>
              </w:rPr>
              <w:t>SEGUNDO SEMESTRE</w:t>
            </w:r>
            <w:r w:rsidRPr="005D2DDD">
              <w:rPr>
                <w:rFonts w:ascii="Arial" w:eastAsia="Times New Roman" w:hAnsi="Arial" w:cs="Arial"/>
                <w:b/>
                <w:bCs/>
                <w:sz w:val="16"/>
                <w:szCs w:val="16"/>
                <w:lang w:val="es-CO" w:eastAsia="es-CO"/>
              </w:rPr>
              <w:t xml:space="preserve"> DE 2017</w:t>
            </w:r>
          </w:p>
        </w:tc>
      </w:tr>
      <w:tr w:rsidR="005D2DDD" w:rsidRPr="005D2DDD" w14:paraId="57DF9452" w14:textId="77777777" w:rsidTr="005D2DDD">
        <w:trPr>
          <w:trHeight w:val="585"/>
        </w:trPr>
        <w:tc>
          <w:tcPr>
            <w:tcW w:w="1490" w:type="dxa"/>
            <w:tcBorders>
              <w:top w:val="nil"/>
              <w:left w:val="single" w:sz="4" w:space="0" w:color="auto"/>
              <w:bottom w:val="single" w:sz="4" w:space="0" w:color="auto"/>
              <w:right w:val="single" w:sz="4" w:space="0" w:color="auto"/>
            </w:tcBorders>
            <w:shd w:val="clear" w:color="000000" w:fill="FFFF00"/>
            <w:noWrap/>
            <w:vAlign w:val="center"/>
            <w:hideMark/>
          </w:tcPr>
          <w:p w14:paraId="4289B1F7" w14:textId="77777777" w:rsidR="005D2DDD" w:rsidRPr="005D2DDD" w:rsidRDefault="005D2DDD" w:rsidP="005D2DDD">
            <w:pPr>
              <w:spacing w:after="0" w:line="240" w:lineRule="auto"/>
              <w:jc w:val="center"/>
              <w:rPr>
                <w:rFonts w:ascii="Arial" w:eastAsia="Times New Roman" w:hAnsi="Arial" w:cs="Arial"/>
                <w:b/>
                <w:bCs/>
                <w:color w:val="000000"/>
                <w:sz w:val="16"/>
                <w:szCs w:val="16"/>
                <w:lang w:val="es-CO" w:eastAsia="es-CO"/>
              </w:rPr>
            </w:pPr>
            <w:r w:rsidRPr="005D2DDD">
              <w:rPr>
                <w:rFonts w:ascii="Arial" w:eastAsia="Times New Roman" w:hAnsi="Arial" w:cs="Arial"/>
                <w:b/>
                <w:bCs/>
                <w:color w:val="000000"/>
                <w:sz w:val="16"/>
                <w:szCs w:val="16"/>
                <w:lang w:val="es-CO" w:eastAsia="es-CO"/>
              </w:rPr>
              <w:t xml:space="preserve">PROGRAMA   </w:t>
            </w:r>
          </w:p>
        </w:tc>
        <w:tc>
          <w:tcPr>
            <w:tcW w:w="8270" w:type="dxa"/>
            <w:tcBorders>
              <w:top w:val="nil"/>
              <w:left w:val="nil"/>
              <w:bottom w:val="single" w:sz="4" w:space="0" w:color="auto"/>
              <w:right w:val="single" w:sz="4" w:space="0" w:color="auto"/>
            </w:tcBorders>
            <w:shd w:val="clear" w:color="000000" w:fill="FFFF00"/>
            <w:noWrap/>
            <w:vAlign w:val="center"/>
            <w:hideMark/>
          </w:tcPr>
          <w:p w14:paraId="377D2ACC" w14:textId="77777777" w:rsidR="005D2DDD" w:rsidRPr="005D2DDD" w:rsidRDefault="005D2DDD" w:rsidP="005D2DDD">
            <w:pPr>
              <w:spacing w:after="0" w:line="240" w:lineRule="auto"/>
              <w:jc w:val="center"/>
              <w:rPr>
                <w:rFonts w:ascii="Arial" w:eastAsia="Times New Roman" w:hAnsi="Arial" w:cs="Arial"/>
                <w:b/>
                <w:bCs/>
                <w:color w:val="000000"/>
                <w:sz w:val="16"/>
                <w:szCs w:val="16"/>
                <w:lang w:val="es-CO" w:eastAsia="es-CO"/>
              </w:rPr>
            </w:pPr>
            <w:r w:rsidRPr="005D2DDD">
              <w:rPr>
                <w:rFonts w:ascii="Arial" w:eastAsia="Times New Roman" w:hAnsi="Arial" w:cs="Arial"/>
                <w:b/>
                <w:bCs/>
                <w:color w:val="000000"/>
                <w:sz w:val="16"/>
                <w:szCs w:val="16"/>
                <w:lang w:val="es-CO" w:eastAsia="es-CO"/>
              </w:rPr>
              <w:t>TENDENCIAS EN LOS COMPROMISOS ADQUIRIDOS</w:t>
            </w:r>
          </w:p>
        </w:tc>
      </w:tr>
      <w:tr w:rsidR="005D2DDD" w:rsidRPr="005D2DDD" w14:paraId="28C75400" w14:textId="77777777" w:rsidTr="005D2DDD">
        <w:trPr>
          <w:trHeight w:val="405"/>
        </w:trPr>
        <w:tc>
          <w:tcPr>
            <w:tcW w:w="1490" w:type="dxa"/>
            <w:vMerge w:val="restart"/>
            <w:tcBorders>
              <w:top w:val="nil"/>
              <w:left w:val="single" w:sz="4" w:space="0" w:color="auto"/>
              <w:bottom w:val="nil"/>
              <w:right w:val="single" w:sz="4" w:space="0" w:color="auto"/>
            </w:tcBorders>
            <w:shd w:val="clear" w:color="auto" w:fill="auto"/>
            <w:noWrap/>
            <w:vAlign w:val="center"/>
            <w:hideMark/>
          </w:tcPr>
          <w:p w14:paraId="374A012E" w14:textId="77777777" w:rsidR="005D2DDD" w:rsidRPr="005D2DDD" w:rsidRDefault="005D2DDD" w:rsidP="005D2DDD">
            <w:pPr>
              <w:spacing w:after="0" w:line="240" w:lineRule="auto"/>
              <w:jc w:val="center"/>
              <w:rPr>
                <w:rFonts w:ascii="Arial" w:eastAsia="Times New Roman" w:hAnsi="Arial" w:cs="Arial"/>
                <w:b/>
                <w:bCs/>
                <w:color w:val="000000"/>
                <w:sz w:val="20"/>
                <w:szCs w:val="20"/>
                <w:lang w:val="es-CO" w:eastAsia="es-CO"/>
              </w:rPr>
            </w:pPr>
            <w:r w:rsidRPr="005D2DDD">
              <w:rPr>
                <w:rFonts w:ascii="Arial" w:eastAsia="Times New Roman" w:hAnsi="Arial" w:cs="Arial"/>
                <w:b/>
                <w:bCs/>
                <w:color w:val="000000"/>
                <w:sz w:val="20"/>
                <w:szCs w:val="20"/>
                <w:lang w:val="es-CO" w:eastAsia="es-CO"/>
              </w:rPr>
              <w:t xml:space="preserve">Protección (1) </w:t>
            </w:r>
          </w:p>
        </w:tc>
        <w:tc>
          <w:tcPr>
            <w:tcW w:w="8270" w:type="dxa"/>
            <w:tcBorders>
              <w:top w:val="nil"/>
              <w:left w:val="nil"/>
              <w:bottom w:val="single" w:sz="4" w:space="0" w:color="auto"/>
              <w:right w:val="single" w:sz="4" w:space="0" w:color="auto"/>
            </w:tcBorders>
            <w:shd w:val="clear" w:color="auto" w:fill="auto"/>
            <w:vAlign w:val="center"/>
            <w:hideMark/>
          </w:tcPr>
          <w:p w14:paraId="2D1C1110" w14:textId="77777777"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Acompañamiento en campañas de promoción y prevención radiales sobre la violencia sexual</w:t>
            </w:r>
          </w:p>
        </w:tc>
      </w:tr>
      <w:tr w:rsidR="005D2DDD" w:rsidRPr="005D2DDD" w14:paraId="1386C028" w14:textId="77777777" w:rsidTr="005D2DDD">
        <w:trPr>
          <w:trHeight w:val="630"/>
        </w:trPr>
        <w:tc>
          <w:tcPr>
            <w:tcW w:w="1490" w:type="dxa"/>
            <w:vMerge/>
            <w:tcBorders>
              <w:top w:val="nil"/>
              <w:left w:val="single" w:sz="4" w:space="0" w:color="auto"/>
              <w:bottom w:val="nil"/>
              <w:right w:val="single" w:sz="4" w:space="0" w:color="auto"/>
            </w:tcBorders>
            <w:vAlign w:val="center"/>
            <w:hideMark/>
          </w:tcPr>
          <w:p w14:paraId="01EE5EE4"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30BB10F8" w14:textId="77777777"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Acompañamiento en campañas de promoción y prevención con la comisaria de familia sobre la temática de violencia sexual</w:t>
            </w:r>
          </w:p>
        </w:tc>
      </w:tr>
      <w:tr w:rsidR="005D2DDD" w:rsidRPr="005D2DDD" w14:paraId="471D5E2C" w14:textId="77777777" w:rsidTr="005D2DDD">
        <w:trPr>
          <w:trHeight w:val="555"/>
        </w:trPr>
        <w:tc>
          <w:tcPr>
            <w:tcW w:w="1490" w:type="dxa"/>
            <w:vMerge/>
            <w:tcBorders>
              <w:top w:val="nil"/>
              <w:left w:val="single" w:sz="4" w:space="0" w:color="auto"/>
              <w:bottom w:val="nil"/>
              <w:right w:val="single" w:sz="4" w:space="0" w:color="auto"/>
            </w:tcBorders>
            <w:vAlign w:val="center"/>
            <w:hideMark/>
          </w:tcPr>
          <w:p w14:paraId="338682A4"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4A4EABB0" w14:textId="77777777"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Comunicado a entes territoriales solicitando mayor acompañamiento a las jornadas de participación ciudadana desde el ente rector del SNBF a nivel departamental</w:t>
            </w:r>
          </w:p>
        </w:tc>
      </w:tr>
      <w:tr w:rsidR="005D2DDD" w:rsidRPr="005D2DDD" w14:paraId="1496FE17" w14:textId="77777777" w:rsidTr="005D2DDD">
        <w:trPr>
          <w:trHeight w:val="540"/>
        </w:trPr>
        <w:tc>
          <w:tcPr>
            <w:tcW w:w="1490" w:type="dxa"/>
            <w:vMerge/>
            <w:tcBorders>
              <w:top w:val="nil"/>
              <w:left w:val="single" w:sz="4" w:space="0" w:color="auto"/>
              <w:bottom w:val="nil"/>
              <w:right w:val="single" w:sz="4" w:space="0" w:color="auto"/>
            </w:tcBorders>
            <w:vAlign w:val="center"/>
            <w:hideMark/>
          </w:tcPr>
          <w:p w14:paraId="4CB292A7"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79B0F43F" w14:textId="30C0DA73"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 xml:space="preserve">Socializar en los colegios los </w:t>
            </w:r>
            <w:r w:rsidR="00324378" w:rsidRPr="005D2DDD">
              <w:rPr>
                <w:rFonts w:eastAsia="Times New Roman" w:cs="Calibri"/>
                <w:sz w:val="16"/>
                <w:szCs w:val="16"/>
                <w:lang w:val="es-CO" w:eastAsia="es-CO"/>
              </w:rPr>
              <w:t>programas de</w:t>
            </w:r>
            <w:r w:rsidRPr="005D2DDD">
              <w:rPr>
                <w:rFonts w:eastAsia="Times New Roman" w:cs="Calibri"/>
                <w:sz w:val="16"/>
                <w:szCs w:val="16"/>
                <w:lang w:val="es-CO" w:eastAsia="es-CO"/>
              </w:rPr>
              <w:t xml:space="preserve"> Prevención y Protección para el ciclo de vida de niñez y adolescencia</w:t>
            </w:r>
          </w:p>
        </w:tc>
      </w:tr>
      <w:tr w:rsidR="005D2DDD" w:rsidRPr="005D2DDD" w14:paraId="470B6EF3" w14:textId="77777777" w:rsidTr="005D2DDD">
        <w:trPr>
          <w:trHeight w:val="450"/>
        </w:trPr>
        <w:tc>
          <w:tcPr>
            <w:tcW w:w="1490" w:type="dxa"/>
            <w:vMerge/>
            <w:tcBorders>
              <w:top w:val="nil"/>
              <w:left w:val="single" w:sz="4" w:space="0" w:color="auto"/>
              <w:bottom w:val="nil"/>
              <w:right w:val="single" w:sz="4" w:space="0" w:color="auto"/>
            </w:tcBorders>
            <w:vAlign w:val="center"/>
            <w:hideMark/>
          </w:tcPr>
          <w:p w14:paraId="7F9E6CBA"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7BBE1A7F" w14:textId="1E7A92B7"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 xml:space="preserve">Reporte de casos de embarazo en adolescentes atendidos a la </w:t>
            </w:r>
            <w:r w:rsidR="00324378" w:rsidRPr="005D2DDD">
              <w:rPr>
                <w:rFonts w:eastAsia="Times New Roman" w:cs="Calibri"/>
                <w:sz w:val="16"/>
                <w:szCs w:val="16"/>
                <w:lang w:val="es-CO" w:eastAsia="es-CO"/>
              </w:rPr>
              <w:t>fecha por</w:t>
            </w:r>
            <w:r w:rsidRPr="005D2DDD">
              <w:rPr>
                <w:rFonts w:eastAsia="Times New Roman" w:cs="Calibri"/>
                <w:sz w:val="16"/>
                <w:szCs w:val="16"/>
                <w:lang w:val="es-CO" w:eastAsia="es-CO"/>
              </w:rPr>
              <w:t xml:space="preserve"> parte del CAMU y remisión a la comisaría de los nuevos casos- aplicación de la Ruta de actuaciones.</w:t>
            </w:r>
          </w:p>
        </w:tc>
      </w:tr>
      <w:tr w:rsidR="005D2DDD" w:rsidRPr="005D2DDD" w14:paraId="13A6625F" w14:textId="77777777" w:rsidTr="005D2DDD">
        <w:trPr>
          <w:trHeight w:val="585"/>
        </w:trPr>
        <w:tc>
          <w:tcPr>
            <w:tcW w:w="1490" w:type="dxa"/>
            <w:vMerge/>
            <w:tcBorders>
              <w:top w:val="nil"/>
              <w:left w:val="single" w:sz="4" w:space="0" w:color="auto"/>
              <w:bottom w:val="nil"/>
              <w:right w:val="single" w:sz="4" w:space="0" w:color="auto"/>
            </w:tcBorders>
            <w:vAlign w:val="center"/>
            <w:hideMark/>
          </w:tcPr>
          <w:p w14:paraId="1CAC4103"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1746D6AD" w14:textId="10B69A2F"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 xml:space="preserve">Brindar orientación a la Comisaria de Familia respecto al </w:t>
            </w:r>
            <w:r w:rsidR="00324378" w:rsidRPr="005D2DDD">
              <w:rPr>
                <w:rFonts w:eastAsia="Times New Roman" w:cs="Calibri"/>
                <w:sz w:val="16"/>
                <w:szCs w:val="16"/>
                <w:lang w:val="es-CO" w:eastAsia="es-CO"/>
              </w:rPr>
              <w:t>trámite</w:t>
            </w:r>
            <w:r w:rsidRPr="005D2DDD">
              <w:rPr>
                <w:rFonts w:eastAsia="Times New Roman" w:cs="Calibri"/>
                <w:sz w:val="16"/>
                <w:szCs w:val="16"/>
                <w:lang w:val="es-CO" w:eastAsia="es-CO"/>
              </w:rPr>
              <w:t xml:space="preserve"> para solicitar cupos en la Modalidad Hogar Gestor </w:t>
            </w:r>
          </w:p>
        </w:tc>
      </w:tr>
      <w:tr w:rsidR="005D2DDD" w:rsidRPr="005D2DDD" w14:paraId="069FD640" w14:textId="77777777" w:rsidTr="005D2DDD">
        <w:trPr>
          <w:trHeight w:val="585"/>
        </w:trPr>
        <w:tc>
          <w:tcPr>
            <w:tcW w:w="1490" w:type="dxa"/>
            <w:vMerge/>
            <w:tcBorders>
              <w:top w:val="nil"/>
              <w:left w:val="single" w:sz="4" w:space="0" w:color="auto"/>
              <w:bottom w:val="nil"/>
              <w:right w:val="single" w:sz="4" w:space="0" w:color="auto"/>
            </w:tcBorders>
            <w:vAlign w:val="center"/>
            <w:hideMark/>
          </w:tcPr>
          <w:p w14:paraId="7118A0D7"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58DF3923" w14:textId="60FBAFDF" w:rsidR="005D2DDD" w:rsidRPr="005D2DDD" w:rsidRDefault="00324378" w:rsidP="005D2DDD">
            <w:pPr>
              <w:spacing w:after="240" w:line="240" w:lineRule="auto"/>
              <w:rPr>
                <w:rFonts w:eastAsia="Times New Roman" w:cs="Calibri"/>
                <w:sz w:val="16"/>
                <w:szCs w:val="16"/>
                <w:lang w:val="es-CO" w:eastAsia="es-CO"/>
              </w:rPr>
            </w:pPr>
            <w:r w:rsidRPr="005D2DDD">
              <w:rPr>
                <w:rFonts w:eastAsia="Times New Roman" w:cs="Calibri"/>
                <w:sz w:val="16"/>
                <w:szCs w:val="16"/>
                <w:lang w:val="es-CO" w:eastAsia="es-CO"/>
              </w:rPr>
              <w:t>Capacitación adolecente</w:t>
            </w:r>
            <w:r w:rsidR="005D2DDD" w:rsidRPr="005D2DDD">
              <w:rPr>
                <w:rFonts w:eastAsia="Times New Roman" w:cs="Calibri"/>
                <w:sz w:val="16"/>
                <w:szCs w:val="16"/>
                <w:lang w:val="es-CO" w:eastAsia="es-CO"/>
              </w:rPr>
              <w:t xml:space="preserve"> en abuso sexual, Activación y socialización de las rutas de atención frente a casos de abuso sexual.</w:t>
            </w:r>
          </w:p>
        </w:tc>
      </w:tr>
      <w:tr w:rsidR="005D2DDD" w:rsidRPr="005D2DDD" w14:paraId="628186E5" w14:textId="77777777" w:rsidTr="005D2DDD">
        <w:trPr>
          <w:trHeight w:val="675"/>
        </w:trPr>
        <w:tc>
          <w:tcPr>
            <w:tcW w:w="1490" w:type="dxa"/>
            <w:vMerge/>
            <w:tcBorders>
              <w:top w:val="nil"/>
              <w:left w:val="single" w:sz="4" w:space="0" w:color="auto"/>
              <w:bottom w:val="nil"/>
              <w:right w:val="single" w:sz="4" w:space="0" w:color="auto"/>
            </w:tcBorders>
            <w:vAlign w:val="center"/>
            <w:hideMark/>
          </w:tcPr>
          <w:p w14:paraId="3CEB0342"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1EE8C2AF" w14:textId="289BE113"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 xml:space="preserve">Solicitar al nivel regional -Antioquia mediante oficio, se </w:t>
            </w:r>
            <w:r w:rsidR="00324378" w:rsidRPr="005D2DDD">
              <w:rPr>
                <w:rFonts w:eastAsia="Times New Roman" w:cs="Calibri"/>
                <w:sz w:val="16"/>
                <w:szCs w:val="16"/>
                <w:lang w:val="es-CO" w:eastAsia="es-CO"/>
              </w:rPr>
              <w:t>dé</w:t>
            </w:r>
            <w:r w:rsidRPr="005D2DDD">
              <w:rPr>
                <w:rFonts w:eastAsia="Times New Roman" w:cs="Calibri"/>
                <w:sz w:val="16"/>
                <w:szCs w:val="16"/>
                <w:lang w:val="es-CO" w:eastAsia="es-CO"/>
              </w:rPr>
              <w:t xml:space="preserve"> </w:t>
            </w:r>
            <w:r w:rsidR="00324378" w:rsidRPr="005D2DDD">
              <w:rPr>
                <w:rFonts w:eastAsia="Times New Roman" w:cs="Calibri"/>
                <w:sz w:val="16"/>
                <w:szCs w:val="16"/>
                <w:lang w:val="es-CO" w:eastAsia="es-CO"/>
              </w:rPr>
              <w:t>respuesta a</w:t>
            </w:r>
            <w:r w:rsidRPr="005D2DDD">
              <w:rPr>
                <w:rFonts w:eastAsia="Times New Roman" w:cs="Calibri"/>
                <w:sz w:val="16"/>
                <w:szCs w:val="16"/>
                <w:lang w:val="es-CO" w:eastAsia="es-CO"/>
              </w:rPr>
              <w:t xml:space="preserve"> la comunidad </w:t>
            </w:r>
            <w:r w:rsidR="00324378" w:rsidRPr="005D2DDD">
              <w:rPr>
                <w:rFonts w:eastAsia="Times New Roman" w:cs="Calibri"/>
                <w:sz w:val="16"/>
                <w:szCs w:val="16"/>
                <w:lang w:val="es-CO" w:eastAsia="es-CO"/>
              </w:rPr>
              <w:t>y dependencias Municipales</w:t>
            </w:r>
            <w:r w:rsidRPr="005D2DDD">
              <w:rPr>
                <w:rFonts w:eastAsia="Times New Roman" w:cs="Calibri"/>
                <w:sz w:val="16"/>
                <w:szCs w:val="16"/>
                <w:lang w:val="es-CO" w:eastAsia="es-CO"/>
              </w:rPr>
              <w:t xml:space="preserve"> el inicio del programa Construyendo Juntos Entornos Protectores y la Estrategia AMAS; hay mucha inquietud por inicio a mitad del año y las familias demandan el programa. </w:t>
            </w:r>
          </w:p>
        </w:tc>
      </w:tr>
      <w:tr w:rsidR="005D2DDD" w:rsidRPr="005D2DDD" w14:paraId="609E8D07" w14:textId="77777777" w:rsidTr="005D2DDD">
        <w:trPr>
          <w:trHeight w:val="255"/>
        </w:trPr>
        <w:tc>
          <w:tcPr>
            <w:tcW w:w="1490" w:type="dxa"/>
            <w:vMerge/>
            <w:tcBorders>
              <w:top w:val="nil"/>
              <w:left w:val="single" w:sz="4" w:space="0" w:color="auto"/>
              <w:bottom w:val="nil"/>
              <w:right w:val="single" w:sz="4" w:space="0" w:color="auto"/>
            </w:tcBorders>
            <w:vAlign w:val="center"/>
            <w:hideMark/>
          </w:tcPr>
          <w:p w14:paraId="1E20D86F"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6D1BDA9C" w14:textId="7F4C9569" w:rsidR="005D2DDD" w:rsidRPr="005D2DDD" w:rsidRDefault="005D2DDD" w:rsidP="005D2DDD">
            <w:pPr>
              <w:spacing w:after="0" w:line="240" w:lineRule="auto"/>
              <w:jc w:val="both"/>
              <w:rPr>
                <w:rFonts w:eastAsia="Times New Roman" w:cs="Calibri"/>
                <w:sz w:val="16"/>
                <w:szCs w:val="16"/>
                <w:lang w:val="es-CO" w:eastAsia="es-CO"/>
              </w:rPr>
            </w:pPr>
            <w:r w:rsidRPr="005D2DDD">
              <w:rPr>
                <w:rFonts w:eastAsia="Times New Roman" w:cs="Calibri"/>
                <w:sz w:val="16"/>
                <w:szCs w:val="16"/>
                <w:lang w:val="es-CO" w:eastAsia="es-CO"/>
              </w:rPr>
              <w:t xml:space="preserve">Gestionar acciones para garantizar aumento de </w:t>
            </w:r>
            <w:r w:rsidR="00324378" w:rsidRPr="005D2DDD">
              <w:rPr>
                <w:rFonts w:eastAsia="Times New Roman" w:cs="Calibri"/>
                <w:sz w:val="16"/>
                <w:szCs w:val="16"/>
                <w:lang w:val="es-CO" w:eastAsia="es-CO"/>
              </w:rPr>
              <w:t>cupos en</w:t>
            </w:r>
            <w:r w:rsidRPr="005D2DDD">
              <w:rPr>
                <w:rFonts w:eastAsia="Times New Roman" w:cs="Calibri"/>
                <w:sz w:val="16"/>
                <w:szCs w:val="16"/>
                <w:lang w:val="es-CO" w:eastAsia="es-CO"/>
              </w:rPr>
              <w:t xml:space="preserve"> la modalidad hogar gestor </w:t>
            </w:r>
          </w:p>
        </w:tc>
      </w:tr>
      <w:tr w:rsidR="005D2DDD" w:rsidRPr="005D2DDD" w14:paraId="17AB140E" w14:textId="77777777" w:rsidTr="005D2DDD">
        <w:trPr>
          <w:trHeight w:val="450"/>
        </w:trPr>
        <w:tc>
          <w:tcPr>
            <w:tcW w:w="1490" w:type="dxa"/>
            <w:vMerge/>
            <w:tcBorders>
              <w:top w:val="nil"/>
              <w:left w:val="single" w:sz="4" w:space="0" w:color="auto"/>
              <w:bottom w:val="nil"/>
              <w:right w:val="single" w:sz="4" w:space="0" w:color="auto"/>
            </w:tcBorders>
            <w:vAlign w:val="center"/>
            <w:hideMark/>
          </w:tcPr>
          <w:p w14:paraId="3D953736"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2073DB26" w14:textId="77777777" w:rsidR="005D2DDD" w:rsidRPr="005D2DDD" w:rsidRDefault="005D2DDD" w:rsidP="005D2DDD">
            <w:pPr>
              <w:spacing w:after="0" w:line="240" w:lineRule="auto"/>
              <w:jc w:val="both"/>
              <w:rPr>
                <w:rFonts w:eastAsia="Times New Roman" w:cs="Calibri"/>
                <w:sz w:val="16"/>
                <w:szCs w:val="16"/>
                <w:lang w:val="es-CO" w:eastAsia="es-CO"/>
              </w:rPr>
            </w:pPr>
            <w:r w:rsidRPr="005D2DDD">
              <w:rPr>
                <w:rFonts w:eastAsia="Times New Roman" w:cs="Calibri"/>
                <w:sz w:val="16"/>
                <w:szCs w:val="16"/>
                <w:lang w:val="es-CO" w:eastAsia="es-CO"/>
              </w:rPr>
              <w:t>Desarrollar mapeo de actores identificando el tema de aprovechamiento del tiempo libre para infancia y adolescencia</w:t>
            </w:r>
          </w:p>
        </w:tc>
      </w:tr>
      <w:tr w:rsidR="005D2DDD" w:rsidRPr="005D2DDD" w14:paraId="091916FC" w14:textId="77777777" w:rsidTr="005D2DDD">
        <w:trPr>
          <w:trHeight w:val="255"/>
        </w:trPr>
        <w:tc>
          <w:tcPr>
            <w:tcW w:w="1490" w:type="dxa"/>
            <w:vMerge/>
            <w:tcBorders>
              <w:top w:val="nil"/>
              <w:left w:val="single" w:sz="4" w:space="0" w:color="auto"/>
              <w:bottom w:val="nil"/>
              <w:right w:val="single" w:sz="4" w:space="0" w:color="auto"/>
            </w:tcBorders>
            <w:vAlign w:val="center"/>
            <w:hideMark/>
          </w:tcPr>
          <w:p w14:paraId="192D08FF"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6FBEE30B" w14:textId="1E138364" w:rsidR="005D2DDD" w:rsidRPr="005D2DDD" w:rsidRDefault="005D2DDD" w:rsidP="005D2DDD">
            <w:pPr>
              <w:spacing w:after="0" w:line="240" w:lineRule="auto"/>
              <w:jc w:val="both"/>
              <w:rPr>
                <w:rFonts w:eastAsia="Times New Roman" w:cs="Calibri"/>
                <w:sz w:val="16"/>
                <w:szCs w:val="16"/>
                <w:lang w:val="es-CO" w:eastAsia="es-CO"/>
              </w:rPr>
            </w:pPr>
            <w:r w:rsidRPr="005D2DDD">
              <w:rPr>
                <w:rFonts w:eastAsia="Times New Roman" w:cs="Calibri"/>
                <w:sz w:val="16"/>
                <w:szCs w:val="16"/>
                <w:lang w:val="es-CO" w:eastAsia="es-CO"/>
              </w:rPr>
              <w:t xml:space="preserve">Fortalecer el trabajo desde la mesa de infancia sobre el tema de </w:t>
            </w:r>
            <w:r w:rsidR="00324378" w:rsidRPr="005D2DDD">
              <w:rPr>
                <w:rFonts w:eastAsia="Times New Roman" w:cs="Calibri"/>
                <w:sz w:val="16"/>
                <w:szCs w:val="16"/>
                <w:lang w:val="es-CO" w:eastAsia="es-CO"/>
              </w:rPr>
              <w:t>trabajo</w:t>
            </w:r>
            <w:r w:rsidRPr="005D2DDD">
              <w:rPr>
                <w:rFonts w:eastAsia="Times New Roman" w:cs="Calibri"/>
                <w:sz w:val="16"/>
                <w:szCs w:val="16"/>
                <w:lang w:val="es-CO" w:eastAsia="es-CO"/>
              </w:rPr>
              <w:t xml:space="preserve"> infantil</w:t>
            </w:r>
          </w:p>
        </w:tc>
      </w:tr>
      <w:tr w:rsidR="005D2DDD" w:rsidRPr="005D2DDD" w14:paraId="05C5A4C5" w14:textId="77777777" w:rsidTr="005D2DDD">
        <w:trPr>
          <w:trHeight w:val="675"/>
        </w:trPr>
        <w:tc>
          <w:tcPr>
            <w:tcW w:w="1490" w:type="dxa"/>
            <w:vMerge/>
            <w:tcBorders>
              <w:top w:val="nil"/>
              <w:left w:val="single" w:sz="4" w:space="0" w:color="auto"/>
              <w:bottom w:val="nil"/>
              <w:right w:val="single" w:sz="4" w:space="0" w:color="auto"/>
            </w:tcBorders>
            <w:vAlign w:val="center"/>
            <w:hideMark/>
          </w:tcPr>
          <w:p w14:paraId="229369EF"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0C53CBFF" w14:textId="7DE3BE9C" w:rsidR="005D2DDD" w:rsidRPr="005D2DDD" w:rsidRDefault="005D2DDD" w:rsidP="005D2DDD">
            <w:pPr>
              <w:spacing w:after="0" w:line="240" w:lineRule="auto"/>
              <w:rPr>
                <w:rFonts w:eastAsia="Times New Roman" w:cs="Calibri"/>
                <w:sz w:val="16"/>
                <w:szCs w:val="16"/>
                <w:lang w:val="es-CO" w:eastAsia="es-CO"/>
              </w:rPr>
            </w:pPr>
            <w:r w:rsidRPr="005D2DDD">
              <w:rPr>
                <w:rFonts w:eastAsia="Times New Roman" w:cs="Calibri"/>
                <w:sz w:val="16"/>
                <w:szCs w:val="16"/>
                <w:lang w:val="es-CO" w:eastAsia="es-CO"/>
              </w:rPr>
              <w:t>Sobre la atención y tratamiento a la población infantil extranjera (</w:t>
            </w:r>
            <w:r w:rsidR="00324378" w:rsidRPr="005D2DDD">
              <w:rPr>
                <w:rFonts w:eastAsia="Times New Roman" w:cs="Calibri"/>
                <w:sz w:val="16"/>
                <w:szCs w:val="16"/>
                <w:lang w:val="es-CO" w:eastAsia="es-CO"/>
              </w:rPr>
              <w:t>venezolanos</w:t>
            </w:r>
            <w:r w:rsidRPr="005D2DDD">
              <w:rPr>
                <w:rFonts w:eastAsia="Times New Roman" w:cs="Calibri"/>
                <w:sz w:val="16"/>
                <w:szCs w:val="16"/>
                <w:lang w:val="es-CO" w:eastAsia="es-CO"/>
              </w:rPr>
              <w:t xml:space="preserve">) se solicitó orientación y pautas de </w:t>
            </w:r>
            <w:r w:rsidR="00324378" w:rsidRPr="005D2DDD">
              <w:rPr>
                <w:rFonts w:eastAsia="Times New Roman" w:cs="Calibri"/>
                <w:sz w:val="16"/>
                <w:szCs w:val="16"/>
                <w:lang w:val="es-CO" w:eastAsia="es-CO"/>
              </w:rPr>
              <w:t>cómo</w:t>
            </w:r>
            <w:r w:rsidRPr="005D2DDD">
              <w:rPr>
                <w:rFonts w:eastAsia="Times New Roman" w:cs="Calibri"/>
                <w:sz w:val="16"/>
                <w:szCs w:val="16"/>
                <w:lang w:val="es-CO" w:eastAsia="es-CO"/>
              </w:rPr>
              <w:t xml:space="preserve"> proceder en la </w:t>
            </w:r>
            <w:r w:rsidR="00324378" w:rsidRPr="005D2DDD">
              <w:rPr>
                <w:rFonts w:eastAsia="Times New Roman" w:cs="Calibri"/>
                <w:sz w:val="16"/>
                <w:szCs w:val="16"/>
                <w:lang w:val="es-CO" w:eastAsia="es-CO"/>
              </w:rPr>
              <w:t>atención en</w:t>
            </w:r>
            <w:r w:rsidRPr="005D2DDD">
              <w:rPr>
                <w:rFonts w:eastAsia="Times New Roman" w:cs="Calibri"/>
                <w:sz w:val="16"/>
                <w:szCs w:val="16"/>
                <w:lang w:val="es-CO" w:eastAsia="es-CO"/>
              </w:rPr>
              <w:t xml:space="preserve"> estos casos</w:t>
            </w:r>
          </w:p>
        </w:tc>
      </w:tr>
      <w:tr w:rsidR="005D2DDD" w:rsidRPr="005D2DDD" w14:paraId="5EC50568" w14:textId="77777777" w:rsidTr="005D2DDD">
        <w:trPr>
          <w:trHeight w:val="615"/>
        </w:trPr>
        <w:tc>
          <w:tcPr>
            <w:tcW w:w="1490" w:type="dxa"/>
            <w:vMerge/>
            <w:tcBorders>
              <w:top w:val="nil"/>
              <w:left w:val="single" w:sz="4" w:space="0" w:color="auto"/>
              <w:bottom w:val="nil"/>
              <w:right w:val="single" w:sz="4" w:space="0" w:color="auto"/>
            </w:tcBorders>
            <w:vAlign w:val="center"/>
            <w:hideMark/>
          </w:tcPr>
          <w:p w14:paraId="0A4ED6B6"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0D8FBFFD" w14:textId="77777777" w:rsidR="005D2DDD" w:rsidRPr="005D2DDD" w:rsidRDefault="005D2DDD" w:rsidP="005D2DDD">
            <w:pPr>
              <w:spacing w:after="0" w:line="240" w:lineRule="auto"/>
              <w:rPr>
                <w:rFonts w:eastAsia="Times New Roman" w:cs="Calibri"/>
                <w:color w:val="000000"/>
                <w:sz w:val="16"/>
                <w:szCs w:val="16"/>
                <w:lang w:val="es-CO" w:eastAsia="es-CO"/>
              </w:rPr>
            </w:pPr>
            <w:r w:rsidRPr="005D2DDD">
              <w:rPr>
                <w:rFonts w:eastAsia="Times New Roman" w:cs="Calibri"/>
                <w:color w:val="000000"/>
                <w:sz w:val="16"/>
                <w:szCs w:val="16"/>
                <w:lang w:val="es-CO" w:eastAsia="es-CO"/>
              </w:rPr>
              <w:t xml:space="preserve">Diseñar un folleto con la ruta de atención a víctima de abuso sexual para que las alcaldías menores la socialicen con las organizaciones presentes en sus localidades. </w:t>
            </w:r>
          </w:p>
        </w:tc>
      </w:tr>
      <w:tr w:rsidR="005D2DDD" w:rsidRPr="005D2DDD" w14:paraId="6AE5931E" w14:textId="77777777" w:rsidTr="00324378">
        <w:trPr>
          <w:trHeight w:val="690"/>
        </w:trPr>
        <w:tc>
          <w:tcPr>
            <w:tcW w:w="1490" w:type="dxa"/>
            <w:vMerge/>
            <w:tcBorders>
              <w:top w:val="nil"/>
              <w:left w:val="single" w:sz="4" w:space="0" w:color="auto"/>
              <w:bottom w:val="single" w:sz="4" w:space="0" w:color="auto"/>
              <w:right w:val="single" w:sz="4" w:space="0" w:color="auto"/>
            </w:tcBorders>
            <w:vAlign w:val="center"/>
            <w:hideMark/>
          </w:tcPr>
          <w:p w14:paraId="476D3EF9" w14:textId="77777777" w:rsidR="005D2DDD" w:rsidRPr="005D2DDD" w:rsidRDefault="005D2DDD" w:rsidP="005D2DDD">
            <w:pPr>
              <w:spacing w:after="0" w:line="240" w:lineRule="auto"/>
              <w:rPr>
                <w:rFonts w:ascii="Arial" w:eastAsia="Times New Roman" w:hAnsi="Arial" w:cs="Arial"/>
                <w:b/>
                <w:bCs/>
                <w:color w:val="000000"/>
                <w:sz w:val="20"/>
                <w:szCs w:val="20"/>
                <w:lang w:val="es-CO" w:eastAsia="es-CO"/>
              </w:rPr>
            </w:pPr>
          </w:p>
        </w:tc>
        <w:tc>
          <w:tcPr>
            <w:tcW w:w="8270" w:type="dxa"/>
            <w:tcBorders>
              <w:top w:val="nil"/>
              <w:left w:val="nil"/>
              <w:bottom w:val="single" w:sz="4" w:space="0" w:color="auto"/>
              <w:right w:val="single" w:sz="4" w:space="0" w:color="auto"/>
            </w:tcBorders>
            <w:shd w:val="clear" w:color="auto" w:fill="auto"/>
            <w:vAlign w:val="center"/>
            <w:hideMark/>
          </w:tcPr>
          <w:p w14:paraId="4515A847" w14:textId="3C88BADD" w:rsidR="005D2DDD" w:rsidRPr="005D2DDD" w:rsidRDefault="005D2DDD" w:rsidP="005D2DDD">
            <w:pPr>
              <w:spacing w:after="0" w:line="240" w:lineRule="auto"/>
              <w:rPr>
                <w:rFonts w:eastAsia="Times New Roman" w:cs="Calibri"/>
                <w:color w:val="000000"/>
                <w:sz w:val="16"/>
                <w:szCs w:val="16"/>
                <w:lang w:val="es-CO" w:eastAsia="es-CO"/>
              </w:rPr>
            </w:pPr>
            <w:r w:rsidRPr="005D2DDD">
              <w:rPr>
                <w:rFonts w:eastAsia="Times New Roman" w:cs="Calibri"/>
                <w:color w:val="000000"/>
                <w:sz w:val="16"/>
                <w:szCs w:val="16"/>
                <w:lang w:val="es-CO" w:eastAsia="es-CO"/>
              </w:rPr>
              <w:t xml:space="preserve">Realizar comité con los Ediles para presentar todo el contenido de la mesa publica tendiente </w:t>
            </w:r>
            <w:r w:rsidR="00324378" w:rsidRPr="005D2DDD">
              <w:rPr>
                <w:rFonts w:eastAsia="Times New Roman" w:cs="Calibri"/>
                <w:color w:val="000000"/>
                <w:sz w:val="16"/>
                <w:szCs w:val="16"/>
                <w:lang w:val="es-CO" w:eastAsia="es-CO"/>
              </w:rPr>
              <w:t>a ser</w:t>
            </w:r>
            <w:r w:rsidRPr="005D2DDD">
              <w:rPr>
                <w:rFonts w:eastAsia="Times New Roman" w:cs="Calibri"/>
                <w:color w:val="000000"/>
                <w:sz w:val="16"/>
                <w:szCs w:val="16"/>
                <w:lang w:val="es-CO" w:eastAsia="es-CO"/>
              </w:rPr>
              <w:t xml:space="preserve"> considerado una política pública.</w:t>
            </w:r>
          </w:p>
        </w:tc>
      </w:tr>
    </w:tbl>
    <w:p w14:paraId="3B84EDBD" w14:textId="125C2B86" w:rsidR="00552531" w:rsidRDefault="00552531" w:rsidP="00552531">
      <w:pPr>
        <w:spacing w:after="0" w:line="240" w:lineRule="auto"/>
        <w:jc w:val="both"/>
        <w:rPr>
          <w:rFonts w:ascii="Arial" w:eastAsiaTheme="minorHAnsi" w:hAnsi="Arial" w:cs="Arial"/>
        </w:rPr>
      </w:pPr>
    </w:p>
    <w:p w14:paraId="0F3E7BA6" w14:textId="37CA725C" w:rsidR="005D2DDD" w:rsidRDefault="005D2DDD">
      <w:pPr>
        <w:spacing w:after="0" w:line="240" w:lineRule="auto"/>
        <w:rPr>
          <w:rFonts w:ascii="Arial" w:eastAsiaTheme="minorHAnsi" w:hAnsi="Arial" w:cs="Arial"/>
        </w:rPr>
      </w:pPr>
      <w:r>
        <w:rPr>
          <w:rFonts w:ascii="Arial" w:eastAsiaTheme="minorHAnsi" w:hAnsi="Arial" w:cs="Arial"/>
        </w:rPr>
        <w:br w:type="page"/>
      </w:r>
    </w:p>
    <w:tbl>
      <w:tblPr>
        <w:tblW w:w="8794" w:type="dxa"/>
        <w:tblCellMar>
          <w:left w:w="70" w:type="dxa"/>
          <w:right w:w="70" w:type="dxa"/>
        </w:tblCellMar>
        <w:tblLook w:val="04A0" w:firstRow="1" w:lastRow="0" w:firstColumn="1" w:lastColumn="0" w:noHBand="0" w:noVBand="1"/>
      </w:tblPr>
      <w:tblGrid>
        <w:gridCol w:w="1174"/>
        <w:gridCol w:w="7978"/>
      </w:tblGrid>
      <w:tr w:rsidR="00324378" w:rsidRPr="00324378" w14:paraId="33BA9820" w14:textId="77777777" w:rsidTr="00324378">
        <w:trPr>
          <w:trHeight w:val="730"/>
        </w:trPr>
        <w:tc>
          <w:tcPr>
            <w:tcW w:w="8794"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6B659965" w14:textId="77777777" w:rsidR="00324378" w:rsidRPr="00324378" w:rsidRDefault="00324378" w:rsidP="00324378">
            <w:pPr>
              <w:spacing w:after="0" w:line="240" w:lineRule="auto"/>
              <w:jc w:val="center"/>
              <w:rPr>
                <w:rFonts w:ascii="Arial" w:eastAsia="Times New Roman" w:hAnsi="Arial" w:cs="Arial"/>
                <w:b/>
                <w:bCs/>
                <w:sz w:val="16"/>
                <w:szCs w:val="16"/>
                <w:lang w:val="es-CO" w:eastAsia="es-CO"/>
              </w:rPr>
            </w:pPr>
            <w:r w:rsidRPr="00324378">
              <w:rPr>
                <w:rFonts w:ascii="Arial" w:eastAsia="Times New Roman" w:hAnsi="Arial" w:cs="Arial"/>
                <w:b/>
                <w:bCs/>
                <w:sz w:val="16"/>
                <w:szCs w:val="16"/>
                <w:lang w:val="es-CO" w:eastAsia="es-CO"/>
              </w:rPr>
              <w:lastRenderedPageBreak/>
              <w:t>COMPROMISOS ADQUIRIDOS  CON LA COMUNIDAD EN LOS EVENTOS DE RENDICIÓN DE CUENTAS Y MESAS PUBLICAS EN EL    TERCER TRIMESTRE SEGUNDO CUATRIMESTRE  Y SEGUNDO  SEMESTRE DE 2017</w:t>
            </w:r>
          </w:p>
        </w:tc>
      </w:tr>
      <w:tr w:rsidR="00324378" w:rsidRPr="00324378" w14:paraId="7E1E4EFD" w14:textId="77777777" w:rsidTr="00324378">
        <w:trPr>
          <w:trHeight w:val="730"/>
        </w:trPr>
        <w:tc>
          <w:tcPr>
            <w:tcW w:w="816" w:type="dxa"/>
            <w:tcBorders>
              <w:top w:val="nil"/>
              <w:left w:val="single" w:sz="4" w:space="0" w:color="auto"/>
              <w:bottom w:val="single" w:sz="4" w:space="0" w:color="auto"/>
              <w:right w:val="single" w:sz="4" w:space="0" w:color="auto"/>
            </w:tcBorders>
            <w:shd w:val="clear" w:color="000000" w:fill="FFFF00"/>
            <w:noWrap/>
            <w:vAlign w:val="center"/>
            <w:hideMark/>
          </w:tcPr>
          <w:p w14:paraId="186AD4C6" w14:textId="77777777" w:rsidR="00324378" w:rsidRPr="00324378" w:rsidRDefault="00324378" w:rsidP="00324378">
            <w:pPr>
              <w:spacing w:after="0" w:line="240" w:lineRule="auto"/>
              <w:jc w:val="center"/>
              <w:rPr>
                <w:rFonts w:ascii="Arial" w:eastAsia="Times New Roman" w:hAnsi="Arial" w:cs="Arial"/>
                <w:b/>
                <w:bCs/>
                <w:color w:val="000000"/>
                <w:sz w:val="16"/>
                <w:szCs w:val="16"/>
                <w:lang w:val="es-CO" w:eastAsia="es-CO"/>
              </w:rPr>
            </w:pPr>
            <w:r w:rsidRPr="00324378">
              <w:rPr>
                <w:rFonts w:ascii="Arial" w:eastAsia="Times New Roman" w:hAnsi="Arial" w:cs="Arial"/>
                <w:b/>
                <w:bCs/>
                <w:color w:val="000000"/>
                <w:sz w:val="16"/>
                <w:szCs w:val="16"/>
                <w:lang w:val="es-CO" w:eastAsia="es-CO"/>
              </w:rPr>
              <w:t xml:space="preserve">PROGRAMA   </w:t>
            </w:r>
          </w:p>
        </w:tc>
        <w:tc>
          <w:tcPr>
            <w:tcW w:w="7978" w:type="dxa"/>
            <w:tcBorders>
              <w:top w:val="nil"/>
              <w:left w:val="nil"/>
              <w:bottom w:val="single" w:sz="4" w:space="0" w:color="auto"/>
              <w:right w:val="single" w:sz="4" w:space="0" w:color="auto"/>
            </w:tcBorders>
            <w:shd w:val="clear" w:color="000000" w:fill="FFFF00"/>
            <w:noWrap/>
            <w:vAlign w:val="center"/>
            <w:hideMark/>
          </w:tcPr>
          <w:p w14:paraId="55717EE7" w14:textId="77777777" w:rsidR="00324378" w:rsidRPr="00324378" w:rsidRDefault="00324378" w:rsidP="00324378">
            <w:pPr>
              <w:spacing w:after="0" w:line="240" w:lineRule="auto"/>
              <w:jc w:val="center"/>
              <w:rPr>
                <w:rFonts w:ascii="Arial" w:eastAsia="Times New Roman" w:hAnsi="Arial" w:cs="Arial"/>
                <w:b/>
                <w:bCs/>
                <w:color w:val="000000"/>
                <w:sz w:val="16"/>
                <w:szCs w:val="16"/>
                <w:lang w:val="es-CO" w:eastAsia="es-CO"/>
              </w:rPr>
            </w:pPr>
            <w:r w:rsidRPr="00324378">
              <w:rPr>
                <w:rFonts w:ascii="Arial" w:eastAsia="Times New Roman" w:hAnsi="Arial" w:cs="Arial"/>
                <w:b/>
                <w:bCs/>
                <w:color w:val="000000"/>
                <w:sz w:val="16"/>
                <w:szCs w:val="16"/>
                <w:lang w:val="es-CO" w:eastAsia="es-CO"/>
              </w:rPr>
              <w:t>TENDENCIAS EN LOS COMPROMISOS ADQUIRIDOS</w:t>
            </w:r>
          </w:p>
        </w:tc>
      </w:tr>
      <w:tr w:rsidR="00324378" w:rsidRPr="00324378" w14:paraId="627A0F19" w14:textId="77777777" w:rsidTr="00324378">
        <w:trPr>
          <w:trHeight w:val="635"/>
        </w:trPr>
        <w:tc>
          <w:tcPr>
            <w:tcW w:w="816" w:type="dxa"/>
            <w:vMerge w:val="restart"/>
            <w:tcBorders>
              <w:top w:val="nil"/>
              <w:left w:val="single" w:sz="4" w:space="0" w:color="auto"/>
              <w:bottom w:val="nil"/>
              <w:right w:val="single" w:sz="4" w:space="0" w:color="auto"/>
            </w:tcBorders>
            <w:shd w:val="clear" w:color="auto" w:fill="auto"/>
            <w:noWrap/>
            <w:vAlign w:val="center"/>
            <w:hideMark/>
          </w:tcPr>
          <w:p w14:paraId="6BC92F67" w14:textId="77777777" w:rsidR="00324378" w:rsidRPr="00324378" w:rsidRDefault="00324378" w:rsidP="00324378">
            <w:pPr>
              <w:spacing w:after="0" w:line="240" w:lineRule="auto"/>
              <w:jc w:val="center"/>
              <w:rPr>
                <w:rFonts w:ascii="Arial" w:eastAsia="Times New Roman" w:hAnsi="Arial" w:cs="Arial"/>
                <w:b/>
                <w:bCs/>
                <w:color w:val="000000"/>
                <w:sz w:val="20"/>
                <w:szCs w:val="20"/>
                <w:lang w:val="es-CO" w:eastAsia="es-CO"/>
              </w:rPr>
            </w:pPr>
            <w:r w:rsidRPr="00324378">
              <w:rPr>
                <w:rFonts w:ascii="Arial" w:eastAsia="Times New Roman" w:hAnsi="Arial" w:cs="Arial"/>
                <w:b/>
                <w:bCs/>
                <w:color w:val="000000"/>
                <w:sz w:val="20"/>
                <w:szCs w:val="20"/>
                <w:lang w:val="es-CO" w:eastAsia="es-CO"/>
              </w:rPr>
              <w:t>Protección (2)</w:t>
            </w:r>
          </w:p>
        </w:tc>
        <w:tc>
          <w:tcPr>
            <w:tcW w:w="7978" w:type="dxa"/>
            <w:tcBorders>
              <w:top w:val="nil"/>
              <w:left w:val="nil"/>
              <w:bottom w:val="single" w:sz="4" w:space="0" w:color="auto"/>
              <w:right w:val="single" w:sz="4" w:space="0" w:color="auto"/>
            </w:tcBorders>
            <w:shd w:val="clear" w:color="auto" w:fill="auto"/>
            <w:vAlign w:val="center"/>
            <w:hideMark/>
          </w:tcPr>
          <w:p w14:paraId="202C670D"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 xml:space="preserve">Orientar a la comunidad sobre la ruta a seguir cuando los adultos familiares denuncian al abusador y este aún permanece en su vivienda. </w:t>
            </w:r>
          </w:p>
        </w:tc>
      </w:tr>
      <w:tr w:rsidR="00324378" w:rsidRPr="00324378" w14:paraId="54AFA3FE" w14:textId="77777777" w:rsidTr="00324378">
        <w:trPr>
          <w:trHeight w:val="715"/>
        </w:trPr>
        <w:tc>
          <w:tcPr>
            <w:tcW w:w="816" w:type="dxa"/>
            <w:vMerge/>
            <w:tcBorders>
              <w:top w:val="nil"/>
              <w:left w:val="single" w:sz="4" w:space="0" w:color="auto"/>
              <w:bottom w:val="nil"/>
              <w:right w:val="single" w:sz="4" w:space="0" w:color="auto"/>
            </w:tcBorders>
            <w:vAlign w:val="center"/>
            <w:hideMark/>
          </w:tcPr>
          <w:p w14:paraId="7FA226D1"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0AB81FFB"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 xml:space="preserve">Realizar análisis de las causas y consecuencias del maltrato infantil en el municipio de Sabanalarga articulado con las instancias operativas conformadas por el Ente Territorial y las instancias de ejecución CMPS para generar mayor impacto en cuanto a la mitigación de esta problemática social.  </w:t>
            </w:r>
          </w:p>
        </w:tc>
      </w:tr>
      <w:tr w:rsidR="00324378" w:rsidRPr="00324378" w14:paraId="183E722F" w14:textId="77777777" w:rsidTr="00324378">
        <w:trPr>
          <w:trHeight w:val="524"/>
        </w:trPr>
        <w:tc>
          <w:tcPr>
            <w:tcW w:w="816" w:type="dxa"/>
            <w:vMerge/>
            <w:tcBorders>
              <w:top w:val="nil"/>
              <w:left w:val="single" w:sz="4" w:space="0" w:color="auto"/>
              <w:bottom w:val="nil"/>
              <w:right w:val="single" w:sz="4" w:space="0" w:color="auto"/>
            </w:tcBorders>
            <w:vAlign w:val="center"/>
            <w:hideMark/>
          </w:tcPr>
          <w:p w14:paraId="71332FDF"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53C06DBB"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 xml:space="preserve">Continuar articulando con las instituciones para garantizar derechos de los NNA- </w:t>
            </w:r>
          </w:p>
        </w:tc>
      </w:tr>
      <w:tr w:rsidR="00324378" w:rsidRPr="00324378" w14:paraId="4EB6B5A0" w14:textId="77777777" w:rsidTr="00324378">
        <w:trPr>
          <w:trHeight w:val="587"/>
        </w:trPr>
        <w:tc>
          <w:tcPr>
            <w:tcW w:w="816" w:type="dxa"/>
            <w:vMerge/>
            <w:tcBorders>
              <w:top w:val="nil"/>
              <w:left w:val="single" w:sz="4" w:space="0" w:color="auto"/>
              <w:bottom w:val="nil"/>
              <w:right w:val="single" w:sz="4" w:space="0" w:color="auto"/>
            </w:tcBorders>
            <w:vAlign w:val="center"/>
            <w:hideMark/>
          </w:tcPr>
          <w:p w14:paraId="2EAF20FC"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0F9127F6"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Reunir en un evento a los alcaldes de los municipios del área de influencia del centro zonal para tratar lo concerniente a SRPA.</w:t>
            </w:r>
          </w:p>
        </w:tc>
      </w:tr>
      <w:tr w:rsidR="00324378" w:rsidRPr="00324378" w14:paraId="03C9A5FE" w14:textId="77777777" w:rsidTr="00324378">
        <w:trPr>
          <w:trHeight w:val="476"/>
        </w:trPr>
        <w:tc>
          <w:tcPr>
            <w:tcW w:w="816" w:type="dxa"/>
            <w:vMerge/>
            <w:tcBorders>
              <w:top w:val="nil"/>
              <w:left w:val="single" w:sz="4" w:space="0" w:color="auto"/>
              <w:bottom w:val="nil"/>
              <w:right w:val="single" w:sz="4" w:space="0" w:color="auto"/>
            </w:tcBorders>
            <w:vAlign w:val="center"/>
            <w:hideMark/>
          </w:tcPr>
          <w:p w14:paraId="526289E0"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29502C8B"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Indagar hasta qué tanto le permite el presupuesto a la administración asumir la alimentación de los adolescentes desde la aprehensión hasta que son puestos ante la autoridad competente.</w:t>
            </w:r>
          </w:p>
        </w:tc>
      </w:tr>
      <w:tr w:rsidR="00324378" w:rsidRPr="00324378" w14:paraId="23C89385" w14:textId="77777777" w:rsidTr="00324378">
        <w:trPr>
          <w:trHeight w:val="603"/>
        </w:trPr>
        <w:tc>
          <w:tcPr>
            <w:tcW w:w="816" w:type="dxa"/>
            <w:vMerge/>
            <w:tcBorders>
              <w:top w:val="nil"/>
              <w:left w:val="single" w:sz="4" w:space="0" w:color="auto"/>
              <w:bottom w:val="nil"/>
              <w:right w:val="single" w:sz="4" w:space="0" w:color="auto"/>
            </w:tcBorders>
            <w:vAlign w:val="center"/>
            <w:hideMark/>
          </w:tcPr>
          <w:p w14:paraId="69F1BE6A"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noWrap/>
            <w:vAlign w:val="center"/>
            <w:hideMark/>
          </w:tcPr>
          <w:p w14:paraId="7A22CABC" w14:textId="77777777" w:rsidR="00324378" w:rsidRPr="00324378" w:rsidRDefault="00324378" w:rsidP="00324378">
            <w:pPr>
              <w:spacing w:after="0" w:line="240" w:lineRule="auto"/>
              <w:jc w:val="both"/>
              <w:rPr>
                <w:rFonts w:ascii="Arial" w:eastAsia="Times New Roman" w:hAnsi="Arial" w:cs="Arial"/>
                <w:sz w:val="16"/>
                <w:szCs w:val="16"/>
                <w:lang w:val="es-CO" w:eastAsia="es-CO"/>
              </w:rPr>
            </w:pPr>
            <w:r w:rsidRPr="00324378">
              <w:rPr>
                <w:rFonts w:ascii="Arial" w:eastAsia="Times New Roman" w:hAnsi="Arial" w:cs="Arial"/>
                <w:sz w:val="16"/>
                <w:szCs w:val="16"/>
                <w:lang w:val="es-CO" w:eastAsia="es-CO"/>
              </w:rPr>
              <w:t>Acompañamiento con la comunidad en el tema de embarazo adolescente”</w:t>
            </w:r>
          </w:p>
        </w:tc>
      </w:tr>
      <w:tr w:rsidR="00324378" w:rsidRPr="00324378" w14:paraId="6571D577" w14:textId="77777777" w:rsidTr="00324378">
        <w:trPr>
          <w:trHeight w:val="683"/>
        </w:trPr>
        <w:tc>
          <w:tcPr>
            <w:tcW w:w="816" w:type="dxa"/>
            <w:vMerge/>
            <w:tcBorders>
              <w:top w:val="nil"/>
              <w:left w:val="single" w:sz="4" w:space="0" w:color="auto"/>
              <w:bottom w:val="nil"/>
              <w:right w:val="single" w:sz="4" w:space="0" w:color="auto"/>
            </w:tcBorders>
            <w:vAlign w:val="center"/>
            <w:hideMark/>
          </w:tcPr>
          <w:p w14:paraId="60D02DA8"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2D7465CB"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Realización de tres (3) eventos de formación para hablar de temáticas como consumo de sustancias psicoactivas, embarazo en adolescentes, violencia sexual y violencia escolar.</w:t>
            </w:r>
          </w:p>
        </w:tc>
      </w:tr>
      <w:tr w:rsidR="00324378" w:rsidRPr="00324378" w14:paraId="6DEBC2E8" w14:textId="77777777" w:rsidTr="00324378">
        <w:trPr>
          <w:trHeight w:val="810"/>
        </w:trPr>
        <w:tc>
          <w:tcPr>
            <w:tcW w:w="816" w:type="dxa"/>
            <w:vMerge/>
            <w:tcBorders>
              <w:top w:val="nil"/>
              <w:left w:val="single" w:sz="4" w:space="0" w:color="auto"/>
              <w:bottom w:val="nil"/>
              <w:right w:val="single" w:sz="4" w:space="0" w:color="auto"/>
            </w:tcBorders>
            <w:vAlign w:val="center"/>
            <w:hideMark/>
          </w:tcPr>
          <w:p w14:paraId="5B172353"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nil"/>
              <w:right w:val="single" w:sz="4" w:space="0" w:color="auto"/>
            </w:tcBorders>
            <w:shd w:val="clear" w:color="auto" w:fill="auto"/>
            <w:vAlign w:val="center"/>
            <w:hideMark/>
          </w:tcPr>
          <w:p w14:paraId="21B312FA" w14:textId="37C6278F" w:rsidR="00324378" w:rsidRPr="00324378" w:rsidRDefault="00324378" w:rsidP="00324378">
            <w:pPr>
              <w:spacing w:after="0" w:line="240" w:lineRule="auto"/>
              <w:rPr>
                <w:rFonts w:ascii="Arial Narrow" w:eastAsia="Times New Roman" w:hAnsi="Arial Narrow" w:cs="Calibri"/>
                <w:color w:val="000000"/>
                <w:sz w:val="16"/>
                <w:szCs w:val="16"/>
                <w:lang w:val="es-CO" w:eastAsia="es-CO"/>
              </w:rPr>
            </w:pPr>
            <w:r w:rsidRPr="00324378">
              <w:rPr>
                <w:rFonts w:ascii="Times New Roman" w:eastAsia="Times New Roman" w:hAnsi="Times New Roman"/>
                <w:color w:val="000000"/>
                <w:sz w:val="16"/>
                <w:szCs w:val="16"/>
                <w:lang w:val="es-CO" w:eastAsia="es-CO"/>
              </w:rPr>
              <w:t xml:space="preserve">    </w:t>
            </w:r>
            <w:r w:rsidRPr="00324378">
              <w:rPr>
                <w:rFonts w:ascii="Arial Narrow" w:eastAsia="Times New Roman" w:hAnsi="Arial Narrow" w:cs="Calibri"/>
                <w:color w:val="000000"/>
                <w:sz w:val="16"/>
                <w:szCs w:val="16"/>
                <w:lang w:val="es-CO" w:eastAsia="es-CO"/>
              </w:rPr>
              <w:t>Convocar a una mesa de trabajo a los entes territoriales del sur de la Guajira para la creación de los Hogares de Paso como medida de Restablecimiento de Derechos a favor de niños, niñas y adolescentes en condición de vulneración, amenaza e inobservancia.</w:t>
            </w:r>
          </w:p>
        </w:tc>
      </w:tr>
      <w:tr w:rsidR="00324378" w:rsidRPr="00324378" w14:paraId="4E6B187E" w14:textId="77777777" w:rsidTr="00324378">
        <w:trPr>
          <w:trHeight w:val="683"/>
        </w:trPr>
        <w:tc>
          <w:tcPr>
            <w:tcW w:w="816" w:type="dxa"/>
            <w:vMerge/>
            <w:tcBorders>
              <w:top w:val="nil"/>
              <w:left w:val="single" w:sz="4" w:space="0" w:color="auto"/>
              <w:bottom w:val="nil"/>
              <w:right w:val="single" w:sz="4" w:space="0" w:color="auto"/>
            </w:tcBorders>
            <w:vAlign w:val="center"/>
            <w:hideMark/>
          </w:tcPr>
          <w:p w14:paraId="08A12011"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single" w:sz="4" w:space="0" w:color="auto"/>
              <w:left w:val="nil"/>
              <w:bottom w:val="single" w:sz="4" w:space="0" w:color="auto"/>
              <w:right w:val="single" w:sz="4" w:space="0" w:color="auto"/>
            </w:tcBorders>
            <w:shd w:val="clear" w:color="auto" w:fill="auto"/>
            <w:vAlign w:val="center"/>
            <w:hideMark/>
          </w:tcPr>
          <w:p w14:paraId="2857E14D" w14:textId="00F39537" w:rsidR="00324378" w:rsidRPr="00324378" w:rsidRDefault="00324378" w:rsidP="00324378">
            <w:pPr>
              <w:spacing w:after="0" w:line="240" w:lineRule="auto"/>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Conformar un equipo para la elaboración de un proyecto que apunte a la construcción de un centro transitorio para la atención adolescentes con problemas con la ley penal.</w:t>
            </w:r>
          </w:p>
        </w:tc>
      </w:tr>
      <w:tr w:rsidR="00324378" w:rsidRPr="00324378" w14:paraId="6D40994E" w14:textId="77777777" w:rsidTr="00324378">
        <w:trPr>
          <w:trHeight w:val="683"/>
        </w:trPr>
        <w:tc>
          <w:tcPr>
            <w:tcW w:w="816" w:type="dxa"/>
            <w:vMerge/>
            <w:tcBorders>
              <w:top w:val="nil"/>
              <w:left w:val="single" w:sz="4" w:space="0" w:color="auto"/>
              <w:bottom w:val="nil"/>
              <w:right w:val="single" w:sz="4" w:space="0" w:color="auto"/>
            </w:tcBorders>
            <w:vAlign w:val="center"/>
            <w:hideMark/>
          </w:tcPr>
          <w:p w14:paraId="7D978B96"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39D2F653" w14:textId="1FAFBA7B" w:rsidR="00324378" w:rsidRPr="00324378" w:rsidRDefault="00324378" w:rsidP="00324378">
            <w:pPr>
              <w:spacing w:after="0" w:line="240" w:lineRule="auto"/>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 xml:space="preserve"> coordinar con los alcaldes del sur de la guajira, la consecución mediante la figura de arriendo de unos cupos con destino a la atención de menores infractores de la ley penal.</w:t>
            </w:r>
          </w:p>
        </w:tc>
      </w:tr>
      <w:tr w:rsidR="00324378" w:rsidRPr="00324378" w14:paraId="53A14B8F" w14:textId="77777777" w:rsidTr="00324378">
        <w:trPr>
          <w:trHeight w:val="683"/>
        </w:trPr>
        <w:tc>
          <w:tcPr>
            <w:tcW w:w="816" w:type="dxa"/>
            <w:vMerge/>
            <w:tcBorders>
              <w:top w:val="nil"/>
              <w:left w:val="single" w:sz="4" w:space="0" w:color="auto"/>
              <w:bottom w:val="nil"/>
              <w:right w:val="single" w:sz="4" w:space="0" w:color="auto"/>
            </w:tcBorders>
            <w:vAlign w:val="center"/>
            <w:hideMark/>
          </w:tcPr>
          <w:p w14:paraId="6246264B"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noWrap/>
            <w:vAlign w:val="center"/>
            <w:hideMark/>
          </w:tcPr>
          <w:p w14:paraId="3837E6E2" w14:textId="77777777" w:rsidR="00324378" w:rsidRPr="00324378" w:rsidRDefault="00324378" w:rsidP="00324378">
            <w:pPr>
              <w:spacing w:after="0" w:line="240" w:lineRule="auto"/>
              <w:jc w:val="both"/>
              <w:rPr>
                <w:rFonts w:ascii="Arial" w:eastAsia="Times New Roman" w:hAnsi="Arial" w:cs="Arial"/>
                <w:sz w:val="16"/>
                <w:szCs w:val="16"/>
                <w:lang w:val="es-CO" w:eastAsia="es-CO"/>
              </w:rPr>
            </w:pPr>
            <w:r w:rsidRPr="00324378">
              <w:rPr>
                <w:rFonts w:ascii="Arial" w:eastAsia="Times New Roman" w:hAnsi="Arial" w:cs="Arial"/>
                <w:sz w:val="16"/>
                <w:szCs w:val="16"/>
                <w:lang w:val="es-CO" w:eastAsia="es-CO"/>
              </w:rPr>
              <w:t>Empoderar a los jóvenes para que estos conozcan de ruta de actuación de violencia sexual y sean multiplicadores en temas relacionados con abuso sexual y embarazo en adolescente.</w:t>
            </w:r>
          </w:p>
        </w:tc>
      </w:tr>
      <w:tr w:rsidR="00324378" w:rsidRPr="00324378" w14:paraId="5FF66083" w14:textId="77777777" w:rsidTr="00324378">
        <w:trPr>
          <w:trHeight w:val="683"/>
        </w:trPr>
        <w:tc>
          <w:tcPr>
            <w:tcW w:w="816" w:type="dxa"/>
            <w:vMerge/>
            <w:tcBorders>
              <w:top w:val="nil"/>
              <w:left w:val="single" w:sz="4" w:space="0" w:color="auto"/>
              <w:bottom w:val="nil"/>
              <w:right w:val="single" w:sz="4" w:space="0" w:color="auto"/>
            </w:tcBorders>
            <w:vAlign w:val="center"/>
            <w:hideMark/>
          </w:tcPr>
          <w:p w14:paraId="6DDC9685"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428769E5" w14:textId="77777777" w:rsidR="00324378" w:rsidRPr="00324378" w:rsidRDefault="00324378" w:rsidP="00324378">
            <w:pPr>
              <w:spacing w:after="0" w:line="240" w:lineRule="auto"/>
              <w:jc w:val="both"/>
              <w:rPr>
                <w:rFonts w:ascii="Arial" w:eastAsia="Times New Roman" w:hAnsi="Arial" w:cs="Arial"/>
                <w:sz w:val="16"/>
                <w:szCs w:val="16"/>
                <w:lang w:val="es-CO" w:eastAsia="es-CO"/>
              </w:rPr>
            </w:pPr>
            <w:r w:rsidRPr="00324378">
              <w:rPr>
                <w:rFonts w:ascii="Arial" w:eastAsia="Times New Roman" w:hAnsi="Arial" w:cs="Arial"/>
                <w:sz w:val="16"/>
                <w:szCs w:val="16"/>
                <w:lang w:val="es-CO" w:eastAsia="es-CO"/>
              </w:rPr>
              <w:t>Socializar en la Regional y sede Nacional los temas de ayuda para mitigar la problemática de prevención de embarazo en adolescentes.</w:t>
            </w:r>
          </w:p>
        </w:tc>
      </w:tr>
      <w:tr w:rsidR="00324378" w:rsidRPr="00324378" w14:paraId="50AFF85D" w14:textId="77777777" w:rsidTr="00324378">
        <w:trPr>
          <w:trHeight w:val="683"/>
        </w:trPr>
        <w:tc>
          <w:tcPr>
            <w:tcW w:w="816" w:type="dxa"/>
            <w:vMerge/>
            <w:tcBorders>
              <w:top w:val="nil"/>
              <w:left w:val="single" w:sz="4" w:space="0" w:color="auto"/>
              <w:bottom w:val="nil"/>
              <w:right w:val="single" w:sz="4" w:space="0" w:color="auto"/>
            </w:tcBorders>
            <w:vAlign w:val="center"/>
            <w:hideMark/>
          </w:tcPr>
          <w:p w14:paraId="09E17821"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29CA4B1A" w14:textId="19454494" w:rsidR="00324378" w:rsidRPr="00324378" w:rsidRDefault="00324378" w:rsidP="00324378">
            <w:pPr>
              <w:spacing w:after="0" w:line="240" w:lineRule="auto"/>
              <w:jc w:val="both"/>
              <w:rPr>
                <w:rFonts w:ascii="Arial" w:eastAsia="Times New Roman" w:hAnsi="Arial" w:cs="Arial"/>
                <w:sz w:val="16"/>
                <w:szCs w:val="16"/>
                <w:lang w:val="es-CO" w:eastAsia="es-CO"/>
              </w:rPr>
            </w:pPr>
            <w:r w:rsidRPr="00324378">
              <w:rPr>
                <w:rFonts w:ascii="Arial" w:eastAsia="Times New Roman" w:hAnsi="Arial" w:cs="Arial"/>
                <w:sz w:val="16"/>
                <w:szCs w:val="16"/>
                <w:lang w:val="es-CO" w:eastAsia="es-CO"/>
              </w:rPr>
              <w:t xml:space="preserve">Oficiar y sensibilizar a los Alcaldes sobre la necesidad de realizar jornadas masivas de Registro, prevención de embarazo y consumo de sustancias Psicoactivas   </w:t>
            </w:r>
          </w:p>
        </w:tc>
      </w:tr>
      <w:tr w:rsidR="00324378" w:rsidRPr="00324378" w14:paraId="65E47B01" w14:textId="77777777" w:rsidTr="00324378">
        <w:trPr>
          <w:trHeight w:val="683"/>
        </w:trPr>
        <w:tc>
          <w:tcPr>
            <w:tcW w:w="816" w:type="dxa"/>
            <w:vMerge/>
            <w:tcBorders>
              <w:top w:val="nil"/>
              <w:left w:val="single" w:sz="4" w:space="0" w:color="auto"/>
              <w:bottom w:val="nil"/>
              <w:right w:val="single" w:sz="4" w:space="0" w:color="auto"/>
            </w:tcBorders>
            <w:vAlign w:val="center"/>
            <w:hideMark/>
          </w:tcPr>
          <w:p w14:paraId="09D7F269"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3C7B6BD4" w14:textId="77777777" w:rsidR="00324378" w:rsidRPr="00324378" w:rsidRDefault="00324378" w:rsidP="00324378">
            <w:pPr>
              <w:spacing w:after="0" w:line="240" w:lineRule="auto"/>
              <w:jc w:val="both"/>
              <w:rPr>
                <w:rFonts w:ascii="Arial" w:eastAsia="Times New Roman" w:hAnsi="Arial" w:cs="Arial"/>
                <w:sz w:val="16"/>
                <w:szCs w:val="16"/>
                <w:lang w:val="es-CO" w:eastAsia="es-CO"/>
              </w:rPr>
            </w:pPr>
            <w:r w:rsidRPr="00324378">
              <w:rPr>
                <w:rFonts w:ascii="Arial" w:eastAsia="Times New Roman" w:hAnsi="Arial" w:cs="Arial"/>
                <w:sz w:val="16"/>
                <w:szCs w:val="16"/>
                <w:lang w:val="es-CO" w:eastAsia="es-CO"/>
              </w:rPr>
              <w:t>Fortalecer el Comité de Violencia Sexual a nivel municipal para promover actividades formativas que propendan por conformar una Red Institucional para la prevención de la Violencia Sexual</w:t>
            </w:r>
          </w:p>
        </w:tc>
      </w:tr>
      <w:tr w:rsidR="00324378" w:rsidRPr="00324378" w14:paraId="5823E12C" w14:textId="77777777" w:rsidTr="00F619C8">
        <w:trPr>
          <w:trHeight w:val="476"/>
        </w:trPr>
        <w:tc>
          <w:tcPr>
            <w:tcW w:w="816" w:type="dxa"/>
            <w:vMerge/>
            <w:tcBorders>
              <w:top w:val="nil"/>
              <w:left w:val="single" w:sz="4" w:space="0" w:color="auto"/>
              <w:bottom w:val="single" w:sz="4" w:space="0" w:color="auto"/>
              <w:right w:val="single" w:sz="4" w:space="0" w:color="auto"/>
            </w:tcBorders>
            <w:vAlign w:val="center"/>
            <w:hideMark/>
          </w:tcPr>
          <w:p w14:paraId="094FD126"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978" w:type="dxa"/>
            <w:tcBorders>
              <w:top w:val="nil"/>
              <w:left w:val="nil"/>
              <w:bottom w:val="single" w:sz="4" w:space="0" w:color="auto"/>
              <w:right w:val="single" w:sz="4" w:space="0" w:color="auto"/>
            </w:tcBorders>
            <w:shd w:val="clear" w:color="auto" w:fill="auto"/>
            <w:vAlign w:val="center"/>
            <w:hideMark/>
          </w:tcPr>
          <w:p w14:paraId="561754FA" w14:textId="77777777" w:rsidR="00324378" w:rsidRPr="00324378" w:rsidRDefault="00324378" w:rsidP="00324378">
            <w:pPr>
              <w:spacing w:after="0" w:line="240" w:lineRule="auto"/>
              <w:jc w:val="both"/>
              <w:rPr>
                <w:rFonts w:ascii="Arial" w:eastAsia="Times New Roman" w:hAnsi="Arial" w:cs="Arial"/>
                <w:sz w:val="16"/>
                <w:szCs w:val="16"/>
                <w:lang w:val="es-CO" w:eastAsia="es-CO"/>
              </w:rPr>
            </w:pPr>
            <w:r w:rsidRPr="00324378">
              <w:rPr>
                <w:rFonts w:ascii="Arial" w:eastAsia="Times New Roman" w:hAnsi="Arial" w:cs="Arial"/>
                <w:sz w:val="16"/>
                <w:szCs w:val="16"/>
                <w:lang w:val="es-CO" w:eastAsia="es-CO"/>
              </w:rPr>
              <w:t>Organizar eventos comunitarios donde a los padres de familias, los niños, niñas y adolescentes se les brinde una orientación sobre los protocolos de atención de la violencia sexual.</w:t>
            </w:r>
          </w:p>
        </w:tc>
      </w:tr>
    </w:tbl>
    <w:p w14:paraId="6C91F655" w14:textId="77777777" w:rsidR="008E7D0D" w:rsidRDefault="008E7D0D" w:rsidP="00552531">
      <w:pPr>
        <w:spacing w:after="0" w:line="240" w:lineRule="auto"/>
        <w:jc w:val="both"/>
        <w:rPr>
          <w:rFonts w:ascii="Arial" w:eastAsiaTheme="minorHAnsi" w:hAnsi="Arial" w:cs="Arial"/>
        </w:rPr>
      </w:pPr>
    </w:p>
    <w:p w14:paraId="7B6F3319" w14:textId="35020B8B" w:rsidR="008E7D0D" w:rsidRDefault="00552531" w:rsidP="008E7D0D">
      <w:pPr>
        <w:spacing w:after="0" w:line="240" w:lineRule="auto"/>
        <w:jc w:val="both"/>
        <w:rPr>
          <w:rFonts w:ascii="Arial" w:eastAsiaTheme="minorHAnsi" w:hAnsi="Arial" w:cs="Arial"/>
        </w:rPr>
      </w:pPr>
      <w:r>
        <w:rPr>
          <w:rFonts w:ascii="Arial" w:eastAsiaTheme="minorHAnsi" w:hAnsi="Arial" w:cs="Arial"/>
        </w:rPr>
        <w:lastRenderedPageBreak/>
        <w:t xml:space="preserve">De </w:t>
      </w:r>
      <w:r w:rsidR="00FB4E03">
        <w:rPr>
          <w:rFonts w:ascii="Arial" w:eastAsiaTheme="minorHAnsi" w:hAnsi="Arial" w:cs="Arial"/>
        </w:rPr>
        <w:t>12</w:t>
      </w:r>
      <w:r>
        <w:rPr>
          <w:rFonts w:ascii="Arial" w:eastAsiaTheme="minorHAnsi" w:hAnsi="Arial" w:cs="Arial"/>
        </w:rPr>
        <w:t xml:space="preserve"> mesas públicas realizadas </w:t>
      </w:r>
      <w:r w:rsidR="00BE0B05">
        <w:rPr>
          <w:rFonts w:ascii="Arial" w:eastAsiaTheme="minorHAnsi" w:hAnsi="Arial" w:cs="Arial"/>
        </w:rPr>
        <w:t xml:space="preserve">en el tercer trimestre  </w:t>
      </w:r>
      <w:r>
        <w:rPr>
          <w:rFonts w:ascii="Arial" w:eastAsiaTheme="minorHAnsi" w:hAnsi="Arial" w:cs="Arial"/>
        </w:rPr>
        <w:t>los siguientes fueron los compromisos adquiridos en los temas de Programas y servicios en general, que marcan las siguientes tendencias a las cuales hay que hacerles seguimiento:</w:t>
      </w:r>
    </w:p>
    <w:p w14:paraId="4A157C62" w14:textId="4E1056EB" w:rsidR="008E7D0D" w:rsidRDefault="008E7D0D" w:rsidP="008E7D0D">
      <w:pPr>
        <w:spacing w:after="0" w:line="240" w:lineRule="auto"/>
        <w:jc w:val="both"/>
        <w:rPr>
          <w:rFonts w:ascii="Arial" w:eastAsiaTheme="minorHAnsi" w:hAnsi="Arial" w:cs="Arial"/>
        </w:rPr>
      </w:pPr>
    </w:p>
    <w:tbl>
      <w:tblPr>
        <w:tblW w:w="9760" w:type="dxa"/>
        <w:tblCellMar>
          <w:left w:w="70" w:type="dxa"/>
          <w:right w:w="70" w:type="dxa"/>
        </w:tblCellMar>
        <w:tblLook w:val="04A0" w:firstRow="1" w:lastRow="0" w:firstColumn="1" w:lastColumn="0" w:noHBand="0" w:noVBand="1"/>
      </w:tblPr>
      <w:tblGrid>
        <w:gridCol w:w="2666"/>
        <w:gridCol w:w="7094"/>
      </w:tblGrid>
      <w:tr w:rsidR="00324378" w:rsidRPr="00324378" w14:paraId="3F5A7041" w14:textId="77777777" w:rsidTr="00324378">
        <w:trPr>
          <w:trHeight w:val="750"/>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230985B0" w14:textId="4D7E7AFE" w:rsidR="00324378" w:rsidRPr="00324378" w:rsidRDefault="00324378" w:rsidP="00324378">
            <w:pPr>
              <w:spacing w:after="0" w:line="240" w:lineRule="auto"/>
              <w:jc w:val="center"/>
              <w:rPr>
                <w:rFonts w:ascii="Arial" w:eastAsia="Times New Roman" w:hAnsi="Arial" w:cs="Arial"/>
                <w:b/>
                <w:bCs/>
                <w:sz w:val="16"/>
                <w:szCs w:val="16"/>
                <w:lang w:val="es-CO" w:eastAsia="es-CO"/>
              </w:rPr>
            </w:pPr>
            <w:r w:rsidRPr="00324378">
              <w:rPr>
                <w:rFonts w:ascii="Arial" w:eastAsia="Times New Roman" w:hAnsi="Arial" w:cs="Arial"/>
                <w:b/>
                <w:bCs/>
                <w:sz w:val="16"/>
                <w:szCs w:val="16"/>
                <w:lang w:val="es-CO" w:eastAsia="es-CO"/>
              </w:rPr>
              <w:t>COMPROMISOS ADQUIRIDOS CON LA COMUNIDAD EN LOS EVENTOS DE RENDICIÓN DE CUENTAS Y MESAS PUBLICAS EN EL    TERCER TRIMESTRE SEGUNDO CUATRIMESTRE Y SEGUNDO SEMESTRE DE 2017</w:t>
            </w:r>
          </w:p>
        </w:tc>
      </w:tr>
      <w:tr w:rsidR="00324378" w:rsidRPr="00324378" w14:paraId="344C7E24" w14:textId="77777777" w:rsidTr="00324378">
        <w:trPr>
          <w:trHeight w:val="750"/>
        </w:trPr>
        <w:tc>
          <w:tcPr>
            <w:tcW w:w="2666" w:type="dxa"/>
            <w:tcBorders>
              <w:top w:val="nil"/>
              <w:left w:val="single" w:sz="4" w:space="0" w:color="auto"/>
              <w:bottom w:val="single" w:sz="4" w:space="0" w:color="auto"/>
              <w:right w:val="single" w:sz="4" w:space="0" w:color="auto"/>
            </w:tcBorders>
            <w:shd w:val="clear" w:color="000000" w:fill="FFFF00"/>
            <w:noWrap/>
            <w:vAlign w:val="center"/>
            <w:hideMark/>
          </w:tcPr>
          <w:p w14:paraId="0B914AC1" w14:textId="77777777" w:rsidR="00324378" w:rsidRPr="00324378" w:rsidRDefault="00324378" w:rsidP="00324378">
            <w:pPr>
              <w:spacing w:after="0" w:line="240" w:lineRule="auto"/>
              <w:jc w:val="both"/>
              <w:rPr>
                <w:rFonts w:ascii="Arial" w:eastAsia="Times New Roman" w:hAnsi="Arial" w:cs="Arial"/>
                <w:b/>
                <w:bCs/>
                <w:color w:val="000000"/>
                <w:sz w:val="16"/>
                <w:szCs w:val="16"/>
                <w:lang w:val="es-CO" w:eastAsia="es-CO"/>
              </w:rPr>
            </w:pPr>
            <w:r w:rsidRPr="00324378">
              <w:rPr>
                <w:rFonts w:ascii="Arial" w:eastAsia="Times New Roman" w:hAnsi="Arial" w:cs="Arial"/>
                <w:b/>
                <w:bCs/>
                <w:color w:val="000000"/>
                <w:sz w:val="16"/>
                <w:szCs w:val="16"/>
                <w:lang w:val="es-CO" w:eastAsia="es-CO"/>
              </w:rPr>
              <w:t xml:space="preserve">PROGRAMA   </w:t>
            </w:r>
          </w:p>
        </w:tc>
        <w:tc>
          <w:tcPr>
            <w:tcW w:w="7094" w:type="dxa"/>
            <w:tcBorders>
              <w:top w:val="nil"/>
              <w:left w:val="nil"/>
              <w:bottom w:val="single" w:sz="4" w:space="0" w:color="auto"/>
              <w:right w:val="single" w:sz="4" w:space="0" w:color="auto"/>
            </w:tcBorders>
            <w:shd w:val="clear" w:color="000000" w:fill="FFFF00"/>
            <w:noWrap/>
            <w:vAlign w:val="center"/>
            <w:hideMark/>
          </w:tcPr>
          <w:p w14:paraId="5FED791F" w14:textId="77777777" w:rsidR="00324378" w:rsidRPr="00324378" w:rsidRDefault="00324378" w:rsidP="00324378">
            <w:pPr>
              <w:spacing w:after="0" w:line="240" w:lineRule="auto"/>
              <w:jc w:val="center"/>
              <w:rPr>
                <w:rFonts w:ascii="Arial" w:eastAsia="Times New Roman" w:hAnsi="Arial" w:cs="Arial"/>
                <w:b/>
                <w:bCs/>
                <w:color w:val="000000"/>
                <w:sz w:val="16"/>
                <w:szCs w:val="16"/>
                <w:lang w:val="es-CO" w:eastAsia="es-CO"/>
              </w:rPr>
            </w:pPr>
            <w:r w:rsidRPr="00324378">
              <w:rPr>
                <w:rFonts w:ascii="Arial" w:eastAsia="Times New Roman" w:hAnsi="Arial" w:cs="Arial"/>
                <w:b/>
                <w:bCs/>
                <w:color w:val="000000"/>
                <w:sz w:val="16"/>
                <w:szCs w:val="16"/>
                <w:lang w:val="es-CO" w:eastAsia="es-CO"/>
              </w:rPr>
              <w:t>TENDENCIAS EN LOS COMPROMISOS ADQUIRIDOS</w:t>
            </w:r>
          </w:p>
        </w:tc>
      </w:tr>
      <w:tr w:rsidR="00324378" w:rsidRPr="00324378" w14:paraId="39BFCB5B" w14:textId="77777777" w:rsidTr="00324378">
        <w:trPr>
          <w:trHeight w:val="450"/>
        </w:trPr>
        <w:tc>
          <w:tcPr>
            <w:tcW w:w="2666" w:type="dxa"/>
            <w:vMerge w:val="restart"/>
            <w:tcBorders>
              <w:top w:val="nil"/>
              <w:left w:val="single" w:sz="4" w:space="0" w:color="auto"/>
              <w:bottom w:val="nil"/>
              <w:right w:val="single" w:sz="4" w:space="0" w:color="auto"/>
            </w:tcBorders>
            <w:shd w:val="clear" w:color="auto" w:fill="auto"/>
            <w:noWrap/>
            <w:vAlign w:val="center"/>
            <w:hideMark/>
          </w:tcPr>
          <w:p w14:paraId="759009C9" w14:textId="77777777" w:rsidR="00324378" w:rsidRPr="00324378" w:rsidRDefault="00324378" w:rsidP="00324378">
            <w:pPr>
              <w:spacing w:after="0" w:line="240" w:lineRule="auto"/>
              <w:jc w:val="both"/>
              <w:rPr>
                <w:rFonts w:ascii="Arial" w:eastAsia="Times New Roman" w:hAnsi="Arial" w:cs="Arial"/>
                <w:b/>
                <w:bCs/>
                <w:color w:val="000000"/>
                <w:sz w:val="20"/>
                <w:szCs w:val="20"/>
                <w:lang w:val="es-CO" w:eastAsia="es-CO"/>
              </w:rPr>
            </w:pPr>
            <w:r w:rsidRPr="00324378">
              <w:rPr>
                <w:rFonts w:ascii="Arial" w:eastAsia="Times New Roman" w:hAnsi="Arial" w:cs="Arial"/>
                <w:b/>
                <w:bCs/>
                <w:color w:val="000000"/>
                <w:sz w:val="20"/>
                <w:szCs w:val="20"/>
                <w:lang w:val="es-CO" w:eastAsia="es-CO"/>
              </w:rPr>
              <w:t xml:space="preserve">PROGRAMAS Y SERVICIOS </w:t>
            </w:r>
          </w:p>
        </w:tc>
        <w:tc>
          <w:tcPr>
            <w:tcW w:w="7094" w:type="dxa"/>
            <w:tcBorders>
              <w:top w:val="nil"/>
              <w:left w:val="nil"/>
              <w:bottom w:val="single" w:sz="4" w:space="0" w:color="auto"/>
              <w:right w:val="single" w:sz="4" w:space="0" w:color="auto"/>
            </w:tcBorders>
            <w:shd w:val="clear" w:color="auto" w:fill="auto"/>
            <w:vAlign w:val="center"/>
            <w:hideMark/>
          </w:tcPr>
          <w:p w14:paraId="31D454A3"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Solicitar al nivel regional -Antioquia mediante oficio, orientaciones sobre el convenio Gobernación de Antioquia-ICBF Programa restaurantes Escolares</w:t>
            </w:r>
          </w:p>
        </w:tc>
      </w:tr>
      <w:tr w:rsidR="00324378" w:rsidRPr="00324378" w14:paraId="5F4A63AF" w14:textId="77777777" w:rsidTr="00324378">
        <w:trPr>
          <w:trHeight w:val="810"/>
        </w:trPr>
        <w:tc>
          <w:tcPr>
            <w:tcW w:w="2666" w:type="dxa"/>
            <w:vMerge/>
            <w:tcBorders>
              <w:top w:val="nil"/>
              <w:left w:val="single" w:sz="4" w:space="0" w:color="auto"/>
              <w:bottom w:val="nil"/>
              <w:right w:val="single" w:sz="4" w:space="0" w:color="auto"/>
            </w:tcBorders>
            <w:vAlign w:val="center"/>
            <w:hideMark/>
          </w:tcPr>
          <w:p w14:paraId="0DE9293E"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44DFF86E"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Sería bueno que °ICBF acompañara reuniones con padres de familia cuando se presenten</w:t>
            </w:r>
          </w:p>
        </w:tc>
      </w:tr>
      <w:tr w:rsidR="00324378" w:rsidRPr="00324378" w14:paraId="37223D3B" w14:textId="77777777" w:rsidTr="00324378">
        <w:trPr>
          <w:trHeight w:val="465"/>
        </w:trPr>
        <w:tc>
          <w:tcPr>
            <w:tcW w:w="2666" w:type="dxa"/>
            <w:vMerge/>
            <w:tcBorders>
              <w:top w:val="nil"/>
              <w:left w:val="single" w:sz="4" w:space="0" w:color="auto"/>
              <w:bottom w:val="nil"/>
              <w:right w:val="single" w:sz="4" w:space="0" w:color="auto"/>
            </w:tcBorders>
            <w:vAlign w:val="center"/>
            <w:hideMark/>
          </w:tcPr>
          <w:p w14:paraId="43DF149B"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60264497"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Capacitar a las madres comunitarias en los temas lúdico recreativos</w:t>
            </w:r>
          </w:p>
        </w:tc>
      </w:tr>
      <w:tr w:rsidR="00324378" w:rsidRPr="00324378" w14:paraId="72DDFC69" w14:textId="77777777" w:rsidTr="00324378">
        <w:trPr>
          <w:trHeight w:val="705"/>
        </w:trPr>
        <w:tc>
          <w:tcPr>
            <w:tcW w:w="2666" w:type="dxa"/>
            <w:vMerge/>
            <w:tcBorders>
              <w:top w:val="nil"/>
              <w:left w:val="single" w:sz="4" w:space="0" w:color="auto"/>
              <w:bottom w:val="nil"/>
              <w:right w:val="single" w:sz="4" w:space="0" w:color="auto"/>
            </w:tcBorders>
            <w:vAlign w:val="center"/>
            <w:hideMark/>
          </w:tcPr>
          <w:p w14:paraId="3793DB3F"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3E4EDF6C"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Implementar estrategias para conseguir y mejorar dotación de unidades de servicio.</w:t>
            </w:r>
          </w:p>
        </w:tc>
      </w:tr>
      <w:tr w:rsidR="00324378" w:rsidRPr="00324378" w14:paraId="3450B577" w14:textId="77777777" w:rsidTr="00324378">
        <w:trPr>
          <w:trHeight w:val="705"/>
        </w:trPr>
        <w:tc>
          <w:tcPr>
            <w:tcW w:w="2666" w:type="dxa"/>
            <w:vMerge/>
            <w:tcBorders>
              <w:top w:val="nil"/>
              <w:left w:val="single" w:sz="4" w:space="0" w:color="auto"/>
              <w:bottom w:val="nil"/>
              <w:right w:val="single" w:sz="4" w:space="0" w:color="auto"/>
            </w:tcBorders>
            <w:vAlign w:val="center"/>
            <w:hideMark/>
          </w:tcPr>
          <w:p w14:paraId="4929419A"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4EC69BB8"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Continuar con el apoyo a los municipios en la formulación e implementación de políticas de niñez.</w:t>
            </w:r>
          </w:p>
        </w:tc>
      </w:tr>
      <w:tr w:rsidR="00324378" w:rsidRPr="00324378" w14:paraId="41E09D30" w14:textId="77777777" w:rsidTr="00324378">
        <w:trPr>
          <w:trHeight w:val="705"/>
        </w:trPr>
        <w:tc>
          <w:tcPr>
            <w:tcW w:w="2666" w:type="dxa"/>
            <w:vMerge/>
            <w:tcBorders>
              <w:top w:val="nil"/>
              <w:left w:val="single" w:sz="4" w:space="0" w:color="auto"/>
              <w:bottom w:val="nil"/>
              <w:right w:val="single" w:sz="4" w:space="0" w:color="auto"/>
            </w:tcBorders>
            <w:vAlign w:val="center"/>
            <w:hideMark/>
          </w:tcPr>
          <w:p w14:paraId="174E64FC"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3584C75A" w14:textId="70FF35E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Evaluar las propuestas que presenten las comunidades étnicas para la implementación de la modalidad territorios étnicos ante el centro zonal y trasladar las propuestas viables a nivel regional para la gestión de recursos.</w:t>
            </w:r>
          </w:p>
        </w:tc>
      </w:tr>
      <w:tr w:rsidR="00324378" w:rsidRPr="00324378" w14:paraId="6E643F83" w14:textId="77777777" w:rsidTr="00324378">
        <w:trPr>
          <w:trHeight w:val="705"/>
        </w:trPr>
        <w:tc>
          <w:tcPr>
            <w:tcW w:w="2666" w:type="dxa"/>
            <w:vMerge/>
            <w:tcBorders>
              <w:top w:val="nil"/>
              <w:left w:val="single" w:sz="4" w:space="0" w:color="auto"/>
              <w:bottom w:val="nil"/>
              <w:right w:val="single" w:sz="4" w:space="0" w:color="auto"/>
            </w:tcBorders>
            <w:vAlign w:val="center"/>
            <w:hideMark/>
          </w:tcPr>
          <w:p w14:paraId="60FB1DF1"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1CB888C9"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Cumplimiento con las coberturas establecidas en la modalidad de Generaciones con Bienestar</w:t>
            </w:r>
          </w:p>
        </w:tc>
      </w:tr>
      <w:tr w:rsidR="00324378" w:rsidRPr="00324378" w14:paraId="537E7589" w14:textId="77777777" w:rsidTr="00324378">
        <w:trPr>
          <w:trHeight w:val="615"/>
        </w:trPr>
        <w:tc>
          <w:tcPr>
            <w:tcW w:w="2666" w:type="dxa"/>
            <w:vMerge/>
            <w:tcBorders>
              <w:top w:val="nil"/>
              <w:left w:val="single" w:sz="4" w:space="0" w:color="auto"/>
              <w:bottom w:val="nil"/>
              <w:right w:val="single" w:sz="4" w:space="0" w:color="auto"/>
            </w:tcBorders>
            <w:vAlign w:val="center"/>
            <w:hideMark/>
          </w:tcPr>
          <w:p w14:paraId="16E58326"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7DE4F456"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 xml:space="preserve">Elevar inquietud en el marco de la Mesa de Infancia y Adolescencia Departamental, sobre la solicitud de mejora y permanencia en todo el calendario escolar del Programa de Alimentación Escolar. </w:t>
            </w:r>
          </w:p>
        </w:tc>
      </w:tr>
      <w:tr w:rsidR="00324378" w:rsidRPr="00324378" w14:paraId="382E105E" w14:textId="77777777" w:rsidTr="00324378">
        <w:trPr>
          <w:trHeight w:val="705"/>
        </w:trPr>
        <w:tc>
          <w:tcPr>
            <w:tcW w:w="2666" w:type="dxa"/>
            <w:vMerge/>
            <w:tcBorders>
              <w:top w:val="nil"/>
              <w:left w:val="single" w:sz="4" w:space="0" w:color="auto"/>
              <w:bottom w:val="nil"/>
              <w:right w:val="single" w:sz="4" w:space="0" w:color="auto"/>
            </w:tcBorders>
            <w:vAlign w:val="center"/>
            <w:hideMark/>
          </w:tcPr>
          <w:p w14:paraId="356FF0FF"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227D3384"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Presentar caracterización de las familias atendidas a través de los programas del ICBF en los Municipios.</w:t>
            </w:r>
          </w:p>
        </w:tc>
      </w:tr>
      <w:tr w:rsidR="00324378" w:rsidRPr="00324378" w14:paraId="6F157D76" w14:textId="77777777" w:rsidTr="00324378">
        <w:trPr>
          <w:trHeight w:val="705"/>
        </w:trPr>
        <w:tc>
          <w:tcPr>
            <w:tcW w:w="2666" w:type="dxa"/>
            <w:vMerge/>
            <w:tcBorders>
              <w:top w:val="nil"/>
              <w:left w:val="single" w:sz="4" w:space="0" w:color="auto"/>
              <w:bottom w:val="nil"/>
              <w:right w:val="single" w:sz="4" w:space="0" w:color="auto"/>
            </w:tcBorders>
            <w:vAlign w:val="center"/>
            <w:hideMark/>
          </w:tcPr>
          <w:p w14:paraId="5A36AF94"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7EFA9AE7"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 xml:space="preserve"> Convocar al Sistema Nacional de Bienestar Familiar a través de una reunión para la construcción de una propuesta integral qué de respuesta a la prevención, atención y promoción  de los derechos de los niños, niñas, adolescentes y familia en general.</w:t>
            </w:r>
          </w:p>
        </w:tc>
      </w:tr>
      <w:tr w:rsidR="00324378" w:rsidRPr="00324378" w14:paraId="3F13F55F" w14:textId="77777777" w:rsidTr="00324378">
        <w:trPr>
          <w:trHeight w:val="705"/>
        </w:trPr>
        <w:tc>
          <w:tcPr>
            <w:tcW w:w="2666" w:type="dxa"/>
            <w:vMerge/>
            <w:tcBorders>
              <w:top w:val="nil"/>
              <w:left w:val="single" w:sz="4" w:space="0" w:color="auto"/>
              <w:bottom w:val="nil"/>
              <w:right w:val="single" w:sz="4" w:space="0" w:color="auto"/>
            </w:tcBorders>
            <w:vAlign w:val="center"/>
            <w:hideMark/>
          </w:tcPr>
          <w:p w14:paraId="267B074A"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58D35941"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 xml:space="preserve"> fortalecer los canales de comunicación con las comunidades indígenas y poner en manifiesto la oferta institucional del °ICBF, para que el trabajo sea coordinado y articulado entre el °ICBF y las comunidades indígenas</w:t>
            </w:r>
          </w:p>
        </w:tc>
      </w:tr>
      <w:tr w:rsidR="00324378" w:rsidRPr="00324378" w14:paraId="7E60C1FE" w14:textId="77777777" w:rsidTr="00324378">
        <w:trPr>
          <w:trHeight w:val="840"/>
        </w:trPr>
        <w:tc>
          <w:tcPr>
            <w:tcW w:w="2666" w:type="dxa"/>
            <w:vMerge/>
            <w:tcBorders>
              <w:top w:val="nil"/>
              <w:left w:val="single" w:sz="4" w:space="0" w:color="auto"/>
              <w:bottom w:val="single" w:sz="4" w:space="0" w:color="auto"/>
              <w:right w:val="single" w:sz="4" w:space="0" w:color="auto"/>
            </w:tcBorders>
            <w:vAlign w:val="center"/>
            <w:hideMark/>
          </w:tcPr>
          <w:p w14:paraId="7BB9006B"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094" w:type="dxa"/>
            <w:tcBorders>
              <w:top w:val="nil"/>
              <w:left w:val="nil"/>
              <w:bottom w:val="single" w:sz="4" w:space="0" w:color="auto"/>
              <w:right w:val="single" w:sz="4" w:space="0" w:color="auto"/>
            </w:tcBorders>
            <w:shd w:val="clear" w:color="auto" w:fill="auto"/>
            <w:vAlign w:val="center"/>
            <w:hideMark/>
          </w:tcPr>
          <w:p w14:paraId="035210F2"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Fortalecer la articulación de los entes territoriales con los socios estratégicos del CZ</w:t>
            </w:r>
          </w:p>
        </w:tc>
      </w:tr>
    </w:tbl>
    <w:p w14:paraId="63E35979" w14:textId="5113843D" w:rsidR="008E7D0D" w:rsidRDefault="008E7D0D" w:rsidP="008E7D0D">
      <w:pPr>
        <w:spacing w:after="0" w:line="240" w:lineRule="auto"/>
        <w:jc w:val="both"/>
        <w:rPr>
          <w:rFonts w:ascii="Arial" w:eastAsiaTheme="minorHAnsi" w:hAnsi="Arial" w:cs="Arial"/>
        </w:rPr>
      </w:pPr>
    </w:p>
    <w:p w14:paraId="00F9BF28" w14:textId="77777777" w:rsidR="00E558B4" w:rsidRDefault="00E558B4" w:rsidP="008E7D0D">
      <w:pPr>
        <w:spacing w:after="0" w:line="240" w:lineRule="auto"/>
        <w:jc w:val="both"/>
        <w:rPr>
          <w:rFonts w:ascii="Arial" w:eastAsiaTheme="minorHAnsi" w:hAnsi="Arial" w:cs="Arial"/>
        </w:rPr>
      </w:pPr>
    </w:p>
    <w:p w14:paraId="597DA4FC" w14:textId="77777777" w:rsidR="00E558B4" w:rsidRDefault="00E558B4" w:rsidP="008E7D0D">
      <w:pPr>
        <w:spacing w:after="0" w:line="240" w:lineRule="auto"/>
        <w:jc w:val="both"/>
        <w:rPr>
          <w:rFonts w:ascii="Arial" w:eastAsiaTheme="minorHAnsi" w:hAnsi="Arial" w:cs="Arial"/>
        </w:rPr>
      </w:pPr>
    </w:p>
    <w:p w14:paraId="059FC026" w14:textId="12424E62" w:rsidR="008E7D0D" w:rsidRDefault="008E7D0D" w:rsidP="008E7D0D">
      <w:pPr>
        <w:spacing w:after="0" w:line="240" w:lineRule="auto"/>
        <w:jc w:val="both"/>
        <w:rPr>
          <w:rFonts w:ascii="Arial" w:eastAsiaTheme="minorHAnsi" w:hAnsi="Arial" w:cs="Arial"/>
        </w:rPr>
      </w:pPr>
      <w:r>
        <w:rPr>
          <w:rFonts w:ascii="Arial" w:eastAsiaTheme="minorHAnsi" w:hAnsi="Arial" w:cs="Arial"/>
        </w:rPr>
        <w:lastRenderedPageBreak/>
        <w:t xml:space="preserve">De </w:t>
      </w:r>
      <w:r w:rsidR="00FB4E03">
        <w:rPr>
          <w:rFonts w:ascii="Arial" w:eastAsiaTheme="minorHAnsi" w:hAnsi="Arial" w:cs="Arial"/>
        </w:rPr>
        <w:t>4</w:t>
      </w:r>
      <w:r>
        <w:rPr>
          <w:rFonts w:ascii="Arial" w:eastAsiaTheme="minorHAnsi" w:hAnsi="Arial" w:cs="Arial"/>
        </w:rPr>
        <w:t xml:space="preserve"> mesas públicas realizadas </w:t>
      </w:r>
      <w:r w:rsidR="00BE0B05">
        <w:rPr>
          <w:rFonts w:ascii="Arial" w:eastAsiaTheme="minorHAnsi" w:hAnsi="Arial" w:cs="Arial"/>
        </w:rPr>
        <w:t xml:space="preserve">en el tercer </w:t>
      </w:r>
      <w:r w:rsidR="004C6473">
        <w:rPr>
          <w:rFonts w:ascii="Arial" w:eastAsiaTheme="minorHAnsi" w:hAnsi="Arial" w:cs="Arial"/>
        </w:rPr>
        <w:t>trimestre los</w:t>
      </w:r>
      <w:r>
        <w:rPr>
          <w:rFonts w:ascii="Arial" w:eastAsiaTheme="minorHAnsi" w:hAnsi="Arial" w:cs="Arial"/>
        </w:rPr>
        <w:t xml:space="preserve"> siguientes fueron los compromisos adquiridos en los temas de Nutrición y Bienestarina, que marcan las siguientes tendencias a las cuales hay que hacerles seguimiento:</w:t>
      </w:r>
    </w:p>
    <w:p w14:paraId="5323D9CF" w14:textId="77777777" w:rsidR="008E7D0D" w:rsidRDefault="008E7D0D" w:rsidP="008E7D0D">
      <w:pPr>
        <w:spacing w:after="0" w:line="240" w:lineRule="auto"/>
        <w:rPr>
          <w:rFonts w:ascii="Arial" w:hAnsi="Arial" w:cs="Arial"/>
          <w:b/>
        </w:rPr>
      </w:pPr>
    </w:p>
    <w:tbl>
      <w:tblPr>
        <w:tblW w:w="9760" w:type="dxa"/>
        <w:tblCellMar>
          <w:left w:w="70" w:type="dxa"/>
          <w:right w:w="70" w:type="dxa"/>
        </w:tblCellMar>
        <w:tblLook w:val="04A0" w:firstRow="1" w:lastRow="0" w:firstColumn="1" w:lastColumn="0" w:noHBand="0" w:noVBand="1"/>
      </w:tblPr>
      <w:tblGrid>
        <w:gridCol w:w="1940"/>
        <w:gridCol w:w="7820"/>
      </w:tblGrid>
      <w:tr w:rsidR="00324378" w:rsidRPr="00324378" w14:paraId="7F8534EF" w14:textId="77777777" w:rsidTr="00324378">
        <w:trPr>
          <w:trHeight w:val="675"/>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4A6011A" w14:textId="584B780B" w:rsidR="00324378" w:rsidRPr="00324378" w:rsidRDefault="00324378" w:rsidP="00324378">
            <w:pPr>
              <w:spacing w:after="0" w:line="240" w:lineRule="auto"/>
              <w:jc w:val="center"/>
              <w:rPr>
                <w:rFonts w:ascii="Arial" w:eastAsia="Times New Roman" w:hAnsi="Arial" w:cs="Arial"/>
                <w:b/>
                <w:bCs/>
                <w:sz w:val="16"/>
                <w:szCs w:val="16"/>
                <w:lang w:val="es-CO" w:eastAsia="es-CO"/>
              </w:rPr>
            </w:pPr>
            <w:r w:rsidRPr="00324378">
              <w:rPr>
                <w:rFonts w:ascii="Arial" w:eastAsia="Times New Roman" w:hAnsi="Arial" w:cs="Arial"/>
                <w:b/>
                <w:bCs/>
                <w:sz w:val="16"/>
                <w:szCs w:val="16"/>
                <w:lang w:val="es-CO" w:eastAsia="es-CO"/>
              </w:rPr>
              <w:t xml:space="preserve">COMPROMISOS </w:t>
            </w:r>
            <w:r w:rsidR="006A77B1" w:rsidRPr="00324378">
              <w:rPr>
                <w:rFonts w:ascii="Arial" w:eastAsia="Times New Roman" w:hAnsi="Arial" w:cs="Arial"/>
                <w:b/>
                <w:bCs/>
                <w:sz w:val="16"/>
                <w:szCs w:val="16"/>
                <w:lang w:val="es-CO" w:eastAsia="es-CO"/>
              </w:rPr>
              <w:t>ADQUIRIDOS CON</w:t>
            </w:r>
            <w:r w:rsidRPr="00324378">
              <w:rPr>
                <w:rFonts w:ascii="Arial" w:eastAsia="Times New Roman" w:hAnsi="Arial" w:cs="Arial"/>
                <w:b/>
                <w:bCs/>
                <w:sz w:val="16"/>
                <w:szCs w:val="16"/>
                <w:lang w:val="es-CO" w:eastAsia="es-CO"/>
              </w:rPr>
              <w:t xml:space="preserve"> LA COMUNIDAD EN LOS EVENTOS DE RENDICIÓN DE CUENTAS Y MESAS PUBLICAS EN EL    TERCER TRIMESTRE SEGUNDO </w:t>
            </w:r>
            <w:r w:rsidR="006A77B1" w:rsidRPr="00324378">
              <w:rPr>
                <w:rFonts w:ascii="Arial" w:eastAsia="Times New Roman" w:hAnsi="Arial" w:cs="Arial"/>
                <w:b/>
                <w:bCs/>
                <w:sz w:val="16"/>
                <w:szCs w:val="16"/>
                <w:lang w:val="es-CO" w:eastAsia="es-CO"/>
              </w:rPr>
              <w:t>CUATRIMESTRE Y</w:t>
            </w:r>
            <w:r w:rsidRPr="00324378">
              <w:rPr>
                <w:rFonts w:ascii="Arial" w:eastAsia="Times New Roman" w:hAnsi="Arial" w:cs="Arial"/>
                <w:b/>
                <w:bCs/>
                <w:sz w:val="16"/>
                <w:szCs w:val="16"/>
                <w:lang w:val="es-CO" w:eastAsia="es-CO"/>
              </w:rPr>
              <w:t xml:space="preserve"> </w:t>
            </w:r>
            <w:r w:rsidR="006A77B1" w:rsidRPr="00324378">
              <w:rPr>
                <w:rFonts w:ascii="Arial" w:eastAsia="Times New Roman" w:hAnsi="Arial" w:cs="Arial"/>
                <w:b/>
                <w:bCs/>
                <w:sz w:val="16"/>
                <w:szCs w:val="16"/>
                <w:lang w:val="es-CO" w:eastAsia="es-CO"/>
              </w:rPr>
              <w:t>SEGUNDO SEMESTRE</w:t>
            </w:r>
            <w:r w:rsidRPr="00324378">
              <w:rPr>
                <w:rFonts w:ascii="Arial" w:eastAsia="Times New Roman" w:hAnsi="Arial" w:cs="Arial"/>
                <w:b/>
                <w:bCs/>
                <w:sz w:val="16"/>
                <w:szCs w:val="16"/>
                <w:lang w:val="es-CO" w:eastAsia="es-CO"/>
              </w:rPr>
              <w:t xml:space="preserve"> DE 2017</w:t>
            </w:r>
          </w:p>
        </w:tc>
      </w:tr>
      <w:tr w:rsidR="00324378" w:rsidRPr="00324378" w14:paraId="4B20C39B" w14:textId="77777777" w:rsidTr="00324378">
        <w:trPr>
          <w:trHeight w:val="675"/>
        </w:trPr>
        <w:tc>
          <w:tcPr>
            <w:tcW w:w="1940" w:type="dxa"/>
            <w:tcBorders>
              <w:top w:val="nil"/>
              <w:left w:val="single" w:sz="4" w:space="0" w:color="auto"/>
              <w:bottom w:val="single" w:sz="4" w:space="0" w:color="auto"/>
              <w:right w:val="single" w:sz="4" w:space="0" w:color="auto"/>
            </w:tcBorders>
            <w:shd w:val="clear" w:color="000000" w:fill="FFFF00"/>
            <w:noWrap/>
            <w:vAlign w:val="center"/>
            <w:hideMark/>
          </w:tcPr>
          <w:p w14:paraId="344CA3A5" w14:textId="77777777" w:rsidR="00324378" w:rsidRPr="00324378" w:rsidRDefault="00324378" w:rsidP="00324378">
            <w:pPr>
              <w:spacing w:after="0" w:line="240" w:lineRule="auto"/>
              <w:jc w:val="both"/>
              <w:rPr>
                <w:rFonts w:ascii="Arial" w:eastAsia="Times New Roman" w:hAnsi="Arial" w:cs="Arial"/>
                <w:b/>
                <w:bCs/>
                <w:color w:val="000000"/>
                <w:sz w:val="20"/>
                <w:szCs w:val="20"/>
                <w:lang w:val="es-CO" w:eastAsia="es-CO"/>
              </w:rPr>
            </w:pPr>
            <w:r w:rsidRPr="00324378">
              <w:rPr>
                <w:rFonts w:ascii="Arial" w:eastAsia="Times New Roman" w:hAnsi="Arial" w:cs="Arial"/>
                <w:b/>
                <w:bCs/>
                <w:color w:val="000000"/>
                <w:sz w:val="20"/>
                <w:szCs w:val="20"/>
                <w:lang w:val="es-CO" w:eastAsia="es-CO"/>
              </w:rPr>
              <w:t xml:space="preserve">PROGRAMA   </w:t>
            </w:r>
          </w:p>
        </w:tc>
        <w:tc>
          <w:tcPr>
            <w:tcW w:w="7820" w:type="dxa"/>
            <w:tcBorders>
              <w:top w:val="nil"/>
              <w:left w:val="nil"/>
              <w:bottom w:val="single" w:sz="4" w:space="0" w:color="auto"/>
              <w:right w:val="single" w:sz="4" w:space="0" w:color="auto"/>
            </w:tcBorders>
            <w:shd w:val="clear" w:color="000000" w:fill="FFFF00"/>
            <w:noWrap/>
            <w:vAlign w:val="center"/>
            <w:hideMark/>
          </w:tcPr>
          <w:p w14:paraId="7B2EBD4A" w14:textId="77777777" w:rsidR="00324378" w:rsidRPr="00324378" w:rsidRDefault="00324378" w:rsidP="00324378">
            <w:pPr>
              <w:spacing w:after="0" w:line="240" w:lineRule="auto"/>
              <w:jc w:val="center"/>
              <w:rPr>
                <w:rFonts w:ascii="Arial" w:eastAsia="Times New Roman" w:hAnsi="Arial" w:cs="Arial"/>
                <w:b/>
                <w:bCs/>
                <w:color w:val="000000"/>
                <w:sz w:val="20"/>
                <w:szCs w:val="20"/>
                <w:lang w:val="es-CO" w:eastAsia="es-CO"/>
              </w:rPr>
            </w:pPr>
            <w:r w:rsidRPr="00324378">
              <w:rPr>
                <w:rFonts w:ascii="Arial" w:eastAsia="Times New Roman" w:hAnsi="Arial" w:cs="Arial"/>
                <w:b/>
                <w:bCs/>
                <w:color w:val="000000"/>
                <w:sz w:val="20"/>
                <w:szCs w:val="20"/>
                <w:lang w:val="es-CO" w:eastAsia="es-CO"/>
              </w:rPr>
              <w:t>TENDENCIAS EN LOS COMPROMISOS ADQUIRIDOS</w:t>
            </w:r>
          </w:p>
        </w:tc>
      </w:tr>
      <w:tr w:rsidR="00324378" w:rsidRPr="00324378" w14:paraId="3593B958" w14:textId="77777777" w:rsidTr="00324378">
        <w:trPr>
          <w:trHeight w:val="720"/>
        </w:trPr>
        <w:tc>
          <w:tcPr>
            <w:tcW w:w="1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FCF7BC" w14:textId="77777777" w:rsidR="00324378" w:rsidRPr="00324378" w:rsidRDefault="00324378" w:rsidP="00324378">
            <w:pPr>
              <w:spacing w:after="0" w:line="240" w:lineRule="auto"/>
              <w:jc w:val="both"/>
              <w:rPr>
                <w:rFonts w:ascii="Arial" w:eastAsia="Times New Roman" w:hAnsi="Arial" w:cs="Arial"/>
                <w:b/>
                <w:bCs/>
                <w:color w:val="000000"/>
                <w:sz w:val="16"/>
                <w:szCs w:val="16"/>
                <w:lang w:val="es-CO" w:eastAsia="es-CO"/>
              </w:rPr>
            </w:pPr>
            <w:r w:rsidRPr="00324378">
              <w:rPr>
                <w:rFonts w:ascii="Arial" w:eastAsia="Times New Roman" w:hAnsi="Arial" w:cs="Arial"/>
                <w:b/>
                <w:bCs/>
                <w:color w:val="000000"/>
                <w:sz w:val="16"/>
                <w:szCs w:val="16"/>
                <w:lang w:val="es-CO" w:eastAsia="es-CO"/>
              </w:rPr>
              <w:t>Nutrición y Bienestarina</w:t>
            </w:r>
          </w:p>
        </w:tc>
        <w:tc>
          <w:tcPr>
            <w:tcW w:w="7820" w:type="dxa"/>
            <w:tcBorders>
              <w:top w:val="nil"/>
              <w:left w:val="nil"/>
              <w:bottom w:val="single" w:sz="4" w:space="0" w:color="auto"/>
              <w:right w:val="single" w:sz="4" w:space="0" w:color="auto"/>
            </w:tcBorders>
            <w:shd w:val="clear" w:color="auto" w:fill="auto"/>
            <w:vAlign w:val="center"/>
            <w:hideMark/>
          </w:tcPr>
          <w:p w14:paraId="7DB8CCBF"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Verificar que se entregue de manera oportuna y eficiente la bienestarina evitar tanto traslado.</w:t>
            </w:r>
          </w:p>
        </w:tc>
      </w:tr>
      <w:tr w:rsidR="00324378" w:rsidRPr="00324378" w14:paraId="0967E15C" w14:textId="77777777" w:rsidTr="00324378">
        <w:trPr>
          <w:trHeight w:val="855"/>
        </w:trPr>
        <w:tc>
          <w:tcPr>
            <w:tcW w:w="1940" w:type="dxa"/>
            <w:vMerge/>
            <w:tcBorders>
              <w:top w:val="nil"/>
              <w:left w:val="single" w:sz="4" w:space="0" w:color="auto"/>
              <w:bottom w:val="single" w:sz="4" w:space="0" w:color="000000"/>
              <w:right w:val="single" w:sz="4" w:space="0" w:color="auto"/>
            </w:tcBorders>
            <w:vAlign w:val="center"/>
            <w:hideMark/>
          </w:tcPr>
          <w:p w14:paraId="7F3A257A"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vAlign w:val="center"/>
            <w:hideMark/>
          </w:tcPr>
          <w:p w14:paraId="74BCC895"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Verificar que la bienestarina llegue a los operadores y no a las bodegas de las alcaldías.</w:t>
            </w:r>
          </w:p>
        </w:tc>
      </w:tr>
      <w:tr w:rsidR="00324378" w:rsidRPr="00324378" w14:paraId="035C324F" w14:textId="77777777" w:rsidTr="00324378">
        <w:trPr>
          <w:trHeight w:val="660"/>
        </w:trPr>
        <w:tc>
          <w:tcPr>
            <w:tcW w:w="1940" w:type="dxa"/>
            <w:vMerge/>
            <w:tcBorders>
              <w:top w:val="nil"/>
              <w:left w:val="single" w:sz="4" w:space="0" w:color="auto"/>
              <w:bottom w:val="single" w:sz="4" w:space="0" w:color="000000"/>
              <w:right w:val="single" w:sz="4" w:space="0" w:color="auto"/>
            </w:tcBorders>
            <w:vAlign w:val="center"/>
            <w:hideMark/>
          </w:tcPr>
          <w:p w14:paraId="713D492E"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vAlign w:val="center"/>
            <w:hideMark/>
          </w:tcPr>
          <w:p w14:paraId="572D63D8"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 xml:space="preserve">Verificar que se haga la gestión con alcaldes para evitar cambios frecuentes con los enlaces de la bienestarina.    </w:t>
            </w:r>
          </w:p>
        </w:tc>
      </w:tr>
      <w:tr w:rsidR="00324378" w:rsidRPr="00324378" w14:paraId="21F96842" w14:textId="77777777" w:rsidTr="00324378">
        <w:trPr>
          <w:trHeight w:val="780"/>
        </w:trPr>
        <w:tc>
          <w:tcPr>
            <w:tcW w:w="1940" w:type="dxa"/>
            <w:vMerge/>
            <w:tcBorders>
              <w:top w:val="nil"/>
              <w:left w:val="single" w:sz="4" w:space="0" w:color="auto"/>
              <w:bottom w:val="single" w:sz="4" w:space="0" w:color="000000"/>
              <w:right w:val="single" w:sz="4" w:space="0" w:color="auto"/>
            </w:tcBorders>
            <w:vAlign w:val="center"/>
            <w:hideMark/>
          </w:tcPr>
          <w:p w14:paraId="0302B634"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vAlign w:val="center"/>
            <w:hideMark/>
          </w:tcPr>
          <w:p w14:paraId="1A149088" w14:textId="359BD516"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Brindar talleres de capacitación sobre las diversas formas de preparación de este alimento; se solicitará a los 4 operadores desarrollar estos talleres</w:t>
            </w:r>
          </w:p>
        </w:tc>
      </w:tr>
      <w:tr w:rsidR="00324378" w:rsidRPr="00324378" w14:paraId="67FDD9A5" w14:textId="77777777" w:rsidTr="00324378">
        <w:trPr>
          <w:trHeight w:val="585"/>
        </w:trPr>
        <w:tc>
          <w:tcPr>
            <w:tcW w:w="1940" w:type="dxa"/>
            <w:vMerge/>
            <w:tcBorders>
              <w:top w:val="nil"/>
              <w:left w:val="single" w:sz="4" w:space="0" w:color="auto"/>
              <w:bottom w:val="single" w:sz="4" w:space="0" w:color="000000"/>
              <w:right w:val="single" w:sz="4" w:space="0" w:color="auto"/>
            </w:tcBorders>
            <w:vAlign w:val="center"/>
            <w:hideMark/>
          </w:tcPr>
          <w:p w14:paraId="782174F4"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vAlign w:val="center"/>
            <w:hideMark/>
          </w:tcPr>
          <w:p w14:paraId="3690B1B2"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Diligenciar los formatos de control de entrega de la bienestarina y de inventario separadamente por número de lotes y sabores</w:t>
            </w:r>
          </w:p>
        </w:tc>
      </w:tr>
      <w:tr w:rsidR="00324378" w:rsidRPr="00324378" w14:paraId="1923D5C0" w14:textId="77777777" w:rsidTr="00324378">
        <w:trPr>
          <w:trHeight w:val="585"/>
        </w:trPr>
        <w:tc>
          <w:tcPr>
            <w:tcW w:w="1940" w:type="dxa"/>
            <w:vMerge/>
            <w:tcBorders>
              <w:top w:val="nil"/>
              <w:left w:val="single" w:sz="4" w:space="0" w:color="auto"/>
              <w:bottom w:val="single" w:sz="4" w:space="0" w:color="000000"/>
              <w:right w:val="single" w:sz="4" w:space="0" w:color="auto"/>
            </w:tcBorders>
            <w:vAlign w:val="center"/>
            <w:hideMark/>
          </w:tcPr>
          <w:p w14:paraId="109382EF"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vAlign w:val="center"/>
            <w:hideMark/>
          </w:tcPr>
          <w:p w14:paraId="0612C532"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ascii="Times New Roman" w:eastAsia="Times New Roman" w:hAnsi="Times New Roman"/>
                <w:color w:val="000000"/>
                <w:sz w:val="16"/>
                <w:szCs w:val="16"/>
                <w:lang w:val="es-CO" w:eastAsia="es-CO"/>
              </w:rPr>
              <w:t xml:space="preserve"> </w:t>
            </w:r>
            <w:r w:rsidRPr="00324378">
              <w:rPr>
                <w:rFonts w:eastAsia="Times New Roman" w:cs="Calibri"/>
                <w:color w:val="000000"/>
                <w:sz w:val="16"/>
                <w:szCs w:val="16"/>
                <w:lang w:val="es-CO" w:eastAsia="es-CO"/>
              </w:rPr>
              <w:t>Verificar que se entregue de manera oportuna y eficiente la bienestarina evitar tanto traslado.</w:t>
            </w:r>
          </w:p>
        </w:tc>
      </w:tr>
      <w:tr w:rsidR="00324378" w:rsidRPr="00324378" w14:paraId="2A200C83" w14:textId="77777777" w:rsidTr="00324378">
        <w:trPr>
          <w:trHeight w:val="585"/>
        </w:trPr>
        <w:tc>
          <w:tcPr>
            <w:tcW w:w="1940" w:type="dxa"/>
            <w:vMerge/>
            <w:tcBorders>
              <w:top w:val="nil"/>
              <w:left w:val="single" w:sz="4" w:space="0" w:color="auto"/>
              <w:bottom w:val="single" w:sz="4" w:space="0" w:color="000000"/>
              <w:right w:val="single" w:sz="4" w:space="0" w:color="auto"/>
            </w:tcBorders>
            <w:vAlign w:val="center"/>
            <w:hideMark/>
          </w:tcPr>
          <w:p w14:paraId="0ECBDE46"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vAlign w:val="center"/>
            <w:hideMark/>
          </w:tcPr>
          <w:p w14:paraId="3E1AEDC2"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ascii="Times New Roman" w:eastAsia="Times New Roman" w:hAnsi="Times New Roman"/>
                <w:color w:val="000000"/>
                <w:sz w:val="16"/>
                <w:szCs w:val="16"/>
                <w:lang w:val="es-CO" w:eastAsia="es-CO"/>
              </w:rPr>
              <w:t xml:space="preserve"> </w:t>
            </w:r>
            <w:r w:rsidRPr="00324378">
              <w:rPr>
                <w:rFonts w:eastAsia="Times New Roman" w:cs="Calibri"/>
                <w:color w:val="000000"/>
                <w:sz w:val="16"/>
                <w:szCs w:val="16"/>
                <w:lang w:val="es-CO" w:eastAsia="es-CO"/>
              </w:rPr>
              <w:t>Verificar que la bienestarina llegue a los operadores y no a las bodegas de las alcaldías.</w:t>
            </w:r>
          </w:p>
        </w:tc>
      </w:tr>
      <w:tr w:rsidR="00324378" w:rsidRPr="00324378" w14:paraId="1755B1A7" w14:textId="77777777" w:rsidTr="00324378">
        <w:trPr>
          <w:trHeight w:val="585"/>
        </w:trPr>
        <w:tc>
          <w:tcPr>
            <w:tcW w:w="1940" w:type="dxa"/>
            <w:vMerge/>
            <w:tcBorders>
              <w:top w:val="nil"/>
              <w:left w:val="single" w:sz="4" w:space="0" w:color="auto"/>
              <w:bottom w:val="single" w:sz="4" w:space="0" w:color="000000"/>
              <w:right w:val="single" w:sz="4" w:space="0" w:color="auto"/>
            </w:tcBorders>
            <w:vAlign w:val="center"/>
            <w:hideMark/>
          </w:tcPr>
          <w:p w14:paraId="2A8CB9AF"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vAlign w:val="center"/>
            <w:hideMark/>
          </w:tcPr>
          <w:p w14:paraId="73BC3BF9"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ascii="Times New Roman" w:eastAsia="Times New Roman" w:hAnsi="Times New Roman"/>
                <w:color w:val="000000"/>
                <w:sz w:val="16"/>
                <w:szCs w:val="16"/>
                <w:lang w:val="es-CO" w:eastAsia="es-CO"/>
              </w:rPr>
              <w:t xml:space="preserve"> </w:t>
            </w:r>
            <w:r w:rsidRPr="00324378">
              <w:rPr>
                <w:rFonts w:eastAsia="Times New Roman" w:cs="Calibri"/>
                <w:color w:val="000000"/>
                <w:sz w:val="16"/>
                <w:szCs w:val="16"/>
                <w:lang w:val="es-CO" w:eastAsia="es-CO"/>
              </w:rPr>
              <w:t xml:space="preserve">Verificar que se haga la gestión con alcaldes para evitar cambios frecuentes con los enlaces de la bienestarina.    </w:t>
            </w:r>
          </w:p>
        </w:tc>
      </w:tr>
      <w:tr w:rsidR="00324378" w:rsidRPr="00324378" w14:paraId="44226BFC" w14:textId="77777777" w:rsidTr="00324378">
        <w:trPr>
          <w:trHeight w:val="585"/>
        </w:trPr>
        <w:tc>
          <w:tcPr>
            <w:tcW w:w="1940" w:type="dxa"/>
            <w:vMerge/>
            <w:tcBorders>
              <w:top w:val="nil"/>
              <w:left w:val="single" w:sz="4" w:space="0" w:color="auto"/>
              <w:bottom w:val="single" w:sz="4" w:space="0" w:color="000000"/>
              <w:right w:val="single" w:sz="4" w:space="0" w:color="auto"/>
            </w:tcBorders>
            <w:vAlign w:val="center"/>
            <w:hideMark/>
          </w:tcPr>
          <w:p w14:paraId="4D8D0040"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hideMark/>
          </w:tcPr>
          <w:p w14:paraId="354F7403"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Coordinar acciones con salud y con autoridad sanitaria con el fin de fumigar periódicamente las bodegas de AAVN</w:t>
            </w:r>
          </w:p>
        </w:tc>
      </w:tr>
      <w:tr w:rsidR="00324378" w:rsidRPr="00324378" w14:paraId="7590B2F0" w14:textId="77777777" w:rsidTr="00324378">
        <w:trPr>
          <w:trHeight w:val="660"/>
        </w:trPr>
        <w:tc>
          <w:tcPr>
            <w:tcW w:w="1940" w:type="dxa"/>
            <w:vMerge/>
            <w:tcBorders>
              <w:top w:val="nil"/>
              <w:left w:val="single" w:sz="4" w:space="0" w:color="auto"/>
              <w:bottom w:val="single" w:sz="4" w:space="0" w:color="000000"/>
              <w:right w:val="single" w:sz="4" w:space="0" w:color="auto"/>
            </w:tcBorders>
            <w:vAlign w:val="center"/>
            <w:hideMark/>
          </w:tcPr>
          <w:p w14:paraId="779574AA"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hideMark/>
          </w:tcPr>
          <w:p w14:paraId="3BA9A0F5"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Realizar escuela de padres con tema: Preparación de alimentos con Bienestarina, la idea es realizar mayor difusión de recetas con bienestarina, para que sea mejor aprovechada en las casas.</w:t>
            </w:r>
          </w:p>
        </w:tc>
      </w:tr>
      <w:tr w:rsidR="00324378" w:rsidRPr="00324378" w14:paraId="6A8FF53C" w14:textId="77777777" w:rsidTr="00324378">
        <w:trPr>
          <w:trHeight w:val="630"/>
        </w:trPr>
        <w:tc>
          <w:tcPr>
            <w:tcW w:w="1940" w:type="dxa"/>
            <w:vMerge/>
            <w:tcBorders>
              <w:top w:val="nil"/>
              <w:left w:val="single" w:sz="4" w:space="0" w:color="auto"/>
              <w:bottom w:val="single" w:sz="4" w:space="0" w:color="000000"/>
              <w:right w:val="single" w:sz="4" w:space="0" w:color="auto"/>
            </w:tcBorders>
            <w:vAlign w:val="center"/>
            <w:hideMark/>
          </w:tcPr>
          <w:p w14:paraId="4B2D9C85"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hideMark/>
          </w:tcPr>
          <w:p w14:paraId="2FDA738F"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Programar en la semana cultural de septiembre una actividad de feria de alimentos de alto valor nutricional, en la que los mismos padres participen mostrando sus mejores recetas</w:t>
            </w:r>
          </w:p>
        </w:tc>
      </w:tr>
      <w:tr w:rsidR="00324378" w:rsidRPr="00324378" w14:paraId="3A628067" w14:textId="77777777" w:rsidTr="00324378">
        <w:trPr>
          <w:trHeight w:val="465"/>
        </w:trPr>
        <w:tc>
          <w:tcPr>
            <w:tcW w:w="1940" w:type="dxa"/>
            <w:vMerge/>
            <w:tcBorders>
              <w:top w:val="nil"/>
              <w:left w:val="single" w:sz="4" w:space="0" w:color="auto"/>
              <w:bottom w:val="single" w:sz="4" w:space="0" w:color="000000"/>
              <w:right w:val="single" w:sz="4" w:space="0" w:color="auto"/>
            </w:tcBorders>
            <w:vAlign w:val="center"/>
            <w:hideMark/>
          </w:tcPr>
          <w:p w14:paraId="2FBFF928"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hideMark/>
          </w:tcPr>
          <w:p w14:paraId="72C63EC2"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 xml:space="preserve"> Verificar la realización de la feria de Bienestarina</w:t>
            </w:r>
          </w:p>
        </w:tc>
      </w:tr>
      <w:tr w:rsidR="00324378" w:rsidRPr="00324378" w14:paraId="427D0F58" w14:textId="77777777" w:rsidTr="00324378">
        <w:trPr>
          <w:trHeight w:val="465"/>
        </w:trPr>
        <w:tc>
          <w:tcPr>
            <w:tcW w:w="1940" w:type="dxa"/>
            <w:vMerge/>
            <w:tcBorders>
              <w:top w:val="nil"/>
              <w:left w:val="single" w:sz="4" w:space="0" w:color="auto"/>
              <w:bottom w:val="single" w:sz="4" w:space="0" w:color="000000"/>
              <w:right w:val="single" w:sz="4" w:space="0" w:color="auto"/>
            </w:tcBorders>
            <w:vAlign w:val="center"/>
            <w:hideMark/>
          </w:tcPr>
          <w:p w14:paraId="6FE4C6DB"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hideMark/>
          </w:tcPr>
          <w:p w14:paraId="36ADBECA"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 xml:space="preserve">Firma de convenios para garantizar bienestarina a los programas de adulto mayor </w:t>
            </w:r>
          </w:p>
        </w:tc>
      </w:tr>
      <w:tr w:rsidR="00324378" w:rsidRPr="00324378" w14:paraId="7EA30281" w14:textId="77777777" w:rsidTr="00324378">
        <w:trPr>
          <w:trHeight w:val="225"/>
        </w:trPr>
        <w:tc>
          <w:tcPr>
            <w:tcW w:w="1940" w:type="dxa"/>
            <w:vMerge/>
            <w:tcBorders>
              <w:top w:val="nil"/>
              <w:left w:val="single" w:sz="4" w:space="0" w:color="auto"/>
              <w:bottom w:val="single" w:sz="4" w:space="0" w:color="000000"/>
              <w:right w:val="single" w:sz="4" w:space="0" w:color="auto"/>
            </w:tcBorders>
            <w:vAlign w:val="center"/>
            <w:hideMark/>
          </w:tcPr>
          <w:p w14:paraId="52C27324" w14:textId="77777777" w:rsidR="00324378" w:rsidRPr="00324378" w:rsidRDefault="00324378" w:rsidP="00324378">
            <w:pPr>
              <w:spacing w:after="0" w:line="240" w:lineRule="auto"/>
              <w:rPr>
                <w:rFonts w:ascii="Arial" w:eastAsia="Times New Roman" w:hAnsi="Arial" w:cs="Arial"/>
                <w:b/>
                <w:bCs/>
                <w:color w:val="000000"/>
                <w:sz w:val="16"/>
                <w:szCs w:val="16"/>
                <w:lang w:val="es-CO" w:eastAsia="es-CO"/>
              </w:rPr>
            </w:pPr>
          </w:p>
        </w:tc>
        <w:tc>
          <w:tcPr>
            <w:tcW w:w="7820" w:type="dxa"/>
            <w:tcBorders>
              <w:top w:val="nil"/>
              <w:left w:val="nil"/>
              <w:bottom w:val="single" w:sz="4" w:space="0" w:color="auto"/>
              <w:right w:val="single" w:sz="4" w:space="0" w:color="auto"/>
            </w:tcBorders>
            <w:shd w:val="clear" w:color="auto" w:fill="auto"/>
            <w:hideMark/>
          </w:tcPr>
          <w:p w14:paraId="08C8138F" w14:textId="77777777" w:rsidR="00324378" w:rsidRPr="00324378" w:rsidRDefault="00324378" w:rsidP="00324378">
            <w:pPr>
              <w:spacing w:after="0" w:line="240" w:lineRule="auto"/>
              <w:rPr>
                <w:rFonts w:eastAsia="Times New Roman" w:cs="Calibri"/>
                <w:color w:val="000000"/>
                <w:sz w:val="16"/>
                <w:szCs w:val="16"/>
                <w:lang w:val="es-CO" w:eastAsia="es-CO"/>
              </w:rPr>
            </w:pPr>
            <w:r w:rsidRPr="00324378">
              <w:rPr>
                <w:rFonts w:eastAsia="Times New Roman" w:cs="Calibri"/>
                <w:color w:val="000000"/>
                <w:sz w:val="16"/>
                <w:szCs w:val="16"/>
                <w:lang w:val="es-CO" w:eastAsia="es-CO"/>
              </w:rPr>
              <w:t xml:space="preserve">Efectuar solicitud de acceso a la bienestarina para personas no usuarias de los programas del ICBF </w:t>
            </w:r>
          </w:p>
        </w:tc>
      </w:tr>
    </w:tbl>
    <w:p w14:paraId="5C9B3025" w14:textId="3529AA02" w:rsidR="008E7D0D" w:rsidRDefault="008E7D0D" w:rsidP="008E7D0D">
      <w:pPr>
        <w:spacing w:after="0" w:line="240" w:lineRule="auto"/>
        <w:rPr>
          <w:rFonts w:ascii="Arial" w:eastAsia="Droid Sans" w:hAnsi="Arial" w:cs="Arial"/>
          <w:b/>
          <w:kern w:val="3"/>
          <w:lang w:val="es-CO" w:eastAsia="zh-CN" w:bidi="hi-IN"/>
        </w:rPr>
      </w:pPr>
      <w:r>
        <w:rPr>
          <w:rFonts w:ascii="Arial" w:hAnsi="Arial" w:cs="Arial"/>
          <w:b/>
        </w:rPr>
        <w:br w:type="page"/>
      </w:r>
    </w:p>
    <w:p w14:paraId="2B63BBCF" w14:textId="3ACE6E40" w:rsidR="00552531" w:rsidRPr="005D4CEE" w:rsidRDefault="00D707E5">
      <w:pPr>
        <w:spacing w:after="0" w:line="240" w:lineRule="auto"/>
        <w:rPr>
          <w:rFonts w:ascii="Arial" w:eastAsia="Droid Sans" w:hAnsi="Arial" w:cs="Arial"/>
          <w:kern w:val="3"/>
          <w:lang w:val="es-CO" w:eastAsia="zh-CN" w:bidi="hi-IN"/>
        </w:rPr>
      </w:pPr>
      <w:r>
        <w:rPr>
          <w:rFonts w:ascii="Arial" w:eastAsia="Droid Sans" w:hAnsi="Arial" w:cs="Arial"/>
          <w:b/>
          <w:kern w:val="3"/>
          <w:lang w:val="es-CO" w:eastAsia="zh-CN" w:bidi="hi-IN"/>
        </w:rPr>
        <w:lastRenderedPageBreak/>
        <w:t xml:space="preserve">De las dos MP realizadas en temas de Familia y comunidades </w:t>
      </w:r>
      <w:r w:rsidR="00B8694D" w:rsidRPr="005D4CEE">
        <w:rPr>
          <w:rFonts w:ascii="Arial" w:eastAsia="Droid Sans" w:hAnsi="Arial" w:cs="Arial"/>
          <w:kern w:val="3"/>
          <w:lang w:val="es-CO" w:eastAsia="zh-CN" w:bidi="hi-IN"/>
        </w:rPr>
        <w:t>se rescatan las siguientes inquietudes de la comunidad</w:t>
      </w:r>
      <w:r w:rsidR="005D4CEE">
        <w:rPr>
          <w:rFonts w:ascii="Arial" w:eastAsia="Droid Sans" w:hAnsi="Arial" w:cs="Arial"/>
          <w:kern w:val="3"/>
          <w:lang w:val="es-CO" w:eastAsia="zh-CN" w:bidi="hi-IN"/>
        </w:rPr>
        <w:t xml:space="preserve">: </w:t>
      </w:r>
      <w:r w:rsidR="00B8694D" w:rsidRPr="005D4CEE">
        <w:rPr>
          <w:rFonts w:ascii="Arial" w:eastAsia="Droid Sans" w:hAnsi="Arial" w:cs="Arial"/>
          <w:kern w:val="3"/>
          <w:lang w:val="es-CO" w:eastAsia="zh-CN" w:bidi="hi-IN"/>
        </w:rPr>
        <w:t xml:space="preserve"> </w:t>
      </w:r>
    </w:p>
    <w:p w14:paraId="4A1F4096" w14:textId="77777777" w:rsidR="00561C6D" w:rsidRDefault="00561C6D">
      <w:pPr>
        <w:spacing w:after="0" w:line="240" w:lineRule="auto"/>
        <w:rPr>
          <w:rFonts w:ascii="Arial" w:eastAsia="Droid Sans" w:hAnsi="Arial" w:cs="Arial"/>
          <w:b/>
          <w:kern w:val="3"/>
          <w:lang w:val="es-CO" w:eastAsia="zh-CN" w:bidi="hi-IN"/>
        </w:rPr>
      </w:pPr>
    </w:p>
    <w:tbl>
      <w:tblPr>
        <w:tblW w:w="9760" w:type="dxa"/>
        <w:tblCellMar>
          <w:left w:w="70" w:type="dxa"/>
          <w:right w:w="70" w:type="dxa"/>
        </w:tblCellMar>
        <w:tblLook w:val="04A0" w:firstRow="1" w:lastRow="0" w:firstColumn="1" w:lastColumn="0" w:noHBand="0" w:noVBand="1"/>
      </w:tblPr>
      <w:tblGrid>
        <w:gridCol w:w="2300"/>
        <w:gridCol w:w="7460"/>
      </w:tblGrid>
      <w:tr w:rsidR="00324378" w:rsidRPr="00324378" w14:paraId="423BB7F9" w14:textId="77777777" w:rsidTr="00324378">
        <w:trPr>
          <w:trHeight w:val="645"/>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605BF10F" w14:textId="436720AD" w:rsidR="00324378" w:rsidRPr="00324378" w:rsidRDefault="00324378" w:rsidP="00324378">
            <w:pPr>
              <w:spacing w:after="0" w:line="240" w:lineRule="auto"/>
              <w:jc w:val="center"/>
              <w:rPr>
                <w:rFonts w:ascii="Arial" w:eastAsia="Times New Roman" w:hAnsi="Arial" w:cs="Arial"/>
                <w:b/>
                <w:bCs/>
                <w:sz w:val="16"/>
                <w:szCs w:val="16"/>
                <w:lang w:val="es-CO" w:eastAsia="es-CO"/>
              </w:rPr>
            </w:pPr>
            <w:r w:rsidRPr="00324378">
              <w:rPr>
                <w:rFonts w:ascii="Arial" w:eastAsia="Times New Roman" w:hAnsi="Arial" w:cs="Arial"/>
                <w:b/>
                <w:bCs/>
                <w:sz w:val="16"/>
                <w:szCs w:val="16"/>
                <w:lang w:val="es-CO" w:eastAsia="es-CO"/>
              </w:rPr>
              <w:t>COMPROMISOS ADQUIRIDOS CON LA COMUNIDAD EN LOS EVENTOS DE RENDICIÓN DE CUENTAS Y MESAS PUBLICAS EN EL    TERCER TRIMESTRE SEGUNDO CUATRIMESTRE Y SEGUNDO SEMESTRE DE 2017</w:t>
            </w:r>
          </w:p>
        </w:tc>
      </w:tr>
      <w:tr w:rsidR="00324378" w:rsidRPr="00324378" w14:paraId="4C993AE6" w14:textId="77777777" w:rsidTr="00324378">
        <w:trPr>
          <w:trHeight w:val="255"/>
        </w:trPr>
        <w:tc>
          <w:tcPr>
            <w:tcW w:w="2300" w:type="dxa"/>
            <w:tcBorders>
              <w:top w:val="nil"/>
              <w:left w:val="single" w:sz="4" w:space="0" w:color="auto"/>
              <w:bottom w:val="single" w:sz="4" w:space="0" w:color="auto"/>
              <w:right w:val="single" w:sz="4" w:space="0" w:color="auto"/>
            </w:tcBorders>
            <w:shd w:val="clear" w:color="000000" w:fill="FFFF00"/>
            <w:noWrap/>
            <w:vAlign w:val="center"/>
            <w:hideMark/>
          </w:tcPr>
          <w:p w14:paraId="080D980A" w14:textId="77777777" w:rsidR="00324378" w:rsidRPr="00324378" w:rsidRDefault="00324378" w:rsidP="00324378">
            <w:pPr>
              <w:spacing w:after="0" w:line="240" w:lineRule="auto"/>
              <w:jc w:val="both"/>
              <w:rPr>
                <w:rFonts w:ascii="Arial" w:eastAsia="Times New Roman" w:hAnsi="Arial" w:cs="Arial"/>
                <w:b/>
                <w:bCs/>
                <w:color w:val="000000"/>
                <w:sz w:val="20"/>
                <w:szCs w:val="20"/>
                <w:lang w:val="es-CO" w:eastAsia="es-CO"/>
              </w:rPr>
            </w:pPr>
            <w:r w:rsidRPr="00324378">
              <w:rPr>
                <w:rFonts w:ascii="Arial" w:eastAsia="Times New Roman" w:hAnsi="Arial" w:cs="Arial"/>
                <w:b/>
                <w:bCs/>
                <w:color w:val="000000"/>
                <w:sz w:val="20"/>
                <w:szCs w:val="20"/>
                <w:lang w:val="es-CO" w:eastAsia="es-CO"/>
              </w:rPr>
              <w:t xml:space="preserve">PROGRAMA   </w:t>
            </w:r>
          </w:p>
        </w:tc>
        <w:tc>
          <w:tcPr>
            <w:tcW w:w="7460" w:type="dxa"/>
            <w:tcBorders>
              <w:top w:val="nil"/>
              <w:left w:val="nil"/>
              <w:bottom w:val="single" w:sz="4" w:space="0" w:color="auto"/>
              <w:right w:val="single" w:sz="4" w:space="0" w:color="auto"/>
            </w:tcBorders>
            <w:shd w:val="clear" w:color="000000" w:fill="FFFF00"/>
            <w:noWrap/>
            <w:vAlign w:val="center"/>
            <w:hideMark/>
          </w:tcPr>
          <w:p w14:paraId="0C8E5D2D" w14:textId="77777777" w:rsidR="00324378" w:rsidRPr="00324378" w:rsidRDefault="00324378" w:rsidP="00324378">
            <w:pPr>
              <w:spacing w:after="0" w:line="240" w:lineRule="auto"/>
              <w:jc w:val="center"/>
              <w:rPr>
                <w:rFonts w:ascii="Arial" w:eastAsia="Times New Roman" w:hAnsi="Arial" w:cs="Arial"/>
                <w:b/>
                <w:bCs/>
                <w:color w:val="000000"/>
                <w:sz w:val="20"/>
                <w:szCs w:val="20"/>
                <w:lang w:val="es-CO" w:eastAsia="es-CO"/>
              </w:rPr>
            </w:pPr>
            <w:r w:rsidRPr="00324378">
              <w:rPr>
                <w:rFonts w:ascii="Arial" w:eastAsia="Times New Roman" w:hAnsi="Arial" w:cs="Arial"/>
                <w:b/>
                <w:bCs/>
                <w:color w:val="000000"/>
                <w:sz w:val="20"/>
                <w:szCs w:val="20"/>
                <w:lang w:val="es-CO" w:eastAsia="es-CO"/>
              </w:rPr>
              <w:t>TENDENCIAS EN LOS COMPROMISOS ADQUIRIDOS</w:t>
            </w:r>
          </w:p>
        </w:tc>
      </w:tr>
      <w:tr w:rsidR="00324378" w:rsidRPr="00324378" w14:paraId="6E5589EC" w14:textId="77777777" w:rsidTr="00324378">
        <w:trPr>
          <w:trHeight w:val="675"/>
        </w:trPr>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D756232" w14:textId="77777777" w:rsidR="00324378" w:rsidRPr="00324378" w:rsidRDefault="00324378" w:rsidP="00324378">
            <w:pPr>
              <w:spacing w:after="0" w:line="240" w:lineRule="auto"/>
              <w:jc w:val="center"/>
              <w:rPr>
                <w:rFonts w:ascii="Arial" w:eastAsia="Times New Roman" w:hAnsi="Arial" w:cs="Arial"/>
                <w:b/>
                <w:bCs/>
                <w:color w:val="000000"/>
                <w:sz w:val="20"/>
                <w:szCs w:val="20"/>
                <w:lang w:val="es-CO" w:eastAsia="es-CO"/>
              </w:rPr>
            </w:pPr>
            <w:r w:rsidRPr="00324378">
              <w:rPr>
                <w:rFonts w:ascii="Arial" w:eastAsia="Times New Roman" w:hAnsi="Arial" w:cs="Arial"/>
                <w:b/>
                <w:bCs/>
                <w:color w:val="000000"/>
                <w:sz w:val="20"/>
                <w:szCs w:val="20"/>
                <w:lang w:val="es-CO" w:eastAsia="es-CO"/>
              </w:rPr>
              <w:t xml:space="preserve">Familia </w:t>
            </w:r>
          </w:p>
        </w:tc>
        <w:tc>
          <w:tcPr>
            <w:tcW w:w="7460" w:type="dxa"/>
            <w:tcBorders>
              <w:top w:val="nil"/>
              <w:left w:val="nil"/>
              <w:bottom w:val="single" w:sz="4" w:space="0" w:color="auto"/>
              <w:right w:val="single" w:sz="4" w:space="0" w:color="auto"/>
            </w:tcBorders>
            <w:shd w:val="clear" w:color="auto" w:fill="auto"/>
            <w:vAlign w:val="center"/>
            <w:hideMark/>
          </w:tcPr>
          <w:p w14:paraId="0B44ED70" w14:textId="77777777"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Solicitar la Oferta que tiene el SENA en el municipio de Puerto Rico para coordinar con el programa Familias con bienestar y desarrollar los procesos de formación complementaria.</w:t>
            </w:r>
          </w:p>
        </w:tc>
      </w:tr>
      <w:tr w:rsidR="00324378" w:rsidRPr="00324378" w14:paraId="5548F701" w14:textId="77777777" w:rsidTr="00324378">
        <w:trPr>
          <w:trHeight w:val="675"/>
        </w:trPr>
        <w:tc>
          <w:tcPr>
            <w:tcW w:w="2300" w:type="dxa"/>
            <w:vMerge/>
            <w:tcBorders>
              <w:top w:val="nil"/>
              <w:left w:val="single" w:sz="4" w:space="0" w:color="auto"/>
              <w:bottom w:val="single" w:sz="4" w:space="0" w:color="000000"/>
              <w:right w:val="single" w:sz="4" w:space="0" w:color="auto"/>
            </w:tcBorders>
            <w:vAlign w:val="center"/>
            <w:hideMark/>
          </w:tcPr>
          <w:p w14:paraId="62991154" w14:textId="77777777" w:rsidR="00324378" w:rsidRPr="00324378" w:rsidRDefault="00324378" w:rsidP="00324378">
            <w:pPr>
              <w:spacing w:after="0" w:line="240" w:lineRule="auto"/>
              <w:rPr>
                <w:rFonts w:ascii="Arial" w:eastAsia="Times New Roman" w:hAnsi="Arial" w:cs="Arial"/>
                <w:b/>
                <w:bCs/>
                <w:color w:val="000000"/>
                <w:sz w:val="20"/>
                <w:szCs w:val="20"/>
                <w:lang w:val="es-CO" w:eastAsia="es-CO"/>
              </w:rPr>
            </w:pPr>
          </w:p>
        </w:tc>
        <w:tc>
          <w:tcPr>
            <w:tcW w:w="7460" w:type="dxa"/>
            <w:tcBorders>
              <w:top w:val="nil"/>
              <w:left w:val="nil"/>
              <w:bottom w:val="single" w:sz="4" w:space="0" w:color="auto"/>
              <w:right w:val="single" w:sz="4" w:space="0" w:color="auto"/>
            </w:tcBorders>
            <w:shd w:val="clear" w:color="auto" w:fill="auto"/>
            <w:vAlign w:val="center"/>
            <w:hideMark/>
          </w:tcPr>
          <w:p w14:paraId="253AA141" w14:textId="2EE3957D" w:rsidR="00324378" w:rsidRPr="00324378" w:rsidRDefault="00324378" w:rsidP="00324378">
            <w:pPr>
              <w:spacing w:after="0" w:line="240" w:lineRule="auto"/>
              <w:jc w:val="both"/>
              <w:rPr>
                <w:rFonts w:ascii="Arial" w:eastAsia="Times New Roman" w:hAnsi="Arial" w:cs="Arial"/>
                <w:color w:val="000000"/>
                <w:sz w:val="16"/>
                <w:szCs w:val="16"/>
                <w:lang w:val="es-CO" w:eastAsia="es-CO"/>
              </w:rPr>
            </w:pPr>
            <w:r w:rsidRPr="00324378">
              <w:rPr>
                <w:rFonts w:ascii="Arial" w:eastAsia="Times New Roman" w:hAnsi="Arial" w:cs="Arial"/>
                <w:color w:val="000000"/>
                <w:sz w:val="16"/>
                <w:szCs w:val="16"/>
                <w:lang w:val="es-CO" w:eastAsia="es-CO"/>
              </w:rPr>
              <w:t xml:space="preserve">Fortalecer la Escuela de Familias con el propósito de brindar herramientas conceptuales, metodológicas en pautas de crianza, hábitos saludables, vínculo afectivo y cuidado y protección de los niños y niñas.  </w:t>
            </w:r>
          </w:p>
        </w:tc>
      </w:tr>
    </w:tbl>
    <w:p w14:paraId="3C1333C5" w14:textId="77777777" w:rsidR="003B28D0" w:rsidRDefault="003B28D0" w:rsidP="00324378">
      <w:pPr>
        <w:spacing w:after="0" w:line="240" w:lineRule="auto"/>
        <w:jc w:val="both"/>
        <w:rPr>
          <w:rFonts w:ascii="Arial" w:eastAsia="Droid Sans" w:hAnsi="Arial" w:cs="Arial"/>
          <w:kern w:val="3"/>
          <w:lang w:val="es-CO" w:eastAsia="zh-CN" w:bidi="hi-IN"/>
        </w:rPr>
      </w:pPr>
    </w:p>
    <w:p w14:paraId="7D10303D" w14:textId="14347903" w:rsidR="00324378" w:rsidRDefault="00324378" w:rsidP="00324378">
      <w:pPr>
        <w:spacing w:after="0" w:line="240" w:lineRule="auto"/>
        <w:jc w:val="both"/>
        <w:rPr>
          <w:rFonts w:ascii="Arial" w:eastAsia="Droid Sans" w:hAnsi="Arial" w:cs="Arial"/>
          <w:kern w:val="3"/>
          <w:lang w:val="es-CO" w:eastAsia="zh-CN" w:bidi="hi-IN"/>
        </w:rPr>
      </w:pPr>
      <w:r w:rsidRPr="00324378">
        <w:rPr>
          <w:rFonts w:ascii="Arial" w:eastAsia="Droid Sans" w:hAnsi="Arial" w:cs="Arial"/>
          <w:kern w:val="3"/>
          <w:lang w:val="es-CO" w:eastAsia="zh-CN" w:bidi="hi-IN"/>
        </w:rPr>
        <w:t xml:space="preserve">Aunque si bien es cierto no hubo MP del programa de generaciones con bienestar los </w:t>
      </w:r>
      <w:r>
        <w:rPr>
          <w:rFonts w:ascii="Arial" w:eastAsia="Droid Sans" w:hAnsi="Arial" w:cs="Arial"/>
          <w:kern w:val="3"/>
          <w:lang w:val="es-CO" w:eastAsia="zh-CN" w:bidi="hi-IN"/>
        </w:rPr>
        <w:t>s</w:t>
      </w:r>
      <w:r w:rsidRPr="00324378">
        <w:rPr>
          <w:rFonts w:ascii="Arial" w:eastAsia="Droid Sans" w:hAnsi="Arial" w:cs="Arial"/>
          <w:kern w:val="3"/>
          <w:lang w:val="es-CO" w:eastAsia="zh-CN" w:bidi="hi-IN"/>
        </w:rPr>
        <w:t>iguientes fueron los compromisos surgidos en los mismos espacios de mesas públicas</w:t>
      </w:r>
      <w:r>
        <w:rPr>
          <w:rFonts w:ascii="Arial" w:eastAsia="Droid Sans" w:hAnsi="Arial" w:cs="Arial"/>
          <w:kern w:val="3"/>
          <w:lang w:val="es-CO" w:eastAsia="zh-CN" w:bidi="hi-IN"/>
        </w:rPr>
        <w:t>:</w:t>
      </w:r>
    </w:p>
    <w:tbl>
      <w:tblPr>
        <w:tblW w:w="9760" w:type="dxa"/>
        <w:tblCellMar>
          <w:left w:w="70" w:type="dxa"/>
          <w:right w:w="70" w:type="dxa"/>
        </w:tblCellMar>
        <w:tblLook w:val="04A0" w:firstRow="1" w:lastRow="0" w:firstColumn="1" w:lastColumn="0" w:noHBand="0" w:noVBand="1"/>
      </w:tblPr>
      <w:tblGrid>
        <w:gridCol w:w="3344"/>
        <w:gridCol w:w="6416"/>
      </w:tblGrid>
      <w:tr w:rsidR="003B28D0" w:rsidRPr="003B28D0" w14:paraId="38176624" w14:textId="77777777" w:rsidTr="003B28D0">
        <w:trPr>
          <w:trHeight w:val="630"/>
        </w:trPr>
        <w:tc>
          <w:tcPr>
            <w:tcW w:w="9760"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0250AAD" w14:textId="52D83994" w:rsidR="003B28D0" w:rsidRPr="003B28D0" w:rsidRDefault="003B28D0" w:rsidP="003B28D0">
            <w:pPr>
              <w:spacing w:after="0" w:line="240" w:lineRule="auto"/>
              <w:jc w:val="center"/>
              <w:rPr>
                <w:rFonts w:ascii="Arial" w:eastAsia="Times New Roman" w:hAnsi="Arial" w:cs="Arial"/>
                <w:b/>
                <w:bCs/>
                <w:sz w:val="16"/>
                <w:szCs w:val="16"/>
                <w:lang w:val="es-CO" w:eastAsia="es-CO"/>
              </w:rPr>
            </w:pPr>
            <w:r w:rsidRPr="003B28D0">
              <w:rPr>
                <w:rFonts w:ascii="Arial" w:eastAsia="Times New Roman" w:hAnsi="Arial" w:cs="Arial"/>
                <w:b/>
                <w:bCs/>
                <w:sz w:val="16"/>
                <w:szCs w:val="16"/>
                <w:lang w:val="es-CO" w:eastAsia="es-CO"/>
              </w:rPr>
              <w:t>COMPROMISOS ADQUIRIDOS CON LA COMUNIDAD EN LOS EVENTOS DE RENDICIÓN DE CUENTAS Y MESAS PUBLICAS EN EL    TERCER TRIMESTRE SEGUNDO CUATRIMESTRE Y SEGUNDO SEMESTRE DE 2017</w:t>
            </w:r>
          </w:p>
        </w:tc>
      </w:tr>
      <w:tr w:rsidR="003B28D0" w:rsidRPr="003B28D0" w14:paraId="51592038" w14:textId="77777777" w:rsidTr="003B28D0">
        <w:trPr>
          <w:trHeight w:val="480"/>
        </w:trPr>
        <w:tc>
          <w:tcPr>
            <w:tcW w:w="3344" w:type="dxa"/>
            <w:tcBorders>
              <w:top w:val="nil"/>
              <w:left w:val="single" w:sz="4" w:space="0" w:color="auto"/>
              <w:bottom w:val="single" w:sz="4" w:space="0" w:color="auto"/>
              <w:right w:val="single" w:sz="4" w:space="0" w:color="auto"/>
            </w:tcBorders>
            <w:shd w:val="clear" w:color="000000" w:fill="FFFF00"/>
            <w:noWrap/>
            <w:vAlign w:val="center"/>
            <w:hideMark/>
          </w:tcPr>
          <w:p w14:paraId="74B63E01" w14:textId="77777777" w:rsidR="003B28D0" w:rsidRPr="003B28D0" w:rsidRDefault="003B28D0" w:rsidP="003B28D0">
            <w:pPr>
              <w:spacing w:after="0" w:line="240" w:lineRule="auto"/>
              <w:jc w:val="center"/>
              <w:rPr>
                <w:rFonts w:ascii="Arial" w:eastAsia="Times New Roman" w:hAnsi="Arial" w:cs="Arial"/>
                <w:b/>
                <w:bCs/>
                <w:color w:val="000000"/>
                <w:sz w:val="16"/>
                <w:szCs w:val="16"/>
                <w:lang w:val="es-CO" w:eastAsia="es-CO"/>
              </w:rPr>
            </w:pPr>
            <w:r w:rsidRPr="003B28D0">
              <w:rPr>
                <w:rFonts w:ascii="Arial" w:eastAsia="Times New Roman" w:hAnsi="Arial" w:cs="Arial"/>
                <w:b/>
                <w:bCs/>
                <w:color w:val="000000"/>
                <w:sz w:val="16"/>
                <w:szCs w:val="16"/>
                <w:lang w:val="es-CO" w:eastAsia="es-CO"/>
              </w:rPr>
              <w:t xml:space="preserve">PROGRAMA   </w:t>
            </w:r>
          </w:p>
        </w:tc>
        <w:tc>
          <w:tcPr>
            <w:tcW w:w="6416" w:type="dxa"/>
            <w:tcBorders>
              <w:top w:val="nil"/>
              <w:left w:val="nil"/>
              <w:bottom w:val="single" w:sz="4" w:space="0" w:color="auto"/>
              <w:right w:val="single" w:sz="4" w:space="0" w:color="auto"/>
            </w:tcBorders>
            <w:shd w:val="clear" w:color="000000" w:fill="FFFF00"/>
            <w:noWrap/>
            <w:vAlign w:val="center"/>
            <w:hideMark/>
          </w:tcPr>
          <w:p w14:paraId="0E759EC8" w14:textId="77777777" w:rsidR="003B28D0" w:rsidRPr="003B28D0" w:rsidRDefault="003B28D0" w:rsidP="003B28D0">
            <w:pPr>
              <w:spacing w:after="0" w:line="240" w:lineRule="auto"/>
              <w:jc w:val="center"/>
              <w:rPr>
                <w:rFonts w:ascii="Arial" w:eastAsia="Times New Roman" w:hAnsi="Arial" w:cs="Arial"/>
                <w:b/>
                <w:bCs/>
                <w:color w:val="000000"/>
                <w:sz w:val="16"/>
                <w:szCs w:val="16"/>
                <w:lang w:val="es-CO" w:eastAsia="es-CO"/>
              </w:rPr>
            </w:pPr>
            <w:r w:rsidRPr="003B28D0">
              <w:rPr>
                <w:rFonts w:ascii="Arial" w:eastAsia="Times New Roman" w:hAnsi="Arial" w:cs="Arial"/>
                <w:b/>
                <w:bCs/>
                <w:color w:val="000000"/>
                <w:sz w:val="16"/>
                <w:szCs w:val="16"/>
                <w:lang w:val="es-CO" w:eastAsia="es-CO"/>
              </w:rPr>
              <w:t>TENDENCIAS EN LOS COMPROMISOS ADQUIRIDOS</w:t>
            </w:r>
          </w:p>
        </w:tc>
      </w:tr>
      <w:tr w:rsidR="003B28D0" w:rsidRPr="003B28D0" w14:paraId="79260C62" w14:textId="77777777" w:rsidTr="003B28D0">
        <w:trPr>
          <w:trHeight w:val="449"/>
        </w:trPr>
        <w:tc>
          <w:tcPr>
            <w:tcW w:w="33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35DBB5" w14:textId="77777777" w:rsidR="003B28D0" w:rsidRPr="003B28D0" w:rsidRDefault="003B28D0" w:rsidP="003B28D0">
            <w:pPr>
              <w:spacing w:after="0" w:line="240" w:lineRule="auto"/>
              <w:jc w:val="both"/>
              <w:rPr>
                <w:rFonts w:ascii="Arial" w:eastAsia="Times New Roman" w:hAnsi="Arial" w:cs="Arial"/>
                <w:b/>
                <w:bCs/>
                <w:color w:val="000000"/>
                <w:sz w:val="20"/>
                <w:szCs w:val="20"/>
                <w:lang w:val="es-CO" w:eastAsia="es-CO"/>
              </w:rPr>
            </w:pPr>
            <w:r w:rsidRPr="003B28D0">
              <w:rPr>
                <w:rFonts w:ascii="Arial" w:eastAsia="Times New Roman" w:hAnsi="Arial" w:cs="Arial"/>
                <w:b/>
                <w:bCs/>
                <w:color w:val="000000"/>
                <w:sz w:val="20"/>
                <w:szCs w:val="20"/>
                <w:lang w:val="es-CO" w:eastAsia="es-CO"/>
              </w:rPr>
              <w:t xml:space="preserve">GENERACIONES CON BIENESTAR </w:t>
            </w:r>
          </w:p>
        </w:tc>
        <w:tc>
          <w:tcPr>
            <w:tcW w:w="6416" w:type="dxa"/>
            <w:tcBorders>
              <w:top w:val="nil"/>
              <w:left w:val="nil"/>
              <w:bottom w:val="single" w:sz="4" w:space="0" w:color="auto"/>
              <w:right w:val="single" w:sz="4" w:space="0" w:color="auto"/>
            </w:tcBorders>
            <w:shd w:val="clear" w:color="auto" w:fill="auto"/>
            <w:vAlign w:val="center"/>
            <w:hideMark/>
          </w:tcPr>
          <w:p w14:paraId="243AA704" w14:textId="77777777" w:rsidR="003B28D0" w:rsidRPr="003B28D0" w:rsidRDefault="003B28D0" w:rsidP="003B28D0">
            <w:pPr>
              <w:spacing w:after="0" w:line="240" w:lineRule="auto"/>
              <w:jc w:val="both"/>
              <w:rPr>
                <w:rFonts w:ascii="Arial" w:eastAsia="Times New Roman" w:hAnsi="Arial" w:cs="Arial"/>
                <w:sz w:val="16"/>
                <w:szCs w:val="16"/>
                <w:lang w:val="es-CO" w:eastAsia="es-CO"/>
              </w:rPr>
            </w:pPr>
            <w:r w:rsidRPr="003B28D0">
              <w:rPr>
                <w:rFonts w:ascii="Arial" w:eastAsia="Times New Roman" w:hAnsi="Arial" w:cs="Arial"/>
                <w:sz w:val="16"/>
                <w:szCs w:val="16"/>
                <w:lang w:val="es-CO" w:eastAsia="es-CO"/>
              </w:rPr>
              <w:t>Solicita ampliar cobertura en el área rural como urbana de generaciones con bienestar.</w:t>
            </w:r>
          </w:p>
        </w:tc>
      </w:tr>
      <w:tr w:rsidR="003B28D0" w:rsidRPr="003B28D0" w14:paraId="632B6A79" w14:textId="77777777" w:rsidTr="003B28D0">
        <w:trPr>
          <w:trHeight w:val="555"/>
        </w:trPr>
        <w:tc>
          <w:tcPr>
            <w:tcW w:w="3344" w:type="dxa"/>
            <w:vMerge/>
            <w:tcBorders>
              <w:top w:val="nil"/>
              <w:left w:val="single" w:sz="4" w:space="0" w:color="auto"/>
              <w:bottom w:val="single" w:sz="4" w:space="0" w:color="000000"/>
              <w:right w:val="single" w:sz="4" w:space="0" w:color="auto"/>
            </w:tcBorders>
            <w:vAlign w:val="center"/>
            <w:hideMark/>
          </w:tcPr>
          <w:p w14:paraId="43B5F3D4" w14:textId="77777777" w:rsidR="003B28D0" w:rsidRPr="003B28D0" w:rsidRDefault="003B28D0" w:rsidP="003B28D0">
            <w:pPr>
              <w:spacing w:after="0" w:line="240" w:lineRule="auto"/>
              <w:rPr>
                <w:rFonts w:ascii="Arial" w:eastAsia="Times New Roman" w:hAnsi="Arial" w:cs="Arial"/>
                <w:b/>
                <w:bCs/>
                <w:color w:val="000000"/>
                <w:sz w:val="20"/>
                <w:szCs w:val="20"/>
                <w:lang w:val="es-CO" w:eastAsia="es-CO"/>
              </w:rPr>
            </w:pPr>
          </w:p>
        </w:tc>
        <w:tc>
          <w:tcPr>
            <w:tcW w:w="6416" w:type="dxa"/>
            <w:tcBorders>
              <w:top w:val="nil"/>
              <w:left w:val="nil"/>
              <w:bottom w:val="single" w:sz="4" w:space="0" w:color="auto"/>
              <w:right w:val="single" w:sz="4" w:space="0" w:color="auto"/>
            </w:tcBorders>
            <w:shd w:val="clear" w:color="auto" w:fill="auto"/>
            <w:vAlign w:val="center"/>
            <w:hideMark/>
          </w:tcPr>
          <w:p w14:paraId="3657D8F8" w14:textId="77777777" w:rsidR="003B28D0" w:rsidRPr="003B28D0" w:rsidRDefault="003B28D0" w:rsidP="003B28D0">
            <w:pPr>
              <w:spacing w:after="0" w:line="240" w:lineRule="auto"/>
              <w:jc w:val="both"/>
              <w:rPr>
                <w:rFonts w:ascii="Arial" w:eastAsia="Times New Roman" w:hAnsi="Arial" w:cs="Arial"/>
                <w:sz w:val="16"/>
                <w:szCs w:val="16"/>
                <w:lang w:val="es-CO" w:eastAsia="es-CO"/>
              </w:rPr>
            </w:pPr>
            <w:r w:rsidRPr="003B28D0">
              <w:rPr>
                <w:rFonts w:ascii="Arial" w:eastAsia="Times New Roman" w:hAnsi="Arial" w:cs="Arial"/>
                <w:sz w:val="16"/>
                <w:szCs w:val="16"/>
                <w:lang w:val="es-CO" w:eastAsia="es-CO"/>
              </w:rPr>
              <w:t>Solicita se informe por que los programas no empiezan a principio de año.</w:t>
            </w:r>
          </w:p>
        </w:tc>
      </w:tr>
      <w:tr w:rsidR="003B28D0" w:rsidRPr="003B28D0" w14:paraId="18616007" w14:textId="77777777" w:rsidTr="003B28D0">
        <w:trPr>
          <w:trHeight w:val="570"/>
        </w:trPr>
        <w:tc>
          <w:tcPr>
            <w:tcW w:w="3344" w:type="dxa"/>
            <w:vMerge/>
            <w:tcBorders>
              <w:top w:val="nil"/>
              <w:left w:val="single" w:sz="4" w:space="0" w:color="auto"/>
              <w:bottom w:val="single" w:sz="4" w:space="0" w:color="000000"/>
              <w:right w:val="single" w:sz="4" w:space="0" w:color="auto"/>
            </w:tcBorders>
            <w:vAlign w:val="center"/>
            <w:hideMark/>
          </w:tcPr>
          <w:p w14:paraId="13A08FA2" w14:textId="77777777" w:rsidR="003B28D0" w:rsidRPr="003B28D0" w:rsidRDefault="003B28D0" w:rsidP="003B28D0">
            <w:pPr>
              <w:spacing w:after="0" w:line="240" w:lineRule="auto"/>
              <w:rPr>
                <w:rFonts w:ascii="Arial" w:eastAsia="Times New Roman" w:hAnsi="Arial" w:cs="Arial"/>
                <w:b/>
                <w:bCs/>
                <w:color w:val="000000"/>
                <w:sz w:val="20"/>
                <w:szCs w:val="20"/>
                <w:lang w:val="es-CO" w:eastAsia="es-CO"/>
              </w:rPr>
            </w:pPr>
          </w:p>
        </w:tc>
        <w:tc>
          <w:tcPr>
            <w:tcW w:w="6416" w:type="dxa"/>
            <w:tcBorders>
              <w:top w:val="nil"/>
              <w:left w:val="nil"/>
              <w:bottom w:val="single" w:sz="4" w:space="0" w:color="auto"/>
              <w:right w:val="single" w:sz="4" w:space="0" w:color="auto"/>
            </w:tcBorders>
            <w:shd w:val="clear" w:color="auto" w:fill="auto"/>
            <w:vAlign w:val="center"/>
            <w:hideMark/>
          </w:tcPr>
          <w:p w14:paraId="11B2EE01" w14:textId="77777777" w:rsidR="003B28D0" w:rsidRPr="003B28D0" w:rsidRDefault="003B28D0" w:rsidP="003B28D0">
            <w:pPr>
              <w:spacing w:after="0" w:line="240" w:lineRule="auto"/>
              <w:rPr>
                <w:rFonts w:eastAsia="Times New Roman" w:cs="Calibri"/>
                <w:color w:val="000000"/>
                <w:sz w:val="20"/>
                <w:szCs w:val="20"/>
                <w:lang w:val="es-CO" w:eastAsia="es-CO"/>
              </w:rPr>
            </w:pPr>
            <w:r w:rsidRPr="003B28D0">
              <w:rPr>
                <w:rFonts w:eastAsia="Times New Roman" w:cs="Calibri"/>
                <w:color w:val="000000"/>
                <w:sz w:val="20"/>
                <w:szCs w:val="20"/>
                <w:lang w:val="es-CO" w:eastAsia="es-CO"/>
              </w:rPr>
              <w:t xml:space="preserve">Socializar con los jóvenes benefiarios del programa Generaciones con bienestar información relacionada con el SRPA </w:t>
            </w:r>
          </w:p>
        </w:tc>
      </w:tr>
      <w:tr w:rsidR="003B28D0" w:rsidRPr="003B28D0" w14:paraId="010C6E9A" w14:textId="77777777" w:rsidTr="003B28D0">
        <w:trPr>
          <w:trHeight w:val="765"/>
        </w:trPr>
        <w:tc>
          <w:tcPr>
            <w:tcW w:w="3344" w:type="dxa"/>
            <w:vMerge/>
            <w:tcBorders>
              <w:top w:val="nil"/>
              <w:left w:val="single" w:sz="4" w:space="0" w:color="auto"/>
              <w:bottom w:val="single" w:sz="4" w:space="0" w:color="000000"/>
              <w:right w:val="single" w:sz="4" w:space="0" w:color="auto"/>
            </w:tcBorders>
            <w:vAlign w:val="center"/>
            <w:hideMark/>
          </w:tcPr>
          <w:p w14:paraId="6AADA0D7" w14:textId="77777777" w:rsidR="003B28D0" w:rsidRPr="003B28D0" w:rsidRDefault="003B28D0" w:rsidP="003B28D0">
            <w:pPr>
              <w:spacing w:after="0" w:line="240" w:lineRule="auto"/>
              <w:rPr>
                <w:rFonts w:ascii="Arial" w:eastAsia="Times New Roman" w:hAnsi="Arial" w:cs="Arial"/>
                <w:b/>
                <w:bCs/>
                <w:color w:val="000000"/>
                <w:sz w:val="20"/>
                <w:szCs w:val="20"/>
                <w:lang w:val="es-CO" w:eastAsia="es-CO"/>
              </w:rPr>
            </w:pPr>
          </w:p>
        </w:tc>
        <w:tc>
          <w:tcPr>
            <w:tcW w:w="6416" w:type="dxa"/>
            <w:tcBorders>
              <w:top w:val="nil"/>
              <w:left w:val="nil"/>
              <w:bottom w:val="single" w:sz="4" w:space="0" w:color="auto"/>
              <w:right w:val="single" w:sz="4" w:space="0" w:color="auto"/>
            </w:tcBorders>
            <w:shd w:val="clear" w:color="auto" w:fill="auto"/>
            <w:vAlign w:val="center"/>
            <w:hideMark/>
          </w:tcPr>
          <w:p w14:paraId="22005011" w14:textId="77777777" w:rsidR="003B28D0" w:rsidRPr="003B28D0" w:rsidRDefault="003B28D0" w:rsidP="003B28D0">
            <w:pPr>
              <w:spacing w:after="0" w:line="240" w:lineRule="auto"/>
              <w:rPr>
                <w:rFonts w:eastAsia="Times New Roman" w:cs="Calibri"/>
                <w:color w:val="000000"/>
                <w:sz w:val="20"/>
                <w:szCs w:val="20"/>
                <w:lang w:val="es-CO" w:eastAsia="es-CO"/>
              </w:rPr>
            </w:pPr>
            <w:r w:rsidRPr="003B28D0">
              <w:rPr>
                <w:rFonts w:eastAsia="Times New Roman" w:cs="Calibri"/>
                <w:color w:val="000000"/>
                <w:sz w:val="20"/>
                <w:szCs w:val="20"/>
                <w:lang w:val="es-CO" w:eastAsia="es-CO"/>
              </w:rPr>
              <w:t>Remitir a la Sede Regional y Nacional las solicitudes de ampliación de cobertura, de los programas de prevención orientados a los grupos poblacionales de niñez y adolescencia</w:t>
            </w:r>
          </w:p>
        </w:tc>
      </w:tr>
      <w:tr w:rsidR="003B28D0" w:rsidRPr="003B28D0" w14:paraId="4667B111" w14:textId="77777777" w:rsidTr="003B28D0">
        <w:trPr>
          <w:trHeight w:val="915"/>
        </w:trPr>
        <w:tc>
          <w:tcPr>
            <w:tcW w:w="3344" w:type="dxa"/>
            <w:vMerge/>
            <w:tcBorders>
              <w:top w:val="nil"/>
              <w:left w:val="single" w:sz="4" w:space="0" w:color="auto"/>
              <w:bottom w:val="single" w:sz="4" w:space="0" w:color="000000"/>
              <w:right w:val="single" w:sz="4" w:space="0" w:color="auto"/>
            </w:tcBorders>
            <w:vAlign w:val="center"/>
            <w:hideMark/>
          </w:tcPr>
          <w:p w14:paraId="54FBB5ED" w14:textId="77777777" w:rsidR="003B28D0" w:rsidRPr="003B28D0" w:rsidRDefault="003B28D0" w:rsidP="003B28D0">
            <w:pPr>
              <w:spacing w:after="0" w:line="240" w:lineRule="auto"/>
              <w:rPr>
                <w:rFonts w:ascii="Arial" w:eastAsia="Times New Roman" w:hAnsi="Arial" w:cs="Arial"/>
                <w:b/>
                <w:bCs/>
                <w:color w:val="000000"/>
                <w:sz w:val="20"/>
                <w:szCs w:val="20"/>
                <w:lang w:val="es-CO" w:eastAsia="es-CO"/>
              </w:rPr>
            </w:pPr>
          </w:p>
        </w:tc>
        <w:tc>
          <w:tcPr>
            <w:tcW w:w="6416" w:type="dxa"/>
            <w:tcBorders>
              <w:top w:val="nil"/>
              <w:left w:val="nil"/>
              <w:bottom w:val="single" w:sz="4" w:space="0" w:color="auto"/>
              <w:right w:val="single" w:sz="4" w:space="0" w:color="auto"/>
            </w:tcBorders>
            <w:shd w:val="clear" w:color="auto" w:fill="auto"/>
            <w:vAlign w:val="center"/>
            <w:hideMark/>
          </w:tcPr>
          <w:p w14:paraId="577F36D7" w14:textId="77777777" w:rsidR="003B28D0" w:rsidRPr="003B28D0" w:rsidRDefault="003B28D0" w:rsidP="003B28D0">
            <w:pPr>
              <w:spacing w:after="0" w:line="240" w:lineRule="auto"/>
              <w:rPr>
                <w:rFonts w:eastAsia="Times New Roman" w:cs="Calibri"/>
                <w:color w:val="000000"/>
                <w:sz w:val="20"/>
                <w:szCs w:val="20"/>
                <w:lang w:val="es-CO" w:eastAsia="es-CO"/>
              </w:rPr>
            </w:pPr>
            <w:r w:rsidRPr="003B28D0">
              <w:rPr>
                <w:rFonts w:eastAsia="Times New Roman" w:cs="Calibri"/>
                <w:color w:val="000000"/>
                <w:sz w:val="20"/>
                <w:szCs w:val="20"/>
                <w:lang w:val="es-CO" w:eastAsia="es-CO"/>
              </w:rPr>
              <w:t>En el marco de los Terceros Consejos de Política social socializar el programa generaciones con bienestar y motivar a los alcaldes para ala cofinanciación de los programas en los entes territoriales</w:t>
            </w:r>
          </w:p>
        </w:tc>
      </w:tr>
      <w:tr w:rsidR="003B28D0" w:rsidRPr="003B28D0" w14:paraId="45976E5E" w14:textId="77777777" w:rsidTr="003B28D0">
        <w:trPr>
          <w:trHeight w:val="750"/>
        </w:trPr>
        <w:tc>
          <w:tcPr>
            <w:tcW w:w="3344" w:type="dxa"/>
            <w:vMerge/>
            <w:tcBorders>
              <w:top w:val="nil"/>
              <w:left w:val="single" w:sz="4" w:space="0" w:color="auto"/>
              <w:bottom w:val="single" w:sz="4" w:space="0" w:color="000000"/>
              <w:right w:val="single" w:sz="4" w:space="0" w:color="auto"/>
            </w:tcBorders>
            <w:vAlign w:val="center"/>
            <w:hideMark/>
          </w:tcPr>
          <w:p w14:paraId="1300C6A6" w14:textId="77777777" w:rsidR="003B28D0" w:rsidRPr="003B28D0" w:rsidRDefault="003B28D0" w:rsidP="003B28D0">
            <w:pPr>
              <w:spacing w:after="0" w:line="240" w:lineRule="auto"/>
              <w:rPr>
                <w:rFonts w:ascii="Arial" w:eastAsia="Times New Roman" w:hAnsi="Arial" w:cs="Arial"/>
                <w:b/>
                <w:bCs/>
                <w:color w:val="000000"/>
                <w:sz w:val="20"/>
                <w:szCs w:val="20"/>
                <w:lang w:val="es-CO" w:eastAsia="es-CO"/>
              </w:rPr>
            </w:pPr>
          </w:p>
        </w:tc>
        <w:tc>
          <w:tcPr>
            <w:tcW w:w="6416" w:type="dxa"/>
            <w:tcBorders>
              <w:top w:val="nil"/>
              <w:left w:val="nil"/>
              <w:bottom w:val="single" w:sz="4" w:space="0" w:color="auto"/>
              <w:right w:val="single" w:sz="4" w:space="0" w:color="auto"/>
            </w:tcBorders>
            <w:shd w:val="clear" w:color="auto" w:fill="auto"/>
            <w:vAlign w:val="center"/>
            <w:hideMark/>
          </w:tcPr>
          <w:p w14:paraId="1FD1903E" w14:textId="656DC5E9" w:rsidR="003B28D0" w:rsidRPr="003B28D0" w:rsidRDefault="003B28D0" w:rsidP="003B28D0">
            <w:pPr>
              <w:spacing w:after="0" w:line="240" w:lineRule="auto"/>
              <w:rPr>
                <w:rFonts w:eastAsia="Times New Roman" w:cs="Calibri"/>
                <w:color w:val="000000"/>
                <w:sz w:val="20"/>
                <w:szCs w:val="20"/>
                <w:lang w:val="es-CO" w:eastAsia="es-CO"/>
              </w:rPr>
            </w:pPr>
            <w:r w:rsidRPr="003B28D0">
              <w:rPr>
                <w:rFonts w:eastAsia="Times New Roman" w:cs="Calibri"/>
                <w:color w:val="000000"/>
                <w:sz w:val="20"/>
                <w:szCs w:val="20"/>
                <w:lang w:val="es-CO" w:eastAsia="es-CO"/>
              </w:rPr>
              <w:t xml:space="preserve">Socializar con los jóvenes benefiarios del programa Generaciones con bienestar información relacionada con el SRPA </w:t>
            </w:r>
          </w:p>
        </w:tc>
      </w:tr>
      <w:tr w:rsidR="003B28D0" w:rsidRPr="003B28D0" w14:paraId="41D91932" w14:textId="77777777" w:rsidTr="003B28D0">
        <w:trPr>
          <w:trHeight w:val="750"/>
        </w:trPr>
        <w:tc>
          <w:tcPr>
            <w:tcW w:w="3344" w:type="dxa"/>
            <w:vMerge/>
            <w:tcBorders>
              <w:top w:val="nil"/>
              <w:left w:val="single" w:sz="4" w:space="0" w:color="auto"/>
              <w:bottom w:val="single" w:sz="4" w:space="0" w:color="000000"/>
              <w:right w:val="single" w:sz="4" w:space="0" w:color="auto"/>
            </w:tcBorders>
            <w:vAlign w:val="center"/>
            <w:hideMark/>
          </w:tcPr>
          <w:p w14:paraId="5D71EFCD" w14:textId="77777777" w:rsidR="003B28D0" w:rsidRPr="003B28D0" w:rsidRDefault="003B28D0" w:rsidP="003B28D0">
            <w:pPr>
              <w:spacing w:after="0" w:line="240" w:lineRule="auto"/>
              <w:rPr>
                <w:rFonts w:ascii="Arial" w:eastAsia="Times New Roman" w:hAnsi="Arial" w:cs="Arial"/>
                <w:b/>
                <w:bCs/>
                <w:color w:val="000000"/>
                <w:sz w:val="20"/>
                <w:szCs w:val="20"/>
                <w:lang w:val="es-CO" w:eastAsia="es-CO"/>
              </w:rPr>
            </w:pPr>
          </w:p>
        </w:tc>
        <w:tc>
          <w:tcPr>
            <w:tcW w:w="6416" w:type="dxa"/>
            <w:tcBorders>
              <w:top w:val="nil"/>
              <w:left w:val="nil"/>
              <w:bottom w:val="single" w:sz="4" w:space="0" w:color="auto"/>
              <w:right w:val="single" w:sz="4" w:space="0" w:color="auto"/>
            </w:tcBorders>
            <w:shd w:val="clear" w:color="auto" w:fill="auto"/>
            <w:vAlign w:val="center"/>
            <w:hideMark/>
          </w:tcPr>
          <w:p w14:paraId="77097BA3" w14:textId="6DB88930" w:rsidR="003B28D0" w:rsidRPr="003B28D0" w:rsidRDefault="003B28D0" w:rsidP="003B28D0">
            <w:pPr>
              <w:spacing w:after="0" w:line="240" w:lineRule="auto"/>
              <w:rPr>
                <w:rFonts w:eastAsia="Times New Roman" w:cs="Calibri"/>
                <w:color w:val="000000"/>
                <w:sz w:val="20"/>
                <w:szCs w:val="20"/>
                <w:lang w:val="es-CO" w:eastAsia="es-CO"/>
              </w:rPr>
            </w:pPr>
            <w:r w:rsidRPr="003B28D0">
              <w:rPr>
                <w:rFonts w:eastAsia="Times New Roman" w:cs="Calibri"/>
                <w:color w:val="000000"/>
                <w:sz w:val="20"/>
                <w:szCs w:val="20"/>
                <w:lang w:val="es-CO" w:eastAsia="es-CO"/>
              </w:rPr>
              <w:t>Remitir a la Sede Regional y Nacional las solicitudes de ampliación de cobertura, de los programas de prevención orientados a los grupos poblacionales de niñez y adolescencia</w:t>
            </w:r>
          </w:p>
        </w:tc>
      </w:tr>
      <w:tr w:rsidR="003B28D0" w:rsidRPr="003B28D0" w14:paraId="1FFDE8F9" w14:textId="77777777" w:rsidTr="003B28D0">
        <w:trPr>
          <w:trHeight w:val="750"/>
        </w:trPr>
        <w:tc>
          <w:tcPr>
            <w:tcW w:w="3344" w:type="dxa"/>
            <w:vMerge/>
            <w:tcBorders>
              <w:top w:val="nil"/>
              <w:left w:val="single" w:sz="4" w:space="0" w:color="auto"/>
              <w:bottom w:val="single" w:sz="4" w:space="0" w:color="000000"/>
              <w:right w:val="single" w:sz="4" w:space="0" w:color="auto"/>
            </w:tcBorders>
            <w:vAlign w:val="center"/>
            <w:hideMark/>
          </w:tcPr>
          <w:p w14:paraId="40A86C1B" w14:textId="77777777" w:rsidR="003B28D0" w:rsidRPr="003B28D0" w:rsidRDefault="003B28D0" w:rsidP="003B28D0">
            <w:pPr>
              <w:spacing w:after="0" w:line="240" w:lineRule="auto"/>
              <w:rPr>
                <w:rFonts w:ascii="Arial" w:eastAsia="Times New Roman" w:hAnsi="Arial" w:cs="Arial"/>
                <w:b/>
                <w:bCs/>
                <w:color w:val="000000"/>
                <w:sz w:val="20"/>
                <w:szCs w:val="20"/>
                <w:lang w:val="es-CO" w:eastAsia="es-CO"/>
              </w:rPr>
            </w:pPr>
          </w:p>
        </w:tc>
        <w:tc>
          <w:tcPr>
            <w:tcW w:w="6416" w:type="dxa"/>
            <w:tcBorders>
              <w:top w:val="nil"/>
              <w:left w:val="nil"/>
              <w:bottom w:val="single" w:sz="4" w:space="0" w:color="auto"/>
              <w:right w:val="single" w:sz="4" w:space="0" w:color="auto"/>
            </w:tcBorders>
            <w:shd w:val="clear" w:color="auto" w:fill="auto"/>
            <w:vAlign w:val="center"/>
            <w:hideMark/>
          </w:tcPr>
          <w:p w14:paraId="18481297" w14:textId="6BFB3989" w:rsidR="003B28D0" w:rsidRPr="003B28D0" w:rsidRDefault="003B28D0" w:rsidP="003B28D0">
            <w:pPr>
              <w:spacing w:after="0" w:line="240" w:lineRule="auto"/>
              <w:rPr>
                <w:rFonts w:eastAsia="Times New Roman" w:cs="Calibri"/>
                <w:color w:val="000000"/>
                <w:sz w:val="20"/>
                <w:szCs w:val="20"/>
                <w:lang w:val="es-CO" w:eastAsia="es-CO"/>
              </w:rPr>
            </w:pPr>
            <w:r w:rsidRPr="003B28D0">
              <w:rPr>
                <w:rFonts w:eastAsia="Times New Roman" w:cs="Calibri"/>
                <w:color w:val="000000"/>
                <w:sz w:val="20"/>
                <w:szCs w:val="20"/>
                <w:lang w:val="es-CO" w:eastAsia="es-CO"/>
              </w:rPr>
              <w:t>En el marco de los Terceros Consejos de Política social socializar el programa generaciones con bienestar y motivar a los alcaldes para la cofinanciación de los programas en los entes territoriales</w:t>
            </w:r>
            <w:r>
              <w:rPr>
                <w:rFonts w:eastAsia="Times New Roman" w:cs="Calibri"/>
                <w:color w:val="000000"/>
                <w:sz w:val="20"/>
                <w:szCs w:val="20"/>
                <w:lang w:val="es-CO" w:eastAsia="es-CO"/>
              </w:rPr>
              <w:t>.</w:t>
            </w:r>
          </w:p>
        </w:tc>
      </w:tr>
    </w:tbl>
    <w:p w14:paraId="5D3D1A99" w14:textId="02A69C58" w:rsidR="00D707E5" w:rsidRDefault="00324378" w:rsidP="00324378">
      <w:pPr>
        <w:spacing w:after="0" w:line="240" w:lineRule="auto"/>
        <w:jc w:val="both"/>
        <w:rPr>
          <w:rFonts w:ascii="Arial" w:eastAsia="Droid Sans" w:hAnsi="Arial" w:cs="Arial"/>
          <w:b/>
          <w:kern w:val="3"/>
          <w:lang w:val="es-CO" w:eastAsia="zh-CN" w:bidi="hi-IN"/>
        </w:rPr>
      </w:pPr>
      <w:r>
        <w:rPr>
          <w:rFonts w:ascii="Arial" w:eastAsia="Droid Sans" w:hAnsi="Arial" w:cs="Arial"/>
          <w:b/>
          <w:kern w:val="3"/>
          <w:lang w:val="es-CO" w:eastAsia="zh-CN" w:bidi="hi-IN"/>
        </w:rPr>
        <w:t xml:space="preserve">  </w:t>
      </w:r>
      <w:r w:rsidR="00D707E5">
        <w:rPr>
          <w:rFonts w:ascii="Arial" w:eastAsia="Droid Sans" w:hAnsi="Arial" w:cs="Arial"/>
          <w:b/>
          <w:kern w:val="3"/>
          <w:lang w:val="es-CO" w:eastAsia="zh-CN" w:bidi="hi-IN"/>
        </w:rPr>
        <w:br w:type="page"/>
      </w:r>
    </w:p>
    <w:bookmarkStart w:id="15" w:name="quitar"/>
    <w:p w14:paraId="37678789" w14:textId="741D1700" w:rsidR="00366BE1" w:rsidRPr="005D4CEE" w:rsidRDefault="005D4CEE" w:rsidP="001522E0">
      <w:pPr>
        <w:pStyle w:val="Standard"/>
        <w:numPr>
          <w:ilvl w:val="0"/>
          <w:numId w:val="28"/>
        </w:numPr>
        <w:jc w:val="both"/>
        <w:rPr>
          <w:rFonts w:ascii="Arial" w:hAnsi="Arial" w:cs="Arial"/>
          <w:b/>
          <w:sz w:val="22"/>
          <w:szCs w:val="22"/>
        </w:rPr>
      </w:pPr>
      <w:r w:rsidRPr="005D4CEE">
        <w:rPr>
          <w:rFonts w:ascii="Arial" w:hAnsi="Arial" w:cs="Arial"/>
          <w:b/>
          <w:sz w:val="22"/>
          <w:szCs w:val="22"/>
        </w:rPr>
        <w:lastRenderedPageBreak/>
        <w:fldChar w:fldCharType="begin"/>
      </w:r>
      <w:r w:rsidRPr="005D4CEE">
        <w:rPr>
          <w:rFonts w:ascii="Arial" w:hAnsi="Arial" w:cs="Arial"/>
          <w:b/>
          <w:sz w:val="22"/>
          <w:szCs w:val="22"/>
        </w:rPr>
        <w:instrText xml:space="preserve"> HYPERLINK  \l "Vinculo" </w:instrText>
      </w:r>
      <w:r w:rsidRPr="005D4CEE">
        <w:rPr>
          <w:rFonts w:ascii="Arial" w:hAnsi="Arial" w:cs="Arial"/>
          <w:b/>
          <w:sz w:val="22"/>
          <w:szCs w:val="22"/>
        </w:rPr>
        <w:fldChar w:fldCharType="separate"/>
      </w:r>
      <w:r w:rsidR="001522E0" w:rsidRPr="005D4CEE">
        <w:rPr>
          <w:rStyle w:val="Hipervnculo"/>
          <w:rFonts w:ascii="Arial" w:hAnsi="Arial" w:cs="Arial"/>
          <w:b/>
          <w:sz w:val="22"/>
          <w:szCs w:val="22"/>
          <w:u w:val="none"/>
        </w:rPr>
        <w:t>AVANCES EN EL COMPONENTE DE INFORMACIÓN:</w:t>
      </w:r>
      <w:r w:rsidRPr="005D4CEE">
        <w:rPr>
          <w:rFonts w:ascii="Arial" w:hAnsi="Arial" w:cs="Arial"/>
          <w:b/>
          <w:sz w:val="22"/>
          <w:szCs w:val="22"/>
        </w:rPr>
        <w:fldChar w:fldCharType="end"/>
      </w:r>
    </w:p>
    <w:bookmarkEnd w:id="14"/>
    <w:bookmarkEnd w:id="15"/>
    <w:p w14:paraId="78F5DF96" w14:textId="77777777" w:rsidR="001019E2" w:rsidRPr="00D37F03" w:rsidRDefault="001019E2" w:rsidP="001019E2">
      <w:pPr>
        <w:spacing w:after="0" w:line="240" w:lineRule="auto"/>
        <w:jc w:val="both"/>
        <w:rPr>
          <w:rFonts w:ascii="Arial" w:hAnsi="Arial" w:cs="Arial"/>
          <w:b/>
        </w:rPr>
      </w:pPr>
    </w:p>
    <w:p w14:paraId="7D2421D1" w14:textId="5E02ACDD" w:rsidR="001019E2" w:rsidRPr="001622F6" w:rsidRDefault="001019E2" w:rsidP="001019E2">
      <w:pPr>
        <w:numPr>
          <w:ilvl w:val="0"/>
          <w:numId w:val="23"/>
        </w:numPr>
        <w:spacing w:after="0" w:line="240" w:lineRule="auto"/>
        <w:jc w:val="both"/>
        <w:rPr>
          <w:rFonts w:ascii="Arial" w:hAnsi="Arial" w:cs="Arial"/>
        </w:rPr>
      </w:pPr>
      <w:r>
        <w:rPr>
          <w:rFonts w:ascii="Arial" w:hAnsi="Arial" w:cs="Arial"/>
        </w:rPr>
        <w:t>Se colgaron con antelación en la Web los informes y las invitaciones a las mesas públicas como preámbulo de información y consulta para abrir espacios de dialogo durante el desarrollo de las MP</w:t>
      </w:r>
      <w:r w:rsidR="00067E72">
        <w:rPr>
          <w:rFonts w:ascii="Arial" w:hAnsi="Arial" w:cs="Arial"/>
        </w:rPr>
        <w:t>.</w:t>
      </w:r>
      <w:r>
        <w:rPr>
          <w:rFonts w:ascii="Arial" w:hAnsi="Arial" w:cs="Arial"/>
        </w:rPr>
        <w:t xml:space="preserve"> </w:t>
      </w:r>
    </w:p>
    <w:p w14:paraId="6E324828" w14:textId="3100C85D" w:rsidR="001019E2" w:rsidRPr="001622F6" w:rsidRDefault="001019E2" w:rsidP="001019E2">
      <w:pPr>
        <w:numPr>
          <w:ilvl w:val="0"/>
          <w:numId w:val="23"/>
        </w:numPr>
        <w:spacing w:after="0" w:line="240" w:lineRule="auto"/>
        <w:jc w:val="both"/>
        <w:rPr>
          <w:rFonts w:ascii="Arial" w:hAnsi="Arial" w:cs="Arial"/>
        </w:rPr>
      </w:pPr>
      <w:r>
        <w:rPr>
          <w:rFonts w:ascii="Arial" w:hAnsi="Arial" w:cs="Arial"/>
        </w:rPr>
        <w:t>Se ha brindado información en los reportes mensuales de gestión del ICBF y los avances</w:t>
      </w:r>
      <w:r w:rsidR="00D707E5">
        <w:rPr>
          <w:rFonts w:ascii="Arial" w:hAnsi="Arial" w:cs="Arial"/>
        </w:rPr>
        <w:t xml:space="preserve"> con corte a septiembre están actualizados</w:t>
      </w:r>
      <w:r>
        <w:rPr>
          <w:rFonts w:ascii="Arial" w:hAnsi="Arial" w:cs="Arial"/>
        </w:rPr>
        <w:t xml:space="preserve"> en el marco de la transparencia. </w:t>
      </w:r>
    </w:p>
    <w:p w14:paraId="1A0722D7" w14:textId="77777777" w:rsidR="001019E2" w:rsidRDefault="001019E2" w:rsidP="001019E2">
      <w:pPr>
        <w:numPr>
          <w:ilvl w:val="0"/>
          <w:numId w:val="23"/>
        </w:numPr>
        <w:spacing w:after="0" w:line="240" w:lineRule="auto"/>
        <w:jc w:val="both"/>
        <w:rPr>
          <w:rFonts w:ascii="Arial" w:hAnsi="Arial" w:cs="Arial"/>
        </w:rPr>
      </w:pPr>
      <w:r>
        <w:rPr>
          <w:rFonts w:ascii="Arial" w:hAnsi="Arial" w:cs="Arial"/>
        </w:rPr>
        <w:t>Se han fortalecido los c</w:t>
      </w:r>
      <w:r w:rsidRPr="001622F6">
        <w:rPr>
          <w:rFonts w:ascii="Arial" w:hAnsi="Arial" w:cs="Arial"/>
        </w:rPr>
        <w:t xml:space="preserve">anales virtuales </w:t>
      </w:r>
      <w:r>
        <w:rPr>
          <w:rFonts w:ascii="Arial" w:hAnsi="Arial" w:cs="Arial"/>
        </w:rPr>
        <w:t xml:space="preserve">para facilitar </w:t>
      </w:r>
      <w:r w:rsidRPr="001622F6">
        <w:rPr>
          <w:rFonts w:ascii="Arial" w:hAnsi="Arial" w:cs="Arial"/>
        </w:rPr>
        <w:t>la información y comunicación con ciudadanía</w:t>
      </w:r>
      <w:r>
        <w:rPr>
          <w:rFonts w:ascii="Arial" w:hAnsi="Arial" w:cs="Arial"/>
        </w:rPr>
        <w:t>.</w:t>
      </w:r>
    </w:p>
    <w:p w14:paraId="1ED052C5" w14:textId="230577B9" w:rsidR="001019E2" w:rsidRDefault="001019E2" w:rsidP="001019E2">
      <w:pPr>
        <w:numPr>
          <w:ilvl w:val="0"/>
          <w:numId w:val="23"/>
        </w:numPr>
        <w:spacing w:after="0" w:line="240" w:lineRule="auto"/>
        <w:jc w:val="both"/>
        <w:rPr>
          <w:rFonts w:ascii="Arial" w:hAnsi="Arial" w:cs="Arial"/>
        </w:rPr>
      </w:pPr>
      <w:r>
        <w:rPr>
          <w:rFonts w:ascii="Arial" w:hAnsi="Arial" w:cs="Arial"/>
        </w:rPr>
        <w:t xml:space="preserve">Se </w:t>
      </w:r>
      <w:r w:rsidR="001048CE">
        <w:rPr>
          <w:rFonts w:ascii="Arial" w:hAnsi="Arial" w:cs="Arial"/>
        </w:rPr>
        <w:t>continuó</w:t>
      </w:r>
      <w:r w:rsidR="00D707E5">
        <w:rPr>
          <w:rFonts w:ascii="Arial" w:hAnsi="Arial" w:cs="Arial"/>
        </w:rPr>
        <w:t xml:space="preserve"> promoviendo el uso de la </w:t>
      </w:r>
      <w:r>
        <w:rPr>
          <w:rFonts w:ascii="Arial" w:hAnsi="Arial" w:cs="Arial"/>
        </w:rPr>
        <w:t xml:space="preserve">caja de herramientas como un espacio de consulta de todos las ayudas y metodologías e instrumentos claves para el desarrollo y la cualificación del proceso de rendición de cuentas.  </w:t>
      </w:r>
    </w:p>
    <w:p w14:paraId="55932267" w14:textId="77777777" w:rsidR="00D707E5" w:rsidRDefault="00D707E5" w:rsidP="001019E2">
      <w:pPr>
        <w:numPr>
          <w:ilvl w:val="0"/>
          <w:numId w:val="23"/>
        </w:numPr>
        <w:spacing w:after="0" w:line="240" w:lineRule="auto"/>
        <w:jc w:val="both"/>
        <w:rPr>
          <w:rFonts w:ascii="Arial" w:hAnsi="Arial" w:cs="Arial"/>
        </w:rPr>
      </w:pPr>
      <w:r>
        <w:rPr>
          <w:rFonts w:ascii="Arial" w:hAnsi="Arial" w:cs="Arial"/>
        </w:rPr>
        <w:t>Se brindó a las regionales orientaciones e instructivos para el desarrollo de la Rendición de cuentas virtual que se realizara por medio de pregrabados entre el 11 al 20 de noviembre.</w:t>
      </w:r>
    </w:p>
    <w:p w14:paraId="3420F2C9" w14:textId="77777777" w:rsidR="00971D60" w:rsidRDefault="00D707E5" w:rsidP="001019E2">
      <w:pPr>
        <w:numPr>
          <w:ilvl w:val="0"/>
          <w:numId w:val="23"/>
        </w:numPr>
        <w:spacing w:after="0" w:line="240" w:lineRule="auto"/>
        <w:jc w:val="both"/>
        <w:rPr>
          <w:rFonts w:ascii="Arial" w:hAnsi="Arial" w:cs="Arial"/>
        </w:rPr>
      </w:pPr>
      <w:r>
        <w:rPr>
          <w:rFonts w:ascii="Arial" w:hAnsi="Arial" w:cs="Arial"/>
        </w:rPr>
        <w:t xml:space="preserve">En </w:t>
      </w:r>
      <w:r w:rsidR="001048CE">
        <w:rPr>
          <w:rFonts w:ascii="Arial" w:hAnsi="Arial" w:cs="Arial"/>
        </w:rPr>
        <w:t xml:space="preserve">agosto de </w:t>
      </w:r>
      <w:r w:rsidR="00971D60">
        <w:rPr>
          <w:rFonts w:ascii="Arial" w:hAnsi="Arial" w:cs="Arial"/>
        </w:rPr>
        <w:t>2017 Se</w:t>
      </w:r>
      <w:r w:rsidR="001048CE">
        <w:rPr>
          <w:rFonts w:ascii="Arial" w:hAnsi="Arial" w:cs="Arial"/>
        </w:rPr>
        <w:t xml:space="preserve"> entregaron memorandos a las Regionales con el instructivo y las reglas de juego para los pregrabados de rendición de cuentas</w:t>
      </w:r>
      <w:r w:rsidR="00971D60">
        <w:rPr>
          <w:rFonts w:ascii="Arial" w:hAnsi="Arial" w:cs="Arial"/>
        </w:rPr>
        <w:t>.</w:t>
      </w:r>
    </w:p>
    <w:p w14:paraId="25D5BF78" w14:textId="7EFD32FA" w:rsidR="00D707E5" w:rsidRDefault="00971D60" w:rsidP="001019E2">
      <w:pPr>
        <w:numPr>
          <w:ilvl w:val="0"/>
          <w:numId w:val="23"/>
        </w:numPr>
        <w:spacing w:after="0" w:line="240" w:lineRule="auto"/>
        <w:jc w:val="both"/>
        <w:rPr>
          <w:rFonts w:ascii="Arial" w:hAnsi="Arial" w:cs="Arial"/>
        </w:rPr>
      </w:pPr>
      <w:r>
        <w:rPr>
          <w:rFonts w:ascii="Arial" w:hAnsi="Arial" w:cs="Arial"/>
        </w:rPr>
        <w:t xml:space="preserve">En el mes de septiembre se revisaron los informes de rendición de cuentas se depuraron y se entregaron oficialmente a comunicaciones 33 informes de acuerdo con los instructivos entregados, listos para los respectivos guiones de pre grabación. </w:t>
      </w:r>
      <w:r w:rsidR="001048CE">
        <w:rPr>
          <w:rFonts w:ascii="Arial" w:hAnsi="Arial" w:cs="Arial"/>
        </w:rPr>
        <w:t xml:space="preserve"> </w:t>
      </w:r>
    </w:p>
    <w:p w14:paraId="3904200A" w14:textId="77777777" w:rsidR="001019E2" w:rsidRPr="004B0B30" w:rsidRDefault="001019E2" w:rsidP="001019E2">
      <w:pPr>
        <w:spacing w:after="0" w:line="240" w:lineRule="auto"/>
        <w:jc w:val="both"/>
        <w:rPr>
          <w:rFonts w:cs="Arial"/>
          <w:b/>
        </w:rPr>
      </w:pPr>
    </w:p>
    <w:bookmarkStart w:id="16" w:name="NOCHE"/>
    <w:p w14:paraId="6E4DFC9E" w14:textId="246FAC78" w:rsidR="001019E2" w:rsidRPr="005D4CEE" w:rsidRDefault="004C01AB" w:rsidP="001522E0">
      <w:pPr>
        <w:pStyle w:val="Standard"/>
        <w:numPr>
          <w:ilvl w:val="0"/>
          <w:numId w:val="28"/>
        </w:numPr>
        <w:jc w:val="both"/>
        <w:rPr>
          <w:rFonts w:ascii="Arial" w:hAnsi="Arial" w:cs="Arial"/>
          <w:b/>
          <w:sz w:val="22"/>
          <w:szCs w:val="22"/>
        </w:rPr>
      </w:pPr>
      <w:r w:rsidRPr="005D4CEE">
        <w:rPr>
          <w:rFonts w:ascii="Arial" w:hAnsi="Arial" w:cs="Arial"/>
          <w:b/>
          <w:sz w:val="22"/>
          <w:szCs w:val="22"/>
        </w:rPr>
        <w:fldChar w:fldCharType="begin"/>
      </w:r>
      <w:r w:rsidRPr="005D4CEE">
        <w:rPr>
          <w:rFonts w:ascii="Arial" w:hAnsi="Arial" w:cs="Arial"/>
          <w:b/>
          <w:sz w:val="22"/>
          <w:szCs w:val="22"/>
        </w:rPr>
        <w:instrText xml:space="preserve"> HYPERLINK  \l "DIA" </w:instrText>
      </w:r>
      <w:r w:rsidRPr="005D4CEE">
        <w:rPr>
          <w:rFonts w:ascii="Arial" w:hAnsi="Arial" w:cs="Arial"/>
          <w:b/>
          <w:sz w:val="22"/>
          <w:szCs w:val="22"/>
        </w:rPr>
        <w:fldChar w:fldCharType="separate"/>
      </w:r>
      <w:r w:rsidR="001522E0" w:rsidRPr="005D4CEE">
        <w:rPr>
          <w:rStyle w:val="Hipervnculo"/>
          <w:rFonts w:ascii="Arial" w:hAnsi="Arial" w:cs="Arial"/>
          <w:b/>
          <w:color w:val="auto"/>
          <w:sz w:val="22"/>
          <w:szCs w:val="22"/>
          <w:u w:val="none"/>
        </w:rPr>
        <w:t>AVANCES EN EL COMPONENTE DE DIALOGO</w:t>
      </w:r>
      <w:r w:rsidRPr="005D4CEE">
        <w:rPr>
          <w:rFonts w:ascii="Arial" w:hAnsi="Arial" w:cs="Arial"/>
          <w:b/>
          <w:sz w:val="22"/>
          <w:szCs w:val="22"/>
        </w:rPr>
        <w:fldChar w:fldCharType="end"/>
      </w:r>
    </w:p>
    <w:bookmarkEnd w:id="16"/>
    <w:p w14:paraId="40E12333" w14:textId="77777777" w:rsidR="001019E2" w:rsidRPr="005D4CEE" w:rsidRDefault="001019E2" w:rsidP="001019E2">
      <w:pPr>
        <w:spacing w:after="0" w:line="240" w:lineRule="auto"/>
        <w:jc w:val="both"/>
        <w:rPr>
          <w:rFonts w:ascii="Arial" w:hAnsi="Arial" w:cs="Arial"/>
          <w:b/>
        </w:rPr>
      </w:pPr>
      <w:r w:rsidRPr="005D4CEE">
        <w:rPr>
          <w:rFonts w:ascii="Arial" w:hAnsi="Arial" w:cs="Arial"/>
          <w:b/>
        </w:rPr>
        <w:t xml:space="preserve"> </w:t>
      </w:r>
    </w:p>
    <w:p w14:paraId="3DD9CB7B" w14:textId="2D02BF60" w:rsidR="001019E2" w:rsidRPr="00B47F7A" w:rsidRDefault="001019E2" w:rsidP="001019E2">
      <w:pPr>
        <w:numPr>
          <w:ilvl w:val="0"/>
          <w:numId w:val="24"/>
        </w:numPr>
        <w:spacing w:after="0" w:line="240" w:lineRule="auto"/>
        <w:jc w:val="both"/>
        <w:rPr>
          <w:rFonts w:ascii="Arial" w:hAnsi="Arial" w:cs="Arial"/>
        </w:rPr>
      </w:pPr>
      <w:r w:rsidRPr="00B47F7A">
        <w:rPr>
          <w:rFonts w:ascii="Arial" w:hAnsi="Arial" w:cs="Arial"/>
        </w:rPr>
        <w:t xml:space="preserve">Se realizaron </w:t>
      </w:r>
      <w:r w:rsidR="00FB4E03">
        <w:rPr>
          <w:rFonts w:ascii="Arial" w:hAnsi="Arial" w:cs="Arial"/>
        </w:rPr>
        <w:t>128</w:t>
      </w:r>
      <w:r w:rsidRPr="00B47F7A">
        <w:rPr>
          <w:rFonts w:ascii="Arial" w:hAnsi="Arial" w:cs="Arial"/>
        </w:rPr>
        <w:t xml:space="preserve"> mesas públicas como espacios de dialogo de doble vía con la comunidad para tratar temas sugeridos por ellos.</w:t>
      </w:r>
    </w:p>
    <w:p w14:paraId="675FFEFB" w14:textId="506D2F9E" w:rsidR="001019E2" w:rsidRPr="00B47F7A" w:rsidRDefault="001019E2" w:rsidP="001019E2">
      <w:pPr>
        <w:numPr>
          <w:ilvl w:val="0"/>
          <w:numId w:val="24"/>
        </w:numPr>
        <w:spacing w:after="0" w:line="240" w:lineRule="auto"/>
        <w:jc w:val="both"/>
        <w:rPr>
          <w:rFonts w:ascii="Arial" w:hAnsi="Arial" w:cs="Arial"/>
        </w:rPr>
      </w:pPr>
      <w:r w:rsidRPr="00B47F7A">
        <w:rPr>
          <w:rFonts w:ascii="Arial" w:hAnsi="Arial" w:cs="Arial"/>
        </w:rPr>
        <w:t>Se hicieron 4</w:t>
      </w:r>
      <w:r w:rsidR="00971D60">
        <w:rPr>
          <w:rFonts w:ascii="Arial" w:hAnsi="Arial" w:cs="Arial"/>
        </w:rPr>
        <w:t>.375</w:t>
      </w:r>
      <w:r w:rsidRPr="00B47F7A">
        <w:rPr>
          <w:rFonts w:ascii="Arial" w:hAnsi="Arial" w:cs="Arial"/>
        </w:rPr>
        <w:t xml:space="preserve"> encuestas de consultas presenciales en las cuales se tuvo la oportunidad de escuchar gestión, plantear inquietudes, brindar respuestas y generación de compromisos.   </w:t>
      </w:r>
    </w:p>
    <w:p w14:paraId="68C5C018" w14:textId="77777777" w:rsidR="001019E2" w:rsidRDefault="001019E2" w:rsidP="001019E2">
      <w:pPr>
        <w:numPr>
          <w:ilvl w:val="0"/>
          <w:numId w:val="24"/>
        </w:numPr>
        <w:spacing w:after="0" w:line="240" w:lineRule="auto"/>
        <w:jc w:val="both"/>
        <w:rPr>
          <w:rFonts w:ascii="Arial" w:hAnsi="Arial" w:cs="Arial"/>
        </w:rPr>
      </w:pPr>
      <w:r>
        <w:rPr>
          <w:rFonts w:ascii="Arial" w:hAnsi="Arial" w:cs="Arial"/>
        </w:rPr>
        <w:t xml:space="preserve">Se han venido utilizando los </w:t>
      </w:r>
      <w:r w:rsidRPr="001622F6">
        <w:rPr>
          <w:rFonts w:ascii="Arial" w:hAnsi="Arial" w:cs="Arial"/>
        </w:rPr>
        <w:t>canales electrónicos de comunicación, durante todo el proceso de rendición de cuentas</w:t>
      </w:r>
      <w:r>
        <w:rPr>
          <w:rFonts w:ascii="Arial" w:hAnsi="Arial" w:cs="Arial"/>
        </w:rPr>
        <w:t xml:space="preserve"> sobre todo los correos electrónicos y la página Web, para la rendición de cuentas se tiene proyectado las redes sociales</w:t>
      </w:r>
    </w:p>
    <w:p w14:paraId="05673B8E" w14:textId="3B69CC47" w:rsidR="001019E2" w:rsidRDefault="001019E2" w:rsidP="001019E2">
      <w:pPr>
        <w:spacing w:after="0" w:line="240" w:lineRule="auto"/>
        <w:jc w:val="both"/>
        <w:rPr>
          <w:rFonts w:ascii="Arial" w:hAnsi="Arial" w:cs="Arial"/>
          <w:b/>
        </w:rPr>
      </w:pPr>
    </w:p>
    <w:p w14:paraId="64CE81CE" w14:textId="77C8B614" w:rsidR="005D4CEE" w:rsidRDefault="005D4CEE" w:rsidP="001019E2">
      <w:pPr>
        <w:spacing w:after="0" w:line="240" w:lineRule="auto"/>
        <w:jc w:val="both"/>
        <w:rPr>
          <w:rFonts w:ascii="Arial" w:hAnsi="Arial" w:cs="Arial"/>
          <w:b/>
        </w:rPr>
      </w:pPr>
    </w:p>
    <w:bookmarkStart w:id="17" w:name="TIVOS"/>
    <w:p w14:paraId="78E17507" w14:textId="64CEF147" w:rsidR="001019E2" w:rsidRPr="005D4CEE" w:rsidRDefault="004C01AB" w:rsidP="001522E0">
      <w:pPr>
        <w:pStyle w:val="Standard"/>
        <w:numPr>
          <w:ilvl w:val="0"/>
          <w:numId w:val="28"/>
        </w:numPr>
        <w:jc w:val="both"/>
        <w:rPr>
          <w:rFonts w:ascii="Arial" w:hAnsi="Arial" w:cs="Arial"/>
          <w:b/>
          <w:sz w:val="22"/>
          <w:szCs w:val="22"/>
        </w:rPr>
      </w:pPr>
      <w:r w:rsidRPr="005D4CEE">
        <w:rPr>
          <w:rFonts w:ascii="Arial" w:hAnsi="Arial" w:cs="Arial"/>
          <w:b/>
          <w:sz w:val="22"/>
          <w:szCs w:val="22"/>
        </w:rPr>
        <w:fldChar w:fldCharType="begin"/>
      </w:r>
      <w:r w:rsidRPr="005D4CEE">
        <w:rPr>
          <w:rFonts w:ascii="Arial" w:hAnsi="Arial" w:cs="Arial"/>
          <w:b/>
          <w:sz w:val="22"/>
          <w:szCs w:val="22"/>
        </w:rPr>
        <w:instrText xml:space="preserve"> HYPERLINK  \l "INCEN" </w:instrText>
      </w:r>
      <w:r w:rsidRPr="005D4CEE">
        <w:rPr>
          <w:rFonts w:ascii="Arial" w:hAnsi="Arial" w:cs="Arial"/>
          <w:b/>
          <w:sz w:val="22"/>
          <w:szCs w:val="22"/>
        </w:rPr>
        <w:fldChar w:fldCharType="separate"/>
      </w:r>
      <w:r w:rsidR="001522E0" w:rsidRPr="005D4CEE">
        <w:rPr>
          <w:rStyle w:val="Hipervnculo"/>
          <w:rFonts w:ascii="Arial" w:hAnsi="Arial" w:cs="Arial"/>
          <w:b/>
          <w:color w:val="auto"/>
          <w:sz w:val="22"/>
          <w:szCs w:val="22"/>
          <w:u w:val="none"/>
        </w:rPr>
        <w:t>AVANCES EN EL COMPONENTE DE INCENTIVOS</w:t>
      </w:r>
      <w:r w:rsidRPr="005D4CEE">
        <w:rPr>
          <w:rFonts w:ascii="Arial" w:hAnsi="Arial" w:cs="Arial"/>
          <w:b/>
          <w:sz w:val="22"/>
          <w:szCs w:val="22"/>
        </w:rPr>
        <w:fldChar w:fldCharType="end"/>
      </w:r>
      <w:r w:rsidR="001522E0" w:rsidRPr="005D4CEE">
        <w:rPr>
          <w:rFonts w:ascii="Arial" w:hAnsi="Arial" w:cs="Arial"/>
          <w:b/>
          <w:sz w:val="22"/>
          <w:szCs w:val="22"/>
        </w:rPr>
        <w:t xml:space="preserve"> </w:t>
      </w:r>
      <w:bookmarkEnd w:id="17"/>
    </w:p>
    <w:p w14:paraId="7C5388B9" w14:textId="77777777" w:rsidR="001019E2" w:rsidRDefault="001019E2" w:rsidP="001019E2">
      <w:pPr>
        <w:spacing w:after="0" w:line="240" w:lineRule="auto"/>
        <w:jc w:val="both"/>
        <w:rPr>
          <w:rFonts w:ascii="Arial" w:hAnsi="Arial" w:cs="Arial"/>
        </w:rPr>
      </w:pPr>
    </w:p>
    <w:p w14:paraId="4328243D" w14:textId="42F8FE15" w:rsidR="001019E2" w:rsidRDefault="001019E2" w:rsidP="001019E2">
      <w:pPr>
        <w:numPr>
          <w:ilvl w:val="0"/>
          <w:numId w:val="26"/>
        </w:numPr>
        <w:spacing w:after="0" w:line="240" w:lineRule="auto"/>
        <w:jc w:val="both"/>
        <w:rPr>
          <w:rFonts w:ascii="Arial" w:hAnsi="Arial" w:cs="Arial"/>
        </w:rPr>
      </w:pPr>
      <w:r w:rsidRPr="00BD6D2E">
        <w:rPr>
          <w:rFonts w:ascii="Arial" w:hAnsi="Arial" w:cs="Arial"/>
        </w:rPr>
        <w:t xml:space="preserve">Se ha promovido la participación social con incidencia en el servicio público así quedó plasmado en las </w:t>
      </w:r>
      <w:r w:rsidR="00FB4E03">
        <w:rPr>
          <w:rFonts w:ascii="Arial" w:hAnsi="Arial" w:cs="Arial"/>
        </w:rPr>
        <w:t>128</w:t>
      </w:r>
      <w:r w:rsidRPr="00BD6D2E">
        <w:rPr>
          <w:rFonts w:ascii="Arial" w:hAnsi="Arial" w:cs="Arial"/>
        </w:rPr>
        <w:t xml:space="preserve"> mesas públicas realizadas en el </w:t>
      </w:r>
      <w:r w:rsidR="00971D60">
        <w:rPr>
          <w:rFonts w:ascii="Arial" w:hAnsi="Arial" w:cs="Arial"/>
        </w:rPr>
        <w:t xml:space="preserve">tercer trimestre </w:t>
      </w:r>
      <w:r w:rsidR="00971D60" w:rsidRPr="00BD6D2E">
        <w:rPr>
          <w:rFonts w:ascii="Arial" w:hAnsi="Arial" w:cs="Arial"/>
        </w:rPr>
        <w:t>del</w:t>
      </w:r>
      <w:r w:rsidRPr="00BD6D2E">
        <w:rPr>
          <w:rFonts w:ascii="Arial" w:hAnsi="Arial" w:cs="Arial"/>
        </w:rPr>
        <w:t xml:space="preserve"> 2017 a partir de las consultas ciudadanas</w:t>
      </w:r>
      <w:r w:rsidR="00067E72">
        <w:rPr>
          <w:rFonts w:ascii="Arial" w:hAnsi="Arial" w:cs="Arial"/>
        </w:rPr>
        <w:t xml:space="preserve"> y los compromisos generados en estos eventos</w:t>
      </w:r>
      <w:r w:rsidRPr="00BD6D2E">
        <w:rPr>
          <w:rFonts w:ascii="Arial" w:hAnsi="Arial" w:cs="Arial"/>
        </w:rPr>
        <w:t xml:space="preserve">. </w:t>
      </w:r>
    </w:p>
    <w:p w14:paraId="76031A9D" w14:textId="6397ED2E" w:rsidR="001019E2" w:rsidRPr="00BD6D2E" w:rsidRDefault="001019E2" w:rsidP="001019E2">
      <w:pPr>
        <w:numPr>
          <w:ilvl w:val="0"/>
          <w:numId w:val="26"/>
        </w:numPr>
        <w:spacing w:after="0" w:line="240" w:lineRule="auto"/>
        <w:jc w:val="both"/>
        <w:rPr>
          <w:rFonts w:ascii="Arial" w:hAnsi="Arial" w:cs="Arial"/>
        </w:rPr>
      </w:pPr>
      <w:r w:rsidRPr="00BD6D2E">
        <w:rPr>
          <w:rFonts w:ascii="Arial" w:hAnsi="Arial" w:cs="Arial"/>
        </w:rPr>
        <w:t xml:space="preserve">Se ha socializado y visibilizado la información de gestión del proceso de rendición de cuentas de tal manera que tanto los cronogramas regionales y zonales fueron publicados en la web para las respectivas consultas </w:t>
      </w:r>
      <w:r w:rsidR="00067E72">
        <w:rPr>
          <w:rFonts w:ascii="Arial" w:hAnsi="Arial" w:cs="Arial"/>
        </w:rPr>
        <w:t xml:space="preserve">que </w:t>
      </w:r>
      <w:r w:rsidR="00067E72" w:rsidRPr="00BD6D2E">
        <w:rPr>
          <w:rFonts w:ascii="Arial" w:hAnsi="Arial" w:cs="Arial"/>
        </w:rPr>
        <w:t>facilitar</w:t>
      </w:r>
      <w:r w:rsidRPr="00BD6D2E">
        <w:rPr>
          <w:rFonts w:ascii="Arial" w:hAnsi="Arial" w:cs="Arial"/>
        </w:rPr>
        <w:t xml:space="preserve"> la participación.</w:t>
      </w:r>
    </w:p>
    <w:p w14:paraId="7020ECCC" w14:textId="0366F003" w:rsidR="001019E2" w:rsidRPr="001622F6" w:rsidRDefault="001019E2" w:rsidP="001019E2">
      <w:pPr>
        <w:numPr>
          <w:ilvl w:val="0"/>
          <w:numId w:val="26"/>
        </w:numPr>
        <w:spacing w:after="0" w:line="240" w:lineRule="auto"/>
        <w:jc w:val="both"/>
        <w:rPr>
          <w:rFonts w:ascii="Arial" w:hAnsi="Arial" w:cs="Arial"/>
        </w:rPr>
      </w:pPr>
      <w:r>
        <w:rPr>
          <w:rFonts w:ascii="Arial" w:hAnsi="Arial" w:cs="Arial"/>
        </w:rPr>
        <w:t xml:space="preserve">Se han colgado los informes de gestión previos de las mesas públicas, para que sean consultados por la comunidad y puedan tener elementos de juicio que facilitan </w:t>
      </w:r>
      <w:r w:rsidR="00067E72">
        <w:rPr>
          <w:rFonts w:ascii="Arial" w:hAnsi="Arial" w:cs="Arial"/>
        </w:rPr>
        <w:t xml:space="preserve">incentivos que promueven acciones de </w:t>
      </w:r>
      <w:r>
        <w:rPr>
          <w:rFonts w:ascii="Arial" w:hAnsi="Arial" w:cs="Arial"/>
        </w:rPr>
        <w:t>mejoramiento del SPBF.</w:t>
      </w:r>
    </w:p>
    <w:p w14:paraId="3A294060" w14:textId="30728B37" w:rsidR="001019E2" w:rsidRPr="001622F6" w:rsidRDefault="001019E2" w:rsidP="001019E2">
      <w:pPr>
        <w:numPr>
          <w:ilvl w:val="0"/>
          <w:numId w:val="26"/>
        </w:numPr>
        <w:spacing w:after="0" w:line="240" w:lineRule="auto"/>
        <w:jc w:val="both"/>
        <w:rPr>
          <w:rFonts w:ascii="Arial" w:hAnsi="Arial" w:cs="Arial"/>
        </w:rPr>
      </w:pPr>
      <w:r>
        <w:rPr>
          <w:rFonts w:ascii="Arial" w:hAnsi="Arial" w:cs="Arial"/>
        </w:rPr>
        <w:lastRenderedPageBreak/>
        <w:t xml:space="preserve">Se </w:t>
      </w:r>
      <w:r w:rsidR="00971D60">
        <w:rPr>
          <w:rFonts w:ascii="Arial" w:hAnsi="Arial" w:cs="Arial"/>
        </w:rPr>
        <w:t xml:space="preserve">continuó utilizando el </w:t>
      </w:r>
      <w:r w:rsidRPr="001622F6">
        <w:rPr>
          <w:rFonts w:ascii="Arial" w:hAnsi="Arial" w:cs="Arial"/>
        </w:rPr>
        <w:t>buzón en MP y RPC para recoger PQRS</w:t>
      </w:r>
      <w:r>
        <w:rPr>
          <w:rFonts w:ascii="Arial" w:hAnsi="Arial" w:cs="Arial"/>
        </w:rPr>
        <w:t xml:space="preserve"> y la dirección de servicios y atención lo sistematizará en el sim para las respectivas respuestas.</w:t>
      </w:r>
    </w:p>
    <w:p w14:paraId="5B977CDD" w14:textId="358BE43F" w:rsidR="001019E2" w:rsidRPr="00BF063D" w:rsidRDefault="001019E2" w:rsidP="001019E2">
      <w:pPr>
        <w:numPr>
          <w:ilvl w:val="0"/>
          <w:numId w:val="26"/>
        </w:numPr>
        <w:spacing w:after="0" w:line="240" w:lineRule="auto"/>
        <w:jc w:val="both"/>
        <w:rPr>
          <w:rFonts w:ascii="Arial" w:hAnsi="Arial" w:cs="Arial"/>
        </w:rPr>
      </w:pPr>
      <w:r>
        <w:rPr>
          <w:rFonts w:ascii="Arial" w:hAnsi="Arial" w:cs="Arial"/>
        </w:rPr>
        <w:t xml:space="preserve">Se hizo </w:t>
      </w:r>
      <w:r w:rsidRPr="00BF063D">
        <w:rPr>
          <w:rFonts w:ascii="Arial" w:hAnsi="Arial" w:cs="Arial"/>
        </w:rPr>
        <w:t>seguimiento al cumplimiento de los compromisos adquiridos con la comunidad</w:t>
      </w:r>
      <w:r>
        <w:rPr>
          <w:rFonts w:ascii="Arial" w:hAnsi="Arial" w:cs="Arial"/>
        </w:rPr>
        <w:t xml:space="preserve"> durante el </w:t>
      </w:r>
      <w:r w:rsidR="00175092">
        <w:rPr>
          <w:rFonts w:ascii="Arial" w:hAnsi="Arial" w:cs="Arial"/>
        </w:rPr>
        <w:t>Tercer Trimestre</w:t>
      </w:r>
      <w:r>
        <w:rPr>
          <w:rFonts w:ascii="Arial" w:hAnsi="Arial" w:cs="Arial"/>
        </w:rPr>
        <w:t xml:space="preserve"> y las regionales reportaron el cumplimiento de </w:t>
      </w:r>
      <w:r w:rsidR="008578F7">
        <w:rPr>
          <w:rFonts w:ascii="Arial" w:hAnsi="Arial" w:cs="Arial"/>
        </w:rPr>
        <w:t xml:space="preserve">382 </w:t>
      </w:r>
      <w:r>
        <w:rPr>
          <w:rFonts w:ascii="Arial" w:hAnsi="Arial" w:cs="Arial"/>
        </w:rPr>
        <w:t xml:space="preserve">compromisos de </w:t>
      </w:r>
      <w:r w:rsidR="008578F7">
        <w:rPr>
          <w:rFonts w:ascii="Arial" w:hAnsi="Arial" w:cs="Arial"/>
        </w:rPr>
        <w:t>385</w:t>
      </w:r>
      <w:r>
        <w:rPr>
          <w:rFonts w:ascii="Arial" w:hAnsi="Arial" w:cs="Arial"/>
        </w:rPr>
        <w:t xml:space="preserve"> surgidos, esto promueve mayor compromiso de parte de la comunidad  </w:t>
      </w:r>
      <w:r w:rsidRPr="00BF063D">
        <w:rPr>
          <w:rFonts w:ascii="Arial" w:hAnsi="Arial" w:cs="Arial"/>
        </w:rPr>
        <w:t xml:space="preserve"> </w:t>
      </w:r>
      <w:r>
        <w:rPr>
          <w:rFonts w:ascii="Arial" w:hAnsi="Arial" w:cs="Arial"/>
        </w:rPr>
        <w:t xml:space="preserve">para </w:t>
      </w:r>
      <w:r w:rsidRPr="00BF063D">
        <w:rPr>
          <w:rFonts w:ascii="Arial" w:hAnsi="Arial" w:cs="Arial"/>
        </w:rPr>
        <w:t>la cualificación del SPBF</w:t>
      </w:r>
      <w:r>
        <w:rPr>
          <w:rFonts w:ascii="Arial" w:hAnsi="Arial" w:cs="Arial"/>
        </w:rPr>
        <w:t>.</w:t>
      </w:r>
    </w:p>
    <w:p w14:paraId="5D9E09E4" w14:textId="77777777" w:rsidR="001019E2" w:rsidRPr="005D4CEE" w:rsidRDefault="001019E2" w:rsidP="001019E2">
      <w:pPr>
        <w:spacing w:after="0" w:line="240" w:lineRule="auto"/>
        <w:jc w:val="both"/>
        <w:rPr>
          <w:rFonts w:ascii="Arial" w:hAnsi="Arial" w:cs="Arial"/>
          <w:b/>
        </w:rPr>
      </w:pPr>
    </w:p>
    <w:bookmarkStart w:id="18" w:name="CULTAD"/>
    <w:p w14:paraId="5EFF4394" w14:textId="3E3DA2C9" w:rsidR="001019E2" w:rsidRPr="005D4CEE" w:rsidRDefault="004C01AB" w:rsidP="001522E0">
      <w:pPr>
        <w:pStyle w:val="Standard"/>
        <w:numPr>
          <w:ilvl w:val="0"/>
          <w:numId w:val="28"/>
        </w:numPr>
        <w:jc w:val="both"/>
        <w:rPr>
          <w:rFonts w:ascii="Arial" w:hAnsi="Arial" w:cs="Arial"/>
          <w:b/>
          <w:sz w:val="22"/>
          <w:szCs w:val="22"/>
        </w:rPr>
      </w:pPr>
      <w:r w:rsidRPr="005D4CEE">
        <w:rPr>
          <w:rFonts w:ascii="Arial" w:hAnsi="Arial" w:cs="Arial"/>
          <w:b/>
          <w:sz w:val="22"/>
          <w:szCs w:val="22"/>
        </w:rPr>
        <w:fldChar w:fldCharType="begin"/>
      </w:r>
      <w:r w:rsidRPr="005D4CEE">
        <w:rPr>
          <w:rFonts w:ascii="Arial" w:hAnsi="Arial" w:cs="Arial"/>
          <w:b/>
          <w:sz w:val="22"/>
          <w:szCs w:val="22"/>
        </w:rPr>
        <w:instrText xml:space="preserve"> HYPERLINK  \l "DIFI" </w:instrText>
      </w:r>
      <w:r w:rsidRPr="005D4CEE">
        <w:rPr>
          <w:rFonts w:ascii="Arial" w:hAnsi="Arial" w:cs="Arial"/>
          <w:b/>
          <w:sz w:val="22"/>
          <w:szCs w:val="22"/>
        </w:rPr>
        <w:fldChar w:fldCharType="separate"/>
      </w:r>
      <w:r w:rsidR="001522E0" w:rsidRPr="005D4CEE">
        <w:rPr>
          <w:rStyle w:val="Hipervnculo"/>
          <w:rFonts w:ascii="Arial" w:hAnsi="Arial" w:cs="Arial"/>
          <w:b/>
          <w:color w:val="auto"/>
          <w:sz w:val="22"/>
          <w:szCs w:val="22"/>
          <w:u w:val="none"/>
        </w:rPr>
        <w:t>DIFICULTADES</w:t>
      </w:r>
      <w:r w:rsidRPr="005D4CEE">
        <w:rPr>
          <w:rFonts w:ascii="Arial" w:hAnsi="Arial" w:cs="Arial"/>
          <w:b/>
          <w:sz w:val="22"/>
          <w:szCs w:val="22"/>
        </w:rPr>
        <w:fldChar w:fldCharType="end"/>
      </w:r>
      <w:r w:rsidR="001522E0" w:rsidRPr="005D4CEE">
        <w:rPr>
          <w:rFonts w:ascii="Arial" w:hAnsi="Arial" w:cs="Arial"/>
          <w:b/>
          <w:sz w:val="22"/>
          <w:szCs w:val="22"/>
        </w:rPr>
        <w:t xml:space="preserve"> </w:t>
      </w:r>
      <w:bookmarkEnd w:id="18"/>
    </w:p>
    <w:p w14:paraId="01D06FD8" w14:textId="77777777" w:rsidR="001019E2" w:rsidRDefault="001019E2" w:rsidP="001019E2">
      <w:pPr>
        <w:spacing w:after="0"/>
        <w:jc w:val="both"/>
        <w:rPr>
          <w:rFonts w:ascii="Arial" w:hAnsi="Arial" w:cs="Arial"/>
          <w:bCs/>
        </w:rPr>
      </w:pPr>
    </w:p>
    <w:p w14:paraId="345F543D" w14:textId="1E69AE32" w:rsidR="001019E2" w:rsidRPr="0063476F" w:rsidRDefault="001019E2" w:rsidP="001019E2">
      <w:pPr>
        <w:spacing w:after="0"/>
        <w:jc w:val="both"/>
        <w:rPr>
          <w:rFonts w:ascii="Arial" w:hAnsi="Arial" w:cs="Arial"/>
          <w:bCs/>
        </w:rPr>
      </w:pPr>
      <w:r w:rsidRPr="0063476F">
        <w:rPr>
          <w:rFonts w:ascii="Arial" w:hAnsi="Arial" w:cs="Arial"/>
          <w:bCs/>
        </w:rPr>
        <w:t xml:space="preserve">En general las dificultades que se presentaron en la implementación del proceso de rendición de cuentas y mesas públicas </w:t>
      </w:r>
      <w:r>
        <w:rPr>
          <w:rFonts w:ascii="Arial" w:hAnsi="Arial" w:cs="Arial"/>
          <w:bCs/>
        </w:rPr>
        <w:t xml:space="preserve">en el </w:t>
      </w:r>
      <w:r w:rsidR="00175092">
        <w:rPr>
          <w:rFonts w:ascii="Arial" w:hAnsi="Arial" w:cs="Arial"/>
          <w:bCs/>
        </w:rPr>
        <w:t>Tercer Trimestre</w:t>
      </w:r>
      <w:r>
        <w:rPr>
          <w:rFonts w:ascii="Arial" w:hAnsi="Arial" w:cs="Arial"/>
          <w:bCs/>
        </w:rPr>
        <w:t xml:space="preserve"> 2017 </w:t>
      </w:r>
      <w:r w:rsidRPr="0063476F">
        <w:rPr>
          <w:rFonts w:ascii="Arial" w:hAnsi="Arial" w:cs="Arial"/>
          <w:bCs/>
        </w:rPr>
        <w:t xml:space="preserve">fueron:  </w:t>
      </w:r>
    </w:p>
    <w:p w14:paraId="482F666E" w14:textId="77777777" w:rsidR="001019E2" w:rsidRPr="0063476F" w:rsidRDefault="001019E2" w:rsidP="001019E2">
      <w:pPr>
        <w:spacing w:after="0"/>
        <w:jc w:val="both"/>
        <w:rPr>
          <w:rFonts w:ascii="Arial" w:hAnsi="Arial" w:cs="Arial"/>
          <w:b/>
          <w:bCs/>
        </w:rPr>
      </w:pPr>
      <w:r w:rsidRPr="0063476F">
        <w:rPr>
          <w:rFonts w:ascii="Arial" w:hAnsi="Arial" w:cs="Arial"/>
          <w:b/>
          <w:bCs/>
        </w:rPr>
        <w:t xml:space="preserve"> </w:t>
      </w:r>
    </w:p>
    <w:p w14:paraId="5D795244" w14:textId="006C6CA3" w:rsidR="001019E2" w:rsidRPr="009345F1" w:rsidRDefault="001019E2" w:rsidP="001019E2">
      <w:pPr>
        <w:numPr>
          <w:ilvl w:val="0"/>
          <w:numId w:val="27"/>
        </w:numPr>
        <w:spacing w:after="0"/>
        <w:jc w:val="both"/>
        <w:rPr>
          <w:rFonts w:ascii="Arial" w:hAnsi="Arial" w:cs="Arial"/>
          <w:b/>
        </w:rPr>
      </w:pPr>
      <w:r>
        <w:rPr>
          <w:rFonts w:ascii="Arial" w:hAnsi="Arial" w:cs="Arial"/>
        </w:rPr>
        <w:t xml:space="preserve">Bajo nivel de </w:t>
      </w:r>
      <w:r w:rsidR="00067E72">
        <w:rPr>
          <w:rFonts w:ascii="Arial" w:hAnsi="Arial" w:cs="Arial"/>
        </w:rPr>
        <w:t>in</w:t>
      </w:r>
      <w:r>
        <w:rPr>
          <w:rFonts w:ascii="Arial" w:hAnsi="Arial" w:cs="Arial"/>
        </w:rPr>
        <w:t>formación a los equipos regionales y zonales, a pesar de las orientaciones brindadas a los directores Regionales, a los coordinadores de Planeación y asistencia técnica</w:t>
      </w:r>
      <w:r w:rsidR="00971D60">
        <w:rPr>
          <w:rFonts w:ascii="Arial" w:hAnsi="Arial" w:cs="Arial"/>
        </w:rPr>
        <w:t>, esto se evidencio en el reporte de las evidencias previas, consultas informes e invitaciones para la Web.</w:t>
      </w:r>
      <w:r>
        <w:rPr>
          <w:rFonts w:ascii="Arial" w:hAnsi="Arial" w:cs="Arial"/>
        </w:rPr>
        <w:t xml:space="preserve"> </w:t>
      </w:r>
    </w:p>
    <w:p w14:paraId="14F0A14D" w14:textId="07B4CDDC" w:rsidR="00971D60" w:rsidRPr="000E042E" w:rsidRDefault="001019E2" w:rsidP="001019E2">
      <w:pPr>
        <w:numPr>
          <w:ilvl w:val="0"/>
          <w:numId w:val="27"/>
        </w:numPr>
        <w:spacing w:after="0"/>
        <w:jc w:val="both"/>
        <w:rPr>
          <w:rFonts w:ascii="Arial" w:hAnsi="Arial" w:cs="Arial"/>
          <w:b/>
        </w:rPr>
      </w:pPr>
      <w:r>
        <w:rPr>
          <w:rFonts w:ascii="Arial" w:hAnsi="Arial" w:cs="Arial"/>
        </w:rPr>
        <w:t>Bajo nivel de uso de la Web para el diligenciamiento de las consultas ciudadanas.</w:t>
      </w:r>
    </w:p>
    <w:p w14:paraId="3E4A3734" w14:textId="71A028CF" w:rsidR="000E042E" w:rsidRPr="000E042E" w:rsidRDefault="000E042E" w:rsidP="001019E2">
      <w:pPr>
        <w:numPr>
          <w:ilvl w:val="0"/>
          <w:numId w:val="27"/>
        </w:numPr>
        <w:spacing w:after="0"/>
        <w:jc w:val="both"/>
        <w:rPr>
          <w:rFonts w:ascii="Arial" w:hAnsi="Arial" w:cs="Arial"/>
          <w:b/>
        </w:rPr>
      </w:pPr>
      <w:r>
        <w:rPr>
          <w:rFonts w:ascii="Arial" w:hAnsi="Arial" w:cs="Arial"/>
        </w:rPr>
        <w:t>Algunas Centros Zonales no colgaron información previa en la WEB, por falta de información concreta y oportuna de parte de las Regionales.</w:t>
      </w:r>
    </w:p>
    <w:p w14:paraId="260996AA" w14:textId="50D61468" w:rsidR="001019E2" w:rsidRDefault="001019E2" w:rsidP="001019E2">
      <w:pPr>
        <w:spacing w:after="0" w:line="240" w:lineRule="auto"/>
        <w:jc w:val="both"/>
        <w:rPr>
          <w:rFonts w:ascii="Arial" w:hAnsi="Arial" w:cs="Arial"/>
          <w:b/>
        </w:rPr>
      </w:pPr>
    </w:p>
    <w:p w14:paraId="3FD9B651" w14:textId="3ADE9CF0" w:rsidR="005D4CEE" w:rsidRDefault="005D4CEE" w:rsidP="001019E2">
      <w:pPr>
        <w:spacing w:after="0" w:line="240" w:lineRule="auto"/>
        <w:jc w:val="both"/>
        <w:rPr>
          <w:rFonts w:ascii="Arial" w:hAnsi="Arial" w:cs="Arial"/>
          <w:b/>
        </w:rPr>
      </w:pPr>
    </w:p>
    <w:bookmarkStart w:id="19" w:name="PARA"/>
    <w:p w14:paraId="224DB320" w14:textId="37D89398" w:rsidR="001019E2" w:rsidRPr="005D4CEE" w:rsidRDefault="004C01AB" w:rsidP="001522E0">
      <w:pPr>
        <w:pStyle w:val="Standard"/>
        <w:numPr>
          <w:ilvl w:val="0"/>
          <w:numId w:val="28"/>
        </w:numPr>
        <w:jc w:val="both"/>
        <w:rPr>
          <w:rFonts w:ascii="Arial" w:hAnsi="Arial" w:cs="Arial"/>
          <w:b/>
          <w:sz w:val="22"/>
          <w:szCs w:val="22"/>
        </w:rPr>
      </w:pPr>
      <w:r w:rsidRPr="005D4CEE">
        <w:rPr>
          <w:rFonts w:ascii="Arial" w:hAnsi="Arial" w:cs="Arial"/>
          <w:b/>
          <w:sz w:val="22"/>
          <w:szCs w:val="22"/>
        </w:rPr>
        <w:fldChar w:fldCharType="begin"/>
      </w:r>
      <w:r w:rsidRPr="005D4CEE">
        <w:rPr>
          <w:rFonts w:ascii="Arial" w:hAnsi="Arial" w:cs="Arial"/>
          <w:b/>
          <w:sz w:val="22"/>
          <w:szCs w:val="22"/>
        </w:rPr>
        <w:instrText xml:space="preserve"> HYPERLINK  \l "RETOS" </w:instrText>
      </w:r>
      <w:r w:rsidRPr="005D4CEE">
        <w:rPr>
          <w:rFonts w:ascii="Arial" w:hAnsi="Arial" w:cs="Arial"/>
          <w:b/>
          <w:sz w:val="22"/>
          <w:szCs w:val="22"/>
        </w:rPr>
        <w:fldChar w:fldCharType="separate"/>
      </w:r>
      <w:r w:rsidR="001522E0" w:rsidRPr="005D4CEE">
        <w:rPr>
          <w:rStyle w:val="Hipervnculo"/>
          <w:rFonts w:ascii="Arial" w:hAnsi="Arial" w:cs="Arial"/>
          <w:b/>
          <w:color w:val="auto"/>
          <w:sz w:val="22"/>
          <w:szCs w:val="22"/>
          <w:u w:val="none"/>
        </w:rPr>
        <w:t xml:space="preserve">RETOS PARA EL </w:t>
      </w:r>
      <w:r w:rsidR="00175092">
        <w:rPr>
          <w:rStyle w:val="Hipervnculo"/>
          <w:rFonts w:ascii="Arial" w:hAnsi="Arial" w:cs="Arial"/>
          <w:b/>
          <w:color w:val="auto"/>
          <w:sz w:val="22"/>
          <w:szCs w:val="22"/>
          <w:u w:val="none"/>
        </w:rPr>
        <w:t>CUARTO</w:t>
      </w:r>
      <w:r w:rsidR="001522E0" w:rsidRPr="005D4CEE">
        <w:rPr>
          <w:rStyle w:val="Hipervnculo"/>
          <w:rFonts w:ascii="Arial" w:hAnsi="Arial" w:cs="Arial"/>
          <w:b/>
          <w:color w:val="auto"/>
          <w:sz w:val="22"/>
          <w:szCs w:val="22"/>
          <w:u w:val="none"/>
        </w:rPr>
        <w:t xml:space="preserve"> TRIMESTRE DE 2017</w:t>
      </w:r>
      <w:r w:rsidRPr="005D4CEE">
        <w:rPr>
          <w:rFonts w:ascii="Arial" w:hAnsi="Arial" w:cs="Arial"/>
          <w:b/>
          <w:sz w:val="22"/>
          <w:szCs w:val="22"/>
        </w:rPr>
        <w:fldChar w:fldCharType="end"/>
      </w:r>
    </w:p>
    <w:bookmarkEnd w:id="19"/>
    <w:p w14:paraId="19DD9038" w14:textId="77777777" w:rsidR="001019E2" w:rsidRPr="004B0B30" w:rsidRDefault="001019E2" w:rsidP="001019E2">
      <w:pPr>
        <w:spacing w:after="0" w:line="240" w:lineRule="auto"/>
        <w:jc w:val="both"/>
        <w:rPr>
          <w:rFonts w:ascii="Arial" w:hAnsi="Arial" w:cs="Arial"/>
          <w:b/>
        </w:rPr>
      </w:pPr>
    </w:p>
    <w:p w14:paraId="63F273A8" w14:textId="0B9AC466" w:rsidR="001019E2" w:rsidRPr="004B0B30" w:rsidRDefault="00971D60" w:rsidP="001019E2">
      <w:pPr>
        <w:pStyle w:val="Prrafodelista"/>
        <w:numPr>
          <w:ilvl w:val="0"/>
          <w:numId w:val="17"/>
        </w:numPr>
        <w:spacing w:after="0" w:line="240" w:lineRule="auto"/>
        <w:jc w:val="both"/>
        <w:rPr>
          <w:rFonts w:ascii="Arial" w:hAnsi="Arial" w:cs="Arial"/>
        </w:rPr>
      </w:pPr>
      <w:r>
        <w:rPr>
          <w:rFonts w:ascii="Arial" w:hAnsi="Arial" w:cs="Arial"/>
        </w:rPr>
        <w:t xml:space="preserve">Estar atentos al apoyo de los pregrabados de Rendición de cuentas que se realizaran entre el 24 de octubre al 2 de noviembre de 2017. </w:t>
      </w:r>
    </w:p>
    <w:p w14:paraId="64F1757B" w14:textId="77777777" w:rsidR="001019E2" w:rsidRPr="004B0B30" w:rsidRDefault="001019E2" w:rsidP="001019E2">
      <w:pPr>
        <w:pStyle w:val="Prrafodelista"/>
        <w:numPr>
          <w:ilvl w:val="0"/>
          <w:numId w:val="17"/>
        </w:numPr>
        <w:spacing w:after="0" w:line="240" w:lineRule="auto"/>
        <w:jc w:val="both"/>
        <w:rPr>
          <w:rFonts w:ascii="Arial" w:hAnsi="Arial" w:cs="Arial"/>
        </w:rPr>
      </w:pPr>
      <w:r w:rsidRPr="004B0B30">
        <w:rPr>
          <w:rFonts w:ascii="Arial" w:hAnsi="Arial" w:cs="Arial"/>
        </w:rPr>
        <w:t>La Rendición de cuentas de cada regional, se realizará por medio de un programa en formato de televisión pregrabado, y que será difundido en medios de comunicación comunitarios, regionales entre el 10 y 20 de noviembre de 2017.</w:t>
      </w:r>
    </w:p>
    <w:p w14:paraId="1E34D2BE" w14:textId="014B76DC" w:rsidR="001019E2" w:rsidRPr="004B0B30" w:rsidRDefault="00971D60" w:rsidP="001019E2">
      <w:pPr>
        <w:pStyle w:val="Prrafodelista"/>
        <w:numPr>
          <w:ilvl w:val="0"/>
          <w:numId w:val="17"/>
        </w:numPr>
        <w:spacing w:after="0" w:line="240" w:lineRule="auto"/>
        <w:jc w:val="both"/>
        <w:rPr>
          <w:rFonts w:ascii="Arial" w:hAnsi="Arial" w:cs="Arial"/>
        </w:rPr>
      </w:pPr>
      <w:r>
        <w:rPr>
          <w:rFonts w:ascii="Arial" w:hAnsi="Arial" w:cs="Arial"/>
        </w:rPr>
        <w:t>Apoyar a las regionales en el tema de los pregrabados y los textos para los guiones.</w:t>
      </w:r>
    </w:p>
    <w:p w14:paraId="6B857B71" w14:textId="77777777" w:rsidR="001019E2" w:rsidRPr="004B0B30" w:rsidRDefault="001019E2" w:rsidP="001019E2">
      <w:pPr>
        <w:pStyle w:val="Prrafodelista"/>
        <w:numPr>
          <w:ilvl w:val="0"/>
          <w:numId w:val="17"/>
        </w:numPr>
        <w:spacing w:after="0" w:line="240" w:lineRule="auto"/>
        <w:jc w:val="both"/>
        <w:rPr>
          <w:rFonts w:ascii="Arial" w:hAnsi="Arial" w:cs="Arial"/>
        </w:rPr>
      </w:pPr>
      <w:r w:rsidRPr="004B0B30">
        <w:rPr>
          <w:rFonts w:ascii="Arial" w:hAnsi="Arial" w:cs="Arial"/>
        </w:rPr>
        <w:t xml:space="preserve">Coordinar la logística y los desplazamientos para realizar los pregrabados en la ciudad de Bogotá con el apoyo de las oficinas de comunicaciones Regionales </w:t>
      </w:r>
    </w:p>
    <w:p w14:paraId="7ADD95A2" w14:textId="6AA48CC1" w:rsidR="001019E2" w:rsidRPr="004B0B30" w:rsidRDefault="001019E2" w:rsidP="001019E2">
      <w:pPr>
        <w:pStyle w:val="Prrafodelista"/>
        <w:numPr>
          <w:ilvl w:val="0"/>
          <w:numId w:val="17"/>
        </w:numPr>
        <w:spacing w:after="0" w:line="240" w:lineRule="auto"/>
        <w:jc w:val="both"/>
        <w:rPr>
          <w:rFonts w:ascii="Arial" w:hAnsi="Arial" w:cs="Arial"/>
        </w:rPr>
      </w:pPr>
      <w:r w:rsidRPr="004B0B30">
        <w:rPr>
          <w:rFonts w:ascii="Arial" w:hAnsi="Arial" w:cs="Arial"/>
        </w:rPr>
        <w:t xml:space="preserve">Dejar listas las producciones y la grabación de los 33 eventos de rendición de cuentas para el </w:t>
      </w:r>
      <w:r w:rsidR="00042FC0">
        <w:rPr>
          <w:rFonts w:ascii="Arial" w:hAnsi="Arial" w:cs="Arial"/>
        </w:rPr>
        <w:t xml:space="preserve">2 de noviembre </w:t>
      </w:r>
      <w:r w:rsidR="00042FC0" w:rsidRPr="004B0B30">
        <w:rPr>
          <w:rFonts w:ascii="Arial" w:hAnsi="Arial" w:cs="Arial"/>
        </w:rPr>
        <w:t>de</w:t>
      </w:r>
      <w:r w:rsidRPr="004B0B30">
        <w:rPr>
          <w:rFonts w:ascii="Arial" w:hAnsi="Arial" w:cs="Arial"/>
        </w:rPr>
        <w:t xml:space="preserve"> 2017.</w:t>
      </w:r>
    </w:p>
    <w:p w14:paraId="21C26429" w14:textId="77777777" w:rsidR="001019E2" w:rsidRDefault="001019E2" w:rsidP="001019E2">
      <w:pPr>
        <w:numPr>
          <w:ilvl w:val="0"/>
          <w:numId w:val="17"/>
        </w:numPr>
        <w:spacing w:after="0" w:line="240" w:lineRule="auto"/>
        <w:jc w:val="both"/>
        <w:rPr>
          <w:rFonts w:ascii="Arial" w:hAnsi="Arial" w:cs="Arial"/>
        </w:rPr>
      </w:pPr>
      <w:r>
        <w:rPr>
          <w:rFonts w:ascii="Arial" w:hAnsi="Arial" w:cs="Arial"/>
        </w:rPr>
        <w:t xml:space="preserve">Se creará </w:t>
      </w:r>
      <w:r w:rsidRPr="001622F6">
        <w:rPr>
          <w:rFonts w:ascii="Arial" w:hAnsi="Arial" w:cs="Arial"/>
        </w:rPr>
        <w:t>Hashtag para movilizar ciudadanía en diferentes temáticas frente a la rendición de cuentas</w:t>
      </w:r>
      <w:r>
        <w:rPr>
          <w:rFonts w:ascii="Arial" w:hAnsi="Arial" w:cs="Arial"/>
        </w:rPr>
        <w:t xml:space="preserve"> de las Regionales.</w:t>
      </w:r>
    </w:p>
    <w:p w14:paraId="3989398F" w14:textId="66A33C33" w:rsidR="001019E2" w:rsidRPr="004B0B30" w:rsidRDefault="001019E2" w:rsidP="001019E2">
      <w:pPr>
        <w:pStyle w:val="Prrafodelista"/>
        <w:numPr>
          <w:ilvl w:val="0"/>
          <w:numId w:val="17"/>
        </w:numPr>
        <w:spacing w:after="0" w:line="240" w:lineRule="auto"/>
        <w:jc w:val="both"/>
        <w:rPr>
          <w:rFonts w:ascii="Arial" w:hAnsi="Arial" w:cs="Arial"/>
        </w:rPr>
      </w:pPr>
      <w:r w:rsidRPr="004B0B30">
        <w:rPr>
          <w:rFonts w:ascii="Arial" w:hAnsi="Arial" w:cs="Arial"/>
        </w:rPr>
        <w:t>Sistematizar y tener las estadísticas sobre los compromisos adquiridos</w:t>
      </w:r>
      <w:r w:rsidR="006A77B1">
        <w:rPr>
          <w:rFonts w:ascii="Arial" w:hAnsi="Arial" w:cs="Arial"/>
        </w:rPr>
        <w:t xml:space="preserve"> en las MP para el cuarto trimestre </w:t>
      </w:r>
      <w:r w:rsidR="000A1B91">
        <w:rPr>
          <w:rFonts w:ascii="Arial" w:hAnsi="Arial" w:cs="Arial"/>
        </w:rPr>
        <w:t xml:space="preserve">un total de </w:t>
      </w:r>
      <w:r w:rsidR="006A77B1">
        <w:rPr>
          <w:rFonts w:ascii="Arial" w:hAnsi="Arial" w:cs="Arial"/>
        </w:rPr>
        <w:t xml:space="preserve">135 pendientes por cumplir. </w:t>
      </w:r>
    </w:p>
    <w:p w14:paraId="6071F36C" w14:textId="5FD78F38" w:rsidR="001019E2" w:rsidRDefault="001019E2" w:rsidP="001019E2">
      <w:pPr>
        <w:pStyle w:val="Prrafodelista"/>
        <w:numPr>
          <w:ilvl w:val="0"/>
          <w:numId w:val="17"/>
        </w:numPr>
        <w:spacing w:after="0" w:line="240" w:lineRule="auto"/>
        <w:jc w:val="both"/>
        <w:rPr>
          <w:rFonts w:ascii="Arial" w:hAnsi="Arial" w:cs="Arial"/>
        </w:rPr>
      </w:pPr>
      <w:r w:rsidRPr="004B0B30">
        <w:rPr>
          <w:rFonts w:ascii="Arial" w:hAnsi="Arial" w:cs="Arial"/>
        </w:rPr>
        <w:t>Recomendar a las áreas misionales el uso de esta información sobre los compromisos adquiridos con la comunidad y verificar su cumplimiento durante el 2017.</w:t>
      </w:r>
    </w:p>
    <w:p w14:paraId="6B9E4962" w14:textId="3FCA4B1A" w:rsidR="006A77B1" w:rsidRDefault="006A77B1" w:rsidP="001019E2">
      <w:pPr>
        <w:pStyle w:val="Prrafodelista"/>
        <w:numPr>
          <w:ilvl w:val="0"/>
          <w:numId w:val="17"/>
        </w:numPr>
        <w:spacing w:after="0" w:line="240" w:lineRule="auto"/>
        <w:jc w:val="both"/>
        <w:rPr>
          <w:rFonts w:ascii="Arial" w:hAnsi="Arial" w:cs="Arial"/>
        </w:rPr>
      </w:pPr>
      <w:bookmarkStart w:id="20" w:name="_GoBack"/>
      <w:r>
        <w:rPr>
          <w:rFonts w:ascii="Arial" w:hAnsi="Arial" w:cs="Arial"/>
        </w:rPr>
        <w:t>Diseñar una estrategia de divulgación para la consulta de la información del proceso de RPC en la página Web.</w:t>
      </w:r>
    </w:p>
    <w:p w14:paraId="4EAFFD9C" w14:textId="29FAF084" w:rsidR="000E042E" w:rsidRDefault="000E042E" w:rsidP="001019E2">
      <w:pPr>
        <w:pStyle w:val="Prrafodelista"/>
        <w:numPr>
          <w:ilvl w:val="0"/>
          <w:numId w:val="17"/>
        </w:numPr>
        <w:spacing w:after="0" w:line="240" w:lineRule="auto"/>
        <w:jc w:val="both"/>
        <w:rPr>
          <w:rFonts w:ascii="Arial" w:hAnsi="Arial" w:cs="Arial"/>
        </w:rPr>
      </w:pPr>
      <w:r>
        <w:rPr>
          <w:rFonts w:ascii="Arial" w:hAnsi="Arial" w:cs="Arial"/>
        </w:rPr>
        <w:t>Generar estrategias para garantizar que los directores Regionales bajen la información de este proceso a los equipos zonales.</w:t>
      </w:r>
    </w:p>
    <w:p w14:paraId="1AE9CA9A" w14:textId="2C82B42E" w:rsidR="002054BD" w:rsidRPr="004B0B30" w:rsidRDefault="002054BD" w:rsidP="001019E2">
      <w:pPr>
        <w:pStyle w:val="Prrafodelista"/>
        <w:numPr>
          <w:ilvl w:val="0"/>
          <w:numId w:val="17"/>
        </w:numPr>
        <w:spacing w:after="0" w:line="240" w:lineRule="auto"/>
        <w:jc w:val="both"/>
        <w:rPr>
          <w:rFonts w:ascii="Arial" w:hAnsi="Arial" w:cs="Arial"/>
        </w:rPr>
      </w:pPr>
      <w:r>
        <w:rPr>
          <w:rFonts w:ascii="Arial" w:hAnsi="Arial" w:cs="Arial"/>
        </w:rPr>
        <w:lastRenderedPageBreak/>
        <w:t>Revisar los formatos del proceso de RPC y MP teniendo en cuenta la participación de niños, niñas y adolescentes en este proceso, revisar listas de participantes e incluir niñez y adolescentes.</w:t>
      </w:r>
    </w:p>
    <w:bookmarkEnd w:id="20"/>
    <w:p w14:paraId="5694065E" w14:textId="77777777" w:rsidR="005F7660" w:rsidRPr="004C01AB" w:rsidRDefault="005F7660" w:rsidP="005F7660">
      <w:pPr>
        <w:spacing w:after="0" w:line="240" w:lineRule="auto"/>
        <w:jc w:val="both"/>
        <w:rPr>
          <w:rFonts w:asciiTheme="minorHAnsi" w:eastAsiaTheme="minorHAnsi" w:hAnsiTheme="minorHAnsi" w:cs="Arial"/>
          <w:b/>
        </w:rPr>
      </w:pPr>
      <w:r w:rsidRPr="004C01AB">
        <w:rPr>
          <w:rFonts w:asciiTheme="minorHAnsi" w:eastAsiaTheme="minorHAnsi" w:hAnsiTheme="minorHAnsi" w:cs="Arial"/>
          <w:b/>
        </w:rPr>
        <w:t xml:space="preserve">Presenta </w:t>
      </w:r>
    </w:p>
    <w:p w14:paraId="1D1866E6" w14:textId="77777777" w:rsidR="005F7660" w:rsidRPr="004C01AB" w:rsidRDefault="005F7660" w:rsidP="005F7660">
      <w:pPr>
        <w:spacing w:after="0" w:line="240" w:lineRule="auto"/>
        <w:jc w:val="both"/>
        <w:rPr>
          <w:rFonts w:asciiTheme="minorHAnsi" w:eastAsiaTheme="minorHAnsi" w:hAnsiTheme="minorHAnsi" w:cs="Arial"/>
          <w:b/>
        </w:rPr>
      </w:pPr>
      <w:r w:rsidRPr="004C01AB">
        <w:rPr>
          <w:rFonts w:asciiTheme="minorHAnsi" w:eastAsiaTheme="minorHAnsi" w:hAnsiTheme="minorHAnsi" w:cs="Arial"/>
          <w:b/>
        </w:rPr>
        <w:t>Subdirección de monitoreo y Evaluación</w:t>
      </w:r>
    </w:p>
    <w:p w14:paraId="30665FCB" w14:textId="2B3FA7CA" w:rsidR="00F14742" w:rsidRDefault="00042FC0" w:rsidP="000A2BA6">
      <w:pPr>
        <w:spacing w:after="0" w:line="240" w:lineRule="auto"/>
        <w:jc w:val="both"/>
        <w:rPr>
          <w:rFonts w:asciiTheme="minorHAnsi" w:eastAsiaTheme="minorHAnsi" w:hAnsiTheme="minorHAnsi" w:cs="Arial"/>
          <w:b/>
        </w:rPr>
      </w:pPr>
      <w:r>
        <w:rPr>
          <w:rFonts w:asciiTheme="minorHAnsi" w:eastAsiaTheme="minorHAnsi" w:hAnsiTheme="minorHAnsi" w:cs="Arial"/>
          <w:b/>
        </w:rPr>
        <w:t xml:space="preserve">Octubre </w:t>
      </w:r>
      <w:r w:rsidR="00BE0B05">
        <w:rPr>
          <w:rFonts w:asciiTheme="minorHAnsi" w:eastAsiaTheme="minorHAnsi" w:hAnsiTheme="minorHAnsi" w:cs="Arial"/>
          <w:b/>
        </w:rPr>
        <w:t xml:space="preserve">4 </w:t>
      </w:r>
      <w:r w:rsidR="00BE0B05" w:rsidRPr="004C01AB">
        <w:rPr>
          <w:rFonts w:asciiTheme="minorHAnsi" w:eastAsiaTheme="minorHAnsi" w:hAnsiTheme="minorHAnsi" w:cs="Arial"/>
          <w:b/>
        </w:rPr>
        <w:t>de</w:t>
      </w:r>
      <w:r w:rsidR="001019E2" w:rsidRPr="004C01AB">
        <w:rPr>
          <w:rFonts w:asciiTheme="minorHAnsi" w:eastAsiaTheme="minorHAnsi" w:hAnsiTheme="minorHAnsi" w:cs="Arial"/>
          <w:b/>
        </w:rPr>
        <w:t xml:space="preserve"> 2017 </w:t>
      </w:r>
      <w:bookmarkEnd w:id="0"/>
    </w:p>
    <w:sectPr w:rsidR="00F14742" w:rsidSect="004A00D0">
      <w:headerReference w:type="default" r:id="rId17"/>
      <w:footerReference w:type="default" r:id="rId18"/>
      <w:headerReference w:type="first" r:id="rId19"/>
      <w:pgSz w:w="12240" w:h="15840" w:code="1"/>
      <w:pgMar w:top="567" w:right="1134" w:bottom="567" w:left="1701" w:header="15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7417" w14:textId="77777777" w:rsidR="005A69A7" w:rsidRDefault="005A69A7" w:rsidP="00855163">
      <w:pPr>
        <w:spacing w:after="0" w:line="240" w:lineRule="auto"/>
      </w:pPr>
      <w:r>
        <w:separator/>
      </w:r>
    </w:p>
  </w:endnote>
  <w:endnote w:type="continuationSeparator" w:id="0">
    <w:p w14:paraId="58836DAC" w14:textId="77777777" w:rsidR="005A69A7" w:rsidRDefault="005A69A7"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w:altName w:val="Times New Roman"/>
    <w:charset w:val="00"/>
    <w:family w:val="auto"/>
    <w:pitch w:val="variable"/>
  </w:font>
  <w:font w:name="FreeSans">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Zurich Cn BT">
    <w:altName w:val="Franklin Gothic Demi Con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21C7" w14:textId="77777777" w:rsidR="00324378" w:rsidRDefault="00324378" w:rsidP="0085516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14:anchorId="1144329C" wp14:editId="00564858">
              <wp:simplePos x="0" y="0"/>
              <wp:positionH relativeFrom="column">
                <wp:posOffset>-97155</wp:posOffset>
              </wp:positionH>
              <wp:positionV relativeFrom="paragraph">
                <wp:posOffset>61595</wp:posOffset>
              </wp:positionV>
              <wp:extent cx="3385820" cy="8432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C3F89" w14:textId="77777777" w:rsidR="00324378" w:rsidRPr="00FC0F0C" w:rsidRDefault="00324378" w:rsidP="00855163">
                          <w:pPr>
                            <w:spacing w:after="0" w:line="240" w:lineRule="auto"/>
                            <w:rPr>
                              <w:rFonts w:ascii="Arial" w:hAnsi="Arial" w:cs="Arial"/>
                            </w:rPr>
                          </w:pPr>
                          <w:r w:rsidRPr="00FC0F0C">
                            <w:rPr>
                              <w:rFonts w:ascii="Arial" w:hAnsi="Arial" w:cs="Arial"/>
                            </w:rPr>
                            <w:t>Sede de la Dirección General</w:t>
                          </w:r>
                        </w:p>
                        <w:p w14:paraId="026E303B" w14:textId="77777777" w:rsidR="00324378" w:rsidRPr="00FC0F0C" w:rsidRDefault="00324378"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324378" w:rsidRPr="00FC0F0C" w:rsidRDefault="00324378"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324378" w:rsidRPr="00FC0F0C" w:rsidRDefault="00324378" w:rsidP="00855163">
                          <w:pPr>
                            <w:spacing w:after="0" w:line="240" w:lineRule="auto"/>
                            <w:rPr>
                              <w:rFonts w:ascii="Arial" w:hAnsi="Arial" w:cs="Arial"/>
                            </w:rPr>
                          </w:pPr>
                          <w:r w:rsidRPr="00FC0F0C">
                            <w:rPr>
                              <w:rFonts w:ascii="Arial" w:hAnsi="Arial" w:cs="Arial"/>
                            </w:rPr>
                            <w:t>www.icbf.gov.co</w:t>
                          </w:r>
                        </w:p>
                        <w:p w14:paraId="636D527F" w14:textId="77777777" w:rsidR="00324378" w:rsidRPr="00985F06" w:rsidRDefault="00324378" w:rsidP="00855163">
                          <w:pPr>
                            <w:spacing w:after="0" w:line="240" w:lineRule="auto"/>
                            <w:rPr>
                              <w:rFonts w:ascii="Zurich Cn BT" w:hAnsi="Zurich Cn BT"/>
                              <w:b/>
                            </w:rPr>
                          </w:pPr>
                        </w:p>
                        <w:p w14:paraId="7402B9FC" w14:textId="77777777" w:rsidR="00324378" w:rsidRPr="009F369B" w:rsidRDefault="00324378"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4329C" id="_x0000_t202" coordsize="21600,21600" o:spt="202" path="m,l,21600r21600,l21600,xe">
              <v:stroke joinstyle="miter"/>
              <v:path gradientshapeok="t" o:connecttype="rect"/>
            </v:shapetype>
            <v:shape id="Text Box 8" o:spid="_x0000_s1030" type="#_x0000_t202" style="position:absolute;margin-left:-7.65pt;margin-top:4.85pt;width:266.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5xhA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" stroked="f">
              <v:textbox>
                <w:txbxContent>
                  <w:p w14:paraId="3F8C3F89" w14:textId="77777777" w:rsidR="00324378" w:rsidRPr="00FC0F0C" w:rsidRDefault="00324378" w:rsidP="00855163">
                    <w:pPr>
                      <w:spacing w:after="0" w:line="240" w:lineRule="auto"/>
                      <w:rPr>
                        <w:rFonts w:ascii="Arial" w:hAnsi="Arial" w:cs="Arial"/>
                      </w:rPr>
                    </w:pPr>
                    <w:r w:rsidRPr="00FC0F0C">
                      <w:rPr>
                        <w:rFonts w:ascii="Arial" w:hAnsi="Arial" w:cs="Arial"/>
                      </w:rPr>
                      <w:t>Sede de la Dirección General</w:t>
                    </w:r>
                  </w:p>
                  <w:p w14:paraId="026E303B" w14:textId="77777777" w:rsidR="00324378" w:rsidRPr="00FC0F0C" w:rsidRDefault="00324378"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324378" w:rsidRPr="00FC0F0C" w:rsidRDefault="00324378"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324378" w:rsidRPr="00FC0F0C" w:rsidRDefault="00324378" w:rsidP="00855163">
                    <w:pPr>
                      <w:spacing w:after="0" w:line="240" w:lineRule="auto"/>
                      <w:rPr>
                        <w:rFonts w:ascii="Arial" w:hAnsi="Arial" w:cs="Arial"/>
                      </w:rPr>
                    </w:pPr>
                    <w:r w:rsidRPr="00FC0F0C">
                      <w:rPr>
                        <w:rFonts w:ascii="Arial" w:hAnsi="Arial" w:cs="Arial"/>
                      </w:rPr>
                      <w:t>www.icbf.gov.co</w:t>
                    </w:r>
                  </w:p>
                  <w:p w14:paraId="636D527F" w14:textId="77777777" w:rsidR="00324378" w:rsidRPr="00985F06" w:rsidRDefault="00324378" w:rsidP="00855163">
                    <w:pPr>
                      <w:spacing w:after="0" w:line="240" w:lineRule="auto"/>
                      <w:rPr>
                        <w:rFonts w:ascii="Zurich Cn BT" w:hAnsi="Zurich Cn BT"/>
                        <w:b/>
                      </w:rPr>
                    </w:pPr>
                  </w:p>
                  <w:p w14:paraId="7402B9FC" w14:textId="77777777" w:rsidR="00324378" w:rsidRPr="009F369B" w:rsidRDefault="00324378" w:rsidP="0085516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14:anchorId="0921F7E4" wp14:editId="772FA7D7">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7507E"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t xml:space="preserve">                                                                                                                                 </w:t>
    </w:r>
  </w:p>
  <w:p w14:paraId="7C4AB7AA" w14:textId="77777777" w:rsidR="00324378" w:rsidRDefault="00324378" w:rsidP="00855163">
    <w:pPr>
      <w:spacing w:after="0" w:line="240" w:lineRule="auto"/>
    </w:pPr>
    <w:r>
      <w:rPr>
        <w:noProof/>
        <w:lang w:val="es-CO" w:eastAsia="es-CO"/>
      </w:rPr>
      <w:drawing>
        <wp:anchor distT="0" distB="0" distL="114300" distR="114300" simplePos="0" relativeHeight="251660800" behindDoc="1" locked="0" layoutInCell="1" allowOverlap="1" wp14:anchorId="7A46CC4B" wp14:editId="09184B37">
          <wp:simplePos x="0" y="0"/>
          <wp:positionH relativeFrom="column">
            <wp:posOffset>3169285</wp:posOffset>
          </wp:positionH>
          <wp:positionV relativeFrom="paragraph">
            <wp:posOffset>13970</wp:posOffset>
          </wp:positionV>
          <wp:extent cx="2922905" cy="475615"/>
          <wp:effectExtent l="0" t="0" r="0" b="0"/>
          <wp:wrapNone/>
          <wp:docPr id="12" name="Imagen 12"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974F602" w14:textId="77777777" w:rsidR="00324378" w:rsidRDefault="00324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B4D81" w14:textId="77777777" w:rsidR="005A69A7" w:rsidRDefault="005A69A7" w:rsidP="00855163">
      <w:pPr>
        <w:spacing w:after="0" w:line="240" w:lineRule="auto"/>
      </w:pPr>
      <w:r>
        <w:separator/>
      </w:r>
    </w:p>
  </w:footnote>
  <w:footnote w:type="continuationSeparator" w:id="0">
    <w:p w14:paraId="1897832B" w14:textId="77777777" w:rsidR="005A69A7" w:rsidRDefault="005A69A7" w:rsidP="00855163">
      <w:pPr>
        <w:spacing w:after="0" w:line="240" w:lineRule="auto"/>
      </w:pPr>
      <w:r>
        <w:continuationSeparator/>
      </w:r>
    </w:p>
  </w:footnote>
  <w:footnote w:id="1">
    <w:p w14:paraId="559B3D39" w14:textId="77777777" w:rsidR="00324378" w:rsidRPr="00950CB0" w:rsidRDefault="00324378" w:rsidP="00016C0E">
      <w:pPr>
        <w:pStyle w:val="Textonotapie"/>
        <w:rPr>
          <w:lang w:val="es-CO"/>
        </w:rPr>
      </w:pPr>
      <w:r>
        <w:rPr>
          <w:rStyle w:val="Refdenotaalpie"/>
        </w:rPr>
        <w:footnoteRef/>
      </w:r>
      <w:r>
        <w:t xml:space="preserve"> Los c</w:t>
      </w:r>
      <w:r w:rsidRPr="00F213BE">
        <w:rPr>
          <w:rFonts w:asciiTheme="minorHAnsi" w:hAnsiTheme="minorHAnsi" w:cs="Arial"/>
          <w:sz w:val="18"/>
          <w:szCs w:val="22"/>
        </w:rPr>
        <w:t xml:space="preserve">ontenidos </w:t>
      </w:r>
      <w:r>
        <w:rPr>
          <w:rFonts w:asciiTheme="minorHAnsi" w:hAnsiTheme="minorHAnsi" w:cs="Arial"/>
          <w:sz w:val="18"/>
          <w:szCs w:val="22"/>
        </w:rPr>
        <w:t xml:space="preserve">están </w:t>
      </w:r>
      <w:r w:rsidRPr="00F213BE">
        <w:rPr>
          <w:rFonts w:asciiTheme="minorHAnsi" w:hAnsiTheme="minorHAnsi" w:cs="Arial"/>
          <w:sz w:val="18"/>
          <w:szCs w:val="22"/>
        </w:rPr>
        <w:t>definidos en el artículo 78 de la Ley 1474 de 2011 (Estatuto Anticorrupción) y la  Ley 1712 de marzo 6 de 2014: sobre Transparencia y Derecho de Acceso a la Información, la cual fue  reglamentada por el Decreto Nacional 103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D7DE" w14:textId="12D2C099" w:rsidR="00324378" w:rsidRDefault="00324378" w:rsidP="0085516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14:anchorId="03F3E4D0" wp14:editId="03AFAAB2">
              <wp:simplePos x="0" y="0"/>
              <wp:positionH relativeFrom="column">
                <wp:posOffset>1148715</wp:posOffset>
              </wp:positionH>
              <wp:positionV relativeFrom="paragraph">
                <wp:posOffset>-572135</wp:posOffset>
              </wp:positionV>
              <wp:extent cx="3419475" cy="9334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D4AEB" w14:textId="77777777" w:rsidR="00324378" w:rsidRPr="009A5368" w:rsidRDefault="00324378"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324378" w:rsidRPr="009A5368" w:rsidRDefault="00324378"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324378" w:rsidRPr="009A5368" w:rsidRDefault="00324378"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324378" w:rsidRPr="009A5368" w:rsidRDefault="0032437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324378" w:rsidRDefault="0032437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324378" w:rsidRPr="009A5368" w:rsidRDefault="00324378" w:rsidP="00855163">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3E4D0" id="_x0000_t202" coordsize="21600,21600" o:spt="202" path="m,l,21600r21600,l21600,xe">
              <v:stroke joinstyle="miter"/>
              <v:path gradientshapeok="t" o:connecttype="rect"/>
            </v:shapetype>
            <v:shape id="Text Box 1" o:spid="_x0000_s1028" type="#_x0000_t202" style="position:absolute;margin-left:90.45pt;margin-top:-45.05pt;width:269.25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" stroked="f">
              <v:textbox>
                <w:txbxContent>
                  <w:p w14:paraId="769D4AEB" w14:textId="77777777" w:rsidR="00324378" w:rsidRPr="009A5368" w:rsidRDefault="00324378"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324378" w:rsidRPr="009A5368" w:rsidRDefault="00324378"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324378" w:rsidRPr="009A5368" w:rsidRDefault="00324378"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324378" w:rsidRPr="009A5368" w:rsidRDefault="0032437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324378" w:rsidRDefault="0032437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324378" w:rsidRPr="009A5368" w:rsidRDefault="00324378" w:rsidP="00855163">
                    <w:pPr>
                      <w:spacing w:after="0" w:line="240" w:lineRule="auto"/>
                      <w:jc w:val="center"/>
                      <w:rPr>
                        <w:rFonts w:ascii="Arial" w:hAnsi="Arial" w:cs="Arial"/>
                        <w:b/>
                        <w:sz w:val="20"/>
                        <w:szCs w:val="20"/>
                      </w:rPr>
                    </w:pPr>
                  </w:p>
                </w:txbxContent>
              </v:textbox>
            </v:shape>
          </w:pict>
        </mc:Fallback>
      </mc:AlternateContent>
    </w:r>
    <w:sdt>
      <w:sdtPr>
        <w:id w:val="-451094224"/>
        <w:docPartObj>
          <w:docPartGallery w:val="Page Numbers (Margins)"/>
          <w:docPartUnique/>
        </w:docPartObj>
      </w:sdtPr>
      <w:sdtEndPr/>
      <w:sdtContent>
        <w:r>
          <w:rPr>
            <w:noProof/>
            <w:lang w:val="es-CO" w:eastAsia="es-CO"/>
          </w:rPr>
          <mc:AlternateContent>
            <mc:Choice Requires="wps">
              <w:drawing>
                <wp:anchor distT="0" distB="0" distL="114300" distR="114300" simplePos="0" relativeHeight="251662848" behindDoc="0" locked="0" layoutInCell="0" allowOverlap="1" wp14:anchorId="000B0123" wp14:editId="41375CE7">
                  <wp:simplePos x="0" y="0"/>
                  <wp:positionH relativeFrom="rightMargin">
                    <wp:align>right</wp:align>
                  </wp:positionH>
                  <wp:positionV relativeFrom="margin">
                    <wp:align>center</wp:align>
                  </wp:positionV>
                  <wp:extent cx="727710" cy="329565"/>
                  <wp:effectExtent l="0" t="0" r="0" b="381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C53F7" w14:textId="43496FA4" w:rsidR="00324378" w:rsidRDefault="00324378">
                              <w:pPr>
                                <w:pBdr>
                                  <w:bottom w:val="single" w:sz="4" w:space="1" w:color="auto"/>
                                </w:pBdr>
                              </w:pPr>
                              <w:r>
                                <w:fldChar w:fldCharType="begin"/>
                              </w:r>
                              <w:r>
                                <w:instrText>PAGE   \* MERGEFORMAT</w:instrText>
                              </w:r>
                              <w:r>
                                <w:fldChar w:fldCharType="separate"/>
                              </w:r>
                              <w:r w:rsidR="002054BD">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0B0123" id="Rectángulo 6" o:spid="_x0000_s1029" style="position:absolute;margin-left:6.1pt;margin-top:0;width:57.3pt;height:25.95pt;z-index:2516628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T4iQIAAA4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DrZxPiJAgAADgUAAA4AAAAAAAAAAAAAAAAALgIAAGRycy9lMm9Eb2MueG1sUEsBAi0AFAAGAAgA&#10;AAAhAHGmhoPcAAAABAEAAA8AAAAAAAAAAAAAAAAA4wQAAGRycy9kb3ducmV2LnhtbFBLBQYAAAAA&#10;BAAEAPMAAADsBQAAAAA=&#10;" o:allowincell="f" stroked="f">
                  <v:textbox>
                    <w:txbxContent>
                      <w:p w14:paraId="30CC53F7" w14:textId="43496FA4" w:rsidR="00324378" w:rsidRDefault="00324378">
                        <w:pPr>
                          <w:pBdr>
                            <w:bottom w:val="single" w:sz="4" w:space="1" w:color="auto"/>
                          </w:pBdr>
                        </w:pPr>
                        <w:r>
                          <w:fldChar w:fldCharType="begin"/>
                        </w:r>
                        <w:r>
                          <w:instrText>PAGE   \* MERGEFORMAT</w:instrText>
                        </w:r>
                        <w:r>
                          <w:fldChar w:fldCharType="separate"/>
                        </w:r>
                        <w:r w:rsidR="002054BD">
                          <w:rPr>
                            <w:noProof/>
                          </w:rPr>
                          <w:t>16</w:t>
                        </w:r>
                        <w:r>
                          <w:fldChar w:fldCharType="end"/>
                        </w:r>
                      </w:p>
                    </w:txbxContent>
                  </v:textbox>
                  <w10:wrap anchorx="margin" anchory="margin"/>
                </v:rect>
              </w:pict>
            </mc:Fallback>
          </mc:AlternateContent>
        </w:r>
      </w:sdtContent>
    </w:sdt>
    <w:r>
      <w:rPr>
        <w:noProof/>
        <w:lang w:val="es-CO" w:eastAsia="es-CO"/>
      </w:rPr>
      <w:drawing>
        <wp:anchor distT="0" distB="0" distL="114300" distR="114300" simplePos="0" relativeHeight="251659776" behindDoc="1" locked="0" layoutInCell="1" allowOverlap="1" wp14:anchorId="411B8D20" wp14:editId="5901E954">
          <wp:simplePos x="0" y="0"/>
          <wp:positionH relativeFrom="column">
            <wp:posOffset>4711700</wp:posOffset>
          </wp:positionH>
          <wp:positionV relativeFrom="paragraph">
            <wp:posOffset>-457200</wp:posOffset>
          </wp:positionV>
          <wp:extent cx="1200150" cy="600075"/>
          <wp:effectExtent l="0" t="0" r="0" b="9525"/>
          <wp:wrapNone/>
          <wp:docPr id="10" name="Imagen 10"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752" behindDoc="1" locked="0" layoutInCell="1" allowOverlap="1" wp14:anchorId="39611A27" wp14:editId="5D350D74">
          <wp:simplePos x="0" y="0"/>
          <wp:positionH relativeFrom="column">
            <wp:posOffset>-19050</wp:posOffset>
          </wp:positionH>
          <wp:positionV relativeFrom="paragraph">
            <wp:posOffset>-474980</wp:posOffset>
          </wp:positionV>
          <wp:extent cx="633095" cy="791845"/>
          <wp:effectExtent l="0" t="0" r="0" b="8255"/>
          <wp:wrapNone/>
          <wp:docPr id="11" name="Imagen 11"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4E22F60" w14:textId="77777777" w:rsidR="00324378" w:rsidRDefault="00324378">
    <w:pPr>
      <w:pStyle w:val="Encabezado"/>
    </w:pPr>
    <w:r>
      <w:rPr>
        <w:noProof/>
        <w:lang w:val="es-CO" w:eastAsia="es-CO"/>
      </w:rPr>
      <mc:AlternateContent>
        <mc:Choice Requires="wps">
          <w:drawing>
            <wp:anchor distT="0" distB="0" distL="114300" distR="114300" simplePos="0" relativeHeight="251655680" behindDoc="0" locked="0" layoutInCell="1" allowOverlap="1" wp14:anchorId="5751F953" wp14:editId="7ED6CB5A">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50608"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91BD" w14:textId="77777777" w:rsidR="00324378" w:rsidRDefault="00324378" w:rsidP="009A5368">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64896" behindDoc="0" locked="0" layoutInCell="1" allowOverlap="1" wp14:anchorId="51D9DBE5" wp14:editId="2DD5D109">
              <wp:simplePos x="0" y="0"/>
              <wp:positionH relativeFrom="column">
                <wp:posOffset>1148715</wp:posOffset>
              </wp:positionH>
              <wp:positionV relativeFrom="paragraph">
                <wp:posOffset>-572135</wp:posOffset>
              </wp:positionV>
              <wp:extent cx="3419475" cy="9334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5BBB" w14:textId="77777777" w:rsidR="00324378" w:rsidRPr="009A5368" w:rsidRDefault="0032437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324378" w:rsidRPr="009A5368" w:rsidRDefault="0032437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324378" w:rsidRPr="009A5368" w:rsidRDefault="00324378"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324378" w:rsidRPr="009A5368" w:rsidRDefault="0032437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324378" w:rsidRDefault="0032437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324378" w:rsidRPr="009A5368" w:rsidRDefault="00324378" w:rsidP="009A5368">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9DBE5" id="_x0000_t202" coordsize="21600,21600" o:spt="202" path="m,l,21600r21600,l21600,xe">
              <v:stroke joinstyle="miter"/>
              <v:path gradientshapeok="t" o:connecttype="rect"/>
            </v:shapetype>
            <v:shape id="_x0000_s1031" type="#_x0000_t202" style="position:absolute;margin-left:90.45pt;margin-top:-45.05pt;width:269.25pt;height: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" stroked="f">
              <v:textbox>
                <w:txbxContent>
                  <w:p w14:paraId="7A0F5BBB" w14:textId="77777777" w:rsidR="00324378" w:rsidRPr="009A5368" w:rsidRDefault="0032437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324378" w:rsidRPr="009A5368" w:rsidRDefault="0032437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324378" w:rsidRPr="009A5368" w:rsidRDefault="00324378"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324378" w:rsidRPr="009A5368" w:rsidRDefault="0032437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324378" w:rsidRDefault="0032437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324378" w:rsidRPr="009A5368" w:rsidRDefault="00324378" w:rsidP="009A5368">
                    <w:pPr>
                      <w:spacing w:after="0" w:line="240" w:lineRule="auto"/>
                      <w:jc w:val="center"/>
                      <w:rPr>
                        <w:rFonts w:ascii="Arial" w:hAnsi="Arial" w:cs="Arial"/>
                        <w:b/>
                        <w:sz w:val="20"/>
                        <w:szCs w:val="20"/>
                      </w:rPr>
                    </w:pPr>
                  </w:p>
                </w:txbxContent>
              </v:textbox>
            </v:shape>
          </w:pict>
        </mc:Fallback>
      </mc:AlternateContent>
    </w:r>
    <w:sdt>
      <w:sdtPr>
        <w:id w:val="1556583990"/>
        <w:docPartObj>
          <w:docPartGallery w:val="Page Numbers (Margins)"/>
          <w:docPartUnique/>
        </w:docPartObj>
      </w:sdtPr>
      <w:sdtEndPr/>
      <w:sdtContent>
        <w:r>
          <w:rPr>
            <w:noProof/>
            <w:lang w:val="es-CO" w:eastAsia="es-CO"/>
          </w:rPr>
          <mc:AlternateContent>
            <mc:Choice Requires="wps">
              <w:drawing>
                <wp:anchor distT="0" distB="0" distL="114300" distR="114300" simplePos="0" relativeHeight="251667968" behindDoc="0" locked="0" layoutInCell="0" allowOverlap="1" wp14:anchorId="7EC10EDF" wp14:editId="4F648197">
                  <wp:simplePos x="0" y="0"/>
                  <wp:positionH relativeFrom="rightMargin">
                    <wp:align>right</wp:align>
                  </wp:positionH>
                  <wp:positionV relativeFrom="margin">
                    <wp:align>center</wp:align>
                  </wp:positionV>
                  <wp:extent cx="727710" cy="329565"/>
                  <wp:effectExtent l="0" t="0" r="0" b="3810"/>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DD3" w14:textId="4487E667" w:rsidR="00324378" w:rsidRDefault="00324378" w:rsidP="009A5368">
                              <w:pPr>
                                <w:pBdr>
                                  <w:bottom w:val="single" w:sz="4" w:space="1" w:color="auto"/>
                                </w:pBdr>
                              </w:pPr>
                              <w:r>
                                <w:fldChar w:fldCharType="begin"/>
                              </w:r>
                              <w:r>
                                <w:instrText>PAGE   \* MERGEFORMAT</w:instrText>
                              </w:r>
                              <w:r>
                                <w:fldChar w:fldCharType="separate"/>
                              </w:r>
                              <w:r w:rsidR="004C6473">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C10EDF" id="_x0000_s1032" style="position:absolute;margin-left:6.1pt;margin-top:0;width:57.3pt;height:25.95pt;z-index:2516679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KeVcbigIAAA4FAAAOAAAAAAAAAAAAAAAAAC4CAABkcnMvZTJvRG9jLnhtbFBLAQItABQABgAI&#10;AAAAIQBxpoaD3AAAAAQBAAAPAAAAAAAAAAAAAAAAAOQEAABkcnMvZG93bnJldi54bWxQSwUGAAAA&#10;AAQABADzAAAA7QUAAAAA&#10;" o:allowincell="f" stroked="f">
                  <v:textbox>
                    <w:txbxContent>
                      <w:p w14:paraId="5A725DD3" w14:textId="4487E667" w:rsidR="00324378" w:rsidRDefault="00324378" w:rsidP="009A5368">
                        <w:pPr>
                          <w:pBdr>
                            <w:bottom w:val="single" w:sz="4" w:space="1" w:color="auto"/>
                          </w:pBdr>
                        </w:pPr>
                        <w:r>
                          <w:fldChar w:fldCharType="begin"/>
                        </w:r>
                        <w:r>
                          <w:instrText>PAGE   \* MERGEFORMAT</w:instrText>
                        </w:r>
                        <w:r>
                          <w:fldChar w:fldCharType="separate"/>
                        </w:r>
                        <w:r w:rsidR="004C6473">
                          <w:rPr>
                            <w:noProof/>
                          </w:rPr>
                          <w:t>1</w:t>
                        </w:r>
                        <w:r>
                          <w:fldChar w:fldCharType="end"/>
                        </w:r>
                      </w:p>
                    </w:txbxContent>
                  </v:textbox>
                  <w10:wrap anchorx="margin" anchory="margin"/>
                </v:rect>
              </w:pict>
            </mc:Fallback>
          </mc:AlternateContent>
        </w:r>
      </w:sdtContent>
    </w:sdt>
    <w:r>
      <w:rPr>
        <w:noProof/>
        <w:lang w:val="es-CO" w:eastAsia="es-CO"/>
      </w:rPr>
      <w:drawing>
        <wp:anchor distT="0" distB="0" distL="114300" distR="114300" simplePos="0" relativeHeight="251666944" behindDoc="1" locked="0" layoutInCell="1" allowOverlap="1" wp14:anchorId="5DCC4C01" wp14:editId="018CAD84">
          <wp:simplePos x="0" y="0"/>
          <wp:positionH relativeFrom="column">
            <wp:posOffset>4711700</wp:posOffset>
          </wp:positionH>
          <wp:positionV relativeFrom="paragraph">
            <wp:posOffset>-457200</wp:posOffset>
          </wp:positionV>
          <wp:extent cx="1200150" cy="600075"/>
          <wp:effectExtent l="0" t="0" r="0" b="9525"/>
          <wp:wrapNone/>
          <wp:docPr id="9" name="Imagen 9"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920" behindDoc="1" locked="0" layoutInCell="1" allowOverlap="1" wp14:anchorId="0CE94AB1" wp14:editId="6CE32272">
          <wp:simplePos x="0" y="0"/>
          <wp:positionH relativeFrom="column">
            <wp:posOffset>-19050</wp:posOffset>
          </wp:positionH>
          <wp:positionV relativeFrom="paragraph">
            <wp:posOffset>-474980</wp:posOffset>
          </wp:positionV>
          <wp:extent cx="633095" cy="791845"/>
          <wp:effectExtent l="0" t="0" r="0" b="8255"/>
          <wp:wrapNone/>
          <wp:docPr id="14" name="Imagen 14"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9425C67" w14:textId="77777777" w:rsidR="00324378" w:rsidRDefault="003243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C8F"/>
    <w:multiLevelType w:val="hybridMultilevel"/>
    <w:tmpl w:val="0C26763C"/>
    <w:lvl w:ilvl="0" w:tplc="240A0003">
      <w:start w:val="1"/>
      <w:numFmt w:val="bullet"/>
      <w:lvlText w:val="o"/>
      <w:lvlJc w:val="left"/>
      <w:pPr>
        <w:ind w:left="1004" w:hanging="360"/>
      </w:pPr>
      <w:rPr>
        <w:rFonts w:ascii="Courier New" w:hAnsi="Courier New" w:cs="Courier New" w:hint="default"/>
      </w:rPr>
    </w:lvl>
    <w:lvl w:ilvl="1" w:tplc="240A0003">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50E0AD8"/>
    <w:multiLevelType w:val="multilevel"/>
    <w:tmpl w:val="7C58D1E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0645"/>
    <w:multiLevelType w:val="hybridMultilevel"/>
    <w:tmpl w:val="754EC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206055"/>
    <w:multiLevelType w:val="hybridMultilevel"/>
    <w:tmpl w:val="E2D0C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B92F57"/>
    <w:multiLevelType w:val="hybridMultilevel"/>
    <w:tmpl w:val="9FE6C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E10BA"/>
    <w:multiLevelType w:val="hybridMultilevel"/>
    <w:tmpl w:val="904E94FA"/>
    <w:lvl w:ilvl="0" w:tplc="6FEE7C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E418D7"/>
    <w:multiLevelType w:val="multilevel"/>
    <w:tmpl w:val="82FEE0D8"/>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2A8866A1"/>
    <w:multiLevelType w:val="hybridMultilevel"/>
    <w:tmpl w:val="F322F0D4"/>
    <w:lvl w:ilvl="0" w:tplc="240A000F">
      <w:start w:val="1"/>
      <w:numFmt w:val="decimal"/>
      <w:lvlText w:val="%1."/>
      <w:lvlJc w:val="left"/>
      <w:pPr>
        <w:ind w:left="1364" w:hanging="360"/>
      </w:pPr>
    </w:lvl>
    <w:lvl w:ilvl="1" w:tplc="240A0019" w:tentative="1">
      <w:start w:val="1"/>
      <w:numFmt w:val="lowerLetter"/>
      <w:lvlText w:val="%2."/>
      <w:lvlJc w:val="left"/>
      <w:pPr>
        <w:ind w:left="2084" w:hanging="360"/>
      </w:pPr>
    </w:lvl>
    <w:lvl w:ilvl="2" w:tplc="240A001B" w:tentative="1">
      <w:start w:val="1"/>
      <w:numFmt w:val="lowerRoman"/>
      <w:lvlText w:val="%3."/>
      <w:lvlJc w:val="right"/>
      <w:pPr>
        <w:ind w:left="2804" w:hanging="180"/>
      </w:pPr>
    </w:lvl>
    <w:lvl w:ilvl="3" w:tplc="240A000F" w:tentative="1">
      <w:start w:val="1"/>
      <w:numFmt w:val="decimal"/>
      <w:lvlText w:val="%4."/>
      <w:lvlJc w:val="left"/>
      <w:pPr>
        <w:ind w:left="3524" w:hanging="360"/>
      </w:pPr>
    </w:lvl>
    <w:lvl w:ilvl="4" w:tplc="240A0019" w:tentative="1">
      <w:start w:val="1"/>
      <w:numFmt w:val="lowerLetter"/>
      <w:lvlText w:val="%5."/>
      <w:lvlJc w:val="left"/>
      <w:pPr>
        <w:ind w:left="4244" w:hanging="360"/>
      </w:pPr>
    </w:lvl>
    <w:lvl w:ilvl="5" w:tplc="240A001B" w:tentative="1">
      <w:start w:val="1"/>
      <w:numFmt w:val="lowerRoman"/>
      <w:lvlText w:val="%6."/>
      <w:lvlJc w:val="right"/>
      <w:pPr>
        <w:ind w:left="4964" w:hanging="180"/>
      </w:pPr>
    </w:lvl>
    <w:lvl w:ilvl="6" w:tplc="240A000F" w:tentative="1">
      <w:start w:val="1"/>
      <w:numFmt w:val="decimal"/>
      <w:lvlText w:val="%7."/>
      <w:lvlJc w:val="left"/>
      <w:pPr>
        <w:ind w:left="5684" w:hanging="360"/>
      </w:pPr>
    </w:lvl>
    <w:lvl w:ilvl="7" w:tplc="240A0019" w:tentative="1">
      <w:start w:val="1"/>
      <w:numFmt w:val="lowerLetter"/>
      <w:lvlText w:val="%8."/>
      <w:lvlJc w:val="left"/>
      <w:pPr>
        <w:ind w:left="6404" w:hanging="360"/>
      </w:pPr>
    </w:lvl>
    <w:lvl w:ilvl="8" w:tplc="240A001B" w:tentative="1">
      <w:start w:val="1"/>
      <w:numFmt w:val="lowerRoman"/>
      <w:lvlText w:val="%9."/>
      <w:lvlJc w:val="right"/>
      <w:pPr>
        <w:ind w:left="7124" w:hanging="180"/>
      </w:pPr>
    </w:lvl>
  </w:abstractNum>
  <w:abstractNum w:abstractNumId="8" w15:restartNumberingAfterBreak="0">
    <w:nsid w:val="2B0466AB"/>
    <w:multiLevelType w:val="hybridMultilevel"/>
    <w:tmpl w:val="ED5C7EBC"/>
    <w:lvl w:ilvl="0" w:tplc="818E81F6">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870C87"/>
    <w:multiLevelType w:val="multilevel"/>
    <w:tmpl w:val="B082126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0" w15:restartNumberingAfterBreak="0">
    <w:nsid w:val="30ED27E2"/>
    <w:multiLevelType w:val="hybridMultilevel"/>
    <w:tmpl w:val="88EEB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F33A96"/>
    <w:multiLevelType w:val="hybridMultilevel"/>
    <w:tmpl w:val="8B327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E544EF"/>
    <w:multiLevelType w:val="hybridMultilevel"/>
    <w:tmpl w:val="7AEA01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44749A"/>
    <w:multiLevelType w:val="multilevel"/>
    <w:tmpl w:val="B49C762A"/>
    <w:lvl w:ilvl="0">
      <w:start w:val="5"/>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41924E05"/>
    <w:multiLevelType w:val="hybridMultilevel"/>
    <w:tmpl w:val="46F6D13E"/>
    <w:lvl w:ilvl="0" w:tplc="C98216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702508"/>
    <w:multiLevelType w:val="hybridMultilevel"/>
    <w:tmpl w:val="CB74C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06798F"/>
    <w:multiLevelType w:val="multilevel"/>
    <w:tmpl w:val="ECBEF638"/>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7" w15:restartNumberingAfterBreak="0">
    <w:nsid w:val="572D1D81"/>
    <w:multiLevelType w:val="hybridMultilevel"/>
    <w:tmpl w:val="137E21EC"/>
    <w:lvl w:ilvl="0" w:tplc="240A0001">
      <w:start w:val="1"/>
      <w:numFmt w:val="bullet"/>
      <w:lvlText w:val=""/>
      <w:lvlJc w:val="left"/>
      <w:pPr>
        <w:ind w:left="1004" w:hanging="360"/>
      </w:pPr>
      <w:rPr>
        <w:rFonts w:ascii="Symbol" w:hAnsi="Symbol" w:hint="default"/>
      </w:rPr>
    </w:lvl>
    <w:lvl w:ilvl="1" w:tplc="240A0003">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584D46E7"/>
    <w:multiLevelType w:val="multilevel"/>
    <w:tmpl w:val="E9FCF6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9" w15:restartNumberingAfterBreak="0">
    <w:nsid w:val="5C002F97"/>
    <w:multiLevelType w:val="hybridMultilevel"/>
    <w:tmpl w:val="389069F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5074E2"/>
    <w:multiLevelType w:val="hybridMultilevel"/>
    <w:tmpl w:val="2F3450AC"/>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F34837"/>
    <w:multiLevelType w:val="hybridMultilevel"/>
    <w:tmpl w:val="ABFA0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0D7CB2"/>
    <w:multiLevelType w:val="hybridMultilevel"/>
    <w:tmpl w:val="1FEE6D60"/>
    <w:lvl w:ilvl="0" w:tplc="55AAEF4E">
      <w:start w:val="1"/>
      <w:numFmt w:val="upp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9A53AE6"/>
    <w:multiLevelType w:val="hybridMultilevel"/>
    <w:tmpl w:val="0C7C42B6"/>
    <w:lvl w:ilvl="0" w:tplc="DC788E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5F34E8"/>
    <w:multiLevelType w:val="hybridMultilevel"/>
    <w:tmpl w:val="28A811A4"/>
    <w:lvl w:ilvl="0" w:tplc="6EC4E4D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46A6294"/>
    <w:multiLevelType w:val="hybridMultilevel"/>
    <w:tmpl w:val="3742444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E52187"/>
    <w:multiLevelType w:val="hybridMultilevel"/>
    <w:tmpl w:val="BF96891A"/>
    <w:lvl w:ilvl="0" w:tplc="02386270">
      <w:start w:val="1"/>
      <w:numFmt w:val="decimal"/>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7" w15:restartNumberingAfterBreak="0">
    <w:nsid w:val="795B5E40"/>
    <w:multiLevelType w:val="multilevel"/>
    <w:tmpl w:val="BD9235B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eastAsiaTheme="minorHAnsi" w:hint="default"/>
        <w:strike/>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abstractNumId w:val="16"/>
  </w:num>
  <w:num w:numId="2">
    <w:abstractNumId w:val="18"/>
  </w:num>
  <w:num w:numId="3">
    <w:abstractNumId w:val="9"/>
  </w:num>
  <w:num w:numId="4">
    <w:abstractNumId w:val="19"/>
  </w:num>
  <w:num w:numId="5">
    <w:abstractNumId w:val="20"/>
  </w:num>
  <w:num w:numId="6">
    <w:abstractNumId w:val="22"/>
  </w:num>
  <w:num w:numId="7">
    <w:abstractNumId w:val="6"/>
  </w:num>
  <w:num w:numId="8">
    <w:abstractNumId w:val="1"/>
  </w:num>
  <w:num w:numId="9">
    <w:abstractNumId w:val="27"/>
  </w:num>
  <w:num w:numId="10">
    <w:abstractNumId w:val="8"/>
  </w:num>
  <w:num w:numId="11">
    <w:abstractNumId w:val="21"/>
  </w:num>
  <w:num w:numId="12">
    <w:abstractNumId w:val="13"/>
  </w:num>
  <w:num w:numId="13">
    <w:abstractNumId w:val="24"/>
  </w:num>
  <w:num w:numId="14">
    <w:abstractNumId w:val="5"/>
  </w:num>
  <w:num w:numId="15">
    <w:abstractNumId w:val="15"/>
  </w:num>
  <w:num w:numId="16">
    <w:abstractNumId w:val="17"/>
  </w:num>
  <w:num w:numId="17">
    <w:abstractNumId w:val="11"/>
  </w:num>
  <w:num w:numId="18">
    <w:abstractNumId w:val="4"/>
  </w:num>
  <w:num w:numId="19">
    <w:abstractNumId w:val="7"/>
  </w:num>
  <w:num w:numId="20">
    <w:abstractNumId w:val="0"/>
  </w:num>
  <w:num w:numId="21">
    <w:abstractNumId w:val="14"/>
  </w:num>
  <w:num w:numId="22">
    <w:abstractNumId w:val="12"/>
  </w:num>
  <w:num w:numId="23">
    <w:abstractNumId w:val="25"/>
  </w:num>
  <w:num w:numId="24">
    <w:abstractNumId w:val="3"/>
  </w:num>
  <w:num w:numId="25">
    <w:abstractNumId w:val="23"/>
  </w:num>
  <w:num w:numId="26">
    <w:abstractNumId w:val="10"/>
  </w:num>
  <w:num w:numId="27">
    <w:abstractNumId w:val="2"/>
  </w:num>
  <w:num w:numId="2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0145"/>
    <w:rsid w:val="000017D4"/>
    <w:rsid w:val="000026C1"/>
    <w:rsid w:val="000027BF"/>
    <w:rsid w:val="00002DAE"/>
    <w:rsid w:val="0000461F"/>
    <w:rsid w:val="0000480B"/>
    <w:rsid w:val="00004ADC"/>
    <w:rsid w:val="00004DFE"/>
    <w:rsid w:val="00005B73"/>
    <w:rsid w:val="0001288A"/>
    <w:rsid w:val="00012908"/>
    <w:rsid w:val="000139B6"/>
    <w:rsid w:val="00013DC4"/>
    <w:rsid w:val="00013F39"/>
    <w:rsid w:val="00014C40"/>
    <w:rsid w:val="00016A0A"/>
    <w:rsid w:val="00016C0E"/>
    <w:rsid w:val="00021E75"/>
    <w:rsid w:val="0002219A"/>
    <w:rsid w:val="00024BB5"/>
    <w:rsid w:val="00025136"/>
    <w:rsid w:val="000257DB"/>
    <w:rsid w:val="0002709E"/>
    <w:rsid w:val="0002749A"/>
    <w:rsid w:val="0003121B"/>
    <w:rsid w:val="00031771"/>
    <w:rsid w:val="00031BC0"/>
    <w:rsid w:val="00033231"/>
    <w:rsid w:val="00034312"/>
    <w:rsid w:val="000349F1"/>
    <w:rsid w:val="00036EF8"/>
    <w:rsid w:val="00041F9C"/>
    <w:rsid w:val="00042FC0"/>
    <w:rsid w:val="00043199"/>
    <w:rsid w:val="000442E5"/>
    <w:rsid w:val="0004493B"/>
    <w:rsid w:val="000451E6"/>
    <w:rsid w:val="00050DDC"/>
    <w:rsid w:val="00051A18"/>
    <w:rsid w:val="00053122"/>
    <w:rsid w:val="00053884"/>
    <w:rsid w:val="00054DD7"/>
    <w:rsid w:val="000600B0"/>
    <w:rsid w:val="00063ACD"/>
    <w:rsid w:val="00067E72"/>
    <w:rsid w:val="000748E4"/>
    <w:rsid w:val="0007506A"/>
    <w:rsid w:val="000771A7"/>
    <w:rsid w:val="00077B8D"/>
    <w:rsid w:val="00077CEF"/>
    <w:rsid w:val="00081391"/>
    <w:rsid w:val="00082466"/>
    <w:rsid w:val="00083147"/>
    <w:rsid w:val="000852CB"/>
    <w:rsid w:val="0009007E"/>
    <w:rsid w:val="000945DA"/>
    <w:rsid w:val="000947A0"/>
    <w:rsid w:val="00096DFE"/>
    <w:rsid w:val="000A1B91"/>
    <w:rsid w:val="000A2BA6"/>
    <w:rsid w:val="000A3D0F"/>
    <w:rsid w:val="000A4A61"/>
    <w:rsid w:val="000A4B00"/>
    <w:rsid w:val="000A5E5B"/>
    <w:rsid w:val="000A754D"/>
    <w:rsid w:val="000B0FA9"/>
    <w:rsid w:val="000B2E05"/>
    <w:rsid w:val="000B39DA"/>
    <w:rsid w:val="000C10CD"/>
    <w:rsid w:val="000C1EF7"/>
    <w:rsid w:val="000C2E47"/>
    <w:rsid w:val="000C7101"/>
    <w:rsid w:val="000C76B5"/>
    <w:rsid w:val="000C77E6"/>
    <w:rsid w:val="000D00C2"/>
    <w:rsid w:val="000D0FB2"/>
    <w:rsid w:val="000D3273"/>
    <w:rsid w:val="000D4245"/>
    <w:rsid w:val="000D4942"/>
    <w:rsid w:val="000E042E"/>
    <w:rsid w:val="000E3A3F"/>
    <w:rsid w:val="000E3CA1"/>
    <w:rsid w:val="000E3E86"/>
    <w:rsid w:val="000F1CB0"/>
    <w:rsid w:val="000F230A"/>
    <w:rsid w:val="000F2ABA"/>
    <w:rsid w:val="000F45AE"/>
    <w:rsid w:val="000F485B"/>
    <w:rsid w:val="001019E2"/>
    <w:rsid w:val="00101B0D"/>
    <w:rsid w:val="001037C0"/>
    <w:rsid w:val="001048CE"/>
    <w:rsid w:val="001058FD"/>
    <w:rsid w:val="00107637"/>
    <w:rsid w:val="00110865"/>
    <w:rsid w:val="001126B8"/>
    <w:rsid w:val="001138E2"/>
    <w:rsid w:val="0011740E"/>
    <w:rsid w:val="001206F6"/>
    <w:rsid w:val="001242EE"/>
    <w:rsid w:val="001248C2"/>
    <w:rsid w:val="001272DD"/>
    <w:rsid w:val="001303A1"/>
    <w:rsid w:val="00136790"/>
    <w:rsid w:val="001377F7"/>
    <w:rsid w:val="00144F20"/>
    <w:rsid w:val="00145853"/>
    <w:rsid w:val="001507B4"/>
    <w:rsid w:val="001522E0"/>
    <w:rsid w:val="001522FF"/>
    <w:rsid w:val="0015330F"/>
    <w:rsid w:val="00153C96"/>
    <w:rsid w:val="001546F5"/>
    <w:rsid w:val="00156639"/>
    <w:rsid w:val="00160625"/>
    <w:rsid w:val="00160983"/>
    <w:rsid w:val="00160C0C"/>
    <w:rsid w:val="00162F2E"/>
    <w:rsid w:val="00166082"/>
    <w:rsid w:val="0017188A"/>
    <w:rsid w:val="00171F52"/>
    <w:rsid w:val="00175092"/>
    <w:rsid w:val="00175206"/>
    <w:rsid w:val="00175407"/>
    <w:rsid w:val="00175705"/>
    <w:rsid w:val="00175711"/>
    <w:rsid w:val="00177320"/>
    <w:rsid w:val="00177586"/>
    <w:rsid w:val="001816CA"/>
    <w:rsid w:val="00182D9F"/>
    <w:rsid w:val="00184552"/>
    <w:rsid w:val="001846F2"/>
    <w:rsid w:val="00185088"/>
    <w:rsid w:val="001856D2"/>
    <w:rsid w:val="0018761E"/>
    <w:rsid w:val="00187649"/>
    <w:rsid w:val="0019050C"/>
    <w:rsid w:val="00190EB5"/>
    <w:rsid w:val="00191C9A"/>
    <w:rsid w:val="00193353"/>
    <w:rsid w:val="00194C95"/>
    <w:rsid w:val="00194DD0"/>
    <w:rsid w:val="00194F87"/>
    <w:rsid w:val="00195D7F"/>
    <w:rsid w:val="001A0D0E"/>
    <w:rsid w:val="001A209C"/>
    <w:rsid w:val="001A61D1"/>
    <w:rsid w:val="001B28B0"/>
    <w:rsid w:val="001B49EC"/>
    <w:rsid w:val="001B57F3"/>
    <w:rsid w:val="001B6715"/>
    <w:rsid w:val="001C56DC"/>
    <w:rsid w:val="001C6D52"/>
    <w:rsid w:val="001D2E01"/>
    <w:rsid w:val="001D2FB1"/>
    <w:rsid w:val="001D41DA"/>
    <w:rsid w:val="001D75E1"/>
    <w:rsid w:val="001E02E0"/>
    <w:rsid w:val="001E1022"/>
    <w:rsid w:val="001E368E"/>
    <w:rsid w:val="001E39C6"/>
    <w:rsid w:val="001E4730"/>
    <w:rsid w:val="001E50EB"/>
    <w:rsid w:val="001E7CE2"/>
    <w:rsid w:val="001F371C"/>
    <w:rsid w:val="00202073"/>
    <w:rsid w:val="00202A1B"/>
    <w:rsid w:val="002054BD"/>
    <w:rsid w:val="00205631"/>
    <w:rsid w:val="002075D1"/>
    <w:rsid w:val="0021153B"/>
    <w:rsid w:val="0021233F"/>
    <w:rsid w:val="002132E1"/>
    <w:rsid w:val="00213BE4"/>
    <w:rsid w:val="00214D67"/>
    <w:rsid w:val="002151AC"/>
    <w:rsid w:val="00215FBE"/>
    <w:rsid w:val="00217095"/>
    <w:rsid w:val="00217F39"/>
    <w:rsid w:val="00222326"/>
    <w:rsid w:val="002228A4"/>
    <w:rsid w:val="00225427"/>
    <w:rsid w:val="00226C0B"/>
    <w:rsid w:val="00226CEE"/>
    <w:rsid w:val="0023009F"/>
    <w:rsid w:val="0023038C"/>
    <w:rsid w:val="00231B55"/>
    <w:rsid w:val="00232592"/>
    <w:rsid w:val="00234055"/>
    <w:rsid w:val="00234EAF"/>
    <w:rsid w:val="00235104"/>
    <w:rsid w:val="00236B74"/>
    <w:rsid w:val="00244BE0"/>
    <w:rsid w:val="00245C25"/>
    <w:rsid w:val="00246E79"/>
    <w:rsid w:val="00262629"/>
    <w:rsid w:val="00265439"/>
    <w:rsid w:val="0026563E"/>
    <w:rsid w:val="00266FC5"/>
    <w:rsid w:val="00267CF7"/>
    <w:rsid w:val="00270A98"/>
    <w:rsid w:val="002737D5"/>
    <w:rsid w:val="00275222"/>
    <w:rsid w:val="002760E0"/>
    <w:rsid w:val="00281012"/>
    <w:rsid w:val="002812C6"/>
    <w:rsid w:val="0029161C"/>
    <w:rsid w:val="002917F5"/>
    <w:rsid w:val="00291CCB"/>
    <w:rsid w:val="0029345E"/>
    <w:rsid w:val="002970A9"/>
    <w:rsid w:val="002A02B8"/>
    <w:rsid w:val="002A043C"/>
    <w:rsid w:val="002A185A"/>
    <w:rsid w:val="002A2089"/>
    <w:rsid w:val="002A22BE"/>
    <w:rsid w:val="002B2B3E"/>
    <w:rsid w:val="002B43FF"/>
    <w:rsid w:val="002D2930"/>
    <w:rsid w:val="002D42A8"/>
    <w:rsid w:val="002D4945"/>
    <w:rsid w:val="002E0BFB"/>
    <w:rsid w:val="002E246B"/>
    <w:rsid w:val="002E7C3E"/>
    <w:rsid w:val="002F39AD"/>
    <w:rsid w:val="002F3DC3"/>
    <w:rsid w:val="002F47E6"/>
    <w:rsid w:val="002F4C68"/>
    <w:rsid w:val="002F6FF3"/>
    <w:rsid w:val="00304200"/>
    <w:rsid w:val="003045A9"/>
    <w:rsid w:val="00304632"/>
    <w:rsid w:val="00310937"/>
    <w:rsid w:val="00316FE8"/>
    <w:rsid w:val="0032170B"/>
    <w:rsid w:val="00324378"/>
    <w:rsid w:val="0032572D"/>
    <w:rsid w:val="00325F56"/>
    <w:rsid w:val="00327B9C"/>
    <w:rsid w:val="003325F2"/>
    <w:rsid w:val="003330B8"/>
    <w:rsid w:val="00335CF9"/>
    <w:rsid w:val="00336D6E"/>
    <w:rsid w:val="00340F64"/>
    <w:rsid w:val="00342294"/>
    <w:rsid w:val="00343D53"/>
    <w:rsid w:val="00344C11"/>
    <w:rsid w:val="003527A1"/>
    <w:rsid w:val="003530AF"/>
    <w:rsid w:val="00355B59"/>
    <w:rsid w:val="003578A4"/>
    <w:rsid w:val="00360577"/>
    <w:rsid w:val="00360A59"/>
    <w:rsid w:val="00362075"/>
    <w:rsid w:val="003643E1"/>
    <w:rsid w:val="0036589F"/>
    <w:rsid w:val="00365BFD"/>
    <w:rsid w:val="00366BE1"/>
    <w:rsid w:val="00366E2E"/>
    <w:rsid w:val="00367B46"/>
    <w:rsid w:val="0037417A"/>
    <w:rsid w:val="00376047"/>
    <w:rsid w:val="00384937"/>
    <w:rsid w:val="003850F6"/>
    <w:rsid w:val="0038571B"/>
    <w:rsid w:val="003868E6"/>
    <w:rsid w:val="00387642"/>
    <w:rsid w:val="00387885"/>
    <w:rsid w:val="00390CB8"/>
    <w:rsid w:val="003946B6"/>
    <w:rsid w:val="0039522A"/>
    <w:rsid w:val="003A1575"/>
    <w:rsid w:val="003A264C"/>
    <w:rsid w:val="003A56FB"/>
    <w:rsid w:val="003A5D12"/>
    <w:rsid w:val="003A68C9"/>
    <w:rsid w:val="003A6B95"/>
    <w:rsid w:val="003A6BD2"/>
    <w:rsid w:val="003A6E84"/>
    <w:rsid w:val="003A72F6"/>
    <w:rsid w:val="003B2015"/>
    <w:rsid w:val="003B28D0"/>
    <w:rsid w:val="003B46BD"/>
    <w:rsid w:val="003B49AC"/>
    <w:rsid w:val="003B6089"/>
    <w:rsid w:val="003B667F"/>
    <w:rsid w:val="003C1629"/>
    <w:rsid w:val="003C2293"/>
    <w:rsid w:val="003C24BE"/>
    <w:rsid w:val="003C28C2"/>
    <w:rsid w:val="003D06B5"/>
    <w:rsid w:val="003D1451"/>
    <w:rsid w:val="003D4119"/>
    <w:rsid w:val="003D4AA7"/>
    <w:rsid w:val="003E0480"/>
    <w:rsid w:val="003E400F"/>
    <w:rsid w:val="003E578C"/>
    <w:rsid w:val="00402027"/>
    <w:rsid w:val="00402C0A"/>
    <w:rsid w:val="004037BC"/>
    <w:rsid w:val="0040420E"/>
    <w:rsid w:val="00405743"/>
    <w:rsid w:val="00406730"/>
    <w:rsid w:val="00407202"/>
    <w:rsid w:val="00414B4C"/>
    <w:rsid w:val="00416681"/>
    <w:rsid w:val="0042340C"/>
    <w:rsid w:val="0042438C"/>
    <w:rsid w:val="00426596"/>
    <w:rsid w:val="004273D5"/>
    <w:rsid w:val="004301FB"/>
    <w:rsid w:val="0043036D"/>
    <w:rsid w:val="004325B8"/>
    <w:rsid w:val="004338EA"/>
    <w:rsid w:val="00434F9B"/>
    <w:rsid w:val="00436673"/>
    <w:rsid w:val="0043764C"/>
    <w:rsid w:val="00437F14"/>
    <w:rsid w:val="00440B0F"/>
    <w:rsid w:val="00440DF5"/>
    <w:rsid w:val="00441248"/>
    <w:rsid w:val="00442DF0"/>
    <w:rsid w:val="00443998"/>
    <w:rsid w:val="00444F42"/>
    <w:rsid w:val="0044723D"/>
    <w:rsid w:val="00451FDB"/>
    <w:rsid w:val="004522FB"/>
    <w:rsid w:val="00454B74"/>
    <w:rsid w:val="00455A69"/>
    <w:rsid w:val="00456F23"/>
    <w:rsid w:val="0045793E"/>
    <w:rsid w:val="00457BA6"/>
    <w:rsid w:val="00460822"/>
    <w:rsid w:val="004610FB"/>
    <w:rsid w:val="004652D5"/>
    <w:rsid w:val="00465607"/>
    <w:rsid w:val="00465CAB"/>
    <w:rsid w:val="0046696F"/>
    <w:rsid w:val="00466E7F"/>
    <w:rsid w:val="00467384"/>
    <w:rsid w:val="0046744E"/>
    <w:rsid w:val="00475D78"/>
    <w:rsid w:val="00484691"/>
    <w:rsid w:val="00485C09"/>
    <w:rsid w:val="00487FA4"/>
    <w:rsid w:val="004919BD"/>
    <w:rsid w:val="00492718"/>
    <w:rsid w:val="00495A4A"/>
    <w:rsid w:val="00497EC8"/>
    <w:rsid w:val="004A00D0"/>
    <w:rsid w:val="004A5572"/>
    <w:rsid w:val="004A66F8"/>
    <w:rsid w:val="004B0330"/>
    <w:rsid w:val="004B0A82"/>
    <w:rsid w:val="004B210F"/>
    <w:rsid w:val="004B3622"/>
    <w:rsid w:val="004B7DC8"/>
    <w:rsid w:val="004C01AB"/>
    <w:rsid w:val="004C0B9C"/>
    <w:rsid w:val="004C4D14"/>
    <w:rsid w:val="004C6473"/>
    <w:rsid w:val="004D0584"/>
    <w:rsid w:val="004D2123"/>
    <w:rsid w:val="004D5134"/>
    <w:rsid w:val="004D5153"/>
    <w:rsid w:val="004D5940"/>
    <w:rsid w:val="004D65F2"/>
    <w:rsid w:val="004D6611"/>
    <w:rsid w:val="004D68B8"/>
    <w:rsid w:val="004E0D0D"/>
    <w:rsid w:val="004E1952"/>
    <w:rsid w:val="004E1FAD"/>
    <w:rsid w:val="004E73C0"/>
    <w:rsid w:val="004F04D2"/>
    <w:rsid w:val="004F2619"/>
    <w:rsid w:val="004F2A4C"/>
    <w:rsid w:val="004F2B59"/>
    <w:rsid w:val="004F2E08"/>
    <w:rsid w:val="004F72A0"/>
    <w:rsid w:val="0050327C"/>
    <w:rsid w:val="00503CAE"/>
    <w:rsid w:val="00504971"/>
    <w:rsid w:val="00504F9C"/>
    <w:rsid w:val="00505021"/>
    <w:rsid w:val="005050DF"/>
    <w:rsid w:val="00506D22"/>
    <w:rsid w:val="00513319"/>
    <w:rsid w:val="00513CFC"/>
    <w:rsid w:val="00513DE1"/>
    <w:rsid w:val="005145D4"/>
    <w:rsid w:val="005166BE"/>
    <w:rsid w:val="00520F70"/>
    <w:rsid w:val="00522F77"/>
    <w:rsid w:val="0052429E"/>
    <w:rsid w:val="00525C73"/>
    <w:rsid w:val="00531AC8"/>
    <w:rsid w:val="00534DBA"/>
    <w:rsid w:val="00535016"/>
    <w:rsid w:val="00536813"/>
    <w:rsid w:val="00536B9F"/>
    <w:rsid w:val="005409F4"/>
    <w:rsid w:val="00542682"/>
    <w:rsid w:val="0054478E"/>
    <w:rsid w:val="00545033"/>
    <w:rsid w:val="00546110"/>
    <w:rsid w:val="00547CC6"/>
    <w:rsid w:val="00550101"/>
    <w:rsid w:val="00552531"/>
    <w:rsid w:val="00556E72"/>
    <w:rsid w:val="00557030"/>
    <w:rsid w:val="00561C6D"/>
    <w:rsid w:val="005702B6"/>
    <w:rsid w:val="0057180F"/>
    <w:rsid w:val="005725E2"/>
    <w:rsid w:val="00572AC5"/>
    <w:rsid w:val="0057315F"/>
    <w:rsid w:val="005779B5"/>
    <w:rsid w:val="005805EE"/>
    <w:rsid w:val="00582AFA"/>
    <w:rsid w:val="00583A70"/>
    <w:rsid w:val="00585906"/>
    <w:rsid w:val="005869BB"/>
    <w:rsid w:val="005876FC"/>
    <w:rsid w:val="00590966"/>
    <w:rsid w:val="005930CF"/>
    <w:rsid w:val="005A04E1"/>
    <w:rsid w:val="005A0D5B"/>
    <w:rsid w:val="005A18D3"/>
    <w:rsid w:val="005A5159"/>
    <w:rsid w:val="005A6071"/>
    <w:rsid w:val="005A69A7"/>
    <w:rsid w:val="005B13D5"/>
    <w:rsid w:val="005B28EA"/>
    <w:rsid w:val="005B31F1"/>
    <w:rsid w:val="005B735E"/>
    <w:rsid w:val="005C25B8"/>
    <w:rsid w:val="005D2DDD"/>
    <w:rsid w:val="005D4444"/>
    <w:rsid w:val="005D4CEE"/>
    <w:rsid w:val="005D5D0C"/>
    <w:rsid w:val="005D6174"/>
    <w:rsid w:val="005D7048"/>
    <w:rsid w:val="005E2708"/>
    <w:rsid w:val="005E43A1"/>
    <w:rsid w:val="005E53D7"/>
    <w:rsid w:val="005E6AB9"/>
    <w:rsid w:val="005F0AD5"/>
    <w:rsid w:val="005F1ECD"/>
    <w:rsid w:val="005F36BE"/>
    <w:rsid w:val="005F473F"/>
    <w:rsid w:val="005F7660"/>
    <w:rsid w:val="00603ABE"/>
    <w:rsid w:val="00605243"/>
    <w:rsid w:val="00605804"/>
    <w:rsid w:val="00606905"/>
    <w:rsid w:val="006113C7"/>
    <w:rsid w:val="00611F1E"/>
    <w:rsid w:val="006121BA"/>
    <w:rsid w:val="00612CC2"/>
    <w:rsid w:val="00613D76"/>
    <w:rsid w:val="00615551"/>
    <w:rsid w:val="00617956"/>
    <w:rsid w:val="00622387"/>
    <w:rsid w:val="006235A7"/>
    <w:rsid w:val="00626B98"/>
    <w:rsid w:val="00630042"/>
    <w:rsid w:val="00633BB8"/>
    <w:rsid w:val="00637A8B"/>
    <w:rsid w:val="00640CED"/>
    <w:rsid w:val="00643DFA"/>
    <w:rsid w:val="0064620F"/>
    <w:rsid w:val="00646C38"/>
    <w:rsid w:val="006517CC"/>
    <w:rsid w:val="006534B5"/>
    <w:rsid w:val="006549A3"/>
    <w:rsid w:val="006555C2"/>
    <w:rsid w:val="006625FE"/>
    <w:rsid w:val="00664655"/>
    <w:rsid w:val="00667BC6"/>
    <w:rsid w:val="0067036E"/>
    <w:rsid w:val="00672E9D"/>
    <w:rsid w:val="00673246"/>
    <w:rsid w:val="0067412C"/>
    <w:rsid w:val="00675827"/>
    <w:rsid w:val="00675B3E"/>
    <w:rsid w:val="00676FE3"/>
    <w:rsid w:val="0067749D"/>
    <w:rsid w:val="00681C40"/>
    <w:rsid w:val="006824E0"/>
    <w:rsid w:val="0068431F"/>
    <w:rsid w:val="00687115"/>
    <w:rsid w:val="00690C93"/>
    <w:rsid w:val="00691E59"/>
    <w:rsid w:val="00693BF4"/>
    <w:rsid w:val="00694252"/>
    <w:rsid w:val="00695AEE"/>
    <w:rsid w:val="00697ED8"/>
    <w:rsid w:val="006A257F"/>
    <w:rsid w:val="006A3B75"/>
    <w:rsid w:val="006A77B1"/>
    <w:rsid w:val="006B11C7"/>
    <w:rsid w:val="006B4A1E"/>
    <w:rsid w:val="006B594E"/>
    <w:rsid w:val="006B6544"/>
    <w:rsid w:val="006C1A10"/>
    <w:rsid w:val="006C3701"/>
    <w:rsid w:val="006D3286"/>
    <w:rsid w:val="006D5D29"/>
    <w:rsid w:val="006D6D00"/>
    <w:rsid w:val="006D7BE6"/>
    <w:rsid w:val="006E018F"/>
    <w:rsid w:val="006F3811"/>
    <w:rsid w:val="0070419B"/>
    <w:rsid w:val="00705ED4"/>
    <w:rsid w:val="007065EB"/>
    <w:rsid w:val="00707394"/>
    <w:rsid w:val="00715065"/>
    <w:rsid w:val="007169CC"/>
    <w:rsid w:val="00721D35"/>
    <w:rsid w:val="00722418"/>
    <w:rsid w:val="00722B6F"/>
    <w:rsid w:val="00723B4E"/>
    <w:rsid w:val="0073368B"/>
    <w:rsid w:val="00733B50"/>
    <w:rsid w:val="007358C9"/>
    <w:rsid w:val="00741918"/>
    <w:rsid w:val="00742A2A"/>
    <w:rsid w:val="00742ED8"/>
    <w:rsid w:val="0074661A"/>
    <w:rsid w:val="00746EAB"/>
    <w:rsid w:val="00747A12"/>
    <w:rsid w:val="00747F9E"/>
    <w:rsid w:val="00750EB6"/>
    <w:rsid w:val="007578E0"/>
    <w:rsid w:val="007623DB"/>
    <w:rsid w:val="00767635"/>
    <w:rsid w:val="007713AD"/>
    <w:rsid w:val="00771568"/>
    <w:rsid w:val="00772B9C"/>
    <w:rsid w:val="00773165"/>
    <w:rsid w:val="0077353E"/>
    <w:rsid w:val="007737A7"/>
    <w:rsid w:val="00776C07"/>
    <w:rsid w:val="00777EEA"/>
    <w:rsid w:val="00780B9D"/>
    <w:rsid w:val="0078245D"/>
    <w:rsid w:val="0078781C"/>
    <w:rsid w:val="00791080"/>
    <w:rsid w:val="0079244E"/>
    <w:rsid w:val="0079298A"/>
    <w:rsid w:val="00796E66"/>
    <w:rsid w:val="007A3ABE"/>
    <w:rsid w:val="007A5F07"/>
    <w:rsid w:val="007A6179"/>
    <w:rsid w:val="007A669F"/>
    <w:rsid w:val="007B2B66"/>
    <w:rsid w:val="007B3A3A"/>
    <w:rsid w:val="007B6416"/>
    <w:rsid w:val="007B66C8"/>
    <w:rsid w:val="007B7387"/>
    <w:rsid w:val="007C29D4"/>
    <w:rsid w:val="007C34CB"/>
    <w:rsid w:val="007C56BF"/>
    <w:rsid w:val="007C608C"/>
    <w:rsid w:val="007D0E4D"/>
    <w:rsid w:val="007D3991"/>
    <w:rsid w:val="007D5878"/>
    <w:rsid w:val="007E0B5A"/>
    <w:rsid w:val="007E52A5"/>
    <w:rsid w:val="007E772B"/>
    <w:rsid w:val="007F22C1"/>
    <w:rsid w:val="007F397D"/>
    <w:rsid w:val="007F6792"/>
    <w:rsid w:val="007F6CBE"/>
    <w:rsid w:val="007F7D49"/>
    <w:rsid w:val="008002FB"/>
    <w:rsid w:val="00800CAB"/>
    <w:rsid w:val="008011BA"/>
    <w:rsid w:val="00801BD4"/>
    <w:rsid w:val="0080354E"/>
    <w:rsid w:val="00804BD9"/>
    <w:rsid w:val="008055CE"/>
    <w:rsid w:val="008058CA"/>
    <w:rsid w:val="008078F3"/>
    <w:rsid w:val="008101ED"/>
    <w:rsid w:val="00810754"/>
    <w:rsid w:val="00814038"/>
    <w:rsid w:val="00814667"/>
    <w:rsid w:val="00815B26"/>
    <w:rsid w:val="0081699C"/>
    <w:rsid w:val="00816F49"/>
    <w:rsid w:val="00817F6C"/>
    <w:rsid w:val="00820D98"/>
    <w:rsid w:val="00823EC0"/>
    <w:rsid w:val="00824B9C"/>
    <w:rsid w:val="00824EC7"/>
    <w:rsid w:val="00826FA9"/>
    <w:rsid w:val="008270E1"/>
    <w:rsid w:val="008279DA"/>
    <w:rsid w:val="00827A26"/>
    <w:rsid w:val="008347C0"/>
    <w:rsid w:val="0083588E"/>
    <w:rsid w:val="008363B1"/>
    <w:rsid w:val="008377AF"/>
    <w:rsid w:val="00837B09"/>
    <w:rsid w:val="008403DF"/>
    <w:rsid w:val="00842FDD"/>
    <w:rsid w:val="0084546A"/>
    <w:rsid w:val="008463B1"/>
    <w:rsid w:val="00853AB5"/>
    <w:rsid w:val="00854D0F"/>
    <w:rsid w:val="00855163"/>
    <w:rsid w:val="008578F7"/>
    <w:rsid w:val="00860EA7"/>
    <w:rsid w:val="00861470"/>
    <w:rsid w:val="008645BF"/>
    <w:rsid w:val="00864B4A"/>
    <w:rsid w:val="00864CB3"/>
    <w:rsid w:val="00864F7C"/>
    <w:rsid w:val="0086502C"/>
    <w:rsid w:val="00865877"/>
    <w:rsid w:val="00867831"/>
    <w:rsid w:val="00871806"/>
    <w:rsid w:val="0087345C"/>
    <w:rsid w:val="00875415"/>
    <w:rsid w:val="008771A8"/>
    <w:rsid w:val="00880E2C"/>
    <w:rsid w:val="008867CF"/>
    <w:rsid w:val="008869C1"/>
    <w:rsid w:val="00897F8A"/>
    <w:rsid w:val="008A094E"/>
    <w:rsid w:val="008A1486"/>
    <w:rsid w:val="008A4612"/>
    <w:rsid w:val="008B4587"/>
    <w:rsid w:val="008C4002"/>
    <w:rsid w:val="008C5048"/>
    <w:rsid w:val="008C5FD6"/>
    <w:rsid w:val="008C7EAB"/>
    <w:rsid w:val="008D29E1"/>
    <w:rsid w:val="008D441D"/>
    <w:rsid w:val="008D44BD"/>
    <w:rsid w:val="008D71F1"/>
    <w:rsid w:val="008E1659"/>
    <w:rsid w:val="008E27A6"/>
    <w:rsid w:val="008E470B"/>
    <w:rsid w:val="008E4D75"/>
    <w:rsid w:val="008E7D0D"/>
    <w:rsid w:val="008E7E29"/>
    <w:rsid w:val="008F0F29"/>
    <w:rsid w:val="008F50A2"/>
    <w:rsid w:val="008F50EF"/>
    <w:rsid w:val="008F6AEF"/>
    <w:rsid w:val="008F7228"/>
    <w:rsid w:val="00901104"/>
    <w:rsid w:val="00905200"/>
    <w:rsid w:val="00905E1A"/>
    <w:rsid w:val="009069A3"/>
    <w:rsid w:val="00907B62"/>
    <w:rsid w:val="00910FA6"/>
    <w:rsid w:val="00915D75"/>
    <w:rsid w:val="009166FE"/>
    <w:rsid w:val="00916B34"/>
    <w:rsid w:val="00916FB9"/>
    <w:rsid w:val="00917E62"/>
    <w:rsid w:val="0092035B"/>
    <w:rsid w:val="00920705"/>
    <w:rsid w:val="00921022"/>
    <w:rsid w:val="00922CAC"/>
    <w:rsid w:val="0092515C"/>
    <w:rsid w:val="00925ABF"/>
    <w:rsid w:val="009303F0"/>
    <w:rsid w:val="0093196C"/>
    <w:rsid w:val="009329DF"/>
    <w:rsid w:val="009345F1"/>
    <w:rsid w:val="00940917"/>
    <w:rsid w:val="00940E65"/>
    <w:rsid w:val="0094206A"/>
    <w:rsid w:val="00945D21"/>
    <w:rsid w:val="009477EE"/>
    <w:rsid w:val="00947AF6"/>
    <w:rsid w:val="00947DC6"/>
    <w:rsid w:val="00952932"/>
    <w:rsid w:val="009529D3"/>
    <w:rsid w:val="00952B77"/>
    <w:rsid w:val="00956806"/>
    <w:rsid w:val="0096275A"/>
    <w:rsid w:val="009637DD"/>
    <w:rsid w:val="00963E5E"/>
    <w:rsid w:val="009646F6"/>
    <w:rsid w:val="0096539C"/>
    <w:rsid w:val="00965E43"/>
    <w:rsid w:val="00967256"/>
    <w:rsid w:val="00971C4A"/>
    <w:rsid w:val="00971D60"/>
    <w:rsid w:val="009828E0"/>
    <w:rsid w:val="009840E5"/>
    <w:rsid w:val="0098501E"/>
    <w:rsid w:val="00985ECC"/>
    <w:rsid w:val="00987D89"/>
    <w:rsid w:val="00994B1A"/>
    <w:rsid w:val="00996E06"/>
    <w:rsid w:val="009A0EEB"/>
    <w:rsid w:val="009A1995"/>
    <w:rsid w:val="009A318D"/>
    <w:rsid w:val="009A40BD"/>
    <w:rsid w:val="009A5368"/>
    <w:rsid w:val="009A7469"/>
    <w:rsid w:val="009B11FF"/>
    <w:rsid w:val="009B1360"/>
    <w:rsid w:val="009B2507"/>
    <w:rsid w:val="009B3874"/>
    <w:rsid w:val="009B441F"/>
    <w:rsid w:val="009B532E"/>
    <w:rsid w:val="009C072C"/>
    <w:rsid w:val="009C3AE7"/>
    <w:rsid w:val="009C3AFC"/>
    <w:rsid w:val="009C6634"/>
    <w:rsid w:val="009C7EF4"/>
    <w:rsid w:val="009D2557"/>
    <w:rsid w:val="009D2836"/>
    <w:rsid w:val="009D3DD0"/>
    <w:rsid w:val="009D4FEE"/>
    <w:rsid w:val="009E019C"/>
    <w:rsid w:val="009E0453"/>
    <w:rsid w:val="009E1081"/>
    <w:rsid w:val="009E1C54"/>
    <w:rsid w:val="009E3945"/>
    <w:rsid w:val="009E477E"/>
    <w:rsid w:val="009F168C"/>
    <w:rsid w:val="009F2FD6"/>
    <w:rsid w:val="009F4347"/>
    <w:rsid w:val="009F54CB"/>
    <w:rsid w:val="009F5844"/>
    <w:rsid w:val="009F5DB7"/>
    <w:rsid w:val="009F641F"/>
    <w:rsid w:val="00A02F7F"/>
    <w:rsid w:val="00A05B8C"/>
    <w:rsid w:val="00A1101A"/>
    <w:rsid w:val="00A11519"/>
    <w:rsid w:val="00A11D1F"/>
    <w:rsid w:val="00A1300D"/>
    <w:rsid w:val="00A1302D"/>
    <w:rsid w:val="00A130DE"/>
    <w:rsid w:val="00A13AA8"/>
    <w:rsid w:val="00A17720"/>
    <w:rsid w:val="00A17BE5"/>
    <w:rsid w:val="00A20019"/>
    <w:rsid w:val="00A201CD"/>
    <w:rsid w:val="00A22735"/>
    <w:rsid w:val="00A23487"/>
    <w:rsid w:val="00A241C5"/>
    <w:rsid w:val="00A257BC"/>
    <w:rsid w:val="00A26C70"/>
    <w:rsid w:val="00A27951"/>
    <w:rsid w:val="00A30575"/>
    <w:rsid w:val="00A30E0B"/>
    <w:rsid w:val="00A32228"/>
    <w:rsid w:val="00A3363C"/>
    <w:rsid w:val="00A34738"/>
    <w:rsid w:val="00A43EFF"/>
    <w:rsid w:val="00A53030"/>
    <w:rsid w:val="00A55CEA"/>
    <w:rsid w:val="00A56437"/>
    <w:rsid w:val="00A5745F"/>
    <w:rsid w:val="00A6130E"/>
    <w:rsid w:val="00A61442"/>
    <w:rsid w:val="00A63200"/>
    <w:rsid w:val="00A656FB"/>
    <w:rsid w:val="00A72914"/>
    <w:rsid w:val="00A7308C"/>
    <w:rsid w:val="00A7585C"/>
    <w:rsid w:val="00A759B9"/>
    <w:rsid w:val="00A77249"/>
    <w:rsid w:val="00A80108"/>
    <w:rsid w:val="00A81FC8"/>
    <w:rsid w:val="00A82BEC"/>
    <w:rsid w:val="00A8379B"/>
    <w:rsid w:val="00A845BD"/>
    <w:rsid w:val="00A86E89"/>
    <w:rsid w:val="00A87363"/>
    <w:rsid w:val="00A91A11"/>
    <w:rsid w:val="00A929DA"/>
    <w:rsid w:val="00A9361F"/>
    <w:rsid w:val="00A9654D"/>
    <w:rsid w:val="00A97159"/>
    <w:rsid w:val="00AA038A"/>
    <w:rsid w:val="00AA125C"/>
    <w:rsid w:val="00AA66EC"/>
    <w:rsid w:val="00AA79DE"/>
    <w:rsid w:val="00AB1B7D"/>
    <w:rsid w:val="00AB2095"/>
    <w:rsid w:val="00AB390E"/>
    <w:rsid w:val="00AB7527"/>
    <w:rsid w:val="00AC0072"/>
    <w:rsid w:val="00AC0196"/>
    <w:rsid w:val="00AC0F08"/>
    <w:rsid w:val="00AC1922"/>
    <w:rsid w:val="00AC315E"/>
    <w:rsid w:val="00AC350C"/>
    <w:rsid w:val="00AC352F"/>
    <w:rsid w:val="00AC40CA"/>
    <w:rsid w:val="00AC415A"/>
    <w:rsid w:val="00AC6523"/>
    <w:rsid w:val="00AC66D2"/>
    <w:rsid w:val="00AD3A9D"/>
    <w:rsid w:val="00AD4EEF"/>
    <w:rsid w:val="00AD55F8"/>
    <w:rsid w:val="00AD68DF"/>
    <w:rsid w:val="00AD6CDF"/>
    <w:rsid w:val="00AD7BB2"/>
    <w:rsid w:val="00AE0EE5"/>
    <w:rsid w:val="00AE78DB"/>
    <w:rsid w:val="00AF7BF2"/>
    <w:rsid w:val="00B00121"/>
    <w:rsid w:val="00B03E4D"/>
    <w:rsid w:val="00B04219"/>
    <w:rsid w:val="00B046CB"/>
    <w:rsid w:val="00B06005"/>
    <w:rsid w:val="00B139FB"/>
    <w:rsid w:val="00B15122"/>
    <w:rsid w:val="00B16DEA"/>
    <w:rsid w:val="00B20146"/>
    <w:rsid w:val="00B304CC"/>
    <w:rsid w:val="00B31ED6"/>
    <w:rsid w:val="00B35C9D"/>
    <w:rsid w:val="00B36AAD"/>
    <w:rsid w:val="00B37FA9"/>
    <w:rsid w:val="00B40E5F"/>
    <w:rsid w:val="00B4194F"/>
    <w:rsid w:val="00B42091"/>
    <w:rsid w:val="00B442B6"/>
    <w:rsid w:val="00B44EFB"/>
    <w:rsid w:val="00B45376"/>
    <w:rsid w:val="00B461C9"/>
    <w:rsid w:val="00B47F7A"/>
    <w:rsid w:val="00B50ADB"/>
    <w:rsid w:val="00B513B2"/>
    <w:rsid w:val="00B51D88"/>
    <w:rsid w:val="00B531D9"/>
    <w:rsid w:val="00B54FCA"/>
    <w:rsid w:val="00B551ED"/>
    <w:rsid w:val="00B60B72"/>
    <w:rsid w:val="00B61ACA"/>
    <w:rsid w:val="00B625DC"/>
    <w:rsid w:val="00B65EEA"/>
    <w:rsid w:val="00B6754A"/>
    <w:rsid w:val="00B71845"/>
    <w:rsid w:val="00B72D9F"/>
    <w:rsid w:val="00B75BE5"/>
    <w:rsid w:val="00B75F76"/>
    <w:rsid w:val="00B80671"/>
    <w:rsid w:val="00B836EB"/>
    <w:rsid w:val="00B8418D"/>
    <w:rsid w:val="00B84518"/>
    <w:rsid w:val="00B856FF"/>
    <w:rsid w:val="00B85E8A"/>
    <w:rsid w:val="00B86088"/>
    <w:rsid w:val="00B8694D"/>
    <w:rsid w:val="00B9298A"/>
    <w:rsid w:val="00B947F7"/>
    <w:rsid w:val="00BA0F9E"/>
    <w:rsid w:val="00BA2069"/>
    <w:rsid w:val="00BA71C5"/>
    <w:rsid w:val="00BB0543"/>
    <w:rsid w:val="00BB0C2F"/>
    <w:rsid w:val="00BB1DF1"/>
    <w:rsid w:val="00BB2037"/>
    <w:rsid w:val="00BB30EC"/>
    <w:rsid w:val="00BB32C0"/>
    <w:rsid w:val="00BB477E"/>
    <w:rsid w:val="00BC44A9"/>
    <w:rsid w:val="00BC6945"/>
    <w:rsid w:val="00BC6E48"/>
    <w:rsid w:val="00BD28A3"/>
    <w:rsid w:val="00BD67BB"/>
    <w:rsid w:val="00BE03A1"/>
    <w:rsid w:val="00BE0B05"/>
    <w:rsid w:val="00BE32CD"/>
    <w:rsid w:val="00BE3C73"/>
    <w:rsid w:val="00BE6E0B"/>
    <w:rsid w:val="00BE7C10"/>
    <w:rsid w:val="00BF2EC3"/>
    <w:rsid w:val="00BF6FD2"/>
    <w:rsid w:val="00C00FD3"/>
    <w:rsid w:val="00C03B3F"/>
    <w:rsid w:val="00C044C2"/>
    <w:rsid w:val="00C055A4"/>
    <w:rsid w:val="00C07D9D"/>
    <w:rsid w:val="00C111DE"/>
    <w:rsid w:val="00C13115"/>
    <w:rsid w:val="00C13AB9"/>
    <w:rsid w:val="00C22927"/>
    <w:rsid w:val="00C23815"/>
    <w:rsid w:val="00C2438E"/>
    <w:rsid w:val="00C3191C"/>
    <w:rsid w:val="00C31A55"/>
    <w:rsid w:val="00C31E6A"/>
    <w:rsid w:val="00C34C62"/>
    <w:rsid w:val="00C378A7"/>
    <w:rsid w:val="00C43BE5"/>
    <w:rsid w:val="00C46977"/>
    <w:rsid w:val="00C4768B"/>
    <w:rsid w:val="00C52A2A"/>
    <w:rsid w:val="00C53A85"/>
    <w:rsid w:val="00C556DC"/>
    <w:rsid w:val="00C67ACA"/>
    <w:rsid w:val="00C7081F"/>
    <w:rsid w:val="00C709C8"/>
    <w:rsid w:val="00C800B6"/>
    <w:rsid w:val="00C80421"/>
    <w:rsid w:val="00C81815"/>
    <w:rsid w:val="00C92657"/>
    <w:rsid w:val="00C92F26"/>
    <w:rsid w:val="00C945E2"/>
    <w:rsid w:val="00C946C6"/>
    <w:rsid w:val="00C95758"/>
    <w:rsid w:val="00CA01EB"/>
    <w:rsid w:val="00CA2F21"/>
    <w:rsid w:val="00CA5399"/>
    <w:rsid w:val="00CA6625"/>
    <w:rsid w:val="00CA6CBC"/>
    <w:rsid w:val="00CB16F3"/>
    <w:rsid w:val="00CB2127"/>
    <w:rsid w:val="00CB3FAC"/>
    <w:rsid w:val="00CB45B5"/>
    <w:rsid w:val="00CB7CE1"/>
    <w:rsid w:val="00CC1768"/>
    <w:rsid w:val="00CD417C"/>
    <w:rsid w:val="00CD4E3D"/>
    <w:rsid w:val="00CE1C8F"/>
    <w:rsid w:val="00CE415E"/>
    <w:rsid w:val="00CE44B4"/>
    <w:rsid w:val="00CE54E1"/>
    <w:rsid w:val="00CE5846"/>
    <w:rsid w:val="00CE7445"/>
    <w:rsid w:val="00CF18FE"/>
    <w:rsid w:val="00CF2459"/>
    <w:rsid w:val="00CF735B"/>
    <w:rsid w:val="00CF7A73"/>
    <w:rsid w:val="00D0114D"/>
    <w:rsid w:val="00D03C8F"/>
    <w:rsid w:val="00D06F99"/>
    <w:rsid w:val="00D07815"/>
    <w:rsid w:val="00D10978"/>
    <w:rsid w:val="00D112F2"/>
    <w:rsid w:val="00D1334F"/>
    <w:rsid w:val="00D14195"/>
    <w:rsid w:val="00D14D8B"/>
    <w:rsid w:val="00D162B9"/>
    <w:rsid w:val="00D17760"/>
    <w:rsid w:val="00D201EA"/>
    <w:rsid w:val="00D21969"/>
    <w:rsid w:val="00D23ED6"/>
    <w:rsid w:val="00D27997"/>
    <w:rsid w:val="00D30774"/>
    <w:rsid w:val="00D37F03"/>
    <w:rsid w:val="00D41311"/>
    <w:rsid w:val="00D418A0"/>
    <w:rsid w:val="00D45136"/>
    <w:rsid w:val="00D472DE"/>
    <w:rsid w:val="00D51A3A"/>
    <w:rsid w:val="00D57C05"/>
    <w:rsid w:val="00D63980"/>
    <w:rsid w:val="00D655F2"/>
    <w:rsid w:val="00D65764"/>
    <w:rsid w:val="00D65BBF"/>
    <w:rsid w:val="00D7035B"/>
    <w:rsid w:val="00D707E5"/>
    <w:rsid w:val="00D70C7D"/>
    <w:rsid w:val="00D7154B"/>
    <w:rsid w:val="00D80DD8"/>
    <w:rsid w:val="00D863EC"/>
    <w:rsid w:val="00D909F3"/>
    <w:rsid w:val="00D92BF6"/>
    <w:rsid w:val="00D95B61"/>
    <w:rsid w:val="00D96013"/>
    <w:rsid w:val="00DA6977"/>
    <w:rsid w:val="00DA7D70"/>
    <w:rsid w:val="00DA7FE7"/>
    <w:rsid w:val="00DB11C5"/>
    <w:rsid w:val="00DB488B"/>
    <w:rsid w:val="00DB5B1D"/>
    <w:rsid w:val="00DB6222"/>
    <w:rsid w:val="00DB7EC3"/>
    <w:rsid w:val="00DC21F9"/>
    <w:rsid w:val="00DC2899"/>
    <w:rsid w:val="00DC3FEC"/>
    <w:rsid w:val="00DC5465"/>
    <w:rsid w:val="00DC54C9"/>
    <w:rsid w:val="00DD2103"/>
    <w:rsid w:val="00DD2879"/>
    <w:rsid w:val="00DD4564"/>
    <w:rsid w:val="00DD7EE4"/>
    <w:rsid w:val="00DE1B66"/>
    <w:rsid w:val="00DE2F9B"/>
    <w:rsid w:val="00DE5087"/>
    <w:rsid w:val="00DE56DB"/>
    <w:rsid w:val="00DF1BC3"/>
    <w:rsid w:val="00DF3476"/>
    <w:rsid w:val="00DF4345"/>
    <w:rsid w:val="00DF43F7"/>
    <w:rsid w:val="00DF50EE"/>
    <w:rsid w:val="00DF5279"/>
    <w:rsid w:val="00DF52C5"/>
    <w:rsid w:val="00DF5847"/>
    <w:rsid w:val="00DF72FB"/>
    <w:rsid w:val="00DF7900"/>
    <w:rsid w:val="00E0295B"/>
    <w:rsid w:val="00E05AC7"/>
    <w:rsid w:val="00E05C91"/>
    <w:rsid w:val="00E05CF7"/>
    <w:rsid w:val="00E104F7"/>
    <w:rsid w:val="00E13561"/>
    <w:rsid w:val="00E24A86"/>
    <w:rsid w:val="00E302CB"/>
    <w:rsid w:val="00E33128"/>
    <w:rsid w:val="00E3434E"/>
    <w:rsid w:val="00E36F97"/>
    <w:rsid w:val="00E40F75"/>
    <w:rsid w:val="00E443CF"/>
    <w:rsid w:val="00E44D25"/>
    <w:rsid w:val="00E4616E"/>
    <w:rsid w:val="00E4645C"/>
    <w:rsid w:val="00E47319"/>
    <w:rsid w:val="00E50D79"/>
    <w:rsid w:val="00E558B4"/>
    <w:rsid w:val="00E56CBC"/>
    <w:rsid w:val="00E57E23"/>
    <w:rsid w:val="00E612FF"/>
    <w:rsid w:val="00E61737"/>
    <w:rsid w:val="00E647B1"/>
    <w:rsid w:val="00E64BC7"/>
    <w:rsid w:val="00E65543"/>
    <w:rsid w:val="00E67E50"/>
    <w:rsid w:val="00E70A01"/>
    <w:rsid w:val="00E71A79"/>
    <w:rsid w:val="00E71C12"/>
    <w:rsid w:val="00E7256F"/>
    <w:rsid w:val="00E80666"/>
    <w:rsid w:val="00E84DAA"/>
    <w:rsid w:val="00E8541E"/>
    <w:rsid w:val="00E856F0"/>
    <w:rsid w:val="00E85C4C"/>
    <w:rsid w:val="00E86047"/>
    <w:rsid w:val="00E86929"/>
    <w:rsid w:val="00E87F31"/>
    <w:rsid w:val="00E94784"/>
    <w:rsid w:val="00E9773D"/>
    <w:rsid w:val="00EA1CA0"/>
    <w:rsid w:val="00EA2DF8"/>
    <w:rsid w:val="00EA35A5"/>
    <w:rsid w:val="00EA537B"/>
    <w:rsid w:val="00EA5587"/>
    <w:rsid w:val="00EA72E3"/>
    <w:rsid w:val="00EA74EC"/>
    <w:rsid w:val="00EA7BA5"/>
    <w:rsid w:val="00EB0F29"/>
    <w:rsid w:val="00EB4596"/>
    <w:rsid w:val="00EB50C0"/>
    <w:rsid w:val="00EC00D9"/>
    <w:rsid w:val="00EC0FEF"/>
    <w:rsid w:val="00EC2B8B"/>
    <w:rsid w:val="00EC3D1F"/>
    <w:rsid w:val="00EC47AB"/>
    <w:rsid w:val="00EC591C"/>
    <w:rsid w:val="00EC64C4"/>
    <w:rsid w:val="00ED170B"/>
    <w:rsid w:val="00ED43FA"/>
    <w:rsid w:val="00ED4EF3"/>
    <w:rsid w:val="00ED613B"/>
    <w:rsid w:val="00ED7038"/>
    <w:rsid w:val="00EE1B0B"/>
    <w:rsid w:val="00EE7326"/>
    <w:rsid w:val="00EF03AF"/>
    <w:rsid w:val="00EF0D2B"/>
    <w:rsid w:val="00EF346D"/>
    <w:rsid w:val="00EF4495"/>
    <w:rsid w:val="00F03BBB"/>
    <w:rsid w:val="00F054BD"/>
    <w:rsid w:val="00F06560"/>
    <w:rsid w:val="00F0753C"/>
    <w:rsid w:val="00F07D2F"/>
    <w:rsid w:val="00F11D88"/>
    <w:rsid w:val="00F12A64"/>
    <w:rsid w:val="00F12C9A"/>
    <w:rsid w:val="00F131A6"/>
    <w:rsid w:val="00F13372"/>
    <w:rsid w:val="00F136AE"/>
    <w:rsid w:val="00F14742"/>
    <w:rsid w:val="00F14FC7"/>
    <w:rsid w:val="00F15A91"/>
    <w:rsid w:val="00F20685"/>
    <w:rsid w:val="00F26BA4"/>
    <w:rsid w:val="00F31884"/>
    <w:rsid w:val="00F31EC9"/>
    <w:rsid w:val="00F35C2D"/>
    <w:rsid w:val="00F362F3"/>
    <w:rsid w:val="00F377CC"/>
    <w:rsid w:val="00F4184C"/>
    <w:rsid w:val="00F41DFA"/>
    <w:rsid w:val="00F41DFF"/>
    <w:rsid w:val="00F424F5"/>
    <w:rsid w:val="00F440E7"/>
    <w:rsid w:val="00F44290"/>
    <w:rsid w:val="00F46C0D"/>
    <w:rsid w:val="00F475FF"/>
    <w:rsid w:val="00F52A5B"/>
    <w:rsid w:val="00F53658"/>
    <w:rsid w:val="00F547D0"/>
    <w:rsid w:val="00F60F85"/>
    <w:rsid w:val="00F615C0"/>
    <w:rsid w:val="00F619C8"/>
    <w:rsid w:val="00F65043"/>
    <w:rsid w:val="00F6646C"/>
    <w:rsid w:val="00F667B0"/>
    <w:rsid w:val="00F7014F"/>
    <w:rsid w:val="00F73E7D"/>
    <w:rsid w:val="00F773A3"/>
    <w:rsid w:val="00F81E5E"/>
    <w:rsid w:val="00F8451F"/>
    <w:rsid w:val="00F91A62"/>
    <w:rsid w:val="00F96353"/>
    <w:rsid w:val="00F975EA"/>
    <w:rsid w:val="00FA1AAF"/>
    <w:rsid w:val="00FA46D3"/>
    <w:rsid w:val="00FA47DA"/>
    <w:rsid w:val="00FA65E3"/>
    <w:rsid w:val="00FB0FA8"/>
    <w:rsid w:val="00FB2272"/>
    <w:rsid w:val="00FB4E03"/>
    <w:rsid w:val="00FB5DD6"/>
    <w:rsid w:val="00FC0F0C"/>
    <w:rsid w:val="00FC13A0"/>
    <w:rsid w:val="00FC57FD"/>
    <w:rsid w:val="00FC638B"/>
    <w:rsid w:val="00FC6DB9"/>
    <w:rsid w:val="00FD0370"/>
    <w:rsid w:val="00FD53DC"/>
    <w:rsid w:val="00FD6915"/>
    <w:rsid w:val="00FD7D3B"/>
    <w:rsid w:val="00FE1853"/>
    <w:rsid w:val="00FE22E3"/>
    <w:rsid w:val="00FE2FC1"/>
    <w:rsid w:val="00FE4F8B"/>
    <w:rsid w:val="00FE5D2B"/>
    <w:rsid w:val="00FE5F7A"/>
    <w:rsid w:val="00FF1C32"/>
    <w:rsid w:val="00FF3E50"/>
    <w:rsid w:val="00FF5A22"/>
    <w:rsid w:val="00FF6BFE"/>
    <w:rsid w:val="00FF6C75"/>
    <w:rsid w:val="00FF7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0301"/>
  <w15:docId w15:val="{63E2CEFD-D4CF-4A1C-B4A8-0E95123B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00C2"/>
    <w:pPr>
      <w:spacing w:after="200" w:line="276" w:lineRule="auto"/>
    </w:pPr>
    <w:rPr>
      <w:sz w:val="22"/>
      <w:szCs w:val="22"/>
      <w:lang w:val="es-ES" w:eastAsia="en-US"/>
    </w:rPr>
  </w:style>
  <w:style w:type="paragraph" w:styleId="Ttulo1">
    <w:name w:val="heading 1"/>
    <w:basedOn w:val="Normal"/>
    <w:next w:val="Normal"/>
    <w:link w:val="Ttulo1Car"/>
    <w:uiPriority w:val="9"/>
    <w:qFormat/>
    <w:rsid w:val="00EE73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EE732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CO"/>
    </w:rPr>
  </w:style>
  <w:style w:type="paragraph" w:styleId="Ttulo3">
    <w:name w:val="heading 3"/>
    <w:basedOn w:val="Normal"/>
    <w:next w:val="Normal"/>
    <w:link w:val="Ttulo3Car"/>
    <w:uiPriority w:val="9"/>
    <w:unhideWhenUsed/>
    <w:qFormat/>
    <w:rsid w:val="00EE732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O"/>
    </w:rPr>
  </w:style>
  <w:style w:type="paragraph" w:styleId="Ttulo5">
    <w:name w:val="heading 5"/>
    <w:basedOn w:val="Normal"/>
    <w:next w:val="Normal"/>
    <w:link w:val="Ttulo5Car"/>
    <w:uiPriority w:val="9"/>
    <w:unhideWhenUsed/>
    <w:qFormat/>
    <w:rsid w:val="00EE7326"/>
    <w:pPr>
      <w:keepNext/>
      <w:keepLines/>
      <w:spacing w:before="40" w:after="0" w:line="259" w:lineRule="auto"/>
      <w:outlineLvl w:val="4"/>
    </w:pPr>
    <w:rPr>
      <w:rFonts w:asciiTheme="majorHAnsi" w:eastAsiaTheme="majorEastAsia" w:hAnsiTheme="majorHAnsi" w:cstheme="majorBidi"/>
      <w:color w:val="2E74B5" w:themeColor="accent1" w:themeShade="B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uiPriority w:val="99"/>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Normal. Viñetas,Bullet List,FooterText,numbered,Paragraphe de liste1,Bulletr List Paragraph,列出段落,列出段落1,List Paragraph21,Listeafsnit1,Parágrafo da Lista1,titulo 3,List,Bullets,Fluvial1,Cuadrícula clara - Énfasis 31,HOJA,Bolita,BOLADEF"/>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titulo 3 Car,List Car"/>
    <w:link w:val="Prrafodelista"/>
    <w:uiPriority w:val="34"/>
    <w:locked/>
    <w:rsid w:val="00DF7900"/>
    <w:rPr>
      <w:sz w:val="22"/>
      <w:szCs w:val="22"/>
      <w:lang w:val="es-ES" w:eastAsia="en-US"/>
    </w:rPr>
  </w:style>
  <w:style w:type="character" w:styleId="Refdecomentario">
    <w:name w:val="annotation reference"/>
    <w:basedOn w:val="Fuentedeprrafopredeter"/>
    <w:uiPriority w:val="99"/>
    <w:semiHidden/>
    <w:unhideWhenUsed/>
    <w:rsid w:val="00BA0F9E"/>
    <w:rPr>
      <w:sz w:val="16"/>
      <w:szCs w:val="16"/>
    </w:rPr>
  </w:style>
  <w:style w:type="paragraph" w:styleId="Textocomentario">
    <w:name w:val="annotation text"/>
    <w:basedOn w:val="Normal"/>
    <w:link w:val="TextocomentarioCar"/>
    <w:uiPriority w:val="99"/>
    <w:semiHidden/>
    <w:unhideWhenUsed/>
    <w:rsid w:val="00BA0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F9E"/>
    <w:rPr>
      <w:lang w:val="es-ES" w:eastAsia="en-US"/>
    </w:rPr>
  </w:style>
  <w:style w:type="paragraph" w:styleId="Asuntodelcomentario">
    <w:name w:val="annotation subject"/>
    <w:basedOn w:val="Textocomentario"/>
    <w:next w:val="Textocomentario"/>
    <w:link w:val="AsuntodelcomentarioCar"/>
    <w:uiPriority w:val="99"/>
    <w:semiHidden/>
    <w:unhideWhenUsed/>
    <w:rsid w:val="00BA0F9E"/>
    <w:rPr>
      <w:b/>
      <w:bCs/>
    </w:rPr>
  </w:style>
  <w:style w:type="character" w:customStyle="1" w:styleId="AsuntodelcomentarioCar">
    <w:name w:val="Asunto del comentario Car"/>
    <w:basedOn w:val="TextocomentarioCar"/>
    <w:link w:val="Asuntodelcomentario"/>
    <w:uiPriority w:val="99"/>
    <w:semiHidden/>
    <w:rsid w:val="00BA0F9E"/>
    <w:rPr>
      <w:b/>
      <w:bCs/>
      <w:lang w:val="es-ES" w:eastAsia="en-US"/>
    </w:rPr>
  </w:style>
  <w:style w:type="paragraph" w:customStyle="1" w:styleId="Default">
    <w:name w:val="Default"/>
    <w:link w:val="DefaultCar"/>
    <w:rsid w:val="00437F14"/>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4610FB"/>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4610FB"/>
    <w:rPr>
      <w:rFonts w:ascii="Arial" w:eastAsia="Times New Roman" w:hAnsi="Arial"/>
      <w:sz w:val="24"/>
      <w:lang w:val="es-ES" w:eastAsia="es-ES"/>
    </w:rPr>
  </w:style>
  <w:style w:type="character" w:customStyle="1" w:styleId="Ttulo1Car">
    <w:name w:val="Título 1 Car"/>
    <w:basedOn w:val="Fuentedeprrafopredeter"/>
    <w:link w:val="Ttulo1"/>
    <w:uiPriority w:val="9"/>
    <w:rsid w:val="00EE7326"/>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uiPriority w:val="9"/>
    <w:rsid w:val="00EE7326"/>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uiPriority w:val="9"/>
    <w:rsid w:val="00EE7326"/>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EE7326"/>
    <w:rPr>
      <w:rFonts w:asciiTheme="majorHAnsi" w:eastAsiaTheme="majorEastAsia" w:hAnsiTheme="majorHAnsi" w:cstheme="majorBidi"/>
      <w:color w:val="2E74B5" w:themeColor="accent1" w:themeShade="BF"/>
      <w:sz w:val="22"/>
      <w:szCs w:val="22"/>
      <w:lang w:eastAsia="en-US"/>
    </w:rPr>
  </w:style>
  <w:style w:type="paragraph" w:styleId="Sinespaciado">
    <w:name w:val="No Spacing"/>
    <w:link w:val="SinespaciadoCar"/>
    <w:uiPriority w:val="1"/>
    <w:qFormat/>
    <w:rsid w:val="00AB390E"/>
    <w:rPr>
      <w:sz w:val="22"/>
      <w:szCs w:val="22"/>
      <w:lang w:eastAsia="en-US"/>
    </w:rPr>
  </w:style>
  <w:style w:type="paragraph" w:customStyle="1" w:styleId="BodyText21">
    <w:name w:val="Body Text 21"/>
    <w:basedOn w:val="Normal"/>
    <w:rsid w:val="00AB390E"/>
    <w:pPr>
      <w:widowControl w:val="0"/>
      <w:spacing w:after="0" w:line="240" w:lineRule="auto"/>
      <w:jc w:val="center"/>
    </w:pPr>
    <w:rPr>
      <w:rFonts w:ascii="Courier New" w:eastAsia="Times New Roman" w:hAnsi="Courier New" w:cs="Courier New"/>
      <w:b/>
      <w:bCs/>
      <w:sz w:val="32"/>
      <w:szCs w:val="32"/>
      <w:lang w:val="es-CO" w:eastAsia="es-CO"/>
    </w:rPr>
  </w:style>
  <w:style w:type="character" w:customStyle="1" w:styleId="SinespaciadoCar">
    <w:name w:val="Sin espaciado Car"/>
    <w:link w:val="Sinespaciado"/>
    <w:uiPriority w:val="1"/>
    <w:rsid w:val="00AB390E"/>
    <w:rPr>
      <w:sz w:val="22"/>
      <w:szCs w:val="22"/>
      <w:lang w:eastAsia="en-US"/>
    </w:rPr>
  </w:style>
  <w:style w:type="table" w:customStyle="1" w:styleId="Tabladelista3-nfasis11">
    <w:name w:val="Tabla de lista 3 - Énfasis 11"/>
    <w:basedOn w:val="Tablanormal"/>
    <w:uiPriority w:val="48"/>
    <w:rsid w:val="00CA6CB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1clara-nfasis11">
    <w:name w:val="Tabla de cuadrícula 1 clara - Énfasis 11"/>
    <w:basedOn w:val="Tablanormal"/>
    <w:uiPriority w:val="46"/>
    <w:rsid w:val="00695AE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C6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A66EC"/>
    <w:pPr>
      <w:spacing w:after="120" w:line="264" w:lineRule="auto"/>
    </w:pPr>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Fuentedeprrafopredeter"/>
    <w:rsid w:val="00335CF9"/>
  </w:style>
  <w:style w:type="table" w:styleId="Cuadrculamedia3-nfasis6">
    <w:name w:val="Medium Grid 3 Accent 6"/>
    <w:basedOn w:val="Tablanormal"/>
    <w:uiPriority w:val="69"/>
    <w:rsid w:val="00231B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Tabladecuadrcula3-nfasis61">
    <w:name w:val="Tabla de cuadrícula 3 - Énfasis 61"/>
    <w:basedOn w:val="Tablanormal"/>
    <w:uiPriority w:val="48"/>
    <w:rsid w:val="00D4131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4-nfasis61">
    <w:name w:val="Tabla de list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
    <w:name w:val="Tabla de cuadrícul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39"/>
    <w:rsid w:val="00A3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rsid w:val="005D5D0C"/>
    <w:rPr>
      <w:rFonts w:ascii="Arial" w:hAnsi="Arial" w:cs="Arial"/>
      <w:color w:val="000000"/>
      <w:sz w:val="24"/>
      <w:szCs w:val="24"/>
    </w:rPr>
  </w:style>
  <w:style w:type="paragraph" w:customStyle="1" w:styleId="Arialsinespacio">
    <w:name w:val="Arial sin espacio"/>
    <w:basedOn w:val="Sinespaciado"/>
    <w:link w:val="ArialsinespacioCar"/>
    <w:qFormat/>
    <w:rsid w:val="0000461F"/>
    <w:rPr>
      <w:rFonts w:ascii="Arial" w:eastAsia="Times New Roman" w:hAnsi="Arial"/>
      <w:szCs w:val="20"/>
      <w:lang w:val="es-ES" w:eastAsia="es-ES"/>
    </w:rPr>
  </w:style>
  <w:style w:type="character" w:customStyle="1" w:styleId="ArialsinespacioCar">
    <w:name w:val="Arial sin espacio Car"/>
    <w:link w:val="Arialsinespacio"/>
    <w:rsid w:val="0000461F"/>
    <w:rPr>
      <w:rFonts w:ascii="Arial" w:eastAsia="Times New Roman" w:hAnsi="Arial"/>
      <w:sz w:val="22"/>
      <w:lang w:val="es-ES" w:eastAsia="es-ES"/>
    </w:rPr>
  </w:style>
  <w:style w:type="paragraph" w:styleId="Revisin">
    <w:name w:val="Revision"/>
    <w:hidden/>
    <w:uiPriority w:val="99"/>
    <w:semiHidden/>
    <w:rsid w:val="00901104"/>
    <w:rPr>
      <w:sz w:val="22"/>
      <w:szCs w:val="22"/>
      <w:lang w:val="es-ES" w:eastAsia="en-US"/>
    </w:rPr>
  </w:style>
  <w:style w:type="paragraph" w:styleId="Textonotaalfinal">
    <w:name w:val="endnote text"/>
    <w:basedOn w:val="Normal"/>
    <w:link w:val="TextonotaalfinalCar"/>
    <w:uiPriority w:val="99"/>
    <w:semiHidden/>
    <w:unhideWhenUsed/>
    <w:rsid w:val="00016C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6C0E"/>
    <w:rPr>
      <w:lang w:val="es-ES" w:eastAsia="en-US"/>
    </w:rPr>
  </w:style>
  <w:style w:type="character" w:styleId="Hipervnculovisitado">
    <w:name w:val="FollowedHyperlink"/>
    <w:basedOn w:val="Fuentedeprrafopredeter"/>
    <w:uiPriority w:val="99"/>
    <w:semiHidden/>
    <w:unhideWhenUsed/>
    <w:rsid w:val="00772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830">
      <w:bodyDiv w:val="1"/>
      <w:marLeft w:val="0"/>
      <w:marRight w:val="0"/>
      <w:marTop w:val="0"/>
      <w:marBottom w:val="0"/>
      <w:divBdr>
        <w:top w:val="none" w:sz="0" w:space="0" w:color="auto"/>
        <w:left w:val="none" w:sz="0" w:space="0" w:color="auto"/>
        <w:bottom w:val="none" w:sz="0" w:space="0" w:color="auto"/>
        <w:right w:val="none" w:sz="0" w:space="0" w:color="auto"/>
      </w:divBdr>
    </w:div>
    <w:div w:id="11804965">
      <w:bodyDiv w:val="1"/>
      <w:marLeft w:val="0"/>
      <w:marRight w:val="0"/>
      <w:marTop w:val="0"/>
      <w:marBottom w:val="0"/>
      <w:divBdr>
        <w:top w:val="none" w:sz="0" w:space="0" w:color="auto"/>
        <w:left w:val="none" w:sz="0" w:space="0" w:color="auto"/>
        <w:bottom w:val="none" w:sz="0" w:space="0" w:color="auto"/>
        <w:right w:val="none" w:sz="0" w:space="0" w:color="auto"/>
      </w:divBdr>
    </w:div>
    <w:div w:id="26217975">
      <w:bodyDiv w:val="1"/>
      <w:marLeft w:val="0"/>
      <w:marRight w:val="0"/>
      <w:marTop w:val="0"/>
      <w:marBottom w:val="0"/>
      <w:divBdr>
        <w:top w:val="none" w:sz="0" w:space="0" w:color="auto"/>
        <w:left w:val="none" w:sz="0" w:space="0" w:color="auto"/>
        <w:bottom w:val="none" w:sz="0" w:space="0" w:color="auto"/>
        <w:right w:val="none" w:sz="0" w:space="0" w:color="auto"/>
      </w:divBdr>
    </w:div>
    <w:div w:id="59406695">
      <w:bodyDiv w:val="1"/>
      <w:marLeft w:val="0"/>
      <w:marRight w:val="0"/>
      <w:marTop w:val="0"/>
      <w:marBottom w:val="0"/>
      <w:divBdr>
        <w:top w:val="none" w:sz="0" w:space="0" w:color="auto"/>
        <w:left w:val="none" w:sz="0" w:space="0" w:color="auto"/>
        <w:bottom w:val="none" w:sz="0" w:space="0" w:color="auto"/>
        <w:right w:val="none" w:sz="0" w:space="0" w:color="auto"/>
      </w:divBdr>
    </w:div>
    <w:div w:id="94325446">
      <w:bodyDiv w:val="1"/>
      <w:marLeft w:val="0"/>
      <w:marRight w:val="0"/>
      <w:marTop w:val="0"/>
      <w:marBottom w:val="0"/>
      <w:divBdr>
        <w:top w:val="none" w:sz="0" w:space="0" w:color="auto"/>
        <w:left w:val="none" w:sz="0" w:space="0" w:color="auto"/>
        <w:bottom w:val="none" w:sz="0" w:space="0" w:color="auto"/>
        <w:right w:val="none" w:sz="0" w:space="0" w:color="auto"/>
      </w:divBdr>
    </w:div>
    <w:div w:id="95102145">
      <w:bodyDiv w:val="1"/>
      <w:marLeft w:val="0"/>
      <w:marRight w:val="0"/>
      <w:marTop w:val="0"/>
      <w:marBottom w:val="0"/>
      <w:divBdr>
        <w:top w:val="none" w:sz="0" w:space="0" w:color="auto"/>
        <w:left w:val="none" w:sz="0" w:space="0" w:color="auto"/>
        <w:bottom w:val="none" w:sz="0" w:space="0" w:color="auto"/>
        <w:right w:val="none" w:sz="0" w:space="0" w:color="auto"/>
      </w:divBdr>
    </w:div>
    <w:div w:id="140659400">
      <w:bodyDiv w:val="1"/>
      <w:marLeft w:val="0"/>
      <w:marRight w:val="0"/>
      <w:marTop w:val="0"/>
      <w:marBottom w:val="0"/>
      <w:divBdr>
        <w:top w:val="none" w:sz="0" w:space="0" w:color="auto"/>
        <w:left w:val="none" w:sz="0" w:space="0" w:color="auto"/>
        <w:bottom w:val="none" w:sz="0" w:space="0" w:color="auto"/>
        <w:right w:val="none" w:sz="0" w:space="0" w:color="auto"/>
      </w:divBdr>
      <w:divsChild>
        <w:div w:id="453209295">
          <w:marLeft w:val="0"/>
          <w:marRight w:val="0"/>
          <w:marTop w:val="0"/>
          <w:marBottom w:val="0"/>
          <w:divBdr>
            <w:top w:val="none" w:sz="0" w:space="0" w:color="auto"/>
            <w:left w:val="none" w:sz="0" w:space="0" w:color="auto"/>
            <w:bottom w:val="none" w:sz="0" w:space="0" w:color="auto"/>
            <w:right w:val="none" w:sz="0" w:space="0" w:color="auto"/>
          </w:divBdr>
        </w:div>
        <w:div w:id="1885487663">
          <w:marLeft w:val="0"/>
          <w:marRight w:val="0"/>
          <w:marTop w:val="0"/>
          <w:marBottom w:val="0"/>
          <w:divBdr>
            <w:top w:val="none" w:sz="0" w:space="0" w:color="auto"/>
            <w:left w:val="none" w:sz="0" w:space="0" w:color="auto"/>
            <w:bottom w:val="none" w:sz="0" w:space="0" w:color="auto"/>
            <w:right w:val="none" w:sz="0" w:space="0" w:color="auto"/>
          </w:divBdr>
        </w:div>
        <w:div w:id="452099543">
          <w:marLeft w:val="0"/>
          <w:marRight w:val="0"/>
          <w:marTop w:val="0"/>
          <w:marBottom w:val="0"/>
          <w:divBdr>
            <w:top w:val="none" w:sz="0" w:space="0" w:color="auto"/>
            <w:left w:val="none" w:sz="0" w:space="0" w:color="auto"/>
            <w:bottom w:val="none" w:sz="0" w:space="0" w:color="auto"/>
            <w:right w:val="none" w:sz="0" w:space="0" w:color="auto"/>
          </w:divBdr>
        </w:div>
        <w:div w:id="1339773967">
          <w:marLeft w:val="0"/>
          <w:marRight w:val="0"/>
          <w:marTop w:val="0"/>
          <w:marBottom w:val="0"/>
          <w:divBdr>
            <w:top w:val="none" w:sz="0" w:space="0" w:color="auto"/>
            <w:left w:val="none" w:sz="0" w:space="0" w:color="auto"/>
            <w:bottom w:val="none" w:sz="0" w:space="0" w:color="auto"/>
            <w:right w:val="none" w:sz="0" w:space="0" w:color="auto"/>
          </w:divBdr>
        </w:div>
        <w:div w:id="1623416066">
          <w:marLeft w:val="0"/>
          <w:marRight w:val="0"/>
          <w:marTop w:val="0"/>
          <w:marBottom w:val="0"/>
          <w:divBdr>
            <w:top w:val="none" w:sz="0" w:space="0" w:color="auto"/>
            <w:left w:val="none" w:sz="0" w:space="0" w:color="auto"/>
            <w:bottom w:val="none" w:sz="0" w:space="0" w:color="auto"/>
            <w:right w:val="none" w:sz="0" w:space="0" w:color="auto"/>
          </w:divBdr>
        </w:div>
        <w:div w:id="1163665423">
          <w:marLeft w:val="0"/>
          <w:marRight w:val="0"/>
          <w:marTop w:val="0"/>
          <w:marBottom w:val="0"/>
          <w:divBdr>
            <w:top w:val="none" w:sz="0" w:space="0" w:color="auto"/>
            <w:left w:val="none" w:sz="0" w:space="0" w:color="auto"/>
            <w:bottom w:val="none" w:sz="0" w:space="0" w:color="auto"/>
            <w:right w:val="none" w:sz="0" w:space="0" w:color="auto"/>
          </w:divBdr>
        </w:div>
        <w:div w:id="1606378597">
          <w:marLeft w:val="0"/>
          <w:marRight w:val="0"/>
          <w:marTop w:val="0"/>
          <w:marBottom w:val="0"/>
          <w:divBdr>
            <w:top w:val="none" w:sz="0" w:space="0" w:color="auto"/>
            <w:left w:val="none" w:sz="0" w:space="0" w:color="auto"/>
            <w:bottom w:val="none" w:sz="0" w:space="0" w:color="auto"/>
            <w:right w:val="none" w:sz="0" w:space="0" w:color="auto"/>
          </w:divBdr>
        </w:div>
        <w:div w:id="186406941">
          <w:marLeft w:val="0"/>
          <w:marRight w:val="0"/>
          <w:marTop w:val="0"/>
          <w:marBottom w:val="0"/>
          <w:divBdr>
            <w:top w:val="none" w:sz="0" w:space="0" w:color="auto"/>
            <w:left w:val="none" w:sz="0" w:space="0" w:color="auto"/>
            <w:bottom w:val="none" w:sz="0" w:space="0" w:color="auto"/>
            <w:right w:val="none" w:sz="0" w:space="0" w:color="auto"/>
          </w:divBdr>
        </w:div>
        <w:div w:id="1929079094">
          <w:marLeft w:val="0"/>
          <w:marRight w:val="0"/>
          <w:marTop w:val="0"/>
          <w:marBottom w:val="0"/>
          <w:divBdr>
            <w:top w:val="none" w:sz="0" w:space="0" w:color="auto"/>
            <w:left w:val="none" w:sz="0" w:space="0" w:color="auto"/>
            <w:bottom w:val="none" w:sz="0" w:space="0" w:color="auto"/>
            <w:right w:val="none" w:sz="0" w:space="0" w:color="auto"/>
          </w:divBdr>
        </w:div>
        <w:div w:id="1622299330">
          <w:marLeft w:val="0"/>
          <w:marRight w:val="0"/>
          <w:marTop w:val="0"/>
          <w:marBottom w:val="0"/>
          <w:divBdr>
            <w:top w:val="none" w:sz="0" w:space="0" w:color="auto"/>
            <w:left w:val="none" w:sz="0" w:space="0" w:color="auto"/>
            <w:bottom w:val="none" w:sz="0" w:space="0" w:color="auto"/>
            <w:right w:val="none" w:sz="0" w:space="0" w:color="auto"/>
          </w:divBdr>
        </w:div>
        <w:div w:id="1780828417">
          <w:marLeft w:val="0"/>
          <w:marRight w:val="0"/>
          <w:marTop w:val="0"/>
          <w:marBottom w:val="0"/>
          <w:divBdr>
            <w:top w:val="none" w:sz="0" w:space="0" w:color="auto"/>
            <w:left w:val="none" w:sz="0" w:space="0" w:color="auto"/>
            <w:bottom w:val="none" w:sz="0" w:space="0" w:color="auto"/>
            <w:right w:val="none" w:sz="0" w:space="0" w:color="auto"/>
          </w:divBdr>
        </w:div>
        <w:div w:id="1123428718">
          <w:marLeft w:val="0"/>
          <w:marRight w:val="0"/>
          <w:marTop w:val="0"/>
          <w:marBottom w:val="0"/>
          <w:divBdr>
            <w:top w:val="none" w:sz="0" w:space="0" w:color="auto"/>
            <w:left w:val="none" w:sz="0" w:space="0" w:color="auto"/>
            <w:bottom w:val="none" w:sz="0" w:space="0" w:color="auto"/>
            <w:right w:val="none" w:sz="0" w:space="0" w:color="auto"/>
          </w:divBdr>
        </w:div>
        <w:div w:id="40987318">
          <w:marLeft w:val="0"/>
          <w:marRight w:val="0"/>
          <w:marTop w:val="0"/>
          <w:marBottom w:val="0"/>
          <w:divBdr>
            <w:top w:val="none" w:sz="0" w:space="0" w:color="auto"/>
            <w:left w:val="none" w:sz="0" w:space="0" w:color="auto"/>
            <w:bottom w:val="none" w:sz="0" w:space="0" w:color="auto"/>
            <w:right w:val="none" w:sz="0" w:space="0" w:color="auto"/>
          </w:divBdr>
        </w:div>
        <w:div w:id="1591281378">
          <w:marLeft w:val="0"/>
          <w:marRight w:val="0"/>
          <w:marTop w:val="0"/>
          <w:marBottom w:val="0"/>
          <w:divBdr>
            <w:top w:val="none" w:sz="0" w:space="0" w:color="auto"/>
            <w:left w:val="none" w:sz="0" w:space="0" w:color="auto"/>
            <w:bottom w:val="none" w:sz="0" w:space="0" w:color="auto"/>
            <w:right w:val="none" w:sz="0" w:space="0" w:color="auto"/>
          </w:divBdr>
        </w:div>
        <w:div w:id="321666679">
          <w:marLeft w:val="0"/>
          <w:marRight w:val="0"/>
          <w:marTop w:val="0"/>
          <w:marBottom w:val="0"/>
          <w:divBdr>
            <w:top w:val="none" w:sz="0" w:space="0" w:color="auto"/>
            <w:left w:val="none" w:sz="0" w:space="0" w:color="auto"/>
            <w:bottom w:val="none" w:sz="0" w:space="0" w:color="auto"/>
            <w:right w:val="none" w:sz="0" w:space="0" w:color="auto"/>
          </w:divBdr>
        </w:div>
        <w:div w:id="2026131544">
          <w:marLeft w:val="0"/>
          <w:marRight w:val="0"/>
          <w:marTop w:val="0"/>
          <w:marBottom w:val="0"/>
          <w:divBdr>
            <w:top w:val="none" w:sz="0" w:space="0" w:color="auto"/>
            <w:left w:val="none" w:sz="0" w:space="0" w:color="auto"/>
            <w:bottom w:val="none" w:sz="0" w:space="0" w:color="auto"/>
            <w:right w:val="none" w:sz="0" w:space="0" w:color="auto"/>
          </w:divBdr>
        </w:div>
        <w:div w:id="1823890271">
          <w:marLeft w:val="0"/>
          <w:marRight w:val="0"/>
          <w:marTop w:val="0"/>
          <w:marBottom w:val="0"/>
          <w:divBdr>
            <w:top w:val="none" w:sz="0" w:space="0" w:color="auto"/>
            <w:left w:val="none" w:sz="0" w:space="0" w:color="auto"/>
            <w:bottom w:val="none" w:sz="0" w:space="0" w:color="auto"/>
            <w:right w:val="none" w:sz="0" w:space="0" w:color="auto"/>
          </w:divBdr>
        </w:div>
        <w:div w:id="1580091133">
          <w:marLeft w:val="0"/>
          <w:marRight w:val="0"/>
          <w:marTop w:val="0"/>
          <w:marBottom w:val="0"/>
          <w:divBdr>
            <w:top w:val="none" w:sz="0" w:space="0" w:color="auto"/>
            <w:left w:val="none" w:sz="0" w:space="0" w:color="auto"/>
            <w:bottom w:val="none" w:sz="0" w:space="0" w:color="auto"/>
            <w:right w:val="none" w:sz="0" w:space="0" w:color="auto"/>
          </w:divBdr>
        </w:div>
        <w:div w:id="1673796519">
          <w:marLeft w:val="0"/>
          <w:marRight w:val="0"/>
          <w:marTop w:val="0"/>
          <w:marBottom w:val="0"/>
          <w:divBdr>
            <w:top w:val="none" w:sz="0" w:space="0" w:color="auto"/>
            <w:left w:val="none" w:sz="0" w:space="0" w:color="auto"/>
            <w:bottom w:val="none" w:sz="0" w:space="0" w:color="auto"/>
            <w:right w:val="none" w:sz="0" w:space="0" w:color="auto"/>
          </w:divBdr>
        </w:div>
        <w:div w:id="1940676174">
          <w:marLeft w:val="0"/>
          <w:marRight w:val="0"/>
          <w:marTop w:val="0"/>
          <w:marBottom w:val="0"/>
          <w:divBdr>
            <w:top w:val="none" w:sz="0" w:space="0" w:color="auto"/>
            <w:left w:val="none" w:sz="0" w:space="0" w:color="auto"/>
            <w:bottom w:val="none" w:sz="0" w:space="0" w:color="auto"/>
            <w:right w:val="none" w:sz="0" w:space="0" w:color="auto"/>
          </w:divBdr>
        </w:div>
        <w:div w:id="2121872845">
          <w:marLeft w:val="0"/>
          <w:marRight w:val="0"/>
          <w:marTop w:val="0"/>
          <w:marBottom w:val="0"/>
          <w:divBdr>
            <w:top w:val="none" w:sz="0" w:space="0" w:color="auto"/>
            <w:left w:val="none" w:sz="0" w:space="0" w:color="auto"/>
            <w:bottom w:val="none" w:sz="0" w:space="0" w:color="auto"/>
            <w:right w:val="none" w:sz="0" w:space="0" w:color="auto"/>
          </w:divBdr>
        </w:div>
        <w:div w:id="179131066">
          <w:marLeft w:val="0"/>
          <w:marRight w:val="0"/>
          <w:marTop w:val="0"/>
          <w:marBottom w:val="0"/>
          <w:divBdr>
            <w:top w:val="none" w:sz="0" w:space="0" w:color="auto"/>
            <w:left w:val="none" w:sz="0" w:space="0" w:color="auto"/>
            <w:bottom w:val="none" w:sz="0" w:space="0" w:color="auto"/>
            <w:right w:val="none" w:sz="0" w:space="0" w:color="auto"/>
          </w:divBdr>
        </w:div>
        <w:div w:id="1157768100">
          <w:marLeft w:val="0"/>
          <w:marRight w:val="0"/>
          <w:marTop w:val="0"/>
          <w:marBottom w:val="0"/>
          <w:divBdr>
            <w:top w:val="none" w:sz="0" w:space="0" w:color="auto"/>
            <w:left w:val="none" w:sz="0" w:space="0" w:color="auto"/>
            <w:bottom w:val="none" w:sz="0" w:space="0" w:color="auto"/>
            <w:right w:val="none" w:sz="0" w:space="0" w:color="auto"/>
          </w:divBdr>
        </w:div>
        <w:div w:id="1422413153">
          <w:marLeft w:val="0"/>
          <w:marRight w:val="0"/>
          <w:marTop w:val="0"/>
          <w:marBottom w:val="0"/>
          <w:divBdr>
            <w:top w:val="none" w:sz="0" w:space="0" w:color="auto"/>
            <w:left w:val="none" w:sz="0" w:space="0" w:color="auto"/>
            <w:bottom w:val="none" w:sz="0" w:space="0" w:color="auto"/>
            <w:right w:val="none" w:sz="0" w:space="0" w:color="auto"/>
          </w:divBdr>
        </w:div>
        <w:div w:id="437259776">
          <w:marLeft w:val="0"/>
          <w:marRight w:val="0"/>
          <w:marTop w:val="0"/>
          <w:marBottom w:val="0"/>
          <w:divBdr>
            <w:top w:val="none" w:sz="0" w:space="0" w:color="auto"/>
            <w:left w:val="none" w:sz="0" w:space="0" w:color="auto"/>
            <w:bottom w:val="none" w:sz="0" w:space="0" w:color="auto"/>
            <w:right w:val="none" w:sz="0" w:space="0" w:color="auto"/>
          </w:divBdr>
        </w:div>
        <w:div w:id="381557007">
          <w:marLeft w:val="0"/>
          <w:marRight w:val="0"/>
          <w:marTop w:val="0"/>
          <w:marBottom w:val="0"/>
          <w:divBdr>
            <w:top w:val="none" w:sz="0" w:space="0" w:color="auto"/>
            <w:left w:val="none" w:sz="0" w:space="0" w:color="auto"/>
            <w:bottom w:val="none" w:sz="0" w:space="0" w:color="auto"/>
            <w:right w:val="none" w:sz="0" w:space="0" w:color="auto"/>
          </w:divBdr>
        </w:div>
        <w:div w:id="1791511111">
          <w:marLeft w:val="0"/>
          <w:marRight w:val="0"/>
          <w:marTop w:val="0"/>
          <w:marBottom w:val="0"/>
          <w:divBdr>
            <w:top w:val="none" w:sz="0" w:space="0" w:color="auto"/>
            <w:left w:val="none" w:sz="0" w:space="0" w:color="auto"/>
            <w:bottom w:val="none" w:sz="0" w:space="0" w:color="auto"/>
            <w:right w:val="none" w:sz="0" w:space="0" w:color="auto"/>
          </w:divBdr>
        </w:div>
        <w:div w:id="551038552">
          <w:marLeft w:val="0"/>
          <w:marRight w:val="0"/>
          <w:marTop w:val="0"/>
          <w:marBottom w:val="0"/>
          <w:divBdr>
            <w:top w:val="none" w:sz="0" w:space="0" w:color="auto"/>
            <w:left w:val="none" w:sz="0" w:space="0" w:color="auto"/>
            <w:bottom w:val="none" w:sz="0" w:space="0" w:color="auto"/>
            <w:right w:val="none" w:sz="0" w:space="0" w:color="auto"/>
          </w:divBdr>
        </w:div>
        <w:div w:id="130363774">
          <w:marLeft w:val="0"/>
          <w:marRight w:val="0"/>
          <w:marTop w:val="0"/>
          <w:marBottom w:val="0"/>
          <w:divBdr>
            <w:top w:val="none" w:sz="0" w:space="0" w:color="auto"/>
            <w:left w:val="none" w:sz="0" w:space="0" w:color="auto"/>
            <w:bottom w:val="none" w:sz="0" w:space="0" w:color="auto"/>
            <w:right w:val="none" w:sz="0" w:space="0" w:color="auto"/>
          </w:divBdr>
        </w:div>
        <w:div w:id="1289093279">
          <w:marLeft w:val="0"/>
          <w:marRight w:val="0"/>
          <w:marTop w:val="0"/>
          <w:marBottom w:val="0"/>
          <w:divBdr>
            <w:top w:val="none" w:sz="0" w:space="0" w:color="auto"/>
            <w:left w:val="none" w:sz="0" w:space="0" w:color="auto"/>
            <w:bottom w:val="none" w:sz="0" w:space="0" w:color="auto"/>
            <w:right w:val="none" w:sz="0" w:space="0" w:color="auto"/>
          </w:divBdr>
        </w:div>
        <w:div w:id="1446389535">
          <w:marLeft w:val="0"/>
          <w:marRight w:val="0"/>
          <w:marTop w:val="0"/>
          <w:marBottom w:val="0"/>
          <w:divBdr>
            <w:top w:val="none" w:sz="0" w:space="0" w:color="auto"/>
            <w:left w:val="none" w:sz="0" w:space="0" w:color="auto"/>
            <w:bottom w:val="none" w:sz="0" w:space="0" w:color="auto"/>
            <w:right w:val="none" w:sz="0" w:space="0" w:color="auto"/>
          </w:divBdr>
        </w:div>
        <w:div w:id="1949311173">
          <w:marLeft w:val="0"/>
          <w:marRight w:val="0"/>
          <w:marTop w:val="0"/>
          <w:marBottom w:val="0"/>
          <w:divBdr>
            <w:top w:val="none" w:sz="0" w:space="0" w:color="auto"/>
            <w:left w:val="none" w:sz="0" w:space="0" w:color="auto"/>
            <w:bottom w:val="none" w:sz="0" w:space="0" w:color="auto"/>
            <w:right w:val="none" w:sz="0" w:space="0" w:color="auto"/>
          </w:divBdr>
        </w:div>
        <w:div w:id="668560993">
          <w:marLeft w:val="0"/>
          <w:marRight w:val="0"/>
          <w:marTop w:val="0"/>
          <w:marBottom w:val="0"/>
          <w:divBdr>
            <w:top w:val="none" w:sz="0" w:space="0" w:color="auto"/>
            <w:left w:val="none" w:sz="0" w:space="0" w:color="auto"/>
            <w:bottom w:val="none" w:sz="0" w:space="0" w:color="auto"/>
            <w:right w:val="none" w:sz="0" w:space="0" w:color="auto"/>
          </w:divBdr>
        </w:div>
        <w:div w:id="796340223">
          <w:marLeft w:val="0"/>
          <w:marRight w:val="0"/>
          <w:marTop w:val="0"/>
          <w:marBottom w:val="0"/>
          <w:divBdr>
            <w:top w:val="none" w:sz="0" w:space="0" w:color="auto"/>
            <w:left w:val="none" w:sz="0" w:space="0" w:color="auto"/>
            <w:bottom w:val="none" w:sz="0" w:space="0" w:color="auto"/>
            <w:right w:val="none" w:sz="0" w:space="0" w:color="auto"/>
          </w:divBdr>
        </w:div>
        <w:div w:id="1515992942">
          <w:marLeft w:val="0"/>
          <w:marRight w:val="0"/>
          <w:marTop w:val="0"/>
          <w:marBottom w:val="0"/>
          <w:divBdr>
            <w:top w:val="none" w:sz="0" w:space="0" w:color="auto"/>
            <w:left w:val="none" w:sz="0" w:space="0" w:color="auto"/>
            <w:bottom w:val="none" w:sz="0" w:space="0" w:color="auto"/>
            <w:right w:val="none" w:sz="0" w:space="0" w:color="auto"/>
          </w:divBdr>
        </w:div>
        <w:div w:id="4091099">
          <w:marLeft w:val="0"/>
          <w:marRight w:val="0"/>
          <w:marTop w:val="0"/>
          <w:marBottom w:val="0"/>
          <w:divBdr>
            <w:top w:val="none" w:sz="0" w:space="0" w:color="auto"/>
            <w:left w:val="none" w:sz="0" w:space="0" w:color="auto"/>
            <w:bottom w:val="none" w:sz="0" w:space="0" w:color="auto"/>
            <w:right w:val="none" w:sz="0" w:space="0" w:color="auto"/>
          </w:divBdr>
        </w:div>
        <w:div w:id="979193610">
          <w:marLeft w:val="0"/>
          <w:marRight w:val="0"/>
          <w:marTop w:val="0"/>
          <w:marBottom w:val="0"/>
          <w:divBdr>
            <w:top w:val="none" w:sz="0" w:space="0" w:color="auto"/>
            <w:left w:val="none" w:sz="0" w:space="0" w:color="auto"/>
            <w:bottom w:val="none" w:sz="0" w:space="0" w:color="auto"/>
            <w:right w:val="none" w:sz="0" w:space="0" w:color="auto"/>
          </w:divBdr>
        </w:div>
        <w:div w:id="1391228908">
          <w:marLeft w:val="0"/>
          <w:marRight w:val="0"/>
          <w:marTop w:val="0"/>
          <w:marBottom w:val="0"/>
          <w:divBdr>
            <w:top w:val="none" w:sz="0" w:space="0" w:color="auto"/>
            <w:left w:val="none" w:sz="0" w:space="0" w:color="auto"/>
            <w:bottom w:val="none" w:sz="0" w:space="0" w:color="auto"/>
            <w:right w:val="none" w:sz="0" w:space="0" w:color="auto"/>
          </w:divBdr>
        </w:div>
        <w:div w:id="1375539265">
          <w:marLeft w:val="0"/>
          <w:marRight w:val="0"/>
          <w:marTop w:val="0"/>
          <w:marBottom w:val="0"/>
          <w:divBdr>
            <w:top w:val="none" w:sz="0" w:space="0" w:color="auto"/>
            <w:left w:val="none" w:sz="0" w:space="0" w:color="auto"/>
            <w:bottom w:val="none" w:sz="0" w:space="0" w:color="auto"/>
            <w:right w:val="none" w:sz="0" w:space="0" w:color="auto"/>
          </w:divBdr>
        </w:div>
        <w:div w:id="507913300">
          <w:marLeft w:val="0"/>
          <w:marRight w:val="0"/>
          <w:marTop w:val="0"/>
          <w:marBottom w:val="0"/>
          <w:divBdr>
            <w:top w:val="none" w:sz="0" w:space="0" w:color="auto"/>
            <w:left w:val="none" w:sz="0" w:space="0" w:color="auto"/>
            <w:bottom w:val="none" w:sz="0" w:space="0" w:color="auto"/>
            <w:right w:val="none" w:sz="0" w:space="0" w:color="auto"/>
          </w:divBdr>
        </w:div>
        <w:div w:id="962881751">
          <w:marLeft w:val="0"/>
          <w:marRight w:val="0"/>
          <w:marTop w:val="0"/>
          <w:marBottom w:val="0"/>
          <w:divBdr>
            <w:top w:val="none" w:sz="0" w:space="0" w:color="auto"/>
            <w:left w:val="none" w:sz="0" w:space="0" w:color="auto"/>
            <w:bottom w:val="none" w:sz="0" w:space="0" w:color="auto"/>
            <w:right w:val="none" w:sz="0" w:space="0" w:color="auto"/>
          </w:divBdr>
        </w:div>
        <w:div w:id="864093915">
          <w:marLeft w:val="0"/>
          <w:marRight w:val="0"/>
          <w:marTop w:val="0"/>
          <w:marBottom w:val="0"/>
          <w:divBdr>
            <w:top w:val="none" w:sz="0" w:space="0" w:color="auto"/>
            <w:left w:val="none" w:sz="0" w:space="0" w:color="auto"/>
            <w:bottom w:val="none" w:sz="0" w:space="0" w:color="auto"/>
            <w:right w:val="none" w:sz="0" w:space="0" w:color="auto"/>
          </w:divBdr>
        </w:div>
        <w:div w:id="376852990">
          <w:marLeft w:val="0"/>
          <w:marRight w:val="0"/>
          <w:marTop w:val="0"/>
          <w:marBottom w:val="0"/>
          <w:divBdr>
            <w:top w:val="none" w:sz="0" w:space="0" w:color="auto"/>
            <w:left w:val="none" w:sz="0" w:space="0" w:color="auto"/>
            <w:bottom w:val="none" w:sz="0" w:space="0" w:color="auto"/>
            <w:right w:val="none" w:sz="0" w:space="0" w:color="auto"/>
          </w:divBdr>
        </w:div>
        <w:div w:id="434836844">
          <w:marLeft w:val="0"/>
          <w:marRight w:val="0"/>
          <w:marTop w:val="0"/>
          <w:marBottom w:val="0"/>
          <w:divBdr>
            <w:top w:val="none" w:sz="0" w:space="0" w:color="auto"/>
            <w:left w:val="none" w:sz="0" w:space="0" w:color="auto"/>
            <w:bottom w:val="none" w:sz="0" w:space="0" w:color="auto"/>
            <w:right w:val="none" w:sz="0" w:space="0" w:color="auto"/>
          </w:divBdr>
        </w:div>
        <w:div w:id="1775588840">
          <w:marLeft w:val="0"/>
          <w:marRight w:val="0"/>
          <w:marTop w:val="0"/>
          <w:marBottom w:val="0"/>
          <w:divBdr>
            <w:top w:val="none" w:sz="0" w:space="0" w:color="auto"/>
            <w:left w:val="none" w:sz="0" w:space="0" w:color="auto"/>
            <w:bottom w:val="none" w:sz="0" w:space="0" w:color="auto"/>
            <w:right w:val="none" w:sz="0" w:space="0" w:color="auto"/>
          </w:divBdr>
        </w:div>
        <w:div w:id="1173883729">
          <w:marLeft w:val="0"/>
          <w:marRight w:val="0"/>
          <w:marTop w:val="0"/>
          <w:marBottom w:val="0"/>
          <w:divBdr>
            <w:top w:val="none" w:sz="0" w:space="0" w:color="auto"/>
            <w:left w:val="none" w:sz="0" w:space="0" w:color="auto"/>
            <w:bottom w:val="none" w:sz="0" w:space="0" w:color="auto"/>
            <w:right w:val="none" w:sz="0" w:space="0" w:color="auto"/>
          </w:divBdr>
        </w:div>
        <w:div w:id="860437436">
          <w:marLeft w:val="0"/>
          <w:marRight w:val="0"/>
          <w:marTop w:val="0"/>
          <w:marBottom w:val="0"/>
          <w:divBdr>
            <w:top w:val="none" w:sz="0" w:space="0" w:color="auto"/>
            <w:left w:val="none" w:sz="0" w:space="0" w:color="auto"/>
            <w:bottom w:val="none" w:sz="0" w:space="0" w:color="auto"/>
            <w:right w:val="none" w:sz="0" w:space="0" w:color="auto"/>
          </w:divBdr>
        </w:div>
        <w:div w:id="755857834">
          <w:marLeft w:val="0"/>
          <w:marRight w:val="0"/>
          <w:marTop w:val="0"/>
          <w:marBottom w:val="0"/>
          <w:divBdr>
            <w:top w:val="none" w:sz="0" w:space="0" w:color="auto"/>
            <w:left w:val="none" w:sz="0" w:space="0" w:color="auto"/>
            <w:bottom w:val="none" w:sz="0" w:space="0" w:color="auto"/>
            <w:right w:val="none" w:sz="0" w:space="0" w:color="auto"/>
          </w:divBdr>
        </w:div>
        <w:div w:id="329799088">
          <w:marLeft w:val="0"/>
          <w:marRight w:val="0"/>
          <w:marTop w:val="0"/>
          <w:marBottom w:val="0"/>
          <w:divBdr>
            <w:top w:val="none" w:sz="0" w:space="0" w:color="auto"/>
            <w:left w:val="none" w:sz="0" w:space="0" w:color="auto"/>
            <w:bottom w:val="none" w:sz="0" w:space="0" w:color="auto"/>
            <w:right w:val="none" w:sz="0" w:space="0" w:color="auto"/>
          </w:divBdr>
        </w:div>
        <w:div w:id="1554075820">
          <w:marLeft w:val="0"/>
          <w:marRight w:val="0"/>
          <w:marTop w:val="0"/>
          <w:marBottom w:val="0"/>
          <w:divBdr>
            <w:top w:val="none" w:sz="0" w:space="0" w:color="auto"/>
            <w:left w:val="none" w:sz="0" w:space="0" w:color="auto"/>
            <w:bottom w:val="none" w:sz="0" w:space="0" w:color="auto"/>
            <w:right w:val="none" w:sz="0" w:space="0" w:color="auto"/>
          </w:divBdr>
        </w:div>
        <w:div w:id="1791511754">
          <w:marLeft w:val="0"/>
          <w:marRight w:val="0"/>
          <w:marTop w:val="0"/>
          <w:marBottom w:val="0"/>
          <w:divBdr>
            <w:top w:val="none" w:sz="0" w:space="0" w:color="auto"/>
            <w:left w:val="none" w:sz="0" w:space="0" w:color="auto"/>
            <w:bottom w:val="none" w:sz="0" w:space="0" w:color="auto"/>
            <w:right w:val="none" w:sz="0" w:space="0" w:color="auto"/>
          </w:divBdr>
        </w:div>
        <w:div w:id="104622551">
          <w:marLeft w:val="0"/>
          <w:marRight w:val="0"/>
          <w:marTop w:val="0"/>
          <w:marBottom w:val="0"/>
          <w:divBdr>
            <w:top w:val="none" w:sz="0" w:space="0" w:color="auto"/>
            <w:left w:val="none" w:sz="0" w:space="0" w:color="auto"/>
            <w:bottom w:val="none" w:sz="0" w:space="0" w:color="auto"/>
            <w:right w:val="none" w:sz="0" w:space="0" w:color="auto"/>
          </w:divBdr>
        </w:div>
        <w:div w:id="2026321166">
          <w:marLeft w:val="0"/>
          <w:marRight w:val="0"/>
          <w:marTop w:val="0"/>
          <w:marBottom w:val="0"/>
          <w:divBdr>
            <w:top w:val="none" w:sz="0" w:space="0" w:color="auto"/>
            <w:left w:val="none" w:sz="0" w:space="0" w:color="auto"/>
            <w:bottom w:val="none" w:sz="0" w:space="0" w:color="auto"/>
            <w:right w:val="none" w:sz="0" w:space="0" w:color="auto"/>
          </w:divBdr>
        </w:div>
        <w:div w:id="2147313893">
          <w:marLeft w:val="0"/>
          <w:marRight w:val="0"/>
          <w:marTop w:val="0"/>
          <w:marBottom w:val="0"/>
          <w:divBdr>
            <w:top w:val="none" w:sz="0" w:space="0" w:color="auto"/>
            <w:left w:val="none" w:sz="0" w:space="0" w:color="auto"/>
            <w:bottom w:val="none" w:sz="0" w:space="0" w:color="auto"/>
            <w:right w:val="none" w:sz="0" w:space="0" w:color="auto"/>
          </w:divBdr>
        </w:div>
        <w:div w:id="796920780">
          <w:marLeft w:val="0"/>
          <w:marRight w:val="0"/>
          <w:marTop w:val="0"/>
          <w:marBottom w:val="0"/>
          <w:divBdr>
            <w:top w:val="none" w:sz="0" w:space="0" w:color="auto"/>
            <w:left w:val="none" w:sz="0" w:space="0" w:color="auto"/>
            <w:bottom w:val="none" w:sz="0" w:space="0" w:color="auto"/>
            <w:right w:val="none" w:sz="0" w:space="0" w:color="auto"/>
          </w:divBdr>
        </w:div>
        <w:div w:id="319700923">
          <w:marLeft w:val="0"/>
          <w:marRight w:val="0"/>
          <w:marTop w:val="0"/>
          <w:marBottom w:val="0"/>
          <w:divBdr>
            <w:top w:val="none" w:sz="0" w:space="0" w:color="auto"/>
            <w:left w:val="none" w:sz="0" w:space="0" w:color="auto"/>
            <w:bottom w:val="none" w:sz="0" w:space="0" w:color="auto"/>
            <w:right w:val="none" w:sz="0" w:space="0" w:color="auto"/>
          </w:divBdr>
        </w:div>
        <w:div w:id="188035879">
          <w:marLeft w:val="0"/>
          <w:marRight w:val="0"/>
          <w:marTop w:val="0"/>
          <w:marBottom w:val="0"/>
          <w:divBdr>
            <w:top w:val="none" w:sz="0" w:space="0" w:color="auto"/>
            <w:left w:val="none" w:sz="0" w:space="0" w:color="auto"/>
            <w:bottom w:val="none" w:sz="0" w:space="0" w:color="auto"/>
            <w:right w:val="none" w:sz="0" w:space="0" w:color="auto"/>
          </w:divBdr>
        </w:div>
        <w:div w:id="1699547115">
          <w:marLeft w:val="0"/>
          <w:marRight w:val="0"/>
          <w:marTop w:val="0"/>
          <w:marBottom w:val="0"/>
          <w:divBdr>
            <w:top w:val="none" w:sz="0" w:space="0" w:color="auto"/>
            <w:left w:val="none" w:sz="0" w:space="0" w:color="auto"/>
            <w:bottom w:val="none" w:sz="0" w:space="0" w:color="auto"/>
            <w:right w:val="none" w:sz="0" w:space="0" w:color="auto"/>
          </w:divBdr>
        </w:div>
        <w:div w:id="1453401563">
          <w:marLeft w:val="0"/>
          <w:marRight w:val="0"/>
          <w:marTop w:val="0"/>
          <w:marBottom w:val="0"/>
          <w:divBdr>
            <w:top w:val="none" w:sz="0" w:space="0" w:color="auto"/>
            <w:left w:val="none" w:sz="0" w:space="0" w:color="auto"/>
            <w:bottom w:val="none" w:sz="0" w:space="0" w:color="auto"/>
            <w:right w:val="none" w:sz="0" w:space="0" w:color="auto"/>
          </w:divBdr>
        </w:div>
        <w:div w:id="1329092491">
          <w:marLeft w:val="0"/>
          <w:marRight w:val="0"/>
          <w:marTop w:val="0"/>
          <w:marBottom w:val="0"/>
          <w:divBdr>
            <w:top w:val="none" w:sz="0" w:space="0" w:color="auto"/>
            <w:left w:val="none" w:sz="0" w:space="0" w:color="auto"/>
            <w:bottom w:val="none" w:sz="0" w:space="0" w:color="auto"/>
            <w:right w:val="none" w:sz="0" w:space="0" w:color="auto"/>
          </w:divBdr>
        </w:div>
        <w:div w:id="21368815">
          <w:marLeft w:val="0"/>
          <w:marRight w:val="0"/>
          <w:marTop w:val="0"/>
          <w:marBottom w:val="0"/>
          <w:divBdr>
            <w:top w:val="none" w:sz="0" w:space="0" w:color="auto"/>
            <w:left w:val="none" w:sz="0" w:space="0" w:color="auto"/>
            <w:bottom w:val="none" w:sz="0" w:space="0" w:color="auto"/>
            <w:right w:val="none" w:sz="0" w:space="0" w:color="auto"/>
          </w:divBdr>
        </w:div>
        <w:div w:id="1550260565">
          <w:marLeft w:val="0"/>
          <w:marRight w:val="0"/>
          <w:marTop w:val="0"/>
          <w:marBottom w:val="0"/>
          <w:divBdr>
            <w:top w:val="none" w:sz="0" w:space="0" w:color="auto"/>
            <w:left w:val="none" w:sz="0" w:space="0" w:color="auto"/>
            <w:bottom w:val="none" w:sz="0" w:space="0" w:color="auto"/>
            <w:right w:val="none" w:sz="0" w:space="0" w:color="auto"/>
          </w:divBdr>
        </w:div>
        <w:div w:id="1437747413">
          <w:marLeft w:val="0"/>
          <w:marRight w:val="0"/>
          <w:marTop w:val="0"/>
          <w:marBottom w:val="0"/>
          <w:divBdr>
            <w:top w:val="none" w:sz="0" w:space="0" w:color="auto"/>
            <w:left w:val="none" w:sz="0" w:space="0" w:color="auto"/>
            <w:bottom w:val="none" w:sz="0" w:space="0" w:color="auto"/>
            <w:right w:val="none" w:sz="0" w:space="0" w:color="auto"/>
          </w:divBdr>
        </w:div>
        <w:div w:id="1109082429">
          <w:marLeft w:val="0"/>
          <w:marRight w:val="0"/>
          <w:marTop w:val="0"/>
          <w:marBottom w:val="0"/>
          <w:divBdr>
            <w:top w:val="none" w:sz="0" w:space="0" w:color="auto"/>
            <w:left w:val="none" w:sz="0" w:space="0" w:color="auto"/>
            <w:bottom w:val="none" w:sz="0" w:space="0" w:color="auto"/>
            <w:right w:val="none" w:sz="0" w:space="0" w:color="auto"/>
          </w:divBdr>
        </w:div>
        <w:div w:id="1670986080">
          <w:marLeft w:val="0"/>
          <w:marRight w:val="0"/>
          <w:marTop w:val="0"/>
          <w:marBottom w:val="0"/>
          <w:divBdr>
            <w:top w:val="none" w:sz="0" w:space="0" w:color="auto"/>
            <w:left w:val="none" w:sz="0" w:space="0" w:color="auto"/>
            <w:bottom w:val="none" w:sz="0" w:space="0" w:color="auto"/>
            <w:right w:val="none" w:sz="0" w:space="0" w:color="auto"/>
          </w:divBdr>
        </w:div>
        <w:div w:id="714624385">
          <w:marLeft w:val="0"/>
          <w:marRight w:val="0"/>
          <w:marTop w:val="0"/>
          <w:marBottom w:val="0"/>
          <w:divBdr>
            <w:top w:val="none" w:sz="0" w:space="0" w:color="auto"/>
            <w:left w:val="none" w:sz="0" w:space="0" w:color="auto"/>
            <w:bottom w:val="none" w:sz="0" w:space="0" w:color="auto"/>
            <w:right w:val="none" w:sz="0" w:space="0" w:color="auto"/>
          </w:divBdr>
        </w:div>
        <w:div w:id="1554655583">
          <w:marLeft w:val="0"/>
          <w:marRight w:val="0"/>
          <w:marTop w:val="0"/>
          <w:marBottom w:val="0"/>
          <w:divBdr>
            <w:top w:val="none" w:sz="0" w:space="0" w:color="auto"/>
            <w:left w:val="none" w:sz="0" w:space="0" w:color="auto"/>
            <w:bottom w:val="none" w:sz="0" w:space="0" w:color="auto"/>
            <w:right w:val="none" w:sz="0" w:space="0" w:color="auto"/>
          </w:divBdr>
        </w:div>
        <w:div w:id="780685200">
          <w:marLeft w:val="0"/>
          <w:marRight w:val="0"/>
          <w:marTop w:val="0"/>
          <w:marBottom w:val="0"/>
          <w:divBdr>
            <w:top w:val="none" w:sz="0" w:space="0" w:color="auto"/>
            <w:left w:val="none" w:sz="0" w:space="0" w:color="auto"/>
            <w:bottom w:val="none" w:sz="0" w:space="0" w:color="auto"/>
            <w:right w:val="none" w:sz="0" w:space="0" w:color="auto"/>
          </w:divBdr>
        </w:div>
        <w:div w:id="1620335299">
          <w:marLeft w:val="0"/>
          <w:marRight w:val="0"/>
          <w:marTop w:val="0"/>
          <w:marBottom w:val="0"/>
          <w:divBdr>
            <w:top w:val="none" w:sz="0" w:space="0" w:color="auto"/>
            <w:left w:val="none" w:sz="0" w:space="0" w:color="auto"/>
            <w:bottom w:val="none" w:sz="0" w:space="0" w:color="auto"/>
            <w:right w:val="none" w:sz="0" w:space="0" w:color="auto"/>
          </w:divBdr>
        </w:div>
        <w:div w:id="2098668486">
          <w:marLeft w:val="0"/>
          <w:marRight w:val="0"/>
          <w:marTop w:val="0"/>
          <w:marBottom w:val="0"/>
          <w:divBdr>
            <w:top w:val="none" w:sz="0" w:space="0" w:color="auto"/>
            <w:left w:val="none" w:sz="0" w:space="0" w:color="auto"/>
            <w:bottom w:val="none" w:sz="0" w:space="0" w:color="auto"/>
            <w:right w:val="none" w:sz="0" w:space="0" w:color="auto"/>
          </w:divBdr>
        </w:div>
        <w:div w:id="1865317320">
          <w:marLeft w:val="0"/>
          <w:marRight w:val="0"/>
          <w:marTop w:val="0"/>
          <w:marBottom w:val="0"/>
          <w:divBdr>
            <w:top w:val="none" w:sz="0" w:space="0" w:color="auto"/>
            <w:left w:val="none" w:sz="0" w:space="0" w:color="auto"/>
            <w:bottom w:val="none" w:sz="0" w:space="0" w:color="auto"/>
            <w:right w:val="none" w:sz="0" w:space="0" w:color="auto"/>
          </w:divBdr>
        </w:div>
        <w:div w:id="1481775565">
          <w:marLeft w:val="0"/>
          <w:marRight w:val="0"/>
          <w:marTop w:val="0"/>
          <w:marBottom w:val="0"/>
          <w:divBdr>
            <w:top w:val="none" w:sz="0" w:space="0" w:color="auto"/>
            <w:left w:val="none" w:sz="0" w:space="0" w:color="auto"/>
            <w:bottom w:val="none" w:sz="0" w:space="0" w:color="auto"/>
            <w:right w:val="none" w:sz="0" w:space="0" w:color="auto"/>
          </w:divBdr>
        </w:div>
        <w:div w:id="1392188686">
          <w:marLeft w:val="0"/>
          <w:marRight w:val="0"/>
          <w:marTop w:val="0"/>
          <w:marBottom w:val="0"/>
          <w:divBdr>
            <w:top w:val="none" w:sz="0" w:space="0" w:color="auto"/>
            <w:left w:val="none" w:sz="0" w:space="0" w:color="auto"/>
            <w:bottom w:val="none" w:sz="0" w:space="0" w:color="auto"/>
            <w:right w:val="none" w:sz="0" w:space="0" w:color="auto"/>
          </w:divBdr>
        </w:div>
        <w:div w:id="958338634">
          <w:marLeft w:val="0"/>
          <w:marRight w:val="0"/>
          <w:marTop w:val="0"/>
          <w:marBottom w:val="0"/>
          <w:divBdr>
            <w:top w:val="none" w:sz="0" w:space="0" w:color="auto"/>
            <w:left w:val="none" w:sz="0" w:space="0" w:color="auto"/>
            <w:bottom w:val="none" w:sz="0" w:space="0" w:color="auto"/>
            <w:right w:val="none" w:sz="0" w:space="0" w:color="auto"/>
          </w:divBdr>
        </w:div>
        <w:div w:id="693113480">
          <w:marLeft w:val="0"/>
          <w:marRight w:val="0"/>
          <w:marTop w:val="0"/>
          <w:marBottom w:val="0"/>
          <w:divBdr>
            <w:top w:val="none" w:sz="0" w:space="0" w:color="auto"/>
            <w:left w:val="none" w:sz="0" w:space="0" w:color="auto"/>
            <w:bottom w:val="none" w:sz="0" w:space="0" w:color="auto"/>
            <w:right w:val="none" w:sz="0" w:space="0" w:color="auto"/>
          </w:divBdr>
        </w:div>
        <w:div w:id="1828668024">
          <w:marLeft w:val="0"/>
          <w:marRight w:val="0"/>
          <w:marTop w:val="0"/>
          <w:marBottom w:val="0"/>
          <w:divBdr>
            <w:top w:val="none" w:sz="0" w:space="0" w:color="auto"/>
            <w:left w:val="none" w:sz="0" w:space="0" w:color="auto"/>
            <w:bottom w:val="none" w:sz="0" w:space="0" w:color="auto"/>
            <w:right w:val="none" w:sz="0" w:space="0" w:color="auto"/>
          </w:divBdr>
        </w:div>
        <w:div w:id="376202063">
          <w:marLeft w:val="0"/>
          <w:marRight w:val="0"/>
          <w:marTop w:val="0"/>
          <w:marBottom w:val="0"/>
          <w:divBdr>
            <w:top w:val="none" w:sz="0" w:space="0" w:color="auto"/>
            <w:left w:val="none" w:sz="0" w:space="0" w:color="auto"/>
            <w:bottom w:val="none" w:sz="0" w:space="0" w:color="auto"/>
            <w:right w:val="none" w:sz="0" w:space="0" w:color="auto"/>
          </w:divBdr>
        </w:div>
        <w:div w:id="1853908884">
          <w:marLeft w:val="0"/>
          <w:marRight w:val="0"/>
          <w:marTop w:val="0"/>
          <w:marBottom w:val="0"/>
          <w:divBdr>
            <w:top w:val="none" w:sz="0" w:space="0" w:color="auto"/>
            <w:left w:val="none" w:sz="0" w:space="0" w:color="auto"/>
            <w:bottom w:val="none" w:sz="0" w:space="0" w:color="auto"/>
            <w:right w:val="none" w:sz="0" w:space="0" w:color="auto"/>
          </w:divBdr>
        </w:div>
        <w:div w:id="1124730362">
          <w:marLeft w:val="0"/>
          <w:marRight w:val="0"/>
          <w:marTop w:val="0"/>
          <w:marBottom w:val="0"/>
          <w:divBdr>
            <w:top w:val="none" w:sz="0" w:space="0" w:color="auto"/>
            <w:left w:val="none" w:sz="0" w:space="0" w:color="auto"/>
            <w:bottom w:val="none" w:sz="0" w:space="0" w:color="auto"/>
            <w:right w:val="none" w:sz="0" w:space="0" w:color="auto"/>
          </w:divBdr>
        </w:div>
        <w:div w:id="1334458393">
          <w:marLeft w:val="0"/>
          <w:marRight w:val="0"/>
          <w:marTop w:val="0"/>
          <w:marBottom w:val="0"/>
          <w:divBdr>
            <w:top w:val="none" w:sz="0" w:space="0" w:color="auto"/>
            <w:left w:val="none" w:sz="0" w:space="0" w:color="auto"/>
            <w:bottom w:val="none" w:sz="0" w:space="0" w:color="auto"/>
            <w:right w:val="none" w:sz="0" w:space="0" w:color="auto"/>
          </w:divBdr>
        </w:div>
        <w:div w:id="595358665">
          <w:marLeft w:val="0"/>
          <w:marRight w:val="0"/>
          <w:marTop w:val="0"/>
          <w:marBottom w:val="0"/>
          <w:divBdr>
            <w:top w:val="none" w:sz="0" w:space="0" w:color="auto"/>
            <w:left w:val="none" w:sz="0" w:space="0" w:color="auto"/>
            <w:bottom w:val="none" w:sz="0" w:space="0" w:color="auto"/>
            <w:right w:val="none" w:sz="0" w:space="0" w:color="auto"/>
          </w:divBdr>
        </w:div>
        <w:div w:id="33700661">
          <w:marLeft w:val="0"/>
          <w:marRight w:val="0"/>
          <w:marTop w:val="0"/>
          <w:marBottom w:val="0"/>
          <w:divBdr>
            <w:top w:val="none" w:sz="0" w:space="0" w:color="auto"/>
            <w:left w:val="none" w:sz="0" w:space="0" w:color="auto"/>
            <w:bottom w:val="none" w:sz="0" w:space="0" w:color="auto"/>
            <w:right w:val="none" w:sz="0" w:space="0" w:color="auto"/>
          </w:divBdr>
        </w:div>
        <w:div w:id="1734155614">
          <w:marLeft w:val="0"/>
          <w:marRight w:val="0"/>
          <w:marTop w:val="0"/>
          <w:marBottom w:val="0"/>
          <w:divBdr>
            <w:top w:val="none" w:sz="0" w:space="0" w:color="auto"/>
            <w:left w:val="none" w:sz="0" w:space="0" w:color="auto"/>
            <w:bottom w:val="none" w:sz="0" w:space="0" w:color="auto"/>
            <w:right w:val="none" w:sz="0" w:space="0" w:color="auto"/>
          </w:divBdr>
        </w:div>
        <w:div w:id="658072747">
          <w:marLeft w:val="0"/>
          <w:marRight w:val="0"/>
          <w:marTop w:val="0"/>
          <w:marBottom w:val="0"/>
          <w:divBdr>
            <w:top w:val="none" w:sz="0" w:space="0" w:color="auto"/>
            <w:left w:val="none" w:sz="0" w:space="0" w:color="auto"/>
            <w:bottom w:val="none" w:sz="0" w:space="0" w:color="auto"/>
            <w:right w:val="none" w:sz="0" w:space="0" w:color="auto"/>
          </w:divBdr>
        </w:div>
        <w:div w:id="159541374">
          <w:marLeft w:val="0"/>
          <w:marRight w:val="0"/>
          <w:marTop w:val="0"/>
          <w:marBottom w:val="0"/>
          <w:divBdr>
            <w:top w:val="none" w:sz="0" w:space="0" w:color="auto"/>
            <w:left w:val="none" w:sz="0" w:space="0" w:color="auto"/>
            <w:bottom w:val="none" w:sz="0" w:space="0" w:color="auto"/>
            <w:right w:val="none" w:sz="0" w:space="0" w:color="auto"/>
          </w:divBdr>
        </w:div>
        <w:div w:id="1612544182">
          <w:marLeft w:val="0"/>
          <w:marRight w:val="0"/>
          <w:marTop w:val="0"/>
          <w:marBottom w:val="0"/>
          <w:divBdr>
            <w:top w:val="none" w:sz="0" w:space="0" w:color="auto"/>
            <w:left w:val="none" w:sz="0" w:space="0" w:color="auto"/>
            <w:bottom w:val="none" w:sz="0" w:space="0" w:color="auto"/>
            <w:right w:val="none" w:sz="0" w:space="0" w:color="auto"/>
          </w:divBdr>
        </w:div>
        <w:div w:id="457647263">
          <w:marLeft w:val="0"/>
          <w:marRight w:val="0"/>
          <w:marTop w:val="0"/>
          <w:marBottom w:val="0"/>
          <w:divBdr>
            <w:top w:val="none" w:sz="0" w:space="0" w:color="auto"/>
            <w:left w:val="none" w:sz="0" w:space="0" w:color="auto"/>
            <w:bottom w:val="none" w:sz="0" w:space="0" w:color="auto"/>
            <w:right w:val="none" w:sz="0" w:space="0" w:color="auto"/>
          </w:divBdr>
        </w:div>
        <w:div w:id="1999772528">
          <w:marLeft w:val="0"/>
          <w:marRight w:val="0"/>
          <w:marTop w:val="0"/>
          <w:marBottom w:val="0"/>
          <w:divBdr>
            <w:top w:val="none" w:sz="0" w:space="0" w:color="auto"/>
            <w:left w:val="none" w:sz="0" w:space="0" w:color="auto"/>
            <w:bottom w:val="none" w:sz="0" w:space="0" w:color="auto"/>
            <w:right w:val="none" w:sz="0" w:space="0" w:color="auto"/>
          </w:divBdr>
        </w:div>
        <w:div w:id="943613332">
          <w:marLeft w:val="0"/>
          <w:marRight w:val="0"/>
          <w:marTop w:val="0"/>
          <w:marBottom w:val="0"/>
          <w:divBdr>
            <w:top w:val="none" w:sz="0" w:space="0" w:color="auto"/>
            <w:left w:val="none" w:sz="0" w:space="0" w:color="auto"/>
            <w:bottom w:val="none" w:sz="0" w:space="0" w:color="auto"/>
            <w:right w:val="none" w:sz="0" w:space="0" w:color="auto"/>
          </w:divBdr>
        </w:div>
        <w:div w:id="2130971327">
          <w:marLeft w:val="0"/>
          <w:marRight w:val="0"/>
          <w:marTop w:val="0"/>
          <w:marBottom w:val="0"/>
          <w:divBdr>
            <w:top w:val="none" w:sz="0" w:space="0" w:color="auto"/>
            <w:left w:val="none" w:sz="0" w:space="0" w:color="auto"/>
            <w:bottom w:val="none" w:sz="0" w:space="0" w:color="auto"/>
            <w:right w:val="none" w:sz="0" w:space="0" w:color="auto"/>
          </w:divBdr>
        </w:div>
        <w:div w:id="1555702968">
          <w:marLeft w:val="0"/>
          <w:marRight w:val="0"/>
          <w:marTop w:val="0"/>
          <w:marBottom w:val="0"/>
          <w:divBdr>
            <w:top w:val="none" w:sz="0" w:space="0" w:color="auto"/>
            <w:left w:val="none" w:sz="0" w:space="0" w:color="auto"/>
            <w:bottom w:val="none" w:sz="0" w:space="0" w:color="auto"/>
            <w:right w:val="none" w:sz="0" w:space="0" w:color="auto"/>
          </w:divBdr>
        </w:div>
        <w:div w:id="845099775">
          <w:marLeft w:val="0"/>
          <w:marRight w:val="0"/>
          <w:marTop w:val="0"/>
          <w:marBottom w:val="0"/>
          <w:divBdr>
            <w:top w:val="none" w:sz="0" w:space="0" w:color="auto"/>
            <w:left w:val="none" w:sz="0" w:space="0" w:color="auto"/>
            <w:bottom w:val="none" w:sz="0" w:space="0" w:color="auto"/>
            <w:right w:val="none" w:sz="0" w:space="0" w:color="auto"/>
          </w:divBdr>
        </w:div>
        <w:div w:id="1910459140">
          <w:marLeft w:val="0"/>
          <w:marRight w:val="0"/>
          <w:marTop w:val="0"/>
          <w:marBottom w:val="0"/>
          <w:divBdr>
            <w:top w:val="none" w:sz="0" w:space="0" w:color="auto"/>
            <w:left w:val="none" w:sz="0" w:space="0" w:color="auto"/>
            <w:bottom w:val="none" w:sz="0" w:space="0" w:color="auto"/>
            <w:right w:val="none" w:sz="0" w:space="0" w:color="auto"/>
          </w:divBdr>
        </w:div>
        <w:div w:id="126121204">
          <w:marLeft w:val="0"/>
          <w:marRight w:val="0"/>
          <w:marTop w:val="0"/>
          <w:marBottom w:val="0"/>
          <w:divBdr>
            <w:top w:val="none" w:sz="0" w:space="0" w:color="auto"/>
            <w:left w:val="none" w:sz="0" w:space="0" w:color="auto"/>
            <w:bottom w:val="none" w:sz="0" w:space="0" w:color="auto"/>
            <w:right w:val="none" w:sz="0" w:space="0" w:color="auto"/>
          </w:divBdr>
        </w:div>
        <w:div w:id="1675570771">
          <w:marLeft w:val="0"/>
          <w:marRight w:val="0"/>
          <w:marTop w:val="0"/>
          <w:marBottom w:val="0"/>
          <w:divBdr>
            <w:top w:val="none" w:sz="0" w:space="0" w:color="auto"/>
            <w:left w:val="none" w:sz="0" w:space="0" w:color="auto"/>
            <w:bottom w:val="none" w:sz="0" w:space="0" w:color="auto"/>
            <w:right w:val="none" w:sz="0" w:space="0" w:color="auto"/>
          </w:divBdr>
        </w:div>
        <w:div w:id="1193684393">
          <w:marLeft w:val="0"/>
          <w:marRight w:val="0"/>
          <w:marTop w:val="0"/>
          <w:marBottom w:val="0"/>
          <w:divBdr>
            <w:top w:val="none" w:sz="0" w:space="0" w:color="auto"/>
            <w:left w:val="none" w:sz="0" w:space="0" w:color="auto"/>
            <w:bottom w:val="none" w:sz="0" w:space="0" w:color="auto"/>
            <w:right w:val="none" w:sz="0" w:space="0" w:color="auto"/>
          </w:divBdr>
        </w:div>
        <w:div w:id="1225608613">
          <w:marLeft w:val="0"/>
          <w:marRight w:val="0"/>
          <w:marTop w:val="0"/>
          <w:marBottom w:val="0"/>
          <w:divBdr>
            <w:top w:val="none" w:sz="0" w:space="0" w:color="auto"/>
            <w:left w:val="none" w:sz="0" w:space="0" w:color="auto"/>
            <w:bottom w:val="none" w:sz="0" w:space="0" w:color="auto"/>
            <w:right w:val="none" w:sz="0" w:space="0" w:color="auto"/>
          </w:divBdr>
        </w:div>
        <w:div w:id="1118718629">
          <w:marLeft w:val="0"/>
          <w:marRight w:val="0"/>
          <w:marTop w:val="0"/>
          <w:marBottom w:val="0"/>
          <w:divBdr>
            <w:top w:val="none" w:sz="0" w:space="0" w:color="auto"/>
            <w:left w:val="none" w:sz="0" w:space="0" w:color="auto"/>
            <w:bottom w:val="none" w:sz="0" w:space="0" w:color="auto"/>
            <w:right w:val="none" w:sz="0" w:space="0" w:color="auto"/>
          </w:divBdr>
        </w:div>
        <w:div w:id="1195071294">
          <w:marLeft w:val="0"/>
          <w:marRight w:val="0"/>
          <w:marTop w:val="0"/>
          <w:marBottom w:val="0"/>
          <w:divBdr>
            <w:top w:val="none" w:sz="0" w:space="0" w:color="auto"/>
            <w:left w:val="none" w:sz="0" w:space="0" w:color="auto"/>
            <w:bottom w:val="none" w:sz="0" w:space="0" w:color="auto"/>
            <w:right w:val="none" w:sz="0" w:space="0" w:color="auto"/>
          </w:divBdr>
        </w:div>
        <w:div w:id="84545557">
          <w:marLeft w:val="0"/>
          <w:marRight w:val="0"/>
          <w:marTop w:val="0"/>
          <w:marBottom w:val="0"/>
          <w:divBdr>
            <w:top w:val="none" w:sz="0" w:space="0" w:color="auto"/>
            <w:left w:val="none" w:sz="0" w:space="0" w:color="auto"/>
            <w:bottom w:val="none" w:sz="0" w:space="0" w:color="auto"/>
            <w:right w:val="none" w:sz="0" w:space="0" w:color="auto"/>
          </w:divBdr>
        </w:div>
        <w:div w:id="2129733704">
          <w:marLeft w:val="0"/>
          <w:marRight w:val="0"/>
          <w:marTop w:val="0"/>
          <w:marBottom w:val="0"/>
          <w:divBdr>
            <w:top w:val="none" w:sz="0" w:space="0" w:color="auto"/>
            <w:left w:val="none" w:sz="0" w:space="0" w:color="auto"/>
            <w:bottom w:val="none" w:sz="0" w:space="0" w:color="auto"/>
            <w:right w:val="none" w:sz="0" w:space="0" w:color="auto"/>
          </w:divBdr>
        </w:div>
        <w:div w:id="1579514214">
          <w:marLeft w:val="0"/>
          <w:marRight w:val="0"/>
          <w:marTop w:val="0"/>
          <w:marBottom w:val="0"/>
          <w:divBdr>
            <w:top w:val="none" w:sz="0" w:space="0" w:color="auto"/>
            <w:left w:val="none" w:sz="0" w:space="0" w:color="auto"/>
            <w:bottom w:val="none" w:sz="0" w:space="0" w:color="auto"/>
            <w:right w:val="none" w:sz="0" w:space="0" w:color="auto"/>
          </w:divBdr>
        </w:div>
        <w:div w:id="1997106344">
          <w:marLeft w:val="0"/>
          <w:marRight w:val="0"/>
          <w:marTop w:val="0"/>
          <w:marBottom w:val="0"/>
          <w:divBdr>
            <w:top w:val="none" w:sz="0" w:space="0" w:color="auto"/>
            <w:left w:val="none" w:sz="0" w:space="0" w:color="auto"/>
            <w:bottom w:val="none" w:sz="0" w:space="0" w:color="auto"/>
            <w:right w:val="none" w:sz="0" w:space="0" w:color="auto"/>
          </w:divBdr>
        </w:div>
        <w:div w:id="568807566">
          <w:marLeft w:val="0"/>
          <w:marRight w:val="0"/>
          <w:marTop w:val="0"/>
          <w:marBottom w:val="0"/>
          <w:divBdr>
            <w:top w:val="none" w:sz="0" w:space="0" w:color="auto"/>
            <w:left w:val="none" w:sz="0" w:space="0" w:color="auto"/>
            <w:bottom w:val="none" w:sz="0" w:space="0" w:color="auto"/>
            <w:right w:val="none" w:sz="0" w:space="0" w:color="auto"/>
          </w:divBdr>
        </w:div>
        <w:div w:id="1710104368">
          <w:marLeft w:val="0"/>
          <w:marRight w:val="0"/>
          <w:marTop w:val="0"/>
          <w:marBottom w:val="0"/>
          <w:divBdr>
            <w:top w:val="none" w:sz="0" w:space="0" w:color="auto"/>
            <w:left w:val="none" w:sz="0" w:space="0" w:color="auto"/>
            <w:bottom w:val="none" w:sz="0" w:space="0" w:color="auto"/>
            <w:right w:val="none" w:sz="0" w:space="0" w:color="auto"/>
          </w:divBdr>
        </w:div>
        <w:div w:id="305280140">
          <w:marLeft w:val="0"/>
          <w:marRight w:val="0"/>
          <w:marTop w:val="0"/>
          <w:marBottom w:val="0"/>
          <w:divBdr>
            <w:top w:val="none" w:sz="0" w:space="0" w:color="auto"/>
            <w:left w:val="none" w:sz="0" w:space="0" w:color="auto"/>
            <w:bottom w:val="none" w:sz="0" w:space="0" w:color="auto"/>
            <w:right w:val="none" w:sz="0" w:space="0" w:color="auto"/>
          </w:divBdr>
        </w:div>
        <w:div w:id="2105301688">
          <w:marLeft w:val="0"/>
          <w:marRight w:val="0"/>
          <w:marTop w:val="0"/>
          <w:marBottom w:val="0"/>
          <w:divBdr>
            <w:top w:val="none" w:sz="0" w:space="0" w:color="auto"/>
            <w:left w:val="none" w:sz="0" w:space="0" w:color="auto"/>
            <w:bottom w:val="none" w:sz="0" w:space="0" w:color="auto"/>
            <w:right w:val="none" w:sz="0" w:space="0" w:color="auto"/>
          </w:divBdr>
        </w:div>
        <w:div w:id="1930456686">
          <w:marLeft w:val="0"/>
          <w:marRight w:val="0"/>
          <w:marTop w:val="0"/>
          <w:marBottom w:val="0"/>
          <w:divBdr>
            <w:top w:val="none" w:sz="0" w:space="0" w:color="auto"/>
            <w:left w:val="none" w:sz="0" w:space="0" w:color="auto"/>
            <w:bottom w:val="none" w:sz="0" w:space="0" w:color="auto"/>
            <w:right w:val="none" w:sz="0" w:space="0" w:color="auto"/>
          </w:divBdr>
        </w:div>
        <w:div w:id="326833405">
          <w:marLeft w:val="0"/>
          <w:marRight w:val="0"/>
          <w:marTop w:val="0"/>
          <w:marBottom w:val="0"/>
          <w:divBdr>
            <w:top w:val="none" w:sz="0" w:space="0" w:color="auto"/>
            <w:left w:val="none" w:sz="0" w:space="0" w:color="auto"/>
            <w:bottom w:val="none" w:sz="0" w:space="0" w:color="auto"/>
            <w:right w:val="none" w:sz="0" w:space="0" w:color="auto"/>
          </w:divBdr>
        </w:div>
        <w:div w:id="731005030">
          <w:marLeft w:val="0"/>
          <w:marRight w:val="0"/>
          <w:marTop w:val="0"/>
          <w:marBottom w:val="0"/>
          <w:divBdr>
            <w:top w:val="none" w:sz="0" w:space="0" w:color="auto"/>
            <w:left w:val="none" w:sz="0" w:space="0" w:color="auto"/>
            <w:bottom w:val="none" w:sz="0" w:space="0" w:color="auto"/>
            <w:right w:val="none" w:sz="0" w:space="0" w:color="auto"/>
          </w:divBdr>
        </w:div>
        <w:div w:id="572350377">
          <w:marLeft w:val="0"/>
          <w:marRight w:val="0"/>
          <w:marTop w:val="0"/>
          <w:marBottom w:val="0"/>
          <w:divBdr>
            <w:top w:val="none" w:sz="0" w:space="0" w:color="auto"/>
            <w:left w:val="none" w:sz="0" w:space="0" w:color="auto"/>
            <w:bottom w:val="none" w:sz="0" w:space="0" w:color="auto"/>
            <w:right w:val="none" w:sz="0" w:space="0" w:color="auto"/>
          </w:divBdr>
        </w:div>
        <w:div w:id="34039999">
          <w:marLeft w:val="0"/>
          <w:marRight w:val="0"/>
          <w:marTop w:val="0"/>
          <w:marBottom w:val="0"/>
          <w:divBdr>
            <w:top w:val="none" w:sz="0" w:space="0" w:color="auto"/>
            <w:left w:val="none" w:sz="0" w:space="0" w:color="auto"/>
            <w:bottom w:val="none" w:sz="0" w:space="0" w:color="auto"/>
            <w:right w:val="none" w:sz="0" w:space="0" w:color="auto"/>
          </w:divBdr>
        </w:div>
        <w:div w:id="405107988">
          <w:marLeft w:val="0"/>
          <w:marRight w:val="0"/>
          <w:marTop w:val="0"/>
          <w:marBottom w:val="0"/>
          <w:divBdr>
            <w:top w:val="none" w:sz="0" w:space="0" w:color="auto"/>
            <w:left w:val="none" w:sz="0" w:space="0" w:color="auto"/>
            <w:bottom w:val="none" w:sz="0" w:space="0" w:color="auto"/>
            <w:right w:val="none" w:sz="0" w:space="0" w:color="auto"/>
          </w:divBdr>
        </w:div>
        <w:div w:id="590554054">
          <w:marLeft w:val="0"/>
          <w:marRight w:val="0"/>
          <w:marTop w:val="0"/>
          <w:marBottom w:val="0"/>
          <w:divBdr>
            <w:top w:val="none" w:sz="0" w:space="0" w:color="auto"/>
            <w:left w:val="none" w:sz="0" w:space="0" w:color="auto"/>
            <w:bottom w:val="none" w:sz="0" w:space="0" w:color="auto"/>
            <w:right w:val="none" w:sz="0" w:space="0" w:color="auto"/>
          </w:divBdr>
        </w:div>
      </w:divsChild>
    </w:div>
    <w:div w:id="148522789">
      <w:bodyDiv w:val="1"/>
      <w:marLeft w:val="0"/>
      <w:marRight w:val="0"/>
      <w:marTop w:val="0"/>
      <w:marBottom w:val="0"/>
      <w:divBdr>
        <w:top w:val="none" w:sz="0" w:space="0" w:color="auto"/>
        <w:left w:val="none" w:sz="0" w:space="0" w:color="auto"/>
        <w:bottom w:val="none" w:sz="0" w:space="0" w:color="auto"/>
        <w:right w:val="none" w:sz="0" w:space="0" w:color="auto"/>
      </w:divBdr>
    </w:div>
    <w:div w:id="163594495">
      <w:bodyDiv w:val="1"/>
      <w:marLeft w:val="0"/>
      <w:marRight w:val="0"/>
      <w:marTop w:val="0"/>
      <w:marBottom w:val="0"/>
      <w:divBdr>
        <w:top w:val="none" w:sz="0" w:space="0" w:color="auto"/>
        <w:left w:val="none" w:sz="0" w:space="0" w:color="auto"/>
        <w:bottom w:val="none" w:sz="0" w:space="0" w:color="auto"/>
        <w:right w:val="none" w:sz="0" w:space="0" w:color="auto"/>
      </w:divBdr>
    </w:div>
    <w:div w:id="165290545">
      <w:bodyDiv w:val="1"/>
      <w:marLeft w:val="0"/>
      <w:marRight w:val="0"/>
      <w:marTop w:val="0"/>
      <w:marBottom w:val="0"/>
      <w:divBdr>
        <w:top w:val="none" w:sz="0" w:space="0" w:color="auto"/>
        <w:left w:val="none" w:sz="0" w:space="0" w:color="auto"/>
        <w:bottom w:val="none" w:sz="0" w:space="0" w:color="auto"/>
        <w:right w:val="none" w:sz="0" w:space="0" w:color="auto"/>
      </w:divBdr>
    </w:div>
    <w:div w:id="168564033">
      <w:bodyDiv w:val="1"/>
      <w:marLeft w:val="0"/>
      <w:marRight w:val="0"/>
      <w:marTop w:val="0"/>
      <w:marBottom w:val="0"/>
      <w:divBdr>
        <w:top w:val="none" w:sz="0" w:space="0" w:color="auto"/>
        <w:left w:val="none" w:sz="0" w:space="0" w:color="auto"/>
        <w:bottom w:val="none" w:sz="0" w:space="0" w:color="auto"/>
        <w:right w:val="none" w:sz="0" w:space="0" w:color="auto"/>
      </w:divBdr>
    </w:div>
    <w:div w:id="184558055">
      <w:bodyDiv w:val="1"/>
      <w:marLeft w:val="0"/>
      <w:marRight w:val="0"/>
      <w:marTop w:val="0"/>
      <w:marBottom w:val="0"/>
      <w:divBdr>
        <w:top w:val="none" w:sz="0" w:space="0" w:color="auto"/>
        <w:left w:val="none" w:sz="0" w:space="0" w:color="auto"/>
        <w:bottom w:val="none" w:sz="0" w:space="0" w:color="auto"/>
        <w:right w:val="none" w:sz="0" w:space="0" w:color="auto"/>
      </w:divBdr>
    </w:div>
    <w:div w:id="224337188">
      <w:bodyDiv w:val="1"/>
      <w:marLeft w:val="0"/>
      <w:marRight w:val="0"/>
      <w:marTop w:val="0"/>
      <w:marBottom w:val="0"/>
      <w:divBdr>
        <w:top w:val="none" w:sz="0" w:space="0" w:color="auto"/>
        <w:left w:val="none" w:sz="0" w:space="0" w:color="auto"/>
        <w:bottom w:val="none" w:sz="0" w:space="0" w:color="auto"/>
        <w:right w:val="none" w:sz="0" w:space="0" w:color="auto"/>
      </w:divBdr>
    </w:div>
    <w:div w:id="252973900">
      <w:bodyDiv w:val="1"/>
      <w:marLeft w:val="0"/>
      <w:marRight w:val="0"/>
      <w:marTop w:val="0"/>
      <w:marBottom w:val="0"/>
      <w:divBdr>
        <w:top w:val="none" w:sz="0" w:space="0" w:color="auto"/>
        <w:left w:val="none" w:sz="0" w:space="0" w:color="auto"/>
        <w:bottom w:val="none" w:sz="0" w:space="0" w:color="auto"/>
        <w:right w:val="none" w:sz="0" w:space="0" w:color="auto"/>
      </w:divBdr>
    </w:div>
    <w:div w:id="337192849">
      <w:bodyDiv w:val="1"/>
      <w:marLeft w:val="0"/>
      <w:marRight w:val="0"/>
      <w:marTop w:val="0"/>
      <w:marBottom w:val="0"/>
      <w:divBdr>
        <w:top w:val="none" w:sz="0" w:space="0" w:color="auto"/>
        <w:left w:val="none" w:sz="0" w:space="0" w:color="auto"/>
        <w:bottom w:val="none" w:sz="0" w:space="0" w:color="auto"/>
        <w:right w:val="none" w:sz="0" w:space="0" w:color="auto"/>
      </w:divBdr>
    </w:div>
    <w:div w:id="372002905">
      <w:bodyDiv w:val="1"/>
      <w:marLeft w:val="0"/>
      <w:marRight w:val="0"/>
      <w:marTop w:val="0"/>
      <w:marBottom w:val="0"/>
      <w:divBdr>
        <w:top w:val="none" w:sz="0" w:space="0" w:color="auto"/>
        <w:left w:val="none" w:sz="0" w:space="0" w:color="auto"/>
        <w:bottom w:val="none" w:sz="0" w:space="0" w:color="auto"/>
        <w:right w:val="none" w:sz="0" w:space="0" w:color="auto"/>
      </w:divBdr>
    </w:div>
    <w:div w:id="496917224">
      <w:bodyDiv w:val="1"/>
      <w:marLeft w:val="0"/>
      <w:marRight w:val="0"/>
      <w:marTop w:val="0"/>
      <w:marBottom w:val="0"/>
      <w:divBdr>
        <w:top w:val="none" w:sz="0" w:space="0" w:color="auto"/>
        <w:left w:val="none" w:sz="0" w:space="0" w:color="auto"/>
        <w:bottom w:val="none" w:sz="0" w:space="0" w:color="auto"/>
        <w:right w:val="none" w:sz="0" w:space="0" w:color="auto"/>
      </w:divBdr>
    </w:div>
    <w:div w:id="505049636">
      <w:bodyDiv w:val="1"/>
      <w:marLeft w:val="0"/>
      <w:marRight w:val="0"/>
      <w:marTop w:val="0"/>
      <w:marBottom w:val="0"/>
      <w:divBdr>
        <w:top w:val="none" w:sz="0" w:space="0" w:color="auto"/>
        <w:left w:val="none" w:sz="0" w:space="0" w:color="auto"/>
        <w:bottom w:val="none" w:sz="0" w:space="0" w:color="auto"/>
        <w:right w:val="none" w:sz="0" w:space="0" w:color="auto"/>
      </w:divBdr>
    </w:div>
    <w:div w:id="563957405">
      <w:bodyDiv w:val="1"/>
      <w:marLeft w:val="0"/>
      <w:marRight w:val="0"/>
      <w:marTop w:val="0"/>
      <w:marBottom w:val="0"/>
      <w:divBdr>
        <w:top w:val="none" w:sz="0" w:space="0" w:color="auto"/>
        <w:left w:val="none" w:sz="0" w:space="0" w:color="auto"/>
        <w:bottom w:val="none" w:sz="0" w:space="0" w:color="auto"/>
        <w:right w:val="none" w:sz="0" w:space="0" w:color="auto"/>
      </w:divBdr>
    </w:div>
    <w:div w:id="631861416">
      <w:bodyDiv w:val="1"/>
      <w:marLeft w:val="0"/>
      <w:marRight w:val="0"/>
      <w:marTop w:val="0"/>
      <w:marBottom w:val="0"/>
      <w:divBdr>
        <w:top w:val="none" w:sz="0" w:space="0" w:color="auto"/>
        <w:left w:val="none" w:sz="0" w:space="0" w:color="auto"/>
        <w:bottom w:val="none" w:sz="0" w:space="0" w:color="auto"/>
        <w:right w:val="none" w:sz="0" w:space="0" w:color="auto"/>
      </w:divBdr>
    </w:div>
    <w:div w:id="653410337">
      <w:bodyDiv w:val="1"/>
      <w:marLeft w:val="0"/>
      <w:marRight w:val="0"/>
      <w:marTop w:val="0"/>
      <w:marBottom w:val="0"/>
      <w:divBdr>
        <w:top w:val="none" w:sz="0" w:space="0" w:color="auto"/>
        <w:left w:val="none" w:sz="0" w:space="0" w:color="auto"/>
        <w:bottom w:val="none" w:sz="0" w:space="0" w:color="auto"/>
        <w:right w:val="none" w:sz="0" w:space="0" w:color="auto"/>
      </w:divBdr>
    </w:div>
    <w:div w:id="698287164">
      <w:bodyDiv w:val="1"/>
      <w:marLeft w:val="0"/>
      <w:marRight w:val="0"/>
      <w:marTop w:val="0"/>
      <w:marBottom w:val="0"/>
      <w:divBdr>
        <w:top w:val="none" w:sz="0" w:space="0" w:color="auto"/>
        <w:left w:val="none" w:sz="0" w:space="0" w:color="auto"/>
        <w:bottom w:val="none" w:sz="0" w:space="0" w:color="auto"/>
        <w:right w:val="none" w:sz="0" w:space="0" w:color="auto"/>
      </w:divBdr>
    </w:div>
    <w:div w:id="698703403">
      <w:bodyDiv w:val="1"/>
      <w:marLeft w:val="0"/>
      <w:marRight w:val="0"/>
      <w:marTop w:val="0"/>
      <w:marBottom w:val="0"/>
      <w:divBdr>
        <w:top w:val="none" w:sz="0" w:space="0" w:color="auto"/>
        <w:left w:val="none" w:sz="0" w:space="0" w:color="auto"/>
        <w:bottom w:val="none" w:sz="0" w:space="0" w:color="auto"/>
        <w:right w:val="none" w:sz="0" w:space="0" w:color="auto"/>
      </w:divBdr>
    </w:div>
    <w:div w:id="712853983">
      <w:bodyDiv w:val="1"/>
      <w:marLeft w:val="0"/>
      <w:marRight w:val="0"/>
      <w:marTop w:val="0"/>
      <w:marBottom w:val="0"/>
      <w:divBdr>
        <w:top w:val="none" w:sz="0" w:space="0" w:color="auto"/>
        <w:left w:val="none" w:sz="0" w:space="0" w:color="auto"/>
        <w:bottom w:val="none" w:sz="0" w:space="0" w:color="auto"/>
        <w:right w:val="none" w:sz="0" w:space="0" w:color="auto"/>
      </w:divBdr>
    </w:div>
    <w:div w:id="735125241">
      <w:bodyDiv w:val="1"/>
      <w:marLeft w:val="0"/>
      <w:marRight w:val="0"/>
      <w:marTop w:val="0"/>
      <w:marBottom w:val="0"/>
      <w:divBdr>
        <w:top w:val="none" w:sz="0" w:space="0" w:color="auto"/>
        <w:left w:val="none" w:sz="0" w:space="0" w:color="auto"/>
        <w:bottom w:val="none" w:sz="0" w:space="0" w:color="auto"/>
        <w:right w:val="none" w:sz="0" w:space="0" w:color="auto"/>
      </w:divBdr>
    </w:div>
    <w:div w:id="740058728">
      <w:bodyDiv w:val="1"/>
      <w:marLeft w:val="0"/>
      <w:marRight w:val="0"/>
      <w:marTop w:val="0"/>
      <w:marBottom w:val="0"/>
      <w:divBdr>
        <w:top w:val="none" w:sz="0" w:space="0" w:color="auto"/>
        <w:left w:val="none" w:sz="0" w:space="0" w:color="auto"/>
        <w:bottom w:val="none" w:sz="0" w:space="0" w:color="auto"/>
        <w:right w:val="none" w:sz="0" w:space="0" w:color="auto"/>
      </w:divBdr>
    </w:div>
    <w:div w:id="756092442">
      <w:bodyDiv w:val="1"/>
      <w:marLeft w:val="0"/>
      <w:marRight w:val="0"/>
      <w:marTop w:val="0"/>
      <w:marBottom w:val="0"/>
      <w:divBdr>
        <w:top w:val="none" w:sz="0" w:space="0" w:color="auto"/>
        <w:left w:val="none" w:sz="0" w:space="0" w:color="auto"/>
        <w:bottom w:val="none" w:sz="0" w:space="0" w:color="auto"/>
        <w:right w:val="none" w:sz="0" w:space="0" w:color="auto"/>
      </w:divBdr>
    </w:div>
    <w:div w:id="763495762">
      <w:bodyDiv w:val="1"/>
      <w:marLeft w:val="0"/>
      <w:marRight w:val="0"/>
      <w:marTop w:val="0"/>
      <w:marBottom w:val="0"/>
      <w:divBdr>
        <w:top w:val="none" w:sz="0" w:space="0" w:color="auto"/>
        <w:left w:val="none" w:sz="0" w:space="0" w:color="auto"/>
        <w:bottom w:val="none" w:sz="0" w:space="0" w:color="auto"/>
        <w:right w:val="none" w:sz="0" w:space="0" w:color="auto"/>
      </w:divBdr>
    </w:div>
    <w:div w:id="792015519">
      <w:bodyDiv w:val="1"/>
      <w:marLeft w:val="0"/>
      <w:marRight w:val="0"/>
      <w:marTop w:val="0"/>
      <w:marBottom w:val="0"/>
      <w:divBdr>
        <w:top w:val="none" w:sz="0" w:space="0" w:color="auto"/>
        <w:left w:val="none" w:sz="0" w:space="0" w:color="auto"/>
        <w:bottom w:val="none" w:sz="0" w:space="0" w:color="auto"/>
        <w:right w:val="none" w:sz="0" w:space="0" w:color="auto"/>
      </w:divBdr>
    </w:div>
    <w:div w:id="824660116">
      <w:bodyDiv w:val="1"/>
      <w:marLeft w:val="0"/>
      <w:marRight w:val="0"/>
      <w:marTop w:val="0"/>
      <w:marBottom w:val="0"/>
      <w:divBdr>
        <w:top w:val="none" w:sz="0" w:space="0" w:color="auto"/>
        <w:left w:val="none" w:sz="0" w:space="0" w:color="auto"/>
        <w:bottom w:val="none" w:sz="0" w:space="0" w:color="auto"/>
        <w:right w:val="none" w:sz="0" w:space="0" w:color="auto"/>
      </w:divBdr>
    </w:div>
    <w:div w:id="857085420">
      <w:bodyDiv w:val="1"/>
      <w:marLeft w:val="0"/>
      <w:marRight w:val="0"/>
      <w:marTop w:val="0"/>
      <w:marBottom w:val="0"/>
      <w:divBdr>
        <w:top w:val="none" w:sz="0" w:space="0" w:color="auto"/>
        <w:left w:val="none" w:sz="0" w:space="0" w:color="auto"/>
        <w:bottom w:val="none" w:sz="0" w:space="0" w:color="auto"/>
        <w:right w:val="none" w:sz="0" w:space="0" w:color="auto"/>
      </w:divBdr>
    </w:div>
    <w:div w:id="986085445">
      <w:bodyDiv w:val="1"/>
      <w:marLeft w:val="0"/>
      <w:marRight w:val="0"/>
      <w:marTop w:val="0"/>
      <w:marBottom w:val="0"/>
      <w:divBdr>
        <w:top w:val="none" w:sz="0" w:space="0" w:color="auto"/>
        <w:left w:val="none" w:sz="0" w:space="0" w:color="auto"/>
        <w:bottom w:val="none" w:sz="0" w:space="0" w:color="auto"/>
        <w:right w:val="none" w:sz="0" w:space="0" w:color="auto"/>
      </w:divBdr>
    </w:div>
    <w:div w:id="1010908978">
      <w:bodyDiv w:val="1"/>
      <w:marLeft w:val="0"/>
      <w:marRight w:val="0"/>
      <w:marTop w:val="0"/>
      <w:marBottom w:val="0"/>
      <w:divBdr>
        <w:top w:val="none" w:sz="0" w:space="0" w:color="auto"/>
        <w:left w:val="none" w:sz="0" w:space="0" w:color="auto"/>
        <w:bottom w:val="none" w:sz="0" w:space="0" w:color="auto"/>
        <w:right w:val="none" w:sz="0" w:space="0" w:color="auto"/>
      </w:divBdr>
    </w:div>
    <w:div w:id="1030495963">
      <w:bodyDiv w:val="1"/>
      <w:marLeft w:val="0"/>
      <w:marRight w:val="0"/>
      <w:marTop w:val="0"/>
      <w:marBottom w:val="0"/>
      <w:divBdr>
        <w:top w:val="none" w:sz="0" w:space="0" w:color="auto"/>
        <w:left w:val="none" w:sz="0" w:space="0" w:color="auto"/>
        <w:bottom w:val="none" w:sz="0" w:space="0" w:color="auto"/>
        <w:right w:val="none" w:sz="0" w:space="0" w:color="auto"/>
      </w:divBdr>
    </w:div>
    <w:div w:id="1130511361">
      <w:bodyDiv w:val="1"/>
      <w:marLeft w:val="0"/>
      <w:marRight w:val="0"/>
      <w:marTop w:val="0"/>
      <w:marBottom w:val="0"/>
      <w:divBdr>
        <w:top w:val="none" w:sz="0" w:space="0" w:color="auto"/>
        <w:left w:val="none" w:sz="0" w:space="0" w:color="auto"/>
        <w:bottom w:val="none" w:sz="0" w:space="0" w:color="auto"/>
        <w:right w:val="none" w:sz="0" w:space="0" w:color="auto"/>
      </w:divBdr>
    </w:div>
    <w:div w:id="1142233191">
      <w:bodyDiv w:val="1"/>
      <w:marLeft w:val="0"/>
      <w:marRight w:val="0"/>
      <w:marTop w:val="0"/>
      <w:marBottom w:val="0"/>
      <w:divBdr>
        <w:top w:val="none" w:sz="0" w:space="0" w:color="auto"/>
        <w:left w:val="none" w:sz="0" w:space="0" w:color="auto"/>
        <w:bottom w:val="none" w:sz="0" w:space="0" w:color="auto"/>
        <w:right w:val="none" w:sz="0" w:space="0" w:color="auto"/>
      </w:divBdr>
    </w:div>
    <w:div w:id="1145197858">
      <w:bodyDiv w:val="1"/>
      <w:marLeft w:val="0"/>
      <w:marRight w:val="0"/>
      <w:marTop w:val="0"/>
      <w:marBottom w:val="0"/>
      <w:divBdr>
        <w:top w:val="none" w:sz="0" w:space="0" w:color="auto"/>
        <w:left w:val="none" w:sz="0" w:space="0" w:color="auto"/>
        <w:bottom w:val="none" w:sz="0" w:space="0" w:color="auto"/>
        <w:right w:val="none" w:sz="0" w:space="0" w:color="auto"/>
      </w:divBdr>
    </w:div>
    <w:div w:id="1158771286">
      <w:bodyDiv w:val="1"/>
      <w:marLeft w:val="0"/>
      <w:marRight w:val="0"/>
      <w:marTop w:val="0"/>
      <w:marBottom w:val="0"/>
      <w:divBdr>
        <w:top w:val="none" w:sz="0" w:space="0" w:color="auto"/>
        <w:left w:val="none" w:sz="0" w:space="0" w:color="auto"/>
        <w:bottom w:val="none" w:sz="0" w:space="0" w:color="auto"/>
        <w:right w:val="none" w:sz="0" w:space="0" w:color="auto"/>
      </w:divBdr>
    </w:div>
    <w:div w:id="1168130473">
      <w:bodyDiv w:val="1"/>
      <w:marLeft w:val="0"/>
      <w:marRight w:val="0"/>
      <w:marTop w:val="0"/>
      <w:marBottom w:val="0"/>
      <w:divBdr>
        <w:top w:val="none" w:sz="0" w:space="0" w:color="auto"/>
        <w:left w:val="none" w:sz="0" w:space="0" w:color="auto"/>
        <w:bottom w:val="none" w:sz="0" w:space="0" w:color="auto"/>
        <w:right w:val="none" w:sz="0" w:space="0" w:color="auto"/>
      </w:divBdr>
    </w:div>
    <w:div w:id="1219827980">
      <w:bodyDiv w:val="1"/>
      <w:marLeft w:val="0"/>
      <w:marRight w:val="0"/>
      <w:marTop w:val="0"/>
      <w:marBottom w:val="0"/>
      <w:divBdr>
        <w:top w:val="none" w:sz="0" w:space="0" w:color="auto"/>
        <w:left w:val="none" w:sz="0" w:space="0" w:color="auto"/>
        <w:bottom w:val="none" w:sz="0" w:space="0" w:color="auto"/>
        <w:right w:val="none" w:sz="0" w:space="0" w:color="auto"/>
      </w:divBdr>
    </w:div>
    <w:div w:id="1230309786">
      <w:bodyDiv w:val="1"/>
      <w:marLeft w:val="0"/>
      <w:marRight w:val="0"/>
      <w:marTop w:val="0"/>
      <w:marBottom w:val="0"/>
      <w:divBdr>
        <w:top w:val="none" w:sz="0" w:space="0" w:color="auto"/>
        <w:left w:val="none" w:sz="0" w:space="0" w:color="auto"/>
        <w:bottom w:val="none" w:sz="0" w:space="0" w:color="auto"/>
        <w:right w:val="none" w:sz="0" w:space="0" w:color="auto"/>
      </w:divBdr>
    </w:div>
    <w:div w:id="1246189682">
      <w:bodyDiv w:val="1"/>
      <w:marLeft w:val="0"/>
      <w:marRight w:val="0"/>
      <w:marTop w:val="0"/>
      <w:marBottom w:val="0"/>
      <w:divBdr>
        <w:top w:val="none" w:sz="0" w:space="0" w:color="auto"/>
        <w:left w:val="none" w:sz="0" w:space="0" w:color="auto"/>
        <w:bottom w:val="none" w:sz="0" w:space="0" w:color="auto"/>
        <w:right w:val="none" w:sz="0" w:space="0" w:color="auto"/>
      </w:divBdr>
    </w:div>
    <w:div w:id="1284001101">
      <w:bodyDiv w:val="1"/>
      <w:marLeft w:val="0"/>
      <w:marRight w:val="0"/>
      <w:marTop w:val="0"/>
      <w:marBottom w:val="0"/>
      <w:divBdr>
        <w:top w:val="none" w:sz="0" w:space="0" w:color="auto"/>
        <w:left w:val="none" w:sz="0" w:space="0" w:color="auto"/>
        <w:bottom w:val="none" w:sz="0" w:space="0" w:color="auto"/>
        <w:right w:val="none" w:sz="0" w:space="0" w:color="auto"/>
      </w:divBdr>
    </w:div>
    <w:div w:id="1294746550">
      <w:bodyDiv w:val="1"/>
      <w:marLeft w:val="0"/>
      <w:marRight w:val="0"/>
      <w:marTop w:val="0"/>
      <w:marBottom w:val="0"/>
      <w:divBdr>
        <w:top w:val="none" w:sz="0" w:space="0" w:color="auto"/>
        <w:left w:val="none" w:sz="0" w:space="0" w:color="auto"/>
        <w:bottom w:val="none" w:sz="0" w:space="0" w:color="auto"/>
        <w:right w:val="none" w:sz="0" w:space="0" w:color="auto"/>
      </w:divBdr>
    </w:div>
    <w:div w:id="1326326159">
      <w:bodyDiv w:val="1"/>
      <w:marLeft w:val="0"/>
      <w:marRight w:val="0"/>
      <w:marTop w:val="0"/>
      <w:marBottom w:val="0"/>
      <w:divBdr>
        <w:top w:val="none" w:sz="0" w:space="0" w:color="auto"/>
        <w:left w:val="none" w:sz="0" w:space="0" w:color="auto"/>
        <w:bottom w:val="none" w:sz="0" w:space="0" w:color="auto"/>
        <w:right w:val="none" w:sz="0" w:space="0" w:color="auto"/>
      </w:divBdr>
    </w:div>
    <w:div w:id="1342006275">
      <w:bodyDiv w:val="1"/>
      <w:marLeft w:val="0"/>
      <w:marRight w:val="0"/>
      <w:marTop w:val="0"/>
      <w:marBottom w:val="0"/>
      <w:divBdr>
        <w:top w:val="none" w:sz="0" w:space="0" w:color="auto"/>
        <w:left w:val="none" w:sz="0" w:space="0" w:color="auto"/>
        <w:bottom w:val="none" w:sz="0" w:space="0" w:color="auto"/>
        <w:right w:val="none" w:sz="0" w:space="0" w:color="auto"/>
      </w:divBdr>
    </w:div>
    <w:div w:id="1349479895">
      <w:bodyDiv w:val="1"/>
      <w:marLeft w:val="0"/>
      <w:marRight w:val="0"/>
      <w:marTop w:val="0"/>
      <w:marBottom w:val="0"/>
      <w:divBdr>
        <w:top w:val="none" w:sz="0" w:space="0" w:color="auto"/>
        <w:left w:val="none" w:sz="0" w:space="0" w:color="auto"/>
        <w:bottom w:val="none" w:sz="0" w:space="0" w:color="auto"/>
        <w:right w:val="none" w:sz="0" w:space="0" w:color="auto"/>
      </w:divBdr>
    </w:div>
    <w:div w:id="1361782451">
      <w:bodyDiv w:val="1"/>
      <w:marLeft w:val="0"/>
      <w:marRight w:val="0"/>
      <w:marTop w:val="0"/>
      <w:marBottom w:val="0"/>
      <w:divBdr>
        <w:top w:val="none" w:sz="0" w:space="0" w:color="auto"/>
        <w:left w:val="none" w:sz="0" w:space="0" w:color="auto"/>
        <w:bottom w:val="none" w:sz="0" w:space="0" w:color="auto"/>
        <w:right w:val="none" w:sz="0" w:space="0" w:color="auto"/>
      </w:divBdr>
    </w:div>
    <w:div w:id="1373922600">
      <w:bodyDiv w:val="1"/>
      <w:marLeft w:val="0"/>
      <w:marRight w:val="0"/>
      <w:marTop w:val="0"/>
      <w:marBottom w:val="0"/>
      <w:divBdr>
        <w:top w:val="none" w:sz="0" w:space="0" w:color="auto"/>
        <w:left w:val="none" w:sz="0" w:space="0" w:color="auto"/>
        <w:bottom w:val="none" w:sz="0" w:space="0" w:color="auto"/>
        <w:right w:val="none" w:sz="0" w:space="0" w:color="auto"/>
      </w:divBdr>
      <w:divsChild>
        <w:div w:id="1027679351">
          <w:marLeft w:val="547"/>
          <w:marRight w:val="0"/>
          <w:marTop w:val="0"/>
          <w:marBottom w:val="0"/>
          <w:divBdr>
            <w:top w:val="none" w:sz="0" w:space="0" w:color="auto"/>
            <w:left w:val="none" w:sz="0" w:space="0" w:color="auto"/>
            <w:bottom w:val="none" w:sz="0" w:space="0" w:color="auto"/>
            <w:right w:val="none" w:sz="0" w:space="0" w:color="auto"/>
          </w:divBdr>
        </w:div>
        <w:div w:id="1067068800">
          <w:marLeft w:val="547"/>
          <w:marRight w:val="0"/>
          <w:marTop w:val="0"/>
          <w:marBottom w:val="0"/>
          <w:divBdr>
            <w:top w:val="none" w:sz="0" w:space="0" w:color="auto"/>
            <w:left w:val="none" w:sz="0" w:space="0" w:color="auto"/>
            <w:bottom w:val="none" w:sz="0" w:space="0" w:color="auto"/>
            <w:right w:val="none" w:sz="0" w:space="0" w:color="auto"/>
          </w:divBdr>
        </w:div>
        <w:div w:id="1480419334">
          <w:marLeft w:val="547"/>
          <w:marRight w:val="0"/>
          <w:marTop w:val="0"/>
          <w:marBottom w:val="0"/>
          <w:divBdr>
            <w:top w:val="none" w:sz="0" w:space="0" w:color="auto"/>
            <w:left w:val="none" w:sz="0" w:space="0" w:color="auto"/>
            <w:bottom w:val="none" w:sz="0" w:space="0" w:color="auto"/>
            <w:right w:val="none" w:sz="0" w:space="0" w:color="auto"/>
          </w:divBdr>
        </w:div>
      </w:divsChild>
    </w:div>
    <w:div w:id="1413502044">
      <w:bodyDiv w:val="1"/>
      <w:marLeft w:val="0"/>
      <w:marRight w:val="0"/>
      <w:marTop w:val="0"/>
      <w:marBottom w:val="0"/>
      <w:divBdr>
        <w:top w:val="none" w:sz="0" w:space="0" w:color="auto"/>
        <w:left w:val="none" w:sz="0" w:space="0" w:color="auto"/>
        <w:bottom w:val="none" w:sz="0" w:space="0" w:color="auto"/>
        <w:right w:val="none" w:sz="0" w:space="0" w:color="auto"/>
      </w:divBdr>
    </w:div>
    <w:div w:id="1432168512">
      <w:bodyDiv w:val="1"/>
      <w:marLeft w:val="0"/>
      <w:marRight w:val="0"/>
      <w:marTop w:val="0"/>
      <w:marBottom w:val="0"/>
      <w:divBdr>
        <w:top w:val="none" w:sz="0" w:space="0" w:color="auto"/>
        <w:left w:val="none" w:sz="0" w:space="0" w:color="auto"/>
        <w:bottom w:val="none" w:sz="0" w:space="0" w:color="auto"/>
        <w:right w:val="none" w:sz="0" w:space="0" w:color="auto"/>
      </w:divBdr>
    </w:div>
    <w:div w:id="1457336292">
      <w:bodyDiv w:val="1"/>
      <w:marLeft w:val="0"/>
      <w:marRight w:val="0"/>
      <w:marTop w:val="0"/>
      <w:marBottom w:val="0"/>
      <w:divBdr>
        <w:top w:val="none" w:sz="0" w:space="0" w:color="auto"/>
        <w:left w:val="none" w:sz="0" w:space="0" w:color="auto"/>
        <w:bottom w:val="none" w:sz="0" w:space="0" w:color="auto"/>
        <w:right w:val="none" w:sz="0" w:space="0" w:color="auto"/>
      </w:divBdr>
    </w:div>
    <w:div w:id="1489782835">
      <w:bodyDiv w:val="1"/>
      <w:marLeft w:val="0"/>
      <w:marRight w:val="0"/>
      <w:marTop w:val="0"/>
      <w:marBottom w:val="0"/>
      <w:divBdr>
        <w:top w:val="none" w:sz="0" w:space="0" w:color="auto"/>
        <w:left w:val="none" w:sz="0" w:space="0" w:color="auto"/>
        <w:bottom w:val="none" w:sz="0" w:space="0" w:color="auto"/>
        <w:right w:val="none" w:sz="0" w:space="0" w:color="auto"/>
      </w:divBdr>
    </w:div>
    <w:div w:id="1490096100">
      <w:bodyDiv w:val="1"/>
      <w:marLeft w:val="0"/>
      <w:marRight w:val="0"/>
      <w:marTop w:val="0"/>
      <w:marBottom w:val="0"/>
      <w:divBdr>
        <w:top w:val="none" w:sz="0" w:space="0" w:color="auto"/>
        <w:left w:val="none" w:sz="0" w:space="0" w:color="auto"/>
        <w:bottom w:val="none" w:sz="0" w:space="0" w:color="auto"/>
        <w:right w:val="none" w:sz="0" w:space="0" w:color="auto"/>
      </w:divBdr>
    </w:div>
    <w:div w:id="1519930832">
      <w:bodyDiv w:val="1"/>
      <w:marLeft w:val="0"/>
      <w:marRight w:val="0"/>
      <w:marTop w:val="0"/>
      <w:marBottom w:val="0"/>
      <w:divBdr>
        <w:top w:val="none" w:sz="0" w:space="0" w:color="auto"/>
        <w:left w:val="none" w:sz="0" w:space="0" w:color="auto"/>
        <w:bottom w:val="none" w:sz="0" w:space="0" w:color="auto"/>
        <w:right w:val="none" w:sz="0" w:space="0" w:color="auto"/>
      </w:divBdr>
    </w:div>
    <w:div w:id="1573465036">
      <w:bodyDiv w:val="1"/>
      <w:marLeft w:val="0"/>
      <w:marRight w:val="0"/>
      <w:marTop w:val="0"/>
      <w:marBottom w:val="0"/>
      <w:divBdr>
        <w:top w:val="none" w:sz="0" w:space="0" w:color="auto"/>
        <w:left w:val="none" w:sz="0" w:space="0" w:color="auto"/>
        <w:bottom w:val="none" w:sz="0" w:space="0" w:color="auto"/>
        <w:right w:val="none" w:sz="0" w:space="0" w:color="auto"/>
      </w:divBdr>
    </w:div>
    <w:div w:id="1594237578">
      <w:bodyDiv w:val="1"/>
      <w:marLeft w:val="0"/>
      <w:marRight w:val="0"/>
      <w:marTop w:val="0"/>
      <w:marBottom w:val="0"/>
      <w:divBdr>
        <w:top w:val="none" w:sz="0" w:space="0" w:color="auto"/>
        <w:left w:val="none" w:sz="0" w:space="0" w:color="auto"/>
        <w:bottom w:val="none" w:sz="0" w:space="0" w:color="auto"/>
        <w:right w:val="none" w:sz="0" w:space="0" w:color="auto"/>
      </w:divBdr>
    </w:div>
    <w:div w:id="1603344023">
      <w:bodyDiv w:val="1"/>
      <w:marLeft w:val="0"/>
      <w:marRight w:val="0"/>
      <w:marTop w:val="0"/>
      <w:marBottom w:val="0"/>
      <w:divBdr>
        <w:top w:val="none" w:sz="0" w:space="0" w:color="auto"/>
        <w:left w:val="none" w:sz="0" w:space="0" w:color="auto"/>
        <w:bottom w:val="none" w:sz="0" w:space="0" w:color="auto"/>
        <w:right w:val="none" w:sz="0" w:space="0" w:color="auto"/>
      </w:divBdr>
    </w:div>
    <w:div w:id="1623270859">
      <w:bodyDiv w:val="1"/>
      <w:marLeft w:val="0"/>
      <w:marRight w:val="0"/>
      <w:marTop w:val="0"/>
      <w:marBottom w:val="0"/>
      <w:divBdr>
        <w:top w:val="none" w:sz="0" w:space="0" w:color="auto"/>
        <w:left w:val="none" w:sz="0" w:space="0" w:color="auto"/>
        <w:bottom w:val="none" w:sz="0" w:space="0" w:color="auto"/>
        <w:right w:val="none" w:sz="0" w:space="0" w:color="auto"/>
      </w:divBdr>
    </w:div>
    <w:div w:id="1681472727">
      <w:bodyDiv w:val="1"/>
      <w:marLeft w:val="0"/>
      <w:marRight w:val="0"/>
      <w:marTop w:val="0"/>
      <w:marBottom w:val="0"/>
      <w:divBdr>
        <w:top w:val="none" w:sz="0" w:space="0" w:color="auto"/>
        <w:left w:val="none" w:sz="0" w:space="0" w:color="auto"/>
        <w:bottom w:val="none" w:sz="0" w:space="0" w:color="auto"/>
        <w:right w:val="none" w:sz="0" w:space="0" w:color="auto"/>
      </w:divBdr>
    </w:div>
    <w:div w:id="1684823393">
      <w:bodyDiv w:val="1"/>
      <w:marLeft w:val="0"/>
      <w:marRight w:val="0"/>
      <w:marTop w:val="0"/>
      <w:marBottom w:val="0"/>
      <w:divBdr>
        <w:top w:val="none" w:sz="0" w:space="0" w:color="auto"/>
        <w:left w:val="none" w:sz="0" w:space="0" w:color="auto"/>
        <w:bottom w:val="none" w:sz="0" w:space="0" w:color="auto"/>
        <w:right w:val="none" w:sz="0" w:space="0" w:color="auto"/>
      </w:divBdr>
    </w:div>
    <w:div w:id="1745644454">
      <w:bodyDiv w:val="1"/>
      <w:marLeft w:val="0"/>
      <w:marRight w:val="0"/>
      <w:marTop w:val="0"/>
      <w:marBottom w:val="0"/>
      <w:divBdr>
        <w:top w:val="none" w:sz="0" w:space="0" w:color="auto"/>
        <w:left w:val="none" w:sz="0" w:space="0" w:color="auto"/>
        <w:bottom w:val="none" w:sz="0" w:space="0" w:color="auto"/>
        <w:right w:val="none" w:sz="0" w:space="0" w:color="auto"/>
      </w:divBdr>
    </w:div>
    <w:div w:id="1753352104">
      <w:bodyDiv w:val="1"/>
      <w:marLeft w:val="0"/>
      <w:marRight w:val="0"/>
      <w:marTop w:val="0"/>
      <w:marBottom w:val="0"/>
      <w:divBdr>
        <w:top w:val="none" w:sz="0" w:space="0" w:color="auto"/>
        <w:left w:val="none" w:sz="0" w:space="0" w:color="auto"/>
        <w:bottom w:val="none" w:sz="0" w:space="0" w:color="auto"/>
        <w:right w:val="none" w:sz="0" w:space="0" w:color="auto"/>
      </w:divBdr>
    </w:div>
    <w:div w:id="1770857334">
      <w:bodyDiv w:val="1"/>
      <w:marLeft w:val="0"/>
      <w:marRight w:val="0"/>
      <w:marTop w:val="0"/>
      <w:marBottom w:val="0"/>
      <w:divBdr>
        <w:top w:val="none" w:sz="0" w:space="0" w:color="auto"/>
        <w:left w:val="none" w:sz="0" w:space="0" w:color="auto"/>
        <w:bottom w:val="none" w:sz="0" w:space="0" w:color="auto"/>
        <w:right w:val="none" w:sz="0" w:space="0" w:color="auto"/>
      </w:divBdr>
    </w:div>
    <w:div w:id="1780837435">
      <w:bodyDiv w:val="1"/>
      <w:marLeft w:val="0"/>
      <w:marRight w:val="0"/>
      <w:marTop w:val="0"/>
      <w:marBottom w:val="0"/>
      <w:divBdr>
        <w:top w:val="none" w:sz="0" w:space="0" w:color="auto"/>
        <w:left w:val="none" w:sz="0" w:space="0" w:color="auto"/>
        <w:bottom w:val="none" w:sz="0" w:space="0" w:color="auto"/>
        <w:right w:val="none" w:sz="0" w:space="0" w:color="auto"/>
      </w:divBdr>
    </w:div>
    <w:div w:id="1786541371">
      <w:bodyDiv w:val="1"/>
      <w:marLeft w:val="0"/>
      <w:marRight w:val="0"/>
      <w:marTop w:val="0"/>
      <w:marBottom w:val="0"/>
      <w:divBdr>
        <w:top w:val="none" w:sz="0" w:space="0" w:color="auto"/>
        <w:left w:val="none" w:sz="0" w:space="0" w:color="auto"/>
        <w:bottom w:val="none" w:sz="0" w:space="0" w:color="auto"/>
        <w:right w:val="none" w:sz="0" w:space="0" w:color="auto"/>
      </w:divBdr>
    </w:div>
    <w:div w:id="1797945925">
      <w:bodyDiv w:val="1"/>
      <w:marLeft w:val="0"/>
      <w:marRight w:val="0"/>
      <w:marTop w:val="0"/>
      <w:marBottom w:val="0"/>
      <w:divBdr>
        <w:top w:val="none" w:sz="0" w:space="0" w:color="auto"/>
        <w:left w:val="none" w:sz="0" w:space="0" w:color="auto"/>
        <w:bottom w:val="none" w:sz="0" w:space="0" w:color="auto"/>
        <w:right w:val="none" w:sz="0" w:space="0" w:color="auto"/>
      </w:divBdr>
    </w:div>
    <w:div w:id="1798445483">
      <w:bodyDiv w:val="1"/>
      <w:marLeft w:val="0"/>
      <w:marRight w:val="0"/>
      <w:marTop w:val="0"/>
      <w:marBottom w:val="0"/>
      <w:divBdr>
        <w:top w:val="none" w:sz="0" w:space="0" w:color="auto"/>
        <w:left w:val="none" w:sz="0" w:space="0" w:color="auto"/>
        <w:bottom w:val="none" w:sz="0" w:space="0" w:color="auto"/>
        <w:right w:val="none" w:sz="0" w:space="0" w:color="auto"/>
      </w:divBdr>
    </w:div>
    <w:div w:id="1833177049">
      <w:bodyDiv w:val="1"/>
      <w:marLeft w:val="0"/>
      <w:marRight w:val="0"/>
      <w:marTop w:val="0"/>
      <w:marBottom w:val="0"/>
      <w:divBdr>
        <w:top w:val="none" w:sz="0" w:space="0" w:color="auto"/>
        <w:left w:val="none" w:sz="0" w:space="0" w:color="auto"/>
        <w:bottom w:val="none" w:sz="0" w:space="0" w:color="auto"/>
        <w:right w:val="none" w:sz="0" w:space="0" w:color="auto"/>
      </w:divBdr>
    </w:div>
    <w:div w:id="1858618731">
      <w:bodyDiv w:val="1"/>
      <w:marLeft w:val="0"/>
      <w:marRight w:val="0"/>
      <w:marTop w:val="0"/>
      <w:marBottom w:val="0"/>
      <w:divBdr>
        <w:top w:val="none" w:sz="0" w:space="0" w:color="auto"/>
        <w:left w:val="none" w:sz="0" w:space="0" w:color="auto"/>
        <w:bottom w:val="none" w:sz="0" w:space="0" w:color="auto"/>
        <w:right w:val="none" w:sz="0" w:space="0" w:color="auto"/>
      </w:divBdr>
    </w:div>
    <w:div w:id="1869951643">
      <w:bodyDiv w:val="1"/>
      <w:marLeft w:val="0"/>
      <w:marRight w:val="0"/>
      <w:marTop w:val="0"/>
      <w:marBottom w:val="0"/>
      <w:divBdr>
        <w:top w:val="none" w:sz="0" w:space="0" w:color="auto"/>
        <w:left w:val="none" w:sz="0" w:space="0" w:color="auto"/>
        <w:bottom w:val="none" w:sz="0" w:space="0" w:color="auto"/>
        <w:right w:val="none" w:sz="0" w:space="0" w:color="auto"/>
      </w:divBdr>
    </w:div>
    <w:div w:id="1900632660">
      <w:bodyDiv w:val="1"/>
      <w:marLeft w:val="0"/>
      <w:marRight w:val="0"/>
      <w:marTop w:val="0"/>
      <w:marBottom w:val="0"/>
      <w:divBdr>
        <w:top w:val="none" w:sz="0" w:space="0" w:color="auto"/>
        <w:left w:val="none" w:sz="0" w:space="0" w:color="auto"/>
        <w:bottom w:val="none" w:sz="0" w:space="0" w:color="auto"/>
        <w:right w:val="none" w:sz="0" w:space="0" w:color="auto"/>
      </w:divBdr>
    </w:div>
    <w:div w:id="1950698642">
      <w:bodyDiv w:val="1"/>
      <w:marLeft w:val="0"/>
      <w:marRight w:val="0"/>
      <w:marTop w:val="0"/>
      <w:marBottom w:val="0"/>
      <w:divBdr>
        <w:top w:val="none" w:sz="0" w:space="0" w:color="auto"/>
        <w:left w:val="none" w:sz="0" w:space="0" w:color="auto"/>
        <w:bottom w:val="none" w:sz="0" w:space="0" w:color="auto"/>
        <w:right w:val="none" w:sz="0" w:space="0" w:color="auto"/>
      </w:divBdr>
    </w:div>
    <w:div w:id="1992827157">
      <w:bodyDiv w:val="1"/>
      <w:marLeft w:val="0"/>
      <w:marRight w:val="0"/>
      <w:marTop w:val="0"/>
      <w:marBottom w:val="0"/>
      <w:divBdr>
        <w:top w:val="none" w:sz="0" w:space="0" w:color="auto"/>
        <w:left w:val="none" w:sz="0" w:space="0" w:color="auto"/>
        <w:bottom w:val="none" w:sz="0" w:space="0" w:color="auto"/>
        <w:right w:val="none" w:sz="0" w:space="0" w:color="auto"/>
      </w:divBdr>
    </w:div>
    <w:div w:id="2017149062">
      <w:bodyDiv w:val="1"/>
      <w:marLeft w:val="0"/>
      <w:marRight w:val="0"/>
      <w:marTop w:val="0"/>
      <w:marBottom w:val="0"/>
      <w:divBdr>
        <w:top w:val="none" w:sz="0" w:space="0" w:color="auto"/>
        <w:left w:val="none" w:sz="0" w:space="0" w:color="auto"/>
        <w:bottom w:val="none" w:sz="0" w:space="0" w:color="auto"/>
        <w:right w:val="none" w:sz="0" w:space="0" w:color="auto"/>
      </w:divBdr>
    </w:div>
    <w:div w:id="2019043538">
      <w:bodyDiv w:val="1"/>
      <w:marLeft w:val="0"/>
      <w:marRight w:val="0"/>
      <w:marTop w:val="0"/>
      <w:marBottom w:val="0"/>
      <w:divBdr>
        <w:top w:val="none" w:sz="0" w:space="0" w:color="auto"/>
        <w:left w:val="none" w:sz="0" w:space="0" w:color="auto"/>
        <w:bottom w:val="none" w:sz="0" w:space="0" w:color="auto"/>
        <w:right w:val="none" w:sz="0" w:space="0" w:color="auto"/>
      </w:divBdr>
    </w:div>
    <w:div w:id="2043434502">
      <w:bodyDiv w:val="1"/>
      <w:marLeft w:val="0"/>
      <w:marRight w:val="0"/>
      <w:marTop w:val="0"/>
      <w:marBottom w:val="0"/>
      <w:divBdr>
        <w:top w:val="none" w:sz="0" w:space="0" w:color="auto"/>
        <w:left w:val="none" w:sz="0" w:space="0" w:color="auto"/>
        <w:bottom w:val="none" w:sz="0" w:space="0" w:color="auto"/>
        <w:right w:val="none" w:sz="0" w:space="0" w:color="auto"/>
      </w:divBdr>
    </w:div>
    <w:div w:id="2044206870">
      <w:bodyDiv w:val="1"/>
      <w:marLeft w:val="0"/>
      <w:marRight w:val="0"/>
      <w:marTop w:val="0"/>
      <w:marBottom w:val="0"/>
      <w:divBdr>
        <w:top w:val="none" w:sz="0" w:space="0" w:color="auto"/>
        <w:left w:val="none" w:sz="0" w:space="0" w:color="auto"/>
        <w:bottom w:val="none" w:sz="0" w:space="0" w:color="auto"/>
        <w:right w:val="none" w:sz="0" w:space="0" w:color="auto"/>
      </w:divBdr>
    </w:div>
    <w:div w:id="2049141491">
      <w:bodyDiv w:val="1"/>
      <w:marLeft w:val="0"/>
      <w:marRight w:val="0"/>
      <w:marTop w:val="0"/>
      <w:marBottom w:val="0"/>
      <w:divBdr>
        <w:top w:val="none" w:sz="0" w:space="0" w:color="auto"/>
        <w:left w:val="none" w:sz="0" w:space="0" w:color="auto"/>
        <w:bottom w:val="none" w:sz="0" w:space="0" w:color="auto"/>
        <w:right w:val="none" w:sz="0" w:space="0" w:color="auto"/>
      </w:divBdr>
    </w:div>
    <w:div w:id="2059013418">
      <w:bodyDiv w:val="1"/>
      <w:marLeft w:val="0"/>
      <w:marRight w:val="0"/>
      <w:marTop w:val="0"/>
      <w:marBottom w:val="0"/>
      <w:divBdr>
        <w:top w:val="none" w:sz="0" w:space="0" w:color="auto"/>
        <w:left w:val="none" w:sz="0" w:space="0" w:color="auto"/>
        <w:bottom w:val="none" w:sz="0" w:space="0" w:color="auto"/>
        <w:right w:val="none" w:sz="0" w:space="0" w:color="auto"/>
      </w:divBdr>
    </w:div>
    <w:div w:id="2063796277">
      <w:bodyDiv w:val="1"/>
      <w:marLeft w:val="0"/>
      <w:marRight w:val="0"/>
      <w:marTop w:val="0"/>
      <w:marBottom w:val="0"/>
      <w:divBdr>
        <w:top w:val="none" w:sz="0" w:space="0" w:color="auto"/>
        <w:left w:val="none" w:sz="0" w:space="0" w:color="auto"/>
        <w:bottom w:val="none" w:sz="0" w:space="0" w:color="auto"/>
        <w:right w:val="none" w:sz="0" w:space="0" w:color="auto"/>
      </w:divBdr>
    </w:div>
    <w:div w:id="2079859423">
      <w:bodyDiv w:val="1"/>
      <w:marLeft w:val="0"/>
      <w:marRight w:val="0"/>
      <w:marTop w:val="0"/>
      <w:marBottom w:val="0"/>
      <w:divBdr>
        <w:top w:val="none" w:sz="0" w:space="0" w:color="auto"/>
        <w:left w:val="none" w:sz="0" w:space="0" w:color="auto"/>
        <w:bottom w:val="none" w:sz="0" w:space="0" w:color="auto"/>
        <w:right w:val="none" w:sz="0" w:space="0" w:color="auto"/>
      </w:divBdr>
    </w:div>
    <w:div w:id="21262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bf.gov.co/portal/page/portal/PortalICBF/LeyTransparencia/RendicionCuentasIC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rjv5Cw7vtrp6Xw7kGQC02GLCXtns9rDRJsEbdkEVk5ZONUA/viewform?usp=sf_l"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uis.mora\Downloads\AJAHERRAMIENTAS2017\RENDICIONCUENTAS2017\MATRICES2017\SI2017MUNPROEJEC.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is.mora\Downloads\AJAHERRAMIENTAS2017\RENDICIONCUENTAS2017\MATRICES2017\2017CUATRIMESTRES.xlsx" TargetMode="External"/><Relationship Id="rId2" Type="http://schemas.openxmlformats.org/officeDocument/2006/relationships/image" Target="../media/image5.jpeg"/><Relationship Id="rId1" Type="http://schemas.openxmlformats.org/officeDocument/2006/relationships/image" Target="../media/image4.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luis.mora\Downloads\AJAHERRAMIENTAS2017\RENDICIONCUENTAS2017\MATRICES2017\SI2017MUNPROEJEC.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uis.mora\Downloads\AJAHERRAMIENTAS2017\RENDICIONCUENTAS2017\MATRICES2017\1SEM2017RPCYMPG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s-CO" sz="1000" b="0" i="0" u="none" strike="noStrike" baseline="0">
                <a:solidFill>
                  <a:srgbClr val="333333"/>
                </a:solidFill>
                <a:latin typeface="Calibri"/>
                <a:cs typeface="Calibri"/>
              </a:rPr>
              <a:t>MP PROGRMADAS Y REALIZADAS TERCER TRIMESTRE 2017 </a:t>
            </a:r>
          </a:p>
          <a:p>
            <a:pPr>
              <a:defRPr sz="1000" b="0" i="0" u="none" strike="noStrike" baseline="0">
                <a:solidFill>
                  <a:srgbClr val="000000"/>
                </a:solidFill>
                <a:latin typeface="Calibri"/>
                <a:ea typeface="Calibri"/>
                <a:cs typeface="Calibri"/>
              </a:defRPr>
            </a:pPr>
            <a:r>
              <a:rPr lang="es-CO" sz="1000" b="0" i="0" u="none" strike="noStrike" baseline="0">
                <a:solidFill>
                  <a:srgbClr val="333333"/>
                </a:solidFill>
                <a:latin typeface="Calibri"/>
                <a:cs typeface="Calibri"/>
              </a:rPr>
              <a:t>(Julio a septiembre)  </a:t>
            </a:r>
          </a:p>
        </c:rich>
      </c:tx>
      <c:overlay val="0"/>
      <c:spPr>
        <a:noFill/>
        <a:ln w="25400">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FFFF00"/>
            </a:solidFill>
            <a:ln w="25400">
              <a:noFill/>
            </a:ln>
          </c:spPr>
          <c:invertIfNegative val="0"/>
          <c:dPt>
            <c:idx val="0"/>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1-E165-4457-8844-0B4759414BEE}"/>
              </c:ext>
            </c:extLst>
          </c:dPt>
          <c:dPt>
            <c:idx val="2"/>
            <c:invertIfNegative val="0"/>
            <c:bubble3D val="0"/>
            <c:spPr>
              <a:solidFill>
                <a:srgbClr val="FF0000"/>
              </a:solidFill>
              <a:ln w="25400">
                <a:noFill/>
              </a:ln>
            </c:spPr>
            <c:extLst>
              <c:ext xmlns:c16="http://schemas.microsoft.com/office/drawing/2014/chart" uri="{C3380CC4-5D6E-409C-BE32-E72D297353CC}">
                <c16:uniqueId val="{00000003-E165-4457-8844-0B4759414BEE}"/>
              </c:ext>
            </c:extLst>
          </c:dPt>
          <c:dLbls>
            <c:dLbl>
              <c:idx val="0"/>
              <c:layout>
                <c:manualLayout>
                  <c:x val="-5.0925337632079971E-17"/>
                  <c:y val="-5.555555555555558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65-4457-8844-0B4759414BEE}"/>
                </c:ext>
              </c:extLst>
            </c:dLbl>
            <c:dLbl>
              <c:idx val="1"/>
              <c:layout>
                <c:manualLayout>
                  <c:x val="0"/>
                  <c:y val="-4.6296296296296294E-2"/>
                </c:manualLayout>
              </c:layout>
              <c:spPr>
                <a:noFill/>
                <a:ln w="25400">
                  <a:noFill/>
                </a:ln>
              </c:spPr>
              <c:txPr>
                <a:bodyPr/>
                <a:lstStyle/>
                <a:p>
                  <a:pPr>
                    <a:defRPr sz="1100" b="0" i="0" u="none" strike="noStrike" baseline="0">
                      <a:solidFill>
                        <a:srgbClr val="333333"/>
                      </a:solidFill>
                      <a:latin typeface="Calibri"/>
                      <a:ea typeface="Calibri"/>
                      <a:cs typeface="Calibri"/>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65-4457-8844-0B4759414BEE}"/>
                </c:ext>
              </c:extLst>
            </c:dLbl>
            <c:dLbl>
              <c:idx val="2"/>
              <c:layout>
                <c:manualLayout>
                  <c:x val="5.5555555555554534E-3"/>
                  <c:y val="-7.8703703703703706E-2"/>
                </c:manualLayout>
              </c:layout>
              <c:spPr>
                <a:noFill/>
                <a:ln w="25400">
                  <a:noFill/>
                </a:ln>
              </c:spPr>
              <c:txPr>
                <a:bodyPr/>
                <a:lstStyle/>
                <a:p>
                  <a:pPr>
                    <a:defRPr sz="1100" b="0" i="0" u="none" strike="noStrike" baseline="0">
                      <a:solidFill>
                        <a:srgbClr val="333333"/>
                      </a:solidFill>
                      <a:latin typeface="Calibri"/>
                      <a:ea typeface="Calibri"/>
                      <a:cs typeface="Calibri"/>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65-4457-8844-0B4759414BEE}"/>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 ANUAL POR TRIMESTRE'!$T$4,'TOTAL ANUAL POR TRIMESTRE'!$U$4,'TOTAL ANUAL POR TRIMESTRE'!$V$4)</c:f>
              <c:strCache>
                <c:ptCount val="3"/>
                <c:pt idx="0">
                  <c:v>MP Y RPC PROGRAMADAS</c:v>
                </c:pt>
                <c:pt idx="1">
                  <c:v>MP Y RPC REALIZADAS </c:v>
                </c:pt>
                <c:pt idx="2">
                  <c:v>MP Y RPC PENDIENTES</c:v>
                </c:pt>
              </c:strCache>
            </c:strRef>
          </c:cat>
          <c:val>
            <c:numRef>
              <c:f>('TOTAL ANUAL POR TRIMESTRE'!$T$39,'TOTAL ANUAL POR TRIMESTRE'!$U$39,'TOTAL ANUAL POR TRIMESTRE'!$V$39)</c:f>
              <c:numCache>
                <c:formatCode>General</c:formatCode>
                <c:ptCount val="3"/>
                <c:pt idx="0">
                  <c:v>128</c:v>
                </c:pt>
                <c:pt idx="1">
                  <c:v>128</c:v>
                </c:pt>
                <c:pt idx="2">
                  <c:v>0</c:v>
                </c:pt>
              </c:numCache>
            </c:numRef>
          </c:val>
          <c:extLst>
            <c:ext xmlns:c16="http://schemas.microsoft.com/office/drawing/2014/chart" uri="{C3380CC4-5D6E-409C-BE32-E72D297353CC}">
              <c16:uniqueId val="{00000005-E165-4457-8844-0B4759414BEE}"/>
            </c:ext>
          </c:extLst>
        </c:ser>
        <c:dLbls>
          <c:showLegendKey val="0"/>
          <c:showVal val="0"/>
          <c:showCatName val="0"/>
          <c:showSerName val="0"/>
          <c:showPercent val="0"/>
          <c:showBubbleSize val="0"/>
        </c:dLbls>
        <c:gapWidth val="150"/>
        <c:shape val="box"/>
        <c:axId val="526049536"/>
        <c:axId val="1"/>
        <c:axId val="0"/>
      </c:bar3DChart>
      <c:catAx>
        <c:axId val="526049536"/>
        <c:scaling>
          <c:orientation val="minMax"/>
        </c:scaling>
        <c:delete val="0"/>
        <c:axPos val="b"/>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s-CO"/>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s-CO"/>
          </a:p>
        </c:txPr>
        <c:crossAx val="526049536"/>
        <c:crosses val="autoZero"/>
        <c:crossBetween val="between"/>
      </c:valAx>
      <c:spPr>
        <a:noFill/>
        <a:ln w="25400">
          <a:noFill/>
        </a:ln>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s-CO" sz="800"/>
              <a:t>No</a:t>
            </a:r>
            <a:r>
              <a:rPr lang="es-CO" sz="800" baseline="0"/>
              <a:t> DE PARTICIPANTES DE LS OG - ONG Y VEEDURIAS SEGUNDO CUATRIMESTRE 2017 </a:t>
            </a:r>
            <a:endParaRPr lang="es-CO" sz="8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blipFill>
                <a:blip xmlns:r="http://schemas.openxmlformats.org/officeDocument/2006/relationships" r:embed="rId1"/>
                <a:tile tx="0" ty="0" sx="100000" sy="100000" flip="none" algn="tl"/>
              </a:blipFill>
            </c:spPr>
            <c:extLst>
              <c:ext xmlns:c16="http://schemas.microsoft.com/office/drawing/2014/chart" uri="{C3380CC4-5D6E-409C-BE32-E72D297353CC}">
                <c16:uniqueId val="{00000001-E6E8-43D4-8406-A82097824B17}"/>
              </c:ext>
            </c:extLst>
          </c:dPt>
          <c:dPt>
            <c:idx val="2"/>
            <c:invertIfNegative val="0"/>
            <c:bubble3D val="0"/>
            <c:spPr>
              <a:blipFill>
                <a:blip xmlns:r="http://schemas.openxmlformats.org/officeDocument/2006/relationships" r:embed="rId2"/>
                <a:tile tx="0" ty="0" sx="100000" sy="100000" flip="none" algn="tl"/>
              </a:blipFill>
              <a:ln>
                <a:noFill/>
              </a:ln>
              <a:effectLst>
                <a:outerShdw blurRad="50800" dist="50800" dir="5400000" algn="ctr" rotWithShape="0">
                  <a:srgbClr val="FFFF00"/>
                </a:outerShdw>
              </a:effectLst>
            </c:spPr>
            <c:extLst>
              <c:ext xmlns:c16="http://schemas.microsoft.com/office/drawing/2014/chart" uri="{C3380CC4-5D6E-409C-BE32-E72D297353CC}">
                <c16:uniqueId val="{00000003-E6E8-43D4-8406-A82097824B17}"/>
              </c:ext>
            </c:extLst>
          </c:dPt>
          <c:dLbls>
            <c:dLbl>
              <c:idx val="0"/>
              <c:layout>
                <c:manualLayout>
                  <c:x val="8.3333333333333332E-3"/>
                  <c:y val="-5.7347670250896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E8-43D4-8406-A82097824B17}"/>
                </c:ext>
              </c:extLst>
            </c:dLbl>
            <c:dLbl>
              <c:idx val="1"/>
              <c:layout>
                <c:manualLayout>
                  <c:x val="-8.3333333333333332E-3"/>
                  <c:y val="-5.0179211469534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E8-43D4-8406-A82097824B17}"/>
                </c:ext>
              </c:extLst>
            </c:dLbl>
            <c:dLbl>
              <c:idx val="2"/>
              <c:layout>
                <c:manualLayout>
                  <c:x val="2.4999999999999897E-2"/>
                  <c:y val="-8.9605734767025089E-2"/>
                </c:manualLayout>
              </c:layout>
              <c:tx>
                <c:rich>
                  <a:bodyPr/>
                  <a:lstStyle/>
                  <a:p>
                    <a:r>
                      <a:rPr lang="en-US" baseline="0"/>
                      <a:t> </a:t>
                    </a:r>
                    <a:fld id="{AE84AD74-1217-47F8-A972-39BF372CA9ED}" type="VALUE">
                      <a:rPr lang="en-US" baseline="0"/>
                      <a:pPr/>
                      <a:t>[VALOR]</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6E8-43D4-8406-A82097824B1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'MP2CUATRIMESTRE2017 (2)'!$K$3:$M$3</c:f>
              <c:strCache>
                <c:ptCount val="3"/>
                <c:pt idx="0">
                  <c:v>OG</c:v>
                </c:pt>
                <c:pt idx="1">
                  <c:v>ONG</c:v>
                </c:pt>
                <c:pt idx="2">
                  <c:v>Organizaciones sociales de control y veeduría ciudadana</c:v>
                </c:pt>
              </c:strCache>
            </c:strRef>
          </c:cat>
          <c:val>
            <c:numRef>
              <c:f>'MP2CUATRIMESTRE2017 (2)'!$K$38:$M$38</c:f>
              <c:numCache>
                <c:formatCode>General</c:formatCode>
                <c:ptCount val="3"/>
                <c:pt idx="0">
                  <c:v>3041</c:v>
                </c:pt>
                <c:pt idx="1">
                  <c:v>9810</c:v>
                </c:pt>
                <c:pt idx="2">
                  <c:v>606</c:v>
                </c:pt>
              </c:numCache>
            </c:numRef>
          </c:val>
          <c:extLst>
            <c:ext xmlns:c16="http://schemas.microsoft.com/office/drawing/2014/chart" uri="{C3380CC4-5D6E-409C-BE32-E72D297353CC}">
              <c16:uniqueId val="{00000005-E6E8-43D4-8406-A82097824B17}"/>
            </c:ext>
          </c:extLst>
        </c:ser>
        <c:dLbls>
          <c:showLegendKey val="0"/>
          <c:showVal val="0"/>
          <c:showCatName val="0"/>
          <c:showSerName val="0"/>
          <c:showPercent val="0"/>
          <c:showBubbleSize val="0"/>
        </c:dLbls>
        <c:gapWidth val="150"/>
        <c:shape val="box"/>
        <c:axId val="438153112"/>
        <c:axId val="438151544"/>
        <c:axId val="0"/>
      </c:bar3DChart>
      <c:catAx>
        <c:axId val="438153112"/>
        <c:scaling>
          <c:orientation val="minMax"/>
        </c:scaling>
        <c:delete val="0"/>
        <c:axPos val="b"/>
        <c:numFmt formatCode="General" sourceLinked="0"/>
        <c:majorTickMark val="none"/>
        <c:minorTickMark val="none"/>
        <c:tickLblPos val="nextTo"/>
        <c:txPr>
          <a:bodyPr/>
          <a:lstStyle/>
          <a:p>
            <a:pPr>
              <a:defRPr sz="800" b="1"/>
            </a:pPr>
            <a:endParaRPr lang="es-CO"/>
          </a:p>
        </c:txPr>
        <c:crossAx val="438151544"/>
        <c:crosses val="autoZero"/>
        <c:auto val="1"/>
        <c:lblAlgn val="ctr"/>
        <c:lblOffset val="100"/>
        <c:noMultiLvlLbl val="0"/>
      </c:catAx>
      <c:valAx>
        <c:axId val="438151544"/>
        <c:scaling>
          <c:orientation val="minMax"/>
        </c:scaling>
        <c:delete val="0"/>
        <c:axPos val="l"/>
        <c:majorGridlines/>
        <c:title>
          <c:overlay val="0"/>
        </c:title>
        <c:numFmt formatCode="General" sourceLinked="1"/>
        <c:majorTickMark val="none"/>
        <c:minorTickMark val="none"/>
        <c:tickLblPos val="nextTo"/>
        <c:crossAx val="438153112"/>
        <c:crosses val="autoZero"/>
        <c:crossBetween val="between"/>
      </c:valAx>
    </c:plotArea>
    <c:plotVisOnly val="1"/>
    <c:dispBlanksAs val="gap"/>
    <c:showDLblsOverMax val="0"/>
  </c:chart>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FF0000"/>
                </a:solidFill>
                <a:latin typeface="Calibri"/>
                <a:ea typeface="Calibri"/>
                <a:cs typeface="Calibri"/>
              </a:defRPr>
            </a:pPr>
            <a:r>
              <a:rPr lang="es-CO"/>
              <a:t>Compromisos adquiridos y cumplidos tercer trimestre de 2017 </a:t>
            </a:r>
          </a:p>
        </c:rich>
      </c:tx>
      <c:overlay val="0"/>
      <c:spPr>
        <a:noFill/>
        <a:ln w="25400">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4F81BD"/>
            </a:solidFill>
            <a:ln w="25400">
              <a:noFill/>
            </a:ln>
          </c:spPr>
          <c:invertIfNegative val="0"/>
          <c:dPt>
            <c:idx val="0"/>
            <c:invertIfNegative val="0"/>
            <c:bubble3D val="0"/>
            <c:spPr>
              <a:solidFill>
                <a:srgbClr val="00B0F0"/>
              </a:solidFill>
              <a:ln w="25400">
                <a:noFill/>
              </a:ln>
            </c:spPr>
            <c:extLst>
              <c:ext xmlns:c16="http://schemas.microsoft.com/office/drawing/2014/chart" uri="{C3380CC4-5D6E-409C-BE32-E72D297353CC}">
                <c16:uniqueId val="{00000001-3F60-4008-AAA3-5CBADAAB42DB}"/>
              </c:ext>
            </c:extLst>
          </c:dPt>
          <c:dPt>
            <c:idx val="1"/>
            <c:invertIfNegative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3-3F60-4008-AAA3-5CBADAAB42DB}"/>
              </c:ext>
            </c:extLst>
          </c:dPt>
          <c:dPt>
            <c:idx val="2"/>
            <c:invertIfNegative val="0"/>
            <c:bubble3D val="0"/>
            <c:spPr>
              <a:solidFill>
                <a:srgbClr val="FFFF00"/>
              </a:solidFill>
              <a:ln w="25400">
                <a:noFill/>
              </a:ln>
            </c:spPr>
            <c:extLst>
              <c:ext xmlns:c16="http://schemas.microsoft.com/office/drawing/2014/chart" uri="{C3380CC4-5D6E-409C-BE32-E72D297353CC}">
                <c16:uniqueId val="{00000005-3F60-4008-AAA3-5CBADAAB42DB}"/>
              </c:ext>
            </c:extLst>
          </c:dPt>
          <c:dLbls>
            <c:dLbl>
              <c:idx val="0"/>
              <c:layout>
                <c:manualLayout>
                  <c:x val="-2.2012584611955399E-3"/>
                  <c:y val="-3.4104743035829395E-2"/>
                </c:manualLayout>
              </c:layout>
              <c:spPr>
                <a:noFill/>
                <a:ln w="25400">
                  <a:noFill/>
                </a:ln>
              </c:spPr>
              <c:txPr>
                <a:bodyPr/>
                <a:lstStyle/>
                <a:p>
                  <a:pPr>
                    <a:defRPr sz="1100" b="0" i="0" u="none" strike="noStrike" baseline="0">
                      <a:solidFill>
                        <a:srgbClr val="FF0000"/>
                      </a:solidFill>
                      <a:latin typeface="Calibri"/>
                      <a:ea typeface="Calibri"/>
                      <a:cs typeface="Calibri"/>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60-4008-AAA3-5CBADAAB42DB}"/>
                </c:ext>
              </c:extLst>
            </c:dLbl>
            <c:dLbl>
              <c:idx val="1"/>
              <c:layout>
                <c:manualLayout>
                  <c:x val="2.641510153434648E-2"/>
                  <c:y val="-3.4104743035829374E-2"/>
                </c:manualLayout>
              </c:layout>
              <c:spPr>
                <a:noFill/>
                <a:ln w="25400">
                  <a:noFill/>
                </a:ln>
              </c:spPr>
              <c:txPr>
                <a:bodyPr/>
                <a:lstStyle/>
                <a:p>
                  <a:pPr>
                    <a:defRPr sz="1100" b="0" i="0" u="none" strike="noStrike" baseline="0">
                      <a:solidFill>
                        <a:srgbClr val="FF0000"/>
                      </a:solidFill>
                      <a:latin typeface="Calibri"/>
                      <a:ea typeface="Calibri"/>
                      <a:cs typeface="Calibri"/>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60-4008-AAA3-5CBADAAB42DB}"/>
                </c:ext>
              </c:extLst>
            </c:dLbl>
            <c:dLbl>
              <c:idx val="2"/>
              <c:layout>
                <c:manualLayout>
                  <c:x val="4.4025169223910797E-3"/>
                  <c:y val="-6.4420070178788813E-2"/>
                </c:manualLayout>
              </c:layout>
              <c:spPr>
                <a:noFill/>
                <a:ln w="25400">
                  <a:noFill/>
                </a:ln>
              </c:spPr>
              <c:txPr>
                <a:bodyPr/>
                <a:lstStyle/>
                <a:p>
                  <a:pPr>
                    <a:defRPr sz="1100" b="0" i="0" u="none" strike="noStrike" baseline="0">
                      <a:solidFill>
                        <a:srgbClr val="FF0000"/>
                      </a:solidFill>
                      <a:latin typeface="Calibri"/>
                      <a:ea typeface="Calibri"/>
                      <a:cs typeface="Calibri"/>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60-4008-AAA3-5CBADAAB42DB}"/>
                </c:ext>
              </c:extLst>
            </c:dLbl>
            <c:spPr>
              <a:noFill/>
              <a:ln w="25400">
                <a:noFill/>
              </a:ln>
            </c:spPr>
            <c:txPr>
              <a:bodyPr wrap="square" lIns="38100" tIns="19050" rIns="38100" bIns="19050" anchor="ctr">
                <a:spAutoFit/>
              </a:bodyPr>
              <a:lstStyle/>
              <a:p>
                <a:pPr>
                  <a:defRPr sz="1100" b="0" i="0" u="none" strike="noStrike" baseline="0">
                    <a:solidFill>
                      <a:srgbClr val="FF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(INDICADORCOMPROISOS!$R$3,INDICADORCOMPROISOS!$W$3,INDICADORCOMPROISOS!$AC$3)</c:f>
              <c:strCache>
                <c:ptCount val="3"/>
                <c:pt idx="0">
                  <c:v>Tercer  trimestre compromisos adquiridos </c:v>
                </c:pt>
                <c:pt idx="1">
                  <c:v>tercer trimestre  compromisos cumplidos  </c:v>
                </c:pt>
                <c:pt idx="2">
                  <c:v>Tercer trimestre  % de avances </c:v>
                </c:pt>
              </c:strCache>
            </c:strRef>
          </c:cat>
          <c:val>
            <c:numRef>
              <c:f>(INDICADORCOMPROISOS!$R$38,INDICADORCOMPROISOS!$W$38,INDICADORCOMPROISOS!$AC$38)</c:f>
              <c:numCache>
                <c:formatCode>General</c:formatCode>
                <c:ptCount val="3"/>
                <c:pt idx="0" formatCode="0">
                  <c:v>385</c:v>
                </c:pt>
                <c:pt idx="1">
                  <c:v>382</c:v>
                </c:pt>
                <c:pt idx="2" formatCode="0%">
                  <c:v>0.99220779220779221</c:v>
                </c:pt>
              </c:numCache>
            </c:numRef>
          </c:val>
          <c:extLst>
            <c:ext xmlns:c16="http://schemas.microsoft.com/office/drawing/2014/chart" uri="{C3380CC4-5D6E-409C-BE32-E72D297353CC}">
              <c16:uniqueId val="{00000006-3F60-4008-AAA3-5CBADAAB42DB}"/>
            </c:ext>
          </c:extLst>
        </c:ser>
        <c:dLbls>
          <c:showLegendKey val="0"/>
          <c:showVal val="0"/>
          <c:showCatName val="0"/>
          <c:showSerName val="0"/>
          <c:showPercent val="0"/>
          <c:showBubbleSize val="0"/>
        </c:dLbls>
        <c:gapWidth val="150"/>
        <c:shape val="box"/>
        <c:axId val="340596360"/>
        <c:axId val="1"/>
        <c:axId val="0"/>
      </c:bar3DChart>
      <c:catAx>
        <c:axId val="34059636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333333"/>
                </a:solidFill>
                <a:latin typeface="Calibri"/>
                <a:ea typeface="Calibri"/>
                <a:cs typeface="Calibri"/>
              </a:defRPr>
            </a:pPr>
            <a:endParaRPr lang="es-CO"/>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800" b="0" i="0" u="none" strike="noStrike" baseline="0">
                <a:solidFill>
                  <a:srgbClr val="333333"/>
                </a:solidFill>
                <a:latin typeface="Calibri"/>
                <a:ea typeface="Calibri"/>
                <a:cs typeface="Calibri"/>
              </a:defRPr>
            </a:pPr>
            <a:endParaRPr lang="es-CO"/>
          </a:p>
        </c:txPr>
        <c:crossAx val="340596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a:lstStyle/>
          <a:p>
            <a:pPr rtl="0">
              <a:defRPr sz="1000" b="0" i="0" u="none" strike="noStrike" baseline="0">
                <a:solidFill>
                  <a:srgbClr val="333333"/>
                </a:solidFill>
                <a:latin typeface="Calibri"/>
                <a:ea typeface="Calibri"/>
                <a:cs typeface="Calibri"/>
              </a:defRPr>
            </a:pPr>
            <a:endParaRPr lang="es-CO"/>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s-CO" sz="1100"/>
              <a:t>TEMAS Y TENDENCIAS DE LAS MP REALIZADAS  TERCER  TRIMESTRE  DE 2017</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'TENDENCIASgraftrimestre 2017'!$C$49:$C$50</c:f>
              <c:strCache>
                <c:ptCount val="2"/>
                <c:pt idx="0">
                  <c:v>TERCER   CUATRIMESTRE 2017 (JULIO - SEPTIEMBRE )</c:v>
                </c:pt>
                <c:pt idx="1">
                  <c:v>No DE MESAS PUBLICAS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'TENDENCIASgraftrimestre 2017'!$A$51:$B$59</c:f>
              <c:multiLvlStrCache>
                <c:ptCount val="9"/>
                <c:lvl>
                  <c:pt idx="0">
                    <c:v>Primera Infancia</c:v>
                  </c:pt>
                  <c:pt idx="1">
                    <c:v>Programas y servicios</c:v>
                  </c:pt>
                  <c:pt idx="2">
                    <c:v>Protección SRPA</c:v>
                  </c:pt>
                  <c:pt idx="3">
                    <c:v>Generaciones con Bienestar </c:v>
                  </c:pt>
                  <c:pt idx="4">
                    <c:v>Desayunos día </c:v>
                  </c:pt>
                  <c:pt idx="5">
                    <c:v>Bienestarina y Nutrición</c:v>
                  </c:pt>
                  <c:pt idx="6">
                    <c:v>Familias con bienestar</c:v>
                  </c:pt>
                  <c:pt idx="7">
                    <c:v>PAE</c:v>
                  </c:pt>
                  <c:pt idx="8">
                    <c:v>TOTAL DE TEMAS </c:v>
                  </c:pt>
                </c:lvl>
                <c:lvl>
                  <c:pt idx="0">
                    <c:v>1</c:v>
                  </c:pt>
                  <c:pt idx="1">
                    <c:v>2</c:v>
                  </c:pt>
                  <c:pt idx="2">
                    <c:v>3</c:v>
                  </c:pt>
                  <c:pt idx="3">
                    <c:v>4</c:v>
                  </c:pt>
                  <c:pt idx="4">
                    <c:v>5</c:v>
                  </c:pt>
                  <c:pt idx="5">
                    <c:v>6</c:v>
                  </c:pt>
                  <c:pt idx="6">
                    <c:v>7</c:v>
                  </c:pt>
                  <c:pt idx="7">
                    <c:v>8</c:v>
                  </c:pt>
                  <c:pt idx="8">
                    <c:v>8</c:v>
                  </c:pt>
                </c:lvl>
              </c:multiLvlStrCache>
            </c:multiLvlStrRef>
          </c:cat>
          <c:val>
            <c:numRef>
              <c:f>'TENDENCIASgraftrimestre 2017'!$C$51:$C$59</c:f>
              <c:numCache>
                <c:formatCode>General</c:formatCode>
                <c:ptCount val="9"/>
                <c:pt idx="0">
                  <c:v>60</c:v>
                </c:pt>
                <c:pt idx="1">
                  <c:v>12</c:v>
                </c:pt>
                <c:pt idx="2">
                  <c:v>50</c:v>
                </c:pt>
                <c:pt idx="5">
                  <c:v>4</c:v>
                </c:pt>
                <c:pt idx="6">
                  <c:v>2</c:v>
                </c:pt>
                <c:pt idx="8">
                  <c:v>128</c:v>
                </c:pt>
              </c:numCache>
            </c:numRef>
          </c:val>
          <c:extLst>
            <c:ext xmlns:c16="http://schemas.microsoft.com/office/drawing/2014/chart" uri="{C3380CC4-5D6E-409C-BE32-E72D297353CC}">
              <c16:uniqueId val="{00000000-2E42-46D6-87A1-176D0F76D535}"/>
            </c:ext>
          </c:extLst>
        </c:ser>
        <c:ser>
          <c:idx val="1"/>
          <c:order val="1"/>
          <c:tx>
            <c:strRef>
              <c:f>'TENDENCIASgraftrimestre 2017'!$D$49:$D$50</c:f>
              <c:strCache>
                <c:ptCount val="2"/>
                <c:pt idx="0">
                  <c:v>TERCER   CUATRIMESTRE 2017 (JULIO - SEPTIEMBRE )</c:v>
                </c:pt>
                <c:pt idx="1">
                  <c:v>%</c:v>
                </c:pt>
              </c:strCache>
            </c:strRef>
          </c:tx>
          <c:invertIfNegative val="0"/>
          <c:cat>
            <c:multiLvlStrRef>
              <c:f>'TENDENCIASgraftrimestre 2017'!$A$51:$B$59</c:f>
              <c:multiLvlStrCache>
                <c:ptCount val="9"/>
                <c:lvl>
                  <c:pt idx="0">
                    <c:v>Primera Infancia</c:v>
                  </c:pt>
                  <c:pt idx="1">
                    <c:v>Programas y servicios</c:v>
                  </c:pt>
                  <c:pt idx="2">
                    <c:v>Protección SRPA</c:v>
                  </c:pt>
                  <c:pt idx="3">
                    <c:v>Generaciones con Bienestar </c:v>
                  </c:pt>
                  <c:pt idx="4">
                    <c:v>Desayunos día </c:v>
                  </c:pt>
                  <c:pt idx="5">
                    <c:v>Bienestarina y Nutrición</c:v>
                  </c:pt>
                  <c:pt idx="6">
                    <c:v>Familias con bienestar</c:v>
                  </c:pt>
                  <c:pt idx="7">
                    <c:v>PAE</c:v>
                  </c:pt>
                  <c:pt idx="8">
                    <c:v>TOTAL DE TEMAS </c:v>
                  </c:pt>
                </c:lvl>
                <c:lvl>
                  <c:pt idx="0">
                    <c:v>1</c:v>
                  </c:pt>
                  <c:pt idx="1">
                    <c:v>2</c:v>
                  </c:pt>
                  <c:pt idx="2">
                    <c:v>3</c:v>
                  </c:pt>
                  <c:pt idx="3">
                    <c:v>4</c:v>
                  </c:pt>
                  <c:pt idx="4">
                    <c:v>5</c:v>
                  </c:pt>
                  <c:pt idx="5">
                    <c:v>6</c:v>
                  </c:pt>
                  <c:pt idx="6">
                    <c:v>7</c:v>
                  </c:pt>
                  <c:pt idx="7">
                    <c:v>8</c:v>
                  </c:pt>
                  <c:pt idx="8">
                    <c:v>8</c:v>
                  </c:pt>
                </c:lvl>
              </c:multiLvlStrCache>
            </c:multiLvlStrRef>
          </c:cat>
          <c:val>
            <c:numRef>
              <c:f>'TENDENCIASgraftrimestre 2017'!$D$51:$D$59</c:f>
              <c:numCache>
                <c:formatCode>0%</c:formatCode>
                <c:ptCount val="9"/>
                <c:pt idx="0">
                  <c:v>0.46875</c:v>
                </c:pt>
                <c:pt idx="1">
                  <c:v>9.375E-2</c:v>
                </c:pt>
                <c:pt idx="2">
                  <c:v>0.390625</c:v>
                </c:pt>
                <c:pt idx="3">
                  <c:v>0</c:v>
                </c:pt>
                <c:pt idx="4">
                  <c:v>0</c:v>
                </c:pt>
                <c:pt idx="5">
                  <c:v>3.125E-2</c:v>
                </c:pt>
                <c:pt idx="6">
                  <c:v>1.5625E-2</c:v>
                </c:pt>
                <c:pt idx="7">
                  <c:v>0</c:v>
                </c:pt>
                <c:pt idx="8">
                  <c:v>1</c:v>
                </c:pt>
              </c:numCache>
            </c:numRef>
          </c:val>
          <c:extLst>
            <c:ext xmlns:c16="http://schemas.microsoft.com/office/drawing/2014/chart" uri="{C3380CC4-5D6E-409C-BE32-E72D297353CC}">
              <c16:uniqueId val="{00000003-2E42-46D6-87A1-176D0F76D535}"/>
            </c:ext>
          </c:extLst>
        </c:ser>
        <c:dLbls>
          <c:showLegendKey val="0"/>
          <c:showVal val="0"/>
          <c:showCatName val="0"/>
          <c:showSerName val="0"/>
          <c:showPercent val="0"/>
          <c:showBubbleSize val="0"/>
        </c:dLbls>
        <c:gapWidth val="75"/>
        <c:shape val="cylinder"/>
        <c:axId val="324526512"/>
        <c:axId val="324530432"/>
        <c:axId val="0"/>
      </c:bar3DChart>
      <c:catAx>
        <c:axId val="324526512"/>
        <c:scaling>
          <c:orientation val="minMax"/>
        </c:scaling>
        <c:delete val="0"/>
        <c:axPos val="b"/>
        <c:numFmt formatCode="General" sourceLinked="0"/>
        <c:majorTickMark val="none"/>
        <c:minorTickMark val="none"/>
        <c:tickLblPos val="nextTo"/>
        <c:crossAx val="324530432"/>
        <c:crosses val="autoZero"/>
        <c:auto val="1"/>
        <c:lblAlgn val="ctr"/>
        <c:lblOffset val="100"/>
        <c:noMultiLvlLbl val="0"/>
      </c:catAx>
      <c:valAx>
        <c:axId val="324530432"/>
        <c:scaling>
          <c:orientation val="minMax"/>
        </c:scaling>
        <c:delete val="0"/>
        <c:axPos val="l"/>
        <c:majorGridlines/>
        <c:numFmt formatCode="General" sourceLinked="1"/>
        <c:majorTickMark val="none"/>
        <c:minorTickMark val="none"/>
        <c:tickLblPos val="nextTo"/>
        <c:spPr>
          <a:ln w="9525">
            <a:noFill/>
          </a:ln>
        </c:spPr>
        <c:crossAx val="324526512"/>
        <c:crosses val="autoZero"/>
        <c:crossBetween val="between"/>
      </c:valAx>
      <c:spPr>
        <a:noFill/>
      </c:spPr>
    </c:plotArea>
    <c:plotVisOnly val="1"/>
    <c:dispBlanksAs val="gap"/>
    <c:showDLblsOverMax val="0"/>
  </c:chart>
  <c:spPr>
    <a:noFill/>
  </c:spPr>
  <c:txPr>
    <a:bodyPr/>
    <a:lstStyle/>
    <a:p>
      <a:pPr>
        <a:defRPr>
          <a:ln>
            <a:noFill/>
          </a:ln>
          <a:solidFill>
            <a:schemeClr val="tx1"/>
          </a:solidFill>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C0F3-B66B-44EB-9905-B58A0583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16</Pages>
  <Words>4328</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Luis Angel Mora Fuentes</cp:lastModifiedBy>
  <cp:revision>20</cp:revision>
  <cp:lastPrinted>2015-09-22T14:58:00Z</cp:lastPrinted>
  <dcterms:created xsi:type="dcterms:W3CDTF">2017-10-02T13:59:00Z</dcterms:created>
  <dcterms:modified xsi:type="dcterms:W3CDTF">2017-10-19T16:39:00Z</dcterms:modified>
</cp:coreProperties>
</file>