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25" w:rsidRDefault="009C0591" w:rsidP="00BD1F25">
      <w:pPr>
        <w:spacing w:after="120"/>
        <w:rPr>
          <w:rFonts w:ascii="Arial" w:hAnsi="Arial" w:cs="Arial"/>
          <w:sz w:val="16"/>
          <w:szCs w:val="16"/>
        </w:rPr>
      </w:pPr>
      <w:r>
        <w:rPr>
          <w:rFonts w:ascii="Arial" w:hAnsi="Arial" w:cs="Arial"/>
          <w:sz w:val="16"/>
          <w:szCs w:val="16"/>
        </w:rPr>
        <w:t>37.200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4"/>
        <w:gridCol w:w="5243"/>
      </w:tblGrid>
      <w:tr w:rsidR="00D92E4D" w:rsidTr="00D92E4D">
        <w:trPr>
          <w:trHeight w:val="288"/>
          <w:jc w:val="center"/>
        </w:trPr>
        <w:tc>
          <w:tcPr>
            <w:tcW w:w="131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ind w:left="36"/>
              <w:jc w:val="both"/>
              <w:rPr>
                <w:rFonts w:ascii="Arial" w:hAnsi="Arial" w:cs="Arial"/>
                <w:szCs w:val="24"/>
              </w:rPr>
            </w:pPr>
            <w:r>
              <w:rPr>
                <w:rFonts w:ascii="Arial" w:hAnsi="Arial" w:cs="Arial"/>
                <w:szCs w:val="24"/>
              </w:rPr>
              <w:t>Referencia</w:t>
            </w:r>
            <w:r>
              <w:rPr>
                <w:rFonts w:ascii="Arial" w:hAnsi="Arial" w:cs="Arial"/>
                <w:b/>
                <w:szCs w:val="24"/>
              </w:rPr>
              <w:t>:</w:t>
            </w:r>
          </w:p>
        </w:tc>
        <w:tc>
          <w:tcPr>
            <w:tcW w:w="5243"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ind w:left="141"/>
              <w:jc w:val="both"/>
              <w:rPr>
                <w:rFonts w:ascii="Arial" w:hAnsi="Arial" w:cs="Arial"/>
                <w:szCs w:val="24"/>
              </w:rPr>
            </w:pPr>
            <w:r>
              <w:rPr>
                <w:rFonts w:ascii="Arial" w:hAnsi="Arial" w:cs="Arial"/>
                <w:szCs w:val="24"/>
              </w:rPr>
              <w:t>Proceso De Cobro Coactivo Administrativo</w:t>
            </w:r>
          </w:p>
        </w:tc>
      </w:tr>
      <w:tr w:rsidR="00D92E4D" w:rsidTr="00D92E4D">
        <w:trPr>
          <w:trHeight w:val="225"/>
          <w:jc w:val="center"/>
        </w:trPr>
        <w:tc>
          <w:tcPr>
            <w:tcW w:w="1314" w:type="dxa"/>
            <w:tcBorders>
              <w:top w:val="single" w:sz="4" w:space="0" w:color="auto"/>
              <w:left w:val="single" w:sz="4" w:space="0" w:color="auto"/>
              <w:bottom w:val="single" w:sz="4" w:space="0" w:color="auto"/>
              <w:right w:val="single" w:sz="4" w:space="0" w:color="auto"/>
            </w:tcBorders>
            <w:hideMark/>
          </w:tcPr>
          <w:p w:rsidR="00D92E4D" w:rsidRPr="005F583B" w:rsidRDefault="00D92E4D">
            <w:pPr>
              <w:spacing w:after="0" w:line="240" w:lineRule="auto"/>
              <w:ind w:left="36"/>
              <w:jc w:val="both"/>
              <w:rPr>
                <w:rFonts w:ascii="Arial" w:hAnsi="Arial" w:cs="Arial"/>
                <w:color w:val="FF0000"/>
                <w:szCs w:val="24"/>
              </w:rPr>
            </w:pPr>
            <w:r w:rsidRPr="005F583B">
              <w:rPr>
                <w:rFonts w:ascii="Arial" w:hAnsi="Arial" w:cs="Arial"/>
                <w:color w:val="FF0000"/>
                <w:szCs w:val="24"/>
              </w:rPr>
              <w:t>Deudor</w:t>
            </w:r>
            <w:r w:rsidRPr="005F583B">
              <w:rPr>
                <w:rFonts w:ascii="Arial" w:hAnsi="Arial" w:cs="Arial"/>
                <w:b/>
                <w:color w:val="FF0000"/>
                <w:szCs w:val="24"/>
              </w:rPr>
              <w:t>:</w:t>
            </w:r>
          </w:p>
        </w:tc>
        <w:tc>
          <w:tcPr>
            <w:tcW w:w="5243" w:type="dxa"/>
            <w:tcBorders>
              <w:top w:val="single" w:sz="4" w:space="0" w:color="auto"/>
              <w:left w:val="single" w:sz="4" w:space="0" w:color="auto"/>
              <w:bottom w:val="single" w:sz="4" w:space="0" w:color="auto"/>
              <w:right w:val="single" w:sz="4" w:space="0" w:color="auto"/>
            </w:tcBorders>
            <w:hideMark/>
          </w:tcPr>
          <w:p w:rsidR="00D92E4D" w:rsidRPr="005F583B" w:rsidRDefault="00880508">
            <w:pPr>
              <w:spacing w:after="0" w:line="240" w:lineRule="auto"/>
              <w:ind w:left="141"/>
              <w:jc w:val="both"/>
              <w:rPr>
                <w:rFonts w:ascii="Arial" w:hAnsi="Arial" w:cs="Arial"/>
                <w:color w:val="FF0000"/>
                <w:szCs w:val="24"/>
              </w:rPr>
            </w:pPr>
            <w:r>
              <w:rPr>
                <w:rFonts w:ascii="Arial" w:hAnsi="Arial" w:cs="Arial"/>
                <w:color w:val="FF0000"/>
                <w:szCs w:val="24"/>
              </w:rPr>
              <w:t>NORBEY RIVERA MARTINEZ</w:t>
            </w:r>
          </w:p>
        </w:tc>
      </w:tr>
      <w:tr w:rsidR="00D92E4D" w:rsidTr="00D92E4D">
        <w:trPr>
          <w:trHeight w:val="250"/>
          <w:jc w:val="center"/>
        </w:trPr>
        <w:tc>
          <w:tcPr>
            <w:tcW w:w="131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ind w:left="36"/>
              <w:jc w:val="both"/>
              <w:rPr>
                <w:rFonts w:ascii="Arial" w:hAnsi="Arial" w:cs="Arial"/>
                <w:szCs w:val="24"/>
              </w:rPr>
            </w:pPr>
            <w:r>
              <w:rPr>
                <w:rFonts w:ascii="Arial" w:hAnsi="Arial" w:cs="Arial"/>
                <w:szCs w:val="24"/>
              </w:rPr>
              <w:t>Cedula</w:t>
            </w:r>
            <w:r>
              <w:rPr>
                <w:rFonts w:ascii="Arial" w:hAnsi="Arial" w:cs="Arial"/>
                <w:b/>
                <w:szCs w:val="24"/>
              </w:rPr>
              <w:t>:</w:t>
            </w:r>
          </w:p>
        </w:tc>
        <w:tc>
          <w:tcPr>
            <w:tcW w:w="5243" w:type="dxa"/>
            <w:tcBorders>
              <w:top w:val="single" w:sz="4" w:space="0" w:color="auto"/>
              <w:left w:val="single" w:sz="4" w:space="0" w:color="auto"/>
              <w:bottom w:val="single" w:sz="4" w:space="0" w:color="auto"/>
              <w:right w:val="single" w:sz="4" w:space="0" w:color="auto"/>
            </w:tcBorders>
            <w:hideMark/>
          </w:tcPr>
          <w:p w:rsidR="00D92E4D" w:rsidRDefault="00880508">
            <w:pPr>
              <w:spacing w:after="0" w:line="240" w:lineRule="auto"/>
              <w:ind w:left="141"/>
              <w:jc w:val="both"/>
              <w:rPr>
                <w:rFonts w:ascii="Arial" w:hAnsi="Arial" w:cs="Arial"/>
                <w:b/>
                <w:szCs w:val="24"/>
              </w:rPr>
            </w:pPr>
            <w:r>
              <w:rPr>
                <w:rFonts w:ascii="Arial" w:hAnsi="Arial" w:cs="Arial"/>
                <w:b/>
                <w:color w:val="FF0000"/>
                <w:szCs w:val="24"/>
              </w:rPr>
              <w:t>15.987.591</w:t>
            </w:r>
          </w:p>
        </w:tc>
      </w:tr>
      <w:tr w:rsidR="00D92E4D" w:rsidTr="00D92E4D">
        <w:trPr>
          <w:trHeight w:val="252"/>
          <w:jc w:val="center"/>
        </w:trPr>
        <w:tc>
          <w:tcPr>
            <w:tcW w:w="131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ind w:left="36"/>
              <w:jc w:val="both"/>
              <w:rPr>
                <w:rFonts w:ascii="Arial" w:hAnsi="Arial" w:cs="Arial"/>
                <w:szCs w:val="24"/>
              </w:rPr>
            </w:pPr>
            <w:r>
              <w:rPr>
                <w:rFonts w:ascii="Arial" w:hAnsi="Arial" w:cs="Arial"/>
                <w:szCs w:val="24"/>
              </w:rPr>
              <w:t>Radicado</w:t>
            </w:r>
            <w:r>
              <w:rPr>
                <w:rFonts w:ascii="Arial" w:hAnsi="Arial" w:cs="Arial"/>
                <w:b/>
                <w:szCs w:val="24"/>
              </w:rPr>
              <w:t>:</w:t>
            </w:r>
          </w:p>
        </w:tc>
        <w:tc>
          <w:tcPr>
            <w:tcW w:w="5243" w:type="dxa"/>
            <w:tcBorders>
              <w:top w:val="single" w:sz="4" w:space="0" w:color="auto"/>
              <w:left w:val="single" w:sz="4" w:space="0" w:color="auto"/>
              <w:bottom w:val="single" w:sz="4" w:space="0" w:color="auto"/>
              <w:right w:val="single" w:sz="4" w:space="0" w:color="auto"/>
            </w:tcBorders>
            <w:hideMark/>
          </w:tcPr>
          <w:p w:rsidR="00D92E4D" w:rsidRDefault="00485392">
            <w:pPr>
              <w:spacing w:after="0" w:line="240" w:lineRule="auto"/>
              <w:ind w:left="141"/>
              <w:jc w:val="both"/>
              <w:rPr>
                <w:rFonts w:ascii="Arial" w:hAnsi="Arial" w:cs="Arial"/>
                <w:b/>
                <w:szCs w:val="24"/>
              </w:rPr>
            </w:pPr>
            <w:r>
              <w:rPr>
                <w:rFonts w:ascii="Arial" w:hAnsi="Arial" w:cs="Arial"/>
                <w:b/>
                <w:color w:val="FF0000"/>
                <w:szCs w:val="24"/>
              </w:rPr>
              <w:t>96</w:t>
            </w:r>
            <w:r w:rsidR="00880508">
              <w:rPr>
                <w:rFonts w:ascii="Arial" w:hAnsi="Arial" w:cs="Arial"/>
                <w:b/>
                <w:color w:val="FF0000"/>
                <w:szCs w:val="24"/>
              </w:rPr>
              <w:t>9</w:t>
            </w:r>
            <w:r>
              <w:rPr>
                <w:rFonts w:ascii="Arial" w:hAnsi="Arial" w:cs="Arial"/>
                <w:b/>
                <w:color w:val="FF0000"/>
                <w:szCs w:val="24"/>
              </w:rPr>
              <w:t>-2018</w:t>
            </w:r>
          </w:p>
        </w:tc>
      </w:tr>
    </w:tbl>
    <w:p w:rsidR="00D92E4D" w:rsidRDefault="00D92E4D" w:rsidP="00D92E4D">
      <w:pPr>
        <w:spacing w:line="240" w:lineRule="auto"/>
        <w:jc w:val="both"/>
        <w:rPr>
          <w:rFonts w:ascii="Arial" w:hAnsi="Arial" w:cs="Arial"/>
          <w:i/>
          <w:sz w:val="20"/>
          <w:szCs w:val="20"/>
        </w:rPr>
      </w:pPr>
    </w:p>
    <w:p w:rsidR="00D92E4D" w:rsidRDefault="00D92E4D" w:rsidP="00D92E4D">
      <w:pPr>
        <w:spacing w:line="240" w:lineRule="auto"/>
        <w:jc w:val="both"/>
        <w:rPr>
          <w:rFonts w:ascii="Arial" w:hAnsi="Arial" w:cs="Arial"/>
          <w:i/>
          <w:sz w:val="18"/>
          <w:szCs w:val="20"/>
        </w:rPr>
      </w:pPr>
      <w:r>
        <w:rPr>
          <w:rFonts w:ascii="Arial" w:hAnsi="Arial" w:cs="Arial"/>
          <w:i/>
          <w:sz w:val="18"/>
          <w:szCs w:val="20"/>
        </w:rPr>
        <w:t xml:space="preserve">La profesional especializada del Grupo Jurídico con funciones de funcionaria ejecutora de la oficina de cobro administrativo coactivo, del Instituto Colombiano de Bienestar Familiar Regional Caldas, en ejercicios de sus atribución es constitucionales y legales, en especial las conferidas por el artículo quinto de la ley 1066 del 29 de julio del 2006, articulo 98 y siguientes del código de procedimiento administrativo y de lo contencioso administrativo, </w:t>
      </w:r>
      <w:proofErr w:type="spellStart"/>
      <w:r>
        <w:rPr>
          <w:rFonts w:ascii="Arial" w:hAnsi="Arial" w:cs="Arial"/>
          <w:i/>
          <w:sz w:val="18"/>
          <w:szCs w:val="20"/>
        </w:rPr>
        <w:t>articulo</w:t>
      </w:r>
      <w:proofErr w:type="spellEnd"/>
      <w:r>
        <w:rPr>
          <w:rFonts w:ascii="Arial" w:hAnsi="Arial" w:cs="Arial"/>
          <w:i/>
          <w:sz w:val="18"/>
          <w:szCs w:val="20"/>
        </w:rPr>
        <w:t xml:space="preserve"> 837 del estatuto tributario, la resolución No. 000384 del 11 de febrero del 2008 y la resolución 2934 del 17 de julio del 2009 proferidas por la Dirección General del Instituto Colombiano de Bienestar Familiar, y </w:t>
      </w:r>
    </w:p>
    <w:p w:rsidR="00D92E4D" w:rsidRDefault="00D92E4D" w:rsidP="00D92E4D">
      <w:pPr>
        <w:spacing w:line="240" w:lineRule="auto"/>
        <w:jc w:val="center"/>
        <w:rPr>
          <w:rFonts w:ascii="Arial" w:hAnsi="Arial" w:cs="Arial"/>
          <w:b/>
          <w:sz w:val="24"/>
          <w:szCs w:val="24"/>
        </w:rPr>
      </w:pPr>
      <w:r>
        <w:rPr>
          <w:rFonts w:ascii="Arial" w:hAnsi="Arial" w:cs="Arial"/>
          <w:b/>
          <w:sz w:val="24"/>
          <w:szCs w:val="24"/>
        </w:rPr>
        <w:t>CONSIDERANDO</w:t>
      </w:r>
    </w:p>
    <w:p w:rsidR="00D92E4D" w:rsidRDefault="00D92E4D" w:rsidP="005F583B">
      <w:pPr>
        <w:spacing w:line="240" w:lineRule="auto"/>
        <w:jc w:val="both"/>
        <w:rPr>
          <w:rFonts w:ascii="Arial" w:hAnsi="Arial" w:cs="Arial"/>
          <w:sz w:val="20"/>
          <w:szCs w:val="24"/>
        </w:rPr>
      </w:pPr>
      <w:r w:rsidRPr="0013074F">
        <w:rPr>
          <w:rFonts w:ascii="Arial" w:hAnsi="Arial" w:cs="Arial"/>
          <w:sz w:val="20"/>
          <w:szCs w:val="24"/>
        </w:rPr>
        <w:t xml:space="preserve">Que dentro del proceso administrativo de cobro coactivo No. </w:t>
      </w:r>
      <w:r w:rsidR="008878DA" w:rsidRPr="0013074F">
        <w:rPr>
          <w:rFonts w:ascii="Arial" w:hAnsi="Arial" w:cs="Arial"/>
          <w:b/>
          <w:color w:val="FF0000"/>
          <w:sz w:val="20"/>
          <w:szCs w:val="24"/>
        </w:rPr>
        <w:t>96</w:t>
      </w:r>
      <w:r w:rsidR="00880508">
        <w:rPr>
          <w:rFonts w:ascii="Arial" w:hAnsi="Arial" w:cs="Arial"/>
          <w:b/>
          <w:color w:val="FF0000"/>
          <w:sz w:val="20"/>
          <w:szCs w:val="24"/>
        </w:rPr>
        <w:t>9</w:t>
      </w:r>
      <w:r w:rsidR="008878DA" w:rsidRPr="0013074F">
        <w:rPr>
          <w:rFonts w:ascii="Arial" w:hAnsi="Arial" w:cs="Arial"/>
          <w:b/>
          <w:color w:val="FF0000"/>
          <w:sz w:val="20"/>
          <w:szCs w:val="24"/>
        </w:rPr>
        <w:t>-2018</w:t>
      </w:r>
      <w:r w:rsidRPr="0013074F">
        <w:rPr>
          <w:rFonts w:ascii="Arial" w:hAnsi="Arial" w:cs="Arial"/>
          <w:color w:val="FF0000"/>
          <w:sz w:val="20"/>
          <w:szCs w:val="24"/>
        </w:rPr>
        <w:t xml:space="preserve"> </w:t>
      </w:r>
      <w:r w:rsidRPr="0013074F">
        <w:rPr>
          <w:rFonts w:ascii="Arial" w:hAnsi="Arial" w:cs="Arial"/>
          <w:sz w:val="20"/>
          <w:szCs w:val="24"/>
        </w:rPr>
        <w:t xml:space="preserve">se profirió resolución </w:t>
      </w:r>
      <w:r w:rsidRPr="0013074F">
        <w:rPr>
          <w:rFonts w:ascii="Arial" w:hAnsi="Arial" w:cs="Arial"/>
          <w:b/>
          <w:sz w:val="20"/>
          <w:szCs w:val="24"/>
        </w:rPr>
        <w:t xml:space="preserve">No. </w:t>
      </w:r>
      <w:r w:rsidR="004E6360">
        <w:rPr>
          <w:rFonts w:ascii="Arial" w:hAnsi="Arial" w:cs="Arial"/>
          <w:b/>
          <w:color w:val="FF0000"/>
          <w:sz w:val="20"/>
          <w:szCs w:val="24"/>
        </w:rPr>
        <w:t xml:space="preserve">0224 del 19 de </w:t>
      </w:r>
      <w:proofErr w:type="gramStart"/>
      <w:r w:rsidR="004E6360">
        <w:rPr>
          <w:rFonts w:ascii="Arial" w:hAnsi="Arial" w:cs="Arial"/>
          <w:b/>
          <w:color w:val="FF0000"/>
          <w:sz w:val="20"/>
          <w:szCs w:val="24"/>
        </w:rPr>
        <w:t>Marzo</w:t>
      </w:r>
      <w:proofErr w:type="gramEnd"/>
      <w:r w:rsidR="004E6360">
        <w:rPr>
          <w:rFonts w:ascii="Arial" w:hAnsi="Arial" w:cs="Arial"/>
          <w:b/>
          <w:color w:val="FF0000"/>
          <w:sz w:val="20"/>
          <w:szCs w:val="24"/>
        </w:rPr>
        <w:t xml:space="preserve"> de 2019</w:t>
      </w:r>
      <w:r w:rsidRPr="0013074F">
        <w:rPr>
          <w:rFonts w:ascii="Arial" w:hAnsi="Arial" w:cs="Arial"/>
          <w:color w:val="FF0000"/>
          <w:sz w:val="20"/>
          <w:szCs w:val="24"/>
        </w:rPr>
        <w:t xml:space="preserve"> </w:t>
      </w:r>
      <w:r w:rsidRPr="0013074F">
        <w:rPr>
          <w:rFonts w:ascii="Arial" w:hAnsi="Arial" w:cs="Arial"/>
          <w:sz w:val="20"/>
          <w:szCs w:val="24"/>
        </w:rPr>
        <w:t>(</w:t>
      </w:r>
      <w:proofErr w:type="spellStart"/>
      <w:r w:rsidRPr="0013074F">
        <w:rPr>
          <w:rFonts w:ascii="Arial" w:hAnsi="Arial" w:cs="Arial"/>
          <w:sz w:val="20"/>
          <w:szCs w:val="24"/>
        </w:rPr>
        <w:t>fl</w:t>
      </w:r>
      <w:proofErr w:type="spellEnd"/>
      <w:r w:rsidRPr="0013074F">
        <w:rPr>
          <w:rFonts w:ascii="Arial" w:hAnsi="Arial" w:cs="Arial"/>
          <w:sz w:val="20"/>
          <w:szCs w:val="24"/>
        </w:rPr>
        <w:t xml:space="preserve">. </w:t>
      </w:r>
      <w:r w:rsidR="00B35D99">
        <w:rPr>
          <w:rFonts w:ascii="Arial" w:hAnsi="Arial" w:cs="Arial"/>
          <w:sz w:val="20"/>
          <w:szCs w:val="24"/>
        </w:rPr>
        <w:t>71</w:t>
      </w:r>
      <w:r w:rsidRPr="0013074F">
        <w:rPr>
          <w:rFonts w:ascii="Arial" w:hAnsi="Arial" w:cs="Arial"/>
          <w:sz w:val="20"/>
          <w:szCs w:val="24"/>
        </w:rPr>
        <w:t xml:space="preserve">) por medio del cual se ordena seguir adelante la ejecución contra el señor </w:t>
      </w:r>
      <w:r w:rsidR="00B35D99">
        <w:rPr>
          <w:rFonts w:ascii="Arial" w:hAnsi="Arial" w:cs="Arial"/>
          <w:b/>
          <w:sz w:val="20"/>
          <w:szCs w:val="24"/>
        </w:rPr>
        <w:t>NORBEY RIVERA MARTINEZ</w:t>
      </w:r>
      <w:r w:rsidRPr="0013074F">
        <w:rPr>
          <w:rFonts w:ascii="Arial" w:hAnsi="Arial" w:cs="Arial"/>
          <w:sz w:val="20"/>
          <w:szCs w:val="24"/>
        </w:rPr>
        <w:t xml:space="preserve">, identificado con cedula de ciudadanía No. </w:t>
      </w:r>
      <w:r w:rsidR="00B35D99">
        <w:rPr>
          <w:rFonts w:ascii="Arial" w:hAnsi="Arial" w:cs="Arial"/>
          <w:b/>
          <w:color w:val="FF0000"/>
          <w:sz w:val="20"/>
          <w:szCs w:val="24"/>
        </w:rPr>
        <w:t>15.987.591</w:t>
      </w:r>
      <w:r w:rsidR="00485392" w:rsidRPr="0013074F">
        <w:rPr>
          <w:rFonts w:ascii="Arial" w:hAnsi="Arial" w:cs="Arial"/>
          <w:b/>
          <w:color w:val="FF0000"/>
          <w:sz w:val="20"/>
          <w:szCs w:val="24"/>
        </w:rPr>
        <w:t xml:space="preserve"> </w:t>
      </w:r>
      <w:r w:rsidRPr="0013074F">
        <w:rPr>
          <w:rFonts w:ascii="Arial" w:hAnsi="Arial" w:cs="Arial"/>
          <w:sz w:val="20"/>
          <w:szCs w:val="24"/>
        </w:rPr>
        <w:t xml:space="preserve">providencia que se encuentra debidamente ejecutoriada, por lo que se procede a liquidar el crédito y las costas con corte al </w:t>
      </w:r>
      <w:r w:rsidR="0013074F">
        <w:rPr>
          <w:rFonts w:ascii="Arial" w:hAnsi="Arial" w:cs="Arial"/>
          <w:b/>
          <w:color w:val="FF0000"/>
          <w:sz w:val="20"/>
          <w:szCs w:val="24"/>
          <w:u w:val="single"/>
        </w:rPr>
        <w:t>10 DE ABRIL DE</w:t>
      </w:r>
      <w:r w:rsidR="00C05084" w:rsidRPr="0013074F">
        <w:rPr>
          <w:rFonts w:ascii="Arial" w:hAnsi="Arial" w:cs="Arial"/>
          <w:b/>
          <w:color w:val="FF0000"/>
          <w:sz w:val="20"/>
          <w:szCs w:val="24"/>
          <w:u w:val="single"/>
        </w:rPr>
        <w:t xml:space="preserve">  2019</w:t>
      </w:r>
      <w:r w:rsidRPr="0013074F">
        <w:rPr>
          <w:rFonts w:ascii="Arial" w:hAnsi="Arial" w:cs="Arial"/>
          <w:sz w:val="20"/>
          <w:szCs w:val="24"/>
        </w:rPr>
        <w:t>.</w:t>
      </w:r>
    </w:p>
    <w:p w:rsidR="00D92E4D" w:rsidRDefault="00D92E4D" w:rsidP="00D92E4D">
      <w:pPr>
        <w:spacing w:line="240" w:lineRule="auto"/>
        <w:jc w:val="both"/>
        <w:rPr>
          <w:rFonts w:ascii="Arial" w:hAnsi="Arial" w:cs="Arial"/>
          <w:sz w:val="20"/>
          <w:szCs w:val="24"/>
        </w:rPr>
      </w:pPr>
      <w:r>
        <w:rPr>
          <w:rFonts w:ascii="Arial" w:hAnsi="Arial" w:cs="Arial"/>
          <w:sz w:val="20"/>
          <w:szCs w:val="24"/>
        </w:rPr>
        <w:t>Que mediante auto</w:t>
      </w:r>
      <w:r>
        <w:rPr>
          <w:rFonts w:ascii="Arial" w:hAnsi="Arial" w:cs="Arial"/>
          <w:color w:val="FF0000"/>
          <w:sz w:val="20"/>
          <w:szCs w:val="24"/>
        </w:rPr>
        <w:t xml:space="preserve"> </w:t>
      </w:r>
      <w:proofErr w:type="spellStart"/>
      <w:r w:rsidR="00C05084">
        <w:rPr>
          <w:rFonts w:ascii="Arial" w:hAnsi="Arial" w:cs="Arial"/>
          <w:color w:val="FF0000"/>
          <w:sz w:val="20"/>
          <w:szCs w:val="24"/>
        </w:rPr>
        <w:t>N°</w:t>
      </w:r>
      <w:proofErr w:type="spellEnd"/>
      <w:r w:rsidR="00C05084">
        <w:rPr>
          <w:rFonts w:ascii="Arial" w:hAnsi="Arial" w:cs="Arial"/>
          <w:color w:val="FF0000"/>
          <w:sz w:val="20"/>
          <w:szCs w:val="24"/>
        </w:rPr>
        <w:t xml:space="preserve"> </w:t>
      </w:r>
      <w:r w:rsidR="0013074F">
        <w:rPr>
          <w:rFonts w:ascii="Arial" w:hAnsi="Arial" w:cs="Arial"/>
          <w:color w:val="FF0000"/>
          <w:sz w:val="20"/>
          <w:szCs w:val="24"/>
        </w:rPr>
        <w:t>1</w:t>
      </w:r>
      <w:r w:rsidR="00B35D99">
        <w:rPr>
          <w:rFonts w:ascii="Arial" w:hAnsi="Arial" w:cs="Arial"/>
          <w:color w:val="FF0000"/>
          <w:sz w:val="20"/>
          <w:szCs w:val="24"/>
        </w:rPr>
        <w:t>33</w:t>
      </w:r>
      <w:r w:rsidR="00C05084">
        <w:rPr>
          <w:rFonts w:ascii="Arial" w:hAnsi="Arial" w:cs="Arial"/>
          <w:color w:val="FF0000"/>
          <w:sz w:val="20"/>
          <w:szCs w:val="24"/>
        </w:rPr>
        <w:t xml:space="preserve"> </w:t>
      </w:r>
      <w:proofErr w:type="gramStart"/>
      <w:r w:rsidR="00C05084">
        <w:rPr>
          <w:rFonts w:ascii="Arial" w:hAnsi="Arial" w:cs="Arial"/>
          <w:color w:val="FF0000"/>
          <w:sz w:val="20"/>
          <w:szCs w:val="24"/>
        </w:rPr>
        <w:t xml:space="preserve">del  </w:t>
      </w:r>
      <w:r w:rsidR="0013074F">
        <w:rPr>
          <w:rFonts w:ascii="Arial" w:hAnsi="Arial" w:cs="Arial"/>
          <w:color w:val="FF0000"/>
          <w:sz w:val="20"/>
          <w:szCs w:val="24"/>
        </w:rPr>
        <w:t>2</w:t>
      </w:r>
      <w:r w:rsidR="00C05084">
        <w:rPr>
          <w:rFonts w:ascii="Arial" w:hAnsi="Arial" w:cs="Arial"/>
          <w:color w:val="FF0000"/>
          <w:sz w:val="20"/>
          <w:szCs w:val="24"/>
        </w:rPr>
        <w:t>8</w:t>
      </w:r>
      <w:proofErr w:type="gramEnd"/>
      <w:r w:rsidR="00C05084">
        <w:rPr>
          <w:rFonts w:ascii="Arial" w:hAnsi="Arial" w:cs="Arial"/>
          <w:color w:val="FF0000"/>
          <w:sz w:val="20"/>
          <w:szCs w:val="24"/>
        </w:rPr>
        <w:t xml:space="preserve"> de marzo de  2019</w:t>
      </w:r>
      <w:r>
        <w:rPr>
          <w:rFonts w:ascii="Arial" w:hAnsi="Arial" w:cs="Arial"/>
          <w:sz w:val="20"/>
          <w:szCs w:val="24"/>
        </w:rPr>
        <w:t>, se ordenó la liquidación del crédito y las costas procesales especificando el capital y los intereses y todos aquellos gastos necesarios para el trámite del proceso, conforme lo dispone el artículo 836-1 del estatuto tributario.</w:t>
      </w:r>
    </w:p>
    <w:p w:rsidR="00D92E4D" w:rsidRDefault="00D92E4D" w:rsidP="00D92E4D">
      <w:pPr>
        <w:spacing w:line="240" w:lineRule="auto"/>
        <w:jc w:val="both"/>
        <w:rPr>
          <w:rFonts w:ascii="Arial" w:hAnsi="Arial" w:cs="Arial"/>
          <w:sz w:val="20"/>
          <w:szCs w:val="24"/>
        </w:rPr>
      </w:pPr>
      <w:r>
        <w:rPr>
          <w:rFonts w:ascii="Arial" w:hAnsi="Arial" w:cs="Arial"/>
          <w:sz w:val="20"/>
          <w:szCs w:val="24"/>
        </w:rPr>
        <w:t xml:space="preserve">Que la deuda a cargo del </w:t>
      </w:r>
      <w:proofErr w:type="gramStart"/>
      <w:r>
        <w:rPr>
          <w:rFonts w:ascii="Arial" w:hAnsi="Arial" w:cs="Arial"/>
          <w:sz w:val="20"/>
          <w:szCs w:val="24"/>
        </w:rPr>
        <w:t xml:space="preserve">señor </w:t>
      </w:r>
      <w:r>
        <w:rPr>
          <w:rFonts w:ascii="Arial" w:hAnsi="Arial" w:cs="Arial"/>
          <w:b/>
          <w:sz w:val="20"/>
          <w:szCs w:val="24"/>
        </w:rPr>
        <w:t xml:space="preserve"> </w:t>
      </w:r>
      <w:r w:rsidR="00B35D99">
        <w:rPr>
          <w:rFonts w:ascii="Arial" w:hAnsi="Arial" w:cs="Arial"/>
          <w:b/>
          <w:sz w:val="20"/>
          <w:szCs w:val="24"/>
        </w:rPr>
        <w:t>RIVERA</w:t>
      </w:r>
      <w:proofErr w:type="gramEnd"/>
      <w:r w:rsidR="00B35D99">
        <w:rPr>
          <w:rFonts w:ascii="Arial" w:hAnsi="Arial" w:cs="Arial"/>
          <w:b/>
          <w:sz w:val="20"/>
          <w:szCs w:val="24"/>
        </w:rPr>
        <w:t xml:space="preserve"> MARTINEZ</w:t>
      </w:r>
      <w:r>
        <w:rPr>
          <w:rFonts w:ascii="Arial" w:hAnsi="Arial" w:cs="Arial"/>
          <w:b/>
          <w:sz w:val="20"/>
          <w:szCs w:val="24"/>
        </w:rPr>
        <w:t xml:space="preserve"> </w:t>
      </w:r>
      <w:r>
        <w:rPr>
          <w:rFonts w:ascii="Arial" w:hAnsi="Arial" w:cs="Arial"/>
          <w:sz w:val="20"/>
          <w:szCs w:val="24"/>
        </w:rPr>
        <w:t>está determinada en la sentencia</w:t>
      </w:r>
      <w:r>
        <w:rPr>
          <w:rFonts w:ascii="Arial" w:hAnsi="Arial" w:cs="Arial"/>
          <w:color w:val="FF0000"/>
          <w:sz w:val="20"/>
          <w:szCs w:val="24"/>
        </w:rPr>
        <w:t xml:space="preserve"> </w:t>
      </w:r>
      <w:r w:rsidR="00D50335">
        <w:rPr>
          <w:rFonts w:ascii="Arial" w:hAnsi="Arial" w:cs="Arial"/>
          <w:color w:val="FF0000"/>
          <w:sz w:val="20"/>
          <w:szCs w:val="24"/>
        </w:rPr>
        <w:t xml:space="preserve">de fecha </w:t>
      </w:r>
      <w:r w:rsidR="00B35D99">
        <w:rPr>
          <w:rFonts w:ascii="Arial" w:hAnsi="Arial" w:cs="Arial"/>
          <w:color w:val="FF0000"/>
          <w:sz w:val="20"/>
          <w:szCs w:val="24"/>
        </w:rPr>
        <w:t xml:space="preserve">08 de mayo de 2018 </w:t>
      </w:r>
      <w:r>
        <w:rPr>
          <w:rFonts w:ascii="Arial" w:hAnsi="Arial" w:cs="Arial"/>
          <w:sz w:val="20"/>
          <w:szCs w:val="24"/>
        </w:rPr>
        <w:t xml:space="preserve">proferida por el juzgado </w:t>
      </w:r>
      <w:r w:rsidR="0013074F">
        <w:rPr>
          <w:rFonts w:ascii="Arial" w:hAnsi="Arial" w:cs="Arial"/>
          <w:color w:val="FF0000"/>
          <w:sz w:val="20"/>
          <w:szCs w:val="24"/>
        </w:rPr>
        <w:t>P</w:t>
      </w:r>
      <w:r w:rsidR="00B35D99">
        <w:rPr>
          <w:rFonts w:ascii="Arial" w:hAnsi="Arial" w:cs="Arial"/>
          <w:color w:val="FF0000"/>
          <w:sz w:val="20"/>
          <w:szCs w:val="24"/>
        </w:rPr>
        <w:t xml:space="preserve">rimero </w:t>
      </w:r>
      <w:r w:rsidR="0013074F">
        <w:rPr>
          <w:rFonts w:ascii="Arial" w:hAnsi="Arial" w:cs="Arial"/>
          <w:color w:val="FF0000"/>
          <w:sz w:val="20"/>
          <w:szCs w:val="24"/>
        </w:rPr>
        <w:t>de Familia de</w:t>
      </w:r>
      <w:r w:rsidR="00B35D99">
        <w:rPr>
          <w:rFonts w:ascii="Arial" w:hAnsi="Arial" w:cs="Arial"/>
          <w:color w:val="FF0000"/>
          <w:sz w:val="20"/>
          <w:szCs w:val="24"/>
        </w:rPr>
        <w:t xml:space="preserve"> Manizales</w:t>
      </w:r>
      <w:r w:rsidR="0013074F">
        <w:rPr>
          <w:rFonts w:ascii="Arial" w:hAnsi="Arial" w:cs="Arial"/>
          <w:color w:val="FF0000"/>
          <w:sz w:val="20"/>
          <w:szCs w:val="24"/>
        </w:rPr>
        <w:t>, Caldas</w:t>
      </w:r>
      <w:r>
        <w:rPr>
          <w:rFonts w:ascii="Arial" w:hAnsi="Arial" w:cs="Arial"/>
          <w:color w:val="FF0000"/>
          <w:sz w:val="20"/>
          <w:szCs w:val="24"/>
        </w:rPr>
        <w:t xml:space="preserve">, </w:t>
      </w:r>
      <w:r>
        <w:rPr>
          <w:rFonts w:ascii="Arial" w:hAnsi="Arial" w:cs="Arial"/>
          <w:sz w:val="20"/>
          <w:szCs w:val="24"/>
        </w:rPr>
        <w:t xml:space="preserve">por concepto de reembolso de prueba de ADN practicada dentro del proceso </w:t>
      </w:r>
      <w:r w:rsidR="00B35D99">
        <w:rPr>
          <w:rFonts w:ascii="Arial" w:hAnsi="Arial" w:cs="Arial"/>
          <w:sz w:val="20"/>
          <w:szCs w:val="24"/>
        </w:rPr>
        <w:t xml:space="preserve">verbal </w:t>
      </w:r>
      <w:r w:rsidR="00C05084">
        <w:rPr>
          <w:rFonts w:ascii="Arial" w:hAnsi="Arial" w:cs="Arial"/>
          <w:sz w:val="20"/>
          <w:szCs w:val="24"/>
        </w:rPr>
        <w:t xml:space="preserve">de </w:t>
      </w:r>
      <w:r w:rsidR="0013074F">
        <w:rPr>
          <w:rFonts w:ascii="Arial" w:hAnsi="Arial" w:cs="Arial"/>
          <w:color w:val="FF0000"/>
          <w:sz w:val="20"/>
          <w:szCs w:val="24"/>
        </w:rPr>
        <w:t>I</w:t>
      </w:r>
      <w:r w:rsidR="00B35D99">
        <w:rPr>
          <w:rFonts w:ascii="Arial" w:hAnsi="Arial" w:cs="Arial"/>
          <w:color w:val="FF0000"/>
          <w:sz w:val="20"/>
          <w:szCs w:val="24"/>
        </w:rPr>
        <w:t xml:space="preserve">mpugnación e Investigación </w:t>
      </w:r>
      <w:r>
        <w:rPr>
          <w:rFonts w:ascii="Arial" w:hAnsi="Arial" w:cs="Arial"/>
          <w:sz w:val="20"/>
          <w:szCs w:val="24"/>
        </w:rPr>
        <w:t>de la paternidad.</w:t>
      </w:r>
    </w:p>
    <w:p w:rsidR="00D92E4D" w:rsidRDefault="00D92E4D" w:rsidP="00D92E4D">
      <w:pPr>
        <w:spacing w:line="240" w:lineRule="auto"/>
        <w:jc w:val="both"/>
        <w:rPr>
          <w:rFonts w:ascii="Arial" w:hAnsi="Arial" w:cs="Arial"/>
          <w:sz w:val="20"/>
          <w:szCs w:val="24"/>
        </w:rPr>
      </w:pPr>
      <w:r>
        <w:rPr>
          <w:rFonts w:ascii="Arial" w:hAnsi="Arial" w:cs="Arial"/>
          <w:sz w:val="20"/>
          <w:szCs w:val="24"/>
        </w:rPr>
        <w:t xml:space="preserve">Que para el cálculo de intereses de mora generados por el pago extemporáneo de la obligación dineraria contenida en sentencias judiciales como es el caso de las pruebas de ADN, causarán intereses moratorios por cada día calendario de retardo en el pago, equivalente a la tasa efectiva de usura certificada por la Superintendencia Financiera de Colombia para el respectivo mes de mora, o la que señale la ley. </w:t>
      </w:r>
    </w:p>
    <w:p w:rsidR="00D92E4D" w:rsidRDefault="00D92E4D" w:rsidP="00D92E4D">
      <w:pPr>
        <w:spacing w:line="240" w:lineRule="auto"/>
        <w:jc w:val="both"/>
        <w:rPr>
          <w:rFonts w:ascii="Arial" w:hAnsi="Arial" w:cs="Arial"/>
          <w:sz w:val="20"/>
          <w:szCs w:val="24"/>
        </w:rPr>
      </w:pPr>
      <w:r>
        <w:rPr>
          <w:rFonts w:ascii="Arial" w:hAnsi="Arial" w:cs="Arial"/>
          <w:sz w:val="20"/>
          <w:szCs w:val="24"/>
        </w:rPr>
        <w:t xml:space="preserve">Que el Grupo Financiero a solicitud de esta </w:t>
      </w:r>
      <w:proofErr w:type="gramStart"/>
      <w:r>
        <w:rPr>
          <w:rFonts w:ascii="Arial" w:hAnsi="Arial" w:cs="Arial"/>
          <w:sz w:val="20"/>
          <w:szCs w:val="24"/>
        </w:rPr>
        <w:t>Oficina  remitió</w:t>
      </w:r>
      <w:proofErr w:type="gramEnd"/>
      <w:r>
        <w:rPr>
          <w:rFonts w:ascii="Arial" w:hAnsi="Arial" w:cs="Arial"/>
          <w:sz w:val="20"/>
          <w:szCs w:val="24"/>
        </w:rPr>
        <w:t xml:space="preserve"> la liquidación financiera del capital e intereses moratorios liquidados al </w:t>
      </w:r>
      <w:r w:rsidR="0013074F">
        <w:rPr>
          <w:rFonts w:ascii="Arial" w:hAnsi="Arial" w:cs="Arial"/>
          <w:color w:val="FF0000"/>
          <w:sz w:val="20"/>
          <w:szCs w:val="24"/>
        </w:rPr>
        <w:t>10/04/2019</w:t>
      </w:r>
      <w:r>
        <w:rPr>
          <w:rFonts w:ascii="Arial" w:hAnsi="Arial" w:cs="Arial"/>
          <w:sz w:val="20"/>
          <w:szCs w:val="24"/>
        </w:rPr>
        <w:t xml:space="preserve"> </w:t>
      </w:r>
    </w:p>
    <w:p w:rsidR="00D92E4D" w:rsidRDefault="00D92E4D" w:rsidP="00D92E4D">
      <w:pPr>
        <w:spacing w:line="240" w:lineRule="auto"/>
        <w:jc w:val="both"/>
        <w:rPr>
          <w:rFonts w:ascii="Arial" w:hAnsi="Arial" w:cs="Arial"/>
          <w:sz w:val="20"/>
          <w:szCs w:val="24"/>
        </w:rPr>
      </w:pPr>
      <w:proofErr w:type="gramStart"/>
      <w:r>
        <w:rPr>
          <w:rFonts w:ascii="Arial" w:hAnsi="Arial" w:cs="Arial"/>
          <w:sz w:val="20"/>
          <w:szCs w:val="24"/>
        </w:rPr>
        <w:t>Que</w:t>
      </w:r>
      <w:proofErr w:type="gramEnd"/>
      <w:r>
        <w:rPr>
          <w:rFonts w:ascii="Arial" w:hAnsi="Arial" w:cs="Arial"/>
          <w:sz w:val="20"/>
          <w:szCs w:val="24"/>
        </w:rPr>
        <w:t xml:space="preserve"> en consecuencia, procede este despacho a realizar la liquidación de la obligación y las costas del proceso administrativo de cobro coactivo No. </w:t>
      </w:r>
      <w:r w:rsidR="00485392">
        <w:rPr>
          <w:rFonts w:ascii="Arial" w:hAnsi="Arial" w:cs="Arial"/>
          <w:b/>
          <w:color w:val="FF0000"/>
          <w:sz w:val="20"/>
          <w:szCs w:val="24"/>
        </w:rPr>
        <w:t>96</w:t>
      </w:r>
      <w:r w:rsidR="00B35D99">
        <w:rPr>
          <w:rFonts w:ascii="Arial" w:hAnsi="Arial" w:cs="Arial"/>
          <w:b/>
          <w:color w:val="FF0000"/>
          <w:sz w:val="20"/>
          <w:szCs w:val="24"/>
        </w:rPr>
        <w:t>9</w:t>
      </w:r>
      <w:r w:rsidR="00485392">
        <w:rPr>
          <w:rFonts w:ascii="Arial" w:hAnsi="Arial" w:cs="Arial"/>
          <w:b/>
          <w:color w:val="FF0000"/>
          <w:sz w:val="20"/>
          <w:szCs w:val="24"/>
        </w:rPr>
        <w:t>-2018</w:t>
      </w:r>
      <w:r>
        <w:rPr>
          <w:rFonts w:ascii="Arial" w:hAnsi="Arial" w:cs="Arial"/>
          <w:sz w:val="20"/>
          <w:szCs w:val="24"/>
        </w:rPr>
        <w:t xml:space="preserve">, con fecha de corte de </w:t>
      </w:r>
      <w:r w:rsidR="0013074F">
        <w:rPr>
          <w:rFonts w:ascii="Arial" w:hAnsi="Arial" w:cs="Arial"/>
          <w:b/>
          <w:color w:val="FF0000"/>
          <w:sz w:val="20"/>
          <w:szCs w:val="24"/>
        </w:rPr>
        <w:t>10 de Abril</w:t>
      </w:r>
      <w:r w:rsidR="00C05084">
        <w:rPr>
          <w:rFonts w:ascii="Arial" w:hAnsi="Arial" w:cs="Arial"/>
          <w:b/>
          <w:color w:val="FF0000"/>
          <w:sz w:val="20"/>
          <w:szCs w:val="24"/>
        </w:rPr>
        <w:t xml:space="preserve"> de 2019</w:t>
      </w:r>
      <w:r>
        <w:rPr>
          <w:rFonts w:ascii="Arial" w:hAnsi="Arial" w:cs="Arial"/>
          <w:sz w:val="20"/>
          <w:szCs w:val="24"/>
        </w:rPr>
        <w:t>, por los siguientes valores:</w:t>
      </w:r>
    </w:p>
    <w:tbl>
      <w:tblPr>
        <w:tblStyle w:val="Tablaconcuadrcula"/>
        <w:tblW w:w="0" w:type="auto"/>
        <w:jc w:val="center"/>
        <w:tblLook w:val="04A0" w:firstRow="1" w:lastRow="0" w:firstColumn="1" w:lastColumn="0" w:noHBand="0" w:noVBand="1"/>
      </w:tblPr>
      <w:tblGrid>
        <w:gridCol w:w="4394"/>
        <w:gridCol w:w="1748"/>
      </w:tblGrid>
      <w:tr w:rsidR="00D92E4D" w:rsidTr="00D92E4D">
        <w:trPr>
          <w:jc w:val="center"/>
        </w:trPr>
        <w:tc>
          <w:tcPr>
            <w:tcW w:w="439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jc w:val="both"/>
              <w:rPr>
                <w:rFonts w:ascii="Arial" w:hAnsi="Arial" w:cs="Arial"/>
              </w:rPr>
            </w:pPr>
            <w:r>
              <w:rPr>
                <w:rFonts w:ascii="Arial" w:hAnsi="Arial" w:cs="Arial"/>
              </w:rPr>
              <w:t>Valor Actual (Capital indexado):</w:t>
            </w:r>
          </w:p>
        </w:tc>
        <w:tc>
          <w:tcPr>
            <w:tcW w:w="1748" w:type="dxa"/>
            <w:tcBorders>
              <w:top w:val="single" w:sz="4" w:space="0" w:color="auto"/>
              <w:left w:val="single" w:sz="4" w:space="0" w:color="auto"/>
              <w:bottom w:val="single" w:sz="4" w:space="0" w:color="auto"/>
              <w:right w:val="single" w:sz="4" w:space="0" w:color="auto"/>
            </w:tcBorders>
            <w:vAlign w:val="bottom"/>
            <w:hideMark/>
          </w:tcPr>
          <w:p w:rsidR="00D92E4D" w:rsidRPr="0023286A" w:rsidRDefault="00D92E4D">
            <w:pPr>
              <w:spacing w:after="0" w:line="240" w:lineRule="auto"/>
              <w:jc w:val="right"/>
              <w:rPr>
                <w:rFonts w:ascii="Arial" w:hAnsi="Arial" w:cs="Arial"/>
                <w:color w:val="000000"/>
              </w:rPr>
            </w:pPr>
            <w:r w:rsidRPr="0023286A">
              <w:rPr>
                <w:rFonts w:ascii="Arial" w:hAnsi="Arial" w:cs="Arial"/>
                <w:color w:val="000000"/>
              </w:rPr>
              <w:t xml:space="preserve">$ </w:t>
            </w:r>
            <w:r w:rsidR="00B35D99">
              <w:rPr>
                <w:rFonts w:ascii="Arial" w:hAnsi="Arial" w:cs="Arial"/>
                <w:color w:val="000000"/>
              </w:rPr>
              <w:t>309.456.00</w:t>
            </w:r>
          </w:p>
        </w:tc>
      </w:tr>
      <w:tr w:rsidR="00D92E4D" w:rsidTr="00D92E4D">
        <w:trPr>
          <w:jc w:val="center"/>
        </w:trPr>
        <w:tc>
          <w:tcPr>
            <w:tcW w:w="439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jc w:val="both"/>
              <w:rPr>
                <w:rFonts w:ascii="Arial" w:hAnsi="Arial" w:cs="Arial"/>
              </w:rPr>
            </w:pPr>
            <w:r>
              <w:rPr>
                <w:rFonts w:ascii="Arial" w:hAnsi="Arial" w:cs="Arial"/>
              </w:rPr>
              <w:t>Intereses Moratorios:</w:t>
            </w:r>
          </w:p>
        </w:tc>
        <w:tc>
          <w:tcPr>
            <w:tcW w:w="1748" w:type="dxa"/>
            <w:tcBorders>
              <w:top w:val="single" w:sz="4" w:space="0" w:color="auto"/>
              <w:left w:val="single" w:sz="4" w:space="0" w:color="auto"/>
              <w:bottom w:val="single" w:sz="4" w:space="0" w:color="auto"/>
              <w:right w:val="single" w:sz="4" w:space="0" w:color="auto"/>
            </w:tcBorders>
            <w:vAlign w:val="bottom"/>
            <w:hideMark/>
          </w:tcPr>
          <w:p w:rsidR="00D92E4D" w:rsidRPr="0023286A" w:rsidRDefault="00D92E4D">
            <w:pPr>
              <w:spacing w:after="0" w:line="240" w:lineRule="auto"/>
              <w:jc w:val="right"/>
              <w:rPr>
                <w:rFonts w:ascii="Arial" w:hAnsi="Arial" w:cs="Arial"/>
                <w:color w:val="000000"/>
              </w:rPr>
            </w:pPr>
            <w:r w:rsidRPr="0023286A">
              <w:rPr>
                <w:rFonts w:ascii="Arial" w:hAnsi="Arial" w:cs="Arial"/>
                <w:color w:val="000000"/>
              </w:rPr>
              <w:t xml:space="preserve">$ </w:t>
            </w:r>
            <w:r w:rsidR="00B35D99">
              <w:rPr>
                <w:rFonts w:ascii="Arial" w:hAnsi="Arial" w:cs="Arial"/>
              </w:rPr>
              <w:t>71.377.00</w:t>
            </w:r>
          </w:p>
        </w:tc>
      </w:tr>
      <w:tr w:rsidR="00D92E4D" w:rsidRPr="00D50335" w:rsidTr="00D92E4D">
        <w:trPr>
          <w:jc w:val="center"/>
        </w:trPr>
        <w:tc>
          <w:tcPr>
            <w:tcW w:w="439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jc w:val="both"/>
              <w:rPr>
                <w:rFonts w:ascii="Arial" w:hAnsi="Arial" w:cs="Arial"/>
              </w:rPr>
            </w:pPr>
            <w:r>
              <w:rPr>
                <w:rFonts w:ascii="Arial" w:hAnsi="Arial" w:cs="Arial"/>
              </w:rPr>
              <w:t>Costas Procesales:</w:t>
            </w:r>
          </w:p>
        </w:tc>
        <w:tc>
          <w:tcPr>
            <w:tcW w:w="1748" w:type="dxa"/>
            <w:tcBorders>
              <w:top w:val="single" w:sz="4" w:space="0" w:color="auto"/>
              <w:left w:val="single" w:sz="4" w:space="0" w:color="auto"/>
              <w:bottom w:val="single" w:sz="4" w:space="0" w:color="auto"/>
              <w:right w:val="single" w:sz="4" w:space="0" w:color="auto"/>
            </w:tcBorders>
            <w:vAlign w:val="bottom"/>
            <w:hideMark/>
          </w:tcPr>
          <w:p w:rsidR="00D92E4D" w:rsidRPr="0023286A" w:rsidRDefault="00D92E4D">
            <w:pPr>
              <w:spacing w:after="0" w:line="240" w:lineRule="auto"/>
              <w:jc w:val="right"/>
              <w:rPr>
                <w:rFonts w:ascii="Arial" w:hAnsi="Arial" w:cs="Arial"/>
              </w:rPr>
            </w:pPr>
            <w:r w:rsidRPr="0023286A">
              <w:rPr>
                <w:rFonts w:ascii="Arial" w:hAnsi="Arial" w:cs="Arial"/>
              </w:rPr>
              <w:t xml:space="preserve">$ </w:t>
            </w:r>
            <w:r w:rsidR="00931DEF">
              <w:rPr>
                <w:rFonts w:ascii="Arial" w:hAnsi="Arial" w:cs="Arial"/>
                <w:color w:val="FF0000"/>
              </w:rPr>
              <w:t>83.000.00</w:t>
            </w:r>
          </w:p>
        </w:tc>
      </w:tr>
      <w:tr w:rsidR="00D92E4D" w:rsidTr="00D92E4D">
        <w:trPr>
          <w:jc w:val="center"/>
        </w:trPr>
        <w:tc>
          <w:tcPr>
            <w:tcW w:w="4394" w:type="dxa"/>
            <w:tcBorders>
              <w:top w:val="single" w:sz="4" w:space="0" w:color="auto"/>
              <w:left w:val="single" w:sz="4" w:space="0" w:color="auto"/>
              <w:bottom w:val="single" w:sz="4" w:space="0" w:color="auto"/>
              <w:right w:val="single" w:sz="4" w:space="0" w:color="auto"/>
            </w:tcBorders>
            <w:hideMark/>
          </w:tcPr>
          <w:p w:rsidR="00D92E4D" w:rsidRDefault="00D92E4D">
            <w:pPr>
              <w:spacing w:after="0" w:line="240" w:lineRule="auto"/>
              <w:jc w:val="both"/>
              <w:rPr>
                <w:rFonts w:ascii="Arial" w:hAnsi="Arial" w:cs="Arial"/>
                <w:b/>
              </w:rPr>
            </w:pPr>
            <w:r>
              <w:rPr>
                <w:rFonts w:ascii="Arial" w:hAnsi="Arial" w:cs="Arial"/>
                <w:b/>
              </w:rPr>
              <w:t>VALOR TOTAL DE LA OBLIGACION:</w:t>
            </w:r>
          </w:p>
        </w:tc>
        <w:tc>
          <w:tcPr>
            <w:tcW w:w="1748" w:type="dxa"/>
            <w:tcBorders>
              <w:top w:val="single" w:sz="4" w:space="0" w:color="auto"/>
              <w:left w:val="single" w:sz="4" w:space="0" w:color="auto"/>
              <w:bottom w:val="single" w:sz="4" w:space="0" w:color="auto"/>
              <w:right w:val="single" w:sz="4" w:space="0" w:color="auto"/>
            </w:tcBorders>
            <w:hideMark/>
          </w:tcPr>
          <w:p w:rsidR="00D92E4D" w:rsidRPr="0023286A" w:rsidRDefault="00D92E4D">
            <w:pPr>
              <w:spacing w:after="0" w:line="240" w:lineRule="auto"/>
              <w:jc w:val="right"/>
              <w:rPr>
                <w:rFonts w:ascii="Arial" w:hAnsi="Arial" w:cs="Arial"/>
                <w:b/>
                <w:bCs/>
                <w:color w:val="000000"/>
              </w:rPr>
            </w:pPr>
            <w:r w:rsidRPr="0023286A">
              <w:rPr>
                <w:rFonts w:ascii="Arial" w:hAnsi="Arial" w:cs="Arial"/>
                <w:b/>
                <w:bCs/>
                <w:color w:val="000000"/>
              </w:rPr>
              <w:t>$</w:t>
            </w:r>
            <w:r w:rsidR="00931DEF">
              <w:rPr>
                <w:rFonts w:ascii="Arial" w:hAnsi="Arial" w:cs="Arial"/>
                <w:b/>
                <w:bCs/>
                <w:color w:val="000000"/>
              </w:rPr>
              <w:t>463.833</w:t>
            </w:r>
            <w:r w:rsidR="0027695A">
              <w:rPr>
                <w:rFonts w:ascii="Arial" w:hAnsi="Arial" w:cs="Arial"/>
                <w:b/>
                <w:bCs/>
                <w:color w:val="000000"/>
              </w:rPr>
              <w:t>.00</w:t>
            </w:r>
          </w:p>
        </w:tc>
      </w:tr>
    </w:tbl>
    <w:p w:rsidR="00D92E4D" w:rsidRDefault="00D92E4D" w:rsidP="00D92E4D">
      <w:pPr>
        <w:spacing w:line="240" w:lineRule="auto"/>
        <w:jc w:val="both"/>
        <w:rPr>
          <w:rFonts w:ascii="Arial" w:hAnsi="Arial" w:cs="Arial"/>
          <w:sz w:val="24"/>
          <w:szCs w:val="24"/>
        </w:rPr>
      </w:pPr>
    </w:p>
    <w:p w:rsidR="00D92E4D" w:rsidRDefault="00D92E4D" w:rsidP="00D92E4D">
      <w:pPr>
        <w:spacing w:line="240" w:lineRule="auto"/>
        <w:jc w:val="both"/>
        <w:rPr>
          <w:rFonts w:ascii="Arial" w:hAnsi="Arial" w:cs="Arial"/>
          <w:sz w:val="20"/>
          <w:szCs w:val="20"/>
        </w:rPr>
      </w:pPr>
      <w:r>
        <w:rPr>
          <w:rFonts w:ascii="Arial" w:hAnsi="Arial" w:cs="Arial"/>
          <w:sz w:val="20"/>
          <w:szCs w:val="20"/>
        </w:rPr>
        <w:t>En mérito de lo expuesto, la profesional especializada con funciones de funcionaria ejecutora:</w:t>
      </w:r>
    </w:p>
    <w:p w:rsidR="00D92E4D" w:rsidRDefault="00D92E4D" w:rsidP="00D92E4D">
      <w:pPr>
        <w:spacing w:line="240" w:lineRule="auto"/>
        <w:jc w:val="center"/>
        <w:rPr>
          <w:rFonts w:ascii="Arial" w:hAnsi="Arial" w:cs="Arial"/>
          <w:b/>
          <w:sz w:val="20"/>
          <w:szCs w:val="20"/>
        </w:rPr>
      </w:pPr>
      <w:r>
        <w:rPr>
          <w:rFonts w:ascii="Arial" w:hAnsi="Arial" w:cs="Arial"/>
          <w:b/>
          <w:sz w:val="20"/>
          <w:szCs w:val="20"/>
        </w:rPr>
        <w:t>RESUELVE</w:t>
      </w:r>
    </w:p>
    <w:p w:rsidR="0023286A" w:rsidRDefault="0023286A" w:rsidP="00D92E4D">
      <w:pPr>
        <w:spacing w:line="240" w:lineRule="auto"/>
        <w:jc w:val="center"/>
        <w:rPr>
          <w:rFonts w:ascii="Arial" w:hAnsi="Arial" w:cs="Arial"/>
          <w:b/>
          <w:sz w:val="20"/>
          <w:szCs w:val="20"/>
        </w:rPr>
      </w:pPr>
    </w:p>
    <w:p w:rsidR="00D92E4D" w:rsidRDefault="00D92E4D" w:rsidP="00D92E4D">
      <w:pPr>
        <w:spacing w:line="240" w:lineRule="auto"/>
        <w:ind w:left="2124" w:hanging="2124"/>
        <w:jc w:val="both"/>
        <w:rPr>
          <w:rFonts w:ascii="Arial" w:hAnsi="Arial" w:cs="Arial"/>
          <w:sz w:val="20"/>
          <w:szCs w:val="20"/>
        </w:rPr>
      </w:pPr>
      <w:r>
        <w:rPr>
          <w:rFonts w:ascii="Arial" w:hAnsi="Arial" w:cs="Arial"/>
          <w:b/>
          <w:sz w:val="20"/>
          <w:szCs w:val="20"/>
        </w:rPr>
        <w:lastRenderedPageBreak/>
        <w:t>PRIMERO:</w:t>
      </w:r>
      <w:r>
        <w:rPr>
          <w:rFonts w:ascii="Arial" w:hAnsi="Arial" w:cs="Arial"/>
          <w:sz w:val="20"/>
          <w:szCs w:val="20"/>
        </w:rPr>
        <w:t xml:space="preserve"> </w:t>
      </w:r>
      <w:r>
        <w:rPr>
          <w:rFonts w:ascii="Arial" w:hAnsi="Arial" w:cs="Arial"/>
          <w:sz w:val="20"/>
          <w:szCs w:val="20"/>
        </w:rPr>
        <w:tab/>
      </w:r>
      <w:r>
        <w:rPr>
          <w:rFonts w:ascii="Arial" w:hAnsi="Arial" w:cs="Arial"/>
          <w:b/>
          <w:sz w:val="20"/>
          <w:szCs w:val="20"/>
        </w:rPr>
        <w:t>FIJAR</w:t>
      </w:r>
      <w:r>
        <w:rPr>
          <w:rFonts w:ascii="Arial" w:hAnsi="Arial" w:cs="Arial"/>
          <w:sz w:val="20"/>
          <w:szCs w:val="20"/>
        </w:rPr>
        <w:t xml:space="preserve"> en la suma de </w:t>
      </w:r>
      <w:r w:rsidR="00931DEF">
        <w:rPr>
          <w:rFonts w:ascii="Arial" w:hAnsi="Arial" w:cs="Arial"/>
          <w:b/>
          <w:sz w:val="20"/>
          <w:szCs w:val="20"/>
        </w:rPr>
        <w:t>CUATROCIENTOS SESENTA Y TRES MIL OCHOCIENTOS TREINTA Y TRES</w:t>
      </w:r>
      <w:r w:rsidR="0013074F">
        <w:rPr>
          <w:rFonts w:ascii="Arial" w:hAnsi="Arial" w:cs="Arial"/>
          <w:b/>
          <w:sz w:val="20"/>
          <w:szCs w:val="20"/>
        </w:rPr>
        <w:t xml:space="preserve"> PESOS</w:t>
      </w:r>
      <w:r w:rsidR="00485392">
        <w:rPr>
          <w:rFonts w:ascii="Arial" w:hAnsi="Arial" w:cs="Arial"/>
          <w:b/>
          <w:sz w:val="20"/>
          <w:szCs w:val="20"/>
        </w:rPr>
        <w:t xml:space="preserve"> (</w:t>
      </w:r>
      <w:r w:rsidR="00485392" w:rsidRPr="0023286A">
        <w:rPr>
          <w:rFonts w:ascii="Arial" w:hAnsi="Arial" w:cs="Arial"/>
          <w:b/>
          <w:bCs/>
          <w:color w:val="000000"/>
        </w:rPr>
        <w:t>$</w:t>
      </w:r>
      <w:r w:rsidR="00931DEF">
        <w:rPr>
          <w:rFonts w:ascii="Arial" w:hAnsi="Arial" w:cs="Arial"/>
          <w:b/>
          <w:bCs/>
          <w:color w:val="000000"/>
        </w:rPr>
        <w:t>463.833</w:t>
      </w:r>
      <w:r>
        <w:rPr>
          <w:rFonts w:ascii="Arial" w:hAnsi="Arial" w:cs="Arial"/>
          <w:sz w:val="20"/>
          <w:szCs w:val="20"/>
        </w:rPr>
        <w:t xml:space="preserve">), por concepto del crédito y las costas que debe pagar a favor del ICBF – Regional Caldas- </w:t>
      </w:r>
      <w:r w:rsidR="0013074F">
        <w:rPr>
          <w:rFonts w:ascii="Arial" w:hAnsi="Arial" w:cs="Arial"/>
          <w:sz w:val="20"/>
          <w:szCs w:val="20"/>
        </w:rPr>
        <w:t xml:space="preserve">el señor </w:t>
      </w:r>
      <w:r w:rsidR="00931DEF">
        <w:rPr>
          <w:rFonts w:ascii="Arial" w:hAnsi="Arial" w:cs="Arial"/>
          <w:b/>
          <w:sz w:val="20"/>
          <w:szCs w:val="24"/>
        </w:rPr>
        <w:t>NORBEY RIVERA MARTINEZ</w:t>
      </w:r>
      <w:r w:rsidR="00931DEF" w:rsidRPr="0013074F">
        <w:rPr>
          <w:rFonts w:ascii="Arial" w:hAnsi="Arial" w:cs="Arial"/>
          <w:sz w:val="20"/>
          <w:szCs w:val="24"/>
        </w:rPr>
        <w:t xml:space="preserve">, identificado con cedula de ciudadanía No. </w:t>
      </w:r>
      <w:r w:rsidR="00931DEF">
        <w:rPr>
          <w:rFonts w:ascii="Arial" w:hAnsi="Arial" w:cs="Arial"/>
          <w:b/>
          <w:color w:val="FF0000"/>
          <w:sz w:val="20"/>
          <w:szCs w:val="24"/>
        </w:rPr>
        <w:t>15.987.591</w:t>
      </w:r>
      <w:r w:rsidR="00931DEF">
        <w:rPr>
          <w:rFonts w:ascii="Arial" w:hAnsi="Arial" w:cs="Arial"/>
          <w:b/>
          <w:color w:val="FF0000"/>
          <w:sz w:val="20"/>
          <w:szCs w:val="24"/>
        </w:rPr>
        <w:t>.</w:t>
      </w:r>
    </w:p>
    <w:p w:rsidR="00D92E4D" w:rsidRDefault="00D92E4D" w:rsidP="00D92E4D">
      <w:pPr>
        <w:spacing w:line="240" w:lineRule="auto"/>
        <w:ind w:left="2124" w:hanging="2124"/>
        <w:jc w:val="both"/>
        <w:rPr>
          <w:rFonts w:ascii="Arial" w:hAnsi="Arial" w:cs="Arial"/>
          <w:sz w:val="20"/>
          <w:szCs w:val="20"/>
        </w:rPr>
      </w:pPr>
      <w:r>
        <w:rPr>
          <w:rFonts w:ascii="Arial" w:hAnsi="Arial" w:cs="Arial"/>
          <w:b/>
          <w:sz w:val="20"/>
          <w:szCs w:val="20"/>
        </w:rPr>
        <w:t>SEGUNDO:</w:t>
      </w:r>
      <w:r>
        <w:rPr>
          <w:rFonts w:ascii="Arial" w:hAnsi="Arial" w:cs="Arial"/>
          <w:b/>
          <w:sz w:val="20"/>
          <w:szCs w:val="20"/>
        </w:rPr>
        <w:tab/>
        <w:t xml:space="preserve">CORRER </w:t>
      </w:r>
      <w:r>
        <w:rPr>
          <w:rFonts w:ascii="Arial" w:hAnsi="Arial" w:cs="Arial"/>
          <w:sz w:val="20"/>
          <w:szCs w:val="20"/>
        </w:rPr>
        <w:t>traslado de esta liquidación al ejecutado por el término de tres (3) días, para que formule las objeciones que considere pertinentes, para lo cual el expediente permanecerá en este despacho, de conformidad con lo dispuesto en los términos establecidos en el artículo 446 del código general del proceso.</w:t>
      </w:r>
    </w:p>
    <w:p w:rsidR="00D92E4D" w:rsidRDefault="00D92E4D" w:rsidP="00D92E4D">
      <w:pPr>
        <w:spacing w:line="240" w:lineRule="auto"/>
        <w:ind w:left="2124" w:hanging="2124"/>
        <w:jc w:val="both"/>
        <w:rPr>
          <w:rFonts w:ascii="Arial" w:hAnsi="Arial" w:cs="Arial"/>
          <w:sz w:val="20"/>
          <w:szCs w:val="20"/>
        </w:rPr>
      </w:pPr>
      <w:r>
        <w:rPr>
          <w:rFonts w:ascii="Arial" w:hAnsi="Arial" w:cs="Arial"/>
          <w:b/>
          <w:sz w:val="20"/>
          <w:szCs w:val="20"/>
        </w:rPr>
        <w:t>TERCERO:</w:t>
      </w:r>
      <w:r>
        <w:rPr>
          <w:rFonts w:ascii="Arial" w:hAnsi="Arial" w:cs="Arial"/>
          <w:sz w:val="20"/>
          <w:szCs w:val="20"/>
        </w:rPr>
        <w:t xml:space="preserve"> </w:t>
      </w:r>
      <w:r>
        <w:rPr>
          <w:rFonts w:ascii="Arial" w:hAnsi="Arial" w:cs="Arial"/>
          <w:sz w:val="20"/>
          <w:szCs w:val="20"/>
        </w:rPr>
        <w:tab/>
        <w:t>La presente resolución se entenderá notificada a partir de la fecha de introducción al correo certificado y contra este no procede recurso alguno.</w:t>
      </w:r>
    </w:p>
    <w:p w:rsidR="00D92E4D" w:rsidRDefault="00D92E4D" w:rsidP="00D92E4D">
      <w:pPr>
        <w:spacing w:line="240" w:lineRule="auto"/>
        <w:jc w:val="center"/>
        <w:rPr>
          <w:rFonts w:ascii="Arial" w:hAnsi="Arial" w:cs="Arial"/>
          <w:sz w:val="20"/>
          <w:szCs w:val="20"/>
        </w:rPr>
      </w:pPr>
    </w:p>
    <w:p w:rsidR="00D92E4D" w:rsidRDefault="00D92E4D" w:rsidP="00D92E4D">
      <w:pPr>
        <w:spacing w:line="240" w:lineRule="auto"/>
        <w:jc w:val="center"/>
        <w:rPr>
          <w:rFonts w:ascii="Arial" w:hAnsi="Arial" w:cs="Arial"/>
          <w:sz w:val="20"/>
          <w:szCs w:val="20"/>
        </w:rPr>
      </w:pPr>
      <w:proofErr w:type="gramStart"/>
      <w:r>
        <w:rPr>
          <w:rFonts w:ascii="Arial" w:hAnsi="Arial" w:cs="Arial"/>
          <w:b/>
          <w:sz w:val="20"/>
          <w:szCs w:val="20"/>
        </w:rPr>
        <w:t>COMUNIQUESE  Y</w:t>
      </w:r>
      <w:proofErr w:type="gramEnd"/>
      <w:r>
        <w:rPr>
          <w:rFonts w:ascii="Arial" w:hAnsi="Arial" w:cs="Arial"/>
          <w:b/>
          <w:sz w:val="20"/>
          <w:szCs w:val="20"/>
        </w:rPr>
        <w:t xml:space="preserve"> CUMPLASE</w:t>
      </w:r>
    </w:p>
    <w:p w:rsidR="00D92E4D" w:rsidRDefault="00D92E4D" w:rsidP="00D92E4D">
      <w:pPr>
        <w:spacing w:after="0" w:line="240" w:lineRule="auto"/>
        <w:rPr>
          <w:rFonts w:ascii="Arial" w:hAnsi="Arial" w:cs="Arial"/>
          <w:sz w:val="20"/>
          <w:szCs w:val="20"/>
          <w:lang w:val="es-ES_tradnl"/>
        </w:rPr>
      </w:pPr>
      <w:r>
        <w:rPr>
          <w:rFonts w:ascii="Arial" w:hAnsi="Arial" w:cs="Arial"/>
          <w:sz w:val="20"/>
          <w:szCs w:val="20"/>
        </w:rPr>
        <w:t xml:space="preserve">Dada en </w:t>
      </w:r>
      <w:proofErr w:type="gramStart"/>
      <w:r>
        <w:rPr>
          <w:rFonts w:ascii="Arial" w:hAnsi="Arial" w:cs="Arial"/>
          <w:sz w:val="20"/>
          <w:szCs w:val="20"/>
        </w:rPr>
        <w:t>Manizales,  el</w:t>
      </w:r>
      <w:proofErr w:type="gramEnd"/>
      <w:r>
        <w:rPr>
          <w:rFonts w:ascii="Arial" w:hAnsi="Arial" w:cs="Arial"/>
          <w:sz w:val="20"/>
          <w:szCs w:val="20"/>
        </w:rPr>
        <w:t xml:space="preserve"> día </w:t>
      </w:r>
      <w:r w:rsidR="0013074F">
        <w:rPr>
          <w:rFonts w:ascii="Arial" w:hAnsi="Arial" w:cs="Arial"/>
          <w:color w:val="FF0000"/>
          <w:sz w:val="20"/>
          <w:szCs w:val="20"/>
        </w:rPr>
        <w:t>10 de Abril</w:t>
      </w:r>
      <w:r w:rsidR="0023286A">
        <w:rPr>
          <w:rFonts w:ascii="Arial" w:hAnsi="Arial" w:cs="Arial"/>
          <w:color w:val="FF0000"/>
          <w:sz w:val="20"/>
          <w:szCs w:val="20"/>
        </w:rPr>
        <w:t xml:space="preserve"> de  2019 </w:t>
      </w:r>
      <w:r>
        <w:rPr>
          <w:rFonts w:ascii="Arial" w:hAnsi="Arial" w:cs="Arial"/>
          <w:color w:val="FF0000"/>
          <w:sz w:val="20"/>
          <w:szCs w:val="20"/>
        </w:rPr>
        <w:t xml:space="preserve"> </w:t>
      </w:r>
    </w:p>
    <w:p w:rsidR="00D92E4D" w:rsidRDefault="00D92E4D" w:rsidP="00D92E4D">
      <w:pPr>
        <w:spacing w:after="0" w:line="240" w:lineRule="auto"/>
        <w:jc w:val="both"/>
        <w:rPr>
          <w:rFonts w:ascii="Arial" w:hAnsi="Arial" w:cs="Arial"/>
          <w:b/>
          <w:sz w:val="20"/>
          <w:szCs w:val="20"/>
          <w:lang w:val="es-CO"/>
        </w:rPr>
      </w:pPr>
    </w:p>
    <w:p w:rsidR="00D92E4D" w:rsidRDefault="00D92E4D" w:rsidP="00D92E4D">
      <w:pPr>
        <w:spacing w:after="0" w:line="240" w:lineRule="auto"/>
        <w:jc w:val="both"/>
        <w:rPr>
          <w:rFonts w:ascii="Arial" w:hAnsi="Arial" w:cs="Arial"/>
          <w:b/>
          <w:sz w:val="20"/>
          <w:szCs w:val="20"/>
        </w:rPr>
      </w:pPr>
    </w:p>
    <w:p w:rsidR="00D92E4D" w:rsidRDefault="00D92E4D" w:rsidP="00D92E4D">
      <w:pPr>
        <w:spacing w:line="240" w:lineRule="auto"/>
        <w:jc w:val="both"/>
        <w:rPr>
          <w:rFonts w:ascii="Arial" w:hAnsi="Arial" w:cs="Arial"/>
          <w:b/>
          <w:sz w:val="20"/>
          <w:szCs w:val="20"/>
        </w:rPr>
      </w:pPr>
      <w:r>
        <w:rPr>
          <w:rFonts w:ascii="Arial" w:hAnsi="Arial" w:cs="Arial"/>
          <w:b/>
          <w:sz w:val="20"/>
          <w:szCs w:val="20"/>
        </w:rPr>
        <w:tab/>
        <w:t xml:space="preserve"> </w:t>
      </w:r>
    </w:p>
    <w:p w:rsidR="00D92E4D" w:rsidRDefault="00D92E4D" w:rsidP="00D92E4D">
      <w:pPr>
        <w:spacing w:line="240" w:lineRule="auto"/>
        <w:jc w:val="both"/>
        <w:rPr>
          <w:rFonts w:ascii="Arial" w:hAnsi="Arial" w:cs="Arial"/>
          <w:sz w:val="20"/>
          <w:szCs w:val="20"/>
        </w:rPr>
      </w:pPr>
    </w:p>
    <w:p w:rsidR="00D92E4D" w:rsidRDefault="00D92E4D" w:rsidP="00D92E4D">
      <w:pPr>
        <w:spacing w:after="0" w:line="240" w:lineRule="auto"/>
        <w:jc w:val="center"/>
        <w:rPr>
          <w:rFonts w:ascii="Arial" w:hAnsi="Arial" w:cs="Arial"/>
          <w:b/>
          <w:bCs/>
          <w:sz w:val="20"/>
          <w:szCs w:val="20"/>
        </w:rPr>
      </w:pPr>
      <w:r>
        <w:rPr>
          <w:rFonts w:ascii="Arial" w:hAnsi="Arial" w:cs="Arial"/>
          <w:b/>
          <w:bCs/>
          <w:sz w:val="20"/>
          <w:szCs w:val="20"/>
        </w:rPr>
        <w:t>PAULA ANDREA TORRES MUÑOZ</w:t>
      </w:r>
    </w:p>
    <w:p w:rsidR="00D92E4D" w:rsidRDefault="00D92E4D" w:rsidP="00D92E4D">
      <w:pPr>
        <w:spacing w:after="0" w:line="240" w:lineRule="auto"/>
        <w:jc w:val="center"/>
        <w:rPr>
          <w:rFonts w:ascii="Arial" w:hAnsi="Arial" w:cs="Arial"/>
          <w:sz w:val="20"/>
          <w:szCs w:val="20"/>
        </w:rPr>
      </w:pPr>
      <w:r>
        <w:rPr>
          <w:rFonts w:ascii="Arial" w:hAnsi="Arial" w:cs="Arial"/>
          <w:sz w:val="20"/>
          <w:szCs w:val="20"/>
        </w:rPr>
        <w:t>Funcionaria Ejecutora</w:t>
      </w:r>
    </w:p>
    <w:p w:rsidR="00B92FB1" w:rsidRPr="00D36767" w:rsidRDefault="00D92E4D" w:rsidP="004A7C0F">
      <w:pPr>
        <w:spacing w:after="0" w:line="240" w:lineRule="auto"/>
        <w:jc w:val="center"/>
        <w:rPr>
          <w:rFonts w:ascii="Arial" w:hAnsi="Arial" w:cs="Arial"/>
        </w:rPr>
      </w:pPr>
      <w:bookmarkStart w:id="0" w:name="_GoBack"/>
      <w:bookmarkEnd w:id="0"/>
      <w:r>
        <w:rPr>
          <w:rFonts w:ascii="Arial" w:hAnsi="Arial" w:cs="Arial"/>
          <w:sz w:val="20"/>
          <w:szCs w:val="20"/>
        </w:rPr>
        <w:t>ICBF Regional Caldas</w:t>
      </w:r>
    </w:p>
    <w:sectPr w:rsidR="00B92FB1" w:rsidRPr="00D36767" w:rsidSect="002F3BFE">
      <w:headerReference w:type="even" r:id="rId7"/>
      <w:headerReference w:type="default" r:id="rId8"/>
      <w:footerReference w:type="default" r:id="rId9"/>
      <w:headerReference w:type="first" r:id="rId10"/>
      <w:pgSz w:w="12240" w:h="18720" w:code="41"/>
      <w:pgMar w:top="567" w:right="1134" w:bottom="567"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43F" w:rsidRDefault="008E143F" w:rsidP="00B92FB1">
      <w:pPr>
        <w:spacing w:after="0" w:line="240" w:lineRule="auto"/>
      </w:pPr>
      <w:r>
        <w:separator/>
      </w:r>
    </w:p>
  </w:endnote>
  <w:endnote w:type="continuationSeparator" w:id="0">
    <w:p w:rsidR="008E143F" w:rsidRDefault="008E143F"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FB1" w:rsidRDefault="009C0591" w:rsidP="00B92FB1">
    <w:pPr>
      <w:spacing w:after="0" w:line="240" w:lineRule="auto"/>
    </w:pPr>
    <w:r>
      <w:rPr>
        <w:noProof/>
      </w:rPr>
      <mc:AlternateContent>
        <mc:Choice Requires="wps">
          <w:drawing>
            <wp:anchor distT="45720" distB="45720" distL="114300" distR="114300" simplePos="0" relativeHeight="251659264" behindDoc="1" locked="0" layoutInCell="1" allowOverlap="1">
              <wp:simplePos x="0" y="0"/>
              <wp:positionH relativeFrom="column">
                <wp:posOffset>-451485</wp:posOffset>
              </wp:positionH>
              <wp:positionV relativeFrom="paragraph">
                <wp:posOffset>127635</wp:posOffset>
              </wp:positionV>
              <wp:extent cx="3253740" cy="354330"/>
              <wp:effectExtent l="0" t="3810" r="0" b="381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8C" w:rsidRPr="00DC36EA" w:rsidRDefault="00DC36EA" w:rsidP="00FB758C">
                          <w:pPr>
                            <w:autoSpaceDE w:val="0"/>
                            <w:autoSpaceDN w:val="0"/>
                            <w:adjustRightInd w:val="0"/>
                            <w:spacing w:after="0" w:line="240" w:lineRule="auto"/>
                            <w:jc w:val="center"/>
                            <w:rPr>
                              <w:rFonts w:ascii="Arial" w:hAnsi="Arial" w:cs="Arial"/>
                              <w:b/>
                              <w:color w:val="FF0000"/>
                              <w:sz w:val="18"/>
                              <w:szCs w:val="18"/>
                            </w:rPr>
                          </w:pPr>
                          <w:proofErr w:type="gramStart"/>
                          <w:r>
                            <w:rPr>
                              <w:rFonts w:ascii="Arial" w:hAnsi="Arial" w:cs="Arial"/>
                              <w:b/>
                              <w:color w:val="FF0000"/>
                              <w:sz w:val="18"/>
                              <w:szCs w:val="18"/>
                            </w:rPr>
                            <w:t>Dirección :</w:t>
                          </w:r>
                          <w:proofErr w:type="gramEnd"/>
                          <w:r>
                            <w:rPr>
                              <w:rFonts w:ascii="Arial" w:hAnsi="Arial" w:cs="Arial"/>
                              <w:b/>
                              <w:color w:val="FF0000"/>
                              <w:sz w:val="18"/>
                              <w:szCs w:val="18"/>
                            </w:rPr>
                            <w:t xml:space="preserve"> </w:t>
                          </w:r>
                          <w:r w:rsidRPr="00DC36EA">
                            <w:rPr>
                              <w:rFonts w:ascii="Arial" w:hAnsi="Arial" w:cs="Arial"/>
                              <w:b/>
                              <w:color w:val="FF0000"/>
                              <w:sz w:val="18"/>
                              <w:szCs w:val="18"/>
                            </w:rPr>
                            <w:t>Avenida Santander # 39 - 60</w:t>
                          </w:r>
                        </w:p>
                        <w:p w:rsidR="00BD1F25"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Teléfono</w:t>
                          </w:r>
                          <w:r w:rsidR="00BD1F25" w:rsidRPr="006C7934">
                            <w:rPr>
                              <w:rFonts w:ascii="Arial" w:hAnsi="Arial" w:cs="Arial"/>
                              <w:color w:val="595959"/>
                              <w:sz w:val="18"/>
                              <w:szCs w:val="18"/>
                            </w:rPr>
                            <w:t xml:space="preserve">: </w:t>
                          </w:r>
                          <w:r w:rsidR="00DC36EA">
                            <w:rPr>
                              <w:rFonts w:ascii="Arial" w:hAnsi="Arial" w:cs="Arial"/>
                              <w:color w:val="FF0000"/>
                              <w:sz w:val="18"/>
                              <w:szCs w:val="18"/>
                            </w:rPr>
                            <w:t xml:space="preserve"> 8928017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8" o:spid="_x0000_s1027" type="#_x0000_t202" style="position:absolute;margin-left:-35.55pt;margin-top:10.05pt;width:256.2pt;height:27.9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27uQ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" filled="f" stroked="f">
              <v:textbox style="mso-fit-shape-to-text:t">
                <w:txbxContent>
                  <w:p w:rsidR="00FB758C" w:rsidRPr="00DC36EA" w:rsidRDefault="00DC36EA" w:rsidP="00FB758C">
                    <w:pPr>
                      <w:autoSpaceDE w:val="0"/>
                      <w:autoSpaceDN w:val="0"/>
                      <w:adjustRightInd w:val="0"/>
                      <w:spacing w:after="0" w:line="240" w:lineRule="auto"/>
                      <w:jc w:val="center"/>
                      <w:rPr>
                        <w:rFonts w:ascii="Arial" w:hAnsi="Arial" w:cs="Arial"/>
                        <w:b/>
                        <w:color w:val="FF0000"/>
                        <w:sz w:val="18"/>
                        <w:szCs w:val="18"/>
                      </w:rPr>
                    </w:pPr>
                    <w:proofErr w:type="gramStart"/>
                    <w:r>
                      <w:rPr>
                        <w:rFonts w:ascii="Arial" w:hAnsi="Arial" w:cs="Arial"/>
                        <w:b/>
                        <w:color w:val="FF0000"/>
                        <w:sz w:val="18"/>
                        <w:szCs w:val="18"/>
                      </w:rPr>
                      <w:t>Dirección :</w:t>
                    </w:r>
                    <w:proofErr w:type="gramEnd"/>
                    <w:r>
                      <w:rPr>
                        <w:rFonts w:ascii="Arial" w:hAnsi="Arial" w:cs="Arial"/>
                        <w:b/>
                        <w:color w:val="FF0000"/>
                        <w:sz w:val="18"/>
                        <w:szCs w:val="18"/>
                      </w:rPr>
                      <w:t xml:space="preserve"> </w:t>
                    </w:r>
                    <w:r w:rsidRPr="00DC36EA">
                      <w:rPr>
                        <w:rFonts w:ascii="Arial" w:hAnsi="Arial" w:cs="Arial"/>
                        <w:b/>
                        <w:color w:val="FF0000"/>
                        <w:sz w:val="18"/>
                        <w:szCs w:val="18"/>
                      </w:rPr>
                      <w:t>Avenida Santander # 39 - 60</w:t>
                    </w:r>
                  </w:p>
                  <w:p w:rsidR="00BD1F25"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Teléfono</w:t>
                    </w:r>
                    <w:r w:rsidR="00BD1F25" w:rsidRPr="006C7934">
                      <w:rPr>
                        <w:rFonts w:ascii="Arial" w:hAnsi="Arial" w:cs="Arial"/>
                        <w:color w:val="595959"/>
                        <w:sz w:val="18"/>
                        <w:szCs w:val="18"/>
                      </w:rPr>
                      <w:t xml:space="preserve">: </w:t>
                    </w:r>
                    <w:r w:rsidR="00DC36EA">
                      <w:rPr>
                        <w:rFonts w:ascii="Arial" w:hAnsi="Arial" w:cs="Arial"/>
                        <w:color w:val="FF0000"/>
                        <w:sz w:val="18"/>
                        <w:szCs w:val="18"/>
                      </w:rPr>
                      <w:t xml:space="preserve"> 8928017</w:t>
                    </w:r>
                  </w:p>
                </w:txbxContent>
              </v:textbox>
            </v:shape>
          </w:pict>
        </mc:Fallback>
      </mc:AlternateContent>
    </w:r>
    <w:r>
      <w:rPr>
        <w:noProof/>
      </w:rPr>
      <mc:AlternateContent>
        <mc:Choice Requires="wps">
          <w:drawing>
            <wp:anchor distT="45720" distB="45720" distL="114300" distR="114300" simplePos="0" relativeHeight="251658240" behindDoc="1" locked="0" layoutInCell="1" allowOverlap="1">
              <wp:simplePos x="0" y="0"/>
              <wp:positionH relativeFrom="column">
                <wp:posOffset>2815590</wp:posOffset>
              </wp:positionH>
              <wp:positionV relativeFrom="paragraph">
                <wp:posOffset>127635</wp:posOffset>
              </wp:positionV>
              <wp:extent cx="3303270" cy="354330"/>
              <wp:effectExtent l="0" t="3810" r="0" b="381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28" type="#_x0000_t202" style="position:absolute;margin-left:221.7pt;margin-top:10.05pt;width:260.1pt;height:2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BZtg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" filled="f" stroked="f">
              <v:textbox style="mso-fit-shape-to-text:t">
                <w:txbxContent>
                  <w:p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w:drawing>
        <wp:anchor distT="0" distB="0" distL="114300" distR="114300" simplePos="0" relativeHeight="251657216" behindDoc="1" locked="0" layoutInCell="1" allowOverlap="1">
          <wp:simplePos x="0" y="0"/>
          <wp:positionH relativeFrom="column">
            <wp:posOffset>-504825</wp:posOffset>
          </wp:positionH>
          <wp:positionV relativeFrom="paragraph">
            <wp:posOffset>-530860</wp:posOffset>
          </wp:positionV>
          <wp:extent cx="6649085" cy="1264920"/>
          <wp:effectExtent l="0" t="0" r="0" b="0"/>
          <wp:wrapNone/>
          <wp:docPr id="45" name="Imagen 45"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pic:spPr>
              </pic:pic>
            </a:graphicData>
          </a:graphic>
          <wp14:sizeRelH relativeFrom="page">
            <wp14:pctWidth>0</wp14:pctWidth>
          </wp14:sizeRelH>
          <wp14:sizeRelV relativeFrom="page">
            <wp14:pctHeight>0</wp14:pctHeight>
          </wp14:sizeRelV>
        </wp:anchor>
      </w:drawing>
    </w:r>
    <w:r w:rsidR="00B92FB1">
      <w:t xml:space="preserve">                                                </w:t>
    </w:r>
  </w:p>
  <w:p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43F" w:rsidRDefault="008E143F" w:rsidP="00B92FB1">
      <w:pPr>
        <w:spacing w:after="0" w:line="240" w:lineRule="auto"/>
      </w:pPr>
      <w:r>
        <w:separator/>
      </w:r>
    </w:p>
  </w:footnote>
  <w:footnote w:type="continuationSeparator" w:id="0">
    <w:p w:rsidR="008E143F" w:rsidRDefault="008E143F"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759" w:rsidRDefault="008E14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7657" o:spid="_x0000_s2099" type="#_x0000_t136" style="position:absolute;margin-left:0;margin-top:0;width:520.9pt;height:142.05pt;rotation:315;z-index:-251655168;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4D" w:rsidRDefault="008E143F" w:rsidP="00D92E4D">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7658" o:spid="_x0000_s2100" type="#_x0000_t136" style="position:absolute;margin-left:0;margin-top:0;width:520.9pt;height:142.05pt;rotation:315;z-index:-251654144;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r w:rsidR="009C0591">
      <w:rPr>
        <w:noProof/>
      </w:rPr>
      <mc:AlternateContent>
        <mc:Choice Requires="wps">
          <w:drawing>
            <wp:anchor distT="45720" distB="45720" distL="114300" distR="114300" simplePos="0" relativeHeight="251653120" behindDoc="0" locked="0" layoutInCell="1" allowOverlap="1">
              <wp:simplePos x="0" y="0"/>
              <wp:positionH relativeFrom="column">
                <wp:posOffset>195580</wp:posOffset>
              </wp:positionH>
              <wp:positionV relativeFrom="paragraph">
                <wp:posOffset>-438785</wp:posOffset>
              </wp:positionV>
              <wp:extent cx="3776345" cy="1115695"/>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8C" w:rsidRPr="00535C0C" w:rsidRDefault="00FB758C" w:rsidP="00FB758C">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rsidR="00FB758C" w:rsidRPr="00535C0C" w:rsidRDefault="00FB758C" w:rsidP="00FB758C">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rsidR="00FB758C" w:rsidRPr="00DC36EA" w:rsidRDefault="000C3EA3" w:rsidP="00FB758C">
                          <w:pPr>
                            <w:spacing w:after="0" w:line="240" w:lineRule="auto"/>
                            <w:jc w:val="both"/>
                            <w:rPr>
                              <w:rFonts w:ascii="Arial" w:hAnsi="Arial" w:cs="Arial"/>
                              <w:b/>
                              <w:color w:val="FF0000"/>
                              <w:sz w:val="24"/>
                              <w:szCs w:val="24"/>
                            </w:rPr>
                          </w:pPr>
                          <w:r w:rsidRPr="00DC36EA">
                            <w:rPr>
                              <w:rFonts w:ascii="Arial" w:hAnsi="Arial" w:cs="Arial"/>
                              <w:b/>
                              <w:color w:val="FF0000"/>
                              <w:sz w:val="24"/>
                              <w:szCs w:val="24"/>
                            </w:rPr>
                            <w:t>Regional</w:t>
                          </w:r>
                          <w:r w:rsidR="00FB758C" w:rsidRPr="00DC36EA">
                            <w:rPr>
                              <w:rFonts w:ascii="Arial" w:hAnsi="Arial" w:cs="Arial"/>
                              <w:b/>
                              <w:color w:val="FF0000"/>
                              <w:sz w:val="24"/>
                              <w:szCs w:val="24"/>
                            </w:rPr>
                            <w:t xml:space="preserve"> </w:t>
                          </w:r>
                          <w:r w:rsidR="009C0591">
                            <w:rPr>
                              <w:rFonts w:ascii="Arial" w:hAnsi="Arial" w:cs="Arial"/>
                              <w:b/>
                              <w:color w:val="FF0000"/>
                              <w:sz w:val="24"/>
                              <w:szCs w:val="24"/>
                            </w:rPr>
                            <w:t xml:space="preserve">Caldas </w:t>
                          </w:r>
                        </w:p>
                        <w:p w:rsidR="00FB758C" w:rsidRPr="00DC36EA" w:rsidRDefault="009C0591" w:rsidP="00FB758C">
                          <w:pPr>
                            <w:spacing w:after="0" w:line="240" w:lineRule="auto"/>
                            <w:jc w:val="both"/>
                            <w:rPr>
                              <w:rFonts w:ascii="Arial" w:hAnsi="Arial" w:cs="Arial"/>
                              <w:b/>
                              <w:color w:val="FF0000"/>
                              <w:sz w:val="24"/>
                              <w:szCs w:val="24"/>
                            </w:rPr>
                          </w:pPr>
                          <w:r>
                            <w:rPr>
                              <w:rFonts w:ascii="Arial" w:hAnsi="Arial" w:cs="Arial"/>
                              <w:b/>
                              <w:color w:val="FF0000"/>
                              <w:sz w:val="24"/>
                              <w:szCs w:val="24"/>
                            </w:rPr>
                            <w:t xml:space="preserve">Grupo </w:t>
                          </w:r>
                          <w:proofErr w:type="gramStart"/>
                          <w:r>
                            <w:rPr>
                              <w:rFonts w:ascii="Arial" w:hAnsi="Arial" w:cs="Arial"/>
                              <w:b/>
                              <w:color w:val="FF0000"/>
                              <w:sz w:val="24"/>
                              <w:szCs w:val="24"/>
                            </w:rPr>
                            <w:t>Jurídico  -</w:t>
                          </w:r>
                          <w:proofErr w:type="gramEnd"/>
                          <w:r>
                            <w:rPr>
                              <w:rFonts w:ascii="Arial" w:hAnsi="Arial" w:cs="Arial"/>
                              <w:b/>
                              <w:color w:val="FF0000"/>
                              <w:sz w:val="24"/>
                              <w:szCs w:val="24"/>
                            </w:rPr>
                            <w:t xml:space="preserve"> Cobro Coactivo </w:t>
                          </w:r>
                        </w:p>
                        <w:p w:rsidR="00FB758C" w:rsidRDefault="00FB758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5.4pt;margin-top:-34.55pt;width:297.35pt;height:87.8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jwugIAAME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" filled="f" stroked="f">
              <v:textbox style="mso-fit-shape-to-text:t">
                <w:txbxContent>
                  <w:p w:rsidR="00FB758C" w:rsidRPr="00535C0C" w:rsidRDefault="00FB758C" w:rsidP="00FB758C">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rsidR="00FB758C" w:rsidRPr="00535C0C" w:rsidRDefault="00FB758C" w:rsidP="00FB758C">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rsidR="00FB758C" w:rsidRPr="00DC36EA" w:rsidRDefault="000C3EA3" w:rsidP="00FB758C">
                    <w:pPr>
                      <w:spacing w:after="0" w:line="240" w:lineRule="auto"/>
                      <w:jc w:val="both"/>
                      <w:rPr>
                        <w:rFonts w:ascii="Arial" w:hAnsi="Arial" w:cs="Arial"/>
                        <w:b/>
                        <w:color w:val="FF0000"/>
                        <w:sz w:val="24"/>
                        <w:szCs w:val="24"/>
                      </w:rPr>
                    </w:pPr>
                    <w:r w:rsidRPr="00DC36EA">
                      <w:rPr>
                        <w:rFonts w:ascii="Arial" w:hAnsi="Arial" w:cs="Arial"/>
                        <w:b/>
                        <w:color w:val="FF0000"/>
                        <w:sz w:val="24"/>
                        <w:szCs w:val="24"/>
                      </w:rPr>
                      <w:t>Regional</w:t>
                    </w:r>
                    <w:r w:rsidR="00FB758C" w:rsidRPr="00DC36EA">
                      <w:rPr>
                        <w:rFonts w:ascii="Arial" w:hAnsi="Arial" w:cs="Arial"/>
                        <w:b/>
                        <w:color w:val="FF0000"/>
                        <w:sz w:val="24"/>
                        <w:szCs w:val="24"/>
                      </w:rPr>
                      <w:t xml:space="preserve"> </w:t>
                    </w:r>
                    <w:r w:rsidR="009C0591">
                      <w:rPr>
                        <w:rFonts w:ascii="Arial" w:hAnsi="Arial" w:cs="Arial"/>
                        <w:b/>
                        <w:color w:val="FF0000"/>
                        <w:sz w:val="24"/>
                        <w:szCs w:val="24"/>
                      </w:rPr>
                      <w:t xml:space="preserve">Caldas </w:t>
                    </w:r>
                  </w:p>
                  <w:p w:rsidR="00FB758C" w:rsidRPr="00DC36EA" w:rsidRDefault="009C0591" w:rsidP="00FB758C">
                    <w:pPr>
                      <w:spacing w:after="0" w:line="240" w:lineRule="auto"/>
                      <w:jc w:val="both"/>
                      <w:rPr>
                        <w:rFonts w:ascii="Arial" w:hAnsi="Arial" w:cs="Arial"/>
                        <w:b/>
                        <w:color w:val="FF0000"/>
                        <w:sz w:val="24"/>
                        <w:szCs w:val="24"/>
                      </w:rPr>
                    </w:pPr>
                    <w:r>
                      <w:rPr>
                        <w:rFonts w:ascii="Arial" w:hAnsi="Arial" w:cs="Arial"/>
                        <w:b/>
                        <w:color w:val="FF0000"/>
                        <w:sz w:val="24"/>
                        <w:szCs w:val="24"/>
                      </w:rPr>
                      <w:t xml:space="preserve">Grupo </w:t>
                    </w:r>
                    <w:proofErr w:type="gramStart"/>
                    <w:r>
                      <w:rPr>
                        <w:rFonts w:ascii="Arial" w:hAnsi="Arial" w:cs="Arial"/>
                        <w:b/>
                        <w:color w:val="FF0000"/>
                        <w:sz w:val="24"/>
                        <w:szCs w:val="24"/>
                      </w:rPr>
                      <w:t>Jurídico  -</w:t>
                    </w:r>
                    <w:proofErr w:type="gramEnd"/>
                    <w:r>
                      <w:rPr>
                        <w:rFonts w:ascii="Arial" w:hAnsi="Arial" w:cs="Arial"/>
                        <w:b/>
                        <w:color w:val="FF0000"/>
                        <w:sz w:val="24"/>
                        <w:szCs w:val="24"/>
                      </w:rPr>
                      <w:t xml:space="preserve"> Cobro Coactivo </w:t>
                    </w:r>
                  </w:p>
                  <w:p w:rsidR="00FB758C" w:rsidRDefault="00FB758C"/>
                </w:txbxContent>
              </v:textbox>
              <w10:wrap type="square"/>
            </v:shape>
          </w:pict>
        </mc:Fallback>
      </mc:AlternateContent>
    </w:r>
    <w:r w:rsidR="009C0591">
      <w:rPr>
        <w:noProof/>
        <w:lang w:val="es-CO" w:eastAsia="es-CO"/>
      </w:rPr>
      <w:drawing>
        <wp:anchor distT="0" distB="0" distL="114300" distR="114300" simplePos="0" relativeHeight="251656192" behindDoc="1" locked="0" layoutInCell="1" allowOverlap="1">
          <wp:simplePos x="0" y="0"/>
          <wp:positionH relativeFrom="column">
            <wp:posOffset>-523875</wp:posOffset>
          </wp:positionH>
          <wp:positionV relativeFrom="paragraph">
            <wp:posOffset>-459740</wp:posOffset>
          </wp:positionV>
          <wp:extent cx="600075" cy="742950"/>
          <wp:effectExtent l="0" t="0" r="0" b="0"/>
          <wp:wrapNone/>
          <wp:docPr id="34" name="Imagen 34"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OLIDO-NEGRO-ICBF-T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pic:spPr>
              </pic:pic>
            </a:graphicData>
          </a:graphic>
          <wp14:sizeRelH relativeFrom="page">
            <wp14:pctWidth>0</wp14:pctWidth>
          </wp14:sizeRelH>
          <wp14:sizeRelV relativeFrom="page">
            <wp14:pctHeight>0</wp14:pctHeight>
          </wp14:sizeRelV>
        </wp:anchor>
      </w:drawing>
    </w:r>
    <w:r w:rsidR="009C0591">
      <w:rPr>
        <w:noProof/>
      </w:rPr>
      <w:drawing>
        <wp:anchor distT="0" distB="0" distL="114300" distR="114300" simplePos="0" relativeHeight="251655168" behindDoc="1" locked="0" layoutInCell="1" allowOverlap="1">
          <wp:simplePos x="0" y="0"/>
          <wp:positionH relativeFrom="column">
            <wp:posOffset>3996690</wp:posOffset>
          </wp:positionH>
          <wp:positionV relativeFrom="paragraph">
            <wp:posOffset>-532130</wp:posOffset>
          </wp:positionV>
          <wp:extent cx="2166620" cy="935355"/>
          <wp:effectExtent l="0" t="0" r="0" b="0"/>
          <wp:wrapNone/>
          <wp:docPr id="43" name="Imagen 43"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mebrete_Mesa de trabajo 1"/>
                  <pic:cNvPicPr>
                    <a:picLocks noChangeAspect="1" noChangeArrowheads="1"/>
                  </pic:cNvPicPr>
                </pic:nvPicPr>
                <pic:blipFill>
                  <a:blip r:embed="rId2">
                    <a:extLst>
                      <a:ext uri="{28A0092B-C50C-407E-A947-70E740481C1C}">
                        <a14:useLocalDpi xmlns:a14="http://schemas.microsoft.com/office/drawing/2010/main" val="0"/>
                      </a:ext>
                    </a:extLst>
                  </a:blip>
                  <a:srcRect l="65718" b="9892"/>
                  <a:stretch>
                    <a:fillRect/>
                  </a:stretch>
                </pic:blipFill>
                <pic:spPr bwMode="auto">
                  <a:xfrm>
                    <a:off x="0" y="0"/>
                    <a:ext cx="2166620" cy="935355"/>
                  </a:xfrm>
                  <a:prstGeom prst="rect">
                    <a:avLst/>
                  </a:prstGeom>
                  <a:noFill/>
                </pic:spPr>
              </pic:pic>
            </a:graphicData>
          </a:graphic>
          <wp14:sizeRelH relativeFrom="page">
            <wp14:pctWidth>0</wp14:pctWidth>
          </wp14:sizeRelH>
          <wp14:sizeRelV relativeFrom="page">
            <wp14:pctHeight>0</wp14:pctHeight>
          </wp14:sizeRelV>
        </wp:anchor>
      </w:drawing>
    </w:r>
    <w:r w:rsidR="00B92FB1">
      <w:t xml:space="preserve">                                                                                                                                                                                                                                                                                                                                                                                                                    </w:t>
    </w:r>
  </w:p>
  <w:p w:rsidR="00D92E4D" w:rsidRDefault="00D92E4D" w:rsidP="00D92E4D">
    <w:pPr>
      <w:pStyle w:val="Encabezado"/>
      <w:tabs>
        <w:tab w:val="clear" w:pos="8504"/>
        <w:tab w:val="right" w:pos="9214"/>
      </w:tabs>
      <w:ind w:right="-568"/>
      <w:rPr>
        <w:rFonts w:ascii="Arial" w:hAnsi="Arial" w:cs="Arial"/>
        <w:b/>
        <w:color w:val="FF0000"/>
        <w:szCs w:val="18"/>
        <w:lang w:val="es-MX"/>
      </w:rPr>
    </w:pPr>
  </w:p>
  <w:p w:rsidR="00D92E4D" w:rsidRDefault="00D92E4D" w:rsidP="00D92E4D">
    <w:pPr>
      <w:pStyle w:val="Encabezado"/>
      <w:tabs>
        <w:tab w:val="clear" w:pos="8504"/>
        <w:tab w:val="right" w:pos="9214"/>
      </w:tabs>
      <w:ind w:right="-568"/>
      <w:rPr>
        <w:rFonts w:ascii="Arial" w:hAnsi="Arial" w:cs="Arial"/>
        <w:b/>
        <w:color w:val="FF0000"/>
        <w:szCs w:val="18"/>
        <w:lang w:val="es-MX"/>
      </w:rPr>
    </w:pPr>
  </w:p>
  <w:p w:rsidR="00D92E4D" w:rsidRPr="00BE3537" w:rsidRDefault="0023286A" w:rsidP="0023286A">
    <w:pPr>
      <w:pStyle w:val="Encabezado"/>
      <w:tabs>
        <w:tab w:val="clear" w:pos="8504"/>
        <w:tab w:val="right" w:pos="9214"/>
      </w:tabs>
      <w:ind w:right="-568"/>
      <w:rPr>
        <w:rFonts w:ascii="Arial" w:hAnsi="Arial" w:cs="Arial"/>
        <w:szCs w:val="18"/>
        <w:lang w:val="es-MX"/>
      </w:rPr>
    </w:pPr>
    <w:r>
      <w:rPr>
        <w:rFonts w:ascii="Arial" w:hAnsi="Arial" w:cs="Arial"/>
        <w:b/>
        <w:color w:val="FF0000"/>
        <w:szCs w:val="18"/>
        <w:lang w:val="es-MX"/>
      </w:rPr>
      <w:tab/>
    </w:r>
    <w:proofErr w:type="gramStart"/>
    <w:r w:rsidR="00D92E4D" w:rsidRPr="0023286A">
      <w:rPr>
        <w:rFonts w:ascii="Arial" w:hAnsi="Arial" w:cs="Arial"/>
        <w:b/>
        <w:color w:val="FF0000"/>
        <w:szCs w:val="18"/>
        <w:lang w:val="es-MX"/>
      </w:rPr>
      <w:t>Resolución  No.</w:t>
    </w:r>
    <w:proofErr w:type="gramEnd"/>
    <w:r w:rsidR="00D92E4D" w:rsidRPr="0023286A">
      <w:rPr>
        <w:rFonts w:ascii="Arial" w:hAnsi="Arial" w:cs="Arial"/>
        <w:b/>
        <w:color w:val="FF0000"/>
        <w:szCs w:val="18"/>
        <w:lang w:val="es-MX"/>
      </w:rPr>
      <w:t xml:space="preserve"> </w:t>
    </w:r>
    <w:r w:rsidR="00705871">
      <w:rPr>
        <w:rFonts w:ascii="Arial" w:hAnsi="Arial" w:cs="Arial"/>
        <w:b/>
        <w:color w:val="FF0000"/>
        <w:szCs w:val="18"/>
        <w:u w:val="single"/>
        <w:lang w:val="es-MX"/>
      </w:rPr>
      <w:t>023</w:t>
    </w:r>
    <w:r w:rsidR="00880508">
      <w:rPr>
        <w:rFonts w:ascii="Arial" w:hAnsi="Arial" w:cs="Arial"/>
        <w:b/>
        <w:color w:val="FF0000"/>
        <w:szCs w:val="18"/>
        <w:u w:val="single"/>
        <w:lang w:val="es-MX"/>
      </w:rPr>
      <w:t>3</w:t>
    </w:r>
    <w:r w:rsidRPr="0023286A">
      <w:rPr>
        <w:rFonts w:ascii="Arial" w:hAnsi="Arial" w:cs="Arial"/>
        <w:b/>
        <w:color w:val="FF0000"/>
        <w:szCs w:val="18"/>
        <w:u w:val="single"/>
        <w:lang w:val="es-MX"/>
      </w:rPr>
      <w:t xml:space="preserve">  </w:t>
    </w:r>
    <w:r w:rsidR="00D92E4D" w:rsidRPr="0023286A">
      <w:rPr>
        <w:rFonts w:ascii="Arial" w:hAnsi="Arial" w:cs="Arial"/>
        <w:szCs w:val="18"/>
        <w:lang w:val="es-MX"/>
      </w:rPr>
      <w:t>(</w:t>
    </w:r>
    <w:r w:rsidR="00705871">
      <w:rPr>
        <w:rFonts w:ascii="Arial" w:hAnsi="Arial" w:cs="Arial"/>
        <w:szCs w:val="18"/>
        <w:lang w:val="es-MX"/>
      </w:rPr>
      <w:t>Abril 10</w:t>
    </w:r>
    <w:r w:rsidRPr="0023286A">
      <w:rPr>
        <w:rFonts w:ascii="Arial" w:hAnsi="Arial" w:cs="Arial"/>
        <w:szCs w:val="18"/>
        <w:lang w:val="es-MX"/>
      </w:rPr>
      <w:t xml:space="preserve"> de 2019</w:t>
    </w:r>
    <w:r w:rsidR="00D92E4D" w:rsidRPr="0023286A">
      <w:rPr>
        <w:rFonts w:ascii="Arial" w:hAnsi="Arial" w:cs="Arial"/>
        <w:szCs w:val="18"/>
        <w:lang w:val="es-MX"/>
      </w:rPr>
      <w:t xml:space="preserve"> )</w:t>
    </w:r>
  </w:p>
  <w:p w:rsidR="00D92E4D" w:rsidRDefault="00D92E4D" w:rsidP="0023286A">
    <w:pPr>
      <w:spacing w:after="0" w:line="240" w:lineRule="auto"/>
      <w:jc w:val="center"/>
    </w:pPr>
    <w:r>
      <w:rPr>
        <w:rFonts w:ascii="Arial" w:hAnsi="Arial" w:cs="Arial"/>
        <w:b/>
        <w:sz w:val="18"/>
        <w:szCs w:val="18"/>
        <w:lang w:val="es-MX"/>
      </w:rPr>
      <w:t>“POR MEDIO DE LA CUAL SE REALIZA LA LIQUIDACION PROVISIONAL DE UN CREDITO Y SUS COSTAS PROCESALES”</w:t>
    </w:r>
  </w:p>
  <w:p w:rsidR="00B92FB1" w:rsidRDefault="009C0591">
    <w:pPr>
      <w:pStyle w:val="Encabezado"/>
    </w:pPr>
    <w:r>
      <w:rPr>
        <w:noProof/>
      </w:rPr>
      <mc:AlternateContent>
        <mc:Choice Requires="wps">
          <w:drawing>
            <wp:anchor distT="0" distB="0" distL="114300" distR="114300" simplePos="0" relativeHeight="251654144" behindDoc="0" locked="0" layoutInCell="1" allowOverlap="1">
              <wp:simplePos x="0" y="0"/>
              <wp:positionH relativeFrom="column">
                <wp:posOffset>-523875</wp:posOffset>
              </wp:positionH>
              <wp:positionV relativeFrom="paragraph">
                <wp:posOffset>114300</wp:posOffset>
              </wp:positionV>
              <wp:extent cx="6711315" cy="0"/>
              <wp:effectExtent l="9525" t="9525" r="1333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333A1" id="_x0000_t32" coordsize="21600,21600" o:spt="32" o:oned="t" path="m,l21600,21600e" filled="f">
              <v:path arrowok="t" fillok="f" o:connecttype="none"/>
              <o:lock v:ext="edit" shapetype="t"/>
            </v:shapetype>
            <v:shape id="AutoShape 49" o:spid="_x0000_s1026" type="#_x0000_t32" style="position:absolute;margin-left:-41.25pt;margin-top:9pt;width:528.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7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759" w:rsidRDefault="008E14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7656" o:spid="_x0000_s2098" type="#_x0000_t136" style="position:absolute;margin-left:0;margin-top:0;width:520.9pt;height:142.05pt;rotation:315;z-index:-251656192;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10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D"/>
    <w:rsid w:val="0003682A"/>
    <w:rsid w:val="00041D6F"/>
    <w:rsid w:val="000C3EA3"/>
    <w:rsid w:val="00117F91"/>
    <w:rsid w:val="00122720"/>
    <w:rsid w:val="0013074F"/>
    <w:rsid w:val="001C242B"/>
    <w:rsid w:val="0023286A"/>
    <w:rsid w:val="0027695A"/>
    <w:rsid w:val="00277F79"/>
    <w:rsid w:val="002C0ABC"/>
    <w:rsid w:val="002E0E66"/>
    <w:rsid w:val="002F3BFE"/>
    <w:rsid w:val="00304CD2"/>
    <w:rsid w:val="00391578"/>
    <w:rsid w:val="003943EF"/>
    <w:rsid w:val="003B10D4"/>
    <w:rsid w:val="003C2C40"/>
    <w:rsid w:val="003E1904"/>
    <w:rsid w:val="00404F59"/>
    <w:rsid w:val="004554AF"/>
    <w:rsid w:val="00485392"/>
    <w:rsid w:val="00486771"/>
    <w:rsid w:val="00487869"/>
    <w:rsid w:val="00490F50"/>
    <w:rsid w:val="004A1E11"/>
    <w:rsid w:val="004A5759"/>
    <w:rsid w:val="004A7C0F"/>
    <w:rsid w:val="004D0725"/>
    <w:rsid w:val="004E5577"/>
    <w:rsid w:val="004E6360"/>
    <w:rsid w:val="00531F83"/>
    <w:rsid w:val="00535C0C"/>
    <w:rsid w:val="00536E1E"/>
    <w:rsid w:val="00591121"/>
    <w:rsid w:val="00592D1D"/>
    <w:rsid w:val="005A7572"/>
    <w:rsid w:val="005D4C82"/>
    <w:rsid w:val="005D7D30"/>
    <w:rsid w:val="005F583B"/>
    <w:rsid w:val="006B1159"/>
    <w:rsid w:val="006C7934"/>
    <w:rsid w:val="006D17EF"/>
    <w:rsid w:val="00705871"/>
    <w:rsid w:val="007241B3"/>
    <w:rsid w:val="00771492"/>
    <w:rsid w:val="0086637A"/>
    <w:rsid w:val="00877DD4"/>
    <w:rsid w:val="00880508"/>
    <w:rsid w:val="008878DA"/>
    <w:rsid w:val="008E143F"/>
    <w:rsid w:val="008E1DA6"/>
    <w:rsid w:val="00915363"/>
    <w:rsid w:val="00931DEF"/>
    <w:rsid w:val="00942999"/>
    <w:rsid w:val="009B2507"/>
    <w:rsid w:val="009C0591"/>
    <w:rsid w:val="00A33AA5"/>
    <w:rsid w:val="00A87367"/>
    <w:rsid w:val="00B2730F"/>
    <w:rsid w:val="00B35D99"/>
    <w:rsid w:val="00B822A7"/>
    <w:rsid w:val="00B92FB1"/>
    <w:rsid w:val="00BB2EB0"/>
    <w:rsid w:val="00BD1F25"/>
    <w:rsid w:val="00C05084"/>
    <w:rsid w:val="00C54AD8"/>
    <w:rsid w:val="00CA706D"/>
    <w:rsid w:val="00D2239A"/>
    <w:rsid w:val="00D36767"/>
    <w:rsid w:val="00D50335"/>
    <w:rsid w:val="00D55346"/>
    <w:rsid w:val="00D92E4D"/>
    <w:rsid w:val="00DC36EA"/>
    <w:rsid w:val="00DC379E"/>
    <w:rsid w:val="00E00A3F"/>
    <w:rsid w:val="00E05236"/>
    <w:rsid w:val="00EC0FA0"/>
    <w:rsid w:val="00F000ED"/>
    <w:rsid w:val="00F04BBE"/>
    <w:rsid w:val="00F47633"/>
    <w:rsid w:val="00F976E4"/>
    <w:rsid w:val="00FB758C"/>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14:docId w14:val="229710EA"/>
  <w15:chartTrackingRefBased/>
  <w15:docId w15:val="{74622EBC-63E1-441B-86E2-675D1B0F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Torres\Desktop\LOGOS\NUEVO%20LOGO%20GOBIERNO%20FEBRERO%202019\CLASIFICADA%20COACTIVO%20%20OFICI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890D-51B2-4225-B51C-ED52052E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CLASIFICADA COACTIVO  OFICIO</Template>
  <TotalTime>7</TotalTime>
  <Pages>2</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Torres Munoz</dc:creator>
  <cp:keywords/>
  <dc:description/>
  <cp:lastModifiedBy>Paula Andrea Torres Munoz</cp:lastModifiedBy>
  <cp:revision>4</cp:revision>
  <cp:lastPrinted>2019-04-11T15:46:00Z</cp:lastPrinted>
  <dcterms:created xsi:type="dcterms:W3CDTF">2019-04-11T16:05:00Z</dcterms:created>
  <dcterms:modified xsi:type="dcterms:W3CDTF">2019-04-11T16:15:00Z</dcterms:modified>
</cp:coreProperties>
</file>