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32" w:rsidRDefault="00354D71" w:rsidP="00354D71">
      <w:pPr>
        <w:keepNext/>
        <w:spacing w:after="0" w:line="360" w:lineRule="auto"/>
        <w:jc w:val="center"/>
        <w:outlineLvl w:val="1"/>
        <w:rPr>
          <w:rFonts w:ascii="Arial" w:eastAsia="Times New Roman" w:hAnsi="Arial" w:cs="Arial"/>
          <w:b/>
          <w:lang w:val="x-none" w:eastAsia="es-ES"/>
        </w:rPr>
      </w:pPr>
      <w:bookmarkStart w:id="0" w:name="_Toc445881414"/>
      <w:r w:rsidRPr="00354D71">
        <w:rPr>
          <w:rFonts w:ascii="Arial" w:eastAsia="Times New Roman" w:hAnsi="Arial" w:cs="Arial"/>
          <w:b/>
          <w:lang w:eastAsia="es-ES"/>
        </w:rPr>
        <w:t>FORMATO</w:t>
      </w:r>
      <w:r w:rsidRPr="00354D71">
        <w:rPr>
          <w:rFonts w:ascii="Arial" w:eastAsia="Times New Roman" w:hAnsi="Arial" w:cs="Arial"/>
          <w:b/>
          <w:lang w:val="x-none" w:eastAsia="es-ES"/>
        </w:rPr>
        <w:t xml:space="preserve"> DE INFORME DEL SEGUIMIENTO POST-ADOPCIÓN</w:t>
      </w:r>
      <w:bookmarkEnd w:id="0"/>
    </w:p>
    <w:p w:rsidR="00354D71" w:rsidRPr="00354D71" w:rsidRDefault="00354D71" w:rsidP="00354D71">
      <w:pPr>
        <w:keepNext/>
        <w:spacing w:after="0" w:line="360" w:lineRule="auto"/>
        <w:jc w:val="center"/>
        <w:outlineLvl w:val="1"/>
        <w:rPr>
          <w:rFonts w:ascii="Arial" w:eastAsia="Times New Roman" w:hAnsi="Arial" w:cs="Arial"/>
          <w:b/>
          <w:lang w:val="x-none" w:eastAsia="es-ES"/>
        </w:rPr>
      </w:pPr>
    </w:p>
    <w:p w:rsidR="00B17B32" w:rsidRPr="00354D71" w:rsidRDefault="00B17B32" w:rsidP="00354D71">
      <w:pPr>
        <w:spacing w:line="360" w:lineRule="auto"/>
        <w:jc w:val="both"/>
        <w:rPr>
          <w:rFonts w:ascii="Arial" w:hAnsi="Arial" w:cs="Arial"/>
          <w:lang w:eastAsia="es-ES"/>
        </w:rPr>
      </w:pPr>
      <w:r w:rsidRPr="00354D71">
        <w:rPr>
          <w:rFonts w:ascii="Arial" w:hAnsi="Arial" w:cs="Arial"/>
          <w:lang w:eastAsia="es-ES"/>
        </w:rPr>
        <w:t xml:space="preserve">Este modelo debe ser tenido en cuenta por el equipo psicosocial del ICBF o de la Institución </w:t>
      </w:r>
      <w:bookmarkStart w:id="1" w:name="_GoBack"/>
      <w:bookmarkEnd w:id="1"/>
      <w:r w:rsidRPr="00354D71">
        <w:rPr>
          <w:rFonts w:ascii="Arial" w:hAnsi="Arial" w:cs="Arial"/>
          <w:lang w:eastAsia="es-ES"/>
        </w:rPr>
        <w:t>Autorizada en Colombia o los equipos psicosociales en el extranjero. El lineamiento técnico del Programa de Adopción establece la periodicidad y los contenidos técnicos atendiendo los siguientes aspectos: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Fecha de realización del informe.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Entidad, País y nivel que elabora el informe.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Número de Solicitud de Adopción en Colombia.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Número de Historia Socio familiar del niño, niña o adolescente (HSF) asignada por la Defensoría de Familia a cargo del caso (para familias colombianas y extranjeras residentes en Colombia).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Regional en donde se desarrolló el Proceso Administrativo de Restablecimiento de Derechos del niño, niña o adolescente.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Nombre del niño, niña y adolescente anterior a la adopción (para efectos de localizar la historia en caso de no poseer el número de ésta).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Nombre actual del niño, niña o adolescente.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Fecha de Nacimiento.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Edad.</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Especificaciones Étnicas del niño, niña y adolescente.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Informe Nº</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País extranjero o región de Colombia donde actualmente vive el niño, niña y adolescente.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lastRenderedPageBreak/>
        <w:t>AREA DE VIDA Y SUPERVIVENCIA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Peso.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Talla.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Hábitos alimenticios, y demás aspectos relevantes en el tema.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Valoración pediátrica y /o especializada.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Enfermedades recientes, hospitalizaciones, accidentes (número, frecuencia y seguimiento).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Control de esfínteres (de acuerdo con el desarrollo evolutivo del niño, niña y adolescente).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Sueño: Normal_____ Alterado______ Porque: ________________</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Para casos específicos en los que el niño, niña y adolescente presenta alguna patología, es importante aclarar Estado General, Diagnóstico, Evolución, Pronóstico y Tratamiento.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DESARROLLO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Habilidades e intereses.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Desarrollo de la personalidad.</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Desarrollo de la Inteligencia.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Desarrollo Psicomotriz.</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Desarrollo del lenguaje.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Actividades preferidas.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lastRenderedPageBreak/>
        <w:t>•</w:t>
      </w:r>
      <w:r w:rsidRPr="00354D71">
        <w:rPr>
          <w:rFonts w:ascii="Arial" w:hAnsi="Arial" w:cs="Arial"/>
          <w:lang w:eastAsia="es-ES"/>
        </w:rPr>
        <w:tab/>
        <w:t>Escolaridad (rendimiento, actividades extracurriculares, avances educativos y de nivelación, proyección educativa de acuerdo al tipo de enseñanza).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     Tipo de enseñanza</w:t>
      </w:r>
      <w:r w:rsidRPr="00354D71">
        <w:rPr>
          <w:rFonts w:ascii="Arial" w:hAnsi="Arial" w:cs="Arial"/>
          <w:vertAlign w:val="superscript"/>
          <w:lang w:eastAsia="es-ES"/>
        </w:rPr>
        <w:footnoteReference w:id="1"/>
      </w:r>
      <w:r w:rsidRPr="00354D71">
        <w:rPr>
          <w:rFonts w:ascii="Arial" w:hAnsi="Arial" w:cs="Arial"/>
          <w:lang w:eastAsia="es-ES"/>
        </w:rPr>
        <w:t>, nombre de la institución.</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PARTICIPACION Y DE ADAPTACION</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 xml:space="preserve">Estado de ánimo permanente del niño, niña o adolescente. </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Adaptación, adecuación y ajustes de los padres para favorecer la integración del niño, niña o adolescente.</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Dinámica de relación con sus hermanos (si los hay).</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Integración del niño, niña o adolescente en otros contextos sociales.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Aspectos especiales a tener en cuenta durante la integración del niño, niña y adolescente a su nueva familia.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PROTECCIÓN</w:t>
      </w:r>
      <w:r w:rsidRPr="00354D71">
        <w:rPr>
          <w:rFonts w:ascii="Arial" w:hAnsi="Arial" w:cs="Arial"/>
          <w:lang w:eastAsia="es-ES"/>
        </w:rPr>
        <w:tab/>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Registro Civil.</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Fecha de nacionalización.</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Inquietudes que expresa el niño, niña o adolescente por sus orígenes y aspectos relacionados con sus recuerdos.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Interés o demostración alguna del niño, niña o adolescente por establecer contacto con su familia biológica.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Manejo de los padres frente a la condición de hijo/a adoptivo y actitudes de los padres antes los mismos.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lastRenderedPageBreak/>
        <w:t>•</w:t>
      </w:r>
      <w:r w:rsidRPr="00354D71">
        <w:rPr>
          <w:rFonts w:ascii="Arial" w:hAnsi="Arial" w:cs="Arial"/>
          <w:lang w:eastAsia="es-ES"/>
        </w:rPr>
        <w:tab/>
        <w:t>Relatos del niño, niña y adolescente con respecto a vivencias en la etapa de protección institucional.</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LAS VIVENCIAS DE LOS PADRES ADOPTIVOS: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Percepción de los padres de la adopción.</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Temores actuales de los padres ante la adopción o algún tema asociado.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POSIBLES DIFICULTADES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Describa si es el caso, dificultades en el niño, niña y adolescente con los padres o en la familia extensa.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Describa situaciones de crisis asociadas a la adopción a la fecha de este acompañamiento.</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 xml:space="preserve">Describa asesoría o acompañamiento brindado al niño, niña y adolescente. </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FAMILIA EXTENSA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Adaptación e integración del niño, niña o adolescente al medio familiar y/o amigos.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Describa aspectos de interacción entre el niño, niña y adolescentes y sus familiares.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AREA DE ACOMPAÑAMIENTO O ASESORAMIENTO A LA FAMILIA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 xml:space="preserve">Describa las intervenciones, sugerencias o recomendaciones hechas al niño, niña y adolescente, padres o familia extensa en la presente sesión o visita de seguimiento. </w:t>
      </w:r>
    </w:p>
    <w:p w:rsidR="00B17B32" w:rsidRPr="00354D71" w:rsidRDefault="00B17B32" w:rsidP="00354D71">
      <w:pPr>
        <w:spacing w:line="360" w:lineRule="auto"/>
        <w:jc w:val="both"/>
        <w:rPr>
          <w:rFonts w:ascii="Arial" w:hAnsi="Arial" w:cs="Arial"/>
          <w:lang w:eastAsia="es-ES"/>
        </w:rPr>
      </w:pPr>
      <w:r w:rsidRPr="00354D71">
        <w:rPr>
          <w:rFonts w:ascii="Arial" w:hAnsi="Arial" w:cs="Arial"/>
          <w:lang w:eastAsia="es-ES"/>
        </w:rPr>
        <w:t>Concepto del equipo psicosocial que realiza el informe, nombre(es) y firmas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Notas:</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t>•</w:t>
      </w:r>
      <w:r w:rsidRPr="00354D71">
        <w:rPr>
          <w:rFonts w:ascii="Arial" w:hAnsi="Arial" w:cs="Arial"/>
          <w:lang w:eastAsia="es-ES"/>
        </w:rPr>
        <w:tab/>
        <w:t xml:space="preserve">Es importante adjuntar </w:t>
      </w:r>
      <w:r w:rsidR="00354D71" w:rsidRPr="00354D71">
        <w:rPr>
          <w:rFonts w:ascii="Arial" w:hAnsi="Arial" w:cs="Arial"/>
          <w:lang w:eastAsia="es-ES"/>
        </w:rPr>
        <w:t>fotografías del</w:t>
      </w:r>
      <w:r w:rsidRPr="00354D71">
        <w:rPr>
          <w:rFonts w:ascii="Arial" w:hAnsi="Arial" w:cs="Arial"/>
          <w:lang w:eastAsia="es-ES"/>
        </w:rPr>
        <w:t xml:space="preserve"> niño, niña y adolescente en su entorno y en cada uno de sus espacios, incluya padres, hermanos y familia extensa.</w:t>
      </w:r>
    </w:p>
    <w:p w:rsidR="00B17B32" w:rsidRPr="00354D71" w:rsidRDefault="00B17B32" w:rsidP="00354D71">
      <w:pPr>
        <w:spacing w:line="360" w:lineRule="auto"/>
        <w:ind w:left="567" w:hanging="425"/>
        <w:jc w:val="both"/>
        <w:rPr>
          <w:rFonts w:ascii="Arial" w:hAnsi="Arial" w:cs="Arial"/>
          <w:lang w:eastAsia="es-ES"/>
        </w:rPr>
      </w:pPr>
      <w:r w:rsidRPr="00354D71">
        <w:rPr>
          <w:rFonts w:ascii="Arial" w:hAnsi="Arial" w:cs="Arial"/>
          <w:lang w:eastAsia="es-ES"/>
        </w:rPr>
        <w:lastRenderedPageBreak/>
        <w:t>•</w:t>
      </w:r>
      <w:r w:rsidRPr="00354D71">
        <w:rPr>
          <w:rFonts w:ascii="Arial" w:hAnsi="Arial" w:cs="Arial"/>
          <w:lang w:eastAsia="es-ES"/>
        </w:rPr>
        <w:tab/>
        <w:t xml:space="preserve">Es importante aclarar que cada caso es particular y de ello depende el tiempo y acciones de acompañamiento que los profesionales encargados estimen conveniente. </w:t>
      </w:r>
    </w:p>
    <w:p w:rsidR="00B17B32" w:rsidRPr="00354D71" w:rsidRDefault="00B17B32" w:rsidP="00354D71">
      <w:pPr>
        <w:jc w:val="both"/>
        <w:rPr>
          <w:rFonts w:ascii="Arial" w:eastAsia="Times New Roman" w:hAnsi="Arial" w:cs="Arial"/>
          <w:b/>
          <w:lang w:eastAsia="es-ES"/>
        </w:rPr>
      </w:pPr>
      <w:r w:rsidRPr="00354D71">
        <w:rPr>
          <w:rFonts w:ascii="Arial" w:eastAsia="Times New Roman" w:hAnsi="Arial" w:cs="Arial"/>
          <w:b/>
          <w:lang w:eastAsia="es-ES"/>
        </w:rPr>
        <w:t>Firmas:</w:t>
      </w:r>
    </w:p>
    <w:p w:rsidR="00B17B32" w:rsidRPr="00354D71" w:rsidRDefault="00B17B32" w:rsidP="00354D71">
      <w:pPr>
        <w:jc w:val="both"/>
        <w:rPr>
          <w:rFonts w:ascii="Arial" w:eastAsia="Times New Roman" w:hAnsi="Arial" w:cs="Arial"/>
          <w:b/>
          <w:lang w:eastAsia="es-ES"/>
        </w:rPr>
      </w:pPr>
      <w:r w:rsidRPr="00354D71">
        <w:rPr>
          <w:rFonts w:ascii="Arial" w:eastAsia="Times New Roman" w:hAnsi="Arial" w:cs="Arial"/>
          <w:b/>
          <w:lang w:eastAsia="es-ES"/>
        </w:rPr>
        <w:t>Tarjeta Profesional / Profesión</w:t>
      </w:r>
    </w:p>
    <w:p w:rsidR="00DF0004" w:rsidRPr="00354D71" w:rsidRDefault="00B17B32" w:rsidP="00354D71">
      <w:pPr>
        <w:jc w:val="both"/>
        <w:rPr>
          <w:rFonts w:ascii="Arial" w:hAnsi="Arial" w:cs="Arial"/>
        </w:rPr>
      </w:pPr>
      <w:r w:rsidRPr="00354D71">
        <w:rPr>
          <w:rFonts w:ascii="Arial" w:eastAsia="Times New Roman" w:hAnsi="Arial" w:cs="Arial"/>
          <w:b/>
          <w:lang w:eastAsia="es-ES"/>
        </w:rPr>
        <w:t>Nombre Institución, Organismo, Autoridad Central</w:t>
      </w:r>
    </w:p>
    <w:sectPr w:rsidR="00DF0004" w:rsidRPr="00354D71">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DB" w:rsidRDefault="000C6ADB" w:rsidP="00B17B32">
      <w:pPr>
        <w:spacing w:after="0" w:line="240" w:lineRule="auto"/>
      </w:pPr>
      <w:r>
        <w:separator/>
      </w:r>
    </w:p>
  </w:endnote>
  <w:endnote w:type="continuationSeparator" w:id="0">
    <w:p w:rsidR="000C6ADB" w:rsidRDefault="000C6ADB" w:rsidP="00B1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empus Sans ITC">
    <w:altName w:val="Tempus Sans"/>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4" w:rsidRPr="00FE4DD4" w:rsidRDefault="00FE4DD4" w:rsidP="00FE4DD4">
    <w:pPr>
      <w:tabs>
        <w:tab w:val="center" w:pos="4252"/>
        <w:tab w:val="right" w:pos="8504"/>
      </w:tabs>
      <w:spacing w:after="0" w:line="240" w:lineRule="auto"/>
      <w:jc w:val="center"/>
      <w:rPr>
        <w:rFonts w:ascii="Tempus Sans ITC" w:eastAsia="Calibri" w:hAnsi="Tempus Sans ITC" w:cs="Times New Roman"/>
        <w:b/>
        <w:sz w:val="24"/>
        <w:lang w:val="es-ES"/>
      </w:rPr>
    </w:pPr>
    <w:r w:rsidRPr="00FE4DD4">
      <w:rPr>
        <w:rFonts w:ascii="Tempus Sans ITC" w:eastAsia="Calibri" w:hAnsi="Tempus Sans ITC" w:cs="Times New Roman"/>
        <w:b/>
        <w:sz w:val="24"/>
        <w:lang w:val="es-ES"/>
      </w:rPr>
      <w:t xml:space="preserve">Antes de imprimir este documento… piense en el medio ambiente!  </w:t>
    </w:r>
  </w:p>
  <w:p w:rsidR="00FE4DD4" w:rsidRPr="00FE4DD4" w:rsidRDefault="00FE4DD4" w:rsidP="00FE4DD4">
    <w:pPr>
      <w:tabs>
        <w:tab w:val="center" w:pos="4252"/>
        <w:tab w:val="right" w:pos="8504"/>
      </w:tabs>
      <w:spacing w:after="0" w:line="240" w:lineRule="auto"/>
      <w:jc w:val="center"/>
      <w:rPr>
        <w:rFonts w:ascii="Arial" w:eastAsia="Calibri" w:hAnsi="Arial" w:cs="Arial"/>
        <w:i/>
        <w:sz w:val="12"/>
        <w:szCs w:val="12"/>
        <w:lang w:val="es-ES"/>
      </w:rPr>
    </w:pPr>
  </w:p>
  <w:p w:rsidR="00E12B38" w:rsidRDefault="00FE4DD4" w:rsidP="00E12B38">
    <w:pPr>
      <w:tabs>
        <w:tab w:val="center" w:pos="4252"/>
        <w:tab w:val="right" w:pos="8504"/>
      </w:tabs>
      <w:spacing w:after="0" w:line="240" w:lineRule="auto"/>
      <w:jc w:val="center"/>
      <w:rPr>
        <w:rFonts w:ascii="Arial" w:eastAsia="Calibri" w:hAnsi="Arial" w:cs="Arial"/>
        <w:sz w:val="12"/>
        <w:szCs w:val="12"/>
        <w:lang w:val="es-ES"/>
      </w:rPr>
    </w:pPr>
    <w:r w:rsidRPr="00FE4DD4">
      <w:rPr>
        <w:rFonts w:ascii="Arial" w:eastAsia="Calibri" w:hAnsi="Arial" w:cs="Arial"/>
        <w:sz w:val="12"/>
        <w:szCs w:val="12"/>
        <w:lang w:val="es-ES"/>
      </w:rPr>
      <w:t xml:space="preserve">     Cualquier copia impresa de este documento se considera como COPIA NO CONTROLADA</w:t>
    </w:r>
  </w:p>
  <w:p w:rsidR="00FE4DD4" w:rsidRPr="00FE4DD4" w:rsidRDefault="00FE4DD4" w:rsidP="00E12B38">
    <w:pPr>
      <w:tabs>
        <w:tab w:val="center" w:pos="4252"/>
        <w:tab w:val="right" w:pos="8504"/>
      </w:tabs>
      <w:spacing w:after="0" w:line="240" w:lineRule="auto"/>
      <w:jc w:val="center"/>
      <w:rPr>
        <w:rFonts w:ascii="Arial" w:eastAsia="Calibri" w:hAnsi="Arial" w:cs="Arial"/>
        <w:sz w:val="16"/>
        <w:szCs w:val="16"/>
        <w:lang w:val="es-ES"/>
      </w:rPr>
    </w:pPr>
    <w:r w:rsidRPr="00FE4DD4">
      <w:rPr>
        <w:rFonts w:ascii="Arial" w:eastAsia="Calibri" w:hAnsi="Arial" w:cs="Arial"/>
        <w:sz w:val="12"/>
        <w:szCs w:val="12"/>
        <w:lang w:val="es-ES"/>
      </w:rPr>
      <w:t>.</w:t>
    </w:r>
    <w:r w:rsidR="00E12B38" w:rsidRPr="00E12B38">
      <w:t xml:space="preserve"> </w:t>
    </w:r>
    <w:r w:rsidR="00E12B38" w:rsidRPr="00E12B38">
      <w:rPr>
        <w:rFonts w:ascii="Arial" w:eastAsia="Calibri" w:hAnsi="Arial" w:cs="Arial"/>
        <w:sz w:val="12"/>
        <w:szCs w:val="12"/>
        <w:lang w:val="es-ES"/>
      </w:rPr>
      <w:t>LOS DATOS PROPORCIONADOS SERAN TRATADOS DE ACUERDO A LA POLITICA DE TRATAMIENTO DE DATOS PERSONALES DEL ICBF Y A LA LEY 1581 DE 2012</w:t>
    </w:r>
  </w:p>
  <w:p w:rsidR="00FE4DD4" w:rsidRDefault="00FE4D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DB" w:rsidRDefault="000C6ADB" w:rsidP="00B17B32">
      <w:pPr>
        <w:spacing w:after="0" w:line="240" w:lineRule="auto"/>
      </w:pPr>
      <w:r>
        <w:separator/>
      </w:r>
    </w:p>
  </w:footnote>
  <w:footnote w:type="continuationSeparator" w:id="0">
    <w:p w:rsidR="000C6ADB" w:rsidRDefault="000C6ADB" w:rsidP="00B17B32">
      <w:pPr>
        <w:spacing w:after="0" w:line="240" w:lineRule="auto"/>
      </w:pPr>
      <w:r>
        <w:continuationSeparator/>
      </w:r>
    </w:p>
  </w:footnote>
  <w:footnote w:id="1">
    <w:p w:rsidR="00B17B32" w:rsidRPr="00D30425" w:rsidRDefault="00B17B32" w:rsidP="00B17B32">
      <w:pPr>
        <w:pStyle w:val="Textonotapie"/>
        <w:rPr>
          <w:rFonts w:ascii="Arial" w:hAnsi="Arial" w:cs="Arial"/>
          <w:sz w:val="18"/>
          <w:szCs w:val="18"/>
        </w:rPr>
      </w:pPr>
      <w:r w:rsidRPr="00D30425">
        <w:rPr>
          <w:rStyle w:val="Refdenotaalpie"/>
          <w:rFonts w:ascii="Arial" w:eastAsiaTheme="majorEastAsia" w:hAnsi="Arial" w:cs="Arial"/>
          <w:sz w:val="18"/>
          <w:szCs w:val="18"/>
        </w:rPr>
        <w:footnoteRef/>
      </w:r>
      <w:r w:rsidRPr="00D30425">
        <w:rPr>
          <w:rFonts w:ascii="Arial" w:hAnsi="Arial" w:cs="Arial"/>
          <w:sz w:val="18"/>
          <w:szCs w:val="18"/>
        </w:rPr>
        <w:t xml:space="preserve"> Hace referencia a si es presencial, semipresencial, escuela en casa, pública o privada.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74" w:rsidRDefault="008869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412610" o:spid="_x0000_s2050" type="#_x0000_t136" style="position:absolute;margin-left:0;margin-top:0;width:436.1pt;height:186.9pt;rotation:315;z-index:-251653120;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3"/>
      <w:gridCol w:w="6216"/>
      <w:gridCol w:w="1817"/>
      <w:gridCol w:w="1514"/>
    </w:tblGrid>
    <w:tr w:rsidR="002B02F8" w:rsidRPr="002B02F8" w:rsidTr="00DF0AF8">
      <w:trPr>
        <w:cantSplit/>
        <w:trHeight w:val="517"/>
        <w:jc w:val="center"/>
      </w:trPr>
      <w:tc>
        <w:tcPr>
          <w:tcW w:w="1213" w:type="dxa"/>
          <w:vMerge w:val="restart"/>
          <w:tcBorders>
            <w:top w:val="single" w:sz="12" w:space="0" w:color="auto"/>
            <w:left w:val="single" w:sz="12" w:space="0" w:color="auto"/>
            <w:bottom w:val="single" w:sz="12" w:space="0" w:color="auto"/>
            <w:right w:val="single" w:sz="4" w:space="0" w:color="auto"/>
          </w:tcBorders>
          <w:hideMark/>
        </w:tcPr>
        <w:p w:rsidR="002B02F8" w:rsidRPr="002B02F8" w:rsidRDefault="002B02F8" w:rsidP="002B02F8">
          <w:pPr>
            <w:widowControl w:val="0"/>
            <w:tabs>
              <w:tab w:val="center" w:pos="4252"/>
              <w:tab w:val="right" w:pos="8504"/>
            </w:tabs>
            <w:adjustRightInd w:val="0"/>
            <w:spacing w:after="0" w:line="360" w:lineRule="atLeast"/>
            <w:jc w:val="both"/>
            <w:textAlignment w:val="baseline"/>
            <w:rPr>
              <w:rFonts w:ascii="Calibri" w:eastAsia="Calibri" w:hAnsi="Calibri" w:cs="Times New Roman"/>
              <w:sz w:val="20"/>
              <w:szCs w:val="20"/>
              <w:lang w:val="es-ES"/>
            </w:rPr>
          </w:pPr>
          <w:r w:rsidRPr="002B02F8">
            <w:rPr>
              <w:rFonts w:ascii="Calibri" w:eastAsia="Calibri" w:hAnsi="Calibri" w:cs="Times New Roman"/>
              <w:noProof/>
              <w:sz w:val="20"/>
              <w:szCs w:val="20"/>
              <w:lang w:eastAsia="es-CO"/>
            </w:rPr>
            <w:drawing>
              <wp:anchor distT="0" distB="0" distL="114300" distR="114300" simplePos="0" relativeHeight="251659776" behindDoc="0" locked="0" layoutInCell="1" allowOverlap="1" wp14:anchorId="3C717EC9" wp14:editId="6919BF4E">
                <wp:simplePos x="0" y="0"/>
                <wp:positionH relativeFrom="column">
                  <wp:posOffset>33020</wp:posOffset>
                </wp:positionH>
                <wp:positionV relativeFrom="paragraph">
                  <wp:posOffset>130810</wp:posOffset>
                </wp:positionV>
                <wp:extent cx="640080" cy="819150"/>
                <wp:effectExtent l="0" t="0" r="7620" b="0"/>
                <wp:wrapNone/>
                <wp:docPr id="4" name="Imagen 4" descr="Descripción: 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216" w:type="dxa"/>
          <w:vMerge w:val="restart"/>
          <w:tcBorders>
            <w:top w:val="single" w:sz="12" w:space="0" w:color="auto"/>
            <w:left w:val="single" w:sz="4" w:space="0" w:color="auto"/>
            <w:bottom w:val="single" w:sz="12" w:space="0" w:color="auto"/>
            <w:right w:val="single" w:sz="4" w:space="0" w:color="auto"/>
          </w:tcBorders>
          <w:vAlign w:val="center"/>
          <w:hideMark/>
        </w:tcPr>
        <w:p w:rsidR="002B02F8" w:rsidRPr="00354D71" w:rsidRDefault="002B02F8" w:rsidP="002B02F8">
          <w:pPr>
            <w:widowControl w:val="0"/>
            <w:tabs>
              <w:tab w:val="center" w:pos="4252"/>
              <w:tab w:val="right" w:pos="8504"/>
            </w:tabs>
            <w:adjustRightInd w:val="0"/>
            <w:spacing w:after="0" w:line="360" w:lineRule="atLeast"/>
            <w:jc w:val="center"/>
            <w:textAlignment w:val="baseline"/>
            <w:rPr>
              <w:rFonts w:ascii="Arial" w:eastAsia="Calibri" w:hAnsi="Arial" w:cs="Arial"/>
              <w:b/>
              <w:sz w:val="20"/>
              <w:szCs w:val="20"/>
            </w:rPr>
          </w:pPr>
          <w:r w:rsidRPr="00354D71">
            <w:rPr>
              <w:rFonts w:ascii="Arial" w:eastAsia="Calibri" w:hAnsi="Arial" w:cs="Arial"/>
              <w:b/>
              <w:sz w:val="20"/>
              <w:szCs w:val="20"/>
              <w:lang w:val="x-none"/>
            </w:rPr>
            <w:t xml:space="preserve">PROCESO </w:t>
          </w:r>
          <w:r w:rsidRPr="00354D71">
            <w:rPr>
              <w:rFonts w:ascii="Arial" w:eastAsia="Calibri" w:hAnsi="Arial" w:cs="Arial"/>
              <w:b/>
              <w:sz w:val="20"/>
              <w:szCs w:val="20"/>
            </w:rPr>
            <w:t xml:space="preserve">PROTECCIÓN  </w:t>
          </w:r>
        </w:p>
        <w:p w:rsidR="002B02F8" w:rsidRPr="00354D71" w:rsidRDefault="002B02F8" w:rsidP="002B02F8">
          <w:pPr>
            <w:widowControl w:val="0"/>
            <w:tabs>
              <w:tab w:val="left" w:pos="1290"/>
              <w:tab w:val="center" w:pos="4252"/>
              <w:tab w:val="right" w:pos="8504"/>
            </w:tabs>
            <w:adjustRightInd w:val="0"/>
            <w:spacing w:after="0" w:line="360" w:lineRule="atLeast"/>
            <w:jc w:val="both"/>
            <w:textAlignment w:val="baseline"/>
            <w:rPr>
              <w:rFonts w:ascii="Arial" w:eastAsia="Calibri" w:hAnsi="Arial" w:cs="Arial"/>
              <w:b/>
              <w:sz w:val="20"/>
              <w:szCs w:val="20"/>
              <w:lang w:val="x-none"/>
            </w:rPr>
          </w:pPr>
          <w:r w:rsidRPr="00354D71">
            <w:rPr>
              <w:rFonts w:ascii="Arial" w:eastAsia="Calibri" w:hAnsi="Arial" w:cs="Arial"/>
              <w:b/>
              <w:sz w:val="20"/>
              <w:szCs w:val="20"/>
              <w:lang w:val="x-none"/>
            </w:rPr>
            <w:tab/>
          </w:r>
        </w:p>
        <w:p w:rsidR="002B02F8" w:rsidRPr="00354D71" w:rsidRDefault="002B02F8" w:rsidP="002B02F8">
          <w:pPr>
            <w:tabs>
              <w:tab w:val="left" w:pos="8789"/>
            </w:tabs>
            <w:spacing w:after="0" w:line="240" w:lineRule="auto"/>
            <w:jc w:val="center"/>
            <w:rPr>
              <w:rFonts w:ascii="Arial" w:eastAsia="Times" w:hAnsi="Arial" w:cs="Arial"/>
              <w:b/>
              <w:color w:val="1C1C1C"/>
              <w:sz w:val="20"/>
              <w:szCs w:val="20"/>
              <w:lang w:val="es-ES"/>
            </w:rPr>
          </w:pPr>
          <w:r w:rsidRPr="00354D71">
            <w:rPr>
              <w:rFonts w:ascii="Arial" w:eastAsia="Times" w:hAnsi="Arial" w:cs="Arial"/>
              <w:b/>
              <w:color w:val="1C1C1C"/>
              <w:sz w:val="20"/>
              <w:szCs w:val="20"/>
              <w:lang w:val="es-ES"/>
            </w:rPr>
            <w:t>FORMATO DE INFORME DEL SEGUIMIENTO POSTADOPCION</w:t>
          </w:r>
        </w:p>
        <w:p w:rsidR="00354D71" w:rsidRDefault="00354D71" w:rsidP="002B02F8">
          <w:pPr>
            <w:tabs>
              <w:tab w:val="left" w:pos="8789"/>
            </w:tabs>
            <w:spacing w:after="0" w:line="240" w:lineRule="auto"/>
            <w:jc w:val="center"/>
            <w:rPr>
              <w:rFonts w:ascii="Arial" w:eastAsia="Times" w:hAnsi="Arial" w:cs="Arial"/>
              <w:b/>
              <w:color w:val="1C1C1C"/>
              <w:sz w:val="20"/>
              <w:szCs w:val="20"/>
              <w:lang w:val="es-ES"/>
            </w:rPr>
          </w:pPr>
        </w:p>
        <w:p w:rsidR="00354D71" w:rsidRPr="00354D71" w:rsidRDefault="00354D71" w:rsidP="002B02F8">
          <w:pPr>
            <w:tabs>
              <w:tab w:val="left" w:pos="8789"/>
            </w:tabs>
            <w:spacing w:after="0" w:line="240" w:lineRule="auto"/>
            <w:jc w:val="center"/>
            <w:rPr>
              <w:rFonts w:ascii="Arial" w:eastAsia="Times" w:hAnsi="Arial" w:cs="Arial"/>
              <w:b/>
              <w:color w:val="1C1C1C"/>
              <w:sz w:val="20"/>
              <w:szCs w:val="20"/>
              <w:lang w:val="es-ES"/>
            </w:rPr>
          </w:pPr>
          <w:r w:rsidRPr="00354D71">
            <w:rPr>
              <w:rFonts w:ascii="Arial" w:eastAsia="Times" w:hAnsi="Arial" w:cs="Arial"/>
              <w:b/>
              <w:color w:val="1C1C1C"/>
              <w:sz w:val="20"/>
              <w:szCs w:val="20"/>
              <w:lang w:val="es-ES"/>
            </w:rPr>
            <w:t>ADOPCIONES</w:t>
          </w:r>
        </w:p>
      </w:tc>
      <w:tc>
        <w:tcPr>
          <w:tcW w:w="1817" w:type="dxa"/>
          <w:vMerge w:val="restart"/>
          <w:tcBorders>
            <w:top w:val="single" w:sz="12" w:space="0" w:color="auto"/>
            <w:left w:val="single" w:sz="4" w:space="0" w:color="auto"/>
            <w:bottom w:val="single" w:sz="4" w:space="0" w:color="auto"/>
            <w:right w:val="single" w:sz="4" w:space="0" w:color="auto"/>
          </w:tcBorders>
          <w:vAlign w:val="center"/>
          <w:hideMark/>
        </w:tcPr>
        <w:p w:rsidR="002B02F8" w:rsidRPr="001250F0" w:rsidRDefault="001250F0" w:rsidP="002B02F8">
          <w:pPr>
            <w:widowControl w:val="0"/>
            <w:tabs>
              <w:tab w:val="center" w:pos="4252"/>
              <w:tab w:val="right" w:pos="8504"/>
            </w:tabs>
            <w:adjustRightInd w:val="0"/>
            <w:spacing w:after="0" w:line="360" w:lineRule="atLeast"/>
            <w:jc w:val="center"/>
            <w:textAlignment w:val="baseline"/>
            <w:rPr>
              <w:rFonts w:ascii="Arial" w:eastAsia="Calibri" w:hAnsi="Arial" w:cs="Arial"/>
              <w:sz w:val="20"/>
              <w:szCs w:val="20"/>
              <w:lang w:val="es-ES"/>
            </w:rPr>
          </w:pPr>
          <w:r w:rsidRPr="001250F0">
            <w:rPr>
              <w:rFonts w:ascii="Arial" w:eastAsia="Calibri" w:hAnsi="Arial" w:cs="Arial"/>
              <w:sz w:val="20"/>
              <w:szCs w:val="20"/>
              <w:lang w:val="es-ES"/>
            </w:rPr>
            <w:t>F1</w:t>
          </w:r>
          <w:r>
            <w:rPr>
              <w:rFonts w:ascii="Arial" w:eastAsia="Calibri" w:hAnsi="Arial" w:cs="Arial"/>
              <w:sz w:val="20"/>
              <w:szCs w:val="20"/>
              <w:lang w:val="es-ES"/>
            </w:rPr>
            <w:t>4</w:t>
          </w:r>
          <w:r w:rsidR="00F15694">
            <w:rPr>
              <w:rFonts w:ascii="Arial" w:eastAsia="Calibri" w:hAnsi="Arial" w:cs="Arial"/>
              <w:sz w:val="20"/>
              <w:szCs w:val="20"/>
              <w:lang w:val="es-ES"/>
            </w:rPr>
            <w:t>.LM</w:t>
          </w:r>
          <w:r w:rsidRPr="001250F0">
            <w:rPr>
              <w:rFonts w:ascii="Arial" w:eastAsia="Calibri" w:hAnsi="Arial" w:cs="Arial"/>
              <w:sz w:val="20"/>
              <w:szCs w:val="20"/>
              <w:lang w:val="es-ES"/>
            </w:rPr>
            <w:t>16.P</w:t>
          </w:r>
        </w:p>
      </w:tc>
      <w:tc>
        <w:tcPr>
          <w:tcW w:w="1514" w:type="dxa"/>
          <w:vMerge w:val="restart"/>
          <w:tcBorders>
            <w:top w:val="single" w:sz="12" w:space="0" w:color="auto"/>
            <w:left w:val="single" w:sz="4" w:space="0" w:color="auto"/>
            <w:bottom w:val="single" w:sz="4" w:space="0" w:color="auto"/>
            <w:right w:val="single" w:sz="12" w:space="0" w:color="auto"/>
          </w:tcBorders>
          <w:vAlign w:val="center"/>
          <w:hideMark/>
        </w:tcPr>
        <w:p w:rsidR="002B02F8" w:rsidRPr="001250F0" w:rsidRDefault="008869B5" w:rsidP="002B02F8">
          <w:pPr>
            <w:widowControl w:val="0"/>
            <w:tabs>
              <w:tab w:val="center" w:pos="4252"/>
              <w:tab w:val="right" w:pos="8504"/>
            </w:tabs>
            <w:adjustRightInd w:val="0"/>
            <w:spacing w:after="0" w:line="360" w:lineRule="atLeast"/>
            <w:jc w:val="center"/>
            <w:textAlignment w:val="baseline"/>
            <w:rPr>
              <w:rFonts w:ascii="Arial" w:eastAsia="Calibri" w:hAnsi="Arial" w:cs="Arial"/>
              <w:sz w:val="20"/>
              <w:szCs w:val="20"/>
              <w:lang w:val="es-ES"/>
            </w:rPr>
          </w:pPr>
          <w:r>
            <w:rPr>
              <w:rFonts w:ascii="Arial" w:eastAsia="Calibri" w:hAnsi="Arial" w:cs="Arial"/>
              <w:sz w:val="20"/>
              <w:szCs w:val="20"/>
              <w:lang w:val="es-ES"/>
            </w:rPr>
            <w:t>16</w:t>
          </w:r>
          <w:r w:rsidR="002B02F8" w:rsidRPr="001250F0">
            <w:rPr>
              <w:rFonts w:ascii="Arial" w:eastAsia="Calibri" w:hAnsi="Arial" w:cs="Arial"/>
              <w:sz w:val="20"/>
              <w:szCs w:val="20"/>
              <w:lang w:val="es-ES"/>
            </w:rPr>
            <w:t>/</w:t>
          </w:r>
          <w:r w:rsidR="001250F0">
            <w:rPr>
              <w:rFonts w:ascii="Arial" w:eastAsia="Calibri" w:hAnsi="Arial" w:cs="Arial"/>
              <w:sz w:val="20"/>
              <w:szCs w:val="20"/>
              <w:lang w:val="es-ES"/>
            </w:rPr>
            <w:t>0</w:t>
          </w:r>
          <w:r w:rsidR="002B02F8" w:rsidRPr="001250F0">
            <w:rPr>
              <w:rFonts w:ascii="Arial" w:eastAsia="Calibri" w:hAnsi="Arial" w:cs="Arial"/>
              <w:sz w:val="20"/>
              <w:szCs w:val="20"/>
              <w:lang w:val="es-ES"/>
            </w:rPr>
            <w:t>1</w:t>
          </w:r>
          <w:r>
            <w:rPr>
              <w:rFonts w:ascii="Arial" w:eastAsia="Calibri" w:hAnsi="Arial" w:cs="Arial"/>
              <w:sz w:val="20"/>
              <w:szCs w:val="20"/>
              <w:lang w:val="es-ES"/>
            </w:rPr>
            <w:t>/2018</w:t>
          </w:r>
        </w:p>
      </w:tc>
    </w:tr>
    <w:tr w:rsidR="002B02F8" w:rsidRPr="002B02F8" w:rsidTr="00DF0AF8">
      <w:trPr>
        <w:cantSplit/>
        <w:trHeight w:val="276"/>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rsidR="002B02F8" w:rsidRPr="002B02F8" w:rsidRDefault="002B02F8" w:rsidP="002B02F8">
          <w:pPr>
            <w:spacing w:after="0" w:line="240" w:lineRule="auto"/>
            <w:ind w:left="709" w:right="227"/>
            <w:jc w:val="both"/>
            <w:rPr>
              <w:rFonts w:ascii="Arial" w:eastAsia="Times" w:hAnsi="Arial" w:cs="Arial"/>
              <w:color w:val="1C1C1C"/>
              <w:lang w:val="es-ES"/>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rsidR="002B02F8" w:rsidRPr="002B02F8" w:rsidRDefault="002B02F8" w:rsidP="002B02F8">
          <w:pPr>
            <w:spacing w:after="0" w:line="240" w:lineRule="auto"/>
            <w:ind w:left="709" w:right="227"/>
            <w:jc w:val="both"/>
            <w:rPr>
              <w:rFonts w:ascii="Arial" w:eastAsia="Times" w:hAnsi="Arial" w:cs="Arial"/>
              <w:color w:val="1C1C1C"/>
              <w:lang w:val="es-ES"/>
            </w:rPr>
          </w:pPr>
        </w:p>
      </w:tc>
      <w:tc>
        <w:tcPr>
          <w:tcW w:w="1817" w:type="dxa"/>
          <w:vMerge/>
          <w:tcBorders>
            <w:top w:val="single" w:sz="12" w:space="0" w:color="auto"/>
            <w:left w:val="single" w:sz="4" w:space="0" w:color="auto"/>
            <w:bottom w:val="single" w:sz="4" w:space="0" w:color="auto"/>
            <w:right w:val="single" w:sz="4" w:space="0" w:color="auto"/>
          </w:tcBorders>
          <w:vAlign w:val="center"/>
          <w:hideMark/>
        </w:tcPr>
        <w:p w:rsidR="002B02F8" w:rsidRPr="002B02F8" w:rsidRDefault="002B02F8" w:rsidP="002B02F8">
          <w:pPr>
            <w:spacing w:after="0" w:line="240" w:lineRule="auto"/>
            <w:ind w:left="709" w:right="227"/>
            <w:jc w:val="both"/>
            <w:rPr>
              <w:rFonts w:ascii="Arial" w:eastAsia="Times" w:hAnsi="Arial" w:cs="Arial"/>
              <w:color w:val="1C1C1C"/>
              <w:sz w:val="20"/>
              <w:szCs w:val="20"/>
              <w:lang w:val="es-ES"/>
            </w:rPr>
          </w:pPr>
        </w:p>
      </w:tc>
      <w:tc>
        <w:tcPr>
          <w:tcW w:w="1514" w:type="dxa"/>
          <w:vMerge/>
          <w:tcBorders>
            <w:top w:val="single" w:sz="12" w:space="0" w:color="auto"/>
            <w:left w:val="single" w:sz="4" w:space="0" w:color="auto"/>
            <w:bottom w:val="single" w:sz="4" w:space="0" w:color="auto"/>
            <w:right w:val="single" w:sz="12" w:space="0" w:color="auto"/>
          </w:tcBorders>
          <w:vAlign w:val="center"/>
          <w:hideMark/>
        </w:tcPr>
        <w:p w:rsidR="002B02F8" w:rsidRPr="002B02F8" w:rsidRDefault="002B02F8" w:rsidP="002B02F8">
          <w:pPr>
            <w:spacing w:after="0" w:line="240" w:lineRule="auto"/>
            <w:ind w:left="709" w:right="227"/>
            <w:jc w:val="both"/>
            <w:rPr>
              <w:rFonts w:ascii="Arial" w:eastAsia="Times" w:hAnsi="Arial" w:cs="Arial"/>
              <w:color w:val="1C1C1C"/>
              <w:sz w:val="20"/>
              <w:szCs w:val="20"/>
              <w:lang w:val="es-ES"/>
            </w:rPr>
          </w:pPr>
        </w:p>
      </w:tc>
    </w:tr>
    <w:tr w:rsidR="002B02F8" w:rsidRPr="002B02F8" w:rsidTr="00DF0AF8">
      <w:trPr>
        <w:cantSplit/>
        <w:trHeight w:val="388"/>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rsidR="002B02F8" w:rsidRPr="002B02F8" w:rsidRDefault="002B02F8" w:rsidP="002B02F8">
          <w:pPr>
            <w:spacing w:after="0" w:line="240" w:lineRule="auto"/>
            <w:ind w:left="709" w:right="227"/>
            <w:jc w:val="both"/>
            <w:rPr>
              <w:rFonts w:ascii="Arial" w:eastAsia="Times" w:hAnsi="Arial" w:cs="Arial"/>
              <w:color w:val="1C1C1C"/>
              <w:lang w:val="es-ES"/>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rsidR="002B02F8" w:rsidRPr="002B02F8" w:rsidRDefault="002B02F8" w:rsidP="002B02F8">
          <w:pPr>
            <w:spacing w:after="0" w:line="240" w:lineRule="auto"/>
            <w:ind w:left="709" w:right="227"/>
            <w:jc w:val="both"/>
            <w:rPr>
              <w:rFonts w:ascii="Arial" w:eastAsia="Times" w:hAnsi="Arial" w:cs="Arial"/>
              <w:color w:val="1C1C1C"/>
              <w:lang w:val="es-ES"/>
            </w:rPr>
          </w:pPr>
        </w:p>
      </w:tc>
      <w:tc>
        <w:tcPr>
          <w:tcW w:w="1817" w:type="dxa"/>
          <w:tcBorders>
            <w:top w:val="single" w:sz="4" w:space="0" w:color="auto"/>
            <w:left w:val="single" w:sz="4" w:space="0" w:color="auto"/>
            <w:bottom w:val="single" w:sz="12" w:space="0" w:color="auto"/>
            <w:right w:val="single" w:sz="4" w:space="0" w:color="auto"/>
          </w:tcBorders>
          <w:vAlign w:val="center"/>
        </w:tcPr>
        <w:p w:rsidR="002B02F8" w:rsidRPr="002B02F8" w:rsidRDefault="002B02F8" w:rsidP="002B02F8">
          <w:pPr>
            <w:widowControl w:val="0"/>
            <w:tabs>
              <w:tab w:val="center" w:pos="4252"/>
              <w:tab w:val="right" w:pos="8504"/>
            </w:tabs>
            <w:adjustRightInd w:val="0"/>
            <w:spacing w:after="0" w:line="360" w:lineRule="atLeast"/>
            <w:jc w:val="center"/>
            <w:textAlignment w:val="baseline"/>
            <w:rPr>
              <w:rFonts w:ascii="Arial" w:eastAsia="Calibri" w:hAnsi="Arial" w:cs="Arial"/>
              <w:bCs/>
              <w:sz w:val="20"/>
              <w:szCs w:val="20"/>
              <w:lang w:val="x-none"/>
            </w:rPr>
          </w:pPr>
        </w:p>
        <w:p w:rsidR="002B02F8" w:rsidRPr="008869B5" w:rsidRDefault="002B02F8" w:rsidP="002B02F8">
          <w:pPr>
            <w:widowControl w:val="0"/>
            <w:tabs>
              <w:tab w:val="center" w:pos="4252"/>
              <w:tab w:val="right" w:pos="8504"/>
            </w:tabs>
            <w:adjustRightInd w:val="0"/>
            <w:spacing w:after="0" w:line="360" w:lineRule="atLeast"/>
            <w:jc w:val="center"/>
            <w:textAlignment w:val="baseline"/>
            <w:rPr>
              <w:rFonts w:ascii="Arial" w:eastAsia="Calibri" w:hAnsi="Arial" w:cs="Arial"/>
              <w:bCs/>
              <w:sz w:val="20"/>
              <w:szCs w:val="20"/>
            </w:rPr>
          </w:pPr>
          <w:r w:rsidRPr="002B02F8">
            <w:rPr>
              <w:rFonts w:ascii="Arial" w:eastAsia="Calibri" w:hAnsi="Arial" w:cs="Arial"/>
              <w:bCs/>
              <w:sz w:val="20"/>
              <w:szCs w:val="20"/>
              <w:lang w:val="x-none"/>
            </w:rPr>
            <w:t xml:space="preserve">Versión </w:t>
          </w:r>
          <w:r w:rsidR="008869B5">
            <w:rPr>
              <w:rFonts w:ascii="Arial" w:eastAsia="Calibri" w:hAnsi="Arial" w:cs="Arial"/>
              <w:bCs/>
              <w:sz w:val="20"/>
              <w:szCs w:val="20"/>
            </w:rPr>
            <w:t>2</w:t>
          </w:r>
        </w:p>
        <w:p w:rsidR="002B02F8" w:rsidRPr="002B02F8" w:rsidRDefault="002B02F8" w:rsidP="002B02F8">
          <w:pPr>
            <w:widowControl w:val="0"/>
            <w:tabs>
              <w:tab w:val="center" w:pos="4252"/>
              <w:tab w:val="right" w:pos="8504"/>
            </w:tabs>
            <w:adjustRightInd w:val="0"/>
            <w:spacing w:after="0" w:line="360" w:lineRule="atLeast"/>
            <w:jc w:val="both"/>
            <w:textAlignment w:val="baseline"/>
            <w:rPr>
              <w:rFonts w:ascii="Arial" w:eastAsia="Calibri" w:hAnsi="Arial" w:cs="Arial"/>
              <w:bCs/>
              <w:sz w:val="20"/>
              <w:szCs w:val="20"/>
              <w:lang w:val="es-ES"/>
            </w:rPr>
          </w:pPr>
        </w:p>
      </w:tc>
      <w:tc>
        <w:tcPr>
          <w:tcW w:w="1514" w:type="dxa"/>
          <w:tcBorders>
            <w:top w:val="single" w:sz="4" w:space="0" w:color="auto"/>
            <w:left w:val="single" w:sz="4" w:space="0" w:color="auto"/>
            <w:bottom w:val="single" w:sz="12" w:space="0" w:color="auto"/>
            <w:right w:val="single" w:sz="12" w:space="0" w:color="auto"/>
          </w:tcBorders>
          <w:vAlign w:val="center"/>
          <w:hideMark/>
        </w:tcPr>
        <w:p w:rsidR="002B02F8" w:rsidRPr="002B02F8" w:rsidRDefault="002B02F8" w:rsidP="002B02F8">
          <w:pPr>
            <w:widowControl w:val="0"/>
            <w:tabs>
              <w:tab w:val="center" w:pos="4252"/>
              <w:tab w:val="right" w:pos="8504"/>
            </w:tabs>
            <w:adjustRightInd w:val="0"/>
            <w:spacing w:after="0" w:line="360" w:lineRule="atLeast"/>
            <w:jc w:val="center"/>
            <w:textAlignment w:val="baseline"/>
            <w:rPr>
              <w:rFonts w:ascii="Arial" w:eastAsia="Calibri" w:hAnsi="Arial" w:cs="Arial"/>
              <w:bCs/>
              <w:sz w:val="20"/>
              <w:szCs w:val="20"/>
              <w:lang w:val="es-ES"/>
            </w:rPr>
          </w:pPr>
          <w:r w:rsidRPr="002B02F8">
            <w:rPr>
              <w:rFonts w:ascii="Arial" w:eastAsia="Calibri" w:hAnsi="Arial" w:cs="Arial"/>
              <w:bCs/>
              <w:sz w:val="20"/>
              <w:szCs w:val="20"/>
              <w:lang w:val="x-none"/>
            </w:rPr>
            <w:t xml:space="preserve">Pág. </w:t>
          </w:r>
          <w:r w:rsidRPr="002B02F8">
            <w:rPr>
              <w:rFonts w:ascii="Arial" w:eastAsia="Calibri" w:hAnsi="Arial" w:cs="Arial"/>
              <w:sz w:val="20"/>
              <w:szCs w:val="20"/>
              <w:lang w:val="x-none"/>
            </w:rPr>
            <w:fldChar w:fldCharType="begin"/>
          </w:r>
          <w:r w:rsidRPr="002B02F8">
            <w:rPr>
              <w:rFonts w:ascii="Arial" w:eastAsia="Calibri" w:hAnsi="Arial" w:cs="Arial"/>
              <w:sz w:val="20"/>
              <w:szCs w:val="20"/>
              <w:lang w:val="x-none"/>
            </w:rPr>
            <w:instrText xml:space="preserve"> PAGE </w:instrText>
          </w:r>
          <w:r w:rsidRPr="002B02F8">
            <w:rPr>
              <w:rFonts w:ascii="Arial" w:eastAsia="Calibri" w:hAnsi="Arial" w:cs="Arial"/>
              <w:sz w:val="20"/>
              <w:szCs w:val="20"/>
              <w:lang w:val="x-none"/>
            </w:rPr>
            <w:fldChar w:fldCharType="separate"/>
          </w:r>
          <w:r w:rsidR="008869B5">
            <w:rPr>
              <w:rFonts w:ascii="Arial" w:eastAsia="Calibri" w:hAnsi="Arial" w:cs="Arial"/>
              <w:noProof/>
              <w:sz w:val="20"/>
              <w:szCs w:val="20"/>
              <w:lang w:val="x-none"/>
            </w:rPr>
            <w:t>2</w:t>
          </w:r>
          <w:r w:rsidRPr="002B02F8">
            <w:rPr>
              <w:rFonts w:ascii="Arial" w:eastAsia="Calibri" w:hAnsi="Arial" w:cs="Arial"/>
              <w:sz w:val="20"/>
              <w:szCs w:val="20"/>
              <w:lang w:val="x-none"/>
            </w:rPr>
            <w:fldChar w:fldCharType="end"/>
          </w:r>
          <w:r w:rsidRPr="002B02F8">
            <w:rPr>
              <w:rFonts w:ascii="Arial" w:eastAsia="Calibri" w:hAnsi="Arial" w:cs="Arial"/>
              <w:bCs/>
              <w:sz w:val="20"/>
              <w:szCs w:val="20"/>
              <w:lang w:val="x-none"/>
            </w:rPr>
            <w:t xml:space="preserve"> de </w:t>
          </w:r>
          <w:r w:rsidRPr="002B02F8">
            <w:rPr>
              <w:rFonts w:ascii="Arial" w:eastAsia="Calibri" w:hAnsi="Arial" w:cs="Arial"/>
              <w:sz w:val="20"/>
              <w:szCs w:val="20"/>
              <w:lang w:val="x-none"/>
            </w:rPr>
            <w:fldChar w:fldCharType="begin"/>
          </w:r>
          <w:r w:rsidRPr="002B02F8">
            <w:rPr>
              <w:rFonts w:ascii="Arial" w:eastAsia="Calibri" w:hAnsi="Arial" w:cs="Arial"/>
              <w:sz w:val="20"/>
              <w:szCs w:val="20"/>
              <w:lang w:val="x-none"/>
            </w:rPr>
            <w:instrText xml:space="preserve"> NUMPAGES </w:instrText>
          </w:r>
          <w:r w:rsidRPr="002B02F8">
            <w:rPr>
              <w:rFonts w:ascii="Arial" w:eastAsia="Calibri" w:hAnsi="Arial" w:cs="Arial"/>
              <w:sz w:val="20"/>
              <w:szCs w:val="20"/>
              <w:lang w:val="x-none"/>
            </w:rPr>
            <w:fldChar w:fldCharType="separate"/>
          </w:r>
          <w:r w:rsidR="008869B5">
            <w:rPr>
              <w:rFonts w:ascii="Arial" w:eastAsia="Calibri" w:hAnsi="Arial" w:cs="Arial"/>
              <w:noProof/>
              <w:sz w:val="20"/>
              <w:szCs w:val="20"/>
              <w:lang w:val="x-none"/>
            </w:rPr>
            <w:t>5</w:t>
          </w:r>
          <w:r w:rsidRPr="002B02F8">
            <w:rPr>
              <w:rFonts w:ascii="Arial" w:eastAsia="Calibri" w:hAnsi="Arial" w:cs="Arial"/>
              <w:sz w:val="20"/>
              <w:szCs w:val="20"/>
              <w:lang w:val="x-none"/>
            </w:rPr>
            <w:fldChar w:fldCharType="end"/>
          </w:r>
        </w:p>
      </w:tc>
    </w:tr>
  </w:tbl>
  <w:p w:rsidR="00FE4DD4" w:rsidRDefault="008869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412611" o:spid="_x0000_s2052" type="#_x0000_t136" style="position:absolute;margin-left:0;margin-top:0;width:436.1pt;height:186.9pt;rotation:315;z-index:-251651072;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74" w:rsidRDefault="008869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412609" o:spid="_x0000_s2049" type="#_x0000_t136" style="position:absolute;margin-left:0;margin-top:0;width:436.1pt;height:186.9pt;rotation:315;z-index:-25165516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D22B8"/>
    <w:multiLevelType w:val="hybridMultilevel"/>
    <w:tmpl w:val="4C62CE0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32"/>
    <w:rsid w:val="000C6ADB"/>
    <w:rsid w:val="001250F0"/>
    <w:rsid w:val="0013043F"/>
    <w:rsid w:val="00201174"/>
    <w:rsid w:val="002B02F8"/>
    <w:rsid w:val="00354D71"/>
    <w:rsid w:val="003F7C7D"/>
    <w:rsid w:val="00400575"/>
    <w:rsid w:val="00644447"/>
    <w:rsid w:val="007E42F9"/>
    <w:rsid w:val="00812335"/>
    <w:rsid w:val="008869B5"/>
    <w:rsid w:val="00B17B32"/>
    <w:rsid w:val="00D14BA3"/>
    <w:rsid w:val="00DF0004"/>
    <w:rsid w:val="00E12B38"/>
    <w:rsid w:val="00E85C9B"/>
    <w:rsid w:val="00F15694"/>
    <w:rsid w:val="00FE4D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4C05079-3A0E-4A99-BBE7-EFE2F39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17B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B32"/>
    <w:rPr>
      <w:sz w:val="20"/>
      <w:szCs w:val="20"/>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rsid w:val="00B17B32"/>
    <w:rPr>
      <w:vertAlign w:val="superscript"/>
    </w:rPr>
  </w:style>
  <w:style w:type="paragraph" w:styleId="Encabezado">
    <w:name w:val="header"/>
    <w:basedOn w:val="Normal"/>
    <w:link w:val="EncabezadoCar"/>
    <w:uiPriority w:val="99"/>
    <w:unhideWhenUsed/>
    <w:rsid w:val="00FE4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DD4"/>
  </w:style>
  <w:style w:type="paragraph" w:styleId="Piedepgina">
    <w:name w:val="footer"/>
    <w:basedOn w:val="Normal"/>
    <w:link w:val="PiedepginaCar"/>
    <w:uiPriority w:val="99"/>
    <w:unhideWhenUsed/>
    <w:rsid w:val="00FE4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4DD4"/>
  </w:style>
  <w:style w:type="paragraph" w:styleId="Prrafodelista">
    <w:name w:val="List Paragraph"/>
    <w:basedOn w:val="Normal"/>
    <w:uiPriority w:val="34"/>
    <w:qFormat/>
    <w:rsid w:val="007E4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Misael Castellanos</dc:creator>
  <cp:lastModifiedBy>Liliana Traslaviña de Antonio</cp:lastModifiedBy>
  <cp:revision>2</cp:revision>
  <dcterms:created xsi:type="dcterms:W3CDTF">2018-01-16T19:23:00Z</dcterms:created>
  <dcterms:modified xsi:type="dcterms:W3CDTF">2018-01-16T19:23:00Z</dcterms:modified>
</cp:coreProperties>
</file>