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07" w:rsidRPr="00BC0963" w:rsidRDefault="003B7107" w:rsidP="009C7707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BC0963">
        <w:rPr>
          <w:rFonts w:ascii="Arial" w:hAnsi="Arial" w:cs="Arial"/>
          <w:b/>
        </w:rPr>
        <w:t>INFORME TÉC</w:t>
      </w:r>
      <w:r w:rsidR="008D0BB2" w:rsidRPr="00BC0963">
        <w:rPr>
          <w:rFonts w:ascii="Arial" w:hAnsi="Arial" w:cs="Arial"/>
          <w:b/>
        </w:rPr>
        <w:t>NICO Y RECOMENDACIONES ALCALDIA</w:t>
      </w:r>
    </w:p>
    <w:p w:rsidR="003B7107" w:rsidRPr="00BC0963" w:rsidRDefault="003B7107" w:rsidP="009C7707">
      <w:pPr>
        <w:jc w:val="center"/>
        <w:rPr>
          <w:rFonts w:ascii="Arial" w:hAnsi="Arial" w:cs="Arial"/>
          <w:b/>
        </w:rPr>
      </w:pPr>
      <w:r w:rsidRPr="00BC0963">
        <w:rPr>
          <w:rFonts w:ascii="Arial" w:hAnsi="Arial" w:cs="Arial"/>
          <w:b/>
        </w:rPr>
        <w:t>EQUIPO MÓVIL DE PROTECCIÓN INTEGRAL – EMPI TRABAJO INTANFIL</w:t>
      </w:r>
    </w:p>
    <w:p w:rsidR="0089007B" w:rsidRPr="00BC0963" w:rsidRDefault="0089007B" w:rsidP="00C857FE">
      <w:pPr>
        <w:jc w:val="both"/>
        <w:rPr>
          <w:rFonts w:ascii="Arial" w:hAnsi="Arial" w:cs="Arial"/>
          <w:b/>
        </w:rPr>
      </w:pPr>
    </w:p>
    <w:p w:rsidR="003B7107" w:rsidRPr="00BC0963" w:rsidRDefault="003B7107" w:rsidP="00C857FE">
      <w:pPr>
        <w:jc w:val="both"/>
        <w:rPr>
          <w:rFonts w:ascii="Arial" w:hAnsi="Arial" w:cs="Arial"/>
          <w:b/>
        </w:rPr>
      </w:pPr>
      <w:r w:rsidRPr="00BC0963">
        <w:rPr>
          <w:rFonts w:ascii="Arial" w:hAnsi="Arial" w:cs="Arial"/>
          <w:b/>
        </w:rPr>
        <w:t>MES DE INTEVENCIÓN:</w:t>
      </w:r>
    </w:p>
    <w:p w:rsidR="003B7107" w:rsidRPr="00BC0963" w:rsidRDefault="003B7107" w:rsidP="00C857FE">
      <w:pPr>
        <w:jc w:val="both"/>
        <w:rPr>
          <w:rFonts w:ascii="Arial" w:hAnsi="Arial" w:cs="Arial"/>
          <w:b/>
        </w:rPr>
      </w:pPr>
      <w:r w:rsidRPr="00BC0963">
        <w:rPr>
          <w:rFonts w:ascii="Arial" w:hAnsi="Arial" w:cs="Arial"/>
          <w:b/>
        </w:rPr>
        <w:t xml:space="preserve">Principales hallazgos y características del trabajo infantil en el </w:t>
      </w:r>
      <w:r w:rsidR="0089007B" w:rsidRPr="00BC0963">
        <w:rPr>
          <w:rFonts w:ascii="Arial" w:hAnsi="Arial" w:cs="Arial"/>
          <w:b/>
        </w:rPr>
        <w:t>municipio</w:t>
      </w:r>
      <w:r w:rsidRPr="00BC0963">
        <w:rPr>
          <w:rFonts w:ascii="Arial" w:hAnsi="Arial" w:cs="Arial"/>
          <w:b/>
        </w:rPr>
        <w:t xml:space="preserve">: </w:t>
      </w:r>
    </w:p>
    <w:p w:rsidR="0089007B" w:rsidRPr="00BC0963" w:rsidRDefault="0089007B" w:rsidP="00C857FE">
      <w:pPr>
        <w:jc w:val="both"/>
        <w:rPr>
          <w:rFonts w:ascii="Arial" w:hAnsi="Arial" w:cs="Arial"/>
        </w:rPr>
      </w:pPr>
      <w:r w:rsidRPr="00BC0963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</w:r>
      <w:r w:rsidR="00F949C0" w:rsidRPr="00BC0963">
        <w:rPr>
          <w:rFonts w:ascii="Arial" w:hAnsi="Arial" w:cs="Arial"/>
        </w:rPr>
        <w:softHyphen/>
        <w:t>___________________________________________________________________________</w:t>
      </w:r>
    </w:p>
    <w:p w:rsidR="00C857FE" w:rsidRPr="00BC0963" w:rsidRDefault="00C857FE" w:rsidP="00BC0963">
      <w:pPr>
        <w:tabs>
          <w:tab w:val="left" w:pos="1139"/>
        </w:tabs>
        <w:jc w:val="both"/>
        <w:rPr>
          <w:rFonts w:ascii="Arial" w:hAnsi="Arial" w:cs="Arial"/>
          <w:b/>
        </w:rPr>
      </w:pPr>
      <w:r w:rsidRPr="00BC0963">
        <w:rPr>
          <w:rFonts w:ascii="Arial" w:hAnsi="Arial" w:cs="Arial"/>
          <w:b/>
        </w:rPr>
        <w:t>Resumen de las acciones adelantadas:</w:t>
      </w:r>
    </w:p>
    <w:p w:rsidR="003B7107" w:rsidRPr="00BC0963" w:rsidRDefault="003B7107" w:rsidP="00C857FE">
      <w:pPr>
        <w:jc w:val="both"/>
        <w:rPr>
          <w:rFonts w:ascii="Arial" w:hAnsi="Arial" w:cs="Arial"/>
        </w:rPr>
      </w:pPr>
      <w:r w:rsidRPr="00BC0963">
        <w:rPr>
          <w:rFonts w:ascii="Arial" w:hAnsi="Arial" w:cs="Arial"/>
        </w:rPr>
        <w:t xml:space="preserve">A continuación se describen las principales actividades </w:t>
      </w:r>
      <w:r w:rsidR="009C7707" w:rsidRPr="00BC0963">
        <w:rPr>
          <w:rFonts w:ascii="Arial" w:hAnsi="Arial" w:cs="Arial"/>
        </w:rPr>
        <w:t>con niños, niñas, adolescentes y sus familias en situación de trabajo infantil</w:t>
      </w:r>
      <w:r w:rsidR="004843B7" w:rsidRPr="00BC0963">
        <w:rPr>
          <w:rFonts w:ascii="Arial" w:hAnsi="Arial" w:cs="Arial"/>
        </w:rPr>
        <w:t>;</w:t>
      </w:r>
      <w:r w:rsidR="009C7707" w:rsidRPr="00BC0963">
        <w:rPr>
          <w:rFonts w:ascii="Arial" w:hAnsi="Arial" w:cs="Arial"/>
        </w:rPr>
        <w:t xml:space="preserve"> articuladas, coordinadas y desarrolladas </w:t>
      </w:r>
      <w:r w:rsidRPr="00BC0963">
        <w:rPr>
          <w:rFonts w:ascii="Arial" w:hAnsi="Arial" w:cs="Arial"/>
        </w:rPr>
        <w:t>en el municipio</w:t>
      </w:r>
      <w:r w:rsidR="004843B7" w:rsidRPr="00BC0963">
        <w:rPr>
          <w:rFonts w:ascii="Arial" w:hAnsi="Arial" w:cs="Arial"/>
        </w:rPr>
        <w:t>.</w:t>
      </w:r>
      <w:r w:rsidR="009C7707" w:rsidRPr="00BC0963">
        <w:rPr>
          <w:rFonts w:ascii="Arial" w:hAnsi="Arial" w:cs="Arial"/>
        </w:rPr>
        <w:t xml:space="preserve"> </w:t>
      </w:r>
      <w:r w:rsidRPr="00BC0963">
        <w:rPr>
          <w:rFonts w:ascii="Arial" w:hAnsi="Arial" w:cs="Arial"/>
        </w:rPr>
        <w:t>De igual manera</w:t>
      </w:r>
      <w:r w:rsidR="009C7707" w:rsidRPr="00BC0963">
        <w:rPr>
          <w:rFonts w:ascii="Arial" w:hAnsi="Arial" w:cs="Arial"/>
        </w:rPr>
        <w:t>,</w:t>
      </w:r>
      <w:r w:rsidRPr="00BC0963">
        <w:rPr>
          <w:rFonts w:ascii="Arial" w:hAnsi="Arial" w:cs="Arial"/>
        </w:rPr>
        <w:t xml:space="preserve"> se presentan recomendaciones que deben ser </w:t>
      </w:r>
      <w:r w:rsidR="009C7707" w:rsidRPr="00BC0963">
        <w:rPr>
          <w:rFonts w:ascii="Arial" w:hAnsi="Arial" w:cs="Arial"/>
        </w:rPr>
        <w:t>atendidas</w:t>
      </w:r>
      <w:r w:rsidRPr="00BC0963">
        <w:rPr>
          <w:rFonts w:ascii="Arial" w:hAnsi="Arial" w:cs="Arial"/>
        </w:rPr>
        <w:t xml:space="preserve"> por la Alcaldía Municipal</w:t>
      </w:r>
      <w:r w:rsidR="004843B7" w:rsidRPr="00BC0963">
        <w:rPr>
          <w:rFonts w:ascii="Arial" w:hAnsi="Arial" w:cs="Arial"/>
        </w:rPr>
        <w:t>,</w:t>
      </w:r>
      <w:r w:rsidRPr="00BC0963">
        <w:rPr>
          <w:rFonts w:ascii="Arial" w:hAnsi="Arial" w:cs="Arial"/>
        </w:rPr>
        <w:t xml:space="preserve"> en aras </w:t>
      </w:r>
      <w:r w:rsidR="009C7707" w:rsidRPr="00BC0963">
        <w:rPr>
          <w:rFonts w:ascii="Arial" w:hAnsi="Arial" w:cs="Arial"/>
        </w:rPr>
        <w:t>garantizar</w:t>
      </w:r>
      <w:r w:rsidRPr="00BC0963">
        <w:rPr>
          <w:rFonts w:ascii="Arial" w:hAnsi="Arial" w:cs="Arial"/>
        </w:rPr>
        <w:t xml:space="preserve"> el restablecimiento de derechos de los niños, niñas y adolescentes atendidos</w:t>
      </w:r>
      <w:r w:rsidR="009C7707" w:rsidRPr="00BC0963">
        <w:rPr>
          <w:rFonts w:ascii="Arial" w:hAnsi="Arial" w:cs="Arial"/>
        </w:rPr>
        <w:t xml:space="preserve"> y el fortalecimiento a las familias</w:t>
      </w:r>
      <w:r w:rsidRPr="00BC0963">
        <w:rPr>
          <w:rFonts w:ascii="Arial" w:hAnsi="Arial" w:cs="Arial"/>
        </w:rPr>
        <w:t>.</w:t>
      </w:r>
    </w:p>
    <w:tbl>
      <w:tblPr>
        <w:tblW w:w="931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4"/>
        <w:gridCol w:w="3658"/>
        <w:gridCol w:w="2842"/>
      </w:tblGrid>
      <w:tr w:rsidR="00C857FE" w:rsidRPr="00BC0963" w:rsidTr="00ED12B0">
        <w:trPr>
          <w:trHeight w:val="759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857FE" w:rsidRPr="00BC0963" w:rsidRDefault="00C857FE" w:rsidP="00ED12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  <w:t xml:space="preserve">COMPONENTES PROTECCIÓN INTEGRAL </w:t>
            </w:r>
          </w:p>
        </w:tc>
        <w:tc>
          <w:tcPr>
            <w:tcW w:w="3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857FE" w:rsidRPr="00BC0963" w:rsidRDefault="00C857FE" w:rsidP="00ED12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RESUMEN DE ACTIVIDADES</w:t>
            </w:r>
          </w:p>
        </w:tc>
        <w:tc>
          <w:tcPr>
            <w:tcW w:w="2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857FE" w:rsidRPr="00BC0963" w:rsidRDefault="00C857FE" w:rsidP="00ED12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RECOMENDACIONES</w:t>
            </w:r>
          </w:p>
        </w:tc>
      </w:tr>
      <w:tr w:rsidR="00C857FE" w:rsidRPr="00BC0963" w:rsidTr="00ED12B0">
        <w:trPr>
          <w:trHeight w:val="1264"/>
        </w:trPr>
        <w:tc>
          <w:tcPr>
            <w:tcW w:w="2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PROMOCIÓN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br/>
              <w:t>Reconocimiento de los Niños, Niñas y Adolescentes como sujetos titulares de derechos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C857FE" w:rsidRPr="00BC0963" w:rsidTr="00ED12B0">
        <w:trPr>
          <w:trHeight w:val="1012"/>
        </w:trPr>
        <w:tc>
          <w:tcPr>
            <w:tcW w:w="2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GARANTIA DE DERECHOS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br/>
              <w:t>Garantizar el goce efectivo de derechos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C857FE" w:rsidRPr="00BC0963" w:rsidTr="00BC0963">
        <w:trPr>
          <w:trHeight w:val="1240"/>
        </w:trPr>
        <w:tc>
          <w:tcPr>
            <w:tcW w:w="2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PREVENCIÓN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br/>
              <w:t>Acciones dirigidas prevenir la inobservancia, amenaza y la vulneración de los derechos</w:t>
            </w:r>
            <w:r w:rsidR="00EF2D6B"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, de las familias con niños, niñas y adolescentes en situación de trabajo infantil.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</w:t>
            </w:r>
          </w:p>
        </w:tc>
        <w:tc>
          <w:tcPr>
            <w:tcW w:w="3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C857FE" w:rsidRPr="00BC0963" w:rsidTr="00BC0963">
        <w:trPr>
          <w:trHeight w:val="988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F34251" w:rsidRPr="00BC0963" w:rsidRDefault="00C857FE" w:rsidP="00F342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lastRenderedPageBreak/>
              <w:t xml:space="preserve">PROTECCIÓN 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br/>
              <w:t xml:space="preserve">Acciones dirigidas a </w:t>
            </w:r>
            <w:r w:rsidR="00EF2D6B"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promover el 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restablecimiento de derechos</w:t>
            </w:r>
            <w:r w:rsidR="00EF2D6B"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 y las direccionadas a la autoridad administrativa</w:t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 xml:space="preserve">.  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C857FE" w:rsidRPr="00BC0963" w:rsidTr="00BC0963">
        <w:trPr>
          <w:trHeight w:val="1503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 xml:space="preserve">ARTICULACIÓN INTERINSTITUCIONAL </w:t>
            </w:r>
            <w:r w:rsidRPr="00BC0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br/>
            </w: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Acciones dirigidas a gestionar y articular con las entidades del SNBF, la oferta interinstitucional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  <w:tr w:rsidR="00C857FE" w:rsidRPr="00BC0963" w:rsidTr="00BC0963">
        <w:trPr>
          <w:trHeight w:val="603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857FE" w:rsidRPr="00BC0963" w:rsidRDefault="004843B7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CO" w:eastAsia="es-CO"/>
              </w:rPr>
              <w:t>ARTICULACIÓN CON LA ALCALDÍA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7FE" w:rsidRPr="00BC0963" w:rsidRDefault="00C857FE" w:rsidP="00ED12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</w:pPr>
            <w:r w:rsidRPr="00BC0963">
              <w:rPr>
                <w:rFonts w:ascii="Arial" w:eastAsia="Times New Roman" w:hAnsi="Arial" w:cs="Arial"/>
                <w:color w:val="000000"/>
                <w:sz w:val="20"/>
                <w:szCs w:val="20"/>
                <w:lang w:val="es-CO" w:eastAsia="es-CO"/>
              </w:rPr>
              <w:t> </w:t>
            </w:r>
          </w:p>
        </w:tc>
      </w:tr>
    </w:tbl>
    <w:p w:rsidR="00C857FE" w:rsidRPr="00BC0963" w:rsidRDefault="00C857FE" w:rsidP="00C857FE">
      <w:pPr>
        <w:rPr>
          <w:rFonts w:ascii="Arial" w:hAnsi="Arial" w:cs="Arial"/>
        </w:rPr>
      </w:pPr>
    </w:p>
    <w:p w:rsidR="003B7107" w:rsidRPr="00BC0963" w:rsidRDefault="003B7107" w:rsidP="00347C46">
      <w:pPr>
        <w:jc w:val="both"/>
        <w:rPr>
          <w:rFonts w:ascii="Arial" w:hAnsi="Arial" w:cs="Arial"/>
        </w:rPr>
      </w:pPr>
      <w:r w:rsidRPr="00BC0963">
        <w:rPr>
          <w:rFonts w:ascii="Arial" w:hAnsi="Arial" w:cs="Arial"/>
        </w:rPr>
        <w:t>Desde la Coordinación de</w:t>
      </w:r>
      <w:r w:rsidR="00C71153" w:rsidRPr="00BC0963">
        <w:rPr>
          <w:rFonts w:ascii="Arial" w:hAnsi="Arial" w:cs="Arial"/>
        </w:rPr>
        <w:t>l Grupo de</w:t>
      </w:r>
      <w:r w:rsidRPr="00BC0963">
        <w:rPr>
          <w:rFonts w:ascii="Arial" w:hAnsi="Arial" w:cs="Arial"/>
        </w:rPr>
        <w:t xml:space="preserve"> Asistencia Técnica de la Regional</w:t>
      </w:r>
      <w:r w:rsidR="00A06ECE" w:rsidRPr="00BC0963">
        <w:rPr>
          <w:rFonts w:ascii="Arial" w:hAnsi="Arial" w:cs="Arial"/>
        </w:rPr>
        <w:t xml:space="preserve"> de ICBF</w:t>
      </w:r>
      <w:r w:rsidRPr="00BC0963">
        <w:rPr>
          <w:rFonts w:ascii="Arial" w:hAnsi="Arial" w:cs="Arial"/>
        </w:rPr>
        <w:t xml:space="preserve">, agradecemos su apoyo al trabajo adelantado por el Equipo Móvil de Protección Integral EMPI – Trabajo infantil y reiteramos nuestro compromiso en el acompañamiento </w:t>
      </w:r>
      <w:r w:rsidR="00A06ECE" w:rsidRPr="00BC0963">
        <w:rPr>
          <w:rFonts w:ascii="Arial" w:hAnsi="Arial" w:cs="Arial"/>
        </w:rPr>
        <w:t>y asistencia técnica</w:t>
      </w:r>
      <w:r w:rsidRPr="00BC0963">
        <w:rPr>
          <w:rFonts w:ascii="Arial" w:hAnsi="Arial" w:cs="Arial"/>
        </w:rPr>
        <w:t xml:space="preserve">, </w:t>
      </w:r>
      <w:r w:rsidR="00A06ECE" w:rsidRPr="00BC0963">
        <w:rPr>
          <w:rFonts w:ascii="Arial" w:hAnsi="Arial" w:cs="Arial"/>
        </w:rPr>
        <w:t xml:space="preserve">que permita </w:t>
      </w:r>
      <w:r w:rsidRPr="00BC0963">
        <w:rPr>
          <w:rFonts w:ascii="Arial" w:hAnsi="Arial" w:cs="Arial"/>
        </w:rPr>
        <w:t xml:space="preserve">el cumplimiento </w:t>
      </w:r>
      <w:r w:rsidR="00A06ECE" w:rsidRPr="00BC0963">
        <w:rPr>
          <w:rFonts w:ascii="Arial" w:hAnsi="Arial" w:cs="Arial"/>
        </w:rPr>
        <w:t xml:space="preserve">a </w:t>
      </w:r>
      <w:r w:rsidRPr="00BC0963">
        <w:rPr>
          <w:rFonts w:ascii="Arial" w:hAnsi="Arial" w:cs="Arial"/>
        </w:rPr>
        <w:t xml:space="preserve">las recomendaciones y gestiones necesarias para </w:t>
      </w:r>
      <w:r w:rsidR="00A06ECE" w:rsidRPr="00BC0963">
        <w:rPr>
          <w:rFonts w:ascii="Arial" w:hAnsi="Arial" w:cs="Arial"/>
        </w:rPr>
        <w:t xml:space="preserve">lograr la atención </w:t>
      </w:r>
      <w:r w:rsidRPr="00BC0963">
        <w:rPr>
          <w:rFonts w:ascii="Arial" w:hAnsi="Arial" w:cs="Arial"/>
        </w:rPr>
        <w:t>de niños, niñas</w:t>
      </w:r>
      <w:r w:rsidR="00A06ECE" w:rsidRPr="00BC0963">
        <w:rPr>
          <w:rFonts w:ascii="Arial" w:hAnsi="Arial" w:cs="Arial"/>
        </w:rPr>
        <w:t>,</w:t>
      </w:r>
      <w:r w:rsidRPr="00BC0963">
        <w:rPr>
          <w:rFonts w:ascii="Arial" w:hAnsi="Arial" w:cs="Arial"/>
        </w:rPr>
        <w:t xml:space="preserve"> adolescentes </w:t>
      </w:r>
      <w:r w:rsidR="00A06ECE" w:rsidRPr="00BC0963">
        <w:rPr>
          <w:rFonts w:ascii="Arial" w:hAnsi="Arial" w:cs="Arial"/>
        </w:rPr>
        <w:t xml:space="preserve">y sus familias a través de la oferta </w:t>
      </w:r>
      <w:r w:rsidRPr="00BC0963">
        <w:rPr>
          <w:rFonts w:ascii="Arial" w:hAnsi="Arial" w:cs="Arial"/>
        </w:rPr>
        <w:t>social</w:t>
      </w:r>
      <w:r w:rsidR="00A06ECE" w:rsidRPr="00BC0963">
        <w:rPr>
          <w:rFonts w:ascii="Arial" w:hAnsi="Arial" w:cs="Arial"/>
        </w:rPr>
        <w:t xml:space="preserve"> e </w:t>
      </w:r>
      <w:r w:rsidRPr="00BC0963">
        <w:rPr>
          <w:rFonts w:ascii="Arial" w:hAnsi="Arial" w:cs="Arial"/>
        </w:rPr>
        <w:t>institucional presente en su municipio.</w:t>
      </w:r>
    </w:p>
    <w:p w:rsidR="0089007B" w:rsidRPr="00BC0963" w:rsidRDefault="0089007B">
      <w:pPr>
        <w:rPr>
          <w:rFonts w:ascii="Arial" w:hAnsi="Arial" w:cs="Arial"/>
        </w:rPr>
      </w:pPr>
      <w:r w:rsidRPr="00BC0963">
        <w:rPr>
          <w:rFonts w:ascii="Arial" w:hAnsi="Arial" w:cs="Arial"/>
        </w:rPr>
        <w:t>Coordinación</w:t>
      </w:r>
      <w:r w:rsidR="00312D04" w:rsidRPr="00BC0963">
        <w:rPr>
          <w:rFonts w:ascii="Arial" w:hAnsi="Arial" w:cs="Arial"/>
        </w:rPr>
        <w:t xml:space="preserve"> Grupo de</w:t>
      </w:r>
      <w:r w:rsidRPr="00BC0963">
        <w:rPr>
          <w:rFonts w:ascii="Arial" w:hAnsi="Arial" w:cs="Arial"/>
        </w:rPr>
        <w:t xml:space="preserve"> Asistencia Técnica Regional– Instituto Colombiano de Bienestar Familiar - ICBF</w:t>
      </w:r>
    </w:p>
    <w:sectPr w:rsidR="0089007B" w:rsidRPr="00BC0963" w:rsidSect="00507133">
      <w:headerReference w:type="default" r:id="rId8"/>
      <w:footerReference w:type="default" r:id="rId9"/>
      <w:pgSz w:w="12240" w:h="15840" w:code="1"/>
      <w:pgMar w:top="567" w:right="1134" w:bottom="567" w:left="1701" w:header="53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CD0" w:rsidRDefault="00552CD0">
      <w:pPr>
        <w:spacing w:after="0" w:line="240" w:lineRule="auto"/>
      </w:pPr>
      <w:r>
        <w:separator/>
      </w:r>
    </w:p>
  </w:endnote>
  <w:endnote w:type="continuationSeparator" w:id="0">
    <w:p w:rsidR="00552CD0" w:rsidRDefault="0055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133" w:rsidRDefault="00C857FE" w:rsidP="00507133">
    <w:pPr>
      <w:pStyle w:val="Piedepgina"/>
      <w:jc w:val="center"/>
      <w:rPr>
        <w:rFonts w:ascii="Tempus Sans ITC" w:hAnsi="Tempus Sans ITC"/>
        <w:b/>
      </w:rPr>
    </w:pPr>
    <w:r w:rsidRPr="009A75E9">
      <w:rPr>
        <w:rFonts w:ascii="Tempus Sans ITC" w:hAnsi="Tempus Sans ITC"/>
        <w:b/>
      </w:rPr>
      <w:t>Antes de imprimir este documento… piense en el medio ambiente</w:t>
    </w:r>
    <w:proofErr w:type="gramStart"/>
    <w:r w:rsidRPr="009A75E9">
      <w:rPr>
        <w:rFonts w:ascii="Tempus Sans ITC" w:hAnsi="Tempus Sans ITC"/>
        <w:b/>
      </w:rPr>
      <w:t>!</w:t>
    </w:r>
    <w:proofErr w:type="gramEnd"/>
    <w:r>
      <w:rPr>
        <w:rFonts w:ascii="Tempus Sans ITC" w:hAnsi="Tempus Sans ITC"/>
        <w:b/>
      </w:rPr>
      <w:t xml:space="preserve">  </w:t>
    </w:r>
  </w:p>
  <w:p w:rsidR="00507133" w:rsidRPr="00401190" w:rsidRDefault="00C857FE" w:rsidP="00507133">
    <w:pPr>
      <w:pStyle w:val="Piedepgina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</w:t>
    </w:r>
    <w:r w:rsidRPr="002835E6">
      <w:rPr>
        <w:rFonts w:ascii="Arial" w:hAnsi="Arial" w:cs="Arial"/>
        <w:sz w:val="12"/>
        <w:szCs w:val="12"/>
      </w:rPr>
      <w:t>Cualquier copia impresa de este documento se considera como COPIA NO CONTROLADA.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CD0" w:rsidRDefault="00552CD0">
      <w:pPr>
        <w:spacing w:after="0" w:line="240" w:lineRule="auto"/>
      </w:pPr>
      <w:r>
        <w:separator/>
      </w:r>
    </w:p>
  </w:footnote>
  <w:footnote w:type="continuationSeparator" w:id="0">
    <w:p w:rsidR="00552CD0" w:rsidRDefault="0055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61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18"/>
      <w:gridCol w:w="5933"/>
      <w:gridCol w:w="1456"/>
      <w:gridCol w:w="1554"/>
    </w:tblGrid>
    <w:tr w:rsidR="008D0BB2" w:rsidRPr="0068405C" w:rsidTr="008D0BB2">
      <w:trPr>
        <w:cantSplit/>
        <w:trHeight w:val="555"/>
      </w:trPr>
      <w:tc>
        <w:tcPr>
          <w:tcW w:w="1418" w:type="dxa"/>
          <w:vMerge w:val="restart"/>
        </w:tcPr>
        <w:p w:rsidR="008D0BB2" w:rsidRPr="0068405C" w:rsidRDefault="008D0BB2" w:rsidP="008D0BB2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8405C">
            <w:rPr>
              <w:rFonts w:ascii="Arial" w:hAnsi="Arial" w:cs="Arial"/>
              <w:noProof/>
              <w:sz w:val="20"/>
              <w:szCs w:val="20"/>
              <w:lang w:eastAsia="es-ES"/>
            </w:rPr>
            <w:drawing>
              <wp:anchor distT="0" distB="0" distL="114300" distR="114300" simplePos="0" relativeHeight="251657216" behindDoc="0" locked="0" layoutInCell="1" allowOverlap="1" wp14:anchorId="796C506D" wp14:editId="4B566C2B">
                <wp:simplePos x="0" y="0"/>
                <wp:positionH relativeFrom="column">
                  <wp:posOffset>62230</wp:posOffset>
                </wp:positionH>
                <wp:positionV relativeFrom="paragraph">
                  <wp:posOffset>34319</wp:posOffset>
                </wp:positionV>
                <wp:extent cx="620974" cy="745283"/>
                <wp:effectExtent l="0" t="0" r="8255" b="0"/>
                <wp:wrapNone/>
                <wp:docPr id="2" name="Imagen 2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0974" cy="745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33" w:type="dxa"/>
          <w:vMerge w:val="restart"/>
          <w:vAlign w:val="center"/>
        </w:tcPr>
        <w:p w:rsidR="008D0BB2" w:rsidRPr="008D0BB2" w:rsidRDefault="008D0BB2" w:rsidP="008D0BB2">
          <w:pPr>
            <w:pStyle w:val="Encabezado"/>
            <w:tabs>
              <w:tab w:val="left" w:pos="380"/>
              <w:tab w:val="center" w:pos="2571"/>
            </w:tabs>
            <w:spacing w:line="240" w:lineRule="auto"/>
            <w:jc w:val="center"/>
            <w:rPr>
              <w:rFonts w:ascii="Arial" w:hAnsi="Arial" w:cs="Arial"/>
              <w:b/>
              <w:sz w:val="20"/>
              <w:szCs w:val="20"/>
              <w:lang w:val="es-CO"/>
            </w:rPr>
          </w:pPr>
          <w:r w:rsidRPr="008D0BB2">
            <w:rPr>
              <w:rFonts w:ascii="Arial" w:hAnsi="Arial" w:cs="Arial"/>
              <w:b/>
              <w:sz w:val="20"/>
              <w:szCs w:val="20"/>
              <w:lang w:val="es-CO"/>
            </w:rPr>
            <w:t xml:space="preserve">PROCESO PROTECCIÓN </w:t>
          </w:r>
        </w:p>
        <w:p w:rsidR="008D0BB2" w:rsidRDefault="008D0BB2" w:rsidP="008D0BB2">
          <w:pPr>
            <w:spacing w:line="240" w:lineRule="auto"/>
            <w:jc w:val="center"/>
            <w:rPr>
              <w:rFonts w:ascii="Arial" w:hAnsi="Arial" w:cs="Arial"/>
              <w:b/>
              <w:sz w:val="20"/>
              <w:szCs w:val="20"/>
              <w:lang w:val="es-CO"/>
            </w:rPr>
          </w:pPr>
          <w:r w:rsidRPr="008D0BB2">
            <w:rPr>
              <w:rFonts w:ascii="Arial" w:hAnsi="Arial" w:cs="Arial"/>
              <w:b/>
              <w:sz w:val="20"/>
              <w:szCs w:val="20"/>
              <w:lang w:val="es-CO"/>
            </w:rPr>
            <w:t xml:space="preserve">INFORME TÉCNICO Y RECOMENDACIONES ALCALDIA </w:t>
          </w:r>
        </w:p>
        <w:p w:rsidR="008D0BB2" w:rsidRPr="0068405C" w:rsidRDefault="008D0BB2" w:rsidP="008D0BB2">
          <w:pPr>
            <w:spacing w:line="240" w:lineRule="auto"/>
            <w:jc w:val="center"/>
            <w:rPr>
              <w:rFonts w:ascii="Arial" w:hAnsi="Arial" w:cs="Arial"/>
              <w:b/>
              <w:sz w:val="20"/>
              <w:szCs w:val="20"/>
              <w:lang w:val="es-CO"/>
            </w:rPr>
          </w:pPr>
          <w:r w:rsidRPr="0068405C">
            <w:rPr>
              <w:rFonts w:ascii="Arial" w:hAnsi="Arial" w:cs="Arial"/>
              <w:b/>
              <w:sz w:val="20"/>
              <w:szCs w:val="20"/>
              <w:lang w:val="es-CO"/>
            </w:rPr>
            <w:t>RESTABLECIMIENTO DE DERECHOS</w:t>
          </w:r>
        </w:p>
      </w:tc>
      <w:tc>
        <w:tcPr>
          <w:tcW w:w="1456" w:type="dxa"/>
          <w:vAlign w:val="center"/>
        </w:tcPr>
        <w:p w:rsidR="008D0BB2" w:rsidRPr="0068405C" w:rsidRDefault="00E93386" w:rsidP="00E93386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E93386">
            <w:rPr>
              <w:rFonts w:ascii="Arial" w:hAnsi="Arial" w:cs="Arial"/>
              <w:sz w:val="20"/>
              <w:szCs w:val="20"/>
            </w:rPr>
            <w:t>F1</w:t>
          </w:r>
          <w:r>
            <w:rPr>
              <w:rFonts w:ascii="Arial" w:hAnsi="Arial" w:cs="Arial"/>
              <w:sz w:val="20"/>
              <w:szCs w:val="20"/>
            </w:rPr>
            <w:t>2</w:t>
          </w:r>
          <w:r w:rsidRPr="00E93386">
            <w:rPr>
              <w:rFonts w:ascii="Arial" w:hAnsi="Arial" w:cs="Arial"/>
              <w:sz w:val="20"/>
              <w:szCs w:val="20"/>
            </w:rPr>
            <w:t>.P2.P</w:t>
          </w:r>
        </w:p>
      </w:tc>
      <w:tc>
        <w:tcPr>
          <w:tcW w:w="1554" w:type="dxa"/>
          <w:vAlign w:val="center"/>
        </w:tcPr>
        <w:p w:rsidR="008D0BB2" w:rsidRPr="0068405C" w:rsidRDefault="0088655E" w:rsidP="008D0BB2">
          <w:pPr>
            <w:pStyle w:val="Encabezado"/>
            <w:jc w:val="center"/>
            <w:rPr>
              <w:rFonts w:ascii="Arial" w:hAnsi="Arial" w:cs="Arial"/>
              <w:sz w:val="20"/>
              <w:szCs w:val="20"/>
              <w:lang w:val="es-CO"/>
            </w:rPr>
          </w:pPr>
          <w:r>
            <w:rPr>
              <w:rFonts w:ascii="Arial" w:hAnsi="Arial" w:cs="Arial"/>
              <w:sz w:val="20"/>
              <w:szCs w:val="20"/>
              <w:lang w:val="es-CO"/>
            </w:rPr>
            <w:t>18/04/2017</w:t>
          </w:r>
        </w:p>
      </w:tc>
    </w:tr>
    <w:tr w:rsidR="008D0BB2" w:rsidRPr="0068405C" w:rsidTr="0010799F">
      <w:trPr>
        <w:cantSplit/>
        <w:trHeight w:val="549"/>
      </w:trPr>
      <w:tc>
        <w:tcPr>
          <w:tcW w:w="1418" w:type="dxa"/>
          <w:vMerge/>
        </w:tcPr>
        <w:p w:rsidR="008D0BB2" w:rsidRPr="0068405C" w:rsidRDefault="008D0BB2" w:rsidP="008D0BB2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933" w:type="dxa"/>
          <w:vMerge/>
          <w:vAlign w:val="center"/>
        </w:tcPr>
        <w:p w:rsidR="008D0BB2" w:rsidRPr="0068405C" w:rsidRDefault="008D0BB2" w:rsidP="008D0BB2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456" w:type="dxa"/>
          <w:vAlign w:val="center"/>
        </w:tcPr>
        <w:p w:rsidR="008D0BB2" w:rsidRPr="0068405C" w:rsidRDefault="008D0BB2" w:rsidP="008D0BB2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Versión 1</w:t>
          </w:r>
        </w:p>
      </w:tc>
      <w:tc>
        <w:tcPr>
          <w:tcW w:w="1554" w:type="dxa"/>
          <w:tcMar>
            <w:left w:w="57" w:type="dxa"/>
            <w:right w:w="57" w:type="dxa"/>
          </w:tcMar>
          <w:vAlign w:val="center"/>
        </w:tcPr>
        <w:p w:rsidR="008D0BB2" w:rsidRPr="0068405C" w:rsidRDefault="008D0BB2" w:rsidP="008D0BB2">
          <w:pPr>
            <w:pStyle w:val="Encabezado"/>
            <w:jc w:val="center"/>
            <w:rPr>
              <w:rFonts w:ascii="Arial" w:hAnsi="Arial" w:cs="Arial"/>
              <w:sz w:val="20"/>
              <w:szCs w:val="20"/>
              <w:lang w:val="es-CO"/>
            </w:rPr>
          </w:pPr>
          <w:r w:rsidRPr="0068405C">
            <w:rPr>
              <w:rFonts w:ascii="Arial" w:hAnsi="Arial" w:cs="Arial"/>
              <w:sz w:val="20"/>
              <w:szCs w:val="20"/>
            </w:rPr>
            <w:t xml:space="preserve">Página </w:t>
          </w:r>
          <w:r w:rsidRPr="0068405C">
            <w:rPr>
              <w:rStyle w:val="Nmerodepgina"/>
              <w:rFonts w:ascii="Arial" w:hAnsi="Arial" w:cs="Arial"/>
              <w:sz w:val="20"/>
              <w:szCs w:val="20"/>
            </w:rPr>
            <w:fldChar w:fldCharType="begin"/>
          </w:r>
          <w:r w:rsidRPr="0068405C">
            <w:rPr>
              <w:rStyle w:val="Nmerodepgina"/>
              <w:rFonts w:ascii="Arial" w:hAnsi="Arial" w:cs="Arial"/>
              <w:sz w:val="20"/>
              <w:szCs w:val="20"/>
            </w:rPr>
            <w:instrText xml:space="preserve"> PAGE </w:instrText>
          </w:r>
          <w:r w:rsidRPr="0068405C">
            <w:rPr>
              <w:rStyle w:val="Nmerodepgina"/>
              <w:rFonts w:ascii="Arial" w:hAnsi="Arial" w:cs="Arial"/>
              <w:sz w:val="20"/>
              <w:szCs w:val="20"/>
            </w:rPr>
            <w:fldChar w:fldCharType="separate"/>
          </w:r>
          <w:r w:rsidR="00505913">
            <w:rPr>
              <w:rStyle w:val="Nmerodepgina"/>
              <w:rFonts w:ascii="Arial" w:hAnsi="Arial" w:cs="Arial"/>
              <w:noProof/>
              <w:sz w:val="20"/>
              <w:szCs w:val="20"/>
            </w:rPr>
            <w:t>1</w:t>
          </w:r>
          <w:r w:rsidRPr="0068405C">
            <w:rPr>
              <w:rStyle w:val="Nmerodepgina"/>
              <w:rFonts w:ascii="Arial" w:hAnsi="Arial" w:cs="Arial"/>
              <w:sz w:val="20"/>
              <w:szCs w:val="20"/>
            </w:rPr>
            <w:fldChar w:fldCharType="end"/>
          </w:r>
          <w:r w:rsidRPr="0068405C">
            <w:rPr>
              <w:rStyle w:val="Nmerodepgina"/>
              <w:rFonts w:ascii="Arial" w:hAnsi="Arial" w:cs="Arial"/>
              <w:sz w:val="20"/>
              <w:szCs w:val="20"/>
            </w:rPr>
            <w:t xml:space="preserve"> de</w:t>
          </w:r>
          <w:r w:rsidRPr="0068405C">
            <w:rPr>
              <w:rFonts w:ascii="Arial" w:hAnsi="Arial" w:cs="Arial"/>
              <w:sz w:val="20"/>
              <w:szCs w:val="20"/>
            </w:rPr>
            <w:t xml:space="preserve"> </w:t>
          </w:r>
          <w:r w:rsidRPr="0068405C">
            <w:rPr>
              <w:rFonts w:ascii="Arial" w:hAnsi="Arial" w:cs="Arial"/>
              <w:sz w:val="20"/>
              <w:szCs w:val="20"/>
            </w:rPr>
            <w:fldChar w:fldCharType="begin"/>
          </w:r>
          <w:r w:rsidRPr="0068405C">
            <w:rPr>
              <w:rFonts w:ascii="Arial" w:hAnsi="Arial" w:cs="Arial"/>
              <w:sz w:val="20"/>
              <w:szCs w:val="20"/>
            </w:rPr>
            <w:instrText xml:space="preserve"> SECTIONPAGES   \* MERGEFORMAT </w:instrText>
          </w:r>
          <w:r w:rsidRPr="0068405C">
            <w:rPr>
              <w:rFonts w:ascii="Arial" w:hAnsi="Arial" w:cs="Arial"/>
              <w:sz w:val="20"/>
              <w:szCs w:val="20"/>
            </w:rPr>
            <w:fldChar w:fldCharType="separate"/>
          </w:r>
          <w:r w:rsidR="00505913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68405C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sdt>
    <w:sdtPr>
      <w:id w:val="-1940366943"/>
      <w:docPartObj>
        <w:docPartGallery w:val="Watermarks"/>
        <w:docPartUnique/>
      </w:docPartObj>
    </w:sdtPr>
    <w:sdtEndPr/>
    <w:sdtContent>
      <w:p w:rsidR="00855163" w:rsidRPr="00507133" w:rsidRDefault="00552CD0" w:rsidP="00507133">
        <w:pPr>
          <w:pStyle w:val="Encabezado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3" type="#_x0000_t136" style="position:absolute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FE"/>
    <w:rsid w:val="000C2984"/>
    <w:rsid w:val="00120F43"/>
    <w:rsid w:val="002B0A82"/>
    <w:rsid w:val="00312D04"/>
    <w:rsid w:val="00347C46"/>
    <w:rsid w:val="003B7107"/>
    <w:rsid w:val="00447045"/>
    <w:rsid w:val="004843B7"/>
    <w:rsid w:val="00505913"/>
    <w:rsid w:val="005275D4"/>
    <w:rsid w:val="00552CD0"/>
    <w:rsid w:val="005743FD"/>
    <w:rsid w:val="00771812"/>
    <w:rsid w:val="007E3827"/>
    <w:rsid w:val="0088655E"/>
    <w:rsid w:val="0089007B"/>
    <w:rsid w:val="008D0BB2"/>
    <w:rsid w:val="008D72B7"/>
    <w:rsid w:val="009C7707"/>
    <w:rsid w:val="00A06ECE"/>
    <w:rsid w:val="00AA215B"/>
    <w:rsid w:val="00AD3759"/>
    <w:rsid w:val="00B05AC3"/>
    <w:rsid w:val="00BC0963"/>
    <w:rsid w:val="00C4145B"/>
    <w:rsid w:val="00C71153"/>
    <w:rsid w:val="00C857FE"/>
    <w:rsid w:val="00E454CB"/>
    <w:rsid w:val="00E93386"/>
    <w:rsid w:val="00EF2D6B"/>
    <w:rsid w:val="00F34251"/>
    <w:rsid w:val="00F9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FE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C857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C857F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857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7FE"/>
    <w:rPr>
      <w:rFonts w:ascii="Calibri" w:eastAsia="Calibri" w:hAnsi="Calibri" w:cs="Times New Roman"/>
      <w:lang w:val="es-ES"/>
    </w:rPr>
  </w:style>
  <w:style w:type="character" w:styleId="Nmerodepgina">
    <w:name w:val="page number"/>
    <w:rsid w:val="00C857FE"/>
  </w:style>
  <w:style w:type="paragraph" w:styleId="Textodeglobo">
    <w:name w:val="Balloon Text"/>
    <w:basedOn w:val="Normal"/>
    <w:link w:val="TextodegloboCar"/>
    <w:uiPriority w:val="99"/>
    <w:semiHidden/>
    <w:unhideWhenUsed/>
    <w:rsid w:val="003B7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107"/>
    <w:rPr>
      <w:rFonts w:ascii="Segoe UI" w:eastAsia="Calibri" w:hAnsi="Segoe UI" w:cs="Segoe UI"/>
      <w:sz w:val="18"/>
      <w:szCs w:val="18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FE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C857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C857F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857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57FE"/>
    <w:rPr>
      <w:rFonts w:ascii="Calibri" w:eastAsia="Calibri" w:hAnsi="Calibri" w:cs="Times New Roman"/>
      <w:lang w:val="es-ES"/>
    </w:rPr>
  </w:style>
  <w:style w:type="character" w:styleId="Nmerodepgina">
    <w:name w:val="page number"/>
    <w:rsid w:val="00C857FE"/>
  </w:style>
  <w:style w:type="paragraph" w:styleId="Textodeglobo">
    <w:name w:val="Balloon Text"/>
    <w:basedOn w:val="Normal"/>
    <w:link w:val="TextodegloboCar"/>
    <w:uiPriority w:val="99"/>
    <w:semiHidden/>
    <w:unhideWhenUsed/>
    <w:rsid w:val="003B7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107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543B-960A-4260-BF6A-562FDDA19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Lerma delgado</dc:creator>
  <cp:lastModifiedBy>CLAUDIA GRANADOS</cp:lastModifiedBy>
  <cp:revision>2</cp:revision>
  <dcterms:created xsi:type="dcterms:W3CDTF">2017-12-04T16:49:00Z</dcterms:created>
  <dcterms:modified xsi:type="dcterms:W3CDTF">2017-12-04T16:49:00Z</dcterms:modified>
</cp:coreProperties>
</file>