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1577" w14:textId="070F947A" w:rsidR="003C174C" w:rsidRPr="00867AB8" w:rsidRDefault="003C174C" w:rsidP="003C174C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B79B7" wp14:editId="610E8323">
                <wp:simplePos x="0" y="0"/>
                <wp:positionH relativeFrom="margin">
                  <wp:posOffset>-137795</wp:posOffset>
                </wp:positionH>
                <wp:positionV relativeFrom="paragraph">
                  <wp:posOffset>-74295</wp:posOffset>
                </wp:positionV>
                <wp:extent cx="6200775" cy="7239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430C6" id="Rectángulo 1" o:spid="_x0000_s1026" style="position:absolute;margin-left:-10.85pt;margin-top:-5.85pt;width:48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Pr="00867AB8">
        <w:rPr>
          <w:rFonts w:ascii="Times New Roman" w:hAnsi="Times New Roman"/>
          <w:i/>
          <w:sz w:val="18"/>
          <w:szCs w:val="18"/>
        </w:rPr>
        <w:t>DESCRIPCIÓN DE LAS TE</w:t>
      </w:r>
      <w:r>
        <w:rPr>
          <w:rFonts w:ascii="Times New Roman" w:hAnsi="Times New Roman"/>
          <w:i/>
          <w:sz w:val="18"/>
          <w:szCs w:val="18"/>
        </w:rPr>
        <w:t>CNICAS EMPLEADAS: Observación, e</w:t>
      </w:r>
      <w:r w:rsidRPr="00867AB8">
        <w:rPr>
          <w:rFonts w:ascii="Times New Roman" w:hAnsi="Times New Roman"/>
          <w:i/>
          <w:sz w:val="18"/>
          <w:szCs w:val="18"/>
        </w:rPr>
        <w:t>ntrevi</w:t>
      </w:r>
      <w:r>
        <w:rPr>
          <w:rFonts w:ascii="Times New Roman" w:hAnsi="Times New Roman"/>
          <w:i/>
          <w:sz w:val="18"/>
          <w:szCs w:val="18"/>
        </w:rPr>
        <w:t>sta, t</w:t>
      </w:r>
      <w:r w:rsidRPr="00867AB8">
        <w:rPr>
          <w:rFonts w:ascii="Times New Roman" w:hAnsi="Times New Roman"/>
          <w:i/>
          <w:sz w:val="18"/>
          <w:szCs w:val="18"/>
        </w:rPr>
        <w:t xml:space="preserve">oma de datos, análisis e interpretación de la </w:t>
      </w:r>
      <w:r>
        <w:rPr>
          <w:rFonts w:ascii="Times New Roman" w:hAnsi="Times New Roman"/>
          <w:i/>
          <w:sz w:val="18"/>
          <w:szCs w:val="18"/>
        </w:rPr>
        <w:t>información aportada, examen físico, historia n</w:t>
      </w:r>
      <w:r w:rsidRPr="00867AB8">
        <w:rPr>
          <w:rFonts w:ascii="Times New Roman" w:hAnsi="Times New Roman"/>
          <w:i/>
          <w:sz w:val="18"/>
          <w:szCs w:val="18"/>
        </w:rPr>
        <w:t xml:space="preserve">utricional (datos alimentarios, frecuencia de consumo de alimentos, recordatorio de 24 horas), Valoración antropométrica, ubicación en las curvas de crecimiento </w:t>
      </w:r>
      <w:r>
        <w:rPr>
          <w:rFonts w:ascii="Times New Roman" w:hAnsi="Times New Roman"/>
          <w:i/>
          <w:sz w:val="18"/>
          <w:szCs w:val="18"/>
        </w:rPr>
        <w:t>teniendo en cuenta los p</w:t>
      </w:r>
      <w:r w:rsidRPr="00867AB8">
        <w:rPr>
          <w:rFonts w:ascii="Times New Roman" w:hAnsi="Times New Roman"/>
          <w:i/>
          <w:sz w:val="18"/>
          <w:szCs w:val="18"/>
        </w:rPr>
        <w:t xml:space="preserve">atrones </w:t>
      </w:r>
      <w:r>
        <w:rPr>
          <w:rFonts w:ascii="Times New Roman" w:hAnsi="Times New Roman"/>
          <w:i/>
          <w:sz w:val="18"/>
          <w:szCs w:val="18"/>
        </w:rPr>
        <w:t xml:space="preserve">de referencia y los puntos de corte, establecidos en la Resolución 2465 / 2016, del Ministerio de Salud. </w:t>
      </w:r>
    </w:p>
    <w:p w14:paraId="55876831" w14:textId="3DCDB124" w:rsidR="00F64522" w:rsidRDefault="00F64522" w:rsidP="00F64522">
      <w:pPr>
        <w:pStyle w:val="Sinespaciado"/>
        <w:rPr>
          <w:rFonts w:ascii="Arial" w:hAnsi="Arial" w:cs="Arial"/>
          <w:b/>
          <w:sz w:val="22"/>
          <w:szCs w:val="22"/>
        </w:rPr>
      </w:pPr>
      <w:bookmarkStart w:id="0" w:name="_Hlk505266435"/>
    </w:p>
    <w:p w14:paraId="46B51464" w14:textId="77777777" w:rsidR="00F64522" w:rsidRPr="00C20D80" w:rsidRDefault="00F64522" w:rsidP="00F64522">
      <w:pPr>
        <w:pStyle w:val="Sinespaciado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</w:rPr>
      </w:pPr>
      <w:r w:rsidRPr="00C20D80">
        <w:rPr>
          <w:rFonts w:ascii="Arial" w:hAnsi="Arial" w:cs="Arial"/>
          <w:b/>
          <w:sz w:val="22"/>
          <w:szCs w:val="22"/>
        </w:rPr>
        <w:t>DATOS DEL PROFESIONAL QUE EMITE EL INFORME</w:t>
      </w:r>
    </w:p>
    <w:p w14:paraId="2BDC0C15" w14:textId="77777777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515"/>
      </w:tblGrid>
      <w:tr w:rsidR="00F64522" w:rsidRPr="00431F12" w14:paraId="4F517052" w14:textId="77777777" w:rsidTr="002A70BF">
        <w:tc>
          <w:tcPr>
            <w:tcW w:w="3539" w:type="dxa"/>
            <w:vAlign w:val="center"/>
          </w:tcPr>
          <w:p w14:paraId="33C84D9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Nombre Completo:</w:t>
            </w:r>
          </w:p>
        </w:tc>
        <w:tc>
          <w:tcPr>
            <w:tcW w:w="5515" w:type="dxa"/>
            <w:vAlign w:val="center"/>
          </w:tcPr>
          <w:p w14:paraId="26561431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42AE6969" w14:textId="77777777" w:rsidTr="002A70BF">
        <w:tc>
          <w:tcPr>
            <w:tcW w:w="3539" w:type="dxa"/>
            <w:vAlign w:val="center"/>
          </w:tcPr>
          <w:p w14:paraId="024ECF70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Cédula de Ciudadanía:</w:t>
            </w:r>
          </w:p>
        </w:tc>
        <w:tc>
          <w:tcPr>
            <w:tcW w:w="5515" w:type="dxa"/>
            <w:vAlign w:val="center"/>
          </w:tcPr>
          <w:p w14:paraId="2478A068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044076BB" w14:textId="77777777" w:rsidTr="002A70BF">
        <w:tc>
          <w:tcPr>
            <w:tcW w:w="3539" w:type="dxa"/>
            <w:vAlign w:val="center"/>
          </w:tcPr>
          <w:p w14:paraId="380EB165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Teléfono oficina: </w:t>
            </w:r>
            <w:r w:rsidRPr="00431F12">
              <w:rPr>
                <w:rFonts w:ascii="Arial" w:hAnsi="Arial" w:cs="Arial"/>
                <w:sz w:val="20"/>
                <w:szCs w:val="22"/>
              </w:rPr>
              <w:t xml:space="preserve">               </w:t>
            </w:r>
          </w:p>
        </w:tc>
        <w:tc>
          <w:tcPr>
            <w:tcW w:w="5515" w:type="dxa"/>
            <w:vAlign w:val="center"/>
          </w:tcPr>
          <w:p w14:paraId="26B837C6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476AC46" w14:textId="77777777" w:rsidTr="002A70BF">
        <w:tc>
          <w:tcPr>
            <w:tcW w:w="3539" w:type="dxa"/>
            <w:vAlign w:val="center"/>
          </w:tcPr>
          <w:p w14:paraId="3817A89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Profesión:</w:t>
            </w:r>
          </w:p>
        </w:tc>
        <w:tc>
          <w:tcPr>
            <w:tcW w:w="5515" w:type="dxa"/>
            <w:vAlign w:val="center"/>
          </w:tcPr>
          <w:p w14:paraId="7EAAAB3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50CBCA70" w14:textId="77777777" w:rsidTr="002A70BF">
        <w:tc>
          <w:tcPr>
            <w:tcW w:w="3539" w:type="dxa"/>
            <w:vAlign w:val="center"/>
          </w:tcPr>
          <w:p w14:paraId="07BBF73D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Cargo:</w:t>
            </w:r>
          </w:p>
        </w:tc>
        <w:tc>
          <w:tcPr>
            <w:tcW w:w="5515" w:type="dxa"/>
            <w:vAlign w:val="center"/>
          </w:tcPr>
          <w:p w14:paraId="510891BC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59A98258" w14:textId="77777777" w:rsidTr="002A70BF">
        <w:tc>
          <w:tcPr>
            <w:tcW w:w="3539" w:type="dxa"/>
            <w:vAlign w:val="center"/>
          </w:tcPr>
          <w:p w14:paraId="35220F2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Matrícula Profesional:</w:t>
            </w:r>
          </w:p>
        </w:tc>
        <w:tc>
          <w:tcPr>
            <w:tcW w:w="5515" w:type="dxa"/>
            <w:vAlign w:val="center"/>
          </w:tcPr>
          <w:p w14:paraId="76ACAE59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AEED096" w14:textId="77777777" w:rsidTr="002A70BF">
        <w:tc>
          <w:tcPr>
            <w:tcW w:w="3539" w:type="dxa"/>
            <w:vAlign w:val="center"/>
          </w:tcPr>
          <w:p w14:paraId="56FA471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Fecha de seguimiento:</w:t>
            </w:r>
          </w:p>
        </w:tc>
        <w:tc>
          <w:tcPr>
            <w:tcW w:w="5515" w:type="dxa"/>
            <w:vAlign w:val="center"/>
          </w:tcPr>
          <w:p w14:paraId="5A86A82E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441E3F86" w14:textId="77777777" w:rsidTr="002A70BF">
        <w:tc>
          <w:tcPr>
            <w:tcW w:w="3539" w:type="dxa"/>
            <w:vAlign w:val="center"/>
          </w:tcPr>
          <w:p w14:paraId="36C50F91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Autoridad solicitante:</w:t>
            </w:r>
          </w:p>
        </w:tc>
        <w:tc>
          <w:tcPr>
            <w:tcW w:w="5515" w:type="dxa"/>
            <w:vAlign w:val="center"/>
          </w:tcPr>
          <w:p w14:paraId="40F2F7EE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1E9490B7" w14:textId="77777777" w:rsidTr="002A70BF">
        <w:tc>
          <w:tcPr>
            <w:tcW w:w="3539" w:type="dxa"/>
            <w:vAlign w:val="center"/>
          </w:tcPr>
          <w:p w14:paraId="5777DE41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Fecha en que se aporta al proceso:</w:t>
            </w:r>
          </w:p>
        </w:tc>
        <w:tc>
          <w:tcPr>
            <w:tcW w:w="5515" w:type="dxa"/>
            <w:vAlign w:val="center"/>
          </w:tcPr>
          <w:p w14:paraId="2C965701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</w:tbl>
    <w:p w14:paraId="1061E403" w14:textId="1E622D39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675073B" w14:textId="77777777" w:rsidR="00F64522" w:rsidRPr="00C20D80" w:rsidRDefault="00F64522" w:rsidP="00F64522">
      <w:pPr>
        <w:pStyle w:val="Sinespaciado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DEL INFORME</w:t>
      </w:r>
    </w:p>
    <w:p w14:paraId="68553D3E" w14:textId="24A8CE88" w:rsidR="00F64522" w:rsidRPr="00C20D80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C20D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174C">
        <w:rPr>
          <w:rFonts w:ascii="Arial" w:hAnsi="Arial" w:cs="Arial"/>
          <w:sz w:val="22"/>
          <w:szCs w:val="22"/>
        </w:rPr>
        <w:t>_______________________________</w:t>
      </w:r>
    </w:p>
    <w:p w14:paraId="291B5AB4" w14:textId="77777777" w:rsidR="00F64522" w:rsidRPr="00C20D80" w:rsidRDefault="00F64522" w:rsidP="00F64522">
      <w:pPr>
        <w:pStyle w:val="Sinespaciado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</w:rPr>
      </w:pPr>
      <w:r w:rsidRPr="00C20D80">
        <w:rPr>
          <w:rFonts w:ascii="Arial" w:hAnsi="Arial" w:cs="Arial"/>
          <w:b/>
          <w:sz w:val="22"/>
          <w:szCs w:val="22"/>
        </w:rPr>
        <w:t>INFORMACION GENERAL DEL NIÑO, NIÑA, ADOLESCENTE</w:t>
      </w:r>
    </w:p>
    <w:p w14:paraId="19736371" w14:textId="77777777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231"/>
      </w:tblGrid>
      <w:tr w:rsidR="00F64522" w:rsidRPr="00431F12" w14:paraId="59B4A274" w14:textId="77777777" w:rsidTr="002A70BF">
        <w:tc>
          <w:tcPr>
            <w:tcW w:w="3823" w:type="dxa"/>
            <w:vAlign w:val="center"/>
          </w:tcPr>
          <w:p w14:paraId="7ABA946E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Nombre y Apellidos Completo:</w:t>
            </w:r>
          </w:p>
        </w:tc>
        <w:tc>
          <w:tcPr>
            <w:tcW w:w="5231" w:type="dxa"/>
            <w:vAlign w:val="center"/>
          </w:tcPr>
          <w:p w14:paraId="62DD2A8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10C15C1" w14:textId="77777777" w:rsidTr="002A70BF">
        <w:tc>
          <w:tcPr>
            <w:tcW w:w="3823" w:type="dxa"/>
            <w:vAlign w:val="center"/>
          </w:tcPr>
          <w:p w14:paraId="01C9253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Género:</w:t>
            </w:r>
          </w:p>
        </w:tc>
        <w:tc>
          <w:tcPr>
            <w:tcW w:w="5231" w:type="dxa"/>
            <w:vAlign w:val="center"/>
          </w:tcPr>
          <w:p w14:paraId="1CA4959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03D16CA3" w14:textId="77777777" w:rsidTr="002A70BF">
        <w:tc>
          <w:tcPr>
            <w:tcW w:w="3823" w:type="dxa"/>
            <w:vAlign w:val="center"/>
          </w:tcPr>
          <w:p w14:paraId="77AB71AA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 xml:space="preserve">Tipo y No. Identificación:                             </w:t>
            </w:r>
          </w:p>
        </w:tc>
        <w:tc>
          <w:tcPr>
            <w:tcW w:w="5231" w:type="dxa"/>
            <w:vAlign w:val="center"/>
          </w:tcPr>
          <w:p w14:paraId="07347DF9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62AD374" w14:textId="77777777" w:rsidTr="002A70BF">
        <w:tc>
          <w:tcPr>
            <w:tcW w:w="3823" w:type="dxa"/>
            <w:vAlign w:val="center"/>
          </w:tcPr>
          <w:p w14:paraId="14415F04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Población Indígena (comunidad)</w:t>
            </w:r>
          </w:p>
        </w:tc>
        <w:tc>
          <w:tcPr>
            <w:tcW w:w="5231" w:type="dxa"/>
            <w:vAlign w:val="center"/>
          </w:tcPr>
          <w:p w14:paraId="2AE6DFF7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53A3BAD6" w14:textId="77777777" w:rsidTr="002A70BF">
        <w:tc>
          <w:tcPr>
            <w:tcW w:w="3823" w:type="dxa"/>
            <w:vAlign w:val="center"/>
          </w:tcPr>
          <w:p w14:paraId="63FF0957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Fecha de Nacimiento:</w:t>
            </w:r>
          </w:p>
        </w:tc>
        <w:tc>
          <w:tcPr>
            <w:tcW w:w="5231" w:type="dxa"/>
            <w:vAlign w:val="center"/>
          </w:tcPr>
          <w:p w14:paraId="4A1646B7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3C512D7" w14:textId="77777777" w:rsidTr="002A70BF">
        <w:tc>
          <w:tcPr>
            <w:tcW w:w="3823" w:type="dxa"/>
            <w:vAlign w:val="center"/>
          </w:tcPr>
          <w:p w14:paraId="4B439436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Edad: (años y meses)</w:t>
            </w:r>
          </w:p>
        </w:tc>
        <w:tc>
          <w:tcPr>
            <w:tcW w:w="5231" w:type="dxa"/>
            <w:vAlign w:val="center"/>
          </w:tcPr>
          <w:p w14:paraId="7A99A7BE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2242DB74" w14:textId="77777777" w:rsidTr="002A70BF">
        <w:tc>
          <w:tcPr>
            <w:tcW w:w="3823" w:type="dxa"/>
            <w:vAlign w:val="center"/>
          </w:tcPr>
          <w:p w14:paraId="6A70B4D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Grupo sanguíneo:</w:t>
            </w:r>
          </w:p>
        </w:tc>
        <w:tc>
          <w:tcPr>
            <w:tcW w:w="5231" w:type="dxa"/>
            <w:vAlign w:val="center"/>
          </w:tcPr>
          <w:p w14:paraId="00D5B9B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7796E489" w14:textId="77777777" w:rsidTr="002A70BF">
        <w:tc>
          <w:tcPr>
            <w:tcW w:w="3823" w:type="dxa"/>
            <w:vAlign w:val="center"/>
          </w:tcPr>
          <w:p w14:paraId="79E9C489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Afiliación al SGSSS: (EPS y régimen)</w:t>
            </w:r>
          </w:p>
        </w:tc>
        <w:tc>
          <w:tcPr>
            <w:tcW w:w="5231" w:type="dxa"/>
            <w:vAlign w:val="center"/>
          </w:tcPr>
          <w:p w14:paraId="1825A77B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0639C47C" w14:textId="77777777" w:rsidTr="002A70BF">
        <w:tc>
          <w:tcPr>
            <w:tcW w:w="3823" w:type="dxa"/>
            <w:vAlign w:val="center"/>
          </w:tcPr>
          <w:p w14:paraId="72CA4737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 xml:space="preserve">No. </w:t>
            </w:r>
            <w:r>
              <w:rPr>
                <w:rFonts w:ascii="Arial" w:hAnsi="Arial" w:cs="Arial"/>
                <w:b/>
                <w:sz w:val="20"/>
                <w:szCs w:val="22"/>
              </w:rPr>
              <w:t>SIM</w:t>
            </w:r>
          </w:p>
        </w:tc>
        <w:tc>
          <w:tcPr>
            <w:tcW w:w="5231" w:type="dxa"/>
            <w:vAlign w:val="center"/>
          </w:tcPr>
          <w:p w14:paraId="551AF51A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522" w:rsidRPr="00431F12" w14:paraId="34639075" w14:textId="77777777" w:rsidTr="002A70BF">
        <w:tc>
          <w:tcPr>
            <w:tcW w:w="3823" w:type="dxa"/>
            <w:vAlign w:val="center"/>
          </w:tcPr>
          <w:p w14:paraId="71337AF2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31F12">
              <w:rPr>
                <w:rFonts w:ascii="Arial" w:hAnsi="Arial" w:cs="Arial"/>
                <w:b/>
                <w:sz w:val="20"/>
                <w:szCs w:val="22"/>
              </w:rPr>
              <w:t>Ubicación actual:</w:t>
            </w:r>
          </w:p>
        </w:tc>
        <w:tc>
          <w:tcPr>
            <w:tcW w:w="5231" w:type="dxa"/>
            <w:vAlign w:val="center"/>
          </w:tcPr>
          <w:p w14:paraId="5F009511" w14:textId="77777777" w:rsidR="00F64522" w:rsidRPr="00431F12" w:rsidRDefault="00F64522" w:rsidP="002A70B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bookmarkEnd w:id="0"/>
    </w:tbl>
    <w:p w14:paraId="094BA13E" w14:textId="21511B00" w:rsidR="00F64522" w:rsidRDefault="00F64522" w:rsidP="003C174C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3575783A" w14:textId="77777777" w:rsidR="00F64522" w:rsidRDefault="00F64522" w:rsidP="00F64522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76922574" w14:textId="77777777" w:rsidR="00F64522" w:rsidRPr="00C20D80" w:rsidRDefault="00F64522" w:rsidP="00F6452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C20D80">
        <w:rPr>
          <w:rFonts w:ascii="Arial" w:hAnsi="Arial" w:cs="Arial"/>
          <w:b/>
          <w:sz w:val="22"/>
          <w:szCs w:val="22"/>
        </w:rPr>
        <w:t>ANTECEDENTES</w:t>
      </w:r>
    </w:p>
    <w:p w14:paraId="10890B1A" w14:textId="49FE3343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47B990B" w14:textId="77777777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</w:t>
      </w:r>
      <w:r w:rsidRPr="00C20D80">
        <w:rPr>
          <w:rFonts w:ascii="Arial" w:hAnsi="Arial" w:cs="Arial"/>
          <w:b/>
          <w:sz w:val="22"/>
          <w:szCs w:val="22"/>
        </w:rPr>
        <w:t xml:space="preserve"> MOTIVO DE INGRESO</w:t>
      </w:r>
    </w:p>
    <w:p w14:paraId="44AB2877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53C459A" w14:textId="77777777" w:rsidR="00F64522" w:rsidRPr="000F11BF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E52CB" w14:textId="72F1353D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670B2649" w14:textId="77777777" w:rsidR="00F64522" w:rsidRPr="00C65B75" w:rsidRDefault="00F64522" w:rsidP="00F64522">
      <w:pPr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505678790"/>
      <w:r w:rsidRPr="00C65B75">
        <w:rPr>
          <w:rFonts w:ascii="Arial" w:hAnsi="Arial" w:cs="Arial"/>
          <w:b/>
          <w:sz w:val="22"/>
          <w:szCs w:val="22"/>
        </w:rPr>
        <w:t>EVOLUCIÓN DE LAS VALORACIONES REALIZADAS Y OTROS ASPECTOS DEL PROCESO DE ATENCIÓN</w:t>
      </w:r>
    </w:p>
    <w:p w14:paraId="31C8B7FB" w14:textId="77777777" w:rsidR="00F64522" w:rsidRPr="00C65B75" w:rsidRDefault="00F64522" w:rsidP="00F6452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7C46DC84" w14:textId="77777777" w:rsidR="00F64522" w:rsidRPr="00C65B75" w:rsidRDefault="00F64522" w:rsidP="003C174C">
      <w:pPr>
        <w:numPr>
          <w:ilvl w:val="1"/>
          <w:numId w:val="31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Componente de alimentación y nutrición.</w:t>
      </w:r>
    </w:p>
    <w:p w14:paraId="4586A6F8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9C04B0A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B9B65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5554695" w14:textId="77777777" w:rsidR="00F64522" w:rsidRPr="00C65B75" w:rsidRDefault="00F64522" w:rsidP="00F64522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Componente de antropometría</w:t>
      </w:r>
    </w:p>
    <w:p w14:paraId="6381BA9D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2146"/>
        <w:gridCol w:w="2144"/>
        <w:gridCol w:w="2142"/>
      </w:tblGrid>
      <w:tr w:rsidR="00F64522" w:rsidRPr="00C65B75" w14:paraId="2FE81C32" w14:textId="77777777" w:rsidTr="005C4E62">
        <w:trPr>
          <w:trHeight w:val="674"/>
        </w:trPr>
        <w:tc>
          <w:tcPr>
            <w:tcW w:w="1577" w:type="pct"/>
            <w:shd w:val="clear" w:color="auto" w:fill="EEECE1"/>
          </w:tcPr>
          <w:p w14:paraId="02E0F5E0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VARIABLE</w:t>
            </w:r>
          </w:p>
        </w:tc>
        <w:tc>
          <w:tcPr>
            <w:tcW w:w="1142" w:type="pct"/>
            <w:shd w:val="clear" w:color="auto" w:fill="EEECE1"/>
          </w:tcPr>
          <w:p w14:paraId="0B4547E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Fecha de valoración 1</w:t>
            </w:r>
          </w:p>
          <w:p w14:paraId="7BE32A60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dd/mm/aa</w:t>
            </w:r>
          </w:p>
        </w:tc>
        <w:tc>
          <w:tcPr>
            <w:tcW w:w="1141" w:type="pct"/>
            <w:shd w:val="clear" w:color="auto" w:fill="EEECE1"/>
          </w:tcPr>
          <w:p w14:paraId="54DD9914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Fecha de valoración 2</w:t>
            </w:r>
          </w:p>
          <w:p w14:paraId="54467AB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dd/mm/aa</w:t>
            </w:r>
          </w:p>
        </w:tc>
        <w:tc>
          <w:tcPr>
            <w:tcW w:w="1140" w:type="pct"/>
            <w:shd w:val="clear" w:color="auto" w:fill="EEECE1"/>
          </w:tcPr>
          <w:p w14:paraId="2EDDBDC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Fecha de valoración 3</w:t>
            </w:r>
          </w:p>
          <w:p w14:paraId="0BC56CB5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dd/mm/aa</w:t>
            </w:r>
          </w:p>
        </w:tc>
      </w:tr>
      <w:tr w:rsidR="00F64522" w:rsidRPr="00C65B75" w14:paraId="41236D39" w14:textId="77777777" w:rsidTr="005C4E62">
        <w:trPr>
          <w:trHeight w:val="329"/>
        </w:trPr>
        <w:tc>
          <w:tcPr>
            <w:tcW w:w="1577" w:type="pct"/>
          </w:tcPr>
          <w:p w14:paraId="768E65BB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Edad (años-meses)</w:t>
            </w:r>
          </w:p>
        </w:tc>
        <w:tc>
          <w:tcPr>
            <w:tcW w:w="1142" w:type="pct"/>
          </w:tcPr>
          <w:p w14:paraId="4FE1A048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1DCED2FC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2280C57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15210AF3" w14:textId="77777777" w:rsidTr="005C4E62">
        <w:trPr>
          <w:trHeight w:val="344"/>
        </w:trPr>
        <w:tc>
          <w:tcPr>
            <w:tcW w:w="1577" w:type="pct"/>
          </w:tcPr>
          <w:p w14:paraId="0721F023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Peso Actual (kg):</w:t>
            </w:r>
          </w:p>
        </w:tc>
        <w:tc>
          <w:tcPr>
            <w:tcW w:w="1142" w:type="pct"/>
          </w:tcPr>
          <w:p w14:paraId="3C062CAE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53ECF15E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43F47B0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7F9648EF" w14:textId="77777777" w:rsidTr="005C4E62">
        <w:trPr>
          <w:trHeight w:val="554"/>
        </w:trPr>
        <w:tc>
          <w:tcPr>
            <w:tcW w:w="1577" w:type="pct"/>
          </w:tcPr>
          <w:p w14:paraId="2FADB75D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Longitud (menores de 2 años) o Talla Actual (cm/m):</w:t>
            </w:r>
          </w:p>
        </w:tc>
        <w:tc>
          <w:tcPr>
            <w:tcW w:w="1142" w:type="pct"/>
          </w:tcPr>
          <w:p w14:paraId="36602F45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230244A8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2910ABA9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104DE20D" w14:textId="77777777" w:rsidTr="005C4E62">
        <w:trPr>
          <w:trHeight w:val="674"/>
        </w:trPr>
        <w:tc>
          <w:tcPr>
            <w:tcW w:w="1577" w:type="pct"/>
          </w:tcPr>
          <w:p w14:paraId="4378F129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Perímetro cefálico cms</w:t>
            </w:r>
          </w:p>
          <w:p w14:paraId="11C880F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(menores de 5 años) </w:t>
            </w:r>
          </w:p>
        </w:tc>
        <w:tc>
          <w:tcPr>
            <w:tcW w:w="1142" w:type="pct"/>
          </w:tcPr>
          <w:p w14:paraId="54078F97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411C7F3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7D49B91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75140261" w14:textId="77777777" w:rsidTr="005C4E62">
        <w:trPr>
          <w:trHeight w:val="329"/>
        </w:trPr>
        <w:tc>
          <w:tcPr>
            <w:tcW w:w="1577" w:type="pct"/>
          </w:tcPr>
          <w:p w14:paraId="16E5BF9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IMC kg/m</w:t>
            </w: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vertAlign w:val="superscript"/>
                <w:lang w:eastAsia="en-US"/>
              </w:rPr>
              <w:t>2</w:t>
            </w: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:</w:t>
            </w:r>
          </w:p>
        </w:tc>
        <w:tc>
          <w:tcPr>
            <w:tcW w:w="1142" w:type="pct"/>
          </w:tcPr>
          <w:p w14:paraId="06F4373D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61F7CCC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7A7852F9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74EB396B" w14:textId="77777777" w:rsidTr="005C4E62">
        <w:trPr>
          <w:trHeight w:val="554"/>
        </w:trPr>
        <w:tc>
          <w:tcPr>
            <w:tcW w:w="1577" w:type="pct"/>
            <w:shd w:val="clear" w:color="auto" w:fill="EEECE1"/>
          </w:tcPr>
          <w:p w14:paraId="1BAC410C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INDICADOR</w:t>
            </w:r>
          </w:p>
        </w:tc>
        <w:tc>
          <w:tcPr>
            <w:tcW w:w="1142" w:type="pct"/>
            <w:shd w:val="clear" w:color="auto" w:fill="EEECE1"/>
          </w:tcPr>
          <w:p w14:paraId="3A481BF0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Desviación Estándar e Interpretación</w:t>
            </w:r>
          </w:p>
        </w:tc>
        <w:tc>
          <w:tcPr>
            <w:tcW w:w="1141" w:type="pct"/>
            <w:shd w:val="clear" w:color="auto" w:fill="EEECE1"/>
          </w:tcPr>
          <w:p w14:paraId="7B6490F6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Desviación Estándar e Interpretación</w:t>
            </w:r>
          </w:p>
        </w:tc>
        <w:tc>
          <w:tcPr>
            <w:tcW w:w="1140" w:type="pct"/>
            <w:shd w:val="clear" w:color="auto" w:fill="EEECE1"/>
          </w:tcPr>
          <w:p w14:paraId="5C1A3835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b/>
                <w:sz w:val="18"/>
                <w:szCs w:val="16"/>
                <w:lang w:eastAsia="en-US"/>
              </w:rPr>
              <w:t>Desviación Estándar e Interpretación</w:t>
            </w:r>
          </w:p>
        </w:tc>
      </w:tr>
      <w:tr w:rsidR="00F64522" w:rsidRPr="00C65B75" w14:paraId="70715E3B" w14:textId="77777777" w:rsidTr="005C4E62">
        <w:trPr>
          <w:trHeight w:val="554"/>
        </w:trPr>
        <w:tc>
          <w:tcPr>
            <w:tcW w:w="1577" w:type="pct"/>
          </w:tcPr>
          <w:p w14:paraId="7F06BAD9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Ubicación en la curva según el indicador IMC / Edad:</w:t>
            </w:r>
          </w:p>
        </w:tc>
        <w:tc>
          <w:tcPr>
            <w:tcW w:w="1142" w:type="pct"/>
          </w:tcPr>
          <w:p w14:paraId="403B1623" w14:textId="77777777" w:rsidR="00F64522" w:rsidRPr="00C65B75" w:rsidRDefault="00F64522" w:rsidP="002A70BF">
            <w:pPr>
              <w:tabs>
                <w:tab w:val="left" w:pos="630"/>
              </w:tabs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35CD0792" w14:textId="77777777" w:rsidR="00F64522" w:rsidRPr="00C65B75" w:rsidRDefault="00F64522" w:rsidP="002A70BF">
            <w:pPr>
              <w:tabs>
                <w:tab w:val="left" w:pos="630"/>
              </w:tabs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15A83120" w14:textId="77777777" w:rsidR="00F64522" w:rsidRPr="00C65B75" w:rsidRDefault="00F64522" w:rsidP="002A70BF">
            <w:pPr>
              <w:tabs>
                <w:tab w:val="left" w:pos="630"/>
              </w:tabs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6E79C06E" w14:textId="77777777" w:rsidTr="005C4E62">
        <w:trPr>
          <w:trHeight w:val="554"/>
        </w:trPr>
        <w:tc>
          <w:tcPr>
            <w:tcW w:w="1577" w:type="pct"/>
          </w:tcPr>
          <w:p w14:paraId="4838F3D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Ubicación en la curva según el indicador Peso / Edad</w:t>
            </w:r>
          </w:p>
        </w:tc>
        <w:tc>
          <w:tcPr>
            <w:tcW w:w="1142" w:type="pct"/>
          </w:tcPr>
          <w:p w14:paraId="4BEE98D4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1B69D92E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46BD7D39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5D9EA330" w14:textId="77777777" w:rsidTr="005C4E62">
        <w:trPr>
          <w:trHeight w:val="539"/>
        </w:trPr>
        <w:tc>
          <w:tcPr>
            <w:tcW w:w="1577" w:type="pct"/>
          </w:tcPr>
          <w:p w14:paraId="4FD83C2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Ubicación en la curva según el indicador Peso / Talla </w:t>
            </w:r>
          </w:p>
        </w:tc>
        <w:tc>
          <w:tcPr>
            <w:tcW w:w="1142" w:type="pct"/>
          </w:tcPr>
          <w:p w14:paraId="3588E90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605FABB8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514BA24F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36178AFB" w14:textId="77777777" w:rsidTr="005C4E62">
        <w:trPr>
          <w:trHeight w:val="554"/>
        </w:trPr>
        <w:tc>
          <w:tcPr>
            <w:tcW w:w="1577" w:type="pct"/>
          </w:tcPr>
          <w:p w14:paraId="29E7574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Ubicación en la curva según el indicador Talla / Edad</w:t>
            </w:r>
          </w:p>
        </w:tc>
        <w:tc>
          <w:tcPr>
            <w:tcW w:w="1142" w:type="pct"/>
          </w:tcPr>
          <w:p w14:paraId="2B0B4B4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6B52D301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6375B7C2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09187E76" w14:textId="77777777" w:rsidTr="005C4E62">
        <w:trPr>
          <w:trHeight w:val="554"/>
        </w:trPr>
        <w:tc>
          <w:tcPr>
            <w:tcW w:w="1577" w:type="pct"/>
          </w:tcPr>
          <w:p w14:paraId="403BA28A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Ubicación en la curva según el indicador PC/ Edad</w:t>
            </w:r>
          </w:p>
        </w:tc>
        <w:tc>
          <w:tcPr>
            <w:tcW w:w="1142" w:type="pct"/>
          </w:tcPr>
          <w:p w14:paraId="4AD75C6D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4301A8B3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31B1B278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  <w:tr w:rsidR="00F64522" w:rsidRPr="00C65B75" w14:paraId="65E00CFB" w14:textId="77777777" w:rsidTr="005C4E62">
        <w:trPr>
          <w:trHeight w:val="329"/>
        </w:trPr>
        <w:tc>
          <w:tcPr>
            <w:tcW w:w="1577" w:type="pct"/>
          </w:tcPr>
          <w:p w14:paraId="0BB838AE" w14:textId="77777777" w:rsidR="00F64522" w:rsidRPr="00C65B75" w:rsidRDefault="00F64522" w:rsidP="002A70BF">
            <w:pPr>
              <w:spacing w:before="120"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C65B75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IMC para la edad gestacional</w:t>
            </w:r>
          </w:p>
        </w:tc>
        <w:tc>
          <w:tcPr>
            <w:tcW w:w="1142" w:type="pct"/>
          </w:tcPr>
          <w:p w14:paraId="35632D73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1" w:type="pct"/>
          </w:tcPr>
          <w:p w14:paraId="38D35E22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  <w:tc>
          <w:tcPr>
            <w:tcW w:w="1140" w:type="pct"/>
          </w:tcPr>
          <w:p w14:paraId="1FCF1186" w14:textId="77777777" w:rsidR="00F64522" w:rsidRPr="00C65B75" w:rsidRDefault="00F64522" w:rsidP="002A70B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</w:p>
        </w:tc>
      </w:tr>
    </w:tbl>
    <w:p w14:paraId="5F5EE813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5466EE1" w14:textId="5347ABF0" w:rsidR="005C4E62" w:rsidRDefault="005C4E62" w:rsidP="005C4E62">
      <w:pPr>
        <w:tabs>
          <w:tab w:val="left" w:pos="5940"/>
        </w:tabs>
        <w:spacing w:after="0" w:line="240" w:lineRule="auto"/>
        <w:jc w:val="both"/>
        <w:rPr>
          <w:b/>
        </w:rPr>
      </w:pPr>
      <w:r>
        <w:rPr>
          <w:b/>
        </w:rPr>
        <w:t xml:space="preserve">Valoración antropométrica para población </w:t>
      </w:r>
      <w:r w:rsidR="007912B7">
        <w:rPr>
          <w:b/>
        </w:rPr>
        <w:t>en situación de</w:t>
      </w:r>
      <w:r>
        <w:rPr>
          <w:b/>
        </w:rPr>
        <w:t xml:space="preserve"> discapacidad: </w:t>
      </w:r>
    </w:p>
    <w:tbl>
      <w:tblPr>
        <w:tblW w:w="939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34"/>
        <w:gridCol w:w="2136"/>
        <w:gridCol w:w="2564"/>
      </w:tblGrid>
      <w:tr w:rsidR="005C4E62" w:rsidRPr="00B42628" w14:paraId="271DAB5B" w14:textId="77777777" w:rsidTr="005C4E62">
        <w:trPr>
          <w:trHeight w:val="5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21B" w14:textId="77777777" w:rsidR="005C4E62" w:rsidRPr="00D439D3" w:rsidRDefault="005C4E62" w:rsidP="00D03645">
            <w:pPr>
              <w:pStyle w:val="Sinespaciado"/>
              <w:rPr>
                <w:b/>
                <w:sz w:val="16"/>
                <w:szCs w:val="16"/>
              </w:rPr>
            </w:pPr>
            <w:r w:rsidRPr="00D439D3">
              <w:rPr>
                <w:b/>
                <w:sz w:val="16"/>
                <w:szCs w:val="16"/>
              </w:rPr>
              <w:t>Peso: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CBC" w14:textId="77777777" w:rsidR="005C4E62" w:rsidRPr="00D439D3" w:rsidRDefault="005C4E62" w:rsidP="00D03645">
            <w:pPr>
              <w:pStyle w:val="Sinespaciado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13F" w14:textId="77777777" w:rsidR="005C4E62" w:rsidRPr="00D439D3" w:rsidRDefault="005C4E62" w:rsidP="00D03645">
            <w:pPr>
              <w:pStyle w:val="Sinespaciado"/>
              <w:rPr>
                <w:b/>
                <w:sz w:val="16"/>
                <w:szCs w:val="16"/>
              </w:rPr>
            </w:pPr>
            <w:r w:rsidRPr="00D439D3">
              <w:rPr>
                <w:b/>
                <w:sz w:val="16"/>
                <w:szCs w:val="16"/>
              </w:rPr>
              <w:t xml:space="preserve">Talla: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328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</w:p>
        </w:tc>
      </w:tr>
      <w:tr w:rsidR="005C4E62" w:rsidRPr="00B42628" w14:paraId="7E83BCC5" w14:textId="77777777" w:rsidTr="005C4E62">
        <w:trPr>
          <w:trHeight w:val="167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56C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>¿Cuál fue la forma de obtención del peso?: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F07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>__Medición directa</w:t>
            </w:r>
            <w:r w:rsidRPr="00D439D3">
              <w:rPr>
                <w:sz w:val="16"/>
                <w:szCs w:val="16"/>
              </w:rPr>
              <w:br/>
              <w:t>__Medición por diferencia</w:t>
            </w:r>
            <w:r w:rsidRPr="00D439D3">
              <w:rPr>
                <w:sz w:val="16"/>
                <w:szCs w:val="16"/>
              </w:rPr>
              <w:br/>
              <w:t>__Estimación de peso corporal con altura de rodilla (Chumlea)</w:t>
            </w:r>
            <w:r w:rsidRPr="00D439D3">
              <w:rPr>
                <w:sz w:val="16"/>
                <w:szCs w:val="16"/>
              </w:rPr>
              <w:br/>
              <w:t>__Estimación de peso corporal con circunferencias (Rabito)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AB44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>¿Cuál fue la forma de obtención de la talla?: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FA44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>__Medición directa</w:t>
            </w:r>
            <w:r w:rsidRPr="00D439D3">
              <w:rPr>
                <w:sz w:val="16"/>
                <w:szCs w:val="16"/>
              </w:rPr>
              <w:br/>
              <w:t>__Envergadura o brazada</w:t>
            </w:r>
            <w:r w:rsidRPr="00D439D3">
              <w:rPr>
                <w:sz w:val="16"/>
                <w:szCs w:val="16"/>
              </w:rPr>
              <w:br/>
              <w:t>__Media envergadura</w:t>
            </w:r>
            <w:r w:rsidRPr="00D439D3">
              <w:rPr>
                <w:sz w:val="16"/>
                <w:szCs w:val="16"/>
              </w:rPr>
              <w:br/>
              <w:t>__Largo de tibia o tibia maléolo</w:t>
            </w:r>
            <w:r w:rsidRPr="00D439D3">
              <w:rPr>
                <w:sz w:val="16"/>
                <w:szCs w:val="16"/>
              </w:rPr>
              <w:br/>
              <w:t>__Altura de rodilla</w:t>
            </w:r>
            <w:r w:rsidRPr="00D439D3">
              <w:rPr>
                <w:sz w:val="16"/>
                <w:szCs w:val="16"/>
              </w:rPr>
              <w:br/>
              <w:t>__Longitud hombro-codo</w:t>
            </w:r>
            <w:r w:rsidRPr="00D439D3">
              <w:rPr>
                <w:sz w:val="16"/>
                <w:szCs w:val="16"/>
              </w:rPr>
              <w:br/>
              <w:t>__Talla por altura de pierna</w:t>
            </w:r>
            <w:r w:rsidRPr="00D439D3">
              <w:rPr>
                <w:sz w:val="16"/>
                <w:szCs w:val="16"/>
              </w:rPr>
              <w:br/>
              <w:t>__Longitud rodilla maléolo externo</w:t>
            </w:r>
          </w:p>
        </w:tc>
      </w:tr>
      <w:tr w:rsidR="005C4E62" w:rsidRPr="00B42628" w14:paraId="5697B099" w14:textId="77777777" w:rsidTr="005C4E62">
        <w:trPr>
          <w:trHeight w:val="5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D482" w14:textId="77777777" w:rsidR="005C4E62" w:rsidRPr="00D439D3" w:rsidRDefault="005C4E62" w:rsidP="00D03645">
            <w:pPr>
              <w:pStyle w:val="Sinespaciado"/>
              <w:rPr>
                <w:b/>
                <w:bCs/>
                <w:sz w:val="16"/>
                <w:szCs w:val="16"/>
                <w:u w:val="single"/>
              </w:rPr>
            </w:pPr>
            <w:r w:rsidRPr="00D439D3">
              <w:rPr>
                <w:b/>
                <w:bCs/>
                <w:sz w:val="16"/>
                <w:szCs w:val="16"/>
                <w:u w:val="single"/>
              </w:rPr>
              <w:t xml:space="preserve">Patrones de Referencia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2F8F" w14:textId="77777777" w:rsidR="005C4E62" w:rsidRPr="00D439D3" w:rsidRDefault="005C4E62" w:rsidP="00D03645">
            <w:pPr>
              <w:pStyle w:val="Sinespaciado"/>
              <w:jc w:val="center"/>
              <w:rPr>
                <w:b/>
                <w:bCs/>
                <w:sz w:val="16"/>
                <w:szCs w:val="16"/>
              </w:rPr>
            </w:pPr>
            <w:r w:rsidRPr="00D439D3">
              <w:rPr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3A7E" w14:textId="77777777" w:rsidR="005C4E62" w:rsidRPr="00D439D3" w:rsidRDefault="005C4E62" w:rsidP="00D03645">
            <w:pPr>
              <w:pStyle w:val="Sinespaciado"/>
              <w:jc w:val="center"/>
              <w:rPr>
                <w:b/>
                <w:bCs/>
                <w:sz w:val="16"/>
                <w:szCs w:val="16"/>
              </w:rPr>
            </w:pPr>
            <w:r w:rsidRPr="00D439D3">
              <w:rPr>
                <w:b/>
                <w:bCs/>
                <w:sz w:val="16"/>
                <w:szCs w:val="16"/>
              </w:rPr>
              <w:t>PERCENTIL/D.E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E0CB" w14:textId="77777777" w:rsidR="005C4E62" w:rsidRPr="00D439D3" w:rsidRDefault="005C4E62" w:rsidP="00D03645">
            <w:pPr>
              <w:pStyle w:val="Sinespaciado"/>
              <w:jc w:val="center"/>
              <w:rPr>
                <w:b/>
                <w:bCs/>
                <w:sz w:val="16"/>
                <w:szCs w:val="16"/>
              </w:rPr>
            </w:pPr>
            <w:r w:rsidRPr="00D439D3">
              <w:rPr>
                <w:b/>
                <w:bCs/>
                <w:sz w:val="16"/>
                <w:szCs w:val="16"/>
              </w:rPr>
              <w:t>CLASIFICACIÓN</w:t>
            </w:r>
          </w:p>
        </w:tc>
      </w:tr>
      <w:tr w:rsidR="005C4E62" w:rsidRPr="00B42628" w14:paraId="13046A9A" w14:textId="77777777" w:rsidTr="005C4E62">
        <w:trPr>
          <w:trHeight w:val="124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5ECA28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 xml:space="preserve">__Síndrome de Down </w:t>
            </w:r>
            <w:r w:rsidRPr="00D439D3">
              <w:rPr>
                <w:sz w:val="16"/>
                <w:szCs w:val="16"/>
              </w:rPr>
              <w:br/>
              <w:t xml:space="preserve">__Parálisis Cerebral </w:t>
            </w:r>
            <w:r w:rsidRPr="00D439D3">
              <w:rPr>
                <w:sz w:val="16"/>
                <w:szCs w:val="16"/>
              </w:rPr>
              <w:br/>
              <w:t xml:space="preserve">__Acondroplasia </w:t>
            </w:r>
            <w:r w:rsidRPr="00D439D3">
              <w:rPr>
                <w:sz w:val="16"/>
                <w:szCs w:val="16"/>
              </w:rPr>
              <w:br/>
              <w:t>__Patrones OMS adaptados para Colombia</w:t>
            </w:r>
          </w:p>
          <w:p w14:paraId="137E1B94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  <w:r w:rsidRPr="00D439D3">
              <w:rPr>
                <w:sz w:val="16"/>
                <w:szCs w:val="16"/>
              </w:rPr>
              <w:t>__IMC Adultos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B556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8367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41F" w14:textId="77777777" w:rsidR="005C4E62" w:rsidRPr="00D439D3" w:rsidRDefault="005C4E62" w:rsidP="00D03645">
            <w:pPr>
              <w:pStyle w:val="Sinespaciado"/>
              <w:rPr>
                <w:sz w:val="16"/>
                <w:szCs w:val="16"/>
              </w:rPr>
            </w:pPr>
          </w:p>
        </w:tc>
      </w:tr>
    </w:tbl>
    <w:p w14:paraId="56FA1A83" w14:textId="523AFD16" w:rsidR="00F64522" w:rsidRDefault="00F64522" w:rsidP="00F6452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C9A13B2" w14:textId="55F449D6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DF26748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Observaciones</w:t>
      </w:r>
    </w:p>
    <w:p w14:paraId="37712A45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C65B75">
        <w:rPr>
          <w:rFonts w:ascii="Arial" w:hAnsi="Arial" w:cs="Arial"/>
          <w:sz w:val="22"/>
          <w:szCs w:val="22"/>
        </w:rPr>
        <w:lastRenderedPageBreak/>
        <w:t>______________________________________________________</w:t>
      </w:r>
    </w:p>
    <w:p w14:paraId="0B6F6F3D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4D0B264A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3FC8C863" w14:textId="77777777" w:rsidR="00F64522" w:rsidRPr="00C65B75" w:rsidRDefault="00F64522" w:rsidP="00F64522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Estado nutricional</w:t>
      </w:r>
    </w:p>
    <w:p w14:paraId="14BC6033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9C33D07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08E75E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AA0F955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6C8A1934" w14:textId="77777777" w:rsidR="00F64522" w:rsidRPr="00C65B75" w:rsidRDefault="00F64522" w:rsidP="00F64522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Esquema de vacunación</w:t>
      </w:r>
    </w:p>
    <w:p w14:paraId="08F5CC3E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8A90CD0" w14:textId="77777777" w:rsidR="00F64522" w:rsidRPr="00C65B75" w:rsidRDefault="00F64522" w:rsidP="00F6452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5D5A6E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632A1E" w14:textId="77777777" w:rsidR="00F64522" w:rsidRPr="00C65B75" w:rsidRDefault="00F64522" w:rsidP="00F64522">
      <w:pPr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75399EA" w14:textId="77777777" w:rsidR="00F64522" w:rsidRPr="00C65B75" w:rsidRDefault="00F64522" w:rsidP="00F64522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Gestión en salud y/ó otras entidades del Sistema Nacional de Bienestar Familiar</w:t>
      </w:r>
    </w:p>
    <w:p w14:paraId="3D4477C1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6B3077A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D327710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40E6CF1" w14:textId="77777777" w:rsidR="00F64522" w:rsidRPr="00C65B75" w:rsidRDefault="00F64522" w:rsidP="00F64522">
      <w:pPr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Proceso de atención en salud</w:t>
      </w:r>
    </w:p>
    <w:p w14:paraId="28762202" w14:textId="77777777" w:rsidR="00F64522" w:rsidRPr="00C65B75" w:rsidRDefault="00F64522" w:rsidP="00F645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7037301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A5FC3C2" w14:textId="00C65410" w:rsidR="00F64522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393A8D4" w14:textId="77777777" w:rsidR="003C174C" w:rsidRPr="00C65B75" w:rsidRDefault="003C174C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6E5AD84" w14:textId="77777777" w:rsidR="00F64522" w:rsidRPr="00C65B75" w:rsidRDefault="00F64522" w:rsidP="00F64522">
      <w:pPr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5B75">
        <w:rPr>
          <w:rFonts w:ascii="Arial" w:hAnsi="Arial" w:cs="Arial"/>
          <w:b/>
          <w:sz w:val="22"/>
          <w:szCs w:val="22"/>
        </w:rPr>
        <w:t>Observaciones adicionales</w:t>
      </w:r>
    </w:p>
    <w:p w14:paraId="343E51BC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5D2564A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145292E" w14:textId="77777777" w:rsidR="00F64522" w:rsidRPr="00C65B75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65B7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55498A73" w14:textId="77777777" w:rsidR="00F64522" w:rsidRPr="00C20D80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1513539" w14:textId="77777777" w:rsidR="00F64522" w:rsidRPr="00C20D80" w:rsidRDefault="00F64522" w:rsidP="00F6452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bookmarkStart w:id="2" w:name="_Hlk505344905"/>
      <w:r>
        <w:rPr>
          <w:rFonts w:ascii="Arial" w:hAnsi="Arial" w:cs="Arial"/>
          <w:b/>
          <w:sz w:val="22"/>
          <w:szCs w:val="22"/>
        </w:rPr>
        <w:t>6. CONCEPTO</w:t>
      </w:r>
    </w:p>
    <w:bookmarkEnd w:id="2"/>
    <w:p w14:paraId="237389AD" w14:textId="77777777" w:rsidR="00F64522" w:rsidRDefault="00F64522" w:rsidP="00F64522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756DA5" w14:textId="77777777" w:rsidR="00F64522" w:rsidRDefault="00F64522" w:rsidP="00F64522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FC0FF9" w14:textId="77777777" w:rsidR="00F64522" w:rsidRDefault="00F64522" w:rsidP="00F64522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FE58B" w14:textId="77777777" w:rsidR="00F64522" w:rsidRDefault="00F64522" w:rsidP="00F64522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A5DC9A" w14:textId="77777777" w:rsidR="00F64522" w:rsidRPr="00C20D80" w:rsidRDefault="00F64522" w:rsidP="00F6452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 CONCLUSIONES Y RECOMENDACIONES</w:t>
      </w:r>
    </w:p>
    <w:p w14:paraId="7B0CCCA2" w14:textId="77777777" w:rsidR="00F64522" w:rsidRDefault="00F64522" w:rsidP="00F64522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34C5A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4E8F2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A4953FE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NOMBRE, FIRMA Y MATRÍCULA </w:t>
      </w:r>
      <w:r w:rsidRPr="00C20D80">
        <w:rPr>
          <w:rFonts w:ascii="Arial" w:hAnsi="Arial" w:cs="Arial"/>
          <w:b/>
          <w:sz w:val="22"/>
          <w:szCs w:val="22"/>
        </w:rPr>
        <w:t>DEL PROFESIONAL QUE EMITE EL INFORME</w:t>
      </w:r>
    </w:p>
    <w:p w14:paraId="6A282D6F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2263E666" w14:textId="77777777" w:rsidR="00F64522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C20D80">
        <w:rPr>
          <w:rFonts w:ascii="Arial" w:hAnsi="Arial" w:cs="Arial"/>
          <w:sz w:val="22"/>
          <w:szCs w:val="22"/>
        </w:rPr>
        <w:t>______________</w:t>
      </w:r>
    </w:p>
    <w:p w14:paraId="6D8AA02F" w14:textId="77777777" w:rsidR="00F64522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7A300FB3" w14:textId="77777777" w:rsidR="00F64522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C20D80">
        <w:rPr>
          <w:rFonts w:ascii="Arial" w:hAnsi="Arial" w:cs="Arial"/>
          <w:sz w:val="22"/>
          <w:szCs w:val="22"/>
        </w:rPr>
        <w:t>______________</w:t>
      </w:r>
    </w:p>
    <w:p w14:paraId="20D74422" w14:textId="77777777" w:rsidR="00F64522" w:rsidRPr="00C20D8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D5D9ACC" w14:textId="77777777" w:rsidR="00F64522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41366AD8" w14:textId="77777777" w:rsidR="00F64522" w:rsidRPr="001D6A60" w:rsidRDefault="00F64522" w:rsidP="00F6452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1D6A60">
        <w:rPr>
          <w:rFonts w:ascii="Arial" w:hAnsi="Arial" w:cs="Arial"/>
          <w:b/>
          <w:sz w:val="22"/>
          <w:szCs w:val="22"/>
        </w:rPr>
        <w:t>INSTRUCTIVO DE DILIGENCIAMIENTO</w:t>
      </w:r>
    </w:p>
    <w:p w14:paraId="5FADAC25" w14:textId="77777777" w:rsidR="00F64522" w:rsidRPr="001D6A6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24B1F2D1" w14:textId="7BEC1E42" w:rsidR="00F64522" w:rsidRPr="001D6A60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 xml:space="preserve">La calidad en el diligenciamiento del presente documento </w:t>
      </w:r>
      <w:r w:rsidR="00773983">
        <w:rPr>
          <w:rFonts w:ascii="Arial" w:hAnsi="Arial" w:cs="Arial"/>
          <w:sz w:val="22"/>
          <w:szCs w:val="22"/>
        </w:rPr>
        <w:t xml:space="preserve">es </w:t>
      </w:r>
      <w:r w:rsidRPr="001D6A60">
        <w:rPr>
          <w:rFonts w:ascii="Arial" w:hAnsi="Arial" w:cs="Arial"/>
          <w:sz w:val="22"/>
          <w:szCs w:val="22"/>
        </w:rPr>
        <w:t>responsabilidad del Nutricionista Dietista y corresponde a los hallazgos evidenciados o a información suministrada por el niño, niña, adolescente o cuidador.</w:t>
      </w:r>
    </w:p>
    <w:p w14:paraId="59BCFA91" w14:textId="77777777" w:rsidR="00F64522" w:rsidRPr="001D6A60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1E560D2" w14:textId="77777777" w:rsidR="00F64522" w:rsidRPr="001D6A60" w:rsidRDefault="00F64522" w:rsidP="00F64522">
      <w:pPr>
        <w:pStyle w:val="Sinespaciado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6A60">
        <w:rPr>
          <w:rFonts w:ascii="Arial" w:hAnsi="Arial" w:cs="Arial"/>
          <w:b/>
          <w:sz w:val="22"/>
          <w:szCs w:val="22"/>
        </w:rPr>
        <w:t>Datos del profesional que emite el informe</w:t>
      </w:r>
    </w:p>
    <w:p w14:paraId="17C03175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43360ED3" w14:textId="77777777" w:rsidR="00F64522" w:rsidRPr="001D6A60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>Diligenciar de manera completa cada uno de los campos requeridos.</w:t>
      </w:r>
    </w:p>
    <w:p w14:paraId="0BE38CC6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9C2C6C" w14:textId="77777777" w:rsidR="00F64522" w:rsidRPr="001D6A60" w:rsidRDefault="00F64522" w:rsidP="00F64522">
      <w:pPr>
        <w:pStyle w:val="Sinespaciado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6A60"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b/>
          <w:sz w:val="22"/>
          <w:szCs w:val="22"/>
        </w:rPr>
        <w:t>ivo del informe</w:t>
      </w:r>
    </w:p>
    <w:p w14:paraId="0960F052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66F03F65" w14:textId="77777777" w:rsidR="00F64522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Espacio para indicar que el informe corresponde al seguimiento realizado al niño, niña o adolescente en el marco del proceso de restablecimiento de derechos.</w:t>
      </w:r>
    </w:p>
    <w:p w14:paraId="29BCFC14" w14:textId="77777777" w:rsidR="00F64522" w:rsidRPr="001D6A60" w:rsidRDefault="00F64522" w:rsidP="00F64522">
      <w:pPr>
        <w:pStyle w:val="Sinespaciado"/>
        <w:ind w:left="568" w:hanging="284"/>
        <w:jc w:val="both"/>
        <w:rPr>
          <w:rFonts w:ascii="Arial" w:hAnsi="Arial" w:cs="Arial"/>
          <w:i/>
          <w:sz w:val="22"/>
          <w:szCs w:val="22"/>
        </w:rPr>
      </w:pPr>
    </w:p>
    <w:p w14:paraId="521F64CE" w14:textId="77777777" w:rsidR="00F64522" w:rsidRPr="001D6A60" w:rsidRDefault="00F64522" w:rsidP="00F64522">
      <w:pPr>
        <w:pStyle w:val="Sinespaciado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6A60">
        <w:rPr>
          <w:rFonts w:ascii="Arial" w:hAnsi="Arial" w:cs="Arial"/>
          <w:b/>
          <w:sz w:val="22"/>
          <w:szCs w:val="22"/>
        </w:rPr>
        <w:t>Información general del niño, niña o adolescente</w:t>
      </w:r>
    </w:p>
    <w:p w14:paraId="196B0F00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B2B3683" w14:textId="77777777" w:rsidR="00F64522" w:rsidRPr="001D6A60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>El diligenciamiento completo de estos campos, facilitará a quien lo lee contar con información general del niño, niña o adolescente, sin tener que buscar en otra parte de la historia de atención.</w:t>
      </w:r>
    </w:p>
    <w:p w14:paraId="03D70C52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C005943" w14:textId="77777777" w:rsidR="00F64522" w:rsidRPr="001D6A60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lastRenderedPageBreak/>
        <w:t>Por tanto, se hace énfasis en la importancia de tomar la información de un documento como la Tarjeta de Identidad, y/o el carné de afiliación al sistema general de seguridad social en salud, para garantizar la veracidad de los datos.</w:t>
      </w:r>
    </w:p>
    <w:p w14:paraId="646D5760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1BDD76A" w14:textId="77777777" w:rsidR="00F64522" w:rsidRPr="001D6A60" w:rsidRDefault="00F64522" w:rsidP="00F64522">
      <w:pPr>
        <w:pStyle w:val="Sinespaciado"/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>La fecha de nacimiento se debe citar de manera que quede claro día, mes y año, a fin de calcular de manera correcta la edad.</w:t>
      </w:r>
    </w:p>
    <w:p w14:paraId="7AFDD9AB" w14:textId="77777777" w:rsidR="00F64522" w:rsidRPr="001D6A60" w:rsidRDefault="00F64522" w:rsidP="00F64522">
      <w:pPr>
        <w:pStyle w:val="Sinespaciad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945EFE" w14:textId="77777777" w:rsidR="00F64522" w:rsidRPr="001D6A60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>El número de petición corresponde al número del Sistema de Información Misional.</w:t>
      </w:r>
    </w:p>
    <w:p w14:paraId="120D2971" w14:textId="77777777" w:rsidR="00F64522" w:rsidRPr="001D6A60" w:rsidRDefault="00F64522" w:rsidP="00F64522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DFB8E92" w14:textId="77777777" w:rsidR="00F64522" w:rsidRPr="001D6A60" w:rsidRDefault="00F64522" w:rsidP="00F64522">
      <w:pPr>
        <w:pStyle w:val="Sinespaciado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6A60">
        <w:rPr>
          <w:rFonts w:ascii="Arial" w:hAnsi="Arial" w:cs="Arial"/>
          <w:b/>
          <w:sz w:val="22"/>
          <w:szCs w:val="22"/>
        </w:rPr>
        <w:t>Antecedentes</w:t>
      </w:r>
    </w:p>
    <w:p w14:paraId="56994B8F" w14:textId="77777777" w:rsidR="00F64522" w:rsidRPr="001D6A60" w:rsidRDefault="00F64522" w:rsidP="00F64522">
      <w:pPr>
        <w:pStyle w:val="Sinespaciad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1F48297" w14:textId="77777777" w:rsidR="00F64522" w:rsidRDefault="00F64522" w:rsidP="00F64522">
      <w:pPr>
        <w:pStyle w:val="Sinespaciado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6A60">
        <w:rPr>
          <w:rFonts w:ascii="Arial" w:hAnsi="Arial" w:cs="Arial"/>
          <w:sz w:val="22"/>
          <w:szCs w:val="22"/>
        </w:rPr>
        <w:t>Motivo de ingreso. Corresponde al motivo de la petición.</w:t>
      </w:r>
    </w:p>
    <w:p w14:paraId="2C42CC4C" w14:textId="77777777" w:rsidR="00F64522" w:rsidRDefault="00F64522" w:rsidP="00F64522">
      <w:pPr>
        <w:pStyle w:val="Sinespaciado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9A4599A" w14:textId="77777777" w:rsidR="00F64522" w:rsidRDefault="00F64522" w:rsidP="00F64522">
      <w:pPr>
        <w:pStyle w:val="Sinespaciado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4009B">
        <w:rPr>
          <w:rFonts w:ascii="Arial" w:hAnsi="Arial" w:cs="Arial"/>
          <w:b/>
          <w:sz w:val="22"/>
          <w:szCs w:val="22"/>
        </w:rPr>
        <w:t>Registro de valoraciones y otros aspectos del proceso de atención</w:t>
      </w:r>
    </w:p>
    <w:p w14:paraId="510E2231" w14:textId="77777777" w:rsidR="00F64522" w:rsidRPr="00B4009B" w:rsidRDefault="00F64522" w:rsidP="00F64522">
      <w:pPr>
        <w:pStyle w:val="Sinespaciado"/>
        <w:tabs>
          <w:tab w:val="left" w:pos="426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64282F3" w14:textId="77777777" w:rsidR="00F64522" w:rsidRPr="00B4009B" w:rsidRDefault="00F64522" w:rsidP="00F64522">
      <w:pPr>
        <w:pStyle w:val="Prrafodelista"/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009B">
        <w:rPr>
          <w:rFonts w:ascii="Arial" w:hAnsi="Arial" w:cs="Arial"/>
          <w:i/>
          <w:sz w:val="22"/>
          <w:szCs w:val="22"/>
        </w:rPr>
        <w:t>Componente de alimentación y nutrición</w:t>
      </w:r>
      <w:r w:rsidRPr="00B4009B">
        <w:rPr>
          <w:rFonts w:ascii="Arial" w:hAnsi="Arial" w:cs="Arial"/>
          <w:sz w:val="22"/>
          <w:szCs w:val="22"/>
        </w:rPr>
        <w:t>. Espacio destinado a presentar de manera concreta el análisis de la información relacionada con el consumo de alimentos. Implica hacer referencia a los hábitos alimentarios, preferencias, rechazos, intolerancias, adherencia al plan de alimentación establecido.</w:t>
      </w:r>
    </w:p>
    <w:p w14:paraId="60A67340" w14:textId="77777777" w:rsidR="00F64522" w:rsidRPr="00B4009B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DD28808" w14:textId="77777777" w:rsidR="00773983" w:rsidRPr="0055208D" w:rsidRDefault="00F64522" w:rsidP="00773983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5208D">
        <w:rPr>
          <w:rFonts w:ascii="Arial" w:hAnsi="Arial" w:cs="Arial"/>
          <w:i/>
          <w:sz w:val="22"/>
          <w:szCs w:val="22"/>
        </w:rPr>
        <w:t>Componente de antropometría.</w:t>
      </w:r>
      <w:r w:rsidRPr="0055208D">
        <w:rPr>
          <w:rFonts w:ascii="Arial" w:hAnsi="Arial" w:cs="Arial"/>
          <w:sz w:val="22"/>
          <w:szCs w:val="22"/>
        </w:rPr>
        <w:t xml:space="preserve"> Tabla para el registro de las diferentes mediciones e interpretaciones, realizadas durante el proceso de atención. Al final de la tabla se encuentra un espacio destinado al registro de observaciones que el profesional considera relevantes. </w:t>
      </w:r>
      <w:r w:rsidR="00773983" w:rsidRPr="0055208D">
        <w:rPr>
          <w:rFonts w:ascii="Arial" w:hAnsi="Arial" w:cs="Arial"/>
          <w:sz w:val="22"/>
          <w:szCs w:val="22"/>
        </w:rPr>
        <w:t>Para los casos de niños, niñas y adolescentes en situación de discapacidad, el registro de información se debe hacer en el espacio destinado para tal fin, precisando la técnica y los patrones de referencia empleados.</w:t>
      </w:r>
    </w:p>
    <w:p w14:paraId="5C29BE48" w14:textId="77777777" w:rsidR="00F64522" w:rsidRPr="0055208D" w:rsidRDefault="00F64522" w:rsidP="00773983">
      <w:pPr>
        <w:pStyle w:val="Prrafodelista"/>
        <w:spacing w:after="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875B4C9" w14:textId="77777777" w:rsidR="00F64522" w:rsidRPr="00B4009B" w:rsidRDefault="00F64522" w:rsidP="00F64522">
      <w:pPr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5208D">
        <w:rPr>
          <w:rFonts w:ascii="Arial" w:hAnsi="Arial" w:cs="Arial"/>
          <w:i/>
          <w:sz w:val="22"/>
          <w:szCs w:val="22"/>
        </w:rPr>
        <w:t>Estado nutricional</w:t>
      </w:r>
      <w:r w:rsidRPr="0055208D">
        <w:rPr>
          <w:rFonts w:ascii="Arial" w:hAnsi="Arial" w:cs="Arial"/>
          <w:sz w:val="22"/>
          <w:szCs w:val="22"/>
        </w:rPr>
        <w:t xml:space="preserve">. Campo para el registro de la evolución del estado nutricional del niño, niña o adolescente desde su ingreso, relacionando los componentes </w:t>
      </w:r>
      <w:r w:rsidRPr="00B4009B">
        <w:rPr>
          <w:rFonts w:ascii="Arial" w:hAnsi="Arial" w:cs="Arial"/>
          <w:sz w:val="22"/>
          <w:szCs w:val="22"/>
        </w:rPr>
        <w:t>de alimentación, nutrición y antropometría.</w:t>
      </w:r>
    </w:p>
    <w:p w14:paraId="66A55AAF" w14:textId="77777777" w:rsidR="00F64522" w:rsidRPr="00B4009B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094D957" w14:textId="77777777" w:rsidR="00F64522" w:rsidRPr="00B4009B" w:rsidRDefault="00F64522" w:rsidP="00F64522">
      <w:pPr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009B">
        <w:rPr>
          <w:rFonts w:ascii="Arial" w:hAnsi="Arial" w:cs="Arial"/>
          <w:i/>
          <w:sz w:val="22"/>
          <w:szCs w:val="22"/>
        </w:rPr>
        <w:lastRenderedPageBreak/>
        <w:t xml:space="preserve">Esquema de vacunación. </w:t>
      </w:r>
      <w:r w:rsidRPr="00B4009B">
        <w:rPr>
          <w:rFonts w:ascii="Arial" w:hAnsi="Arial" w:cs="Arial"/>
          <w:sz w:val="22"/>
          <w:szCs w:val="22"/>
        </w:rPr>
        <w:t>Espacio para documentar el estado actual de la garantía de este derecho. Precisando avances durante el proceso de atención, según corresponda.</w:t>
      </w:r>
    </w:p>
    <w:p w14:paraId="1962E2C8" w14:textId="77777777" w:rsidR="00F64522" w:rsidRPr="00B4009B" w:rsidRDefault="00F64522" w:rsidP="00F6452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1A2D605" w14:textId="77777777" w:rsidR="00F64522" w:rsidRPr="00B4009B" w:rsidRDefault="00F64522" w:rsidP="00F64522">
      <w:pPr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4009B">
        <w:rPr>
          <w:rFonts w:ascii="Arial" w:hAnsi="Arial" w:cs="Arial"/>
          <w:i/>
          <w:sz w:val="22"/>
          <w:szCs w:val="22"/>
        </w:rPr>
        <w:t>Gestión en salud y/ö otras entidades del Sistema Nacional de Bienestar Familiar</w:t>
      </w:r>
    </w:p>
    <w:p w14:paraId="5EF93C9B" w14:textId="77777777" w:rsidR="00F64522" w:rsidRPr="00B4009B" w:rsidRDefault="00F64522" w:rsidP="00F64522">
      <w:pPr>
        <w:spacing w:after="160" w:line="259" w:lineRule="auto"/>
        <w:ind w:left="1080"/>
        <w:contextualSpacing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B4009B">
        <w:rPr>
          <w:rFonts w:ascii="Arial" w:eastAsiaTheme="minorHAnsi" w:hAnsi="Arial" w:cs="Arial"/>
          <w:sz w:val="22"/>
          <w:szCs w:val="22"/>
          <w:lang w:eastAsia="en-US"/>
        </w:rPr>
        <w:t xml:space="preserve">Es importante documentar para el presente informe todas las gestiones adelantadas en procura de la garantía de derechos del niño, niña o adolescente, realizadas por el profesional Nutricionista Dietista. </w:t>
      </w:r>
      <w:r w:rsidRPr="00B4009B">
        <w:rPr>
          <w:rFonts w:ascii="Arial" w:eastAsiaTheme="minorHAnsi" w:hAnsi="Arial" w:cs="Arial"/>
          <w:i/>
          <w:sz w:val="22"/>
          <w:szCs w:val="22"/>
          <w:lang w:eastAsia="en-US"/>
        </w:rPr>
        <w:t>Por ejemplo: gestión para la portabilidad del sistema de salud, afiliación al sistema de salud, remisión a otros programas o entidades, acompañamiento a valoraciones con especialistas.</w:t>
      </w:r>
    </w:p>
    <w:p w14:paraId="1A96E865" w14:textId="77777777" w:rsidR="00F64522" w:rsidRPr="00B4009B" w:rsidRDefault="00F64522" w:rsidP="00F64522">
      <w:pPr>
        <w:spacing w:after="160" w:line="259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5E20B7" w14:textId="77777777" w:rsidR="00F64522" w:rsidRPr="00B4009B" w:rsidRDefault="00F64522" w:rsidP="00F64522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009B">
        <w:rPr>
          <w:rFonts w:ascii="Arial" w:eastAsiaTheme="minorHAnsi" w:hAnsi="Arial" w:cs="Arial"/>
          <w:i/>
          <w:sz w:val="22"/>
          <w:szCs w:val="22"/>
          <w:lang w:eastAsia="en-US"/>
        </w:rPr>
        <w:t>Proceso de atención en salud.</w:t>
      </w:r>
      <w:r w:rsidRPr="00B4009B">
        <w:rPr>
          <w:rFonts w:ascii="Arial" w:eastAsiaTheme="minorHAnsi" w:hAnsi="Arial" w:cs="Arial"/>
          <w:sz w:val="22"/>
          <w:szCs w:val="22"/>
          <w:lang w:eastAsia="en-US"/>
        </w:rPr>
        <w:t xml:space="preserve"> Espacio para documentar la atención en salud recibida por el niño, niña o adolescente. Cada caso es particular y obedece a los hallazgos inicialmente encontrados y a lo plasmado en el plan de atención.</w:t>
      </w:r>
    </w:p>
    <w:p w14:paraId="7819E4E5" w14:textId="77777777" w:rsidR="00F64522" w:rsidRPr="00B4009B" w:rsidRDefault="00F64522" w:rsidP="00F64522">
      <w:pPr>
        <w:spacing w:after="160" w:line="259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6F0BEC" w14:textId="63EC7E2D" w:rsidR="00F64522" w:rsidRPr="001D6A60" w:rsidRDefault="00F64522" w:rsidP="00F64522">
      <w:pPr>
        <w:pStyle w:val="Sinespaciado"/>
        <w:ind w:left="284"/>
        <w:jc w:val="both"/>
        <w:rPr>
          <w:rFonts w:ascii="Arial" w:hAnsi="Arial" w:cs="Arial"/>
          <w:sz w:val="22"/>
          <w:szCs w:val="22"/>
        </w:rPr>
      </w:pPr>
      <w:r w:rsidRPr="00B4009B">
        <w:rPr>
          <w:rFonts w:ascii="Arial" w:eastAsiaTheme="minorHAnsi" w:hAnsi="Arial" w:cs="Arial"/>
          <w:i/>
          <w:sz w:val="22"/>
          <w:szCs w:val="22"/>
          <w:lang w:eastAsia="en-US"/>
        </w:rPr>
        <w:t>Observaciones adicionales</w:t>
      </w:r>
      <w:r w:rsidRPr="00B4009B">
        <w:rPr>
          <w:rFonts w:ascii="Arial" w:eastAsiaTheme="minorHAnsi" w:hAnsi="Arial" w:cs="Arial"/>
          <w:sz w:val="22"/>
          <w:szCs w:val="22"/>
          <w:lang w:eastAsia="en-US"/>
        </w:rPr>
        <w:t xml:space="preserve">. Campo para el registro de información adicional que no corresponde a los aspectos citados anteriormente, sin embargo, es sustancial documentarla en el marco del proceso. </w:t>
      </w:r>
      <w:r w:rsidRPr="00B4009B">
        <w:rPr>
          <w:rFonts w:ascii="Arial" w:eastAsiaTheme="minorHAnsi" w:hAnsi="Arial" w:cs="Arial"/>
          <w:i/>
          <w:sz w:val="22"/>
          <w:szCs w:val="22"/>
          <w:lang w:eastAsia="en-US"/>
        </w:rPr>
        <w:t>Por ejemplo: consumo de sustancias psicoactivas, vinculación o permanencia en pro</w:t>
      </w:r>
      <w:r w:rsidR="003C174C">
        <w:rPr>
          <w:rFonts w:ascii="Arial" w:eastAsiaTheme="minorHAnsi" w:hAnsi="Arial" w:cs="Arial"/>
          <w:i/>
          <w:sz w:val="22"/>
          <w:szCs w:val="22"/>
          <w:lang w:eastAsia="en-US"/>
        </w:rPr>
        <w:t>gramas de seguridad alimentaria.</w:t>
      </w:r>
    </w:p>
    <w:p w14:paraId="0329116A" w14:textId="77777777" w:rsidR="00F64522" w:rsidRPr="001D6A60" w:rsidRDefault="00F64522" w:rsidP="00F6452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CBAC387" w14:textId="77777777" w:rsidR="00F64522" w:rsidRDefault="00F64522" w:rsidP="00F6452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D3ACF">
        <w:rPr>
          <w:rFonts w:ascii="Arial" w:hAnsi="Arial" w:cs="Arial"/>
          <w:b/>
          <w:sz w:val="22"/>
          <w:szCs w:val="22"/>
        </w:rPr>
        <w:t>Concepto.</w:t>
      </w:r>
      <w:r w:rsidRPr="00DD3ACF">
        <w:rPr>
          <w:rFonts w:ascii="Arial" w:hAnsi="Arial" w:cs="Arial"/>
          <w:sz w:val="22"/>
          <w:szCs w:val="22"/>
        </w:rPr>
        <w:t xml:space="preserve"> </w:t>
      </w:r>
    </w:p>
    <w:p w14:paraId="13EBD6E8" w14:textId="48D5B6CE" w:rsidR="00F64522" w:rsidRDefault="00F64522" w:rsidP="00F64522">
      <w:pPr>
        <w:pStyle w:val="Sinespaciado"/>
        <w:ind w:left="360"/>
        <w:jc w:val="both"/>
        <w:rPr>
          <w:rFonts w:ascii="Arial" w:hAnsi="Arial" w:cs="Arial"/>
          <w:sz w:val="22"/>
          <w:szCs w:val="22"/>
        </w:rPr>
      </w:pPr>
      <w:r w:rsidRPr="00DD3ACF">
        <w:rPr>
          <w:rFonts w:ascii="Arial" w:hAnsi="Arial" w:cs="Arial"/>
          <w:sz w:val="22"/>
          <w:szCs w:val="22"/>
        </w:rPr>
        <w:t>En este campo se registra</w:t>
      </w:r>
      <w:r>
        <w:rPr>
          <w:rFonts w:ascii="Arial" w:hAnsi="Arial" w:cs="Arial"/>
          <w:sz w:val="22"/>
          <w:szCs w:val="22"/>
        </w:rPr>
        <w:t xml:space="preserve"> el resultado </w:t>
      </w:r>
      <w:r w:rsidRPr="00DD3ACF">
        <w:rPr>
          <w:rFonts w:ascii="Arial" w:hAnsi="Arial" w:cs="Arial"/>
          <w:sz w:val="22"/>
          <w:szCs w:val="22"/>
        </w:rPr>
        <w:t xml:space="preserve">del seguimiento realizado </w:t>
      </w:r>
      <w:r>
        <w:rPr>
          <w:rFonts w:ascii="Arial" w:hAnsi="Arial" w:cs="Arial"/>
          <w:sz w:val="22"/>
          <w:szCs w:val="22"/>
        </w:rPr>
        <w:t xml:space="preserve">al niño, niña o adolescente, que permita evidenciar la evolución, logros y aspectos por </w:t>
      </w:r>
      <w:r w:rsidR="003C174C">
        <w:rPr>
          <w:rFonts w:ascii="Arial" w:hAnsi="Arial" w:cs="Arial"/>
          <w:sz w:val="22"/>
          <w:szCs w:val="22"/>
        </w:rPr>
        <w:t>mejorar de</w:t>
      </w:r>
      <w:r>
        <w:rPr>
          <w:rFonts w:ascii="Arial" w:hAnsi="Arial" w:cs="Arial"/>
          <w:sz w:val="22"/>
          <w:szCs w:val="22"/>
        </w:rPr>
        <w:t xml:space="preserve"> la implementación de la propuesta de atención.</w:t>
      </w:r>
    </w:p>
    <w:p w14:paraId="59A032FC" w14:textId="77777777" w:rsidR="00F64522" w:rsidRDefault="00F64522" w:rsidP="00F64522">
      <w:pPr>
        <w:pStyle w:val="Sinespaciado"/>
        <w:ind w:left="360"/>
        <w:jc w:val="both"/>
        <w:rPr>
          <w:rFonts w:ascii="Arial" w:hAnsi="Arial" w:cs="Arial"/>
          <w:sz w:val="22"/>
          <w:szCs w:val="22"/>
        </w:rPr>
      </w:pPr>
    </w:p>
    <w:p w14:paraId="71D0C9EE" w14:textId="77777777" w:rsidR="00F64522" w:rsidRPr="008A617E" w:rsidRDefault="00F64522" w:rsidP="00F6452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8A617E">
        <w:rPr>
          <w:rFonts w:ascii="Arial" w:hAnsi="Arial" w:cs="Arial"/>
          <w:b/>
          <w:sz w:val="22"/>
          <w:szCs w:val="22"/>
        </w:rPr>
        <w:t>Conclusiones y recomendaciones</w:t>
      </w:r>
    </w:p>
    <w:p w14:paraId="71DFAE3D" w14:textId="77777777" w:rsidR="00F64522" w:rsidRDefault="00F64522" w:rsidP="00F64522">
      <w:pPr>
        <w:pStyle w:val="Sinespaciad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Espacio destinado al registro de </w:t>
      </w:r>
      <w:r w:rsidRPr="001D6A60">
        <w:rPr>
          <w:rFonts w:ascii="Arial" w:hAnsi="Arial" w:cs="Arial"/>
          <w:sz w:val="22"/>
          <w:szCs w:val="22"/>
        </w:rPr>
        <w:t xml:space="preserve">las recomendaciones, </w:t>
      </w:r>
      <w:r>
        <w:rPr>
          <w:rFonts w:ascii="Arial" w:hAnsi="Arial" w:cs="Arial"/>
          <w:sz w:val="22"/>
          <w:szCs w:val="22"/>
        </w:rPr>
        <w:t xml:space="preserve">el ajuste a la </w:t>
      </w:r>
      <w:r w:rsidRPr="001D6A60">
        <w:rPr>
          <w:rFonts w:ascii="Arial" w:hAnsi="Arial" w:cs="Arial"/>
          <w:sz w:val="22"/>
          <w:szCs w:val="22"/>
        </w:rPr>
        <w:t xml:space="preserve">propuesta de atención </w:t>
      </w:r>
      <w:r>
        <w:rPr>
          <w:rFonts w:ascii="Arial" w:hAnsi="Arial" w:cs="Arial"/>
          <w:sz w:val="22"/>
          <w:szCs w:val="22"/>
        </w:rPr>
        <w:t>de ser necesario y las indicaciones de las acciones a realizar en procura de la garantía de derechos del niño, niña o adolescente.</w:t>
      </w:r>
    </w:p>
    <w:p w14:paraId="2D2C40E3" w14:textId="77777777" w:rsidR="00F64522" w:rsidRDefault="00F64522" w:rsidP="00F64522">
      <w:pPr>
        <w:pStyle w:val="Sinespaciado"/>
        <w:ind w:left="360"/>
        <w:jc w:val="both"/>
        <w:rPr>
          <w:rFonts w:ascii="Arial" w:hAnsi="Arial" w:cs="Arial"/>
          <w:sz w:val="22"/>
          <w:szCs w:val="22"/>
        </w:rPr>
      </w:pPr>
    </w:p>
    <w:p w14:paraId="15C21F81" w14:textId="77777777" w:rsidR="00F64522" w:rsidRPr="00DD3ACF" w:rsidRDefault="00F64522" w:rsidP="00F64522">
      <w:pPr>
        <w:pStyle w:val="Sinespaciado"/>
        <w:ind w:left="360"/>
        <w:jc w:val="both"/>
        <w:rPr>
          <w:rFonts w:ascii="Arial" w:hAnsi="Arial" w:cs="Arial"/>
          <w:sz w:val="22"/>
          <w:szCs w:val="22"/>
        </w:rPr>
      </w:pPr>
    </w:p>
    <w:p w14:paraId="301520FF" w14:textId="798EF064" w:rsidR="00CD68BF" w:rsidRPr="003C174C" w:rsidRDefault="00F64522" w:rsidP="003C174C">
      <w:pPr>
        <w:pStyle w:val="Sinespaciado"/>
        <w:ind w:left="360"/>
        <w:jc w:val="both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  <w:r w:rsidRPr="001D6A60">
        <w:rPr>
          <w:rFonts w:ascii="Arial" w:hAnsi="Arial" w:cs="Arial"/>
          <w:b/>
          <w:sz w:val="22"/>
          <w:szCs w:val="22"/>
        </w:rPr>
        <w:t>Nombre, firma y matrícula del profesional que emite el informe</w:t>
      </w:r>
    </w:p>
    <w:sectPr w:rsidR="00CD68BF" w:rsidRPr="003C174C" w:rsidSect="00594D86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9" w:right="1134" w:bottom="567" w:left="1701" w:header="5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8972" w14:textId="77777777" w:rsidR="009E036E" w:rsidRDefault="009E036E" w:rsidP="00855163">
      <w:pPr>
        <w:spacing w:after="0" w:line="240" w:lineRule="auto"/>
      </w:pPr>
      <w:r>
        <w:separator/>
      </w:r>
    </w:p>
  </w:endnote>
  <w:endnote w:type="continuationSeparator" w:id="0">
    <w:p w14:paraId="2C6934A3" w14:textId="77777777" w:rsidR="009E036E" w:rsidRDefault="009E036E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68BC" w14:textId="77777777" w:rsidR="00594D86" w:rsidRDefault="007428AF" w:rsidP="007428AF">
    <w:pPr>
      <w:pStyle w:val="Piedepgina"/>
      <w:jc w:val="center"/>
      <w:rPr>
        <w:rFonts w:ascii="Tempus Sans ITC" w:hAnsi="Tempus Sans ITC"/>
        <w:b/>
        <w:sz w:val="24"/>
        <w:szCs w:val="24"/>
      </w:rPr>
    </w:pPr>
    <w:r w:rsidRPr="007428AF">
      <w:rPr>
        <w:rFonts w:ascii="Tempus Sans ITC" w:hAnsi="Tempus Sans ITC"/>
        <w:b/>
        <w:sz w:val="24"/>
        <w:szCs w:val="24"/>
      </w:rPr>
      <w:t xml:space="preserve">Antes de imprimir este documento… piense en el medio ambiente!  </w:t>
    </w:r>
  </w:p>
  <w:p w14:paraId="200B3278" w14:textId="4B00E151" w:rsidR="009E690E" w:rsidRDefault="007428AF" w:rsidP="007428A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A6FD7CF" w14:textId="77777777" w:rsidR="00594D86" w:rsidRPr="00C5123F" w:rsidRDefault="00594D86" w:rsidP="00594D86">
    <w:pPr>
      <w:tabs>
        <w:tab w:val="center" w:pos="4252"/>
        <w:tab w:val="right" w:pos="8504"/>
      </w:tabs>
      <w:ind w:left="-709"/>
      <w:jc w:val="center"/>
      <w:rPr>
        <w:rFonts w:ascii="Arial" w:hAnsi="Arial" w:cs="Arial"/>
        <w:sz w:val="12"/>
        <w:szCs w:val="12"/>
        <w:lang w:val="x-none"/>
      </w:rPr>
    </w:pPr>
    <w:bookmarkStart w:id="4" w:name="_Hlk513707775"/>
    <w:r w:rsidRPr="00C5123F">
      <w:rPr>
        <w:rFonts w:ascii="Arial" w:hAnsi="Arial" w:cs="Arial"/>
        <w:sz w:val="12"/>
        <w:szCs w:val="12"/>
        <w:lang w:val="x-none"/>
      </w:rPr>
      <w:t>LOS DATOS PROPORCIONADOS SERAN TRATADOS DE ACUERDO A LA POLITICA DE TRATAMIENTO DE DATOS PERSONALES DEL ICBF Y A LA LEY 1581 DE 2012</w:t>
    </w:r>
  </w:p>
  <w:bookmarkEnd w:id="4"/>
  <w:p w14:paraId="51EE34E3" w14:textId="77777777" w:rsidR="00594D86" w:rsidRPr="00594D86" w:rsidRDefault="00594D86" w:rsidP="007428AF">
    <w:pPr>
      <w:pStyle w:val="Piedepgina"/>
      <w:jc w:val="center"/>
      <w:rPr>
        <w:rFonts w:ascii="Arial" w:hAnsi="Arial" w:cs="Arial"/>
        <w:sz w:val="12"/>
        <w:szCs w:val="12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7697A" w14:textId="77777777" w:rsidR="009E036E" w:rsidRDefault="009E036E" w:rsidP="00855163">
      <w:pPr>
        <w:spacing w:after="0" w:line="240" w:lineRule="auto"/>
      </w:pPr>
      <w:r>
        <w:separator/>
      </w:r>
    </w:p>
  </w:footnote>
  <w:footnote w:type="continuationSeparator" w:id="0">
    <w:p w14:paraId="5274960E" w14:textId="77777777" w:rsidR="009E036E" w:rsidRDefault="009E036E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BE49" w14:textId="22B755A5" w:rsidR="0092335E" w:rsidRDefault="00783188">
    <w:pPr>
      <w:pStyle w:val="Encabezado"/>
    </w:pPr>
    <w:r>
      <w:rPr>
        <w:noProof/>
      </w:rPr>
      <w:pict w14:anchorId="63C8A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84610" o:spid="_x0000_s2051" type="#_x0000_t136" style="position:absolute;margin-left:0;margin-top:0;width:497.25pt;height:165.7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6"/>
      <w:gridCol w:w="5953"/>
      <w:gridCol w:w="1560"/>
      <w:gridCol w:w="1370"/>
    </w:tblGrid>
    <w:tr w:rsidR="00067C32" w:rsidRPr="0068405C" w14:paraId="7E0B3F06" w14:textId="77777777" w:rsidTr="003337FC">
      <w:trPr>
        <w:cantSplit/>
        <w:trHeight w:val="841"/>
      </w:trPr>
      <w:tc>
        <w:tcPr>
          <w:tcW w:w="1306" w:type="dxa"/>
          <w:vMerge w:val="restart"/>
        </w:tcPr>
        <w:p w14:paraId="7CCD364E" w14:textId="73B1A308" w:rsidR="00067C32" w:rsidRPr="0068405C" w:rsidRDefault="00067C32" w:rsidP="00067C3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8405C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7DC62F6" wp14:editId="591E1FAA">
                <wp:simplePos x="0" y="0"/>
                <wp:positionH relativeFrom="column">
                  <wp:posOffset>52070</wp:posOffset>
                </wp:positionH>
                <wp:positionV relativeFrom="paragraph">
                  <wp:posOffset>215900</wp:posOffset>
                </wp:positionV>
                <wp:extent cx="694690" cy="833755"/>
                <wp:effectExtent l="0" t="0" r="0" b="4445"/>
                <wp:wrapNone/>
                <wp:docPr id="11" name="Imagen 1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62C9F1D0" w14:textId="041860D2" w:rsidR="00067C32" w:rsidRPr="007428AF" w:rsidRDefault="00067C32" w:rsidP="00067C32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428AF">
            <w:rPr>
              <w:rFonts w:ascii="Arial" w:hAnsi="Arial" w:cs="Arial"/>
              <w:b/>
              <w:sz w:val="20"/>
              <w:szCs w:val="20"/>
            </w:rPr>
            <w:t>PROCESO</w:t>
          </w:r>
          <w:r w:rsidRPr="007428AF">
            <w:rPr>
              <w:rFonts w:ascii="Arial" w:hAnsi="Arial" w:cs="Arial"/>
              <w:b/>
              <w:noProof/>
              <w:sz w:val="20"/>
              <w:szCs w:val="20"/>
            </w:rPr>
            <w:t xml:space="preserve"> PROTECCIÓN </w:t>
          </w:r>
        </w:p>
        <w:p w14:paraId="33F07A85" w14:textId="12891450" w:rsidR="00F64522" w:rsidRDefault="00F64522" w:rsidP="00F64522">
          <w:pPr>
            <w:pStyle w:val="TableParagraph"/>
            <w:ind w:left="502"/>
            <w:jc w:val="center"/>
            <w:rPr>
              <w:rFonts w:eastAsia="Times New Roman"/>
              <w:b/>
              <w:lang w:bidi="ar-SA"/>
            </w:rPr>
          </w:pPr>
          <w:r w:rsidRPr="00E83666">
            <w:rPr>
              <w:rFonts w:eastAsia="Times New Roman"/>
              <w:b/>
              <w:lang w:bidi="ar-SA"/>
            </w:rPr>
            <w:t>FORMATO INFORME VALORACIÓN DE NUTRICIÓN SEGUIMIENTO</w:t>
          </w:r>
        </w:p>
        <w:p w14:paraId="2FDCFC1B" w14:textId="77777777" w:rsidR="00F64522" w:rsidRPr="00E83666" w:rsidRDefault="00F64522" w:rsidP="00F64522">
          <w:pPr>
            <w:pStyle w:val="TableParagraph"/>
            <w:ind w:left="502"/>
            <w:jc w:val="center"/>
            <w:rPr>
              <w:rFonts w:eastAsia="Times New Roman"/>
              <w:b/>
              <w:lang w:bidi="ar-SA"/>
            </w:rPr>
          </w:pPr>
        </w:p>
        <w:p w14:paraId="7B785263" w14:textId="31315BED" w:rsidR="00067C32" w:rsidRPr="0068405C" w:rsidRDefault="00067C32" w:rsidP="003337F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RESTABLECIMIENTO DE DERECHOS</w:t>
          </w:r>
        </w:p>
      </w:tc>
      <w:tc>
        <w:tcPr>
          <w:tcW w:w="1560" w:type="dxa"/>
          <w:vAlign w:val="center"/>
        </w:tcPr>
        <w:p w14:paraId="51FD8BF0" w14:textId="29D8EBA6" w:rsidR="00067C32" w:rsidRPr="001B6DF0" w:rsidRDefault="00A944D8" w:rsidP="00067C32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A944D8">
            <w:rPr>
              <w:rFonts w:ascii="Arial" w:hAnsi="Arial" w:cs="Arial"/>
              <w:sz w:val="20"/>
              <w:szCs w:val="20"/>
            </w:rPr>
            <w:t>F11.G16.P</w:t>
          </w:r>
        </w:p>
      </w:tc>
      <w:tc>
        <w:tcPr>
          <w:tcW w:w="1370" w:type="dxa"/>
          <w:vAlign w:val="center"/>
        </w:tcPr>
        <w:p w14:paraId="06EE464A" w14:textId="73D3832A" w:rsidR="00067C32" w:rsidRPr="001B6DF0" w:rsidRDefault="00783188" w:rsidP="00067C32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783188">
            <w:rPr>
              <w:rFonts w:ascii="Arial" w:hAnsi="Arial" w:cs="Arial"/>
              <w:sz w:val="20"/>
              <w:szCs w:val="20"/>
            </w:rPr>
            <w:t>16/10/2018</w:t>
          </w:r>
        </w:p>
      </w:tc>
    </w:tr>
    <w:tr w:rsidR="007428AF" w:rsidRPr="0068405C" w14:paraId="24844521" w14:textId="77777777" w:rsidTr="003337FC">
      <w:trPr>
        <w:cantSplit/>
        <w:trHeight w:val="705"/>
      </w:trPr>
      <w:tc>
        <w:tcPr>
          <w:tcW w:w="1306" w:type="dxa"/>
          <w:vMerge/>
        </w:tcPr>
        <w:p w14:paraId="107DC796" w14:textId="77777777" w:rsidR="007428AF" w:rsidRPr="0068405C" w:rsidRDefault="007428AF" w:rsidP="007428A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53" w:type="dxa"/>
          <w:vMerge/>
          <w:vAlign w:val="center"/>
        </w:tcPr>
        <w:p w14:paraId="445E8974" w14:textId="77777777" w:rsidR="007428AF" w:rsidRPr="0068405C" w:rsidRDefault="007428AF" w:rsidP="007428A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60" w:type="dxa"/>
          <w:vAlign w:val="center"/>
        </w:tcPr>
        <w:p w14:paraId="79CBF750" w14:textId="35810A53" w:rsidR="007428AF" w:rsidRPr="0068405C" w:rsidRDefault="00783188" w:rsidP="007428A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2</w:t>
          </w:r>
        </w:p>
      </w:tc>
      <w:tc>
        <w:tcPr>
          <w:tcW w:w="1370" w:type="dxa"/>
          <w:tcMar>
            <w:left w:w="57" w:type="dxa"/>
            <w:right w:w="57" w:type="dxa"/>
          </w:tcMar>
          <w:vAlign w:val="center"/>
        </w:tcPr>
        <w:p w14:paraId="20DB9F8A" w14:textId="47FDCC96" w:rsidR="007428AF" w:rsidRPr="0068405C" w:rsidRDefault="007428AF" w:rsidP="007428A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8405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783188">
            <w:rPr>
              <w:rStyle w:val="Nmerodepgina"/>
              <w:rFonts w:ascii="Arial" w:hAnsi="Arial" w:cs="Arial"/>
              <w:noProof/>
              <w:sz w:val="20"/>
              <w:szCs w:val="20"/>
            </w:rPr>
            <w:t>4</w: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t xml:space="preserve"> de</w:t>
          </w:r>
          <w:r w:rsidRPr="0068405C">
            <w:rPr>
              <w:rFonts w:ascii="Arial" w:hAnsi="Arial" w:cs="Arial"/>
              <w:sz w:val="20"/>
              <w:szCs w:val="20"/>
            </w:rPr>
            <w:t xml:space="preserve"> </w:t>
          </w:r>
          <w:r w:rsidRPr="0068405C">
            <w:rPr>
              <w:rFonts w:ascii="Arial" w:hAnsi="Arial" w:cs="Arial"/>
              <w:sz w:val="20"/>
              <w:szCs w:val="20"/>
            </w:rPr>
            <w:fldChar w:fldCharType="begin"/>
          </w:r>
          <w:r w:rsidRPr="0068405C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68405C">
            <w:rPr>
              <w:rFonts w:ascii="Arial" w:hAnsi="Arial" w:cs="Arial"/>
              <w:sz w:val="20"/>
              <w:szCs w:val="20"/>
            </w:rPr>
            <w:fldChar w:fldCharType="separate"/>
          </w:r>
          <w:r w:rsidR="00783188">
            <w:rPr>
              <w:rFonts w:ascii="Arial" w:hAnsi="Arial" w:cs="Arial"/>
              <w:noProof/>
              <w:sz w:val="20"/>
              <w:szCs w:val="20"/>
            </w:rPr>
            <w:t>7</w:t>
          </w:r>
          <w:r w:rsidRPr="0068405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BF3E7AE" w14:textId="593395F0" w:rsidR="009E690E" w:rsidRPr="007428AF" w:rsidRDefault="00783188" w:rsidP="007428AF">
    <w:pPr>
      <w:pStyle w:val="Encabezado"/>
    </w:pPr>
    <w:r>
      <w:rPr>
        <w:noProof/>
      </w:rPr>
      <w:pict w14:anchorId="01313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84611" o:spid="_x0000_s2052" type="#_x0000_t136" style="position:absolute;margin-left:0;margin-top:0;width:497.25pt;height:165.7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ERV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36210" w14:textId="010712BF" w:rsidR="0092335E" w:rsidRDefault="00783188">
    <w:pPr>
      <w:pStyle w:val="Encabezado"/>
    </w:pPr>
    <w:r>
      <w:rPr>
        <w:noProof/>
      </w:rPr>
      <w:pict w14:anchorId="4144A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84609" o:spid="_x0000_s2050" type="#_x0000_t136" style="position:absolute;margin-left:0;margin-top:0;width:497.25pt;height:165.7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5DAA"/>
    <w:multiLevelType w:val="multilevel"/>
    <w:tmpl w:val="B68A6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DE65A2D"/>
    <w:multiLevelType w:val="hybridMultilevel"/>
    <w:tmpl w:val="DDF836EA"/>
    <w:lvl w:ilvl="0" w:tplc="03D09E74">
      <w:start w:val="1"/>
      <w:numFmt w:val="decimal"/>
      <w:lvlText w:val="%1."/>
      <w:lvlJc w:val="left"/>
      <w:pPr>
        <w:ind w:left="872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19C3"/>
    <w:multiLevelType w:val="hybridMultilevel"/>
    <w:tmpl w:val="1DB87452"/>
    <w:lvl w:ilvl="0" w:tplc="17CAE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25E2E"/>
    <w:multiLevelType w:val="hybridMultilevel"/>
    <w:tmpl w:val="89668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31E0"/>
    <w:multiLevelType w:val="multilevel"/>
    <w:tmpl w:val="D68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3906E7"/>
    <w:multiLevelType w:val="multilevel"/>
    <w:tmpl w:val="631EE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A250D1"/>
    <w:multiLevelType w:val="hybridMultilevel"/>
    <w:tmpl w:val="DB56F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6C1F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sz w:val="32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A1C1C"/>
    <w:multiLevelType w:val="multilevel"/>
    <w:tmpl w:val="631EE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D234983"/>
    <w:multiLevelType w:val="multilevel"/>
    <w:tmpl w:val="3E746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297AF0"/>
    <w:multiLevelType w:val="hybridMultilevel"/>
    <w:tmpl w:val="5840E326"/>
    <w:lvl w:ilvl="0" w:tplc="648813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C3E83"/>
    <w:multiLevelType w:val="hybridMultilevel"/>
    <w:tmpl w:val="CEA4EBEC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0F73D8"/>
    <w:multiLevelType w:val="hybridMultilevel"/>
    <w:tmpl w:val="7C30BD76"/>
    <w:lvl w:ilvl="0" w:tplc="1390C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04789"/>
    <w:multiLevelType w:val="hybridMultilevel"/>
    <w:tmpl w:val="22BA874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9176C"/>
    <w:multiLevelType w:val="hybridMultilevel"/>
    <w:tmpl w:val="D0027280"/>
    <w:lvl w:ilvl="0" w:tplc="88F0F5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17D1D"/>
    <w:multiLevelType w:val="multilevel"/>
    <w:tmpl w:val="7A7C75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46643B92"/>
    <w:multiLevelType w:val="hybridMultilevel"/>
    <w:tmpl w:val="4620950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2C3970"/>
    <w:multiLevelType w:val="multilevel"/>
    <w:tmpl w:val="721AE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487B5845"/>
    <w:multiLevelType w:val="hybridMultilevel"/>
    <w:tmpl w:val="0EB6D3B2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A9453E1"/>
    <w:multiLevelType w:val="hybridMultilevel"/>
    <w:tmpl w:val="5DC4A6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15081"/>
    <w:multiLevelType w:val="hybridMultilevel"/>
    <w:tmpl w:val="35DC8DE2"/>
    <w:lvl w:ilvl="0" w:tplc="648813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D36CE"/>
    <w:multiLevelType w:val="hybridMultilevel"/>
    <w:tmpl w:val="57DE6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5257"/>
    <w:multiLevelType w:val="multilevel"/>
    <w:tmpl w:val="631EE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79777C4"/>
    <w:multiLevelType w:val="hybridMultilevel"/>
    <w:tmpl w:val="F7005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E1F35"/>
    <w:multiLevelType w:val="hybridMultilevel"/>
    <w:tmpl w:val="D37A664E"/>
    <w:lvl w:ilvl="0" w:tplc="56B61A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6147E"/>
    <w:multiLevelType w:val="hybridMultilevel"/>
    <w:tmpl w:val="6E38D608"/>
    <w:lvl w:ilvl="0" w:tplc="D5082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1D2098"/>
    <w:multiLevelType w:val="hybridMultilevel"/>
    <w:tmpl w:val="66FE870A"/>
    <w:lvl w:ilvl="0" w:tplc="8768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27090"/>
    <w:multiLevelType w:val="hybridMultilevel"/>
    <w:tmpl w:val="E53851AE"/>
    <w:lvl w:ilvl="0" w:tplc="6488135A">
      <w:start w:val="6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24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62B458D"/>
    <w:multiLevelType w:val="hybridMultilevel"/>
    <w:tmpl w:val="E402BD36"/>
    <w:lvl w:ilvl="0" w:tplc="648813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329F9"/>
    <w:multiLevelType w:val="multilevel"/>
    <w:tmpl w:val="1FE05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9">
    <w:nsid w:val="6C34670F"/>
    <w:multiLevelType w:val="hybridMultilevel"/>
    <w:tmpl w:val="6712B9B4"/>
    <w:lvl w:ilvl="0" w:tplc="EBB4E7D4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291198"/>
    <w:multiLevelType w:val="hybridMultilevel"/>
    <w:tmpl w:val="87BE0F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949E9"/>
    <w:multiLevelType w:val="hybridMultilevel"/>
    <w:tmpl w:val="9F4A8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5"/>
  </w:num>
  <w:num w:numId="5">
    <w:abstractNumId w:val="2"/>
  </w:num>
  <w:num w:numId="6">
    <w:abstractNumId w:val="29"/>
  </w:num>
  <w:num w:numId="7">
    <w:abstractNumId w:val="26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7"/>
  </w:num>
  <w:num w:numId="13">
    <w:abstractNumId w:val="1"/>
  </w:num>
  <w:num w:numId="14">
    <w:abstractNumId w:val="27"/>
  </w:num>
  <w:num w:numId="15">
    <w:abstractNumId w:val="19"/>
  </w:num>
  <w:num w:numId="16">
    <w:abstractNumId w:val="20"/>
  </w:num>
  <w:num w:numId="17">
    <w:abstractNumId w:val="18"/>
  </w:num>
  <w:num w:numId="18">
    <w:abstractNumId w:val="3"/>
  </w:num>
  <w:num w:numId="19">
    <w:abstractNumId w:val="22"/>
  </w:num>
  <w:num w:numId="20">
    <w:abstractNumId w:val="15"/>
  </w:num>
  <w:num w:numId="21">
    <w:abstractNumId w:val="31"/>
  </w:num>
  <w:num w:numId="22">
    <w:abstractNumId w:val="21"/>
  </w:num>
  <w:num w:numId="23">
    <w:abstractNumId w:val="10"/>
  </w:num>
  <w:num w:numId="24">
    <w:abstractNumId w:val="13"/>
  </w:num>
  <w:num w:numId="25">
    <w:abstractNumId w:val="0"/>
  </w:num>
  <w:num w:numId="26">
    <w:abstractNumId w:val="30"/>
  </w:num>
  <w:num w:numId="27">
    <w:abstractNumId w:val="5"/>
  </w:num>
  <w:num w:numId="28">
    <w:abstractNumId w:val="7"/>
  </w:num>
  <w:num w:numId="29">
    <w:abstractNumId w:val="24"/>
  </w:num>
  <w:num w:numId="30">
    <w:abstractNumId w:val="23"/>
  </w:num>
  <w:num w:numId="31">
    <w:abstractNumId w:val="1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0052B"/>
    <w:rsid w:val="000105FE"/>
    <w:rsid w:val="00022701"/>
    <w:rsid w:val="000261BD"/>
    <w:rsid w:val="00031FA2"/>
    <w:rsid w:val="00051A18"/>
    <w:rsid w:val="00055F2F"/>
    <w:rsid w:val="00067C32"/>
    <w:rsid w:val="00072F5D"/>
    <w:rsid w:val="000852CB"/>
    <w:rsid w:val="00087CEC"/>
    <w:rsid w:val="000A541D"/>
    <w:rsid w:val="000B12B7"/>
    <w:rsid w:val="000D44BF"/>
    <w:rsid w:val="000E4685"/>
    <w:rsid w:val="000E62B5"/>
    <w:rsid w:val="000E77CB"/>
    <w:rsid w:val="0011084B"/>
    <w:rsid w:val="0013286F"/>
    <w:rsid w:val="001335E3"/>
    <w:rsid w:val="001643B5"/>
    <w:rsid w:val="00184F10"/>
    <w:rsid w:val="00185D9F"/>
    <w:rsid w:val="00194CB3"/>
    <w:rsid w:val="001A2831"/>
    <w:rsid w:val="001B6DF0"/>
    <w:rsid w:val="001D6A60"/>
    <w:rsid w:val="001E1031"/>
    <w:rsid w:val="001F156E"/>
    <w:rsid w:val="00201EF9"/>
    <w:rsid w:val="0020248B"/>
    <w:rsid w:val="002101F9"/>
    <w:rsid w:val="00213D0C"/>
    <w:rsid w:val="00230FBB"/>
    <w:rsid w:val="002319C2"/>
    <w:rsid w:val="0023384E"/>
    <w:rsid w:val="002461DE"/>
    <w:rsid w:val="00261B5C"/>
    <w:rsid w:val="002A2A22"/>
    <w:rsid w:val="002D6040"/>
    <w:rsid w:val="002D70D2"/>
    <w:rsid w:val="002E2CEB"/>
    <w:rsid w:val="00313C48"/>
    <w:rsid w:val="00320A15"/>
    <w:rsid w:val="003337FC"/>
    <w:rsid w:val="0034724F"/>
    <w:rsid w:val="003527A1"/>
    <w:rsid w:val="00357603"/>
    <w:rsid w:val="00363682"/>
    <w:rsid w:val="00375679"/>
    <w:rsid w:val="00391DCC"/>
    <w:rsid w:val="003A23A9"/>
    <w:rsid w:val="003A7154"/>
    <w:rsid w:val="003B56B9"/>
    <w:rsid w:val="003C166D"/>
    <w:rsid w:val="003C174C"/>
    <w:rsid w:val="003C5CE2"/>
    <w:rsid w:val="00404AC2"/>
    <w:rsid w:val="0041235E"/>
    <w:rsid w:val="00431F12"/>
    <w:rsid w:val="00434AD5"/>
    <w:rsid w:val="004410D3"/>
    <w:rsid w:val="00443566"/>
    <w:rsid w:val="004663FC"/>
    <w:rsid w:val="00472AAF"/>
    <w:rsid w:val="004C28BA"/>
    <w:rsid w:val="004E6ABF"/>
    <w:rsid w:val="004F37C5"/>
    <w:rsid w:val="00502ADC"/>
    <w:rsid w:val="005220AB"/>
    <w:rsid w:val="00527918"/>
    <w:rsid w:val="005301AB"/>
    <w:rsid w:val="00546174"/>
    <w:rsid w:val="00551B6F"/>
    <w:rsid w:val="0055208D"/>
    <w:rsid w:val="00584C4C"/>
    <w:rsid w:val="0059118B"/>
    <w:rsid w:val="0059355B"/>
    <w:rsid w:val="00593F24"/>
    <w:rsid w:val="00594D86"/>
    <w:rsid w:val="005A4BDD"/>
    <w:rsid w:val="005C04B3"/>
    <w:rsid w:val="005C4E62"/>
    <w:rsid w:val="005C53C2"/>
    <w:rsid w:val="005D1BD4"/>
    <w:rsid w:val="005E6436"/>
    <w:rsid w:val="005E6B43"/>
    <w:rsid w:val="00602272"/>
    <w:rsid w:val="00602A43"/>
    <w:rsid w:val="0061369F"/>
    <w:rsid w:val="006171FE"/>
    <w:rsid w:val="006216A5"/>
    <w:rsid w:val="00624973"/>
    <w:rsid w:val="00633873"/>
    <w:rsid w:val="006425D4"/>
    <w:rsid w:val="006448FA"/>
    <w:rsid w:val="00651086"/>
    <w:rsid w:val="00656609"/>
    <w:rsid w:val="00677AD9"/>
    <w:rsid w:val="006B760D"/>
    <w:rsid w:val="006D3502"/>
    <w:rsid w:val="006E473B"/>
    <w:rsid w:val="00703560"/>
    <w:rsid w:val="007153F3"/>
    <w:rsid w:val="00722A29"/>
    <w:rsid w:val="007253AC"/>
    <w:rsid w:val="00742268"/>
    <w:rsid w:val="007428AF"/>
    <w:rsid w:val="007437EB"/>
    <w:rsid w:val="00751B10"/>
    <w:rsid w:val="00754D03"/>
    <w:rsid w:val="007645A2"/>
    <w:rsid w:val="00773983"/>
    <w:rsid w:val="007746AD"/>
    <w:rsid w:val="00783188"/>
    <w:rsid w:val="00787DE4"/>
    <w:rsid w:val="007912B7"/>
    <w:rsid w:val="00793188"/>
    <w:rsid w:val="00795EC0"/>
    <w:rsid w:val="007A64F9"/>
    <w:rsid w:val="007B2D0B"/>
    <w:rsid w:val="007F7B71"/>
    <w:rsid w:val="00801B89"/>
    <w:rsid w:val="00805831"/>
    <w:rsid w:val="00810990"/>
    <w:rsid w:val="00817935"/>
    <w:rsid w:val="00840B22"/>
    <w:rsid w:val="00841E88"/>
    <w:rsid w:val="00850734"/>
    <w:rsid w:val="00855163"/>
    <w:rsid w:val="0086172B"/>
    <w:rsid w:val="00865049"/>
    <w:rsid w:val="00866BF0"/>
    <w:rsid w:val="00867AB8"/>
    <w:rsid w:val="00883388"/>
    <w:rsid w:val="00887167"/>
    <w:rsid w:val="008B37A2"/>
    <w:rsid w:val="008B756E"/>
    <w:rsid w:val="008B7671"/>
    <w:rsid w:val="008D2D41"/>
    <w:rsid w:val="008E2F00"/>
    <w:rsid w:val="008E54D2"/>
    <w:rsid w:val="008E7E29"/>
    <w:rsid w:val="008F5D92"/>
    <w:rsid w:val="009013C2"/>
    <w:rsid w:val="009050E5"/>
    <w:rsid w:val="00905EBA"/>
    <w:rsid w:val="0092335E"/>
    <w:rsid w:val="00926D8A"/>
    <w:rsid w:val="00942F1A"/>
    <w:rsid w:val="00945B19"/>
    <w:rsid w:val="00950FDC"/>
    <w:rsid w:val="00951E65"/>
    <w:rsid w:val="00952EF4"/>
    <w:rsid w:val="00967256"/>
    <w:rsid w:val="0097351D"/>
    <w:rsid w:val="009A169B"/>
    <w:rsid w:val="009A199B"/>
    <w:rsid w:val="009A336B"/>
    <w:rsid w:val="009B2507"/>
    <w:rsid w:val="009B6172"/>
    <w:rsid w:val="009C2D09"/>
    <w:rsid w:val="009C6924"/>
    <w:rsid w:val="009D1B96"/>
    <w:rsid w:val="009D6B75"/>
    <w:rsid w:val="009E036E"/>
    <w:rsid w:val="009E690E"/>
    <w:rsid w:val="009F4BDE"/>
    <w:rsid w:val="00A16E06"/>
    <w:rsid w:val="00A25AA8"/>
    <w:rsid w:val="00A44659"/>
    <w:rsid w:val="00A51765"/>
    <w:rsid w:val="00A73723"/>
    <w:rsid w:val="00A93FF4"/>
    <w:rsid w:val="00A944D8"/>
    <w:rsid w:val="00A968C1"/>
    <w:rsid w:val="00AA0CDA"/>
    <w:rsid w:val="00AA4490"/>
    <w:rsid w:val="00AA53F9"/>
    <w:rsid w:val="00AC315E"/>
    <w:rsid w:val="00AD1243"/>
    <w:rsid w:val="00AE155E"/>
    <w:rsid w:val="00AF0985"/>
    <w:rsid w:val="00AF39F1"/>
    <w:rsid w:val="00B03322"/>
    <w:rsid w:val="00B23376"/>
    <w:rsid w:val="00B25097"/>
    <w:rsid w:val="00B33795"/>
    <w:rsid w:val="00B33EC3"/>
    <w:rsid w:val="00B35C07"/>
    <w:rsid w:val="00B4441E"/>
    <w:rsid w:val="00B57111"/>
    <w:rsid w:val="00B65B9E"/>
    <w:rsid w:val="00B80B78"/>
    <w:rsid w:val="00B96A26"/>
    <w:rsid w:val="00BB1127"/>
    <w:rsid w:val="00BC5D01"/>
    <w:rsid w:val="00BC7111"/>
    <w:rsid w:val="00BD1CA8"/>
    <w:rsid w:val="00BD69CF"/>
    <w:rsid w:val="00BE1E44"/>
    <w:rsid w:val="00BF1176"/>
    <w:rsid w:val="00C00C75"/>
    <w:rsid w:val="00C051E1"/>
    <w:rsid w:val="00C130D0"/>
    <w:rsid w:val="00C20D80"/>
    <w:rsid w:val="00C2579D"/>
    <w:rsid w:val="00C324A8"/>
    <w:rsid w:val="00C34557"/>
    <w:rsid w:val="00C37D92"/>
    <w:rsid w:val="00C4768B"/>
    <w:rsid w:val="00C47F38"/>
    <w:rsid w:val="00C52A2A"/>
    <w:rsid w:val="00C7176A"/>
    <w:rsid w:val="00C76B90"/>
    <w:rsid w:val="00C85353"/>
    <w:rsid w:val="00C911D5"/>
    <w:rsid w:val="00C93F53"/>
    <w:rsid w:val="00C94A7E"/>
    <w:rsid w:val="00C95741"/>
    <w:rsid w:val="00CA25ED"/>
    <w:rsid w:val="00CC3BF7"/>
    <w:rsid w:val="00CC4B2A"/>
    <w:rsid w:val="00CD57B3"/>
    <w:rsid w:val="00CD68BF"/>
    <w:rsid w:val="00CD6F96"/>
    <w:rsid w:val="00CE1B26"/>
    <w:rsid w:val="00CF01D7"/>
    <w:rsid w:val="00CF17F6"/>
    <w:rsid w:val="00CF34A0"/>
    <w:rsid w:val="00D02DE6"/>
    <w:rsid w:val="00D12A77"/>
    <w:rsid w:val="00D2054F"/>
    <w:rsid w:val="00D21E79"/>
    <w:rsid w:val="00D3390A"/>
    <w:rsid w:val="00D47094"/>
    <w:rsid w:val="00D7754F"/>
    <w:rsid w:val="00D80774"/>
    <w:rsid w:val="00D9167A"/>
    <w:rsid w:val="00DB4E9C"/>
    <w:rsid w:val="00DC0EC8"/>
    <w:rsid w:val="00DF3CEE"/>
    <w:rsid w:val="00DF50EE"/>
    <w:rsid w:val="00DF7532"/>
    <w:rsid w:val="00E013B1"/>
    <w:rsid w:val="00E07AD9"/>
    <w:rsid w:val="00E13CE4"/>
    <w:rsid w:val="00E330AB"/>
    <w:rsid w:val="00E35FF0"/>
    <w:rsid w:val="00E37AA7"/>
    <w:rsid w:val="00E632F4"/>
    <w:rsid w:val="00E663C5"/>
    <w:rsid w:val="00E67654"/>
    <w:rsid w:val="00E8313A"/>
    <w:rsid w:val="00E84C0E"/>
    <w:rsid w:val="00E87588"/>
    <w:rsid w:val="00E94AB7"/>
    <w:rsid w:val="00EA626D"/>
    <w:rsid w:val="00EB4FE4"/>
    <w:rsid w:val="00ED2ACC"/>
    <w:rsid w:val="00EE6134"/>
    <w:rsid w:val="00F051A6"/>
    <w:rsid w:val="00F16667"/>
    <w:rsid w:val="00F24E34"/>
    <w:rsid w:val="00F24F10"/>
    <w:rsid w:val="00F42630"/>
    <w:rsid w:val="00F64522"/>
    <w:rsid w:val="00F741DC"/>
    <w:rsid w:val="00F75327"/>
    <w:rsid w:val="00F82C5B"/>
    <w:rsid w:val="00F97E41"/>
    <w:rsid w:val="00FB0545"/>
    <w:rsid w:val="00FC0F0C"/>
    <w:rsid w:val="00FC48B9"/>
    <w:rsid w:val="00FE2FC1"/>
    <w:rsid w:val="00FF38CA"/>
    <w:rsid w:val="029CDECD"/>
    <w:rsid w:val="0AD5EA53"/>
    <w:rsid w:val="1BE758F4"/>
    <w:rsid w:val="1D72D64A"/>
    <w:rsid w:val="234AF4E3"/>
    <w:rsid w:val="26F02865"/>
    <w:rsid w:val="2DA44FC5"/>
    <w:rsid w:val="3BAA7916"/>
    <w:rsid w:val="5FF2D633"/>
    <w:rsid w:val="606ACA84"/>
    <w:rsid w:val="6B4C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49D7FE35"/>
  <w15:docId w15:val="{23CF9BC6-7A3E-4E64-ABB1-18A7E97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19"/>
    <w:pPr>
      <w:spacing w:after="200" w:line="288" w:lineRule="auto"/>
    </w:pPr>
    <w:rPr>
      <w:sz w:val="21"/>
      <w:szCs w:val="21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45B19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B19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5B1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B19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B19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B19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B19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B1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B19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45B19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tulo2Car">
    <w:name w:val="Título 2 Car"/>
    <w:link w:val="Ttulo2"/>
    <w:uiPriority w:val="9"/>
    <w:rsid w:val="00945B19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tulo3Car">
    <w:name w:val="Título 3 Car"/>
    <w:link w:val="Ttulo3"/>
    <w:uiPriority w:val="9"/>
    <w:rsid w:val="00945B19"/>
    <w:rPr>
      <w:rFonts w:ascii="Calibri Light" w:eastAsia="SimSun" w:hAnsi="Calibri Light" w:cs="Times New Roman"/>
      <w:color w:val="53813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172B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945B19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86172B"/>
    <w:pPr>
      <w:spacing w:after="100" w:line="259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86172B"/>
    <w:pPr>
      <w:spacing w:after="100" w:line="259" w:lineRule="auto"/>
    </w:pPr>
  </w:style>
  <w:style w:type="paragraph" w:styleId="TDC3">
    <w:name w:val="toc 3"/>
    <w:basedOn w:val="Normal"/>
    <w:next w:val="Normal"/>
    <w:autoRedefine/>
    <w:uiPriority w:val="39"/>
    <w:unhideWhenUsed/>
    <w:rsid w:val="0086172B"/>
    <w:pPr>
      <w:spacing w:after="100" w:line="259" w:lineRule="auto"/>
      <w:ind w:left="440"/>
    </w:pPr>
  </w:style>
  <w:style w:type="paragraph" w:styleId="Textonotapie">
    <w:name w:val="footnote text"/>
    <w:basedOn w:val="Normal"/>
    <w:link w:val="TextonotapieCar"/>
    <w:uiPriority w:val="99"/>
    <w:unhideWhenUsed/>
    <w:rsid w:val="0086172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6172B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86172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6172B"/>
    <w:pPr>
      <w:ind w:left="720"/>
      <w:contextualSpacing/>
    </w:p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86172B"/>
    <w:pPr>
      <w:spacing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86172B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86172B"/>
    <w:rPr>
      <w:lang w:val="es-ES" w:eastAsia="en-US"/>
    </w:rPr>
  </w:style>
  <w:style w:type="character" w:customStyle="1" w:styleId="TextocomentarioCar">
    <w:name w:val="Texto comentario Car"/>
    <w:link w:val="Textocomentario1"/>
    <w:uiPriority w:val="99"/>
    <w:semiHidden/>
    <w:rsid w:val="0086172B"/>
    <w:rPr>
      <w:rFonts w:ascii="Calibri" w:eastAsia="Calibri" w:hAnsi="Calibri" w:cs="Times New Roman"/>
      <w:lang w:eastAsia="en-US"/>
    </w:rPr>
  </w:style>
  <w:style w:type="character" w:styleId="Hipervnculovisitado">
    <w:name w:val="FollowedHyperlink"/>
    <w:uiPriority w:val="99"/>
    <w:semiHidden/>
    <w:unhideWhenUsed/>
    <w:rsid w:val="00656609"/>
    <w:rPr>
      <w:color w:val="954F72"/>
      <w:u w:val="single"/>
    </w:rPr>
  </w:style>
  <w:style w:type="character" w:customStyle="1" w:styleId="Ttulo4Car">
    <w:name w:val="Título 4 Car"/>
    <w:link w:val="Ttulo4"/>
    <w:uiPriority w:val="9"/>
    <w:semiHidden/>
    <w:rsid w:val="00945B19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945B19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945B19"/>
    <w:rPr>
      <w:rFonts w:ascii="Calibri Light" w:eastAsia="SimSun" w:hAnsi="Calibri Light" w:cs="Times New Roman"/>
      <w:color w:val="70AD47"/>
    </w:rPr>
  </w:style>
  <w:style w:type="character" w:customStyle="1" w:styleId="Ttulo7Car">
    <w:name w:val="Título 7 Car"/>
    <w:link w:val="Ttulo7"/>
    <w:uiPriority w:val="9"/>
    <w:semiHidden/>
    <w:rsid w:val="00945B19"/>
    <w:rPr>
      <w:rFonts w:ascii="Calibri Light" w:eastAsia="SimSun" w:hAnsi="Calibri Light" w:cs="Times New Roman"/>
      <w:b/>
      <w:bCs/>
      <w:color w:val="70AD47"/>
    </w:rPr>
  </w:style>
  <w:style w:type="character" w:customStyle="1" w:styleId="Ttulo8Car">
    <w:name w:val="Título 8 Car"/>
    <w:link w:val="Ttulo8"/>
    <w:uiPriority w:val="9"/>
    <w:semiHidden/>
    <w:rsid w:val="00945B19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945B19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5B19"/>
    <w:pPr>
      <w:spacing w:line="240" w:lineRule="auto"/>
    </w:pPr>
    <w:rPr>
      <w:b/>
      <w:bCs/>
      <w:smallCaps/>
      <w:color w:val="595959"/>
    </w:rPr>
  </w:style>
  <w:style w:type="paragraph" w:styleId="Puesto">
    <w:name w:val="Title"/>
    <w:basedOn w:val="Normal"/>
    <w:next w:val="Normal"/>
    <w:link w:val="PuestoCar"/>
    <w:uiPriority w:val="10"/>
    <w:qFormat/>
    <w:rsid w:val="00945B19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PuestoCar">
    <w:name w:val="Puesto Car"/>
    <w:link w:val="Puesto"/>
    <w:uiPriority w:val="10"/>
    <w:rsid w:val="00945B19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B19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tuloCar">
    <w:name w:val="Subtítulo Car"/>
    <w:link w:val="Subttulo"/>
    <w:uiPriority w:val="11"/>
    <w:rsid w:val="00945B19"/>
    <w:rPr>
      <w:rFonts w:ascii="Calibri Light" w:eastAsia="SimSun" w:hAnsi="Calibri Light" w:cs="Times New Roman"/>
      <w:sz w:val="30"/>
      <w:szCs w:val="30"/>
    </w:rPr>
  </w:style>
  <w:style w:type="character" w:styleId="Textoennegrita">
    <w:name w:val="Strong"/>
    <w:uiPriority w:val="22"/>
    <w:qFormat/>
    <w:rsid w:val="00945B19"/>
    <w:rPr>
      <w:b/>
      <w:bCs/>
    </w:rPr>
  </w:style>
  <w:style w:type="character" w:styleId="nfasis">
    <w:name w:val="Emphasis"/>
    <w:uiPriority w:val="20"/>
    <w:qFormat/>
    <w:rsid w:val="00945B19"/>
    <w:rPr>
      <w:i/>
      <w:iCs/>
      <w:color w:val="70AD47"/>
    </w:rPr>
  </w:style>
  <w:style w:type="paragraph" w:styleId="Sinespaciado">
    <w:name w:val="No Spacing"/>
    <w:uiPriority w:val="1"/>
    <w:qFormat/>
    <w:rsid w:val="00945B19"/>
    <w:rPr>
      <w:sz w:val="21"/>
      <w:szCs w:val="21"/>
      <w:lang w:val="es-CO" w:eastAsia="es-CO"/>
    </w:rPr>
  </w:style>
  <w:style w:type="paragraph" w:styleId="Cita">
    <w:name w:val="Quote"/>
    <w:basedOn w:val="Normal"/>
    <w:next w:val="Normal"/>
    <w:link w:val="CitaCar"/>
    <w:uiPriority w:val="29"/>
    <w:qFormat/>
    <w:rsid w:val="00945B19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Car">
    <w:name w:val="Cita Car"/>
    <w:link w:val="Cita"/>
    <w:uiPriority w:val="29"/>
    <w:rsid w:val="00945B19"/>
    <w:rPr>
      <w:i/>
      <w:iCs/>
      <w:color w:val="2626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B19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945B19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nfasissutil">
    <w:name w:val="Subtle Emphasis"/>
    <w:uiPriority w:val="19"/>
    <w:qFormat/>
    <w:rsid w:val="00945B19"/>
    <w:rPr>
      <w:i/>
      <w:iCs/>
    </w:rPr>
  </w:style>
  <w:style w:type="character" w:styleId="nfasisintenso">
    <w:name w:val="Intense Emphasis"/>
    <w:uiPriority w:val="21"/>
    <w:qFormat/>
    <w:rsid w:val="00945B19"/>
    <w:rPr>
      <w:b/>
      <w:bCs/>
      <w:i/>
      <w:iCs/>
    </w:rPr>
  </w:style>
  <w:style w:type="character" w:styleId="Referenciasutil">
    <w:name w:val="Subtle Reference"/>
    <w:uiPriority w:val="31"/>
    <w:qFormat/>
    <w:rsid w:val="00945B19"/>
    <w:rPr>
      <w:smallCaps/>
      <w:color w:val="595959"/>
    </w:rPr>
  </w:style>
  <w:style w:type="character" w:styleId="Referenciaintensa">
    <w:name w:val="Intense Reference"/>
    <w:uiPriority w:val="32"/>
    <w:qFormat/>
    <w:rsid w:val="00945B19"/>
    <w:rPr>
      <w:b/>
      <w:bCs/>
      <w:smallCaps/>
      <w:color w:val="70AD47"/>
    </w:rPr>
  </w:style>
  <w:style w:type="character" w:styleId="Ttulodellibro">
    <w:name w:val="Book Title"/>
    <w:uiPriority w:val="33"/>
    <w:qFormat/>
    <w:rsid w:val="00945B19"/>
    <w:rPr>
      <w:b/>
      <w:bCs/>
      <w:caps w:val="0"/>
      <w:smallCaps/>
      <w:spacing w:val="7"/>
      <w:sz w:val="21"/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473B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E473B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6E473B"/>
    <w:rPr>
      <w:vertAlign w:val="superscript"/>
    </w:rPr>
  </w:style>
  <w:style w:type="paragraph" w:customStyle="1" w:styleId="Default">
    <w:name w:val="Default"/>
    <w:rsid w:val="00C911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Nmerodepgina">
    <w:name w:val="page number"/>
    <w:basedOn w:val="Fuentedeprrafopredeter"/>
    <w:rsid w:val="007428AF"/>
  </w:style>
  <w:style w:type="paragraph" w:styleId="NormalWeb">
    <w:name w:val="Normal (Web)"/>
    <w:basedOn w:val="Normal"/>
    <w:uiPriority w:val="99"/>
    <w:unhideWhenUsed/>
    <w:rsid w:val="00E632F4"/>
    <w:pPr>
      <w:spacing w:line="276" w:lineRule="auto"/>
    </w:pPr>
    <w:rPr>
      <w:rFonts w:ascii="Times New Roman" w:eastAsia="Calibri" w:hAnsi="Times New Roman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775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BCED-6A1F-4F6D-9A93-F4E52BB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1493</Words>
  <Characters>8212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Liliana Traslaviña de Antonio</cp:lastModifiedBy>
  <cp:revision>2</cp:revision>
  <cp:lastPrinted>2018-02-01T13:48:00Z</cp:lastPrinted>
  <dcterms:created xsi:type="dcterms:W3CDTF">2018-10-16T16:15:00Z</dcterms:created>
  <dcterms:modified xsi:type="dcterms:W3CDTF">2018-10-16T16:15:00Z</dcterms:modified>
</cp:coreProperties>
</file>