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40D6" w:rsidRDefault="00BC40D6" w:rsidP="00BC40D6">
      <w:pPr>
        <w:spacing w:after="0" w:line="240" w:lineRule="auto"/>
        <w:jc w:val="center"/>
        <w:rPr>
          <w:rFonts w:ascii="Arial" w:hAnsi="Arial" w:cs="Arial"/>
          <w:b/>
        </w:rPr>
      </w:pPr>
      <w:bookmarkStart w:id="0" w:name="_GoBack"/>
      <w:bookmarkEnd w:id="0"/>
    </w:p>
    <w:p w:rsidR="00BC40D6" w:rsidRDefault="00BC40D6" w:rsidP="00BC40D6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AUTO DE NOMBRAMIENTO DE DEFENSOR</w:t>
      </w:r>
    </w:p>
    <w:p w:rsidR="00BC40D6" w:rsidRDefault="00BC40D6" w:rsidP="00BC40D6">
      <w:pPr>
        <w:pStyle w:val="Textoindependiente"/>
        <w:rPr>
          <w:b/>
          <w:color w:val="auto"/>
          <w:sz w:val="22"/>
          <w:szCs w:val="22"/>
        </w:rPr>
      </w:pPr>
    </w:p>
    <w:p w:rsidR="00BC40D6" w:rsidRDefault="00BC40D6" w:rsidP="00BC40D6">
      <w:pPr>
        <w:pStyle w:val="Textoindependiente"/>
        <w:rPr>
          <w:color w:val="auto"/>
          <w:sz w:val="22"/>
          <w:szCs w:val="22"/>
        </w:rPr>
      </w:pPr>
    </w:p>
    <w:p w:rsidR="00BC40D6" w:rsidRDefault="00BC40D6" w:rsidP="00BC40D6">
      <w:pPr>
        <w:pStyle w:val="Textoindependiente"/>
        <w:rPr>
          <w:color w:val="auto"/>
          <w:spacing w:val="-3"/>
          <w:sz w:val="22"/>
          <w:szCs w:val="22"/>
        </w:rPr>
      </w:pPr>
      <w:r>
        <w:rPr>
          <w:color w:val="auto"/>
          <w:sz w:val="22"/>
          <w:szCs w:val="22"/>
        </w:rPr>
        <w:t>Bogotá D.C., (</w:t>
      </w:r>
      <w:r>
        <w:rPr>
          <w:b/>
          <w:i/>
          <w:color w:val="auto"/>
          <w:sz w:val="22"/>
          <w:szCs w:val="22"/>
        </w:rPr>
        <w:t>fechador</w:t>
      </w:r>
      <w:r>
        <w:rPr>
          <w:color w:val="auto"/>
          <w:sz w:val="22"/>
          <w:szCs w:val="22"/>
        </w:rPr>
        <w:t>)</w:t>
      </w:r>
    </w:p>
    <w:p w:rsidR="00BC40D6" w:rsidRDefault="00BC40D6" w:rsidP="00BC40D6">
      <w:pPr>
        <w:pStyle w:val="Textoindependiente"/>
        <w:rPr>
          <w:color w:val="auto"/>
          <w:spacing w:val="-3"/>
          <w:sz w:val="22"/>
          <w:szCs w:val="22"/>
        </w:rPr>
      </w:pPr>
    </w:p>
    <w:p w:rsidR="00BC40D6" w:rsidRDefault="00BC40D6" w:rsidP="00BC40D6">
      <w:pPr>
        <w:pStyle w:val="Textoindependiente"/>
        <w:rPr>
          <w:color w:val="auto"/>
          <w:spacing w:val="-3"/>
          <w:sz w:val="22"/>
          <w:szCs w:val="22"/>
        </w:rPr>
      </w:pPr>
      <w:r>
        <w:rPr>
          <w:color w:val="auto"/>
          <w:spacing w:val="-3"/>
          <w:sz w:val="22"/>
          <w:szCs w:val="22"/>
        </w:rPr>
        <w:t>Asunto No. (</w:t>
      </w:r>
      <w:r>
        <w:rPr>
          <w:b/>
          <w:i/>
          <w:color w:val="auto"/>
          <w:spacing w:val="-3"/>
          <w:sz w:val="22"/>
          <w:szCs w:val="22"/>
        </w:rPr>
        <w:t>Indicar el No. del Expediente</w:t>
      </w:r>
      <w:r>
        <w:rPr>
          <w:color w:val="auto"/>
          <w:spacing w:val="-3"/>
          <w:sz w:val="22"/>
          <w:szCs w:val="22"/>
        </w:rPr>
        <w:t>)</w:t>
      </w:r>
    </w:p>
    <w:p w:rsidR="00BC40D6" w:rsidRDefault="00BC40D6" w:rsidP="00BC40D6">
      <w:pPr>
        <w:spacing w:after="0" w:line="240" w:lineRule="auto"/>
        <w:rPr>
          <w:rFonts w:ascii="Arial" w:hAnsi="Arial" w:cs="Arial"/>
        </w:rPr>
      </w:pPr>
    </w:p>
    <w:p w:rsidR="00BC40D6" w:rsidRDefault="00BC40D6" w:rsidP="00BC40D6">
      <w:pPr>
        <w:pStyle w:val="Textoindependiente"/>
        <w:rPr>
          <w:sz w:val="22"/>
          <w:szCs w:val="22"/>
        </w:rPr>
      </w:pPr>
      <w:r>
        <w:rPr>
          <w:sz w:val="22"/>
          <w:szCs w:val="22"/>
        </w:rPr>
        <w:t xml:space="preserve">Mediante auto de fecha </w:t>
      </w:r>
      <w:r>
        <w:rPr>
          <w:b/>
          <w:i/>
          <w:sz w:val="22"/>
          <w:szCs w:val="22"/>
        </w:rPr>
        <w:t>(día mes año)</w:t>
      </w:r>
      <w:r>
        <w:rPr>
          <w:sz w:val="22"/>
          <w:szCs w:val="22"/>
        </w:rPr>
        <w:t xml:space="preserve"> este despacho dispuso formular pliego de cargos en contra de </w:t>
      </w:r>
      <w:r>
        <w:rPr>
          <w:b/>
          <w:i/>
          <w:sz w:val="22"/>
          <w:szCs w:val="22"/>
        </w:rPr>
        <w:t>(indicar el nombre del implicado)</w:t>
      </w:r>
      <w:r>
        <w:rPr>
          <w:sz w:val="22"/>
          <w:szCs w:val="22"/>
        </w:rPr>
        <w:t>.</w:t>
      </w:r>
    </w:p>
    <w:p w:rsidR="00BC40D6" w:rsidRDefault="00BC40D6" w:rsidP="00BC40D6">
      <w:pPr>
        <w:spacing w:after="0" w:line="240" w:lineRule="auto"/>
        <w:rPr>
          <w:rFonts w:ascii="Arial" w:hAnsi="Arial" w:cs="Arial"/>
        </w:rPr>
      </w:pPr>
    </w:p>
    <w:p w:rsidR="00BC40D6" w:rsidRDefault="00BC40D6" w:rsidP="00BC40D6">
      <w:pPr>
        <w:pStyle w:val="Textoindependiente"/>
        <w:rPr>
          <w:sz w:val="22"/>
          <w:szCs w:val="22"/>
        </w:rPr>
      </w:pPr>
      <w:r>
        <w:rPr>
          <w:sz w:val="22"/>
          <w:szCs w:val="22"/>
        </w:rPr>
        <w:t xml:space="preserve">Citado el disciplinado para que se notificara personalmente del auto de cargos, mediante oficio radicado </w:t>
      </w:r>
      <w:r>
        <w:rPr>
          <w:b/>
          <w:i/>
          <w:sz w:val="22"/>
          <w:szCs w:val="22"/>
        </w:rPr>
        <w:t>(indicar el oficio mediante el cual se citó)</w:t>
      </w:r>
      <w:r>
        <w:rPr>
          <w:sz w:val="22"/>
          <w:szCs w:val="22"/>
        </w:rPr>
        <w:t>, el mismo no ha comparecido.</w:t>
      </w:r>
    </w:p>
    <w:p w:rsidR="00BC40D6" w:rsidRDefault="00BC40D6" w:rsidP="00BC40D6">
      <w:pPr>
        <w:pStyle w:val="Textoindependiente"/>
        <w:rPr>
          <w:sz w:val="22"/>
          <w:szCs w:val="22"/>
        </w:rPr>
      </w:pPr>
    </w:p>
    <w:p w:rsidR="00BC40D6" w:rsidRDefault="00BC40D6" w:rsidP="00BC40D6">
      <w:pPr>
        <w:pStyle w:val="Textoindependiente"/>
        <w:rPr>
          <w:sz w:val="22"/>
          <w:szCs w:val="22"/>
        </w:rPr>
      </w:pPr>
      <w:r>
        <w:rPr>
          <w:sz w:val="22"/>
          <w:szCs w:val="22"/>
        </w:rPr>
        <w:t xml:space="preserve">De acuerdo con el Artículo 165 de la Ley 734 de 2002, inciso tercero, </w:t>
      </w:r>
      <w:r>
        <w:rPr>
          <w:i/>
          <w:sz w:val="22"/>
          <w:szCs w:val="22"/>
        </w:rPr>
        <w:t>“Si dentro de los cinco días hábiles siguientes a la comunicación no se ha presentado el procesado o su defensor, si lo tuviere, se procederá a designar defensor de oficio con quien se surtirá la notificación personal”</w:t>
      </w:r>
      <w:r>
        <w:rPr>
          <w:sz w:val="22"/>
          <w:szCs w:val="22"/>
        </w:rPr>
        <w:t>.</w:t>
      </w:r>
    </w:p>
    <w:p w:rsidR="00BC40D6" w:rsidRDefault="00BC40D6" w:rsidP="00BC40D6">
      <w:pPr>
        <w:pStyle w:val="Textoindependiente"/>
        <w:rPr>
          <w:sz w:val="22"/>
          <w:szCs w:val="22"/>
        </w:rPr>
      </w:pPr>
    </w:p>
    <w:p w:rsidR="00BC40D6" w:rsidRDefault="00BC40D6" w:rsidP="00BC40D6">
      <w:pPr>
        <w:pStyle w:val="Textoindependiente"/>
        <w:rPr>
          <w:sz w:val="22"/>
          <w:szCs w:val="22"/>
        </w:rPr>
      </w:pPr>
      <w:r>
        <w:rPr>
          <w:sz w:val="22"/>
          <w:szCs w:val="22"/>
        </w:rPr>
        <w:t xml:space="preserve">En consecuencia </w:t>
      </w:r>
      <w:r>
        <w:rPr>
          <w:b/>
          <w:i/>
          <w:sz w:val="22"/>
          <w:szCs w:val="22"/>
        </w:rPr>
        <w:t>(se presentan</w:t>
      </w:r>
      <w:r>
        <w:rPr>
          <w:b/>
          <w:i/>
          <w:sz w:val="22"/>
          <w:szCs w:val="22"/>
          <w:lang w:val="es-CO"/>
        </w:rPr>
        <w:t xml:space="preserve"> estas opciones)</w:t>
      </w:r>
    </w:p>
    <w:p w:rsidR="00BC40D6" w:rsidRDefault="00BC40D6" w:rsidP="00BC40D6">
      <w:pPr>
        <w:pStyle w:val="Textoindependiente"/>
        <w:rPr>
          <w:sz w:val="22"/>
          <w:szCs w:val="22"/>
        </w:rPr>
      </w:pPr>
    </w:p>
    <w:p w:rsidR="00BC40D6" w:rsidRDefault="00BC40D6" w:rsidP="00BC40D6">
      <w:pPr>
        <w:pStyle w:val="Textoindependiente"/>
        <w:rPr>
          <w:sz w:val="22"/>
          <w:szCs w:val="22"/>
        </w:rPr>
      </w:pPr>
      <w:r>
        <w:rPr>
          <w:b/>
          <w:i/>
          <w:sz w:val="22"/>
          <w:szCs w:val="22"/>
        </w:rPr>
        <w:t>(Designar como defensor de oficio al doctor (nombre, cédula de ciudadanía y tarjeta profesional)</w:t>
      </w:r>
      <w:r>
        <w:rPr>
          <w:sz w:val="22"/>
          <w:szCs w:val="22"/>
        </w:rPr>
        <w:t xml:space="preserve"> para que ejerza la defensa del señor </w:t>
      </w:r>
      <w:r>
        <w:rPr>
          <w:b/>
          <w:i/>
          <w:sz w:val="22"/>
          <w:szCs w:val="22"/>
        </w:rPr>
        <w:t>(nombre del disciplinado)</w:t>
      </w:r>
      <w:r>
        <w:rPr>
          <w:sz w:val="22"/>
          <w:szCs w:val="22"/>
        </w:rPr>
        <w:t xml:space="preserve"> durante el curso del trámite procesal. </w:t>
      </w:r>
    </w:p>
    <w:p w:rsidR="00BC40D6" w:rsidRDefault="00BC40D6" w:rsidP="00BC40D6">
      <w:pPr>
        <w:pStyle w:val="Textoindependiente"/>
        <w:rPr>
          <w:sz w:val="22"/>
          <w:szCs w:val="22"/>
        </w:rPr>
      </w:pPr>
    </w:p>
    <w:p w:rsidR="00BC40D6" w:rsidRDefault="00BC40D6" w:rsidP="00BC40D6">
      <w:pPr>
        <w:pStyle w:val="Textoindependiente"/>
        <w:rPr>
          <w:sz w:val="22"/>
          <w:szCs w:val="22"/>
        </w:rPr>
      </w:pPr>
      <w:r>
        <w:rPr>
          <w:b/>
          <w:i/>
          <w:sz w:val="22"/>
          <w:szCs w:val="22"/>
        </w:rPr>
        <w:t>(Solicitar a un Consultorio Jurídico de una Universidad oficialmente reconocida, para que designe a un estudiante del consultorio como defensor del señor -indicar el nombre del funcionario-)</w:t>
      </w:r>
      <w:r>
        <w:rPr>
          <w:sz w:val="22"/>
          <w:szCs w:val="22"/>
        </w:rPr>
        <w:t>.</w:t>
      </w:r>
    </w:p>
    <w:p w:rsidR="00BC40D6" w:rsidRDefault="00BC40D6" w:rsidP="00BC40D6">
      <w:pPr>
        <w:spacing w:after="0" w:line="240" w:lineRule="auto"/>
        <w:rPr>
          <w:rFonts w:ascii="Arial" w:hAnsi="Arial" w:cs="Arial"/>
        </w:rPr>
      </w:pPr>
    </w:p>
    <w:p w:rsidR="00BC40D6" w:rsidRDefault="00BC40D6" w:rsidP="00BC40D6">
      <w:pPr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>Notificar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>al defensor del auto de cargos en los términos del artículo 165 de la Ley 734 de 2002.</w:t>
      </w:r>
    </w:p>
    <w:p w:rsidR="00BC40D6" w:rsidRDefault="00BC40D6" w:rsidP="00BC40D6">
      <w:pPr>
        <w:spacing w:after="0" w:line="240" w:lineRule="auto"/>
        <w:jc w:val="both"/>
        <w:rPr>
          <w:rFonts w:ascii="Arial" w:hAnsi="Arial" w:cs="Arial"/>
          <w:b/>
        </w:rPr>
      </w:pPr>
    </w:p>
    <w:p w:rsidR="00BC40D6" w:rsidRDefault="00BC40D6" w:rsidP="00BC40D6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COMUNÍQUESE Y CÚMPLASE,</w:t>
      </w:r>
    </w:p>
    <w:p w:rsidR="00BC40D6" w:rsidRDefault="00BC40D6" w:rsidP="00BC40D6">
      <w:pPr>
        <w:spacing w:after="0" w:line="240" w:lineRule="auto"/>
        <w:rPr>
          <w:rFonts w:ascii="Arial" w:hAnsi="Arial" w:cs="Arial"/>
          <w:b/>
        </w:rPr>
      </w:pPr>
    </w:p>
    <w:p w:rsidR="00BC40D6" w:rsidRDefault="00BC40D6" w:rsidP="00BC40D6">
      <w:pPr>
        <w:spacing w:after="0" w:line="240" w:lineRule="auto"/>
        <w:rPr>
          <w:rFonts w:ascii="Arial" w:hAnsi="Arial" w:cs="Arial"/>
          <w:b/>
        </w:rPr>
      </w:pPr>
    </w:p>
    <w:p w:rsidR="00BC40D6" w:rsidRDefault="00BC40D6" w:rsidP="00BC40D6">
      <w:pPr>
        <w:pStyle w:val="Textoindependiente"/>
        <w:rPr>
          <w:b/>
          <w:color w:val="auto"/>
          <w:sz w:val="22"/>
          <w:szCs w:val="22"/>
        </w:rPr>
      </w:pPr>
    </w:p>
    <w:p w:rsidR="00BC40D6" w:rsidRDefault="00BC40D6" w:rsidP="00BC40D6">
      <w:pPr>
        <w:pStyle w:val="Textoindependiente"/>
        <w:rPr>
          <w:b/>
          <w:color w:val="auto"/>
          <w:sz w:val="22"/>
          <w:szCs w:val="22"/>
        </w:rPr>
      </w:pPr>
    </w:p>
    <w:p w:rsidR="00BC40D6" w:rsidRDefault="00BC40D6" w:rsidP="00BC40D6">
      <w:pPr>
        <w:pStyle w:val="Textoindependiente"/>
        <w:jc w:val="center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XXXXXXXXXXXXXXXXXX</w:t>
      </w:r>
    </w:p>
    <w:p w:rsidR="00BC40D6" w:rsidRDefault="00BC40D6" w:rsidP="00BC40D6">
      <w:pPr>
        <w:pStyle w:val="Textoindependiente"/>
        <w:jc w:val="center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Jefe de la Oficina de Control Interno Disciplinario</w:t>
      </w:r>
    </w:p>
    <w:p w:rsidR="00BC40D6" w:rsidRDefault="00BC40D6" w:rsidP="00BC40D6">
      <w:pPr>
        <w:pStyle w:val="Textoindependiente"/>
        <w:jc w:val="center"/>
        <w:rPr>
          <w:color w:val="auto"/>
          <w:sz w:val="22"/>
          <w:szCs w:val="22"/>
        </w:rPr>
      </w:pPr>
    </w:p>
    <w:p w:rsidR="00BC40D6" w:rsidRDefault="00BC40D6" w:rsidP="00BC40D6">
      <w:pPr>
        <w:pStyle w:val="Textoindependiente"/>
        <w:jc w:val="center"/>
        <w:rPr>
          <w:b/>
          <w:color w:val="auto"/>
          <w:sz w:val="22"/>
          <w:szCs w:val="22"/>
        </w:rPr>
      </w:pPr>
    </w:p>
    <w:p w:rsidR="00BC40D6" w:rsidRDefault="00BC40D6" w:rsidP="00BC40D6">
      <w:pPr>
        <w:spacing w:after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iCs/>
          <w:sz w:val="16"/>
          <w:szCs w:val="16"/>
        </w:rPr>
        <w:t>Proyectó.</w:t>
      </w:r>
      <w:r>
        <w:rPr>
          <w:rFonts w:ascii="Arial" w:hAnsi="Arial" w:cs="Arial"/>
          <w:iCs/>
          <w:sz w:val="16"/>
          <w:szCs w:val="16"/>
        </w:rPr>
        <w:tab/>
        <w:t>(Nombre y cargo)</w:t>
      </w:r>
    </w:p>
    <w:p w:rsidR="00BC40D6" w:rsidRDefault="00BC40D6" w:rsidP="00BC40D6">
      <w:pPr>
        <w:spacing w:after="0" w:line="240" w:lineRule="auto"/>
        <w:rPr>
          <w:rFonts w:ascii="Arial" w:hAnsi="Arial" w:cs="Arial"/>
          <w:iCs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Revisó.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iCs/>
          <w:sz w:val="16"/>
          <w:szCs w:val="16"/>
        </w:rPr>
        <w:t>(Nombre y cargo)</w:t>
      </w:r>
    </w:p>
    <w:p w:rsidR="00BC40D6" w:rsidRDefault="00BC40D6" w:rsidP="00BC40D6">
      <w:pPr>
        <w:spacing w:after="0" w:line="240" w:lineRule="auto"/>
        <w:rPr>
          <w:rFonts w:ascii="Arial" w:hAnsi="Arial" w:cs="Arial"/>
          <w:iCs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Aprobó.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iCs/>
          <w:sz w:val="16"/>
          <w:szCs w:val="16"/>
        </w:rPr>
        <w:t>(Nombre y cargo)</w:t>
      </w:r>
    </w:p>
    <w:p w:rsidR="00DE03D1" w:rsidRPr="00BC40D6" w:rsidRDefault="00DE03D1" w:rsidP="00BC40D6"/>
    <w:sectPr w:rsidR="00DE03D1" w:rsidRPr="00BC40D6" w:rsidSect="00BC40D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2" w:h="18722" w:code="120"/>
      <w:pgMar w:top="567" w:right="1134" w:bottom="567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530C" w:rsidRDefault="009C530C">
      <w:pPr>
        <w:spacing w:after="0" w:line="240" w:lineRule="auto"/>
      </w:pPr>
      <w:r>
        <w:separator/>
      </w:r>
    </w:p>
  </w:endnote>
  <w:endnote w:type="continuationSeparator" w:id="0">
    <w:p w:rsidR="009C530C" w:rsidRDefault="009C53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Zurich Cn BT">
    <w:altName w:val="Franklin Gothic Demi Cond"/>
    <w:charset w:val="00"/>
    <w:family w:val="swiss"/>
    <w:pitch w:val="variable"/>
    <w:sig w:usb0="00000087" w:usb1="00000000" w:usb2="00000000" w:usb3="00000000" w:csb0="0000001B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7B3B" w:rsidRDefault="000D7B3B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457A" w:rsidRDefault="00D405DF" w:rsidP="0070457A">
    <w:pPr>
      <w:pStyle w:val="Piedepgina"/>
      <w:spacing w:after="0" w:line="240" w:lineRule="auto"/>
      <w:jc w:val="right"/>
    </w:pPr>
    <w:r>
      <w:rPr>
        <w:noProof/>
        <w:lang w:val="es-CO" w:eastAsia="es-CO"/>
      </w:rPr>
      <mc:AlternateContent>
        <mc:Choice Requires="wps">
          <w:drawing>
            <wp:anchor distT="4294967293" distB="4294967293" distL="114300" distR="114300" simplePos="0" relativeHeight="251659776" behindDoc="0" locked="0" layoutInCell="1" allowOverlap="1">
              <wp:simplePos x="0" y="0"/>
              <wp:positionH relativeFrom="column">
                <wp:posOffset>12700</wp:posOffset>
              </wp:positionH>
              <wp:positionV relativeFrom="paragraph">
                <wp:posOffset>61594</wp:posOffset>
              </wp:positionV>
              <wp:extent cx="5842635" cy="0"/>
              <wp:effectExtent l="0" t="0" r="24765" b="19050"/>
              <wp:wrapNone/>
              <wp:docPr id="2" name="Conector recto de flech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4263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270DD64" id="_x0000_t32" coordsize="21600,21600" o:spt="32" o:oned="t" path="m,l21600,21600e" filled="f">
              <v:path arrowok="t" fillok="f" o:connecttype="none"/>
              <o:lock v:ext="edit" shapetype="t"/>
            </v:shapetype>
            <v:shape id="Conector recto de flecha 2" o:spid="_x0000_s1026" type="#_x0000_t32" style="position:absolute;margin-left:1pt;margin-top:4.85pt;width:460.05pt;height:0;z-index:25165977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"/>
          </w:pict>
        </mc:Fallback>
      </mc:AlternateContent>
    </w:r>
    <w:r w:rsidR="00591754">
      <w:t xml:space="preserve">                                                                                                                               </w:t>
    </w:r>
  </w:p>
  <w:p w:rsidR="0070457A" w:rsidRPr="005F0850" w:rsidRDefault="00D405DF" w:rsidP="0070457A">
    <w:pPr>
      <w:pStyle w:val="Piedepgina"/>
      <w:jc w:val="right"/>
      <w:rPr>
        <w:b/>
        <w:sz w:val="16"/>
        <w:szCs w:val="16"/>
      </w:rPr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0800" behindDoc="0" locked="0" layoutInCell="1" allowOverlap="1">
              <wp:simplePos x="0" y="0"/>
              <wp:positionH relativeFrom="column">
                <wp:posOffset>-363855</wp:posOffset>
              </wp:positionH>
              <wp:positionV relativeFrom="paragraph">
                <wp:posOffset>193675</wp:posOffset>
              </wp:positionV>
              <wp:extent cx="3385820" cy="843280"/>
              <wp:effectExtent l="0" t="0" r="5080" b="0"/>
              <wp:wrapNone/>
              <wp:docPr id="1" name="Cuadro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85820" cy="8432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0457A" w:rsidRPr="00B220A9" w:rsidRDefault="00591754" w:rsidP="0070457A">
                          <w:pPr>
                            <w:spacing w:after="0" w:line="240" w:lineRule="auto"/>
                            <w:rPr>
                              <w:rFonts w:ascii="Arial" w:hAnsi="Arial" w:cs="Arial"/>
                            </w:rPr>
                          </w:pPr>
                          <w:r w:rsidRPr="00B220A9">
                            <w:rPr>
                              <w:rFonts w:ascii="Arial" w:hAnsi="Arial" w:cs="Arial"/>
                            </w:rPr>
                            <w:t>Sede de la Dirección General</w:t>
                          </w:r>
                        </w:p>
                        <w:p w:rsidR="0070457A" w:rsidRPr="00B220A9" w:rsidRDefault="00591754" w:rsidP="0070457A">
                          <w:pPr>
                            <w:spacing w:after="0" w:line="240" w:lineRule="auto"/>
                            <w:rPr>
                              <w:rFonts w:ascii="Arial" w:hAnsi="Arial" w:cs="Arial"/>
                              <w:color w:val="000000"/>
                            </w:rPr>
                          </w:pPr>
                          <w:r w:rsidRPr="00B220A9">
                            <w:rPr>
                              <w:rFonts w:ascii="Arial" w:hAnsi="Arial" w:cs="Arial"/>
                              <w:color w:val="000000"/>
                            </w:rPr>
                            <w:t>Avenida carrera 68 No. 64c – 75. PBX: 437 76 30</w:t>
                          </w:r>
                        </w:p>
                        <w:p w:rsidR="0070457A" w:rsidRPr="00B220A9" w:rsidRDefault="00591754" w:rsidP="0070457A">
                          <w:pPr>
                            <w:spacing w:after="0" w:line="240" w:lineRule="auto"/>
                            <w:rPr>
                              <w:rFonts w:ascii="Arial" w:hAnsi="Arial" w:cs="Arial"/>
                            </w:rPr>
                          </w:pPr>
                          <w:r w:rsidRPr="00B220A9">
                            <w:rPr>
                              <w:rFonts w:ascii="Arial" w:hAnsi="Arial" w:cs="Arial"/>
                            </w:rPr>
                            <w:t>Línea gratuita nacional ICBF 01 8000 91 8080</w:t>
                          </w:r>
                        </w:p>
                        <w:p w:rsidR="0070457A" w:rsidRPr="00B220A9" w:rsidRDefault="00591754" w:rsidP="0070457A">
                          <w:pPr>
                            <w:spacing w:after="0" w:line="240" w:lineRule="auto"/>
                            <w:rPr>
                              <w:rFonts w:ascii="Arial" w:hAnsi="Arial" w:cs="Arial"/>
                            </w:rPr>
                          </w:pPr>
                          <w:r w:rsidRPr="00B220A9">
                            <w:rPr>
                              <w:rFonts w:ascii="Arial" w:hAnsi="Arial" w:cs="Arial"/>
                            </w:rPr>
                            <w:t>www.icbf.gov.co</w:t>
                          </w:r>
                        </w:p>
                        <w:p w:rsidR="0070457A" w:rsidRPr="00985F06" w:rsidRDefault="009C530C" w:rsidP="0070457A">
                          <w:pPr>
                            <w:spacing w:after="0" w:line="240" w:lineRule="auto"/>
                            <w:rPr>
                              <w:rFonts w:ascii="Zurich Cn BT" w:hAnsi="Zurich Cn BT"/>
                              <w:b/>
                            </w:rPr>
                          </w:pPr>
                        </w:p>
                        <w:p w:rsidR="0070457A" w:rsidRPr="009F369B" w:rsidRDefault="009C530C" w:rsidP="0070457A">
                          <w:pPr>
                            <w:rPr>
                              <w:rFonts w:ascii="Times New Roman" w:hAnsi="Times New Roman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7" type="#_x0000_t202" style="position:absolute;left:0;text-align:left;margin-left:-28.65pt;margin-top:15.25pt;width:266.6pt;height:66.4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" stroked="f">
              <v:textbox>
                <w:txbxContent>
                  <w:p w:rsidR="0070457A" w:rsidRPr="00B220A9" w:rsidRDefault="00591754" w:rsidP="0070457A">
                    <w:pPr>
                      <w:spacing w:after="0" w:line="240" w:lineRule="auto"/>
                      <w:rPr>
                        <w:rFonts w:ascii="Arial" w:hAnsi="Arial" w:cs="Arial"/>
                      </w:rPr>
                    </w:pPr>
                    <w:r w:rsidRPr="00B220A9">
                      <w:rPr>
                        <w:rFonts w:ascii="Arial" w:hAnsi="Arial" w:cs="Arial"/>
                      </w:rPr>
                      <w:t>Sede de la Dirección General</w:t>
                    </w:r>
                  </w:p>
                  <w:p w:rsidR="0070457A" w:rsidRPr="00B220A9" w:rsidRDefault="00591754" w:rsidP="0070457A">
                    <w:pPr>
                      <w:spacing w:after="0" w:line="240" w:lineRule="auto"/>
                      <w:rPr>
                        <w:rFonts w:ascii="Arial" w:hAnsi="Arial" w:cs="Arial"/>
                        <w:color w:val="000000"/>
                      </w:rPr>
                    </w:pPr>
                    <w:r w:rsidRPr="00B220A9">
                      <w:rPr>
                        <w:rFonts w:ascii="Arial" w:hAnsi="Arial" w:cs="Arial"/>
                        <w:color w:val="000000"/>
                      </w:rPr>
                      <w:t>Avenida carrera 68 No. 64c – 75. PBX: 437 76 30</w:t>
                    </w:r>
                  </w:p>
                  <w:p w:rsidR="0070457A" w:rsidRPr="00B220A9" w:rsidRDefault="00591754" w:rsidP="0070457A">
                    <w:pPr>
                      <w:spacing w:after="0" w:line="240" w:lineRule="auto"/>
                      <w:rPr>
                        <w:rFonts w:ascii="Arial" w:hAnsi="Arial" w:cs="Arial"/>
                      </w:rPr>
                    </w:pPr>
                    <w:r w:rsidRPr="00B220A9">
                      <w:rPr>
                        <w:rFonts w:ascii="Arial" w:hAnsi="Arial" w:cs="Arial"/>
                      </w:rPr>
                      <w:t>Línea gratuita nacional ICBF 01 8000 91 8080</w:t>
                    </w:r>
                  </w:p>
                  <w:p w:rsidR="0070457A" w:rsidRPr="00B220A9" w:rsidRDefault="00591754" w:rsidP="0070457A">
                    <w:pPr>
                      <w:spacing w:after="0" w:line="240" w:lineRule="auto"/>
                      <w:rPr>
                        <w:rFonts w:ascii="Arial" w:hAnsi="Arial" w:cs="Arial"/>
                      </w:rPr>
                    </w:pPr>
                    <w:r w:rsidRPr="00B220A9">
                      <w:rPr>
                        <w:rFonts w:ascii="Arial" w:hAnsi="Arial" w:cs="Arial"/>
                      </w:rPr>
                      <w:t>www.icbf.gov.co</w:t>
                    </w:r>
                  </w:p>
                  <w:p w:rsidR="0070457A" w:rsidRPr="00985F06" w:rsidRDefault="009C530C" w:rsidP="0070457A">
                    <w:pPr>
                      <w:spacing w:after="0" w:line="240" w:lineRule="auto"/>
                      <w:rPr>
                        <w:rFonts w:ascii="Zurich Cn BT" w:hAnsi="Zurich Cn BT"/>
                        <w:b/>
                      </w:rPr>
                    </w:pPr>
                  </w:p>
                  <w:p w:rsidR="0070457A" w:rsidRPr="009F369B" w:rsidRDefault="009C530C" w:rsidP="0070457A">
                    <w:pPr>
                      <w:rPr>
                        <w:rFonts w:ascii="Times New Roman" w:hAnsi="Times New Roman"/>
                      </w:rPr>
                    </w:pPr>
                  </w:p>
                </w:txbxContent>
              </v:textbox>
            </v:shape>
          </w:pict>
        </mc:Fallback>
      </mc:AlternateContent>
    </w:r>
    <w:r w:rsidR="00591754">
      <w:t xml:space="preserve"> </w:t>
    </w:r>
    <w:r w:rsidR="00591754" w:rsidRPr="005F0850">
      <w:rPr>
        <w:sz w:val="16"/>
        <w:szCs w:val="16"/>
      </w:rPr>
      <w:t xml:space="preserve">Página </w:t>
    </w:r>
    <w:r w:rsidR="00727989" w:rsidRPr="005F0850">
      <w:rPr>
        <w:b/>
        <w:sz w:val="16"/>
        <w:szCs w:val="16"/>
      </w:rPr>
      <w:fldChar w:fldCharType="begin"/>
    </w:r>
    <w:r w:rsidR="00591754" w:rsidRPr="005F0850">
      <w:rPr>
        <w:b/>
        <w:sz w:val="16"/>
        <w:szCs w:val="16"/>
      </w:rPr>
      <w:instrText>PAGE</w:instrText>
    </w:r>
    <w:r w:rsidR="00727989" w:rsidRPr="005F0850">
      <w:rPr>
        <w:b/>
        <w:sz w:val="16"/>
        <w:szCs w:val="16"/>
      </w:rPr>
      <w:fldChar w:fldCharType="separate"/>
    </w:r>
    <w:r>
      <w:rPr>
        <w:b/>
        <w:noProof/>
        <w:sz w:val="16"/>
        <w:szCs w:val="16"/>
      </w:rPr>
      <w:t>1</w:t>
    </w:r>
    <w:r w:rsidR="00727989" w:rsidRPr="005F0850">
      <w:rPr>
        <w:b/>
        <w:sz w:val="16"/>
        <w:szCs w:val="16"/>
      </w:rPr>
      <w:fldChar w:fldCharType="end"/>
    </w:r>
    <w:r w:rsidR="00591754" w:rsidRPr="005F0850">
      <w:rPr>
        <w:sz w:val="16"/>
        <w:szCs w:val="16"/>
      </w:rPr>
      <w:t xml:space="preserve"> de </w:t>
    </w:r>
    <w:r w:rsidR="00727989" w:rsidRPr="005F0850">
      <w:rPr>
        <w:b/>
        <w:sz w:val="16"/>
        <w:szCs w:val="16"/>
      </w:rPr>
      <w:fldChar w:fldCharType="begin"/>
    </w:r>
    <w:r w:rsidR="00591754" w:rsidRPr="005F0850">
      <w:rPr>
        <w:b/>
        <w:sz w:val="16"/>
        <w:szCs w:val="16"/>
      </w:rPr>
      <w:instrText>NUMPAGES</w:instrText>
    </w:r>
    <w:r w:rsidR="00727989" w:rsidRPr="005F0850">
      <w:rPr>
        <w:b/>
        <w:sz w:val="16"/>
        <w:szCs w:val="16"/>
      </w:rPr>
      <w:fldChar w:fldCharType="separate"/>
    </w:r>
    <w:r>
      <w:rPr>
        <w:b/>
        <w:noProof/>
        <w:sz w:val="16"/>
        <w:szCs w:val="16"/>
      </w:rPr>
      <w:t>1</w:t>
    </w:r>
    <w:r w:rsidR="00727989" w:rsidRPr="005F0850">
      <w:rPr>
        <w:b/>
        <w:sz w:val="16"/>
        <w:szCs w:val="16"/>
      </w:rPr>
      <w:fldChar w:fldCharType="end"/>
    </w:r>
  </w:p>
  <w:p w:rsidR="0070457A" w:rsidRDefault="00591754" w:rsidP="0070457A">
    <w:pPr>
      <w:spacing w:after="0" w:line="240" w:lineRule="auto"/>
    </w:pPr>
    <w:r>
      <w:rPr>
        <w:noProof/>
        <w:lang w:val="es-CO" w:eastAsia="es-CO"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column">
            <wp:posOffset>3144520</wp:posOffset>
          </wp:positionH>
          <wp:positionV relativeFrom="paragraph">
            <wp:posOffset>32385</wp:posOffset>
          </wp:positionV>
          <wp:extent cx="2728595" cy="442595"/>
          <wp:effectExtent l="0" t="0" r="0" b="0"/>
          <wp:wrapNone/>
          <wp:docPr id="28" name="Imagen 28" descr="frase-01 (3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8" descr="frase-01 (3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28595" cy="4425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70457A" w:rsidRDefault="00591754" w:rsidP="0070457A">
    <w:pPr>
      <w:spacing w:after="0" w:line="240" w:lineRule="auto"/>
    </w:pPr>
    <w:r>
      <w:t xml:space="preserve">                                             </w:t>
    </w:r>
  </w:p>
  <w:p w:rsidR="0070457A" w:rsidRDefault="009C530C" w:rsidP="0070457A"/>
  <w:p w:rsidR="0070457A" w:rsidRPr="00322B6D" w:rsidRDefault="009C530C" w:rsidP="0070457A"/>
  <w:p w:rsidR="003C4C0B" w:rsidRDefault="00591754" w:rsidP="00EE10F4">
    <w:pPr>
      <w:spacing w:after="0" w:line="240" w:lineRule="auto"/>
    </w:pPr>
    <w: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7B3B" w:rsidRDefault="000D7B3B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530C" w:rsidRDefault="009C530C">
      <w:pPr>
        <w:spacing w:after="0" w:line="240" w:lineRule="auto"/>
      </w:pPr>
      <w:r>
        <w:separator/>
      </w:r>
    </w:p>
  </w:footnote>
  <w:footnote w:type="continuationSeparator" w:id="0">
    <w:p w:rsidR="009C530C" w:rsidRDefault="009C53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7B3B" w:rsidRDefault="009C530C">
    <w:pPr>
      <w:pStyle w:val="Encabezado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44280891" o:spid="_x0000_s2056" type="#_x0000_t136" style="position:absolute;margin-left:0;margin-top:0;width:515.8pt;height:147.35pt;rotation:315;z-index:-251651584;mso-position-horizontal:center;mso-position-horizontal-relative:margin;mso-position-vertical:center;mso-position-vertical-relative:margin" o:allowincell="f" fillcolor="#a5a5a5 [2092]" stroked="f">
          <v:fill opacity=".5"/>
          <v:textpath style="font-family:&quot;ARIAL&quot;;font-size:1pt" string="PÚBLIC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457A" w:rsidRDefault="009C530C" w:rsidP="0070457A">
    <w:pPr>
      <w:pStyle w:val="Encabezado"/>
      <w:tabs>
        <w:tab w:val="clear" w:pos="8504"/>
        <w:tab w:val="right" w:pos="9214"/>
      </w:tabs>
      <w:ind w:right="-568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44280892" o:spid="_x0000_s2057" type="#_x0000_t136" style="position:absolute;margin-left:0;margin-top:0;width:515.8pt;height:147.35pt;rotation:315;z-index:-251649536;mso-position-horizontal:center;mso-position-horizontal-relative:margin;mso-position-vertical:center;mso-position-vertical-relative:margin" o:allowincell="f" fillcolor="#a5a5a5 [2092]" stroked="f">
          <v:fill opacity=".5"/>
          <v:textpath style="font-family:&quot;ARIAL&quot;;font-size:1pt" string="PÚBLICA"/>
          <w10:wrap anchorx="margin" anchory="margin"/>
        </v:shape>
      </w:pict>
    </w:r>
    <w:r w:rsidR="00D405DF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1139190</wp:posOffset>
              </wp:positionH>
              <wp:positionV relativeFrom="paragraph">
                <wp:posOffset>-154940</wp:posOffset>
              </wp:positionV>
              <wp:extent cx="3353435" cy="967740"/>
              <wp:effectExtent l="0" t="0" r="0" b="3810"/>
              <wp:wrapNone/>
              <wp:docPr id="4" name="Cuadro de tex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53435" cy="9677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0457A" w:rsidRPr="007E4887" w:rsidRDefault="00591754" w:rsidP="0070457A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</w:rPr>
                          </w:pPr>
                          <w:r w:rsidRPr="007E4887">
                            <w:rPr>
                              <w:rFonts w:ascii="Arial" w:hAnsi="Arial" w:cs="Arial"/>
                              <w:b/>
                            </w:rPr>
                            <w:t>República de Colombia</w:t>
                          </w:r>
                        </w:p>
                        <w:p w:rsidR="0070457A" w:rsidRPr="007E4887" w:rsidRDefault="00591754" w:rsidP="0070457A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</w:rPr>
                          </w:pPr>
                          <w:r w:rsidRPr="007E4887">
                            <w:rPr>
                              <w:rFonts w:ascii="Arial" w:hAnsi="Arial" w:cs="Arial"/>
                              <w:b/>
                            </w:rPr>
                            <w:t>Instituto Colombiano de Bienestar Familiar</w:t>
                          </w:r>
                        </w:p>
                        <w:p w:rsidR="0070457A" w:rsidRPr="007E4887" w:rsidRDefault="00591754" w:rsidP="0070457A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color w:val="808080"/>
                            </w:rPr>
                          </w:pPr>
                          <w:r w:rsidRPr="007E4887">
                            <w:rPr>
                              <w:rFonts w:ascii="Arial" w:hAnsi="Arial" w:cs="Arial"/>
                              <w:color w:val="808080"/>
                            </w:rPr>
                            <w:t xml:space="preserve">Cecilia De la Fuente de Lleras </w:t>
                          </w:r>
                        </w:p>
                        <w:p w:rsidR="0070457A" w:rsidRPr="007E4887" w:rsidRDefault="00591754" w:rsidP="0070457A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  <w:color w:val="00000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000000"/>
                            </w:rPr>
                            <w:t>Oficina de Control Interno Disciplinario</w:t>
                          </w:r>
                        </w:p>
                        <w:p w:rsidR="0070457A" w:rsidRPr="007E4887" w:rsidRDefault="009C530C" w:rsidP="0070457A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4" o:spid="_x0000_s1026" type="#_x0000_t202" style="position:absolute;margin-left:89.7pt;margin-top:-12.2pt;width:264.05pt;height:76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" stroked="f">
              <v:textbox>
                <w:txbxContent>
                  <w:p w:rsidR="0070457A" w:rsidRPr="007E4887" w:rsidRDefault="00591754" w:rsidP="0070457A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</w:rPr>
                    </w:pPr>
                    <w:r w:rsidRPr="007E4887">
                      <w:rPr>
                        <w:rFonts w:ascii="Arial" w:hAnsi="Arial" w:cs="Arial"/>
                        <w:b/>
                      </w:rPr>
                      <w:t>República de Colombia</w:t>
                    </w:r>
                  </w:p>
                  <w:p w:rsidR="0070457A" w:rsidRPr="007E4887" w:rsidRDefault="00591754" w:rsidP="0070457A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</w:rPr>
                    </w:pPr>
                    <w:r w:rsidRPr="007E4887">
                      <w:rPr>
                        <w:rFonts w:ascii="Arial" w:hAnsi="Arial" w:cs="Arial"/>
                        <w:b/>
                      </w:rPr>
                      <w:t>Instituto Colombiano de Bienestar Familiar</w:t>
                    </w:r>
                  </w:p>
                  <w:p w:rsidR="0070457A" w:rsidRPr="007E4887" w:rsidRDefault="00591754" w:rsidP="0070457A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Arial" w:hAnsi="Arial" w:cs="Arial"/>
                        <w:color w:val="808080"/>
                      </w:rPr>
                    </w:pPr>
                    <w:r w:rsidRPr="007E4887">
                      <w:rPr>
                        <w:rFonts w:ascii="Arial" w:hAnsi="Arial" w:cs="Arial"/>
                        <w:color w:val="808080"/>
                      </w:rPr>
                      <w:t xml:space="preserve">Cecilia De la Fuente de Lleras </w:t>
                    </w:r>
                  </w:p>
                  <w:p w:rsidR="0070457A" w:rsidRPr="007E4887" w:rsidRDefault="00591754" w:rsidP="0070457A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  <w:color w:val="000000"/>
                      </w:rPr>
                    </w:pPr>
                    <w:r>
                      <w:rPr>
                        <w:rFonts w:ascii="Arial" w:hAnsi="Arial" w:cs="Arial"/>
                        <w:b/>
                        <w:color w:val="000000"/>
                      </w:rPr>
                      <w:t>Oficina de Control Interno Disciplinario</w:t>
                    </w:r>
                  </w:p>
                  <w:p w:rsidR="0070457A" w:rsidRPr="007E4887" w:rsidRDefault="009C530C" w:rsidP="0070457A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</w:rPr>
                    </w:pPr>
                  </w:p>
                </w:txbxContent>
              </v:textbox>
            </v:shape>
          </w:pict>
        </mc:Fallback>
      </mc:AlternateContent>
    </w:r>
  </w:p>
  <w:p w:rsidR="0070457A" w:rsidRDefault="00591754" w:rsidP="0070457A">
    <w:pPr>
      <w:pStyle w:val="Encabezado"/>
      <w:tabs>
        <w:tab w:val="clear" w:pos="8504"/>
        <w:tab w:val="right" w:pos="9214"/>
      </w:tabs>
      <w:ind w:right="-568"/>
    </w:pPr>
    <w:r>
      <w:rPr>
        <w:noProof/>
        <w:lang w:val="es-CO" w:eastAsia="es-CO"/>
      </w:rPr>
      <w:drawing>
        <wp:anchor distT="0" distB="0" distL="114300" distR="114300" simplePos="0" relativeHeight="251655680" behindDoc="1" locked="0" layoutInCell="1" allowOverlap="1">
          <wp:simplePos x="0" y="0"/>
          <wp:positionH relativeFrom="column">
            <wp:posOffset>4607560</wp:posOffset>
          </wp:positionH>
          <wp:positionV relativeFrom="paragraph">
            <wp:posOffset>-430530</wp:posOffset>
          </wp:positionV>
          <wp:extent cx="1247775" cy="628650"/>
          <wp:effectExtent l="0" t="0" r="9525" b="0"/>
          <wp:wrapNone/>
          <wp:docPr id="27" name="Imagen 27" descr="Captura de pantalla 2014-10-23 a las 14 36 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7" descr="Captura de pantalla 2014-10-23 a las 14 36 0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7775" cy="628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val="es-CO" w:eastAsia="es-CO"/>
      </w:rPr>
      <w:drawing>
        <wp:anchor distT="0" distB="0" distL="114300" distR="114300" simplePos="0" relativeHeight="251654656" behindDoc="1" locked="0" layoutInCell="1" allowOverlap="1">
          <wp:simplePos x="0" y="0"/>
          <wp:positionH relativeFrom="column">
            <wp:posOffset>-19050</wp:posOffset>
          </wp:positionH>
          <wp:positionV relativeFrom="paragraph">
            <wp:posOffset>-474980</wp:posOffset>
          </wp:positionV>
          <wp:extent cx="633095" cy="791845"/>
          <wp:effectExtent l="0" t="0" r="0" b="8255"/>
          <wp:wrapNone/>
          <wp:docPr id="22" name="Imagen 22" descr="LOGO-ICB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 descr="LOGO-ICBF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3095" cy="7918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  <w:p w:rsidR="003B2380" w:rsidRDefault="00D405DF" w:rsidP="003B2380">
    <w:pPr>
      <w:pStyle w:val="Encabezado"/>
      <w:tabs>
        <w:tab w:val="clear" w:pos="4252"/>
        <w:tab w:val="center" w:pos="142"/>
      </w:tabs>
      <w:spacing w:after="0" w:line="240" w:lineRule="auto"/>
    </w:pPr>
    <w:r>
      <w:rPr>
        <w:noProof/>
        <w:lang w:val="es-CO" w:eastAsia="es-CO"/>
      </w:rPr>
      <mc:AlternateContent>
        <mc:Choice Requires="wps">
          <w:drawing>
            <wp:anchor distT="4294967293" distB="4294967293" distL="114300" distR="114300" simplePos="0" relativeHeight="251658752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114299</wp:posOffset>
              </wp:positionV>
              <wp:extent cx="5842635" cy="0"/>
              <wp:effectExtent l="0" t="0" r="24765" b="19050"/>
              <wp:wrapNone/>
              <wp:docPr id="3" name="Conector recto de flecha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4263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7910363" id="_x0000_t32" coordsize="21600,21600" o:spt="32" o:oned="t" path="m,l21600,21600e" filled="f">
              <v:path arrowok="t" fillok="f" o:connecttype="none"/>
              <o:lock v:ext="edit" shapetype="t"/>
            </v:shapetype>
            <v:shape id="Conector recto de flecha 3" o:spid="_x0000_s1026" type="#_x0000_t32" style="position:absolute;margin-left:0;margin-top:9pt;width:460.05pt;height:0;z-index:25165875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"/>
          </w:pict>
        </mc:Fallback>
      </mc:AlternateContent>
    </w:r>
    <w:r w:rsidR="00591754">
      <w:tab/>
    </w:r>
    <w:r w:rsidR="00591754">
      <w:tab/>
    </w:r>
  </w:p>
  <w:p w:rsidR="00640B34" w:rsidRDefault="00640B34" w:rsidP="003B2380">
    <w:pPr>
      <w:pStyle w:val="Encabezado"/>
      <w:tabs>
        <w:tab w:val="clear" w:pos="4252"/>
        <w:tab w:val="center" w:pos="142"/>
      </w:tabs>
      <w:spacing w:after="0" w:line="240" w:lineRule="aut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7B3B" w:rsidRDefault="009C530C">
    <w:pPr>
      <w:pStyle w:val="Encabezado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44280890" o:spid="_x0000_s2055" type="#_x0000_t136" style="position:absolute;margin-left:0;margin-top:0;width:515.8pt;height:147.35pt;rotation:315;z-index:-251653632;mso-position-horizontal:center;mso-position-horizontal-relative:margin;mso-position-vertical:center;mso-position-vertical-relative:margin" o:allowincell="f" fillcolor="#a5a5a5 [2092]" stroked="f">
          <v:fill opacity=".5"/>
          <v:textpath style="font-family:&quot;ARIAL&quot;;font-size:1pt" string="PÚBLIC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2160"/>
        </w:tabs>
        <w:ind w:left="259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2160"/>
        </w:tabs>
        <w:ind w:left="273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2160"/>
        </w:tabs>
        <w:ind w:left="288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2160"/>
        </w:tabs>
        <w:ind w:left="302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2160"/>
        </w:tabs>
        <w:ind w:left="316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2160"/>
        </w:tabs>
        <w:ind w:left="331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2160"/>
        </w:tabs>
        <w:ind w:left="345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2160"/>
        </w:tabs>
        <w:ind w:left="360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2160"/>
        </w:tabs>
        <w:ind w:left="3744" w:hanging="1584"/>
      </w:pPr>
    </w:lvl>
  </w:abstractNum>
  <w:abstractNum w:abstractNumId="2">
    <w:nsid w:val="31925DB1"/>
    <w:multiLevelType w:val="multilevel"/>
    <w:tmpl w:val="3698F6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1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08E"/>
    <w:rsid w:val="000022FB"/>
    <w:rsid w:val="000D7B3B"/>
    <w:rsid w:val="000F507A"/>
    <w:rsid w:val="00101944"/>
    <w:rsid w:val="00146C84"/>
    <w:rsid w:val="0016551B"/>
    <w:rsid w:val="00193A50"/>
    <w:rsid w:val="001E63DA"/>
    <w:rsid w:val="002019BB"/>
    <w:rsid w:val="002106F0"/>
    <w:rsid w:val="00215367"/>
    <w:rsid w:val="002156DF"/>
    <w:rsid w:val="002538E8"/>
    <w:rsid w:val="002546C0"/>
    <w:rsid w:val="002B6AE5"/>
    <w:rsid w:val="00307C79"/>
    <w:rsid w:val="00323969"/>
    <w:rsid w:val="00437F61"/>
    <w:rsid w:val="004A3501"/>
    <w:rsid w:val="004C7009"/>
    <w:rsid w:val="00535C04"/>
    <w:rsid w:val="0054149B"/>
    <w:rsid w:val="00550C3B"/>
    <w:rsid w:val="00556AB7"/>
    <w:rsid w:val="00591754"/>
    <w:rsid w:val="005E017F"/>
    <w:rsid w:val="0061331E"/>
    <w:rsid w:val="00622079"/>
    <w:rsid w:val="00625CE0"/>
    <w:rsid w:val="00630F8A"/>
    <w:rsid w:val="00631E13"/>
    <w:rsid w:val="00640B34"/>
    <w:rsid w:val="00676DC2"/>
    <w:rsid w:val="00717455"/>
    <w:rsid w:val="00727989"/>
    <w:rsid w:val="00743B6A"/>
    <w:rsid w:val="00791012"/>
    <w:rsid w:val="007A0146"/>
    <w:rsid w:val="007D083F"/>
    <w:rsid w:val="007F06EE"/>
    <w:rsid w:val="008019F5"/>
    <w:rsid w:val="008538BF"/>
    <w:rsid w:val="008C08D7"/>
    <w:rsid w:val="00900BE0"/>
    <w:rsid w:val="00955122"/>
    <w:rsid w:val="00995816"/>
    <w:rsid w:val="009A16E1"/>
    <w:rsid w:val="009B0489"/>
    <w:rsid w:val="009B6FE9"/>
    <w:rsid w:val="009C530C"/>
    <w:rsid w:val="009E584E"/>
    <w:rsid w:val="009F505C"/>
    <w:rsid w:val="00A24637"/>
    <w:rsid w:val="00AB5658"/>
    <w:rsid w:val="00AC43BF"/>
    <w:rsid w:val="00B149FE"/>
    <w:rsid w:val="00B15737"/>
    <w:rsid w:val="00B3786A"/>
    <w:rsid w:val="00B40FDD"/>
    <w:rsid w:val="00B767A2"/>
    <w:rsid w:val="00B81DAD"/>
    <w:rsid w:val="00B941F4"/>
    <w:rsid w:val="00BA4158"/>
    <w:rsid w:val="00BB3728"/>
    <w:rsid w:val="00BC40D6"/>
    <w:rsid w:val="00C1127B"/>
    <w:rsid w:val="00C136A7"/>
    <w:rsid w:val="00C41866"/>
    <w:rsid w:val="00C95BE9"/>
    <w:rsid w:val="00CC7BF3"/>
    <w:rsid w:val="00D32DFB"/>
    <w:rsid w:val="00D3771C"/>
    <w:rsid w:val="00D405DF"/>
    <w:rsid w:val="00D4108E"/>
    <w:rsid w:val="00DC2BA9"/>
    <w:rsid w:val="00DC44FC"/>
    <w:rsid w:val="00DD5A9A"/>
    <w:rsid w:val="00DE03D1"/>
    <w:rsid w:val="00DF61EC"/>
    <w:rsid w:val="00E76C50"/>
    <w:rsid w:val="00E9098B"/>
    <w:rsid w:val="00F05F85"/>
    <w:rsid w:val="00F24FB4"/>
    <w:rsid w:val="00F420B6"/>
    <w:rsid w:val="00F551A9"/>
    <w:rsid w:val="00F73A40"/>
    <w:rsid w:val="00FA7456"/>
    <w:rsid w:val="00FF3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,"/>
  <w15:docId w15:val="{36397EAE-5027-439C-9594-6EECEFE63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108E"/>
    <w:pPr>
      <w:spacing w:after="200" w:line="276" w:lineRule="auto"/>
    </w:pPr>
    <w:rPr>
      <w:rFonts w:ascii="Calibri" w:eastAsia="Calibri" w:hAnsi="Calibri" w:cs="Times New Roman"/>
      <w:lang w:val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900BE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538B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tulo5">
    <w:name w:val="heading 5"/>
    <w:basedOn w:val="Normal"/>
    <w:next w:val="Normal"/>
    <w:link w:val="Ttulo5Car"/>
    <w:qFormat/>
    <w:rsid w:val="00D4108E"/>
    <w:pPr>
      <w:keepNext/>
      <w:numPr>
        <w:ilvl w:val="4"/>
        <w:numId w:val="2"/>
      </w:numPr>
      <w:suppressAutoHyphens/>
      <w:spacing w:after="0" w:line="240" w:lineRule="auto"/>
      <w:jc w:val="both"/>
      <w:outlineLvl w:val="4"/>
    </w:pPr>
    <w:rPr>
      <w:rFonts w:ascii="Arial" w:eastAsia="Times New Roman" w:hAnsi="Arial" w:cs="Arial"/>
      <w:color w:val="000000"/>
      <w:sz w:val="24"/>
      <w:szCs w:val="20"/>
      <w:lang w:val="es-MX"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D4108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D4108E"/>
    <w:rPr>
      <w:rFonts w:ascii="Calibri" w:eastAsia="Calibri" w:hAnsi="Calibri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D4108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4108E"/>
    <w:rPr>
      <w:rFonts w:ascii="Calibri" w:eastAsia="Calibri" w:hAnsi="Calibri" w:cs="Times New Roman"/>
      <w:lang w:val="es-ES"/>
    </w:rPr>
  </w:style>
  <w:style w:type="character" w:styleId="Hipervnculo">
    <w:name w:val="Hyperlink"/>
    <w:unhideWhenUsed/>
    <w:rsid w:val="00D4108E"/>
    <w:rPr>
      <w:color w:val="0000FF"/>
      <w:u w:val="single"/>
    </w:rPr>
  </w:style>
  <w:style w:type="character" w:customStyle="1" w:styleId="contact-street">
    <w:name w:val="contact-street"/>
    <w:basedOn w:val="Fuentedeprrafopredeter"/>
    <w:rsid w:val="00D4108E"/>
  </w:style>
  <w:style w:type="character" w:customStyle="1" w:styleId="Ttulo5Car">
    <w:name w:val="Título 5 Car"/>
    <w:basedOn w:val="Fuentedeprrafopredeter"/>
    <w:link w:val="Ttulo5"/>
    <w:rsid w:val="00D4108E"/>
    <w:rPr>
      <w:rFonts w:ascii="Arial" w:eastAsia="Times New Roman" w:hAnsi="Arial" w:cs="Arial"/>
      <w:color w:val="000000"/>
      <w:sz w:val="24"/>
      <w:szCs w:val="20"/>
      <w:lang w:val="es-MX" w:eastAsia="zh-CN"/>
    </w:rPr>
  </w:style>
  <w:style w:type="paragraph" w:styleId="Textoindependiente">
    <w:name w:val="Body Text"/>
    <w:basedOn w:val="Normal"/>
    <w:link w:val="TextoindependienteCar"/>
    <w:rsid w:val="00D4108E"/>
    <w:pPr>
      <w:tabs>
        <w:tab w:val="left" w:pos="4111"/>
        <w:tab w:val="left" w:pos="6663"/>
      </w:tabs>
      <w:suppressAutoHyphens/>
      <w:spacing w:after="0" w:line="240" w:lineRule="auto"/>
      <w:jc w:val="both"/>
    </w:pPr>
    <w:rPr>
      <w:rFonts w:ascii="Arial" w:eastAsia="Times New Roman" w:hAnsi="Arial" w:cs="Arial"/>
      <w:color w:val="000000"/>
      <w:sz w:val="24"/>
      <w:szCs w:val="20"/>
      <w:lang w:val="es-MX" w:eastAsia="zh-CN"/>
    </w:rPr>
  </w:style>
  <w:style w:type="character" w:customStyle="1" w:styleId="TextoindependienteCar">
    <w:name w:val="Texto independiente Car"/>
    <w:basedOn w:val="Fuentedeprrafopredeter"/>
    <w:link w:val="Textoindependiente"/>
    <w:rsid w:val="00D4108E"/>
    <w:rPr>
      <w:rFonts w:ascii="Arial" w:eastAsia="Times New Roman" w:hAnsi="Arial" w:cs="Arial"/>
      <w:color w:val="000000"/>
      <w:sz w:val="24"/>
      <w:szCs w:val="20"/>
      <w:lang w:val="es-MX" w:eastAsia="zh-CN"/>
    </w:rPr>
  </w:style>
  <w:style w:type="paragraph" w:customStyle="1" w:styleId="Encabezado1">
    <w:name w:val="Encabezado1"/>
    <w:basedOn w:val="Normal"/>
    <w:next w:val="Textoindependiente"/>
    <w:rsid w:val="00D4108E"/>
    <w:pPr>
      <w:suppressAutoHyphens/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val="es-MX" w:eastAsia="zh-CN"/>
    </w:rPr>
  </w:style>
  <w:style w:type="table" w:styleId="Tablaconcuadrcula">
    <w:name w:val="Table Grid"/>
    <w:basedOn w:val="Tablanormal"/>
    <w:uiPriority w:val="39"/>
    <w:rsid w:val="005917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550C3B"/>
    <w:pPr>
      <w:suppressAutoHyphens/>
      <w:spacing w:before="280" w:after="280" w:line="240" w:lineRule="auto"/>
    </w:pPr>
    <w:rPr>
      <w:rFonts w:ascii="Arial Unicode MS" w:eastAsia="Arial Unicode MS" w:hAnsi="Arial Unicode MS" w:cs="Arial Unicode MS"/>
      <w:sz w:val="24"/>
      <w:szCs w:val="24"/>
      <w:lang w:eastAsia="zh-CN"/>
    </w:rPr>
  </w:style>
  <w:style w:type="paragraph" w:customStyle="1" w:styleId="cuerpotexto">
    <w:name w:val="cuerpotexto"/>
    <w:basedOn w:val="Normal"/>
    <w:rsid w:val="00550C3B"/>
    <w:pPr>
      <w:suppressAutoHyphens/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apple-converted-space">
    <w:name w:val="apple-converted-space"/>
    <w:basedOn w:val="Fuentedeprrafopredeter"/>
    <w:rsid w:val="00215367"/>
  </w:style>
  <w:style w:type="character" w:customStyle="1" w:styleId="Ttulo3Car">
    <w:name w:val="Título 3 Car"/>
    <w:basedOn w:val="Fuentedeprrafopredeter"/>
    <w:link w:val="Ttulo3"/>
    <w:uiPriority w:val="9"/>
    <w:semiHidden/>
    <w:rsid w:val="008538BF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s-ES"/>
    </w:rPr>
  </w:style>
  <w:style w:type="paragraph" w:customStyle="1" w:styleId="Textoindependiente21">
    <w:name w:val="Texto independiente 21"/>
    <w:basedOn w:val="Normal"/>
    <w:rsid w:val="008538BF"/>
    <w:pPr>
      <w:suppressAutoHyphens/>
      <w:spacing w:after="0" w:line="240" w:lineRule="auto"/>
      <w:jc w:val="both"/>
    </w:pPr>
    <w:rPr>
      <w:rFonts w:ascii="Arial" w:eastAsia="Times New Roman" w:hAnsi="Arial" w:cs="Arial"/>
      <w:sz w:val="24"/>
      <w:szCs w:val="20"/>
      <w:lang w:eastAsia="zh-CN"/>
    </w:rPr>
  </w:style>
  <w:style w:type="paragraph" w:customStyle="1" w:styleId="Textoindependiente31">
    <w:name w:val="Texto independiente 31"/>
    <w:basedOn w:val="Normal"/>
    <w:rsid w:val="00D32DFB"/>
    <w:pPr>
      <w:suppressAutoHyphens/>
      <w:spacing w:after="120" w:line="100" w:lineRule="atLeast"/>
    </w:pPr>
    <w:rPr>
      <w:rFonts w:cs="Calibri"/>
      <w:sz w:val="16"/>
      <w:szCs w:val="16"/>
      <w:lang w:val="es-CO" w:eastAsia="zh-CN"/>
    </w:rPr>
  </w:style>
  <w:style w:type="character" w:customStyle="1" w:styleId="Ttulo1Car">
    <w:name w:val="Título 1 Car"/>
    <w:basedOn w:val="Fuentedeprrafopredeter"/>
    <w:link w:val="Ttulo1"/>
    <w:uiPriority w:val="9"/>
    <w:rsid w:val="00900BE0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31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7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25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2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94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2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2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Lucy Castro Castro</dc:creator>
  <cp:keywords/>
  <dc:description/>
  <cp:lastModifiedBy>Liliana Traslaviña de Antonio</cp:lastModifiedBy>
  <cp:revision>2</cp:revision>
  <dcterms:created xsi:type="dcterms:W3CDTF">2016-10-24T14:09:00Z</dcterms:created>
  <dcterms:modified xsi:type="dcterms:W3CDTF">2016-10-24T14:09:00Z</dcterms:modified>
</cp:coreProperties>
</file>