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0E8" w:rsidRPr="001F0D63" w:rsidRDefault="002E10E8" w:rsidP="00AF1DF3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2E10E8" w:rsidRPr="007531E2" w:rsidRDefault="002E10E8" w:rsidP="00AF1DF3">
      <w:pPr>
        <w:spacing w:after="0" w:line="240" w:lineRule="auto"/>
        <w:jc w:val="center"/>
        <w:rPr>
          <w:rFonts w:ascii="Arial" w:hAnsi="Arial" w:cs="Arial"/>
          <w:b/>
          <w:lang w:val="es-CO"/>
        </w:rPr>
      </w:pPr>
      <w:r w:rsidRPr="007531E2">
        <w:rPr>
          <w:rFonts w:ascii="Arial" w:hAnsi="Arial" w:cs="Arial"/>
          <w:b/>
        </w:rPr>
        <w:t xml:space="preserve">AUTO </w:t>
      </w:r>
      <w:r w:rsidRPr="007531E2">
        <w:rPr>
          <w:rFonts w:ascii="Arial" w:hAnsi="Arial" w:cs="Arial"/>
          <w:b/>
          <w:lang w:val="es-CO"/>
        </w:rPr>
        <w:t>RECHAZ</w:t>
      </w:r>
      <w:r w:rsidR="007531E2" w:rsidRPr="007531E2">
        <w:rPr>
          <w:rFonts w:ascii="Arial" w:hAnsi="Arial" w:cs="Arial"/>
          <w:b/>
          <w:lang w:val="es-CO"/>
        </w:rPr>
        <w:t>A</w:t>
      </w:r>
      <w:r w:rsidRPr="007531E2">
        <w:rPr>
          <w:rFonts w:ascii="Arial" w:hAnsi="Arial" w:cs="Arial"/>
          <w:b/>
          <w:lang w:val="es-CO"/>
        </w:rPr>
        <w:t xml:space="preserve"> RECURSO POR </w:t>
      </w:r>
      <w:r w:rsidR="007531E2" w:rsidRPr="007531E2">
        <w:rPr>
          <w:rFonts w:ascii="Arial" w:hAnsi="Arial" w:cs="Arial"/>
          <w:b/>
          <w:lang w:val="es-CO"/>
        </w:rPr>
        <w:t>I</w:t>
      </w:r>
      <w:r w:rsidR="00C4713A" w:rsidRPr="007531E2">
        <w:rPr>
          <w:rFonts w:ascii="Arial" w:hAnsi="Arial" w:cs="Arial"/>
          <w:b/>
          <w:lang w:val="es-CO"/>
        </w:rPr>
        <w:t>MPRO</w:t>
      </w:r>
      <w:r w:rsidR="007531E2" w:rsidRPr="007531E2">
        <w:rPr>
          <w:rFonts w:ascii="Arial" w:hAnsi="Arial" w:cs="Arial"/>
          <w:b/>
          <w:lang w:val="es-CO"/>
        </w:rPr>
        <w:t>CEDENTE</w:t>
      </w:r>
    </w:p>
    <w:p w:rsidR="002E10E8" w:rsidRPr="007531E2" w:rsidRDefault="002E10E8" w:rsidP="00AF1DF3">
      <w:pPr>
        <w:spacing w:after="0" w:line="240" w:lineRule="auto"/>
        <w:jc w:val="both"/>
        <w:rPr>
          <w:rFonts w:ascii="Arial" w:hAnsi="Arial" w:cs="Arial"/>
          <w:b/>
        </w:rPr>
      </w:pPr>
    </w:p>
    <w:p w:rsidR="002E10E8" w:rsidRPr="007531E2" w:rsidRDefault="002E10E8" w:rsidP="00AF1DF3">
      <w:pPr>
        <w:spacing w:after="0" w:line="240" w:lineRule="auto"/>
        <w:jc w:val="both"/>
        <w:rPr>
          <w:rFonts w:ascii="Arial" w:hAnsi="Arial" w:cs="Arial"/>
          <w:b/>
        </w:rPr>
      </w:pPr>
    </w:p>
    <w:p w:rsidR="002E10E8" w:rsidRPr="007531E2" w:rsidRDefault="002E10E8" w:rsidP="00AF1DF3">
      <w:pPr>
        <w:spacing w:after="0" w:line="240" w:lineRule="auto"/>
        <w:jc w:val="center"/>
        <w:rPr>
          <w:rFonts w:ascii="Arial" w:hAnsi="Arial" w:cs="Arial"/>
        </w:rPr>
      </w:pPr>
    </w:p>
    <w:p w:rsidR="002E10E8" w:rsidRPr="007531E2" w:rsidRDefault="002E10E8" w:rsidP="00AF1DF3">
      <w:pPr>
        <w:pStyle w:val="Textoindependiente"/>
        <w:rPr>
          <w:color w:val="auto"/>
          <w:spacing w:val="-3"/>
          <w:sz w:val="22"/>
          <w:szCs w:val="22"/>
        </w:rPr>
      </w:pPr>
      <w:r w:rsidRPr="007531E2">
        <w:rPr>
          <w:color w:val="auto"/>
          <w:sz w:val="22"/>
          <w:szCs w:val="22"/>
        </w:rPr>
        <w:t>Bogotá D.C., (</w:t>
      </w:r>
      <w:r w:rsidRPr="007531E2">
        <w:rPr>
          <w:b/>
          <w:i/>
          <w:color w:val="auto"/>
          <w:sz w:val="22"/>
          <w:szCs w:val="22"/>
        </w:rPr>
        <w:t>fechador</w:t>
      </w:r>
      <w:r w:rsidRPr="007531E2">
        <w:rPr>
          <w:color w:val="auto"/>
          <w:sz w:val="22"/>
          <w:szCs w:val="22"/>
        </w:rPr>
        <w:t>)</w:t>
      </w:r>
    </w:p>
    <w:p w:rsidR="002E10E8" w:rsidRPr="007531E2" w:rsidRDefault="002E10E8" w:rsidP="00AF1DF3">
      <w:pPr>
        <w:pStyle w:val="Textoindependiente"/>
        <w:rPr>
          <w:color w:val="auto"/>
          <w:spacing w:val="-3"/>
          <w:sz w:val="22"/>
          <w:szCs w:val="22"/>
        </w:rPr>
      </w:pPr>
    </w:p>
    <w:p w:rsidR="002E10E8" w:rsidRPr="007531E2" w:rsidRDefault="002E10E8" w:rsidP="00AF1DF3">
      <w:pPr>
        <w:pStyle w:val="Textoindependiente"/>
        <w:rPr>
          <w:color w:val="auto"/>
          <w:spacing w:val="-3"/>
          <w:sz w:val="22"/>
          <w:szCs w:val="22"/>
        </w:rPr>
      </w:pPr>
      <w:r w:rsidRPr="007531E2">
        <w:rPr>
          <w:color w:val="auto"/>
          <w:spacing w:val="-3"/>
          <w:sz w:val="22"/>
          <w:szCs w:val="22"/>
        </w:rPr>
        <w:t>Asunto No. (</w:t>
      </w:r>
      <w:r w:rsidRPr="007531E2">
        <w:rPr>
          <w:b/>
          <w:i/>
          <w:color w:val="auto"/>
          <w:spacing w:val="-3"/>
          <w:sz w:val="22"/>
          <w:szCs w:val="22"/>
        </w:rPr>
        <w:t>Indicar el No. del Expediente</w:t>
      </w:r>
      <w:r w:rsidRPr="007531E2">
        <w:rPr>
          <w:color w:val="auto"/>
          <w:spacing w:val="-3"/>
          <w:sz w:val="22"/>
          <w:szCs w:val="22"/>
        </w:rPr>
        <w:t>)</w:t>
      </w:r>
    </w:p>
    <w:p w:rsidR="002E10E8" w:rsidRPr="007531E2" w:rsidRDefault="002E10E8" w:rsidP="00AF1DF3">
      <w:pPr>
        <w:pStyle w:val="Textoindependiente"/>
        <w:rPr>
          <w:color w:val="auto"/>
          <w:spacing w:val="-3"/>
          <w:sz w:val="22"/>
          <w:szCs w:val="22"/>
        </w:rPr>
      </w:pPr>
    </w:p>
    <w:p w:rsidR="007531E2" w:rsidRPr="007531E2" w:rsidRDefault="007531E2" w:rsidP="00AF1DF3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531E2">
        <w:rPr>
          <w:rFonts w:ascii="Arial" w:hAnsi="Arial" w:cs="Arial"/>
          <w:sz w:val="22"/>
          <w:szCs w:val="22"/>
          <w:lang w:val="es-ES"/>
        </w:rPr>
        <w:t xml:space="preserve">Como quiera que contra el auto </w:t>
      </w:r>
      <w:r w:rsidRPr="007531E2">
        <w:rPr>
          <w:rFonts w:ascii="Arial" w:hAnsi="Arial" w:cs="Arial"/>
          <w:b/>
          <w:i/>
          <w:sz w:val="22"/>
          <w:szCs w:val="22"/>
          <w:lang w:val="es-ES"/>
        </w:rPr>
        <w:t>(se indica la decisión contra la cual errón</w:t>
      </w:r>
      <w:r>
        <w:rPr>
          <w:rFonts w:ascii="Arial" w:hAnsi="Arial" w:cs="Arial"/>
          <w:b/>
          <w:i/>
          <w:sz w:val="22"/>
          <w:szCs w:val="22"/>
          <w:lang w:val="es-ES"/>
        </w:rPr>
        <w:t>eamente se interpuso el recurso)</w:t>
      </w:r>
      <w:r w:rsidRPr="007531E2">
        <w:rPr>
          <w:rFonts w:ascii="Arial" w:hAnsi="Arial" w:cs="Arial"/>
          <w:sz w:val="22"/>
          <w:szCs w:val="22"/>
        </w:rPr>
        <w:t xml:space="preserve">, no procede recurso de </w:t>
      </w:r>
      <w:r w:rsidRPr="007531E2">
        <w:rPr>
          <w:rFonts w:ascii="Arial" w:hAnsi="Arial" w:cs="Arial"/>
          <w:b/>
          <w:i/>
          <w:sz w:val="22"/>
          <w:szCs w:val="22"/>
        </w:rPr>
        <w:t>(reposición o de apelación según sea el caso)</w:t>
      </w:r>
      <w:r w:rsidRPr="007531E2">
        <w:rPr>
          <w:rFonts w:ascii="Arial" w:hAnsi="Arial" w:cs="Arial"/>
          <w:sz w:val="22"/>
          <w:szCs w:val="22"/>
        </w:rPr>
        <w:t xml:space="preserve">, se rechaza por improcedente la impugnación interpuesta por el </w:t>
      </w:r>
      <w:r w:rsidRPr="007531E2">
        <w:rPr>
          <w:rFonts w:ascii="Arial" w:hAnsi="Arial" w:cs="Arial"/>
          <w:b/>
          <w:i/>
          <w:sz w:val="22"/>
          <w:szCs w:val="22"/>
        </w:rPr>
        <w:t>(disciplinado, el defensor o el quejoso)</w:t>
      </w:r>
      <w:r w:rsidRPr="007531E2">
        <w:rPr>
          <w:rFonts w:ascii="Arial" w:hAnsi="Arial" w:cs="Arial"/>
          <w:sz w:val="22"/>
          <w:szCs w:val="22"/>
        </w:rPr>
        <w:t xml:space="preserve">, contra el </w:t>
      </w:r>
      <w:r w:rsidRPr="007531E2">
        <w:rPr>
          <w:rFonts w:ascii="Arial" w:hAnsi="Arial" w:cs="Arial"/>
          <w:b/>
          <w:i/>
          <w:sz w:val="22"/>
          <w:szCs w:val="22"/>
        </w:rPr>
        <w:t xml:space="preserve">(auto erróneamente </w:t>
      </w:r>
      <w:r w:rsidR="00AF1DF3">
        <w:rPr>
          <w:rFonts w:ascii="Arial" w:hAnsi="Arial" w:cs="Arial"/>
          <w:b/>
          <w:i/>
          <w:sz w:val="22"/>
          <w:szCs w:val="22"/>
        </w:rPr>
        <w:t>r</w:t>
      </w:r>
      <w:r w:rsidRPr="007531E2">
        <w:rPr>
          <w:rFonts w:ascii="Arial" w:hAnsi="Arial" w:cs="Arial"/>
          <w:b/>
          <w:i/>
          <w:sz w:val="22"/>
          <w:szCs w:val="22"/>
        </w:rPr>
        <w:t>e</w:t>
      </w:r>
      <w:r w:rsidR="00AF1DF3">
        <w:rPr>
          <w:rFonts w:ascii="Arial" w:hAnsi="Arial" w:cs="Arial"/>
          <w:b/>
          <w:i/>
          <w:sz w:val="22"/>
          <w:szCs w:val="22"/>
        </w:rPr>
        <w:t>curri</w:t>
      </w:r>
      <w:r w:rsidRPr="007531E2">
        <w:rPr>
          <w:rFonts w:ascii="Arial" w:hAnsi="Arial" w:cs="Arial"/>
          <w:b/>
          <w:i/>
          <w:sz w:val="22"/>
          <w:szCs w:val="22"/>
        </w:rPr>
        <w:t>do</w:t>
      </w:r>
      <w:r w:rsidR="00AF1DF3">
        <w:rPr>
          <w:rFonts w:ascii="Arial" w:hAnsi="Arial" w:cs="Arial"/>
          <w:b/>
          <w:i/>
          <w:sz w:val="22"/>
          <w:szCs w:val="22"/>
        </w:rPr>
        <w:t xml:space="preserve"> o apelado</w:t>
      </w:r>
      <w:r w:rsidRPr="007531E2">
        <w:rPr>
          <w:rFonts w:ascii="Arial" w:hAnsi="Arial" w:cs="Arial"/>
          <w:b/>
          <w:i/>
          <w:sz w:val="22"/>
          <w:szCs w:val="22"/>
        </w:rPr>
        <w:t>)</w:t>
      </w:r>
      <w:r w:rsidRPr="007531E2">
        <w:rPr>
          <w:rFonts w:ascii="Arial" w:hAnsi="Arial" w:cs="Arial"/>
          <w:sz w:val="22"/>
          <w:szCs w:val="22"/>
        </w:rPr>
        <w:t xml:space="preserve"> proferido por este despacho, el pasado </w:t>
      </w:r>
      <w:r w:rsidRPr="007531E2">
        <w:rPr>
          <w:rFonts w:ascii="Arial" w:hAnsi="Arial" w:cs="Arial"/>
          <w:b/>
          <w:i/>
          <w:sz w:val="22"/>
          <w:szCs w:val="22"/>
        </w:rPr>
        <w:t>(fecha de la decisión)</w:t>
      </w:r>
      <w:r w:rsidRPr="007531E2">
        <w:rPr>
          <w:rFonts w:ascii="Arial" w:hAnsi="Arial" w:cs="Arial"/>
          <w:sz w:val="22"/>
          <w:szCs w:val="22"/>
        </w:rPr>
        <w:t xml:space="preserve">, de conformidad con lo dispuesto en el artículo </w:t>
      </w:r>
      <w:r w:rsidRPr="007531E2">
        <w:rPr>
          <w:rFonts w:ascii="Arial" w:hAnsi="Arial" w:cs="Arial"/>
          <w:b/>
          <w:i/>
          <w:sz w:val="22"/>
          <w:szCs w:val="22"/>
        </w:rPr>
        <w:t>(113 o 115 de la Ley 734 de 2002 según el caso)</w:t>
      </w:r>
      <w:r>
        <w:rPr>
          <w:rFonts w:ascii="Arial" w:hAnsi="Arial" w:cs="Arial"/>
          <w:sz w:val="22"/>
          <w:szCs w:val="22"/>
        </w:rPr>
        <w:t>.</w:t>
      </w:r>
    </w:p>
    <w:p w:rsidR="007531E2" w:rsidRPr="007531E2" w:rsidRDefault="007531E2" w:rsidP="00AF1DF3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7531E2" w:rsidRPr="007531E2" w:rsidRDefault="007531E2" w:rsidP="00AF1DF3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531E2">
        <w:rPr>
          <w:rFonts w:ascii="Arial" w:hAnsi="Arial" w:cs="Arial"/>
          <w:sz w:val="22"/>
          <w:szCs w:val="22"/>
        </w:rPr>
        <w:t>Dentro del término de ejecutoria de esta decisión, podrá interponerse y sustentarse el recurso de queja, de conformidad con lo previsto en los artículos 117 y 118 de la Ley 734 de 2002.</w:t>
      </w:r>
    </w:p>
    <w:p w:rsidR="002E10E8" w:rsidRPr="007531E2" w:rsidRDefault="002E10E8" w:rsidP="00AF1DF3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E10E8" w:rsidRPr="007531E2" w:rsidRDefault="002E10E8" w:rsidP="00AF1DF3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2E10E8" w:rsidRPr="007531E2" w:rsidRDefault="007531E2" w:rsidP="00AF1DF3">
      <w:pPr>
        <w:spacing w:after="0" w:line="240" w:lineRule="auto"/>
        <w:jc w:val="center"/>
        <w:rPr>
          <w:rFonts w:ascii="Arial" w:hAnsi="Arial" w:cs="Arial"/>
          <w:spacing w:val="-3"/>
        </w:rPr>
      </w:pPr>
      <w:r w:rsidRPr="007531E2">
        <w:rPr>
          <w:rFonts w:ascii="Arial" w:hAnsi="Arial" w:cs="Arial"/>
          <w:b/>
        </w:rPr>
        <w:t>N</w:t>
      </w:r>
      <w:r w:rsidR="002E10E8" w:rsidRPr="007531E2">
        <w:rPr>
          <w:rFonts w:ascii="Arial" w:hAnsi="Arial" w:cs="Arial"/>
          <w:b/>
        </w:rPr>
        <w:t>O</w:t>
      </w:r>
      <w:r w:rsidRPr="007531E2">
        <w:rPr>
          <w:rFonts w:ascii="Arial" w:hAnsi="Arial" w:cs="Arial"/>
          <w:b/>
        </w:rPr>
        <w:t>TIFÍQUESE</w:t>
      </w:r>
      <w:r w:rsidR="002E10E8" w:rsidRPr="007531E2">
        <w:rPr>
          <w:rFonts w:ascii="Arial" w:hAnsi="Arial" w:cs="Arial"/>
          <w:b/>
        </w:rPr>
        <w:t xml:space="preserve"> Y CÚMPLASE,</w:t>
      </w:r>
    </w:p>
    <w:p w:rsidR="002E10E8" w:rsidRPr="007531E2" w:rsidRDefault="002E10E8" w:rsidP="00AF1DF3">
      <w:pPr>
        <w:pStyle w:val="Textoindependiente"/>
        <w:rPr>
          <w:color w:val="auto"/>
          <w:spacing w:val="-3"/>
          <w:sz w:val="22"/>
          <w:szCs w:val="22"/>
        </w:rPr>
      </w:pPr>
    </w:p>
    <w:p w:rsidR="002E10E8" w:rsidRPr="007531E2" w:rsidRDefault="002E10E8" w:rsidP="00AF1DF3">
      <w:pPr>
        <w:pStyle w:val="Textoindependiente"/>
        <w:rPr>
          <w:b/>
          <w:color w:val="auto"/>
          <w:sz w:val="22"/>
          <w:szCs w:val="22"/>
        </w:rPr>
      </w:pPr>
    </w:p>
    <w:p w:rsidR="002E10E8" w:rsidRPr="007531E2" w:rsidRDefault="002E10E8" w:rsidP="00AF1DF3">
      <w:pPr>
        <w:pStyle w:val="Textoindependiente"/>
        <w:rPr>
          <w:b/>
          <w:color w:val="auto"/>
          <w:sz w:val="22"/>
          <w:szCs w:val="22"/>
        </w:rPr>
      </w:pPr>
    </w:p>
    <w:p w:rsidR="002E10E8" w:rsidRPr="007531E2" w:rsidRDefault="002E10E8" w:rsidP="00AF1DF3">
      <w:pPr>
        <w:pStyle w:val="Textoindependiente"/>
        <w:rPr>
          <w:b/>
          <w:color w:val="auto"/>
          <w:sz w:val="22"/>
          <w:szCs w:val="22"/>
        </w:rPr>
      </w:pPr>
    </w:p>
    <w:p w:rsidR="002E10E8" w:rsidRPr="007531E2" w:rsidRDefault="002D023C" w:rsidP="00AF1DF3">
      <w:pPr>
        <w:pStyle w:val="Textoindependiente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XXXXXXXXXXXXXXXXXXXX</w:t>
      </w:r>
    </w:p>
    <w:p w:rsidR="002E10E8" w:rsidRPr="007531E2" w:rsidRDefault="002E10E8" w:rsidP="00AF1DF3">
      <w:pPr>
        <w:pStyle w:val="Textoindependiente"/>
        <w:jc w:val="center"/>
        <w:rPr>
          <w:color w:val="auto"/>
          <w:sz w:val="22"/>
          <w:szCs w:val="22"/>
        </w:rPr>
      </w:pPr>
      <w:r w:rsidRPr="007531E2">
        <w:rPr>
          <w:color w:val="auto"/>
          <w:sz w:val="22"/>
          <w:szCs w:val="22"/>
        </w:rPr>
        <w:t>Jefe de la Oficina de Control Interno Disciplinario</w:t>
      </w:r>
    </w:p>
    <w:p w:rsidR="002E10E8" w:rsidRPr="001F0D63" w:rsidRDefault="002E10E8" w:rsidP="00AF1DF3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2E10E8" w:rsidRPr="001F0D63" w:rsidRDefault="002E10E8" w:rsidP="00AF1DF3">
      <w:pPr>
        <w:spacing w:after="0" w:line="240" w:lineRule="auto"/>
        <w:rPr>
          <w:rFonts w:ascii="Arial" w:hAnsi="Arial" w:cs="Arial"/>
        </w:rPr>
      </w:pPr>
    </w:p>
    <w:p w:rsidR="002E10E8" w:rsidRPr="001F0D63" w:rsidRDefault="002E10E8" w:rsidP="00AF1DF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1F0D63">
        <w:rPr>
          <w:rFonts w:ascii="Arial" w:hAnsi="Arial" w:cs="Arial"/>
          <w:iCs/>
          <w:sz w:val="16"/>
          <w:szCs w:val="16"/>
        </w:rPr>
        <w:t>Proyectó.</w:t>
      </w:r>
      <w:r w:rsidRPr="001F0D63">
        <w:rPr>
          <w:rFonts w:ascii="Arial" w:hAnsi="Arial" w:cs="Arial"/>
          <w:iCs/>
          <w:sz w:val="16"/>
          <w:szCs w:val="16"/>
        </w:rPr>
        <w:tab/>
        <w:t>(Nombre y cargo)</w:t>
      </w:r>
    </w:p>
    <w:p w:rsidR="002E10E8" w:rsidRPr="001F0D63" w:rsidRDefault="002E10E8" w:rsidP="00AF1DF3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1F0D63">
        <w:rPr>
          <w:rFonts w:ascii="Arial" w:hAnsi="Arial" w:cs="Arial"/>
          <w:sz w:val="16"/>
          <w:szCs w:val="16"/>
        </w:rPr>
        <w:t>Revisó.</w:t>
      </w:r>
      <w:r w:rsidRPr="001F0D63">
        <w:rPr>
          <w:rFonts w:ascii="Arial" w:hAnsi="Arial" w:cs="Arial"/>
          <w:sz w:val="16"/>
          <w:szCs w:val="16"/>
        </w:rPr>
        <w:tab/>
      </w:r>
      <w:r w:rsidRPr="001F0D63">
        <w:rPr>
          <w:rFonts w:ascii="Arial" w:hAnsi="Arial" w:cs="Arial"/>
          <w:iCs/>
          <w:sz w:val="16"/>
          <w:szCs w:val="16"/>
        </w:rPr>
        <w:t>(Nombre y cargo)</w:t>
      </w:r>
    </w:p>
    <w:p w:rsidR="00F06EA3" w:rsidRPr="002E10E8" w:rsidRDefault="002E10E8" w:rsidP="00AF1DF3">
      <w:pPr>
        <w:spacing w:after="0" w:line="240" w:lineRule="auto"/>
      </w:pPr>
      <w:r w:rsidRPr="001F0D63">
        <w:rPr>
          <w:rFonts w:ascii="Arial" w:hAnsi="Arial" w:cs="Arial"/>
          <w:sz w:val="16"/>
          <w:szCs w:val="16"/>
        </w:rPr>
        <w:t>Aprobó.</w:t>
      </w:r>
      <w:r w:rsidRPr="001F0D63">
        <w:rPr>
          <w:rFonts w:ascii="Arial" w:hAnsi="Arial" w:cs="Arial"/>
          <w:sz w:val="16"/>
          <w:szCs w:val="16"/>
        </w:rPr>
        <w:tab/>
      </w:r>
      <w:r w:rsidRPr="001F0D63">
        <w:rPr>
          <w:rFonts w:ascii="Arial" w:hAnsi="Arial" w:cs="Arial"/>
          <w:iCs/>
          <w:sz w:val="16"/>
          <w:szCs w:val="16"/>
        </w:rPr>
        <w:t>(Nombre y cargo)</w:t>
      </w:r>
    </w:p>
    <w:sectPr w:rsidR="00F06EA3" w:rsidRPr="002E10E8" w:rsidSect="005A1C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22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205" w:rsidRDefault="00B13205">
      <w:pPr>
        <w:spacing w:after="0" w:line="240" w:lineRule="auto"/>
      </w:pPr>
      <w:r>
        <w:separator/>
      </w:r>
    </w:p>
  </w:endnote>
  <w:endnote w:type="continuationSeparator" w:id="0">
    <w:p w:rsidR="00B13205" w:rsidRDefault="00B1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19B" w:rsidRDefault="0045419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5E017F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E9F0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5E017F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B13205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B13205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590A4B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590A4B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C1127B" w:rsidRPr="005F0850">
      <w:rPr>
        <w:b/>
        <w:sz w:val="16"/>
        <w:szCs w:val="16"/>
      </w:rPr>
      <w:fldChar w:fldCharType="separate"/>
    </w:r>
    <w:r w:rsidR="00A54252">
      <w:rPr>
        <w:b/>
        <w:noProof/>
        <w:sz w:val="16"/>
        <w:szCs w:val="16"/>
      </w:rPr>
      <w:t>1</w:t>
    </w:r>
    <w:r w:rsidR="00C1127B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C1127B" w:rsidRPr="005F0850">
      <w:rPr>
        <w:b/>
        <w:sz w:val="16"/>
        <w:szCs w:val="16"/>
      </w:rPr>
      <w:fldChar w:fldCharType="separate"/>
    </w:r>
    <w:r w:rsidR="00A54252">
      <w:rPr>
        <w:b/>
        <w:noProof/>
        <w:sz w:val="16"/>
        <w:szCs w:val="16"/>
      </w:rPr>
      <w:t>1</w:t>
    </w:r>
    <w:r w:rsidR="00C1127B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B13205" w:rsidP="0070457A"/>
  <w:p w:rsidR="0070457A" w:rsidRPr="00322B6D" w:rsidRDefault="00B13205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19B" w:rsidRDefault="0045419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205" w:rsidRDefault="00B13205">
      <w:pPr>
        <w:spacing w:after="0" w:line="240" w:lineRule="auto"/>
      </w:pPr>
      <w:r>
        <w:separator/>
      </w:r>
    </w:p>
  </w:footnote>
  <w:footnote w:type="continuationSeparator" w:id="0">
    <w:p w:rsidR="00B13205" w:rsidRDefault="00B1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19B" w:rsidRDefault="00B13205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754641" o:spid="_x0000_s2050" type="#_x0000_t136" style="position:absolute;margin-left:0;margin-top:0;width:515.8pt;height:147.35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B13205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754642" o:spid="_x0000_s2051" type="#_x0000_t136" style="position:absolute;margin-left:0;margin-top:0;width:515.8pt;height:147.35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5E017F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B13205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590A4B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5E017F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80094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419B" w:rsidRDefault="00B13205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754640" o:spid="_x0000_s2049" type="#_x0000_t136" style="position:absolute;margin-left:0;margin-top:0;width:515.8pt;height:147.35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2160"/>
        </w:tabs>
        <w:ind w:left="25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160"/>
        </w:tabs>
        <w:ind w:left="27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60"/>
        </w:tabs>
        <w:ind w:left="28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160"/>
        </w:tabs>
        <w:ind w:left="30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160"/>
        </w:tabs>
        <w:ind w:left="31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160"/>
        </w:tabs>
        <w:ind w:left="33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60"/>
        </w:tabs>
        <w:ind w:left="34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60"/>
        </w:tabs>
        <w:ind w:left="36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160"/>
        </w:tabs>
        <w:ind w:left="374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E0F63"/>
    <w:rsid w:val="00101944"/>
    <w:rsid w:val="00146C84"/>
    <w:rsid w:val="00193A50"/>
    <w:rsid w:val="001B02F9"/>
    <w:rsid w:val="001C66B4"/>
    <w:rsid w:val="002019BB"/>
    <w:rsid w:val="002106F0"/>
    <w:rsid w:val="00215367"/>
    <w:rsid w:val="002156DF"/>
    <w:rsid w:val="002546C0"/>
    <w:rsid w:val="002B6AE5"/>
    <w:rsid w:val="002D023C"/>
    <w:rsid w:val="002E10E8"/>
    <w:rsid w:val="0030426B"/>
    <w:rsid w:val="00307C79"/>
    <w:rsid w:val="00323969"/>
    <w:rsid w:val="00332EEA"/>
    <w:rsid w:val="003A6089"/>
    <w:rsid w:val="003C229F"/>
    <w:rsid w:val="003E3EF0"/>
    <w:rsid w:val="003F13F6"/>
    <w:rsid w:val="0045419B"/>
    <w:rsid w:val="00483C1A"/>
    <w:rsid w:val="00535C04"/>
    <w:rsid w:val="0054149B"/>
    <w:rsid w:val="00550C3B"/>
    <w:rsid w:val="00556AB7"/>
    <w:rsid w:val="00590A4B"/>
    <w:rsid w:val="00591754"/>
    <w:rsid w:val="005A1C3B"/>
    <w:rsid w:val="005E017F"/>
    <w:rsid w:val="005F101E"/>
    <w:rsid w:val="005F15D0"/>
    <w:rsid w:val="0061331E"/>
    <w:rsid w:val="00622079"/>
    <w:rsid w:val="00630F8A"/>
    <w:rsid w:val="00631E13"/>
    <w:rsid w:val="00640B34"/>
    <w:rsid w:val="00676DC2"/>
    <w:rsid w:val="006C580E"/>
    <w:rsid w:val="0072561A"/>
    <w:rsid w:val="00743B6A"/>
    <w:rsid w:val="007531E2"/>
    <w:rsid w:val="007654C0"/>
    <w:rsid w:val="007A0146"/>
    <w:rsid w:val="007B6CDC"/>
    <w:rsid w:val="007D083F"/>
    <w:rsid w:val="007D099F"/>
    <w:rsid w:val="007F06EE"/>
    <w:rsid w:val="008019F5"/>
    <w:rsid w:val="008538BF"/>
    <w:rsid w:val="00935EB4"/>
    <w:rsid w:val="00955122"/>
    <w:rsid w:val="009A16E1"/>
    <w:rsid w:val="009B0489"/>
    <w:rsid w:val="009E584E"/>
    <w:rsid w:val="00A24637"/>
    <w:rsid w:val="00A54252"/>
    <w:rsid w:val="00AB5658"/>
    <w:rsid w:val="00AC43BF"/>
    <w:rsid w:val="00AD688A"/>
    <w:rsid w:val="00AF1DF3"/>
    <w:rsid w:val="00B13205"/>
    <w:rsid w:val="00B15737"/>
    <w:rsid w:val="00B3786A"/>
    <w:rsid w:val="00B40FDD"/>
    <w:rsid w:val="00B767A2"/>
    <w:rsid w:val="00B81DAD"/>
    <w:rsid w:val="00B941F4"/>
    <w:rsid w:val="00B979F2"/>
    <w:rsid w:val="00BB3728"/>
    <w:rsid w:val="00C1127B"/>
    <w:rsid w:val="00C136A7"/>
    <w:rsid w:val="00C41866"/>
    <w:rsid w:val="00C4713A"/>
    <w:rsid w:val="00C95BE9"/>
    <w:rsid w:val="00CC7BF3"/>
    <w:rsid w:val="00D32DFB"/>
    <w:rsid w:val="00D3771C"/>
    <w:rsid w:val="00D4108E"/>
    <w:rsid w:val="00D430FB"/>
    <w:rsid w:val="00D870AF"/>
    <w:rsid w:val="00DC2BA9"/>
    <w:rsid w:val="00DC44FC"/>
    <w:rsid w:val="00DE03D1"/>
    <w:rsid w:val="00DF61EC"/>
    <w:rsid w:val="00E9098B"/>
    <w:rsid w:val="00EB5A47"/>
    <w:rsid w:val="00EE6A8B"/>
    <w:rsid w:val="00F06EA3"/>
    <w:rsid w:val="00F24FB4"/>
    <w:rsid w:val="00F420B6"/>
    <w:rsid w:val="00F4695E"/>
    <w:rsid w:val="00F551A9"/>
    <w:rsid w:val="00F73A40"/>
    <w:rsid w:val="00FA7456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docId w15:val="{39BC4AAD-1470-4FFC-8AB8-94E9BDA6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38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60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3Car">
    <w:name w:val="Título 3 Car"/>
    <w:basedOn w:val="Fuentedeprrafopredeter"/>
    <w:link w:val="Ttulo3"/>
    <w:uiPriority w:val="9"/>
    <w:semiHidden/>
    <w:rsid w:val="008538B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/>
    </w:rPr>
  </w:style>
  <w:style w:type="paragraph" w:customStyle="1" w:styleId="Textoindependiente21">
    <w:name w:val="Texto independiente 21"/>
    <w:basedOn w:val="Normal"/>
    <w:rsid w:val="008538BF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Textoindependiente31">
    <w:name w:val="Texto independiente 31"/>
    <w:basedOn w:val="Normal"/>
    <w:rsid w:val="00D32DFB"/>
    <w:pPr>
      <w:suppressAutoHyphens/>
      <w:spacing w:after="120" w:line="100" w:lineRule="atLeast"/>
    </w:pPr>
    <w:rPr>
      <w:rFonts w:cs="Calibri"/>
      <w:sz w:val="16"/>
      <w:szCs w:val="16"/>
      <w:lang w:val="es-CO"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6089"/>
    <w:rPr>
      <w:rFonts w:asciiTheme="majorHAnsi" w:eastAsiaTheme="majorEastAsia" w:hAnsiTheme="majorHAnsi" w:cstheme="majorBidi"/>
      <w:i/>
      <w:iCs/>
      <w:color w:val="2E74B5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10D94-EA75-4779-AA29-190CFE65A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2016-10-24T13:58:00Z</dcterms:created>
  <dcterms:modified xsi:type="dcterms:W3CDTF">2016-10-24T13:58:00Z</dcterms:modified>
</cp:coreProperties>
</file>