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71D" w:rsidRPr="00BF514C" w:rsidRDefault="00C2571D" w:rsidP="00C2571D">
      <w:pPr>
        <w:spacing w:after="0" w:line="240" w:lineRule="auto"/>
        <w:jc w:val="both"/>
        <w:rPr>
          <w:rFonts w:ascii="Arial" w:hAnsi="Arial" w:cs="Arial"/>
          <w:lang w:val="es-ES_tradnl"/>
        </w:rPr>
      </w:pPr>
      <w:bookmarkStart w:id="0" w:name="_GoBack"/>
      <w:bookmarkEnd w:id="0"/>
      <w:r w:rsidRPr="00BF514C">
        <w:rPr>
          <w:rFonts w:ascii="Arial" w:hAnsi="Arial" w:cs="Arial"/>
          <w:b/>
        </w:rPr>
        <w:t xml:space="preserve">DILIGENCIA DE AUDIENCIA ESPECIAL EN EL PROCESO VERBAL </w:t>
      </w:r>
      <w:r w:rsidRPr="00BF514C">
        <w:rPr>
          <w:rFonts w:ascii="Arial" w:hAnsi="Arial" w:cs="Arial"/>
          <w:b/>
          <w:i/>
        </w:rPr>
        <w:t>(No. radicación del Expediente)</w:t>
      </w:r>
      <w:r w:rsidRPr="00BF514C">
        <w:rPr>
          <w:rFonts w:ascii="Arial" w:hAnsi="Arial" w:cs="Arial"/>
          <w:b/>
        </w:rPr>
        <w:t xml:space="preserve"> ADELANTADO CONTRA EL SERVIDOR PÚBLICO </w:t>
      </w:r>
      <w:r w:rsidRPr="00BF514C">
        <w:rPr>
          <w:rFonts w:ascii="Arial" w:hAnsi="Arial" w:cs="Arial"/>
          <w:b/>
          <w:i/>
        </w:rPr>
        <w:t>(nombre, identificación y cargo del disciplinado)</w:t>
      </w:r>
      <w:r w:rsidRPr="00BF514C">
        <w:rPr>
          <w:rFonts w:ascii="Arial" w:hAnsi="Arial" w:cs="Arial"/>
          <w:b/>
        </w:rPr>
        <w:t>.</w:t>
      </w:r>
    </w:p>
    <w:p w:rsidR="00C2571D" w:rsidRPr="00BF514C" w:rsidRDefault="00C2571D" w:rsidP="00C2571D">
      <w:pPr>
        <w:spacing w:after="0" w:line="240" w:lineRule="auto"/>
        <w:jc w:val="both"/>
        <w:rPr>
          <w:rFonts w:ascii="Arial" w:hAnsi="Arial" w:cs="Arial"/>
        </w:rPr>
      </w:pPr>
    </w:p>
    <w:p w:rsidR="00C2571D" w:rsidRDefault="00C2571D" w:rsidP="00C2571D">
      <w:pPr>
        <w:pStyle w:val="NormalWeb"/>
        <w:spacing w:before="0" w:beforeAutospacing="0" w:after="0" w:afterAutospacing="0"/>
        <w:jc w:val="both"/>
        <w:rPr>
          <w:rFonts w:ascii="Arial" w:hAnsi="Arial" w:cs="Arial"/>
          <w:sz w:val="22"/>
          <w:szCs w:val="22"/>
        </w:rPr>
      </w:pPr>
      <w:r w:rsidRPr="00BF514C">
        <w:rPr>
          <w:rFonts w:ascii="Arial" w:hAnsi="Arial" w:cs="Arial"/>
          <w:sz w:val="22"/>
          <w:szCs w:val="22"/>
        </w:rPr>
        <w:t xml:space="preserve">En la ciudad de </w:t>
      </w:r>
      <w:r w:rsidRPr="00BF514C">
        <w:rPr>
          <w:rFonts w:ascii="Arial" w:hAnsi="Arial" w:cs="Arial"/>
          <w:b/>
          <w:i/>
          <w:sz w:val="22"/>
          <w:szCs w:val="22"/>
        </w:rPr>
        <w:t>(xxx)</w:t>
      </w:r>
      <w:r w:rsidRPr="00BF514C">
        <w:rPr>
          <w:rFonts w:ascii="Arial" w:hAnsi="Arial" w:cs="Arial"/>
          <w:sz w:val="22"/>
          <w:szCs w:val="22"/>
        </w:rPr>
        <w:t xml:space="preserve">, siendo las </w:t>
      </w:r>
      <w:r w:rsidRPr="00BF514C">
        <w:rPr>
          <w:rFonts w:ascii="Arial" w:hAnsi="Arial" w:cs="Arial"/>
          <w:b/>
          <w:i/>
          <w:sz w:val="22"/>
          <w:szCs w:val="22"/>
        </w:rPr>
        <w:t>(hora en que se inicia la diligencia)</w:t>
      </w:r>
      <w:r w:rsidRPr="00BF514C">
        <w:rPr>
          <w:rFonts w:ascii="Arial" w:hAnsi="Arial" w:cs="Arial"/>
          <w:sz w:val="22"/>
          <w:szCs w:val="22"/>
        </w:rPr>
        <w:t xml:space="preserve"> del </w:t>
      </w:r>
      <w:r w:rsidRPr="00BF514C">
        <w:rPr>
          <w:rFonts w:ascii="Arial" w:hAnsi="Arial" w:cs="Arial"/>
          <w:b/>
          <w:i/>
          <w:sz w:val="22"/>
          <w:szCs w:val="22"/>
        </w:rPr>
        <w:t>(día mes año)</w:t>
      </w:r>
      <w:r w:rsidRPr="00BF514C">
        <w:rPr>
          <w:rFonts w:ascii="Arial" w:hAnsi="Arial" w:cs="Arial"/>
          <w:sz w:val="22"/>
          <w:szCs w:val="22"/>
        </w:rPr>
        <w:t xml:space="preserve">, se hizo presente en este despacho </w:t>
      </w:r>
      <w:r w:rsidRPr="00BF514C">
        <w:rPr>
          <w:rFonts w:ascii="Arial" w:hAnsi="Arial" w:cs="Arial"/>
          <w:b/>
          <w:i/>
          <w:sz w:val="22"/>
          <w:szCs w:val="22"/>
        </w:rPr>
        <w:t>(nombre de los sujetos procesales presentes – disciplinado y/o abogado defensor)</w:t>
      </w:r>
      <w:r w:rsidRPr="00BF514C">
        <w:rPr>
          <w:rFonts w:ascii="Arial" w:hAnsi="Arial" w:cs="Arial"/>
          <w:sz w:val="22"/>
          <w:szCs w:val="22"/>
        </w:rPr>
        <w:t xml:space="preserve">, para dar inicio a la presente audiencia, ordenada en el auto de </w:t>
      </w:r>
      <w:r w:rsidRPr="00BF514C">
        <w:rPr>
          <w:rFonts w:ascii="Arial" w:hAnsi="Arial" w:cs="Arial"/>
          <w:b/>
          <w:i/>
          <w:sz w:val="22"/>
          <w:szCs w:val="22"/>
        </w:rPr>
        <w:t>(día mes año del auto de citación a audiencia)</w:t>
      </w:r>
      <w:r w:rsidRPr="00BF514C">
        <w:rPr>
          <w:rFonts w:ascii="Arial" w:hAnsi="Arial" w:cs="Arial"/>
          <w:sz w:val="22"/>
          <w:szCs w:val="22"/>
        </w:rPr>
        <w:t xml:space="preserve">. </w:t>
      </w:r>
      <w:r w:rsidRPr="00BF514C">
        <w:rPr>
          <w:rFonts w:ascii="Arial" w:hAnsi="Arial" w:cs="Arial"/>
          <w:b/>
          <w:i/>
          <w:sz w:val="22"/>
          <w:szCs w:val="22"/>
        </w:rPr>
        <w:t>(En el evento de presentarse el abogado defensor, se le recibe el poder respectivo, se anexa a la diligencia y se le reconoce personería para actuar)</w:t>
      </w:r>
      <w:r w:rsidRPr="00BF514C">
        <w:rPr>
          <w:rFonts w:ascii="Arial" w:hAnsi="Arial" w:cs="Arial"/>
          <w:sz w:val="22"/>
          <w:szCs w:val="22"/>
        </w:rPr>
        <w:t xml:space="preserve">. En tal virtud, el suscrito funcionario declaró abierta la audiencia y designó a </w:t>
      </w:r>
      <w:r w:rsidRPr="00BF514C">
        <w:rPr>
          <w:rFonts w:ascii="Arial" w:hAnsi="Arial" w:cs="Arial"/>
          <w:b/>
          <w:i/>
          <w:sz w:val="22"/>
          <w:szCs w:val="22"/>
        </w:rPr>
        <w:t>(nombre y cargo del secretario ad hoc)</w:t>
      </w:r>
      <w:r w:rsidRPr="00BF514C">
        <w:rPr>
          <w:rFonts w:ascii="Arial" w:hAnsi="Arial" w:cs="Arial"/>
          <w:sz w:val="22"/>
          <w:szCs w:val="22"/>
        </w:rPr>
        <w:t xml:space="preserve">, como Secretario Ad. Hoc. de la misma, quien prometió cumplir a cabalidad con los deberes del cargo asignado, quedando de esta forma legal y debidamente posesionado. A continuación y de conformidad con lo establecido en el inciso primero del Artículo 188 de la Ley 734 de 2002, se procede a dar lectura a las siguientes piezas procesales </w:t>
      </w:r>
      <w:r w:rsidRPr="00BF514C">
        <w:rPr>
          <w:rFonts w:ascii="Arial" w:hAnsi="Arial" w:cs="Arial"/>
          <w:b/>
          <w:i/>
          <w:sz w:val="22"/>
          <w:szCs w:val="22"/>
        </w:rPr>
        <w:t>(decisión de citación a audiencia; solicitud de pruebas que hubiere presentado cualquiera de los sujetos procesales, con anterioridad o al momento mismo del inicio de la audiencia o a la versión escrita que hubiere presentado el disciplinado)</w:t>
      </w:r>
      <w:r w:rsidRPr="00BF514C">
        <w:rPr>
          <w:rFonts w:ascii="Arial" w:hAnsi="Arial" w:cs="Arial"/>
          <w:sz w:val="22"/>
          <w:szCs w:val="22"/>
        </w:rPr>
        <w:t xml:space="preserve">. Concluido lo anterior el despacho procede a escuchar en versión libre al disciplinado, haciéndole conocer el derecho que tiene a ser asistido (a) por un abogado e informándole que se encuentra libre de todo apremio y juramento. Se le ponen de presente el contenido del Artículo 33 de la Constitución Política – excepciones al deber de declarar - y 92 de la Ley 734 de 2002 – derechos del investigado -, ante lo cual manifiesta que es su voluntad rendir esta versión. Se procede entonces a formular el siguiente interrogatorio al (a la) implicado (a), no sin antes dejar constancia que </w:t>
      </w:r>
      <w:r w:rsidRPr="00BF514C">
        <w:rPr>
          <w:rFonts w:ascii="Arial" w:hAnsi="Arial" w:cs="Arial"/>
          <w:b/>
          <w:i/>
          <w:sz w:val="22"/>
          <w:szCs w:val="22"/>
        </w:rPr>
        <w:t>(nombre del implicado)</w:t>
      </w:r>
      <w:r w:rsidRPr="00BF514C">
        <w:rPr>
          <w:rFonts w:ascii="Arial" w:hAnsi="Arial" w:cs="Arial"/>
          <w:sz w:val="22"/>
          <w:szCs w:val="22"/>
        </w:rPr>
        <w:t xml:space="preserve">, manifestó no considerar necesario la asistencia de un abogado para esta diligencia. </w:t>
      </w:r>
      <w:r w:rsidRPr="00BF514C">
        <w:rPr>
          <w:rFonts w:ascii="Arial" w:hAnsi="Arial" w:cs="Arial"/>
          <w:b/>
          <w:sz w:val="22"/>
          <w:szCs w:val="22"/>
        </w:rPr>
        <w:t>PREGUNTADO</w:t>
      </w:r>
      <w:r w:rsidRPr="00BF514C">
        <w:rPr>
          <w:rFonts w:ascii="Arial" w:hAnsi="Arial" w:cs="Arial"/>
          <w:sz w:val="22"/>
          <w:szCs w:val="22"/>
        </w:rPr>
        <w:t xml:space="preserve">. Sírvase decir sus nombres y apellidos completos, documento de identificación, edad, lugar y fecha de nacimiento, residencia, estado civil, estudios cursados, profesión, ocupación u oficio, entidad y dependencia donde actualmente labora. </w:t>
      </w:r>
      <w:r w:rsidRPr="00BF514C">
        <w:rPr>
          <w:rFonts w:ascii="Arial" w:hAnsi="Arial" w:cs="Arial"/>
          <w:b/>
          <w:sz w:val="22"/>
          <w:szCs w:val="22"/>
        </w:rPr>
        <w:t>CONTESTÓ.</w:t>
      </w:r>
      <w:r w:rsidRPr="00BF514C">
        <w:rPr>
          <w:rFonts w:ascii="Arial" w:hAnsi="Arial" w:cs="Arial"/>
          <w:sz w:val="22"/>
          <w:szCs w:val="22"/>
        </w:rPr>
        <w:t xml:space="preserve"> Mi nombre completo es </w:t>
      </w:r>
      <w:r w:rsidRPr="00BF514C">
        <w:rPr>
          <w:rFonts w:ascii="Arial" w:hAnsi="Arial" w:cs="Arial"/>
          <w:b/>
          <w:i/>
          <w:sz w:val="22"/>
          <w:szCs w:val="22"/>
        </w:rPr>
        <w:t>(xxx)</w:t>
      </w:r>
      <w:r w:rsidRPr="00BF514C">
        <w:rPr>
          <w:rFonts w:ascii="Arial" w:hAnsi="Arial" w:cs="Arial"/>
          <w:sz w:val="22"/>
          <w:szCs w:val="22"/>
        </w:rPr>
        <w:t xml:space="preserve">, con cédula de ciudadanía número </w:t>
      </w:r>
      <w:r w:rsidRPr="00BF514C">
        <w:rPr>
          <w:rFonts w:ascii="Arial" w:hAnsi="Arial" w:cs="Arial"/>
          <w:b/>
          <w:i/>
          <w:sz w:val="22"/>
          <w:szCs w:val="22"/>
        </w:rPr>
        <w:t>(xxx)</w:t>
      </w:r>
      <w:r w:rsidRPr="00BF514C">
        <w:rPr>
          <w:rFonts w:ascii="Arial" w:hAnsi="Arial" w:cs="Arial"/>
          <w:sz w:val="22"/>
          <w:szCs w:val="22"/>
        </w:rPr>
        <w:t xml:space="preserve">, edad </w:t>
      </w:r>
      <w:r w:rsidRPr="00BF514C">
        <w:rPr>
          <w:rFonts w:ascii="Arial" w:hAnsi="Arial" w:cs="Arial"/>
          <w:b/>
          <w:i/>
          <w:sz w:val="22"/>
          <w:szCs w:val="22"/>
        </w:rPr>
        <w:t xml:space="preserve">(xxx) </w:t>
      </w:r>
      <w:r w:rsidRPr="00BF514C">
        <w:rPr>
          <w:rFonts w:ascii="Arial" w:hAnsi="Arial" w:cs="Arial"/>
          <w:sz w:val="22"/>
          <w:szCs w:val="22"/>
        </w:rPr>
        <w:t xml:space="preserve">años, nací en </w:t>
      </w:r>
      <w:r w:rsidRPr="00BF514C">
        <w:rPr>
          <w:rFonts w:ascii="Arial" w:hAnsi="Arial" w:cs="Arial"/>
          <w:b/>
          <w:i/>
          <w:sz w:val="22"/>
          <w:szCs w:val="22"/>
        </w:rPr>
        <w:t>(xxx)</w:t>
      </w:r>
      <w:r w:rsidRPr="00BF514C">
        <w:rPr>
          <w:rFonts w:ascii="Arial" w:hAnsi="Arial" w:cs="Arial"/>
          <w:sz w:val="22"/>
          <w:szCs w:val="22"/>
        </w:rPr>
        <w:t xml:space="preserve">, el </w:t>
      </w:r>
      <w:r w:rsidRPr="00BF514C">
        <w:rPr>
          <w:rFonts w:ascii="Arial" w:hAnsi="Arial" w:cs="Arial"/>
          <w:b/>
          <w:i/>
          <w:sz w:val="22"/>
          <w:szCs w:val="22"/>
        </w:rPr>
        <w:t>(día mes año)</w:t>
      </w:r>
      <w:r w:rsidRPr="00BF514C">
        <w:rPr>
          <w:rFonts w:ascii="Arial" w:hAnsi="Arial" w:cs="Arial"/>
          <w:sz w:val="22"/>
          <w:szCs w:val="22"/>
        </w:rPr>
        <w:t xml:space="preserve">, resido en </w:t>
      </w:r>
      <w:r w:rsidRPr="00BF514C">
        <w:rPr>
          <w:rFonts w:ascii="Arial" w:hAnsi="Arial" w:cs="Arial"/>
          <w:b/>
          <w:i/>
          <w:sz w:val="22"/>
          <w:szCs w:val="22"/>
        </w:rPr>
        <w:t>(dirección de domicilio)</w:t>
      </w:r>
      <w:r w:rsidRPr="00BF514C">
        <w:rPr>
          <w:rFonts w:ascii="Arial" w:hAnsi="Arial" w:cs="Arial"/>
          <w:sz w:val="22"/>
          <w:szCs w:val="22"/>
        </w:rPr>
        <w:t xml:space="preserve">, teléfono fijo </w:t>
      </w:r>
      <w:r w:rsidRPr="00BF514C">
        <w:rPr>
          <w:rFonts w:ascii="Arial" w:hAnsi="Arial" w:cs="Arial"/>
          <w:b/>
          <w:i/>
          <w:sz w:val="22"/>
          <w:szCs w:val="22"/>
        </w:rPr>
        <w:t>(</w:t>
      </w:r>
      <w:r>
        <w:rPr>
          <w:rFonts w:ascii="Arial" w:hAnsi="Arial" w:cs="Arial"/>
          <w:b/>
          <w:i/>
          <w:sz w:val="22"/>
          <w:szCs w:val="22"/>
        </w:rPr>
        <w:t>XXXX</w:t>
      </w:r>
      <w:r w:rsidRPr="00BF514C">
        <w:rPr>
          <w:rFonts w:ascii="Arial" w:hAnsi="Arial" w:cs="Arial"/>
          <w:b/>
          <w:i/>
          <w:sz w:val="22"/>
          <w:szCs w:val="22"/>
        </w:rPr>
        <w:t>)</w:t>
      </w:r>
      <w:r w:rsidRPr="00BF514C">
        <w:rPr>
          <w:rFonts w:ascii="Arial" w:hAnsi="Arial" w:cs="Arial"/>
          <w:sz w:val="22"/>
          <w:szCs w:val="22"/>
        </w:rPr>
        <w:t xml:space="preserve">, celular No. </w:t>
      </w:r>
      <w:r>
        <w:rPr>
          <w:rFonts w:ascii="Arial" w:hAnsi="Arial" w:cs="Arial"/>
          <w:b/>
          <w:i/>
          <w:sz w:val="22"/>
          <w:szCs w:val="22"/>
        </w:rPr>
        <w:t>(XXXX</w:t>
      </w:r>
      <w:r w:rsidRPr="00BF514C">
        <w:rPr>
          <w:rFonts w:ascii="Arial" w:hAnsi="Arial" w:cs="Arial"/>
          <w:b/>
          <w:i/>
          <w:sz w:val="22"/>
          <w:szCs w:val="22"/>
        </w:rPr>
        <w:t>)</w:t>
      </w:r>
      <w:r w:rsidRPr="00BF514C">
        <w:rPr>
          <w:rFonts w:ascii="Arial" w:hAnsi="Arial" w:cs="Arial"/>
          <w:b/>
          <w:sz w:val="22"/>
          <w:szCs w:val="22"/>
        </w:rPr>
        <w:t xml:space="preserve">, </w:t>
      </w:r>
      <w:r w:rsidRPr="00BF514C">
        <w:rPr>
          <w:rFonts w:ascii="Arial" w:hAnsi="Arial" w:cs="Arial"/>
          <w:sz w:val="22"/>
          <w:szCs w:val="22"/>
        </w:rPr>
        <w:t xml:space="preserve">de estado civil </w:t>
      </w:r>
      <w:r w:rsidRPr="00BF514C">
        <w:rPr>
          <w:rFonts w:ascii="Arial" w:hAnsi="Arial" w:cs="Arial"/>
          <w:b/>
          <w:i/>
          <w:sz w:val="22"/>
          <w:szCs w:val="22"/>
        </w:rPr>
        <w:t>(xxx)</w:t>
      </w:r>
      <w:r w:rsidRPr="00BF514C">
        <w:rPr>
          <w:rFonts w:ascii="Arial" w:hAnsi="Arial" w:cs="Arial"/>
          <w:sz w:val="22"/>
          <w:szCs w:val="22"/>
        </w:rPr>
        <w:t xml:space="preserve">, estudios cursados </w:t>
      </w:r>
      <w:r w:rsidRPr="00BF514C">
        <w:rPr>
          <w:rFonts w:ascii="Arial" w:hAnsi="Arial" w:cs="Arial"/>
          <w:b/>
          <w:i/>
          <w:sz w:val="22"/>
          <w:szCs w:val="22"/>
        </w:rPr>
        <w:t>(xxx)</w:t>
      </w:r>
      <w:r w:rsidRPr="00BF514C">
        <w:rPr>
          <w:rFonts w:ascii="Arial" w:hAnsi="Arial" w:cs="Arial"/>
          <w:b/>
          <w:sz w:val="22"/>
          <w:szCs w:val="22"/>
        </w:rPr>
        <w:t xml:space="preserve">, </w:t>
      </w:r>
      <w:r w:rsidRPr="00BF514C">
        <w:rPr>
          <w:rFonts w:ascii="Arial" w:hAnsi="Arial" w:cs="Arial"/>
          <w:sz w:val="22"/>
          <w:szCs w:val="22"/>
        </w:rPr>
        <w:t xml:space="preserve">profesión </w:t>
      </w:r>
      <w:r w:rsidRPr="00BF514C">
        <w:rPr>
          <w:rFonts w:ascii="Arial" w:hAnsi="Arial" w:cs="Arial"/>
          <w:b/>
          <w:i/>
          <w:sz w:val="22"/>
          <w:szCs w:val="22"/>
        </w:rPr>
        <w:t>(xxx)</w:t>
      </w:r>
      <w:r w:rsidRPr="00BF514C">
        <w:rPr>
          <w:rFonts w:ascii="Arial" w:hAnsi="Arial" w:cs="Arial"/>
          <w:b/>
          <w:sz w:val="22"/>
          <w:szCs w:val="22"/>
        </w:rPr>
        <w:t>,</w:t>
      </w:r>
      <w:r w:rsidRPr="00BF514C">
        <w:rPr>
          <w:rFonts w:ascii="Arial" w:hAnsi="Arial" w:cs="Arial"/>
          <w:b/>
          <w:i/>
          <w:sz w:val="22"/>
          <w:szCs w:val="22"/>
        </w:rPr>
        <w:t xml:space="preserve"> </w:t>
      </w:r>
      <w:r w:rsidRPr="00BF514C">
        <w:rPr>
          <w:rFonts w:ascii="Arial" w:hAnsi="Arial" w:cs="Arial"/>
          <w:sz w:val="22"/>
          <w:szCs w:val="22"/>
        </w:rPr>
        <w:t xml:space="preserve">y me desempeño actualmente como </w:t>
      </w:r>
      <w:r w:rsidRPr="00BF514C">
        <w:rPr>
          <w:rFonts w:ascii="Arial" w:hAnsi="Arial" w:cs="Arial"/>
          <w:b/>
          <w:i/>
          <w:sz w:val="22"/>
          <w:szCs w:val="22"/>
        </w:rPr>
        <w:t>(</w:t>
      </w:r>
      <w:r>
        <w:rPr>
          <w:rFonts w:ascii="Arial" w:hAnsi="Arial" w:cs="Arial"/>
          <w:b/>
          <w:i/>
          <w:sz w:val="22"/>
          <w:szCs w:val="22"/>
        </w:rPr>
        <w:t>XXXX</w:t>
      </w:r>
      <w:r w:rsidRPr="00BF514C">
        <w:rPr>
          <w:rFonts w:ascii="Arial" w:hAnsi="Arial" w:cs="Arial"/>
          <w:b/>
          <w:i/>
          <w:sz w:val="22"/>
          <w:szCs w:val="22"/>
        </w:rPr>
        <w:t xml:space="preserve">) </w:t>
      </w:r>
      <w:r w:rsidRPr="00BF514C">
        <w:rPr>
          <w:rFonts w:ascii="Arial" w:hAnsi="Arial" w:cs="Arial"/>
          <w:sz w:val="22"/>
          <w:szCs w:val="22"/>
        </w:rPr>
        <w:t xml:space="preserve">en la entidad y dependencia </w:t>
      </w:r>
      <w:r w:rsidRPr="00BF514C">
        <w:rPr>
          <w:rFonts w:ascii="Arial" w:hAnsi="Arial" w:cs="Arial"/>
          <w:b/>
          <w:i/>
          <w:sz w:val="22"/>
          <w:szCs w:val="22"/>
        </w:rPr>
        <w:t>(xxx)</w:t>
      </w:r>
      <w:r w:rsidRPr="00BF514C">
        <w:rPr>
          <w:rFonts w:ascii="Arial" w:hAnsi="Arial" w:cs="Arial"/>
          <w:sz w:val="22"/>
          <w:szCs w:val="22"/>
        </w:rPr>
        <w:t xml:space="preserve">. </w:t>
      </w:r>
      <w:r w:rsidRPr="00BF514C">
        <w:rPr>
          <w:rFonts w:ascii="Arial" w:hAnsi="Arial" w:cs="Arial"/>
          <w:b/>
          <w:sz w:val="22"/>
          <w:szCs w:val="22"/>
        </w:rPr>
        <w:t>PREGUNTADO.</w:t>
      </w:r>
      <w:r w:rsidRPr="00BF514C">
        <w:rPr>
          <w:rFonts w:ascii="Arial" w:hAnsi="Arial" w:cs="Arial"/>
          <w:sz w:val="22"/>
          <w:szCs w:val="22"/>
        </w:rPr>
        <w:t xml:space="preserve"> Obra en autos </w:t>
      </w:r>
      <w:r w:rsidRPr="00BF514C">
        <w:rPr>
          <w:rFonts w:ascii="Arial" w:hAnsi="Arial" w:cs="Arial"/>
          <w:b/>
          <w:i/>
          <w:sz w:val="22"/>
          <w:szCs w:val="22"/>
        </w:rPr>
        <w:t>(folios xxx del cuaderno original, la queja suscrita por (xxx), el informe rendido por (xxx), las copias de las piezas procesales</w:t>
      </w:r>
      <w:r>
        <w:rPr>
          <w:rFonts w:ascii="Arial" w:hAnsi="Arial" w:cs="Arial"/>
          <w:b/>
          <w:i/>
          <w:sz w:val="22"/>
          <w:szCs w:val="22"/>
        </w:rPr>
        <w:t xml:space="preserve"> </w:t>
      </w:r>
      <w:r w:rsidRPr="00BF514C">
        <w:rPr>
          <w:rFonts w:ascii="Arial" w:hAnsi="Arial" w:cs="Arial"/>
          <w:b/>
          <w:i/>
          <w:sz w:val="22"/>
          <w:szCs w:val="22"/>
        </w:rPr>
        <w:t xml:space="preserve"> pertinentes, o el hecho de público conocimiento)</w:t>
      </w:r>
      <w:r w:rsidRPr="00BF514C">
        <w:rPr>
          <w:rFonts w:ascii="Arial" w:hAnsi="Arial" w:cs="Arial"/>
          <w:sz w:val="22"/>
          <w:szCs w:val="22"/>
        </w:rPr>
        <w:t xml:space="preserve">, cuyo contenido se le pone de presente. Una vez enterado </w:t>
      </w:r>
      <w:r w:rsidRPr="00BF514C">
        <w:rPr>
          <w:rFonts w:ascii="Arial" w:hAnsi="Arial" w:cs="Arial"/>
          <w:b/>
          <w:i/>
          <w:sz w:val="22"/>
          <w:szCs w:val="22"/>
        </w:rPr>
        <w:t>(a)</w:t>
      </w:r>
      <w:r w:rsidRPr="00BF514C">
        <w:rPr>
          <w:rFonts w:ascii="Arial" w:hAnsi="Arial" w:cs="Arial"/>
          <w:sz w:val="22"/>
          <w:szCs w:val="22"/>
        </w:rPr>
        <w:t xml:space="preserve"> del mismo, qué tiene usted que decir al respecto? </w:t>
      </w:r>
      <w:r w:rsidRPr="00BF514C">
        <w:rPr>
          <w:rFonts w:ascii="Arial" w:hAnsi="Arial" w:cs="Arial"/>
          <w:b/>
          <w:sz w:val="22"/>
          <w:szCs w:val="22"/>
        </w:rPr>
        <w:t>CONTESTÓ</w:t>
      </w:r>
      <w:r w:rsidRPr="00BF514C">
        <w:rPr>
          <w:rFonts w:ascii="Arial" w:hAnsi="Arial" w:cs="Arial"/>
          <w:sz w:val="22"/>
          <w:szCs w:val="22"/>
        </w:rPr>
        <w:t xml:space="preserve">. </w:t>
      </w:r>
      <w:r w:rsidRPr="00BF514C">
        <w:rPr>
          <w:rFonts w:ascii="Arial" w:hAnsi="Arial" w:cs="Arial"/>
          <w:b/>
          <w:i/>
          <w:sz w:val="22"/>
          <w:szCs w:val="22"/>
        </w:rPr>
        <w:t>(xxx)</w:t>
      </w:r>
      <w:r w:rsidRPr="00BF514C">
        <w:rPr>
          <w:rFonts w:ascii="Arial" w:hAnsi="Arial" w:cs="Arial"/>
          <w:sz w:val="22"/>
          <w:szCs w:val="22"/>
        </w:rPr>
        <w:t xml:space="preserve">. </w:t>
      </w:r>
      <w:r w:rsidRPr="00BF514C">
        <w:rPr>
          <w:rFonts w:ascii="Arial" w:hAnsi="Arial" w:cs="Arial"/>
          <w:b/>
          <w:sz w:val="22"/>
          <w:szCs w:val="22"/>
        </w:rPr>
        <w:t>PREGUNTADO.</w:t>
      </w:r>
      <w:r w:rsidRPr="00BF514C">
        <w:rPr>
          <w:rFonts w:ascii="Arial" w:hAnsi="Arial" w:cs="Arial"/>
          <w:sz w:val="22"/>
          <w:szCs w:val="22"/>
        </w:rPr>
        <w:t xml:space="preserve"> (</w:t>
      </w:r>
      <w:r w:rsidRPr="00BF514C">
        <w:rPr>
          <w:rFonts w:ascii="Arial" w:hAnsi="Arial" w:cs="Arial"/>
          <w:i/>
          <w:sz w:val="22"/>
          <w:szCs w:val="22"/>
        </w:rPr>
        <w:t>Poner a disposición de quien rinde la versión el expediente y realizar todas las preguntas conducentes y pertinentes para el esclarecimiento de los hechos</w:t>
      </w:r>
      <w:r w:rsidRPr="00BF514C">
        <w:rPr>
          <w:rFonts w:ascii="Arial" w:hAnsi="Arial" w:cs="Arial"/>
          <w:sz w:val="22"/>
          <w:szCs w:val="22"/>
        </w:rPr>
        <w:t xml:space="preserve">). </w:t>
      </w:r>
      <w:r w:rsidRPr="00BF514C">
        <w:rPr>
          <w:rFonts w:ascii="Arial" w:hAnsi="Arial" w:cs="Arial"/>
          <w:b/>
          <w:sz w:val="22"/>
          <w:szCs w:val="22"/>
        </w:rPr>
        <w:t>CONTESTÓ.</w:t>
      </w:r>
      <w:r w:rsidRPr="00BF514C">
        <w:rPr>
          <w:rFonts w:ascii="Arial" w:hAnsi="Arial" w:cs="Arial"/>
          <w:sz w:val="22"/>
          <w:szCs w:val="22"/>
        </w:rPr>
        <w:t xml:space="preserve"> </w:t>
      </w:r>
      <w:r w:rsidRPr="00BF514C">
        <w:rPr>
          <w:rFonts w:ascii="Arial" w:hAnsi="Arial" w:cs="Arial"/>
          <w:b/>
          <w:i/>
          <w:sz w:val="22"/>
          <w:szCs w:val="22"/>
        </w:rPr>
        <w:t>(xxx)</w:t>
      </w:r>
      <w:r w:rsidRPr="00BF514C">
        <w:rPr>
          <w:rFonts w:ascii="Arial" w:hAnsi="Arial" w:cs="Arial"/>
          <w:sz w:val="22"/>
          <w:szCs w:val="22"/>
        </w:rPr>
        <w:t xml:space="preserve">. </w:t>
      </w:r>
      <w:r w:rsidRPr="00BF514C">
        <w:rPr>
          <w:rFonts w:ascii="Arial" w:hAnsi="Arial" w:cs="Arial"/>
          <w:b/>
          <w:sz w:val="22"/>
          <w:szCs w:val="22"/>
        </w:rPr>
        <w:t>PREGUNTADO.</w:t>
      </w:r>
      <w:r w:rsidRPr="00BF514C">
        <w:rPr>
          <w:rFonts w:ascii="Arial" w:hAnsi="Arial" w:cs="Arial"/>
          <w:sz w:val="22"/>
          <w:szCs w:val="22"/>
        </w:rPr>
        <w:t xml:space="preserve"> Sírvase informar al Despacho si desea agregar algo más a la presente diligencia. </w:t>
      </w:r>
      <w:r w:rsidRPr="00BF514C">
        <w:rPr>
          <w:rFonts w:ascii="Arial" w:hAnsi="Arial" w:cs="Arial"/>
          <w:b/>
          <w:sz w:val="22"/>
          <w:szCs w:val="22"/>
        </w:rPr>
        <w:t>CONTESTÓ.</w:t>
      </w:r>
      <w:r w:rsidRPr="00BF514C">
        <w:rPr>
          <w:rFonts w:ascii="Arial" w:hAnsi="Arial" w:cs="Arial"/>
          <w:sz w:val="22"/>
          <w:szCs w:val="22"/>
        </w:rPr>
        <w:t xml:space="preserve"> </w:t>
      </w:r>
      <w:r w:rsidRPr="00BF514C">
        <w:rPr>
          <w:rFonts w:ascii="Arial" w:hAnsi="Arial" w:cs="Arial"/>
          <w:b/>
          <w:i/>
          <w:sz w:val="22"/>
          <w:szCs w:val="22"/>
        </w:rPr>
        <w:t>(xxx)</w:t>
      </w:r>
      <w:r w:rsidRPr="00BF514C">
        <w:rPr>
          <w:rFonts w:ascii="Arial" w:hAnsi="Arial" w:cs="Arial"/>
          <w:sz w:val="22"/>
          <w:szCs w:val="22"/>
        </w:rPr>
        <w:t>. No más.</w:t>
      </w:r>
      <w:r w:rsidRPr="00BF514C">
        <w:rPr>
          <w:rFonts w:ascii="Arial" w:hAnsi="Arial" w:cs="Arial"/>
          <w:color w:val="000000"/>
          <w:sz w:val="22"/>
          <w:szCs w:val="22"/>
        </w:rPr>
        <w:t xml:space="preserve"> Concluida la versión, el despacho </w:t>
      </w:r>
      <w:r w:rsidRPr="00BF514C">
        <w:rPr>
          <w:rFonts w:ascii="Arial" w:hAnsi="Arial" w:cs="Arial"/>
          <w:sz w:val="22"/>
          <w:szCs w:val="22"/>
        </w:rPr>
        <w:t xml:space="preserve">pone en conocimiento de los sujetos procesales el contenido del Artículo 177 de la Ley 734 de 2002, </w:t>
      </w:r>
      <w:r w:rsidRPr="00BF514C">
        <w:rPr>
          <w:rFonts w:ascii="Arial" w:hAnsi="Arial" w:cs="Arial"/>
          <w:b/>
          <w:i/>
          <w:sz w:val="22"/>
          <w:szCs w:val="22"/>
        </w:rPr>
        <w:t>(El director de la audiencia explica cómo se desarrolla el proceso)</w:t>
      </w:r>
      <w:r w:rsidRPr="00BF514C">
        <w:rPr>
          <w:rFonts w:ascii="Arial" w:hAnsi="Arial" w:cs="Arial"/>
          <w:b/>
          <w:sz w:val="22"/>
          <w:szCs w:val="22"/>
        </w:rPr>
        <w:t xml:space="preserve"> </w:t>
      </w:r>
      <w:r w:rsidRPr="00BF514C">
        <w:rPr>
          <w:rFonts w:ascii="Arial" w:hAnsi="Arial" w:cs="Arial"/>
          <w:sz w:val="22"/>
          <w:szCs w:val="22"/>
        </w:rPr>
        <w:t xml:space="preserve">haciéndole saber que tienen derecho a aportar y solicitar pruebas, las cuales serán practicadas en desarrollo de esta diligencia, dentro de un término improrrogable de tres (3) días, si fueren conducentes y pertinentes. Si no fuere posible hacerlo en forma inmediata se suspenderá la audiencia por un término máximo de cinco (5) días y se señalará fecha para la práctica de las pruebas pendientes. Se le concede el uso de la palabra </w:t>
      </w:r>
      <w:r w:rsidRPr="00BF514C">
        <w:rPr>
          <w:rFonts w:ascii="Arial" w:hAnsi="Arial" w:cs="Arial"/>
          <w:b/>
          <w:i/>
          <w:sz w:val="22"/>
          <w:szCs w:val="22"/>
        </w:rPr>
        <w:t>(</w:t>
      </w:r>
      <w:r>
        <w:rPr>
          <w:rFonts w:ascii="Arial" w:hAnsi="Arial" w:cs="Arial"/>
          <w:b/>
          <w:i/>
          <w:sz w:val="22"/>
          <w:szCs w:val="22"/>
        </w:rPr>
        <w:t>a</w:t>
      </w:r>
      <w:r w:rsidRPr="00BF514C">
        <w:rPr>
          <w:rFonts w:ascii="Arial" w:hAnsi="Arial" w:cs="Arial"/>
          <w:b/>
          <w:i/>
          <w:sz w:val="22"/>
          <w:szCs w:val="22"/>
        </w:rPr>
        <w:t xml:space="preserve">l disciplinado y/o su abogado defensor) </w:t>
      </w:r>
      <w:r w:rsidRPr="002C53D0">
        <w:rPr>
          <w:rFonts w:ascii="Arial" w:hAnsi="Arial" w:cs="Arial"/>
          <w:sz w:val="22"/>
          <w:szCs w:val="22"/>
        </w:rPr>
        <w:t>para que soliciten o aporten prueba</w:t>
      </w:r>
      <w:r>
        <w:rPr>
          <w:rFonts w:ascii="Arial" w:hAnsi="Arial" w:cs="Arial"/>
          <w:sz w:val="22"/>
          <w:szCs w:val="22"/>
        </w:rPr>
        <w:t>s</w:t>
      </w:r>
      <w:r w:rsidRPr="002C53D0">
        <w:rPr>
          <w:rFonts w:ascii="Arial" w:hAnsi="Arial" w:cs="Arial"/>
          <w:sz w:val="22"/>
          <w:szCs w:val="22"/>
        </w:rPr>
        <w:t>.</w:t>
      </w:r>
      <w:r w:rsidRPr="00BF514C">
        <w:rPr>
          <w:rFonts w:ascii="Arial" w:hAnsi="Arial" w:cs="Arial"/>
          <w:sz w:val="22"/>
          <w:szCs w:val="22"/>
        </w:rPr>
        <w:t xml:space="preserve"> </w:t>
      </w:r>
      <w:r w:rsidRPr="00BF514C">
        <w:rPr>
          <w:rFonts w:ascii="Arial" w:hAnsi="Arial" w:cs="Arial"/>
          <w:b/>
          <w:i/>
          <w:sz w:val="22"/>
          <w:szCs w:val="22"/>
        </w:rPr>
        <w:t>(xxx)</w:t>
      </w:r>
      <w:r w:rsidRPr="002C53D0">
        <w:rPr>
          <w:rFonts w:ascii="Arial" w:hAnsi="Arial" w:cs="Arial"/>
          <w:sz w:val="22"/>
          <w:szCs w:val="22"/>
        </w:rPr>
        <w:t>.</w:t>
      </w:r>
      <w:r>
        <w:rPr>
          <w:rFonts w:ascii="Arial" w:hAnsi="Arial" w:cs="Arial"/>
          <w:b/>
          <w:i/>
          <w:sz w:val="22"/>
          <w:szCs w:val="22"/>
        </w:rPr>
        <w:t xml:space="preserve"> </w:t>
      </w:r>
      <w:r w:rsidRPr="00BF514C">
        <w:rPr>
          <w:rFonts w:ascii="Arial" w:hAnsi="Arial" w:cs="Arial"/>
          <w:b/>
          <w:sz w:val="22"/>
          <w:szCs w:val="22"/>
        </w:rPr>
        <w:t>AUTO.</w:t>
      </w:r>
      <w:r w:rsidRPr="00BF514C">
        <w:rPr>
          <w:rFonts w:ascii="Arial" w:hAnsi="Arial" w:cs="Arial"/>
          <w:sz w:val="22"/>
          <w:szCs w:val="22"/>
        </w:rPr>
        <w:t xml:space="preserve"> 1. El despacho considera conducentes y pertinentes las pruebas testimoniales solicitadas por el (la) disciplinado (a), razón por la cual procede a decretar su práctica de la siguiente manera: </w:t>
      </w:r>
      <w:r w:rsidRPr="00BF514C">
        <w:rPr>
          <w:rFonts w:ascii="Arial" w:hAnsi="Arial" w:cs="Arial"/>
          <w:b/>
          <w:i/>
          <w:sz w:val="22"/>
          <w:szCs w:val="22"/>
        </w:rPr>
        <w:t>(1. Escuchar en declaración juramentada a (nombre de los posibles testigos), de conformidad con (la cita o la petición realizada por el disciplinado)</w:t>
      </w:r>
      <w:r w:rsidRPr="00BF514C">
        <w:rPr>
          <w:rFonts w:ascii="Arial" w:hAnsi="Arial" w:cs="Arial"/>
          <w:sz w:val="22"/>
          <w:szCs w:val="22"/>
        </w:rPr>
        <w:t xml:space="preserve">. Dicha declaración se recibirán a partir de las </w:t>
      </w:r>
      <w:r w:rsidRPr="00BF514C">
        <w:rPr>
          <w:rFonts w:ascii="Arial" w:hAnsi="Arial" w:cs="Arial"/>
          <w:b/>
          <w:i/>
          <w:sz w:val="22"/>
          <w:szCs w:val="22"/>
        </w:rPr>
        <w:t>(hora)</w:t>
      </w:r>
      <w:r w:rsidRPr="00BF514C">
        <w:rPr>
          <w:rFonts w:ascii="Arial" w:hAnsi="Arial" w:cs="Arial"/>
          <w:sz w:val="22"/>
          <w:szCs w:val="22"/>
        </w:rPr>
        <w:t xml:space="preserve"> del próximo </w:t>
      </w:r>
      <w:r w:rsidRPr="00BF514C">
        <w:rPr>
          <w:rFonts w:ascii="Arial" w:hAnsi="Arial" w:cs="Arial"/>
          <w:b/>
          <w:i/>
          <w:sz w:val="22"/>
          <w:szCs w:val="22"/>
        </w:rPr>
        <w:t>(fecha de la diligencia – 5 días siguientes)</w:t>
      </w:r>
      <w:r w:rsidRPr="00BF514C">
        <w:rPr>
          <w:rFonts w:ascii="Arial" w:hAnsi="Arial" w:cs="Arial"/>
          <w:sz w:val="22"/>
          <w:szCs w:val="22"/>
        </w:rPr>
        <w:t xml:space="preserve">. 2. Con relación a las pruebas documentales pretendidas por el disciplinado, referentes a </w:t>
      </w:r>
      <w:r w:rsidRPr="00BF514C">
        <w:rPr>
          <w:rFonts w:ascii="Arial" w:hAnsi="Arial" w:cs="Arial"/>
          <w:b/>
          <w:i/>
          <w:sz w:val="22"/>
          <w:szCs w:val="22"/>
        </w:rPr>
        <w:t>(se menciona la prueba documental requerida, si es del caso)</w:t>
      </w:r>
      <w:r w:rsidRPr="00BF514C">
        <w:rPr>
          <w:rFonts w:ascii="Arial" w:hAnsi="Arial" w:cs="Arial"/>
          <w:sz w:val="22"/>
          <w:szCs w:val="22"/>
        </w:rPr>
        <w:t xml:space="preserve">, éstas se solicitarán y allegarán en forma inmediata. 3. El Despacho ordena de oficio las siguientes pruebas: </w:t>
      </w:r>
      <w:r w:rsidRPr="00BF514C">
        <w:rPr>
          <w:rFonts w:ascii="Arial" w:hAnsi="Arial" w:cs="Arial"/>
          <w:b/>
          <w:sz w:val="22"/>
          <w:szCs w:val="22"/>
        </w:rPr>
        <w:t xml:space="preserve">(relacionar las pruebas ordenas y fecha y </w:t>
      </w:r>
      <w:r w:rsidRPr="00BF514C">
        <w:rPr>
          <w:rFonts w:ascii="Arial" w:hAnsi="Arial" w:cs="Arial"/>
          <w:b/>
          <w:sz w:val="22"/>
          <w:szCs w:val="22"/>
        </w:rPr>
        <w:lastRenderedPageBreak/>
        <w:t xml:space="preserve">hora de su práctica). </w:t>
      </w:r>
      <w:r w:rsidRPr="00BF514C">
        <w:rPr>
          <w:rFonts w:ascii="Arial" w:hAnsi="Arial" w:cs="Arial"/>
          <w:sz w:val="22"/>
          <w:szCs w:val="22"/>
        </w:rPr>
        <w:t xml:space="preserve">4. Finalmente el Despacho considera que la prueba </w:t>
      </w:r>
      <w:r w:rsidRPr="00BF514C">
        <w:rPr>
          <w:rFonts w:ascii="Arial" w:hAnsi="Arial" w:cs="Arial"/>
          <w:b/>
          <w:i/>
          <w:sz w:val="22"/>
          <w:szCs w:val="22"/>
        </w:rPr>
        <w:t>(se hace la descripción)</w:t>
      </w:r>
      <w:r w:rsidRPr="00BF514C">
        <w:rPr>
          <w:rFonts w:ascii="Arial" w:hAnsi="Arial" w:cs="Arial"/>
          <w:sz w:val="22"/>
          <w:szCs w:val="22"/>
        </w:rPr>
        <w:t xml:space="preserve"> requerida por </w:t>
      </w:r>
      <w:r w:rsidRPr="00BF514C">
        <w:rPr>
          <w:rFonts w:ascii="Arial" w:hAnsi="Arial" w:cs="Arial"/>
          <w:b/>
          <w:i/>
          <w:sz w:val="22"/>
          <w:szCs w:val="22"/>
        </w:rPr>
        <w:t>(el investigado o su defensor)</w:t>
      </w:r>
      <w:r w:rsidRPr="00BF514C">
        <w:rPr>
          <w:rFonts w:ascii="Arial" w:hAnsi="Arial" w:cs="Arial"/>
          <w:sz w:val="22"/>
          <w:szCs w:val="22"/>
        </w:rPr>
        <w:t xml:space="preserve"> es </w:t>
      </w:r>
      <w:r w:rsidRPr="00BF514C">
        <w:rPr>
          <w:rFonts w:ascii="Arial" w:hAnsi="Arial" w:cs="Arial"/>
          <w:b/>
          <w:i/>
          <w:sz w:val="22"/>
          <w:szCs w:val="22"/>
        </w:rPr>
        <w:t>(ilógica, inconducente, impertinente y ajena por completo al objeto probatorio de esta investigación)</w:t>
      </w:r>
      <w:r w:rsidRPr="00BF514C">
        <w:rPr>
          <w:rFonts w:ascii="Arial" w:hAnsi="Arial" w:cs="Arial"/>
          <w:sz w:val="22"/>
          <w:szCs w:val="22"/>
        </w:rPr>
        <w:t>, razón por la cual denegará o rechazará su práctica. 4. Se reiteran las pruebas aludidas de manera oficiosa por este despacho, en el auto de citación a audiencia)</w:t>
      </w:r>
      <w:r>
        <w:rPr>
          <w:rFonts w:ascii="Arial" w:hAnsi="Arial" w:cs="Arial"/>
          <w:sz w:val="22"/>
          <w:szCs w:val="22"/>
        </w:rPr>
        <w:t>.</w:t>
      </w:r>
      <w:r w:rsidRPr="00BF514C">
        <w:rPr>
          <w:rFonts w:ascii="Arial" w:hAnsi="Arial" w:cs="Arial"/>
          <w:sz w:val="22"/>
          <w:szCs w:val="22"/>
        </w:rPr>
        <w:t xml:space="preserve"> Esta decisión se pone en conocimiento de los sujetos procesales, quedando notificada en estrados. Se le informa al </w:t>
      </w:r>
      <w:r w:rsidRPr="00BF514C">
        <w:rPr>
          <w:rFonts w:ascii="Arial" w:hAnsi="Arial" w:cs="Arial"/>
          <w:b/>
          <w:i/>
          <w:sz w:val="22"/>
          <w:szCs w:val="22"/>
        </w:rPr>
        <w:t>(disciplinado o su apoderado)</w:t>
      </w:r>
      <w:r w:rsidRPr="00BF514C">
        <w:rPr>
          <w:rFonts w:ascii="Arial" w:hAnsi="Arial" w:cs="Arial"/>
          <w:sz w:val="22"/>
          <w:szCs w:val="22"/>
        </w:rPr>
        <w:t xml:space="preserve"> sobre el derecho que tiene de impugnar la misma, mediante recurso de reposición y apelación, en virtud de lo establecido en los Artículos 181 y 189 de la Ley 734 de 2002. Al respecto manifestaron: </w:t>
      </w:r>
      <w:r w:rsidRPr="00BF514C">
        <w:rPr>
          <w:rFonts w:ascii="Arial" w:hAnsi="Arial" w:cs="Arial"/>
          <w:b/>
          <w:i/>
          <w:sz w:val="22"/>
          <w:szCs w:val="22"/>
        </w:rPr>
        <w:t>(se refiere si los sujetos procesales impugnan o no la decisión.</w:t>
      </w:r>
      <w:r>
        <w:rPr>
          <w:rFonts w:ascii="Arial" w:hAnsi="Arial" w:cs="Arial"/>
          <w:b/>
          <w:i/>
          <w:sz w:val="22"/>
          <w:szCs w:val="22"/>
        </w:rPr>
        <w:t xml:space="preserve"> </w:t>
      </w:r>
      <w:r w:rsidRPr="00BF514C">
        <w:rPr>
          <w:rFonts w:ascii="Arial" w:hAnsi="Arial" w:cs="Arial"/>
          <w:b/>
          <w:i/>
          <w:sz w:val="22"/>
          <w:szCs w:val="22"/>
        </w:rPr>
        <w:t>En caso afirmativo, si se interpuso recurso de reposición se profiere AUTO resolviendo el recurso. Esa decisión queda notificada en estrados. Si es del caso se concede la apelación interpuesta</w:t>
      </w:r>
      <w:r w:rsidRPr="00CA071D">
        <w:rPr>
          <w:rStyle w:val="Refdenotaalpie"/>
          <w:b/>
          <w:sz w:val="22"/>
          <w:szCs w:val="22"/>
        </w:rPr>
        <w:footnoteReference w:id="1"/>
      </w:r>
      <w:r>
        <w:rPr>
          <w:rFonts w:ascii="Arial" w:hAnsi="Arial" w:cs="Arial"/>
          <w:b/>
          <w:i/>
          <w:sz w:val="22"/>
          <w:szCs w:val="22"/>
        </w:rPr>
        <w:t xml:space="preserve">, </w:t>
      </w:r>
      <w:r w:rsidRPr="00CA071D">
        <w:rPr>
          <w:rFonts w:ascii="Arial" w:hAnsi="Arial" w:cs="Arial"/>
          <w:b/>
          <w:i/>
          <w:sz w:val="22"/>
          <w:szCs w:val="22"/>
        </w:rPr>
        <w:t xml:space="preserve">haciéndole saber al apelante que </w:t>
      </w:r>
      <w:r w:rsidRPr="00CA071D">
        <w:rPr>
          <w:rFonts w:ascii="Arial" w:hAnsi="Arial" w:cs="Arial"/>
          <w:b/>
          <w:i/>
          <w:sz w:val="22"/>
          <w:szCs w:val="22"/>
          <w:lang w:val="es-ES" w:eastAsia="es-ES"/>
        </w:rPr>
        <w:t xml:space="preserve">deberá sustentar el recurso verbalmente en la misma audiencia, una vez proferido y notificado el fallo en estrados. Inmediatamente se decidirá sobre su otorgamiento de conformidad con el </w:t>
      </w:r>
      <w:r w:rsidRPr="00CA071D">
        <w:rPr>
          <w:rFonts w:ascii="Arial" w:hAnsi="Arial" w:cs="Arial"/>
          <w:b/>
          <w:i/>
          <w:sz w:val="22"/>
          <w:szCs w:val="22"/>
        </w:rPr>
        <w:t>artículo 180 de la Ley 734 de 2002)</w:t>
      </w:r>
      <w:r w:rsidRPr="00CA071D">
        <w:rPr>
          <w:rFonts w:ascii="Arial" w:hAnsi="Arial" w:cs="Arial"/>
          <w:i/>
          <w:sz w:val="22"/>
          <w:szCs w:val="22"/>
        </w:rPr>
        <w:t xml:space="preserve">. </w:t>
      </w:r>
    </w:p>
    <w:p w:rsidR="00C2571D" w:rsidRDefault="00C2571D" w:rsidP="00C2571D">
      <w:pPr>
        <w:pStyle w:val="NormalWeb"/>
        <w:spacing w:before="0" w:beforeAutospacing="0" w:after="0" w:afterAutospacing="0"/>
        <w:jc w:val="both"/>
        <w:rPr>
          <w:rFonts w:ascii="Arial" w:hAnsi="Arial" w:cs="Arial"/>
          <w:sz w:val="22"/>
          <w:szCs w:val="22"/>
        </w:rPr>
      </w:pPr>
    </w:p>
    <w:p w:rsidR="00C2571D" w:rsidRPr="00BF514C" w:rsidRDefault="00C2571D" w:rsidP="00C2571D">
      <w:pPr>
        <w:spacing w:after="0" w:line="240" w:lineRule="auto"/>
        <w:jc w:val="both"/>
        <w:rPr>
          <w:rFonts w:ascii="Arial" w:hAnsi="Arial" w:cs="Arial"/>
          <w:b/>
          <w:lang w:val="es-ES_tradnl"/>
        </w:rPr>
      </w:pPr>
      <w:r w:rsidRPr="00BF514C">
        <w:rPr>
          <w:rFonts w:ascii="Arial" w:hAnsi="Arial" w:cs="Arial"/>
          <w:b/>
          <w:lang w:val="es-ES_tradnl"/>
        </w:rPr>
        <w:t>CONTINUACIÓN DE LA AUDIENCIA</w:t>
      </w:r>
    </w:p>
    <w:p w:rsidR="00C2571D" w:rsidRPr="00BF514C" w:rsidRDefault="00C2571D" w:rsidP="00C2571D">
      <w:pPr>
        <w:spacing w:after="0" w:line="240" w:lineRule="auto"/>
        <w:jc w:val="both"/>
        <w:rPr>
          <w:rFonts w:ascii="Arial" w:hAnsi="Arial" w:cs="Arial"/>
          <w:lang w:val="es-ES_tradnl"/>
        </w:rPr>
      </w:pPr>
    </w:p>
    <w:p w:rsidR="00C2571D" w:rsidRPr="00BF514C" w:rsidRDefault="00C2571D" w:rsidP="00C2571D">
      <w:pPr>
        <w:spacing w:after="0" w:line="240" w:lineRule="auto"/>
        <w:jc w:val="both"/>
        <w:rPr>
          <w:rFonts w:ascii="Arial" w:hAnsi="Arial" w:cs="Arial"/>
          <w:lang w:val="es-ES_tradnl"/>
        </w:rPr>
      </w:pPr>
      <w:r w:rsidRPr="00BF514C">
        <w:rPr>
          <w:rFonts w:ascii="Arial" w:hAnsi="Arial" w:cs="Arial"/>
        </w:rPr>
        <w:t xml:space="preserve">Siendo las </w:t>
      </w:r>
      <w:r w:rsidRPr="00BF514C">
        <w:rPr>
          <w:rFonts w:ascii="Arial" w:hAnsi="Arial" w:cs="Arial"/>
          <w:b/>
          <w:i/>
        </w:rPr>
        <w:t>(hora en que se inicia la diligencia)</w:t>
      </w:r>
      <w:r w:rsidRPr="00BF514C">
        <w:rPr>
          <w:rFonts w:ascii="Arial" w:hAnsi="Arial" w:cs="Arial"/>
        </w:rPr>
        <w:t xml:space="preserve"> de hoy </w:t>
      </w:r>
      <w:r w:rsidRPr="00BF514C">
        <w:rPr>
          <w:rFonts w:ascii="Arial" w:hAnsi="Arial" w:cs="Arial"/>
          <w:b/>
          <w:i/>
        </w:rPr>
        <w:t>(día mes año)</w:t>
      </w:r>
      <w:r w:rsidRPr="00BF514C">
        <w:rPr>
          <w:rFonts w:ascii="Arial" w:hAnsi="Arial" w:cs="Arial"/>
        </w:rPr>
        <w:t xml:space="preserve">, se da continuación a la audiencia especial, encontrándose presentes los </w:t>
      </w:r>
      <w:r w:rsidRPr="00BF514C">
        <w:rPr>
          <w:rFonts w:ascii="Arial" w:hAnsi="Arial" w:cs="Arial"/>
          <w:b/>
          <w:i/>
        </w:rPr>
        <w:t>(se relacionan sujetos procesales y testigos)</w:t>
      </w:r>
      <w:r w:rsidRPr="00BF514C">
        <w:rPr>
          <w:rFonts w:ascii="Arial" w:hAnsi="Arial" w:cs="Arial"/>
        </w:rPr>
        <w:t xml:space="preserve">. A continuación se procede a practicar las pruebas decretadas en sesión anterior, para lo cual se da inicio al testimonio de </w:t>
      </w:r>
      <w:r w:rsidRPr="00BF514C">
        <w:rPr>
          <w:rFonts w:ascii="Arial" w:hAnsi="Arial" w:cs="Arial"/>
          <w:b/>
          <w:i/>
        </w:rPr>
        <w:t>(nombre del declarante)</w:t>
      </w:r>
      <w:r w:rsidRPr="00BF514C">
        <w:rPr>
          <w:rFonts w:ascii="Arial" w:hAnsi="Arial" w:cs="Arial"/>
        </w:rPr>
        <w:t xml:space="preserve">. En tal virtud el suscrito funcionario </w:t>
      </w:r>
      <w:r w:rsidRPr="00BF514C">
        <w:rPr>
          <w:rFonts w:ascii="Arial" w:hAnsi="Arial" w:cs="Arial"/>
          <w:b/>
          <w:i/>
        </w:rPr>
        <w:t>(titular o comisionado)</w:t>
      </w:r>
      <w:r w:rsidRPr="00BF514C">
        <w:rPr>
          <w:rFonts w:ascii="Arial" w:hAnsi="Arial" w:cs="Arial"/>
        </w:rPr>
        <w:t xml:space="preserve"> procedió a explicar al compareciente el deber que le asiste de rendir testimonio, según lo previsto en el Artículo 266 del Código de Procedimiento Penal, que señala: </w:t>
      </w:r>
      <w:r w:rsidRPr="00BF514C">
        <w:rPr>
          <w:rFonts w:ascii="Arial" w:hAnsi="Arial" w:cs="Arial"/>
          <w:i/>
        </w:rPr>
        <w:t>“</w:t>
      </w:r>
      <w:r w:rsidRPr="00BF514C">
        <w:rPr>
          <w:rFonts w:ascii="Arial" w:hAnsi="Arial" w:cs="Arial"/>
          <w:b/>
          <w:i/>
        </w:rPr>
        <w:t>Artículo 266. Deber de rendir testimonio.</w:t>
      </w:r>
      <w:r w:rsidRPr="00BF514C">
        <w:rPr>
          <w:rFonts w:ascii="Arial" w:hAnsi="Arial" w:cs="Arial"/>
          <w:i/>
        </w:rPr>
        <w:t> Toda persona está en la obligación de rendir bajo juramento, el testimonio que se le solicita en la actuación procesal, salvo las excepciones constitucionales y legales. Al testigo menor de doce (12) años no se le recibirá juramento y en la diligencia deberá estar asistido, en lo posible, por su representante legal o por un pariente mayor de edad a quien se le tomará juramento acerca de la reserva de la diligencia.”</w:t>
      </w:r>
      <w:r w:rsidRPr="00BF514C">
        <w:rPr>
          <w:rFonts w:ascii="Arial" w:hAnsi="Arial" w:cs="Arial"/>
        </w:rPr>
        <w:t xml:space="preserve">; enterándolo igualmente sobre las excepciones constitucionales y legales que lo eximen de cumplir dicho deber, referidas en el Artículo 33 de la Constitución Política de Colombia, que prevé: </w:t>
      </w:r>
      <w:r w:rsidRPr="00BF514C">
        <w:rPr>
          <w:rFonts w:ascii="Arial" w:hAnsi="Arial" w:cs="Arial"/>
          <w:i/>
        </w:rPr>
        <w:t>“</w:t>
      </w:r>
      <w:r w:rsidRPr="00BF514C">
        <w:rPr>
          <w:rFonts w:ascii="Arial" w:hAnsi="Arial" w:cs="Arial"/>
          <w:b/>
          <w:i/>
        </w:rPr>
        <w:t xml:space="preserve">Artículo 33. </w:t>
      </w:r>
      <w:r w:rsidRPr="00BF514C">
        <w:rPr>
          <w:rFonts w:ascii="Arial" w:hAnsi="Arial" w:cs="Arial"/>
          <w:i/>
        </w:rPr>
        <w:t>Nadie podrá ser obligado a declarar contra sí mismo o contra su cónyuge, compañero permanente o parientes dentro del cuarto grado de consanguinidad, segundo de afinidad, o primero civil”</w:t>
      </w:r>
      <w:r w:rsidRPr="00BF514C">
        <w:rPr>
          <w:rFonts w:ascii="Arial" w:hAnsi="Arial" w:cs="Arial"/>
        </w:rPr>
        <w:t xml:space="preserve">, y en los Artículos 267 y 268 del Código de Procedimiento Penal, así: </w:t>
      </w:r>
      <w:r w:rsidRPr="00BF514C">
        <w:rPr>
          <w:rFonts w:ascii="Arial" w:hAnsi="Arial" w:cs="Arial"/>
          <w:i/>
        </w:rPr>
        <w:t>“</w:t>
      </w:r>
      <w:r w:rsidRPr="00BF514C">
        <w:rPr>
          <w:rFonts w:ascii="Arial" w:hAnsi="Arial" w:cs="Arial"/>
          <w:b/>
          <w:i/>
        </w:rPr>
        <w:t>Artículo 267. Excepción al deber de declarar.</w:t>
      </w:r>
      <w:r w:rsidRPr="00BF514C">
        <w:rPr>
          <w:rFonts w:ascii="Arial" w:hAnsi="Arial" w:cs="Arial"/>
          <w:i/>
        </w:rPr>
        <w:t xml:space="preserve"> Nadie podrá ser obligado a declarar contra sí mismo o contra su cónyuge, compañera o compañero permanente o parientes dentro del cuarto grado de consanguinidad, segundo de afinidad o primero civil. El servidor público informará de este derecho a toda persona que vaya a rendir testimonio. </w:t>
      </w:r>
      <w:r w:rsidRPr="00BF514C">
        <w:rPr>
          <w:rFonts w:ascii="Arial" w:hAnsi="Arial" w:cs="Arial"/>
          <w:b/>
          <w:i/>
        </w:rPr>
        <w:t>Artículo 268. Excepciones por oficio o profesión.</w:t>
      </w:r>
      <w:r w:rsidRPr="00BF514C">
        <w:rPr>
          <w:rFonts w:ascii="Arial" w:hAnsi="Arial" w:cs="Arial"/>
          <w:i/>
        </w:rPr>
        <w:t> No están obligados a declarar sobre aquello que se les ha confiado o ha llegado a su conocimiento por razón de su ministerio, profesión u oficio: 1. Los ministros de cualquier culto admitido en la República. 2. Los abogados. 3. Cualquier otra persona que por disposición legal pueda o deba guardar secreto.”.</w:t>
      </w:r>
      <w:r w:rsidRPr="00BF514C">
        <w:rPr>
          <w:rFonts w:ascii="Arial" w:eastAsia="Times New Roman" w:hAnsi="Arial" w:cs="Arial"/>
          <w:color w:val="000000"/>
          <w:lang w:val="es-CO" w:eastAsia="es-CO"/>
        </w:rPr>
        <w:t xml:space="preserve"> </w:t>
      </w:r>
      <w:r w:rsidRPr="00BF514C">
        <w:rPr>
          <w:rFonts w:ascii="Arial" w:hAnsi="Arial" w:cs="Arial"/>
        </w:rPr>
        <w:t xml:space="preserve">A continuación se hace la amonestación consagrada en el Artículo 269 de la misma normatividad, a través de la cual se entera al citado sobre la importancia moral y legal del acto, dándole a conocer además las sanciones establecidas contra los que declaren falsamente, contempladas en el Artículo 442 del Código Penal, en los siguientes términos: </w:t>
      </w:r>
      <w:r w:rsidRPr="00BF514C">
        <w:rPr>
          <w:rFonts w:ascii="Arial" w:hAnsi="Arial" w:cs="Arial"/>
          <w:i/>
        </w:rPr>
        <w:t>“</w:t>
      </w:r>
      <w:r w:rsidRPr="00BF514C">
        <w:rPr>
          <w:rFonts w:ascii="Arial" w:hAnsi="Arial" w:cs="Arial"/>
          <w:b/>
          <w:i/>
        </w:rPr>
        <w:t>Artículo 442. Falso testimonio.</w:t>
      </w:r>
      <w:r w:rsidRPr="00BF514C">
        <w:rPr>
          <w:rFonts w:ascii="Arial" w:hAnsi="Arial" w:cs="Arial"/>
          <w:i/>
        </w:rPr>
        <w:t> El que en actuación judicial o administrativa, bajo la gravedad del juramento ante autoridad competente, falte a la verdad o la calle total o parcialmente, incurrirá en prisión de seis (6) a doce (12) años”</w:t>
      </w:r>
      <w:r w:rsidRPr="00BF514C">
        <w:rPr>
          <w:rFonts w:ascii="Arial" w:hAnsi="Arial" w:cs="Arial"/>
        </w:rPr>
        <w:t xml:space="preserve">. Cumplido lo anterior se toma el juramento de rigor, por el cual el compareciente juró decir la verdad en la declaración que va a rendir a continuación, manifestó que no le asiste ninguna clase de impedimento y que es su voluntad rendir esta declaración. El despacho procede a formular al declarante el interrogatorio siguiente: </w:t>
      </w:r>
      <w:r w:rsidRPr="00BF514C">
        <w:rPr>
          <w:rFonts w:ascii="Arial" w:hAnsi="Arial" w:cs="Arial"/>
          <w:b/>
        </w:rPr>
        <w:t>PREGUNTADO.</w:t>
      </w:r>
      <w:r w:rsidRPr="00BF514C">
        <w:rPr>
          <w:rFonts w:ascii="Arial" w:hAnsi="Arial" w:cs="Arial"/>
        </w:rPr>
        <w:t xml:space="preserve">  Sírvase decir sus nombres y </w:t>
      </w:r>
      <w:r w:rsidRPr="00BF514C">
        <w:rPr>
          <w:rFonts w:ascii="Arial" w:hAnsi="Arial" w:cs="Arial"/>
        </w:rPr>
        <w:lastRenderedPageBreak/>
        <w:t>apellidos completos, documento de identificación, edad, lugar y fecha de nacimiento, residencia, estado civil, estudios cursados, profesión, ocupación u oficio.</w:t>
      </w:r>
      <w:r w:rsidRPr="00BF514C">
        <w:rPr>
          <w:rFonts w:ascii="Arial" w:hAnsi="Arial" w:cs="Arial"/>
          <w:b/>
        </w:rPr>
        <w:t xml:space="preserve"> CONTESTÓ.</w:t>
      </w:r>
      <w:r w:rsidRPr="00BF514C">
        <w:rPr>
          <w:rFonts w:ascii="Arial" w:hAnsi="Arial" w:cs="Arial"/>
        </w:rPr>
        <w:t xml:space="preserve"> Mi nombre completo es </w:t>
      </w:r>
      <w:r w:rsidRPr="00BF514C">
        <w:rPr>
          <w:rFonts w:ascii="Arial" w:hAnsi="Arial" w:cs="Arial"/>
          <w:b/>
          <w:i/>
        </w:rPr>
        <w:t>(xxx)</w:t>
      </w:r>
      <w:r w:rsidRPr="00BF514C">
        <w:rPr>
          <w:rFonts w:ascii="Arial" w:hAnsi="Arial" w:cs="Arial"/>
        </w:rPr>
        <w:t xml:space="preserve">, con cédula de ciudadanía número </w:t>
      </w:r>
      <w:r w:rsidRPr="00BF514C">
        <w:rPr>
          <w:rFonts w:ascii="Arial" w:hAnsi="Arial" w:cs="Arial"/>
          <w:b/>
          <w:i/>
        </w:rPr>
        <w:t>(xxx)</w:t>
      </w:r>
      <w:r w:rsidRPr="00BF514C">
        <w:rPr>
          <w:rFonts w:ascii="Arial" w:hAnsi="Arial" w:cs="Arial"/>
        </w:rPr>
        <w:t xml:space="preserve">, edad </w:t>
      </w:r>
      <w:r w:rsidRPr="00BF514C">
        <w:rPr>
          <w:rFonts w:ascii="Arial" w:hAnsi="Arial" w:cs="Arial"/>
          <w:b/>
          <w:i/>
        </w:rPr>
        <w:t xml:space="preserve">(xxx) </w:t>
      </w:r>
      <w:r w:rsidRPr="00BF514C">
        <w:rPr>
          <w:rFonts w:ascii="Arial" w:hAnsi="Arial" w:cs="Arial"/>
        </w:rPr>
        <w:t xml:space="preserve">años, nací en </w:t>
      </w:r>
      <w:r w:rsidRPr="00BF514C">
        <w:rPr>
          <w:rFonts w:ascii="Arial" w:hAnsi="Arial" w:cs="Arial"/>
          <w:b/>
          <w:i/>
        </w:rPr>
        <w:t>(xxx)</w:t>
      </w:r>
      <w:r w:rsidRPr="00BF514C">
        <w:rPr>
          <w:rFonts w:ascii="Arial" w:hAnsi="Arial" w:cs="Arial"/>
        </w:rPr>
        <w:t xml:space="preserve">, el </w:t>
      </w:r>
      <w:r w:rsidRPr="00BF514C">
        <w:rPr>
          <w:rFonts w:ascii="Arial" w:hAnsi="Arial" w:cs="Arial"/>
          <w:b/>
          <w:i/>
        </w:rPr>
        <w:t>(día mes año)</w:t>
      </w:r>
      <w:r w:rsidRPr="00BF514C">
        <w:rPr>
          <w:rFonts w:ascii="Arial" w:hAnsi="Arial" w:cs="Arial"/>
        </w:rPr>
        <w:t xml:space="preserve">, resido en </w:t>
      </w:r>
      <w:r w:rsidRPr="00BF514C">
        <w:rPr>
          <w:rFonts w:ascii="Arial" w:hAnsi="Arial" w:cs="Arial"/>
          <w:b/>
          <w:i/>
        </w:rPr>
        <w:t>(dirección de domicilio)</w:t>
      </w:r>
      <w:r w:rsidRPr="00BF514C">
        <w:rPr>
          <w:rFonts w:ascii="Arial" w:hAnsi="Arial" w:cs="Arial"/>
        </w:rPr>
        <w:t xml:space="preserve">, teléfono fijo </w:t>
      </w:r>
      <w:r w:rsidRPr="00BF514C">
        <w:rPr>
          <w:rFonts w:ascii="Arial" w:hAnsi="Arial" w:cs="Arial"/>
          <w:b/>
          <w:i/>
        </w:rPr>
        <w:t>(</w:t>
      </w:r>
      <w:r>
        <w:rPr>
          <w:rFonts w:ascii="Arial" w:hAnsi="Arial" w:cs="Arial"/>
          <w:b/>
          <w:i/>
        </w:rPr>
        <w:t>XXXX</w:t>
      </w:r>
      <w:r w:rsidRPr="00BF514C">
        <w:rPr>
          <w:rFonts w:ascii="Arial" w:hAnsi="Arial" w:cs="Arial"/>
          <w:b/>
          <w:i/>
        </w:rPr>
        <w:t>)</w:t>
      </w:r>
      <w:r w:rsidRPr="00BF514C">
        <w:rPr>
          <w:rFonts w:ascii="Arial" w:hAnsi="Arial" w:cs="Arial"/>
        </w:rPr>
        <w:t xml:space="preserve">, celular No. </w:t>
      </w:r>
      <w:r w:rsidRPr="00BF514C">
        <w:rPr>
          <w:rFonts w:ascii="Arial" w:hAnsi="Arial" w:cs="Arial"/>
          <w:b/>
          <w:i/>
        </w:rPr>
        <w:t>(</w:t>
      </w:r>
      <w:r>
        <w:rPr>
          <w:rFonts w:ascii="Arial" w:hAnsi="Arial" w:cs="Arial"/>
          <w:b/>
          <w:i/>
        </w:rPr>
        <w:t>XXXX</w:t>
      </w:r>
      <w:r w:rsidRPr="00BF514C">
        <w:rPr>
          <w:rFonts w:ascii="Arial" w:hAnsi="Arial" w:cs="Arial"/>
          <w:b/>
          <w:i/>
        </w:rPr>
        <w:t>)</w:t>
      </w:r>
      <w:r w:rsidRPr="00BF514C">
        <w:rPr>
          <w:rFonts w:ascii="Arial" w:hAnsi="Arial" w:cs="Arial"/>
          <w:b/>
        </w:rPr>
        <w:t xml:space="preserve">, </w:t>
      </w:r>
      <w:r w:rsidRPr="00BF514C">
        <w:rPr>
          <w:rFonts w:ascii="Arial" w:hAnsi="Arial" w:cs="Arial"/>
        </w:rPr>
        <w:t xml:space="preserve">de estado civil </w:t>
      </w:r>
      <w:r w:rsidRPr="00BF514C">
        <w:rPr>
          <w:rFonts w:ascii="Arial" w:hAnsi="Arial" w:cs="Arial"/>
          <w:b/>
          <w:i/>
        </w:rPr>
        <w:t>(xxx)</w:t>
      </w:r>
      <w:r w:rsidRPr="00BF514C">
        <w:rPr>
          <w:rFonts w:ascii="Arial" w:hAnsi="Arial" w:cs="Arial"/>
        </w:rPr>
        <w:t xml:space="preserve">, estudios cursados </w:t>
      </w:r>
      <w:r w:rsidRPr="00BF514C">
        <w:rPr>
          <w:rFonts w:ascii="Arial" w:hAnsi="Arial" w:cs="Arial"/>
          <w:b/>
          <w:i/>
        </w:rPr>
        <w:t>(xxx)</w:t>
      </w:r>
      <w:r w:rsidRPr="00BF514C">
        <w:rPr>
          <w:rFonts w:ascii="Arial" w:hAnsi="Arial" w:cs="Arial"/>
          <w:b/>
        </w:rPr>
        <w:t xml:space="preserve">, </w:t>
      </w:r>
      <w:r w:rsidRPr="00BF514C">
        <w:rPr>
          <w:rFonts w:ascii="Arial" w:hAnsi="Arial" w:cs="Arial"/>
        </w:rPr>
        <w:t xml:space="preserve">profesión </w:t>
      </w:r>
      <w:r w:rsidRPr="00BF514C">
        <w:rPr>
          <w:rFonts w:ascii="Arial" w:hAnsi="Arial" w:cs="Arial"/>
          <w:b/>
          <w:i/>
        </w:rPr>
        <w:t>(xxx)</w:t>
      </w:r>
      <w:r w:rsidRPr="00BF514C">
        <w:rPr>
          <w:rFonts w:ascii="Arial" w:hAnsi="Arial" w:cs="Arial"/>
          <w:b/>
        </w:rPr>
        <w:t>,</w:t>
      </w:r>
      <w:r w:rsidRPr="00BF514C">
        <w:rPr>
          <w:rFonts w:ascii="Arial" w:hAnsi="Arial" w:cs="Arial"/>
          <w:b/>
          <w:i/>
        </w:rPr>
        <w:t xml:space="preserve"> </w:t>
      </w:r>
      <w:r w:rsidRPr="00BF514C">
        <w:rPr>
          <w:rFonts w:ascii="Arial" w:hAnsi="Arial" w:cs="Arial"/>
        </w:rPr>
        <w:t xml:space="preserve">y me desempeño actualmente como </w:t>
      </w:r>
      <w:r w:rsidRPr="00BF514C">
        <w:rPr>
          <w:rFonts w:ascii="Arial" w:hAnsi="Arial" w:cs="Arial"/>
          <w:b/>
          <w:i/>
        </w:rPr>
        <w:t>(</w:t>
      </w:r>
      <w:r>
        <w:rPr>
          <w:rFonts w:ascii="Arial" w:hAnsi="Arial" w:cs="Arial"/>
          <w:b/>
          <w:i/>
        </w:rPr>
        <w:t>XXXX</w:t>
      </w:r>
      <w:r w:rsidRPr="00BF514C">
        <w:rPr>
          <w:rFonts w:ascii="Arial" w:hAnsi="Arial" w:cs="Arial"/>
          <w:b/>
          <w:i/>
        </w:rPr>
        <w:t>)</w:t>
      </w:r>
      <w:r w:rsidRPr="00BF514C">
        <w:rPr>
          <w:rFonts w:ascii="Arial" w:hAnsi="Arial" w:cs="Arial"/>
        </w:rPr>
        <w:t xml:space="preserve">.- </w:t>
      </w:r>
      <w:r w:rsidRPr="00BF514C">
        <w:rPr>
          <w:rFonts w:ascii="Arial" w:hAnsi="Arial" w:cs="Arial"/>
          <w:b/>
        </w:rPr>
        <w:t>PREGUNTADO.</w:t>
      </w:r>
      <w:r w:rsidRPr="00BF514C">
        <w:rPr>
          <w:rFonts w:ascii="Arial" w:hAnsi="Arial" w:cs="Arial"/>
        </w:rPr>
        <w:t xml:space="preserve"> Sírvase decir si conoce a los </w:t>
      </w:r>
      <w:r w:rsidRPr="00BF514C">
        <w:rPr>
          <w:rFonts w:ascii="Arial" w:hAnsi="Arial" w:cs="Arial"/>
          <w:b/>
          <w:i/>
        </w:rPr>
        <w:t>(nombre de los implicados)</w:t>
      </w:r>
      <w:r w:rsidRPr="00BF514C">
        <w:rPr>
          <w:rFonts w:ascii="Arial" w:hAnsi="Arial" w:cs="Arial"/>
        </w:rPr>
        <w:t xml:space="preserve">, en caso cierto desde hace cuánto y qué relación o parentesco tiene con ellos. </w:t>
      </w:r>
      <w:r w:rsidRPr="00BF514C">
        <w:rPr>
          <w:rFonts w:ascii="Arial" w:hAnsi="Arial" w:cs="Arial"/>
          <w:b/>
        </w:rPr>
        <w:t>CONTESTÓ</w:t>
      </w:r>
      <w:r w:rsidRPr="00BF514C">
        <w:rPr>
          <w:rFonts w:ascii="Arial" w:hAnsi="Arial" w:cs="Arial"/>
        </w:rPr>
        <w:t xml:space="preserve">. </w:t>
      </w:r>
      <w:r w:rsidRPr="00BF514C">
        <w:rPr>
          <w:rFonts w:ascii="Arial" w:hAnsi="Arial" w:cs="Arial"/>
          <w:b/>
          <w:i/>
        </w:rPr>
        <w:t>(xxx)</w:t>
      </w:r>
      <w:r w:rsidRPr="00BF514C">
        <w:rPr>
          <w:rFonts w:ascii="Arial" w:hAnsi="Arial" w:cs="Arial"/>
        </w:rPr>
        <w:t xml:space="preserve">. </w:t>
      </w:r>
      <w:r w:rsidRPr="00BF514C">
        <w:rPr>
          <w:rFonts w:ascii="Arial" w:hAnsi="Arial" w:cs="Arial"/>
          <w:b/>
        </w:rPr>
        <w:t>PREGUNTADO.</w:t>
      </w:r>
      <w:r w:rsidRPr="00BF514C">
        <w:rPr>
          <w:rFonts w:ascii="Arial" w:hAnsi="Arial" w:cs="Arial"/>
        </w:rPr>
        <w:t xml:space="preserve"> </w:t>
      </w:r>
      <w:r w:rsidRPr="00BF514C">
        <w:rPr>
          <w:rFonts w:ascii="Arial" w:hAnsi="Arial" w:cs="Arial"/>
          <w:b/>
          <w:i/>
        </w:rPr>
        <w:t>(El Despacho hace las preguntas objeto de la prueba)</w:t>
      </w:r>
      <w:r w:rsidRPr="00BF514C">
        <w:rPr>
          <w:rFonts w:ascii="Arial" w:hAnsi="Arial" w:cs="Arial"/>
        </w:rPr>
        <w:t xml:space="preserve">. </w:t>
      </w:r>
      <w:r w:rsidRPr="00BF514C">
        <w:rPr>
          <w:rFonts w:ascii="Arial" w:hAnsi="Arial" w:cs="Arial"/>
          <w:b/>
        </w:rPr>
        <w:t>CONTESTÓ</w:t>
      </w:r>
      <w:r w:rsidRPr="00BF514C">
        <w:rPr>
          <w:rFonts w:ascii="Arial" w:hAnsi="Arial" w:cs="Arial"/>
        </w:rPr>
        <w:t xml:space="preserve">. </w:t>
      </w:r>
      <w:r w:rsidRPr="00BF514C">
        <w:rPr>
          <w:rFonts w:ascii="Arial" w:hAnsi="Arial" w:cs="Arial"/>
          <w:b/>
          <w:i/>
        </w:rPr>
        <w:t>(xxx)</w:t>
      </w:r>
      <w:r w:rsidRPr="00BF514C">
        <w:rPr>
          <w:rFonts w:ascii="Arial" w:hAnsi="Arial" w:cs="Arial"/>
        </w:rPr>
        <w:t xml:space="preserve">. En este estado de las diligencias el Despacho no hace más preguntas y le concede el uso de la palabra al </w:t>
      </w:r>
      <w:r w:rsidRPr="00BF514C">
        <w:rPr>
          <w:rFonts w:ascii="Arial" w:hAnsi="Arial" w:cs="Arial"/>
          <w:b/>
          <w:i/>
        </w:rPr>
        <w:t>(nombre del sujeto procesal o Apoderado que se haya hecho presente)</w:t>
      </w:r>
      <w:r w:rsidRPr="00BF514C">
        <w:rPr>
          <w:rFonts w:ascii="Arial" w:hAnsi="Arial" w:cs="Arial"/>
        </w:rPr>
        <w:t xml:space="preserve">, quien manifiesta su intención de interrogar. </w:t>
      </w:r>
      <w:r w:rsidRPr="00BF514C">
        <w:rPr>
          <w:rFonts w:ascii="Arial" w:hAnsi="Arial" w:cs="Arial"/>
          <w:b/>
        </w:rPr>
        <w:t>PREGUNTADO</w:t>
      </w:r>
      <w:r w:rsidRPr="00BF514C">
        <w:rPr>
          <w:rFonts w:ascii="Arial" w:hAnsi="Arial" w:cs="Arial"/>
        </w:rPr>
        <w:t xml:space="preserve">. </w:t>
      </w:r>
      <w:r w:rsidRPr="00BF514C">
        <w:rPr>
          <w:rFonts w:ascii="Arial" w:hAnsi="Arial" w:cs="Arial"/>
          <w:b/>
          <w:i/>
        </w:rPr>
        <w:t>(xxx)</w:t>
      </w:r>
      <w:r w:rsidRPr="00BF514C">
        <w:rPr>
          <w:rFonts w:ascii="Arial" w:hAnsi="Arial" w:cs="Arial"/>
        </w:rPr>
        <w:t xml:space="preserve">. </w:t>
      </w:r>
      <w:r w:rsidRPr="00BF514C">
        <w:rPr>
          <w:rFonts w:ascii="Arial" w:hAnsi="Arial" w:cs="Arial"/>
          <w:b/>
        </w:rPr>
        <w:t>CONTESTÓ</w:t>
      </w:r>
      <w:r w:rsidRPr="00BF514C">
        <w:rPr>
          <w:rFonts w:ascii="Arial" w:hAnsi="Arial" w:cs="Arial"/>
        </w:rPr>
        <w:t xml:space="preserve">. </w:t>
      </w:r>
      <w:r w:rsidRPr="00BF514C">
        <w:rPr>
          <w:rFonts w:ascii="Arial" w:hAnsi="Arial" w:cs="Arial"/>
          <w:b/>
          <w:i/>
        </w:rPr>
        <w:t>(xxx)</w:t>
      </w:r>
      <w:r w:rsidRPr="00BF514C">
        <w:rPr>
          <w:rFonts w:ascii="Arial" w:hAnsi="Arial" w:cs="Arial"/>
        </w:rPr>
        <w:t xml:space="preserve">. </w:t>
      </w:r>
      <w:r w:rsidRPr="00BF514C">
        <w:rPr>
          <w:rFonts w:ascii="Arial" w:hAnsi="Arial" w:cs="Arial"/>
          <w:b/>
        </w:rPr>
        <w:t>PREGUNTADO POR EL DESPACHO</w:t>
      </w:r>
      <w:r w:rsidRPr="00BF514C">
        <w:rPr>
          <w:rFonts w:ascii="Arial" w:hAnsi="Arial" w:cs="Arial"/>
        </w:rPr>
        <w:t xml:space="preserve">. Sírvase informar al Despacho si desea agregar, corregir o enmendar algo a la presente diligencia. </w:t>
      </w:r>
      <w:r w:rsidRPr="00BF514C">
        <w:rPr>
          <w:rFonts w:ascii="Arial" w:hAnsi="Arial" w:cs="Arial"/>
          <w:b/>
        </w:rPr>
        <w:t>CONTESTÓ.</w:t>
      </w:r>
      <w:r w:rsidRPr="00BF514C">
        <w:rPr>
          <w:rFonts w:ascii="Arial" w:hAnsi="Arial" w:cs="Arial"/>
        </w:rPr>
        <w:t xml:space="preserve"> </w:t>
      </w:r>
      <w:r w:rsidRPr="00BF514C">
        <w:rPr>
          <w:rFonts w:ascii="Arial" w:hAnsi="Arial" w:cs="Arial"/>
          <w:b/>
          <w:i/>
        </w:rPr>
        <w:t>(xxx)</w:t>
      </w:r>
      <w:r w:rsidRPr="00BF514C">
        <w:rPr>
          <w:rFonts w:ascii="Arial" w:hAnsi="Arial" w:cs="Arial"/>
        </w:rPr>
        <w:t xml:space="preserve">. No más. A continuación se deja constancia sobre la recepción de las pruebas documentales que fueron decretadas y solicitadas en la sesión anterior. De conformidad con las previsiones legales consagradas en el Artículo 188, inciso 4, en armonía con el Artículo 178 de la Ley 734 de 2002, encontrándose practicadas todas las pruebas decretadas dentro de la presente audiencia, se concede el uso de la palabra, por una sola vez, al investigado y a su defensor para que presenten alegatos finales o de conclusión. Al respecto expresó el implicado: </w:t>
      </w:r>
      <w:r w:rsidRPr="00BF514C">
        <w:rPr>
          <w:rFonts w:ascii="Arial" w:hAnsi="Arial" w:cs="Arial"/>
          <w:b/>
          <w:i/>
        </w:rPr>
        <w:t>(se transcriben los alegatos finales del disciplinado, presentados verbalmente o se incorporan por presentados por escrito)</w:t>
      </w:r>
      <w:r w:rsidRPr="00BF514C">
        <w:rPr>
          <w:rFonts w:ascii="Arial" w:hAnsi="Arial" w:cs="Arial"/>
        </w:rPr>
        <w:t xml:space="preserve">. Seguidamente manifestó el defensor: </w:t>
      </w:r>
      <w:r w:rsidRPr="00BF514C">
        <w:rPr>
          <w:rFonts w:ascii="Arial" w:hAnsi="Arial" w:cs="Arial"/>
          <w:b/>
          <w:i/>
        </w:rPr>
        <w:t>(se transcriben los alegatos finales del defensor, presentados verbalmente o por escrito)</w:t>
      </w:r>
      <w:r w:rsidRPr="00BF514C">
        <w:rPr>
          <w:rFonts w:ascii="Arial" w:hAnsi="Arial" w:cs="Arial"/>
        </w:rPr>
        <w:t>. Concluidas las intervenciones</w:t>
      </w:r>
      <w:r>
        <w:rPr>
          <w:rFonts w:ascii="Arial" w:hAnsi="Arial" w:cs="Arial"/>
        </w:rPr>
        <w:t xml:space="preserve"> se procede</w:t>
      </w:r>
      <w:r w:rsidRPr="00BF514C">
        <w:rPr>
          <w:rFonts w:ascii="Arial" w:hAnsi="Arial" w:cs="Arial"/>
        </w:rPr>
        <w:t xml:space="preserve"> a suspender la diligencia para ser reiniciada el </w:t>
      </w:r>
      <w:r w:rsidRPr="00082A12">
        <w:rPr>
          <w:rFonts w:ascii="Arial" w:hAnsi="Arial" w:cs="Arial"/>
          <w:b/>
          <w:i/>
        </w:rPr>
        <w:t>(día mes año)</w:t>
      </w:r>
      <w:r w:rsidRPr="00BF514C">
        <w:rPr>
          <w:rFonts w:ascii="Arial" w:hAnsi="Arial" w:cs="Arial"/>
        </w:rPr>
        <w:t xml:space="preserve"> para  emitir el f</w:t>
      </w:r>
      <w:r>
        <w:rPr>
          <w:rFonts w:ascii="Arial" w:hAnsi="Arial" w:cs="Arial"/>
        </w:rPr>
        <w:t>allo que en derecho corresponda.</w:t>
      </w:r>
      <w:r w:rsidRPr="00BF514C">
        <w:rPr>
          <w:rFonts w:ascii="Arial" w:hAnsi="Arial" w:cs="Arial"/>
        </w:rPr>
        <w:t xml:space="preserve"> </w:t>
      </w:r>
      <w:r w:rsidRPr="00BF514C">
        <w:rPr>
          <w:rFonts w:ascii="Arial" w:hAnsi="Arial" w:cs="Arial"/>
          <w:b/>
          <w:i/>
        </w:rPr>
        <w:t>(Proferir la decisión dentro de los dos días siguientes)</w:t>
      </w:r>
      <w:r w:rsidRPr="00BF514C">
        <w:rPr>
          <w:rFonts w:ascii="Arial" w:hAnsi="Arial" w:cs="Arial"/>
        </w:rPr>
        <w:t xml:space="preserve"> </w:t>
      </w:r>
      <w:r w:rsidRPr="00BF514C">
        <w:rPr>
          <w:rFonts w:ascii="Arial" w:hAnsi="Arial" w:cs="Arial"/>
          <w:b/>
          <w:i/>
        </w:rPr>
        <w:t>(Modelo de fallo:</w:t>
      </w:r>
      <w:r w:rsidRPr="00BF514C">
        <w:rPr>
          <w:rFonts w:ascii="Arial" w:hAnsi="Arial" w:cs="Arial"/>
        </w:rPr>
        <w:t xml:space="preserve"> “IDENTIDAD DEL DISCIPLINADO. Se decide en el presente proveído la responsabilidad que le asiste al servidor público </w:t>
      </w:r>
      <w:r w:rsidRPr="00BF514C">
        <w:rPr>
          <w:rFonts w:ascii="Arial" w:hAnsi="Arial" w:cs="Arial"/>
          <w:b/>
          <w:i/>
        </w:rPr>
        <w:t>(se debe</w:t>
      </w:r>
      <w:r>
        <w:rPr>
          <w:rFonts w:ascii="Arial" w:hAnsi="Arial" w:cs="Arial"/>
          <w:b/>
          <w:i/>
        </w:rPr>
        <w:t>n</w:t>
      </w:r>
      <w:r w:rsidRPr="00BF514C">
        <w:rPr>
          <w:rFonts w:ascii="Arial" w:hAnsi="Arial" w:cs="Arial"/>
          <w:b/>
          <w:i/>
        </w:rPr>
        <w:t xml:space="preserve"> indicar los nombres completos, apellidos, cédula de los presuntos responsables)</w:t>
      </w:r>
      <w:r w:rsidRPr="00BF514C">
        <w:rPr>
          <w:rFonts w:ascii="Arial" w:hAnsi="Arial" w:cs="Arial"/>
        </w:rPr>
        <w:t xml:space="preserve">. RESUMEN DE LOS HECHOS. Los hechos que originaron esta actuación se resumieron así en anterior oportunidad: </w:t>
      </w:r>
      <w:r w:rsidRPr="00BF514C">
        <w:rPr>
          <w:rFonts w:ascii="Arial" w:hAnsi="Arial" w:cs="Arial"/>
          <w:b/>
          <w:i/>
        </w:rPr>
        <w:t>“(….)”</w:t>
      </w:r>
      <w:r w:rsidRPr="00BF514C">
        <w:rPr>
          <w:rFonts w:ascii="Arial" w:hAnsi="Arial" w:cs="Arial"/>
        </w:rPr>
        <w:t xml:space="preserve">. ANÁLISIS DE LAS PRUEBAS EN QUE SE BASA </w:t>
      </w:r>
      <w:r w:rsidRPr="00BF514C">
        <w:rPr>
          <w:rFonts w:ascii="Arial" w:hAnsi="Arial" w:cs="Arial"/>
          <w:b/>
          <w:i/>
        </w:rPr>
        <w:t>(se hace un análisis y valoración de las pruebas – no basta con la simple enunciación de las pruebas pues resulta indispensable hacer una verdadera evaluación de las mismas de conformidad con el Artículo 141 de La Ley 734 de 2002)</w:t>
      </w:r>
      <w:r w:rsidRPr="00BF514C">
        <w:rPr>
          <w:rFonts w:ascii="Arial" w:hAnsi="Arial" w:cs="Arial"/>
        </w:rPr>
        <w:t xml:space="preserve"> ANÁLISIS Y VALORACIÓN JURÍDICA DE LOS CARGOS, DESCARGOS Y ALEGACIONES Las relaciones especiales de sujeción implican que el principio general de responsabilidad para todos los servidores públicos deriva del Artículo 6 de la Constitución Política, cuando afirma que además de la responsabilidad existente para cualquier ciudadano, los servidores públicos somos responsables por las mismas causas y por extralimitación de nuestras funciones. La regla general de tipicidad en materia disciplinaria está descrita en el Artículo 23 de la Ley 734 de 2002 que afirma: “</w:t>
      </w:r>
      <w:r w:rsidRPr="00BF514C">
        <w:rPr>
          <w:rFonts w:ascii="Arial" w:hAnsi="Arial" w:cs="Arial"/>
          <w:i/>
        </w:rPr>
        <w:t>Constituye falta disciplinaria, y por lo tanto da lugar a la acción e imposición de la sanción correspondiente, la incursión en cualquiera de las conductas o comportamientos previstos en este código que conlleve incumplimiento de deberes, extralimitación en el ejercicio de derechos y funciones, prohibiciones y violación del régimen de inhabilidades, incompatibilidades, impedimentos y conflicto de intereses, sin estar amparado por cualquiera de las causales de exclusión de responsabilidad contempladas en el artículo 28 del presente ordenamiento”</w:t>
      </w:r>
      <w:r w:rsidRPr="00BF514C">
        <w:rPr>
          <w:rFonts w:ascii="Arial" w:hAnsi="Arial" w:cs="Arial"/>
        </w:rPr>
        <w:t xml:space="preserve"> </w:t>
      </w:r>
      <w:r w:rsidRPr="00BF514C">
        <w:rPr>
          <w:rFonts w:ascii="Arial" w:hAnsi="Arial" w:cs="Arial"/>
          <w:b/>
          <w:i/>
          <w:lang w:val="es-CO"/>
        </w:rPr>
        <w:t>(Aquí se realiza la valoración jurídica del cargo, norma en que se soporta, los descargos y alegaciones. Es en este acápite donde deben exponerse los argumentos jurídicos que mantienen o no la acusación)</w:t>
      </w:r>
      <w:r w:rsidRPr="00BF514C">
        <w:rPr>
          <w:rFonts w:ascii="Arial" w:hAnsi="Arial" w:cs="Arial"/>
          <w:lang w:val="es-CO"/>
        </w:rPr>
        <w:t xml:space="preserve">. </w:t>
      </w:r>
      <w:r w:rsidRPr="00BF514C">
        <w:rPr>
          <w:rFonts w:ascii="Arial" w:hAnsi="Arial" w:cs="Arial"/>
        </w:rPr>
        <w:t xml:space="preserve">DETERMINACIÓN DE LA GRAVEDAD DE LA FALTA </w:t>
      </w:r>
      <w:r w:rsidRPr="00BF514C">
        <w:rPr>
          <w:rFonts w:ascii="Arial" w:hAnsi="Arial" w:cs="Arial"/>
          <w:b/>
          <w:i/>
        </w:rPr>
        <w:t>(Si se trata de falta grave o leve se deben analizar los criterios del Artículo 43 de la Ley 734 de 2002, teniendo como base el análisis realizado en el pliego de cargos)</w:t>
      </w:r>
      <w:r w:rsidRPr="00BF514C">
        <w:rPr>
          <w:rFonts w:ascii="Arial" w:hAnsi="Arial" w:cs="Arial"/>
        </w:rPr>
        <w:t xml:space="preserve">. De conformidad con el Artículo 43 de la Ley 734 de 2002 se analizan los criterios para determinación de la gravedad del cargo imputado así: Grado de culpabilidad; Naturaleza esencial del servicio; Grado de perturbación del servicio; La jerarquía del funcionario; La trascendencia social de la falta; Las modalidades y circunstancias en que se cometió la falta; Los motivos determinantes del comportamiento; La falta fue cometida por </w:t>
      </w:r>
      <w:r w:rsidRPr="00BF514C">
        <w:rPr>
          <w:rFonts w:ascii="Arial" w:hAnsi="Arial" w:cs="Arial"/>
          <w:b/>
          <w:i/>
          <w:lang w:val="es-CO"/>
        </w:rPr>
        <w:t xml:space="preserve">(una o </w:t>
      </w:r>
      <w:r w:rsidRPr="00BF514C">
        <w:rPr>
          <w:rFonts w:ascii="Arial" w:hAnsi="Arial" w:cs="Arial"/>
          <w:b/>
          <w:i/>
        </w:rPr>
        <w:t>varias personas)</w:t>
      </w:r>
      <w:r w:rsidRPr="00BF514C">
        <w:rPr>
          <w:rFonts w:ascii="Arial" w:hAnsi="Arial" w:cs="Arial"/>
        </w:rPr>
        <w:t>;</w:t>
      </w:r>
      <w:r w:rsidRPr="00BF514C">
        <w:rPr>
          <w:rFonts w:ascii="Arial" w:hAnsi="Arial" w:cs="Arial"/>
          <w:lang w:val="es-CO"/>
        </w:rPr>
        <w:t xml:space="preserve"> </w:t>
      </w:r>
      <w:r w:rsidRPr="00BF514C">
        <w:rPr>
          <w:rFonts w:ascii="Arial" w:hAnsi="Arial" w:cs="Arial"/>
          <w:b/>
          <w:i/>
        </w:rPr>
        <w:t>(Concluir cómo se califica la falta)</w:t>
      </w:r>
      <w:r w:rsidRPr="00BF514C">
        <w:rPr>
          <w:rFonts w:ascii="Arial" w:hAnsi="Arial" w:cs="Arial"/>
        </w:rPr>
        <w:t xml:space="preserve">. ANÁLISIS DE CULPABILIDAD. El principio general de imputación subjetiva en materia </w:t>
      </w:r>
      <w:r w:rsidRPr="00BF514C">
        <w:rPr>
          <w:rFonts w:ascii="Arial" w:hAnsi="Arial" w:cs="Arial"/>
        </w:rPr>
        <w:lastRenderedPageBreak/>
        <w:t xml:space="preserve">disciplinaria señala que </w:t>
      </w:r>
      <w:r w:rsidRPr="00BF514C">
        <w:rPr>
          <w:rFonts w:ascii="Arial" w:hAnsi="Arial" w:cs="Arial"/>
          <w:i/>
        </w:rPr>
        <w:t>“</w:t>
      </w:r>
      <w:r w:rsidRPr="00BF514C">
        <w:rPr>
          <w:rFonts w:ascii="Arial" w:hAnsi="Arial" w:cs="Arial"/>
          <w:i/>
          <w:color w:val="000000"/>
        </w:rPr>
        <w:t>En materia disciplinaria queda proscrita toda forma de responsabilidad objetiva. Las faltas sólo son sancionables a título de dolo o culpa</w:t>
      </w:r>
      <w:r w:rsidRPr="00BF514C">
        <w:rPr>
          <w:rFonts w:ascii="Arial" w:hAnsi="Arial" w:cs="Arial"/>
        </w:rPr>
        <w:t xml:space="preserve">” (Artículo 13 de la Ley 734 de 2002). </w:t>
      </w:r>
      <w:r w:rsidRPr="00BF514C">
        <w:rPr>
          <w:rFonts w:ascii="Arial" w:hAnsi="Arial" w:cs="Arial"/>
          <w:b/>
          <w:i/>
        </w:rPr>
        <w:t>(Determinar si la conducta  se realizó a título dolo o culpa y por qué, cuáles son las pruebas que soportan dicha conclusión, esta labor se debe cumplir con cada una de las conductas objeto de acusación)</w:t>
      </w:r>
      <w:r w:rsidRPr="00BF514C">
        <w:rPr>
          <w:rFonts w:ascii="Arial" w:hAnsi="Arial" w:cs="Arial"/>
        </w:rPr>
        <w:t xml:space="preserve">. RAZONES DE LA SANCIÓN. Según lo dispone el Artículo 16 de la Ley 734 de 2002, la sanción disciplinaria tiene función preventiva y correctiva, para garantizar la efectividad de los principios y fines previstos en la Constitución, la ley y los tratados internacionales, que se deben observar en el ejercicio de la función pública. Por ello la sanción cumplirá en el presente caso una función </w:t>
      </w:r>
      <w:r w:rsidRPr="00BF514C">
        <w:rPr>
          <w:rFonts w:ascii="Arial" w:hAnsi="Arial" w:cs="Arial"/>
          <w:b/>
          <w:i/>
        </w:rPr>
        <w:t>(señalar la argumentación que sea del caso)</w:t>
      </w:r>
      <w:r w:rsidRPr="00BF514C">
        <w:rPr>
          <w:rFonts w:ascii="Arial" w:hAnsi="Arial" w:cs="Arial"/>
        </w:rPr>
        <w:t xml:space="preserve">. GRADUACIÓN DE LA SANCIÓN. Según el Artículo 44 de la Ley 734 de 2002 se encuentra previstas como sanciones disciplinarias </w:t>
      </w:r>
      <w:r w:rsidRPr="00BF514C">
        <w:rPr>
          <w:rFonts w:ascii="Arial" w:hAnsi="Arial" w:cs="Arial"/>
          <w:b/>
          <w:i/>
        </w:rPr>
        <w:t>(se debe señalar la sanción que es aplicable)</w:t>
      </w:r>
      <w:r w:rsidRPr="00BF514C">
        <w:rPr>
          <w:rFonts w:ascii="Arial" w:hAnsi="Arial" w:cs="Arial"/>
        </w:rPr>
        <w:t xml:space="preserve">. A su vez, el numeral </w:t>
      </w:r>
      <w:r w:rsidRPr="00BF514C">
        <w:rPr>
          <w:rFonts w:ascii="Arial" w:hAnsi="Arial" w:cs="Arial"/>
          <w:b/>
          <w:i/>
        </w:rPr>
        <w:t>(indicar el numeral correspondiente)</w:t>
      </w:r>
      <w:r w:rsidRPr="00BF514C">
        <w:rPr>
          <w:rFonts w:ascii="Arial" w:hAnsi="Arial" w:cs="Arial"/>
        </w:rPr>
        <w:t xml:space="preserve"> del Artículo 45 define </w:t>
      </w:r>
      <w:r w:rsidRPr="00BF514C">
        <w:rPr>
          <w:rFonts w:ascii="Arial" w:hAnsi="Arial" w:cs="Arial"/>
          <w:b/>
          <w:i/>
        </w:rPr>
        <w:t>(describir la sanción correspondiente)</w:t>
      </w:r>
      <w:r w:rsidRPr="00BF514C">
        <w:rPr>
          <w:rFonts w:ascii="Arial" w:hAnsi="Arial" w:cs="Arial"/>
        </w:rPr>
        <w:t xml:space="preserve">. A su paso el Artículo 46 de la misma norma disciplinaria señala </w:t>
      </w:r>
      <w:r w:rsidRPr="00BF514C">
        <w:rPr>
          <w:rFonts w:ascii="Arial" w:hAnsi="Arial" w:cs="Arial"/>
          <w:b/>
          <w:i/>
        </w:rPr>
        <w:t>(indicar el límite de la sanción)</w:t>
      </w:r>
      <w:r w:rsidRPr="00BF514C">
        <w:rPr>
          <w:rFonts w:ascii="Arial" w:hAnsi="Arial" w:cs="Arial"/>
        </w:rPr>
        <w:t xml:space="preserve">. De acuerdo con el Artículo 47 de la Ley 734 de 2002 la suspensión e inhabilidad se tazará con fundamento en los siguientes aspectos allí señalados así: </w:t>
      </w:r>
      <w:r w:rsidRPr="00BF514C">
        <w:rPr>
          <w:rFonts w:ascii="Arial" w:hAnsi="Arial" w:cs="Arial"/>
          <w:b/>
          <w:i/>
        </w:rPr>
        <w:t>(si es aplicable se debe señalar)</w:t>
      </w:r>
      <w:r w:rsidRPr="00BF514C">
        <w:rPr>
          <w:rFonts w:ascii="Arial" w:hAnsi="Arial" w:cs="Arial"/>
        </w:rPr>
        <w:t xml:space="preserve">. Antecedentes disciplinarios; Diligentes y/o eficientes; Atribuye directamente a terceros su responsabilidad; Hubo confesión; Se ha producido resarcimiento, compensación o reparación del daño causado; Opera la causal de devolución, restitución o reparación; El daño social es importante; Hubo afectación a derechos fundamentales a personas en particular; El conocimiento de la ilicitud; Jerarquía del funcionario; </w:t>
      </w:r>
      <w:r w:rsidRPr="00BF514C">
        <w:rPr>
          <w:rFonts w:ascii="Arial" w:hAnsi="Arial" w:cs="Arial"/>
          <w:b/>
          <w:i/>
        </w:rPr>
        <w:t>(Debe hacerse claridad si se trata de concurso de faltas para determinar si se debe acudir al numeral 2 del Artículo 47 :  “2. A quien, con una o varias acciones u omisiones, infrinja varias disposiciones de la ley disciplinaria o varias veces la misma disposición, se le graduará la sanción de acuerdo con los siguientes criterios: …b) Si la sanción más grave es la suspensión e inhabilidad especial, se incrementará hasta en otro tanto, sin exceder el máximo legal”)</w:t>
      </w:r>
      <w:r w:rsidRPr="00BF514C">
        <w:rPr>
          <w:rFonts w:ascii="Arial" w:hAnsi="Arial" w:cs="Arial"/>
        </w:rPr>
        <w:t xml:space="preserve">. Conforme a lo anterior se sancionará a </w:t>
      </w:r>
      <w:r w:rsidRPr="00BF514C">
        <w:rPr>
          <w:rFonts w:ascii="Arial" w:hAnsi="Arial" w:cs="Arial"/>
          <w:b/>
          <w:i/>
        </w:rPr>
        <w:t>(indicar el nombre del implicado)</w:t>
      </w:r>
      <w:r w:rsidRPr="00BF514C">
        <w:rPr>
          <w:rFonts w:ascii="Arial" w:hAnsi="Arial" w:cs="Arial"/>
        </w:rPr>
        <w:t xml:space="preserve"> con </w:t>
      </w:r>
      <w:r w:rsidRPr="00BF514C">
        <w:rPr>
          <w:rFonts w:ascii="Arial" w:hAnsi="Arial" w:cs="Arial"/>
          <w:b/>
          <w:i/>
        </w:rPr>
        <w:t>(indicar la sanción y duración de la misma)</w:t>
      </w:r>
      <w:r w:rsidRPr="00BF514C">
        <w:rPr>
          <w:rFonts w:ascii="Arial" w:hAnsi="Arial" w:cs="Arial"/>
        </w:rPr>
        <w:t xml:space="preserve">. En consecuencia el despacho RESUELVE: </w:t>
      </w:r>
      <w:r w:rsidRPr="00BF514C">
        <w:rPr>
          <w:rFonts w:ascii="Arial" w:hAnsi="Arial" w:cs="Arial"/>
          <w:lang w:val="es-ES_tradnl"/>
        </w:rPr>
        <w:t xml:space="preserve">PRIMERO. SANCIONAR al </w:t>
      </w:r>
      <w:r w:rsidRPr="00BF514C">
        <w:rPr>
          <w:rFonts w:ascii="Arial" w:hAnsi="Arial" w:cs="Arial"/>
        </w:rPr>
        <w:t xml:space="preserve">servidor público </w:t>
      </w:r>
      <w:r w:rsidRPr="00BF514C">
        <w:rPr>
          <w:rFonts w:ascii="Arial" w:hAnsi="Arial" w:cs="Arial"/>
          <w:b/>
          <w:i/>
        </w:rPr>
        <w:t>(indicar el nombre)</w:t>
      </w:r>
      <w:r w:rsidRPr="00BF514C">
        <w:rPr>
          <w:rFonts w:ascii="Arial" w:hAnsi="Arial" w:cs="Arial"/>
        </w:rPr>
        <w:t xml:space="preserve">, identificado con la cédula de ciudadanía No. </w:t>
      </w:r>
      <w:r w:rsidRPr="00BF514C">
        <w:rPr>
          <w:rFonts w:ascii="Arial" w:hAnsi="Arial" w:cs="Arial"/>
          <w:b/>
          <w:i/>
        </w:rPr>
        <w:t>(xxx)</w:t>
      </w:r>
      <w:r w:rsidRPr="00BF514C">
        <w:rPr>
          <w:rFonts w:ascii="Arial" w:hAnsi="Arial" w:cs="Arial"/>
        </w:rPr>
        <w:t xml:space="preserve">, en su condición de </w:t>
      </w:r>
      <w:r w:rsidRPr="00BF514C">
        <w:rPr>
          <w:rFonts w:ascii="Arial" w:hAnsi="Arial" w:cs="Arial"/>
          <w:b/>
          <w:i/>
        </w:rPr>
        <w:t>(señalar el cargo)</w:t>
      </w:r>
      <w:r w:rsidRPr="00BF514C">
        <w:rPr>
          <w:rFonts w:ascii="Arial" w:hAnsi="Arial" w:cs="Arial"/>
        </w:rPr>
        <w:t xml:space="preserve">, </w:t>
      </w:r>
      <w:r w:rsidRPr="00BF514C">
        <w:rPr>
          <w:rFonts w:ascii="Arial" w:hAnsi="Arial" w:cs="Arial"/>
          <w:lang w:val="es-ES_tradnl"/>
        </w:rPr>
        <w:t xml:space="preserve">con </w:t>
      </w:r>
      <w:r w:rsidRPr="00BF514C">
        <w:rPr>
          <w:rFonts w:ascii="Arial" w:hAnsi="Arial" w:cs="Arial"/>
          <w:b/>
          <w:i/>
          <w:lang w:val="es-ES_tradnl"/>
        </w:rPr>
        <w:t>(se describe la sanción impuesta</w:t>
      </w:r>
      <w:r w:rsidRPr="00BF514C">
        <w:rPr>
          <w:rFonts w:ascii="Arial" w:hAnsi="Arial" w:cs="Arial"/>
          <w:b/>
          <w:i/>
        </w:rPr>
        <w:t>)</w:t>
      </w:r>
      <w:r w:rsidRPr="00BF514C">
        <w:rPr>
          <w:rFonts w:ascii="Arial" w:hAnsi="Arial" w:cs="Arial"/>
        </w:rPr>
        <w:t>, de conformidad con lo señalado en la parte motiva del presente proveído.</w:t>
      </w:r>
      <w:r w:rsidRPr="00BF514C">
        <w:rPr>
          <w:rFonts w:ascii="Arial" w:hAnsi="Arial" w:cs="Arial"/>
          <w:lang w:val="es-ES_tradnl"/>
        </w:rPr>
        <w:t xml:space="preserve"> SEGUNDO. ABSOLVER al </w:t>
      </w:r>
      <w:r w:rsidRPr="00BF514C">
        <w:rPr>
          <w:rFonts w:ascii="Arial" w:hAnsi="Arial" w:cs="Arial"/>
        </w:rPr>
        <w:t xml:space="preserve">servidor público </w:t>
      </w:r>
      <w:r w:rsidRPr="00BF514C">
        <w:rPr>
          <w:rFonts w:ascii="Arial" w:hAnsi="Arial" w:cs="Arial"/>
          <w:b/>
          <w:i/>
        </w:rPr>
        <w:t>(indicar el nombre)</w:t>
      </w:r>
      <w:r w:rsidRPr="00BF514C">
        <w:rPr>
          <w:rFonts w:ascii="Arial" w:hAnsi="Arial" w:cs="Arial"/>
        </w:rPr>
        <w:t xml:space="preserve">, identificado con la cédula de ciudadanía No. </w:t>
      </w:r>
      <w:r w:rsidRPr="00BF514C">
        <w:rPr>
          <w:rFonts w:ascii="Arial" w:hAnsi="Arial" w:cs="Arial"/>
          <w:b/>
          <w:i/>
        </w:rPr>
        <w:t>(xxx)</w:t>
      </w:r>
      <w:r w:rsidRPr="00BF514C">
        <w:rPr>
          <w:rFonts w:ascii="Arial" w:hAnsi="Arial" w:cs="Arial"/>
        </w:rPr>
        <w:t xml:space="preserve">, en su condición de </w:t>
      </w:r>
      <w:r w:rsidRPr="00BF514C">
        <w:rPr>
          <w:rFonts w:ascii="Arial" w:hAnsi="Arial" w:cs="Arial"/>
          <w:b/>
          <w:i/>
        </w:rPr>
        <w:t>(señalar el cargo)</w:t>
      </w:r>
      <w:r w:rsidRPr="00BF514C">
        <w:rPr>
          <w:rFonts w:ascii="Arial" w:hAnsi="Arial" w:cs="Arial"/>
        </w:rPr>
        <w:t xml:space="preserve">, del cargo </w:t>
      </w:r>
      <w:r w:rsidRPr="00BF514C">
        <w:rPr>
          <w:rFonts w:ascii="Arial" w:hAnsi="Arial" w:cs="Arial"/>
          <w:b/>
          <w:i/>
        </w:rPr>
        <w:t>(describir la falta objeto de absolución)</w:t>
      </w:r>
      <w:r w:rsidRPr="00BF514C">
        <w:rPr>
          <w:rFonts w:ascii="Arial" w:hAnsi="Arial" w:cs="Arial"/>
        </w:rPr>
        <w:t xml:space="preserve"> de conformidad con lo señalado en la parte motiva del presente proveído. TERCERO</w:t>
      </w:r>
      <w:r w:rsidRPr="00BF514C">
        <w:rPr>
          <w:rFonts w:ascii="Arial" w:hAnsi="Arial" w:cs="Arial"/>
          <w:lang w:val="es-ES_tradnl"/>
        </w:rPr>
        <w:t xml:space="preserve">.  En firme esta decisión, comuníquese su contenido a la Procuraduría General de la Nación y a la Procuraduría Regional </w:t>
      </w:r>
      <w:r w:rsidRPr="00BF514C">
        <w:rPr>
          <w:rFonts w:ascii="Arial" w:hAnsi="Arial" w:cs="Arial"/>
          <w:b/>
          <w:i/>
          <w:lang w:val="es-ES_tradnl"/>
        </w:rPr>
        <w:t>(xxx)</w:t>
      </w:r>
      <w:r w:rsidRPr="00BF514C">
        <w:rPr>
          <w:rFonts w:ascii="Arial" w:hAnsi="Arial" w:cs="Arial"/>
          <w:lang w:val="es-ES_tradnl"/>
        </w:rPr>
        <w:t xml:space="preserve">, para los fines correspondientes. Este fallo se notifica en estrados a los sujetos procesales, a quienes se les informa, de conformidad con lo previsto en el Artículo 180 de la Ley 734 de 2002, que solo procede el recurso de apelación, el cual deberá interponerse y sustentarse dentro de la misma audiencia. Se concede el uso de la palabra a los sujetos procesales, quienes manifestaron: </w:t>
      </w:r>
      <w:r w:rsidRPr="00BF514C">
        <w:rPr>
          <w:rFonts w:ascii="Arial" w:hAnsi="Arial" w:cs="Arial"/>
          <w:b/>
          <w:i/>
          <w:lang w:val="es-ES_tradnl"/>
        </w:rPr>
        <w:t xml:space="preserve">(Si se abstienen de impugnar el fallo, el mismo queda en firme y se finaliza la audiencia. Si se interpone el recurso y se sustenta en forma inmediata, puede proferirse el AUTO concediendo el recurso y finaliza la audiencia. Si se interpone el recurso, pero no se sustenta, </w:t>
      </w:r>
      <w:r w:rsidRPr="00082A12">
        <w:rPr>
          <w:rFonts w:ascii="Arial" w:hAnsi="Arial" w:cs="Arial"/>
          <w:b/>
          <w:i/>
          <w:lang w:val="es-ES_tradnl"/>
        </w:rPr>
        <w:t>se niega o rechaza</w:t>
      </w:r>
      <w:r>
        <w:rPr>
          <w:rFonts w:ascii="Arial" w:hAnsi="Arial" w:cs="Arial"/>
          <w:b/>
          <w:i/>
          <w:lang w:val="es-ES_tradnl"/>
        </w:rPr>
        <w:t>)</w:t>
      </w:r>
      <w:r w:rsidRPr="00BF514C">
        <w:rPr>
          <w:rFonts w:ascii="Arial" w:hAnsi="Arial" w:cs="Arial"/>
          <w:b/>
          <w:i/>
          <w:lang w:val="es-ES_tradnl"/>
        </w:rPr>
        <w:t xml:space="preserve">. </w:t>
      </w:r>
      <w:r w:rsidRPr="00BF514C">
        <w:rPr>
          <w:rFonts w:ascii="Arial" w:hAnsi="Arial" w:cs="Arial"/>
          <w:lang w:val="es-ES_tradnl"/>
        </w:rPr>
        <w:t>Se termina la audiencia, una vez leída y aprobada el acta por los que en ella intervinieron.</w:t>
      </w:r>
    </w:p>
    <w:p w:rsidR="00C2571D" w:rsidRPr="00BF514C" w:rsidRDefault="00C2571D" w:rsidP="00C2571D">
      <w:pPr>
        <w:spacing w:after="0" w:line="240" w:lineRule="auto"/>
        <w:jc w:val="both"/>
        <w:rPr>
          <w:rFonts w:ascii="Arial" w:hAnsi="Arial" w:cs="Arial"/>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695"/>
      </w:tblGrid>
      <w:tr w:rsidR="00C2571D" w:rsidRPr="00BF514C" w:rsidTr="00C2796F">
        <w:tc>
          <w:tcPr>
            <w:tcW w:w="4712" w:type="dxa"/>
          </w:tcPr>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El Jefe de la OCID,</w:t>
            </w:r>
          </w:p>
          <w:p w:rsidR="00C2571D" w:rsidRPr="00BF514C" w:rsidRDefault="00C2571D" w:rsidP="00C2796F">
            <w:pPr>
              <w:pStyle w:val="Sangradetextonormal"/>
              <w:spacing w:after="0"/>
              <w:ind w:left="0"/>
              <w:jc w:val="both"/>
              <w:rPr>
                <w:rFonts w:ascii="Arial" w:hAnsi="Arial" w:cs="Arial"/>
                <w:b/>
              </w:rPr>
            </w:pPr>
          </w:p>
          <w:p w:rsidR="00C2571D" w:rsidRPr="00BF514C" w:rsidRDefault="00C2571D" w:rsidP="00C2796F">
            <w:pPr>
              <w:pStyle w:val="Sangradetextonormal"/>
              <w:spacing w:after="0"/>
              <w:ind w:left="0"/>
              <w:jc w:val="both"/>
              <w:rPr>
                <w:rFonts w:ascii="Arial" w:hAnsi="Arial" w:cs="Arial"/>
                <w:b/>
              </w:rPr>
            </w:pP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__________________________________</w:t>
            </w:r>
          </w:p>
        </w:tc>
        <w:tc>
          <w:tcPr>
            <w:tcW w:w="4695" w:type="dxa"/>
          </w:tcPr>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El Implicado,</w:t>
            </w:r>
          </w:p>
          <w:p w:rsidR="00C2571D" w:rsidRPr="00BF514C" w:rsidRDefault="00C2571D" w:rsidP="00C2796F">
            <w:pPr>
              <w:pStyle w:val="Sangradetextonormal"/>
              <w:spacing w:after="0"/>
              <w:ind w:left="0"/>
              <w:jc w:val="both"/>
              <w:rPr>
                <w:rFonts w:ascii="Arial" w:hAnsi="Arial" w:cs="Arial"/>
                <w:b/>
              </w:rPr>
            </w:pPr>
          </w:p>
          <w:p w:rsidR="00C2571D" w:rsidRPr="00BF514C" w:rsidRDefault="00C2571D" w:rsidP="00C2796F">
            <w:pPr>
              <w:pStyle w:val="Sangradetextonormal"/>
              <w:spacing w:after="0"/>
              <w:ind w:left="0"/>
              <w:jc w:val="both"/>
              <w:rPr>
                <w:rFonts w:ascii="Arial" w:hAnsi="Arial" w:cs="Arial"/>
                <w:b/>
              </w:rPr>
            </w:pP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_________________________________</w:t>
            </w:r>
          </w:p>
        </w:tc>
      </w:tr>
      <w:tr w:rsidR="00C2571D" w:rsidRPr="00BF514C" w:rsidTr="00C2796F">
        <w:tc>
          <w:tcPr>
            <w:tcW w:w="4712" w:type="dxa"/>
          </w:tcPr>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Nombre</w:t>
            </w: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Cargo</w:t>
            </w:r>
          </w:p>
        </w:tc>
        <w:tc>
          <w:tcPr>
            <w:tcW w:w="4695" w:type="dxa"/>
          </w:tcPr>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Nombre</w:t>
            </w: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C.C.N.</w:t>
            </w: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Cargo</w:t>
            </w:r>
          </w:p>
        </w:tc>
      </w:tr>
    </w:tbl>
    <w:p w:rsidR="00C2571D" w:rsidRPr="00BF514C" w:rsidRDefault="00C2571D" w:rsidP="00C2571D">
      <w:pPr>
        <w:spacing w:after="0" w:line="240" w:lineRule="auto"/>
        <w:jc w:val="both"/>
        <w:rPr>
          <w:rFonts w:ascii="Arial" w:hAnsi="Arial" w:cs="Arial"/>
          <w:lang w:val="es-CO"/>
        </w:rPr>
      </w:pPr>
    </w:p>
    <w:p w:rsidR="00C2571D" w:rsidRPr="00BF514C" w:rsidRDefault="00C2571D" w:rsidP="00C2571D">
      <w:pPr>
        <w:spacing w:after="0" w:line="240" w:lineRule="auto"/>
        <w:jc w:val="both"/>
        <w:rPr>
          <w:rFonts w:ascii="Arial" w:hAnsi="Arial" w:cs="Arial"/>
          <w:lang w:val="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2"/>
        <w:gridCol w:w="4773"/>
      </w:tblGrid>
      <w:tr w:rsidR="00C2571D" w:rsidRPr="00BF514C" w:rsidTr="00C2796F">
        <w:tc>
          <w:tcPr>
            <w:tcW w:w="4772" w:type="dxa"/>
          </w:tcPr>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El Apoderado del Implicado,</w:t>
            </w:r>
          </w:p>
          <w:p w:rsidR="00C2571D" w:rsidRPr="00BF514C" w:rsidRDefault="00C2571D" w:rsidP="00C2796F">
            <w:pPr>
              <w:pStyle w:val="Sangradetextonormal"/>
              <w:spacing w:after="0"/>
              <w:ind w:left="0"/>
              <w:jc w:val="both"/>
              <w:rPr>
                <w:rFonts w:ascii="Arial" w:hAnsi="Arial" w:cs="Arial"/>
                <w:b/>
                <w:i/>
              </w:rPr>
            </w:pPr>
            <w:r w:rsidRPr="00BF514C">
              <w:rPr>
                <w:rFonts w:ascii="Arial" w:hAnsi="Arial" w:cs="Arial"/>
                <w:b/>
                <w:i/>
              </w:rPr>
              <w:t>(si asistió)</w:t>
            </w:r>
          </w:p>
          <w:p w:rsidR="00C2571D" w:rsidRPr="00BF514C" w:rsidRDefault="00C2571D" w:rsidP="00C2796F">
            <w:pPr>
              <w:pStyle w:val="Sangradetextonormal"/>
              <w:spacing w:after="0"/>
              <w:ind w:left="0"/>
              <w:jc w:val="both"/>
              <w:rPr>
                <w:rFonts w:ascii="Arial" w:hAnsi="Arial" w:cs="Arial"/>
                <w:b/>
              </w:rPr>
            </w:pP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__________________________________</w:t>
            </w:r>
          </w:p>
        </w:tc>
        <w:tc>
          <w:tcPr>
            <w:tcW w:w="4773" w:type="dxa"/>
          </w:tcPr>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El Secretario Ad-Hoc,</w:t>
            </w:r>
          </w:p>
          <w:p w:rsidR="00C2571D" w:rsidRPr="00BF514C" w:rsidRDefault="00C2571D" w:rsidP="00C2796F">
            <w:pPr>
              <w:pStyle w:val="Sangradetextonormal"/>
              <w:spacing w:after="0"/>
              <w:ind w:left="0"/>
              <w:jc w:val="both"/>
              <w:rPr>
                <w:rFonts w:ascii="Arial" w:hAnsi="Arial" w:cs="Arial"/>
                <w:b/>
              </w:rPr>
            </w:pPr>
          </w:p>
          <w:p w:rsidR="00C2571D" w:rsidRPr="00BF514C" w:rsidRDefault="00C2571D" w:rsidP="00C2796F">
            <w:pPr>
              <w:pStyle w:val="Sangradetextonormal"/>
              <w:spacing w:after="0"/>
              <w:ind w:left="0"/>
              <w:jc w:val="both"/>
              <w:rPr>
                <w:rFonts w:ascii="Arial" w:hAnsi="Arial" w:cs="Arial"/>
                <w:b/>
              </w:rPr>
            </w:pP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_________________________________</w:t>
            </w:r>
          </w:p>
        </w:tc>
      </w:tr>
      <w:tr w:rsidR="00C2571D" w:rsidRPr="00BF514C" w:rsidTr="00C2796F">
        <w:trPr>
          <w:trHeight w:val="1996"/>
        </w:trPr>
        <w:tc>
          <w:tcPr>
            <w:tcW w:w="4772" w:type="dxa"/>
          </w:tcPr>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Nombre</w:t>
            </w: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C.C.N.</w:t>
            </w: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T.P.N.</w:t>
            </w:r>
          </w:p>
        </w:tc>
        <w:tc>
          <w:tcPr>
            <w:tcW w:w="4773" w:type="dxa"/>
          </w:tcPr>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Nombre</w:t>
            </w:r>
          </w:p>
          <w:p w:rsidR="00C2571D" w:rsidRPr="00BF514C" w:rsidRDefault="00C2571D" w:rsidP="00C2796F">
            <w:pPr>
              <w:pStyle w:val="Sangradetextonormal"/>
              <w:spacing w:after="0"/>
              <w:ind w:left="0"/>
              <w:jc w:val="both"/>
              <w:rPr>
                <w:rFonts w:ascii="Arial" w:hAnsi="Arial" w:cs="Arial"/>
                <w:b/>
              </w:rPr>
            </w:pPr>
            <w:r w:rsidRPr="00BF514C">
              <w:rPr>
                <w:rFonts w:ascii="Arial" w:hAnsi="Arial" w:cs="Arial"/>
                <w:b/>
              </w:rPr>
              <w:t>Cargo</w:t>
            </w:r>
          </w:p>
        </w:tc>
      </w:tr>
    </w:tbl>
    <w:p w:rsidR="00C2571D" w:rsidRPr="00BF514C" w:rsidRDefault="00C2571D" w:rsidP="00C2571D">
      <w:pPr>
        <w:spacing w:after="0" w:line="240" w:lineRule="auto"/>
        <w:jc w:val="both"/>
        <w:rPr>
          <w:rFonts w:ascii="Arial" w:hAnsi="Arial" w:cs="Arial"/>
        </w:rPr>
      </w:pPr>
    </w:p>
    <w:p w:rsidR="00C2571D" w:rsidRPr="00BF514C" w:rsidRDefault="00C2571D" w:rsidP="00C2571D">
      <w:pPr>
        <w:pStyle w:val="Sangradetextonormal"/>
        <w:tabs>
          <w:tab w:val="left" w:pos="-2268"/>
        </w:tabs>
        <w:spacing w:after="0" w:line="240" w:lineRule="auto"/>
        <w:ind w:left="0"/>
        <w:jc w:val="both"/>
        <w:rPr>
          <w:rFonts w:ascii="Arial" w:hAnsi="Arial" w:cs="Arial"/>
        </w:rPr>
      </w:pPr>
    </w:p>
    <w:p w:rsidR="003E675D" w:rsidRPr="005F4583" w:rsidRDefault="003E675D" w:rsidP="00C2571D">
      <w:pPr>
        <w:pStyle w:val="EstiloFernando"/>
        <w:spacing w:line="240" w:lineRule="auto"/>
        <w:ind w:right="0"/>
        <w:jc w:val="center"/>
        <w:rPr>
          <w:sz w:val="16"/>
          <w:szCs w:val="16"/>
        </w:rPr>
      </w:pPr>
    </w:p>
    <w:sectPr w:rsidR="003E675D" w:rsidRPr="005F4583" w:rsidSect="00B309CA">
      <w:headerReference w:type="even" r:id="rId7"/>
      <w:headerReference w:type="default" r:id="rId8"/>
      <w:footerReference w:type="even" r:id="rId9"/>
      <w:footerReference w:type="default" r:id="rId10"/>
      <w:headerReference w:type="first" r:id="rId11"/>
      <w:footerReference w:type="first" r:id="rId12"/>
      <w:pgSz w:w="12242" w:h="18722" w:code="120"/>
      <w:pgMar w:top="567" w:right="902" w:bottom="567" w:left="1701" w:header="1531"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191" w:rsidRDefault="00BD5191" w:rsidP="00855163">
      <w:pPr>
        <w:spacing w:after="0" w:line="240" w:lineRule="auto"/>
      </w:pPr>
      <w:r>
        <w:separator/>
      </w:r>
    </w:p>
  </w:endnote>
  <w:endnote w:type="continuationSeparator" w:id="0">
    <w:p w:rsidR="00BD5191" w:rsidRDefault="00BD5191"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01"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D1C" w:rsidRDefault="00DF2D1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395305"/>
      <w:docPartObj>
        <w:docPartGallery w:val="Page Numbers (Top of Page)"/>
        <w:docPartUnique/>
      </w:docPartObj>
    </w:sdtPr>
    <w:sdtEndPr/>
    <w:sdtContent>
      <w:p w:rsidR="00AB513D" w:rsidRDefault="00AB513D" w:rsidP="00EC76A2">
        <w:pPr>
          <w:ind w:left="7080" w:firstLine="708"/>
        </w:pPr>
        <w:r>
          <w:t xml:space="preserve">Página </w:t>
        </w:r>
        <w:r w:rsidR="00DF2766">
          <w:fldChar w:fldCharType="begin"/>
        </w:r>
        <w:r w:rsidR="00DF2766">
          <w:instrText xml:space="preserve"> PAGE </w:instrText>
        </w:r>
        <w:r w:rsidR="00DF2766">
          <w:fldChar w:fldCharType="separate"/>
        </w:r>
        <w:r w:rsidR="0006415A">
          <w:rPr>
            <w:noProof/>
          </w:rPr>
          <w:t>2</w:t>
        </w:r>
        <w:r w:rsidR="00DF2766">
          <w:rPr>
            <w:noProof/>
          </w:rPr>
          <w:fldChar w:fldCharType="end"/>
        </w:r>
        <w:r>
          <w:t xml:space="preserve"> de </w:t>
        </w:r>
        <w:r w:rsidR="00DF2766">
          <w:fldChar w:fldCharType="begin"/>
        </w:r>
        <w:r w:rsidR="00DF2766">
          <w:instrText xml:space="preserve"> NUMPAGES  </w:instrText>
        </w:r>
        <w:r w:rsidR="00DF2766">
          <w:fldChar w:fldCharType="separate"/>
        </w:r>
        <w:r w:rsidR="0006415A">
          <w:rPr>
            <w:noProof/>
          </w:rPr>
          <w:t>5</w:t>
        </w:r>
        <w:r w:rsidR="00DF2766">
          <w:rPr>
            <w:noProof/>
          </w:rPr>
          <w:fldChar w:fldCharType="end"/>
        </w:r>
      </w:p>
    </w:sdtContent>
  </w:sdt>
  <w:p w:rsidR="00AB513D" w:rsidRDefault="0006415A" w:rsidP="00EC76A2">
    <w:pPr>
      <w:spacing w:after="0" w:line="240" w:lineRule="auto"/>
    </w:pPr>
    <w:r>
      <w:rPr>
        <w:noProof/>
        <w:lang w:val="es-CO" w:eastAsia="es-CO"/>
      </w:rPr>
      <mc:AlternateContent>
        <mc:Choice Requires="wps">
          <w:drawing>
            <wp:anchor distT="0" distB="0" distL="114300" distR="114300" simplePos="0" relativeHeight="251662848" behindDoc="0" locked="0" layoutInCell="1" allowOverlap="1">
              <wp:simplePos x="0" y="0"/>
              <wp:positionH relativeFrom="column">
                <wp:posOffset>-97155</wp:posOffset>
              </wp:positionH>
              <wp:positionV relativeFrom="paragraph">
                <wp:posOffset>61595</wp:posOffset>
              </wp:positionV>
              <wp:extent cx="3385820" cy="843280"/>
              <wp:effectExtent l="0" t="0" r="508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513D" w:rsidRPr="00FC0F0C" w:rsidRDefault="00AB513D" w:rsidP="00EC76A2">
                          <w:pPr>
                            <w:spacing w:after="0" w:line="240" w:lineRule="auto"/>
                            <w:rPr>
                              <w:rFonts w:ascii="Arial" w:hAnsi="Arial" w:cs="Arial"/>
                            </w:rPr>
                          </w:pPr>
                          <w:r w:rsidRPr="00FC0F0C">
                            <w:rPr>
                              <w:rFonts w:ascii="Arial" w:hAnsi="Arial" w:cs="Arial"/>
                            </w:rPr>
                            <w:t>Sede de la Dirección General</w:t>
                          </w:r>
                        </w:p>
                        <w:p w:rsidR="00AB513D" w:rsidRPr="00FC0F0C" w:rsidRDefault="00AB513D" w:rsidP="00EC76A2">
                          <w:pPr>
                            <w:spacing w:after="0" w:line="240" w:lineRule="auto"/>
                            <w:rPr>
                              <w:rFonts w:ascii="Arial" w:hAnsi="Arial" w:cs="Arial"/>
                              <w:color w:val="000000"/>
                            </w:rPr>
                          </w:pPr>
                          <w:r w:rsidRPr="00FC0F0C">
                            <w:rPr>
                              <w:rFonts w:ascii="Arial" w:hAnsi="Arial" w:cs="Arial"/>
                              <w:color w:val="000000"/>
                            </w:rPr>
                            <w:t>Avenida carrera 68 No. 64c – 75. PBX: 437 76 30</w:t>
                          </w:r>
                        </w:p>
                        <w:p w:rsidR="00AB513D" w:rsidRPr="00FC0F0C" w:rsidRDefault="00AB513D" w:rsidP="00EC76A2">
                          <w:pPr>
                            <w:spacing w:after="0" w:line="240" w:lineRule="auto"/>
                            <w:rPr>
                              <w:rFonts w:ascii="Arial" w:hAnsi="Arial" w:cs="Arial"/>
                            </w:rPr>
                          </w:pPr>
                          <w:r w:rsidRPr="00FC0F0C">
                            <w:rPr>
                              <w:rFonts w:ascii="Arial" w:hAnsi="Arial" w:cs="Arial"/>
                            </w:rPr>
                            <w:t>Línea gratuita nacional ICBF  01 8000 91 8080</w:t>
                          </w:r>
                        </w:p>
                        <w:p w:rsidR="00AB513D" w:rsidRPr="00FC0F0C" w:rsidRDefault="00AB513D" w:rsidP="00EC76A2">
                          <w:pPr>
                            <w:spacing w:after="0" w:line="240" w:lineRule="auto"/>
                            <w:rPr>
                              <w:rFonts w:ascii="Arial" w:hAnsi="Arial" w:cs="Arial"/>
                            </w:rPr>
                          </w:pPr>
                          <w:r w:rsidRPr="00FC0F0C">
                            <w:rPr>
                              <w:rFonts w:ascii="Arial" w:hAnsi="Arial" w:cs="Arial"/>
                            </w:rPr>
                            <w:t>www.icbf.gov.co</w:t>
                          </w:r>
                        </w:p>
                        <w:p w:rsidR="00AB513D" w:rsidRPr="00985F06" w:rsidRDefault="00AB513D" w:rsidP="00EC76A2">
                          <w:pPr>
                            <w:spacing w:after="0" w:line="240" w:lineRule="auto"/>
                            <w:rPr>
                              <w:rFonts w:ascii="Zurich Cn BT" w:hAnsi="Zurich Cn BT"/>
                              <w:b/>
                            </w:rPr>
                          </w:pPr>
                        </w:p>
                        <w:p w:rsidR="00AB513D" w:rsidRPr="009F369B" w:rsidRDefault="00AB513D" w:rsidP="00EC76A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7.65pt;margin-top:4.85pt;width:266.6pt;height:66.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" stroked="f">
              <v:textbox>
                <w:txbxContent>
                  <w:p w:rsidR="00AB513D" w:rsidRPr="00FC0F0C" w:rsidRDefault="00AB513D" w:rsidP="00EC76A2">
                    <w:pPr>
                      <w:spacing w:after="0" w:line="240" w:lineRule="auto"/>
                      <w:rPr>
                        <w:rFonts w:ascii="Arial" w:hAnsi="Arial" w:cs="Arial"/>
                      </w:rPr>
                    </w:pPr>
                    <w:r w:rsidRPr="00FC0F0C">
                      <w:rPr>
                        <w:rFonts w:ascii="Arial" w:hAnsi="Arial" w:cs="Arial"/>
                      </w:rPr>
                      <w:t>Sede de la Dirección General</w:t>
                    </w:r>
                  </w:p>
                  <w:p w:rsidR="00AB513D" w:rsidRPr="00FC0F0C" w:rsidRDefault="00AB513D" w:rsidP="00EC76A2">
                    <w:pPr>
                      <w:spacing w:after="0" w:line="240" w:lineRule="auto"/>
                      <w:rPr>
                        <w:rFonts w:ascii="Arial" w:hAnsi="Arial" w:cs="Arial"/>
                        <w:color w:val="000000"/>
                      </w:rPr>
                    </w:pPr>
                    <w:r w:rsidRPr="00FC0F0C">
                      <w:rPr>
                        <w:rFonts w:ascii="Arial" w:hAnsi="Arial" w:cs="Arial"/>
                        <w:color w:val="000000"/>
                      </w:rPr>
                      <w:t>Avenida carrera 68 No. 64c – 75. PBX: 437 76 30</w:t>
                    </w:r>
                  </w:p>
                  <w:p w:rsidR="00AB513D" w:rsidRPr="00FC0F0C" w:rsidRDefault="00AB513D" w:rsidP="00EC76A2">
                    <w:pPr>
                      <w:spacing w:after="0" w:line="240" w:lineRule="auto"/>
                      <w:rPr>
                        <w:rFonts w:ascii="Arial" w:hAnsi="Arial" w:cs="Arial"/>
                      </w:rPr>
                    </w:pPr>
                    <w:r w:rsidRPr="00FC0F0C">
                      <w:rPr>
                        <w:rFonts w:ascii="Arial" w:hAnsi="Arial" w:cs="Arial"/>
                      </w:rPr>
                      <w:t>Línea gratuita nacional ICBF  01 8000 91 8080</w:t>
                    </w:r>
                  </w:p>
                  <w:p w:rsidR="00AB513D" w:rsidRPr="00FC0F0C" w:rsidRDefault="00AB513D" w:rsidP="00EC76A2">
                    <w:pPr>
                      <w:spacing w:after="0" w:line="240" w:lineRule="auto"/>
                      <w:rPr>
                        <w:rFonts w:ascii="Arial" w:hAnsi="Arial" w:cs="Arial"/>
                      </w:rPr>
                    </w:pPr>
                    <w:r w:rsidRPr="00FC0F0C">
                      <w:rPr>
                        <w:rFonts w:ascii="Arial" w:hAnsi="Arial" w:cs="Arial"/>
                      </w:rPr>
                      <w:t>www.icbf.gov.co</w:t>
                    </w:r>
                  </w:p>
                  <w:p w:rsidR="00AB513D" w:rsidRPr="00985F06" w:rsidRDefault="00AB513D" w:rsidP="00EC76A2">
                    <w:pPr>
                      <w:spacing w:after="0" w:line="240" w:lineRule="auto"/>
                      <w:rPr>
                        <w:rFonts w:ascii="Zurich Cn BT" w:hAnsi="Zurich Cn BT"/>
                        <w:b/>
                      </w:rPr>
                    </w:pPr>
                  </w:p>
                  <w:p w:rsidR="00AB513D" w:rsidRPr="009F369B" w:rsidRDefault="00AB513D" w:rsidP="00EC76A2">
                    <w:pPr>
                      <w:rPr>
                        <w:rFonts w:ascii="Times New Roman" w:hAnsi="Times New Roman"/>
                      </w:rPr>
                    </w:pPr>
                  </w:p>
                </w:txbxContent>
              </v:textbox>
            </v:shape>
          </w:pict>
        </mc:Fallback>
      </mc:AlternateContent>
    </w:r>
    <w:r>
      <w:rPr>
        <w:noProof/>
        <w:lang w:val="es-CO" w:eastAsia="es-CO"/>
      </w:rPr>
      <mc:AlternateContent>
        <mc:Choice Requires="wps">
          <w:drawing>
            <wp:anchor distT="4294967295" distB="4294967295" distL="114300" distR="114300" simplePos="0" relativeHeight="251661824" behindDoc="0" locked="0" layoutInCell="1" allowOverlap="1">
              <wp:simplePos x="0" y="0"/>
              <wp:positionH relativeFrom="column">
                <wp:posOffset>12700</wp:posOffset>
              </wp:positionH>
              <wp:positionV relativeFrom="paragraph">
                <wp:posOffset>-48896</wp:posOffset>
              </wp:positionV>
              <wp:extent cx="5842635" cy="0"/>
              <wp:effectExtent l="0" t="0" r="2476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18D27C" id="_x0000_t32" coordsize="21600,21600" o:spt="32" o:oned="t" path="m,l21600,21600e" filled="f">
              <v:path arrowok="t" fillok="f" o:connecttype="none"/>
              <o:lock v:ext="edit" shapetype="t"/>
            </v:shapetype>
            <v:shape id="AutoShape 5" o:spid="_x0000_s1026" type="#_x0000_t32" style="position:absolute;margin-left:1pt;margin-top:-3.85pt;width:460.05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"/>
          </w:pict>
        </mc:Fallback>
      </mc:AlternateContent>
    </w:r>
    <w:r w:rsidR="00AB513D">
      <w:t xml:space="preserve">                                                                                                                                 </w:t>
    </w:r>
  </w:p>
  <w:p w:rsidR="00AB513D" w:rsidRDefault="00AB513D" w:rsidP="00EC76A2">
    <w:pPr>
      <w:spacing w:after="0" w:line="240" w:lineRule="auto"/>
    </w:pPr>
    <w:r>
      <w:rPr>
        <w:noProof/>
        <w:lang w:val="es-CO" w:eastAsia="es-CO"/>
      </w:rPr>
      <w:drawing>
        <wp:anchor distT="0" distB="0" distL="114300" distR="114300" simplePos="0" relativeHeight="251660288" behindDoc="1" locked="0" layoutInCell="1" allowOverlap="1">
          <wp:simplePos x="0" y="0"/>
          <wp:positionH relativeFrom="column">
            <wp:posOffset>3169285</wp:posOffset>
          </wp:positionH>
          <wp:positionV relativeFrom="paragraph">
            <wp:posOffset>13970</wp:posOffset>
          </wp:positionV>
          <wp:extent cx="2922905" cy="475615"/>
          <wp:effectExtent l="0" t="0" r="0" b="0"/>
          <wp:wrapNone/>
          <wp:docPr id="1"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2905" cy="475615"/>
                  </a:xfrm>
                  <a:prstGeom prst="rect">
                    <a:avLst/>
                  </a:prstGeom>
                  <a:noFill/>
                  <a:ln>
                    <a:noFill/>
                  </a:ln>
                </pic:spPr>
              </pic:pic>
            </a:graphicData>
          </a:graphic>
        </wp:anchor>
      </w:drawing>
    </w:r>
    <w:r>
      <w:t xml:space="preserve">                                             </w:t>
    </w:r>
  </w:p>
  <w:p w:rsidR="00AB513D" w:rsidRDefault="00AB513D" w:rsidP="00EC76A2"/>
  <w:p w:rsidR="00AB513D" w:rsidRPr="00EC76A2" w:rsidRDefault="00AB513D" w:rsidP="00EC76A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D1C" w:rsidRDefault="00DF2D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191" w:rsidRDefault="00BD5191" w:rsidP="00855163">
      <w:pPr>
        <w:spacing w:after="0" w:line="240" w:lineRule="auto"/>
      </w:pPr>
      <w:r>
        <w:separator/>
      </w:r>
    </w:p>
  </w:footnote>
  <w:footnote w:type="continuationSeparator" w:id="0">
    <w:p w:rsidR="00BD5191" w:rsidRDefault="00BD5191" w:rsidP="00855163">
      <w:pPr>
        <w:spacing w:after="0" w:line="240" w:lineRule="auto"/>
      </w:pPr>
      <w:r>
        <w:continuationSeparator/>
      </w:r>
    </w:p>
  </w:footnote>
  <w:footnote w:id="1">
    <w:p w:rsidR="00C2571D" w:rsidRPr="00CA071D" w:rsidRDefault="00C2571D" w:rsidP="00C2571D">
      <w:pPr>
        <w:pStyle w:val="Textonotapie"/>
        <w:jc w:val="both"/>
        <w:rPr>
          <w:sz w:val="16"/>
          <w:szCs w:val="16"/>
          <w:lang w:val="es-CO"/>
        </w:rPr>
      </w:pPr>
      <w:r w:rsidRPr="00CA071D">
        <w:rPr>
          <w:rStyle w:val="Refdenotaalpie"/>
          <w:sz w:val="16"/>
          <w:szCs w:val="16"/>
        </w:rPr>
        <w:footnoteRef/>
      </w:r>
      <w:r w:rsidRPr="00CA071D">
        <w:rPr>
          <w:sz w:val="16"/>
          <w:szCs w:val="16"/>
        </w:rPr>
        <w:t xml:space="preserve"> </w:t>
      </w:r>
      <w:r w:rsidRPr="00CA071D">
        <w:rPr>
          <w:rFonts w:ascii="Arial" w:hAnsi="Arial" w:cs="Arial"/>
          <w:sz w:val="16"/>
          <w:szCs w:val="16"/>
        </w:rPr>
        <w:t xml:space="preserve">En el efecto suspensivo, cuando no se hayan decretado pruebas de oficio y la negativa de pruebas sea total; </w:t>
      </w:r>
      <w:r>
        <w:rPr>
          <w:rFonts w:ascii="Arial" w:hAnsi="Arial" w:cs="Arial"/>
          <w:sz w:val="16"/>
          <w:szCs w:val="16"/>
        </w:rPr>
        <w:t xml:space="preserve">en el efecto diferido, </w:t>
      </w:r>
      <w:r w:rsidRPr="00CA071D">
        <w:rPr>
          <w:rFonts w:ascii="Arial" w:hAnsi="Arial" w:cs="Arial"/>
          <w:sz w:val="16"/>
          <w:szCs w:val="16"/>
        </w:rPr>
        <w:t>si se decretaron pruebas de oficio</w:t>
      </w:r>
      <w:r>
        <w:rPr>
          <w:rFonts w:ascii="Arial" w:hAnsi="Arial" w:cs="Arial"/>
          <w:sz w:val="16"/>
          <w:szCs w:val="16"/>
        </w:rPr>
        <w:t>;</w:t>
      </w:r>
      <w:r w:rsidRPr="00CA071D">
        <w:rPr>
          <w:rFonts w:ascii="Arial" w:hAnsi="Arial" w:cs="Arial"/>
          <w:sz w:val="16"/>
          <w:szCs w:val="16"/>
        </w:rPr>
        <w:t xml:space="preserve"> y en el efecto devolutivo cuando la negativa</w:t>
      </w:r>
      <w:r>
        <w:rPr>
          <w:rFonts w:ascii="Arial" w:hAnsi="Arial" w:cs="Arial"/>
          <w:sz w:val="16"/>
          <w:szCs w:val="16"/>
        </w:rPr>
        <w:t xml:space="preserve"> sea parcial. </w:t>
      </w:r>
      <w:r w:rsidRPr="00CA071D">
        <w:rPr>
          <w:rFonts w:ascii="Arial" w:hAnsi="Arial" w:cs="Arial"/>
          <w:sz w:val="16"/>
          <w:szCs w:val="16"/>
        </w:rPr>
        <w:t>Artículo 115 de la Ley 734 de 2002.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D1C" w:rsidRDefault="00BD519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2530704" o:spid="_x0000_s2060" type="#_x0000_t136" style="position:absolute;margin-left:0;margin-top:0;width:528.5pt;height:151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13D" w:rsidRDefault="00BD5191" w:rsidP="00855163">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2530705" o:spid="_x0000_s2061" type="#_x0000_t136" style="position:absolute;margin-left:0;margin-top:0;width:528.5pt;height:151pt;rotation:315;z-index:-251647488;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06415A">
      <w:rPr>
        <w:noProof/>
        <w:lang w:val="es-CO" w:eastAsia="es-CO"/>
      </w:rPr>
      <mc:AlternateContent>
        <mc:Choice Requires="wps">
          <w:drawing>
            <wp:anchor distT="0" distB="0" distL="114300" distR="114300" simplePos="0" relativeHeight="251654656" behindDoc="0" locked="0" layoutInCell="1" allowOverlap="1">
              <wp:simplePos x="0" y="0"/>
              <wp:positionH relativeFrom="page">
                <wp:align>center</wp:align>
              </wp:positionH>
              <wp:positionV relativeFrom="paragraph">
                <wp:posOffset>-617855</wp:posOffset>
              </wp:positionV>
              <wp:extent cx="3419475" cy="790575"/>
              <wp:effectExtent l="0" t="0" r="9525" b="952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República de Colombia</w:t>
                          </w:r>
                        </w:p>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Instituto Colombiano de Bienestar Familiar</w:t>
                          </w:r>
                        </w:p>
                        <w:p w:rsidR="00AB513D" w:rsidRPr="00051A18" w:rsidRDefault="00AB513D" w:rsidP="00855163">
                          <w:pPr>
                            <w:autoSpaceDE w:val="0"/>
                            <w:autoSpaceDN w:val="0"/>
                            <w:adjustRightInd w:val="0"/>
                            <w:spacing w:after="0" w:line="240" w:lineRule="auto"/>
                            <w:jc w:val="center"/>
                            <w:rPr>
                              <w:rFonts w:ascii="Arial" w:hAnsi="Arial" w:cs="Arial"/>
                              <w:color w:val="808080"/>
                            </w:rPr>
                          </w:pPr>
                          <w:r w:rsidRPr="00051A18">
                            <w:rPr>
                              <w:rFonts w:ascii="Arial" w:hAnsi="Arial" w:cs="Arial"/>
                              <w:color w:val="808080"/>
                            </w:rPr>
                            <w:t xml:space="preserve">Cecilia De la Fuente de Lleras </w:t>
                          </w:r>
                        </w:p>
                        <w:p w:rsidR="00AB513D" w:rsidRPr="00051A18" w:rsidRDefault="00AB513D" w:rsidP="00855163">
                          <w:pPr>
                            <w:spacing w:after="0" w:line="240" w:lineRule="auto"/>
                            <w:jc w:val="center"/>
                            <w:rPr>
                              <w:rFonts w:ascii="Arial" w:hAnsi="Arial" w:cs="Arial"/>
                              <w:b/>
                              <w:color w:val="000000"/>
                            </w:rPr>
                          </w:pPr>
                          <w:r>
                            <w:rPr>
                              <w:rFonts w:ascii="Arial" w:hAnsi="Arial" w:cs="Arial"/>
                              <w:b/>
                              <w:color w:val="000000"/>
                            </w:rPr>
                            <w:t>Oficina de Control Interno Disciplinario</w:t>
                          </w:r>
                        </w:p>
                        <w:p w:rsidR="00AB513D" w:rsidRPr="00051A18" w:rsidRDefault="00AB513D" w:rsidP="00855163">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48.65pt;width:269.25pt;height:62.25pt;z-index:2516546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" stroked="f">
              <v:textbox>
                <w:txbxContent>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República de Colombia</w:t>
                    </w:r>
                  </w:p>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Instituto Colombiano de Bienestar Familiar</w:t>
                    </w:r>
                  </w:p>
                  <w:p w:rsidR="00AB513D" w:rsidRPr="00051A18" w:rsidRDefault="00AB513D" w:rsidP="00855163">
                    <w:pPr>
                      <w:autoSpaceDE w:val="0"/>
                      <w:autoSpaceDN w:val="0"/>
                      <w:adjustRightInd w:val="0"/>
                      <w:spacing w:after="0" w:line="240" w:lineRule="auto"/>
                      <w:jc w:val="center"/>
                      <w:rPr>
                        <w:rFonts w:ascii="Arial" w:hAnsi="Arial" w:cs="Arial"/>
                        <w:color w:val="808080"/>
                      </w:rPr>
                    </w:pPr>
                    <w:r w:rsidRPr="00051A18">
                      <w:rPr>
                        <w:rFonts w:ascii="Arial" w:hAnsi="Arial" w:cs="Arial"/>
                        <w:color w:val="808080"/>
                      </w:rPr>
                      <w:t xml:space="preserve">Cecilia De la Fuente de Lleras </w:t>
                    </w:r>
                  </w:p>
                  <w:p w:rsidR="00AB513D" w:rsidRPr="00051A18" w:rsidRDefault="00AB513D" w:rsidP="00855163">
                    <w:pPr>
                      <w:spacing w:after="0" w:line="240" w:lineRule="auto"/>
                      <w:jc w:val="center"/>
                      <w:rPr>
                        <w:rFonts w:ascii="Arial" w:hAnsi="Arial" w:cs="Arial"/>
                        <w:b/>
                        <w:color w:val="000000"/>
                      </w:rPr>
                    </w:pPr>
                    <w:r>
                      <w:rPr>
                        <w:rFonts w:ascii="Arial" w:hAnsi="Arial" w:cs="Arial"/>
                        <w:b/>
                        <w:color w:val="000000"/>
                      </w:rPr>
                      <w:t>Oficina de Control Interno Disciplinario</w:t>
                    </w:r>
                  </w:p>
                  <w:p w:rsidR="00AB513D" w:rsidRPr="00051A18" w:rsidRDefault="00AB513D" w:rsidP="00855163">
                    <w:pPr>
                      <w:spacing w:after="0" w:line="240" w:lineRule="auto"/>
                      <w:jc w:val="center"/>
                      <w:rPr>
                        <w:rFonts w:ascii="Arial" w:hAnsi="Arial" w:cs="Arial"/>
                        <w:b/>
                      </w:rPr>
                    </w:pPr>
                  </w:p>
                </w:txbxContent>
              </v:textbox>
              <w10:wrap anchorx="page"/>
            </v:shape>
          </w:pict>
        </mc:Fallback>
      </mc:AlternateContent>
    </w:r>
    <w:r w:rsidR="00AB513D">
      <w:rPr>
        <w:noProof/>
        <w:lang w:val="es-CO" w:eastAsia="es-CO"/>
      </w:rPr>
      <w:drawing>
        <wp:anchor distT="0" distB="0" distL="114300" distR="114300" simplePos="0" relativeHeight="251658240" behindDoc="1" locked="0" layoutInCell="1" allowOverlap="1">
          <wp:simplePos x="0" y="0"/>
          <wp:positionH relativeFrom="column">
            <wp:posOffset>4711700</wp:posOffset>
          </wp:positionH>
          <wp:positionV relativeFrom="paragraph">
            <wp:posOffset>-457200</wp:posOffset>
          </wp:positionV>
          <wp:extent cx="1200150" cy="600075"/>
          <wp:effectExtent l="0" t="0" r="0" b="9525"/>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600075"/>
                  </a:xfrm>
                  <a:prstGeom prst="rect">
                    <a:avLst/>
                  </a:prstGeom>
                  <a:noFill/>
                  <a:ln>
                    <a:noFill/>
                  </a:ln>
                </pic:spPr>
              </pic:pic>
            </a:graphicData>
          </a:graphic>
        </wp:anchor>
      </w:drawing>
    </w:r>
    <w:r w:rsidR="00AB513D">
      <w:rPr>
        <w:noProof/>
        <w:lang w:val="es-CO" w:eastAsia="es-CO"/>
      </w:rPr>
      <w:drawing>
        <wp:anchor distT="0" distB="0" distL="114300" distR="114300" simplePos="0" relativeHeight="251656192"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a:ln>
                    <a:noFill/>
                  </a:ln>
                </pic:spPr>
              </pic:pic>
            </a:graphicData>
          </a:graphic>
        </wp:anchor>
      </w:drawing>
    </w:r>
    <w:r w:rsidR="00AB513D">
      <w:t xml:space="preserve">                                                                                                                                                                                                                                                                                                                                                                                                                    </w:t>
    </w:r>
  </w:p>
  <w:p w:rsidR="00AB513D" w:rsidRDefault="0006415A" w:rsidP="005B74A1">
    <w:pPr>
      <w:pStyle w:val="Encabezado"/>
      <w:tabs>
        <w:tab w:val="clear" w:pos="4252"/>
        <w:tab w:val="center" w:pos="142"/>
      </w:tabs>
    </w:pPr>
    <w:r>
      <w:rPr>
        <w:noProof/>
        <w:lang w:val="es-CO" w:eastAsia="es-CO"/>
      </w:rPr>
      <mc:AlternateContent>
        <mc:Choice Requires="wps">
          <w:drawing>
            <wp:anchor distT="4294967295" distB="4294967295" distL="114300" distR="114300" simplePos="0" relativeHeight="251655680"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9DBE50" id="_x0000_t32" coordsize="21600,21600" o:spt="32" o:oned="t" path="m,l21600,21600e" filled="f">
              <v:path arrowok="t" fillok="f" o:connecttype="none"/>
              <o:lock v:ext="edit" shapetype="t"/>
            </v:shapetype>
            <v:shape id="AutoShape 3" o:spid="_x0000_s1026" type="#_x0000_t32" style="position:absolute;margin-left:0;margin-top:9pt;width:460.0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uc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"/>
          </w:pict>
        </mc:Fallback>
      </mc:AlternateContent>
    </w:r>
    <w:r w:rsidR="00AB513D">
      <w:tab/>
    </w:r>
    <w:r w:rsidR="00AB513D">
      <w:tab/>
    </w:r>
    <w:r w:rsidR="00AB513D">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D1C" w:rsidRDefault="00BD519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2530703" o:spid="_x0000_s2059" type="#_x0000_t136" style="position:absolute;margin-left:0;margin-top:0;width:528.5pt;height:151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E7109"/>
    <w:multiLevelType w:val="hybridMultilevel"/>
    <w:tmpl w:val="9CCE3450"/>
    <w:lvl w:ilvl="0" w:tplc="6CF0A762">
      <w:start w:val="1"/>
      <w:numFmt w:val="decimal"/>
      <w:lvlText w:val="%1."/>
      <w:lvlJc w:val="left"/>
      <w:pPr>
        <w:ind w:left="360" w:hanging="360"/>
      </w:pPr>
      <w:rPr>
        <w:rFonts w:ascii="Arial" w:eastAsia="Calibri" w:hAnsi="Arial" w:cs="Arial"/>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nsid w:val="04653406"/>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563470C"/>
    <w:multiLevelType w:val="hybridMultilevel"/>
    <w:tmpl w:val="D5E420D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88141A0"/>
    <w:multiLevelType w:val="hybridMultilevel"/>
    <w:tmpl w:val="AFA4DCA2"/>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4">
    <w:nsid w:val="3C0F3D40"/>
    <w:multiLevelType w:val="hybridMultilevel"/>
    <w:tmpl w:val="7C343334"/>
    <w:lvl w:ilvl="0" w:tplc="D9EA7664">
      <w:start w:val="1"/>
      <w:numFmt w:val="decimal"/>
      <w:lvlText w:val="%1."/>
      <w:lvlJc w:val="left"/>
      <w:pPr>
        <w:ind w:left="720" w:hanging="360"/>
      </w:pPr>
      <w:rPr>
        <w:b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4A98692E"/>
    <w:multiLevelType w:val="hybridMultilevel"/>
    <w:tmpl w:val="7C343334"/>
    <w:lvl w:ilvl="0" w:tplc="D9EA7664">
      <w:start w:val="1"/>
      <w:numFmt w:val="decimal"/>
      <w:lvlText w:val="%1."/>
      <w:lvlJc w:val="left"/>
      <w:pPr>
        <w:ind w:left="720" w:hanging="360"/>
      </w:pPr>
      <w:rPr>
        <w:b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63E10CBD"/>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72917970"/>
    <w:multiLevelType w:val="hybridMultilevel"/>
    <w:tmpl w:val="21BE01D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751C790D"/>
    <w:multiLevelType w:val="hybridMultilevel"/>
    <w:tmpl w:val="ECECBD52"/>
    <w:lvl w:ilvl="0" w:tplc="D2D01256">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nsid w:val="76944BFD"/>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5"/>
  </w:num>
  <w:num w:numId="7">
    <w:abstractNumId w:val="9"/>
  </w:num>
  <w:num w:numId="8">
    <w:abstractNumId w:val="1"/>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07"/>
    <w:rsid w:val="00011AF8"/>
    <w:rsid w:val="000142B2"/>
    <w:rsid w:val="00036784"/>
    <w:rsid w:val="00051A18"/>
    <w:rsid w:val="0006415A"/>
    <w:rsid w:val="00082CEC"/>
    <w:rsid w:val="000852CB"/>
    <w:rsid w:val="00091E0B"/>
    <w:rsid w:val="000B6123"/>
    <w:rsid w:val="001445A7"/>
    <w:rsid w:val="00151AFF"/>
    <w:rsid w:val="0017798A"/>
    <w:rsid w:val="0019490F"/>
    <w:rsid w:val="00196FFC"/>
    <w:rsid w:val="001C56E9"/>
    <w:rsid w:val="001E2389"/>
    <w:rsid w:val="001E7F4E"/>
    <w:rsid w:val="001F4EC5"/>
    <w:rsid w:val="002005CD"/>
    <w:rsid w:val="002229C0"/>
    <w:rsid w:val="002678C9"/>
    <w:rsid w:val="00290C6D"/>
    <w:rsid w:val="002B6C32"/>
    <w:rsid w:val="003208C8"/>
    <w:rsid w:val="003249F2"/>
    <w:rsid w:val="0034222D"/>
    <w:rsid w:val="00345834"/>
    <w:rsid w:val="00351ABB"/>
    <w:rsid w:val="003527A1"/>
    <w:rsid w:val="003604D0"/>
    <w:rsid w:val="003614D0"/>
    <w:rsid w:val="003A48BA"/>
    <w:rsid w:val="003E675D"/>
    <w:rsid w:val="00452159"/>
    <w:rsid w:val="00465770"/>
    <w:rsid w:val="004B501B"/>
    <w:rsid w:val="004C0C65"/>
    <w:rsid w:val="005014C6"/>
    <w:rsid w:val="00520F3F"/>
    <w:rsid w:val="00557C68"/>
    <w:rsid w:val="0057675A"/>
    <w:rsid w:val="00581403"/>
    <w:rsid w:val="0058520C"/>
    <w:rsid w:val="00593E83"/>
    <w:rsid w:val="005B74A1"/>
    <w:rsid w:val="005C541D"/>
    <w:rsid w:val="005F3C1D"/>
    <w:rsid w:val="005F4583"/>
    <w:rsid w:val="00653305"/>
    <w:rsid w:val="0068026A"/>
    <w:rsid w:val="006A77B5"/>
    <w:rsid w:val="006C562A"/>
    <w:rsid w:val="006D16BC"/>
    <w:rsid w:val="006E0699"/>
    <w:rsid w:val="00717F69"/>
    <w:rsid w:val="0072029F"/>
    <w:rsid w:val="007225A4"/>
    <w:rsid w:val="007458C0"/>
    <w:rsid w:val="00755074"/>
    <w:rsid w:val="00767405"/>
    <w:rsid w:val="00797669"/>
    <w:rsid w:val="007A4CB3"/>
    <w:rsid w:val="007B0B70"/>
    <w:rsid w:val="007C0E2B"/>
    <w:rsid w:val="007F1724"/>
    <w:rsid w:val="007F3EE5"/>
    <w:rsid w:val="008059D0"/>
    <w:rsid w:val="00855163"/>
    <w:rsid w:val="00897D79"/>
    <w:rsid w:val="008A665D"/>
    <w:rsid w:val="008C3EE3"/>
    <w:rsid w:val="008D382C"/>
    <w:rsid w:val="008E7E29"/>
    <w:rsid w:val="008F3122"/>
    <w:rsid w:val="008F4389"/>
    <w:rsid w:val="009013B1"/>
    <w:rsid w:val="00952DA6"/>
    <w:rsid w:val="00967256"/>
    <w:rsid w:val="009B2507"/>
    <w:rsid w:val="009B6F43"/>
    <w:rsid w:val="009F02FD"/>
    <w:rsid w:val="00A2299D"/>
    <w:rsid w:val="00A25E28"/>
    <w:rsid w:val="00A26894"/>
    <w:rsid w:val="00A33EA8"/>
    <w:rsid w:val="00A44C7C"/>
    <w:rsid w:val="00A57D64"/>
    <w:rsid w:val="00A74D6F"/>
    <w:rsid w:val="00A7560D"/>
    <w:rsid w:val="00A80183"/>
    <w:rsid w:val="00AA58C4"/>
    <w:rsid w:val="00AB249F"/>
    <w:rsid w:val="00AB513D"/>
    <w:rsid w:val="00AC1248"/>
    <w:rsid w:val="00AC315E"/>
    <w:rsid w:val="00AE171D"/>
    <w:rsid w:val="00B00868"/>
    <w:rsid w:val="00B309CA"/>
    <w:rsid w:val="00B34AA5"/>
    <w:rsid w:val="00B51BBC"/>
    <w:rsid w:val="00B61774"/>
    <w:rsid w:val="00B87327"/>
    <w:rsid w:val="00BA2426"/>
    <w:rsid w:val="00BB5D9B"/>
    <w:rsid w:val="00BC5084"/>
    <w:rsid w:val="00BD5191"/>
    <w:rsid w:val="00BD7EEE"/>
    <w:rsid w:val="00C22B8F"/>
    <w:rsid w:val="00C2571D"/>
    <w:rsid w:val="00C4768B"/>
    <w:rsid w:val="00C52A2A"/>
    <w:rsid w:val="00C67EAD"/>
    <w:rsid w:val="00C73550"/>
    <w:rsid w:val="00C920C6"/>
    <w:rsid w:val="00CA5663"/>
    <w:rsid w:val="00CF12E6"/>
    <w:rsid w:val="00CF424F"/>
    <w:rsid w:val="00D10E1E"/>
    <w:rsid w:val="00D1221C"/>
    <w:rsid w:val="00D21180"/>
    <w:rsid w:val="00D43FE6"/>
    <w:rsid w:val="00D76C28"/>
    <w:rsid w:val="00DB0B2D"/>
    <w:rsid w:val="00DB16AB"/>
    <w:rsid w:val="00DD3B84"/>
    <w:rsid w:val="00DD3D2D"/>
    <w:rsid w:val="00DD7622"/>
    <w:rsid w:val="00DD7E9C"/>
    <w:rsid w:val="00DF2766"/>
    <w:rsid w:val="00DF2D1C"/>
    <w:rsid w:val="00DF50EE"/>
    <w:rsid w:val="00E15E2C"/>
    <w:rsid w:val="00E5278F"/>
    <w:rsid w:val="00E85AC3"/>
    <w:rsid w:val="00E86392"/>
    <w:rsid w:val="00EC2E6D"/>
    <w:rsid w:val="00EC6A80"/>
    <w:rsid w:val="00EC76A2"/>
    <w:rsid w:val="00EF1925"/>
    <w:rsid w:val="00F4389A"/>
    <w:rsid w:val="00F51E4F"/>
    <w:rsid w:val="00F61E16"/>
    <w:rsid w:val="00F82064"/>
    <w:rsid w:val="00FC0F0C"/>
    <w:rsid w:val="00FC6131"/>
    <w:rsid w:val="00FC6E72"/>
    <w:rsid w:val="00FD0C2C"/>
    <w:rsid w:val="00FE24CE"/>
    <w:rsid w:val="00FE2FC1"/>
    <w:rsid w:val="00FF27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5:docId w15:val="{1FAEAEB2-BE41-454E-95D3-FF0FBD4AA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next w:val="Normal"/>
    <w:link w:val="Ttulo1Car"/>
    <w:qFormat/>
    <w:rsid w:val="00C67EAD"/>
    <w:pPr>
      <w:keepNext/>
      <w:spacing w:after="0" w:line="240" w:lineRule="auto"/>
      <w:jc w:val="both"/>
      <w:outlineLvl w:val="0"/>
    </w:pPr>
    <w:rPr>
      <w:rFonts w:ascii="Arial" w:eastAsia="Times New Roman" w:hAnsi="Arial"/>
      <w:b/>
      <w:sz w:val="24"/>
      <w:szCs w:val="20"/>
      <w:lang w:eastAsia="es-ES"/>
    </w:rPr>
  </w:style>
  <w:style w:type="paragraph" w:styleId="Ttulo5">
    <w:name w:val="heading 5"/>
    <w:basedOn w:val="Normal"/>
    <w:next w:val="Normal"/>
    <w:link w:val="Ttulo5Car"/>
    <w:uiPriority w:val="9"/>
    <w:semiHidden/>
    <w:unhideWhenUsed/>
    <w:qFormat/>
    <w:rsid w:val="00DD3B8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 2,encabezado,Haut de page"/>
    <w:basedOn w:val="Normal"/>
    <w:link w:val="EncabezadoCar"/>
    <w:unhideWhenUsed/>
    <w:rsid w:val="009B2507"/>
    <w:pPr>
      <w:tabs>
        <w:tab w:val="center" w:pos="4252"/>
        <w:tab w:val="right" w:pos="8504"/>
      </w:tabs>
    </w:pPr>
  </w:style>
  <w:style w:type="character" w:customStyle="1" w:styleId="EncabezadoCar">
    <w:name w:val="Encabezado Car"/>
    <w:aliases w:val="articulo Car,Encabezado 2 Car,encabezado Car,Haut de page Car"/>
    <w:basedOn w:val="Fuentedeprrafopredeter"/>
    <w:link w:val="Encabezado"/>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3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paragraph" w:styleId="Textoindependiente">
    <w:name w:val="Body Text"/>
    <w:basedOn w:val="Normal"/>
    <w:link w:val="TextoindependienteCar"/>
    <w:uiPriority w:val="99"/>
    <w:rsid w:val="0017798A"/>
    <w:pPr>
      <w:widowControl w:val="0"/>
      <w:spacing w:after="0" w:line="240" w:lineRule="auto"/>
      <w:jc w:val="both"/>
    </w:pPr>
    <w:rPr>
      <w:rFonts w:ascii="Arial" w:eastAsia="Times New Roman" w:hAnsi="Arial" w:cs="Arial"/>
      <w:sz w:val="24"/>
      <w:szCs w:val="24"/>
      <w:lang w:eastAsia="es-ES"/>
    </w:rPr>
  </w:style>
  <w:style w:type="character" w:customStyle="1" w:styleId="TextoindependienteCar">
    <w:name w:val="Texto independiente Car"/>
    <w:basedOn w:val="Fuentedeprrafopredeter"/>
    <w:link w:val="Textoindependiente"/>
    <w:uiPriority w:val="99"/>
    <w:rsid w:val="0017798A"/>
    <w:rPr>
      <w:rFonts w:ascii="Arial" w:eastAsia="Times New Roman" w:hAnsi="Arial" w:cs="Arial"/>
      <w:sz w:val="24"/>
      <w:szCs w:val="24"/>
      <w:lang w:val="es-ES" w:eastAsia="es-ES"/>
    </w:rPr>
  </w:style>
  <w:style w:type="character" w:customStyle="1" w:styleId="Ttulo2Car">
    <w:name w:val="Título 2 Car"/>
    <w:basedOn w:val="Fuentedeprrafopredeter"/>
    <w:uiPriority w:val="99"/>
    <w:rsid w:val="0017798A"/>
    <w:rPr>
      <w:rFonts w:ascii="Arial" w:hAnsi="Arial" w:cs="Arial"/>
      <w:b/>
      <w:bCs/>
      <w:sz w:val="24"/>
      <w:szCs w:val="24"/>
    </w:rPr>
  </w:style>
  <w:style w:type="paragraph" w:customStyle="1" w:styleId="EstiloFernando">
    <w:name w:val="Estilo Fernando"/>
    <w:basedOn w:val="Normal"/>
    <w:link w:val="EstiloFernandoCar"/>
    <w:qFormat/>
    <w:rsid w:val="0017798A"/>
    <w:pPr>
      <w:spacing w:after="0"/>
      <w:ind w:right="142"/>
      <w:jc w:val="both"/>
    </w:pPr>
    <w:rPr>
      <w:rFonts w:ascii="Arial" w:hAnsi="Arial" w:cs="Arial"/>
      <w:sz w:val="24"/>
      <w:szCs w:val="24"/>
    </w:rPr>
  </w:style>
  <w:style w:type="character" w:customStyle="1" w:styleId="EstiloFernandoCar">
    <w:name w:val="Estilo Fernando Car"/>
    <w:basedOn w:val="Fuentedeprrafopredeter"/>
    <w:link w:val="EstiloFernando"/>
    <w:rsid w:val="0017798A"/>
    <w:rPr>
      <w:rFonts w:ascii="Arial" w:hAnsi="Arial" w:cs="Arial"/>
      <w:sz w:val="24"/>
      <w:szCs w:val="24"/>
      <w:lang w:val="es-ES" w:eastAsia="en-US"/>
    </w:rPr>
  </w:style>
  <w:style w:type="paragraph" w:customStyle="1" w:styleId="Style2">
    <w:name w:val="Style 2"/>
    <w:basedOn w:val="Normal"/>
    <w:uiPriority w:val="99"/>
    <w:rsid w:val="0017798A"/>
    <w:pPr>
      <w:autoSpaceDE w:val="0"/>
      <w:autoSpaceDN w:val="0"/>
      <w:spacing w:after="0" w:line="240" w:lineRule="auto"/>
      <w:ind w:left="144"/>
    </w:pPr>
    <w:rPr>
      <w:rFonts w:ascii="Tahoma" w:eastAsiaTheme="minorHAnsi" w:hAnsi="Tahoma" w:cs="Tahoma"/>
      <w:sz w:val="24"/>
      <w:szCs w:val="24"/>
      <w:lang w:val="es-CO" w:eastAsia="es-CO"/>
    </w:rPr>
  </w:style>
  <w:style w:type="paragraph" w:customStyle="1" w:styleId="Style1">
    <w:name w:val="Style 1"/>
    <w:basedOn w:val="Normal"/>
    <w:uiPriority w:val="99"/>
    <w:rsid w:val="0017798A"/>
    <w:pPr>
      <w:autoSpaceDE w:val="0"/>
      <w:autoSpaceDN w:val="0"/>
      <w:spacing w:after="0" w:line="240" w:lineRule="auto"/>
    </w:pPr>
    <w:rPr>
      <w:rFonts w:ascii="Times New Roman" w:eastAsiaTheme="minorHAnsi" w:hAnsi="Times New Roman"/>
      <w:sz w:val="20"/>
      <w:szCs w:val="20"/>
      <w:lang w:val="es-CO" w:eastAsia="es-CO"/>
    </w:rPr>
  </w:style>
  <w:style w:type="paragraph" w:customStyle="1" w:styleId="Style4">
    <w:name w:val="Style 4"/>
    <w:basedOn w:val="Normal"/>
    <w:uiPriority w:val="99"/>
    <w:rsid w:val="0017798A"/>
    <w:pPr>
      <w:autoSpaceDE w:val="0"/>
      <w:autoSpaceDN w:val="0"/>
      <w:spacing w:after="0" w:line="240" w:lineRule="auto"/>
      <w:ind w:left="792" w:right="432" w:hanging="288"/>
      <w:jc w:val="both"/>
    </w:pPr>
    <w:rPr>
      <w:rFonts w:ascii="Tahoma" w:eastAsiaTheme="minorHAnsi" w:hAnsi="Tahoma" w:cs="Tahoma"/>
      <w:sz w:val="24"/>
      <w:szCs w:val="24"/>
      <w:lang w:val="es-CO" w:eastAsia="es-CO"/>
    </w:rPr>
  </w:style>
  <w:style w:type="character" w:customStyle="1" w:styleId="CharacterStyle1">
    <w:name w:val="Character Style 1"/>
    <w:basedOn w:val="Fuentedeprrafopredeter"/>
    <w:uiPriority w:val="99"/>
    <w:rsid w:val="0017798A"/>
    <w:rPr>
      <w:rFonts w:ascii="Tahoma" w:hAnsi="Tahoma" w:cs="Tahoma" w:hint="default"/>
    </w:rPr>
  </w:style>
  <w:style w:type="character" w:customStyle="1" w:styleId="CharacterStyle2">
    <w:name w:val="Character Style 2"/>
    <w:basedOn w:val="Fuentedeprrafopredeter"/>
    <w:uiPriority w:val="99"/>
    <w:rsid w:val="0017798A"/>
    <w:rPr>
      <w:rFonts w:ascii="Arial" w:hAnsi="Arial" w:cs="Arial" w:hint="default"/>
    </w:rPr>
  </w:style>
  <w:style w:type="paragraph" w:styleId="Prrafodelista">
    <w:name w:val="List Paragraph"/>
    <w:basedOn w:val="Normal"/>
    <w:uiPriority w:val="34"/>
    <w:qFormat/>
    <w:rsid w:val="00CF424F"/>
    <w:pPr>
      <w:ind w:left="720"/>
      <w:contextualSpacing/>
    </w:pPr>
  </w:style>
  <w:style w:type="paragraph" w:customStyle="1" w:styleId="FER1">
    <w:name w:val="FER1"/>
    <w:basedOn w:val="Normal"/>
    <w:link w:val="FER1Car"/>
    <w:qFormat/>
    <w:rsid w:val="009013B1"/>
    <w:pPr>
      <w:jc w:val="both"/>
    </w:pPr>
    <w:rPr>
      <w:rFonts w:ascii="Arial" w:eastAsia="Arial Unicode MS" w:hAnsi="Arial" w:cs="Arial"/>
      <w:sz w:val="24"/>
      <w:szCs w:val="24"/>
    </w:rPr>
  </w:style>
  <w:style w:type="character" w:customStyle="1" w:styleId="FER1Car">
    <w:name w:val="FER1 Car"/>
    <w:basedOn w:val="Fuentedeprrafopredeter"/>
    <w:link w:val="FER1"/>
    <w:rsid w:val="009013B1"/>
    <w:rPr>
      <w:rFonts w:ascii="Arial" w:eastAsia="Arial Unicode MS" w:hAnsi="Arial" w:cs="Arial"/>
      <w:sz w:val="24"/>
      <w:szCs w:val="24"/>
      <w:lang w:val="es-ES" w:eastAsia="en-US"/>
    </w:rPr>
  </w:style>
  <w:style w:type="paragraph" w:customStyle="1" w:styleId="section1">
    <w:name w:val="section1"/>
    <w:basedOn w:val="Normal"/>
    <w:rsid w:val="00A26894"/>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Sinespaciado1">
    <w:name w:val="Sin espaciado1"/>
    <w:basedOn w:val="Normal"/>
    <w:qFormat/>
    <w:rsid w:val="00B34AA5"/>
    <w:pPr>
      <w:spacing w:after="0" w:line="240" w:lineRule="auto"/>
    </w:pPr>
    <w:rPr>
      <w:rFonts w:eastAsia="Times New Roman"/>
      <w:lang w:eastAsia="es-ES"/>
    </w:rPr>
  </w:style>
  <w:style w:type="paragraph" w:styleId="Sinespaciado">
    <w:name w:val="No Spacing"/>
    <w:link w:val="SinespaciadoCar"/>
    <w:uiPriority w:val="1"/>
    <w:qFormat/>
    <w:rsid w:val="00B34AA5"/>
    <w:rPr>
      <w:rFonts w:ascii="Times New Roman" w:eastAsia="Times New Roman" w:hAnsi="Times New Roman"/>
      <w:lang w:val="es-ES" w:eastAsia="es-ES"/>
    </w:rPr>
  </w:style>
  <w:style w:type="paragraph" w:customStyle="1" w:styleId="fer">
    <w:name w:val="fer"/>
    <w:basedOn w:val="Normal"/>
    <w:link w:val="ferCar"/>
    <w:qFormat/>
    <w:rsid w:val="00B34AA5"/>
    <w:pPr>
      <w:jc w:val="both"/>
    </w:pPr>
    <w:rPr>
      <w:rFonts w:ascii="Arial" w:hAnsi="Arial" w:cs="Arial"/>
      <w:sz w:val="24"/>
      <w:lang w:val="es-MX"/>
    </w:rPr>
  </w:style>
  <w:style w:type="character" w:customStyle="1" w:styleId="ferCar">
    <w:name w:val="fer Car"/>
    <w:basedOn w:val="Fuentedeprrafopredeter"/>
    <w:link w:val="fer"/>
    <w:rsid w:val="00B34AA5"/>
    <w:rPr>
      <w:rFonts w:ascii="Arial" w:hAnsi="Arial" w:cs="Arial"/>
      <w:sz w:val="24"/>
      <w:szCs w:val="22"/>
      <w:lang w:val="es-MX" w:eastAsia="en-US"/>
    </w:rPr>
  </w:style>
  <w:style w:type="character" w:customStyle="1" w:styleId="SinespaciadoCar">
    <w:name w:val="Sin espaciado Car"/>
    <w:basedOn w:val="Fuentedeprrafopredeter"/>
    <w:link w:val="Sinespaciado"/>
    <w:uiPriority w:val="1"/>
    <w:rsid w:val="00B34AA5"/>
    <w:rPr>
      <w:rFonts w:ascii="Times New Roman" w:eastAsia="Times New Roman" w:hAnsi="Times New Roman"/>
      <w:lang w:val="es-ES" w:eastAsia="es-ES"/>
    </w:rPr>
  </w:style>
  <w:style w:type="character" w:customStyle="1" w:styleId="Ttulo1Car">
    <w:name w:val="Título 1 Car"/>
    <w:basedOn w:val="Fuentedeprrafopredeter"/>
    <w:link w:val="Ttulo1"/>
    <w:rsid w:val="00C67EAD"/>
    <w:rPr>
      <w:rFonts w:ascii="Arial" w:eastAsia="Times New Roman" w:hAnsi="Arial"/>
      <w:b/>
      <w:sz w:val="24"/>
      <w:lang w:val="es-ES" w:eastAsia="es-ES"/>
    </w:rPr>
  </w:style>
  <w:style w:type="paragraph" w:customStyle="1" w:styleId="Default">
    <w:name w:val="Default"/>
    <w:rsid w:val="00C67EAD"/>
    <w:pPr>
      <w:autoSpaceDE w:val="0"/>
      <w:autoSpaceDN w:val="0"/>
      <w:adjustRightInd w:val="0"/>
    </w:pPr>
    <w:rPr>
      <w:rFonts w:ascii="Arial" w:hAnsi="Arial" w:cs="Arial"/>
      <w:color w:val="000000"/>
      <w:sz w:val="24"/>
      <w:szCs w:val="24"/>
      <w:lang w:val="es-ES" w:eastAsia="es-ES"/>
    </w:rPr>
  </w:style>
  <w:style w:type="character" w:customStyle="1" w:styleId="Ttulo5Car">
    <w:name w:val="Título 5 Car"/>
    <w:basedOn w:val="Fuentedeprrafopredeter"/>
    <w:link w:val="Ttulo5"/>
    <w:uiPriority w:val="9"/>
    <w:semiHidden/>
    <w:rsid w:val="00DD3B84"/>
    <w:rPr>
      <w:rFonts w:asciiTheme="majorHAnsi" w:eastAsiaTheme="majorEastAsia" w:hAnsiTheme="majorHAnsi" w:cstheme="majorBidi"/>
      <w:color w:val="2E74B5" w:themeColor="accent1" w:themeShade="BF"/>
      <w:sz w:val="22"/>
      <w:szCs w:val="22"/>
      <w:lang w:val="es-ES" w:eastAsia="en-US"/>
    </w:rPr>
  </w:style>
  <w:style w:type="paragraph" w:styleId="Sangradetextonormal">
    <w:name w:val="Body Text Indent"/>
    <w:basedOn w:val="Normal"/>
    <w:link w:val="SangradetextonormalCar"/>
    <w:uiPriority w:val="99"/>
    <w:unhideWhenUsed/>
    <w:rsid w:val="00C2571D"/>
    <w:pPr>
      <w:spacing w:after="120"/>
      <w:ind w:left="283"/>
    </w:pPr>
  </w:style>
  <w:style w:type="character" w:customStyle="1" w:styleId="SangradetextonormalCar">
    <w:name w:val="Sangría de texto normal Car"/>
    <w:basedOn w:val="Fuentedeprrafopredeter"/>
    <w:link w:val="Sangradetextonormal"/>
    <w:uiPriority w:val="99"/>
    <w:rsid w:val="00C2571D"/>
    <w:rPr>
      <w:sz w:val="22"/>
      <w:szCs w:val="22"/>
      <w:lang w:val="es-ES" w:eastAsia="en-US"/>
    </w:rPr>
  </w:style>
  <w:style w:type="paragraph" w:styleId="NormalWeb">
    <w:name w:val="Normal (Web)"/>
    <w:basedOn w:val="Normal"/>
    <w:uiPriority w:val="99"/>
    <w:unhideWhenUsed/>
    <w:rsid w:val="00C2571D"/>
    <w:pPr>
      <w:spacing w:before="100" w:beforeAutospacing="1" w:after="100" w:afterAutospacing="1" w:line="240" w:lineRule="auto"/>
    </w:pPr>
    <w:rPr>
      <w:rFonts w:ascii="Times New Roman" w:eastAsia="Times New Roman" w:hAnsi="Times New Roman"/>
      <w:sz w:val="24"/>
      <w:szCs w:val="24"/>
      <w:lang w:val="es-CO" w:eastAsia="es-CO"/>
    </w:rPr>
  </w:style>
  <w:style w:type="paragraph" w:styleId="Textonotapie">
    <w:name w:val="footnote text"/>
    <w:basedOn w:val="Normal"/>
    <w:link w:val="TextonotapieCar"/>
    <w:uiPriority w:val="99"/>
    <w:semiHidden/>
    <w:unhideWhenUsed/>
    <w:rsid w:val="00C2571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2571D"/>
    <w:rPr>
      <w:lang w:val="es-ES" w:eastAsia="en-US"/>
    </w:rPr>
  </w:style>
  <w:style w:type="character" w:styleId="Refdenotaalpie">
    <w:name w:val="footnote reference"/>
    <w:basedOn w:val="Fuentedeprrafopredeter"/>
    <w:uiPriority w:val="99"/>
    <w:semiHidden/>
    <w:unhideWhenUsed/>
    <w:rsid w:val="00C257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99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2811</Words>
  <Characters>15465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Liliana Traslaviña de Antonio</cp:lastModifiedBy>
  <cp:revision>2</cp:revision>
  <cp:lastPrinted>2015-02-16T19:24:00Z</cp:lastPrinted>
  <dcterms:created xsi:type="dcterms:W3CDTF">2016-10-24T15:04:00Z</dcterms:created>
  <dcterms:modified xsi:type="dcterms:W3CDTF">2016-10-24T15:04:00Z</dcterms:modified>
</cp:coreProperties>
</file>