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4944 DE 2018</w:t>
      </w:r>
    </w:p>
    <w:p w14:paraId="00000002" w14:textId="77777777" w:rsidR="00326A37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20 de abril de 2018</w:t>
      </w:r>
    </w:p>
    <w:p w14:paraId="00000003" w14:textId="77777777" w:rsidR="00326A37" w:rsidRDefault="00000000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</w:t>
      </w:r>
      <w:proofErr w:type="gramStart"/>
      <w:r>
        <w:rPr>
          <w:rFonts w:ascii="Verdana" w:eastAsia="Verdana" w:hAnsi="Verdana" w:cs="Verdana"/>
        </w:rPr>
        <w:t>entrada en vigencia</w:t>
      </w:r>
      <w:proofErr w:type="gramEnd"/>
      <w:r>
        <w:rPr>
          <w:rFonts w:ascii="Verdana" w:eastAsia="Verdana" w:hAnsi="Verdana" w:cs="Verdana"/>
        </w:rPr>
        <w:t>: 20 de abril de 2018</w:t>
      </w:r>
    </w:p>
    <w:p w14:paraId="00000004" w14:textId="77777777" w:rsidR="00326A37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Vigente</w:t>
      </w:r>
    </w:p>
    <w:p w14:paraId="00000005" w14:textId="77777777" w:rsidR="00326A37" w:rsidRDefault="00326A37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326A37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N/A</w:t>
      </w:r>
    </w:p>
    <w:p w14:paraId="00000007" w14:textId="77777777" w:rsidR="00326A37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 N/A</w:t>
      </w:r>
    </w:p>
    <w:p w14:paraId="00000008" w14:textId="77777777" w:rsidR="00326A37" w:rsidRDefault="00326A37">
      <w:pPr>
        <w:rPr>
          <w:rFonts w:ascii="Verdana" w:eastAsia="Verdana" w:hAnsi="Verdana" w:cs="Verdana"/>
        </w:rPr>
      </w:pPr>
    </w:p>
    <w:p w14:paraId="00000009" w14:textId="77777777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RESOLUCION 4944 DE 2018</w:t>
      </w:r>
    </w:p>
    <w:p w14:paraId="0000000A" w14:textId="77777777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(abril 20)</w:t>
      </w:r>
    </w:p>
    <w:p w14:paraId="0000000B" w14:textId="77777777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hace una delegación</w:t>
      </w:r>
    </w:p>
    <w:p w14:paraId="0000000D" w14:textId="77777777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- CECILIA DE LA FUENTE DE LLERAS</w:t>
      </w:r>
    </w:p>
    <w:p w14:paraId="0000000E" w14:textId="27D8A1F6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ejercicio de las facultades legales y estatutarias, en especial las conferidas por los artículos </w:t>
      </w:r>
      <w:r w:rsidR="00326A37"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</w:rPr>
        <w:t xml:space="preserve">, </w:t>
      </w:r>
      <w:r w:rsidR="00326A37">
        <w:rPr>
          <w:rFonts w:ascii="Verdana" w:eastAsia="Verdana" w:hAnsi="Verdana" w:cs="Verdana"/>
        </w:rPr>
        <w:t>10</w:t>
      </w:r>
      <w:r>
        <w:rPr>
          <w:rFonts w:ascii="Verdana" w:eastAsia="Verdana" w:hAnsi="Verdana" w:cs="Verdana"/>
        </w:rPr>
        <w:t xml:space="preserve"> y </w:t>
      </w:r>
      <w:r w:rsidR="00326A37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 y el literal b) del artículo </w:t>
      </w:r>
      <w:r w:rsidR="00326A37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 de 1979 y,</w:t>
      </w:r>
    </w:p>
    <w:p w14:paraId="0000000F" w14:textId="77777777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0" w14:textId="6172ABBB" w:rsidR="00326A37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326A37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>o del Decreto 936 de 2013 señala que la coordinación del Sistema Nacional de Bienestar Familiar la realiza el Instituto Nacional de Bienestar Familiar y que para desarrollar esta función debe apoyarse, en el ámbito nacional, en el Comité Ejecutivo del Sistema Nacional de Bienestar Familiar.</w:t>
      </w:r>
    </w:p>
    <w:p w14:paraId="00000011" w14:textId="7AB35C5F" w:rsidR="00326A37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326A37"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</w:rPr>
        <w:t>o del mencionado Decreto dispone que el Comité Ejecutivo del Sistema Nacional de Bienestar Familiar estará conformado por un delegado oficial del nivel directivo del Ministerio de Salud y Protección Social, del Ministerio de Educación Nacional, del Departamento Administrativo de Prosperidad Social, del Departamento Nacional de Planeación, del Instituto Colombiano de Bienestar Familiar y un representante de la sociedad civil organizada que será definido mediante procedimiento establecido por el Comité Ejecutivo.</w:t>
      </w:r>
    </w:p>
    <w:p w14:paraId="00000012" w14:textId="0B1A7A27" w:rsidR="00326A37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con el fin de dar cumplimiento a lo dispuesto en el artículo </w:t>
      </w:r>
      <w:r w:rsidR="00326A37"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</w:rPr>
        <w:t>o del Decreto 936 de 2013, es necesario hacer la delegación para representar al ICBF en el Comité Ejecutivo del Sistema Nacional de Bienestar Familiar,</w:t>
      </w:r>
    </w:p>
    <w:p w14:paraId="00000013" w14:textId="77777777" w:rsidR="00326A37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en mérito de lo expuesto,</w:t>
      </w:r>
    </w:p>
    <w:p w14:paraId="00000014" w14:textId="77777777" w:rsidR="00326A37" w:rsidRDefault="00326A3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00000015" w14:textId="77777777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6" w14:textId="77777777" w:rsidR="00326A37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 xml:space="preserve">ARTÍCULO PRIMERO. </w:t>
      </w:r>
      <w:r>
        <w:rPr>
          <w:rFonts w:ascii="Verdana" w:eastAsia="Verdana" w:hAnsi="Verdana" w:cs="Verdana"/>
        </w:rPr>
        <w:t xml:space="preserve"> Delegar en la persona que ocupe el cargo de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(a) General del ICBF la representación del Instituto ante el Comité Ejecutivo del Sistema Nacional de Bienestar Familiar.</w:t>
      </w:r>
    </w:p>
    <w:p w14:paraId="00000017" w14:textId="77777777" w:rsidR="00326A37" w:rsidRDefault="00000000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Designar como delegado (a) suplente a la persona que ocupe el cargo de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(a) de Planeación y Control de Gestión del ICBF, quien asistirá a las sesiones del Comité Ejecutivo en ausencia del (la)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(a) General del ICBF.</w:t>
      </w:r>
    </w:p>
    <w:p w14:paraId="00000018" w14:textId="77777777" w:rsidR="00326A37" w:rsidRDefault="00326A37">
      <w:pPr>
        <w:shd w:val="clear" w:color="auto" w:fill="FFFFFF"/>
        <w:jc w:val="both"/>
        <w:rPr>
          <w:rFonts w:ascii="Verdana" w:eastAsia="Verdana" w:hAnsi="Verdana" w:cs="Verdana"/>
        </w:rPr>
      </w:pPr>
    </w:p>
    <w:p w14:paraId="00000019" w14:textId="77777777" w:rsidR="00326A37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La Secretaría Técnica del Comité Ejecutivo, ejercida por la Dirección del SNBF, deberá presentar, a la Dirección General del ICBF, informes de gestión dentro de la semana siguiente a cada una de las sesiones.</w:t>
      </w:r>
    </w:p>
    <w:p w14:paraId="0000001A" w14:textId="0410120B" w:rsidR="00326A37" w:rsidRDefault="00000000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La presente Resolución rige a partir de su expedición y deroga la Resolución No. </w:t>
      </w:r>
      <w:r w:rsidR="00326A37">
        <w:rPr>
          <w:rFonts w:ascii="Verdana" w:eastAsia="Verdana" w:hAnsi="Verdana" w:cs="Verdana"/>
        </w:rPr>
        <w:t>5264</w:t>
      </w:r>
      <w:r>
        <w:rPr>
          <w:rFonts w:ascii="Verdana" w:eastAsia="Verdana" w:hAnsi="Verdana" w:cs="Verdana"/>
        </w:rPr>
        <w:t xml:space="preserve"> del 17 de septiembre de 2014.</w:t>
      </w:r>
    </w:p>
    <w:p w14:paraId="0000001B" w14:textId="77777777" w:rsidR="00326A37" w:rsidRDefault="00326A37">
      <w:pPr>
        <w:shd w:val="clear" w:color="auto" w:fill="FFFFFF"/>
        <w:jc w:val="both"/>
        <w:rPr>
          <w:rFonts w:ascii="Verdana" w:eastAsia="Verdana" w:hAnsi="Verdana" w:cs="Verdana"/>
        </w:rPr>
      </w:pPr>
    </w:p>
    <w:p w14:paraId="0000001C" w14:textId="77777777" w:rsidR="00326A37" w:rsidRPr="00AA115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AA115F">
        <w:rPr>
          <w:rFonts w:ascii="Verdana" w:eastAsia="Verdana" w:hAnsi="Verdana" w:cs="Verdana"/>
          <w:b/>
          <w:bCs/>
        </w:rPr>
        <w:t>COMUNIQUESE Y CÚMPLASE</w:t>
      </w:r>
    </w:p>
    <w:p w14:paraId="0000001D" w14:textId="77777777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D.C., a los 20 días de abril de 2018</w:t>
      </w:r>
    </w:p>
    <w:p w14:paraId="0000001E" w14:textId="77777777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1F" w14:textId="77777777" w:rsidR="00326A37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KAREN ABUDINEN ABUCHAIBE</w:t>
      </w:r>
    </w:p>
    <w:p w14:paraId="00000020" w14:textId="77777777" w:rsidR="00326A37" w:rsidRDefault="00326A37">
      <w:pPr>
        <w:rPr>
          <w:rFonts w:ascii="Verdana" w:eastAsia="Verdana" w:hAnsi="Verdana" w:cs="Verdana"/>
        </w:rPr>
      </w:pPr>
    </w:p>
    <w:p w14:paraId="00000021" w14:textId="77777777" w:rsidR="00326A37" w:rsidRDefault="00326A37">
      <w:pPr>
        <w:rPr>
          <w:rFonts w:ascii="Verdana" w:eastAsia="Verdana" w:hAnsi="Verdana" w:cs="Verdana"/>
        </w:rPr>
      </w:pPr>
    </w:p>
    <w:sectPr w:rsidR="00326A3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524605C-E955-4F80-8E63-FCD579787A1D}"/>
    <w:embedBold r:id="rId2" w:fontKey="{EDE8E905-0F79-4F33-9BF0-A7D4B49A18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D725DD6-AA26-4A6A-9564-A2272500CE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C02DAD-A9E7-43B6-8C32-7D495C7AF5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A37"/>
    <w:rsid w:val="00056B44"/>
    <w:rsid w:val="00326A37"/>
    <w:rsid w:val="00617C19"/>
    <w:rsid w:val="00AA115F"/>
    <w:rsid w:val="00E6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C439BD-644D-4129-9D36-CC21C50DF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9429F4-3658-42E1-B279-051E2AD33435}"/>
</file>

<file path=customXml/itemProps2.xml><?xml version="1.0" encoding="utf-8"?>
<ds:datastoreItem xmlns:ds="http://schemas.openxmlformats.org/officeDocument/2006/customXml" ds:itemID="{8E568AD2-9C07-4B72-B285-33E8AC153D1B}"/>
</file>

<file path=customXml/itemProps3.xml><?xml version="1.0" encoding="utf-8"?>
<ds:datastoreItem xmlns:ds="http://schemas.openxmlformats.org/officeDocument/2006/customXml" ds:itemID="{E2E45CFE-9FA9-4F6B-84D7-656B3750E1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5</cp:revision>
  <dcterms:created xsi:type="dcterms:W3CDTF">2026-03-02T15:25:00Z</dcterms:created>
  <dcterms:modified xsi:type="dcterms:W3CDTF">2026-03-02T15:41:00Z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