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0B638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  <w:b/>
          <w:bCs/>
        </w:rPr>
        <w:t>RESOLUCION 2550 DE 2008</w:t>
      </w:r>
    </w:p>
    <w:p w14:paraId="68D0DD4E" w14:textId="77777777" w:rsidR="003D4522" w:rsidRPr="003D4522" w:rsidRDefault="003D4522" w:rsidP="003D4522">
      <w:pPr>
        <w:pStyle w:val="Sinespaciado"/>
        <w:rPr>
          <w:rFonts w:ascii="Verdana" w:hAnsi="Verdana"/>
          <w:sz w:val="20"/>
          <w:szCs w:val="20"/>
        </w:rPr>
      </w:pPr>
      <w:r w:rsidRPr="003D4522">
        <w:rPr>
          <w:rFonts w:ascii="Verdana" w:hAnsi="Verdana"/>
          <w:sz w:val="20"/>
          <w:szCs w:val="20"/>
        </w:rPr>
        <w:t>Fecha de Expedición: 18 de junio de 2008</w:t>
      </w:r>
    </w:p>
    <w:p w14:paraId="2FC6DAD2" w14:textId="77777777" w:rsidR="003D4522" w:rsidRPr="003D4522" w:rsidRDefault="003D4522" w:rsidP="003D4522">
      <w:pPr>
        <w:pStyle w:val="Sinespaciado"/>
        <w:rPr>
          <w:rFonts w:ascii="Verdana" w:hAnsi="Verdana"/>
          <w:sz w:val="20"/>
          <w:szCs w:val="20"/>
        </w:rPr>
      </w:pPr>
      <w:r w:rsidRPr="003D4522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3D4522">
        <w:rPr>
          <w:rFonts w:ascii="Verdana" w:hAnsi="Verdana"/>
          <w:sz w:val="20"/>
          <w:szCs w:val="20"/>
        </w:rPr>
        <w:t>entrada en vigencia</w:t>
      </w:r>
      <w:proofErr w:type="gramEnd"/>
      <w:r w:rsidRPr="003D4522">
        <w:rPr>
          <w:rFonts w:ascii="Verdana" w:hAnsi="Verdana"/>
          <w:sz w:val="20"/>
          <w:szCs w:val="20"/>
        </w:rPr>
        <w:t xml:space="preserve">: 8 de julio de 2008 </w:t>
      </w:r>
    </w:p>
    <w:p w14:paraId="193B1D0F" w14:textId="7982FF1E" w:rsidR="003D4522" w:rsidRDefault="003D4522" w:rsidP="003D4522">
      <w:pPr>
        <w:pStyle w:val="Sinespaciado"/>
        <w:rPr>
          <w:rFonts w:ascii="Verdana" w:hAnsi="Verdana"/>
          <w:sz w:val="20"/>
          <w:szCs w:val="20"/>
        </w:rPr>
      </w:pPr>
      <w:r w:rsidRPr="003D4522">
        <w:rPr>
          <w:rFonts w:ascii="Verdana" w:hAnsi="Verdana"/>
          <w:sz w:val="20"/>
          <w:szCs w:val="20"/>
        </w:rPr>
        <w:t>Estado de la vigencia: derogada por el artículo 3 de la Resolución 2660 de 2009</w:t>
      </w:r>
      <w:r w:rsidRPr="003D4522">
        <w:rPr>
          <w:rFonts w:ascii="Verdana" w:hAnsi="Verdana"/>
          <w:sz w:val="20"/>
          <w:szCs w:val="20"/>
        </w:rPr>
        <w:tab/>
      </w:r>
    </w:p>
    <w:p w14:paraId="40CFA894" w14:textId="77777777" w:rsidR="003D4522" w:rsidRDefault="003D4522" w:rsidP="003D4522">
      <w:pPr>
        <w:pStyle w:val="Sinespaciado"/>
        <w:rPr>
          <w:rFonts w:ascii="Verdana" w:hAnsi="Verdana"/>
          <w:sz w:val="20"/>
          <w:szCs w:val="20"/>
        </w:rPr>
      </w:pPr>
    </w:p>
    <w:p w14:paraId="0279C50F" w14:textId="0BD68C43" w:rsidR="003D4522" w:rsidRPr="003D4522" w:rsidRDefault="003D4522" w:rsidP="003D4522">
      <w:pPr>
        <w:pStyle w:val="Sinespaciado"/>
        <w:rPr>
          <w:rFonts w:ascii="Verdana" w:hAnsi="Verdana"/>
          <w:sz w:val="20"/>
          <w:szCs w:val="20"/>
        </w:rPr>
      </w:pPr>
      <w:r w:rsidRPr="003D4522">
        <w:rPr>
          <w:rFonts w:ascii="Verdana" w:hAnsi="Verdana"/>
          <w:sz w:val="20"/>
          <w:szCs w:val="20"/>
        </w:rPr>
        <w:t>Fecha de publicación en Diario Oficial: 8 de julio de 2009</w:t>
      </w:r>
    </w:p>
    <w:p w14:paraId="4577ABA5" w14:textId="1489783D" w:rsidR="0043286D" w:rsidRDefault="003D4522" w:rsidP="003D4522">
      <w:pPr>
        <w:pStyle w:val="Sinespaciado"/>
        <w:rPr>
          <w:rFonts w:ascii="Verdana" w:hAnsi="Verdana"/>
          <w:sz w:val="20"/>
          <w:szCs w:val="20"/>
        </w:rPr>
      </w:pPr>
      <w:r w:rsidRPr="003D4522">
        <w:rPr>
          <w:rFonts w:ascii="Verdana" w:hAnsi="Verdana"/>
          <w:sz w:val="20"/>
          <w:szCs w:val="20"/>
        </w:rPr>
        <w:t>Número del Diario Oficial: 47.404</w:t>
      </w:r>
    </w:p>
    <w:p w14:paraId="581DAB04" w14:textId="77777777" w:rsidR="003D4522" w:rsidRPr="003D4522" w:rsidRDefault="003D4522" w:rsidP="003D4522">
      <w:pPr>
        <w:pStyle w:val="Sinespaciado"/>
        <w:rPr>
          <w:rFonts w:ascii="Verdana" w:hAnsi="Verdana"/>
          <w:sz w:val="20"/>
          <w:szCs w:val="20"/>
        </w:rPr>
      </w:pPr>
    </w:p>
    <w:p w14:paraId="28D234B1" w14:textId="3EAE72D2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  <w:b/>
          <w:bCs/>
        </w:rPr>
        <w:t>RESOLUCION 2550 DE 2008</w:t>
      </w:r>
    </w:p>
    <w:p w14:paraId="6DADE2F2" w14:textId="03043464" w:rsidR="004648F7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</w:rPr>
        <w:t xml:space="preserve">(18 </w:t>
      </w:r>
      <w:r>
        <w:rPr>
          <w:rFonts w:ascii="Verdana" w:hAnsi="Verdana"/>
        </w:rPr>
        <w:t xml:space="preserve">de </w:t>
      </w:r>
      <w:r w:rsidRPr="007D7283">
        <w:rPr>
          <w:rFonts w:ascii="Verdana" w:hAnsi="Verdana"/>
        </w:rPr>
        <w:t>junio)</w:t>
      </w:r>
    </w:p>
    <w:p w14:paraId="44197628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  <w:b/>
          <w:bCs/>
        </w:rPr>
        <w:t>INSTITUTO COLOMBIANO DE BIENESTAR FAMILIAR - ICBF</w:t>
      </w:r>
    </w:p>
    <w:p w14:paraId="74F264C9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</w:rPr>
        <w:t>“Por la cual se adicionan los Lineamientos Técnicos del Programa de Adopciones.”</w:t>
      </w:r>
    </w:p>
    <w:p w14:paraId="3F4E7311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  <w:b/>
          <w:bCs/>
        </w:rPr>
        <w:t>LA DIRECTORA GENERAL DEL INSTITUTO COLOMBIANO DE BIENESTAR FAMILIAR CECILIA DE LA FUENTE DE LLERAS</w:t>
      </w:r>
    </w:p>
    <w:p w14:paraId="3FA13841" w14:textId="5925763C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</w:rPr>
        <w:t>En uso de las facultades legales y estatutarias establecidas en el Artículo 78 de la Ley 498 de 1998, el inciso 2° del artículo 2° del Decreto 3264 de 2002 y la Ley 1098 de 2006 - Código de la Infancia y la Adolescencia, y demás normas concordantes y complementarias, y</w:t>
      </w:r>
    </w:p>
    <w:p w14:paraId="26F7F0BA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  <w:b/>
          <w:bCs/>
        </w:rPr>
        <w:t>CONSIDERANDO</w:t>
      </w:r>
    </w:p>
    <w:p w14:paraId="10DAE49E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Que en materia de adopción internacional es necesario reglamentar las funciones de los representantes legales de los Organismos Acreditados y las Agencias Internacionales Autorizadas.</w:t>
      </w:r>
    </w:p>
    <w:p w14:paraId="38813B18" w14:textId="38558070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Que de conformidad con lo previsto en el artículo 62 de la Ley 1098 de 2006, el ICBF es la autoridad central en materia de adopciones y por tanto la competente para fijar lineamientos al respecto.</w:t>
      </w:r>
    </w:p>
    <w:p w14:paraId="50C4DC50" w14:textId="6D0B0633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Que el Artículo 209 de la Constitución Política ordena que la función administrativa está al servicio de los intereses generales y se desarrolla con fundamento en los principios de igualdad, moralidad, eficacia, economía, celeridad, imparcialidad y publicidad.</w:t>
      </w:r>
    </w:p>
    <w:p w14:paraId="2B44C5AD" w14:textId="77777777" w:rsidR="007D7283" w:rsidRPr="007D7283" w:rsidRDefault="007D7283" w:rsidP="007D7283">
      <w:pPr>
        <w:jc w:val="both"/>
        <w:rPr>
          <w:rFonts w:ascii="Verdana" w:hAnsi="Verdana"/>
        </w:rPr>
      </w:pPr>
      <w:proofErr w:type="gramStart"/>
      <w:r w:rsidRPr="007D7283">
        <w:rPr>
          <w:rFonts w:ascii="Verdana" w:hAnsi="Verdana"/>
        </w:rPr>
        <w:t>Que</w:t>
      </w:r>
      <w:proofErr w:type="gramEnd"/>
      <w:r w:rsidRPr="007D7283">
        <w:rPr>
          <w:rFonts w:ascii="Verdana" w:hAnsi="Verdana"/>
        </w:rPr>
        <w:t xml:space="preserve"> en mérito de lo expuesto,</w:t>
      </w:r>
    </w:p>
    <w:p w14:paraId="086044CF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43286D">
        <w:rPr>
          <w:rFonts w:ascii="Verdana" w:hAnsi="Verdana"/>
          <w:b/>
          <w:bCs/>
        </w:rPr>
        <w:t>RESUELVE</w:t>
      </w:r>
      <w:r w:rsidRPr="007D7283">
        <w:rPr>
          <w:rFonts w:ascii="Verdana" w:hAnsi="Verdana"/>
        </w:rPr>
        <w:t>:</w:t>
      </w:r>
    </w:p>
    <w:p w14:paraId="703C6D32" w14:textId="31821B6F" w:rsidR="007D7283" w:rsidRPr="007D7283" w:rsidRDefault="007D7283" w:rsidP="007D7283">
      <w:pPr>
        <w:jc w:val="both"/>
        <w:rPr>
          <w:rFonts w:ascii="Verdana" w:hAnsi="Verdana"/>
        </w:rPr>
      </w:pPr>
      <w:bookmarkStart w:id="0" w:name="1"/>
      <w:r w:rsidRPr="007D7283">
        <w:rPr>
          <w:rFonts w:ascii="Verdana" w:hAnsi="Verdana"/>
          <w:b/>
          <w:bCs/>
        </w:rPr>
        <w:t>ARTÍCULO 1o.</w:t>
      </w:r>
      <w:bookmarkEnd w:id="0"/>
      <w:r w:rsidRPr="007D7283">
        <w:rPr>
          <w:rFonts w:ascii="Verdana" w:hAnsi="Verdana"/>
        </w:rPr>
        <w:t xml:space="preserve"> Adicionar a la parte final del punto “2.4.2.2. Entes Internacionales” del lineamiento técnico del programa de adopciones, el contenido del título “Funciones del representante legal en Colombia de los Organismos Acreditados y las Agencias Internacionales autorizados para prestar servicios de adopción internacional”, así:</w:t>
      </w:r>
    </w:p>
    <w:p w14:paraId="5936199D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lastRenderedPageBreak/>
        <w:t>“Funciones del representante legal en Colombia de los Organismos Acreditados y las Agencias Internacionales autorizadas para prestar servicios de adopción internacional.</w:t>
      </w:r>
    </w:p>
    <w:p w14:paraId="0B817F05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 xml:space="preserve">El representante legal de los Organismos Acreditados y las Agencias </w:t>
      </w:r>
      <w:proofErr w:type="gramStart"/>
      <w:r w:rsidRPr="007D7283">
        <w:rPr>
          <w:rFonts w:ascii="Verdana" w:hAnsi="Verdana"/>
        </w:rPr>
        <w:t>Internacionales,</w:t>
      </w:r>
      <w:proofErr w:type="gramEnd"/>
      <w:r w:rsidRPr="007D7283">
        <w:rPr>
          <w:rFonts w:ascii="Verdana" w:hAnsi="Verdana"/>
        </w:rPr>
        <w:t xml:space="preserve"> cumplirá las siguientes funciones:</w:t>
      </w:r>
    </w:p>
    <w:p w14:paraId="01F29446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1. Representar judicial y extrajudicialmente al Organismo Acreditado o Agencia Internacional en los asuntos relacionados con la adopción internacional.</w:t>
      </w:r>
    </w:p>
    <w:p w14:paraId="522EF069" w14:textId="00061186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2. Conocer, aplicar y divulgar el contenido de la Ley 1098 de 2006 - Código de la Infancia y la Adolescencia, los lineamientos técnicos del programa de adopciones y toda la normatividad vigente en materia de Adopción Internacional, al Organismo o Agencia que representa.</w:t>
      </w:r>
    </w:p>
    <w:p w14:paraId="6DC9C1B6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3. Informar de manera inmediata al Organismo Acreditado o Agencia Internacional, todos los requerimientos de la Autoridad Central Colombiana.</w:t>
      </w:r>
    </w:p>
    <w:p w14:paraId="70196497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4. Informar cada (3) tres meses toda modificación de los costos del proceso de adopción, para la actualización en la página Web de ICBF.</w:t>
      </w:r>
    </w:p>
    <w:p w14:paraId="1934F044" w14:textId="0264433A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5. Certificar que el Organismo o Agencia en el país receptor, dio a conocer a la familia el funcionamiento del sistema de adopción en Colombia, la lista de espera, el contenido del artículo 74 del Código de la Infancia y la Adolescencia “Prohibición de pago” y los gastos en que deben incurrir una vez se encuentren en Colombia, haciendo énfasis que el trámite ante el ICBF no genera ningún costo.</w:t>
      </w:r>
    </w:p>
    <w:p w14:paraId="1EF21A7A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6. Revisar y radicar la documentación completa de las familias solicitantes de adopción. Los documentos deben foliarse y organizarse en una carpeta (en forma descendente), así:</w:t>
      </w:r>
    </w:p>
    <w:p w14:paraId="48EE6F85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a) FORMULARIO.</w:t>
      </w:r>
    </w:p>
    <w:p w14:paraId="7E3919CE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b) PACTO DE TRANSPARENCIA</w:t>
      </w:r>
    </w:p>
    <w:p w14:paraId="6F9FE187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c) PODER O AUTORIZACON (si la hay).</w:t>
      </w:r>
    </w:p>
    <w:p w14:paraId="639BF53F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d) CARTA DE MOTIVACION (si la hay).</w:t>
      </w:r>
    </w:p>
    <w:p w14:paraId="711C5FCE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e) COMPROMISO DE SEGUIMIENTO DE LA AUTORIDAD, ORGANISMO O AGENCIA Y DE LA FAMILIA SI ES EL CASO.</w:t>
      </w:r>
    </w:p>
    <w:p w14:paraId="68944D95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f) IDONEIDAD (Solo para España).</w:t>
      </w:r>
    </w:p>
    <w:p w14:paraId="1C712EC3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g) ESTUDIO SOCIAL (Dos (2) años de vigencia).</w:t>
      </w:r>
    </w:p>
    <w:p w14:paraId="3D1BBC51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h) ESTUDIO PSICOLOGICO (Dos (2) años de vigencia).</w:t>
      </w:r>
    </w:p>
    <w:p w14:paraId="6C144238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i) REGISTRO CIVIL DE NACIMIENTO DEL SEÑOR.</w:t>
      </w:r>
    </w:p>
    <w:p w14:paraId="603D5388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j) REGISTRO CIVIL DE NACIMIENTO DE LA SEÑORA.</w:t>
      </w:r>
    </w:p>
    <w:p w14:paraId="2BBA658B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lastRenderedPageBreak/>
        <w:t>k) REGISTRO DE MATRIMONIO O EL QUE DETERMINE LA UNIÓN MARITAL DE HECHO DE LA FAMILIA.</w:t>
      </w:r>
    </w:p>
    <w:p w14:paraId="28D656DF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l) SENTENCIAS DE DIVORCIO (cuando haya lugar).</w:t>
      </w:r>
    </w:p>
    <w:p w14:paraId="41CF6687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m) CERTIFICADO DE NACIMIENTO O NACIONALIZACION DEL HIJO/A ADOPTADO (si es el caso).</w:t>
      </w:r>
    </w:p>
    <w:p w14:paraId="4C9D27C0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n) ANTECEDENTES PENALES DEL SENOR EN SU PAIS (Tienen seis (6) meses de vigencia).</w:t>
      </w:r>
    </w:p>
    <w:p w14:paraId="440AE15E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o) ANTECEDENTES PENALES DE LA SENORA EN SU PAIS (Tienen seis (6) meses de vigencia).</w:t>
      </w:r>
    </w:p>
    <w:p w14:paraId="7074AD36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p) CARTAS DE RECOMENDACION (opcional).</w:t>
      </w:r>
    </w:p>
    <w:p w14:paraId="4725D732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q) CERTIFICADOS ECONOMICOS (Seis (6) meses de vigencia).</w:t>
      </w:r>
    </w:p>
    <w:p w14:paraId="11BD6645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r) CERTIFICADO MEDICO DEL SENOR (Seis (6) meses de vigencia).</w:t>
      </w:r>
    </w:p>
    <w:p w14:paraId="2A091506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s) CERTIFICADO MEDICO DE LA SEÑORA (Seis (6) meses de vigencia).</w:t>
      </w:r>
    </w:p>
    <w:p w14:paraId="3978443F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 xml:space="preserve">t) AUTORIZACION PARA ADOPCION (De todos los países a excepción de España No.5). USA: Formato I-171H no necesita ser apostillado. Italia: Decreto de Adopción expedido por el tribunal correspondiente. Francia: </w:t>
      </w:r>
      <w:proofErr w:type="spellStart"/>
      <w:r w:rsidRPr="007D7283">
        <w:rPr>
          <w:rFonts w:ascii="Verdana" w:hAnsi="Verdana"/>
        </w:rPr>
        <w:t>Agrement</w:t>
      </w:r>
      <w:proofErr w:type="spellEnd"/>
      <w:r w:rsidRPr="007D7283">
        <w:rPr>
          <w:rFonts w:ascii="Verdana" w:hAnsi="Verdana"/>
        </w:rPr>
        <w:t>.</w:t>
      </w:r>
    </w:p>
    <w:p w14:paraId="55DF0026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u) PERMISO DE ENTRADA AL NIÑO/A AL PAIS (De acuerdo con la normatividad de cada país).</w:t>
      </w:r>
    </w:p>
    <w:p w14:paraId="671594C8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v) CERTIFICACIONES DE TRADUCTOR (Si los documentos se encuentran en idioma distinto al castellano).</w:t>
      </w:r>
    </w:p>
    <w:p w14:paraId="41F9BAD6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w) FOTOS: Recientes de los solicitantes, su vivienda y su entorno familiar y social (máximo seis folios).</w:t>
      </w:r>
    </w:p>
    <w:p w14:paraId="24817916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Los documentos que no se encuentren en idioma Castellano deben ser traducidos fielmente y conforme al original por un traductor oficialmente reconocido en Colombia. En cada hoja traducida se deben consignar la firma y sello del traductor correspondiente y con la legalización ante el Ministerio de Relaciones Exteriores. La traducción debe presentarse en un formato que facilite la lectura y comprensión del texto.</w:t>
      </w:r>
    </w:p>
    <w:p w14:paraId="160F1690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 xml:space="preserve">Los documentos deben presentarse sin enmendaduras, tachones, rayones ni anotaciones manuscritas al margen de </w:t>
      </w:r>
      <w:proofErr w:type="gramStart"/>
      <w:r w:rsidRPr="007D7283">
        <w:rPr>
          <w:rFonts w:ascii="Verdana" w:hAnsi="Verdana"/>
        </w:rPr>
        <w:t>los mismos</w:t>
      </w:r>
      <w:proofErr w:type="gramEnd"/>
      <w:r w:rsidRPr="007D7283">
        <w:rPr>
          <w:rFonts w:ascii="Verdana" w:hAnsi="Verdana"/>
        </w:rPr>
        <w:t>.</w:t>
      </w:r>
    </w:p>
    <w:p w14:paraId="5BE1566C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7. Abstenerse de radicar solicitudes de adopción simultáneamente en el ICBF y en las Instituciones Autorizadas por éste.</w:t>
      </w:r>
    </w:p>
    <w:p w14:paraId="6EBD4B57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8. Representar a las familias ante el ICBF o institución autorizada para los trámites relacionados con la solicitud de adopción y realizar el respectivo seguimiento.</w:t>
      </w:r>
    </w:p>
    <w:p w14:paraId="6F004E33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lastRenderedPageBreak/>
        <w:t>9. Abstenerse de restringir las posibilidades de decisión de las familias adoptantes en cuanto a contratación de abogados, traductores, alojamiento, alimentación, medios de transporte y demás servicios valiéndose de la presentación de información limitada o tendenciosa, o de opciones o exigencias únicas.</w:t>
      </w:r>
    </w:p>
    <w:p w14:paraId="79C4F5A2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10.  Informar al ICBF o a la institución autorizada, de manera inmediata las novedades que se presenten con las familias y que afecten el trámite de la solicitud de adopción.</w:t>
      </w:r>
    </w:p>
    <w:p w14:paraId="1410327A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11.  Radicar en el ICBF oportunamente las comunicaciones y documentos remitidos por las familias, Organismo Acreditado o Agencia Internacional.</w:t>
      </w:r>
    </w:p>
    <w:p w14:paraId="4C6D3814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12. Comunicar oportunamente a los interesados todas las decisiones que el ICBF o Institución autorizada tome con relación a las solicitudes de adopción presentadas.</w:t>
      </w:r>
    </w:p>
    <w:p w14:paraId="150D353B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13.  Certificar ante las Regionales, Seccionales o Instituciones Autorizadas, que la información del niño, niña o adolescente está debidamente traducida, revisada y enviada en su totalidad a quien corresponda (Autoridad Central, Organismo Acreditado o Agencia Internacional), según el Convenio de la Haya.</w:t>
      </w:r>
    </w:p>
    <w:p w14:paraId="36BFC35E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 xml:space="preserve">14.  Asegurarse de que la información del niño, niña o adolescente, suministrada por el </w:t>
      </w:r>
      <w:proofErr w:type="gramStart"/>
      <w:r w:rsidRPr="007D7283">
        <w:rPr>
          <w:rFonts w:ascii="Verdana" w:hAnsi="Verdana"/>
        </w:rPr>
        <w:t>Secretario</w:t>
      </w:r>
      <w:proofErr w:type="gramEnd"/>
      <w:r w:rsidRPr="007D7283">
        <w:rPr>
          <w:rFonts w:ascii="Verdana" w:hAnsi="Verdana"/>
        </w:rPr>
        <w:t xml:space="preserve"> de Comité de Adopciones Regional o Seccional, se encuentre debidamente diligenciada.</w:t>
      </w:r>
    </w:p>
    <w:p w14:paraId="75B6CA0E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15.  Verificar y enviar a la Regional o Seccional ICBF o Institución Autorizada la aceptación de la familia, acompañada de la 'Ficha de Información de la Familia para la preparación del niño” (con la mayor información posible) y las herramientas pedagógicas solicitadas por el Comité de Adopciones, en caso de asignación de un niño, niña o adolescente.</w:t>
      </w:r>
    </w:p>
    <w:p w14:paraId="00728449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16.  Orientar y asesorar a las familias durante todo el proceso que se adelanta en Colombia, garantizando la presencia continua de un intérprete para quienes desconocen el idioma del niño, niña o adolescente y carecen de un medio supletorio o acompañamiento bilingüe.</w:t>
      </w:r>
    </w:p>
    <w:p w14:paraId="4449881C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17.  Radicar dentro de los términos establecidos en los lineamientos técnicos del programa, los informes relacionados con la etapa post adopción debidamente traducidos y apostillados.</w:t>
      </w:r>
    </w:p>
    <w:p w14:paraId="53F77EBA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18.  Informar de manera inmediata al Grupo de Adopciones de la Sede Nacional del ICBF o quien haga sus veces, los casos en los cuales se han identificado dificultades de adaptación del niño, niña o adolescente a su nuevo medio familiar y denunciar las situaciones de maltrato, abuso o negligencia durante el proceso de restablecimiento de derechos.</w:t>
      </w:r>
    </w:p>
    <w:p w14:paraId="58C581BB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lastRenderedPageBreak/>
        <w:t>19.  Reclamar y entregar a la familia, previo a la expedición de la visa o al viaje, el certificado de conformidad expedido por la Subdirección de Intervenciones Directas o quien haga sus veces.</w:t>
      </w:r>
    </w:p>
    <w:p w14:paraId="2C0ECCCF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20.  Coordinar con el Organismo Acreditado o Agencia Internacional, las acciones pertinentes para facilitar la consecución de familia o el proyecto de vida para los niños, niñas y adolescentes de características y necesidades especiales.</w:t>
      </w:r>
    </w:p>
    <w:p w14:paraId="4ED3EDED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En caso de valoración del niño, niña o adolescente con características especiales deberá:</w:t>
      </w:r>
    </w:p>
    <w:p w14:paraId="335B76F0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a. Obtener en el Grupo de Adopciones de la Sede Nacional la Autorización para la valoración del niño, niña o adolescente y solicitar la ficha biopsicosocial a la Regional o Seccional correspondiente (</w:t>
      </w:r>
      <w:proofErr w:type="gramStart"/>
      <w:r w:rsidRPr="007D7283">
        <w:rPr>
          <w:rFonts w:ascii="Verdana" w:hAnsi="Verdana"/>
        </w:rPr>
        <w:t>en caso que</w:t>
      </w:r>
      <w:proofErr w:type="gramEnd"/>
      <w:r w:rsidRPr="007D7283">
        <w:rPr>
          <w:rFonts w:ascii="Verdana" w:hAnsi="Verdana"/>
        </w:rPr>
        <w:t xml:space="preserve"> no se haya entregado junto con la comunicación). A partir de esta fecha cuenta con un plazo de dos (2) meses, para informar sobre las valoraciones y gestiones adelantadas. En caso contrario se reasigna automáticamente.</w:t>
      </w:r>
    </w:p>
    <w:p w14:paraId="56EEA6DC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 xml:space="preserve">b. Coordinar con el </w:t>
      </w:r>
      <w:proofErr w:type="gramStart"/>
      <w:r w:rsidRPr="007D7283">
        <w:rPr>
          <w:rFonts w:ascii="Verdana" w:hAnsi="Verdana"/>
        </w:rPr>
        <w:t>Secretario</w:t>
      </w:r>
      <w:proofErr w:type="gramEnd"/>
      <w:r w:rsidRPr="007D7283">
        <w:rPr>
          <w:rFonts w:ascii="Verdana" w:hAnsi="Verdana"/>
        </w:rPr>
        <w:t xml:space="preserve"> del Comité de Adopciones Regional</w:t>
      </w:r>
    </w:p>
    <w:p w14:paraId="1C841F50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c. o Seccional correspondiente, para obtener el oficio de autorización a fin de adelantar los trámites ante la Defensoría de Familia a cargo del niño, niña o adolescente.</w:t>
      </w:r>
    </w:p>
    <w:p w14:paraId="13B20E4A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d. Coordinar la cita y el pago de los servicios médicos especializados que requiera el niño, niña o adolescente en la institución de salud seleccionada.</w:t>
      </w:r>
    </w:p>
    <w:p w14:paraId="30DAF8A3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e. Informar y coordinar con el Defensor de Familia competente el día, la hora y el lugar de la cita médica del niño, niña o adolescente, para la autorización de su desplazamiento.</w:t>
      </w:r>
    </w:p>
    <w:p w14:paraId="5B815131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f. Realizar directamente los pagos derivados de las consultas y exámenes médicos a los prestadores del servicio. Está prohibido el pago o entrega de dinero por cualquier concepto a los servidores públicos, madres sustitutas o Instituciones de Protección.</w:t>
      </w:r>
    </w:p>
    <w:p w14:paraId="0B14A5B0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g. Allegar al Defensor de Familia competente, el original de todas las valoraciones y exámenes médicos realizados al niño, niña o adolescente, para que hagan parte de la historia socio familiar.</w:t>
      </w:r>
    </w:p>
    <w:p w14:paraId="3224FF18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h. Devolver la documentación del niño, niña o adolescente al Grupo de Adopciones del ICBF Sede Nacional mediante escrito con copia a la Regional o Seccional del ICBF correspondiente, en aquellos casos donde no fue posible ubicar una familia adoptiva en el tiempo establecido.</w:t>
      </w:r>
    </w:p>
    <w:p w14:paraId="505B115C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i. Enviar al Grupo de Adopciones del ICBF Sede Nacional una comunicación escrita donde conste que la familia interesada en adelantar el proceso de adopción de un niño, niña o adolescente que se encuentre en valoración, conoce su historia, antecedentes médicos y diagnóstico actual de salud.</w:t>
      </w:r>
    </w:p>
    <w:p w14:paraId="50B5E7DD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lastRenderedPageBreak/>
        <w:t>j. Presentar la solicitud y la documentación requerida para su radicación e incluir en la portada de la carpeta el distintivo que indique que se trata de un caso especial para otorgar la prioridad de estudio pertinente.</w:t>
      </w:r>
    </w:p>
    <w:p w14:paraId="6D8CE346" w14:textId="523BF223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21. Velar por el debido cumplimiento a lo previsto en el artículo 32 del Convenio de la Haya, en materia de costos, gastos y honorarios que cobran las agencias, en concordancia con lo señalado en el parágrafo 3 del artículo 73 de la ley 1098 de 2006.</w:t>
      </w:r>
    </w:p>
    <w:p w14:paraId="50F7D40A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22.  Comunicar en un término máximo de un (1) mes al ICBF o Institución Autorizada los casos de suspensión o desistimiento del trámite, señalando sus causas.</w:t>
      </w:r>
    </w:p>
    <w:p w14:paraId="4E8E54C8" w14:textId="77777777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23. Coordinar con el ICBF a través del Dirección Técnica, Subdirección de Intervenciones Directas y Grupo de Adopciones, espacios de socialización periódicos para actualizar, intercambiar y fijar compromisos tendientes a mejorar el desarrollo del programa de adopción.</w:t>
      </w:r>
    </w:p>
    <w:p w14:paraId="40FD4A90" w14:textId="61D09103" w:rsidR="007D7283" w:rsidRPr="007D7283" w:rsidRDefault="007D7283" w:rsidP="007D7283">
      <w:pPr>
        <w:jc w:val="both"/>
        <w:rPr>
          <w:rFonts w:ascii="Verdana" w:hAnsi="Verdana"/>
        </w:rPr>
      </w:pPr>
      <w:r w:rsidRPr="007D7283">
        <w:rPr>
          <w:rFonts w:ascii="Verdana" w:hAnsi="Verdana"/>
        </w:rPr>
        <w:t>24.  Las demás funciones establecidas en los Lineamientos Técnicos del Programa de Adopciones.</w:t>
      </w:r>
    </w:p>
    <w:p w14:paraId="50223F71" w14:textId="60385C7D" w:rsidR="007D7283" w:rsidRPr="007D7283" w:rsidRDefault="007D7283" w:rsidP="007D7283">
      <w:pPr>
        <w:jc w:val="both"/>
        <w:rPr>
          <w:rFonts w:ascii="Verdana" w:hAnsi="Verdana"/>
        </w:rPr>
      </w:pPr>
      <w:bookmarkStart w:id="1" w:name="2"/>
      <w:r w:rsidRPr="007D7283">
        <w:rPr>
          <w:rFonts w:ascii="Verdana" w:hAnsi="Verdana"/>
          <w:b/>
          <w:bCs/>
        </w:rPr>
        <w:t>ARTÍCULO 2o.</w:t>
      </w:r>
      <w:bookmarkEnd w:id="1"/>
      <w:r w:rsidRPr="007D7283">
        <w:rPr>
          <w:rFonts w:ascii="Verdana" w:hAnsi="Verdana"/>
        </w:rPr>
        <w:t> </w:t>
      </w:r>
      <w:r w:rsidR="003D4522">
        <w:rPr>
          <w:rFonts w:ascii="Verdana" w:hAnsi="Verdana"/>
        </w:rPr>
        <w:t>[</w:t>
      </w:r>
      <w:r w:rsidRPr="007D7283">
        <w:rPr>
          <w:rFonts w:ascii="Verdana" w:hAnsi="Verdana"/>
        </w:rPr>
        <w:t>Resolución derogada por el artículo 3 de la Resolución 2660 de 2009</w:t>
      </w:r>
      <w:r w:rsidR="003D4522">
        <w:rPr>
          <w:rFonts w:ascii="Verdana" w:hAnsi="Verdana"/>
        </w:rPr>
        <w:t>]</w:t>
      </w:r>
      <w:r w:rsidRPr="007D7283">
        <w:rPr>
          <w:rFonts w:ascii="Verdana" w:hAnsi="Verdana"/>
        </w:rPr>
        <w:t xml:space="preserve"> La presente Resolución rige a partir de su publicación.</w:t>
      </w:r>
    </w:p>
    <w:p w14:paraId="4CE8B6AE" w14:textId="77777777" w:rsidR="007D7283" w:rsidRPr="003D4522" w:rsidRDefault="007D7283" w:rsidP="007D7283">
      <w:pPr>
        <w:jc w:val="center"/>
        <w:rPr>
          <w:rFonts w:ascii="Verdana" w:hAnsi="Verdana"/>
          <w:b/>
          <w:bCs/>
        </w:rPr>
      </w:pPr>
      <w:r w:rsidRPr="003D4522">
        <w:rPr>
          <w:rFonts w:ascii="Verdana" w:hAnsi="Verdana"/>
          <w:b/>
          <w:bCs/>
        </w:rPr>
        <w:t>Publíquese, comuníquese y cúmplase.</w:t>
      </w:r>
    </w:p>
    <w:p w14:paraId="16B508E1" w14:textId="0F75B674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</w:rPr>
        <w:t xml:space="preserve">Dada en Bogotá, D. C., </w:t>
      </w:r>
      <w:proofErr w:type="gramStart"/>
      <w:r w:rsidRPr="007D7283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7D7283">
        <w:rPr>
          <w:rFonts w:ascii="Verdana" w:hAnsi="Verdana"/>
        </w:rPr>
        <w:t>18 de junio de 2008</w:t>
      </w:r>
      <w:proofErr w:type="gramEnd"/>
      <w:r w:rsidRPr="007D7283">
        <w:rPr>
          <w:rFonts w:ascii="Verdana" w:hAnsi="Verdana"/>
        </w:rPr>
        <w:t>.</w:t>
      </w:r>
    </w:p>
    <w:p w14:paraId="3A226725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</w:rPr>
        <w:t xml:space="preserve">La </w:t>
      </w:r>
      <w:proofErr w:type="gramStart"/>
      <w:r w:rsidRPr="007D7283">
        <w:rPr>
          <w:rFonts w:ascii="Verdana" w:hAnsi="Verdana"/>
        </w:rPr>
        <w:t>Directora General</w:t>
      </w:r>
      <w:proofErr w:type="gramEnd"/>
      <w:r w:rsidRPr="007D7283">
        <w:rPr>
          <w:rFonts w:ascii="Verdana" w:hAnsi="Verdana"/>
        </w:rPr>
        <w:t>,</w:t>
      </w:r>
    </w:p>
    <w:p w14:paraId="54DBD440" w14:textId="77777777" w:rsidR="007D7283" w:rsidRPr="007D7283" w:rsidRDefault="007D7283" w:rsidP="007D7283">
      <w:pPr>
        <w:jc w:val="center"/>
        <w:rPr>
          <w:rFonts w:ascii="Verdana" w:hAnsi="Verdana"/>
        </w:rPr>
      </w:pPr>
      <w:r w:rsidRPr="007D7283">
        <w:rPr>
          <w:rFonts w:ascii="Verdana" w:hAnsi="Verdana"/>
          <w:b/>
          <w:bCs/>
        </w:rPr>
        <w:t>ELVIRA FORERO HERNÁNDEZ.</w:t>
      </w:r>
    </w:p>
    <w:p w14:paraId="20C0E715" w14:textId="77777777" w:rsidR="007D7283" w:rsidRPr="007D7283" w:rsidRDefault="007D7283" w:rsidP="007D7283">
      <w:pPr>
        <w:jc w:val="center"/>
        <w:rPr>
          <w:rFonts w:ascii="Verdana" w:hAnsi="Verdana"/>
        </w:rPr>
      </w:pPr>
    </w:p>
    <w:sectPr w:rsidR="007D7283" w:rsidRPr="007D72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BF"/>
    <w:rsid w:val="002F76A6"/>
    <w:rsid w:val="003D4522"/>
    <w:rsid w:val="0043286D"/>
    <w:rsid w:val="004648F7"/>
    <w:rsid w:val="00724841"/>
    <w:rsid w:val="007D7283"/>
    <w:rsid w:val="00A57496"/>
    <w:rsid w:val="00E764BF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33442"/>
  <w15:chartTrackingRefBased/>
  <w15:docId w15:val="{AB21587B-A533-4FBA-B4C9-3D9B11F0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7283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D72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D7283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3D45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6A2F93-4069-44C2-A8AD-2E34E9F6A933}"/>
</file>

<file path=customXml/itemProps2.xml><?xml version="1.0" encoding="utf-8"?>
<ds:datastoreItem xmlns:ds="http://schemas.openxmlformats.org/officeDocument/2006/customXml" ds:itemID="{65F7A0CA-49D0-4623-BA88-10F1F5E09FCB}"/>
</file>

<file path=customXml/itemProps3.xml><?xml version="1.0" encoding="utf-8"?>
<ds:datastoreItem xmlns:ds="http://schemas.openxmlformats.org/officeDocument/2006/customXml" ds:itemID="{A7B31995-C2F7-4AA7-BA48-806FCD1605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1883</Words>
  <Characters>10153</Characters>
  <Application>Microsoft Office Word</Application>
  <DocSecurity>0</DocSecurity>
  <Lines>207</Lines>
  <Paragraphs>101</Paragraphs>
  <ScaleCrop>false</ScaleCrop>
  <Company/>
  <LinksUpToDate>false</LinksUpToDate>
  <CharactersWithSpaces>11935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6</cp:revision>
  <dcterms:created xsi:type="dcterms:W3CDTF">2025-12-04T19:37:00Z</dcterms:created>
  <dcterms:modified xsi:type="dcterms:W3CDTF">2026-01-22T20:10:00Z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