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15D8" w14:textId="56D84866" w:rsidR="00990243" w:rsidRDefault="053EBD91" w:rsidP="1CD1498A">
      <w:pPr>
        <w:jc w:val="center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1CD1498A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RESOLUCION 1864 de 2000   </w:t>
      </w:r>
    </w:p>
    <w:p w14:paraId="329A090A" w14:textId="736D53B6" w:rsidR="00E46F71" w:rsidRPr="00E46F71" w:rsidRDefault="00E46F71" w:rsidP="00E46F71">
      <w:pPr>
        <w:pStyle w:val="Sinespaciado"/>
        <w:rPr>
          <w:rFonts w:ascii="Verdana" w:hAnsi="Verdana"/>
          <w:sz w:val="20"/>
          <w:szCs w:val="20"/>
        </w:rPr>
      </w:pPr>
      <w:r w:rsidRPr="00E46F71">
        <w:rPr>
          <w:rFonts w:ascii="Verdana" w:hAnsi="Verdana"/>
          <w:sz w:val="20"/>
          <w:szCs w:val="20"/>
        </w:rPr>
        <w:t>Fecha de Expedición: 11 de agosto de 2000</w:t>
      </w:r>
    </w:p>
    <w:p w14:paraId="399D4B17" w14:textId="443157D1" w:rsidR="00E46F71" w:rsidRPr="00E46F71" w:rsidRDefault="00E46F71" w:rsidP="00E46F71">
      <w:pPr>
        <w:pStyle w:val="Sinespaciado"/>
        <w:rPr>
          <w:rFonts w:ascii="Verdana" w:hAnsi="Verdana"/>
          <w:sz w:val="20"/>
          <w:szCs w:val="20"/>
        </w:rPr>
      </w:pPr>
      <w:r w:rsidRPr="00E46F71">
        <w:rPr>
          <w:rFonts w:ascii="Verdana" w:hAnsi="Verdana"/>
          <w:sz w:val="20"/>
          <w:szCs w:val="20"/>
        </w:rPr>
        <w:t xml:space="preserve">Fecha de entrada en vigencia: 11 de agosto de 2000 </w:t>
      </w:r>
    </w:p>
    <w:p w14:paraId="679635A2" w14:textId="407D5FC5" w:rsidR="00E46F71" w:rsidRDefault="00E46F71" w:rsidP="00E46F71">
      <w:pPr>
        <w:pStyle w:val="Sinespaciado"/>
        <w:rPr>
          <w:rFonts w:ascii="Verdana" w:hAnsi="Verdana"/>
          <w:sz w:val="20"/>
          <w:szCs w:val="20"/>
        </w:rPr>
      </w:pPr>
      <w:r w:rsidRPr="00E46F71">
        <w:rPr>
          <w:rFonts w:ascii="Verdana" w:hAnsi="Verdana"/>
          <w:sz w:val="20"/>
          <w:szCs w:val="20"/>
        </w:rPr>
        <w:t>Estado de la vigencia: derogada por la Resolución 2244 de 16 de octubre de 2001</w:t>
      </w:r>
      <w:r w:rsidRPr="00E46F71">
        <w:rPr>
          <w:rFonts w:ascii="Verdana" w:hAnsi="Verdana"/>
          <w:sz w:val="20"/>
          <w:szCs w:val="20"/>
        </w:rPr>
        <w:tab/>
      </w:r>
    </w:p>
    <w:p w14:paraId="449919BE" w14:textId="77777777" w:rsidR="00E46F71" w:rsidRDefault="00E46F71" w:rsidP="00E46F71">
      <w:pPr>
        <w:pStyle w:val="Sinespaciado"/>
        <w:rPr>
          <w:rFonts w:ascii="Verdana" w:hAnsi="Verdana"/>
          <w:sz w:val="20"/>
          <w:szCs w:val="20"/>
        </w:rPr>
      </w:pPr>
    </w:p>
    <w:p w14:paraId="2A389097" w14:textId="08948403" w:rsidR="00E46F71" w:rsidRPr="00E46F71" w:rsidRDefault="00E46F71" w:rsidP="00E46F71">
      <w:pPr>
        <w:pStyle w:val="Sinespaciado"/>
        <w:rPr>
          <w:rFonts w:ascii="Verdana" w:hAnsi="Verdana"/>
          <w:sz w:val="20"/>
          <w:szCs w:val="20"/>
        </w:rPr>
      </w:pPr>
      <w:r w:rsidRPr="00E46F71">
        <w:rPr>
          <w:rFonts w:ascii="Verdana" w:hAnsi="Verdana"/>
          <w:sz w:val="20"/>
          <w:szCs w:val="20"/>
        </w:rPr>
        <w:t>Fecha de publicación en Diario Oficial: N/A</w:t>
      </w:r>
    </w:p>
    <w:p w14:paraId="5C1A07E2" w14:textId="570FCBAB" w:rsidR="00990243" w:rsidRDefault="00E46F71" w:rsidP="00E46F71">
      <w:pPr>
        <w:pStyle w:val="Sinespaciado"/>
        <w:rPr>
          <w:rFonts w:ascii="Verdana" w:hAnsi="Verdana"/>
          <w:sz w:val="20"/>
          <w:szCs w:val="20"/>
        </w:rPr>
      </w:pPr>
      <w:r w:rsidRPr="00E46F71">
        <w:rPr>
          <w:rFonts w:ascii="Verdana" w:hAnsi="Verdana"/>
          <w:sz w:val="20"/>
          <w:szCs w:val="20"/>
        </w:rPr>
        <w:t>Número del Diario Oficial: N/A</w:t>
      </w:r>
    </w:p>
    <w:p w14:paraId="28417D36" w14:textId="77777777" w:rsidR="00E46F71" w:rsidRPr="00E46F71" w:rsidRDefault="00E46F71" w:rsidP="00E46F71">
      <w:pPr>
        <w:pStyle w:val="Sinespaciado"/>
        <w:rPr>
          <w:rFonts w:ascii="Verdana" w:hAnsi="Verdana"/>
          <w:sz w:val="20"/>
          <w:szCs w:val="20"/>
        </w:rPr>
      </w:pPr>
    </w:p>
    <w:p w14:paraId="40F32068" w14:textId="218221B6" w:rsidR="0D4BED00" w:rsidRDefault="0D4BED00" w:rsidP="1CD1498A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CD1498A">
        <w:rPr>
          <w:rFonts w:ascii="Verdana" w:eastAsia="Verdana" w:hAnsi="Verdana" w:cs="Verdana"/>
          <w:b/>
          <w:bCs/>
          <w:sz w:val="22"/>
          <w:szCs w:val="22"/>
        </w:rPr>
        <w:t>RESOLUCION 1864 de 2000</w:t>
      </w:r>
    </w:p>
    <w:p w14:paraId="544A1A4E" w14:textId="4AFA5D73" w:rsidR="0D4BED00" w:rsidRDefault="0D4BED00" w:rsidP="1CD1498A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CD1498A">
        <w:rPr>
          <w:rFonts w:ascii="Verdana" w:eastAsia="Verdana" w:hAnsi="Verdana" w:cs="Verdana"/>
          <w:b/>
          <w:bCs/>
          <w:sz w:val="22"/>
          <w:szCs w:val="22"/>
        </w:rPr>
        <w:t>(11 de agosto)</w:t>
      </w:r>
    </w:p>
    <w:p w14:paraId="7FCBB22C" w14:textId="7B4C3F1E" w:rsidR="0D4BED00" w:rsidRDefault="0D4BED00" w:rsidP="1CD1498A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CD1498A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 - ICBF</w:t>
      </w:r>
    </w:p>
    <w:p w14:paraId="2E022F70" w14:textId="7A8D5976" w:rsidR="0D4BED00" w:rsidRDefault="0D4BED00" w:rsidP="1CD1498A">
      <w:pPr>
        <w:jc w:val="center"/>
        <w:rPr>
          <w:rFonts w:ascii="Verdana" w:eastAsia="Verdana" w:hAnsi="Verdana" w:cs="Verdana"/>
          <w:sz w:val="22"/>
          <w:szCs w:val="22"/>
        </w:rPr>
      </w:pPr>
      <w:r w:rsidRPr="1CD1498A">
        <w:rPr>
          <w:rFonts w:ascii="Verdana" w:eastAsia="Verdana" w:hAnsi="Verdana" w:cs="Verdana"/>
          <w:sz w:val="22"/>
          <w:szCs w:val="22"/>
        </w:rPr>
        <w:t>“Por la cual se modifica la Resolución No. 2880 del 3 de diciembre de 1998, que estableció el Manual Específico de Funciones y Requisitos para los empleos de la planta de Personal del Instituto Colombiano de Bienestar Familiar”.</w:t>
      </w:r>
    </w:p>
    <w:p w14:paraId="17414AA2" w14:textId="673A089A" w:rsidR="0D4BED00" w:rsidRDefault="0D4BED00" w:rsidP="1CD1498A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CD1498A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756DABBE" w14:textId="7F1728B9" w:rsidR="0D4BED00" w:rsidRDefault="0D4BED00" w:rsidP="1CD1498A">
      <w:pPr>
        <w:jc w:val="center"/>
        <w:rPr>
          <w:rFonts w:ascii="Verdana" w:eastAsia="Verdana" w:hAnsi="Verdana" w:cs="Verdana"/>
          <w:sz w:val="22"/>
          <w:szCs w:val="22"/>
        </w:rPr>
      </w:pPr>
      <w:r w:rsidRPr="1CD1498A">
        <w:rPr>
          <w:rFonts w:ascii="Verdana" w:eastAsia="Verdana" w:hAnsi="Verdana" w:cs="Verdana"/>
          <w:sz w:val="22"/>
          <w:szCs w:val="22"/>
        </w:rPr>
        <w:t>en uso de sus facultades legales y estatutarias, en especial las conferidas en el artículo 30 del Decreto 590 de 1993 y el Artículo 82 del Decreto Ley 1042 de 1978, modificado por el Artículo Primero del Decreto 2367 de 1996</w:t>
      </w:r>
    </w:p>
    <w:p w14:paraId="3CC031D8" w14:textId="36B9CFEF" w:rsidR="0D4BED00" w:rsidRDefault="0D4BED00" w:rsidP="1CD1498A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CD1498A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7526E07F" w14:textId="10E3D90E" w:rsidR="0D4BED00" w:rsidRDefault="0D4BED00" w:rsidP="1CD1498A">
      <w:pPr>
        <w:jc w:val="both"/>
        <w:rPr>
          <w:rFonts w:ascii="Verdana" w:eastAsia="Verdana" w:hAnsi="Verdana" w:cs="Verdana"/>
          <w:sz w:val="22"/>
          <w:szCs w:val="22"/>
        </w:rPr>
      </w:pPr>
      <w:r w:rsidRPr="1CD1498A">
        <w:rPr>
          <w:rFonts w:ascii="Verdana" w:eastAsia="Verdana" w:hAnsi="Verdana" w:cs="Verdana"/>
          <w:b/>
          <w:bCs/>
          <w:sz w:val="22"/>
          <w:szCs w:val="22"/>
        </w:rPr>
        <w:t>ARTÍCULO 1</w:t>
      </w:r>
      <w:r w:rsidR="694A7692" w:rsidRPr="1CD1498A">
        <w:rPr>
          <w:rFonts w:ascii="Verdana" w:eastAsia="Verdana" w:hAnsi="Verdana" w:cs="Verdana"/>
          <w:b/>
          <w:bCs/>
          <w:sz w:val="22"/>
          <w:szCs w:val="22"/>
        </w:rPr>
        <w:t>o</w:t>
      </w:r>
      <w:r w:rsidRPr="1CD1498A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1CD1498A">
        <w:rPr>
          <w:rFonts w:ascii="Verdana" w:eastAsia="Verdana" w:hAnsi="Verdana" w:cs="Verdana"/>
          <w:sz w:val="22"/>
          <w:szCs w:val="22"/>
        </w:rPr>
        <w:t xml:space="preserve"> Modificar los requisitos mínimos, establecidos en la Resolución No. 2880 del 3 de diciembre de 1998 para el empleo de Asesor Código 1020 Grado 16 del Despacho de la Dirección General, señalados en la página 6, adicionando la Profesión de INGENIERO CIVIL</w:t>
      </w:r>
    </w:p>
    <w:p w14:paraId="58D21DE3" w14:textId="2E86761A" w:rsidR="0D4BED00" w:rsidRDefault="0D4BED00" w:rsidP="1CD1498A">
      <w:pPr>
        <w:jc w:val="both"/>
        <w:rPr>
          <w:rFonts w:ascii="Verdana" w:eastAsia="Verdana" w:hAnsi="Verdana" w:cs="Verdana"/>
          <w:sz w:val="22"/>
          <w:szCs w:val="22"/>
        </w:rPr>
      </w:pPr>
      <w:r w:rsidRPr="1CD1498A">
        <w:rPr>
          <w:rFonts w:ascii="Verdana" w:eastAsia="Verdana" w:hAnsi="Verdana" w:cs="Verdana"/>
          <w:b/>
          <w:bCs/>
          <w:sz w:val="22"/>
          <w:szCs w:val="22"/>
        </w:rPr>
        <w:t>ARTÍCULO 2o.</w:t>
      </w:r>
      <w:r w:rsidRPr="1CD1498A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expedición.</w:t>
      </w:r>
    </w:p>
    <w:p w14:paraId="154FC60E" w14:textId="708B79E5" w:rsidR="0D4BED00" w:rsidRDefault="0D4BED00" w:rsidP="1CD1498A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CD1498A">
        <w:rPr>
          <w:rFonts w:ascii="Verdana" w:eastAsia="Verdana" w:hAnsi="Verdana" w:cs="Verdana"/>
          <w:b/>
          <w:bCs/>
          <w:sz w:val="22"/>
          <w:szCs w:val="22"/>
        </w:rPr>
        <w:t>COMUNIQUESE Y CUMPLASE</w:t>
      </w:r>
      <w:r w:rsidR="0E60C610" w:rsidRPr="1CD1498A">
        <w:rPr>
          <w:rFonts w:ascii="Verdana" w:eastAsia="Verdana" w:hAnsi="Verdana" w:cs="Verdana"/>
          <w:b/>
          <w:bCs/>
          <w:sz w:val="22"/>
          <w:szCs w:val="22"/>
        </w:rPr>
        <w:t>,</w:t>
      </w:r>
    </w:p>
    <w:p w14:paraId="0E909D57" w14:textId="4CD65E08" w:rsidR="0D4BED00" w:rsidRDefault="0D4BED00" w:rsidP="1CD1498A">
      <w:pPr>
        <w:jc w:val="center"/>
        <w:rPr>
          <w:rFonts w:ascii="Verdana" w:eastAsia="Verdana" w:hAnsi="Verdana" w:cs="Verdana"/>
          <w:sz w:val="22"/>
          <w:szCs w:val="22"/>
        </w:rPr>
      </w:pPr>
      <w:r w:rsidRPr="1CD1498A">
        <w:rPr>
          <w:rFonts w:ascii="Verdana" w:eastAsia="Verdana" w:hAnsi="Verdana" w:cs="Verdana"/>
          <w:sz w:val="22"/>
          <w:szCs w:val="22"/>
        </w:rPr>
        <w:t>Dada en Santafé de Bogotá, D. C., a los 11</w:t>
      </w:r>
      <w:r w:rsidR="60350FB4" w:rsidRPr="1CD1498A">
        <w:rPr>
          <w:rFonts w:ascii="Verdana" w:eastAsia="Verdana" w:hAnsi="Verdana" w:cs="Verdana"/>
          <w:sz w:val="22"/>
          <w:szCs w:val="22"/>
        </w:rPr>
        <w:t xml:space="preserve"> días de agosto de 2020</w:t>
      </w:r>
    </w:p>
    <w:p w14:paraId="3586C9EC" w14:textId="2C286D5B" w:rsidR="0D4BED00" w:rsidRDefault="0D4BED00" w:rsidP="1CD1498A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CD1498A">
        <w:rPr>
          <w:rFonts w:ascii="Verdana" w:eastAsia="Verdana" w:hAnsi="Verdana" w:cs="Verdana"/>
          <w:b/>
          <w:bCs/>
          <w:sz w:val="22"/>
          <w:szCs w:val="22"/>
        </w:rPr>
        <w:t>JUAN MANUEL URRUTIA VALENZUELA</w:t>
      </w:r>
    </w:p>
    <w:p w14:paraId="7B6043ED" w14:textId="1F071041" w:rsidR="616CE60F" w:rsidRDefault="616CE60F" w:rsidP="1CD1498A">
      <w:pPr>
        <w:jc w:val="center"/>
        <w:rPr>
          <w:rFonts w:ascii="Verdana" w:eastAsia="Verdana" w:hAnsi="Verdana" w:cs="Verdana"/>
          <w:sz w:val="22"/>
          <w:szCs w:val="22"/>
        </w:rPr>
      </w:pPr>
      <w:r w:rsidRPr="1CD1498A">
        <w:rPr>
          <w:rFonts w:ascii="Verdana" w:eastAsia="Verdana" w:hAnsi="Verdana" w:cs="Verdana"/>
          <w:sz w:val="22"/>
          <w:szCs w:val="22"/>
        </w:rPr>
        <w:t>DIRECTOR GENERAL</w:t>
      </w:r>
    </w:p>
    <w:p w14:paraId="0F26F7DD" w14:textId="0B493C39" w:rsidR="1CD1498A" w:rsidRDefault="1CD1498A"/>
    <w:sectPr w:rsidR="1CD1498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1AF8D7"/>
    <w:rsid w:val="00816811"/>
    <w:rsid w:val="00990243"/>
    <w:rsid w:val="00E46F71"/>
    <w:rsid w:val="053EBD91"/>
    <w:rsid w:val="09F8F1F1"/>
    <w:rsid w:val="0D4BED00"/>
    <w:rsid w:val="0DF36B86"/>
    <w:rsid w:val="0E60C610"/>
    <w:rsid w:val="18718341"/>
    <w:rsid w:val="1CD1498A"/>
    <w:rsid w:val="241AF8D7"/>
    <w:rsid w:val="28468DA3"/>
    <w:rsid w:val="36993265"/>
    <w:rsid w:val="3A83D797"/>
    <w:rsid w:val="3B5DC8B6"/>
    <w:rsid w:val="45B8B52F"/>
    <w:rsid w:val="49D8671F"/>
    <w:rsid w:val="58E281FE"/>
    <w:rsid w:val="60350FB4"/>
    <w:rsid w:val="616CE60F"/>
    <w:rsid w:val="694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F8D7"/>
  <w15:chartTrackingRefBased/>
  <w15:docId w15:val="{2C0737FE-02E6-409E-AC0E-7665C759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E46F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1D157-8CCF-4963-877D-72EBD026E01C}"/>
</file>

<file path=customXml/itemProps2.xml><?xml version="1.0" encoding="utf-8"?>
<ds:datastoreItem xmlns:ds="http://schemas.openxmlformats.org/officeDocument/2006/customXml" ds:itemID="{95F74D24-2DF5-4DCA-8A8C-E867E507650C}"/>
</file>

<file path=customXml/itemProps3.xml><?xml version="1.0" encoding="utf-8"?>
<ds:datastoreItem xmlns:ds="http://schemas.openxmlformats.org/officeDocument/2006/customXml" ds:itemID="{90FAC93E-426C-4085-8F93-7890573E4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3</cp:revision>
  <dcterms:created xsi:type="dcterms:W3CDTF">2025-11-19T15:55:00Z</dcterms:created>
  <dcterms:modified xsi:type="dcterms:W3CDTF">2026-01-19T19:15:00Z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