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E06F1" w:rsidRDefault="00D05FB3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1252 DE 2015</w:t>
      </w:r>
    </w:p>
    <w:p w14:paraId="00000002" w14:textId="77777777" w:rsidR="003E06F1" w:rsidRDefault="00D05FB3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Expedición: 13 de marzo de 2015</w:t>
      </w:r>
    </w:p>
    <w:p w14:paraId="00000003" w14:textId="77777777" w:rsidR="003E06F1" w:rsidRDefault="00D05FB3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Fecha de entrada en vigencia: </w:t>
      </w:r>
      <w:r>
        <w:rPr>
          <w:rFonts w:ascii="Verdana" w:eastAsia="Verdana" w:hAnsi="Verdana" w:cs="Verdana"/>
          <w:highlight w:val="white"/>
        </w:rPr>
        <w:t>13 de marzo de 2015</w:t>
      </w:r>
    </w:p>
    <w:p w14:paraId="00000004" w14:textId="2303AD7C" w:rsidR="003E06F1" w:rsidRDefault="00D05FB3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Estado de la vigencia: </w:t>
      </w:r>
      <w:r>
        <w:rPr>
          <w:rFonts w:ascii="Verdana" w:eastAsia="Verdana" w:hAnsi="Verdana" w:cs="Verdana"/>
          <w:highlight w:val="white"/>
        </w:rPr>
        <w:t xml:space="preserve">Derogada por el artículo </w:t>
      </w:r>
      <w:r>
        <w:rPr>
          <w:rFonts w:ascii="Verdana" w:eastAsia="Verdana" w:hAnsi="Verdana" w:cs="Verdana"/>
        </w:rPr>
        <w:t>12</w:t>
      </w:r>
      <w:r>
        <w:rPr>
          <w:rFonts w:ascii="Verdana" w:eastAsia="Verdana" w:hAnsi="Verdana" w:cs="Verdana"/>
          <w:highlight w:val="white"/>
        </w:rPr>
        <w:t xml:space="preserve"> de la Resolución 4500 de 2016</w:t>
      </w:r>
    </w:p>
    <w:p w14:paraId="00000005" w14:textId="77777777" w:rsidR="003E06F1" w:rsidRDefault="003E06F1">
      <w:pPr>
        <w:spacing w:line="240" w:lineRule="auto"/>
        <w:rPr>
          <w:rFonts w:ascii="Verdana" w:eastAsia="Verdana" w:hAnsi="Verdana" w:cs="Verdana"/>
        </w:rPr>
      </w:pPr>
    </w:p>
    <w:p w14:paraId="00000006" w14:textId="77777777" w:rsidR="003E06F1" w:rsidRDefault="00D05FB3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 xml:space="preserve">Fecha de publicación en Diario Oficial: </w:t>
      </w:r>
      <w:r>
        <w:rPr>
          <w:rFonts w:ascii="Verdana" w:eastAsia="Verdana" w:hAnsi="Verdana" w:cs="Verdana"/>
          <w:highlight w:val="white"/>
        </w:rPr>
        <w:t xml:space="preserve">49.455 </w:t>
      </w:r>
    </w:p>
    <w:p w14:paraId="00000007" w14:textId="77777777" w:rsidR="003E06F1" w:rsidRDefault="00D05FB3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>Número del Diario Oficial:</w:t>
      </w:r>
      <w:r>
        <w:rPr>
          <w:rFonts w:ascii="Verdana" w:eastAsia="Verdana" w:hAnsi="Verdana" w:cs="Verdana"/>
          <w:highlight w:val="white"/>
        </w:rPr>
        <w:t xml:space="preserve"> 16 de marzo de 2015</w:t>
      </w:r>
    </w:p>
    <w:p w14:paraId="00000008" w14:textId="77777777" w:rsidR="003E06F1" w:rsidRDefault="003E06F1">
      <w:pPr>
        <w:spacing w:line="240" w:lineRule="auto"/>
        <w:rPr>
          <w:rFonts w:ascii="Verdana" w:eastAsia="Verdana" w:hAnsi="Verdana" w:cs="Verdana"/>
          <w:highlight w:val="white"/>
        </w:rPr>
      </w:pPr>
    </w:p>
    <w:p w14:paraId="00000009" w14:textId="77777777" w:rsidR="003E06F1" w:rsidRDefault="003E06F1">
      <w:pPr>
        <w:spacing w:line="240" w:lineRule="auto"/>
        <w:rPr>
          <w:rFonts w:ascii="Verdana" w:eastAsia="Verdana" w:hAnsi="Verdana" w:cs="Verdana"/>
        </w:rPr>
      </w:pPr>
    </w:p>
    <w:p w14:paraId="0000000A" w14:textId="77777777" w:rsidR="003E06F1" w:rsidRDefault="00D05FB3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1252 DE 2015</w:t>
      </w:r>
    </w:p>
    <w:p w14:paraId="0000000B" w14:textId="77777777" w:rsidR="003E06F1" w:rsidRDefault="00D05FB3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highlight w:val="white"/>
        </w:rPr>
        <w:t>(marzo 13)</w:t>
      </w:r>
    </w:p>
    <w:p w14:paraId="0000000C" w14:textId="77777777" w:rsidR="003E06F1" w:rsidRDefault="00D05FB3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</w:t>
      </w:r>
    </w:p>
    <w:p w14:paraId="0000000D" w14:textId="59AF524E" w:rsidR="003E06F1" w:rsidRDefault="00D05FB3">
      <w:pPr>
        <w:shd w:val="clear" w:color="auto" w:fill="FFFFFF"/>
        <w:spacing w:after="240"/>
        <w:jc w:val="center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 xml:space="preserve">Por la cual se ajusta el Manual Específico de Funciones y Competencias Laborales de algunos empleos de la planta de personal del Instituto Colombiano de Bienestar Familiar adoptado mediante Resolución número </w:t>
      </w:r>
      <w:r>
        <w:rPr>
          <w:rFonts w:ascii="Verdana" w:eastAsia="Verdana" w:hAnsi="Verdana" w:cs="Verdana"/>
        </w:rPr>
        <w:t>8484</w:t>
      </w:r>
      <w:r>
        <w:rPr>
          <w:rFonts w:ascii="Verdana" w:eastAsia="Verdana" w:hAnsi="Verdana" w:cs="Verdana"/>
        </w:rPr>
        <w:t xml:space="preserve"> del 26 de septiembre de 2013.</w:t>
      </w:r>
    </w:p>
    <w:p w14:paraId="0000000E" w14:textId="77777777" w:rsidR="003E06F1" w:rsidRDefault="00D05FB3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LA DIRECTORA GENERAL DEL INSTITUTO COLOMBIANO DE BIENESTAR FAMILIAR CECILIA DE LA FUENTE DE LLERAS,</w:t>
      </w:r>
    </w:p>
    <w:p w14:paraId="0000000F" w14:textId="7C308CD1" w:rsidR="003E06F1" w:rsidRDefault="00D05FB3">
      <w:pPr>
        <w:shd w:val="clear" w:color="auto" w:fill="FFFFFF"/>
        <w:spacing w:after="240"/>
        <w:jc w:val="center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highlight w:val="white"/>
        </w:rPr>
        <w:t xml:space="preserve">En uso de las facultades constitucionales y legales, en especial las conferidas por la Ley </w:t>
      </w:r>
      <w:r>
        <w:rPr>
          <w:rFonts w:ascii="Verdana" w:eastAsia="Verdana" w:hAnsi="Verdana" w:cs="Verdana"/>
          <w:highlight w:val="white"/>
        </w:rPr>
        <w:t>489</w:t>
      </w:r>
      <w:r>
        <w:rPr>
          <w:rFonts w:ascii="Verdana" w:eastAsia="Verdana" w:hAnsi="Verdana" w:cs="Verdana"/>
          <w:highlight w:val="white"/>
        </w:rPr>
        <w:t xml:space="preserve"> de 1998, el Decreto número </w:t>
      </w:r>
      <w:r>
        <w:rPr>
          <w:rFonts w:ascii="Verdana" w:eastAsia="Verdana" w:hAnsi="Verdana" w:cs="Verdana"/>
          <w:highlight w:val="white"/>
        </w:rPr>
        <w:t>2539</w:t>
      </w:r>
      <w:r>
        <w:rPr>
          <w:rFonts w:ascii="Verdana" w:eastAsia="Verdana" w:hAnsi="Verdana" w:cs="Verdana"/>
          <w:highlight w:val="white"/>
        </w:rPr>
        <w:t xml:space="preserve"> de 2005 y en cumplimiento de lo dispuesto por el Decreto número </w:t>
      </w:r>
      <w:r>
        <w:rPr>
          <w:rFonts w:ascii="Verdana" w:eastAsia="Verdana" w:hAnsi="Verdana" w:cs="Verdana"/>
          <w:highlight w:val="white"/>
        </w:rPr>
        <w:t>1785</w:t>
      </w:r>
      <w:r>
        <w:rPr>
          <w:rFonts w:ascii="Verdana" w:eastAsia="Verdana" w:hAnsi="Verdana" w:cs="Verdana"/>
          <w:highlight w:val="white"/>
        </w:rPr>
        <w:t xml:space="preserve"> de 2014,</w:t>
      </w:r>
    </w:p>
    <w:p w14:paraId="00000010" w14:textId="77777777" w:rsidR="003E06F1" w:rsidRDefault="00D05FB3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CONSIDERANDO:</w:t>
      </w:r>
    </w:p>
    <w:p w14:paraId="00000011" w14:textId="6EEC3F40" w:rsidR="003E06F1" w:rsidRDefault="00D05FB3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mediante Resolución número </w:t>
      </w:r>
      <w:r>
        <w:rPr>
          <w:rFonts w:ascii="Verdana" w:eastAsia="Verdana" w:hAnsi="Verdana" w:cs="Verdana"/>
        </w:rPr>
        <w:t>8484</w:t>
      </w:r>
      <w:r>
        <w:rPr>
          <w:rFonts w:ascii="Verdana" w:eastAsia="Verdana" w:hAnsi="Verdana" w:cs="Verdana"/>
        </w:rPr>
        <w:t xml:space="preserve"> del 26 de septiembre de 2013, se estableció el </w:t>
      </w:r>
      <w:r>
        <w:rPr>
          <w:rFonts w:ascii="Verdana" w:eastAsia="Verdana" w:hAnsi="Verdana" w:cs="Verdana"/>
          <w:i/>
          <w:iCs/>
        </w:rPr>
        <w:t>Manual Específico de Funciones y Competencias Laborales para los empleos de la Planta de Personal del Instituto Colombiano de Bienestar Familiar “Cecilia de la Fuente de Lleras</w:t>
      </w:r>
      <w:r>
        <w:rPr>
          <w:rFonts w:ascii="Verdana" w:eastAsia="Verdana" w:hAnsi="Verdana" w:cs="Verdana"/>
        </w:rPr>
        <w:t>”.</w:t>
      </w:r>
    </w:p>
    <w:p w14:paraId="00000012" w14:textId="40376356" w:rsidR="003E06F1" w:rsidRDefault="00D05FB3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Decreto número </w:t>
      </w:r>
      <w:r>
        <w:rPr>
          <w:rFonts w:ascii="Verdana" w:eastAsia="Verdana" w:hAnsi="Verdana" w:cs="Verdana"/>
        </w:rPr>
        <w:t>1785</w:t>
      </w:r>
      <w:r>
        <w:rPr>
          <w:rFonts w:ascii="Verdana" w:eastAsia="Verdana" w:hAnsi="Verdana" w:cs="Verdana"/>
        </w:rPr>
        <w:t xml:space="preserve"> del 18 de septiembre de 2014, </w:t>
      </w:r>
      <w:r>
        <w:rPr>
          <w:rFonts w:ascii="Verdana" w:eastAsia="Verdana" w:hAnsi="Verdana" w:cs="Verdana"/>
          <w:i/>
          <w:iCs/>
        </w:rPr>
        <w:t xml:space="preserve">“por el cual se establecen las funciones y los requisitos generales para los empleos públicos de los distintos niveles </w:t>
      </w:r>
      <w:r>
        <w:rPr>
          <w:rFonts w:ascii="Verdana" w:eastAsia="Verdana" w:hAnsi="Verdana" w:cs="Verdana"/>
          <w:i/>
          <w:iCs/>
        </w:rPr>
        <w:lastRenderedPageBreak/>
        <w:t>jerárquicos de los organismos y entidades del orden nacional y se dictan otras disposiciones</w:t>
      </w:r>
      <w:r>
        <w:rPr>
          <w:rFonts w:ascii="Verdana" w:eastAsia="Verdana" w:hAnsi="Verdana" w:cs="Verdana"/>
        </w:rPr>
        <w:t>”, dispone que para la determinación de las disciplinas académicas o profesiones a prever en los manuales específicos de funciones y de competencias laborales, es necesario tener en cuenta la agrupación de estas conforme la clasificación determinada en los núcleos básic</w:t>
      </w:r>
      <w:r>
        <w:rPr>
          <w:rFonts w:ascii="Verdana" w:eastAsia="Verdana" w:hAnsi="Verdana" w:cs="Verdana"/>
        </w:rPr>
        <w:t>os del conocimiento, que contengan las disciplinas académicas o profesiones, de acuerdo con la clasificación establecida en el Sistema Nacional de Información de la Educación Superior (SNIES).</w:t>
      </w:r>
    </w:p>
    <w:p w14:paraId="00000013" w14:textId="30932DF7" w:rsidR="003E06F1" w:rsidRDefault="00D05FB3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citado Decreto número 1785 de 2014, en el artículo </w:t>
      </w:r>
      <w:r>
        <w:rPr>
          <w:rFonts w:ascii="Verdana" w:eastAsia="Verdana" w:hAnsi="Verdana" w:cs="Verdana"/>
        </w:rPr>
        <w:t>30</w:t>
      </w:r>
      <w:r>
        <w:rPr>
          <w:rFonts w:ascii="Verdana" w:eastAsia="Verdana" w:hAnsi="Verdana" w:cs="Verdana"/>
        </w:rPr>
        <w:t xml:space="preserve">, establece el contenido mínimo del Manual Específico de Funciones y de Competencias Laborales y en el artículo </w:t>
      </w:r>
      <w:r>
        <w:rPr>
          <w:rFonts w:ascii="Verdana" w:eastAsia="Verdana" w:hAnsi="Verdana" w:cs="Verdana"/>
        </w:rPr>
        <w:t>35</w:t>
      </w:r>
      <w:r>
        <w:rPr>
          <w:rFonts w:ascii="Verdana" w:eastAsia="Verdana" w:hAnsi="Verdana" w:cs="Verdana"/>
        </w:rPr>
        <w:t xml:space="preserve"> Ibídem, dispone que en un término de seis (06) meses los órganos y entidades del orden nacional deberán ajustar los manuales específicos de funciones y de competencias laborales.</w:t>
      </w:r>
    </w:p>
    <w:p w14:paraId="00000014" w14:textId="17C2156F" w:rsidR="003E06F1" w:rsidRDefault="00D05FB3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atendiendo las nuevas disposiciones establecidas en el Decreto número </w:t>
      </w:r>
      <w:r>
        <w:rPr>
          <w:rFonts w:ascii="Verdana" w:eastAsia="Verdana" w:hAnsi="Verdana" w:cs="Verdana"/>
        </w:rPr>
        <w:t>1785</w:t>
      </w:r>
      <w:r>
        <w:rPr>
          <w:rFonts w:ascii="Verdana" w:eastAsia="Verdana" w:hAnsi="Verdana" w:cs="Verdana"/>
        </w:rPr>
        <w:t xml:space="preserve"> de 2014, se hace necesario actualizar el </w:t>
      </w:r>
      <w:r>
        <w:rPr>
          <w:rFonts w:ascii="Verdana" w:eastAsia="Verdana" w:hAnsi="Verdana" w:cs="Verdana"/>
          <w:i/>
          <w:iCs/>
        </w:rPr>
        <w:t>Manual Específico de Funciones y Competencias Laborales para los empleos de la Planta de Personal del Instituto Colombiano de Bienestar Familiar “Cecilia de la Fuente de Lleras</w:t>
      </w:r>
      <w:r>
        <w:rPr>
          <w:rFonts w:ascii="Verdana" w:eastAsia="Verdana" w:hAnsi="Verdana" w:cs="Verdana"/>
        </w:rPr>
        <w:t>”, actualización que se hará por etapas, iniciando con el nivel directivo.</w:t>
      </w:r>
    </w:p>
    <w:p w14:paraId="00000015" w14:textId="395B64FB" w:rsidR="003E06F1" w:rsidRDefault="00D05FB3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se hace necesario ajustar el </w:t>
      </w:r>
      <w:r>
        <w:rPr>
          <w:rFonts w:ascii="Verdana" w:eastAsia="Verdana" w:hAnsi="Verdana" w:cs="Verdana"/>
          <w:i/>
          <w:iCs/>
        </w:rPr>
        <w:t>Manual Específico de Funciones y Competencias Laborales para los empleos de la Planta de Personal del Instituto Colombiano de Bienestar Familiar “Cecilia de la Fuente de Lleras</w:t>
      </w:r>
      <w:r>
        <w:rPr>
          <w:rFonts w:ascii="Verdana" w:eastAsia="Verdana" w:hAnsi="Verdana" w:cs="Verdana"/>
        </w:rPr>
        <w:t xml:space="preserve">” atendiendo lo previsto en el Decreto número </w:t>
      </w:r>
      <w:r>
        <w:rPr>
          <w:rFonts w:ascii="Verdana" w:eastAsia="Verdana" w:hAnsi="Verdana" w:cs="Verdana"/>
        </w:rPr>
        <w:t>1785</w:t>
      </w:r>
      <w:r>
        <w:rPr>
          <w:rFonts w:ascii="Verdana" w:eastAsia="Verdana" w:hAnsi="Verdana" w:cs="Verdana"/>
        </w:rPr>
        <w:t xml:space="preserve"> de 2014, en su primera etapa para los empleos del nivel Directivo.</w:t>
      </w:r>
    </w:p>
    <w:p w14:paraId="00000016" w14:textId="77777777" w:rsidR="003E06F1" w:rsidRDefault="00D05FB3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RESUELVE:</w:t>
      </w:r>
    </w:p>
    <w:p w14:paraId="00000017" w14:textId="77777777" w:rsidR="003E06F1" w:rsidRDefault="00D05FB3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PRIMERO. </w:t>
      </w:r>
      <w:r>
        <w:rPr>
          <w:rFonts w:ascii="Verdana" w:eastAsia="Verdana" w:hAnsi="Verdana" w:cs="Verdana"/>
        </w:rPr>
        <w:t xml:space="preserve">Ajustar el Manual Específico de Funciones y Competencias Laborales, para los empleos de libre nombramiento y remoción que integran el nivel directivo del Instituto Colombiano de Bienestar Familiar “Cecilia de la Fuente de Lleras”, cuyas funciones deberán ser cumplidas con criterios de eficiencia y eficacia en orden al logro de la misión, objetivos y funciones que la ley y los reglamentos le señalan al ICBF, según el </w:t>
      </w:r>
      <w:r>
        <w:rPr>
          <w:rFonts w:ascii="Verdana" w:eastAsia="Verdana" w:hAnsi="Verdana" w:cs="Verdana"/>
          <w:i/>
          <w:iCs/>
        </w:rPr>
        <w:t>“</w:t>
      </w:r>
      <w:r>
        <w:rPr>
          <w:rFonts w:ascii="Verdana" w:eastAsia="Verdana" w:hAnsi="Verdana" w:cs="Verdana"/>
          <w:b/>
          <w:bCs/>
          <w:i/>
          <w:iCs/>
        </w:rPr>
        <w:t>Anexo Manual Específico de Funciones y Competencias Laborales para los empleos de la Planta</w:t>
      </w:r>
      <w:r>
        <w:rPr>
          <w:rFonts w:ascii="Verdana" w:eastAsia="Verdana" w:hAnsi="Verdana" w:cs="Verdana"/>
          <w:b/>
          <w:bCs/>
          <w:i/>
          <w:iCs/>
        </w:rPr>
        <w:t xml:space="preserve"> de Personal del Instituto Colombiano de Bienestar Familiar Cecilia de la Fuente de Lleras - Nivel Directivo</w:t>
      </w:r>
      <w:r>
        <w:rPr>
          <w:rFonts w:ascii="Verdana" w:eastAsia="Verdana" w:hAnsi="Verdana" w:cs="Verdana"/>
        </w:rPr>
        <w:t>”, que hace parte integral del presente acto administrativo.</w:t>
      </w:r>
    </w:p>
    <w:p w14:paraId="00000018" w14:textId="77777777" w:rsidR="003E06F1" w:rsidRDefault="00D05FB3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lastRenderedPageBreak/>
        <w:t xml:space="preserve">ARTÍCULO SEGUNDO. </w:t>
      </w:r>
      <w:r>
        <w:rPr>
          <w:rFonts w:ascii="Verdana" w:eastAsia="Verdana" w:hAnsi="Verdana" w:cs="Verdana"/>
        </w:rPr>
        <w:t xml:space="preserve">El Director de Gestión Humana entregará a cada servidor público copia de las funciones y competencias determinadas en el </w:t>
      </w:r>
      <w:r>
        <w:rPr>
          <w:rFonts w:ascii="Verdana" w:eastAsia="Verdana" w:hAnsi="Verdana" w:cs="Verdana"/>
          <w:i/>
          <w:iCs/>
        </w:rPr>
        <w:t>Manual Específico de Funciones y Competencias Laborales ICBF – Nivel Directivo</w:t>
      </w:r>
      <w:r>
        <w:rPr>
          <w:rFonts w:ascii="Verdana" w:eastAsia="Verdana" w:hAnsi="Verdana" w:cs="Verdana"/>
        </w:rPr>
        <w:t>, para el respectivo empleo. Cuando un servidor público sea ubicado en otra dependencia que implique cambio de funciones o cuando mediante modificación del Manual se afecten las establecidas para los empleos, se le hará entrega de las nuevas funciones al servidor público y los jefes inmediatos responderán por la</w:t>
      </w:r>
      <w:r>
        <w:rPr>
          <w:rFonts w:ascii="Verdana" w:eastAsia="Verdana" w:hAnsi="Verdana" w:cs="Verdana"/>
        </w:rPr>
        <w:t xml:space="preserve"> orientación del empleado en el cumplimiento de sus funciones.</w:t>
      </w:r>
    </w:p>
    <w:p w14:paraId="00000019" w14:textId="77777777" w:rsidR="003E06F1" w:rsidRDefault="00D05FB3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TERCERO.</w:t>
      </w:r>
      <w:r>
        <w:rPr>
          <w:rFonts w:ascii="Verdana" w:eastAsia="Verdana" w:hAnsi="Verdana" w:cs="Verdana"/>
        </w:rPr>
        <w:t xml:space="preserve"> Cuando para el desempeño de un empleo se exija una profesión, arte u oficio debidamente reglamentado, los grados, títulos, licencias, matrículas o autorizaciones previstas en las leyes o en sus reglamentos no podrán ser compensadas por experiencia u otras calidades, salvo cuando las leyes así lo establezcan.</w:t>
      </w:r>
    </w:p>
    <w:p w14:paraId="0000001A" w14:textId="77777777" w:rsidR="003E06F1" w:rsidRDefault="00D05FB3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CUARTO. </w:t>
      </w:r>
      <w:r>
        <w:rPr>
          <w:rFonts w:ascii="Verdana" w:eastAsia="Verdana" w:hAnsi="Verdana" w:cs="Verdana"/>
        </w:rPr>
        <w:t xml:space="preserve">La Oficina Asesora de Comunicaciones procederá a comunicar la presente Resolución junto con el </w:t>
      </w:r>
      <w:r>
        <w:rPr>
          <w:rFonts w:ascii="Verdana" w:eastAsia="Verdana" w:hAnsi="Verdana" w:cs="Verdana"/>
          <w:i/>
          <w:iCs/>
        </w:rPr>
        <w:t>“</w:t>
      </w:r>
      <w:r>
        <w:rPr>
          <w:rFonts w:ascii="Verdana" w:eastAsia="Verdana" w:hAnsi="Verdana" w:cs="Verdana"/>
          <w:b/>
          <w:bCs/>
          <w:i/>
          <w:iCs/>
        </w:rPr>
        <w:t>Anexo Manual Específico de Funciones y Competencias Laborales para los empleos de la Planta de Personal del Instituto Colombiano de Bienestar Familiar Cecilia de la Fuente de Lleras - Nivel Directivo</w:t>
      </w:r>
      <w:r>
        <w:rPr>
          <w:rFonts w:ascii="Verdana" w:eastAsia="Verdana" w:hAnsi="Verdana" w:cs="Verdana"/>
        </w:rPr>
        <w:t>, en la página web de la entidad cuya dirección electrónica es www.icbf.gov.co.</w:t>
      </w:r>
    </w:p>
    <w:p w14:paraId="0000001B" w14:textId="7716D27E" w:rsidR="003E06F1" w:rsidRDefault="00D05FB3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QUINTO.</w:t>
      </w:r>
      <w:r>
        <w:rPr>
          <w:rFonts w:ascii="Verdana" w:eastAsia="Verdana" w:hAnsi="Verdana" w:cs="Verdana"/>
        </w:rPr>
        <w:t xml:space="preserve"> [Resolución derogada por el artículo </w:t>
      </w:r>
      <w:r>
        <w:rPr>
          <w:rFonts w:ascii="Verdana" w:eastAsia="Verdana" w:hAnsi="Verdana" w:cs="Verdana"/>
        </w:rPr>
        <w:t>12</w:t>
      </w:r>
      <w:r>
        <w:rPr>
          <w:rFonts w:ascii="Verdana" w:eastAsia="Verdana" w:hAnsi="Verdana" w:cs="Verdana"/>
        </w:rPr>
        <w:t xml:space="preserve"> de la Resolución 4500 de 2016] La presente resolución rige a partir de la fecha de su expedición y modifica lo pertinente al Manual Específico de Funciones y Competencias Laborales ICBF, de los empleos del nivel Directivo contenidos en las Resoluciones número </w:t>
      </w:r>
      <w:r>
        <w:rPr>
          <w:rFonts w:ascii="Verdana" w:eastAsia="Verdana" w:hAnsi="Verdana" w:cs="Verdana"/>
        </w:rPr>
        <w:t>8484</w:t>
      </w:r>
      <w:r>
        <w:rPr>
          <w:rFonts w:ascii="Verdana" w:eastAsia="Verdana" w:hAnsi="Verdana" w:cs="Verdana"/>
        </w:rPr>
        <w:t xml:space="preserve"> y número </w:t>
      </w:r>
      <w:r>
        <w:rPr>
          <w:rFonts w:ascii="Verdana" w:eastAsia="Verdana" w:hAnsi="Verdana" w:cs="Verdana"/>
        </w:rPr>
        <w:t>9047</w:t>
      </w:r>
      <w:r>
        <w:rPr>
          <w:rFonts w:ascii="Verdana" w:eastAsia="Verdana" w:hAnsi="Verdana" w:cs="Verdana"/>
        </w:rPr>
        <w:t xml:space="preserve"> del 2013.</w:t>
      </w:r>
    </w:p>
    <w:p w14:paraId="0000001C" w14:textId="77777777" w:rsidR="003E06F1" w:rsidRDefault="00D05FB3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COMUNÍQUESE , Y CÚMPLASE</w:t>
      </w:r>
    </w:p>
    <w:p w14:paraId="0000001D" w14:textId="77777777" w:rsidR="003E06F1" w:rsidRDefault="00D05FB3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Bogotá, D. C., a 13 días de marzo de 2015.</w:t>
      </w:r>
    </w:p>
    <w:p w14:paraId="0000001E" w14:textId="77777777" w:rsidR="003E06F1" w:rsidRDefault="00D05FB3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CRISTINA PLAZAS MICHELSEN.</w:t>
      </w:r>
    </w:p>
    <w:p w14:paraId="0000001F" w14:textId="77777777" w:rsidR="003E06F1" w:rsidRDefault="00D05FB3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DIRECTORA GENERAL</w:t>
      </w:r>
    </w:p>
    <w:sectPr w:rsidR="003E06F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9B69C0B8-1723-44F4-B38B-A9083605DB5B}"/>
    <w:embedBold r:id="rId2" w:fontKey="{4BA3BB05-3F24-4B81-A306-032B5A08F54D}"/>
    <w:embedItalic r:id="rId3" w:fontKey="{9225251F-1509-4D32-B9A8-3FAFED1E6D87}"/>
    <w:embedBoldItalic r:id="rId4" w:fontKey="{7EE51005-3CBA-42AF-8BBA-2A9BDEF8333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739BE6D-32C4-4BE4-A49C-461AF4F6EA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1BF7C1E-CFB6-48C0-9126-E9790BB150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06F1"/>
    <w:rsid w:val="00343680"/>
    <w:rsid w:val="003E06F1"/>
    <w:rsid w:val="00665FDA"/>
    <w:rsid w:val="00D05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E887514-7AD3-40BF-9791-8382D825C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9E3C0FF-ADB0-4B77-99A6-5F54D1AF7CBF}"/>
</file>

<file path=customXml/itemProps2.xml><?xml version="1.0" encoding="utf-8"?>
<ds:datastoreItem xmlns:ds="http://schemas.openxmlformats.org/officeDocument/2006/customXml" ds:itemID="{68AB937B-4EC4-43F0-8ADA-7BAD3CA85ADF}"/>
</file>

<file path=customXml/itemProps3.xml><?xml version="1.0" encoding="utf-8"?>
<ds:datastoreItem xmlns:ds="http://schemas.openxmlformats.org/officeDocument/2006/customXml" ds:itemID="{B1450212-40AC-43A6-949D-0E846B9E36B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841</Words>
  <Characters>4627</Characters>
  <Application>Microsoft Office Word</Application>
  <DocSecurity>0</DocSecurity>
  <Lines>38</Lines>
  <Paragraphs>10</Paragraphs>
  <ScaleCrop>false</ScaleCrop>
  <Company/>
  <LinksUpToDate>false</LinksUpToDate>
  <CharactersWithSpaces>5458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Patricio Lizca Alvarez</cp:lastModifiedBy>
  <cp:revision>2</cp:revision>
  <dcterms:created xsi:type="dcterms:W3CDTF">2026-04-16T19:23:00Z</dcterms:created>
  <dcterms:modified xsi:type="dcterms:W3CDTF">2026-04-16T19:23:00Z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