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27E3" w14:textId="77777777" w:rsidR="00BE2347" w:rsidRPr="00BE2347" w:rsidRDefault="00BE2347" w:rsidP="00BE2347">
      <w:pPr>
        <w:jc w:val="center"/>
      </w:pPr>
      <w:r w:rsidRPr="00BE2347">
        <w:rPr>
          <w:b/>
          <w:bCs/>
        </w:rPr>
        <w:t>RESOLUCIÓN 9942 DE 2018</w:t>
      </w:r>
    </w:p>
    <w:p w14:paraId="03C30FD5" w14:textId="40CB27FD" w:rsidR="00BE2347" w:rsidRPr="00C87A7A" w:rsidRDefault="00BE2347" w:rsidP="00BE2347">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BE2347">
        <w:rPr>
          <w:rFonts w:ascii="Verdana" w:hAnsi="Verdana"/>
          <w:sz w:val="20"/>
          <w:szCs w:val="20"/>
        </w:rPr>
        <w:t>8 de agosto</w:t>
      </w:r>
      <w:r w:rsidRPr="00BE2347">
        <w:rPr>
          <w:rFonts w:ascii="Verdana" w:hAnsi="Verdana"/>
          <w:sz w:val="20"/>
          <w:szCs w:val="20"/>
        </w:rPr>
        <w:t xml:space="preserve"> </w:t>
      </w:r>
      <w:r w:rsidRPr="00C87A7A">
        <w:rPr>
          <w:rFonts w:ascii="Verdana" w:hAnsi="Verdana"/>
          <w:sz w:val="20"/>
          <w:szCs w:val="20"/>
        </w:rPr>
        <w:t>de 2018</w:t>
      </w:r>
    </w:p>
    <w:p w14:paraId="6D4305B7" w14:textId="78313A8A" w:rsidR="00BE2347" w:rsidRPr="00C87A7A" w:rsidRDefault="00BE2347" w:rsidP="00BE2347">
      <w:pPr>
        <w:pStyle w:val="Sinespaciado"/>
        <w:rPr>
          <w:rFonts w:ascii="Verdana" w:hAnsi="Verdana"/>
          <w:sz w:val="20"/>
          <w:szCs w:val="20"/>
        </w:rPr>
      </w:pPr>
      <w:r w:rsidRPr="00C87A7A">
        <w:rPr>
          <w:rFonts w:ascii="Verdana" w:hAnsi="Verdana"/>
          <w:sz w:val="20"/>
          <w:szCs w:val="20"/>
        </w:rPr>
        <w:t xml:space="preserve">Fecha de entrada en vigencia: </w:t>
      </w:r>
      <w:r w:rsidRPr="00BE2347">
        <w:rPr>
          <w:rFonts w:ascii="Verdana" w:hAnsi="Verdana"/>
          <w:sz w:val="20"/>
          <w:szCs w:val="20"/>
        </w:rPr>
        <w:t>8 de agosto</w:t>
      </w:r>
      <w:r w:rsidRPr="00BE2347">
        <w:rPr>
          <w:rFonts w:ascii="Verdana" w:hAnsi="Verdana"/>
          <w:sz w:val="20"/>
          <w:szCs w:val="20"/>
        </w:rPr>
        <w:t xml:space="preserve"> </w:t>
      </w:r>
      <w:r w:rsidRPr="00C87A7A">
        <w:rPr>
          <w:rFonts w:ascii="Verdana" w:hAnsi="Verdana"/>
          <w:sz w:val="20"/>
          <w:szCs w:val="20"/>
        </w:rPr>
        <w:t>de 2018</w:t>
      </w:r>
    </w:p>
    <w:p w14:paraId="3F3F252E" w14:textId="71B89581" w:rsidR="00BE2347" w:rsidRPr="00A85783" w:rsidRDefault="00BE2347" w:rsidP="00BE2347">
      <w:pPr>
        <w:pStyle w:val="Sinespaciado"/>
        <w:rPr>
          <w:rFonts w:ascii="Verdana" w:hAnsi="Verdana"/>
          <w:sz w:val="20"/>
          <w:szCs w:val="20"/>
        </w:rPr>
      </w:pPr>
      <w:r w:rsidRPr="00A85783">
        <w:rPr>
          <w:rFonts w:ascii="Verdana" w:hAnsi="Verdana"/>
          <w:sz w:val="20"/>
          <w:szCs w:val="20"/>
        </w:rPr>
        <w:t xml:space="preserve">Estado de la vigencia: </w:t>
      </w:r>
      <w:r w:rsidRPr="00BE2347">
        <w:rPr>
          <w:rFonts w:ascii="Verdana" w:hAnsi="Verdana"/>
          <w:sz w:val="20"/>
          <w:szCs w:val="20"/>
        </w:rPr>
        <w:t>derogada por el artículo 29 de la Resolución 8853 de 2021</w:t>
      </w:r>
    </w:p>
    <w:p w14:paraId="74823E88" w14:textId="77777777" w:rsidR="00BE2347" w:rsidRDefault="00BE2347" w:rsidP="00BE2347">
      <w:pPr>
        <w:pStyle w:val="Sinespaciado"/>
        <w:rPr>
          <w:rFonts w:ascii="Verdana" w:hAnsi="Verdana"/>
          <w:sz w:val="20"/>
          <w:szCs w:val="20"/>
        </w:rPr>
      </w:pPr>
    </w:p>
    <w:p w14:paraId="43A5EC08" w14:textId="508CB906" w:rsidR="00BE2347" w:rsidRPr="00A85783" w:rsidRDefault="00BE2347" w:rsidP="00BE2347">
      <w:pPr>
        <w:pStyle w:val="Sinespaciado"/>
        <w:rPr>
          <w:rFonts w:ascii="Verdana" w:hAnsi="Verdana"/>
          <w:sz w:val="20"/>
          <w:szCs w:val="20"/>
        </w:rPr>
      </w:pPr>
      <w:r w:rsidRPr="00A85783">
        <w:rPr>
          <w:rFonts w:ascii="Verdana" w:hAnsi="Verdana"/>
          <w:sz w:val="20"/>
          <w:szCs w:val="20"/>
        </w:rPr>
        <w:t xml:space="preserve">Fecha de publicación en Diario Oficial: </w:t>
      </w:r>
      <w:r w:rsidRPr="00BE2347">
        <w:rPr>
          <w:rFonts w:ascii="Verdana" w:hAnsi="Verdana"/>
          <w:sz w:val="20"/>
          <w:szCs w:val="20"/>
        </w:rPr>
        <w:t>10 de agosto de 2018</w:t>
      </w:r>
    </w:p>
    <w:p w14:paraId="4F5CB5DD" w14:textId="5179A9DD" w:rsidR="00BE2347" w:rsidRDefault="00BE2347" w:rsidP="00BE2347">
      <w:pPr>
        <w:pStyle w:val="Sinespaciado"/>
        <w:rPr>
          <w:rFonts w:ascii="Verdana" w:hAnsi="Verdana"/>
          <w:sz w:val="20"/>
          <w:szCs w:val="20"/>
        </w:rPr>
      </w:pPr>
      <w:r w:rsidRPr="00A85783">
        <w:rPr>
          <w:rFonts w:ascii="Verdana" w:hAnsi="Verdana"/>
          <w:sz w:val="20"/>
          <w:szCs w:val="20"/>
        </w:rPr>
        <w:t xml:space="preserve">Número del Diario Oficial: </w:t>
      </w:r>
      <w:r w:rsidRPr="00BE2347">
        <w:rPr>
          <w:rFonts w:ascii="Verdana" w:hAnsi="Verdana"/>
          <w:sz w:val="20"/>
          <w:szCs w:val="20"/>
        </w:rPr>
        <w:t>50.681</w:t>
      </w:r>
    </w:p>
    <w:bookmarkEnd w:id="0"/>
    <w:p w14:paraId="32B9B9A6" w14:textId="77777777" w:rsidR="00BE2347" w:rsidRDefault="00BE2347" w:rsidP="00BE2347">
      <w:pPr>
        <w:pStyle w:val="Sinespaciado"/>
        <w:rPr>
          <w:rFonts w:ascii="Verdana" w:hAnsi="Verdana"/>
          <w:sz w:val="20"/>
          <w:szCs w:val="20"/>
        </w:rPr>
      </w:pPr>
    </w:p>
    <w:p w14:paraId="654AF05D" w14:textId="77777777" w:rsidR="00BE2347" w:rsidRPr="00BE2347" w:rsidRDefault="00BE2347" w:rsidP="00BE2347">
      <w:pPr>
        <w:jc w:val="center"/>
      </w:pPr>
      <w:r w:rsidRPr="00BE2347">
        <w:rPr>
          <w:b/>
          <w:bCs/>
        </w:rPr>
        <w:t>RESOLUCIÓN 9942 DE 2018</w:t>
      </w:r>
    </w:p>
    <w:p w14:paraId="06F40FE2" w14:textId="6D38E1B1" w:rsidR="00BE2347" w:rsidRPr="00BE2347" w:rsidRDefault="00BE2347" w:rsidP="00BE2347">
      <w:pPr>
        <w:jc w:val="center"/>
      </w:pPr>
      <w:r w:rsidRPr="00BE2347">
        <w:t>(8</w:t>
      </w:r>
      <w:r>
        <w:t xml:space="preserve"> de </w:t>
      </w:r>
      <w:r w:rsidRPr="00BE2347">
        <w:t>agosto)</w:t>
      </w:r>
    </w:p>
    <w:p w14:paraId="0AC4DEFD" w14:textId="514C6C53" w:rsidR="00072B41" w:rsidRDefault="00BE2347" w:rsidP="00BE2347">
      <w:pPr>
        <w:jc w:val="center"/>
        <w:rPr>
          <w:b/>
          <w:bCs/>
        </w:rPr>
      </w:pPr>
      <w:r w:rsidRPr="00BE2347">
        <w:rPr>
          <w:b/>
          <w:bCs/>
        </w:rPr>
        <w:t>INSTITUTO COLOMBIANO DE BIENESTAR FAMILIAR - CECILIA DE LA FUENTE DE LLERAS</w:t>
      </w:r>
    </w:p>
    <w:p w14:paraId="592E4779" w14:textId="77777777" w:rsidR="00BE2347" w:rsidRPr="00BE2347" w:rsidRDefault="00BE2347" w:rsidP="00BE2347">
      <w:pPr>
        <w:jc w:val="center"/>
      </w:pPr>
      <w:r w:rsidRPr="00BE2347">
        <w:t>Por la cual se designa el Presidente y Secretario Técnico del Comité de Defensa Judicial y Conciliación del Instituto Colombiano de Bienestar Familiar (ICBF).</w:t>
      </w:r>
    </w:p>
    <w:p w14:paraId="5F78D8B4" w14:textId="77777777" w:rsidR="00BE2347" w:rsidRPr="00BE2347" w:rsidRDefault="00BE2347" w:rsidP="00BE2347">
      <w:pPr>
        <w:jc w:val="center"/>
      </w:pPr>
      <w:r w:rsidRPr="00BE2347">
        <w:rPr>
          <w:b/>
          <w:bCs/>
        </w:rPr>
        <w:t>LA DIRECTORA GENERAL (E) DEL INSTITUTO COLOMBIANO DE BIENESTAR FAMILIAR - CECILIA DE LA FUENTE DE LLERAS,</w:t>
      </w:r>
    </w:p>
    <w:p w14:paraId="3A1E6083" w14:textId="4333ADFA" w:rsidR="00BE2347" w:rsidRPr="00BE2347" w:rsidRDefault="00BE2347" w:rsidP="00BE2347">
      <w:pPr>
        <w:jc w:val="center"/>
      </w:pPr>
      <w:r w:rsidRPr="00BE2347">
        <w:t>en ejercicio de sus facultades constitucionales, legales y estatutarias, en especial las conferidas en los artículos 75 de la Ley 446 de 1998, 78 de la Ley 489 de 1998, 27 del Decreto 1138 de 1999, 28 literal b) de la Ley 7 de 1979, y</w:t>
      </w:r>
    </w:p>
    <w:p w14:paraId="3A694361" w14:textId="77777777" w:rsidR="00BE2347" w:rsidRPr="00BE2347" w:rsidRDefault="00BE2347" w:rsidP="00BE2347">
      <w:pPr>
        <w:jc w:val="center"/>
      </w:pPr>
      <w:r w:rsidRPr="00BE2347">
        <w:rPr>
          <w:b/>
          <w:bCs/>
        </w:rPr>
        <w:t>CONSIDERANDO:</w:t>
      </w:r>
    </w:p>
    <w:p w14:paraId="734AA625" w14:textId="7CD73EFA" w:rsidR="00BE2347" w:rsidRPr="00BE2347" w:rsidRDefault="00BE2347" w:rsidP="00BE2347">
      <w:pPr>
        <w:jc w:val="both"/>
      </w:pPr>
      <w:r w:rsidRPr="00BE2347">
        <w:t>Que 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14:paraId="11D4C557" w14:textId="08428FD8" w:rsidR="00BE2347" w:rsidRPr="00BE2347" w:rsidRDefault="00BE2347" w:rsidP="00BE2347">
      <w:pPr>
        <w:jc w:val="both"/>
      </w:pPr>
      <w:r w:rsidRPr="00BE2347">
        <w:t>Que mediante la Directiva Presidencial número 05 del 22 de mayo de 2009, el Presidente de la República impartió instrucciones a los Ministros, Directores de Departamentos Administrativos, Superintendentes, Gerentes Directores, Representantes Legales de Entidades Descentralizadas del orden nacional y miembros de los Comités de Conciliación de los organismos y entidades del orden nacional para el adecuado ejercicio de la conciliación extrajudicial como requisito de procedibilidad en materia de lo contencioso administrativo; de la misma manera señala que los indicadores sobre la eficacia de la conciliación deben ser remitidos como informe bimestral a la Dirección de Defensa Jurídica del Estado del Ministerio del Interior y de Justicia.</w:t>
      </w:r>
    </w:p>
    <w:p w14:paraId="2AA363AA" w14:textId="22FB1135" w:rsidR="00BE2347" w:rsidRPr="00BE2347" w:rsidRDefault="00BE2347" w:rsidP="00BE2347">
      <w:pPr>
        <w:jc w:val="both"/>
      </w:pPr>
      <w:r w:rsidRPr="00BE2347">
        <w:t xml:space="preserve">Que el Gobierno Nacional expidió el Decreto número 987 de 2012, por medio del cual modificó la estructura del Instituto Colombiano de Bienestar Familiar - Cecilia de la Fuente de Lleras, determinó en el numeral 12 de su artículo 6o, como función de la Oficina Asesora Jurídica, “Atender las diligencias de carácter </w:t>
      </w:r>
      <w:r w:rsidRPr="00BE2347">
        <w:lastRenderedPageBreak/>
        <w:t>extrajudicial, judicial y administrativo en las cuales deba ser parte el Instituto, y mantener actualizada la información sobre el estado de las demandas instauradas contra o por la Entidad”.</w:t>
      </w:r>
    </w:p>
    <w:p w14:paraId="5933280E" w14:textId="79F2A766" w:rsidR="00BE2347" w:rsidRPr="00BE2347" w:rsidRDefault="00BE2347" w:rsidP="00BE2347">
      <w:pPr>
        <w:jc w:val="both"/>
      </w:pPr>
      <w:r w:rsidRPr="00BE2347">
        <w:t>Que mediante el Decreto 1069 de 2015 se establecieron las normas de obligatorio cumplimiento de los Comités de Conciliación de que trata el artículo 75 de Ley 446 de 1998, señalando, su integración, sus funciones, la periodicidad de sus sesiones y las reglas para la adopción de sus decisiones, las funciones de la secretaría técnica, la red nacional de información y lo relacionado con las acciones de repetición, los llamamientos en garantía y los llamamientos en garantía con fines de repetición.</w:t>
      </w:r>
    </w:p>
    <w:p w14:paraId="1A947CE0" w14:textId="317DF516" w:rsidR="00BE2347" w:rsidRPr="00BE2347" w:rsidRDefault="00BE2347" w:rsidP="00BE2347">
      <w:pPr>
        <w:jc w:val="both"/>
      </w:pPr>
      <w:r w:rsidRPr="00BE2347">
        <w:t>Que la Resolución número 0785 del 27 de enero de 2016, “por la cual se reestructura el Comité de Defensa Judicial y Conciliación del Instituto Colombiano de Bienestar Familiar - ICBF”, en el numeral 8 del artículo 5o establece como funciones del Comité la de designar al funcionario que fungirá como Presidente y al que ejercerá la Secretaría Técnica del Comité.</w:t>
      </w:r>
    </w:p>
    <w:p w14:paraId="4D876468" w14:textId="77777777" w:rsidR="00BE2347" w:rsidRPr="00BE2347" w:rsidRDefault="00BE2347" w:rsidP="00BE2347">
      <w:pPr>
        <w:jc w:val="both"/>
      </w:pPr>
      <w:r w:rsidRPr="00BE2347">
        <w:t>Que en Sesión Virtual número 44 del 1 de agosto de 2018, los integrantes del Comité decidieron por unanimidad designar como Presidente al Jefe de la Oficina Asesora Jurídica, y como Secretario Técnico al Doctor José Luis Guarín Ordóñez, Profesional Universitario Grado 8 de la Oficina Asesora Jurídica.</w:t>
      </w:r>
    </w:p>
    <w:p w14:paraId="5E23CB1D" w14:textId="77777777" w:rsidR="00BE2347" w:rsidRPr="00BE2347" w:rsidRDefault="00BE2347" w:rsidP="00BE2347">
      <w:pPr>
        <w:jc w:val="both"/>
      </w:pPr>
      <w:r w:rsidRPr="00BE2347">
        <w:t>Que en mérito de lo expuesto,</w:t>
      </w:r>
    </w:p>
    <w:p w14:paraId="1E33EF81" w14:textId="77777777" w:rsidR="00BE2347" w:rsidRPr="00BE2347" w:rsidRDefault="00BE2347" w:rsidP="00BE2347">
      <w:pPr>
        <w:jc w:val="center"/>
      </w:pPr>
      <w:r w:rsidRPr="00BE2347">
        <w:rPr>
          <w:b/>
          <w:bCs/>
        </w:rPr>
        <w:t>RESUELVE:</w:t>
      </w:r>
    </w:p>
    <w:p w14:paraId="4977E4C8" w14:textId="5619CFEF" w:rsidR="00BE2347" w:rsidRPr="00BE2347" w:rsidRDefault="00BE2347" w:rsidP="00BE2347">
      <w:pPr>
        <w:jc w:val="both"/>
      </w:pPr>
      <w:bookmarkStart w:id="1" w:name="1"/>
      <w:r w:rsidRPr="00BE2347">
        <w:rPr>
          <w:b/>
          <w:bCs/>
        </w:rPr>
        <w:t>ARTÍCULO 1o.</w:t>
      </w:r>
      <w:bookmarkEnd w:id="1"/>
      <w:r w:rsidRPr="00BE2347">
        <w:t> </w:t>
      </w:r>
      <w:r w:rsidRPr="00BE2347">
        <w:t xml:space="preserve"> </w:t>
      </w:r>
      <w:r w:rsidRPr="00BE2347">
        <w:t>Desígnese como Presidente del Comité de Defensa Judicial y Conciliación del ICBF a la Jefe de la Oficina Asesora Jurídica.</w:t>
      </w:r>
    </w:p>
    <w:p w14:paraId="179099FC" w14:textId="3C401A2F" w:rsidR="00BE2347" w:rsidRPr="00BE2347" w:rsidRDefault="00BE2347" w:rsidP="00BE2347">
      <w:pPr>
        <w:jc w:val="both"/>
      </w:pPr>
      <w:r w:rsidRPr="00BE2347">
        <w:rPr>
          <w:b/>
          <w:bCs/>
        </w:rPr>
        <w:t>PARÁGRAFO.</w:t>
      </w:r>
      <w:r w:rsidRPr="00BE2347">
        <w:t> De conformidad con lo establecido en el parágrafo 7 del artículo 2o de la Resolución número 0785 del 27 de enero de 2016, cuando por razones de inasistencia o impedimento, el Presidente no participe de la sesión, la Presidencia la ejercerá en orden numérico el siguiente integrante.</w:t>
      </w:r>
    </w:p>
    <w:p w14:paraId="21701D68" w14:textId="1455A312" w:rsidR="00BE2347" w:rsidRPr="00BE2347" w:rsidRDefault="00BE2347" w:rsidP="00BE2347">
      <w:pPr>
        <w:jc w:val="both"/>
      </w:pPr>
      <w:bookmarkStart w:id="2" w:name="2"/>
      <w:r w:rsidRPr="00BE2347">
        <w:rPr>
          <w:b/>
          <w:bCs/>
        </w:rPr>
        <w:t>ARTÍCULO 2o.</w:t>
      </w:r>
      <w:bookmarkEnd w:id="2"/>
      <w:r w:rsidRPr="00BE2347">
        <w:t> Desígnese como Secretario Técnico del Comité de Defensa Judicial y Conciliación del ICBF al Doctor José Luis Guarín Ordó</w:t>
      </w:r>
      <w:r w:rsidRPr="00BE2347">
        <w:rPr>
          <w:b/>
          <w:bCs/>
        </w:rPr>
        <w:t>ñez</w:t>
      </w:r>
      <w:r w:rsidRPr="00BE2347">
        <w:t>, Profesional Universitario Grado 8 de la Oficina Asesora Jurídica.</w:t>
      </w:r>
    </w:p>
    <w:p w14:paraId="6524F5D9" w14:textId="7FE87822" w:rsidR="00BE2347" w:rsidRPr="00BE2347" w:rsidRDefault="00BE2347" w:rsidP="00BE2347">
      <w:pPr>
        <w:jc w:val="both"/>
      </w:pPr>
      <w:bookmarkStart w:id="3" w:name="3"/>
      <w:r w:rsidRPr="00BE2347">
        <w:rPr>
          <w:b/>
          <w:bCs/>
        </w:rPr>
        <w:t>ARTÍCULO 3o.</w:t>
      </w:r>
      <w:bookmarkEnd w:id="3"/>
      <w:r w:rsidRPr="00BE2347">
        <w:t xml:space="preserve"> </w:t>
      </w:r>
      <w:r w:rsidRPr="00BE2347">
        <w:t>Infórmese del contenido de la presente Resolución a la Agencia Nacional de Defensa Jurídica del Estado, al Departamento Administrativo para la Prosperidad Social y a la Procuraduría General de la Nación.</w:t>
      </w:r>
    </w:p>
    <w:p w14:paraId="55F86238" w14:textId="3D2B3E37" w:rsidR="00BE2347" w:rsidRPr="00BE2347" w:rsidRDefault="00BE2347" w:rsidP="00BE2347">
      <w:pPr>
        <w:jc w:val="both"/>
      </w:pPr>
      <w:bookmarkStart w:id="4" w:name="4"/>
      <w:r w:rsidRPr="00BE2347">
        <w:rPr>
          <w:b/>
          <w:bCs/>
        </w:rPr>
        <w:t>ARTÍCULO 4o.</w:t>
      </w:r>
      <w:bookmarkEnd w:id="4"/>
      <w:r w:rsidRPr="00BE2347">
        <w:t> </w:t>
      </w:r>
      <w:r w:rsidRPr="00BE2347">
        <w:rPr>
          <w:b/>
          <w:bCs/>
        </w:rPr>
        <w:t>&lt;Resolución derogada por el artículo </w:t>
      </w:r>
      <w:r w:rsidRPr="00BE2347">
        <w:t>29</w:t>
      </w:r>
      <w:r w:rsidRPr="00BE2347">
        <w:rPr>
          <w:b/>
          <w:bCs/>
        </w:rPr>
        <w:t> de la Resolución 8853 de 2021&gt; </w:t>
      </w:r>
      <w:r w:rsidRPr="00BE2347">
        <w:t>La presente resolución rige a partir de la fecha de su publicación y contra ella no procede ningún recurso.</w:t>
      </w:r>
    </w:p>
    <w:p w14:paraId="34DCD6C3" w14:textId="77777777" w:rsidR="00BE2347" w:rsidRPr="00BE2347" w:rsidRDefault="00BE2347" w:rsidP="00BE2347">
      <w:pPr>
        <w:jc w:val="center"/>
      </w:pPr>
      <w:r w:rsidRPr="00BE2347">
        <w:t>Comuníquese y cúmplase.</w:t>
      </w:r>
    </w:p>
    <w:p w14:paraId="1727B735" w14:textId="3E690990" w:rsidR="00BE2347" w:rsidRPr="00BE2347" w:rsidRDefault="00BE2347" w:rsidP="00BE2347">
      <w:pPr>
        <w:jc w:val="center"/>
      </w:pPr>
      <w:r w:rsidRPr="00BE2347">
        <w:t xml:space="preserve">Dada en Bogotá, D. C., a </w:t>
      </w:r>
      <w:r>
        <w:t xml:space="preserve">los </w:t>
      </w:r>
      <w:r w:rsidRPr="00BE2347">
        <w:t>8 de agosto de 2018.</w:t>
      </w:r>
    </w:p>
    <w:p w14:paraId="69AC20DA" w14:textId="77777777" w:rsidR="00BE2347" w:rsidRPr="00BE2347" w:rsidRDefault="00BE2347" w:rsidP="00BE2347">
      <w:pPr>
        <w:jc w:val="center"/>
      </w:pPr>
      <w:r w:rsidRPr="00BE2347">
        <w:lastRenderedPageBreak/>
        <w:t>La Directora General (E),</w:t>
      </w:r>
    </w:p>
    <w:p w14:paraId="0B7538AB" w14:textId="77777777" w:rsidR="00BE2347" w:rsidRPr="00BE2347" w:rsidRDefault="00BE2347" w:rsidP="00BE2347">
      <w:pPr>
        <w:jc w:val="center"/>
      </w:pPr>
      <w:r w:rsidRPr="00BE2347">
        <w:rPr>
          <w:b/>
          <w:bCs/>
        </w:rPr>
        <w:t>Sol Indira Quiceno Forero.</w:t>
      </w:r>
    </w:p>
    <w:p w14:paraId="7BE48CBB" w14:textId="77777777" w:rsidR="00BE2347" w:rsidRDefault="00BE2347" w:rsidP="00BE2347">
      <w:pPr>
        <w:jc w:val="center"/>
      </w:pPr>
    </w:p>
    <w:sectPr w:rsidR="00BE23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B"/>
    <w:rsid w:val="00072B41"/>
    <w:rsid w:val="00AA708B"/>
    <w:rsid w:val="00BE23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1BF8"/>
  <w15:chartTrackingRefBased/>
  <w15:docId w15:val="{59A896C9-09D1-4BB1-B44B-1EA8D10B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E2347"/>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BE2347"/>
    <w:rPr>
      <w:color w:val="0563C1" w:themeColor="hyperlink"/>
      <w:u w:val="single"/>
    </w:rPr>
  </w:style>
  <w:style w:type="character" w:styleId="Mencinsinresolver">
    <w:name w:val="Unresolved Mention"/>
    <w:basedOn w:val="Fuentedeprrafopredeter"/>
    <w:uiPriority w:val="99"/>
    <w:semiHidden/>
    <w:unhideWhenUsed/>
    <w:rsid w:val="00BE2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13004">
      <w:bodyDiv w:val="1"/>
      <w:marLeft w:val="0"/>
      <w:marRight w:val="0"/>
      <w:marTop w:val="0"/>
      <w:marBottom w:val="0"/>
      <w:divBdr>
        <w:top w:val="none" w:sz="0" w:space="0" w:color="auto"/>
        <w:left w:val="none" w:sz="0" w:space="0" w:color="auto"/>
        <w:bottom w:val="none" w:sz="0" w:space="0" w:color="auto"/>
        <w:right w:val="none" w:sz="0" w:space="0" w:color="auto"/>
      </w:divBdr>
    </w:div>
    <w:div w:id="255679077">
      <w:bodyDiv w:val="1"/>
      <w:marLeft w:val="0"/>
      <w:marRight w:val="0"/>
      <w:marTop w:val="0"/>
      <w:marBottom w:val="0"/>
      <w:divBdr>
        <w:top w:val="none" w:sz="0" w:space="0" w:color="auto"/>
        <w:left w:val="none" w:sz="0" w:space="0" w:color="auto"/>
        <w:bottom w:val="none" w:sz="0" w:space="0" w:color="auto"/>
        <w:right w:val="none" w:sz="0" w:space="0" w:color="auto"/>
      </w:divBdr>
    </w:div>
    <w:div w:id="896285883">
      <w:bodyDiv w:val="1"/>
      <w:marLeft w:val="0"/>
      <w:marRight w:val="0"/>
      <w:marTop w:val="0"/>
      <w:marBottom w:val="0"/>
      <w:divBdr>
        <w:top w:val="none" w:sz="0" w:space="0" w:color="auto"/>
        <w:left w:val="none" w:sz="0" w:space="0" w:color="auto"/>
        <w:bottom w:val="none" w:sz="0" w:space="0" w:color="auto"/>
        <w:right w:val="none" w:sz="0" w:space="0" w:color="auto"/>
      </w:divBdr>
    </w:div>
    <w:div w:id="1022049759">
      <w:bodyDiv w:val="1"/>
      <w:marLeft w:val="0"/>
      <w:marRight w:val="0"/>
      <w:marTop w:val="0"/>
      <w:marBottom w:val="0"/>
      <w:divBdr>
        <w:top w:val="none" w:sz="0" w:space="0" w:color="auto"/>
        <w:left w:val="none" w:sz="0" w:space="0" w:color="auto"/>
        <w:bottom w:val="none" w:sz="0" w:space="0" w:color="auto"/>
        <w:right w:val="none" w:sz="0" w:space="0" w:color="auto"/>
      </w:divBdr>
    </w:div>
    <w:div w:id="1266621211">
      <w:bodyDiv w:val="1"/>
      <w:marLeft w:val="0"/>
      <w:marRight w:val="0"/>
      <w:marTop w:val="0"/>
      <w:marBottom w:val="0"/>
      <w:divBdr>
        <w:top w:val="none" w:sz="0" w:space="0" w:color="auto"/>
        <w:left w:val="none" w:sz="0" w:space="0" w:color="auto"/>
        <w:bottom w:val="none" w:sz="0" w:space="0" w:color="auto"/>
        <w:right w:val="none" w:sz="0" w:space="0" w:color="auto"/>
      </w:divBdr>
    </w:div>
    <w:div w:id="19149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55BE5-2182-46BC-A0EB-A5769A6766EA}"/>
</file>

<file path=customXml/itemProps2.xml><?xml version="1.0" encoding="utf-8"?>
<ds:datastoreItem xmlns:ds="http://schemas.openxmlformats.org/officeDocument/2006/customXml" ds:itemID="{4779C1EF-2F5A-4319-AE3C-9AC0135AE9CA}"/>
</file>

<file path=customXml/itemProps3.xml><?xml version="1.0" encoding="utf-8"?>
<ds:datastoreItem xmlns:ds="http://schemas.openxmlformats.org/officeDocument/2006/customXml" ds:itemID="{85CE369D-BAF7-49D5-9F74-EFE832E3B4FD}"/>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4192</Characters>
  <Application>Microsoft Office Word</Application>
  <DocSecurity>0</DocSecurity>
  <Lines>34</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2026-03-01T12:54:00Z</dcterms:created>
  <dcterms:modified xsi:type="dcterms:W3CDTF">2026-03-01T12:55:00Z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